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C817C" w14:textId="6EBAC5DC" w:rsidR="007039D1" w:rsidRPr="000F62F9" w:rsidRDefault="007039D1" w:rsidP="007039D1">
      <w:pPr>
        <w:widowControl/>
        <w:tabs>
          <w:tab w:val="center" w:pos="4536"/>
          <w:tab w:val="right" w:pos="9072"/>
        </w:tabs>
        <w:adjustRightInd w:val="0"/>
        <w:snapToGrid w:val="0"/>
        <w:spacing w:afterLines="50" w:after="120"/>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#1</w:t>
      </w:r>
      <w:r>
        <w:rPr>
          <w:rFonts w:ascii="Arial" w:hAnsi="Arial" w:cs="Arial" w:hint="eastAsia"/>
          <w:b/>
          <w:kern w:val="0"/>
          <w:sz w:val="22"/>
        </w:rPr>
        <w:t>20bis</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r w:rsidR="00AA3209" w:rsidRPr="00AA3209">
        <w:rPr>
          <w:rFonts w:ascii="Arial" w:eastAsia="MS Mincho" w:hAnsi="Arial" w:cs="Arial" w:hint="eastAsia"/>
          <w:b/>
          <w:kern w:val="0"/>
          <w:sz w:val="22"/>
          <w:lang w:eastAsia="en-US"/>
        </w:rPr>
        <w:t>R1-2501809</w:t>
      </w:r>
      <w:r w:rsidRPr="00D96BC3">
        <w:rPr>
          <w:rFonts w:ascii="Arial" w:eastAsia="MS Mincho" w:hAnsi="Arial" w:cs="Arial"/>
          <w:b/>
          <w:kern w:val="0"/>
          <w:sz w:val="22"/>
          <w:lang w:eastAsia="en-US"/>
        </w:rPr>
        <w:t xml:space="preserve"> </w:t>
      </w:r>
    </w:p>
    <w:p w14:paraId="261F1915" w14:textId="08D04DFD" w:rsidR="00B91551" w:rsidRPr="00B02027" w:rsidRDefault="007039D1" w:rsidP="007039D1">
      <w:pPr>
        <w:widowControl/>
        <w:tabs>
          <w:tab w:val="center" w:pos="4536"/>
          <w:tab w:val="right" w:pos="9072"/>
        </w:tabs>
        <w:adjustRightInd w:val="0"/>
        <w:snapToGrid w:val="0"/>
        <w:spacing w:afterLines="50" w:after="120"/>
        <w:jc w:val="left"/>
        <w:rPr>
          <w:rFonts w:ascii="Arial" w:eastAsia="宋体" w:hAnsi="Arial" w:cs="Arial"/>
          <w:b/>
          <w:bCs/>
          <w:kern w:val="0"/>
          <w:sz w:val="22"/>
        </w:rPr>
      </w:pPr>
      <w:r w:rsidRPr="008371DD">
        <w:rPr>
          <w:rFonts w:ascii="Arial" w:eastAsia="MS Mincho" w:hAnsi="Arial" w:cs="Arial" w:hint="eastAsia"/>
          <w:b/>
          <w:bCs/>
          <w:sz w:val="22"/>
          <w:lang w:val="en-GB" w:eastAsia="ja-JP"/>
        </w:rPr>
        <w:t>Wuhan, China</w:t>
      </w:r>
      <w:r w:rsidRPr="008371DD">
        <w:rPr>
          <w:rFonts w:ascii="Arial" w:eastAsia="MS Mincho" w:hAnsi="Arial" w:cs="Arial"/>
          <w:b/>
          <w:kern w:val="0"/>
          <w:sz w:val="22"/>
          <w:lang w:eastAsia="en-US"/>
        </w:rPr>
        <w:t xml:space="preserve">, </w:t>
      </w:r>
      <w:r w:rsidRPr="008371DD">
        <w:rPr>
          <w:rFonts w:ascii="Arial" w:eastAsia="MS Mincho" w:hAnsi="Arial" w:cs="Arial" w:hint="eastAsia"/>
          <w:b/>
          <w:kern w:val="0"/>
          <w:sz w:val="22"/>
          <w:lang w:eastAsia="en-US"/>
        </w:rPr>
        <w:t>April</w:t>
      </w:r>
      <w:r w:rsidRPr="006F5CFD">
        <w:rPr>
          <w:rFonts w:ascii="Arial" w:eastAsia="MS Mincho" w:hAnsi="Arial" w:cs="Arial"/>
          <w:b/>
          <w:bCs/>
          <w:sz w:val="22"/>
          <w:lang w:val="en-GB" w:eastAsia="ja-JP"/>
        </w:rPr>
        <w:t xml:space="preserve"> 7</w:t>
      </w:r>
      <w:r w:rsidRPr="006F5CFD">
        <w:rPr>
          <w:rFonts w:ascii="Arial" w:eastAsia="MS Mincho" w:hAnsi="Arial" w:cs="Arial" w:hint="eastAsia"/>
          <w:b/>
          <w:bCs/>
          <w:sz w:val="22"/>
          <w:vertAlign w:val="superscript"/>
          <w:lang w:val="en-GB" w:eastAsia="ja-JP"/>
        </w:rPr>
        <w:t>th</w:t>
      </w:r>
      <w:r w:rsidRPr="006F5CFD">
        <w:rPr>
          <w:rFonts w:ascii="Arial" w:eastAsia="MS Mincho" w:hAnsi="Arial" w:cs="Arial"/>
          <w:b/>
          <w:bCs/>
          <w:sz w:val="22"/>
          <w:lang w:val="en-GB" w:eastAsia="ja-JP"/>
        </w:rPr>
        <w:t xml:space="preserve"> – </w:t>
      </w:r>
      <w:r>
        <w:rPr>
          <w:rFonts w:ascii="Arial" w:hAnsi="Arial" w:cs="Arial" w:hint="eastAsia"/>
          <w:b/>
          <w:bCs/>
          <w:sz w:val="22"/>
          <w:lang w:val="en-GB"/>
        </w:rPr>
        <w:t>11</w:t>
      </w:r>
      <w:r w:rsidRPr="008371DD">
        <w:rPr>
          <w:rFonts w:ascii="Arial" w:hAnsi="Arial" w:cs="Arial" w:hint="eastAsia"/>
          <w:b/>
          <w:bCs/>
          <w:sz w:val="22"/>
          <w:vertAlign w:val="superscript"/>
          <w:lang w:val="en-GB"/>
        </w:rPr>
        <w:t>th</w:t>
      </w:r>
      <w:r w:rsidRPr="006F5CFD">
        <w:rPr>
          <w:rFonts w:ascii="Arial" w:eastAsia="MS Mincho" w:hAnsi="Arial" w:cs="Arial"/>
          <w:b/>
          <w:bCs/>
          <w:sz w:val="22"/>
          <w:lang w:val="en-GB" w:eastAsia="ja-JP"/>
        </w:rPr>
        <w:t>,</w:t>
      </w:r>
      <w:r w:rsidRPr="006F5CFD">
        <w:rPr>
          <w:rFonts w:ascii="Arial" w:eastAsia="MS Mincho" w:hAnsi="Arial" w:cs="Arial"/>
          <w:b/>
          <w:bCs/>
          <w:sz w:val="22"/>
          <w:lang w:eastAsia="ja-JP"/>
        </w:rPr>
        <w:t xml:space="preserve"> 202</w:t>
      </w:r>
      <w:r w:rsidRPr="006F5CFD">
        <w:rPr>
          <w:rFonts w:ascii="Arial" w:hAnsi="Arial" w:cs="Arial" w:hint="eastAsia"/>
          <w:b/>
          <w:bCs/>
          <w:sz w:val="22"/>
        </w:rPr>
        <w:t>5</w:t>
      </w:r>
    </w:p>
    <w:p w14:paraId="09C2571B" w14:textId="77777777" w:rsidR="00B02027" w:rsidRPr="00B02027" w:rsidRDefault="00B02027" w:rsidP="007039D1">
      <w:pPr>
        <w:widowControl/>
        <w:tabs>
          <w:tab w:val="left" w:pos="1800"/>
          <w:tab w:val="right" w:pos="9072"/>
        </w:tabs>
        <w:adjustRightInd w:val="0"/>
        <w:snapToGrid w:val="0"/>
        <w:spacing w:after="50"/>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5BDD5E8B" w:rsidR="00B02027" w:rsidRPr="00B02027" w:rsidRDefault="00B02027" w:rsidP="007039D1">
      <w:pPr>
        <w:widowControl/>
        <w:tabs>
          <w:tab w:val="left" w:pos="1800"/>
          <w:tab w:val="right" w:pos="9072"/>
        </w:tabs>
        <w:adjustRightInd w:val="0"/>
        <w:snapToGrid w:val="0"/>
        <w:spacing w:after="50"/>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1" w:name="Title"/>
      <w:bookmarkEnd w:id="1"/>
      <w:r w:rsidRPr="00B02027">
        <w:rPr>
          <w:rFonts w:ascii="Arial" w:eastAsia="MS Mincho" w:hAnsi="Arial" w:cs="Arial"/>
          <w:b/>
          <w:kern w:val="0"/>
          <w:sz w:val="22"/>
          <w:lang w:eastAsia="en-US"/>
        </w:rPr>
        <w:tab/>
      </w:r>
      <w:bookmarkStart w:id="2" w:name="_Hlk135042323"/>
      <w:r w:rsidRPr="00B02027">
        <w:rPr>
          <w:rFonts w:ascii="Arial" w:eastAsia="MS Mincho" w:hAnsi="Arial" w:cs="Arial"/>
          <w:b/>
          <w:kern w:val="0"/>
          <w:sz w:val="22"/>
          <w:lang w:eastAsia="en-US"/>
        </w:rPr>
        <w:t>Discussion on</w:t>
      </w:r>
      <w:bookmarkStart w:id="3" w:name="_Hlk155368585"/>
      <w:r w:rsidR="00CC4CF9">
        <w:rPr>
          <w:rFonts w:ascii="Arial" w:eastAsia="MS Mincho" w:hAnsi="Arial" w:cs="Arial"/>
          <w:b/>
          <w:kern w:val="0"/>
          <w:sz w:val="22"/>
          <w:lang w:eastAsia="en-US"/>
        </w:rPr>
        <w:t xml:space="preserve"> </w:t>
      </w:r>
      <w:r w:rsidR="00BC1920">
        <w:rPr>
          <w:rFonts w:ascii="Arial" w:hAnsi="Arial" w:cs="Arial" w:hint="eastAsia"/>
          <w:b/>
          <w:kern w:val="0"/>
          <w:sz w:val="22"/>
        </w:rPr>
        <w:t>other aspects for Rel-19</w:t>
      </w:r>
      <w:r w:rsidR="00565315">
        <w:rPr>
          <w:rFonts w:ascii="Arial" w:eastAsia="MS Mincho" w:hAnsi="Arial" w:cs="Arial"/>
          <w:b/>
          <w:kern w:val="0"/>
          <w:sz w:val="22"/>
          <w:lang w:eastAsia="en-US"/>
        </w:rPr>
        <w:t xml:space="preserve"> Ambient IoT</w:t>
      </w:r>
      <w:bookmarkEnd w:id="3"/>
    </w:p>
    <w:bookmarkEnd w:id="2"/>
    <w:p w14:paraId="77C3266C" w14:textId="2924E47B" w:rsidR="00B02027" w:rsidRPr="00B02027" w:rsidRDefault="00B02027" w:rsidP="007039D1">
      <w:pPr>
        <w:widowControl/>
        <w:tabs>
          <w:tab w:val="left" w:pos="1800"/>
          <w:tab w:val="center" w:pos="4536"/>
          <w:tab w:val="right" w:pos="9072"/>
        </w:tabs>
        <w:adjustRightInd w:val="0"/>
        <w:snapToGrid w:val="0"/>
        <w:spacing w:after="50"/>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4" w:name="Source"/>
      <w:bookmarkEnd w:id="4"/>
      <w:r w:rsidRPr="00B02027">
        <w:rPr>
          <w:rFonts w:ascii="Arial" w:eastAsia="MS Mincho" w:hAnsi="Arial" w:cs="Arial"/>
          <w:b/>
          <w:kern w:val="0"/>
          <w:sz w:val="22"/>
          <w:lang w:eastAsia="en-US"/>
        </w:rPr>
        <w:tab/>
      </w:r>
      <w:r w:rsidRPr="00B02027">
        <w:rPr>
          <w:rFonts w:ascii="Arial" w:eastAsia="宋体" w:hAnsi="Arial" w:cs="Arial"/>
          <w:b/>
          <w:kern w:val="0"/>
          <w:sz w:val="22"/>
        </w:rPr>
        <w:t>9.</w:t>
      </w:r>
      <w:r w:rsidR="00BD6662">
        <w:rPr>
          <w:rFonts w:ascii="Arial" w:eastAsia="宋体" w:hAnsi="Arial" w:cs="Arial"/>
          <w:b/>
          <w:kern w:val="0"/>
          <w:sz w:val="22"/>
        </w:rPr>
        <w:t>4</w:t>
      </w:r>
      <w:r w:rsidRPr="00B02027">
        <w:rPr>
          <w:rFonts w:ascii="Arial" w:eastAsia="宋体" w:hAnsi="Arial" w:cs="Arial"/>
          <w:b/>
          <w:kern w:val="0"/>
          <w:sz w:val="22"/>
        </w:rPr>
        <w:t>.</w:t>
      </w:r>
      <w:r w:rsidR="00BC1920">
        <w:rPr>
          <w:rFonts w:ascii="Arial" w:eastAsia="宋体" w:hAnsi="Arial" w:cs="Arial" w:hint="eastAsia"/>
          <w:b/>
          <w:kern w:val="0"/>
          <w:sz w:val="22"/>
        </w:rPr>
        <w:t>4</w:t>
      </w:r>
    </w:p>
    <w:p w14:paraId="14A602AF" w14:textId="77777777" w:rsidR="00B02027" w:rsidRPr="00B02027" w:rsidRDefault="00B02027" w:rsidP="006C1A7A">
      <w:pPr>
        <w:widowControl/>
        <w:pBdr>
          <w:bottom w:val="single" w:sz="12" w:space="12" w:color="auto"/>
        </w:pBdr>
        <w:tabs>
          <w:tab w:val="left" w:pos="1800"/>
          <w:tab w:val="center" w:pos="4536"/>
          <w:tab w:val="right" w:pos="9072"/>
        </w:tabs>
        <w:adjustRightInd w:val="0"/>
        <w:snapToGrid w:val="0"/>
        <w:spacing w:after="50"/>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6C1A7A" w:rsidRDefault="00B02027" w:rsidP="006C1A7A">
      <w:pPr>
        <w:pStyle w:val="10"/>
        <w:numPr>
          <w:ilvl w:val="0"/>
          <w:numId w:val="17"/>
        </w:numPr>
        <w:tabs>
          <w:tab w:val="clear" w:pos="425"/>
          <w:tab w:val="num" w:pos="574"/>
        </w:tabs>
        <w:spacing w:before="240" w:after="60"/>
        <w:ind w:left="574" w:hanging="432"/>
        <w:rPr>
          <w:rFonts w:eastAsia="Batang"/>
          <w:sz w:val="32"/>
          <w:lang w:val="en-GB" w:eastAsia="en-US"/>
        </w:rPr>
      </w:pPr>
      <w:r w:rsidRPr="006C1A7A">
        <w:rPr>
          <w:rFonts w:eastAsia="Batang"/>
          <w:sz w:val="32"/>
          <w:lang w:val="en-GB" w:eastAsia="en-US"/>
        </w:rPr>
        <w:t>Introduction</w:t>
      </w:r>
    </w:p>
    <w:p w14:paraId="5FF8FC79" w14:textId="2C25F094" w:rsidR="00BB6F33"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0C1C76">
        <w:rPr>
          <w:rFonts w:ascii="Times New Roman" w:eastAsia="宋体" w:hAnsi="Times New Roman" w:cs="Times New Roman"/>
          <w:kern w:val="0"/>
          <w:sz w:val="20"/>
          <w:szCs w:val="20"/>
        </w:rPr>
        <w:t>continue</w:t>
      </w:r>
      <w:r w:rsidR="000C1C76">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discuss</w:t>
      </w:r>
      <w:bookmarkStart w:id="5" w:name="_Hlk155949809"/>
      <w:r w:rsidR="000C1C76">
        <w:rPr>
          <w:rFonts w:ascii="Times New Roman" w:eastAsia="宋体" w:hAnsi="Times New Roman" w:cs="Times New Roman" w:hint="eastAsia"/>
          <w:kern w:val="0"/>
          <w:sz w:val="20"/>
          <w:szCs w:val="20"/>
        </w:rPr>
        <w:t xml:space="preserve">ing the </w:t>
      </w:r>
      <w:r w:rsidR="00BB1F12">
        <w:rPr>
          <w:rFonts w:ascii="Times New Roman" w:eastAsia="宋体" w:hAnsi="Times New Roman" w:cs="Times New Roman" w:hint="eastAsia"/>
          <w:kern w:val="0"/>
          <w:sz w:val="20"/>
          <w:szCs w:val="20"/>
        </w:rPr>
        <w:t xml:space="preserve">resource allocation for </w:t>
      </w:r>
      <w:r w:rsidR="00264EC2" w:rsidRPr="00264EC2">
        <w:rPr>
          <w:rFonts w:ascii="Times New Roman" w:eastAsia="宋体" w:hAnsi="Times New Roman" w:cs="Times New Roman" w:hint="eastAsia"/>
          <w:kern w:val="0"/>
          <w:sz w:val="20"/>
          <w:szCs w:val="20"/>
        </w:rPr>
        <w:t>multiplexing</w:t>
      </w:r>
      <w:r w:rsidR="00264EC2">
        <w:rPr>
          <w:rFonts w:ascii="Times New Roman" w:eastAsia="宋体" w:hAnsi="Times New Roman" w:cs="Times New Roman" w:hint="eastAsia"/>
          <w:kern w:val="0"/>
          <w:sz w:val="20"/>
          <w:szCs w:val="20"/>
        </w:rPr>
        <w:t>/</w:t>
      </w:r>
      <w:r w:rsidR="00BB1F12">
        <w:rPr>
          <w:rFonts w:ascii="Times New Roman" w:eastAsia="宋体" w:hAnsi="Times New Roman" w:cs="Times New Roman" w:hint="eastAsia"/>
          <w:kern w:val="0"/>
          <w:sz w:val="20"/>
          <w:szCs w:val="20"/>
        </w:rPr>
        <w:t>multiple access</w:t>
      </w:r>
      <w:bookmarkEnd w:id="5"/>
      <w:r w:rsidR="00BD6662" w:rsidRPr="0067549C">
        <w:rPr>
          <w:rFonts w:ascii="Times New Roman" w:eastAsia="宋体" w:hAnsi="Times New Roman" w:cs="Times New Roman"/>
          <w:kern w:val="0"/>
          <w:sz w:val="20"/>
          <w:szCs w:val="20"/>
        </w:rPr>
        <w:t>,</w:t>
      </w:r>
      <w:r w:rsidR="00BD6662" w:rsidRPr="00CC46FA">
        <w:rPr>
          <w:rFonts w:ascii="Times New Roman" w:eastAsia="宋体" w:hAnsi="Times New Roman" w:cs="Times New Roman"/>
          <w:kern w:val="0"/>
          <w:sz w:val="20"/>
          <w:szCs w:val="20"/>
        </w:rPr>
        <w:t xml:space="preserve"> </w:t>
      </w:r>
      <w:bookmarkStart w:id="6" w:name="_Hlk155949964"/>
      <w:r w:rsidR="00BD6662" w:rsidRPr="00CC46FA">
        <w:rPr>
          <w:rFonts w:ascii="Times New Roman" w:eastAsia="宋体" w:hAnsi="Times New Roman" w:cs="Times New Roman"/>
          <w:kern w:val="0"/>
          <w:sz w:val="20"/>
          <w:szCs w:val="20"/>
        </w:rPr>
        <w:t xml:space="preserve">scheduling </w:t>
      </w:r>
      <w:r w:rsidR="00BB1F12">
        <w:rPr>
          <w:rFonts w:ascii="Times New Roman" w:eastAsia="宋体" w:hAnsi="Times New Roman" w:cs="Times New Roman" w:hint="eastAsia"/>
          <w:kern w:val="0"/>
          <w:sz w:val="20"/>
          <w:szCs w:val="20"/>
        </w:rPr>
        <w:t xml:space="preserve">information </w:t>
      </w:r>
      <w:r w:rsidR="00BD6662" w:rsidRPr="00CC46FA">
        <w:rPr>
          <w:rFonts w:ascii="Times New Roman" w:eastAsia="宋体" w:hAnsi="Times New Roman" w:cs="Times New Roman"/>
          <w:kern w:val="0"/>
          <w:sz w:val="20"/>
          <w:szCs w:val="20"/>
        </w:rPr>
        <w:t>and timing relationships</w:t>
      </w:r>
      <w:bookmarkEnd w:id="6"/>
      <w:r w:rsidR="00CC46FA">
        <w:rPr>
          <w:rFonts w:ascii="Times New Roman" w:eastAsia="宋体" w:hAnsi="Times New Roman" w:cs="Times New Roman"/>
          <w:kern w:val="0"/>
          <w:sz w:val="20"/>
          <w:szCs w:val="20"/>
        </w:rPr>
        <w:t>.</w:t>
      </w:r>
    </w:p>
    <w:p w14:paraId="14CDF9C6" w14:textId="77777777" w:rsidR="00BB1F12" w:rsidRPr="006C1A7A" w:rsidRDefault="00BB1F12" w:rsidP="006C1A7A">
      <w:pPr>
        <w:pStyle w:val="10"/>
        <w:numPr>
          <w:ilvl w:val="0"/>
          <w:numId w:val="17"/>
        </w:numPr>
        <w:pBdr>
          <w:top w:val="single" w:sz="12" w:space="6" w:color="auto"/>
        </w:pBdr>
        <w:tabs>
          <w:tab w:val="clear" w:pos="425"/>
          <w:tab w:val="num" w:pos="574"/>
        </w:tabs>
        <w:spacing w:before="240" w:after="60"/>
        <w:ind w:left="574" w:hanging="432"/>
        <w:rPr>
          <w:rFonts w:eastAsia="Batang"/>
          <w:sz w:val="32"/>
          <w:lang w:val="en-GB" w:eastAsia="en-US"/>
        </w:rPr>
      </w:pPr>
      <w:r w:rsidRPr="006C1A7A">
        <w:rPr>
          <w:rFonts w:eastAsia="Batang"/>
          <w:sz w:val="32"/>
          <w:lang w:val="en-GB" w:eastAsia="en-US"/>
        </w:rPr>
        <w:t>Multiplex/Multiple access</w:t>
      </w:r>
    </w:p>
    <w:p w14:paraId="5EFBD5EE" w14:textId="681AFD37" w:rsidR="00CE4571" w:rsidRDefault="00EC7C75" w:rsidP="008227B0">
      <w:pPr>
        <w:adjustRightInd w:val="0"/>
        <w:snapToGrid w:val="0"/>
        <w:spacing w:afterLines="50" w:after="120"/>
        <w:rPr>
          <w:rFonts w:ascii="Times New Roman" w:eastAsia="宋体" w:hAnsi="Times New Roman" w:cs="Times New Roman"/>
          <w:kern w:val="0"/>
          <w:sz w:val="20"/>
          <w:szCs w:val="20"/>
        </w:rPr>
      </w:pPr>
      <w:r w:rsidRPr="00EC7C75">
        <w:rPr>
          <w:rFonts w:ascii="Times New Roman" w:eastAsia="宋体" w:hAnsi="Times New Roman" w:cs="Times New Roman"/>
          <w:kern w:val="0"/>
          <w:sz w:val="20"/>
          <w:szCs w:val="20"/>
        </w:rPr>
        <w:t xml:space="preserve">According to the WID, D2R uses </w:t>
      </w:r>
      <w:r>
        <w:rPr>
          <w:rFonts w:ascii="Times New Roman" w:eastAsia="宋体" w:hAnsi="Times New Roman" w:cs="Times New Roman" w:hint="eastAsia"/>
          <w:kern w:val="0"/>
          <w:sz w:val="20"/>
          <w:szCs w:val="20"/>
        </w:rPr>
        <w:t xml:space="preserve">only </w:t>
      </w:r>
      <w:r w:rsidRPr="00EC7C75">
        <w:rPr>
          <w:rFonts w:ascii="Times New Roman" w:eastAsia="宋体" w:hAnsi="Times New Roman" w:cs="Times New Roman"/>
          <w:kern w:val="0"/>
          <w:sz w:val="20"/>
          <w:szCs w:val="20"/>
        </w:rPr>
        <w:t xml:space="preserve">TDMA and FDMA for multiplexing/multiple access. Before detailing TDMA and FDMA resource allocation during the A-IoT random access procedure, we </w:t>
      </w:r>
      <w:r w:rsidR="000C1C76">
        <w:rPr>
          <w:rFonts w:ascii="Times New Roman" w:eastAsia="宋体" w:hAnsi="Times New Roman" w:cs="Times New Roman" w:hint="eastAsia"/>
          <w:kern w:val="0"/>
          <w:sz w:val="20"/>
          <w:szCs w:val="20"/>
        </w:rPr>
        <w:t xml:space="preserve">can </w:t>
      </w:r>
      <w:r w:rsidRPr="00EC7C75">
        <w:rPr>
          <w:rFonts w:ascii="Times New Roman" w:eastAsia="宋体" w:hAnsi="Times New Roman" w:cs="Times New Roman"/>
          <w:kern w:val="0"/>
          <w:sz w:val="20"/>
          <w:szCs w:val="20"/>
        </w:rPr>
        <w:t>use the term "Access occasion" from TR 38.769</w:t>
      </w:r>
      <w:r>
        <w:rPr>
          <w:rFonts w:ascii="Times New Roman" w:eastAsia="宋体" w:hAnsi="Times New Roman" w:cs="Times New Roman" w:hint="eastAsia"/>
          <w:kern w:val="0"/>
          <w:sz w:val="20"/>
          <w:szCs w:val="20"/>
        </w:rPr>
        <w:t xml:space="preserve"> where a</w:t>
      </w:r>
      <w:r w:rsidRPr="00EC7C75">
        <w:rPr>
          <w:rFonts w:ascii="Times New Roman" w:eastAsia="宋体" w:hAnsi="Times New Roman" w:cs="Times New Roman"/>
          <w:kern w:val="0"/>
          <w:sz w:val="20"/>
          <w:szCs w:val="20"/>
        </w:rPr>
        <w:t>n Access occasion is</w:t>
      </w:r>
      <w:r>
        <w:rPr>
          <w:rFonts w:ascii="Times New Roman" w:eastAsia="宋体" w:hAnsi="Times New Roman" w:cs="Times New Roman" w:hint="eastAsia"/>
          <w:kern w:val="0"/>
          <w:sz w:val="20"/>
          <w:szCs w:val="20"/>
        </w:rPr>
        <w:t xml:space="preserve"> defined as a</w:t>
      </w:r>
      <w:r w:rsidRPr="006D0A52">
        <w:rPr>
          <w:rFonts w:ascii="Times New Roman" w:eastAsia="宋体" w:hAnsi="Times New Roman" w:cs="Times New Roman" w:hint="eastAsia"/>
          <w:kern w:val="0"/>
          <w:sz w:val="20"/>
          <w:szCs w:val="20"/>
        </w:rPr>
        <w:t xml:space="preserve">n opportunity of time-frequency resource for A-IoT device(s) to perform access (e.g., transmitting the A-IoT Msg1 by the device). A set of access occasion(s) for different A-IoT device(s) is scheduled via the R2D message </w:t>
      </w:r>
      <w:r>
        <w:rPr>
          <w:rFonts w:ascii="Times New Roman" w:eastAsia="宋体" w:hAnsi="Times New Roman" w:cs="Times New Roman" w:hint="eastAsia"/>
          <w:kern w:val="0"/>
          <w:sz w:val="20"/>
          <w:szCs w:val="20"/>
        </w:rPr>
        <w:t>t</w:t>
      </w:r>
      <w:r w:rsidRPr="006D0A52">
        <w:rPr>
          <w:rFonts w:ascii="Times New Roman" w:eastAsia="宋体" w:hAnsi="Times New Roman" w:cs="Times New Roman" w:hint="eastAsia"/>
          <w:kern w:val="0"/>
          <w:sz w:val="20"/>
          <w:szCs w:val="20"/>
        </w:rPr>
        <w:t>riggering random access</w:t>
      </w:r>
      <w:r>
        <w:rPr>
          <w:rFonts w:ascii="Times New Roman" w:eastAsia="宋体" w:hAnsi="Times New Roman" w:cs="Times New Roman" w:hint="eastAsia"/>
          <w:kern w:val="0"/>
          <w:sz w:val="20"/>
          <w:szCs w:val="20"/>
        </w:rPr>
        <w:t xml:space="preserve"> </w:t>
      </w:r>
      <w:r w:rsidRPr="006D0A52">
        <w:rPr>
          <w:rFonts w:ascii="Times New Roman" w:eastAsia="宋体" w:hAnsi="Times New Roman" w:cs="Times New Roman" w:hint="eastAsia"/>
          <w:kern w:val="0"/>
          <w:sz w:val="20"/>
          <w:szCs w:val="20"/>
        </w:rPr>
        <w:t>by the reader</w:t>
      </w:r>
      <w:r>
        <w:rPr>
          <w:rFonts w:ascii="Times New Roman" w:eastAsia="宋体" w:hAnsi="Times New Roman" w:cs="Times New Roman" w:hint="eastAsia"/>
          <w:kern w:val="0"/>
          <w:sz w:val="20"/>
          <w:szCs w:val="20"/>
        </w:rPr>
        <w:t xml:space="preserve"> as shown in Figure </w:t>
      </w:r>
      <w:r w:rsidRPr="00EC7C75">
        <w:rPr>
          <w:rFonts w:ascii="Times New Roman" w:eastAsia="宋体" w:hAnsi="Times New Roman" w:cs="Times New Roman" w:hint="eastAsia"/>
          <w:kern w:val="0"/>
          <w:sz w:val="20"/>
          <w:szCs w:val="20"/>
        </w:rPr>
        <w:t>6.3.4-1</w:t>
      </w:r>
      <w:r>
        <w:rPr>
          <w:rFonts w:ascii="Times New Roman" w:eastAsia="宋体" w:hAnsi="Times New Roman" w:cs="Times New Roman" w:hint="eastAsia"/>
          <w:kern w:val="0"/>
          <w:sz w:val="20"/>
          <w:szCs w:val="20"/>
        </w:rPr>
        <w:t xml:space="preserve"> of TR </w:t>
      </w:r>
      <w:r w:rsidRPr="00EC7C75">
        <w:rPr>
          <w:rFonts w:ascii="Times New Roman" w:eastAsia="宋体" w:hAnsi="Times New Roman" w:cs="Times New Roman"/>
          <w:kern w:val="0"/>
          <w:sz w:val="20"/>
          <w:szCs w:val="20"/>
        </w:rPr>
        <w:t>38.769</w:t>
      </w:r>
      <w:r w:rsidR="008227B0">
        <w:rPr>
          <w:rFonts w:ascii="Times New Roman" w:eastAsia="宋体" w:hAnsi="Times New Roman" w:cs="Times New Roman" w:hint="eastAsia"/>
          <w:kern w:val="0"/>
          <w:sz w:val="20"/>
          <w:szCs w:val="20"/>
        </w:rPr>
        <w:t xml:space="preserve"> [2]</w:t>
      </w:r>
      <w:r w:rsidRPr="00EC7C75">
        <w:rPr>
          <w:rFonts w:ascii="Times New Roman" w:eastAsia="宋体" w:hAnsi="Times New Roman" w:cs="Times New Roman"/>
          <w:kern w:val="0"/>
          <w:sz w:val="20"/>
          <w:szCs w:val="20"/>
        </w:rPr>
        <w:t>.</w:t>
      </w:r>
    </w:p>
    <w:p w14:paraId="69881F3C" w14:textId="5468CA01" w:rsidR="00EC7C75" w:rsidRPr="00EC7C75" w:rsidRDefault="00EC7C75" w:rsidP="00EC7C75">
      <w:pPr>
        <w:jc w:val="center"/>
        <w:rPr>
          <w:rFonts w:ascii="Times New Roman" w:eastAsia="宋体" w:hAnsi="Times New Roman" w:cs="Times New Roman"/>
          <w:kern w:val="0"/>
          <w:sz w:val="20"/>
          <w:szCs w:val="20"/>
        </w:rPr>
      </w:pPr>
      <w:r w:rsidRPr="00EC7C75">
        <w:rPr>
          <w:noProof/>
        </w:rPr>
        <w:drawing>
          <wp:inline distT="0" distB="0" distL="0" distR="0" wp14:anchorId="28FF766E" wp14:editId="74ABCAED">
            <wp:extent cx="4364990" cy="1559765"/>
            <wp:effectExtent l="0" t="0" r="0" b="2540"/>
            <wp:docPr id="15245256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283" t="4999" r="6609" b="6416"/>
                    <a:stretch/>
                  </pic:blipFill>
                  <pic:spPr bwMode="auto">
                    <a:xfrm>
                      <a:off x="0" y="0"/>
                      <a:ext cx="4390523" cy="1568889"/>
                    </a:xfrm>
                    <a:prstGeom prst="rect">
                      <a:avLst/>
                    </a:prstGeom>
                    <a:noFill/>
                    <a:ln>
                      <a:noFill/>
                    </a:ln>
                    <a:extLst>
                      <a:ext uri="{53640926-AAD7-44D8-BBD7-CCE9431645EC}">
                        <a14:shadowObscured xmlns:a14="http://schemas.microsoft.com/office/drawing/2010/main"/>
                      </a:ext>
                    </a:extLst>
                  </pic:spPr>
                </pic:pic>
              </a:graphicData>
            </a:graphic>
          </wp:inline>
        </w:drawing>
      </w:r>
    </w:p>
    <w:p w14:paraId="7E177B2A" w14:textId="52FD95FC"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58B520B2" w14:textId="6CCF796E" w:rsidR="00F9657F" w:rsidRPr="006C1A7A" w:rsidRDefault="007D282C" w:rsidP="006C1A7A">
      <w:pPr>
        <w:pStyle w:val="22"/>
        <w:numPr>
          <w:ilvl w:val="1"/>
          <w:numId w:val="17"/>
        </w:numPr>
        <w:tabs>
          <w:tab w:val="clear" w:pos="567"/>
          <w:tab w:val="num" w:pos="576"/>
        </w:tabs>
        <w:ind w:left="576" w:hanging="576"/>
        <w:rPr>
          <w:rFonts w:eastAsia="Batang"/>
          <w:i/>
          <w:sz w:val="24"/>
          <w:lang w:val="en-GB" w:eastAsia="en-US"/>
        </w:rPr>
      </w:pPr>
      <w:bookmarkStart w:id="7" w:name="PP12"/>
      <w:r w:rsidRPr="006C1A7A">
        <w:rPr>
          <w:rFonts w:eastAsia="Batang"/>
          <w:i/>
          <w:sz w:val="24"/>
          <w:lang w:val="en-GB" w:eastAsia="en-US"/>
        </w:rPr>
        <w:t>Resource allocation for Msg1</w:t>
      </w:r>
    </w:p>
    <w:p w14:paraId="3B863028" w14:textId="1CAEFBA0" w:rsidR="000C6ED3" w:rsidRPr="000C6ED3" w:rsidRDefault="00270049" w:rsidP="000C6ED3">
      <w:pPr>
        <w:rPr>
          <w:rFonts w:ascii="Times New Roman" w:eastAsia="等线" w:hAnsi="Times New Roman" w:cs="Times New Roman"/>
          <w:bCs/>
          <w:kern w:val="0"/>
          <w:sz w:val="20"/>
          <w:szCs w:val="20"/>
        </w:rPr>
      </w:pPr>
      <w:r>
        <w:rPr>
          <w:rFonts w:ascii="Times New Roman" w:eastAsia="等线" w:hAnsi="Times New Roman" w:cs="Times New Roman" w:hint="eastAsia"/>
          <w:bCs/>
          <w:kern w:val="0"/>
          <w:sz w:val="20"/>
          <w:szCs w:val="20"/>
        </w:rPr>
        <w:t>For Msg1 resource allocation, the f</w:t>
      </w:r>
      <w:r w:rsidR="000C6ED3" w:rsidRPr="000C6ED3">
        <w:rPr>
          <w:rFonts w:ascii="Times New Roman" w:eastAsia="等线" w:hAnsi="Times New Roman" w:cs="Times New Roman" w:hint="eastAsia"/>
          <w:bCs/>
          <w:kern w:val="0"/>
          <w:sz w:val="20"/>
          <w:szCs w:val="20"/>
        </w:rPr>
        <w:t>ollowing agreement</w:t>
      </w:r>
      <w:r>
        <w:rPr>
          <w:rFonts w:ascii="Times New Roman" w:eastAsia="等线" w:hAnsi="Times New Roman" w:cs="Times New Roman" w:hint="eastAsia"/>
          <w:bCs/>
          <w:kern w:val="0"/>
          <w:sz w:val="20"/>
          <w:szCs w:val="20"/>
        </w:rPr>
        <w:t>s</w:t>
      </w:r>
      <w:r w:rsidR="000C6ED3" w:rsidRPr="000C6ED3">
        <w:rPr>
          <w:rFonts w:ascii="Times New Roman" w:eastAsia="等线" w:hAnsi="Times New Roman" w:cs="Times New Roman" w:hint="eastAsia"/>
          <w:bCs/>
          <w:kern w:val="0"/>
          <w:sz w:val="20"/>
          <w:szCs w:val="20"/>
        </w:rPr>
        <w:t xml:space="preserve"> w</w:t>
      </w:r>
      <w:r w:rsidR="00EC7C75">
        <w:rPr>
          <w:rFonts w:ascii="Times New Roman" w:eastAsia="等线" w:hAnsi="Times New Roman" w:cs="Times New Roman" w:hint="eastAsia"/>
          <w:bCs/>
          <w:kern w:val="0"/>
          <w:sz w:val="20"/>
          <w:szCs w:val="20"/>
        </w:rPr>
        <w:t>ere</w:t>
      </w:r>
      <w:r w:rsidR="000C6ED3" w:rsidRPr="000C6ED3">
        <w:rPr>
          <w:rFonts w:ascii="Times New Roman" w:eastAsia="等线" w:hAnsi="Times New Roman" w:cs="Times New Roman" w:hint="eastAsia"/>
          <w:bCs/>
          <w:kern w:val="0"/>
          <w:sz w:val="20"/>
          <w:szCs w:val="20"/>
        </w:rPr>
        <w:t xml:space="preserve"> made in RAN1#118 </w:t>
      </w:r>
      <w:r>
        <w:rPr>
          <w:rFonts w:ascii="Times New Roman" w:eastAsia="等线" w:hAnsi="Times New Roman" w:cs="Times New Roman" w:hint="eastAsia"/>
          <w:bCs/>
          <w:kern w:val="0"/>
          <w:sz w:val="20"/>
          <w:szCs w:val="20"/>
        </w:rPr>
        <w:t xml:space="preserve">and #118bis </w:t>
      </w:r>
      <w:r w:rsidR="000C6ED3" w:rsidRPr="000C6ED3">
        <w:rPr>
          <w:rFonts w:ascii="Times New Roman" w:eastAsia="等线" w:hAnsi="Times New Roman" w:cs="Times New Roman" w:hint="eastAsia"/>
          <w:bCs/>
          <w:kern w:val="0"/>
          <w:sz w:val="20"/>
          <w:szCs w:val="20"/>
        </w:rPr>
        <w:t>meeting</w:t>
      </w:r>
      <w:r>
        <w:rPr>
          <w:rFonts w:ascii="Times New Roman" w:eastAsia="等线" w:hAnsi="Times New Roman" w:cs="Times New Roman" w:hint="eastAsia"/>
          <w:bCs/>
          <w:kern w:val="0"/>
          <w:sz w:val="20"/>
          <w:szCs w:val="20"/>
        </w:rPr>
        <w:t>s</w:t>
      </w:r>
      <w:r w:rsidR="000C6ED3" w:rsidRPr="000C6ED3">
        <w:rPr>
          <w:rFonts w:ascii="Times New Roman" w:eastAsia="等线" w:hAnsi="Times New Roman" w:cs="Times New Roman" w:hint="eastAsia"/>
          <w:bCs/>
          <w:kern w:val="0"/>
          <w:sz w:val="20"/>
          <w:szCs w:val="20"/>
        </w:rPr>
        <w:t xml:space="preserve">: </w:t>
      </w:r>
    </w:p>
    <w:tbl>
      <w:tblPr>
        <w:tblStyle w:val="afffa"/>
        <w:tblW w:w="0" w:type="auto"/>
        <w:tblLook w:val="04A0" w:firstRow="1" w:lastRow="0" w:firstColumn="1" w:lastColumn="0" w:noHBand="0" w:noVBand="1"/>
      </w:tblPr>
      <w:tblGrid>
        <w:gridCol w:w="9060"/>
      </w:tblGrid>
      <w:tr w:rsidR="006F7437" w14:paraId="7CA9235E" w14:textId="77777777" w:rsidTr="006F7437">
        <w:tc>
          <w:tcPr>
            <w:tcW w:w="9060" w:type="dxa"/>
          </w:tcPr>
          <w:p w14:paraId="1E101423" w14:textId="612A5834" w:rsidR="00270049" w:rsidRPr="00270049" w:rsidRDefault="00270049" w:rsidP="000C6ED3">
            <w:pPr>
              <w:adjustRightInd w:val="0"/>
              <w:snapToGrid w:val="0"/>
              <w:rPr>
                <w:b/>
                <w:u w:val="single"/>
              </w:rPr>
            </w:pPr>
            <w:r w:rsidRPr="00270049">
              <w:rPr>
                <w:rFonts w:hint="eastAsia"/>
                <w:b/>
                <w:u w:val="single"/>
              </w:rPr>
              <w:t>RAN1#118 meeting:</w:t>
            </w:r>
          </w:p>
          <w:p w14:paraId="426A1348" w14:textId="5CAAC338" w:rsidR="006F7437" w:rsidRPr="006F7437" w:rsidRDefault="006F7437" w:rsidP="000C6ED3">
            <w:pPr>
              <w:adjustRightInd w:val="0"/>
              <w:snapToGrid w:val="0"/>
              <w:rPr>
                <w:bCs/>
              </w:rPr>
            </w:pPr>
            <w:r w:rsidRPr="006F7437">
              <w:rPr>
                <w:rFonts w:eastAsia="等线"/>
                <w:bCs/>
                <w:highlight w:val="green"/>
              </w:rPr>
              <w:t>Agreement</w:t>
            </w:r>
          </w:p>
          <w:p w14:paraId="7A727CC1" w14:textId="77777777" w:rsidR="006F7437" w:rsidRPr="006F7437" w:rsidRDefault="006F7437" w:rsidP="000C6ED3">
            <w:pPr>
              <w:adjustRightInd w:val="0"/>
              <w:snapToGrid w:val="0"/>
              <w:rPr>
                <w:rFonts w:eastAsia="等线"/>
                <w:bCs/>
              </w:rPr>
            </w:pPr>
            <w:r w:rsidRPr="006F7437">
              <w:rPr>
                <w:bCs/>
              </w:rPr>
              <w:t xml:space="preserve">Study FDMA of </w:t>
            </w:r>
            <w:r w:rsidRPr="006F7437">
              <w:rPr>
                <w:rFonts w:eastAsia="等线"/>
                <w:bCs/>
              </w:rPr>
              <w:t xml:space="preserve">D2R transmissions for </w:t>
            </w:r>
            <w:r w:rsidRPr="006F7437">
              <w:rPr>
                <w:bCs/>
              </w:rPr>
              <w:t xml:space="preserve">Msg.1 from multiple devices in response to </w:t>
            </w:r>
            <w:r w:rsidRPr="006F7437">
              <w:rPr>
                <w:rFonts w:eastAsia="等线"/>
                <w:bCs/>
              </w:rPr>
              <w:t>a R2D transmission</w:t>
            </w:r>
            <w:r w:rsidRPr="006F7437">
              <w:rPr>
                <w:bCs/>
              </w:rPr>
              <w:t xml:space="preserve"> triggering </w:t>
            </w:r>
            <w:r w:rsidRPr="006F7437">
              <w:rPr>
                <w:rFonts w:eastAsia="等线"/>
                <w:bCs/>
              </w:rPr>
              <w:t>random</w:t>
            </w:r>
            <w:r w:rsidRPr="006F7437">
              <w:rPr>
                <w:bCs/>
              </w:rPr>
              <w:t xml:space="preserve"> access</w:t>
            </w:r>
            <w:r w:rsidRPr="006F7437">
              <w:rPr>
                <w:rFonts w:eastAsia="等线"/>
                <w:bCs/>
              </w:rPr>
              <w:t>, including following</w:t>
            </w:r>
          </w:p>
          <w:p w14:paraId="152902E2" w14:textId="77777777" w:rsidR="006F7437" w:rsidRPr="006F7437" w:rsidRDefault="006F7437">
            <w:pPr>
              <w:pStyle w:val="affff0"/>
              <w:widowControl/>
              <w:numPr>
                <w:ilvl w:val="0"/>
                <w:numId w:val="26"/>
              </w:numPr>
              <w:adjustRightInd w:val="0"/>
              <w:snapToGrid w:val="0"/>
              <w:ind w:firstLineChars="0"/>
              <w:rPr>
                <w:rFonts w:ascii="Times New Roman" w:hAnsi="Times New Roman"/>
                <w:bCs/>
              </w:rPr>
            </w:pPr>
            <w:r w:rsidRPr="006F7437">
              <w:rPr>
                <w:rFonts w:ascii="Times New Roman" w:hAnsi="Times New Roman"/>
                <w:bCs/>
              </w:rPr>
              <w:t xml:space="preserve">How the frequency domain resources are allocated for the FDMA of </w:t>
            </w:r>
            <w:r w:rsidRPr="006F7437">
              <w:rPr>
                <w:rFonts w:ascii="Times New Roman" w:eastAsia="等线" w:hAnsi="Times New Roman"/>
                <w:bCs/>
              </w:rPr>
              <w:t xml:space="preserve">D2R transmissions for </w:t>
            </w:r>
            <w:r w:rsidRPr="006F7437">
              <w:rPr>
                <w:rFonts w:ascii="Times New Roman" w:hAnsi="Times New Roman"/>
                <w:bCs/>
              </w:rPr>
              <w:t xml:space="preserve">Msg.1 </w:t>
            </w:r>
          </w:p>
          <w:p w14:paraId="61605ADC" w14:textId="77777777" w:rsidR="006F7437" w:rsidRPr="006F7437" w:rsidRDefault="006F7437">
            <w:pPr>
              <w:pStyle w:val="affff0"/>
              <w:widowControl/>
              <w:numPr>
                <w:ilvl w:val="0"/>
                <w:numId w:val="26"/>
              </w:numPr>
              <w:adjustRightInd w:val="0"/>
              <w:snapToGrid w:val="0"/>
              <w:ind w:firstLineChars="0"/>
              <w:rPr>
                <w:rFonts w:ascii="Times New Roman" w:hAnsi="Times New Roman"/>
                <w:bCs/>
              </w:rPr>
            </w:pPr>
            <w:r w:rsidRPr="006F7437">
              <w:rPr>
                <w:rFonts w:ascii="Times New Roman" w:hAnsi="Times New Roman"/>
                <w:bCs/>
              </w:rPr>
              <w:t xml:space="preserve">How a device determines the frequency domain resource for the </w:t>
            </w:r>
            <w:r w:rsidRPr="006F7437">
              <w:rPr>
                <w:rFonts w:ascii="Times New Roman" w:eastAsia="等线" w:hAnsi="Times New Roman"/>
                <w:bCs/>
              </w:rPr>
              <w:t xml:space="preserve">D2R transmissions for </w:t>
            </w:r>
            <w:r w:rsidRPr="006F7437">
              <w:rPr>
                <w:rFonts w:ascii="Times New Roman" w:hAnsi="Times New Roman"/>
                <w:bCs/>
              </w:rPr>
              <w:t xml:space="preserve">Msg.1 </w:t>
            </w:r>
          </w:p>
          <w:p w14:paraId="0573DA1D" w14:textId="77777777" w:rsidR="006F7437" w:rsidRDefault="006F7437" w:rsidP="000C6ED3">
            <w:pPr>
              <w:pStyle w:val="affff0"/>
              <w:adjustRightInd w:val="0"/>
              <w:snapToGrid w:val="0"/>
              <w:ind w:firstLine="400"/>
              <w:rPr>
                <w:rFonts w:ascii="Times New Roman" w:hAnsi="Times New Roman"/>
                <w:bCs/>
              </w:rPr>
            </w:pPr>
            <w:r w:rsidRPr="006F7437">
              <w:rPr>
                <w:rFonts w:ascii="Times New Roman" w:hAnsi="Times New Roman"/>
                <w:bCs/>
              </w:rPr>
              <w:t>Note: this does not preclude discussion on TDMA for D2R transmissions for Msg.1</w:t>
            </w:r>
          </w:p>
          <w:p w14:paraId="478964EE" w14:textId="77777777" w:rsidR="00270049" w:rsidRDefault="00270049" w:rsidP="00270049">
            <w:pPr>
              <w:adjustRightInd w:val="0"/>
              <w:snapToGrid w:val="0"/>
              <w:rPr>
                <w:bCs/>
              </w:rPr>
            </w:pPr>
          </w:p>
          <w:p w14:paraId="7CF1E483" w14:textId="34F38E07" w:rsidR="00270049" w:rsidRPr="00270049" w:rsidRDefault="00270049" w:rsidP="00270049">
            <w:pPr>
              <w:adjustRightInd w:val="0"/>
              <w:snapToGrid w:val="0"/>
              <w:rPr>
                <w:b/>
                <w:u w:val="single"/>
              </w:rPr>
            </w:pPr>
            <w:r w:rsidRPr="00270049">
              <w:rPr>
                <w:rFonts w:hint="eastAsia"/>
                <w:b/>
                <w:u w:val="single"/>
              </w:rPr>
              <w:t>RAN1#118</w:t>
            </w:r>
            <w:r>
              <w:rPr>
                <w:rFonts w:hint="eastAsia"/>
                <w:b/>
                <w:u w:val="single"/>
              </w:rPr>
              <w:t>bis</w:t>
            </w:r>
            <w:r w:rsidRPr="00270049">
              <w:rPr>
                <w:rFonts w:hint="eastAsia"/>
                <w:b/>
                <w:u w:val="single"/>
              </w:rPr>
              <w:t xml:space="preserve"> meeting:</w:t>
            </w:r>
          </w:p>
          <w:p w14:paraId="75C6B7A6" w14:textId="77777777" w:rsidR="00270049" w:rsidRPr="00BB6F33" w:rsidRDefault="00270049" w:rsidP="00270049">
            <w:pPr>
              <w:widowControl/>
              <w:adjustRightInd w:val="0"/>
              <w:snapToGrid w:val="0"/>
              <w:jc w:val="left"/>
              <w:rPr>
                <w:rFonts w:eastAsia="等线"/>
                <w:bCs/>
                <w:lang w:val="en-GB"/>
              </w:rPr>
            </w:pPr>
            <w:r w:rsidRPr="00BB6F33">
              <w:rPr>
                <w:rFonts w:eastAsia="Batang"/>
                <w:bCs/>
                <w:highlight w:val="green"/>
                <w:lang w:val="en-GB" w:eastAsia="en-US"/>
              </w:rPr>
              <w:t>Agreement</w:t>
            </w:r>
          </w:p>
          <w:p w14:paraId="638041E1" w14:textId="77777777" w:rsidR="00270049" w:rsidRPr="00BB6F33" w:rsidRDefault="00270049" w:rsidP="00270049">
            <w:pPr>
              <w:widowControl/>
              <w:adjustRightInd w:val="0"/>
              <w:snapToGrid w:val="0"/>
              <w:jc w:val="left"/>
              <w:rPr>
                <w:rFonts w:eastAsia="Batang"/>
                <w:bCs/>
                <w:lang w:val="en-GB" w:eastAsia="en-US"/>
              </w:rPr>
            </w:pPr>
            <w:r w:rsidRPr="00BB6F33">
              <w:rPr>
                <w:rFonts w:eastAsia="Batang"/>
                <w:bCs/>
                <w:lang w:val="en-GB" w:eastAsia="en-US"/>
              </w:rPr>
              <w:t>RAN1 studies following:</w:t>
            </w:r>
          </w:p>
          <w:p w14:paraId="4A6C4834" w14:textId="77777777" w:rsidR="00270049" w:rsidRPr="00BB6F33" w:rsidRDefault="00270049">
            <w:pPr>
              <w:widowControl/>
              <w:numPr>
                <w:ilvl w:val="0"/>
                <w:numId w:val="26"/>
              </w:numPr>
              <w:adjustRightInd w:val="0"/>
              <w:snapToGrid w:val="0"/>
              <w:jc w:val="left"/>
              <w:rPr>
                <w:rFonts w:eastAsia="Batang"/>
                <w:bCs/>
                <w:lang w:val="en-GB"/>
              </w:rPr>
            </w:pPr>
            <w:r w:rsidRPr="00BB6F33">
              <w:rPr>
                <w:rFonts w:eastAsia="Batang"/>
                <w:bCs/>
                <w:lang w:val="en-GB"/>
              </w:rPr>
              <w:t xml:space="preserve">A R2D transmission triggering random access determines X time domain resource(s) for D2R transmission(s) for Msg1, where each D2R transmission </w:t>
            </w:r>
            <w:r w:rsidRPr="00BB6F33">
              <w:rPr>
                <w:rFonts w:eastAsia="Yu Mincho"/>
                <w:bCs/>
                <w:lang w:val="en-GB" w:eastAsia="x-none"/>
              </w:rPr>
              <w:t xml:space="preserve">for Msg1 </w:t>
            </w:r>
            <w:r w:rsidRPr="00BB6F33">
              <w:rPr>
                <w:rFonts w:eastAsia="Batang"/>
                <w:bCs/>
                <w:lang w:val="en-GB"/>
              </w:rPr>
              <w:t>occurs in one time domain resource</w:t>
            </w:r>
            <w:r w:rsidRPr="00BB6F33">
              <w:rPr>
                <w:rFonts w:eastAsia="Yu Mincho"/>
                <w:bCs/>
                <w:lang w:val="en-GB" w:eastAsia="x-none"/>
              </w:rPr>
              <w:t xml:space="preserve"> of the X time domain resource(s)</w:t>
            </w:r>
            <w:r w:rsidRPr="00BB6F33">
              <w:rPr>
                <w:rFonts w:eastAsia="Batang"/>
                <w:bCs/>
                <w:lang w:val="en-GB"/>
              </w:rPr>
              <w:t xml:space="preserve">. </w:t>
            </w:r>
          </w:p>
          <w:p w14:paraId="371AC935" w14:textId="77777777" w:rsidR="00270049" w:rsidRPr="00BB6F33" w:rsidRDefault="00270049">
            <w:pPr>
              <w:widowControl/>
              <w:numPr>
                <w:ilvl w:val="0"/>
                <w:numId w:val="26"/>
              </w:numPr>
              <w:adjustRightInd w:val="0"/>
              <w:snapToGrid w:val="0"/>
              <w:jc w:val="left"/>
              <w:rPr>
                <w:rFonts w:eastAsia="Batang"/>
                <w:bCs/>
                <w:lang w:val="en-GB"/>
              </w:rPr>
            </w:pPr>
            <w:r w:rsidRPr="00BB6F33">
              <w:rPr>
                <w:rFonts w:eastAsia="Batang"/>
                <w:bCs/>
                <w:lang w:val="en-GB"/>
              </w:rPr>
              <w:t xml:space="preserve">The study includes </w:t>
            </w:r>
          </w:p>
          <w:p w14:paraId="19A5D9B0"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 xml:space="preserve">Study X=1 and X&gt;1 and X&gt;=1, the maximum value of X&gt;1 should be set considering the device implementation complexity, device power consumption, the resource usage efficiency affected at least by SFO, and inventory latency. </w:t>
            </w:r>
          </w:p>
          <w:p w14:paraId="0A9CE9D7"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Size(s) for resource allocation in the time domain</w:t>
            </w:r>
          </w:p>
          <w:p w14:paraId="40C399B9" w14:textId="77777777" w:rsidR="00270049" w:rsidRPr="00BB6F33" w:rsidRDefault="00270049">
            <w:pPr>
              <w:widowControl/>
              <w:numPr>
                <w:ilvl w:val="1"/>
                <w:numId w:val="27"/>
              </w:numPr>
              <w:adjustRightInd w:val="0"/>
              <w:snapToGrid w:val="0"/>
              <w:jc w:val="left"/>
              <w:rPr>
                <w:rFonts w:eastAsia="Batang"/>
                <w:bCs/>
                <w:lang w:val="en-GB"/>
              </w:rPr>
            </w:pPr>
            <w:r w:rsidRPr="00BB6F33">
              <w:rPr>
                <w:rFonts w:eastAsia="Batang"/>
                <w:bCs/>
                <w:lang w:val="en-GB"/>
              </w:rPr>
              <w:t>Determination of the X time domain resource(s) by the device</w:t>
            </w:r>
          </w:p>
          <w:p w14:paraId="5A93F7D8" w14:textId="77777777" w:rsidR="00270049" w:rsidRPr="00290A87" w:rsidRDefault="00270049">
            <w:pPr>
              <w:widowControl/>
              <w:numPr>
                <w:ilvl w:val="1"/>
                <w:numId w:val="27"/>
              </w:numPr>
              <w:adjustRightInd w:val="0"/>
              <w:snapToGrid w:val="0"/>
              <w:jc w:val="left"/>
              <w:rPr>
                <w:rFonts w:eastAsia="Batang"/>
                <w:bCs/>
                <w:lang w:val="en-GB"/>
              </w:rPr>
            </w:pPr>
            <w:r w:rsidRPr="00BB6F33">
              <w:rPr>
                <w:rFonts w:eastAsia="Batang"/>
                <w:bCs/>
                <w:lang w:val="en-GB"/>
              </w:rPr>
              <w:t>Addressing timing errors for adjacent time domain resources due to residual SFO of the device</w:t>
            </w:r>
          </w:p>
          <w:p w14:paraId="56DF1E0A" w14:textId="77777777" w:rsidR="00290A87" w:rsidRDefault="00290A87" w:rsidP="00290A87">
            <w:pPr>
              <w:widowControl/>
              <w:adjustRightInd w:val="0"/>
              <w:snapToGrid w:val="0"/>
              <w:ind w:left="420"/>
              <w:jc w:val="left"/>
              <w:rPr>
                <w:rFonts w:eastAsiaTheme="minorEastAsia"/>
                <w:bCs/>
                <w:lang w:val="en-GB"/>
              </w:rPr>
            </w:pPr>
          </w:p>
          <w:p w14:paraId="48905640" w14:textId="77777777" w:rsidR="00290A87" w:rsidRPr="00C84036" w:rsidRDefault="00290A87" w:rsidP="00290A87">
            <w:pPr>
              <w:adjustRightInd w:val="0"/>
              <w:snapToGrid w:val="0"/>
              <w:rPr>
                <w:bCs/>
              </w:rPr>
            </w:pPr>
            <w:r w:rsidRPr="00C84036">
              <w:rPr>
                <w:bCs/>
                <w:highlight w:val="green"/>
              </w:rPr>
              <w:t>Agreement</w:t>
            </w:r>
            <w:r w:rsidRPr="00C84036">
              <w:rPr>
                <w:bCs/>
              </w:rPr>
              <w:t>@RAN1#117</w:t>
            </w:r>
          </w:p>
          <w:p w14:paraId="6449AF50" w14:textId="77777777" w:rsidR="00290A87" w:rsidRPr="00C84036" w:rsidRDefault="00290A87" w:rsidP="00290A87">
            <w:pPr>
              <w:adjustRightInd w:val="0"/>
              <w:snapToGrid w:val="0"/>
              <w:rPr>
                <w:bCs/>
              </w:rPr>
            </w:pPr>
            <w:r w:rsidRPr="00C84036">
              <w:rPr>
                <w:bCs/>
              </w:rPr>
              <w:t>Study the following options for the time interval between a R2D transmission and the corresponding D2R transmission following it:</w:t>
            </w:r>
          </w:p>
          <w:p w14:paraId="79D776A3" w14:textId="77777777" w:rsidR="00290A87" w:rsidRPr="00C84036" w:rsidRDefault="00290A87">
            <w:pPr>
              <w:pStyle w:val="affff0"/>
              <w:widowControl/>
              <w:numPr>
                <w:ilvl w:val="0"/>
                <w:numId w:val="23"/>
              </w:numPr>
              <w:adjustRightInd w:val="0"/>
              <w:snapToGrid w:val="0"/>
              <w:ind w:firstLineChars="0"/>
              <w:rPr>
                <w:rFonts w:ascii="Times New Roman" w:hAnsi="Times New Roman"/>
                <w:bCs/>
              </w:rPr>
            </w:pPr>
            <w:r w:rsidRPr="00C84036">
              <w:rPr>
                <w:rFonts w:ascii="Times New Roman" w:hAnsi="Times New Roman"/>
                <w:bCs/>
              </w:rPr>
              <w:t xml:space="preserve">Option 1: </w:t>
            </w:r>
            <w:r w:rsidRPr="00C84036">
              <w:rPr>
                <w:rFonts w:ascii="Times New Roman" w:hAnsi="Times New Roman"/>
                <w:bCs/>
                <w:lang w:eastAsia="en-US"/>
              </w:rPr>
              <w:t>Define a maximum time T</w:t>
            </w:r>
            <w:r w:rsidRPr="00C84036">
              <w:rPr>
                <w:rFonts w:ascii="Times New Roman" w:hAnsi="Times New Roman"/>
                <w:bCs/>
                <w:vertAlign w:val="subscript"/>
                <w:lang w:eastAsia="en-US"/>
              </w:rPr>
              <w:t>R2D_max</w:t>
            </w:r>
            <w:r w:rsidRPr="00C84036">
              <w:rPr>
                <w:rFonts w:ascii="Times New Roman" w:hAnsi="Times New Roman"/>
                <w:bCs/>
                <w:lang w:eastAsia="en-US"/>
              </w:rPr>
              <w:t xml:space="preserve"> between a R2D transmission and the corresponding D2R transmission following it, so that the device transmits </w:t>
            </w:r>
            <w:r w:rsidRPr="00C84036">
              <w:rPr>
                <w:rFonts w:ascii="Times New Roman" w:eastAsia="Microsoft YaHei UI" w:hAnsi="Times New Roman"/>
                <w:bCs/>
              </w:rPr>
              <w:t>D2R transmission within [</w:t>
            </w:r>
            <w:r w:rsidRPr="00C84036">
              <w:rPr>
                <w:rFonts w:ascii="Times New Roman" w:hAnsi="Times New Roman"/>
                <w:bCs/>
                <w:lang w:eastAsia="en-US"/>
              </w:rPr>
              <w:t>T</w:t>
            </w:r>
            <w:r w:rsidRPr="00C84036">
              <w:rPr>
                <w:rFonts w:ascii="Times New Roman" w:hAnsi="Times New Roman"/>
                <w:bCs/>
                <w:vertAlign w:val="subscript"/>
                <w:lang w:eastAsia="en-US"/>
              </w:rPr>
              <w:t>R2D_min</w:t>
            </w:r>
            <w:r w:rsidRPr="00C84036">
              <w:rPr>
                <w:rFonts w:ascii="Times New Roman" w:hAnsi="Times New Roman"/>
                <w:bCs/>
                <w:lang w:eastAsia="en-US"/>
              </w:rPr>
              <w:t>, T</w:t>
            </w:r>
            <w:r w:rsidRPr="00C84036">
              <w:rPr>
                <w:rFonts w:ascii="Times New Roman" w:hAnsi="Times New Roman"/>
                <w:bCs/>
                <w:vertAlign w:val="subscript"/>
                <w:lang w:eastAsia="en-US"/>
              </w:rPr>
              <w:t>R2D_max</w:t>
            </w:r>
            <w:r w:rsidRPr="00C84036">
              <w:rPr>
                <w:rFonts w:ascii="Times New Roman" w:eastAsia="Microsoft YaHei UI" w:hAnsi="Times New Roman"/>
                <w:bCs/>
              </w:rPr>
              <w:t>]</w:t>
            </w:r>
            <w:r w:rsidRPr="00C84036">
              <w:rPr>
                <w:rFonts w:ascii="Times New Roman" w:hAnsi="Times New Roman"/>
                <w:bCs/>
                <w:lang w:eastAsia="en-US"/>
              </w:rPr>
              <w:t>.</w:t>
            </w:r>
          </w:p>
          <w:p w14:paraId="59EF3E9A" w14:textId="77777777" w:rsidR="00290A87" w:rsidRPr="00C84036"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w:t>
            </w:r>
            <w:r w:rsidRPr="00C84036">
              <w:rPr>
                <w:rFonts w:ascii="Times New Roman" w:hAnsi="Times New Roman"/>
                <w:bCs/>
                <w:lang w:eastAsia="en-US"/>
              </w:rPr>
              <w:t>maximum</w:t>
            </w:r>
            <w:r w:rsidRPr="00C84036">
              <w:rPr>
                <w:rFonts w:ascii="Times New Roman" w:hAnsi="Times New Roman"/>
                <w:bCs/>
              </w:rPr>
              <w:t xml:space="preserve"> time is common or different for different A-IoT devices</w:t>
            </w:r>
          </w:p>
          <w:p w14:paraId="4A418FA8" w14:textId="77777777" w:rsidR="00290A87" w:rsidRPr="00C84036"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w:t>
            </w:r>
            <w:r w:rsidRPr="00C84036">
              <w:rPr>
                <w:rFonts w:ascii="Times New Roman" w:hAnsi="Times New Roman"/>
                <w:bCs/>
                <w:lang w:eastAsia="en-US"/>
              </w:rPr>
              <w:t>maximum</w:t>
            </w:r>
            <w:r w:rsidRPr="00C84036">
              <w:rPr>
                <w:rFonts w:ascii="Times New Roman" w:hAnsi="Times New Roman"/>
                <w:bCs/>
              </w:rPr>
              <w:t xml:space="preserve"> time</w:t>
            </w:r>
            <w:bookmarkStart w:id="8" w:name="_Hlk187916189"/>
            <w:r w:rsidRPr="00C84036">
              <w:rPr>
                <w:rFonts w:ascii="Times New Roman" w:hAnsi="Times New Roman"/>
                <w:bCs/>
              </w:rPr>
              <w:t xml:space="preserve"> for different traffic types/command types (</w:t>
            </w:r>
            <w:proofErr w:type="gramStart"/>
            <w:r w:rsidRPr="00C84036">
              <w:rPr>
                <w:rFonts w:ascii="Times New Roman" w:hAnsi="Times New Roman"/>
                <w:bCs/>
              </w:rPr>
              <w:t>e.g.</w:t>
            </w:r>
            <w:proofErr w:type="gramEnd"/>
            <w:r w:rsidRPr="00C84036">
              <w:rPr>
                <w:rFonts w:ascii="Times New Roman" w:hAnsi="Times New Roman"/>
                <w:bCs/>
              </w:rPr>
              <w:t xml:space="preserve"> DT or DO-DTT) and/or different use case (e.g., Inventory or Command)</w:t>
            </w:r>
          </w:p>
          <w:bookmarkEnd w:id="8"/>
          <w:p w14:paraId="50310795" w14:textId="77777777" w:rsidR="00290A87" w:rsidRPr="00C84036" w:rsidRDefault="00290A87">
            <w:pPr>
              <w:pStyle w:val="affff0"/>
              <w:widowControl/>
              <w:numPr>
                <w:ilvl w:val="0"/>
                <w:numId w:val="23"/>
              </w:numPr>
              <w:adjustRightInd w:val="0"/>
              <w:snapToGrid w:val="0"/>
              <w:ind w:firstLineChars="0"/>
              <w:rPr>
                <w:rFonts w:ascii="Times New Roman" w:hAnsi="Times New Roman"/>
                <w:bCs/>
              </w:rPr>
            </w:pPr>
            <w:r w:rsidRPr="00C84036">
              <w:rPr>
                <w:rFonts w:ascii="Times New Roman" w:hAnsi="Times New Roman"/>
                <w:bCs/>
              </w:rPr>
              <w:t xml:space="preserve">Option 2: </w:t>
            </w:r>
            <w:r w:rsidRPr="00C84036">
              <w:rPr>
                <w:rFonts w:ascii="Times New Roman" w:hAnsi="Times New Roman"/>
                <w:bCs/>
                <w:lang w:eastAsia="en-US"/>
              </w:rPr>
              <w:t>The corresponding D2R transmission timing T</w:t>
            </w:r>
            <w:r w:rsidRPr="00C84036">
              <w:rPr>
                <w:rFonts w:ascii="Times New Roman" w:hAnsi="Times New Roman"/>
                <w:bCs/>
                <w:vertAlign w:val="subscript"/>
                <w:lang w:eastAsia="en-US"/>
              </w:rPr>
              <w:t>R2D</w:t>
            </w:r>
            <w:r w:rsidRPr="00C84036">
              <w:rPr>
                <w:rFonts w:ascii="Times New Roman" w:hAnsi="Times New Roman"/>
                <w:bCs/>
                <w:lang w:eastAsia="en-US"/>
              </w:rPr>
              <w:t xml:space="preserve"> following a R2D transmission </w:t>
            </w:r>
            <w:r w:rsidRPr="00C84036">
              <w:rPr>
                <w:rFonts w:ascii="Times New Roman" w:hAnsi="Times New Roman"/>
                <w:bCs/>
              </w:rPr>
              <w:t xml:space="preserve">is determined based on the control information in the R2D transmission, where </w:t>
            </w:r>
            <w:r w:rsidRPr="00C84036">
              <w:rPr>
                <w:rFonts w:ascii="Times New Roman" w:hAnsi="Times New Roman"/>
                <w:bCs/>
                <w:lang w:eastAsia="en-US"/>
              </w:rPr>
              <w:t>T</w:t>
            </w:r>
            <w:r w:rsidRPr="00C84036">
              <w:rPr>
                <w:rFonts w:ascii="Times New Roman" w:hAnsi="Times New Roman"/>
                <w:bCs/>
                <w:vertAlign w:val="subscript"/>
                <w:lang w:eastAsia="en-US"/>
              </w:rPr>
              <w:t xml:space="preserve">R2D </w:t>
            </w:r>
            <w:r w:rsidRPr="00C84036">
              <w:rPr>
                <w:rFonts w:ascii="Times New Roman" w:hAnsi="Times New Roman"/>
                <w:bCs/>
                <w:lang w:eastAsia="en-US"/>
              </w:rPr>
              <w:sym w:font="Symbol" w:char="F0B3"/>
            </w:r>
            <w:r w:rsidRPr="00C84036">
              <w:rPr>
                <w:rFonts w:ascii="Times New Roman" w:eastAsia="Microsoft YaHei UI" w:hAnsi="Times New Roman"/>
                <w:bCs/>
              </w:rPr>
              <w:t xml:space="preserve"> </w:t>
            </w:r>
            <w:r w:rsidRPr="00C84036">
              <w:rPr>
                <w:rFonts w:ascii="Times New Roman" w:hAnsi="Times New Roman"/>
                <w:bCs/>
                <w:lang w:eastAsia="en-US"/>
              </w:rPr>
              <w:t>T</w:t>
            </w:r>
            <w:r w:rsidRPr="00C84036">
              <w:rPr>
                <w:rFonts w:ascii="Times New Roman" w:hAnsi="Times New Roman"/>
                <w:bCs/>
                <w:vertAlign w:val="subscript"/>
                <w:lang w:eastAsia="en-US"/>
              </w:rPr>
              <w:t>R2D_min</w:t>
            </w:r>
          </w:p>
          <w:p w14:paraId="689D7BF4" w14:textId="3D4B393D" w:rsidR="00290A87" w:rsidRPr="00290A87" w:rsidRDefault="00290A87">
            <w:pPr>
              <w:pStyle w:val="affff0"/>
              <w:widowControl/>
              <w:numPr>
                <w:ilvl w:val="1"/>
                <w:numId w:val="23"/>
              </w:numPr>
              <w:adjustRightInd w:val="0"/>
              <w:snapToGrid w:val="0"/>
              <w:ind w:firstLineChars="0"/>
              <w:rPr>
                <w:rFonts w:ascii="Times New Roman" w:hAnsi="Times New Roman"/>
                <w:bCs/>
              </w:rPr>
            </w:pPr>
            <w:r w:rsidRPr="00C84036">
              <w:rPr>
                <w:rFonts w:ascii="Times New Roman" w:hAnsi="Times New Roman"/>
                <w:bCs/>
              </w:rPr>
              <w:t xml:space="preserve">FFS the maximum value(s) for </w:t>
            </w:r>
            <w:r w:rsidRPr="00C84036">
              <w:rPr>
                <w:rFonts w:ascii="Times New Roman" w:hAnsi="Times New Roman"/>
                <w:bCs/>
                <w:lang w:eastAsia="en-US"/>
              </w:rPr>
              <w:t>T</w:t>
            </w:r>
            <w:r w:rsidRPr="00C84036">
              <w:rPr>
                <w:rFonts w:ascii="Times New Roman" w:hAnsi="Times New Roman"/>
                <w:bCs/>
                <w:vertAlign w:val="subscript"/>
                <w:lang w:eastAsia="en-US"/>
              </w:rPr>
              <w:t>R2D</w:t>
            </w:r>
            <w:r>
              <w:rPr>
                <w:rFonts w:ascii="Times New Roman" w:hAnsi="Times New Roman" w:hint="eastAsia"/>
                <w:bCs/>
              </w:rPr>
              <w:t xml:space="preserve"> </w:t>
            </w:r>
          </w:p>
        </w:tc>
      </w:tr>
    </w:tbl>
    <w:p w14:paraId="27A22FFB" w14:textId="3E547846" w:rsidR="00BB443E" w:rsidRPr="00BB443E" w:rsidRDefault="00BB443E" w:rsidP="006C1A7A">
      <w:pPr>
        <w:widowControl/>
        <w:adjustRightInd w:val="0"/>
        <w:snapToGrid w:val="0"/>
        <w:spacing w:beforeLines="50" w:before="120" w:afterLines="50" w:after="120"/>
        <w:rPr>
          <w:rFonts w:ascii="Times New Roman" w:eastAsia="宋体" w:hAnsi="Times New Roman" w:cs="Times New Roman"/>
          <w:b/>
          <w:bCs/>
          <w:kern w:val="0"/>
          <w:sz w:val="20"/>
          <w:szCs w:val="20"/>
        </w:rPr>
      </w:pPr>
      <w:r w:rsidRPr="00BB443E">
        <w:rPr>
          <w:rFonts w:ascii="Times New Roman" w:eastAsia="宋体" w:hAnsi="Times New Roman" w:cs="Times New Roman"/>
          <w:b/>
          <w:bCs/>
          <w:kern w:val="0"/>
          <w:sz w:val="20"/>
          <w:szCs w:val="20"/>
        </w:rPr>
        <w:lastRenderedPageBreak/>
        <w:t>“</w:t>
      </w:r>
      <w:r w:rsidRPr="00BB443E">
        <w:rPr>
          <w:rFonts w:ascii="Times New Roman" w:eastAsia="宋体" w:hAnsi="Times New Roman" w:cs="Times New Roman" w:hint="eastAsia"/>
          <w:b/>
          <w:bCs/>
          <w:kern w:val="0"/>
          <w:sz w:val="20"/>
          <w:szCs w:val="20"/>
        </w:rPr>
        <w:t>X</w:t>
      </w:r>
      <w:r w:rsidRPr="00BB443E">
        <w:rPr>
          <w:rFonts w:ascii="Times New Roman" w:eastAsia="宋体" w:hAnsi="Times New Roman" w:cs="Times New Roman"/>
          <w:b/>
          <w:bCs/>
          <w:kern w:val="0"/>
          <w:sz w:val="20"/>
          <w:szCs w:val="20"/>
        </w:rPr>
        <w:t>”</w:t>
      </w:r>
      <w:r w:rsidRPr="00BB443E">
        <w:rPr>
          <w:rFonts w:ascii="Times New Roman" w:eastAsia="宋体" w:hAnsi="Times New Roman" w:cs="Times New Roman" w:hint="eastAsia"/>
          <w:b/>
          <w:bCs/>
          <w:kern w:val="0"/>
          <w:sz w:val="20"/>
          <w:szCs w:val="20"/>
        </w:rPr>
        <w:t xml:space="preserve"> value for TDMA of Msg1 transmission(s)</w:t>
      </w:r>
    </w:p>
    <w:p w14:paraId="5F18DECE" w14:textId="7AC74D12" w:rsidR="00BB443E" w:rsidRPr="00402766" w:rsidRDefault="00BB443E" w:rsidP="004D4B0C">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There were some </w:t>
      </w:r>
      <w:r>
        <w:rPr>
          <w:rFonts w:ascii="Times New Roman" w:hAnsi="Times New Roman" w:cs="Times New Roman"/>
          <w:bCs/>
          <w:kern w:val="0"/>
          <w:sz w:val="20"/>
          <w:szCs w:val="20"/>
          <w:lang w:val="en-GB"/>
        </w:rPr>
        <w:t>discussions</w:t>
      </w:r>
      <w:r>
        <w:rPr>
          <w:rFonts w:ascii="Times New Roman" w:hAnsi="Times New Roman" w:cs="Times New Roman" w:hint="eastAsia"/>
          <w:bCs/>
          <w:kern w:val="0"/>
          <w:sz w:val="20"/>
          <w:szCs w:val="20"/>
          <w:lang w:val="en-GB"/>
        </w:rPr>
        <w:t xml:space="preserve"> in the last meeting on whether to support X&gt;1. The main concern for not supporting X larger than 1 are </w:t>
      </w:r>
      <w:r w:rsidR="00402766">
        <w:rPr>
          <w:rFonts w:ascii="Times New Roman" w:hAnsi="Times New Roman" w:cs="Times New Roman" w:hint="eastAsia"/>
          <w:bCs/>
          <w:kern w:val="0"/>
          <w:sz w:val="20"/>
          <w:szCs w:val="20"/>
          <w:lang w:val="en-GB"/>
        </w:rPr>
        <w:t xml:space="preserve">about the feasibility and </w:t>
      </w:r>
      <w:r w:rsidR="00402766">
        <w:rPr>
          <w:rFonts w:ascii="Times New Roman" w:hAnsi="Times New Roman" w:cs="Times New Roman"/>
          <w:bCs/>
          <w:kern w:val="0"/>
          <w:sz w:val="20"/>
          <w:szCs w:val="20"/>
          <w:lang w:val="en-GB"/>
        </w:rPr>
        <w:t>performance</w:t>
      </w:r>
      <w:r w:rsidR="00402766">
        <w:rPr>
          <w:rFonts w:ascii="Times New Roman" w:hAnsi="Times New Roman" w:cs="Times New Roman" w:hint="eastAsia"/>
          <w:bCs/>
          <w:kern w:val="0"/>
          <w:sz w:val="20"/>
          <w:szCs w:val="20"/>
          <w:lang w:val="en-GB"/>
        </w:rPr>
        <w:t xml:space="preserve"> gain. We provide our views on the device implementation and performance perspective.</w:t>
      </w:r>
    </w:p>
    <w:p w14:paraId="59FBCAC3" w14:textId="6CAE95E8" w:rsidR="00402766" w:rsidRDefault="00402766" w:rsidP="004D4B0C">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w:t>
      </w:r>
      <w:r w:rsidR="00787B61" w:rsidRPr="00402766">
        <w:rPr>
          <w:rFonts w:ascii="Times New Roman" w:hAnsi="Times New Roman" w:cs="Times New Roman" w:hint="eastAsia"/>
          <w:bCs/>
          <w:kern w:val="0"/>
          <w:sz w:val="20"/>
          <w:szCs w:val="20"/>
          <w:lang w:val="en-GB"/>
        </w:rPr>
        <w:t>rom D</w:t>
      </w:r>
      <w:r w:rsidR="00BB443E" w:rsidRPr="00402766">
        <w:rPr>
          <w:rFonts w:ascii="Times New Roman" w:hAnsi="Times New Roman" w:cs="Times New Roman"/>
          <w:bCs/>
          <w:kern w:val="0"/>
          <w:sz w:val="20"/>
          <w:szCs w:val="20"/>
          <w:lang w:val="en-GB"/>
        </w:rPr>
        <w:t>evice implementation complexity</w:t>
      </w:r>
      <w:r>
        <w:rPr>
          <w:rFonts w:ascii="Times New Roman" w:hAnsi="Times New Roman" w:cs="Times New Roman" w:hint="eastAsia"/>
          <w:bCs/>
          <w:kern w:val="0"/>
          <w:sz w:val="20"/>
          <w:szCs w:val="20"/>
          <w:lang w:val="en-GB"/>
        </w:rPr>
        <w:t>, the main concern is about the number of r</w:t>
      </w:r>
      <w:r w:rsidRPr="00402766">
        <w:rPr>
          <w:rFonts w:ascii="Times New Roman" w:hAnsi="Times New Roman" w:cs="Times New Roman" w:hint="eastAsia"/>
          <w:bCs/>
          <w:kern w:val="0"/>
          <w:sz w:val="20"/>
          <w:szCs w:val="20"/>
          <w:lang w:val="en-GB"/>
        </w:rPr>
        <w:t>egisters</w:t>
      </w:r>
      <w:r>
        <w:rPr>
          <w:rFonts w:ascii="Times New Roman" w:hAnsi="Times New Roman" w:cs="Times New Roman" w:hint="eastAsia"/>
          <w:bCs/>
          <w:kern w:val="0"/>
          <w:sz w:val="20"/>
          <w:szCs w:val="20"/>
          <w:lang w:val="en-GB"/>
        </w:rPr>
        <w:t xml:space="preserve"> required for a device to </w:t>
      </w:r>
      <w:r>
        <w:rPr>
          <w:rFonts w:ascii="Times New Roman" w:hAnsi="Times New Roman" w:cs="Times New Roman"/>
          <w:bCs/>
          <w:kern w:val="0"/>
          <w:sz w:val="20"/>
          <w:szCs w:val="20"/>
          <w:lang w:val="en-GB"/>
        </w:rPr>
        <w:t>maintain</w:t>
      </w:r>
      <w:r>
        <w:rPr>
          <w:rFonts w:ascii="Times New Roman" w:hAnsi="Times New Roman" w:cs="Times New Roman" w:hint="eastAsia"/>
          <w:bCs/>
          <w:kern w:val="0"/>
          <w:sz w:val="20"/>
          <w:szCs w:val="20"/>
          <w:lang w:val="en-GB"/>
        </w:rPr>
        <w:t xml:space="preserve">/count for a long time. For </w:t>
      </w:r>
      <w:r w:rsidR="0085645A">
        <w:rPr>
          <w:rFonts w:ascii="Times New Roman" w:hAnsi="Times New Roman" w:cs="Times New Roman"/>
          <w:bCs/>
          <w:kern w:val="0"/>
          <w:sz w:val="20"/>
          <w:szCs w:val="20"/>
          <w:lang w:val="en-GB"/>
        </w:rPr>
        <w:t>example,</w:t>
      </w:r>
      <w:r>
        <w:rPr>
          <w:rFonts w:ascii="Times New Roman" w:hAnsi="Times New Roman" w:cs="Times New Roman" w:hint="eastAsia"/>
          <w:bCs/>
          <w:kern w:val="0"/>
          <w:sz w:val="20"/>
          <w:szCs w:val="20"/>
          <w:lang w:val="en-GB"/>
        </w:rPr>
        <w:t xml:space="preserve"> </w:t>
      </w:r>
      <w:r w:rsidR="007E0F45">
        <w:rPr>
          <w:rFonts w:ascii="Times New Roman" w:hAnsi="Times New Roman" w:cs="Times New Roman"/>
          <w:bCs/>
          <w:kern w:val="0"/>
          <w:sz w:val="20"/>
          <w:szCs w:val="20"/>
          <w:lang w:val="en-GB"/>
        </w:rPr>
        <w:t xml:space="preserve">if the device </w:t>
      </w:r>
      <w:r w:rsidR="0085645A">
        <w:rPr>
          <w:rFonts w:ascii="Times New Roman" w:hAnsi="Times New Roman" w:cs="Times New Roman"/>
          <w:bCs/>
          <w:kern w:val="0"/>
          <w:sz w:val="20"/>
          <w:szCs w:val="20"/>
          <w:lang w:val="en-GB"/>
        </w:rPr>
        <w:t>selects</w:t>
      </w:r>
      <w:r w:rsidR="007E0F45">
        <w:rPr>
          <w:rFonts w:ascii="Times New Roman" w:hAnsi="Times New Roman" w:cs="Times New Roman"/>
          <w:bCs/>
          <w:kern w:val="0"/>
          <w:sz w:val="20"/>
          <w:szCs w:val="20"/>
          <w:lang w:val="en-GB"/>
        </w:rPr>
        <w:t xml:space="preserve"> the last time domain resource of Msg1 which means the device needs to maintain</w:t>
      </w:r>
      <w:r w:rsidR="00B60F40">
        <w:rPr>
          <w:rFonts w:ascii="Times New Roman" w:hAnsi="Times New Roman" w:cs="Times New Roman"/>
          <w:bCs/>
          <w:kern w:val="0"/>
          <w:sz w:val="20"/>
          <w:szCs w:val="20"/>
          <w:lang w:val="en-GB"/>
        </w:rPr>
        <w:t>/count for</w:t>
      </w:r>
      <w:r w:rsidR="007E0F45">
        <w:rPr>
          <w:rFonts w:ascii="Times New Roman" w:hAnsi="Times New Roman" w:cs="Times New Roman"/>
          <w:bCs/>
          <w:kern w:val="0"/>
          <w:sz w:val="20"/>
          <w:szCs w:val="20"/>
          <w:lang w:val="en-GB"/>
        </w:rPr>
        <w:t xml:space="preserve"> X-1 length of Msg1 </w:t>
      </w:r>
      <w:r w:rsidR="00286E37">
        <w:rPr>
          <w:rFonts w:ascii="Times New Roman" w:hAnsi="Times New Roman" w:cs="Times New Roman" w:hint="eastAsia"/>
          <w:bCs/>
          <w:kern w:val="0"/>
          <w:sz w:val="20"/>
          <w:szCs w:val="20"/>
          <w:lang w:val="en-GB"/>
        </w:rPr>
        <w:t xml:space="preserve">plus the </w:t>
      </w:r>
      <w:r w:rsidR="00B60F40">
        <w:rPr>
          <w:rFonts w:ascii="Times New Roman" w:hAnsi="Times New Roman" w:cs="Times New Roman"/>
          <w:bCs/>
          <w:kern w:val="0"/>
          <w:sz w:val="20"/>
          <w:szCs w:val="20"/>
          <w:lang w:val="en-GB"/>
        </w:rPr>
        <w:t>necessary</w:t>
      </w:r>
      <w:r w:rsidR="007E0F45">
        <w:rPr>
          <w:rFonts w:ascii="Times New Roman" w:hAnsi="Times New Roman" w:cs="Times New Roman"/>
          <w:bCs/>
          <w:kern w:val="0"/>
          <w:sz w:val="20"/>
          <w:szCs w:val="20"/>
          <w:lang w:val="en-GB"/>
        </w:rPr>
        <w:t xml:space="preserve"> guard time between time domain resources of Msg1 </w:t>
      </w:r>
      <w:r w:rsidR="00286E37">
        <w:rPr>
          <w:rFonts w:ascii="Times New Roman" w:hAnsi="Times New Roman" w:cs="Times New Roman" w:hint="eastAsia"/>
          <w:bCs/>
          <w:kern w:val="0"/>
          <w:sz w:val="20"/>
          <w:szCs w:val="20"/>
          <w:lang w:val="en-GB"/>
        </w:rPr>
        <w:t xml:space="preserve">considering </w:t>
      </w:r>
      <w:r w:rsidR="007E0F45">
        <w:rPr>
          <w:rFonts w:ascii="Times New Roman" w:hAnsi="Times New Roman" w:cs="Times New Roman"/>
          <w:bCs/>
          <w:kern w:val="0"/>
          <w:sz w:val="20"/>
          <w:szCs w:val="20"/>
          <w:lang w:val="en-GB"/>
        </w:rPr>
        <w:t xml:space="preserve">10% SFO. </w:t>
      </w:r>
      <w:r w:rsidR="00286E37">
        <w:rPr>
          <w:rFonts w:ascii="Times New Roman" w:hAnsi="Times New Roman" w:cs="Times New Roman" w:hint="eastAsia"/>
          <w:bCs/>
          <w:kern w:val="0"/>
          <w:sz w:val="20"/>
          <w:szCs w:val="20"/>
          <w:lang w:val="en-GB"/>
        </w:rPr>
        <w:t>Therefore</w:t>
      </w:r>
      <w:r w:rsidR="007E0F45">
        <w:rPr>
          <w:rFonts w:ascii="Times New Roman" w:hAnsi="Times New Roman" w:cs="Times New Roman"/>
          <w:bCs/>
          <w:kern w:val="0"/>
          <w:sz w:val="20"/>
          <w:szCs w:val="20"/>
          <w:lang w:val="en-GB"/>
        </w:rPr>
        <w:t xml:space="preserve">, the number of required registers </w:t>
      </w:r>
      <w:r w:rsidR="00B60F40">
        <w:rPr>
          <w:rFonts w:ascii="Times New Roman" w:hAnsi="Times New Roman" w:cs="Times New Roman"/>
          <w:bCs/>
          <w:kern w:val="0"/>
          <w:sz w:val="20"/>
          <w:szCs w:val="20"/>
          <w:lang w:val="en-GB"/>
        </w:rPr>
        <w:t>is influenced by</w:t>
      </w:r>
      <w:r w:rsidR="007E0F45">
        <w:rPr>
          <w:rFonts w:ascii="Times New Roman" w:hAnsi="Times New Roman" w:cs="Times New Roman"/>
          <w:bCs/>
          <w:kern w:val="0"/>
          <w:sz w:val="20"/>
          <w:szCs w:val="20"/>
          <w:lang w:val="en-GB"/>
        </w:rPr>
        <w:t xml:space="preserve"> the maximum number of X</w:t>
      </w:r>
      <w:r w:rsidR="00B60F40">
        <w:rPr>
          <w:rFonts w:ascii="Times New Roman" w:hAnsi="Times New Roman" w:cs="Times New Roman"/>
          <w:bCs/>
          <w:kern w:val="0"/>
          <w:sz w:val="20"/>
          <w:szCs w:val="20"/>
          <w:lang w:val="en-GB"/>
        </w:rPr>
        <w:t xml:space="preserve"> and SFO</w:t>
      </w:r>
      <w:r w:rsidR="007E0F45">
        <w:rPr>
          <w:rFonts w:ascii="Times New Roman" w:hAnsi="Times New Roman" w:cs="Times New Roman"/>
          <w:bCs/>
          <w:kern w:val="0"/>
          <w:sz w:val="20"/>
          <w:szCs w:val="20"/>
          <w:lang w:val="en-GB"/>
        </w:rPr>
        <w:t>. We gave the number of required registers</w:t>
      </w:r>
      <w:r w:rsidR="0019756E">
        <w:rPr>
          <w:rFonts w:ascii="Times New Roman" w:hAnsi="Times New Roman" w:cs="Times New Roman"/>
          <w:bCs/>
          <w:kern w:val="0"/>
          <w:sz w:val="20"/>
          <w:szCs w:val="20"/>
          <w:lang w:val="en-GB"/>
        </w:rPr>
        <w:t xml:space="preserve"> </w:t>
      </w:r>
      <w:r w:rsidR="0019756E">
        <w:rPr>
          <w:rFonts w:ascii="Times New Roman" w:hAnsi="Times New Roman" w:cs="Times New Roman" w:hint="eastAsia"/>
          <w:bCs/>
          <w:kern w:val="0"/>
          <w:sz w:val="20"/>
          <w:szCs w:val="20"/>
          <w:lang w:val="en-GB"/>
        </w:rPr>
        <w:t>and</w:t>
      </w:r>
      <w:r w:rsidR="0019756E">
        <w:rPr>
          <w:rFonts w:ascii="Times New Roman" w:hAnsi="Times New Roman" w:cs="Times New Roman"/>
          <w:bCs/>
          <w:kern w:val="0"/>
          <w:sz w:val="20"/>
          <w:szCs w:val="20"/>
          <w:lang w:val="en-GB"/>
        </w:rPr>
        <w:t xml:space="preserve"> latency performance </w:t>
      </w:r>
      <w:r w:rsidR="00286E37">
        <w:rPr>
          <w:rFonts w:ascii="Times New Roman" w:hAnsi="Times New Roman" w:cs="Times New Roman" w:hint="eastAsia"/>
          <w:bCs/>
          <w:kern w:val="0"/>
          <w:sz w:val="20"/>
          <w:szCs w:val="20"/>
          <w:lang w:val="en-GB"/>
        </w:rPr>
        <w:t xml:space="preserve">with </w:t>
      </w:r>
      <w:r w:rsidR="00286E37">
        <w:rPr>
          <w:rFonts w:ascii="Times New Roman" w:hAnsi="Times New Roman" w:cs="Times New Roman"/>
          <w:bCs/>
          <w:kern w:val="0"/>
          <w:sz w:val="20"/>
          <w:szCs w:val="20"/>
          <w:lang w:val="en-GB"/>
        </w:rPr>
        <w:t>different</w:t>
      </w:r>
      <w:r w:rsidR="00286E37">
        <w:rPr>
          <w:rFonts w:ascii="Times New Roman" w:hAnsi="Times New Roman" w:cs="Times New Roman" w:hint="eastAsia"/>
          <w:bCs/>
          <w:kern w:val="0"/>
          <w:sz w:val="20"/>
          <w:szCs w:val="20"/>
          <w:lang w:val="en-GB"/>
        </w:rPr>
        <w:t xml:space="preserve"> </w:t>
      </w:r>
      <w:r w:rsidR="007E0F45">
        <w:rPr>
          <w:rFonts w:ascii="Times New Roman" w:hAnsi="Times New Roman" w:cs="Times New Roman"/>
          <w:bCs/>
          <w:kern w:val="0"/>
          <w:sz w:val="20"/>
          <w:szCs w:val="20"/>
          <w:lang w:val="en-GB"/>
        </w:rPr>
        <w:t xml:space="preserve">D2R date rate, X values in </w:t>
      </w:r>
      <w:r w:rsidR="00286E37">
        <w:rPr>
          <w:rFonts w:ascii="Times New Roman" w:hAnsi="Times New Roman" w:cs="Times New Roman" w:hint="eastAsia"/>
          <w:bCs/>
          <w:kern w:val="0"/>
          <w:sz w:val="20"/>
          <w:szCs w:val="20"/>
          <w:lang w:val="en-GB"/>
        </w:rPr>
        <w:t>F</w:t>
      </w:r>
      <w:r w:rsidR="007E0F45">
        <w:rPr>
          <w:rFonts w:ascii="Times New Roman" w:hAnsi="Times New Roman" w:cs="Times New Roman"/>
          <w:bCs/>
          <w:kern w:val="0"/>
          <w:sz w:val="20"/>
          <w:szCs w:val="20"/>
          <w:lang w:val="en-GB"/>
        </w:rPr>
        <w:t>igure</w:t>
      </w:r>
      <w:r w:rsidR="00B058A5">
        <w:rPr>
          <w:rFonts w:ascii="Times New Roman" w:hAnsi="Times New Roman" w:cs="Times New Roman"/>
          <w:bCs/>
          <w:kern w:val="0"/>
          <w:sz w:val="20"/>
          <w:szCs w:val="20"/>
          <w:lang w:val="en-GB"/>
        </w:rPr>
        <w:t xml:space="preserve"> 2.1-1</w:t>
      </w:r>
      <w:r w:rsidR="007E0F45">
        <w:rPr>
          <w:rFonts w:ascii="Times New Roman" w:hAnsi="Times New Roman" w:cs="Times New Roman"/>
          <w:bCs/>
          <w:kern w:val="0"/>
          <w:sz w:val="20"/>
          <w:szCs w:val="20"/>
          <w:lang w:val="en-GB"/>
        </w:rPr>
        <w:t xml:space="preserve">. The </w:t>
      </w:r>
      <w:r w:rsidR="007E0F45" w:rsidRPr="003C25FA">
        <w:rPr>
          <w:rFonts w:ascii="Times New Roman" w:hAnsi="Times New Roman" w:cs="Times New Roman" w:hint="eastAsia"/>
          <w:sz w:val="20"/>
          <w:szCs w:val="20"/>
        </w:rPr>
        <w:t xml:space="preserve">guard time between adjacent Msg1 transmission is </w:t>
      </w:r>
      <w:r w:rsidR="00286E37">
        <w:rPr>
          <w:rFonts w:ascii="Times New Roman" w:hAnsi="Times New Roman" w:cs="Times New Roman" w:hint="eastAsia"/>
          <w:sz w:val="20"/>
          <w:szCs w:val="20"/>
        </w:rPr>
        <w:t xml:space="preserve">calculated as </w:t>
      </w:r>
      <w:r w:rsidR="007E0F45" w:rsidRPr="003C25FA">
        <w:rPr>
          <w:rFonts w:ascii="Times New Roman" w:hAnsi="Times New Roman" w:cs="Times New Roman" w:hint="eastAsia"/>
          <w:sz w:val="20"/>
          <w:szCs w:val="20"/>
        </w:rPr>
        <w:t>t</w:t>
      </w:r>
      <w:r w:rsidR="007E0F45" w:rsidRPr="003C25FA">
        <w:rPr>
          <w:rFonts w:ascii="Times New Roman" w:hAnsi="Times New Roman" w:cs="Times New Roman"/>
          <w:sz w:val="20"/>
          <w:szCs w:val="20"/>
        </w:rPr>
        <w:t>h</w:t>
      </w:r>
      <w:r w:rsidR="007E0F45" w:rsidRPr="003C25FA">
        <w:rPr>
          <w:rFonts w:ascii="Times New Roman" w:hAnsi="Times New Roman" w:cs="Times New Roman" w:hint="eastAsia"/>
          <w:sz w:val="20"/>
          <w:szCs w:val="20"/>
        </w:rPr>
        <w:t>e</w:t>
      </w:r>
      <w:r w:rsidR="007E0F45" w:rsidRPr="003C25FA">
        <w:rPr>
          <w:rFonts w:ascii="Times New Roman" w:hAnsi="Times New Roman" w:cs="Times New Roman"/>
          <w:sz w:val="20"/>
          <w:szCs w:val="20"/>
        </w:rPr>
        <w:t xml:space="preserve"> minimum required time </w:t>
      </w:r>
      <w:r w:rsidR="007E0F45" w:rsidRPr="003C25FA">
        <w:rPr>
          <w:rFonts w:ascii="Times New Roman" w:hAnsi="Times New Roman" w:cs="Times New Roman" w:hint="eastAsia"/>
          <w:sz w:val="20"/>
          <w:szCs w:val="20"/>
        </w:rPr>
        <w:t>gap</w:t>
      </w:r>
      <w:r w:rsidR="007E0F45" w:rsidRPr="003C25FA">
        <w:rPr>
          <w:rFonts w:ascii="Times New Roman" w:hAnsi="Times New Roman" w:cs="Times New Roman"/>
          <w:sz w:val="20"/>
          <w:szCs w:val="20"/>
        </w:rPr>
        <w:t xml:space="preserve"> between </w:t>
      </w:r>
      <w:r w:rsidR="007E0F45" w:rsidRPr="003C25FA">
        <w:rPr>
          <w:rFonts w:ascii="Times New Roman" w:hAnsi="Times New Roman" w:cs="Times New Roman" w:hint="eastAsia"/>
          <w:sz w:val="20"/>
          <w:szCs w:val="20"/>
        </w:rPr>
        <w:t>previous and current Msg1 transmissions without considering later Msg1 transmissions</w:t>
      </w:r>
      <w:r w:rsidR="007E0F45">
        <w:rPr>
          <w:rFonts w:ascii="Times New Roman" w:hAnsi="Times New Roman" w:cs="Times New Roman"/>
          <w:bCs/>
          <w:kern w:val="0"/>
          <w:sz w:val="20"/>
          <w:szCs w:val="20"/>
          <w:lang w:val="en-GB"/>
        </w:rPr>
        <w:t xml:space="preserve">. </w:t>
      </w:r>
      <w:r w:rsidR="00286E37">
        <w:rPr>
          <w:rFonts w:ascii="Times New Roman" w:hAnsi="Times New Roman" w:cs="Times New Roman" w:hint="eastAsia"/>
          <w:bCs/>
          <w:kern w:val="0"/>
          <w:sz w:val="20"/>
          <w:szCs w:val="20"/>
          <w:lang w:val="en-GB"/>
        </w:rPr>
        <w:t>1.92MHz s</w:t>
      </w:r>
      <w:r w:rsidR="007E0F45">
        <w:rPr>
          <w:rFonts w:ascii="Times New Roman" w:hAnsi="Times New Roman" w:cs="Times New Roman"/>
          <w:bCs/>
          <w:kern w:val="0"/>
          <w:sz w:val="20"/>
          <w:szCs w:val="20"/>
          <w:lang w:val="en-GB"/>
        </w:rPr>
        <w:t xml:space="preserve">ampling rate is </w:t>
      </w:r>
      <w:r w:rsidR="00286E37">
        <w:rPr>
          <w:rFonts w:ascii="Times New Roman" w:hAnsi="Times New Roman" w:cs="Times New Roman" w:hint="eastAsia"/>
          <w:bCs/>
          <w:kern w:val="0"/>
          <w:sz w:val="20"/>
          <w:szCs w:val="20"/>
          <w:lang w:val="en-GB"/>
        </w:rPr>
        <w:t>assumed.</w:t>
      </w:r>
      <w:r w:rsidR="007E0F45">
        <w:rPr>
          <w:rFonts w:ascii="Times New Roman" w:hAnsi="Times New Roman" w:cs="Times New Roman"/>
          <w:bCs/>
          <w:kern w:val="0"/>
          <w:sz w:val="20"/>
          <w:szCs w:val="20"/>
          <w:lang w:val="en-GB"/>
        </w:rPr>
        <w:t xml:space="preserve"> The detailed assumptions can be found in annex A.</w:t>
      </w:r>
    </w:p>
    <w:p w14:paraId="7BFCE5B4" w14:textId="5EC3F1C9" w:rsidR="00402766" w:rsidRDefault="008105EE" w:rsidP="006C1A7A">
      <w:pPr>
        <w:widowControl/>
        <w:adjustRightInd w:val="0"/>
        <w:snapToGrid w:val="0"/>
        <w:spacing w:after="50"/>
        <w:rPr>
          <w:rFonts w:ascii="Times New Roman" w:hAnsi="Times New Roman" w:cs="Times New Roman"/>
          <w:bCs/>
          <w:kern w:val="0"/>
          <w:sz w:val="20"/>
          <w:szCs w:val="20"/>
          <w:lang w:val="en-GB"/>
        </w:rPr>
      </w:pPr>
      <w:r>
        <w:rPr>
          <w:noProof/>
        </w:rPr>
        <w:drawing>
          <wp:inline distT="0" distB="0" distL="0" distR="0" wp14:anchorId="251035AF" wp14:editId="075AE7C7">
            <wp:extent cx="5759450" cy="2019300"/>
            <wp:effectExtent l="0" t="0" r="12700" b="0"/>
            <wp:docPr id="1" name="图表 1">
              <a:extLst xmlns:a="http://schemas.openxmlformats.org/drawingml/2006/main">
                <a:ext uri="{FF2B5EF4-FFF2-40B4-BE49-F238E27FC236}">
                  <a16:creationId xmlns:a16="http://schemas.microsoft.com/office/drawing/2014/main" id="{29B61592-A276-444B-A446-2031CDA654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CE67203" w14:textId="74991E1F" w:rsidR="00D0173F" w:rsidRDefault="008105EE" w:rsidP="006C1A7A">
      <w:pPr>
        <w:widowControl/>
        <w:adjustRightInd w:val="0"/>
        <w:snapToGrid w:val="0"/>
        <w:spacing w:after="50"/>
        <w:rPr>
          <w:rFonts w:ascii="Times New Roman" w:hAnsi="Times New Roman" w:cs="Times New Roman"/>
          <w:bCs/>
          <w:kern w:val="0"/>
          <w:sz w:val="20"/>
          <w:szCs w:val="20"/>
          <w:lang w:val="en-GB"/>
        </w:rPr>
      </w:pPr>
      <w:r>
        <w:rPr>
          <w:noProof/>
        </w:rPr>
        <w:drawing>
          <wp:inline distT="0" distB="0" distL="0" distR="0" wp14:anchorId="25272FA9" wp14:editId="0C4FB4EA">
            <wp:extent cx="5759450" cy="2141855"/>
            <wp:effectExtent l="0" t="0" r="12700" b="10795"/>
            <wp:docPr id="5" name="图表 5">
              <a:extLst xmlns:a="http://schemas.openxmlformats.org/drawingml/2006/main">
                <a:ext uri="{FF2B5EF4-FFF2-40B4-BE49-F238E27FC236}">
                  <a16:creationId xmlns:a16="http://schemas.microsoft.com/office/drawing/2014/main" id="{346380AC-89A3-4EDC-99AA-DE9D67AC9FC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D4CD90F" w14:textId="6CA533DD" w:rsidR="00266FA3" w:rsidRDefault="00266FA3" w:rsidP="006C1A7A">
      <w:pPr>
        <w:widowControl/>
        <w:adjustRightInd w:val="0"/>
        <w:snapToGrid w:val="0"/>
        <w:spacing w:after="5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Figure 2.1-1. the required register size and latency performance for different D2R data rate, X values with 10% SFO</w:t>
      </w:r>
    </w:p>
    <w:p w14:paraId="3FC2FBE7" w14:textId="1011A637" w:rsidR="00402766" w:rsidRDefault="00086D5E" w:rsidP="006C1A7A">
      <w:pPr>
        <w:widowControl/>
        <w:adjustRightInd w:val="0"/>
        <w:snapToGrid w:val="0"/>
        <w:spacing w:after="50"/>
        <w:rPr>
          <w:rFonts w:ascii="Times New Roman" w:hAnsi="Times New Roman" w:cs="Times New Roman"/>
          <w:bCs/>
          <w:kern w:val="0"/>
          <w:sz w:val="20"/>
          <w:szCs w:val="20"/>
          <w:lang w:val="en-GB"/>
        </w:rPr>
      </w:pPr>
      <w:r w:rsidRPr="00D216E1">
        <w:rPr>
          <w:rFonts w:ascii="Times New Roman" w:hAnsi="Times New Roman" w:cs="Times New Roman" w:hint="eastAsia"/>
          <w:sz w:val="20"/>
          <w:szCs w:val="21"/>
        </w:rPr>
        <w:t>Figures 2.1-1 show</w:t>
      </w:r>
      <w:r>
        <w:rPr>
          <w:rFonts w:ascii="Times New Roman" w:hAnsi="Times New Roman" w:cs="Times New Roman"/>
          <w:sz w:val="20"/>
          <w:szCs w:val="21"/>
        </w:rPr>
        <w:t>s</w:t>
      </w:r>
      <w:r w:rsidRPr="00D216E1">
        <w:rPr>
          <w:rFonts w:ascii="Times New Roman" w:hAnsi="Times New Roman" w:cs="Times New Roman" w:hint="eastAsia"/>
          <w:sz w:val="20"/>
          <w:szCs w:val="21"/>
        </w:rPr>
        <w:t xml:space="preserve"> that</w:t>
      </w:r>
      <w:r>
        <w:rPr>
          <w:rFonts w:ascii="Times New Roman" w:hAnsi="Times New Roman" w:cs="Times New Roman"/>
          <w:sz w:val="20"/>
          <w:szCs w:val="21"/>
        </w:rPr>
        <w:t xml:space="preserve"> </w:t>
      </w:r>
      <w:r w:rsidR="00042071">
        <w:rPr>
          <w:rFonts w:ascii="Times New Roman" w:hAnsi="Times New Roman" w:cs="Times New Roman"/>
          <w:sz w:val="20"/>
          <w:szCs w:val="21"/>
        </w:rPr>
        <w:t>the required number of register</w:t>
      </w:r>
      <w:r w:rsidR="00890A0F">
        <w:rPr>
          <w:rFonts w:ascii="Times New Roman" w:hAnsi="Times New Roman" w:cs="Times New Roman"/>
          <w:sz w:val="20"/>
          <w:szCs w:val="21"/>
        </w:rPr>
        <w:t xml:space="preserve"> and latency performance for </w:t>
      </w:r>
      <w:r w:rsidR="00890A0F">
        <w:rPr>
          <w:rFonts w:ascii="Times New Roman" w:hAnsi="Times New Roman" w:cs="Times New Roman"/>
          <w:bCs/>
          <w:kern w:val="0"/>
          <w:sz w:val="20"/>
          <w:szCs w:val="20"/>
          <w:lang w:val="en-GB"/>
        </w:rPr>
        <w:t>different D2R data rate, X values.</w:t>
      </w:r>
      <w:r w:rsidR="002D415C">
        <w:rPr>
          <w:rFonts w:ascii="Times New Roman" w:hAnsi="Times New Roman" w:cs="Times New Roman"/>
          <w:bCs/>
          <w:kern w:val="0"/>
          <w:sz w:val="20"/>
          <w:szCs w:val="20"/>
          <w:lang w:val="en-GB"/>
        </w:rPr>
        <w:t xml:space="preserve"> </w:t>
      </w:r>
      <w:r w:rsidR="002D415C">
        <w:rPr>
          <w:rFonts w:ascii="Times New Roman" w:hAnsi="Times New Roman" w:cs="Times New Roman"/>
          <w:bCs/>
          <w:kern w:val="0"/>
          <w:sz w:val="20"/>
          <w:szCs w:val="20"/>
        </w:rPr>
        <w:t>With D2R data rate increases from 5Kbps to 160 Kbps,</w:t>
      </w:r>
      <w:r w:rsidR="00890A0F">
        <w:rPr>
          <w:rFonts w:ascii="Times New Roman" w:hAnsi="Times New Roman" w:cs="Times New Roman"/>
          <w:bCs/>
          <w:kern w:val="0"/>
          <w:sz w:val="20"/>
          <w:szCs w:val="20"/>
          <w:lang w:val="en-GB"/>
        </w:rPr>
        <w:t xml:space="preserve"> </w:t>
      </w:r>
      <w:r w:rsidR="002D415C">
        <w:rPr>
          <w:rFonts w:ascii="Times New Roman" w:hAnsi="Times New Roman" w:cs="Times New Roman"/>
          <w:bCs/>
          <w:kern w:val="0"/>
          <w:sz w:val="20"/>
          <w:szCs w:val="20"/>
        </w:rPr>
        <w:t>t</w:t>
      </w:r>
      <w:r w:rsidR="002B1238" w:rsidRPr="007372CE">
        <w:rPr>
          <w:rFonts w:ascii="Times New Roman" w:hAnsi="Times New Roman" w:cs="Times New Roman" w:hint="eastAsia"/>
          <w:bCs/>
          <w:kern w:val="0"/>
          <w:sz w:val="20"/>
          <w:szCs w:val="20"/>
        </w:rPr>
        <w:t xml:space="preserve">he number of required </w:t>
      </w:r>
      <w:proofErr w:type="gramStart"/>
      <w:r w:rsidR="00FD7FC5" w:rsidRPr="007372CE">
        <w:rPr>
          <w:rFonts w:ascii="Times New Roman" w:hAnsi="Times New Roman" w:cs="Times New Roman"/>
          <w:bCs/>
          <w:kern w:val="0"/>
          <w:sz w:val="20"/>
          <w:szCs w:val="20"/>
        </w:rPr>
        <w:t>register</w:t>
      </w:r>
      <w:proofErr w:type="gramEnd"/>
      <w:r w:rsidR="002B1238">
        <w:rPr>
          <w:rFonts w:ascii="Times New Roman" w:hAnsi="Times New Roman" w:cs="Times New Roman"/>
          <w:bCs/>
          <w:kern w:val="0"/>
          <w:sz w:val="20"/>
          <w:szCs w:val="20"/>
        </w:rPr>
        <w:t xml:space="preserve"> </w:t>
      </w:r>
      <w:r w:rsidR="00FD7FC5">
        <w:rPr>
          <w:rFonts w:ascii="Times New Roman" w:hAnsi="Times New Roman" w:cs="Times New Roman"/>
          <w:bCs/>
          <w:kern w:val="0"/>
          <w:sz w:val="20"/>
          <w:szCs w:val="20"/>
        </w:rPr>
        <w:t>decreases</w:t>
      </w:r>
      <w:r w:rsidR="002B1238">
        <w:rPr>
          <w:rFonts w:ascii="Times New Roman" w:hAnsi="Times New Roman" w:cs="Times New Roman"/>
          <w:bCs/>
          <w:kern w:val="0"/>
          <w:sz w:val="20"/>
          <w:szCs w:val="20"/>
        </w:rPr>
        <w:t xml:space="preserve"> </w:t>
      </w:r>
      <w:r w:rsidR="009E03B0">
        <w:rPr>
          <w:rFonts w:ascii="Times New Roman" w:hAnsi="Times New Roman" w:cs="Times New Roman"/>
          <w:bCs/>
          <w:kern w:val="0"/>
          <w:sz w:val="20"/>
          <w:szCs w:val="20"/>
        </w:rPr>
        <w:t xml:space="preserve">from 14 to 9 and </w:t>
      </w:r>
      <w:r w:rsidR="002B1238">
        <w:rPr>
          <w:rFonts w:ascii="Times New Roman" w:hAnsi="Times New Roman" w:cs="Times New Roman"/>
          <w:sz w:val="20"/>
          <w:szCs w:val="21"/>
        </w:rPr>
        <w:t>l</w:t>
      </w:r>
      <w:r w:rsidR="002B1238" w:rsidRPr="002B1238">
        <w:rPr>
          <w:rFonts w:ascii="Times New Roman" w:hAnsi="Times New Roman" w:cs="Times New Roman"/>
          <w:sz w:val="20"/>
          <w:szCs w:val="21"/>
        </w:rPr>
        <w:t>atency reduction percentage</w:t>
      </w:r>
      <w:r w:rsidR="002B1238">
        <w:rPr>
          <w:rFonts w:ascii="Times New Roman" w:hAnsi="Times New Roman" w:cs="Times New Roman"/>
          <w:sz w:val="20"/>
          <w:szCs w:val="21"/>
        </w:rPr>
        <w:t xml:space="preserve"> increases </w:t>
      </w:r>
      <w:r w:rsidR="009E03B0">
        <w:rPr>
          <w:rFonts w:ascii="Times New Roman" w:hAnsi="Times New Roman" w:cs="Times New Roman"/>
          <w:sz w:val="20"/>
          <w:szCs w:val="21"/>
        </w:rPr>
        <w:t xml:space="preserve">from 5.1% to 24.4% </w:t>
      </w:r>
      <w:r w:rsidR="009E03B0">
        <w:rPr>
          <w:rFonts w:ascii="Times New Roman" w:hAnsi="Times New Roman" w:cs="Times New Roman"/>
          <w:bCs/>
          <w:kern w:val="0"/>
          <w:sz w:val="20"/>
          <w:szCs w:val="20"/>
        </w:rPr>
        <w:t>when X is 2.</w:t>
      </w:r>
      <w:r w:rsidR="002D415C">
        <w:rPr>
          <w:rFonts w:ascii="Times New Roman" w:hAnsi="Times New Roman" w:cs="Times New Roman"/>
          <w:bCs/>
          <w:kern w:val="0"/>
          <w:sz w:val="20"/>
          <w:szCs w:val="20"/>
        </w:rPr>
        <w:t xml:space="preserve"> T</w:t>
      </w:r>
      <w:r w:rsidR="002D415C" w:rsidRPr="007372CE">
        <w:rPr>
          <w:rFonts w:ascii="Times New Roman" w:hAnsi="Times New Roman" w:cs="Times New Roman" w:hint="eastAsia"/>
          <w:bCs/>
          <w:kern w:val="0"/>
          <w:sz w:val="20"/>
          <w:szCs w:val="20"/>
        </w:rPr>
        <w:t xml:space="preserve">he number of required </w:t>
      </w:r>
      <w:proofErr w:type="gramStart"/>
      <w:r w:rsidR="00FD7FC5" w:rsidRPr="007372CE">
        <w:rPr>
          <w:rFonts w:ascii="Times New Roman" w:hAnsi="Times New Roman" w:cs="Times New Roman"/>
          <w:bCs/>
          <w:kern w:val="0"/>
          <w:sz w:val="20"/>
          <w:szCs w:val="20"/>
        </w:rPr>
        <w:t>register</w:t>
      </w:r>
      <w:proofErr w:type="gramEnd"/>
      <w:r w:rsidR="002D415C">
        <w:rPr>
          <w:rFonts w:ascii="Times New Roman" w:hAnsi="Times New Roman" w:cs="Times New Roman"/>
          <w:bCs/>
          <w:kern w:val="0"/>
          <w:sz w:val="20"/>
          <w:szCs w:val="20"/>
        </w:rPr>
        <w:t xml:space="preserve"> </w:t>
      </w:r>
      <w:r w:rsidR="002D415C">
        <w:rPr>
          <w:rFonts w:ascii="Times New Roman" w:hAnsi="Times New Roman" w:cs="Times New Roman"/>
          <w:bCs/>
          <w:kern w:val="0"/>
          <w:sz w:val="20"/>
          <w:szCs w:val="20"/>
        </w:rPr>
        <w:lastRenderedPageBreak/>
        <w:t xml:space="preserve">decreases from 15 to 10 and </w:t>
      </w:r>
      <w:r w:rsidR="002D415C">
        <w:rPr>
          <w:rFonts w:ascii="Times New Roman" w:hAnsi="Times New Roman" w:cs="Times New Roman"/>
          <w:sz w:val="20"/>
          <w:szCs w:val="21"/>
        </w:rPr>
        <w:t>l</w:t>
      </w:r>
      <w:r w:rsidR="002D415C" w:rsidRPr="002B1238">
        <w:rPr>
          <w:rFonts w:ascii="Times New Roman" w:hAnsi="Times New Roman" w:cs="Times New Roman"/>
          <w:sz w:val="20"/>
          <w:szCs w:val="21"/>
        </w:rPr>
        <w:t>atency reduction percentage</w:t>
      </w:r>
      <w:r w:rsidR="002D415C">
        <w:rPr>
          <w:rFonts w:ascii="Times New Roman" w:hAnsi="Times New Roman" w:cs="Times New Roman"/>
          <w:sz w:val="20"/>
          <w:szCs w:val="21"/>
        </w:rPr>
        <w:t xml:space="preserve"> increases from 4.7% to 32.3% </w:t>
      </w:r>
      <w:r w:rsidR="002D415C">
        <w:rPr>
          <w:rFonts w:ascii="Times New Roman" w:hAnsi="Times New Roman" w:cs="Times New Roman"/>
          <w:bCs/>
          <w:kern w:val="0"/>
          <w:sz w:val="20"/>
          <w:szCs w:val="20"/>
        </w:rPr>
        <w:t>when X is 3. T</w:t>
      </w:r>
      <w:r w:rsidR="002D415C" w:rsidRPr="007372CE">
        <w:rPr>
          <w:rFonts w:ascii="Times New Roman" w:hAnsi="Times New Roman" w:cs="Times New Roman" w:hint="eastAsia"/>
          <w:bCs/>
          <w:kern w:val="0"/>
          <w:sz w:val="20"/>
          <w:szCs w:val="20"/>
        </w:rPr>
        <w:t>he number of required register</w:t>
      </w:r>
      <w:r w:rsidR="008C5ACA">
        <w:rPr>
          <w:rFonts w:ascii="Times New Roman" w:hAnsi="Times New Roman" w:cs="Times New Roman" w:hint="eastAsia"/>
          <w:bCs/>
          <w:kern w:val="0"/>
          <w:sz w:val="20"/>
          <w:szCs w:val="20"/>
        </w:rPr>
        <w:t>s</w:t>
      </w:r>
      <w:r w:rsidR="002D415C">
        <w:rPr>
          <w:rFonts w:ascii="Times New Roman" w:hAnsi="Times New Roman" w:cs="Times New Roman"/>
          <w:bCs/>
          <w:kern w:val="0"/>
          <w:sz w:val="20"/>
          <w:szCs w:val="20"/>
        </w:rPr>
        <w:t xml:space="preserve"> decreases from 16 to 11 and </w:t>
      </w:r>
      <w:r w:rsidR="002D415C">
        <w:rPr>
          <w:rFonts w:ascii="Times New Roman" w:hAnsi="Times New Roman" w:cs="Times New Roman"/>
          <w:sz w:val="20"/>
          <w:szCs w:val="21"/>
        </w:rPr>
        <w:t>l</w:t>
      </w:r>
      <w:r w:rsidR="002D415C" w:rsidRPr="002B1238">
        <w:rPr>
          <w:rFonts w:ascii="Times New Roman" w:hAnsi="Times New Roman" w:cs="Times New Roman"/>
          <w:sz w:val="20"/>
          <w:szCs w:val="21"/>
        </w:rPr>
        <w:t>atency reduction percentage</w:t>
      </w:r>
      <w:r w:rsidR="002D415C">
        <w:rPr>
          <w:rFonts w:ascii="Times New Roman" w:hAnsi="Times New Roman" w:cs="Times New Roman"/>
          <w:sz w:val="20"/>
          <w:szCs w:val="21"/>
        </w:rPr>
        <w:t xml:space="preserve"> increases from 2.8% to 36.1% </w:t>
      </w:r>
      <w:r w:rsidR="002D415C">
        <w:rPr>
          <w:rFonts w:ascii="Times New Roman" w:hAnsi="Times New Roman" w:cs="Times New Roman"/>
          <w:bCs/>
          <w:kern w:val="0"/>
          <w:sz w:val="20"/>
          <w:szCs w:val="20"/>
        </w:rPr>
        <w:t xml:space="preserve">when X is </w:t>
      </w:r>
      <w:r w:rsidR="008F3E83">
        <w:rPr>
          <w:rFonts w:ascii="Times New Roman" w:hAnsi="Times New Roman" w:cs="Times New Roman"/>
          <w:bCs/>
          <w:kern w:val="0"/>
          <w:sz w:val="20"/>
          <w:szCs w:val="20"/>
        </w:rPr>
        <w:t>4</w:t>
      </w:r>
      <w:r w:rsidR="002D415C">
        <w:rPr>
          <w:rFonts w:ascii="Times New Roman" w:hAnsi="Times New Roman" w:cs="Times New Roman"/>
          <w:bCs/>
          <w:kern w:val="0"/>
          <w:sz w:val="20"/>
          <w:szCs w:val="20"/>
        </w:rPr>
        <w:t>.</w:t>
      </w:r>
      <w:r w:rsidR="0041050E">
        <w:rPr>
          <w:rFonts w:ascii="Times New Roman" w:hAnsi="Times New Roman" w:cs="Times New Roman" w:hint="eastAsia"/>
          <w:bCs/>
          <w:kern w:val="0"/>
          <w:sz w:val="20"/>
          <w:szCs w:val="20"/>
        </w:rPr>
        <w:t xml:space="preserve"> </w:t>
      </w:r>
      <w:r w:rsidR="00402766">
        <w:rPr>
          <w:rFonts w:ascii="Times New Roman" w:hAnsi="Times New Roman" w:cs="Times New Roman" w:hint="eastAsia"/>
          <w:bCs/>
          <w:kern w:val="0"/>
          <w:sz w:val="20"/>
          <w:szCs w:val="20"/>
          <w:lang w:val="en-GB"/>
        </w:rPr>
        <w:t xml:space="preserve">For device 1, </w:t>
      </w:r>
      <w:r w:rsidR="00BB443E" w:rsidRPr="00402766">
        <w:rPr>
          <w:rFonts w:ascii="Times New Roman" w:hAnsi="Times New Roman" w:cs="Times New Roman"/>
          <w:bCs/>
          <w:kern w:val="0"/>
          <w:sz w:val="20"/>
          <w:szCs w:val="20"/>
          <w:lang w:val="en-GB"/>
        </w:rPr>
        <w:t>power consumption</w:t>
      </w:r>
      <w:r w:rsidR="00787B61" w:rsidRPr="00402766">
        <w:rPr>
          <w:rFonts w:ascii="Times New Roman" w:hAnsi="Times New Roman" w:cs="Times New Roman" w:hint="eastAsia"/>
          <w:bCs/>
          <w:kern w:val="0"/>
          <w:sz w:val="20"/>
          <w:szCs w:val="20"/>
          <w:lang w:val="en-GB"/>
        </w:rPr>
        <w:t xml:space="preserve"> </w:t>
      </w:r>
      <w:r w:rsidR="00402766">
        <w:rPr>
          <w:rFonts w:ascii="Times New Roman" w:hAnsi="Times New Roman" w:cs="Times New Roman" w:hint="eastAsia"/>
          <w:bCs/>
          <w:kern w:val="0"/>
          <w:sz w:val="20"/>
          <w:szCs w:val="20"/>
          <w:lang w:val="en-GB"/>
        </w:rPr>
        <w:t xml:space="preserve">should not be the main concern. </w:t>
      </w:r>
    </w:p>
    <w:p w14:paraId="54DF1ECF" w14:textId="5DDA0BE6" w:rsidR="003D0AD0" w:rsidRPr="00A97E5D" w:rsidRDefault="003D0AD0" w:rsidP="00BB443E">
      <w:pPr>
        <w:widowControl/>
        <w:adjustRightInd w:val="0"/>
        <w:snapToGrid w:val="0"/>
        <w:rPr>
          <w:rFonts w:ascii="Times New Roman" w:hAnsi="Times New Roman" w:cs="Times New Roman"/>
          <w:b/>
          <w:kern w:val="0"/>
          <w:sz w:val="20"/>
          <w:szCs w:val="20"/>
          <w:lang w:val="en-GB"/>
        </w:rPr>
      </w:pPr>
      <w:r w:rsidRPr="003D0AD0">
        <w:rPr>
          <w:rFonts w:ascii="Times New Roman" w:hAnsi="Times New Roman" w:cs="Times New Roman" w:hint="eastAsia"/>
          <w:b/>
          <w:kern w:val="0"/>
          <w:sz w:val="20"/>
          <w:szCs w:val="20"/>
          <w:lang w:val="en-GB"/>
        </w:rPr>
        <w:t>Observation</w:t>
      </w:r>
      <w:r w:rsidR="003C25FA">
        <w:rPr>
          <w:rFonts w:ascii="Times New Roman" w:hAnsi="Times New Roman" w:cs="Times New Roman" w:hint="eastAsia"/>
          <w:b/>
          <w:kern w:val="0"/>
          <w:sz w:val="20"/>
          <w:szCs w:val="20"/>
          <w:lang w:val="en-GB"/>
        </w:rPr>
        <w:t xml:space="preserve"> </w:t>
      </w:r>
      <w:r w:rsidR="00727CC4">
        <w:rPr>
          <w:rFonts w:ascii="Times New Roman" w:hAnsi="Times New Roman" w:cs="Times New Roman"/>
          <w:b/>
          <w:kern w:val="0"/>
          <w:sz w:val="20"/>
          <w:szCs w:val="20"/>
          <w:lang w:val="en-GB"/>
        </w:rPr>
        <w:t>2.1-1</w:t>
      </w:r>
      <w:r w:rsidR="003C25FA">
        <w:rPr>
          <w:rFonts w:ascii="Times New Roman" w:hAnsi="Times New Roman" w:cs="Times New Roman" w:hint="eastAsia"/>
          <w:b/>
          <w:kern w:val="0"/>
          <w:sz w:val="20"/>
          <w:szCs w:val="20"/>
          <w:lang w:val="en-GB"/>
        </w:rPr>
        <w:t>:</w:t>
      </w:r>
      <w:r w:rsidRPr="003D0AD0">
        <w:rPr>
          <w:rFonts w:ascii="Times New Roman" w:hAnsi="Times New Roman" w:cs="Times New Roman" w:hint="eastAsia"/>
          <w:b/>
          <w:kern w:val="0"/>
          <w:sz w:val="20"/>
          <w:szCs w:val="20"/>
          <w:lang w:val="en-GB"/>
        </w:rPr>
        <w:t xml:space="preserve"> </w:t>
      </w:r>
      <w:r w:rsidR="00DD3012">
        <w:rPr>
          <w:rFonts w:ascii="Times New Roman" w:hAnsi="Times New Roman" w:cs="Times New Roman"/>
          <w:b/>
          <w:kern w:val="0"/>
          <w:sz w:val="20"/>
          <w:szCs w:val="20"/>
          <w:lang w:val="en-GB"/>
        </w:rPr>
        <w:t>T</w:t>
      </w:r>
      <w:r w:rsidRPr="003D0AD0">
        <w:rPr>
          <w:rFonts w:ascii="Times New Roman" w:hAnsi="Times New Roman" w:cs="Times New Roman" w:hint="eastAsia"/>
          <w:b/>
          <w:kern w:val="0"/>
          <w:sz w:val="20"/>
          <w:szCs w:val="20"/>
          <w:lang w:val="en-GB"/>
        </w:rPr>
        <w:t>he number of required registers</w:t>
      </w:r>
      <w:r w:rsidR="00DD3012">
        <w:rPr>
          <w:rFonts w:ascii="Times New Roman" w:hAnsi="Times New Roman" w:cs="Times New Roman"/>
          <w:b/>
          <w:kern w:val="0"/>
          <w:sz w:val="20"/>
          <w:szCs w:val="20"/>
          <w:lang w:val="en-GB"/>
        </w:rPr>
        <w:t xml:space="preserve"> is </w:t>
      </w:r>
      <w:r w:rsidR="00F40C5F">
        <w:rPr>
          <w:rFonts w:ascii="Times New Roman" w:hAnsi="Times New Roman" w:cs="Times New Roman"/>
          <w:b/>
          <w:kern w:val="0"/>
          <w:sz w:val="20"/>
          <w:szCs w:val="20"/>
          <w:lang w:val="en-GB"/>
        </w:rPr>
        <w:t xml:space="preserve">influenced </w:t>
      </w:r>
      <w:r w:rsidR="00A97E5D">
        <w:rPr>
          <w:rFonts w:ascii="Times New Roman" w:hAnsi="Times New Roman" w:cs="Times New Roman"/>
          <w:b/>
          <w:kern w:val="0"/>
          <w:sz w:val="20"/>
          <w:szCs w:val="20"/>
          <w:lang w:val="en-GB"/>
        </w:rPr>
        <w:t xml:space="preserve">by data rate and maximum value of X. </w:t>
      </w:r>
    </w:p>
    <w:p w14:paraId="71959354" w14:textId="77777777" w:rsidR="0041050E" w:rsidRPr="006C1A7A" w:rsidRDefault="0041050E" w:rsidP="0041050E">
      <w:pPr>
        <w:pStyle w:val="affff0"/>
        <w:widowControl/>
        <w:numPr>
          <w:ilvl w:val="0"/>
          <w:numId w:val="64"/>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 xml:space="preserve">With 10 registers, </w:t>
      </w:r>
      <w:r w:rsidRPr="006C1A7A">
        <w:rPr>
          <w:rFonts w:ascii="Times New Roman" w:hAnsi="Times New Roman" w:cs="Times New Roman"/>
          <w:b/>
          <w:bCs/>
          <w:kern w:val="0"/>
          <w:sz w:val="20"/>
          <w:szCs w:val="20"/>
        </w:rPr>
        <w:t>the occupied ratio of total register is 20% assuming</w:t>
      </w:r>
      <w:r w:rsidRPr="006C1A7A">
        <w:rPr>
          <w:rFonts w:ascii="Times New Roman" w:hAnsi="Times New Roman" w:cs="Times New Roman"/>
          <w:b/>
          <w:bCs/>
          <w:sz w:val="20"/>
          <w:szCs w:val="21"/>
        </w:rPr>
        <w:t xml:space="preserve"> </w:t>
      </w:r>
      <w:r w:rsidRPr="006C1A7A">
        <w:rPr>
          <w:rFonts w:ascii="Times New Roman" w:hAnsi="Times New Roman" w:cs="Times New Roman"/>
          <w:b/>
          <w:bCs/>
          <w:kern w:val="0"/>
          <w:sz w:val="20"/>
          <w:szCs w:val="20"/>
        </w:rPr>
        <w:t>total register numbers is 50. The maximum time duration a device can count is about 0.53ms assuming 1.92MHz sampling rate.</w:t>
      </w:r>
      <w:r w:rsidRPr="006C1A7A">
        <w:rPr>
          <w:rFonts w:ascii="Times New Roman" w:hAnsi="Times New Roman" w:cs="Times New Roman"/>
          <w:b/>
          <w:bCs/>
          <w:sz w:val="20"/>
          <w:szCs w:val="21"/>
        </w:rPr>
        <w:t xml:space="preserve"> The achieved latency reduction gain compared to the case for TDMA of X=1 is:</w:t>
      </w:r>
    </w:p>
    <w:p w14:paraId="1241DF4D" w14:textId="77777777" w:rsidR="0041050E" w:rsidRPr="006C1A7A" w:rsidRDefault="0041050E" w:rsidP="0041050E">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 xml:space="preserve">22.5% for 80Kbps D2R data rate for X=2 </w:t>
      </w:r>
    </w:p>
    <w:p w14:paraId="0420421A" w14:textId="77777777" w:rsidR="0041050E" w:rsidRPr="006C1A7A" w:rsidRDefault="0041050E" w:rsidP="0041050E">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32.3% for 160Kbps D2R data rate for X=3</w:t>
      </w:r>
    </w:p>
    <w:p w14:paraId="64948A9A" w14:textId="77777777" w:rsidR="0041050E" w:rsidRPr="006C1A7A" w:rsidRDefault="0041050E" w:rsidP="0041050E">
      <w:pPr>
        <w:pStyle w:val="affff0"/>
        <w:widowControl/>
        <w:numPr>
          <w:ilvl w:val="0"/>
          <w:numId w:val="64"/>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 xml:space="preserve">With 11 registers, </w:t>
      </w:r>
      <w:r w:rsidRPr="006C1A7A">
        <w:rPr>
          <w:rFonts w:ascii="Times New Roman" w:hAnsi="Times New Roman" w:cs="Times New Roman"/>
          <w:b/>
          <w:bCs/>
          <w:kern w:val="0"/>
          <w:sz w:val="20"/>
          <w:szCs w:val="20"/>
        </w:rPr>
        <w:t>the occupied ratio of total register is only 22% and the maximum time duration a device can count is about 1.06ms.</w:t>
      </w:r>
      <w:r w:rsidRPr="006C1A7A">
        <w:rPr>
          <w:rFonts w:ascii="Times New Roman" w:hAnsi="Times New Roman" w:cs="Times New Roman"/>
          <w:b/>
          <w:bCs/>
          <w:sz w:val="20"/>
          <w:szCs w:val="21"/>
        </w:rPr>
        <w:t xml:space="preserve"> The achieved latency reduction gain compared to the case for TDMA of X=1 is:</w:t>
      </w:r>
    </w:p>
    <w:p w14:paraId="319627C3" w14:textId="77777777" w:rsidR="0041050E" w:rsidRPr="006C1A7A" w:rsidRDefault="0041050E" w:rsidP="0041050E">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 xml:space="preserve">19.4% for 40Kbps D2R data rate, X=2 </w:t>
      </w:r>
    </w:p>
    <w:p w14:paraId="68803A4E" w14:textId="77777777" w:rsidR="0041050E" w:rsidRPr="006C1A7A" w:rsidRDefault="0041050E" w:rsidP="0041050E">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29.4% for 80Kbps D2R data rate, X=3</w:t>
      </w:r>
    </w:p>
    <w:p w14:paraId="1A49B3B4" w14:textId="77777777" w:rsidR="0041050E" w:rsidRPr="006C1A7A" w:rsidRDefault="0041050E" w:rsidP="0041050E">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36.1% for 160Kbps D2R data rate, X=4</w:t>
      </w:r>
    </w:p>
    <w:p w14:paraId="187FD36A" w14:textId="77777777" w:rsidR="0041050E" w:rsidRPr="006C1A7A" w:rsidRDefault="0041050E" w:rsidP="0041050E">
      <w:pPr>
        <w:pStyle w:val="affff0"/>
        <w:widowControl/>
        <w:numPr>
          <w:ilvl w:val="0"/>
          <w:numId w:val="63"/>
        </w:numPr>
        <w:adjustRightInd w:val="0"/>
        <w:snapToGrid w:val="0"/>
        <w:spacing w:after="50"/>
        <w:ind w:firstLineChars="0"/>
        <w:rPr>
          <w:rFonts w:ascii="Times New Roman" w:hAnsi="Times New Roman" w:cs="Times New Roman"/>
          <w:b/>
          <w:bCs/>
          <w:kern w:val="0"/>
          <w:sz w:val="20"/>
          <w:szCs w:val="20"/>
        </w:rPr>
      </w:pPr>
      <w:r w:rsidRPr="006C1A7A">
        <w:rPr>
          <w:rFonts w:ascii="Times New Roman" w:hAnsi="Times New Roman" w:cs="Times New Roman"/>
          <w:b/>
          <w:bCs/>
          <w:sz w:val="20"/>
          <w:szCs w:val="21"/>
        </w:rPr>
        <w:t xml:space="preserve">With 12 registers, </w:t>
      </w:r>
      <w:r w:rsidRPr="006C1A7A">
        <w:rPr>
          <w:rFonts w:ascii="Times New Roman" w:hAnsi="Times New Roman" w:cs="Times New Roman"/>
          <w:b/>
          <w:bCs/>
          <w:kern w:val="0"/>
          <w:sz w:val="20"/>
          <w:szCs w:val="20"/>
        </w:rPr>
        <w:t>the occupied ratio of total register is 24% and the maximum time duration a device can count is about 2.13ms.</w:t>
      </w:r>
      <w:r w:rsidRPr="006C1A7A">
        <w:rPr>
          <w:rFonts w:ascii="Times New Roman" w:hAnsi="Times New Roman" w:cs="Times New Roman"/>
          <w:b/>
          <w:bCs/>
          <w:sz w:val="20"/>
          <w:szCs w:val="21"/>
        </w:rPr>
        <w:t xml:space="preserve"> The achieved latency reduction gain compared to the case for TDMA of X=1 is:</w:t>
      </w:r>
    </w:p>
    <w:p w14:paraId="7ADE46DF" w14:textId="77777777" w:rsidR="0041050E" w:rsidRPr="006C1A7A" w:rsidRDefault="0041050E" w:rsidP="0041050E">
      <w:pPr>
        <w:pStyle w:val="affff0"/>
        <w:widowControl/>
        <w:numPr>
          <w:ilvl w:val="0"/>
          <w:numId w:val="62"/>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 xml:space="preserve">15.1% for 20Kbps D2R data rate, X=2 </w:t>
      </w:r>
    </w:p>
    <w:p w14:paraId="3C51D026" w14:textId="77777777" w:rsidR="0041050E" w:rsidRPr="006C1A7A" w:rsidRDefault="0041050E" w:rsidP="0041050E">
      <w:pPr>
        <w:pStyle w:val="affff0"/>
        <w:widowControl/>
        <w:numPr>
          <w:ilvl w:val="0"/>
          <w:numId w:val="62"/>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25.2% for 40Kbps D2R data rate, X=3</w:t>
      </w:r>
    </w:p>
    <w:p w14:paraId="2B683ECD" w14:textId="30E2F62C" w:rsidR="00F6636F" w:rsidRPr="006C1A7A" w:rsidRDefault="0041050E" w:rsidP="00F6636F">
      <w:pPr>
        <w:pStyle w:val="affff0"/>
        <w:widowControl/>
        <w:numPr>
          <w:ilvl w:val="0"/>
          <w:numId w:val="62"/>
        </w:numPr>
        <w:adjustRightInd w:val="0"/>
        <w:snapToGrid w:val="0"/>
        <w:ind w:firstLineChars="0"/>
        <w:rPr>
          <w:rFonts w:ascii="Times New Roman" w:hAnsi="Times New Roman" w:cs="Times New Roman"/>
          <w:b/>
          <w:bCs/>
          <w:sz w:val="20"/>
          <w:szCs w:val="21"/>
        </w:rPr>
      </w:pPr>
      <w:r w:rsidRPr="006C1A7A">
        <w:rPr>
          <w:rFonts w:ascii="Times New Roman" w:hAnsi="Times New Roman" w:cs="Times New Roman"/>
          <w:b/>
          <w:bCs/>
          <w:sz w:val="20"/>
          <w:szCs w:val="21"/>
        </w:rPr>
        <w:t>32.9% for 80Kbps D2R data rate, X=4</w:t>
      </w:r>
    </w:p>
    <w:p w14:paraId="6C02297D" w14:textId="4E5C0B54" w:rsidR="00D236BE" w:rsidRPr="002A692A" w:rsidRDefault="0041050E" w:rsidP="0032266C">
      <w:pPr>
        <w:adjustRightInd w:val="0"/>
        <w:snapToGrid w:val="0"/>
        <w:spacing w:beforeLines="50" w:before="120" w:afterLines="50" w:after="120"/>
        <w:rPr>
          <w:rFonts w:ascii="Times New Roman" w:hAnsi="Times New Roman" w:cs="Times New Roman"/>
          <w:bCs/>
          <w:kern w:val="0"/>
          <w:sz w:val="20"/>
          <w:szCs w:val="20"/>
          <w:lang w:val="en-GB"/>
        </w:rPr>
      </w:pPr>
      <w:r w:rsidRPr="006C1A7A">
        <w:rPr>
          <w:rFonts w:ascii="Times New Roman" w:hAnsi="Times New Roman" w:cs="Times New Roman"/>
          <w:bCs/>
          <w:kern w:val="0"/>
          <w:sz w:val="20"/>
          <w:szCs w:val="20"/>
        </w:rPr>
        <w:t>Latency gain can be achieved with low PRDCH data rates and high D2R data rates.</w:t>
      </w:r>
      <w:r w:rsidR="000B3D4B" w:rsidRPr="006C1A7A">
        <w:rPr>
          <w:rFonts w:ascii="Times New Roman" w:hAnsi="Times New Roman" w:cs="Times New Roman"/>
          <w:bCs/>
          <w:kern w:val="0"/>
          <w:sz w:val="20"/>
          <w:szCs w:val="20"/>
        </w:rPr>
        <w:t xml:space="preserve"> According to above observation, f</w:t>
      </w:r>
      <w:r w:rsidR="000B3D4B" w:rsidRPr="006C1A7A">
        <w:rPr>
          <w:rFonts w:ascii="Times New Roman" w:hAnsi="Times New Roman" w:cs="Times New Roman"/>
          <w:bCs/>
          <w:kern w:val="0"/>
          <w:sz w:val="20"/>
          <w:szCs w:val="20"/>
          <w:lang w:val="en-GB"/>
        </w:rPr>
        <w:t xml:space="preserve">or 10 registers, the </w:t>
      </w:r>
      <w:r w:rsidR="000B3D4B" w:rsidRPr="006C1A7A">
        <w:rPr>
          <w:rFonts w:ascii="Times New Roman" w:hAnsi="Times New Roman" w:cs="Times New Roman"/>
          <w:bCs/>
          <w:kern w:val="0"/>
          <w:sz w:val="20"/>
          <w:szCs w:val="20"/>
        </w:rPr>
        <w:t xml:space="preserve">occupied ratio of total register is only 20%. However, to ensure </w:t>
      </w:r>
      <w:r w:rsidR="000B3D4B" w:rsidRPr="006C1A7A">
        <w:rPr>
          <w:rFonts w:ascii="Times New Roman" w:hAnsi="Times New Roman" w:cs="Times New Roman"/>
          <w:bCs/>
          <w:kern w:val="0"/>
          <w:sz w:val="20"/>
          <w:szCs w:val="20"/>
          <w:lang w:val="en-GB"/>
        </w:rPr>
        <w:t>moderate latency reduction gain</w:t>
      </w:r>
      <w:r>
        <w:rPr>
          <w:rFonts w:ascii="Times New Roman" w:hAnsi="Times New Roman" w:cs="Times New Roman" w:hint="eastAsia"/>
          <w:bCs/>
          <w:kern w:val="0"/>
          <w:sz w:val="20"/>
          <w:szCs w:val="20"/>
          <w:lang w:val="en-GB"/>
        </w:rPr>
        <w:t>, e.g., ~20%</w:t>
      </w:r>
      <w:r w:rsidR="000B3D4B" w:rsidRPr="006C1A7A">
        <w:rPr>
          <w:rFonts w:ascii="Times New Roman" w:hAnsi="Times New Roman" w:cs="Times New Roman"/>
          <w:bCs/>
          <w:kern w:val="0"/>
          <w:sz w:val="20"/>
          <w:szCs w:val="20"/>
          <w:lang w:val="en-GB"/>
        </w:rPr>
        <w:t>, the D2R data rate should</w:t>
      </w:r>
      <w:r>
        <w:rPr>
          <w:rFonts w:ascii="Times New Roman" w:hAnsi="Times New Roman" w:cs="Times New Roman" w:hint="eastAsia"/>
          <w:bCs/>
          <w:kern w:val="0"/>
          <w:sz w:val="20"/>
          <w:szCs w:val="20"/>
          <w:lang w:val="en-GB"/>
        </w:rPr>
        <w:t xml:space="preserve"> be higher than</w:t>
      </w:r>
      <w:r w:rsidR="000B3D4B" w:rsidRPr="006C1A7A">
        <w:rPr>
          <w:rFonts w:ascii="Times New Roman" w:hAnsi="Times New Roman" w:cs="Times New Roman"/>
          <w:bCs/>
          <w:kern w:val="0"/>
          <w:sz w:val="20"/>
          <w:szCs w:val="20"/>
          <w:lang w:val="en-GB"/>
        </w:rPr>
        <w:t xml:space="preserve"> 80 Kbps which </w:t>
      </w:r>
      <w:r>
        <w:rPr>
          <w:rFonts w:ascii="Times New Roman" w:hAnsi="Times New Roman" w:cs="Times New Roman" w:hint="eastAsia"/>
          <w:bCs/>
          <w:kern w:val="0"/>
          <w:sz w:val="20"/>
          <w:szCs w:val="20"/>
          <w:lang w:val="en-GB"/>
        </w:rPr>
        <w:t xml:space="preserve">limits </w:t>
      </w:r>
      <w:r w:rsidR="000B3D4B" w:rsidRPr="006C1A7A">
        <w:rPr>
          <w:rFonts w:ascii="Times New Roman" w:hAnsi="Times New Roman" w:cs="Times New Roman"/>
          <w:bCs/>
          <w:kern w:val="0"/>
          <w:sz w:val="20"/>
          <w:szCs w:val="20"/>
          <w:lang w:val="en-GB"/>
        </w:rPr>
        <w:t xml:space="preserve">use </w:t>
      </w:r>
      <w:r>
        <w:rPr>
          <w:rFonts w:ascii="Times New Roman" w:hAnsi="Times New Roman" w:cs="Times New Roman" w:hint="eastAsia"/>
          <w:bCs/>
          <w:kern w:val="0"/>
          <w:sz w:val="20"/>
          <w:szCs w:val="20"/>
          <w:lang w:val="en-GB"/>
        </w:rPr>
        <w:t>of X&gt;1</w:t>
      </w:r>
      <w:r w:rsidR="000B3D4B" w:rsidRPr="006C1A7A">
        <w:rPr>
          <w:rFonts w:ascii="Times New Roman" w:hAnsi="Times New Roman" w:cs="Times New Roman"/>
          <w:bCs/>
          <w:kern w:val="0"/>
          <w:sz w:val="20"/>
          <w:szCs w:val="20"/>
          <w:lang w:val="en-GB"/>
        </w:rPr>
        <w:t xml:space="preserve">. </w:t>
      </w:r>
      <w:r>
        <w:rPr>
          <w:rFonts w:ascii="Times New Roman" w:hAnsi="Times New Roman" w:cs="Times New Roman" w:hint="eastAsia"/>
          <w:bCs/>
          <w:kern w:val="0"/>
          <w:sz w:val="20"/>
          <w:szCs w:val="20"/>
        </w:rPr>
        <w:t>F</w:t>
      </w:r>
      <w:r w:rsidR="000B3D4B" w:rsidRPr="006C1A7A">
        <w:rPr>
          <w:rFonts w:ascii="Times New Roman" w:hAnsi="Times New Roman" w:cs="Times New Roman"/>
          <w:bCs/>
          <w:kern w:val="0"/>
          <w:sz w:val="20"/>
          <w:szCs w:val="20"/>
          <w:lang w:val="en-GB"/>
        </w:rPr>
        <w:t xml:space="preserve">or 11 or 12 registers, </w:t>
      </w:r>
      <w:r w:rsidR="000B3D4B" w:rsidRPr="004D4B0C">
        <w:rPr>
          <w:rFonts w:ascii="Times New Roman" w:hAnsi="Times New Roman" w:cs="Times New Roman"/>
          <w:bCs/>
          <w:sz w:val="20"/>
          <w:szCs w:val="21"/>
        </w:rPr>
        <w:t>moderate latency reduction gain can be achieved</w:t>
      </w:r>
      <w:r w:rsidR="00F33616">
        <w:rPr>
          <w:rFonts w:ascii="Times New Roman" w:hAnsi="Times New Roman" w:cs="Times New Roman" w:hint="eastAsia"/>
          <w:bCs/>
          <w:sz w:val="20"/>
          <w:szCs w:val="21"/>
        </w:rPr>
        <w:t xml:space="preserve"> for </w:t>
      </w:r>
      <w:r w:rsidR="000B3D4B" w:rsidRPr="006C1A7A">
        <w:rPr>
          <w:rFonts w:ascii="Times New Roman" w:hAnsi="Times New Roman" w:cs="Times New Roman"/>
          <w:bCs/>
          <w:kern w:val="0"/>
          <w:sz w:val="20"/>
          <w:szCs w:val="20"/>
          <w:lang w:val="en-GB"/>
        </w:rPr>
        <w:t xml:space="preserve">D2R data rate is larger than </w:t>
      </w:r>
      <w:r w:rsidR="00F33616">
        <w:rPr>
          <w:rFonts w:ascii="Times New Roman" w:hAnsi="Times New Roman" w:cs="Times New Roman" w:hint="eastAsia"/>
          <w:bCs/>
          <w:kern w:val="0"/>
          <w:sz w:val="20"/>
          <w:szCs w:val="20"/>
          <w:lang w:val="en-GB"/>
        </w:rPr>
        <w:t>2</w:t>
      </w:r>
      <w:r w:rsidR="000B3D4B" w:rsidRPr="006C1A7A">
        <w:rPr>
          <w:rFonts w:ascii="Times New Roman" w:hAnsi="Times New Roman" w:cs="Times New Roman"/>
          <w:bCs/>
          <w:kern w:val="0"/>
          <w:sz w:val="20"/>
          <w:szCs w:val="20"/>
          <w:lang w:val="en-GB"/>
        </w:rPr>
        <w:t xml:space="preserve">0 </w:t>
      </w:r>
      <w:r w:rsidR="00F33616">
        <w:rPr>
          <w:rFonts w:ascii="Times New Roman" w:hAnsi="Times New Roman" w:cs="Times New Roman" w:hint="eastAsia"/>
          <w:bCs/>
          <w:kern w:val="0"/>
          <w:sz w:val="20"/>
          <w:szCs w:val="20"/>
          <w:lang w:val="en-GB"/>
        </w:rPr>
        <w:t>or 40</w:t>
      </w:r>
      <w:r w:rsidR="000B3D4B" w:rsidRPr="006C1A7A">
        <w:rPr>
          <w:rFonts w:ascii="Times New Roman" w:hAnsi="Times New Roman" w:cs="Times New Roman"/>
          <w:bCs/>
          <w:kern w:val="0"/>
          <w:sz w:val="20"/>
          <w:szCs w:val="20"/>
          <w:lang w:val="en-GB"/>
        </w:rPr>
        <w:t xml:space="preserve">Kbps or 20 Kbps with slight increase of the </w:t>
      </w:r>
      <w:r w:rsidR="000B3D4B" w:rsidRPr="006C1A7A">
        <w:rPr>
          <w:rFonts w:ascii="Times New Roman" w:hAnsi="Times New Roman" w:cs="Times New Roman"/>
          <w:bCs/>
          <w:kern w:val="0"/>
          <w:sz w:val="20"/>
          <w:szCs w:val="20"/>
        </w:rPr>
        <w:t>the occupied ratio of total register</w:t>
      </w:r>
      <w:r w:rsidR="00C15D68" w:rsidRPr="006C1A7A">
        <w:rPr>
          <w:rFonts w:ascii="Times New Roman" w:hAnsi="Times New Roman" w:cs="Times New Roman"/>
          <w:bCs/>
          <w:kern w:val="0"/>
          <w:sz w:val="20"/>
          <w:szCs w:val="20"/>
        </w:rPr>
        <w:t xml:space="preserve">. </w:t>
      </w:r>
      <w:r w:rsidR="00F33616">
        <w:rPr>
          <w:rFonts w:ascii="Times New Roman" w:hAnsi="Times New Roman" w:cs="Times New Roman" w:hint="eastAsia"/>
          <w:bCs/>
          <w:kern w:val="0"/>
          <w:sz w:val="20"/>
          <w:szCs w:val="20"/>
        </w:rPr>
        <w:t>Therefore,</w:t>
      </w:r>
      <w:r w:rsidR="00C15D68" w:rsidRPr="006C1A7A">
        <w:rPr>
          <w:rFonts w:ascii="Times New Roman" w:hAnsi="Times New Roman" w:cs="Times New Roman"/>
          <w:bCs/>
          <w:kern w:val="0"/>
          <w:sz w:val="20"/>
          <w:szCs w:val="20"/>
        </w:rPr>
        <w:t xml:space="preserve"> </w:t>
      </w:r>
      <w:r w:rsidR="00C15D68" w:rsidRPr="006C1A7A">
        <w:rPr>
          <w:rFonts w:ascii="Times New Roman" w:hAnsi="Times New Roman" w:cs="Times New Roman"/>
          <w:bCs/>
          <w:kern w:val="0"/>
          <w:sz w:val="20"/>
          <w:szCs w:val="20"/>
          <w:lang w:val="en-GB"/>
        </w:rPr>
        <w:t>the number of required registers can be 11 or 12</w:t>
      </w:r>
      <w:r w:rsidR="00F33616">
        <w:rPr>
          <w:rFonts w:ascii="Times New Roman" w:hAnsi="Times New Roman" w:cs="Times New Roman" w:hint="eastAsia"/>
          <w:bCs/>
          <w:kern w:val="0"/>
          <w:sz w:val="20"/>
          <w:szCs w:val="20"/>
          <w:lang w:val="en-GB"/>
        </w:rPr>
        <w:t xml:space="preserve"> and it </w:t>
      </w:r>
      <w:r w:rsidR="00F33616" w:rsidRPr="00F33616">
        <w:rPr>
          <w:rFonts w:ascii="Times New Roman" w:hAnsi="Times New Roman" w:cs="Times New Roman" w:hint="eastAsia"/>
          <w:bCs/>
          <w:kern w:val="0"/>
          <w:sz w:val="20"/>
          <w:szCs w:val="20"/>
          <w:lang w:val="en-GB"/>
        </w:rPr>
        <w:t xml:space="preserve">is necessary to define </w:t>
      </w:r>
      <w:r w:rsidR="00F33616">
        <w:rPr>
          <w:rFonts w:ascii="Times New Roman" w:hAnsi="Times New Roman" w:cs="Times New Roman" w:hint="eastAsia"/>
          <w:bCs/>
          <w:kern w:val="0"/>
          <w:sz w:val="20"/>
          <w:szCs w:val="20"/>
          <w:lang w:val="en-GB"/>
        </w:rPr>
        <w:t>the</w:t>
      </w:r>
      <w:r w:rsidR="00F33616" w:rsidRPr="00F33616">
        <w:rPr>
          <w:rFonts w:ascii="Times New Roman" w:hAnsi="Times New Roman" w:cs="Times New Roman" w:hint="eastAsia"/>
          <w:bCs/>
          <w:kern w:val="0"/>
          <w:sz w:val="20"/>
          <w:szCs w:val="20"/>
          <w:lang w:val="en-GB"/>
        </w:rPr>
        <w:t xml:space="preserve"> maximum time duration e.g., T that device 1 can maintain/count as a requirement.</w:t>
      </w:r>
      <w:r w:rsidR="00F33616">
        <w:rPr>
          <w:rFonts w:ascii="Times New Roman" w:hAnsi="Times New Roman" w:cs="Times New Roman" w:hint="eastAsia"/>
          <w:bCs/>
          <w:kern w:val="0"/>
          <w:sz w:val="20"/>
          <w:szCs w:val="20"/>
          <w:lang w:val="en-GB"/>
        </w:rPr>
        <w:t xml:space="preserve"> For example, if the number of required</w:t>
      </w:r>
      <w:r w:rsidR="00F33616" w:rsidRPr="00F33616">
        <w:rPr>
          <w:rFonts w:ascii="Times New Roman" w:hAnsi="Times New Roman" w:cs="Times New Roman"/>
          <w:bCs/>
          <w:kern w:val="0"/>
          <w:sz w:val="20"/>
          <w:szCs w:val="20"/>
          <w:lang w:val="en-GB"/>
        </w:rPr>
        <w:t xml:space="preserve"> </w:t>
      </w:r>
      <w:r w:rsidR="00F33616" w:rsidRPr="00670687">
        <w:rPr>
          <w:rFonts w:ascii="Times New Roman" w:hAnsi="Times New Roman" w:cs="Times New Roman"/>
          <w:bCs/>
          <w:kern w:val="0"/>
          <w:sz w:val="20"/>
          <w:szCs w:val="20"/>
          <w:lang w:val="en-GB"/>
        </w:rPr>
        <w:t>registers</w:t>
      </w:r>
      <w:r w:rsidR="00F33616">
        <w:rPr>
          <w:rFonts w:ascii="Times New Roman" w:hAnsi="Times New Roman" w:cs="Times New Roman" w:hint="eastAsia"/>
          <w:bCs/>
          <w:kern w:val="0"/>
          <w:sz w:val="20"/>
          <w:szCs w:val="20"/>
          <w:lang w:val="en-GB"/>
        </w:rPr>
        <w:t xml:space="preserve"> is 11, </w:t>
      </w:r>
      <w:r w:rsidR="00F33616" w:rsidRPr="00F33616">
        <w:rPr>
          <w:rFonts w:ascii="Times New Roman" w:hAnsi="Times New Roman" w:cs="Times New Roman" w:hint="eastAsia"/>
          <w:bCs/>
          <w:kern w:val="0"/>
          <w:sz w:val="20"/>
          <w:szCs w:val="20"/>
          <w:lang w:val="en-GB"/>
        </w:rPr>
        <w:t>T</w:t>
      </w:r>
      <w:r w:rsidR="00F33616">
        <w:rPr>
          <w:rFonts w:ascii="Times New Roman" w:hAnsi="Times New Roman" w:cs="Times New Roman" w:hint="eastAsia"/>
          <w:bCs/>
          <w:kern w:val="0"/>
          <w:sz w:val="20"/>
          <w:szCs w:val="20"/>
          <w:lang w:val="en-GB"/>
        </w:rPr>
        <w:t xml:space="preserve"> is </w:t>
      </w:r>
      <w:r w:rsidR="00F33616" w:rsidRPr="00F33616">
        <w:rPr>
          <w:rFonts w:ascii="Times New Roman" w:hAnsi="Times New Roman" w:cs="Times New Roman" w:hint="eastAsia"/>
          <w:bCs/>
          <w:kern w:val="0"/>
          <w:sz w:val="20"/>
          <w:szCs w:val="20"/>
          <w:lang w:val="en-GB"/>
        </w:rPr>
        <w:t>1.06ms</w:t>
      </w:r>
      <w:r w:rsidR="00F33616">
        <w:rPr>
          <w:rFonts w:ascii="Times New Roman" w:hAnsi="Times New Roman" w:cs="Times New Roman" w:hint="eastAsia"/>
          <w:bCs/>
          <w:kern w:val="0"/>
          <w:sz w:val="20"/>
          <w:szCs w:val="20"/>
          <w:lang w:val="en-GB"/>
        </w:rPr>
        <w:t>; if the number of required</w:t>
      </w:r>
      <w:r w:rsidR="00F33616" w:rsidRPr="00F33616">
        <w:rPr>
          <w:rFonts w:ascii="Times New Roman" w:hAnsi="Times New Roman" w:cs="Times New Roman"/>
          <w:bCs/>
          <w:kern w:val="0"/>
          <w:sz w:val="20"/>
          <w:szCs w:val="20"/>
          <w:lang w:val="en-GB"/>
        </w:rPr>
        <w:t xml:space="preserve"> </w:t>
      </w:r>
      <w:r w:rsidR="00F33616" w:rsidRPr="00670687">
        <w:rPr>
          <w:rFonts w:ascii="Times New Roman" w:hAnsi="Times New Roman" w:cs="Times New Roman"/>
          <w:bCs/>
          <w:kern w:val="0"/>
          <w:sz w:val="20"/>
          <w:szCs w:val="20"/>
          <w:lang w:val="en-GB"/>
        </w:rPr>
        <w:t>registers</w:t>
      </w:r>
      <w:r w:rsidR="00F33616">
        <w:rPr>
          <w:rFonts w:ascii="Times New Roman" w:hAnsi="Times New Roman" w:cs="Times New Roman" w:hint="eastAsia"/>
          <w:bCs/>
          <w:kern w:val="0"/>
          <w:sz w:val="20"/>
          <w:szCs w:val="20"/>
          <w:lang w:val="en-GB"/>
        </w:rPr>
        <w:t xml:space="preserve"> is 12, </w:t>
      </w:r>
      <w:r w:rsidR="00F33616" w:rsidRPr="00F33616">
        <w:rPr>
          <w:rFonts w:ascii="Times New Roman" w:hAnsi="Times New Roman" w:cs="Times New Roman" w:hint="eastAsia"/>
          <w:bCs/>
          <w:kern w:val="0"/>
          <w:sz w:val="20"/>
          <w:szCs w:val="20"/>
          <w:lang w:val="en-GB"/>
        </w:rPr>
        <w:t>T</w:t>
      </w:r>
      <w:r w:rsidR="00F33616">
        <w:rPr>
          <w:rFonts w:ascii="Times New Roman" w:hAnsi="Times New Roman" w:cs="Times New Roman" w:hint="eastAsia"/>
          <w:bCs/>
          <w:kern w:val="0"/>
          <w:sz w:val="20"/>
          <w:szCs w:val="20"/>
          <w:lang w:val="en-GB"/>
        </w:rPr>
        <w:t xml:space="preserve"> is 2.13ms.</w:t>
      </w:r>
    </w:p>
    <w:p w14:paraId="332676AB" w14:textId="3ED0D181" w:rsidR="0032266C" w:rsidRPr="003C25FA" w:rsidRDefault="00F33616" w:rsidP="0032266C">
      <w:pPr>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During last meeting, i</w:t>
      </w:r>
      <w:r w:rsidR="002E5C2E">
        <w:rPr>
          <w:rFonts w:ascii="Times New Roman" w:hAnsi="Times New Roman" w:cs="Times New Roman" w:hint="eastAsia"/>
          <w:bCs/>
          <w:kern w:val="0"/>
          <w:sz w:val="20"/>
          <w:szCs w:val="20"/>
          <w:lang w:val="en-GB"/>
        </w:rPr>
        <w:t xml:space="preserve">t was proposed that it is </w:t>
      </w:r>
      <w:r w:rsidR="002E5C2E" w:rsidRPr="002E5C2E">
        <w:rPr>
          <w:rFonts w:ascii="Times New Roman" w:hAnsi="Times New Roman" w:cs="Times New Roman" w:hint="eastAsia"/>
          <w:bCs/>
          <w:kern w:val="0"/>
          <w:sz w:val="20"/>
          <w:szCs w:val="20"/>
          <w:lang w:val="en-GB"/>
        </w:rPr>
        <w:t>up to device implementation to support X&gt;1</w:t>
      </w:r>
      <w:r w:rsidR="002E5C2E">
        <w:rPr>
          <w:rFonts w:ascii="Times New Roman" w:hAnsi="Times New Roman" w:cs="Times New Roman" w:hint="eastAsia"/>
          <w:bCs/>
          <w:kern w:val="0"/>
          <w:sz w:val="20"/>
          <w:szCs w:val="20"/>
          <w:lang w:val="en-GB"/>
        </w:rPr>
        <w:t xml:space="preserve">. However, </w:t>
      </w:r>
      <w:r w:rsidR="0032266C" w:rsidRPr="003C25FA">
        <w:rPr>
          <w:rFonts w:ascii="Times New Roman" w:hAnsi="Times New Roman" w:cs="Times New Roman" w:hint="eastAsia"/>
          <w:bCs/>
          <w:kern w:val="0"/>
          <w:sz w:val="20"/>
          <w:szCs w:val="20"/>
          <w:lang w:val="en-GB"/>
        </w:rPr>
        <w:t>following drawbacks</w:t>
      </w:r>
      <w:r w:rsidR="00AB3253">
        <w:rPr>
          <w:rFonts w:ascii="Times New Roman" w:hAnsi="Times New Roman" w:cs="Times New Roman" w:hint="eastAsia"/>
          <w:bCs/>
          <w:kern w:val="0"/>
          <w:sz w:val="20"/>
          <w:szCs w:val="20"/>
          <w:lang w:val="en-GB"/>
        </w:rPr>
        <w:t xml:space="preserve"> are observed if</w:t>
      </w:r>
      <w:r w:rsidR="00AB3253" w:rsidRPr="003C25FA">
        <w:rPr>
          <w:rFonts w:ascii="Times New Roman" w:hAnsi="Times New Roman" w:cs="Times New Roman" w:hint="eastAsia"/>
          <w:bCs/>
          <w:kern w:val="0"/>
          <w:sz w:val="20"/>
          <w:szCs w:val="20"/>
          <w:lang w:val="en-GB"/>
        </w:rPr>
        <w:t xml:space="preserve"> </w:t>
      </w:r>
      <w:r w:rsidR="00AB3253" w:rsidRPr="003C25FA">
        <w:rPr>
          <w:rFonts w:ascii="Times New Roman" w:hAnsi="Times New Roman" w:cs="Times New Roman"/>
          <w:bCs/>
          <w:kern w:val="0"/>
          <w:sz w:val="20"/>
          <w:szCs w:val="20"/>
          <w:lang w:val="en-GB"/>
        </w:rPr>
        <w:t>leave</w:t>
      </w:r>
      <w:r w:rsidR="00AB3253" w:rsidRPr="003C25FA">
        <w:rPr>
          <w:rFonts w:ascii="Times New Roman" w:hAnsi="Times New Roman" w:cs="Times New Roman" w:hint="eastAsia"/>
          <w:bCs/>
          <w:kern w:val="0"/>
          <w:sz w:val="20"/>
          <w:szCs w:val="20"/>
          <w:lang w:val="en-GB"/>
        </w:rPr>
        <w:t xml:space="preserve"> to device implementation</w:t>
      </w:r>
      <w:r w:rsidR="002E5C2E">
        <w:rPr>
          <w:rFonts w:ascii="Times New Roman" w:hAnsi="Times New Roman" w:cs="Times New Roman" w:hint="eastAsia"/>
          <w:bCs/>
          <w:kern w:val="0"/>
          <w:sz w:val="20"/>
          <w:szCs w:val="20"/>
          <w:lang w:val="en-GB"/>
        </w:rPr>
        <w:t xml:space="preserve">: </w:t>
      </w:r>
    </w:p>
    <w:p w14:paraId="0E75C133" w14:textId="5CF51430" w:rsidR="0032266C" w:rsidRPr="003C25FA" w:rsidRDefault="002E5C2E" w:rsidP="00526003">
      <w:pPr>
        <w:pStyle w:val="affff0"/>
        <w:numPr>
          <w:ilvl w:val="0"/>
          <w:numId w:val="44"/>
        </w:numPr>
        <w:adjustRightInd w:val="0"/>
        <w:snapToGrid w:val="0"/>
        <w:spacing w:beforeLines="50" w:before="120" w:afterLines="50" w:after="120"/>
        <w:ind w:firstLineChars="0"/>
        <w:rPr>
          <w:rFonts w:ascii="Times New Roman" w:hAnsi="Times New Roman" w:cs="Times New Roman"/>
          <w:bCs/>
          <w:kern w:val="0"/>
          <w:sz w:val="20"/>
          <w:szCs w:val="20"/>
          <w:lang w:val="en-GB"/>
        </w:rPr>
      </w:pPr>
      <w:proofErr w:type="spellStart"/>
      <w:r>
        <w:rPr>
          <w:rFonts w:ascii="Times New Roman" w:hAnsi="Times New Roman" w:cs="Times New Roman" w:hint="eastAsia"/>
          <w:bCs/>
          <w:kern w:val="0"/>
          <w:sz w:val="20"/>
          <w:szCs w:val="20"/>
          <w:lang w:val="en-GB"/>
        </w:rPr>
        <w:t>AIoT</w:t>
      </w:r>
      <w:proofErr w:type="spellEnd"/>
      <w:r>
        <w:rPr>
          <w:rFonts w:ascii="Times New Roman" w:hAnsi="Times New Roman" w:cs="Times New Roman" w:hint="eastAsia"/>
          <w:bCs/>
          <w:kern w:val="0"/>
          <w:sz w:val="20"/>
          <w:szCs w:val="20"/>
          <w:lang w:val="en-GB"/>
        </w:rPr>
        <w:t xml:space="preserve"> device </w:t>
      </w:r>
      <w:r w:rsidR="0032266C" w:rsidRPr="003C25FA">
        <w:rPr>
          <w:rFonts w:ascii="Times New Roman" w:hAnsi="Times New Roman" w:cs="Times New Roman" w:hint="eastAsia"/>
          <w:bCs/>
          <w:kern w:val="0"/>
          <w:sz w:val="20"/>
          <w:szCs w:val="20"/>
          <w:lang w:val="en-GB"/>
        </w:rPr>
        <w:t>do</w:t>
      </w:r>
      <w:r>
        <w:rPr>
          <w:rFonts w:ascii="Times New Roman" w:hAnsi="Times New Roman" w:cs="Times New Roman" w:hint="eastAsia"/>
          <w:bCs/>
          <w:kern w:val="0"/>
          <w:sz w:val="20"/>
          <w:szCs w:val="20"/>
          <w:lang w:val="en-GB"/>
        </w:rPr>
        <w:t>es</w:t>
      </w:r>
      <w:r w:rsidR="0032266C" w:rsidRPr="003C25FA">
        <w:rPr>
          <w:rFonts w:ascii="Times New Roman" w:hAnsi="Times New Roman" w:cs="Times New Roman" w:hint="eastAsia"/>
          <w:bCs/>
          <w:kern w:val="0"/>
          <w:sz w:val="20"/>
          <w:szCs w:val="20"/>
          <w:lang w:val="en-GB"/>
        </w:rPr>
        <w:t xml:space="preserve"> not have device capability report, </w:t>
      </w:r>
      <w:r>
        <w:rPr>
          <w:rFonts w:ascii="Times New Roman" w:hAnsi="Times New Roman" w:cs="Times New Roman" w:hint="eastAsia"/>
          <w:bCs/>
          <w:kern w:val="0"/>
          <w:sz w:val="20"/>
          <w:szCs w:val="20"/>
          <w:lang w:val="en-GB"/>
        </w:rPr>
        <w:t xml:space="preserve">if left to device </w:t>
      </w:r>
      <w:r>
        <w:rPr>
          <w:rFonts w:ascii="Times New Roman" w:hAnsi="Times New Roman" w:cs="Times New Roman"/>
          <w:bCs/>
          <w:kern w:val="0"/>
          <w:sz w:val="20"/>
          <w:szCs w:val="20"/>
          <w:lang w:val="en-GB"/>
        </w:rPr>
        <w:t>implementation</w:t>
      </w:r>
      <w:r>
        <w:rPr>
          <w:rFonts w:ascii="Times New Roman" w:hAnsi="Times New Roman" w:cs="Times New Roman" w:hint="eastAsia"/>
          <w:bCs/>
          <w:kern w:val="0"/>
          <w:sz w:val="20"/>
          <w:szCs w:val="20"/>
          <w:lang w:val="en-GB"/>
        </w:rPr>
        <w:t xml:space="preserve">, </w:t>
      </w:r>
      <w:r w:rsidR="0032266C" w:rsidRPr="003C25FA">
        <w:rPr>
          <w:rFonts w:ascii="Times New Roman" w:hAnsi="Times New Roman" w:cs="Times New Roman" w:hint="eastAsia"/>
          <w:bCs/>
          <w:kern w:val="0"/>
          <w:sz w:val="20"/>
          <w:szCs w:val="20"/>
          <w:lang w:val="en-GB"/>
        </w:rPr>
        <w:t xml:space="preserve">it is highly likely TDMA of X&gt;1 becomes </w:t>
      </w:r>
      <w:r w:rsidRPr="003C25FA">
        <w:rPr>
          <w:rFonts w:ascii="Times New Roman" w:hAnsi="Times New Roman" w:cs="Times New Roman"/>
          <w:bCs/>
          <w:kern w:val="0"/>
          <w:sz w:val="20"/>
          <w:szCs w:val="20"/>
          <w:lang w:val="en-GB"/>
        </w:rPr>
        <w:t>paperwork</w:t>
      </w:r>
      <w:r>
        <w:rPr>
          <w:rFonts w:ascii="Times New Roman" w:hAnsi="Times New Roman" w:cs="Times New Roman" w:hint="eastAsia"/>
          <w:bCs/>
          <w:kern w:val="0"/>
          <w:sz w:val="20"/>
          <w:szCs w:val="20"/>
          <w:lang w:val="en-GB"/>
        </w:rPr>
        <w:t xml:space="preserve"> without any specification work reduction.  </w:t>
      </w:r>
    </w:p>
    <w:p w14:paraId="2CAFA322" w14:textId="4B5CF81A" w:rsidR="0032266C" w:rsidRPr="003C25FA" w:rsidRDefault="002E5C2E" w:rsidP="00526003">
      <w:pPr>
        <w:pStyle w:val="affff0"/>
        <w:numPr>
          <w:ilvl w:val="0"/>
          <w:numId w:val="44"/>
        </w:numPr>
        <w:adjustRightInd w:val="0"/>
        <w:snapToGrid w:val="0"/>
        <w:spacing w:beforeLines="50" w:before="120" w:afterLines="50" w:after="120"/>
        <w:ind w:firstLineChars="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It triggers m</w:t>
      </w:r>
      <w:r w:rsidR="003D7BA6" w:rsidRPr="003C25FA">
        <w:rPr>
          <w:rFonts w:ascii="Times New Roman" w:hAnsi="Times New Roman" w:cs="Times New Roman" w:hint="eastAsia"/>
          <w:bCs/>
          <w:kern w:val="0"/>
          <w:sz w:val="20"/>
          <w:szCs w:val="20"/>
          <w:lang w:val="en-GB"/>
        </w:rPr>
        <w:t>ore discussion</w:t>
      </w:r>
      <w:r>
        <w:rPr>
          <w:rFonts w:ascii="Times New Roman" w:hAnsi="Times New Roman" w:cs="Times New Roman" w:hint="eastAsia"/>
          <w:bCs/>
          <w:kern w:val="0"/>
          <w:sz w:val="20"/>
          <w:szCs w:val="20"/>
          <w:lang w:val="en-GB"/>
        </w:rPr>
        <w:t xml:space="preserve"> and specification efforts</w:t>
      </w:r>
      <w:r w:rsidR="003D7BA6" w:rsidRPr="003C25FA">
        <w:rPr>
          <w:rFonts w:ascii="Times New Roman" w:hAnsi="Times New Roman" w:cs="Times New Roman" w:hint="eastAsia"/>
          <w:bCs/>
          <w:kern w:val="0"/>
          <w:sz w:val="20"/>
          <w:szCs w:val="20"/>
          <w:lang w:val="en-GB"/>
        </w:rPr>
        <w:t xml:space="preserve"> on the </w:t>
      </w:r>
      <w:r w:rsidR="003D7BA6" w:rsidRPr="003C25FA">
        <w:rPr>
          <w:rFonts w:ascii="Times New Roman" w:hAnsi="Times New Roman" w:cs="Times New Roman"/>
          <w:bCs/>
          <w:kern w:val="0"/>
          <w:sz w:val="20"/>
          <w:szCs w:val="20"/>
          <w:lang w:val="en-GB"/>
        </w:rPr>
        <w:t>behaviour</w:t>
      </w:r>
      <w:r w:rsidR="003D7BA6" w:rsidRPr="003C25FA">
        <w:rPr>
          <w:rFonts w:ascii="Times New Roman" w:hAnsi="Times New Roman" w:cs="Times New Roman" w:hint="eastAsia"/>
          <w:bCs/>
          <w:kern w:val="0"/>
          <w:sz w:val="20"/>
          <w:szCs w:val="20"/>
          <w:lang w:val="en-GB"/>
        </w:rPr>
        <w:t xml:space="preserve"> for device </w:t>
      </w:r>
      <w:r>
        <w:rPr>
          <w:rFonts w:ascii="Times New Roman" w:hAnsi="Times New Roman" w:cs="Times New Roman"/>
          <w:bCs/>
          <w:kern w:val="0"/>
          <w:sz w:val="20"/>
          <w:szCs w:val="20"/>
          <w:lang w:val="en-GB"/>
        </w:rPr>
        <w:t>that</w:t>
      </w:r>
      <w:r>
        <w:rPr>
          <w:rFonts w:ascii="Times New Roman" w:hAnsi="Times New Roman" w:cs="Times New Roman" w:hint="eastAsia"/>
          <w:bCs/>
          <w:kern w:val="0"/>
          <w:sz w:val="20"/>
          <w:szCs w:val="20"/>
          <w:lang w:val="en-GB"/>
        </w:rPr>
        <w:t xml:space="preserve"> is </w:t>
      </w:r>
      <w:r w:rsidR="003D7BA6" w:rsidRPr="003C25FA">
        <w:rPr>
          <w:rFonts w:ascii="Times New Roman" w:hAnsi="Times New Roman" w:cs="Times New Roman" w:hint="eastAsia"/>
          <w:bCs/>
          <w:kern w:val="0"/>
          <w:sz w:val="20"/>
          <w:szCs w:val="20"/>
          <w:lang w:val="en-GB"/>
        </w:rPr>
        <w:t xml:space="preserve">capable and incapable of using X&gt;1 time </w:t>
      </w:r>
      <w:r w:rsidR="003D7BA6" w:rsidRPr="003C25FA">
        <w:rPr>
          <w:rFonts w:ascii="Times New Roman" w:hAnsi="Times New Roman" w:cs="Times New Roman"/>
          <w:bCs/>
          <w:kern w:val="0"/>
          <w:sz w:val="20"/>
          <w:szCs w:val="20"/>
          <w:lang w:val="en-GB"/>
        </w:rPr>
        <w:t>domain</w:t>
      </w:r>
      <w:r w:rsidR="003D7BA6" w:rsidRPr="003C25FA">
        <w:rPr>
          <w:rFonts w:ascii="Times New Roman" w:hAnsi="Times New Roman" w:cs="Times New Roman" w:hint="eastAsia"/>
          <w:bCs/>
          <w:kern w:val="0"/>
          <w:sz w:val="20"/>
          <w:szCs w:val="20"/>
          <w:lang w:val="en-GB"/>
        </w:rPr>
        <w:t xml:space="preserve"> access occasion</w:t>
      </w:r>
      <w:r>
        <w:rPr>
          <w:rFonts w:ascii="Times New Roman" w:hAnsi="Times New Roman" w:cs="Times New Roman" w:hint="eastAsia"/>
          <w:bCs/>
          <w:kern w:val="0"/>
          <w:sz w:val="20"/>
          <w:szCs w:val="20"/>
          <w:lang w:val="en-GB"/>
        </w:rPr>
        <w:t xml:space="preserve"> when</w:t>
      </w:r>
      <w:r w:rsidRPr="003C25FA">
        <w:rPr>
          <w:rFonts w:ascii="Times New Roman" w:hAnsi="Times New Roman" w:cs="Times New Roman" w:hint="eastAsia"/>
          <w:bCs/>
          <w:kern w:val="0"/>
          <w:sz w:val="20"/>
          <w:szCs w:val="20"/>
          <w:lang w:val="en-GB"/>
        </w:rPr>
        <w:t xml:space="preserve"> X&gt;1 access occasions for Msg1 are </w:t>
      </w:r>
      <w:r w:rsidRPr="003C25FA">
        <w:rPr>
          <w:rFonts w:ascii="Times New Roman" w:hAnsi="Times New Roman" w:cs="Times New Roman"/>
          <w:bCs/>
          <w:kern w:val="0"/>
          <w:sz w:val="20"/>
          <w:szCs w:val="20"/>
          <w:lang w:val="en-GB"/>
        </w:rPr>
        <w:t>allocated</w:t>
      </w:r>
      <w:r>
        <w:rPr>
          <w:rFonts w:ascii="Times New Roman" w:hAnsi="Times New Roman" w:cs="Times New Roman" w:hint="eastAsia"/>
          <w:bCs/>
          <w:kern w:val="0"/>
          <w:sz w:val="20"/>
          <w:szCs w:val="20"/>
          <w:lang w:val="en-GB"/>
        </w:rPr>
        <w:t>.</w:t>
      </w:r>
    </w:p>
    <w:p w14:paraId="14C6173A" w14:textId="3603F9E6" w:rsidR="0032266C" w:rsidRPr="003C25FA" w:rsidRDefault="002E5C2E" w:rsidP="0032266C">
      <w:pPr>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Therefore, following</w:t>
      </w:r>
      <w:r w:rsidR="00AB3253">
        <w:rPr>
          <w:rFonts w:ascii="Times New Roman" w:hAnsi="Times New Roman" w:cs="Times New Roman" w:hint="eastAsia"/>
          <w:bCs/>
          <w:kern w:val="0"/>
          <w:sz w:val="20"/>
          <w:szCs w:val="20"/>
          <w:lang w:val="en-GB"/>
        </w:rPr>
        <w:t>s are</w:t>
      </w:r>
      <w:r>
        <w:rPr>
          <w:rFonts w:ascii="Times New Roman" w:hAnsi="Times New Roman" w:cs="Times New Roman" w:hint="eastAsia"/>
          <w:bCs/>
          <w:kern w:val="0"/>
          <w:sz w:val="20"/>
          <w:szCs w:val="20"/>
          <w:lang w:val="en-GB"/>
        </w:rPr>
        <w:t xml:space="preserve"> proposed.</w:t>
      </w:r>
    </w:p>
    <w:p w14:paraId="13124E42" w14:textId="0F769C65" w:rsidR="00AB3253" w:rsidRDefault="003D7BA6" w:rsidP="001732C6">
      <w:pPr>
        <w:adjustRightInd w:val="0"/>
        <w:snapToGrid w:val="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sidR="00374CA4">
        <w:rPr>
          <w:rFonts w:ascii="Times New Roman" w:hAnsi="Times New Roman" w:cs="Times New Roman" w:hint="eastAsia"/>
          <w:b/>
          <w:kern w:val="0"/>
          <w:sz w:val="20"/>
          <w:szCs w:val="20"/>
          <w:lang w:val="en-GB"/>
        </w:rPr>
        <w:t xml:space="preserve"> 2.1-</w:t>
      </w:r>
      <w:r w:rsidR="00AB3253">
        <w:rPr>
          <w:rFonts w:ascii="Times New Roman" w:hAnsi="Times New Roman" w:cs="Times New Roman" w:hint="eastAsia"/>
          <w:b/>
          <w:kern w:val="0"/>
          <w:sz w:val="20"/>
          <w:szCs w:val="20"/>
          <w:lang w:val="en-GB"/>
        </w:rPr>
        <w:t>1</w:t>
      </w:r>
      <w:r w:rsidR="002E5C2E" w:rsidRPr="002E5C2E">
        <w:rPr>
          <w:rFonts w:ascii="Times New Roman" w:hAnsi="Times New Roman" w:cs="Times New Roman" w:hint="eastAsia"/>
          <w:b/>
          <w:kern w:val="0"/>
          <w:sz w:val="20"/>
          <w:szCs w:val="20"/>
          <w:lang w:val="en-GB"/>
        </w:rPr>
        <w:t xml:space="preserve">: </w:t>
      </w:r>
      <w:r w:rsidR="00AB3253">
        <w:rPr>
          <w:rFonts w:ascii="Times New Roman" w:hAnsi="Times New Roman" w:cs="Times New Roman" w:hint="eastAsia"/>
          <w:b/>
          <w:kern w:val="0"/>
          <w:sz w:val="20"/>
          <w:szCs w:val="20"/>
          <w:lang w:val="en-GB"/>
        </w:rPr>
        <w:t xml:space="preserve">Either do not support X&gt;1 or support </w:t>
      </w:r>
      <w:r w:rsidRPr="002E5C2E">
        <w:rPr>
          <w:rFonts w:ascii="Times New Roman" w:hAnsi="Times New Roman" w:cs="Times New Roman" w:hint="eastAsia"/>
          <w:b/>
          <w:kern w:val="0"/>
          <w:sz w:val="20"/>
          <w:szCs w:val="20"/>
          <w:lang w:val="en-GB"/>
        </w:rPr>
        <w:t>X&gt;1</w:t>
      </w:r>
      <w:r w:rsidR="00087AD4">
        <w:rPr>
          <w:rFonts w:ascii="Times New Roman" w:hAnsi="Times New Roman" w:cs="Times New Roman" w:hint="eastAsia"/>
          <w:b/>
          <w:kern w:val="0"/>
          <w:sz w:val="20"/>
          <w:szCs w:val="20"/>
          <w:lang w:val="en-GB"/>
        </w:rPr>
        <w:t xml:space="preserve"> of </w:t>
      </w:r>
      <w:proofErr w:type="spellStart"/>
      <w:r w:rsidR="00087AD4">
        <w:rPr>
          <w:rFonts w:ascii="Times New Roman" w:hAnsi="Times New Roman" w:cs="Times New Roman" w:hint="eastAsia"/>
          <w:b/>
          <w:kern w:val="0"/>
          <w:sz w:val="20"/>
          <w:szCs w:val="20"/>
          <w:lang w:val="en-GB"/>
        </w:rPr>
        <w:t>TDMed</w:t>
      </w:r>
      <w:proofErr w:type="spellEnd"/>
      <w:r w:rsidR="00087AD4">
        <w:rPr>
          <w:rFonts w:ascii="Times New Roman" w:hAnsi="Times New Roman" w:cs="Times New Roman" w:hint="eastAsia"/>
          <w:b/>
          <w:kern w:val="0"/>
          <w:sz w:val="20"/>
          <w:szCs w:val="20"/>
          <w:lang w:val="en-GB"/>
        </w:rPr>
        <w:t xml:space="preserve"> time </w:t>
      </w:r>
      <w:r w:rsidR="00087AD4">
        <w:rPr>
          <w:rFonts w:ascii="Times New Roman" w:hAnsi="Times New Roman" w:cs="Times New Roman"/>
          <w:b/>
          <w:kern w:val="0"/>
          <w:sz w:val="20"/>
          <w:szCs w:val="20"/>
          <w:lang w:val="en-GB"/>
        </w:rPr>
        <w:t>domain</w:t>
      </w:r>
      <w:r w:rsidR="00087AD4">
        <w:rPr>
          <w:rFonts w:ascii="Times New Roman" w:hAnsi="Times New Roman" w:cs="Times New Roman" w:hint="eastAsia"/>
          <w:b/>
          <w:kern w:val="0"/>
          <w:sz w:val="20"/>
          <w:szCs w:val="20"/>
          <w:lang w:val="en-GB"/>
        </w:rPr>
        <w:t xml:space="preserve"> access occasion(s) for Msg1 transmission scheduled </w:t>
      </w:r>
      <w:r w:rsidR="006E6CE1">
        <w:rPr>
          <w:rFonts w:ascii="Times New Roman" w:hAnsi="Times New Roman" w:cs="Times New Roman" w:hint="eastAsia"/>
          <w:b/>
          <w:kern w:val="0"/>
          <w:sz w:val="20"/>
          <w:szCs w:val="20"/>
          <w:lang w:val="en-GB"/>
        </w:rPr>
        <w:t xml:space="preserve">by </w:t>
      </w:r>
      <w:r w:rsidR="00087AD4" w:rsidRPr="00405022">
        <w:rPr>
          <w:rFonts w:ascii="Times New Roman" w:hAnsi="Times New Roman" w:cs="Times New Roman" w:hint="eastAsia"/>
          <w:b/>
          <w:kern w:val="0"/>
          <w:sz w:val="20"/>
          <w:szCs w:val="20"/>
          <w:lang w:val="en-GB"/>
        </w:rPr>
        <w:t>a R2D transmission triggering random access</w:t>
      </w:r>
      <w:r w:rsidRPr="002E5C2E">
        <w:rPr>
          <w:rFonts w:ascii="Times New Roman" w:hAnsi="Times New Roman" w:cs="Times New Roman" w:hint="eastAsia"/>
          <w:b/>
          <w:kern w:val="0"/>
          <w:sz w:val="20"/>
          <w:szCs w:val="20"/>
          <w:lang w:val="en-GB"/>
        </w:rPr>
        <w:t xml:space="preserve"> </w:t>
      </w:r>
      <w:r w:rsidR="00AB3253">
        <w:rPr>
          <w:rFonts w:ascii="Times New Roman" w:hAnsi="Times New Roman" w:cs="Times New Roman" w:hint="eastAsia"/>
          <w:b/>
          <w:kern w:val="0"/>
          <w:sz w:val="20"/>
          <w:szCs w:val="20"/>
          <w:lang w:val="en-GB"/>
        </w:rPr>
        <w:t>for all devices.</w:t>
      </w:r>
    </w:p>
    <w:p w14:paraId="5C7A5A72" w14:textId="1D681F3A" w:rsidR="00AB3253" w:rsidRPr="001732C6" w:rsidRDefault="00AB3253" w:rsidP="00526003">
      <w:pPr>
        <w:widowControl/>
        <w:numPr>
          <w:ilvl w:val="0"/>
          <w:numId w:val="57"/>
        </w:numPr>
        <w:adjustRightInd w:val="0"/>
        <w:snapToGrid w:val="0"/>
        <w:rPr>
          <w:rFonts w:ascii="Times New Roman" w:hAnsi="Times New Roman" w:cs="Times New Roman"/>
          <w:b/>
          <w:kern w:val="0"/>
          <w:sz w:val="20"/>
          <w:szCs w:val="20"/>
          <w:lang w:val="en-GB"/>
        </w:rPr>
      </w:pPr>
      <w:r w:rsidRPr="001732C6">
        <w:rPr>
          <w:rFonts w:ascii="Times New Roman" w:hAnsi="Times New Roman" w:cs="Times New Roman" w:hint="eastAsia"/>
          <w:b/>
          <w:kern w:val="0"/>
          <w:sz w:val="20"/>
          <w:szCs w:val="20"/>
          <w:lang w:val="en-GB"/>
        </w:rPr>
        <w:t xml:space="preserve">Do </w:t>
      </w:r>
      <w:r w:rsidR="001732C6" w:rsidRPr="001732C6">
        <w:rPr>
          <w:rFonts w:ascii="Times New Roman" w:eastAsia="宋体" w:hAnsi="Times New Roman" w:cs="Times New Roman" w:hint="eastAsia"/>
          <w:b/>
          <w:bCs/>
          <w:kern w:val="0"/>
          <w:sz w:val="20"/>
          <w:szCs w:val="20"/>
        </w:rPr>
        <w:t xml:space="preserve">not support to leave to device implementation on supporting X&gt;1. </w:t>
      </w:r>
    </w:p>
    <w:p w14:paraId="67267890" w14:textId="69DD156D" w:rsidR="00AB3253" w:rsidRDefault="00AB3253" w:rsidP="00526003">
      <w:pPr>
        <w:pStyle w:val="affff0"/>
        <w:numPr>
          <w:ilvl w:val="0"/>
          <w:numId w:val="57"/>
        </w:numPr>
        <w:adjustRightInd w:val="0"/>
        <w:snapToGrid w:val="0"/>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If X&gt;1 is supported, </w:t>
      </w:r>
      <w:r w:rsidRPr="002E5C2E">
        <w:rPr>
          <w:rFonts w:ascii="Times New Roman" w:hAnsi="Times New Roman" w:cs="Times New Roman" w:hint="eastAsia"/>
          <w:b/>
          <w:kern w:val="0"/>
          <w:sz w:val="20"/>
          <w:szCs w:val="20"/>
          <w:lang w:val="en-GB"/>
        </w:rPr>
        <w:t xml:space="preserve">it </w:t>
      </w:r>
      <w:bookmarkStart w:id="9" w:name="_Hlk193816041"/>
      <w:r w:rsidRPr="002E5C2E">
        <w:rPr>
          <w:rFonts w:ascii="Times New Roman" w:hAnsi="Times New Roman" w:cs="Times New Roman" w:hint="eastAsia"/>
          <w:b/>
          <w:kern w:val="0"/>
          <w:sz w:val="20"/>
          <w:szCs w:val="20"/>
          <w:lang w:val="en-GB"/>
        </w:rPr>
        <w:t xml:space="preserve">is necessary to define such </w:t>
      </w:r>
      <w:r w:rsidRPr="002E5C2E">
        <w:rPr>
          <w:rFonts w:ascii="Times New Roman" w:hAnsi="Times New Roman" w:cs="Times New Roman"/>
          <w:b/>
          <w:kern w:val="0"/>
          <w:sz w:val="20"/>
          <w:szCs w:val="20"/>
          <w:lang w:val="en-GB"/>
        </w:rPr>
        <w:t>maximum</w:t>
      </w:r>
      <w:r w:rsidRPr="002E5C2E">
        <w:rPr>
          <w:rFonts w:ascii="Times New Roman" w:hAnsi="Times New Roman" w:cs="Times New Roman" w:hint="eastAsia"/>
          <w:b/>
          <w:kern w:val="0"/>
          <w:sz w:val="20"/>
          <w:szCs w:val="20"/>
          <w:lang w:val="en-GB"/>
        </w:rPr>
        <w:t xml:space="preserve"> time duration </w:t>
      </w:r>
      <w:r>
        <w:rPr>
          <w:rFonts w:ascii="Times New Roman" w:hAnsi="Times New Roman" w:cs="Times New Roman" w:hint="eastAsia"/>
          <w:b/>
          <w:kern w:val="0"/>
          <w:sz w:val="20"/>
          <w:szCs w:val="20"/>
          <w:lang w:val="en-GB"/>
        </w:rPr>
        <w:t xml:space="preserve">e.g., </w:t>
      </w:r>
      <w:r w:rsidRPr="006C1A7A">
        <w:rPr>
          <w:rFonts w:ascii="Times New Roman" w:hAnsi="Times New Roman" w:cs="Times New Roman"/>
          <w:b/>
          <w:i/>
          <w:iCs/>
          <w:kern w:val="0"/>
          <w:sz w:val="20"/>
          <w:szCs w:val="20"/>
          <w:lang w:val="en-GB"/>
        </w:rPr>
        <w:t>T</w:t>
      </w:r>
      <w:r>
        <w:rPr>
          <w:rFonts w:ascii="Times New Roman" w:hAnsi="Times New Roman" w:cs="Times New Roman" w:hint="eastAsia"/>
          <w:b/>
          <w:kern w:val="0"/>
          <w:sz w:val="20"/>
          <w:szCs w:val="20"/>
          <w:lang w:val="en-GB"/>
        </w:rPr>
        <w:t xml:space="preserve"> that device 1 can </w:t>
      </w:r>
      <w:r w:rsidRPr="002E5C2E">
        <w:rPr>
          <w:rFonts w:ascii="Times New Roman" w:hAnsi="Times New Roman" w:cs="Times New Roman" w:hint="eastAsia"/>
          <w:b/>
          <w:kern w:val="0"/>
          <w:sz w:val="20"/>
          <w:szCs w:val="20"/>
          <w:lang w:val="en-GB"/>
        </w:rPr>
        <w:t>maintain</w:t>
      </w:r>
      <w:r>
        <w:rPr>
          <w:rFonts w:ascii="Times New Roman" w:hAnsi="Times New Roman" w:cs="Times New Roman" w:hint="eastAsia"/>
          <w:b/>
          <w:kern w:val="0"/>
          <w:sz w:val="20"/>
          <w:szCs w:val="20"/>
          <w:lang w:val="en-GB"/>
        </w:rPr>
        <w:t xml:space="preserve">/count </w:t>
      </w:r>
      <w:r w:rsidRPr="002E5C2E">
        <w:rPr>
          <w:rFonts w:ascii="Times New Roman" w:hAnsi="Times New Roman" w:cs="Times New Roman" w:hint="eastAsia"/>
          <w:b/>
          <w:kern w:val="0"/>
          <w:sz w:val="20"/>
          <w:szCs w:val="20"/>
          <w:lang w:val="en-GB"/>
        </w:rPr>
        <w:t xml:space="preserve">as </w:t>
      </w:r>
      <w:r w:rsidR="00E73051">
        <w:rPr>
          <w:rFonts w:ascii="Times New Roman" w:hAnsi="Times New Roman" w:cs="Times New Roman" w:hint="eastAsia"/>
          <w:b/>
          <w:kern w:val="0"/>
          <w:sz w:val="20"/>
          <w:szCs w:val="20"/>
          <w:lang w:val="en-GB"/>
        </w:rPr>
        <w:t xml:space="preserve">a </w:t>
      </w:r>
      <w:r w:rsidRPr="002E5C2E">
        <w:rPr>
          <w:rFonts w:ascii="Times New Roman" w:hAnsi="Times New Roman" w:cs="Times New Roman" w:hint="eastAsia"/>
          <w:b/>
          <w:kern w:val="0"/>
          <w:sz w:val="20"/>
          <w:szCs w:val="20"/>
          <w:lang w:val="en-GB"/>
        </w:rPr>
        <w:t>requirement</w:t>
      </w:r>
      <w:r>
        <w:rPr>
          <w:rFonts w:ascii="Times New Roman" w:hAnsi="Times New Roman" w:cs="Times New Roman" w:hint="eastAsia"/>
          <w:b/>
          <w:kern w:val="0"/>
          <w:sz w:val="20"/>
          <w:szCs w:val="20"/>
          <w:lang w:val="en-GB"/>
        </w:rPr>
        <w:t>.</w:t>
      </w:r>
      <w:r w:rsidR="00F33616">
        <w:rPr>
          <w:rFonts w:ascii="Times New Roman" w:hAnsi="Times New Roman" w:cs="Times New Roman" w:hint="eastAsia"/>
          <w:b/>
          <w:kern w:val="0"/>
          <w:sz w:val="20"/>
          <w:szCs w:val="20"/>
          <w:lang w:val="en-GB"/>
        </w:rPr>
        <w:t xml:space="preserve"> </w:t>
      </w:r>
    </w:p>
    <w:bookmarkEnd w:id="9"/>
    <w:p w14:paraId="330B81AC" w14:textId="77777777" w:rsidR="00AB3253" w:rsidRDefault="00AB3253" w:rsidP="001732C6">
      <w:pPr>
        <w:adjustRightInd w:val="0"/>
        <w:snapToGrid w:val="0"/>
        <w:rPr>
          <w:rFonts w:ascii="Times New Roman" w:hAnsi="Times New Roman" w:cs="Times New Roman"/>
          <w:b/>
          <w:kern w:val="0"/>
          <w:sz w:val="20"/>
          <w:szCs w:val="20"/>
          <w:lang w:val="en-GB"/>
        </w:rPr>
      </w:pPr>
    </w:p>
    <w:p w14:paraId="1AC1732F" w14:textId="5312072B" w:rsidR="00AB3253" w:rsidRPr="00405022" w:rsidRDefault="00AB3253" w:rsidP="001732C6">
      <w:pPr>
        <w:widowControl/>
        <w:adjustRightInd w:val="0"/>
        <w:snapToGrid w:val="0"/>
        <w:rPr>
          <w:rFonts w:ascii="Times New Roman" w:hAnsi="Times New Roman" w:cs="Times New Roman"/>
          <w:b/>
          <w:kern w:val="0"/>
          <w:sz w:val="20"/>
          <w:szCs w:val="20"/>
          <w:lang w:val="en-GB"/>
        </w:rPr>
      </w:pPr>
      <w:r w:rsidRPr="00405022">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2.1-2</w:t>
      </w:r>
      <w:r w:rsidRPr="0040502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If X&gt;1 is supported, s</w:t>
      </w:r>
      <w:r w:rsidRPr="00405022">
        <w:rPr>
          <w:rFonts w:ascii="Times New Roman" w:hAnsi="Times New Roman" w:cs="Times New Roman" w:hint="eastAsia"/>
          <w:b/>
          <w:kern w:val="0"/>
          <w:sz w:val="20"/>
          <w:szCs w:val="20"/>
          <w:lang w:val="en-GB"/>
        </w:rPr>
        <w:t xml:space="preserve">upport up to </w:t>
      </w:r>
      <w:r>
        <w:rPr>
          <w:rFonts w:ascii="Times New Roman" w:hAnsi="Times New Roman" w:cs="Times New Roman" w:hint="eastAsia"/>
          <w:b/>
          <w:kern w:val="0"/>
          <w:sz w:val="20"/>
          <w:szCs w:val="20"/>
          <w:lang w:val="en-GB"/>
        </w:rPr>
        <w:t>X</w:t>
      </w:r>
      <w:r w:rsidR="005650E8">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w:t>
      </w:r>
      <w:r w:rsidR="005650E8">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007842E1">
        <w:rPr>
          <w:rFonts w:ascii="Times New Roman" w:hAnsi="Times New Roman" w:cs="Times New Roman" w:hint="eastAsia"/>
          <w:b/>
          <w:kern w:val="0"/>
          <w:sz w:val="20"/>
          <w:szCs w:val="20"/>
          <w:lang w:val="en-GB"/>
        </w:rPr>
        <w:t xml:space="preserve"> or 3</w:t>
      </w:r>
      <w:r>
        <w:rPr>
          <w:rFonts w:ascii="Times New Roman" w:hAnsi="Times New Roman" w:cs="Times New Roman" w:hint="eastAsia"/>
          <w:b/>
          <w:kern w:val="0"/>
          <w:sz w:val="20"/>
          <w:szCs w:val="20"/>
          <w:lang w:val="en-GB"/>
        </w:rPr>
        <w:t>]</w:t>
      </w:r>
      <w:r w:rsidRPr="00405022">
        <w:rPr>
          <w:rFonts w:ascii="Times New Roman" w:hAnsi="Times New Roman" w:cs="Times New Roman" w:hint="eastAsia"/>
          <w:b/>
          <w:kern w:val="0"/>
          <w:sz w:val="20"/>
          <w:szCs w:val="20"/>
          <w:lang w:val="en-GB"/>
        </w:rPr>
        <w:t xml:space="preserve"> access occasions in time </w:t>
      </w:r>
      <w:r w:rsidRPr="00405022">
        <w:rPr>
          <w:rFonts w:ascii="Times New Roman" w:hAnsi="Times New Roman" w:cs="Times New Roman"/>
          <w:b/>
          <w:kern w:val="0"/>
          <w:sz w:val="20"/>
          <w:szCs w:val="20"/>
          <w:lang w:val="en-GB"/>
        </w:rPr>
        <w:t>domain</w:t>
      </w:r>
      <w:r w:rsidRPr="00405022">
        <w:rPr>
          <w:rFonts w:ascii="Times New Roman" w:hAnsi="Times New Roman" w:cs="Times New Roman" w:hint="eastAsia"/>
          <w:b/>
          <w:kern w:val="0"/>
          <w:sz w:val="20"/>
          <w:szCs w:val="20"/>
          <w:lang w:val="en-GB"/>
        </w:rPr>
        <w:t xml:space="preserve"> for D2R transmission(s) for Msg1 that determined by a R2D transmission triggering random access, where each D2R transmission for Msg1 occurs in one time domain resource of the </w:t>
      </w:r>
      <w:proofErr w:type="gramStart"/>
      <w:r>
        <w:rPr>
          <w:rFonts w:ascii="Times New Roman" w:hAnsi="Times New Roman" w:cs="Times New Roman"/>
          <w:b/>
          <w:kern w:val="0"/>
          <w:sz w:val="20"/>
          <w:szCs w:val="20"/>
          <w:lang w:val="en-GB"/>
        </w:rPr>
        <w:t>two</w:t>
      </w:r>
      <w:r>
        <w:rPr>
          <w:rFonts w:ascii="Times New Roman" w:hAnsi="Times New Roman" w:cs="Times New Roman" w:hint="eastAsia"/>
          <w:b/>
          <w:kern w:val="0"/>
          <w:sz w:val="20"/>
          <w:szCs w:val="20"/>
          <w:lang w:val="en-GB"/>
        </w:rPr>
        <w:t xml:space="preserve"> </w:t>
      </w:r>
      <w:r w:rsidRPr="00405022">
        <w:rPr>
          <w:rFonts w:ascii="Times New Roman" w:hAnsi="Times New Roman" w:cs="Times New Roman"/>
          <w:b/>
          <w:kern w:val="0"/>
          <w:sz w:val="20"/>
          <w:szCs w:val="20"/>
          <w:lang w:val="en-GB"/>
        </w:rPr>
        <w:t>time</w:t>
      </w:r>
      <w:proofErr w:type="gramEnd"/>
      <w:r w:rsidRPr="00405022">
        <w:rPr>
          <w:rFonts w:ascii="Times New Roman" w:hAnsi="Times New Roman" w:cs="Times New Roman" w:hint="eastAsia"/>
          <w:b/>
          <w:kern w:val="0"/>
          <w:sz w:val="20"/>
          <w:szCs w:val="20"/>
          <w:lang w:val="en-GB"/>
        </w:rPr>
        <w:t xml:space="preserve"> domain resource(s) in Rel-19.</w:t>
      </w:r>
    </w:p>
    <w:p w14:paraId="32BD2736" w14:textId="77777777" w:rsidR="00787B61" w:rsidRPr="0032266C" w:rsidRDefault="00787B61" w:rsidP="00BB443E">
      <w:pPr>
        <w:widowControl/>
        <w:adjustRightInd w:val="0"/>
        <w:snapToGrid w:val="0"/>
        <w:rPr>
          <w:rFonts w:ascii="Times New Roman" w:hAnsi="Times New Roman" w:cs="Times New Roman"/>
          <w:bCs/>
          <w:kern w:val="0"/>
          <w:sz w:val="20"/>
          <w:szCs w:val="20"/>
          <w:lang w:val="en-GB"/>
        </w:rPr>
      </w:pPr>
    </w:p>
    <w:p w14:paraId="64BDC547" w14:textId="21D67314" w:rsidR="00BB443E" w:rsidRDefault="00BB443E" w:rsidP="00F538DE">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In case X&gt;1 is supported, </w:t>
      </w:r>
      <w:r w:rsidR="00F538DE">
        <w:rPr>
          <w:rFonts w:ascii="Times New Roman" w:hAnsi="Times New Roman" w:cs="Times New Roman" w:hint="eastAsia"/>
          <w:bCs/>
          <w:kern w:val="0"/>
          <w:sz w:val="20"/>
          <w:szCs w:val="20"/>
          <w:lang w:val="en-GB"/>
        </w:rPr>
        <w:t>e.g., t</w:t>
      </w:r>
      <w:r>
        <w:rPr>
          <w:rFonts w:ascii="Times New Roman" w:hAnsi="Times New Roman" w:cs="Times New Roman" w:hint="eastAsia"/>
          <w:bCs/>
          <w:kern w:val="0"/>
          <w:sz w:val="20"/>
          <w:szCs w:val="20"/>
          <w:lang w:val="en-GB"/>
        </w:rPr>
        <w:t xml:space="preserve">he maximum value of X is 2. Then solutions on </w:t>
      </w:r>
      <w:r w:rsidRPr="00823E05">
        <w:rPr>
          <w:rFonts w:ascii="Times New Roman" w:eastAsia="Batang" w:hAnsi="Times New Roman" w:cs="Times New Roman" w:hint="eastAsia"/>
          <w:bCs/>
          <w:kern w:val="0"/>
          <w:sz w:val="20"/>
          <w:szCs w:val="20"/>
          <w:lang w:val="en-GB"/>
        </w:rPr>
        <w:t xml:space="preserve">the </w:t>
      </w:r>
      <w:r>
        <w:rPr>
          <w:rFonts w:ascii="Times New Roman" w:hAnsi="Times New Roman" w:cs="Times New Roman" w:hint="eastAsia"/>
          <w:bCs/>
          <w:kern w:val="0"/>
          <w:sz w:val="20"/>
          <w:szCs w:val="20"/>
          <w:lang w:val="en-GB"/>
        </w:rPr>
        <w:t>time</w:t>
      </w:r>
      <w:r w:rsidRPr="00823E05">
        <w:rPr>
          <w:rFonts w:ascii="Times New Roman" w:eastAsia="Batang" w:hAnsi="Times New Roman" w:cs="Times New Roman" w:hint="eastAsia"/>
          <w:bCs/>
          <w:kern w:val="0"/>
          <w:sz w:val="20"/>
          <w:szCs w:val="20"/>
          <w:lang w:val="en-GB"/>
        </w:rPr>
        <w:t xml:space="preserve"> domain resource</w:t>
      </w:r>
      <w:r w:rsidR="00F538DE">
        <w:rPr>
          <w:rFonts w:ascii="Times New Roman" w:hAnsi="Times New Roman" w:cs="Times New Roman" w:hint="eastAsia"/>
          <w:bCs/>
          <w:kern w:val="0"/>
          <w:sz w:val="20"/>
          <w:szCs w:val="20"/>
          <w:lang w:val="en-GB"/>
        </w:rPr>
        <w:t xml:space="preserve"> in </w:t>
      </w:r>
      <w:r w:rsidR="00F538DE">
        <w:rPr>
          <w:rFonts w:ascii="Times New Roman" w:hAnsi="Times New Roman" w:cs="Times New Roman"/>
          <w:bCs/>
          <w:kern w:val="0"/>
          <w:sz w:val="20"/>
          <w:szCs w:val="20"/>
          <w:lang w:val="en-GB"/>
        </w:rPr>
        <w:t>terms</w:t>
      </w:r>
      <w:r w:rsidR="00F538DE">
        <w:rPr>
          <w:rFonts w:ascii="Times New Roman" w:hAnsi="Times New Roman" w:cs="Times New Roman" w:hint="eastAsia"/>
          <w:bCs/>
          <w:kern w:val="0"/>
          <w:sz w:val="20"/>
          <w:szCs w:val="20"/>
          <w:lang w:val="en-GB"/>
        </w:rPr>
        <w:t xml:space="preserve"> of </w:t>
      </w:r>
      <w:r w:rsidR="00F538DE" w:rsidRPr="00201608">
        <w:rPr>
          <w:rFonts w:ascii="Times New Roman" w:eastAsia="宋体" w:hAnsi="Times New Roman" w:cs="Times New Roman" w:hint="eastAsia"/>
          <w:kern w:val="0"/>
          <w:sz w:val="20"/>
          <w:szCs w:val="20"/>
        </w:rPr>
        <w:t xml:space="preserve">the </w:t>
      </w:r>
      <w:r w:rsidR="00F538DE" w:rsidRPr="00201608">
        <w:rPr>
          <w:rFonts w:ascii="Times New Roman" w:eastAsia="宋体" w:hAnsi="Times New Roman" w:cs="Times New Roman"/>
          <w:kern w:val="0"/>
          <w:sz w:val="20"/>
          <w:szCs w:val="20"/>
        </w:rPr>
        <w:t>start</w:t>
      </w:r>
      <w:r w:rsidR="00F538DE" w:rsidRPr="00201608">
        <w:rPr>
          <w:rFonts w:ascii="Times New Roman" w:eastAsia="宋体" w:hAnsi="Times New Roman" w:cs="Times New Roman" w:hint="eastAsia"/>
          <w:kern w:val="0"/>
          <w:sz w:val="20"/>
          <w:szCs w:val="20"/>
        </w:rPr>
        <w:t>ing</w:t>
      </w:r>
      <w:r w:rsidR="00F538DE" w:rsidRPr="00201608">
        <w:rPr>
          <w:rFonts w:ascii="Times New Roman" w:eastAsia="宋体" w:hAnsi="Times New Roman" w:cs="Times New Roman"/>
          <w:kern w:val="0"/>
          <w:sz w:val="20"/>
          <w:szCs w:val="20"/>
        </w:rPr>
        <w:t xml:space="preserve"> time</w:t>
      </w:r>
      <w:r w:rsidR="00F538DE" w:rsidRPr="00823E05">
        <w:rPr>
          <w:rFonts w:ascii="Times New Roman" w:eastAsia="Batang" w:hAnsi="Times New Roman" w:cs="Times New Roman" w:hint="eastAsia"/>
          <w:bCs/>
          <w:kern w:val="0"/>
          <w:sz w:val="20"/>
          <w:szCs w:val="20"/>
          <w:lang w:val="en-GB"/>
        </w:rPr>
        <w:t xml:space="preserve"> </w:t>
      </w:r>
      <w:r w:rsidR="00F538DE">
        <w:rPr>
          <w:rFonts w:ascii="Times New Roman" w:hAnsi="Times New Roman" w:cs="Times New Roman" w:hint="eastAsia"/>
          <w:bCs/>
          <w:kern w:val="0"/>
          <w:sz w:val="20"/>
          <w:szCs w:val="20"/>
          <w:lang w:val="en-GB"/>
        </w:rPr>
        <w:t xml:space="preserve">and ending time for </w:t>
      </w:r>
      <w:r w:rsidRPr="00823E05">
        <w:rPr>
          <w:rFonts w:ascii="Times New Roman" w:eastAsia="Batang" w:hAnsi="Times New Roman" w:cs="Times New Roman" w:hint="eastAsia"/>
          <w:bCs/>
          <w:kern w:val="0"/>
          <w:sz w:val="20"/>
          <w:szCs w:val="20"/>
          <w:lang w:val="en-GB"/>
        </w:rPr>
        <w:t xml:space="preserve">the </w:t>
      </w:r>
      <w:r w:rsidR="00F538DE">
        <w:rPr>
          <w:rFonts w:ascii="Times New Roman" w:hAnsi="Times New Roman" w:cs="Times New Roman" w:hint="eastAsia"/>
          <w:bCs/>
          <w:kern w:val="0"/>
          <w:sz w:val="20"/>
          <w:szCs w:val="20"/>
          <w:lang w:val="en-GB"/>
        </w:rPr>
        <w:t>two</w:t>
      </w:r>
      <w:r w:rsidRPr="00823E05">
        <w:rPr>
          <w:rFonts w:ascii="Times New Roman" w:eastAsia="Batang" w:hAnsi="Times New Roman" w:cs="Times New Roman" w:hint="eastAsia"/>
          <w:bCs/>
          <w:kern w:val="0"/>
          <w:sz w:val="20"/>
          <w:szCs w:val="20"/>
          <w:lang w:val="en-GB"/>
        </w:rPr>
        <w:t xml:space="preserve"> Msg.</w:t>
      </w:r>
      <w:r>
        <w:rPr>
          <w:rFonts w:ascii="Times New Roman" w:hAnsi="Times New Roman" w:cs="Times New Roman" w:hint="eastAsia"/>
          <w:bCs/>
          <w:kern w:val="0"/>
          <w:sz w:val="20"/>
          <w:szCs w:val="20"/>
          <w:lang w:val="en-GB"/>
        </w:rPr>
        <w:t xml:space="preserve">1 </w:t>
      </w:r>
      <w:r w:rsidR="00F538DE">
        <w:rPr>
          <w:rFonts w:ascii="Times New Roman" w:hAnsi="Times New Roman" w:cs="Times New Roman" w:hint="eastAsia"/>
          <w:bCs/>
          <w:kern w:val="0"/>
          <w:sz w:val="20"/>
          <w:szCs w:val="20"/>
          <w:lang w:val="en-GB"/>
        </w:rPr>
        <w:t xml:space="preserve">transmissions that scheduled by the same R2D triggering random access </w:t>
      </w:r>
      <w:r>
        <w:rPr>
          <w:rFonts w:ascii="Times New Roman" w:hAnsi="Times New Roman" w:cs="Times New Roman" w:hint="eastAsia"/>
          <w:bCs/>
          <w:kern w:val="0"/>
          <w:sz w:val="20"/>
          <w:szCs w:val="20"/>
          <w:lang w:val="en-GB"/>
        </w:rPr>
        <w:t xml:space="preserve">need to be discussed. </w:t>
      </w:r>
    </w:p>
    <w:p w14:paraId="32AA524C" w14:textId="77777777" w:rsidR="00F538DE" w:rsidRDefault="00BB443E" w:rsidP="00F538DE">
      <w:pPr>
        <w:widowControl/>
        <w:adjustRightInd w:val="0"/>
        <w:snapToGrid w:val="0"/>
        <w:spacing w:afterLines="50" w:after="120"/>
        <w:rPr>
          <w:rFonts w:ascii="Times New Roman" w:eastAsia="宋体" w:hAnsi="Times New Roman" w:cs="Times New Roman"/>
          <w:kern w:val="0"/>
          <w:sz w:val="20"/>
          <w:szCs w:val="20"/>
        </w:rPr>
      </w:pPr>
      <w:r w:rsidRPr="00F538DE">
        <w:rPr>
          <w:rFonts w:ascii="Times New Roman" w:eastAsia="宋体" w:hAnsi="Times New Roman" w:cs="Times New Roman" w:hint="eastAsia"/>
          <w:kern w:val="0"/>
          <w:sz w:val="20"/>
          <w:szCs w:val="20"/>
        </w:rPr>
        <w:t>F</w:t>
      </w:r>
      <w:r w:rsidRPr="00F538DE">
        <w:rPr>
          <w:rFonts w:ascii="Times New Roman" w:eastAsia="宋体" w:hAnsi="Times New Roman" w:cs="Times New Roman"/>
          <w:kern w:val="0"/>
          <w:sz w:val="20"/>
          <w:szCs w:val="20"/>
        </w:rPr>
        <w:t xml:space="preserve">or </w:t>
      </w:r>
      <w:r w:rsidRPr="00F538DE">
        <w:rPr>
          <w:rFonts w:ascii="Times New Roman" w:eastAsia="宋体" w:hAnsi="Times New Roman" w:cs="Times New Roman" w:hint="eastAsia"/>
          <w:kern w:val="0"/>
          <w:sz w:val="20"/>
          <w:szCs w:val="20"/>
        </w:rPr>
        <w:t xml:space="preserve">the </w:t>
      </w:r>
      <w:r w:rsidRPr="00F538DE">
        <w:rPr>
          <w:rFonts w:ascii="Times New Roman" w:eastAsia="宋体" w:hAnsi="Times New Roman" w:cs="Times New Roman"/>
          <w:kern w:val="0"/>
          <w:sz w:val="20"/>
          <w:szCs w:val="20"/>
        </w:rPr>
        <w:t>start</w:t>
      </w:r>
      <w:r w:rsidRPr="00F538DE">
        <w:rPr>
          <w:rFonts w:ascii="Times New Roman" w:eastAsia="宋体" w:hAnsi="Times New Roman" w:cs="Times New Roman" w:hint="eastAsia"/>
          <w:kern w:val="0"/>
          <w:sz w:val="20"/>
          <w:szCs w:val="20"/>
        </w:rPr>
        <w:t>ing</w:t>
      </w:r>
      <w:r w:rsidRPr="00F538DE">
        <w:rPr>
          <w:rFonts w:ascii="Times New Roman" w:eastAsia="宋体" w:hAnsi="Times New Roman" w:cs="Times New Roman"/>
          <w:kern w:val="0"/>
          <w:sz w:val="20"/>
          <w:szCs w:val="20"/>
        </w:rPr>
        <w:t xml:space="preserve"> time</w:t>
      </w:r>
      <w:r w:rsidRPr="00F538DE">
        <w:rPr>
          <w:rFonts w:ascii="Times New Roman" w:eastAsia="宋体" w:hAnsi="Times New Roman" w:cs="Times New Roman" w:hint="eastAsia"/>
          <w:kern w:val="0"/>
          <w:sz w:val="20"/>
          <w:szCs w:val="20"/>
        </w:rPr>
        <w:t xml:space="preserve"> for </w:t>
      </w:r>
      <w:r w:rsidRPr="00F538DE">
        <w:rPr>
          <w:rFonts w:ascii="Times New Roman" w:eastAsia="宋体" w:hAnsi="Times New Roman" w:cs="Times New Roman"/>
          <w:kern w:val="0"/>
          <w:sz w:val="20"/>
          <w:szCs w:val="20"/>
        </w:rPr>
        <w:t xml:space="preserve">Msg1 </w:t>
      </w:r>
      <w:r w:rsidRPr="00F538DE">
        <w:rPr>
          <w:rFonts w:ascii="Times New Roman" w:eastAsia="宋体" w:hAnsi="Times New Roman" w:cs="Times New Roman" w:hint="eastAsia"/>
          <w:kern w:val="0"/>
          <w:sz w:val="20"/>
          <w:szCs w:val="20"/>
        </w:rPr>
        <w:t>transmission</w:t>
      </w:r>
      <w:r w:rsidRPr="00F538DE">
        <w:rPr>
          <w:rFonts w:ascii="Times New Roman" w:eastAsia="宋体" w:hAnsi="Times New Roman" w:cs="Times New Roman"/>
          <w:kern w:val="0"/>
          <w:sz w:val="20"/>
          <w:szCs w:val="20"/>
        </w:rPr>
        <w:t xml:space="preserve">, </w:t>
      </w:r>
      <w:r w:rsidRPr="00F538DE">
        <w:rPr>
          <w:rFonts w:ascii="Times New Roman" w:eastAsia="宋体" w:hAnsi="Times New Roman" w:cs="Times New Roman" w:hint="eastAsia"/>
          <w:kern w:val="0"/>
          <w:sz w:val="20"/>
          <w:szCs w:val="20"/>
        </w:rPr>
        <w:t>t</w:t>
      </w:r>
      <w:r w:rsidRPr="00F538DE">
        <w:rPr>
          <w:rFonts w:ascii="Times New Roman" w:eastAsia="宋体" w:hAnsi="Times New Roman" w:cs="Times New Roman"/>
          <w:kern w:val="0"/>
          <w:sz w:val="20"/>
          <w:szCs w:val="20"/>
        </w:rPr>
        <w:t>here are two options agreed in RAN1#117.</w:t>
      </w:r>
      <w:r w:rsidRPr="00F538DE">
        <w:rPr>
          <w:rFonts w:ascii="Times New Roman" w:eastAsia="宋体" w:hAnsi="Times New Roman" w:cs="Times New Roman" w:hint="eastAsia"/>
          <w:kern w:val="0"/>
          <w:sz w:val="20"/>
          <w:szCs w:val="20"/>
        </w:rPr>
        <w:t xml:space="preserve"> </w:t>
      </w:r>
    </w:p>
    <w:p w14:paraId="3D281C04" w14:textId="77777777" w:rsidR="00F538DE" w:rsidRPr="00F538DE" w:rsidRDefault="00BB443E" w:rsidP="00526003">
      <w:pPr>
        <w:pStyle w:val="affff0"/>
        <w:widowControl/>
        <w:numPr>
          <w:ilvl w:val="0"/>
          <w:numId w:val="51"/>
        </w:numPr>
        <w:adjustRightInd w:val="0"/>
        <w:snapToGrid w:val="0"/>
        <w:spacing w:afterLines="50" w:after="120"/>
        <w:ind w:firstLineChars="0"/>
        <w:rPr>
          <w:rFonts w:ascii="Times New Roman" w:eastAsia="宋体" w:hAnsi="Times New Roman" w:cs="Times New Roman"/>
          <w:kern w:val="0"/>
          <w:sz w:val="20"/>
          <w:szCs w:val="20"/>
        </w:rPr>
      </w:pPr>
      <w:r w:rsidRPr="00F538DE">
        <w:rPr>
          <w:rFonts w:ascii="Times New Roman" w:eastAsia="宋体" w:hAnsi="Times New Roman" w:cs="Times New Roman" w:hint="eastAsia"/>
          <w:kern w:val="0"/>
          <w:sz w:val="20"/>
          <w:szCs w:val="20"/>
        </w:rPr>
        <w:t>O</w:t>
      </w:r>
      <w:r w:rsidRPr="00F538DE">
        <w:rPr>
          <w:rFonts w:ascii="Times New Roman" w:eastAsia="宋体" w:hAnsi="Times New Roman" w:cs="Times New Roman"/>
          <w:kern w:val="0"/>
          <w:sz w:val="20"/>
          <w:szCs w:val="20"/>
        </w:rPr>
        <w:t>ption</w:t>
      </w:r>
      <w:r w:rsidRPr="00F538DE">
        <w:rPr>
          <w:rFonts w:ascii="Times New Roman" w:eastAsia="宋体" w:hAnsi="Times New Roman" w:cs="Times New Roman" w:hint="eastAsia"/>
          <w:kern w:val="0"/>
          <w:sz w:val="20"/>
          <w:szCs w:val="20"/>
        </w:rPr>
        <w:t xml:space="preserve"> 1</w:t>
      </w:r>
      <w:r w:rsidRPr="00F538DE">
        <w:rPr>
          <w:rFonts w:ascii="Times New Roman" w:eastAsia="宋体" w:hAnsi="Times New Roman" w:cs="Times New Roman"/>
          <w:kern w:val="0"/>
          <w:sz w:val="20"/>
          <w:szCs w:val="20"/>
        </w:rPr>
        <w:t xml:space="preserve"> is based on a time window by T</w:t>
      </w:r>
      <w:r w:rsidRPr="00F538DE">
        <w:rPr>
          <w:rFonts w:ascii="Times New Roman" w:eastAsia="宋体" w:hAnsi="Times New Roman" w:cs="Times New Roman"/>
          <w:kern w:val="0"/>
          <w:sz w:val="20"/>
          <w:szCs w:val="20"/>
          <w:vertAlign w:val="subscript"/>
        </w:rPr>
        <w:t>R2Dmin</w:t>
      </w:r>
      <w:r w:rsidRPr="00F538DE">
        <w:rPr>
          <w:rFonts w:ascii="Times New Roman" w:eastAsia="宋体" w:hAnsi="Times New Roman" w:cs="Times New Roman"/>
          <w:kern w:val="0"/>
          <w:sz w:val="20"/>
          <w:szCs w:val="20"/>
        </w:rPr>
        <w:t xml:space="preserve"> and T</w:t>
      </w:r>
      <w:r w:rsidRPr="00F538DE">
        <w:rPr>
          <w:rFonts w:ascii="Times New Roman" w:eastAsia="宋体" w:hAnsi="Times New Roman" w:cs="Times New Roman"/>
          <w:kern w:val="0"/>
          <w:sz w:val="20"/>
          <w:szCs w:val="20"/>
          <w:vertAlign w:val="subscript"/>
        </w:rPr>
        <w:t>R2Dmax</w:t>
      </w:r>
      <w:r w:rsidRPr="00F538DE">
        <w:rPr>
          <w:rFonts w:ascii="Times New Roman" w:eastAsia="宋体" w:hAnsi="Times New Roman" w:cs="Times New Roman"/>
          <w:kern w:val="0"/>
          <w:sz w:val="20"/>
          <w:szCs w:val="20"/>
        </w:rPr>
        <w:t xml:space="preserve">, similar to RFID; </w:t>
      </w:r>
    </w:p>
    <w:p w14:paraId="3B05224B" w14:textId="77777777" w:rsidR="00F538DE" w:rsidRDefault="00BB443E" w:rsidP="00526003">
      <w:pPr>
        <w:pStyle w:val="affff0"/>
        <w:widowControl/>
        <w:numPr>
          <w:ilvl w:val="0"/>
          <w:numId w:val="51"/>
        </w:numPr>
        <w:adjustRightInd w:val="0"/>
        <w:snapToGrid w:val="0"/>
        <w:spacing w:afterLines="50" w:after="120"/>
        <w:ind w:firstLineChars="0"/>
        <w:rPr>
          <w:rFonts w:ascii="Times New Roman" w:eastAsia="宋体" w:hAnsi="Times New Roman" w:cs="Times New Roman"/>
          <w:kern w:val="0"/>
          <w:sz w:val="20"/>
          <w:szCs w:val="20"/>
        </w:rPr>
      </w:pPr>
      <w:r w:rsidRPr="00F538DE">
        <w:rPr>
          <w:rFonts w:ascii="Times New Roman" w:eastAsia="宋体" w:hAnsi="Times New Roman" w:cs="Times New Roman" w:hint="eastAsia"/>
          <w:kern w:val="0"/>
          <w:sz w:val="20"/>
          <w:szCs w:val="20"/>
        </w:rPr>
        <w:t>O</w:t>
      </w:r>
      <w:r w:rsidRPr="00F538DE">
        <w:rPr>
          <w:rFonts w:ascii="Times New Roman" w:eastAsia="宋体" w:hAnsi="Times New Roman" w:cs="Times New Roman"/>
          <w:kern w:val="0"/>
          <w:sz w:val="20"/>
          <w:szCs w:val="20"/>
        </w:rPr>
        <w:t xml:space="preserve">ption </w:t>
      </w:r>
      <w:r w:rsidRPr="00F538DE">
        <w:rPr>
          <w:rFonts w:ascii="Times New Roman" w:eastAsia="宋体" w:hAnsi="Times New Roman" w:cs="Times New Roman" w:hint="eastAsia"/>
          <w:kern w:val="0"/>
          <w:sz w:val="20"/>
          <w:szCs w:val="20"/>
        </w:rPr>
        <w:t xml:space="preserve">2 </w:t>
      </w:r>
      <w:r w:rsidRPr="00F538DE">
        <w:rPr>
          <w:rFonts w:ascii="Times New Roman" w:eastAsia="宋体" w:hAnsi="Times New Roman" w:cs="Times New Roman"/>
          <w:kern w:val="0"/>
          <w:sz w:val="20"/>
          <w:szCs w:val="20"/>
        </w:rPr>
        <w:t>is based on transmission timing indication, similar to NR k2 indication for NR PUSCH.</w:t>
      </w:r>
      <w:r w:rsidRPr="00F538DE">
        <w:rPr>
          <w:rFonts w:ascii="Times New Roman" w:eastAsia="宋体" w:hAnsi="Times New Roman" w:cs="Times New Roman" w:hint="eastAsia"/>
          <w:kern w:val="0"/>
          <w:sz w:val="20"/>
          <w:szCs w:val="20"/>
        </w:rPr>
        <w:t xml:space="preserve"> </w:t>
      </w:r>
    </w:p>
    <w:p w14:paraId="7EEEAD37" w14:textId="20F0E6A8" w:rsidR="00F538DE" w:rsidRDefault="00F538DE" w:rsidP="00F538DE">
      <w:pPr>
        <w:widowControl/>
        <w:adjustRightInd w:val="0"/>
        <w:snapToGrid w:val="0"/>
        <w:spacing w:afterLines="50" w:after="120"/>
        <w:rPr>
          <w:rFonts w:ascii="Times New Roman" w:eastAsia="宋体" w:hAnsi="Times New Roman" w:cs="Times New Roman"/>
          <w:kern w:val="0"/>
          <w:sz w:val="20"/>
          <w:szCs w:val="20"/>
        </w:rPr>
      </w:pPr>
      <w:r w:rsidRPr="006C1A7A">
        <w:rPr>
          <w:rFonts w:ascii="Times New Roman" w:eastAsia="宋体" w:hAnsi="Times New Roman" w:cs="Times New Roman"/>
          <w:kern w:val="0"/>
          <w:sz w:val="20"/>
          <w:szCs w:val="20"/>
        </w:rPr>
        <w:lastRenderedPageBreak/>
        <w:t xml:space="preserve">As discussed in section 4 that </w:t>
      </w:r>
      <w:r w:rsidR="00F33616">
        <w:rPr>
          <w:rFonts w:ascii="Times New Roman" w:eastAsia="宋体" w:hAnsi="Times New Roman" w:cs="Times New Roman" w:hint="eastAsia"/>
          <w:kern w:val="0"/>
          <w:sz w:val="20"/>
          <w:szCs w:val="20"/>
        </w:rPr>
        <w:t>f</w:t>
      </w:r>
      <w:r w:rsidRPr="00F538DE">
        <w:rPr>
          <w:rFonts w:ascii="Times New Roman" w:eastAsia="宋体" w:hAnsi="Times New Roman" w:cs="Times New Roman"/>
          <w:kern w:val="0"/>
          <w:sz w:val="20"/>
          <w:szCs w:val="20"/>
        </w:rPr>
        <w:t>or TDMA of X where X&gt;1 Msg1 transmissions, using a fixed time window [T</w:t>
      </w:r>
      <w:r w:rsidRPr="00F538DE">
        <w:rPr>
          <w:rFonts w:ascii="Times New Roman" w:eastAsia="宋体" w:hAnsi="Times New Roman" w:cs="Times New Roman"/>
          <w:kern w:val="0"/>
          <w:sz w:val="20"/>
          <w:szCs w:val="20"/>
          <w:vertAlign w:val="subscript"/>
        </w:rPr>
        <w:t>R2Dmin</w:t>
      </w:r>
      <w:r w:rsidRPr="00F538DE">
        <w:rPr>
          <w:rFonts w:ascii="Times New Roman" w:eastAsia="宋体" w:hAnsi="Times New Roman" w:cs="Times New Roman"/>
          <w:kern w:val="0"/>
          <w:sz w:val="20"/>
          <w:szCs w:val="20"/>
        </w:rPr>
        <w:t xml:space="preserve"> to T</w:t>
      </w:r>
      <w:r w:rsidRPr="00F538DE">
        <w:rPr>
          <w:rFonts w:ascii="Times New Roman" w:eastAsia="宋体" w:hAnsi="Times New Roman" w:cs="Times New Roman"/>
          <w:kern w:val="0"/>
          <w:sz w:val="20"/>
          <w:szCs w:val="20"/>
          <w:vertAlign w:val="subscript"/>
        </w:rPr>
        <w:t>R2Dmax</w:t>
      </w:r>
      <w:r w:rsidRPr="00F538DE">
        <w:rPr>
          <w:rFonts w:ascii="Times New Roman" w:eastAsia="宋体" w:hAnsi="Times New Roman" w:cs="Times New Roman"/>
          <w:kern w:val="0"/>
          <w:sz w:val="20"/>
          <w:szCs w:val="20"/>
        </w:rPr>
        <w:t xml:space="preserve">] works for the 1st Msg1 transmission but becomes inefficient for subsequent transmissions. This is especially true as timing uncertainty increases with each additional Msg1 due to SFO impacts. </w:t>
      </w:r>
      <w:r w:rsidRPr="00F538DE">
        <w:rPr>
          <w:rFonts w:ascii="Times New Roman" w:eastAsia="宋体" w:hAnsi="Times New Roman" w:cs="Times New Roman" w:hint="eastAsia"/>
          <w:kern w:val="0"/>
          <w:sz w:val="20"/>
          <w:szCs w:val="20"/>
        </w:rPr>
        <w:t xml:space="preserve">Option 2 is more </w:t>
      </w:r>
      <w:r w:rsidRPr="00F538DE">
        <w:rPr>
          <w:rFonts w:ascii="Times New Roman" w:eastAsia="宋体" w:hAnsi="Times New Roman" w:cs="Times New Roman"/>
          <w:kern w:val="0"/>
          <w:sz w:val="20"/>
          <w:szCs w:val="20"/>
        </w:rPr>
        <w:t>straightforward</w:t>
      </w:r>
      <w:r w:rsidRPr="00F538DE">
        <w:rPr>
          <w:rFonts w:ascii="Times New Roman" w:eastAsia="宋体" w:hAnsi="Times New Roman" w:cs="Times New Roman" w:hint="eastAsia"/>
          <w:kern w:val="0"/>
          <w:sz w:val="20"/>
          <w:szCs w:val="20"/>
        </w:rPr>
        <w:t xml:space="preserve">, </w:t>
      </w:r>
      <w:r w:rsidRPr="00F538DE">
        <w:rPr>
          <w:rFonts w:ascii="Times New Roman" w:eastAsia="宋体" w:hAnsi="Times New Roman" w:cs="Times New Roman"/>
          <w:kern w:val="0"/>
          <w:sz w:val="20"/>
          <w:szCs w:val="20"/>
        </w:rPr>
        <w:t>efficient</w:t>
      </w:r>
      <w:r w:rsidRPr="00F538DE">
        <w:rPr>
          <w:rFonts w:ascii="Times New Roman" w:eastAsia="宋体" w:hAnsi="Times New Roman" w:cs="Times New Roman" w:hint="eastAsia"/>
          <w:kern w:val="0"/>
          <w:sz w:val="20"/>
          <w:szCs w:val="20"/>
        </w:rPr>
        <w:t xml:space="preserve"> and can be a unified solution to determine</w:t>
      </w:r>
      <w:r w:rsidRPr="00F538DE">
        <w:rPr>
          <w:rFonts w:ascii="Times New Roman" w:eastAsia="宋体" w:hAnsi="Times New Roman" w:cs="Times New Roman"/>
          <w:kern w:val="0"/>
          <w:sz w:val="20"/>
          <w:szCs w:val="20"/>
        </w:rPr>
        <w:t xml:space="preserve"> </w:t>
      </w:r>
      <w:r w:rsidRPr="00F538DE">
        <w:rPr>
          <w:rFonts w:ascii="Times New Roman" w:eastAsia="宋体" w:hAnsi="Times New Roman" w:cs="Times New Roman" w:hint="eastAsia"/>
          <w:kern w:val="0"/>
          <w:sz w:val="20"/>
          <w:szCs w:val="20"/>
        </w:rPr>
        <w:t xml:space="preserve">the </w:t>
      </w:r>
      <w:r w:rsidRPr="00F538DE">
        <w:rPr>
          <w:rFonts w:ascii="Times New Roman" w:eastAsia="宋体" w:hAnsi="Times New Roman" w:cs="Times New Roman"/>
          <w:kern w:val="0"/>
          <w:sz w:val="20"/>
          <w:szCs w:val="20"/>
        </w:rPr>
        <w:t>transmission</w:t>
      </w:r>
      <w:r w:rsidRPr="00F538DE">
        <w:rPr>
          <w:rFonts w:ascii="Times New Roman" w:eastAsia="宋体" w:hAnsi="Times New Roman" w:cs="Times New Roman" w:hint="eastAsia"/>
          <w:kern w:val="0"/>
          <w:sz w:val="20"/>
          <w:szCs w:val="20"/>
        </w:rPr>
        <w:t xml:space="preserve"> timing for the TDMA of X D2R transmissions.</w:t>
      </w:r>
      <w:r w:rsidR="00F33616">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Therefore, option 2 is preferred.</w:t>
      </w:r>
    </w:p>
    <w:p w14:paraId="1FD94043" w14:textId="6A70E7BD" w:rsidR="00F538DE" w:rsidRPr="00F538DE" w:rsidRDefault="00F538DE" w:rsidP="00F538DE">
      <w:pPr>
        <w:widowControl/>
        <w:adjustRightInd w:val="0"/>
        <w:snapToGrid w:val="0"/>
        <w:spacing w:afterLines="50" w:after="120"/>
        <w:rPr>
          <w:rFonts w:ascii="Times New Roman" w:eastAsia="宋体" w:hAnsi="Times New Roman" w:cs="Times New Roman"/>
          <w:kern w:val="0"/>
          <w:sz w:val="20"/>
          <w:szCs w:val="20"/>
          <w:lang w:val="en-GB"/>
        </w:rPr>
      </w:pPr>
      <w:r w:rsidRPr="00F538DE">
        <w:rPr>
          <w:rFonts w:ascii="Times New Roman" w:eastAsia="宋体" w:hAnsi="Times New Roman" w:cs="Times New Roman" w:hint="eastAsia"/>
          <w:kern w:val="0"/>
          <w:sz w:val="20"/>
          <w:szCs w:val="20"/>
        </w:rPr>
        <w:t xml:space="preserve">About the </w:t>
      </w:r>
      <w:r w:rsidRPr="00F538DE">
        <w:rPr>
          <w:rFonts w:ascii="Times New Roman" w:hAnsi="Times New Roman" w:cs="Times New Roman" w:hint="eastAsia"/>
          <w:bCs/>
          <w:kern w:val="0"/>
          <w:sz w:val="20"/>
          <w:szCs w:val="20"/>
          <w:lang w:val="en-GB"/>
        </w:rPr>
        <w:t>ending time/transmission length,</w:t>
      </w:r>
      <w:r>
        <w:rPr>
          <w:rFonts w:ascii="Times New Roman" w:eastAsia="宋体" w:hAnsi="Times New Roman" w:cs="Times New Roman" w:hint="eastAsia"/>
          <w:kern w:val="0"/>
          <w:sz w:val="20"/>
          <w:szCs w:val="20"/>
        </w:rPr>
        <w:t xml:space="preserve"> it</w:t>
      </w:r>
      <w:r>
        <w:rPr>
          <w:rFonts w:ascii="Times New Roman" w:hAnsi="Times New Roman" w:cs="Times New Roman" w:hint="eastAsia"/>
          <w:bCs/>
          <w:kern w:val="0"/>
          <w:sz w:val="20"/>
          <w:szCs w:val="20"/>
          <w:lang w:val="en-GB"/>
        </w:rPr>
        <w:t xml:space="preserve"> </w:t>
      </w:r>
      <w:r w:rsidRPr="00F538DE">
        <w:rPr>
          <w:rFonts w:ascii="Times New Roman" w:hAnsi="Times New Roman" w:cs="Times New Roman" w:hint="eastAsia"/>
          <w:bCs/>
          <w:kern w:val="0"/>
          <w:sz w:val="20"/>
          <w:szCs w:val="20"/>
          <w:lang w:val="en-GB"/>
        </w:rPr>
        <w:t xml:space="preserve">is derived by the </w:t>
      </w:r>
      <w:r>
        <w:rPr>
          <w:rFonts w:ascii="Times New Roman" w:hAnsi="Times New Roman" w:cs="Times New Roman" w:hint="eastAsia"/>
          <w:bCs/>
          <w:kern w:val="0"/>
          <w:sz w:val="20"/>
          <w:szCs w:val="20"/>
          <w:lang w:val="en-GB"/>
        </w:rPr>
        <w:t>Msg1</w:t>
      </w:r>
      <w:r w:rsidR="00AA7AD8">
        <w:rPr>
          <w:rFonts w:ascii="Times New Roman" w:hAnsi="Times New Roman" w:cs="Times New Roman"/>
          <w:bCs/>
          <w:kern w:val="0"/>
          <w:sz w:val="20"/>
          <w:szCs w:val="20"/>
          <w:lang w:val="en-GB"/>
        </w:rPr>
        <w:t xml:space="preserve"> payload</w:t>
      </w:r>
      <w:r>
        <w:rPr>
          <w:rFonts w:ascii="Times New Roman" w:hAnsi="Times New Roman" w:cs="Times New Roman" w:hint="eastAsia"/>
          <w:bCs/>
          <w:kern w:val="0"/>
          <w:sz w:val="20"/>
          <w:szCs w:val="20"/>
          <w:lang w:val="en-GB"/>
        </w:rPr>
        <w:t xml:space="preserve"> size of 16bits, </w:t>
      </w:r>
      <w:r w:rsidRPr="00F538DE">
        <w:rPr>
          <w:rFonts w:ascii="Times New Roman" w:hAnsi="Times New Roman" w:cs="Times New Roman" w:hint="eastAsia"/>
          <w:bCs/>
          <w:kern w:val="0"/>
          <w:sz w:val="20"/>
          <w:szCs w:val="20"/>
          <w:lang w:val="en-GB"/>
        </w:rPr>
        <w:t xml:space="preserve">D2R </w:t>
      </w:r>
      <w:r>
        <w:rPr>
          <w:rFonts w:ascii="Times New Roman" w:hAnsi="Times New Roman" w:cs="Times New Roman" w:hint="eastAsia"/>
          <w:bCs/>
          <w:kern w:val="0"/>
          <w:sz w:val="20"/>
          <w:szCs w:val="20"/>
          <w:lang w:val="en-GB"/>
        </w:rPr>
        <w:t xml:space="preserve">chip </w:t>
      </w:r>
      <w:r w:rsidRPr="00F538DE">
        <w:rPr>
          <w:rFonts w:ascii="Times New Roman" w:hAnsi="Times New Roman" w:cs="Times New Roman" w:hint="eastAsia"/>
          <w:bCs/>
          <w:kern w:val="0"/>
          <w:sz w:val="20"/>
          <w:szCs w:val="20"/>
          <w:lang w:val="en-GB"/>
        </w:rPr>
        <w:t>duration, small frequency shift</w:t>
      </w:r>
      <w:r w:rsidRPr="00F538DE">
        <w:rPr>
          <w:rFonts w:ascii="Times New Roman" w:hAnsi="Times New Roman" w:cs="Times New Roman" w:hint="eastAsia"/>
          <w:bCs/>
          <w:i/>
          <w:iCs/>
          <w:kern w:val="0"/>
          <w:sz w:val="20"/>
          <w:szCs w:val="20"/>
          <w:lang w:val="en-GB"/>
        </w:rPr>
        <w:t xml:space="preserve"> R</w:t>
      </w:r>
      <w:r w:rsidRPr="00F538DE">
        <w:rPr>
          <w:rFonts w:ascii="Times New Roman" w:hAnsi="Times New Roman" w:cs="Times New Roman" w:hint="eastAsia"/>
          <w:bCs/>
          <w:kern w:val="0"/>
          <w:sz w:val="20"/>
          <w:szCs w:val="20"/>
          <w:lang w:val="en-GB"/>
        </w:rPr>
        <w:t>,</w:t>
      </w:r>
      <w:r>
        <w:rPr>
          <w:rFonts w:ascii="Times New Roman" w:hAnsi="Times New Roman" w:cs="Times New Roman" w:hint="eastAsia"/>
          <w:bCs/>
          <w:kern w:val="0"/>
          <w:sz w:val="20"/>
          <w:szCs w:val="20"/>
          <w:lang w:val="en-GB"/>
        </w:rPr>
        <w:t xml:space="preserve"> </w:t>
      </w:r>
      <w:r w:rsidRPr="00F538DE">
        <w:rPr>
          <w:rFonts w:ascii="Times New Roman" w:hAnsi="Times New Roman" w:cs="Times New Roman" w:hint="eastAsia"/>
          <w:bCs/>
          <w:kern w:val="0"/>
          <w:sz w:val="20"/>
          <w:szCs w:val="20"/>
          <w:lang w:val="en-GB"/>
        </w:rPr>
        <w:t>the number of repetitions and FEC if used</w:t>
      </w:r>
      <w:r>
        <w:rPr>
          <w:rFonts w:ascii="Times New Roman" w:hAnsi="Times New Roman" w:cs="Times New Roman" w:hint="eastAsia"/>
          <w:bCs/>
          <w:kern w:val="0"/>
          <w:sz w:val="20"/>
          <w:szCs w:val="20"/>
          <w:lang w:val="en-GB"/>
        </w:rPr>
        <w:t xml:space="preserve"> which are indicated </w:t>
      </w:r>
      <w:r w:rsidRPr="00F538DE">
        <w:rPr>
          <w:rFonts w:ascii="Times New Roman" w:hAnsi="Times New Roman" w:cs="Times New Roman" w:hint="eastAsia"/>
          <w:bCs/>
          <w:kern w:val="0"/>
          <w:sz w:val="20"/>
          <w:szCs w:val="20"/>
          <w:lang w:val="en-GB"/>
        </w:rPr>
        <w:t>in the corresponding R2D control information</w:t>
      </w:r>
      <w:r>
        <w:rPr>
          <w:rFonts w:ascii="Times New Roman" w:hAnsi="Times New Roman" w:cs="Times New Roman" w:hint="eastAsia"/>
          <w:bCs/>
          <w:kern w:val="0"/>
          <w:sz w:val="20"/>
          <w:szCs w:val="20"/>
          <w:lang w:val="en-GB"/>
        </w:rPr>
        <w:t xml:space="preserve">. </w:t>
      </w:r>
      <w:r w:rsidRPr="00F538DE">
        <w:rPr>
          <w:rFonts w:ascii="Times New Roman" w:hAnsi="Times New Roman" w:cs="Times New Roman" w:hint="eastAsia"/>
          <w:bCs/>
          <w:kern w:val="0"/>
          <w:sz w:val="20"/>
          <w:szCs w:val="20"/>
          <w:lang w:val="en-GB"/>
        </w:rPr>
        <w:t xml:space="preserve"> </w:t>
      </w:r>
    </w:p>
    <w:p w14:paraId="548090A5" w14:textId="1B7625E1" w:rsidR="00BB443E" w:rsidRDefault="00BB443E" w:rsidP="00BB443E">
      <w:pPr>
        <w:widowControl/>
        <w:adjustRightInd w:val="0"/>
        <w:snapToGrid w:val="0"/>
        <w:rPr>
          <w:rFonts w:ascii="Times New Roman" w:hAnsi="Times New Roman" w:cs="Times New Roman"/>
          <w:b/>
          <w:kern w:val="0"/>
          <w:sz w:val="20"/>
          <w:szCs w:val="20"/>
          <w:lang w:val="en-GB"/>
        </w:rPr>
      </w:pPr>
      <w:r w:rsidRPr="000421D7">
        <w:rPr>
          <w:rFonts w:ascii="Times New Roman" w:hAnsi="Times New Roman" w:cs="Times New Roman" w:hint="eastAsia"/>
          <w:b/>
          <w:kern w:val="0"/>
          <w:sz w:val="20"/>
          <w:szCs w:val="20"/>
          <w:lang w:val="en-GB"/>
        </w:rPr>
        <w:t>Proposal 2.1-</w:t>
      </w:r>
      <w:r w:rsidR="001732C6">
        <w:rPr>
          <w:rFonts w:ascii="Times New Roman" w:hAnsi="Times New Roman" w:cs="Times New Roman" w:hint="eastAsia"/>
          <w:b/>
          <w:kern w:val="0"/>
          <w:sz w:val="20"/>
          <w:szCs w:val="20"/>
          <w:lang w:val="en-GB"/>
        </w:rPr>
        <w:t>3</w:t>
      </w:r>
      <w:r w:rsidRPr="000421D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For</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1) time</w:t>
      </w:r>
      <w:r w:rsidRPr="00CE4B4A">
        <w:rPr>
          <w:rFonts w:ascii="Times New Roman" w:hAnsi="Times New Roman" w:cs="Times New Roman"/>
          <w:b/>
          <w:kern w:val="0"/>
          <w:sz w:val="20"/>
          <w:szCs w:val="20"/>
          <w:lang w:val="en-GB"/>
        </w:rPr>
        <w:t xml:space="preserve"> domain resource(s) for D2R transmission(s) for Msg1</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that</w:t>
      </w:r>
      <w:r>
        <w:rPr>
          <w:rFonts w:ascii="Times New Roman" w:hAnsi="Times New Roman" w:cs="Times New Roman" w:hint="eastAsia"/>
          <w:b/>
          <w:kern w:val="0"/>
          <w:sz w:val="20"/>
          <w:szCs w:val="20"/>
          <w:lang w:val="en-GB"/>
        </w:rPr>
        <w:t xml:space="preserve"> determined by a</w:t>
      </w:r>
      <w:r w:rsidRPr="00CE4B4A">
        <w:rPr>
          <w:rFonts w:ascii="Times New Roman" w:hAnsi="Times New Roman" w:cs="Times New Roman"/>
          <w:b/>
          <w:kern w:val="0"/>
          <w:sz w:val="20"/>
          <w:szCs w:val="20"/>
          <w:lang w:val="en-GB"/>
        </w:rPr>
        <w:t xml:space="preserve"> R2D transmission triggering random access</w:t>
      </w:r>
      <w:r>
        <w:rPr>
          <w:rFonts w:ascii="Times New Roman" w:hAnsi="Times New Roman" w:cs="Times New Roman" w:hint="eastAsia"/>
          <w:b/>
          <w:kern w:val="0"/>
          <w:sz w:val="20"/>
          <w:szCs w:val="20"/>
          <w:lang w:val="en-GB"/>
        </w:rPr>
        <w:t xml:space="preserve">, </w:t>
      </w:r>
    </w:p>
    <w:p w14:paraId="6339F78F" w14:textId="77777777" w:rsidR="00BB443E" w:rsidRPr="004F6E1C" w:rsidRDefault="00BB443E" w:rsidP="00526003">
      <w:pPr>
        <w:pStyle w:val="affff0"/>
        <w:widowControl/>
        <w:numPr>
          <w:ilvl w:val="0"/>
          <w:numId w:val="38"/>
        </w:numPr>
        <w:adjustRightInd w:val="0"/>
        <w:snapToGrid w:val="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the starting time T</w:t>
      </w:r>
      <w:r w:rsidRPr="004F6E1C">
        <w:rPr>
          <w:rFonts w:ascii="Times New Roman" w:hAnsi="Times New Roman" w:cs="Times New Roman" w:hint="eastAsia"/>
          <w:b/>
          <w:kern w:val="0"/>
          <w:sz w:val="20"/>
          <w:szCs w:val="20"/>
          <w:vertAlign w:val="subscript"/>
          <w:lang w:val="en-GB"/>
        </w:rPr>
        <w:t>R2D</w:t>
      </w:r>
      <w:r w:rsidRPr="004F6E1C">
        <w:rPr>
          <w:rFonts w:ascii="Times New Roman" w:hAnsi="Times New Roman" w:cs="Times New Roman" w:hint="eastAsia"/>
          <w:b/>
          <w:kern w:val="0"/>
          <w:sz w:val="20"/>
          <w:szCs w:val="20"/>
          <w:lang w:val="en-GB"/>
        </w:rPr>
        <w:t xml:space="preserve"> is indicated by </w:t>
      </w:r>
      <w:r w:rsidRPr="004F6E1C">
        <w:rPr>
          <w:rFonts w:ascii="Times New Roman" w:hAnsi="Times New Roman"/>
          <w:b/>
        </w:rPr>
        <w:t xml:space="preserve">the control information in the R2D transmission, where </w:t>
      </w:r>
      <w:r w:rsidRPr="004F6E1C">
        <w:rPr>
          <w:rFonts w:ascii="Times New Roman" w:hAnsi="Times New Roman"/>
          <w:b/>
          <w:lang w:eastAsia="en-US"/>
        </w:rPr>
        <w:t>T</w:t>
      </w:r>
      <w:r w:rsidRPr="004F6E1C">
        <w:rPr>
          <w:rFonts w:ascii="Times New Roman" w:hAnsi="Times New Roman"/>
          <w:b/>
          <w:vertAlign w:val="subscript"/>
          <w:lang w:eastAsia="en-US"/>
        </w:rPr>
        <w:t xml:space="preserve">R2D </w:t>
      </w:r>
      <w:r w:rsidRPr="004F6E1C">
        <w:rPr>
          <w:rFonts w:ascii="Times New Roman" w:hAnsi="Times New Roman"/>
          <w:b/>
          <w:lang w:eastAsia="en-US"/>
        </w:rPr>
        <w:sym w:font="Symbol" w:char="F0B3"/>
      </w:r>
      <w:r w:rsidRPr="004F6E1C">
        <w:rPr>
          <w:rFonts w:ascii="Times New Roman" w:eastAsia="Microsoft YaHei UI" w:hAnsi="Times New Roman"/>
          <w:b/>
        </w:rPr>
        <w:t xml:space="preserve"> </w:t>
      </w:r>
      <w:r w:rsidRPr="004F6E1C">
        <w:rPr>
          <w:rFonts w:ascii="Times New Roman" w:hAnsi="Times New Roman"/>
          <w:b/>
          <w:lang w:eastAsia="en-US"/>
        </w:rPr>
        <w:t>T</w:t>
      </w:r>
      <w:r w:rsidRPr="004F6E1C">
        <w:rPr>
          <w:rFonts w:ascii="Times New Roman" w:hAnsi="Times New Roman"/>
          <w:b/>
          <w:vertAlign w:val="subscript"/>
          <w:lang w:eastAsia="en-US"/>
        </w:rPr>
        <w:t>R2D_min</w:t>
      </w:r>
      <w:r w:rsidRPr="004F6E1C">
        <w:rPr>
          <w:rFonts w:ascii="Times New Roman" w:hAnsi="Times New Roman" w:cs="Times New Roman" w:hint="eastAsia"/>
          <w:b/>
          <w:kern w:val="0"/>
          <w:sz w:val="20"/>
          <w:szCs w:val="20"/>
          <w:lang w:val="en-GB"/>
        </w:rPr>
        <w:t xml:space="preserve"> (i.e., Option 2)</w:t>
      </w:r>
    </w:p>
    <w:p w14:paraId="41DB1F30" w14:textId="56957697" w:rsidR="00BB443E" w:rsidRPr="004F6E1C" w:rsidRDefault="00BB443E" w:rsidP="00526003">
      <w:pPr>
        <w:pStyle w:val="affff0"/>
        <w:widowControl/>
        <w:numPr>
          <w:ilvl w:val="0"/>
          <w:numId w:val="38"/>
        </w:numPr>
        <w:adjustRightInd w:val="0"/>
        <w:snapToGrid w:val="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 xml:space="preserve">No need to </w:t>
      </w:r>
      <w:r w:rsidRPr="004F6E1C">
        <w:rPr>
          <w:rFonts w:ascii="Times New Roman" w:hAnsi="Times New Roman" w:cs="Times New Roman"/>
          <w:b/>
          <w:kern w:val="0"/>
          <w:sz w:val="20"/>
          <w:szCs w:val="20"/>
          <w:lang w:val="en-GB"/>
        </w:rPr>
        <w:t>indicate</w:t>
      </w:r>
      <w:r w:rsidRPr="004F6E1C">
        <w:rPr>
          <w:rFonts w:ascii="Times New Roman" w:hAnsi="Times New Roman" w:cs="Times New Roman" w:hint="eastAsia"/>
          <w:b/>
          <w:kern w:val="0"/>
          <w:sz w:val="20"/>
          <w:szCs w:val="20"/>
          <w:lang w:val="en-GB"/>
        </w:rPr>
        <w:t xml:space="preserve"> the time length for PDRCH </w:t>
      </w:r>
      <w:r w:rsidRPr="004F6E1C">
        <w:rPr>
          <w:rFonts w:ascii="Times New Roman" w:hAnsi="Times New Roman" w:cs="Times New Roman"/>
          <w:b/>
          <w:kern w:val="0"/>
          <w:sz w:val="20"/>
          <w:szCs w:val="20"/>
          <w:lang w:val="en-GB"/>
        </w:rPr>
        <w:t>transmission</w:t>
      </w:r>
      <w:r w:rsidRPr="004F6E1C">
        <w:rPr>
          <w:rFonts w:ascii="Times New Roman" w:hAnsi="Times New Roman" w:cs="Times New Roman" w:hint="eastAsia"/>
          <w:b/>
          <w:kern w:val="0"/>
          <w:sz w:val="20"/>
          <w:szCs w:val="20"/>
          <w:lang w:val="en-GB"/>
        </w:rPr>
        <w:t xml:space="preserve">. It is </w:t>
      </w:r>
      <w:r>
        <w:rPr>
          <w:rFonts w:ascii="Times New Roman" w:hAnsi="Times New Roman" w:cs="Times New Roman" w:hint="eastAsia"/>
          <w:b/>
          <w:kern w:val="0"/>
          <w:sz w:val="20"/>
          <w:szCs w:val="20"/>
          <w:lang w:val="en-GB"/>
        </w:rPr>
        <w:t xml:space="preserve">derived by the </w:t>
      </w:r>
      <w:r w:rsidR="00F538DE">
        <w:rPr>
          <w:rFonts w:ascii="Times New Roman" w:hAnsi="Times New Roman" w:cs="Times New Roman" w:hint="eastAsia"/>
          <w:b/>
          <w:kern w:val="0"/>
          <w:sz w:val="20"/>
          <w:szCs w:val="20"/>
          <w:lang w:val="en-GB"/>
        </w:rPr>
        <w:t>Msg1 payload size</w:t>
      </w:r>
      <w:r w:rsidR="00DD4540">
        <w:rPr>
          <w:rFonts w:ascii="Times New Roman" w:hAnsi="Times New Roman" w:cs="Times New Roman" w:hint="eastAsia"/>
          <w:b/>
          <w:kern w:val="0"/>
          <w:sz w:val="20"/>
          <w:szCs w:val="20"/>
          <w:lang w:val="en-GB"/>
        </w:rPr>
        <w:t>, i.e., 16bits</w:t>
      </w:r>
      <w:r>
        <w:rPr>
          <w:rFonts w:ascii="Times New Roman" w:hAnsi="Times New Roman" w:cs="Times New Roman" w:hint="eastAsia"/>
          <w:b/>
          <w:kern w:val="0"/>
          <w:sz w:val="20"/>
          <w:szCs w:val="20"/>
          <w:lang w:val="en-GB"/>
        </w:rPr>
        <w:t xml:space="preserve">, </w:t>
      </w:r>
      <w:r w:rsidRPr="004F6E1C">
        <w:rPr>
          <w:rFonts w:ascii="Times New Roman" w:hAnsi="Times New Roman" w:cs="Times New Roman" w:hint="eastAsia"/>
          <w:b/>
          <w:kern w:val="0"/>
          <w:sz w:val="20"/>
          <w:szCs w:val="20"/>
          <w:lang w:val="en-GB"/>
        </w:rPr>
        <w:t xml:space="preserve">D2R </w:t>
      </w:r>
      <w:r w:rsidR="00F538DE">
        <w:rPr>
          <w:rFonts w:ascii="Times New Roman" w:hAnsi="Times New Roman" w:cs="Times New Roman" w:hint="eastAsia"/>
          <w:b/>
          <w:kern w:val="0"/>
          <w:sz w:val="20"/>
          <w:szCs w:val="20"/>
          <w:lang w:val="en-GB"/>
        </w:rPr>
        <w:t>chip</w:t>
      </w:r>
      <w:r w:rsidRPr="004F6E1C">
        <w:rPr>
          <w:rFonts w:ascii="Times New Roman" w:hAnsi="Times New Roman" w:cs="Times New Roman" w:hint="eastAsia"/>
          <w:b/>
          <w:kern w:val="0"/>
          <w:sz w:val="20"/>
          <w:szCs w:val="20"/>
          <w:lang w:val="en-GB"/>
        </w:rPr>
        <w:t xml:space="preserve"> duration, small frequency shift</w:t>
      </w:r>
      <w:r w:rsidR="00F538DE">
        <w:rPr>
          <w:rFonts w:ascii="Times New Roman" w:hAnsi="Times New Roman" w:cs="Times New Roman" w:hint="eastAsia"/>
          <w:b/>
          <w:kern w:val="0"/>
          <w:sz w:val="20"/>
          <w:szCs w:val="20"/>
          <w:lang w:val="en-GB"/>
        </w:rPr>
        <w:t xml:space="preserve"> </w:t>
      </w:r>
      <w:r w:rsidR="00F538DE" w:rsidRPr="00F538DE">
        <w:rPr>
          <w:rFonts w:ascii="Times New Roman" w:hAnsi="Times New Roman" w:cs="Times New Roman" w:hint="eastAsia"/>
          <w:b/>
          <w:i/>
          <w:iCs/>
          <w:kern w:val="0"/>
          <w:sz w:val="20"/>
          <w:szCs w:val="20"/>
          <w:lang w:val="en-GB"/>
        </w:rPr>
        <w:t>R</w:t>
      </w:r>
      <w:r w:rsidRPr="004F6E1C">
        <w:rPr>
          <w:rFonts w:ascii="Times New Roman" w:hAnsi="Times New Roman" w:cs="Times New Roman" w:hint="eastAsia"/>
          <w:b/>
          <w:kern w:val="0"/>
          <w:sz w:val="20"/>
          <w:szCs w:val="20"/>
          <w:lang w:val="en-GB"/>
        </w:rPr>
        <w:t>, the number of repetitions and FEC if used.</w:t>
      </w:r>
    </w:p>
    <w:p w14:paraId="0E48400B" w14:textId="77777777" w:rsidR="00BB443E" w:rsidRPr="00CB2F50" w:rsidRDefault="00BB443E" w:rsidP="00BB443E">
      <w:pPr>
        <w:widowControl/>
        <w:adjustRightInd w:val="0"/>
        <w:snapToGrid w:val="0"/>
        <w:rPr>
          <w:rFonts w:ascii="Times New Roman" w:hAnsi="Times New Roman" w:cs="Times New Roman"/>
          <w:bCs/>
          <w:kern w:val="0"/>
          <w:sz w:val="20"/>
          <w:szCs w:val="20"/>
          <w:lang w:val="en-GB"/>
        </w:rPr>
      </w:pPr>
    </w:p>
    <w:p w14:paraId="7FFB8436" w14:textId="77777777" w:rsidR="00D55185" w:rsidRDefault="00D55185" w:rsidP="00030881">
      <w:pPr>
        <w:widowControl/>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FDMA of Y </w:t>
      </w:r>
      <w:r w:rsidR="00605E0F" w:rsidRPr="00DC2B4F">
        <w:rPr>
          <w:rFonts w:ascii="Times New Roman" w:eastAsia="宋体" w:hAnsi="Times New Roman" w:cs="Times New Roman" w:hint="eastAsia"/>
          <w:b/>
          <w:bCs/>
          <w:kern w:val="0"/>
          <w:sz w:val="20"/>
          <w:szCs w:val="20"/>
        </w:rPr>
        <w:t xml:space="preserve">D2R </w:t>
      </w:r>
      <w:r w:rsidR="00605E0F" w:rsidRPr="00DC2B4F">
        <w:rPr>
          <w:rFonts w:ascii="Times New Roman" w:eastAsia="宋体" w:hAnsi="Times New Roman" w:cs="Times New Roman"/>
          <w:b/>
          <w:bCs/>
          <w:kern w:val="0"/>
          <w:sz w:val="20"/>
          <w:szCs w:val="20"/>
        </w:rPr>
        <w:t>transmissio</w:t>
      </w:r>
      <w:r w:rsidR="00DC2B4F">
        <w:rPr>
          <w:rFonts w:ascii="Times New Roman" w:eastAsia="宋体" w:hAnsi="Times New Roman" w:cs="Times New Roman" w:hint="eastAsia"/>
          <w:b/>
          <w:bCs/>
          <w:kern w:val="0"/>
          <w:sz w:val="20"/>
          <w:szCs w:val="20"/>
        </w:rPr>
        <w:t>n</w:t>
      </w:r>
      <w:r>
        <w:rPr>
          <w:rFonts w:ascii="Times New Roman" w:eastAsia="宋体" w:hAnsi="Times New Roman" w:cs="Times New Roman" w:hint="eastAsia"/>
          <w:b/>
          <w:bCs/>
          <w:kern w:val="0"/>
          <w:sz w:val="20"/>
          <w:szCs w:val="20"/>
        </w:rPr>
        <w:t>s for Msg1</w:t>
      </w:r>
    </w:p>
    <w:p w14:paraId="21EF572B" w14:textId="75EFD6B9" w:rsidR="00D55185" w:rsidRDefault="00D55185" w:rsidP="00030881">
      <w:pPr>
        <w:widowControl/>
        <w:adjustRightInd w:val="0"/>
        <w:snapToGrid w:val="0"/>
        <w:spacing w:afterLines="50" w:after="120"/>
        <w:rPr>
          <w:rFonts w:ascii="Times New Roman" w:hAnsi="Times New Roman" w:cs="Times New Roman"/>
          <w:bCs/>
          <w:kern w:val="0"/>
          <w:sz w:val="20"/>
          <w:szCs w:val="20"/>
          <w:lang w:val="en-GB"/>
        </w:rPr>
      </w:pPr>
      <w:r w:rsidRPr="00D55185">
        <w:rPr>
          <w:rFonts w:ascii="Times New Roman" w:hAnsi="Times New Roman" w:cs="Times New Roman"/>
          <w:bCs/>
          <w:kern w:val="0"/>
          <w:sz w:val="20"/>
          <w:szCs w:val="20"/>
          <w:lang w:val="en-GB"/>
        </w:rPr>
        <w:t>F</w:t>
      </w:r>
      <w:r w:rsidRPr="00D55185">
        <w:rPr>
          <w:rFonts w:ascii="Times New Roman" w:hAnsi="Times New Roman" w:cs="Times New Roman" w:hint="eastAsia"/>
          <w:bCs/>
          <w:kern w:val="0"/>
          <w:sz w:val="20"/>
          <w:szCs w:val="20"/>
          <w:lang w:val="en-GB"/>
        </w:rPr>
        <w:t xml:space="preserve">ollowing </w:t>
      </w:r>
      <w:r>
        <w:rPr>
          <w:rFonts w:ascii="Times New Roman" w:hAnsi="Times New Roman" w:cs="Times New Roman" w:hint="eastAsia"/>
          <w:bCs/>
          <w:kern w:val="0"/>
          <w:sz w:val="20"/>
          <w:szCs w:val="20"/>
          <w:lang w:val="en-GB"/>
        </w:rPr>
        <w:t>agreement was made in RAN1#120 meeting:</w:t>
      </w:r>
    </w:p>
    <w:tbl>
      <w:tblPr>
        <w:tblStyle w:val="afffa"/>
        <w:tblW w:w="0" w:type="auto"/>
        <w:tblLook w:val="04A0" w:firstRow="1" w:lastRow="0" w:firstColumn="1" w:lastColumn="0" w:noHBand="0" w:noVBand="1"/>
      </w:tblPr>
      <w:tblGrid>
        <w:gridCol w:w="9060"/>
      </w:tblGrid>
      <w:tr w:rsidR="00D55185" w14:paraId="5EA9ADA3" w14:textId="77777777" w:rsidTr="00D55185">
        <w:tc>
          <w:tcPr>
            <w:tcW w:w="9060" w:type="dxa"/>
          </w:tcPr>
          <w:p w14:paraId="2CBF3E63" w14:textId="77777777" w:rsidR="00B77BB5" w:rsidRPr="00B77BB5" w:rsidRDefault="00B77BB5" w:rsidP="00B77BB5">
            <w:pPr>
              <w:widowControl/>
              <w:adjustRightInd w:val="0"/>
              <w:snapToGrid w:val="0"/>
              <w:rPr>
                <w:rFonts w:eastAsia="等线"/>
                <w:bCs/>
              </w:rPr>
            </w:pPr>
            <w:r w:rsidRPr="00B77BB5">
              <w:rPr>
                <w:rFonts w:eastAsia="等线"/>
                <w:bCs/>
                <w:highlight w:val="green"/>
              </w:rPr>
              <w:t>Agreement</w:t>
            </w:r>
          </w:p>
          <w:p w14:paraId="3FC920C0" w14:textId="77777777" w:rsidR="00B77BB5" w:rsidRPr="00B77BB5" w:rsidRDefault="00B77BB5" w:rsidP="00B77BB5">
            <w:pPr>
              <w:widowControl/>
              <w:adjustRightInd w:val="0"/>
              <w:snapToGrid w:val="0"/>
              <w:rPr>
                <w:rFonts w:eastAsia="等线"/>
                <w:bCs/>
              </w:rPr>
            </w:pPr>
            <w:r w:rsidRPr="00B77BB5">
              <w:rPr>
                <w:rFonts w:eastAsia="等线"/>
                <w:bCs/>
              </w:rPr>
              <w:t>Support FDMA with Y≥1 D2R transmissions for Msg.1 from multiple devices in response to a R2D transmission triggering random access.</w:t>
            </w:r>
          </w:p>
          <w:p w14:paraId="536F39D1" w14:textId="77777777" w:rsidR="00B77BB5" w:rsidRPr="00B77BB5" w:rsidRDefault="00B77BB5" w:rsidP="00526003">
            <w:pPr>
              <w:widowControl/>
              <w:numPr>
                <w:ilvl w:val="0"/>
                <w:numId w:val="42"/>
              </w:numPr>
              <w:adjustRightInd w:val="0"/>
              <w:snapToGrid w:val="0"/>
              <w:rPr>
                <w:b/>
                <w:bCs/>
              </w:rPr>
            </w:pPr>
            <w:r w:rsidRPr="00B77BB5">
              <w:rPr>
                <w:rFonts w:eastAsia="等线" w:cs="Times"/>
                <w:bCs/>
              </w:rPr>
              <w:t>The maximum value of Y &gt;1 is determined in AI 9.4.2, based on feasible values of small frequency shift to be decided in AI 9.4.2.</w:t>
            </w:r>
          </w:p>
          <w:p w14:paraId="30C708CF" w14:textId="30CA1408" w:rsidR="00D55185" w:rsidRDefault="00B77BB5" w:rsidP="00526003">
            <w:pPr>
              <w:widowControl/>
              <w:numPr>
                <w:ilvl w:val="0"/>
                <w:numId w:val="42"/>
              </w:numPr>
              <w:adjustRightInd w:val="0"/>
              <w:snapToGrid w:val="0"/>
              <w:rPr>
                <w:b/>
                <w:bCs/>
              </w:rPr>
            </w:pPr>
            <w:r w:rsidRPr="00B77BB5">
              <w:rPr>
                <w:rFonts w:eastAsia="等线"/>
                <w:bCs/>
                <w:lang w:val="en-GB"/>
              </w:rPr>
              <w:t>Signalling details should be discussed and determined in AI 9.4.4.</w:t>
            </w:r>
          </w:p>
        </w:tc>
      </w:tr>
    </w:tbl>
    <w:p w14:paraId="0A4F950E" w14:textId="569CC07B" w:rsidR="00E00A70" w:rsidRDefault="00E00A70" w:rsidP="00030881">
      <w:pPr>
        <w:widowControl/>
        <w:adjustRightInd w:val="0"/>
        <w:snapToGrid w:val="0"/>
        <w:spacing w:afterLines="50" w:after="120"/>
        <w:rPr>
          <w:rFonts w:ascii="Times New Roman" w:eastAsia="宋体" w:hAnsi="Times New Roman" w:cs="Times New Roman"/>
          <w:b/>
          <w:bCs/>
          <w:kern w:val="0"/>
          <w:sz w:val="20"/>
          <w:szCs w:val="20"/>
        </w:rPr>
      </w:pPr>
    </w:p>
    <w:p w14:paraId="22C41056" w14:textId="30146944" w:rsidR="007D37E8" w:rsidRDefault="00007D00" w:rsidP="001309A2">
      <w:pPr>
        <w:widowControl/>
        <w:adjustRightInd w:val="0"/>
        <w:snapToGrid w:val="0"/>
        <w:spacing w:afterLines="50" w:after="120"/>
        <w:rPr>
          <w:rFonts w:ascii="Times New Roman" w:hAnsi="Times New Roman" w:cs="Times New Roman"/>
          <w:bCs/>
          <w:kern w:val="0"/>
          <w:sz w:val="20"/>
          <w:szCs w:val="20"/>
          <w:lang w:val="en-GB"/>
        </w:rPr>
      </w:pPr>
      <w:r w:rsidRPr="00007D00">
        <w:rPr>
          <w:rFonts w:ascii="Times New Roman" w:hAnsi="Times New Roman" w:cs="Times New Roman" w:hint="eastAsia"/>
          <w:bCs/>
          <w:kern w:val="0"/>
          <w:sz w:val="20"/>
          <w:szCs w:val="20"/>
          <w:lang w:val="en-GB"/>
        </w:rPr>
        <w:t>About the</w:t>
      </w:r>
      <w:r w:rsidR="00E00A70" w:rsidRPr="00007D00">
        <w:rPr>
          <w:rFonts w:ascii="Times New Roman" w:eastAsia="Batang" w:hAnsi="Times New Roman" w:cs="Times New Roman" w:hint="eastAsia"/>
          <w:bCs/>
          <w:kern w:val="0"/>
          <w:sz w:val="20"/>
          <w:szCs w:val="20"/>
          <w:lang w:val="en-GB"/>
        </w:rPr>
        <w:t xml:space="preserve"> frequency domain resource</w:t>
      </w:r>
      <w:r>
        <w:rPr>
          <w:rFonts w:ascii="Times New Roman" w:hAnsi="Times New Roman" w:cs="Times New Roman" w:hint="eastAsia"/>
          <w:bCs/>
          <w:kern w:val="0"/>
          <w:sz w:val="20"/>
          <w:szCs w:val="20"/>
          <w:lang w:val="en-GB"/>
        </w:rPr>
        <w:t xml:space="preserve"> allocation</w:t>
      </w:r>
      <w:r w:rsidR="00E00A70" w:rsidRPr="00007D00">
        <w:rPr>
          <w:rFonts w:ascii="Times New Roman" w:eastAsia="Batang" w:hAnsi="Times New Roman" w:cs="Times New Roman" w:hint="eastAsia"/>
          <w:bCs/>
          <w:kern w:val="0"/>
          <w:sz w:val="20"/>
          <w:szCs w:val="20"/>
          <w:lang w:val="en-GB"/>
        </w:rPr>
        <w:t xml:space="preserve"> for the FDMA of D2R transmissions for Msg.1</w:t>
      </w:r>
      <w:r>
        <w:rPr>
          <w:rFonts w:ascii="Times New Roman" w:hAnsi="Times New Roman" w:cs="Times New Roman" w:hint="eastAsia"/>
          <w:bCs/>
          <w:kern w:val="0"/>
          <w:sz w:val="20"/>
          <w:szCs w:val="20"/>
          <w:lang w:val="en-GB"/>
        </w:rPr>
        <w:t xml:space="preserve">, </w:t>
      </w:r>
      <w:r w:rsidR="003362C4">
        <w:rPr>
          <w:rFonts w:ascii="Times New Roman" w:hAnsi="Times New Roman" w:cs="Times New Roman" w:hint="eastAsia"/>
          <w:bCs/>
          <w:kern w:val="0"/>
          <w:sz w:val="20"/>
          <w:szCs w:val="20"/>
          <w:lang w:val="en-GB"/>
        </w:rPr>
        <w:t xml:space="preserve">it is also related to the scheduling information needed for a D2R </w:t>
      </w:r>
      <w:r w:rsidR="003362C4">
        <w:rPr>
          <w:rFonts w:ascii="Times New Roman" w:hAnsi="Times New Roman" w:cs="Times New Roman"/>
          <w:bCs/>
          <w:kern w:val="0"/>
          <w:sz w:val="20"/>
          <w:szCs w:val="20"/>
          <w:lang w:val="en-GB"/>
        </w:rPr>
        <w:t>transmission</w:t>
      </w:r>
      <w:r w:rsidR="003362C4">
        <w:rPr>
          <w:rFonts w:ascii="Times New Roman" w:hAnsi="Times New Roman" w:cs="Times New Roman" w:hint="eastAsia"/>
          <w:bCs/>
          <w:kern w:val="0"/>
          <w:sz w:val="20"/>
          <w:szCs w:val="20"/>
          <w:lang w:val="en-GB"/>
        </w:rPr>
        <w:t xml:space="preserve">, which is discussed in section 3.2. </w:t>
      </w:r>
      <w:r w:rsidR="007D37E8">
        <w:rPr>
          <w:rFonts w:ascii="Times New Roman" w:hAnsi="Times New Roman" w:cs="Times New Roman" w:hint="eastAsia"/>
          <w:bCs/>
          <w:kern w:val="0"/>
          <w:sz w:val="20"/>
          <w:szCs w:val="20"/>
          <w:lang w:val="en-GB"/>
        </w:rPr>
        <w:t>One</w:t>
      </w:r>
      <w:r w:rsidR="003362C4">
        <w:rPr>
          <w:rFonts w:ascii="Times New Roman" w:hAnsi="Times New Roman" w:cs="Times New Roman" w:hint="eastAsia"/>
          <w:bCs/>
          <w:kern w:val="0"/>
          <w:sz w:val="20"/>
          <w:szCs w:val="20"/>
          <w:lang w:val="en-GB"/>
        </w:rPr>
        <w:t xml:space="preserve"> frequency do</w:t>
      </w:r>
      <w:r w:rsidR="007D37E8">
        <w:rPr>
          <w:rFonts w:ascii="Times New Roman" w:hAnsi="Times New Roman" w:cs="Times New Roman" w:hint="eastAsia"/>
          <w:bCs/>
          <w:kern w:val="0"/>
          <w:sz w:val="20"/>
          <w:szCs w:val="20"/>
          <w:lang w:val="en-GB"/>
        </w:rPr>
        <w:t>main resource for a D2R transmission can be identified by the f</w:t>
      </w:r>
      <w:r w:rsidR="007D37E8" w:rsidRPr="007D37E8">
        <w:rPr>
          <w:rFonts w:ascii="Times New Roman" w:hAnsi="Times New Roman" w:cs="Times New Roman" w:hint="eastAsia"/>
          <w:bCs/>
          <w:kern w:val="0"/>
          <w:sz w:val="20"/>
          <w:szCs w:val="20"/>
          <w:lang w:val="en-GB"/>
        </w:rPr>
        <w:t>requency domain location</w:t>
      </w:r>
      <w:r w:rsidR="007D37E8">
        <w:rPr>
          <w:rFonts w:ascii="Times New Roman" w:hAnsi="Times New Roman" w:cs="Times New Roman" w:hint="eastAsia"/>
          <w:bCs/>
          <w:kern w:val="0"/>
          <w:sz w:val="20"/>
          <w:szCs w:val="20"/>
          <w:lang w:val="en-GB"/>
        </w:rPr>
        <w:t xml:space="preserve"> i.e., </w:t>
      </w:r>
      <w:proofErr w:type="spellStart"/>
      <w:r w:rsidR="007D37E8">
        <w:rPr>
          <w:rFonts w:ascii="Times New Roman" w:hAnsi="Times New Roman" w:cs="Times New Roman" w:hint="eastAsia"/>
          <w:bCs/>
          <w:kern w:val="0"/>
          <w:sz w:val="20"/>
          <w:szCs w:val="20"/>
          <w:lang w:val="en-GB"/>
        </w:rPr>
        <w:t>FS</w:t>
      </w:r>
      <w:r w:rsidR="007D37E8" w:rsidRPr="00007D00">
        <w:rPr>
          <w:rFonts w:ascii="Times New Roman" w:hAnsi="Times New Roman" w:cs="Times New Roman" w:hint="eastAsia"/>
          <w:bCs/>
          <w:kern w:val="0"/>
          <w:sz w:val="20"/>
          <w:szCs w:val="20"/>
          <w:vertAlign w:val="subscript"/>
          <w:lang w:val="en-GB"/>
        </w:rPr>
        <w:t>x</w:t>
      </w:r>
      <w:proofErr w:type="spellEnd"/>
      <w:r w:rsidR="007D37E8">
        <w:rPr>
          <w:rFonts w:ascii="Times New Roman" w:hAnsi="Times New Roman" w:cs="Times New Roman" w:hint="eastAsia"/>
          <w:bCs/>
          <w:kern w:val="0"/>
          <w:sz w:val="20"/>
          <w:szCs w:val="20"/>
          <w:lang w:val="en-GB"/>
        </w:rPr>
        <w:t xml:space="preserve"> and the transmission bandwidth, </w:t>
      </w:r>
      <w:proofErr w:type="spellStart"/>
      <w:r w:rsidR="007D37E8">
        <w:rPr>
          <w:rFonts w:ascii="Times New Roman" w:hAnsi="Times New Roman" w:cs="Times New Roman" w:hint="eastAsia"/>
          <w:bCs/>
          <w:kern w:val="0"/>
          <w:sz w:val="20"/>
          <w:szCs w:val="20"/>
          <w:lang w:val="en-GB"/>
        </w:rPr>
        <w:t>i.e</w:t>
      </w:r>
      <w:proofErr w:type="spellEnd"/>
      <w:r w:rsidR="007D37E8">
        <w:rPr>
          <w:rFonts w:ascii="Times New Roman" w:hAnsi="Times New Roman" w:cs="Times New Roman" w:hint="eastAsia"/>
          <w:bCs/>
          <w:kern w:val="0"/>
          <w:sz w:val="20"/>
          <w:szCs w:val="20"/>
          <w:lang w:val="en-GB"/>
        </w:rPr>
        <w:t xml:space="preserve">, </w:t>
      </w:r>
      <w:proofErr w:type="gramStart"/>
      <w:r w:rsidR="007D37E8">
        <w:rPr>
          <w:rFonts w:ascii="Times New Roman" w:hAnsi="Times New Roman" w:cs="Times New Roman" w:hint="eastAsia"/>
          <w:bCs/>
          <w:kern w:val="0"/>
          <w:sz w:val="20"/>
          <w:szCs w:val="20"/>
          <w:lang w:val="en-GB"/>
        </w:rPr>
        <w:t>B</w:t>
      </w:r>
      <w:r w:rsidR="007D37E8" w:rsidRPr="00007D00">
        <w:rPr>
          <w:rFonts w:ascii="Times New Roman" w:hAnsi="Times New Roman" w:cs="Times New Roman" w:hint="eastAsia"/>
          <w:bCs/>
          <w:kern w:val="0"/>
          <w:sz w:val="20"/>
          <w:szCs w:val="20"/>
          <w:vertAlign w:val="subscript"/>
          <w:lang w:val="en-GB"/>
        </w:rPr>
        <w:t>tx,D</w:t>
      </w:r>
      <w:proofErr w:type="gramEnd"/>
      <w:r w:rsidR="007D37E8" w:rsidRPr="00007D00">
        <w:rPr>
          <w:rFonts w:ascii="Times New Roman" w:hAnsi="Times New Roman" w:cs="Times New Roman" w:hint="eastAsia"/>
          <w:bCs/>
          <w:kern w:val="0"/>
          <w:sz w:val="20"/>
          <w:szCs w:val="20"/>
          <w:vertAlign w:val="subscript"/>
          <w:lang w:val="en-GB"/>
        </w:rPr>
        <w:t>2R</w:t>
      </w:r>
      <w:r w:rsidR="007D37E8">
        <w:rPr>
          <w:rFonts w:ascii="Times New Roman" w:hAnsi="Times New Roman" w:cs="Times New Roman" w:hint="eastAsia"/>
          <w:bCs/>
          <w:kern w:val="0"/>
          <w:sz w:val="20"/>
          <w:szCs w:val="20"/>
          <w:lang w:val="en-GB"/>
        </w:rPr>
        <w:t xml:space="preserve">. </w:t>
      </w:r>
    </w:p>
    <w:p w14:paraId="41D5AF5F" w14:textId="3538D814" w:rsidR="007D37E8" w:rsidRPr="00E96329" w:rsidRDefault="007D37E8" w:rsidP="00526003">
      <w:pPr>
        <w:pStyle w:val="affff0"/>
        <w:numPr>
          <w:ilvl w:val="0"/>
          <w:numId w:val="33"/>
        </w:numPr>
        <w:adjustRightInd w:val="0"/>
        <w:snapToGrid w:val="0"/>
        <w:spacing w:afterLines="50" w:after="120"/>
        <w:ind w:firstLineChars="0"/>
        <w:rPr>
          <w:rFonts w:ascii="Times New Roman" w:hAnsi="Times New Roman" w:cs="Times New Roman"/>
          <w:sz w:val="20"/>
          <w:szCs w:val="20"/>
        </w:rPr>
      </w:pPr>
      <w:r w:rsidRPr="00E96329">
        <w:rPr>
          <w:rFonts w:ascii="Times New Roman" w:hAnsi="Times New Roman" w:cs="Times New Roman"/>
          <w:sz w:val="20"/>
          <w:szCs w:val="20"/>
        </w:rPr>
        <w:t xml:space="preserve">Frequency domain location for each resource </w:t>
      </w:r>
      <w:proofErr w:type="spellStart"/>
      <w:r w:rsidRPr="00E96329">
        <w:rPr>
          <w:rFonts w:ascii="Times New Roman" w:hAnsi="Times New Roman" w:cs="Times New Roman"/>
          <w:sz w:val="20"/>
          <w:szCs w:val="20"/>
        </w:rPr>
        <w:t>FSx</w:t>
      </w:r>
      <w:proofErr w:type="spellEnd"/>
      <w:r w:rsidRPr="00E96329">
        <w:rPr>
          <w:rFonts w:ascii="Times New Roman" w:hAnsi="Times New Roman" w:cs="Times New Roman"/>
          <w:sz w:val="20"/>
          <w:szCs w:val="20"/>
        </w:rPr>
        <w:t xml:space="preserve"> can be derived by the indication of </w:t>
      </w:r>
      <w:r w:rsidR="00E96329" w:rsidRPr="00E96329">
        <w:rPr>
          <w:rFonts w:ascii="Times New Roman" w:hAnsi="Times New Roman" w:cs="Times New Roman" w:hint="eastAsia"/>
          <w:sz w:val="20"/>
          <w:szCs w:val="20"/>
        </w:rPr>
        <w:t>D2R chip duration/length</w:t>
      </w:r>
      <w:r w:rsidRPr="00E96329">
        <w:rPr>
          <w:rFonts w:ascii="Times New Roman" w:hAnsi="Times New Roman" w:cs="Times New Roman"/>
          <w:sz w:val="20"/>
          <w:szCs w:val="20"/>
        </w:rPr>
        <w:t xml:space="preserve"> and </w:t>
      </w:r>
      <w:r w:rsidR="00E96329" w:rsidRPr="00E96329">
        <w:rPr>
          <w:rFonts w:ascii="Times New Roman" w:hAnsi="Times New Roman" w:cs="Times New Roman" w:hint="eastAsia"/>
          <w:sz w:val="20"/>
          <w:szCs w:val="20"/>
        </w:rPr>
        <w:t>R</w:t>
      </w:r>
      <w:r w:rsidRPr="00E96329">
        <w:rPr>
          <w:rFonts w:ascii="Times New Roman" w:hAnsi="Times New Roman" w:cs="Times New Roman"/>
          <w:sz w:val="20"/>
          <w:szCs w:val="20"/>
        </w:rPr>
        <w:t>. For example,</w:t>
      </w:r>
      <w:r w:rsidR="00E96329">
        <w:rPr>
          <w:rFonts w:ascii="Times New Roman" w:hAnsi="Times New Roman" w:cs="Times New Roman" w:hint="eastAsia"/>
          <w:sz w:val="20"/>
          <w:szCs w:val="20"/>
        </w:rPr>
        <w:t xml:space="preserve"> </w:t>
      </w:r>
      <w:proofErr w:type="spellStart"/>
      <w:r w:rsidRPr="00E96329">
        <w:rPr>
          <w:rFonts w:ascii="Times New Roman" w:hAnsi="Times New Roman" w:cs="Times New Roman"/>
          <w:sz w:val="20"/>
          <w:szCs w:val="20"/>
        </w:rPr>
        <w:t>FSx</w:t>
      </w:r>
      <w:proofErr w:type="spellEnd"/>
      <w:r w:rsidRPr="00E96329">
        <w:rPr>
          <w:rFonts w:ascii="Times New Roman" w:hAnsi="Times New Roman" w:cs="Times New Roman"/>
          <w:sz w:val="20"/>
          <w:szCs w:val="20"/>
        </w:rPr>
        <w:t xml:space="preserve"> = R/Tb=1</w:t>
      </w:r>
      <w:proofErr w:type="gramStart"/>
      <w:r w:rsidRPr="00E96329">
        <w:rPr>
          <w:rFonts w:ascii="Times New Roman" w:hAnsi="Times New Roman" w:cs="Times New Roman"/>
          <w:sz w:val="20"/>
          <w:szCs w:val="20"/>
        </w:rPr>
        <w:t>/(</w:t>
      </w:r>
      <w:proofErr w:type="gramEnd"/>
      <w:r w:rsidRPr="00E96329">
        <w:rPr>
          <w:rFonts w:ascii="Times New Roman" w:hAnsi="Times New Roman" w:cs="Times New Roman"/>
          <w:sz w:val="20"/>
          <w:szCs w:val="20"/>
        </w:rPr>
        <w:t xml:space="preserve">2 × </w:t>
      </w:r>
      <w:r w:rsidR="00E96329" w:rsidRPr="00E96329">
        <w:rPr>
          <w:rFonts w:ascii="Times New Roman" w:hAnsi="Times New Roman" w:cs="Times New Roman" w:hint="eastAsia"/>
          <w:sz w:val="20"/>
          <w:szCs w:val="20"/>
        </w:rPr>
        <w:t xml:space="preserve">D2R </w:t>
      </w:r>
      <w:r w:rsidRPr="00E96329">
        <w:rPr>
          <w:rFonts w:ascii="Times New Roman" w:hAnsi="Times New Roman" w:cs="Times New Roman"/>
          <w:sz w:val="20"/>
          <w:szCs w:val="20"/>
        </w:rPr>
        <w:t>chip length), where R is the number of square wave periods</w:t>
      </w:r>
      <w:r w:rsidR="00E96329">
        <w:rPr>
          <w:rFonts w:ascii="Times New Roman" w:hAnsi="Times New Roman" w:cs="Times New Roman" w:hint="eastAsia"/>
          <w:sz w:val="20"/>
          <w:szCs w:val="20"/>
        </w:rPr>
        <w:t xml:space="preserve"> for one information bit duration for R&gt;1. </w:t>
      </w:r>
    </w:p>
    <w:p w14:paraId="3DB5A202" w14:textId="193B654A" w:rsidR="007D37E8" w:rsidRPr="007D37E8" w:rsidRDefault="007D37E8" w:rsidP="00526003">
      <w:pPr>
        <w:pStyle w:val="affff0"/>
        <w:numPr>
          <w:ilvl w:val="0"/>
          <w:numId w:val="33"/>
        </w:numPr>
        <w:adjustRightInd w:val="0"/>
        <w:snapToGrid w:val="0"/>
        <w:spacing w:afterLines="50" w:after="120"/>
        <w:ind w:firstLineChars="0"/>
        <w:rPr>
          <w:rFonts w:ascii="Times New Roman" w:hAnsi="Times New Roman"/>
          <w:sz w:val="20"/>
          <w:szCs w:val="20"/>
        </w:rPr>
      </w:pPr>
      <w:r w:rsidRPr="007D37E8">
        <w:rPr>
          <w:rFonts w:ascii="Times New Roman" w:hAnsi="Times New Roman" w:cs="Times New Roman"/>
          <w:sz w:val="20"/>
          <w:szCs w:val="20"/>
        </w:rPr>
        <w:t xml:space="preserve">Transmission bandwidth, </w:t>
      </w:r>
      <w:proofErr w:type="gramStart"/>
      <w:r w:rsidRPr="007D37E8">
        <w:rPr>
          <w:rFonts w:ascii="Times New Roman" w:hAnsi="Times New Roman" w:cs="Times New Roman"/>
          <w:sz w:val="20"/>
          <w:szCs w:val="20"/>
        </w:rPr>
        <w:t>B</w:t>
      </w:r>
      <w:r w:rsidRPr="007D37E8">
        <w:rPr>
          <w:rFonts w:ascii="Times New Roman" w:hAnsi="Times New Roman" w:cs="Times New Roman"/>
          <w:sz w:val="20"/>
          <w:szCs w:val="20"/>
          <w:vertAlign w:val="subscript"/>
        </w:rPr>
        <w:t>tx,D</w:t>
      </w:r>
      <w:proofErr w:type="gramEnd"/>
      <w:r w:rsidRPr="007D37E8">
        <w:rPr>
          <w:rFonts w:ascii="Times New Roman" w:hAnsi="Times New Roman" w:cs="Times New Roman"/>
          <w:sz w:val="20"/>
          <w:szCs w:val="20"/>
          <w:vertAlign w:val="subscript"/>
        </w:rPr>
        <w:t>2R</w:t>
      </w:r>
      <w:r w:rsidRPr="007D37E8">
        <w:rPr>
          <w:rFonts w:ascii="Times New Roman" w:hAnsi="Times New Roman" w:cs="Times New Roman"/>
          <w:sz w:val="20"/>
          <w:szCs w:val="20"/>
        </w:rPr>
        <w:t>, no need to indicate the transmission bandwidth since the transmission bandwidth is nat</w:t>
      </w:r>
      <w:r w:rsidR="00925D0C">
        <w:rPr>
          <w:rFonts w:ascii="Times New Roman" w:hAnsi="Times New Roman" w:cs="Times New Roman" w:hint="eastAsia"/>
          <w:sz w:val="20"/>
          <w:szCs w:val="20"/>
        </w:rPr>
        <w:t>u</w:t>
      </w:r>
      <w:r w:rsidRPr="007D37E8">
        <w:rPr>
          <w:rFonts w:ascii="Times New Roman" w:hAnsi="Times New Roman" w:cs="Times New Roman"/>
          <w:sz w:val="20"/>
          <w:szCs w:val="20"/>
        </w:rPr>
        <w:t xml:space="preserve">ral consequence of the data rate and transparent to the device. The transmission bandwidth can be </w:t>
      </w:r>
      <w:r w:rsidR="00FC1A96" w:rsidRPr="007D37E8">
        <w:rPr>
          <w:rFonts w:ascii="Times New Roman" w:hAnsi="Times New Roman" w:cs="Times New Roman"/>
          <w:sz w:val="20"/>
          <w:szCs w:val="20"/>
        </w:rPr>
        <w:t>derived</w:t>
      </w:r>
      <w:r w:rsidRPr="007D37E8">
        <w:rPr>
          <w:rFonts w:ascii="Times New Roman" w:hAnsi="Times New Roman" w:cs="Times New Roman"/>
          <w:sz w:val="20"/>
          <w:szCs w:val="20"/>
        </w:rPr>
        <w:t xml:space="preserve"> by </w:t>
      </w:r>
      <w:proofErr w:type="gramStart"/>
      <w:r w:rsidRPr="007D37E8">
        <w:rPr>
          <w:rFonts w:ascii="Times New Roman" w:hAnsi="Times New Roman" w:cs="Times New Roman"/>
          <w:sz w:val="20"/>
          <w:szCs w:val="20"/>
        </w:rPr>
        <w:t>B</w:t>
      </w:r>
      <w:r w:rsidRPr="007D37E8">
        <w:rPr>
          <w:rFonts w:ascii="Times New Roman" w:hAnsi="Times New Roman" w:cs="Times New Roman"/>
          <w:sz w:val="20"/>
          <w:szCs w:val="20"/>
          <w:vertAlign w:val="subscript"/>
        </w:rPr>
        <w:t>tx,D</w:t>
      </w:r>
      <w:proofErr w:type="gramEnd"/>
      <w:r w:rsidRPr="007D37E8">
        <w:rPr>
          <w:rFonts w:ascii="Times New Roman" w:hAnsi="Times New Roman" w:cs="Times New Roman"/>
          <w:sz w:val="20"/>
          <w:szCs w:val="20"/>
          <w:vertAlign w:val="subscript"/>
        </w:rPr>
        <w:t>2R</w:t>
      </w:r>
      <w:r w:rsidRPr="007D37E8">
        <w:rPr>
          <w:rFonts w:ascii="Times New Roman" w:hAnsi="Times New Roman" w:cs="Times New Roman"/>
          <w:sz w:val="20"/>
          <w:szCs w:val="20"/>
        </w:rPr>
        <w:t xml:space="preserve"> = 2/Tb</w:t>
      </w:r>
      <w:r w:rsidR="00E96329">
        <w:rPr>
          <w:rFonts w:ascii="Times New Roman" w:hAnsi="Times New Roman" w:cs="Times New Roman" w:hint="eastAsia"/>
          <w:sz w:val="20"/>
          <w:szCs w:val="20"/>
        </w:rPr>
        <w:t>=1/(R*</w:t>
      </w:r>
      <w:r w:rsidR="00E96329" w:rsidRPr="00E96329">
        <w:rPr>
          <w:rFonts w:ascii="Times New Roman" w:hAnsi="Times New Roman" w:cs="Times New Roman" w:hint="eastAsia"/>
          <w:sz w:val="20"/>
          <w:szCs w:val="20"/>
        </w:rPr>
        <w:t xml:space="preserve"> D2R </w:t>
      </w:r>
      <w:r w:rsidR="00E96329" w:rsidRPr="00E96329">
        <w:rPr>
          <w:rFonts w:ascii="Times New Roman" w:hAnsi="Times New Roman" w:cs="Times New Roman"/>
          <w:sz w:val="20"/>
          <w:szCs w:val="20"/>
        </w:rPr>
        <w:t>chip length</w:t>
      </w:r>
      <w:r w:rsidR="00E96329">
        <w:rPr>
          <w:rFonts w:ascii="Times New Roman" w:hAnsi="Times New Roman" w:cs="Times New Roman" w:hint="eastAsia"/>
          <w:sz w:val="20"/>
          <w:szCs w:val="20"/>
        </w:rPr>
        <w:t>)</w:t>
      </w:r>
    </w:p>
    <w:p w14:paraId="3C03B304" w14:textId="13B55D51" w:rsidR="00554ED7" w:rsidRDefault="00554ED7" w:rsidP="00925D0C">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About</w:t>
      </w:r>
      <w:r>
        <w:rPr>
          <w:rFonts w:ascii="Times New Roman" w:hAnsi="Times New Roman" w:cs="Times New Roman" w:hint="eastAsia"/>
          <w:bCs/>
          <w:kern w:val="0"/>
          <w:sz w:val="20"/>
          <w:szCs w:val="20"/>
          <w:lang w:val="en-GB"/>
        </w:rPr>
        <w:t xml:space="preserve"> indicating the R</w:t>
      </w:r>
      <w:r w:rsidR="002C60A3">
        <w:rPr>
          <w:rFonts w:ascii="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 xml:space="preserve">and/or the number of </w:t>
      </w:r>
      <w:proofErr w:type="spellStart"/>
      <w:r>
        <w:rPr>
          <w:rFonts w:ascii="Times New Roman" w:hAnsi="Times New Roman" w:cs="Times New Roman" w:hint="eastAsia"/>
          <w:bCs/>
          <w:kern w:val="0"/>
          <w:sz w:val="20"/>
          <w:szCs w:val="20"/>
          <w:lang w:val="en-GB"/>
        </w:rPr>
        <w:t>FDMed</w:t>
      </w:r>
      <w:proofErr w:type="spellEnd"/>
      <w:r>
        <w:rPr>
          <w:rFonts w:ascii="Times New Roman" w:hAnsi="Times New Roman" w:cs="Times New Roman" w:hint="eastAsia"/>
          <w:bCs/>
          <w:kern w:val="0"/>
          <w:sz w:val="20"/>
          <w:szCs w:val="20"/>
          <w:lang w:val="en-GB"/>
        </w:rPr>
        <w:t xml:space="preserve"> access occasion(s)</w:t>
      </w:r>
      <w:r w:rsidR="007C3020">
        <w:rPr>
          <w:rFonts w:ascii="Times New Roman" w:hAnsi="Times New Roman" w:cs="Times New Roman" w:hint="eastAsia"/>
          <w:bCs/>
          <w:kern w:val="0"/>
          <w:sz w:val="20"/>
          <w:szCs w:val="20"/>
          <w:lang w:val="en-GB"/>
        </w:rPr>
        <w:t xml:space="preserve"> for Msg1</w:t>
      </w:r>
      <w:r>
        <w:rPr>
          <w:rFonts w:ascii="Times New Roman" w:hAnsi="Times New Roman" w:cs="Times New Roman" w:hint="eastAsia"/>
          <w:bCs/>
          <w:kern w:val="0"/>
          <w:sz w:val="20"/>
          <w:szCs w:val="20"/>
          <w:lang w:val="en-GB"/>
        </w:rPr>
        <w:t xml:space="preserve"> i.e., Y in the R2D control </w:t>
      </w:r>
      <w:r w:rsidR="00FC1A96">
        <w:rPr>
          <w:rFonts w:ascii="Times New Roman" w:hAnsi="Times New Roman" w:cs="Times New Roman"/>
          <w:bCs/>
          <w:kern w:val="0"/>
          <w:sz w:val="20"/>
          <w:szCs w:val="20"/>
          <w:lang w:val="en-GB"/>
        </w:rPr>
        <w:t>information</w:t>
      </w:r>
      <w:r>
        <w:rPr>
          <w:rFonts w:ascii="Times New Roman" w:hAnsi="Times New Roman" w:cs="Times New Roman" w:hint="eastAsia"/>
          <w:bCs/>
          <w:kern w:val="0"/>
          <w:sz w:val="20"/>
          <w:szCs w:val="20"/>
          <w:lang w:val="en-GB"/>
        </w:rPr>
        <w:t>, following options can be considered.</w:t>
      </w:r>
    </w:p>
    <w:p w14:paraId="1DE0E2F3" w14:textId="77777777" w:rsidR="00925D0C" w:rsidRDefault="00554ED7" w:rsidP="00925D0C">
      <w:pPr>
        <w:widowControl/>
        <w:adjustRightInd w:val="0"/>
        <w:snapToGrid w:val="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Option 1: Two indication fields for Y and R. </w:t>
      </w:r>
    </w:p>
    <w:p w14:paraId="59A9A606" w14:textId="1479172B" w:rsidR="00324ED2" w:rsidRDefault="00554ED7" w:rsidP="00526003">
      <w:pPr>
        <w:pStyle w:val="affff0"/>
        <w:widowControl/>
        <w:numPr>
          <w:ilvl w:val="0"/>
          <w:numId w:val="35"/>
        </w:numPr>
        <w:adjustRightInd w:val="0"/>
        <w:snapToGrid w:val="0"/>
        <w:ind w:firstLineChars="0"/>
        <w:rPr>
          <w:rFonts w:ascii="Times New Roman" w:hAnsi="Times New Roman" w:cs="Times New Roman"/>
          <w:bCs/>
          <w:kern w:val="0"/>
          <w:sz w:val="20"/>
          <w:szCs w:val="20"/>
          <w:lang w:val="en-GB"/>
        </w:rPr>
      </w:pPr>
      <w:r w:rsidRPr="00925D0C">
        <w:rPr>
          <w:rFonts w:ascii="Times New Roman" w:hAnsi="Times New Roman" w:cs="Times New Roman" w:hint="eastAsia"/>
          <w:bCs/>
          <w:kern w:val="0"/>
          <w:sz w:val="20"/>
          <w:szCs w:val="20"/>
          <w:lang w:val="en-GB"/>
        </w:rPr>
        <w:t xml:space="preserve">The field length for Y </w:t>
      </w:r>
      <w:r w:rsidR="009A72F8" w:rsidRPr="00925D0C">
        <w:rPr>
          <w:rFonts w:ascii="Times New Roman" w:hAnsi="Times New Roman" w:cs="Times New Roman" w:hint="eastAsia"/>
          <w:bCs/>
          <w:kern w:val="0"/>
          <w:sz w:val="20"/>
          <w:szCs w:val="20"/>
          <w:lang w:val="en-GB"/>
        </w:rPr>
        <w:t xml:space="preserve">can be fixed </w:t>
      </w:r>
      <w:r w:rsidR="009A72F8">
        <w:rPr>
          <w:rFonts w:ascii="Times New Roman" w:hAnsi="Times New Roman" w:cs="Times New Roman" w:hint="eastAsia"/>
          <w:bCs/>
          <w:kern w:val="0"/>
          <w:sz w:val="20"/>
          <w:szCs w:val="20"/>
          <w:lang w:val="en-GB"/>
        </w:rPr>
        <w:t>for</w:t>
      </w:r>
      <w:r w:rsidRPr="00925D0C">
        <w:rPr>
          <w:rFonts w:ascii="Times New Roman" w:hAnsi="Times New Roman" w:cs="Times New Roman" w:hint="eastAsia"/>
          <w:bCs/>
          <w:kern w:val="0"/>
          <w:sz w:val="20"/>
          <w:szCs w:val="20"/>
          <w:lang w:val="en-GB"/>
        </w:rPr>
        <w:t xml:space="preserve"> indicat</w:t>
      </w:r>
      <w:r w:rsidR="009A72F8">
        <w:rPr>
          <w:rFonts w:ascii="Times New Roman" w:hAnsi="Times New Roman" w:cs="Times New Roman" w:hint="eastAsia"/>
          <w:bCs/>
          <w:kern w:val="0"/>
          <w:sz w:val="20"/>
          <w:szCs w:val="20"/>
          <w:lang w:val="en-GB"/>
        </w:rPr>
        <w:t>ing</w:t>
      </w:r>
      <w:r w:rsidRPr="00925D0C">
        <w:rPr>
          <w:rFonts w:ascii="Times New Roman" w:hAnsi="Times New Roman" w:cs="Times New Roman" w:hint="eastAsia"/>
          <w:bCs/>
          <w:kern w:val="0"/>
          <w:sz w:val="20"/>
          <w:szCs w:val="20"/>
          <w:lang w:val="en-GB"/>
        </w:rPr>
        <w:t xml:space="preserve"> the number of </w:t>
      </w:r>
      <w:proofErr w:type="spellStart"/>
      <w:r w:rsidRPr="00925D0C">
        <w:rPr>
          <w:rFonts w:ascii="Times New Roman" w:hAnsi="Times New Roman" w:cs="Times New Roman" w:hint="eastAsia"/>
          <w:bCs/>
          <w:kern w:val="0"/>
          <w:sz w:val="20"/>
          <w:szCs w:val="20"/>
          <w:lang w:val="en-GB"/>
        </w:rPr>
        <w:t>FDMed</w:t>
      </w:r>
      <w:proofErr w:type="spellEnd"/>
      <w:r w:rsidRPr="00925D0C">
        <w:rPr>
          <w:rFonts w:ascii="Times New Roman" w:hAnsi="Times New Roman" w:cs="Times New Roman" w:hint="eastAsia"/>
          <w:bCs/>
          <w:kern w:val="0"/>
          <w:sz w:val="20"/>
          <w:szCs w:val="20"/>
          <w:lang w:val="en-GB"/>
        </w:rPr>
        <w:t xml:space="preserve"> </w:t>
      </w:r>
      <w:r w:rsidR="00FC1A96" w:rsidRPr="00925D0C">
        <w:rPr>
          <w:rFonts w:ascii="Times New Roman" w:hAnsi="Times New Roman" w:cs="Times New Roman"/>
          <w:bCs/>
          <w:kern w:val="0"/>
          <w:sz w:val="20"/>
          <w:szCs w:val="20"/>
          <w:lang w:val="en-GB"/>
        </w:rPr>
        <w:t>resources</w:t>
      </w:r>
      <w:r w:rsidRPr="00925D0C">
        <w:rPr>
          <w:rFonts w:ascii="Times New Roman" w:hAnsi="Times New Roman" w:cs="Times New Roman" w:hint="eastAsia"/>
          <w:bCs/>
          <w:kern w:val="0"/>
          <w:sz w:val="20"/>
          <w:szCs w:val="20"/>
          <w:lang w:val="en-GB"/>
        </w:rPr>
        <w:t xml:space="preserve">, e.g., </w:t>
      </w:r>
      <m:oMath>
        <m:d>
          <m:dPr>
            <m:begChr m:val="⌈"/>
            <m:endChr m:val="⌉"/>
            <m:ctrlPr>
              <w:rPr>
                <w:rFonts w:ascii="Cambria Math" w:hAnsi="Cambria Math" w:cs="Times New Roman"/>
                <w:bCs/>
                <w:i/>
                <w:kern w:val="0"/>
                <w:sz w:val="20"/>
                <w:szCs w:val="20"/>
                <w:lang w:val="en-GB"/>
              </w:rPr>
            </m:ctrlPr>
          </m:dPr>
          <m:e>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log</m:t>
                </m:r>
              </m:e>
              <m:sub>
                <m:r>
                  <w:rPr>
                    <w:rFonts w:ascii="Cambria Math" w:hAnsi="Cambria Math" w:cs="Times New Roman"/>
                    <w:kern w:val="0"/>
                    <w:sz w:val="20"/>
                    <w:szCs w:val="20"/>
                    <w:lang w:val="en-GB"/>
                  </w:rPr>
                  <m:t>2</m:t>
                </m:r>
              </m:sub>
            </m:sSub>
            <m:sSub>
              <m:sSubPr>
                <m:ctrlPr>
                  <w:rPr>
                    <w:rFonts w:ascii="Cambria Math" w:hAnsi="Cambria Math" w:cs="Times New Roman"/>
                    <w:bCs/>
                    <w:i/>
                    <w:kern w:val="0"/>
                    <w:sz w:val="20"/>
                    <w:szCs w:val="20"/>
                    <w:lang w:val="en-GB"/>
                  </w:rPr>
                </m:ctrlPr>
              </m:sSubPr>
              <m:e>
                <m:r>
                  <w:rPr>
                    <w:rFonts w:ascii="Cambria Math" w:hAnsi="Cambria Math" w:cs="Times New Roman"/>
                    <w:kern w:val="0"/>
                    <w:sz w:val="20"/>
                    <w:szCs w:val="20"/>
                    <w:lang w:val="en-GB"/>
                  </w:rPr>
                  <m:t>Y</m:t>
                </m:r>
              </m:e>
              <m:sub>
                <m:r>
                  <w:rPr>
                    <w:rFonts w:ascii="Cambria Math" w:hAnsi="Cambria Math" w:cs="Times New Roman"/>
                    <w:kern w:val="0"/>
                    <w:sz w:val="20"/>
                    <w:szCs w:val="20"/>
                    <w:lang w:val="en-GB"/>
                  </w:rPr>
                  <m:t>max</m:t>
                </m:r>
              </m:sub>
            </m:sSub>
          </m:e>
        </m:d>
      </m:oMath>
      <w:r w:rsidR="00324ED2" w:rsidRPr="00925D0C">
        <w:rPr>
          <w:rFonts w:ascii="Times New Roman" w:hAnsi="Times New Roman" w:cs="Times New Roman" w:hint="eastAsia"/>
          <w:bCs/>
          <w:kern w:val="0"/>
          <w:sz w:val="20"/>
          <w:szCs w:val="20"/>
          <w:lang w:val="en-GB"/>
        </w:rPr>
        <w:t xml:space="preserve"> bits</w:t>
      </w:r>
      <w:r w:rsidRPr="00925D0C">
        <w:rPr>
          <w:rFonts w:ascii="Times New Roman" w:hAnsi="Times New Roman" w:cs="Times New Roman" w:hint="eastAsia"/>
          <w:bCs/>
          <w:kern w:val="0"/>
          <w:sz w:val="20"/>
          <w:szCs w:val="20"/>
          <w:lang w:val="en-GB"/>
        </w:rPr>
        <w:t xml:space="preserve"> to </w:t>
      </w:r>
      <w:r w:rsidRPr="00925D0C">
        <w:rPr>
          <w:rFonts w:ascii="Times New Roman" w:hAnsi="Times New Roman" w:cs="Times New Roman"/>
          <w:bCs/>
          <w:kern w:val="0"/>
          <w:sz w:val="20"/>
          <w:szCs w:val="20"/>
          <w:lang w:val="en-GB"/>
        </w:rPr>
        <w:t>accommodating</w:t>
      </w:r>
      <w:r w:rsidRPr="00925D0C">
        <w:rPr>
          <w:rFonts w:ascii="Times New Roman" w:hAnsi="Times New Roman" w:cs="Times New Roman" w:hint="eastAsia"/>
          <w:bCs/>
          <w:kern w:val="0"/>
          <w:sz w:val="20"/>
          <w:szCs w:val="20"/>
          <w:lang w:val="en-GB"/>
        </w:rPr>
        <w:t xml:space="preserve"> the maximum value of Y</w:t>
      </w:r>
      <w:r w:rsidR="00324ED2" w:rsidRPr="00925D0C">
        <w:rPr>
          <w:rFonts w:ascii="Times New Roman" w:hAnsi="Times New Roman" w:cs="Times New Roman" w:hint="eastAsia"/>
          <w:bCs/>
          <w:kern w:val="0"/>
          <w:sz w:val="20"/>
          <w:szCs w:val="20"/>
          <w:lang w:val="en-GB"/>
        </w:rPr>
        <w:t xml:space="preserve">, </w:t>
      </w:r>
      <w:r w:rsidR="00637600">
        <w:rPr>
          <w:rFonts w:ascii="Times New Roman" w:hAnsi="Times New Roman" w:cs="Times New Roman" w:hint="eastAsia"/>
          <w:bCs/>
          <w:kern w:val="0"/>
          <w:sz w:val="20"/>
          <w:szCs w:val="20"/>
          <w:lang w:val="en-GB"/>
        </w:rPr>
        <w:t xml:space="preserve">i.e., </w:t>
      </w:r>
      <w:proofErr w:type="spellStart"/>
      <w:r w:rsidR="00324ED2" w:rsidRPr="00925D0C">
        <w:rPr>
          <w:rFonts w:ascii="Times New Roman" w:hAnsi="Times New Roman" w:cs="Times New Roman" w:hint="eastAsia"/>
          <w:bCs/>
          <w:kern w:val="0"/>
          <w:sz w:val="20"/>
          <w:szCs w:val="20"/>
          <w:lang w:val="en-GB"/>
        </w:rPr>
        <w:t>Y</w:t>
      </w:r>
      <w:r w:rsidR="00324ED2" w:rsidRPr="00925D0C">
        <w:rPr>
          <w:rFonts w:ascii="Times New Roman" w:hAnsi="Times New Roman" w:cs="Times New Roman" w:hint="eastAsia"/>
          <w:bCs/>
          <w:kern w:val="0"/>
          <w:sz w:val="20"/>
          <w:szCs w:val="20"/>
          <w:vertAlign w:val="subscript"/>
          <w:lang w:val="en-GB"/>
        </w:rPr>
        <w:t>max</w:t>
      </w:r>
      <w:proofErr w:type="spellEnd"/>
      <w:r w:rsidRPr="00925D0C">
        <w:rPr>
          <w:rFonts w:ascii="Times New Roman" w:hAnsi="Times New Roman" w:cs="Times New Roman" w:hint="eastAsia"/>
          <w:bCs/>
          <w:kern w:val="0"/>
          <w:sz w:val="20"/>
          <w:szCs w:val="20"/>
          <w:lang w:val="en-GB"/>
        </w:rPr>
        <w:t xml:space="preserve">; and based on the indicated Y, the </w:t>
      </w:r>
      <w:r w:rsidR="002B518F">
        <w:rPr>
          <w:rFonts w:ascii="Times New Roman" w:hAnsi="Times New Roman" w:cs="Times New Roman" w:hint="eastAsia"/>
          <w:bCs/>
          <w:kern w:val="0"/>
          <w:sz w:val="20"/>
          <w:szCs w:val="20"/>
          <w:lang w:val="en-GB"/>
        </w:rPr>
        <w:t xml:space="preserve">total bits for indicating Y number of </w:t>
      </w:r>
      <w:r w:rsidRPr="00925D0C">
        <w:rPr>
          <w:rFonts w:ascii="Times New Roman" w:hAnsi="Times New Roman" w:cs="Times New Roman" w:hint="eastAsia"/>
          <w:bCs/>
          <w:kern w:val="0"/>
          <w:sz w:val="20"/>
          <w:szCs w:val="20"/>
          <w:lang w:val="en-GB"/>
        </w:rPr>
        <w:t>R</w:t>
      </w:r>
      <w:r w:rsidR="00324ED2" w:rsidRPr="00925D0C">
        <w:rPr>
          <w:rFonts w:ascii="Times New Roman" w:hAnsi="Times New Roman" w:cs="Times New Roman" w:hint="eastAsia"/>
          <w:bCs/>
          <w:kern w:val="0"/>
          <w:sz w:val="20"/>
          <w:szCs w:val="20"/>
          <w:lang w:val="en-GB"/>
        </w:rPr>
        <w:t xml:space="preserve"> can be </w:t>
      </w:r>
      <w:r w:rsidR="002B518F">
        <w:rPr>
          <w:rFonts w:ascii="Times New Roman" w:hAnsi="Times New Roman" w:cs="Times New Roman"/>
          <w:bCs/>
          <w:kern w:val="0"/>
          <w:sz w:val="20"/>
          <w:szCs w:val="20"/>
          <w:lang w:val="en-GB"/>
        </w:rPr>
        <w:t>further</w:t>
      </w:r>
      <w:r w:rsidR="002B518F">
        <w:rPr>
          <w:rFonts w:ascii="Times New Roman" w:hAnsi="Times New Roman" w:cs="Times New Roman" w:hint="eastAsia"/>
          <w:bCs/>
          <w:kern w:val="0"/>
          <w:sz w:val="20"/>
          <w:szCs w:val="20"/>
          <w:lang w:val="en-GB"/>
        </w:rPr>
        <w:t xml:space="preserve"> </w:t>
      </w:r>
      <w:r w:rsidR="00324ED2" w:rsidRPr="00925D0C">
        <w:rPr>
          <w:rFonts w:ascii="Times New Roman" w:hAnsi="Times New Roman" w:cs="Times New Roman"/>
          <w:bCs/>
          <w:kern w:val="0"/>
          <w:sz w:val="20"/>
          <w:szCs w:val="20"/>
          <w:lang w:val="en-GB"/>
        </w:rPr>
        <w:t>determined</w:t>
      </w:r>
      <w:r w:rsidR="00324ED2" w:rsidRPr="00925D0C">
        <w:rPr>
          <w:rFonts w:ascii="Times New Roman" w:hAnsi="Times New Roman" w:cs="Times New Roman" w:hint="eastAsia"/>
          <w:bCs/>
          <w:kern w:val="0"/>
          <w:sz w:val="20"/>
          <w:szCs w:val="20"/>
          <w:lang w:val="en-GB"/>
        </w:rPr>
        <w:t xml:space="preserve">. </w:t>
      </w:r>
    </w:p>
    <w:p w14:paraId="7FF532E2" w14:textId="77777777" w:rsidR="00925D0C" w:rsidRDefault="00324ED2" w:rsidP="00925D0C">
      <w:pPr>
        <w:widowControl/>
        <w:adjustRightInd w:val="0"/>
        <w:snapToGrid w:val="0"/>
        <w:spacing w:beforeLines="50" w:before="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Option 2: One joint indication of Y and R. </w:t>
      </w:r>
    </w:p>
    <w:p w14:paraId="60E01D3D" w14:textId="1570221E" w:rsidR="009A72F8" w:rsidRDefault="00324ED2" w:rsidP="00526003">
      <w:pPr>
        <w:pStyle w:val="affff0"/>
        <w:widowControl/>
        <w:numPr>
          <w:ilvl w:val="0"/>
          <w:numId w:val="35"/>
        </w:numPr>
        <w:adjustRightInd w:val="0"/>
        <w:snapToGrid w:val="0"/>
        <w:ind w:firstLineChars="0"/>
        <w:rPr>
          <w:rFonts w:ascii="Times New Roman" w:hAnsi="Times New Roman" w:cs="Times New Roman"/>
          <w:bCs/>
          <w:kern w:val="0"/>
          <w:sz w:val="20"/>
          <w:szCs w:val="20"/>
          <w:lang w:val="en-GB"/>
        </w:rPr>
      </w:pPr>
      <w:r w:rsidRPr="00925D0C">
        <w:rPr>
          <w:rFonts w:ascii="Times New Roman" w:hAnsi="Times New Roman" w:cs="Times New Roman" w:hint="eastAsia"/>
          <w:bCs/>
          <w:kern w:val="0"/>
          <w:sz w:val="20"/>
          <w:szCs w:val="20"/>
          <w:lang w:val="en-GB"/>
        </w:rPr>
        <w:t xml:space="preserve">Specification can define the </w:t>
      </w:r>
      <w:r w:rsidR="009A72F8">
        <w:rPr>
          <w:rFonts w:ascii="Times New Roman" w:hAnsi="Times New Roman" w:cs="Times New Roman"/>
          <w:bCs/>
          <w:kern w:val="0"/>
          <w:sz w:val="20"/>
          <w:szCs w:val="20"/>
          <w:lang w:val="en-GB"/>
        </w:rPr>
        <w:t>association</w:t>
      </w:r>
      <w:r w:rsidR="009A72F8">
        <w:rPr>
          <w:rFonts w:ascii="Times New Roman" w:hAnsi="Times New Roman" w:cs="Times New Roman" w:hint="eastAsia"/>
          <w:bCs/>
          <w:kern w:val="0"/>
          <w:sz w:val="20"/>
          <w:szCs w:val="20"/>
          <w:lang w:val="en-GB"/>
        </w:rPr>
        <w:t xml:space="preserve"> </w:t>
      </w:r>
      <w:r w:rsidR="009A72F8">
        <w:rPr>
          <w:rFonts w:ascii="Times New Roman" w:hAnsi="Times New Roman" w:cs="Times New Roman"/>
          <w:bCs/>
          <w:kern w:val="0"/>
          <w:sz w:val="20"/>
          <w:szCs w:val="20"/>
          <w:lang w:val="en-GB"/>
        </w:rPr>
        <w:t>between</w:t>
      </w:r>
      <w:r w:rsidR="009A72F8">
        <w:rPr>
          <w:rFonts w:ascii="Times New Roman" w:hAnsi="Times New Roman" w:cs="Times New Roman" w:hint="eastAsia"/>
          <w:bCs/>
          <w:kern w:val="0"/>
          <w:sz w:val="20"/>
          <w:szCs w:val="20"/>
          <w:lang w:val="en-GB"/>
        </w:rPr>
        <w:t xml:space="preserve"> the Y and R, based on the number of associations, the field length for the joint indication can be determined. </w:t>
      </w:r>
    </w:p>
    <w:p w14:paraId="33FD946C" w14:textId="04DBC70E" w:rsidR="00733489" w:rsidRDefault="009A72F8" w:rsidP="00526003">
      <w:pPr>
        <w:pStyle w:val="affff0"/>
        <w:widowControl/>
        <w:numPr>
          <w:ilvl w:val="0"/>
          <w:numId w:val="35"/>
        </w:numPr>
        <w:adjustRightInd w:val="0"/>
        <w:snapToGrid w:val="0"/>
        <w:spacing w:afterLines="50" w:after="120"/>
        <w:ind w:left="442" w:firstLineChars="0" w:hanging="442"/>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For example, the number of associations can be</w:t>
      </w:r>
      <w:r w:rsidR="0093396E">
        <w:rPr>
          <w:rFonts w:ascii="Times New Roman" w:hAnsi="Times New Roman" w:cs="Times New Roman" w:hint="eastAsia"/>
          <w:bCs/>
          <w:kern w:val="0"/>
          <w:sz w:val="20"/>
          <w:szCs w:val="20"/>
          <w:lang w:val="en-GB"/>
        </w:rPr>
        <w:t xml:space="preserve"> 8, 3-bit is </w:t>
      </w:r>
      <w:r w:rsidR="0093396E">
        <w:rPr>
          <w:rFonts w:ascii="Times New Roman" w:hAnsi="Times New Roman" w:cs="Times New Roman"/>
          <w:bCs/>
          <w:kern w:val="0"/>
          <w:sz w:val="20"/>
          <w:szCs w:val="20"/>
          <w:lang w:val="en-GB"/>
        </w:rPr>
        <w:t>sufficient</w:t>
      </w:r>
      <w:r w:rsidR="0093396E">
        <w:rPr>
          <w:rFonts w:ascii="Times New Roman" w:hAnsi="Times New Roman" w:cs="Times New Roman" w:hint="eastAsia"/>
          <w:bCs/>
          <w:kern w:val="0"/>
          <w:sz w:val="20"/>
          <w:szCs w:val="20"/>
          <w:lang w:val="en-GB"/>
        </w:rPr>
        <w:t xml:space="preserve"> for the joint indication and can be defined as following </w:t>
      </w:r>
      <w:r w:rsidR="00733489">
        <w:rPr>
          <w:rFonts w:ascii="Times New Roman" w:hAnsi="Times New Roman" w:cs="Times New Roman" w:hint="eastAsia"/>
          <w:bCs/>
          <w:kern w:val="0"/>
          <w:sz w:val="20"/>
          <w:szCs w:val="20"/>
          <w:lang w:val="en-GB"/>
        </w:rPr>
        <w:t>Table 2.1-1.</w:t>
      </w:r>
    </w:p>
    <w:p w14:paraId="7952B766" w14:textId="7CCF1ED5" w:rsidR="009A72F8" w:rsidRPr="00733489" w:rsidRDefault="00733489" w:rsidP="00733489">
      <w:pPr>
        <w:pStyle w:val="affff0"/>
        <w:widowControl/>
        <w:adjustRightInd w:val="0"/>
        <w:snapToGrid w:val="0"/>
        <w:spacing w:afterLines="50" w:after="120"/>
        <w:ind w:left="442" w:firstLineChars="0" w:firstLine="0"/>
        <w:jc w:val="center"/>
        <w:rPr>
          <w:rFonts w:ascii="Times New Roman" w:hAnsi="Times New Roman" w:cs="Times New Roman"/>
          <w:bCs/>
          <w:kern w:val="0"/>
          <w:sz w:val="18"/>
          <w:szCs w:val="18"/>
          <w:lang w:val="en-GB"/>
        </w:rPr>
      </w:pPr>
      <w:r w:rsidRPr="00733489">
        <w:rPr>
          <w:rFonts w:ascii="Times New Roman" w:hAnsi="Times New Roman" w:cs="Times New Roman" w:hint="eastAsia"/>
          <w:bCs/>
          <w:kern w:val="0"/>
          <w:sz w:val="18"/>
          <w:szCs w:val="18"/>
          <w:lang w:val="en-GB"/>
        </w:rPr>
        <w:t>Table 2.1</w:t>
      </w:r>
      <w:r>
        <w:rPr>
          <w:rFonts w:ascii="Times New Roman" w:hAnsi="Times New Roman" w:cs="Times New Roman" w:hint="eastAsia"/>
          <w:bCs/>
          <w:kern w:val="0"/>
          <w:sz w:val="18"/>
          <w:szCs w:val="18"/>
          <w:lang w:val="en-GB"/>
        </w:rPr>
        <w:t>-1</w:t>
      </w:r>
      <w:r w:rsidRPr="00733489">
        <w:rPr>
          <w:rFonts w:ascii="Times New Roman" w:hAnsi="Times New Roman" w:cs="Times New Roman" w:hint="eastAsia"/>
          <w:bCs/>
          <w:kern w:val="0"/>
          <w:sz w:val="18"/>
          <w:szCs w:val="18"/>
          <w:lang w:val="en-GB"/>
        </w:rPr>
        <w:t xml:space="preserve">: Example for defining the joint </w:t>
      </w:r>
      <w:r w:rsidRPr="00733489">
        <w:rPr>
          <w:rFonts w:ascii="Times New Roman" w:hAnsi="Times New Roman" w:cs="Times New Roman"/>
          <w:bCs/>
          <w:kern w:val="0"/>
          <w:sz w:val="18"/>
          <w:szCs w:val="18"/>
          <w:lang w:val="en-GB"/>
        </w:rPr>
        <w:t>indication</w:t>
      </w:r>
      <w:r w:rsidRPr="00733489">
        <w:rPr>
          <w:rFonts w:ascii="Times New Roman" w:hAnsi="Times New Roman" w:cs="Times New Roman" w:hint="eastAsia"/>
          <w:bCs/>
          <w:kern w:val="0"/>
          <w:sz w:val="18"/>
          <w:szCs w:val="18"/>
          <w:lang w:val="en-GB"/>
        </w:rPr>
        <w:t xml:space="preserve"> for Y and Ri values</w:t>
      </w:r>
    </w:p>
    <w:tbl>
      <w:tblPr>
        <w:tblStyle w:val="afffa"/>
        <w:tblW w:w="0" w:type="auto"/>
        <w:tblInd w:w="440" w:type="dxa"/>
        <w:tblLook w:val="04A0" w:firstRow="1" w:lastRow="0" w:firstColumn="1" w:lastColumn="0" w:noHBand="0" w:noVBand="1"/>
      </w:tblPr>
      <w:tblGrid>
        <w:gridCol w:w="2249"/>
        <w:gridCol w:w="2551"/>
        <w:gridCol w:w="3820"/>
      </w:tblGrid>
      <w:tr w:rsidR="0093396E" w14:paraId="63D0539A" w14:textId="77777777" w:rsidTr="001309A2">
        <w:tc>
          <w:tcPr>
            <w:tcW w:w="2249" w:type="dxa"/>
            <w:shd w:val="clear" w:color="auto" w:fill="BDD6EE" w:themeFill="accent5" w:themeFillTint="66"/>
          </w:tcPr>
          <w:p w14:paraId="1A641980" w14:textId="2AFA9B9A"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Joint indication field: 3 bits (b</w:t>
            </w:r>
            <w:proofErr w:type="gramStart"/>
            <w:r w:rsidRPr="001309A2">
              <w:rPr>
                <w:rFonts w:ascii="Times New Roman" w:hAnsi="Times New Roman" w:hint="eastAsia"/>
                <w:b/>
                <w:vertAlign w:val="subscript"/>
                <w:lang w:val="en-GB"/>
              </w:rPr>
              <w:t>2</w:t>
            </w:r>
            <w:r w:rsidRPr="001309A2">
              <w:rPr>
                <w:rFonts w:ascii="Times New Roman" w:hAnsi="Times New Roman" w:hint="eastAsia"/>
                <w:b/>
                <w:lang w:val="en-GB"/>
              </w:rPr>
              <w:t>,b</w:t>
            </w:r>
            <w:proofErr w:type="gramEnd"/>
            <w:r w:rsidRPr="001309A2">
              <w:rPr>
                <w:rFonts w:ascii="Times New Roman" w:hAnsi="Times New Roman" w:hint="eastAsia"/>
                <w:b/>
                <w:vertAlign w:val="subscript"/>
                <w:lang w:val="en-GB"/>
              </w:rPr>
              <w:t>1</w:t>
            </w:r>
            <w:r w:rsidRPr="001309A2">
              <w:rPr>
                <w:rFonts w:ascii="Times New Roman" w:hAnsi="Times New Roman" w:hint="eastAsia"/>
                <w:b/>
                <w:lang w:val="en-GB"/>
              </w:rPr>
              <w:t>,b</w:t>
            </w:r>
            <w:r w:rsidRPr="001309A2">
              <w:rPr>
                <w:rFonts w:ascii="Times New Roman" w:hAnsi="Times New Roman" w:hint="eastAsia"/>
                <w:b/>
                <w:vertAlign w:val="subscript"/>
                <w:lang w:val="en-GB"/>
              </w:rPr>
              <w:t>0</w:t>
            </w:r>
            <w:r w:rsidRPr="001309A2">
              <w:rPr>
                <w:rFonts w:ascii="Times New Roman" w:hAnsi="Times New Roman" w:hint="eastAsia"/>
                <w:b/>
                <w:lang w:val="en-GB"/>
              </w:rPr>
              <w:t>)</w:t>
            </w:r>
          </w:p>
        </w:tc>
        <w:tc>
          <w:tcPr>
            <w:tcW w:w="2551" w:type="dxa"/>
            <w:shd w:val="clear" w:color="auto" w:fill="BDD6EE" w:themeFill="accent5" w:themeFillTint="66"/>
          </w:tcPr>
          <w:p w14:paraId="0D330045" w14:textId="0E5B5AF1"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 xml:space="preserve">Y: the number of </w:t>
            </w:r>
            <w:proofErr w:type="spellStart"/>
            <w:r w:rsidRPr="001309A2">
              <w:rPr>
                <w:rFonts w:ascii="Times New Roman" w:hAnsi="Times New Roman" w:hint="eastAsia"/>
                <w:b/>
                <w:lang w:val="en-GB"/>
              </w:rPr>
              <w:t>FDMed</w:t>
            </w:r>
            <w:proofErr w:type="spellEnd"/>
            <w:r w:rsidRPr="001309A2">
              <w:rPr>
                <w:rFonts w:ascii="Times New Roman" w:hAnsi="Times New Roman" w:hint="eastAsia"/>
                <w:b/>
                <w:lang w:val="en-GB"/>
              </w:rPr>
              <w:t xml:space="preserve"> access occasions</w:t>
            </w:r>
          </w:p>
        </w:tc>
        <w:tc>
          <w:tcPr>
            <w:tcW w:w="3820" w:type="dxa"/>
            <w:shd w:val="clear" w:color="auto" w:fill="BDD6EE" w:themeFill="accent5" w:themeFillTint="66"/>
          </w:tcPr>
          <w:p w14:paraId="789E1674" w14:textId="36435B69" w:rsidR="0093396E" w:rsidRPr="001309A2" w:rsidRDefault="0093396E" w:rsidP="0093396E">
            <w:pPr>
              <w:pStyle w:val="affff0"/>
              <w:widowControl/>
              <w:adjustRightInd w:val="0"/>
              <w:snapToGrid w:val="0"/>
              <w:ind w:firstLineChars="0" w:firstLine="0"/>
              <w:jc w:val="center"/>
              <w:rPr>
                <w:rFonts w:ascii="Times New Roman" w:hAnsi="Times New Roman"/>
                <w:b/>
                <w:lang w:val="en-GB"/>
              </w:rPr>
            </w:pPr>
            <w:r w:rsidRPr="001309A2">
              <w:rPr>
                <w:rFonts w:ascii="Times New Roman" w:hAnsi="Times New Roman" w:hint="eastAsia"/>
                <w:b/>
                <w:lang w:val="en-GB"/>
              </w:rPr>
              <w:t>R</w:t>
            </w:r>
            <w:r w:rsidRPr="001309A2">
              <w:rPr>
                <w:rFonts w:ascii="Times New Roman" w:hAnsi="Times New Roman" w:hint="eastAsia"/>
                <w:b/>
                <w:vertAlign w:val="subscript"/>
                <w:lang w:val="en-GB"/>
              </w:rPr>
              <w:t>i</w:t>
            </w:r>
            <w:r w:rsidRPr="001309A2">
              <w:rPr>
                <w:rFonts w:ascii="Times New Roman" w:hAnsi="Times New Roman" w:hint="eastAsia"/>
                <w:b/>
                <w:lang w:val="en-GB"/>
              </w:rPr>
              <w:t>: {R</w:t>
            </w:r>
            <w:proofErr w:type="gramStart"/>
            <w:r w:rsidRPr="001309A2">
              <w:rPr>
                <w:rFonts w:ascii="Times New Roman" w:hAnsi="Times New Roman" w:hint="eastAsia"/>
                <w:b/>
                <w:vertAlign w:val="subscript"/>
                <w:lang w:val="en-GB"/>
              </w:rPr>
              <w:t>0</w:t>
            </w:r>
            <w:r w:rsidRPr="001309A2">
              <w:rPr>
                <w:rFonts w:ascii="Times New Roman" w:hAnsi="Times New Roman" w:hint="eastAsia"/>
                <w:b/>
                <w:lang w:val="en-GB"/>
              </w:rPr>
              <w:t>,R</w:t>
            </w:r>
            <w:proofErr w:type="gramEnd"/>
            <w:r w:rsidRPr="001309A2">
              <w:rPr>
                <w:rFonts w:ascii="Times New Roman" w:hAnsi="Times New Roman" w:hint="eastAsia"/>
                <w:b/>
                <w:vertAlign w:val="subscript"/>
                <w:lang w:val="en-GB"/>
              </w:rPr>
              <w:t>1</w:t>
            </w:r>
            <w:r w:rsidRPr="001309A2">
              <w:rPr>
                <w:rFonts w:ascii="Times New Roman" w:hAnsi="Times New Roman" w:hint="eastAsia"/>
                <w:b/>
                <w:lang w:val="en-GB"/>
              </w:rPr>
              <w:t>,</w:t>
            </w:r>
            <w:r w:rsidRPr="001309A2">
              <w:rPr>
                <w:rFonts w:ascii="Times New Roman" w:hAnsi="Times New Roman"/>
                <w:b/>
                <w:lang w:val="en-GB"/>
              </w:rPr>
              <w:t>…</w:t>
            </w:r>
            <w:r w:rsidRPr="001309A2">
              <w:rPr>
                <w:rFonts w:ascii="Times New Roman" w:hAnsi="Times New Roman" w:hint="eastAsia"/>
                <w:b/>
                <w:lang w:val="en-GB"/>
              </w:rPr>
              <w:t>,R</w:t>
            </w:r>
            <w:r w:rsidRPr="001309A2">
              <w:rPr>
                <w:rFonts w:ascii="Times New Roman" w:hAnsi="Times New Roman" w:hint="eastAsia"/>
                <w:b/>
                <w:vertAlign w:val="subscript"/>
                <w:lang w:val="en-GB"/>
              </w:rPr>
              <w:t>Y-1</w:t>
            </w:r>
            <w:r w:rsidRPr="001309A2">
              <w:rPr>
                <w:rFonts w:ascii="Times New Roman" w:hAnsi="Times New Roman"/>
                <w:b/>
                <w:lang w:val="en-GB"/>
              </w:rPr>
              <w:t>}</w:t>
            </w:r>
          </w:p>
        </w:tc>
      </w:tr>
      <w:tr w:rsidR="0093396E" w14:paraId="07B3AA05" w14:textId="77777777" w:rsidTr="001309A2">
        <w:tc>
          <w:tcPr>
            <w:tcW w:w="2249" w:type="dxa"/>
          </w:tcPr>
          <w:p w14:paraId="4A2437B3" w14:textId="6A5CAC20"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000</w:t>
            </w:r>
          </w:p>
        </w:tc>
        <w:tc>
          <w:tcPr>
            <w:tcW w:w="2551" w:type="dxa"/>
          </w:tcPr>
          <w:p w14:paraId="6A79B86C" w14:textId="4751E139"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w:t>
            </w:r>
          </w:p>
        </w:tc>
        <w:tc>
          <w:tcPr>
            <w:tcW w:w="3820" w:type="dxa"/>
          </w:tcPr>
          <w:p w14:paraId="5AA504BD" w14:textId="006042C8"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w:t>
            </w:r>
          </w:p>
        </w:tc>
      </w:tr>
      <w:tr w:rsidR="0093396E" w14:paraId="4958AF23" w14:textId="77777777" w:rsidTr="001309A2">
        <w:tc>
          <w:tcPr>
            <w:tcW w:w="2249" w:type="dxa"/>
          </w:tcPr>
          <w:p w14:paraId="128E2FC0" w14:textId="7726604C"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001</w:t>
            </w:r>
          </w:p>
        </w:tc>
        <w:tc>
          <w:tcPr>
            <w:tcW w:w="2551" w:type="dxa"/>
          </w:tcPr>
          <w:p w14:paraId="73CA997C" w14:textId="2B3A2631"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w:t>
            </w:r>
          </w:p>
        </w:tc>
        <w:tc>
          <w:tcPr>
            <w:tcW w:w="3820" w:type="dxa"/>
          </w:tcPr>
          <w:p w14:paraId="3E6F27DA" w14:textId="510668D7"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{1,4}</w:t>
            </w:r>
          </w:p>
        </w:tc>
      </w:tr>
      <w:tr w:rsidR="0093396E" w14:paraId="3EA58C9E" w14:textId="77777777" w:rsidTr="001309A2">
        <w:tc>
          <w:tcPr>
            <w:tcW w:w="2249" w:type="dxa"/>
          </w:tcPr>
          <w:p w14:paraId="6A439C7E" w14:textId="547D1925"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010</w:t>
            </w:r>
          </w:p>
        </w:tc>
        <w:tc>
          <w:tcPr>
            <w:tcW w:w="2551" w:type="dxa"/>
          </w:tcPr>
          <w:p w14:paraId="3ED77241" w14:textId="70D80183"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w:t>
            </w:r>
          </w:p>
        </w:tc>
        <w:tc>
          <w:tcPr>
            <w:tcW w:w="3820" w:type="dxa"/>
          </w:tcPr>
          <w:p w14:paraId="6A46F157" w14:textId="3447901A"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{2,8}</w:t>
            </w:r>
          </w:p>
        </w:tc>
      </w:tr>
      <w:tr w:rsidR="0093396E" w14:paraId="09222C63" w14:textId="77777777" w:rsidTr="001309A2">
        <w:tc>
          <w:tcPr>
            <w:tcW w:w="2249" w:type="dxa"/>
          </w:tcPr>
          <w:p w14:paraId="70106675" w14:textId="608C0B28"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011</w:t>
            </w:r>
          </w:p>
        </w:tc>
        <w:tc>
          <w:tcPr>
            <w:tcW w:w="2551" w:type="dxa"/>
          </w:tcPr>
          <w:p w14:paraId="40378745" w14:textId="29BEE505"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3</w:t>
            </w:r>
          </w:p>
        </w:tc>
        <w:tc>
          <w:tcPr>
            <w:tcW w:w="3820" w:type="dxa"/>
          </w:tcPr>
          <w:p w14:paraId="2D4D4A25" w14:textId="0F507ADA"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w:t>
            </w:r>
          </w:p>
        </w:tc>
      </w:tr>
      <w:tr w:rsidR="0093396E" w14:paraId="617632C0" w14:textId="77777777" w:rsidTr="001309A2">
        <w:tc>
          <w:tcPr>
            <w:tcW w:w="2249" w:type="dxa"/>
          </w:tcPr>
          <w:p w14:paraId="7F0D7541" w14:textId="1CF94F42"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100</w:t>
            </w:r>
          </w:p>
        </w:tc>
        <w:tc>
          <w:tcPr>
            <w:tcW w:w="2551" w:type="dxa"/>
          </w:tcPr>
          <w:p w14:paraId="42582DA8" w14:textId="087727FD" w:rsidR="0093396E" w:rsidRDefault="00AA2DC0"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bCs/>
                <w:lang w:val="en-GB"/>
              </w:rPr>
              <w:t>4</w:t>
            </w:r>
          </w:p>
        </w:tc>
        <w:tc>
          <w:tcPr>
            <w:tcW w:w="3820" w:type="dxa"/>
          </w:tcPr>
          <w:p w14:paraId="4BDC675D" w14:textId="7FDD58A7" w:rsidR="0093396E" w:rsidRDefault="008E4F23"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w:t>
            </w:r>
          </w:p>
        </w:tc>
      </w:tr>
      <w:tr w:rsidR="0093396E" w14:paraId="7F4C9D18" w14:textId="77777777" w:rsidTr="001309A2">
        <w:tc>
          <w:tcPr>
            <w:tcW w:w="2249" w:type="dxa"/>
          </w:tcPr>
          <w:p w14:paraId="0E85D309" w14:textId="6EF74543"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101</w:t>
            </w:r>
          </w:p>
        </w:tc>
        <w:tc>
          <w:tcPr>
            <w:tcW w:w="2551" w:type="dxa"/>
          </w:tcPr>
          <w:p w14:paraId="3EFDA73C" w14:textId="00C00EBF" w:rsidR="0093396E" w:rsidRDefault="0093396E"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4</w:t>
            </w:r>
          </w:p>
        </w:tc>
        <w:tc>
          <w:tcPr>
            <w:tcW w:w="3820" w:type="dxa"/>
          </w:tcPr>
          <w:p w14:paraId="24056DA8" w14:textId="5D93C356"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w:t>
            </w:r>
            <w:r w:rsidR="008E4F23">
              <w:rPr>
                <w:rFonts w:ascii="Times New Roman" w:hAnsi="Times New Roman" w:hint="eastAsia"/>
                <w:bCs/>
                <w:lang w:val="en-GB"/>
              </w:rPr>
              <w:t>2</w:t>
            </w:r>
            <w:r>
              <w:rPr>
                <w:rFonts w:ascii="Times New Roman" w:hAnsi="Times New Roman" w:hint="eastAsia"/>
                <w:bCs/>
                <w:lang w:val="en-GB"/>
              </w:rPr>
              <w:t>, 4, 8, 16}</w:t>
            </w:r>
          </w:p>
        </w:tc>
      </w:tr>
      <w:tr w:rsidR="0093396E" w14:paraId="2E9CD5FF" w14:textId="77777777" w:rsidTr="001309A2">
        <w:tc>
          <w:tcPr>
            <w:tcW w:w="2249" w:type="dxa"/>
          </w:tcPr>
          <w:p w14:paraId="3933A478" w14:textId="1F748B52"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lastRenderedPageBreak/>
              <w:t>110</w:t>
            </w:r>
          </w:p>
        </w:tc>
        <w:tc>
          <w:tcPr>
            <w:tcW w:w="2551" w:type="dxa"/>
          </w:tcPr>
          <w:p w14:paraId="0D396816" w14:textId="45E37FED"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5</w:t>
            </w:r>
          </w:p>
        </w:tc>
        <w:tc>
          <w:tcPr>
            <w:tcW w:w="3820" w:type="dxa"/>
          </w:tcPr>
          <w:p w14:paraId="6E5ADB52" w14:textId="5A7D12E4"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 32}</w:t>
            </w:r>
          </w:p>
        </w:tc>
      </w:tr>
      <w:tr w:rsidR="0093396E" w14:paraId="329A5182" w14:textId="77777777" w:rsidTr="001309A2">
        <w:tc>
          <w:tcPr>
            <w:tcW w:w="2249" w:type="dxa"/>
          </w:tcPr>
          <w:p w14:paraId="51CA5F31" w14:textId="35959A6C" w:rsidR="0093396E" w:rsidRPr="001309A2" w:rsidRDefault="0093396E" w:rsidP="0093396E">
            <w:pPr>
              <w:pStyle w:val="affff0"/>
              <w:widowControl/>
              <w:adjustRightInd w:val="0"/>
              <w:snapToGrid w:val="0"/>
              <w:ind w:firstLineChars="0" w:firstLine="0"/>
              <w:jc w:val="center"/>
              <w:rPr>
                <w:rFonts w:ascii="Times New Roman" w:hAnsi="Times New Roman"/>
                <w:bCs/>
                <w:lang w:val="en-GB"/>
              </w:rPr>
            </w:pPr>
            <w:r w:rsidRPr="001309A2">
              <w:rPr>
                <w:rFonts w:ascii="Times New Roman" w:hAnsi="Times New Roman" w:hint="eastAsia"/>
                <w:bCs/>
                <w:lang w:val="en-GB"/>
              </w:rPr>
              <w:t>111</w:t>
            </w:r>
          </w:p>
        </w:tc>
        <w:tc>
          <w:tcPr>
            <w:tcW w:w="2551" w:type="dxa"/>
          </w:tcPr>
          <w:p w14:paraId="5BB2C68C" w14:textId="5E45BEB8" w:rsidR="0093396E" w:rsidRDefault="00AA2DC0"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bCs/>
                <w:lang w:val="en-GB"/>
              </w:rPr>
              <w:t>7</w:t>
            </w:r>
          </w:p>
        </w:tc>
        <w:tc>
          <w:tcPr>
            <w:tcW w:w="3820" w:type="dxa"/>
          </w:tcPr>
          <w:p w14:paraId="7477CA57" w14:textId="4C745714" w:rsidR="0093396E" w:rsidRDefault="008E14CA" w:rsidP="008E14CA">
            <w:pPr>
              <w:pStyle w:val="affff0"/>
              <w:widowControl/>
              <w:adjustRightInd w:val="0"/>
              <w:snapToGrid w:val="0"/>
              <w:ind w:firstLineChars="0" w:firstLine="0"/>
              <w:jc w:val="center"/>
              <w:rPr>
                <w:rFonts w:ascii="Times New Roman" w:hAnsi="Times New Roman"/>
                <w:bCs/>
                <w:lang w:val="en-GB"/>
              </w:rPr>
            </w:pPr>
            <w:r>
              <w:rPr>
                <w:rFonts w:ascii="Times New Roman" w:hAnsi="Times New Roman" w:hint="eastAsia"/>
                <w:bCs/>
                <w:lang w:val="en-GB"/>
              </w:rPr>
              <w:t>{1, 4, 8, 16, 32, 64</w:t>
            </w:r>
            <w:r w:rsidR="008E4F23">
              <w:rPr>
                <w:rFonts w:ascii="Times New Roman" w:hAnsi="Times New Roman" w:hint="eastAsia"/>
                <w:bCs/>
                <w:lang w:val="en-GB"/>
              </w:rPr>
              <w:t>, 128</w:t>
            </w:r>
            <w:r>
              <w:rPr>
                <w:rFonts w:ascii="Times New Roman" w:hAnsi="Times New Roman" w:hint="eastAsia"/>
                <w:bCs/>
                <w:lang w:val="en-GB"/>
              </w:rPr>
              <w:t>}</w:t>
            </w:r>
          </w:p>
        </w:tc>
      </w:tr>
    </w:tbl>
    <w:p w14:paraId="62D0DFFE" w14:textId="0D339072" w:rsidR="00324ED2" w:rsidRDefault="00324ED2" w:rsidP="008E14CA">
      <w:pPr>
        <w:widowControl/>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Option 3: One indication field in the form of bitmap for </w:t>
      </w:r>
      <w:r w:rsidR="006771A4">
        <w:rPr>
          <w:rFonts w:ascii="Times New Roman" w:hAnsi="Times New Roman" w:cs="Times New Roman" w:hint="eastAsia"/>
          <w:bCs/>
          <w:kern w:val="0"/>
          <w:sz w:val="20"/>
          <w:szCs w:val="20"/>
          <w:lang w:val="en-GB"/>
        </w:rPr>
        <w:t xml:space="preserve">the set of candidate R values </w:t>
      </w:r>
      <w:r>
        <w:rPr>
          <w:rFonts w:ascii="Times New Roman" w:hAnsi="Times New Roman" w:cs="Times New Roman" w:hint="eastAsia"/>
          <w:bCs/>
          <w:kern w:val="0"/>
          <w:sz w:val="20"/>
          <w:szCs w:val="20"/>
          <w:lang w:val="en-GB"/>
        </w:rPr>
        <w:t>only</w:t>
      </w:r>
      <w:r w:rsidR="006771A4">
        <w:rPr>
          <w:rFonts w:ascii="Times New Roman" w:hAnsi="Times New Roman" w:cs="Times New Roman" w:hint="eastAsia"/>
          <w:bCs/>
          <w:kern w:val="0"/>
          <w:sz w:val="20"/>
          <w:szCs w:val="20"/>
          <w:lang w:val="en-GB"/>
        </w:rPr>
        <w:t>, e.g., {Ri}</w:t>
      </w:r>
      <w:r>
        <w:rPr>
          <w:rFonts w:ascii="Times New Roman" w:hAnsi="Times New Roman" w:cs="Times New Roman" w:hint="eastAsia"/>
          <w:bCs/>
          <w:kern w:val="0"/>
          <w:sz w:val="20"/>
          <w:szCs w:val="20"/>
          <w:lang w:val="en-GB"/>
        </w:rPr>
        <w:t>, where each R</w:t>
      </w:r>
      <w:r w:rsidR="006771A4">
        <w:rPr>
          <w:rFonts w:ascii="Times New Roman" w:hAnsi="Times New Roman" w:cs="Times New Roman" w:hint="eastAsia"/>
          <w:bCs/>
          <w:kern w:val="0"/>
          <w:sz w:val="20"/>
          <w:szCs w:val="20"/>
          <w:lang w:val="en-GB"/>
        </w:rPr>
        <w:t>i</w:t>
      </w:r>
      <w:r>
        <w:rPr>
          <w:rFonts w:ascii="Times New Roman" w:hAnsi="Times New Roman" w:cs="Times New Roman" w:hint="eastAsia"/>
          <w:bCs/>
          <w:kern w:val="0"/>
          <w:sz w:val="20"/>
          <w:szCs w:val="20"/>
          <w:lang w:val="en-GB"/>
        </w:rPr>
        <w:t xml:space="preserve"> value </w:t>
      </w:r>
      <w:r w:rsidR="006771A4">
        <w:rPr>
          <w:rFonts w:ascii="Times New Roman" w:hAnsi="Times New Roman" w:cs="Times New Roman" w:hint="eastAsia"/>
          <w:bCs/>
          <w:kern w:val="0"/>
          <w:sz w:val="20"/>
          <w:szCs w:val="20"/>
          <w:lang w:val="en-GB"/>
        </w:rPr>
        <w:t xml:space="preserve">is </w:t>
      </w:r>
      <w:r>
        <w:rPr>
          <w:rFonts w:ascii="Times New Roman" w:hAnsi="Times New Roman" w:cs="Times New Roman"/>
          <w:bCs/>
          <w:kern w:val="0"/>
          <w:sz w:val="20"/>
          <w:szCs w:val="20"/>
          <w:lang w:val="en-GB"/>
        </w:rPr>
        <w:t>associated</w:t>
      </w:r>
      <w:r>
        <w:rPr>
          <w:rFonts w:ascii="Times New Roman" w:hAnsi="Times New Roman" w:cs="Times New Roman" w:hint="eastAsia"/>
          <w:bCs/>
          <w:kern w:val="0"/>
          <w:sz w:val="20"/>
          <w:szCs w:val="20"/>
          <w:lang w:val="en-GB"/>
        </w:rPr>
        <w:t xml:space="preserve"> with one bit location, the bit </w:t>
      </w:r>
      <w:r w:rsidR="006771A4">
        <w:rPr>
          <w:rFonts w:ascii="Times New Roman" w:hAnsi="Times New Roman" w:cs="Times New Roman" w:hint="eastAsia"/>
          <w:bCs/>
          <w:kern w:val="0"/>
          <w:sz w:val="20"/>
          <w:szCs w:val="20"/>
          <w:lang w:val="en-GB"/>
        </w:rPr>
        <w:t xml:space="preserve">set to 1 indicates that the Ri is used/present; the bit set to 0 indicates that the Ri is NOT used/absent for frequency </w:t>
      </w:r>
      <w:r w:rsidR="006771A4">
        <w:rPr>
          <w:rFonts w:ascii="Times New Roman" w:hAnsi="Times New Roman" w:cs="Times New Roman"/>
          <w:bCs/>
          <w:kern w:val="0"/>
          <w:sz w:val="20"/>
          <w:szCs w:val="20"/>
          <w:lang w:val="en-GB"/>
        </w:rPr>
        <w:t>domain</w:t>
      </w:r>
      <w:r w:rsidR="006771A4">
        <w:rPr>
          <w:rFonts w:ascii="Times New Roman" w:hAnsi="Times New Roman" w:cs="Times New Roman" w:hint="eastAsia"/>
          <w:bCs/>
          <w:kern w:val="0"/>
          <w:sz w:val="20"/>
          <w:szCs w:val="20"/>
          <w:lang w:val="en-GB"/>
        </w:rPr>
        <w:t xml:space="preserve"> resource allocation.  </w:t>
      </w:r>
    </w:p>
    <w:p w14:paraId="55FD148A" w14:textId="4AEEAA58" w:rsidR="006771A4" w:rsidRDefault="006771A4" w:rsidP="00526003">
      <w:pPr>
        <w:pStyle w:val="affff0"/>
        <w:widowControl/>
        <w:numPr>
          <w:ilvl w:val="0"/>
          <w:numId w:val="37"/>
        </w:numPr>
        <w:adjustRightInd w:val="0"/>
        <w:snapToGrid w:val="0"/>
        <w:spacing w:afterLines="50" w:after="120"/>
        <w:ind w:firstLineChars="0"/>
        <w:rPr>
          <w:rFonts w:ascii="Times New Roman" w:hAnsi="Times New Roman" w:cs="Times New Roman"/>
          <w:bCs/>
          <w:kern w:val="0"/>
          <w:sz w:val="20"/>
          <w:szCs w:val="20"/>
          <w:lang w:val="en-GB"/>
        </w:rPr>
      </w:pPr>
      <w:r w:rsidRPr="008E14CA">
        <w:rPr>
          <w:rFonts w:ascii="Times New Roman" w:hAnsi="Times New Roman" w:cs="Times New Roman" w:hint="eastAsia"/>
          <w:bCs/>
          <w:kern w:val="0"/>
          <w:sz w:val="20"/>
          <w:szCs w:val="20"/>
          <w:lang w:val="en-GB"/>
        </w:rPr>
        <w:t>For example: the candidate Ri values in the set {</w:t>
      </w:r>
      <w:r w:rsidR="008E14CA">
        <w:rPr>
          <w:rFonts w:ascii="Times New Roman" w:hAnsi="Times New Roman" w:cs="Times New Roman" w:hint="eastAsia"/>
          <w:bCs/>
          <w:kern w:val="0"/>
          <w:sz w:val="20"/>
          <w:szCs w:val="20"/>
          <w:lang w:val="en-GB"/>
        </w:rPr>
        <w:t>R</w:t>
      </w:r>
      <w:r w:rsidR="008E14CA" w:rsidRPr="008E14CA">
        <w:rPr>
          <w:rFonts w:ascii="Times New Roman" w:hAnsi="Times New Roman" w:cs="Times New Roman" w:hint="eastAsia"/>
          <w:bCs/>
          <w:kern w:val="0"/>
          <w:sz w:val="20"/>
          <w:szCs w:val="20"/>
          <w:vertAlign w:val="subscript"/>
          <w:lang w:val="en-GB"/>
        </w:rPr>
        <w:t>0</w:t>
      </w:r>
      <w:r w:rsidR="008E14CA">
        <w:rPr>
          <w:rFonts w:ascii="Times New Roman" w:hAnsi="Times New Roman" w:cs="Times New Roman" w:hint="eastAsia"/>
          <w:bCs/>
          <w:kern w:val="0"/>
          <w:sz w:val="20"/>
          <w:szCs w:val="20"/>
          <w:lang w:val="en-GB"/>
        </w:rPr>
        <w:t>, R</w:t>
      </w:r>
      <w:r w:rsidR="008E14CA" w:rsidRPr="008E14CA">
        <w:rPr>
          <w:rFonts w:ascii="Times New Roman" w:hAnsi="Times New Roman" w:cs="Times New Roman" w:hint="eastAsia"/>
          <w:bCs/>
          <w:kern w:val="0"/>
          <w:sz w:val="20"/>
          <w:szCs w:val="20"/>
          <w:vertAlign w:val="subscript"/>
          <w:lang w:val="en-GB"/>
        </w:rPr>
        <w:t>1</w:t>
      </w:r>
      <w:r w:rsidR="008E14CA">
        <w:rPr>
          <w:rFonts w:ascii="Times New Roman" w:hAnsi="Times New Roman" w:cs="Times New Roman" w:hint="eastAsia"/>
          <w:bCs/>
          <w:kern w:val="0"/>
          <w:sz w:val="20"/>
          <w:szCs w:val="20"/>
          <w:lang w:val="en-GB"/>
        </w:rPr>
        <w:t xml:space="preserve">, </w:t>
      </w:r>
      <w:r w:rsidR="008E14CA">
        <w:rPr>
          <w:rFonts w:ascii="Times New Roman" w:hAnsi="Times New Roman" w:cs="Times New Roman"/>
          <w:bCs/>
          <w:kern w:val="0"/>
          <w:sz w:val="20"/>
          <w:szCs w:val="20"/>
          <w:lang w:val="en-GB"/>
        </w:rPr>
        <w:t>…</w:t>
      </w:r>
      <w:r w:rsidR="008E14CA">
        <w:rPr>
          <w:rFonts w:ascii="Times New Roman" w:hAnsi="Times New Roman" w:cs="Times New Roman" w:hint="eastAsia"/>
          <w:bCs/>
          <w:kern w:val="0"/>
          <w:sz w:val="20"/>
          <w:szCs w:val="20"/>
          <w:lang w:val="en-GB"/>
        </w:rPr>
        <w:t>,</w:t>
      </w:r>
      <w:r w:rsidR="00691A62">
        <w:rPr>
          <w:rFonts w:ascii="Times New Roman" w:hAnsi="Times New Roman" w:cs="Times New Roman"/>
          <w:bCs/>
          <w:kern w:val="0"/>
          <w:sz w:val="20"/>
          <w:szCs w:val="20"/>
          <w:lang w:val="en-GB"/>
        </w:rPr>
        <w:t xml:space="preserve"> </w:t>
      </w:r>
      <w:r w:rsidR="008E14CA">
        <w:rPr>
          <w:rFonts w:ascii="Times New Roman" w:hAnsi="Times New Roman" w:cs="Times New Roman" w:hint="eastAsia"/>
          <w:bCs/>
          <w:kern w:val="0"/>
          <w:sz w:val="20"/>
          <w:szCs w:val="20"/>
          <w:lang w:val="en-GB"/>
        </w:rPr>
        <w:t>R</w:t>
      </w:r>
      <w:r w:rsidR="008E14CA" w:rsidRPr="008E14CA">
        <w:rPr>
          <w:rFonts w:ascii="Times New Roman" w:hAnsi="Times New Roman" w:cs="Times New Roman" w:hint="eastAsia"/>
          <w:bCs/>
          <w:kern w:val="0"/>
          <w:sz w:val="20"/>
          <w:szCs w:val="20"/>
          <w:vertAlign w:val="subscript"/>
          <w:lang w:val="en-GB"/>
        </w:rPr>
        <w:t>6</w:t>
      </w:r>
      <w:r w:rsidRPr="008E14CA">
        <w:rPr>
          <w:rFonts w:ascii="Times New Roman" w:hAnsi="Times New Roman" w:cs="Times New Roman" w:hint="eastAsia"/>
          <w:bCs/>
          <w:kern w:val="0"/>
          <w:sz w:val="20"/>
          <w:szCs w:val="20"/>
          <w:lang w:val="en-GB"/>
        </w:rPr>
        <w:t xml:space="preserve">} </w:t>
      </w:r>
      <w:r w:rsidR="008E14CA">
        <w:rPr>
          <w:rFonts w:ascii="Times New Roman" w:hAnsi="Times New Roman" w:cs="Times New Roman" w:hint="eastAsia"/>
          <w:bCs/>
          <w:kern w:val="0"/>
          <w:sz w:val="20"/>
          <w:szCs w:val="20"/>
          <w:lang w:val="en-GB"/>
        </w:rPr>
        <w:t xml:space="preserve">can be </w:t>
      </w:r>
      <w:r w:rsidRPr="008E14CA">
        <w:rPr>
          <w:rFonts w:ascii="Times New Roman" w:hAnsi="Times New Roman" w:cs="Times New Roman" w:hint="eastAsia"/>
          <w:bCs/>
          <w:kern w:val="0"/>
          <w:sz w:val="20"/>
          <w:szCs w:val="20"/>
          <w:lang w:val="en-GB"/>
        </w:rPr>
        <w:t>defined in the specification</w:t>
      </w:r>
      <w:r w:rsidR="008E14CA">
        <w:rPr>
          <w:rFonts w:ascii="Times New Roman" w:hAnsi="Times New Roman" w:cs="Times New Roman" w:hint="eastAsia"/>
          <w:bCs/>
          <w:kern w:val="0"/>
          <w:sz w:val="20"/>
          <w:szCs w:val="20"/>
          <w:lang w:val="en-GB"/>
        </w:rPr>
        <w:t xml:space="preserve"> as {1, 2, 4, 8, 16, 32, 64}, then 7-bit bitmap</w:t>
      </w:r>
      <w:r w:rsidR="00733489">
        <w:rPr>
          <w:rFonts w:ascii="Times New Roman" w:hAnsi="Times New Roman" w:cs="Times New Roman" w:hint="eastAsia"/>
          <w:bCs/>
          <w:kern w:val="0"/>
          <w:sz w:val="20"/>
          <w:szCs w:val="20"/>
          <w:lang w:val="en-GB"/>
        </w:rPr>
        <w:t xml:space="preserve"> as shown in Table 2.1-2</w:t>
      </w:r>
      <w:r w:rsidR="008E14CA">
        <w:rPr>
          <w:rFonts w:ascii="Times New Roman" w:hAnsi="Times New Roman" w:cs="Times New Roman" w:hint="eastAsia"/>
          <w:bCs/>
          <w:kern w:val="0"/>
          <w:sz w:val="20"/>
          <w:szCs w:val="20"/>
          <w:lang w:val="en-GB"/>
        </w:rPr>
        <w:t>, where the leftmost bit corresponds to R</w:t>
      </w:r>
      <w:r w:rsidR="008E14CA" w:rsidRPr="008E14CA">
        <w:rPr>
          <w:rFonts w:ascii="Times New Roman" w:hAnsi="Times New Roman" w:cs="Times New Roman" w:hint="eastAsia"/>
          <w:bCs/>
          <w:kern w:val="0"/>
          <w:sz w:val="20"/>
          <w:szCs w:val="20"/>
          <w:vertAlign w:val="subscript"/>
          <w:lang w:val="en-GB"/>
        </w:rPr>
        <w:t>6</w:t>
      </w:r>
      <w:r w:rsidR="008E14CA">
        <w:rPr>
          <w:rFonts w:ascii="Times New Roman" w:hAnsi="Times New Roman" w:cs="Times New Roman" w:hint="eastAsia"/>
          <w:bCs/>
          <w:kern w:val="0"/>
          <w:sz w:val="20"/>
          <w:szCs w:val="20"/>
          <w:lang w:val="en-GB"/>
        </w:rPr>
        <w:t xml:space="preserve"> and the rightmost bit corresponds to R</w:t>
      </w:r>
      <w:r w:rsidR="008E14CA" w:rsidRPr="008E14CA">
        <w:rPr>
          <w:rFonts w:ascii="Times New Roman" w:hAnsi="Times New Roman" w:cs="Times New Roman" w:hint="eastAsia"/>
          <w:bCs/>
          <w:kern w:val="0"/>
          <w:sz w:val="20"/>
          <w:szCs w:val="20"/>
          <w:vertAlign w:val="subscript"/>
          <w:lang w:val="en-GB"/>
        </w:rPr>
        <w:t xml:space="preserve">0 </w:t>
      </w:r>
      <w:r w:rsidR="008E14CA">
        <w:rPr>
          <w:rFonts w:ascii="Times New Roman" w:hAnsi="Times New Roman" w:cs="Times New Roman" w:hint="eastAsia"/>
          <w:bCs/>
          <w:kern w:val="0"/>
          <w:sz w:val="20"/>
          <w:szCs w:val="20"/>
          <w:lang w:val="en-GB"/>
        </w:rPr>
        <w:t xml:space="preserve">can be used to indicate whether Ri is present. Following table represents the number of </w:t>
      </w:r>
      <w:proofErr w:type="spellStart"/>
      <w:r w:rsidR="008E14CA">
        <w:rPr>
          <w:rFonts w:ascii="Times New Roman" w:hAnsi="Times New Roman" w:cs="Times New Roman" w:hint="eastAsia"/>
          <w:bCs/>
          <w:kern w:val="0"/>
          <w:sz w:val="20"/>
          <w:szCs w:val="20"/>
          <w:lang w:val="en-GB"/>
        </w:rPr>
        <w:t>FDMed</w:t>
      </w:r>
      <w:proofErr w:type="spellEnd"/>
      <w:r w:rsidR="008E14CA">
        <w:rPr>
          <w:rFonts w:ascii="Times New Roman" w:hAnsi="Times New Roman" w:cs="Times New Roman" w:hint="eastAsia"/>
          <w:bCs/>
          <w:kern w:val="0"/>
          <w:sz w:val="20"/>
          <w:szCs w:val="20"/>
          <w:lang w:val="en-GB"/>
        </w:rPr>
        <w:t xml:space="preserve"> access occasions is 4, and the </w:t>
      </w:r>
      <w:r w:rsidR="00FC1A96">
        <w:rPr>
          <w:rFonts w:ascii="Times New Roman" w:hAnsi="Times New Roman" w:cs="Times New Roman"/>
          <w:bCs/>
          <w:kern w:val="0"/>
          <w:sz w:val="20"/>
          <w:szCs w:val="20"/>
          <w:lang w:val="en-GB"/>
        </w:rPr>
        <w:t>frequency</w:t>
      </w:r>
      <w:r w:rsidR="008E14CA">
        <w:rPr>
          <w:rFonts w:ascii="Times New Roman" w:hAnsi="Times New Roman" w:cs="Times New Roman" w:hint="eastAsia"/>
          <w:bCs/>
          <w:kern w:val="0"/>
          <w:sz w:val="20"/>
          <w:szCs w:val="20"/>
          <w:lang w:val="en-GB"/>
        </w:rPr>
        <w:t xml:space="preserve"> locations Ri=</w:t>
      </w:r>
      <w:r w:rsidR="00CB2F50">
        <w:rPr>
          <w:rFonts w:ascii="Times New Roman" w:hAnsi="Times New Roman" w:cs="Times New Roman" w:hint="eastAsia"/>
          <w:bCs/>
          <w:kern w:val="0"/>
          <w:sz w:val="20"/>
          <w:szCs w:val="20"/>
          <w:lang w:val="en-GB"/>
        </w:rPr>
        <w:t>1, 4, 8, 16</w:t>
      </w:r>
    </w:p>
    <w:p w14:paraId="5CAF4651" w14:textId="204E7411" w:rsidR="00733489" w:rsidRPr="00733489" w:rsidRDefault="00733489" w:rsidP="00733489">
      <w:pPr>
        <w:pStyle w:val="affff0"/>
        <w:widowControl/>
        <w:adjustRightInd w:val="0"/>
        <w:snapToGrid w:val="0"/>
        <w:spacing w:afterLines="50" w:after="120"/>
        <w:ind w:left="440" w:firstLineChars="0" w:firstLine="0"/>
        <w:jc w:val="center"/>
        <w:rPr>
          <w:rFonts w:ascii="Times New Roman" w:hAnsi="Times New Roman" w:cs="Times New Roman"/>
          <w:bCs/>
          <w:kern w:val="0"/>
          <w:sz w:val="18"/>
          <w:szCs w:val="18"/>
          <w:lang w:val="en-GB"/>
        </w:rPr>
      </w:pPr>
      <w:r w:rsidRPr="00733489">
        <w:rPr>
          <w:rFonts w:ascii="Times New Roman" w:hAnsi="Times New Roman" w:cs="Times New Roman" w:hint="eastAsia"/>
          <w:bCs/>
          <w:kern w:val="0"/>
          <w:sz w:val="18"/>
          <w:szCs w:val="18"/>
          <w:lang w:val="en-GB"/>
        </w:rPr>
        <w:t>Table 2.1-2</w:t>
      </w:r>
      <w:r>
        <w:rPr>
          <w:rFonts w:ascii="Times New Roman" w:hAnsi="Times New Roman" w:cs="Times New Roman" w:hint="eastAsia"/>
          <w:bCs/>
          <w:kern w:val="0"/>
          <w:sz w:val="18"/>
          <w:szCs w:val="18"/>
          <w:lang w:val="en-GB"/>
        </w:rPr>
        <w:t xml:space="preserve"> </w:t>
      </w:r>
      <w:proofErr w:type="gramStart"/>
      <w:r>
        <w:rPr>
          <w:rFonts w:ascii="Times New Roman" w:hAnsi="Times New Roman" w:cs="Times New Roman" w:hint="eastAsia"/>
          <w:bCs/>
          <w:kern w:val="0"/>
          <w:sz w:val="18"/>
          <w:szCs w:val="18"/>
          <w:lang w:val="en-GB"/>
        </w:rPr>
        <w:t>bitmap based</w:t>
      </w:r>
      <w:proofErr w:type="gramEnd"/>
      <w:r>
        <w:rPr>
          <w:rFonts w:ascii="Times New Roman" w:hAnsi="Times New Roman" w:cs="Times New Roman" w:hint="eastAsia"/>
          <w:bCs/>
          <w:kern w:val="0"/>
          <w:sz w:val="18"/>
          <w:szCs w:val="18"/>
          <w:lang w:val="en-GB"/>
        </w:rPr>
        <w:t xml:space="preserve"> Ri indication</w:t>
      </w:r>
    </w:p>
    <w:tbl>
      <w:tblPr>
        <w:tblStyle w:val="afffa"/>
        <w:tblW w:w="7319" w:type="dxa"/>
        <w:tblInd w:w="483" w:type="dxa"/>
        <w:tblLook w:val="04A0" w:firstRow="1" w:lastRow="0" w:firstColumn="1" w:lastColumn="0" w:noHBand="0" w:noVBand="1"/>
      </w:tblPr>
      <w:tblGrid>
        <w:gridCol w:w="1610"/>
        <w:gridCol w:w="815"/>
        <w:gridCol w:w="815"/>
        <w:gridCol w:w="815"/>
        <w:gridCol w:w="816"/>
        <w:gridCol w:w="816"/>
        <w:gridCol w:w="816"/>
        <w:gridCol w:w="816"/>
      </w:tblGrid>
      <w:tr w:rsidR="001309A2" w14:paraId="25F65888" w14:textId="77777777" w:rsidTr="001309A2">
        <w:trPr>
          <w:trHeight w:val="294"/>
        </w:trPr>
        <w:tc>
          <w:tcPr>
            <w:tcW w:w="1610" w:type="dxa"/>
            <w:vMerge w:val="restart"/>
            <w:shd w:val="clear" w:color="auto" w:fill="BDD6EE" w:themeFill="accent5" w:themeFillTint="66"/>
          </w:tcPr>
          <w:p w14:paraId="08A9E389" w14:textId="5521AD17" w:rsidR="00CB2F50" w:rsidRDefault="00CB2F50" w:rsidP="00CB2F50">
            <w:pPr>
              <w:widowControl/>
              <w:adjustRightInd w:val="0"/>
              <w:snapToGrid w:val="0"/>
              <w:spacing w:afterLines="50" w:after="120"/>
              <w:jc w:val="center"/>
              <w:rPr>
                <w:bCs/>
                <w:lang w:val="en-GB"/>
              </w:rPr>
            </w:pPr>
            <w:r>
              <w:rPr>
                <w:bCs/>
                <w:lang w:val="en-GB"/>
              </w:rPr>
              <w:t>B</w:t>
            </w:r>
            <w:r>
              <w:rPr>
                <w:rFonts w:hint="eastAsia"/>
                <w:bCs/>
                <w:lang w:val="en-GB"/>
              </w:rPr>
              <w:t>itmap field for Ri indication</w:t>
            </w:r>
          </w:p>
        </w:tc>
        <w:tc>
          <w:tcPr>
            <w:tcW w:w="815" w:type="dxa"/>
            <w:shd w:val="clear" w:color="auto" w:fill="BDD6EE" w:themeFill="accent5" w:themeFillTint="66"/>
          </w:tcPr>
          <w:p w14:paraId="656E1257" w14:textId="43BEC575"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6</w:t>
            </w:r>
          </w:p>
        </w:tc>
        <w:tc>
          <w:tcPr>
            <w:tcW w:w="815" w:type="dxa"/>
            <w:shd w:val="clear" w:color="auto" w:fill="BDD6EE" w:themeFill="accent5" w:themeFillTint="66"/>
          </w:tcPr>
          <w:p w14:paraId="4AC26D72" w14:textId="60013B72"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5</w:t>
            </w:r>
          </w:p>
        </w:tc>
        <w:tc>
          <w:tcPr>
            <w:tcW w:w="815" w:type="dxa"/>
            <w:shd w:val="clear" w:color="auto" w:fill="BDD6EE" w:themeFill="accent5" w:themeFillTint="66"/>
          </w:tcPr>
          <w:p w14:paraId="1FED8017" w14:textId="45E141DB"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4</w:t>
            </w:r>
          </w:p>
        </w:tc>
        <w:tc>
          <w:tcPr>
            <w:tcW w:w="816" w:type="dxa"/>
            <w:shd w:val="clear" w:color="auto" w:fill="BDD6EE" w:themeFill="accent5" w:themeFillTint="66"/>
          </w:tcPr>
          <w:p w14:paraId="7557A561" w14:textId="6D61120B"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3</w:t>
            </w:r>
          </w:p>
        </w:tc>
        <w:tc>
          <w:tcPr>
            <w:tcW w:w="816" w:type="dxa"/>
            <w:shd w:val="clear" w:color="auto" w:fill="BDD6EE" w:themeFill="accent5" w:themeFillTint="66"/>
          </w:tcPr>
          <w:p w14:paraId="3E706ED4" w14:textId="108F9FB3"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2</w:t>
            </w:r>
          </w:p>
        </w:tc>
        <w:tc>
          <w:tcPr>
            <w:tcW w:w="816" w:type="dxa"/>
            <w:shd w:val="clear" w:color="auto" w:fill="BDD6EE" w:themeFill="accent5" w:themeFillTint="66"/>
          </w:tcPr>
          <w:p w14:paraId="7A5886C4" w14:textId="7FC05474"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1</w:t>
            </w:r>
          </w:p>
        </w:tc>
        <w:tc>
          <w:tcPr>
            <w:tcW w:w="816" w:type="dxa"/>
            <w:shd w:val="clear" w:color="auto" w:fill="BDD6EE" w:themeFill="accent5" w:themeFillTint="66"/>
          </w:tcPr>
          <w:p w14:paraId="3136FF8C" w14:textId="7205B512" w:rsidR="00CB2F50" w:rsidRPr="001309A2" w:rsidRDefault="00CB2F50" w:rsidP="00CB2F50">
            <w:pPr>
              <w:widowControl/>
              <w:adjustRightInd w:val="0"/>
              <w:snapToGrid w:val="0"/>
              <w:spacing w:afterLines="50" w:after="120"/>
              <w:jc w:val="center"/>
              <w:rPr>
                <w:b/>
                <w:lang w:val="en-GB"/>
              </w:rPr>
            </w:pPr>
            <w:r w:rsidRPr="001309A2">
              <w:rPr>
                <w:rFonts w:hint="eastAsia"/>
                <w:b/>
                <w:lang w:val="en-GB"/>
              </w:rPr>
              <w:t>R</w:t>
            </w:r>
            <w:r w:rsidRPr="001309A2">
              <w:rPr>
                <w:rFonts w:hint="eastAsia"/>
                <w:b/>
                <w:vertAlign w:val="subscript"/>
                <w:lang w:val="en-GB"/>
              </w:rPr>
              <w:t>0</w:t>
            </w:r>
          </w:p>
        </w:tc>
      </w:tr>
      <w:tr w:rsidR="00CB2F50" w14:paraId="0A656956" w14:textId="77777777" w:rsidTr="001309A2">
        <w:trPr>
          <w:trHeight w:val="301"/>
        </w:trPr>
        <w:tc>
          <w:tcPr>
            <w:tcW w:w="1610" w:type="dxa"/>
            <w:vMerge/>
            <w:shd w:val="clear" w:color="auto" w:fill="BDD6EE" w:themeFill="accent5" w:themeFillTint="66"/>
          </w:tcPr>
          <w:p w14:paraId="7E8B4E09" w14:textId="77777777" w:rsidR="00CB2F50" w:rsidRDefault="00CB2F50" w:rsidP="00CB2F50">
            <w:pPr>
              <w:widowControl/>
              <w:adjustRightInd w:val="0"/>
              <w:snapToGrid w:val="0"/>
              <w:spacing w:afterLines="50" w:after="120"/>
              <w:jc w:val="center"/>
              <w:rPr>
                <w:bCs/>
                <w:lang w:val="en-GB"/>
              </w:rPr>
            </w:pPr>
          </w:p>
        </w:tc>
        <w:tc>
          <w:tcPr>
            <w:tcW w:w="815" w:type="dxa"/>
          </w:tcPr>
          <w:p w14:paraId="35D89CE7" w14:textId="788AC3ED"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5" w:type="dxa"/>
          </w:tcPr>
          <w:p w14:paraId="520815D2" w14:textId="1283811F"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5" w:type="dxa"/>
          </w:tcPr>
          <w:p w14:paraId="1B39F335" w14:textId="59FD2D0B"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1933EA89" w14:textId="7300C5C8"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77B938AC" w14:textId="3F6B4BF4" w:rsidR="00CB2F50" w:rsidRDefault="00CB2F50" w:rsidP="00CB2F50">
            <w:pPr>
              <w:widowControl/>
              <w:adjustRightInd w:val="0"/>
              <w:snapToGrid w:val="0"/>
              <w:spacing w:afterLines="50" w:after="120"/>
              <w:jc w:val="center"/>
              <w:rPr>
                <w:bCs/>
                <w:lang w:val="en-GB"/>
              </w:rPr>
            </w:pPr>
            <w:r>
              <w:rPr>
                <w:rFonts w:hint="eastAsia"/>
                <w:bCs/>
                <w:lang w:val="en-GB"/>
              </w:rPr>
              <w:t>1</w:t>
            </w:r>
          </w:p>
        </w:tc>
        <w:tc>
          <w:tcPr>
            <w:tcW w:w="816" w:type="dxa"/>
          </w:tcPr>
          <w:p w14:paraId="17C01373" w14:textId="124D98C6" w:rsidR="00CB2F50" w:rsidRDefault="00CB2F50" w:rsidP="00CB2F50">
            <w:pPr>
              <w:widowControl/>
              <w:adjustRightInd w:val="0"/>
              <w:snapToGrid w:val="0"/>
              <w:spacing w:afterLines="50" w:after="120"/>
              <w:jc w:val="center"/>
              <w:rPr>
                <w:bCs/>
                <w:lang w:val="en-GB"/>
              </w:rPr>
            </w:pPr>
            <w:r>
              <w:rPr>
                <w:rFonts w:hint="eastAsia"/>
                <w:bCs/>
                <w:lang w:val="en-GB"/>
              </w:rPr>
              <w:t>0</w:t>
            </w:r>
          </w:p>
        </w:tc>
        <w:tc>
          <w:tcPr>
            <w:tcW w:w="816" w:type="dxa"/>
          </w:tcPr>
          <w:p w14:paraId="3EB6EB15" w14:textId="45EAA232" w:rsidR="00CB2F50" w:rsidRDefault="00CB2F50" w:rsidP="00CB2F50">
            <w:pPr>
              <w:widowControl/>
              <w:adjustRightInd w:val="0"/>
              <w:snapToGrid w:val="0"/>
              <w:spacing w:afterLines="50" w:after="120"/>
              <w:jc w:val="center"/>
              <w:rPr>
                <w:bCs/>
                <w:lang w:val="en-GB"/>
              </w:rPr>
            </w:pPr>
            <w:r>
              <w:rPr>
                <w:rFonts w:hint="eastAsia"/>
                <w:bCs/>
                <w:lang w:val="en-GB"/>
              </w:rPr>
              <w:t>1</w:t>
            </w:r>
          </w:p>
        </w:tc>
      </w:tr>
    </w:tbl>
    <w:p w14:paraId="7C9D3A39" w14:textId="70E61BD7" w:rsidR="007D37E8" w:rsidRPr="00E47E7F" w:rsidRDefault="00CB2F50" w:rsidP="001B751E">
      <w:pPr>
        <w:widowControl/>
        <w:adjustRightInd w:val="0"/>
        <w:snapToGrid w:val="0"/>
        <w:spacing w:beforeLines="50" w:before="120"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Above three options, each has pros and cons. Option 1 has the benefits of the full </w:t>
      </w:r>
      <w:r>
        <w:rPr>
          <w:rFonts w:ascii="Times New Roman" w:hAnsi="Times New Roman" w:cs="Times New Roman"/>
          <w:bCs/>
          <w:kern w:val="0"/>
          <w:sz w:val="20"/>
          <w:szCs w:val="20"/>
          <w:lang w:val="en-GB"/>
        </w:rPr>
        <w:t>flexibility</w:t>
      </w:r>
      <w:r>
        <w:rPr>
          <w:rFonts w:ascii="Times New Roman" w:hAnsi="Times New Roman" w:cs="Times New Roman" w:hint="eastAsia"/>
          <w:bCs/>
          <w:kern w:val="0"/>
          <w:sz w:val="20"/>
          <w:szCs w:val="20"/>
          <w:lang w:val="en-GB"/>
        </w:rPr>
        <w:t xml:space="preserve"> on the number of</w:t>
      </w:r>
      <w:r w:rsidR="001309A2">
        <w:rPr>
          <w:rFonts w:ascii="Times New Roman" w:hAnsi="Times New Roman" w:cs="Times New Roman" w:hint="eastAsia"/>
          <w:bCs/>
          <w:kern w:val="0"/>
          <w:sz w:val="20"/>
          <w:szCs w:val="20"/>
          <w:lang w:val="en-GB"/>
        </w:rPr>
        <w:t xml:space="preserve"> Y and selection of </w:t>
      </w:r>
      <w:r>
        <w:rPr>
          <w:rFonts w:ascii="Times New Roman" w:hAnsi="Times New Roman" w:cs="Times New Roman" w:hint="eastAsia"/>
          <w:bCs/>
          <w:kern w:val="0"/>
          <w:sz w:val="20"/>
          <w:szCs w:val="20"/>
          <w:lang w:val="en-GB"/>
        </w:rPr>
        <w:t>Ri</w:t>
      </w:r>
      <w:r w:rsidR="001309A2">
        <w:rPr>
          <w:rFonts w:ascii="Times New Roman" w:hAnsi="Times New Roman" w:cs="Times New Roman" w:hint="eastAsia"/>
          <w:bCs/>
          <w:kern w:val="0"/>
          <w:sz w:val="20"/>
          <w:szCs w:val="20"/>
          <w:lang w:val="en-GB"/>
        </w:rPr>
        <w:t xml:space="preserve"> values </w:t>
      </w:r>
      <w:r w:rsidR="001309A2">
        <w:rPr>
          <w:rFonts w:ascii="Times New Roman" w:hAnsi="Times New Roman" w:cs="Times New Roman"/>
          <w:bCs/>
          <w:kern w:val="0"/>
          <w:sz w:val="20"/>
          <w:szCs w:val="20"/>
          <w:lang w:val="en-GB"/>
        </w:rPr>
        <w:t>compared</w:t>
      </w:r>
      <w:r w:rsidR="001309A2">
        <w:rPr>
          <w:rFonts w:ascii="Times New Roman" w:hAnsi="Times New Roman" w:cs="Times New Roman" w:hint="eastAsia"/>
          <w:bCs/>
          <w:kern w:val="0"/>
          <w:sz w:val="20"/>
          <w:szCs w:val="20"/>
          <w:lang w:val="en-GB"/>
        </w:rPr>
        <w:t xml:space="preserve"> to Option 2. While Option 3 can also achieve the full </w:t>
      </w:r>
      <w:r w:rsidR="001309A2">
        <w:rPr>
          <w:rFonts w:ascii="Times New Roman" w:hAnsi="Times New Roman" w:cs="Times New Roman"/>
          <w:bCs/>
          <w:kern w:val="0"/>
          <w:sz w:val="20"/>
          <w:szCs w:val="20"/>
          <w:lang w:val="en-GB"/>
        </w:rPr>
        <w:t>flexibility</w:t>
      </w:r>
      <w:r w:rsidR="001309A2">
        <w:rPr>
          <w:rFonts w:ascii="Times New Roman" w:hAnsi="Times New Roman" w:cs="Times New Roman" w:hint="eastAsia"/>
          <w:bCs/>
          <w:kern w:val="0"/>
          <w:sz w:val="20"/>
          <w:szCs w:val="20"/>
          <w:lang w:val="en-GB"/>
        </w:rPr>
        <w:t xml:space="preserve"> with the fixed overhead. However, with larger value of Y, Option 1 requires much more overhead </w:t>
      </w:r>
      <w:r w:rsidR="001309A2">
        <w:rPr>
          <w:rFonts w:ascii="Times New Roman" w:hAnsi="Times New Roman" w:cs="Times New Roman"/>
          <w:bCs/>
          <w:kern w:val="0"/>
          <w:sz w:val="20"/>
          <w:szCs w:val="20"/>
          <w:lang w:val="en-GB"/>
        </w:rPr>
        <w:t>than</w:t>
      </w:r>
      <w:r w:rsidR="001309A2">
        <w:rPr>
          <w:rFonts w:ascii="Times New Roman" w:hAnsi="Times New Roman" w:cs="Times New Roman" w:hint="eastAsia"/>
          <w:bCs/>
          <w:kern w:val="0"/>
          <w:sz w:val="20"/>
          <w:szCs w:val="20"/>
          <w:lang w:val="en-GB"/>
        </w:rPr>
        <w:t xml:space="preserve"> option 3. For example, assuming the maximum value of Y is 8,</w:t>
      </w:r>
      <w:r w:rsidR="000B3811">
        <w:rPr>
          <w:rFonts w:ascii="Times New Roman" w:hAnsi="Times New Roman" w:cs="Times New Roman" w:hint="eastAsia"/>
          <w:bCs/>
          <w:kern w:val="0"/>
          <w:sz w:val="20"/>
          <w:szCs w:val="20"/>
          <w:lang w:val="en-GB"/>
        </w:rPr>
        <w:t xml:space="preserve"> and the number of </w:t>
      </w:r>
      <w:r w:rsidR="00FC1A96">
        <w:rPr>
          <w:rFonts w:ascii="Times New Roman" w:hAnsi="Times New Roman" w:cs="Times New Roman"/>
          <w:bCs/>
          <w:kern w:val="0"/>
          <w:sz w:val="20"/>
          <w:szCs w:val="20"/>
          <w:lang w:val="en-GB"/>
        </w:rPr>
        <w:t>candidate</w:t>
      </w:r>
      <w:r w:rsidR="000B3811">
        <w:rPr>
          <w:rFonts w:ascii="Times New Roman" w:hAnsi="Times New Roman" w:cs="Times New Roman" w:hint="eastAsia"/>
          <w:bCs/>
          <w:kern w:val="0"/>
          <w:sz w:val="20"/>
          <w:szCs w:val="20"/>
          <w:lang w:val="en-GB"/>
        </w:rPr>
        <w:t xml:space="preserve"> Ri </w:t>
      </w:r>
      <w:r w:rsidR="000B3811">
        <w:rPr>
          <w:rFonts w:ascii="Times New Roman" w:hAnsi="Times New Roman" w:cs="Times New Roman"/>
          <w:bCs/>
          <w:kern w:val="0"/>
          <w:sz w:val="20"/>
          <w:szCs w:val="20"/>
          <w:lang w:val="en-GB"/>
        </w:rPr>
        <w:t>value</w:t>
      </w:r>
      <w:r w:rsidR="000B3811">
        <w:rPr>
          <w:rFonts w:ascii="Times New Roman" w:hAnsi="Times New Roman" w:cs="Times New Roman" w:hint="eastAsia"/>
          <w:bCs/>
          <w:kern w:val="0"/>
          <w:sz w:val="20"/>
          <w:szCs w:val="20"/>
          <w:lang w:val="en-GB"/>
        </w:rPr>
        <w:t>s is also 8,</w:t>
      </w:r>
      <w:r w:rsidR="001309A2">
        <w:rPr>
          <w:rFonts w:ascii="Times New Roman" w:hAnsi="Times New Roman" w:cs="Times New Roman" w:hint="eastAsia"/>
          <w:bCs/>
          <w:kern w:val="0"/>
          <w:sz w:val="20"/>
          <w:szCs w:val="20"/>
          <w:lang w:val="en-GB"/>
        </w:rPr>
        <w:t xml:space="preserve"> only when Y=1, the overhead of Option 1 is 6 bits which is smaller than Option 3 of </w:t>
      </w:r>
      <w:r w:rsidR="000B3811">
        <w:rPr>
          <w:rFonts w:ascii="Times New Roman" w:hAnsi="Times New Roman" w:cs="Times New Roman" w:hint="eastAsia"/>
          <w:bCs/>
          <w:kern w:val="0"/>
          <w:sz w:val="20"/>
          <w:szCs w:val="20"/>
          <w:lang w:val="en-GB"/>
        </w:rPr>
        <w:t xml:space="preserve">8 </w:t>
      </w:r>
      <w:r w:rsidR="001309A2">
        <w:rPr>
          <w:rFonts w:ascii="Times New Roman" w:hAnsi="Times New Roman" w:cs="Times New Roman" w:hint="eastAsia"/>
          <w:bCs/>
          <w:kern w:val="0"/>
          <w:sz w:val="20"/>
          <w:szCs w:val="20"/>
          <w:lang w:val="en-GB"/>
        </w:rPr>
        <w:t>bits. The overhead for Option 2 depends on the extent of the</w:t>
      </w:r>
      <w:r w:rsidR="00E655B1">
        <w:rPr>
          <w:rFonts w:ascii="Times New Roman" w:hAnsi="Times New Roman" w:cs="Times New Roman" w:hint="eastAsia"/>
          <w:bCs/>
          <w:kern w:val="0"/>
          <w:sz w:val="20"/>
          <w:szCs w:val="20"/>
          <w:lang w:val="en-GB"/>
        </w:rPr>
        <w:t xml:space="preserve"> indication</w:t>
      </w:r>
      <w:r w:rsidR="001309A2">
        <w:rPr>
          <w:rFonts w:ascii="Times New Roman" w:hAnsi="Times New Roman" w:cs="Times New Roman" w:hint="eastAsia"/>
          <w:bCs/>
          <w:kern w:val="0"/>
          <w:sz w:val="20"/>
          <w:szCs w:val="20"/>
          <w:lang w:val="en-GB"/>
        </w:rPr>
        <w:t xml:space="preserve"> </w:t>
      </w:r>
      <w:r w:rsidR="001309A2">
        <w:rPr>
          <w:rFonts w:ascii="Times New Roman" w:hAnsi="Times New Roman" w:cs="Times New Roman"/>
          <w:bCs/>
          <w:kern w:val="0"/>
          <w:sz w:val="20"/>
          <w:szCs w:val="20"/>
          <w:lang w:val="en-GB"/>
        </w:rPr>
        <w:t>flexibility</w:t>
      </w:r>
      <w:r w:rsidR="001309A2">
        <w:rPr>
          <w:rFonts w:ascii="Times New Roman" w:hAnsi="Times New Roman" w:cs="Times New Roman" w:hint="eastAsia"/>
          <w:bCs/>
          <w:kern w:val="0"/>
          <w:sz w:val="20"/>
          <w:szCs w:val="20"/>
          <w:lang w:val="en-GB"/>
        </w:rPr>
        <w:t xml:space="preserve"> on the </w:t>
      </w:r>
      <w:proofErr w:type="spellStart"/>
      <w:r w:rsidR="001309A2">
        <w:rPr>
          <w:rFonts w:ascii="Times New Roman" w:hAnsi="Times New Roman" w:cs="Times New Roman" w:hint="eastAsia"/>
          <w:bCs/>
          <w:kern w:val="0"/>
          <w:sz w:val="20"/>
          <w:szCs w:val="20"/>
          <w:lang w:val="en-GB"/>
        </w:rPr>
        <w:t>FDMed</w:t>
      </w:r>
      <w:proofErr w:type="spellEnd"/>
      <w:r w:rsidR="001309A2">
        <w:rPr>
          <w:rFonts w:ascii="Times New Roman" w:hAnsi="Times New Roman" w:cs="Times New Roman" w:hint="eastAsia"/>
          <w:bCs/>
          <w:kern w:val="0"/>
          <w:sz w:val="20"/>
          <w:szCs w:val="20"/>
          <w:lang w:val="en-GB"/>
        </w:rPr>
        <w:t xml:space="preserve"> access occasions.</w:t>
      </w:r>
      <w:r w:rsidR="00E655B1">
        <w:rPr>
          <w:rFonts w:ascii="Times New Roman" w:hAnsi="Times New Roman" w:cs="Times New Roman" w:hint="eastAsia"/>
          <w:bCs/>
          <w:kern w:val="0"/>
          <w:sz w:val="20"/>
          <w:szCs w:val="20"/>
          <w:lang w:val="en-GB"/>
        </w:rPr>
        <w:t xml:space="preserve"> In summary, O</w:t>
      </w:r>
      <w:r>
        <w:rPr>
          <w:rFonts w:ascii="Times New Roman" w:hAnsi="Times New Roman" w:cs="Times New Roman" w:hint="eastAsia"/>
          <w:bCs/>
          <w:kern w:val="0"/>
          <w:sz w:val="20"/>
          <w:szCs w:val="20"/>
          <w:lang w:val="en-GB"/>
        </w:rPr>
        <w:t xml:space="preserve">ption 2 </w:t>
      </w:r>
      <w:r w:rsidR="00E655B1">
        <w:rPr>
          <w:rFonts w:ascii="Times New Roman" w:hAnsi="Times New Roman" w:cs="Times New Roman" w:hint="eastAsia"/>
          <w:bCs/>
          <w:kern w:val="0"/>
          <w:sz w:val="20"/>
          <w:szCs w:val="20"/>
          <w:lang w:val="en-GB"/>
        </w:rPr>
        <w:t>or</w:t>
      </w:r>
      <w:r>
        <w:rPr>
          <w:rFonts w:ascii="Times New Roman" w:hAnsi="Times New Roman" w:cs="Times New Roman" w:hint="eastAsia"/>
          <w:bCs/>
          <w:kern w:val="0"/>
          <w:sz w:val="20"/>
          <w:szCs w:val="20"/>
          <w:lang w:val="en-GB"/>
        </w:rPr>
        <w:t xml:space="preserve"> </w:t>
      </w:r>
      <w:r w:rsidR="00E655B1">
        <w:rPr>
          <w:rFonts w:ascii="Times New Roman" w:hAnsi="Times New Roman" w:cs="Times New Roman" w:hint="eastAsia"/>
          <w:bCs/>
          <w:kern w:val="0"/>
          <w:sz w:val="20"/>
          <w:szCs w:val="20"/>
          <w:lang w:val="en-GB"/>
        </w:rPr>
        <w:t>O</w:t>
      </w:r>
      <w:r>
        <w:rPr>
          <w:rFonts w:ascii="Times New Roman" w:hAnsi="Times New Roman" w:cs="Times New Roman" w:hint="eastAsia"/>
          <w:bCs/>
          <w:kern w:val="0"/>
          <w:sz w:val="20"/>
          <w:szCs w:val="20"/>
          <w:lang w:val="en-GB"/>
        </w:rPr>
        <w:t xml:space="preserve">ption 3 </w:t>
      </w:r>
      <w:r w:rsidR="00E655B1">
        <w:rPr>
          <w:rFonts w:ascii="Times New Roman" w:hAnsi="Times New Roman" w:cs="Times New Roman" w:hint="eastAsia"/>
          <w:bCs/>
          <w:kern w:val="0"/>
          <w:sz w:val="20"/>
          <w:szCs w:val="20"/>
          <w:lang w:val="en-GB"/>
        </w:rPr>
        <w:t xml:space="preserve">can achieve the better </w:t>
      </w:r>
      <w:r w:rsidR="008B46E2">
        <w:rPr>
          <w:rFonts w:ascii="Times New Roman" w:hAnsi="Times New Roman" w:cs="Times New Roman"/>
          <w:bCs/>
          <w:kern w:val="0"/>
          <w:sz w:val="20"/>
          <w:szCs w:val="20"/>
          <w:lang w:val="en-GB"/>
        </w:rPr>
        <w:t>trade-off</w:t>
      </w:r>
      <w:r w:rsidR="00E655B1">
        <w:rPr>
          <w:rFonts w:ascii="Times New Roman" w:hAnsi="Times New Roman" w:cs="Times New Roman" w:hint="eastAsia"/>
          <w:bCs/>
          <w:kern w:val="0"/>
          <w:sz w:val="20"/>
          <w:szCs w:val="20"/>
          <w:lang w:val="en-GB"/>
        </w:rPr>
        <w:t xml:space="preserve"> between the </w:t>
      </w:r>
      <w:r w:rsidR="00E655B1">
        <w:rPr>
          <w:rFonts w:ascii="Times New Roman" w:hAnsi="Times New Roman" w:cs="Times New Roman"/>
          <w:bCs/>
          <w:kern w:val="0"/>
          <w:sz w:val="20"/>
          <w:szCs w:val="20"/>
          <w:lang w:val="en-GB"/>
        </w:rPr>
        <w:t>flexibility</w:t>
      </w:r>
      <w:r w:rsidR="00E655B1">
        <w:rPr>
          <w:rFonts w:ascii="Times New Roman" w:hAnsi="Times New Roman" w:cs="Times New Roman" w:hint="eastAsia"/>
          <w:bCs/>
          <w:kern w:val="0"/>
          <w:sz w:val="20"/>
          <w:szCs w:val="20"/>
          <w:lang w:val="en-GB"/>
        </w:rPr>
        <w:t xml:space="preserve"> and overhead, thus </w:t>
      </w:r>
      <w:r>
        <w:rPr>
          <w:rFonts w:ascii="Times New Roman" w:hAnsi="Times New Roman" w:cs="Times New Roman" w:hint="eastAsia"/>
          <w:bCs/>
          <w:kern w:val="0"/>
          <w:sz w:val="20"/>
          <w:szCs w:val="20"/>
          <w:lang w:val="en-GB"/>
        </w:rPr>
        <w:t xml:space="preserve">is preferred.  </w:t>
      </w:r>
    </w:p>
    <w:p w14:paraId="11726AE6" w14:textId="2872FA87" w:rsidR="00823E05" w:rsidRPr="00324ED2" w:rsidRDefault="00823E05" w:rsidP="00CB2F50">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1732C6">
        <w:rPr>
          <w:rFonts w:ascii="Times New Roman" w:hAnsi="Times New Roman" w:cs="Times New Roman" w:hint="eastAsia"/>
          <w:b/>
          <w:kern w:val="0"/>
          <w:sz w:val="20"/>
          <w:szCs w:val="20"/>
          <w:lang w:val="en-GB"/>
        </w:rPr>
        <w:t>4</w:t>
      </w:r>
      <w:r w:rsidRPr="00823E05">
        <w:rPr>
          <w:rFonts w:ascii="Times New Roman" w:hAnsi="Times New Roman" w:cs="Times New Roman" w:hint="eastAsia"/>
          <w:b/>
          <w:kern w:val="0"/>
          <w:sz w:val="20"/>
          <w:szCs w:val="20"/>
          <w:lang w:val="en-GB"/>
        </w:rPr>
        <w:t>:</w:t>
      </w:r>
      <w:r w:rsidR="00324ED2">
        <w:rPr>
          <w:rFonts w:ascii="Times New Roman" w:hAnsi="Times New Roman" w:cs="Times New Roman" w:hint="eastAsia"/>
          <w:b/>
          <w:kern w:val="0"/>
          <w:sz w:val="20"/>
          <w:szCs w:val="20"/>
          <w:lang w:val="en-GB"/>
        </w:rPr>
        <w:t xml:space="preserve"> </w:t>
      </w:r>
      <w:r w:rsidR="00925D0C">
        <w:rPr>
          <w:rFonts w:ascii="Times New Roman" w:hAnsi="Times New Roman" w:cs="Times New Roman" w:hint="eastAsia"/>
          <w:b/>
          <w:kern w:val="0"/>
          <w:sz w:val="20"/>
          <w:szCs w:val="20"/>
          <w:lang w:val="en-GB"/>
        </w:rPr>
        <w:t xml:space="preserve">For indicating the frequency </w:t>
      </w:r>
      <w:r w:rsidR="00925D0C">
        <w:rPr>
          <w:rFonts w:ascii="Times New Roman" w:hAnsi="Times New Roman" w:cs="Times New Roman"/>
          <w:b/>
          <w:kern w:val="0"/>
          <w:sz w:val="20"/>
          <w:szCs w:val="20"/>
          <w:lang w:val="en-GB"/>
        </w:rPr>
        <w:t>domain</w:t>
      </w:r>
      <w:r w:rsidR="00925D0C">
        <w:rPr>
          <w:rFonts w:ascii="Times New Roman" w:hAnsi="Times New Roman" w:cs="Times New Roman" w:hint="eastAsia"/>
          <w:b/>
          <w:kern w:val="0"/>
          <w:sz w:val="20"/>
          <w:szCs w:val="20"/>
          <w:lang w:val="en-GB"/>
        </w:rPr>
        <w:t xml:space="preserve"> locations for FDMA of Y where Y</w:t>
      </w:r>
      <w:r w:rsidR="00925D0C" w:rsidRPr="00925D0C">
        <w:rPr>
          <w:rFonts w:ascii="Times New Roman" w:hAnsi="Times New Roman" w:cs="Times New Roman" w:hint="eastAsia"/>
          <w:b/>
          <w:kern w:val="0"/>
          <w:sz w:val="20"/>
          <w:szCs w:val="20"/>
          <w:lang w:val="en-GB"/>
        </w:rPr>
        <w:sym w:font="Symbol" w:char="F0B3"/>
      </w:r>
      <w:r w:rsidR="00925D0C">
        <w:rPr>
          <w:rFonts w:ascii="Times New Roman" w:hAnsi="Times New Roman" w:cs="Times New Roman" w:hint="eastAsia"/>
          <w:b/>
          <w:kern w:val="0"/>
          <w:sz w:val="20"/>
          <w:szCs w:val="20"/>
          <w:lang w:val="en-GB"/>
        </w:rPr>
        <w:t xml:space="preserve">1 access </w:t>
      </w:r>
      <w:r w:rsidR="001732C6">
        <w:rPr>
          <w:rFonts w:ascii="Times New Roman" w:hAnsi="Times New Roman" w:cs="Times New Roman"/>
          <w:b/>
          <w:kern w:val="0"/>
          <w:sz w:val="20"/>
          <w:szCs w:val="20"/>
          <w:lang w:val="en-GB"/>
        </w:rPr>
        <w:t>occasion</w:t>
      </w:r>
      <w:r w:rsidR="001732C6">
        <w:rPr>
          <w:rFonts w:ascii="Times New Roman" w:hAnsi="Times New Roman" w:cs="Times New Roman" w:hint="eastAsia"/>
          <w:b/>
          <w:kern w:val="0"/>
          <w:sz w:val="20"/>
          <w:szCs w:val="20"/>
          <w:lang w:val="en-GB"/>
        </w:rPr>
        <w:t xml:space="preserve"> for Msg1 transmission</w:t>
      </w:r>
      <w:r w:rsidR="00925D0C">
        <w:rPr>
          <w:rFonts w:ascii="Times New Roman" w:hAnsi="Times New Roman" w:cs="Times New Roman" w:hint="eastAsia"/>
          <w:b/>
          <w:kern w:val="0"/>
          <w:sz w:val="20"/>
          <w:szCs w:val="20"/>
          <w:lang w:val="en-GB"/>
        </w:rPr>
        <w:t>, f</w:t>
      </w:r>
      <w:r w:rsidR="00324ED2">
        <w:rPr>
          <w:rFonts w:ascii="Times New Roman" w:hAnsi="Times New Roman" w:cs="Times New Roman" w:hint="eastAsia"/>
          <w:b/>
          <w:kern w:val="0"/>
          <w:sz w:val="20"/>
          <w:szCs w:val="20"/>
          <w:lang w:val="en-GB"/>
        </w:rPr>
        <w:t xml:space="preserve">ollowing </w:t>
      </w:r>
      <w:r w:rsidR="00CB2F50">
        <w:rPr>
          <w:rFonts w:ascii="Times New Roman" w:hAnsi="Times New Roman" w:cs="Times New Roman" w:hint="eastAsia"/>
          <w:b/>
          <w:kern w:val="0"/>
          <w:sz w:val="20"/>
          <w:szCs w:val="20"/>
          <w:lang w:val="en-GB"/>
        </w:rPr>
        <w:t>Option 2 and 3</w:t>
      </w:r>
      <w:r w:rsidR="00324ED2">
        <w:rPr>
          <w:rFonts w:ascii="Times New Roman" w:hAnsi="Times New Roman" w:cs="Times New Roman" w:hint="eastAsia"/>
          <w:b/>
          <w:kern w:val="0"/>
          <w:sz w:val="20"/>
          <w:szCs w:val="20"/>
          <w:lang w:val="en-GB"/>
        </w:rPr>
        <w:t xml:space="preserve"> can be down-selected </w:t>
      </w:r>
      <w:r w:rsidR="00324ED2">
        <w:rPr>
          <w:rFonts w:ascii="Times New Roman" w:hAnsi="Times New Roman" w:cs="Times New Roman"/>
          <w:b/>
          <w:kern w:val="0"/>
          <w:sz w:val="20"/>
          <w:szCs w:val="20"/>
          <w:lang w:val="en-GB"/>
        </w:rPr>
        <w:t>considering</w:t>
      </w:r>
      <w:r w:rsidR="00324ED2">
        <w:rPr>
          <w:rFonts w:ascii="Times New Roman" w:hAnsi="Times New Roman" w:cs="Times New Roman" w:hint="eastAsia"/>
          <w:b/>
          <w:kern w:val="0"/>
          <w:sz w:val="20"/>
          <w:szCs w:val="20"/>
          <w:lang w:val="en-GB"/>
        </w:rPr>
        <w:t xml:space="preserve"> </w:t>
      </w:r>
      <w:r w:rsidR="00CB2F50">
        <w:rPr>
          <w:rFonts w:ascii="Times New Roman" w:hAnsi="Times New Roman" w:cs="Times New Roman" w:hint="eastAsia"/>
          <w:b/>
          <w:kern w:val="0"/>
          <w:sz w:val="20"/>
          <w:szCs w:val="20"/>
          <w:lang w:val="en-GB"/>
        </w:rPr>
        <w:t xml:space="preserve">R2D overhead and the flexibility for </w:t>
      </w:r>
      <w:proofErr w:type="spellStart"/>
      <w:r w:rsidR="00CB2F50">
        <w:rPr>
          <w:rFonts w:ascii="Times New Roman" w:hAnsi="Times New Roman" w:cs="Times New Roman" w:hint="eastAsia"/>
          <w:b/>
          <w:kern w:val="0"/>
          <w:sz w:val="20"/>
          <w:szCs w:val="20"/>
          <w:lang w:val="en-GB"/>
        </w:rPr>
        <w:t>FDMed</w:t>
      </w:r>
      <w:proofErr w:type="spellEnd"/>
      <w:r w:rsidR="00CB2F50">
        <w:rPr>
          <w:rFonts w:ascii="Times New Roman" w:hAnsi="Times New Roman" w:cs="Times New Roman" w:hint="eastAsia"/>
          <w:b/>
          <w:kern w:val="0"/>
          <w:sz w:val="20"/>
          <w:szCs w:val="20"/>
          <w:lang w:val="en-GB"/>
        </w:rPr>
        <w:t xml:space="preserve"> access occasion(s) indication</w:t>
      </w:r>
      <w:r w:rsidR="00324ED2">
        <w:rPr>
          <w:rFonts w:ascii="Times New Roman" w:hAnsi="Times New Roman" w:cs="Times New Roman" w:hint="eastAsia"/>
          <w:b/>
          <w:kern w:val="0"/>
          <w:sz w:val="20"/>
          <w:szCs w:val="20"/>
          <w:lang w:val="en-GB"/>
        </w:rPr>
        <w:t xml:space="preserve">. </w:t>
      </w:r>
    </w:p>
    <w:p w14:paraId="6E6A6970" w14:textId="2DD26861" w:rsidR="00CB2F50" w:rsidRPr="00CB2F50" w:rsidRDefault="00CB2F50" w:rsidP="00526003">
      <w:pPr>
        <w:pStyle w:val="affff0"/>
        <w:widowControl/>
        <w:numPr>
          <w:ilvl w:val="0"/>
          <w:numId w:val="37"/>
        </w:numPr>
        <w:adjustRightInd w:val="0"/>
        <w:snapToGrid w:val="0"/>
        <w:spacing w:after="5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2: One joint indication of Y and R, that the specification can define the </w:t>
      </w:r>
      <w:r w:rsidRPr="00CB2F50">
        <w:rPr>
          <w:rFonts w:ascii="Times New Roman" w:hAnsi="Times New Roman" w:cs="Times New Roman"/>
          <w:b/>
          <w:kern w:val="0"/>
          <w:sz w:val="20"/>
          <w:szCs w:val="20"/>
          <w:lang w:val="en-GB"/>
        </w:rPr>
        <w:t>association</w:t>
      </w:r>
      <w:r w:rsidRPr="00CB2F50">
        <w:rPr>
          <w:rFonts w:ascii="Times New Roman" w:hAnsi="Times New Roman" w:cs="Times New Roman" w:hint="eastAsia"/>
          <w:b/>
          <w:kern w:val="0"/>
          <w:sz w:val="20"/>
          <w:szCs w:val="20"/>
          <w:lang w:val="en-GB"/>
        </w:rPr>
        <w:t xml:space="preserve"> </w:t>
      </w:r>
      <w:r w:rsidRPr="00CB2F50">
        <w:rPr>
          <w:rFonts w:ascii="Times New Roman" w:hAnsi="Times New Roman" w:cs="Times New Roman"/>
          <w:b/>
          <w:kern w:val="0"/>
          <w:sz w:val="20"/>
          <w:szCs w:val="20"/>
          <w:lang w:val="en-GB"/>
        </w:rPr>
        <w:t>between</w:t>
      </w:r>
      <w:r w:rsidRPr="00CB2F50">
        <w:rPr>
          <w:rFonts w:ascii="Times New Roman" w:hAnsi="Times New Roman" w:cs="Times New Roman" w:hint="eastAsia"/>
          <w:b/>
          <w:kern w:val="0"/>
          <w:sz w:val="20"/>
          <w:szCs w:val="20"/>
          <w:lang w:val="en-GB"/>
        </w:rPr>
        <w:t xml:space="preserve"> the Y and R, based on the number of associations, the field length for the joint indication can be determined. </w:t>
      </w:r>
    </w:p>
    <w:p w14:paraId="581ABC26" w14:textId="2DE149D6" w:rsidR="00925D0C" w:rsidRPr="00CB2F50" w:rsidRDefault="00CB2F50" w:rsidP="00526003">
      <w:pPr>
        <w:pStyle w:val="affff0"/>
        <w:widowControl/>
        <w:numPr>
          <w:ilvl w:val="0"/>
          <w:numId w:val="37"/>
        </w:numPr>
        <w:adjustRightInd w:val="0"/>
        <w:snapToGrid w:val="0"/>
        <w:spacing w:afterLines="50" w:after="12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3: One indication field in the form of bitmap for the set of candidate R values only, e.g., {Ri}, where each Ri value is </w:t>
      </w:r>
      <w:r w:rsidRPr="00CB2F50">
        <w:rPr>
          <w:rFonts w:ascii="Times New Roman" w:hAnsi="Times New Roman" w:cs="Times New Roman"/>
          <w:b/>
          <w:kern w:val="0"/>
          <w:sz w:val="20"/>
          <w:szCs w:val="20"/>
          <w:lang w:val="en-GB"/>
        </w:rPr>
        <w:t>associated</w:t>
      </w:r>
      <w:r w:rsidRPr="00CB2F50">
        <w:rPr>
          <w:rFonts w:ascii="Times New Roman" w:hAnsi="Times New Roman" w:cs="Times New Roman" w:hint="eastAsia"/>
          <w:b/>
          <w:kern w:val="0"/>
          <w:sz w:val="20"/>
          <w:szCs w:val="20"/>
          <w:lang w:val="en-GB"/>
        </w:rPr>
        <w:t xml:space="preserve"> with one bit location, the bit set to 1 indicates that the Ri is used/present; the bit set to 0 indicates that the Ri is NOT used/absent for frequency </w:t>
      </w:r>
      <w:r w:rsidRPr="00CB2F50">
        <w:rPr>
          <w:rFonts w:ascii="Times New Roman" w:hAnsi="Times New Roman" w:cs="Times New Roman"/>
          <w:b/>
          <w:kern w:val="0"/>
          <w:sz w:val="20"/>
          <w:szCs w:val="20"/>
          <w:lang w:val="en-GB"/>
        </w:rPr>
        <w:t>domain</w:t>
      </w:r>
      <w:r w:rsidRPr="00CB2F50">
        <w:rPr>
          <w:rFonts w:ascii="Times New Roman" w:hAnsi="Times New Roman" w:cs="Times New Roman" w:hint="eastAsia"/>
          <w:b/>
          <w:kern w:val="0"/>
          <w:sz w:val="20"/>
          <w:szCs w:val="20"/>
          <w:lang w:val="en-GB"/>
        </w:rPr>
        <w:t xml:space="preserve"> resource allocation.  </w:t>
      </w:r>
    </w:p>
    <w:p w14:paraId="59C5FFB3" w14:textId="2A898066" w:rsidR="00904233" w:rsidRDefault="00324ED2" w:rsidP="00CB2F50">
      <w:pPr>
        <w:widowControl/>
        <w:adjustRightInd w:val="0"/>
        <w:snapToGrid w:val="0"/>
        <w:spacing w:afterLines="50" w:after="120"/>
        <w:rPr>
          <w:rFonts w:ascii="Times New Roman" w:hAnsi="Times New Roman" w:cs="Times New Roman"/>
          <w:bCs/>
          <w:kern w:val="0"/>
          <w:sz w:val="20"/>
          <w:szCs w:val="20"/>
          <w:lang w:val="en-GB"/>
        </w:rPr>
      </w:pPr>
      <w:r>
        <w:rPr>
          <w:rFonts w:ascii="Times New Roman" w:hAnsi="Times New Roman" w:cs="Times New Roman" w:hint="eastAsia"/>
          <w:bCs/>
          <w:kern w:val="0"/>
          <w:sz w:val="20"/>
          <w:szCs w:val="20"/>
          <w:lang w:val="en-GB"/>
        </w:rPr>
        <w:t xml:space="preserve">For </w:t>
      </w:r>
      <w:proofErr w:type="spellStart"/>
      <w:r>
        <w:rPr>
          <w:rFonts w:ascii="Times New Roman" w:hAnsi="Times New Roman" w:cs="Times New Roman" w:hint="eastAsia"/>
          <w:bCs/>
          <w:kern w:val="0"/>
          <w:sz w:val="20"/>
          <w:szCs w:val="20"/>
          <w:lang w:val="en-GB"/>
        </w:rPr>
        <w:t>TDMed</w:t>
      </w:r>
      <w:proofErr w:type="spellEnd"/>
      <w:r>
        <w:rPr>
          <w:rFonts w:ascii="Times New Roman" w:hAnsi="Times New Roman" w:cs="Times New Roman" w:hint="eastAsia"/>
          <w:bCs/>
          <w:kern w:val="0"/>
          <w:sz w:val="20"/>
          <w:szCs w:val="20"/>
          <w:lang w:val="en-GB"/>
        </w:rPr>
        <w:t xml:space="preserve"> and/or </w:t>
      </w:r>
      <w:proofErr w:type="spellStart"/>
      <w:r>
        <w:rPr>
          <w:rFonts w:ascii="Times New Roman" w:hAnsi="Times New Roman" w:cs="Times New Roman" w:hint="eastAsia"/>
          <w:bCs/>
          <w:kern w:val="0"/>
          <w:sz w:val="20"/>
          <w:szCs w:val="20"/>
          <w:lang w:val="en-GB"/>
        </w:rPr>
        <w:t>FDMed</w:t>
      </w:r>
      <w:proofErr w:type="spellEnd"/>
      <w:r>
        <w:rPr>
          <w:rFonts w:ascii="Times New Roman" w:hAnsi="Times New Roman" w:cs="Times New Roman" w:hint="eastAsia"/>
          <w:bCs/>
          <w:kern w:val="0"/>
          <w:sz w:val="20"/>
          <w:szCs w:val="20"/>
          <w:lang w:val="en-GB"/>
        </w:rPr>
        <w:t xml:space="preserve"> multiple of Msg1 access occasions, </w:t>
      </w:r>
      <w:r w:rsidR="00FA17F5" w:rsidRPr="00324ED2">
        <w:rPr>
          <w:rFonts w:ascii="Times New Roman" w:eastAsia="宋体" w:hAnsi="Times New Roman" w:cs="Times New Roman"/>
          <w:kern w:val="0"/>
          <w:sz w:val="20"/>
          <w:szCs w:val="20"/>
        </w:rPr>
        <w:t>due to residual SFO of the device</w:t>
      </w:r>
      <w:r w:rsidR="00FA17F5">
        <w:rPr>
          <w:rFonts w:ascii="Times New Roman" w:hAnsi="Times New Roman" w:cs="Times New Roman" w:hint="eastAsia"/>
          <w:bCs/>
          <w:kern w:val="0"/>
          <w:sz w:val="20"/>
          <w:szCs w:val="20"/>
          <w:lang w:val="en-GB"/>
        </w:rPr>
        <w:t xml:space="preserve">, </w:t>
      </w:r>
      <w:r>
        <w:rPr>
          <w:rFonts w:ascii="Times New Roman" w:hAnsi="Times New Roman" w:cs="Times New Roman" w:hint="eastAsia"/>
          <w:bCs/>
          <w:kern w:val="0"/>
          <w:sz w:val="20"/>
          <w:szCs w:val="20"/>
          <w:lang w:val="en-GB"/>
        </w:rPr>
        <w:t>h</w:t>
      </w:r>
      <w:r w:rsidRPr="00324ED2">
        <w:rPr>
          <w:rFonts w:ascii="Times New Roman" w:hAnsi="Times New Roman" w:cs="Times New Roman" w:hint="eastAsia"/>
          <w:bCs/>
          <w:kern w:val="0"/>
          <w:sz w:val="20"/>
          <w:szCs w:val="20"/>
          <w:lang w:val="en-GB"/>
        </w:rPr>
        <w:t xml:space="preserve">ow to address </w:t>
      </w:r>
      <w:r w:rsidRPr="00324ED2">
        <w:rPr>
          <w:rFonts w:ascii="Times New Roman" w:eastAsia="宋体" w:hAnsi="Times New Roman" w:cs="Times New Roman"/>
          <w:kern w:val="0"/>
          <w:sz w:val="20"/>
          <w:szCs w:val="20"/>
        </w:rPr>
        <w:t xml:space="preserve">timing errors for adjacent time domain resources </w:t>
      </w:r>
      <w:r>
        <w:rPr>
          <w:rFonts w:ascii="Times New Roman" w:eastAsia="宋体" w:hAnsi="Times New Roman" w:cs="Times New Roman" w:hint="eastAsia"/>
          <w:kern w:val="0"/>
          <w:sz w:val="20"/>
          <w:szCs w:val="20"/>
        </w:rPr>
        <w:t>and/or frequency inaccuracy</w:t>
      </w:r>
      <w:r w:rsidRPr="00E00A70">
        <w:rPr>
          <w:rFonts w:ascii="Times New Roman" w:eastAsia="宋体" w:hAnsi="Times New Roman" w:cs="Times New Roman"/>
          <w:kern w:val="0"/>
          <w:sz w:val="20"/>
          <w:szCs w:val="20"/>
        </w:rPr>
        <w:t xml:space="preserve"> for adjacent</w:t>
      </w:r>
      <w:r>
        <w:rPr>
          <w:rFonts w:ascii="Times New Roman" w:eastAsia="宋体" w:hAnsi="Times New Roman" w:cs="Times New Roman" w:hint="eastAsia"/>
          <w:kern w:val="0"/>
          <w:sz w:val="20"/>
          <w:szCs w:val="20"/>
        </w:rPr>
        <w:t xml:space="preserve"> frequency</w:t>
      </w:r>
      <w:r w:rsidRPr="00E00A70">
        <w:rPr>
          <w:rFonts w:ascii="Times New Roman" w:eastAsia="宋体" w:hAnsi="Times New Roman" w:cs="Times New Roman"/>
          <w:kern w:val="0"/>
          <w:sz w:val="20"/>
          <w:szCs w:val="20"/>
        </w:rPr>
        <w:t xml:space="preserve"> domain resources</w:t>
      </w:r>
      <w:r w:rsidR="00FA17F5">
        <w:rPr>
          <w:rFonts w:ascii="Times New Roman" w:eastAsia="宋体" w:hAnsi="Times New Roman" w:cs="Times New Roman" w:hint="eastAsia"/>
          <w:kern w:val="0"/>
          <w:sz w:val="20"/>
          <w:szCs w:val="20"/>
        </w:rPr>
        <w:t xml:space="preserve"> need to be discussed. In our view, </w:t>
      </w:r>
      <w:r>
        <w:rPr>
          <w:rFonts w:ascii="Times New Roman" w:hAnsi="Times New Roman" w:cs="Times New Roman" w:hint="eastAsia"/>
          <w:bCs/>
          <w:kern w:val="0"/>
          <w:sz w:val="20"/>
          <w:szCs w:val="20"/>
          <w:lang w:val="en-GB"/>
        </w:rPr>
        <w:t>it</w:t>
      </w:r>
      <w:r w:rsidR="00091958">
        <w:rPr>
          <w:rFonts w:ascii="Times New Roman" w:hAnsi="Times New Roman" w:cs="Times New Roman" w:hint="eastAsia"/>
          <w:bCs/>
          <w:kern w:val="0"/>
          <w:sz w:val="20"/>
          <w:szCs w:val="20"/>
          <w:lang w:val="en-GB"/>
        </w:rPr>
        <w:t xml:space="preserve"> </w:t>
      </w:r>
      <w:r w:rsidR="00FA17F5">
        <w:rPr>
          <w:rFonts w:ascii="Times New Roman" w:hAnsi="Times New Roman" w:cs="Times New Roman" w:hint="eastAsia"/>
          <w:bCs/>
          <w:kern w:val="0"/>
          <w:sz w:val="20"/>
          <w:szCs w:val="20"/>
          <w:lang w:val="en-GB"/>
        </w:rPr>
        <w:t xml:space="preserve">should be </w:t>
      </w:r>
      <w:r w:rsidR="00091958" w:rsidRPr="00091958">
        <w:rPr>
          <w:rFonts w:ascii="Times New Roman" w:eastAsia="Microsoft YaHei UI" w:hAnsi="Times New Roman" w:cs="Times New Roman"/>
          <w:kern w:val="0"/>
          <w:sz w:val="20"/>
          <w:szCs w:val="20"/>
        </w:rPr>
        <w:t xml:space="preserve">up to reader to reserve the sufficient </w:t>
      </w:r>
      <w:r w:rsidR="00FA17F5">
        <w:rPr>
          <w:rFonts w:ascii="Times New Roman" w:eastAsia="Microsoft YaHei UI" w:hAnsi="Times New Roman" w:cs="Times New Roman" w:hint="eastAsia"/>
          <w:kern w:val="0"/>
          <w:sz w:val="20"/>
          <w:szCs w:val="20"/>
        </w:rPr>
        <w:t xml:space="preserve">gap </w:t>
      </w:r>
      <w:r w:rsidR="00091958" w:rsidRPr="00091958">
        <w:rPr>
          <w:rFonts w:ascii="Times New Roman" w:eastAsia="Microsoft YaHei UI" w:hAnsi="Times New Roman" w:cs="Times New Roman"/>
          <w:kern w:val="0"/>
          <w:sz w:val="20"/>
          <w:szCs w:val="20"/>
        </w:rPr>
        <w:t xml:space="preserve">between the </w:t>
      </w:r>
      <w:r w:rsidR="00FC1A96" w:rsidRPr="00091958">
        <w:rPr>
          <w:rFonts w:ascii="Times New Roman" w:eastAsia="Microsoft YaHei UI" w:hAnsi="Times New Roman" w:cs="Times New Roman"/>
          <w:kern w:val="0"/>
          <w:sz w:val="20"/>
          <w:szCs w:val="20"/>
        </w:rPr>
        <w:t>adjacent</w:t>
      </w:r>
      <w:r w:rsidR="00091958" w:rsidRPr="00091958">
        <w:rPr>
          <w:rFonts w:ascii="Times New Roman" w:eastAsia="Microsoft YaHei UI" w:hAnsi="Times New Roman" w:cs="Times New Roman"/>
          <w:kern w:val="0"/>
          <w:sz w:val="20"/>
          <w:szCs w:val="20"/>
        </w:rPr>
        <w:t xml:space="preserve"> D2R transmissions </w:t>
      </w:r>
      <w:r w:rsidR="00FA17F5">
        <w:rPr>
          <w:rFonts w:ascii="Times New Roman" w:eastAsia="Microsoft YaHei UI" w:hAnsi="Times New Roman" w:cs="Times New Roman" w:hint="eastAsia"/>
          <w:kern w:val="0"/>
          <w:sz w:val="20"/>
          <w:szCs w:val="20"/>
        </w:rPr>
        <w:t xml:space="preserve">in the time-domain and/or </w:t>
      </w:r>
      <w:r w:rsidR="00187090">
        <w:rPr>
          <w:rFonts w:ascii="Times New Roman" w:eastAsia="Microsoft YaHei UI" w:hAnsi="Times New Roman" w:cs="Times New Roman"/>
          <w:kern w:val="0"/>
          <w:sz w:val="20"/>
          <w:szCs w:val="20"/>
        </w:rPr>
        <w:t>frequency</w:t>
      </w:r>
      <w:r w:rsidR="00FA17F5">
        <w:rPr>
          <w:rFonts w:ascii="Times New Roman" w:eastAsia="Microsoft YaHei UI" w:hAnsi="Times New Roman" w:cs="Times New Roman" w:hint="eastAsia"/>
          <w:kern w:val="0"/>
          <w:sz w:val="20"/>
          <w:szCs w:val="20"/>
        </w:rPr>
        <w:t>-domain</w:t>
      </w:r>
      <w:r>
        <w:rPr>
          <w:rFonts w:ascii="Times New Roman" w:eastAsia="Microsoft YaHei UI" w:hAnsi="Times New Roman" w:cs="Times New Roman" w:hint="eastAsia"/>
          <w:kern w:val="0"/>
          <w:sz w:val="20"/>
          <w:szCs w:val="20"/>
        </w:rPr>
        <w:t>.</w:t>
      </w:r>
      <w:r w:rsidR="0004258B">
        <w:rPr>
          <w:rFonts w:ascii="Times New Roman" w:eastAsia="Microsoft YaHei UI" w:hAnsi="Times New Roman" w:cs="Times New Roman" w:hint="eastAsia"/>
          <w:kern w:val="0"/>
          <w:sz w:val="20"/>
          <w:szCs w:val="20"/>
        </w:rPr>
        <w:t xml:space="preserve"> </w:t>
      </w:r>
    </w:p>
    <w:p w14:paraId="3B1732F9" w14:textId="15407DD1" w:rsidR="00066528" w:rsidRPr="00066528" w:rsidRDefault="00324ED2" w:rsidP="00B01ADC">
      <w:pPr>
        <w:widowControl/>
        <w:adjustRightInd w:val="0"/>
        <w:snapToGrid w:val="0"/>
        <w:spacing w:afterLines="50" w:after="120"/>
        <w:rPr>
          <w:rFonts w:ascii="Times New Roman" w:eastAsia="宋体" w:hAnsi="Times New Roman" w:cs="Times New Roman"/>
          <w:b/>
          <w:bCs/>
          <w:kern w:val="0"/>
          <w:sz w:val="20"/>
          <w:szCs w:val="20"/>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w:t>
      </w:r>
      <w:r w:rsidR="001732C6">
        <w:rPr>
          <w:rFonts w:ascii="Times New Roman" w:hAnsi="Times New Roman" w:cs="Times New Roman" w:hint="eastAsia"/>
          <w:b/>
          <w:kern w:val="0"/>
          <w:sz w:val="20"/>
          <w:szCs w:val="20"/>
          <w:lang w:val="en-GB"/>
        </w:rPr>
        <w:t>5</w:t>
      </w:r>
      <w:r w:rsidR="000127D4" w:rsidRPr="005D2F72">
        <w:rPr>
          <w:rFonts w:ascii="Times New Roman" w:eastAsia="宋体" w:hAnsi="Times New Roman" w:cs="Times New Roman"/>
          <w:b/>
          <w:bCs/>
          <w:kern w:val="0"/>
          <w:sz w:val="20"/>
          <w:szCs w:val="20"/>
        </w:rPr>
        <w:t xml:space="preserve">: </w:t>
      </w:r>
      <w:r w:rsidR="000127D4" w:rsidRPr="005D2F72">
        <w:rPr>
          <w:rFonts w:ascii="Times New Roman" w:eastAsia="宋体" w:hAnsi="Times New Roman" w:cs="Times New Roman" w:hint="eastAsia"/>
          <w:b/>
          <w:bCs/>
          <w:kern w:val="0"/>
          <w:sz w:val="20"/>
          <w:szCs w:val="20"/>
        </w:rPr>
        <w:t>For TDMA</w:t>
      </w:r>
      <w:r w:rsidR="0004258B">
        <w:rPr>
          <w:rFonts w:ascii="Times New Roman" w:eastAsia="宋体" w:hAnsi="Times New Roman" w:cs="Times New Roman" w:hint="eastAsia"/>
          <w:b/>
          <w:bCs/>
          <w:kern w:val="0"/>
          <w:sz w:val="20"/>
          <w:szCs w:val="20"/>
        </w:rPr>
        <w:t xml:space="preserve"> and/or FDMA</w:t>
      </w:r>
      <w:r w:rsidR="000127D4" w:rsidRPr="005D2F72">
        <w:rPr>
          <w:rFonts w:ascii="Times New Roman" w:eastAsia="宋体" w:hAnsi="Times New Roman" w:cs="Times New Roman" w:hint="eastAsia"/>
          <w:b/>
          <w:bCs/>
          <w:kern w:val="0"/>
          <w:sz w:val="20"/>
          <w:szCs w:val="20"/>
        </w:rPr>
        <w:t xml:space="preserve"> of </w:t>
      </w:r>
      <w:r w:rsidR="0004258B">
        <w:rPr>
          <w:rFonts w:ascii="Times New Roman" w:eastAsia="宋体" w:hAnsi="Times New Roman" w:cs="Times New Roman" w:hint="eastAsia"/>
          <w:b/>
          <w:bCs/>
          <w:kern w:val="0"/>
          <w:sz w:val="20"/>
          <w:szCs w:val="20"/>
        </w:rPr>
        <w:t>multiple access occasions</w:t>
      </w:r>
      <w:r w:rsidR="000127D4" w:rsidRPr="005D2F72">
        <w:rPr>
          <w:rFonts w:ascii="Times New Roman" w:eastAsia="宋体" w:hAnsi="Times New Roman" w:cs="Times New Roman" w:hint="eastAsia"/>
          <w:b/>
          <w:bCs/>
          <w:kern w:val="0"/>
          <w:sz w:val="20"/>
          <w:szCs w:val="20"/>
        </w:rPr>
        <w:t xml:space="preserve"> for </w:t>
      </w:r>
      <w:r w:rsidR="000127D4" w:rsidRPr="005D2F72">
        <w:rPr>
          <w:rFonts w:ascii="Times New Roman" w:eastAsia="宋体" w:hAnsi="Times New Roman" w:cs="Times New Roman"/>
          <w:b/>
          <w:bCs/>
          <w:kern w:val="0"/>
          <w:sz w:val="20"/>
          <w:szCs w:val="20"/>
        </w:rPr>
        <w:t>D2R transmission(s)</w:t>
      </w:r>
      <w:r w:rsidR="000127D4" w:rsidRPr="005D2F72">
        <w:rPr>
          <w:rFonts w:ascii="Times New Roman" w:eastAsia="宋体" w:hAnsi="Times New Roman" w:cs="Times New Roman" w:hint="eastAsia"/>
          <w:b/>
          <w:bCs/>
          <w:kern w:val="0"/>
          <w:sz w:val="20"/>
          <w:szCs w:val="20"/>
        </w:rPr>
        <w:t>,</w:t>
      </w:r>
      <w:r w:rsidR="009F2023">
        <w:rPr>
          <w:rFonts w:ascii="Times New Roman" w:eastAsia="宋体" w:hAnsi="Times New Roman" w:cs="Times New Roman" w:hint="eastAsia"/>
          <w:b/>
          <w:bCs/>
          <w:kern w:val="0"/>
          <w:sz w:val="20"/>
          <w:szCs w:val="20"/>
        </w:rPr>
        <w:t xml:space="preserve"> i</w:t>
      </w:r>
      <w:r w:rsidR="000127D4" w:rsidRPr="004F6E1C">
        <w:rPr>
          <w:rFonts w:ascii="Times New Roman" w:eastAsia="宋体" w:hAnsi="Times New Roman" w:cs="Times New Roman" w:hint="eastAsia"/>
          <w:b/>
          <w:bCs/>
          <w:kern w:val="0"/>
          <w:sz w:val="20"/>
          <w:szCs w:val="20"/>
        </w:rPr>
        <w:t xml:space="preserve">t is up to reader to reserve the sufficient gap between the </w:t>
      </w:r>
      <w:r w:rsidR="00FC1A96" w:rsidRPr="004F6E1C">
        <w:rPr>
          <w:rFonts w:ascii="Times New Roman" w:eastAsia="宋体" w:hAnsi="Times New Roman" w:cs="Times New Roman"/>
          <w:b/>
          <w:bCs/>
          <w:kern w:val="0"/>
          <w:sz w:val="20"/>
          <w:szCs w:val="20"/>
        </w:rPr>
        <w:t>adjacent</w:t>
      </w:r>
      <w:r w:rsidR="000127D4" w:rsidRPr="004F6E1C">
        <w:rPr>
          <w:rFonts w:ascii="Times New Roman" w:eastAsia="宋体" w:hAnsi="Times New Roman" w:cs="Times New Roman" w:hint="eastAsia"/>
          <w:b/>
          <w:bCs/>
          <w:kern w:val="0"/>
          <w:sz w:val="20"/>
          <w:szCs w:val="20"/>
        </w:rPr>
        <w:t xml:space="preserve"> D2R </w:t>
      </w:r>
      <w:r w:rsidR="000127D4" w:rsidRPr="004F6E1C">
        <w:rPr>
          <w:rFonts w:ascii="Times New Roman" w:eastAsia="宋体" w:hAnsi="Times New Roman" w:cs="Times New Roman"/>
          <w:b/>
          <w:bCs/>
          <w:kern w:val="0"/>
          <w:sz w:val="20"/>
          <w:szCs w:val="20"/>
        </w:rPr>
        <w:t>transmission</w:t>
      </w:r>
      <w:r w:rsidR="000127D4" w:rsidRPr="004F6E1C">
        <w:rPr>
          <w:rFonts w:ascii="Times New Roman" w:eastAsia="宋体" w:hAnsi="Times New Roman" w:cs="Times New Roman" w:hint="eastAsia"/>
          <w:b/>
          <w:bCs/>
          <w:kern w:val="0"/>
          <w:sz w:val="20"/>
          <w:szCs w:val="20"/>
        </w:rPr>
        <w:t>s</w:t>
      </w:r>
      <w:r w:rsidR="0004258B" w:rsidRPr="004F6E1C">
        <w:rPr>
          <w:rFonts w:ascii="Times New Roman" w:eastAsia="宋体" w:hAnsi="Times New Roman" w:cs="Times New Roman" w:hint="eastAsia"/>
          <w:b/>
          <w:bCs/>
          <w:kern w:val="0"/>
          <w:sz w:val="20"/>
          <w:szCs w:val="20"/>
        </w:rPr>
        <w:t xml:space="preserve"> in the time and/or frequency domain</w:t>
      </w:r>
      <w:r w:rsidR="000127D4" w:rsidRPr="004F6E1C">
        <w:rPr>
          <w:rFonts w:ascii="Times New Roman" w:eastAsia="宋体" w:hAnsi="Times New Roman" w:cs="Times New Roman" w:hint="eastAsia"/>
          <w:b/>
          <w:bCs/>
          <w:kern w:val="0"/>
          <w:sz w:val="20"/>
          <w:szCs w:val="20"/>
        </w:rPr>
        <w:t xml:space="preserve"> due to </w:t>
      </w:r>
      <w:r w:rsidR="000127D4" w:rsidRPr="004F6E1C">
        <w:rPr>
          <w:rFonts w:ascii="Times New Roman" w:eastAsia="Batang" w:hAnsi="Times New Roman" w:cs="Times New Roman"/>
          <w:b/>
          <w:bCs/>
          <w:kern w:val="0"/>
          <w:sz w:val="20"/>
          <w:szCs w:val="20"/>
          <w:lang w:val="en-GB"/>
        </w:rPr>
        <w:t>residual SFO of the device</w:t>
      </w:r>
      <w:r w:rsidR="000127D4" w:rsidRPr="004F6E1C">
        <w:rPr>
          <w:rFonts w:ascii="Times New Roman" w:eastAsia="宋体" w:hAnsi="Times New Roman" w:cs="Times New Roman" w:hint="eastAsia"/>
          <w:b/>
          <w:bCs/>
          <w:kern w:val="0"/>
          <w:sz w:val="20"/>
          <w:szCs w:val="20"/>
          <w:lang w:val="en-GB"/>
        </w:rPr>
        <w:t>.</w:t>
      </w:r>
      <w:r w:rsidR="0004258B" w:rsidRPr="004F6E1C">
        <w:rPr>
          <w:rFonts w:ascii="Times New Roman" w:eastAsia="宋体" w:hAnsi="Times New Roman" w:cs="Times New Roman" w:hint="eastAsia"/>
          <w:b/>
          <w:bCs/>
          <w:kern w:val="0"/>
          <w:sz w:val="20"/>
          <w:szCs w:val="20"/>
          <w:lang w:val="en-GB"/>
        </w:rPr>
        <w:t xml:space="preserve"> </w:t>
      </w:r>
      <w:r w:rsidR="000127D4" w:rsidRPr="004F6E1C">
        <w:rPr>
          <w:rFonts w:ascii="Times New Roman" w:eastAsia="宋体" w:hAnsi="Times New Roman" w:cs="Times New Roman" w:hint="eastAsia"/>
          <w:b/>
          <w:bCs/>
          <w:kern w:val="0"/>
          <w:sz w:val="20"/>
          <w:szCs w:val="20"/>
          <w:lang w:val="en-GB"/>
        </w:rPr>
        <w:t xml:space="preserve"> </w:t>
      </w:r>
    </w:p>
    <w:p w14:paraId="45C349AA" w14:textId="722158D6" w:rsidR="00BB1029" w:rsidRPr="006C1A7A" w:rsidRDefault="00BB1029" w:rsidP="006C1A7A">
      <w:pPr>
        <w:pStyle w:val="22"/>
        <w:numPr>
          <w:ilvl w:val="1"/>
          <w:numId w:val="17"/>
        </w:numPr>
        <w:tabs>
          <w:tab w:val="clear" w:pos="567"/>
          <w:tab w:val="num" w:pos="576"/>
        </w:tabs>
        <w:ind w:left="576" w:hanging="576"/>
        <w:rPr>
          <w:rFonts w:eastAsia="Batang"/>
          <w:i/>
          <w:sz w:val="24"/>
          <w:lang w:val="en-GB" w:eastAsia="en-US"/>
        </w:rPr>
      </w:pPr>
      <w:r w:rsidRPr="006C1A7A">
        <w:rPr>
          <w:rFonts w:eastAsia="Batang"/>
          <w:i/>
          <w:sz w:val="24"/>
          <w:lang w:val="en-GB" w:eastAsia="en-US"/>
        </w:rPr>
        <w:t xml:space="preserve">Msg2 Response to Msg1  </w:t>
      </w:r>
    </w:p>
    <w:p w14:paraId="4E849963" w14:textId="2A18CFAF" w:rsidR="00B77BB5" w:rsidRDefault="00B77BB5" w:rsidP="00B77BB5">
      <w:pPr>
        <w:widowControl/>
        <w:adjustRightInd w:val="0"/>
        <w:snapToGrid w:val="0"/>
        <w:spacing w:afterLines="50" w:after="120"/>
        <w:rPr>
          <w:rFonts w:ascii="Times New Roman" w:hAnsi="Times New Roman" w:cs="Times New Roman"/>
          <w:bCs/>
          <w:kern w:val="0"/>
          <w:sz w:val="20"/>
          <w:szCs w:val="20"/>
          <w:lang w:val="en-GB"/>
        </w:rPr>
      </w:pPr>
      <w:r w:rsidRPr="00D55185">
        <w:rPr>
          <w:rFonts w:ascii="Times New Roman" w:hAnsi="Times New Roman" w:cs="Times New Roman"/>
          <w:bCs/>
          <w:kern w:val="0"/>
          <w:sz w:val="20"/>
          <w:szCs w:val="20"/>
          <w:lang w:val="en-GB"/>
        </w:rPr>
        <w:t>F</w:t>
      </w:r>
      <w:r w:rsidRPr="00D55185">
        <w:rPr>
          <w:rFonts w:ascii="Times New Roman" w:hAnsi="Times New Roman" w:cs="Times New Roman" w:hint="eastAsia"/>
          <w:bCs/>
          <w:kern w:val="0"/>
          <w:sz w:val="20"/>
          <w:szCs w:val="20"/>
          <w:lang w:val="en-GB"/>
        </w:rPr>
        <w:t xml:space="preserve">ollowing </w:t>
      </w:r>
      <w:r>
        <w:rPr>
          <w:rFonts w:ascii="Times New Roman" w:hAnsi="Times New Roman" w:cs="Times New Roman" w:hint="eastAsia"/>
          <w:bCs/>
          <w:kern w:val="0"/>
          <w:sz w:val="20"/>
          <w:szCs w:val="20"/>
          <w:lang w:val="en-GB"/>
        </w:rPr>
        <w:t>agreement was made in RAN1#120 meeting for Msg2 transmission:</w:t>
      </w:r>
    </w:p>
    <w:tbl>
      <w:tblPr>
        <w:tblStyle w:val="afffa"/>
        <w:tblW w:w="0" w:type="auto"/>
        <w:tblLook w:val="04A0" w:firstRow="1" w:lastRow="0" w:firstColumn="1" w:lastColumn="0" w:noHBand="0" w:noVBand="1"/>
      </w:tblPr>
      <w:tblGrid>
        <w:gridCol w:w="9060"/>
      </w:tblGrid>
      <w:tr w:rsidR="00B77BB5" w14:paraId="165A9F2C" w14:textId="77777777" w:rsidTr="004D4B0C">
        <w:tc>
          <w:tcPr>
            <w:tcW w:w="9060" w:type="dxa"/>
          </w:tcPr>
          <w:p w14:paraId="33C38A03" w14:textId="77777777" w:rsidR="00B77BB5" w:rsidRPr="006434D7" w:rsidRDefault="00B77BB5" w:rsidP="00B77BB5">
            <w:pPr>
              <w:adjustRightInd w:val="0"/>
              <w:snapToGrid w:val="0"/>
              <w:rPr>
                <w:rFonts w:eastAsia="等线"/>
                <w:bCs/>
              </w:rPr>
            </w:pPr>
            <w:r w:rsidRPr="006434D7">
              <w:rPr>
                <w:rFonts w:eastAsia="等线"/>
                <w:bCs/>
                <w:highlight w:val="green"/>
              </w:rPr>
              <w:t>Agreement</w:t>
            </w:r>
          </w:p>
          <w:p w14:paraId="6F926928" w14:textId="77777777" w:rsidR="00B77BB5" w:rsidRPr="006434D7" w:rsidRDefault="00B77BB5" w:rsidP="00B77BB5">
            <w:pPr>
              <w:adjustRightInd w:val="0"/>
              <w:snapToGrid w:val="0"/>
              <w:rPr>
                <w:rFonts w:eastAsia="等线"/>
                <w:bCs/>
              </w:rPr>
            </w:pPr>
            <w:r w:rsidRPr="006434D7">
              <w:rPr>
                <w:rFonts w:eastAsia="等线"/>
                <w:bCs/>
              </w:rPr>
              <w:t xml:space="preserve">Support following two options for Msg2 transmission in response to multiple Msg1 transmissions, which are initiated by a R2D transmission triggering random access. </w:t>
            </w:r>
          </w:p>
          <w:p w14:paraId="5ED91C17" w14:textId="77777777" w:rsidR="00B77BB5" w:rsidRPr="006434D7" w:rsidRDefault="00B77BB5" w:rsidP="00526003">
            <w:pPr>
              <w:widowControl/>
              <w:numPr>
                <w:ilvl w:val="0"/>
                <w:numId w:val="42"/>
              </w:numPr>
              <w:adjustRightInd w:val="0"/>
              <w:snapToGrid w:val="0"/>
              <w:jc w:val="left"/>
              <w:rPr>
                <w:rFonts w:eastAsia="等线"/>
                <w:bCs/>
              </w:rPr>
            </w:pPr>
            <w:r w:rsidRPr="006434D7">
              <w:rPr>
                <w:rFonts w:eastAsia="等线"/>
                <w:bCs/>
              </w:rPr>
              <w:t>Option 1: A PRDCH for Msg2 transmission corresponds to a A-IoT Msg1 received from one device</w:t>
            </w:r>
          </w:p>
          <w:p w14:paraId="4A17823C" w14:textId="77777777" w:rsidR="00B77BB5" w:rsidRPr="006434D7" w:rsidRDefault="00B77BB5" w:rsidP="00526003">
            <w:pPr>
              <w:widowControl/>
              <w:numPr>
                <w:ilvl w:val="0"/>
                <w:numId w:val="42"/>
              </w:numPr>
              <w:adjustRightInd w:val="0"/>
              <w:snapToGrid w:val="0"/>
              <w:jc w:val="left"/>
              <w:rPr>
                <w:rFonts w:eastAsia="等线"/>
                <w:bCs/>
              </w:rPr>
            </w:pPr>
            <w:r w:rsidRPr="006434D7">
              <w:rPr>
                <w:rFonts w:eastAsia="等线"/>
                <w:bCs/>
              </w:rPr>
              <w:t>Option 2: A PRDCH for Msg2 transmission corresponds to multiple A-IoT Msg1 received from different devices</w:t>
            </w:r>
          </w:p>
          <w:p w14:paraId="54D8A5B9" w14:textId="02EC1683" w:rsidR="00B77BB5" w:rsidRDefault="00B77BB5" w:rsidP="00526003">
            <w:pPr>
              <w:widowControl/>
              <w:numPr>
                <w:ilvl w:val="0"/>
                <w:numId w:val="42"/>
              </w:numPr>
              <w:adjustRightInd w:val="0"/>
              <w:snapToGrid w:val="0"/>
              <w:rPr>
                <w:b/>
                <w:bCs/>
              </w:rPr>
            </w:pPr>
            <w:r w:rsidRPr="00B77BB5">
              <w:rPr>
                <w:rFonts w:eastAsia="等线"/>
                <w:bCs/>
                <w:highlight w:val="yellow"/>
              </w:rPr>
              <w:t>FFS the maximum number of Msg1 responses that can be carried within a PRDCH for Msg2.</w:t>
            </w:r>
          </w:p>
        </w:tc>
      </w:tr>
    </w:tbl>
    <w:p w14:paraId="4ADA3FD5" w14:textId="77777777" w:rsidR="00B77BB5" w:rsidRDefault="00B77BB5" w:rsidP="003C74A7">
      <w:pPr>
        <w:autoSpaceDN w:val="0"/>
        <w:adjustRightInd w:val="0"/>
        <w:snapToGrid w:val="0"/>
        <w:jc w:val="left"/>
        <w:rPr>
          <w:rFonts w:ascii="Times" w:eastAsia="等线" w:hAnsi="Times" w:cs="Times New Roman"/>
          <w:bCs/>
          <w:kern w:val="0"/>
          <w:sz w:val="20"/>
          <w:szCs w:val="24"/>
        </w:rPr>
      </w:pPr>
    </w:p>
    <w:p w14:paraId="405F153B" w14:textId="5966C135" w:rsidR="00B77BB5" w:rsidRDefault="00B77BB5" w:rsidP="007C3020">
      <w:pPr>
        <w:autoSpaceDN w:val="0"/>
        <w:adjustRightInd w:val="0"/>
        <w:snapToGrid w:val="0"/>
        <w:rPr>
          <w:rFonts w:ascii="Times" w:eastAsia="等线" w:hAnsi="Times" w:cs="Times New Roman"/>
          <w:bCs/>
          <w:kern w:val="0"/>
          <w:sz w:val="20"/>
          <w:szCs w:val="24"/>
        </w:rPr>
      </w:pPr>
      <w:r>
        <w:rPr>
          <w:rFonts w:ascii="Times" w:eastAsia="等线" w:hAnsi="Times" w:cs="Times New Roman" w:hint="eastAsia"/>
          <w:bCs/>
          <w:kern w:val="0"/>
          <w:sz w:val="20"/>
          <w:szCs w:val="24"/>
        </w:rPr>
        <w:t xml:space="preserve">About the </w:t>
      </w:r>
      <w:r w:rsidRPr="0004776F">
        <w:rPr>
          <w:rFonts w:ascii="Times" w:eastAsia="等线" w:hAnsi="Times" w:cs="Times New Roman" w:hint="eastAsia"/>
          <w:bCs/>
          <w:kern w:val="0"/>
          <w:sz w:val="20"/>
          <w:szCs w:val="24"/>
        </w:rPr>
        <w:t>FFS</w:t>
      </w:r>
      <w:r>
        <w:rPr>
          <w:rFonts w:ascii="Times" w:eastAsia="等线" w:hAnsi="Times" w:cs="Times New Roman" w:hint="eastAsia"/>
          <w:bCs/>
          <w:kern w:val="0"/>
          <w:sz w:val="20"/>
          <w:szCs w:val="24"/>
        </w:rPr>
        <w:t xml:space="preserve"> the </w:t>
      </w:r>
      <w:r w:rsidRPr="00B77BB5">
        <w:rPr>
          <w:rFonts w:ascii="Times" w:eastAsia="等线" w:hAnsi="Times" w:cs="Times New Roman" w:hint="eastAsia"/>
          <w:bCs/>
          <w:kern w:val="0"/>
          <w:sz w:val="20"/>
          <w:szCs w:val="24"/>
        </w:rPr>
        <w:t>maximum number of Msg1 responses that can be carried within a PRDCH for Msg2</w:t>
      </w:r>
      <w:r>
        <w:rPr>
          <w:rFonts w:ascii="Times" w:eastAsia="等线" w:hAnsi="Times" w:cs="Times New Roman" w:hint="eastAsia"/>
          <w:bCs/>
          <w:kern w:val="0"/>
          <w:sz w:val="20"/>
          <w:szCs w:val="24"/>
        </w:rPr>
        <w:t xml:space="preserve">, </w:t>
      </w:r>
      <w:r w:rsidR="0004776F">
        <w:rPr>
          <w:rFonts w:ascii="Times" w:eastAsia="等线" w:hAnsi="Times" w:cs="Times New Roman" w:hint="eastAsia"/>
          <w:bCs/>
          <w:kern w:val="0"/>
          <w:sz w:val="20"/>
          <w:szCs w:val="24"/>
        </w:rPr>
        <w:t xml:space="preserve">firstly, it seems transparent to the device, it seems no need to define it since reader can determine based on the deployment. If the maximum number needs to be defined e.g., for the design of Msg2 format which is decided in RAN2, then from the specification point of view, depends on maximum value of X and Y, </w:t>
      </w:r>
      <w:r>
        <w:rPr>
          <w:rFonts w:ascii="Times" w:eastAsia="等线" w:hAnsi="Times" w:cs="Times New Roman" w:hint="eastAsia"/>
          <w:bCs/>
          <w:kern w:val="0"/>
          <w:sz w:val="20"/>
          <w:szCs w:val="24"/>
        </w:rPr>
        <w:t>the maximum number of Msg1 responses, e.g., Z</w:t>
      </w:r>
      <w:r w:rsidRPr="00B77BB5">
        <w:rPr>
          <w:rFonts w:ascii="Times" w:eastAsia="等线" w:hAnsi="Times" w:cs="Times New Roman" w:hint="eastAsia"/>
          <w:bCs/>
          <w:kern w:val="0"/>
          <w:sz w:val="20"/>
          <w:szCs w:val="24"/>
        </w:rPr>
        <w:t xml:space="preserve"> within a PRDCH for Msg2</w:t>
      </w:r>
      <w:r>
        <w:rPr>
          <w:rFonts w:ascii="Times" w:eastAsia="等线" w:hAnsi="Times" w:cs="Times New Roman" w:hint="eastAsia"/>
          <w:bCs/>
          <w:kern w:val="0"/>
          <w:sz w:val="20"/>
          <w:szCs w:val="24"/>
        </w:rPr>
        <w:t xml:space="preserve"> should not be larger than X*Y. </w:t>
      </w:r>
      <w:r w:rsidR="0004776F">
        <w:rPr>
          <w:rFonts w:ascii="Times" w:eastAsia="等线" w:hAnsi="Times" w:cs="Times New Roman" w:hint="eastAsia"/>
          <w:bCs/>
          <w:kern w:val="0"/>
          <w:sz w:val="20"/>
          <w:szCs w:val="24"/>
        </w:rPr>
        <w:t xml:space="preserve"> </w:t>
      </w:r>
    </w:p>
    <w:p w14:paraId="674718B9" w14:textId="77777777" w:rsidR="007C3020" w:rsidRDefault="007C3020" w:rsidP="003C74A7">
      <w:pPr>
        <w:autoSpaceDN w:val="0"/>
        <w:adjustRightInd w:val="0"/>
        <w:snapToGrid w:val="0"/>
        <w:jc w:val="left"/>
        <w:rPr>
          <w:rFonts w:ascii="Times" w:eastAsia="等线" w:hAnsi="Times" w:cs="Times New Roman"/>
          <w:bCs/>
          <w:kern w:val="0"/>
          <w:sz w:val="20"/>
          <w:szCs w:val="24"/>
        </w:rPr>
      </w:pPr>
    </w:p>
    <w:p w14:paraId="7A3770CA" w14:textId="2CE51DAE" w:rsidR="00B77BB5" w:rsidRPr="00BD523E" w:rsidRDefault="00B77BB5" w:rsidP="00F538DE">
      <w:pPr>
        <w:autoSpaceDN w:val="0"/>
        <w:adjustRightInd w:val="0"/>
        <w:snapToGrid w:val="0"/>
        <w:rPr>
          <w:rFonts w:ascii="Times" w:eastAsia="等线" w:hAnsi="Times" w:cs="Times New Roman"/>
          <w:b/>
          <w:kern w:val="0"/>
          <w:sz w:val="20"/>
          <w:szCs w:val="24"/>
        </w:rPr>
      </w:pPr>
      <w:r w:rsidRPr="00BD523E">
        <w:rPr>
          <w:rFonts w:ascii="Times" w:eastAsia="等线" w:hAnsi="Times" w:cs="Times New Roman" w:hint="eastAsia"/>
          <w:b/>
          <w:kern w:val="0"/>
          <w:sz w:val="20"/>
          <w:szCs w:val="24"/>
        </w:rPr>
        <w:lastRenderedPageBreak/>
        <w:t>Proposal</w:t>
      </w:r>
      <w:r w:rsidR="007C3020" w:rsidRPr="00BD523E">
        <w:rPr>
          <w:rFonts w:ascii="Times" w:eastAsia="等线" w:hAnsi="Times" w:cs="Times New Roman" w:hint="eastAsia"/>
          <w:b/>
          <w:kern w:val="0"/>
          <w:sz w:val="20"/>
          <w:szCs w:val="24"/>
        </w:rPr>
        <w:t xml:space="preserve"> </w:t>
      </w:r>
      <w:r w:rsidR="00DD4540">
        <w:rPr>
          <w:rFonts w:ascii="Times" w:eastAsia="等线" w:hAnsi="Times" w:cs="Times New Roman" w:hint="eastAsia"/>
          <w:b/>
          <w:kern w:val="0"/>
          <w:sz w:val="20"/>
          <w:szCs w:val="24"/>
        </w:rPr>
        <w:t>2.2-1</w:t>
      </w:r>
      <w:r w:rsidR="0004776F" w:rsidRPr="00BD523E">
        <w:rPr>
          <w:rFonts w:ascii="Times" w:eastAsia="等线" w:hAnsi="Times" w:cs="Times New Roman" w:hint="eastAsia"/>
          <w:b/>
          <w:kern w:val="0"/>
          <w:sz w:val="20"/>
          <w:szCs w:val="24"/>
        </w:rPr>
        <w:t xml:space="preserve">: </w:t>
      </w:r>
      <w:r w:rsidR="00B67314" w:rsidRPr="00BD523E">
        <w:rPr>
          <w:rFonts w:ascii="Times" w:eastAsia="等线" w:hAnsi="Times" w:cs="Times New Roman" w:hint="eastAsia"/>
          <w:b/>
          <w:kern w:val="0"/>
          <w:sz w:val="20"/>
          <w:szCs w:val="24"/>
        </w:rPr>
        <w:t>From RAN1 perspective, it may not need t</w:t>
      </w:r>
      <w:r w:rsidR="0004776F" w:rsidRPr="00BD523E">
        <w:rPr>
          <w:rFonts w:ascii="Times" w:eastAsia="等线" w:hAnsi="Times" w:cs="Times New Roman" w:hint="eastAsia"/>
          <w:b/>
          <w:kern w:val="0"/>
          <w:sz w:val="20"/>
          <w:szCs w:val="24"/>
        </w:rPr>
        <w:t>o define the maximum number of the Msg1 responses that can be carried within a PRDCH for Msg2</w:t>
      </w:r>
      <w:r w:rsidR="007C3020" w:rsidRPr="00BD523E">
        <w:rPr>
          <w:rFonts w:ascii="Times" w:eastAsia="等线" w:hAnsi="Times" w:cs="Times New Roman" w:hint="eastAsia"/>
          <w:b/>
          <w:kern w:val="0"/>
          <w:sz w:val="20"/>
          <w:szCs w:val="24"/>
        </w:rPr>
        <w:t>.</w:t>
      </w:r>
      <w:r w:rsidR="0004776F" w:rsidRPr="00BD523E">
        <w:rPr>
          <w:rFonts w:ascii="Times" w:eastAsia="等线" w:hAnsi="Times" w:cs="Times New Roman" w:hint="eastAsia"/>
          <w:b/>
          <w:kern w:val="0"/>
          <w:sz w:val="20"/>
          <w:szCs w:val="24"/>
        </w:rPr>
        <w:t xml:space="preserve"> </w:t>
      </w:r>
    </w:p>
    <w:p w14:paraId="0B147143" w14:textId="261678BD" w:rsidR="00066528" w:rsidRPr="00066528" w:rsidRDefault="00066528" w:rsidP="00526003">
      <w:pPr>
        <w:pStyle w:val="affff0"/>
        <w:numPr>
          <w:ilvl w:val="0"/>
          <w:numId w:val="52"/>
        </w:numPr>
        <w:autoSpaceDN w:val="0"/>
        <w:adjustRightInd w:val="0"/>
        <w:snapToGrid w:val="0"/>
        <w:ind w:firstLineChars="0"/>
        <w:jc w:val="left"/>
        <w:rPr>
          <w:rFonts w:ascii="Times" w:eastAsia="等线" w:hAnsi="Times" w:cs="Times New Roman"/>
          <w:b/>
          <w:kern w:val="0"/>
          <w:sz w:val="20"/>
          <w:szCs w:val="24"/>
        </w:rPr>
      </w:pPr>
      <w:r w:rsidRPr="00066528">
        <w:rPr>
          <w:rFonts w:ascii="Times" w:eastAsia="等线" w:hAnsi="Times" w:cs="Times New Roman"/>
          <w:b/>
          <w:bCs/>
          <w:kern w:val="0"/>
          <w:sz w:val="20"/>
          <w:szCs w:val="24"/>
        </w:rPr>
        <w:t>If needed, the maximum number of the Msg1 responses that can be carried within a PRDCH for Msg2 should not be larger than X*Y.</w:t>
      </w:r>
    </w:p>
    <w:p w14:paraId="7A916A1A" w14:textId="2A49C665" w:rsidR="00B67314" w:rsidRPr="00066528" w:rsidRDefault="00B67314" w:rsidP="00066528">
      <w:pPr>
        <w:pStyle w:val="affff0"/>
        <w:autoSpaceDN w:val="0"/>
        <w:adjustRightInd w:val="0"/>
        <w:snapToGrid w:val="0"/>
        <w:ind w:left="440" w:firstLineChars="0" w:firstLine="0"/>
        <w:jc w:val="left"/>
        <w:rPr>
          <w:rFonts w:ascii="Times" w:eastAsia="等线" w:hAnsi="Times" w:cs="Times New Roman"/>
          <w:bCs/>
          <w:kern w:val="0"/>
          <w:sz w:val="20"/>
          <w:szCs w:val="24"/>
        </w:rPr>
      </w:pPr>
    </w:p>
    <w:p w14:paraId="2D099F04" w14:textId="1788A35B" w:rsidR="00C84036" w:rsidRDefault="00B77BB5" w:rsidP="00BE33D6">
      <w:pPr>
        <w:autoSpaceDN w:val="0"/>
        <w:adjustRightInd w:val="0"/>
        <w:snapToGrid w:val="0"/>
        <w:spacing w:afterLines="50" w:after="120"/>
        <w:jc w:val="left"/>
        <w:rPr>
          <w:rFonts w:ascii="Times" w:eastAsia="等线" w:hAnsi="Times" w:cs="Times New Roman"/>
          <w:bCs/>
          <w:kern w:val="0"/>
          <w:sz w:val="20"/>
          <w:szCs w:val="24"/>
        </w:rPr>
      </w:pPr>
      <w:r>
        <w:rPr>
          <w:rFonts w:ascii="Times" w:eastAsia="等线" w:hAnsi="Times" w:cs="Times New Roman" w:hint="eastAsia"/>
          <w:bCs/>
          <w:kern w:val="0"/>
          <w:sz w:val="20"/>
          <w:szCs w:val="24"/>
        </w:rPr>
        <w:t xml:space="preserve">For Msg2 monitoring, following </w:t>
      </w:r>
      <w:r w:rsidR="00C84036" w:rsidRPr="00C84036">
        <w:rPr>
          <w:rFonts w:ascii="Times" w:eastAsia="等线" w:hAnsi="Times" w:cs="Times New Roman" w:hint="eastAsia"/>
          <w:bCs/>
          <w:kern w:val="0"/>
          <w:sz w:val="20"/>
          <w:szCs w:val="24"/>
        </w:rPr>
        <w:t xml:space="preserve">agreements was made </w:t>
      </w:r>
      <w:r w:rsidR="00C84036">
        <w:rPr>
          <w:rFonts w:ascii="Times" w:eastAsia="等线" w:hAnsi="Times" w:cs="Times New Roman" w:hint="eastAsia"/>
          <w:bCs/>
          <w:kern w:val="0"/>
          <w:sz w:val="20"/>
          <w:szCs w:val="24"/>
        </w:rPr>
        <w:t>from</w:t>
      </w:r>
      <w:r w:rsidR="00C84036" w:rsidRPr="00C84036">
        <w:rPr>
          <w:rFonts w:ascii="Times" w:eastAsia="等线" w:hAnsi="Times" w:cs="Times New Roman" w:hint="eastAsia"/>
          <w:bCs/>
          <w:kern w:val="0"/>
          <w:sz w:val="20"/>
          <w:szCs w:val="24"/>
        </w:rPr>
        <w:t xml:space="preserve"> RAN1#</w:t>
      </w:r>
      <w:r w:rsidR="00C84036">
        <w:rPr>
          <w:rFonts w:ascii="Times" w:eastAsia="等线" w:hAnsi="Times" w:cs="Times New Roman" w:hint="eastAsia"/>
          <w:bCs/>
          <w:kern w:val="0"/>
          <w:sz w:val="20"/>
          <w:szCs w:val="24"/>
        </w:rPr>
        <w:t xml:space="preserve">118 to </w:t>
      </w:r>
      <w:r>
        <w:rPr>
          <w:rFonts w:ascii="Times" w:eastAsia="等线" w:hAnsi="Times" w:cs="Times New Roman" w:hint="eastAsia"/>
          <w:bCs/>
          <w:kern w:val="0"/>
          <w:sz w:val="20"/>
          <w:szCs w:val="24"/>
        </w:rPr>
        <w:t>119</w:t>
      </w:r>
      <w:r w:rsidR="00C84036" w:rsidRPr="00C84036">
        <w:rPr>
          <w:rFonts w:ascii="Times" w:eastAsia="等线" w:hAnsi="Times" w:cs="Times New Roman" w:hint="eastAsia"/>
          <w:bCs/>
          <w:kern w:val="0"/>
          <w:sz w:val="20"/>
          <w:szCs w:val="24"/>
        </w:rPr>
        <w:t xml:space="preserve"> meetings</w:t>
      </w:r>
      <w:r w:rsidR="00C84036">
        <w:rPr>
          <w:rFonts w:ascii="Times" w:eastAsia="等线" w:hAnsi="Times" w:cs="Times New Roman" w:hint="eastAsia"/>
          <w:bCs/>
          <w:kern w:val="0"/>
          <w:sz w:val="20"/>
          <w:szCs w:val="24"/>
        </w:rPr>
        <w:t>.</w:t>
      </w:r>
      <w:r>
        <w:rPr>
          <w:rFonts w:ascii="Times" w:eastAsia="等线" w:hAnsi="Times" w:cs="Times New Roman" w:hint="eastAsia"/>
          <w:bCs/>
          <w:kern w:val="0"/>
          <w:sz w:val="20"/>
          <w:szCs w:val="24"/>
        </w:rPr>
        <w:t xml:space="preserve"> </w:t>
      </w:r>
    </w:p>
    <w:tbl>
      <w:tblPr>
        <w:tblStyle w:val="afffa"/>
        <w:tblW w:w="0" w:type="auto"/>
        <w:tblLook w:val="04A0" w:firstRow="1" w:lastRow="0" w:firstColumn="1" w:lastColumn="0" w:noHBand="0" w:noVBand="1"/>
      </w:tblPr>
      <w:tblGrid>
        <w:gridCol w:w="9060"/>
      </w:tblGrid>
      <w:tr w:rsidR="00B77BB5" w14:paraId="512C4EA5" w14:textId="77777777" w:rsidTr="004D4B0C">
        <w:tc>
          <w:tcPr>
            <w:tcW w:w="9060" w:type="dxa"/>
          </w:tcPr>
          <w:p w14:paraId="07F486AB" w14:textId="77777777" w:rsidR="00B77BB5" w:rsidRDefault="00B77BB5" w:rsidP="004D4B0C">
            <w:pPr>
              <w:adjustRightInd w:val="0"/>
              <w:snapToGrid w:val="0"/>
              <w:jc w:val="left"/>
              <w:rPr>
                <w:bCs/>
              </w:rPr>
            </w:pPr>
            <w:bookmarkStart w:id="10" w:name="_Hlk188275426"/>
            <w:r>
              <w:rPr>
                <w:rFonts w:eastAsia="等线"/>
                <w:bCs/>
                <w:highlight w:val="green"/>
              </w:rPr>
              <w:t>Agreement</w:t>
            </w:r>
            <w:r>
              <w:rPr>
                <w:rFonts w:eastAsia="等线" w:hint="eastAsia"/>
                <w:bCs/>
              </w:rPr>
              <w:t>@RAN1#118</w:t>
            </w:r>
          </w:p>
          <w:p w14:paraId="4ADF0950" w14:textId="77777777" w:rsidR="00B77BB5" w:rsidRDefault="00B77BB5" w:rsidP="004D4B0C">
            <w:pPr>
              <w:adjustRightInd w:val="0"/>
              <w:snapToGrid w:val="0"/>
              <w:jc w:val="left"/>
              <w:rPr>
                <w:bCs/>
              </w:rPr>
            </w:pPr>
            <w:r>
              <w:rPr>
                <w:bCs/>
              </w:rPr>
              <w:t xml:space="preserve">When a R2D transmission in response to a D2R transmission is expected for A-IoT Msg2 response to A-IoT Msg1 for the A-IoT device, study to </w:t>
            </w:r>
            <w:r>
              <w:rPr>
                <w:rFonts w:eastAsia="等线"/>
                <w:bCs/>
              </w:rPr>
              <w:t xml:space="preserve">define </w:t>
            </w:r>
            <w:r>
              <w:rPr>
                <w:bCs/>
              </w:rPr>
              <w:t>a maximum time T</w:t>
            </w:r>
            <w:r>
              <w:rPr>
                <w:bCs/>
                <w:vertAlign w:val="subscript"/>
              </w:rPr>
              <w:t>D2R_max</w:t>
            </w:r>
            <w:r>
              <w:rPr>
                <w:bCs/>
              </w:rPr>
              <w:t xml:space="preserve"> between </w:t>
            </w:r>
            <w:r>
              <w:rPr>
                <w:rFonts w:eastAsia="Yu Mincho"/>
                <w:bCs/>
                <w:lang w:eastAsia="ja-JP"/>
              </w:rPr>
              <w:t>the</w:t>
            </w:r>
            <w:r>
              <w:rPr>
                <w:bCs/>
              </w:rPr>
              <w:t xml:space="preserve"> D2R transmission and the </w:t>
            </w:r>
            <w:r>
              <w:rPr>
                <w:rFonts w:eastAsia="等线"/>
                <w:bCs/>
              </w:rPr>
              <w:t xml:space="preserve">corresponding </w:t>
            </w:r>
            <w:r>
              <w:rPr>
                <w:bCs/>
              </w:rPr>
              <w:t xml:space="preserve">R2D transmission following it, so that the </w:t>
            </w:r>
            <w:r>
              <w:rPr>
                <w:rFonts w:eastAsia="Microsoft YaHei UI"/>
                <w:bCs/>
              </w:rPr>
              <w:t>R2D transmission timing is expected to be within</w:t>
            </w:r>
            <w:r>
              <w:rPr>
                <w:bCs/>
              </w:rPr>
              <w:t xml:space="preserve"> [T</w:t>
            </w:r>
            <w:r>
              <w:rPr>
                <w:bCs/>
                <w:vertAlign w:val="subscript"/>
              </w:rPr>
              <w:t>D2R_min</w:t>
            </w:r>
            <w:r>
              <w:rPr>
                <w:bCs/>
              </w:rPr>
              <w:t>, T</w:t>
            </w:r>
            <w:r>
              <w:rPr>
                <w:bCs/>
                <w:vertAlign w:val="subscript"/>
              </w:rPr>
              <w:t>D2R_max</w:t>
            </w:r>
            <w:r>
              <w:rPr>
                <w:bCs/>
              </w:rPr>
              <w:t>].</w:t>
            </w:r>
          </w:p>
          <w:bookmarkEnd w:id="10"/>
          <w:p w14:paraId="69752EEE" w14:textId="77777777" w:rsidR="00B77BB5" w:rsidRDefault="00B77BB5" w:rsidP="004D4B0C">
            <w:pPr>
              <w:widowControl/>
              <w:numPr>
                <w:ilvl w:val="0"/>
                <w:numId w:val="25"/>
              </w:numPr>
              <w:adjustRightInd w:val="0"/>
              <w:snapToGrid w:val="0"/>
              <w:ind w:left="860"/>
              <w:jc w:val="left"/>
              <w:rPr>
                <w:rFonts w:eastAsia="等线"/>
                <w:bCs/>
              </w:rPr>
            </w:pPr>
            <w:r>
              <w:rPr>
                <w:rFonts w:eastAsia="等线"/>
                <w:bCs/>
              </w:rPr>
              <w:t>FFS: whether there is a necessity to define different maximum times for different A-IoT devices</w:t>
            </w:r>
          </w:p>
          <w:p w14:paraId="4F965DBE" w14:textId="77777777" w:rsidR="00B77BB5" w:rsidRDefault="00B77BB5" w:rsidP="004D4B0C">
            <w:pPr>
              <w:adjustRightInd w:val="0"/>
              <w:snapToGrid w:val="0"/>
              <w:jc w:val="left"/>
              <w:rPr>
                <w:bCs/>
                <w:highlight w:val="green"/>
              </w:rPr>
            </w:pPr>
          </w:p>
          <w:p w14:paraId="56971079" w14:textId="77777777" w:rsidR="00B77BB5" w:rsidRPr="003C74A7" w:rsidRDefault="00B77BB5" w:rsidP="004D4B0C">
            <w:pPr>
              <w:autoSpaceDN w:val="0"/>
              <w:adjustRightInd w:val="0"/>
              <w:snapToGrid w:val="0"/>
              <w:jc w:val="left"/>
              <w:rPr>
                <w:rFonts w:eastAsia="等线"/>
                <w:bCs/>
              </w:rPr>
            </w:pPr>
            <w:r w:rsidRPr="003C74A7">
              <w:rPr>
                <w:rFonts w:eastAsia="等线"/>
                <w:bCs/>
                <w:highlight w:val="green"/>
              </w:rPr>
              <w:t>Agreement</w:t>
            </w:r>
            <w:r w:rsidRPr="00C84036">
              <w:rPr>
                <w:rFonts w:eastAsia="等线"/>
                <w:bCs/>
              </w:rPr>
              <w:t>@RAN1#119</w:t>
            </w:r>
          </w:p>
          <w:p w14:paraId="7C5FD29C" w14:textId="77777777" w:rsidR="00B77BB5" w:rsidRPr="003C74A7" w:rsidRDefault="00B77BB5" w:rsidP="004D4B0C">
            <w:pPr>
              <w:autoSpaceDN w:val="0"/>
              <w:adjustRightInd w:val="0"/>
              <w:snapToGrid w:val="0"/>
              <w:jc w:val="left"/>
              <w:rPr>
                <w:rFonts w:eastAsia="等线"/>
                <w:bCs/>
              </w:rPr>
            </w:pPr>
            <w:r w:rsidRPr="003C74A7">
              <w:rPr>
                <w:rFonts w:eastAsia="等线"/>
                <w:bCs/>
                <w:lang w:val="en-GB"/>
              </w:rPr>
              <w:t>F</w:t>
            </w:r>
            <w:r w:rsidRPr="003C74A7">
              <w:rPr>
                <w:rFonts w:eastAsia="Batang"/>
                <w:bCs/>
                <w:lang w:val="en-GB" w:eastAsia="en-US"/>
              </w:rPr>
              <w:t>or Msg2 transmission in response to multiple Msg1 transmissions</w:t>
            </w:r>
            <w:r w:rsidRPr="003C74A7">
              <w:rPr>
                <w:rFonts w:eastAsia="等线"/>
                <w:bCs/>
              </w:rPr>
              <w:t xml:space="preserve">, </w:t>
            </w:r>
            <w:r w:rsidRPr="003C74A7">
              <w:rPr>
                <w:rFonts w:eastAsia="Batang"/>
                <w:bCs/>
                <w:lang w:val="en-GB" w:eastAsia="en-US"/>
              </w:rPr>
              <w:t>which is initiated by a R2D transmission triggering random access</w:t>
            </w:r>
            <w:r w:rsidRPr="003C74A7">
              <w:rPr>
                <w:rFonts w:eastAsia="等线"/>
                <w:bCs/>
                <w:lang w:val="en-GB"/>
              </w:rPr>
              <w:t xml:space="preserve">, </w:t>
            </w:r>
            <w:r w:rsidRPr="003C74A7">
              <w:rPr>
                <w:rFonts w:eastAsia="等线"/>
                <w:bCs/>
              </w:rPr>
              <w:t>RAN1 identifies the following for the starting time for Msg2 monitoring</w:t>
            </w:r>
          </w:p>
          <w:p w14:paraId="031FB704" w14:textId="77777777" w:rsidR="00B77BB5" w:rsidRPr="003C74A7" w:rsidRDefault="00B77BB5" w:rsidP="00526003">
            <w:pPr>
              <w:widowControl/>
              <w:numPr>
                <w:ilvl w:val="0"/>
                <w:numId w:val="29"/>
              </w:numPr>
              <w:adjustRightInd w:val="0"/>
              <w:snapToGrid w:val="0"/>
              <w:jc w:val="left"/>
              <w:rPr>
                <w:rFonts w:eastAsia="等线"/>
                <w:bCs/>
                <w:iCs/>
                <w:lang w:val="en-GB"/>
              </w:rPr>
            </w:pPr>
            <w:r w:rsidRPr="003C74A7">
              <w:rPr>
                <w:rFonts w:eastAsia="等线"/>
                <w:bCs/>
                <w:iCs/>
                <w:lang w:val="en-GB"/>
              </w:rPr>
              <w:t xml:space="preserve">For Option 1, where a PRDCH for Msg2 transmission corresponds to an A-IoT Msg1 received from one device, </w:t>
            </w:r>
          </w:p>
          <w:p w14:paraId="72BCD02B" w14:textId="77777777" w:rsidR="00B77BB5" w:rsidRPr="003C74A7" w:rsidRDefault="00B77BB5" w:rsidP="00526003">
            <w:pPr>
              <w:widowControl/>
              <w:numPr>
                <w:ilvl w:val="1"/>
                <w:numId w:val="30"/>
              </w:numPr>
              <w:adjustRightInd w:val="0"/>
              <w:snapToGrid w:val="0"/>
              <w:jc w:val="left"/>
              <w:rPr>
                <w:rFonts w:eastAsia="等线"/>
                <w:bCs/>
                <w:iCs/>
                <w:lang w:val="en-GB"/>
              </w:rPr>
            </w:pPr>
            <w:r w:rsidRPr="003C74A7">
              <w:rPr>
                <w:rFonts w:eastAsia="等线"/>
                <w:bCs/>
                <w:iCs/>
                <w:lang w:val="en-GB"/>
              </w:rPr>
              <w:t>Option a: the starting time for Msg2 monitoring is separate for each Msg1 resource.</w:t>
            </w:r>
          </w:p>
          <w:p w14:paraId="508AF8E9" w14:textId="77777777" w:rsidR="00B77BB5" w:rsidRPr="003C74A7" w:rsidRDefault="00B77BB5" w:rsidP="00526003">
            <w:pPr>
              <w:widowControl/>
              <w:numPr>
                <w:ilvl w:val="1"/>
                <w:numId w:val="30"/>
              </w:numPr>
              <w:adjustRightInd w:val="0"/>
              <w:snapToGrid w:val="0"/>
              <w:jc w:val="left"/>
              <w:rPr>
                <w:rFonts w:eastAsia="等线"/>
                <w:bCs/>
                <w:iCs/>
                <w:lang w:val="en-GB"/>
              </w:rPr>
            </w:pPr>
            <w:r w:rsidRPr="003C74A7">
              <w:rPr>
                <w:rFonts w:eastAsia="等线"/>
                <w:bCs/>
                <w:iCs/>
                <w:lang w:val="en-GB"/>
              </w:rPr>
              <w:t>Option b: the starting time for Msg2 monitoring is common for multiple Msg1 resources.</w:t>
            </w:r>
          </w:p>
          <w:p w14:paraId="7E7BD3CA" w14:textId="77777777" w:rsidR="00B77BB5" w:rsidRPr="003C74A7" w:rsidRDefault="00B77BB5" w:rsidP="00526003">
            <w:pPr>
              <w:widowControl/>
              <w:numPr>
                <w:ilvl w:val="0"/>
                <w:numId w:val="29"/>
              </w:numPr>
              <w:adjustRightInd w:val="0"/>
              <w:snapToGrid w:val="0"/>
              <w:jc w:val="left"/>
              <w:rPr>
                <w:rFonts w:eastAsia="等线"/>
                <w:bCs/>
                <w:iCs/>
                <w:lang w:val="en-GB"/>
              </w:rPr>
            </w:pPr>
            <w:r w:rsidRPr="003C74A7">
              <w:rPr>
                <w:rFonts w:eastAsia="等线"/>
                <w:bCs/>
                <w:iCs/>
                <w:lang w:val="en-GB"/>
              </w:rPr>
              <w:t>For Option 2, where a PRDCH for Msg2 transmission corresponds to multiple A-IoT Msg1 received from different devices, the starting time for Msg2 monitoring is common for multiple Msg1 resources.</w:t>
            </w:r>
          </w:p>
          <w:p w14:paraId="6F78E1B8" w14:textId="77777777" w:rsidR="00B77BB5" w:rsidRPr="003C74A7" w:rsidRDefault="00B77BB5" w:rsidP="004D4B0C">
            <w:pPr>
              <w:autoSpaceDN w:val="0"/>
              <w:adjustRightInd w:val="0"/>
              <w:snapToGrid w:val="0"/>
              <w:jc w:val="left"/>
              <w:rPr>
                <w:rFonts w:eastAsia="等线"/>
                <w:bCs/>
                <w:highlight w:val="green"/>
                <w:lang w:val="en-GB"/>
              </w:rPr>
            </w:pPr>
          </w:p>
          <w:p w14:paraId="0B783B12" w14:textId="77777777" w:rsidR="00B77BB5" w:rsidRPr="003C74A7" w:rsidRDefault="00B77BB5" w:rsidP="004D4B0C">
            <w:pPr>
              <w:autoSpaceDN w:val="0"/>
              <w:adjustRightInd w:val="0"/>
              <w:snapToGrid w:val="0"/>
              <w:jc w:val="left"/>
              <w:rPr>
                <w:rFonts w:eastAsia="Batang"/>
                <w:bCs/>
                <w:lang w:val="en-GB" w:eastAsia="en-US"/>
              </w:rPr>
            </w:pPr>
            <w:r w:rsidRPr="003C74A7">
              <w:rPr>
                <w:rFonts w:eastAsia="等线"/>
                <w:bCs/>
                <w:highlight w:val="green"/>
                <w:lang w:val="en-GB"/>
              </w:rPr>
              <w:t>Agreement</w:t>
            </w:r>
            <w:r w:rsidRPr="00C84036">
              <w:rPr>
                <w:rFonts w:eastAsia="等线"/>
                <w:bCs/>
              </w:rPr>
              <w:t>@RAN1#119</w:t>
            </w:r>
          </w:p>
          <w:p w14:paraId="1E7ED252" w14:textId="77777777" w:rsidR="00B77BB5" w:rsidRPr="003C74A7" w:rsidRDefault="00B77BB5" w:rsidP="004D4B0C">
            <w:pPr>
              <w:autoSpaceDN w:val="0"/>
              <w:adjustRightInd w:val="0"/>
              <w:snapToGrid w:val="0"/>
              <w:jc w:val="left"/>
              <w:rPr>
                <w:rFonts w:eastAsia="等线"/>
              </w:rPr>
            </w:pPr>
            <w:r w:rsidRPr="003C74A7">
              <w:rPr>
                <w:rFonts w:eastAsia="等线"/>
              </w:rPr>
              <w:t xml:space="preserve">For Msg2 transmission in response to multiple Msg1 transmissions, which is initiated by a R2D transmission triggering random access, RAN1 identifies at least the following options for a device to determine the reference time for the starting time for Msg2 monitoring </w:t>
            </w:r>
          </w:p>
          <w:p w14:paraId="025750C9" w14:textId="77777777" w:rsidR="00B77BB5" w:rsidRPr="003C74A7" w:rsidRDefault="00B77BB5" w:rsidP="00526003">
            <w:pPr>
              <w:widowControl/>
              <w:numPr>
                <w:ilvl w:val="1"/>
                <w:numId w:val="32"/>
              </w:numPr>
              <w:adjustRightInd w:val="0"/>
              <w:snapToGrid w:val="0"/>
              <w:jc w:val="left"/>
              <w:rPr>
                <w:rFonts w:eastAsia="等线"/>
                <w:lang w:val="en-GB"/>
              </w:rPr>
            </w:pPr>
            <w:r w:rsidRPr="003C74A7">
              <w:rPr>
                <w:rFonts w:eastAsia="等线"/>
                <w:lang w:val="en-GB"/>
              </w:rPr>
              <w:t>Option 1: End of time domain resource where the device transmitted the Msg1</w:t>
            </w:r>
          </w:p>
          <w:p w14:paraId="6AC2DCF3" w14:textId="77777777" w:rsidR="00B77BB5" w:rsidRPr="003C74A7" w:rsidRDefault="00B77BB5" w:rsidP="00526003">
            <w:pPr>
              <w:widowControl/>
              <w:numPr>
                <w:ilvl w:val="1"/>
                <w:numId w:val="32"/>
              </w:numPr>
              <w:adjustRightInd w:val="0"/>
              <w:snapToGrid w:val="0"/>
              <w:jc w:val="left"/>
              <w:rPr>
                <w:rFonts w:eastAsia="等线"/>
                <w:lang w:val="en-GB"/>
              </w:rPr>
            </w:pPr>
            <w:r w:rsidRPr="003C74A7">
              <w:rPr>
                <w:rFonts w:eastAsia="等线"/>
                <w:lang w:val="en-GB"/>
              </w:rPr>
              <w:t>Option 2: End of the last of X time domain resource(s) determined for Msg1 transmission(s)</w:t>
            </w:r>
          </w:p>
          <w:p w14:paraId="50A33D61" w14:textId="77777777" w:rsidR="00B77BB5" w:rsidRPr="003C74A7" w:rsidRDefault="00B77BB5" w:rsidP="00526003">
            <w:pPr>
              <w:widowControl/>
              <w:numPr>
                <w:ilvl w:val="1"/>
                <w:numId w:val="32"/>
              </w:numPr>
              <w:adjustRightInd w:val="0"/>
              <w:snapToGrid w:val="0"/>
              <w:jc w:val="left"/>
              <w:rPr>
                <w:rFonts w:eastAsia="等线"/>
                <w:lang w:val="en-GB"/>
              </w:rPr>
            </w:pPr>
            <w:r w:rsidRPr="003C74A7">
              <w:rPr>
                <w:rFonts w:eastAsia="等线"/>
                <w:lang w:val="en-GB"/>
              </w:rPr>
              <w:t>Option 3: End of the R2D transmission triggering random access</w:t>
            </w:r>
          </w:p>
          <w:p w14:paraId="2176A0AF" w14:textId="77777777" w:rsidR="00B77BB5" w:rsidRPr="003C74A7" w:rsidRDefault="00B77BB5" w:rsidP="00526003">
            <w:pPr>
              <w:widowControl/>
              <w:numPr>
                <w:ilvl w:val="1"/>
                <w:numId w:val="32"/>
              </w:numPr>
              <w:adjustRightInd w:val="0"/>
              <w:snapToGrid w:val="0"/>
              <w:jc w:val="left"/>
              <w:rPr>
                <w:rFonts w:eastAsia="等线"/>
                <w:lang w:val="en-GB"/>
              </w:rPr>
            </w:pPr>
            <w:r w:rsidRPr="003C74A7">
              <w:rPr>
                <w:rFonts w:eastAsia="等线"/>
                <w:lang w:val="en-GB"/>
              </w:rPr>
              <w:t>Option 4: End of a R2D transmission carrying Msg2</w:t>
            </w:r>
          </w:p>
          <w:p w14:paraId="5EFF295F" w14:textId="77777777" w:rsidR="00B77BB5" w:rsidRPr="003C74A7" w:rsidRDefault="00B77BB5" w:rsidP="00526003">
            <w:pPr>
              <w:widowControl/>
              <w:numPr>
                <w:ilvl w:val="1"/>
                <w:numId w:val="32"/>
              </w:numPr>
              <w:adjustRightInd w:val="0"/>
              <w:snapToGrid w:val="0"/>
              <w:jc w:val="left"/>
              <w:rPr>
                <w:rFonts w:eastAsia="等线"/>
                <w:lang w:val="en-GB"/>
              </w:rPr>
            </w:pPr>
            <w:r w:rsidRPr="003C74A7">
              <w:rPr>
                <w:rFonts w:eastAsia="等线"/>
                <w:lang w:val="en-GB"/>
              </w:rPr>
              <w:t>Note the reference time is used to determine the starting time for Msg2 monitoring, it does not mean that the starting time always equals the reference time.</w:t>
            </w:r>
          </w:p>
          <w:p w14:paraId="7DE30C82" w14:textId="77777777" w:rsidR="00B77BB5" w:rsidRDefault="00B77BB5" w:rsidP="004D4B0C">
            <w:pPr>
              <w:autoSpaceDN w:val="0"/>
              <w:adjustRightInd w:val="0"/>
              <w:snapToGrid w:val="0"/>
              <w:jc w:val="left"/>
              <w:rPr>
                <w:rFonts w:eastAsia="等线"/>
                <w:bCs/>
                <w:highlight w:val="green"/>
                <w:lang w:val="en-GB"/>
              </w:rPr>
            </w:pPr>
          </w:p>
          <w:p w14:paraId="0A63BFC1" w14:textId="77777777" w:rsidR="00B77BB5" w:rsidRPr="003C74A7" w:rsidRDefault="00B77BB5" w:rsidP="004D4B0C">
            <w:pPr>
              <w:autoSpaceDN w:val="0"/>
              <w:adjustRightInd w:val="0"/>
              <w:snapToGrid w:val="0"/>
              <w:jc w:val="left"/>
              <w:rPr>
                <w:rFonts w:eastAsia="Batang"/>
                <w:bCs/>
                <w:lang w:val="en-GB" w:eastAsia="en-US"/>
              </w:rPr>
            </w:pPr>
            <w:r w:rsidRPr="003C74A7">
              <w:rPr>
                <w:rFonts w:eastAsia="等线"/>
                <w:bCs/>
                <w:highlight w:val="green"/>
                <w:lang w:val="en-GB"/>
              </w:rPr>
              <w:t>Agreement</w:t>
            </w:r>
            <w:r w:rsidRPr="00C84036">
              <w:rPr>
                <w:rFonts w:eastAsia="等线"/>
                <w:bCs/>
              </w:rPr>
              <w:t>@RAN1#119</w:t>
            </w:r>
          </w:p>
          <w:p w14:paraId="2FC01193" w14:textId="77777777" w:rsidR="00B77BB5" w:rsidRPr="003C74A7" w:rsidRDefault="00B77BB5" w:rsidP="004D4B0C">
            <w:pPr>
              <w:autoSpaceDN w:val="0"/>
              <w:adjustRightInd w:val="0"/>
              <w:snapToGrid w:val="0"/>
              <w:jc w:val="left"/>
              <w:rPr>
                <w:rFonts w:eastAsia="Batang"/>
                <w:bCs/>
                <w:lang w:val="en-GB" w:eastAsia="en-US"/>
              </w:rPr>
            </w:pPr>
            <w:r w:rsidRPr="003C74A7">
              <w:rPr>
                <w:rFonts w:eastAsia="Batang"/>
                <w:bCs/>
                <w:lang w:val="en-GB" w:eastAsia="en-US"/>
              </w:rPr>
              <w:t xml:space="preserve">For Msg2 transmission in response to multiple Msg1 transmissions, which is initiated by a R2D transmission triggering random access, RAN1 identifies at least the following options to determine the time duration for Msg2 monitoring </w:t>
            </w:r>
          </w:p>
          <w:p w14:paraId="766F12A9" w14:textId="77777777" w:rsidR="00B77BB5" w:rsidRPr="003C74A7" w:rsidRDefault="00B77BB5" w:rsidP="00526003">
            <w:pPr>
              <w:widowControl/>
              <w:numPr>
                <w:ilvl w:val="0"/>
                <w:numId w:val="31"/>
              </w:numPr>
              <w:autoSpaceDN w:val="0"/>
              <w:adjustRightInd w:val="0"/>
              <w:snapToGrid w:val="0"/>
              <w:ind w:left="880"/>
              <w:jc w:val="left"/>
              <w:rPr>
                <w:rFonts w:eastAsia="等线"/>
                <w:bCs/>
                <w:lang w:val="en-GB"/>
              </w:rPr>
            </w:pPr>
            <w:r w:rsidRPr="003C74A7">
              <w:rPr>
                <w:rFonts w:eastAsia="Batang"/>
                <w:bCs/>
                <w:lang w:val="en-GB" w:eastAsia="en-US"/>
              </w:rPr>
              <w:t>Option 1: Predefined</w:t>
            </w:r>
          </w:p>
          <w:p w14:paraId="1E2BCA91" w14:textId="77777777" w:rsidR="00B77BB5" w:rsidRPr="003C74A7" w:rsidRDefault="00B77BB5" w:rsidP="00526003">
            <w:pPr>
              <w:widowControl/>
              <w:numPr>
                <w:ilvl w:val="0"/>
                <w:numId w:val="31"/>
              </w:numPr>
              <w:autoSpaceDN w:val="0"/>
              <w:adjustRightInd w:val="0"/>
              <w:snapToGrid w:val="0"/>
              <w:ind w:left="880"/>
              <w:jc w:val="left"/>
              <w:rPr>
                <w:rFonts w:eastAsia="等线"/>
                <w:bCs/>
                <w:lang w:val="en-GB"/>
              </w:rPr>
            </w:pPr>
            <w:r w:rsidRPr="003C74A7">
              <w:rPr>
                <w:rFonts w:eastAsia="Batang"/>
                <w:bCs/>
                <w:lang w:val="en-GB" w:eastAsia="en-US"/>
              </w:rPr>
              <w:t>Option 2: Indicated in the R2D transmission triggering random access</w:t>
            </w:r>
          </w:p>
          <w:p w14:paraId="1106E92E" w14:textId="77777777" w:rsidR="00B77BB5" w:rsidRPr="009E11A2" w:rsidRDefault="00B77BB5" w:rsidP="00526003">
            <w:pPr>
              <w:widowControl/>
              <w:numPr>
                <w:ilvl w:val="0"/>
                <w:numId w:val="31"/>
              </w:numPr>
              <w:autoSpaceDN w:val="0"/>
              <w:adjustRightInd w:val="0"/>
              <w:snapToGrid w:val="0"/>
              <w:ind w:left="880"/>
              <w:jc w:val="left"/>
              <w:rPr>
                <w:rFonts w:eastAsia="等线"/>
                <w:bCs/>
                <w:lang w:val="en-GB"/>
              </w:rPr>
            </w:pPr>
            <w:r w:rsidRPr="003C74A7">
              <w:rPr>
                <w:rFonts w:eastAsia="Batang"/>
                <w:bCs/>
                <w:lang w:val="en-GB" w:eastAsia="en-US"/>
              </w:rPr>
              <w:t>Note: Option 1 and Option 2 may not be mutually exclusive.</w:t>
            </w:r>
          </w:p>
        </w:tc>
      </w:tr>
    </w:tbl>
    <w:p w14:paraId="44439463" w14:textId="215362B2" w:rsidR="00B77BB5" w:rsidRPr="00C21D31" w:rsidRDefault="00BE33D6" w:rsidP="00B67314">
      <w:pPr>
        <w:autoSpaceDN w:val="0"/>
        <w:adjustRightInd w:val="0"/>
        <w:snapToGrid w:val="0"/>
        <w:spacing w:beforeLines="50" w:before="120" w:afterLines="50" w:after="120"/>
        <w:rPr>
          <w:rFonts w:ascii="Times New Roman" w:eastAsia="等线" w:hAnsi="Times New Roman" w:cs="Times New Roman"/>
          <w:bCs/>
          <w:kern w:val="0"/>
          <w:sz w:val="20"/>
          <w:szCs w:val="24"/>
        </w:rPr>
      </w:pPr>
      <w:r>
        <w:rPr>
          <w:rFonts w:ascii="Times" w:eastAsia="等线" w:hAnsi="Times" w:cs="Times New Roman" w:hint="eastAsia"/>
          <w:bCs/>
          <w:kern w:val="0"/>
          <w:sz w:val="20"/>
          <w:szCs w:val="24"/>
        </w:rPr>
        <w:t>I</w:t>
      </w:r>
      <w:r w:rsidRPr="00B67314">
        <w:rPr>
          <w:rFonts w:ascii="Times" w:eastAsia="等线" w:hAnsi="Times" w:cs="Times New Roman" w:hint="eastAsia"/>
          <w:bCs/>
          <w:kern w:val="0"/>
          <w:sz w:val="20"/>
          <w:szCs w:val="24"/>
        </w:rPr>
        <w:t xml:space="preserve">t should be noted that the </w:t>
      </w:r>
      <w:r>
        <w:rPr>
          <w:rFonts w:ascii="Times" w:eastAsia="等线" w:hAnsi="Times" w:cs="Times New Roman" w:hint="eastAsia"/>
          <w:bCs/>
          <w:kern w:val="0"/>
          <w:sz w:val="20"/>
          <w:szCs w:val="24"/>
        </w:rPr>
        <w:t xml:space="preserve">above </w:t>
      </w:r>
      <w:r w:rsidRPr="00B67314">
        <w:rPr>
          <w:rFonts w:ascii="Times" w:eastAsia="等线" w:hAnsi="Times" w:cs="Times New Roman" w:hint="eastAsia"/>
          <w:bCs/>
          <w:kern w:val="0"/>
          <w:sz w:val="20"/>
          <w:szCs w:val="24"/>
        </w:rPr>
        <w:t>agreements</w:t>
      </w:r>
      <w:r>
        <w:rPr>
          <w:rFonts w:ascii="Times" w:eastAsia="等线" w:hAnsi="Times" w:cs="Times New Roman" w:hint="eastAsia"/>
          <w:bCs/>
          <w:kern w:val="0"/>
          <w:sz w:val="20"/>
          <w:szCs w:val="24"/>
        </w:rPr>
        <w:t xml:space="preserve"> </w:t>
      </w:r>
      <w:r w:rsidRPr="00B67314">
        <w:rPr>
          <w:rFonts w:ascii="Times" w:eastAsia="等线" w:hAnsi="Times" w:cs="Times New Roman" w:hint="eastAsia"/>
          <w:bCs/>
          <w:kern w:val="0"/>
          <w:sz w:val="20"/>
          <w:szCs w:val="24"/>
        </w:rPr>
        <w:t>made</w:t>
      </w:r>
      <w:r>
        <w:rPr>
          <w:rFonts w:ascii="Times" w:eastAsia="等线" w:hAnsi="Times" w:cs="Times New Roman" w:hint="eastAsia"/>
          <w:bCs/>
          <w:kern w:val="0"/>
          <w:sz w:val="20"/>
          <w:szCs w:val="24"/>
        </w:rPr>
        <w:t xml:space="preserve"> during the </w:t>
      </w:r>
      <w:r>
        <w:rPr>
          <w:rFonts w:ascii="Times" w:eastAsia="等线" w:hAnsi="Times" w:cs="Times New Roman"/>
          <w:bCs/>
          <w:kern w:val="0"/>
          <w:sz w:val="20"/>
          <w:szCs w:val="24"/>
        </w:rPr>
        <w:t>study</w:t>
      </w:r>
      <w:r>
        <w:rPr>
          <w:rFonts w:ascii="Times" w:eastAsia="等线" w:hAnsi="Times" w:cs="Times New Roman" w:hint="eastAsia"/>
          <w:bCs/>
          <w:kern w:val="0"/>
          <w:sz w:val="20"/>
          <w:szCs w:val="24"/>
        </w:rPr>
        <w:t xml:space="preserve"> item</w:t>
      </w:r>
      <w:r w:rsidRPr="00B67314">
        <w:rPr>
          <w:rFonts w:ascii="Times" w:eastAsia="等线" w:hAnsi="Times" w:cs="Times New Roman" w:hint="eastAsia"/>
          <w:bCs/>
          <w:kern w:val="0"/>
          <w:sz w:val="20"/>
          <w:szCs w:val="24"/>
        </w:rPr>
        <w:t xml:space="preserve"> </w:t>
      </w:r>
      <w:r w:rsidRPr="00B67314">
        <w:rPr>
          <w:rFonts w:ascii="Times" w:eastAsia="等线" w:hAnsi="Times" w:cs="Times New Roman"/>
          <w:bCs/>
          <w:kern w:val="0"/>
          <w:sz w:val="20"/>
          <w:szCs w:val="24"/>
        </w:rPr>
        <w:t>considering</w:t>
      </w:r>
      <w:r w:rsidRPr="00B67314">
        <w:rPr>
          <w:rFonts w:ascii="Times" w:eastAsia="等线" w:hAnsi="Times" w:cs="Times New Roman" w:hint="eastAsia"/>
          <w:bCs/>
          <w:kern w:val="0"/>
          <w:sz w:val="20"/>
          <w:szCs w:val="24"/>
        </w:rPr>
        <w:t xml:space="preserve"> all the device types.</w:t>
      </w:r>
      <w:r>
        <w:rPr>
          <w:rFonts w:ascii="Times New Roman" w:eastAsia="等线" w:hAnsi="Times New Roman" w:cs="Times New Roman" w:hint="eastAsia"/>
          <w:bCs/>
          <w:kern w:val="0"/>
          <w:sz w:val="20"/>
          <w:szCs w:val="24"/>
        </w:rPr>
        <w:t xml:space="preserve"> While </w:t>
      </w:r>
      <w:r w:rsidR="00B77BB5" w:rsidRPr="00C21D31">
        <w:rPr>
          <w:rFonts w:ascii="Times New Roman" w:eastAsia="等线" w:hAnsi="Times New Roman" w:cs="Times New Roman"/>
          <w:bCs/>
          <w:kern w:val="0"/>
          <w:sz w:val="20"/>
          <w:szCs w:val="24"/>
        </w:rPr>
        <w:t xml:space="preserve">for Rel-19 A-IoT focusing on device 1 only, </w:t>
      </w:r>
      <w:r w:rsidR="003C6C3C" w:rsidRPr="00C21D31">
        <w:rPr>
          <w:rFonts w:ascii="Times New Roman" w:eastAsia="等线" w:hAnsi="Times New Roman" w:cs="Times New Roman"/>
          <w:bCs/>
          <w:kern w:val="0"/>
          <w:sz w:val="20"/>
          <w:szCs w:val="24"/>
        </w:rPr>
        <w:t xml:space="preserve">for Msg2 monitoring, first issue needs to be discussed is whether it is feasible </w:t>
      </w:r>
      <w:r w:rsidR="007C3020" w:rsidRPr="00C21D31">
        <w:rPr>
          <w:rFonts w:ascii="Times New Roman" w:eastAsia="等线" w:hAnsi="Times New Roman" w:cs="Times New Roman"/>
          <w:bCs/>
          <w:kern w:val="0"/>
          <w:sz w:val="20"/>
          <w:szCs w:val="24"/>
        </w:rPr>
        <w:t xml:space="preserve">and necessary </w:t>
      </w:r>
      <w:r w:rsidR="003C6C3C" w:rsidRPr="00C21D31">
        <w:rPr>
          <w:rFonts w:ascii="Times New Roman" w:eastAsia="等线" w:hAnsi="Times New Roman" w:cs="Times New Roman"/>
          <w:bCs/>
          <w:kern w:val="0"/>
          <w:sz w:val="20"/>
          <w:szCs w:val="24"/>
        </w:rPr>
        <w:t>to define Msg2 monitoring window for device 1.</w:t>
      </w:r>
    </w:p>
    <w:p w14:paraId="57D463A1" w14:textId="08D8CEA2" w:rsidR="007C3020" w:rsidRPr="00C21D31" w:rsidRDefault="007C3020" w:rsidP="00B67314">
      <w:pPr>
        <w:autoSpaceDN w:val="0"/>
        <w:adjustRightInd w:val="0"/>
        <w:snapToGrid w:val="0"/>
        <w:spacing w:afterLines="50" w:after="120"/>
        <w:rPr>
          <w:rFonts w:ascii="Times New Roman" w:eastAsia="等线" w:hAnsi="Times New Roman" w:cs="Times New Roman"/>
          <w:bCs/>
          <w:kern w:val="0"/>
          <w:sz w:val="20"/>
          <w:szCs w:val="24"/>
        </w:rPr>
      </w:pPr>
      <w:r w:rsidRPr="00B67314">
        <w:rPr>
          <w:rFonts w:ascii="Times New Roman" w:eastAsia="等线" w:hAnsi="Times New Roman" w:cs="Times New Roman"/>
          <w:bCs/>
          <w:kern w:val="0"/>
          <w:sz w:val="20"/>
          <w:szCs w:val="24"/>
        </w:rPr>
        <w:t>About the feasibility</w:t>
      </w:r>
      <w:r w:rsidRPr="00C21D31">
        <w:rPr>
          <w:rFonts w:ascii="Times New Roman" w:eastAsia="等线" w:hAnsi="Times New Roman" w:cs="Times New Roman"/>
          <w:bCs/>
          <w:kern w:val="0"/>
          <w:sz w:val="20"/>
          <w:szCs w:val="24"/>
        </w:rPr>
        <w:t xml:space="preserve">, </w:t>
      </w:r>
      <w:r w:rsidR="00B67314">
        <w:rPr>
          <w:rFonts w:ascii="Times New Roman" w:eastAsia="等线" w:hAnsi="Times New Roman" w:cs="Times New Roman" w:hint="eastAsia"/>
          <w:bCs/>
          <w:kern w:val="0"/>
          <w:sz w:val="20"/>
          <w:szCs w:val="24"/>
        </w:rPr>
        <w:t xml:space="preserve">even if X&gt;1 of TDMA for Msg1 is supported, considering the number of </w:t>
      </w:r>
      <w:proofErr w:type="spellStart"/>
      <w:r w:rsidR="00B67314">
        <w:rPr>
          <w:rFonts w:ascii="Times New Roman" w:eastAsia="等线" w:hAnsi="Times New Roman" w:cs="Times New Roman" w:hint="eastAsia"/>
          <w:bCs/>
          <w:kern w:val="0"/>
          <w:sz w:val="20"/>
          <w:szCs w:val="24"/>
        </w:rPr>
        <w:t>FDMed</w:t>
      </w:r>
      <w:proofErr w:type="spellEnd"/>
      <w:r w:rsidR="00B67314">
        <w:rPr>
          <w:rFonts w:ascii="Times New Roman" w:eastAsia="等线" w:hAnsi="Times New Roman" w:cs="Times New Roman" w:hint="eastAsia"/>
          <w:bCs/>
          <w:kern w:val="0"/>
          <w:sz w:val="20"/>
          <w:szCs w:val="24"/>
        </w:rPr>
        <w:t xml:space="preserve"> and </w:t>
      </w:r>
      <w:proofErr w:type="spellStart"/>
      <w:r w:rsidR="00B67314">
        <w:rPr>
          <w:rFonts w:ascii="Times New Roman" w:eastAsia="等线" w:hAnsi="Times New Roman" w:cs="Times New Roman" w:hint="eastAsia"/>
          <w:bCs/>
          <w:kern w:val="0"/>
          <w:sz w:val="20"/>
          <w:szCs w:val="24"/>
        </w:rPr>
        <w:t>TDMed</w:t>
      </w:r>
      <w:proofErr w:type="spellEnd"/>
      <w:r w:rsidR="00B67314">
        <w:rPr>
          <w:rFonts w:ascii="Times New Roman" w:eastAsia="等线" w:hAnsi="Times New Roman" w:cs="Times New Roman" w:hint="eastAsia"/>
          <w:bCs/>
          <w:kern w:val="0"/>
          <w:sz w:val="20"/>
          <w:szCs w:val="24"/>
        </w:rPr>
        <w:t xml:space="preserve"> Msg1 access occasions, it is questionable that the device </w:t>
      </w:r>
      <w:r w:rsidRPr="00C21D31">
        <w:rPr>
          <w:rFonts w:ascii="Times New Roman" w:eastAsia="等线" w:hAnsi="Times New Roman" w:cs="Times New Roman"/>
          <w:bCs/>
          <w:kern w:val="0"/>
          <w:sz w:val="20"/>
          <w:szCs w:val="24"/>
        </w:rPr>
        <w:t xml:space="preserve">can maintain </w:t>
      </w:r>
      <w:r w:rsidR="00E347B7">
        <w:rPr>
          <w:rFonts w:ascii="Times New Roman" w:eastAsia="等线" w:hAnsi="Times New Roman" w:cs="Times New Roman" w:hint="eastAsia"/>
          <w:bCs/>
          <w:kern w:val="0"/>
          <w:sz w:val="20"/>
          <w:szCs w:val="24"/>
        </w:rPr>
        <w:t>a</w:t>
      </w:r>
      <w:r w:rsidRPr="00C21D31">
        <w:rPr>
          <w:rFonts w:ascii="Times New Roman" w:eastAsia="等线" w:hAnsi="Times New Roman" w:cs="Times New Roman"/>
          <w:bCs/>
          <w:kern w:val="0"/>
          <w:sz w:val="20"/>
          <w:szCs w:val="24"/>
        </w:rPr>
        <w:t xml:space="preserve"> Msg2 monitoring window. </w:t>
      </w:r>
    </w:p>
    <w:p w14:paraId="5F52E024" w14:textId="51921E41" w:rsidR="003C6C3C" w:rsidRPr="00E347B7" w:rsidRDefault="00E347B7" w:rsidP="00E347B7">
      <w:pPr>
        <w:autoSpaceDN w:val="0"/>
        <w:adjustRightInd w:val="0"/>
        <w:snapToGrid w:val="0"/>
        <w:spacing w:afterLines="50" w:after="120"/>
        <w:rPr>
          <w:rFonts w:ascii="Times New Roman" w:eastAsia="等线" w:hAnsi="Times New Roman" w:cs="Times New Roman"/>
          <w:b/>
          <w:kern w:val="0"/>
          <w:sz w:val="20"/>
          <w:szCs w:val="24"/>
        </w:rPr>
      </w:pPr>
      <w:r w:rsidRPr="00E347B7">
        <w:rPr>
          <w:rFonts w:ascii="Times New Roman" w:eastAsia="等线" w:hAnsi="Times New Roman" w:cs="Times New Roman" w:hint="eastAsia"/>
          <w:b/>
          <w:kern w:val="0"/>
          <w:sz w:val="20"/>
          <w:szCs w:val="24"/>
        </w:rPr>
        <w:t>Observation</w:t>
      </w:r>
      <w:r w:rsidR="00BE33D6">
        <w:rPr>
          <w:rFonts w:ascii="Times New Roman" w:eastAsia="等线" w:hAnsi="Times New Roman" w:cs="Times New Roman" w:hint="eastAsia"/>
          <w:b/>
          <w:kern w:val="0"/>
          <w:sz w:val="20"/>
          <w:szCs w:val="24"/>
        </w:rPr>
        <w:t xml:space="preserve"> 2.2-1</w:t>
      </w:r>
      <w:r w:rsidRPr="00E347B7">
        <w:rPr>
          <w:rFonts w:ascii="Times New Roman" w:eastAsia="等线" w:hAnsi="Times New Roman" w:cs="Times New Roman" w:hint="eastAsia"/>
          <w:b/>
          <w:kern w:val="0"/>
          <w:sz w:val="20"/>
          <w:szCs w:val="24"/>
        </w:rPr>
        <w:t xml:space="preserve">: Even if TDMA </w:t>
      </w:r>
      <w:r w:rsidR="00835E92">
        <w:rPr>
          <w:rFonts w:ascii="Times New Roman" w:eastAsia="等线" w:hAnsi="Times New Roman" w:cs="Times New Roman" w:hint="eastAsia"/>
          <w:b/>
          <w:kern w:val="0"/>
          <w:sz w:val="20"/>
          <w:szCs w:val="24"/>
        </w:rPr>
        <w:t xml:space="preserve">of X&gt;1 time domain access occasions </w:t>
      </w:r>
      <w:r w:rsidRPr="00E347B7">
        <w:rPr>
          <w:rFonts w:ascii="Times New Roman" w:eastAsia="等线" w:hAnsi="Times New Roman" w:cs="Times New Roman" w:hint="eastAsia"/>
          <w:b/>
          <w:kern w:val="0"/>
          <w:sz w:val="20"/>
          <w:szCs w:val="24"/>
        </w:rPr>
        <w:t xml:space="preserve">for Msg1 </w:t>
      </w:r>
      <w:r w:rsidR="00835E92">
        <w:rPr>
          <w:rFonts w:ascii="Times New Roman" w:eastAsia="等线" w:hAnsi="Times New Roman" w:cs="Times New Roman" w:hint="eastAsia"/>
          <w:b/>
          <w:kern w:val="0"/>
          <w:sz w:val="20"/>
          <w:szCs w:val="24"/>
        </w:rPr>
        <w:t xml:space="preserve">that is scheduled </w:t>
      </w:r>
      <w:r w:rsidR="00835E92" w:rsidRPr="00835E92">
        <w:rPr>
          <w:rFonts w:ascii="Times New Roman" w:eastAsia="等线" w:hAnsi="Times New Roman" w:cs="Times New Roman" w:hint="eastAsia"/>
          <w:b/>
          <w:kern w:val="0"/>
          <w:sz w:val="20"/>
          <w:szCs w:val="24"/>
        </w:rPr>
        <w:t xml:space="preserve">by a R2D transmission triggering random access </w:t>
      </w:r>
      <w:r w:rsidRPr="00E347B7">
        <w:rPr>
          <w:rFonts w:ascii="Times New Roman" w:eastAsia="等线" w:hAnsi="Times New Roman" w:cs="Times New Roman" w:hint="eastAsia"/>
          <w:b/>
          <w:kern w:val="0"/>
          <w:sz w:val="20"/>
          <w:szCs w:val="24"/>
        </w:rPr>
        <w:t xml:space="preserve">is supported, it is questionable that the device </w:t>
      </w:r>
      <w:r w:rsidR="00FD62C2">
        <w:rPr>
          <w:rFonts w:ascii="Times New Roman" w:eastAsia="等线" w:hAnsi="Times New Roman" w:cs="Times New Roman" w:hint="eastAsia"/>
          <w:b/>
          <w:kern w:val="0"/>
          <w:sz w:val="20"/>
          <w:szCs w:val="24"/>
        </w:rPr>
        <w:t xml:space="preserve">1 </w:t>
      </w:r>
      <w:r w:rsidRPr="00E347B7">
        <w:rPr>
          <w:rFonts w:ascii="Times New Roman" w:eastAsia="等线" w:hAnsi="Times New Roman" w:cs="Times New Roman"/>
          <w:b/>
          <w:kern w:val="0"/>
          <w:sz w:val="20"/>
          <w:szCs w:val="24"/>
        </w:rPr>
        <w:t xml:space="preserve">can maintain </w:t>
      </w:r>
      <w:r w:rsidRPr="00E347B7">
        <w:rPr>
          <w:rFonts w:ascii="Times New Roman" w:eastAsia="等线" w:hAnsi="Times New Roman" w:cs="Times New Roman" w:hint="eastAsia"/>
          <w:b/>
          <w:kern w:val="0"/>
          <w:sz w:val="20"/>
          <w:szCs w:val="24"/>
        </w:rPr>
        <w:t>a</w:t>
      </w:r>
      <w:r w:rsidRPr="00E347B7">
        <w:rPr>
          <w:rFonts w:ascii="Times New Roman" w:eastAsia="等线" w:hAnsi="Times New Roman" w:cs="Times New Roman"/>
          <w:b/>
          <w:kern w:val="0"/>
          <w:sz w:val="20"/>
          <w:szCs w:val="24"/>
        </w:rPr>
        <w:t xml:space="preserve"> Msg2 monitoring window</w:t>
      </w:r>
      <w:r>
        <w:rPr>
          <w:rFonts w:ascii="Times New Roman" w:eastAsia="等线" w:hAnsi="Times New Roman" w:cs="Times New Roman" w:hint="eastAsia"/>
          <w:b/>
          <w:kern w:val="0"/>
          <w:sz w:val="20"/>
          <w:szCs w:val="24"/>
        </w:rPr>
        <w:t xml:space="preserve"> since the time </w:t>
      </w:r>
      <w:r w:rsidR="00FD62C2">
        <w:rPr>
          <w:rFonts w:ascii="Times New Roman" w:eastAsia="等线" w:hAnsi="Times New Roman" w:cs="Times New Roman" w:hint="eastAsia"/>
          <w:b/>
          <w:kern w:val="0"/>
          <w:sz w:val="20"/>
          <w:szCs w:val="24"/>
        </w:rPr>
        <w:t xml:space="preserve">length </w:t>
      </w:r>
      <w:r>
        <w:rPr>
          <w:rFonts w:ascii="Times New Roman" w:eastAsia="等线" w:hAnsi="Times New Roman" w:cs="Times New Roman" w:hint="eastAsia"/>
          <w:b/>
          <w:kern w:val="0"/>
          <w:sz w:val="20"/>
          <w:szCs w:val="24"/>
        </w:rPr>
        <w:t xml:space="preserve">required for maintain a Msg2 monitoring window is much longer than the time </w:t>
      </w:r>
      <w:r w:rsidR="00FD62C2">
        <w:rPr>
          <w:rFonts w:ascii="Times New Roman" w:eastAsia="等线" w:hAnsi="Times New Roman" w:cs="Times New Roman" w:hint="eastAsia"/>
          <w:b/>
          <w:kern w:val="0"/>
          <w:sz w:val="20"/>
          <w:szCs w:val="24"/>
        </w:rPr>
        <w:t xml:space="preserve">length </w:t>
      </w:r>
      <w:r>
        <w:rPr>
          <w:rFonts w:ascii="Times New Roman" w:eastAsia="等线" w:hAnsi="Times New Roman" w:cs="Times New Roman" w:hint="eastAsia"/>
          <w:b/>
          <w:kern w:val="0"/>
          <w:sz w:val="20"/>
          <w:szCs w:val="24"/>
        </w:rPr>
        <w:t>for TDMA of X&gt;1 Msg1</w:t>
      </w:r>
      <w:r w:rsidRPr="00E347B7">
        <w:rPr>
          <w:rFonts w:ascii="Times New Roman" w:eastAsia="等线" w:hAnsi="Times New Roman" w:cs="Times New Roman" w:hint="eastAsia"/>
          <w:b/>
          <w:kern w:val="0"/>
          <w:sz w:val="20"/>
          <w:szCs w:val="24"/>
        </w:rPr>
        <w:t xml:space="preserve">. </w:t>
      </w:r>
    </w:p>
    <w:p w14:paraId="2EA740CE" w14:textId="661B2A59" w:rsidR="00072BDF" w:rsidRPr="00130125" w:rsidRDefault="007C3020" w:rsidP="00072BDF">
      <w:pPr>
        <w:autoSpaceDN w:val="0"/>
        <w:adjustRightInd w:val="0"/>
        <w:snapToGrid w:val="0"/>
        <w:spacing w:afterLines="50" w:after="120"/>
        <w:rPr>
          <w:rFonts w:ascii="Times New Roman" w:hAnsi="Times New Roman" w:cs="Times New Roman"/>
          <w:sz w:val="20"/>
          <w:szCs w:val="20"/>
        </w:rPr>
      </w:pPr>
      <w:r w:rsidRPr="00E347B7">
        <w:rPr>
          <w:rFonts w:ascii="Times New Roman" w:eastAsia="等线" w:hAnsi="Times New Roman" w:cs="Times New Roman"/>
          <w:bCs/>
          <w:kern w:val="0"/>
          <w:sz w:val="20"/>
          <w:szCs w:val="24"/>
        </w:rPr>
        <w:t>About the necessity,</w:t>
      </w:r>
      <w:r w:rsidR="00FD62C2" w:rsidRPr="00FD62C2">
        <w:rPr>
          <w:rFonts w:hint="eastAsia"/>
        </w:rPr>
        <w:t xml:space="preserve"> </w:t>
      </w:r>
      <w:r w:rsidR="00FD62C2">
        <w:rPr>
          <w:rFonts w:ascii="Times New Roman" w:eastAsia="等线" w:hAnsi="Times New Roman" w:cs="Times New Roman" w:hint="eastAsia"/>
          <w:bCs/>
          <w:kern w:val="0"/>
          <w:sz w:val="20"/>
          <w:szCs w:val="24"/>
        </w:rPr>
        <w:t>f</w:t>
      </w:r>
      <w:r w:rsidR="00FD62C2" w:rsidRPr="00FD62C2">
        <w:rPr>
          <w:rFonts w:ascii="Times New Roman" w:eastAsia="等线" w:hAnsi="Times New Roman" w:cs="Times New Roman" w:hint="eastAsia"/>
          <w:bCs/>
          <w:kern w:val="0"/>
          <w:sz w:val="20"/>
          <w:szCs w:val="24"/>
        </w:rPr>
        <w:t>irst, let's review the Msg2 monitoring window, also known as the RAR</w:t>
      </w:r>
      <w:r w:rsidR="00CD02BA">
        <w:rPr>
          <w:rFonts w:ascii="Times New Roman" w:eastAsia="等线" w:hAnsi="Times New Roman" w:cs="Times New Roman" w:hint="eastAsia"/>
          <w:bCs/>
          <w:kern w:val="0"/>
          <w:sz w:val="20"/>
          <w:szCs w:val="24"/>
        </w:rPr>
        <w:t xml:space="preserve"> </w:t>
      </w:r>
      <w:r w:rsidR="00CD02BA" w:rsidRPr="00C56BB9">
        <w:rPr>
          <w:rFonts w:ascii="Times New Roman" w:eastAsia="等线" w:hAnsi="Times New Roman" w:cs="Times New Roman"/>
          <w:bCs/>
          <w:kern w:val="0"/>
          <w:sz w:val="20"/>
          <w:szCs w:val="24"/>
        </w:rPr>
        <w:t>(Random Access Response)</w:t>
      </w:r>
      <w:r w:rsidR="00FD62C2" w:rsidRPr="00FD62C2">
        <w:rPr>
          <w:rFonts w:ascii="Times New Roman" w:eastAsia="等线" w:hAnsi="Times New Roman" w:cs="Times New Roman" w:hint="eastAsia"/>
          <w:bCs/>
          <w:kern w:val="0"/>
          <w:sz w:val="20"/>
          <w:szCs w:val="24"/>
        </w:rPr>
        <w:t xml:space="preserve"> window, defined in NR of a synchronized system.</w:t>
      </w:r>
      <w:r w:rsidR="00FD62C2">
        <w:rPr>
          <w:rFonts w:ascii="Times New Roman" w:eastAsia="等线" w:hAnsi="Times New Roman" w:cs="Times New Roman" w:hint="eastAsia"/>
          <w:bCs/>
          <w:kern w:val="0"/>
          <w:sz w:val="20"/>
          <w:szCs w:val="24"/>
        </w:rPr>
        <w:t xml:space="preserve"> </w:t>
      </w:r>
      <w:r w:rsidR="00C56BB9">
        <w:rPr>
          <w:rFonts w:ascii="Times New Roman" w:eastAsia="等线" w:hAnsi="Times New Roman" w:cs="Times New Roman" w:hint="eastAsia"/>
          <w:bCs/>
          <w:kern w:val="0"/>
          <w:sz w:val="20"/>
          <w:szCs w:val="24"/>
        </w:rPr>
        <w:t>In our view, d</w:t>
      </w:r>
      <w:r w:rsidR="003D7BA6">
        <w:rPr>
          <w:rFonts w:ascii="Times New Roman" w:eastAsia="等线" w:hAnsi="Times New Roman" w:cs="Times New Roman" w:hint="eastAsia"/>
          <w:bCs/>
          <w:kern w:val="0"/>
          <w:sz w:val="20"/>
          <w:szCs w:val="24"/>
        </w:rPr>
        <w:t xml:space="preserve">efining </w:t>
      </w:r>
      <w:r w:rsidR="00FD62C2">
        <w:rPr>
          <w:rFonts w:ascii="Times New Roman" w:eastAsia="等线" w:hAnsi="Times New Roman" w:cs="Times New Roman" w:hint="eastAsia"/>
          <w:bCs/>
          <w:kern w:val="0"/>
          <w:sz w:val="20"/>
          <w:szCs w:val="24"/>
        </w:rPr>
        <w:t>RAR</w:t>
      </w:r>
      <w:r w:rsidR="003D7BA6" w:rsidRPr="003D7BA6">
        <w:rPr>
          <w:rFonts w:ascii="Times New Roman" w:eastAsia="等线" w:hAnsi="Times New Roman" w:cs="Times New Roman" w:hint="eastAsia"/>
          <w:bCs/>
          <w:kern w:val="0"/>
          <w:sz w:val="20"/>
          <w:szCs w:val="24"/>
        </w:rPr>
        <w:t xml:space="preserve"> window</w:t>
      </w:r>
      <w:r w:rsidR="003D7BA6">
        <w:rPr>
          <w:rFonts w:ascii="Times New Roman" w:eastAsia="等线" w:hAnsi="Times New Roman" w:cs="Times New Roman" w:hint="eastAsia"/>
          <w:bCs/>
          <w:kern w:val="0"/>
          <w:sz w:val="20"/>
          <w:szCs w:val="24"/>
        </w:rPr>
        <w:t xml:space="preserve"> </w:t>
      </w:r>
      <w:r w:rsidR="00FD62C2">
        <w:rPr>
          <w:rFonts w:ascii="Times New Roman" w:eastAsia="等线" w:hAnsi="Times New Roman" w:cs="Times New Roman" w:hint="eastAsia"/>
          <w:bCs/>
          <w:kern w:val="0"/>
          <w:sz w:val="20"/>
          <w:szCs w:val="24"/>
        </w:rPr>
        <w:t xml:space="preserve">in NR </w:t>
      </w:r>
      <w:r w:rsidR="003D7BA6">
        <w:rPr>
          <w:rFonts w:ascii="Times New Roman" w:eastAsia="等线" w:hAnsi="Times New Roman" w:cs="Times New Roman" w:hint="eastAsia"/>
          <w:bCs/>
          <w:kern w:val="0"/>
          <w:sz w:val="20"/>
          <w:szCs w:val="24"/>
        </w:rPr>
        <w:t>is</w:t>
      </w:r>
      <w:r w:rsidR="00C56BB9">
        <w:rPr>
          <w:rFonts w:ascii="Times New Roman" w:eastAsia="等线" w:hAnsi="Times New Roman" w:cs="Times New Roman" w:hint="eastAsia"/>
          <w:bCs/>
          <w:kern w:val="0"/>
          <w:sz w:val="20"/>
          <w:szCs w:val="24"/>
        </w:rPr>
        <w:t xml:space="preserve"> </w:t>
      </w:r>
      <w:r w:rsidR="003D7BA6">
        <w:rPr>
          <w:rFonts w:ascii="Times New Roman" w:eastAsia="等线" w:hAnsi="Times New Roman" w:cs="Times New Roman"/>
          <w:bCs/>
          <w:kern w:val="0"/>
          <w:sz w:val="20"/>
          <w:szCs w:val="24"/>
        </w:rPr>
        <w:t>beneficial</w:t>
      </w:r>
      <w:r w:rsidR="003D7BA6">
        <w:rPr>
          <w:rFonts w:ascii="Times New Roman" w:eastAsia="等线" w:hAnsi="Times New Roman" w:cs="Times New Roman" w:hint="eastAsia"/>
          <w:bCs/>
          <w:kern w:val="0"/>
          <w:sz w:val="20"/>
          <w:szCs w:val="24"/>
        </w:rPr>
        <w:t xml:space="preserve"> </w:t>
      </w:r>
      <w:r w:rsidR="00CD02BA">
        <w:rPr>
          <w:rFonts w:ascii="Times New Roman" w:eastAsia="等线" w:hAnsi="Times New Roman" w:cs="Times New Roman" w:hint="eastAsia"/>
          <w:bCs/>
          <w:kern w:val="0"/>
          <w:sz w:val="20"/>
          <w:szCs w:val="24"/>
        </w:rPr>
        <w:t xml:space="preserve">for </w:t>
      </w:r>
      <w:r w:rsidR="00C56BB9">
        <w:rPr>
          <w:rFonts w:ascii="Times New Roman" w:eastAsia="等线" w:hAnsi="Times New Roman" w:cs="Times New Roman" w:hint="eastAsia"/>
          <w:bCs/>
          <w:kern w:val="0"/>
          <w:sz w:val="20"/>
          <w:szCs w:val="24"/>
        </w:rPr>
        <w:t xml:space="preserve">UE </w:t>
      </w:r>
      <w:r w:rsidR="003D7BA6">
        <w:rPr>
          <w:rFonts w:ascii="Times New Roman" w:eastAsia="等线" w:hAnsi="Times New Roman" w:cs="Times New Roman" w:hint="eastAsia"/>
          <w:bCs/>
          <w:kern w:val="0"/>
          <w:sz w:val="20"/>
          <w:szCs w:val="24"/>
        </w:rPr>
        <w:t xml:space="preserve">to </w:t>
      </w:r>
      <w:r w:rsidR="003D7BA6" w:rsidRPr="003D7BA6">
        <w:rPr>
          <w:rFonts w:ascii="Times New Roman" w:eastAsia="等线" w:hAnsi="Times New Roman" w:cs="Times New Roman" w:hint="eastAsia"/>
          <w:bCs/>
          <w:kern w:val="0"/>
          <w:sz w:val="20"/>
          <w:szCs w:val="24"/>
        </w:rPr>
        <w:t>redu</w:t>
      </w:r>
      <w:r w:rsidR="003D7BA6">
        <w:rPr>
          <w:rFonts w:ascii="Times New Roman" w:eastAsia="等线" w:hAnsi="Times New Roman" w:cs="Times New Roman" w:hint="eastAsia"/>
          <w:bCs/>
          <w:kern w:val="0"/>
          <w:sz w:val="20"/>
          <w:szCs w:val="24"/>
        </w:rPr>
        <w:t>ce</w:t>
      </w:r>
      <w:r w:rsidR="003D7BA6" w:rsidRPr="003D7BA6">
        <w:rPr>
          <w:rFonts w:ascii="Times New Roman" w:eastAsia="等线" w:hAnsi="Times New Roman" w:cs="Times New Roman" w:hint="eastAsia"/>
          <w:bCs/>
          <w:kern w:val="0"/>
          <w:sz w:val="20"/>
          <w:szCs w:val="24"/>
        </w:rPr>
        <w:t xml:space="preserve"> power consumption and complexity</w:t>
      </w:r>
      <w:r w:rsidR="003D7BA6">
        <w:rPr>
          <w:rFonts w:ascii="Times New Roman" w:eastAsia="等线" w:hAnsi="Times New Roman" w:cs="Times New Roman" w:hint="eastAsia"/>
          <w:bCs/>
          <w:kern w:val="0"/>
          <w:sz w:val="20"/>
          <w:szCs w:val="24"/>
        </w:rPr>
        <w:t xml:space="preserve">. More </w:t>
      </w:r>
      <w:r w:rsidR="003D7BA6">
        <w:rPr>
          <w:rFonts w:ascii="Times New Roman" w:eastAsia="等线" w:hAnsi="Times New Roman" w:cs="Times New Roman"/>
          <w:bCs/>
          <w:kern w:val="0"/>
          <w:sz w:val="20"/>
          <w:szCs w:val="24"/>
        </w:rPr>
        <w:t>importantly</w:t>
      </w:r>
      <w:r w:rsidR="003D7BA6">
        <w:rPr>
          <w:rFonts w:ascii="Times New Roman" w:eastAsia="等线" w:hAnsi="Times New Roman" w:cs="Times New Roman" w:hint="eastAsia"/>
          <w:bCs/>
          <w:kern w:val="0"/>
          <w:sz w:val="20"/>
          <w:szCs w:val="24"/>
        </w:rPr>
        <w:t xml:space="preserve">, </w:t>
      </w:r>
      <w:r w:rsidR="00C56BB9">
        <w:rPr>
          <w:rFonts w:ascii="Times New Roman" w:eastAsia="等线" w:hAnsi="Times New Roman" w:cs="Times New Roman" w:hint="eastAsia"/>
          <w:bCs/>
          <w:kern w:val="0"/>
          <w:sz w:val="20"/>
          <w:szCs w:val="24"/>
        </w:rPr>
        <w:t>w</w:t>
      </w:r>
      <w:r w:rsidR="00C56BB9" w:rsidRPr="00C56BB9">
        <w:rPr>
          <w:rFonts w:ascii="Times New Roman" w:eastAsia="等线" w:hAnsi="Times New Roman" w:cs="Times New Roman"/>
          <w:bCs/>
          <w:kern w:val="0"/>
          <w:sz w:val="20"/>
          <w:szCs w:val="24"/>
        </w:rPr>
        <w:t>hen the RAR window expires and the UE does not receive the target Msg2, the UE</w:t>
      </w:r>
      <w:r w:rsidR="003D7BA6">
        <w:rPr>
          <w:rFonts w:ascii="Times New Roman" w:eastAsia="等线" w:hAnsi="Times New Roman" w:cs="Times New Roman" w:hint="eastAsia"/>
          <w:bCs/>
          <w:kern w:val="0"/>
          <w:sz w:val="20"/>
          <w:szCs w:val="24"/>
        </w:rPr>
        <w:t xml:space="preserve"> </w:t>
      </w:r>
      <w:r w:rsidR="00C56BB9">
        <w:rPr>
          <w:rFonts w:ascii="Times New Roman" w:eastAsia="等线" w:hAnsi="Times New Roman" w:cs="Times New Roman"/>
          <w:bCs/>
          <w:kern w:val="0"/>
          <w:sz w:val="20"/>
          <w:szCs w:val="24"/>
        </w:rPr>
        <w:t>would</w:t>
      </w:r>
      <w:r w:rsidR="00C56BB9">
        <w:rPr>
          <w:rFonts w:ascii="Times New Roman" w:eastAsia="等线" w:hAnsi="Times New Roman" w:cs="Times New Roman" w:hint="eastAsia"/>
          <w:bCs/>
          <w:kern w:val="0"/>
          <w:sz w:val="20"/>
          <w:szCs w:val="24"/>
        </w:rPr>
        <w:t xml:space="preserve"> r</w:t>
      </w:r>
      <w:r w:rsidR="003D7BA6" w:rsidRPr="003D7BA6">
        <w:rPr>
          <w:rFonts w:ascii="Times New Roman" w:eastAsia="等线" w:hAnsi="Times New Roman" w:cs="Times New Roman" w:hint="eastAsia"/>
          <w:bCs/>
          <w:kern w:val="0"/>
          <w:sz w:val="20"/>
          <w:szCs w:val="24"/>
        </w:rPr>
        <w:t xml:space="preserve">etransmit the </w:t>
      </w:r>
      <w:r w:rsidR="00CD02BA">
        <w:rPr>
          <w:rFonts w:ascii="Times New Roman" w:eastAsia="等线" w:hAnsi="Times New Roman" w:cs="Times New Roman" w:hint="eastAsia"/>
          <w:bCs/>
          <w:kern w:val="0"/>
          <w:sz w:val="20"/>
          <w:szCs w:val="24"/>
        </w:rPr>
        <w:t xml:space="preserve">RACH </w:t>
      </w:r>
      <w:r w:rsidR="003D7BA6" w:rsidRPr="003D7BA6">
        <w:rPr>
          <w:rFonts w:ascii="Times New Roman" w:eastAsia="等线" w:hAnsi="Times New Roman" w:cs="Times New Roman" w:hint="eastAsia"/>
          <w:bCs/>
          <w:kern w:val="0"/>
          <w:sz w:val="20"/>
          <w:szCs w:val="24"/>
        </w:rPr>
        <w:t>Preamble</w:t>
      </w:r>
      <w:r w:rsidR="003D7BA6">
        <w:rPr>
          <w:rFonts w:ascii="Times New Roman" w:eastAsia="等线" w:hAnsi="Times New Roman" w:cs="Times New Roman" w:hint="eastAsia"/>
          <w:bCs/>
          <w:kern w:val="0"/>
          <w:sz w:val="20"/>
          <w:szCs w:val="24"/>
        </w:rPr>
        <w:t xml:space="preserve"> </w:t>
      </w:r>
      <w:r w:rsidR="00CD02BA">
        <w:rPr>
          <w:rFonts w:ascii="Times New Roman" w:eastAsia="等线" w:hAnsi="Times New Roman" w:cs="Times New Roman" w:hint="eastAsia"/>
          <w:bCs/>
          <w:kern w:val="0"/>
          <w:sz w:val="20"/>
          <w:szCs w:val="24"/>
        </w:rPr>
        <w:t xml:space="preserve">to make the establishment with the network, </w:t>
      </w:r>
      <w:r w:rsidR="003D7BA6">
        <w:rPr>
          <w:rFonts w:ascii="Times New Roman" w:eastAsia="等线" w:hAnsi="Times New Roman" w:cs="Times New Roman" w:hint="eastAsia"/>
          <w:bCs/>
          <w:kern w:val="0"/>
          <w:sz w:val="20"/>
          <w:szCs w:val="24"/>
        </w:rPr>
        <w:t xml:space="preserve">if </w:t>
      </w:r>
      <w:r w:rsidR="003D7BA6" w:rsidRPr="003D7BA6">
        <w:rPr>
          <w:rFonts w:ascii="Times New Roman" w:eastAsia="等线" w:hAnsi="Times New Roman" w:cs="Times New Roman"/>
          <w:bCs/>
          <w:kern w:val="0"/>
          <w:sz w:val="20"/>
          <w:szCs w:val="24"/>
        </w:rPr>
        <w:t>the maximum allowed attempts</w:t>
      </w:r>
      <w:r w:rsidR="003D7BA6">
        <w:rPr>
          <w:rFonts w:ascii="Times New Roman" w:eastAsia="等线" w:hAnsi="Times New Roman" w:cs="Times New Roman" w:hint="eastAsia"/>
          <w:bCs/>
          <w:kern w:val="0"/>
          <w:sz w:val="20"/>
          <w:szCs w:val="24"/>
        </w:rPr>
        <w:t xml:space="preserve"> is not reached</w:t>
      </w:r>
      <w:r w:rsidR="00C56BB9">
        <w:rPr>
          <w:rFonts w:ascii="Times New Roman" w:eastAsia="等线" w:hAnsi="Times New Roman" w:cs="Times New Roman" w:hint="eastAsia"/>
          <w:bCs/>
          <w:kern w:val="0"/>
          <w:sz w:val="20"/>
          <w:szCs w:val="24"/>
        </w:rPr>
        <w:t xml:space="preserve">. </w:t>
      </w:r>
      <w:r w:rsidR="000F6DDA">
        <w:rPr>
          <w:rFonts w:ascii="Times New Roman" w:eastAsia="等线" w:hAnsi="Times New Roman" w:cs="Times New Roman" w:hint="eastAsia"/>
          <w:bCs/>
          <w:kern w:val="0"/>
          <w:sz w:val="20"/>
          <w:szCs w:val="24"/>
        </w:rPr>
        <w:t xml:space="preserve">However, </w:t>
      </w:r>
      <w:r w:rsidR="00CD02BA">
        <w:rPr>
          <w:rFonts w:ascii="Times New Roman" w:eastAsia="等线" w:hAnsi="Times New Roman" w:cs="Times New Roman" w:hint="eastAsia"/>
          <w:bCs/>
          <w:kern w:val="0"/>
          <w:sz w:val="20"/>
          <w:szCs w:val="24"/>
        </w:rPr>
        <w:t>for device 1</w:t>
      </w:r>
      <w:r w:rsidR="00C56BB9">
        <w:rPr>
          <w:rFonts w:ascii="Times New Roman" w:eastAsia="等线" w:hAnsi="Times New Roman" w:cs="Times New Roman" w:hint="eastAsia"/>
          <w:bCs/>
          <w:kern w:val="0"/>
          <w:sz w:val="20"/>
          <w:szCs w:val="24"/>
        </w:rPr>
        <w:t xml:space="preserve">, </w:t>
      </w:r>
      <w:r w:rsidR="00CD02BA">
        <w:rPr>
          <w:rFonts w:ascii="Times New Roman" w:eastAsia="等线" w:hAnsi="Times New Roman" w:cs="Times New Roman" w:hint="eastAsia"/>
          <w:bCs/>
          <w:kern w:val="0"/>
          <w:sz w:val="20"/>
          <w:szCs w:val="24"/>
        </w:rPr>
        <w:t>as long as it</w:t>
      </w:r>
      <w:r w:rsidR="00C56BB9">
        <w:rPr>
          <w:rFonts w:ascii="Times New Roman" w:eastAsia="等线" w:hAnsi="Times New Roman" w:cs="Times New Roman" w:hint="eastAsia"/>
          <w:bCs/>
          <w:kern w:val="0"/>
          <w:sz w:val="20"/>
          <w:szCs w:val="24"/>
        </w:rPr>
        <w:t xml:space="preserve"> </w:t>
      </w:r>
      <w:r w:rsidR="00CD02BA">
        <w:rPr>
          <w:rFonts w:ascii="Times New Roman" w:eastAsia="等线" w:hAnsi="Times New Roman" w:cs="Times New Roman" w:hint="eastAsia"/>
          <w:bCs/>
          <w:kern w:val="0"/>
          <w:sz w:val="20"/>
          <w:szCs w:val="24"/>
        </w:rPr>
        <w:t xml:space="preserve">has energy, it just </w:t>
      </w:r>
      <w:r w:rsidR="00CD02BA">
        <w:rPr>
          <w:rFonts w:ascii="Times New Roman" w:eastAsia="等线" w:hAnsi="Times New Roman" w:cs="Times New Roman"/>
          <w:bCs/>
          <w:kern w:val="0"/>
          <w:sz w:val="20"/>
          <w:szCs w:val="24"/>
        </w:rPr>
        <w:t>passively</w:t>
      </w:r>
      <w:r w:rsidR="00CD02BA">
        <w:rPr>
          <w:rFonts w:ascii="Times New Roman" w:eastAsia="等线" w:hAnsi="Times New Roman" w:cs="Times New Roman" w:hint="eastAsia"/>
          <w:bCs/>
          <w:kern w:val="0"/>
          <w:sz w:val="20"/>
          <w:szCs w:val="24"/>
        </w:rPr>
        <w:t xml:space="preserve"> monitors the R2D</w:t>
      </w:r>
      <w:r w:rsidR="00072BDF">
        <w:rPr>
          <w:rFonts w:ascii="Times New Roman" w:eastAsia="等线" w:hAnsi="Times New Roman" w:cs="Times New Roman" w:hint="eastAsia"/>
          <w:bCs/>
          <w:kern w:val="0"/>
          <w:sz w:val="20"/>
          <w:szCs w:val="24"/>
        </w:rPr>
        <w:t xml:space="preserve"> since device 1</w:t>
      </w:r>
      <w:r w:rsidR="00CD02BA">
        <w:rPr>
          <w:rFonts w:ascii="Times New Roman" w:eastAsia="等线" w:hAnsi="Times New Roman" w:cs="Times New Roman" w:hint="eastAsia"/>
          <w:bCs/>
          <w:kern w:val="0"/>
          <w:sz w:val="20"/>
          <w:szCs w:val="24"/>
        </w:rPr>
        <w:t xml:space="preserve"> does not implement </w:t>
      </w:r>
      <w:r w:rsidR="00072BDF">
        <w:rPr>
          <w:rFonts w:ascii="Times New Roman" w:eastAsia="等线" w:hAnsi="Times New Roman" w:cs="Times New Roman" w:hint="eastAsia"/>
          <w:bCs/>
          <w:kern w:val="0"/>
          <w:sz w:val="20"/>
          <w:szCs w:val="24"/>
        </w:rPr>
        <w:t>any</w:t>
      </w:r>
      <w:r w:rsidR="00CD02BA">
        <w:rPr>
          <w:rFonts w:ascii="Times New Roman" w:eastAsia="等线" w:hAnsi="Times New Roman" w:cs="Times New Roman" w:hint="eastAsia"/>
          <w:bCs/>
          <w:kern w:val="0"/>
          <w:sz w:val="20"/>
          <w:szCs w:val="24"/>
        </w:rPr>
        <w:t xml:space="preserve"> sleep function. </w:t>
      </w:r>
      <w:r w:rsidR="00CD02BA">
        <w:rPr>
          <w:rFonts w:ascii="Times New Roman" w:eastAsia="等线" w:hAnsi="Times New Roman" w:cs="Times New Roman"/>
          <w:bCs/>
          <w:kern w:val="0"/>
          <w:sz w:val="20"/>
          <w:szCs w:val="24"/>
        </w:rPr>
        <w:t>I</w:t>
      </w:r>
      <w:r w:rsidR="00CD02BA">
        <w:rPr>
          <w:rFonts w:ascii="Times New Roman" w:eastAsia="等线" w:hAnsi="Times New Roman" w:cs="Times New Roman" w:hint="eastAsia"/>
          <w:bCs/>
          <w:kern w:val="0"/>
          <w:sz w:val="20"/>
          <w:szCs w:val="24"/>
        </w:rPr>
        <w:t>n addition, for Rel-19 A-IoT operation supporting only DO-DTT and DT traffic, the device 1 is</w:t>
      </w:r>
      <w:r w:rsidR="00C56BB9">
        <w:rPr>
          <w:rFonts w:ascii="Times New Roman" w:eastAsia="等线" w:hAnsi="Times New Roman" w:cs="Times New Roman" w:hint="eastAsia"/>
          <w:bCs/>
          <w:kern w:val="0"/>
          <w:sz w:val="20"/>
          <w:szCs w:val="24"/>
        </w:rPr>
        <w:t xml:space="preserve"> not allowed to </w:t>
      </w:r>
      <w:r w:rsidR="00C56BB9">
        <w:rPr>
          <w:rFonts w:ascii="Times New Roman" w:eastAsia="等线" w:hAnsi="Times New Roman" w:cs="Times New Roman"/>
          <w:bCs/>
          <w:kern w:val="0"/>
          <w:sz w:val="20"/>
          <w:szCs w:val="24"/>
        </w:rPr>
        <w:lastRenderedPageBreak/>
        <w:t>autonomously</w:t>
      </w:r>
      <w:r w:rsidR="00C56BB9">
        <w:rPr>
          <w:rFonts w:ascii="Times New Roman" w:eastAsia="等线" w:hAnsi="Times New Roman" w:cs="Times New Roman" w:hint="eastAsia"/>
          <w:bCs/>
          <w:kern w:val="0"/>
          <w:sz w:val="20"/>
          <w:szCs w:val="24"/>
        </w:rPr>
        <w:t xml:space="preserve"> perform re-access</w:t>
      </w:r>
      <w:r w:rsidR="00296696">
        <w:rPr>
          <w:rFonts w:ascii="Times New Roman" w:eastAsia="等线" w:hAnsi="Times New Roman" w:cs="Times New Roman" w:hint="eastAsia"/>
          <w:bCs/>
          <w:kern w:val="0"/>
          <w:sz w:val="20"/>
          <w:szCs w:val="24"/>
        </w:rPr>
        <w:t>.</w:t>
      </w:r>
      <w:r w:rsidR="00C56BB9">
        <w:rPr>
          <w:rFonts w:ascii="Times New Roman" w:eastAsia="等线" w:hAnsi="Times New Roman" w:cs="Times New Roman" w:hint="eastAsia"/>
          <w:bCs/>
          <w:kern w:val="0"/>
          <w:sz w:val="20"/>
          <w:szCs w:val="24"/>
        </w:rPr>
        <w:t xml:space="preserve"> </w:t>
      </w:r>
      <w:r w:rsidR="00072BDF">
        <w:rPr>
          <w:rFonts w:ascii="Times New Roman" w:eastAsia="等线" w:hAnsi="Times New Roman" w:cs="Times New Roman" w:hint="eastAsia"/>
          <w:bCs/>
          <w:kern w:val="0"/>
          <w:sz w:val="20"/>
          <w:szCs w:val="24"/>
        </w:rPr>
        <w:t>T</w:t>
      </w:r>
      <w:r w:rsidR="00C56BB9">
        <w:rPr>
          <w:rFonts w:ascii="Times New Roman" w:eastAsia="等线" w:hAnsi="Times New Roman" w:cs="Times New Roman" w:hint="eastAsia"/>
          <w:bCs/>
          <w:kern w:val="0"/>
          <w:sz w:val="20"/>
          <w:szCs w:val="24"/>
        </w:rPr>
        <w:t xml:space="preserve">hen </w:t>
      </w:r>
      <w:r w:rsidR="00072BDF">
        <w:rPr>
          <w:rFonts w:ascii="Times New Roman" w:eastAsia="等线" w:hAnsi="Times New Roman" w:cs="Times New Roman" w:hint="eastAsia"/>
          <w:bCs/>
          <w:kern w:val="0"/>
          <w:sz w:val="20"/>
          <w:szCs w:val="24"/>
        </w:rPr>
        <w:t>the b</w:t>
      </w:r>
      <w:r w:rsidR="00C56BB9">
        <w:rPr>
          <w:rFonts w:ascii="Times New Roman" w:eastAsia="等线" w:hAnsi="Times New Roman" w:cs="Times New Roman"/>
          <w:bCs/>
          <w:kern w:val="0"/>
          <w:sz w:val="20"/>
          <w:szCs w:val="24"/>
        </w:rPr>
        <w:t>enefits</w:t>
      </w:r>
      <w:r w:rsidR="00072BDF">
        <w:rPr>
          <w:rFonts w:ascii="Times New Roman" w:eastAsia="等线" w:hAnsi="Times New Roman" w:cs="Times New Roman" w:hint="eastAsia"/>
          <w:bCs/>
          <w:kern w:val="0"/>
          <w:sz w:val="20"/>
          <w:szCs w:val="24"/>
        </w:rPr>
        <w:t xml:space="preserve"> of power saving and </w:t>
      </w:r>
      <w:r w:rsidR="00072BDF">
        <w:rPr>
          <w:rFonts w:ascii="Times New Roman" w:eastAsia="等线" w:hAnsi="Times New Roman" w:cs="Times New Roman"/>
          <w:bCs/>
          <w:kern w:val="0"/>
          <w:sz w:val="20"/>
          <w:szCs w:val="24"/>
        </w:rPr>
        <w:t>efficient</w:t>
      </w:r>
      <w:r w:rsidR="00072BDF">
        <w:rPr>
          <w:rFonts w:ascii="Times New Roman" w:eastAsia="等线" w:hAnsi="Times New Roman" w:cs="Times New Roman" w:hint="eastAsia"/>
          <w:bCs/>
          <w:kern w:val="0"/>
          <w:sz w:val="20"/>
          <w:szCs w:val="24"/>
        </w:rPr>
        <w:t xml:space="preserve"> access operation by allowing re-access to the system by</w:t>
      </w:r>
      <w:r w:rsidR="00C56BB9">
        <w:rPr>
          <w:rFonts w:ascii="Times New Roman" w:eastAsia="等线" w:hAnsi="Times New Roman" w:cs="Times New Roman" w:hint="eastAsia"/>
          <w:bCs/>
          <w:kern w:val="0"/>
          <w:sz w:val="20"/>
          <w:szCs w:val="24"/>
        </w:rPr>
        <w:t xml:space="preserve"> defining</w:t>
      </w:r>
      <w:r w:rsidR="00072BDF">
        <w:rPr>
          <w:rFonts w:ascii="Times New Roman" w:eastAsia="等线" w:hAnsi="Times New Roman" w:cs="Times New Roman" w:hint="eastAsia"/>
          <w:bCs/>
          <w:kern w:val="0"/>
          <w:sz w:val="20"/>
          <w:szCs w:val="24"/>
        </w:rPr>
        <w:t xml:space="preserve"> the</w:t>
      </w:r>
      <w:r w:rsidR="00C56BB9">
        <w:rPr>
          <w:rFonts w:ascii="Times New Roman" w:eastAsia="等线" w:hAnsi="Times New Roman" w:cs="Times New Roman" w:hint="eastAsia"/>
          <w:bCs/>
          <w:kern w:val="0"/>
          <w:sz w:val="20"/>
          <w:szCs w:val="24"/>
        </w:rPr>
        <w:t xml:space="preserve"> Msg2 monitoring window no longer exist. </w:t>
      </w:r>
      <w:r w:rsidR="00EA52BA">
        <w:rPr>
          <w:rFonts w:ascii="Times New Roman" w:eastAsia="等线" w:hAnsi="Times New Roman" w:cs="Times New Roman" w:hint="eastAsia"/>
          <w:bCs/>
          <w:kern w:val="0"/>
          <w:sz w:val="20"/>
          <w:szCs w:val="24"/>
        </w:rPr>
        <w:t>Rather</w:t>
      </w:r>
      <w:r w:rsidR="00072BDF" w:rsidRPr="00130125">
        <w:rPr>
          <w:rFonts w:ascii="Times New Roman" w:eastAsia="等线" w:hAnsi="Times New Roman" w:cs="Times New Roman"/>
          <w:bCs/>
          <w:kern w:val="0"/>
          <w:sz w:val="20"/>
          <w:szCs w:val="20"/>
        </w:rPr>
        <w:t>,</w:t>
      </w:r>
      <w:r w:rsidR="00EA52BA" w:rsidRPr="00130125">
        <w:rPr>
          <w:rFonts w:ascii="Times New Roman" w:eastAsia="等线" w:hAnsi="Times New Roman" w:cs="Times New Roman"/>
          <w:bCs/>
          <w:kern w:val="0"/>
          <w:sz w:val="20"/>
          <w:szCs w:val="20"/>
        </w:rPr>
        <w:t xml:space="preserve"> </w:t>
      </w:r>
      <w:r w:rsidR="00072BDF" w:rsidRPr="00130125">
        <w:rPr>
          <w:rFonts w:ascii="Times New Roman" w:eastAsia="等线" w:hAnsi="Times New Roman" w:cs="Times New Roman"/>
          <w:bCs/>
          <w:kern w:val="0"/>
          <w:sz w:val="20"/>
          <w:szCs w:val="20"/>
        </w:rPr>
        <w:t>d</w:t>
      </w:r>
      <w:r w:rsidR="00072BDF" w:rsidRPr="00130125">
        <w:rPr>
          <w:rFonts w:ascii="Times New Roman" w:hAnsi="Times New Roman" w:cs="Times New Roman"/>
          <w:sz w:val="20"/>
          <w:szCs w:val="20"/>
        </w:rPr>
        <w:t xml:space="preserve">efining it complicates device monitoring, increasing specification and test efforts. We believe the simplest and most efficient approach is to assume that device 1 always monitors Msg2 </w:t>
      </w:r>
      <w:r w:rsidR="00DA7A57" w:rsidRPr="00130125">
        <w:rPr>
          <w:rFonts w:ascii="Times New Roman" w:hAnsi="Times New Roman" w:cs="Times New Roman"/>
          <w:sz w:val="20"/>
          <w:szCs w:val="20"/>
        </w:rPr>
        <w:t>following</w:t>
      </w:r>
      <w:r w:rsidR="00072BDF" w:rsidRPr="00130125">
        <w:rPr>
          <w:rFonts w:ascii="Times New Roman" w:hAnsi="Times New Roman" w:cs="Times New Roman"/>
          <w:sz w:val="20"/>
          <w:szCs w:val="20"/>
        </w:rPr>
        <w:t xml:space="preserve"> </w:t>
      </w:r>
      <w:r w:rsidR="00DA7A57" w:rsidRPr="00130125">
        <w:rPr>
          <w:rFonts w:ascii="Times New Roman" w:hAnsi="Times New Roman" w:cs="Times New Roman"/>
          <w:sz w:val="20"/>
          <w:szCs w:val="20"/>
        </w:rPr>
        <w:t xml:space="preserve">the </w:t>
      </w:r>
      <w:r w:rsidR="00072BDF" w:rsidRPr="00130125">
        <w:rPr>
          <w:rFonts w:ascii="Times New Roman" w:hAnsi="Times New Roman" w:cs="Times New Roman"/>
          <w:sz w:val="20"/>
          <w:szCs w:val="20"/>
        </w:rPr>
        <w:t>switching</w:t>
      </w:r>
      <w:r w:rsidR="00DA7A57" w:rsidRPr="00130125">
        <w:rPr>
          <w:rFonts w:ascii="Times New Roman" w:hAnsi="Times New Roman" w:cs="Times New Roman"/>
          <w:sz w:val="20"/>
          <w:szCs w:val="20"/>
        </w:rPr>
        <w:t xml:space="preserve"> time</w:t>
      </w:r>
      <w:r w:rsidR="00072BDF" w:rsidRPr="00130125">
        <w:rPr>
          <w:rFonts w:ascii="Times New Roman" w:hAnsi="Times New Roman" w:cs="Times New Roman"/>
          <w:sz w:val="20"/>
          <w:szCs w:val="20"/>
        </w:rPr>
        <w:t xml:space="preserve"> from Tx to Rx </w:t>
      </w:r>
      <w:r w:rsidR="00DA7A57" w:rsidRPr="00130125">
        <w:rPr>
          <w:rFonts w:ascii="Times New Roman" w:hAnsi="Times New Roman" w:cs="Times New Roman"/>
          <w:sz w:val="20"/>
          <w:szCs w:val="20"/>
        </w:rPr>
        <w:t xml:space="preserve">after </w:t>
      </w:r>
      <w:r w:rsidR="00072BDF" w:rsidRPr="00130125">
        <w:rPr>
          <w:rFonts w:ascii="Times New Roman" w:hAnsi="Times New Roman" w:cs="Times New Roman"/>
          <w:sz w:val="20"/>
          <w:szCs w:val="20"/>
        </w:rPr>
        <w:t>it transmits Msg1.</w:t>
      </w:r>
    </w:p>
    <w:p w14:paraId="50DA276E" w14:textId="34B28052" w:rsidR="00130125" w:rsidRDefault="00130125" w:rsidP="006C1A7A">
      <w:pPr>
        <w:spacing w:afterLines="50" w:after="120"/>
        <w:rPr>
          <w:rFonts w:ascii="Times New Roman" w:hAnsi="Times New Roman" w:cs="Times New Roman" w:hint="eastAsia"/>
          <w:b/>
          <w:kern w:val="0"/>
          <w:sz w:val="20"/>
          <w:szCs w:val="20"/>
          <w:lang w:val="en-GB"/>
        </w:rPr>
      </w:pPr>
      <w:r w:rsidRPr="00130125">
        <w:rPr>
          <w:rFonts w:ascii="Times New Roman" w:hAnsi="Times New Roman" w:cs="Times New Roman"/>
          <w:b/>
          <w:bCs/>
          <w:sz w:val="20"/>
          <w:szCs w:val="20"/>
        </w:rPr>
        <w:t>Observation 2.2-2: Unlike NR UE, Rel-19 A-IoT device 1 does not support sleep function or autonomous re-access. The</w:t>
      </w:r>
      <w:r>
        <w:rPr>
          <w:rFonts w:ascii="Times New Roman" w:hAnsi="Times New Roman" w:cs="Times New Roman" w:hint="eastAsia"/>
          <w:b/>
          <w:bCs/>
          <w:sz w:val="20"/>
          <w:szCs w:val="20"/>
        </w:rPr>
        <w:t xml:space="preserve"> introduction</w:t>
      </w:r>
      <w:r w:rsidRPr="00130125">
        <w:rPr>
          <w:rFonts w:ascii="Times New Roman" w:hAnsi="Times New Roman" w:cs="Times New Roman"/>
          <w:b/>
          <w:bCs/>
          <w:sz w:val="20"/>
          <w:szCs w:val="20"/>
        </w:rPr>
        <w:t xml:space="preserve"> of the Msg2 monitoring window does not provide benefits for device 1; instead, it complicates </w:t>
      </w:r>
      <w:r>
        <w:rPr>
          <w:rFonts w:ascii="Times New Roman" w:hAnsi="Times New Roman" w:cs="Times New Roman" w:hint="eastAsia"/>
          <w:b/>
          <w:bCs/>
          <w:sz w:val="20"/>
          <w:szCs w:val="20"/>
        </w:rPr>
        <w:t xml:space="preserve">the </w:t>
      </w:r>
      <w:r w:rsidRPr="00130125">
        <w:rPr>
          <w:rFonts w:ascii="Times New Roman" w:hAnsi="Times New Roman" w:cs="Times New Roman"/>
          <w:b/>
          <w:bCs/>
          <w:sz w:val="20"/>
          <w:szCs w:val="20"/>
        </w:rPr>
        <w:t>device monitoring and increases specification and test efforts.</w:t>
      </w:r>
      <w:r w:rsidRPr="00130125">
        <w:rPr>
          <w:rFonts w:ascii="Times New Roman" w:hAnsi="Times New Roman" w:cs="Times New Roman" w:hint="eastAsia"/>
          <w:b/>
          <w:bCs/>
          <w:sz w:val="20"/>
          <w:szCs w:val="20"/>
        </w:rPr>
        <w:t xml:space="preserve"> </w:t>
      </w:r>
    </w:p>
    <w:p w14:paraId="3B515BD7" w14:textId="6F360AE6" w:rsidR="000F6DDA" w:rsidRPr="004032D6" w:rsidRDefault="00130D7A" w:rsidP="000F6DDA">
      <w:pPr>
        <w:rPr>
          <w:rFonts w:ascii="Times New Roman" w:hAnsi="Times New Roman" w:cs="Times New Roman"/>
          <w:b/>
          <w:kern w:val="0"/>
          <w:sz w:val="20"/>
          <w:szCs w:val="20"/>
          <w:lang w:val="en-GB"/>
        </w:rPr>
      </w:pPr>
      <w:r w:rsidRPr="004032D6">
        <w:rPr>
          <w:rFonts w:ascii="Times New Roman" w:hAnsi="Times New Roman" w:cs="Times New Roman" w:hint="eastAsia"/>
          <w:b/>
          <w:kern w:val="0"/>
          <w:sz w:val="20"/>
          <w:szCs w:val="20"/>
          <w:lang w:val="en-GB"/>
        </w:rPr>
        <w:t>Proposal</w:t>
      </w:r>
      <w:r w:rsidR="00130125">
        <w:rPr>
          <w:rFonts w:ascii="Times New Roman" w:hAnsi="Times New Roman" w:cs="Times New Roman" w:hint="eastAsia"/>
          <w:b/>
          <w:kern w:val="0"/>
          <w:sz w:val="20"/>
          <w:szCs w:val="20"/>
          <w:lang w:val="en-GB"/>
        </w:rPr>
        <w:t xml:space="preserve"> 2.2-2</w:t>
      </w:r>
      <w:r w:rsidR="000F6DDA" w:rsidRPr="004032D6">
        <w:rPr>
          <w:rFonts w:ascii="Times New Roman" w:hAnsi="Times New Roman" w:cs="Times New Roman" w:hint="eastAsia"/>
          <w:b/>
          <w:kern w:val="0"/>
          <w:sz w:val="20"/>
          <w:szCs w:val="20"/>
          <w:lang w:val="en-GB"/>
        </w:rPr>
        <w:t xml:space="preserve">: </w:t>
      </w:r>
      <w:r w:rsidR="004032D6" w:rsidRPr="004032D6">
        <w:rPr>
          <w:rFonts w:ascii="Times New Roman" w:hAnsi="Times New Roman" w:cs="Times New Roman" w:hint="eastAsia"/>
          <w:b/>
          <w:kern w:val="0"/>
          <w:sz w:val="20"/>
          <w:szCs w:val="20"/>
          <w:lang w:val="en-GB"/>
        </w:rPr>
        <w:t xml:space="preserve">Device </w:t>
      </w:r>
      <w:r w:rsidR="00130125">
        <w:rPr>
          <w:rFonts w:ascii="Times New Roman" w:hAnsi="Times New Roman" w:cs="Times New Roman" w:hint="eastAsia"/>
          <w:b/>
          <w:kern w:val="0"/>
          <w:sz w:val="20"/>
          <w:szCs w:val="20"/>
          <w:lang w:val="en-GB"/>
        </w:rPr>
        <w:t>1 should</w:t>
      </w:r>
      <w:r w:rsidR="004032D6" w:rsidRPr="004032D6">
        <w:rPr>
          <w:rFonts w:ascii="Times New Roman" w:hAnsi="Times New Roman" w:cs="Times New Roman" w:hint="eastAsia"/>
          <w:b/>
          <w:kern w:val="0"/>
          <w:sz w:val="20"/>
          <w:szCs w:val="20"/>
          <w:lang w:val="en-GB"/>
        </w:rPr>
        <w:t xml:space="preserve"> monitor PRDCH for Msg2 transmission no later than the minimum time required for the device to switch from transmission to reception after it transmits Msg1.  </w:t>
      </w:r>
    </w:p>
    <w:p w14:paraId="63213CCA" w14:textId="2438FE1F" w:rsidR="005D2F72" w:rsidRDefault="0032266C" w:rsidP="00526003">
      <w:pPr>
        <w:pStyle w:val="affff0"/>
        <w:numPr>
          <w:ilvl w:val="0"/>
          <w:numId w:val="36"/>
        </w:numPr>
        <w:ind w:firstLineChars="0"/>
        <w:rPr>
          <w:rFonts w:ascii="Times New Roman" w:hAnsi="Times New Roman" w:cs="Times New Roman"/>
          <w:b/>
          <w:kern w:val="0"/>
          <w:sz w:val="20"/>
          <w:szCs w:val="20"/>
          <w:lang w:val="en-GB"/>
        </w:rPr>
      </w:pPr>
      <w:r w:rsidRPr="004032D6">
        <w:rPr>
          <w:rFonts w:ascii="Times New Roman" w:hAnsi="Times New Roman" w:cs="Times New Roman" w:hint="eastAsia"/>
          <w:b/>
          <w:kern w:val="0"/>
          <w:sz w:val="20"/>
          <w:szCs w:val="20"/>
          <w:lang w:val="en-GB"/>
        </w:rPr>
        <w:t>N</w:t>
      </w:r>
      <w:r w:rsidR="000F6DDA" w:rsidRPr="004032D6">
        <w:rPr>
          <w:rFonts w:ascii="Times New Roman" w:hAnsi="Times New Roman" w:cs="Times New Roman" w:hint="eastAsia"/>
          <w:b/>
          <w:kern w:val="0"/>
          <w:sz w:val="20"/>
          <w:szCs w:val="20"/>
          <w:lang w:val="en-GB"/>
        </w:rPr>
        <w:t>o need to define Msg2 monitoring window</w:t>
      </w:r>
      <w:r w:rsidR="00130125">
        <w:rPr>
          <w:rFonts w:ascii="Times New Roman" w:hAnsi="Times New Roman" w:cs="Times New Roman" w:hint="eastAsia"/>
          <w:b/>
          <w:kern w:val="0"/>
          <w:sz w:val="20"/>
          <w:szCs w:val="20"/>
          <w:lang w:val="en-GB"/>
        </w:rPr>
        <w:t xml:space="preserve"> for Rel-19 A-IoT device 1</w:t>
      </w:r>
      <w:r w:rsidR="000F6DDA" w:rsidRPr="004032D6">
        <w:rPr>
          <w:rFonts w:ascii="Times New Roman" w:hAnsi="Times New Roman" w:cs="Times New Roman" w:hint="eastAsia"/>
          <w:b/>
          <w:kern w:val="0"/>
          <w:sz w:val="20"/>
          <w:szCs w:val="20"/>
          <w:lang w:val="en-GB"/>
        </w:rPr>
        <w:t>.</w:t>
      </w:r>
      <w:r w:rsidRPr="004032D6">
        <w:rPr>
          <w:rFonts w:ascii="Times New Roman" w:hAnsi="Times New Roman" w:cs="Times New Roman" w:hint="eastAsia"/>
          <w:b/>
          <w:kern w:val="0"/>
          <w:sz w:val="20"/>
          <w:szCs w:val="20"/>
          <w:lang w:val="en-GB"/>
        </w:rPr>
        <w:t xml:space="preserve"> </w:t>
      </w:r>
    </w:p>
    <w:p w14:paraId="6DCC35FE" w14:textId="21B06432" w:rsidR="002E36BB" w:rsidRPr="002E36BB" w:rsidRDefault="002E36BB" w:rsidP="00526003">
      <w:pPr>
        <w:pStyle w:val="affff0"/>
        <w:numPr>
          <w:ilvl w:val="0"/>
          <w:numId w:val="36"/>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No need to define </w:t>
      </w:r>
      <w:r w:rsidRPr="002E36BB">
        <w:rPr>
          <w:rFonts w:ascii="Times New Roman" w:hAnsi="Times New Roman" w:cs="Times New Roman" w:hint="eastAsia"/>
          <w:b/>
          <w:kern w:val="0"/>
          <w:sz w:val="20"/>
          <w:szCs w:val="20"/>
          <w:lang w:val="en-GB"/>
        </w:rPr>
        <w:t>T</w:t>
      </w:r>
      <w:r w:rsidRPr="002E36BB">
        <w:rPr>
          <w:rFonts w:ascii="Times New Roman" w:hAnsi="Times New Roman" w:cs="Times New Roman" w:hint="eastAsia"/>
          <w:b/>
          <w:kern w:val="0"/>
          <w:sz w:val="20"/>
          <w:szCs w:val="20"/>
          <w:vertAlign w:val="subscript"/>
          <w:lang w:val="en-GB"/>
        </w:rPr>
        <w:t>D2R_max</w:t>
      </w:r>
      <w:r>
        <w:rPr>
          <w:rFonts w:ascii="Times New Roman" w:hAnsi="Times New Roman" w:cs="Times New Roman" w:hint="eastAsia"/>
          <w:b/>
          <w:kern w:val="0"/>
          <w:sz w:val="20"/>
          <w:szCs w:val="20"/>
          <w:lang w:val="en-GB"/>
        </w:rPr>
        <w:t xml:space="preserve"> for Rel-19 A-IoT device 1</w:t>
      </w:r>
      <w:r w:rsidRPr="004032D6">
        <w:rPr>
          <w:rFonts w:ascii="Times New Roman" w:hAnsi="Times New Roman" w:cs="Times New Roman" w:hint="eastAsia"/>
          <w:b/>
          <w:kern w:val="0"/>
          <w:sz w:val="20"/>
          <w:szCs w:val="20"/>
          <w:lang w:val="en-GB"/>
        </w:rPr>
        <w:t xml:space="preserve">. </w:t>
      </w:r>
    </w:p>
    <w:p w14:paraId="190501BF" w14:textId="77777777" w:rsidR="00BB1029" w:rsidRPr="006C1A7A" w:rsidRDefault="00BB1029" w:rsidP="006C1A7A">
      <w:pPr>
        <w:pStyle w:val="22"/>
        <w:numPr>
          <w:ilvl w:val="1"/>
          <w:numId w:val="17"/>
        </w:numPr>
        <w:tabs>
          <w:tab w:val="clear" w:pos="567"/>
          <w:tab w:val="num" w:pos="576"/>
        </w:tabs>
        <w:ind w:left="576" w:hanging="576"/>
        <w:rPr>
          <w:rFonts w:eastAsia="Batang"/>
          <w:i/>
          <w:sz w:val="24"/>
          <w:lang w:val="en-GB" w:eastAsia="en-US"/>
        </w:rPr>
      </w:pPr>
      <w:r w:rsidRPr="006C1A7A">
        <w:rPr>
          <w:rFonts w:eastAsia="Batang"/>
          <w:i/>
          <w:sz w:val="24"/>
          <w:lang w:val="en-GB" w:eastAsia="en-US"/>
        </w:rPr>
        <w:t xml:space="preserve">Resource allocation for Msg3 </w:t>
      </w:r>
    </w:p>
    <w:p w14:paraId="5CA01C6D" w14:textId="77777777" w:rsidR="003D5D39" w:rsidRDefault="003C6C3C" w:rsidP="00C55B01">
      <w:pPr>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RAN1#120 meeting, following cases were discussed</w:t>
      </w:r>
      <w:r w:rsidR="003D5D39">
        <w:rPr>
          <w:rFonts w:ascii="Times New Roman" w:eastAsia="宋体" w:hAnsi="Times New Roman" w:cs="Times New Roman" w:hint="eastAsia"/>
          <w:kern w:val="0"/>
          <w:sz w:val="20"/>
          <w:szCs w:val="20"/>
        </w:rPr>
        <w:t xml:space="preserve"> as </w:t>
      </w:r>
      <w:r w:rsidR="003D5D39">
        <w:rPr>
          <w:rFonts w:ascii="Times New Roman" w:eastAsia="宋体" w:hAnsi="Times New Roman" w:cs="Times New Roman"/>
          <w:kern w:val="0"/>
          <w:sz w:val="20"/>
          <w:szCs w:val="20"/>
        </w:rPr>
        <w:t>summarized</w:t>
      </w:r>
      <w:r w:rsidR="003D5D39">
        <w:rPr>
          <w:rFonts w:ascii="Times New Roman" w:eastAsia="宋体" w:hAnsi="Times New Roman" w:cs="Times New Roman" w:hint="eastAsia"/>
          <w:kern w:val="0"/>
          <w:sz w:val="20"/>
          <w:szCs w:val="20"/>
        </w:rPr>
        <w:t xml:space="preserve"> in Table 2.3-1</w:t>
      </w:r>
      <w:r>
        <w:rPr>
          <w:rFonts w:ascii="Times New Roman" w:eastAsia="宋体" w:hAnsi="Times New Roman" w:cs="Times New Roman" w:hint="eastAsia"/>
          <w:kern w:val="0"/>
          <w:sz w:val="20"/>
          <w:szCs w:val="20"/>
        </w:rPr>
        <w:t xml:space="preserve"> and one agreement was made for Case 1 for Msg3 </w:t>
      </w:r>
      <w:r>
        <w:rPr>
          <w:rFonts w:ascii="Times New Roman" w:eastAsia="宋体" w:hAnsi="Times New Roman" w:cs="Times New Roman"/>
          <w:kern w:val="0"/>
          <w:sz w:val="20"/>
          <w:szCs w:val="20"/>
        </w:rPr>
        <w:t>transmissions</w:t>
      </w:r>
      <w:r w:rsidR="003D5D39">
        <w:rPr>
          <w:rFonts w:ascii="Times New Roman" w:eastAsia="宋体" w:hAnsi="Times New Roman" w:cs="Times New Roman" w:hint="eastAsia"/>
          <w:kern w:val="0"/>
          <w:sz w:val="20"/>
          <w:szCs w:val="20"/>
        </w:rPr>
        <w:t>.</w:t>
      </w:r>
    </w:p>
    <w:tbl>
      <w:tblPr>
        <w:tblStyle w:val="afffa"/>
        <w:tblW w:w="0" w:type="auto"/>
        <w:tblLook w:val="04A0" w:firstRow="1" w:lastRow="0" w:firstColumn="1" w:lastColumn="0" w:noHBand="0" w:noVBand="1"/>
      </w:tblPr>
      <w:tblGrid>
        <w:gridCol w:w="9060"/>
      </w:tblGrid>
      <w:tr w:rsidR="003D5D39" w14:paraId="59BA66A3" w14:textId="77777777" w:rsidTr="004D4B0C">
        <w:tc>
          <w:tcPr>
            <w:tcW w:w="9060" w:type="dxa"/>
          </w:tcPr>
          <w:p w14:paraId="2222A72E" w14:textId="77777777" w:rsidR="003D5D39" w:rsidRPr="00C84036" w:rsidRDefault="003D5D39" w:rsidP="004D4B0C">
            <w:pPr>
              <w:widowControl/>
              <w:adjustRightInd w:val="0"/>
              <w:snapToGrid w:val="0"/>
              <w:jc w:val="left"/>
              <w:rPr>
                <w:rFonts w:eastAsia="等线"/>
                <w:bCs/>
                <w:lang w:val="fr-FR"/>
              </w:rPr>
            </w:pPr>
            <w:r w:rsidRPr="00C84036">
              <w:rPr>
                <w:rFonts w:eastAsia="等线"/>
                <w:bCs/>
                <w:highlight w:val="green"/>
                <w:lang w:val="fr-FR"/>
              </w:rPr>
              <w:t>Agreement</w:t>
            </w:r>
          </w:p>
          <w:p w14:paraId="26746103" w14:textId="77777777" w:rsidR="003D5D39" w:rsidRPr="003C6C3C" w:rsidRDefault="003D5D39" w:rsidP="004D4B0C">
            <w:pPr>
              <w:adjustRightInd w:val="0"/>
              <w:snapToGrid w:val="0"/>
              <w:spacing w:afterLines="50" w:after="120"/>
              <w:rPr>
                <w:rFonts w:eastAsia="等线"/>
                <w:bCs/>
              </w:rPr>
            </w:pPr>
            <w:r w:rsidRPr="006434D7">
              <w:rPr>
                <w:rFonts w:eastAsia="等线"/>
                <w:bCs/>
              </w:rPr>
              <w:t xml:space="preserve">Support FDMA of D2R transmissions for Msg3 from multiple devices in response to </w:t>
            </w:r>
            <w:r w:rsidRPr="003C6C3C">
              <w:rPr>
                <w:rFonts w:eastAsia="等线"/>
                <w:b/>
              </w:rPr>
              <w:t>a PRDCH for Msg2 transmission</w:t>
            </w:r>
            <w:r w:rsidRPr="006434D7">
              <w:rPr>
                <w:rFonts w:eastAsia="等线"/>
                <w:bCs/>
              </w:rPr>
              <w:t xml:space="preserve"> corresponding to multiple Msg1 during access procedure.</w:t>
            </w:r>
          </w:p>
        </w:tc>
      </w:tr>
    </w:tbl>
    <w:p w14:paraId="2191C8D4" w14:textId="77777777" w:rsidR="00A937B2" w:rsidRDefault="00A937B2" w:rsidP="003C6C3C">
      <w:pPr>
        <w:widowControl/>
        <w:adjustRightInd w:val="0"/>
        <w:snapToGrid w:val="0"/>
        <w:spacing w:after="50"/>
        <w:jc w:val="center"/>
        <w:rPr>
          <w:rFonts w:ascii="Times New Roman" w:eastAsia="等线" w:hAnsi="Times New Roman" w:cs="Times New Roman"/>
          <w:kern w:val="0"/>
          <w:sz w:val="20"/>
          <w:szCs w:val="20"/>
        </w:rPr>
      </w:pPr>
    </w:p>
    <w:p w14:paraId="299C357A" w14:textId="7F60044C" w:rsidR="003C6C3C" w:rsidRPr="003C6C3C" w:rsidRDefault="003C6C3C" w:rsidP="003C6C3C">
      <w:pPr>
        <w:widowControl/>
        <w:adjustRightInd w:val="0"/>
        <w:snapToGrid w:val="0"/>
        <w:spacing w:after="50"/>
        <w:jc w:val="center"/>
        <w:rPr>
          <w:rFonts w:ascii="Times New Roman" w:eastAsia="等线" w:hAnsi="Times New Roman" w:cs="Times New Roman"/>
          <w:kern w:val="0"/>
          <w:sz w:val="20"/>
          <w:szCs w:val="20"/>
        </w:rPr>
      </w:pPr>
      <w:r w:rsidRPr="003C6C3C">
        <w:rPr>
          <w:rFonts w:ascii="Times New Roman" w:eastAsia="等线" w:hAnsi="Times New Roman" w:cs="Times New Roman"/>
          <w:kern w:val="0"/>
          <w:sz w:val="20"/>
          <w:szCs w:val="20"/>
        </w:rPr>
        <w:t>Table</w:t>
      </w:r>
      <w:r w:rsidR="003D5D39">
        <w:rPr>
          <w:rFonts w:ascii="Times New Roman" w:eastAsia="等线" w:hAnsi="Times New Roman" w:cs="Times New Roman" w:hint="eastAsia"/>
          <w:kern w:val="0"/>
          <w:sz w:val="20"/>
          <w:szCs w:val="20"/>
        </w:rPr>
        <w:t xml:space="preserve"> </w:t>
      </w:r>
      <w:r w:rsidR="003D5D39">
        <w:rPr>
          <w:rFonts w:ascii="Times New Roman" w:eastAsia="宋体" w:hAnsi="Times New Roman" w:cs="Times New Roman" w:hint="eastAsia"/>
          <w:kern w:val="0"/>
          <w:sz w:val="20"/>
          <w:szCs w:val="20"/>
        </w:rPr>
        <w:t>2.3-1</w:t>
      </w:r>
      <w:r w:rsidR="00A937B2">
        <w:rPr>
          <w:rFonts w:ascii="Times New Roman" w:eastAsia="宋体" w:hAnsi="Times New Roman" w:cs="Times New Roman" w:hint="eastAsia"/>
          <w:kern w:val="0"/>
          <w:sz w:val="20"/>
          <w:szCs w:val="20"/>
        </w:rPr>
        <w:t xml:space="preserve"> Multiplexing cases for between Msg2 and Msg3</w:t>
      </w:r>
    </w:p>
    <w:tbl>
      <w:tblPr>
        <w:tblStyle w:val="TableGrid5"/>
        <w:tblW w:w="0" w:type="auto"/>
        <w:tblLook w:val="04A0" w:firstRow="1" w:lastRow="0" w:firstColumn="1" w:lastColumn="0" w:noHBand="0" w:noVBand="1"/>
      </w:tblPr>
      <w:tblGrid>
        <w:gridCol w:w="1998"/>
        <w:gridCol w:w="2564"/>
        <w:gridCol w:w="2197"/>
        <w:gridCol w:w="2301"/>
      </w:tblGrid>
      <w:tr w:rsidR="003C6C3C" w:rsidRPr="003C6C3C" w14:paraId="3EC2B432" w14:textId="77777777" w:rsidTr="003D5D39">
        <w:trPr>
          <w:trHeight w:val="293"/>
        </w:trPr>
        <w:tc>
          <w:tcPr>
            <w:tcW w:w="2094" w:type="dxa"/>
            <w:vMerge w:val="restart"/>
          </w:tcPr>
          <w:p w14:paraId="68BC5D8A" w14:textId="77777777" w:rsidR="003C6C3C" w:rsidRPr="003C6C3C" w:rsidRDefault="003C6C3C" w:rsidP="003D5D39">
            <w:pPr>
              <w:widowControl/>
              <w:adjustRightInd w:val="0"/>
              <w:snapToGrid w:val="0"/>
              <w:spacing w:after="50"/>
              <w:jc w:val="center"/>
              <w:rPr>
                <w:rFonts w:eastAsia="等线"/>
                <w:b/>
                <w:bCs/>
                <w:sz w:val="16"/>
                <w:szCs w:val="16"/>
              </w:rPr>
            </w:pPr>
          </w:p>
        </w:tc>
        <w:tc>
          <w:tcPr>
            <w:tcW w:w="2612" w:type="dxa"/>
            <w:vMerge w:val="restart"/>
          </w:tcPr>
          <w:p w14:paraId="1D5D5745"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FDMA of Msg3s within one time-domain access occasion</w:t>
            </w:r>
          </w:p>
        </w:tc>
        <w:tc>
          <w:tcPr>
            <w:tcW w:w="4702" w:type="dxa"/>
            <w:gridSpan w:val="2"/>
          </w:tcPr>
          <w:p w14:paraId="20E9A745"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TDMA of Msg3s</w:t>
            </w:r>
          </w:p>
        </w:tc>
      </w:tr>
      <w:tr w:rsidR="003C6C3C" w:rsidRPr="003C6C3C" w14:paraId="0D396660" w14:textId="77777777" w:rsidTr="003D5D39">
        <w:trPr>
          <w:trHeight w:val="299"/>
        </w:trPr>
        <w:tc>
          <w:tcPr>
            <w:tcW w:w="2094" w:type="dxa"/>
            <w:vMerge/>
          </w:tcPr>
          <w:p w14:paraId="4E87A97F" w14:textId="77777777" w:rsidR="003C6C3C" w:rsidRPr="003C6C3C" w:rsidRDefault="003C6C3C" w:rsidP="003D5D39">
            <w:pPr>
              <w:widowControl/>
              <w:adjustRightInd w:val="0"/>
              <w:snapToGrid w:val="0"/>
              <w:spacing w:after="50"/>
              <w:jc w:val="center"/>
              <w:rPr>
                <w:rFonts w:eastAsia="等线"/>
                <w:b/>
                <w:bCs/>
                <w:sz w:val="16"/>
                <w:szCs w:val="16"/>
              </w:rPr>
            </w:pPr>
          </w:p>
        </w:tc>
        <w:tc>
          <w:tcPr>
            <w:tcW w:w="2612" w:type="dxa"/>
            <w:vMerge/>
          </w:tcPr>
          <w:p w14:paraId="457E43FB" w14:textId="77777777" w:rsidR="003C6C3C" w:rsidRPr="003C6C3C" w:rsidRDefault="003C6C3C" w:rsidP="003D5D39">
            <w:pPr>
              <w:widowControl/>
              <w:adjustRightInd w:val="0"/>
              <w:snapToGrid w:val="0"/>
              <w:spacing w:after="50"/>
              <w:jc w:val="center"/>
              <w:rPr>
                <w:rFonts w:eastAsia="等线"/>
                <w:b/>
                <w:bCs/>
                <w:sz w:val="16"/>
                <w:szCs w:val="16"/>
              </w:rPr>
            </w:pPr>
          </w:p>
        </w:tc>
        <w:tc>
          <w:tcPr>
            <w:tcW w:w="2294" w:type="dxa"/>
          </w:tcPr>
          <w:p w14:paraId="1802BBAB" w14:textId="065A53B5"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Interleaving</w:t>
            </w:r>
          </w:p>
        </w:tc>
        <w:tc>
          <w:tcPr>
            <w:tcW w:w="2408" w:type="dxa"/>
          </w:tcPr>
          <w:p w14:paraId="3BE64D89"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Non-interleaving</w:t>
            </w:r>
          </w:p>
        </w:tc>
      </w:tr>
      <w:tr w:rsidR="003C6C3C" w:rsidRPr="003C6C3C" w14:paraId="5F76513B" w14:textId="77777777" w:rsidTr="004D4B0C">
        <w:tc>
          <w:tcPr>
            <w:tcW w:w="2094" w:type="dxa"/>
          </w:tcPr>
          <w:p w14:paraId="6E193009" w14:textId="524A0A5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One Common Msg2</w:t>
            </w:r>
          </w:p>
          <w:p w14:paraId="5754CE31"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(e.g., One PRDCH for Msg2 Tx in response to Two Msg1s)</w:t>
            </w:r>
          </w:p>
        </w:tc>
        <w:tc>
          <w:tcPr>
            <w:tcW w:w="2612" w:type="dxa"/>
          </w:tcPr>
          <w:p w14:paraId="6B7710A1" w14:textId="5264D6F4"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highlight w:val="green"/>
              </w:rPr>
              <w:t xml:space="preserve">Case 1: </w:t>
            </w:r>
            <w:r w:rsidR="00A937B2">
              <w:rPr>
                <w:rFonts w:eastAsia="等线" w:hint="eastAsia"/>
                <w:b/>
                <w:bCs/>
                <w:sz w:val="16"/>
                <w:szCs w:val="16"/>
                <w:highlight w:val="green"/>
              </w:rPr>
              <w:t>agreed to s</w:t>
            </w:r>
            <w:r w:rsidRPr="003C6C3C">
              <w:rPr>
                <w:rFonts w:eastAsia="等线" w:hint="eastAsia"/>
                <w:b/>
                <w:bCs/>
                <w:sz w:val="16"/>
                <w:szCs w:val="16"/>
                <w:highlight w:val="green"/>
              </w:rPr>
              <w:t>upport</w:t>
            </w:r>
          </w:p>
          <w:tbl>
            <w:tblPr>
              <w:tblStyle w:val="TableGrid5"/>
              <w:tblW w:w="0" w:type="auto"/>
              <w:tblLook w:val="04A0" w:firstRow="1" w:lastRow="0" w:firstColumn="1" w:lastColumn="0" w:noHBand="0" w:noVBand="1"/>
            </w:tblPr>
            <w:tblGrid>
              <w:gridCol w:w="966"/>
              <w:gridCol w:w="967"/>
            </w:tblGrid>
            <w:tr w:rsidR="003C6C3C" w:rsidRPr="003C6C3C" w14:paraId="756FD9E0" w14:textId="77777777" w:rsidTr="004D4B0C">
              <w:tc>
                <w:tcPr>
                  <w:tcW w:w="966" w:type="dxa"/>
                  <w:vMerge w:val="restart"/>
                  <w:vAlign w:val="center"/>
                </w:tcPr>
                <w:p w14:paraId="51C5E0BB"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Common Msg2</w:t>
                  </w:r>
                </w:p>
              </w:tc>
              <w:tc>
                <w:tcPr>
                  <w:tcW w:w="967" w:type="dxa"/>
                  <w:vAlign w:val="center"/>
                </w:tcPr>
                <w:p w14:paraId="2F4B43AC"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Msg3</w:t>
                  </w:r>
                </w:p>
              </w:tc>
            </w:tr>
            <w:tr w:rsidR="003C6C3C" w:rsidRPr="003C6C3C" w14:paraId="47DAA868" w14:textId="77777777" w:rsidTr="004D4B0C">
              <w:tc>
                <w:tcPr>
                  <w:tcW w:w="966" w:type="dxa"/>
                  <w:vMerge/>
                  <w:vAlign w:val="center"/>
                </w:tcPr>
                <w:p w14:paraId="5F064FA6" w14:textId="77777777" w:rsidR="003C6C3C" w:rsidRPr="003C6C3C" w:rsidRDefault="003C6C3C" w:rsidP="003D5D39">
                  <w:pPr>
                    <w:widowControl/>
                    <w:adjustRightInd w:val="0"/>
                    <w:snapToGrid w:val="0"/>
                    <w:spacing w:after="50"/>
                    <w:jc w:val="center"/>
                    <w:rPr>
                      <w:rFonts w:eastAsia="等线"/>
                      <w:b/>
                      <w:bCs/>
                      <w:sz w:val="16"/>
                      <w:szCs w:val="16"/>
                    </w:rPr>
                  </w:pPr>
                </w:p>
              </w:tc>
              <w:tc>
                <w:tcPr>
                  <w:tcW w:w="967" w:type="dxa"/>
                  <w:vAlign w:val="center"/>
                </w:tcPr>
                <w:p w14:paraId="102A7517"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Msg3</w:t>
                  </w:r>
                </w:p>
              </w:tc>
            </w:tr>
          </w:tbl>
          <w:p w14:paraId="2A7B6856" w14:textId="77777777" w:rsidR="003C6C3C" w:rsidRPr="003C6C3C" w:rsidRDefault="003C6C3C" w:rsidP="003D5D39">
            <w:pPr>
              <w:widowControl/>
              <w:adjustRightInd w:val="0"/>
              <w:snapToGrid w:val="0"/>
              <w:spacing w:after="50"/>
              <w:jc w:val="center"/>
              <w:rPr>
                <w:rFonts w:eastAsia="等线"/>
                <w:b/>
                <w:bCs/>
                <w:sz w:val="16"/>
                <w:szCs w:val="16"/>
              </w:rPr>
            </w:pPr>
          </w:p>
        </w:tc>
        <w:tc>
          <w:tcPr>
            <w:tcW w:w="2294" w:type="dxa"/>
          </w:tcPr>
          <w:p w14:paraId="5B5E7AD1"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rPr>
              <w:t>--</w:t>
            </w:r>
          </w:p>
        </w:tc>
        <w:tc>
          <w:tcPr>
            <w:tcW w:w="2408" w:type="dxa"/>
          </w:tcPr>
          <w:p w14:paraId="529A7A05" w14:textId="50CAFF84"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 xml:space="preserve">Case 4: </w:t>
            </w:r>
          </w:p>
          <w:p w14:paraId="0B47E058"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(Common Msg2, Msg3, Msg3)</w:t>
            </w:r>
          </w:p>
        </w:tc>
      </w:tr>
      <w:tr w:rsidR="003C6C3C" w:rsidRPr="003C6C3C" w14:paraId="7DC8E6DC" w14:textId="77777777" w:rsidTr="004D4B0C">
        <w:tc>
          <w:tcPr>
            <w:tcW w:w="2094" w:type="dxa"/>
          </w:tcPr>
          <w:p w14:paraId="5917264A" w14:textId="05CF82B2"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b/>
                <w:bCs/>
                <w:sz w:val="16"/>
                <w:szCs w:val="16"/>
              </w:rPr>
              <w:t>S</w:t>
            </w:r>
            <w:r w:rsidRPr="003C6C3C">
              <w:rPr>
                <w:rFonts w:eastAsia="等线" w:hint="eastAsia"/>
                <w:b/>
                <w:bCs/>
                <w:sz w:val="16"/>
                <w:szCs w:val="16"/>
              </w:rPr>
              <w:t>eparate Msg2s</w:t>
            </w:r>
          </w:p>
          <w:p w14:paraId="6824C743" w14:textId="77777777" w:rsidR="003C6C3C" w:rsidRPr="003C6C3C" w:rsidRDefault="003C6C3C" w:rsidP="003D5D39">
            <w:pPr>
              <w:widowControl/>
              <w:adjustRightInd w:val="0"/>
              <w:snapToGrid w:val="0"/>
              <w:spacing w:after="50"/>
              <w:jc w:val="center"/>
              <w:rPr>
                <w:rFonts w:eastAsia="等线"/>
                <w:b/>
                <w:bCs/>
                <w:sz w:val="16"/>
                <w:szCs w:val="16"/>
              </w:rPr>
            </w:pPr>
            <w:r w:rsidRPr="003C6C3C">
              <w:rPr>
                <w:rFonts w:eastAsia="等线" w:hint="eastAsia"/>
                <w:b/>
                <w:bCs/>
                <w:sz w:val="16"/>
                <w:szCs w:val="16"/>
              </w:rPr>
              <w:t>(e.g., Two PRDCHs for Msg2 Tx in response to Two Msg1s)</w:t>
            </w:r>
          </w:p>
        </w:tc>
        <w:tc>
          <w:tcPr>
            <w:tcW w:w="2612" w:type="dxa"/>
          </w:tcPr>
          <w:p w14:paraId="65FD4222" w14:textId="16B9441F" w:rsidR="003C6C3C" w:rsidRPr="00A937B2"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Case 2:</w:t>
            </w:r>
            <w:r w:rsidR="006E6CE1">
              <w:rPr>
                <w:rFonts w:eastAsia="等线" w:hint="eastAsia"/>
                <w:b/>
                <w:bCs/>
                <w:sz w:val="16"/>
                <w:szCs w:val="16"/>
                <w:highlight w:val="yellow"/>
              </w:rPr>
              <w:t xml:space="preserve"> </w:t>
            </w:r>
          </w:p>
          <w:tbl>
            <w:tblPr>
              <w:tblStyle w:val="TableGrid5"/>
              <w:tblW w:w="0" w:type="auto"/>
              <w:tblLook w:val="04A0" w:firstRow="1" w:lastRow="0" w:firstColumn="1" w:lastColumn="0" w:noHBand="0" w:noVBand="1"/>
            </w:tblPr>
            <w:tblGrid>
              <w:gridCol w:w="590"/>
              <w:gridCol w:w="590"/>
              <w:gridCol w:w="967"/>
            </w:tblGrid>
            <w:tr w:rsidR="003C6C3C" w:rsidRPr="003C6C3C" w14:paraId="1BB82D9C" w14:textId="77777777" w:rsidTr="004D4B0C">
              <w:tc>
                <w:tcPr>
                  <w:tcW w:w="483" w:type="dxa"/>
                  <w:vMerge w:val="restart"/>
                  <w:vAlign w:val="center"/>
                </w:tcPr>
                <w:p w14:paraId="3FDF08AA"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Msg2</w:t>
                  </w:r>
                </w:p>
              </w:tc>
              <w:tc>
                <w:tcPr>
                  <w:tcW w:w="483" w:type="dxa"/>
                  <w:vMerge w:val="restart"/>
                  <w:vAlign w:val="center"/>
                </w:tcPr>
                <w:p w14:paraId="6A5C3454"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Msg2</w:t>
                  </w:r>
                </w:p>
              </w:tc>
              <w:tc>
                <w:tcPr>
                  <w:tcW w:w="967" w:type="dxa"/>
                  <w:vAlign w:val="center"/>
                </w:tcPr>
                <w:p w14:paraId="6E505ACC"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Msg3</w:t>
                  </w:r>
                </w:p>
              </w:tc>
            </w:tr>
            <w:tr w:rsidR="003C6C3C" w:rsidRPr="003C6C3C" w14:paraId="3EE15B34" w14:textId="77777777" w:rsidTr="004D4B0C">
              <w:tc>
                <w:tcPr>
                  <w:tcW w:w="483" w:type="dxa"/>
                  <w:vMerge/>
                  <w:vAlign w:val="center"/>
                </w:tcPr>
                <w:p w14:paraId="03BA89ED" w14:textId="77777777" w:rsidR="003C6C3C" w:rsidRPr="003C6C3C" w:rsidRDefault="003C6C3C" w:rsidP="003D5D39">
                  <w:pPr>
                    <w:widowControl/>
                    <w:adjustRightInd w:val="0"/>
                    <w:snapToGrid w:val="0"/>
                    <w:spacing w:after="50"/>
                    <w:jc w:val="center"/>
                    <w:rPr>
                      <w:rFonts w:eastAsia="等线"/>
                      <w:b/>
                      <w:bCs/>
                      <w:sz w:val="16"/>
                      <w:szCs w:val="16"/>
                      <w:highlight w:val="yellow"/>
                    </w:rPr>
                  </w:pPr>
                </w:p>
              </w:tc>
              <w:tc>
                <w:tcPr>
                  <w:tcW w:w="483" w:type="dxa"/>
                  <w:vMerge/>
                  <w:vAlign w:val="center"/>
                </w:tcPr>
                <w:p w14:paraId="2649EAD1" w14:textId="77777777" w:rsidR="003C6C3C" w:rsidRPr="003C6C3C" w:rsidRDefault="003C6C3C" w:rsidP="003D5D39">
                  <w:pPr>
                    <w:widowControl/>
                    <w:adjustRightInd w:val="0"/>
                    <w:snapToGrid w:val="0"/>
                    <w:spacing w:after="50"/>
                    <w:jc w:val="center"/>
                    <w:rPr>
                      <w:rFonts w:eastAsia="等线"/>
                      <w:b/>
                      <w:bCs/>
                      <w:sz w:val="16"/>
                      <w:szCs w:val="16"/>
                      <w:highlight w:val="yellow"/>
                    </w:rPr>
                  </w:pPr>
                </w:p>
              </w:tc>
              <w:tc>
                <w:tcPr>
                  <w:tcW w:w="967" w:type="dxa"/>
                  <w:vAlign w:val="center"/>
                </w:tcPr>
                <w:p w14:paraId="7CC223B9"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Msg3</w:t>
                  </w:r>
                </w:p>
              </w:tc>
            </w:tr>
          </w:tbl>
          <w:p w14:paraId="6674C26A" w14:textId="77777777" w:rsidR="003C6C3C" w:rsidRPr="003C6C3C" w:rsidRDefault="003C6C3C" w:rsidP="003D5D39">
            <w:pPr>
              <w:widowControl/>
              <w:adjustRightInd w:val="0"/>
              <w:snapToGrid w:val="0"/>
              <w:spacing w:after="50"/>
              <w:jc w:val="center"/>
              <w:rPr>
                <w:rFonts w:eastAsia="等线"/>
                <w:b/>
                <w:bCs/>
                <w:sz w:val="16"/>
                <w:szCs w:val="16"/>
              </w:rPr>
            </w:pPr>
          </w:p>
        </w:tc>
        <w:tc>
          <w:tcPr>
            <w:tcW w:w="2294" w:type="dxa"/>
          </w:tcPr>
          <w:p w14:paraId="28534542" w14:textId="5C771295"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 xml:space="preserve">Case 3: </w:t>
            </w:r>
          </w:p>
          <w:p w14:paraId="1D94CC45"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(Msg2, Msg3, Msg2, Msg3)</w:t>
            </w:r>
          </w:p>
        </w:tc>
        <w:tc>
          <w:tcPr>
            <w:tcW w:w="2408" w:type="dxa"/>
          </w:tcPr>
          <w:p w14:paraId="706D3DFE" w14:textId="037B931D"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Case 5:</w:t>
            </w:r>
          </w:p>
          <w:p w14:paraId="29F02BB1" w14:textId="77777777" w:rsidR="003C6C3C" w:rsidRPr="003C6C3C" w:rsidRDefault="003C6C3C" w:rsidP="003D5D39">
            <w:pPr>
              <w:widowControl/>
              <w:adjustRightInd w:val="0"/>
              <w:snapToGrid w:val="0"/>
              <w:spacing w:after="50"/>
              <w:jc w:val="center"/>
              <w:rPr>
                <w:rFonts w:eastAsia="等线"/>
                <w:b/>
                <w:bCs/>
                <w:sz w:val="16"/>
                <w:szCs w:val="16"/>
                <w:highlight w:val="yellow"/>
              </w:rPr>
            </w:pPr>
            <w:r w:rsidRPr="003C6C3C">
              <w:rPr>
                <w:rFonts w:eastAsia="等线" w:hint="eastAsia"/>
                <w:b/>
                <w:bCs/>
                <w:sz w:val="16"/>
                <w:szCs w:val="16"/>
                <w:highlight w:val="yellow"/>
              </w:rPr>
              <w:t>(Msg2, Msg2, Msg3, Msg3)</w:t>
            </w:r>
          </w:p>
        </w:tc>
      </w:tr>
    </w:tbl>
    <w:p w14:paraId="3BCC16A5" w14:textId="62D18F5D" w:rsidR="003C6C3C" w:rsidRDefault="003D5D39" w:rsidP="00C55B01">
      <w:pPr>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the following, we provide our views for the </w:t>
      </w:r>
      <w:r>
        <w:rPr>
          <w:rFonts w:ascii="Times New Roman" w:eastAsia="宋体" w:hAnsi="Times New Roman" w:cs="Times New Roman"/>
          <w:kern w:val="0"/>
          <w:sz w:val="20"/>
          <w:szCs w:val="20"/>
          <w:lang w:val="en-GB"/>
        </w:rPr>
        <w:t>remaining</w:t>
      </w:r>
      <w:r>
        <w:rPr>
          <w:rFonts w:ascii="Times New Roman" w:eastAsia="宋体" w:hAnsi="Times New Roman" w:cs="Times New Roman" w:hint="eastAsia"/>
          <w:kern w:val="0"/>
          <w:sz w:val="20"/>
          <w:szCs w:val="20"/>
          <w:lang w:val="en-GB"/>
        </w:rPr>
        <w:t xml:space="preserve"> cases highlighted in yellow.</w:t>
      </w:r>
    </w:p>
    <w:p w14:paraId="5E47FDE3" w14:textId="74BF69B7" w:rsidR="003D5D39" w:rsidRDefault="006F2C0A" w:rsidP="00C55B01">
      <w:pPr>
        <w:adjustRightInd w:val="0"/>
        <w:snapToGrid w:val="0"/>
        <w:spacing w:beforeLines="50" w:before="120" w:afterLines="50" w:after="120"/>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 xml:space="preserve">Case 2: Whether to support </w:t>
      </w:r>
      <w:proofErr w:type="spellStart"/>
      <w:r>
        <w:rPr>
          <w:rFonts w:ascii="Times New Roman" w:eastAsia="宋体" w:hAnsi="Times New Roman" w:cs="Times New Roman" w:hint="eastAsia"/>
          <w:b/>
          <w:bCs/>
          <w:kern w:val="0"/>
          <w:sz w:val="20"/>
          <w:szCs w:val="20"/>
          <w:lang w:val="en-GB"/>
        </w:rPr>
        <w:t>FDMed</w:t>
      </w:r>
      <w:proofErr w:type="spellEnd"/>
      <w:r w:rsidRPr="00E17F1B">
        <w:rPr>
          <w:rFonts w:ascii="Times New Roman" w:eastAsia="宋体" w:hAnsi="Times New Roman" w:cs="Times New Roman"/>
          <w:b/>
          <w:bCs/>
          <w:kern w:val="0"/>
          <w:sz w:val="20"/>
          <w:szCs w:val="20"/>
          <w:lang w:val="en-GB"/>
        </w:rPr>
        <w:t xml:space="preserve"> D2R transmissions for Msg3 </w:t>
      </w:r>
      <w:r w:rsidRPr="00E17F1B">
        <w:rPr>
          <w:rFonts w:ascii="Times New Roman" w:eastAsia="宋体" w:hAnsi="Times New Roman" w:cs="Times New Roman" w:hint="eastAsia"/>
          <w:b/>
          <w:bCs/>
          <w:kern w:val="0"/>
          <w:sz w:val="20"/>
          <w:szCs w:val="20"/>
          <w:lang w:val="en-GB"/>
        </w:rPr>
        <w:t>scheduled</w:t>
      </w:r>
      <w:r>
        <w:rPr>
          <w:rFonts w:ascii="Times New Roman" w:eastAsia="宋体" w:hAnsi="Times New Roman" w:cs="Times New Roman" w:hint="eastAsia"/>
          <w:b/>
          <w:bCs/>
          <w:kern w:val="0"/>
          <w:sz w:val="20"/>
          <w:szCs w:val="20"/>
          <w:lang w:val="en-GB"/>
        </w:rPr>
        <w:t xml:space="preserve"> by </w:t>
      </w:r>
      <w:bookmarkStart w:id="11" w:name="_Hlk193721814"/>
      <w:r>
        <w:rPr>
          <w:rFonts w:ascii="Times New Roman" w:eastAsia="宋体" w:hAnsi="Times New Roman" w:cs="Times New Roman" w:hint="eastAsia"/>
          <w:b/>
          <w:bCs/>
          <w:kern w:val="0"/>
          <w:sz w:val="20"/>
          <w:szCs w:val="20"/>
          <w:lang w:val="en-GB"/>
        </w:rPr>
        <w:t xml:space="preserve">consecutive </w:t>
      </w:r>
      <w:proofErr w:type="spellStart"/>
      <w:r>
        <w:rPr>
          <w:rFonts w:ascii="Times New Roman" w:eastAsia="宋体" w:hAnsi="Times New Roman" w:cs="Times New Roman" w:hint="eastAsia"/>
          <w:b/>
          <w:bCs/>
          <w:kern w:val="0"/>
          <w:sz w:val="20"/>
          <w:szCs w:val="20"/>
          <w:lang w:val="en-GB"/>
        </w:rPr>
        <w:t>TDMed</w:t>
      </w:r>
      <w:proofErr w:type="spellEnd"/>
      <w:r>
        <w:rPr>
          <w:rFonts w:ascii="Times New Roman" w:eastAsia="宋体" w:hAnsi="Times New Roman" w:cs="Times New Roman" w:hint="eastAsia"/>
          <w:b/>
          <w:bCs/>
          <w:kern w:val="0"/>
          <w:sz w:val="20"/>
          <w:szCs w:val="20"/>
          <w:lang w:val="en-GB"/>
        </w:rPr>
        <w:t xml:space="preserve"> PRDCH </w:t>
      </w:r>
      <w:r>
        <w:rPr>
          <w:rFonts w:ascii="Times New Roman" w:eastAsia="宋体" w:hAnsi="Times New Roman" w:cs="Times New Roman"/>
          <w:b/>
          <w:bCs/>
          <w:kern w:val="0"/>
          <w:sz w:val="20"/>
          <w:szCs w:val="20"/>
          <w:lang w:val="en-GB"/>
        </w:rPr>
        <w:t>transmissions</w:t>
      </w:r>
      <w:r>
        <w:rPr>
          <w:rFonts w:ascii="Times New Roman" w:eastAsia="宋体" w:hAnsi="Times New Roman" w:cs="Times New Roman" w:hint="eastAsia"/>
          <w:b/>
          <w:bCs/>
          <w:kern w:val="0"/>
          <w:sz w:val="20"/>
          <w:szCs w:val="20"/>
          <w:lang w:val="en-GB"/>
        </w:rPr>
        <w:t xml:space="preserve"> for Msg2</w:t>
      </w:r>
      <w:bookmarkEnd w:id="11"/>
      <w:r w:rsidR="00E17F1B">
        <w:rPr>
          <w:rFonts w:ascii="Times New Roman" w:eastAsia="宋体" w:hAnsi="Times New Roman" w:cs="Times New Roman" w:hint="eastAsia"/>
          <w:b/>
          <w:bCs/>
          <w:kern w:val="0"/>
          <w:sz w:val="20"/>
          <w:szCs w:val="20"/>
          <w:lang w:val="en-GB"/>
        </w:rPr>
        <w:t>?</w:t>
      </w:r>
      <w:r>
        <w:rPr>
          <w:rFonts w:ascii="Times New Roman" w:eastAsia="宋体" w:hAnsi="Times New Roman" w:cs="Times New Roman" w:hint="eastAsia"/>
          <w:b/>
          <w:bCs/>
          <w:kern w:val="0"/>
          <w:sz w:val="20"/>
          <w:szCs w:val="20"/>
          <w:lang w:val="en-GB"/>
        </w:rPr>
        <w:t xml:space="preserve">  </w:t>
      </w:r>
    </w:p>
    <w:p w14:paraId="0B6A91D8" w14:textId="799C86C3" w:rsidR="00E73051" w:rsidRPr="003A6B0B" w:rsidRDefault="00E73051" w:rsidP="006E6CE1">
      <w:pPr>
        <w:adjustRightInd w:val="0"/>
        <w:snapToGrid w:val="0"/>
        <w:rPr>
          <w:rFonts w:ascii="Times New Roman" w:eastAsia="宋体" w:hAnsi="Times New Roman" w:cs="Times New Roman"/>
          <w:kern w:val="0"/>
          <w:sz w:val="20"/>
          <w:szCs w:val="20"/>
          <w:lang w:val="en-GB"/>
        </w:rPr>
      </w:pPr>
      <w:r w:rsidRPr="00E73051">
        <w:rPr>
          <w:rFonts w:ascii="Times New Roman" w:eastAsia="宋体" w:hAnsi="Times New Roman" w:cs="Times New Roman" w:hint="eastAsia"/>
          <w:kern w:val="0"/>
          <w:sz w:val="20"/>
          <w:szCs w:val="20"/>
          <w:lang w:val="en-GB"/>
        </w:rPr>
        <w:t xml:space="preserve">As </w:t>
      </w:r>
      <w:r>
        <w:rPr>
          <w:rFonts w:ascii="Times New Roman" w:eastAsia="宋体" w:hAnsi="Times New Roman" w:cs="Times New Roman" w:hint="eastAsia"/>
          <w:kern w:val="0"/>
          <w:sz w:val="20"/>
          <w:szCs w:val="20"/>
          <w:lang w:val="en-GB"/>
        </w:rPr>
        <w:t xml:space="preserve">discussed on the determination of the </w:t>
      </w:r>
      <w:r>
        <w:rPr>
          <w:rFonts w:ascii="Times New Roman" w:eastAsia="宋体" w:hAnsi="Times New Roman" w:cs="Times New Roman"/>
          <w:kern w:val="0"/>
          <w:sz w:val="20"/>
          <w:szCs w:val="20"/>
          <w:lang w:val="en-GB"/>
        </w:rPr>
        <w:t>maximum</w:t>
      </w:r>
      <w:r>
        <w:rPr>
          <w:rFonts w:ascii="Times New Roman" w:eastAsia="宋体" w:hAnsi="Times New Roman" w:cs="Times New Roman" w:hint="eastAsia"/>
          <w:kern w:val="0"/>
          <w:sz w:val="20"/>
          <w:szCs w:val="20"/>
          <w:lang w:val="en-GB"/>
        </w:rPr>
        <w:t xml:space="preserve"> value of X time </w:t>
      </w:r>
      <w:r>
        <w:rPr>
          <w:rFonts w:ascii="Times New Roman" w:eastAsia="宋体" w:hAnsi="Times New Roman" w:cs="Times New Roman"/>
          <w:kern w:val="0"/>
          <w:sz w:val="20"/>
          <w:szCs w:val="20"/>
          <w:lang w:val="en-GB"/>
        </w:rPr>
        <w:t>domain</w:t>
      </w:r>
      <w:r>
        <w:rPr>
          <w:rFonts w:ascii="Times New Roman" w:eastAsia="宋体" w:hAnsi="Times New Roman" w:cs="Times New Roman" w:hint="eastAsia"/>
          <w:kern w:val="0"/>
          <w:sz w:val="20"/>
          <w:szCs w:val="20"/>
          <w:lang w:val="en-GB"/>
        </w:rPr>
        <w:t xml:space="preserve"> access occasion(s) for Msg1 transmission, in case X&gt;1 is supported, the</w:t>
      </w:r>
      <w:r w:rsidRPr="00E73051">
        <w:rPr>
          <w:rFonts w:ascii="Times New Roman" w:eastAsia="宋体" w:hAnsi="Times New Roman" w:cs="Times New Roman" w:hint="eastAsia"/>
          <w:kern w:val="0"/>
          <w:sz w:val="20"/>
          <w:szCs w:val="20"/>
          <w:lang w:val="en-GB"/>
        </w:rPr>
        <w:t xml:space="preserve"> maximum time duration e.g., </w:t>
      </w:r>
      <w:r w:rsidRPr="00E73051">
        <w:rPr>
          <w:rFonts w:ascii="Times New Roman" w:eastAsia="宋体" w:hAnsi="Times New Roman" w:cs="Times New Roman" w:hint="eastAsia"/>
          <w:i/>
          <w:iCs/>
          <w:kern w:val="0"/>
          <w:sz w:val="20"/>
          <w:szCs w:val="20"/>
          <w:lang w:val="en-GB"/>
        </w:rPr>
        <w:t>T</w:t>
      </w:r>
      <w:r w:rsidRPr="00E73051">
        <w:rPr>
          <w:rFonts w:ascii="Times New Roman" w:eastAsia="宋体" w:hAnsi="Times New Roman" w:cs="Times New Roman" w:hint="eastAsia"/>
          <w:kern w:val="0"/>
          <w:sz w:val="20"/>
          <w:szCs w:val="20"/>
          <w:lang w:val="en-GB"/>
        </w:rPr>
        <w:t xml:space="preserve"> that device 1 can maintain/count as</w:t>
      </w:r>
      <w:r>
        <w:rPr>
          <w:rFonts w:ascii="Times New Roman" w:eastAsia="宋体" w:hAnsi="Times New Roman" w:cs="Times New Roman" w:hint="eastAsia"/>
          <w:kern w:val="0"/>
          <w:sz w:val="20"/>
          <w:szCs w:val="20"/>
          <w:lang w:val="en-GB"/>
        </w:rPr>
        <w:t xml:space="preserve"> a</w:t>
      </w:r>
      <w:r w:rsidRPr="00E73051">
        <w:rPr>
          <w:rFonts w:ascii="Times New Roman" w:eastAsia="宋体" w:hAnsi="Times New Roman" w:cs="Times New Roman" w:hint="eastAsia"/>
          <w:kern w:val="0"/>
          <w:sz w:val="20"/>
          <w:szCs w:val="20"/>
          <w:lang w:val="en-GB"/>
        </w:rPr>
        <w:t xml:space="preserve"> requirement </w:t>
      </w:r>
      <w:r>
        <w:rPr>
          <w:rFonts w:ascii="Times New Roman" w:eastAsia="宋体" w:hAnsi="Times New Roman" w:cs="Times New Roman" w:hint="eastAsia"/>
          <w:kern w:val="0"/>
          <w:sz w:val="20"/>
          <w:szCs w:val="20"/>
          <w:lang w:val="en-GB"/>
        </w:rPr>
        <w:t>should be defined</w:t>
      </w:r>
      <w:r w:rsidRPr="00E73051">
        <w:rPr>
          <w:rFonts w:ascii="Times New Roman" w:eastAsia="宋体" w:hAnsi="Times New Roman" w:cs="Times New Roman" w:hint="eastAsia"/>
          <w:kern w:val="0"/>
          <w:sz w:val="20"/>
          <w:szCs w:val="20"/>
          <w:lang w:val="en-GB"/>
        </w:rPr>
        <w:t>.</w:t>
      </w:r>
      <w:r>
        <w:rPr>
          <w:rFonts w:ascii="Times New Roman" w:eastAsia="宋体" w:hAnsi="Times New Roman" w:cs="Times New Roman" w:hint="eastAsia"/>
          <w:kern w:val="0"/>
          <w:sz w:val="20"/>
          <w:szCs w:val="20"/>
          <w:lang w:val="en-GB"/>
        </w:rPr>
        <w:t xml:space="preserve"> Then depending on the Msg2 payload size and R2D data rate, it may be possible to support case 2 as long as the start timing for Msg3 transmission indicated in Msg2 does not exceed the </w:t>
      </w:r>
      <w:r w:rsidRPr="00E73051">
        <w:rPr>
          <w:rFonts w:ascii="Times New Roman" w:eastAsia="宋体" w:hAnsi="Times New Roman" w:cs="Times New Roman" w:hint="eastAsia"/>
          <w:i/>
          <w:iCs/>
          <w:kern w:val="0"/>
          <w:sz w:val="20"/>
          <w:szCs w:val="20"/>
          <w:lang w:val="en-GB"/>
        </w:rPr>
        <w:t>T</w:t>
      </w:r>
      <w:r>
        <w:rPr>
          <w:rFonts w:ascii="Times New Roman" w:eastAsia="宋体" w:hAnsi="Times New Roman" w:cs="Times New Roman" w:hint="eastAsia"/>
          <w:kern w:val="0"/>
          <w:sz w:val="20"/>
          <w:szCs w:val="20"/>
          <w:lang w:val="en-GB"/>
        </w:rPr>
        <w:t>.</w:t>
      </w:r>
      <w:r w:rsidR="00CA7365">
        <w:rPr>
          <w:rFonts w:ascii="Times New Roman" w:eastAsia="宋体" w:hAnsi="Times New Roman" w:cs="Times New Roman" w:hint="eastAsia"/>
          <w:kern w:val="0"/>
          <w:sz w:val="20"/>
          <w:szCs w:val="20"/>
          <w:lang w:val="en-GB"/>
        </w:rPr>
        <w:t xml:space="preserve"> For example, </w:t>
      </w:r>
      <w:r w:rsidR="00CA7365" w:rsidRPr="003A6B0B">
        <w:rPr>
          <w:rFonts w:ascii="Times New Roman" w:eastAsia="宋体" w:hAnsi="Times New Roman" w:cs="Times New Roman" w:hint="eastAsia"/>
          <w:kern w:val="0"/>
          <w:sz w:val="20"/>
          <w:szCs w:val="20"/>
          <w:highlight w:val="yellow"/>
          <w:lang w:val="en-GB"/>
        </w:rPr>
        <w:t xml:space="preserve">assuming </w:t>
      </w:r>
      <w:r w:rsidR="00CA7365" w:rsidRPr="003A6B0B">
        <w:rPr>
          <w:rFonts w:ascii="Times New Roman" w:eastAsia="宋体" w:hAnsi="Times New Roman" w:cs="Times New Roman" w:hint="eastAsia"/>
          <w:i/>
          <w:iCs/>
          <w:kern w:val="0"/>
          <w:sz w:val="20"/>
          <w:szCs w:val="20"/>
          <w:highlight w:val="yellow"/>
          <w:lang w:val="en-GB"/>
        </w:rPr>
        <w:t>T=</w:t>
      </w:r>
      <w:r w:rsidR="0048475D">
        <w:rPr>
          <w:rFonts w:ascii="Times New Roman" w:eastAsia="宋体" w:hAnsi="Times New Roman" w:cs="Times New Roman"/>
          <w:i/>
          <w:iCs/>
          <w:kern w:val="0"/>
          <w:sz w:val="20"/>
          <w:szCs w:val="20"/>
          <w:highlight w:val="yellow"/>
          <w:lang w:val="en-GB"/>
        </w:rPr>
        <w:t>1.0</w:t>
      </w:r>
      <w:r w:rsidR="00052BE6">
        <w:rPr>
          <w:rFonts w:ascii="Times New Roman" w:eastAsia="宋体" w:hAnsi="Times New Roman" w:cs="Times New Roman"/>
          <w:i/>
          <w:iCs/>
          <w:kern w:val="0"/>
          <w:sz w:val="20"/>
          <w:szCs w:val="20"/>
          <w:highlight w:val="yellow"/>
          <w:lang w:val="en-GB"/>
        </w:rPr>
        <w:t>6</w:t>
      </w:r>
      <w:r w:rsidR="0048475D">
        <w:rPr>
          <w:rFonts w:ascii="Times New Roman" w:eastAsia="宋体" w:hAnsi="Times New Roman" w:cs="Times New Roman"/>
          <w:i/>
          <w:iCs/>
          <w:kern w:val="0"/>
          <w:sz w:val="20"/>
          <w:szCs w:val="20"/>
          <w:highlight w:val="yellow"/>
          <w:lang w:val="en-GB"/>
        </w:rPr>
        <w:t>ms</w:t>
      </w:r>
      <w:r w:rsidR="008406DA">
        <w:rPr>
          <w:rFonts w:ascii="Times New Roman" w:eastAsia="宋体" w:hAnsi="Times New Roman" w:cs="Times New Roman"/>
          <w:i/>
          <w:iCs/>
          <w:kern w:val="0"/>
          <w:sz w:val="20"/>
          <w:szCs w:val="20"/>
          <w:highlight w:val="yellow"/>
          <w:lang w:val="en-GB"/>
        </w:rPr>
        <w:t xml:space="preserve"> </w:t>
      </w:r>
      <w:r w:rsidR="008406DA" w:rsidRPr="006C1A7A">
        <w:rPr>
          <w:rFonts w:ascii="Times New Roman" w:eastAsia="宋体" w:hAnsi="Times New Roman" w:cs="Times New Roman"/>
          <w:kern w:val="0"/>
          <w:sz w:val="20"/>
          <w:szCs w:val="20"/>
          <w:highlight w:val="yellow"/>
          <w:lang w:val="en-GB"/>
        </w:rPr>
        <w:t>according to 1.92MHz sampling rate and 11 registers</w:t>
      </w:r>
      <w:r w:rsidR="00CA7365" w:rsidRPr="003A6B0B">
        <w:rPr>
          <w:rFonts w:ascii="Times New Roman" w:eastAsia="宋体" w:hAnsi="Times New Roman" w:cs="Times New Roman" w:hint="eastAsia"/>
          <w:kern w:val="0"/>
          <w:sz w:val="20"/>
          <w:szCs w:val="20"/>
          <w:highlight w:val="yellow"/>
          <w:lang w:val="en-GB"/>
        </w:rPr>
        <w:t xml:space="preserve">, the payload size for Msg2 </w:t>
      </w:r>
      <w:r w:rsidR="003A6B0B" w:rsidRPr="003A6B0B">
        <w:rPr>
          <w:rFonts w:ascii="Times New Roman" w:eastAsia="宋体" w:hAnsi="Times New Roman" w:cs="Times New Roman" w:hint="eastAsia"/>
          <w:kern w:val="0"/>
          <w:sz w:val="20"/>
          <w:szCs w:val="20"/>
          <w:highlight w:val="yellow"/>
          <w:lang w:val="en-GB"/>
        </w:rPr>
        <w:t xml:space="preserve">to echo one Msg1 </w:t>
      </w:r>
      <w:r w:rsidR="00CA7365" w:rsidRPr="003A6B0B">
        <w:rPr>
          <w:rFonts w:ascii="Times New Roman" w:eastAsia="宋体" w:hAnsi="Times New Roman" w:cs="Times New Roman" w:hint="eastAsia"/>
          <w:kern w:val="0"/>
          <w:sz w:val="20"/>
          <w:szCs w:val="20"/>
          <w:highlight w:val="yellow"/>
          <w:lang w:val="en-GB"/>
        </w:rPr>
        <w:t xml:space="preserve">is </w:t>
      </w:r>
      <w:r w:rsidR="005A778A">
        <w:rPr>
          <w:rFonts w:ascii="Times New Roman" w:eastAsia="宋体" w:hAnsi="Times New Roman" w:cs="Times New Roman"/>
          <w:kern w:val="0"/>
          <w:sz w:val="20"/>
          <w:szCs w:val="20"/>
          <w:highlight w:val="yellow"/>
          <w:lang w:val="en-GB"/>
        </w:rPr>
        <w:t>20 bits</w:t>
      </w:r>
      <w:r w:rsidR="003A6B0B" w:rsidRPr="003A6B0B">
        <w:rPr>
          <w:rFonts w:ascii="Times New Roman" w:eastAsia="宋体" w:hAnsi="Times New Roman" w:cs="Times New Roman" w:hint="eastAsia"/>
          <w:kern w:val="0"/>
          <w:sz w:val="20"/>
          <w:szCs w:val="20"/>
          <w:highlight w:val="yellow"/>
          <w:lang w:val="en-GB"/>
        </w:rPr>
        <w:t xml:space="preserve">, </w:t>
      </w:r>
      <w:r w:rsidR="00CA7365" w:rsidRPr="003A6B0B">
        <w:rPr>
          <w:rFonts w:ascii="Times New Roman" w:eastAsia="宋体" w:hAnsi="Times New Roman" w:cs="Times New Roman" w:hint="eastAsia"/>
          <w:kern w:val="0"/>
          <w:sz w:val="20"/>
          <w:szCs w:val="20"/>
          <w:highlight w:val="yellow"/>
          <w:lang w:val="en-GB"/>
        </w:rPr>
        <w:t xml:space="preserve">and R2D data rate </w:t>
      </w:r>
      <w:r w:rsidR="00714734">
        <w:rPr>
          <w:rFonts w:ascii="Times New Roman" w:eastAsia="宋体" w:hAnsi="Times New Roman" w:cs="Times New Roman"/>
          <w:kern w:val="0"/>
          <w:sz w:val="20"/>
          <w:szCs w:val="20"/>
          <w:highlight w:val="yellow"/>
          <w:lang w:val="en-GB"/>
        </w:rPr>
        <w:t>is only</w:t>
      </w:r>
      <w:r w:rsidR="005A778A">
        <w:rPr>
          <w:rFonts w:ascii="Times New Roman" w:eastAsia="宋体" w:hAnsi="Times New Roman" w:cs="Times New Roman"/>
          <w:kern w:val="0"/>
          <w:sz w:val="20"/>
          <w:szCs w:val="20"/>
          <w:highlight w:val="yellow"/>
          <w:lang w:val="en-GB"/>
        </w:rPr>
        <w:t xml:space="preserve"> larger than 20 Kbps</w:t>
      </w:r>
      <w:r w:rsidR="00CA7365" w:rsidRPr="003A6B0B">
        <w:rPr>
          <w:rFonts w:ascii="Times New Roman" w:eastAsia="宋体" w:hAnsi="Times New Roman" w:cs="Times New Roman" w:hint="eastAsia"/>
          <w:kern w:val="0"/>
          <w:sz w:val="20"/>
          <w:szCs w:val="20"/>
          <w:highlight w:val="yellow"/>
          <w:lang w:val="en-GB"/>
        </w:rPr>
        <w:t>, then</w:t>
      </w:r>
      <w:r w:rsidR="003A6B0B" w:rsidRPr="003A6B0B">
        <w:rPr>
          <w:rFonts w:ascii="Times New Roman" w:eastAsia="宋体" w:hAnsi="Times New Roman" w:cs="Times New Roman" w:hint="eastAsia"/>
          <w:kern w:val="0"/>
          <w:sz w:val="20"/>
          <w:szCs w:val="20"/>
          <w:highlight w:val="yellow"/>
          <w:lang w:val="en-GB"/>
        </w:rPr>
        <w:t xml:space="preserve"> </w:t>
      </w:r>
      <w:r w:rsidR="003A6B0B" w:rsidRPr="003A6B0B">
        <w:rPr>
          <w:rFonts w:ascii="Times New Roman" w:eastAsia="宋体" w:hAnsi="Times New Roman" w:cs="Times New Roman" w:hint="eastAsia"/>
          <w:i/>
          <w:iCs/>
          <w:kern w:val="0"/>
          <w:sz w:val="20"/>
          <w:szCs w:val="20"/>
          <w:highlight w:val="yellow"/>
          <w:lang w:val="en-GB"/>
        </w:rPr>
        <w:t>T</w:t>
      </w:r>
      <w:r w:rsidR="003A6B0B" w:rsidRPr="003A6B0B">
        <w:rPr>
          <w:rFonts w:ascii="Times New Roman" w:eastAsia="宋体" w:hAnsi="Times New Roman" w:cs="Times New Roman" w:hint="eastAsia"/>
          <w:kern w:val="0"/>
          <w:sz w:val="20"/>
          <w:szCs w:val="20"/>
          <w:highlight w:val="yellow"/>
          <w:lang w:val="en-GB"/>
        </w:rPr>
        <w:t xml:space="preserve"> can </w:t>
      </w:r>
      <w:r w:rsidR="003A6B0B" w:rsidRPr="003A6B0B">
        <w:rPr>
          <w:rFonts w:ascii="Times New Roman" w:eastAsia="宋体" w:hAnsi="Times New Roman" w:cs="Times New Roman"/>
          <w:kern w:val="0"/>
          <w:sz w:val="20"/>
          <w:szCs w:val="20"/>
          <w:highlight w:val="yellow"/>
          <w:lang w:val="en-GB"/>
        </w:rPr>
        <w:t>accommodate</w:t>
      </w:r>
      <w:r w:rsidR="003A6B0B" w:rsidRPr="003A6B0B">
        <w:rPr>
          <w:rFonts w:ascii="Times New Roman" w:eastAsia="宋体" w:hAnsi="Times New Roman" w:cs="Times New Roman" w:hint="eastAsia"/>
          <w:kern w:val="0"/>
          <w:sz w:val="20"/>
          <w:szCs w:val="20"/>
          <w:highlight w:val="yellow"/>
          <w:lang w:val="en-GB"/>
        </w:rPr>
        <w:t xml:space="preserve"> consecutive </w:t>
      </w:r>
      <w:proofErr w:type="spellStart"/>
      <w:r w:rsidR="003A6B0B" w:rsidRPr="003A6B0B">
        <w:rPr>
          <w:rFonts w:ascii="Times New Roman" w:eastAsia="宋体" w:hAnsi="Times New Roman" w:cs="Times New Roman" w:hint="eastAsia"/>
          <w:kern w:val="0"/>
          <w:sz w:val="20"/>
          <w:szCs w:val="20"/>
          <w:highlight w:val="yellow"/>
          <w:lang w:val="en-GB"/>
        </w:rPr>
        <w:t>TDMed</w:t>
      </w:r>
      <w:proofErr w:type="spellEnd"/>
      <w:r w:rsidR="003A6B0B" w:rsidRPr="003A6B0B">
        <w:rPr>
          <w:rFonts w:ascii="Times New Roman" w:eastAsia="宋体" w:hAnsi="Times New Roman" w:cs="Times New Roman" w:hint="eastAsia"/>
          <w:kern w:val="0"/>
          <w:sz w:val="20"/>
          <w:szCs w:val="20"/>
          <w:highlight w:val="yellow"/>
          <w:lang w:val="en-GB"/>
        </w:rPr>
        <w:t xml:space="preserve"> PRDCH transmissions for Msg2</w:t>
      </w:r>
      <w:r w:rsidR="003A6B0B">
        <w:rPr>
          <w:rFonts w:ascii="Times New Roman" w:eastAsia="宋体" w:hAnsi="Times New Roman" w:cs="Times New Roman" w:hint="eastAsia"/>
          <w:kern w:val="0"/>
          <w:sz w:val="20"/>
          <w:szCs w:val="20"/>
          <w:highlight w:val="yellow"/>
          <w:lang w:val="en-GB"/>
        </w:rPr>
        <w:t>, respectively</w:t>
      </w:r>
      <w:r w:rsidR="003A6B0B" w:rsidRPr="003A6B0B">
        <w:rPr>
          <w:rFonts w:ascii="Times New Roman" w:eastAsia="宋体" w:hAnsi="Times New Roman" w:cs="Times New Roman" w:hint="eastAsia"/>
          <w:kern w:val="0"/>
          <w:sz w:val="20"/>
          <w:szCs w:val="20"/>
          <w:highlight w:val="yellow"/>
          <w:lang w:val="en-GB"/>
        </w:rPr>
        <w:t>.</w:t>
      </w:r>
    </w:p>
    <w:p w14:paraId="2E45AE78" w14:textId="77777777" w:rsidR="00E73051" w:rsidRPr="003A6B0B" w:rsidRDefault="00E73051" w:rsidP="006E6CE1">
      <w:pPr>
        <w:adjustRightInd w:val="0"/>
        <w:snapToGrid w:val="0"/>
        <w:rPr>
          <w:rFonts w:ascii="Times New Roman" w:eastAsia="宋体" w:hAnsi="Times New Roman" w:cs="Times New Roman"/>
          <w:kern w:val="0"/>
          <w:sz w:val="20"/>
          <w:szCs w:val="20"/>
          <w:lang w:val="en-GB"/>
        </w:rPr>
      </w:pPr>
    </w:p>
    <w:p w14:paraId="5082C2EC" w14:textId="443FA2BF" w:rsidR="006E6CE1" w:rsidRDefault="006E6CE1" w:rsidP="006E6CE1">
      <w:pPr>
        <w:adjustRightInd w:val="0"/>
        <w:snapToGrid w:val="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w:t>
      </w:r>
      <w:r w:rsidR="00E73051">
        <w:rPr>
          <w:rFonts w:ascii="Times New Roman" w:hAnsi="Times New Roman" w:cs="Times New Roman" w:hint="eastAsia"/>
          <w:b/>
          <w:kern w:val="0"/>
          <w:sz w:val="20"/>
          <w:szCs w:val="20"/>
          <w:lang w:val="en-GB"/>
        </w:rPr>
        <w:t>3</w:t>
      </w:r>
      <w:r>
        <w:rPr>
          <w:rFonts w:ascii="Times New Roman" w:hAnsi="Times New Roman" w:cs="Times New Roman" w:hint="eastAsia"/>
          <w:b/>
          <w:kern w:val="0"/>
          <w:sz w:val="20"/>
          <w:szCs w:val="20"/>
          <w:lang w:val="en-GB"/>
        </w:rPr>
        <w:t>-1</w:t>
      </w:r>
      <w:r w:rsidRPr="002E5C2E">
        <w:rPr>
          <w:rFonts w:ascii="Times New Roman" w:hAnsi="Times New Roman" w:cs="Times New Roman" w:hint="eastAsia"/>
          <w:b/>
          <w:kern w:val="0"/>
          <w:sz w:val="20"/>
          <w:szCs w:val="20"/>
          <w:lang w:val="en-GB"/>
        </w:rPr>
        <w:t xml:space="preserve">: </w:t>
      </w:r>
      <w:r w:rsidR="00E73051">
        <w:rPr>
          <w:rFonts w:ascii="Times New Roman" w:hAnsi="Times New Roman" w:cs="Times New Roman" w:hint="eastAsia"/>
          <w:b/>
          <w:kern w:val="0"/>
          <w:sz w:val="20"/>
          <w:szCs w:val="20"/>
          <w:lang w:val="en-GB"/>
        </w:rPr>
        <w:t xml:space="preserve">If </w:t>
      </w:r>
      <w:r>
        <w:rPr>
          <w:rFonts w:ascii="Times New Roman" w:hAnsi="Times New Roman" w:cs="Times New Roman" w:hint="eastAsia"/>
          <w:b/>
          <w:kern w:val="0"/>
          <w:sz w:val="20"/>
          <w:szCs w:val="20"/>
          <w:lang w:val="en-GB"/>
        </w:rPr>
        <w:t>X&gt;1</w:t>
      </w:r>
      <w:r w:rsidR="00E73051">
        <w:rPr>
          <w:rFonts w:ascii="Times New Roman" w:hAnsi="Times New Roman" w:cs="Times New Roman" w:hint="eastAsia"/>
          <w:b/>
          <w:kern w:val="0"/>
          <w:sz w:val="20"/>
          <w:szCs w:val="20"/>
          <w:lang w:val="en-GB"/>
        </w:rPr>
        <w:t xml:space="preserve"> is supported and the </w:t>
      </w:r>
      <w:r w:rsidR="00E73051" w:rsidRPr="00E73051">
        <w:rPr>
          <w:rFonts w:ascii="Times New Roman" w:hAnsi="Times New Roman" w:cs="Times New Roman" w:hint="eastAsia"/>
          <w:b/>
          <w:kern w:val="0"/>
          <w:sz w:val="20"/>
          <w:szCs w:val="20"/>
          <w:lang w:val="en-GB"/>
        </w:rPr>
        <w:t>maximum time duration e.g., T that device 1 can maintain/count as a requirement</w:t>
      </w:r>
      <w:r w:rsidR="00E73051">
        <w:rPr>
          <w:rFonts w:ascii="Times New Roman" w:hAnsi="Times New Roman" w:cs="Times New Roman" w:hint="eastAsia"/>
          <w:b/>
          <w:kern w:val="0"/>
          <w:sz w:val="20"/>
          <w:szCs w:val="20"/>
          <w:lang w:val="en-GB"/>
        </w:rPr>
        <w:t xml:space="preserve"> is defined, support Case 2; Otherwise, do not support Case 2. </w:t>
      </w:r>
    </w:p>
    <w:p w14:paraId="0CC70B1D" w14:textId="7F2CC071" w:rsidR="00E73051" w:rsidRPr="00E73051" w:rsidRDefault="00E73051" w:rsidP="00526003">
      <w:pPr>
        <w:widowControl/>
        <w:numPr>
          <w:ilvl w:val="0"/>
          <w:numId w:val="57"/>
        </w:numPr>
        <w:adjustRightInd w:val="0"/>
        <w:snapToGrid w:val="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Case 2: </w:t>
      </w:r>
      <w:r w:rsidRPr="00E73051">
        <w:rPr>
          <w:rFonts w:ascii="Times New Roman" w:hAnsi="Times New Roman" w:cs="Times New Roman" w:hint="eastAsia"/>
          <w:b/>
          <w:kern w:val="0"/>
          <w:sz w:val="20"/>
          <w:szCs w:val="20"/>
          <w:lang w:val="en-GB"/>
        </w:rPr>
        <w:t>FDM</w:t>
      </w:r>
      <w:r>
        <w:rPr>
          <w:rFonts w:ascii="Times New Roman" w:hAnsi="Times New Roman" w:cs="Times New Roman" w:hint="eastAsia"/>
          <w:b/>
          <w:kern w:val="0"/>
          <w:sz w:val="20"/>
          <w:szCs w:val="20"/>
          <w:lang w:val="en-GB"/>
        </w:rPr>
        <w:t>A of more than one</w:t>
      </w:r>
      <w:r w:rsidRPr="00E73051">
        <w:rPr>
          <w:rFonts w:ascii="Times New Roman" w:hAnsi="Times New Roman" w:cs="Times New Roman" w:hint="eastAsia"/>
          <w:b/>
          <w:kern w:val="0"/>
          <w:sz w:val="20"/>
          <w:szCs w:val="20"/>
          <w:lang w:val="en-GB"/>
        </w:rPr>
        <w:t xml:space="preserve"> D2R transmissions for Msg3 </w:t>
      </w:r>
      <w:r w:rsidR="001878F5">
        <w:rPr>
          <w:rFonts w:ascii="Times New Roman" w:hAnsi="Times New Roman" w:cs="Times New Roman" w:hint="eastAsia"/>
          <w:b/>
          <w:kern w:val="0"/>
          <w:sz w:val="20"/>
          <w:szCs w:val="20"/>
          <w:lang w:val="en-GB"/>
        </w:rPr>
        <w:t xml:space="preserve">is </w:t>
      </w:r>
      <w:r w:rsidRPr="00E73051">
        <w:rPr>
          <w:rFonts w:ascii="Times New Roman" w:hAnsi="Times New Roman" w:cs="Times New Roman" w:hint="eastAsia"/>
          <w:b/>
          <w:kern w:val="0"/>
          <w:sz w:val="20"/>
          <w:szCs w:val="20"/>
          <w:lang w:val="en-GB"/>
        </w:rPr>
        <w:t xml:space="preserve">scheduled by </w:t>
      </w:r>
      <w:r w:rsidR="001878F5">
        <w:rPr>
          <w:rFonts w:ascii="Times New Roman" w:hAnsi="Times New Roman" w:cs="Times New Roman" w:hint="eastAsia"/>
          <w:b/>
          <w:kern w:val="0"/>
          <w:sz w:val="20"/>
          <w:szCs w:val="20"/>
          <w:lang w:val="en-GB"/>
        </w:rPr>
        <w:t xml:space="preserve">the </w:t>
      </w:r>
      <w:r w:rsidRPr="00E73051">
        <w:rPr>
          <w:rFonts w:ascii="Times New Roman" w:hAnsi="Times New Roman" w:cs="Times New Roman" w:hint="eastAsia"/>
          <w:b/>
          <w:kern w:val="0"/>
          <w:sz w:val="20"/>
          <w:szCs w:val="20"/>
          <w:lang w:val="en-GB"/>
        </w:rPr>
        <w:t xml:space="preserve">consecutive </w:t>
      </w:r>
      <w:proofErr w:type="spellStart"/>
      <w:r w:rsidRPr="00E73051">
        <w:rPr>
          <w:rFonts w:ascii="Times New Roman" w:hAnsi="Times New Roman" w:cs="Times New Roman" w:hint="eastAsia"/>
          <w:b/>
          <w:kern w:val="0"/>
          <w:sz w:val="20"/>
          <w:szCs w:val="20"/>
          <w:lang w:val="en-GB"/>
        </w:rPr>
        <w:t>TDMed</w:t>
      </w:r>
      <w:proofErr w:type="spellEnd"/>
      <w:r w:rsidRPr="00E73051">
        <w:rPr>
          <w:rFonts w:ascii="Times New Roman" w:hAnsi="Times New Roman" w:cs="Times New Roman" w:hint="eastAsia"/>
          <w:b/>
          <w:kern w:val="0"/>
          <w:sz w:val="20"/>
          <w:szCs w:val="20"/>
          <w:lang w:val="en-GB"/>
        </w:rPr>
        <w:t xml:space="preserve"> PRDCH transmissions for Msg2</w:t>
      </w:r>
    </w:p>
    <w:p w14:paraId="24FC8050" w14:textId="72DFA55C" w:rsidR="006E6CE1" w:rsidRPr="001878F5" w:rsidRDefault="006E6CE1" w:rsidP="001878F5">
      <w:pPr>
        <w:adjustRightInd w:val="0"/>
        <w:snapToGrid w:val="0"/>
        <w:rPr>
          <w:rFonts w:ascii="Times New Roman" w:hAnsi="Times New Roman" w:cs="Times New Roman"/>
          <w:b/>
          <w:kern w:val="0"/>
          <w:sz w:val="20"/>
          <w:szCs w:val="20"/>
          <w:lang w:val="en-GB"/>
        </w:rPr>
      </w:pPr>
    </w:p>
    <w:p w14:paraId="6F1549AB" w14:textId="4499E58C" w:rsidR="00E87748" w:rsidRDefault="00E17F1B" w:rsidP="00C55B01">
      <w:pPr>
        <w:adjustRightInd w:val="0"/>
        <w:snapToGrid w:val="0"/>
        <w:spacing w:beforeLines="50" w:before="120" w:afterLines="50" w:after="120"/>
        <w:rPr>
          <w:rFonts w:ascii="Times New Roman" w:eastAsia="宋体" w:hAnsi="Times New Roman" w:cs="Times New Roman"/>
          <w:b/>
          <w:bCs/>
          <w:kern w:val="0"/>
          <w:sz w:val="20"/>
          <w:szCs w:val="20"/>
          <w:lang w:val="en-GB"/>
        </w:rPr>
      </w:pPr>
      <w:r>
        <w:rPr>
          <w:rFonts w:ascii="Times New Roman" w:eastAsia="宋体" w:hAnsi="Times New Roman" w:cs="Times New Roman" w:hint="eastAsia"/>
          <w:b/>
          <w:bCs/>
          <w:kern w:val="0"/>
          <w:sz w:val="20"/>
          <w:szCs w:val="20"/>
          <w:lang w:val="en-GB"/>
        </w:rPr>
        <w:t>Case 3: Whether to support</w:t>
      </w:r>
      <w:r w:rsidRPr="00E17F1B">
        <w:rPr>
          <w:rFonts w:ascii="Times New Roman" w:eastAsia="宋体" w:hAnsi="Times New Roman" w:cs="Times New Roman"/>
          <w:b/>
          <w:bCs/>
          <w:kern w:val="0"/>
          <w:sz w:val="20"/>
          <w:szCs w:val="20"/>
          <w:lang w:val="en-GB"/>
        </w:rPr>
        <w:t xml:space="preserve"> </w:t>
      </w:r>
      <w:r>
        <w:rPr>
          <w:rFonts w:ascii="Times New Roman" w:eastAsia="宋体" w:hAnsi="Times New Roman" w:cs="Times New Roman" w:hint="eastAsia"/>
          <w:b/>
          <w:bCs/>
          <w:kern w:val="0"/>
          <w:sz w:val="20"/>
          <w:szCs w:val="20"/>
          <w:lang w:val="en-GB"/>
        </w:rPr>
        <w:t>non-</w:t>
      </w:r>
      <w:r w:rsidRPr="00E17F1B">
        <w:rPr>
          <w:rFonts w:ascii="Times New Roman" w:eastAsia="宋体" w:hAnsi="Times New Roman" w:cs="Times New Roman" w:hint="eastAsia"/>
          <w:b/>
          <w:bCs/>
          <w:kern w:val="0"/>
          <w:sz w:val="20"/>
          <w:szCs w:val="20"/>
          <w:lang w:val="en-GB"/>
        </w:rPr>
        <w:t>consecutive</w:t>
      </w:r>
      <w:r>
        <w:rPr>
          <w:rFonts w:ascii="Times New Roman" w:eastAsia="宋体" w:hAnsi="Times New Roman" w:cs="Times New Roman" w:hint="eastAsia"/>
          <w:b/>
          <w:bCs/>
          <w:kern w:val="0"/>
          <w:sz w:val="20"/>
          <w:szCs w:val="20"/>
          <w:lang w:val="en-GB"/>
        </w:rPr>
        <w:t xml:space="preserve"> </w:t>
      </w:r>
      <w:proofErr w:type="spellStart"/>
      <w:r w:rsidRPr="00E17F1B">
        <w:rPr>
          <w:rFonts w:ascii="Times New Roman" w:eastAsia="宋体" w:hAnsi="Times New Roman" w:cs="Times New Roman" w:hint="eastAsia"/>
          <w:b/>
          <w:bCs/>
          <w:kern w:val="0"/>
          <w:sz w:val="20"/>
          <w:szCs w:val="20"/>
          <w:lang w:val="en-GB"/>
        </w:rPr>
        <w:t>TDMed</w:t>
      </w:r>
      <w:proofErr w:type="spellEnd"/>
      <w:r w:rsidRPr="00E17F1B">
        <w:rPr>
          <w:rFonts w:ascii="Times New Roman" w:eastAsia="宋体" w:hAnsi="Times New Roman" w:cs="Times New Roman" w:hint="eastAsia"/>
          <w:b/>
          <w:bCs/>
          <w:kern w:val="0"/>
          <w:sz w:val="20"/>
          <w:szCs w:val="20"/>
          <w:lang w:val="en-GB"/>
        </w:rPr>
        <w:t xml:space="preserve"> D2R transmissions for Msg3</w:t>
      </w:r>
      <w:r w:rsidR="00E87748">
        <w:rPr>
          <w:rFonts w:ascii="Times New Roman" w:eastAsia="宋体" w:hAnsi="Times New Roman" w:cs="Times New Roman" w:hint="eastAsia"/>
          <w:b/>
          <w:bCs/>
          <w:kern w:val="0"/>
          <w:sz w:val="20"/>
          <w:szCs w:val="20"/>
          <w:lang w:val="en-GB"/>
        </w:rPr>
        <w:t xml:space="preserve">, with an </w:t>
      </w:r>
      <w:r w:rsidR="00E87748">
        <w:rPr>
          <w:rFonts w:ascii="Times New Roman" w:eastAsia="宋体" w:hAnsi="Times New Roman" w:cs="Times New Roman"/>
          <w:b/>
          <w:bCs/>
          <w:kern w:val="0"/>
          <w:sz w:val="20"/>
          <w:szCs w:val="20"/>
          <w:lang w:val="en-GB"/>
        </w:rPr>
        <w:t>interleaved</w:t>
      </w:r>
      <w:r w:rsidR="00E87748">
        <w:rPr>
          <w:rFonts w:ascii="Times New Roman" w:eastAsia="宋体" w:hAnsi="Times New Roman" w:cs="Times New Roman" w:hint="eastAsia"/>
          <w:b/>
          <w:bCs/>
          <w:kern w:val="0"/>
          <w:sz w:val="20"/>
          <w:szCs w:val="20"/>
          <w:lang w:val="en-GB"/>
        </w:rPr>
        <w:t xml:space="preserve"> time sequence </w:t>
      </w:r>
      <w:r w:rsidR="00E87748">
        <w:rPr>
          <w:rFonts w:ascii="Times New Roman" w:eastAsia="宋体" w:hAnsi="Times New Roman" w:cs="Times New Roman"/>
          <w:b/>
          <w:bCs/>
          <w:kern w:val="0"/>
          <w:sz w:val="20"/>
          <w:szCs w:val="20"/>
          <w:lang w:val="en-GB"/>
        </w:rPr>
        <w:t>between</w:t>
      </w:r>
      <w:r w:rsidR="00E87748">
        <w:rPr>
          <w:rFonts w:ascii="Times New Roman" w:eastAsia="宋体" w:hAnsi="Times New Roman" w:cs="Times New Roman" w:hint="eastAsia"/>
          <w:b/>
          <w:bCs/>
          <w:kern w:val="0"/>
          <w:sz w:val="20"/>
          <w:szCs w:val="20"/>
          <w:lang w:val="en-GB"/>
        </w:rPr>
        <w:t xml:space="preserve"> Msg2 and Msg3 </w:t>
      </w:r>
      <w:r w:rsidR="00E87748" w:rsidRPr="00E87748">
        <w:rPr>
          <w:rFonts w:ascii="Times New Roman" w:eastAsia="宋体" w:hAnsi="Times New Roman" w:cs="Times New Roman"/>
          <w:b/>
          <w:bCs/>
          <w:kern w:val="0"/>
          <w:sz w:val="20"/>
          <w:szCs w:val="20"/>
          <w:lang w:val="en-GB"/>
        </w:rPr>
        <w:t>(i.e., Msg2, Msg3, Msg2, Msg3)</w:t>
      </w:r>
    </w:p>
    <w:p w14:paraId="056CB5F3" w14:textId="2D2F1091" w:rsidR="00E17F1B" w:rsidRDefault="001878F5" w:rsidP="00E87748">
      <w:pPr>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There </w:t>
      </w:r>
      <w:r w:rsidR="00CA7365">
        <w:rPr>
          <w:rFonts w:ascii="Times New Roman" w:eastAsia="宋体" w:hAnsi="Times New Roman" w:cs="Times New Roman" w:hint="eastAsia"/>
          <w:kern w:val="0"/>
          <w:sz w:val="20"/>
          <w:szCs w:val="20"/>
          <w:lang w:val="en-GB"/>
        </w:rPr>
        <w:t>is</w:t>
      </w:r>
      <w:r>
        <w:rPr>
          <w:rFonts w:ascii="Times New Roman" w:eastAsia="宋体" w:hAnsi="Times New Roman" w:cs="Times New Roman" w:hint="eastAsia"/>
          <w:kern w:val="0"/>
          <w:sz w:val="20"/>
          <w:szCs w:val="20"/>
          <w:lang w:val="en-GB"/>
        </w:rPr>
        <w:t xml:space="preserve"> no feasibility issue for device 1 to support Case 3. </w:t>
      </w:r>
      <w:r w:rsidR="00CA7365">
        <w:rPr>
          <w:rFonts w:ascii="Times New Roman" w:eastAsia="宋体" w:hAnsi="Times New Roman" w:cs="Times New Roman" w:hint="eastAsia"/>
          <w:kern w:val="0"/>
          <w:sz w:val="20"/>
          <w:szCs w:val="20"/>
          <w:lang w:val="en-GB"/>
        </w:rPr>
        <w:t xml:space="preserve">Therefore, case 3 should be supported.  </w:t>
      </w:r>
    </w:p>
    <w:p w14:paraId="4B4FD751" w14:textId="69E4FACD" w:rsidR="00C348E4" w:rsidRDefault="001878F5" w:rsidP="001878F5">
      <w:pPr>
        <w:adjustRightInd w:val="0"/>
        <w:snapToGrid w:val="0"/>
        <w:rPr>
          <w:rFonts w:ascii="Times New Roman" w:hAnsi="Times New Roman" w:cs="Times New Roman"/>
          <w:b/>
          <w:kern w:val="0"/>
          <w:sz w:val="20"/>
          <w:szCs w:val="20"/>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2.3-2</w:t>
      </w:r>
      <w:r w:rsidRPr="002E5C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Support Case 3</w:t>
      </w:r>
      <w:r w:rsidR="00F27FDD">
        <w:rPr>
          <w:rFonts w:ascii="Times New Roman" w:hAnsi="Times New Roman" w:cs="Times New Roman" w:hint="eastAsia"/>
          <w:b/>
          <w:kern w:val="0"/>
          <w:sz w:val="20"/>
          <w:szCs w:val="20"/>
          <w:lang w:val="en-GB"/>
        </w:rPr>
        <w:t xml:space="preserve">: </w:t>
      </w:r>
      <w:r w:rsidR="00C348E4">
        <w:rPr>
          <w:rFonts w:ascii="Times New Roman" w:hAnsi="Times New Roman" w:cs="Times New Roman" w:hint="eastAsia"/>
          <w:b/>
          <w:kern w:val="0"/>
          <w:sz w:val="20"/>
          <w:szCs w:val="20"/>
          <w:lang w:val="en-GB"/>
        </w:rPr>
        <w:t>the n</w:t>
      </w:r>
      <w:r w:rsidR="00C348E4" w:rsidRPr="00C348E4">
        <w:rPr>
          <w:rFonts w:ascii="Times New Roman" w:hAnsi="Times New Roman" w:cs="Times New Roman"/>
          <w:b/>
          <w:kern w:val="0"/>
          <w:sz w:val="20"/>
          <w:szCs w:val="20"/>
        </w:rPr>
        <w:t xml:space="preserve">on-consecutive </w:t>
      </w:r>
      <w:proofErr w:type="spellStart"/>
      <w:r w:rsidR="00C348E4" w:rsidRPr="00C348E4">
        <w:rPr>
          <w:rFonts w:ascii="Times New Roman" w:hAnsi="Times New Roman" w:cs="Times New Roman"/>
          <w:b/>
          <w:kern w:val="0"/>
          <w:sz w:val="20"/>
          <w:szCs w:val="20"/>
        </w:rPr>
        <w:t>TDMed</w:t>
      </w:r>
      <w:proofErr w:type="spellEnd"/>
      <w:r w:rsidR="00C348E4" w:rsidRPr="00C348E4">
        <w:rPr>
          <w:rFonts w:ascii="Times New Roman" w:hAnsi="Times New Roman" w:cs="Times New Roman"/>
          <w:b/>
          <w:kern w:val="0"/>
          <w:sz w:val="20"/>
          <w:szCs w:val="20"/>
        </w:rPr>
        <w:t xml:space="preserve"> D2R transmissions of Msg3, with an interleaved time sequence between Msg2 and Msg3.</w:t>
      </w:r>
    </w:p>
    <w:p w14:paraId="573E8D48" w14:textId="77777777" w:rsidR="00E17F1B" w:rsidRPr="00E87748" w:rsidRDefault="00E17F1B" w:rsidP="00C55B01">
      <w:pPr>
        <w:adjustRightInd w:val="0"/>
        <w:snapToGrid w:val="0"/>
        <w:spacing w:beforeLines="50" w:before="120" w:afterLines="50" w:after="120"/>
        <w:rPr>
          <w:rFonts w:ascii="Times New Roman" w:eastAsia="宋体" w:hAnsi="Times New Roman" w:cs="Times New Roman"/>
          <w:kern w:val="0"/>
          <w:sz w:val="20"/>
          <w:szCs w:val="20"/>
          <w:lang w:val="en-GB"/>
        </w:rPr>
      </w:pPr>
    </w:p>
    <w:p w14:paraId="7010A6E9" w14:textId="7EE458B6" w:rsidR="003D5D39" w:rsidRPr="00E17F1B" w:rsidRDefault="003D5D39" w:rsidP="00E17F1B">
      <w:pPr>
        <w:adjustRightInd w:val="0"/>
        <w:snapToGrid w:val="0"/>
        <w:spacing w:beforeLines="50" w:before="120" w:afterLines="50" w:after="120"/>
        <w:rPr>
          <w:rFonts w:ascii="Times New Roman" w:eastAsia="宋体" w:hAnsi="Times New Roman" w:cs="Times New Roman"/>
          <w:b/>
          <w:bCs/>
          <w:kern w:val="0"/>
          <w:sz w:val="20"/>
          <w:szCs w:val="20"/>
          <w:lang w:val="en-GB"/>
        </w:rPr>
      </w:pPr>
      <w:r w:rsidRPr="00E17F1B">
        <w:rPr>
          <w:rFonts w:ascii="Times New Roman" w:eastAsia="宋体" w:hAnsi="Times New Roman" w:cs="Times New Roman" w:hint="eastAsia"/>
          <w:b/>
          <w:bCs/>
          <w:kern w:val="0"/>
          <w:sz w:val="20"/>
          <w:szCs w:val="20"/>
          <w:lang w:val="en-GB"/>
        </w:rPr>
        <w:lastRenderedPageBreak/>
        <w:t>Case 4 and Case 5:</w:t>
      </w:r>
      <w:r w:rsidR="00E17F1B" w:rsidRPr="00E17F1B">
        <w:rPr>
          <w:rFonts w:ascii="Times New Roman" w:eastAsia="宋体" w:hAnsi="Times New Roman" w:cs="Times New Roman" w:hint="eastAsia"/>
          <w:b/>
          <w:bCs/>
          <w:kern w:val="0"/>
          <w:sz w:val="20"/>
          <w:szCs w:val="20"/>
          <w:lang w:val="en-GB"/>
        </w:rPr>
        <w:t xml:space="preserve"> </w:t>
      </w:r>
      <w:r w:rsidRPr="00E17F1B">
        <w:rPr>
          <w:rFonts w:ascii="Times New Roman" w:eastAsia="宋体" w:hAnsi="Times New Roman" w:cs="Times New Roman" w:hint="eastAsia"/>
          <w:b/>
          <w:bCs/>
          <w:kern w:val="0"/>
          <w:sz w:val="20"/>
          <w:szCs w:val="20"/>
          <w:lang w:val="en-GB"/>
        </w:rPr>
        <w:t>Whether to support consecutive</w:t>
      </w:r>
      <w:r w:rsidR="00E17F1B">
        <w:rPr>
          <w:rFonts w:ascii="Times New Roman" w:eastAsia="宋体" w:hAnsi="Times New Roman" w:cs="Times New Roman" w:hint="eastAsia"/>
          <w:b/>
          <w:bCs/>
          <w:kern w:val="0"/>
          <w:sz w:val="20"/>
          <w:szCs w:val="20"/>
          <w:lang w:val="en-GB"/>
        </w:rPr>
        <w:t xml:space="preserve"> </w:t>
      </w:r>
      <w:proofErr w:type="spellStart"/>
      <w:r w:rsidRPr="00E17F1B">
        <w:rPr>
          <w:rFonts w:ascii="Times New Roman" w:eastAsia="宋体" w:hAnsi="Times New Roman" w:cs="Times New Roman" w:hint="eastAsia"/>
          <w:b/>
          <w:bCs/>
          <w:kern w:val="0"/>
          <w:sz w:val="20"/>
          <w:szCs w:val="20"/>
          <w:lang w:val="en-GB"/>
        </w:rPr>
        <w:t>TDMed</w:t>
      </w:r>
      <w:proofErr w:type="spellEnd"/>
      <w:r w:rsidRPr="00E17F1B">
        <w:rPr>
          <w:rFonts w:ascii="Times New Roman" w:eastAsia="宋体" w:hAnsi="Times New Roman" w:cs="Times New Roman" w:hint="eastAsia"/>
          <w:b/>
          <w:bCs/>
          <w:kern w:val="0"/>
          <w:sz w:val="20"/>
          <w:szCs w:val="20"/>
          <w:lang w:val="en-GB"/>
        </w:rPr>
        <w:t xml:space="preserve"> D2R transmissions for Msg3 either scheduled by one common PRDCH (i.e., Case 4) or multiple separate PRDCH(s) (i.e., Case 5) for Msg2 transmission(s)?</w:t>
      </w:r>
    </w:p>
    <w:p w14:paraId="1872CD56" w14:textId="43609ABA" w:rsidR="003A6B0B" w:rsidRPr="003A6B0B" w:rsidRDefault="00CA7365" w:rsidP="00C55B01">
      <w:pPr>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The payload size for a PRDCH carrying Msg2 to echo one Msg1 is expected to be small, hence Case 2 can be supported for many R2D data rates</w:t>
      </w:r>
      <w:r w:rsidR="003A6B0B">
        <w:rPr>
          <w:rFonts w:ascii="Times New Roman" w:eastAsia="宋体" w:hAnsi="Times New Roman" w:cs="Times New Roman" w:hint="eastAsia"/>
          <w:kern w:val="0"/>
          <w:sz w:val="20"/>
          <w:szCs w:val="20"/>
          <w:lang w:val="en-GB"/>
        </w:rPr>
        <w:t>. However, t</w:t>
      </w:r>
      <w:r w:rsidR="003A6B0B" w:rsidRPr="003A6B0B">
        <w:rPr>
          <w:rFonts w:ascii="Times New Roman" w:eastAsia="宋体" w:hAnsi="Times New Roman" w:cs="Times New Roman" w:hint="eastAsia"/>
          <w:kern w:val="0"/>
          <w:sz w:val="20"/>
          <w:szCs w:val="20"/>
          <w:lang w:val="en-GB"/>
        </w:rPr>
        <w:t>he payload size for a P</w:t>
      </w:r>
      <w:r w:rsidR="003A6B0B">
        <w:rPr>
          <w:rFonts w:ascii="Times New Roman" w:eastAsia="宋体" w:hAnsi="Times New Roman" w:cs="Times New Roman" w:hint="eastAsia"/>
          <w:kern w:val="0"/>
          <w:sz w:val="20"/>
          <w:szCs w:val="20"/>
          <w:lang w:val="en-GB"/>
        </w:rPr>
        <w:t>DR</w:t>
      </w:r>
      <w:r w:rsidR="003A6B0B" w:rsidRPr="003A6B0B">
        <w:rPr>
          <w:rFonts w:ascii="Times New Roman" w:eastAsia="宋体" w:hAnsi="Times New Roman" w:cs="Times New Roman" w:hint="eastAsia"/>
          <w:kern w:val="0"/>
          <w:sz w:val="20"/>
          <w:szCs w:val="20"/>
          <w:lang w:val="en-GB"/>
        </w:rPr>
        <w:t>CH carrying Msg</w:t>
      </w:r>
      <w:r w:rsidR="003A6B0B">
        <w:rPr>
          <w:rFonts w:ascii="Times New Roman" w:eastAsia="宋体" w:hAnsi="Times New Roman" w:cs="Times New Roman" w:hint="eastAsia"/>
          <w:kern w:val="0"/>
          <w:sz w:val="20"/>
          <w:szCs w:val="20"/>
          <w:lang w:val="en-GB"/>
        </w:rPr>
        <w:t xml:space="preserve">3 is large, the maximum time </w:t>
      </w:r>
      <w:r w:rsidR="003A6B0B">
        <w:rPr>
          <w:rFonts w:ascii="Times New Roman" w:eastAsia="宋体" w:hAnsi="Times New Roman" w:cs="Times New Roman"/>
          <w:kern w:val="0"/>
          <w:sz w:val="20"/>
          <w:szCs w:val="20"/>
          <w:lang w:val="en-GB"/>
        </w:rPr>
        <w:t>maintained</w:t>
      </w:r>
      <w:r w:rsidR="003A6B0B">
        <w:rPr>
          <w:rFonts w:ascii="Times New Roman" w:eastAsia="宋体" w:hAnsi="Times New Roman" w:cs="Times New Roman" w:hint="eastAsia"/>
          <w:kern w:val="0"/>
          <w:sz w:val="20"/>
          <w:szCs w:val="20"/>
          <w:lang w:val="en-GB"/>
        </w:rPr>
        <w:t xml:space="preserve"> by the device is very difficult to cover even one Msg3 transmission plus some time gap </w:t>
      </w:r>
      <w:r w:rsidR="003A6B0B">
        <w:rPr>
          <w:rFonts w:ascii="Times New Roman" w:eastAsia="宋体" w:hAnsi="Times New Roman" w:cs="Times New Roman"/>
          <w:kern w:val="0"/>
          <w:sz w:val="20"/>
          <w:szCs w:val="20"/>
          <w:lang w:val="en-GB"/>
        </w:rPr>
        <w:t>considering</w:t>
      </w:r>
      <w:r w:rsidR="003A6B0B">
        <w:rPr>
          <w:rFonts w:ascii="Times New Roman" w:eastAsia="宋体" w:hAnsi="Times New Roman" w:cs="Times New Roman" w:hint="eastAsia"/>
          <w:kern w:val="0"/>
          <w:sz w:val="20"/>
          <w:szCs w:val="20"/>
          <w:lang w:val="en-GB"/>
        </w:rPr>
        <w:t xml:space="preserve"> the 10% SFO impacts, for example, for Msg3 with 96-bit </w:t>
      </w:r>
      <w:r w:rsidR="003A6B0B">
        <w:rPr>
          <w:rFonts w:ascii="Times New Roman" w:eastAsia="宋体" w:hAnsi="Times New Roman" w:cs="Times New Roman"/>
          <w:kern w:val="0"/>
          <w:sz w:val="20"/>
          <w:szCs w:val="20"/>
          <w:lang w:val="en-GB"/>
        </w:rPr>
        <w:t>payload</w:t>
      </w:r>
      <w:r w:rsidR="003A6B0B">
        <w:rPr>
          <w:rFonts w:ascii="Times New Roman" w:eastAsia="宋体" w:hAnsi="Times New Roman" w:cs="Times New Roman" w:hint="eastAsia"/>
          <w:kern w:val="0"/>
          <w:sz w:val="20"/>
          <w:szCs w:val="20"/>
          <w:lang w:val="en-GB"/>
        </w:rPr>
        <w:t xml:space="preserve"> and 16-bit CRC, even when D2R data rate is </w:t>
      </w:r>
      <w:r w:rsidR="00F225C4">
        <w:rPr>
          <w:rFonts w:ascii="Times New Roman" w:eastAsia="宋体" w:hAnsi="Times New Roman" w:cs="Times New Roman"/>
          <w:kern w:val="0"/>
          <w:sz w:val="20"/>
          <w:szCs w:val="20"/>
          <w:lang w:val="en-GB"/>
        </w:rPr>
        <w:t>9</w:t>
      </w:r>
      <w:r w:rsidR="004D1EE8">
        <w:rPr>
          <w:rFonts w:ascii="Times New Roman" w:eastAsia="宋体" w:hAnsi="Times New Roman" w:cs="Times New Roman"/>
          <w:kern w:val="0"/>
          <w:sz w:val="20"/>
          <w:szCs w:val="20"/>
          <w:lang w:val="en-GB"/>
        </w:rPr>
        <w:t>0 Kbps</w:t>
      </w:r>
      <w:r w:rsidR="003A6B0B">
        <w:rPr>
          <w:rFonts w:ascii="Times New Roman" w:eastAsia="宋体" w:hAnsi="Times New Roman" w:cs="Times New Roman" w:hint="eastAsia"/>
          <w:kern w:val="0"/>
          <w:sz w:val="20"/>
          <w:szCs w:val="20"/>
          <w:lang w:val="en-GB"/>
        </w:rPr>
        <w:t xml:space="preserve">, it cannot be covered by the </w:t>
      </w:r>
      <w:r w:rsidR="003A6B0B" w:rsidRPr="003A6B0B">
        <w:rPr>
          <w:rFonts w:ascii="Times New Roman" w:eastAsia="宋体" w:hAnsi="Times New Roman" w:cs="Times New Roman" w:hint="eastAsia"/>
          <w:i/>
          <w:iCs/>
          <w:kern w:val="0"/>
          <w:sz w:val="20"/>
          <w:szCs w:val="20"/>
          <w:lang w:val="en-GB"/>
        </w:rPr>
        <w:t>T</w:t>
      </w:r>
      <w:r w:rsidR="003A6B0B">
        <w:rPr>
          <w:rFonts w:ascii="Times New Roman" w:eastAsia="宋体" w:hAnsi="Times New Roman" w:cs="Times New Roman" w:hint="eastAsia"/>
          <w:kern w:val="0"/>
          <w:sz w:val="20"/>
          <w:szCs w:val="20"/>
          <w:lang w:val="en-GB"/>
        </w:rPr>
        <w:t xml:space="preserve"> of </w:t>
      </w:r>
      <w:r w:rsidR="004D1EE8">
        <w:rPr>
          <w:rFonts w:ascii="Times New Roman" w:eastAsia="宋体" w:hAnsi="Times New Roman" w:cs="Times New Roman"/>
          <w:kern w:val="0"/>
          <w:sz w:val="20"/>
          <w:szCs w:val="20"/>
          <w:lang w:val="en-GB"/>
        </w:rPr>
        <w:t>maximum maintain time of 11 register</w:t>
      </w:r>
      <w:r w:rsidR="008125E6">
        <w:rPr>
          <w:rFonts w:ascii="Times New Roman" w:eastAsia="宋体" w:hAnsi="Times New Roman" w:cs="Times New Roman"/>
          <w:kern w:val="0"/>
          <w:sz w:val="20"/>
          <w:szCs w:val="20"/>
          <w:lang w:val="en-GB"/>
        </w:rPr>
        <w:t>s</w:t>
      </w:r>
      <w:r w:rsidR="004D1EE8">
        <w:rPr>
          <w:rFonts w:ascii="Times New Roman" w:eastAsia="宋体" w:hAnsi="Times New Roman" w:cs="Times New Roman"/>
          <w:kern w:val="0"/>
          <w:sz w:val="20"/>
          <w:szCs w:val="20"/>
          <w:lang w:val="en-GB"/>
        </w:rPr>
        <w:t xml:space="preserve"> with 1.92M</w:t>
      </w:r>
      <w:r w:rsidR="008125E6">
        <w:rPr>
          <w:rFonts w:ascii="Times New Roman" w:eastAsia="宋体" w:hAnsi="Times New Roman" w:cs="Times New Roman"/>
          <w:kern w:val="0"/>
          <w:sz w:val="20"/>
          <w:szCs w:val="20"/>
          <w:lang w:val="en-GB"/>
        </w:rPr>
        <w:t>H</w:t>
      </w:r>
      <w:r w:rsidR="004D1EE8">
        <w:rPr>
          <w:rFonts w:ascii="Times New Roman" w:eastAsia="宋体" w:hAnsi="Times New Roman" w:cs="Times New Roman"/>
          <w:kern w:val="0"/>
          <w:sz w:val="20"/>
          <w:szCs w:val="20"/>
          <w:lang w:val="en-GB"/>
        </w:rPr>
        <w:t>z sampling rate (i.e., T=1.0</w:t>
      </w:r>
      <w:r w:rsidR="00052BE6">
        <w:rPr>
          <w:rFonts w:ascii="Times New Roman" w:eastAsia="宋体" w:hAnsi="Times New Roman" w:cs="Times New Roman"/>
          <w:kern w:val="0"/>
          <w:sz w:val="20"/>
          <w:szCs w:val="20"/>
          <w:lang w:val="en-GB"/>
        </w:rPr>
        <w:t>6</w:t>
      </w:r>
      <w:r w:rsidR="004D1EE8">
        <w:rPr>
          <w:rFonts w:ascii="Times New Roman" w:eastAsia="宋体" w:hAnsi="Times New Roman" w:cs="Times New Roman"/>
          <w:kern w:val="0"/>
          <w:sz w:val="20"/>
          <w:szCs w:val="20"/>
          <w:lang w:val="en-GB"/>
        </w:rPr>
        <w:t>ms)</w:t>
      </w:r>
      <w:r w:rsidR="003A6B0B">
        <w:rPr>
          <w:rFonts w:ascii="Times New Roman" w:eastAsia="宋体" w:hAnsi="Times New Roman" w:cs="Times New Roman" w:hint="eastAsia"/>
          <w:kern w:val="0"/>
          <w:sz w:val="20"/>
          <w:szCs w:val="20"/>
          <w:lang w:val="en-GB"/>
        </w:rPr>
        <w:t xml:space="preserve">. Although it is possible for Msg3 with much higher data rate, </w:t>
      </w:r>
      <w:r w:rsidR="003A6B0B">
        <w:rPr>
          <w:rFonts w:ascii="Times New Roman" w:eastAsia="宋体" w:hAnsi="Times New Roman" w:cs="Times New Roman"/>
          <w:kern w:val="0"/>
          <w:sz w:val="20"/>
          <w:szCs w:val="20"/>
          <w:lang w:val="en-GB"/>
        </w:rPr>
        <w:t>considering</w:t>
      </w:r>
      <w:r w:rsidR="003A6B0B">
        <w:rPr>
          <w:rFonts w:ascii="Times New Roman" w:eastAsia="宋体" w:hAnsi="Times New Roman" w:cs="Times New Roman" w:hint="eastAsia"/>
          <w:kern w:val="0"/>
          <w:sz w:val="20"/>
          <w:szCs w:val="20"/>
          <w:lang w:val="en-GB"/>
        </w:rPr>
        <w:t xml:space="preserve"> the limited use case and specification </w:t>
      </w:r>
      <w:r w:rsidR="003A6B0B">
        <w:rPr>
          <w:rFonts w:ascii="Times New Roman" w:eastAsia="宋体" w:hAnsi="Times New Roman" w:cs="Times New Roman"/>
          <w:kern w:val="0"/>
          <w:sz w:val="20"/>
          <w:szCs w:val="20"/>
          <w:lang w:val="en-GB"/>
        </w:rPr>
        <w:t>efforts</w:t>
      </w:r>
      <w:r w:rsidR="003A6B0B">
        <w:rPr>
          <w:rFonts w:ascii="Times New Roman" w:eastAsia="宋体" w:hAnsi="Times New Roman" w:cs="Times New Roman" w:hint="eastAsia"/>
          <w:kern w:val="0"/>
          <w:sz w:val="20"/>
          <w:szCs w:val="20"/>
          <w:lang w:val="en-GB"/>
        </w:rPr>
        <w:t xml:space="preserve">, it is not </w:t>
      </w:r>
      <w:r w:rsidR="003A6B0B">
        <w:rPr>
          <w:rFonts w:ascii="Times New Roman" w:eastAsia="宋体" w:hAnsi="Times New Roman" w:cs="Times New Roman"/>
          <w:kern w:val="0"/>
          <w:sz w:val="20"/>
          <w:szCs w:val="20"/>
          <w:lang w:val="en-GB"/>
        </w:rPr>
        <w:t>worthwhile</w:t>
      </w:r>
      <w:r w:rsidR="003A6B0B">
        <w:rPr>
          <w:rFonts w:ascii="Times New Roman" w:eastAsia="宋体" w:hAnsi="Times New Roman" w:cs="Times New Roman" w:hint="eastAsia"/>
          <w:kern w:val="0"/>
          <w:sz w:val="20"/>
          <w:szCs w:val="20"/>
          <w:lang w:val="en-GB"/>
        </w:rPr>
        <w:t xml:space="preserve"> to support the consecutive </w:t>
      </w:r>
      <w:proofErr w:type="spellStart"/>
      <w:r w:rsidR="003A6B0B">
        <w:rPr>
          <w:rFonts w:ascii="Times New Roman" w:eastAsia="宋体" w:hAnsi="Times New Roman" w:cs="Times New Roman" w:hint="eastAsia"/>
          <w:kern w:val="0"/>
          <w:sz w:val="20"/>
          <w:szCs w:val="20"/>
          <w:lang w:val="en-GB"/>
        </w:rPr>
        <w:t>TDMed</w:t>
      </w:r>
      <w:proofErr w:type="spellEnd"/>
      <w:r w:rsidR="003A6B0B">
        <w:rPr>
          <w:rFonts w:ascii="Times New Roman" w:eastAsia="宋体" w:hAnsi="Times New Roman" w:cs="Times New Roman" w:hint="eastAsia"/>
          <w:kern w:val="0"/>
          <w:sz w:val="20"/>
          <w:szCs w:val="20"/>
          <w:lang w:val="en-GB"/>
        </w:rPr>
        <w:t xml:space="preserve"> Msg3 transmission.  </w:t>
      </w:r>
    </w:p>
    <w:p w14:paraId="2A4F4EA9" w14:textId="1F94DA71" w:rsidR="003A6B0B" w:rsidRDefault="00CF5C09" w:rsidP="00E87748">
      <w:pPr>
        <w:adjustRightInd w:val="0"/>
        <w:snapToGrid w:val="0"/>
        <w:spacing w:beforeLines="50" w:before="120" w:afterLines="50" w:after="12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2.3-3</w:t>
      </w:r>
      <w:r w:rsidRPr="002E5C2E">
        <w:rPr>
          <w:rFonts w:ascii="Times New Roman" w:hAnsi="Times New Roman" w:cs="Times New Roman" w:hint="eastAsia"/>
          <w:b/>
          <w:kern w:val="0"/>
          <w:sz w:val="20"/>
          <w:szCs w:val="20"/>
          <w:lang w:val="en-GB"/>
        </w:rPr>
        <w:t>:</w:t>
      </w:r>
      <w:r w:rsidR="003A6B0B">
        <w:rPr>
          <w:rFonts w:ascii="Times New Roman" w:hAnsi="Times New Roman" w:cs="Times New Roman" w:hint="eastAsia"/>
          <w:b/>
          <w:kern w:val="0"/>
          <w:sz w:val="20"/>
          <w:szCs w:val="20"/>
          <w:lang w:val="en-GB"/>
        </w:rPr>
        <w:t xml:space="preserve"> Do not </w:t>
      </w:r>
      <w:r w:rsidR="003A6B0B">
        <w:rPr>
          <w:rFonts w:ascii="Times New Roman" w:hAnsi="Times New Roman" w:cs="Times New Roman"/>
          <w:b/>
          <w:kern w:val="0"/>
          <w:sz w:val="20"/>
          <w:szCs w:val="20"/>
          <w:lang w:val="en-GB"/>
        </w:rPr>
        <w:t>support</w:t>
      </w:r>
      <w:r w:rsidR="003A6B0B">
        <w:rPr>
          <w:rFonts w:ascii="Times New Roman" w:hAnsi="Times New Roman" w:cs="Times New Roman" w:hint="eastAsia"/>
          <w:b/>
          <w:kern w:val="0"/>
          <w:sz w:val="20"/>
          <w:szCs w:val="20"/>
          <w:lang w:val="en-GB"/>
        </w:rPr>
        <w:t xml:space="preserve"> </w:t>
      </w:r>
      <w:r w:rsidR="003A6B0B" w:rsidRPr="003A6B0B">
        <w:rPr>
          <w:rFonts w:ascii="Times New Roman" w:hAnsi="Times New Roman" w:cs="Times New Roman" w:hint="eastAsia"/>
          <w:b/>
          <w:kern w:val="0"/>
          <w:sz w:val="20"/>
          <w:szCs w:val="20"/>
          <w:lang w:val="en-GB"/>
        </w:rPr>
        <w:t>TDM</w:t>
      </w:r>
      <w:r w:rsidR="00B56CA3">
        <w:rPr>
          <w:rFonts w:ascii="Times New Roman" w:hAnsi="Times New Roman" w:cs="Times New Roman" w:hint="eastAsia"/>
          <w:b/>
          <w:kern w:val="0"/>
          <w:sz w:val="20"/>
          <w:szCs w:val="20"/>
          <w:lang w:val="en-GB"/>
        </w:rPr>
        <w:t>A</w:t>
      </w:r>
      <w:r w:rsidR="003A6B0B" w:rsidRPr="003A6B0B">
        <w:rPr>
          <w:rFonts w:ascii="Times New Roman" w:hAnsi="Times New Roman" w:cs="Times New Roman" w:hint="eastAsia"/>
          <w:b/>
          <w:kern w:val="0"/>
          <w:sz w:val="20"/>
          <w:szCs w:val="20"/>
          <w:lang w:val="en-GB"/>
        </w:rPr>
        <w:t xml:space="preserve"> </w:t>
      </w:r>
      <w:r w:rsidR="00B56CA3">
        <w:rPr>
          <w:rFonts w:ascii="Times New Roman" w:hAnsi="Times New Roman" w:cs="Times New Roman" w:hint="eastAsia"/>
          <w:b/>
          <w:kern w:val="0"/>
          <w:sz w:val="20"/>
          <w:szCs w:val="20"/>
          <w:lang w:val="en-GB"/>
        </w:rPr>
        <w:t xml:space="preserve">of multiple </w:t>
      </w:r>
      <w:r w:rsidR="00B56CA3">
        <w:rPr>
          <w:rFonts w:ascii="Times New Roman" w:hAnsi="Times New Roman" w:cs="Times New Roman"/>
          <w:b/>
          <w:kern w:val="0"/>
          <w:sz w:val="20"/>
          <w:szCs w:val="20"/>
          <w:lang w:val="en-GB"/>
        </w:rPr>
        <w:t>consecutive</w:t>
      </w:r>
      <w:r w:rsidR="00B56CA3">
        <w:rPr>
          <w:rFonts w:ascii="Times New Roman" w:hAnsi="Times New Roman" w:cs="Times New Roman" w:hint="eastAsia"/>
          <w:b/>
          <w:kern w:val="0"/>
          <w:sz w:val="20"/>
          <w:szCs w:val="20"/>
          <w:lang w:val="en-GB"/>
        </w:rPr>
        <w:t xml:space="preserve"> PDRCH </w:t>
      </w:r>
      <w:r w:rsidR="003A6B0B" w:rsidRPr="003A6B0B">
        <w:rPr>
          <w:rFonts w:ascii="Times New Roman" w:hAnsi="Times New Roman" w:cs="Times New Roman" w:hint="eastAsia"/>
          <w:b/>
          <w:kern w:val="0"/>
          <w:sz w:val="20"/>
          <w:szCs w:val="20"/>
          <w:lang w:val="en-GB"/>
        </w:rPr>
        <w:t xml:space="preserve">for Msg3 </w:t>
      </w:r>
      <w:r w:rsidR="00B56CA3">
        <w:rPr>
          <w:rFonts w:ascii="Times New Roman" w:hAnsi="Times New Roman" w:cs="Times New Roman" w:hint="eastAsia"/>
          <w:b/>
          <w:kern w:val="0"/>
          <w:sz w:val="20"/>
          <w:szCs w:val="20"/>
          <w:lang w:val="en-GB"/>
        </w:rPr>
        <w:t xml:space="preserve">transmissions </w:t>
      </w:r>
      <w:r w:rsidR="003A6B0B" w:rsidRPr="003A6B0B">
        <w:rPr>
          <w:rFonts w:ascii="Times New Roman" w:hAnsi="Times New Roman" w:cs="Times New Roman" w:hint="eastAsia"/>
          <w:b/>
          <w:kern w:val="0"/>
          <w:sz w:val="20"/>
          <w:szCs w:val="20"/>
          <w:lang w:val="en-GB"/>
        </w:rPr>
        <w:t>scheduled by one common PRDCH or multiple separate PRDCH(s) for Msg2 transmission(s)</w:t>
      </w:r>
      <w:r w:rsidR="00B56CA3">
        <w:rPr>
          <w:rFonts w:ascii="Times New Roman" w:hAnsi="Times New Roman" w:cs="Times New Roman" w:hint="eastAsia"/>
          <w:b/>
          <w:kern w:val="0"/>
          <w:sz w:val="20"/>
          <w:szCs w:val="20"/>
          <w:lang w:val="en-GB"/>
        </w:rPr>
        <w:t>.</w:t>
      </w:r>
    </w:p>
    <w:p w14:paraId="256585F5" w14:textId="0A0F98AC" w:rsidR="001878F5" w:rsidRDefault="001878F5" w:rsidP="001878F5">
      <w:pPr>
        <w:widowControl/>
        <w:adjustRightInd w:val="0"/>
        <w:snapToGrid w:val="0"/>
        <w:spacing w:after="5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To summarize, o</w:t>
      </w:r>
      <w:r w:rsidRPr="001878F5">
        <w:rPr>
          <w:rFonts w:ascii="Times New Roman" w:eastAsia="宋体" w:hAnsi="Times New Roman" w:cs="Times New Roman" w:hint="eastAsia"/>
          <w:kern w:val="0"/>
          <w:sz w:val="20"/>
          <w:szCs w:val="20"/>
        </w:rPr>
        <w:t xml:space="preserve">ur views on </w:t>
      </w:r>
      <w:r>
        <w:rPr>
          <w:rFonts w:ascii="Times New Roman" w:eastAsia="宋体" w:hAnsi="Times New Roman" w:cs="Times New Roman" w:hint="eastAsia"/>
          <w:kern w:val="0"/>
          <w:sz w:val="20"/>
          <w:szCs w:val="20"/>
        </w:rPr>
        <w:t>the</w:t>
      </w:r>
      <w:r w:rsidRPr="001878F5">
        <w:rPr>
          <w:rFonts w:ascii="Times New Roman" w:eastAsia="宋体" w:hAnsi="Times New Roman" w:cs="Times New Roman" w:hint="eastAsia"/>
          <w:kern w:val="0"/>
          <w:sz w:val="20"/>
          <w:szCs w:val="20"/>
        </w:rPr>
        <w:t xml:space="preserve"> cases </w:t>
      </w:r>
      <w:r>
        <w:rPr>
          <w:rFonts w:ascii="Times New Roman" w:eastAsia="宋体" w:hAnsi="Times New Roman" w:cs="Times New Roman" w:hint="eastAsia"/>
          <w:kern w:val="0"/>
          <w:sz w:val="20"/>
          <w:szCs w:val="20"/>
        </w:rPr>
        <w:t>of</w:t>
      </w:r>
      <w:r w:rsidRPr="001878F5">
        <w:rPr>
          <w:rFonts w:ascii="Times New Roman" w:eastAsia="宋体" w:hAnsi="Times New Roman" w:cs="Times New Roman" w:hint="eastAsia"/>
          <w:kern w:val="0"/>
          <w:sz w:val="20"/>
          <w:szCs w:val="20"/>
        </w:rPr>
        <w:t xml:space="preserve"> the time sequence for Msg2 and Msg3 are </w:t>
      </w:r>
      <w:r>
        <w:rPr>
          <w:rFonts w:ascii="Times New Roman" w:eastAsia="宋体" w:hAnsi="Times New Roman" w:cs="Times New Roman" w:hint="eastAsia"/>
          <w:kern w:val="0"/>
          <w:sz w:val="20"/>
          <w:szCs w:val="20"/>
        </w:rPr>
        <w:t xml:space="preserve">provided </w:t>
      </w:r>
      <w:r w:rsidRPr="001878F5">
        <w:rPr>
          <w:rFonts w:ascii="Times New Roman" w:eastAsia="宋体" w:hAnsi="Times New Roman" w:cs="Times New Roman" w:hint="eastAsia"/>
          <w:kern w:val="0"/>
          <w:sz w:val="20"/>
          <w:szCs w:val="20"/>
        </w:rPr>
        <w:t xml:space="preserve">in Table </w:t>
      </w:r>
      <w:r>
        <w:rPr>
          <w:rFonts w:ascii="Times New Roman" w:eastAsia="宋体" w:hAnsi="Times New Roman" w:cs="Times New Roman" w:hint="eastAsia"/>
          <w:kern w:val="0"/>
          <w:sz w:val="20"/>
          <w:szCs w:val="20"/>
        </w:rPr>
        <w:t xml:space="preserve">2.3-2. </w:t>
      </w:r>
    </w:p>
    <w:p w14:paraId="11BA6DDE" w14:textId="53556143" w:rsidR="001878F5" w:rsidRPr="003C6C3C" w:rsidRDefault="001878F5" w:rsidP="001878F5">
      <w:pPr>
        <w:widowControl/>
        <w:adjustRightInd w:val="0"/>
        <w:snapToGrid w:val="0"/>
        <w:spacing w:after="50"/>
        <w:jc w:val="center"/>
        <w:rPr>
          <w:rFonts w:ascii="Times New Roman" w:eastAsia="等线" w:hAnsi="Times New Roman" w:cs="Times New Roman"/>
          <w:kern w:val="0"/>
          <w:sz w:val="20"/>
          <w:szCs w:val="20"/>
        </w:rPr>
      </w:pPr>
      <w:r w:rsidRPr="003C6C3C">
        <w:rPr>
          <w:rFonts w:ascii="Times New Roman" w:eastAsia="等线" w:hAnsi="Times New Roman" w:cs="Times New Roman"/>
          <w:kern w:val="0"/>
          <w:sz w:val="20"/>
          <w:szCs w:val="20"/>
        </w:rPr>
        <w:t>Table</w:t>
      </w:r>
      <w:r>
        <w:rPr>
          <w:rFonts w:ascii="Times New Roman" w:eastAsia="等线" w:hAnsi="Times New Roman" w:cs="Times New Roman" w:hint="eastAsia"/>
          <w:kern w:val="0"/>
          <w:sz w:val="20"/>
          <w:szCs w:val="20"/>
        </w:rPr>
        <w:t xml:space="preserve"> </w:t>
      </w:r>
      <w:r>
        <w:rPr>
          <w:rFonts w:ascii="Times New Roman" w:eastAsia="宋体" w:hAnsi="Times New Roman" w:cs="Times New Roman" w:hint="eastAsia"/>
          <w:kern w:val="0"/>
          <w:sz w:val="20"/>
          <w:szCs w:val="20"/>
        </w:rPr>
        <w:t>2.3-2 Multiplexing cases for between Msg2 and Msg3</w:t>
      </w:r>
    </w:p>
    <w:tbl>
      <w:tblPr>
        <w:tblStyle w:val="TableGrid5"/>
        <w:tblW w:w="0" w:type="auto"/>
        <w:tblLook w:val="04A0" w:firstRow="1" w:lastRow="0" w:firstColumn="1" w:lastColumn="0" w:noHBand="0" w:noVBand="1"/>
      </w:tblPr>
      <w:tblGrid>
        <w:gridCol w:w="1998"/>
        <w:gridCol w:w="2564"/>
        <w:gridCol w:w="2197"/>
        <w:gridCol w:w="2301"/>
      </w:tblGrid>
      <w:tr w:rsidR="006E6CE1" w:rsidRPr="003C6C3C" w14:paraId="607036E7" w14:textId="77777777" w:rsidTr="001878F5">
        <w:trPr>
          <w:trHeight w:val="293"/>
        </w:trPr>
        <w:tc>
          <w:tcPr>
            <w:tcW w:w="1998" w:type="dxa"/>
            <w:vMerge w:val="restart"/>
          </w:tcPr>
          <w:p w14:paraId="3129941C" w14:textId="770778BC" w:rsidR="006E6CE1" w:rsidRPr="003C6C3C" w:rsidRDefault="001878F5" w:rsidP="004D4B0C">
            <w:pPr>
              <w:widowControl/>
              <w:adjustRightInd w:val="0"/>
              <w:snapToGrid w:val="0"/>
              <w:spacing w:after="50"/>
              <w:jc w:val="center"/>
              <w:rPr>
                <w:rFonts w:eastAsia="等线"/>
                <w:b/>
                <w:bCs/>
                <w:sz w:val="16"/>
                <w:szCs w:val="16"/>
              </w:rPr>
            </w:pPr>
            <w:r w:rsidRPr="001878F5">
              <w:rPr>
                <w:rFonts w:eastAsia="宋体" w:hint="eastAsia"/>
              </w:rPr>
              <w:t xml:space="preserve"> </w:t>
            </w:r>
          </w:p>
        </w:tc>
        <w:tc>
          <w:tcPr>
            <w:tcW w:w="2564" w:type="dxa"/>
            <w:vMerge w:val="restart"/>
          </w:tcPr>
          <w:p w14:paraId="2323B424"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FDMA of Msg3s within one time-domain access occasion</w:t>
            </w:r>
          </w:p>
        </w:tc>
        <w:tc>
          <w:tcPr>
            <w:tcW w:w="4498" w:type="dxa"/>
            <w:gridSpan w:val="2"/>
          </w:tcPr>
          <w:p w14:paraId="2BC284DF"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TDMA of Msg3s</w:t>
            </w:r>
          </w:p>
        </w:tc>
      </w:tr>
      <w:tr w:rsidR="006E6CE1" w:rsidRPr="003C6C3C" w14:paraId="32C9E342" w14:textId="77777777" w:rsidTr="001878F5">
        <w:trPr>
          <w:trHeight w:val="299"/>
        </w:trPr>
        <w:tc>
          <w:tcPr>
            <w:tcW w:w="1998" w:type="dxa"/>
            <w:vMerge/>
          </w:tcPr>
          <w:p w14:paraId="4BF7183B" w14:textId="77777777" w:rsidR="006E6CE1" w:rsidRPr="003C6C3C" w:rsidRDefault="006E6CE1" w:rsidP="004D4B0C">
            <w:pPr>
              <w:widowControl/>
              <w:adjustRightInd w:val="0"/>
              <w:snapToGrid w:val="0"/>
              <w:spacing w:after="50"/>
              <w:jc w:val="center"/>
              <w:rPr>
                <w:rFonts w:eastAsia="等线"/>
                <w:b/>
                <w:bCs/>
                <w:sz w:val="16"/>
                <w:szCs w:val="16"/>
              </w:rPr>
            </w:pPr>
          </w:p>
        </w:tc>
        <w:tc>
          <w:tcPr>
            <w:tcW w:w="2564" w:type="dxa"/>
            <w:vMerge/>
          </w:tcPr>
          <w:p w14:paraId="616960E1" w14:textId="77777777" w:rsidR="006E6CE1" w:rsidRPr="003C6C3C" w:rsidRDefault="006E6CE1" w:rsidP="004D4B0C">
            <w:pPr>
              <w:widowControl/>
              <w:adjustRightInd w:val="0"/>
              <w:snapToGrid w:val="0"/>
              <w:spacing w:after="50"/>
              <w:jc w:val="center"/>
              <w:rPr>
                <w:rFonts w:eastAsia="等线"/>
                <w:b/>
                <w:bCs/>
                <w:sz w:val="16"/>
                <w:szCs w:val="16"/>
              </w:rPr>
            </w:pPr>
          </w:p>
        </w:tc>
        <w:tc>
          <w:tcPr>
            <w:tcW w:w="2197" w:type="dxa"/>
          </w:tcPr>
          <w:p w14:paraId="22B68297"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Interleaving</w:t>
            </w:r>
          </w:p>
        </w:tc>
        <w:tc>
          <w:tcPr>
            <w:tcW w:w="2301" w:type="dxa"/>
          </w:tcPr>
          <w:p w14:paraId="4EBC8F14"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Non-interleaving</w:t>
            </w:r>
          </w:p>
        </w:tc>
      </w:tr>
      <w:tr w:rsidR="006E6CE1" w:rsidRPr="003C6C3C" w14:paraId="02B685EB" w14:textId="77777777" w:rsidTr="001878F5">
        <w:tc>
          <w:tcPr>
            <w:tcW w:w="1998" w:type="dxa"/>
          </w:tcPr>
          <w:p w14:paraId="06203186"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One Common Msg2</w:t>
            </w:r>
          </w:p>
          <w:p w14:paraId="1C188D4A"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(e.g., One PRDCH for Msg2 Tx in response to Two Msg1s)</w:t>
            </w:r>
          </w:p>
        </w:tc>
        <w:tc>
          <w:tcPr>
            <w:tcW w:w="2564" w:type="dxa"/>
          </w:tcPr>
          <w:p w14:paraId="74F11EC8"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highlight w:val="green"/>
              </w:rPr>
              <w:t xml:space="preserve">Case 1: </w:t>
            </w:r>
            <w:r>
              <w:rPr>
                <w:rFonts w:eastAsia="等线" w:hint="eastAsia"/>
                <w:b/>
                <w:bCs/>
                <w:sz w:val="16"/>
                <w:szCs w:val="16"/>
                <w:highlight w:val="green"/>
              </w:rPr>
              <w:t>agreed to s</w:t>
            </w:r>
            <w:r w:rsidRPr="003C6C3C">
              <w:rPr>
                <w:rFonts w:eastAsia="等线" w:hint="eastAsia"/>
                <w:b/>
                <w:bCs/>
                <w:sz w:val="16"/>
                <w:szCs w:val="16"/>
                <w:highlight w:val="green"/>
              </w:rPr>
              <w:t>upport</w:t>
            </w:r>
          </w:p>
          <w:tbl>
            <w:tblPr>
              <w:tblStyle w:val="TableGrid5"/>
              <w:tblW w:w="0" w:type="auto"/>
              <w:tblLook w:val="04A0" w:firstRow="1" w:lastRow="0" w:firstColumn="1" w:lastColumn="0" w:noHBand="0" w:noVBand="1"/>
            </w:tblPr>
            <w:tblGrid>
              <w:gridCol w:w="966"/>
              <w:gridCol w:w="967"/>
            </w:tblGrid>
            <w:tr w:rsidR="006E6CE1" w:rsidRPr="003C6C3C" w14:paraId="3570D69C" w14:textId="77777777" w:rsidTr="004D4B0C">
              <w:tc>
                <w:tcPr>
                  <w:tcW w:w="966" w:type="dxa"/>
                  <w:vMerge w:val="restart"/>
                  <w:vAlign w:val="center"/>
                </w:tcPr>
                <w:p w14:paraId="6136C2C2"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Common Msg2</w:t>
                  </w:r>
                </w:p>
              </w:tc>
              <w:tc>
                <w:tcPr>
                  <w:tcW w:w="967" w:type="dxa"/>
                  <w:vAlign w:val="center"/>
                </w:tcPr>
                <w:p w14:paraId="0CDA8018"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Msg3</w:t>
                  </w:r>
                </w:p>
              </w:tc>
            </w:tr>
            <w:tr w:rsidR="006E6CE1" w:rsidRPr="003C6C3C" w14:paraId="708DD4C2" w14:textId="77777777" w:rsidTr="004D4B0C">
              <w:tc>
                <w:tcPr>
                  <w:tcW w:w="966" w:type="dxa"/>
                  <w:vMerge/>
                  <w:vAlign w:val="center"/>
                </w:tcPr>
                <w:p w14:paraId="44E5F9DC" w14:textId="77777777" w:rsidR="006E6CE1" w:rsidRPr="003C6C3C" w:rsidRDefault="006E6CE1" w:rsidP="004D4B0C">
                  <w:pPr>
                    <w:widowControl/>
                    <w:adjustRightInd w:val="0"/>
                    <w:snapToGrid w:val="0"/>
                    <w:spacing w:after="50"/>
                    <w:jc w:val="center"/>
                    <w:rPr>
                      <w:rFonts w:eastAsia="等线"/>
                      <w:b/>
                      <w:bCs/>
                      <w:sz w:val="16"/>
                      <w:szCs w:val="16"/>
                    </w:rPr>
                  </w:pPr>
                </w:p>
              </w:tc>
              <w:tc>
                <w:tcPr>
                  <w:tcW w:w="967" w:type="dxa"/>
                  <w:vAlign w:val="center"/>
                </w:tcPr>
                <w:p w14:paraId="45AF48EF"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Msg3</w:t>
                  </w:r>
                </w:p>
              </w:tc>
            </w:tr>
          </w:tbl>
          <w:p w14:paraId="0C2811D0" w14:textId="77777777" w:rsidR="006E6CE1" w:rsidRPr="003C6C3C" w:rsidRDefault="006E6CE1" w:rsidP="004D4B0C">
            <w:pPr>
              <w:widowControl/>
              <w:adjustRightInd w:val="0"/>
              <w:snapToGrid w:val="0"/>
              <w:spacing w:after="50"/>
              <w:jc w:val="center"/>
              <w:rPr>
                <w:rFonts w:eastAsia="等线"/>
                <w:b/>
                <w:bCs/>
                <w:sz w:val="16"/>
                <w:szCs w:val="16"/>
              </w:rPr>
            </w:pPr>
          </w:p>
        </w:tc>
        <w:tc>
          <w:tcPr>
            <w:tcW w:w="2197" w:type="dxa"/>
          </w:tcPr>
          <w:p w14:paraId="78400B70"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w:t>
            </w:r>
          </w:p>
        </w:tc>
        <w:tc>
          <w:tcPr>
            <w:tcW w:w="2301" w:type="dxa"/>
          </w:tcPr>
          <w:p w14:paraId="4C03AE57"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Case 4: No support</w:t>
            </w:r>
          </w:p>
          <w:p w14:paraId="444413C0"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(Common Msg2, Msg3, Msg3)</w:t>
            </w:r>
          </w:p>
        </w:tc>
      </w:tr>
      <w:tr w:rsidR="006E6CE1" w:rsidRPr="003C6C3C" w14:paraId="496392F0" w14:textId="77777777" w:rsidTr="001878F5">
        <w:tc>
          <w:tcPr>
            <w:tcW w:w="1998" w:type="dxa"/>
          </w:tcPr>
          <w:p w14:paraId="2F3C41B1"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b/>
                <w:bCs/>
                <w:sz w:val="16"/>
                <w:szCs w:val="16"/>
              </w:rPr>
              <w:t>S</w:t>
            </w:r>
            <w:r w:rsidRPr="003C6C3C">
              <w:rPr>
                <w:rFonts w:eastAsia="等线" w:hint="eastAsia"/>
                <w:b/>
                <w:bCs/>
                <w:sz w:val="16"/>
                <w:szCs w:val="16"/>
              </w:rPr>
              <w:t>eparate Msg2s</w:t>
            </w:r>
          </w:p>
          <w:p w14:paraId="35B0FB6B" w14:textId="77777777" w:rsidR="006E6CE1" w:rsidRPr="003C6C3C" w:rsidRDefault="006E6CE1" w:rsidP="004D4B0C">
            <w:pPr>
              <w:widowControl/>
              <w:adjustRightInd w:val="0"/>
              <w:snapToGrid w:val="0"/>
              <w:spacing w:after="50"/>
              <w:jc w:val="center"/>
              <w:rPr>
                <w:rFonts w:eastAsia="等线"/>
                <w:b/>
                <w:bCs/>
                <w:sz w:val="16"/>
                <w:szCs w:val="16"/>
              </w:rPr>
            </w:pPr>
            <w:r w:rsidRPr="003C6C3C">
              <w:rPr>
                <w:rFonts w:eastAsia="等线" w:hint="eastAsia"/>
                <w:b/>
                <w:bCs/>
                <w:sz w:val="16"/>
                <w:szCs w:val="16"/>
              </w:rPr>
              <w:t>(e.g., Two PRDCHs for Msg2 Tx in response to Two Msg1s)</w:t>
            </w:r>
          </w:p>
        </w:tc>
        <w:tc>
          <w:tcPr>
            <w:tcW w:w="2564" w:type="dxa"/>
            <w:shd w:val="clear" w:color="auto" w:fill="auto"/>
          </w:tcPr>
          <w:p w14:paraId="61AA19BA"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 xml:space="preserve">Case 2: FFS, depending on </w:t>
            </w:r>
            <w:r w:rsidRPr="006E6CE1">
              <w:rPr>
                <w:rFonts w:eastAsia="等线" w:hint="eastAsia"/>
                <w:b/>
                <w:bCs/>
                <w:i/>
                <w:iCs/>
                <w:sz w:val="16"/>
                <w:szCs w:val="16"/>
              </w:rPr>
              <w:t>T</w:t>
            </w:r>
          </w:p>
          <w:tbl>
            <w:tblPr>
              <w:tblStyle w:val="TableGrid5"/>
              <w:tblW w:w="0" w:type="auto"/>
              <w:tblLook w:val="04A0" w:firstRow="1" w:lastRow="0" w:firstColumn="1" w:lastColumn="0" w:noHBand="0" w:noVBand="1"/>
            </w:tblPr>
            <w:tblGrid>
              <w:gridCol w:w="590"/>
              <w:gridCol w:w="590"/>
              <w:gridCol w:w="967"/>
            </w:tblGrid>
            <w:tr w:rsidR="006E6CE1" w:rsidRPr="006E6CE1" w14:paraId="304702D8" w14:textId="77777777" w:rsidTr="004D4B0C">
              <w:tc>
                <w:tcPr>
                  <w:tcW w:w="483" w:type="dxa"/>
                  <w:vMerge w:val="restart"/>
                  <w:vAlign w:val="center"/>
                </w:tcPr>
                <w:p w14:paraId="55A9D6F3"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Msg2</w:t>
                  </w:r>
                </w:p>
              </w:tc>
              <w:tc>
                <w:tcPr>
                  <w:tcW w:w="483" w:type="dxa"/>
                  <w:vMerge w:val="restart"/>
                  <w:vAlign w:val="center"/>
                </w:tcPr>
                <w:p w14:paraId="6FA81512"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Msg2</w:t>
                  </w:r>
                </w:p>
              </w:tc>
              <w:tc>
                <w:tcPr>
                  <w:tcW w:w="967" w:type="dxa"/>
                  <w:vAlign w:val="center"/>
                </w:tcPr>
                <w:p w14:paraId="1E3D49DA"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Msg3</w:t>
                  </w:r>
                </w:p>
              </w:tc>
            </w:tr>
            <w:tr w:rsidR="006E6CE1" w:rsidRPr="003C6C3C" w14:paraId="40AC5B9F" w14:textId="77777777" w:rsidTr="004D4B0C">
              <w:tc>
                <w:tcPr>
                  <w:tcW w:w="483" w:type="dxa"/>
                  <w:vMerge/>
                  <w:vAlign w:val="center"/>
                </w:tcPr>
                <w:p w14:paraId="2F44D95C" w14:textId="77777777" w:rsidR="006E6CE1" w:rsidRPr="006E6CE1" w:rsidRDefault="006E6CE1" w:rsidP="004D4B0C">
                  <w:pPr>
                    <w:widowControl/>
                    <w:adjustRightInd w:val="0"/>
                    <w:snapToGrid w:val="0"/>
                    <w:spacing w:after="50"/>
                    <w:jc w:val="center"/>
                    <w:rPr>
                      <w:rFonts w:eastAsia="等线"/>
                      <w:b/>
                      <w:bCs/>
                      <w:sz w:val="16"/>
                      <w:szCs w:val="16"/>
                    </w:rPr>
                  </w:pPr>
                </w:p>
              </w:tc>
              <w:tc>
                <w:tcPr>
                  <w:tcW w:w="483" w:type="dxa"/>
                  <w:vMerge/>
                  <w:vAlign w:val="center"/>
                </w:tcPr>
                <w:p w14:paraId="7F535D6F" w14:textId="77777777" w:rsidR="006E6CE1" w:rsidRPr="006E6CE1" w:rsidRDefault="006E6CE1" w:rsidP="004D4B0C">
                  <w:pPr>
                    <w:widowControl/>
                    <w:adjustRightInd w:val="0"/>
                    <w:snapToGrid w:val="0"/>
                    <w:spacing w:after="50"/>
                    <w:jc w:val="center"/>
                    <w:rPr>
                      <w:rFonts w:eastAsia="等线"/>
                      <w:b/>
                      <w:bCs/>
                      <w:sz w:val="16"/>
                      <w:szCs w:val="16"/>
                    </w:rPr>
                  </w:pPr>
                </w:p>
              </w:tc>
              <w:tc>
                <w:tcPr>
                  <w:tcW w:w="967" w:type="dxa"/>
                  <w:vAlign w:val="center"/>
                </w:tcPr>
                <w:p w14:paraId="3C346250"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Msg3</w:t>
                  </w:r>
                </w:p>
              </w:tc>
            </w:tr>
          </w:tbl>
          <w:p w14:paraId="2F43C452" w14:textId="77777777" w:rsidR="006E6CE1" w:rsidRPr="003C6C3C" w:rsidRDefault="006E6CE1" w:rsidP="004D4B0C">
            <w:pPr>
              <w:widowControl/>
              <w:adjustRightInd w:val="0"/>
              <w:snapToGrid w:val="0"/>
              <w:spacing w:after="50"/>
              <w:jc w:val="center"/>
              <w:rPr>
                <w:rFonts w:eastAsia="等线"/>
                <w:b/>
                <w:bCs/>
                <w:sz w:val="16"/>
                <w:szCs w:val="16"/>
              </w:rPr>
            </w:pPr>
          </w:p>
        </w:tc>
        <w:tc>
          <w:tcPr>
            <w:tcW w:w="2197" w:type="dxa"/>
          </w:tcPr>
          <w:p w14:paraId="55CF444C"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Case 3: Support</w:t>
            </w:r>
          </w:p>
          <w:p w14:paraId="0B7BEE88"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(Msg2, Msg3, Msg2, Msg3)</w:t>
            </w:r>
          </w:p>
        </w:tc>
        <w:tc>
          <w:tcPr>
            <w:tcW w:w="2301" w:type="dxa"/>
          </w:tcPr>
          <w:p w14:paraId="2C7A7F7F"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Case 5: No support</w:t>
            </w:r>
          </w:p>
          <w:p w14:paraId="7279E56E" w14:textId="77777777" w:rsidR="006E6CE1" w:rsidRPr="006E6CE1" w:rsidRDefault="006E6CE1" w:rsidP="004D4B0C">
            <w:pPr>
              <w:widowControl/>
              <w:adjustRightInd w:val="0"/>
              <w:snapToGrid w:val="0"/>
              <w:spacing w:after="50"/>
              <w:jc w:val="center"/>
              <w:rPr>
                <w:rFonts w:eastAsia="等线"/>
                <w:b/>
                <w:bCs/>
                <w:sz w:val="16"/>
                <w:szCs w:val="16"/>
              </w:rPr>
            </w:pPr>
            <w:r w:rsidRPr="006E6CE1">
              <w:rPr>
                <w:rFonts w:eastAsia="等线" w:hint="eastAsia"/>
                <w:b/>
                <w:bCs/>
                <w:sz w:val="16"/>
                <w:szCs w:val="16"/>
              </w:rPr>
              <w:t>(Msg2, Msg2, Msg3, Msg3)</w:t>
            </w:r>
          </w:p>
        </w:tc>
      </w:tr>
    </w:tbl>
    <w:p w14:paraId="408E60EF" w14:textId="77777777" w:rsidR="006E6CE1" w:rsidRPr="006E6CE1" w:rsidRDefault="006E6CE1" w:rsidP="00C55B01">
      <w:pPr>
        <w:adjustRightInd w:val="0"/>
        <w:snapToGrid w:val="0"/>
        <w:spacing w:beforeLines="50" w:before="120" w:afterLines="50" w:after="120"/>
        <w:rPr>
          <w:rFonts w:ascii="Times New Roman" w:eastAsia="宋体" w:hAnsi="Times New Roman" w:cs="Times New Roman"/>
          <w:kern w:val="0"/>
          <w:sz w:val="20"/>
          <w:szCs w:val="20"/>
        </w:rPr>
      </w:pPr>
    </w:p>
    <w:p w14:paraId="72BF9F3E" w14:textId="73995246" w:rsidR="00E87748" w:rsidRPr="00E87748" w:rsidRDefault="00E87748" w:rsidP="00E87748">
      <w:pPr>
        <w:adjustRightInd w:val="0"/>
        <w:snapToGrid w:val="0"/>
        <w:spacing w:beforeLines="50" w:before="120"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Frequency</w:t>
      </w:r>
      <w:r w:rsidRPr="00E87748">
        <w:rPr>
          <w:rFonts w:ascii="Times New Roman" w:eastAsia="宋体" w:hAnsi="Times New Roman" w:cs="Times New Roman" w:hint="eastAsia"/>
          <w:b/>
          <w:bCs/>
          <w:kern w:val="0"/>
          <w:sz w:val="20"/>
          <w:szCs w:val="20"/>
        </w:rPr>
        <w:t xml:space="preserve"> domain resource allocation </w:t>
      </w:r>
    </w:p>
    <w:tbl>
      <w:tblPr>
        <w:tblStyle w:val="afffa"/>
        <w:tblW w:w="0" w:type="auto"/>
        <w:tblLook w:val="04A0" w:firstRow="1" w:lastRow="0" w:firstColumn="1" w:lastColumn="0" w:noHBand="0" w:noVBand="1"/>
      </w:tblPr>
      <w:tblGrid>
        <w:gridCol w:w="9060"/>
      </w:tblGrid>
      <w:tr w:rsidR="00E87748" w14:paraId="62B6AD62" w14:textId="77777777" w:rsidTr="004D4B0C">
        <w:tc>
          <w:tcPr>
            <w:tcW w:w="9060" w:type="dxa"/>
          </w:tcPr>
          <w:p w14:paraId="3CFFF7A1" w14:textId="77777777" w:rsidR="00E87748" w:rsidRPr="006434D7" w:rsidRDefault="00E87748" w:rsidP="004D4B0C">
            <w:pPr>
              <w:adjustRightInd w:val="0"/>
              <w:snapToGrid w:val="0"/>
              <w:rPr>
                <w:rFonts w:eastAsia="等线"/>
                <w:bCs/>
              </w:rPr>
            </w:pPr>
            <w:r w:rsidRPr="006434D7">
              <w:rPr>
                <w:rFonts w:eastAsia="等线"/>
                <w:bCs/>
                <w:highlight w:val="green"/>
              </w:rPr>
              <w:t>Agreement</w:t>
            </w:r>
          </w:p>
          <w:p w14:paraId="42CBA13F" w14:textId="77777777" w:rsidR="00E87748" w:rsidRPr="006434D7" w:rsidRDefault="00E87748" w:rsidP="004D4B0C">
            <w:pPr>
              <w:adjustRightInd w:val="0"/>
              <w:snapToGrid w:val="0"/>
              <w:rPr>
                <w:rFonts w:eastAsia="等线"/>
                <w:bCs/>
              </w:rPr>
            </w:pPr>
            <w:r w:rsidRPr="006434D7">
              <w:rPr>
                <w:rFonts w:eastAsia="等线"/>
                <w:bCs/>
              </w:rPr>
              <w:t xml:space="preserve">Support the following option(s) for frequency domain resource for Msg3 transmission: </w:t>
            </w:r>
          </w:p>
          <w:p w14:paraId="18F5CBD9" w14:textId="77777777" w:rsidR="00E87748" w:rsidRPr="006434D7" w:rsidRDefault="00E87748" w:rsidP="00526003">
            <w:pPr>
              <w:pStyle w:val="affff0"/>
              <w:widowControl/>
              <w:numPr>
                <w:ilvl w:val="0"/>
                <w:numId w:val="43"/>
              </w:numPr>
              <w:adjustRightInd w:val="0"/>
              <w:snapToGrid w:val="0"/>
              <w:ind w:firstLineChars="0"/>
              <w:rPr>
                <w:rFonts w:ascii="Times New Roman" w:eastAsia="等线" w:hAnsi="Times New Roman"/>
                <w:iCs/>
              </w:rPr>
            </w:pPr>
            <w:r w:rsidRPr="006434D7">
              <w:rPr>
                <w:rFonts w:ascii="Times New Roman" w:eastAsia="等线" w:hAnsi="Times New Roman"/>
                <w:bCs/>
              </w:rPr>
              <w:t>Option 2: The frequency domain resource for Msg3 can be determined based on explicit indication in the PRDCH for Msg2 transmission for one or multiples devices.</w:t>
            </w:r>
          </w:p>
          <w:p w14:paraId="289A1522" w14:textId="77777777" w:rsidR="00E87748" w:rsidRPr="006434D7" w:rsidRDefault="00E87748" w:rsidP="00526003">
            <w:pPr>
              <w:pStyle w:val="affff0"/>
              <w:widowControl/>
              <w:numPr>
                <w:ilvl w:val="0"/>
                <w:numId w:val="43"/>
              </w:numPr>
              <w:adjustRightInd w:val="0"/>
              <w:snapToGrid w:val="0"/>
              <w:ind w:firstLineChars="0"/>
              <w:rPr>
                <w:rFonts w:ascii="Times New Roman" w:eastAsia="等线" w:hAnsi="Times New Roman"/>
                <w:iCs/>
              </w:rPr>
            </w:pPr>
            <w:r w:rsidRPr="006434D7">
              <w:rPr>
                <w:rFonts w:ascii="Times New Roman" w:eastAsia="等线" w:hAnsi="Times New Roman"/>
                <w:iCs/>
              </w:rPr>
              <w:t>FFS: support option 1 as a default if PRDCH does not provide the indication or based on a rule</w:t>
            </w:r>
          </w:p>
          <w:p w14:paraId="3A296FE6" w14:textId="77777777" w:rsidR="00E87748" w:rsidRPr="00E87748" w:rsidRDefault="00E87748" w:rsidP="00526003">
            <w:pPr>
              <w:pStyle w:val="affff0"/>
              <w:widowControl/>
              <w:numPr>
                <w:ilvl w:val="1"/>
                <w:numId w:val="43"/>
              </w:numPr>
              <w:adjustRightInd w:val="0"/>
              <w:snapToGrid w:val="0"/>
              <w:ind w:firstLineChars="0"/>
              <w:rPr>
                <w:rFonts w:ascii="Times New Roman" w:eastAsia="等线" w:hAnsi="Times New Roman"/>
                <w:iCs/>
              </w:rPr>
            </w:pPr>
            <w:r w:rsidRPr="006434D7">
              <w:rPr>
                <w:rFonts w:ascii="Times New Roman" w:eastAsia="等线" w:hAnsi="Times New Roman"/>
                <w:iCs/>
              </w:rPr>
              <w:t xml:space="preserve">Option 1: the </w:t>
            </w:r>
            <w:r w:rsidRPr="006434D7">
              <w:rPr>
                <w:rFonts w:ascii="Times New Roman" w:eastAsia="等线" w:hAnsi="Times New Roman"/>
                <w:bCs/>
              </w:rPr>
              <w:t>frequency domain resource for Msg3 reuses the frequency domain resource for Msg1 for the same device</w:t>
            </w:r>
          </w:p>
        </w:tc>
      </w:tr>
    </w:tbl>
    <w:p w14:paraId="06801BB1" w14:textId="6FB43EE5" w:rsidR="00E87748" w:rsidRPr="00E87748" w:rsidRDefault="00FB1E96" w:rsidP="00C55B01">
      <w:pPr>
        <w:adjustRightInd w:val="0"/>
        <w:snapToGrid w:val="0"/>
        <w:spacing w:beforeLines="50" w:before="120" w:afterLines="50" w:after="120"/>
        <w:rPr>
          <w:rFonts w:ascii="Times New Roman" w:eastAsia="宋体" w:hAnsi="Times New Roman" w:cs="Times New Roman"/>
          <w:kern w:val="0"/>
          <w:sz w:val="20"/>
          <w:szCs w:val="20"/>
        </w:rPr>
      </w:pPr>
      <w:r w:rsidRPr="00FB1E96">
        <w:rPr>
          <w:rFonts w:ascii="Times New Roman" w:eastAsia="宋体" w:hAnsi="Times New Roman" w:cs="Times New Roman" w:hint="eastAsia"/>
          <w:kern w:val="0"/>
          <w:sz w:val="20"/>
          <w:szCs w:val="20"/>
        </w:rPr>
        <w:t xml:space="preserve">Considering </w:t>
      </w:r>
      <w:r w:rsidR="003A1110" w:rsidRPr="00FB1E96">
        <w:rPr>
          <w:rFonts w:ascii="Times New Roman" w:eastAsia="宋体" w:hAnsi="Times New Roman" w:cs="Times New Roman" w:hint="eastAsia"/>
          <w:kern w:val="0"/>
          <w:sz w:val="20"/>
          <w:szCs w:val="20"/>
        </w:rPr>
        <w:t xml:space="preserve">device complexity, it is preferable that only one design option is supported. When multiple design options are supported, a device may be unaware which design option is being received, implying that a device may have to perform blind decoding or additional </w:t>
      </w:r>
      <w:r w:rsidRPr="00FB1E96">
        <w:rPr>
          <w:rFonts w:ascii="Times New Roman" w:eastAsia="宋体" w:hAnsi="Times New Roman" w:cs="Times New Roman"/>
          <w:kern w:val="0"/>
          <w:sz w:val="20"/>
          <w:szCs w:val="20"/>
        </w:rPr>
        <w:t>signaling</w:t>
      </w:r>
      <w:r w:rsidR="003A1110" w:rsidRPr="00FB1E96">
        <w:rPr>
          <w:rFonts w:ascii="Times New Roman" w:eastAsia="宋体" w:hAnsi="Times New Roman" w:cs="Times New Roman" w:hint="eastAsia"/>
          <w:kern w:val="0"/>
          <w:sz w:val="20"/>
          <w:szCs w:val="20"/>
        </w:rPr>
        <w:t xml:space="preserve"> needs to </w:t>
      </w:r>
      <w:r w:rsidR="003A1110" w:rsidRPr="00FB1E96">
        <w:rPr>
          <w:rFonts w:ascii="Times New Roman" w:eastAsia="宋体" w:hAnsi="Times New Roman" w:cs="Times New Roman"/>
          <w:kern w:val="0"/>
          <w:sz w:val="20"/>
          <w:szCs w:val="20"/>
        </w:rPr>
        <w:t>inform</w:t>
      </w:r>
      <w:r w:rsidR="003A1110" w:rsidRPr="00FB1E96">
        <w:rPr>
          <w:rFonts w:ascii="Times New Roman" w:eastAsia="宋体" w:hAnsi="Times New Roman" w:cs="Times New Roman" w:hint="eastAsia"/>
          <w:kern w:val="0"/>
          <w:sz w:val="20"/>
          <w:szCs w:val="20"/>
        </w:rPr>
        <w:t xml:space="preserve"> device</w:t>
      </w:r>
      <w:r>
        <w:rPr>
          <w:rFonts w:ascii="Times New Roman" w:eastAsia="宋体" w:hAnsi="Times New Roman" w:cs="Times New Roman" w:hint="eastAsia"/>
          <w:kern w:val="0"/>
          <w:sz w:val="20"/>
          <w:szCs w:val="20"/>
        </w:rPr>
        <w:t xml:space="preserve"> whether the frequency </w:t>
      </w:r>
      <w:r>
        <w:rPr>
          <w:rFonts w:ascii="Times New Roman" w:eastAsia="宋体" w:hAnsi="Times New Roman" w:cs="Times New Roman"/>
          <w:kern w:val="0"/>
          <w:sz w:val="20"/>
          <w:szCs w:val="20"/>
        </w:rPr>
        <w:t>domain</w:t>
      </w:r>
      <w:r>
        <w:rPr>
          <w:rFonts w:ascii="Times New Roman" w:eastAsia="宋体" w:hAnsi="Times New Roman" w:cs="Times New Roman" w:hint="eastAsia"/>
          <w:kern w:val="0"/>
          <w:sz w:val="20"/>
          <w:szCs w:val="20"/>
        </w:rPr>
        <w:t xml:space="preserve"> resource allocation field for Msg3 transmission is preset or absent</w:t>
      </w:r>
      <w:r w:rsidR="003A1110" w:rsidRPr="00FB1E96">
        <w:rPr>
          <w:rFonts w:ascii="Times New Roman" w:eastAsia="宋体" w:hAnsi="Times New Roman" w:cs="Times New Roman" w:hint="eastAsia"/>
          <w:kern w:val="0"/>
          <w:sz w:val="20"/>
          <w:szCs w:val="20"/>
        </w:rPr>
        <w:t>, then the overhead reduction bro</w:t>
      </w:r>
      <w:r>
        <w:rPr>
          <w:rFonts w:ascii="Times New Roman" w:eastAsia="宋体" w:hAnsi="Times New Roman" w:cs="Times New Roman" w:hint="eastAsia"/>
          <w:kern w:val="0"/>
          <w:sz w:val="20"/>
          <w:szCs w:val="20"/>
        </w:rPr>
        <w:t xml:space="preserve">ught by </w:t>
      </w:r>
      <w:r w:rsidR="003A1110" w:rsidRPr="00FB1E96">
        <w:rPr>
          <w:rFonts w:ascii="Times New Roman" w:eastAsia="宋体" w:hAnsi="Times New Roman" w:cs="Times New Roman" w:hint="eastAsia"/>
          <w:kern w:val="0"/>
          <w:sz w:val="20"/>
          <w:szCs w:val="20"/>
        </w:rPr>
        <w:t xml:space="preserve">option 2 </w:t>
      </w:r>
      <w:r>
        <w:rPr>
          <w:rFonts w:ascii="Times New Roman" w:eastAsia="宋体" w:hAnsi="Times New Roman" w:cs="Times New Roman"/>
          <w:kern w:val="0"/>
          <w:sz w:val="20"/>
          <w:szCs w:val="20"/>
        </w:rPr>
        <w:t>vanishe</w:t>
      </w:r>
      <w:r>
        <w:rPr>
          <w:rFonts w:ascii="Times New Roman" w:eastAsia="宋体" w:hAnsi="Times New Roman" w:cs="Times New Roman" w:hint="eastAsia"/>
          <w:kern w:val="0"/>
          <w:sz w:val="20"/>
          <w:szCs w:val="20"/>
        </w:rPr>
        <w:t>s</w:t>
      </w:r>
      <w:r w:rsidR="003A1110" w:rsidRPr="00FB1E96">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Therefore, we propose to s</w:t>
      </w:r>
      <w:r w:rsidR="00526D5B" w:rsidRPr="00FB1E96">
        <w:rPr>
          <w:rFonts w:ascii="Times New Roman" w:eastAsia="宋体" w:hAnsi="Times New Roman" w:cs="Times New Roman" w:hint="eastAsia"/>
          <w:kern w:val="0"/>
          <w:sz w:val="20"/>
          <w:szCs w:val="20"/>
        </w:rPr>
        <w:t>upport option 2 only.</w:t>
      </w:r>
      <w:r w:rsidR="00526D5B">
        <w:rPr>
          <w:rFonts w:ascii="Times New Roman" w:eastAsia="宋体" w:hAnsi="Times New Roman" w:cs="Times New Roman" w:hint="eastAsia"/>
          <w:kern w:val="0"/>
          <w:sz w:val="20"/>
          <w:szCs w:val="20"/>
        </w:rPr>
        <w:t xml:space="preserve"> </w:t>
      </w:r>
    </w:p>
    <w:p w14:paraId="67108676" w14:textId="70F5D103" w:rsidR="00CF5C09" w:rsidRDefault="00CF5C09" w:rsidP="00CF5C09">
      <w:pPr>
        <w:adjustRightInd w:val="0"/>
        <w:snapToGrid w:val="0"/>
        <w:spacing w:beforeLines="50" w:before="120" w:afterLines="50" w:after="12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2.3-4</w:t>
      </w:r>
      <w:r w:rsidRPr="002E5C2E">
        <w:rPr>
          <w:rFonts w:ascii="Times New Roman" w:hAnsi="Times New Roman" w:cs="Times New Roman" w:hint="eastAsia"/>
          <w:b/>
          <w:kern w:val="0"/>
          <w:sz w:val="20"/>
          <w:szCs w:val="20"/>
          <w:lang w:val="en-GB"/>
        </w:rPr>
        <w:t>:</w:t>
      </w:r>
    </w:p>
    <w:p w14:paraId="0E571367" w14:textId="77777777" w:rsidR="000C4058" w:rsidRDefault="000C4058" w:rsidP="00526003">
      <w:pPr>
        <w:pStyle w:val="affff0"/>
        <w:widowControl/>
        <w:numPr>
          <w:ilvl w:val="0"/>
          <w:numId w:val="45"/>
        </w:numPr>
        <w:adjustRightInd w:val="0"/>
        <w:snapToGrid w:val="0"/>
        <w:spacing w:afterLines="50" w:after="120"/>
        <w:ind w:firstLineChars="0"/>
        <w:rPr>
          <w:rFonts w:ascii="Times New Roman" w:hAnsi="Times New Roman" w:cs="Times New Roman"/>
          <w:b/>
          <w:kern w:val="0"/>
          <w:sz w:val="20"/>
          <w:szCs w:val="20"/>
          <w:lang w:val="en-GB"/>
        </w:rPr>
      </w:pPr>
      <w:r w:rsidRPr="000C4058">
        <w:rPr>
          <w:rFonts w:ascii="Times New Roman" w:hAnsi="Times New Roman" w:cs="Times New Roman" w:hint="eastAsia"/>
          <w:b/>
          <w:kern w:val="0"/>
          <w:sz w:val="20"/>
          <w:szCs w:val="20"/>
          <w:lang w:val="en-GB"/>
        </w:rPr>
        <w:t xml:space="preserve">A PDRCH for </w:t>
      </w:r>
      <w:r w:rsidR="003A1110" w:rsidRPr="000C4058">
        <w:rPr>
          <w:rFonts w:ascii="Times New Roman" w:hAnsi="Times New Roman" w:cs="Times New Roman" w:hint="eastAsia"/>
          <w:b/>
          <w:kern w:val="0"/>
          <w:sz w:val="20"/>
          <w:szCs w:val="20"/>
          <w:lang w:val="en-GB"/>
        </w:rPr>
        <w:t>Msg3</w:t>
      </w:r>
      <w:r w:rsidRPr="000C4058">
        <w:rPr>
          <w:rFonts w:ascii="Times New Roman" w:hAnsi="Times New Roman" w:cs="Times New Roman" w:hint="eastAsia"/>
          <w:b/>
          <w:kern w:val="0"/>
          <w:sz w:val="20"/>
          <w:szCs w:val="20"/>
          <w:lang w:val="en-GB"/>
        </w:rPr>
        <w:t xml:space="preserve"> transmission is scheduled by R2D control information in a PRDCH for Msg2.</w:t>
      </w:r>
    </w:p>
    <w:p w14:paraId="23E27070" w14:textId="63C962FD" w:rsidR="000C4058" w:rsidRPr="002A60DF" w:rsidRDefault="002A60DF" w:rsidP="00526003">
      <w:pPr>
        <w:pStyle w:val="affff0"/>
        <w:numPr>
          <w:ilvl w:val="0"/>
          <w:numId w:val="45"/>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Only O</w:t>
      </w:r>
      <w:r w:rsidRPr="002A60DF">
        <w:rPr>
          <w:rFonts w:ascii="Times New Roman" w:hAnsi="Times New Roman" w:cs="Times New Roman" w:hint="eastAsia"/>
          <w:b/>
          <w:kern w:val="0"/>
          <w:sz w:val="20"/>
          <w:szCs w:val="20"/>
          <w:lang w:val="en-GB"/>
        </w:rPr>
        <w:t>ption 2</w:t>
      </w:r>
      <w:r>
        <w:rPr>
          <w:rFonts w:ascii="Times New Roman" w:hAnsi="Times New Roman" w:cs="Times New Roman" w:hint="eastAsia"/>
          <w:b/>
          <w:kern w:val="0"/>
          <w:sz w:val="20"/>
          <w:szCs w:val="20"/>
          <w:lang w:val="en-GB"/>
        </w:rPr>
        <w:t xml:space="preserve"> is supported that is t</w:t>
      </w:r>
      <w:r w:rsidRPr="002A60DF">
        <w:rPr>
          <w:rFonts w:ascii="Times New Roman" w:hAnsi="Times New Roman" w:cs="Times New Roman" w:hint="eastAsia"/>
          <w:b/>
          <w:kern w:val="0"/>
          <w:sz w:val="20"/>
          <w:szCs w:val="20"/>
          <w:lang w:val="en-GB"/>
        </w:rPr>
        <w:t>he frequency domain resource for Msg3 can be determined based on explicit indication in the PRDCH for Msg2 transmission for one or multiples devices.</w:t>
      </w:r>
      <w:r w:rsidR="000C4058" w:rsidRPr="002A60DF">
        <w:rPr>
          <w:rFonts w:ascii="Times New Roman" w:hAnsi="Times New Roman" w:cs="Times New Roman" w:hint="eastAsia"/>
          <w:b/>
          <w:kern w:val="0"/>
          <w:sz w:val="20"/>
          <w:szCs w:val="20"/>
          <w:lang w:val="en-GB"/>
        </w:rPr>
        <w:t xml:space="preserve"> </w:t>
      </w:r>
      <w:r w:rsidR="003A1110" w:rsidRPr="002A60DF">
        <w:rPr>
          <w:rFonts w:ascii="Times New Roman" w:hAnsi="Times New Roman" w:cs="Times New Roman" w:hint="eastAsia"/>
          <w:b/>
          <w:kern w:val="0"/>
          <w:sz w:val="20"/>
          <w:szCs w:val="20"/>
          <w:lang w:val="en-GB"/>
        </w:rPr>
        <w:t xml:space="preserve"> </w:t>
      </w:r>
      <w:bookmarkStart w:id="12" w:name="_Hlk192684811"/>
    </w:p>
    <w:p w14:paraId="2EE7E7F2" w14:textId="2438D091" w:rsidR="00EF198B" w:rsidRPr="006C1A7A" w:rsidRDefault="00EF198B" w:rsidP="006C1A7A">
      <w:pPr>
        <w:pStyle w:val="10"/>
        <w:numPr>
          <w:ilvl w:val="0"/>
          <w:numId w:val="17"/>
        </w:numPr>
        <w:pBdr>
          <w:top w:val="single" w:sz="12" w:space="6" w:color="auto"/>
        </w:pBdr>
        <w:tabs>
          <w:tab w:val="clear" w:pos="425"/>
          <w:tab w:val="num" w:pos="574"/>
        </w:tabs>
        <w:spacing w:before="240" w:after="60"/>
        <w:ind w:left="574" w:hanging="432"/>
        <w:rPr>
          <w:rFonts w:eastAsia="Batang"/>
          <w:sz w:val="32"/>
          <w:lang w:val="en-GB" w:eastAsia="en-US"/>
        </w:rPr>
      </w:pPr>
      <w:bookmarkStart w:id="13" w:name="PP6"/>
      <w:bookmarkEnd w:id="7"/>
      <w:bookmarkEnd w:id="12"/>
      <w:r w:rsidRPr="006C1A7A">
        <w:rPr>
          <w:rFonts w:eastAsia="Batang"/>
          <w:sz w:val="32"/>
          <w:lang w:val="en-GB" w:eastAsia="en-US"/>
        </w:rPr>
        <w:t xml:space="preserve">Scheduling </w:t>
      </w:r>
      <w:r w:rsidR="00E918CA" w:rsidRPr="006C1A7A">
        <w:rPr>
          <w:rFonts w:eastAsia="Batang"/>
          <w:sz w:val="32"/>
          <w:lang w:val="en-GB" w:eastAsia="en-US"/>
        </w:rPr>
        <w:t>related aspects</w:t>
      </w:r>
      <w:r w:rsidR="00BB1F12" w:rsidRPr="006C1A7A">
        <w:rPr>
          <w:rFonts w:eastAsia="Batang"/>
          <w:sz w:val="32"/>
          <w:lang w:val="en-GB" w:eastAsia="en-US"/>
        </w:rPr>
        <w:t xml:space="preserve"> </w:t>
      </w:r>
      <w:r w:rsidR="007E1639" w:rsidRPr="006C1A7A">
        <w:rPr>
          <w:rFonts w:eastAsia="Batang"/>
          <w:sz w:val="32"/>
          <w:lang w:val="en-GB" w:eastAsia="en-US"/>
        </w:rPr>
        <w:t xml:space="preserve"> </w:t>
      </w:r>
    </w:p>
    <w:p w14:paraId="1ACB652D" w14:textId="77777777" w:rsidR="006E4796" w:rsidRPr="006C1A7A" w:rsidRDefault="006E4796" w:rsidP="006C1A7A">
      <w:pPr>
        <w:pStyle w:val="22"/>
        <w:numPr>
          <w:ilvl w:val="1"/>
          <w:numId w:val="17"/>
        </w:numPr>
        <w:tabs>
          <w:tab w:val="clear" w:pos="567"/>
          <w:tab w:val="num" w:pos="576"/>
        </w:tabs>
        <w:ind w:left="576" w:hanging="576"/>
        <w:rPr>
          <w:rFonts w:eastAsia="Batang"/>
          <w:i/>
          <w:sz w:val="24"/>
          <w:lang w:val="en-GB" w:eastAsia="en-US"/>
        </w:rPr>
      </w:pPr>
      <w:r w:rsidRPr="006C1A7A">
        <w:rPr>
          <w:rFonts w:eastAsia="Batang"/>
          <w:i/>
          <w:sz w:val="24"/>
          <w:lang w:val="en-GB" w:eastAsia="en-US"/>
        </w:rPr>
        <w:t xml:space="preserve">Scheduling information for R2D </w:t>
      </w:r>
    </w:p>
    <w:p w14:paraId="648FEDD7" w14:textId="3D779E2F" w:rsidR="001A34F9" w:rsidRPr="009D7CFA" w:rsidRDefault="009D7CFA" w:rsidP="009D7CFA">
      <w:pPr>
        <w:adjustRightInd w:val="0"/>
        <w:snapToGrid w:val="0"/>
        <w:spacing w:afterLines="50" w:after="120"/>
        <w:rPr>
          <w:rFonts w:ascii="Times New Roman" w:eastAsia="Batang" w:hAnsi="Times New Roman" w:cs="Times New Roman"/>
          <w:bCs/>
          <w:kern w:val="0"/>
          <w:sz w:val="20"/>
          <w:szCs w:val="20"/>
          <w:lang w:eastAsia="en-US"/>
        </w:rPr>
      </w:pPr>
      <w:r w:rsidRPr="009D7CFA">
        <w:rPr>
          <w:rFonts w:ascii="Times New Roman" w:eastAsia="Batang" w:hAnsi="Times New Roman" w:cs="Times New Roman"/>
          <w:bCs/>
          <w:kern w:val="0"/>
          <w:sz w:val="20"/>
          <w:szCs w:val="20"/>
          <w:lang w:eastAsia="en-US"/>
        </w:rPr>
        <w:t xml:space="preserve">According to the WID, R2D exclusively supports TDMA for multiplexing and OOK-4 modulation. It only uses the Manchester line code and does not support FEC or physical-layer repetition transmission. Additionally, for PRDCH reception, </w:t>
      </w:r>
      <w:r w:rsidR="003A36E3">
        <w:rPr>
          <w:rFonts w:ascii="Times New Roman" w:hAnsi="Times New Roman" w:cs="Times New Roman" w:hint="eastAsia"/>
          <w:bCs/>
          <w:kern w:val="0"/>
          <w:sz w:val="20"/>
          <w:szCs w:val="20"/>
        </w:rPr>
        <w:t xml:space="preserve">the related </w:t>
      </w:r>
      <w:r w:rsidRPr="009D7CFA">
        <w:rPr>
          <w:rFonts w:ascii="Times New Roman" w:eastAsia="Batang" w:hAnsi="Times New Roman" w:cs="Times New Roman"/>
          <w:bCs/>
          <w:kern w:val="0"/>
          <w:sz w:val="20"/>
          <w:szCs w:val="20"/>
          <w:lang w:eastAsia="en-US"/>
        </w:rPr>
        <w:t xml:space="preserve">agreements </w:t>
      </w:r>
      <w:r w:rsidR="003A36E3">
        <w:rPr>
          <w:rFonts w:ascii="Times New Roman" w:hAnsi="Times New Roman" w:cs="Times New Roman" w:hint="eastAsia"/>
          <w:bCs/>
          <w:kern w:val="0"/>
          <w:sz w:val="20"/>
          <w:szCs w:val="20"/>
        </w:rPr>
        <w:t xml:space="preserve">are following: </w:t>
      </w:r>
    </w:p>
    <w:tbl>
      <w:tblPr>
        <w:tblStyle w:val="afffa"/>
        <w:tblW w:w="0" w:type="auto"/>
        <w:tblLook w:val="04A0" w:firstRow="1" w:lastRow="0" w:firstColumn="1" w:lastColumn="0" w:noHBand="0" w:noVBand="1"/>
      </w:tblPr>
      <w:tblGrid>
        <w:gridCol w:w="9060"/>
      </w:tblGrid>
      <w:tr w:rsidR="009D7CFA" w14:paraId="59BC4755" w14:textId="77777777" w:rsidTr="009D7CFA">
        <w:tc>
          <w:tcPr>
            <w:tcW w:w="9060" w:type="dxa"/>
          </w:tcPr>
          <w:p w14:paraId="5A8E697B" w14:textId="77777777" w:rsidR="009D7CFA" w:rsidRPr="006856C7" w:rsidRDefault="009D7CFA" w:rsidP="009D7CFA">
            <w:pPr>
              <w:widowControl/>
              <w:adjustRightInd w:val="0"/>
              <w:snapToGrid w:val="0"/>
              <w:jc w:val="left"/>
              <w:rPr>
                <w:bCs/>
              </w:rPr>
            </w:pPr>
            <w:r w:rsidRPr="006856C7">
              <w:rPr>
                <w:rFonts w:eastAsia="Batang"/>
                <w:bCs/>
                <w:highlight w:val="green"/>
                <w:lang w:eastAsia="en-US"/>
              </w:rPr>
              <w:t>Agreement</w:t>
            </w:r>
            <w:r w:rsidRPr="006856C7">
              <w:t>@116bis</w:t>
            </w:r>
          </w:p>
          <w:p w14:paraId="24717431" w14:textId="77777777" w:rsidR="009D7CFA" w:rsidRPr="006856C7" w:rsidRDefault="009D7CFA" w:rsidP="009D7CFA">
            <w:pPr>
              <w:widowControl/>
              <w:adjustRightInd w:val="0"/>
              <w:snapToGrid w:val="0"/>
              <w:jc w:val="left"/>
              <w:rPr>
                <w:rFonts w:eastAsia="Batang"/>
                <w:bCs/>
                <w:lang w:eastAsia="en-US"/>
              </w:rPr>
            </w:pPr>
            <w:r w:rsidRPr="006856C7">
              <w:rPr>
                <w:rFonts w:eastAsia="Batang"/>
                <w:bCs/>
                <w:lang w:eastAsia="en-US"/>
              </w:rPr>
              <w:t xml:space="preserve">To determine or derive the end of PRDCH transmission, study at least following options:  </w:t>
            </w:r>
          </w:p>
          <w:p w14:paraId="2F8353D8" w14:textId="77777777" w:rsidR="009D7CFA" w:rsidRPr="006856C7" w:rsidRDefault="009D7CFA" w:rsidP="009D7CFA">
            <w:pPr>
              <w:widowControl/>
              <w:numPr>
                <w:ilvl w:val="0"/>
                <w:numId w:val="22"/>
              </w:numPr>
              <w:autoSpaceDE w:val="0"/>
              <w:autoSpaceDN w:val="0"/>
              <w:adjustRightInd w:val="0"/>
              <w:jc w:val="left"/>
              <w:rPr>
                <w:rFonts w:eastAsia="Batang"/>
                <w:lang w:val="en-GB" w:eastAsia="en-US"/>
              </w:rPr>
            </w:pPr>
            <w:r w:rsidRPr="006856C7">
              <w:rPr>
                <w:rFonts w:eastAsia="Batang"/>
                <w:lang w:val="en-GB" w:eastAsia="en-US"/>
              </w:rPr>
              <w:t xml:space="preserve">Option 1: R2D </w:t>
            </w:r>
            <w:proofErr w:type="spellStart"/>
            <w:r w:rsidRPr="006856C7">
              <w:rPr>
                <w:rFonts w:eastAsia="Batang"/>
                <w:lang w:val="en-GB" w:eastAsia="en-US"/>
              </w:rPr>
              <w:t>postamble</w:t>
            </w:r>
            <w:proofErr w:type="spellEnd"/>
            <w:r w:rsidRPr="006856C7">
              <w:rPr>
                <w:rFonts w:eastAsia="Batang"/>
                <w:lang w:val="en-GB" w:eastAsia="en-US"/>
              </w:rPr>
              <w:t xml:space="preserve"> immediately follows the PRDCH to indicate the end of the PRDCH.</w:t>
            </w:r>
          </w:p>
          <w:p w14:paraId="5C34495A" w14:textId="77777777" w:rsidR="009D7CFA" w:rsidRPr="006856C7" w:rsidRDefault="009D7CFA" w:rsidP="009D7CFA">
            <w:pPr>
              <w:widowControl/>
              <w:numPr>
                <w:ilvl w:val="0"/>
                <w:numId w:val="22"/>
              </w:numPr>
              <w:autoSpaceDE w:val="0"/>
              <w:autoSpaceDN w:val="0"/>
              <w:adjustRightInd w:val="0"/>
              <w:jc w:val="left"/>
              <w:rPr>
                <w:rFonts w:eastAsia="Batang"/>
                <w:lang w:val="en-GB" w:eastAsia="en-US"/>
              </w:rPr>
            </w:pPr>
            <w:r w:rsidRPr="006856C7">
              <w:rPr>
                <w:rFonts w:eastAsia="Batang"/>
                <w:lang w:val="en-GB" w:eastAsia="en-US"/>
              </w:rPr>
              <w:t>Option 2: Based on R2D control information.</w:t>
            </w:r>
          </w:p>
          <w:p w14:paraId="5CEEF143" w14:textId="77777777" w:rsidR="009D7CFA" w:rsidRDefault="009D7CFA" w:rsidP="009D7CFA">
            <w:pPr>
              <w:jc w:val="left"/>
              <w:rPr>
                <w:highlight w:val="green"/>
              </w:rPr>
            </w:pPr>
          </w:p>
          <w:p w14:paraId="55AA82F0" w14:textId="77777777" w:rsidR="009D7CFA" w:rsidRPr="00A40E9B" w:rsidRDefault="009D7CFA" w:rsidP="009D7CFA">
            <w:pPr>
              <w:jc w:val="left"/>
              <w:rPr>
                <w:rFonts w:eastAsia="Batang"/>
                <w:bCs/>
                <w:lang w:eastAsia="en-US"/>
              </w:rPr>
            </w:pPr>
            <w:r w:rsidRPr="00A40E9B">
              <w:rPr>
                <w:rFonts w:eastAsia="Batang"/>
                <w:bCs/>
                <w:highlight w:val="green"/>
                <w:lang w:eastAsia="en-US"/>
              </w:rPr>
              <w:t>Agreement</w:t>
            </w:r>
            <w:r w:rsidRPr="00A40E9B">
              <w:rPr>
                <w:rFonts w:eastAsia="Batang" w:hint="eastAsia"/>
                <w:bCs/>
                <w:lang w:eastAsia="en-US"/>
              </w:rPr>
              <w:t xml:space="preserve">@117 </w:t>
            </w:r>
          </w:p>
          <w:p w14:paraId="096E04BC" w14:textId="77777777" w:rsidR="009D7CFA" w:rsidRPr="00A40E9B" w:rsidRDefault="009D7CFA" w:rsidP="009D7CFA">
            <w:pPr>
              <w:autoSpaceDE w:val="0"/>
              <w:autoSpaceDN w:val="0"/>
              <w:adjustRightInd w:val="0"/>
              <w:snapToGrid w:val="0"/>
              <w:spacing w:after="120"/>
              <w:contextualSpacing/>
              <w:jc w:val="left"/>
              <w:rPr>
                <w:rFonts w:eastAsia="Batang"/>
                <w:bCs/>
                <w:lang w:eastAsia="en-US"/>
              </w:rPr>
            </w:pPr>
            <w:r w:rsidRPr="00A40E9B">
              <w:rPr>
                <w:rFonts w:eastAsia="Batang"/>
                <w:bCs/>
                <w:lang w:eastAsia="en-US"/>
              </w:rPr>
              <w:t>For R2D, the clock-acquisition part of the R2D time acquisition signal is used to determine the OOK chip duration</w:t>
            </w:r>
          </w:p>
          <w:p w14:paraId="5CB86814" w14:textId="77777777" w:rsidR="009D7CFA" w:rsidRPr="00A40E9B" w:rsidRDefault="009D7CFA" w:rsidP="009D7CFA">
            <w:pPr>
              <w:widowControl/>
              <w:numPr>
                <w:ilvl w:val="0"/>
                <w:numId w:val="22"/>
              </w:numPr>
              <w:autoSpaceDE w:val="0"/>
              <w:autoSpaceDN w:val="0"/>
              <w:adjustRightInd w:val="0"/>
              <w:jc w:val="left"/>
              <w:rPr>
                <w:rFonts w:eastAsia="Batang"/>
                <w:lang w:val="en-GB" w:eastAsia="en-US"/>
              </w:rPr>
            </w:pPr>
            <w:r w:rsidRPr="00A40E9B">
              <w:rPr>
                <w:rFonts w:eastAsia="Batang"/>
                <w:lang w:val="en-GB" w:eastAsia="en-US"/>
              </w:rPr>
              <w:t>FFS: Pattern design to support determination of chip duration</w:t>
            </w:r>
          </w:p>
          <w:p w14:paraId="297DA18E" w14:textId="77777777" w:rsidR="009D7CFA" w:rsidRDefault="009D7CFA" w:rsidP="009D7CFA">
            <w:pPr>
              <w:widowControl/>
              <w:adjustRightInd w:val="0"/>
              <w:snapToGrid w:val="0"/>
              <w:jc w:val="left"/>
              <w:rPr>
                <w:bCs/>
                <w:highlight w:val="green"/>
              </w:rPr>
            </w:pPr>
          </w:p>
          <w:p w14:paraId="53AB99B4" w14:textId="77777777" w:rsidR="009D7CFA" w:rsidRPr="006856C7" w:rsidRDefault="009D7CFA" w:rsidP="009D7CFA">
            <w:pPr>
              <w:widowControl/>
              <w:adjustRightInd w:val="0"/>
              <w:snapToGrid w:val="0"/>
              <w:jc w:val="left"/>
              <w:rPr>
                <w:bCs/>
              </w:rPr>
            </w:pPr>
            <w:r w:rsidRPr="006856C7">
              <w:rPr>
                <w:rFonts w:eastAsia="Batang"/>
                <w:bCs/>
                <w:highlight w:val="green"/>
                <w:lang w:eastAsia="en-US"/>
              </w:rPr>
              <w:t>Agreement</w:t>
            </w:r>
            <w:r w:rsidRPr="006856C7">
              <w:t>@118</w:t>
            </w:r>
          </w:p>
          <w:p w14:paraId="7934756A" w14:textId="77777777" w:rsidR="009D7CFA" w:rsidRPr="006856C7" w:rsidRDefault="009D7CFA" w:rsidP="009D7CFA">
            <w:r w:rsidRPr="006856C7">
              <w:t>For R2D reception, the following information potentially can be explicitly/implicitly indicated to the device via the corresponding PRDCH:</w:t>
            </w:r>
          </w:p>
          <w:p w14:paraId="6C895A57" w14:textId="77777777" w:rsidR="009D7CFA" w:rsidRPr="00A6492C" w:rsidRDefault="009D7CFA" w:rsidP="009D7CFA">
            <w:pPr>
              <w:widowControl/>
              <w:numPr>
                <w:ilvl w:val="0"/>
                <w:numId w:val="22"/>
              </w:numPr>
              <w:autoSpaceDE w:val="0"/>
              <w:autoSpaceDN w:val="0"/>
              <w:adjustRightInd w:val="0"/>
              <w:jc w:val="left"/>
              <w:rPr>
                <w:rFonts w:eastAsia="Batang"/>
                <w:lang w:val="en-GB" w:eastAsia="en-US"/>
              </w:rPr>
            </w:pPr>
            <w:r w:rsidRPr="00A40E9B">
              <w:rPr>
                <w:rFonts w:eastAsia="Batang"/>
                <w:lang w:val="en-GB" w:eastAsia="en-US"/>
              </w:rPr>
              <w:t>ID associated with device(s) intended for the reception of R2D, potentially including all devices (if supported)</w:t>
            </w:r>
          </w:p>
          <w:p w14:paraId="7C796FA0" w14:textId="45183210" w:rsidR="009D7CFA" w:rsidRPr="009D7CFA" w:rsidRDefault="009D7CFA" w:rsidP="006856C7">
            <w:pPr>
              <w:widowControl/>
              <w:numPr>
                <w:ilvl w:val="0"/>
                <w:numId w:val="22"/>
              </w:numPr>
              <w:autoSpaceDE w:val="0"/>
              <w:autoSpaceDN w:val="0"/>
              <w:adjustRightInd w:val="0"/>
              <w:jc w:val="left"/>
              <w:rPr>
                <w:rFonts w:eastAsia="Batang"/>
                <w:lang w:val="en-GB" w:eastAsia="en-US"/>
              </w:rPr>
            </w:pPr>
            <w:r w:rsidRPr="00A6492C">
              <w:rPr>
                <w:rFonts w:eastAsia="Batang" w:hint="eastAsia"/>
                <w:lang w:val="en-GB" w:eastAsia="en-US"/>
              </w:rPr>
              <w:t xml:space="preserve">FFS: For each information, whether higher-layer </w:t>
            </w:r>
            <w:proofErr w:type="spellStart"/>
            <w:r w:rsidRPr="00A6492C">
              <w:rPr>
                <w:rFonts w:eastAsia="Batang" w:hint="eastAsia"/>
                <w:lang w:val="en-GB" w:eastAsia="en-US"/>
              </w:rPr>
              <w:t>signaling</w:t>
            </w:r>
            <w:proofErr w:type="spellEnd"/>
            <w:r w:rsidRPr="00A6492C">
              <w:rPr>
                <w:rFonts w:eastAsia="Batang" w:hint="eastAsia"/>
                <w:lang w:val="en-GB" w:eastAsia="en-US"/>
              </w:rPr>
              <w:t xml:space="preserve"> and/or L1 R2D control </w:t>
            </w:r>
            <w:proofErr w:type="spellStart"/>
            <w:r w:rsidRPr="00A6492C">
              <w:rPr>
                <w:rFonts w:eastAsia="Batang" w:hint="eastAsia"/>
                <w:lang w:val="en-GB" w:eastAsia="en-US"/>
              </w:rPr>
              <w:t>signaling</w:t>
            </w:r>
            <w:proofErr w:type="spellEnd"/>
            <w:r w:rsidRPr="00A6492C">
              <w:rPr>
                <w:rFonts w:eastAsia="Batang" w:hint="eastAsia"/>
                <w:lang w:val="en-GB" w:eastAsia="en-US"/>
              </w:rPr>
              <w:t xml:space="preserve"> is used</w:t>
            </w:r>
          </w:p>
        </w:tc>
      </w:tr>
    </w:tbl>
    <w:p w14:paraId="31D87C19" w14:textId="77777777" w:rsidR="006856C7" w:rsidRDefault="006856C7" w:rsidP="006856C7">
      <w:pPr>
        <w:rPr>
          <w:rFonts w:ascii="Times New Roman" w:eastAsia="宋体" w:hAnsi="Times New Roman" w:cs="Times New Roman"/>
          <w:kern w:val="0"/>
          <w:sz w:val="20"/>
          <w:szCs w:val="20"/>
        </w:rPr>
      </w:pPr>
    </w:p>
    <w:p w14:paraId="16A6890F" w14:textId="37FEE6F9" w:rsidR="00D67BE2" w:rsidRDefault="00A6492C" w:rsidP="00D67BE2">
      <w:pPr>
        <w:adjustRightInd w:val="0"/>
        <w:snapToGrid w:val="0"/>
        <w:spacing w:afterLines="50" w:after="120"/>
        <w:rPr>
          <w:rFonts w:ascii="Times New Roman" w:hAnsi="Times New Roman" w:cs="Times New Roman"/>
          <w:sz w:val="20"/>
          <w:szCs w:val="20"/>
          <w:lang w:val="en-GB"/>
        </w:rPr>
      </w:pPr>
      <w:r w:rsidRPr="00D67BE2">
        <w:rPr>
          <w:rFonts w:ascii="Times New Roman" w:hAnsi="Times New Roman" w:cs="Times New Roman" w:hint="eastAsia"/>
          <w:sz w:val="20"/>
          <w:szCs w:val="20"/>
          <w:lang w:val="en-GB"/>
        </w:rPr>
        <w:t xml:space="preserve">For Device ID, RAN2 </w:t>
      </w:r>
      <w:r w:rsidR="00D67BE2">
        <w:rPr>
          <w:rFonts w:ascii="Times New Roman" w:hAnsi="Times New Roman" w:cs="Times New Roman" w:hint="eastAsia"/>
          <w:sz w:val="20"/>
          <w:szCs w:val="20"/>
          <w:lang w:val="en-GB"/>
        </w:rPr>
        <w:t>made some agreements in RAN2#129 meeting and one email discuss is held in</w:t>
      </w:r>
      <w:r w:rsidR="00D67BE2" w:rsidRPr="00D67BE2">
        <w:rPr>
          <w:rFonts w:ascii="Times New Roman" w:hAnsi="Times New Roman" w:cs="Times New Roman" w:hint="eastAsia"/>
          <w:sz w:val="20"/>
          <w:szCs w:val="20"/>
          <w:lang w:val="en-GB"/>
        </w:rPr>
        <w:t> </w:t>
      </w:r>
      <w:hyperlink r:id="rId13" w:history="1">
        <w:r w:rsidR="00D67BE2" w:rsidRPr="00FB126F">
          <w:rPr>
            <w:rFonts w:ascii="Times New Roman" w:hAnsi="Times New Roman" w:cs="Times New Roman" w:hint="eastAsia"/>
            <w:sz w:val="20"/>
            <w:szCs w:val="20"/>
            <w:lang w:val="en-GB"/>
          </w:rPr>
          <w:t>[RAN2#129]</w:t>
        </w:r>
      </w:hyperlink>
      <w:r w:rsidR="00D67BE2" w:rsidRPr="00D67BE2">
        <w:rPr>
          <w:rFonts w:ascii="Times New Roman" w:hAnsi="Times New Roman" w:cs="Times New Roman" w:hint="eastAsia"/>
          <w:sz w:val="20"/>
          <w:szCs w:val="20"/>
          <w:lang w:val="en-GB"/>
        </w:rPr>
        <w:t> / [POST129][</w:t>
      </w:r>
      <w:proofErr w:type="gramStart"/>
      <w:r w:rsidR="00D67BE2" w:rsidRPr="00D67BE2">
        <w:rPr>
          <w:rFonts w:ascii="Times New Roman" w:hAnsi="Times New Roman" w:cs="Times New Roman" w:hint="eastAsia"/>
          <w:sz w:val="20"/>
          <w:szCs w:val="20"/>
          <w:lang w:val="en-GB"/>
        </w:rPr>
        <w:t>036][</w:t>
      </w:r>
      <w:proofErr w:type="spellStart"/>
      <w:proofErr w:type="gramEnd"/>
      <w:r w:rsidR="00D67BE2" w:rsidRPr="00D67BE2">
        <w:rPr>
          <w:rFonts w:ascii="Times New Roman" w:hAnsi="Times New Roman" w:cs="Times New Roman" w:hint="eastAsia"/>
          <w:sz w:val="20"/>
          <w:szCs w:val="20"/>
          <w:lang w:val="en-GB"/>
        </w:rPr>
        <w:t>AIoT</w:t>
      </w:r>
      <w:proofErr w:type="spellEnd"/>
      <w:r w:rsidR="00D67BE2" w:rsidRPr="00D67BE2">
        <w:rPr>
          <w:rFonts w:ascii="Times New Roman" w:hAnsi="Times New Roman" w:cs="Times New Roman" w:hint="eastAsia"/>
          <w:sz w:val="20"/>
          <w:szCs w:val="20"/>
          <w:lang w:val="en-GB"/>
        </w:rPr>
        <w:t>] AS ID</w:t>
      </w:r>
      <w:r w:rsidR="00D67BE2">
        <w:rPr>
          <w:rFonts w:ascii="Times New Roman" w:hAnsi="Times New Roman" w:cs="Times New Roman" w:hint="eastAsia"/>
          <w:sz w:val="20"/>
          <w:szCs w:val="20"/>
          <w:lang w:val="en-GB"/>
        </w:rPr>
        <w:t xml:space="preserve">. </w:t>
      </w:r>
      <w:r w:rsidR="00FB126F">
        <w:rPr>
          <w:rFonts w:ascii="Times New Roman" w:hAnsi="Times New Roman" w:cs="Times New Roman" w:hint="eastAsia"/>
          <w:sz w:val="20"/>
          <w:szCs w:val="20"/>
          <w:lang w:val="en-GB"/>
        </w:rPr>
        <w:t>Therefore, RAN1 should focus on following scheduling information for PRDCH reception.</w:t>
      </w:r>
    </w:p>
    <w:p w14:paraId="44501FE8" w14:textId="77777777" w:rsidR="00D67BE2" w:rsidRPr="00A6492C" w:rsidRDefault="00D67BE2" w:rsidP="00D67BE2">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sidRPr="00A6492C">
        <w:rPr>
          <w:rFonts w:ascii="Times New Roman" w:eastAsia="Batang" w:hAnsi="Times New Roman" w:cs="Times New Roman" w:hint="eastAsia"/>
          <w:sz w:val="20"/>
          <w:szCs w:val="20"/>
          <w:lang w:val="en-GB" w:eastAsia="en-US"/>
        </w:rPr>
        <w:t xml:space="preserve">PRDCH chip length </w:t>
      </w:r>
    </w:p>
    <w:p w14:paraId="440A94D2" w14:textId="694B9265" w:rsidR="00D67BE2" w:rsidRPr="00FB126F" w:rsidRDefault="00D67BE2" w:rsidP="001B751E">
      <w:pPr>
        <w:widowControl/>
        <w:numPr>
          <w:ilvl w:val="0"/>
          <w:numId w:val="22"/>
        </w:numPr>
        <w:autoSpaceDE w:val="0"/>
        <w:autoSpaceDN w:val="0"/>
        <w:adjustRightInd w:val="0"/>
        <w:snapToGrid w:val="0"/>
        <w:spacing w:afterLines="50" w:after="120"/>
        <w:jc w:val="left"/>
        <w:rPr>
          <w:rFonts w:ascii="Times New Roman" w:eastAsia="Batang" w:hAnsi="Times New Roman" w:cs="Times New Roman"/>
          <w:sz w:val="20"/>
          <w:szCs w:val="20"/>
          <w:lang w:val="en-GB" w:eastAsia="en-US"/>
        </w:rPr>
      </w:pPr>
      <w:r w:rsidRPr="00A6492C">
        <w:rPr>
          <w:rFonts w:ascii="Times New Roman" w:eastAsia="Batang" w:hAnsi="Times New Roman" w:cs="Times New Roman" w:hint="eastAsia"/>
          <w:sz w:val="20"/>
          <w:szCs w:val="20"/>
          <w:lang w:val="en-GB" w:eastAsia="en-US"/>
        </w:rPr>
        <w:t xml:space="preserve">PRDCH </w:t>
      </w:r>
      <w:r>
        <w:rPr>
          <w:rFonts w:ascii="Times New Roman" w:hAnsi="Times New Roman" w:cs="Times New Roman" w:hint="eastAsia"/>
          <w:sz w:val="20"/>
          <w:szCs w:val="20"/>
          <w:lang w:val="en-GB"/>
        </w:rPr>
        <w:t xml:space="preserve">payload size e.g., </w:t>
      </w:r>
      <w:r w:rsidRPr="00A6492C">
        <w:rPr>
          <w:rFonts w:ascii="Times New Roman" w:eastAsia="Batang" w:hAnsi="Times New Roman" w:cs="Times New Roman" w:hint="eastAsia"/>
          <w:sz w:val="20"/>
          <w:szCs w:val="20"/>
          <w:lang w:val="en-GB" w:eastAsia="en-US"/>
        </w:rPr>
        <w:t xml:space="preserve">TBS-like </w:t>
      </w:r>
      <w:r w:rsidRPr="00A6492C">
        <w:rPr>
          <w:rFonts w:ascii="Times New Roman" w:eastAsia="Batang" w:hAnsi="Times New Roman" w:cs="Times New Roman"/>
          <w:sz w:val="20"/>
          <w:szCs w:val="20"/>
          <w:lang w:val="en-GB" w:eastAsia="en-US"/>
        </w:rPr>
        <w:t>information</w:t>
      </w:r>
      <w:r w:rsidRPr="00A6492C">
        <w:rPr>
          <w:rFonts w:ascii="Times New Roman" w:eastAsia="Batang" w:hAnsi="Times New Roman" w:cs="Times New Roman" w:hint="eastAsia"/>
          <w:sz w:val="20"/>
          <w:szCs w:val="20"/>
          <w:lang w:val="en-GB" w:eastAsia="en-US"/>
        </w:rPr>
        <w:t xml:space="preserve"> </w:t>
      </w:r>
    </w:p>
    <w:p w14:paraId="1F9374CE" w14:textId="448882B1" w:rsidR="00A6492C" w:rsidRDefault="00A6492C" w:rsidP="001B751E">
      <w:pPr>
        <w:adjustRightInd w:val="0"/>
        <w:snapToGrid w:val="0"/>
        <w:spacing w:afterLines="50" w:after="120"/>
        <w:rPr>
          <w:rFonts w:ascii="Times New Roman" w:eastAsia="Microsoft YaHei UI" w:hAnsi="Times New Roman" w:cs="Times New Roman"/>
          <w:sz w:val="20"/>
          <w:szCs w:val="20"/>
        </w:rPr>
      </w:pPr>
      <w:r w:rsidRPr="007D282C">
        <w:rPr>
          <w:rFonts w:ascii="Times New Roman" w:eastAsia="Batang" w:hAnsi="Times New Roman" w:cs="Times New Roman" w:hint="eastAsia"/>
          <w:sz w:val="20"/>
          <w:szCs w:val="20"/>
          <w:lang w:val="en-GB" w:eastAsia="en-US"/>
        </w:rPr>
        <w:t xml:space="preserve">For </w:t>
      </w:r>
      <w:r w:rsidRPr="00A6492C">
        <w:rPr>
          <w:rFonts w:ascii="Times New Roman" w:eastAsia="Batang" w:hAnsi="Times New Roman" w:cs="Times New Roman" w:hint="eastAsia"/>
          <w:sz w:val="20"/>
          <w:szCs w:val="20"/>
          <w:lang w:val="en-GB" w:eastAsia="en-US"/>
        </w:rPr>
        <w:t>PRDCH chip length</w:t>
      </w:r>
      <w:r w:rsidRPr="007D282C">
        <w:rPr>
          <w:rFonts w:ascii="Times New Roman" w:eastAsia="Batang" w:hAnsi="Times New Roman" w:cs="Times New Roman" w:hint="eastAsia"/>
          <w:sz w:val="20"/>
          <w:szCs w:val="20"/>
          <w:lang w:val="en-GB" w:eastAsia="en-US"/>
        </w:rPr>
        <w:t xml:space="preserve"> indication, </w:t>
      </w:r>
      <w:r w:rsidR="00FE3BB5">
        <w:rPr>
          <w:rFonts w:ascii="Times New Roman" w:hAnsi="Times New Roman" w:cs="Times New Roman" w:hint="eastAsia"/>
          <w:sz w:val="20"/>
          <w:szCs w:val="20"/>
          <w:lang w:val="en-GB"/>
        </w:rPr>
        <w:t>it is straightforward and sufficient to</w:t>
      </w:r>
      <w:r w:rsidR="00FE3BB5">
        <w:rPr>
          <w:rFonts w:ascii="Times New Roman" w:eastAsia="Microsoft YaHei UI" w:hAnsi="Times New Roman" w:cs="Times New Roman" w:hint="eastAsia"/>
          <w:sz w:val="20"/>
          <w:szCs w:val="20"/>
          <w:lang w:val="en-GB"/>
        </w:rPr>
        <w:t xml:space="preserve"> use t</w:t>
      </w:r>
      <w:r w:rsidR="00FE3BB5">
        <w:rPr>
          <w:rFonts w:ascii="Times New Roman" w:eastAsia="Microsoft YaHei UI" w:hAnsi="Times New Roman" w:cs="Times New Roman"/>
          <w:sz w:val="20"/>
          <w:szCs w:val="20"/>
        </w:rPr>
        <w:t xml:space="preserve">he clock-acquisition part of R2D timing acquisition signal (e.g., R2D preamble) preceding the PRDCH </w:t>
      </w:r>
      <w:r w:rsidR="00FE3BB5">
        <w:rPr>
          <w:rFonts w:ascii="Times New Roman" w:eastAsia="Microsoft YaHei UI" w:hAnsi="Times New Roman" w:cs="Times New Roman" w:hint="eastAsia"/>
          <w:sz w:val="20"/>
          <w:szCs w:val="20"/>
        </w:rPr>
        <w:t xml:space="preserve">to </w:t>
      </w:r>
      <w:r w:rsidR="00FE3BB5">
        <w:rPr>
          <w:rFonts w:ascii="Times New Roman" w:eastAsia="Microsoft YaHei UI" w:hAnsi="Times New Roman" w:cs="Times New Roman"/>
          <w:sz w:val="20"/>
          <w:szCs w:val="20"/>
        </w:rPr>
        <w:t>indicate the information of chip length used for the following PRDCH transmission</w:t>
      </w:r>
      <w:r w:rsidR="00FE3BB5">
        <w:rPr>
          <w:rFonts w:ascii="Times New Roman" w:eastAsia="Microsoft YaHei UI" w:hAnsi="Times New Roman" w:cs="Times New Roman" w:hint="eastAsia"/>
          <w:sz w:val="20"/>
          <w:szCs w:val="20"/>
        </w:rPr>
        <w:t xml:space="preserve">. </w:t>
      </w:r>
    </w:p>
    <w:p w14:paraId="503E00B3" w14:textId="6C1C989A" w:rsidR="00B96A1F" w:rsidRPr="00B96A1F" w:rsidRDefault="00FE3BB5" w:rsidP="001B751E">
      <w:pPr>
        <w:adjustRightInd w:val="0"/>
        <w:snapToGrid w:val="0"/>
        <w:spacing w:afterLines="50" w:after="120"/>
        <w:rPr>
          <w:rFonts w:ascii="Times New Roman" w:eastAsia="宋体" w:hAnsi="Times New Roman" w:cs="Times New Roman"/>
          <w:b/>
          <w:kern w:val="0"/>
          <w:sz w:val="20"/>
          <w:szCs w:val="20"/>
          <w:lang w:val="en-GB"/>
        </w:rPr>
      </w:pPr>
      <w:r w:rsidRPr="00B96A1F">
        <w:rPr>
          <w:rFonts w:ascii="Times New Roman" w:eastAsia="宋体" w:hAnsi="Times New Roman" w:cs="Times New Roman" w:hint="eastAsia"/>
          <w:b/>
          <w:kern w:val="0"/>
          <w:sz w:val="20"/>
          <w:szCs w:val="20"/>
          <w:lang w:val="en-GB"/>
        </w:rPr>
        <w:t>Proposal</w:t>
      </w:r>
      <w:r w:rsidR="001826F3">
        <w:rPr>
          <w:rFonts w:ascii="Times New Roman" w:eastAsia="宋体" w:hAnsi="Times New Roman" w:cs="Times New Roman" w:hint="eastAsia"/>
          <w:b/>
          <w:kern w:val="0"/>
          <w:sz w:val="20"/>
          <w:szCs w:val="20"/>
          <w:lang w:val="en-GB"/>
        </w:rPr>
        <w:t xml:space="preserve"> </w:t>
      </w:r>
      <w:r w:rsidR="001826F3">
        <w:rPr>
          <w:rFonts w:ascii="Times New Roman" w:eastAsia="宋体" w:hAnsi="Times New Roman" w:cs="Times New Roman" w:hint="eastAsia"/>
          <w:b/>
          <w:bCs/>
          <w:kern w:val="0"/>
          <w:sz w:val="20"/>
          <w:szCs w:val="20"/>
        </w:rPr>
        <w:t>3.1-</w:t>
      </w:r>
      <w:r w:rsidR="001F269C">
        <w:rPr>
          <w:rFonts w:ascii="Times New Roman" w:eastAsia="宋体" w:hAnsi="Times New Roman" w:cs="Times New Roman"/>
          <w:b/>
          <w:bCs/>
          <w:kern w:val="0"/>
          <w:sz w:val="20"/>
          <w:szCs w:val="20"/>
        </w:rPr>
        <w:t>1</w:t>
      </w:r>
      <w:r w:rsidRPr="00B96A1F">
        <w:rPr>
          <w:rFonts w:ascii="Times New Roman" w:eastAsia="宋体" w:hAnsi="Times New Roman" w:cs="Times New Roman" w:hint="eastAsia"/>
          <w:b/>
          <w:kern w:val="0"/>
          <w:sz w:val="20"/>
          <w:szCs w:val="20"/>
          <w:lang w:val="en-GB"/>
        </w:rPr>
        <w:t xml:space="preserve">: </w:t>
      </w:r>
      <w:r w:rsidR="00B96A1F" w:rsidRPr="00B96A1F">
        <w:rPr>
          <w:rFonts w:ascii="Times New Roman" w:eastAsia="宋体" w:hAnsi="Times New Roman" w:cs="Times New Roman" w:hint="eastAsia"/>
          <w:b/>
          <w:kern w:val="0"/>
          <w:sz w:val="20"/>
          <w:szCs w:val="20"/>
          <w:lang w:val="en-GB"/>
        </w:rPr>
        <w:t xml:space="preserve">For R2D, the clock-acquisition part of the R2D time acquisition signal </w:t>
      </w:r>
      <w:r w:rsidR="00B96A1F" w:rsidRPr="00B96A1F">
        <w:rPr>
          <w:rFonts w:ascii="Times New Roman" w:eastAsia="Microsoft YaHei UI" w:hAnsi="Times New Roman" w:cs="Times New Roman"/>
          <w:b/>
          <w:sz w:val="20"/>
          <w:szCs w:val="20"/>
        </w:rPr>
        <w:t xml:space="preserve">preceding the PRDCH </w:t>
      </w:r>
      <w:r w:rsidR="00B96A1F" w:rsidRPr="00B96A1F">
        <w:rPr>
          <w:rFonts w:ascii="Times New Roman" w:eastAsia="宋体" w:hAnsi="Times New Roman" w:cs="Times New Roman" w:hint="eastAsia"/>
          <w:b/>
          <w:kern w:val="0"/>
          <w:sz w:val="20"/>
          <w:szCs w:val="20"/>
          <w:lang w:val="en-GB"/>
        </w:rPr>
        <w:t xml:space="preserve">is used to determine the OOK chip duration used for the </w:t>
      </w:r>
      <w:r w:rsidR="00B96A1F" w:rsidRPr="00B96A1F">
        <w:rPr>
          <w:rFonts w:ascii="Times New Roman" w:eastAsia="Microsoft YaHei UI" w:hAnsi="Times New Roman" w:cs="Times New Roman"/>
          <w:b/>
          <w:sz w:val="20"/>
          <w:szCs w:val="20"/>
        </w:rPr>
        <w:t>following PRDCH transmission.</w:t>
      </w:r>
    </w:p>
    <w:p w14:paraId="5BF11796" w14:textId="4F9FC76A" w:rsidR="00CD5F68" w:rsidRDefault="00A6492C" w:rsidP="00CD5F68">
      <w:pPr>
        <w:adjustRightInd w:val="0"/>
        <w:snapToGrid w:val="0"/>
        <w:spacing w:afterLines="50" w:after="120"/>
        <w:rPr>
          <w:rFonts w:ascii="Times New Roman" w:hAnsi="Times New Roman" w:cs="Times New Roman"/>
          <w:sz w:val="20"/>
          <w:szCs w:val="20"/>
        </w:rPr>
      </w:pPr>
      <w:r w:rsidRPr="00B40A4D">
        <w:rPr>
          <w:rFonts w:ascii="Times New Roman" w:hAnsi="Times New Roman" w:cs="Times New Roman" w:hint="eastAsia"/>
          <w:sz w:val="20"/>
          <w:szCs w:val="20"/>
        </w:rPr>
        <w:t xml:space="preserve">For PRDCH </w:t>
      </w:r>
      <w:r w:rsidR="005923CF" w:rsidRPr="00B40A4D">
        <w:rPr>
          <w:rFonts w:ascii="Times New Roman" w:hAnsi="Times New Roman" w:cs="Times New Roman"/>
          <w:sz w:val="20"/>
          <w:szCs w:val="20"/>
        </w:rPr>
        <w:t>payload</w:t>
      </w:r>
      <w:r w:rsidR="005923CF" w:rsidRPr="00B40A4D">
        <w:rPr>
          <w:rFonts w:ascii="Times New Roman" w:hAnsi="Times New Roman" w:cs="Times New Roman" w:hint="eastAsia"/>
          <w:sz w:val="20"/>
          <w:szCs w:val="20"/>
        </w:rPr>
        <w:t xml:space="preserve"> size</w:t>
      </w:r>
      <w:r w:rsidR="0051032F" w:rsidRPr="00B40A4D">
        <w:rPr>
          <w:rFonts w:ascii="Times New Roman" w:hAnsi="Times New Roman" w:cs="Times New Roman" w:hint="eastAsia"/>
          <w:sz w:val="20"/>
          <w:szCs w:val="20"/>
        </w:rPr>
        <w:t xml:space="preserve"> indication</w:t>
      </w:r>
      <w:r w:rsidR="005923CF" w:rsidRPr="00B40A4D">
        <w:rPr>
          <w:rFonts w:ascii="Times New Roman" w:hAnsi="Times New Roman" w:cs="Times New Roman" w:hint="eastAsia"/>
          <w:sz w:val="20"/>
          <w:szCs w:val="20"/>
        </w:rPr>
        <w:t xml:space="preserve">, </w:t>
      </w:r>
      <w:r w:rsidR="00FB126F" w:rsidRPr="00B40A4D">
        <w:rPr>
          <w:rFonts w:ascii="Times New Roman" w:hAnsi="Times New Roman" w:cs="Times New Roman"/>
          <w:sz w:val="20"/>
          <w:szCs w:val="20"/>
        </w:rPr>
        <w:t>first</w:t>
      </w:r>
      <w:r w:rsidR="00FB126F" w:rsidRPr="00B40A4D">
        <w:rPr>
          <w:rFonts w:ascii="Times New Roman" w:hAnsi="Times New Roman" w:cs="Times New Roman" w:hint="eastAsia"/>
          <w:sz w:val="20"/>
          <w:szCs w:val="20"/>
        </w:rPr>
        <w:t xml:space="preserve">ly, </w:t>
      </w:r>
      <w:bookmarkStart w:id="14" w:name="_Hlk192693191"/>
      <w:r w:rsidR="0051032F" w:rsidRPr="00B40A4D">
        <w:rPr>
          <w:rFonts w:ascii="Times New Roman" w:hAnsi="Times New Roman" w:cs="Times New Roman" w:hint="eastAsia"/>
          <w:sz w:val="20"/>
          <w:szCs w:val="20"/>
        </w:rPr>
        <w:t>the</w:t>
      </w:r>
      <w:r w:rsidR="00FB126F" w:rsidRPr="00B40A4D">
        <w:rPr>
          <w:rFonts w:ascii="Times New Roman" w:hAnsi="Times New Roman" w:cs="Times New Roman" w:hint="eastAsia"/>
          <w:sz w:val="20"/>
          <w:szCs w:val="20"/>
        </w:rPr>
        <w:t xml:space="preserve"> agreement </w:t>
      </w:r>
      <w:r w:rsidR="00B40A4D" w:rsidRPr="00B40A4D">
        <w:rPr>
          <w:rFonts w:ascii="Times New Roman" w:hAnsi="Times New Roman" w:cs="Times New Roman" w:hint="eastAsia"/>
          <w:sz w:val="20"/>
          <w:szCs w:val="20"/>
        </w:rPr>
        <w:t xml:space="preserve">made in RAN2 </w:t>
      </w:r>
      <w:r w:rsidR="0051032F" w:rsidRPr="00B40A4D">
        <w:rPr>
          <w:rFonts w:ascii="Times New Roman" w:hAnsi="Times New Roman" w:cs="Times New Roman" w:hint="eastAsia"/>
          <w:sz w:val="20"/>
          <w:szCs w:val="20"/>
        </w:rPr>
        <w:t xml:space="preserve">that </w:t>
      </w:r>
      <w:r w:rsidR="0051032F" w:rsidRPr="00B40A4D">
        <w:rPr>
          <w:rFonts w:ascii="Times New Roman" w:hAnsi="Times New Roman" w:cs="Times New Roman"/>
          <w:b/>
          <w:bCs/>
          <w:sz w:val="20"/>
          <w:szCs w:val="20"/>
        </w:rPr>
        <w:t>“</w:t>
      </w:r>
      <w:r w:rsidR="0051032F" w:rsidRPr="00B40A4D">
        <w:rPr>
          <w:rFonts w:ascii="Times New Roman" w:hAnsi="Times New Roman" w:cs="Times New Roman" w:hint="eastAsia"/>
          <w:b/>
          <w:bCs/>
          <w:sz w:val="20"/>
          <w:szCs w:val="20"/>
        </w:rPr>
        <w:t>3.</w:t>
      </w:r>
      <w:r w:rsidR="00CE1925" w:rsidRPr="00B40A4D">
        <w:rPr>
          <w:rFonts w:ascii="Times New Roman" w:hAnsi="Times New Roman" w:cs="Times New Roman" w:hint="eastAsia"/>
          <w:b/>
          <w:bCs/>
          <w:sz w:val="20"/>
          <w:szCs w:val="20"/>
        </w:rPr>
        <w:t xml:space="preserve"> </w:t>
      </w:r>
      <w:r w:rsidR="0051032F" w:rsidRPr="00B40A4D">
        <w:rPr>
          <w:rFonts w:ascii="Times New Roman" w:hAnsi="Times New Roman" w:cs="Times New Roman" w:hint="eastAsia"/>
          <w:b/>
          <w:bCs/>
          <w:sz w:val="20"/>
          <w:szCs w:val="20"/>
        </w:rPr>
        <w:t>At least the following field are required for at least for R2D in the MAC header</w:t>
      </w:r>
      <w:r w:rsidR="0051032F" w:rsidRPr="00B40A4D">
        <w:rPr>
          <w:rFonts w:ascii="Times New Roman" w:hAnsi="Times New Roman" w:cs="Times New Roman" w:hint="eastAsia"/>
          <w:b/>
          <w:bCs/>
          <w:sz w:val="20"/>
          <w:szCs w:val="20"/>
        </w:rPr>
        <w:t>–</w:t>
      </w:r>
      <w:r w:rsidR="0051032F" w:rsidRPr="00B40A4D">
        <w:rPr>
          <w:rFonts w:ascii="Times New Roman" w:hAnsi="Times New Roman" w:cs="Times New Roman" w:hint="eastAsia"/>
          <w:b/>
          <w:bCs/>
          <w:sz w:val="20"/>
          <w:szCs w:val="20"/>
        </w:rPr>
        <w:t xml:space="preserve"> message type, length for SDU and variable part(s)</w:t>
      </w:r>
      <w:r w:rsidR="0051032F" w:rsidRPr="00B40A4D">
        <w:rPr>
          <w:rFonts w:ascii="Times New Roman" w:hAnsi="Times New Roman" w:cs="Times New Roman"/>
          <w:b/>
          <w:bCs/>
          <w:sz w:val="20"/>
          <w:szCs w:val="20"/>
        </w:rPr>
        <w:t>”</w:t>
      </w:r>
      <w:r w:rsidR="0051032F" w:rsidRPr="00B40A4D">
        <w:rPr>
          <w:rFonts w:ascii="Times New Roman" w:hAnsi="Times New Roman" w:cs="Times New Roman" w:hint="eastAsia"/>
          <w:sz w:val="20"/>
          <w:szCs w:val="20"/>
        </w:rPr>
        <w:t xml:space="preserve"> </w:t>
      </w:r>
      <w:r w:rsidR="00FB126F" w:rsidRPr="00B40A4D">
        <w:rPr>
          <w:rFonts w:ascii="Times New Roman" w:hAnsi="Times New Roman" w:cs="Times New Roman" w:hint="eastAsia"/>
          <w:sz w:val="20"/>
          <w:szCs w:val="20"/>
        </w:rPr>
        <w:t>should take into account.</w:t>
      </w:r>
      <w:r w:rsidR="00B40A4D">
        <w:rPr>
          <w:rFonts w:ascii="Times New Roman" w:hAnsi="Times New Roman" w:cs="Times New Roman" w:hint="eastAsia"/>
          <w:sz w:val="20"/>
          <w:szCs w:val="20"/>
        </w:rPr>
        <w:t xml:space="preserve"> In our understanding, </w:t>
      </w:r>
      <w:bookmarkEnd w:id="14"/>
      <w:r w:rsidR="00470356" w:rsidRPr="00470356">
        <w:rPr>
          <w:rFonts w:ascii="Times New Roman" w:hAnsi="Times New Roman" w:cs="Times New Roman" w:hint="eastAsia"/>
          <w:sz w:val="20"/>
          <w:szCs w:val="20"/>
        </w:rPr>
        <w:t>PRDCH is not channel-coded</w:t>
      </w:r>
      <w:r w:rsidR="00CD5F68">
        <w:rPr>
          <w:rFonts w:ascii="Times New Roman" w:hAnsi="Times New Roman" w:cs="Times New Roman" w:hint="eastAsia"/>
          <w:sz w:val="20"/>
          <w:szCs w:val="20"/>
        </w:rPr>
        <w:t xml:space="preserve">, the information bit sequence </w:t>
      </w:r>
      <w:r w:rsidR="00470356" w:rsidRPr="00470356">
        <w:rPr>
          <w:rFonts w:ascii="Times New Roman" w:hAnsi="Times New Roman" w:cs="Times New Roman" w:hint="eastAsia"/>
          <w:sz w:val="20"/>
          <w:szCs w:val="20"/>
        </w:rPr>
        <w:t>is transmitted without any channel coding</w:t>
      </w:r>
      <w:r w:rsidR="00CD5F68">
        <w:rPr>
          <w:rFonts w:ascii="Times New Roman" w:hAnsi="Times New Roman" w:cs="Times New Roman" w:hint="eastAsia"/>
          <w:sz w:val="20"/>
          <w:szCs w:val="20"/>
        </w:rPr>
        <w:t xml:space="preserve">. The </w:t>
      </w:r>
      <w:r w:rsidR="00470356" w:rsidRPr="00470356">
        <w:rPr>
          <w:rFonts w:ascii="Times New Roman" w:hAnsi="Times New Roman" w:cs="Times New Roman" w:hint="eastAsia"/>
          <w:sz w:val="20"/>
          <w:szCs w:val="20"/>
        </w:rPr>
        <w:t>bit-by-bit</w:t>
      </w:r>
      <w:r w:rsidR="00CD5F68">
        <w:rPr>
          <w:rFonts w:ascii="Times New Roman" w:hAnsi="Times New Roman" w:cs="Times New Roman" w:hint="eastAsia"/>
          <w:sz w:val="20"/>
          <w:szCs w:val="20"/>
        </w:rPr>
        <w:t xml:space="preserve"> </w:t>
      </w:r>
      <w:r w:rsidR="00CD5F68" w:rsidRPr="00470356">
        <w:rPr>
          <w:rFonts w:ascii="Times New Roman" w:hAnsi="Times New Roman" w:cs="Times New Roman" w:hint="eastAsia"/>
          <w:sz w:val="20"/>
          <w:szCs w:val="20"/>
        </w:rPr>
        <w:t>demodulation process</w:t>
      </w:r>
      <w:r w:rsidR="00CD5F68">
        <w:rPr>
          <w:rFonts w:ascii="Times New Roman" w:hAnsi="Times New Roman" w:cs="Times New Roman" w:hint="eastAsia"/>
          <w:sz w:val="20"/>
          <w:szCs w:val="20"/>
        </w:rPr>
        <w:t xml:space="preserve"> </w:t>
      </w:r>
      <w:r w:rsidR="00470356" w:rsidRPr="00470356">
        <w:rPr>
          <w:rFonts w:ascii="Times New Roman" w:hAnsi="Times New Roman" w:cs="Times New Roman" w:hint="eastAsia"/>
          <w:sz w:val="20"/>
          <w:szCs w:val="20"/>
        </w:rPr>
        <w:t>allow</w:t>
      </w:r>
      <w:r w:rsidR="00CD5F68">
        <w:rPr>
          <w:rFonts w:ascii="Times New Roman" w:hAnsi="Times New Roman" w:cs="Times New Roman" w:hint="eastAsia"/>
          <w:sz w:val="20"/>
          <w:szCs w:val="20"/>
        </w:rPr>
        <w:t xml:space="preserve">s </w:t>
      </w:r>
      <w:r w:rsidR="00470356" w:rsidRPr="00470356">
        <w:rPr>
          <w:rFonts w:ascii="Times New Roman" w:hAnsi="Times New Roman" w:cs="Times New Roman" w:hint="eastAsia"/>
          <w:sz w:val="20"/>
          <w:szCs w:val="20"/>
        </w:rPr>
        <w:t>Layer 1 (L1) to directly read</w:t>
      </w:r>
      <w:r w:rsidR="00CD5F68">
        <w:rPr>
          <w:rFonts w:ascii="Times New Roman" w:hAnsi="Times New Roman" w:cs="Times New Roman" w:hint="eastAsia"/>
          <w:sz w:val="20"/>
          <w:szCs w:val="20"/>
        </w:rPr>
        <w:t xml:space="preserve">/get </w:t>
      </w:r>
      <w:r w:rsidR="00470356" w:rsidRPr="00470356">
        <w:rPr>
          <w:rFonts w:ascii="Times New Roman" w:hAnsi="Times New Roman" w:cs="Times New Roman" w:hint="eastAsia"/>
          <w:sz w:val="20"/>
          <w:szCs w:val="20"/>
        </w:rPr>
        <w:t xml:space="preserve">the </w:t>
      </w:r>
      <w:r w:rsidR="00CD5F68">
        <w:rPr>
          <w:rFonts w:ascii="Times New Roman" w:hAnsi="Times New Roman" w:cs="Times New Roman" w:hint="eastAsia"/>
          <w:sz w:val="20"/>
          <w:szCs w:val="20"/>
        </w:rPr>
        <w:t xml:space="preserve">information bit such as R2D control information from the MAC header and also </w:t>
      </w:r>
      <w:r w:rsidR="00CD5F68" w:rsidRPr="00470356">
        <w:rPr>
          <w:rFonts w:ascii="Times New Roman" w:hAnsi="Times New Roman" w:cs="Times New Roman" w:hint="eastAsia"/>
          <w:sz w:val="20"/>
          <w:szCs w:val="20"/>
        </w:rPr>
        <w:t xml:space="preserve">eliminates the need for </w:t>
      </w:r>
      <w:r w:rsidR="00CD5F68">
        <w:rPr>
          <w:rFonts w:ascii="Times New Roman" w:hAnsi="Times New Roman" w:cs="Times New Roman" w:hint="eastAsia"/>
          <w:sz w:val="20"/>
          <w:szCs w:val="20"/>
        </w:rPr>
        <w:t>L1</w:t>
      </w:r>
      <w:r w:rsidR="00CD5F68" w:rsidRPr="00470356">
        <w:rPr>
          <w:rFonts w:ascii="Times New Roman" w:hAnsi="Times New Roman" w:cs="Times New Roman" w:hint="eastAsia"/>
          <w:sz w:val="20"/>
          <w:szCs w:val="20"/>
        </w:rPr>
        <w:t xml:space="preserve"> signaling to indicate the</w:t>
      </w:r>
      <w:r w:rsidR="00CD5F68">
        <w:rPr>
          <w:rFonts w:ascii="Times New Roman" w:hAnsi="Times New Roman" w:cs="Times New Roman" w:hint="eastAsia"/>
          <w:sz w:val="20"/>
          <w:szCs w:val="20"/>
        </w:rPr>
        <w:t xml:space="preserve"> R2D payload size (TBS-like) information</w:t>
      </w:r>
      <w:r w:rsidR="00CD5F68" w:rsidRPr="00470356">
        <w:rPr>
          <w:rFonts w:ascii="Times New Roman" w:hAnsi="Times New Roman" w:cs="Times New Roman" w:hint="eastAsia"/>
          <w:sz w:val="20"/>
          <w:szCs w:val="20"/>
        </w:rPr>
        <w:t xml:space="preserve"> or </w:t>
      </w:r>
      <w:r w:rsidR="00CD5F68">
        <w:rPr>
          <w:rFonts w:ascii="Times New Roman" w:hAnsi="Times New Roman" w:cs="Times New Roman" w:hint="eastAsia"/>
          <w:sz w:val="20"/>
          <w:szCs w:val="20"/>
        </w:rPr>
        <w:t>any</w:t>
      </w:r>
      <w:r w:rsidR="00CD5F68" w:rsidRPr="00470356">
        <w:rPr>
          <w:rFonts w:ascii="Times New Roman" w:hAnsi="Times New Roman" w:cs="Times New Roman" w:hint="eastAsia"/>
          <w:sz w:val="20"/>
          <w:szCs w:val="20"/>
        </w:rPr>
        <w:t xml:space="preserve"> L1 </w:t>
      </w:r>
      <w:proofErr w:type="spellStart"/>
      <w:r w:rsidR="00CD5F68" w:rsidRPr="00470356">
        <w:rPr>
          <w:rFonts w:ascii="Times New Roman" w:hAnsi="Times New Roman" w:cs="Times New Roman" w:hint="eastAsia"/>
          <w:sz w:val="20"/>
          <w:szCs w:val="20"/>
        </w:rPr>
        <w:t>postamble</w:t>
      </w:r>
      <w:proofErr w:type="spellEnd"/>
      <w:r w:rsidR="00CD5F68" w:rsidRPr="00470356">
        <w:rPr>
          <w:rFonts w:ascii="Times New Roman" w:hAnsi="Times New Roman" w:cs="Times New Roman" w:hint="eastAsia"/>
          <w:sz w:val="20"/>
          <w:szCs w:val="20"/>
        </w:rPr>
        <w:t>.</w:t>
      </w:r>
      <w:r w:rsidR="00CD5F68">
        <w:rPr>
          <w:rFonts w:ascii="Times New Roman" w:hAnsi="Times New Roman" w:cs="Times New Roman" w:hint="eastAsia"/>
          <w:sz w:val="20"/>
          <w:szCs w:val="20"/>
        </w:rPr>
        <w:t xml:space="preserve"> </w:t>
      </w:r>
      <w:r w:rsidR="00CD5F68" w:rsidRPr="00470356">
        <w:rPr>
          <w:rFonts w:ascii="Times New Roman" w:hAnsi="Times New Roman" w:cs="Times New Roman" w:hint="eastAsia"/>
          <w:sz w:val="20"/>
          <w:szCs w:val="20"/>
        </w:rPr>
        <w:t xml:space="preserve">This design reduces </w:t>
      </w:r>
      <w:r w:rsidR="00CD5F68">
        <w:rPr>
          <w:rFonts w:ascii="Times New Roman" w:hAnsi="Times New Roman" w:cs="Times New Roman" w:hint="eastAsia"/>
          <w:sz w:val="20"/>
          <w:szCs w:val="20"/>
        </w:rPr>
        <w:t xml:space="preserve">the </w:t>
      </w:r>
      <w:r w:rsidR="00CD5F68" w:rsidRPr="00470356">
        <w:rPr>
          <w:rFonts w:ascii="Times New Roman" w:hAnsi="Times New Roman" w:cs="Times New Roman" w:hint="eastAsia"/>
          <w:sz w:val="20"/>
          <w:szCs w:val="20"/>
        </w:rPr>
        <w:t>overhead and decreases the False Alarm Rate (FAR).</w:t>
      </w:r>
      <w:r w:rsidR="00CD5F68">
        <w:rPr>
          <w:rFonts w:ascii="Times New Roman" w:hAnsi="Times New Roman" w:cs="Times New Roman" w:hint="eastAsia"/>
          <w:sz w:val="20"/>
          <w:szCs w:val="20"/>
        </w:rPr>
        <w:t xml:space="preserve"> Otherwise, if u</w:t>
      </w:r>
      <w:r w:rsidR="00CD5F68" w:rsidRPr="00470356">
        <w:rPr>
          <w:rFonts w:ascii="Times New Roman" w:hAnsi="Times New Roman" w:cs="Times New Roman" w:hint="eastAsia"/>
          <w:sz w:val="20"/>
          <w:szCs w:val="20"/>
        </w:rPr>
        <w:t>sing L1 R2D control information</w:t>
      </w:r>
      <w:r w:rsidR="00CD5F68">
        <w:rPr>
          <w:rFonts w:ascii="Times New Roman" w:hAnsi="Times New Roman" w:cs="Times New Roman" w:hint="eastAsia"/>
          <w:sz w:val="20"/>
          <w:szCs w:val="20"/>
        </w:rPr>
        <w:t xml:space="preserve"> or R2D </w:t>
      </w:r>
      <w:proofErr w:type="spellStart"/>
      <w:r w:rsidR="00CD5F68">
        <w:rPr>
          <w:rFonts w:ascii="Times New Roman" w:hAnsi="Times New Roman" w:cs="Times New Roman" w:hint="eastAsia"/>
          <w:sz w:val="20"/>
          <w:szCs w:val="20"/>
        </w:rPr>
        <w:t>postamble</w:t>
      </w:r>
      <w:proofErr w:type="spellEnd"/>
      <w:r w:rsidR="00CD5F68" w:rsidRPr="00470356">
        <w:rPr>
          <w:rFonts w:ascii="Times New Roman" w:hAnsi="Times New Roman" w:cs="Times New Roman" w:hint="eastAsia"/>
          <w:sz w:val="20"/>
          <w:szCs w:val="20"/>
        </w:rPr>
        <w:t xml:space="preserve"> to indicate </w:t>
      </w:r>
      <w:r w:rsidR="00CD5F68">
        <w:rPr>
          <w:rFonts w:ascii="Times New Roman" w:hAnsi="Times New Roman" w:cs="Times New Roman" w:hint="eastAsia"/>
          <w:sz w:val="20"/>
          <w:szCs w:val="20"/>
        </w:rPr>
        <w:t xml:space="preserve">the </w:t>
      </w:r>
      <w:r w:rsidR="00CD5F68" w:rsidRPr="00470356">
        <w:rPr>
          <w:rFonts w:ascii="Times New Roman" w:hAnsi="Times New Roman" w:cs="Times New Roman" w:hint="eastAsia"/>
          <w:sz w:val="20"/>
          <w:szCs w:val="20"/>
        </w:rPr>
        <w:t>TBS</w:t>
      </w:r>
      <w:r w:rsidR="00CD5F68">
        <w:rPr>
          <w:rFonts w:ascii="Times New Roman" w:hAnsi="Times New Roman" w:cs="Times New Roman" w:hint="eastAsia"/>
          <w:sz w:val="20"/>
          <w:szCs w:val="20"/>
        </w:rPr>
        <w:t>-like information,</w:t>
      </w:r>
      <w:r w:rsidR="00CD5F68" w:rsidRPr="00470356">
        <w:rPr>
          <w:rFonts w:ascii="Times New Roman" w:hAnsi="Times New Roman" w:cs="Times New Roman" w:hint="eastAsia"/>
          <w:sz w:val="20"/>
          <w:szCs w:val="20"/>
        </w:rPr>
        <w:t xml:space="preserve"> </w:t>
      </w:r>
      <w:r w:rsidR="00CD5F68">
        <w:rPr>
          <w:rFonts w:ascii="Times New Roman" w:hAnsi="Times New Roman" w:cs="Times New Roman" w:hint="eastAsia"/>
          <w:sz w:val="20"/>
          <w:szCs w:val="20"/>
        </w:rPr>
        <w:t xml:space="preserve">in case L1 indication and MAC </w:t>
      </w:r>
      <w:r w:rsidR="00CD5F68">
        <w:rPr>
          <w:rFonts w:ascii="Times New Roman" w:hAnsi="Times New Roman" w:cs="Times New Roman"/>
          <w:sz w:val="20"/>
          <w:szCs w:val="20"/>
        </w:rPr>
        <w:t>indication</w:t>
      </w:r>
      <w:r w:rsidR="00CD5F68">
        <w:rPr>
          <w:rFonts w:ascii="Times New Roman" w:hAnsi="Times New Roman" w:cs="Times New Roman" w:hint="eastAsia"/>
          <w:sz w:val="20"/>
          <w:szCs w:val="20"/>
        </w:rPr>
        <w:t xml:space="preserve"> of </w:t>
      </w:r>
      <w:r w:rsidR="00CD5F68">
        <w:rPr>
          <w:rFonts w:ascii="Times New Roman" w:hAnsi="Times New Roman" w:cs="Times New Roman"/>
          <w:sz w:val="20"/>
          <w:szCs w:val="20"/>
        </w:rPr>
        <w:t>“</w:t>
      </w:r>
      <w:r w:rsidR="00CD5F68" w:rsidRPr="00B40A4D">
        <w:rPr>
          <w:rFonts w:ascii="Times New Roman" w:hAnsi="Times New Roman" w:cs="Times New Roman" w:hint="eastAsia"/>
          <w:b/>
          <w:bCs/>
          <w:sz w:val="20"/>
          <w:szCs w:val="20"/>
        </w:rPr>
        <w:t>length for SDU and variable part(s)</w:t>
      </w:r>
      <w:r w:rsidR="00CD5F68">
        <w:rPr>
          <w:rFonts w:ascii="Times New Roman" w:hAnsi="Times New Roman" w:cs="Times New Roman"/>
          <w:sz w:val="20"/>
          <w:szCs w:val="20"/>
        </w:rPr>
        <w:t>”</w:t>
      </w:r>
      <w:r w:rsidR="00CD5F68">
        <w:rPr>
          <w:rFonts w:ascii="Times New Roman" w:hAnsi="Times New Roman" w:cs="Times New Roman" w:hint="eastAsia"/>
          <w:sz w:val="20"/>
          <w:szCs w:val="20"/>
        </w:rPr>
        <w:t xml:space="preserve"> </w:t>
      </w:r>
      <w:r w:rsidR="00CD5F68" w:rsidRPr="00470356">
        <w:rPr>
          <w:rFonts w:ascii="Times New Roman" w:hAnsi="Times New Roman" w:cs="Times New Roman" w:hint="eastAsia"/>
          <w:sz w:val="20"/>
          <w:szCs w:val="20"/>
        </w:rPr>
        <w:t xml:space="preserve">would require additional </w:t>
      </w:r>
      <w:r w:rsidR="00CD5F68">
        <w:rPr>
          <w:rFonts w:ascii="Times New Roman" w:hAnsi="Times New Roman" w:cs="Times New Roman" w:hint="eastAsia"/>
          <w:sz w:val="20"/>
          <w:szCs w:val="20"/>
        </w:rPr>
        <w:t>padding or segment if the size does not match.</w:t>
      </w:r>
      <w:r w:rsidR="00CD5F68" w:rsidRPr="00470356">
        <w:rPr>
          <w:rFonts w:ascii="Times New Roman" w:hAnsi="Times New Roman" w:cs="Times New Roman" w:hint="eastAsia"/>
          <w:sz w:val="20"/>
          <w:szCs w:val="20"/>
        </w:rPr>
        <w:t xml:space="preserve"> Th</w:t>
      </w:r>
      <w:r w:rsidR="00CD5F68">
        <w:rPr>
          <w:rFonts w:ascii="Times New Roman" w:hAnsi="Times New Roman" w:cs="Times New Roman" w:hint="eastAsia"/>
          <w:sz w:val="20"/>
          <w:szCs w:val="20"/>
        </w:rPr>
        <w:t>e</w:t>
      </w:r>
      <w:r w:rsidR="00CD5F68" w:rsidRPr="00470356">
        <w:rPr>
          <w:rFonts w:ascii="Times New Roman" w:hAnsi="Times New Roman" w:cs="Times New Roman" w:hint="eastAsia"/>
          <w:sz w:val="20"/>
          <w:szCs w:val="20"/>
        </w:rPr>
        <w:t xml:space="preserve"> approach </w:t>
      </w:r>
      <w:r w:rsidR="00CD5F68">
        <w:rPr>
          <w:rFonts w:ascii="Times New Roman" w:hAnsi="Times New Roman" w:cs="Times New Roman" w:hint="eastAsia"/>
          <w:sz w:val="20"/>
          <w:szCs w:val="20"/>
        </w:rPr>
        <w:t xml:space="preserve">of L1 </w:t>
      </w:r>
      <w:r w:rsidR="00CD5F68">
        <w:rPr>
          <w:rFonts w:ascii="Times New Roman" w:hAnsi="Times New Roman" w:cs="Times New Roman"/>
          <w:sz w:val="20"/>
          <w:szCs w:val="20"/>
        </w:rPr>
        <w:t>signaling</w:t>
      </w:r>
      <w:r w:rsidR="00CD5F68">
        <w:rPr>
          <w:rFonts w:ascii="Times New Roman" w:hAnsi="Times New Roman" w:cs="Times New Roman" w:hint="eastAsia"/>
          <w:sz w:val="20"/>
          <w:szCs w:val="20"/>
        </w:rPr>
        <w:t xml:space="preserve"> </w:t>
      </w:r>
      <w:r w:rsidR="00CD5F68" w:rsidRPr="00470356">
        <w:rPr>
          <w:rFonts w:ascii="Times New Roman" w:hAnsi="Times New Roman" w:cs="Times New Roman" w:hint="eastAsia"/>
          <w:sz w:val="20"/>
          <w:szCs w:val="20"/>
        </w:rPr>
        <w:t>introduces unnecessary overhead and complexity.</w:t>
      </w:r>
      <w:r w:rsidR="00CD5F68">
        <w:rPr>
          <w:rFonts w:ascii="Times New Roman" w:hAnsi="Times New Roman" w:cs="Times New Roman" w:hint="eastAsia"/>
          <w:sz w:val="20"/>
          <w:szCs w:val="20"/>
        </w:rPr>
        <w:t xml:space="preserve"> </w:t>
      </w:r>
      <w:r w:rsidR="00BE21C1">
        <w:rPr>
          <w:rFonts w:ascii="Times New Roman" w:hAnsi="Times New Roman" w:cs="Times New Roman" w:hint="eastAsia"/>
          <w:sz w:val="20"/>
          <w:szCs w:val="20"/>
        </w:rPr>
        <w:t xml:space="preserve">In summary, </w:t>
      </w:r>
      <w:r w:rsidR="00BE21C1" w:rsidRPr="0002267F">
        <w:rPr>
          <w:rFonts w:ascii="Times New Roman" w:hAnsi="Times New Roman" w:cs="Times New Roman"/>
          <w:sz w:val="20"/>
          <w:szCs w:val="20"/>
        </w:rPr>
        <w:t xml:space="preserve">RAN1 does not need to discuss </w:t>
      </w:r>
      <w:r w:rsidR="00BE21C1">
        <w:rPr>
          <w:rFonts w:ascii="Times New Roman" w:hAnsi="Times New Roman" w:cs="Times New Roman" w:hint="eastAsia"/>
          <w:sz w:val="20"/>
          <w:szCs w:val="20"/>
        </w:rPr>
        <w:t xml:space="preserve">any L1 </w:t>
      </w:r>
      <w:proofErr w:type="spellStart"/>
      <w:r w:rsidR="00BE21C1">
        <w:rPr>
          <w:rFonts w:ascii="Times New Roman" w:hAnsi="Times New Roman" w:cs="Times New Roman" w:hint="eastAsia"/>
          <w:sz w:val="20"/>
          <w:szCs w:val="20"/>
        </w:rPr>
        <w:t>signalling</w:t>
      </w:r>
      <w:proofErr w:type="spellEnd"/>
      <w:r w:rsidR="00BE21C1">
        <w:rPr>
          <w:rFonts w:ascii="Times New Roman" w:hAnsi="Times New Roman" w:cs="Times New Roman" w:hint="eastAsia"/>
          <w:sz w:val="20"/>
          <w:szCs w:val="20"/>
        </w:rPr>
        <w:t xml:space="preserve"> or R2D </w:t>
      </w:r>
      <w:proofErr w:type="spellStart"/>
      <w:r w:rsidR="00BE21C1">
        <w:rPr>
          <w:rFonts w:ascii="Times New Roman" w:hAnsi="Times New Roman" w:cs="Times New Roman" w:hint="eastAsia"/>
          <w:sz w:val="20"/>
          <w:szCs w:val="20"/>
        </w:rPr>
        <w:t>postamble</w:t>
      </w:r>
      <w:proofErr w:type="spellEnd"/>
      <w:r w:rsidR="00BE21C1">
        <w:rPr>
          <w:rFonts w:ascii="Times New Roman" w:hAnsi="Times New Roman" w:cs="Times New Roman" w:hint="eastAsia"/>
          <w:sz w:val="20"/>
          <w:szCs w:val="20"/>
        </w:rPr>
        <w:t xml:space="preserve"> for R2D payload size indication</w:t>
      </w:r>
      <w:r w:rsidR="00BE21C1" w:rsidRPr="0002267F">
        <w:rPr>
          <w:rFonts w:ascii="Times New Roman" w:hAnsi="Times New Roman" w:cs="Times New Roman"/>
          <w:sz w:val="20"/>
          <w:szCs w:val="20"/>
        </w:rPr>
        <w:t xml:space="preserve">. This is because the R2D MAC header will explicitly indicate the length </w:t>
      </w:r>
      <w:r w:rsidR="00BE21C1" w:rsidRPr="0002267F">
        <w:rPr>
          <w:rFonts w:ascii="Times New Roman" w:hAnsi="Times New Roman" w:cs="Times New Roman"/>
          <w:i/>
          <w:iCs/>
          <w:sz w:val="20"/>
          <w:szCs w:val="20"/>
        </w:rPr>
        <w:t>L</w:t>
      </w:r>
      <w:r w:rsidR="00BE21C1" w:rsidRPr="0002267F">
        <w:rPr>
          <w:rFonts w:ascii="Times New Roman" w:hAnsi="Times New Roman" w:cs="Times New Roman"/>
          <w:sz w:val="20"/>
          <w:szCs w:val="20"/>
        </w:rPr>
        <w:t xml:space="preserve"> of the payload, and the device is already aware of the format and size </w:t>
      </w:r>
      <w:r w:rsidR="00BE21C1">
        <w:rPr>
          <w:rFonts w:ascii="Times New Roman" w:hAnsi="Times New Roman" w:cs="Times New Roman" w:hint="eastAsia"/>
          <w:sz w:val="20"/>
          <w:szCs w:val="20"/>
        </w:rPr>
        <w:t>by</w:t>
      </w:r>
      <w:r w:rsidR="00BE21C1" w:rsidRPr="0002267F">
        <w:rPr>
          <w:rFonts w:ascii="Times New Roman" w:hAnsi="Times New Roman" w:cs="Times New Roman"/>
          <w:sz w:val="20"/>
          <w:szCs w:val="20"/>
        </w:rPr>
        <w:t xml:space="preserve"> MAC header.</w:t>
      </w:r>
    </w:p>
    <w:p w14:paraId="58EE1C08" w14:textId="72A9C500" w:rsidR="00BE21C1" w:rsidRDefault="00BE21C1" w:rsidP="0002267F">
      <w:pPr>
        <w:adjustRightInd w:val="0"/>
        <w:snapToGrid w:val="0"/>
        <w:spacing w:afterLines="50" w:after="120"/>
        <w:rPr>
          <w:rFonts w:ascii="Times New Roman" w:hAnsi="Times New Roman" w:cs="Times New Roman"/>
          <w:b/>
          <w:bCs/>
          <w:sz w:val="20"/>
          <w:szCs w:val="20"/>
        </w:rPr>
      </w:pPr>
      <w:r>
        <w:rPr>
          <w:rFonts w:ascii="Times New Roman" w:hAnsi="Times New Roman" w:cs="Times New Roman" w:hint="eastAsia"/>
          <w:b/>
          <w:bCs/>
          <w:sz w:val="20"/>
          <w:szCs w:val="20"/>
        </w:rPr>
        <w:t>Conclusion</w:t>
      </w:r>
      <w:r w:rsidRPr="00BE21C1">
        <w:rPr>
          <w:rFonts w:ascii="Times New Roman" w:hAnsi="Times New Roman" w:cs="Times New Roman" w:hint="eastAsia"/>
          <w:b/>
          <w:bCs/>
          <w:sz w:val="20"/>
          <w:szCs w:val="20"/>
        </w:rPr>
        <w:t xml:space="preserve">: The R2D payload size (TBS-like) information </w:t>
      </w:r>
      <w:r>
        <w:rPr>
          <w:rFonts w:ascii="Times New Roman" w:hAnsi="Times New Roman" w:cs="Times New Roman" w:hint="eastAsia"/>
          <w:b/>
          <w:bCs/>
          <w:sz w:val="20"/>
          <w:szCs w:val="20"/>
        </w:rPr>
        <w:t>is determined</w:t>
      </w:r>
      <w:r w:rsidRPr="00BE21C1">
        <w:rPr>
          <w:rFonts w:ascii="Times New Roman" w:hAnsi="Times New Roman" w:cs="Times New Roman" w:hint="eastAsia"/>
          <w:b/>
          <w:bCs/>
          <w:sz w:val="20"/>
          <w:szCs w:val="20"/>
        </w:rPr>
        <w:t xml:space="preserve"> by MAC header</w:t>
      </w:r>
      <w:r>
        <w:rPr>
          <w:rFonts w:ascii="Times New Roman" w:hAnsi="Times New Roman" w:cs="Times New Roman" w:hint="eastAsia"/>
          <w:b/>
          <w:bCs/>
          <w:sz w:val="20"/>
          <w:szCs w:val="20"/>
        </w:rPr>
        <w:t xml:space="preserve">, based on following agreement. </w:t>
      </w:r>
    </w:p>
    <w:p w14:paraId="06586CD0" w14:textId="30F6CC79" w:rsidR="00BE21C1" w:rsidRPr="00BE21C1" w:rsidRDefault="00BE21C1" w:rsidP="00526003">
      <w:pPr>
        <w:pStyle w:val="affff0"/>
        <w:numPr>
          <w:ilvl w:val="0"/>
          <w:numId w:val="59"/>
        </w:numPr>
        <w:adjustRightInd w:val="0"/>
        <w:snapToGrid w:val="0"/>
        <w:spacing w:afterLines="50" w:after="120"/>
        <w:ind w:firstLineChars="0"/>
        <w:rPr>
          <w:rFonts w:ascii="Times New Roman" w:hAnsi="Times New Roman" w:cs="Times New Roman"/>
          <w:sz w:val="20"/>
          <w:szCs w:val="20"/>
        </w:rPr>
      </w:pPr>
      <w:r w:rsidRPr="00BE21C1">
        <w:rPr>
          <w:rFonts w:ascii="Times New Roman" w:hAnsi="Times New Roman" w:cs="Times New Roman"/>
          <w:b/>
          <w:bCs/>
          <w:sz w:val="20"/>
          <w:szCs w:val="20"/>
        </w:rPr>
        <w:t>At least the following field are required for at least for R2D in the MAC header– message type, length for SDU and variable part(s)</w:t>
      </w:r>
    </w:p>
    <w:p w14:paraId="302C97D1" w14:textId="663E873C" w:rsidR="006E4796" w:rsidRPr="006C1A7A" w:rsidRDefault="006E4796" w:rsidP="006C1A7A">
      <w:pPr>
        <w:pStyle w:val="22"/>
        <w:numPr>
          <w:ilvl w:val="1"/>
          <w:numId w:val="17"/>
        </w:numPr>
        <w:tabs>
          <w:tab w:val="clear" w:pos="567"/>
          <w:tab w:val="num" w:pos="576"/>
        </w:tabs>
        <w:ind w:left="576" w:hanging="576"/>
        <w:rPr>
          <w:rFonts w:eastAsia="Batang"/>
          <w:i/>
          <w:sz w:val="24"/>
          <w:lang w:val="en-GB" w:eastAsia="en-US"/>
        </w:rPr>
      </w:pPr>
      <w:r w:rsidRPr="006C1A7A">
        <w:rPr>
          <w:rFonts w:eastAsia="Batang"/>
          <w:i/>
          <w:sz w:val="24"/>
          <w:lang w:val="en-GB" w:eastAsia="en-US"/>
        </w:rPr>
        <w:t xml:space="preserve">Scheduling information for D2R </w:t>
      </w:r>
    </w:p>
    <w:p w14:paraId="26B4EB60" w14:textId="08F763CE" w:rsidR="0002267F" w:rsidRDefault="0002267F" w:rsidP="00B96A1F">
      <w:pPr>
        <w:adjustRightInd w:val="0"/>
        <w:snapToGrid w:val="0"/>
        <w:spacing w:afterLines="50" w:after="120"/>
        <w:rPr>
          <w:rFonts w:ascii="Times New Roman" w:hAnsi="Times New Roman" w:cs="Times New Roman"/>
          <w:bCs/>
          <w:kern w:val="0"/>
          <w:sz w:val="20"/>
          <w:szCs w:val="20"/>
        </w:rPr>
      </w:pPr>
      <w:r>
        <w:rPr>
          <w:rFonts w:ascii="Times New Roman" w:hAnsi="Times New Roman" w:cs="Times New Roman" w:hint="eastAsia"/>
          <w:bCs/>
          <w:kern w:val="0"/>
          <w:sz w:val="20"/>
          <w:szCs w:val="20"/>
        </w:rPr>
        <w:t>F</w:t>
      </w:r>
      <w:r w:rsidRPr="0002267F">
        <w:rPr>
          <w:rFonts w:ascii="Times New Roman" w:hAnsi="Times New Roman" w:cs="Times New Roman" w:hint="eastAsia"/>
          <w:bCs/>
          <w:kern w:val="0"/>
          <w:sz w:val="20"/>
          <w:szCs w:val="20"/>
        </w:rPr>
        <w:t>or PRDCH reception, the related agreements are following:</w:t>
      </w:r>
    </w:p>
    <w:tbl>
      <w:tblPr>
        <w:tblStyle w:val="afffa"/>
        <w:tblW w:w="0" w:type="auto"/>
        <w:tblLook w:val="04A0" w:firstRow="1" w:lastRow="0" w:firstColumn="1" w:lastColumn="0" w:noHBand="0" w:noVBand="1"/>
      </w:tblPr>
      <w:tblGrid>
        <w:gridCol w:w="9060"/>
      </w:tblGrid>
      <w:tr w:rsidR="00B96A1F" w:rsidRPr="00AC11B4" w14:paraId="4749FB9A" w14:textId="77777777" w:rsidTr="00B96A1F">
        <w:tc>
          <w:tcPr>
            <w:tcW w:w="9060" w:type="dxa"/>
          </w:tcPr>
          <w:p w14:paraId="37E1F6C1" w14:textId="77777777" w:rsidR="00B96A1F" w:rsidRPr="00AC11B4" w:rsidRDefault="00B96A1F" w:rsidP="00AC11B4">
            <w:pPr>
              <w:pStyle w:val="0Maintext"/>
              <w:adjustRightInd w:val="0"/>
              <w:snapToGrid w:val="0"/>
              <w:rPr>
                <w:rFonts w:eastAsiaTheme="minorEastAsia"/>
                <w:sz w:val="20"/>
                <w:szCs w:val="20"/>
                <w:highlight w:val="green"/>
              </w:rPr>
            </w:pPr>
            <w:r w:rsidRPr="00AC11B4">
              <w:rPr>
                <w:sz w:val="20"/>
                <w:szCs w:val="20"/>
                <w:highlight w:val="green"/>
              </w:rPr>
              <w:t>Agreement</w:t>
            </w:r>
            <w:r w:rsidRPr="00AC11B4">
              <w:rPr>
                <w:rFonts w:eastAsia="宋体"/>
                <w:sz w:val="20"/>
                <w:szCs w:val="20"/>
              </w:rPr>
              <w:t>@RAN1#118</w:t>
            </w:r>
          </w:p>
          <w:p w14:paraId="72C42273" w14:textId="77777777" w:rsidR="00B96A1F" w:rsidRPr="00AC11B4" w:rsidRDefault="00B96A1F" w:rsidP="00AC11B4">
            <w:pPr>
              <w:adjustRightInd w:val="0"/>
              <w:snapToGrid w:val="0"/>
              <w:rPr>
                <w:color w:val="000000"/>
              </w:rPr>
            </w:pPr>
            <w:r w:rsidRPr="00AC11B4">
              <w:rPr>
                <w:color w:val="000000"/>
              </w:rPr>
              <w:t>For D2R scheduling, the following information potentially can be explicitly/implicitly indicated to the device via corresponding PRDCH:</w:t>
            </w:r>
          </w:p>
          <w:p w14:paraId="696A9BE6"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Time domain resources</w:t>
            </w:r>
          </w:p>
          <w:p w14:paraId="39EBA5CA"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Frequency domain resources</w:t>
            </w:r>
          </w:p>
          <w:p w14:paraId="20440B0E"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MCS-like information</w:t>
            </w:r>
          </w:p>
          <w:p w14:paraId="6D68D54D"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Chip duration</w:t>
            </w:r>
          </w:p>
          <w:p w14:paraId="69CBD42B"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ID associated with device(s)</w:t>
            </w:r>
          </w:p>
          <w:p w14:paraId="4B9776B9" w14:textId="77777777" w:rsidR="00B96A1F" w:rsidRPr="00AC11B4" w:rsidRDefault="00B96A1F" w:rsidP="00526003">
            <w:pPr>
              <w:pStyle w:val="affff0"/>
              <w:widowControl/>
              <w:numPr>
                <w:ilvl w:val="0"/>
                <w:numId w:val="28"/>
              </w:numPr>
              <w:autoSpaceDE w:val="0"/>
              <w:autoSpaceDN w:val="0"/>
              <w:adjustRightInd w:val="0"/>
              <w:snapToGrid w:val="0"/>
              <w:ind w:firstLineChars="0"/>
              <w:rPr>
                <w:rFonts w:ascii="Times New Roman" w:hAnsi="Times New Roman"/>
                <w:color w:val="000000"/>
              </w:rPr>
            </w:pPr>
            <w:r w:rsidRPr="00AC11B4">
              <w:rPr>
                <w:rFonts w:ascii="Times New Roman" w:hAnsi="Times New Roman"/>
                <w:color w:val="000000"/>
              </w:rPr>
              <w:t>Repetitions</w:t>
            </w:r>
          </w:p>
          <w:p w14:paraId="0CB26FC7" w14:textId="77777777" w:rsidR="00B96A1F" w:rsidRPr="00AC11B4" w:rsidRDefault="00B96A1F" w:rsidP="00AC11B4">
            <w:pPr>
              <w:adjustRightInd w:val="0"/>
              <w:snapToGrid w:val="0"/>
              <w:rPr>
                <w:color w:val="000000"/>
              </w:rPr>
            </w:pPr>
            <w:r w:rsidRPr="00AC11B4">
              <w:rPr>
                <w:color w:val="000000"/>
              </w:rPr>
              <w:t>FFS: other information</w:t>
            </w:r>
          </w:p>
          <w:p w14:paraId="7AFC721E" w14:textId="77777777" w:rsidR="00B96A1F" w:rsidRPr="00AC11B4" w:rsidRDefault="00B96A1F" w:rsidP="00AC11B4">
            <w:pPr>
              <w:adjustRightInd w:val="0"/>
              <w:snapToGrid w:val="0"/>
              <w:rPr>
                <w:color w:val="000000"/>
              </w:rPr>
            </w:pPr>
            <w:r w:rsidRPr="00AC11B4">
              <w:rPr>
                <w:color w:val="000000"/>
              </w:rPr>
              <w:t>FFS: For each information, whether higher-layer signaling and/or L1 R2D control signaling is used</w:t>
            </w:r>
          </w:p>
          <w:p w14:paraId="058054D3" w14:textId="77777777" w:rsidR="00AC11B4" w:rsidRPr="00AC11B4" w:rsidRDefault="00AC11B4" w:rsidP="00AC11B4">
            <w:pPr>
              <w:adjustRightInd w:val="0"/>
              <w:snapToGrid w:val="0"/>
              <w:rPr>
                <w:color w:val="000000"/>
              </w:rPr>
            </w:pPr>
          </w:p>
          <w:p w14:paraId="5819B862" w14:textId="263D3C23" w:rsidR="00AC11B4" w:rsidRPr="00AC11B4" w:rsidRDefault="00AC11B4" w:rsidP="00AC11B4">
            <w:pPr>
              <w:adjustRightInd w:val="0"/>
              <w:snapToGrid w:val="0"/>
              <w:rPr>
                <w:b/>
                <w:bCs/>
                <w:color w:val="000000"/>
                <w:u w:val="single"/>
              </w:rPr>
            </w:pPr>
            <w:r w:rsidRPr="00AC11B4">
              <w:rPr>
                <w:rFonts w:eastAsiaTheme="minorEastAsia"/>
                <w:b/>
                <w:bCs/>
                <w:u w:val="single"/>
              </w:rPr>
              <w:lastRenderedPageBreak/>
              <w:t>Agreements@RAN1#120</w:t>
            </w:r>
          </w:p>
          <w:p w14:paraId="26365A2C" w14:textId="77777777" w:rsidR="00AC11B4" w:rsidRPr="00AC11B4" w:rsidRDefault="00AC11B4" w:rsidP="00AC11B4">
            <w:pPr>
              <w:widowControl/>
              <w:adjustRightInd w:val="0"/>
              <w:snapToGrid w:val="0"/>
              <w:jc w:val="left"/>
              <w:rPr>
                <w:rFonts w:eastAsiaTheme="minorEastAsia"/>
                <w:highlight w:val="green"/>
              </w:rPr>
            </w:pPr>
          </w:p>
          <w:p w14:paraId="2742C32C" w14:textId="3388E7EE" w:rsidR="00AC11B4" w:rsidRPr="00AC11B4" w:rsidRDefault="00AC11B4" w:rsidP="00AC11B4">
            <w:pPr>
              <w:widowControl/>
              <w:adjustRightInd w:val="0"/>
              <w:snapToGrid w:val="0"/>
              <w:jc w:val="left"/>
              <w:rPr>
                <w:rFonts w:eastAsiaTheme="minorEastAsia"/>
              </w:rPr>
            </w:pPr>
            <w:r w:rsidRPr="00AC11B4">
              <w:rPr>
                <w:rFonts w:eastAsia="Batang"/>
                <w:highlight w:val="green"/>
                <w:lang w:eastAsia="en-US"/>
              </w:rPr>
              <w:t>Agreement</w:t>
            </w:r>
          </w:p>
          <w:p w14:paraId="47464261" w14:textId="77777777" w:rsidR="00AC11B4" w:rsidRPr="00AC11B4" w:rsidRDefault="00AC11B4" w:rsidP="00AC11B4">
            <w:pPr>
              <w:widowControl/>
              <w:adjustRightInd w:val="0"/>
              <w:snapToGrid w:val="0"/>
              <w:jc w:val="left"/>
              <w:rPr>
                <w:rFonts w:eastAsiaTheme="minorEastAsia"/>
                <w:b/>
                <w:bCs/>
                <w:iCs/>
                <w:szCs w:val="24"/>
              </w:rPr>
            </w:pPr>
            <w:r w:rsidRPr="00AC11B4">
              <w:rPr>
                <w:rFonts w:eastAsia="Batang"/>
                <w:szCs w:val="24"/>
                <w:lang w:eastAsia="en-US"/>
              </w:rPr>
              <w:t>For a D2R transmission, it is up to device implementation to use OOK or BPSK modulation. It is assumed that a device operates consistently with the same D2R modulation in the same inventory/command round.</w:t>
            </w:r>
          </w:p>
          <w:p w14:paraId="2B2211B1" w14:textId="77777777" w:rsidR="00AC11B4" w:rsidRPr="00AC11B4" w:rsidRDefault="00AC11B4" w:rsidP="00AC11B4">
            <w:pPr>
              <w:adjustRightInd w:val="0"/>
              <w:snapToGrid w:val="0"/>
              <w:rPr>
                <w:color w:val="000000"/>
              </w:rPr>
            </w:pPr>
          </w:p>
          <w:p w14:paraId="0B1FB103" w14:textId="18A0242B" w:rsidR="00AC11B4" w:rsidRPr="00AC11B4" w:rsidRDefault="00AC11B4" w:rsidP="00AC11B4">
            <w:pPr>
              <w:widowControl/>
              <w:adjustRightInd w:val="0"/>
              <w:snapToGrid w:val="0"/>
              <w:jc w:val="left"/>
              <w:rPr>
                <w:rFonts w:eastAsia="Batang"/>
                <w:b/>
                <w:bCs/>
                <w:iCs/>
                <w:lang w:val="en-GB" w:eastAsia="en-US"/>
              </w:rPr>
            </w:pPr>
            <w:r w:rsidRPr="00AC11B4">
              <w:rPr>
                <w:rFonts w:eastAsia="Batang"/>
                <w:highlight w:val="green"/>
                <w:lang w:val="en-GB" w:eastAsia="en-US"/>
              </w:rPr>
              <w:t>Agreement</w:t>
            </w:r>
            <w:r w:rsidRPr="00AC11B4">
              <w:rPr>
                <w:rFonts w:eastAsiaTheme="minorEastAsia"/>
              </w:rPr>
              <w:t xml:space="preserve"> </w:t>
            </w:r>
          </w:p>
          <w:p w14:paraId="59D681BA" w14:textId="77777777" w:rsidR="00AC11B4" w:rsidRPr="00AC11B4" w:rsidRDefault="00AC11B4" w:rsidP="00AC11B4">
            <w:pPr>
              <w:widowControl/>
              <w:adjustRightInd w:val="0"/>
              <w:snapToGrid w:val="0"/>
              <w:jc w:val="left"/>
              <w:rPr>
                <w:rFonts w:eastAsia="Malgun Gothic"/>
                <w:b/>
                <w:iCs/>
                <w:lang w:val="en-GB"/>
              </w:rPr>
            </w:pPr>
            <w:r w:rsidRPr="00AC11B4">
              <w:rPr>
                <w:rFonts w:eastAsia="Malgun Gothic"/>
                <w:lang w:val="en-GB"/>
              </w:rPr>
              <w:t xml:space="preserve">For D2R transmission with small frequency shift +/- </w:t>
            </w:r>
            <w:r w:rsidRPr="00AC11B4">
              <w:rPr>
                <w:rFonts w:eastAsia="Malgun Gothic"/>
                <w:i/>
                <w:lang w:val="en-GB"/>
              </w:rPr>
              <w:t>R</w:t>
            </w:r>
            <w:r w:rsidRPr="00AC11B4">
              <w:rPr>
                <w:rFonts w:eastAsia="Malgun Gothic"/>
                <w:lang w:val="en-GB"/>
              </w:rPr>
              <w:t>/</w:t>
            </w:r>
            <w:r w:rsidRPr="00AC11B4">
              <w:rPr>
                <w:rFonts w:eastAsia="Malgun Gothic"/>
                <w:i/>
                <w:lang w:val="en-GB"/>
              </w:rPr>
              <w:t>T</w:t>
            </w:r>
            <w:r w:rsidRPr="00AC11B4">
              <w:rPr>
                <w:rFonts w:eastAsia="Malgun Gothic"/>
                <w:vertAlign w:val="subscript"/>
                <w:lang w:val="en-GB"/>
              </w:rPr>
              <w:t>b</w:t>
            </w:r>
            <w:r w:rsidRPr="00AC11B4">
              <w:rPr>
                <w:rFonts w:eastAsia="Malgun Gothic"/>
                <w:lang w:val="en-GB"/>
              </w:rPr>
              <w:t xml:space="preserve"> Hz, where time duration </w:t>
            </w:r>
            <w:r w:rsidRPr="00AC11B4">
              <w:rPr>
                <w:rFonts w:eastAsia="Malgun Gothic"/>
                <w:i/>
                <w:lang w:val="en-GB"/>
              </w:rPr>
              <w:t>T</w:t>
            </w:r>
            <w:r w:rsidRPr="00AC11B4">
              <w:rPr>
                <w:rFonts w:eastAsia="Malgun Gothic"/>
                <w:vertAlign w:val="subscript"/>
                <w:lang w:val="en-GB"/>
              </w:rPr>
              <w:t>b</w:t>
            </w:r>
            <w:r w:rsidRPr="00AC11B4">
              <w:rPr>
                <w:rFonts w:eastAsia="Malgun Gothic"/>
                <w:lang w:val="en-GB"/>
              </w:rPr>
              <w:t xml:space="preserve"> corresponding to a bit (that is after FEC if applied) and </w:t>
            </w:r>
            <w:r w:rsidRPr="00AC11B4">
              <w:rPr>
                <w:rFonts w:eastAsia="Malgun Gothic"/>
                <w:i/>
                <w:lang w:val="en-GB"/>
              </w:rPr>
              <w:t>R</w:t>
            </w:r>
            <w:r w:rsidRPr="00AC11B4">
              <w:rPr>
                <w:rFonts w:eastAsia="Malgun Gothic"/>
                <w:lang w:val="en-GB"/>
              </w:rPr>
              <w:t xml:space="preserve"> = </w:t>
            </w:r>
            <w:r w:rsidRPr="00AC11B4">
              <w:rPr>
                <w:rFonts w:eastAsia="Malgun Gothic"/>
                <w:i/>
                <w:lang w:val="en-GB"/>
              </w:rPr>
              <w:t>T</w:t>
            </w:r>
            <w:r w:rsidRPr="00AC11B4">
              <w:rPr>
                <w:rFonts w:eastAsia="Malgun Gothic"/>
                <w:vertAlign w:val="subscript"/>
                <w:lang w:val="en-GB"/>
              </w:rPr>
              <w:t>b</w:t>
            </w:r>
            <w:proofErr w:type="gramStart"/>
            <w:r w:rsidRPr="00AC11B4">
              <w:rPr>
                <w:rFonts w:eastAsia="Malgun Gothic"/>
                <w:lang w:val="en-GB"/>
              </w:rPr>
              <w:t>/(</w:t>
            </w:r>
            <w:proofErr w:type="gramEnd"/>
            <w:r w:rsidRPr="00AC11B4">
              <w:rPr>
                <w:rFonts w:eastAsia="Malgun Gothic"/>
                <w:lang w:val="en-GB"/>
              </w:rPr>
              <w:t>2 × D2R chip length):</w:t>
            </w:r>
          </w:p>
          <w:p w14:paraId="153BB1E7" w14:textId="77777777" w:rsidR="00AC11B4" w:rsidRPr="00AC11B4" w:rsidRDefault="00AC11B4" w:rsidP="00526003">
            <w:pPr>
              <w:widowControl/>
              <w:numPr>
                <w:ilvl w:val="0"/>
                <w:numId w:val="48"/>
              </w:numPr>
              <w:adjustRightInd w:val="0"/>
              <w:snapToGrid w:val="0"/>
              <w:jc w:val="left"/>
              <w:rPr>
                <w:b/>
                <w:bCs/>
                <w:iCs/>
                <w:szCs w:val="24"/>
                <w:lang w:val="en-GB"/>
              </w:rPr>
            </w:pPr>
            <w:r w:rsidRPr="00AC11B4">
              <w:rPr>
                <w:szCs w:val="24"/>
                <w:lang w:val="en-GB"/>
              </w:rPr>
              <w:t>the transmitted 2R chips for bit 1 and bit 0 are [0 1 0 1 …] and [1 0 1 0 …], respectively, for OOK modulation</w:t>
            </w:r>
          </w:p>
          <w:p w14:paraId="2E24A058" w14:textId="77777777" w:rsidR="00AC11B4" w:rsidRPr="00AC11B4" w:rsidRDefault="00AC11B4" w:rsidP="00526003">
            <w:pPr>
              <w:widowControl/>
              <w:numPr>
                <w:ilvl w:val="0"/>
                <w:numId w:val="48"/>
              </w:numPr>
              <w:adjustRightInd w:val="0"/>
              <w:snapToGrid w:val="0"/>
              <w:jc w:val="left"/>
              <w:rPr>
                <w:b/>
                <w:bCs/>
                <w:iCs/>
                <w:szCs w:val="24"/>
                <w:lang w:val="en-GB"/>
              </w:rPr>
            </w:pPr>
            <w:r w:rsidRPr="00AC11B4">
              <w:rPr>
                <w:szCs w:val="24"/>
                <w:lang w:val="en-GB"/>
              </w:rPr>
              <w:t>the transmitted 2R chips for bit 1 and bit 0 are [-1 +1 -1 +1 …] and [+1 -1 +1 -1 …], respectively, for BPSK modulation.</w:t>
            </w:r>
          </w:p>
          <w:p w14:paraId="4E281700" w14:textId="77777777" w:rsidR="00AC11B4" w:rsidRPr="00AC11B4" w:rsidRDefault="00AC11B4" w:rsidP="00526003">
            <w:pPr>
              <w:widowControl/>
              <w:numPr>
                <w:ilvl w:val="0"/>
                <w:numId w:val="48"/>
              </w:numPr>
              <w:adjustRightInd w:val="0"/>
              <w:snapToGrid w:val="0"/>
              <w:jc w:val="left"/>
              <w:rPr>
                <w:b/>
                <w:bCs/>
                <w:iCs/>
                <w:szCs w:val="24"/>
                <w:lang w:val="en-GB"/>
              </w:rPr>
            </w:pPr>
            <w:r w:rsidRPr="00AC11B4">
              <w:rPr>
                <w:szCs w:val="24"/>
                <w:lang w:val="en-GB"/>
              </w:rPr>
              <w:t>Note: The case of R=1 is equivalent to using a Manchester line code without repeating each Manchester codeword.</w:t>
            </w:r>
          </w:p>
          <w:p w14:paraId="73073C54" w14:textId="77777777" w:rsidR="00AC11B4" w:rsidRPr="00AC11B4" w:rsidRDefault="00AC11B4" w:rsidP="00AC11B4">
            <w:pPr>
              <w:widowControl/>
              <w:adjustRightInd w:val="0"/>
              <w:snapToGrid w:val="0"/>
              <w:jc w:val="left"/>
              <w:rPr>
                <w:rFonts w:eastAsia="Batang"/>
                <w:b/>
                <w:bCs/>
                <w:iCs/>
                <w:szCs w:val="24"/>
                <w:lang w:val="en-GB" w:eastAsia="en-US"/>
              </w:rPr>
            </w:pPr>
          </w:p>
          <w:p w14:paraId="77A260D7" w14:textId="77777777" w:rsidR="00AC11B4" w:rsidRPr="00AC11B4" w:rsidRDefault="00AC11B4" w:rsidP="00AC11B4">
            <w:pPr>
              <w:widowControl/>
              <w:adjustRightInd w:val="0"/>
              <w:snapToGrid w:val="0"/>
              <w:jc w:val="left"/>
              <w:rPr>
                <w:rFonts w:eastAsia="Batang"/>
                <w:b/>
                <w:bCs/>
                <w:iCs/>
                <w:szCs w:val="24"/>
                <w:lang w:val="en-GB" w:eastAsia="en-US"/>
              </w:rPr>
            </w:pPr>
            <w:r w:rsidRPr="00AC11B4">
              <w:rPr>
                <w:rFonts w:eastAsia="Batang"/>
                <w:szCs w:val="24"/>
                <w:highlight w:val="green"/>
                <w:lang w:val="en-GB" w:eastAsia="en-US"/>
              </w:rPr>
              <w:t>Agreement</w:t>
            </w:r>
          </w:p>
          <w:p w14:paraId="2B6A21E6" w14:textId="77777777" w:rsidR="00AC11B4" w:rsidRPr="00AC11B4" w:rsidRDefault="00AC11B4" w:rsidP="00AC11B4">
            <w:pPr>
              <w:widowControl/>
              <w:adjustRightInd w:val="0"/>
              <w:snapToGrid w:val="0"/>
              <w:jc w:val="left"/>
              <w:rPr>
                <w:rFonts w:eastAsia="Batang"/>
                <w:b/>
                <w:bCs/>
                <w:iCs/>
                <w:szCs w:val="24"/>
                <w:lang w:val="en-GB" w:eastAsia="en-US"/>
              </w:rPr>
            </w:pPr>
            <w:r w:rsidRPr="00AC11B4">
              <w:rPr>
                <w:rFonts w:eastAsia="Batang"/>
                <w:szCs w:val="24"/>
                <w:lang w:val="en-GB" w:eastAsia="en-US"/>
              </w:rPr>
              <w:t>For D2R repetition, block level repetition from TR38.769 is supported.</w:t>
            </w:r>
          </w:p>
          <w:p w14:paraId="21A34FE5" w14:textId="77777777" w:rsidR="00AC11B4" w:rsidRPr="00AC11B4" w:rsidRDefault="00AC11B4" w:rsidP="00AC11B4">
            <w:pPr>
              <w:widowControl/>
              <w:adjustRightInd w:val="0"/>
              <w:snapToGrid w:val="0"/>
              <w:jc w:val="left"/>
              <w:rPr>
                <w:rFonts w:eastAsia="Batang"/>
                <w:b/>
                <w:bCs/>
                <w:iCs/>
                <w:szCs w:val="24"/>
                <w:lang w:val="en-GB" w:eastAsia="en-US"/>
              </w:rPr>
            </w:pPr>
          </w:p>
          <w:p w14:paraId="113CC7C8" w14:textId="77777777" w:rsidR="00AC11B4" w:rsidRPr="00AC11B4" w:rsidRDefault="00AC11B4" w:rsidP="00AC11B4">
            <w:pPr>
              <w:widowControl/>
              <w:adjustRightInd w:val="0"/>
              <w:snapToGrid w:val="0"/>
              <w:jc w:val="left"/>
              <w:rPr>
                <w:rFonts w:eastAsia="Batang"/>
                <w:b/>
                <w:bCs/>
                <w:iCs/>
                <w:szCs w:val="24"/>
                <w:lang w:val="en-GB" w:eastAsia="en-US"/>
              </w:rPr>
            </w:pPr>
            <w:r w:rsidRPr="00AC11B4">
              <w:rPr>
                <w:rFonts w:eastAsia="Batang"/>
                <w:szCs w:val="24"/>
                <w:highlight w:val="green"/>
                <w:lang w:val="en-GB" w:eastAsia="en-US"/>
              </w:rPr>
              <w:t>Agreement</w:t>
            </w:r>
          </w:p>
          <w:p w14:paraId="63C8F0FC" w14:textId="77777777" w:rsidR="00AC11B4" w:rsidRPr="00AC11B4" w:rsidRDefault="00AC11B4" w:rsidP="00AC11B4">
            <w:pPr>
              <w:widowControl/>
              <w:adjustRightInd w:val="0"/>
              <w:snapToGrid w:val="0"/>
              <w:jc w:val="left"/>
              <w:rPr>
                <w:rFonts w:eastAsiaTheme="minorEastAsia"/>
                <w:szCs w:val="24"/>
                <w:lang w:val="en-GB"/>
              </w:rPr>
            </w:pPr>
            <w:r w:rsidRPr="00AC11B4">
              <w:rPr>
                <w:rFonts w:eastAsia="Batang"/>
                <w:szCs w:val="24"/>
                <w:lang w:val="en-GB" w:eastAsia="en-US"/>
              </w:rPr>
              <w:t>RAN1 concludes that generator polynomials of LTE CC with constraint length of 7 and coding rate of 1/3 from TS36.212 are reused as the mother code for Ambient IoT.</w:t>
            </w:r>
          </w:p>
          <w:p w14:paraId="6E48C75E" w14:textId="77777777" w:rsidR="00AC11B4" w:rsidRPr="00AC11B4" w:rsidRDefault="00AC11B4" w:rsidP="00AC11B4">
            <w:pPr>
              <w:widowControl/>
              <w:adjustRightInd w:val="0"/>
              <w:snapToGrid w:val="0"/>
              <w:jc w:val="left"/>
              <w:rPr>
                <w:rFonts w:eastAsiaTheme="minorEastAsia"/>
                <w:szCs w:val="24"/>
                <w:lang w:val="en-GB"/>
              </w:rPr>
            </w:pPr>
          </w:p>
          <w:p w14:paraId="0D2CBB36" w14:textId="77777777" w:rsidR="00AC11B4" w:rsidRPr="00AC11B4" w:rsidRDefault="00AC11B4" w:rsidP="00AC11B4">
            <w:pPr>
              <w:widowControl/>
              <w:adjustRightInd w:val="0"/>
              <w:snapToGrid w:val="0"/>
              <w:jc w:val="left"/>
              <w:rPr>
                <w:rFonts w:eastAsia="Batang"/>
                <w:b/>
                <w:bCs/>
                <w:iCs/>
                <w:lang w:val="en-GB"/>
              </w:rPr>
            </w:pPr>
            <w:r w:rsidRPr="00AC11B4">
              <w:rPr>
                <w:rFonts w:eastAsia="Batang"/>
                <w:highlight w:val="green"/>
                <w:lang w:val="en-GB"/>
              </w:rPr>
              <w:t>Agreement</w:t>
            </w:r>
          </w:p>
          <w:p w14:paraId="0816ABA3" w14:textId="77777777" w:rsidR="00AC11B4" w:rsidRPr="00AC11B4" w:rsidRDefault="00AC11B4" w:rsidP="00AC11B4">
            <w:pPr>
              <w:widowControl/>
              <w:adjustRightInd w:val="0"/>
              <w:snapToGrid w:val="0"/>
              <w:jc w:val="left"/>
              <w:rPr>
                <w:rFonts w:eastAsia="等线"/>
                <w:b/>
                <w:iCs/>
              </w:rPr>
            </w:pPr>
            <w:r w:rsidRPr="00AC11B4">
              <w:rPr>
                <w:rFonts w:eastAsia="等线"/>
              </w:rPr>
              <w:t xml:space="preserve">The following is supported for indicating the D2R chip duration: </w:t>
            </w:r>
          </w:p>
          <w:p w14:paraId="68C33559" w14:textId="77777777" w:rsidR="00AC11B4" w:rsidRPr="00AC11B4" w:rsidRDefault="00AC11B4" w:rsidP="00526003">
            <w:pPr>
              <w:widowControl/>
              <w:numPr>
                <w:ilvl w:val="0"/>
                <w:numId w:val="49"/>
              </w:numPr>
              <w:adjustRightInd w:val="0"/>
              <w:snapToGrid w:val="0"/>
              <w:jc w:val="left"/>
              <w:rPr>
                <w:rFonts w:eastAsia="等线"/>
                <w:b/>
                <w:bCs/>
                <w:lang w:val="en-GB"/>
              </w:rPr>
            </w:pPr>
            <w:r w:rsidRPr="00AC11B4">
              <w:rPr>
                <w:rFonts w:eastAsia="等线"/>
                <w:lang w:val="en-GB"/>
              </w:rPr>
              <w:t>The D2R chip duration is indicated in R2D control information from predefined a set of D2R chip duration values</w:t>
            </w:r>
          </w:p>
          <w:p w14:paraId="23E28CD2" w14:textId="77777777" w:rsidR="00AC11B4" w:rsidRPr="00AC11B4" w:rsidRDefault="00AC11B4" w:rsidP="00AC11B4">
            <w:pPr>
              <w:widowControl/>
              <w:adjustRightInd w:val="0"/>
              <w:snapToGrid w:val="0"/>
              <w:jc w:val="left"/>
              <w:rPr>
                <w:rFonts w:eastAsia="Batang"/>
                <w:b/>
                <w:bCs/>
                <w:iCs/>
                <w:lang w:val="en-GB"/>
              </w:rPr>
            </w:pPr>
          </w:p>
          <w:p w14:paraId="454126EF" w14:textId="77777777" w:rsidR="00AC11B4" w:rsidRPr="00AC11B4" w:rsidRDefault="00AC11B4" w:rsidP="00AC11B4">
            <w:pPr>
              <w:widowControl/>
              <w:adjustRightInd w:val="0"/>
              <w:snapToGrid w:val="0"/>
              <w:jc w:val="left"/>
              <w:rPr>
                <w:rFonts w:eastAsia="Batang"/>
                <w:b/>
                <w:bCs/>
                <w:iCs/>
                <w:lang w:val="en-GB"/>
              </w:rPr>
            </w:pPr>
            <w:r w:rsidRPr="00AC11B4">
              <w:rPr>
                <w:rFonts w:eastAsia="Batang"/>
                <w:highlight w:val="green"/>
                <w:lang w:val="en-GB"/>
              </w:rPr>
              <w:t>Agreement</w:t>
            </w:r>
          </w:p>
          <w:p w14:paraId="42DA2F00" w14:textId="529836EC" w:rsidR="00AC11B4" w:rsidRPr="00AC11B4" w:rsidRDefault="00AC11B4" w:rsidP="00AC11B4">
            <w:pPr>
              <w:widowControl/>
              <w:adjustRightInd w:val="0"/>
              <w:snapToGrid w:val="0"/>
              <w:jc w:val="left"/>
              <w:rPr>
                <w:rFonts w:eastAsiaTheme="minorEastAsia"/>
                <w:b/>
                <w:bCs/>
                <w:iCs/>
                <w:szCs w:val="24"/>
                <w:lang w:val="en-GB"/>
              </w:rPr>
            </w:pPr>
            <w:r w:rsidRPr="00AC11B4">
              <w:rPr>
                <w:rFonts w:eastAsia="等线"/>
              </w:rPr>
              <w:t>The payload size (</w:t>
            </w:r>
            <w:proofErr w:type="gramStart"/>
            <w:r w:rsidRPr="00AC11B4">
              <w:rPr>
                <w:rFonts w:eastAsia="等线"/>
              </w:rPr>
              <w:t>i.e.</w:t>
            </w:r>
            <w:proofErr w:type="gramEnd"/>
            <w:r w:rsidRPr="00AC11B4">
              <w:rPr>
                <w:rFonts w:eastAsia="等线"/>
              </w:rPr>
              <w:t xml:space="preserve"> TBS-like) for PDRCH transmission with variable size is explicitly indicated in the corresponding </w:t>
            </w:r>
            <w:r w:rsidRPr="00AC11B4">
              <w:rPr>
                <w:rFonts w:eastAsia="等线"/>
                <w:lang w:val="en-GB"/>
              </w:rPr>
              <w:t>R2D control information</w:t>
            </w:r>
            <w:r w:rsidRPr="00AC11B4">
              <w:rPr>
                <w:rFonts w:eastAsia="等线"/>
              </w:rPr>
              <w:t>.</w:t>
            </w:r>
          </w:p>
        </w:tc>
      </w:tr>
    </w:tbl>
    <w:p w14:paraId="079DF2CC" w14:textId="77777777" w:rsidR="00B96A1F" w:rsidRPr="00B96A1F" w:rsidRDefault="00B96A1F" w:rsidP="007810CA">
      <w:pPr>
        <w:rPr>
          <w:rFonts w:ascii="Times New Roman" w:eastAsia="宋体" w:hAnsi="Times New Roman" w:cs="Times New Roman"/>
          <w:kern w:val="0"/>
          <w:sz w:val="20"/>
          <w:szCs w:val="20"/>
        </w:rPr>
      </w:pPr>
    </w:p>
    <w:p w14:paraId="3C6D3B0F" w14:textId="473F501A" w:rsidR="00AC11B4" w:rsidRPr="00603638" w:rsidRDefault="00AC11B4" w:rsidP="000278CA">
      <w:pPr>
        <w:adjustRightInd w:val="0"/>
        <w:snapToGrid w:val="0"/>
        <w:spacing w:afterLines="50" w:after="120"/>
        <w:rPr>
          <w:rFonts w:ascii="Times New Roman" w:eastAsia="宋体" w:hAnsi="Times New Roman" w:cs="Times New Roman"/>
          <w:kern w:val="0"/>
          <w:sz w:val="20"/>
          <w:szCs w:val="20"/>
        </w:rPr>
      </w:pPr>
      <w:r w:rsidRPr="00603638">
        <w:rPr>
          <w:rFonts w:ascii="Times New Roman" w:eastAsia="宋体" w:hAnsi="Times New Roman" w:cs="Times New Roman" w:hint="eastAsia"/>
          <w:kern w:val="0"/>
          <w:sz w:val="20"/>
          <w:szCs w:val="20"/>
        </w:rPr>
        <w:t xml:space="preserve">In the following, we discuss the necessary information for Msg1, Msg3 and D2R data transmission </w:t>
      </w:r>
      <w:r w:rsidRPr="00603638">
        <w:rPr>
          <w:rFonts w:ascii="Times New Roman" w:eastAsia="宋体" w:hAnsi="Times New Roman" w:cs="Times New Roman" w:hint="eastAsia"/>
          <w:b/>
          <w:bCs/>
          <w:kern w:val="0"/>
          <w:sz w:val="20"/>
          <w:szCs w:val="20"/>
          <w:u w:val="single"/>
        </w:rPr>
        <w:t>from RAN</w:t>
      </w:r>
      <w:r w:rsidR="00603638" w:rsidRPr="00603638">
        <w:rPr>
          <w:rFonts w:ascii="Times New Roman" w:eastAsia="宋体" w:hAnsi="Times New Roman" w:cs="Times New Roman" w:hint="eastAsia"/>
          <w:b/>
          <w:bCs/>
          <w:kern w:val="0"/>
          <w:sz w:val="20"/>
          <w:szCs w:val="20"/>
          <w:u w:val="single"/>
        </w:rPr>
        <w:t>1</w:t>
      </w:r>
      <w:r w:rsidRPr="00603638">
        <w:rPr>
          <w:rFonts w:ascii="Times New Roman" w:eastAsia="宋体" w:hAnsi="Times New Roman" w:cs="Times New Roman" w:hint="eastAsia"/>
          <w:b/>
          <w:bCs/>
          <w:kern w:val="0"/>
          <w:sz w:val="20"/>
          <w:szCs w:val="20"/>
          <w:u w:val="single"/>
        </w:rPr>
        <w:t xml:space="preserve"> perspective</w:t>
      </w:r>
      <w:r w:rsidRPr="00603638">
        <w:rPr>
          <w:rFonts w:ascii="Times New Roman" w:eastAsia="宋体" w:hAnsi="Times New Roman" w:cs="Times New Roman" w:hint="eastAsia"/>
          <w:kern w:val="0"/>
          <w:sz w:val="20"/>
          <w:szCs w:val="20"/>
        </w:rPr>
        <w:t>.</w:t>
      </w:r>
    </w:p>
    <w:p w14:paraId="4F4F3AEB" w14:textId="24A7A04B" w:rsidR="00AC11B4" w:rsidRPr="00603638" w:rsidRDefault="00603638" w:rsidP="000278CA">
      <w:pPr>
        <w:adjustRightInd w:val="0"/>
        <w:snapToGrid w:val="0"/>
        <w:spacing w:afterLines="50" w:after="120"/>
        <w:rPr>
          <w:rFonts w:ascii="Times New Roman" w:eastAsia="宋体" w:hAnsi="Times New Roman" w:cs="Times New Roman"/>
          <w:b/>
          <w:bCs/>
          <w:kern w:val="0"/>
          <w:szCs w:val="21"/>
          <w:u w:val="single"/>
        </w:rPr>
      </w:pPr>
      <w:r>
        <w:rPr>
          <w:rFonts w:ascii="Times New Roman" w:eastAsia="宋体" w:hAnsi="Times New Roman" w:cs="Times New Roman" w:hint="eastAsia"/>
          <w:b/>
          <w:bCs/>
          <w:kern w:val="0"/>
          <w:szCs w:val="21"/>
          <w:u w:val="single"/>
        </w:rPr>
        <w:t xml:space="preserve">Table 3-1: </w:t>
      </w:r>
      <w:r w:rsidR="00AC11B4" w:rsidRPr="00603638">
        <w:rPr>
          <w:rFonts w:ascii="Times New Roman" w:eastAsia="宋体" w:hAnsi="Times New Roman" w:cs="Times New Roman" w:hint="eastAsia"/>
          <w:b/>
          <w:bCs/>
          <w:kern w:val="0"/>
          <w:szCs w:val="21"/>
          <w:u w:val="single"/>
        </w:rPr>
        <w:t>Scheduling information needed for PDRCH for Msg1 transmission</w:t>
      </w:r>
    </w:p>
    <w:tbl>
      <w:tblPr>
        <w:tblStyle w:val="afffa"/>
        <w:tblW w:w="0" w:type="auto"/>
        <w:tblLook w:val="04A0" w:firstRow="1" w:lastRow="0" w:firstColumn="1" w:lastColumn="0" w:noHBand="0" w:noVBand="1"/>
      </w:tblPr>
      <w:tblGrid>
        <w:gridCol w:w="1980"/>
        <w:gridCol w:w="7080"/>
      </w:tblGrid>
      <w:tr w:rsidR="00751898" w14:paraId="5BB5E966" w14:textId="77777777" w:rsidTr="00751898">
        <w:tc>
          <w:tcPr>
            <w:tcW w:w="1980" w:type="dxa"/>
            <w:shd w:val="clear" w:color="auto" w:fill="BDD6EE" w:themeFill="accent5" w:themeFillTint="66"/>
          </w:tcPr>
          <w:p w14:paraId="1C976784" w14:textId="77777777" w:rsidR="00751898" w:rsidRPr="00B96A1F" w:rsidRDefault="00751898" w:rsidP="004D4B0C">
            <w:pPr>
              <w:adjustRightInd w:val="0"/>
              <w:snapToGrid w:val="0"/>
              <w:spacing w:afterLines="50" w:after="120"/>
              <w:jc w:val="center"/>
              <w:rPr>
                <w:b/>
                <w:bCs/>
              </w:rPr>
            </w:pPr>
            <w:r w:rsidRPr="00B96A1F">
              <w:rPr>
                <w:rFonts w:hint="eastAsia"/>
                <w:b/>
                <w:bCs/>
              </w:rPr>
              <w:t>Scheduling information</w:t>
            </w:r>
          </w:p>
        </w:tc>
        <w:tc>
          <w:tcPr>
            <w:tcW w:w="7080" w:type="dxa"/>
            <w:shd w:val="clear" w:color="auto" w:fill="BDD6EE" w:themeFill="accent5" w:themeFillTint="66"/>
          </w:tcPr>
          <w:p w14:paraId="5C198FFE" w14:textId="48227246" w:rsidR="00751898" w:rsidRPr="00B96A1F" w:rsidRDefault="00751898" w:rsidP="00751898">
            <w:pPr>
              <w:adjustRightInd w:val="0"/>
              <w:snapToGrid w:val="0"/>
              <w:spacing w:afterLines="50" w:after="120"/>
              <w:jc w:val="center"/>
              <w:rPr>
                <w:b/>
                <w:bCs/>
              </w:rPr>
            </w:pPr>
            <w:r>
              <w:rPr>
                <w:b/>
                <w:bCs/>
              </w:rPr>
              <w:t>O</w:t>
            </w:r>
            <w:r>
              <w:rPr>
                <w:rFonts w:hint="eastAsia"/>
                <w:b/>
                <w:bCs/>
              </w:rPr>
              <w:t xml:space="preserve">ur </w:t>
            </w:r>
            <w:r w:rsidRPr="00B96A1F">
              <w:rPr>
                <w:rFonts w:hint="eastAsia"/>
                <w:b/>
                <w:bCs/>
              </w:rPr>
              <w:t xml:space="preserve">Views </w:t>
            </w:r>
            <w:r>
              <w:rPr>
                <w:rFonts w:hint="eastAsia"/>
                <w:b/>
                <w:bCs/>
              </w:rPr>
              <w:t xml:space="preserve">on the </w:t>
            </w:r>
            <w:r w:rsidRPr="00B96A1F">
              <w:rPr>
                <w:rFonts w:hint="eastAsia"/>
                <w:b/>
                <w:bCs/>
              </w:rPr>
              <w:t>Contents</w:t>
            </w:r>
          </w:p>
        </w:tc>
      </w:tr>
      <w:tr w:rsidR="00751898" w14:paraId="2E8232B2" w14:textId="77777777" w:rsidTr="00751898">
        <w:tc>
          <w:tcPr>
            <w:tcW w:w="1980" w:type="dxa"/>
          </w:tcPr>
          <w:p w14:paraId="4F42E28B" w14:textId="777AD94A" w:rsidR="00751898" w:rsidRPr="00B7330E" w:rsidRDefault="00751898" w:rsidP="004D4B0C">
            <w:pPr>
              <w:adjustRightInd w:val="0"/>
              <w:snapToGrid w:val="0"/>
              <w:spacing w:afterLines="50" w:after="120"/>
              <w:jc w:val="center"/>
              <w:rPr>
                <w:b/>
                <w:bCs/>
              </w:rPr>
            </w:pPr>
            <w:r w:rsidRPr="00B7330E">
              <w:rPr>
                <w:rFonts w:hint="eastAsia"/>
                <w:b/>
                <w:bCs/>
              </w:rPr>
              <w:t>Time domain resource</w:t>
            </w:r>
            <w:r w:rsidR="001C2F7E">
              <w:rPr>
                <w:rFonts w:hint="eastAsia"/>
                <w:b/>
                <w:bCs/>
              </w:rPr>
              <w:t>(</w:t>
            </w:r>
            <w:r w:rsidRPr="00B7330E">
              <w:rPr>
                <w:rFonts w:hint="eastAsia"/>
                <w:b/>
                <w:bCs/>
              </w:rPr>
              <w:t>s</w:t>
            </w:r>
            <w:r w:rsidR="001C2F7E">
              <w:rPr>
                <w:rFonts w:hint="eastAsia"/>
                <w:b/>
                <w:bCs/>
              </w:rPr>
              <w:t>)</w:t>
            </w:r>
          </w:p>
        </w:tc>
        <w:tc>
          <w:tcPr>
            <w:tcW w:w="7080" w:type="dxa"/>
          </w:tcPr>
          <w:p w14:paraId="37E9CEEA" w14:textId="6BCF53CE" w:rsidR="00751898" w:rsidRPr="00B01ADC" w:rsidRDefault="00751898" w:rsidP="004D4B0C">
            <w:pPr>
              <w:numPr>
                <w:ilvl w:val="0"/>
                <w:numId w:val="22"/>
              </w:numPr>
              <w:autoSpaceDE w:val="0"/>
              <w:autoSpaceDN w:val="0"/>
              <w:adjustRightInd w:val="0"/>
              <w:snapToGrid w:val="0"/>
              <w:ind w:left="284" w:hanging="284"/>
            </w:pPr>
            <w:r w:rsidRPr="00B01ADC">
              <w:rPr>
                <w:rFonts w:hint="eastAsia"/>
              </w:rPr>
              <w:t xml:space="preserve">Number of TDMA resources, </w:t>
            </w:r>
            <w:r w:rsidR="00B70DD9" w:rsidRPr="00B01ADC">
              <w:t>e.g.</w:t>
            </w:r>
            <w:r w:rsidRPr="00B01ADC">
              <w:rPr>
                <w:rFonts w:hint="eastAsia"/>
              </w:rPr>
              <w:t>, X</w:t>
            </w:r>
            <w:r w:rsidR="001C2F7E">
              <w:rPr>
                <w:rFonts w:hint="eastAsia"/>
              </w:rPr>
              <w:t xml:space="preserve">, 1-bit indication if X&gt;1 is supported </w:t>
            </w:r>
          </w:p>
          <w:p w14:paraId="1FB3B3F6" w14:textId="77777777" w:rsidR="00751898" w:rsidRPr="00B01ADC" w:rsidRDefault="00751898" w:rsidP="004D4B0C">
            <w:pPr>
              <w:numPr>
                <w:ilvl w:val="0"/>
                <w:numId w:val="22"/>
              </w:numPr>
              <w:autoSpaceDE w:val="0"/>
              <w:autoSpaceDN w:val="0"/>
              <w:adjustRightInd w:val="0"/>
              <w:snapToGrid w:val="0"/>
              <w:ind w:left="284" w:hanging="284"/>
            </w:pPr>
            <w:r w:rsidRPr="00B01ADC">
              <w:rPr>
                <w:rFonts w:hint="eastAsia"/>
              </w:rPr>
              <w:t>Starting time for each resource</w:t>
            </w:r>
          </w:p>
          <w:p w14:paraId="721AA784" w14:textId="5F151B9F" w:rsidR="00751898" w:rsidRPr="00B01ADC" w:rsidRDefault="001C2F7E" w:rsidP="001C2F7E">
            <w:pPr>
              <w:numPr>
                <w:ilvl w:val="1"/>
                <w:numId w:val="22"/>
              </w:numPr>
              <w:autoSpaceDE w:val="0"/>
              <w:autoSpaceDN w:val="0"/>
              <w:adjustRightInd w:val="0"/>
              <w:snapToGrid w:val="0"/>
              <w:ind w:left="511" w:hanging="227"/>
            </w:pPr>
            <w:r>
              <w:rPr>
                <w:rFonts w:hint="eastAsia"/>
              </w:rPr>
              <w:t>O</w:t>
            </w:r>
            <w:r w:rsidR="00751898" w:rsidRPr="00B01ADC">
              <w:rPr>
                <w:rFonts w:hint="eastAsia"/>
              </w:rPr>
              <w:t>ption 2 that indication based for D2R transmission timing T</w:t>
            </w:r>
            <w:r w:rsidR="00751898" w:rsidRPr="001C2F7E">
              <w:rPr>
                <w:rFonts w:hint="eastAsia"/>
                <w:vertAlign w:val="subscript"/>
              </w:rPr>
              <w:t>R2D</w:t>
            </w:r>
            <w:r w:rsidR="00751898" w:rsidRPr="00B01ADC">
              <w:rPr>
                <w:rFonts w:hint="eastAsia"/>
              </w:rPr>
              <w:t xml:space="preserve"> in the R2D control information is preferred </w:t>
            </w:r>
            <w:r>
              <w:rPr>
                <w:rFonts w:hint="eastAsia"/>
              </w:rPr>
              <w:t xml:space="preserve">if X&gt;1 is supported; Otherwise, Option 1. </w:t>
            </w:r>
            <w:r w:rsidR="00751898" w:rsidRPr="00B01ADC">
              <w:rPr>
                <w:rFonts w:hint="eastAsia"/>
              </w:rPr>
              <w:t xml:space="preserve"> </w:t>
            </w:r>
            <w:r>
              <w:rPr>
                <w:rFonts w:hint="eastAsia"/>
              </w:rPr>
              <w:t xml:space="preserve"> </w:t>
            </w:r>
          </w:p>
          <w:p w14:paraId="03996346" w14:textId="7E822AD3" w:rsidR="00751898" w:rsidRPr="00B01ADC" w:rsidRDefault="001C2F7E" w:rsidP="004D4B0C">
            <w:pPr>
              <w:pStyle w:val="affff0"/>
              <w:numPr>
                <w:ilvl w:val="0"/>
                <w:numId w:val="22"/>
              </w:numPr>
              <w:adjustRightInd w:val="0"/>
              <w:snapToGrid w:val="0"/>
              <w:spacing w:afterLines="50" w:after="120"/>
              <w:ind w:firstLineChars="0"/>
              <w:rPr>
                <w:rFonts w:ascii="Times New Roman" w:hAnsi="Times New Roman"/>
              </w:rPr>
            </w:pPr>
            <w:r>
              <w:rPr>
                <w:rFonts w:ascii="Times New Roman" w:hAnsi="Times New Roman" w:hint="eastAsia"/>
              </w:rPr>
              <w:t xml:space="preserve">Payload size for Msg1 is 16 bits, no indication is needed. </w:t>
            </w:r>
          </w:p>
        </w:tc>
      </w:tr>
      <w:tr w:rsidR="001D719A" w14:paraId="621E603D" w14:textId="77777777" w:rsidTr="00751898">
        <w:tc>
          <w:tcPr>
            <w:tcW w:w="1980" w:type="dxa"/>
          </w:tcPr>
          <w:p w14:paraId="53DFAE54" w14:textId="2D981EA1" w:rsidR="001D719A" w:rsidRPr="00B7330E" w:rsidRDefault="001D719A" w:rsidP="004D4B0C">
            <w:pPr>
              <w:widowControl/>
              <w:autoSpaceDE w:val="0"/>
              <w:autoSpaceDN w:val="0"/>
              <w:adjustRightInd w:val="0"/>
              <w:snapToGrid w:val="0"/>
              <w:contextualSpacing/>
              <w:jc w:val="center"/>
              <w:rPr>
                <w:b/>
                <w:bCs/>
                <w:color w:val="000000"/>
              </w:rPr>
            </w:pPr>
            <w:r>
              <w:rPr>
                <w:rFonts w:hint="eastAsia"/>
                <w:b/>
                <w:bCs/>
                <w:color w:val="000000"/>
              </w:rPr>
              <w:t xml:space="preserve">D2R </w:t>
            </w:r>
            <w:r w:rsidRPr="00B7330E">
              <w:rPr>
                <w:b/>
                <w:bCs/>
                <w:color w:val="000000"/>
              </w:rPr>
              <w:t xml:space="preserve">Chip </w:t>
            </w:r>
            <w:r>
              <w:rPr>
                <w:rFonts w:hint="eastAsia"/>
                <w:b/>
                <w:bCs/>
                <w:color w:val="000000"/>
              </w:rPr>
              <w:t>length</w:t>
            </w:r>
          </w:p>
        </w:tc>
        <w:tc>
          <w:tcPr>
            <w:tcW w:w="7080" w:type="dxa"/>
          </w:tcPr>
          <w:p w14:paraId="0510BA8D" w14:textId="441649BF" w:rsidR="001D719A" w:rsidRPr="00AC11B4" w:rsidRDefault="001C2F7E" w:rsidP="001D719A">
            <w:pPr>
              <w:widowControl/>
              <w:adjustRightInd w:val="0"/>
              <w:snapToGrid w:val="0"/>
              <w:rPr>
                <w:rFonts w:eastAsia="等线"/>
                <w:b/>
                <w:bCs/>
                <w:lang w:val="en-GB"/>
              </w:rPr>
            </w:pPr>
            <w:r>
              <w:rPr>
                <w:rFonts w:eastAsia="等线" w:hint="eastAsia"/>
              </w:rPr>
              <w:t>A</w:t>
            </w:r>
            <w:r w:rsidR="001D719A">
              <w:rPr>
                <w:rFonts w:eastAsia="等线" w:hint="eastAsia"/>
                <w:lang w:val="en-GB"/>
              </w:rPr>
              <w:t>greed that t</w:t>
            </w:r>
            <w:r w:rsidR="001D719A" w:rsidRPr="00AC11B4">
              <w:rPr>
                <w:rFonts w:eastAsia="等线"/>
                <w:lang w:val="en-GB"/>
              </w:rPr>
              <w:t>he D2R chip duration is indicated in R2D control information from predefined a set of D2R chip duration values</w:t>
            </w:r>
            <w:r w:rsidR="001D719A">
              <w:rPr>
                <w:rFonts w:eastAsia="等线" w:hint="eastAsia"/>
                <w:lang w:val="en-GB"/>
              </w:rPr>
              <w:t xml:space="preserve">. </w:t>
            </w:r>
          </w:p>
          <w:p w14:paraId="0D0A6055" w14:textId="20FDCAFB" w:rsidR="001D719A" w:rsidRPr="001D719A" w:rsidRDefault="001D719A" w:rsidP="001C2F7E">
            <w:pPr>
              <w:numPr>
                <w:ilvl w:val="0"/>
                <w:numId w:val="22"/>
              </w:numPr>
              <w:autoSpaceDE w:val="0"/>
              <w:autoSpaceDN w:val="0"/>
              <w:adjustRightInd w:val="0"/>
              <w:snapToGrid w:val="0"/>
              <w:ind w:left="284" w:hanging="284"/>
            </w:pPr>
            <w:r>
              <w:rPr>
                <w:rFonts w:hint="eastAsia"/>
              </w:rPr>
              <w:t xml:space="preserve">FFS the predefined </w:t>
            </w:r>
            <w:r w:rsidRPr="001C2F7E">
              <w:t>a set of D2R chip duration values</w:t>
            </w:r>
            <w:r w:rsidR="001C2F7E" w:rsidRPr="001C2F7E">
              <w:rPr>
                <w:rFonts w:hint="eastAsia"/>
              </w:rPr>
              <w:t xml:space="preserve"> pending on the progress of AI 942. </w:t>
            </w:r>
          </w:p>
        </w:tc>
      </w:tr>
      <w:tr w:rsidR="00751898" w14:paraId="1288F1E1" w14:textId="77777777" w:rsidTr="00751898">
        <w:tc>
          <w:tcPr>
            <w:tcW w:w="1980" w:type="dxa"/>
          </w:tcPr>
          <w:p w14:paraId="425EE950" w14:textId="6BEFDBAD" w:rsidR="00751898" w:rsidRPr="00B7330E" w:rsidRDefault="00751898" w:rsidP="004D4B0C">
            <w:pPr>
              <w:adjustRightInd w:val="0"/>
              <w:snapToGrid w:val="0"/>
              <w:spacing w:afterLines="50" w:after="120"/>
              <w:jc w:val="center"/>
              <w:rPr>
                <w:b/>
                <w:bCs/>
              </w:rPr>
            </w:pPr>
            <w:r w:rsidRPr="00B7330E">
              <w:rPr>
                <w:rFonts w:hint="eastAsia"/>
                <w:b/>
                <w:bCs/>
              </w:rPr>
              <w:t>Frequency domain resource</w:t>
            </w:r>
            <w:r w:rsidR="001C2F7E">
              <w:rPr>
                <w:rFonts w:hint="eastAsia"/>
                <w:b/>
                <w:bCs/>
              </w:rPr>
              <w:t>(</w:t>
            </w:r>
            <w:r w:rsidRPr="00B7330E">
              <w:rPr>
                <w:rFonts w:hint="eastAsia"/>
                <w:b/>
                <w:bCs/>
              </w:rPr>
              <w:t>s</w:t>
            </w:r>
            <w:r w:rsidR="001C2F7E">
              <w:rPr>
                <w:rFonts w:hint="eastAsia"/>
                <w:b/>
                <w:bCs/>
              </w:rPr>
              <w:t>)</w:t>
            </w:r>
          </w:p>
        </w:tc>
        <w:tc>
          <w:tcPr>
            <w:tcW w:w="7080" w:type="dxa"/>
          </w:tcPr>
          <w:p w14:paraId="7CD4BFAB" w14:textId="77777777" w:rsidR="00751898" w:rsidRPr="00B01ADC" w:rsidRDefault="00751898" w:rsidP="004D4B0C">
            <w:pPr>
              <w:numPr>
                <w:ilvl w:val="0"/>
                <w:numId w:val="22"/>
              </w:numPr>
              <w:autoSpaceDE w:val="0"/>
              <w:autoSpaceDN w:val="0"/>
              <w:adjustRightInd w:val="0"/>
              <w:snapToGrid w:val="0"/>
              <w:ind w:left="284" w:hanging="284"/>
            </w:pPr>
            <w:r w:rsidRPr="00B01ADC">
              <w:rPr>
                <w:rFonts w:hint="eastAsia"/>
              </w:rPr>
              <w:t xml:space="preserve">Number of FDMA resources, e.g., </w:t>
            </w:r>
            <w:r w:rsidRPr="001D719A">
              <w:rPr>
                <w:rFonts w:hint="eastAsia"/>
                <w:i/>
                <w:iCs/>
              </w:rPr>
              <w:t>Y</w:t>
            </w:r>
            <w:r>
              <w:rPr>
                <w:rFonts w:hint="eastAsia"/>
                <w:i/>
                <w:iCs/>
              </w:rPr>
              <w:t xml:space="preserve"> </w:t>
            </w:r>
          </w:p>
          <w:p w14:paraId="46C391EF" w14:textId="77777777" w:rsidR="00751898" w:rsidRPr="00B01ADC" w:rsidRDefault="00751898" w:rsidP="004D4B0C">
            <w:pPr>
              <w:numPr>
                <w:ilvl w:val="0"/>
                <w:numId w:val="22"/>
              </w:numPr>
              <w:autoSpaceDE w:val="0"/>
              <w:autoSpaceDN w:val="0"/>
              <w:adjustRightInd w:val="0"/>
              <w:snapToGrid w:val="0"/>
              <w:ind w:left="284" w:hanging="284"/>
            </w:pPr>
            <w:r w:rsidRPr="00B01ADC">
              <w:rPr>
                <w:rFonts w:hint="eastAsia"/>
              </w:rPr>
              <w:t>S</w:t>
            </w:r>
            <w:r w:rsidRPr="00B01ADC">
              <w:t>mall frequency shift</w:t>
            </w:r>
            <w:r>
              <w:rPr>
                <w:rFonts w:hint="eastAsia"/>
              </w:rPr>
              <w:t xml:space="preserve"> related parameter </w:t>
            </w:r>
            <w:r w:rsidRPr="001D719A">
              <w:rPr>
                <w:rFonts w:hint="eastAsia"/>
                <w:i/>
                <w:iCs/>
              </w:rPr>
              <w:t>R</w:t>
            </w:r>
          </w:p>
          <w:p w14:paraId="7D8553C2" w14:textId="77777777" w:rsidR="001C2F7E" w:rsidRDefault="00751898" w:rsidP="001C2F7E">
            <w:pPr>
              <w:numPr>
                <w:ilvl w:val="1"/>
                <w:numId w:val="22"/>
              </w:numPr>
              <w:autoSpaceDE w:val="0"/>
              <w:autoSpaceDN w:val="0"/>
              <w:adjustRightInd w:val="0"/>
              <w:snapToGrid w:val="0"/>
              <w:ind w:left="511" w:hanging="227"/>
            </w:pPr>
            <w:r w:rsidRPr="00B01ADC">
              <w:rPr>
                <w:rFonts w:hint="eastAsia"/>
              </w:rPr>
              <w:t>Either Option 2 of One joint indication of Y and R or Option 3 of One indication field in the form of bitmap for the set of candidate R values is used for indicating the Y and frequency domain resources</w:t>
            </w:r>
          </w:p>
          <w:p w14:paraId="23F8956B" w14:textId="51D8997E" w:rsidR="00751898" w:rsidRPr="00B01ADC" w:rsidRDefault="00751898" w:rsidP="001C2F7E">
            <w:pPr>
              <w:numPr>
                <w:ilvl w:val="2"/>
                <w:numId w:val="22"/>
              </w:numPr>
              <w:autoSpaceDE w:val="0"/>
              <w:autoSpaceDN w:val="0"/>
              <w:adjustRightInd w:val="0"/>
              <w:snapToGrid w:val="0"/>
              <w:ind w:left="794" w:hanging="227"/>
            </w:pPr>
            <w:r w:rsidRPr="00B01ADC">
              <w:rPr>
                <w:rFonts w:hint="eastAsia"/>
              </w:rPr>
              <w:t>The candidate set of R values can be found in our companion contribution [4]</w:t>
            </w:r>
          </w:p>
        </w:tc>
      </w:tr>
      <w:tr w:rsidR="00751898" w14:paraId="5F400600" w14:textId="77777777" w:rsidTr="00751898">
        <w:trPr>
          <w:trHeight w:val="289"/>
        </w:trPr>
        <w:tc>
          <w:tcPr>
            <w:tcW w:w="1980" w:type="dxa"/>
          </w:tcPr>
          <w:p w14:paraId="2AB40D92" w14:textId="302C324D" w:rsidR="00751898" w:rsidRPr="00B7330E" w:rsidRDefault="00751898" w:rsidP="004D4B0C">
            <w:pPr>
              <w:widowControl/>
              <w:autoSpaceDE w:val="0"/>
              <w:autoSpaceDN w:val="0"/>
              <w:adjustRightInd w:val="0"/>
              <w:snapToGrid w:val="0"/>
              <w:contextualSpacing/>
              <w:jc w:val="center"/>
              <w:rPr>
                <w:b/>
                <w:bCs/>
                <w:color w:val="000000"/>
              </w:rPr>
            </w:pPr>
            <w:r w:rsidRPr="00B7330E">
              <w:rPr>
                <w:rFonts w:hint="eastAsia"/>
                <w:b/>
                <w:bCs/>
                <w:color w:val="000000"/>
              </w:rPr>
              <w:t>Information related to MCS</w:t>
            </w:r>
            <w:r>
              <w:rPr>
                <w:rFonts w:hint="eastAsia"/>
                <w:b/>
                <w:bCs/>
                <w:color w:val="000000"/>
              </w:rPr>
              <w:t xml:space="preserve"> and number of repetitions</w:t>
            </w:r>
          </w:p>
        </w:tc>
        <w:tc>
          <w:tcPr>
            <w:tcW w:w="7080" w:type="dxa"/>
          </w:tcPr>
          <w:p w14:paraId="082B2475" w14:textId="77777777" w:rsidR="001C2F7E" w:rsidRPr="001C2F7E" w:rsidRDefault="001C2F7E" w:rsidP="001C2F7E">
            <w:pPr>
              <w:numPr>
                <w:ilvl w:val="0"/>
                <w:numId w:val="22"/>
              </w:numPr>
              <w:tabs>
                <w:tab w:val="num" w:pos="720"/>
              </w:tabs>
              <w:autoSpaceDE w:val="0"/>
              <w:autoSpaceDN w:val="0"/>
              <w:adjustRightInd w:val="0"/>
              <w:snapToGrid w:val="0"/>
              <w:ind w:left="284" w:hanging="284"/>
            </w:pPr>
            <w:r>
              <w:rPr>
                <w:rFonts w:hint="eastAsia"/>
              </w:rPr>
              <w:t xml:space="preserve">Whether </w:t>
            </w:r>
            <w:r w:rsidRPr="001C2F7E">
              <w:t>FEC</w:t>
            </w:r>
            <w:r>
              <w:rPr>
                <w:rFonts w:hint="eastAsia"/>
              </w:rPr>
              <w:t xml:space="preserve"> is used or not</w:t>
            </w:r>
            <w:r w:rsidRPr="001C2F7E">
              <w:t xml:space="preserve">  </w:t>
            </w:r>
          </w:p>
          <w:p w14:paraId="7A224B7B" w14:textId="77777777" w:rsidR="001C2F7E" w:rsidRPr="001C2F7E" w:rsidRDefault="001C2F7E" w:rsidP="001C2F7E">
            <w:pPr>
              <w:numPr>
                <w:ilvl w:val="0"/>
                <w:numId w:val="22"/>
              </w:numPr>
              <w:tabs>
                <w:tab w:val="num" w:pos="720"/>
              </w:tabs>
              <w:autoSpaceDE w:val="0"/>
              <w:autoSpaceDN w:val="0"/>
              <w:adjustRightInd w:val="0"/>
              <w:snapToGrid w:val="0"/>
              <w:ind w:left="284" w:hanging="284"/>
            </w:pPr>
            <w:r w:rsidRPr="001C2F7E">
              <w:t>Number of repetitions</w:t>
            </w:r>
          </w:p>
          <w:p w14:paraId="5FBFE1A3" w14:textId="079A0FDF" w:rsidR="00751898" w:rsidRPr="001C2F7E" w:rsidRDefault="001C2F7E" w:rsidP="001C2F7E">
            <w:pPr>
              <w:numPr>
                <w:ilvl w:val="1"/>
                <w:numId w:val="22"/>
              </w:numPr>
              <w:autoSpaceDE w:val="0"/>
              <w:autoSpaceDN w:val="0"/>
              <w:adjustRightInd w:val="0"/>
              <w:snapToGrid w:val="0"/>
              <w:ind w:left="511" w:hanging="227"/>
            </w:pPr>
            <w:r w:rsidRPr="001C2F7E">
              <w:t>Either joint or separate indication</w:t>
            </w:r>
            <w:r w:rsidR="00DD2481">
              <w:rPr>
                <w:rFonts w:hint="eastAsia"/>
              </w:rPr>
              <w:t xml:space="preserve"> for above two information</w:t>
            </w:r>
            <w:r w:rsidRPr="001C2F7E">
              <w:t xml:space="preserve">  </w:t>
            </w:r>
          </w:p>
        </w:tc>
      </w:tr>
      <w:tr w:rsidR="00751898" w14:paraId="6D4969BB" w14:textId="77777777" w:rsidTr="00751898">
        <w:tc>
          <w:tcPr>
            <w:tcW w:w="1980" w:type="dxa"/>
          </w:tcPr>
          <w:p w14:paraId="2C3563E0" w14:textId="77777777" w:rsidR="00751898" w:rsidRPr="00B7330E" w:rsidRDefault="00751898" w:rsidP="004D4B0C">
            <w:pPr>
              <w:adjustRightInd w:val="0"/>
              <w:snapToGrid w:val="0"/>
              <w:spacing w:afterLines="50" w:after="120"/>
              <w:jc w:val="center"/>
              <w:rPr>
                <w:b/>
                <w:bCs/>
                <w:color w:val="000000"/>
              </w:rPr>
            </w:pPr>
            <w:r>
              <w:rPr>
                <w:b/>
                <w:bCs/>
                <w:color w:val="000000"/>
              </w:rPr>
              <w:t>O</w:t>
            </w:r>
            <w:r>
              <w:rPr>
                <w:rFonts w:hint="eastAsia"/>
                <w:b/>
                <w:bCs/>
                <w:color w:val="000000"/>
              </w:rPr>
              <w:t>ther information</w:t>
            </w:r>
          </w:p>
        </w:tc>
        <w:tc>
          <w:tcPr>
            <w:tcW w:w="7080" w:type="dxa"/>
          </w:tcPr>
          <w:p w14:paraId="473F9524" w14:textId="0D1D565D" w:rsidR="00751898" w:rsidRPr="001C2F7E" w:rsidRDefault="00751898" w:rsidP="001C2F7E">
            <w:pPr>
              <w:numPr>
                <w:ilvl w:val="0"/>
                <w:numId w:val="22"/>
              </w:numPr>
              <w:autoSpaceDE w:val="0"/>
              <w:autoSpaceDN w:val="0"/>
              <w:adjustRightInd w:val="0"/>
              <w:snapToGrid w:val="0"/>
              <w:ind w:left="284" w:hanging="284"/>
            </w:pPr>
            <w:r>
              <w:rPr>
                <w:rFonts w:hint="eastAsia"/>
              </w:rPr>
              <w:t>D2R x-amble related</w:t>
            </w:r>
            <w:r w:rsidR="001C2F7E">
              <w:rPr>
                <w:rFonts w:hint="eastAsia"/>
              </w:rPr>
              <w:t xml:space="preserve"> information, such as number and location(s)</w:t>
            </w:r>
          </w:p>
        </w:tc>
      </w:tr>
    </w:tbl>
    <w:p w14:paraId="33AD5B61" w14:textId="77777777" w:rsidR="00AC11B4" w:rsidRPr="00AC11B4" w:rsidRDefault="00AC11B4" w:rsidP="000278CA">
      <w:pPr>
        <w:adjustRightInd w:val="0"/>
        <w:snapToGrid w:val="0"/>
        <w:spacing w:afterLines="50" w:after="120"/>
        <w:rPr>
          <w:rFonts w:ascii="Times New Roman" w:eastAsia="宋体" w:hAnsi="Times New Roman" w:cs="Times New Roman"/>
          <w:b/>
          <w:bCs/>
          <w:kern w:val="0"/>
          <w:sz w:val="20"/>
          <w:szCs w:val="20"/>
          <w:highlight w:val="yellow"/>
          <w:u w:val="single"/>
        </w:rPr>
      </w:pPr>
    </w:p>
    <w:p w14:paraId="7A33997A" w14:textId="73757DFD" w:rsidR="001D719A" w:rsidRPr="00603638" w:rsidRDefault="00603638" w:rsidP="001D719A">
      <w:pPr>
        <w:adjustRightInd w:val="0"/>
        <w:snapToGrid w:val="0"/>
        <w:spacing w:afterLines="50" w:after="120"/>
        <w:rPr>
          <w:rFonts w:ascii="Times New Roman" w:eastAsia="宋体" w:hAnsi="Times New Roman" w:cs="Times New Roman"/>
          <w:b/>
          <w:bCs/>
          <w:kern w:val="0"/>
          <w:szCs w:val="21"/>
          <w:u w:val="single"/>
        </w:rPr>
      </w:pPr>
      <w:r>
        <w:rPr>
          <w:rFonts w:ascii="Times New Roman" w:eastAsia="宋体" w:hAnsi="Times New Roman" w:cs="Times New Roman" w:hint="eastAsia"/>
          <w:b/>
          <w:bCs/>
          <w:kern w:val="0"/>
          <w:szCs w:val="21"/>
          <w:u w:val="single"/>
        </w:rPr>
        <w:t xml:space="preserve">Table 3-2: </w:t>
      </w:r>
      <w:r w:rsidR="001D719A" w:rsidRPr="00603638">
        <w:rPr>
          <w:rFonts w:ascii="Times New Roman" w:eastAsia="宋体" w:hAnsi="Times New Roman" w:cs="Times New Roman" w:hint="eastAsia"/>
          <w:b/>
          <w:bCs/>
          <w:kern w:val="0"/>
          <w:szCs w:val="21"/>
          <w:u w:val="single"/>
        </w:rPr>
        <w:t>Scheduling information needed for PDRCH for Msg3</w:t>
      </w:r>
      <w:r w:rsidR="00751898" w:rsidRPr="00603638">
        <w:rPr>
          <w:rFonts w:ascii="Times New Roman" w:eastAsia="宋体" w:hAnsi="Times New Roman" w:cs="Times New Roman" w:hint="eastAsia"/>
          <w:b/>
          <w:bCs/>
          <w:kern w:val="0"/>
          <w:szCs w:val="21"/>
          <w:u w:val="single"/>
        </w:rPr>
        <w:t xml:space="preserve"> and PDRCH data</w:t>
      </w:r>
      <w:r w:rsidR="001D719A" w:rsidRPr="00603638">
        <w:rPr>
          <w:rFonts w:ascii="Times New Roman" w:eastAsia="宋体" w:hAnsi="Times New Roman" w:cs="Times New Roman" w:hint="eastAsia"/>
          <w:b/>
          <w:bCs/>
          <w:kern w:val="0"/>
          <w:szCs w:val="21"/>
          <w:u w:val="single"/>
        </w:rPr>
        <w:t xml:space="preserve"> transmission</w:t>
      </w:r>
    </w:p>
    <w:tbl>
      <w:tblPr>
        <w:tblStyle w:val="afffa"/>
        <w:tblW w:w="0" w:type="auto"/>
        <w:tblLook w:val="04A0" w:firstRow="1" w:lastRow="0" w:firstColumn="1" w:lastColumn="0" w:noHBand="0" w:noVBand="1"/>
      </w:tblPr>
      <w:tblGrid>
        <w:gridCol w:w="1980"/>
        <w:gridCol w:w="7080"/>
      </w:tblGrid>
      <w:tr w:rsidR="00751898" w14:paraId="7BB3C505" w14:textId="77777777" w:rsidTr="004D4B0C">
        <w:tc>
          <w:tcPr>
            <w:tcW w:w="1980" w:type="dxa"/>
            <w:shd w:val="clear" w:color="auto" w:fill="BDD6EE" w:themeFill="accent5" w:themeFillTint="66"/>
          </w:tcPr>
          <w:p w14:paraId="67672ADC" w14:textId="77777777" w:rsidR="00751898" w:rsidRPr="00B96A1F" w:rsidRDefault="00751898" w:rsidP="004D4B0C">
            <w:pPr>
              <w:adjustRightInd w:val="0"/>
              <w:snapToGrid w:val="0"/>
              <w:spacing w:afterLines="50" w:after="120"/>
              <w:jc w:val="center"/>
              <w:rPr>
                <w:b/>
                <w:bCs/>
              </w:rPr>
            </w:pPr>
            <w:r w:rsidRPr="00B96A1F">
              <w:rPr>
                <w:rFonts w:hint="eastAsia"/>
                <w:b/>
                <w:bCs/>
              </w:rPr>
              <w:t>Scheduling information</w:t>
            </w:r>
          </w:p>
        </w:tc>
        <w:tc>
          <w:tcPr>
            <w:tcW w:w="7080" w:type="dxa"/>
            <w:shd w:val="clear" w:color="auto" w:fill="BDD6EE" w:themeFill="accent5" w:themeFillTint="66"/>
          </w:tcPr>
          <w:p w14:paraId="7BE42D88" w14:textId="77777777" w:rsidR="00751898" w:rsidRPr="00B96A1F" w:rsidRDefault="00751898" w:rsidP="004D4B0C">
            <w:pPr>
              <w:adjustRightInd w:val="0"/>
              <w:snapToGrid w:val="0"/>
              <w:spacing w:afterLines="50" w:after="120"/>
              <w:jc w:val="center"/>
              <w:rPr>
                <w:b/>
                <w:bCs/>
              </w:rPr>
            </w:pPr>
            <w:r>
              <w:rPr>
                <w:b/>
                <w:bCs/>
              </w:rPr>
              <w:t>O</w:t>
            </w:r>
            <w:r>
              <w:rPr>
                <w:rFonts w:hint="eastAsia"/>
                <w:b/>
                <w:bCs/>
              </w:rPr>
              <w:t xml:space="preserve">ur </w:t>
            </w:r>
            <w:r w:rsidRPr="00B96A1F">
              <w:rPr>
                <w:rFonts w:hint="eastAsia"/>
                <w:b/>
                <w:bCs/>
              </w:rPr>
              <w:t xml:space="preserve">Views </w:t>
            </w:r>
            <w:r>
              <w:rPr>
                <w:rFonts w:hint="eastAsia"/>
                <w:b/>
                <w:bCs/>
              </w:rPr>
              <w:t xml:space="preserve">on the </w:t>
            </w:r>
            <w:r w:rsidRPr="00B96A1F">
              <w:rPr>
                <w:rFonts w:hint="eastAsia"/>
                <w:b/>
                <w:bCs/>
              </w:rPr>
              <w:t>Contents</w:t>
            </w:r>
          </w:p>
        </w:tc>
      </w:tr>
      <w:tr w:rsidR="00751898" w14:paraId="72B3F0B5" w14:textId="77777777" w:rsidTr="004D4B0C">
        <w:tc>
          <w:tcPr>
            <w:tcW w:w="1980" w:type="dxa"/>
          </w:tcPr>
          <w:p w14:paraId="3A9A5285" w14:textId="5BEB14B1" w:rsidR="00751898" w:rsidRPr="00B7330E" w:rsidRDefault="00751898" w:rsidP="004D4B0C">
            <w:pPr>
              <w:adjustRightInd w:val="0"/>
              <w:snapToGrid w:val="0"/>
              <w:spacing w:afterLines="50" w:after="120"/>
              <w:jc w:val="center"/>
              <w:rPr>
                <w:b/>
                <w:bCs/>
              </w:rPr>
            </w:pPr>
            <w:r w:rsidRPr="00B7330E">
              <w:rPr>
                <w:rFonts w:hint="eastAsia"/>
                <w:b/>
                <w:bCs/>
              </w:rPr>
              <w:t>Time domain resource</w:t>
            </w:r>
          </w:p>
        </w:tc>
        <w:tc>
          <w:tcPr>
            <w:tcW w:w="7080" w:type="dxa"/>
          </w:tcPr>
          <w:p w14:paraId="4E74557C" w14:textId="77777777" w:rsidR="001C2F7E" w:rsidRDefault="00751898" w:rsidP="001C2F7E">
            <w:pPr>
              <w:numPr>
                <w:ilvl w:val="0"/>
                <w:numId w:val="22"/>
              </w:numPr>
              <w:autoSpaceDE w:val="0"/>
              <w:autoSpaceDN w:val="0"/>
              <w:adjustRightInd w:val="0"/>
              <w:snapToGrid w:val="0"/>
            </w:pPr>
            <w:r w:rsidRPr="00B01ADC">
              <w:rPr>
                <w:rFonts w:hint="eastAsia"/>
              </w:rPr>
              <w:t xml:space="preserve">Starting time for </w:t>
            </w:r>
            <w:r w:rsidR="001C2F7E">
              <w:rPr>
                <w:rFonts w:hint="eastAsia"/>
              </w:rPr>
              <w:t xml:space="preserve">the </w:t>
            </w:r>
            <w:r w:rsidRPr="00B01ADC">
              <w:rPr>
                <w:rFonts w:hint="eastAsia"/>
              </w:rPr>
              <w:t>resource</w:t>
            </w:r>
            <w:r w:rsidR="001C2F7E">
              <w:rPr>
                <w:rFonts w:hint="eastAsia"/>
              </w:rPr>
              <w:t xml:space="preserve"> used for PDRCH </w:t>
            </w:r>
            <w:r w:rsidR="001C2F7E">
              <w:t>transmission</w:t>
            </w:r>
          </w:p>
          <w:p w14:paraId="17A18C3D" w14:textId="77777777" w:rsidR="001C2F7E" w:rsidRDefault="001C2F7E" w:rsidP="001C2F7E">
            <w:pPr>
              <w:numPr>
                <w:ilvl w:val="1"/>
                <w:numId w:val="22"/>
              </w:numPr>
              <w:autoSpaceDE w:val="0"/>
              <w:autoSpaceDN w:val="0"/>
              <w:adjustRightInd w:val="0"/>
              <w:snapToGrid w:val="0"/>
              <w:ind w:left="511" w:hanging="227"/>
            </w:pPr>
            <w:r w:rsidRPr="001C2F7E">
              <w:t>No support of back-to-back TDMA of more than one Msg3</w:t>
            </w:r>
          </w:p>
          <w:p w14:paraId="7933F498" w14:textId="6F011578" w:rsidR="001C2F7E" w:rsidRPr="001C2F7E" w:rsidRDefault="001C2F7E" w:rsidP="001C2F7E">
            <w:pPr>
              <w:numPr>
                <w:ilvl w:val="1"/>
                <w:numId w:val="22"/>
              </w:numPr>
              <w:autoSpaceDE w:val="0"/>
              <w:autoSpaceDN w:val="0"/>
              <w:adjustRightInd w:val="0"/>
              <w:snapToGrid w:val="0"/>
              <w:ind w:left="511" w:hanging="227"/>
            </w:pPr>
            <w:r w:rsidRPr="001C2F7E">
              <w:rPr>
                <w:rFonts w:hint="eastAsia"/>
              </w:rPr>
              <w:t>Option 2 that indication based for D2R transmission timing T</w:t>
            </w:r>
            <w:r w:rsidRPr="001C2F7E">
              <w:rPr>
                <w:rFonts w:hint="eastAsia"/>
                <w:vertAlign w:val="subscript"/>
              </w:rPr>
              <w:t>R2D</w:t>
            </w:r>
            <w:r w:rsidRPr="001C2F7E">
              <w:rPr>
                <w:rFonts w:hint="eastAsia"/>
              </w:rPr>
              <w:t xml:space="preserve"> in the R2D control information is preferred if X&gt;1 is supported; Otherwise, Option 1.  </w:t>
            </w:r>
          </w:p>
          <w:p w14:paraId="526B15CD" w14:textId="77777777" w:rsidR="001C2F7E" w:rsidRPr="001C2F7E" w:rsidRDefault="001C2F7E" w:rsidP="001C2F7E">
            <w:pPr>
              <w:pStyle w:val="affff0"/>
              <w:numPr>
                <w:ilvl w:val="0"/>
                <w:numId w:val="22"/>
              </w:numPr>
              <w:adjustRightInd w:val="0"/>
              <w:snapToGrid w:val="0"/>
              <w:ind w:firstLineChars="0"/>
              <w:rPr>
                <w:rFonts w:ascii="Times New Roman" w:hAnsi="Times New Roman"/>
              </w:rPr>
            </w:pPr>
            <w:r w:rsidRPr="001C2F7E">
              <w:rPr>
                <w:rFonts w:ascii="Times New Roman" w:hAnsi="Times New Roman"/>
              </w:rPr>
              <w:t>Payload size (TBS-like) for PDRCH</w:t>
            </w:r>
          </w:p>
          <w:p w14:paraId="2E9DB19F" w14:textId="1A994C0F" w:rsidR="00751898" w:rsidRPr="001C2F7E" w:rsidRDefault="001C2F7E" w:rsidP="001C2F7E">
            <w:pPr>
              <w:numPr>
                <w:ilvl w:val="1"/>
                <w:numId w:val="22"/>
              </w:numPr>
              <w:autoSpaceDE w:val="0"/>
              <w:autoSpaceDN w:val="0"/>
              <w:adjustRightInd w:val="0"/>
              <w:snapToGrid w:val="0"/>
              <w:ind w:left="511" w:hanging="227"/>
            </w:pPr>
            <w:r>
              <w:rPr>
                <w:rFonts w:hint="eastAsia"/>
              </w:rPr>
              <w:t xml:space="preserve">If </w:t>
            </w:r>
            <w:r w:rsidRPr="001C2F7E">
              <w:t xml:space="preserve">Msg3 </w:t>
            </w:r>
            <w:r>
              <w:rPr>
                <w:rFonts w:hint="eastAsia"/>
              </w:rPr>
              <w:t xml:space="preserve">payload size is </w:t>
            </w:r>
            <w:r w:rsidRPr="001C2F7E">
              <w:t xml:space="preserve">fixed, then no need of indication </w:t>
            </w:r>
          </w:p>
        </w:tc>
      </w:tr>
      <w:tr w:rsidR="00751898" w14:paraId="30F8835F" w14:textId="77777777" w:rsidTr="004D4B0C">
        <w:tc>
          <w:tcPr>
            <w:tcW w:w="1980" w:type="dxa"/>
          </w:tcPr>
          <w:p w14:paraId="7C2648AF" w14:textId="77777777" w:rsidR="00751898" w:rsidRPr="00B7330E" w:rsidRDefault="00751898" w:rsidP="004D4B0C">
            <w:pPr>
              <w:widowControl/>
              <w:autoSpaceDE w:val="0"/>
              <w:autoSpaceDN w:val="0"/>
              <w:adjustRightInd w:val="0"/>
              <w:snapToGrid w:val="0"/>
              <w:contextualSpacing/>
              <w:jc w:val="center"/>
              <w:rPr>
                <w:b/>
                <w:bCs/>
                <w:color w:val="000000"/>
              </w:rPr>
            </w:pPr>
            <w:r>
              <w:rPr>
                <w:rFonts w:hint="eastAsia"/>
                <w:b/>
                <w:bCs/>
                <w:color w:val="000000"/>
              </w:rPr>
              <w:t xml:space="preserve">D2R </w:t>
            </w:r>
            <w:r w:rsidRPr="00B7330E">
              <w:rPr>
                <w:b/>
                <w:bCs/>
                <w:color w:val="000000"/>
              </w:rPr>
              <w:t xml:space="preserve">Chip </w:t>
            </w:r>
            <w:r>
              <w:rPr>
                <w:rFonts w:hint="eastAsia"/>
                <w:b/>
                <w:bCs/>
                <w:color w:val="000000"/>
              </w:rPr>
              <w:t>length</w:t>
            </w:r>
          </w:p>
        </w:tc>
        <w:tc>
          <w:tcPr>
            <w:tcW w:w="7080" w:type="dxa"/>
          </w:tcPr>
          <w:p w14:paraId="708A145F" w14:textId="77777777" w:rsidR="001C2F7E" w:rsidRPr="00AC11B4" w:rsidRDefault="001C2F7E" w:rsidP="001C2F7E">
            <w:pPr>
              <w:widowControl/>
              <w:adjustRightInd w:val="0"/>
              <w:snapToGrid w:val="0"/>
              <w:rPr>
                <w:rFonts w:eastAsia="等线"/>
                <w:b/>
                <w:bCs/>
                <w:lang w:val="en-GB"/>
              </w:rPr>
            </w:pPr>
            <w:r>
              <w:rPr>
                <w:rFonts w:eastAsia="等线" w:hint="eastAsia"/>
              </w:rPr>
              <w:t>A</w:t>
            </w:r>
            <w:r>
              <w:rPr>
                <w:rFonts w:eastAsia="等线" w:hint="eastAsia"/>
                <w:lang w:val="en-GB"/>
              </w:rPr>
              <w:t>greed that t</w:t>
            </w:r>
            <w:r w:rsidRPr="00AC11B4">
              <w:rPr>
                <w:rFonts w:eastAsia="等线"/>
                <w:lang w:val="en-GB"/>
              </w:rPr>
              <w:t>he D2R chip duration is indicated in R2D control information from predefined a set of D2R chip duration values</w:t>
            </w:r>
            <w:r>
              <w:rPr>
                <w:rFonts w:eastAsia="等线" w:hint="eastAsia"/>
                <w:lang w:val="en-GB"/>
              </w:rPr>
              <w:t xml:space="preserve">. </w:t>
            </w:r>
          </w:p>
          <w:p w14:paraId="4113D5A9" w14:textId="38E9153B" w:rsidR="00751898" w:rsidRPr="001D719A" w:rsidRDefault="001C2F7E" w:rsidP="001C2F7E">
            <w:pPr>
              <w:widowControl/>
              <w:adjustRightInd w:val="0"/>
              <w:snapToGrid w:val="0"/>
            </w:pPr>
            <w:r>
              <w:rPr>
                <w:rFonts w:hint="eastAsia"/>
              </w:rPr>
              <w:t xml:space="preserve">FFS the predefined </w:t>
            </w:r>
            <w:r w:rsidRPr="001C2F7E">
              <w:t>a set of D2R chip duration values</w:t>
            </w:r>
            <w:r w:rsidRPr="001C2F7E">
              <w:rPr>
                <w:rFonts w:hint="eastAsia"/>
              </w:rPr>
              <w:t xml:space="preserve"> pending on the progress of AI 942.</w:t>
            </w:r>
          </w:p>
        </w:tc>
      </w:tr>
      <w:tr w:rsidR="00751898" w14:paraId="6614D5B5" w14:textId="77777777" w:rsidTr="004D4B0C">
        <w:tc>
          <w:tcPr>
            <w:tcW w:w="1980" w:type="dxa"/>
          </w:tcPr>
          <w:p w14:paraId="48D49839" w14:textId="6BCB5EE7" w:rsidR="00751898" w:rsidRPr="00B7330E" w:rsidRDefault="00751898" w:rsidP="004D4B0C">
            <w:pPr>
              <w:adjustRightInd w:val="0"/>
              <w:snapToGrid w:val="0"/>
              <w:spacing w:afterLines="50" w:after="120"/>
              <w:jc w:val="center"/>
              <w:rPr>
                <w:b/>
                <w:bCs/>
              </w:rPr>
            </w:pPr>
            <w:r w:rsidRPr="00B7330E">
              <w:rPr>
                <w:rFonts w:hint="eastAsia"/>
                <w:b/>
                <w:bCs/>
              </w:rPr>
              <w:t>Frequency domain resource</w:t>
            </w:r>
          </w:p>
        </w:tc>
        <w:tc>
          <w:tcPr>
            <w:tcW w:w="7080" w:type="dxa"/>
          </w:tcPr>
          <w:p w14:paraId="22C7CD1F" w14:textId="658B2382" w:rsidR="00751898" w:rsidRPr="001C2F7E" w:rsidRDefault="001C2F7E" w:rsidP="001C2F7E">
            <w:pPr>
              <w:numPr>
                <w:ilvl w:val="0"/>
                <w:numId w:val="22"/>
              </w:numPr>
              <w:tabs>
                <w:tab w:val="num" w:pos="720"/>
              </w:tabs>
              <w:autoSpaceDE w:val="0"/>
              <w:autoSpaceDN w:val="0"/>
              <w:adjustRightInd w:val="0"/>
              <w:snapToGrid w:val="0"/>
              <w:ind w:left="284" w:hanging="284"/>
            </w:pPr>
            <w:r w:rsidRPr="001C2F7E">
              <w:t>Small frequency shift, e.g., R based on codepoint</w:t>
            </w:r>
          </w:p>
        </w:tc>
      </w:tr>
      <w:tr w:rsidR="001C2F7E" w14:paraId="21936B22" w14:textId="77777777" w:rsidTr="004D4B0C">
        <w:tc>
          <w:tcPr>
            <w:tcW w:w="1980" w:type="dxa"/>
          </w:tcPr>
          <w:p w14:paraId="578F9E28" w14:textId="19E12428" w:rsidR="001C2F7E" w:rsidRPr="00B7330E" w:rsidRDefault="001C2F7E" w:rsidP="001C2F7E">
            <w:pPr>
              <w:adjustRightInd w:val="0"/>
              <w:snapToGrid w:val="0"/>
              <w:spacing w:afterLines="50" w:after="120"/>
              <w:jc w:val="center"/>
              <w:rPr>
                <w:b/>
                <w:bCs/>
                <w:color w:val="000000"/>
              </w:rPr>
            </w:pPr>
            <w:r w:rsidRPr="00B7330E">
              <w:rPr>
                <w:rFonts w:hint="eastAsia"/>
                <w:b/>
                <w:bCs/>
                <w:color w:val="000000"/>
              </w:rPr>
              <w:t>Information related to MCS</w:t>
            </w:r>
            <w:r>
              <w:rPr>
                <w:rFonts w:hint="eastAsia"/>
                <w:b/>
                <w:bCs/>
                <w:color w:val="000000"/>
              </w:rPr>
              <w:t xml:space="preserve"> and number of repetitions</w:t>
            </w:r>
          </w:p>
        </w:tc>
        <w:tc>
          <w:tcPr>
            <w:tcW w:w="7080" w:type="dxa"/>
          </w:tcPr>
          <w:p w14:paraId="49F1DD93" w14:textId="7F12FEBB" w:rsidR="001C2F7E" w:rsidRPr="001C2F7E" w:rsidRDefault="001C2F7E" w:rsidP="001C2F7E">
            <w:pPr>
              <w:numPr>
                <w:ilvl w:val="0"/>
                <w:numId w:val="22"/>
              </w:numPr>
              <w:tabs>
                <w:tab w:val="num" w:pos="720"/>
              </w:tabs>
              <w:autoSpaceDE w:val="0"/>
              <w:autoSpaceDN w:val="0"/>
              <w:adjustRightInd w:val="0"/>
              <w:snapToGrid w:val="0"/>
              <w:ind w:left="284" w:hanging="284"/>
            </w:pPr>
            <w:r>
              <w:rPr>
                <w:rFonts w:hint="eastAsia"/>
              </w:rPr>
              <w:t xml:space="preserve">Whether </w:t>
            </w:r>
            <w:r w:rsidRPr="001C2F7E">
              <w:t>FEC</w:t>
            </w:r>
            <w:r>
              <w:rPr>
                <w:rFonts w:hint="eastAsia"/>
              </w:rPr>
              <w:t xml:space="preserve"> is used or not</w:t>
            </w:r>
            <w:r w:rsidRPr="001C2F7E">
              <w:t xml:space="preserve">  </w:t>
            </w:r>
          </w:p>
          <w:p w14:paraId="5ECE2DB0" w14:textId="77777777" w:rsidR="001C2F7E" w:rsidRPr="001C2F7E" w:rsidRDefault="001C2F7E" w:rsidP="001C2F7E">
            <w:pPr>
              <w:numPr>
                <w:ilvl w:val="0"/>
                <w:numId w:val="22"/>
              </w:numPr>
              <w:tabs>
                <w:tab w:val="num" w:pos="720"/>
              </w:tabs>
              <w:autoSpaceDE w:val="0"/>
              <w:autoSpaceDN w:val="0"/>
              <w:adjustRightInd w:val="0"/>
              <w:snapToGrid w:val="0"/>
              <w:ind w:left="284" w:hanging="284"/>
            </w:pPr>
            <w:r w:rsidRPr="001C2F7E">
              <w:t>Number of repetitions</w:t>
            </w:r>
          </w:p>
          <w:p w14:paraId="6714BC94" w14:textId="255AD2AE" w:rsidR="001C2F7E" w:rsidRPr="001C2F7E" w:rsidRDefault="001C2F7E" w:rsidP="001C2F7E">
            <w:pPr>
              <w:numPr>
                <w:ilvl w:val="1"/>
                <w:numId w:val="22"/>
              </w:numPr>
              <w:autoSpaceDE w:val="0"/>
              <w:autoSpaceDN w:val="0"/>
              <w:adjustRightInd w:val="0"/>
              <w:snapToGrid w:val="0"/>
              <w:ind w:left="511" w:hanging="227"/>
            </w:pPr>
            <w:r w:rsidRPr="001C2F7E">
              <w:t>Either joint or separate indication</w:t>
            </w:r>
            <w:r w:rsidR="00DD2481">
              <w:rPr>
                <w:rFonts w:hint="eastAsia"/>
              </w:rPr>
              <w:t xml:space="preserve"> for above two information</w:t>
            </w:r>
            <w:r w:rsidRPr="001C2F7E">
              <w:t xml:space="preserve">  </w:t>
            </w:r>
          </w:p>
        </w:tc>
      </w:tr>
      <w:tr w:rsidR="001C2F7E" w14:paraId="3A67171B" w14:textId="77777777" w:rsidTr="004D4B0C">
        <w:tc>
          <w:tcPr>
            <w:tcW w:w="1980" w:type="dxa"/>
          </w:tcPr>
          <w:p w14:paraId="2F81CA60" w14:textId="560CA91A" w:rsidR="001C2F7E" w:rsidRPr="00B7330E" w:rsidRDefault="001C2F7E" w:rsidP="001C2F7E">
            <w:pPr>
              <w:adjustRightInd w:val="0"/>
              <w:snapToGrid w:val="0"/>
              <w:spacing w:afterLines="50" w:after="120"/>
              <w:jc w:val="center"/>
              <w:rPr>
                <w:b/>
                <w:bCs/>
                <w:color w:val="000000"/>
              </w:rPr>
            </w:pPr>
            <w:r>
              <w:rPr>
                <w:b/>
                <w:bCs/>
                <w:color w:val="000000"/>
              </w:rPr>
              <w:t>O</w:t>
            </w:r>
            <w:r>
              <w:rPr>
                <w:rFonts w:hint="eastAsia"/>
                <w:b/>
                <w:bCs/>
                <w:color w:val="000000"/>
              </w:rPr>
              <w:t>ther information</w:t>
            </w:r>
          </w:p>
        </w:tc>
        <w:tc>
          <w:tcPr>
            <w:tcW w:w="7080" w:type="dxa"/>
          </w:tcPr>
          <w:p w14:paraId="4FBA554C" w14:textId="6BB5BC44" w:rsidR="001C2F7E" w:rsidRDefault="001C2F7E" w:rsidP="001C2F7E">
            <w:pPr>
              <w:numPr>
                <w:ilvl w:val="0"/>
                <w:numId w:val="22"/>
              </w:numPr>
              <w:autoSpaceDE w:val="0"/>
              <w:autoSpaceDN w:val="0"/>
              <w:adjustRightInd w:val="0"/>
              <w:snapToGrid w:val="0"/>
              <w:ind w:left="284" w:hanging="284"/>
            </w:pPr>
            <w:r>
              <w:rPr>
                <w:rFonts w:hint="eastAsia"/>
              </w:rPr>
              <w:t>D2R x-amble related information, such as number and location(s)</w:t>
            </w:r>
          </w:p>
        </w:tc>
      </w:tr>
    </w:tbl>
    <w:p w14:paraId="03BC199E" w14:textId="77777777" w:rsidR="00751898" w:rsidRDefault="00751898" w:rsidP="001D719A">
      <w:pPr>
        <w:adjustRightInd w:val="0"/>
        <w:snapToGrid w:val="0"/>
        <w:spacing w:afterLines="50" w:after="120"/>
        <w:rPr>
          <w:rFonts w:ascii="Times New Roman" w:eastAsia="宋体" w:hAnsi="Times New Roman" w:cs="Times New Roman"/>
          <w:b/>
          <w:bCs/>
          <w:kern w:val="0"/>
          <w:sz w:val="20"/>
          <w:szCs w:val="20"/>
          <w:highlight w:val="yellow"/>
          <w:u w:val="single"/>
        </w:rPr>
      </w:pPr>
    </w:p>
    <w:p w14:paraId="72DA3752" w14:textId="265CA1DD" w:rsidR="00A24054" w:rsidRDefault="00A24054" w:rsidP="001D719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Note that for A-IoT, </w:t>
      </w:r>
      <w:r w:rsidR="005A0A63">
        <w:rPr>
          <w:rFonts w:ascii="Times New Roman" w:eastAsia="宋体" w:hAnsi="Times New Roman" w:cs="Times New Roman" w:hint="eastAsia"/>
          <w:kern w:val="0"/>
          <w:sz w:val="20"/>
          <w:szCs w:val="20"/>
        </w:rPr>
        <w:t xml:space="preserve">the contention </w:t>
      </w:r>
      <w:r w:rsidR="005A0A63" w:rsidRPr="005A0A63">
        <w:rPr>
          <w:rFonts w:ascii="Times New Roman" w:eastAsia="宋体" w:hAnsi="Times New Roman" w:cs="Times New Roman" w:hint="eastAsia"/>
          <w:kern w:val="0"/>
          <w:sz w:val="20"/>
          <w:szCs w:val="20"/>
        </w:rPr>
        <w:t>resolution</w:t>
      </w:r>
      <w:r w:rsidR="005A0A63">
        <w:rPr>
          <w:rFonts w:ascii="Times New Roman" w:eastAsia="宋体" w:hAnsi="Times New Roman" w:cs="Times New Roman" w:hint="eastAsia"/>
          <w:kern w:val="0"/>
          <w:sz w:val="20"/>
          <w:szCs w:val="20"/>
        </w:rPr>
        <w:t xml:space="preserve"> is </w:t>
      </w:r>
      <w:r w:rsidR="005A0A63">
        <w:rPr>
          <w:rFonts w:ascii="Times New Roman" w:eastAsia="宋体" w:hAnsi="Times New Roman" w:cs="Times New Roman"/>
          <w:kern w:val="0"/>
          <w:sz w:val="20"/>
          <w:szCs w:val="20"/>
        </w:rPr>
        <w:t>resolved</w:t>
      </w:r>
      <w:r w:rsidR="005A0A63">
        <w:rPr>
          <w:rFonts w:ascii="Times New Roman" w:eastAsia="宋体" w:hAnsi="Times New Roman" w:cs="Times New Roman" w:hint="eastAsia"/>
          <w:kern w:val="0"/>
          <w:sz w:val="20"/>
          <w:szCs w:val="20"/>
        </w:rPr>
        <w:t xml:space="preserve"> by Msg2. Therefore, the Msg3 transmission can be viewed as device-specific D2R data. The </w:t>
      </w:r>
      <w:r w:rsidR="005A0A63">
        <w:rPr>
          <w:rFonts w:ascii="Times New Roman" w:eastAsia="宋体" w:hAnsi="Times New Roman" w:cs="Times New Roman"/>
          <w:kern w:val="0"/>
          <w:sz w:val="20"/>
          <w:szCs w:val="20"/>
        </w:rPr>
        <w:t>detailed</w:t>
      </w:r>
      <w:r w:rsidR="005A0A63">
        <w:rPr>
          <w:rFonts w:ascii="Times New Roman" w:eastAsia="宋体" w:hAnsi="Times New Roman" w:cs="Times New Roman" w:hint="eastAsia"/>
          <w:kern w:val="0"/>
          <w:sz w:val="20"/>
          <w:szCs w:val="20"/>
        </w:rPr>
        <w:t xml:space="preserve"> </w:t>
      </w:r>
      <w:r w:rsidR="005A0A63">
        <w:rPr>
          <w:rFonts w:ascii="Times New Roman" w:eastAsia="宋体" w:hAnsi="Times New Roman" w:cs="Times New Roman"/>
          <w:kern w:val="0"/>
          <w:sz w:val="20"/>
          <w:szCs w:val="20"/>
        </w:rPr>
        <w:t>signaling</w:t>
      </w:r>
      <w:r w:rsidR="005A0A63">
        <w:rPr>
          <w:rFonts w:ascii="Times New Roman" w:eastAsia="宋体" w:hAnsi="Times New Roman" w:cs="Times New Roman" w:hint="eastAsia"/>
          <w:kern w:val="0"/>
          <w:sz w:val="20"/>
          <w:szCs w:val="20"/>
        </w:rPr>
        <w:t xml:space="preserve"> design for indicating of scheduling information for Msg1 for contention-based RACH and Msg3/D2R data is different in terms of the time </w:t>
      </w:r>
      <w:r w:rsidR="005A0A63">
        <w:rPr>
          <w:rFonts w:ascii="Times New Roman" w:eastAsia="宋体" w:hAnsi="Times New Roman" w:cs="Times New Roman"/>
          <w:kern w:val="0"/>
          <w:sz w:val="20"/>
          <w:szCs w:val="20"/>
        </w:rPr>
        <w:t>domain</w:t>
      </w:r>
      <w:r w:rsidR="005A0A63">
        <w:rPr>
          <w:rFonts w:ascii="Times New Roman" w:eastAsia="宋体" w:hAnsi="Times New Roman" w:cs="Times New Roman" w:hint="eastAsia"/>
          <w:kern w:val="0"/>
          <w:sz w:val="20"/>
          <w:szCs w:val="20"/>
        </w:rPr>
        <w:t xml:space="preserve"> resource in case X&gt;1 is supported for Msg1, frequency </w:t>
      </w:r>
      <w:r w:rsidR="005A0A63">
        <w:rPr>
          <w:rFonts w:ascii="Times New Roman" w:eastAsia="宋体" w:hAnsi="Times New Roman" w:cs="Times New Roman"/>
          <w:kern w:val="0"/>
          <w:sz w:val="20"/>
          <w:szCs w:val="20"/>
        </w:rPr>
        <w:t>domain</w:t>
      </w:r>
      <w:r w:rsidR="005A0A63">
        <w:rPr>
          <w:rFonts w:ascii="Times New Roman" w:eastAsia="宋体" w:hAnsi="Times New Roman" w:cs="Times New Roman" w:hint="eastAsia"/>
          <w:kern w:val="0"/>
          <w:sz w:val="20"/>
          <w:szCs w:val="20"/>
        </w:rPr>
        <w:t xml:space="preserve"> resource allocation. Therefore, our proposals are made separately for Msg1 and Msg3/D2R data.     </w:t>
      </w:r>
    </w:p>
    <w:p w14:paraId="1762A0B7" w14:textId="1AA78693" w:rsidR="00BD5F0F" w:rsidRPr="005A0A63" w:rsidRDefault="00BD5F0F" w:rsidP="001D719A">
      <w:pPr>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Another point for Msg1 is how to indicate the D2R </w:t>
      </w:r>
      <w:r w:rsidR="00B915F1">
        <w:rPr>
          <w:rFonts w:ascii="Times New Roman" w:eastAsia="宋体" w:hAnsi="Times New Roman" w:cs="Times New Roman" w:hint="eastAsia"/>
          <w:kern w:val="0"/>
          <w:sz w:val="20"/>
          <w:szCs w:val="20"/>
        </w:rPr>
        <w:t xml:space="preserve">chip </w:t>
      </w:r>
      <w:r>
        <w:rPr>
          <w:rFonts w:ascii="Times New Roman" w:eastAsia="宋体" w:hAnsi="Times New Roman" w:cs="Times New Roman" w:hint="eastAsia"/>
          <w:kern w:val="0"/>
          <w:sz w:val="20"/>
          <w:szCs w:val="20"/>
        </w:rPr>
        <w:t xml:space="preserve">duration for the FDMA case. To support FDMA </w:t>
      </w:r>
      <w:proofErr w:type="gramStart"/>
      <w:r w:rsidR="00B915F1">
        <w:rPr>
          <w:rFonts w:ascii="Times New Roman" w:eastAsia="宋体" w:hAnsi="Times New Roman" w:cs="Times New Roman" w:hint="eastAsia"/>
          <w:kern w:val="0"/>
          <w:sz w:val="20"/>
          <w:szCs w:val="20"/>
        </w:rPr>
        <w:t xml:space="preserve">with </w:t>
      </w:r>
      <w:r>
        <w:rPr>
          <w:rFonts w:ascii="Times New Roman" w:eastAsia="宋体" w:hAnsi="Times New Roman" w:cs="Times New Roman" w:hint="eastAsia"/>
          <w:kern w:val="0"/>
          <w:sz w:val="20"/>
          <w:szCs w:val="20"/>
        </w:rPr>
        <w:t xml:space="preserve"> Y</w:t>
      </w:r>
      <w:proofErr w:type="gramEnd"/>
      <w:r>
        <w:rPr>
          <w:rFonts w:ascii="Times New Roman" w:eastAsia="宋体" w:hAnsi="Times New Roman" w:cs="Times New Roman" w:hint="eastAsia"/>
          <w:kern w:val="0"/>
          <w:sz w:val="20"/>
          <w:szCs w:val="20"/>
        </w:rPr>
        <w:t>&gt;1, the D2R chip duration and the small frequency shift</w:t>
      </w:r>
      <w:r w:rsidRPr="006C1A7A">
        <w:rPr>
          <w:rFonts w:ascii="Times New Roman" w:eastAsia="宋体" w:hAnsi="Times New Roman" w:cs="Times New Roman"/>
          <w:i/>
          <w:iCs/>
          <w:kern w:val="0"/>
          <w:sz w:val="20"/>
          <w:szCs w:val="20"/>
        </w:rPr>
        <w:t xml:space="preserve"> R</w:t>
      </w:r>
      <w:r>
        <w:rPr>
          <w:rFonts w:ascii="Times New Roman" w:eastAsia="宋体" w:hAnsi="Times New Roman" w:cs="Times New Roman" w:hint="eastAsia"/>
          <w:kern w:val="0"/>
          <w:sz w:val="20"/>
          <w:szCs w:val="20"/>
        </w:rPr>
        <w:t xml:space="preserve"> </w:t>
      </w:r>
      <w:r w:rsidR="00B915F1">
        <w:rPr>
          <w:rFonts w:ascii="Times New Roman" w:eastAsia="宋体" w:hAnsi="Times New Roman" w:cs="Times New Roman" w:hint="eastAsia"/>
          <w:kern w:val="0"/>
          <w:sz w:val="20"/>
          <w:szCs w:val="20"/>
        </w:rPr>
        <w:t xml:space="preserve">should be different </w:t>
      </w:r>
      <w:r>
        <w:rPr>
          <w:rFonts w:ascii="Times New Roman" w:eastAsia="宋体" w:hAnsi="Times New Roman" w:cs="Times New Roman" w:hint="eastAsia"/>
          <w:kern w:val="0"/>
          <w:sz w:val="20"/>
          <w:szCs w:val="20"/>
        </w:rPr>
        <w:t xml:space="preserve">for different </w:t>
      </w:r>
      <w:proofErr w:type="spellStart"/>
      <w:r>
        <w:rPr>
          <w:rFonts w:ascii="Times New Roman" w:eastAsia="宋体" w:hAnsi="Times New Roman" w:cs="Times New Roman" w:hint="eastAsia"/>
          <w:kern w:val="0"/>
          <w:sz w:val="20"/>
          <w:szCs w:val="20"/>
        </w:rPr>
        <w:t>FDMed</w:t>
      </w:r>
      <w:proofErr w:type="spellEnd"/>
      <w:r>
        <w:rPr>
          <w:rFonts w:ascii="Times New Roman" w:eastAsia="宋体" w:hAnsi="Times New Roman" w:cs="Times New Roman" w:hint="eastAsia"/>
          <w:kern w:val="0"/>
          <w:sz w:val="20"/>
          <w:szCs w:val="20"/>
        </w:rPr>
        <w:t xml:space="preserve"> Msg1 resources</w:t>
      </w:r>
      <w:r w:rsidR="00B915F1">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To </w:t>
      </w:r>
      <w:r w:rsidR="00B915F1">
        <w:rPr>
          <w:rFonts w:ascii="Times New Roman" w:eastAsia="宋体" w:hAnsi="Times New Roman" w:cs="Times New Roman" w:hint="eastAsia"/>
          <w:kern w:val="0"/>
          <w:sz w:val="20"/>
          <w:szCs w:val="20"/>
        </w:rPr>
        <w:t xml:space="preserve">minimize </w:t>
      </w:r>
      <w:r>
        <w:rPr>
          <w:rFonts w:ascii="Times New Roman" w:eastAsia="宋体" w:hAnsi="Times New Roman" w:cs="Times New Roman" w:hint="eastAsia"/>
          <w:kern w:val="0"/>
          <w:sz w:val="20"/>
          <w:szCs w:val="20"/>
        </w:rPr>
        <w:t xml:space="preserve">the </w:t>
      </w:r>
      <w:r w:rsidR="00EE747B">
        <w:rPr>
          <w:rFonts w:ascii="Times New Roman" w:eastAsia="宋体" w:hAnsi="Times New Roman" w:cs="Times New Roman"/>
          <w:kern w:val="0"/>
          <w:sz w:val="20"/>
          <w:szCs w:val="20"/>
        </w:rPr>
        <w:t>signaling</w:t>
      </w:r>
      <w:r w:rsidR="00EE747B">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overhead, </w:t>
      </w:r>
      <w:r w:rsidR="00B915F1" w:rsidRPr="00B915F1">
        <w:rPr>
          <w:rFonts w:ascii="Times New Roman" w:eastAsia="宋体" w:hAnsi="Times New Roman" w:cs="Times New Roman"/>
          <w:kern w:val="0"/>
          <w:sz w:val="20"/>
          <w:szCs w:val="20"/>
        </w:rPr>
        <w:t xml:space="preserve">the R2D control information can indicate the shortest or longest D2R chip duration corresponding to the largest or smallest R value among the </w:t>
      </w:r>
      <w:proofErr w:type="spellStart"/>
      <w:r w:rsidR="00B915F1" w:rsidRPr="00B915F1">
        <w:rPr>
          <w:rFonts w:ascii="Times New Roman" w:eastAsia="宋体" w:hAnsi="Times New Roman" w:cs="Times New Roman"/>
          <w:kern w:val="0"/>
          <w:sz w:val="20"/>
          <w:szCs w:val="20"/>
        </w:rPr>
        <w:t>FDMed</w:t>
      </w:r>
      <w:proofErr w:type="spellEnd"/>
      <w:r w:rsidR="00B915F1" w:rsidRPr="00B915F1">
        <w:rPr>
          <w:rFonts w:ascii="Times New Roman" w:eastAsia="宋体" w:hAnsi="Times New Roman" w:cs="Times New Roman"/>
          <w:kern w:val="0"/>
          <w:sz w:val="20"/>
          <w:szCs w:val="20"/>
        </w:rPr>
        <w:t xml:space="preserve"> resources. The D2R chip duration for other </w:t>
      </w:r>
      <w:proofErr w:type="spellStart"/>
      <w:r w:rsidR="00B915F1" w:rsidRPr="00B915F1">
        <w:rPr>
          <w:rFonts w:ascii="Times New Roman" w:eastAsia="宋体" w:hAnsi="Times New Roman" w:cs="Times New Roman"/>
          <w:kern w:val="0"/>
          <w:sz w:val="20"/>
          <w:szCs w:val="20"/>
        </w:rPr>
        <w:t>FDMed</w:t>
      </w:r>
      <w:proofErr w:type="spellEnd"/>
      <w:r w:rsidR="00B915F1" w:rsidRPr="00B915F1">
        <w:rPr>
          <w:rFonts w:ascii="Times New Roman" w:eastAsia="宋体" w:hAnsi="Times New Roman" w:cs="Times New Roman"/>
          <w:kern w:val="0"/>
          <w:sz w:val="20"/>
          <w:szCs w:val="20"/>
        </w:rPr>
        <w:t xml:space="preserve"> resources can be derived from this information.</w:t>
      </w:r>
    </w:p>
    <w:p w14:paraId="0D6FA977" w14:textId="1719A020" w:rsidR="005A0A63" w:rsidRPr="005A0A63" w:rsidRDefault="00751898" w:rsidP="005A0A63">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sidR="005A0A63">
        <w:rPr>
          <w:rFonts w:ascii="Times New Roman" w:eastAsia="宋体" w:hAnsi="Times New Roman" w:cs="Times New Roman" w:hint="eastAsia"/>
          <w:b/>
          <w:bCs/>
          <w:kern w:val="0"/>
          <w:sz w:val="20"/>
          <w:szCs w:val="20"/>
        </w:rPr>
        <w:t>3.2-1: F</w:t>
      </w:r>
      <w:r w:rsidR="00C33854">
        <w:rPr>
          <w:rFonts w:ascii="Times New Roman" w:eastAsia="宋体" w:hAnsi="Times New Roman" w:cs="Times New Roman" w:hint="eastAsia"/>
          <w:b/>
          <w:bCs/>
          <w:kern w:val="0"/>
          <w:sz w:val="20"/>
          <w:szCs w:val="20"/>
        </w:rPr>
        <w:t>or Msg1</w:t>
      </w:r>
      <w:r w:rsidR="005A0A63">
        <w:rPr>
          <w:rFonts w:ascii="Times New Roman" w:eastAsia="宋体" w:hAnsi="Times New Roman" w:cs="Times New Roman" w:hint="eastAsia"/>
          <w:b/>
          <w:bCs/>
          <w:kern w:val="0"/>
          <w:sz w:val="20"/>
          <w:szCs w:val="20"/>
        </w:rPr>
        <w:t xml:space="preserve"> transmission, t</w:t>
      </w:r>
      <w:r w:rsidR="005A0A63" w:rsidRPr="005A0A63">
        <w:rPr>
          <w:rFonts w:ascii="Times New Roman" w:eastAsia="宋体" w:hAnsi="Times New Roman" w:cs="Times New Roman" w:hint="eastAsia"/>
          <w:b/>
          <w:bCs/>
          <w:kern w:val="0"/>
          <w:sz w:val="20"/>
          <w:szCs w:val="20"/>
        </w:rPr>
        <w:t xml:space="preserve">he following information </w:t>
      </w:r>
      <w:r w:rsidR="005A0A63">
        <w:rPr>
          <w:rFonts w:ascii="Times New Roman" w:eastAsia="宋体" w:hAnsi="Times New Roman" w:cs="Times New Roman" w:hint="eastAsia"/>
          <w:b/>
          <w:bCs/>
          <w:kern w:val="0"/>
          <w:sz w:val="20"/>
          <w:szCs w:val="20"/>
        </w:rPr>
        <w:t>is</w:t>
      </w:r>
      <w:r w:rsidR="005A0A63" w:rsidRPr="005A0A63">
        <w:rPr>
          <w:rFonts w:ascii="Times New Roman" w:eastAsia="宋体" w:hAnsi="Times New Roman" w:cs="Times New Roman" w:hint="eastAsia"/>
          <w:b/>
          <w:bCs/>
          <w:kern w:val="0"/>
          <w:sz w:val="20"/>
          <w:szCs w:val="20"/>
        </w:rPr>
        <w:t xml:space="preserve"> explicitly</w:t>
      </w:r>
      <w:r w:rsidR="005A0A63">
        <w:rPr>
          <w:rFonts w:ascii="Times New Roman" w:eastAsia="宋体" w:hAnsi="Times New Roman" w:cs="Times New Roman" w:hint="eastAsia"/>
          <w:b/>
          <w:bCs/>
          <w:kern w:val="0"/>
          <w:sz w:val="20"/>
          <w:szCs w:val="20"/>
        </w:rPr>
        <w:t xml:space="preserve"> </w:t>
      </w:r>
      <w:r w:rsidR="005A0A63" w:rsidRPr="005A0A63">
        <w:rPr>
          <w:rFonts w:ascii="Times New Roman" w:eastAsia="宋体" w:hAnsi="Times New Roman" w:cs="Times New Roman" w:hint="eastAsia"/>
          <w:b/>
          <w:bCs/>
          <w:kern w:val="0"/>
          <w:sz w:val="20"/>
          <w:szCs w:val="20"/>
        </w:rPr>
        <w:t>indicated to the device via corresponding PRDCH:</w:t>
      </w:r>
    </w:p>
    <w:p w14:paraId="4E8876A4" w14:textId="4FB02A62" w:rsidR="008E7DFB" w:rsidRP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8E7DFB">
        <w:rPr>
          <w:rFonts w:ascii="Times New Roman" w:eastAsia="宋体" w:hAnsi="Times New Roman" w:cs="Times New Roman" w:hint="eastAsia"/>
          <w:b/>
          <w:bCs/>
          <w:kern w:val="0"/>
          <w:sz w:val="20"/>
          <w:szCs w:val="20"/>
        </w:rPr>
        <w:t>X time domain access occasion(s), where 1</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X</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[2]</w:t>
      </w:r>
    </w:p>
    <w:p w14:paraId="70E68453" w14:textId="77777777" w:rsidR="008E7DFB" w:rsidRDefault="005A0A63"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time for each t</w:t>
      </w:r>
      <w:r w:rsidRPr="005A0A63">
        <w:rPr>
          <w:rFonts w:ascii="Times New Roman" w:eastAsia="宋体" w:hAnsi="Times New Roman" w:cs="Times New Roman" w:hint="eastAsia"/>
          <w:b/>
          <w:bCs/>
          <w:kern w:val="0"/>
          <w:sz w:val="20"/>
          <w:szCs w:val="20"/>
        </w:rPr>
        <w:t xml:space="preserve">ime domain </w:t>
      </w:r>
      <w:r>
        <w:rPr>
          <w:rFonts w:ascii="Times New Roman" w:eastAsia="宋体" w:hAnsi="Times New Roman" w:cs="Times New Roman" w:hint="eastAsia"/>
          <w:b/>
          <w:bCs/>
          <w:kern w:val="0"/>
          <w:sz w:val="20"/>
          <w:szCs w:val="20"/>
        </w:rPr>
        <w:t>access occasion</w:t>
      </w:r>
    </w:p>
    <w:p w14:paraId="2E50FD01" w14:textId="77777777" w:rsidR="00B915F1" w:rsidRDefault="00B915F1" w:rsidP="00B915F1">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Y frequency </w:t>
      </w:r>
      <w:r>
        <w:rPr>
          <w:rFonts w:ascii="Times New Roman" w:eastAsia="宋体" w:hAnsi="Times New Roman" w:cs="Times New Roman"/>
          <w:b/>
          <w:bCs/>
          <w:kern w:val="0"/>
          <w:sz w:val="20"/>
          <w:szCs w:val="20"/>
        </w:rPr>
        <w:t>domain</w:t>
      </w:r>
      <w:r>
        <w:rPr>
          <w:rFonts w:ascii="Times New Roman" w:eastAsia="宋体" w:hAnsi="Times New Roman" w:cs="Times New Roman" w:hint="eastAsia"/>
          <w:b/>
          <w:bCs/>
          <w:kern w:val="0"/>
          <w:sz w:val="20"/>
          <w:szCs w:val="20"/>
        </w:rPr>
        <w:t xml:space="preserve"> access </w:t>
      </w:r>
      <w:r w:rsidRPr="008E7DFB">
        <w:rPr>
          <w:rFonts w:ascii="Times New Roman" w:eastAsia="宋体" w:hAnsi="Times New Roman" w:cs="Times New Roman" w:hint="eastAsia"/>
          <w:b/>
          <w:bCs/>
          <w:kern w:val="0"/>
          <w:sz w:val="20"/>
          <w:szCs w:val="20"/>
        </w:rPr>
        <w:t>occasion(s), where 1</w:t>
      </w:r>
      <w:r w:rsidRPr="008E7DFB">
        <w:rPr>
          <w:rFonts w:ascii="Times New Roman" w:eastAsia="宋体" w:hAnsi="Times New Roman" w:cs="Times New Roman" w:hint="eastAsia"/>
          <w:b/>
          <w:bCs/>
          <w:kern w:val="0"/>
          <w:sz w:val="20"/>
          <w:szCs w:val="20"/>
        </w:rPr>
        <w:sym w:font="Symbol" w:char="F0A3"/>
      </w:r>
      <w:r>
        <w:rPr>
          <w:rFonts w:ascii="Times New Roman" w:eastAsia="宋体" w:hAnsi="Times New Roman" w:cs="Times New Roman" w:hint="eastAsia"/>
          <w:b/>
          <w:bCs/>
          <w:kern w:val="0"/>
          <w:sz w:val="20"/>
          <w:szCs w:val="20"/>
        </w:rPr>
        <w:t>Y</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w:t>
      </w:r>
      <w:proofErr w:type="spellStart"/>
      <w:r>
        <w:rPr>
          <w:rFonts w:ascii="Times New Roman" w:eastAsia="宋体" w:hAnsi="Times New Roman" w:cs="Times New Roman" w:hint="eastAsia"/>
          <w:b/>
          <w:bCs/>
          <w:kern w:val="0"/>
          <w:sz w:val="20"/>
          <w:szCs w:val="20"/>
        </w:rPr>
        <w:t>Ymax</w:t>
      </w:r>
      <w:proofErr w:type="spellEnd"/>
      <w:r w:rsidRPr="008E7DFB">
        <w:rPr>
          <w:rFonts w:ascii="Times New Roman" w:eastAsia="宋体" w:hAnsi="Times New Roman" w:cs="Times New Roman" w:hint="eastAsia"/>
          <w:b/>
          <w:bCs/>
          <w:kern w:val="0"/>
          <w:sz w:val="20"/>
          <w:szCs w:val="20"/>
        </w:rPr>
        <w:t>]</w:t>
      </w:r>
    </w:p>
    <w:p w14:paraId="7406D438" w14:textId="77777777" w:rsidR="00B915F1" w:rsidRDefault="00B915F1" w:rsidP="00B915F1">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i/>
          <w:iCs/>
          <w:kern w:val="0"/>
          <w:sz w:val="20"/>
          <w:szCs w:val="20"/>
        </w:rPr>
        <w:t>R</w:t>
      </w:r>
      <w:r>
        <w:rPr>
          <w:rFonts w:ascii="Times New Roman" w:eastAsia="宋体" w:hAnsi="Times New Roman" w:cs="Times New Roman" w:hint="eastAsia"/>
          <w:b/>
          <w:bCs/>
          <w:kern w:val="0"/>
          <w:sz w:val="20"/>
          <w:szCs w:val="20"/>
        </w:rPr>
        <w:t xml:space="preserve"> related to small </w:t>
      </w:r>
      <w:r>
        <w:rPr>
          <w:rFonts w:ascii="Times New Roman" w:eastAsia="宋体" w:hAnsi="Times New Roman" w:cs="Times New Roman"/>
          <w:b/>
          <w:bCs/>
          <w:kern w:val="0"/>
          <w:sz w:val="20"/>
          <w:szCs w:val="20"/>
        </w:rPr>
        <w:t>frequency</w:t>
      </w:r>
      <w:r>
        <w:rPr>
          <w:rFonts w:ascii="Times New Roman" w:eastAsia="宋体" w:hAnsi="Times New Roman" w:cs="Times New Roman" w:hint="eastAsia"/>
          <w:b/>
          <w:bCs/>
          <w:kern w:val="0"/>
          <w:sz w:val="20"/>
          <w:szCs w:val="20"/>
        </w:rPr>
        <w:t xml:space="preserve"> shift</w:t>
      </w:r>
    </w:p>
    <w:p w14:paraId="6E45ECB1" w14:textId="454E51EF" w:rsidR="008E7DFB" w:rsidRDefault="00B915F1"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One </w:t>
      </w:r>
      <w:r w:rsidR="008E7DFB">
        <w:rPr>
          <w:rFonts w:ascii="Times New Roman" w:eastAsia="宋体" w:hAnsi="Times New Roman" w:cs="Times New Roman" w:hint="eastAsia"/>
          <w:b/>
          <w:bCs/>
          <w:kern w:val="0"/>
          <w:sz w:val="20"/>
          <w:szCs w:val="20"/>
        </w:rPr>
        <w:t>D2R chip duration</w:t>
      </w:r>
      <w:r w:rsidR="008E7DFB" w:rsidRPr="008E7DFB">
        <w:rPr>
          <w:rFonts w:ascii="Times New Roman" w:eastAsia="宋体" w:hAnsi="Times New Roman" w:cs="Times New Roman"/>
          <w:b/>
          <w:bCs/>
          <w:kern w:val="0"/>
          <w:sz w:val="20"/>
          <w:szCs w:val="20"/>
        </w:rPr>
        <w:t xml:space="preserve"> from predefined a set of D2R chip duration values</w:t>
      </w:r>
    </w:p>
    <w:p w14:paraId="012949D2" w14:textId="0E17D51A" w:rsidR="00581CFB" w:rsidRPr="00B915F1" w:rsidRDefault="00B915F1" w:rsidP="006C1A7A">
      <w:pPr>
        <w:pStyle w:val="affff0"/>
        <w:numPr>
          <w:ilvl w:val="1"/>
          <w:numId w:val="60"/>
        </w:numPr>
        <w:adjustRightInd w:val="0"/>
        <w:snapToGrid w:val="0"/>
        <w:spacing w:afterLines="50" w:after="120"/>
        <w:ind w:firstLineChars="0"/>
        <w:rPr>
          <w:rFonts w:ascii="Times New Roman" w:eastAsia="宋体" w:hAnsi="Times New Roman" w:cs="Times New Roman"/>
          <w:b/>
          <w:bCs/>
          <w:kern w:val="0"/>
          <w:sz w:val="20"/>
          <w:szCs w:val="20"/>
        </w:rPr>
      </w:pPr>
      <w:r w:rsidRPr="00B915F1">
        <w:rPr>
          <w:rFonts w:ascii="Times New Roman" w:eastAsia="宋体" w:hAnsi="Times New Roman" w:cs="Times New Roman"/>
          <w:b/>
          <w:bCs/>
          <w:kern w:val="0"/>
          <w:sz w:val="20"/>
          <w:szCs w:val="20"/>
        </w:rPr>
        <w:t xml:space="preserve">The D2R chip duration corresponds to the shortest or longest duration among the Y </w:t>
      </w:r>
      <w:proofErr w:type="spellStart"/>
      <w:r w:rsidRPr="00B915F1">
        <w:rPr>
          <w:rFonts w:ascii="Times New Roman" w:eastAsia="宋体" w:hAnsi="Times New Roman" w:cs="Times New Roman"/>
          <w:b/>
          <w:bCs/>
          <w:kern w:val="0"/>
          <w:sz w:val="20"/>
          <w:szCs w:val="20"/>
        </w:rPr>
        <w:t>FDMed</w:t>
      </w:r>
      <w:proofErr w:type="spellEnd"/>
      <w:r w:rsidRPr="00B915F1">
        <w:rPr>
          <w:rFonts w:ascii="Times New Roman" w:eastAsia="宋体" w:hAnsi="Times New Roman" w:cs="Times New Roman"/>
          <w:b/>
          <w:bCs/>
          <w:kern w:val="0"/>
          <w:sz w:val="20"/>
          <w:szCs w:val="20"/>
        </w:rPr>
        <w:t xml:space="preserve"> resources, associated with the largest or smallest R values.</w:t>
      </w:r>
    </w:p>
    <w:p w14:paraId="7D9327B6" w14:textId="44D0EC3C"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5A0A63">
        <w:rPr>
          <w:rFonts w:ascii="Times New Roman" w:eastAsia="宋体" w:hAnsi="Times New Roman" w:cs="Times New Roman" w:hint="eastAsia"/>
          <w:b/>
          <w:bCs/>
          <w:kern w:val="0"/>
          <w:sz w:val="20"/>
          <w:szCs w:val="20"/>
        </w:rPr>
        <w:t>MCS-like information</w:t>
      </w:r>
      <w:r>
        <w:rPr>
          <w:rFonts w:ascii="Times New Roman" w:eastAsia="宋体" w:hAnsi="Times New Roman" w:cs="Times New Roman" w:hint="eastAsia"/>
          <w:b/>
          <w:bCs/>
          <w:kern w:val="0"/>
          <w:sz w:val="20"/>
          <w:szCs w:val="20"/>
        </w:rPr>
        <w:t xml:space="preserve">, including whether to use FEC and the number of repetitions </w:t>
      </w:r>
    </w:p>
    <w:p w14:paraId="637062EF" w14:textId="77777777"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Preamble and/or </w:t>
      </w:r>
      <w:proofErr w:type="spellStart"/>
      <w:r>
        <w:rPr>
          <w:rFonts w:ascii="Times New Roman" w:eastAsia="宋体" w:hAnsi="Times New Roman" w:cs="Times New Roman" w:hint="eastAsia"/>
          <w:b/>
          <w:bCs/>
          <w:kern w:val="0"/>
          <w:sz w:val="20"/>
          <w:szCs w:val="20"/>
        </w:rPr>
        <w:t>midamble</w:t>
      </w:r>
      <w:proofErr w:type="spellEnd"/>
      <w:r>
        <w:rPr>
          <w:rFonts w:ascii="Times New Roman" w:eastAsia="宋体" w:hAnsi="Times New Roman" w:cs="Times New Roman" w:hint="eastAsia"/>
          <w:b/>
          <w:bCs/>
          <w:kern w:val="0"/>
          <w:sz w:val="20"/>
          <w:szCs w:val="20"/>
        </w:rPr>
        <w:t xml:space="preserve"> related information</w:t>
      </w:r>
    </w:p>
    <w:p w14:paraId="0C1B10AE" w14:textId="267D1C0D" w:rsidR="008E7DFB" w:rsidRDefault="008E7DFB" w:rsidP="00526003">
      <w:pPr>
        <w:pStyle w:val="affff0"/>
        <w:numPr>
          <w:ilvl w:val="1"/>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FFS joint or separate indication of some of the above information  </w:t>
      </w:r>
    </w:p>
    <w:p w14:paraId="55088C98" w14:textId="6C1F751C" w:rsidR="00C33854" w:rsidRDefault="008E7DFB" w:rsidP="000278CA">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 </w:t>
      </w:r>
    </w:p>
    <w:p w14:paraId="7912C1AA" w14:textId="525E9E95" w:rsidR="008E7DFB" w:rsidRPr="005A0A63" w:rsidRDefault="008E7DFB" w:rsidP="008E7DFB">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3.2-</w:t>
      </w:r>
      <w:r w:rsidR="00BA3FDD">
        <w:rPr>
          <w:rFonts w:ascii="Times New Roman" w:eastAsia="宋体" w:hAnsi="Times New Roman" w:cs="Times New Roman" w:hint="eastAsia"/>
          <w:b/>
          <w:bCs/>
          <w:kern w:val="0"/>
          <w:sz w:val="20"/>
          <w:szCs w:val="20"/>
        </w:rPr>
        <w:t>2</w:t>
      </w:r>
      <w:r>
        <w:rPr>
          <w:rFonts w:ascii="Times New Roman" w:eastAsia="宋体" w:hAnsi="Times New Roman" w:cs="Times New Roman" w:hint="eastAsia"/>
          <w:b/>
          <w:bCs/>
          <w:kern w:val="0"/>
          <w:sz w:val="20"/>
          <w:szCs w:val="20"/>
        </w:rPr>
        <w:t>: For Msg</w:t>
      </w:r>
      <w:r w:rsidR="00BA3FDD">
        <w:rPr>
          <w:rFonts w:ascii="Times New Roman" w:eastAsia="宋体" w:hAnsi="Times New Roman" w:cs="Times New Roman" w:hint="eastAsia"/>
          <w:b/>
          <w:bCs/>
          <w:kern w:val="0"/>
          <w:sz w:val="20"/>
          <w:szCs w:val="20"/>
        </w:rPr>
        <w:t>3 and D2R data</w:t>
      </w:r>
      <w:r>
        <w:rPr>
          <w:rFonts w:ascii="Times New Roman" w:eastAsia="宋体" w:hAnsi="Times New Roman" w:cs="Times New Roman" w:hint="eastAsia"/>
          <w:b/>
          <w:bCs/>
          <w:kern w:val="0"/>
          <w:sz w:val="20"/>
          <w:szCs w:val="20"/>
        </w:rPr>
        <w:t xml:space="preserve"> transmission, t</w:t>
      </w:r>
      <w:r w:rsidRPr="005A0A63">
        <w:rPr>
          <w:rFonts w:ascii="Times New Roman" w:eastAsia="宋体" w:hAnsi="Times New Roman" w:cs="Times New Roman" w:hint="eastAsia"/>
          <w:b/>
          <w:bCs/>
          <w:kern w:val="0"/>
          <w:sz w:val="20"/>
          <w:szCs w:val="20"/>
        </w:rPr>
        <w:t xml:space="preserve">he following information </w:t>
      </w:r>
      <w:r>
        <w:rPr>
          <w:rFonts w:ascii="Times New Roman" w:eastAsia="宋体" w:hAnsi="Times New Roman" w:cs="Times New Roman" w:hint="eastAsia"/>
          <w:b/>
          <w:bCs/>
          <w:kern w:val="0"/>
          <w:sz w:val="20"/>
          <w:szCs w:val="20"/>
        </w:rPr>
        <w:t>is</w:t>
      </w:r>
      <w:r w:rsidRPr="005A0A63">
        <w:rPr>
          <w:rFonts w:ascii="Times New Roman" w:eastAsia="宋体" w:hAnsi="Times New Roman" w:cs="Times New Roman" w:hint="eastAsia"/>
          <w:b/>
          <w:bCs/>
          <w:kern w:val="0"/>
          <w:sz w:val="20"/>
          <w:szCs w:val="20"/>
        </w:rPr>
        <w:t xml:space="preserve"> explicitly</w:t>
      </w:r>
      <w:r>
        <w:rPr>
          <w:rFonts w:ascii="Times New Roman" w:eastAsia="宋体" w:hAnsi="Times New Roman" w:cs="Times New Roman" w:hint="eastAsia"/>
          <w:b/>
          <w:bCs/>
          <w:kern w:val="0"/>
          <w:sz w:val="20"/>
          <w:szCs w:val="20"/>
        </w:rPr>
        <w:t xml:space="preserve"> </w:t>
      </w:r>
      <w:r w:rsidRPr="005A0A63">
        <w:rPr>
          <w:rFonts w:ascii="Times New Roman" w:eastAsia="宋体" w:hAnsi="Times New Roman" w:cs="Times New Roman" w:hint="eastAsia"/>
          <w:b/>
          <w:bCs/>
          <w:kern w:val="0"/>
          <w:sz w:val="20"/>
          <w:szCs w:val="20"/>
        </w:rPr>
        <w:t>indicated to the device via corresponding PRDCH:</w:t>
      </w:r>
    </w:p>
    <w:p w14:paraId="11F4142C" w14:textId="21503424"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time for </w:t>
      </w:r>
      <w:r w:rsidR="00BA3FDD">
        <w:rPr>
          <w:rFonts w:ascii="Times New Roman" w:eastAsia="宋体" w:hAnsi="Times New Roman" w:cs="Times New Roman" w:hint="eastAsia"/>
          <w:b/>
          <w:bCs/>
          <w:kern w:val="0"/>
          <w:sz w:val="20"/>
          <w:szCs w:val="20"/>
        </w:rPr>
        <w:t xml:space="preserve">D2R transmission </w:t>
      </w:r>
    </w:p>
    <w:p w14:paraId="5BB6A6E9" w14:textId="77777777" w:rsidR="008E7DFB" w:rsidRP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D2R chip duration</w:t>
      </w:r>
      <w:r w:rsidRPr="008E7DFB">
        <w:rPr>
          <w:rFonts w:ascii="Times New Roman" w:eastAsia="宋体" w:hAnsi="Times New Roman" w:cs="Times New Roman"/>
          <w:b/>
          <w:bCs/>
          <w:kern w:val="0"/>
          <w:sz w:val="20"/>
          <w:szCs w:val="20"/>
        </w:rPr>
        <w:t xml:space="preserve"> from predefined a set of D2R chip duration values</w:t>
      </w:r>
    </w:p>
    <w:p w14:paraId="6AE8FAD1" w14:textId="60548D23" w:rsidR="00BA3FDD" w:rsidRPr="00BA3FDD" w:rsidRDefault="00BA3FDD"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kern w:val="0"/>
          <w:sz w:val="20"/>
          <w:szCs w:val="20"/>
        </w:rPr>
        <w:lastRenderedPageBreak/>
        <w:t>The payload size (</w:t>
      </w:r>
      <w:r w:rsidR="00CE1C98" w:rsidRPr="00BA3FDD">
        <w:rPr>
          <w:rFonts w:ascii="Times New Roman" w:eastAsia="宋体" w:hAnsi="Times New Roman" w:cs="Times New Roman"/>
          <w:b/>
          <w:bCs/>
          <w:kern w:val="0"/>
          <w:sz w:val="20"/>
          <w:szCs w:val="20"/>
        </w:rPr>
        <w:t>i.e.,</w:t>
      </w:r>
      <w:r w:rsidRPr="00BA3FDD">
        <w:rPr>
          <w:rFonts w:ascii="Times New Roman" w:eastAsia="宋体" w:hAnsi="Times New Roman" w:cs="Times New Roman" w:hint="eastAsia"/>
          <w:b/>
          <w:bCs/>
          <w:kern w:val="0"/>
          <w:sz w:val="20"/>
          <w:szCs w:val="20"/>
        </w:rPr>
        <w:t xml:space="preserve"> TBS-like) for </w:t>
      </w:r>
      <w:r w:rsidRPr="00BA3FDD">
        <w:rPr>
          <w:rFonts w:ascii="Times New Roman" w:eastAsia="宋体" w:hAnsi="Times New Roman" w:cs="Times New Roman"/>
          <w:b/>
          <w:bCs/>
          <w:kern w:val="0"/>
          <w:sz w:val="20"/>
          <w:szCs w:val="20"/>
        </w:rPr>
        <w:t>PDRCH</w:t>
      </w:r>
      <w:r w:rsidRPr="00BA3FDD">
        <w:rPr>
          <w:rFonts w:ascii="Times New Roman" w:eastAsia="宋体" w:hAnsi="Times New Roman" w:cs="Times New Roman" w:hint="eastAsia"/>
          <w:b/>
          <w:bCs/>
          <w:kern w:val="0"/>
          <w:sz w:val="20"/>
          <w:szCs w:val="20"/>
        </w:rPr>
        <w:t xml:space="preserve"> transmission with variable size</w:t>
      </w:r>
      <w:r>
        <w:rPr>
          <w:rFonts w:ascii="Times New Roman" w:eastAsia="宋体" w:hAnsi="Times New Roman" w:cs="Times New Roman" w:hint="eastAsia"/>
          <w:b/>
          <w:bCs/>
          <w:kern w:val="0"/>
          <w:sz w:val="20"/>
          <w:szCs w:val="20"/>
        </w:rPr>
        <w:t xml:space="preserve"> </w:t>
      </w:r>
    </w:p>
    <w:p w14:paraId="4B36C64D" w14:textId="0A86A808"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i/>
          <w:iCs/>
          <w:kern w:val="0"/>
          <w:sz w:val="20"/>
          <w:szCs w:val="20"/>
        </w:rPr>
        <w:t>R</w:t>
      </w:r>
      <w:r>
        <w:rPr>
          <w:rFonts w:ascii="Times New Roman" w:eastAsia="宋体" w:hAnsi="Times New Roman" w:cs="Times New Roman" w:hint="eastAsia"/>
          <w:b/>
          <w:bCs/>
          <w:kern w:val="0"/>
          <w:sz w:val="20"/>
          <w:szCs w:val="20"/>
        </w:rPr>
        <w:t xml:space="preserve"> </w:t>
      </w:r>
      <w:r w:rsidR="00BA3FDD">
        <w:rPr>
          <w:rFonts w:ascii="Times New Roman" w:eastAsia="宋体" w:hAnsi="Times New Roman" w:cs="Times New Roman" w:hint="eastAsia"/>
          <w:b/>
          <w:bCs/>
          <w:kern w:val="0"/>
          <w:sz w:val="20"/>
          <w:szCs w:val="20"/>
        </w:rPr>
        <w:t xml:space="preserve">related to small </w:t>
      </w:r>
      <w:r w:rsidR="00BA3FDD">
        <w:rPr>
          <w:rFonts w:ascii="Times New Roman" w:eastAsia="宋体" w:hAnsi="Times New Roman" w:cs="Times New Roman"/>
          <w:b/>
          <w:bCs/>
          <w:kern w:val="0"/>
          <w:sz w:val="20"/>
          <w:szCs w:val="20"/>
        </w:rPr>
        <w:t>frequency</w:t>
      </w:r>
      <w:r w:rsidR="00BA3FDD">
        <w:rPr>
          <w:rFonts w:ascii="Times New Roman" w:eastAsia="宋体" w:hAnsi="Times New Roman" w:cs="Times New Roman" w:hint="eastAsia"/>
          <w:b/>
          <w:bCs/>
          <w:kern w:val="0"/>
          <w:sz w:val="20"/>
          <w:szCs w:val="20"/>
        </w:rPr>
        <w:t xml:space="preserve"> shift</w:t>
      </w:r>
    </w:p>
    <w:p w14:paraId="0F624860" w14:textId="77777777"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5A0A63">
        <w:rPr>
          <w:rFonts w:ascii="Times New Roman" w:eastAsia="宋体" w:hAnsi="Times New Roman" w:cs="Times New Roman" w:hint="eastAsia"/>
          <w:b/>
          <w:bCs/>
          <w:kern w:val="0"/>
          <w:sz w:val="20"/>
          <w:szCs w:val="20"/>
        </w:rPr>
        <w:t>MCS-like information</w:t>
      </w:r>
      <w:r>
        <w:rPr>
          <w:rFonts w:ascii="Times New Roman" w:eastAsia="宋体" w:hAnsi="Times New Roman" w:cs="Times New Roman" w:hint="eastAsia"/>
          <w:b/>
          <w:bCs/>
          <w:kern w:val="0"/>
          <w:sz w:val="20"/>
          <w:szCs w:val="20"/>
        </w:rPr>
        <w:t xml:space="preserve">, including whether to use FEC and the number of repetitions </w:t>
      </w:r>
    </w:p>
    <w:p w14:paraId="487F3A87" w14:textId="77777777" w:rsidR="008E7DFB" w:rsidRDefault="008E7DFB" w:rsidP="00526003">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Preamble and/or </w:t>
      </w:r>
      <w:proofErr w:type="spellStart"/>
      <w:r>
        <w:rPr>
          <w:rFonts w:ascii="Times New Roman" w:eastAsia="宋体" w:hAnsi="Times New Roman" w:cs="Times New Roman" w:hint="eastAsia"/>
          <w:b/>
          <w:bCs/>
          <w:kern w:val="0"/>
          <w:sz w:val="20"/>
          <w:szCs w:val="20"/>
        </w:rPr>
        <w:t>midamble</w:t>
      </w:r>
      <w:proofErr w:type="spellEnd"/>
      <w:r>
        <w:rPr>
          <w:rFonts w:ascii="Times New Roman" w:eastAsia="宋体" w:hAnsi="Times New Roman" w:cs="Times New Roman" w:hint="eastAsia"/>
          <w:b/>
          <w:bCs/>
          <w:kern w:val="0"/>
          <w:sz w:val="20"/>
          <w:szCs w:val="20"/>
        </w:rPr>
        <w:t xml:space="preserve"> related information</w:t>
      </w:r>
    </w:p>
    <w:p w14:paraId="05649578" w14:textId="7354EBE7" w:rsidR="00751898" w:rsidRPr="00B41181" w:rsidRDefault="00021C15" w:rsidP="00CE4B4A">
      <w:pPr>
        <w:adjustRightInd w:val="0"/>
        <w:snapToGrid w:val="0"/>
        <w:spacing w:afterLines="50" w:after="120"/>
        <w:rPr>
          <w:rFonts w:ascii="Times New Roman" w:eastAsia="宋体" w:hAnsi="Times New Roman" w:cs="Times New Roman"/>
          <w:kern w:val="0"/>
          <w:sz w:val="20"/>
          <w:szCs w:val="20"/>
        </w:rPr>
      </w:pPr>
      <w:r w:rsidRPr="00B41181">
        <w:rPr>
          <w:rFonts w:ascii="Times New Roman" w:eastAsia="宋体" w:hAnsi="Times New Roman" w:cs="Times New Roman" w:hint="eastAsia"/>
          <w:kern w:val="0"/>
          <w:sz w:val="20"/>
          <w:szCs w:val="20"/>
        </w:rPr>
        <w:t xml:space="preserve">About the candidate values of the </w:t>
      </w:r>
      <w:r w:rsidR="00B41181">
        <w:rPr>
          <w:rFonts w:ascii="Times New Roman" w:eastAsia="宋体" w:hAnsi="Times New Roman" w:cs="Times New Roman" w:hint="eastAsia"/>
          <w:kern w:val="0"/>
          <w:sz w:val="20"/>
          <w:szCs w:val="20"/>
        </w:rPr>
        <w:t>payload size</w:t>
      </w:r>
      <w:r w:rsidRPr="00B41181">
        <w:rPr>
          <w:rFonts w:ascii="Times New Roman" w:eastAsia="宋体" w:hAnsi="Times New Roman" w:cs="Times New Roman" w:hint="eastAsia"/>
          <w:kern w:val="0"/>
          <w:sz w:val="20"/>
          <w:szCs w:val="20"/>
        </w:rPr>
        <w:t xml:space="preserve"> indication, </w:t>
      </w:r>
      <w:r w:rsidR="00B41181" w:rsidRPr="00B41181">
        <w:rPr>
          <w:rFonts w:ascii="Times New Roman" w:eastAsia="宋体" w:hAnsi="Times New Roman" w:cs="Times New Roman" w:hint="eastAsia"/>
          <w:kern w:val="0"/>
          <w:sz w:val="20"/>
          <w:szCs w:val="20"/>
        </w:rPr>
        <w:t xml:space="preserve">from RAN1 </w:t>
      </w:r>
      <w:r w:rsidR="00B41181" w:rsidRPr="00B41181">
        <w:rPr>
          <w:rFonts w:ascii="Times New Roman" w:eastAsia="宋体" w:hAnsi="Times New Roman" w:cs="Times New Roman"/>
          <w:kern w:val="0"/>
          <w:sz w:val="20"/>
          <w:szCs w:val="20"/>
        </w:rPr>
        <w:t>perspective</w:t>
      </w:r>
      <w:r w:rsidR="00B41181" w:rsidRPr="00B41181">
        <w:rPr>
          <w:rFonts w:ascii="Times New Roman" w:eastAsia="宋体" w:hAnsi="Times New Roman" w:cs="Times New Roman" w:hint="eastAsia"/>
          <w:kern w:val="0"/>
          <w:sz w:val="20"/>
          <w:szCs w:val="20"/>
        </w:rPr>
        <w:t xml:space="preserve">, </w:t>
      </w:r>
      <w:r w:rsidR="002E3A16" w:rsidRPr="00B41181">
        <w:rPr>
          <w:rFonts w:ascii="Times New Roman" w:eastAsia="宋体" w:hAnsi="Times New Roman" w:cs="Times New Roman" w:hint="eastAsia"/>
          <w:kern w:val="0"/>
          <w:sz w:val="20"/>
          <w:szCs w:val="20"/>
        </w:rPr>
        <w:t xml:space="preserve">it </w:t>
      </w:r>
      <w:r w:rsidR="00751898" w:rsidRPr="00B41181">
        <w:rPr>
          <w:rFonts w:ascii="Times New Roman" w:eastAsia="宋体" w:hAnsi="Times New Roman" w:cs="Times New Roman" w:hint="eastAsia"/>
          <w:kern w:val="0"/>
          <w:sz w:val="20"/>
          <w:szCs w:val="20"/>
        </w:rPr>
        <w:t>only</w:t>
      </w:r>
      <w:r w:rsidR="002E3A16" w:rsidRPr="00B41181">
        <w:rPr>
          <w:rFonts w:ascii="Times New Roman" w:eastAsia="宋体" w:hAnsi="Times New Roman" w:cs="Times New Roman" w:hint="eastAsia"/>
          <w:kern w:val="0"/>
          <w:sz w:val="20"/>
          <w:szCs w:val="20"/>
        </w:rPr>
        <w:t xml:space="preserve"> </w:t>
      </w:r>
      <w:r w:rsidR="00B41181" w:rsidRPr="00B41181">
        <w:rPr>
          <w:rFonts w:ascii="Times New Roman" w:eastAsia="宋体" w:hAnsi="Times New Roman" w:cs="Times New Roman" w:hint="eastAsia"/>
          <w:kern w:val="0"/>
          <w:sz w:val="20"/>
          <w:szCs w:val="20"/>
        </w:rPr>
        <w:t xml:space="preserve">needs </w:t>
      </w:r>
      <w:r w:rsidR="002E3A16" w:rsidRPr="00B41181">
        <w:rPr>
          <w:rFonts w:ascii="Times New Roman" w:eastAsia="宋体" w:hAnsi="Times New Roman" w:cs="Times New Roman" w:hint="eastAsia"/>
          <w:kern w:val="0"/>
          <w:sz w:val="20"/>
          <w:szCs w:val="20"/>
        </w:rPr>
        <w:t>to be d</w:t>
      </w:r>
      <w:r w:rsidR="00B41181" w:rsidRPr="00B41181">
        <w:rPr>
          <w:rFonts w:ascii="Times New Roman" w:eastAsia="宋体" w:hAnsi="Times New Roman" w:cs="Times New Roman" w:hint="eastAsia"/>
          <w:kern w:val="0"/>
          <w:sz w:val="20"/>
          <w:szCs w:val="20"/>
        </w:rPr>
        <w:t>efined</w:t>
      </w:r>
      <w:r w:rsidR="002E3A16" w:rsidRPr="00B41181">
        <w:rPr>
          <w:rFonts w:ascii="Times New Roman" w:eastAsia="宋体" w:hAnsi="Times New Roman" w:cs="Times New Roman" w:hint="eastAsia"/>
          <w:kern w:val="0"/>
          <w:sz w:val="20"/>
          <w:szCs w:val="20"/>
        </w:rPr>
        <w:t xml:space="preserve"> for PDRCH.</w:t>
      </w:r>
      <w:r w:rsidR="00751898" w:rsidRPr="00B41181">
        <w:rPr>
          <w:rFonts w:ascii="Times New Roman" w:eastAsia="宋体" w:hAnsi="Times New Roman" w:cs="Times New Roman" w:hint="eastAsia"/>
          <w:kern w:val="0"/>
          <w:sz w:val="20"/>
          <w:szCs w:val="20"/>
        </w:rPr>
        <w:t xml:space="preserve"> During SI, the maximum TBS is assumed to be 1000 bits, </w:t>
      </w:r>
      <w:r w:rsidR="00751898" w:rsidRPr="00B41181">
        <w:rPr>
          <w:rFonts w:ascii="Times New Roman" w:eastAsia="宋体" w:hAnsi="Times New Roman" w:cs="Times New Roman"/>
          <w:kern w:val="0"/>
          <w:sz w:val="20"/>
          <w:szCs w:val="20"/>
        </w:rPr>
        <w:t>following</w:t>
      </w:r>
      <w:r w:rsidR="00751898" w:rsidRPr="00B41181">
        <w:rPr>
          <w:rFonts w:ascii="Times New Roman" w:eastAsia="宋体" w:hAnsi="Times New Roman" w:cs="Times New Roman" w:hint="eastAsia"/>
          <w:kern w:val="0"/>
          <w:sz w:val="20"/>
          <w:szCs w:val="20"/>
        </w:rPr>
        <w:t xml:space="preserve"> options can be considered:</w:t>
      </w:r>
    </w:p>
    <w:p w14:paraId="33F71196" w14:textId="3230EB26" w:rsidR="00021C15" w:rsidRPr="00B41181" w:rsidRDefault="0051032F" w:rsidP="00526003">
      <w:pPr>
        <w:pStyle w:val="affff0"/>
        <w:numPr>
          <w:ilvl w:val="0"/>
          <w:numId w:val="50"/>
        </w:numPr>
        <w:adjustRightInd w:val="0"/>
        <w:snapToGrid w:val="0"/>
        <w:spacing w:afterLines="50" w:after="120"/>
        <w:ind w:firstLineChars="0"/>
        <w:rPr>
          <w:rFonts w:ascii="Times New Roman" w:eastAsia="宋体" w:hAnsi="Times New Roman" w:cs="Times New Roman"/>
          <w:kern w:val="0"/>
          <w:sz w:val="20"/>
          <w:szCs w:val="20"/>
        </w:rPr>
      </w:pPr>
      <w:r w:rsidRPr="00B41181">
        <w:rPr>
          <w:rFonts w:ascii="Times New Roman" w:eastAsia="宋体" w:hAnsi="Times New Roman" w:cs="Times New Roman"/>
          <w:kern w:val="0"/>
          <w:sz w:val="20"/>
          <w:szCs w:val="20"/>
        </w:rPr>
        <w:t>O</w:t>
      </w:r>
      <w:r w:rsidRPr="00B41181">
        <w:rPr>
          <w:rFonts w:ascii="Times New Roman" w:eastAsia="宋体" w:hAnsi="Times New Roman" w:cs="Times New Roman" w:hint="eastAsia"/>
          <w:kern w:val="0"/>
          <w:sz w:val="20"/>
          <w:szCs w:val="20"/>
        </w:rPr>
        <w:t>pt.1</w:t>
      </w:r>
      <w:r w:rsidR="00B41181">
        <w:rPr>
          <w:rFonts w:ascii="Times New Roman" w:eastAsia="宋体" w:hAnsi="Times New Roman" w:cs="Times New Roman" w:hint="eastAsia"/>
          <w:kern w:val="0"/>
          <w:sz w:val="20"/>
          <w:szCs w:val="20"/>
        </w:rPr>
        <w:t xml:space="preserve">: </w:t>
      </w:r>
      <w:r w:rsidR="00B41181" w:rsidRPr="00B41181">
        <w:rPr>
          <w:rFonts w:ascii="Times New Roman" w:eastAsia="宋体" w:hAnsi="Times New Roman" w:cs="Times New Roman"/>
          <w:kern w:val="0"/>
          <w:sz w:val="20"/>
          <w:szCs w:val="20"/>
        </w:rPr>
        <w:t xml:space="preserve">7 bits for byte-level </w:t>
      </w:r>
      <w:r w:rsidR="00B41181">
        <w:rPr>
          <w:rFonts w:ascii="Times New Roman" w:eastAsia="宋体" w:hAnsi="Times New Roman" w:cs="Times New Roman" w:hint="eastAsia"/>
          <w:kern w:val="0"/>
          <w:sz w:val="20"/>
          <w:szCs w:val="20"/>
        </w:rPr>
        <w:t xml:space="preserve">D2R </w:t>
      </w:r>
      <w:r w:rsidR="00B41181">
        <w:rPr>
          <w:rFonts w:ascii="Times New Roman" w:eastAsia="宋体" w:hAnsi="Times New Roman" w:cs="Times New Roman"/>
          <w:kern w:val="0"/>
          <w:sz w:val="20"/>
          <w:szCs w:val="20"/>
        </w:rPr>
        <w:t>payload</w:t>
      </w:r>
      <w:r w:rsidR="00B41181">
        <w:rPr>
          <w:rFonts w:ascii="Times New Roman" w:eastAsia="宋体" w:hAnsi="Times New Roman" w:cs="Times New Roman" w:hint="eastAsia"/>
          <w:kern w:val="0"/>
          <w:sz w:val="20"/>
          <w:szCs w:val="20"/>
        </w:rPr>
        <w:t xml:space="preserve"> size</w:t>
      </w:r>
      <w:r w:rsidR="00B41181" w:rsidRPr="00B41181">
        <w:rPr>
          <w:rFonts w:ascii="Times New Roman" w:eastAsia="宋体" w:hAnsi="Times New Roman" w:cs="Times New Roman"/>
          <w:kern w:val="0"/>
          <w:sz w:val="20"/>
          <w:szCs w:val="20"/>
        </w:rPr>
        <w:t xml:space="preserve"> indication</w:t>
      </w:r>
    </w:p>
    <w:p w14:paraId="539BAB1F" w14:textId="039FD631" w:rsidR="0051032F" w:rsidRPr="00B41181" w:rsidRDefault="0051032F" w:rsidP="00526003">
      <w:pPr>
        <w:pStyle w:val="affff0"/>
        <w:numPr>
          <w:ilvl w:val="0"/>
          <w:numId w:val="50"/>
        </w:numPr>
        <w:adjustRightInd w:val="0"/>
        <w:snapToGrid w:val="0"/>
        <w:spacing w:afterLines="50" w:after="120"/>
        <w:ind w:firstLineChars="0"/>
        <w:rPr>
          <w:rFonts w:ascii="Times New Roman" w:eastAsia="宋体" w:hAnsi="Times New Roman" w:cs="Times New Roman"/>
          <w:kern w:val="0"/>
          <w:sz w:val="20"/>
          <w:szCs w:val="20"/>
        </w:rPr>
      </w:pPr>
      <w:r w:rsidRPr="00B41181">
        <w:rPr>
          <w:rFonts w:ascii="Times New Roman" w:eastAsia="宋体" w:hAnsi="Times New Roman" w:cs="Times New Roman"/>
          <w:kern w:val="0"/>
          <w:sz w:val="20"/>
          <w:szCs w:val="20"/>
        </w:rPr>
        <w:t>O</w:t>
      </w:r>
      <w:r w:rsidRPr="00B41181">
        <w:rPr>
          <w:rFonts w:ascii="Times New Roman" w:eastAsia="宋体" w:hAnsi="Times New Roman" w:cs="Times New Roman" w:hint="eastAsia"/>
          <w:kern w:val="0"/>
          <w:sz w:val="20"/>
          <w:szCs w:val="20"/>
        </w:rPr>
        <w:t>pt.2</w:t>
      </w:r>
      <w:r w:rsidR="00B41181">
        <w:rPr>
          <w:rFonts w:ascii="Times New Roman" w:eastAsia="宋体" w:hAnsi="Times New Roman" w:cs="Times New Roman" w:hint="eastAsia"/>
          <w:kern w:val="0"/>
          <w:sz w:val="20"/>
          <w:szCs w:val="20"/>
        </w:rPr>
        <w:t>: X-bit (X&lt;=7) codepoint based indication, where each codepoint indicates one size from 2</w:t>
      </w:r>
      <w:r w:rsidR="00B41181" w:rsidRPr="00B41181">
        <w:rPr>
          <w:rFonts w:ascii="Times New Roman" w:eastAsia="宋体" w:hAnsi="Times New Roman" w:cs="Times New Roman" w:hint="eastAsia"/>
          <w:kern w:val="0"/>
          <w:sz w:val="20"/>
          <w:szCs w:val="20"/>
          <w:vertAlign w:val="superscript"/>
        </w:rPr>
        <w:t>x</w:t>
      </w:r>
      <w:r w:rsidR="00B41181">
        <w:rPr>
          <w:rFonts w:ascii="Times New Roman" w:eastAsia="宋体" w:hAnsi="Times New Roman" w:cs="Times New Roman" w:hint="eastAsia"/>
          <w:kern w:val="0"/>
          <w:sz w:val="20"/>
          <w:szCs w:val="20"/>
        </w:rPr>
        <w:t xml:space="preserve"> predefined D2R payload sizes.  </w:t>
      </w:r>
    </w:p>
    <w:p w14:paraId="42B880E0" w14:textId="692E8A12" w:rsidR="008A0C02" w:rsidRPr="006D74E3" w:rsidRDefault="008A0C02" w:rsidP="008A0C02">
      <w:pPr>
        <w:widowControl/>
        <w:adjustRightInd w:val="0"/>
        <w:snapToGrid w:val="0"/>
        <w:spacing w:beforeLines="50" w:before="120" w:afterLines="50" w:after="120"/>
        <w:rPr>
          <w:rFonts w:ascii="Times New Roman" w:hAnsi="Times New Roman" w:cs="Times New Roman"/>
          <w:bCs/>
          <w:kern w:val="0"/>
          <w:sz w:val="20"/>
          <w:szCs w:val="20"/>
          <w:lang w:val="en-GB"/>
        </w:rPr>
      </w:pPr>
      <w:r w:rsidRPr="006D74E3">
        <w:rPr>
          <w:rFonts w:ascii="Times New Roman" w:hAnsi="Times New Roman" w:cs="Times New Roman"/>
          <w:bCs/>
          <w:kern w:val="0"/>
          <w:sz w:val="20"/>
          <w:szCs w:val="20"/>
          <w:lang w:val="en-GB"/>
        </w:rPr>
        <w:t xml:space="preserve">Option 1 has the </w:t>
      </w:r>
      <w:r w:rsidR="00161FDD">
        <w:rPr>
          <w:rFonts w:ascii="Times New Roman" w:hAnsi="Times New Roman" w:cs="Times New Roman"/>
          <w:bCs/>
          <w:kern w:val="0"/>
          <w:sz w:val="20"/>
          <w:szCs w:val="20"/>
          <w:lang w:val="en-GB"/>
        </w:rPr>
        <w:t>benefit</w:t>
      </w:r>
      <w:r w:rsidRPr="006D74E3">
        <w:rPr>
          <w:rFonts w:ascii="Times New Roman" w:hAnsi="Times New Roman" w:cs="Times New Roman"/>
          <w:bCs/>
          <w:kern w:val="0"/>
          <w:sz w:val="20"/>
          <w:szCs w:val="20"/>
          <w:lang w:val="en-GB"/>
        </w:rPr>
        <w:t xml:space="preserve"> of</w:t>
      </w:r>
      <w:r w:rsidR="00F33616">
        <w:rPr>
          <w:rFonts w:ascii="Times New Roman" w:hAnsi="Times New Roman" w:cs="Times New Roman" w:hint="eastAsia"/>
          <w:bCs/>
          <w:kern w:val="0"/>
          <w:sz w:val="20"/>
          <w:szCs w:val="20"/>
          <w:lang w:val="en-GB"/>
        </w:rPr>
        <w:t xml:space="preserve"> the simplicity</w:t>
      </w:r>
      <w:r w:rsidRPr="006D74E3">
        <w:rPr>
          <w:rFonts w:ascii="Times New Roman" w:hAnsi="Times New Roman" w:cs="Times New Roman"/>
          <w:bCs/>
          <w:kern w:val="0"/>
          <w:sz w:val="20"/>
          <w:szCs w:val="20"/>
          <w:lang w:val="en-GB"/>
        </w:rPr>
        <w:t xml:space="preserve"> without requiring additional look</w:t>
      </w:r>
      <w:r w:rsidR="00F33616">
        <w:rPr>
          <w:rFonts w:ascii="Times New Roman" w:hAnsi="Times New Roman" w:cs="Times New Roman" w:hint="eastAsia"/>
          <w:bCs/>
          <w:kern w:val="0"/>
          <w:sz w:val="20"/>
          <w:szCs w:val="20"/>
          <w:lang w:val="en-GB"/>
        </w:rPr>
        <w:t>-</w:t>
      </w:r>
      <w:r w:rsidRPr="006D74E3">
        <w:rPr>
          <w:rFonts w:ascii="Times New Roman" w:hAnsi="Times New Roman" w:cs="Times New Roman"/>
          <w:bCs/>
          <w:kern w:val="0"/>
          <w:sz w:val="20"/>
          <w:szCs w:val="20"/>
          <w:lang w:val="en-GB"/>
        </w:rPr>
        <w:t>up table</w:t>
      </w:r>
      <w:r w:rsidR="00F33616">
        <w:rPr>
          <w:rFonts w:ascii="Times New Roman" w:hAnsi="Times New Roman" w:cs="Times New Roman" w:hint="eastAsia"/>
          <w:bCs/>
          <w:kern w:val="0"/>
          <w:sz w:val="20"/>
          <w:szCs w:val="20"/>
          <w:lang w:val="en-GB"/>
        </w:rPr>
        <w:t xml:space="preserve"> to be defined</w:t>
      </w:r>
      <w:r w:rsidRPr="006D74E3">
        <w:rPr>
          <w:rFonts w:ascii="Times New Roman" w:hAnsi="Times New Roman" w:cs="Times New Roman"/>
          <w:bCs/>
          <w:kern w:val="0"/>
          <w:sz w:val="20"/>
          <w:szCs w:val="20"/>
          <w:lang w:val="en-GB"/>
        </w:rPr>
        <w:t xml:space="preserve">. However, if the </w:t>
      </w:r>
      <w:r w:rsidR="00F379CB">
        <w:rPr>
          <w:rFonts w:ascii="Times New Roman" w:hAnsi="Times New Roman" w:cs="Times New Roman" w:hint="eastAsia"/>
          <w:bCs/>
          <w:kern w:val="0"/>
          <w:sz w:val="20"/>
          <w:szCs w:val="20"/>
          <w:lang w:val="en-GB"/>
        </w:rPr>
        <w:t>typical</w:t>
      </w:r>
      <w:r w:rsidRPr="006D74E3">
        <w:rPr>
          <w:rFonts w:ascii="Times New Roman" w:hAnsi="Times New Roman" w:cs="Times New Roman"/>
          <w:bCs/>
          <w:kern w:val="0"/>
          <w:sz w:val="20"/>
          <w:szCs w:val="20"/>
          <w:lang w:val="en-GB"/>
        </w:rPr>
        <w:t xml:space="preserve"> D2R payload size varies in a small range</w:t>
      </w:r>
      <w:r w:rsidR="00F379CB">
        <w:rPr>
          <w:rFonts w:ascii="Times New Roman" w:hAnsi="Times New Roman" w:cs="Times New Roman" w:hint="eastAsia"/>
          <w:bCs/>
          <w:kern w:val="0"/>
          <w:sz w:val="20"/>
          <w:szCs w:val="20"/>
          <w:lang w:val="en-GB"/>
        </w:rPr>
        <w:t>, e.g., from 8bits to 400bits</w:t>
      </w:r>
      <w:r w:rsidRPr="006D74E3">
        <w:rPr>
          <w:rFonts w:ascii="Times New Roman" w:hAnsi="Times New Roman" w:cs="Times New Roman"/>
          <w:bCs/>
          <w:kern w:val="0"/>
          <w:sz w:val="20"/>
          <w:szCs w:val="20"/>
          <w:lang w:val="en-GB"/>
        </w:rPr>
        <w:t xml:space="preserve">, </w:t>
      </w:r>
      <w:r w:rsidR="00161FDD">
        <w:rPr>
          <w:rFonts w:ascii="Times New Roman" w:hAnsi="Times New Roman" w:cs="Times New Roman"/>
          <w:bCs/>
          <w:kern w:val="0"/>
          <w:sz w:val="20"/>
          <w:szCs w:val="20"/>
          <w:lang w:val="en-GB"/>
        </w:rPr>
        <w:t>option 1</w:t>
      </w:r>
      <w:r w:rsidR="00161FDD" w:rsidRPr="006D74E3">
        <w:rPr>
          <w:rFonts w:ascii="Times New Roman" w:hAnsi="Times New Roman" w:cs="Times New Roman"/>
          <w:bCs/>
          <w:kern w:val="0"/>
          <w:sz w:val="20"/>
          <w:szCs w:val="20"/>
          <w:lang w:val="en-GB"/>
        </w:rPr>
        <w:t xml:space="preserve"> </w:t>
      </w:r>
      <w:r w:rsidR="00F379CB">
        <w:rPr>
          <w:rFonts w:ascii="Times New Roman" w:hAnsi="Times New Roman" w:cs="Times New Roman" w:hint="eastAsia"/>
          <w:bCs/>
          <w:kern w:val="0"/>
          <w:sz w:val="20"/>
          <w:szCs w:val="20"/>
          <w:lang w:val="en-GB"/>
        </w:rPr>
        <w:t xml:space="preserve">of equally split the payload indication range </w:t>
      </w:r>
      <w:r w:rsidRPr="006D74E3">
        <w:rPr>
          <w:rFonts w:ascii="Times New Roman" w:hAnsi="Times New Roman" w:cs="Times New Roman"/>
          <w:bCs/>
          <w:kern w:val="0"/>
          <w:sz w:val="20"/>
          <w:szCs w:val="20"/>
          <w:lang w:val="en-GB"/>
        </w:rPr>
        <w:t xml:space="preserve">may </w:t>
      </w:r>
      <w:r w:rsidR="00F379CB">
        <w:rPr>
          <w:rFonts w:ascii="Times New Roman" w:hAnsi="Times New Roman" w:cs="Times New Roman" w:hint="eastAsia"/>
          <w:bCs/>
          <w:kern w:val="0"/>
          <w:sz w:val="20"/>
          <w:szCs w:val="20"/>
          <w:lang w:val="en-GB"/>
        </w:rPr>
        <w:t>not be efficient</w:t>
      </w:r>
      <w:r w:rsidRPr="006D74E3">
        <w:rPr>
          <w:rFonts w:ascii="Times New Roman" w:hAnsi="Times New Roman" w:cs="Times New Roman"/>
          <w:bCs/>
          <w:kern w:val="0"/>
          <w:sz w:val="20"/>
          <w:szCs w:val="20"/>
          <w:lang w:val="en-GB"/>
        </w:rPr>
        <w:t xml:space="preserve">. </w:t>
      </w:r>
    </w:p>
    <w:p w14:paraId="3A8C1ED8" w14:textId="144CF054" w:rsidR="0030024C" w:rsidRPr="006C1A7A" w:rsidRDefault="00F379CB" w:rsidP="006C1A7A">
      <w:pPr>
        <w:spacing w:afterLines="50" w:after="120"/>
        <w:rPr>
          <w:rFonts w:ascii="Times New Roman" w:hAnsi="Times New Roman" w:cs="Times New Roman"/>
          <w:bCs/>
          <w:kern w:val="0"/>
          <w:sz w:val="20"/>
          <w:szCs w:val="20"/>
          <w:lang w:val="en-GB"/>
        </w:rPr>
      </w:pPr>
      <w:r w:rsidRPr="006C1A7A">
        <w:rPr>
          <w:rFonts w:ascii="Times New Roman" w:hAnsi="Times New Roman" w:cs="Times New Roman"/>
          <w:bCs/>
          <w:kern w:val="0"/>
          <w:sz w:val="20"/>
          <w:szCs w:val="20"/>
          <w:lang w:val="en-GB"/>
        </w:rPr>
        <w:t xml:space="preserve">Option 2 selects an appropriate X bit (X </w:t>
      </w:r>
      <w:r w:rsidRPr="006C1A7A">
        <w:rPr>
          <w:rFonts w:ascii="Times New Roman" w:hAnsi="Times New Roman" w:cs="Times New Roman" w:hint="eastAsia"/>
          <w:bCs/>
          <w:kern w:val="0"/>
          <w:sz w:val="20"/>
          <w:szCs w:val="20"/>
          <w:lang w:val="en-GB"/>
        </w:rPr>
        <w:t>≤</w:t>
      </w:r>
      <w:r w:rsidRPr="006C1A7A">
        <w:rPr>
          <w:rFonts w:ascii="Times New Roman" w:hAnsi="Times New Roman" w:cs="Times New Roman"/>
          <w:bCs/>
          <w:kern w:val="0"/>
          <w:sz w:val="20"/>
          <w:szCs w:val="20"/>
          <w:lang w:val="en-GB"/>
        </w:rPr>
        <w:t xml:space="preserve"> 7) based on typical TBS, offering a compact indication of predefined D2R payload sizes. If the variety of predefined sizes is limited, fewer bits are needed to represent them, saving </w:t>
      </w:r>
      <w:r>
        <w:rPr>
          <w:rFonts w:ascii="Times New Roman" w:hAnsi="Times New Roman" w:cs="Times New Roman" w:hint="eastAsia"/>
          <w:bCs/>
          <w:kern w:val="0"/>
          <w:sz w:val="20"/>
          <w:szCs w:val="20"/>
          <w:lang w:val="en-GB"/>
        </w:rPr>
        <w:t>the overhead</w:t>
      </w:r>
      <w:r w:rsidRPr="006C1A7A">
        <w:rPr>
          <w:rFonts w:ascii="Times New Roman" w:hAnsi="Times New Roman" w:cs="Times New Roman"/>
          <w:bCs/>
          <w:kern w:val="0"/>
          <w:sz w:val="20"/>
          <w:szCs w:val="20"/>
          <w:lang w:val="en-GB"/>
        </w:rPr>
        <w:t xml:space="preserve">. However, it necessitates maintaining a mapping table for codepoints to actual sizes, adding complexity and </w:t>
      </w:r>
      <w:r>
        <w:rPr>
          <w:rFonts w:ascii="Times New Roman" w:hAnsi="Times New Roman" w:cs="Times New Roman" w:hint="eastAsia"/>
          <w:bCs/>
          <w:kern w:val="0"/>
          <w:sz w:val="20"/>
          <w:szCs w:val="20"/>
          <w:lang w:val="en-GB"/>
        </w:rPr>
        <w:t>specification effort.</w:t>
      </w:r>
    </w:p>
    <w:p w14:paraId="450EC4C2" w14:textId="33DD0726" w:rsidR="00DB69C5" w:rsidRDefault="00DB69C5" w:rsidP="00CE4B4A">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3.2-</w:t>
      </w:r>
      <w:r w:rsidR="0020031B">
        <w:rPr>
          <w:rFonts w:ascii="Times New Roman" w:eastAsia="宋体" w:hAnsi="Times New Roman" w:cs="Times New Roman"/>
          <w:b/>
          <w:bCs/>
          <w:kern w:val="0"/>
          <w:sz w:val="20"/>
          <w:szCs w:val="20"/>
        </w:rPr>
        <w:t>3</w:t>
      </w:r>
      <w:r>
        <w:rPr>
          <w:rFonts w:ascii="Times New Roman" w:eastAsia="宋体" w:hAnsi="Times New Roman" w:cs="Times New Roman" w:hint="eastAsia"/>
          <w:b/>
          <w:bCs/>
          <w:kern w:val="0"/>
          <w:sz w:val="20"/>
          <w:szCs w:val="20"/>
        </w:rPr>
        <w:t xml:space="preserve">: For </w:t>
      </w:r>
      <w:r w:rsidR="00F379CB">
        <w:rPr>
          <w:rFonts w:ascii="Times New Roman" w:eastAsia="宋体" w:hAnsi="Times New Roman" w:cs="Times New Roman" w:hint="eastAsia"/>
          <w:b/>
          <w:bCs/>
          <w:kern w:val="0"/>
          <w:sz w:val="20"/>
          <w:szCs w:val="20"/>
        </w:rPr>
        <w:t xml:space="preserve">PDRCH </w:t>
      </w:r>
      <w:r>
        <w:rPr>
          <w:rFonts w:ascii="Times New Roman" w:eastAsia="宋体" w:hAnsi="Times New Roman" w:cs="Times New Roman"/>
          <w:b/>
          <w:bCs/>
          <w:kern w:val="0"/>
          <w:sz w:val="20"/>
          <w:szCs w:val="20"/>
        </w:rPr>
        <w:t>payload size indication, following option 1 and 2 can be down-selected</w:t>
      </w:r>
      <w:r w:rsidRPr="006C1A7A">
        <w:rPr>
          <w:rFonts w:ascii="Times New Roman" w:eastAsia="宋体" w:hAnsi="Times New Roman" w:cs="Times New Roman"/>
          <w:b/>
          <w:bCs/>
          <w:kern w:val="0"/>
          <w:sz w:val="20"/>
          <w:szCs w:val="20"/>
        </w:rPr>
        <w:t>.</w:t>
      </w:r>
    </w:p>
    <w:p w14:paraId="27A78BEE" w14:textId="35E806CB" w:rsidR="00DB69C5" w:rsidRPr="006C1A7A" w:rsidRDefault="00DB69C5" w:rsidP="00DB69C5">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0"/>
        </w:rPr>
      </w:pPr>
      <w:r w:rsidRPr="006C1A7A">
        <w:rPr>
          <w:rFonts w:ascii="Times New Roman" w:eastAsia="宋体" w:hAnsi="Times New Roman" w:cs="Times New Roman"/>
          <w:b/>
          <w:bCs/>
          <w:kern w:val="0"/>
          <w:sz w:val="20"/>
          <w:szCs w:val="20"/>
        </w:rPr>
        <w:t>Opt</w:t>
      </w:r>
      <w:r w:rsidR="009C6381">
        <w:rPr>
          <w:rFonts w:ascii="Times New Roman" w:eastAsia="宋体" w:hAnsi="Times New Roman" w:cs="Times New Roman"/>
          <w:b/>
          <w:bCs/>
          <w:kern w:val="0"/>
          <w:sz w:val="20"/>
          <w:szCs w:val="20"/>
        </w:rPr>
        <w:t xml:space="preserve">ion </w:t>
      </w:r>
      <w:r w:rsidRPr="006C1A7A">
        <w:rPr>
          <w:rFonts w:ascii="Times New Roman" w:eastAsia="宋体" w:hAnsi="Times New Roman" w:cs="Times New Roman"/>
          <w:b/>
          <w:bCs/>
          <w:kern w:val="0"/>
          <w:sz w:val="20"/>
          <w:szCs w:val="20"/>
        </w:rPr>
        <w:t>1: 7 bits for byte-level D2R payload size indication</w:t>
      </w:r>
    </w:p>
    <w:p w14:paraId="530D6E1D" w14:textId="58E37360" w:rsidR="00DB69C5" w:rsidRPr="006C1A7A" w:rsidRDefault="00DB69C5" w:rsidP="006C1A7A">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0"/>
        </w:rPr>
      </w:pPr>
      <w:r w:rsidRPr="006C1A7A">
        <w:rPr>
          <w:rFonts w:ascii="Times New Roman" w:eastAsia="宋体" w:hAnsi="Times New Roman" w:cs="Times New Roman"/>
          <w:b/>
          <w:bCs/>
          <w:kern w:val="0"/>
          <w:sz w:val="20"/>
          <w:szCs w:val="20"/>
        </w:rPr>
        <w:t>Opt</w:t>
      </w:r>
      <w:r w:rsidR="009C6381">
        <w:rPr>
          <w:rFonts w:ascii="Times New Roman" w:eastAsia="宋体" w:hAnsi="Times New Roman" w:cs="Times New Roman"/>
          <w:b/>
          <w:bCs/>
          <w:kern w:val="0"/>
          <w:sz w:val="20"/>
          <w:szCs w:val="20"/>
        </w:rPr>
        <w:t xml:space="preserve">ion </w:t>
      </w:r>
      <w:r w:rsidRPr="006C1A7A">
        <w:rPr>
          <w:rFonts w:ascii="Times New Roman" w:eastAsia="宋体" w:hAnsi="Times New Roman" w:cs="Times New Roman"/>
          <w:b/>
          <w:bCs/>
          <w:kern w:val="0"/>
          <w:sz w:val="20"/>
          <w:szCs w:val="20"/>
        </w:rPr>
        <w:t>2: X-bit (X&lt;=7) codepoint based indication, where each codepoint indicates one size from 2</w:t>
      </w:r>
      <w:r w:rsidRPr="006C1A7A">
        <w:rPr>
          <w:rFonts w:ascii="Times New Roman" w:eastAsia="宋体" w:hAnsi="Times New Roman" w:cs="Times New Roman"/>
          <w:b/>
          <w:bCs/>
          <w:kern w:val="0"/>
          <w:sz w:val="20"/>
          <w:szCs w:val="20"/>
          <w:vertAlign w:val="superscript"/>
        </w:rPr>
        <w:t>x</w:t>
      </w:r>
      <w:r w:rsidRPr="006C1A7A">
        <w:rPr>
          <w:rFonts w:ascii="Times New Roman" w:eastAsia="宋体" w:hAnsi="Times New Roman" w:cs="Times New Roman"/>
          <w:b/>
          <w:bCs/>
          <w:kern w:val="0"/>
          <w:sz w:val="20"/>
          <w:szCs w:val="20"/>
        </w:rPr>
        <w:t xml:space="preserve"> predefined D2R payload sizes.</w:t>
      </w:r>
    </w:p>
    <w:p w14:paraId="75ACFC18" w14:textId="18BCD95A" w:rsidR="00E918CA" w:rsidRPr="006C1A7A" w:rsidRDefault="009E11A2" w:rsidP="006C1A7A">
      <w:pPr>
        <w:pStyle w:val="22"/>
        <w:numPr>
          <w:ilvl w:val="1"/>
          <w:numId w:val="17"/>
        </w:numPr>
        <w:tabs>
          <w:tab w:val="clear" w:pos="567"/>
          <w:tab w:val="num" w:pos="576"/>
        </w:tabs>
        <w:ind w:left="576" w:hanging="576"/>
        <w:rPr>
          <w:rFonts w:eastAsia="Batang"/>
          <w:i/>
          <w:sz w:val="24"/>
          <w:lang w:val="en-GB" w:eastAsia="en-US"/>
        </w:rPr>
      </w:pPr>
      <w:r w:rsidRPr="006C1A7A">
        <w:rPr>
          <w:rFonts w:eastAsia="Batang"/>
          <w:i/>
          <w:sz w:val="24"/>
          <w:lang w:val="en-GB" w:eastAsia="en-US"/>
        </w:rPr>
        <w:t>H</w:t>
      </w:r>
      <w:r w:rsidR="00E918CA" w:rsidRPr="006C1A7A">
        <w:rPr>
          <w:rFonts w:eastAsia="Batang"/>
          <w:i/>
          <w:sz w:val="24"/>
          <w:lang w:val="en-GB" w:eastAsia="en-US"/>
        </w:rPr>
        <w:t xml:space="preserve">igher-layer </w:t>
      </w:r>
      <w:proofErr w:type="spellStart"/>
      <w:r w:rsidR="00E918CA" w:rsidRPr="006C1A7A">
        <w:rPr>
          <w:rFonts w:eastAsia="Batang"/>
          <w:i/>
          <w:sz w:val="24"/>
          <w:lang w:val="en-GB" w:eastAsia="en-US"/>
        </w:rPr>
        <w:t>signaling</w:t>
      </w:r>
      <w:proofErr w:type="spellEnd"/>
      <w:r w:rsidR="00E918CA" w:rsidRPr="006C1A7A">
        <w:rPr>
          <w:rFonts w:eastAsia="Batang"/>
          <w:i/>
          <w:sz w:val="24"/>
          <w:lang w:val="en-GB" w:eastAsia="en-US"/>
        </w:rPr>
        <w:t xml:space="preserve"> and/or L1 R2D control </w:t>
      </w:r>
      <w:proofErr w:type="spellStart"/>
      <w:r w:rsidR="00E918CA" w:rsidRPr="006C1A7A">
        <w:rPr>
          <w:rFonts w:eastAsia="Batang"/>
          <w:i/>
          <w:sz w:val="24"/>
          <w:lang w:val="en-GB" w:eastAsia="en-US"/>
        </w:rPr>
        <w:t>signaling</w:t>
      </w:r>
      <w:proofErr w:type="spellEnd"/>
    </w:p>
    <w:p w14:paraId="1DCB9827" w14:textId="77777777" w:rsidR="00230220" w:rsidRPr="00230220" w:rsidRDefault="00230220" w:rsidP="00230220">
      <w:pPr>
        <w:adjustRightInd w:val="0"/>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For transmission of R2D control information for R2D reception and D2R scheduling, following two options are studied and captured in the TR 38.769:</w:t>
      </w:r>
    </w:p>
    <w:p w14:paraId="2698C9CA" w14:textId="32C6E378" w:rsidR="00230220" w:rsidRPr="00230220" w:rsidRDefault="00230220" w:rsidP="00526003">
      <w:pPr>
        <w:pStyle w:val="B10"/>
        <w:numPr>
          <w:ilvl w:val="0"/>
          <w:numId w:val="39"/>
        </w:numPr>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Option 1: L1-control </w:t>
      </w:r>
      <w:proofErr w:type="spellStart"/>
      <w:r w:rsidRPr="00230220">
        <w:rPr>
          <w:rFonts w:ascii="Times New Roman" w:eastAsia="等线" w:hAnsi="Times New Roman" w:cs="Times New Roman"/>
          <w:sz w:val="20"/>
          <w:szCs w:val="20"/>
        </w:rPr>
        <w:t>signaling</w:t>
      </w:r>
      <w:proofErr w:type="spellEnd"/>
      <w:r w:rsidRPr="00230220">
        <w:rPr>
          <w:rFonts w:ascii="Times New Roman" w:eastAsia="等线" w:hAnsi="Times New Roman" w:cs="Times New Roman"/>
          <w:sz w:val="20"/>
          <w:szCs w:val="20"/>
        </w:rPr>
        <w:t xml:space="preserve"> </w:t>
      </w:r>
    </w:p>
    <w:p w14:paraId="4E821802" w14:textId="131150C8" w:rsidR="00230220" w:rsidRDefault="00230220" w:rsidP="00526003">
      <w:pPr>
        <w:pStyle w:val="B10"/>
        <w:numPr>
          <w:ilvl w:val="0"/>
          <w:numId w:val="39"/>
        </w:numPr>
        <w:snapToGrid w:val="0"/>
        <w:spacing w:afterLines="50" w:after="120"/>
        <w:rPr>
          <w:rFonts w:ascii="Times New Roman" w:eastAsia="等线" w:hAnsi="Times New Roman" w:cs="Times New Roman"/>
          <w:sz w:val="20"/>
          <w:szCs w:val="20"/>
        </w:rPr>
      </w:pPr>
      <w:r w:rsidRPr="00230220">
        <w:rPr>
          <w:rFonts w:ascii="Times New Roman" w:eastAsia="等线" w:hAnsi="Times New Roman" w:cs="Times New Roman"/>
          <w:sz w:val="20"/>
          <w:szCs w:val="20"/>
        </w:rPr>
        <w:t xml:space="preserve">Option 2: Higher-layer </w:t>
      </w:r>
      <w:proofErr w:type="spellStart"/>
      <w:r w:rsidRPr="00230220">
        <w:rPr>
          <w:rFonts w:ascii="Times New Roman" w:eastAsia="等线" w:hAnsi="Times New Roman" w:cs="Times New Roman"/>
          <w:sz w:val="20"/>
          <w:szCs w:val="20"/>
        </w:rPr>
        <w:t>signaling</w:t>
      </w:r>
      <w:proofErr w:type="spellEnd"/>
    </w:p>
    <w:p w14:paraId="60B02F12" w14:textId="77777777" w:rsidR="00BE21C1" w:rsidRDefault="00BE21C1" w:rsidP="00BE21C1">
      <w:pPr>
        <w:pStyle w:val="B10"/>
        <w:snapToGrid w:val="0"/>
        <w:spacing w:afterLines="50" w:after="120"/>
        <w:ind w:left="0" w:firstLine="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While for L1-control signalling, there are two sub-options:</w:t>
      </w:r>
    </w:p>
    <w:p w14:paraId="620AB242" w14:textId="77777777" w:rsidR="00BE21C1" w:rsidRPr="00BE21C1" w:rsidRDefault="00BE21C1" w:rsidP="00526003">
      <w:pPr>
        <w:pStyle w:val="B10"/>
        <w:numPr>
          <w:ilvl w:val="0"/>
          <w:numId w:val="39"/>
        </w:numPr>
        <w:snapToGrid w:val="0"/>
        <w:spacing w:afterLines="50" w:after="120"/>
        <w:rPr>
          <w:rFonts w:ascii="Times New Roman" w:eastAsia="等线" w:hAnsi="Times New Roman" w:cs="Times New Roman"/>
          <w:sz w:val="20"/>
          <w:szCs w:val="20"/>
        </w:rPr>
      </w:pPr>
      <w:r w:rsidRPr="00BE21C1">
        <w:rPr>
          <w:rFonts w:ascii="Times New Roman" w:eastAsia="等线" w:hAnsi="Times New Roman" w:cs="Times New Roman"/>
          <w:sz w:val="20"/>
          <w:szCs w:val="20"/>
        </w:rPr>
        <w:t>Joint CRC is attached to L1 R2D control information and R2D data</w:t>
      </w:r>
    </w:p>
    <w:p w14:paraId="6AEAE547" w14:textId="030FB552" w:rsidR="00BE21C1" w:rsidRPr="00230220" w:rsidRDefault="00BE21C1" w:rsidP="00526003">
      <w:pPr>
        <w:pStyle w:val="B10"/>
        <w:numPr>
          <w:ilvl w:val="0"/>
          <w:numId w:val="39"/>
        </w:numPr>
        <w:snapToGrid w:val="0"/>
        <w:spacing w:afterLines="50" w:after="120"/>
        <w:rPr>
          <w:rFonts w:ascii="Times New Roman" w:eastAsia="等线" w:hAnsi="Times New Roman" w:cs="Times New Roman"/>
          <w:sz w:val="20"/>
          <w:szCs w:val="20"/>
        </w:rPr>
      </w:pPr>
      <w:r w:rsidRPr="00BE21C1">
        <w:rPr>
          <w:rFonts w:ascii="Times New Roman" w:eastAsia="等线" w:hAnsi="Times New Roman" w:cs="Times New Roman"/>
          <w:sz w:val="20"/>
          <w:szCs w:val="20"/>
        </w:rPr>
        <w:t>Separate CRC is attached to L1 R2D control information and R2D data, respectively</w:t>
      </w:r>
      <w:r>
        <w:rPr>
          <w:rFonts w:ascii="Times New Roman" w:eastAsia="等线" w:hAnsi="Times New Roman" w:cs="Times New Roman" w:hint="eastAsia"/>
          <w:sz w:val="20"/>
          <w:szCs w:val="20"/>
        </w:rPr>
        <w:t xml:space="preserve"> </w:t>
      </w:r>
    </w:p>
    <w:p w14:paraId="37585CC3" w14:textId="5903CE9C" w:rsidR="0051032F" w:rsidRDefault="0051032F" w:rsidP="0051032F">
      <w:pPr>
        <w:adjustRightInd w:val="0"/>
        <w:snapToGrid w:val="0"/>
        <w:spacing w:afterLines="50" w:after="120"/>
        <w:rPr>
          <w:rFonts w:ascii="Times New Roman" w:hAnsi="Times New Roman" w:cs="Times New Roman"/>
          <w:sz w:val="20"/>
          <w:szCs w:val="20"/>
        </w:rPr>
      </w:pPr>
      <w:r>
        <w:rPr>
          <w:rFonts w:ascii="Times New Roman" w:eastAsia="等线" w:hAnsi="Times New Roman" w:cs="Times New Roman" w:hint="eastAsia"/>
          <w:sz w:val="20"/>
          <w:szCs w:val="20"/>
        </w:rPr>
        <w:t xml:space="preserve">In addition, </w:t>
      </w:r>
      <w:r>
        <w:rPr>
          <w:rFonts w:ascii="Times New Roman" w:hAnsi="Times New Roman" w:cs="Times New Roman" w:hint="eastAsia"/>
          <w:sz w:val="20"/>
          <w:szCs w:val="20"/>
        </w:rPr>
        <w:t>following agreements made in RAN2 should take into account.</w:t>
      </w:r>
    </w:p>
    <w:tbl>
      <w:tblPr>
        <w:tblStyle w:val="afffa"/>
        <w:tblW w:w="0" w:type="auto"/>
        <w:tblInd w:w="-5" w:type="dxa"/>
        <w:tblLook w:val="04A0" w:firstRow="1" w:lastRow="0" w:firstColumn="1" w:lastColumn="0" w:noHBand="0" w:noVBand="1"/>
      </w:tblPr>
      <w:tblGrid>
        <w:gridCol w:w="8931"/>
      </w:tblGrid>
      <w:tr w:rsidR="0051032F" w14:paraId="54659B4D" w14:textId="77777777" w:rsidTr="004D4B0C">
        <w:tc>
          <w:tcPr>
            <w:tcW w:w="8931" w:type="dxa"/>
          </w:tcPr>
          <w:p w14:paraId="52802693" w14:textId="77777777" w:rsidR="0051032F" w:rsidRPr="00533C53" w:rsidRDefault="0051032F" w:rsidP="004D4B0C">
            <w:pPr>
              <w:pStyle w:val="Doc-text2"/>
              <w:adjustRightInd w:val="0"/>
              <w:snapToGrid w:val="0"/>
              <w:ind w:left="363"/>
              <w:rPr>
                <w:b/>
                <w:bCs/>
              </w:rPr>
            </w:pPr>
            <w:bookmarkStart w:id="15" w:name="_Hlk191063165"/>
            <w:r w:rsidRPr="00533C53">
              <w:rPr>
                <w:b/>
                <w:bCs/>
              </w:rPr>
              <w:t>Agreements on MAC PDU format design</w:t>
            </w:r>
          </w:p>
          <w:p w14:paraId="1954AC2C" w14:textId="77777777" w:rsidR="0051032F" w:rsidRPr="0051032F" w:rsidRDefault="0051032F" w:rsidP="00526003">
            <w:pPr>
              <w:pStyle w:val="Agreement"/>
              <w:numPr>
                <w:ilvl w:val="0"/>
                <w:numId w:val="46"/>
              </w:numPr>
              <w:tabs>
                <w:tab w:val="clear" w:pos="360"/>
              </w:tabs>
              <w:adjustRightInd w:val="0"/>
              <w:snapToGrid w:val="0"/>
              <w:spacing w:before="0"/>
              <w:ind w:left="360"/>
              <w:rPr>
                <w:b w:val="0"/>
                <w:bCs/>
              </w:rPr>
            </w:pPr>
            <w:r w:rsidRPr="0051032F">
              <w:rPr>
                <w:b w:val="0"/>
                <w:bCs/>
              </w:rPr>
              <w:t xml:space="preserve">Aim to design simple MAC PDU format design </w:t>
            </w:r>
          </w:p>
          <w:p w14:paraId="605DD47F" w14:textId="77777777" w:rsidR="0051032F" w:rsidRPr="0051032F" w:rsidRDefault="0051032F" w:rsidP="00526003">
            <w:pPr>
              <w:pStyle w:val="Agreement"/>
              <w:numPr>
                <w:ilvl w:val="0"/>
                <w:numId w:val="46"/>
              </w:numPr>
              <w:tabs>
                <w:tab w:val="clear" w:pos="360"/>
              </w:tabs>
              <w:adjustRightInd w:val="0"/>
              <w:snapToGrid w:val="0"/>
              <w:spacing w:before="0"/>
              <w:ind w:left="360"/>
              <w:rPr>
                <w:b w:val="0"/>
                <w:bCs/>
              </w:rPr>
            </w:pPr>
            <w:r w:rsidRPr="0051032F">
              <w:rPr>
                <w:b w:val="0"/>
                <w:bCs/>
              </w:rPr>
              <w:t>Support multiplexing of information for multiple devices in R2D message for msg2.  FFS others for multicast messages</w:t>
            </w:r>
          </w:p>
          <w:p w14:paraId="0AADF50A" w14:textId="77777777" w:rsidR="0051032F" w:rsidRPr="00DD2481" w:rsidRDefault="0051032F" w:rsidP="00526003">
            <w:pPr>
              <w:pStyle w:val="Agreement"/>
              <w:numPr>
                <w:ilvl w:val="0"/>
                <w:numId w:val="46"/>
              </w:numPr>
              <w:tabs>
                <w:tab w:val="clear" w:pos="360"/>
              </w:tabs>
              <w:adjustRightInd w:val="0"/>
              <w:snapToGrid w:val="0"/>
              <w:spacing w:before="0"/>
              <w:ind w:left="360"/>
            </w:pPr>
            <w:r w:rsidRPr="00DD2481">
              <w:t xml:space="preserve">At least the following field are required for at least for R2D in the MAC header– message type, length for SDU and variable part(s).   </w:t>
            </w:r>
          </w:p>
          <w:p w14:paraId="4E9E3F7F" w14:textId="77777777" w:rsidR="0051032F" w:rsidRPr="0051032F" w:rsidRDefault="0051032F" w:rsidP="00526003">
            <w:pPr>
              <w:pStyle w:val="Agreement"/>
              <w:numPr>
                <w:ilvl w:val="0"/>
                <w:numId w:val="46"/>
              </w:numPr>
              <w:tabs>
                <w:tab w:val="clear" w:pos="360"/>
              </w:tabs>
              <w:adjustRightInd w:val="0"/>
              <w:snapToGrid w:val="0"/>
              <w:spacing w:before="0"/>
              <w:ind w:left="360"/>
              <w:rPr>
                <w:b w:val="0"/>
                <w:bCs/>
              </w:rPr>
            </w:pPr>
            <w:r w:rsidRPr="0051032F">
              <w:rPr>
                <w:b w:val="0"/>
                <w:bCs/>
              </w:rPr>
              <w:t>FFS whether for D2R we need message type field, any length and need for padding</w:t>
            </w:r>
          </w:p>
          <w:p w14:paraId="27F6D430" w14:textId="77777777" w:rsidR="0051032F" w:rsidRPr="00DD2481" w:rsidRDefault="0051032F" w:rsidP="00526003">
            <w:pPr>
              <w:pStyle w:val="Doc-text2"/>
              <w:numPr>
                <w:ilvl w:val="0"/>
                <w:numId w:val="46"/>
              </w:numPr>
              <w:adjustRightInd w:val="0"/>
              <w:snapToGrid w:val="0"/>
              <w:ind w:left="360"/>
              <w:rPr>
                <w:b/>
              </w:rPr>
            </w:pPr>
            <w:r w:rsidRPr="00DD2481">
              <w:rPr>
                <w:b/>
              </w:rPr>
              <w:t xml:space="preserve">Specify message types and contents.  As starting point consider the following MAC message types.  </w:t>
            </w:r>
          </w:p>
          <w:p w14:paraId="4337023D" w14:textId="77777777" w:rsidR="0051032F" w:rsidRPr="00DD2481" w:rsidRDefault="0051032F" w:rsidP="00526003">
            <w:pPr>
              <w:pStyle w:val="Doc-text2"/>
              <w:numPr>
                <w:ilvl w:val="2"/>
                <w:numId w:val="47"/>
              </w:numPr>
              <w:adjustRightInd w:val="0"/>
              <w:snapToGrid w:val="0"/>
              <w:ind w:left="901"/>
              <w:rPr>
                <w:b/>
              </w:rPr>
            </w:pPr>
            <w:r w:rsidRPr="00DD2481">
              <w:rPr>
                <w:b/>
              </w:rPr>
              <w:t>R2D MAC PDU (Paging/R2D trigger (depending on agreement on WF))</w:t>
            </w:r>
          </w:p>
          <w:p w14:paraId="305DBEF8" w14:textId="77777777" w:rsidR="0051032F" w:rsidRPr="00DD2481" w:rsidRDefault="0051032F" w:rsidP="00526003">
            <w:pPr>
              <w:pStyle w:val="Doc-text2"/>
              <w:numPr>
                <w:ilvl w:val="2"/>
                <w:numId w:val="47"/>
              </w:numPr>
              <w:adjustRightInd w:val="0"/>
              <w:snapToGrid w:val="0"/>
              <w:ind w:left="901"/>
              <w:rPr>
                <w:b/>
              </w:rPr>
            </w:pPr>
            <w:r w:rsidRPr="00DD2481">
              <w:rPr>
                <w:b/>
              </w:rPr>
              <w:t>D2R MAC PDU (MSG1) (FFS if this requires a MAC header or not)</w:t>
            </w:r>
            <w:r w:rsidRPr="00DD2481">
              <w:rPr>
                <w:b/>
              </w:rPr>
              <w:tab/>
            </w:r>
            <w:r w:rsidRPr="00DD2481">
              <w:rPr>
                <w:b/>
              </w:rPr>
              <w:tab/>
            </w:r>
          </w:p>
          <w:p w14:paraId="1773FDA6" w14:textId="77777777" w:rsidR="0051032F" w:rsidRPr="00DD2481" w:rsidRDefault="0051032F" w:rsidP="00526003">
            <w:pPr>
              <w:pStyle w:val="Doc-text2"/>
              <w:numPr>
                <w:ilvl w:val="2"/>
                <w:numId w:val="47"/>
              </w:numPr>
              <w:adjustRightInd w:val="0"/>
              <w:snapToGrid w:val="0"/>
              <w:ind w:left="901"/>
              <w:rPr>
                <w:b/>
              </w:rPr>
            </w:pPr>
            <w:r w:rsidRPr="00DD2481">
              <w:rPr>
                <w:b/>
              </w:rPr>
              <w:t>R2D MAC PDU (MSG2)</w:t>
            </w:r>
          </w:p>
          <w:p w14:paraId="57D67CB4" w14:textId="77777777" w:rsidR="0051032F" w:rsidRPr="00DD2481" w:rsidRDefault="0051032F" w:rsidP="00526003">
            <w:pPr>
              <w:pStyle w:val="Doc-text2"/>
              <w:numPr>
                <w:ilvl w:val="2"/>
                <w:numId w:val="47"/>
              </w:numPr>
              <w:adjustRightInd w:val="0"/>
              <w:snapToGrid w:val="0"/>
              <w:ind w:left="901"/>
              <w:rPr>
                <w:b/>
              </w:rPr>
            </w:pPr>
            <w:r w:rsidRPr="00DD2481">
              <w:rPr>
                <w:b/>
              </w:rPr>
              <w:t>D2R MAC PDU (MSG3 and data)</w:t>
            </w:r>
          </w:p>
          <w:p w14:paraId="5A7AF675" w14:textId="77777777" w:rsidR="0051032F" w:rsidRPr="00DD2481" w:rsidRDefault="0051032F" w:rsidP="00526003">
            <w:pPr>
              <w:pStyle w:val="Doc-text2"/>
              <w:numPr>
                <w:ilvl w:val="2"/>
                <w:numId w:val="47"/>
              </w:numPr>
              <w:adjustRightInd w:val="0"/>
              <w:snapToGrid w:val="0"/>
              <w:ind w:left="901"/>
              <w:rPr>
                <w:b/>
              </w:rPr>
            </w:pPr>
            <w:r w:rsidRPr="00DD2481">
              <w:rPr>
                <w:b/>
              </w:rPr>
              <w:t>R2D MAC PDU (R2D data)</w:t>
            </w:r>
          </w:p>
          <w:p w14:paraId="3A4DC404" w14:textId="77777777" w:rsidR="0051032F" w:rsidRPr="00FB126F" w:rsidRDefault="0051032F" w:rsidP="00526003">
            <w:pPr>
              <w:pStyle w:val="Doc-text2"/>
              <w:numPr>
                <w:ilvl w:val="2"/>
                <w:numId w:val="47"/>
              </w:numPr>
              <w:adjustRightInd w:val="0"/>
              <w:snapToGrid w:val="0"/>
              <w:ind w:left="901"/>
            </w:pPr>
            <w:r w:rsidRPr="0051032F">
              <w:rPr>
                <w:bCs/>
              </w:rPr>
              <w:t xml:space="preserve">Other message types are FFS.  The message types may evolve based on functionality agreements.  </w:t>
            </w:r>
          </w:p>
        </w:tc>
      </w:tr>
      <w:bookmarkEnd w:id="15"/>
    </w:tbl>
    <w:p w14:paraId="761B40EA" w14:textId="77777777" w:rsidR="0051032F" w:rsidRDefault="0051032F" w:rsidP="0051032F">
      <w:pPr>
        <w:adjustRightInd w:val="0"/>
        <w:snapToGrid w:val="0"/>
        <w:spacing w:afterLines="50" w:after="120"/>
        <w:rPr>
          <w:rFonts w:ascii="Times New Roman" w:hAnsi="Times New Roman" w:cs="Times New Roman"/>
          <w:sz w:val="20"/>
          <w:szCs w:val="20"/>
        </w:rPr>
      </w:pPr>
    </w:p>
    <w:p w14:paraId="4E4D3505" w14:textId="6F93EF0E" w:rsidR="009E31FD" w:rsidRDefault="009E31FD" w:rsidP="0051032F">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R2D data reception, as discussed in section 3.1, </w:t>
      </w:r>
      <w:r w:rsidR="0039108A">
        <w:rPr>
          <w:rFonts w:ascii="Times New Roman" w:hAnsi="Times New Roman" w:cs="Times New Roman" w:hint="eastAsia"/>
          <w:sz w:val="20"/>
          <w:szCs w:val="20"/>
        </w:rPr>
        <w:t>only the R2D chip duration for PRDCH is provided by</w:t>
      </w:r>
      <w:r w:rsidR="0039108A" w:rsidRPr="0039108A">
        <w:rPr>
          <w:rFonts w:hint="eastAsia"/>
        </w:rPr>
        <w:t xml:space="preserve"> </w:t>
      </w:r>
      <w:r w:rsidR="0039108A" w:rsidRPr="0039108A">
        <w:rPr>
          <w:rFonts w:ascii="Times New Roman" w:hAnsi="Times New Roman" w:cs="Times New Roman" w:hint="eastAsia"/>
          <w:sz w:val="20"/>
          <w:szCs w:val="20"/>
        </w:rPr>
        <w:t>the clock-acquisition part of the R2D time acquisition signal</w:t>
      </w:r>
      <w:r w:rsidR="0039108A">
        <w:rPr>
          <w:rFonts w:ascii="Times New Roman" w:hAnsi="Times New Roman" w:cs="Times New Roman" w:hint="eastAsia"/>
          <w:sz w:val="20"/>
          <w:szCs w:val="20"/>
        </w:rPr>
        <w:t xml:space="preserve">, no other </w:t>
      </w:r>
      <w:r>
        <w:rPr>
          <w:rFonts w:ascii="Times New Roman" w:hAnsi="Times New Roman" w:cs="Times New Roman" w:hint="eastAsia"/>
          <w:sz w:val="20"/>
          <w:szCs w:val="20"/>
        </w:rPr>
        <w:t xml:space="preserve">R2D control information is needed. </w:t>
      </w:r>
    </w:p>
    <w:p w14:paraId="3937FCEA" w14:textId="3EA13CE0" w:rsidR="009E31FD" w:rsidRPr="009E31FD" w:rsidRDefault="009E31FD" w:rsidP="0051032F">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For D2R data transmission, </w:t>
      </w:r>
      <w:r w:rsidR="0039108A">
        <w:rPr>
          <w:rFonts w:ascii="Times New Roman" w:hAnsi="Times New Roman" w:cs="Times New Roman" w:hint="eastAsia"/>
          <w:sz w:val="20"/>
          <w:szCs w:val="20"/>
        </w:rPr>
        <w:t xml:space="preserve">R2D control information is needed to </w:t>
      </w:r>
      <w:r w:rsidR="0039108A">
        <w:rPr>
          <w:rFonts w:ascii="Times New Roman" w:hAnsi="Times New Roman" w:cs="Times New Roman"/>
          <w:sz w:val="20"/>
          <w:szCs w:val="20"/>
        </w:rPr>
        <w:t>indicate</w:t>
      </w:r>
      <w:r w:rsidR="0039108A">
        <w:rPr>
          <w:rFonts w:ascii="Times New Roman" w:hAnsi="Times New Roman" w:cs="Times New Roman" w:hint="eastAsia"/>
          <w:sz w:val="20"/>
          <w:szCs w:val="20"/>
        </w:rPr>
        <w:t xml:space="preserve"> to the device on the</w:t>
      </w:r>
      <w:r>
        <w:rPr>
          <w:rFonts w:ascii="Times New Roman" w:hAnsi="Times New Roman" w:cs="Times New Roman" w:hint="eastAsia"/>
          <w:sz w:val="20"/>
          <w:szCs w:val="20"/>
        </w:rPr>
        <w:t xml:space="preserve"> time </w:t>
      </w:r>
      <w:r>
        <w:rPr>
          <w:rFonts w:ascii="Times New Roman" w:hAnsi="Times New Roman" w:cs="Times New Roman"/>
          <w:sz w:val="20"/>
          <w:szCs w:val="20"/>
        </w:rPr>
        <w:t>domain</w:t>
      </w:r>
      <w:r>
        <w:rPr>
          <w:rFonts w:ascii="Times New Roman" w:hAnsi="Times New Roman" w:cs="Times New Roman" w:hint="eastAsia"/>
          <w:sz w:val="20"/>
          <w:szCs w:val="20"/>
        </w:rPr>
        <w:t xml:space="preserve"> resource in case X&gt;1 for Msg1, the TBS-like information, D2R chip duration, frequency </w:t>
      </w:r>
      <w:r>
        <w:rPr>
          <w:rFonts w:ascii="Times New Roman" w:hAnsi="Times New Roman" w:cs="Times New Roman"/>
          <w:sz w:val="20"/>
          <w:szCs w:val="20"/>
        </w:rPr>
        <w:t>domain</w:t>
      </w:r>
      <w:r>
        <w:rPr>
          <w:rFonts w:ascii="Times New Roman" w:hAnsi="Times New Roman" w:cs="Times New Roman" w:hint="eastAsia"/>
          <w:sz w:val="20"/>
          <w:szCs w:val="20"/>
        </w:rPr>
        <w:t xml:space="preserve"> resource, MCS- and amble-related information. Regarding to the options</w:t>
      </w:r>
      <w:r w:rsidR="00CA7160">
        <w:rPr>
          <w:rFonts w:ascii="Times New Roman" w:hAnsi="Times New Roman" w:cs="Times New Roman" w:hint="eastAsia"/>
          <w:sz w:val="20"/>
          <w:szCs w:val="20"/>
        </w:rPr>
        <w:t xml:space="preserve"> on whether </w:t>
      </w:r>
      <w:r>
        <w:rPr>
          <w:rFonts w:ascii="Times New Roman" w:hAnsi="Times New Roman" w:cs="Times New Roman" w:hint="eastAsia"/>
          <w:sz w:val="20"/>
          <w:szCs w:val="20"/>
        </w:rPr>
        <w:t xml:space="preserve">the R2D control information </w:t>
      </w:r>
      <w:r w:rsidR="00CA7160">
        <w:rPr>
          <w:rFonts w:ascii="Times New Roman" w:hAnsi="Times New Roman" w:cs="Times New Roman" w:hint="eastAsia"/>
          <w:sz w:val="20"/>
          <w:szCs w:val="20"/>
        </w:rPr>
        <w:t xml:space="preserve">for D2R data </w:t>
      </w:r>
      <w:r w:rsidR="00CA7160">
        <w:rPr>
          <w:rFonts w:ascii="Times New Roman" w:hAnsi="Times New Roman" w:cs="Times New Roman"/>
          <w:sz w:val="20"/>
          <w:szCs w:val="20"/>
        </w:rPr>
        <w:t>scheduling</w:t>
      </w:r>
      <w:r w:rsidR="00CA7160">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is L1 or higher layer </w:t>
      </w:r>
      <w:r w:rsidR="0039108A">
        <w:rPr>
          <w:rFonts w:ascii="Times New Roman" w:hAnsi="Times New Roman" w:cs="Times New Roman"/>
          <w:sz w:val="20"/>
          <w:szCs w:val="20"/>
        </w:rPr>
        <w:t>signaling</w:t>
      </w:r>
      <w:r>
        <w:rPr>
          <w:rFonts w:ascii="Times New Roman" w:hAnsi="Times New Roman" w:cs="Times New Roman" w:hint="eastAsia"/>
          <w:sz w:val="20"/>
          <w:szCs w:val="20"/>
        </w:rPr>
        <w:t xml:space="preserve">, </w:t>
      </w:r>
      <w:r w:rsidR="00CA7160">
        <w:rPr>
          <w:rFonts w:ascii="Times New Roman" w:hAnsi="Times New Roman" w:cs="Times New Roman" w:hint="eastAsia"/>
          <w:sz w:val="20"/>
          <w:szCs w:val="20"/>
        </w:rPr>
        <w:t xml:space="preserve">whether it needs </w:t>
      </w:r>
      <w:r>
        <w:rPr>
          <w:rFonts w:ascii="Times New Roman" w:hAnsi="Times New Roman" w:cs="Times New Roman" w:hint="eastAsia"/>
          <w:sz w:val="20"/>
          <w:szCs w:val="20"/>
        </w:rPr>
        <w:t xml:space="preserve">separate or joint CRC, our views are follows: </w:t>
      </w:r>
    </w:p>
    <w:p w14:paraId="77F0B257" w14:textId="537EF451" w:rsidR="00B817B3" w:rsidRDefault="00B817B3" w:rsidP="0051032F">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Firstly, </w:t>
      </w:r>
      <w:r w:rsidR="00CA7160">
        <w:rPr>
          <w:rFonts w:ascii="Times New Roman" w:hAnsi="Times New Roman" w:cs="Times New Roman" w:hint="eastAsia"/>
          <w:sz w:val="20"/>
          <w:szCs w:val="20"/>
        </w:rPr>
        <w:t xml:space="preserve">Rel-19 only </w:t>
      </w:r>
      <w:r>
        <w:rPr>
          <w:rFonts w:ascii="Times New Roman" w:hAnsi="Times New Roman" w:cs="Times New Roman" w:hint="eastAsia"/>
          <w:sz w:val="20"/>
          <w:szCs w:val="20"/>
        </w:rPr>
        <w:t xml:space="preserve">focus on device 1 with energy harvest direction 1, any techniques for power saving for device 1 is not essential in our view. Therefore, early identification or early termination of the PRDCH decoding by attaching </w:t>
      </w:r>
      <w:r>
        <w:rPr>
          <w:rFonts w:ascii="Times New Roman" w:hAnsi="Times New Roman" w:cs="Times New Roman"/>
          <w:sz w:val="20"/>
          <w:szCs w:val="20"/>
        </w:rPr>
        <w:t>separate</w:t>
      </w:r>
      <w:r>
        <w:rPr>
          <w:rFonts w:ascii="Times New Roman" w:hAnsi="Times New Roman" w:cs="Times New Roman" w:hint="eastAsia"/>
          <w:sz w:val="20"/>
          <w:szCs w:val="20"/>
        </w:rPr>
        <w:t xml:space="preserve"> CRC to R2D control </w:t>
      </w:r>
      <w:r>
        <w:rPr>
          <w:rFonts w:ascii="Times New Roman" w:hAnsi="Times New Roman" w:cs="Times New Roman"/>
          <w:sz w:val="20"/>
          <w:szCs w:val="20"/>
        </w:rPr>
        <w:t>information</w:t>
      </w:r>
      <w:r>
        <w:rPr>
          <w:rFonts w:ascii="Times New Roman" w:hAnsi="Times New Roman" w:cs="Times New Roman" w:hint="eastAsia"/>
          <w:sz w:val="20"/>
          <w:szCs w:val="20"/>
        </w:rPr>
        <w:t xml:space="preserve"> is not well justified. In addition, Rel-19 A-IoT supports only </w:t>
      </w:r>
      <w:r w:rsidR="00CA7160">
        <w:rPr>
          <w:rFonts w:ascii="Times New Roman" w:hAnsi="Times New Roman" w:cs="Times New Roman" w:hint="eastAsia"/>
          <w:sz w:val="20"/>
          <w:szCs w:val="20"/>
        </w:rPr>
        <w:t xml:space="preserve">the DT and DO-DTT traffic, any PDRCH is scheduled or triggered by the corresponding PRDCH, </w:t>
      </w:r>
      <w:r>
        <w:rPr>
          <w:rFonts w:ascii="Times New Roman" w:hAnsi="Times New Roman" w:cs="Times New Roman" w:hint="eastAsia"/>
          <w:sz w:val="20"/>
          <w:szCs w:val="20"/>
        </w:rPr>
        <w:t xml:space="preserve">hence the motivation for different </w:t>
      </w:r>
      <w:r>
        <w:rPr>
          <w:rFonts w:ascii="Times New Roman" w:hAnsi="Times New Roman" w:cs="Times New Roman"/>
          <w:sz w:val="20"/>
          <w:szCs w:val="20"/>
        </w:rPr>
        <w:t>reliability</w:t>
      </w:r>
      <w:r>
        <w:rPr>
          <w:rFonts w:ascii="Times New Roman" w:hAnsi="Times New Roman" w:cs="Times New Roman" w:hint="eastAsia"/>
          <w:sz w:val="20"/>
          <w:szCs w:val="20"/>
        </w:rPr>
        <w:t xml:space="preserve"> </w:t>
      </w:r>
      <w:r>
        <w:rPr>
          <w:rFonts w:ascii="Times New Roman" w:hAnsi="Times New Roman" w:cs="Times New Roman"/>
          <w:sz w:val="20"/>
          <w:szCs w:val="20"/>
        </w:rPr>
        <w:t>between</w:t>
      </w:r>
      <w:r>
        <w:rPr>
          <w:rFonts w:ascii="Times New Roman" w:hAnsi="Times New Roman" w:cs="Times New Roman" w:hint="eastAsia"/>
          <w:sz w:val="20"/>
          <w:szCs w:val="20"/>
        </w:rPr>
        <w:t xml:space="preserve"> the R2D control and R2D data does not exist either. Therefore, joint CRC should be attached to the R2D control information and R2D data, and higher layer </w:t>
      </w:r>
      <w:proofErr w:type="spellStart"/>
      <w:r>
        <w:rPr>
          <w:rFonts w:ascii="Times New Roman" w:hAnsi="Times New Roman" w:cs="Times New Roman" w:hint="eastAsia"/>
          <w:sz w:val="20"/>
          <w:szCs w:val="20"/>
        </w:rPr>
        <w:t>signalling</w:t>
      </w:r>
      <w:proofErr w:type="spellEnd"/>
      <w:r>
        <w:rPr>
          <w:rFonts w:ascii="Times New Roman" w:hAnsi="Times New Roman" w:cs="Times New Roman" w:hint="eastAsia"/>
          <w:sz w:val="20"/>
          <w:szCs w:val="20"/>
        </w:rPr>
        <w:t xml:space="preserve"> should be used for </w:t>
      </w:r>
      <w:r w:rsidRPr="00B817B3">
        <w:rPr>
          <w:rFonts w:ascii="Times New Roman" w:hAnsi="Times New Roman" w:cs="Times New Roman" w:hint="eastAsia"/>
          <w:sz w:val="20"/>
          <w:szCs w:val="20"/>
        </w:rPr>
        <w:t>carrying the R2D control information.</w:t>
      </w:r>
    </w:p>
    <w:p w14:paraId="3B7D2161" w14:textId="6B1105F1" w:rsidR="00FF3381" w:rsidRPr="002B47F1" w:rsidRDefault="002B47F1" w:rsidP="009E31FD">
      <w:pPr>
        <w:rPr>
          <w:rFonts w:ascii="Times New Roman" w:eastAsia="等线" w:hAnsi="Times New Roman" w:cs="Times New Roman"/>
          <w:b/>
          <w:bCs/>
          <w:sz w:val="20"/>
          <w:szCs w:val="20"/>
        </w:rPr>
      </w:pPr>
      <w:r w:rsidRPr="002B47F1">
        <w:rPr>
          <w:rFonts w:ascii="Times New Roman" w:hAnsi="Times New Roman"/>
          <w:b/>
          <w:bCs/>
          <w:color w:val="000000"/>
          <w:sz w:val="20"/>
          <w:szCs w:val="20"/>
        </w:rPr>
        <w:t xml:space="preserve">Proposal 3.3-1: </w:t>
      </w:r>
      <w:r w:rsidR="009E31FD">
        <w:rPr>
          <w:rFonts w:ascii="Times New Roman" w:hAnsi="Times New Roman" w:hint="eastAsia"/>
          <w:b/>
          <w:bCs/>
          <w:color w:val="000000"/>
          <w:sz w:val="20"/>
          <w:szCs w:val="20"/>
        </w:rPr>
        <w:t xml:space="preserve">R2D control information for D2R scheduling is carried by higher-layer </w:t>
      </w:r>
      <w:r w:rsidR="009E31FD">
        <w:rPr>
          <w:rFonts w:ascii="Times New Roman" w:hAnsi="Times New Roman"/>
          <w:b/>
          <w:bCs/>
          <w:color w:val="000000"/>
          <w:sz w:val="20"/>
          <w:szCs w:val="20"/>
        </w:rPr>
        <w:t>signaling</w:t>
      </w:r>
      <w:r w:rsidR="009E31FD">
        <w:rPr>
          <w:rFonts w:ascii="Times New Roman" w:hAnsi="Times New Roman" w:hint="eastAsia"/>
          <w:b/>
          <w:bCs/>
          <w:color w:val="000000"/>
          <w:sz w:val="20"/>
          <w:szCs w:val="20"/>
        </w:rPr>
        <w:t xml:space="preserve"> with one CRC. </w:t>
      </w:r>
    </w:p>
    <w:bookmarkEnd w:id="13"/>
    <w:p w14:paraId="134851DC" w14:textId="77777777" w:rsidR="006E4796" w:rsidRPr="006C1A7A" w:rsidRDefault="006E4796" w:rsidP="006C1A7A">
      <w:pPr>
        <w:pStyle w:val="10"/>
        <w:numPr>
          <w:ilvl w:val="0"/>
          <w:numId w:val="17"/>
        </w:numPr>
        <w:pBdr>
          <w:top w:val="single" w:sz="12" w:space="6" w:color="auto"/>
        </w:pBdr>
        <w:tabs>
          <w:tab w:val="clear" w:pos="425"/>
          <w:tab w:val="num" w:pos="574"/>
        </w:tabs>
        <w:spacing w:before="240" w:after="60"/>
        <w:ind w:left="574" w:hanging="432"/>
        <w:rPr>
          <w:rFonts w:eastAsia="Batang"/>
          <w:sz w:val="32"/>
          <w:lang w:val="en-GB" w:eastAsia="en-US"/>
        </w:rPr>
      </w:pPr>
      <w:r w:rsidRPr="006C1A7A">
        <w:rPr>
          <w:rFonts w:eastAsia="Batang"/>
          <w:sz w:val="32"/>
          <w:lang w:val="en-GB" w:eastAsia="en-US"/>
        </w:rPr>
        <w:t xml:space="preserve">Timing relationships  </w:t>
      </w:r>
    </w:p>
    <w:p w14:paraId="587918EC" w14:textId="15BC04B5" w:rsidR="006E4796" w:rsidRPr="00931C7C" w:rsidRDefault="00E62C6F" w:rsidP="006E4796">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During SI, f</w:t>
      </w:r>
      <w:r w:rsidR="006E4796" w:rsidRPr="00931C7C">
        <w:rPr>
          <w:rFonts w:ascii="Times New Roman" w:eastAsia="宋体" w:hAnsi="Times New Roman" w:cs="Times New Roman"/>
          <w:kern w:val="0"/>
          <w:sz w:val="20"/>
          <w:szCs w:val="20"/>
        </w:rPr>
        <w:t xml:space="preserve">ollowing agreements were made for A-IoT </w:t>
      </w:r>
      <w:r w:rsidR="006E4796">
        <w:rPr>
          <w:rFonts w:ascii="Times New Roman" w:eastAsia="宋体" w:hAnsi="Times New Roman" w:cs="Times New Roman"/>
          <w:kern w:val="0"/>
          <w:sz w:val="20"/>
          <w:szCs w:val="20"/>
        </w:rPr>
        <w:t>scheduling and timing relations</w:t>
      </w:r>
      <w:r w:rsidR="006E4796" w:rsidRPr="00931C7C">
        <w:rPr>
          <w:rFonts w:ascii="Times New Roman" w:eastAsia="宋体" w:hAnsi="Times New Roman" w:cs="Times New Roman"/>
          <w:kern w:val="0"/>
          <w:sz w:val="20"/>
          <w:szCs w:val="20"/>
        </w:rPr>
        <w:t>:</w:t>
      </w:r>
    </w:p>
    <w:tbl>
      <w:tblPr>
        <w:tblStyle w:val="afffa"/>
        <w:tblW w:w="0" w:type="auto"/>
        <w:tblLook w:val="04A0" w:firstRow="1" w:lastRow="0" w:firstColumn="1" w:lastColumn="0" w:noHBand="0" w:noVBand="1"/>
      </w:tblPr>
      <w:tblGrid>
        <w:gridCol w:w="9060"/>
      </w:tblGrid>
      <w:tr w:rsidR="006E4796" w14:paraId="74EA341D" w14:textId="77777777" w:rsidTr="004D4B0C">
        <w:tc>
          <w:tcPr>
            <w:tcW w:w="9060" w:type="dxa"/>
          </w:tcPr>
          <w:p w14:paraId="38BDF1D2" w14:textId="6E7A1A72" w:rsidR="006E4796" w:rsidRPr="0072252C" w:rsidRDefault="006E4796" w:rsidP="004D4B0C">
            <w:pPr>
              <w:widowControl/>
              <w:adjustRightInd w:val="0"/>
              <w:snapToGrid w:val="0"/>
              <w:jc w:val="left"/>
              <w:rPr>
                <w:rFonts w:ascii="Times" w:eastAsiaTheme="minorEastAsia" w:hAnsi="Times"/>
                <w:szCs w:val="24"/>
                <w:lang w:val="en-GB"/>
              </w:rPr>
            </w:pPr>
            <w:r w:rsidRPr="00310065">
              <w:rPr>
                <w:rFonts w:ascii="Times" w:eastAsia="Batang" w:hAnsi="Times"/>
                <w:szCs w:val="24"/>
                <w:highlight w:val="green"/>
                <w:lang w:val="en-GB"/>
              </w:rPr>
              <w:t>Agreement</w:t>
            </w:r>
            <w:r w:rsidR="0072252C">
              <w:rPr>
                <w:rFonts w:ascii="Times" w:eastAsiaTheme="minorEastAsia" w:hAnsi="Times" w:hint="eastAsia"/>
                <w:szCs w:val="24"/>
                <w:lang w:val="en-GB"/>
              </w:rPr>
              <w:t>@RAN1#116</w:t>
            </w:r>
          </w:p>
          <w:p w14:paraId="69F2E831" w14:textId="77777777" w:rsidR="006E4796" w:rsidRPr="00310065" w:rsidRDefault="006E4796" w:rsidP="004D4B0C">
            <w:pPr>
              <w:widowControl/>
              <w:adjustRightInd w:val="0"/>
              <w:snapToGrid w:val="0"/>
              <w:jc w:val="left"/>
              <w:rPr>
                <w:rFonts w:ascii="Times" w:eastAsia="Batang" w:hAnsi="Times"/>
                <w:szCs w:val="24"/>
                <w:lang w:val="en-GB"/>
              </w:rPr>
            </w:pPr>
            <w:r w:rsidRPr="00310065">
              <w:rPr>
                <w:rFonts w:ascii="Times" w:eastAsia="Batang" w:hAnsi="Times"/>
                <w:szCs w:val="24"/>
                <w:lang w:val="en-GB"/>
              </w:rPr>
              <w:t xml:space="preserve">For further discussion, the following terminologies are used for A-IoT for studying </w:t>
            </w:r>
            <w:r w:rsidRPr="00310065">
              <w:rPr>
                <w:rFonts w:eastAsia="Batang"/>
                <w:bCs/>
                <w:lang w:val="en-GB" w:eastAsia="en-US"/>
              </w:rPr>
              <w:t>processing time aspects</w:t>
            </w:r>
            <w:r w:rsidRPr="00310065">
              <w:rPr>
                <w:rFonts w:ascii="Times" w:eastAsia="Batang" w:hAnsi="Times"/>
                <w:szCs w:val="24"/>
                <w:lang w:val="en-GB"/>
              </w:rPr>
              <w:t>:</w:t>
            </w:r>
          </w:p>
          <w:p w14:paraId="26C29703" w14:textId="77777777" w:rsidR="006E4796" w:rsidRPr="00310065" w:rsidRDefault="006E4796" w:rsidP="004D4B0C">
            <w:pPr>
              <w:widowControl/>
              <w:numPr>
                <w:ilvl w:val="0"/>
                <w:numId w:val="21"/>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R2D_min</w:t>
            </w:r>
            <w:r w:rsidRPr="00310065">
              <w:rPr>
                <w:rFonts w:eastAsia="Batang"/>
                <w:bCs/>
                <w:lang w:val="en-GB" w:eastAsia="en-US"/>
              </w:rPr>
              <w:t xml:space="preserve">: Minimum Time between a R2D transmission and the corresponding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following it. </w:t>
            </w:r>
          </w:p>
          <w:p w14:paraId="1228278F" w14:textId="77777777" w:rsidR="006E4796" w:rsidRPr="00310065" w:rsidRDefault="006E4796" w:rsidP="004D4B0C">
            <w:pPr>
              <w:widowControl/>
              <w:numPr>
                <w:ilvl w:val="0"/>
                <w:numId w:val="21"/>
              </w:numPr>
              <w:jc w:val="left"/>
              <w:rPr>
                <w:rFonts w:ascii="Times" w:eastAsia="Batang" w:hAnsi="Times"/>
                <w:szCs w:val="24"/>
                <w:lang w:val="en-GB" w:eastAsia="en-US"/>
              </w:rPr>
            </w:pPr>
            <w:r w:rsidRPr="00310065">
              <w:rPr>
                <w:rFonts w:eastAsia="Batang"/>
                <w:bCs/>
                <w:lang w:val="en-GB" w:eastAsia="en-US"/>
              </w:rPr>
              <w:t>T</w:t>
            </w:r>
            <w:r w:rsidRPr="00310065">
              <w:rPr>
                <w:rFonts w:eastAsia="Batang"/>
                <w:bCs/>
                <w:vertAlign w:val="subscript"/>
                <w:lang w:val="en-GB" w:eastAsia="en-US"/>
              </w:rPr>
              <w:t>D2</w:t>
            </w:r>
            <w:r w:rsidRPr="00310065">
              <w:rPr>
                <w:rFonts w:eastAsia="Batang" w:hint="eastAsia"/>
                <w:bCs/>
                <w:vertAlign w:val="subscript"/>
                <w:lang w:val="en-GB" w:eastAsia="en-US"/>
              </w:rPr>
              <w:t>R</w:t>
            </w:r>
            <w:r w:rsidRPr="00310065">
              <w:rPr>
                <w:rFonts w:eastAsia="Batang"/>
                <w:bCs/>
                <w:vertAlign w:val="subscript"/>
                <w:lang w:val="en-GB" w:eastAsia="en-US"/>
              </w:rPr>
              <w:t>_min</w:t>
            </w:r>
            <w:r w:rsidRPr="00310065">
              <w:rPr>
                <w:rFonts w:ascii="等线" w:eastAsia="等线" w:hAnsi="等线" w:hint="eastAsia"/>
                <w:bCs/>
                <w:lang w:val="en-GB"/>
              </w:rPr>
              <w:t>:</w:t>
            </w:r>
            <w:r w:rsidRPr="00310065">
              <w:rPr>
                <w:rFonts w:ascii="等线" w:eastAsia="等线" w:hAnsi="等线"/>
                <w:bCs/>
                <w:lang w:val="en-GB"/>
              </w:rPr>
              <w:t xml:space="preserve"> </w:t>
            </w:r>
            <w:r w:rsidRPr="00310065">
              <w:rPr>
                <w:rFonts w:eastAsia="Batang"/>
                <w:bCs/>
                <w:lang w:val="en-GB" w:eastAsia="en-US"/>
              </w:rPr>
              <w:t xml:space="preserve">Minimum Time between a </w:t>
            </w:r>
            <w:r w:rsidRPr="00310065">
              <w:rPr>
                <w:rFonts w:eastAsia="Batang" w:hint="eastAsia"/>
                <w:bCs/>
                <w:lang w:val="en-GB" w:eastAsia="en-US"/>
              </w:rPr>
              <w:t>D</w:t>
            </w:r>
            <w:r w:rsidRPr="00310065">
              <w:rPr>
                <w:rFonts w:eastAsia="Batang"/>
                <w:bCs/>
                <w:lang w:val="en-GB" w:eastAsia="en-US"/>
              </w:rPr>
              <w:t>2</w:t>
            </w:r>
            <w:r w:rsidRPr="00310065">
              <w:rPr>
                <w:rFonts w:eastAsia="Batang" w:hint="eastAsia"/>
                <w:bCs/>
                <w:lang w:val="en-GB" w:eastAsia="en-US"/>
              </w:rPr>
              <w:t>R</w:t>
            </w:r>
            <w:r w:rsidRPr="00310065">
              <w:rPr>
                <w:rFonts w:eastAsia="Batang"/>
                <w:bCs/>
                <w:lang w:val="en-GB" w:eastAsia="en-US"/>
              </w:rPr>
              <w:t xml:space="preserve"> transmission and the corresponding R2D transmission following it.</w:t>
            </w:r>
          </w:p>
          <w:p w14:paraId="298247C8" w14:textId="77777777" w:rsidR="006E4796" w:rsidRPr="00310065" w:rsidRDefault="006E4796" w:rsidP="004D4B0C">
            <w:pPr>
              <w:widowControl/>
              <w:numPr>
                <w:ilvl w:val="0"/>
                <w:numId w:val="21"/>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R2D_R2D_min</w:t>
            </w:r>
            <w:r w:rsidRPr="00310065">
              <w:rPr>
                <w:rFonts w:eastAsia="Batang"/>
                <w:bCs/>
                <w:lang w:val="en-GB" w:eastAsia="en-US"/>
              </w:rPr>
              <w:t xml:space="preserve">: Minimum Time between two different consecutive </w:t>
            </w:r>
            <w:r w:rsidRPr="00310065">
              <w:rPr>
                <w:rFonts w:eastAsia="Batang" w:hint="eastAsia"/>
                <w:bCs/>
                <w:lang w:val="en-GB" w:eastAsia="en-US"/>
              </w:rPr>
              <w:t>R</w:t>
            </w:r>
            <w:r w:rsidRPr="00310065">
              <w:rPr>
                <w:rFonts w:eastAsia="Batang"/>
                <w:bCs/>
                <w:lang w:val="en-GB" w:eastAsia="en-US"/>
              </w:rPr>
              <w:t>2</w:t>
            </w:r>
            <w:r w:rsidRPr="00310065">
              <w:rPr>
                <w:rFonts w:eastAsia="Batang" w:hint="eastAsia"/>
                <w:bCs/>
                <w:lang w:val="en-GB" w:eastAsia="en-US"/>
              </w:rPr>
              <w:t>D</w:t>
            </w:r>
            <w:r w:rsidRPr="00310065">
              <w:rPr>
                <w:rFonts w:eastAsia="Batang"/>
                <w:bCs/>
                <w:lang w:val="en-GB" w:eastAsia="en-US"/>
              </w:rPr>
              <w:t xml:space="preserve"> transmissions to the same A-IoT device. </w:t>
            </w:r>
          </w:p>
          <w:p w14:paraId="06088B4B" w14:textId="77777777" w:rsidR="006E4796" w:rsidRPr="00310065" w:rsidRDefault="006E4796" w:rsidP="004D4B0C">
            <w:pPr>
              <w:widowControl/>
              <w:numPr>
                <w:ilvl w:val="0"/>
                <w:numId w:val="21"/>
              </w:numPr>
              <w:jc w:val="left"/>
              <w:rPr>
                <w:rFonts w:eastAsia="Batang"/>
                <w:bCs/>
                <w:lang w:val="en-GB" w:eastAsia="en-US"/>
              </w:rPr>
            </w:pPr>
            <w:r w:rsidRPr="00310065">
              <w:rPr>
                <w:rFonts w:eastAsia="Batang"/>
                <w:bCs/>
                <w:lang w:val="en-GB" w:eastAsia="en-US"/>
              </w:rPr>
              <w:t>T</w:t>
            </w:r>
            <w:r w:rsidRPr="00310065">
              <w:rPr>
                <w:rFonts w:eastAsia="Batang"/>
                <w:bCs/>
                <w:vertAlign w:val="subscript"/>
                <w:lang w:val="en-GB" w:eastAsia="en-US"/>
              </w:rPr>
              <w:t>D2R_D2R_min</w:t>
            </w:r>
            <w:r w:rsidRPr="00310065">
              <w:rPr>
                <w:rFonts w:eastAsia="Batang"/>
                <w:bCs/>
                <w:lang w:val="en-GB" w:eastAsia="en-US"/>
              </w:rPr>
              <w:t>: Minimum Time between two different consecutive D2R transmissions from the same A-IoT device.</w:t>
            </w:r>
          </w:p>
          <w:p w14:paraId="10D4623D" w14:textId="77777777" w:rsidR="006E4796" w:rsidRPr="00310065" w:rsidRDefault="006E4796" w:rsidP="004D4B0C">
            <w:pPr>
              <w:widowControl/>
              <w:numPr>
                <w:ilvl w:val="0"/>
                <w:numId w:val="21"/>
              </w:numPr>
              <w:jc w:val="left"/>
              <w:rPr>
                <w:rFonts w:eastAsia="Batang"/>
                <w:bCs/>
                <w:lang w:val="en-GB" w:eastAsia="en-US"/>
              </w:rPr>
            </w:pPr>
            <w:r w:rsidRPr="00310065">
              <w:rPr>
                <w:rFonts w:eastAsia="等线"/>
                <w:bCs/>
                <w:lang w:val="en-GB"/>
              </w:rPr>
              <w:t xml:space="preserve">The study should consider </w:t>
            </w:r>
            <w:r w:rsidRPr="00310065">
              <w:rPr>
                <w:rFonts w:eastAsia="Batang"/>
                <w:lang w:val="en-GB"/>
              </w:rPr>
              <w:t>at least following aspects</w:t>
            </w:r>
            <w:r w:rsidRPr="00310065">
              <w:rPr>
                <w:rFonts w:eastAsia="等线"/>
                <w:bCs/>
                <w:lang w:val="en-GB"/>
              </w:rPr>
              <w:t xml:space="preserve"> </w:t>
            </w:r>
          </w:p>
          <w:p w14:paraId="3EC97528" w14:textId="77777777" w:rsidR="006E4796" w:rsidRPr="00310065" w:rsidRDefault="006E4796" w:rsidP="004D4B0C">
            <w:pPr>
              <w:widowControl/>
              <w:numPr>
                <w:ilvl w:val="1"/>
                <w:numId w:val="21"/>
              </w:numPr>
              <w:jc w:val="left"/>
              <w:rPr>
                <w:rFonts w:eastAsia="Batang"/>
                <w:bCs/>
                <w:lang w:eastAsia="en-US"/>
              </w:rPr>
            </w:pPr>
            <w:r w:rsidRPr="00310065">
              <w:rPr>
                <w:rFonts w:eastAsia="Batang"/>
                <w:bCs/>
                <w:lang w:eastAsia="en-US"/>
              </w:rPr>
              <w:t>Implementation restrictions for the existing BS/UE</w:t>
            </w:r>
          </w:p>
          <w:p w14:paraId="51A065CF" w14:textId="77777777" w:rsidR="006E4796" w:rsidRPr="00310065" w:rsidRDefault="006E4796" w:rsidP="004D4B0C">
            <w:pPr>
              <w:widowControl/>
              <w:numPr>
                <w:ilvl w:val="1"/>
                <w:numId w:val="21"/>
              </w:numPr>
              <w:jc w:val="left"/>
              <w:rPr>
                <w:rFonts w:eastAsia="Batang"/>
                <w:bCs/>
                <w:lang w:eastAsia="en-US"/>
              </w:rPr>
            </w:pPr>
            <w:r w:rsidRPr="00310065">
              <w:rPr>
                <w:rFonts w:eastAsia="Batang" w:hint="eastAsia"/>
                <w:bCs/>
                <w:lang w:eastAsia="en-US"/>
              </w:rPr>
              <w:t>[</w:t>
            </w:r>
            <w:r w:rsidRPr="00310065">
              <w:rPr>
                <w:rFonts w:eastAsia="Batang"/>
                <w:bCs/>
                <w:lang w:eastAsia="en-US"/>
              </w:rPr>
              <w:t>Processing time is common or different for different A-IoT devices]</w:t>
            </w:r>
          </w:p>
          <w:p w14:paraId="116E8DB8" w14:textId="77777777" w:rsidR="006E4796" w:rsidRPr="00310065" w:rsidRDefault="006E4796" w:rsidP="004D4B0C">
            <w:pPr>
              <w:widowControl/>
              <w:numPr>
                <w:ilvl w:val="1"/>
                <w:numId w:val="21"/>
              </w:numPr>
              <w:jc w:val="left"/>
              <w:rPr>
                <w:rFonts w:eastAsia="Batang"/>
                <w:bCs/>
                <w:lang w:eastAsia="en-US"/>
              </w:rPr>
            </w:pPr>
            <w:r w:rsidRPr="00310065">
              <w:rPr>
                <w:rFonts w:eastAsia="Batang"/>
                <w:bCs/>
                <w:lang w:eastAsia="en-US"/>
              </w:rPr>
              <w:t>[Processing time for different traffic types</w:t>
            </w:r>
            <w:r w:rsidRPr="00310065">
              <w:rPr>
                <w:rFonts w:eastAsia="Batang" w:hint="eastAsia"/>
                <w:bCs/>
                <w:lang w:eastAsia="en-US"/>
              </w:rPr>
              <w:t>/</w:t>
            </w:r>
            <w:r w:rsidRPr="00310065">
              <w:rPr>
                <w:rFonts w:eastAsia="Batang"/>
                <w:bCs/>
                <w:lang w:eastAsia="en-US"/>
              </w:rPr>
              <w:t>command types (</w:t>
            </w:r>
            <w:proofErr w:type="gramStart"/>
            <w:r w:rsidRPr="00310065">
              <w:rPr>
                <w:rFonts w:eastAsia="Batang"/>
                <w:bCs/>
                <w:lang w:eastAsia="en-US"/>
              </w:rPr>
              <w:t>e.g.</w:t>
            </w:r>
            <w:proofErr w:type="gramEnd"/>
            <w:r w:rsidRPr="00310065">
              <w:rPr>
                <w:rFonts w:eastAsia="Batang"/>
                <w:bCs/>
                <w:lang w:eastAsia="en-US"/>
              </w:rPr>
              <w:t xml:space="preserve"> DT or DO-DTT) and/or different use case (e.g., Inventory or Command)] </w:t>
            </w:r>
          </w:p>
          <w:p w14:paraId="14829747" w14:textId="77777777" w:rsidR="006E4796" w:rsidRPr="0072252C" w:rsidRDefault="006E4796" w:rsidP="004D4B0C">
            <w:pPr>
              <w:widowControl/>
              <w:numPr>
                <w:ilvl w:val="0"/>
                <w:numId w:val="21"/>
              </w:numPr>
              <w:jc w:val="left"/>
              <w:rPr>
                <w:rFonts w:eastAsia="Batang"/>
                <w:bCs/>
                <w:lang w:val="en-GB" w:eastAsia="en-US"/>
              </w:rPr>
            </w:pPr>
            <w:r w:rsidRPr="00310065">
              <w:rPr>
                <w:rFonts w:eastAsia="等线" w:hint="eastAsia"/>
                <w:bCs/>
                <w:lang w:val="en-GB"/>
              </w:rPr>
              <w:t>F</w:t>
            </w:r>
            <w:r w:rsidRPr="00310065">
              <w:rPr>
                <w:rFonts w:eastAsia="等线"/>
                <w:bCs/>
                <w:lang w:val="en-GB"/>
              </w:rPr>
              <w:t xml:space="preserve">FS other timing aspects </w:t>
            </w:r>
          </w:p>
          <w:p w14:paraId="04D94BB1" w14:textId="77777777" w:rsidR="0072252C" w:rsidRDefault="0072252C" w:rsidP="0072252C">
            <w:pPr>
              <w:widowControl/>
              <w:jc w:val="left"/>
              <w:rPr>
                <w:rFonts w:eastAsia="等线"/>
                <w:bCs/>
                <w:lang w:val="en-GB"/>
              </w:rPr>
            </w:pPr>
          </w:p>
          <w:p w14:paraId="7EEA2CB9" w14:textId="0E4FA423" w:rsidR="0072252C" w:rsidRDefault="0072252C" w:rsidP="0072252C">
            <w:pPr>
              <w:adjustRightInd w:val="0"/>
              <w:snapToGrid w:val="0"/>
              <w:jc w:val="left"/>
              <w:rPr>
                <w:rFonts w:eastAsia="Microsoft YaHei UI"/>
                <w:bCs/>
                <w:szCs w:val="24"/>
              </w:rPr>
            </w:pPr>
            <w:r>
              <w:rPr>
                <w:rFonts w:eastAsia="Microsoft YaHei UI"/>
                <w:bCs/>
                <w:szCs w:val="24"/>
                <w:highlight w:val="green"/>
              </w:rPr>
              <w:t>Agreement</w:t>
            </w:r>
            <w:r>
              <w:rPr>
                <w:rFonts w:eastAsia="Microsoft YaHei UI" w:hint="eastAsia"/>
                <w:bCs/>
                <w:szCs w:val="24"/>
              </w:rPr>
              <w:t>@RAN1#118bis</w:t>
            </w:r>
          </w:p>
          <w:p w14:paraId="593F8550" w14:textId="62A8E1B2" w:rsidR="0072252C" w:rsidRPr="00290A87" w:rsidRDefault="0072252C" w:rsidP="00526003">
            <w:pPr>
              <w:pStyle w:val="affff0"/>
              <w:numPr>
                <w:ilvl w:val="0"/>
                <w:numId w:val="34"/>
              </w:numPr>
              <w:tabs>
                <w:tab w:val="right" w:pos="9640"/>
              </w:tabs>
              <w:adjustRightInd w:val="0"/>
              <w:snapToGrid w:val="0"/>
              <w:ind w:firstLineChars="0"/>
              <w:jc w:val="left"/>
              <w:rPr>
                <w:rFonts w:ascii="Times New Roman" w:eastAsia="等线" w:hAnsi="Times New Roman"/>
                <w:szCs w:val="24"/>
              </w:rPr>
            </w:pPr>
            <w:r w:rsidRPr="0072252C">
              <w:rPr>
                <w:rFonts w:ascii="Times New Roman" w:eastAsia="等线" w:hAnsi="Times New Roman"/>
                <w:szCs w:val="24"/>
              </w:rPr>
              <w:t>The s</w:t>
            </w:r>
            <w:r w:rsidRPr="0072252C">
              <w:rPr>
                <w:rFonts w:ascii="Times New Roman" w:hAnsi="Times New Roman"/>
                <w:szCs w:val="24"/>
              </w:rPr>
              <w:t>tart indicator</w:t>
            </w:r>
            <w:r w:rsidRPr="0072252C">
              <w:rPr>
                <w:rFonts w:ascii="Times New Roman" w:eastAsia="等线" w:hAnsi="Times New Roman"/>
                <w:szCs w:val="24"/>
              </w:rPr>
              <w:t xml:space="preserve"> part of the R</w:t>
            </w:r>
            <w:r w:rsidRPr="0072252C">
              <w:rPr>
                <w:rFonts w:ascii="Times New Roman" w:hAnsi="Times New Roman"/>
                <w:color w:val="000000"/>
                <w:szCs w:val="24"/>
              </w:rPr>
              <w:t>2D time acquisition signal</w:t>
            </w:r>
            <w:r w:rsidRPr="0072252C">
              <w:rPr>
                <w:rFonts w:ascii="Times New Roman" w:hAnsi="Times New Roman"/>
                <w:szCs w:val="24"/>
              </w:rPr>
              <w:t xml:space="preserve"> is not included in T</w:t>
            </w:r>
            <w:r w:rsidRPr="0072252C">
              <w:rPr>
                <w:rFonts w:ascii="Times New Roman" w:hAnsi="Times New Roman"/>
                <w:szCs w:val="24"/>
                <w:vertAlign w:val="subscript"/>
              </w:rPr>
              <w:t>D2R_min</w:t>
            </w:r>
            <w:r w:rsidRPr="0072252C">
              <w:rPr>
                <w:rFonts w:ascii="Times New Roman" w:hAnsi="Times New Roman"/>
                <w:szCs w:val="24"/>
              </w:rPr>
              <w:t>.</w:t>
            </w:r>
          </w:p>
        </w:tc>
      </w:tr>
    </w:tbl>
    <w:p w14:paraId="274B3896" w14:textId="17B3AC88" w:rsidR="00E927C6" w:rsidRDefault="00F2018C" w:rsidP="00BD7071">
      <w:pPr>
        <w:widowControl/>
        <w:adjustRightInd w:val="0"/>
        <w:snapToGrid w:val="0"/>
        <w:spacing w:beforeLines="50" w:before="120" w:afterLines="50" w:after="120"/>
        <w:rPr>
          <w:rFonts w:ascii="Times New Roman" w:eastAsia="宋体" w:hAnsi="Times New Roman" w:cs="Times New Roman"/>
          <w:kern w:val="0"/>
          <w:sz w:val="20"/>
          <w:szCs w:val="20"/>
        </w:rPr>
      </w:pPr>
      <w:r w:rsidRPr="00BD7071">
        <w:rPr>
          <w:rFonts w:ascii="Times New Roman" w:eastAsia="宋体" w:hAnsi="Times New Roman" w:cs="Times New Roman"/>
          <w:kern w:val="0"/>
          <w:sz w:val="20"/>
          <w:szCs w:val="20"/>
        </w:rPr>
        <w:t xml:space="preserve">During </w:t>
      </w:r>
      <w:r w:rsidR="00BD7071" w:rsidRPr="00BD7071">
        <w:rPr>
          <w:rFonts w:ascii="Times New Roman" w:eastAsia="宋体" w:hAnsi="Times New Roman" w:cs="Times New Roman"/>
          <w:kern w:val="0"/>
          <w:sz w:val="20"/>
          <w:szCs w:val="20"/>
        </w:rPr>
        <w:t xml:space="preserve">the </w:t>
      </w:r>
      <w:r w:rsidRPr="00BD7071">
        <w:rPr>
          <w:rFonts w:ascii="Times New Roman" w:eastAsia="宋体" w:hAnsi="Times New Roman" w:cs="Times New Roman"/>
          <w:kern w:val="0"/>
          <w:sz w:val="20"/>
          <w:szCs w:val="20"/>
        </w:rPr>
        <w:t>last meeting, for some timing relations</w:t>
      </w:r>
      <w:r w:rsidR="00BD7071" w:rsidRPr="00BD7071">
        <w:rPr>
          <w:rFonts w:ascii="Times New Roman" w:eastAsia="宋体" w:hAnsi="Times New Roman" w:cs="Times New Roman"/>
          <w:kern w:val="0"/>
          <w:sz w:val="20"/>
          <w:szCs w:val="20"/>
        </w:rPr>
        <w:t xml:space="preserve"> such as</w:t>
      </w:r>
      <w:r w:rsidR="00BD7071" w:rsidRPr="00BD7071">
        <w:rPr>
          <w:rFonts w:ascii="Times New Roman" w:hAnsi="Times New Roman" w:cs="Times New Roman"/>
          <w:bCs/>
          <w:sz w:val="20"/>
          <w:szCs w:val="20"/>
        </w:rPr>
        <w:t xml:space="preserve"> T</w:t>
      </w:r>
      <w:r w:rsidR="00BD7071" w:rsidRPr="00BD7071">
        <w:rPr>
          <w:rFonts w:ascii="Times New Roman" w:eastAsia="等线" w:hAnsi="Times New Roman" w:cs="Times New Roman"/>
          <w:bCs/>
          <w:sz w:val="20"/>
          <w:szCs w:val="20"/>
          <w:vertAlign w:val="subscript"/>
        </w:rPr>
        <w:t>D2R</w:t>
      </w:r>
      <w:r w:rsidR="00BD7071" w:rsidRPr="00BD7071">
        <w:rPr>
          <w:rFonts w:ascii="Times New Roman" w:hAnsi="Times New Roman" w:cs="Times New Roman"/>
          <w:bCs/>
          <w:sz w:val="20"/>
          <w:szCs w:val="20"/>
          <w:vertAlign w:val="subscript"/>
        </w:rPr>
        <w:t>_</w:t>
      </w:r>
      <w:r w:rsidR="00BD7071" w:rsidRPr="00BD7071">
        <w:rPr>
          <w:rFonts w:ascii="Times New Roman" w:eastAsia="等线" w:hAnsi="Times New Roman" w:cs="Times New Roman"/>
          <w:bCs/>
          <w:sz w:val="20"/>
          <w:szCs w:val="20"/>
          <w:vertAlign w:val="subscript"/>
        </w:rPr>
        <w:t xml:space="preserve">min </w:t>
      </w:r>
      <w:r w:rsidR="00BD7071" w:rsidRPr="00BD7071">
        <w:rPr>
          <w:rFonts w:ascii="Times New Roman" w:eastAsia="等线" w:hAnsi="Times New Roman" w:cs="Times New Roman"/>
          <w:bCs/>
          <w:sz w:val="20"/>
          <w:szCs w:val="20"/>
        </w:rPr>
        <w:t xml:space="preserve">and </w:t>
      </w:r>
      <w:r w:rsidR="00BD7071" w:rsidRPr="00BD7071">
        <w:rPr>
          <w:rFonts w:ascii="Times New Roman" w:hAnsi="Times New Roman" w:cs="Times New Roman"/>
          <w:bCs/>
          <w:sz w:val="20"/>
          <w:szCs w:val="20"/>
        </w:rPr>
        <w:t>T</w:t>
      </w:r>
      <w:r w:rsidR="00BD7071" w:rsidRPr="00BD7071">
        <w:rPr>
          <w:rFonts w:ascii="Times New Roman" w:eastAsia="等线" w:hAnsi="Times New Roman" w:cs="Times New Roman"/>
          <w:bCs/>
          <w:sz w:val="20"/>
          <w:szCs w:val="20"/>
          <w:vertAlign w:val="subscript"/>
        </w:rPr>
        <w:t>D2R</w:t>
      </w:r>
      <w:r w:rsidR="00BD7071" w:rsidRPr="00BD7071">
        <w:rPr>
          <w:rFonts w:ascii="Times New Roman" w:hAnsi="Times New Roman" w:cs="Times New Roman"/>
          <w:bCs/>
          <w:sz w:val="20"/>
          <w:szCs w:val="20"/>
          <w:vertAlign w:val="subscript"/>
        </w:rPr>
        <w:t>_</w:t>
      </w:r>
      <w:r w:rsidR="00BD7071" w:rsidRPr="00BD7071">
        <w:rPr>
          <w:rFonts w:ascii="Times New Roman" w:eastAsia="等线" w:hAnsi="Times New Roman" w:cs="Times New Roman"/>
          <w:bCs/>
          <w:sz w:val="20"/>
          <w:szCs w:val="20"/>
          <w:vertAlign w:val="subscript"/>
        </w:rPr>
        <w:t>max</w:t>
      </w:r>
      <w:r w:rsidR="00BD7071" w:rsidRPr="00BD7071">
        <w:rPr>
          <w:rFonts w:ascii="Times New Roman" w:eastAsia="宋体" w:hAnsi="Times New Roman" w:cs="Times New Roman"/>
          <w:kern w:val="0"/>
          <w:sz w:val="20"/>
          <w:szCs w:val="20"/>
        </w:rPr>
        <w:t>,</w:t>
      </w:r>
      <w:r w:rsidRPr="00BD7071">
        <w:rPr>
          <w:rFonts w:ascii="Times New Roman" w:eastAsia="宋体" w:hAnsi="Times New Roman" w:cs="Times New Roman"/>
          <w:kern w:val="0"/>
          <w:sz w:val="20"/>
          <w:szCs w:val="20"/>
        </w:rPr>
        <w:t xml:space="preserve"> the function or the purpose seems unclear. For reference, the link timings used in RFID C1G2 Standard are provided in Annex B. </w:t>
      </w:r>
    </w:p>
    <w:p w14:paraId="3866A4B3" w14:textId="233EA0A2" w:rsidR="00E927C6" w:rsidRPr="00E927C6" w:rsidRDefault="00E927C6" w:rsidP="00E927C6">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Before details the timings for </w:t>
      </w:r>
      <w:proofErr w:type="spellStart"/>
      <w:r>
        <w:rPr>
          <w:rFonts w:ascii="Times New Roman" w:eastAsia="宋体" w:hAnsi="Times New Roman" w:cs="Times New Roman" w:hint="eastAsia"/>
          <w:kern w:val="0"/>
          <w:sz w:val="20"/>
          <w:szCs w:val="20"/>
        </w:rPr>
        <w:t>AIoT</w:t>
      </w:r>
      <w:proofErr w:type="spellEnd"/>
      <w:r>
        <w:rPr>
          <w:rFonts w:ascii="Times New Roman" w:eastAsia="宋体" w:hAnsi="Times New Roman" w:cs="Times New Roman" w:hint="eastAsia"/>
          <w:kern w:val="0"/>
          <w:sz w:val="20"/>
          <w:szCs w:val="20"/>
        </w:rPr>
        <w:t xml:space="preserve">, we think it is </w:t>
      </w:r>
      <w:r>
        <w:rPr>
          <w:rFonts w:ascii="Times New Roman" w:eastAsia="宋体" w:hAnsi="Times New Roman" w:cs="Times New Roman"/>
          <w:kern w:val="0"/>
          <w:sz w:val="20"/>
          <w:szCs w:val="20"/>
        </w:rPr>
        <w:t>necessary</w:t>
      </w:r>
      <w:r>
        <w:rPr>
          <w:rFonts w:ascii="Times New Roman" w:eastAsia="宋体" w:hAnsi="Times New Roman" w:cs="Times New Roman" w:hint="eastAsia"/>
          <w:kern w:val="0"/>
          <w:sz w:val="20"/>
          <w:szCs w:val="20"/>
        </w:rPr>
        <w:t xml:space="preserve"> to discuss for each timing </w:t>
      </w:r>
      <w:r>
        <w:rPr>
          <w:rFonts w:ascii="Times New Roman" w:eastAsia="宋体" w:hAnsi="Times New Roman" w:cs="Times New Roman"/>
          <w:kern w:val="0"/>
          <w:sz w:val="20"/>
          <w:szCs w:val="20"/>
        </w:rPr>
        <w:t>that</w:t>
      </w:r>
      <w:r>
        <w:rPr>
          <w:rFonts w:ascii="Times New Roman" w:eastAsia="宋体" w:hAnsi="Times New Roman" w:cs="Times New Roman" w:hint="eastAsia"/>
          <w:kern w:val="0"/>
          <w:sz w:val="20"/>
          <w:szCs w:val="20"/>
        </w:rPr>
        <w:t xml:space="preserve"> is considered as accurate timing with taking into account device side SFO or it is actual timing </w:t>
      </w:r>
      <w:r w:rsidRPr="00E927C6">
        <w:rPr>
          <w:rFonts w:ascii="Times New Roman" w:eastAsia="宋体" w:hAnsi="Times New Roman" w:cs="Times New Roman" w:hint="eastAsia"/>
          <w:kern w:val="0"/>
          <w:sz w:val="20"/>
          <w:szCs w:val="20"/>
        </w:rPr>
        <w:t>based on device own clock</w:t>
      </w:r>
      <w:r>
        <w:rPr>
          <w:rFonts w:ascii="Times New Roman" w:eastAsia="宋体" w:hAnsi="Times New Roman" w:cs="Times New Roman" w:hint="eastAsia"/>
          <w:kern w:val="0"/>
          <w:sz w:val="20"/>
          <w:szCs w:val="20"/>
        </w:rPr>
        <w:t xml:space="preserve">. </w:t>
      </w:r>
    </w:p>
    <w:p w14:paraId="2B0475A7" w14:textId="759775C3" w:rsidR="00D960C2" w:rsidRPr="00F46446" w:rsidRDefault="00D960C2" w:rsidP="00EA23A9">
      <w:pPr>
        <w:adjustRightInd w:val="0"/>
        <w:snapToGrid w:val="0"/>
        <w:spacing w:afterLines="50" w:after="120"/>
        <w:rPr>
          <w:rFonts w:ascii="Times New Roman" w:eastAsia="等线" w:hAnsi="Times New Roman" w:cs="Times New Roman"/>
          <w:b/>
          <w:sz w:val="22"/>
          <w:szCs w:val="24"/>
          <w:u w:val="single"/>
        </w:rPr>
      </w:pPr>
      <w:r w:rsidRPr="00F46446">
        <w:rPr>
          <w:rFonts w:ascii="Times New Roman" w:eastAsia="等线" w:hAnsi="Times New Roman" w:cs="Times New Roman" w:hint="eastAsia"/>
          <w:b/>
          <w:sz w:val="22"/>
          <w:szCs w:val="24"/>
          <w:u w:val="single"/>
        </w:rPr>
        <w:t>F</w:t>
      </w:r>
      <w:r w:rsidRPr="00F46446">
        <w:rPr>
          <w:rFonts w:ascii="Times New Roman" w:eastAsia="等线" w:hAnsi="Times New Roman" w:cs="Times New Roman"/>
          <w:b/>
          <w:sz w:val="22"/>
          <w:szCs w:val="24"/>
          <w:u w:val="single"/>
        </w:rPr>
        <w:t xml:space="preserve">or D2R response to </w:t>
      </w:r>
      <w:r w:rsidRPr="00F46446">
        <w:rPr>
          <w:rFonts w:ascii="Times New Roman" w:eastAsia="等线" w:hAnsi="Times New Roman" w:cs="Times New Roman" w:hint="eastAsia"/>
          <w:b/>
          <w:sz w:val="22"/>
          <w:szCs w:val="24"/>
          <w:u w:val="single"/>
        </w:rPr>
        <w:t xml:space="preserve">a </w:t>
      </w:r>
      <w:r w:rsidRPr="00F46446">
        <w:rPr>
          <w:rFonts w:ascii="Times New Roman" w:eastAsia="等线" w:hAnsi="Times New Roman" w:cs="Times New Roman"/>
          <w:b/>
          <w:sz w:val="22"/>
          <w:szCs w:val="24"/>
          <w:u w:val="single"/>
        </w:rPr>
        <w:t>R2D</w:t>
      </w:r>
      <w:r w:rsidRPr="00F46446">
        <w:rPr>
          <w:rFonts w:ascii="Times New Roman" w:eastAsia="等线" w:hAnsi="Times New Roman" w:cs="Times New Roman" w:hint="eastAsia"/>
          <w:b/>
          <w:sz w:val="22"/>
          <w:szCs w:val="24"/>
          <w:u w:val="single"/>
        </w:rPr>
        <w:t xml:space="preserve"> </w:t>
      </w:r>
    </w:p>
    <w:p w14:paraId="75A0FEC9" w14:textId="039B232F" w:rsidR="007D7EB7" w:rsidRDefault="006B2F8E" w:rsidP="00EA23A9">
      <w:pPr>
        <w:adjustRightInd w:val="0"/>
        <w:snapToGrid w:val="0"/>
        <w:spacing w:after="50"/>
        <w:rPr>
          <w:rFonts w:ascii="Times New Roman" w:hAnsi="Times New Roman" w:cs="Times New Roman"/>
          <w:b/>
          <w:sz w:val="22"/>
          <w:vertAlign w:val="subscript"/>
        </w:rPr>
      </w:pPr>
      <w:r w:rsidRPr="00F46446">
        <w:rPr>
          <w:rFonts w:ascii="Times New Roman" w:hAnsi="Times New Roman" w:cs="Times New Roman"/>
          <w:b/>
          <w:sz w:val="22"/>
        </w:rPr>
        <w:t>T</w:t>
      </w:r>
      <w:r w:rsidRPr="00F46446">
        <w:rPr>
          <w:rFonts w:ascii="Times New Roman" w:hAnsi="Times New Roman" w:cs="Times New Roman"/>
          <w:b/>
          <w:sz w:val="22"/>
          <w:vertAlign w:val="subscript"/>
        </w:rPr>
        <w:t>R2D_min</w:t>
      </w:r>
      <w:r w:rsidR="00EA23A9">
        <w:rPr>
          <w:rFonts w:ascii="Times New Roman" w:hAnsi="Times New Roman" w:cs="Times New Roman" w:hint="eastAsia"/>
          <w:b/>
          <w:sz w:val="22"/>
          <w:vertAlign w:val="subscript"/>
        </w:rPr>
        <w:t xml:space="preserve"> </w:t>
      </w:r>
    </w:p>
    <w:p w14:paraId="53170243" w14:textId="4A0D37E8" w:rsidR="00E927C6" w:rsidRPr="006C1A7A" w:rsidRDefault="00E927C6" w:rsidP="00E927C6">
      <w:pPr>
        <w:adjustRightInd w:val="0"/>
        <w:snapToGrid w:val="0"/>
        <w:spacing w:after="50"/>
        <w:rPr>
          <w:rFonts w:ascii="Times New Roman" w:eastAsia="Batang" w:hAnsi="Times New Roman" w:cs="Times New Roman"/>
          <w:bCs/>
          <w:kern w:val="0"/>
          <w:sz w:val="20"/>
          <w:szCs w:val="20"/>
        </w:rPr>
      </w:pPr>
      <w:r w:rsidRPr="006C1A7A">
        <w:rPr>
          <w:rFonts w:ascii="Times New Roman" w:eastAsia="Batang" w:hAnsi="Times New Roman" w:cs="Times New Roman"/>
          <w:bCs/>
          <w:kern w:val="0"/>
          <w:sz w:val="20"/>
          <w:szCs w:val="20"/>
        </w:rPr>
        <w:t xml:space="preserve">Functions/Purposes: This parameter </w:t>
      </w:r>
      <w:r>
        <w:rPr>
          <w:rFonts w:ascii="Times New Roman" w:hAnsi="Times New Roman" w:cs="Times New Roman" w:hint="eastAsia"/>
          <w:bCs/>
          <w:kern w:val="0"/>
          <w:sz w:val="20"/>
          <w:szCs w:val="20"/>
        </w:rPr>
        <w:t xml:space="preserve">can </w:t>
      </w:r>
      <w:r w:rsidRPr="006C1A7A">
        <w:rPr>
          <w:rFonts w:ascii="Times New Roman" w:eastAsia="Batang" w:hAnsi="Times New Roman" w:cs="Times New Roman"/>
          <w:bCs/>
          <w:kern w:val="0"/>
          <w:sz w:val="20"/>
          <w:szCs w:val="20"/>
        </w:rPr>
        <w:t xml:space="preserve">serve </w:t>
      </w:r>
      <w:r>
        <w:rPr>
          <w:rFonts w:ascii="Times New Roman" w:hAnsi="Times New Roman" w:cs="Times New Roman" w:hint="eastAsia"/>
          <w:bCs/>
          <w:kern w:val="0"/>
          <w:sz w:val="20"/>
          <w:szCs w:val="20"/>
        </w:rPr>
        <w:t xml:space="preserve">following </w:t>
      </w:r>
      <w:r w:rsidRPr="006C1A7A">
        <w:rPr>
          <w:rFonts w:ascii="Times New Roman" w:eastAsia="Batang" w:hAnsi="Times New Roman" w:cs="Times New Roman"/>
          <w:bCs/>
          <w:kern w:val="0"/>
          <w:sz w:val="20"/>
          <w:szCs w:val="20"/>
        </w:rPr>
        <w:t>purposes:</w:t>
      </w:r>
    </w:p>
    <w:p w14:paraId="34BE9663" w14:textId="338B19B0" w:rsidR="00E927C6" w:rsidRPr="006C1A7A" w:rsidRDefault="00E927C6" w:rsidP="006C1A7A">
      <w:pPr>
        <w:numPr>
          <w:ilvl w:val="0"/>
          <w:numId w:val="68"/>
        </w:numPr>
        <w:adjustRightInd w:val="0"/>
        <w:snapToGrid w:val="0"/>
        <w:spacing w:after="50"/>
        <w:rPr>
          <w:rFonts w:ascii="Times New Roman" w:eastAsia="Batang" w:hAnsi="Times New Roman" w:cs="Times New Roman"/>
          <w:bCs/>
          <w:kern w:val="0"/>
          <w:sz w:val="20"/>
          <w:szCs w:val="20"/>
        </w:rPr>
      </w:pPr>
      <w:r w:rsidRPr="006C1A7A">
        <w:rPr>
          <w:rFonts w:ascii="Times New Roman" w:eastAsia="Batang" w:hAnsi="Times New Roman" w:cs="Times New Roman"/>
          <w:bCs/>
          <w:kern w:val="0"/>
          <w:sz w:val="20"/>
          <w:szCs w:val="20"/>
        </w:rPr>
        <w:t xml:space="preserve">It ensures the device has enough time to process the R2D and prepare the D2R response. </w:t>
      </w:r>
      <w:r>
        <w:rPr>
          <w:rFonts w:ascii="Times New Roman" w:hAnsi="Times New Roman" w:cs="Times New Roman" w:hint="eastAsia"/>
          <w:bCs/>
          <w:kern w:val="0"/>
          <w:sz w:val="20"/>
          <w:szCs w:val="20"/>
        </w:rPr>
        <w:t xml:space="preserve"> </w:t>
      </w:r>
    </w:p>
    <w:p w14:paraId="0E9C29D6" w14:textId="0E01414B" w:rsidR="00E927C6" w:rsidRPr="006C1A7A" w:rsidRDefault="00E927C6" w:rsidP="006C1A7A">
      <w:pPr>
        <w:numPr>
          <w:ilvl w:val="0"/>
          <w:numId w:val="68"/>
        </w:numPr>
        <w:adjustRightInd w:val="0"/>
        <w:snapToGrid w:val="0"/>
        <w:spacing w:after="50"/>
        <w:rPr>
          <w:rFonts w:ascii="Times New Roman" w:eastAsia="Batang" w:hAnsi="Times New Roman" w:cs="Times New Roman"/>
          <w:bCs/>
          <w:kern w:val="0"/>
          <w:sz w:val="20"/>
          <w:szCs w:val="20"/>
        </w:rPr>
      </w:pPr>
      <w:r w:rsidRPr="006C1A7A">
        <w:rPr>
          <w:rFonts w:ascii="Times New Roman" w:eastAsia="Batang" w:hAnsi="Times New Roman" w:cs="Times New Roman"/>
          <w:bCs/>
          <w:kern w:val="0"/>
          <w:sz w:val="20"/>
          <w:szCs w:val="20"/>
        </w:rPr>
        <w:t xml:space="preserve">It </w:t>
      </w:r>
      <w:r>
        <w:rPr>
          <w:rFonts w:ascii="Times New Roman" w:hAnsi="Times New Roman" w:cs="Times New Roman" w:hint="eastAsia"/>
          <w:bCs/>
          <w:kern w:val="0"/>
          <w:sz w:val="20"/>
          <w:szCs w:val="20"/>
        </w:rPr>
        <w:t xml:space="preserve">should also </w:t>
      </w:r>
      <w:r w:rsidRPr="006C1A7A">
        <w:rPr>
          <w:rFonts w:ascii="Times New Roman" w:eastAsia="Batang" w:hAnsi="Times New Roman" w:cs="Times New Roman"/>
          <w:bCs/>
          <w:kern w:val="0"/>
          <w:sz w:val="20"/>
          <w:szCs w:val="20"/>
        </w:rPr>
        <w:t>ensure the reader has enough time to switch from the R2D transmission to the D2R reception.</w:t>
      </w:r>
      <w:r>
        <w:rPr>
          <w:rFonts w:ascii="Times New Roman" w:hAnsi="Times New Roman" w:cs="Times New Roman" w:hint="eastAsia"/>
          <w:bCs/>
          <w:kern w:val="0"/>
          <w:sz w:val="20"/>
          <w:szCs w:val="20"/>
        </w:rPr>
        <w:t xml:space="preserve"> For example, t</w:t>
      </w:r>
      <w:r w:rsidRPr="006C1A7A">
        <w:rPr>
          <w:rFonts w:ascii="Times New Roman" w:eastAsia="Batang" w:hAnsi="Times New Roman" w:cs="Times New Roman"/>
          <w:bCs/>
          <w:kern w:val="0"/>
          <w:sz w:val="20"/>
          <w:szCs w:val="20"/>
        </w:rPr>
        <w:t xml:space="preserve">he reader should be ready for D2R reception no later than </w:t>
      </w:r>
      <w:r w:rsidRPr="006C1A7A">
        <w:rPr>
          <w:rFonts w:ascii="Times New Roman" w:hAnsi="Times New Roman" w:cs="Times New Roman"/>
          <w:bCs/>
          <w:sz w:val="22"/>
        </w:rPr>
        <w:t>T</w:t>
      </w:r>
      <w:r w:rsidRPr="006C1A7A">
        <w:rPr>
          <w:rFonts w:ascii="Times New Roman" w:hAnsi="Times New Roman" w:cs="Times New Roman"/>
          <w:bCs/>
          <w:sz w:val="22"/>
          <w:vertAlign w:val="subscript"/>
        </w:rPr>
        <w:t>R2D_min</w:t>
      </w:r>
      <w:r w:rsidRPr="00E927C6">
        <w:rPr>
          <w:rFonts w:ascii="Times New Roman" w:eastAsia="Batang" w:hAnsi="Times New Roman" w:cs="Times New Roman"/>
          <w:bCs/>
          <w:kern w:val="0"/>
          <w:sz w:val="20"/>
          <w:szCs w:val="20"/>
        </w:rPr>
        <w:t xml:space="preserve"> </w:t>
      </w:r>
      <w:r w:rsidRPr="006C1A7A">
        <w:rPr>
          <w:rFonts w:ascii="Times New Roman" w:eastAsia="Batang" w:hAnsi="Times New Roman" w:cs="Times New Roman"/>
          <w:bCs/>
          <w:kern w:val="0"/>
          <w:sz w:val="20"/>
          <w:szCs w:val="20"/>
        </w:rPr>
        <w:t>after it transmits the R2D.</w:t>
      </w:r>
    </w:p>
    <w:p w14:paraId="17FDB05D" w14:textId="58C27C72" w:rsidR="00E927C6" w:rsidRPr="006C1A7A" w:rsidRDefault="00E927C6" w:rsidP="006C1A7A">
      <w:pPr>
        <w:numPr>
          <w:ilvl w:val="1"/>
          <w:numId w:val="69"/>
        </w:numPr>
        <w:adjustRightInd w:val="0"/>
        <w:snapToGrid w:val="0"/>
        <w:spacing w:after="50"/>
        <w:rPr>
          <w:rFonts w:ascii="Times New Roman" w:eastAsia="Batang" w:hAnsi="Times New Roman" w:cs="Times New Roman"/>
          <w:bCs/>
          <w:kern w:val="0"/>
          <w:sz w:val="20"/>
          <w:szCs w:val="20"/>
        </w:rPr>
      </w:pPr>
      <w:r w:rsidRPr="006C1A7A">
        <w:rPr>
          <w:rFonts w:ascii="Times New Roman" w:eastAsia="Batang" w:hAnsi="Times New Roman" w:cs="Times New Roman"/>
          <w:bCs/>
          <w:kern w:val="0"/>
          <w:sz w:val="20"/>
          <w:szCs w:val="20"/>
        </w:rPr>
        <w:t xml:space="preserve">Note that the time length at the device side for processing and the time length at the reader side for </w:t>
      </w:r>
      <w:r>
        <w:rPr>
          <w:rFonts w:ascii="Times New Roman" w:hAnsi="Times New Roman" w:cs="Times New Roman" w:hint="eastAsia"/>
          <w:bCs/>
          <w:kern w:val="0"/>
          <w:sz w:val="20"/>
          <w:szCs w:val="20"/>
        </w:rPr>
        <w:t xml:space="preserve">reception preparation </w:t>
      </w:r>
      <w:r w:rsidRPr="006C1A7A">
        <w:rPr>
          <w:rFonts w:ascii="Times New Roman" w:eastAsia="Batang" w:hAnsi="Times New Roman" w:cs="Times New Roman"/>
          <w:bCs/>
          <w:kern w:val="0"/>
          <w:sz w:val="20"/>
          <w:szCs w:val="20"/>
        </w:rPr>
        <w:t>is overlapping.</w:t>
      </w:r>
    </w:p>
    <w:p w14:paraId="0A136FB9" w14:textId="051B3732" w:rsidR="00EA23A9" w:rsidRPr="00EA23A9" w:rsidRDefault="00EA23A9" w:rsidP="00EA23A9">
      <w:pPr>
        <w:adjustRightInd w:val="0"/>
        <w:snapToGrid w:val="0"/>
        <w:spacing w:afterLines="50" w:after="120"/>
        <w:rPr>
          <w:rFonts w:ascii="Times New Roman" w:hAnsi="Times New Roman" w:cs="Times New Roman"/>
          <w:bCs/>
          <w:kern w:val="0"/>
          <w:sz w:val="20"/>
          <w:szCs w:val="20"/>
        </w:rPr>
      </w:pPr>
      <w:r w:rsidRPr="00EA23A9">
        <w:rPr>
          <w:rFonts w:ascii="Times New Roman" w:eastAsia="Batang" w:hAnsi="Times New Roman" w:cs="Times New Roman" w:hint="eastAsia"/>
          <w:bCs/>
          <w:kern w:val="0"/>
          <w:sz w:val="20"/>
          <w:szCs w:val="20"/>
        </w:rPr>
        <w:t>Based on above analysis</w:t>
      </w:r>
      <w:r w:rsidRPr="00EA23A9">
        <w:rPr>
          <w:rFonts w:ascii="Times New Roman" w:hAnsi="Times New Roman" w:cs="Times New Roman" w:hint="eastAsia"/>
          <w:bCs/>
          <w:kern w:val="0"/>
          <w:sz w:val="20"/>
          <w:szCs w:val="20"/>
        </w:rPr>
        <w:t xml:space="preserve"> for </w:t>
      </w:r>
      <w:r w:rsidRPr="00EA23A9">
        <w:rPr>
          <w:rFonts w:ascii="Times New Roman" w:hAnsi="Times New Roman" w:cs="Times New Roman"/>
          <w:bCs/>
          <w:sz w:val="20"/>
          <w:szCs w:val="20"/>
        </w:rPr>
        <w:t>T</w:t>
      </w:r>
      <w:r w:rsidRPr="00EA23A9">
        <w:rPr>
          <w:rFonts w:ascii="Times New Roman" w:hAnsi="Times New Roman" w:cs="Times New Roman"/>
          <w:bCs/>
          <w:sz w:val="20"/>
          <w:szCs w:val="20"/>
          <w:vertAlign w:val="subscript"/>
        </w:rPr>
        <w:t>R2D_min</w:t>
      </w:r>
      <w:r w:rsidRPr="00EA23A9">
        <w:rPr>
          <w:rFonts w:ascii="Times New Roman" w:hAnsi="Times New Roman" w:cs="Times New Roman" w:hint="eastAsia"/>
          <w:bCs/>
          <w:sz w:val="20"/>
          <w:szCs w:val="20"/>
          <w:vertAlign w:val="subscript"/>
        </w:rPr>
        <w:t xml:space="preserve">, </w:t>
      </w:r>
      <w:r w:rsidR="00E927C6">
        <w:rPr>
          <w:rFonts w:ascii="Times New Roman" w:hAnsi="Times New Roman" w:cs="Times New Roman" w:hint="eastAsia"/>
          <w:bCs/>
          <w:sz w:val="20"/>
          <w:szCs w:val="20"/>
        </w:rPr>
        <w:t>w</w:t>
      </w:r>
      <w:r w:rsidR="00E927C6" w:rsidRPr="006C1A7A">
        <w:rPr>
          <w:rFonts w:ascii="Times New Roman" w:hAnsi="Times New Roman" w:cs="Times New Roman"/>
          <w:bCs/>
          <w:sz w:val="20"/>
          <w:szCs w:val="20"/>
        </w:rPr>
        <w:t xml:space="preserve">e propose </w:t>
      </w:r>
      <w:r w:rsidR="00E927C6" w:rsidRPr="00E927C6">
        <w:rPr>
          <w:rFonts w:ascii="Times New Roman" w:hAnsi="Times New Roman" w:cs="Times New Roman" w:hint="eastAsia"/>
          <w:bCs/>
          <w:kern w:val="0"/>
          <w:sz w:val="20"/>
          <w:szCs w:val="20"/>
        </w:rPr>
        <w:t>following</w:t>
      </w:r>
    </w:p>
    <w:p w14:paraId="3FECABF5" w14:textId="351B938C" w:rsidR="008E295F" w:rsidRPr="00EA23A9" w:rsidRDefault="008E295F" w:rsidP="00EA23A9">
      <w:pPr>
        <w:adjustRightInd w:val="0"/>
        <w:snapToGrid w:val="0"/>
        <w:spacing w:afterLines="50" w:after="120"/>
        <w:rPr>
          <w:rFonts w:ascii="Times New Roman" w:hAnsi="Times New Roman" w:cs="Times New Roman"/>
          <w:b/>
          <w:bCs/>
          <w:sz w:val="20"/>
          <w:szCs w:val="20"/>
          <w:u w:val="single"/>
        </w:rPr>
      </w:pPr>
      <w:r w:rsidRPr="00E76F7E">
        <w:rPr>
          <w:rFonts w:ascii="Times New Roman" w:eastAsia="等线" w:hAnsi="Times New Roman" w:cs="Times New Roman" w:hint="eastAsia"/>
          <w:b/>
          <w:bCs/>
          <w:sz w:val="20"/>
          <w:szCs w:val="20"/>
        </w:rPr>
        <w:t xml:space="preserve">Proposal 4-1: </w:t>
      </w:r>
      <w:r w:rsidRPr="00E76F7E">
        <w:rPr>
          <w:rFonts w:ascii="Times New Roman" w:eastAsia="等线" w:hAnsi="Times New Roman" w:cs="Times New Roman"/>
          <w:b/>
          <w:bCs/>
          <w:sz w:val="20"/>
          <w:szCs w:val="20"/>
        </w:rPr>
        <w:t xml:space="preserve">It is necessary to define </w:t>
      </w:r>
      <w:r w:rsidRPr="00E76F7E">
        <w:rPr>
          <w:rFonts w:ascii="Times New Roman" w:hAnsi="Times New Roman" w:cs="Times New Roman"/>
          <w:b/>
          <w:bCs/>
          <w:sz w:val="20"/>
          <w:szCs w:val="20"/>
        </w:rPr>
        <w:t>T</w:t>
      </w:r>
      <w:r w:rsidRPr="00E76F7E">
        <w:rPr>
          <w:rFonts w:ascii="Times New Roman" w:hAnsi="Times New Roman" w:cs="Times New Roman"/>
          <w:b/>
          <w:bCs/>
          <w:sz w:val="20"/>
          <w:szCs w:val="20"/>
          <w:vertAlign w:val="subscript"/>
        </w:rPr>
        <w:t xml:space="preserve">R2D_min </w:t>
      </w:r>
      <w:r w:rsidRPr="00E76F7E">
        <w:rPr>
          <w:rFonts w:ascii="Times New Roman" w:eastAsia="等线" w:hAnsi="Times New Roman" w:cs="Times New Roman"/>
          <w:b/>
          <w:bCs/>
          <w:sz w:val="20"/>
          <w:szCs w:val="20"/>
        </w:rPr>
        <w:t xml:space="preserve">in the specification as the minimum time </w:t>
      </w:r>
      <w:r w:rsidRPr="00E76F7E">
        <w:rPr>
          <w:rFonts w:ascii="Times New Roman" w:eastAsia="等线" w:hAnsi="Times New Roman"/>
          <w:b/>
          <w:bCs/>
          <w:sz w:val="20"/>
          <w:szCs w:val="20"/>
        </w:rPr>
        <w:t>interval</w:t>
      </w:r>
      <w:r w:rsidRPr="00E76F7E">
        <w:rPr>
          <w:rFonts w:ascii="Times New Roman" w:eastAsia="等线" w:hAnsi="Times New Roman" w:cs="Times New Roman"/>
          <w:b/>
          <w:bCs/>
          <w:sz w:val="20"/>
          <w:szCs w:val="20"/>
        </w:rPr>
        <w:t xml:space="preserve"> from the end of a R2D transmission to the start of the corresponding D2R transmission</w:t>
      </w:r>
      <w:r w:rsidR="00F46446" w:rsidRPr="00EA23A9">
        <w:rPr>
          <w:rFonts w:ascii="Times New Roman" w:eastAsia="等线" w:hAnsi="Times New Roman" w:cs="Times New Roman" w:hint="eastAsia"/>
          <w:b/>
          <w:bCs/>
          <w:sz w:val="20"/>
          <w:szCs w:val="20"/>
          <w:u w:val="single"/>
        </w:rPr>
        <w:t xml:space="preserve"> </w:t>
      </w:r>
      <w:r w:rsidR="00460666" w:rsidRPr="002F538E">
        <w:rPr>
          <w:rFonts w:ascii="Times New Roman" w:eastAsia="等线" w:hAnsi="Times New Roman" w:cs="Times New Roman"/>
          <w:b/>
          <w:bCs/>
          <w:sz w:val="20"/>
          <w:szCs w:val="20"/>
          <w:u w:val="single"/>
        </w:rPr>
        <w:t>from device perspective based on its own clock</w:t>
      </w:r>
      <w:r w:rsidRPr="00EA23A9">
        <w:rPr>
          <w:rFonts w:ascii="Times New Roman" w:hAnsi="Times New Roman" w:cs="Times New Roman"/>
          <w:b/>
          <w:bCs/>
          <w:sz w:val="20"/>
          <w:szCs w:val="20"/>
          <w:u w:val="single"/>
        </w:rPr>
        <w:t>.</w:t>
      </w:r>
      <w:r w:rsidRPr="00EA23A9">
        <w:rPr>
          <w:rFonts w:ascii="Times New Roman" w:hAnsi="Times New Roman" w:cs="Times New Roman" w:hint="eastAsia"/>
          <w:b/>
          <w:bCs/>
          <w:sz w:val="20"/>
          <w:szCs w:val="20"/>
        </w:rPr>
        <w:t xml:space="preserve"> </w:t>
      </w:r>
    </w:p>
    <w:p w14:paraId="5D075E76" w14:textId="115241B8" w:rsidR="008E295F" w:rsidRPr="00E76F7E" w:rsidRDefault="008E295F" w:rsidP="00526003">
      <w:pPr>
        <w:pStyle w:val="affff0"/>
        <w:numPr>
          <w:ilvl w:val="0"/>
          <w:numId w:val="53"/>
        </w:numPr>
        <w:adjustRightInd w:val="0"/>
        <w:snapToGrid w:val="0"/>
        <w:spacing w:afterLines="50" w:after="120"/>
        <w:ind w:firstLineChars="0"/>
        <w:rPr>
          <w:rFonts w:ascii="Times New Roman" w:hAnsi="Times New Roman" w:cs="Times New Roman"/>
          <w:b/>
          <w:bCs/>
          <w:sz w:val="20"/>
          <w:szCs w:val="20"/>
        </w:rPr>
      </w:pPr>
      <w:r w:rsidRPr="00E76F7E">
        <w:rPr>
          <w:rFonts w:ascii="Times New Roman" w:eastAsia="等线" w:hAnsi="Times New Roman" w:hint="eastAsia"/>
          <w:b/>
          <w:bCs/>
          <w:sz w:val="20"/>
          <w:szCs w:val="20"/>
        </w:rPr>
        <w:t>D</w:t>
      </w:r>
      <w:r w:rsidRPr="00E76F7E">
        <w:rPr>
          <w:rFonts w:ascii="Times New Roman" w:eastAsia="等线" w:hAnsi="Times New Roman" w:cs="Times New Roman" w:hint="eastAsia"/>
          <w:b/>
          <w:bCs/>
          <w:kern w:val="0"/>
          <w:sz w:val="20"/>
          <w:szCs w:val="20"/>
        </w:rPr>
        <w:t xml:space="preserve">evice is not required to send the </w:t>
      </w:r>
      <w:r w:rsidRPr="00E76F7E">
        <w:rPr>
          <w:rFonts w:ascii="Times New Roman" w:eastAsia="等线" w:hAnsi="Times New Roman" w:cs="Times New Roman"/>
          <w:b/>
          <w:bCs/>
          <w:sz w:val="20"/>
          <w:szCs w:val="20"/>
        </w:rPr>
        <w:t>corresponding D2R transmission</w:t>
      </w:r>
      <w:r w:rsidRPr="00E76F7E">
        <w:rPr>
          <w:rFonts w:ascii="Times New Roman" w:eastAsia="等线" w:hAnsi="Times New Roman" w:cs="Times New Roman" w:hint="eastAsia"/>
          <w:b/>
          <w:bCs/>
          <w:kern w:val="0"/>
          <w:sz w:val="20"/>
          <w:szCs w:val="20"/>
        </w:rPr>
        <w:t xml:space="preserve"> earlier than T</w:t>
      </w:r>
      <w:r w:rsidRPr="00E76F7E">
        <w:rPr>
          <w:rFonts w:ascii="Times New Roman" w:eastAsia="等线" w:hAnsi="Times New Roman" w:cs="Times New Roman" w:hint="eastAsia"/>
          <w:b/>
          <w:bCs/>
          <w:kern w:val="0"/>
          <w:sz w:val="20"/>
          <w:szCs w:val="20"/>
          <w:vertAlign w:val="subscript"/>
        </w:rPr>
        <w:t xml:space="preserve">R2D_min </w:t>
      </w:r>
      <w:r w:rsidRPr="00E76F7E">
        <w:rPr>
          <w:rFonts w:ascii="Times New Roman" w:eastAsia="等线" w:hAnsi="Times New Roman" w:cs="Times New Roman" w:hint="eastAsia"/>
          <w:b/>
          <w:bCs/>
          <w:kern w:val="0"/>
          <w:sz w:val="20"/>
          <w:szCs w:val="20"/>
        </w:rPr>
        <w:t xml:space="preserve">after it </w:t>
      </w:r>
      <w:r w:rsidRPr="00E76F7E">
        <w:rPr>
          <w:rFonts w:ascii="Times New Roman" w:eastAsia="等线" w:hAnsi="Times New Roman" w:cs="Times New Roman" w:hint="eastAsia"/>
          <w:b/>
          <w:bCs/>
          <w:kern w:val="0"/>
          <w:sz w:val="20"/>
          <w:szCs w:val="20"/>
        </w:rPr>
        <w:lastRenderedPageBreak/>
        <w:t xml:space="preserve">receives </w:t>
      </w:r>
      <w:r w:rsidR="00A0619F" w:rsidRPr="00E76F7E">
        <w:rPr>
          <w:rFonts w:ascii="Times New Roman" w:eastAsia="等线" w:hAnsi="Times New Roman" w:cs="Times New Roman" w:hint="eastAsia"/>
          <w:b/>
          <w:bCs/>
          <w:kern w:val="0"/>
          <w:sz w:val="20"/>
          <w:szCs w:val="20"/>
        </w:rPr>
        <w:t xml:space="preserve">a </w:t>
      </w:r>
      <w:r w:rsidRPr="00E76F7E">
        <w:rPr>
          <w:rFonts w:ascii="Times New Roman" w:eastAsia="等线" w:hAnsi="Times New Roman" w:cs="Times New Roman" w:hint="eastAsia"/>
          <w:b/>
          <w:bCs/>
          <w:kern w:val="0"/>
          <w:sz w:val="20"/>
          <w:szCs w:val="20"/>
        </w:rPr>
        <w:t>R2D</w:t>
      </w:r>
      <w:r w:rsidR="00A0619F" w:rsidRPr="00E76F7E">
        <w:rPr>
          <w:rFonts w:ascii="Times New Roman" w:eastAsia="等线" w:hAnsi="Times New Roman" w:cs="Times New Roman" w:hint="eastAsia"/>
          <w:b/>
          <w:bCs/>
          <w:kern w:val="0"/>
          <w:sz w:val="20"/>
          <w:szCs w:val="20"/>
        </w:rPr>
        <w:t xml:space="preserve"> transmission</w:t>
      </w:r>
      <w:r w:rsidR="00E927C6">
        <w:rPr>
          <w:rFonts w:ascii="Times New Roman" w:eastAsia="等线" w:hAnsi="Times New Roman" w:cs="Times New Roman" w:hint="eastAsia"/>
          <w:b/>
          <w:bCs/>
          <w:kern w:val="0"/>
          <w:sz w:val="20"/>
          <w:szCs w:val="20"/>
        </w:rPr>
        <w:t xml:space="preserve"> </w:t>
      </w:r>
      <w:r w:rsidR="00E927C6" w:rsidRPr="006C1A7A">
        <w:rPr>
          <w:rFonts w:ascii="Times New Roman" w:eastAsia="等线" w:hAnsi="Times New Roman" w:cs="Times New Roman"/>
          <w:b/>
          <w:bCs/>
          <w:kern w:val="0"/>
          <w:sz w:val="20"/>
          <w:szCs w:val="20"/>
          <w:u w:val="single"/>
        </w:rPr>
        <w:t>based on its own clock</w:t>
      </w:r>
      <w:r w:rsidRPr="00E76F7E">
        <w:rPr>
          <w:rFonts w:ascii="Times New Roman" w:eastAsia="等线" w:hAnsi="Times New Roman" w:cs="Times New Roman" w:hint="eastAsia"/>
          <w:b/>
          <w:bCs/>
          <w:kern w:val="0"/>
          <w:sz w:val="20"/>
          <w:szCs w:val="20"/>
        </w:rPr>
        <w:t>.</w:t>
      </w:r>
    </w:p>
    <w:p w14:paraId="6BAAD9A6" w14:textId="00876B4E" w:rsidR="00A0619F" w:rsidRPr="00EA23A9" w:rsidRDefault="00A0619F" w:rsidP="00526003">
      <w:pPr>
        <w:pStyle w:val="affff0"/>
        <w:widowControl/>
        <w:numPr>
          <w:ilvl w:val="0"/>
          <w:numId w:val="53"/>
        </w:numPr>
        <w:adjustRightInd w:val="0"/>
        <w:snapToGrid w:val="0"/>
        <w:spacing w:afterLines="50" w:after="120"/>
        <w:ind w:firstLineChars="0"/>
        <w:rPr>
          <w:rFonts w:ascii="Times New Roman" w:hAnsi="Times New Roman" w:cs="Times New Roman"/>
          <w:bCs/>
        </w:rPr>
      </w:pPr>
      <w:r w:rsidRPr="00EA23A9">
        <w:rPr>
          <w:rFonts w:ascii="Times New Roman" w:eastAsia="等线" w:hAnsi="Times New Roman" w:hint="eastAsia"/>
          <w:b/>
          <w:bCs/>
          <w:sz w:val="20"/>
          <w:szCs w:val="20"/>
        </w:rPr>
        <w:t xml:space="preserve">Reader should be ready to receive the </w:t>
      </w:r>
      <w:r w:rsidRPr="00EA23A9">
        <w:rPr>
          <w:rFonts w:ascii="Times New Roman" w:eastAsia="等线" w:hAnsi="Times New Roman" w:cs="Times New Roman"/>
          <w:b/>
          <w:bCs/>
          <w:sz w:val="20"/>
          <w:szCs w:val="20"/>
        </w:rPr>
        <w:t>corresponding</w:t>
      </w:r>
      <w:r w:rsidRPr="00EA23A9">
        <w:rPr>
          <w:rFonts w:ascii="Times New Roman" w:eastAsia="等线" w:hAnsi="Times New Roman" w:cs="Times New Roman" w:hint="eastAsia"/>
          <w:b/>
          <w:bCs/>
          <w:sz w:val="20"/>
          <w:szCs w:val="20"/>
        </w:rPr>
        <w:t xml:space="preserve"> </w:t>
      </w:r>
      <w:r w:rsidRPr="00EA23A9">
        <w:rPr>
          <w:rFonts w:ascii="Times New Roman" w:eastAsia="等线" w:hAnsi="Times New Roman" w:hint="eastAsia"/>
          <w:b/>
          <w:bCs/>
          <w:sz w:val="20"/>
          <w:szCs w:val="20"/>
        </w:rPr>
        <w:t>D2R</w:t>
      </w:r>
      <w:r w:rsidRPr="00EA23A9">
        <w:rPr>
          <w:rFonts w:ascii="Times New Roman" w:eastAsia="等线" w:hAnsi="Times New Roman" w:cs="Times New Roman"/>
          <w:b/>
          <w:bCs/>
          <w:sz w:val="20"/>
          <w:szCs w:val="20"/>
        </w:rPr>
        <w:t xml:space="preserve"> transmission</w:t>
      </w:r>
      <w:r w:rsidRPr="00EA23A9">
        <w:rPr>
          <w:rFonts w:ascii="Times New Roman" w:eastAsia="等线" w:hAnsi="Times New Roman" w:hint="eastAsia"/>
          <w:b/>
          <w:bCs/>
          <w:sz w:val="20"/>
          <w:szCs w:val="20"/>
        </w:rPr>
        <w:t xml:space="preserve"> no later than </w:t>
      </w:r>
      <w:r w:rsidRPr="00EA23A9">
        <w:rPr>
          <w:rFonts w:ascii="Times New Roman" w:eastAsia="等线" w:hAnsi="Times New Roman" w:cs="Times New Roman" w:hint="eastAsia"/>
          <w:b/>
          <w:bCs/>
          <w:kern w:val="0"/>
          <w:sz w:val="20"/>
          <w:szCs w:val="20"/>
        </w:rPr>
        <w:t>T</w:t>
      </w:r>
      <w:r w:rsidRPr="00EA23A9">
        <w:rPr>
          <w:rFonts w:ascii="Times New Roman" w:eastAsia="等线" w:hAnsi="Times New Roman" w:cs="Times New Roman" w:hint="eastAsia"/>
          <w:b/>
          <w:bCs/>
          <w:kern w:val="0"/>
          <w:sz w:val="20"/>
          <w:szCs w:val="20"/>
          <w:vertAlign w:val="subscript"/>
        </w:rPr>
        <w:t>R2D_min</w:t>
      </w:r>
      <w:r w:rsidRPr="006C1A7A">
        <w:rPr>
          <w:rFonts w:ascii="Times New Roman" w:eastAsia="等线" w:hAnsi="Times New Roman" w:cs="Times New Roman"/>
          <w:b/>
          <w:bCs/>
          <w:kern w:val="0"/>
          <w:sz w:val="20"/>
          <w:szCs w:val="20"/>
        </w:rPr>
        <w:t xml:space="preserve"> </w:t>
      </w:r>
      <w:r w:rsidR="00E927C6" w:rsidRPr="006C1A7A">
        <w:rPr>
          <w:rFonts w:ascii="Times New Roman" w:eastAsia="等线" w:hAnsi="Times New Roman" w:cs="Times New Roman"/>
          <w:b/>
          <w:bCs/>
          <w:kern w:val="0"/>
          <w:sz w:val="20"/>
          <w:szCs w:val="20"/>
        </w:rPr>
        <w:t xml:space="preserve">* (1-SFO) </w:t>
      </w:r>
      <w:r w:rsidRPr="00EA23A9">
        <w:rPr>
          <w:rFonts w:ascii="Times New Roman" w:eastAsia="等线" w:hAnsi="Times New Roman" w:cs="Times New Roman" w:hint="eastAsia"/>
          <w:b/>
          <w:bCs/>
          <w:kern w:val="0"/>
          <w:sz w:val="20"/>
          <w:szCs w:val="20"/>
        </w:rPr>
        <w:t xml:space="preserve">after it </w:t>
      </w:r>
      <w:r w:rsidRPr="00EA23A9">
        <w:rPr>
          <w:rFonts w:ascii="Times New Roman" w:eastAsia="等线" w:hAnsi="Times New Roman" w:hint="eastAsia"/>
          <w:b/>
          <w:bCs/>
          <w:sz w:val="20"/>
          <w:szCs w:val="20"/>
        </w:rPr>
        <w:t xml:space="preserve">transmits </w:t>
      </w:r>
      <w:r w:rsidRPr="00EA23A9">
        <w:rPr>
          <w:rFonts w:ascii="Times New Roman" w:eastAsia="等线" w:hAnsi="Times New Roman" w:cs="Times New Roman" w:hint="eastAsia"/>
          <w:b/>
          <w:bCs/>
          <w:kern w:val="0"/>
          <w:sz w:val="20"/>
          <w:szCs w:val="20"/>
        </w:rPr>
        <w:t>the R2D</w:t>
      </w:r>
      <w:r w:rsidRPr="00EA23A9">
        <w:rPr>
          <w:rFonts w:ascii="Times New Roman" w:eastAsia="等线" w:hAnsi="Times New Roman" w:hint="eastAsia"/>
          <w:b/>
          <w:bCs/>
          <w:sz w:val="20"/>
          <w:szCs w:val="20"/>
        </w:rPr>
        <w:t xml:space="preserve">.    </w:t>
      </w:r>
    </w:p>
    <w:p w14:paraId="5732A231" w14:textId="59D8C9C3" w:rsidR="00A0619F" w:rsidRPr="00EA23A9" w:rsidRDefault="00A0619F" w:rsidP="00EA23A9">
      <w:pPr>
        <w:adjustRightInd w:val="0"/>
        <w:snapToGrid w:val="0"/>
        <w:spacing w:afterLines="50" w:after="120"/>
        <w:rPr>
          <w:rFonts w:ascii="Times New Roman" w:hAnsi="Times New Roman" w:cs="Times New Roman"/>
          <w:bCs/>
          <w:sz w:val="20"/>
          <w:szCs w:val="20"/>
        </w:rPr>
      </w:pPr>
      <w:r w:rsidRPr="00EA23A9">
        <w:rPr>
          <w:rFonts w:ascii="Times New Roman" w:hAnsi="Times New Roman" w:cs="Times New Roman" w:hint="eastAsia"/>
          <w:bCs/>
          <w:sz w:val="20"/>
          <w:szCs w:val="20"/>
        </w:rPr>
        <w:t>Therefore, at least the</w:t>
      </w:r>
      <w:r w:rsidR="006B2F8E" w:rsidRPr="00EA23A9">
        <w:rPr>
          <w:rFonts w:ascii="Times New Roman" w:hAnsi="Times New Roman" w:cs="Times New Roman" w:hint="eastAsia"/>
          <w:bCs/>
          <w:sz w:val="20"/>
          <w:szCs w:val="20"/>
        </w:rPr>
        <w:t xml:space="preserve"> minimum</w:t>
      </w:r>
      <w:r w:rsidRPr="00EA23A9">
        <w:rPr>
          <w:rFonts w:ascii="Times New Roman" w:hAnsi="Times New Roman" w:cs="Times New Roman" w:hint="eastAsia"/>
          <w:bCs/>
          <w:sz w:val="20"/>
          <w:szCs w:val="20"/>
        </w:rPr>
        <w:t xml:space="preserve"> time needed for device processing </w:t>
      </w:r>
      <w:r w:rsidR="006B2F8E" w:rsidRPr="00EA23A9">
        <w:rPr>
          <w:rFonts w:ascii="Times New Roman" w:hAnsi="Times New Roman" w:cs="Times New Roman" w:hint="eastAsia"/>
          <w:bCs/>
          <w:sz w:val="20"/>
          <w:szCs w:val="20"/>
        </w:rPr>
        <w:t xml:space="preserve">the R2D </w:t>
      </w:r>
      <w:r w:rsidRPr="00EA23A9">
        <w:rPr>
          <w:rFonts w:ascii="Times New Roman" w:hAnsi="Times New Roman" w:cs="Times New Roman" w:hint="eastAsia"/>
          <w:bCs/>
          <w:sz w:val="20"/>
          <w:szCs w:val="20"/>
        </w:rPr>
        <w:t xml:space="preserve">and the </w:t>
      </w:r>
      <w:r w:rsidRPr="00EA23A9">
        <w:rPr>
          <w:rFonts w:ascii="Times New Roman" w:hAnsi="Times New Roman" w:cs="Times New Roman"/>
          <w:bCs/>
          <w:sz w:val="20"/>
          <w:szCs w:val="20"/>
        </w:rPr>
        <w:t>switching</w:t>
      </w:r>
      <w:r w:rsidRPr="00EA23A9">
        <w:rPr>
          <w:rFonts w:ascii="Times New Roman" w:hAnsi="Times New Roman" w:cs="Times New Roman" w:hint="eastAsia"/>
          <w:bCs/>
          <w:sz w:val="20"/>
          <w:szCs w:val="20"/>
        </w:rPr>
        <w:t xml:space="preserve"> time needed for reader from </w:t>
      </w:r>
      <w:r w:rsidRPr="00EA23A9">
        <w:rPr>
          <w:rFonts w:ascii="Times New Roman" w:hAnsi="Times New Roman" w:cs="Times New Roman"/>
          <w:bCs/>
          <w:sz w:val="20"/>
          <w:szCs w:val="20"/>
        </w:rPr>
        <w:t>transmission</w:t>
      </w:r>
      <w:r w:rsidRPr="00EA23A9">
        <w:rPr>
          <w:rFonts w:ascii="Times New Roman" w:hAnsi="Times New Roman" w:cs="Times New Roman" w:hint="eastAsia"/>
          <w:bCs/>
          <w:sz w:val="20"/>
          <w:szCs w:val="20"/>
        </w:rPr>
        <w:t xml:space="preserve"> to reception</w:t>
      </w:r>
      <w:r w:rsidR="00E927C6">
        <w:rPr>
          <w:rFonts w:ascii="Times New Roman" w:hAnsi="Times New Roman" w:cs="Times New Roman" w:hint="eastAsia"/>
          <w:bCs/>
          <w:sz w:val="20"/>
          <w:szCs w:val="20"/>
        </w:rPr>
        <w:t xml:space="preserve"> if any</w:t>
      </w:r>
      <w:r w:rsidRPr="00EA23A9">
        <w:rPr>
          <w:rFonts w:ascii="Times New Roman" w:hAnsi="Times New Roman" w:cs="Times New Roman" w:hint="eastAsia"/>
          <w:bCs/>
          <w:sz w:val="20"/>
          <w:szCs w:val="20"/>
        </w:rPr>
        <w:t xml:space="preserve"> should be considered when determine the </w:t>
      </w:r>
      <w:r w:rsidRPr="00EA23A9">
        <w:rPr>
          <w:rFonts w:ascii="Times New Roman" w:hAnsi="Times New Roman" w:cs="Times New Roman"/>
          <w:bCs/>
          <w:sz w:val="20"/>
          <w:szCs w:val="20"/>
        </w:rPr>
        <w:t>exact</w:t>
      </w:r>
      <w:r w:rsidRPr="00EA23A9">
        <w:rPr>
          <w:rFonts w:ascii="Times New Roman" w:hAnsi="Times New Roman" w:cs="Times New Roman" w:hint="eastAsia"/>
          <w:bCs/>
          <w:sz w:val="20"/>
          <w:szCs w:val="20"/>
        </w:rPr>
        <w:t xml:space="preserve"> </w:t>
      </w:r>
      <w:r w:rsidRPr="00EA23A9">
        <w:rPr>
          <w:rFonts w:ascii="Times New Roman" w:hAnsi="Times New Roman" w:cs="Times New Roman"/>
          <w:bCs/>
          <w:sz w:val="20"/>
          <w:szCs w:val="20"/>
        </w:rPr>
        <w:t>value</w:t>
      </w:r>
      <w:r w:rsidRPr="00EA23A9">
        <w:rPr>
          <w:rFonts w:ascii="Times New Roman" w:hAnsi="Times New Roman" w:cs="Times New Roman" w:hint="eastAsia"/>
          <w:bCs/>
          <w:sz w:val="20"/>
          <w:szCs w:val="20"/>
        </w:rPr>
        <w:t xml:space="preserve"> of </w:t>
      </w:r>
      <w:r w:rsidRPr="00EA23A9">
        <w:rPr>
          <w:rFonts w:ascii="Times New Roman" w:hAnsi="Times New Roman" w:cs="Times New Roman"/>
          <w:bCs/>
          <w:sz w:val="20"/>
          <w:szCs w:val="20"/>
        </w:rPr>
        <w:t>T</w:t>
      </w:r>
      <w:r w:rsidRPr="00EA23A9">
        <w:rPr>
          <w:rFonts w:ascii="Times New Roman" w:hAnsi="Times New Roman" w:cs="Times New Roman"/>
          <w:bCs/>
          <w:sz w:val="20"/>
          <w:szCs w:val="20"/>
          <w:vertAlign w:val="subscript"/>
        </w:rPr>
        <w:t>R2D_min</w:t>
      </w:r>
      <w:r w:rsidRPr="00EA23A9">
        <w:rPr>
          <w:rFonts w:ascii="Times New Roman" w:hAnsi="Times New Roman" w:cs="Times New Roman" w:hint="eastAsia"/>
          <w:bCs/>
          <w:sz w:val="20"/>
          <w:szCs w:val="20"/>
        </w:rPr>
        <w:t>.</w:t>
      </w:r>
      <w:r w:rsidR="001A58DA" w:rsidRPr="00EA23A9">
        <w:rPr>
          <w:rFonts w:ascii="Times New Roman" w:hAnsi="Times New Roman" w:cs="Times New Roman" w:hint="eastAsia"/>
          <w:bCs/>
          <w:sz w:val="20"/>
          <w:szCs w:val="20"/>
        </w:rPr>
        <w:t xml:space="preserve"> </w:t>
      </w:r>
      <w:r w:rsidR="00E927C6">
        <w:rPr>
          <w:rFonts w:ascii="Times New Roman" w:hAnsi="Times New Roman" w:cs="Times New Roman" w:hint="eastAsia"/>
          <w:bCs/>
          <w:sz w:val="20"/>
          <w:szCs w:val="20"/>
        </w:rPr>
        <w:t xml:space="preserve"> </w:t>
      </w:r>
    </w:p>
    <w:p w14:paraId="28893DD3" w14:textId="77777777" w:rsidR="006B2F8E" w:rsidRDefault="006B2F8E" w:rsidP="00A0619F">
      <w:pPr>
        <w:adjustRightInd w:val="0"/>
        <w:snapToGrid w:val="0"/>
        <w:rPr>
          <w:rFonts w:ascii="Times New Roman" w:eastAsia="等线" w:hAnsi="Times New Roman" w:cs="Times New Roman"/>
          <w:sz w:val="20"/>
          <w:szCs w:val="20"/>
        </w:rPr>
      </w:pPr>
    </w:p>
    <w:p w14:paraId="6C3F2869" w14:textId="4DFE29E6" w:rsidR="00EA23A9" w:rsidRPr="00EA23A9" w:rsidRDefault="00EA23A9" w:rsidP="00EA23A9">
      <w:pPr>
        <w:adjustRightInd w:val="0"/>
        <w:snapToGrid w:val="0"/>
        <w:spacing w:afterLines="50" w:after="120"/>
        <w:rPr>
          <w:rFonts w:ascii="Times New Roman" w:hAnsi="Times New Roman" w:cs="Times New Roman"/>
          <w:b/>
          <w:sz w:val="22"/>
          <w:vertAlign w:val="subscript"/>
        </w:rPr>
      </w:pPr>
      <w:r w:rsidRPr="00EA23A9">
        <w:rPr>
          <w:rFonts w:ascii="Times New Roman" w:hAnsi="Times New Roman" w:cs="Times New Roman"/>
          <w:b/>
          <w:sz w:val="22"/>
        </w:rPr>
        <w:t>T</w:t>
      </w:r>
      <w:r w:rsidRPr="00EA23A9">
        <w:rPr>
          <w:rFonts w:ascii="Times New Roman" w:hAnsi="Times New Roman" w:cs="Times New Roman"/>
          <w:b/>
          <w:sz w:val="22"/>
          <w:vertAlign w:val="subscript"/>
        </w:rPr>
        <w:t>R2D_max</w:t>
      </w:r>
    </w:p>
    <w:p w14:paraId="531432F8" w14:textId="12B13DC9" w:rsidR="00B87202" w:rsidRPr="006C1A7A" w:rsidRDefault="00460666" w:rsidP="006C1A7A">
      <w:pPr>
        <w:adjustRightInd w:val="0"/>
        <w:snapToGrid w:val="0"/>
        <w:spacing w:afterLines="50" w:after="120"/>
        <w:rPr>
          <w:rFonts w:ascii="Times New Roman" w:eastAsia="等线" w:hAnsi="Times New Roman" w:cs="Times New Roman"/>
          <w:bCs/>
          <w:kern w:val="0"/>
          <w:sz w:val="20"/>
          <w:szCs w:val="20"/>
        </w:rPr>
      </w:pPr>
      <w:r>
        <w:rPr>
          <w:rFonts w:ascii="Times New Roman" w:hAnsi="Times New Roman" w:cs="Times New Roman" w:hint="eastAsia"/>
          <w:bCs/>
          <w:sz w:val="20"/>
          <w:szCs w:val="20"/>
        </w:rPr>
        <w:t xml:space="preserve">About </w:t>
      </w:r>
      <w:r w:rsidR="006B2F8E" w:rsidRPr="00EA23A9">
        <w:rPr>
          <w:rFonts w:ascii="Times New Roman" w:hAnsi="Times New Roman" w:cs="Times New Roman"/>
          <w:bCs/>
          <w:sz w:val="20"/>
          <w:szCs w:val="20"/>
        </w:rPr>
        <w:t>T</w:t>
      </w:r>
      <w:r w:rsidR="006B2F8E" w:rsidRPr="00EA23A9">
        <w:rPr>
          <w:rFonts w:ascii="Times New Roman" w:hAnsi="Times New Roman" w:cs="Times New Roman"/>
          <w:bCs/>
          <w:sz w:val="20"/>
          <w:szCs w:val="20"/>
          <w:vertAlign w:val="subscript"/>
        </w:rPr>
        <w:t>R2D_max</w:t>
      </w:r>
      <w:r>
        <w:rPr>
          <w:rFonts w:ascii="Times New Roman" w:hAnsi="Times New Roman" w:cs="Times New Roman" w:hint="eastAsia"/>
          <w:bCs/>
          <w:sz w:val="20"/>
          <w:szCs w:val="20"/>
        </w:rPr>
        <w:t xml:space="preserve">, it can also be defined as </w:t>
      </w:r>
      <w:r w:rsidR="00B87202" w:rsidRPr="00B87202">
        <w:rPr>
          <w:rFonts w:ascii="Times New Roman" w:eastAsia="等线" w:hAnsi="Times New Roman" w:cs="Times New Roman" w:hint="eastAsia"/>
          <w:bCs/>
          <w:kern w:val="0"/>
          <w:sz w:val="20"/>
          <w:szCs w:val="20"/>
        </w:rPr>
        <w:t xml:space="preserve">defined as </w:t>
      </w:r>
      <w:r>
        <w:rPr>
          <w:rFonts w:ascii="Times New Roman" w:eastAsia="等线" w:hAnsi="Times New Roman" w:cs="Times New Roman" w:hint="eastAsia"/>
          <w:bCs/>
          <w:kern w:val="0"/>
          <w:sz w:val="20"/>
          <w:szCs w:val="20"/>
        </w:rPr>
        <w:t xml:space="preserve">a </w:t>
      </w:r>
      <w:r w:rsidR="00B87202" w:rsidRPr="00B87202">
        <w:rPr>
          <w:rFonts w:ascii="Times New Roman" w:eastAsia="等线" w:hAnsi="Times New Roman" w:cs="Times New Roman" w:hint="eastAsia"/>
          <w:bCs/>
          <w:kern w:val="0"/>
          <w:sz w:val="20"/>
          <w:szCs w:val="20"/>
        </w:rPr>
        <w:t>requirement for device</w:t>
      </w:r>
      <w:r>
        <w:rPr>
          <w:rFonts w:ascii="Times New Roman" w:eastAsia="等线" w:hAnsi="Times New Roman" w:cs="Times New Roman" w:hint="eastAsia"/>
          <w:bCs/>
          <w:kern w:val="0"/>
          <w:sz w:val="20"/>
          <w:szCs w:val="20"/>
        </w:rPr>
        <w:t xml:space="preserve"> to avoid the device processing too slowly. It prevents </w:t>
      </w:r>
      <w:r w:rsidRPr="00EA23A9">
        <w:rPr>
          <w:rFonts w:ascii="Times New Roman" w:eastAsia="等线" w:hAnsi="Times New Roman" w:cs="Times New Roman"/>
          <w:sz w:val="20"/>
          <w:szCs w:val="20"/>
        </w:rPr>
        <w:t xml:space="preserve">reader from waiting endlessly for a response from the device. </w:t>
      </w:r>
      <w:r w:rsidRPr="00EA23A9">
        <w:rPr>
          <w:rFonts w:ascii="Times New Roman" w:eastAsia="等线" w:hAnsi="Times New Roman" w:cs="Times New Roman"/>
          <w:bCs/>
          <w:kern w:val="0"/>
          <w:sz w:val="20"/>
          <w:szCs w:val="20"/>
        </w:rPr>
        <w:t>If the reader does not receive the expected D2R transmission before T</w:t>
      </w:r>
      <w:r w:rsidRPr="00EA23A9">
        <w:rPr>
          <w:rFonts w:ascii="Times New Roman" w:eastAsia="等线" w:hAnsi="Times New Roman" w:cs="Times New Roman"/>
          <w:bCs/>
          <w:kern w:val="0"/>
          <w:sz w:val="20"/>
          <w:szCs w:val="20"/>
          <w:vertAlign w:val="subscript"/>
        </w:rPr>
        <w:t>R2D_max</w:t>
      </w:r>
      <w:r w:rsidRPr="00EA23A9">
        <w:rPr>
          <w:rFonts w:ascii="Times New Roman" w:eastAsia="等线" w:hAnsi="Times New Roman" w:cs="Times New Roman"/>
          <w:bCs/>
          <w:kern w:val="0"/>
          <w:sz w:val="20"/>
          <w:szCs w:val="20"/>
        </w:rPr>
        <w:t xml:space="preserve"> expires</w:t>
      </w:r>
      <w:r>
        <w:rPr>
          <w:rFonts w:ascii="Times New Roman" w:eastAsia="等线" w:hAnsi="Times New Roman" w:cs="Times New Roman" w:hint="eastAsia"/>
          <w:bCs/>
          <w:kern w:val="0"/>
          <w:sz w:val="20"/>
          <w:szCs w:val="20"/>
        </w:rPr>
        <w:t xml:space="preserve">.  </w:t>
      </w:r>
    </w:p>
    <w:p w14:paraId="51713B64" w14:textId="64AC02CA" w:rsidR="00460666" w:rsidRPr="006C1A7A" w:rsidRDefault="00B87202" w:rsidP="006C1A7A">
      <w:pPr>
        <w:adjustRightInd w:val="0"/>
        <w:snapToGrid w:val="0"/>
        <w:spacing w:afterLines="50" w:after="120"/>
        <w:rPr>
          <w:rFonts w:ascii="Times New Roman" w:eastAsia="等线" w:hAnsi="Times New Roman" w:cs="Times New Roman"/>
          <w:b/>
          <w:bCs/>
          <w:sz w:val="20"/>
          <w:szCs w:val="20"/>
          <w:u w:val="single"/>
        </w:rPr>
      </w:pPr>
      <w:r>
        <w:rPr>
          <w:rFonts w:ascii="Times New Roman" w:eastAsia="等线" w:hAnsi="Times New Roman" w:cs="Times New Roman" w:hint="eastAsia"/>
          <w:b/>
          <w:bCs/>
          <w:sz w:val="20"/>
          <w:szCs w:val="20"/>
        </w:rPr>
        <w:t xml:space="preserve">Proposal </w:t>
      </w:r>
      <w:r w:rsidR="00A0619F" w:rsidRPr="00B87202">
        <w:rPr>
          <w:rFonts w:ascii="Times New Roman" w:eastAsia="等线" w:hAnsi="Times New Roman" w:cs="Times New Roman" w:hint="eastAsia"/>
          <w:b/>
          <w:bCs/>
          <w:sz w:val="20"/>
          <w:szCs w:val="20"/>
        </w:rPr>
        <w:t>4-</w:t>
      </w:r>
      <w:r>
        <w:rPr>
          <w:rFonts w:ascii="Times New Roman" w:eastAsia="等线" w:hAnsi="Times New Roman" w:cs="Times New Roman" w:hint="eastAsia"/>
          <w:b/>
          <w:bCs/>
          <w:sz w:val="20"/>
          <w:szCs w:val="20"/>
        </w:rPr>
        <w:t>2</w:t>
      </w:r>
      <w:r w:rsidR="00A0619F" w:rsidRPr="00B87202">
        <w:rPr>
          <w:rFonts w:ascii="Times New Roman" w:eastAsia="等线" w:hAnsi="Times New Roman" w:cs="Times New Roman" w:hint="eastAsia"/>
          <w:b/>
          <w:bCs/>
          <w:sz w:val="20"/>
          <w:szCs w:val="20"/>
        </w:rPr>
        <w:t xml:space="preserve">: </w:t>
      </w:r>
      <w:r w:rsidR="00460666">
        <w:rPr>
          <w:rFonts w:ascii="Times New Roman" w:eastAsia="等线" w:hAnsi="Times New Roman" w:cs="Times New Roman" w:hint="eastAsia"/>
          <w:b/>
          <w:bCs/>
          <w:sz w:val="20"/>
          <w:szCs w:val="20"/>
        </w:rPr>
        <w:t>It is</w:t>
      </w:r>
      <w:r w:rsidR="00460666" w:rsidRPr="00460666">
        <w:rPr>
          <w:rFonts w:ascii="Times New Roman" w:eastAsia="等线" w:hAnsi="Times New Roman" w:cs="Times New Roman"/>
          <w:b/>
          <w:bCs/>
          <w:sz w:val="20"/>
          <w:szCs w:val="20"/>
        </w:rPr>
        <w:t xml:space="preserve"> necessary to define T</w:t>
      </w:r>
      <w:r w:rsidR="00460666" w:rsidRPr="00460666">
        <w:rPr>
          <w:rFonts w:ascii="Times New Roman" w:eastAsia="等线" w:hAnsi="Times New Roman" w:cs="Times New Roman"/>
          <w:b/>
          <w:bCs/>
          <w:sz w:val="20"/>
          <w:szCs w:val="20"/>
          <w:vertAlign w:val="subscript"/>
        </w:rPr>
        <w:t xml:space="preserve">R2D_max </w:t>
      </w:r>
      <w:r w:rsidR="00460666" w:rsidRPr="00460666">
        <w:rPr>
          <w:rFonts w:ascii="Times New Roman" w:eastAsia="等线" w:hAnsi="Times New Roman" w:cs="Times New Roman"/>
          <w:b/>
          <w:bCs/>
          <w:sz w:val="20"/>
          <w:szCs w:val="20"/>
        </w:rPr>
        <w:t>in the spec</w:t>
      </w:r>
      <w:r w:rsidR="00460666">
        <w:rPr>
          <w:rFonts w:ascii="Times New Roman" w:eastAsia="等线" w:hAnsi="Times New Roman" w:cs="Times New Roman" w:hint="eastAsia"/>
          <w:b/>
          <w:bCs/>
          <w:sz w:val="20"/>
          <w:szCs w:val="20"/>
        </w:rPr>
        <w:t xml:space="preserve">ification </w:t>
      </w:r>
      <w:r w:rsidR="00460666" w:rsidRPr="00460666">
        <w:rPr>
          <w:rFonts w:ascii="Times New Roman" w:eastAsia="等线" w:hAnsi="Times New Roman" w:cs="Times New Roman"/>
          <w:b/>
          <w:bCs/>
          <w:sz w:val="20"/>
          <w:szCs w:val="20"/>
        </w:rPr>
        <w:t xml:space="preserve">as the maximum time interval from the end of a R2D </w:t>
      </w:r>
      <w:r w:rsidR="00460666">
        <w:rPr>
          <w:rFonts w:ascii="Times New Roman" w:eastAsia="等线" w:hAnsi="Times New Roman" w:cs="Times New Roman" w:hint="eastAsia"/>
          <w:b/>
          <w:bCs/>
          <w:sz w:val="20"/>
          <w:szCs w:val="20"/>
        </w:rPr>
        <w:t>transmission</w:t>
      </w:r>
      <w:r w:rsidR="00460666" w:rsidRPr="00460666">
        <w:rPr>
          <w:rFonts w:ascii="Times New Roman" w:eastAsia="等线" w:hAnsi="Times New Roman" w:cs="Times New Roman"/>
          <w:b/>
          <w:bCs/>
          <w:sz w:val="20"/>
          <w:szCs w:val="20"/>
        </w:rPr>
        <w:t xml:space="preserve"> to the start of the corresponding D2R </w:t>
      </w:r>
      <w:r w:rsidR="00460666">
        <w:rPr>
          <w:rFonts w:ascii="Times New Roman" w:eastAsia="等线" w:hAnsi="Times New Roman" w:cs="Times New Roman" w:hint="eastAsia"/>
          <w:b/>
          <w:bCs/>
          <w:sz w:val="20"/>
          <w:szCs w:val="20"/>
        </w:rPr>
        <w:t>transmission</w:t>
      </w:r>
      <w:r w:rsidR="00460666" w:rsidRPr="00460666">
        <w:rPr>
          <w:rFonts w:ascii="Times New Roman" w:eastAsia="等线" w:hAnsi="Times New Roman" w:cs="Times New Roman"/>
          <w:b/>
          <w:bCs/>
          <w:sz w:val="20"/>
          <w:szCs w:val="20"/>
        </w:rPr>
        <w:t xml:space="preserve"> </w:t>
      </w:r>
      <w:r w:rsidR="00460666" w:rsidRPr="006C1A7A">
        <w:rPr>
          <w:rFonts w:ascii="Times New Roman" w:eastAsia="等线" w:hAnsi="Times New Roman" w:cs="Times New Roman"/>
          <w:b/>
          <w:bCs/>
          <w:sz w:val="20"/>
          <w:szCs w:val="20"/>
          <w:u w:val="single"/>
        </w:rPr>
        <w:t>from device perspective based on its own clock</w:t>
      </w:r>
    </w:p>
    <w:p w14:paraId="00004ADE" w14:textId="588E6884" w:rsidR="00460666" w:rsidRPr="00460666" w:rsidRDefault="00460666" w:rsidP="006C1A7A">
      <w:pPr>
        <w:pStyle w:val="affff0"/>
        <w:numPr>
          <w:ilvl w:val="0"/>
          <w:numId w:val="53"/>
        </w:numPr>
        <w:adjustRightInd w:val="0"/>
        <w:snapToGrid w:val="0"/>
        <w:spacing w:afterLines="50" w:after="120"/>
        <w:ind w:firstLineChars="0"/>
        <w:rPr>
          <w:rFonts w:ascii="Times New Roman" w:eastAsia="等线" w:hAnsi="Times New Roman"/>
          <w:b/>
          <w:bCs/>
          <w:sz w:val="20"/>
          <w:szCs w:val="20"/>
        </w:rPr>
      </w:pPr>
      <w:r w:rsidRPr="00460666">
        <w:rPr>
          <w:rFonts w:ascii="Times New Roman" w:eastAsia="等线" w:hAnsi="Times New Roman"/>
          <w:b/>
          <w:bCs/>
          <w:sz w:val="20"/>
          <w:szCs w:val="20"/>
        </w:rPr>
        <w:t>Device should transmit before the expire of T</w:t>
      </w:r>
      <w:r w:rsidRPr="00460666">
        <w:rPr>
          <w:rFonts w:ascii="Times New Roman" w:eastAsia="等线" w:hAnsi="Times New Roman"/>
          <w:b/>
          <w:bCs/>
          <w:sz w:val="20"/>
          <w:szCs w:val="20"/>
          <w:vertAlign w:val="subscript"/>
        </w:rPr>
        <w:t>R2D_max</w:t>
      </w:r>
      <w:r w:rsidRPr="006C1A7A">
        <w:rPr>
          <w:rFonts w:ascii="Times New Roman" w:eastAsia="等线" w:hAnsi="Times New Roman"/>
          <w:b/>
          <w:bCs/>
          <w:sz w:val="20"/>
          <w:szCs w:val="20"/>
        </w:rPr>
        <w:t xml:space="preserve"> </w:t>
      </w:r>
      <w:r w:rsidRPr="00460666">
        <w:rPr>
          <w:rFonts w:ascii="Times New Roman" w:eastAsia="等线" w:hAnsi="Times New Roman"/>
          <w:b/>
          <w:bCs/>
          <w:sz w:val="20"/>
          <w:szCs w:val="20"/>
        </w:rPr>
        <w:t xml:space="preserve">after it receives a R2D </w:t>
      </w:r>
      <w:r>
        <w:rPr>
          <w:rFonts w:ascii="Times New Roman" w:eastAsia="等线" w:hAnsi="Times New Roman"/>
          <w:b/>
          <w:bCs/>
          <w:sz w:val="20"/>
          <w:szCs w:val="20"/>
        </w:rPr>
        <w:t>transmission</w:t>
      </w:r>
      <w:r w:rsidRPr="00460666">
        <w:rPr>
          <w:rFonts w:ascii="Times New Roman" w:eastAsia="等线" w:hAnsi="Times New Roman"/>
          <w:b/>
          <w:bCs/>
          <w:sz w:val="20"/>
          <w:szCs w:val="20"/>
        </w:rPr>
        <w:t xml:space="preserve"> based on its own clock</w:t>
      </w:r>
    </w:p>
    <w:p w14:paraId="2644CA77" w14:textId="020BC94D" w:rsidR="00460666" w:rsidRPr="00460666" w:rsidRDefault="00460666" w:rsidP="006C1A7A">
      <w:pPr>
        <w:pStyle w:val="affff0"/>
        <w:numPr>
          <w:ilvl w:val="0"/>
          <w:numId w:val="53"/>
        </w:numPr>
        <w:adjustRightInd w:val="0"/>
        <w:snapToGrid w:val="0"/>
        <w:spacing w:afterLines="50" w:after="120"/>
        <w:ind w:firstLineChars="0"/>
        <w:rPr>
          <w:rFonts w:ascii="Times New Roman" w:eastAsia="等线" w:hAnsi="Times New Roman"/>
          <w:b/>
          <w:bCs/>
          <w:sz w:val="20"/>
          <w:szCs w:val="20"/>
        </w:rPr>
      </w:pPr>
      <w:r w:rsidRPr="00460666">
        <w:rPr>
          <w:rFonts w:ascii="Times New Roman" w:eastAsia="等线" w:hAnsi="Times New Roman"/>
          <w:b/>
          <w:bCs/>
          <w:sz w:val="20"/>
          <w:szCs w:val="20"/>
        </w:rPr>
        <w:t>Reader may stop monitoring the D2R Tx in case the expected response is not received within T</w:t>
      </w:r>
      <w:r w:rsidRPr="00460666">
        <w:rPr>
          <w:rFonts w:ascii="Times New Roman" w:eastAsia="等线" w:hAnsi="Times New Roman"/>
          <w:b/>
          <w:bCs/>
          <w:sz w:val="20"/>
          <w:szCs w:val="20"/>
          <w:vertAlign w:val="subscript"/>
        </w:rPr>
        <w:t>R2D_max</w:t>
      </w:r>
      <w:r w:rsidRPr="00460666">
        <w:rPr>
          <w:rFonts w:ascii="Times New Roman" w:eastAsia="等线" w:hAnsi="Times New Roman"/>
          <w:b/>
          <w:bCs/>
          <w:sz w:val="20"/>
          <w:szCs w:val="20"/>
        </w:rPr>
        <w:t xml:space="preserve"> * (1</w:t>
      </w:r>
      <w:r>
        <w:rPr>
          <w:rFonts w:ascii="Times New Roman" w:eastAsia="等线" w:hAnsi="Times New Roman" w:hint="eastAsia"/>
          <w:b/>
          <w:bCs/>
          <w:sz w:val="20"/>
          <w:szCs w:val="20"/>
        </w:rPr>
        <w:t>+</w:t>
      </w:r>
      <w:r w:rsidRPr="00460666">
        <w:rPr>
          <w:rFonts w:ascii="Times New Roman" w:eastAsia="等线" w:hAnsi="Times New Roman"/>
          <w:b/>
          <w:bCs/>
          <w:sz w:val="20"/>
          <w:szCs w:val="20"/>
        </w:rPr>
        <w:t>SFO) after it transmits the R2D</w:t>
      </w:r>
      <w:r w:rsidRPr="006C1A7A">
        <w:rPr>
          <w:rFonts w:ascii="Times New Roman" w:eastAsia="等线" w:hAnsi="Times New Roman"/>
          <w:b/>
          <w:bCs/>
          <w:sz w:val="20"/>
          <w:szCs w:val="20"/>
        </w:rPr>
        <w:t xml:space="preserve"> </w:t>
      </w:r>
    </w:p>
    <w:p w14:paraId="0DBCFFA9" w14:textId="42A26255" w:rsidR="00E473CB" w:rsidRDefault="00E473CB" w:rsidP="00460666">
      <w:pPr>
        <w:widowControl/>
        <w:adjustRightInd w:val="0"/>
        <w:snapToGrid w:val="0"/>
        <w:spacing w:afterLines="50" w:after="120"/>
        <w:rPr>
          <w:rFonts w:ascii="Times New Roman" w:eastAsia="宋体" w:hAnsi="Times New Roman" w:cs="Times New Roman"/>
          <w:b/>
          <w:bCs/>
          <w:kern w:val="0"/>
          <w:sz w:val="20"/>
          <w:szCs w:val="20"/>
        </w:rPr>
      </w:pPr>
    </w:p>
    <w:p w14:paraId="50B946EB" w14:textId="0FCAB57D" w:rsidR="00BB1029" w:rsidRPr="00F46446" w:rsidRDefault="00AB6243" w:rsidP="00B76307">
      <w:pPr>
        <w:spacing w:afterLines="50" w:after="120"/>
        <w:rPr>
          <w:rFonts w:ascii="Times New Roman" w:eastAsia="等线" w:hAnsi="Times New Roman" w:cs="Times New Roman"/>
          <w:b/>
          <w:sz w:val="22"/>
          <w:szCs w:val="24"/>
          <w:u w:val="single"/>
        </w:rPr>
      </w:pPr>
      <w:r w:rsidRPr="00F46446">
        <w:rPr>
          <w:rFonts w:ascii="Times New Roman" w:eastAsia="等线" w:hAnsi="Times New Roman" w:cs="Times New Roman" w:hint="eastAsia"/>
          <w:b/>
          <w:sz w:val="22"/>
          <w:szCs w:val="24"/>
          <w:u w:val="single"/>
        </w:rPr>
        <w:t xml:space="preserve">For </w:t>
      </w:r>
      <w:r w:rsidR="00BB1029" w:rsidRPr="00F46446">
        <w:rPr>
          <w:rFonts w:ascii="Times New Roman" w:eastAsia="等线" w:hAnsi="Times New Roman" w:cs="Times New Roman" w:hint="eastAsia"/>
          <w:b/>
          <w:sz w:val="22"/>
          <w:szCs w:val="24"/>
          <w:u w:val="single"/>
        </w:rPr>
        <w:t>R2D response to D2R</w:t>
      </w:r>
      <w:r w:rsidR="0049441C" w:rsidRPr="00F46446">
        <w:rPr>
          <w:rFonts w:ascii="Times New Roman" w:eastAsia="等线" w:hAnsi="Times New Roman" w:cs="Times New Roman" w:hint="eastAsia"/>
          <w:b/>
          <w:sz w:val="22"/>
          <w:szCs w:val="24"/>
          <w:u w:val="single"/>
        </w:rPr>
        <w:t xml:space="preserve"> (Msg2 response to Msg1)</w:t>
      </w:r>
    </w:p>
    <w:p w14:paraId="6CD51B1F" w14:textId="4B4C40F5" w:rsidR="00D960C2" w:rsidRDefault="00D960C2" w:rsidP="006C1A7A">
      <w:pPr>
        <w:spacing w:afterLines="50" w:after="120"/>
        <w:rPr>
          <w:rFonts w:ascii="Times New Roman" w:eastAsia="等线" w:hAnsi="Times New Roman" w:cs="Times New Roman"/>
          <w:b/>
          <w:sz w:val="22"/>
          <w:vertAlign w:val="subscript"/>
        </w:rPr>
      </w:pPr>
      <w:r w:rsidRPr="00F46446">
        <w:rPr>
          <w:rFonts w:ascii="Times New Roman" w:hAnsi="Times New Roman" w:cs="Times New Roman"/>
          <w:b/>
          <w:sz w:val="22"/>
        </w:rPr>
        <w:t>T</w:t>
      </w:r>
      <w:r w:rsidRPr="00F46446">
        <w:rPr>
          <w:rFonts w:ascii="Times New Roman" w:eastAsia="等线" w:hAnsi="Times New Roman" w:cs="Times New Roman"/>
          <w:b/>
          <w:sz w:val="22"/>
          <w:vertAlign w:val="subscript"/>
        </w:rPr>
        <w:t>D2R</w:t>
      </w:r>
      <w:r w:rsidRPr="00F46446">
        <w:rPr>
          <w:rFonts w:ascii="Times New Roman" w:hAnsi="Times New Roman" w:cs="Times New Roman"/>
          <w:b/>
          <w:sz w:val="22"/>
          <w:vertAlign w:val="subscript"/>
        </w:rPr>
        <w:t>_</w:t>
      </w:r>
      <w:r w:rsidRPr="00F46446">
        <w:rPr>
          <w:rFonts w:ascii="Times New Roman" w:eastAsia="等线" w:hAnsi="Times New Roman" w:cs="Times New Roman"/>
          <w:b/>
          <w:sz w:val="22"/>
          <w:vertAlign w:val="subscript"/>
        </w:rPr>
        <w:t>min</w:t>
      </w:r>
    </w:p>
    <w:p w14:paraId="63B2531D" w14:textId="55CA7D62" w:rsidR="002E36BB" w:rsidRPr="006C1A7A" w:rsidRDefault="002E36BB" w:rsidP="006C1A7A">
      <w:pPr>
        <w:autoSpaceDN w:val="0"/>
        <w:adjustRightInd w:val="0"/>
        <w:snapToGrid w:val="0"/>
        <w:spacing w:afterLines="50" w:after="120"/>
        <w:rPr>
          <w:rFonts w:ascii="Times" w:eastAsia="等线" w:hAnsi="Times" w:cs="Times New Roman"/>
          <w:bCs/>
          <w:kern w:val="0"/>
          <w:sz w:val="20"/>
          <w:szCs w:val="24"/>
        </w:rPr>
      </w:pPr>
      <w:r w:rsidRPr="007C3020">
        <w:rPr>
          <w:rFonts w:ascii="Times" w:eastAsia="等线" w:hAnsi="Times" w:cs="Times New Roman"/>
          <w:bCs/>
          <w:i/>
          <w:iCs/>
          <w:kern w:val="0"/>
          <w:sz w:val="20"/>
          <w:szCs w:val="24"/>
        </w:rPr>
        <w:t>T</w:t>
      </w:r>
      <w:r w:rsidRPr="007C3020">
        <w:rPr>
          <w:rFonts w:ascii="Times" w:eastAsia="等线" w:hAnsi="Times" w:cs="Times New Roman"/>
          <w:bCs/>
          <w:kern w:val="0"/>
          <w:sz w:val="20"/>
          <w:szCs w:val="24"/>
          <w:vertAlign w:val="subscript"/>
        </w:rPr>
        <w:t xml:space="preserve">D2R_min </w:t>
      </w:r>
      <w:r w:rsidR="00460666">
        <w:rPr>
          <w:rFonts w:ascii="Times" w:eastAsia="等线" w:hAnsi="Times" w:cs="Times New Roman" w:hint="eastAsia"/>
          <w:bCs/>
          <w:kern w:val="0"/>
          <w:sz w:val="20"/>
          <w:szCs w:val="24"/>
        </w:rPr>
        <w:t xml:space="preserve">can also be defined from </w:t>
      </w:r>
      <w:r w:rsidRPr="006C1A7A">
        <w:rPr>
          <w:rFonts w:ascii="Times" w:eastAsia="等线" w:hAnsi="Times" w:cs="Times New Roman"/>
          <w:bCs/>
          <w:kern w:val="0"/>
          <w:sz w:val="20"/>
          <w:szCs w:val="24"/>
        </w:rPr>
        <w:t xml:space="preserve">device </w:t>
      </w:r>
      <w:r w:rsidR="00460666">
        <w:rPr>
          <w:rFonts w:ascii="Times" w:eastAsia="等线" w:hAnsi="Times" w:cs="Times New Roman" w:hint="eastAsia"/>
          <w:bCs/>
          <w:kern w:val="0"/>
          <w:sz w:val="20"/>
          <w:szCs w:val="24"/>
        </w:rPr>
        <w:t xml:space="preserve">perspective, that the device </w:t>
      </w:r>
      <w:r w:rsidRPr="006C1A7A">
        <w:rPr>
          <w:rFonts w:ascii="Times" w:eastAsia="等线" w:hAnsi="Times" w:cs="Times New Roman"/>
          <w:bCs/>
          <w:kern w:val="0"/>
          <w:sz w:val="20"/>
          <w:szCs w:val="24"/>
        </w:rPr>
        <w:t>should be ready to receive the R2D response no later than T</w:t>
      </w:r>
      <w:r w:rsidRPr="006C1A7A">
        <w:rPr>
          <w:rFonts w:ascii="Times" w:eastAsia="等线" w:hAnsi="Times" w:cs="Times New Roman"/>
          <w:bCs/>
          <w:kern w:val="0"/>
          <w:sz w:val="20"/>
          <w:szCs w:val="24"/>
          <w:vertAlign w:val="subscript"/>
        </w:rPr>
        <w:t>D2R_min</w:t>
      </w:r>
      <w:r w:rsidRPr="006C1A7A">
        <w:rPr>
          <w:rFonts w:ascii="Times" w:eastAsia="等线" w:hAnsi="Times" w:cs="Times New Roman"/>
          <w:bCs/>
          <w:kern w:val="0"/>
          <w:sz w:val="20"/>
          <w:szCs w:val="24"/>
        </w:rPr>
        <w:t xml:space="preserve"> after it transmits the D2R. </w:t>
      </w:r>
      <w:r w:rsidR="003D559D" w:rsidRPr="006C1A7A">
        <w:rPr>
          <w:rFonts w:ascii="Times" w:eastAsia="等线" w:hAnsi="Times" w:cs="Times New Roman"/>
          <w:bCs/>
          <w:kern w:val="0"/>
          <w:sz w:val="20"/>
          <w:szCs w:val="24"/>
        </w:rPr>
        <w:t xml:space="preserve">From Reader perspective, given reader is the </w:t>
      </w:r>
      <w:proofErr w:type="spellStart"/>
      <w:r w:rsidR="003D559D" w:rsidRPr="006C1A7A">
        <w:rPr>
          <w:rFonts w:ascii="Times" w:eastAsia="等线" w:hAnsi="Times" w:cs="Times New Roman"/>
          <w:bCs/>
          <w:kern w:val="0"/>
          <w:sz w:val="20"/>
          <w:szCs w:val="24"/>
        </w:rPr>
        <w:t>gNB</w:t>
      </w:r>
      <w:proofErr w:type="spellEnd"/>
      <w:r w:rsidR="003D559D" w:rsidRPr="006C1A7A">
        <w:rPr>
          <w:rFonts w:ascii="Times" w:eastAsia="等线" w:hAnsi="Times" w:cs="Times New Roman"/>
          <w:bCs/>
          <w:kern w:val="0"/>
          <w:sz w:val="20"/>
          <w:szCs w:val="24"/>
        </w:rPr>
        <w:t>, it may not be needed to define</w:t>
      </w:r>
      <w:r w:rsidR="003D559D">
        <w:rPr>
          <w:rFonts w:ascii="Times" w:eastAsia="等线" w:hAnsi="Times" w:cs="Times New Roman" w:hint="eastAsia"/>
          <w:bCs/>
          <w:kern w:val="0"/>
          <w:sz w:val="20"/>
          <w:szCs w:val="24"/>
        </w:rPr>
        <w:t xml:space="preserve"> reader</w:t>
      </w:r>
      <w:r w:rsidR="003D559D">
        <w:rPr>
          <w:rFonts w:ascii="Times" w:eastAsia="等线" w:hAnsi="Times" w:cs="Times New Roman"/>
          <w:bCs/>
          <w:kern w:val="0"/>
          <w:sz w:val="20"/>
          <w:szCs w:val="24"/>
        </w:rPr>
        <w:t>’</w:t>
      </w:r>
      <w:r w:rsidR="003D559D">
        <w:rPr>
          <w:rFonts w:ascii="Times" w:eastAsia="等线" w:hAnsi="Times" w:cs="Times New Roman" w:hint="eastAsia"/>
          <w:bCs/>
          <w:kern w:val="0"/>
          <w:sz w:val="20"/>
          <w:szCs w:val="24"/>
        </w:rPr>
        <w:t>s processing time</w:t>
      </w:r>
      <w:r w:rsidR="003D559D" w:rsidRPr="006C1A7A">
        <w:rPr>
          <w:rFonts w:ascii="Times" w:eastAsia="等线" w:hAnsi="Times" w:cs="Times New Roman"/>
          <w:bCs/>
          <w:kern w:val="0"/>
          <w:sz w:val="20"/>
          <w:szCs w:val="24"/>
        </w:rPr>
        <w:t xml:space="preserve"> from RAN1 perspective. </w:t>
      </w:r>
      <w:r w:rsidRPr="006C1A7A">
        <w:rPr>
          <w:rFonts w:ascii="Times" w:eastAsia="等线" w:hAnsi="Times" w:cs="Times New Roman"/>
          <w:bCs/>
          <w:kern w:val="0"/>
          <w:sz w:val="20"/>
          <w:szCs w:val="24"/>
        </w:rPr>
        <w:t>Therefore, following is proposed</w:t>
      </w:r>
    </w:p>
    <w:p w14:paraId="3D3AD919" w14:textId="75E28851" w:rsidR="00F46446" w:rsidRPr="002E36BB" w:rsidRDefault="00F46446" w:rsidP="00F46446">
      <w:pPr>
        <w:widowControl/>
        <w:adjustRightInd w:val="0"/>
        <w:snapToGrid w:val="0"/>
        <w:rPr>
          <w:rFonts w:ascii="Times New Roman" w:eastAsia="Batang" w:hAnsi="Times New Roman" w:cs="Times New Roman"/>
          <w:b/>
          <w:bCs/>
          <w:sz w:val="20"/>
          <w:szCs w:val="20"/>
        </w:rPr>
      </w:pPr>
      <w:r w:rsidRPr="002E36BB">
        <w:rPr>
          <w:rFonts w:ascii="Times New Roman" w:hAnsi="Times New Roman" w:cs="Times New Roman"/>
          <w:b/>
          <w:bCs/>
          <w:sz w:val="20"/>
          <w:szCs w:val="20"/>
        </w:rPr>
        <w:t>Proposal</w:t>
      </w:r>
      <w:r w:rsidRPr="002E36BB">
        <w:rPr>
          <w:rFonts w:ascii="Times New Roman" w:hAnsi="Times New Roman" w:cs="Times New Roman" w:hint="eastAsia"/>
          <w:b/>
          <w:bCs/>
          <w:sz w:val="20"/>
          <w:szCs w:val="20"/>
        </w:rPr>
        <w:t xml:space="preserve"> 4-</w:t>
      </w:r>
      <w:r w:rsidR="003D559D">
        <w:rPr>
          <w:rFonts w:ascii="Times New Roman" w:hAnsi="Times New Roman" w:cs="Times New Roman" w:hint="eastAsia"/>
          <w:b/>
          <w:bCs/>
          <w:sz w:val="20"/>
          <w:szCs w:val="20"/>
        </w:rPr>
        <w:t>3</w:t>
      </w:r>
      <w:r w:rsidRPr="002E36BB">
        <w:rPr>
          <w:rFonts w:ascii="Times New Roman" w:hAnsi="Times New Roman" w:cs="Times New Roman"/>
          <w:b/>
          <w:bCs/>
          <w:sz w:val="20"/>
          <w:szCs w:val="20"/>
        </w:rPr>
        <w:t xml:space="preserve">: </w:t>
      </w:r>
      <w:r w:rsidR="003D559D">
        <w:rPr>
          <w:rFonts w:ascii="Times New Roman" w:hAnsi="Times New Roman" w:cs="Times New Roman" w:hint="eastAsia"/>
          <w:b/>
          <w:bCs/>
          <w:sz w:val="20"/>
          <w:szCs w:val="20"/>
        </w:rPr>
        <w:t>I</w:t>
      </w:r>
      <w:r w:rsidR="002E36BB" w:rsidRPr="002E36BB">
        <w:rPr>
          <w:rFonts w:ascii="Times New Roman" w:hAnsi="Times New Roman" w:cs="Times New Roman" w:hint="eastAsia"/>
          <w:b/>
          <w:bCs/>
          <w:sz w:val="20"/>
          <w:szCs w:val="20"/>
        </w:rPr>
        <w:t xml:space="preserve">t is necessary </w:t>
      </w:r>
      <w:r w:rsidR="002E36BB" w:rsidRPr="002E36BB">
        <w:rPr>
          <w:rFonts w:ascii="Times New Roman" w:hAnsi="Times New Roman"/>
          <w:b/>
          <w:bCs/>
        </w:rPr>
        <w:t>to define the T</w:t>
      </w:r>
      <w:r w:rsidR="002E36BB" w:rsidRPr="002E36BB">
        <w:rPr>
          <w:rFonts w:ascii="Times New Roman" w:eastAsia="等线" w:hAnsi="Times New Roman"/>
          <w:b/>
          <w:bCs/>
          <w:vertAlign w:val="subscript"/>
        </w:rPr>
        <w:t>D2R</w:t>
      </w:r>
      <w:r w:rsidR="002E36BB" w:rsidRPr="002E36BB">
        <w:rPr>
          <w:rFonts w:ascii="Times New Roman" w:hAnsi="Times New Roman"/>
          <w:b/>
          <w:bCs/>
          <w:vertAlign w:val="subscript"/>
        </w:rPr>
        <w:t>_</w:t>
      </w:r>
      <w:r w:rsidR="002E36BB" w:rsidRPr="002E36BB">
        <w:rPr>
          <w:rFonts w:ascii="Times New Roman" w:eastAsia="等线" w:hAnsi="Times New Roman"/>
          <w:b/>
          <w:bCs/>
          <w:vertAlign w:val="subscript"/>
        </w:rPr>
        <w:t xml:space="preserve">min </w:t>
      </w:r>
      <w:r w:rsidRPr="002E36BB">
        <w:rPr>
          <w:rFonts w:ascii="Times New Roman" w:hAnsi="Times New Roman" w:cs="Times New Roman"/>
          <w:b/>
          <w:bCs/>
          <w:sz w:val="20"/>
          <w:szCs w:val="20"/>
        </w:rPr>
        <w:t>as the minimum time between a D2R transmission and the corresponding R2D transmission following it</w:t>
      </w:r>
      <w:r w:rsidR="003D559D" w:rsidRPr="003D559D">
        <w:rPr>
          <w:rFonts w:ascii="Times New Roman" w:hAnsi="Times New Roman" w:cs="Times New Roman"/>
          <w:b/>
          <w:bCs/>
          <w:sz w:val="20"/>
          <w:szCs w:val="20"/>
        </w:rPr>
        <w:t xml:space="preserve"> </w:t>
      </w:r>
      <w:r w:rsidR="003D559D" w:rsidRPr="002F538E">
        <w:rPr>
          <w:rFonts w:ascii="Times New Roman" w:eastAsia="等线" w:hAnsi="Times New Roman" w:cs="Times New Roman"/>
          <w:b/>
          <w:bCs/>
          <w:sz w:val="20"/>
          <w:szCs w:val="20"/>
          <w:u w:val="single"/>
        </w:rPr>
        <w:t>from device perspective based on its own clock</w:t>
      </w:r>
      <w:r w:rsidRPr="002E36BB">
        <w:rPr>
          <w:rFonts w:ascii="Times New Roman" w:hAnsi="Times New Roman" w:cs="Times New Roman"/>
          <w:b/>
          <w:bCs/>
          <w:sz w:val="20"/>
          <w:szCs w:val="20"/>
        </w:rPr>
        <w:t>.</w:t>
      </w:r>
    </w:p>
    <w:p w14:paraId="4CCCE029" w14:textId="77777777" w:rsidR="002E36BB" w:rsidRPr="002E36BB" w:rsidRDefault="00F46446" w:rsidP="006C1A7A">
      <w:pPr>
        <w:pStyle w:val="affff0"/>
        <w:widowControl/>
        <w:numPr>
          <w:ilvl w:val="0"/>
          <w:numId w:val="53"/>
        </w:numPr>
        <w:adjustRightInd w:val="0"/>
        <w:snapToGrid w:val="0"/>
        <w:spacing w:afterLines="50" w:after="120"/>
        <w:ind w:left="442" w:firstLineChars="0" w:hanging="442"/>
        <w:rPr>
          <w:rFonts w:ascii="Times New Roman" w:eastAsia="等线" w:hAnsi="Times New Roman" w:cs="Times New Roman"/>
          <w:b/>
          <w:bCs/>
          <w:kern w:val="0"/>
          <w:sz w:val="20"/>
          <w:szCs w:val="20"/>
        </w:rPr>
      </w:pPr>
      <w:r w:rsidRPr="002E36BB">
        <w:rPr>
          <w:rFonts w:ascii="Times New Roman" w:eastAsia="等线" w:hAnsi="Times New Roman" w:cs="Times New Roman"/>
          <w:b/>
          <w:bCs/>
          <w:sz w:val="20"/>
          <w:szCs w:val="20"/>
        </w:rPr>
        <w:t xml:space="preserve">Device should be ready to receive the corresponding R2D transmission no later than </w:t>
      </w:r>
      <w:r w:rsidRPr="002E36BB">
        <w:rPr>
          <w:rFonts w:ascii="Times New Roman" w:eastAsia="等线" w:hAnsi="Times New Roman" w:cs="Times New Roman"/>
          <w:b/>
          <w:bCs/>
          <w:kern w:val="0"/>
          <w:sz w:val="20"/>
          <w:szCs w:val="20"/>
        </w:rPr>
        <w:t>T</w:t>
      </w:r>
      <w:r w:rsidRPr="002E36BB">
        <w:rPr>
          <w:rFonts w:ascii="Times New Roman" w:eastAsia="等线" w:hAnsi="Times New Roman" w:cs="Times New Roman"/>
          <w:b/>
          <w:bCs/>
          <w:kern w:val="0"/>
          <w:sz w:val="20"/>
          <w:szCs w:val="20"/>
          <w:vertAlign w:val="subscript"/>
        </w:rPr>
        <w:t xml:space="preserve">D2R_min </w:t>
      </w:r>
      <w:r w:rsidRPr="002E36BB">
        <w:rPr>
          <w:rFonts w:ascii="Times New Roman" w:eastAsia="等线" w:hAnsi="Times New Roman" w:cs="Times New Roman"/>
          <w:b/>
          <w:bCs/>
          <w:kern w:val="0"/>
          <w:sz w:val="20"/>
          <w:szCs w:val="20"/>
        </w:rPr>
        <w:t xml:space="preserve">after it </w:t>
      </w:r>
      <w:r w:rsidRPr="002E36BB">
        <w:rPr>
          <w:rFonts w:ascii="Times New Roman" w:eastAsia="等线" w:hAnsi="Times New Roman" w:cs="Times New Roman"/>
          <w:b/>
          <w:bCs/>
          <w:sz w:val="20"/>
          <w:szCs w:val="20"/>
        </w:rPr>
        <w:t xml:space="preserve">transmits </w:t>
      </w:r>
      <w:r w:rsidRPr="002E36BB">
        <w:rPr>
          <w:rFonts w:ascii="Times New Roman" w:eastAsia="等线" w:hAnsi="Times New Roman" w:cs="Times New Roman"/>
          <w:b/>
          <w:bCs/>
          <w:kern w:val="0"/>
          <w:sz w:val="20"/>
          <w:szCs w:val="20"/>
        </w:rPr>
        <w:t>a D2R</w:t>
      </w:r>
      <w:r w:rsidRPr="002E36BB">
        <w:rPr>
          <w:rFonts w:ascii="Times New Roman" w:eastAsia="等线" w:hAnsi="Times New Roman" w:cs="Times New Roman"/>
          <w:b/>
          <w:bCs/>
          <w:sz w:val="20"/>
          <w:szCs w:val="20"/>
        </w:rPr>
        <w:t xml:space="preserve">.   </w:t>
      </w:r>
    </w:p>
    <w:p w14:paraId="6F6CFB96" w14:textId="31EEBD33" w:rsidR="00F46446" w:rsidRPr="006C1A7A" w:rsidRDefault="003D559D" w:rsidP="006C1A7A">
      <w:pPr>
        <w:rPr>
          <w:rFonts w:ascii="Times New Roman" w:hAnsi="Times New Roman" w:cs="Times New Roman"/>
          <w:b/>
          <w:bCs/>
          <w:sz w:val="20"/>
          <w:szCs w:val="20"/>
        </w:rPr>
      </w:pPr>
      <w:r w:rsidRPr="006C1A7A">
        <w:rPr>
          <w:rFonts w:ascii="Times New Roman" w:hAnsi="Times New Roman" w:cs="Times New Roman"/>
          <w:b/>
          <w:bCs/>
          <w:sz w:val="20"/>
          <w:szCs w:val="20"/>
        </w:rPr>
        <w:t>Proposal 4-4: From a reader's perspective, defining T</w:t>
      </w:r>
      <w:r w:rsidRPr="006C1A7A">
        <w:rPr>
          <w:rFonts w:ascii="Times New Roman" w:hAnsi="Times New Roman" w:cs="Times New Roman"/>
          <w:b/>
          <w:bCs/>
          <w:sz w:val="20"/>
          <w:szCs w:val="20"/>
          <w:vertAlign w:val="subscript"/>
        </w:rPr>
        <w:t>D2R_min</w:t>
      </w:r>
      <w:r w:rsidRPr="006C1A7A">
        <w:rPr>
          <w:rFonts w:ascii="Times New Roman" w:hAnsi="Times New Roman" w:cs="Times New Roman"/>
          <w:b/>
          <w:bCs/>
          <w:sz w:val="20"/>
          <w:szCs w:val="20"/>
        </w:rPr>
        <w:t xml:space="preserve"> in RAN1 may not be necessary. </w:t>
      </w:r>
    </w:p>
    <w:p w14:paraId="467E6A0D" w14:textId="77777777" w:rsidR="00D960C2" w:rsidRPr="006B2F8E" w:rsidRDefault="00D960C2" w:rsidP="00D960C2">
      <w:pPr>
        <w:rPr>
          <w:rFonts w:eastAsia="等线"/>
          <w:b/>
        </w:rPr>
      </w:pPr>
    </w:p>
    <w:p w14:paraId="7AB73CE0" w14:textId="77777777" w:rsidR="00D960C2" w:rsidRPr="002E36BB" w:rsidRDefault="00D960C2" w:rsidP="002E36BB">
      <w:pPr>
        <w:adjustRightInd w:val="0"/>
        <w:snapToGrid w:val="0"/>
        <w:spacing w:afterLines="50" w:after="120"/>
        <w:rPr>
          <w:rFonts w:ascii="Times New Roman" w:hAnsi="Times New Roman" w:cs="Times New Roman"/>
          <w:b/>
          <w:sz w:val="22"/>
        </w:rPr>
      </w:pPr>
      <w:r w:rsidRPr="002E36BB">
        <w:rPr>
          <w:rFonts w:ascii="Times New Roman" w:hAnsi="Times New Roman" w:cs="Times New Roman"/>
          <w:b/>
          <w:sz w:val="22"/>
        </w:rPr>
        <w:t>T</w:t>
      </w:r>
      <w:r w:rsidRPr="002E36BB">
        <w:rPr>
          <w:rFonts w:ascii="Times New Roman" w:hAnsi="Times New Roman" w:cs="Times New Roman" w:hint="eastAsia"/>
          <w:b/>
          <w:sz w:val="22"/>
          <w:vertAlign w:val="subscript"/>
        </w:rPr>
        <w:t>D2R</w:t>
      </w:r>
      <w:r w:rsidRPr="002E36BB">
        <w:rPr>
          <w:rFonts w:ascii="Times New Roman" w:hAnsi="Times New Roman" w:cs="Times New Roman"/>
          <w:b/>
          <w:sz w:val="22"/>
          <w:vertAlign w:val="subscript"/>
        </w:rPr>
        <w:t>_max</w:t>
      </w:r>
    </w:p>
    <w:p w14:paraId="7327C9A9" w14:textId="4F23C813" w:rsidR="0051032F" w:rsidRDefault="00F46446" w:rsidP="002E36BB">
      <w:pPr>
        <w:adjustRightInd w:val="0"/>
        <w:snapToGrid w:val="0"/>
        <w:spacing w:afterLines="50" w:after="120"/>
        <w:rPr>
          <w:rFonts w:ascii="Times New Roman" w:hAnsi="Times New Roman" w:cs="Times New Roman"/>
          <w:kern w:val="0"/>
          <w:sz w:val="20"/>
          <w:szCs w:val="20"/>
          <w:lang w:val="en-GB"/>
        </w:rPr>
      </w:pPr>
      <w:r w:rsidRPr="002E36BB">
        <w:rPr>
          <w:rFonts w:ascii="Times New Roman" w:eastAsia="宋体" w:hAnsi="Times New Roman" w:cs="Times New Roman"/>
          <w:kern w:val="0"/>
          <w:sz w:val="20"/>
          <w:szCs w:val="20"/>
        </w:rPr>
        <w:t>As discussed in section 2.2,</w:t>
      </w:r>
      <w:r w:rsidR="002E36BB" w:rsidRPr="002E36BB">
        <w:rPr>
          <w:rFonts w:ascii="Times New Roman" w:eastAsia="宋体" w:hAnsi="Times New Roman" w:cs="Times New Roman"/>
          <w:kern w:val="0"/>
          <w:sz w:val="20"/>
          <w:szCs w:val="20"/>
        </w:rPr>
        <w:t xml:space="preserve"> no motivation/justification is found to introduce</w:t>
      </w:r>
      <w:r w:rsidRPr="002E36BB">
        <w:rPr>
          <w:rFonts w:ascii="Times New Roman" w:eastAsia="宋体" w:hAnsi="Times New Roman" w:cs="Times New Roman"/>
          <w:kern w:val="0"/>
          <w:sz w:val="20"/>
          <w:szCs w:val="20"/>
        </w:rPr>
        <w:t xml:space="preserve"> </w:t>
      </w:r>
      <w:r w:rsidR="00603638" w:rsidRPr="002E36BB">
        <w:rPr>
          <w:rFonts w:ascii="Times New Roman" w:eastAsia="等线" w:hAnsi="Times New Roman" w:cs="Times New Roman"/>
          <w:kern w:val="0"/>
          <w:sz w:val="20"/>
          <w:szCs w:val="24"/>
        </w:rPr>
        <w:t>T</w:t>
      </w:r>
      <w:r w:rsidR="00603638" w:rsidRPr="002E36BB">
        <w:rPr>
          <w:rFonts w:ascii="Times New Roman" w:eastAsia="等线" w:hAnsi="Times New Roman" w:cs="Times New Roman"/>
          <w:kern w:val="0"/>
          <w:sz w:val="20"/>
          <w:szCs w:val="24"/>
          <w:vertAlign w:val="subscript"/>
        </w:rPr>
        <w:t>D2R_max</w:t>
      </w:r>
      <w:r w:rsidR="00603638" w:rsidRPr="002E36BB">
        <w:rPr>
          <w:rFonts w:ascii="Times New Roman" w:eastAsia="等线" w:hAnsi="Times New Roman" w:cs="Times New Roman"/>
          <w:kern w:val="0"/>
          <w:sz w:val="20"/>
          <w:szCs w:val="24"/>
        </w:rPr>
        <w:t xml:space="preserve"> for specification definition in Rel-19 A-IoT systems, especially when focusing on Device 1.</w:t>
      </w:r>
      <w:r w:rsidR="002E36BB" w:rsidRPr="002E36BB">
        <w:rPr>
          <w:rFonts w:ascii="Times New Roman" w:eastAsia="等线" w:hAnsi="Times New Roman" w:cs="Times New Roman"/>
          <w:kern w:val="0"/>
          <w:sz w:val="20"/>
          <w:szCs w:val="24"/>
        </w:rPr>
        <w:t xml:space="preserve"> As proposed in </w:t>
      </w:r>
      <w:r w:rsidR="002E36BB" w:rsidRPr="002E36BB">
        <w:rPr>
          <w:rFonts w:ascii="Times New Roman" w:hAnsi="Times New Roman" w:cs="Times New Roman"/>
          <w:kern w:val="0"/>
          <w:sz w:val="20"/>
          <w:szCs w:val="20"/>
          <w:lang w:val="en-GB"/>
        </w:rPr>
        <w:t xml:space="preserve">Proposal 2.2-2, Device 1 should monitor PRDCH for Msg2 transmission no later than the minimum time required for the device to switch from transmission to reception after it transmits Msg1. It is not necessary to define Msg2 monitoring window or define TD2R_max for Rel-19 A-IoT device 1. </w:t>
      </w:r>
    </w:p>
    <w:p w14:paraId="24E4657B" w14:textId="6179B184" w:rsidR="00E927C6" w:rsidRPr="006C1A7A" w:rsidRDefault="003D559D" w:rsidP="002E36BB">
      <w:pPr>
        <w:adjustRightInd w:val="0"/>
        <w:snapToGrid w:val="0"/>
        <w:spacing w:afterLines="50" w:after="120"/>
        <w:rPr>
          <w:rFonts w:ascii="Times New Roman" w:hAnsi="Times New Roman" w:cs="Times New Roman"/>
          <w:kern w:val="0"/>
          <w:sz w:val="20"/>
          <w:szCs w:val="20"/>
        </w:rPr>
      </w:pPr>
      <w:r w:rsidRPr="003D559D">
        <w:rPr>
          <w:rFonts w:ascii="Times New Roman" w:hAnsi="Times New Roman" w:cs="Times New Roman"/>
          <w:b/>
          <w:bCs/>
          <w:sz w:val="20"/>
          <w:szCs w:val="20"/>
        </w:rPr>
        <w:t>Proposal 4-</w:t>
      </w:r>
      <w:r w:rsidRPr="003D559D">
        <w:rPr>
          <w:rFonts w:ascii="Times New Roman" w:hAnsi="Times New Roman" w:cs="Times New Roman" w:hint="eastAsia"/>
          <w:b/>
          <w:bCs/>
          <w:sz w:val="20"/>
          <w:szCs w:val="20"/>
        </w:rPr>
        <w:t>5</w:t>
      </w:r>
      <w:r w:rsidRPr="003D559D">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It is not necessary to </w:t>
      </w:r>
      <w:r w:rsidRPr="002F538E">
        <w:rPr>
          <w:rFonts w:ascii="Times New Roman" w:hAnsi="Times New Roman" w:cs="Times New Roman"/>
          <w:b/>
          <w:bCs/>
          <w:sz w:val="20"/>
          <w:szCs w:val="20"/>
        </w:rPr>
        <w:t>defin</w:t>
      </w:r>
      <w:r>
        <w:rPr>
          <w:rFonts w:ascii="Times New Roman" w:hAnsi="Times New Roman" w:cs="Times New Roman" w:hint="eastAsia"/>
          <w:b/>
          <w:bCs/>
          <w:sz w:val="20"/>
          <w:szCs w:val="20"/>
        </w:rPr>
        <w:t>e</w:t>
      </w:r>
      <w:r w:rsidRPr="002F538E">
        <w:rPr>
          <w:rFonts w:ascii="Times New Roman" w:hAnsi="Times New Roman" w:cs="Times New Roman"/>
          <w:b/>
          <w:bCs/>
          <w:sz w:val="20"/>
          <w:szCs w:val="20"/>
        </w:rPr>
        <w:t xml:space="preserve"> T</w:t>
      </w:r>
      <w:r w:rsidRPr="002F538E">
        <w:rPr>
          <w:rFonts w:ascii="Times New Roman" w:hAnsi="Times New Roman" w:cs="Times New Roman"/>
          <w:b/>
          <w:bCs/>
          <w:sz w:val="20"/>
          <w:szCs w:val="20"/>
          <w:vertAlign w:val="subscript"/>
        </w:rPr>
        <w:t>D2R_</w:t>
      </w:r>
      <w:r>
        <w:rPr>
          <w:rFonts w:ascii="Times New Roman" w:hAnsi="Times New Roman" w:cs="Times New Roman" w:hint="eastAsia"/>
          <w:b/>
          <w:bCs/>
          <w:sz w:val="20"/>
          <w:szCs w:val="20"/>
          <w:vertAlign w:val="subscript"/>
        </w:rPr>
        <w:t>max</w:t>
      </w:r>
      <w:r w:rsidRPr="002F538E">
        <w:rPr>
          <w:rFonts w:ascii="Times New Roman" w:hAnsi="Times New Roman" w:cs="Times New Roman"/>
          <w:b/>
          <w:bCs/>
          <w:sz w:val="20"/>
          <w:szCs w:val="20"/>
        </w:rPr>
        <w:t xml:space="preserve"> in RAN1</w:t>
      </w:r>
      <w:r>
        <w:rPr>
          <w:rFonts w:eastAsia="等线" w:hint="eastAsia"/>
          <w:b/>
          <w:bCs/>
        </w:rPr>
        <w:t>.</w:t>
      </w:r>
    </w:p>
    <w:p w14:paraId="582A0136" w14:textId="66B98772" w:rsidR="009310A7" w:rsidRPr="006C1A7A" w:rsidRDefault="009310A7" w:rsidP="006C1A7A">
      <w:pPr>
        <w:pStyle w:val="10"/>
        <w:numPr>
          <w:ilvl w:val="0"/>
          <w:numId w:val="17"/>
        </w:numPr>
        <w:pBdr>
          <w:top w:val="single" w:sz="12" w:space="6" w:color="auto"/>
        </w:pBdr>
        <w:tabs>
          <w:tab w:val="clear" w:pos="425"/>
          <w:tab w:val="num" w:pos="574"/>
        </w:tabs>
        <w:spacing w:before="240" w:after="60"/>
        <w:ind w:left="574" w:hanging="432"/>
        <w:rPr>
          <w:rFonts w:eastAsia="Batang"/>
          <w:sz w:val="32"/>
          <w:lang w:val="en-GB" w:eastAsia="en-US"/>
        </w:rPr>
      </w:pPr>
      <w:r w:rsidRPr="006C1A7A">
        <w:rPr>
          <w:rFonts w:eastAsia="Batang"/>
          <w:sz w:val="32"/>
          <w:lang w:val="en-GB" w:eastAsia="en-US"/>
        </w:rPr>
        <w:t>Conclusion</w:t>
      </w:r>
    </w:p>
    <w:p w14:paraId="5E7D581F" w14:textId="11306038" w:rsidR="009310A7" w:rsidRDefault="009310A7" w:rsidP="00B92B3B">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w:t>
      </w:r>
      <w:r w:rsidR="009A1D18">
        <w:rPr>
          <w:rFonts w:ascii="Times New Roman" w:eastAsia="宋体" w:hAnsi="Times New Roman" w:cs="Times New Roman" w:hint="eastAsia"/>
          <w:kern w:val="0"/>
          <w:sz w:val="20"/>
          <w:szCs w:val="20"/>
        </w:rPr>
        <w:t xml:space="preserve">other aspects including resource allocation for </w:t>
      </w:r>
      <w:r w:rsidR="009A1D18" w:rsidRPr="00264EC2">
        <w:rPr>
          <w:rFonts w:ascii="Times New Roman" w:eastAsia="宋体" w:hAnsi="Times New Roman" w:cs="Times New Roman" w:hint="eastAsia"/>
          <w:kern w:val="0"/>
          <w:sz w:val="20"/>
          <w:szCs w:val="20"/>
        </w:rPr>
        <w:t>multiplexing</w:t>
      </w:r>
      <w:r w:rsidR="009A1D18">
        <w:rPr>
          <w:rFonts w:ascii="Times New Roman" w:eastAsia="宋体" w:hAnsi="Times New Roman" w:cs="Times New Roman" w:hint="eastAsia"/>
          <w:kern w:val="0"/>
          <w:sz w:val="20"/>
          <w:szCs w:val="20"/>
        </w:rPr>
        <w:t>/multiple access</w:t>
      </w:r>
      <w:r w:rsidR="009A1D18" w:rsidRPr="0067549C">
        <w:rPr>
          <w:rFonts w:ascii="Times New Roman" w:eastAsia="宋体" w:hAnsi="Times New Roman" w:cs="Times New Roman"/>
          <w:kern w:val="0"/>
          <w:sz w:val="20"/>
          <w:szCs w:val="20"/>
        </w:rPr>
        <w:t>,</w:t>
      </w:r>
      <w:r w:rsidR="009A1D18" w:rsidRPr="00CC46FA">
        <w:rPr>
          <w:rFonts w:ascii="Times New Roman" w:eastAsia="宋体" w:hAnsi="Times New Roman" w:cs="Times New Roman"/>
          <w:kern w:val="0"/>
          <w:sz w:val="20"/>
          <w:szCs w:val="20"/>
        </w:rPr>
        <w:t xml:space="preserve"> scheduling </w:t>
      </w:r>
      <w:r w:rsidR="009A1D18">
        <w:rPr>
          <w:rFonts w:ascii="Times New Roman" w:eastAsia="宋体" w:hAnsi="Times New Roman" w:cs="Times New Roman" w:hint="eastAsia"/>
          <w:kern w:val="0"/>
          <w:sz w:val="20"/>
          <w:szCs w:val="20"/>
        </w:rPr>
        <w:t xml:space="preserve">information </w:t>
      </w:r>
      <w:r w:rsidR="009A1D18" w:rsidRPr="00CC46FA">
        <w:rPr>
          <w:rFonts w:ascii="Times New Roman" w:eastAsia="宋体" w:hAnsi="Times New Roman" w:cs="Times New Roman"/>
          <w:kern w:val="0"/>
          <w:sz w:val="20"/>
          <w:szCs w:val="20"/>
        </w:rPr>
        <w:t>and timing relationships</w:t>
      </w:r>
      <w:r w:rsidR="00EF541D" w:rsidRPr="00EF541D">
        <w:rPr>
          <w:rFonts w:ascii="Times New Roman" w:eastAsia="宋体" w:hAnsi="Times New Roman" w:cs="Times New Roman"/>
          <w:kern w:val="0"/>
          <w:sz w:val="20"/>
          <w:szCs w:val="24"/>
        </w:rPr>
        <w:t xml:space="preserve"> for A-IoT</w:t>
      </w:r>
      <w:r w:rsidR="009A1D18">
        <w:rPr>
          <w:rFonts w:ascii="Times New Roman" w:eastAsia="宋体" w:hAnsi="Times New Roman" w:cs="Times New Roman" w:hint="eastAsia"/>
          <w:kern w:val="0"/>
          <w:sz w:val="20"/>
          <w:szCs w:val="24"/>
        </w:rPr>
        <w:t xml:space="preserve"> operation</w:t>
      </w:r>
      <w:r w:rsidR="00EF541D">
        <w:rPr>
          <w:rFonts w:ascii="Times New Roman" w:eastAsia="宋体" w:hAnsi="Times New Roman" w:cs="Times New Roman"/>
          <w:kern w:val="0"/>
          <w:sz w:val="20"/>
          <w:szCs w:val="24"/>
        </w:rPr>
        <w:t>.</w:t>
      </w:r>
      <w:r w:rsidR="00EF541D" w:rsidRPr="00EF541D">
        <w:rPr>
          <w:rFonts w:ascii="Times New Roman" w:eastAsia="宋体" w:hAnsi="Times New Roman" w:cs="Times New Roman"/>
          <w:kern w:val="0"/>
          <w:sz w:val="20"/>
          <w:szCs w:val="24"/>
        </w:rPr>
        <w:t xml:space="preserve"> </w:t>
      </w:r>
      <w:r w:rsidR="00EF541D">
        <w:rPr>
          <w:rFonts w:ascii="Times New Roman" w:eastAsia="宋体" w:hAnsi="Times New Roman" w:cs="Times New Roman"/>
          <w:kern w:val="0"/>
          <w:sz w:val="20"/>
          <w:szCs w:val="24"/>
        </w:rPr>
        <w:t>T</w:t>
      </w:r>
      <w:r w:rsidRPr="00B02027">
        <w:rPr>
          <w:rFonts w:ascii="Times New Roman" w:eastAsia="宋体" w:hAnsi="Times New Roman" w:cs="Times New Roman"/>
          <w:kern w:val="0"/>
          <w:sz w:val="20"/>
          <w:szCs w:val="24"/>
        </w:rPr>
        <w:t xml:space="preserve">he </w:t>
      </w:r>
      <w:r w:rsidR="00EF541D">
        <w:rPr>
          <w:rFonts w:ascii="Times New Roman" w:eastAsia="宋体" w:hAnsi="Times New Roman" w:cs="Times New Roman"/>
          <w:kern w:val="0"/>
          <w:sz w:val="20"/>
          <w:szCs w:val="24"/>
        </w:rPr>
        <w:t>observations</w:t>
      </w:r>
      <w:r w:rsidR="009A1D18">
        <w:rPr>
          <w:rFonts w:ascii="Times New Roman" w:eastAsia="宋体" w:hAnsi="Times New Roman" w:cs="Times New Roman" w:hint="eastAsia"/>
          <w:kern w:val="0"/>
          <w:sz w:val="20"/>
          <w:szCs w:val="24"/>
        </w:rPr>
        <w:t xml:space="preserve"> </w:t>
      </w:r>
      <w:r w:rsidR="00EF541D">
        <w:rPr>
          <w:rFonts w:ascii="Times New Roman" w:eastAsia="宋体" w:hAnsi="Times New Roman" w:cs="Times New Roman"/>
          <w:kern w:val="0"/>
          <w:sz w:val="20"/>
          <w:szCs w:val="24"/>
        </w:rPr>
        <w:t xml:space="preserve">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0FA7EC2" w14:textId="23B7B1A1" w:rsidR="00B01ADC" w:rsidRPr="00B01ADC" w:rsidRDefault="00B01ADC" w:rsidP="00B92B3B">
      <w:pPr>
        <w:widowControl/>
        <w:spacing w:after="120"/>
        <w:rPr>
          <w:rFonts w:ascii="Times New Roman" w:eastAsia="宋体" w:hAnsi="Times New Roman" w:cs="Times New Roman"/>
          <w:b/>
          <w:bCs/>
          <w:i/>
          <w:iCs/>
          <w:kern w:val="0"/>
          <w:sz w:val="20"/>
          <w:szCs w:val="24"/>
          <w:u w:val="single"/>
        </w:rPr>
      </w:pPr>
      <w:r w:rsidRPr="00B01ADC">
        <w:rPr>
          <w:rFonts w:ascii="Times New Roman" w:eastAsia="宋体" w:hAnsi="Times New Roman" w:cs="Times New Roman" w:hint="eastAsia"/>
          <w:b/>
          <w:bCs/>
          <w:i/>
          <w:iCs/>
          <w:kern w:val="0"/>
          <w:sz w:val="20"/>
          <w:szCs w:val="24"/>
          <w:u w:val="single"/>
        </w:rPr>
        <w:t>For Multiplex/Multiple access</w:t>
      </w:r>
    </w:p>
    <w:p w14:paraId="459F6F3F" w14:textId="77777777" w:rsidR="001F269C" w:rsidRPr="00A97E5D" w:rsidRDefault="001F269C" w:rsidP="001F269C">
      <w:pPr>
        <w:widowControl/>
        <w:adjustRightInd w:val="0"/>
        <w:snapToGrid w:val="0"/>
        <w:rPr>
          <w:rFonts w:ascii="Times New Roman" w:hAnsi="Times New Roman" w:cs="Times New Roman"/>
          <w:b/>
          <w:kern w:val="0"/>
          <w:sz w:val="20"/>
          <w:szCs w:val="20"/>
          <w:lang w:val="en-GB"/>
        </w:rPr>
      </w:pPr>
      <w:r w:rsidRPr="003D0AD0">
        <w:rPr>
          <w:rFonts w:ascii="Times New Roman" w:hAnsi="Times New Roman" w:cs="Times New Roman" w:hint="eastAsia"/>
          <w:b/>
          <w:kern w:val="0"/>
          <w:sz w:val="20"/>
          <w:szCs w:val="20"/>
          <w:lang w:val="en-GB"/>
        </w:rPr>
        <w:t>Observation</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2.1-1</w:t>
      </w:r>
      <w:r>
        <w:rPr>
          <w:rFonts w:ascii="Times New Roman" w:hAnsi="Times New Roman" w:cs="Times New Roman" w:hint="eastAsia"/>
          <w:b/>
          <w:kern w:val="0"/>
          <w:sz w:val="20"/>
          <w:szCs w:val="20"/>
          <w:lang w:val="en-GB"/>
        </w:rPr>
        <w:t>:</w:t>
      </w:r>
      <w:r w:rsidRPr="003D0AD0">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w:t>
      </w:r>
      <w:r w:rsidRPr="003D0AD0">
        <w:rPr>
          <w:rFonts w:ascii="Times New Roman" w:hAnsi="Times New Roman" w:cs="Times New Roman" w:hint="eastAsia"/>
          <w:b/>
          <w:kern w:val="0"/>
          <w:sz w:val="20"/>
          <w:szCs w:val="20"/>
          <w:lang w:val="en-GB"/>
        </w:rPr>
        <w:t>he number of required registers</w:t>
      </w:r>
      <w:r>
        <w:rPr>
          <w:rFonts w:ascii="Times New Roman" w:hAnsi="Times New Roman" w:cs="Times New Roman"/>
          <w:b/>
          <w:kern w:val="0"/>
          <w:sz w:val="20"/>
          <w:szCs w:val="20"/>
          <w:lang w:val="en-GB"/>
        </w:rPr>
        <w:t xml:space="preserve"> is influenced by data rate and maximum value of X. </w:t>
      </w:r>
    </w:p>
    <w:p w14:paraId="107B8D3F" w14:textId="77777777" w:rsidR="001F269C" w:rsidRPr="00F27ED1" w:rsidRDefault="001F269C" w:rsidP="001F269C">
      <w:pPr>
        <w:pStyle w:val="affff0"/>
        <w:widowControl/>
        <w:numPr>
          <w:ilvl w:val="0"/>
          <w:numId w:val="64"/>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 xml:space="preserve">With 10 registers, </w:t>
      </w:r>
      <w:r w:rsidRPr="00F27ED1">
        <w:rPr>
          <w:rFonts w:ascii="Times New Roman" w:hAnsi="Times New Roman" w:cs="Times New Roman"/>
          <w:b/>
          <w:bCs/>
          <w:kern w:val="0"/>
          <w:sz w:val="20"/>
          <w:szCs w:val="20"/>
        </w:rPr>
        <w:t>the occupied ratio of total register is 20% assuming</w:t>
      </w:r>
      <w:r w:rsidRPr="00F27ED1">
        <w:rPr>
          <w:rFonts w:ascii="Times New Roman" w:hAnsi="Times New Roman" w:cs="Times New Roman"/>
          <w:b/>
          <w:bCs/>
          <w:sz w:val="20"/>
          <w:szCs w:val="21"/>
        </w:rPr>
        <w:t xml:space="preserve"> </w:t>
      </w:r>
      <w:r w:rsidRPr="00F27ED1">
        <w:rPr>
          <w:rFonts w:ascii="Times New Roman" w:hAnsi="Times New Roman" w:cs="Times New Roman"/>
          <w:b/>
          <w:bCs/>
          <w:kern w:val="0"/>
          <w:sz w:val="20"/>
          <w:szCs w:val="20"/>
        </w:rPr>
        <w:t>total register numbers is 50. The maximum time duration a device can count is about 0.53ms assuming 1.92MHz sampling rate.</w:t>
      </w:r>
      <w:r w:rsidRPr="00F27ED1">
        <w:rPr>
          <w:rFonts w:ascii="Times New Roman" w:hAnsi="Times New Roman" w:cs="Times New Roman"/>
          <w:b/>
          <w:bCs/>
          <w:sz w:val="20"/>
          <w:szCs w:val="21"/>
        </w:rPr>
        <w:t xml:space="preserve"> The achieved latency reduction gain compared to the case for TDMA of X=1 is:</w:t>
      </w:r>
    </w:p>
    <w:p w14:paraId="6EE656B1" w14:textId="77777777" w:rsidR="001F269C" w:rsidRPr="00F27ED1"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 xml:space="preserve">22.5% for 80Kbps D2R data rate for X=2 </w:t>
      </w:r>
    </w:p>
    <w:p w14:paraId="1598B5F8" w14:textId="77777777" w:rsidR="001F269C" w:rsidRPr="00F27ED1"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32.3% for 160Kbps D2R data rate for X=3</w:t>
      </w:r>
    </w:p>
    <w:p w14:paraId="1E89B3B4" w14:textId="77777777" w:rsidR="001F269C" w:rsidRPr="00F27ED1" w:rsidRDefault="001F269C" w:rsidP="001F269C">
      <w:pPr>
        <w:pStyle w:val="affff0"/>
        <w:widowControl/>
        <w:numPr>
          <w:ilvl w:val="0"/>
          <w:numId w:val="64"/>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lastRenderedPageBreak/>
        <w:t xml:space="preserve">With 11 registers, </w:t>
      </w:r>
      <w:r w:rsidRPr="00F27ED1">
        <w:rPr>
          <w:rFonts w:ascii="Times New Roman" w:hAnsi="Times New Roman" w:cs="Times New Roman"/>
          <w:b/>
          <w:bCs/>
          <w:kern w:val="0"/>
          <w:sz w:val="20"/>
          <w:szCs w:val="20"/>
        </w:rPr>
        <w:t>the occupied ratio of total register is only 22% and the maximum time duration a device can count is about 1.06ms.</w:t>
      </w:r>
      <w:r w:rsidRPr="00F27ED1">
        <w:rPr>
          <w:rFonts w:ascii="Times New Roman" w:hAnsi="Times New Roman" w:cs="Times New Roman"/>
          <w:b/>
          <w:bCs/>
          <w:sz w:val="20"/>
          <w:szCs w:val="21"/>
        </w:rPr>
        <w:t xml:space="preserve"> The achieved latency reduction gain compared to the case for TDMA of X=1 is:</w:t>
      </w:r>
    </w:p>
    <w:p w14:paraId="23BFB43E" w14:textId="77777777" w:rsidR="001F269C" w:rsidRPr="00F27ED1"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 xml:space="preserve">19.4% for 40Kbps D2R data rate, X=2 </w:t>
      </w:r>
    </w:p>
    <w:p w14:paraId="0C727CAD" w14:textId="77777777" w:rsidR="001F269C" w:rsidRPr="00F27ED1"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29.4% for 80Kbps D2R data rate, X=3</w:t>
      </w:r>
    </w:p>
    <w:p w14:paraId="1F25BDA2" w14:textId="77777777" w:rsidR="001F269C" w:rsidRPr="00F27ED1"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36.1% for 160Kbps D2R data rate, X=4</w:t>
      </w:r>
    </w:p>
    <w:p w14:paraId="05E8BFF4" w14:textId="77777777" w:rsidR="001F269C" w:rsidRPr="00F27ED1" w:rsidRDefault="001F269C" w:rsidP="001F269C">
      <w:pPr>
        <w:pStyle w:val="affff0"/>
        <w:widowControl/>
        <w:numPr>
          <w:ilvl w:val="0"/>
          <w:numId w:val="63"/>
        </w:numPr>
        <w:adjustRightInd w:val="0"/>
        <w:snapToGrid w:val="0"/>
        <w:spacing w:after="50"/>
        <w:ind w:firstLineChars="0"/>
        <w:rPr>
          <w:rFonts w:ascii="Times New Roman" w:hAnsi="Times New Roman" w:cs="Times New Roman"/>
          <w:b/>
          <w:bCs/>
          <w:kern w:val="0"/>
          <w:sz w:val="20"/>
          <w:szCs w:val="20"/>
        </w:rPr>
      </w:pPr>
      <w:r w:rsidRPr="00F27ED1">
        <w:rPr>
          <w:rFonts w:ascii="Times New Roman" w:hAnsi="Times New Roman" w:cs="Times New Roman"/>
          <w:b/>
          <w:bCs/>
          <w:sz w:val="20"/>
          <w:szCs w:val="21"/>
        </w:rPr>
        <w:t xml:space="preserve">With 12 registers, </w:t>
      </w:r>
      <w:r w:rsidRPr="00F27ED1">
        <w:rPr>
          <w:rFonts w:ascii="Times New Roman" w:hAnsi="Times New Roman" w:cs="Times New Roman"/>
          <w:b/>
          <w:bCs/>
          <w:kern w:val="0"/>
          <w:sz w:val="20"/>
          <w:szCs w:val="20"/>
        </w:rPr>
        <w:t>the occupied ratio of total register is 24% and the maximum time duration a device can count is about 2.13ms.</w:t>
      </w:r>
      <w:r w:rsidRPr="00F27ED1">
        <w:rPr>
          <w:rFonts w:ascii="Times New Roman" w:hAnsi="Times New Roman" w:cs="Times New Roman"/>
          <w:b/>
          <w:bCs/>
          <w:sz w:val="20"/>
          <w:szCs w:val="21"/>
        </w:rPr>
        <w:t xml:space="preserve"> The achieved latency reduction gain compared to the case for TDMA of X=1 is:</w:t>
      </w:r>
    </w:p>
    <w:p w14:paraId="4D18ADC9" w14:textId="77777777" w:rsidR="001F269C" w:rsidRPr="00F27ED1" w:rsidRDefault="001F269C" w:rsidP="006C1A7A">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 xml:space="preserve">15.1% for 20Kbps D2R data rate, X=2 </w:t>
      </w:r>
    </w:p>
    <w:p w14:paraId="2D55BC69" w14:textId="77777777" w:rsidR="001F269C" w:rsidRDefault="001F269C" w:rsidP="001F269C">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F27ED1">
        <w:rPr>
          <w:rFonts w:ascii="Times New Roman" w:hAnsi="Times New Roman" w:cs="Times New Roman"/>
          <w:b/>
          <w:bCs/>
          <w:sz w:val="20"/>
          <w:szCs w:val="21"/>
        </w:rPr>
        <w:t>25.2% for 40Kbps D2R data rate, X=3</w:t>
      </w:r>
    </w:p>
    <w:p w14:paraId="61E9F1EC" w14:textId="18A55B04" w:rsidR="00433867" w:rsidRPr="006C1A7A" w:rsidRDefault="001F269C" w:rsidP="006C1A7A">
      <w:pPr>
        <w:pStyle w:val="affff0"/>
        <w:widowControl/>
        <w:numPr>
          <w:ilvl w:val="0"/>
          <w:numId w:val="61"/>
        </w:numPr>
        <w:adjustRightInd w:val="0"/>
        <w:snapToGrid w:val="0"/>
        <w:spacing w:after="50"/>
        <w:ind w:firstLineChars="0"/>
        <w:rPr>
          <w:rFonts w:ascii="Times New Roman" w:hAnsi="Times New Roman" w:cs="Times New Roman"/>
          <w:b/>
          <w:bCs/>
          <w:sz w:val="20"/>
          <w:szCs w:val="21"/>
        </w:rPr>
      </w:pPr>
      <w:r w:rsidRPr="006C1A7A">
        <w:rPr>
          <w:rFonts w:ascii="Times New Roman" w:hAnsi="Times New Roman" w:cs="Times New Roman"/>
          <w:b/>
          <w:bCs/>
          <w:sz w:val="20"/>
          <w:szCs w:val="21"/>
        </w:rPr>
        <w:t>32.9% for 80Kbps D2R data rate, X=4</w:t>
      </w:r>
    </w:p>
    <w:p w14:paraId="49467408" w14:textId="77777777" w:rsidR="001F269C" w:rsidRPr="00E347B7" w:rsidRDefault="001F269C" w:rsidP="001F269C">
      <w:pPr>
        <w:autoSpaceDN w:val="0"/>
        <w:adjustRightInd w:val="0"/>
        <w:snapToGrid w:val="0"/>
        <w:spacing w:afterLines="50" w:after="120"/>
        <w:rPr>
          <w:rFonts w:ascii="Times New Roman" w:eastAsia="等线" w:hAnsi="Times New Roman" w:cs="Times New Roman"/>
          <w:b/>
          <w:kern w:val="0"/>
          <w:sz w:val="20"/>
          <w:szCs w:val="24"/>
        </w:rPr>
      </w:pPr>
      <w:r w:rsidRPr="00E347B7">
        <w:rPr>
          <w:rFonts w:ascii="Times New Roman" w:eastAsia="等线" w:hAnsi="Times New Roman" w:cs="Times New Roman" w:hint="eastAsia"/>
          <w:b/>
          <w:kern w:val="0"/>
          <w:sz w:val="20"/>
          <w:szCs w:val="24"/>
        </w:rPr>
        <w:t>Observation</w:t>
      </w:r>
      <w:r>
        <w:rPr>
          <w:rFonts w:ascii="Times New Roman" w:eastAsia="等线" w:hAnsi="Times New Roman" w:cs="Times New Roman" w:hint="eastAsia"/>
          <w:b/>
          <w:kern w:val="0"/>
          <w:sz w:val="20"/>
          <w:szCs w:val="24"/>
        </w:rPr>
        <w:t xml:space="preserve"> 2.2-1</w:t>
      </w:r>
      <w:r w:rsidRPr="00E347B7">
        <w:rPr>
          <w:rFonts w:ascii="Times New Roman" w:eastAsia="等线" w:hAnsi="Times New Roman" w:cs="Times New Roman" w:hint="eastAsia"/>
          <w:b/>
          <w:kern w:val="0"/>
          <w:sz w:val="20"/>
          <w:szCs w:val="24"/>
        </w:rPr>
        <w:t xml:space="preserve">: Even if TDMA </w:t>
      </w:r>
      <w:r>
        <w:rPr>
          <w:rFonts w:ascii="Times New Roman" w:eastAsia="等线" w:hAnsi="Times New Roman" w:cs="Times New Roman" w:hint="eastAsia"/>
          <w:b/>
          <w:kern w:val="0"/>
          <w:sz w:val="20"/>
          <w:szCs w:val="24"/>
        </w:rPr>
        <w:t xml:space="preserve">of X&gt;1 time domain access occasions </w:t>
      </w:r>
      <w:r w:rsidRPr="00E347B7">
        <w:rPr>
          <w:rFonts w:ascii="Times New Roman" w:eastAsia="等线" w:hAnsi="Times New Roman" w:cs="Times New Roman" w:hint="eastAsia"/>
          <w:b/>
          <w:kern w:val="0"/>
          <w:sz w:val="20"/>
          <w:szCs w:val="24"/>
        </w:rPr>
        <w:t xml:space="preserve">for Msg1 </w:t>
      </w:r>
      <w:r>
        <w:rPr>
          <w:rFonts w:ascii="Times New Roman" w:eastAsia="等线" w:hAnsi="Times New Roman" w:cs="Times New Roman" w:hint="eastAsia"/>
          <w:b/>
          <w:kern w:val="0"/>
          <w:sz w:val="20"/>
          <w:szCs w:val="24"/>
        </w:rPr>
        <w:t xml:space="preserve">that is scheduled </w:t>
      </w:r>
      <w:r w:rsidRPr="00835E92">
        <w:rPr>
          <w:rFonts w:ascii="Times New Roman" w:eastAsia="等线" w:hAnsi="Times New Roman" w:cs="Times New Roman" w:hint="eastAsia"/>
          <w:b/>
          <w:kern w:val="0"/>
          <w:sz w:val="20"/>
          <w:szCs w:val="24"/>
        </w:rPr>
        <w:t xml:space="preserve">by a R2D transmission triggering random access </w:t>
      </w:r>
      <w:r w:rsidRPr="00E347B7">
        <w:rPr>
          <w:rFonts w:ascii="Times New Roman" w:eastAsia="等线" w:hAnsi="Times New Roman" w:cs="Times New Roman" w:hint="eastAsia"/>
          <w:b/>
          <w:kern w:val="0"/>
          <w:sz w:val="20"/>
          <w:szCs w:val="24"/>
        </w:rPr>
        <w:t xml:space="preserve">is supported, it is questionable that the device </w:t>
      </w:r>
      <w:r>
        <w:rPr>
          <w:rFonts w:ascii="Times New Roman" w:eastAsia="等线" w:hAnsi="Times New Roman" w:cs="Times New Roman" w:hint="eastAsia"/>
          <w:b/>
          <w:kern w:val="0"/>
          <w:sz w:val="20"/>
          <w:szCs w:val="24"/>
        </w:rPr>
        <w:t xml:space="preserve">1 </w:t>
      </w:r>
      <w:r w:rsidRPr="00E347B7">
        <w:rPr>
          <w:rFonts w:ascii="Times New Roman" w:eastAsia="等线" w:hAnsi="Times New Roman" w:cs="Times New Roman"/>
          <w:b/>
          <w:kern w:val="0"/>
          <w:sz w:val="20"/>
          <w:szCs w:val="24"/>
        </w:rPr>
        <w:t xml:space="preserve">can maintain </w:t>
      </w:r>
      <w:r w:rsidRPr="00E347B7">
        <w:rPr>
          <w:rFonts w:ascii="Times New Roman" w:eastAsia="等线" w:hAnsi="Times New Roman" w:cs="Times New Roman" w:hint="eastAsia"/>
          <w:b/>
          <w:kern w:val="0"/>
          <w:sz w:val="20"/>
          <w:szCs w:val="24"/>
        </w:rPr>
        <w:t>a</w:t>
      </w:r>
      <w:r w:rsidRPr="00E347B7">
        <w:rPr>
          <w:rFonts w:ascii="Times New Roman" w:eastAsia="等线" w:hAnsi="Times New Roman" w:cs="Times New Roman"/>
          <w:b/>
          <w:kern w:val="0"/>
          <w:sz w:val="20"/>
          <w:szCs w:val="24"/>
        </w:rPr>
        <w:t xml:space="preserve"> Msg2 monitoring window</w:t>
      </w:r>
      <w:r>
        <w:rPr>
          <w:rFonts w:ascii="Times New Roman" w:eastAsia="等线" w:hAnsi="Times New Roman" w:cs="Times New Roman" w:hint="eastAsia"/>
          <w:b/>
          <w:kern w:val="0"/>
          <w:sz w:val="20"/>
          <w:szCs w:val="24"/>
        </w:rPr>
        <w:t xml:space="preserve"> since the time length required for maintain a Msg2 monitoring window is much longer than the time length for TDMA of X&gt;1 Msg1</w:t>
      </w:r>
      <w:r w:rsidRPr="00E347B7">
        <w:rPr>
          <w:rFonts w:ascii="Times New Roman" w:eastAsia="等线" w:hAnsi="Times New Roman" w:cs="Times New Roman" w:hint="eastAsia"/>
          <w:b/>
          <w:kern w:val="0"/>
          <w:sz w:val="20"/>
          <w:szCs w:val="24"/>
        </w:rPr>
        <w:t xml:space="preserve">. </w:t>
      </w:r>
    </w:p>
    <w:p w14:paraId="3DBDFAD5" w14:textId="77777777" w:rsidR="001F269C" w:rsidRPr="00130125" w:rsidRDefault="001F269C" w:rsidP="006C1A7A">
      <w:pPr>
        <w:spacing w:afterLines="50" w:after="120"/>
        <w:rPr>
          <w:rFonts w:ascii="Times New Roman" w:hAnsi="Times New Roman" w:cs="Times New Roman"/>
          <w:b/>
          <w:bCs/>
          <w:sz w:val="20"/>
          <w:szCs w:val="20"/>
        </w:rPr>
      </w:pPr>
      <w:r w:rsidRPr="00130125">
        <w:rPr>
          <w:rFonts w:ascii="Times New Roman" w:hAnsi="Times New Roman" w:cs="Times New Roman"/>
          <w:b/>
          <w:bCs/>
          <w:sz w:val="20"/>
          <w:szCs w:val="20"/>
        </w:rPr>
        <w:t>Observation 2.2-2: Unlike NR UE, Rel-19 A-IoT device 1 does not support sleep function or autonomous re-access. The</w:t>
      </w:r>
      <w:r>
        <w:rPr>
          <w:rFonts w:ascii="Times New Roman" w:hAnsi="Times New Roman" w:cs="Times New Roman" w:hint="eastAsia"/>
          <w:b/>
          <w:bCs/>
          <w:sz w:val="20"/>
          <w:szCs w:val="20"/>
        </w:rPr>
        <w:t xml:space="preserve"> introduction</w:t>
      </w:r>
      <w:r w:rsidRPr="00130125">
        <w:rPr>
          <w:rFonts w:ascii="Times New Roman" w:hAnsi="Times New Roman" w:cs="Times New Roman"/>
          <w:b/>
          <w:bCs/>
          <w:sz w:val="20"/>
          <w:szCs w:val="20"/>
        </w:rPr>
        <w:t xml:space="preserve"> of the Msg2 monitoring window does not provide benefits for device 1; instead, it complicates </w:t>
      </w:r>
      <w:r>
        <w:rPr>
          <w:rFonts w:ascii="Times New Roman" w:hAnsi="Times New Roman" w:cs="Times New Roman" w:hint="eastAsia"/>
          <w:b/>
          <w:bCs/>
          <w:sz w:val="20"/>
          <w:szCs w:val="20"/>
        </w:rPr>
        <w:t xml:space="preserve">the </w:t>
      </w:r>
      <w:r w:rsidRPr="00130125">
        <w:rPr>
          <w:rFonts w:ascii="Times New Roman" w:hAnsi="Times New Roman" w:cs="Times New Roman"/>
          <w:b/>
          <w:bCs/>
          <w:sz w:val="20"/>
          <w:szCs w:val="20"/>
        </w:rPr>
        <w:t>device monitoring and increases specification and test efforts.</w:t>
      </w:r>
      <w:r w:rsidRPr="00130125">
        <w:rPr>
          <w:rFonts w:ascii="Times New Roman" w:hAnsi="Times New Roman" w:cs="Times New Roman" w:hint="eastAsia"/>
          <w:b/>
          <w:bCs/>
          <w:sz w:val="20"/>
          <w:szCs w:val="20"/>
        </w:rPr>
        <w:t xml:space="preserve"> </w:t>
      </w:r>
    </w:p>
    <w:p w14:paraId="434C7DBA" w14:textId="77777777" w:rsidR="001F269C" w:rsidRDefault="001F269C" w:rsidP="001F269C">
      <w:pPr>
        <w:adjustRightInd w:val="0"/>
        <w:snapToGrid w:val="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2.1-1</w:t>
      </w:r>
      <w:r w:rsidRPr="002E5C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Either do not support X&gt;1 or support </w:t>
      </w:r>
      <w:r w:rsidRPr="002E5C2E">
        <w:rPr>
          <w:rFonts w:ascii="Times New Roman" w:hAnsi="Times New Roman" w:cs="Times New Roman" w:hint="eastAsia"/>
          <w:b/>
          <w:kern w:val="0"/>
          <w:sz w:val="20"/>
          <w:szCs w:val="20"/>
          <w:lang w:val="en-GB"/>
        </w:rPr>
        <w:t>X&gt;1</w:t>
      </w:r>
      <w:r>
        <w:rPr>
          <w:rFonts w:ascii="Times New Roman" w:hAnsi="Times New Roman" w:cs="Times New Roman" w:hint="eastAsia"/>
          <w:b/>
          <w:kern w:val="0"/>
          <w:sz w:val="20"/>
          <w:szCs w:val="20"/>
          <w:lang w:val="en-GB"/>
        </w:rPr>
        <w:t xml:space="preserve"> of </w:t>
      </w:r>
      <w:proofErr w:type="spellStart"/>
      <w:r>
        <w:rPr>
          <w:rFonts w:ascii="Times New Roman" w:hAnsi="Times New Roman" w:cs="Times New Roman" w:hint="eastAsia"/>
          <w:b/>
          <w:kern w:val="0"/>
          <w:sz w:val="20"/>
          <w:szCs w:val="20"/>
          <w:lang w:val="en-GB"/>
        </w:rPr>
        <w:t>TDMed</w:t>
      </w:r>
      <w:proofErr w:type="spellEnd"/>
      <w:r>
        <w:rPr>
          <w:rFonts w:ascii="Times New Roman" w:hAnsi="Times New Roman" w:cs="Times New Roman" w:hint="eastAsia"/>
          <w:b/>
          <w:kern w:val="0"/>
          <w:sz w:val="20"/>
          <w:szCs w:val="20"/>
          <w:lang w:val="en-GB"/>
        </w:rPr>
        <w:t xml:space="preserve"> time </w:t>
      </w:r>
      <w:r>
        <w:rPr>
          <w:rFonts w:ascii="Times New Roman" w:hAnsi="Times New Roman" w:cs="Times New Roman"/>
          <w:b/>
          <w:kern w:val="0"/>
          <w:sz w:val="20"/>
          <w:szCs w:val="20"/>
          <w:lang w:val="en-GB"/>
        </w:rPr>
        <w:t>domain</w:t>
      </w:r>
      <w:r>
        <w:rPr>
          <w:rFonts w:ascii="Times New Roman" w:hAnsi="Times New Roman" w:cs="Times New Roman" w:hint="eastAsia"/>
          <w:b/>
          <w:kern w:val="0"/>
          <w:sz w:val="20"/>
          <w:szCs w:val="20"/>
          <w:lang w:val="en-GB"/>
        </w:rPr>
        <w:t xml:space="preserve"> access occasion(s) for Msg1 transmission scheduled by </w:t>
      </w:r>
      <w:r w:rsidRPr="00405022">
        <w:rPr>
          <w:rFonts w:ascii="Times New Roman" w:hAnsi="Times New Roman" w:cs="Times New Roman" w:hint="eastAsia"/>
          <w:b/>
          <w:kern w:val="0"/>
          <w:sz w:val="20"/>
          <w:szCs w:val="20"/>
          <w:lang w:val="en-GB"/>
        </w:rPr>
        <w:t>a R2D transmission triggering random access</w:t>
      </w:r>
      <w:r w:rsidRPr="002E5C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for all devices.</w:t>
      </w:r>
    </w:p>
    <w:p w14:paraId="6880263B" w14:textId="77777777" w:rsidR="001F269C" w:rsidRPr="001732C6" w:rsidRDefault="001F269C" w:rsidP="001F269C">
      <w:pPr>
        <w:widowControl/>
        <w:numPr>
          <w:ilvl w:val="0"/>
          <w:numId w:val="57"/>
        </w:numPr>
        <w:adjustRightInd w:val="0"/>
        <w:snapToGrid w:val="0"/>
        <w:rPr>
          <w:rFonts w:ascii="Times New Roman" w:hAnsi="Times New Roman" w:cs="Times New Roman"/>
          <w:b/>
          <w:kern w:val="0"/>
          <w:sz w:val="20"/>
          <w:szCs w:val="20"/>
          <w:lang w:val="en-GB"/>
        </w:rPr>
      </w:pPr>
      <w:r w:rsidRPr="001732C6">
        <w:rPr>
          <w:rFonts w:ascii="Times New Roman" w:hAnsi="Times New Roman" w:cs="Times New Roman" w:hint="eastAsia"/>
          <w:b/>
          <w:kern w:val="0"/>
          <w:sz w:val="20"/>
          <w:szCs w:val="20"/>
          <w:lang w:val="en-GB"/>
        </w:rPr>
        <w:t xml:space="preserve">Do </w:t>
      </w:r>
      <w:r w:rsidRPr="001732C6">
        <w:rPr>
          <w:rFonts w:ascii="Times New Roman" w:eastAsia="宋体" w:hAnsi="Times New Roman" w:cs="Times New Roman" w:hint="eastAsia"/>
          <w:b/>
          <w:bCs/>
          <w:kern w:val="0"/>
          <w:sz w:val="20"/>
          <w:szCs w:val="20"/>
        </w:rPr>
        <w:t xml:space="preserve">not support to leave to device implementation on supporting X&gt;1. </w:t>
      </w:r>
    </w:p>
    <w:p w14:paraId="17478139" w14:textId="77777777" w:rsidR="001F269C" w:rsidRDefault="001F269C" w:rsidP="006C1A7A">
      <w:pPr>
        <w:pStyle w:val="affff0"/>
        <w:numPr>
          <w:ilvl w:val="0"/>
          <w:numId w:val="57"/>
        </w:numPr>
        <w:adjustRightInd w:val="0"/>
        <w:snapToGrid w:val="0"/>
        <w:spacing w:afterLines="50" w:after="120"/>
        <w:ind w:left="442" w:firstLineChars="0" w:hanging="442"/>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If X&gt;1 is supported, </w:t>
      </w:r>
      <w:r w:rsidRPr="002E5C2E">
        <w:rPr>
          <w:rFonts w:ascii="Times New Roman" w:hAnsi="Times New Roman" w:cs="Times New Roman" w:hint="eastAsia"/>
          <w:b/>
          <w:kern w:val="0"/>
          <w:sz w:val="20"/>
          <w:szCs w:val="20"/>
          <w:lang w:val="en-GB"/>
        </w:rPr>
        <w:t xml:space="preserve">it is necessary to define such </w:t>
      </w:r>
      <w:r w:rsidRPr="002E5C2E">
        <w:rPr>
          <w:rFonts w:ascii="Times New Roman" w:hAnsi="Times New Roman" w:cs="Times New Roman"/>
          <w:b/>
          <w:kern w:val="0"/>
          <w:sz w:val="20"/>
          <w:szCs w:val="20"/>
          <w:lang w:val="en-GB"/>
        </w:rPr>
        <w:t>maximum</w:t>
      </w:r>
      <w:r w:rsidRPr="002E5C2E">
        <w:rPr>
          <w:rFonts w:ascii="Times New Roman" w:hAnsi="Times New Roman" w:cs="Times New Roman" w:hint="eastAsia"/>
          <w:b/>
          <w:kern w:val="0"/>
          <w:sz w:val="20"/>
          <w:szCs w:val="20"/>
          <w:lang w:val="en-GB"/>
        </w:rPr>
        <w:t xml:space="preserve"> time duration </w:t>
      </w:r>
      <w:r>
        <w:rPr>
          <w:rFonts w:ascii="Times New Roman" w:hAnsi="Times New Roman" w:cs="Times New Roman" w:hint="eastAsia"/>
          <w:b/>
          <w:kern w:val="0"/>
          <w:sz w:val="20"/>
          <w:szCs w:val="20"/>
          <w:lang w:val="en-GB"/>
        </w:rPr>
        <w:t xml:space="preserve">e.g., </w:t>
      </w:r>
      <w:r w:rsidRPr="00F27ED1">
        <w:rPr>
          <w:rFonts w:ascii="Times New Roman" w:hAnsi="Times New Roman" w:cs="Times New Roman"/>
          <w:b/>
          <w:i/>
          <w:iCs/>
          <w:kern w:val="0"/>
          <w:sz w:val="20"/>
          <w:szCs w:val="20"/>
          <w:lang w:val="en-GB"/>
        </w:rPr>
        <w:t>T</w:t>
      </w:r>
      <w:r>
        <w:rPr>
          <w:rFonts w:ascii="Times New Roman" w:hAnsi="Times New Roman" w:cs="Times New Roman" w:hint="eastAsia"/>
          <w:b/>
          <w:kern w:val="0"/>
          <w:sz w:val="20"/>
          <w:szCs w:val="20"/>
          <w:lang w:val="en-GB"/>
        </w:rPr>
        <w:t xml:space="preserve"> that device 1 can </w:t>
      </w:r>
      <w:r w:rsidRPr="002E5C2E">
        <w:rPr>
          <w:rFonts w:ascii="Times New Roman" w:hAnsi="Times New Roman" w:cs="Times New Roman" w:hint="eastAsia"/>
          <w:b/>
          <w:kern w:val="0"/>
          <w:sz w:val="20"/>
          <w:szCs w:val="20"/>
          <w:lang w:val="en-GB"/>
        </w:rPr>
        <w:t>maintain</w:t>
      </w:r>
      <w:r>
        <w:rPr>
          <w:rFonts w:ascii="Times New Roman" w:hAnsi="Times New Roman" w:cs="Times New Roman" w:hint="eastAsia"/>
          <w:b/>
          <w:kern w:val="0"/>
          <w:sz w:val="20"/>
          <w:szCs w:val="20"/>
          <w:lang w:val="en-GB"/>
        </w:rPr>
        <w:t xml:space="preserve">/count </w:t>
      </w:r>
      <w:r w:rsidRPr="002E5C2E">
        <w:rPr>
          <w:rFonts w:ascii="Times New Roman" w:hAnsi="Times New Roman" w:cs="Times New Roman" w:hint="eastAsia"/>
          <w:b/>
          <w:kern w:val="0"/>
          <w:sz w:val="20"/>
          <w:szCs w:val="20"/>
          <w:lang w:val="en-GB"/>
        </w:rPr>
        <w:t xml:space="preserve">as </w:t>
      </w:r>
      <w:r>
        <w:rPr>
          <w:rFonts w:ascii="Times New Roman" w:hAnsi="Times New Roman" w:cs="Times New Roman" w:hint="eastAsia"/>
          <w:b/>
          <w:kern w:val="0"/>
          <w:sz w:val="20"/>
          <w:szCs w:val="20"/>
          <w:lang w:val="en-GB"/>
        </w:rPr>
        <w:t xml:space="preserve">a </w:t>
      </w:r>
      <w:r w:rsidRPr="002E5C2E">
        <w:rPr>
          <w:rFonts w:ascii="Times New Roman" w:hAnsi="Times New Roman" w:cs="Times New Roman" w:hint="eastAsia"/>
          <w:b/>
          <w:kern w:val="0"/>
          <w:sz w:val="20"/>
          <w:szCs w:val="20"/>
          <w:lang w:val="en-GB"/>
        </w:rPr>
        <w:t>requirement</w:t>
      </w:r>
      <w:r>
        <w:rPr>
          <w:rFonts w:ascii="Times New Roman" w:hAnsi="Times New Roman" w:cs="Times New Roman" w:hint="eastAsia"/>
          <w:b/>
          <w:kern w:val="0"/>
          <w:sz w:val="20"/>
          <w:szCs w:val="20"/>
          <w:lang w:val="en-GB"/>
        </w:rPr>
        <w:t xml:space="preserve">. </w:t>
      </w:r>
    </w:p>
    <w:p w14:paraId="6C4EE9FD" w14:textId="77777777" w:rsidR="001F269C" w:rsidRPr="00405022" w:rsidRDefault="001F269C" w:rsidP="006C1A7A">
      <w:pPr>
        <w:widowControl/>
        <w:adjustRightInd w:val="0"/>
        <w:snapToGrid w:val="0"/>
        <w:spacing w:afterLines="50" w:after="120"/>
        <w:rPr>
          <w:rFonts w:ascii="Times New Roman" w:hAnsi="Times New Roman" w:cs="Times New Roman"/>
          <w:b/>
          <w:kern w:val="0"/>
          <w:sz w:val="20"/>
          <w:szCs w:val="20"/>
          <w:lang w:val="en-GB"/>
        </w:rPr>
      </w:pPr>
      <w:r w:rsidRPr="00405022">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2.1-2</w:t>
      </w:r>
      <w:r w:rsidRPr="0040502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If X&gt;1 is supported, s</w:t>
      </w:r>
      <w:r w:rsidRPr="00405022">
        <w:rPr>
          <w:rFonts w:ascii="Times New Roman" w:hAnsi="Times New Roman" w:cs="Times New Roman" w:hint="eastAsia"/>
          <w:b/>
          <w:kern w:val="0"/>
          <w:sz w:val="20"/>
          <w:szCs w:val="20"/>
          <w:lang w:val="en-GB"/>
        </w:rPr>
        <w:t xml:space="preserve">upport up to </w:t>
      </w:r>
      <w:r>
        <w:rPr>
          <w:rFonts w:ascii="Times New Roman" w:hAnsi="Times New Roman" w:cs="Times New Roman" w:hint="eastAsia"/>
          <w:b/>
          <w:kern w:val="0"/>
          <w:sz w:val="20"/>
          <w:szCs w:val="20"/>
          <w:lang w:val="en-GB"/>
        </w:rPr>
        <w:t>X</w:t>
      </w:r>
      <w:proofErr w:type="gramStart"/>
      <w:r>
        <w:rPr>
          <w:rFonts w:ascii="Times New Roman" w:hAnsi="Times New Roman" w:cs="Times New Roman" w:hint="eastAsia"/>
          <w:b/>
          <w:kern w:val="0"/>
          <w:sz w:val="20"/>
          <w:szCs w:val="20"/>
          <w:lang w:val="en-GB"/>
        </w:rPr>
        <w:t>=[</w:t>
      </w:r>
      <w:proofErr w:type="gramEnd"/>
      <w:r>
        <w:rPr>
          <w:rFonts w:ascii="Times New Roman" w:hAnsi="Times New Roman" w:cs="Times New Roman" w:hint="eastAsia"/>
          <w:b/>
          <w:kern w:val="0"/>
          <w:sz w:val="20"/>
          <w:szCs w:val="20"/>
          <w:lang w:val="en-GB"/>
        </w:rPr>
        <w:t>2 or 3]</w:t>
      </w:r>
      <w:r w:rsidRPr="00405022">
        <w:rPr>
          <w:rFonts w:ascii="Times New Roman" w:hAnsi="Times New Roman" w:cs="Times New Roman" w:hint="eastAsia"/>
          <w:b/>
          <w:kern w:val="0"/>
          <w:sz w:val="20"/>
          <w:szCs w:val="20"/>
          <w:lang w:val="en-GB"/>
        </w:rPr>
        <w:t xml:space="preserve"> access occasions in time </w:t>
      </w:r>
      <w:r w:rsidRPr="00405022">
        <w:rPr>
          <w:rFonts w:ascii="Times New Roman" w:hAnsi="Times New Roman" w:cs="Times New Roman"/>
          <w:b/>
          <w:kern w:val="0"/>
          <w:sz w:val="20"/>
          <w:szCs w:val="20"/>
          <w:lang w:val="en-GB"/>
        </w:rPr>
        <w:t>domain</w:t>
      </w:r>
      <w:r w:rsidRPr="00405022">
        <w:rPr>
          <w:rFonts w:ascii="Times New Roman" w:hAnsi="Times New Roman" w:cs="Times New Roman" w:hint="eastAsia"/>
          <w:b/>
          <w:kern w:val="0"/>
          <w:sz w:val="20"/>
          <w:szCs w:val="20"/>
          <w:lang w:val="en-GB"/>
        </w:rPr>
        <w:t xml:space="preserve"> for D2R transmission(s) for Msg1 that determined by a R2D transmission triggering random access, where each D2R transmission for Msg1 occurs in one time domain resource of the </w:t>
      </w:r>
      <w:r>
        <w:rPr>
          <w:rFonts w:ascii="Times New Roman" w:hAnsi="Times New Roman" w:cs="Times New Roman"/>
          <w:b/>
          <w:kern w:val="0"/>
          <w:sz w:val="20"/>
          <w:szCs w:val="20"/>
          <w:lang w:val="en-GB"/>
        </w:rPr>
        <w:t>two</w:t>
      </w:r>
      <w:r>
        <w:rPr>
          <w:rFonts w:ascii="Times New Roman" w:hAnsi="Times New Roman" w:cs="Times New Roman" w:hint="eastAsia"/>
          <w:b/>
          <w:kern w:val="0"/>
          <w:sz w:val="20"/>
          <w:szCs w:val="20"/>
          <w:lang w:val="en-GB"/>
        </w:rPr>
        <w:t xml:space="preserve"> </w:t>
      </w:r>
      <w:r w:rsidRPr="00405022">
        <w:rPr>
          <w:rFonts w:ascii="Times New Roman" w:hAnsi="Times New Roman" w:cs="Times New Roman"/>
          <w:b/>
          <w:kern w:val="0"/>
          <w:sz w:val="20"/>
          <w:szCs w:val="20"/>
          <w:lang w:val="en-GB"/>
        </w:rPr>
        <w:t>time</w:t>
      </w:r>
      <w:r w:rsidRPr="00405022">
        <w:rPr>
          <w:rFonts w:ascii="Times New Roman" w:hAnsi="Times New Roman" w:cs="Times New Roman" w:hint="eastAsia"/>
          <w:b/>
          <w:kern w:val="0"/>
          <w:sz w:val="20"/>
          <w:szCs w:val="20"/>
          <w:lang w:val="en-GB"/>
        </w:rPr>
        <w:t xml:space="preserve"> domain resource(s) in Rel-19.</w:t>
      </w:r>
    </w:p>
    <w:p w14:paraId="53B67B04" w14:textId="77777777" w:rsidR="001F269C" w:rsidRDefault="001F269C" w:rsidP="001F269C">
      <w:pPr>
        <w:widowControl/>
        <w:adjustRightInd w:val="0"/>
        <w:snapToGrid w:val="0"/>
        <w:rPr>
          <w:rFonts w:ascii="Times New Roman" w:hAnsi="Times New Roman" w:cs="Times New Roman"/>
          <w:b/>
          <w:kern w:val="0"/>
          <w:sz w:val="20"/>
          <w:szCs w:val="20"/>
          <w:lang w:val="en-GB"/>
        </w:rPr>
      </w:pPr>
      <w:r w:rsidRPr="000421D7">
        <w:rPr>
          <w:rFonts w:ascii="Times New Roman" w:hAnsi="Times New Roman" w:cs="Times New Roman" w:hint="eastAsia"/>
          <w:b/>
          <w:kern w:val="0"/>
          <w:sz w:val="20"/>
          <w:szCs w:val="20"/>
          <w:lang w:val="en-GB"/>
        </w:rPr>
        <w:t>Proposal 2.1-</w:t>
      </w:r>
      <w:r>
        <w:rPr>
          <w:rFonts w:ascii="Times New Roman" w:hAnsi="Times New Roman" w:cs="Times New Roman" w:hint="eastAsia"/>
          <w:b/>
          <w:kern w:val="0"/>
          <w:sz w:val="20"/>
          <w:szCs w:val="20"/>
          <w:lang w:val="en-GB"/>
        </w:rPr>
        <w:t>3</w:t>
      </w:r>
      <w:r w:rsidRPr="000421D7">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For</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sidRPr="00CE4B4A">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(X</w:t>
      </w:r>
      <w:r>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1) time</w:t>
      </w:r>
      <w:r w:rsidRPr="00CE4B4A">
        <w:rPr>
          <w:rFonts w:ascii="Times New Roman" w:hAnsi="Times New Roman" w:cs="Times New Roman"/>
          <w:b/>
          <w:kern w:val="0"/>
          <w:sz w:val="20"/>
          <w:szCs w:val="20"/>
          <w:lang w:val="en-GB"/>
        </w:rPr>
        <w:t xml:space="preserve"> domain resource(s) for D2R transmission(s) for Msg1</w:t>
      </w:r>
      <w:r>
        <w:rPr>
          <w:rFonts w:ascii="Times New Roman" w:hAnsi="Times New Roman" w:cs="Times New Roman" w:hint="eastAsia"/>
          <w:b/>
          <w:kern w:val="0"/>
          <w:sz w:val="20"/>
          <w:szCs w:val="20"/>
          <w:lang w:val="en-GB"/>
        </w:rPr>
        <w:t xml:space="preserve"> </w:t>
      </w:r>
      <w:r>
        <w:rPr>
          <w:rFonts w:ascii="Times New Roman" w:hAnsi="Times New Roman" w:cs="Times New Roman"/>
          <w:b/>
          <w:kern w:val="0"/>
          <w:sz w:val="20"/>
          <w:szCs w:val="20"/>
          <w:lang w:val="en-GB"/>
        </w:rPr>
        <w:t>that</w:t>
      </w:r>
      <w:r>
        <w:rPr>
          <w:rFonts w:ascii="Times New Roman" w:hAnsi="Times New Roman" w:cs="Times New Roman" w:hint="eastAsia"/>
          <w:b/>
          <w:kern w:val="0"/>
          <w:sz w:val="20"/>
          <w:szCs w:val="20"/>
          <w:lang w:val="en-GB"/>
        </w:rPr>
        <w:t xml:space="preserve"> determined by a</w:t>
      </w:r>
      <w:r w:rsidRPr="00CE4B4A">
        <w:rPr>
          <w:rFonts w:ascii="Times New Roman" w:hAnsi="Times New Roman" w:cs="Times New Roman"/>
          <w:b/>
          <w:kern w:val="0"/>
          <w:sz w:val="20"/>
          <w:szCs w:val="20"/>
          <w:lang w:val="en-GB"/>
        </w:rPr>
        <w:t xml:space="preserve"> R2D transmission triggering random access</w:t>
      </w:r>
      <w:r>
        <w:rPr>
          <w:rFonts w:ascii="Times New Roman" w:hAnsi="Times New Roman" w:cs="Times New Roman" w:hint="eastAsia"/>
          <w:b/>
          <w:kern w:val="0"/>
          <w:sz w:val="20"/>
          <w:szCs w:val="20"/>
          <w:lang w:val="en-GB"/>
        </w:rPr>
        <w:t xml:space="preserve">, </w:t>
      </w:r>
    </w:p>
    <w:p w14:paraId="1A9A2691" w14:textId="77777777" w:rsidR="001F269C" w:rsidRPr="004F6E1C" w:rsidRDefault="001F269C" w:rsidP="001F269C">
      <w:pPr>
        <w:pStyle w:val="affff0"/>
        <w:widowControl/>
        <w:numPr>
          <w:ilvl w:val="0"/>
          <w:numId w:val="38"/>
        </w:numPr>
        <w:adjustRightInd w:val="0"/>
        <w:snapToGrid w:val="0"/>
        <w:ind w:firstLineChars="0"/>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the starting time T</w:t>
      </w:r>
      <w:r w:rsidRPr="004F6E1C">
        <w:rPr>
          <w:rFonts w:ascii="Times New Roman" w:hAnsi="Times New Roman" w:cs="Times New Roman" w:hint="eastAsia"/>
          <w:b/>
          <w:kern w:val="0"/>
          <w:sz w:val="20"/>
          <w:szCs w:val="20"/>
          <w:vertAlign w:val="subscript"/>
          <w:lang w:val="en-GB"/>
        </w:rPr>
        <w:t>R2D</w:t>
      </w:r>
      <w:r w:rsidRPr="004F6E1C">
        <w:rPr>
          <w:rFonts w:ascii="Times New Roman" w:hAnsi="Times New Roman" w:cs="Times New Roman" w:hint="eastAsia"/>
          <w:b/>
          <w:kern w:val="0"/>
          <w:sz w:val="20"/>
          <w:szCs w:val="20"/>
          <w:lang w:val="en-GB"/>
        </w:rPr>
        <w:t xml:space="preserve"> is indicated by </w:t>
      </w:r>
      <w:r w:rsidRPr="004F6E1C">
        <w:rPr>
          <w:rFonts w:ascii="Times New Roman" w:hAnsi="Times New Roman"/>
          <w:b/>
        </w:rPr>
        <w:t xml:space="preserve">the control information in the R2D transmission, where </w:t>
      </w:r>
      <w:r w:rsidRPr="004F6E1C">
        <w:rPr>
          <w:rFonts w:ascii="Times New Roman" w:hAnsi="Times New Roman"/>
          <w:b/>
          <w:lang w:eastAsia="en-US"/>
        </w:rPr>
        <w:t>T</w:t>
      </w:r>
      <w:r w:rsidRPr="004F6E1C">
        <w:rPr>
          <w:rFonts w:ascii="Times New Roman" w:hAnsi="Times New Roman"/>
          <w:b/>
          <w:vertAlign w:val="subscript"/>
          <w:lang w:eastAsia="en-US"/>
        </w:rPr>
        <w:t xml:space="preserve">R2D </w:t>
      </w:r>
      <w:r w:rsidRPr="004F6E1C">
        <w:rPr>
          <w:rFonts w:ascii="Times New Roman" w:hAnsi="Times New Roman"/>
          <w:b/>
          <w:lang w:eastAsia="en-US"/>
        </w:rPr>
        <w:sym w:font="Symbol" w:char="F0B3"/>
      </w:r>
      <w:r w:rsidRPr="004F6E1C">
        <w:rPr>
          <w:rFonts w:ascii="Times New Roman" w:eastAsia="Microsoft YaHei UI" w:hAnsi="Times New Roman"/>
          <w:b/>
        </w:rPr>
        <w:t xml:space="preserve"> </w:t>
      </w:r>
      <w:r w:rsidRPr="004F6E1C">
        <w:rPr>
          <w:rFonts w:ascii="Times New Roman" w:hAnsi="Times New Roman"/>
          <w:b/>
          <w:lang w:eastAsia="en-US"/>
        </w:rPr>
        <w:t>T</w:t>
      </w:r>
      <w:r w:rsidRPr="004F6E1C">
        <w:rPr>
          <w:rFonts w:ascii="Times New Roman" w:hAnsi="Times New Roman"/>
          <w:b/>
          <w:vertAlign w:val="subscript"/>
          <w:lang w:eastAsia="en-US"/>
        </w:rPr>
        <w:t>R2D_min</w:t>
      </w:r>
      <w:r w:rsidRPr="004F6E1C">
        <w:rPr>
          <w:rFonts w:ascii="Times New Roman" w:hAnsi="Times New Roman" w:cs="Times New Roman" w:hint="eastAsia"/>
          <w:b/>
          <w:kern w:val="0"/>
          <w:sz w:val="20"/>
          <w:szCs w:val="20"/>
          <w:lang w:val="en-GB"/>
        </w:rPr>
        <w:t xml:space="preserve"> (i.e., Option 2)</w:t>
      </w:r>
    </w:p>
    <w:p w14:paraId="26C6418C" w14:textId="77777777" w:rsidR="001F269C" w:rsidRPr="004F6E1C" w:rsidRDefault="001F269C" w:rsidP="006C1A7A">
      <w:pPr>
        <w:pStyle w:val="affff0"/>
        <w:widowControl/>
        <w:numPr>
          <w:ilvl w:val="0"/>
          <w:numId w:val="38"/>
        </w:numPr>
        <w:adjustRightInd w:val="0"/>
        <w:snapToGrid w:val="0"/>
        <w:spacing w:afterLines="50" w:after="120"/>
        <w:ind w:left="442" w:firstLineChars="0" w:hanging="442"/>
        <w:rPr>
          <w:rFonts w:ascii="Times New Roman" w:hAnsi="Times New Roman" w:cs="Times New Roman"/>
          <w:b/>
          <w:kern w:val="0"/>
          <w:sz w:val="20"/>
          <w:szCs w:val="20"/>
          <w:lang w:val="en-GB"/>
        </w:rPr>
      </w:pPr>
      <w:r w:rsidRPr="004F6E1C">
        <w:rPr>
          <w:rFonts w:ascii="Times New Roman" w:hAnsi="Times New Roman" w:cs="Times New Roman" w:hint="eastAsia"/>
          <w:b/>
          <w:kern w:val="0"/>
          <w:sz w:val="20"/>
          <w:szCs w:val="20"/>
          <w:lang w:val="en-GB"/>
        </w:rPr>
        <w:t xml:space="preserve">No need to </w:t>
      </w:r>
      <w:r w:rsidRPr="004F6E1C">
        <w:rPr>
          <w:rFonts w:ascii="Times New Roman" w:hAnsi="Times New Roman" w:cs="Times New Roman"/>
          <w:b/>
          <w:kern w:val="0"/>
          <w:sz w:val="20"/>
          <w:szCs w:val="20"/>
          <w:lang w:val="en-GB"/>
        </w:rPr>
        <w:t>indicate</w:t>
      </w:r>
      <w:r w:rsidRPr="004F6E1C">
        <w:rPr>
          <w:rFonts w:ascii="Times New Roman" w:hAnsi="Times New Roman" w:cs="Times New Roman" w:hint="eastAsia"/>
          <w:b/>
          <w:kern w:val="0"/>
          <w:sz w:val="20"/>
          <w:szCs w:val="20"/>
          <w:lang w:val="en-GB"/>
        </w:rPr>
        <w:t xml:space="preserve"> the time length for PDRCH </w:t>
      </w:r>
      <w:r w:rsidRPr="004F6E1C">
        <w:rPr>
          <w:rFonts w:ascii="Times New Roman" w:hAnsi="Times New Roman" w:cs="Times New Roman"/>
          <w:b/>
          <w:kern w:val="0"/>
          <w:sz w:val="20"/>
          <w:szCs w:val="20"/>
          <w:lang w:val="en-GB"/>
        </w:rPr>
        <w:t>transmission</w:t>
      </w:r>
      <w:r w:rsidRPr="004F6E1C">
        <w:rPr>
          <w:rFonts w:ascii="Times New Roman" w:hAnsi="Times New Roman" w:cs="Times New Roman" w:hint="eastAsia"/>
          <w:b/>
          <w:kern w:val="0"/>
          <w:sz w:val="20"/>
          <w:szCs w:val="20"/>
          <w:lang w:val="en-GB"/>
        </w:rPr>
        <w:t xml:space="preserve">. It is </w:t>
      </w:r>
      <w:r>
        <w:rPr>
          <w:rFonts w:ascii="Times New Roman" w:hAnsi="Times New Roman" w:cs="Times New Roman" w:hint="eastAsia"/>
          <w:b/>
          <w:kern w:val="0"/>
          <w:sz w:val="20"/>
          <w:szCs w:val="20"/>
          <w:lang w:val="en-GB"/>
        </w:rPr>
        <w:t xml:space="preserve">derived by the Msg1 payload size, i.e., 16bits, </w:t>
      </w:r>
      <w:r w:rsidRPr="004F6E1C">
        <w:rPr>
          <w:rFonts w:ascii="Times New Roman" w:hAnsi="Times New Roman" w:cs="Times New Roman" w:hint="eastAsia"/>
          <w:b/>
          <w:kern w:val="0"/>
          <w:sz w:val="20"/>
          <w:szCs w:val="20"/>
          <w:lang w:val="en-GB"/>
        </w:rPr>
        <w:t xml:space="preserve">D2R </w:t>
      </w:r>
      <w:r>
        <w:rPr>
          <w:rFonts w:ascii="Times New Roman" w:hAnsi="Times New Roman" w:cs="Times New Roman" w:hint="eastAsia"/>
          <w:b/>
          <w:kern w:val="0"/>
          <w:sz w:val="20"/>
          <w:szCs w:val="20"/>
          <w:lang w:val="en-GB"/>
        </w:rPr>
        <w:t>chip</w:t>
      </w:r>
      <w:r w:rsidRPr="004F6E1C">
        <w:rPr>
          <w:rFonts w:ascii="Times New Roman" w:hAnsi="Times New Roman" w:cs="Times New Roman" w:hint="eastAsia"/>
          <w:b/>
          <w:kern w:val="0"/>
          <w:sz w:val="20"/>
          <w:szCs w:val="20"/>
          <w:lang w:val="en-GB"/>
        </w:rPr>
        <w:t xml:space="preserve"> duration, small frequency shift</w:t>
      </w:r>
      <w:r>
        <w:rPr>
          <w:rFonts w:ascii="Times New Roman" w:hAnsi="Times New Roman" w:cs="Times New Roman" w:hint="eastAsia"/>
          <w:b/>
          <w:kern w:val="0"/>
          <w:sz w:val="20"/>
          <w:szCs w:val="20"/>
          <w:lang w:val="en-GB"/>
        </w:rPr>
        <w:t xml:space="preserve"> </w:t>
      </w:r>
      <w:r w:rsidRPr="00F538DE">
        <w:rPr>
          <w:rFonts w:ascii="Times New Roman" w:hAnsi="Times New Roman" w:cs="Times New Roman" w:hint="eastAsia"/>
          <w:b/>
          <w:i/>
          <w:iCs/>
          <w:kern w:val="0"/>
          <w:sz w:val="20"/>
          <w:szCs w:val="20"/>
          <w:lang w:val="en-GB"/>
        </w:rPr>
        <w:t>R</w:t>
      </w:r>
      <w:r w:rsidRPr="004F6E1C">
        <w:rPr>
          <w:rFonts w:ascii="Times New Roman" w:hAnsi="Times New Roman" w:cs="Times New Roman" w:hint="eastAsia"/>
          <w:b/>
          <w:kern w:val="0"/>
          <w:sz w:val="20"/>
          <w:szCs w:val="20"/>
          <w:lang w:val="en-GB"/>
        </w:rPr>
        <w:t>, the number of repetitions and FEC if used.</w:t>
      </w:r>
    </w:p>
    <w:p w14:paraId="7827A32C" w14:textId="77777777" w:rsidR="001F269C" w:rsidRPr="00324ED2" w:rsidRDefault="001F269C" w:rsidP="001F269C">
      <w:pPr>
        <w:widowControl/>
        <w:adjustRightInd w:val="0"/>
        <w:snapToGrid w:val="0"/>
        <w:spacing w:afterLines="50" w:after="120"/>
        <w:rPr>
          <w:rFonts w:ascii="Times New Roman" w:hAnsi="Times New Roman" w:cs="Times New Roman"/>
          <w:b/>
          <w:kern w:val="0"/>
          <w:sz w:val="20"/>
          <w:szCs w:val="20"/>
          <w:lang w:val="en-GB"/>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2.1-4</w:t>
      </w:r>
      <w:r w:rsidRPr="00823E05">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For indicating the frequency </w:t>
      </w:r>
      <w:r>
        <w:rPr>
          <w:rFonts w:ascii="Times New Roman" w:hAnsi="Times New Roman" w:cs="Times New Roman"/>
          <w:b/>
          <w:kern w:val="0"/>
          <w:sz w:val="20"/>
          <w:szCs w:val="20"/>
          <w:lang w:val="en-GB"/>
        </w:rPr>
        <w:t>domain</w:t>
      </w:r>
      <w:r>
        <w:rPr>
          <w:rFonts w:ascii="Times New Roman" w:hAnsi="Times New Roman" w:cs="Times New Roman" w:hint="eastAsia"/>
          <w:b/>
          <w:kern w:val="0"/>
          <w:sz w:val="20"/>
          <w:szCs w:val="20"/>
          <w:lang w:val="en-GB"/>
        </w:rPr>
        <w:t xml:space="preserve"> locations for FDMA of Y where Y</w:t>
      </w:r>
      <w:r w:rsidRPr="00925D0C">
        <w:rPr>
          <w:rFonts w:ascii="Times New Roman" w:hAnsi="Times New Roman" w:cs="Times New Roman" w:hint="eastAsia"/>
          <w:b/>
          <w:kern w:val="0"/>
          <w:sz w:val="20"/>
          <w:szCs w:val="20"/>
          <w:lang w:val="en-GB"/>
        </w:rPr>
        <w:sym w:font="Symbol" w:char="F0B3"/>
      </w:r>
      <w:r>
        <w:rPr>
          <w:rFonts w:ascii="Times New Roman" w:hAnsi="Times New Roman" w:cs="Times New Roman" w:hint="eastAsia"/>
          <w:b/>
          <w:kern w:val="0"/>
          <w:sz w:val="20"/>
          <w:szCs w:val="20"/>
          <w:lang w:val="en-GB"/>
        </w:rPr>
        <w:t xml:space="preserve">1 access </w:t>
      </w:r>
      <w:r>
        <w:rPr>
          <w:rFonts w:ascii="Times New Roman" w:hAnsi="Times New Roman" w:cs="Times New Roman"/>
          <w:b/>
          <w:kern w:val="0"/>
          <w:sz w:val="20"/>
          <w:szCs w:val="20"/>
          <w:lang w:val="en-GB"/>
        </w:rPr>
        <w:t>occasion</w:t>
      </w:r>
      <w:r>
        <w:rPr>
          <w:rFonts w:ascii="Times New Roman" w:hAnsi="Times New Roman" w:cs="Times New Roman" w:hint="eastAsia"/>
          <w:b/>
          <w:kern w:val="0"/>
          <w:sz w:val="20"/>
          <w:szCs w:val="20"/>
          <w:lang w:val="en-GB"/>
        </w:rPr>
        <w:t xml:space="preserve"> for Msg1 transmission, following Option 2 and 3 can be down-selected </w:t>
      </w:r>
      <w:r>
        <w:rPr>
          <w:rFonts w:ascii="Times New Roman" w:hAnsi="Times New Roman" w:cs="Times New Roman"/>
          <w:b/>
          <w:kern w:val="0"/>
          <w:sz w:val="20"/>
          <w:szCs w:val="20"/>
          <w:lang w:val="en-GB"/>
        </w:rPr>
        <w:t>considering</w:t>
      </w:r>
      <w:r>
        <w:rPr>
          <w:rFonts w:ascii="Times New Roman" w:hAnsi="Times New Roman" w:cs="Times New Roman" w:hint="eastAsia"/>
          <w:b/>
          <w:kern w:val="0"/>
          <w:sz w:val="20"/>
          <w:szCs w:val="20"/>
          <w:lang w:val="en-GB"/>
        </w:rPr>
        <w:t xml:space="preserve"> R2D overhead and the flexibility for </w:t>
      </w:r>
      <w:proofErr w:type="spellStart"/>
      <w:r>
        <w:rPr>
          <w:rFonts w:ascii="Times New Roman" w:hAnsi="Times New Roman" w:cs="Times New Roman" w:hint="eastAsia"/>
          <w:b/>
          <w:kern w:val="0"/>
          <w:sz w:val="20"/>
          <w:szCs w:val="20"/>
          <w:lang w:val="en-GB"/>
        </w:rPr>
        <w:t>FDMed</w:t>
      </w:r>
      <w:proofErr w:type="spellEnd"/>
      <w:r>
        <w:rPr>
          <w:rFonts w:ascii="Times New Roman" w:hAnsi="Times New Roman" w:cs="Times New Roman" w:hint="eastAsia"/>
          <w:b/>
          <w:kern w:val="0"/>
          <w:sz w:val="20"/>
          <w:szCs w:val="20"/>
          <w:lang w:val="en-GB"/>
        </w:rPr>
        <w:t xml:space="preserve"> access occasion(s) indication. </w:t>
      </w:r>
    </w:p>
    <w:p w14:paraId="23ABC825" w14:textId="77777777" w:rsidR="001F269C" w:rsidRPr="00CB2F50" w:rsidRDefault="001F269C" w:rsidP="001F269C">
      <w:pPr>
        <w:pStyle w:val="affff0"/>
        <w:widowControl/>
        <w:numPr>
          <w:ilvl w:val="0"/>
          <w:numId w:val="37"/>
        </w:numPr>
        <w:adjustRightInd w:val="0"/>
        <w:snapToGrid w:val="0"/>
        <w:spacing w:after="5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2: One joint indication of Y and R, that the specification can define the </w:t>
      </w:r>
      <w:r w:rsidRPr="00CB2F50">
        <w:rPr>
          <w:rFonts w:ascii="Times New Roman" w:hAnsi="Times New Roman" w:cs="Times New Roman"/>
          <w:b/>
          <w:kern w:val="0"/>
          <w:sz w:val="20"/>
          <w:szCs w:val="20"/>
          <w:lang w:val="en-GB"/>
        </w:rPr>
        <w:t>association</w:t>
      </w:r>
      <w:r w:rsidRPr="00CB2F50">
        <w:rPr>
          <w:rFonts w:ascii="Times New Roman" w:hAnsi="Times New Roman" w:cs="Times New Roman" w:hint="eastAsia"/>
          <w:b/>
          <w:kern w:val="0"/>
          <w:sz w:val="20"/>
          <w:szCs w:val="20"/>
          <w:lang w:val="en-GB"/>
        </w:rPr>
        <w:t xml:space="preserve"> </w:t>
      </w:r>
      <w:r w:rsidRPr="00CB2F50">
        <w:rPr>
          <w:rFonts w:ascii="Times New Roman" w:hAnsi="Times New Roman" w:cs="Times New Roman"/>
          <w:b/>
          <w:kern w:val="0"/>
          <w:sz w:val="20"/>
          <w:szCs w:val="20"/>
          <w:lang w:val="en-GB"/>
        </w:rPr>
        <w:t>between</w:t>
      </w:r>
      <w:r w:rsidRPr="00CB2F50">
        <w:rPr>
          <w:rFonts w:ascii="Times New Roman" w:hAnsi="Times New Roman" w:cs="Times New Roman" w:hint="eastAsia"/>
          <w:b/>
          <w:kern w:val="0"/>
          <w:sz w:val="20"/>
          <w:szCs w:val="20"/>
          <w:lang w:val="en-GB"/>
        </w:rPr>
        <w:t xml:space="preserve"> the Y and R, based on the number of associations, the field length for the joint indication can be determined. </w:t>
      </w:r>
    </w:p>
    <w:p w14:paraId="102A0258" w14:textId="77777777" w:rsidR="001F269C" w:rsidRPr="00CB2F50" w:rsidRDefault="001F269C" w:rsidP="001F269C">
      <w:pPr>
        <w:pStyle w:val="affff0"/>
        <w:widowControl/>
        <w:numPr>
          <w:ilvl w:val="0"/>
          <w:numId w:val="37"/>
        </w:numPr>
        <w:adjustRightInd w:val="0"/>
        <w:snapToGrid w:val="0"/>
        <w:spacing w:afterLines="50" w:after="120"/>
        <w:ind w:firstLineChars="0"/>
        <w:rPr>
          <w:rFonts w:ascii="Times New Roman" w:hAnsi="Times New Roman" w:cs="Times New Roman"/>
          <w:b/>
          <w:kern w:val="0"/>
          <w:sz w:val="20"/>
          <w:szCs w:val="20"/>
          <w:lang w:val="en-GB"/>
        </w:rPr>
      </w:pPr>
      <w:r w:rsidRPr="00CB2F50">
        <w:rPr>
          <w:rFonts w:ascii="Times New Roman" w:hAnsi="Times New Roman" w:cs="Times New Roman" w:hint="eastAsia"/>
          <w:b/>
          <w:kern w:val="0"/>
          <w:sz w:val="20"/>
          <w:szCs w:val="20"/>
          <w:lang w:val="en-GB"/>
        </w:rPr>
        <w:t xml:space="preserve">Option 3: One indication field in the form of bitmap for the set of candidate R values only, e.g., {Ri}, where each Ri value is </w:t>
      </w:r>
      <w:r w:rsidRPr="00CB2F50">
        <w:rPr>
          <w:rFonts w:ascii="Times New Roman" w:hAnsi="Times New Roman" w:cs="Times New Roman"/>
          <w:b/>
          <w:kern w:val="0"/>
          <w:sz w:val="20"/>
          <w:szCs w:val="20"/>
          <w:lang w:val="en-GB"/>
        </w:rPr>
        <w:t>associated</w:t>
      </w:r>
      <w:r w:rsidRPr="00CB2F50">
        <w:rPr>
          <w:rFonts w:ascii="Times New Roman" w:hAnsi="Times New Roman" w:cs="Times New Roman" w:hint="eastAsia"/>
          <w:b/>
          <w:kern w:val="0"/>
          <w:sz w:val="20"/>
          <w:szCs w:val="20"/>
          <w:lang w:val="en-GB"/>
        </w:rPr>
        <w:t xml:space="preserve"> with one bit location, the bit set to 1 indicates that the Ri is used/present; the bit set to 0 indicates that the Ri is NOT used/absent for frequency </w:t>
      </w:r>
      <w:r w:rsidRPr="00CB2F50">
        <w:rPr>
          <w:rFonts w:ascii="Times New Roman" w:hAnsi="Times New Roman" w:cs="Times New Roman"/>
          <w:b/>
          <w:kern w:val="0"/>
          <w:sz w:val="20"/>
          <w:szCs w:val="20"/>
          <w:lang w:val="en-GB"/>
        </w:rPr>
        <w:t>domain</w:t>
      </w:r>
      <w:r w:rsidRPr="00CB2F50">
        <w:rPr>
          <w:rFonts w:ascii="Times New Roman" w:hAnsi="Times New Roman" w:cs="Times New Roman" w:hint="eastAsia"/>
          <w:b/>
          <w:kern w:val="0"/>
          <w:sz w:val="20"/>
          <w:szCs w:val="20"/>
          <w:lang w:val="en-GB"/>
        </w:rPr>
        <w:t xml:space="preserve"> resource allocation.  </w:t>
      </w:r>
    </w:p>
    <w:p w14:paraId="03464AC2" w14:textId="77777777" w:rsidR="001F269C" w:rsidRPr="00066528" w:rsidRDefault="001F269C" w:rsidP="001F269C">
      <w:pPr>
        <w:widowControl/>
        <w:adjustRightInd w:val="0"/>
        <w:snapToGrid w:val="0"/>
        <w:spacing w:afterLines="50" w:after="120"/>
        <w:rPr>
          <w:rFonts w:ascii="Times New Roman" w:eastAsia="宋体" w:hAnsi="Times New Roman" w:cs="Times New Roman"/>
          <w:b/>
          <w:bCs/>
          <w:kern w:val="0"/>
          <w:sz w:val="20"/>
          <w:szCs w:val="20"/>
        </w:rPr>
      </w:pPr>
      <w:r w:rsidRPr="00823E05">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2.1-5</w:t>
      </w:r>
      <w:r w:rsidRPr="005D2F72">
        <w:rPr>
          <w:rFonts w:ascii="Times New Roman" w:eastAsia="宋体" w:hAnsi="Times New Roman" w:cs="Times New Roman"/>
          <w:b/>
          <w:bCs/>
          <w:kern w:val="0"/>
          <w:sz w:val="20"/>
          <w:szCs w:val="20"/>
        </w:rPr>
        <w:t xml:space="preserve">: </w:t>
      </w:r>
      <w:r w:rsidRPr="005D2F72">
        <w:rPr>
          <w:rFonts w:ascii="Times New Roman" w:eastAsia="宋体" w:hAnsi="Times New Roman" w:cs="Times New Roman" w:hint="eastAsia"/>
          <w:b/>
          <w:bCs/>
          <w:kern w:val="0"/>
          <w:sz w:val="20"/>
          <w:szCs w:val="20"/>
        </w:rPr>
        <w:t>For TDMA</w:t>
      </w:r>
      <w:r>
        <w:rPr>
          <w:rFonts w:ascii="Times New Roman" w:eastAsia="宋体" w:hAnsi="Times New Roman" w:cs="Times New Roman" w:hint="eastAsia"/>
          <w:b/>
          <w:bCs/>
          <w:kern w:val="0"/>
          <w:sz w:val="20"/>
          <w:szCs w:val="20"/>
        </w:rPr>
        <w:t xml:space="preserve"> and/or FDMA</w:t>
      </w:r>
      <w:r w:rsidRPr="005D2F72">
        <w:rPr>
          <w:rFonts w:ascii="Times New Roman" w:eastAsia="宋体" w:hAnsi="Times New Roman" w:cs="Times New Roman" w:hint="eastAsia"/>
          <w:b/>
          <w:bCs/>
          <w:kern w:val="0"/>
          <w:sz w:val="20"/>
          <w:szCs w:val="20"/>
        </w:rPr>
        <w:t xml:space="preserve"> of </w:t>
      </w:r>
      <w:r>
        <w:rPr>
          <w:rFonts w:ascii="Times New Roman" w:eastAsia="宋体" w:hAnsi="Times New Roman" w:cs="Times New Roman" w:hint="eastAsia"/>
          <w:b/>
          <w:bCs/>
          <w:kern w:val="0"/>
          <w:sz w:val="20"/>
          <w:szCs w:val="20"/>
        </w:rPr>
        <w:t>multiple access occasions</w:t>
      </w:r>
      <w:r w:rsidRPr="005D2F72">
        <w:rPr>
          <w:rFonts w:ascii="Times New Roman" w:eastAsia="宋体" w:hAnsi="Times New Roman" w:cs="Times New Roman" w:hint="eastAsia"/>
          <w:b/>
          <w:bCs/>
          <w:kern w:val="0"/>
          <w:sz w:val="20"/>
          <w:szCs w:val="20"/>
        </w:rPr>
        <w:t xml:space="preserve"> for </w:t>
      </w:r>
      <w:r w:rsidRPr="005D2F72">
        <w:rPr>
          <w:rFonts w:ascii="Times New Roman" w:eastAsia="宋体" w:hAnsi="Times New Roman" w:cs="Times New Roman"/>
          <w:b/>
          <w:bCs/>
          <w:kern w:val="0"/>
          <w:sz w:val="20"/>
          <w:szCs w:val="20"/>
        </w:rPr>
        <w:t>D2R transmission(s)</w:t>
      </w:r>
      <w:r w:rsidRPr="005D2F72">
        <w:rPr>
          <w:rFonts w:ascii="Times New Roman" w:eastAsia="宋体" w:hAnsi="Times New Roman" w:cs="Times New Roman" w:hint="eastAsia"/>
          <w:b/>
          <w:bCs/>
          <w:kern w:val="0"/>
          <w:sz w:val="20"/>
          <w:szCs w:val="20"/>
        </w:rPr>
        <w:t>,</w:t>
      </w:r>
      <w:r>
        <w:rPr>
          <w:rFonts w:ascii="Times New Roman" w:eastAsia="宋体" w:hAnsi="Times New Roman" w:cs="Times New Roman" w:hint="eastAsia"/>
          <w:b/>
          <w:bCs/>
          <w:kern w:val="0"/>
          <w:sz w:val="20"/>
          <w:szCs w:val="20"/>
        </w:rPr>
        <w:t xml:space="preserve"> i</w:t>
      </w:r>
      <w:r w:rsidRPr="004F6E1C">
        <w:rPr>
          <w:rFonts w:ascii="Times New Roman" w:eastAsia="宋体" w:hAnsi="Times New Roman" w:cs="Times New Roman" w:hint="eastAsia"/>
          <w:b/>
          <w:bCs/>
          <w:kern w:val="0"/>
          <w:sz w:val="20"/>
          <w:szCs w:val="20"/>
        </w:rPr>
        <w:t xml:space="preserve">t is up to reader to reserve the sufficient gap between the </w:t>
      </w:r>
      <w:r w:rsidRPr="004F6E1C">
        <w:rPr>
          <w:rFonts w:ascii="Times New Roman" w:eastAsia="宋体" w:hAnsi="Times New Roman" w:cs="Times New Roman"/>
          <w:b/>
          <w:bCs/>
          <w:kern w:val="0"/>
          <w:sz w:val="20"/>
          <w:szCs w:val="20"/>
        </w:rPr>
        <w:t>adjacent</w:t>
      </w:r>
      <w:r w:rsidRPr="004F6E1C">
        <w:rPr>
          <w:rFonts w:ascii="Times New Roman" w:eastAsia="宋体" w:hAnsi="Times New Roman" w:cs="Times New Roman" w:hint="eastAsia"/>
          <w:b/>
          <w:bCs/>
          <w:kern w:val="0"/>
          <w:sz w:val="20"/>
          <w:szCs w:val="20"/>
        </w:rPr>
        <w:t xml:space="preserve"> D2R </w:t>
      </w:r>
      <w:r w:rsidRPr="004F6E1C">
        <w:rPr>
          <w:rFonts w:ascii="Times New Roman" w:eastAsia="宋体" w:hAnsi="Times New Roman" w:cs="Times New Roman"/>
          <w:b/>
          <w:bCs/>
          <w:kern w:val="0"/>
          <w:sz w:val="20"/>
          <w:szCs w:val="20"/>
        </w:rPr>
        <w:t>transmission</w:t>
      </w:r>
      <w:r w:rsidRPr="004F6E1C">
        <w:rPr>
          <w:rFonts w:ascii="Times New Roman" w:eastAsia="宋体" w:hAnsi="Times New Roman" w:cs="Times New Roman" w:hint="eastAsia"/>
          <w:b/>
          <w:bCs/>
          <w:kern w:val="0"/>
          <w:sz w:val="20"/>
          <w:szCs w:val="20"/>
        </w:rPr>
        <w:t xml:space="preserve">s in the time and/or frequency domain due to </w:t>
      </w:r>
      <w:r w:rsidRPr="004F6E1C">
        <w:rPr>
          <w:rFonts w:ascii="Times New Roman" w:eastAsia="Batang" w:hAnsi="Times New Roman" w:cs="Times New Roman"/>
          <w:b/>
          <w:bCs/>
          <w:kern w:val="0"/>
          <w:sz w:val="20"/>
          <w:szCs w:val="20"/>
          <w:lang w:val="en-GB"/>
        </w:rPr>
        <w:t>residual SFO of the device</w:t>
      </w:r>
      <w:r w:rsidRPr="004F6E1C">
        <w:rPr>
          <w:rFonts w:ascii="Times New Roman" w:eastAsia="宋体" w:hAnsi="Times New Roman" w:cs="Times New Roman" w:hint="eastAsia"/>
          <w:b/>
          <w:bCs/>
          <w:kern w:val="0"/>
          <w:sz w:val="20"/>
          <w:szCs w:val="20"/>
          <w:lang w:val="en-GB"/>
        </w:rPr>
        <w:t xml:space="preserve">.  </w:t>
      </w:r>
    </w:p>
    <w:p w14:paraId="796AFED6" w14:textId="77777777" w:rsidR="001F269C" w:rsidRPr="00BD523E" w:rsidRDefault="001F269C" w:rsidP="001F269C">
      <w:pPr>
        <w:autoSpaceDN w:val="0"/>
        <w:adjustRightInd w:val="0"/>
        <w:snapToGrid w:val="0"/>
        <w:rPr>
          <w:rFonts w:ascii="Times" w:eastAsia="等线" w:hAnsi="Times" w:cs="Times New Roman"/>
          <w:b/>
          <w:kern w:val="0"/>
          <w:sz w:val="20"/>
          <w:szCs w:val="24"/>
        </w:rPr>
      </w:pPr>
      <w:r w:rsidRPr="00BD523E">
        <w:rPr>
          <w:rFonts w:ascii="Times" w:eastAsia="等线" w:hAnsi="Times" w:cs="Times New Roman" w:hint="eastAsia"/>
          <w:b/>
          <w:kern w:val="0"/>
          <w:sz w:val="20"/>
          <w:szCs w:val="24"/>
        </w:rPr>
        <w:t xml:space="preserve">Proposal </w:t>
      </w:r>
      <w:r>
        <w:rPr>
          <w:rFonts w:ascii="Times" w:eastAsia="等线" w:hAnsi="Times" w:cs="Times New Roman" w:hint="eastAsia"/>
          <w:b/>
          <w:kern w:val="0"/>
          <w:sz w:val="20"/>
          <w:szCs w:val="24"/>
        </w:rPr>
        <w:t>2.2-1</w:t>
      </w:r>
      <w:r w:rsidRPr="00BD523E">
        <w:rPr>
          <w:rFonts w:ascii="Times" w:eastAsia="等线" w:hAnsi="Times" w:cs="Times New Roman" w:hint="eastAsia"/>
          <w:b/>
          <w:kern w:val="0"/>
          <w:sz w:val="20"/>
          <w:szCs w:val="24"/>
        </w:rPr>
        <w:t xml:space="preserve">: From RAN1 perspective, it may not need to define the maximum number of the Msg1 responses that can be carried within a PRDCH for Msg2. </w:t>
      </w:r>
    </w:p>
    <w:p w14:paraId="18BF4777" w14:textId="77777777" w:rsidR="001F269C" w:rsidRPr="00066528" w:rsidRDefault="001F269C" w:rsidP="001F269C">
      <w:pPr>
        <w:pStyle w:val="affff0"/>
        <w:numPr>
          <w:ilvl w:val="0"/>
          <w:numId w:val="52"/>
        </w:numPr>
        <w:autoSpaceDN w:val="0"/>
        <w:adjustRightInd w:val="0"/>
        <w:snapToGrid w:val="0"/>
        <w:ind w:firstLineChars="0"/>
        <w:jc w:val="left"/>
        <w:rPr>
          <w:rFonts w:ascii="Times" w:eastAsia="等线" w:hAnsi="Times" w:cs="Times New Roman"/>
          <w:b/>
          <w:kern w:val="0"/>
          <w:sz w:val="20"/>
          <w:szCs w:val="24"/>
        </w:rPr>
      </w:pPr>
      <w:r w:rsidRPr="00066528">
        <w:rPr>
          <w:rFonts w:ascii="Times" w:eastAsia="等线" w:hAnsi="Times" w:cs="Times New Roman"/>
          <w:b/>
          <w:bCs/>
          <w:kern w:val="0"/>
          <w:sz w:val="20"/>
          <w:szCs w:val="24"/>
        </w:rPr>
        <w:t>If needed, the maximum number of the Msg1 responses that can be carried within a PRDCH for Msg2 should not be larger than X*Y.</w:t>
      </w:r>
    </w:p>
    <w:p w14:paraId="7F36BE5D" w14:textId="3342B08B" w:rsidR="001F269C" w:rsidRDefault="001F269C" w:rsidP="00E752BC">
      <w:pPr>
        <w:widowControl/>
        <w:adjustRightInd w:val="0"/>
        <w:snapToGrid w:val="0"/>
        <w:spacing w:afterLines="50" w:after="120"/>
        <w:rPr>
          <w:rFonts w:ascii="Times New Roman" w:hAnsi="Times New Roman" w:cs="Times New Roman"/>
          <w:b/>
          <w:kern w:val="0"/>
          <w:sz w:val="20"/>
          <w:szCs w:val="20"/>
        </w:rPr>
      </w:pPr>
    </w:p>
    <w:p w14:paraId="401D2A6F" w14:textId="77777777" w:rsidR="001F269C" w:rsidRPr="004032D6" w:rsidRDefault="001F269C" w:rsidP="001F269C">
      <w:pPr>
        <w:rPr>
          <w:rFonts w:ascii="Times New Roman" w:hAnsi="Times New Roman" w:cs="Times New Roman"/>
          <w:b/>
          <w:kern w:val="0"/>
          <w:sz w:val="20"/>
          <w:szCs w:val="20"/>
          <w:lang w:val="en-GB"/>
        </w:rPr>
      </w:pPr>
      <w:r w:rsidRPr="004032D6">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2.2-2</w:t>
      </w:r>
      <w:r w:rsidRPr="004032D6">
        <w:rPr>
          <w:rFonts w:ascii="Times New Roman" w:hAnsi="Times New Roman" w:cs="Times New Roman" w:hint="eastAsia"/>
          <w:b/>
          <w:kern w:val="0"/>
          <w:sz w:val="20"/>
          <w:szCs w:val="20"/>
          <w:lang w:val="en-GB"/>
        </w:rPr>
        <w:t xml:space="preserve">: Device </w:t>
      </w:r>
      <w:r>
        <w:rPr>
          <w:rFonts w:ascii="Times New Roman" w:hAnsi="Times New Roman" w:cs="Times New Roman" w:hint="eastAsia"/>
          <w:b/>
          <w:kern w:val="0"/>
          <w:sz w:val="20"/>
          <w:szCs w:val="20"/>
          <w:lang w:val="en-GB"/>
        </w:rPr>
        <w:t>1 should</w:t>
      </w:r>
      <w:r w:rsidRPr="004032D6">
        <w:rPr>
          <w:rFonts w:ascii="Times New Roman" w:hAnsi="Times New Roman" w:cs="Times New Roman" w:hint="eastAsia"/>
          <w:b/>
          <w:kern w:val="0"/>
          <w:sz w:val="20"/>
          <w:szCs w:val="20"/>
          <w:lang w:val="en-GB"/>
        </w:rPr>
        <w:t xml:space="preserve"> monitor PRDCH for Msg2 transmission no later than the minimum time </w:t>
      </w:r>
      <w:r w:rsidRPr="004032D6">
        <w:rPr>
          <w:rFonts w:ascii="Times New Roman" w:hAnsi="Times New Roman" w:cs="Times New Roman" w:hint="eastAsia"/>
          <w:b/>
          <w:kern w:val="0"/>
          <w:sz w:val="20"/>
          <w:szCs w:val="20"/>
          <w:lang w:val="en-GB"/>
        </w:rPr>
        <w:lastRenderedPageBreak/>
        <w:t xml:space="preserve">required for the device to switch from transmission to reception after it transmits Msg1.  </w:t>
      </w:r>
    </w:p>
    <w:p w14:paraId="39F1B985" w14:textId="77777777" w:rsidR="001F269C" w:rsidRDefault="001F269C" w:rsidP="001F269C">
      <w:pPr>
        <w:pStyle w:val="affff0"/>
        <w:numPr>
          <w:ilvl w:val="0"/>
          <w:numId w:val="36"/>
        </w:numPr>
        <w:ind w:firstLineChars="0"/>
        <w:rPr>
          <w:rFonts w:ascii="Times New Roman" w:hAnsi="Times New Roman" w:cs="Times New Roman"/>
          <w:b/>
          <w:kern w:val="0"/>
          <w:sz w:val="20"/>
          <w:szCs w:val="20"/>
          <w:lang w:val="en-GB"/>
        </w:rPr>
      </w:pPr>
      <w:r w:rsidRPr="004032D6">
        <w:rPr>
          <w:rFonts w:ascii="Times New Roman" w:hAnsi="Times New Roman" w:cs="Times New Roman" w:hint="eastAsia"/>
          <w:b/>
          <w:kern w:val="0"/>
          <w:sz w:val="20"/>
          <w:szCs w:val="20"/>
          <w:lang w:val="en-GB"/>
        </w:rPr>
        <w:t>No need to define Msg2 monitoring window</w:t>
      </w:r>
      <w:r>
        <w:rPr>
          <w:rFonts w:ascii="Times New Roman" w:hAnsi="Times New Roman" w:cs="Times New Roman" w:hint="eastAsia"/>
          <w:b/>
          <w:kern w:val="0"/>
          <w:sz w:val="20"/>
          <w:szCs w:val="20"/>
          <w:lang w:val="en-GB"/>
        </w:rPr>
        <w:t xml:space="preserve"> for Rel-19 A-IoT device 1</w:t>
      </w:r>
      <w:r w:rsidRPr="004032D6">
        <w:rPr>
          <w:rFonts w:ascii="Times New Roman" w:hAnsi="Times New Roman" w:cs="Times New Roman" w:hint="eastAsia"/>
          <w:b/>
          <w:kern w:val="0"/>
          <w:sz w:val="20"/>
          <w:szCs w:val="20"/>
          <w:lang w:val="en-GB"/>
        </w:rPr>
        <w:t xml:space="preserve">. </w:t>
      </w:r>
    </w:p>
    <w:p w14:paraId="0966EAF4" w14:textId="77777777" w:rsidR="001F269C" w:rsidRPr="002E36BB" w:rsidRDefault="001F269C" w:rsidP="006C1A7A">
      <w:pPr>
        <w:pStyle w:val="affff0"/>
        <w:numPr>
          <w:ilvl w:val="0"/>
          <w:numId w:val="36"/>
        </w:numPr>
        <w:spacing w:afterLines="50" w:after="120"/>
        <w:ind w:left="442" w:firstLineChars="0" w:hanging="442"/>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No need to define </w:t>
      </w:r>
      <w:r w:rsidRPr="002E36BB">
        <w:rPr>
          <w:rFonts w:ascii="Times New Roman" w:hAnsi="Times New Roman" w:cs="Times New Roman" w:hint="eastAsia"/>
          <w:b/>
          <w:kern w:val="0"/>
          <w:sz w:val="20"/>
          <w:szCs w:val="20"/>
          <w:lang w:val="en-GB"/>
        </w:rPr>
        <w:t>T</w:t>
      </w:r>
      <w:r w:rsidRPr="002E36BB">
        <w:rPr>
          <w:rFonts w:ascii="Times New Roman" w:hAnsi="Times New Roman" w:cs="Times New Roman" w:hint="eastAsia"/>
          <w:b/>
          <w:kern w:val="0"/>
          <w:sz w:val="20"/>
          <w:szCs w:val="20"/>
          <w:vertAlign w:val="subscript"/>
          <w:lang w:val="en-GB"/>
        </w:rPr>
        <w:t>D2R_max</w:t>
      </w:r>
      <w:r>
        <w:rPr>
          <w:rFonts w:ascii="Times New Roman" w:hAnsi="Times New Roman" w:cs="Times New Roman" w:hint="eastAsia"/>
          <w:b/>
          <w:kern w:val="0"/>
          <w:sz w:val="20"/>
          <w:szCs w:val="20"/>
          <w:lang w:val="en-GB"/>
        </w:rPr>
        <w:t xml:space="preserve"> for Rel-19 A-IoT device 1</w:t>
      </w:r>
      <w:r w:rsidRPr="004032D6">
        <w:rPr>
          <w:rFonts w:ascii="Times New Roman" w:hAnsi="Times New Roman" w:cs="Times New Roman" w:hint="eastAsia"/>
          <w:b/>
          <w:kern w:val="0"/>
          <w:sz w:val="20"/>
          <w:szCs w:val="20"/>
          <w:lang w:val="en-GB"/>
        </w:rPr>
        <w:t xml:space="preserve">. </w:t>
      </w:r>
    </w:p>
    <w:p w14:paraId="33BC30C6" w14:textId="77777777" w:rsidR="001F269C" w:rsidRDefault="001F269C" w:rsidP="001F269C">
      <w:pPr>
        <w:adjustRightInd w:val="0"/>
        <w:snapToGrid w:val="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2.3-1</w:t>
      </w:r>
      <w:r w:rsidRPr="002E5C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If X&gt;1 is supported and the </w:t>
      </w:r>
      <w:r w:rsidRPr="00E73051">
        <w:rPr>
          <w:rFonts w:ascii="Times New Roman" w:hAnsi="Times New Roman" w:cs="Times New Roman" w:hint="eastAsia"/>
          <w:b/>
          <w:kern w:val="0"/>
          <w:sz w:val="20"/>
          <w:szCs w:val="20"/>
          <w:lang w:val="en-GB"/>
        </w:rPr>
        <w:t>maximum time duration e.g., T that device 1 can maintain/count as a requirement</w:t>
      </w:r>
      <w:r>
        <w:rPr>
          <w:rFonts w:ascii="Times New Roman" w:hAnsi="Times New Roman" w:cs="Times New Roman" w:hint="eastAsia"/>
          <w:b/>
          <w:kern w:val="0"/>
          <w:sz w:val="20"/>
          <w:szCs w:val="20"/>
          <w:lang w:val="en-GB"/>
        </w:rPr>
        <w:t xml:space="preserve"> is defined, support Case 2; Otherwise, do not support Case 2. </w:t>
      </w:r>
    </w:p>
    <w:p w14:paraId="55A7DBB1" w14:textId="77777777" w:rsidR="001F269C" w:rsidRPr="00E73051" w:rsidRDefault="001F269C" w:rsidP="006C1A7A">
      <w:pPr>
        <w:widowControl/>
        <w:numPr>
          <w:ilvl w:val="0"/>
          <w:numId w:val="57"/>
        </w:numPr>
        <w:adjustRightInd w:val="0"/>
        <w:snapToGrid w:val="0"/>
        <w:spacing w:afterLines="50" w:after="120"/>
        <w:ind w:left="442" w:hanging="442"/>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Case 2: </w:t>
      </w:r>
      <w:r w:rsidRPr="00E73051">
        <w:rPr>
          <w:rFonts w:ascii="Times New Roman" w:hAnsi="Times New Roman" w:cs="Times New Roman" w:hint="eastAsia"/>
          <w:b/>
          <w:kern w:val="0"/>
          <w:sz w:val="20"/>
          <w:szCs w:val="20"/>
          <w:lang w:val="en-GB"/>
        </w:rPr>
        <w:t>FDM</w:t>
      </w:r>
      <w:r>
        <w:rPr>
          <w:rFonts w:ascii="Times New Roman" w:hAnsi="Times New Roman" w:cs="Times New Roman" w:hint="eastAsia"/>
          <w:b/>
          <w:kern w:val="0"/>
          <w:sz w:val="20"/>
          <w:szCs w:val="20"/>
          <w:lang w:val="en-GB"/>
        </w:rPr>
        <w:t>A of more than one</w:t>
      </w:r>
      <w:r w:rsidRPr="00E73051">
        <w:rPr>
          <w:rFonts w:ascii="Times New Roman" w:hAnsi="Times New Roman" w:cs="Times New Roman" w:hint="eastAsia"/>
          <w:b/>
          <w:kern w:val="0"/>
          <w:sz w:val="20"/>
          <w:szCs w:val="20"/>
          <w:lang w:val="en-GB"/>
        </w:rPr>
        <w:t xml:space="preserve"> D2R transmissions for Msg3 </w:t>
      </w:r>
      <w:r>
        <w:rPr>
          <w:rFonts w:ascii="Times New Roman" w:hAnsi="Times New Roman" w:cs="Times New Roman" w:hint="eastAsia"/>
          <w:b/>
          <w:kern w:val="0"/>
          <w:sz w:val="20"/>
          <w:szCs w:val="20"/>
          <w:lang w:val="en-GB"/>
        </w:rPr>
        <w:t xml:space="preserve">is </w:t>
      </w:r>
      <w:r w:rsidRPr="00E73051">
        <w:rPr>
          <w:rFonts w:ascii="Times New Roman" w:hAnsi="Times New Roman" w:cs="Times New Roman" w:hint="eastAsia"/>
          <w:b/>
          <w:kern w:val="0"/>
          <w:sz w:val="20"/>
          <w:szCs w:val="20"/>
          <w:lang w:val="en-GB"/>
        </w:rPr>
        <w:t xml:space="preserve">scheduled by </w:t>
      </w:r>
      <w:r>
        <w:rPr>
          <w:rFonts w:ascii="Times New Roman" w:hAnsi="Times New Roman" w:cs="Times New Roman" w:hint="eastAsia"/>
          <w:b/>
          <w:kern w:val="0"/>
          <w:sz w:val="20"/>
          <w:szCs w:val="20"/>
          <w:lang w:val="en-GB"/>
        </w:rPr>
        <w:t xml:space="preserve">the </w:t>
      </w:r>
      <w:r w:rsidRPr="00E73051">
        <w:rPr>
          <w:rFonts w:ascii="Times New Roman" w:hAnsi="Times New Roman" w:cs="Times New Roman" w:hint="eastAsia"/>
          <w:b/>
          <w:kern w:val="0"/>
          <w:sz w:val="20"/>
          <w:szCs w:val="20"/>
          <w:lang w:val="en-GB"/>
        </w:rPr>
        <w:t xml:space="preserve">consecutive </w:t>
      </w:r>
      <w:proofErr w:type="spellStart"/>
      <w:r w:rsidRPr="00E73051">
        <w:rPr>
          <w:rFonts w:ascii="Times New Roman" w:hAnsi="Times New Roman" w:cs="Times New Roman" w:hint="eastAsia"/>
          <w:b/>
          <w:kern w:val="0"/>
          <w:sz w:val="20"/>
          <w:szCs w:val="20"/>
          <w:lang w:val="en-GB"/>
        </w:rPr>
        <w:t>TDMed</w:t>
      </w:r>
      <w:proofErr w:type="spellEnd"/>
      <w:r w:rsidRPr="00E73051">
        <w:rPr>
          <w:rFonts w:ascii="Times New Roman" w:hAnsi="Times New Roman" w:cs="Times New Roman" w:hint="eastAsia"/>
          <w:b/>
          <w:kern w:val="0"/>
          <w:sz w:val="20"/>
          <w:szCs w:val="20"/>
          <w:lang w:val="en-GB"/>
        </w:rPr>
        <w:t xml:space="preserve"> PRDCH transmissions for Msg2</w:t>
      </w:r>
    </w:p>
    <w:p w14:paraId="32D1731F" w14:textId="77777777" w:rsidR="001F269C" w:rsidRDefault="001F269C" w:rsidP="001F269C">
      <w:pPr>
        <w:adjustRightInd w:val="0"/>
        <w:snapToGrid w:val="0"/>
        <w:rPr>
          <w:rFonts w:ascii="Times New Roman" w:hAnsi="Times New Roman" w:cs="Times New Roman"/>
          <w:b/>
          <w:kern w:val="0"/>
          <w:sz w:val="20"/>
          <w:szCs w:val="20"/>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2.3-2</w:t>
      </w:r>
      <w:r w:rsidRPr="002E5C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Support Case 3: the n</w:t>
      </w:r>
      <w:r w:rsidRPr="00C348E4">
        <w:rPr>
          <w:rFonts w:ascii="Times New Roman" w:hAnsi="Times New Roman" w:cs="Times New Roman"/>
          <w:b/>
          <w:kern w:val="0"/>
          <w:sz w:val="20"/>
          <w:szCs w:val="20"/>
        </w:rPr>
        <w:t xml:space="preserve">on-consecutive </w:t>
      </w:r>
      <w:proofErr w:type="spellStart"/>
      <w:r w:rsidRPr="00C348E4">
        <w:rPr>
          <w:rFonts w:ascii="Times New Roman" w:hAnsi="Times New Roman" w:cs="Times New Roman"/>
          <w:b/>
          <w:kern w:val="0"/>
          <w:sz w:val="20"/>
          <w:szCs w:val="20"/>
        </w:rPr>
        <w:t>TDMed</w:t>
      </w:r>
      <w:proofErr w:type="spellEnd"/>
      <w:r w:rsidRPr="00C348E4">
        <w:rPr>
          <w:rFonts w:ascii="Times New Roman" w:hAnsi="Times New Roman" w:cs="Times New Roman"/>
          <w:b/>
          <w:kern w:val="0"/>
          <w:sz w:val="20"/>
          <w:szCs w:val="20"/>
        </w:rPr>
        <w:t xml:space="preserve"> D2R transmissions of Msg3, with an interleaved time sequence between Msg2 and Msg3.</w:t>
      </w:r>
    </w:p>
    <w:p w14:paraId="323F2BAD" w14:textId="77777777" w:rsidR="001F269C" w:rsidRDefault="001F269C" w:rsidP="001F269C">
      <w:pPr>
        <w:adjustRightInd w:val="0"/>
        <w:snapToGrid w:val="0"/>
        <w:spacing w:beforeLines="50" w:before="120" w:afterLines="50" w:after="12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2.3-3</w:t>
      </w:r>
      <w:r w:rsidRPr="002E5C2E">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Do not </w:t>
      </w:r>
      <w:r>
        <w:rPr>
          <w:rFonts w:ascii="Times New Roman" w:hAnsi="Times New Roman" w:cs="Times New Roman"/>
          <w:b/>
          <w:kern w:val="0"/>
          <w:sz w:val="20"/>
          <w:szCs w:val="20"/>
          <w:lang w:val="en-GB"/>
        </w:rPr>
        <w:t>support</w:t>
      </w:r>
      <w:r>
        <w:rPr>
          <w:rFonts w:ascii="Times New Roman" w:hAnsi="Times New Roman" w:cs="Times New Roman" w:hint="eastAsia"/>
          <w:b/>
          <w:kern w:val="0"/>
          <w:sz w:val="20"/>
          <w:szCs w:val="20"/>
          <w:lang w:val="en-GB"/>
        </w:rPr>
        <w:t xml:space="preserve"> </w:t>
      </w:r>
      <w:r w:rsidRPr="003A6B0B">
        <w:rPr>
          <w:rFonts w:ascii="Times New Roman" w:hAnsi="Times New Roman" w:cs="Times New Roman" w:hint="eastAsia"/>
          <w:b/>
          <w:kern w:val="0"/>
          <w:sz w:val="20"/>
          <w:szCs w:val="20"/>
          <w:lang w:val="en-GB"/>
        </w:rPr>
        <w:t>TDM</w:t>
      </w:r>
      <w:r>
        <w:rPr>
          <w:rFonts w:ascii="Times New Roman" w:hAnsi="Times New Roman" w:cs="Times New Roman" w:hint="eastAsia"/>
          <w:b/>
          <w:kern w:val="0"/>
          <w:sz w:val="20"/>
          <w:szCs w:val="20"/>
          <w:lang w:val="en-GB"/>
        </w:rPr>
        <w:t>A</w:t>
      </w:r>
      <w:r w:rsidRPr="003A6B0B">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of multiple </w:t>
      </w:r>
      <w:r>
        <w:rPr>
          <w:rFonts w:ascii="Times New Roman" w:hAnsi="Times New Roman" w:cs="Times New Roman"/>
          <w:b/>
          <w:kern w:val="0"/>
          <w:sz w:val="20"/>
          <w:szCs w:val="20"/>
          <w:lang w:val="en-GB"/>
        </w:rPr>
        <w:t>consecutive</w:t>
      </w:r>
      <w:r>
        <w:rPr>
          <w:rFonts w:ascii="Times New Roman" w:hAnsi="Times New Roman" w:cs="Times New Roman" w:hint="eastAsia"/>
          <w:b/>
          <w:kern w:val="0"/>
          <w:sz w:val="20"/>
          <w:szCs w:val="20"/>
          <w:lang w:val="en-GB"/>
        </w:rPr>
        <w:t xml:space="preserve"> PDRCH </w:t>
      </w:r>
      <w:r w:rsidRPr="003A6B0B">
        <w:rPr>
          <w:rFonts w:ascii="Times New Roman" w:hAnsi="Times New Roman" w:cs="Times New Roman" w:hint="eastAsia"/>
          <w:b/>
          <w:kern w:val="0"/>
          <w:sz w:val="20"/>
          <w:szCs w:val="20"/>
          <w:lang w:val="en-GB"/>
        </w:rPr>
        <w:t xml:space="preserve">for Msg3 </w:t>
      </w:r>
      <w:r>
        <w:rPr>
          <w:rFonts w:ascii="Times New Roman" w:hAnsi="Times New Roman" w:cs="Times New Roman" w:hint="eastAsia"/>
          <w:b/>
          <w:kern w:val="0"/>
          <w:sz w:val="20"/>
          <w:szCs w:val="20"/>
          <w:lang w:val="en-GB"/>
        </w:rPr>
        <w:t xml:space="preserve">transmissions </w:t>
      </w:r>
      <w:r w:rsidRPr="003A6B0B">
        <w:rPr>
          <w:rFonts w:ascii="Times New Roman" w:hAnsi="Times New Roman" w:cs="Times New Roman" w:hint="eastAsia"/>
          <w:b/>
          <w:kern w:val="0"/>
          <w:sz w:val="20"/>
          <w:szCs w:val="20"/>
          <w:lang w:val="en-GB"/>
        </w:rPr>
        <w:t>scheduled by one common PRDCH or multiple separate PRDCH(s) for Msg2 transmission(s)</w:t>
      </w:r>
      <w:r>
        <w:rPr>
          <w:rFonts w:ascii="Times New Roman" w:hAnsi="Times New Roman" w:cs="Times New Roman" w:hint="eastAsia"/>
          <w:b/>
          <w:kern w:val="0"/>
          <w:sz w:val="20"/>
          <w:szCs w:val="20"/>
          <w:lang w:val="en-GB"/>
        </w:rPr>
        <w:t>.</w:t>
      </w:r>
    </w:p>
    <w:p w14:paraId="3934F660" w14:textId="77777777" w:rsidR="001F269C" w:rsidRDefault="001F269C" w:rsidP="001F269C">
      <w:pPr>
        <w:adjustRightInd w:val="0"/>
        <w:snapToGrid w:val="0"/>
        <w:spacing w:beforeLines="50" w:before="120" w:afterLines="50" w:after="120"/>
        <w:rPr>
          <w:rFonts w:ascii="Times New Roman" w:hAnsi="Times New Roman" w:cs="Times New Roman"/>
          <w:b/>
          <w:kern w:val="0"/>
          <w:sz w:val="20"/>
          <w:szCs w:val="20"/>
          <w:lang w:val="en-GB"/>
        </w:rPr>
      </w:pPr>
      <w:r w:rsidRPr="002E5C2E">
        <w:rPr>
          <w:rFonts w:ascii="Times New Roman" w:hAnsi="Times New Roman" w:cs="Times New Roman" w:hint="eastAsia"/>
          <w:b/>
          <w:kern w:val="0"/>
          <w:sz w:val="20"/>
          <w:szCs w:val="20"/>
          <w:lang w:val="en-GB"/>
        </w:rPr>
        <w:t>Proposal</w:t>
      </w:r>
      <w:r>
        <w:rPr>
          <w:rFonts w:ascii="Times New Roman" w:hAnsi="Times New Roman" w:cs="Times New Roman" w:hint="eastAsia"/>
          <w:b/>
          <w:kern w:val="0"/>
          <w:sz w:val="20"/>
          <w:szCs w:val="20"/>
          <w:lang w:val="en-GB"/>
        </w:rPr>
        <w:t xml:space="preserve"> 2.3-4</w:t>
      </w:r>
      <w:r w:rsidRPr="002E5C2E">
        <w:rPr>
          <w:rFonts w:ascii="Times New Roman" w:hAnsi="Times New Roman" w:cs="Times New Roman" w:hint="eastAsia"/>
          <w:b/>
          <w:kern w:val="0"/>
          <w:sz w:val="20"/>
          <w:szCs w:val="20"/>
          <w:lang w:val="en-GB"/>
        </w:rPr>
        <w:t>:</w:t>
      </w:r>
    </w:p>
    <w:p w14:paraId="3FDC84FC" w14:textId="77777777" w:rsidR="001F269C" w:rsidRDefault="001F269C" w:rsidP="001F269C">
      <w:pPr>
        <w:pStyle w:val="affff0"/>
        <w:widowControl/>
        <w:numPr>
          <w:ilvl w:val="0"/>
          <w:numId w:val="45"/>
        </w:numPr>
        <w:adjustRightInd w:val="0"/>
        <w:snapToGrid w:val="0"/>
        <w:spacing w:afterLines="50" w:after="120"/>
        <w:ind w:firstLineChars="0"/>
        <w:rPr>
          <w:rFonts w:ascii="Times New Roman" w:hAnsi="Times New Roman" w:cs="Times New Roman"/>
          <w:b/>
          <w:kern w:val="0"/>
          <w:sz w:val="20"/>
          <w:szCs w:val="20"/>
          <w:lang w:val="en-GB"/>
        </w:rPr>
      </w:pPr>
      <w:r w:rsidRPr="000C4058">
        <w:rPr>
          <w:rFonts w:ascii="Times New Roman" w:hAnsi="Times New Roman" w:cs="Times New Roman" w:hint="eastAsia"/>
          <w:b/>
          <w:kern w:val="0"/>
          <w:sz w:val="20"/>
          <w:szCs w:val="20"/>
          <w:lang w:val="en-GB"/>
        </w:rPr>
        <w:t>A PDRCH for Msg3 transmission is scheduled by R2D control information in a PRDCH for Msg2.</w:t>
      </w:r>
    </w:p>
    <w:p w14:paraId="09E695A9" w14:textId="77777777" w:rsidR="001F269C" w:rsidRPr="002A60DF" w:rsidRDefault="001F269C" w:rsidP="001F269C">
      <w:pPr>
        <w:pStyle w:val="affff0"/>
        <w:numPr>
          <w:ilvl w:val="0"/>
          <w:numId w:val="45"/>
        </w:numPr>
        <w:ind w:firstLineChars="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Only O</w:t>
      </w:r>
      <w:r w:rsidRPr="002A60DF">
        <w:rPr>
          <w:rFonts w:ascii="Times New Roman" w:hAnsi="Times New Roman" w:cs="Times New Roman" w:hint="eastAsia"/>
          <w:b/>
          <w:kern w:val="0"/>
          <w:sz w:val="20"/>
          <w:szCs w:val="20"/>
          <w:lang w:val="en-GB"/>
        </w:rPr>
        <w:t>ption 2</w:t>
      </w:r>
      <w:r>
        <w:rPr>
          <w:rFonts w:ascii="Times New Roman" w:hAnsi="Times New Roman" w:cs="Times New Roman" w:hint="eastAsia"/>
          <w:b/>
          <w:kern w:val="0"/>
          <w:sz w:val="20"/>
          <w:szCs w:val="20"/>
          <w:lang w:val="en-GB"/>
        </w:rPr>
        <w:t xml:space="preserve"> is supported that is t</w:t>
      </w:r>
      <w:r w:rsidRPr="002A60DF">
        <w:rPr>
          <w:rFonts w:ascii="Times New Roman" w:hAnsi="Times New Roman" w:cs="Times New Roman" w:hint="eastAsia"/>
          <w:b/>
          <w:kern w:val="0"/>
          <w:sz w:val="20"/>
          <w:szCs w:val="20"/>
          <w:lang w:val="en-GB"/>
        </w:rPr>
        <w:t xml:space="preserve">he frequency domain resource for Msg3 can be determined based on explicit indication in the PRDCH for Msg2 transmission for one or multiples devices.  </w:t>
      </w:r>
    </w:p>
    <w:p w14:paraId="1FC73B26" w14:textId="77777777" w:rsidR="001F269C" w:rsidRPr="001F269C" w:rsidRDefault="001F269C" w:rsidP="00E752BC">
      <w:pPr>
        <w:widowControl/>
        <w:adjustRightInd w:val="0"/>
        <w:snapToGrid w:val="0"/>
        <w:spacing w:afterLines="50" w:after="120"/>
        <w:rPr>
          <w:rFonts w:ascii="Times New Roman" w:hAnsi="Times New Roman" w:cs="Times New Roman"/>
          <w:b/>
          <w:kern w:val="0"/>
          <w:sz w:val="20"/>
          <w:szCs w:val="20"/>
          <w:lang w:val="en-GB"/>
        </w:rPr>
      </w:pPr>
    </w:p>
    <w:p w14:paraId="2299933A" w14:textId="7290B1C2" w:rsidR="00B01ADC" w:rsidRPr="00B01ADC" w:rsidRDefault="00B01ADC" w:rsidP="00B01ADC">
      <w:pPr>
        <w:widowControl/>
        <w:spacing w:after="120"/>
        <w:rPr>
          <w:rFonts w:ascii="Times New Roman" w:eastAsia="宋体" w:hAnsi="Times New Roman" w:cs="Times New Roman"/>
          <w:b/>
          <w:bCs/>
          <w:i/>
          <w:iCs/>
          <w:kern w:val="0"/>
          <w:sz w:val="20"/>
          <w:szCs w:val="24"/>
          <w:u w:val="single"/>
        </w:rPr>
      </w:pPr>
      <w:r w:rsidRPr="00B01ADC">
        <w:rPr>
          <w:rFonts w:ascii="Times New Roman" w:eastAsia="宋体" w:hAnsi="Times New Roman" w:cs="Times New Roman" w:hint="eastAsia"/>
          <w:b/>
          <w:bCs/>
          <w:i/>
          <w:iCs/>
          <w:kern w:val="0"/>
          <w:sz w:val="20"/>
          <w:szCs w:val="24"/>
          <w:u w:val="single"/>
        </w:rPr>
        <w:t xml:space="preserve">For Scheduling related aspects </w:t>
      </w:r>
    </w:p>
    <w:p w14:paraId="308C10A4" w14:textId="77777777" w:rsidR="001F269C" w:rsidRPr="00B96A1F" w:rsidRDefault="001F269C" w:rsidP="001F269C">
      <w:pPr>
        <w:adjustRightInd w:val="0"/>
        <w:snapToGrid w:val="0"/>
        <w:spacing w:afterLines="50" w:after="120"/>
        <w:rPr>
          <w:rFonts w:ascii="Times New Roman" w:eastAsia="宋体" w:hAnsi="Times New Roman" w:cs="Times New Roman"/>
          <w:b/>
          <w:kern w:val="0"/>
          <w:sz w:val="20"/>
          <w:szCs w:val="20"/>
          <w:lang w:val="en-GB"/>
        </w:rPr>
      </w:pPr>
      <w:r w:rsidRPr="00B96A1F">
        <w:rPr>
          <w:rFonts w:ascii="Times New Roman" w:eastAsia="宋体" w:hAnsi="Times New Roman" w:cs="Times New Roman" w:hint="eastAsia"/>
          <w:b/>
          <w:kern w:val="0"/>
          <w:sz w:val="20"/>
          <w:szCs w:val="20"/>
          <w:lang w:val="en-GB"/>
        </w:rPr>
        <w:t>Proposal</w:t>
      </w:r>
      <w:r>
        <w:rPr>
          <w:rFonts w:ascii="Times New Roman" w:eastAsia="宋体" w:hAnsi="Times New Roman" w:cs="Times New Roman" w:hint="eastAsia"/>
          <w:b/>
          <w:kern w:val="0"/>
          <w:sz w:val="20"/>
          <w:szCs w:val="20"/>
          <w:lang w:val="en-GB"/>
        </w:rPr>
        <w:t xml:space="preserve"> </w:t>
      </w:r>
      <w:r>
        <w:rPr>
          <w:rFonts w:ascii="Times New Roman" w:eastAsia="宋体" w:hAnsi="Times New Roman" w:cs="Times New Roman" w:hint="eastAsia"/>
          <w:b/>
          <w:bCs/>
          <w:kern w:val="0"/>
          <w:sz w:val="20"/>
          <w:szCs w:val="20"/>
        </w:rPr>
        <w:t>3.1-</w:t>
      </w:r>
      <w:r>
        <w:rPr>
          <w:rFonts w:ascii="Times New Roman" w:eastAsia="宋体" w:hAnsi="Times New Roman" w:cs="Times New Roman"/>
          <w:b/>
          <w:bCs/>
          <w:kern w:val="0"/>
          <w:sz w:val="20"/>
          <w:szCs w:val="20"/>
        </w:rPr>
        <w:t>1</w:t>
      </w:r>
      <w:r w:rsidRPr="00B96A1F">
        <w:rPr>
          <w:rFonts w:ascii="Times New Roman" w:eastAsia="宋体" w:hAnsi="Times New Roman" w:cs="Times New Roman" w:hint="eastAsia"/>
          <w:b/>
          <w:kern w:val="0"/>
          <w:sz w:val="20"/>
          <w:szCs w:val="20"/>
          <w:lang w:val="en-GB"/>
        </w:rPr>
        <w:t xml:space="preserve">: For R2D, the clock-acquisition part of the R2D time acquisition signal </w:t>
      </w:r>
      <w:r w:rsidRPr="00B96A1F">
        <w:rPr>
          <w:rFonts w:ascii="Times New Roman" w:eastAsia="Microsoft YaHei UI" w:hAnsi="Times New Roman" w:cs="Times New Roman"/>
          <w:b/>
          <w:sz w:val="20"/>
          <w:szCs w:val="20"/>
        </w:rPr>
        <w:t xml:space="preserve">preceding the PRDCH </w:t>
      </w:r>
      <w:r w:rsidRPr="00B96A1F">
        <w:rPr>
          <w:rFonts w:ascii="Times New Roman" w:eastAsia="宋体" w:hAnsi="Times New Roman" w:cs="Times New Roman" w:hint="eastAsia"/>
          <w:b/>
          <w:kern w:val="0"/>
          <w:sz w:val="20"/>
          <w:szCs w:val="20"/>
          <w:lang w:val="en-GB"/>
        </w:rPr>
        <w:t xml:space="preserve">is used to determine the OOK chip duration used for the </w:t>
      </w:r>
      <w:r w:rsidRPr="00B96A1F">
        <w:rPr>
          <w:rFonts w:ascii="Times New Roman" w:eastAsia="Microsoft YaHei UI" w:hAnsi="Times New Roman" w:cs="Times New Roman"/>
          <w:b/>
          <w:sz w:val="20"/>
          <w:szCs w:val="20"/>
        </w:rPr>
        <w:t>following PRDCH transmission.</w:t>
      </w:r>
    </w:p>
    <w:p w14:paraId="0A0CDEAC" w14:textId="77777777" w:rsidR="001F269C" w:rsidRPr="005A0A63" w:rsidRDefault="001F269C" w:rsidP="001F269C">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3.2-1: For Msg1 transmission, t</w:t>
      </w:r>
      <w:r w:rsidRPr="005A0A63">
        <w:rPr>
          <w:rFonts w:ascii="Times New Roman" w:eastAsia="宋体" w:hAnsi="Times New Roman" w:cs="Times New Roman" w:hint="eastAsia"/>
          <w:b/>
          <w:bCs/>
          <w:kern w:val="0"/>
          <w:sz w:val="20"/>
          <w:szCs w:val="20"/>
        </w:rPr>
        <w:t xml:space="preserve">he following information </w:t>
      </w:r>
      <w:r>
        <w:rPr>
          <w:rFonts w:ascii="Times New Roman" w:eastAsia="宋体" w:hAnsi="Times New Roman" w:cs="Times New Roman" w:hint="eastAsia"/>
          <w:b/>
          <w:bCs/>
          <w:kern w:val="0"/>
          <w:sz w:val="20"/>
          <w:szCs w:val="20"/>
        </w:rPr>
        <w:t>is</w:t>
      </w:r>
      <w:r w:rsidRPr="005A0A63">
        <w:rPr>
          <w:rFonts w:ascii="Times New Roman" w:eastAsia="宋体" w:hAnsi="Times New Roman" w:cs="Times New Roman" w:hint="eastAsia"/>
          <w:b/>
          <w:bCs/>
          <w:kern w:val="0"/>
          <w:sz w:val="20"/>
          <w:szCs w:val="20"/>
        </w:rPr>
        <w:t xml:space="preserve"> explicitly</w:t>
      </w:r>
      <w:r>
        <w:rPr>
          <w:rFonts w:ascii="Times New Roman" w:eastAsia="宋体" w:hAnsi="Times New Roman" w:cs="Times New Roman" w:hint="eastAsia"/>
          <w:b/>
          <w:bCs/>
          <w:kern w:val="0"/>
          <w:sz w:val="20"/>
          <w:szCs w:val="20"/>
        </w:rPr>
        <w:t xml:space="preserve"> </w:t>
      </w:r>
      <w:r w:rsidRPr="005A0A63">
        <w:rPr>
          <w:rFonts w:ascii="Times New Roman" w:eastAsia="宋体" w:hAnsi="Times New Roman" w:cs="Times New Roman" w:hint="eastAsia"/>
          <w:b/>
          <w:bCs/>
          <w:kern w:val="0"/>
          <w:sz w:val="20"/>
          <w:szCs w:val="20"/>
        </w:rPr>
        <w:t>indicated to the device via corresponding PRDCH:</w:t>
      </w:r>
    </w:p>
    <w:p w14:paraId="2AC71A7E" w14:textId="77777777" w:rsidR="001F269C" w:rsidRPr="008E7DFB"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8E7DFB">
        <w:rPr>
          <w:rFonts w:ascii="Times New Roman" w:eastAsia="宋体" w:hAnsi="Times New Roman" w:cs="Times New Roman" w:hint="eastAsia"/>
          <w:b/>
          <w:bCs/>
          <w:kern w:val="0"/>
          <w:sz w:val="20"/>
          <w:szCs w:val="20"/>
        </w:rPr>
        <w:t>X time domain access occasion(s), where 1</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X</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[2]</w:t>
      </w:r>
    </w:p>
    <w:p w14:paraId="33501B7B"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time for each t</w:t>
      </w:r>
      <w:r w:rsidRPr="005A0A63">
        <w:rPr>
          <w:rFonts w:ascii="Times New Roman" w:eastAsia="宋体" w:hAnsi="Times New Roman" w:cs="Times New Roman" w:hint="eastAsia"/>
          <w:b/>
          <w:bCs/>
          <w:kern w:val="0"/>
          <w:sz w:val="20"/>
          <w:szCs w:val="20"/>
        </w:rPr>
        <w:t xml:space="preserve">ime domain </w:t>
      </w:r>
      <w:r>
        <w:rPr>
          <w:rFonts w:ascii="Times New Roman" w:eastAsia="宋体" w:hAnsi="Times New Roman" w:cs="Times New Roman" w:hint="eastAsia"/>
          <w:b/>
          <w:bCs/>
          <w:kern w:val="0"/>
          <w:sz w:val="20"/>
          <w:szCs w:val="20"/>
        </w:rPr>
        <w:t>access occasion</w:t>
      </w:r>
    </w:p>
    <w:p w14:paraId="233B1102" w14:textId="77777777" w:rsidR="001F269C" w:rsidRPr="008E7DFB"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D2R chip duration</w:t>
      </w:r>
      <w:r w:rsidRPr="008E7DFB">
        <w:rPr>
          <w:rFonts w:ascii="Times New Roman" w:eastAsia="宋体" w:hAnsi="Times New Roman" w:cs="Times New Roman"/>
          <w:b/>
          <w:bCs/>
          <w:kern w:val="0"/>
          <w:sz w:val="20"/>
          <w:szCs w:val="20"/>
        </w:rPr>
        <w:t xml:space="preserve"> from predefined a set of D2R chip duration values</w:t>
      </w:r>
    </w:p>
    <w:p w14:paraId="2C082C9B"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Y frequency </w:t>
      </w:r>
      <w:r>
        <w:rPr>
          <w:rFonts w:ascii="Times New Roman" w:eastAsia="宋体" w:hAnsi="Times New Roman" w:cs="Times New Roman"/>
          <w:b/>
          <w:bCs/>
          <w:kern w:val="0"/>
          <w:sz w:val="20"/>
          <w:szCs w:val="20"/>
        </w:rPr>
        <w:t>domain</w:t>
      </w:r>
      <w:r>
        <w:rPr>
          <w:rFonts w:ascii="Times New Roman" w:eastAsia="宋体" w:hAnsi="Times New Roman" w:cs="Times New Roman" w:hint="eastAsia"/>
          <w:b/>
          <w:bCs/>
          <w:kern w:val="0"/>
          <w:sz w:val="20"/>
          <w:szCs w:val="20"/>
        </w:rPr>
        <w:t xml:space="preserve"> access </w:t>
      </w:r>
      <w:r w:rsidRPr="008E7DFB">
        <w:rPr>
          <w:rFonts w:ascii="Times New Roman" w:eastAsia="宋体" w:hAnsi="Times New Roman" w:cs="Times New Roman" w:hint="eastAsia"/>
          <w:b/>
          <w:bCs/>
          <w:kern w:val="0"/>
          <w:sz w:val="20"/>
          <w:szCs w:val="20"/>
        </w:rPr>
        <w:t>occasion(s), where 1</w:t>
      </w:r>
      <w:r w:rsidRPr="008E7DFB">
        <w:rPr>
          <w:rFonts w:ascii="Times New Roman" w:eastAsia="宋体" w:hAnsi="Times New Roman" w:cs="Times New Roman" w:hint="eastAsia"/>
          <w:b/>
          <w:bCs/>
          <w:kern w:val="0"/>
          <w:sz w:val="20"/>
          <w:szCs w:val="20"/>
        </w:rPr>
        <w:sym w:font="Symbol" w:char="F0A3"/>
      </w:r>
      <w:r>
        <w:rPr>
          <w:rFonts w:ascii="Times New Roman" w:eastAsia="宋体" w:hAnsi="Times New Roman" w:cs="Times New Roman" w:hint="eastAsia"/>
          <w:b/>
          <w:bCs/>
          <w:kern w:val="0"/>
          <w:sz w:val="20"/>
          <w:szCs w:val="20"/>
        </w:rPr>
        <w:t>Y</w:t>
      </w:r>
      <w:r w:rsidRPr="008E7DFB">
        <w:rPr>
          <w:rFonts w:ascii="Times New Roman" w:eastAsia="宋体" w:hAnsi="Times New Roman" w:cs="Times New Roman" w:hint="eastAsia"/>
          <w:b/>
          <w:bCs/>
          <w:kern w:val="0"/>
          <w:sz w:val="20"/>
          <w:szCs w:val="20"/>
        </w:rPr>
        <w:sym w:font="Symbol" w:char="F0A3"/>
      </w:r>
      <w:r w:rsidRPr="008E7DFB">
        <w:rPr>
          <w:rFonts w:ascii="Times New Roman" w:eastAsia="宋体" w:hAnsi="Times New Roman" w:cs="Times New Roman" w:hint="eastAsia"/>
          <w:b/>
          <w:bCs/>
          <w:kern w:val="0"/>
          <w:sz w:val="20"/>
          <w:szCs w:val="20"/>
        </w:rPr>
        <w:t>[</w:t>
      </w:r>
      <w:proofErr w:type="spellStart"/>
      <w:r>
        <w:rPr>
          <w:rFonts w:ascii="Times New Roman" w:eastAsia="宋体" w:hAnsi="Times New Roman" w:cs="Times New Roman" w:hint="eastAsia"/>
          <w:b/>
          <w:bCs/>
          <w:kern w:val="0"/>
          <w:sz w:val="20"/>
          <w:szCs w:val="20"/>
        </w:rPr>
        <w:t>Ymax</w:t>
      </w:r>
      <w:proofErr w:type="spellEnd"/>
      <w:r w:rsidRPr="008E7DFB">
        <w:rPr>
          <w:rFonts w:ascii="Times New Roman" w:eastAsia="宋体" w:hAnsi="Times New Roman" w:cs="Times New Roman" w:hint="eastAsia"/>
          <w:b/>
          <w:bCs/>
          <w:kern w:val="0"/>
          <w:sz w:val="20"/>
          <w:szCs w:val="20"/>
        </w:rPr>
        <w:t>]</w:t>
      </w:r>
    </w:p>
    <w:p w14:paraId="50A3F699"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i/>
          <w:iCs/>
          <w:kern w:val="0"/>
          <w:sz w:val="20"/>
          <w:szCs w:val="20"/>
        </w:rPr>
        <w:t>R</w:t>
      </w:r>
      <w:r>
        <w:rPr>
          <w:rFonts w:ascii="Times New Roman" w:eastAsia="宋体" w:hAnsi="Times New Roman" w:cs="Times New Roman" w:hint="eastAsia"/>
          <w:b/>
          <w:bCs/>
          <w:kern w:val="0"/>
          <w:sz w:val="20"/>
          <w:szCs w:val="20"/>
        </w:rPr>
        <w:t xml:space="preserve"> related to small </w:t>
      </w:r>
      <w:r>
        <w:rPr>
          <w:rFonts w:ascii="Times New Roman" w:eastAsia="宋体" w:hAnsi="Times New Roman" w:cs="Times New Roman"/>
          <w:b/>
          <w:bCs/>
          <w:kern w:val="0"/>
          <w:sz w:val="20"/>
          <w:szCs w:val="20"/>
        </w:rPr>
        <w:t>frequency</w:t>
      </w:r>
      <w:r>
        <w:rPr>
          <w:rFonts w:ascii="Times New Roman" w:eastAsia="宋体" w:hAnsi="Times New Roman" w:cs="Times New Roman" w:hint="eastAsia"/>
          <w:b/>
          <w:bCs/>
          <w:kern w:val="0"/>
          <w:sz w:val="20"/>
          <w:szCs w:val="20"/>
        </w:rPr>
        <w:t xml:space="preserve"> shift</w:t>
      </w:r>
    </w:p>
    <w:p w14:paraId="3D381F94"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5A0A63">
        <w:rPr>
          <w:rFonts w:ascii="Times New Roman" w:eastAsia="宋体" w:hAnsi="Times New Roman" w:cs="Times New Roman" w:hint="eastAsia"/>
          <w:b/>
          <w:bCs/>
          <w:kern w:val="0"/>
          <w:sz w:val="20"/>
          <w:szCs w:val="20"/>
        </w:rPr>
        <w:t>MCS-like information</w:t>
      </w:r>
      <w:r>
        <w:rPr>
          <w:rFonts w:ascii="Times New Roman" w:eastAsia="宋体" w:hAnsi="Times New Roman" w:cs="Times New Roman" w:hint="eastAsia"/>
          <w:b/>
          <w:bCs/>
          <w:kern w:val="0"/>
          <w:sz w:val="20"/>
          <w:szCs w:val="20"/>
        </w:rPr>
        <w:t xml:space="preserve">, including whether to use FEC and the number of repetitions </w:t>
      </w:r>
    </w:p>
    <w:p w14:paraId="2D203BFF"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Preamble and/or </w:t>
      </w:r>
      <w:proofErr w:type="spellStart"/>
      <w:r>
        <w:rPr>
          <w:rFonts w:ascii="Times New Roman" w:eastAsia="宋体" w:hAnsi="Times New Roman" w:cs="Times New Roman" w:hint="eastAsia"/>
          <w:b/>
          <w:bCs/>
          <w:kern w:val="0"/>
          <w:sz w:val="20"/>
          <w:szCs w:val="20"/>
        </w:rPr>
        <w:t>midamble</w:t>
      </w:r>
      <w:proofErr w:type="spellEnd"/>
      <w:r>
        <w:rPr>
          <w:rFonts w:ascii="Times New Roman" w:eastAsia="宋体" w:hAnsi="Times New Roman" w:cs="Times New Roman" w:hint="eastAsia"/>
          <w:b/>
          <w:bCs/>
          <w:kern w:val="0"/>
          <w:sz w:val="20"/>
          <w:szCs w:val="20"/>
        </w:rPr>
        <w:t xml:space="preserve"> related information</w:t>
      </w:r>
    </w:p>
    <w:p w14:paraId="48AA6733" w14:textId="77777777" w:rsidR="001F269C" w:rsidRDefault="001F269C" w:rsidP="001F269C">
      <w:pPr>
        <w:pStyle w:val="affff0"/>
        <w:numPr>
          <w:ilvl w:val="1"/>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FFS joint or separate indication of some of the above information  </w:t>
      </w:r>
    </w:p>
    <w:p w14:paraId="4C45E6E5" w14:textId="77777777" w:rsidR="001F269C" w:rsidRDefault="001F269C" w:rsidP="001F269C">
      <w:pPr>
        <w:adjustRightInd w:val="0"/>
        <w:snapToGrid w:val="0"/>
        <w:spacing w:afterLines="50" w:after="12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 </w:t>
      </w:r>
    </w:p>
    <w:p w14:paraId="30B7B117" w14:textId="77777777" w:rsidR="001F269C" w:rsidRPr="005A0A63" w:rsidRDefault="001F269C" w:rsidP="001F269C">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3.2-2: For Msg3 and D2R data transmission, t</w:t>
      </w:r>
      <w:r w:rsidRPr="005A0A63">
        <w:rPr>
          <w:rFonts w:ascii="Times New Roman" w:eastAsia="宋体" w:hAnsi="Times New Roman" w:cs="Times New Roman" w:hint="eastAsia"/>
          <w:b/>
          <w:bCs/>
          <w:kern w:val="0"/>
          <w:sz w:val="20"/>
          <w:szCs w:val="20"/>
        </w:rPr>
        <w:t xml:space="preserve">he following information </w:t>
      </w:r>
      <w:r>
        <w:rPr>
          <w:rFonts w:ascii="Times New Roman" w:eastAsia="宋体" w:hAnsi="Times New Roman" w:cs="Times New Roman" w:hint="eastAsia"/>
          <w:b/>
          <w:bCs/>
          <w:kern w:val="0"/>
          <w:sz w:val="20"/>
          <w:szCs w:val="20"/>
        </w:rPr>
        <w:t>is</w:t>
      </w:r>
      <w:r w:rsidRPr="005A0A63">
        <w:rPr>
          <w:rFonts w:ascii="Times New Roman" w:eastAsia="宋体" w:hAnsi="Times New Roman" w:cs="Times New Roman" w:hint="eastAsia"/>
          <w:b/>
          <w:bCs/>
          <w:kern w:val="0"/>
          <w:sz w:val="20"/>
          <w:szCs w:val="20"/>
        </w:rPr>
        <w:t xml:space="preserve"> explicitly</w:t>
      </w:r>
      <w:r>
        <w:rPr>
          <w:rFonts w:ascii="Times New Roman" w:eastAsia="宋体" w:hAnsi="Times New Roman" w:cs="Times New Roman" w:hint="eastAsia"/>
          <w:b/>
          <w:bCs/>
          <w:kern w:val="0"/>
          <w:sz w:val="20"/>
          <w:szCs w:val="20"/>
        </w:rPr>
        <w:t xml:space="preserve"> </w:t>
      </w:r>
      <w:r w:rsidRPr="005A0A63">
        <w:rPr>
          <w:rFonts w:ascii="Times New Roman" w:eastAsia="宋体" w:hAnsi="Times New Roman" w:cs="Times New Roman" w:hint="eastAsia"/>
          <w:b/>
          <w:bCs/>
          <w:kern w:val="0"/>
          <w:sz w:val="20"/>
          <w:szCs w:val="20"/>
        </w:rPr>
        <w:t>indicated to the device via corresponding PRDCH:</w:t>
      </w:r>
    </w:p>
    <w:p w14:paraId="1211874A"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The </w:t>
      </w:r>
      <w:r>
        <w:rPr>
          <w:rFonts w:ascii="Times New Roman" w:eastAsia="宋体" w:hAnsi="Times New Roman" w:cs="Times New Roman"/>
          <w:b/>
          <w:bCs/>
          <w:kern w:val="0"/>
          <w:sz w:val="20"/>
          <w:szCs w:val="20"/>
        </w:rPr>
        <w:t>starting</w:t>
      </w:r>
      <w:r>
        <w:rPr>
          <w:rFonts w:ascii="Times New Roman" w:eastAsia="宋体" w:hAnsi="Times New Roman" w:cs="Times New Roman" w:hint="eastAsia"/>
          <w:b/>
          <w:bCs/>
          <w:kern w:val="0"/>
          <w:sz w:val="20"/>
          <w:szCs w:val="20"/>
        </w:rPr>
        <w:t xml:space="preserve"> time for D2R transmission </w:t>
      </w:r>
    </w:p>
    <w:p w14:paraId="457FE3BF" w14:textId="77777777" w:rsidR="001F269C" w:rsidRPr="008E7DFB"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D2R chip duration</w:t>
      </w:r>
      <w:r w:rsidRPr="008E7DFB">
        <w:rPr>
          <w:rFonts w:ascii="Times New Roman" w:eastAsia="宋体" w:hAnsi="Times New Roman" w:cs="Times New Roman"/>
          <w:b/>
          <w:bCs/>
          <w:kern w:val="0"/>
          <w:sz w:val="20"/>
          <w:szCs w:val="20"/>
        </w:rPr>
        <w:t xml:space="preserve"> from predefined a set of D2R chip duration values</w:t>
      </w:r>
    </w:p>
    <w:p w14:paraId="5650E343" w14:textId="77777777" w:rsidR="001F269C" w:rsidRPr="00BA3FDD"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kern w:val="0"/>
          <w:sz w:val="20"/>
          <w:szCs w:val="20"/>
        </w:rPr>
        <w:t>The payload size (</w:t>
      </w:r>
      <w:proofErr w:type="gramStart"/>
      <w:r w:rsidRPr="00BA3FDD">
        <w:rPr>
          <w:rFonts w:ascii="Times New Roman" w:eastAsia="宋体" w:hAnsi="Times New Roman" w:cs="Times New Roman" w:hint="eastAsia"/>
          <w:b/>
          <w:bCs/>
          <w:kern w:val="0"/>
          <w:sz w:val="20"/>
          <w:szCs w:val="20"/>
        </w:rPr>
        <w:t>i.e.</w:t>
      </w:r>
      <w:proofErr w:type="gramEnd"/>
      <w:r w:rsidRPr="00BA3FDD">
        <w:rPr>
          <w:rFonts w:ascii="Times New Roman" w:eastAsia="宋体" w:hAnsi="Times New Roman" w:cs="Times New Roman" w:hint="eastAsia"/>
          <w:b/>
          <w:bCs/>
          <w:kern w:val="0"/>
          <w:sz w:val="20"/>
          <w:szCs w:val="20"/>
        </w:rPr>
        <w:t xml:space="preserve"> TBS-like) for </w:t>
      </w:r>
      <w:r w:rsidRPr="00BA3FDD">
        <w:rPr>
          <w:rFonts w:ascii="Times New Roman" w:eastAsia="宋体" w:hAnsi="Times New Roman" w:cs="Times New Roman"/>
          <w:b/>
          <w:bCs/>
          <w:kern w:val="0"/>
          <w:sz w:val="20"/>
          <w:szCs w:val="20"/>
        </w:rPr>
        <w:t>PDRCH</w:t>
      </w:r>
      <w:r w:rsidRPr="00BA3FDD">
        <w:rPr>
          <w:rFonts w:ascii="Times New Roman" w:eastAsia="宋体" w:hAnsi="Times New Roman" w:cs="Times New Roman" w:hint="eastAsia"/>
          <w:b/>
          <w:bCs/>
          <w:kern w:val="0"/>
          <w:sz w:val="20"/>
          <w:szCs w:val="20"/>
        </w:rPr>
        <w:t xml:space="preserve"> transmission with variable size</w:t>
      </w:r>
      <w:r>
        <w:rPr>
          <w:rFonts w:ascii="Times New Roman" w:eastAsia="宋体" w:hAnsi="Times New Roman" w:cs="Times New Roman" w:hint="eastAsia"/>
          <w:b/>
          <w:bCs/>
          <w:kern w:val="0"/>
          <w:sz w:val="20"/>
          <w:szCs w:val="20"/>
        </w:rPr>
        <w:t xml:space="preserve"> </w:t>
      </w:r>
    </w:p>
    <w:p w14:paraId="782B691D"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BA3FDD">
        <w:rPr>
          <w:rFonts w:ascii="Times New Roman" w:eastAsia="宋体" w:hAnsi="Times New Roman" w:cs="Times New Roman" w:hint="eastAsia"/>
          <w:b/>
          <w:bCs/>
          <w:i/>
          <w:iCs/>
          <w:kern w:val="0"/>
          <w:sz w:val="20"/>
          <w:szCs w:val="20"/>
        </w:rPr>
        <w:t>R</w:t>
      </w:r>
      <w:r>
        <w:rPr>
          <w:rFonts w:ascii="Times New Roman" w:eastAsia="宋体" w:hAnsi="Times New Roman" w:cs="Times New Roman" w:hint="eastAsia"/>
          <w:b/>
          <w:bCs/>
          <w:kern w:val="0"/>
          <w:sz w:val="20"/>
          <w:szCs w:val="20"/>
        </w:rPr>
        <w:t xml:space="preserve"> related to small </w:t>
      </w:r>
      <w:r>
        <w:rPr>
          <w:rFonts w:ascii="Times New Roman" w:eastAsia="宋体" w:hAnsi="Times New Roman" w:cs="Times New Roman"/>
          <w:b/>
          <w:bCs/>
          <w:kern w:val="0"/>
          <w:sz w:val="20"/>
          <w:szCs w:val="20"/>
        </w:rPr>
        <w:t>frequency</w:t>
      </w:r>
      <w:r>
        <w:rPr>
          <w:rFonts w:ascii="Times New Roman" w:eastAsia="宋体" w:hAnsi="Times New Roman" w:cs="Times New Roman" w:hint="eastAsia"/>
          <w:b/>
          <w:bCs/>
          <w:kern w:val="0"/>
          <w:sz w:val="20"/>
          <w:szCs w:val="20"/>
        </w:rPr>
        <w:t xml:space="preserve"> shift</w:t>
      </w:r>
    </w:p>
    <w:p w14:paraId="346C6D54"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sidRPr="005A0A63">
        <w:rPr>
          <w:rFonts w:ascii="Times New Roman" w:eastAsia="宋体" w:hAnsi="Times New Roman" w:cs="Times New Roman" w:hint="eastAsia"/>
          <w:b/>
          <w:bCs/>
          <w:kern w:val="0"/>
          <w:sz w:val="20"/>
          <w:szCs w:val="20"/>
        </w:rPr>
        <w:t>MCS-like information</w:t>
      </w:r>
      <w:r>
        <w:rPr>
          <w:rFonts w:ascii="Times New Roman" w:eastAsia="宋体" w:hAnsi="Times New Roman" w:cs="Times New Roman" w:hint="eastAsia"/>
          <w:b/>
          <w:bCs/>
          <w:kern w:val="0"/>
          <w:sz w:val="20"/>
          <w:szCs w:val="20"/>
        </w:rPr>
        <w:t xml:space="preserve">, including whether to use FEC and the number of repetitions </w:t>
      </w:r>
    </w:p>
    <w:p w14:paraId="3EAB09A8" w14:textId="77777777" w:rsidR="001F269C" w:rsidRDefault="001F269C" w:rsidP="001F269C">
      <w:pPr>
        <w:pStyle w:val="affff0"/>
        <w:numPr>
          <w:ilvl w:val="0"/>
          <w:numId w:val="60"/>
        </w:numPr>
        <w:adjustRightInd w:val="0"/>
        <w:snapToGrid w:val="0"/>
        <w:spacing w:afterLines="50" w:after="12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 xml:space="preserve">Preamble and/or </w:t>
      </w:r>
      <w:proofErr w:type="spellStart"/>
      <w:r>
        <w:rPr>
          <w:rFonts w:ascii="Times New Roman" w:eastAsia="宋体" w:hAnsi="Times New Roman" w:cs="Times New Roman" w:hint="eastAsia"/>
          <w:b/>
          <w:bCs/>
          <w:kern w:val="0"/>
          <w:sz w:val="20"/>
          <w:szCs w:val="20"/>
        </w:rPr>
        <w:t>midamble</w:t>
      </w:r>
      <w:proofErr w:type="spellEnd"/>
      <w:r>
        <w:rPr>
          <w:rFonts w:ascii="Times New Roman" w:eastAsia="宋体" w:hAnsi="Times New Roman" w:cs="Times New Roman" w:hint="eastAsia"/>
          <w:b/>
          <w:bCs/>
          <w:kern w:val="0"/>
          <w:sz w:val="20"/>
          <w:szCs w:val="20"/>
        </w:rPr>
        <w:t xml:space="preserve"> related information</w:t>
      </w:r>
    </w:p>
    <w:p w14:paraId="7836AB5F" w14:textId="429E3937" w:rsidR="001F269C" w:rsidRDefault="001F269C" w:rsidP="00B01ADC">
      <w:pPr>
        <w:adjustRightInd w:val="0"/>
        <w:snapToGrid w:val="0"/>
        <w:spacing w:afterLines="50" w:after="120"/>
        <w:rPr>
          <w:rFonts w:ascii="Times New Roman" w:eastAsia="宋体" w:hAnsi="Times New Roman" w:cs="Times New Roman"/>
          <w:b/>
          <w:kern w:val="0"/>
          <w:sz w:val="20"/>
          <w:szCs w:val="20"/>
        </w:rPr>
      </w:pPr>
    </w:p>
    <w:p w14:paraId="2280E630" w14:textId="77777777" w:rsidR="001F269C" w:rsidRDefault="001F269C" w:rsidP="001F269C">
      <w:pPr>
        <w:adjustRightInd w:val="0"/>
        <w:snapToGrid w:val="0"/>
        <w:spacing w:afterLines="50" w:after="120"/>
        <w:rPr>
          <w:rFonts w:ascii="Times New Roman" w:eastAsia="宋体" w:hAnsi="Times New Roman" w:cs="Times New Roman"/>
          <w:b/>
          <w:bCs/>
          <w:kern w:val="0"/>
          <w:sz w:val="20"/>
          <w:szCs w:val="20"/>
        </w:rPr>
      </w:pPr>
      <w:r w:rsidRPr="00603638">
        <w:rPr>
          <w:rFonts w:ascii="Times New Roman" w:eastAsia="宋体" w:hAnsi="Times New Roman" w:cs="Times New Roman" w:hint="eastAsia"/>
          <w:b/>
          <w:bCs/>
          <w:kern w:val="0"/>
          <w:sz w:val="20"/>
          <w:szCs w:val="20"/>
        </w:rPr>
        <w:t xml:space="preserve">Proposal </w:t>
      </w:r>
      <w:r>
        <w:rPr>
          <w:rFonts w:ascii="Times New Roman" w:eastAsia="宋体" w:hAnsi="Times New Roman" w:cs="Times New Roman" w:hint="eastAsia"/>
          <w:b/>
          <w:bCs/>
          <w:kern w:val="0"/>
          <w:sz w:val="20"/>
          <w:szCs w:val="20"/>
        </w:rPr>
        <w:t>3.2-</w:t>
      </w:r>
      <w:r>
        <w:rPr>
          <w:rFonts w:ascii="Times New Roman" w:eastAsia="宋体" w:hAnsi="Times New Roman" w:cs="Times New Roman"/>
          <w:b/>
          <w:bCs/>
          <w:kern w:val="0"/>
          <w:sz w:val="20"/>
          <w:szCs w:val="20"/>
        </w:rPr>
        <w:t>3</w:t>
      </w:r>
      <w:r>
        <w:rPr>
          <w:rFonts w:ascii="Times New Roman" w:eastAsia="宋体" w:hAnsi="Times New Roman" w:cs="Times New Roman" w:hint="eastAsia"/>
          <w:b/>
          <w:bCs/>
          <w:kern w:val="0"/>
          <w:sz w:val="20"/>
          <w:szCs w:val="20"/>
        </w:rPr>
        <w:t xml:space="preserve">: For PDRCH </w:t>
      </w:r>
      <w:r>
        <w:rPr>
          <w:rFonts w:ascii="Times New Roman" w:eastAsia="宋体" w:hAnsi="Times New Roman" w:cs="Times New Roman"/>
          <w:b/>
          <w:bCs/>
          <w:kern w:val="0"/>
          <w:sz w:val="20"/>
          <w:szCs w:val="20"/>
        </w:rPr>
        <w:t>payload size indication, following option 1 and 2 can be down-selected</w:t>
      </w:r>
      <w:r w:rsidRPr="00F27ED1">
        <w:rPr>
          <w:rFonts w:ascii="Times New Roman" w:eastAsia="宋体" w:hAnsi="Times New Roman" w:cs="Times New Roman"/>
          <w:b/>
          <w:bCs/>
          <w:kern w:val="0"/>
          <w:sz w:val="20"/>
          <w:szCs w:val="20"/>
        </w:rPr>
        <w:t>.</w:t>
      </w:r>
    </w:p>
    <w:p w14:paraId="460B83C6" w14:textId="77777777" w:rsidR="001F269C" w:rsidRPr="00F27ED1" w:rsidRDefault="001F269C" w:rsidP="001F269C">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0"/>
        </w:rPr>
      </w:pPr>
      <w:r w:rsidRPr="00F27ED1">
        <w:rPr>
          <w:rFonts w:ascii="Times New Roman" w:eastAsia="宋体" w:hAnsi="Times New Roman" w:cs="Times New Roman"/>
          <w:b/>
          <w:bCs/>
          <w:kern w:val="0"/>
          <w:sz w:val="20"/>
          <w:szCs w:val="20"/>
        </w:rPr>
        <w:t>Opt.1: 7 bits for byte-level D2R payload size indication</w:t>
      </w:r>
    </w:p>
    <w:p w14:paraId="42CB0F95" w14:textId="77777777" w:rsidR="001F269C" w:rsidRPr="00F27ED1" w:rsidRDefault="001F269C" w:rsidP="001F269C">
      <w:pPr>
        <w:pStyle w:val="affff0"/>
        <w:numPr>
          <w:ilvl w:val="0"/>
          <w:numId w:val="50"/>
        </w:numPr>
        <w:adjustRightInd w:val="0"/>
        <w:snapToGrid w:val="0"/>
        <w:spacing w:afterLines="50" w:after="120"/>
        <w:ind w:firstLineChars="0"/>
        <w:rPr>
          <w:rFonts w:ascii="Times New Roman" w:eastAsia="宋体" w:hAnsi="Times New Roman" w:cs="Times New Roman"/>
          <w:b/>
          <w:bCs/>
          <w:kern w:val="0"/>
          <w:sz w:val="20"/>
          <w:szCs w:val="20"/>
        </w:rPr>
      </w:pPr>
      <w:r w:rsidRPr="00F27ED1">
        <w:rPr>
          <w:rFonts w:ascii="Times New Roman" w:eastAsia="宋体" w:hAnsi="Times New Roman" w:cs="Times New Roman"/>
          <w:b/>
          <w:bCs/>
          <w:kern w:val="0"/>
          <w:sz w:val="20"/>
          <w:szCs w:val="20"/>
        </w:rPr>
        <w:t>Opt.2: X-bit (X&lt;=7) codepoint based indication, where each codepoint indicates one size from 2</w:t>
      </w:r>
      <w:r w:rsidRPr="00F27ED1">
        <w:rPr>
          <w:rFonts w:ascii="Times New Roman" w:eastAsia="宋体" w:hAnsi="Times New Roman" w:cs="Times New Roman"/>
          <w:b/>
          <w:bCs/>
          <w:kern w:val="0"/>
          <w:sz w:val="20"/>
          <w:szCs w:val="20"/>
          <w:vertAlign w:val="superscript"/>
        </w:rPr>
        <w:t>x</w:t>
      </w:r>
      <w:r w:rsidRPr="00F27ED1">
        <w:rPr>
          <w:rFonts w:ascii="Times New Roman" w:eastAsia="宋体" w:hAnsi="Times New Roman" w:cs="Times New Roman"/>
          <w:b/>
          <w:bCs/>
          <w:kern w:val="0"/>
          <w:sz w:val="20"/>
          <w:szCs w:val="20"/>
        </w:rPr>
        <w:t xml:space="preserve"> predefined D2R payload sizes.</w:t>
      </w:r>
    </w:p>
    <w:p w14:paraId="4B05BBE3" w14:textId="3B1DC7CB" w:rsidR="001F269C" w:rsidRDefault="001F269C" w:rsidP="00B01ADC">
      <w:pPr>
        <w:adjustRightInd w:val="0"/>
        <w:snapToGrid w:val="0"/>
        <w:spacing w:afterLines="50" w:after="120"/>
        <w:rPr>
          <w:rFonts w:ascii="Times New Roman" w:eastAsia="宋体" w:hAnsi="Times New Roman" w:cs="Times New Roman"/>
          <w:b/>
          <w:kern w:val="0"/>
          <w:sz w:val="20"/>
          <w:szCs w:val="20"/>
        </w:rPr>
      </w:pPr>
    </w:p>
    <w:p w14:paraId="45461497" w14:textId="77777777" w:rsidR="001F269C" w:rsidRPr="002B47F1" w:rsidRDefault="001F269C" w:rsidP="001F269C">
      <w:pPr>
        <w:rPr>
          <w:rFonts w:ascii="Times New Roman" w:eastAsia="等线" w:hAnsi="Times New Roman" w:cs="Times New Roman"/>
          <w:b/>
          <w:bCs/>
          <w:sz w:val="20"/>
          <w:szCs w:val="20"/>
        </w:rPr>
      </w:pPr>
      <w:r w:rsidRPr="002B47F1">
        <w:rPr>
          <w:rFonts w:ascii="Times New Roman" w:hAnsi="Times New Roman"/>
          <w:b/>
          <w:bCs/>
          <w:color w:val="000000"/>
          <w:sz w:val="20"/>
          <w:szCs w:val="20"/>
        </w:rPr>
        <w:lastRenderedPageBreak/>
        <w:t xml:space="preserve">Proposal 3.3-1: </w:t>
      </w:r>
      <w:r>
        <w:rPr>
          <w:rFonts w:ascii="Times New Roman" w:hAnsi="Times New Roman" w:hint="eastAsia"/>
          <w:b/>
          <w:bCs/>
          <w:color w:val="000000"/>
          <w:sz w:val="20"/>
          <w:szCs w:val="20"/>
        </w:rPr>
        <w:t xml:space="preserve">R2D control information for D2R scheduling is carried by higher-layer </w:t>
      </w:r>
      <w:r>
        <w:rPr>
          <w:rFonts w:ascii="Times New Roman" w:hAnsi="Times New Roman"/>
          <w:b/>
          <w:bCs/>
          <w:color w:val="000000"/>
          <w:sz w:val="20"/>
          <w:szCs w:val="20"/>
        </w:rPr>
        <w:t>signaling</w:t>
      </w:r>
      <w:r>
        <w:rPr>
          <w:rFonts w:ascii="Times New Roman" w:hAnsi="Times New Roman" w:hint="eastAsia"/>
          <w:b/>
          <w:bCs/>
          <w:color w:val="000000"/>
          <w:sz w:val="20"/>
          <w:szCs w:val="20"/>
        </w:rPr>
        <w:t xml:space="preserve"> with one CRC. </w:t>
      </w:r>
    </w:p>
    <w:p w14:paraId="00868FC4" w14:textId="77777777" w:rsidR="001F269C" w:rsidRPr="006C1A7A" w:rsidRDefault="001F269C" w:rsidP="00B01ADC">
      <w:pPr>
        <w:adjustRightInd w:val="0"/>
        <w:snapToGrid w:val="0"/>
        <w:spacing w:afterLines="50" w:after="120"/>
        <w:rPr>
          <w:rFonts w:ascii="Times New Roman" w:eastAsia="宋体" w:hAnsi="Times New Roman" w:cs="Times New Roman"/>
          <w:b/>
          <w:kern w:val="0"/>
          <w:sz w:val="20"/>
          <w:szCs w:val="20"/>
        </w:rPr>
      </w:pPr>
    </w:p>
    <w:p w14:paraId="642B7D33" w14:textId="20481A46" w:rsidR="00B01ADC" w:rsidRDefault="007039D1" w:rsidP="00433867">
      <w:pPr>
        <w:rPr>
          <w:rFonts w:ascii="Times New Roman" w:hAnsi="Times New Roman" w:cs="Times New Roman"/>
          <w:b/>
          <w:sz w:val="20"/>
          <w:szCs w:val="20"/>
          <w:lang w:val="en-GB"/>
        </w:rPr>
      </w:pPr>
      <w:r>
        <w:rPr>
          <w:rFonts w:ascii="Times New Roman" w:eastAsia="宋体" w:hAnsi="Times New Roman" w:cs="Times New Roman" w:hint="eastAsia"/>
          <w:b/>
          <w:kern w:val="0"/>
          <w:sz w:val="20"/>
          <w:szCs w:val="20"/>
          <w:lang w:val="en-GB"/>
        </w:rPr>
        <w:t xml:space="preserve"> </w:t>
      </w:r>
    </w:p>
    <w:p w14:paraId="025B56BA" w14:textId="69A04FB8" w:rsidR="00303774" w:rsidRDefault="00B01ADC" w:rsidP="006C1A7A">
      <w:pPr>
        <w:widowControl/>
        <w:spacing w:after="120"/>
        <w:rPr>
          <w:rFonts w:ascii="Times New Roman" w:hAnsi="Times New Roman" w:cs="Times New Roman"/>
          <w:b/>
          <w:sz w:val="20"/>
          <w:szCs w:val="20"/>
          <w:lang w:val="en-GB"/>
        </w:rPr>
      </w:pPr>
      <w:r w:rsidRPr="00B01ADC">
        <w:rPr>
          <w:rFonts w:ascii="Times New Roman" w:eastAsia="宋体" w:hAnsi="Times New Roman" w:cs="Times New Roman" w:hint="eastAsia"/>
          <w:b/>
          <w:bCs/>
          <w:i/>
          <w:iCs/>
          <w:kern w:val="0"/>
          <w:sz w:val="20"/>
          <w:szCs w:val="24"/>
          <w:u w:val="single"/>
        </w:rPr>
        <w:t>For Timing relationships</w:t>
      </w:r>
      <w:r w:rsidRPr="007039D1">
        <w:rPr>
          <w:rFonts w:ascii="Times New Roman" w:eastAsia="宋体" w:hAnsi="Times New Roman" w:cs="Times New Roman" w:hint="eastAsia"/>
          <w:b/>
          <w:bCs/>
          <w:i/>
          <w:iCs/>
          <w:kern w:val="0"/>
          <w:sz w:val="20"/>
          <w:szCs w:val="24"/>
        </w:rPr>
        <w:t xml:space="preserve">  </w:t>
      </w:r>
    </w:p>
    <w:p w14:paraId="1BEEE48A" w14:textId="77777777" w:rsidR="00303774" w:rsidRPr="00EA23A9" w:rsidRDefault="00303774" w:rsidP="00303774">
      <w:pPr>
        <w:adjustRightInd w:val="0"/>
        <w:snapToGrid w:val="0"/>
        <w:spacing w:afterLines="50" w:after="120"/>
        <w:rPr>
          <w:rFonts w:ascii="Times New Roman" w:hAnsi="Times New Roman" w:cs="Times New Roman"/>
          <w:b/>
          <w:bCs/>
          <w:sz w:val="20"/>
          <w:szCs w:val="20"/>
          <w:u w:val="single"/>
        </w:rPr>
      </w:pPr>
      <w:r w:rsidRPr="00E76F7E">
        <w:rPr>
          <w:rFonts w:ascii="Times New Roman" w:eastAsia="等线" w:hAnsi="Times New Roman" w:cs="Times New Roman" w:hint="eastAsia"/>
          <w:b/>
          <w:bCs/>
          <w:sz w:val="20"/>
          <w:szCs w:val="20"/>
        </w:rPr>
        <w:t xml:space="preserve">Proposal 4-1: </w:t>
      </w:r>
      <w:r w:rsidRPr="00E76F7E">
        <w:rPr>
          <w:rFonts w:ascii="Times New Roman" w:eastAsia="等线" w:hAnsi="Times New Roman" w:cs="Times New Roman"/>
          <w:b/>
          <w:bCs/>
          <w:sz w:val="20"/>
          <w:szCs w:val="20"/>
        </w:rPr>
        <w:t xml:space="preserve">It is necessary to define </w:t>
      </w:r>
      <w:r w:rsidRPr="00E76F7E">
        <w:rPr>
          <w:rFonts w:ascii="Times New Roman" w:hAnsi="Times New Roman" w:cs="Times New Roman"/>
          <w:b/>
          <w:bCs/>
          <w:sz w:val="20"/>
          <w:szCs w:val="20"/>
        </w:rPr>
        <w:t>T</w:t>
      </w:r>
      <w:r w:rsidRPr="00E76F7E">
        <w:rPr>
          <w:rFonts w:ascii="Times New Roman" w:hAnsi="Times New Roman" w:cs="Times New Roman"/>
          <w:b/>
          <w:bCs/>
          <w:sz w:val="20"/>
          <w:szCs w:val="20"/>
          <w:vertAlign w:val="subscript"/>
        </w:rPr>
        <w:t xml:space="preserve">R2D_min </w:t>
      </w:r>
      <w:r w:rsidRPr="00E76F7E">
        <w:rPr>
          <w:rFonts w:ascii="Times New Roman" w:eastAsia="等线" w:hAnsi="Times New Roman" w:cs="Times New Roman"/>
          <w:b/>
          <w:bCs/>
          <w:sz w:val="20"/>
          <w:szCs w:val="20"/>
        </w:rPr>
        <w:t xml:space="preserve">in the specification as the minimum time </w:t>
      </w:r>
      <w:r w:rsidRPr="00E76F7E">
        <w:rPr>
          <w:rFonts w:ascii="Times New Roman" w:eastAsia="等线" w:hAnsi="Times New Roman"/>
          <w:b/>
          <w:bCs/>
          <w:sz w:val="20"/>
          <w:szCs w:val="20"/>
        </w:rPr>
        <w:t>interval</w:t>
      </w:r>
      <w:r w:rsidRPr="00E76F7E">
        <w:rPr>
          <w:rFonts w:ascii="Times New Roman" w:eastAsia="等线" w:hAnsi="Times New Roman" w:cs="Times New Roman"/>
          <w:b/>
          <w:bCs/>
          <w:sz w:val="20"/>
          <w:szCs w:val="20"/>
        </w:rPr>
        <w:t xml:space="preserve"> from the end of a R2D transmission to the start of the corresponding D2R transmission</w:t>
      </w:r>
      <w:r w:rsidRPr="00EA23A9">
        <w:rPr>
          <w:rFonts w:ascii="Times New Roman" w:eastAsia="等线" w:hAnsi="Times New Roman" w:cs="Times New Roman" w:hint="eastAsia"/>
          <w:b/>
          <w:bCs/>
          <w:sz w:val="20"/>
          <w:szCs w:val="20"/>
          <w:u w:val="single"/>
        </w:rPr>
        <w:t xml:space="preserve"> </w:t>
      </w:r>
      <w:r w:rsidRPr="002F538E">
        <w:rPr>
          <w:rFonts w:ascii="Times New Roman" w:eastAsia="等线" w:hAnsi="Times New Roman" w:cs="Times New Roman"/>
          <w:b/>
          <w:bCs/>
          <w:sz w:val="20"/>
          <w:szCs w:val="20"/>
          <w:u w:val="single"/>
        </w:rPr>
        <w:t>from device perspective based on its own clock</w:t>
      </w:r>
      <w:r w:rsidRPr="00EA23A9">
        <w:rPr>
          <w:rFonts w:ascii="Times New Roman" w:hAnsi="Times New Roman" w:cs="Times New Roman"/>
          <w:b/>
          <w:bCs/>
          <w:sz w:val="20"/>
          <w:szCs w:val="20"/>
          <w:u w:val="single"/>
        </w:rPr>
        <w:t>.</w:t>
      </w:r>
      <w:r w:rsidRPr="00EA23A9">
        <w:rPr>
          <w:rFonts w:ascii="Times New Roman" w:hAnsi="Times New Roman" w:cs="Times New Roman" w:hint="eastAsia"/>
          <w:b/>
          <w:bCs/>
          <w:sz w:val="20"/>
          <w:szCs w:val="20"/>
        </w:rPr>
        <w:t xml:space="preserve"> </w:t>
      </w:r>
    </w:p>
    <w:p w14:paraId="36C230F7" w14:textId="77777777" w:rsidR="00303774" w:rsidRPr="00E76F7E" w:rsidRDefault="00303774" w:rsidP="00303774">
      <w:pPr>
        <w:pStyle w:val="affff0"/>
        <w:numPr>
          <w:ilvl w:val="0"/>
          <w:numId w:val="53"/>
        </w:numPr>
        <w:adjustRightInd w:val="0"/>
        <w:snapToGrid w:val="0"/>
        <w:spacing w:afterLines="50" w:after="120"/>
        <w:ind w:firstLineChars="0"/>
        <w:rPr>
          <w:rFonts w:ascii="Times New Roman" w:hAnsi="Times New Roman" w:cs="Times New Roman"/>
          <w:b/>
          <w:bCs/>
          <w:sz w:val="20"/>
          <w:szCs w:val="20"/>
        </w:rPr>
      </w:pPr>
      <w:r w:rsidRPr="00E76F7E">
        <w:rPr>
          <w:rFonts w:ascii="Times New Roman" w:eastAsia="等线" w:hAnsi="Times New Roman" w:hint="eastAsia"/>
          <w:b/>
          <w:bCs/>
          <w:sz w:val="20"/>
          <w:szCs w:val="20"/>
        </w:rPr>
        <w:t>D</w:t>
      </w:r>
      <w:r w:rsidRPr="00E76F7E">
        <w:rPr>
          <w:rFonts w:ascii="Times New Roman" w:eastAsia="等线" w:hAnsi="Times New Roman" w:cs="Times New Roman" w:hint="eastAsia"/>
          <w:b/>
          <w:bCs/>
          <w:kern w:val="0"/>
          <w:sz w:val="20"/>
          <w:szCs w:val="20"/>
        </w:rPr>
        <w:t xml:space="preserve">evice is not required to send the </w:t>
      </w:r>
      <w:r w:rsidRPr="00E76F7E">
        <w:rPr>
          <w:rFonts w:ascii="Times New Roman" w:eastAsia="等线" w:hAnsi="Times New Roman" w:cs="Times New Roman"/>
          <w:b/>
          <w:bCs/>
          <w:sz w:val="20"/>
          <w:szCs w:val="20"/>
        </w:rPr>
        <w:t>corresponding D2R transmission</w:t>
      </w:r>
      <w:r w:rsidRPr="00E76F7E">
        <w:rPr>
          <w:rFonts w:ascii="Times New Roman" w:eastAsia="等线" w:hAnsi="Times New Roman" w:cs="Times New Roman" w:hint="eastAsia"/>
          <w:b/>
          <w:bCs/>
          <w:kern w:val="0"/>
          <w:sz w:val="20"/>
          <w:szCs w:val="20"/>
        </w:rPr>
        <w:t xml:space="preserve"> earlier than T</w:t>
      </w:r>
      <w:r w:rsidRPr="00E76F7E">
        <w:rPr>
          <w:rFonts w:ascii="Times New Roman" w:eastAsia="等线" w:hAnsi="Times New Roman" w:cs="Times New Roman" w:hint="eastAsia"/>
          <w:b/>
          <w:bCs/>
          <w:kern w:val="0"/>
          <w:sz w:val="20"/>
          <w:szCs w:val="20"/>
          <w:vertAlign w:val="subscript"/>
        </w:rPr>
        <w:t xml:space="preserve">R2D_min </w:t>
      </w:r>
      <w:r w:rsidRPr="00E76F7E">
        <w:rPr>
          <w:rFonts w:ascii="Times New Roman" w:eastAsia="等线" w:hAnsi="Times New Roman" w:cs="Times New Roman" w:hint="eastAsia"/>
          <w:b/>
          <w:bCs/>
          <w:kern w:val="0"/>
          <w:sz w:val="20"/>
          <w:szCs w:val="20"/>
        </w:rPr>
        <w:t>after it receives a R2D transmission</w:t>
      </w:r>
      <w:r>
        <w:rPr>
          <w:rFonts w:ascii="Times New Roman" w:eastAsia="等线" w:hAnsi="Times New Roman" w:cs="Times New Roman" w:hint="eastAsia"/>
          <w:b/>
          <w:bCs/>
          <w:kern w:val="0"/>
          <w:sz w:val="20"/>
          <w:szCs w:val="20"/>
        </w:rPr>
        <w:t xml:space="preserve"> </w:t>
      </w:r>
      <w:r w:rsidRPr="00757BAB">
        <w:rPr>
          <w:rFonts w:ascii="Times New Roman" w:eastAsia="等线" w:hAnsi="Times New Roman" w:cs="Times New Roman"/>
          <w:b/>
          <w:bCs/>
          <w:kern w:val="0"/>
          <w:sz w:val="20"/>
          <w:szCs w:val="20"/>
          <w:u w:val="single"/>
        </w:rPr>
        <w:t>based on its own clock</w:t>
      </w:r>
      <w:r w:rsidRPr="00E76F7E">
        <w:rPr>
          <w:rFonts w:ascii="Times New Roman" w:eastAsia="等线" w:hAnsi="Times New Roman" w:cs="Times New Roman" w:hint="eastAsia"/>
          <w:b/>
          <w:bCs/>
          <w:kern w:val="0"/>
          <w:sz w:val="20"/>
          <w:szCs w:val="20"/>
        </w:rPr>
        <w:t>.</w:t>
      </w:r>
    </w:p>
    <w:p w14:paraId="52DD3B5C" w14:textId="77777777" w:rsidR="00303774" w:rsidRPr="00EA23A9" w:rsidRDefault="00303774" w:rsidP="00303774">
      <w:pPr>
        <w:pStyle w:val="affff0"/>
        <w:widowControl/>
        <w:numPr>
          <w:ilvl w:val="0"/>
          <w:numId w:val="53"/>
        </w:numPr>
        <w:adjustRightInd w:val="0"/>
        <w:snapToGrid w:val="0"/>
        <w:spacing w:afterLines="50" w:after="120"/>
        <w:ind w:firstLineChars="0"/>
        <w:rPr>
          <w:rFonts w:ascii="Times New Roman" w:hAnsi="Times New Roman" w:cs="Times New Roman"/>
          <w:bCs/>
        </w:rPr>
      </w:pPr>
      <w:r w:rsidRPr="00EA23A9">
        <w:rPr>
          <w:rFonts w:ascii="Times New Roman" w:eastAsia="等线" w:hAnsi="Times New Roman" w:hint="eastAsia"/>
          <w:b/>
          <w:bCs/>
          <w:sz w:val="20"/>
          <w:szCs w:val="20"/>
        </w:rPr>
        <w:t xml:space="preserve">Reader should be ready to receive the </w:t>
      </w:r>
      <w:r w:rsidRPr="00EA23A9">
        <w:rPr>
          <w:rFonts w:ascii="Times New Roman" w:eastAsia="等线" w:hAnsi="Times New Roman" w:cs="Times New Roman"/>
          <w:b/>
          <w:bCs/>
          <w:sz w:val="20"/>
          <w:szCs w:val="20"/>
        </w:rPr>
        <w:t>corresponding</w:t>
      </w:r>
      <w:r w:rsidRPr="00EA23A9">
        <w:rPr>
          <w:rFonts w:ascii="Times New Roman" w:eastAsia="等线" w:hAnsi="Times New Roman" w:cs="Times New Roman" w:hint="eastAsia"/>
          <w:b/>
          <w:bCs/>
          <w:sz w:val="20"/>
          <w:szCs w:val="20"/>
        </w:rPr>
        <w:t xml:space="preserve"> </w:t>
      </w:r>
      <w:r w:rsidRPr="00EA23A9">
        <w:rPr>
          <w:rFonts w:ascii="Times New Roman" w:eastAsia="等线" w:hAnsi="Times New Roman" w:hint="eastAsia"/>
          <w:b/>
          <w:bCs/>
          <w:sz w:val="20"/>
          <w:szCs w:val="20"/>
        </w:rPr>
        <w:t>D2R</w:t>
      </w:r>
      <w:r w:rsidRPr="00EA23A9">
        <w:rPr>
          <w:rFonts w:ascii="Times New Roman" w:eastAsia="等线" w:hAnsi="Times New Roman" w:cs="Times New Roman"/>
          <w:b/>
          <w:bCs/>
          <w:sz w:val="20"/>
          <w:szCs w:val="20"/>
        </w:rPr>
        <w:t xml:space="preserve"> transmission</w:t>
      </w:r>
      <w:r w:rsidRPr="00EA23A9">
        <w:rPr>
          <w:rFonts w:ascii="Times New Roman" w:eastAsia="等线" w:hAnsi="Times New Roman" w:hint="eastAsia"/>
          <w:b/>
          <w:bCs/>
          <w:sz w:val="20"/>
          <w:szCs w:val="20"/>
        </w:rPr>
        <w:t xml:space="preserve"> no later than </w:t>
      </w:r>
      <w:r w:rsidRPr="00EA23A9">
        <w:rPr>
          <w:rFonts w:ascii="Times New Roman" w:eastAsia="等线" w:hAnsi="Times New Roman" w:cs="Times New Roman" w:hint="eastAsia"/>
          <w:b/>
          <w:bCs/>
          <w:kern w:val="0"/>
          <w:sz w:val="20"/>
          <w:szCs w:val="20"/>
        </w:rPr>
        <w:t>T</w:t>
      </w:r>
      <w:r w:rsidRPr="00EA23A9">
        <w:rPr>
          <w:rFonts w:ascii="Times New Roman" w:eastAsia="等线" w:hAnsi="Times New Roman" w:cs="Times New Roman" w:hint="eastAsia"/>
          <w:b/>
          <w:bCs/>
          <w:kern w:val="0"/>
          <w:sz w:val="20"/>
          <w:szCs w:val="20"/>
          <w:vertAlign w:val="subscript"/>
        </w:rPr>
        <w:t>R2D_min</w:t>
      </w:r>
      <w:r w:rsidRPr="00757BAB">
        <w:rPr>
          <w:rFonts w:ascii="Times New Roman" w:eastAsia="等线" w:hAnsi="Times New Roman" w:cs="Times New Roman"/>
          <w:b/>
          <w:bCs/>
          <w:kern w:val="0"/>
          <w:sz w:val="20"/>
          <w:szCs w:val="20"/>
        </w:rPr>
        <w:t xml:space="preserve"> * (1-SFO) </w:t>
      </w:r>
      <w:r w:rsidRPr="00EA23A9">
        <w:rPr>
          <w:rFonts w:ascii="Times New Roman" w:eastAsia="等线" w:hAnsi="Times New Roman" w:cs="Times New Roman" w:hint="eastAsia"/>
          <w:b/>
          <w:bCs/>
          <w:kern w:val="0"/>
          <w:sz w:val="20"/>
          <w:szCs w:val="20"/>
        </w:rPr>
        <w:t xml:space="preserve">after it </w:t>
      </w:r>
      <w:r w:rsidRPr="00EA23A9">
        <w:rPr>
          <w:rFonts w:ascii="Times New Roman" w:eastAsia="等线" w:hAnsi="Times New Roman" w:hint="eastAsia"/>
          <w:b/>
          <w:bCs/>
          <w:sz w:val="20"/>
          <w:szCs w:val="20"/>
        </w:rPr>
        <w:t xml:space="preserve">transmits </w:t>
      </w:r>
      <w:r w:rsidRPr="00EA23A9">
        <w:rPr>
          <w:rFonts w:ascii="Times New Roman" w:eastAsia="等线" w:hAnsi="Times New Roman" w:cs="Times New Roman" w:hint="eastAsia"/>
          <w:b/>
          <w:bCs/>
          <w:kern w:val="0"/>
          <w:sz w:val="20"/>
          <w:szCs w:val="20"/>
        </w:rPr>
        <w:t>the R2D</w:t>
      </w:r>
      <w:r w:rsidRPr="00EA23A9">
        <w:rPr>
          <w:rFonts w:ascii="Times New Roman" w:eastAsia="等线" w:hAnsi="Times New Roman" w:hint="eastAsia"/>
          <w:b/>
          <w:bCs/>
          <w:sz w:val="20"/>
          <w:szCs w:val="20"/>
        </w:rPr>
        <w:t xml:space="preserve">.    </w:t>
      </w:r>
    </w:p>
    <w:p w14:paraId="629DD5F8" w14:textId="77777777" w:rsidR="00303774" w:rsidRPr="00757BAB" w:rsidRDefault="00303774" w:rsidP="00303774">
      <w:pPr>
        <w:adjustRightInd w:val="0"/>
        <w:snapToGrid w:val="0"/>
        <w:spacing w:afterLines="50" w:after="120"/>
        <w:rPr>
          <w:rFonts w:ascii="Times New Roman" w:eastAsia="等线" w:hAnsi="Times New Roman" w:cs="Times New Roman"/>
          <w:b/>
          <w:bCs/>
          <w:sz w:val="20"/>
          <w:szCs w:val="20"/>
          <w:u w:val="single"/>
        </w:rPr>
      </w:pPr>
      <w:r>
        <w:rPr>
          <w:rFonts w:ascii="Times New Roman" w:eastAsia="等线" w:hAnsi="Times New Roman" w:cs="Times New Roman" w:hint="eastAsia"/>
          <w:b/>
          <w:bCs/>
          <w:sz w:val="20"/>
          <w:szCs w:val="20"/>
        </w:rPr>
        <w:t xml:space="preserve">Proposal </w:t>
      </w:r>
      <w:r w:rsidRPr="00B87202">
        <w:rPr>
          <w:rFonts w:ascii="Times New Roman" w:eastAsia="等线" w:hAnsi="Times New Roman" w:cs="Times New Roman" w:hint="eastAsia"/>
          <w:b/>
          <w:bCs/>
          <w:sz w:val="20"/>
          <w:szCs w:val="20"/>
        </w:rPr>
        <w:t>4-</w:t>
      </w:r>
      <w:r>
        <w:rPr>
          <w:rFonts w:ascii="Times New Roman" w:eastAsia="等线" w:hAnsi="Times New Roman" w:cs="Times New Roman" w:hint="eastAsia"/>
          <w:b/>
          <w:bCs/>
          <w:sz w:val="20"/>
          <w:szCs w:val="20"/>
        </w:rPr>
        <w:t>2</w:t>
      </w:r>
      <w:r w:rsidRPr="00B87202">
        <w:rPr>
          <w:rFonts w:ascii="Times New Roman" w:eastAsia="等线" w:hAnsi="Times New Roman" w:cs="Times New Roman" w:hint="eastAsia"/>
          <w:b/>
          <w:bCs/>
          <w:sz w:val="20"/>
          <w:szCs w:val="20"/>
        </w:rPr>
        <w:t xml:space="preserve">: </w:t>
      </w:r>
      <w:r>
        <w:rPr>
          <w:rFonts w:ascii="Times New Roman" w:eastAsia="等线" w:hAnsi="Times New Roman" w:cs="Times New Roman" w:hint="eastAsia"/>
          <w:b/>
          <w:bCs/>
          <w:sz w:val="20"/>
          <w:szCs w:val="20"/>
        </w:rPr>
        <w:t>It is</w:t>
      </w:r>
      <w:r w:rsidRPr="00460666">
        <w:rPr>
          <w:rFonts w:ascii="Times New Roman" w:eastAsia="等线" w:hAnsi="Times New Roman" w:cs="Times New Roman"/>
          <w:b/>
          <w:bCs/>
          <w:sz w:val="20"/>
          <w:szCs w:val="20"/>
        </w:rPr>
        <w:t xml:space="preserve"> necessary to define T</w:t>
      </w:r>
      <w:r w:rsidRPr="00460666">
        <w:rPr>
          <w:rFonts w:ascii="Times New Roman" w:eastAsia="等线" w:hAnsi="Times New Roman" w:cs="Times New Roman"/>
          <w:b/>
          <w:bCs/>
          <w:sz w:val="20"/>
          <w:szCs w:val="20"/>
          <w:vertAlign w:val="subscript"/>
        </w:rPr>
        <w:t xml:space="preserve">R2D_max </w:t>
      </w:r>
      <w:r w:rsidRPr="00460666">
        <w:rPr>
          <w:rFonts w:ascii="Times New Roman" w:eastAsia="等线" w:hAnsi="Times New Roman" w:cs="Times New Roman"/>
          <w:b/>
          <w:bCs/>
          <w:sz w:val="20"/>
          <w:szCs w:val="20"/>
        </w:rPr>
        <w:t>in the spec</w:t>
      </w:r>
      <w:r>
        <w:rPr>
          <w:rFonts w:ascii="Times New Roman" w:eastAsia="等线" w:hAnsi="Times New Roman" w:cs="Times New Roman" w:hint="eastAsia"/>
          <w:b/>
          <w:bCs/>
          <w:sz w:val="20"/>
          <w:szCs w:val="20"/>
        </w:rPr>
        <w:t xml:space="preserve">ification </w:t>
      </w:r>
      <w:r w:rsidRPr="00460666">
        <w:rPr>
          <w:rFonts w:ascii="Times New Roman" w:eastAsia="等线" w:hAnsi="Times New Roman" w:cs="Times New Roman"/>
          <w:b/>
          <w:bCs/>
          <w:sz w:val="20"/>
          <w:szCs w:val="20"/>
        </w:rPr>
        <w:t xml:space="preserve">as the maximum time interval from the end of a R2D </w:t>
      </w:r>
      <w:r>
        <w:rPr>
          <w:rFonts w:ascii="Times New Roman" w:eastAsia="等线" w:hAnsi="Times New Roman" w:cs="Times New Roman" w:hint="eastAsia"/>
          <w:b/>
          <w:bCs/>
          <w:sz w:val="20"/>
          <w:szCs w:val="20"/>
        </w:rPr>
        <w:t>transmission</w:t>
      </w:r>
      <w:r w:rsidRPr="00460666">
        <w:rPr>
          <w:rFonts w:ascii="Times New Roman" w:eastAsia="等线" w:hAnsi="Times New Roman" w:cs="Times New Roman"/>
          <w:b/>
          <w:bCs/>
          <w:sz w:val="20"/>
          <w:szCs w:val="20"/>
        </w:rPr>
        <w:t xml:space="preserve"> to the start of the corresponding D2R </w:t>
      </w:r>
      <w:r>
        <w:rPr>
          <w:rFonts w:ascii="Times New Roman" w:eastAsia="等线" w:hAnsi="Times New Roman" w:cs="Times New Roman" w:hint="eastAsia"/>
          <w:b/>
          <w:bCs/>
          <w:sz w:val="20"/>
          <w:szCs w:val="20"/>
        </w:rPr>
        <w:t>transmission</w:t>
      </w:r>
      <w:r w:rsidRPr="00460666">
        <w:rPr>
          <w:rFonts w:ascii="Times New Roman" w:eastAsia="等线" w:hAnsi="Times New Roman" w:cs="Times New Roman"/>
          <w:b/>
          <w:bCs/>
          <w:sz w:val="20"/>
          <w:szCs w:val="20"/>
        </w:rPr>
        <w:t xml:space="preserve"> </w:t>
      </w:r>
      <w:r w:rsidRPr="00757BAB">
        <w:rPr>
          <w:rFonts w:ascii="Times New Roman" w:eastAsia="等线" w:hAnsi="Times New Roman" w:cs="Times New Roman"/>
          <w:b/>
          <w:bCs/>
          <w:sz w:val="20"/>
          <w:szCs w:val="20"/>
          <w:u w:val="single"/>
        </w:rPr>
        <w:t>from device perspective based on its own clock</w:t>
      </w:r>
    </w:p>
    <w:p w14:paraId="5C267411" w14:textId="77777777" w:rsidR="00303774" w:rsidRPr="00460666" w:rsidRDefault="00303774" w:rsidP="00303774">
      <w:pPr>
        <w:pStyle w:val="affff0"/>
        <w:numPr>
          <w:ilvl w:val="0"/>
          <w:numId w:val="53"/>
        </w:numPr>
        <w:adjustRightInd w:val="0"/>
        <w:snapToGrid w:val="0"/>
        <w:spacing w:afterLines="50" w:after="120"/>
        <w:ind w:firstLineChars="0"/>
        <w:rPr>
          <w:rFonts w:ascii="Times New Roman" w:eastAsia="等线" w:hAnsi="Times New Roman"/>
          <w:b/>
          <w:bCs/>
          <w:sz w:val="20"/>
          <w:szCs w:val="20"/>
        </w:rPr>
      </w:pPr>
      <w:r w:rsidRPr="00460666">
        <w:rPr>
          <w:rFonts w:ascii="Times New Roman" w:eastAsia="等线" w:hAnsi="Times New Roman"/>
          <w:b/>
          <w:bCs/>
          <w:sz w:val="20"/>
          <w:szCs w:val="20"/>
        </w:rPr>
        <w:t>Device should transmit before the expire of T</w:t>
      </w:r>
      <w:r w:rsidRPr="00460666">
        <w:rPr>
          <w:rFonts w:ascii="Times New Roman" w:eastAsia="等线" w:hAnsi="Times New Roman"/>
          <w:b/>
          <w:bCs/>
          <w:sz w:val="20"/>
          <w:szCs w:val="20"/>
          <w:vertAlign w:val="subscript"/>
        </w:rPr>
        <w:t>R2D_max</w:t>
      </w:r>
      <w:r w:rsidRPr="00757BAB">
        <w:rPr>
          <w:rFonts w:ascii="Times New Roman" w:eastAsia="等线" w:hAnsi="Times New Roman"/>
          <w:b/>
          <w:bCs/>
          <w:sz w:val="20"/>
          <w:szCs w:val="20"/>
        </w:rPr>
        <w:t xml:space="preserve"> </w:t>
      </w:r>
      <w:r w:rsidRPr="00460666">
        <w:rPr>
          <w:rFonts w:ascii="Times New Roman" w:eastAsia="等线" w:hAnsi="Times New Roman"/>
          <w:b/>
          <w:bCs/>
          <w:sz w:val="20"/>
          <w:szCs w:val="20"/>
        </w:rPr>
        <w:t xml:space="preserve">after it receives a R2D </w:t>
      </w:r>
      <w:r>
        <w:rPr>
          <w:rFonts w:ascii="Times New Roman" w:eastAsia="等线" w:hAnsi="Times New Roman"/>
          <w:b/>
          <w:bCs/>
          <w:sz w:val="20"/>
          <w:szCs w:val="20"/>
        </w:rPr>
        <w:t>transmission</w:t>
      </w:r>
      <w:r w:rsidRPr="00460666">
        <w:rPr>
          <w:rFonts w:ascii="Times New Roman" w:eastAsia="等线" w:hAnsi="Times New Roman"/>
          <w:b/>
          <w:bCs/>
          <w:sz w:val="20"/>
          <w:szCs w:val="20"/>
        </w:rPr>
        <w:t xml:space="preserve"> based on its own clock</w:t>
      </w:r>
    </w:p>
    <w:p w14:paraId="4A3F9C5F" w14:textId="77777777" w:rsidR="00303774" w:rsidRPr="00460666" w:rsidRDefault="00303774" w:rsidP="00303774">
      <w:pPr>
        <w:pStyle w:val="affff0"/>
        <w:numPr>
          <w:ilvl w:val="0"/>
          <w:numId w:val="53"/>
        </w:numPr>
        <w:adjustRightInd w:val="0"/>
        <w:snapToGrid w:val="0"/>
        <w:spacing w:afterLines="50" w:after="120"/>
        <w:ind w:firstLineChars="0"/>
        <w:rPr>
          <w:rFonts w:ascii="Times New Roman" w:eastAsia="等线" w:hAnsi="Times New Roman"/>
          <w:b/>
          <w:bCs/>
          <w:sz w:val="20"/>
          <w:szCs w:val="20"/>
        </w:rPr>
      </w:pPr>
      <w:r w:rsidRPr="00460666">
        <w:rPr>
          <w:rFonts w:ascii="Times New Roman" w:eastAsia="等线" w:hAnsi="Times New Roman"/>
          <w:b/>
          <w:bCs/>
          <w:sz w:val="20"/>
          <w:szCs w:val="20"/>
        </w:rPr>
        <w:t>Reader may stop monitoring the D2R Tx in case the expected response is not received within T</w:t>
      </w:r>
      <w:r w:rsidRPr="00460666">
        <w:rPr>
          <w:rFonts w:ascii="Times New Roman" w:eastAsia="等线" w:hAnsi="Times New Roman"/>
          <w:b/>
          <w:bCs/>
          <w:sz w:val="20"/>
          <w:szCs w:val="20"/>
          <w:vertAlign w:val="subscript"/>
        </w:rPr>
        <w:t>R2D_max</w:t>
      </w:r>
      <w:r w:rsidRPr="00460666">
        <w:rPr>
          <w:rFonts w:ascii="Times New Roman" w:eastAsia="等线" w:hAnsi="Times New Roman"/>
          <w:b/>
          <w:bCs/>
          <w:sz w:val="20"/>
          <w:szCs w:val="20"/>
        </w:rPr>
        <w:t xml:space="preserve"> * (1</w:t>
      </w:r>
      <w:r>
        <w:rPr>
          <w:rFonts w:ascii="Times New Roman" w:eastAsia="等线" w:hAnsi="Times New Roman" w:hint="eastAsia"/>
          <w:b/>
          <w:bCs/>
          <w:sz w:val="20"/>
          <w:szCs w:val="20"/>
        </w:rPr>
        <w:t>+</w:t>
      </w:r>
      <w:r w:rsidRPr="00460666">
        <w:rPr>
          <w:rFonts w:ascii="Times New Roman" w:eastAsia="等线" w:hAnsi="Times New Roman"/>
          <w:b/>
          <w:bCs/>
          <w:sz w:val="20"/>
          <w:szCs w:val="20"/>
        </w:rPr>
        <w:t>SFO) after it transmits the R2D</w:t>
      </w:r>
      <w:r w:rsidRPr="00757BAB">
        <w:rPr>
          <w:rFonts w:ascii="Times New Roman" w:eastAsia="等线" w:hAnsi="Times New Roman"/>
          <w:b/>
          <w:bCs/>
          <w:sz w:val="20"/>
          <w:szCs w:val="20"/>
        </w:rPr>
        <w:t xml:space="preserve"> </w:t>
      </w:r>
    </w:p>
    <w:p w14:paraId="2B5E7AE8" w14:textId="055ECD72" w:rsidR="00303774" w:rsidRDefault="00303774" w:rsidP="00E752BC">
      <w:pPr>
        <w:snapToGrid w:val="0"/>
        <w:spacing w:afterLines="50" w:after="120"/>
        <w:rPr>
          <w:rFonts w:ascii="Times New Roman" w:hAnsi="Times New Roman" w:cs="Times New Roman"/>
          <w:b/>
          <w:sz w:val="20"/>
          <w:szCs w:val="20"/>
        </w:rPr>
      </w:pPr>
    </w:p>
    <w:p w14:paraId="6B718537" w14:textId="77777777" w:rsidR="00303774" w:rsidRPr="002E36BB" w:rsidRDefault="00303774" w:rsidP="00303774">
      <w:pPr>
        <w:widowControl/>
        <w:adjustRightInd w:val="0"/>
        <w:snapToGrid w:val="0"/>
        <w:rPr>
          <w:rFonts w:ascii="Times New Roman" w:eastAsia="Batang" w:hAnsi="Times New Roman" w:cs="Times New Roman"/>
          <w:b/>
          <w:bCs/>
          <w:sz w:val="20"/>
          <w:szCs w:val="20"/>
        </w:rPr>
      </w:pPr>
      <w:r w:rsidRPr="002E36BB">
        <w:rPr>
          <w:rFonts w:ascii="Times New Roman" w:hAnsi="Times New Roman" w:cs="Times New Roman"/>
          <w:b/>
          <w:bCs/>
          <w:sz w:val="20"/>
          <w:szCs w:val="20"/>
        </w:rPr>
        <w:t>Proposal</w:t>
      </w:r>
      <w:r w:rsidRPr="002E36BB">
        <w:rPr>
          <w:rFonts w:ascii="Times New Roman" w:hAnsi="Times New Roman" w:cs="Times New Roman" w:hint="eastAsia"/>
          <w:b/>
          <w:bCs/>
          <w:sz w:val="20"/>
          <w:szCs w:val="20"/>
        </w:rPr>
        <w:t xml:space="preserve"> 4-</w:t>
      </w:r>
      <w:r>
        <w:rPr>
          <w:rFonts w:ascii="Times New Roman" w:hAnsi="Times New Roman" w:cs="Times New Roman" w:hint="eastAsia"/>
          <w:b/>
          <w:bCs/>
          <w:sz w:val="20"/>
          <w:szCs w:val="20"/>
        </w:rPr>
        <w:t>3</w:t>
      </w:r>
      <w:r w:rsidRPr="002E36BB">
        <w:rPr>
          <w:rFonts w:ascii="Times New Roman" w:hAnsi="Times New Roman" w:cs="Times New Roman"/>
          <w:b/>
          <w:bCs/>
          <w:sz w:val="20"/>
          <w:szCs w:val="20"/>
        </w:rPr>
        <w:t xml:space="preserve">: </w:t>
      </w:r>
      <w:r>
        <w:rPr>
          <w:rFonts w:ascii="Times New Roman" w:hAnsi="Times New Roman" w:cs="Times New Roman" w:hint="eastAsia"/>
          <w:b/>
          <w:bCs/>
          <w:sz w:val="20"/>
          <w:szCs w:val="20"/>
        </w:rPr>
        <w:t>I</w:t>
      </w:r>
      <w:r w:rsidRPr="002E36BB">
        <w:rPr>
          <w:rFonts w:ascii="Times New Roman" w:hAnsi="Times New Roman" w:cs="Times New Roman" w:hint="eastAsia"/>
          <w:b/>
          <w:bCs/>
          <w:sz w:val="20"/>
          <w:szCs w:val="20"/>
        </w:rPr>
        <w:t xml:space="preserve">t is necessary </w:t>
      </w:r>
      <w:r w:rsidRPr="002E36BB">
        <w:rPr>
          <w:rFonts w:ascii="Times New Roman" w:hAnsi="Times New Roman"/>
          <w:b/>
          <w:bCs/>
        </w:rPr>
        <w:t>to define the T</w:t>
      </w:r>
      <w:r w:rsidRPr="002E36BB">
        <w:rPr>
          <w:rFonts w:ascii="Times New Roman" w:eastAsia="等线" w:hAnsi="Times New Roman"/>
          <w:b/>
          <w:bCs/>
          <w:vertAlign w:val="subscript"/>
        </w:rPr>
        <w:t>D2R</w:t>
      </w:r>
      <w:r w:rsidRPr="002E36BB">
        <w:rPr>
          <w:rFonts w:ascii="Times New Roman" w:hAnsi="Times New Roman"/>
          <w:b/>
          <w:bCs/>
          <w:vertAlign w:val="subscript"/>
        </w:rPr>
        <w:t>_</w:t>
      </w:r>
      <w:r w:rsidRPr="002E36BB">
        <w:rPr>
          <w:rFonts w:ascii="Times New Roman" w:eastAsia="等线" w:hAnsi="Times New Roman"/>
          <w:b/>
          <w:bCs/>
          <w:vertAlign w:val="subscript"/>
        </w:rPr>
        <w:t xml:space="preserve">min </w:t>
      </w:r>
      <w:r w:rsidRPr="002E36BB">
        <w:rPr>
          <w:rFonts w:ascii="Times New Roman" w:hAnsi="Times New Roman" w:cs="Times New Roman"/>
          <w:b/>
          <w:bCs/>
          <w:sz w:val="20"/>
          <w:szCs w:val="20"/>
        </w:rPr>
        <w:t>as the minimum time between a D2R transmission and the corresponding R2D transmission following it</w:t>
      </w:r>
      <w:r w:rsidRPr="003D559D">
        <w:rPr>
          <w:rFonts w:ascii="Times New Roman" w:hAnsi="Times New Roman" w:cs="Times New Roman"/>
          <w:b/>
          <w:bCs/>
          <w:sz w:val="20"/>
          <w:szCs w:val="20"/>
        </w:rPr>
        <w:t xml:space="preserve"> </w:t>
      </w:r>
      <w:r w:rsidRPr="002F538E">
        <w:rPr>
          <w:rFonts w:ascii="Times New Roman" w:eastAsia="等线" w:hAnsi="Times New Roman" w:cs="Times New Roman"/>
          <w:b/>
          <w:bCs/>
          <w:sz w:val="20"/>
          <w:szCs w:val="20"/>
          <w:u w:val="single"/>
        </w:rPr>
        <w:t>from device perspective based on its own clock</w:t>
      </w:r>
      <w:r w:rsidRPr="002E36BB">
        <w:rPr>
          <w:rFonts w:ascii="Times New Roman" w:hAnsi="Times New Roman" w:cs="Times New Roman"/>
          <w:b/>
          <w:bCs/>
          <w:sz w:val="20"/>
          <w:szCs w:val="20"/>
        </w:rPr>
        <w:t>.</w:t>
      </w:r>
    </w:p>
    <w:p w14:paraId="7D107721" w14:textId="77777777" w:rsidR="00303774" w:rsidRPr="002E36BB" w:rsidRDefault="00303774" w:rsidP="00303774">
      <w:pPr>
        <w:pStyle w:val="affff0"/>
        <w:widowControl/>
        <w:numPr>
          <w:ilvl w:val="0"/>
          <w:numId w:val="53"/>
        </w:numPr>
        <w:adjustRightInd w:val="0"/>
        <w:snapToGrid w:val="0"/>
        <w:ind w:firstLineChars="0"/>
        <w:rPr>
          <w:rFonts w:ascii="Times New Roman" w:eastAsia="等线" w:hAnsi="Times New Roman" w:cs="Times New Roman"/>
          <w:b/>
          <w:bCs/>
          <w:kern w:val="0"/>
          <w:sz w:val="20"/>
          <w:szCs w:val="20"/>
        </w:rPr>
      </w:pPr>
      <w:r w:rsidRPr="002E36BB">
        <w:rPr>
          <w:rFonts w:ascii="Times New Roman" w:eastAsia="等线" w:hAnsi="Times New Roman" w:cs="Times New Roman"/>
          <w:b/>
          <w:bCs/>
          <w:sz w:val="20"/>
          <w:szCs w:val="20"/>
        </w:rPr>
        <w:t xml:space="preserve">Device should be ready to receive the corresponding R2D transmission no later than </w:t>
      </w:r>
      <w:r w:rsidRPr="002E36BB">
        <w:rPr>
          <w:rFonts w:ascii="Times New Roman" w:eastAsia="等线" w:hAnsi="Times New Roman" w:cs="Times New Roman"/>
          <w:b/>
          <w:bCs/>
          <w:kern w:val="0"/>
          <w:sz w:val="20"/>
          <w:szCs w:val="20"/>
        </w:rPr>
        <w:t>T</w:t>
      </w:r>
      <w:r w:rsidRPr="002E36BB">
        <w:rPr>
          <w:rFonts w:ascii="Times New Roman" w:eastAsia="等线" w:hAnsi="Times New Roman" w:cs="Times New Roman"/>
          <w:b/>
          <w:bCs/>
          <w:kern w:val="0"/>
          <w:sz w:val="20"/>
          <w:szCs w:val="20"/>
          <w:vertAlign w:val="subscript"/>
        </w:rPr>
        <w:t xml:space="preserve">D2R_min </w:t>
      </w:r>
      <w:r w:rsidRPr="002E36BB">
        <w:rPr>
          <w:rFonts w:ascii="Times New Roman" w:eastAsia="等线" w:hAnsi="Times New Roman" w:cs="Times New Roman"/>
          <w:b/>
          <w:bCs/>
          <w:kern w:val="0"/>
          <w:sz w:val="20"/>
          <w:szCs w:val="20"/>
        </w:rPr>
        <w:t xml:space="preserve">after it </w:t>
      </w:r>
      <w:r w:rsidRPr="002E36BB">
        <w:rPr>
          <w:rFonts w:ascii="Times New Roman" w:eastAsia="等线" w:hAnsi="Times New Roman" w:cs="Times New Roman"/>
          <w:b/>
          <w:bCs/>
          <w:sz w:val="20"/>
          <w:szCs w:val="20"/>
        </w:rPr>
        <w:t xml:space="preserve">transmits </w:t>
      </w:r>
      <w:r w:rsidRPr="002E36BB">
        <w:rPr>
          <w:rFonts w:ascii="Times New Roman" w:eastAsia="等线" w:hAnsi="Times New Roman" w:cs="Times New Roman"/>
          <w:b/>
          <w:bCs/>
          <w:kern w:val="0"/>
          <w:sz w:val="20"/>
          <w:szCs w:val="20"/>
        </w:rPr>
        <w:t>a D2R</w:t>
      </w:r>
      <w:r w:rsidRPr="002E36BB">
        <w:rPr>
          <w:rFonts w:ascii="Times New Roman" w:eastAsia="等线" w:hAnsi="Times New Roman" w:cs="Times New Roman"/>
          <w:b/>
          <w:bCs/>
          <w:sz w:val="20"/>
          <w:szCs w:val="20"/>
        </w:rPr>
        <w:t xml:space="preserve">.   </w:t>
      </w:r>
    </w:p>
    <w:p w14:paraId="7BB71968" w14:textId="77777777" w:rsidR="00303774" w:rsidRDefault="00303774" w:rsidP="00303774">
      <w:pPr>
        <w:widowControl/>
        <w:adjustRightInd w:val="0"/>
        <w:snapToGrid w:val="0"/>
        <w:rPr>
          <w:rFonts w:ascii="Times New Roman" w:eastAsia="等线" w:hAnsi="Times New Roman" w:cs="Times New Roman"/>
          <w:b/>
          <w:bCs/>
          <w:sz w:val="20"/>
          <w:szCs w:val="20"/>
        </w:rPr>
      </w:pPr>
    </w:p>
    <w:p w14:paraId="3A56A4B1" w14:textId="77777777" w:rsidR="00303774" w:rsidRPr="00757BAB" w:rsidRDefault="00303774" w:rsidP="00303774">
      <w:pPr>
        <w:rPr>
          <w:rFonts w:ascii="Times New Roman" w:hAnsi="Times New Roman" w:cs="Times New Roman"/>
          <w:b/>
          <w:bCs/>
          <w:sz w:val="20"/>
          <w:szCs w:val="20"/>
        </w:rPr>
      </w:pPr>
      <w:r w:rsidRPr="00757BAB">
        <w:rPr>
          <w:rFonts w:ascii="Times New Roman" w:hAnsi="Times New Roman" w:cs="Times New Roman"/>
          <w:b/>
          <w:bCs/>
          <w:sz w:val="20"/>
          <w:szCs w:val="20"/>
        </w:rPr>
        <w:t>Proposal 4-4: From a reader's perspective, defining T</w:t>
      </w:r>
      <w:r w:rsidRPr="00757BAB">
        <w:rPr>
          <w:rFonts w:ascii="Times New Roman" w:hAnsi="Times New Roman" w:cs="Times New Roman"/>
          <w:b/>
          <w:bCs/>
          <w:sz w:val="20"/>
          <w:szCs w:val="20"/>
          <w:vertAlign w:val="subscript"/>
        </w:rPr>
        <w:t>D2R_min</w:t>
      </w:r>
      <w:r w:rsidRPr="00757BAB">
        <w:rPr>
          <w:rFonts w:ascii="Times New Roman" w:hAnsi="Times New Roman" w:cs="Times New Roman"/>
          <w:b/>
          <w:bCs/>
          <w:sz w:val="20"/>
          <w:szCs w:val="20"/>
        </w:rPr>
        <w:t xml:space="preserve"> in RAN1 may not be necessary. </w:t>
      </w:r>
    </w:p>
    <w:p w14:paraId="20FC353B" w14:textId="71EDAEE8" w:rsidR="00303774" w:rsidRPr="006C1A7A" w:rsidRDefault="00303774" w:rsidP="00E752BC">
      <w:pPr>
        <w:snapToGrid w:val="0"/>
        <w:spacing w:afterLines="50" w:after="120"/>
        <w:rPr>
          <w:rFonts w:ascii="Times New Roman" w:hAnsi="Times New Roman" w:cs="Times New Roman"/>
          <w:b/>
          <w:sz w:val="20"/>
          <w:szCs w:val="20"/>
        </w:rPr>
      </w:pPr>
      <w:r w:rsidRPr="003D559D">
        <w:rPr>
          <w:rFonts w:ascii="Times New Roman" w:hAnsi="Times New Roman" w:cs="Times New Roman"/>
          <w:b/>
          <w:bCs/>
          <w:sz w:val="20"/>
          <w:szCs w:val="20"/>
        </w:rPr>
        <w:t>Proposal 4-</w:t>
      </w:r>
      <w:r w:rsidRPr="003D559D">
        <w:rPr>
          <w:rFonts w:ascii="Times New Roman" w:hAnsi="Times New Roman" w:cs="Times New Roman" w:hint="eastAsia"/>
          <w:b/>
          <w:bCs/>
          <w:sz w:val="20"/>
          <w:szCs w:val="20"/>
        </w:rPr>
        <w:t>5</w:t>
      </w:r>
      <w:r w:rsidRPr="003D559D">
        <w:rPr>
          <w:rFonts w:ascii="Times New Roman" w:hAnsi="Times New Roman" w:cs="Times New Roman"/>
          <w:b/>
          <w:bCs/>
          <w:sz w:val="20"/>
          <w:szCs w:val="20"/>
        </w:rPr>
        <w:t xml:space="preserve">: </w:t>
      </w:r>
      <w:r>
        <w:rPr>
          <w:rFonts w:ascii="Times New Roman" w:hAnsi="Times New Roman" w:cs="Times New Roman" w:hint="eastAsia"/>
          <w:b/>
          <w:bCs/>
          <w:sz w:val="20"/>
          <w:szCs w:val="20"/>
        </w:rPr>
        <w:t xml:space="preserve">It is not necessary to </w:t>
      </w:r>
      <w:r w:rsidRPr="002F538E">
        <w:rPr>
          <w:rFonts w:ascii="Times New Roman" w:hAnsi="Times New Roman" w:cs="Times New Roman"/>
          <w:b/>
          <w:bCs/>
          <w:sz w:val="20"/>
          <w:szCs w:val="20"/>
        </w:rPr>
        <w:t>defin</w:t>
      </w:r>
      <w:r>
        <w:rPr>
          <w:rFonts w:ascii="Times New Roman" w:hAnsi="Times New Roman" w:cs="Times New Roman" w:hint="eastAsia"/>
          <w:b/>
          <w:bCs/>
          <w:sz w:val="20"/>
          <w:szCs w:val="20"/>
        </w:rPr>
        <w:t>e</w:t>
      </w:r>
      <w:r w:rsidRPr="002F538E">
        <w:rPr>
          <w:rFonts w:ascii="Times New Roman" w:hAnsi="Times New Roman" w:cs="Times New Roman"/>
          <w:b/>
          <w:bCs/>
          <w:sz w:val="20"/>
          <w:szCs w:val="20"/>
        </w:rPr>
        <w:t xml:space="preserve"> T</w:t>
      </w:r>
      <w:r w:rsidRPr="002F538E">
        <w:rPr>
          <w:rFonts w:ascii="Times New Roman" w:hAnsi="Times New Roman" w:cs="Times New Roman"/>
          <w:b/>
          <w:bCs/>
          <w:sz w:val="20"/>
          <w:szCs w:val="20"/>
          <w:vertAlign w:val="subscript"/>
        </w:rPr>
        <w:t>D2R_</w:t>
      </w:r>
      <w:r>
        <w:rPr>
          <w:rFonts w:ascii="Times New Roman" w:hAnsi="Times New Roman" w:cs="Times New Roman" w:hint="eastAsia"/>
          <w:b/>
          <w:bCs/>
          <w:sz w:val="20"/>
          <w:szCs w:val="20"/>
          <w:vertAlign w:val="subscript"/>
        </w:rPr>
        <w:t>max</w:t>
      </w:r>
      <w:r w:rsidRPr="002F538E">
        <w:rPr>
          <w:rFonts w:ascii="Times New Roman" w:hAnsi="Times New Roman" w:cs="Times New Roman"/>
          <w:b/>
          <w:bCs/>
          <w:sz w:val="20"/>
          <w:szCs w:val="20"/>
        </w:rPr>
        <w:t xml:space="preserve"> in RAN1</w:t>
      </w:r>
      <w:r>
        <w:rPr>
          <w:rFonts w:eastAsia="等线" w:hint="eastAsia"/>
          <w:b/>
          <w:bCs/>
        </w:rPr>
        <w:t>.</w:t>
      </w:r>
    </w:p>
    <w:p w14:paraId="29DA5869" w14:textId="461F47B2" w:rsidR="00433867" w:rsidRPr="007039D1" w:rsidRDefault="00433867" w:rsidP="00E752BC">
      <w:pPr>
        <w:snapToGrid w:val="0"/>
        <w:spacing w:afterLines="50" w:after="120"/>
        <w:rPr>
          <w:rFonts w:ascii="Times New Roman" w:hAnsi="Times New Roman" w:cs="Times New Roman"/>
          <w:b/>
          <w:sz w:val="20"/>
          <w:szCs w:val="20"/>
          <w:lang w:val="en-GB"/>
        </w:rPr>
      </w:pPr>
    </w:p>
    <w:p w14:paraId="0B0961FE" w14:textId="0DAA9CEC" w:rsidR="00B02027" w:rsidRPr="006C1A7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Batang" w:hAnsi="Arial" w:cs="Arial"/>
          <w:b/>
          <w:bCs/>
          <w:kern w:val="32"/>
          <w:sz w:val="32"/>
          <w:szCs w:val="32"/>
          <w:lang w:val="en-GB" w:eastAsia="en-US"/>
        </w:rPr>
      </w:pPr>
      <w:r w:rsidRPr="006C1A7A">
        <w:rPr>
          <w:rFonts w:ascii="Arial" w:eastAsia="Batang" w:hAnsi="Arial" w:cs="Arial"/>
          <w:b/>
          <w:bCs/>
          <w:kern w:val="32"/>
          <w:sz w:val="32"/>
          <w:szCs w:val="32"/>
          <w:lang w:val="en-GB" w:eastAsia="en-US"/>
        </w:rPr>
        <w:t>References</w:t>
      </w:r>
    </w:p>
    <w:p w14:paraId="62126374" w14:textId="2464D473" w:rsidR="00BC1920" w:rsidRPr="00BC1920" w:rsidRDefault="00BC1920" w:rsidP="00BC1920">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bookmarkStart w:id="16" w:name="_Ref115439951"/>
      <w:bookmarkStart w:id="17" w:name="_Hlk115169067"/>
      <w:r w:rsidRPr="00BC1920">
        <w:rPr>
          <w:rFonts w:ascii="Times New Roman" w:hAnsi="Times New Roman" w:cs="Times New Roman" w:hint="eastAsia"/>
          <w:kern w:val="0"/>
          <w:sz w:val="20"/>
          <w:szCs w:val="20"/>
        </w:rPr>
        <w:t>RP-243326,</w:t>
      </w:r>
      <w:r>
        <w:rPr>
          <w:rFonts w:ascii="Times New Roman" w:hAnsi="Times New Roman" w:cs="Times New Roman" w:hint="eastAsia"/>
          <w:kern w:val="0"/>
          <w:sz w:val="20"/>
          <w:szCs w:val="20"/>
        </w:rPr>
        <w:t xml:space="preserve"> </w:t>
      </w:r>
      <w:r w:rsidRPr="00BC1920">
        <w:rPr>
          <w:rFonts w:ascii="Times New Roman" w:hAnsi="Times New Roman" w:cs="Times New Roman" w:hint="eastAsia"/>
          <w:kern w:val="0"/>
          <w:sz w:val="20"/>
          <w:szCs w:val="20"/>
        </w:rPr>
        <w:t>New Work Item: Solutions for Ambient IoT (Internet of Things) in NR</w:t>
      </w:r>
      <w:r w:rsidRPr="00706F6B">
        <w:rPr>
          <w:rFonts w:ascii="Times New Roman" w:hAnsi="Times New Roman" w:cs="Times New Roman" w:hint="eastAsia"/>
          <w:kern w:val="0"/>
          <w:sz w:val="20"/>
          <w:szCs w:val="20"/>
        </w:rPr>
        <w:t>3</w:t>
      </w:r>
      <w:r w:rsidRPr="00706F6B">
        <w:rPr>
          <w:rFonts w:ascii="Times New Roman" w:hAnsi="Times New Roman" w:cs="Times New Roman"/>
          <w:kern w:val="0"/>
          <w:sz w:val="20"/>
          <w:szCs w:val="20"/>
        </w:rPr>
        <w:t>GPP RAN1#116bis meeting, Chairman’s note</w:t>
      </w:r>
      <w:r>
        <w:rPr>
          <w:rFonts w:ascii="Times New Roman" w:hAnsi="Times New Roman" w:cs="Times New Roman" w:hint="eastAsia"/>
          <w:kern w:val="0"/>
          <w:sz w:val="20"/>
          <w:szCs w:val="20"/>
        </w:rPr>
        <w:t xml:space="preserve">, </w:t>
      </w:r>
      <w:r w:rsidRPr="00BC1920">
        <w:rPr>
          <w:rFonts w:ascii="Times New Roman" w:hAnsi="Times New Roman" w:cs="Times New Roman" w:hint="eastAsia"/>
          <w:kern w:val="0"/>
          <w:sz w:val="20"/>
          <w:szCs w:val="20"/>
        </w:rPr>
        <w:t>RAN1 Vice-chair (Huawei)</w:t>
      </w:r>
    </w:p>
    <w:p w14:paraId="4BD5976D" w14:textId="49021B19" w:rsidR="00DC3091" w:rsidRPr="008227B0" w:rsidRDefault="008227B0" w:rsidP="004D4B0C">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8227B0">
        <w:rPr>
          <w:rFonts w:ascii="Times New Roman" w:hAnsi="Times New Roman" w:cs="Times New Roman" w:hint="eastAsia"/>
          <w:kern w:val="0"/>
          <w:sz w:val="20"/>
          <w:szCs w:val="20"/>
        </w:rPr>
        <w:t>3GPP TR 38.769</w:t>
      </w:r>
      <w:r w:rsidR="007E7457">
        <w:rPr>
          <w:rFonts w:ascii="Times New Roman" w:hAnsi="Times New Roman" w:cs="Times New Roman" w:hint="eastAsia"/>
          <w:kern w:val="0"/>
          <w:sz w:val="20"/>
          <w:szCs w:val="20"/>
        </w:rPr>
        <w:t xml:space="preserve"> </w:t>
      </w:r>
      <w:r w:rsidR="007E7457" w:rsidRPr="008227B0">
        <w:rPr>
          <w:rFonts w:ascii="Times New Roman" w:hAnsi="Times New Roman" w:cs="Times New Roman" w:hint="eastAsia"/>
          <w:kern w:val="0"/>
          <w:sz w:val="20"/>
          <w:szCs w:val="20"/>
        </w:rPr>
        <w:t>V2.0.1</w:t>
      </w:r>
      <w:r>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Study on solutions for ambient IoT (Internet of Things)</w:t>
      </w:r>
      <w:r>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(Release 19)</w:t>
      </w:r>
      <w:r w:rsidR="007E7457">
        <w:rPr>
          <w:rFonts w:ascii="Times New Roman" w:hAnsi="Times New Roman" w:cs="Times New Roman" w:hint="eastAsia"/>
          <w:kern w:val="0"/>
          <w:sz w:val="20"/>
          <w:szCs w:val="20"/>
        </w:rPr>
        <w:t>,</w:t>
      </w:r>
      <w:r w:rsidR="007E7457" w:rsidRPr="007E7457">
        <w:rPr>
          <w:rFonts w:ascii="Times New Roman" w:hAnsi="Times New Roman" w:cs="Times New Roman" w:hint="eastAsia"/>
          <w:kern w:val="0"/>
          <w:sz w:val="20"/>
          <w:szCs w:val="20"/>
        </w:rPr>
        <w:t xml:space="preserve"> </w:t>
      </w:r>
      <w:r w:rsidRPr="008227B0">
        <w:rPr>
          <w:rFonts w:ascii="Times New Roman" w:hAnsi="Times New Roman" w:cs="Times New Roman" w:hint="eastAsia"/>
          <w:kern w:val="0"/>
          <w:sz w:val="20"/>
          <w:szCs w:val="20"/>
        </w:rPr>
        <w:t xml:space="preserve">2024-12 </w:t>
      </w:r>
    </w:p>
    <w:p w14:paraId="62C91101" w14:textId="1C565B6A" w:rsidR="00615685" w:rsidRPr="00D216E1"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R1-2500350</w:t>
      </w:r>
      <w:r>
        <w:rPr>
          <w:rFonts w:ascii="Times New Roman" w:hAnsi="Times New Roman" w:cs="Times New Roman" w:hint="eastAsia"/>
          <w:kern w:val="0"/>
          <w:sz w:val="20"/>
          <w:szCs w:val="20"/>
        </w:rPr>
        <w:t xml:space="preserve">, </w:t>
      </w:r>
      <w:r w:rsidRPr="00615685">
        <w:rPr>
          <w:rFonts w:ascii="Times New Roman" w:hAnsi="Times New Roman" w:cs="Times New Roman" w:hint="eastAsia"/>
          <w:kern w:val="0"/>
          <w:sz w:val="20"/>
          <w:szCs w:val="20"/>
        </w:rPr>
        <w:t>Discussion on line coding, FEC, CRC and repetition for A-IoT</w:t>
      </w:r>
      <w:r>
        <w:rPr>
          <w:rFonts w:ascii="Times New Roman" w:hAnsi="Times New Roman" w:cs="Times New Roman" w:hint="eastAsia"/>
          <w:kern w:val="0"/>
          <w:sz w:val="20"/>
          <w:szCs w:val="20"/>
        </w:rPr>
        <w:t>, vivo</w:t>
      </w:r>
    </w:p>
    <w:p w14:paraId="7D214289" w14:textId="4AD27DB1" w:rsidR="00615685" w:rsidRPr="00D216E1"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7A3BD6">
        <w:rPr>
          <w:rFonts w:ascii="Times New Roman" w:eastAsia="等线" w:hAnsi="Times New Roman" w:cs="Times New Roman" w:hint="eastAsia"/>
          <w:bCs/>
          <w:kern w:val="0"/>
          <w:sz w:val="20"/>
          <w:szCs w:val="20"/>
        </w:rPr>
        <w:t>EPC® Radio-Frequency Identity Generation-2 UHF RFID Standard, Release 3.0, Ratified, Jan 2024</w:t>
      </w:r>
    </w:p>
    <w:p w14:paraId="7373F315" w14:textId="08FB7A46" w:rsidR="00615685" w:rsidRPr="00074729" w:rsidRDefault="00615685" w:rsidP="00706F6B">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R1-2500349</w:t>
      </w:r>
      <w:r>
        <w:rPr>
          <w:rFonts w:ascii="Times New Roman" w:hAnsi="Times New Roman" w:cs="Times New Roman" w:hint="eastAsia"/>
          <w:kern w:val="0"/>
          <w:sz w:val="20"/>
          <w:szCs w:val="20"/>
        </w:rPr>
        <w:t xml:space="preserve">, </w:t>
      </w:r>
      <w:r w:rsidRPr="00615685">
        <w:rPr>
          <w:rFonts w:ascii="Times New Roman" w:eastAsia="Times New Roman" w:hAnsi="Times New Roman" w:cs="Times New Roman" w:hint="eastAsia"/>
          <w:kern w:val="0"/>
          <w:sz w:val="20"/>
          <w:szCs w:val="20"/>
          <w:lang w:eastAsia="en-US"/>
        </w:rPr>
        <w:t>Discussion on Modulation Aspects of Physical Channels Design</w:t>
      </w:r>
      <w:r>
        <w:rPr>
          <w:rFonts w:ascii="Times New Roman" w:hAnsi="Times New Roman" w:cs="Times New Roman" w:hint="eastAsia"/>
          <w:kern w:val="0"/>
          <w:sz w:val="20"/>
          <w:szCs w:val="20"/>
        </w:rPr>
        <w:t>, vivo</w:t>
      </w:r>
    </w:p>
    <w:p w14:paraId="2D157C58" w14:textId="1153AD56" w:rsidR="00074729" w:rsidRPr="00074729" w:rsidRDefault="00074729" w:rsidP="00074729">
      <w:pPr>
        <w:widowControl/>
        <w:numPr>
          <w:ilvl w:val="0"/>
          <w:numId w:val="19"/>
        </w:numPr>
        <w:adjustRightInd w:val="0"/>
        <w:snapToGrid w:val="0"/>
        <w:spacing w:afterLines="50" w:after="120"/>
        <w:jc w:val="left"/>
        <w:rPr>
          <w:rFonts w:ascii="Times New Roman" w:eastAsia="Times New Roman" w:hAnsi="Times New Roman" w:cs="Times New Roman"/>
          <w:kern w:val="0"/>
          <w:sz w:val="20"/>
          <w:szCs w:val="20"/>
          <w:lang w:eastAsia="en-US"/>
        </w:rPr>
      </w:pPr>
      <w:r w:rsidRPr="00615685">
        <w:rPr>
          <w:rFonts w:ascii="Times New Roman" w:eastAsia="Times New Roman" w:hAnsi="Times New Roman" w:cs="Times New Roman" w:hint="eastAsia"/>
          <w:kern w:val="0"/>
          <w:sz w:val="20"/>
          <w:szCs w:val="20"/>
          <w:lang w:eastAsia="en-US"/>
        </w:rPr>
        <w:t>R1-25003</w:t>
      </w:r>
      <w:r>
        <w:rPr>
          <w:rFonts w:ascii="Times New Roman" w:hAnsi="Times New Roman" w:cs="Times New Roman" w:hint="eastAsia"/>
          <w:kern w:val="0"/>
          <w:sz w:val="20"/>
          <w:szCs w:val="20"/>
        </w:rPr>
        <w:t xml:space="preserve">51, </w:t>
      </w:r>
      <w:r w:rsidRPr="00074729">
        <w:rPr>
          <w:rFonts w:ascii="Times New Roman" w:hAnsi="Times New Roman" w:cs="Times New Roman" w:hint="eastAsia"/>
          <w:kern w:val="0"/>
          <w:sz w:val="20"/>
          <w:szCs w:val="20"/>
        </w:rPr>
        <w:t xml:space="preserve">Discussion on Timing acquisition and synchronization for </w:t>
      </w:r>
      <w:proofErr w:type="spellStart"/>
      <w:r w:rsidRPr="00074729">
        <w:rPr>
          <w:rFonts w:ascii="Times New Roman" w:hAnsi="Times New Roman" w:cs="Times New Roman" w:hint="eastAsia"/>
          <w:kern w:val="0"/>
          <w:sz w:val="20"/>
          <w:szCs w:val="20"/>
        </w:rPr>
        <w:t>AIoT</w:t>
      </w:r>
      <w:proofErr w:type="spellEnd"/>
      <w:r>
        <w:rPr>
          <w:rFonts w:ascii="Times New Roman" w:hAnsi="Times New Roman" w:cs="Times New Roman" w:hint="eastAsia"/>
          <w:kern w:val="0"/>
          <w:sz w:val="20"/>
          <w:szCs w:val="20"/>
        </w:rPr>
        <w:t>, vivo</w:t>
      </w:r>
    </w:p>
    <w:bookmarkEnd w:id="0"/>
    <w:bookmarkEnd w:id="16"/>
    <w:bookmarkEnd w:id="17"/>
    <w:p w14:paraId="798706EB" w14:textId="77777777" w:rsidR="002C3EAE" w:rsidRDefault="002C3EAE" w:rsidP="00D216E1">
      <w:pPr>
        <w:widowControl/>
        <w:tabs>
          <w:tab w:val="left" w:pos="420"/>
        </w:tabs>
        <w:adjustRightInd w:val="0"/>
        <w:snapToGrid w:val="0"/>
        <w:spacing w:afterLines="50" w:after="120"/>
        <w:jc w:val="left"/>
        <w:rPr>
          <w:rFonts w:ascii="Times New Roman" w:eastAsia="宋体" w:hAnsi="Times New Roman" w:cs="Times New Roman"/>
          <w:kern w:val="0"/>
          <w:sz w:val="20"/>
          <w:szCs w:val="20"/>
        </w:rPr>
      </w:pPr>
    </w:p>
    <w:p w14:paraId="27598783" w14:textId="2D6A5E54" w:rsidR="00F2018C" w:rsidRPr="006C1A7A" w:rsidRDefault="00F2018C" w:rsidP="00F2018C">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Batang" w:hAnsi="Arial" w:cs="Arial"/>
          <w:b/>
          <w:bCs/>
          <w:kern w:val="32"/>
          <w:sz w:val="32"/>
          <w:szCs w:val="32"/>
          <w:lang w:val="en-GB" w:eastAsia="en-US"/>
        </w:rPr>
      </w:pPr>
      <w:r w:rsidRPr="006C1A7A">
        <w:rPr>
          <w:rFonts w:ascii="Arial" w:eastAsia="Batang" w:hAnsi="Arial" w:cs="Arial"/>
          <w:b/>
          <w:bCs/>
          <w:kern w:val="32"/>
          <w:sz w:val="32"/>
          <w:szCs w:val="32"/>
          <w:lang w:val="en-GB" w:eastAsia="en-US"/>
        </w:rPr>
        <w:t xml:space="preserve">Annex A </w:t>
      </w:r>
    </w:p>
    <w:p w14:paraId="1C814C51" w14:textId="0AB5468C" w:rsidR="00F2018C" w:rsidRDefault="00F2018C" w:rsidP="00D216E1">
      <w:pPr>
        <w:widowControl/>
        <w:tabs>
          <w:tab w:val="left" w:pos="420"/>
        </w:tabs>
        <w:adjustRightInd w:val="0"/>
        <w:snapToGrid w:val="0"/>
        <w:spacing w:afterLines="50" w:after="12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Pr>
          <w:rFonts w:ascii="Times New Roman" w:eastAsia="宋体" w:hAnsi="Times New Roman" w:cs="Times New Roman" w:hint="eastAsia"/>
          <w:kern w:val="0"/>
          <w:sz w:val="20"/>
          <w:szCs w:val="20"/>
        </w:rPr>
        <w:t>imulation assumptions for TDMA of X&gt;=1 for Msg1 transmission(s)</w:t>
      </w:r>
    </w:p>
    <w:tbl>
      <w:tblPr>
        <w:tblStyle w:val="4-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4C2BCD" w:rsidRPr="007B42EF" w14:paraId="6E2229EE" w14:textId="77777777" w:rsidTr="004D4B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Borders>
              <w:top w:val="none" w:sz="0" w:space="0" w:color="auto"/>
              <w:left w:val="none" w:sz="0" w:space="0" w:color="auto"/>
              <w:bottom w:val="none" w:sz="0" w:space="0" w:color="auto"/>
              <w:right w:val="none" w:sz="0" w:space="0" w:color="auto"/>
            </w:tcBorders>
          </w:tcPr>
          <w:p w14:paraId="42C6CF40" w14:textId="77777777" w:rsidR="004C2BCD" w:rsidRPr="007B42EF" w:rsidRDefault="004C2BCD" w:rsidP="006C1A7A">
            <w:pPr>
              <w:widowControl/>
              <w:tabs>
                <w:tab w:val="left" w:pos="420"/>
              </w:tabs>
              <w:adjustRightInd w:val="0"/>
              <w:snapToGrid w:val="0"/>
              <w:jc w:val="left"/>
            </w:pPr>
            <w:r w:rsidRPr="007B42EF">
              <w:rPr>
                <w:color w:val="FFFFFF" w:themeColor="light1"/>
                <w:kern w:val="24"/>
              </w:rPr>
              <w:t xml:space="preserve">Parameters </w:t>
            </w:r>
          </w:p>
        </w:tc>
        <w:tc>
          <w:tcPr>
            <w:tcW w:w="4387" w:type="dxa"/>
            <w:tcBorders>
              <w:top w:val="none" w:sz="0" w:space="0" w:color="auto"/>
              <w:left w:val="none" w:sz="0" w:space="0" w:color="auto"/>
              <w:bottom w:val="none" w:sz="0" w:space="0" w:color="auto"/>
              <w:right w:val="none" w:sz="0" w:space="0" w:color="auto"/>
            </w:tcBorders>
          </w:tcPr>
          <w:p w14:paraId="6009AC41" w14:textId="77777777" w:rsidR="004C2BCD" w:rsidRPr="007B42EF" w:rsidRDefault="004C2BCD" w:rsidP="006C1A7A">
            <w:pPr>
              <w:widowControl/>
              <w:tabs>
                <w:tab w:val="left" w:pos="420"/>
              </w:tabs>
              <w:adjustRightInd w:val="0"/>
              <w:snapToGrid w:val="0"/>
              <w:jc w:val="left"/>
              <w:cnfStyle w:val="100000000000" w:firstRow="1" w:lastRow="0" w:firstColumn="0" w:lastColumn="0" w:oddVBand="0" w:evenVBand="0" w:oddHBand="0" w:evenHBand="0" w:firstRowFirstColumn="0" w:firstRowLastColumn="0" w:lastRowFirstColumn="0" w:lastRowLastColumn="0"/>
            </w:pPr>
            <w:r w:rsidRPr="007B42EF">
              <w:rPr>
                <w:color w:val="FFFFFF" w:themeColor="light1"/>
                <w:kern w:val="24"/>
              </w:rPr>
              <w:t xml:space="preserve">Values </w:t>
            </w:r>
          </w:p>
        </w:tc>
      </w:tr>
      <w:tr w:rsidR="004C2BCD" w:rsidRPr="007B42EF" w14:paraId="7219F96F"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2FAF7404"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t>Data rate of R2D</w:t>
            </w:r>
          </w:p>
        </w:tc>
        <w:tc>
          <w:tcPr>
            <w:tcW w:w="4387" w:type="dxa"/>
          </w:tcPr>
          <w:p w14:paraId="79028E4C" w14:textId="77777777"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 xml:space="preserve">5 </w:t>
            </w:r>
            <w:proofErr w:type="spellStart"/>
            <w:r w:rsidRPr="007B42EF">
              <w:rPr>
                <w:color w:val="000000" w:themeColor="dark1"/>
                <w:kern w:val="24"/>
              </w:rPr>
              <w:t>KHz</w:t>
            </w:r>
            <w:proofErr w:type="spellEnd"/>
          </w:p>
        </w:tc>
      </w:tr>
      <w:tr w:rsidR="004C2BCD" w:rsidRPr="007B42EF" w14:paraId="4E5BBF4D"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69831307"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t>Data rate of D2R</w:t>
            </w:r>
          </w:p>
        </w:tc>
        <w:tc>
          <w:tcPr>
            <w:tcW w:w="4387" w:type="dxa"/>
          </w:tcPr>
          <w:p w14:paraId="647DEF8C" w14:textId="65F8311F"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5/10/</w:t>
            </w:r>
            <w:r w:rsidR="00CA3BDB" w:rsidRPr="007B42EF">
              <w:rPr>
                <w:color w:val="000000" w:themeColor="dark1"/>
                <w:kern w:val="24"/>
              </w:rPr>
              <w:t>20</w:t>
            </w:r>
            <w:r w:rsidR="00CA3BDB" w:rsidRPr="007B42EF">
              <w:rPr>
                <w:rFonts w:hint="eastAsia"/>
                <w:color w:val="000000" w:themeColor="dark1"/>
                <w:kern w:val="24"/>
              </w:rPr>
              <w:t>/</w:t>
            </w:r>
            <w:r w:rsidRPr="007B42EF">
              <w:rPr>
                <w:color w:val="000000" w:themeColor="dark1"/>
                <w:kern w:val="24"/>
              </w:rPr>
              <w:t xml:space="preserve">40/80/160 </w:t>
            </w:r>
            <w:proofErr w:type="spellStart"/>
            <w:r w:rsidRPr="007B42EF">
              <w:rPr>
                <w:color w:val="000000" w:themeColor="dark1"/>
                <w:kern w:val="24"/>
              </w:rPr>
              <w:t>KHz</w:t>
            </w:r>
            <w:proofErr w:type="spellEnd"/>
          </w:p>
        </w:tc>
      </w:tr>
      <w:tr w:rsidR="004C2BCD" w:rsidRPr="007B42EF" w14:paraId="70FEF2DD"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3BDBFD40" w14:textId="639761A0" w:rsidR="004C2BCD" w:rsidRPr="007B42EF" w:rsidRDefault="004C2BCD" w:rsidP="006C1A7A">
            <w:pPr>
              <w:pStyle w:val="afff3"/>
              <w:adjustRightInd w:val="0"/>
              <w:snapToGrid w:val="0"/>
              <w:spacing w:before="0" w:beforeAutospacing="0" w:after="0" w:afterAutospacing="0"/>
              <w:rPr>
                <w:rFonts w:ascii="Times New Roman" w:hAnsi="Times New Roman" w:cs="Times New Roman"/>
                <w:b w:val="0"/>
                <w:bCs w:val="0"/>
                <w:sz w:val="20"/>
                <w:szCs w:val="20"/>
              </w:rPr>
            </w:pPr>
            <w:r w:rsidRPr="007B42EF">
              <w:rPr>
                <w:rFonts w:ascii="Times New Roman" w:hAnsi="Times New Roman" w:cs="Times New Roman"/>
                <w:color w:val="000000" w:themeColor="dark1"/>
                <w:kern w:val="24"/>
                <w:sz w:val="20"/>
                <w:szCs w:val="20"/>
              </w:rPr>
              <w:t>Length of (Paging, Msg1, Msg2, Msg3)</w:t>
            </w:r>
          </w:p>
        </w:tc>
        <w:tc>
          <w:tcPr>
            <w:tcW w:w="4387" w:type="dxa"/>
          </w:tcPr>
          <w:p w14:paraId="018F4962" w14:textId="176DC546"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(30, 36, 26, 112) bit</w:t>
            </w:r>
          </w:p>
        </w:tc>
      </w:tr>
      <w:tr w:rsidR="004C2BCD" w:rsidRPr="007B42EF" w14:paraId="459B2D59"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7FB80650"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t>SFO</w:t>
            </w:r>
          </w:p>
        </w:tc>
        <w:tc>
          <w:tcPr>
            <w:tcW w:w="4387" w:type="dxa"/>
          </w:tcPr>
          <w:p w14:paraId="51D7245F" w14:textId="253F3F9B"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t>10%</w:t>
            </w:r>
          </w:p>
        </w:tc>
      </w:tr>
      <w:tr w:rsidR="004C2BCD" w:rsidRPr="007B42EF" w14:paraId="0F65E78C"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6D278B31"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t>X</w:t>
            </w:r>
          </w:p>
        </w:tc>
        <w:tc>
          <w:tcPr>
            <w:tcW w:w="4387" w:type="dxa"/>
          </w:tcPr>
          <w:p w14:paraId="2113CB2B" w14:textId="77777777"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2/3/4</w:t>
            </w:r>
          </w:p>
        </w:tc>
      </w:tr>
      <w:tr w:rsidR="004C2BCD" w:rsidRPr="007B42EF" w14:paraId="01AFA16B"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53709ECE"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lastRenderedPageBreak/>
              <w:t>(T_R2D, T_D2R)</w:t>
            </w:r>
          </w:p>
        </w:tc>
        <w:tc>
          <w:tcPr>
            <w:tcW w:w="4387" w:type="dxa"/>
          </w:tcPr>
          <w:p w14:paraId="2289207A" w14:textId="77777777"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 xml:space="preserve">(0.1, 0.2) </w:t>
            </w:r>
            <w:proofErr w:type="spellStart"/>
            <w:r w:rsidRPr="007B42EF">
              <w:rPr>
                <w:color w:val="000000" w:themeColor="dark1"/>
                <w:kern w:val="24"/>
              </w:rPr>
              <w:t>ms</w:t>
            </w:r>
            <w:proofErr w:type="spellEnd"/>
          </w:p>
        </w:tc>
      </w:tr>
      <w:tr w:rsidR="004C2BCD" w:rsidRPr="007B42EF" w14:paraId="00D23CCD" w14:textId="77777777" w:rsidTr="004D4B0C">
        <w:tc>
          <w:tcPr>
            <w:cnfStyle w:val="001000000000" w:firstRow="0" w:lastRow="0" w:firstColumn="1" w:lastColumn="0" w:oddVBand="0" w:evenVBand="0" w:oddHBand="0" w:evenHBand="0" w:firstRowFirstColumn="0" w:firstRowLastColumn="0" w:lastRowFirstColumn="0" w:lastRowLastColumn="0"/>
            <w:tcW w:w="4673" w:type="dxa"/>
          </w:tcPr>
          <w:p w14:paraId="49D04915" w14:textId="77777777" w:rsidR="004C2BCD" w:rsidRPr="007B42EF" w:rsidRDefault="004C2BCD" w:rsidP="006C1A7A">
            <w:pPr>
              <w:widowControl/>
              <w:tabs>
                <w:tab w:val="left" w:pos="420"/>
              </w:tabs>
              <w:adjustRightInd w:val="0"/>
              <w:snapToGrid w:val="0"/>
              <w:jc w:val="left"/>
              <w:rPr>
                <w:b w:val="0"/>
                <w:bCs w:val="0"/>
              </w:rPr>
            </w:pPr>
            <w:r w:rsidRPr="007B42EF">
              <w:rPr>
                <w:color w:val="000000" w:themeColor="dark1"/>
                <w:kern w:val="24"/>
              </w:rPr>
              <w:t>Sampling rate</w:t>
            </w:r>
          </w:p>
        </w:tc>
        <w:tc>
          <w:tcPr>
            <w:tcW w:w="4387" w:type="dxa"/>
          </w:tcPr>
          <w:p w14:paraId="569081D9" w14:textId="77777777" w:rsidR="004C2BCD" w:rsidRPr="007B42EF" w:rsidRDefault="004C2BCD" w:rsidP="006C1A7A">
            <w:pPr>
              <w:widowControl/>
              <w:tabs>
                <w:tab w:val="left" w:pos="420"/>
              </w:tabs>
              <w:adjustRightInd w:val="0"/>
              <w:snapToGrid w:val="0"/>
              <w:jc w:val="left"/>
              <w:cnfStyle w:val="000000000000" w:firstRow="0" w:lastRow="0" w:firstColumn="0" w:lastColumn="0" w:oddVBand="0" w:evenVBand="0" w:oddHBand="0" w:evenHBand="0" w:firstRowFirstColumn="0" w:firstRowLastColumn="0" w:lastRowFirstColumn="0" w:lastRowLastColumn="0"/>
            </w:pPr>
            <w:r w:rsidRPr="007B42EF">
              <w:rPr>
                <w:color w:val="000000" w:themeColor="dark1"/>
                <w:kern w:val="24"/>
              </w:rPr>
              <w:t>1.92 MHz</w:t>
            </w:r>
          </w:p>
        </w:tc>
      </w:tr>
      <w:tr w:rsidR="004C2BCD" w:rsidRPr="007B42EF" w14:paraId="58B40FB8" w14:textId="77777777" w:rsidTr="004D4B0C">
        <w:tc>
          <w:tcPr>
            <w:cnfStyle w:val="001000000000" w:firstRow="0" w:lastRow="0" w:firstColumn="1" w:lastColumn="0" w:oddVBand="0" w:evenVBand="0" w:oddHBand="0" w:evenHBand="0" w:firstRowFirstColumn="0" w:firstRowLastColumn="0" w:lastRowFirstColumn="0" w:lastRowLastColumn="0"/>
            <w:tcW w:w="9060" w:type="dxa"/>
            <w:gridSpan w:val="2"/>
          </w:tcPr>
          <w:p w14:paraId="31D02170" w14:textId="77777777" w:rsidR="00ED7CC7" w:rsidRPr="007B42EF" w:rsidRDefault="00ED7CC7" w:rsidP="006C1A7A">
            <w:pPr>
              <w:pStyle w:val="afff3"/>
              <w:adjustRightInd w:val="0"/>
              <w:snapToGrid w:val="0"/>
              <w:spacing w:before="0" w:beforeAutospacing="0" w:after="0" w:afterAutospacing="0"/>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 xml:space="preserve">Note1: </w:t>
            </w:r>
          </w:p>
          <w:p w14:paraId="14429A79" w14:textId="5BE93EF0" w:rsidR="00ED7CC7" w:rsidRPr="007B42EF" w:rsidRDefault="00A7582B" w:rsidP="006C1A7A">
            <w:pPr>
              <w:pStyle w:val="afff3"/>
              <w:numPr>
                <w:ilvl w:val="0"/>
                <w:numId w:val="66"/>
              </w:numPr>
              <w:adjustRightInd w:val="0"/>
              <w:snapToGrid w:val="0"/>
              <w:spacing w:before="0" w:beforeAutospacing="0" w:after="0" w:afterAutospacing="0"/>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P</w:t>
            </w:r>
            <w:r w:rsidR="00ED7CC7" w:rsidRPr="007B42EF">
              <w:rPr>
                <w:rFonts w:ascii="Times New Roman" w:hAnsi="Times New Roman" w:cs="Times New Roman"/>
                <w:color w:val="000000" w:themeColor="dark1"/>
                <w:kern w:val="24"/>
                <w:sz w:val="20"/>
                <w:szCs w:val="20"/>
              </w:rPr>
              <w:t xml:space="preserve">aging length = </w:t>
            </w:r>
            <w:proofErr w:type="spellStart"/>
            <w:r w:rsidR="00ED7CC7" w:rsidRPr="007B42EF">
              <w:rPr>
                <w:rFonts w:ascii="Times New Roman" w:hAnsi="Times New Roman" w:cs="Times New Roman"/>
                <w:color w:val="000000" w:themeColor="dark1"/>
                <w:kern w:val="24"/>
                <w:sz w:val="20"/>
                <w:szCs w:val="20"/>
              </w:rPr>
              <w:t>payload+CRC</w:t>
            </w:r>
            <w:proofErr w:type="spellEnd"/>
            <w:r w:rsidR="00ED7CC7" w:rsidRPr="007B42EF">
              <w:rPr>
                <w:rFonts w:ascii="Times New Roman" w:hAnsi="Times New Roman" w:cs="Times New Roman"/>
                <w:color w:val="000000" w:themeColor="dark1"/>
                <w:kern w:val="24"/>
                <w:sz w:val="20"/>
                <w:szCs w:val="20"/>
              </w:rPr>
              <w:t>=24+6 bits</w:t>
            </w:r>
          </w:p>
          <w:p w14:paraId="189F9C28" w14:textId="493BC007" w:rsidR="00ED7CC7" w:rsidRPr="007B42EF" w:rsidRDefault="00ED7CC7" w:rsidP="006C1A7A">
            <w:pPr>
              <w:pStyle w:val="afff3"/>
              <w:numPr>
                <w:ilvl w:val="0"/>
                <w:numId w:val="66"/>
              </w:numPr>
              <w:adjustRightInd w:val="0"/>
              <w:snapToGrid w:val="0"/>
              <w:spacing w:before="0" w:beforeAutospacing="0" w:after="0" w:afterAutospacing="0"/>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 xml:space="preserve">Msg1 length = </w:t>
            </w:r>
            <w:proofErr w:type="spellStart"/>
            <w:r w:rsidRPr="007B42EF">
              <w:rPr>
                <w:rFonts w:ascii="Times New Roman" w:hAnsi="Times New Roman" w:cs="Times New Roman"/>
                <w:color w:val="000000" w:themeColor="dark1"/>
                <w:kern w:val="24"/>
                <w:sz w:val="20"/>
                <w:szCs w:val="20"/>
              </w:rPr>
              <w:t>payload+preamble</w:t>
            </w:r>
            <w:proofErr w:type="spellEnd"/>
            <w:r w:rsidRPr="007B42EF">
              <w:rPr>
                <w:rFonts w:ascii="Times New Roman" w:hAnsi="Times New Roman" w:cs="Times New Roman"/>
                <w:color w:val="000000" w:themeColor="dark1"/>
                <w:kern w:val="24"/>
                <w:sz w:val="20"/>
                <w:szCs w:val="20"/>
              </w:rPr>
              <w:t xml:space="preserve"> = 20+16 bits</w:t>
            </w:r>
          </w:p>
          <w:p w14:paraId="0261C535" w14:textId="1E2073BA" w:rsidR="00ED7CC7" w:rsidRPr="007B42EF" w:rsidRDefault="00ED7CC7" w:rsidP="006C1A7A">
            <w:pPr>
              <w:pStyle w:val="afff3"/>
              <w:numPr>
                <w:ilvl w:val="0"/>
                <w:numId w:val="66"/>
              </w:numPr>
              <w:adjustRightInd w:val="0"/>
              <w:snapToGrid w:val="0"/>
              <w:spacing w:before="0" w:beforeAutospacing="0" w:after="0" w:afterAutospacing="0"/>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 xml:space="preserve">Msg2 length = </w:t>
            </w:r>
            <w:proofErr w:type="spellStart"/>
            <w:r w:rsidRPr="007B42EF">
              <w:rPr>
                <w:rFonts w:ascii="Times New Roman" w:hAnsi="Times New Roman" w:cs="Times New Roman"/>
                <w:color w:val="000000" w:themeColor="dark1"/>
                <w:kern w:val="24"/>
                <w:sz w:val="20"/>
                <w:szCs w:val="20"/>
              </w:rPr>
              <w:t>payload+CRC</w:t>
            </w:r>
            <w:proofErr w:type="spellEnd"/>
            <w:r w:rsidRPr="007B42EF">
              <w:rPr>
                <w:rFonts w:ascii="Times New Roman" w:hAnsi="Times New Roman" w:cs="Times New Roman"/>
                <w:color w:val="000000" w:themeColor="dark1"/>
                <w:kern w:val="24"/>
                <w:sz w:val="20"/>
                <w:szCs w:val="20"/>
              </w:rPr>
              <w:t xml:space="preserve"> = 20+6 bits</w:t>
            </w:r>
          </w:p>
          <w:p w14:paraId="3E367589" w14:textId="5A2CC3D6" w:rsidR="00ED7CC7" w:rsidRPr="007B42EF" w:rsidRDefault="00ED7CC7" w:rsidP="006C1A7A">
            <w:pPr>
              <w:pStyle w:val="afff3"/>
              <w:numPr>
                <w:ilvl w:val="0"/>
                <w:numId w:val="66"/>
              </w:numPr>
              <w:adjustRightInd w:val="0"/>
              <w:snapToGrid w:val="0"/>
              <w:spacing w:before="0" w:beforeAutospacing="0" w:after="0" w:afterAutospacing="0"/>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 xml:space="preserve">Msg3 length = </w:t>
            </w:r>
            <w:proofErr w:type="spellStart"/>
            <w:r w:rsidRPr="007B42EF">
              <w:rPr>
                <w:rFonts w:ascii="Times New Roman" w:hAnsi="Times New Roman" w:cs="Times New Roman"/>
                <w:color w:val="000000" w:themeColor="dark1"/>
                <w:kern w:val="24"/>
                <w:sz w:val="20"/>
                <w:szCs w:val="20"/>
              </w:rPr>
              <w:t>payload+CRC</w:t>
            </w:r>
            <w:proofErr w:type="spellEnd"/>
            <w:r w:rsidRPr="007B42EF">
              <w:rPr>
                <w:rFonts w:ascii="Times New Roman" w:hAnsi="Times New Roman" w:cs="Times New Roman"/>
                <w:color w:val="000000" w:themeColor="dark1"/>
                <w:kern w:val="24"/>
                <w:sz w:val="20"/>
                <w:szCs w:val="20"/>
              </w:rPr>
              <w:t xml:space="preserve"> = 96+16 bits</w:t>
            </w:r>
          </w:p>
          <w:p w14:paraId="4A47DBCA" w14:textId="77777777" w:rsidR="00ED7CC7" w:rsidRPr="007B42EF" w:rsidRDefault="00ED7CC7" w:rsidP="006C1A7A">
            <w:pPr>
              <w:pStyle w:val="afff3"/>
              <w:adjustRightInd w:val="0"/>
              <w:snapToGrid w:val="0"/>
              <w:spacing w:before="0" w:beforeAutospacing="0" w:afterLines="50" w:after="120" w:afterAutospacing="0"/>
              <w:jc w:val="both"/>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Note2: the guard time between adjacent Msg1 transmission is the minimum required time gap between previous and current Msg1 transmissions without considering later Msg1 transmissions when SFO is 10%</w:t>
            </w:r>
          </w:p>
          <w:p w14:paraId="4565427A" w14:textId="3D7CCB0F" w:rsidR="00ED7CC7" w:rsidRPr="007B42EF" w:rsidRDefault="00ED7CC7" w:rsidP="006C1A7A">
            <w:pPr>
              <w:pStyle w:val="afff3"/>
              <w:adjustRightInd w:val="0"/>
              <w:snapToGrid w:val="0"/>
              <w:spacing w:before="0" w:beforeAutospacing="0" w:afterLines="50" w:after="120" w:afterAutospacing="0"/>
              <w:jc w:val="both"/>
              <w:rPr>
                <w:rFonts w:ascii="Times New Roman" w:hAnsi="Times New Roman" w:cs="Times New Roman"/>
                <w:b w:val="0"/>
                <w:bCs w:val="0"/>
                <w:color w:val="000000" w:themeColor="dark1"/>
                <w:kern w:val="24"/>
                <w:sz w:val="20"/>
                <w:szCs w:val="20"/>
              </w:rPr>
            </w:pPr>
            <w:r w:rsidRPr="007B42EF">
              <w:rPr>
                <w:rFonts w:ascii="Times New Roman" w:hAnsi="Times New Roman" w:cs="Times New Roman"/>
                <w:color w:val="000000" w:themeColor="dark1"/>
                <w:kern w:val="24"/>
                <w:sz w:val="20"/>
                <w:szCs w:val="20"/>
              </w:rPr>
              <w:t>Note3: the</w:t>
            </w:r>
            <w:r w:rsidR="00A7582B" w:rsidRPr="007B42EF">
              <w:rPr>
                <w:rFonts w:ascii="Times New Roman" w:hAnsi="Times New Roman" w:cs="Times New Roman" w:hint="eastAsia"/>
                <w:b w:val="0"/>
                <w:bCs w:val="0"/>
                <w:color w:val="000000" w:themeColor="dark1"/>
                <w:kern w:val="24"/>
                <w:sz w:val="20"/>
                <w:szCs w:val="20"/>
              </w:rPr>
              <w:t xml:space="preserve"> time sequence between </w:t>
            </w:r>
            <w:r w:rsidRPr="007B42EF">
              <w:rPr>
                <w:rFonts w:ascii="Times New Roman" w:hAnsi="Times New Roman" w:cs="Times New Roman"/>
                <w:color w:val="000000" w:themeColor="dark1"/>
                <w:kern w:val="24"/>
                <w:sz w:val="20"/>
                <w:szCs w:val="20"/>
              </w:rPr>
              <w:t xml:space="preserve">Msg2 and Msg3 </w:t>
            </w:r>
            <w:r w:rsidR="00A7582B" w:rsidRPr="007B42EF">
              <w:rPr>
                <w:rFonts w:ascii="Times New Roman" w:hAnsi="Times New Roman" w:cs="Times New Roman" w:hint="eastAsia"/>
                <w:b w:val="0"/>
                <w:bCs w:val="0"/>
                <w:color w:val="000000" w:themeColor="dark1"/>
                <w:kern w:val="24"/>
                <w:sz w:val="20"/>
                <w:szCs w:val="20"/>
              </w:rPr>
              <w:t>transmission is i</w:t>
            </w:r>
            <w:r w:rsidRPr="007B42EF">
              <w:rPr>
                <w:rFonts w:ascii="Times New Roman" w:hAnsi="Times New Roman" w:cs="Times New Roman"/>
                <w:color w:val="000000" w:themeColor="dark1"/>
                <w:kern w:val="24"/>
                <w:sz w:val="20"/>
                <w:szCs w:val="20"/>
              </w:rPr>
              <w:t>nterleaving, i.e., Msg2</w:t>
            </w:r>
            <w:r w:rsidR="00A7582B" w:rsidRPr="007B42EF">
              <w:rPr>
                <w:rFonts w:ascii="Times New Roman" w:hAnsi="Times New Roman" w:cs="Times New Roman" w:hint="eastAsia"/>
                <w:b w:val="0"/>
                <w:bCs w:val="0"/>
                <w:color w:val="000000" w:themeColor="dark1"/>
                <w:kern w:val="24"/>
                <w:sz w:val="20"/>
                <w:szCs w:val="20"/>
              </w:rPr>
              <w:t xml:space="preserve">, </w:t>
            </w:r>
            <w:r w:rsidRPr="007B42EF">
              <w:rPr>
                <w:rFonts w:ascii="Times New Roman" w:hAnsi="Times New Roman" w:cs="Times New Roman"/>
                <w:color w:val="000000" w:themeColor="dark1"/>
                <w:kern w:val="24"/>
                <w:sz w:val="20"/>
                <w:szCs w:val="20"/>
              </w:rPr>
              <w:t>T_R2D</w:t>
            </w:r>
            <w:r w:rsidR="00A7582B" w:rsidRPr="007B42EF">
              <w:rPr>
                <w:rFonts w:ascii="Times New Roman" w:hAnsi="Times New Roman" w:cs="Times New Roman" w:hint="eastAsia"/>
                <w:b w:val="0"/>
                <w:bCs w:val="0"/>
                <w:color w:val="000000" w:themeColor="dark1"/>
                <w:kern w:val="24"/>
                <w:sz w:val="20"/>
                <w:szCs w:val="20"/>
              </w:rPr>
              <w:t xml:space="preserve">, </w:t>
            </w:r>
            <w:r w:rsidRPr="007B42EF">
              <w:rPr>
                <w:rFonts w:ascii="Times New Roman" w:hAnsi="Times New Roman" w:cs="Times New Roman"/>
                <w:color w:val="000000" w:themeColor="dark1"/>
                <w:kern w:val="24"/>
                <w:sz w:val="20"/>
                <w:szCs w:val="20"/>
              </w:rPr>
              <w:t>Msg3</w:t>
            </w:r>
            <w:r w:rsidR="00A7582B" w:rsidRPr="007B42EF">
              <w:rPr>
                <w:rFonts w:ascii="Times New Roman" w:hAnsi="Times New Roman" w:cs="Times New Roman" w:hint="eastAsia"/>
                <w:b w:val="0"/>
                <w:bCs w:val="0"/>
                <w:color w:val="000000" w:themeColor="dark1"/>
                <w:kern w:val="24"/>
                <w:sz w:val="20"/>
                <w:szCs w:val="20"/>
              </w:rPr>
              <w:t xml:space="preserve">, </w:t>
            </w:r>
            <w:r w:rsidRPr="007B42EF">
              <w:rPr>
                <w:rFonts w:ascii="Times New Roman" w:hAnsi="Times New Roman" w:cs="Times New Roman"/>
                <w:color w:val="000000" w:themeColor="dark1"/>
                <w:kern w:val="24"/>
                <w:sz w:val="20"/>
                <w:szCs w:val="20"/>
              </w:rPr>
              <w:t>T_D2R</w:t>
            </w:r>
            <w:r w:rsidR="00A7582B" w:rsidRPr="007B42EF">
              <w:rPr>
                <w:rFonts w:ascii="Times New Roman" w:hAnsi="Times New Roman" w:cs="Times New Roman" w:hint="eastAsia"/>
                <w:b w:val="0"/>
                <w:bCs w:val="0"/>
                <w:color w:val="000000" w:themeColor="dark1"/>
                <w:kern w:val="24"/>
                <w:sz w:val="20"/>
                <w:szCs w:val="20"/>
              </w:rPr>
              <w:t xml:space="preserve">, </w:t>
            </w:r>
            <w:r w:rsidRPr="007B42EF">
              <w:rPr>
                <w:rFonts w:ascii="Times New Roman" w:hAnsi="Times New Roman" w:cs="Times New Roman"/>
                <w:color w:val="000000" w:themeColor="dark1"/>
                <w:kern w:val="24"/>
                <w:sz w:val="20"/>
                <w:szCs w:val="20"/>
              </w:rPr>
              <w:t>Msg2</w:t>
            </w:r>
            <w:r w:rsidR="00A7582B" w:rsidRPr="007B42EF">
              <w:rPr>
                <w:rFonts w:ascii="Times New Roman" w:hAnsi="Times New Roman" w:cs="Times New Roman" w:hint="eastAsia"/>
                <w:b w:val="0"/>
                <w:bCs w:val="0"/>
                <w:color w:val="000000" w:themeColor="dark1"/>
                <w:kern w:val="24"/>
                <w:sz w:val="20"/>
                <w:szCs w:val="20"/>
              </w:rPr>
              <w:t xml:space="preserve">, </w:t>
            </w:r>
            <w:r w:rsidRPr="007B42EF">
              <w:rPr>
                <w:rFonts w:ascii="Times New Roman" w:hAnsi="Times New Roman" w:cs="Times New Roman"/>
                <w:color w:val="000000" w:themeColor="dark1"/>
                <w:kern w:val="24"/>
                <w:sz w:val="20"/>
                <w:szCs w:val="20"/>
              </w:rPr>
              <w:t>T_R2D</w:t>
            </w:r>
            <w:r w:rsidR="00A7582B" w:rsidRPr="007B42EF">
              <w:rPr>
                <w:rFonts w:ascii="Times New Roman" w:hAnsi="Times New Roman" w:cs="Times New Roman" w:hint="eastAsia"/>
                <w:b w:val="0"/>
                <w:bCs w:val="0"/>
                <w:color w:val="000000" w:themeColor="dark1"/>
                <w:kern w:val="24"/>
                <w:sz w:val="20"/>
                <w:szCs w:val="20"/>
              </w:rPr>
              <w:t>,</w:t>
            </w:r>
            <w:r w:rsidRPr="007B42EF">
              <w:rPr>
                <w:rFonts w:ascii="Times New Roman" w:hAnsi="Times New Roman" w:cs="Times New Roman"/>
                <w:color w:val="000000" w:themeColor="dark1"/>
                <w:kern w:val="24"/>
                <w:sz w:val="20"/>
                <w:szCs w:val="20"/>
              </w:rPr>
              <w:t xml:space="preserve"> Msg3.</w:t>
            </w:r>
          </w:p>
        </w:tc>
      </w:tr>
    </w:tbl>
    <w:p w14:paraId="3BD3ADFE" w14:textId="77777777" w:rsidR="004C2BCD" w:rsidRDefault="004C2BCD" w:rsidP="00D216E1">
      <w:pPr>
        <w:widowControl/>
        <w:tabs>
          <w:tab w:val="left" w:pos="420"/>
        </w:tabs>
        <w:adjustRightInd w:val="0"/>
        <w:snapToGrid w:val="0"/>
        <w:spacing w:afterLines="50" w:after="120"/>
        <w:jc w:val="left"/>
        <w:rPr>
          <w:rFonts w:ascii="Times New Roman" w:eastAsia="宋体" w:hAnsi="Times New Roman" w:cs="Times New Roman"/>
          <w:kern w:val="0"/>
          <w:sz w:val="20"/>
          <w:szCs w:val="20"/>
        </w:rPr>
      </w:pPr>
    </w:p>
    <w:p w14:paraId="0E190BB8" w14:textId="10E76299" w:rsidR="00F2018C" w:rsidRPr="006C1A7A" w:rsidRDefault="00F2018C" w:rsidP="00F2018C">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Batang" w:hAnsi="Arial" w:cs="Arial"/>
          <w:b/>
          <w:bCs/>
          <w:kern w:val="32"/>
          <w:sz w:val="32"/>
          <w:szCs w:val="32"/>
          <w:lang w:val="en-GB" w:eastAsia="en-US"/>
        </w:rPr>
      </w:pPr>
      <w:r w:rsidRPr="006C1A7A">
        <w:rPr>
          <w:rFonts w:ascii="Arial" w:eastAsia="Batang" w:hAnsi="Arial" w:cs="Arial"/>
          <w:b/>
          <w:bCs/>
          <w:kern w:val="32"/>
          <w:sz w:val="32"/>
          <w:szCs w:val="32"/>
          <w:lang w:val="en-GB" w:eastAsia="en-US"/>
        </w:rPr>
        <w:t xml:space="preserve">Annex B </w:t>
      </w:r>
    </w:p>
    <w:p w14:paraId="4ABCBB08" w14:textId="77777777" w:rsidR="00F2018C" w:rsidRDefault="00F2018C" w:rsidP="00F2018C">
      <w:pPr>
        <w:widowControl/>
        <w:adjustRightInd w:val="0"/>
        <w:snapToGrid w:val="0"/>
        <w:spacing w:afterLines="50" w:after="120"/>
        <w:jc w:val="center"/>
        <w:rPr>
          <w:rFonts w:ascii="Times New Roman" w:eastAsia="宋体" w:hAnsi="Times New Roman" w:cs="Times New Roman"/>
          <w:kern w:val="0"/>
          <w:sz w:val="20"/>
          <w:szCs w:val="24"/>
        </w:rPr>
      </w:pPr>
      <w:r w:rsidRPr="005A5AD7">
        <w:rPr>
          <w:rFonts w:ascii="Times New Roman" w:eastAsia="宋体" w:hAnsi="Times New Roman" w:cs="Times New Roman"/>
          <w:kern w:val="0"/>
          <w:sz w:val="20"/>
          <w:szCs w:val="24"/>
        </w:rPr>
        <w:t>Table 6-16</w:t>
      </w:r>
      <w:r>
        <w:rPr>
          <w:rFonts w:ascii="Times New Roman" w:eastAsia="宋体" w:hAnsi="Times New Roman" w:cs="Times New Roman" w:hint="eastAsia"/>
          <w:kern w:val="0"/>
          <w:sz w:val="20"/>
          <w:szCs w:val="24"/>
        </w:rPr>
        <w:t>:</w:t>
      </w:r>
      <w:r>
        <w:rPr>
          <w:rFonts w:ascii="Times New Roman" w:eastAsia="宋体" w:hAnsi="Times New Roman" w:cs="Times New Roman"/>
          <w:kern w:val="0"/>
          <w:sz w:val="20"/>
          <w:szCs w:val="24"/>
        </w:rPr>
        <w:t xml:space="preserve"> </w:t>
      </w:r>
      <w:r w:rsidRPr="006E3D26">
        <w:rPr>
          <w:rFonts w:ascii="Times New Roman" w:eastAsia="宋体" w:hAnsi="Times New Roman" w:cs="Times New Roman"/>
          <w:kern w:val="0"/>
          <w:sz w:val="20"/>
          <w:szCs w:val="24"/>
        </w:rPr>
        <w:t>Link timing parameters</w:t>
      </w:r>
      <w:r>
        <w:rPr>
          <w:rFonts w:ascii="Times New Roman" w:eastAsia="宋体" w:hAnsi="Times New Roman" w:cs="Times New Roman"/>
          <w:kern w:val="0"/>
          <w:sz w:val="20"/>
          <w:szCs w:val="24"/>
        </w:rPr>
        <w:t xml:space="preserve"> (in RFID C1G2 Standard</w:t>
      </w:r>
      <w:r>
        <w:rPr>
          <w:rFonts w:ascii="Times New Roman" w:eastAsia="宋体" w:hAnsi="Times New Roman" w:cs="Times New Roman" w:hint="eastAsia"/>
          <w:kern w:val="0"/>
          <w:sz w:val="20"/>
          <w:szCs w:val="24"/>
        </w:rPr>
        <w:t xml:space="preserve"> [4]</w:t>
      </w:r>
      <w:r>
        <w:rPr>
          <w:rFonts w:ascii="Times New Roman" w:eastAsia="宋体" w:hAnsi="Times New Roman" w:cs="Times New Roman"/>
          <w:kern w:val="0"/>
          <w:sz w:val="20"/>
          <w:szCs w:val="24"/>
        </w:rPr>
        <w:t>)</w:t>
      </w:r>
    </w:p>
    <w:tbl>
      <w:tblPr>
        <w:tblStyle w:val="afffa"/>
        <w:tblW w:w="9209" w:type="dxa"/>
        <w:tblLayout w:type="fixed"/>
        <w:tblLook w:val="04A0" w:firstRow="1" w:lastRow="0" w:firstColumn="1" w:lastColumn="0" w:noHBand="0" w:noVBand="1"/>
      </w:tblPr>
      <w:tblGrid>
        <w:gridCol w:w="679"/>
        <w:gridCol w:w="1443"/>
        <w:gridCol w:w="1275"/>
        <w:gridCol w:w="1701"/>
        <w:gridCol w:w="4111"/>
      </w:tblGrid>
      <w:tr w:rsidR="00F2018C" w:rsidRPr="006E3D26" w14:paraId="048D0902" w14:textId="77777777" w:rsidTr="00F2018C">
        <w:tc>
          <w:tcPr>
            <w:tcW w:w="679" w:type="dxa"/>
            <w:shd w:val="clear" w:color="auto" w:fill="9CC2E5" w:themeFill="accent5" w:themeFillTint="99"/>
          </w:tcPr>
          <w:p w14:paraId="455FF6CD" w14:textId="77777777" w:rsidR="00F2018C" w:rsidRPr="006E3D26" w:rsidRDefault="00F2018C" w:rsidP="004D4B0C">
            <w:pPr>
              <w:widowControl/>
              <w:adjustRightInd w:val="0"/>
              <w:snapToGrid w:val="0"/>
              <w:spacing w:afterLines="50" w:after="120"/>
              <w:jc w:val="center"/>
              <w:rPr>
                <w:szCs w:val="18"/>
              </w:rPr>
            </w:pPr>
            <w:r w:rsidRPr="006E3D26">
              <w:rPr>
                <w:szCs w:val="18"/>
              </w:rPr>
              <w:t>Para.</w:t>
            </w:r>
          </w:p>
        </w:tc>
        <w:tc>
          <w:tcPr>
            <w:tcW w:w="1443" w:type="dxa"/>
            <w:shd w:val="clear" w:color="auto" w:fill="9CC2E5" w:themeFill="accent5" w:themeFillTint="99"/>
          </w:tcPr>
          <w:p w14:paraId="0D8BE899" w14:textId="77777777" w:rsidR="00F2018C" w:rsidRPr="006E3D26" w:rsidRDefault="00F2018C" w:rsidP="004D4B0C">
            <w:pPr>
              <w:widowControl/>
              <w:adjustRightInd w:val="0"/>
              <w:snapToGrid w:val="0"/>
              <w:spacing w:afterLines="50" w:after="120"/>
              <w:jc w:val="center"/>
              <w:rPr>
                <w:szCs w:val="18"/>
              </w:rPr>
            </w:pPr>
            <w:r w:rsidRPr="006E3D26">
              <w:rPr>
                <w:szCs w:val="18"/>
              </w:rPr>
              <w:t>Minimum</w:t>
            </w:r>
          </w:p>
        </w:tc>
        <w:tc>
          <w:tcPr>
            <w:tcW w:w="1275" w:type="dxa"/>
            <w:shd w:val="clear" w:color="auto" w:fill="9CC2E5" w:themeFill="accent5" w:themeFillTint="99"/>
          </w:tcPr>
          <w:p w14:paraId="4B66EC0E" w14:textId="77777777" w:rsidR="00F2018C" w:rsidRPr="006E3D26" w:rsidRDefault="00F2018C" w:rsidP="004D4B0C">
            <w:pPr>
              <w:widowControl/>
              <w:adjustRightInd w:val="0"/>
              <w:snapToGrid w:val="0"/>
              <w:spacing w:afterLines="50" w:after="120"/>
              <w:jc w:val="center"/>
              <w:rPr>
                <w:szCs w:val="18"/>
              </w:rPr>
            </w:pPr>
            <w:r w:rsidRPr="006E3D26">
              <w:rPr>
                <w:szCs w:val="18"/>
              </w:rPr>
              <w:t>Nominal</w:t>
            </w:r>
          </w:p>
        </w:tc>
        <w:tc>
          <w:tcPr>
            <w:tcW w:w="1701" w:type="dxa"/>
            <w:shd w:val="clear" w:color="auto" w:fill="9CC2E5" w:themeFill="accent5" w:themeFillTint="99"/>
          </w:tcPr>
          <w:p w14:paraId="467AB0F3" w14:textId="77777777" w:rsidR="00F2018C" w:rsidRPr="006E3D26" w:rsidRDefault="00F2018C" w:rsidP="004D4B0C">
            <w:pPr>
              <w:widowControl/>
              <w:adjustRightInd w:val="0"/>
              <w:snapToGrid w:val="0"/>
              <w:spacing w:afterLines="50" w:after="120"/>
              <w:jc w:val="center"/>
              <w:rPr>
                <w:szCs w:val="18"/>
              </w:rPr>
            </w:pPr>
            <w:r w:rsidRPr="006E3D26">
              <w:rPr>
                <w:szCs w:val="18"/>
              </w:rPr>
              <w:t xml:space="preserve">Maximum </w:t>
            </w:r>
          </w:p>
        </w:tc>
        <w:tc>
          <w:tcPr>
            <w:tcW w:w="4111" w:type="dxa"/>
            <w:shd w:val="clear" w:color="auto" w:fill="9CC2E5" w:themeFill="accent5" w:themeFillTint="99"/>
          </w:tcPr>
          <w:p w14:paraId="6BE32846" w14:textId="77777777" w:rsidR="00F2018C" w:rsidRPr="006E3D26" w:rsidRDefault="00F2018C" w:rsidP="004D4B0C">
            <w:pPr>
              <w:widowControl/>
              <w:adjustRightInd w:val="0"/>
              <w:snapToGrid w:val="0"/>
              <w:spacing w:afterLines="50" w:after="120"/>
              <w:jc w:val="center"/>
              <w:rPr>
                <w:szCs w:val="18"/>
              </w:rPr>
            </w:pPr>
            <w:r w:rsidRPr="006E3D26">
              <w:rPr>
                <w:szCs w:val="18"/>
              </w:rPr>
              <w:t>Description</w:t>
            </w:r>
          </w:p>
        </w:tc>
      </w:tr>
      <w:tr w:rsidR="00F2018C" w:rsidRPr="006E3D26" w14:paraId="59FBFC17" w14:textId="77777777" w:rsidTr="00F2018C">
        <w:tc>
          <w:tcPr>
            <w:tcW w:w="679" w:type="dxa"/>
          </w:tcPr>
          <w:p w14:paraId="319F43B4"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1</w:t>
            </w:r>
          </w:p>
        </w:tc>
        <w:tc>
          <w:tcPr>
            <w:tcW w:w="1443" w:type="dxa"/>
          </w:tcPr>
          <w:p w14:paraId="45F53026"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5" w:type="dxa"/>
          </w:tcPr>
          <w:p w14:paraId="6A4500E3" w14:textId="3E3CB759" w:rsidR="00F2018C" w:rsidRPr="006E3D26" w:rsidRDefault="00F2018C" w:rsidP="004D4B0C">
            <w:pPr>
              <w:pStyle w:val="Default"/>
              <w:snapToGrid w:val="0"/>
              <w:spacing w:after="50"/>
              <w:jc w:val="center"/>
              <w:rPr>
                <w:rFonts w:ascii="Times New Roman" w:hAnsi="Times New Roman" w:cs="Times New Roman"/>
                <w:sz w:val="18"/>
                <w:szCs w:val="18"/>
              </w:rPr>
            </w:pPr>
            <w:proofErr w:type="gramStart"/>
            <w:r w:rsidRPr="006E3D26">
              <w:rPr>
                <w:rFonts w:ascii="Times New Roman" w:hAnsi="Times New Roman" w:cs="Times New Roman"/>
                <w:sz w:val="18"/>
                <w:szCs w:val="18"/>
              </w:rPr>
              <w:t>MAX(</w:t>
            </w:r>
            <w:proofErr w:type="spellStart"/>
            <w:proofErr w:type="gramEnd"/>
            <w:r w:rsidRPr="006E3D26">
              <w:rPr>
                <w:rFonts w:ascii="Times New Roman" w:hAnsi="Times New Roman" w:cs="Times New Roman"/>
                <w:sz w:val="18"/>
                <w:szCs w:val="18"/>
              </w:rPr>
              <w:t>RTcal</w:t>
            </w:r>
            <w:proofErr w:type="spellEnd"/>
            <w:r w:rsidRPr="006E3D26">
              <w:rPr>
                <w:rFonts w:ascii="Times New Roman" w:hAnsi="Times New Roman" w:cs="Times New Roman"/>
                <w:sz w:val="18"/>
                <w:szCs w:val="18"/>
              </w:rPr>
              <w:t>,</w:t>
            </w:r>
            <w:r>
              <w:rPr>
                <w:rFonts w:ascii="Times New Roman" w:hAnsi="Times New Roman" w:cs="Times New Roman" w:hint="eastAsia"/>
                <w:sz w:val="18"/>
                <w:szCs w:val="18"/>
              </w:rPr>
              <w:t xml:space="preserve"> </w:t>
            </w:r>
            <w:r w:rsidRPr="006E3D26">
              <w:rPr>
                <w:rFonts w:ascii="Times New Roman" w:hAnsi="Times New Roman" w:cs="Times New Roman"/>
                <w:sz w:val="18"/>
                <w:szCs w:val="18"/>
              </w:rPr>
              <w:t xml:space="preserve">10Tpri) </w:t>
            </w:r>
          </w:p>
        </w:tc>
        <w:tc>
          <w:tcPr>
            <w:tcW w:w="1701" w:type="dxa"/>
          </w:tcPr>
          <w:p w14:paraId="743FF18F"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4111" w:type="dxa"/>
          </w:tcPr>
          <w:p w14:paraId="5422E6C5" w14:textId="77777777" w:rsidR="00F2018C" w:rsidRPr="006E3D26" w:rsidRDefault="00F2018C" w:rsidP="004D4B0C">
            <w:pPr>
              <w:widowControl/>
              <w:adjustRightInd w:val="0"/>
              <w:snapToGrid w:val="0"/>
              <w:spacing w:afterLines="50" w:after="120"/>
              <w:rPr>
                <w:sz w:val="18"/>
                <w:szCs w:val="18"/>
              </w:rPr>
            </w:pPr>
            <w:r w:rsidRPr="006E3D26">
              <w:rPr>
                <w:sz w:val="18"/>
                <w:szCs w:val="18"/>
              </w:rPr>
              <w:t>Immediate reply time from Interrogator transmission to Tag reply. Specifically, the time from the last rising edge of the last bit of the Interrogator transmission to the first rising edge of the Tag reply for an immediate Tag reply, measured at the Tag’s antenna terminals.</w:t>
            </w:r>
          </w:p>
        </w:tc>
      </w:tr>
      <w:tr w:rsidR="00F2018C" w:rsidRPr="006E3D26" w14:paraId="193FB58C" w14:textId="77777777" w:rsidTr="00F2018C">
        <w:trPr>
          <w:trHeight w:val="1099"/>
        </w:trPr>
        <w:tc>
          <w:tcPr>
            <w:tcW w:w="679" w:type="dxa"/>
          </w:tcPr>
          <w:p w14:paraId="3302E71B"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2</w:t>
            </w:r>
          </w:p>
        </w:tc>
        <w:tc>
          <w:tcPr>
            <w:tcW w:w="1443" w:type="dxa"/>
          </w:tcPr>
          <w:p w14:paraId="1168CE1A"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3.0Tpri</w:t>
            </w:r>
          </w:p>
        </w:tc>
        <w:tc>
          <w:tcPr>
            <w:tcW w:w="1275" w:type="dxa"/>
          </w:tcPr>
          <w:p w14:paraId="7CB7865F"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27AADCEE"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20.0Tpri</w:t>
            </w:r>
          </w:p>
        </w:tc>
        <w:tc>
          <w:tcPr>
            <w:tcW w:w="4111" w:type="dxa"/>
          </w:tcPr>
          <w:p w14:paraId="60EA5806" w14:textId="77777777" w:rsidR="00F2018C" w:rsidRPr="006E3D26" w:rsidRDefault="00F2018C" w:rsidP="004D4B0C">
            <w:pPr>
              <w:widowControl/>
              <w:adjustRightInd w:val="0"/>
              <w:snapToGrid w:val="0"/>
              <w:spacing w:afterLines="50" w:after="120"/>
              <w:rPr>
                <w:sz w:val="18"/>
                <w:szCs w:val="18"/>
              </w:rPr>
            </w:pPr>
            <w:r w:rsidRPr="006E3D26">
              <w:rPr>
                <w:sz w:val="18"/>
                <w:szCs w:val="18"/>
              </w:rPr>
              <w:t>Interrogator reply time if a Tag is to demodulate the Interrogator signal, measured from the end of the last (dummy) bit of the Tag reply to the first falling edge of the Interrogator transmission</w:t>
            </w:r>
          </w:p>
        </w:tc>
      </w:tr>
      <w:tr w:rsidR="00F2018C" w:rsidRPr="006E3D26" w14:paraId="217C4BA4" w14:textId="77777777" w:rsidTr="00F2018C">
        <w:tc>
          <w:tcPr>
            <w:tcW w:w="679" w:type="dxa"/>
          </w:tcPr>
          <w:p w14:paraId="3C248DC2"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3</w:t>
            </w:r>
          </w:p>
        </w:tc>
        <w:tc>
          <w:tcPr>
            <w:tcW w:w="1443" w:type="dxa"/>
          </w:tcPr>
          <w:p w14:paraId="615F1368"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0.0Tpri </w:t>
            </w:r>
          </w:p>
        </w:tc>
        <w:tc>
          <w:tcPr>
            <w:tcW w:w="1275" w:type="dxa"/>
          </w:tcPr>
          <w:p w14:paraId="17786502"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00C7CA9B" w14:textId="77777777" w:rsidR="00F2018C" w:rsidRPr="006E3D26" w:rsidRDefault="00F2018C" w:rsidP="004D4B0C">
            <w:pPr>
              <w:widowControl/>
              <w:adjustRightInd w:val="0"/>
              <w:snapToGrid w:val="0"/>
              <w:spacing w:afterLines="50" w:after="120"/>
              <w:jc w:val="center"/>
              <w:rPr>
                <w:sz w:val="18"/>
                <w:szCs w:val="18"/>
              </w:rPr>
            </w:pPr>
          </w:p>
        </w:tc>
        <w:tc>
          <w:tcPr>
            <w:tcW w:w="4111" w:type="dxa"/>
          </w:tcPr>
          <w:p w14:paraId="0BB45DB9" w14:textId="77777777" w:rsidR="00F2018C" w:rsidRPr="006E3D26" w:rsidRDefault="00F2018C" w:rsidP="004D4B0C">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Time an Interrogator waits, after T1, before it issues another command </w:t>
            </w:r>
          </w:p>
        </w:tc>
      </w:tr>
      <w:tr w:rsidR="00F2018C" w:rsidRPr="006E3D26" w14:paraId="3AE859A1" w14:textId="77777777" w:rsidTr="00F2018C">
        <w:tc>
          <w:tcPr>
            <w:tcW w:w="679" w:type="dxa"/>
          </w:tcPr>
          <w:p w14:paraId="386E91DB"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4</w:t>
            </w:r>
          </w:p>
        </w:tc>
        <w:tc>
          <w:tcPr>
            <w:tcW w:w="1443" w:type="dxa"/>
          </w:tcPr>
          <w:p w14:paraId="04DE5465"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 </w:t>
            </w:r>
            <w:proofErr w:type="spellStart"/>
            <w:r w:rsidRPr="006E3D26">
              <w:rPr>
                <w:rFonts w:ascii="Times New Roman" w:hAnsi="Times New Roman" w:cs="Times New Roman"/>
                <w:sz w:val="18"/>
                <w:szCs w:val="18"/>
              </w:rPr>
              <w:t>RTcal</w:t>
            </w:r>
            <w:proofErr w:type="spellEnd"/>
            <w:r w:rsidRPr="006E3D26">
              <w:rPr>
                <w:rFonts w:ascii="Times New Roman" w:hAnsi="Times New Roman" w:cs="Times New Roman"/>
                <w:sz w:val="18"/>
                <w:szCs w:val="18"/>
              </w:rPr>
              <w:t xml:space="preserve"> </w:t>
            </w:r>
          </w:p>
        </w:tc>
        <w:tc>
          <w:tcPr>
            <w:tcW w:w="1275" w:type="dxa"/>
          </w:tcPr>
          <w:p w14:paraId="6058499B"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360CB1E0"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20ms </w:t>
            </w:r>
          </w:p>
        </w:tc>
        <w:tc>
          <w:tcPr>
            <w:tcW w:w="4111" w:type="dxa"/>
          </w:tcPr>
          <w:p w14:paraId="2010ADCD" w14:textId="77777777" w:rsidR="00F2018C" w:rsidRPr="006E3D26" w:rsidRDefault="00F2018C" w:rsidP="004D4B0C">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sz w:val="18"/>
                <w:szCs w:val="18"/>
              </w:rPr>
              <w:t xml:space="preserve">Minimum time between Interrogator commands </w:t>
            </w:r>
          </w:p>
        </w:tc>
      </w:tr>
      <w:tr w:rsidR="00F2018C" w:rsidRPr="006E3D26" w14:paraId="5071AECF" w14:textId="77777777" w:rsidTr="00F2018C">
        <w:tc>
          <w:tcPr>
            <w:tcW w:w="679" w:type="dxa"/>
          </w:tcPr>
          <w:p w14:paraId="7EC34C40"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5</w:t>
            </w:r>
          </w:p>
        </w:tc>
        <w:tc>
          <w:tcPr>
            <w:tcW w:w="1443" w:type="dxa"/>
          </w:tcPr>
          <w:p w14:paraId="2551407E"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5" w:type="dxa"/>
          </w:tcPr>
          <w:p w14:paraId="3923E463"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30FD6FCD"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20ms</w:t>
            </w:r>
          </w:p>
        </w:tc>
        <w:tc>
          <w:tcPr>
            <w:tcW w:w="4111" w:type="dxa"/>
          </w:tcPr>
          <w:p w14:paraId="05B6CA0B" w14:textId="77777777" w:rsidR="00F2018C" w:rsidRPr="006E3D26" w:rsidRDefault="00F2018C" w:rsidP="004D4B0C">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reply time from Interrogator transmission to Tag reply. Specifically, the time from the last rising edge of the last bit of the Interrogator transmission to the first rising edge of the Tag reply for a </w:t>
            </w:r>
            <w:r w:rsidRPr="006E3D26">
              <w:rPr>
                <w:rFonts w:ascii="Times New Roman" w:hAnsi="Times New Roman" w:cs="Times New Roman"/>
                <w:iCs/>
                <w:sz w:val="18"/>
                <w:szCs w:val="18"/>
              </w:rPr>
              <w:t xml:space="preserve">delayed </w:t>
            </w:r>
            <w:r w:rsidRPr="006E3D26">
              <w:rPr>
                <w:rFonts w:ascii="Times New Roman" w:hAnsi="Times New Roman" w:cs="Times New Roman"/>
                <w:sz w:val="18"/>
                <w:szCs w:val="18"/>
              </w:rPr>
              <w:t xml:space="preserve">Tag reply, measured at the Tag’s antenna terminals. </w:t>
            </w:r>
          </w:p>
        </w:tc>
      </w:tr>
      <w:tr w:rsidR="00F2018C" w:rsidRPr="006E3D26" w14:paraId="006ACCF7" w14:textId="77777777" w:rsidTr="00F2018C">
        <w:tc>
          <w:tcPr>
            <w:tcW w:w="679" w:type="dxa"/>
          </w:tcPr>
          <w:p w14:paraId="344C187C"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6</w:t>
            </w:r>
          </w:p>
        </w:tc>
        <w:tc>
          <w:tcPr>
            <w:tcW w:w="1443" w:type="dxa"/>
          </w:tcPr>
          <w:p w14:paraId="66542C5B" w14:textId="77777777" w:rsidR="00F2018C" w:rsidRPr="006E3D26" w:rsidRDefault="00F2018C" w:rsidP="004D4B0C">
            <w:pPr>
              <w:pStyle w:val="Default"/>
              <w:snapToGrid w:val="0"/>
              <w:spacing w:after="50"/>
              <w:jc w:val="center"/>
              <w:rPr>
                <w:rFonts w:ascii="Times New Roman" w:hAnsi="Times New Roman" w:cs="Times New Roman"/>
                <w:sz w:val="18"/>
                <w:szCs w:val="18"/>
              </w:rPr>
            </w:pPr>
            <w:r w:rsidRPr="006E3D26">
              <w:rPr>
                <w:rFonts w:ascii="Times New Roman" w:hAnsi="Times New Roman" w:cs="Times New Roman"/>
                <w:sz w:val="18"/>
                <w:szCs w:val="18"/>
              </w:rPr>
              <w:t xml:space="preserve">MAX(RTcal,10Tpri) × (1 – |FrT|) – 2μs </w:t>
            </w:r>
          </w:p>
        </w:tc>
        <w:tc>
          <w:tcPr>
            <w:tcW w:w="1275" w:type="dxa"/>
          </w:tcPr>
          <w:p w14:paraId="46367AB2"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330DDE20"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20ms</w:t>
            </w:r>
          </w:p>
        </w:tc>
        <w:tc>
          <w:tcPr>
            <w:tcW w:w="4111" w:type="dxa"/>
          </w:tcPr>
          <w:p w14:paraId="360F34D6" w14:textId="77777777" w:rsidR="00F2018C" w:rsidRPr="006E3D26" w:rsidRDefault="00F2018C" w:rsidP="004D4B0C">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from Interrogator transmission to the first Tag reply. Specifically, the time from the last rising edge of the last bit of the Interrogator transmission to the first rising edge of the first Tag reply indicating that the Tag is either (a) still working, or (b) is done, measured at the Tag’s antenna terminals </w:t>
            </w:r>
          </w:p>
        </w:tc>
      </w:tr>
      <w:tr w:rsidR="00F2018C" w:rsidRPr="006E3D26" w14:paraId="7834D68F" w14:textId="77777777" w:rsidTr="00F2018C">
        <w:tc>
          <w:tcPr>
            <w:tcW w:w="679" w:type="dxa"/>
          </w:tcPr>
          <w:p w14:paraId="1C45BD54"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T</w:t>
            </w:r>
            <w:r w:rsidRPr="00C10371">
              <w:rPr>
                <w:sz w:val="18"/>
                <w:szCs w:val="18"/>
                <w:vertAlign w:val="subscript"/>
              </w:rPr>
              <w:t>7</w:t>
            </w:r>
          </w:p>
        </w:tc>
        <w:tc>
          <w:tcPr>
            <w:tcW w:w="1443" w:type="dxa"/>
          </w:tcPr>
          <w:p w14:paraId="3A7D0FB1" w14:textId="77777777" w:rsidR="00F2018C" w:rsidRPr="006E3D26" w:rsidRDefault="00F2018C" w:rsidP="004D4B0C">
            <w:pPr>
              <w:pStyle w:val="Default"/>
              <w:snapToGrid w:val="0"/>
              <w:spacing w:after="50"/>
              <w:jc w:val="center"/>
              <w:rPr>
                <w:rFonts w:ascii="Times New Roman" w:hAnsi="Times New Roman" w:cs="Times New Roman"/>
                <w:sz w:val="18"/>
                <w:szCs w:val="18"/>
              </w:rPr>
            </w:pPr>
            <w:proofErr w:type="gramStart"/>
            <w:r w:rsidRPr="006E3D26">
              <w:rPr>
                <w:rFonts w:ascii="Times New Roman" w:hAnsi="Times New Roman" w:cs="Times New Roman"/>
                <w:sz w:val="18"/>
                <w:szCs w:val="18"/>
              </w:rPr>
              <w:t>MAX(</w:t>
            </w:r>
            <w:proofErr w:type="gramEnd"/>
            <w:r w:rsidRPr="006E3D26">
              <w:rPr>
                <w:rFonts w:ascii="Times New Roman" w:hAnsi="Times New Roman" w:cs="Times New Roman"/>
                <w:sz w:val="18"/>
                <w:szCs w:val="18"/>
              </w:rPr>
              <w:t>250μs, T</w:t>
            </w:r>
            <w:r w:rsidRPr="00C10371">
              <w:rPr>
                <w:rFonts w:ascii="Times New Roman" w:hAnsi="Times New Roman" w:cs="Times New Roman"/>
                <w:color w:val="auto"/>
                <w:sz w:val="18"/>
                <w:szCs w:val="18"/>
                <w:vertAlign w:val="subscript"/>
              </w:rPr>
              <w:t>2</w:t>
            </w:r>
            <w:r w:rsidRPr="006E3D26">
              <w:rPr>
                <w:rFonts w:ascii="Times New Roman" w:hAnsi="Times New Roman" w:cs="Times New Roman"/>
                <w:sz w:val="18"/>
                <w:szCs w:val="18"/>
              </w:rPr>
              <w:t xml:space="preserve">(max)) </w:t>
            </w:r>
          </w:p>
          <w:p w14:paraId="6ACFC5EA" w14:textId="77777777" w:rsidR="00F2018C" w:rsidRPr="006E3D26" w:rsidRDefault="00F2018C" w:rsidP="004D4B0C">
            <w:pPr>
              <w:widowControl/>
              <w:adjustRightInd w:val="0"/>
              <w:snapToGrid w:val="0"/>
              <w:spacing w:afterLines="50" w:after="120"/>
              <w:jc w:val="center"/>
              <w:rPr>
                <w:sz w:val="18"/>
                <w:szCs w:val="18"/>
              </w:rPr>
            </w:pPr>
          </w:p>
        </w:tc>
        <w:tc>
          <w:tcPr>
            <w:tcW w:w="1275" w:type="dxa"/>
          </w:tcPr>
          <w:p w14:paraId="3FE8849D" w14:textId="77777777" w:rsidR="00F2018C" w:rsidRPr="006E3D26" w:rsidRDefault="00F2018C" w:rsidP="004D4B0C">
            <w:pPr>
              <w:widowControl/>
              <w:adjustRightInd w:val="0"/>
              <w:snapToGrid w:val="0"/>
              <w:spacing w:afterLines="50" w:after="120"/>
              <w:jc w:val="center"/>
              <w:rPr>
                <w:sz w:val="18"/>
                <w:szCs w:val="18"/>
              </w:rPr>
            </w:pPr>
          </w:p>
        </w:tc>
        <w:tc>
          <w:tcPr>
            <w:tcW w:w="1701" w:type="dxa"/>
          </w:tcPr>
          <w:p w14:paraId="5634565F" w14:textId="77777777" w:rsidR="00F2018C" w:rsidRPr="006E3D26" w:rsidRDefault="00F2018C" w:rsidP="004D4B0C">
            <w:pPr>
              <w:widowControl/>
              <w:adjustRightInd w:val="0"/>
              <w:snapToGrid w:val="0"/>
              <w:spacing w:afterLines="50" w:after="120"/>
              <w:jc w:val="center"/>
              <w:rPr>
                <w:sz w:val="18"/>
                <w:szCs w:val="18"/>
              </w:rPr>
            </w:pPr>
            <w:r w:rsidRPr="006E3D26">
              <w:rPr>
                <w:sz w:val="18"/>
                <w:szCs w:val="18"/>
              </w:rPr>
              <w:t>20ms</w:t>
            </w:r>
          </w:p>
        </w:tc>
        <w:tc>
          <w:tcPr>
            <w:tcW w:w="4111" w:type="dxa"/>
          </w:tcPr>
          <w:p w14:paraId="30E26476" w14:textId="77777777" w:rsidR="00F2018C" w:rsidRPr="006E3D26" w:rsidRDefault="00F2018C" w:rsidP="004D4B0C">
            <w:pPr>
              <w:pStyle w:val="Default"/>
              <w:snapToGrid w:val="0"/>
              <w:spacing w:after="50"/>
              <w:jc w:val="both"/>
              <w:rPr>
                <w:rFonts w:ascii="Times New Roman" w:hAnsi="Times New Roman" w:cs="Times New Roman"/>
                <w:sz w:val="18"/>
                <w:szCs w:val="18"/>
              </w:rPr>
            </w:pPr>
            <w:r w:rsidRPr="006E3D26">
              <w:rPr>
                <w:rFonts w:ascii="Times New Roman" w:hAnsi="Times New Roman" w:cs="Times New Roman"/>
                <w:iCs/>
                <w:sz w:val="18"/>
                <w:szCs w:val="18"/>
              </w:rPr>
              <w:t xml:space="preserve">In-process </w:t>
            </w:r>
            <w:r w:rsidRPr="006E3D26">
              <w:rPr>
                <w:rFonts w:ascii="Times New Roman" w:hAnsi="Times New Roman" w:cs="Times New Roman"/>
                <w:sz w:val="18"/>
                <w:szCs w:val="18"/>
              </w:rPr>
              <w:t xml:space="preserve">reply time between Tag replies. Specifically, the time from the end of the last (dummy) bit of the Tag’s prior transmission indicating that the Tag is still working to the first rising edge of the current Tag reply indicating that the Tag is either (a) still working, or (b) is done, measured at the Tag’s antenna terminals </w:t>
            </w:r>
          </w:p>
        </w:tc>
      </w:tr>
      <w:tr w:rsidR="00F2018C" w:rsidRPr="006E3D26" w14:paraId="1FC48CF4" w14:textId="77777777" w:rsidTr="004D4B0C">
        <w:tc>
          <w:tcPr>
            <w:tcW w:w="9209" w:type="dxa"/>
            <w:gridSpan w:val="5"/>
          </w:tcPr>
          <w:p w14:paraId="1E182808" w14:textId="77777777" w:rsidR="00F2018C" w:rsidRPr="006E3D26" w:rsidRDefault="00F2018C" w:rsidP="004D4B0C">
            <w:pPr>
              <w:pStyle w:val="Default"/>
              <w:snapToGrid w:val="0"/>
              <w:spacing w:after="50"/>
              <w:jc w:val="both"/>
              <w:rPr>
                <w:rFonts w:ascii="Times New Roman" w:hAnsi="Times New Roman" w:cs="Times New Roman"/>
                <w:iCs/>
                <w:sz w:val="18"/>
                <w:szCs w:val="18"/>
              </w:rPr>
            </w:pPr>
            <w:r w:rsidRPr="00DB0805">
              <w:rPr>
                <w:rFonts w:ascii="Times New Roman" w:hAnsi="Times New Roman" w:cs="Times New Roman" w:hint="eastAsia"/>
                <w:i/>
                <w:sz w:val="18"/>
                <w:szCs w:val="18"/>
              </w:rPr>
              <w:t xml:space="preserve">FrT </w:t>
            </w:r>
            <w:r w:rsidRPr="00DB0805">
              <w:rPr>
                <w:rFonts w:ascii="Times New Roman" w:hAnsi="Times New Roman" w:cs="Times New Roman" w:hint="eastAsia"/>
                <w:iCs/>
                <w:sz w:val="18"/>
                <w:szCs w:val="18"/>
              </w:rPr>
              <w:t>is the frequency tolerance specified in Table 6-9.</w:t>
            </w:r>
          </w:p>
        </w:tc>
      </w:tr>
    </w:tbl>
    <w:p w14:paraId="27F276FB" w14:textId="77777777" w:rsidR="00F2018C" w:rsidRPr="00F2018C" w:rsidRDefault="00F2018C" w:rsidP="00D216E1">
      <w:pPr>
        <w:widowControl/>
        <w:tabs>
          <w:tab w:val="left" w:pos="420"/>
        </w:tabs>
        <w:adjustRightInd w:val="0"/>
        <w:snapToGrid w:val="0"/>
        <w:spacing w:afterLines="50" w:after="120"/>
        <w:jc w:val="left"/>
        <w:rPr>
          <w:rFonts w:ascii="Times New Roman" w:eastAsia="宋体" w:hAnsi="Times New Roman" w:cs="Times New Roman" w:hint="eastAsia"/>
          <w:kern w:val="0"/>
          <w:sz w:val="20"/>
          <w:szCs w:val="20"/>
        </w:rPr>
      </w:pPr>
    </w:p>
    <w:p w14:paraId="6D601BF4" w14:textId="7786E4E0" w:rsidR="005C1D71" w:rsidRDefault="00BD7071" w:rsidP="00D216E1">
      <w:pPr>
        <w:widowControl/>
        <w:tabs>
          <w:tab w:val="left" w:pos="420"/>
        </w:tabs>
        <w:adjustRightInd w:val="0"/>
        <w:snapToGrid w:val="0"/>
        <w:spacing w:afterLines="50" w:after="120"/>
        <w:jc w:val="left"/>
        <w:rPr>
          <w:rFonts w:ascii="Times New Roman" w:eastAsia="宋体" w:hAnsi="Times New Roman" w:cs="Times New Roman" w:hint="eastAsia"/>
          <w:kern w:val="0"/>
          <w:sz w:val="20"/>
          <w:szCs w:val="20"/>
        </w:rPr>
      </w:pPr>
      <w:r w:rsidRPr="00BD7071">
        <w:rPr>
          <w:rFonts w:ascii="Times New Roman" w:eastAsia="宋体" w:hAnsi="Times New Roman" w:cs="Times New Roman"/>
          <w:kern w:val="0"/>
          <w:sz w:val="20"/>
          <w:szCs w:val="20"/>
        </w:rPr>
        <w:t xml:space="preserve">If the Interrogator does not observe a Tag reply within T5(max) then the Tag may have not </w:t>
      </w:r>
      <w:proofErr w:type="gramStart"/>
      <w:r w:rsidRPr="00BD7071">
        <w:rPr>
          <w:rFonts w:ascii="Times New Roman" w:eastAsia="宋体" w:hAnsi="Times New Roman" w:cs="Times New Roman"/>
          <w:kern w:val="0"/>
          <w:sz w:val="20"/>
          <w:szCs w:val="20"/>
        </w:rPr>
        <w:t>execute</w:t>
      </w:r>
      <w:proofErr w:type="gramEnd"/>
      <w:r w:rsidRPr="00BD7071">
        <w:rPr>
          <w:rFonts w:ascii="Times New Roman" w:eastAsia="宋体" w:hAnsi="Times New Roman" w:cs="Times New Roman"/>
          <w:kern w:val="0"/>
          <w:sz w:val="20"/>
          <w:szCs w:val="20"/>
        </w:rPr>
        <w:t xml:space="preserve"> the command successfully</w:t>
      </w:r>
    </w:p>
    <w:p w14:paraId="4A56F7F5" w14:textId="77777777" w:rsidR="005C1D71" w:rsidRDefault="005C1D71" w:rsidP="005C1D71">
      <w:pPr>
        <w:widowControl/>
        <w:tabs>
          <w:tab w:val="left" w:pos="420"/>
        </w:tabs>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sidRPr="005C1D71">
        <w:rPr>
          <w:rFonts w:ascii="Times New Roman" w:eastAsia="宋体" w:hAnsi="Times New Roman" w:cs="Times New Roman"/>
          <w:kern w:val="0"/>
          <w:sz w:val="20"/>
          <w:szCs w:val="20"/>
        </w:rPr>
        <w:t>he maximum value for T2 shall apply only to Tags in the reply or acknowledged states (see 6.3.2.6.3 and 6.3.2.6.4). For a Tag in the reply or acknowledged states, if T2 expires (</w:t>
      </w:r>
      <w:proofErr w:type="gramStart"/>
      <w:r w:rsidRPr="005C1D71">
        <w:rPr>
          <w:rFonts w:ascii="Times New Roman" w:eastAsia="宋体" w:hAnsi="Times New Roman" w:cs="Times New Roman"/>
          <w:kern w:val="0"/>
          <w:sz w:val="20"/>
          <w:szCs w:val="20"/>
        </w:rPr>
        <w:t>i.e.</w:t>
      </w:r>
      <w:proofErr w:type="gramEnd"/>
      <w:r w:rsidRPr="005C1D71">
        <w:rPr>
          <w:rFonts w:ascii="Times New Roman" w:eastAsia="宋体" w:hAnsi="Times New Roman" w:cs="Times New Roman"/>
          <w:kern w:val="0"/>
          <w:sz w:val="20"/>
          <w:szCs w:val="20"/>
        </w:rPr>
        <w:t xml:space="preserve"> reaches its maximum value): </w:t>
      </w:r>
    </w:p>
    <w:p w14:paraId="60A311B3" w14:textId="77777777" w:rsidR="005C1D71" w:rsidRDefault="005C1D71" w:rsidP="00526003">
      <w:pPr>
        <w:pStyle w:val="affff0"/>
        <w:widowControl/>
        <w:numPr>
          <w:ilvl w:val="0"/>
          <w:numId w:val="41"/>
        </w:numPr>
        <w:tabs>
          <w:tab w:val="left" w:pos="420"/>
        </w:tabs>
        <w:adjustRightInd w:val="0"/>
        <w:snapToGrid w:val="0"/>
        <w:spacing w:afterLines="50" w:after="120"/>
        <w:ind w:firstLineChars="0"/>
        <w:rPr>
          <w:rFonts w:ascii="Times New Roman" w:eastAsia="宋体" w:hAnsi="Times New Roman" w:cs="Times New Roman"/>
          <w:kern w:val="0"/>
          <w:sz w:val="20"/>
          <w:szCs w:val="20"/>
        </w:rPr>
      </w:pPr>
      <w:r w:rsidRPr="005C1D71">
        <w:rPr>
          <w:rFonts w:ascii="Times New Roman" w:eastAsia="宋体" w:hAnsi="Times New Roman" w:cs="Times New Roman"/>
          <w:kern w:val="0"/>
          <w:sz w:val="20"/>
          <w:szCs w:val="20"/>
        </w:rPr>
        <w:t>Without the Tag receiving a valid command, the Tag shall transition to the arbitrate state (see 6.3.2.6.2),</w:t>
      </w:r>
    </w:p>
    <w:p w14:paraId="522A3732" w14:textId="77777777" w:rsidR="005C1D71" w:rsidRDefault="005C1D71" w:rsidP="00526003">
      <w:pPr>
        <w:pStyle w:val="affff0"/>
        <w:widowControl/>
        <w:numPr>
          <w:ilvl w:val="0"/>
          <w:numId w:val="41"/>
        </w:numPr>
        <w:tabs>
          <w:tab w:val="left" w:pos="420"/>
        </w:tabs>
        <w:adjustRightInd w:val="0"/>
        <w:snapToGrid w:val="0"/>
        <w:spacing w:afterLines="50" w:after="120"/>
        <w:ind w:firstLineChars="0"/>
        <w:rPr>
          <w:rFonts w:ascii="Times New Roman" w:eastAsia="宋体" w:hAnsi="Times New Roman" w:cs="Times New Roman"/>
          <w:kern w:val="0"/>
          <w:sz w:val="20"/>
          <w:szCs w:val="20"/>
        </w:rPr>
      </w:pPr>
      <w:r w:rsidRPr="005C1D71">
        <w:rPr>
          <w:rFonts w:ascii="Times New Roman" w:eastAsia="宋体" w:hAnsi="Times New Roman" w:cs="Times New Roman"/>
          <w:kern w:val="0"/>
          <w:sz w:val="20"/>
          <w:szCs w:val="20"/>
        </w:rPr>
        <w:lastRenderedPageBreak/>
        <w:t xml:space="preserve">During the reception of a valid command, the Tag shall execute the command, </w:t>
      </w:r>
    </w:p>
    <w:p w14:paraId="4E8E6ED6" w14:textId="6766146B" w:rsidR="005C1D71" w:rsidRDefault="005C1D71" w:rsidP="00526003">
      <w:pPr>
        <w:pStyle w:val="affff0"/>
        <w:widowControl/>
        <w:numPr>
          <w:ilvl w:val="0"/>
          <w:numId w:val="41"/>
        </w:numPr>
        <w:tabs>
          <w:tab w:val="left" w:pos="420"/>
        </w:tabs>
        <w:adjustRightInd w:val="0"/>
        <w:snapToGrid w:val="0"/>
        <w:spacing w:afterLines="50" w:after="120"/>
        <w:ind w:firstLineChars="0"/>
        <w:rPr>
          <w:rFonts w:ascii="Times New Roman" w:eastAsia="宋体" w:hAnsi="Times New Roman" w:cs="Times New Roman"/>
          <w:kern w:val="0"/>
          <w:sz w:val="20"/>
          <w:szCs w:val="20"/>
        </w:rPr>
      </w:pPr>
      <w:r w:rsidRPr="005C1D71">
        <w:rPr>
          <w:rFonts w:ascii="Times New Roman" w:eastAsia="宋体" w:hAnsi="Times New Roman" w:cs="Times New Roman"/>
          <w:kern w:val="0"/>
          <w:sz w:val="20"/>
          <w:szCs w:val="20"/>
        </w:rPr>
        <w:t>During the reception of an invalid command, the Tag shall transition to arbitrate upon determining that the command is invalid.</w:t>
      </w:r>
    </w:p>
    <w:p w14:paraId="2BCE4FB8" w14:textId="11CF6E60" w:rsidR="005C1D71" w:rsidRDefault="005C1D71" w:rsidP="00526003">
      <w:pPr>
        <w:pStyle w:val="affff0"/>
        <w:widowControl/>
        <w:numPr>
          <w:ilvl w:val="0"/>
          <w:numId w:val="41"/>
        </w:numPr>
        <w:tabs>
          <w:tab w:val="left" w:pos="420"/>
        </w:tabs>
        <w:adjustRightInd w:val="0"/>
        <w:snapToGrid w:val="0"/>
        <w:spacing w:afterLines="50" w:after="120"/>
        <w:ind w:firstLineChars="0"/>
        <w:rPr>
          <w:rFonts w:ascii="Times New Roman" w:eastAsia="宋体" w:hAnsi="Times New Roman" w:cs="Times New Roman"/>
          <w:kern w:val="0"/>
          <w:sz w:val="20"/>
          <w:szCs w:val="20"/>
        </w:rPr>
      </w:pPr>
      <w:r w:rsidRPr="005C1D71">
        <w:rPr>
          <w:rFonts w:ascii="Times New Roman" w:eastAsia="宋体" w:hAnsi="Times New Roman" w:cs="Times New Roman"/>
          <w:kern w:val="0"/>
          <w:sz w:val="20"/>
          <w:szCs w:val="20"/>
        </w:rPr>
        <w:t>In all other states the maximum value for T2 shall be unrestricted. A Tag shall be allowed a tolerance of 20.0Tpri &lt; T2(max) &lt; 32.0Tpri in determining whether T2 has expired. “Invalid command” is defined in 6.3.2.12.</w:t>
      </w:r>
    </w:p>
    <w:p w14:paraId="56D0E40C" w14:textId="6599A272" w:rsidR="005C1D71" w:rsidRPr="005C1D71" w:rsidRDefault="005C1D71" w:rsidP="00526003">
      <w:pPr>
        <w:pStyle w:val="affff0"/>
        <w:widowControl/>
        <w:numPr>
          <w:ilvl w:val="0"/>
          <w:numId w:val="41"/>
        </w:numPr>
        <w:tabs>
          <w:tab w:val="left" w:pos="420"/>
        </w:tabs>
        <w:adjustRightInd w:val="0"/>
        <w:snapToGrid w:val="0"/>
        <w:spacing w:afterLines="50" w:after="120"/>
        <w:ind w:firstLineChars="0"/>
        <w:rPr>
          <w:rFonts w:ascii="Times New Roman" w:eastAsia="宋体" w:hAnsi="Times New Roman" w:cs="Times New Roman"/>
          <w:kern w:val="0"/>
          <w:sz w:val="20"/>
          <w:szCs w:val="20"/>
        </w:rPr>
      </w:pPr>
      <w:r w:rsidRPr="005C1D71">
        <w:rPr>
          <w:rFonts w:ascii="Times New Roman" w:eastAsia="宋体" w:hAnsi="Times New Roman" w:cs="Times New Roman"/>
          <w:kern w:val="0"/>
          <w:sz w:val="20"/>
          <w:szCs w:val="20"/>
        </w:rPr>
        <w:t>Tag and Interrogator shall meet all timing requirements specified in Table 6-16.</w:t>
      </w:r>
    </w:p>
    <w:sectPr w:rsidR="005C1D71" w:rsidRPr="005C1D7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61369" w14:textId="77777777" w:rsidR="00B80048" w:rsidRDefault="00B80048" w:rsidP="00002160">
      <w:r>
        <w:separator/>
      </w:r>
    </w:p>
  </w:endnote>
  <w:endnote w:type="continuationSeparator" w:id="0">
    <w:p w14:paraId="680875A6" w14:textId="77777777" w:rsidR="00B80048" w:rsidRDefault="00B80048" w:rsidP="00002160">
      <w:r>
        <w:continuationSeparator/>
      </w:r>
    </w:p>
  </w:endnote>
  <w:endnote w:type="continuationNotice" w:id="1">
    <w:p w14:paraId="4EEE0C7C" w14:textId="77777777" w:rsidR="00B80048" w:rsidRDefault="00B800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558E" w14:textId="77777777" w:rsidR="00B80048" w:rsidRDefault="00B80048" w:rsidP="00002160">
      <w:r>
        <w:separator/>
      </w:r>
    </w:p>
  </w:footnote>
  <w:footnote w:type="continuationSeparator" w:id="0">
    <w:p w14:paraId="5558E215" w14:textId="77777777" w:rsidR="00B80048" w:rsidRDefault="00B80048" w:rsidP="00002160">
      <w:r>
        <w:continuationSeparator/>
      </w:r>
    </w:p>
  </w:footnote>
  <w:footnote w:type="continuationNotice" w:id="1">
    <w:p w14:paraId="117E3A5F" w14:textId="77777777" w:rsidR="00B80048" w:rsidRDefault="00B800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5528"/>
        </w:tabs>
        <w:ind w:left="5528"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E4D4101"/>
    <w:multiLevelType w:val="hybridMultilevel"/>
    <w:tmpl w:val="1682C9EA"/>
    <w:lvl w:ilvl="0" w:tplc="A75CF714">
      <w:start w:val="1"/>
      <w:numFmt w:val="bullet"/>
      <w:lvlText w:val="•"/>
      <w:lvlJc w:val="left"/>
      <w:pPr>
        <w:tabs>
          <w:tab w:val="num" w:pos="720"/>
        </w:tabs>
        <w:ind w:left="720" w:hanging="360"/>
      </w:pPr>
      <w:rPr>
        <w:rFonts w:ascii="Arial" w:hAnsi="Arial" w:hint="default"/>
      </w:rPr>
    </w:lvl>
    <w:lvl w:ilvl="1" w:tplc="816214FC" w:tentative="1">
      <w:start w:val="1"/>
      <w:numFmt w:val="bullet"/>
      <w:lvlText w:val="•"/>
      <w:lvlJc w:val="left"/>
      <w:pPr>
        <w:tabs>
          <w:tab w:val="num" w:pos="1440"/>
        </w:tabs>
        <w:ind w:left="1440" w:hanging="360"/>
      </w:pPr>
      <w:rPr>
        <w:rFonts w:ascii="Arial" w:hAnsi="Arial" w:hint="default"/>
      </w:rPr>
    </w:lvl>
    <w:lvl w:ilvl="2" w:tplc="4DE6D1F6">
      <w:numFmt w:val="bullet"/>
      <w:lvlText w:val="•"/>
      <w:lvlJc w:val="left"/>
      <w:pPr>
        <w:tabs>
          <w:tab w:val="num" w:pos="2160"/>
        </w:tabs>
        <w:ind w:left="2160" w:hanging="360"/>
      </w:pPr>
      <w:rPr>
        <w:rFonts w:ascii="Times New Roman" w:hAnsi="Times New Roman" w:hint="default"/>
      </w:rPr>
    </w:lvl>
    <w:lvl w:ilvl="3" w:tplc="82600C66" w:tentative="1">
      <w:start w:val="1"/>
      <w:numFmt w:val="bullet"/>
      <w:lvlText w:val="•"/>
      <w:lvlJc w:val="left"/>
      <w:pPr>
        <w:tabs>
          <w:tab w:val="num" w:pos="2880"/>
        </w:tabs>
        <w:ind w:left="2880" w:hanging="360"/>
      </w:pPr>
      <w:rPr>
        <w:rFonts w:ascii="Arial" w:hAnsi="Arial" w:hint="default"/>
      </w:rPr>
    </w:lvl>
    <w:lvl w:ilvl="4" w:tplc="F5B02CAA" w:tentative="1">
      <w:start w:val="1"/>
      <w:numFmt w:val="bullet"/>
      <w:lvlText w:val="•"/>
      <w:lvlJc w:val="left"/>
      <w:pPr>
        <w:tabs>
          <w:tab w:val="num" w:pos="3600"/>
        </w:tabs>
        <w:ind w:left="3600" w:hanging="360"/>
      </w:pPr>
      <w:rPr>
        <w:rFonts w:ascii="Arial" w:hAnsi="Arial" w:hint="default"/>
      </w:rPr>
    </w:lvl>
    <w:lvl w:ilvl="5" w:tplc="C9EAB966" w:tentative="1">
      <w:start w:val="1"/>
      <w:numFmt w:val="bullet"/>
      <w:lvlText w:val="•"/>
      <w:lvlJc w:val="left"/>
      <w:pPr>
        <w:tabs>
          <w:tab w:val="num" w:pos="4320"/>
        </w:tabs>
        <w:ind w:left="4320" w:hanging="360"/>
      </w:pPr>
      <w:rPr>
        <w:rFonts w:ascii="Arial" w:hAnsi="Arial" w:hint="default"/>
      </w:rPr>
    </w:lvl>
    <w:lvl w:ilvl="6" w:tplc="27404140" w:tentative="1">
      <w:start w:val="1"/>
      <w:numFmt w:val="bullet"/>
      <w:lvlText w:val="•"/>
      <w:lvlJc w:val="left"/>
      <w:pPr>
        <w:tabs>
          <w:tab w:val="num" w:pos="5040"/>
        </w:tabs>
        <w:ind w:left="5040" w:hanging="360"/>
      </w:pPr>
      <w:rPr>
        <w:rFonts w:ascii="Arial" w:hAnsi="Arial" w:hint="default"/>
      </w:rPr>
    </w:lvl>
    <w:lvl w:ilvl="7" w:tplc="992476FC" w:tentative="1">
      <w:start w:val="1"/>
      <w:numFmt w:val="bullet"/>
      <w:lvlText w:val="•"/>
      <w:lvlJc w:val="left"/>
      <w:pPr>
        <w:tabs>
          <w:tab w:val="num" w:pos="5760"/>
        </w:tabs>
        <w:ind w:left="5760" w:hanging="360"/>
      </w:pPr>
      <w:rPr>
        <w:rFonts w:ascii="Arial" w:hAnsi="Arial" w:hint="default"/>
      </w:rPr>
    </w:lvl>
    <w:lvl w:ilvl="8" w:tplc="13CCF7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91090C"/>
    <w:multiLevelType w:val="hybridMultilevel"/>
    <w:tmpl w:val="6F3CB2DE"/>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422BC7"/>
    <w:multiLevelType w:val="hybridMultilevel"/>
    <w:tmpl w:val="09740140"/>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42A4301"/>
    <w:multiLevelType w:val="hybridMultilevel"/>
    <w:tmpl w:val="5B40F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5DE13AB"/>
    <w:multiLevelType w:val="multilevel"/>
    <w:tmpl w:val="8FD8DC6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7F5582A"/>
    <w:multiLevelType w:val="hybridMultilevel"/>
    <w:tmpl w:val="1538742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99C3E67"/>
    <w:multiLevelType w:val="hybridMultilevel"/>
    <w:tmpl w:val="D69A547E"/>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A765D8C"/>
    <w:multiLevelType w:val="hybridMultilevel"/>
    <w:tmpl w:val="16BA4262"/>
    <w:lvl w:ilvl="0" w:tplc="44B087C8">
      <w:numFmt w:val="bullet"/>
      <w:lvlText w:val="•"/>
      <w:lvlJc w:val="left"/>
      <w:pPr>
        <w:ind w:left="440" w:hanging="440"/>
      </w:pPr>
      <w:rPr>
        <w:rFonts w:ascii="Times New Roman" w:eastAsia="宋体" w:hAnsi="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1B536347"/>
    <w:multiLevelType w:val="hybridMultilevel"/>
    <w:tmpl w:val="BCEE7CF8"/>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D945B62"/>
    <w:multiLevelType w:val="hybridMultilevel"/>
    <w:tmpl w:val="BD52A30A"/>
    <w:lvl w:ilvl="0" w:tplc="2F45F184">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A911EC"/>
    <w:multiLevelType w:val="hybridMultilevel"/>
    <w:tmpl w:val="752A58D4"/>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365196"/>
    <w:multiLevelType w:val="hybridMultilevel"/>
    <w:tmpl w:val="5178F40C"/>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2A6A53"/>
    <w:multiLevelType w:val="hybridMultilevel"/>
    <w:tmpl w:val="4C62D35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8765EB3"/>
    <w:multiLevelType w:val="hybridMultilevel"/>
    <w:tmpl w:val="8A901C7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5A675B"/>
    <w:multiLevelType w:val="hybridMultilevel"/>
    <w:tmpl w:val="B2A4CFD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3845A8"/>
    <w:multiLevelType w:val="hybridMultilevel"/>
    <w:tmpl w:val="95E6FDA8"/>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BB15888"/>
    <w:multiLevelType w:val="multilevel"/>
    <w:tmpl w:val="2BB1588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7602423"/>
    <w:multiLevelType w:val="hybridMultilevel"/>
    <w:tmpl w:val="F1EC9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9" w15:restartNumberingAfterBreak="0">
    <w:nsid w:val="44B45FD4"/>
    <w:multiLevelType w:val="hybridMultilevel"/>
    <w:tmpl w:val="2AC40C3E"/>
    <w:lvl w:ilvl="0" w:tplc="6F2AFD16">
      <w:start w:val="3"/>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7DB613D"/>
    <w:multiLevelType w:val="hybridMultilevel"/>
    <w:tmpl w:val="3F7C012A"/>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98248BC"/>
    <w:multiLevelType w:val="hybridMultilevel"/>
    <w:tmpl w:val="42BEFBF2"/>
    <w:lvl w:ilvl="0" w:tplc="037C2AB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0E4D43"/>
    <w:multiLevelType w:val="hybridMultilevel"/>
    <w:tmpl w:val="19BEEA3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D3B03C6"/>
    <w:multiLevelType w:val="hybridMultilevel"/>
    <w:tmpl w:val="E6362290"/>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D6A1CB7"/>
    <w:multiLevelType w:val="hybridMultilevel"/>
    <w:tmpl w:val="7EC83F84"/>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E530F82"/>
    <w:multiLevelType w:val="hybridMultilevel"/>
    <w:tmpl w:val="27843F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EB81E27"/>
    <w:multiLevelType w:val="hybridMultilevel"/>
    <w:tmpl w:val="EE54AB4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08A7CAE"/>
    <w:multiLevelType w:val="multilevel"/>
    <w:tmpl w:val="127EE30C"/>
    <w:lvl w:ilvl="0">
      <w:numFmt w:val="bullet"/>
      <w:lvlText w:val="•"/>
      <w:lvlJc w:val="left"/>
      <w:pPr>
        <w:ind w:left="360" w:hanging="36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0C278C2"/>
    <w:multiLevelType w:val="hybridMultilevel"/>
    <w:tmpl w:val="1366A1E4"/>
    <w:lvl w:ilvl="0" w:tplc="6F2AFD16">
      <w:start w:val="3"/>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17371EE"/>
    <w:multiLevelType w:val="multilevel"/>
    <w:tmpl w:val="517371E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283432E"/>
    <w:multiLevelType w:val="hybridMultilevel"/>
    <w:tmpl w:val="9A76328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D29496D"/>
    <w:multiLevelType w:val="hybridMultilevel"/>
    <w:tmpl w:val="31863E94"/>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E135B76"/>
    <w:multiLevelType w:val="multilevel"/>
    <w:tmpl w:val="5E135B76"/>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45312C1"/>
    <w:multiLevelType w:val="hybridMultilevel"/>
    <w:tmpl w:val="0640FDA6"/>
    <w:lvl w:ilvl="0" w:tplc="FFFFFFFF">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 w15:restartNumberingAfterBreak="0">
    <w:nsid w:val="64E85B56"/>
    <w:multiLevelType w:val="hybridMultilevel"/>
    <w:tmpl w:val="7EB8EE84"/>
    <w:lvl w:ilvl="0" w:tplc="FFFFFFFF">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6850053B"/>
    <w:multiLevelType w:val="hybridMultilevel"/>
    <w:tmpl w:val="B374DEE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6B3C3186"/>
    <w:multiLevelType w:val="hybridMultilevel"/>
    <w:tmpl w:val="B61AA99A"/>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D6C0433"/>
    <w:multiLevelType w:val="multilevel"/>
    <w:tmpl w:val="9D8CAFB2"/>
    <w:lvl w:ilvl="0">
      <w:start w:val="1"/>
      <w:numFmt w:val="decimal"/>
      <w:lvlText w:val="%1."/>
      <w:lvlJc w:val="left"/>
      <w:pPr>
        <w:tabs>
          <w:tab w:val="left" w:pos="425"/>
        </w:tabs>
        <w:ind w:left="425" w:hanging="425"/>
      </w:pPr>
      <w:rPr>
        <w:sz w:val="32"/>
        <w:szCs w:val="28"/>
        <w:lang w:val="en-GB"/>
      </w:r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rPr>
        <w:sz w:val="24"/>
        <w:szCs w:val="24"/>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1"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71AC16BB"/>
    <w:multiLevelType w:val="hybridMultilevel"/>
    <w:tmpl w:val="4DEE2738"/>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741B7947"/>
    <w:multiLevelType w:val="hybridMultilevel"/>
    <w:tmpl w:val="5B2AC0F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6A74924"/>
    <w:multiLevelType w:val="hybridMultilevel"/>
    <w:tmpl w:val="6BBEF518"/>
    <w:lvl w:ilvl="0" w:tplc="4064C5D4">
      <w:start w:val="1"/>
      <w:numFmt w:val="decimal"/>
      <w:lvlText w:val="%1."/>
      <w:lvlJc w:val="left"/>
      <w:pPr>
        <w:tabs>
          <w:tab w:val="num" w:pos="1619"/>
        </w:tabs>
        <w:ind w:left="1619" w:hanging="360"/>
      </w:pPr>
      <w:rPr>
        <w:rFonts w:hint="default"/>
        <w:b w:val="0"/>
        <w:bCs w:val="0"/>
        <w:i w:val="0"/>
        <w:color w:val="auto"/>
        <w:sz w:val="20"/>
        <w:szCs w:val="21"/>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C051A4"/>
    <w:multiLevelType w:val="multilevel"/>
    <w:tmpl w:val="93F484C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782876B1"/>
    <w:multiLevelType w:val="hybridMultilevel"/>
    <w:tmpl w:val="6144F72C"/>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FF539C5"/>
    <w:multiLevelType w:val="hybridMultilevel"/>
    <w:tmpl w:val="F286A03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63"/>
  </w:num>
  <w:num w:numId="8">
    <w:abstractNumId w:val="8"/>
  </w:num>
  <w:num w:numId="9">
    <w:abstractNumId w:val="5"/>
  </w:num>
  <w:num w:numId="10">
    <w:abstractNumId w:val="2"/>
  </w:num>
  <w:num w:numId="11">
    <w:abstractNumId w:val="1"/>
  </w:num>
  <w:num w:numId="12">
    <w:abstractNumId w:val="50"/>
  </w:num>
  <w:num w:numId="13">
    <w:abstractNumId w:val="37"/>
  </w:num>
  <w:num w:numId="14">
    <w:abstractNumId w:val="38"/>
  </w:num>
  <w:num w:numId="15">
    <w:abstractNumId w:val="32"/>
  </w:num>
  <w:num w:numId="16">
    <w:abstractNumId w:val="60"/>
  </w:num>
  <w:num w:numId="17">
    <w:abstractNumId w:val="59"/>
  </w:num>
  <w:num w:numId="18">
    <w:abstractNumId w:val="35"/>
  </w:num>
  <w:num w:numId="19">
    <w:abstractNumId w:val="68"/>
  </w:num>
  <w:num w:numId="20">
    <w:abstractNumId w:val="36"/>
  </w:num>
  <w:num w:numId="21">
    <w:abstractNumId w:val="46"/>
  </w:num>
  <w:num w:numId="22">
    <w:abstractNumId w:val="15"/>
  </w:num>
  <w:num w:numId="23">
    <w:abstractNumId w:val="25"/>
  </w:num>
  <w:num w:numId="24">
    <w:abstractNumId w:val="0"/>
  </w:num>
  <w:num w:numId="25">
    <w:abstractNumId w:val="22"/>
  </w:num>
  <w:num w:numId="26">
    <w:abstractNumId w:val="40"/>
  </w:num>
  <w:num w:numId="27">
    <w:abstractNumId w:val="11"/>
  </w:num>
  <w:num w:numId="28">
    <w:abstractNumId w:val="61"/>
  </w:num>
  <w:num w:numId="29">
    <w:abstractNumId w:val="30"/>
  </w:num>
  <w:num w:numId="30">
    <w:abstractNumId w:val="54"/>
  </w:num>
  <w:num w:numId="31">
    <w:abstractNumId w:val="51"/>
  </w:num>
  <w:num w:numId="32">
    <w:abstractNumId w:val="16"/>
  </w:num>
  <w:num w:numId="33">
    <w:abstractNumId w:val="58"/>
  </w:num>
  <w:num w:numId="34">
    <w:abstractNumId w:val="53"/>
  </w:num>
  <w:num w:numId="35">
    <w:abstractNumId w:val="18"/>
  </w:num>
  <w:num w:numId="36">
    <w:abstractNumId w:val="47"/>
  </w:num>
  <w:num w:numId="37">
    <w:abstractNumId w:val="64"/>
  </w:num>
  <w:num w:numId="38">
    <w:abstractNumId w:val="21"/>
  </w:num>
  <w:num w:numId="39">
    <w:abstractNumId w:val="48"/>
  </w:num>
  <w:num w:numId="40">
    <w:abstractNumId w:val="14"/>
  </w:num>
  <w:num w:numId="41">
    <w:abstractNumId w:val="27"/>
  </w:num>
  <w:num w:numId="42">
    <w:abstractNumId w:val="26"/>
  </w:num>
  <w:num w:numId="43">
    <w:abstractNumId w:val="41"/>
  </w:num>
  <w:num w:numId="44">
    <w:abstractNumId w:val="62"/>
  </w:num>
  <w:num w:numId="45">
    <w:abstractNumId w:val="67"/>
  </w:num>
  <w:num w:numId="46">
    <w:abstractNumId w:val="65"/>
  </w:num>
  <w:num w:numId="47">
    <w:abstractNumId w:val="31"/>
  </w:num>
  <w:num w:numId="48">
    <w:abstractNumId w:val="34"/>
  </w:num>
  <w:num w:numId="49">
    <w:abstractNumId w:val="19"/>
  </w:num>
  <w:num w:numId="50">
    <w:abstractNumId w:val="52"/>
  </w:num>
  <w:num w:numId="51">
    <w:abstractNumId w:val="17"/>
  </w:num>
  <w:num w:numId="52">
    <w:abstractNumId w:val="13"/>
  </w:num>
  <w:num w:numId="53">
    <w:abstractNumId w:val="45"/>
  </w:num>
  <w:num w:numId="54">
    <w:abstractNumId w:val="55"/>
  </w:num>
  <w:num w:numId="55">
    <w:abstractNumId w:val="43"/>
  </w:num>
  <w:num w:numId="56">
    <w:abstractNumId w:val="57"/>
  </w:num>
  <w:num w:numId="57">
    <w:abstractNumId w:val="69"/>
  </w:num>
  <w:num w:numId="58">
    <w:abstractNumId w:val="29"/>
  </w:num>
  <w:num w:numId="59">
    <w:abstractNumId w:val="28"/>
  </w:num>
  <w:num w:numId="60">
    <w:abstractNumId w:val="23"/>
  </w:num>
  <w:num w:numId="61">
    <w:abstractNumId w:val="39"/>
  </w:num>
  <w:num w:numId="62">
    <w:abstractNumId w:val="49"/>
  </w:num>
  <w:num w:numId="63">
    <w:abstractNumId w:val="24"/>
  </w:num>
  <w:num w:numId="64">
    <w:abstractNumId w:val="42"/>
  </w:num>
  <w:num w:numId="65">
    <w:abstractNumId w:val="33"/>
  </w:num>
  <w:num w:numId="66">
    <w:abstractNumId w:val="20"/>
  </w:num>
  <w:num w:numId="67">
    <w:abstractNumId w:val="66"/>
  </w:num>
  <w:num w:numId="68">
    <w:abstractNumId w:val="44"/>
  </w:num>
  <w:num w:numId="69">
    <w:abstractNumId w:val="56"/>
  </w:num>
  <w:num w:numId="70">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3MrAwMLO0NDMzMjJX0lEKTi0uzszPAykwNKkFAIgaMBstAAAA"/>
  </w:docVars>
  <w:rsids>
    <w:rsidRoot w:val="00CB2D2F"/>
    <w:rsid w:val="0000075C"/>
    <w:rsid w:val="00001046"/>
    <w:rsid w:val="00001F1C"/>
    <w:rsid w:val="00002160"/>
    <w:rsid w:val="0000241C"/>
    <w:rsid w:val="000025D3"/>
    <w:rsid w:val="000025E1"/>
    <w:rsid w:val="0000261F"/>
    <w:rsid w:val="0000288C"/>
    <w:rsid w:val="000031C4"/>
    <w:rsid w:val="0000356E"/>
    <w:rsid w:val="00003848"/>
    <w:rsid w:val="0000384E"/>
    <w:rsid w:val="00004133"/>
    <w:rsid w:val="000047D4"/>
    <w:rsid w:val="0000481B"/>
    <w:rsid w:val="00005176"/>
    <w:rsid w:val="000053A0"/>
    <w:rsid w:val="000055C9"/>
    <w:rsid w:val="000056CF"/>
    <w:rsid w:val="0000704D"/>
    <w:rsid w:val="00007D00"/>
    <w:rsid w:val="00010519"/>
    <w:rsid w:val="000109DE"/>
    <w:rsid w:val="000110B8"/>
    <w:rsid w:val="00011882"/>
    <w:rsid w:val="000118BD"/>
    <w:rsid w:val="0001278B"/>
    <w:rsid w:val="000127D4"/>
    <w:rsid w:val="00012A9E"/>
    <w:rsid w:val="00012F5D"/>
    <w:rsid w:val="000135FF"/>
    <w:rsid w:val="00013BC8"/>
    <w:rsid w:val="00015523"/>
    <w:rsid w:val="000159AF"/>
    <w:rsid w:val="0001619F"/>
    <w:rsid w:val="000171CA"/>
    <w:rsid w:val="0001784D"/>
    <w:rsid w:val="000178EA"/>
    <w:rsid w:val="00017C1A"/>
    <w:rsid w:val="00017C78"/>
    <w:rsid w:val="000204E2"/>
    <w:rsid w:val="00020F5A"/>
    <w:rsid w:val="0002132C"/>
    <w:rsid w:val="00021C15"/>
    <w:rsid w:val="00021F02"/>
    <w:rsid w:val="00021F91"/>
    <w:rsid w:val="00022593"/>
    <w:rsid w:val="0002267F"/>
    <w:rsid w:val="00022B0A"/>
    <w:rsid w:val="00023B66"/>
    <w:rsid w:val="00023C6F"/>
    <w:rsid w:val="00024128"/>
    <w:rsid w:val="00024B90"/>
    <w:rsid w:val="0002544D"/>
    <w:rsid w:val="00025DDC"/>
    <w:rsid w:val="00026B01"/>
    <w:rsid w:val="00027335"/>
    <w:rsid w:val="000278CA"/>
    <w:rsid w:val="00030403"/>
    <w:rsid w:val="000304D5"/>
    <w:rsid w:val="00030564"/>
    <w:rsid w:val="0003056E"/>
    <w:rsid w:val="000307BF"/>
    <w:rsid w:val="000307EB"/>
    <w:rsid w:val="00030881"/>
    <w:rsid w:val="00030AD9"/>
    <w:rsid w:val="00030BD4"/>
    <w:rsid w:val="00030FB1"/>
    <w:rsid w:val="000311D9"/>
    <w:rsid w:val="000318E3"/>
    <w:rsid w:val="00031B10"/>
    <w:rsid w:val="00032073"/>
    <w:rsid w:val="000321E1"/>
    <w:rsid w:val="00032529"/>
    <w:rsid w:val="00032860"/>
    <w:rsid w:val="0003296A"/>
    <w:rsid w:val="00032E0A"/>
    <w:rsid w:val="000331C1"/>
    <w:rsid w:val="000334D2"/>
    <w:rsid w:val="00033DE4"/>
    <w:rsid w:val="00033EC0"/>
    <w:rsid w:val="00033F73"/>
    <w:rsid w:val="000340ED"/>
    <w:rsid w:val="000350DD"/>
    <w:rsid w:val="000352E5"/>
    <w:rsid w:val="00035E23"/>
    <w:rsid w:val="0003633C"/>
    <w:rsid w:val="00036675"/>
    <w:rsid w:val="00036793"/>
    <w:rsid w:val="000373B0"/>
    <w:rsid w:val="00037833"/>
    <w:rsid w:val="00037DEE"/>
    <w:rsid w:val="00040253"/>
    <w:rsid w:val="000406F3"/>
    <w:rsid w:val="00040904"/>
    <w:rsid w:val="00040BDE"/>
    <w:rsid w:val="000416E6"/>
    <w:rsid w:val="00041A82"/>
    <w:rsid w:val="00042071"/>
    <w:rsid w:val="000421D7"/>
    <w:rsid w:val="00042385"/>
    <w:rsid w:val="0004258B"/>
    <w:rsid w:val="000437EC"/>
    <w:rsid w:val="00043B53"/>
    <w:rsid w:val="00045495"/>
    <w:rsid w:val="000459CD"/>
    <w:rsid w:val="00045CAB"/>
    <w:rsid w:val="00045E36"/>
    <w:rsid w:val="00045F80"/>
    <w:rsid w:val="00046414"/>
    <w:rsid w:val="00046B30"/>
    <w:rsid w:val="0004776F"/>
    <w:rsid w:val="00047959"/>
    <w:rsid w:val="00047B8F"/>
    <w:rsid w:val="00047C56"/>
    <w:rsid w:val="000500BF"/>
    <w:rsid w:val="000500E0"/>
    <w:rsid w:val="00050854"/>
    <w:rsid w:val="00050D6B"/>
    <w:rsid w:val="00050E2D"/>
    <w:rsid w:val="00051239"/>
    <w:rsid w:val="00051369"/>
    <w:rsid w:val="00051BDC"/>
    <w:rsid w:val="000522D3"/>
    <w:rsid w:val="00052BE6"/>
    <w:rsid w:val="000530CD"/>
    <w:rsid w:val="00053285"/>
    <w:rsid w:val="00053F32"/>
    <w:rsid w:val="00055548"/>
    <w:rsid w:val="00055C84"/>
    <w:rsid w:val="00055E5B"/>
    <w:rsid w:val="000564F0"/>
    <w:rsid w:val="000600EC"/>
    <w:rsid w:val="00060296"/>
    <w:rsid w:val="000603BE"/>
    <w:rsid w:val="000603CD"/>
    <w:rsid w:val="000606E2"/>
    <w:rsid w:val="000608AB"/>
    <w:rsid w:val="000608BE"/>
    <w:rsid w:val="00060B23"/>
    <w:rsid w:val="00060D7A"/>
    <w:rsid w:val="00061285"/>
    <w:rsid w:val="000613E2"/>
    <w:rsid w:val="00061D57"/>
    <w:rsid w:val="00062412"/>
    <w:rsid w:val="000628D4"/>
    <w:rsid w:val="0006295C"/>
    <w:rsid w:val="00063B6D"/>
    <w:rsid w:val="00063FAB"/>
    <w:rsid w:val="00064369"/>
    <w:rsid w:val="000646EF"/>
    <w:rsid w:val="000652EA"/>
    <w:rsid w:val="0006596A"/>
    <w:rsid w:val="000661A0"/>
    <w:rsid w:val="00066528"/>
    <w:rsid w:val="0006761D"/>
    <w:rsid w:val="00067B86"/>
    <w:rsid w:val="00067C49"/>
    <w:rsid w:val="00070354"/>
    <w:rsid w:val="000708F0"/>
    <w:rsid w:val="000711CB"/>
    <w:rsid w:val="00071DF7"/>
    <w:rsid w:val="00072269"/>
    <w:rsid w:val="00072BDF"/>
    <w:rsid w:val="00072C6A"/>
    <w:rsid w:val="00072CE4"/>
    <w:rsid w:val="00072F16"/>
    <w:rsid w:val="000731ED"/>
    <w:rsid w:val="00073431"/>
    <w:rsid w:val="00073566"/>
    <w:rsid w:val="0007367A"/>
    <w:rsid w:val="00073843"/>
    <w:rsid w:val="000738CF"/>
    <w:rsid w:val="00073F84"/>
    <w:rsid w:val="00074274"/>
    <w:rsid w:val="00074729"/>
    <w:rsid w:val="00075704"/>
    <w:rsid w:val="00075B51"/>
    <w:rsid w:val="000761E3"/>
    <w:rsid w:val="00076A91"/>
    <w:rsid w:val="00077066"/>
    <w:rsid w:val="00077391"/>
    <w:rsid w:val="00077430"/>
    <w:rsid w:val="0007789D"/>
    <w:rsid w:val="00077BE1"/>
    <w:rsid w:val="00077EC4"/>
    <w:rsid w:val="0008074A"/>
    <w:rsid w:val="000807DE"/>
    <w:rsid w:val="00080950"/>
    <w:rsid w:val="000809F3"/>
    <w:rsid w:val="00080CA0"/>
    <w:rsid w:val="00080EBC"/>
    <w:rsid w:val="00081B4C"/>
    <w:rsid w:val="00083113"/>
    <w:rsid w:val="00083505"/>
    <w:rsid w:val="00083AF0"/>
    <w:rsid w:val="00083F8B"/>
    <w:rsid w:val="000842D6"/>
    <w:rsid w:val="0008430B"/>
    <w:rsid w:val="000852A6"/>
    <w:rsid w:val="00085A9F"/>
    <w:rsid w:val="00085CF9"/>
    <w:rsid w:val="00085FCA"/>
    <w:rsid w:val="0008632B"/>
    <w:rsid w:val="000867AE"/>
    <w:rsid w:val="00086948"/>
    <w:rsid w:val="00086A9E"/>
    <w:rsid w:val="00086D5E"/>
    <w:rsid w:val="00087156"/>
    <w:rsid w:val="00087AD4"/>
    <w:rsid w:val="00087B0F"/>
    <w:rsid w:val="000904A1"/>
    <w:rsid w:val="000908CD"/>
    <w:rsid w:val="00090C70"/>
    <w:rsid w:val="00091764"/>
    <w:rsid w:val="00091958"/>
    <w:rsid w:val="00091F54"/>
    <w:rsid w:val="00092EE7"/>
    <w:rsid w:val="00092EF2"/>
    <w:rsid w:val="00093051"/>
    <w:rsid w:val="00093089"/>
    <w:rsid w:val="000931D0"/>
    <w:rsid w:val="000937DD"/>
    <w:rsid w:val="00094060"/>
    <w:rsid w:val="00094236"/>
    <w:rsid w:val="00094465"/>
    <w:rsid w:val="00094EA2"/>
    <w:rsid w:val="00095008"/>
    <w:rsid w:val="000959F6"/>
    <w:rsid w:val="00095DC3"/>
    <w:rsid w:val="000965DF"/>
    <w:rsid w:val="000966E2"/>
    <w:rsid w:val="00097661"/>
    <w:rsid w:val="000978DE"/>
    <w:rsid w:val="000A0441"/>
    <w:rsid w:val="000A0455"/>
    <w:rsid w:val="000A23C4"/>
    <w:rsid w:val="000A2789"/>
    <w:rsid w:val="000A2D30"/>
    <w:rsid w:val="000A2FDB"/>
    <w:rsid w:val="000A36C6"/>
    <w:rsid w:val="000A3B1B"/>
    <w:rsid w:val="000A3E85"/>
    <w:rsid w:val="000A407B"/>
    <w:rsid w:val="000A41A5"/>
    <w:rsid w:val="000A49F9"/>
    <w:rsid w:val="000A5DF2"/>
    <w:rsid w:val="000A5EA7"/>
    <w:rsid w:val="000A74C3"/>
    <w:rsid w:val="000A77A8"/>
    <w:rsid w:val="000A793F"/>
    <w:rsid w:val="000A7977"/>
    <w:rsid w:val="000A7DBE"/>
    <w:rsid w:val="000B002A"/>
    <w:rsid w:val="000B0831"/>
    <w:rsid w:val="000B1CB3"/>
    <w:rsid w:val="000B1E68"/>
    <w:rsid w:val="000B200E"/>
    <w:rsid w:val="000B2268"/>
    <w:rsid w:val="000B25EE"/>
    <w:rsid w:val="000B3811"/>
    <w:rsid w:val="000B39B7"/>
    <w:rsid w:val="000B3D4B"/>
    <w:rsid w:val="000B4328"/>
    <w:rsid w:val="000B4407"/>
    <w:rsid w:val="000B484B"/>
    <w:rsid w:val="000B4F83"/>
    <w:rsid w:val="000B53CA"/>
    <w:rsid w:val="000B5CEB"/>
    <w:rsid w:val="000B5D32"/>
    <w:rsid w:val="000B5EF6"/>
    <w:rsid w:val="000B645F"/>
    <w:rsid w:val="000B659D"/>
    <w:rsid w:val="000B6FAC"/>
    <w:rsid w:val="000B70C8"/>
    <w:rsid w:val="000B72C8"/>
    <w:rsid w:val="000B778C"/>
    <w:rsid w:val="000B78DF"/>
    <w:rsid w:val="000C061B"/>
    <w:rsid w:val="000C06EF"/>
    <w:rsid w:val="000C0912"/>
    <w:rsid w:val="000C0955"/>
    <w:rsid w:val="000C0E80"/>
    <w:rsid w:val="000C14F1"/>
    <w:rsid w:val="000C1C76"/>
    <w:rsid w:val="000C1D08"/>
    <w:rsid w:val="000C23A4"/>
    <w:rsid w:val="000C264F"/>
    <w:rsid w:val="000C2BB6"/>
    <w:rsid w:val="000C2C03"/>
    <w:rsid w:val="000C2C96"/>
    <w:rsid w:val="000C344D"/>
    <w:rsid w:val="000C354B"/>
    <w:rsid w:val="000C3E23"/>
    <w:rsid w:val="000C4058"/>
    <w:rsid w:val="000C43CD"/>
    <w:rsid w:val="000C45E0"/>
    <w:rsid w:val="000C46BF"/>
    <w:rsid w:val="000C4C99"/>
    <w:rsid w:val="000C50AE"/>
    <w:rsid w:val="000C51DB"/>
    <w:rsid w:val="000C5539"/>
    <w:rsid w:val="000C5E8C"/>
    <w:rsid w:val="000C62A3"/>
    <w:rsid w:val="000C6A3C"/>
    <w:rsid w:val="000C6BAA"/>
    <w:rsid w:val="000C6ED3"/>
    <w:rsid w:val="000C74DD"/>
    <w:rsid w:val="000D0BF2"/>
    <w:rsid w:val="000D13DE"/>
    <w:rsid w:val="000D14FF"/>
    <w:rsid w:val="000D1A4E"/>
    <w:rsid w:val="000D1F36"/>
    <w:rsid w:val="000D2C12"/>
    <w:rsid w:val="000D34B7"/>
    <w:rsid w:val="000D35F7"/>
    <w:rsid w:val="000D364D"/>
    <w:rsid w:val="000D3A34"/>
    <w:rsid w:val="000D3EFF"/>
    <w:rsid w:val="000D4A79"/>
    <w:rsid w:val="000D531A"/>
    <w:rsid w:val="000D553D"/>
    <w:rsid w:val="000D5547"/>
    <w:rsid w:val="000D6387"/>
    <w:rsid w:val="000D6577"/>
    <w:rsid w:val="000D6B9B"/>
    <w:rsid w:val="000D6D28"/>
    <w:rsid w:val="000D7165"/>
    <w:rsid w:val="000D7A40"/>
    <w:rsid w:val="000D7D55"/>
    <w:rsid w:val="000E0045"/>
    <w:rsid w:val="000E09A9"/>
    <w:rsid w:val="000E0AD1"/>
    <w:rsid w:val="000E0C6A"/>
    <w:rsid w:val="000E10AF"/>
    <w:rsid w:val="000E1532"/>
    <w:rsid w:val="000E2728"/>
    <w:rsid w:val="000E2C69"/>
    <w:rsid w:val="000E3AD4"/>
    <w:rsid w:val="000E412F"/>
    <w:rsid w:val="000E4543"/>
    <w:rsid w:val="000E48AE"/>
    <w:rsid w:val="000E4DFE"/>
    <w:rsid w:val="000E5E5E"/>
    <w:rsid w:val="000E6335"/>
    <w:rsid w:val="000E6CE7"/>
    <w:rsid w:val="000E6F7A"/>
    <w:rsid w:val="000E73B9"/>
    <w:rsid w:val="000E7B04"/>
    <w:rsid w:val="000E7EDD"/>
    <w:rsid w:val="000F092A"/>
    <w:rsid w:val="000F1354"/>
    <w:rsid w:val="000F160A"/>
    <w:rsid w:val="000F2542"/>
    <w:rsid w:val="000F2D94"/>
    <w:rsid w:val="000F2F86"/>
    <w:rsid w:val="000F359B"/>
    <w:rsid w:val="000F37B8"/>
    <w:rsid w:val="000F38E3"/>
    <w:rsid w:val="000F39C8"/>
    <w:rsid w:val="000F42CD"/>
    <w:rsid w:val="000F44D0"/>
    <w:rsid w:val="000F4761"/>
    <w:rsid w:val="000F4D92"/>
    <w:rsid w:val="000F51F6"/>
    <w:rsid w:val="000F555C"/>
    <w:rsid w:val="000F55F1"/>
    <w:rsid w:val="000F572F"/>
    <w:rsid w:val="000F5823"/>
    <w:rsid w:val="000F5B0B"/>
    <w:rsid w:val="000F6182"/>
    <w:rsid w:val="000F6198"/>
    <w:rsid w:val="000F62F9"/>
    <w:rsid w:val="000F6A08"/>
    <w:rsid w:val="000F6DDA"/>
    <w:rsid w:val="000F72BB"/>
    <w:rsid w:val="000F7944"/>
    <w:rsid w:val="00100240"/>
    <w:rsid w:val="00100487"/>
    <w:rsid w:val="001004E8"/>
    <w:rsid w:val="001009A8"/>
    <w:rsid w:val="00100B1F"/>
    <w:rsid w:val="001020E5"/>
    <w:rsid w:val="00102DDE"/>
    <w:rsid w:val="0010317E"/>
    <w:rsid w:val="001033AE"/>
    <w:rsid w:val="00104018"/>
    <w:rsid w:val="0010442D"/>
    <w:rsid w:val="0010462F"/>
    <w:rsid w:val="00105219"/>
    <w:rsid w:val="001058B4"/>
    <w:rsid w:val="00106E81"/>
    <w:rsid w:val="00110E25"/>
    <w:rsid w:val="00110EF9"/>
    <w:rsid w:val="001111DD"/>
    <w:rsid w:val="00111601"/>
    <w:rsid w:val="001116B1"/>
    <w:rsid w:val="00111B49"/>
    <w:rsid w:val="00111D14"/>
    <w:rsid w:val="00112A99"/>
    <w:rsid w:val="00112E33"/>
    <w:rsid w:val="001131B8"/>
    <w:rsid w:val="00113393"/>
    <w:rsid w:val="001136A6"/>
    <w:rsid w:val="00113B87"/>
    <w:rsid w:val="001140C4"/>
    <w:rsid w:val="001148FF"/>
    <w:rsid w:val="001149DB"/>
    <w:rsid w:val="00115648"/>
    <w:rsid w:val="00115AEE"/>
    <w:rsid w:val="00115DDB"/>
    <w:rsid w:val="00115DFD"/>
    <w:rsid w:val="001160BC"/>
    <w:rsid w:val="0011651B"/>
    <w:rsid w:val="00116650"/>
    <w:rsid w:val="001168E4"/>
    <w:rsid w:val="00116A12"/>
    <w:rsid w:val="00116AF1"/>
    <w:rsid w:val="00116B20"/>
    <w:rsid w:val="00116E0F"/>
    <w:rsid w:val="001175F7"/>
    <w:rsid w:val="001177AF"/>
    <w:rsid w:val="00117FC0"/>
    <w:rsid w:val="001203A6"/>
    <w:rsid w:val="00120510"/>
    <w:rsid w:val="00120FAD"/>
    <w:rsid w:val="0012106A"/>
    <w:rsid w:val="0012109D"/>
    <w:rsid w:val="00121309"/>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5FF1"/>
    <w:rsid w:val="00126541"/>
    <w:rsid w:val="0012671B"/>
    <w:rsid w:val="00127366"/>
    <w:rsid w:val="00127377"/>
    <w:rsid w:val="001278EC"/>
    <w:rsid w:val="00130125"/>
    <w:rsid w:val="001309A2"/>
    <w:rsid w:val="00130D7A"/>
    <w:rsid w:val="001314B3"/>
    <w:rsid w:val="00131E6C"/>
    <w:rsid w:val="00131F89"/>
    <w:rsid w:val="0013207A"/>
    <w:rsid w:val="00132277"/>
    <w:rsid w:val="001322A5"/>
    <w:rsid w:val="00132E1D"/>
    <w:rsid w:val="001330EC"/>
    <w:rsid w:val="00133257"/>
    <w:rsid w:val="00133684"/>
    <w:rsid w:val="00133928"/>
    <w:rsid w:val="00134189"/>
    <w:rsid w:val="00134496"/>
    <w:rsid w:val="00134C61"/>
    <w:rsid w:val="00134CE8"/>
    <w:rsid w:val="00134F8F"/>
    <w:rsid w:val="0013526D"/>
    <w:rsid w:val="00135777"/>
    <w:rsid w:val="00135817"/>
    <w:rsid w:val="0013599E"/>
    <w:rsid w:val="0013617E"/>
    <w:rsid w:val="0013627A"/>
    <w:rsid w:val="001366DB"/>
    <w:rsid w:val="00136A95"/>
    <w:rsid w:val="00136DE7"/>
    <w:rsid w:val="00137322"/>
    <w:rsid w:val="0013732E"/>
    <w:rsid w:val="00137FED"/>
    <w:rsid w:val="001404B4"/>
    <w:rsid w:val="00140E46"/>
    <w:rsid w:val="00141707"/>
    <w:rsid w:val="0014209E"/>
    <w:rsid w:val="00142680"/>
    <w:rsid w:val="001426B9"/>
    <w:rsid w:val="001427D0"/>
    <w:rsid w:val="00142B8A"/>
    <w:rsid w:val="00142B93"/>
    <w:rsid w:val="00142BD8"/>
    <w:rsid w:val="00143280"/>
    <w:rsid w:val="0014338C"/>
    <w:rsid w:val="0014365A"/>
    <w:rsid w:val="001436EA"/>
    <w:rsid w:val="00143C5C"/>
    <w:rsid w:val="00143FE9"/>
    <w:rsid w:val="001441CB"/>
    <w:rsid w:val="001449F3"/>
    <w:rsid w:val="00144B60"/>
    <w:rsid w:val="001458D9"/>
    <w:rsid w:val="00145CC0"/>
    <w:rsid w:val="00145E1B"/>
    <w:rsid w:val="00145E33"/>
    <w:rsid w:val="00145EEA"/>
    <w:rsid w:val="001468DC"/>
    <w:rsid w:val="00146C26"/>
    <w:rsid w:val="00146DD8"/>
    <w:rsid w:val="00147FE3"/>
    <w:rsid w:val="00150FE2"/>
    <w:rsid w:val="0015102C"/>
    <w:rsid w:val="00151C61"/>
    <w:rsid w:val="00151E74"/>
    <w:rsid w:val="001523CF"/>
    <w:rsid w:val="001527FF"/>
    <w:rsid w:val="001535D1"/>
    <w:rsid w:val="00153784"/>
    <w:rsid w:val="00153A33"/>
    <w:rsid w:val="00155428"/>
    <w:rsid w:val="00155793"/>
    <w:rsid w:val="00155833"/>
    <w:rsid w:val="00156762"/>
    <w:rsid w:val="00156B7E"/>
    <w:rsid w:val="00156CA5"/>
    <w:rsid w:val="00157172"/>
    <w:rsid w:val="001572C3"/>
    <w:rsid w:val="00157594"/>
    <w:rsid w:val="001579ED"/>
    <w:rsid w:val="00157E06"/>
    <w:rsid w:val="00160291"/>
    <w:rsid w:val="00160520"/>
    <w:rsid w:val="001606C1"/>
    <w:rsid w:val="001607DC"/>
    <w:rsid w:val="0016084D"/>
    <w:rsid w:val="00160B1B"/>
    <w:rsid w:val="00160FDF"/>
    <w:rsid w:val="00161CCF"/>
    <w:rsid w:val="00161FDD"/>
    <w:rsid w:val="0016226E"/>
    <w:rsid w:val="00162BC5"/>
    <w:rsid w:val="00162CF0"/>
    <w:rsid w:val="001631DF"/>
    <w:rsid w:val="00163BD5"/>
    <w:rsid w:val="001647B4"/>
    <w:rsid w:val="0016480C"/>
    <w:rsid w:val="00164CBE"/>
    <w:rsid w:val="00165695"/>
    <w:rsid w:val="001659A3"/>
    <w:rsid w:val="001662A7"/>
    <w:rsid w:val="001664B6"/>
    <w:rsid w:val="001667CF"/>
    <w:rsid w:val="001667D3"/>
    <w:rsid w:val="00166D9E"/>
    <w:rsid w:val="0016701E"/>
    <w:rsid w:val="00167320"/>
    <w:rsid w:val="00167E84"/>
    <w:rsid w:val="0017038B"/>
    <w:rsid w:val="00170491"/>
    <w:rsid w:val="001705E2"/>
    <w:rsid w:val="00172068"/>
    <w:rsid w:val="00172C52"/>
    <w:rsid w:val="00172F82"/>
    <w:rsid w:val="001732C6"/>
    <w:rsid w:val="0017362D"/>
    <w:rsid w:val="00173867"/>
    <w:rsid w:val="0017440F"/>
    <w:rsid w:val="00174896"/>
    <w:rsid w:val="0017541F"/>
    <w:rsid w:val="00175499"/>
    <w:rsid w:val="00175A6C"/>
    <w:rsid w:val="00175DF5"/>
    <w:rsid w:val="0017687F"/>
    <w:rsid w:val="00176C63"/>
    <w:rsid w:val="001772BE"/>
    <w:rsid w:val="00180D28"/>
    <w:rsid w:val="00180D4A"/>
    <w:rsid w:val="00180FB9"/>
    <w:rsid w:val="001819FA"/>
    <w:rsid w:val="0018216F"/>
    <w:rsid w:val="00182400"/>
    <w:rsid w:val="001824F2"/>
    <w:rsid w:val="001825CE"/>
    <w:rsid w:val="001826F3"/>
    <w:rsid w:val="0018296C"/>
    <w:rsid w:val="001832B5"/>
    <w:rsid w:val="0018462C"/>
    <w:rsid w:val="00185323"/>
    <w:rsid w:val="001853EB"/>
    <w:rsid w:val="001854E0"/>
    <w:rsid w:val="00185A06"/>
    <w:rsid w:val="001861E6"/>
    <w:rsid w:val="00186B09"/>
    <w:rsid w:val="00187090"/>
    <w:rsid w:val="001870F2"/>
    <w:rsid w:val="0018721F"/>
    <w:rsid w:val="001877D1"/>
    <w:rsid w:val="001878F5"/>
    <w:rsid w:val="00187A19"/>
    <w:rsid w:val="00187C76"/>
    <w:rsid w:val="00190660"/>
    <w:rsid w:val="00190850"/>
    <w:rsid w:val="0019096B"/>
    <w:rsid w:val="00191227"/>
    <w:rsid w:val="001915FB"/>
    <w:rsid w:val="00192819"/>
    <w:rsid w:val="001929D8"/>
    <w:rsid w:val="00193042"/>
    <w:rsid w:val="001933AE"/>
    <w:rsid w:val="00193634"/>
    <w:rsid w:val="00193F9F"/>
    <w:rsid w:val="001942D8"/>
    <w:rsid w:val="0019447B"/>
    <w:rsid w:val="001944C4"/>
    <w:rsid w:val="00195A92"/>
    <w:rsid w:val="00195BCB"/>
    <w:rsid w:val="00196010"/>
    <w:rsid w:val="001965FF"/>
    <w:rsid w:val="001969AD"/>
    <w:rsid w:val="00196C7C"/>
    <w:rsid w:val="00196D0F"/>
    <w:rsid w:val="00196E2D"/>
    <w:rsid w:val="0019756E"/>
    <w:rsid w:val="001A006F"/>
    <w:rsid w:val="001A019F"/>
    <w:rsid w:val="001A0400"/>
    <w:rsid w:val="001A0D42"/>
    <w:rsid w:val="001A1557"/>
    <w:rsid w:val="001A2596"/>
    <w:rsid w:val="001A27A7"/>
    <w:rsid w:val="001A3043"/>
    <w:rsid w:val="001A337F"/>
    <w:rsid w:val="001A34F9"/>
    <w:rsid w:val="001A3741"/>
    <w:rsid w:val="001A3F0B"/>
    <w:rsid w:val="001A3F94"/>
    <w:rsid w:val="001A4ADE"/>
    <w:rsid w:val="001A56EF"/>
    <w:rsid w:val="001A58DA"/>
    <w:rsid w:val="001A58E9"/>
    <w:rsid w:val="001A58F2"/>
    <w:rsid w:val="001A60D6"/>
    <w:rsid w:val="001A6D27"/>
    <w:rsid w:val="001A6D67"/>
    <w:rsid w:val="001A78FD"/>
    <w:rsid w:val="001A7A54"/>
    <w:rsid w:val="001A7E21"/>
    <w:rsid w:val="001B0188"/>
    <w:rsid w:val="001B102A"/>
    <w:rsid w:val="001B3214"/>
    <w:rsid w:val="001B32DF"/>
    <w:rsid w:val="001B3650"/>
    <w:rsid w:val="001B42E0"/>
    <w:rsid w:val="001B476D"/>
    <w:rsid w:val="001B4A97"/>
    <w:rsid w:val="001B4F3A"/>
    <w:rsid w:val="001B53BE"/>
    <w:rsid w:val="001B5480"/>
    <w:rsid w:val="001B54DF"/>
    <w:rsid w:val="001B5729"/>
    <w:rsid w:val="001B676C"/>
    <w:rsid w:val="001B6A2B"/>
    <w:rsid w:val="001B7299"/>
    <w:rsid w:val="001B7414"/>
    <w:rsid w:val="001B751E"/>
    <w:rsid w:val="001B7767"/>
    <w:rsid w:val="001C05AA"/>
    <w:rsid w:val="001C06B8"/>
    <w:rsid w:val="001C16B6"/>
    <w:rsid w:val="001C1A33"/>
    <w:rsid w:val="001C234C"/>
    <w:rsid w:val="001C2F7E"/>
    <w:rsid w:val="001C3D5F"/>
    <w:rsid w:val="001C4437"/>
    <w:rsid w:val="001C4C34"/>
    <w:rsid w:val="001C4C96"/>
    <w:rsid w:val="001C5593"/>
    <w:rsid w:val="001C5A76"/>
    <w:rsid w:val="001C5B3A"/>
    <w:rsid w:val="001C5D58"/>
    <w:rsid w:val="001C7392"/>
    <w:rsid w:val="001C73CF"/>
    <w:rsid w:val="001C78DF"/>
    <w:rsid w:val="001C7A2E"/>
    <w:rsid w:val="001D00C7"/>
    <w:rsid w:val="001D0638"/>
    <w:rsid w:val="001D0A90"/>
    <w:rsid w:val="001D258C"/>
    <w:rsid w:val="001D269F"/>
    <w:rsid w:val="001D2E7B"/>
    <w:rsid w:val="001D35D4"/>
    <w:rsid w:val="001D3D63"/>
    <w:rsid w:val="001D3EB3"/>
    <w:rsid w:val="001D42D3"/>
    <w:rsid w:val="001D43A1"/>
    <w:rsid w:val="001D4C95"/>
    <w:rsid w:val="001D4ECC"/>
    <w:rsid w:val="001D4FD4"/>
    <w:rsid w:val="001D5478"/>
    <w:rsid w:val="001D59EF"/>
    <w:rsid w:val="001D6F4A"/>
    <w:rsid w:val="001D719A"/>
    <w:rsid w:val="001D7705"/>
    <w:rsid w:val="001D7D67"/>
    <w:rsid w:val="001E0422"/>
    <w:rsid w:val="001E073D"/>
    <w:rsid w:val="001E09FE"/>
    <w:rsid w:val="001E0A09"/>
    <w:rsid w:val="001E11A4"/>
    <w:rsid w:val="001E11B7"/>
    <w:rsid w:val="001E12F9"/>
    <w:rsid w:val="001E141D"/>
    <w:rsid w:val="001E18C5"/>
    <w:rsid w:val="001E2BC0"/>
    <w:rsid w:val="001E33B7"/>
    <w:rsid w:val="001E34BE"/>
    <w:rsid w:val="001E3785"/>
    <w:rsid w:val="001E412E"/>
    <w:rsid w:val="001E47EC"/>
    <w:rsid w:val="001E4A69"/>
    <w:rsid w:val="001E4A95"/>
    <w:rsid w:val="001E51D2"/>
    <w:rsid w:val="001E59C1"/>
    <w:rsid w:val="001E5F02"/>
    <w:rsid w:val="001E7038"/>
    <w:rsid w:val="001E7161"/>
    <w:rsid w:val="001E76B2"/>
    <w:rsid w:val="001F05CF"/>
    <w:rsid w:val="001F064C"/>
    <w:rsid w:val="001F0738"/>
    <w:rsid w:val="001F0860"/>
    <w:rsid w:val="001F0932"/>
    <w:rsid w:val="001F0A77"/>
    <w:rsid w:val="001F1607"/>
    <w:rsid w:val="001F17EB"/>
    <w:rsid w:val="001F253A"/>
    <w:rsid w:val="001F269C"/>
    <w:rsid w:val="001F2964"/>
    <w:rsid w:val="001F2E8B"/>
    <w:rsid w:val="001F3857"/>
    <w:rsid w:val="001F3EF4"/>
    <w:rsid w:val="001F445D"/>
    <w:rsid w:val="001F46FD"/>
    <w:rsid w:val="001F47DD"/>
    <w:rsid w:val="001F4A40"/>
    <w:rsid w:val="001F4D2D"/>
    <w:rsid w:val="001F5563"/>
    <w:rsid w:val="001F5FB6"/>
    <w:rsid w:val="001F64A8"/>
    <w:rsid w:val="001F6B51"/>
    <w:rsid w:val="001F74B8"/>
    <w:rsid w:val="001F7528"/>
    <w:rsid w:val="002000C1"/>
    <w:rsid w:val="0020031B"/>
    <w:rsid w:val="00200A6B"/>
    <w:rsid w:val="002010B4"/>
    <w:rsid w:val="00201442"/>
    <w:rsid w:val="0020159C"/>
    <w:rsid w:val="00201608"/>
    <w:rsid w:val="00201BE0"/>
    <w:rsid w:val="002031FD"/>
    <w:rsid w:val="00203E54"/>
    <w:rsid w:val="002053C2"/>
    <w:rsid w:val="002054ED"/>
    <w:rsid w:val="002055CC"/>
    <w:rsid w:val="0020562D"/>
    <w:rsid w:val="0020597F"/>
    <w:rsid w:val="00205DEC"/>
    <w:rsid w:val="00206D9D"/>
    <w:rsid w:val="002077F0"/>
    <w:rsid w:val="00207A1A"/>
    <w:rsid w:val="00207C5A"/>
    <w:rsid w:val="00207C95"/>
    <w:rsid w:val="002107CE"/>
    <w:rsid w:val="00210906"/>
    <w:rsid w:val="0021183E"/>
    <w:rsid w:val="00212310"/>
    <w:rsid w:val="0021253F"/>
    <w:rsid w:val="00212B4D"/>
    <w:rsid w:val="002132FD"/>
    <w:rsid w:val="0021340A"/>
    <w:rsid w:val="0021358A"/>
    <w:rsid w:val="00213EFF"/>
    <w:rsid w:val="00213F49"/>
    <w:rsid w:val="002147D6"/>
    <w:rsid w:val="002148AB"/>
    <w:rsid w:val="00214B02"/>
    <w:rsid w:val="00214F46"/>
    <w:rsid w:val="00215EEE"/>
    <w:rsid w:val="002162CF"/>
    <w:rsid w:val="002165F8"/>
    <w:rsid w:val="00216EC8"/>
    <w:rsid w:val="002170EB"/>
    <w:rsid w:val="0021717E"/>
    <w:rsid w:val="002175AD"/>
    <w:rsid w:val="0021773F"/>
    <w:rsid w:val="00217A1C"/>
    <w:rsid w:val="00217DC2"/>
    <w:rsid w:val="0022149A"/>
    <w:rsid w:val="00221F9C"/>
    <w:rsid w:val="002221EC"/>
    <w:rsid w:val="002224CD"/>
    <w:rsid w:val="002237F5"/>
    <w:rsid w:val="00223B13"/>
    <w:rsid w:val="00224886"/>
    <w:rsid w:val="00225D71"/>
    <w:rsid w:val="0022611F"/>
    <w:rsid w:val="00226546"/>
    <w:rsid w:val="00226B4C"/>
    <w:rsid w:val="00227145"/>
    <w:rsid w:val="00227545"/>
    <w:rsid w:val="00227891"/>
    <w:rsid w:val="00227E0B"/>
    <w:rsid w:val="00230220"/>
    <w:rsid w:val="002305C1"/>
    <w:rsid w:val="002307A2"/>
    <w:rsid w:val="00230F39"/>
    <w:rsid w:val="00232386"/>
    <w:rsid w:val="0023286F"/>
    <w:rsid w:val="00233E7A"/>
    <w:rsid w:val="00234833"/>
    <w:rsid w:val="00235851"/>
    <w:rsid w:val="00235A16"/>
    <w:rsid w:val="00235BEA"/>
    <w:rsid w:val="00236999"/>
    <w:rsid w:val="00236BA4"/>
    <w:rsid w:val="002373CB"/>
    <w:rsid w:val="00237DF3"/>
    <w:rsid w:val="00240A4B"/>
    <w:rsid w:val="00240BB2"/>
    <w:rsid w:val="00240C52"/>
    <w:rsid w:val="0024153F"/>
    <w:rsid w:val="0024159C"/>
    <w:rsid w:val="002419E0"/>
    <w:rsid w:val="00241AA4"/>
    <w:rsid w:val="002423F1"/>
    <w:rsid w:val="00242806"/>
    <w:rsid w:val="0024299D"/>
    <w:rsid w:val="00243D04"/>
    <w:rsid w:val="0024465C"/>
    <w:rsid w:val="002448C4"/>
    <w:rsid w:val="00244D35"/>
    <w:rsid w:val="002454F4"/>
    <w:rsid w:val="00245FFC"/>
    <w:rsid w:val="002466F1"/>
    <w:rsid w:val="002468AF"/>
    <w:rsid w:val="00247683"/>
    <w:rsid w:val="002476BD"/>
    <w:rsid w:val="002476BF"/>
    <w:rsid w:val="002479DF"/>
    <w:rsid w:val="00247ADB"/>
    <w:rsid w:val="00247B12"/>
    <w:rsid w:val="0025058C"/>
    <w:rsid w:val="00250827"/>
    <w:rsid w:val="00250984"/>
    <w:rsid w:val="00250A68"/>
    <w:rsid w:val="00250B6A"/>
    <w:rsid w:val="002513B7"/>
    <w:rsid w:val="00251B82"/>
    <w:rsid w:val="00251BAA"/>
    <w:rsid w:val="002525BE"/>
    <w:rsid w:val="002529EA"/>
    <w:rsid w:val="00252A4C"/>
    <w:rsid w:val="00253254"/>
    <w:rsid w:val="002548BE"/>
    <w:rsid w:val="00255553"/>
    <w:rsid w:val="00255AE4"/>
    <w:rsid w:val="00256068"/>
    <w:rsid w:val="00256078"/>
    <w:rsid w:val="0025620C"/>
    <w:rsid w:val="00256705"/>
    <w:rsid w:val="00256CAD"/>
    <w:rsid w:val="00257614"/>
    <w:rsid w:val="0025790F"/>
    <w:rsid w:val="002579B1"/>
    <w:rsid w:val="002600FB"/>
    <w:rsid w:val="00261030"/>
    <w:rsid w:val="00261E02"/>
    <w:rsid w:val="00261F95"/>
    <w:rsid w:val="00262325"/>
    <w:rsid w:val="002623A6"/>
    <w:rsid w:val="00262E7B"/>
    <w:rsid w:val="002631A9"/>
    <w:rsid w:val="00263425"/>
    <w:rsid w:val="0026360B"/>
    <w:rsid w:val="002638D7"/>
    <w:rsid w:val="00263976"/>
    <w:rsid w:val="00263BD0"/>
    <w:rsid w:val="00263C31"/>
    <w:rsid w:val="0026470F"/>
    <w:rsid w:val="00264A74"/>
    <w:rsid w:val="00264D87"/>
    <w:rsid w:val="00264EC2"/>
    <w:rsid w:val="0026565D"/>
    <w:rsid w:val="002662CF"/>
    <w:rsid w:val="00266FA3"/>
    <w:rsid w:val="00267082"/>
    <w:rsid w:val="00267590"/>
    <w:rsid w:val="00270049"/>
    <w:rsid w:val="00270BC0"/>
    <w:rsid w:val="002718E4"/>
    <w:rsid w:val="002719A6"/>
    <w:rsid w:val="00271A9F"/>
    <w:rsid w:val="00271BCC"/>
    <w:rsid w:val="00272EC9"/>
    <w:rsid w:val="0027364A"/>
    <w:rsid w:val="00273711"/>
    <w:rsid w:val="00273815"/>
    <w:rsid w:val="00274DE0"/>
    <w:rsid w:val="0027564E"/>
    <w:rsid w:val="002757D0"/>
    <w:rsid w:val="00275A77"/>
    <w:rsid w:val="00275AE3"/>
    <w:rsid w:val="00276409"/>
    <w:rsid w:val="00276655"/>
    <w:rsid w:val="00277355"/>
    <w:rsid w:val="00277DB0"/>
    <w:rsid w:val="00280B6A"/>
    <w:rsid w:val="00280E41"/>
    <w:rsid w:val="00280F6A"/>
    <w:rsid w:val="00280F8E"/>
    <w:rsid w:val="0028119A"/>
    <w:rsid w:val="00281316"/>
    <w:rsid w:val="002818FC"/>
    <w:rsid w:val="00281C9E"/>
    <w:rsid w:val="00281D34"/>
    <w:rsid w:val="00281FEF"/>
    <w:rsid w:val="00282283"/>
    <w:rsid w:val="0028252E"/>
    <w:rsid w:val="0028335C"/>
    <w:rsid w:val="00283365"/>
    <w:rsid w:val="00283B68"/>
    <w:rsid w:val="00283F54"/>
    <w:rsid w:val="0028434E"/>
    <w:rsid w:val="00284DD5"/>
    <w:rsid w:val="00285289"/>
    <w:rsid w:val="0028556E"/>
    <w:rsid w:val="002858CA"/>
    <w:rsid w:val="00285F4D"/>
    <w:rsid w:val="002864F4"/>
    <w:rsid w:val="00286838"/>
    <w:rsid w:val="00286E37"/>
    <w:rsid w:val="00287120"/>
    <w:rsid w:val="00287BD7"/>
    <w:rsid w:val="00290432"/>
    <w:rsid w:val="002904FC"/>
    <w:rsid w:val="00290A87"/>
    <w:rsid w:val="00291650"/>
    <w:rsid w:val="0029197A"/>
    <w:rsid w:val="002920FD"/>
    <w:rsid w:val="002922E5"/>
    <w:rsid w:val="0029278E"/>
    <w:rsid w:val="00292B7E"/>
    <w:rsid w:val="00292CF0"/>
    <w:rsid w:val="00292D02"/>
    <w:rsid w:val="0029311E"/>
    <w:rsid w:val="002936B1"/>
    <w:rsid w:val="00293B0F"/>
    <w:rsid w:val="00293BB8"/>
    <w:rsid w:val="00293D4C"/>
    <w:rsid w:val="00293E5D"/>
    <w:rsid w:val="00293EF4"/>
    <w:rsid w:val="002940CE"/>
    <w:rsid w:val="00294F99"/>
    <w:rsid w:val="0029507F"/>
    <w:rsid w:val="00295329"/>
    <w:rsid w:val="00295360"/>
    <w:rsid w:val="002959FE"/>
    <w:rsid w:val="002962D4"/>
    <w:rsid w:val="00296696"/>
    <w:rsid w:val="00296C94"/>
    <w:rsid w:val="00297159"/>
    <w:rsid w:val="0029762A"/>
    <w:rsid w:val="0029762C"/>
    <w:rsid w:val="00297902"/>
    <w:rsid w:val="00297AC5"/>
    <w:rsid w:val="00297D8C"/>
    <w:rsid w:val="00297EE9"/>
    <w:rsid w:val="002A017C"/>
    <w:rsid w:val="002A0230"/>
    <w:rsid w:val="002A027E"/>
    <w:rsid w:val="002A0852"/>
    <w:rsid w:val="002A127D"/>
    <w:rsid w:val="002A1734"/>
    <w:rsid w:val="002A195B"/>
    <w:rsid w:val="002A1A84"/>
    <w:rsid w:val="002A2E8A"/>
    <w:rsid w:val="002A3141"/>
    <w:rsid w:val="002A3B1A"/>
    <w:rsid w:val="002A4180"/>
    <w:rsid w:val="002A446C"/>
    <w:rsid w:val="002A4958"/>
    <w:rsid w:val="002A4C6E"/>
    <w:rsid w:val="002A5A7F"/>
    <w:rsid w:val="002A60DF"/>
    <w:rsid w:val="002A62E7"/>
    <w:rsid w:val="002A64AC"/>
    <w:rsid w:val="002A64FE"/>
    <w:rsid w:val="002A692A"/>
    <w:rsid w:val="002A6CE4"/>
    <w:rsid w:val="002A75E9"/>
    <w:rsid w:val="002B0100"/>
    <w:rsid w:val="002B043A"/>
    <w:rsid w:val="002B04F6"/>
    <w:rsid w:val="002B10E3"/>
    <w:rsid w:val="002B11AE"/>
    <w:rsid w:val="002B1238"/>
    <w:rsid w:val="002B1577"/>
    <w:rsid w:val="002B1CA4"/>
    <w:rsid w:val="002B1D5B"/>
    <w:rsid w:val="002B20C4"/>
    <w:rsid w:val="002B2FFA"/>
    <w:rsid w:val="002B3005"/>
    <w:rsid w:val="002B3768"/>
    <w:rsid w:val="002B385B"/>
    <w:rsid w:val="002B3928"/>
    <w:rsid w:val="002B3A1A"/>
    <w:rsid w:val="002B41CA"/>
    <w:rsid w:val="002B47F1"/>
    <w:rsid w:val="002B4A8D"/>
    <w:rsid w:val="002B4B38"/>
    <w:rsid w:val="002B4D6E"/>
    <w:rsid w:val="002B4EB3"/>
    <w:rsid w:val="002B518F"/>
    <w:rsid w:val="002B547C"/>
    <w:rsid w:val="002B6558"/>
    <w:rsid w:val="002B6AFA"/>
    <w:rsid w:val="002B6B51"/>
    <w:rsid w:val="002B7018"/>
    <w:rsid w:val="002B713C"/>
    <w:rsid w:val="002B73AC"/>
    <w:rsid w:val="002B764B"/>
    <w:rsid w:val="002B7D19"/>
    <w:rsid w:val="002C045A"/>
    <w:rsid w:val="002C0BD3"/>
    <w:rsid w:val="002C12D7"/>
    <w:rsid w:val="002C2296"/>
    <w:rsid w:val="002C25D0"/>
    <w:rsid w:val="002C266E"/>
    <w:rsid w:val="002C2C48"/>
    <w:rsid w:val="002C2D13"/>
    <w:rsid w:val="002C32A3"/>
    <w:rsid w:val="002C3360"/>
    <w:rsid w:val="002C3C52"/>
    <w:rsid w:val="002C3EAE"/>
    <w:rsid w:val="002C4F98"/>
    <w:rsid w:val="002C517A"/>
    <w:rsid w:val="002C5710"/>
    <w:rsid w:val="002C5F11"/>
    <w:rsid w:val="002C60A3"/>
    <w:rsid w:val="002C60D5"/>
    <w:rsid w:val="002C6AB6"/>
    <w:rsid w:val="002C6C8D"/>
    <w:rsid w:val="002C75D4"/>
    <w:rsid w:val="002C7C21"/>
    <w:rsid w:val="002D0E8D"/>
    <w:rsid w:val="002D1245"/>
    <w:rsid w:val="002D1449"/>
    <w:rsid w:val="002D1821"/>
    <w:rsid w:val="002D1E61"/>
    <w:rsid w:val="002D1EF7"/>
    <w:rsid w:val="002D2353"/>
    <w:rsid w:val="002D2643"/>
    <w:rsid w:val="002D2E68"/>
    <w:rsid w:val="002D3111"/>
    <w:rsid w:val="002D32F3"/>
    <w:rsid w:val="002D37EF"/>
    <w:rsid w:val="002D3916"/>
    <w:rsid w:val="002D393E"/>
    <w:rsid w:val="002D3BF4"/>
    <w:rsid w:val="002D3C08"/>
    <w:rsid w:val="002D415C"/>
    <w:rsid w:val="002D48B4"/>
    <w:rsid w:val="002D536E"/>
    <w:rsid w:val="002D622C"/>
    <w:rsid w:val="002D686E"/>
    <w:rsid w:val="002D6A8B"/>
    <w:rsid w:val="002D6A8F"/>
    <w:rsid w:val="002D6E4E"/>
    <w:rsid w:val="002D7586"/>
    <w:rsid w:val="002D76B9"/>
    <w:rsid w:val="002D7C67"/>
    <w:rsid w:val="002E0C4D"/>
    <w:rsid w:val="002E0E9A"/>
    <w:rsid w:val="002E0F12"/>
    <w:rsid w:val="002E16BF"/>
    <w:rsid w:val="002E1E95"/>
    <w:rsid w:val="002E21A0"/>
    <w:rsid w:val="002E255D"/>
    <w:rsid w:val="002E3402"/>
    <w:rsid w:val="002E36BB"/>
    <w:rsid w:val="002E37CD"/>
    <w:rsid w:val="002E39B1"/>
    <w:rsid w:val="002E3A16"/>
    <w:rsid w:val="002E4169"/>
    <w:rsid w:val="002E48E9"/>
    <w:rsid w:val="002E59E2"/>
    <w:rsid w:val="002E5C02"/>
    <w:rsid w:val="002E5C2E"/>
    <w:rsid w:val="002E5F14"/>
    <w:rsid w:val="002E69B5"/>
    <w:rsid w:val="002E6F20"/>
    <w:rsid w:val="002E6F3C"/>
    <w:rsid w:val="002E792D"/>
    <w:rsid w:val="002E7C23"/>
    <w:rsid w:val="002F0406"/>
    <w:rsid w:val="002F076A"/>
    <w:rsid w:val="002F10C6"/>
    <w:rsid w:val="002F1628"/>
    <w:rsid w:val="002F1A4C"/>
    <w:rsid w:val="002F2574"/>
    <w:rsid w:val="002F2A1A"/>
    <w:rsid w:val="002F3038"/>
    <w:rsid w:val="002F34BE"/>
    <w:rsid w:val="002F3C2B"/>
    <w:rsid w:val="002F444A"/>
    <w:rsid w:val="002F582E"/>
    <w:rsid w:val="002F5B88"/>
    <w:rsid w:val="002F5EED"/>
    <w:rsid w:val="002F62D1"/>
    <w:rsid w:val="002F6500"/>
    <w:rsid w:val="002F6D3B"/>
    <w:rsid w:val="002F74D9"/>
    <w:rsid w:val="002F76EB"/>
    <w:rsid w:val="0030004D"/>
    <w:rsid w:val="003001F0"/>
    <w:rsid w:val="0030024C"/>
    <w:rsid w:val="00300372"/>
    <w:rsid w:val="00301887"/>
    <w:rsid w:val="00301A10"/>
    <w:rsid w:val="00301E38"/>
    <w:rsid w:val="003021DE"/>
    <w:rsid w:val="003030D3"/>
    <w:rsid w:val="00303774"/>
    <w:rsid w:val="003038CC"/>
    <w:rsid w:val="00303F50"/>
    <w:rsid w:val="00304106"/>
    <w:rsid w:val="00304E1E"/>
    <w:rsid w:val="003051F8"/>
    <w:rsid w:val="00305D40"/>
    <w:rsid w:val="0030639E"/>
    <w:rsid w:val="0030681E"/>
    <w:rsid w:val="00306EFA"/>
    <w:rsid w:val="0030768A"/>
    <w:rsid w:val="003078FA"/>
    <w:rsid w:val="00307992"/>
    <w:rsid w:val="00310007"/>
    <w:rsid w:val="00310065"/>
    <w:rsid w:val="0031150C"/>
    <w:rsid w:val="00311616"/>
    <w:rsid w:val="0031162C"/>
    <w:rsid w:val="00311F2E"/>
    <w:rsid w:val="00312353"/>
    <w:rsid w:val="00312B68"/>
    <w:rsid w:val="00312E1F"/>
    <w:rsid w:val="003133E9"/>
    <w:rsid w:val="003135E3"/>
    <w:rsid w:val="00313B2B"/>
    <w:rsid w:val="0031473A"/>
    <w:rsid w:val="00314AA8"/>
    <w:rsid w:val="00314F59"/>
    <w:rsid w:val="00315743"/>
    <w:rsid w:val="003157AE"/>
    <w:rsid w:val="00315EDC"/>
    <w:rsid w:val="00316753"/>
    <w:rsid w:val="0031697C"/>
    <w:rsid w:val="00316E97"/>
    <w:rsid w:val="003171E2"/>
    <w:rsid w:val="00317744"/>
    <w:rsid w:val="0032006B"/>
    <w:rsid w:val="003203F6"/>
    <w:rsid w:val="003204E3"/>
    <w:rsid w:val="00320594"/>
    <w:rsid w:val="00321015"/>
    <w:rsid w:val="003215B2"/>
    <w:rsid w:val="00322377"/>
    <w:rsid w:val="0032266C"/>
    <w:rsid w:val="0032298A"/>
    <w:rsid w:val="00322B5A"/>
    <w:rsid w:val="00322FC2"/>
    <w:rsid w:val="00323926"/>
    <w:rsid w:val="00323C78"/>
    <w:rsid w:val="00323CA5"/>
    <w:rsid w:val="00323F49"/>
    <w:rsid w:val="00324312"/>
    <w:rsid w:val="0032478A"/>
    <w:rsid w:val="003247A2"/>
    <w:rsid w:val="003249C4"/>
    <w:rsid w:val="00324ED2"/>
    <w:rsid w:val="0032537F"/>
    <w:rsid w:val="00325922"/>
    <w:rsid w:val="00325D47"/>
    <w:rsid w:val="00326228"/>
    <w:rsid w:val="00326529"/>
    <w:rsid w:val="00326B96"/>
    <w:rsid w:val="00326D96"/>
    <w:rsid w:val="00326EAD"/>
    <w:rsid w:val="00326EE0"/>
    <w:rsid w:val="00326F71"/>
    <w:rsid w:val="003277C3"/>
    <w:rsid w:val="00327B2B"/>
    <w:rsid w:val="00327DB2"/>
    <w:rsid w:val="003303D1"/>
    <w:rsid w:val="00330549"/>
    <w:rsid w:val="003306ED"/>
    <w:rsid w:val="00331126"/>
    <w:rsid w:val="00331315"/>
    <w:rsid w:val="00334076"/>
    <w:rsid w:val="0033424A"/>
    <w:rsid w:val="0033446F"/>
    <w:rsid w:val="003348C6"/>
    <w:rsid w:val="00334E37"/>
    <w:rsid w:val="0033578E"/>
    <w:rsid w:val="00335A9D"/>
    <w:rsid w:val="003362C4"/>
    <w:rsid w:val="003362E8"/>
    <w:rsid w:val="0033677E"/>
    <w:rsid w:val="003369F2"/>
    <w:rsid w:val="0033745E"/>
    <w:rsid w:val="00337801"/>
    <w:rsid w:val="00337935"/>
    <w:rsid w:val="00337EFA"/>
    <w:rsid w:val="00340BFD"/>
    <w:rsid w:val="003413E7"/>
    <w:rsid w:val="00341526"/>
    <w:rsid w:val="00341740"/>
    <w:rsid w:val="00341F0A"/>
    <w:rsid w:val="00342272"/>
    <w:rsid w:val="00342B7A"/>
    <w:rsid w:val="003439EE"/>
    <w:rsid w:val="00343BF8"/>
    <w:rsid w:val="0034604A"/>
    <w:rsid w:val="00346855"/>
    <w:rsid w:val="003469CB"/>
    <w:rsid w:val="00346D88"/>
    <w:rsid w:val="00346DFD"/>
    <w:rsid w:val="00347035"/>
    <w:rsid w:val="0034713E"/>
    <w:rsid w:val="00347DAD"/>
    <w:rsid w:val="00350398"/>
    <w:rsid w:val="003511BD"/>
    <w:rsid w:val="00351FA2"/>
    <w:rsid w:val="00352A24"/>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887"/>
    <w:rsid w:val="00361A1F"/>
    <w:rsid w:val="00361BAF"/>
    <w:rsid w:val="00362D67"/>
    <w:rsid w:val="00362FFD"/>
    <w:rsid w:val="0036371A"/>
    <w:rsid w:val="003637D0"/>
    <w:rsid w:val="00363873"/>
    <w:rsid w:val="00363E74"/>
    <w:rsid w:val="00363E86"/>
    <w:rsid w:val="00364A97"/>
    <w:rsid w:val="00365702"/>
    <w:rsid w:val="0036583B"/>
    <w:rsid w:val="00365FA0"/>
    <w:rsid w:val="0036687B"/>
    <w:rsid w:val="0036743E"/>
    <w:rsid w:val="00367BD9"/>
    <w:rsid w:val="003706C5"/>
    <w:rsid w:val="003719C8"/>
    <w:rsid w:val="003719F1"/>
    <w:rsid w:val="00371AEF"/>
    <w:rsid w:val="003723F6"/>
    <w:rsid w:val="00372E55"/>
    <w:rsid w:val="0037309D"/>
    <w:rsid w:val="003730D4"/>
    <w:rsid w:val="00373DC2"/>
    <w:rsid w:val="0037447C"/>
    <w:rsid w:val="003746E7"/>
    <w:rsid w:val="00374CA4"/>
    <w:rsid w:val="00374F3B"/>
    <w:rsid w:val="0037508D"/>
    <w:rsid w:val="00375889"/>
    <w:rsid w:val="00375EF4"/>
    <w:rsid w:val="003764AF"/>
    <w:rsid w:val="0037653B"/>
    <w:rsid w:val="00376662"/>
    <w:rsid w:val="00376A13"/>
    <w:rsid w:val="00376F0E"/>
    <w:rsid w:val="003770BF"/>
    <w:rsid w:val="00377101"/>
    <w:rsid w:val="00377328"/>
    <w:rsid w:val="00380911"/>
    <w:rsid w:val="00380D86"/>
    <w:rsid w:val="00381EB5"/>
    <w:rsid w:val="00382F70"/>
    <w:rsid w:val="0038309E"/>
    <w:rsid w:val="00383361"/>
    <w:rsid w:val="00383400"/>
    <w:rsid w:val="00383B4E"/>
    <w:rsid w:val="00383D30"/>
    <w:rsid w:val="00383F9E"/>
    <w:rsid w:val="003848DC"/>
    <w:rsid w:val="00385405"/>
    <w:rsid w:val="003860B4"/>
    <w:rsid w:val="0038612C"/>
    <w:rsid w:val="0038657F"/>
    <w:rsid w:val="003868AD"/>
    <w:rsid w:val="00387EDE"/>
    <w:rsid w:val="003901D5"/>
    <w:rsid w:val="00390AA4"/>
    <w:rsid w:val="0039108A"/>
    <w:rsid w:val="003911A2"/>
    <w:rsid w:val="003917D2"/>
    <w:rsid w:val="003923E4"/>
    <w:rsid w:val="00392AE8"/>
    <w:rsid w:val="00392DF2"/>
    <w:rsid w:val="00392DFD"/>
    <w:rsid w:val="00393877"/>
    <w:rsid w:val="00393A73"/>
    <w:rsid w:val="00393C34"/>
    <w:rsid w:val="00393C80"/>
    <w:rsid w:val="003947CE"/>
    <w:rsid w:val="00394C9E"/>
    <w:rsid w:val="00394EF8"/>
    <w:rsid w:val="003956A3"/>
    <w:rsid w:val="00395AEC"/>
    <w:rsid w:val="00395E87"/>
    <w:rsid w:val="00396248"/>
    <w:rsid w:val="00396405"/>
    <w:rsid w:val="0039706A"/>
    <w:rsid w:val="003976CA"/>
    <w:rsid w:val="0039788F"/>
    <w:rsid w:val="00397DFE"/>
    <w:rsid w:val="003A04CE"/>
    <w:rsid w:val="003A09FE"/>
    <w:rsid w:val="003A1110"/>
    <w:rsid w:val="003A2359"/>
    <w:rsid w:val="003A275D"/>
    <w:rsid w:val="003A2D19"/>
    <w:rsid w:val="003A366B"/>
    <w:rsid w:val="003A36E3"/>
    <w:rsid w:val="003A3ACA"/>
    <w:rsid w:val="003A3CAC"/>
    <w:rsid w:val="003A40E8"/>
    <w:rsid w:val="003A45E3"/>
    <w:rsid w:val="003A4BE1"/>
    <w:rsid w:val="003A4DDE"/>
    <w:rsid w:val="003A665B"/>
    <w:rsid w:val="003A6A8A"/>
    <w:rsid w:val="003A6B0B"/>
    <w:rsid w:val="003A719D"/>
    <w:rsid w:val="003A78CB"/>
    <w:rsid w:val="003B0409"/>
    <w:rsid w:val="003B07FF"/>
    <w:rsid w:val="003B0FC2"/>
    <w:rsid w:val="003B1EB6"/>
    <w:rsid w:val="003B221E"/>
    <w:rsid w:val="003B29E3"/>
    <w:rsid w:val="003B3148"/>
    <w:rsid w:val="003B3497"/>
    <w:rsid w:val="003B349D"/>
    <w:rsid w:val="003B39F5"/>
    <w:rsid w:val="003B40C4"/>
    <w:rsid w:val="003B46F7"/>
    <w:rsid w:val="003B5709"/>
    <w:rsid w:val="003B5793"/>
    <w:rsid w:val="003B5950"/>
    <w:rsid w:val="003B5CCF"/>
    <w:rsid w:val="003B5FAA"/>
    <w:rsid w:val="003B6050"/>
    <w:rsid w:val="003B6451"/>
    <w:rsid w:val="003B65FF"/>
    <w:rsid w:val="003B7600"/>
    <w:rsid w:val="003B79F6"/>
    <w:rsid w:val="003C02EA"/>
    <w:rsid w:val="003C1135"/>
    <w:rsid w:val="003C1671"/>
    <w:rsid w:val="003C1B01"/>
    <w:rsid w:val="003C1EDF"/>
    <w:rsid w:val="003C22A8"/>
    <w:rsid w:val="003C25FA"/>
    <w:rsid w:val="003C26BB"/>
    <w:rsid w:val="003C2847"/>
    <w:rsid w:val="003C2D61"/>
    <w:rsid w:val="003C2EB2"/>
    <w:rsid w:val="003C3018"/>
    <w:rsid w:val="003C326B"/>
    <w:rsid w:val="003C3284"/>
    <w:rsid w:val="003C3328"/>
    <w:rsid w:val="003C3428"/>
    <w:rsid w:val="003C3B42"/>
    <w:rsid w:val="003C3EEF"/>
    <w:rsid w:val="003C4649"/>
    <w:rsid w:val="003C4A99"/>
    <w:rsid w:val="003C4C31"/>
    <w:rsid w:val="003C5667"/>
    <w:rsid w:val="003C5DB3"/>
    <w:rsid w:val="003C604C"/>
    <w:rsid w:val="003C616B"/>
    <w:rsid w:val="003C61A1"/>
    <w:rsid w:val="003C6411"/>
    <w:rsid w:val="003C6C3C"/>
    <w:rsid w:val="003C74A7"/>
    <w:rsid w:val="003D053A"/>
    <w:rsid w:val="003D057F"/>
    <w:rsid w:val="003D0AD0"/>
    <w:rsid w:val="003D1925"/>
    <w:rsid w:val="003D1D37"/>
    <w:rsid w:val="003D238C"/>
    <w:rsid w:val="003D28DC"/>
    <w:rsid w:val="003D2CDA"/>
    <w:rsid w:val="003D3B43"/>
    <w:rsid w:val="003D3C50"/>
    <w:rsid w:val="003D4707"/>
    <w:rsid w:val="003D4869"/>
    <w:rsid w:val="003D4B1F"/>
    <w:rsid w:val="003D4E77"/>
    <w:rsid w:val="003D4F78"/>
    <w:rsid w:val="003D5457"/>
    <w:rsid w:val="003D559D"/>
    <w:rsid w:val="003D56A3"/>
    <w:rsid w:val="003D5897"/>
    <w:rsid w:val="003D59C1"/>
    <w:rsid w:val="003D5D39"/>
    <w:rsid w:val="003D5DD1"/>
    <w:rsid w:val="003D6CE5"/>
    <w:rsid w:val="003D6DFD"/>
    <w:rsid w:val="003D6E15"/>
    <w:rsid w:val="003D7991"/>
    <w:rsid w:val="003D7BA6"/>
    <w:rsid w:val="003E0405"/>
    <w:rsid w:val="003E0B53"/>
    <w:rsid w:val="003E1000"/>
    <w:rsid w:val="003E12C4"/>
    <w:rsid w:val="003E14DA"/>
    <w:rsid w:val="003E21C6"/>
    <w:rsid w:val="003E21DE"/>
    <w:rsid w:val="003E267E"/>
    <w:rsid w:val="003E2979"/>
    <w:rsid w:val="003E3260"/>
    <w:rsid w:val="003E359C"/>
    <w:rsid w:val="003E35CE"/>
    <w:rsid w:val="003E3878"/>
    <w:rsid w:val="003E43FB"/>
    <w:rsid w:val="003E4BCA"/>
    <w:rsid w:val="003E50ED"/>
    <w:rsid w:val="003E5319"/>
    <w:rsid w:val="003E5BFD"/>
    <w:rsid w:val="003E6582"/>
    <w:rsid w:val="003E6876"/>
    <w:rsid w:val="003E6959"/>
    <w:rsid w:val="003E6EDF"/>
    <w:rsid w:val="003E732A"/>
    <w:rsid w:val="003E7BBE"/>
    <w:rsid w:val="003F0684"/>
    <w:rsid w:val="003F0F85"/>
    <w:rsid w:val="003F146B"/>
    <w:rsid w:val="003F1787"/>
    <w:rsid w:val="003F1DAA"/>
    <w:rsid w:val="003F2749"/>
    <w:rsid w:val="003F29AD"/>
    <w:rsid w:val="003F3D98"/>
    <w:rsid w:val="003F4090"/>
    <w:rsid w:val="003F456D"/>
    <w:rsid w:val="003F4788"/>
    <w:rsid w:val="003F4BBF"/>
    <w:rsid w:val="003F4D7B"/>
    <w:rsid w:val="003F4E5E"/>
    <w:rsid w:val="003F50EF"/>
    <w:rsid w:val="003F5D8A"/>
    <w:rsid w:val="003F5E99"/>
    <w:rsid w:val="003F63B4"/>
    <w:rsid w:val="003F6892"/>
    <w:rsid w:val="003F6DEB"/>
    <w:rsid w:val="003F701F"/>
    <w:rsid w:val="003F77F2"/>
    <w:rsid w:val="003F7AE3"/>
    <w:rsid w:val="00400002"/>
    <w:rsid w:val="00400025"/>
    <w:rsid w:val="0040063C"/>
    <w:rsid w:val="0040067E"/>
    <w:rsid w:val="00400764"/>
    <w:rsid w:val="00400A8B"/>
    <w:rsid w:val="00400D80"/>
    <w:rsid w:val="00401EAA"/>
    <w:rsid w:val="00402722"/>
    <w:rsid w:val="00402766"/>
    <w:rsid w:val="00402946"/>
    <w:rsid w:val="00402D1C"/>
    <w:rsid w:val="00402DB8"/>
    <w:rsid w:val="004032D6"/>
    <w:rsid w:val="0040453D"/>
    <w:rsid w:val="0040494A"/>
    <w:rsid w:val="00405022"/>
    <w:rsid w:val="00405620"/>
    <w:rsid w:val="00406010"/>
    <w:rsid w:val="004063B4"/>
    <w:rsid w:val="00406A8B"/>
    <w:rsid w:val="00406B13"/>
    <w:rsid w:val="0040753F"/>
    <w:rsid w:val="00407831"/>
    <w:rsid w:val="00407D74"/>
    <w:rsid w:val="00410070"/>
    <w:rsid w:val="00410378"/>
    <w:rsid w:val="0041050E"/>
    <w:rsid w:val="00410612"/>
    <w:rsid w:val="00410785"/>
    <w:rsid w:val="004107DA"/>
    <w:rsid w:val="0041083D"/>
    <w:rsid w:val="00410A24"/>
    <w:rsid w:val="00410C37"/>
    <w:rsid w:val="004111F8"/>
    <w:rsid w:val="0041244E"/>
    <w:rsid w:val="0041265D"/>
    <w:rsid w:val="004131DA"/>
    <w:rsid w:val="00413716"/>
    <w:rsid w:val="00413B16"/>
    <w:rsid w:val="00413B32"/>
    <w:rsid w:val="00413D31"/>
    <w:rsid w:val="00413F0A"/>
    <w:rsid w:val="0041405C"/>
    <w:rsid w:val="0041418E"/>
    <w:rsid w:val="0041427C"/>
    <w:rsid w:val="004147DB"/>
    <w:rsid w:val="00414CF3"/>
    <w:rsid w:val="0041517D"/>
    <w:rsid w:val="00415489"/>
    <w:rsid w:val="004154A8"/>
    <w:rsid w:val="00415964"/>
    <w:rsid w:val="004159D0"/>
    <w:rsid w:val="004168A6"/>
    <w:rsid w:val="00416A42"/>
    <w:rsid w:val="00416DA5"/>
    <w:rsid w:val="00416FD0"/>
    <w:rsid w:val="00417447"/>
    <w:rsid w:val="00417FA3"/>
    <w:rsid w:val="004204B8"/>
    <w:rsid w:val="00421630"/>
    <w:rsid w:val="00421B44"/>
    <w:rsid w:val="00422B1C"/>
    <w:rsid w:val="00423F73"/>
    <w:rsid w:val="00424A2E"/>
    <w:rsid w:val="0042531A"/>
    <w:rsid w:val="00426532"/>
    <w:rsid w:val="00426619"/>
    <w:rsid w:val="00426B60"/>
    <w:rsid w:val="00427EC5"/>
    <w:rsid w:val="00430312"/>
    <w:rsid w:val="00430490"/>
    <w:rsid w:val="004308B5"/>
    <w:rsid w:val="00432001"/>
    <w:rsid w:val="00432531"/>
    <w:rsid w:val="004328D3"/>
    <w:rsid w:val="00432AD9"/>
    <w:rsid w:val="00433867"/>
    <w:rsid w:val="00433B6F"/>
    <w:rsid w:val="00434C16"/>
    <w:rsid w:val="00434E8F"/>
    <w:rsid w:val="0043506B"/>
    <w:rsid w:val="0043569C"/>
    <w:rsid w:val="0043619C"/>
    <w:rsid w:val="004366D3"/>
    <w:rsid w:val="004367F9"/>
    <w:rsid w:val="00436C1C"/>
    <w:rsid w:val="00437456"/>
    <w:rsid w:val="004374DD"/>
    <w:rsid w:val="00437BBC"/>
    <w:rsid w:val="00440006"/>
    <w:rsid w:val="004405B0"/>
    <w:rsid w:val="00440BC2"/>
    <w:rsid w:val="00440C9C"/>
    <w:rsid w:val="00440DD8"/>
    <w:rsid w:val="004410E1"/>
    <w:rsid w:val="0044154F"/>
    <w:rsid w:val="00441F39"/>
    <w:rsid w:val="0044244C"/>
    <w:rsid w:val="0044288C"/>
    <w:rsid w:val="00442A41"/>
    <w:rsid w:val="00442C83"/>
    <w:rsid w:val="00442F1C"/>
    <w:rsid w:val="004434D3"/>
    <w:rsid w:val="00444258"/>
    <w:rsid w:val="0044475A"/>
    <w:rsid w:val="004451C2"/>
    <w:rsid w:val="00445B16"/>
    <w:rsid w:val="00446907"/>
    <w:rsid w:val="00447A1D"/>
    <w:rsid w:val="00447D7E"/>
    <w:rsid w:val="00447DD3"/>
    <w:rsid w:val="00450CC1"/>
    <w:rsid w:val="00450D3D"/>
    <w:rsid w:val="0045203F"/>
    <w:rsid w:val="00452065"/>
    <w:rsid w:val="004520EA"/>
    <w:rsid w:val="00452DD9"/>
    <w:rsid w:val="004536DA"/>
    <w:rsid w:val="00454604"/>
    <w:rsid w:val="00454A14"/>
    <w:rsid w:val="0045615A"/>
    <w:rsid w:val="004569A1"/>
    <w:rsid w:val="00456B5C"/>
    <w:rsid w:val="00456CD2"/>
    <w:rsid w:val="0045766E"/>
    <w:rsid w:val="00460020"/>
    <w:rsid w:val="00460666"/>
    <w:rsid w:val="004606D8"/>
    <w:rsid w:val="0046078C"/>
    <w:rsid w:val="00460860"/>
    <w:rsid w:val="00460B6E"/>
    <w:rsid w:val="00461C27"/>
    <w:rsid w:val="00461C64"/>
    <w:rsid w:val="00462316"/>
    <w:rsid w:val="00463683"/>
    <w:rsid w:val="00463F16"/>
    <w:rsid w:val="0046476F"/>
    <w:rsid w:val="00464DDA"/>
    <w:rsid w:val="00464F68"/>
    <w:rsid w:val="00465121"/>
    <w:rsid w:val="004659BE"/>
    <w:rsid w:val="004659EE"/>
    <w:rsid w:val="00465C74"/>
    <w:rsid w:val="00465F55"/>
    <w:rsid w:val="00465FB3"/>
    <w:rsid w:val="0046671A"/>
    <w:rsid w:val="00466E72"/>
    <w:rsid w:val="004700E4"/>
    <w:rsid w:val="00470356"/>
    <w:rsid w:val="004712F6"/>
    <w:rsid w:val="004714A2"/>
    <w:rsid w:val="004715BD"/>
    <w:rsid w:val="004718FB"/>
    <w:rsid w:val="00471DEE"/>
    <w:rsid w:val="00472847"/>
    <w:rsid w:val="00472991"/>
    <w:rsid w:val="00472F75"/>
    <w:rsid w:val="004730FB"/>
    <w:rsid w:val="00473720"/>
    <w:rsid w:val="004737E7"/>
    <w:rsid w:val="00473D53"/>
    <w:rsid w:val="004746B7"/>
    <w:rsid w:val="00474707"/>
    <w:rsid w:val="0047486F"/>
    <w:rsid w:val="004748CB"/>
    <w:rsid w:val="00474981"/>
    <w:rsid w:val="00475239"/>
    <w:rsid w:val="00475325"/>
    <w:rsid w:val="00475820"/>
    <w:rsid w:val="0047663F"/>
    <w:rsid w:val="00476890"/>
    <w:rsid w:val="00477264"/>
    <w:rsid w:val="00477693"/>
    <w:rsid w:val="00477811"/>
    <w:rsid w:val="0047795A"/>
    <w:rsid w:val="00477FAA"/>
    <w:rsid w:val="00480544"/>
    <w:rsid w:val="00480575"/>
    <w:rsid w:val="004805B7"/>
    <w:rsid w:val="0048088C"/>
    <w:rsid w:val="00480EE8"/>
    <w:rsid w:val="00480F24"/>
    <w:rsid w:val="0048183A"/>
    <w:rsid w:val="00482808"/>
    <w:rsid w:val="00483428"/>
    <w:rsid w:val="00483E4D"/>
    <w:rsid w:val="00483F70"/>
    <w:rsid w:val="0048439E"/>
    <w:rsid w:val="0048475D"/>
    <w:rsid w:val="004849BF"/>
    <w:rsid w:val="0048565D"/>
    <w:rsid w:val="00485C06"/>
    <w:rsid w:val="00485D3B"/>
    <w:rsid w:val="0048644B"/>
    <w:rsid w:val="0048658E"/>
    <w:rsid w:val="004870CB"/>
    <w:rsid w:val="0048785F"/>
    <w:rsid w:val="00487BD5"/>
    <w:rsid w:val="00487D53"/>
    <w:rsid w:val="00490478"/>
    <w:rsid w:val="00490506"/>
    <w:rsid w:val="004907F6"/>
    <w:rsid w:val="00490824"/>
    <w:rsid w:val="004908EE"/>
    <w:rsid w:val="004912C2"/>
    <w:rsid w:val="00491AF3"/>
    <w:rsid w:val="0049205C"/>
    <w:rsid w:val="004924EE"/>
    <w:rsid w:val="004927D5"/>
    <w:rsid w:val="004939E6"/>
    <w:rsid w:val="00493A07"/>
    <w:rsid w:val="004940F4"/>
    <w:rsid w:val="0049441C"/>
    <w:rsid w:val="004947F5"/>
    <w:rsid w:val="0049556A"/>
    <w:rsid w:val="00495A15"/>
    <w:rsid w:val="0049604A"/>
    <w:rsid w:val="0049609D"/>
    <w:rsid w:val="004965B6"/>
    <w:rsid w:val="00496B80"/>
    <w:rsid w:val="00496D26"/>
    <w:rsid w:val="00497398"/>
    <w:rsid w:val="004974A9"/>
    <w:rsid w:val="0049772C"/>
    <w:rsid w:val="00497AB2"/>
    <w:rsid w:val="00497D52"/>
    <w:rsid w:val="00497EB6"/>
    <w:rsid w:val="004A0494"/>
    <w:rsid w:val="004A25E1"/>
    <w:rsid w:val="004A29A3"/>
    <w:rsid w:val="004A2CD5"/>
    <w:rsid w:val="004A41C8"/>
    <w:rsid w:val="004A46DA"/>
    <w:rsid w:val="004A47AF"/>
    <w:rsid w:val="004A538E"/>
    <w:rsid w:val="004A5881"/>
    <w:rsid w:val="004A5BF3"/>
    <w:rsid w:val="004A64F8"/>
    <w:rsid w:val="004A6895"/>
    <w:rsid w:val="004A6F2C"/>
    <w:rsid w:val="004A7362"/>
    <w:rsid w:val="004A73E2"/>
    <w:rsid w:val="004A7C9E"/>
    <w:rsid w:val="004A7C9F"/>
    <w:rsid w:val="004A7E65"/>
    <w:rsid w:val="004A7EBC"/>
    <w:rsid w:val="004B0390"/>
    <w:rsid w:val="004B08BF"/>
    <w:rsid w:val="004B0F27"/>
    <w:rsid w:val="004B1975"/>
    <w:rsid w:val="004B19F2"/>
    <w:rsid w:val="004B1A4B"/>
    <w:rsid w:val="004B2461"/>
    <w:rsid w:val="004B30B7"/>
    <w:rsid w:val="004B3A4F"/>
    <w:rsid w:val="004B44DB"/>
    <w:rsid w:val="004B451B"/>
    <w:rsid w:val="004B5110"/>
    <w:rsid w:val="004B5495"/>
    <w:rsid w:val="004B5616"/>
    <w:rsid w:val="004B6CFE"/>
    <w:rsid w:val="004B7B9B"/>
    <w:rsid w:val="004B7BB4"/>
    <w:rsid w:val="004B7C62"/>
    <w:rsid w:val="004B7CF8"/>
    <w:rsid w:val="004C120B"/>
    <w:rsid w:val="004C1392"/>
    <w:rsid w:val="004C15E3"/>
    <w:rsid w:val="004C1744"/>
    <w:rsid w:val="004C213D"/>
    <w:rsid w:val="004C21C3"/>
    <w:rsid w:val="004C221B"/>
    <w:rsid w:val="004C2BCD"/>
    <w:rsid w:val="004C3337"/>
    <w:rsid w:val="004C3C5F"/>
    <w:rsid w:val="004C3DD2"/>
    <w:rsid w:val="004C5A96"/>
    <w:rsid w:val="004C5F63"/>
    <w:rsid w:val="004C6699"/>
    <w:rsid w:val="004C6A02"/>
    <w:rsid w:val="004C7038"/>
    <w:rsid w:val="004C7C66"/>
    <w:rsid w:val="004C7CC2"/>
    <w:rsid w:val="004D01D8"/>
    <w:rsid w:val="004D0263"/>
    <w:rsid w:val="004D0290"/>
    <w:rsid w:val="004D03BC"/>
    <w:rsid w:val="004D07DC"/>
    <w:rsid w:val="004D09A6"/>
    <w:rsid w:val="004D0D7A"/>
    <w:rsid w:val="004D0DFB"/>
    <w:rsid w:val="004D156F"/>
    <w:rsid w:val="004D1577"/>
    <w:rsid w:val="004D15E3"/>
    <w:rsid w:val="004D1E82"/>
    <w:rsid w:val="004D1EE8"/>
    <w:rsid w:val="004D232C"/>
    <w:rsid w:val="004D27DC"/>
    <w:rsid w:val="004D2944"/>
    <w:rsid w:val="004D2BA3"/>
    <w:rsid w:val="004D2D77"/>
    <w:rsid w:val="004D2F7C"/>
    <w:rsid w:val="004D3DF1"/>
    <w:rsid w:val="004D4462"/>
    <w:rsid w:val="004D4B0C"/>
    <w:rsid w:val="004D4C1E"/>
    <w:rsid w:val="004D4C39"/>
    <w:rsid w:val="004D5103"/>
    <w:rsid w:val="004D5308"/>
    <w:rsid w:val="004D556F"/>
    <w:rsid w:val="004D5FC8"/>
    <w:rsid w:val="004D6361"/>
    <w:rsid w:val="004D6EC4"/>
    <w:rsid w:val="004D6FC6"/>
    <w:rsid w:val="004D7CB7"/>
    <w:rsid w:val="004E066C"/>
    <w:rsid w:val="004E1E80"/>
    <w:rsid w:val="004E23B9"/>
    <w:rsid w:val="004E309B"/>
    <w:rsid w:val="004E33A3"/>
    <w:rsid w:val="004E3B3B"/>
    <w:rsid w:val="004E48FF"/>
    <w:rsid w:val="004E50D6"/>
    <w:rsid w:val="004E5E59"/>
    <w:rsid w:val="004E5EB2"/>
    <w:rsid w:val="004E5FD6"/>
    <w:rsid w:val="004E633A"/>
    <w:rsid w:val="004E66E8"/>
    <w:rsid w:val="004E799E"/>
    <w:rsid w:val="004E7AFD"/>
    <w:rsid w:val="004F0135"/>
    <w:rsid w:val="004F045F"/>
    <w:rsid w:val="004F08DA"/>
    <w:rsid w:val="004F0E2F"/>
    <w:rsid w:val="004F1006"/>
    <w:rsid w:val="004F16C2"/>
    <w:rsid w:val="004F16CA"/>
    <w:rsid w:val="004F1885"/>
    <w:rsid w:val="004F1B50"/>
    <w:rsid w:val="004F20E9"/>
    <w:rsid w:val="004F2219"/>
    <w:rsid w:val="004F3AF3"/>
    <w:rsid w:val="004F4355"/>
    <w:rsid w:val="004F49F1"/>
    <w:rsid w:val="004F4C3D"/>
    <w:rsid w:val="004F5278"/>
    <w:rsid w:val="004F5504"/>
    <w:rsid w:val="004F55C2"/>
    <w:rsid w:val="004F5762"/>
    <w:rsid w:val="004F5859"/>
    <w:rsid w:val="004F5D95"/>
    <w:rsid w:val="004F5D9D"/>
    <w:rsid w:val="004F669B"/>
    <w:rsid w:val="004F6769"/>
    <w:rsid w:val="004F6E1C"/>
    <w:rsid w:val="004F7367"/>
    <w:rsid w:val="004F7953"/>
    <w:rsid w:val="004F7CA3"/>
    <w:rsid w:val="004F7E66"/>
    <w:rsid w:val="0050062C"/>
    <w:rsid w:val="00500800"/>
    <w:rsid w:val="00500BF1"/>
    <w:rsid w:val="00500C06"/>
    <w:rsid w:val="00501E6B"/>
    <w:rsid w:val="00503A78"/>
    <w:rsid w:val="0050540E"/>
    <w:rsid w:val="005055D9"/>
    <w:rsid w:val="00506BEF"/>
    <w:rsid w:val="00507166"/>
    <w:rsid w:val="0051032F"/>
    <w:rsid w:val="0051044B"/>
    <w:rsid w:val="00510FF0"/>
    <w:rsid w:val="005110DC"/>
    <w:rsid w:val="005119E1"/>
    <w:rsid w:val="00512289"/>
    <w:rsid w:val="005122D2"/>
    <w:rsid w:val="0051288F"/>
    <w:rsid w:val="00512BB8"/>
    <w:rsid w:val="00513300"/>
    <w:rsid w:val="0051403A"/>
    <w:rsid w:val="005141BF"/>
    <w:rsid w:val="005147BB"/>
    <w:rsid w:val="005158FB"/>
    <w:rsid w:val="00515C57"/>
    <w:rsid w:val="00516983"/>
    <w:rsid w:val="00516AB1"/>
    <w:rsid w:val="00517119"/>
    <w:rsid w:val="00517188"/>
    <w:rsid w:val="00520B38"/>
    <w:rsid w:val="00521547"/>
    <w:rsid w:val="00521681"/>
    <w:rsid w:val="00522F8B"/>
    <w:rsid w:val="00523685"/>
    <w:rsid w:val="00523787"/>
    <w:rsid w:val="00524349"/>
    <w:rsid w:val="00524DCF"/>
    <w:rsid w:val="0052584A"/>
    <w:rsid w:val="0052589C"/>
    <w:rsid w:val="00525A31"/>
    <w:rsid w:val="00526003"/>
    <w:rsid w:val="0052688E"/>
    <w:rsid w:val="00526D5B"/>
    <w:rsid w:val="0052793A"/>
    <w:rsid w:val="005279DB"/>
    <w:rsid w:val="00527F15"/>
    <w:rsid w:val="00530464"/>
    <w:rsid w:val="00530BFF"/>
    <w:rsid w:val="00530E85"/>
    <w:rsid w:val="0053100A"/>
    <w:rsid w:val="0053103E"/>
    <w:rsid w:val="005325AE"/>
    <w:rsid w:val="00532A38"/>
    <w:rsid w:val="00533996"/>
    <w:rsid w:val="00534218"/>
    <w:rsid w:val="00534527"/>
    <w:rsid w:val="00534E7F"/>
    <w:rsid w:val="00534EDA"/>
    <w:rsid w:val="005354E5"/>
    <w:rsid w:val="00536064"/>
    <w:rsid w:val="005364AE"/>
    <w:rsid w:val="00536C4C"/>
    <w:rsid w:val="00536D4B"/>
    <w:rsid w:val="00537964"/>
    <w:rsid w:val="00537AB8"/>
    <w:rsid w:val="00537BC3"/>
    <w:rsid w:val="005401A3"/>
    <w:rsid w:val="00540629"/>
    <w:rsid w:val="005412DD"/>
    <w:rsid w:val="005420CA"/>
    <w:rsid w:val="005420ED"/>
    <w:rsid w:val="00542C81"/>
    <w:rsid w:val="00542DD5"/>
    <w:rsid w:val="005433E0"/>
    <w:rsid w:val="005435FA"/>
    <w:rsid w:val="00543836"/>
    <w:rsid w:val="005438D5"/>
    <w:rsid w:val="00543AF1"/>
    <w:rsid w:val="00543D21"/>
    <w:rsid w:val="0054401D"/>
    <w:rsid w:val="00544398"/>
    <w:rsid w:val="00544437"/>
    <w:rsid w:val="0054448A"/>
    <w:rsid w:val="0054494C"/>
    <w:rsid w:val="00546335"/>
    <w:rsid w:val="00546F23"/>
    <w:rsid w:val="00546F77"/>
    <w:rsid w:val="00547A8E"/>
    <w:rsid w:val="00550332"/>
    <w:rsid w:val="005505DB"/>
    <w:rsid w:val="0055090E"/>
    <w:rsid w:val="005509E5"/>
    <w:rsid w:val="00550B20"/>
    <w:rsid w:val="00551450"/>
    <w:rsid w:val="00551A0F"/>
    <w:rsid w:val="00551C66"/>
    <w:rsid w:val="005531FE"/>
    <w:rsid w:val="00554038"/>
    <w:rsid w:val="00554477"/>
    <w:rsid w:val="00554A26"/>
    <w:rsid w:val="00554ADB"/>
    <w:rsid w:val="00554B9B"/>
    <w:rsid w:val="00554ED7"/>
    <w:rsid w:val="005550AC"/>
    <w:rsid w:val="00555ABF"/>
    <w:rsid w:val="0055617B"/>
    <w:rsid w:val="00557125"/>
    <w:rsid w:val="005571E2"/>
    <w:rsid w:val="00557719"/>
    <w:rsid w:val="00557EE5"/>
    <w:rsid w:val="00557FB6"/>
    <w:rsid w:val="0056011C"/>
    <w:rsid w:val="0056027D"/>
    <w:rsid w:val="0056089D"/>
    <w:rsid w:val="005609F4"/>
    <w:rsid w:val="00561050"/>
    <w:rsid w:val="00561C55"/>
    <w:rsid w:val="00562110"/>
    <w:rsid w:val="0056261E"/>
    <w:rsid w:val="00562720"/>
    <w:rsid w:val="00562935"/>
    <w:rsid w:val="00562A1F"/>
    <w:rsid w:val="00562ADB"/>
    <w:rsid w:val="00562D5E"/>
    <w:rsid w:val="00562F94"/>
    <w:rsid w:val="00563CEE"/>
    <w:rsid w:val="00563DA0"/>
    <w:rsid w:val="0056471F"/>
    <w:rsid w:val="00564889"/>
    <w:rsid w:val="005650E8"/>
    <w:rsid w:val="00565315"/>
    <w:rsid w:val="005655EB"/>
    <w:rsid w:val="00566234"/>
    <w:rsid w:val="005662EF"/>
    <w:rsid w:val="005664BA"/>
    <w:rsid w:val="00566C52"/>
    <w:rsid w:val="0056743E"/>
    <w:rsid w:val="00567464"/>
    <w:rsid w:val="0056762C"/>
    <w:rsid w:val="0056765C"/>
    <w:rsid w:val="005676F7"/>
    <w:rsid w:val="00567A39"/>
    <w:rsid w:val="00567C66"/>
    <w:rsid w:val="0057085A"/>
    <w:rsid w:val="00570931"/>
    <w:rsid w:val="00570A82"/>
    <w:rsid w:val="00570B14"/>
    <w:rsid w:val="005714AB"/>
    <w:rsid w:val="00571E17"/>
    <w:rsid w:val="0057215A"/>
    <w:rsid w:val="00572607"/>
    <w:rsid w:val="00572F42"/>
    <w:rsid w:val="005733BD"/>
    <w:rsid w:val="005737B2"/>
    <w:rsid w:val="00574C25"/>
    <w:rsid w:val="0057543D"/>
    <w:rsid w:val="00575695"/>
    <w:rsid w:val="005759E6"/>
    <w:rsid w:val="00575D2F"/>
    <w:rsid w:val="00575ED5"/>
    <w:rsid w:val="00575FAA"/>
    <w:rsid w:val="0057625D"/>
    <w:rsid w:val="00576334"/>
    <w:rsid w:val="00576373"/>
    <w:rsid w:val="00576619"/>
    <w:rsid w:val="005800B2"/>
    <w:rsid w:val="0058078D"/>
    <w:rsid w:val="00580975"/>
    <w:rsid w:val="00581C70"/>
    <w:rsid w:val="00581CFB"/>
    <w:rsid w:val="00582CA2"/>
    <w:rsid w:val="00582ED4"/>
    <w:rsid w:val="0058347B"/>
    <w:rsid w:val="0058387A"/>
    <w:rsid w:val="00583DE4"/>
    <w:rsid w:val="00584B33"/>
    <w:rsid w:val="00585A16"/>
    <w:rsid w:val="00586702"/>
    <w:rsid w:val="005867DB"/>
    <w:rsid w:val="00586A8E"/>
    <w:rsid w:val="00586FE5"/>
    <w:rsid w:val="0058780C"/>
    <w:rsid w:val="005878A3"/>
    <w:rsid w:val="00587BE0"/>
    <w:rsid w:val="0059093A"/>
    <w:rsid w:val="00590AEA"/>
    <w:rsid w:val="00590C9A"/>
    <w:rsid w:val="00590DAE"/>
    <w:rsid w:val="005912F2"/>
    <w:rsid w:val="00591752"/>
    <w:rsid w:val="0059203A"/>
    <w:rsid w:val="005921DE"/>
    <w:rsid w:val="005923CF"/>
    <w:rsid w:val="00592C93"/>
    <w:rsid w:val="00592E16"/>
    <w:rsid w:val="0059316A"/>
    <w:rsid w:val="005934E9"/>
    <w:rsid w:val="00594CA7"/>
    <w:rsid w:val="00595536"/>
    <w:rsid w:val="005957F8"/>
    <w:rsid w:val="00596584"/>
    <w:rsid w:val="00596B9C"/>
    <w:rsid w:val="00596FF5"/>
    <w:rsid w:val="005972C8"/>
    <w:rsid w:val="005977B7"/>
    <w:rsid w:val="005A0389"/>
    <w:rsid w:val="005A0A63"/>
    <w:rsid w:val="005A0D07"/>
    <w:rsid w:val="005A1575"/>
    <w:rsid w:val="005A17E1"/>
    <w:rsid w:val="005A19D8"/>
    <w:rsid w:val="005A1FD9"/>
    <w:rsid w:val="005A27EA"/>
    <w:rsid w:val="005A28F6"/>
    <w:rsid w:val="005A29DC"/>
    <w:rsid w:val="005A31EF"/>
    <w:rsid w:val="005A3754"/>
    <w:rsid w:val="005A3DC2"/>
    <w:rsid w:val="005A41FC"/>
    <w:rsid w:val="005A423B"/>
    <w:rsid w:val="005A438C"/>
    <w:rsid w:val="005A4E27"/>
    <w:rsid w:val="005A4FDF"/>
    <w:rsid w:val="005A5637"/>
    <w:rsid w:val="005A5AD7"/>
    <w:rsid w:val="005A67C5"/>
    <w:rsid w:val="005A76A0"/>
    <w:rsid w:val="005A778A"/>
    <w:rsid w:val="005A780C"/>
    <w:rsid w:val="005B04CC"/>
    <w:rsid w:val="005B0E73"/>
    <w:rsid w:val="005B0EE7"/>
    <w:rsid w:val="005B0F33"/>
    <w:rsid w:val="005B1771"/>
    <w:rsid w:val="005B18AE"/>
    <w:rsid w:val="005B2034"/>
    <w:rsid w:val="005B25E0"/>
    <w:rsid w:val="005B29A5"/>
    <w:rsid w:val="005B2A82"/>
    <w:rsid w:val="005B2D57"/>
    <w:rsid w:val="005B30CB"/>
    <w:rsid w:val="005B3CA0"/>
    <w:rsid w:val="005B44CB"/>
    <w:rsid w:val="005B4C1E"/>
    <w:rsid w:val="005B4D7C"/>
    <w:rsid w:val="005B4F75"/>
    <w:rsid w:val="005B55E7"/>
    <w:rsid w:val="005B5E36"/>
    <w:rsid w:val="005B5EC1"/>
    <w:rsid w:val="005B5F64"/>
    <w:rsid w:val="005B7198"/>
    <w:rsid w:val="005B7E08"/>
    <w:rsid w:val="005C00F3"/>
    <w:rsid w:val="005C02A6"/>
    <w:rsid w:val="005C117F"/>
    <w:rsid w:val="005C170D"/>
    <w:rsid w:val="005C1D71"/>
    <w:rsid w:val="005C1EC9"/>
    <w:rsid w:val="005C2092"/>
    <w:rsid w:val="005C22EF"/>
    <w:rsid w:val="005C3634"/>
    <w:rsid w:val="005C407B"/>
    <w:rsid w:val="005C4861"/>
    <w:rsid w:val="005C48BA"/>
    <w:rsid w:val="005C4CB4"/>
    <w:rsid w:val="005C55E1"/>
    <w:rsid w:val="005C5AF5"/>
    <w:rsid w:val="005C5BA6"/>
    <w:rsid w:val="005C5F4F"/>
    <w:rsid w:val="005C75AA"/>
    <w:rsid w:val="005C7665"/>
    <w:rsid w:val="005C7BB2"/>
    <w:rsid w:val="005D094C"/>
    <w:rsid w:val="005D14D8"/>
    <w:rsid w:val="005D1628"/>
    <w:rsid w:val="005D1A6C"/>
    <w:rsid w:val="005D1AB0"/>
    <w:rsid w:val="005D208B"/>
    <w:rsid w:val="005D2921"/>
    <w:rsid w:val="005D2B9C"/>
    <w:rsid w:val="005D2F72"/>
    <w:rsid w:val="005D3A07"/>
    <w:rsid w:val="005D45ED"/>
    <w:rsid w:val="005D47AD"/>
    <w:rsid w:val="005D47DC"/>
    <w:rsid w:val="005D48F4"/>
    <w:rsid w:val="005D4D20"/>
    <w:rsid w:val="005D4DA6"/>
    <w:rsid w:val="005D55AD"/>
    <w:rsid w:val="005D5716"/>
    <w:rsid w:val="005D58C5"/>
    <w:rsid w:val="005D5990"/>
    <w:rsid w:val="005D5DE4"/>
    <w:rsid w:val="005D686F"/>
    <w:rsid w:val="005D6D33"/>
    <w:rsid w:val="005D72B3"/>
    <w:rsid w:val="005D7909"/>
    <w:rsid w:val="005D7EEA"/>
    <w:rsid w:val="005E0463"/>
    <w:rsid w:val="005E07F1"/>
    <w:rsid w:val="005E1163"/>
    <w:rsid w:val="005E1958"/>
    <w:rsid w:val="005E28C6"/>
    <w:rsid w:val="005E2FF1"/>
    <w:rsid w:val="005E4912"/>
    <w:rsid w:val="005E49F5"/>
    <w:rsid w:val="005E6021"/>
    <w:rsid w:val="005E610B"/>
    <w:rsid w:val="005E6C87"/>
    <w:rsid w:val="005E6D40"/>
    <w:rsid w:val="005E6EF0"/>
    <w:rsid w:val="005E78EF"/>
    <w:rsid w:val="005F0C54"/>
    <w:rsid w:val="005F0E99"/>
    <w:rsid w:val="005F1620"/>
    <w:rsid w:val="005F1779"/>
    <w:rsid w:val="005F17DB"/>
    <w:rsid w:val="005F1872"/>
    <w:rsid w:val="005F1B13"/>
    <w:rsid w:val="005F1EFE"/>
    <w:rsid w:val="005F1FDB"/>
    <w:rsid w:val="005F2761"/>
    <w:rsid w:val="005F2CCF"/>
    <w:rsid w:val="005F3192"/>
    <w:rsid w:val="005F36E8"/>
    <w:rsid w:val="005F46A5"/>
    <w:rsid w:val="005F5AEF"/>
    <w:rsid w:val="005F5C92"/>
    <w:rsid w:val="005F6042"/>
    <w:rsid w:val="005F608E"/>
    <w:rsid w:val="005F6253"/>
    <w:rsid w:val="005F63D1"/>
    <w:rsid w:val="005F63E9"/>
    <w:rsid w:val="005F6773"/>
    <w:rsid w:val="005F695B"/>
    <w:rsid w:val="005F699F"/>
    <w:rsid w:val="005F6C9F"/>
    <w:rsid w:val="005F738F"/>
    <w:rsid w:val="005F7628"/>
    <w:rsid w:val="00601062"/>
    <w:rsid w:val="006011A4"/>
    <w:rsid w:val="00601499"/>
    <w:rsid w:val="00601885"/>
    <w:rsid w:val="006019AD"/>
    <w:rsid w:val="00602635"/>
    <w:rsid w:val="00602769"/>
    <w:rsid w:val="0060284B"/>
    <w:rsid w:val="00602A3B"/>
    <w:rsid w:val="00602AAF"/>
    <w:rsid w:val="00602C96"/>
    <w:rsid w:val="00603281"/>
    <w:rsid w:val="00603638"/>
    <w:rsid w:val="00603763"/>
    <w:rsid w:val="00603914"/>
    <w:rsid w:val="00603FDA"/>
    <w:rsid w:val="00604113"/>
    <w:rsid w:val="006042AA"/>
    <w:rsid w:val="00604630"/>
    <w:rsid w:val="0060477D"/>
    <w:rsid w:val="006054CA"/>
    <w:rsid w:val="006054D5"/>
    <w:rsid w:val="00605E0F"/>
    <w:rsid w:val="006074B5"/>
    <w:rsid w:val="00607B02"/>
    <w:rsid w:val="00607EA9"/>
    <w:rsid w:val="0061002A"/>
    <w:rsid w:val="00610458"/>
    <w:rsid w:val="00610A48"/>
    <w:rsid w:val="00610A9C"/>
    <w:rsid w:val="00610D40"/>
    <w:rsid w:val="006114E7"/>
    <w:rsid w:val="006115B8"/>
    <w:rsid w:val="00611AAB"/>
    <w:rsid w:val="00611FBF"/>
    <w:rsid w:val="006121D2"/>
    <w:rsid w:val="00612BAA"/>
    <w:rsid w:val="00613077"/>
    <w:rsid w:val="006135CB"/>
    <w:rsid w:val="00613928"/>
    <w:rsid w:val="00613AB4"/>
    <w:rsid w:val="00614993"/>
    <w:rsid w:val="00614BD8"/>
    <w:rsid w:val="00615685"/>
    <w:rsid w:val="006163AA"/>
    <w:rsid w:val="006166D2"/>
    <w:rsid w:val="00616790"/>
    <w:rsid w:val="0062007A"/>
    <w:rsid w:val="0062059D"/>
    <w:rsid w:val="00620EAC"/>
    <w:rsid w:val="0062151B"/>
    <w:rsid w:val="00621BF2"/>
    <w:rsid w:val="00621CB3"/>
    <w:rsid w:val="00621DE2"/>
    <w:rsid w:val="006220B4"/>
    <w:rsid w:val="0062211B"/>
    <w:rsid w:val="00622564"/>
    <w:rsid w:val="00622639"/>
    <w:rsid w:val="006229D9"/>
    <w:rsid w:val="00622AB5"/>
    <w:rsid w:val="00622B6C"/>
    <w:rsid w:val="00622D32"/>
    <w:rsid w:val="00624215"/>
    <w:rsid w:val="006242A1"/>
    <w:rsid w:val="0062442C"/>
    <w:rsid w:val="00624F99"/>
    <w:rsid w:val="00624FA6"/>
    <w:rsid w:val="0062514A"/>
    <w:rsid w:val="0062569A"/>
    <w:rsid w:val="006258A3"/>
    <w:rsid w:val="00625A3F"/>
    <w:rsid w:val="00626125"/>
    <w:rsid w:val="00626565"/>
    <w:rsid w:val="0062666E"/>
    <w:rsid w:val="006267A9"/>
    <w:rsid w:val="006267B2"/>
    <w:rsid w:val="006274BE"/>
    <w:rsid w:val="00627693"/>
    <w:rsid w:val="00627932"/>
    <w:rsid w:val="00627BAB"/>
    <w:rsid w:val="00627C0E"/>
    <w:rsid w:val="00627C86"/>
    <w:rsid w:val="00630508"/>
    <w:rsid w:val="00630684"/>
    <w:rsid w:val="00630E78"/>
    <w:rsid w:val="00631292"/>
    <w:rsid w:val="006313F8"/>
    <w:rsid w:val="0063146E"/>
    <w:rsid w:val="00631744"/>
    <w:rsid w:val="006318CD"/>
    <w:rsid w:val="00631C52"/>
    <w:rsid w:val="006323F4"/>
    <w:rsid w:val="00632632"/>
    <w:rsid w:val="006329BD"/>
    <w:rsid w:val="00633149"/>
    <w:rsid w:val="00633181"/>
    <w:rsid w:val="00633205"/>
    <w:rsid w:val="006333AF"/>
    <w:rsid w:val="00633EC3"/>
    <w:rsid w:val="0063404C"/>
    <w:rsid w:val="006342BD"/>
    <w:rsid w:val="006351BB"/>
    <w:rsid w:val="00635B7C"/>
    <w:rsid w:val="0063647F"/>
    <w:rsid w:val="00637600"/>
    <w:rsid w:val="00637916"/>
    <w:rsid w:val="00637E75"/>
    <w:rsid w:val="0064040A"/>
    <w:rsid w:val="006404F4"/>
    <w:rsid w:val="0064071F"/>
    <w:rsid w:val="00640B73"/>
    <w:rsid w:val="00641014"/>
    <w:rsid w:val="00641043"/>
    <w:rsid w:val="0064169F"/>
    <w:rsid w:val="0064170C"/>
    <w:rsid w:val="006417B5"/>
    <w:rsid w:val="00641E81"/>
    <w:rsid w:val="00642232"/>
    <w:rsid w:val="00642809"/>
    <w:rsid w:val="006433A8"/>
    <w:rsid w:val="006436AE"/>
    <w:rsid w:val="006442D5"/>
    <w:rsid w:val="00644EC6"/>
    <w:rsid w:val="0064521E"/>
    <w:rsid w:val="00645387"/>
    <w:rsid w:val="0064607F"/>
    <w:rsid w:val="00646D09"/>
    <w:rsid w:val="00646EA6"/>
    <w:rsid w:val="00647B62"/>
    <w:rsid w:val="00647CC8"/>
    <w:rsid w:val="00647F8D"/>
    <w:rsid w:val="00650027"/>
    <w:rsid w:val="00650237"/>
    <w:rsid w:val="006504CF"/>
    <w:rsid w:val="00651345"/>
    <w:rsid w:val="00651555"/>
    <w:rsid w:val="006515AA"/>
    <w:rsid w:val="00651DB8"/>
    <w:rsid w:val="00652636"/>
    <w:rsid w:val="00652BD0"/>
    <w:rsid w:val="00653089"/>
    <w:rsid w:val="00653264"/>
    <w:rsid w:val="00653495"/>
    <w:rsid w:val="0065378C"/>
    <w:rsid w:val="006538F6"/>
    <w:rsid w:val="0065433B"/>
    <w:rsid w:val="00654391"/>
    <w:rsid w:val="00654D9D"/>
    <w:rsid w:val="006550FF"/>
    <w:rsid w:val="006558DA"/>
    <w:rsid w:val="00655B8F"/>
    <w:rsid w:val="00655D1B"/>
    <w:rsid w:val="00655EBE"/>
    <w:rsid w:val="006561C1"/>
    <w:rsid w:val="006566B8"/>
    <w:rsid w:val="0065676D"/>
    <w:rsid w:val="006568B3"/>
    <w:rsid w:val="006569E4"/>
    <w:rsid w:val="00656B16"/>
    <w:rsid w:val="00656DE7"/>
    <w:rsid w:val="00657237"/>
    <w:rsid w:val="00657825"/>
    <w:rsid w:val="00657F2A"/>
    <w:rsid w:val="00660E89"/>
    <w:rsid w:val="00662056"/>
    <w:rsid w:val="00662091"/>
    <w:rsid w:val="006625FD"/>
    <w:rsid w:val="00663226"/>
    <w:rsid w:val="0066355A"/>
    <w:rsid w:val="0066373F"/>
    <w:rsid w:val="006637FD"/>
    <w:rsid w:val="00663934"/>
    <w:rsid w:val="0066433A"/>
    <w:rsid w:val="00664792"/>
    <w:rsid w:val="00664C85"/>
    <w:rsid w:val="00664D51"/>
    <w:rsid w:val="00665A8A"/>
    <w:rsid w:val="00665DBA"/>
    <w:rsid w:val="00665EAB"/>
    <w:rsid w:val="0066619C"/>
    <w:rsid w:val="00666222"/>
    <w:rsid w:val="006667D5"/>
    <w:rsid w:val="006674F2"/>
    <w:rsid w:val="00667876"/>
    <w:rsid w:val="00667970"/>
    <w:rsid w:val="00667CC6"/>
    <w:rsid w:val="00670175"/>
    <w:rsid w:val="00670C2D"/>
    <w:rsid w:val="00670F70"/>
    <w:rsid w:val="0067107A"/>
    <w:rsid w:val="00671A72"/>
    <w:rsid w:val="00672669"/>
    <w:rsid w:val="00672B40"/>
    <w:rsid w:val="00672B69"/>
    <w:rsid w:val="00672BF7"/>
    <w:rsid w:val="00673A41"/>
    <w:rsid w:val="00673C9E"/>
    <w:rsid w:val="00673D15"/>
    <w:rsid w:val="00673D8A"/>
    <w:rsid w:val="00673E01"/>
    <w:rsid w:val="00674C3B"/>
    <w:rsid w:val="0067549C"/>
    <w:rsid w:val="00675BEE"/>
    <w:rsid w:val="00675E61"/>
    <w:rsid w:val="00676C67"/>
    <w:rsid w:val="006771A4"/>
    <w:rsid w:val="00677733"/>
    <w:rsid w:val="00677949"/>
    <w:rsid w:val="00680F7F"/>
    <w:rsid w:val="0068114F"/>
    <w:rsid w:val="00681707"/>
    <w:rsid w:val="00681DFE"/>
    <w:rsid w:val="00681EA4"/>
    <w:rsid w:val="00682265"/>
    <w:rsid w:val="006829FB"/>
    <w:rsid w:val="00682B8B"/>
    <w:rsid w:val="006832E0"/>
    <w:rsid w:val="00683D4B"/>
    <w:rsid w:val="006846B3"/>
    <w:rsid w:val="00684B13"/>
    <w:rsid w:val="00685295"/>
    <w:rsid w:val="006856C7"/>
    <w:rsid w:val="00685F24"/>
    <w:rsid w:val="006861BF"/>
    <w:rsid w:val="00686384"/>
    <w:rsid w:val="0068668E"/>
    <w:rsid w:val="00687EBF"/>
    <w:rsid w:val="00687ED6"/>
    <w:rsid w:val="0069035E"/>
    <w:rsid w:val="00690946"/>
    <w:rsid w:val="00690CD6"/>
    <w:rsid w:val="006910A1"/>
    <w:rsid w:val="0069140A"/>
    <w:rsid w:val="00691A62"/>
    <w:rsid w:val="00691B3A"/>
    <w:rsid w:val="00692469"/>
    <w:rsid w:val="006926DE"/>
    <w:rsid w:val="006937B4"/>
    <w:rsid w:val="00693D20"/>
    <w:rsid w:val="00693FEC"/>
    <w:rsid w:val="0069424E"/>
    <w:rsid w:val="00694FC4"/>
    <w:rsid w:val="006956A7"/>
    <w:rsid w:val="00695954"/>
    <w:rsid w:val="00695B8C"/>
    <w:rsid w:val="00697F96"/>
    <w:rsid w:val="006A018E"/>
    <w:rsid w:val="006A049F"/>
    <w:rsid w:val="006A04BA"/>
    <w:rsid w:val="006A0AC3"/>
    <w:rsid w:val="006A0B61"/>
    <w:rsid w:val="006A0F3C"/>
    <w:rsid w:val="006A1501"/>
    <w:rsid w:val="006A1E3D"/>
    <w:rsid w:val="006A209D"/>
    <w:rsid w:val="006A24F0"/>
    <w:rsid w:val="006A3030"/>
    <w:rsid w:val="006A3120"/>
    <w:rsid w:val="006A32B4"/>
    <w:rsid w:val="006A3FD0"/>
    <w:rsid w:val="006A44B2"/>
    <w:rsid w:val="006A4852"/>
    <w:rsid w:val="006A4C37"/>
    <w:rsid w:val="006A5891"/>
    <w:rsid w:val="006A5A20"/>
    <w:rsid w:val="006A5FBF"/>
    <w:rsid w:val="006A5FC4"/>
    <w:rsid w:val="006A63BA"/>
    <w:rsid w:val="006A7168"/>
    <w:rsid w:val="006A7178"/>
    <w:rsid w:val="006A7731"/>
    <w:rsid w:val="006A7CC7"/>
    <w:rsid w:val="006B006C"/>
    <w:rsid w:val="006B0C4B"/>
    <w:rsid w:val="006B0CDD"/>
    <w:rsid w:val="006B127C"/>
    <w:rsid w:val="006B166A"/>
    <w:rsid w:val="006B1B4F"/>
    <w:rsid w:val="006B219B"/>
    <w:rsid w:val="006B2F8E"/>
    <w:rsid w:val="006B30BF"/>
    <w:rsid w:val="006B3780"/>
    <w:rsid w:val="006B3F62"/>
    <w:rsid w:val="006B3F9C"/>
    <w:rsid w:val="006B4064"/>
    <w:rsid w:val="006B4109"/>
    <w:rsid w:val="006B433B"/>
    <w:rsid w:val="006B48BD"/>
    <w:rsid w:val="006B5FDA"/>
    <w:rsid w:val="006B6A08"/>
    <w:rsid w:val="006B6ABA"/>
    <w:rsid w:val="006B70C3"/>
    <w:rsid w:val="006B7720"/>
    <w:rsid w:val="006B79D0"/>
    <w:rsid w:val="006B7F00"/>
    <w:rsid w:val="006B7F8E"/>
    <w:rsid w:val="006C000F"/>
    <w:rsid w:val="006C0B36"/>
    <w:rsid w:val="006C1228"/>
    <w:rsid w:val="006C12A3"/>
    <w:rsid w:val="006C15D4"/>
    <w:rsid w:val="006C1A7A"/>
    <w:rsid w:val="006C2217"/>
    <w:rsid w:val="006C2287"/>
    <w:rsid w:val="006C29B6"/>
    <w:rsid w:val="006C2EB0"/>
    <w:rsid w:val="006C31A5"/>
    <w:rsid w:val="006C3999"/>
    <w:rsid w:val="006C3C1A"/>
    <w:rsid w:val="006C40D8"/>
    <w:rsid w:val="006C430C"/>
    <w:rsid w:val="006C52F8"/>
    <w:rsid w:val="006C5603"/>
    <w:rsid w:val="006C57D3"/>
    <w:rsid w:val="006C5D48"/>
    <w:rsid w:val="006C7250"/>
    <w:rsid w:val="006C7587"/>
    <w:rsid w:val="006C7A1A"/>
    <w:rsid w:val="006C7BCD"/>
    <w:rsid w:val="006C7C41"/>
    <w:rsid w:val="006C7CD4"/>
    <w:rsid w:val="006D0A52"/>
    <w:rsid w:val="006D0F5C"/>
    <w:rsid w:val="006D12BA"/>
    <w:rsid w:val="006D1EF7"/>
    <w:rsid w:val="006D2049"/>
    <w:rsid w:val="006D21E9"/>
    <w:rsid w:val="006D2815"/>
    <w:rsid w:val="006D3E7C"/>
    <w:rsid w:val="006D621B"/>
    <w:rsid w:val="006D63BE"/>
    <w:rsid w:val="006D695F"/>
    <w:rsid w:val="006D7930"/>
    <w:rsid w:val="006D7F6D"/>
    <w:rsid w:val="006E0354"/>
    <w:rsid w:val="006E0592"/>
    <w:rsid w:val="006E0BD4"/>
    <w:rsid w:val="006E1358"/>
    <w:rsid w:val="006E1638"/>
    <w:rsid w:val="006E1C79"/>
    <w:rsid w:val="006E1FBE"/>
    <w:rsid w:val="006E1FC1"/>
    <w:rsid w:val="006E2AA6"/>
    <w:rsid w:val="006E3133"/>
    <w:rsid w:val="006E3337"/>
    <w:rsid w:val="006E3B7F"/>
    <w:rsid w:val="006E3CDB"/>
    <w:rsid w:val="006E3D26"/>
    <w:rsid w:val="006E4269"/>
    <w:rsid w:val="006E4796"/>
    <w:rsid w:val="006E4BB3"/>
    <w:rsid w:val="006E4CFB"/>
    <w:rsid w:val="006E503D"/>
    <w:rsid w:val="006E51BC"/>
    <w:rsid w:val="006E5708"/>
    <w:rsid w:val="006E578A"/>
    <w:rsid w:val="006E583F"/>
    <w:rsid w:val="006E588E"/>
    <w:rsid w:val="006E6574"/>
    <w:rsid w:val="006E685E"/>
    <w:rsid w:val="006E6C7D"/>
    <w:rsid w:val="006E6CE1"/>
    <w:rsid w:val="006E76BA"/>
    <w:rsid w:val="006F07F9"/>
    <w:rsid w:val="006F13B9"/>
    <w:rsid w:val="006F163C"/>
    <w:rsid w:val="006F165C"/>
    <w:rsid w:val="006F20E3"/>
    <w:rsid w:val="006F24E9"/>
    <w:rsid w:val="006F2C0A"/>
    <w:rsid w:val="006F305E"/>
    <w:rsid w:val="006F35E5"/>
    <w:rsid w:val="006F3AE9"/>
    <w:rsid w:val="006F4FF4"/>
    <w:rsid w:val="006F56BD"/>
    <w:rsid w:val="006F571A"/>
    <w:rsid w:val="006F6179"/>
    <w:rsid w:val="006F6202"/>
    <w:rsid w:val="006F6858"/>
    <w:rsid w:val="006F6A74"/>
    <w:rsid w:val="006F6BA8"/>
    <w:rsid w:val="006F73C1"/>
    <w:rsid w:val="006F7437"/>
    <w:rsid w:val="006F7638"/>
    <w:rsid w:val="006F7E72"/>
    <w:rsid w:val="00700899"/>
    <w:rsid w:val="00700D57"/>
    <w:rsid w:val="007010A2"/>
    <w:rsid w:val="0070206F"/>
    <w:rsid w:val="007028DA"/>
    <w:rsid w:val="0070349F"/>
    <w:rsid w:val="0070352C"/>
    <w:rsid w:val="00703667"/>
    <w:rsid w:val="00703979"/>
    <w:rsid w:val="007039D1"/>
    <w:rsid w:val="00703C30"/>
    <w:rsid w:val="00703E0C"/>
    <w:rsid w:val="0070466E"/>
    <w:rsid w:val="00704C79"/>
    <w:rsid w:val="00704F85"/>
    <w:rsid w:val="00705499"/>
    <w:rsid w:val="00705A48"/>
    <w:rsid w:val="00705BCB"/>
    <w:rsid w:val="0070612C"/>
    <w:rsid w:val="0070656C"/>
    <w:rsid w:val="007068AC"/>
    <w:rsid w:val="00706F6B"/>
    <w:rsid w:val="00707646"/>
    <w:rsid w:val="00707F0E"/>
    <w:rsid w:val="00710050"/>
    <w:rsid w:val="00710604"/>
    <w:rsid w:val="0071097B"/>
    <w:rsid w:val="00710ADB"/>
    <w:rsid w:val="00710C97"/>
    <w:rsid w:val="00711613"/>
    <w:rsid w:val="007126AE"/>
    <w:rsid w:val="0071270C"/>
    <w:rsid w:val="00712A8A"/>
    <w:rsid w:val="00713CF9"/>
    <w:rsid w:val="00714734"/>
    <w:rsid w:val="00714906"/>
    <w:rsid w:val="007153A8"/>
    <w:rsid w:val="00715BE1"/>
    <w:rsid w:val="007161D6"/>
    <w:rsid w:val="00716389"/>
    <w:rsid w:val="00716946"/>
    <w:rsid w:val="00717AF5"/>
    <w:rsid w:val="00717B22"/>
    <w:rsid w:val="0072056A"/>
    <w:rsid w:val="00720AA3"/>
    <w:rsid w:val="00721DA5"/>
    <w:rsid w:val="00721E1F"/>
    <w:rsid w:val="0072252C"/>
    <w:rsid w:val="0072260A"/>
    <w:rsid w:val="0072320E"/>
    <w:rsid w:val="0072332B"/>
    <w:rsid w:val="0072344C"/>
    <w:rsid w:val="00723CC4"/>
    <w:rsid w:val="00723D6E"/>
    <w:rsid w:val="007242B5"/>
    <w:rsid w:val="0072451A"/>
    <w:rsid w:val="00724858"/>
    <w:rsid w:val="00724F8D"/>
    <w:rsid w:val="007251C8"/>
    <w:rsid w:val="007256AE"/>
    <w:rsid w:val="0072601D"/>
    <w:rsid w:val="007261AF"/>
    <w:rsid w:val="00726866"/>
    <w:rsid w:val="00726D9B"/>
    <w:rsid w:val="00726ECA"/>
    <w:rsid w:val="00727CC4"/>
    <w:rsid w:val="00730219"/>
    <w:rsid w:val="0073090E"/>
    <w:rsid w:val="00731003"/>
    <w:rsid w:val="00731538"/>
    <w:rsid w:val="00732AFC"/>
    <w:rsid w:val="00733489"/>
    <w:rsid w:val="00733D1B"/>
    <w:rsid w:val="00733F01"/>
    <w:rsid w:val="0073452D"/>
    <w:rsid w:val="0073459C"/>
    <w:rsid w:val="00735178"/>
    <w:rsid w:val="00735771"/>
    <w:rsid w:val="00735F16"/>
    <w:rsid w:val="007360E7"/>
    <w:rsid w:val="007368FD"/>
    <w:rsid w:val="00736CE4"/>
    <w:rsid w:val="00736CFD"/>
    <w:rsid w:val="007372CE"/>
    <w:rsid w:val="007376F5"/>
    <w:rsid w:val="00737AA7"/>
    <w:rsid w:val="00737FA6"/>
    <w:rsid w:val="00740215"/>
    <w:rsid w:val="00740364"/>
    <w:rsid w:val="00740C74"/>
    <w:rsid w:val="00740F62"/>
    <w:rsid w:val="0074100D"/>
    <w:rsid w:val="007414BD"/>
    <w:rsid w:val="00741830"/>
    <w:rsid w:val="007419D9"/>
    <w:rsid w:val="0074202B"/>
    <w:rsid w:val="007421D8"/>
    <w:rsid w:val="00742685"/>
    <w:rsid w:val="0074291E"/>
    <w:rsid w:val="00742C5B"/>
    <w:rsid w:val="00743009"/>
    <w:rsid w:val="00743393"/>
    <w:rsid w:val="00743887"/>
    <w:rsid w:val="00743993"/>
    <w:rsid w:val="00743E7E"/>
    <w:rsid w:val="00743F2A"/>
    <w:rsid w:val="00744938"/>
    <w:rsid w:val="00744A5C"/>
    <w:rsid w:val="00744EBE"/>
    <w:rsid w:val="00745647"/>
    <w:rsid w:val="00745EAB"/>
    <w:rsid w:val="0074675B"/>
    <w:rsid w:val="00746E8E"/>
    <w:rsid w:val="007474F0"/>
    <w:rsid w:val="0074775C"/>
    <w:rsid w:val="00747C64"/>
    <w:rsid w:val="00747D83"/>
    <w:rsid w:val="00750F68"/>
    <w:rsid w:val="007516B5"/>
    <w:rsid w:val="00751898"/>
    <w:rsid w:val="00751C33"/>
    <w:rsid w:val="00752222"/>
    <w:rsid w:val="007524F4"/>
    <w:rsid w:val="007526DA"/>
    <w:rsid w:val="007533A4"/>
    <w:rsid w:val="00753591"/>
    <w:rsid w:val="00753791"/>
    <w:rsid w:val="00753BC9"/>
    <w:rsid w:val="00753D02"/>
    <w:rsid w:val="00753D44"/>
    <w:rsid w:val="00753F4C"/>
    <w:rsid w:val="007556BD"/>
    <w:rsid w:val="007562E8"/>
    <w:rsid w:val="0075637E"/>
    <w:rsid w:val="00756750"/>
    <w:rsid w:val="007574AF"/>
    <w:rsid w:val="00757521"/>
    <w:rsid w:val="00757847"/>
    <w:rsid w:val="00757D4B"/>
    <w:rsid w:val="00760437"/>
    <w:rsid w:val="00760ADF"/>
    <w:rsid w:val="00760BD0"/>
    <w:rsid w:val="00761483"/>
    <w:rsid w:val="00761838"/>
    <w:rsid w:val="007624E1"/>
    <w:rsid w:val="0076255A"/>
    <w:rsid w:val="007625A8"/>
    <w:rsid w:val="00762717"/>
    <w:rsid w:val="00762770"/>
    <w:rsid w:val="0076467B"/>
    <w:rsid w:val="007656F1"/>
    <w:rsid w:val="0076645A"/>
    <w:rsid w:val="007664FB"/>
    <w:rsid w:val="00766D4F"/>
    <w:rsid w:val="00766FC1"/>
    <w:rsid w:val="0076711E"/>
    <w:rsid w:val="007677F4"/>
    <w:rsid w:val="00767DF9"/>
    <w:rsid w:val="0077065B"/>
    <w:rsid w:val="00770CFC"/>
    <w:rsid w:val="00770F2C"/>
    <w:rsid w:val="007710BC"/>
    <w:rsid w:val="00771369"/>
    <w:rsid w:val="007715E0"/>
    <w:rsid w:val="00771615"/>
    <w:rsid w:val="0077196E"/>
    <w:rsid w:val="00772458"/>
    <w:rsid w:val="00773114"/>
    <w:rsid w:val="00773572"/>
    <w:rsid w:val="007735A9"/>
    <w:rsid w:val="007736DC"/>
    <w:rsid w:val="007737A8"/>
    <w:rsid w:val="00774092"/>
    <w:rsid w:val="007742E5"/>
    <w:rsid w:val="007744AE"/>
    <w:rsid w:val="00774FEF"/>
    <w:rsid w:val="007755AC"/>
    <w:rsid w:val="00775946"/>
    <w:rsid w:val="00775D32"/>
    <w:rsid w:val="007767D6"/>
    <w:rsid w:val="0077763B"/>
    <w:rsid w:val="007776A2"/>
    <w:rsid w:val="00780071"/>
    <w:rsid w:val="007800BE"/>
    <w:rsid w:val="00780142"/>
    <w:rsid w:val="007803CE"/>
    <w:rsid w:val="00780641"/>
    <w:rsid w:val="00780A0D"/>
    <w:rsid w:val="00780CC0"/>
    <w:rsid w:val="00780EB5"/>
    <w:rsid w:val="00780F2D"/>
    <w:rsid w:val="007810CA"/>
    <w:rsid w:val="007811B0"/>
    <w:rsid w:val="007812D5"/>
    <w:rsid w:val="00781506"/>
    <w:rsid w:val="00781905"/>
    <w:rsid w:val="007825BE"/>
    <w:rsid w:val="007835B4"/>
    <w:rsid w:val="007842E1"/>
    <w:rsid w:val="007846C3"/>
    <w:rsid w:val="007847D6"/>
    <w:rsid w:val="007848EF"/>
    <w:rsid w:val="00784C13"/>
    <w:rsid w:val="00785044"/>
    <w:rsid w:val="00785D41"/>
    <w:rsid w:val="007863E8"/>
    <w:rsid w:val="00787B61"/>
    <w:rsid w:val="00787C29"/>
    <w:rsid w:val="00790587"/>
    <w:rsid w:val="007909AD"/>
    <w:rsid w:val="00790F6E"/>
    <w:rsid w:val="0079105E"/>
    <w:rsid w:val="0079169C"/>
    <w:rsid w:val="0079174F"/>
    <w:rsid w:val="00791865"/>
    <w:rsid w:val="00791E55"/>
    <w:rsid w:val="007929C0"/>
    <w:rsid w:val="00792B07"/>
    <w:rsid w:val="00793147"/>
    <w:rsid w:val="00793B85"/>
    <w:rsid w:val="00793D09"/>
    <w:rsid w:val="00793DE8"/>
    <w:rsid w:val="007941A1"/>
    <w:rsid w:val="00795045"/>
    <w:rsid w:val="00795436"/>
    <w:rsid w:val="00795601"/>
    <w:rsid w:val="00795AE2"/>
    <w:rsid w:val="00796147"/>
    <w:rsid w:val="00796300"/>
    <w:rsid w:val="00796B9F"/>
    <w:rsid w:val="00797014"/>
    <w:rsid w:val="00797A29"/>
    <w:rsid w:val="007A096E"/>
    <w:rsid w:val="007A09A7"/>
    <w:rsid w:val="007A0B51"/>
    <w:rsid w:val="007A0D36"/>
    <w:rsid w:val="007A0FB6"/>
    <w:rsid w:val="007A1CBF"/>
    <w:rsid w:val="007A2188"/>
    <w:rsid w:val="007A3737"/>
    <w:rsid w:val="007A3966"/>
    <w:rsid w:val="007A3BD6"/>
    <w:rsid w:val="007A40AA"/>
    <w:rsid w:val="007A43A5"/>
    <w:rsid w:val="007A4BE9"/>
    <w:rsid w:val="007A5356"/>
    <w:rsid w:val="007A5360"/>
    <w:rsid w:val="007A58CA"/>
    <w:rsid w:val="007A5A7D"/>
    <w:rsid w:val="007A7052"/>
    <w:rsid w:val="007A76E7"/>
    <w:rsid w:val="007A78B2"/>
    <w:rsid w:val="007A7B2F"/>
    <w:rsid w:val="007A7C22"/>
    <w:rsid w:val="007B0FD3"/>
    <w:rsid w:val="007B1E2A"/>
    <w:rsid w:val="007B26BB"/>
    <w:rsid w:val="007B27E9"/>
    <w:rsid w:val="007B2B1B"/>
    <w:rsid w:val="007B2BA5"/>
    <w:rsid w:val="007B2BB1"/>
    <w:rsid w:val="007B30BC"/>
    <w:rsid w:val="007B343B"/>
    <w:rsid w:val="007B35FF"/>
    <w:rsid w:val="007B3684"/>
    <w:rsid w:val="007B42EF"/>
    <w:rsid w:val="007B42FB"/>
    <w:rsid w:val="007B4E24"/>
    <w:rsid w:val="007B51D7"/>
    <w:rsid w:val="007B5D0C"/>
    <w:rsid w:val="007B5F10"/>
    <w:rsid w:val="007B6074"/>
    <w:rsid w:val="007B61DC"/>
    <w:rsid w:val="007B66C9"/>
    <w:rsid w:val="007B6D7A"/>
    <w:rsid w:val="007B6D81"/>
    <w:rsid w:val="007B73CA"/>
    <w:rsid w:val="007B745F"/>
    <w:rsid w:val="007B746B"/>
    <w:rsid w:val="007C01C4"/>
    <w:rsid w:val="007C0514"/>
    <w:rsid w:val="007C086E"/>
    <w:rsid w:val="007C0BE0"/>
    <w:rsid w:val="007C0F6F"/>
    <w:rsid w:val="007C196B"/>
    <w:rsid w:val="007C1D9A"/>
    <w:rsid w:val="007C26F5"/>
    <w:rsid w:val="007C3020"/>
    <w:rsid w:val="007C3395"/>
    <w:rsid w:val="007C3561"/>
    <w:rsid w:val="007C3944"/>
    <w:rsid w:val="007C3F4C"/>
    <w:rsid w:val="007C3FFF"/>
    <w:rsid w:val="007C40BE"/>
    <w:rsid w:val="007C4226"/>
    <w:rsid w:val="007C57B5"/>
    <w:rsid w:val="007C59BB"/>
    <w:rsid w:val="007C5ADB"/>
    <w:rsid w:val="007C5EFF"/>
    <w:rsid w:val="007C6FFB"/>
    <w:rsid w:val="007D0165"/>
    <w:rsid w:val="007D0698"/>
    <w:rsid w:val="007D17AC"/>
    <w:rsid w:val="007D2189"/>
    <w:rsid w:val="007D22D9"/>
    <w:rsid w:val="007D26CC"/>
    <w:rsid w:val="007D282C"/>
    <w:rsid w:val="007D2D48"/>
    <w:rsid w:val="007D2E3A"/>
    <w:rsid w:val="007D2EF3"/>
    <w:rsid w:val="007D2FA0"/>
    <w:rsid w:val="007D37E8"/>
    <w:rsid w:val="007D4CAA"/>
    <w:rsid w:val="007D4E98"/>
    <w:rsid w:val="007D5857"/>
    <w:rsid w:val="007D590C"/>
    <w:rsid w:val="007D5C8E"/>
    <w:rsid w:val="007D637C"/>
    <w:rsid w:val="007D6446"/>
    <w:rsid w:val="007D6A8B"/>
    <w:rsid w:val="007D704F"/>
    <w:rsid w:val="007D7E50"/>
    <w:rsid w:val="007D7EB7"/>
    <w:rsid w:val="007D7EF9"/>
    <w:rsid w:val="007E08B4"/>
    <w:rsid w:val="007E0BCD"/>
    <w:rsid w:val="007E0E44"/>
    <w:rsid w:val="007E0F45"/>
    <w:rsid w:val="007E1639"/>
    <w:rsid w:val="007E1CD7"/>
    <w:rsid w:val="007E1EA7"/>
    <w:rsid w:val="007E200E"/>
    <w:rsid w:val="007E224A"/>
    <w:rsid w:val="007E3814"/>
    <w:rsid w:val="007E38F1"/>
    <w:rsid w:val="007E3FDA"/>
    <w:rsid w:val="007E4673"/>
    <w:rsid w:val="007E4B6A"/>
    <w:rsid w:val="007E51FF"/>
    <w:rsid w:val="007E54E5"/>
    <w:rsid w:val="007E5A99"/>
    <w:rsid w:val="007E60A3"/>
    <w:rsid w:val="007E6B05"/>
    <w:rsid w:val="007E6D2E"/>
    <w:rsid w:val="007E6FAC"/>
    <w:rsid w:val="007E73B9"/>
    <w:rsid w:val="007E7457"/>
    <w:rsid w:val="007E74A1"/>
    <w:rsid w:val="007F01E8"/>
    <w:rsid w:val="007F07AD"/>
    <w:rsid w:val="007F0AC7"/>
    <w:rsid w:val="007F0D54"/>
    <w:rsid w:val="007F176E"/>
    <w:rsid w:val="007F1D78"/>
    <w:rsid w:val="007F22C8"/>
    <w:rsid w:val="007F23B7"/>
    <w:rsid w:val="007F254C"/>
    <w:rsid w:val="007F2827"/>
    <w:rsid w:val="007F2834"/>
    <w:rsid w:val="007F3145"/>
    <w:rsid w:val="007F3D15"/>
    <w:rsid w:val="007F3E57"/>
    <w:rsid w:val="007F4424"/>
    <w:rsid w:val="007F4821"/>
    <w:rsid w:val="007F4B41"/>
    <w:rsid w:val="007F53EB"/>
    <w:rsid w:val="007F5889"/>
    <w:rsid w:val="007F5A00"/>
    <w:rsid w:val="007F5DA5"/>
    <w:rsid w:val="007F5FD2"/>
    <w:rsid w:val="007F6314"/>
    <w:rsid w:val="007F6AFD"/>
    <w:rsid w:val="007F718B"/>
    <w:rsid w:val="007F770B"/>
    <w:rsid w:val="007F7E6A"/>
    <w:rsid w:val="00800076"/>
    <w:rsid w:val="0080007A"/>
    <w:rsid w:val="008003C7"/>
    <w:rsid w:val="00800522"/>
    <w:rsid w:val="00800664"/>
    <w:rsid w:val="00801B4F"/>
    <w:rsid w:val="00803176"/>
    <w:rsid w:val="008035FA"/>
    <w:rsid w:val="00803705"/>
    <w:rsid w:val="00804023"/>
    <w:rsid w:val="0080548C"/>
    <w:rsid w:val="0080647C"/>
    <w:rsid w:val="00807213"/>
    <w:rsid w:val="00807ABC"/>
    <w:rsid w:val="008105EE"/>
    <w:rsid w:val="00810623"/>
    <w:rsid w:val="00810B6F"/>
    <w:rsid w:val="00810CFC"/>
    <w:rsid w:val="00810EA9"/>
    <w:rsid w:val="00811BE3"/>
    <w:rsid w:val="00811DCC"/>
    <w:rsid w:val="00811E6B"/>
    <w:rsid w:val="00812297"/>
    <w:rsid w:val="008124F5"/>
    <w:rsid w:val="008125E6"/>
    <w:rsid w:val="0081290F"/>
    <w:rsid w:val="00812A41"/>
    <w:rsid w:val="008132A7"/>
    <w:rsid w:val="00814369"/>
    <w:rsid w:val="00814A0E"/>
    <w:rsid w:val="00815434"/>
    <w:rsid w:val="0081554B"/>
    <w:rsid w:val="008156BB"/>
    <w:rsid w:val="0081570F"/>
    <w:rsid w:val="0081583B"/>
    <w:rsid w:val="00815FB3"/>
    <w:rsid w:val="00816BC1"/>
    <w:rsid w:val="00816E54"/>
    <w:rsid w:val="0081732D"/>
    <w:rsid w:val="00817622"/>
    <w:rsid w:val="0081789C"/>
    <w:rsid w:val="00817A03"/>
    <w:rsid w:val="00817F64"/>
    <w:rsid w:val="0082003E"/>
    <w:rsid w:val="00820336"/>
    <w:rsid w:val="0082066D"/>
    <w:rsid w:val="008208B9"/>
    <w:rsid w:val="008209BE"/>
    <w:rsid w:val="0082171E"/>
    <w:rsid w:val="008217B1"/>
    <w:rsid w:val="008218D7"/>
    <w:rsid w:val="00821D6A"/>
    <w:rsid w:val="00821E7B"/>
    <w:rsid w:val="008227B0"/>
    <w:rsid w:val="00822F49"/>
    <w:rsid w:val="0082372D"/>
    <w:rsid w:val="00823823"/>
    <w:rsid w:val="00823C97"/>
    <w:rsid w:val="00823E05"/>
    <w:rsid w:val="00824784"/>
    <w:rsid w:val="008252E7"/>
    <w:rsid w:val="00826A23"/>
    <w:rsid w:val="008305D7"/>
    <w:rsid w:val="0083066B"/>
    <w:rsid w:val="0083097D"/>
    <w:rsid w:val="00830C04"/>
    <w:rsid w:val="00831118"/>
    <w:rsid w:val="008313EF"/>
    <w:rsid w:val="00831B29"/>
    <w:rsid w:val="00831D81"/>
    <w:rsid w:val="008320BB"/>
    <w:rsid w:val="008323AC"/>
    <w:rsid w:val="0083285F"/>
    <w:rsid w:val="008329DA"/>
    <w:rsid w:val="00833307"/>
    <w:rsid w:val="00833462"/>
    <w:rsid w:val="00834114"/>
    <w:rsid w:val="00834197"/>
    <w:rsid w:val="00834A09"/>
    <w:rsid w:val="0083529D"/>
    <w:rsid w:val="00835CED"/>
    <w:rsid w:val="00835E32"/>
    <w:rsid w:val="00835E92"/>
    <w:rsid w:val="00836199"/>
    <w:rsid w:val="00836574"/>
    <w:rsid w:val="008367E2"/>
    <w:rsid w:val="008371E7"/>
    <w:rsid w:val="00837D53"/>
    <w:rsid w:val="00837FF7"/>
    <w:rsid w:val="00840039"/>
    <w:rsid w:val="00840633"/>
    <w:rsid w:val="008406DA"/>
    <w:rsid w:val="0084136E"/>
    <w:rsid w:val="00841B1F"/>
    <w:rsid w:val="0084290E"/>
    <w:rsid w:val="008429F8"/>
    <w:rsid w:val="008432C3"/>
    <w:rsid w:val="008433CB"/>
    <w:rsid w:val="00843B07"/>
    <w:rsid w:val="0084425F"/>
    <w:rsid w:val="00844374"/>
    <w:rsid w:val="008443A3"/>
    <w:rsid w:val="00844D4E"/>
    <w:rsid w:val="00844D64"/>
    <w:rsid w:val="00845309"/>
    <w:rsid w:val="00845451"/>
    <w:rsid w:val="0084566D"/>
    <w:rsid w:val="00845CA3"/>
    <w:rsid w:val="00845EBB"/>
    <w:rsid w:val="00845FC1"/>
    <w:rsid w:val="0084606D"/>
    <w:rsid w:val="00846233"/>
    <w:rsid w:val="00846ABE"/>
    <w:rsid w:val="00846C2A"/>
    <w:rsid w:val="00846E4A"/>
    <w:rsid w:val="00847688"/>
    <w:rsid w:val="0084779E"/>
    <w:rsid w:val="00847DD9"/>
    <w:rsid w:val="00850111"/>
    <w:rsid w:val="0085053B"/>
    <w:rsid w:val="00850671"/>
    <w:rsid w:val="00850D52"/>
    <w:rsid w:val="008510F5"/>
    <w:rsid w:val="00851908"/>
    <w:rsid w:val="00851EA7"/>
    <w:rsid w:val="0085244D"/>
    <w:rsid w:val="00852CF2"/>
    <w:rsid w:val="00852FBA"/>
    <w:rsid w:val="008532D9"/>
    <w:rsid w:val="008537BE"/>
    <w:rsid w:val="0085384E"/>
    <w:rsid w:val="00853D8C"/>
    <w:rsid w:val="00854249"/>
    <w:rsid w:val="0085467B"/>
    <w:rsid w:val="0085497C"/>
    <w:rsid w:val="00854B0A"/>
    <w:rsid w:val="00855004"/>
    <w:rsid w:val="00855B4D"/>
    <w:rsid w:val="00855EF5"/>
    <w:rsid w:val="008562AC"/>
    <w:rsid w:val="0085645A"/>
    <w:rsid w:val="00856506"/>
    <w:rsid w:val="00857D9E"/>
    <w:rsid w:val="008600B6"/>
    <w:rsid w:val="0086091D"/>
    <w:rsid w:val="0086127C"/>
    <w:rsid w:val="008618D6"/>
    <w:rsid w:val="00861CEC"/>
    <w:rsid w:val="00862612"/>
    <w:rsid w:val="008632FD"/>
    <w:rsid w:val="008632FF"/>
    <w:rsid w:val="0086340E"/>
    <w:rsid w:val="008639D0"/>
    <w:rsid w:val="00863C24"/>
    <w:rsid w:val="00864029"/>
    <w:rsid w:val="00864750"/>
    <w:rsid w:val="0086484E"/>
    <w:rsid w:val="00864CC7"/>
    <w:rsid w:val="00864E85"/>
    <w:rsid w:val="00865C00"/>
    <w:rsid w:val="00865F25"/>
    <w:rsid w:val="00865F47"/>
    <w:rsid w:val="008663C0"/>
    <w:rsid w:val="0086689B"/>
    <w:rsid w:val="00866BBF"/>
    <w:rsid w:val="00866EB8"/>
    <w:rsid w:val="00867A10"/>
    <w:rsid w:val="00867B99"/>
    <w:rsid w:val="00870423"/>
    <w:rsid w:val="008720A3"/>
    <w:rsid w:val="008720A4"/>
    <w:rsid w:val="008727A0"/>
    <w:rsid w:val="00872B5E"/>
    <w:rsid w:val="00872C29"/>
    <w:rsid w:val="00873D95"/>
    <w:rsid w:val="00873DDB"/>
    <w:rsid w:val="008746C6"/>
    <w:rsid w:val="00874B91"/>
    <w:rsid w:val="00874C0F"/>
    <w:rsid w:val="008753A0"/>
    <w:rsid w:val="008753A6"/>
    <w:rsid w:val="008757D8"/>
    <w:rsid w:val="008767FE"/>
    <w:rsid w:val="00880135"/>
    <w:rsid w:val="00880137"/>
    <w:rsid w:val="0088082B"/>
    <w:rsid w:val="008811F3"/>
    <w:rsid w:val="008815A9"/>
    <w:rsid w:val="0088179C"/>
    <w:rsid w:val="00881B32"/>
    <w:rsid w:val="00881C09"/>
    <w:rsid w:val="008820E3"/>
    <w:rsid w:val="00882586"/>
    <w:rsid w:val="00883509"/>
    <w:rsid w:val="00883C3B"/>
    <w:rsid w:val="008845B4"/>
    <w:rsid w:val="008848D9"/>
    <w:rsid w:val="0088490D"/>
    <w:rsid w:val="008851E7"/>
    <w:rsid w:val="0088591F"/>
    <w:rsid w:val="008867F7"/>
    <w:rsid w:val="008870C5"/>
    <w:rsid w:val="00887432"/>
    <w:rsid w:val="00887634"/>
    <w:rsid w:val="00887D8D"/>
    <w:rsid w:val="00887F6C"/>
    <w:rsid w:val="00890A0F"/>
    <w:rsid w:val="00890C28"/>
    <w:rsid w:val="00890D94"/>
    <w:rsid w:val="00890DFD"/>
    <w:rsid w:val="008910DD"/>
    <w:rsid w:val="008912AC"/>
    <w:rsid w:val="008915BA"/>
    <w:rsid w:val="008915C0"/>
    <w:rsid w:val="00891C37"/>
    <w:rsid w:val="00891EB5"/>
    <w:rsid w:val="008920FE"/>
    <w:rsid w:val="00892604"/>
    <w:rsid w:val="008933A8"/>
    <w:rsid w:val="00895B04"/>
    <w:rsid w:val="00895C8A"/>
    <w:rsid w:val="00896018"/>
    <w:rsid w:val="00896487"/>
    <w:rsid w:val="008964F0"/>
    <w:rsid w:val="00896E96"/>
    <w:rsid w:val="00897120"/>
    <w:rsid w:val="0089714D"/>
    <w:rsid w:val="00897785"/>
    <w:rsid w:val="0089788F"/>
    <w:rsid w:val="00897A91"/>
    <w:rsid w:val="00897F9D"/>
    <w:rsid w:val="008A056B"/>
    <w:rsid w:val="008A05C6"/>
    <w:rsid w:val="008A0C02"/>
    <w:rsid w:val="008A183E"/>
    <w:rsid w:val="008A278B"/>
    <w:rsid w:val="008A381F"/>
    <w:rsid w:val="008A39EF"/>
    <w:rsid w:val="008A3C07"/>
    <w:rsid w:val="008A4669"/>
    <w:rsid w:val="008A4C36"/>
    <w:rsid w:val="008A4C7A"/>
    <w:rsid w:val="008A4F1B"/>
    <w:rsid w:val="008A50FE"/>
    <w:rsid w:val="008A5A22"/>
    <w:rsid w:val="008A5D1A"/>
    <w:rsid w:val="008A5DDA"/>
    <w:rsid w:val="008A60FD"/>
    <w:rsid w:val="008A631E"/>
    <w:rsid w:val="008A6A9E"/>
    <w:rsid w:val="008A7B0B"/>
    <w:rsid w:val="008A7D7E"/>
    <w:rsid w:val="008B01BF"/>
    <w:rsid w:val="008B0A16"/>
    <w:rsid w:val="008B1423"/>
    <w:rsid w:val="008B1495"/>
    <w:rsid w:val="008B18C5"/>
    <w:rsid w:val="008B1C1F"/>
    <w:rsid w:val="008B205E"/>
    <w:rsid w:val="008B21BD"/>
    <w:rsid w:val="008B2532"/>
    <w:rsid w:val="008B2D31"/>
    <w:rsid w:val="008B42FB"/>
    <w:rsid w:val="008B45FE"/>
    <w:rsid w:val="008B46E2"/>
    <w:rsid w:val="008B497F"/>
    <w:rsid w:val="008B54F5"/>
    <w:rsid w:val="008B555B"/>
    <w:rsid w:val="008B583A"/>
    <w:rsid w:val="008B584C"/>
    <w:rsid w:val="008B5CB1"/>
    <w:rsid w:val="008B6316"/>
    <w:rsid w:val="008B634A"/>
    <w:rsid w:val="008B66A5"/>
    <w:rsid w:val="008B6C4C"/>
    <w:rsid w:val="008B6D11"/>
    <w:rsid w:val="008B7356"/>
    <w:rsid w:val="008B786B"/>
    <w:rsid w:val="008B7953"/>
    <w:rsid w:val="008B7EAE"/>
    <w:rsid w:val="008C017B"/>
    <w:rsid w:val="008C03B5"/>
    <w:rsid w:val="008C0920"/>
    <w:rsid w:val="008C0E76"/>
    <w:rsid w:val="008C13BD"/>
    <w:rsid w:val="008C19DF"/>
    <w:rsid w:val="008C1AEC"/>
    <w:rsid w:val="008C22FD"/>
    <w:rsid w:val="008C2AE2"/>
    <w:rsid w:val="008C2F79"/>
    <w:rsid w:val="008C3212"/>
    <w:rsid w:val="008C3216"/>
    <w:rsid w:val="008C32CB"/>
    <w:rsid w:val="008C3F4A"/>
    <w:rsid w:val="008C464F"/>
    <w:rsid w:val="008C480B"/>
    <w:rsid w:val="008C5ACA"/>
    <w:rsid w:val="008C5B58"/>
    <w:rsid w:val="008C615D"/>
    <w:rsid w:val="008C658F"/>
    <w:rsid w:val="008C67ED"/>
    <w:rsid w:val="008C706C"/>
    <w:rsid w:val="008C7214"/>
    <w:rsid w:val="008C7ABB"/>
    <w:rsid w:val="008D0063"/>
    <w:rsid w:val="008D0EDD"/>
    <w:rsid w:val="008D160D"/>
    <w:rsid w:val="008D1B5B"/>
    <w:rsid w:val="008D2361"/>
    <w:rsid w:val="008D2FCA"/>
    <w:rsid w:val="008D3371"/>
    <w:rsid w:val="008D3426"/>
    <w:rsid w:val="008D380D"/>
    <w:rsid w:val="008D3BC9"/>
    <w:rsid w:val="008D401A"/>
    <w:rsid w:val="008D49EE"/>
    <w:rsid w:val="008D4CBC"/>
    <w:rsid w:val="008D4EE3"/>
    <w:rsid w:val="008D5CB5"/>
    <w:rsid w:val="008D64A6"/>
    <w:rsid w:val="008D69B2"/>
    <w:rsid w:val="008D6CA7"/>
    <w:rsid w:val="008D6EA0"/>
    <w:rsid w:val="008D71CE"/>
    <w:rsid w:val="008D79CA"/>
    <w:rsid w:val="008D7E95"/>
    <w:rsid w:val="008E0CC2"/>
    <w:rsid w:val="008E14CA"/>
    <w:rsid w:val="008E1715"/>
    <w:rsid w:val="008E18D0"/>
    <w:rsid w:val="008E2439"/>
    <w:rsid w:val="008E295F"/>
    <w:rsid w:val="008E2BB1"/>
    <w:rsid w:val="008E3830"/>
    <w:rsid w:val="008E3CA2"/>
    <w:rsid w:val="008E3FED"/>
    <w:rsid w:val="008E4D83"/>
    <w:rsid w:val="008E4E93"/>
    <w:rsid w:val="008E4F23"/>
    <w:rsid w:val="008E5468"/>
    <w:rsid w:val="008E5B56"/>
    <w:rsid w:val="008E6420"/>
    <w:rsid w:val="008E674D"/>
    <w:rsid w:val="008E6EB6"/>
    <w:rsid w:val="008E712B"/>
    <w:rsid w:val="008E7DFB"/>
    <w:rsid w:val="008E7ED4"/>
    <w:rsid w:val="008F047F"/>
    <w:rsid w:val="008F0508"/>
    <w:rsid w:val="008F0577"/>
    <w:rsid w:val="008F0B8A"/>
    <w:rsid w:val="008F0E42"/>
    <w:rsid w:val="008F1215"/>
    <w:rsid w:val="008F12A4"/>
    <w:rsid w:val="008F17CF"/>
    <w:rsid w:val="008F1996"/>
    <w:rsid w:val="008F1CB2"/>
    <w:rsid w:val="008F1DEC"/>
    <w:rsid w:val="008F239E"/>
    <w:rsid w:val="008F2ADF"/>
    <w:rsid w:val="008F3834"/>
    <w:rsid w:val="008F3A26"/>
    <w:rsid w:val="008F3A76"/>
    <w:rsid w:val="008F3E83"/>
    <w:rsid w:val="008F408A"/>
    <w:rsid w:val="008F5580"/>
    <w:rsid w:val="008F655F"/>
    <w:rsid w:val="008F6AAD"/>
    <w:rsid w:val="008F6BEE"/>
    <w:rsid w:val="008F6C96"/>
    <w:rsid w:val="008F6EBA"/>
    <w:rsid w:val="008F7542"/>
    <w:rsid w:val="008F7EAE"/>
    <w:rsid w:val="009008FC"/>
    <w:rsid w:val="00900A3B"/>
    <w:rsid w:val="009013BE"/>
    <w:rsid w:val="00901627"/>
    <w:rsid w:val="009016D3"/>
    <w:rsid w:val="00902197"/>
    <w:rsid w:val="00902337"/>
    <w:rsid w:val="009024A6"/>
    <w:rsid w:val="009025F5"/>
    <w:rsid w:val="009029B5"/>
    <w:rsid w:val="00903023"/>
    <w:rsid w:val="00903A17"/>
    <w:rsid w:val="00904233"/>
    <w:rsid w:val="00904425"/>
    <w:rsid w:val="009044DE"/>
    <w:rsid w:val="00904D05"/>
    <w:rsid w:val="00904F73"/>
    <w:rsid w:val="00905A0B"/>
    <w:rsid w:val="00905DA0"/>
    <w:rsid w:val="00906968"/>
    <w:rsid w:val="00907227"/>
    <w:rsid w:val="00907260"/>
    <w:rsid w:val="0091056C"/>
    <w:rsid w:val="00910FB0"/>
    <w:rsid w:val="00911B6D"/>
    <w:rsid w:val="0091201C"/>
    <w:rsid w:val="00912949"/>
    <w:rsid w:val="009139E9"/>
    <w:rsid w:val="00913C48"/>
    <w:rsid w:val="00913E8B"/>
    <w:rsid w:val="00914F1E"/>
    <w:rsid w:val="00915216"/>
    <w:rsid w:val="009166CD"/>
    <w:rsid w:val="00916AAA"/>
    <w:rsid w:val="00917596"/>
    <w:rsid w:val="00917997"/>
    <w:rsid w:val="009203C2"/>
    <w:rsid w:val="00920CFB"/>
    <w:rsid w:val="009214E7"/>
    <w:rsid w:val="009215DE"/>
    <w:rsid w:val="00921CCD"/>
    <w:rsid w:val="00922545"/>
    <w:rsid w:val="00922AD9"/>
    <w:rsid w:val="00923A8A"/>
    <w:rsid w:val="0092433E"/>
    <w:rsid w:val="009245A6"/>
    <w:rsid w:val="00924C98"/>
    <w:rsid w:val="00925CCF"/>
    <w:rsid w:val="00925D0C"/>
    <w:rsid w:val="00926B53"/>
    <w:rsid w:val="00927AD6"/>
    <w:rsid w:val="00930260"/>
    <w:rsid w:val="009303AA"/>
    <w:rsid w:val="009305DF"/>
    <w:rsid w:val="00930C2D"/>
    <w:rsid w:val="00930E2B"/>
    <w:rsid w:val="00930E4F"/>
    <w:rsid w:val="009310A7"/>
    <w:rsid w:val="00931569"/>
    <w:rsid w:val="00931C7C"/>
    <w:rsid w:val="009328F9"/>
    <w:rsid w:val="00932A80"/>
    <w:rsid w:val="00932C0A"/>
    <w:rsid w:val="00933194"/>
    <w:rsid w:val="0093320E"/>
    <w:rsid w:val="0093396E"/>
    <w:rsid w:val="00933A36"/>
    <w:rsid w:val="009343D5"/>
    <w:rsid w:val="009346AF"/>
    <w:rsid w:val="00934788"/>
    <w:rsid w:val="00935112"/>
    <w:rsid w:val="00937958"/>
    <w:rsid w:val="00937FC2"/>
    <w:rsid w:val="009403EF"/>
    <w:rsid w:val="00940C76"/>
    <w:rsid w:val="009412F6"/>
    <w:rsid w:val="009417AF"/>
    <w:rsid w:val="00941A58"/>
    <w:rsid w:val="00941D73"/>
    <w:rsid w:val="009428FD"/>
    <w:rsid w:val="00942E4E"/>
    <w:rsid w:val="00943466"/>
    <w:rsid w:val="009434B1"/>
    <w:rsid w:val="00943898"/>
    <w:rsid w:val="00943C51"/>
    <w:rsid w:val="00944A6F"/>
    <w:rsid w:val="00944DB4"/>
    <w:rsid w:val="00945775"/>
    <w:rsid w:val="00945CCC"/>
    <w:rsid w:val="00945E5C"/>
    <w:rsid w:val="009462B8"/>
    <w:rsid w:val="009468B8"/>
    <w:rsid w:val="00947602"/>
    <w:rsid w:val="009476A6"/>
    <w:rsid w:val="009506C4"/>
    <w:rsid w:val="0095117A"/>
    <w:rsid w:val="009512C0"/>
    <w:rsid w:val="009519D2"/>
    <w:rsid w:val="00951B93"/>
    <w:rsid w:val="00951D32"/>
    <w:rsid w:val="00951EAC"/>
    <w:rsid w:val="00951F47"/>
    <w:rsid w:val="009533C3"/>
    <w:rsid w:val="00953564"/>
    <w:rsid w:val="009535A0"/>
    <w:rsid w:val="00954794"/>
    <w:rsid w:val="00954F85"/>
    <w:rsid w:val="00955045"/>
    <w:rsid w:val="009559E6"/>
    <w:rsid w:val="00955CAD"/>
    <w:rsid w:val="009569C2"/>
    <w:rsid w:val="00956A6E"/>
    <w:rsid w:val="009574AE"/>
    <w:rsid w:val="00957C6F"/>
    <w:rsid w:val="00957E9D"/>
    <w:rsid w:val="00957F81"/>
    <w:rsid w:val="009603A8"/>
    <w:rsid w:val="0096045D"/>
    <w:rsid w:val="00960474"/>
    <w:rsid w:val="00960E05"/>
    <w:rsid w:val="0096160D"/>
    <w:rsid w:val="00961C27"/>
    <w:rsid w:val="00962257"/>
    <w:rsid w:val="00962726"/>
    <w:rsid w:val="009627BB"/>
    <w:rsid w:val="00962BC0"/>
    <w:rsid w:val="00962C9D"/>
    <w:rsid w:val="00963465"/>
    <w:rsid w:val="00963D62"/>
    <w:rsid w:val="00963E35"/>
    <w:rsid w:val="00963F2B"/>
    <w:rsid w:val="00964942"/>
    <w:rsid w:val="00964CDC"/>
    <w:rsid w:val="00965257"/>
    <w:rsid w:val="00965ABA"/>
    <w:rsid w:val="00965EE2"/>
    <w:rsid w:val="00966208"/>
    <w:rsid w:val="0096642F"/>
    <w:rsid w:val="00966A1D"/>
    <w:rsid w:val="00966AB4"/>
    <w:rsid w:val="00967278"/>
    <w:rsid w:val="00967E69"/>
    <w:rsid w:val="009705AA"/>
    <w:rsid w:val="009706C5"/>
    <w:rsid w:val="00970FC0"/>
    <w:rsid w:val="009710E2"/>
    <w:rsid w:val="00971128"/>
    <w:rsid w:val="00971416"/>
    <w:rsid w:val="009720EF"/>
    <w:rsid w:val="0097241E"/>
    <w:rsid w:val="009728E6"/>
    <w:rsid w:val="00972DF9"/>
    <w:rsid w:val="00972FBF"/>
    <w:rsid w:val="00974472"/>
    <w:rsid w:val="00974862"/>
    <w:rsid w:val="00974935"/>
    <w:rsid w:val="00975EF7"/>
    <w:rsid w:val="0097650D"/>
    <w:rsid w:val="0097662D"/>
    <w:rsid w:val="00976893"/>
    <w:rsid w:val="00977060"/>
    <w:rsid w:val="0097727E"/>
    <w:rsid w:val="009775F0"/>
    <w:rsid w:val="00977667"/>
    <w:rsid w:val="00980002"/>
    <w:rsid w:val="00980306"/>
    <w:rsid w:val="00980E8E"/>
    <w:rsid w:val="009816B8"/>
    <w:rsid w:val="00981BCD"/>
    <w:rsid w:val="00981D12"/>
    <w:rsid w:val="00981F39"/>
    <w:rsid w:val="009822D1"/>
    <w:rsid w:val="00982668"/>
    <w:rsid w:val="00983082"/>
    <w:rsid w:val="00983111"/>
    <w:rsid w:val="00984269"/>
    <w:rsid w:val="00984B96"/>
    <w:rsid w:val="0098594D"/>
    <w:rsid w:val="00985B0F"/>
    <w:rsid w:val="009869B7"/>
    <w:rsid w:val="0098731E"/>
    <w:rsid w:val="00987E50"/>
    <w:rsid w:val="00990074"/>
    <w:rsid w:val="0099059F"/>
    <w:rsid w:val="0099062A"/>
    <w:rsid w:val="009907B9"/>
    <w:rsid w:val="0099086E"/>
    <w:rsid w:val="00990F4A"/>
    <w:rsid w:val="0099107C"/>
    <w:rsid w:val="0099188A"/>
    <w:rsid w:val="009923D6"/>
    <w:rsid w:val="00992A6B"/>
    <w:rsid w:val="009937B2"/>
    <w:rsid w:val="00993840"/>
    <w:rsid w:val="009941D2"/>
    <w:rsid w:val="00994888"/>
    <w:rsid w:val="009949E8"/>
    <w:rsid w:val="00994B3A"/>
    <w:rsid w:val="00994C22"/>
    <w:rsid w:val="00994E8F"/>
    <w:rsid w:val="009955E8"/>
    <w:rsid w:val="009956AF"/>
    <w:rsid w:val="00996697"/>
    <w:rsid w:val="00996D83"/>
    <w:rsid w:val="009A06BD"/>
    <w:rsid w:val="009A0B67"/>
    <w:rsid w:val="009A0BC8"/>
    <w:rsid w:val="009A105A"/>
    <w:rsid w:val="009A16F1"/>
    <w:rsid w:val="009A1D18"/>
    <w:rsid w:val="009A2C19"/>
    <w:rsid w:val="009A3042"/>
    <w:rsid w:val="009A3301"/>
    <w:rsid w:val="009A3368"/>
    <w:rsid w:val="009A3381"/>
    <w:rsid w:val="009A33A3"/>
    <w:rsid w:val="009A34B7"/>
    <w:rsid w:val="009A3823"/>
    <w:rsid w:val="009A3A49"/>
    <w:rsid w:val="009A3C3A"/>
    <w:rsid w:val="009A42E6"/>
    <w:rsid w:val="009A431A"/>
    <w:rsid w:val="009A4740"/>
    <w:rsid w:val="009A47AF"/>
    <w:rsid w:val="009A4A2A"/>
    <w:rsid w:val="009A4A8F"/>
    <w:rsid w:val="009A4D86"/>
    <w:rsid w:val="009A50C0"/>
    <w:rsid w:val="009A50CF"/>
    <w:rsid w:val="009A56CA"/>
    <w:rsid w:val="009A58CD"/>
    <w:rsid w:val="009A6C25"/>
    <w:rsid w:val="009A6FEF"/>
    <w:rsid w:val="009A701E"/>
    <w:rsid w:val="009A71BE"/>
    <w:rsid w:val="009A7215"/>
    <w:rsid w:val="009A72F8"/>
    <w:rsid w:val="009A7438"/>
    <w:rsid w:val="009A7BB3"/>
    <w:rsid w:val="009A7C70"/>
    <w:rsid w:val="009B019A"/>
    <w:rsid w:val="009B0406"/>
    <w:rsid w:val="009B057F"/>
    <w:rsid w:val="009B1231"/>
    <w:rsid w:val="009B230E"/>
    <w:rsid w:val="009B2DE1"/>
    <w:rsid w:val="009B2EA4"/>
    <w:rsid w:val="009B309A"/>
    <w:rsid w:val="009B317B"/>
    <w:rsid w:val="009B33BF"/>
    <w:rsid w:val="009B362A"/>
    <w:rsid w:val="009B3D8A"/>
    <w:rsid w:val="009B3DCF"/>
    <w:rsid w:val="009B3EEE"/>
    <w:rsid w:val="009B487C"/>
    <w:rsid w:val="009B4B80"/>
    <w:rsid w:val="009B4EEE"/>
    <w:rsid w:val="009B5455"/>
    <w:rsid w:val="009B5D5B"/>
    <w:rsid w:val="009B6A97"/>
    <w:rsid w:val="009B6BE9"/>
    <w:rsid w:val="009B6C7F"/>
    <w:rsid w:val="009B6F82"/>
    <w:rsid w:val="009B71EB"/>
    <w:rsid w:val="009B7C2A"/>
    <w:rsid w:val="009B7F95"/>
    <w:rsid w:val="009C03C2"/>
    <w:rsid w:val="009C045D"/>
    <w:rsid w:val="009C0D31"/>
    <w:rsid w:val="009C0FFD"/>
    <w:rsid w:val="009C22F8"/>
    <w:rsid w:val="009C26EF"/>
    <w:rsid w:val="009C2C01"/>
    <w:rsid w:val="009C2D1D"/>
    <w:rsid w:val="009C3FAC"/>
    <w:rsid w:val="009C41E6"/>
    <w:rsid w:val="009C42E6"/>
    <w:rsid w:val="009C4809"/>
    <w:rsid w:val="009C4827"/>
    <w:rsid w:val="009C6381"/>
    <w:rsid w:val="009C6D49"/>
    <w:rsid w:val="009C7994"/>
    <w:rsid w:val="009D03E4"/>
    <w:rsid w:val="009D055F"/>
    <w:rsid w:val="009D0821"/>
    <w:rsid w:val="009D08A1"/>
    <w:rsid w:val="009D0A0B"/>
    <w:rsid w:val="009D0A7E"/>
    <w:rsid w:val="009D0B28"/>
    <w:rsid w:val="009D0D88"/>
    <w:rsid w:val="009D15CA"/>
    <w:rsid w:val="009D16C5"/>
    <w:rsid w:val="009D1AC0"/>
    <w:rsid w:val="009D1AE8"/>
    <w:rsid w:val="009D2528"/>
    <w:rsid w:val="009D258E"/>
    <w:rsid w:val="009D36E7"/>
    <w:rsid w:val="009D3BBB"/>
    <w:rsid w:val="009D428B"/>
    <w:rsid w:val="009D42B4"/>
    <w:rsid w:val="009D4677"/>
    <w:rsid w:val="009D4802"/>
    <w:rsid w:val="009D48C1"/>
    <w:rsid w:val="009D4A80"/>
    <w:rsid w:val="009D5C17"/>
    <w:rsid w:val="009D61C3"/>
    <w:rsid w:val="009D62AB"/>
    <w:rsid w:val="009D6C84"/>
    <w:rsid w:val="009D7991"/>
    <w:rsid w:val="009D7CFA"/>
    <w:rsid w:val="009E00E5"/>
    <w:rsid w:val="009E0186"/>
    <w:rsid w:val="009E03B0"/>
    <w:rsid w:val="009E0600"/>
    <w:rsid w:val="009E0BF5"/>
    <w:rsid w:val="009E1161"/>
    <w:rsid w:val="009E11A2"/>
    <w:rsid w:val="009E1F0E"/>
    <w:rsid w:val="009E207C"/>
    <w:rsid w:val="009E24D0"/>
    <w:rsid w:val="009E26C6"/>
    <w:rsid w:val="009E30C5"/>
    <w:rsid w:val="009E31FD"/>
    <w:rsid w:val="009E3526"/>
    <w:rsid w:val="009E3A16"/>
    <w:rsid w:val="009E4199"/>
    <w:rsid w:val="009E429F"/>
    <w:rsid w:val="009E42D2"/>
    <w:rsid w:val="009E4343"/>
    <w:rsid w:val="009E506C"/>
    <w:rsid w:val="009E506E"/>
    <w:rsid w:val="009E517A"/>
    <w:rsid w:val="009E5456"/>
    <w:rsid w:val="009E56D4"/>
    <w:rsid w:val="009E5717"/>
    <w:rsid w:val="009E602C"/>
    <w:rsid w:val="009E6584"/>
    <w:rsid w:val="009E6673"/>
    <w:rsid w:val="009E77D6"/>
    <w:rsid w:val="009E786D"/>
    <w:rsid w:val="009E7967"/>
    <w:rsid w:val="009E7C72"/>
    <w:rsid w:val="009F055F"/>
    <w:rsid w:val="009F0D8C"/>
    <w:rsid w:val="009F11A6"/>
    <w:rsid w:val="009F1962"/>
    <w:rsid w:val="009F1A8A"/>
    <w:rsid w:val="009F2023"/>
    <w:rsid w:val="009F23C3"/>
    <w:rsid w:val="009F2433"/>
    <w:rsid w:val="009F3976"/>
    <w:rsid w:val="009F3B02"/>
    <w:rsid w:val="009F4EA4"/>
    <w:rsid w:val="009F52AF"/>
    <w:rsid w:val="009F6103"/>
    <w:rsid w:val="009F666D"/>
    <w:rsid w:val="009F6D6F"/>
    <w:rsid w:val="009F7164"/>
    <w:rsid w:val="00A008D4"/>
    <w:rsid w:val="00A00AEE"/>
    <w:rsid w:val="00A00CEF"/>
    <w:rsid w:val="00A00F63"/>
    <w:rsid w:val="00A011DD"/>
    <w:rsid w:val="00A014FF"/>
    <w:rsid w:val="00A01855"/>
    <w:rsid w:val="00A01F7F"/>
    <w:rsid w:val="00A021C7"/>
    <w:rsid w:val="00A028B4"/>
    <w:rsid w:val="00A02AD4"/>
    <w:rsid w:val="00A02BA7"/>
    <w:rsid w:val="00A02CB8"/>
    <w:rsid w:val="00A02FC0"/>
    <w:rsid w:val="00A037FB"/>
    <w:rsid w:val="00A0381B"/>
    <w:rsid w:val="00A03C6B"/>
    <w:rsid w:val="00A0536A"/>
    <w:rsid w:val="00A0558C"/>
    <w:rsid w:val="00A05EBA"/>
    <w:rsid w:val="00A0619F"/>
    <w:rsid w:val="00A06327"/>
    <w:rsid w:val="00A063BF"/>
    <w:rsid w:val="00A06572"/>
    <w:rsid w:val="00A06816"/>
    <w:rsid w:val="00A06841"/>
    <w:rsid w:val="00A076BE"/>
    <w:rsid w:val="00A10585"/>
    <w:rsid w:val="00A10664"/>
    <w:rsid w:val="00A109FE"/>
    <w:rsid w:val="00A10B8F"/>
    <w:rsid w:val="00A10CAA"/>
    <w:rsid w:val="00A10DE0"/>
    <w:rsid w:val="00A112AF"/>
    <w:rsid w:val="00A11BD2"/>
    <w:rsid w:val="00A11D22"/>
    <w:rsid w:val="00A11D57"/>
    <w:rsid w:val="00A121FD"/>
    <w:rsid w:val="00A13085"/>
    <w:rsid w:val="00A137E6"/>
    <w:rsid w:val="00A13D66"/>
    <w:rsid w:val="00A1423B"/>
    <w:rsid w:val="00A148F8"/>
    <w:rsid w:val="00A1498C"/>
    <w:rsid w:val="00A153A7"/>
    <w:rsid w:val="00A155AB"/>
    <w:rsid w:val="00A15E4F"/>
    <w:rsid w:val="00A1601B"/>
    <w:rsid w:val="00A16B3D"/>
    <w:rsid w:val="00A16EBA"/>
    <w:rsid w:val="00A16F68"/>
    <w:rsid w:val="00A173CE"/>
    <w:rsid w:val="00A200DC"/>
    <w:rsid w:val="00A20319"/>
    <w:rsid w:val="00A20ED5"/>
    <w:rsid w:val="00A2145E"/>
    <w:rsid w:val="00A218D5"/>
    <w:rsid w:val="00A2210C"/>
    <w:rsid w:val="00A228DF"/>
    <w:rsid w:val="00A230A1"/>
    <w:rsid w:val="00A2393C"/>
    <w:rsid w:val="00A24054"/>
    <w:rsid w:val="00A24253"/>
    <w:rsid w:val="00A24547"/>
    <w:rsid w:val="00A2473F"/>
    <w:rsid w:val="00A254A2"/>
    <w:rsid w:val="00A25517"/>
    <w:rsid w:val="00A263CD"/>
    <w:rsid w:val="00A2654C"/>
    <w:rsid w:val="00A26567"/>
    <w:rsid w:val="00A265C6"/>
    <w:rsid w:val="00A26D0C"/>
    <w:rsid w:val="00A26F7A"/>
    <w:rsid w:val="00A273FB"/>
    <w:rsid w:val="00A27875"/>
    <w:rsid w:val="00A27EB5"/>
    <w:rsid w:val="00A30045"/>
    <w:rsid w:val="00A304C7"/>
    <w:rsid w:val="00A305AB"/>
    <w:rsid w:val="00A306D3"/>
    <w:rsid w:val="00A31AAA"/>
    <w:rsid w:val="00A32836"/>
    <w:rsid w:val="00A32C24"/>
    <w:rsid w:val="00A32E5D"/>
    <w:rsid w:val="00A32F3F"/>
    <w:rsid w:val="00A35644"/>
    <w:rsid w:val="00A3585A"/>
    <w:rsid w:val="00A36147"/>
    <w:rsid w:val="00A36589"/>
    <w:rsid w:val="00A3678A"/>
    <w:rsid w:val="00A37736"/>
    <w:rsid w:val="00A3795B"/>
    <w:rsid w:val="00A37B46"/>
    <w:rsid w:val="00A40315"/>
    <w:rsid w:val="00A40B51"/>
    <w:rsid w:val="00A40C01"/>
    <w:rsid w:val="00A40E9B"/>
    <w:rsid w:val="00A41283"/>
    <w:rsid w:val="00A41CD2"/>
    <w:rsid w:val="00A441BC"/>
    <w:rsid w:val="00A4452D"/>
    <w:rsid w:val="00A4487B"/>
    <w:rsid w:val="00A45263"/>
    <w:rsid w:val="00A452F7"/>
    <w:rsid w:val="00A46086"/>
    <w:rsid w:val="00A46D7B"/>
    <w:rsid w:val="00A471E8"/>
    <w:rsid w:val="00A47E56"/>
    <w:rsid w:val="00A506FB"/>
    <w:rsid w:val="00A50F50"/>
    <w:rsid w:val="00A51271"/>
    <w:rsid w:val="00A51284"/>
    <w:rsid w:val="00A51ED7"/>
    <w:rsid w:val="00A51F97"/>
    <w:rsid w:val="00A5230A"/>
    <w:rsid w:val="00A52618"/>
    <w:rsid w:val="00A535AC"/>
    <w:rsid w:val="00A5391B"/>
    <w:rsid w:val="00A53B42"/>
    <w:rsid w:val="00A541DB"/>
    <w:rsid w:val="00A546B6"/>
    <w:rsid w:val="00A54840"/>
    <w:rsid w:val="00A5490F"/>
    <w:rsid w:val="00A54C41"/>
    <w:rsid w:val="00A5528E"/>
    <w:rsid w:val="00A554C3"/>
    <w:rsid w:val="00A5568F"/>
    <w:rsid w:val="00A5573A"/>
    <w:rsid w:val="00A5642E"/>
    <w:rsid w:val="00A565D3"/>
    <w:rsid w:val="00A56D71"/>
    <w:rsid w:val="00A604BF"/>
    <w:rsid w:val="00A605E3"/>
    <w:rsid w:val="00A6162B"/>
    <w:rsid w:val="00A6213D"/>
    <w:rsid w:val="00A629CB"/>
    <w:rsid w:val="00A62CF6"/>
    <w:rsid w:val="00A62DE2"/>
    <w:rsid w:val="00A6399D"/>
    <w:rsid w:val="00A63B0D"/>
    <w:rsid w:val="00A63CC6"/>
    <w:rsid w:val="00A64683"/>
    <w:rsid w:val="00A64928"/>
    <w:rsid w:val="00A6492C"/>
    <w:rsid w:val="00A64AB1"/>
    <w:rsid w:val="00A64AF7"/>
    <w:rsid w:val="00A66BDE"/>
    <w:rsid w:val="00A67AE6"/>
    <w:rsid w:val="00A67BB3"/>
    <w:rsid w:val="00A67E77"/>
    <w:rsid w:val="00A70420"/>
    <w:rsid w:val="00A70519"/>
    <w:rsid w:val="00A70865"/>
    <w:rsid w:val="00A70940"/>
    <w:rsid w:val="00A70979"/>
    <w:rsid w:val="00A70E68"/>
    <w:rsid w:val="00A71271"/>
    <w:rsid w:val="00A72048"/>
    <w:rsid w:val="00A744DB"/>
    <w:rsid w:val="00A74543"/>
    <w:rsid w:val="00A74795"/>
    <w:rsid w:val="00A7499A"/>
    <w:rsid w:val="00A756BE"/>
    <w:rsid w:val="00A75720"/>
    <w:rsid w:val="00A7582B"/>
    <w:rsid w:val="00A763DE"/>
    <w:rsid w:val="00A767ED"/>
    <w:rsid w:val="00A76F5E"/>
    <w:rsid w:val="00A7739D"/>
    <w:rsid w:val="00A77695"/>
    <w:rsid w:val="00A77F54"/>
    <w:rsid w:val="00A80036"/>
    <w:rsid w:val="00A80263"/>
    <w:rsid w:val="00A802FB"/>
    <w:rsid w:val="00A8040C"/>
    <w:rsid w:val="00A81277"/>
    <w:rsid w:val="00A812C9"/>
    <w:rsid w:val="00A81333"/>
    <w:rsid w:val="00A81DE6"/>
    <w:rsid w:val="00A81DEB"/>
    <w:rsid w:val="00A81ECC"/>
    <w:rsid w:val="00A82015"/>
    <w:rsid w:val="00A82453"/>
    <w:rsid w:val="00A8261C"/>
    <w:rsid w:val="00A83031"/>
    <w:rsid w:val="00A83805"/>
    <w:rsid w:val="00A84119"/>
    <w:rsid w:val="00A8527D"/>
    <w:rsid w:val="00A85AC7"/>
    <w:rsid w:val="00A85D48"/>
    <w:rsid w:val="00A85D99"/>
    <w:rsid w:val="00A85E91"/>
    <w:rsid w:val="00A86174"/>
    <w:rsid w:val="00A863E1"/>
    <w:rsid w:val="00A87666"/>
    <w:rsid w:val="00A908D7"/>
    <w:rsid w:val="00A919FB"/>
    <w:rsid w:val="00A91E93"/>
    <w:rsid w:val="00A923F5"/>
    <w:rsid w:val="00A92A0E"/>
    <w:rsid w:val="00A937B2"/>
    <w:rsid w:val="00A93E4B"/>
    <w:rsid w:val="00A9446F"/>
    <w:rsid w:val="00A94681"/>
    <w:rsid w:val="00A94A4D"/>
    <w:rsid w:val="00A94D32"/>
    <w:rsid w:val="00A9522D"/>
    <w:rsid w:val="00A96201"/>
    <w:rsid w:val="00A966A5"/>
    <w:rsid w:val="00A97014"/>
    <w:rsid w:val="00A97054"/>
    <w:rsid w:val="00A97354"/>
    <w:rsid w:val="00A97390"/>
    <w:rsid w:val="00A973D9"/>
    <w:rsid w:val="00A97B71"/>
    <w:rsid w:val="00A97E5D"/>
    <w:rsid w:val="00AA08AB"/>
    <w:rsid w:val="00AA12AE"/>
    <w:rsid w:val="00AA13F1"/>
    <w:rsid w:val="00AA13FE"/>
    <w:rsid w:val="00AA16CC"/>
    <w:rsid w:val="00AA1936"/>
    <w:rsid w:val="00AA1DE2"/>
    <w:rsid w:val="00AA2009"/>
    <w:rsid w:val="00AA28BD"/>
    <w:rsid w:val="00AA2DC0"/>
    <w:rsid w:val="00AA3209"/>
    <w:rsid w:val="00AA3436"/>
    <w:rsid w:val="00AA38D2"/>
    <w:rsid w:val="00AA43F4"/>
    <w:rsid w:val="00AA4ADE"/>
    <w:rsid w:val="00AA5C64"/>
    <w:rsid w:val="00AA5C72"/>
    <w:rsid w:val="00AA5D5F"/>
    <w:rsid w:val="00AA6761"/>
    <w:rsid w:val="00AA6C7B"/>
    <w:rsid w:val="00AA724B"/>
    <w:rsid w:val="00AA797B"/>
    <w:rsid w:val="00AA7AD8"/>
    <w:rsid w:val="00AA7C3F"/>
    <w:rsid w:val="00AB135A"/>
    <w:rsid w:val="00AB1770"/>
    <w:rsid w:val="00AB209E"/>
    <w:rsid w:val="00AB3253"/>
    <w:rsid w:val="00AB36C2"/>
    <w:rsid w:val="00AB398C"/>
    <w:rsid w:val="00AB458E"/>
    <w:rsid w:val="00AB4F0A"/>
    <w:rsid w:val="00AB54F0"/>
    <w:rsid w:val="00AB5AA0"/>
    <w:rsid w:val="00AB5B7A"/>
    <w:rsid w:val="00AB5E93"/>
    <w:rsid w:val="00AB6243"/>
    <w:rsid w:val="00AB62BB"/>
    <w:rsid w:val="00AB6862"/>
    <w:rsid w:val="00AB71C1"/>
    <w:rsid w:val="00AB7C58"/>
    <w:rsid w:val="00AC003A"/>
    <w:rsid w:val="00AC095A"/>
    <w:rsid w:val="00AC11B4"/>
    <w:rsid w:val="00AC15CB"/>
    <w:rsid w:val="00AC1874"/>
    <w:rsid w:val="00AC194A"/>
    <w:rsid w:val="00AC1EBB"/>
    <w:rsid w:val="00AC211E"/>
    <w:rsid w:val="00AC21C6"/>
    <w:rsid w:val="00AC22AB"/>
    <w:rsid w:val="00AC2643"/>
    <w:rsid w:val="00AC2B08"/>
    <w:rsid w:val="00AC3131"/>
    <w:rsid w:val="00AC3C59"/>
    <w:rsid w:val="00AC4A10"/>
    <w:rsid w:val="00AC4B7C"/>
    <w:rsid w:val="00AC4BA4"/>
    <w:rsid w:val="00AC4CC7"/>
    <w:rsid w:val="00AC4FAB"/>
    <w:rsid w:val="00AC56A0"/>
    <w:rsid w:val="00AC5864"/>
    <w:rsid w:val="00AC65D2"/>
    <w:rsid w:val="00AC6C69"/>
    <w:rsid w:val="00AC6C85"/>
    <w:rsid w:val="00AC7319"/>
    <w:rsid w:val="00AC740D"/>
    <w:rsid w:val="00AC75AB"/>
    <w:rsid w:val="00AC79A0"/>
    <w:rsid w:val="00AC7EC7"/>
    <w:rsid w:val="00AD08B9"/>
    <w:rsid w:val="00AD0D1C"/>
    <w:rsid w:val="00AD13F7"/>
    <w:rsid w:val="00AD16FA"/>
    <w:rsid w:val="00AD20C8"/>
    <w:rsid w:val="00AD254F"/>
    <w:rsid w:val="00AD2D52"/>
    <w:rsid w:val="00AD337F"/>
    <w:rsid w:val="00AD3958"/>
    <w:rsid w:val="00AD3B2B"/>
    <w:rsid w:val="00AD427B"/>
    <w:rsid w:val="00AD4616"/>
    <w:rsid w:val="00AD49AE"/>
    <w:rsid w:val="00AD4C1D"/>
    <w:rsid w:val="00AD4FD2"/>
    <w:rsid w:val="00AD507B"/>
    <w:rsid w:val="00AD5EE7"/>
    <w:rsid w:val="00AD62BA"/>
    <w:rsid w:val="00AD643B"/>
    <w:rsid w:val="00AD666E"/>
    <w:rsid w:val="00AD672D"/>
    <w:rsid w:val="00AD6A78"/>
    <w:rsid w:val="00AD7568"/>
    <w:rsid w:val="00AD796C"/>
    <w:rsid w:val="00AE0127"/>
    <w:rsid w:val="00AE07A2"/>
    <w:rsid w:val="00AE091E"/>
    <w:rsid w:val="00AE10E1"/>
    <w:rsid w:val="00AE1B1E"/>
    <w:rsid w:val="00AE1B5F"/>
    <w:rsid w:val="00AE1C3D"/>
    <w:rsid w:val="00AE1EE2"/>
    <w:rsid w:val="00AE2A57"/>
    <w:rsid w:val="00AE2A81"/>
    <w:rsid w:val="00AE2CED"/>
    <w:rsid w:val="00AE2DEC"/>
    <w:rsid w:val="00AE2FD7"/>
    <w:rsid w:val="00AE3481"/>
    <w:rsid w:val="00AE3AD9"/>
    <w:rsid w:val="00AE45FF"/>
    <w:rsid w:val="00AE4AE5"/>
    <w:rsid w:val="00AE5A2A"/>
    <w:rsid w:val="00AE5CF5"/>
    <w:rsid w:val="00AE5D46"/>
    <w:rsid w:val="00AE5DC3"/>
    <w:rsid w:val="00AE5DEA"/>
    <w:rsid w:val="00AE631B"/>
    <w:rsid w:val="00AE75DD"/>
    <w:rsid w:val="00AE77E9"/>
    <w:rsid w:val="00AF0159"/>
    <w:rsid w:val="00AF0B02"/>
    <w:rsid w:val="00AF0B78"/>
    <w:rsid w:val="00AF15F2"/>
    <w:rsid w:val="00AF19F3"/>
    <w:rsid w:val="00AF1A73"/>
    <w:rsid w:val="00AF2063"/>
    <w:rsid w:val="00AF224E"/>
    <w:rsid w:val="00AF2798"/>
    <w:rsid w:val="00AF2F35"/>
    <w:rsid w:val="00AF3B50"/>
    <w:rsid w:val="00AF3B7D"/>
    <w:rsid w:val="00AF3F19"/>
    <w:rsid w:val="00AF4C99"/>
    <w:rsid w:val="00AF5434"/>
    <w:rsid w:val="00AF568D"/>
    <w:rsid w:val="00AF56E1"/>
    <w:rsid w:val="00AF616D"/>
    <w:rsid w:val="00AF6A8A"/>
    <w:rsid w:val="00AF6FA7"/>
    <w:rsid w:val="00AF72C0"/>
    <w:rsid w:val="00B0044D"/>
    <w:rsid w:val="00B00C40"/>
    <w:rsid w:val="00B00D6F"/>
    <w:rsid w:val="00B00E3B"/>
    <w:rsid w:val="00B00F05"/>
    <w:rsid w:val="00B01ADC"/>
    <w:rsid w:val="00B02027"/>
    <w:rsid w:val="00B0277F"/>
    <w:rsid w:val="00B03812"/>
    <w:rsid w:val="00B03844"/>
    <w:rsid w:val="00B03CB2"/>
    <w:rsid w:val="00B03E0F"/>
    <w:rsid w:val="00B03F40"/>
    <w:rsid w:val="00B0429A"/>
    <w:rsid w:val="00B04EBA"/>
    <w:rsid w:val="00B058A5"/>
    <w:rsid w:val="00B058E3"/>
    <w:rsid w:val="00B059E9"/>
    <w:rsid w:val="00B060CA"/>
    <w:rsid w:val="00B06C2A"/>
    <w:rsid w:val="00B072D1"/>
    <w:rsid w:val="00B10B25"/>
    <w:rsid w:val="00B1101A"/>
    <w:rsid w:val="00B119BE"/>
    <w:rsid w:val="00B11F31"/>
    <w:rsid w:val="00B12A93"/>
    <w:rsid w:val="00B138B1"/>
    <w:rsid w:val="00B1399B"/>
    <w:rsid w:val="00B14D84"/>
    <w:rsid w:val="00B15104"/>
    <w:rsid w:val="00B15253"/>
    <w:rsid w:val="00B15435"/>
    <w:rsid w:val="00B158CB"/>
    <w:rsid w:val="00B15A31"/>
    <w:rsid w:val="00B15C47"/>
    <w:rsid w:val="00B162F1"/>
    <w:rsid w:val="00B170A9"/>
    <w:rsid w:val="00B17146"/>
    <w:rsid w:val="00B17B97"/>
    <w:rsid w:val="00B2034C"/>
    <w:rsid w:val="00B2034F"/>
    <w:rsid w:val="00B203B4"/>
    <w:rsid w:val="00B21B64"/>
    <w:rsid w:val="00B22176"/>
    <w:rsid w:val="00B22296"/>
    <w:rsid w:val="00B2289B"/>
    <w:rsid w:val="00B22B28"/>
    <w:rsid w:val="00B23477"/>
    <w:rsid w:val="00B23EC6"/>
    <w:rsid w:val="00B2444F"/>
    <w:rsid w:val="00B2463C"/>
    <w:rsid w:val="00B24A47"/>
    <w:rsid w:val="00B24D6A"/>
    <w:rsid w:val="00B25823"/>
    <w:rsid w:val="00B258CE"/>
    <w:rsid w:val="00B267DF"/>
    <w:rsid w:val="00B26A79"/>
    <w:rsid w:val="00B26F54"/>
    <w:rsid w:val="00B27236"/>
    <w:rsid w:val="00B30740"/>
    <w:rsid w:val="00B30854"/>
    <w:rsid w:val="00B309D1"/>
    <w:rsid w:val="00B30BD8"/>
    <w:rsid w:val="00B30C53"/>
    <w:rsid w:val="00B30C61"/>
    <w:rsid w:val="00B30C65"/>
    <w:rsid w:val="00B3186D"/>
    <w:rsid w:val="00B31D50"/>
    <w:rsid w:val="00B3282C"/>
    <w:rsid w:val="00B32C63"/>
    <w:rsid w:val="00B33BB8"/>
    <w:rsid w:val="00B34088"/>
    <w:rsid w:val="00B34EB7"/>
    <w:rsid w:val="00B3519E"/>
    <w:rsid w:val="00B353A0"/>
    <w:rsid w:val="00B35B9A"/>
    <w:rsid w:val="00B35D0A"/>
    <w:rsid w:val="00B36A7D"/>
    <w:rsid w:val="00B37105"/>
    <w:rsid w:val="00B376BB"/>
    <w:rsid w:val="00B37B91"/>
    <w:rsid w:val="00B37C24"/>
    <w:rsid w:val="00B37CD8"/>
    <w:rsid w:val="00B407CC"/>
    <w:rsid w:val="00B40A4D"/>
    <w:rsid w:val="00B40EBF"/>
    <w:rsid w:val="00B41181"/>
    <w:rsid w:val="00B42850"/>
    <w:rsid w:val="00B42F00"/>
    <w:rsid w:val="00B444AD"/>
    <w:rsid w:val="00B444CC"/>
    <w:rsid w:val="00B4477B"/>
    <w:rsid w:val="00B44D6C"/>
    <w:rsid w:val="00B45790"/>
    <w:rsid w:val="00B457D2"/>
    <w:rsid w:val="00B459E5"/>
    <w:rsid w:val="00B45D91"/>
    <w:rsid w:val="00B464D5"/>
    <w:rsid w:val="00B47C73"/>
    <w:rsid w:val="00B47F8F"/>
    <w:rsid w:val="00B51371"/>
    <w:rsid w:val="00B52205"/>
    <w:rsid w:val="00B524E8"/>
    <w:rsid w:val="00B525A7"/>
    <w:rsid w:val="00B5269E"/>
    <w:rsid w:val="00B535BE"/>
    <w:rsid w:val="00B54433"/>
    <w:rsid w:val="00B54742"/>
    <w:rsid w:val="00B54A30"/>
    <w:rsid w:val="00B54A3A"/>
    <w:rsid w:val="00B54C67"/>
    <w:rsid w:val="00B5573F"/>
    <w:rsid w:val="00B55F0F"/>
    <w:rsid w:val="00B56955"/>
    <w:rsid w:val="00B56B33"/>
    <w:rsid w:val="00B56B47"/>
    <w:rsid w:val="00B56CA3"/>
    <w:rsid w:val="00B571F5"/>
    <w:rsid w:val="00B57486"/>
    <w:rsid w:val="00B5753B"/>
    <w:rsid w:val="00B579E3"/>
    <w:rsid w:val="00B57CCC"/>
    <w:rsid w:val="00B60353"/>
    <w:rsid w:val="00B60539"/>
    <w:rsid w:val="00B60F40"/>
    <w:rsid w:val="00B62452"/>
    <w:rsid w:val="00B62A33"/>
    <w:rsid w:val="00B62E84"/>
    <w:rsid w:val="00B630AE"/>
    <w:rsid w:val="00B6377E"/>
    <w:rsid w:val="00B6379A"/>
    <w:rsid w:val="00B638CA"/>
    <w:rsid w:val="00B63919"/>
    <w:rsid w:val="00B639C8"/>
    <w:rsid w:val="00B63F3B"/>
    <w:rsid w:val="00B648CC"/>
    <w:rsid w:val="00B65619"/>
    <w:rsid w:val="00B659DE"/>
    <w:rsid w:val="00B65D92"/>
    <w:rsid w:val="00B66224"/>
    <w:rsid w:val="00B6696C"/>
    <w:rsid w:val="00B66AB5"/>
    <w:rsid w:val="00B67314"/>
    <w:rsid w:val="00B67492"/>
    <w:rsid w:val="00B675B7"/>
    <w:rsid w:val="00B67A47"/>
    <w:rsid w:val="00B67E00"/>
    <w:rsid w:val="00B67FB0"/>
    <w:rsid w:val="00B70424"/>
    <w:rsid w:val="00B704BD"/>
    <w:rsid w:val="00B70DBF"/>
    <w:rsid w:val="00B70DD9"/>
    <w:rsid w:val="00B70E7F"/>
    <w:rsid w:val="00B71562"/>
    <w:rsid w:val="00B71F5A"/>
    <w:rsid w:val="00B720DD"/>
    <w:rsid w:val="00B721BF"/>
    <w:rsid w:val="00B729CC"/>
    <w:rsid w:val="00B72B72"/>
    <w:rsid w:val="00B72ED1"/>
    <w:rsid w:val="00B72F20"/>
    <w:rsid w:val="00B7330E"/>
    <w:rsid w:val="00B7355A"/>
    <w:rsid w:val="00B7361B"/>
    <w:rsid w:val="00B73751"/>
    <w:rsid w:val="00B750AC"/>
    <w:rsid w:val="00B750ED"/>
    <w:rsid w:val="00B758A4"/>
    <w:rsid w:val="00B75CD8"/>
    <w:rsid w:val="00B75D4A"/>
    <w:rsid w:val="00B75DAC"/>
    <w:rsid w:val="00B75F01"/>
    <w:rsid w:val="00B76028"/>
    <w:rsid w:val="00B76307"/>
    <w:rsid w:val="00B76795"/>
    <w:rsid w:val="00B76860"/>
    <w:rsid w:val="00B76892"/>
    <w:rsid w:val="00B76FA7"/>
    <w:rsid w:val="00B7707C"/>
    <w:rsid w:val="00B7734C"/>
    <w:rsid w:val="00B77578"/>
    <w:rsid w:val="00B77666"/>
    <w:rsid w:val="00B7768E"/>
    <w:rsid w:val="00B77BB5"/>
    <w:rsid w:val="00B77C7C"/>
    <w:rsid w:val="00B80048"/>
    <w:rsid w:val="00B80259"/>
    <w:rsid w:val="00B8068F"/>
    <w:rsid w:val="00B806E6"/>
    <w:rsid w:val="00B816EB"/>
    <w:rsid w:val="00B817B3"/>
    <w:rsid w:val="00B81D65"/>
    <w:rsid w:val="00B81FE4"/>
    <w:rsid w:val="00B82228"/>
    <w:rsid w:val="00B8305D"/>
    <w:rsid w:val="00B8309E"/>
    <w:rsid w:val="00B832CF"/>
    <w:rsid w:val="00B832DF"/>
    <w:rsid w:val="00B83A37"/>
    <w:rsid w:val="00B8414F"/>
    <w:rsid w:val="00B846F8"/>
    <w:rsid w:val="00B84DB3"/>
    <w:rsid w:val="00B84E35"/>
    <w:rsid w:val="00B851DD"/>
    <w:rsid w:val="00B85486"/>
    <w:rsid w:val="00B86195"/>
    <w:rsid w:val="00B8629B"/>
    <w:rsid w:val="00B8658E"/>
    <w:rsid w:val="00B86AC9"/>
    <w:rsid w:val="00B87202"/>
    <w:rsid w:val="00B87762"/>
    <w:rsid w:val="00B87A01"/>
    <w:rsid w:val="00B87D71"/>
    <w:rsid w:val="00B90342"/>
    <w:rsid w:val="00B90491"/>
    <w:rsid w:val="00B90C03"/>
    <w:rsid w:val="00B91010"/>
    <w:rsid w:val="00B91336"/>
    <w:rsid w:val="00B91551"/>
    <w:rsid w:val="00B915F1"/>
    <w:rsid w:val="00B91B74"/>
    <w:rsid w:val="00B92474"/>
    <w:rsid w:val="00B92B3B"/>
    <w:rsid w:val="00B92EDA"/>
    <w:rsid w:val="00B93134"/>
    <w:rsid w:val="00B9313E"/>
    <w:rsid w:val="00B931C6"/>
    <w:rsid w:val="00B938E3"/>
    <w:rsid w:val="00B9406B"/>
    <w:rsid w:val="00B94F41"/>
    <w:rsid w:val="00B95381"/>
    <w:rsid w:val="00B959A0"/>
    <w:rsid w:val="00B95D18"/>
    <w:rsid w:val="00B9618B"/>
    <w:rsid w:val="00B96343"/>
    <w:rsid w:val="00B96358"/>
    <w:rsid w:val="00B96A1F"/>
    <w:rsid w:val="00B96DD4"/>
    <w:rsid w:val="00B9703A"/>
    <w:rsid w:val="00B976AA"/>
    <w:rsid w:val="00B97886"/>
    <w:rsid w:val="00BA0DBD"/>
    <w:rsid w:val="00BA1B95"/>
    <w:rsid w:val="00BA254F"/>
    <w:rsid w:val="00BA285D"/>
    <w:rsid w:val="00BA3505"/>
    <w:rsid w:val="00BA38A1"/>
    <w:rsid w:val="00BA3FDD"/>
    <w:rsid w:val="00BA4369"/>
    <w:rsid w:val="00BA4600"/>
    <w:rsid w:val="00BA4AE4"/>
    <w:rsid w:val="00BA4C1E"/>
    <w:rsid w:val="00BA4C8D"/>
    <w:rsid w:val="00BA4C8E"/>
    <w:rsid w:val="00BA4D57"/>
    <w:rsid w:val="00BA5013"/>
    <w:rsid w:val="00BA5EFF"/>
    <w:rsid w:val="00BA5F8D"/>
    <w:rsid w:val="00BA6103"/>
    <w:rsid w:val="00BA70C2"/>
    <w:rsid w:val="00BA7D9B"/>
    <w:rsid w:val="00BB008F"/>
    <w:rsid w:val="00BB0A29"/>
    <w:rsid w:val="00BB0BED"/>
    <w:rsid w:val="00BB0FA7"/>
    <w:rsid w:val="00BB1029"/>
    <w:rsid w:val="00BB1A03"/>
    <w:rsid w:val="00BB1DB6"/>
    <w:rsid w:val="00BB1F12"/>
    <w:rsid w:val="00BB3075"/>
    <w:rsid w:val="00BB3480"/>
    <w:rsid w:val="00BB36BF"/>
    <w:rsid w:val="00BB37D8"/>
    <w:rsid w:val="00BB4325"/>
    <w:rsid w:val="00BB4398"/>
    <w:rsid w:val="00BB443E"/>
    <w:rsid w:val="00BB493A"/>
    <w:rsid w:val="00BB4B41"/>
    <w:rsid w:val="00BB4CCC"/>
    <w:rsid w:val="00BB543D"/>
    <w:rsid w:val="00BB555D"/>
    <w:rsid w:val="00BB59F2"/>
    <w:rsid w:val="00BB5AB0"/>
    <w:rsid w:val="00BB6507"/>
    <w:rsid w:val="00BB68EC"/>
    <w:rsid w:val="00BB6BEB"/>
    <w:rsid w:val="00BB6C76"/>
    <w:rsid w:val="00BB6F33"/>
    <w:rsid w:val="00BB7051"/>
    <w:rsid w:val="00BB726E"/>
    <w:rsid w:val="00BB7483"/>
    <w:rsid w:val="00BB74C3"/>
    <w:rsid w:val="00BB7536"/>
    <w:rsid w:val="00BB7A89"/>
    <w:rsid w:val="00BB7B1A"/>
    <w:rsid w:val="00BB7ED6"/>
    <w:rsid w:val="00BC0431"/>
    <w:rsid w:val="00BC0441"/>
    <w:rsid w:val="00BC04B9"/>
    <w:rsid w:val="00BC04EF"/>
    <w:rsid w:val="00BC053A"/>
    <w:rsid w:val="00BC0977"/>
    <w:rsid w:val="00BC1067"/>
    <w:rsid w:val="00BC17B3"/>
    <w:rsid w:val="00BC1920"/>
    <w:rsid w:val="00BC22F3"/>
    <w:rsid w:val="00BC2C64"/>
    <w:rsid w:val="00BC2CF5"/>
    <w:rsid w:val="00BC31A2"/>
    <w:rsid w:val="00BC32A2"/>
    <w:rsid w:val="00BC3E31"/>
    <w:rsid w:val="00BC3E6D"/>
    <w:rsid w:val="00BC4100"/>
    <w:rsid w:val="00BC4298"/>
    <w:rsid w:val="00BC4596"/>
    <w:rsid w:val="00BC5A12"/>
    <w:rsid w:val="00BC63F9"/>
    <w:rsid w:val="00BC6D31"/>
    <w:rsid w:val="00BC7118"/>
    <w:rsid w:val="00BC7396"/>
    <w:rsid w:val="00BC7491"/>
    <w:rsid w:val="00BC7D33"/>
    <w:rsid w:val="00BD04AF"/>
    <w:rsid w:val="00BD1395"/>
    <w:rsid w:val="00BD16B8"/>
    <w:rsid w:val="00BD20B9"/>
    <w:rsid w:val="00BD2188"/>
    <w:rsid w:val="00BD240D"/>
    <w:rsid w:val="00BD5199"/>
    <w:rsid w:val="00BD523E"/>
    <w:rsid w:val="00BD5BBE"/>
    <w:rsid w:val="00BD5F0F"/>
    <w:rsid w:val="00BD6662"/>
    <w:rsid w:val="00BD6825"/>
    <w:rsid w:val="00BD6E8A"/>
    <w:rsid w:val="00BD7071"/>
    <w:rsid w:val="00BD7662"/>
    <w:rsid w:val="00BE012F"/>
    <w:rsid w:val="00BE014F"/>
    <w:rsid w:val="00BE03F5"/>
    <w:rsid w:val="00BE059F"/>
    <w:rsid w:val="00BE0CC3"/>
    <w:rsid w:val="00BE0EF7"/>
    <w:rsid w:val="00BE1204"/>
    <w:rsid w:val="00BE18E8"/>
    <w:rsid w:val="00BE1950"/>
    <w:rsid w:val="00BE1D90"/>
    <w:rsid w:val="00BE21C1"/>
    <w:rsid w:val="00BE33D6"/>
    <w:rsid w:val="00BE3BBC"/>
    <w:rsid w:val="00BE3DEC"/>
    <w:rsid w:val="00BE4328"/>
    <w:rsid w:val="00BE43CF"/>
    <w:rsid w:val="00BE5082"/>
    <w:rsid w:val="00BE560E"/>
    <w:rsid w:val="00BE5747"/>
    <w:rsid w:val="00BE5BB4"/>
    <w:rsid w:val="00BE6EA9"/>
    <w:rsid w:val="00BE7057"/>
    <w:rsid w:val="00BE72D4"/>
    <w:rsid w:val="00BE781B"/>
    <w:rsid w:val="00BE7984"/>
    <w:rsid w:val="00BF06FE"/>
    <w:rsid w:val="00BF0C2A"/>
    <w:rsid w:val="00BF0D64"/>
    <w:rsid w:val="00BF1915"/>
    <w:rsid w:val="00BF19BE"/>
    <w:rsid w:val="00BF1D83"/>
    <w:rsid w:val="00BF1E9A"/>
    <w:rsid w:val="00BF2554"/>
    <w:rsid w:val="00BF273A"/>
    <w:rsid w:val="00BF279A"/>
    <w:rsid w:val="00BF3517"/>
    <w:rsid w:val="00BF388A"/>
    <w:rsid w:val="00BF3979"/>
    <w:rsid w:val="00BF42D2"/>
    <w:rsid w:val="00BF4946"/>
    <w:rsid w:val="00BF52F5"/>
    <w:rsid w:val="00BF5304"/>
    <w:rsid w:val="00BF5307"/>
    <w:rsid w:val="00BF5BD5"/>
    <w:rsid w:val="00BF5CC0"/>
    <w:rsid w:val="00BF6011"/>
    <w:rsid w:val="00BF648C"/>
    <w:rsid w:val="00BF6E80"/>
    <w:rsid w:val="00C004F0"/>
    <w:rsid w:val="00C006C2"/>
    <w:rsid w:val="00C00A1C"/>
    <w:rsid w:val="00C00CB6"/>
    <w:rsid w:val="00C00E29"/>
    <w:rsid w:val="00C010EB"/>
    <w:rsid w:val="00C02301"/>
    <w:rsid w:val="00C02406"/>
    <w:rsid w:val="00C029AF"/>
    <w:rsid w:val="00C0307F"/>
    <w:rsid w:val="00C036DF"/>
    <w:rsid w:val="00C042E0"/>
    <w:rsid w:val="00C044EF"/>
    <w:rsid w:val="00C047E3"/>
    <w:rsid w:val="00C04DA9"/>
    <w:rsid w:val="00C0639F"/>
    <w:rsid w:val="00C067A7"/>
    <w:rsid w:val="00C06F77"/>
    <w:rsid w:val="00C06F88"/>
    <w:rsid w:val="00C06F97"/>
    <w:rsid w:val="00C06FCB"/>
    <w:rsid w:val="00C07820"/>
    <w:rsid w:val="00C0791B"/>
    <w:rsid w:val="00C07FA4"/>
    <w:rsid w:val="00C10255"/>
    <w:rsid w:val="00C10371"/>
    <w:rsid w:val="00C10AB9"/>
    <w:rsid w:val="00C10DAF"/>
    <w:rsid w:val="00C110C0"/>
    <w:rsid w:val="00C1159D"/>
    <w:rsid w:val="00C11B6C"/>
    <w:rsid w:val="00C11FA8"/>
    <w:rsid w:val="00C11FE4"/>
    <w:rsid w:val="00C12212"/>
    <w:rsid w:val="00C12B95"/>
    <w:rsid w:val="00C13BB6"/>
    <w:rsid w:val="00C13C91"/>
    <w:rsid w:val="00C13D7C"/>
    <w:rsid w:val="00C13EE0"/>
    <w:rsid w:val="00C14197"/>
    <w:rsid w:val="00C141A7"/>
    <w:rsid w:val="00C1472D"/>
    <w:rsid w:val="00C14833"/>
    <w:rsid w:val="00C1498B"/>
    <w:rsid w:val="00C15044"/>
    <w:rsid w:val="00C1506D"/>
    <w:rsid w:val="00C15263"/>
    <w:rsid w:val="00C15941"/>
    <w:rsid w:val="00C15CAC"/>
    <w:rsid w:val="00C15D68"/>
    <w:rsid w:val="00C15DD7"/>
    <w:rsid w:val="00C15FF1"/>
    <w:rsid w:val="00C16982"/>
    <w:rsid w:val="00C16C0C"/>
    <w:rsid w:val="00C16E40"/>
    <w:rsid w:val="00C17402"/>
    <w:rsid w:val="00C17479"/>
    <w:rsid w:val="00C17AB1"/>
    <w:rsid w:val="00C17E6A"/>
    <w:rsid w:val="00C17EED"/>
    <w:rsid w:val="00C203E0"/>
    <w:rsid w:val="00C20438"/>
    <w:rsid w:val="00C20935"/>
    <w:rsid w:val="00C2099C"/>
    <w:rsid w:val="00C2105B"/>
    <w:rsid w:val="00C21D31"/>
    <w:rsid w:val="00C22190"/>
    <w:rsid w:val="00C22771"/>
    <w:rsid w:val="00C22C0B"/>
    <w:rsid w:val="00C22E49"/>
    <w:rsid w:val="00C230A5"/>
    <w:rsid w:val="00C23411"/>
    <w:rsid w:val="00C23978"/>
    <w:rsid w:val="00C245A4"/>
    <w:rsid w:val="00C245C1"/>
    <w:rsid w:val="00C24BCF"/>
    <w:rsid w:val="00C2570F"/>
    <w:rsid w:val="00C25909"/>
    <w:rsid w:val="00C25B5A"/>
    <w:rsid w:val="00C25FF2"/>
    <w:rsid w:val="00C261A2"/>
    <w:rsid w:val="00C26233"/>
    <w:rsid w:val="00C2659F"/>
    <w:rsid w:val="00C265F0"/>
    <w:rsid w:val="00C269A3"/>
    <w:rsid w:val="00C273A1"/>
    <w:rsid w:val="00C27405"/>
    <w:rsid w:val="00C275D7"/>
    <w:rsid w:val="00C27CCF"/>
    <w:rsid w:val="00C30782"/>
    <w:rsid w:val="00C3114D"/>
    <w:rsid w:val="00C313EA"/>
    <w:rsid w:val="00C3208E"/>
    <w:rsid w:val="00C3230C"/>
    <w:rsid w:val="00C329FA"/>
    <w:rsid w:val="00C33106"/>
    <w:rsid w:val="00C33854"/>
    <w:rsid w:val="00C338C8"/>
    <w:rsid w:val="00C33F2A"/>
    <w:rsid w:val="00C348E4"/>
    <w:rsid w:val="00C34AB8"/>
    <w:rsid w:val="00C35142"/>
    <w:rsid w:val="00C35283"/>
    <w:rsid w:val="00C35A5D"/>
    <w:rsid w:val="00C35CF1"/>
    <w:rsid w:val="00C366DD"/>
    <w:rsid w:val="00C36FAC"/>
    <w:rsid w:val="00C371F3"/>
    <w:rsid w:val="00C37D1A"/>
    <w:rsid w:val="00C402B1"/>
    <w:rsid w:val="00C40434"/>
    <w:rsid w:val="00C404DB"/>
    <w:rsid w:val="00C40E5C"/>
    <w:rsid w:val="00C41E3E"/>
    <w:rsid w:val="00C422A2"/>
    <w:rsid w:val="00C422AE"/>
    <w:rsid w:val="00C42DE5"/>
    <w:rsid w:val="00C42E9C"/>
    <w:rsid w:val="00C4340F"/>
    <w:rsid w:val="00C43599"/>
    <w:rsid w:val="00C440EB"/>
    <w:rsid w:val="00C44BD3"/>
    <w:rsid w:val="00C44FC5"/>
    <w:rsid w:val="00C450C8"/>
    <w:rsid w:val="00C452E6"/>
    <w:rsid w:val="00C4531F"/>
    <w:rsid w:val="00C45369"/>
    <w:rsid w:val="00C4539B"/>
    <w:rsid w:val="00C467A4"/>
    <w:rsid w:val="00C46F50"/>
    <w:rsid w:val="00C47A06"/>
    <w:rsid w:val="00C47A77"/>
    <w:rsid w:val="00C47BA0"/>
    <w:rsid w:val="00C515E6"/>
    <w:rsid w:val="00C51C11"/>
    <w:rsid w:val="00C52274"/>
    <w:rsid w:val="00C52406"/>
    <w:rsid w:val="00C525A9"/>
    <w:rsid w:val="00C52953"/>
    <w:rsid w:val="00C52BFB"/>
    <w:rsid w:val="00C5314D"/>
    <w:rsid w:val="00C53783"/>
    <w:rsid w:val="00C54282"/>
    <w:rsid w:val="00C545B0"/>
    <w:rsid w:val="00C54911"/>
    <w:rsid w:val="00C549ED"/>
    <w:rsid w:val="00C54BDD"/>
    <w:rsid w:val="00C55B01"/>
    <w:rsid w:val="00C5652E"/>
    <w:rsid w:val="00C5654F"/>
    <w:rsid w:val="00C5658E"/>
    <w:rsid w:val="00C567A2"/>
    <w:rsid w:val="00C56BB9"/>
    <w:rsid w:val="00C56E06"/>
    <w:rsid w:val="00C5799B"/>
    <w:rsid w:val="00C57DA2"/>
    <w:rsid w:val="00C60BAD"/>
    <w:rsid w:val="00C6165B"/>
    <w:rsid w:val="00C61F6C"/>
    <w:rsid w:val="00C6211B"/>
    <w:rsid w:val="00C62ECA"/>
    <w:rsid w:val="00C63305"/>
    <w:rsid w:val="00C633A8"/>
    <w:rsid w:val="00C6360A"/>
    <w:rsid w:val="00C638F3"/>
    <w:rsid w:val="00C63A8E"/>
    <w:rsid w:val="00C64004"/>
    <w:rsid w:val="00C640BE"/>
    <w:rsid w:val="00C6493E"/>
    <w:rsid w:val="00C64CFD"/>
    <w:rsid w:val="00C6599E"/>
    <w:rsid w:val="00C65A55"/>
    <w:rsid w:val="00C65AD8"/>
    <w:rsid w:val="00C65ADA"/>
    <w:rsid w:val="00C660BE"/>
    <w:rsid w:val="00C6614E"/>
    <w:rsid w:val="00C6693D"/>
    <w:rsid w:val="00C679DA"/>
    <w:rsid w:val="00C70476"/>
    <w:rsid w:val="00C70512"/>
    <w:rsid w:val="00C71412"/>
    <w:rsid w:val="00C716CE"/>
    <w:rsid w:val="00C71876"/>
    <w:rsid w:val="00C73787"/>
    <w:rsid w:val="00C73CAC"/>
    <w:rsid w:val="00C73D16"/>
    <w:rsid w:val="00C74306"/>
    <w:rsid w:val="00C74364"/>
    <w:rsid w:val="00C7455F"/>
    <w:rsid w:val="00C74B5A"/>
    <w:rsid w:val="00C75653"/>
    <w:rsid w:val="00C75B20"/>
    <w:rsid w:val="00C75B5E"/>
    <w:rsid w:val="00C75C74"/>
    <w:rsid w:val="00C75E59"/>
    <w:rsid w:val="00C76560"/>
    <w:rsid w:val="00C768DA"/>
    <w:rsid w:val="00C77E1D"/>
    <w:rsid w:val="00C80367"/>
    <w:rsid w:val="00C80DD3"/>
    <w:rsid w:val="00C80EB8"/>
    <w:rsid w:val="00C80F08"/>
    <w:rsid w:val="00C817E0"/>
    <w:rsid w:val="00C81A88"/>
    <w:rsid w:val="00C81C29"/>
    <w:rsid w:val="00C8266D"/>
    <w:rsid w:val="00C826A5"/>
    <w:rsid w:val="00C82B1A"/>
    <w:rsid w:val="00C830D3"/>
    <w:rsid w:val="00C84036"/>
    <w:rsid w:val="00C842F0"/>
    <w:rsid w:val="00C843BF"/>
    <w:rsid w:val="00C84E9C"/>
    <w:rsid w:val="00C84F83"/>
    <w:rsid w:val="00C85253"/>
    <w:rsid w:val="00C85A02"/>
    <w:rsid w:val="00C85ADE"/>
    <w:rsid w:val="00C85FD0"/>
    <w:rsid w:val="00C862BB"/>
    <w:rsid w:val="00C8660C"/>
    <w:rsid w:val="00C8747E"/>
    <w:rsid w:val="00C87EF4"/>
    <w:rsid w:val="00C90CB6"/>
    <w:rsid w:val="00C90F7A"/>
    <w:rsid w:val="00C90FFB"/>
    <w:rsid w:val="00C9189A"/>
    <w:rsid w:val="00C926B7"/>
    <w:rsid w:val="00C92D74"/>
    <w:rsid w:val="00C92E6E"/>
    <w:rsid w:val="00C93601"/>
    <w:rsid w:val="00C93604"/>
    <w:rsid w:val="00C93CD6"/>
    <w:rsid w:val="00C9425C"/>
    <w:rsid w:val="00C943BB"/>
    <w:rsid w:val="00C947FC"/>
    <w:rsid w:val="00C94A81"/>
    <w:rsid w:val="00C94C21"/>
    <w:rsid w:val="00C94CD0"/>
    <w:rsid w:val="00C94CE2"/>
    <w:rsid w:val="00C94DED"/>
    <w:rsid w:val="00C94E45"/>
    <w:rsid w:val="00C94FF7"/>
    <w:rsid w:val="00C950E6"/>
    <w:rsid w:val="00C9568C"/>
    <w:rsid w:val="00C95D02"/>
    <w:rsid w:val="00C9643E"/>
    <w:rsid w:val="00C965EF"/>
    <w:rsid w:val="00C967DA"/>
    <w:rsid w:val="00C96E2B"/>
    <w:rsid w:val="00C96EB2"/>
    <w:rsid w:val="00C97095"/>
    <w:rsid w:val="00C9756D"/>
    <w:rsid w:val="00C975F0"/>
    <w:rsid w:val="00C9778C"/>
    <w:rsid w:val="00C97A5D"/>
    <w:rsid w:val="00CA02A2"/>
    <w:rsid w:val="00CA034F"/>
    <w:rsid w:val="00CA0589"/>
    <w:rsid w:val="00CA05EB"/>
    <w:rsid w:val="00CA0F67"/>
    <w:rsid w:val="00CA142F"/>
    <w:rsid w:val="00CA2B19"/>
    <w:rsid w:val="00CA3578"/>
    <w:rsid w:val="00CA38FA"/>
    <w:rsid w:val="00CA3A48"/>
    <w:rsid w:val="00CA3BDB"/>
    <w:rsid w:val="00CA3FF1"/>
    <w:rsid w:val="00CA4B7B"/>
    <w:rsid w:val="00CA52BF"/>
    <w:rsid w:val="00CA5A69"/>
    <w:rsid w:val="00CA5D26"/>
    <w:rsid w:val="00CA610F"/>
    <w:rsid w:val="00CA6509"/>
    <w:rsid w:val="00CA68FA"/>
    <w:rsid w:val="00CA6A3B"/>
    <w:rsid w:val="00CA6A76"/>
    <w:rsid w:val="00CA7070"/>
    <w:rsid w:val="00CA7160"/>
    <w:rsid w:val="00CA7365"/>
    <w:rsid w:val="00CA7F89"/>
    <w:rsid w:val="00CB0317"/>
    <w:rsid w:val="00CB0EF3"/>
    <w:rsid w:val="00CB194D"/>
    <w:rsid w:val="00CB208F"/>
    <w:rsid w:val="00CB28AA"/>
    <w:rsid w:val="00CB2990"/>
    <w:rsid w:val="00CB2C25"/>
    <w:rsid w:val="00CB2D2F"/>
    <w:rsid w:val="00CB2D34"/>
    <w:rsid w:val="00CB2D48"/>
    <w:rsid w:val="00CB2F50"/>
    <w:rsid w:val="00CB303E"/>
    <w:rsid w:val="00CB38BD"/>
    <w:rsid w:val="00CB42CE"/>
    <w:rsid w:val="00CB440E"/>
    <w:rsid w:val="00CB4503"/>
    <w:rsid w:val="00CB487A"/>
    <w:rsid w:val="00CB4E3E"/>
    <w:rsid w:val="00CB4E5E"/>
    <w:rsid w:val="00CB4F0F"/>
    <w:rsid w:val="00CB53D6"/>
    <w:rsid w:val="00CB5E22"/>
    <w:rsid w:val="00CB5EA0"/>
    <w:rsid w:val="00CB64F0"/>
    <w:rsid w:val="00CB6CA4"/>
    <w:rsid w:val="00CC025C"/>
    <w:rsid w:val="00CC1405"/>
    <w:rsid w:val="00CC24F8"/>
    <w:rsid w:val="00CC2EB2"/>
    <w:rsid w:val="00CC46FA"/>
    <w:rsid w:val="00CC4B0B"/>
    <w:rsid w:val="00CC4CF9"/>
    <w:rsid w:val="00CC5048"/>
    <w:rsid w:val="00CC552F"/>
    <w:rsid w:val="00CC5578"/>
    <w:rsid w:val="00CC55B9"/>
    <w:rsid w:val="00CC572B"/>
    <w:rsid w:val="00CC5EA9"/>
    <w:rsid w:val="00CC6292"/>
    <w:rsid w:val="00CD02BA"/>
    <w:rsid w:val="00CD0916"/>
    <w:rsid w:val="00CD0987"/>
    <w:rsid w:val="00CD1456"/>
    <w:rsid w:val="00CD16CA"/>
    <w:rsid w:val="00CD16D3"/>
    <w:rsid w:val="00CD1784"/>
    <w:rsid w:val="00CD17C8"/>
    <w:rsid w:val="00CD1D59"/>
    <w:rsid w:val="00CD23C3"/>
    <w:rsid w:val="00CD2456"/>
    <w:rsid w:val="00CD299C"/>
    <w:rsid w:val="00CD2AE5"/>
    <w:rsid w:val="00CD317C"/>
    <w:rsid w:val="00CD3768"/>
    <w:rsid w:val="00CD4DA6"/>
    <w:rsid w:val="00CD5212"/>
    <w:rsid w:val="00CD522A"/>
    <w:rsid w:val="00CD5A62"/>
    <w:rsid w:val="00CD5DC9"/>
    <w:rsid w:val="00CD5F68"/>
    <w:rsid w:val="00CD6454"/>
    <w:rsid w:val="00CD6472"/>
    <w:rsid w:val="00CD6FC0"/>
    <w:rsid w:val="00CD7DAC"/>
    <w:rsid w:val="00CE018F"/>
    <w:rsid w:val="00CE03EE"/>
    <w:rsid w:val="00CE0545"/>
    <w:rsid w:val="00CE0611"/>
    <w:rsid w:val="00CE09FB"/>
    <w:rsid w:val="00CE0CCD"/>
    <w:rsid w:val="00CE1074"/>
    <w:rsid w:val="00CE1925"/>
    <w:rsid w:val="00CE1C98"/>
    <w:rsid w:val="00CE1CE9"/>
    <w:rsid w:val="00CE2783"/>
    <w:rsid w:val="00CE2C0E"/>
    <w:rsid w:val="00CE42D9"/>
    <w:rsid w:val="00CE42EC"/>
    <w:rsid w:val="00CE443F"/>
    <w:rsid w:val="00CE4571"/>
    <w:rsid w:val="00CE45B9"/>
    <w:rsid w:val="00CE4B4A"/>
    <w:rsid w:val="00CE4D25"/>
    <w:rsid w:val="00CE56A1"/>
    <w:rsid w:val="00CE6FE1"/>
    <w:rsid w:val="00CE73E0"/>
    <w:rsid w:val="00CE76C5"/>
    <w:rsid w:val="00CF054A"/>
    <w:rsid w:val="00CF0E87"/>
    <w:rsid w:val="00CF1099"/>
    <w:rsid w:val="00CF1137"/>
    <w:rsid w:val="00CF1A2D"/>
    <w:rsid w:val="00CF2116"/>
    <w:rsid w:val="00CF2F6D"/>
    <w:rsid w:val="00CF3263"/>
    <w:rsid w:val="00CF34C9"/>
    <w:rsid w:val="00CF3F96"/>
    <w:rsid w:val="00CF420C"/>
    <w:rsid w:val="00CF4487"/>
    <w:rsid w:val="00CF497B"/>
    <w:rsid w:val="00CF526D"/>
    <w:rsid w:val="00CF5950"/>
    <w:rsid w:val="00CF5C09"/>
    <w:rsid w:val="00CF5DF7"/>
    <w:rsid w:val="00CF65FF"/>
    <w:rsid w:val="00CF6708"/>
    <w:rsid w:val="00CF6C52"/>
    <w:rsid w:val="00CF6E57"/>
    <w:rsid w:val="00CF73AA"/>
    <w:rsid w:val="00CF77BF"/>
    <w:rsid w:val="00CF7874"/>
    <w:rsid w:val="00D00112"/>
    <w:rsid w:val="00D00263"/>
    <w:rsid w:val="00D009A5"/>
    <w:rsid w:val="00D00BEC"/>
    <w:rsid w:val="00D0173F"/>
    <w:rsid w:val="00D019B8"/>
    <w:rsid w:val="00D02124"/>
    <w:rsid w:val="00D03401"/>
    <w:rsid w:val="00D03512"/>
    <w:rsid w:val="00D03565"/>
    <w:rsid w:val="00D035E3"/>
    <w:rsid w:val="00D04037"/>
    <w:rsid w:val="00D0458F"/>
    <w:rsid w:val="00D047B1"/>
    <w:rsid w:val="00D04B37"/>
    <w:rsid w:val="00D0540D"/>
    <w:rsid w:val="00D059D6"/>
    <w:rsid w:val="00D060EE"/>
    <w:rsid w:val="00D06431"/>
    <w:rsid w:val="00D064EC"/>
    <w:rsid w:val="00D067B2"/>
    <w:rsid w:val="00D06D0E"/>
    <w:rsid w:val="00D06EF4"/>
    <w:rsid w:val="00D07066"/>
    <w:rsid w:val="00D075E2"/>
    <w:rsid w:val="00D07A16"/>
    <w:rsid w:val="00D07AC9"/>
    <w:rsid w:val="00D07B6C"/>
    <w:rsid w:val="00D07F2F"/>
    <w:rsid w:val="00D10CF9"/>
    <w:rsid w:val="00D10E38"/>
    <w:rsid w:val="00D10E86"/>
    <w:rsid w:val="00D11345"/>
    <w:rsid w:val="00D11A90"/>
    <w:rsid w:val="00D12638"/>
    <w:rsid w:val="00D12903"/>
    <w:rsid w:val="00D12B1E"/>
    <w:rsid w:val="00D12DB1"/>
    <w:rsid w:val="00D133B9"/>
    <w:rsid w:val="00D134E4"/>
    <w:rsid w:val="00D135C5"/>
    <w:rsid w:val="00D14931"/>
    <w:rsid w:val="00D14CA1"/>
    <w:rsid w:val="00D1504E"/>
    <w:rsid w:val="00D1507F"/>
    <w:rsid w:val="00D158B4"/>
    <w:rsid w:val="00D1592F"/>
    <w:rsid w:val="00D163D5"/>
    <w:rsid w:val="00D16C92"/>
    <w:rsid w:val="00D1772B"/>
    <w:rsid w:val="00D17BC5"/>
    <w:rsid w:val="00D17D67"/>
    <w:rsid w:val="00D20313"/>
    <w:rsid w:val="00D205AA"/>
    <w:rsid w:val="00D20650"/>
    <w:rsid w:val="00D20C65"/>
    <w:rsid w:val="00D21239"/>
    <w:rsid w:val="00D216E1"/>
    <w:rsid w:val="00D21704"/>
    <w:rsid w:val="00D22395"/>
    <w:rsid w:val="00D22E16"/>
    <w:rsid w:val="00D236BE"/>
    <w:rsid w:val="00D238E5"/>
    <w:rsid w:val="00D23A21"/>
    <w:rsid w:val="00D23C38"/>
    <w:rsid w:val="00D25D3D"/>
    <w:rsid w:val="00D261DD"/>
    <w:rsid w:val="00D263F3"/>
    <w:rsid w:val="00D26A2F"/>
    <w:rsid w:val="00D26C74"/>
    <w:rsid w:val="00D2751E"/>
    <w:rsid w:val="00D27E2F"/>
    <w:rsid w:val="00D27EA0"/>
    <w:rsid w:val="00D309B1"/>
    <w:rsid w:val="00D30BF8"/>
    <w:rsid w:val="00D311B2"/>
    <w:rsid w:val="00D315AD"/>
    <w:rsid w:val="00D31DA4"/>
    <w:rsid w:val="00D31F8B"/>
    <w:rsid w:val="00D32294"/>
    <w:rsid w:val="00D3243C"/>
    <w:rsid w:val="00D32C19"/>
    <w:rsid w:val="00D33054"/>
    <w:rsid w:val="00D334C5"/>
    <w:rsid w:val="00D33827"/>
    <w:rsid w:val="00D3386A"/>
    <w:rsid w:val="00D34100"/>
    <w:rsid w:val="00D34482"/>
    <w:rsid w:val="00D350D4"/>
    <w:rsid w:val="00D3577A"/>
    <w:rsid w:val="00D359AB"/>
    <w:rsid w:val="00D35E60"/>
    <w:rsid w:val="00D3641F"/>
    <w:rsid w:val="00D368C1"/>
    <w:rsid w:val="00D36DAB"/>
    <w:rsid w:val="00D377F8"/>
    <w:rsid w:val="00D37A0C"/>
    <w:rsid w:val="00D40D90"/>
    <w:rsid w:val="00D4148F"/>
    <w:rsid w:val="00D41BB9"/>
    <w:rsid w:val="00D42351"/>
    <w:rsid w:val="00D4271D"/>
    <w:rsid w:val="00D427C8"/>
    <w:rsid w:val="00D434C7"/>
    <w:rsid w:val="00D43A47"/>
    <w:rsid w:val="00D43B90"/>
    <w:rsid w:val="00D44565"/>
    <w:rsid w:val="00D447A5"/>
    <w:rsid w:val="00D44934"/>
    <w:rsid w:val="00D45262"/>
    <w:rsid w:val="00D452FE"/>
    <w:rsid w:val="00D453CF"/>
    <w:rsid w:val="00D454FD"/>
    <w:rsid w:val="00D4552B"/>
    <w:rsid w:val="00D45E6C"/>
    <w:rsid w:val="00D463DB"/>
    <w:rsid w:val="00D46577"/>
    <w:rsid w:val="00D466AC"/>
    <w:rsid w:val="00D46E70"/>
    <w:rsid w:val="00D470CC"/>
    <w:rsid w:val="00D4768A"/>
    <w:rsid w:val="00D5006D"/>
    <w:rsid w:val="00D5022C"/>
    <w:rsid w:val="00D50268"/>
    <w:rsid w:val="00D5027A"/>
    <w:rsid w:val="00D5083D"/>
    <w:rsid w:val="00D5186E"/>
    <w:rsid w:val="00D51A0F"/>
    <w:rsid w:val="00D51B19"/>
    <w:rsid w:val="00D520AF"/>
    <w:rsid w:val="00D52BA9"/>
    <w:rsid w:val="00D52CE7"/>
    <w:rsid w:val="00D52DFA"/>
    <w:rsid w:val="00D5305A"/>
    <w:rsid w:val="00D53132"/>
    <w:rsid w:val="00D53512"/>
    <w:rsid w:val="00D53AEE"/>
    <w:rsid w:val="00D5403D"/>
    <w:rsid w:val="00D5404B"/>
    <w:rsid w:val="00D5418F"/>
    <w:rsid w:val="00D549F8"/>
    <w:rsid w:val="00D54DE3"/>
    <w:rsid w:val="00D54F75"/>
    <w:rsid w:val="00D55185"/>
    <w:rsid w:val="00D55CF2"/>
    <w:rsid w:val="00D56136"/>
    <w:rsid w:val="00D56445"/>
    <w:rsid w:val="00D56847"/>
    <w:rsid w:val="00D56BF1"/>
    <w:rsid w:val="00D56EA9"/>
    <w:rsid w:val="00D5760A"/>
    <w:rsid w:val="00D57BD6"/>
    <w:rsid w:val="00D57CD8"/>
    <w:rsid w:val="00D60198"/>
    <w:rsid w:val="00D612E1"/>
    <w:rsid w:val="00D61536"/>
    <w:rsid w:val="00D6199A"/>
    <w:rsid w:val="00D61B1E"/>
    <w:rsid w:val="00D6264D"/>
    <w:rsid w:val="00D62E66"/>
    <w:rsid w:val="00D62EA4"/>
    <w:rsid w:val="00D6394B"/>
    <w:rsid w:val="00D63A05"/>
    <w:rsid w:val="00D640A9"/>
    <w:rsid w:val="00D641B1"/>
    <w:rsid w:val="00D64918"/>
    <w:rsid w:val="00D64A50"/>
    <w:rsid w:val="00D64FD2"/>
    <w:rsid w:val="00D6510A"/>
    <w:rsid w:val="00D65606"/>
    <w:rsid w:val="00D658F2"/>
    <w:rsid w:val="00D65A2D"/>
    <w:rsid w:val="00D65B92"/>
    <w:rsid w:val="00D65BA8"/>
    <w:rsid w:val="00D66395"/>
    <w:rsid w:val="00D66532"/>
    <w:rsid w:val="00D666B6"/>
    <w:rsid w:val="00D66D4F"/>
    <w:rsid w:val="00D66D61"/>
    <w:rsid w:val="00D67311"/>
    <w:rsid w:val="00D67468"/>
    <w:rsid w:val="00D67BE2"/>
    <w:rsid w:val="00D703E5"/>
    <w:rsid w:val="00D706DE"/>
    <w:rsid w:val="00D709B5"/>
    <w:rsid w:val="00D710FE"/>
    <w:rsid w:val="00D721A6"/>
    <w:rsid w:val="00D72332"/>
    <w:rsid w:val="00D72A8A"/>
    <w:rsid w:val="00D72BF9"/>
    <w:rsid w:val="00D72C6E"/>
    <w:rsid w:val="00D72F3E"/>
    <w:rsid w:val="00D739C4"/>
    <w:rsid w:val="00D740D8"/>
    <w:rsid w:val="00D74891"/>
    <w:rsid w:val="00D7498C"/>
    <w:rsid w:val="00D74F85"/>
    <w:rsid w:val="00D7544B"/>
    <w:rsid w:val="00D7559E"/>
    <w:rsid w:val="00D75942"/>
    <w:rsid w:val="00D759AE"/>
    <w:rsid w:val="00D76629"/>
    <w:rsid w:val="00D769BE"/>
    <w:rsid w:val="00D77201"/>
    <w:rsid w:val="00D77395"/>
    <w:rsid w:val="00D77AE1"/>
    <w:rsid w:val="00D8018F"/>
    <w:rsid w:val="00D80481"/>
    <w:rsid w:val="00D80949"/>
    <w:rsid w:val="00D81277"/>
    <w:rsid w:val="00D81403"/>
    <w:rsid w:val="00D81A50"/>
    <w:rsid w:val="00D82E9A"/>
    <w:rsid w:val="00D83120"/>
    <w:rsid w:val="00D833D7"/>
    <w:rsid w:val="00D835E1"/>
    <w:rsid w:val="00D84427"/>
    <w:rsid w:val="00D844E5"/>
    <w:rsid w:val="00D84627"/>
    <w:rsid w:val="00D848AF"/>
    <w:rsid w:val="00D85C8D"/>
    <w:rsid w:val="00D85E2F"/>
    <w:rsid w:val="00D85F10"/>
    <w:rsid w:val="00D862D9"/>
    <w:rsid w:val="00D86835"/>
    <w:rsid w:val="00D86979"/>
    <w:rsid w:val="00D879E3"/>
    <w:rsid w:val="00D90FD5"/>
    <w:rsid w:val="00D91098"/>
    <w:rsid w:val="00D916D3"/>
    <w:rsid w:val="00D91790"/>
    <w:rsid w:val="00D917AC"/>
    <w:rsid w:val="00D92382"/>
    <w:rsid w:val="00D92F85"/>
    <w:rsid w:val="00D9381C"/>
    <w:rsid w:val="00D93968"/>
    <w:rsid w:val="00D93CC2"/>
    <w:rsid w:val="00D94125"/>
    <w:rsid w:val="00D946B0"/>
    <w:rsid w:val="00D94810"/>
    <w:rsid w:val="00D957F2"/>
    <w:rsid w:val="00D960C2"/>
    <w:rsid w:val="00D96B32"/>
    <w:rsid w:val="00D970C0"/>
    <w:rsid w:val="00D971EA"/>
    <w:rsid w:val="00D974D6"/>
    <w:rsid w:val="00D97B72"/>
    <w:rsid w:val="00DA0680"/>
    <w:rsid w:val="00DA1302"/>
    <w:rsid w:val="00DA13DB"/>
    <w:rsid w:val="00DA1634"/>
    <w:rsid w:val="00DA1C68"/>
    <w:rsid w:val="00DA2945"/>
    <w:rsid w:val="00DA2DBE"/>
    <w:rsid w:val="00DA306C"/>
    <w:rsid w:val="00DA3115"/>
    <w:rsid w:val="00DA399F"/>
    <w:rsid w:val="00DA3A8F"/>
    <w:rsid w:val="00DA3EA3"/>
    <w:rsid w:val="00DA3ED1"/>
    <w:rsid w:val="00DA4050"/>
    <w:rsid w:val="00DA4D38"/>
    <w:rsid w:val="00DA56C7"/>
    <w:rsid w:val="00DA590C"/>
    <w:rsid w:val="00DA5DD4"/>
    <w:rsid w:val="00DA5FBC"/>
    <w:rsid w:val="00DA5FC4"/>
    <w:rsid w:val="00DA6510"/>
    <w:rsid w:val="00DA6B4F"/>
    <w:rsid w:val="00DA6CFD"/>
    <w:rsid w:val="00DA7194"/>
    <w:rsid w:val="00DA7370"/>
    <w:rsid w:val="00DA78D1"/>
    <w:rsid w:val="00DA7A57"/>
    <w:rsid w:val="00DB00F0"/>
    <w:rsid w:val="00DB0449"/>
    <w:rsid w:val="00DB0805"/>
    <w:rsid w:val="00DB0EF9"/>
    <w:rsid w:val="00DB0FEE"/>
    <w:rsid w:val="00DB131F"/>
    <w:rsid w:val="00DB1A27"/>
    <w:rsid w:val="00DB1BA3"/>
    <w:rsid w:val="00DB1E6F"/>
    <w:rsid w:val="00DB27CE"/>
    <w:rsid w:val="00DB2F7A"/>
    <w:rsid w:val="00DB342B"/>
    <w:rsid w:val="00DB436F"/>
    <w:rsid w:val="00DB475A"/>
    <w:rsid w:val="00DB4B76"/>
    <w:rsid w:val="00DB57C3"/>
    <w:rsid w:val="00DB5863"/>
    <w:rsid w:val="00DB6330"/>
    <w:rsid w:val="00DB69C5"/>
    <w:rsid w:val="00DB6A0E"/>
    <w:rsid w:val="00DB6AEB"/>
    <w:rsid w:val="00DB6D63"/>
    <w:rsid w:val="00DB78A9"/>
    <w:rsid w:val="00DB7A0F"/>
    <w:rsid w:val="00DB7C8B"/>
    <w:rsid w:val="00DB7E73"/>
    <w:rsid w:val="00DC09F0"/>
    <w:rsid w:val="00DC108E"/>
    <w:rsid w:val="00DC13F8"/>
    <w:rsid w:val="00DC1F80"/>
    <w:rsid w:val="00DC2B4F"/>
    <w:rsid w:val="00DC2C0C"/>
    <w:rsid w:val="00DC2CC0"/>
    <w:rsid w:val="00DC2D95"/>
    <w:rsid w:val="00DC2FB2"/>
    <w:rsid w:val="00DC3001"/>
    <w:rsid w:val="00DC3091"/>
    <w:rsid w:val="00DC3A65"/>
    <w:rsid w:val="00DC3E05"/>
    <w:rsid w:val="00DC47DC"/>
    <w:rsid w:val="00DC4865"/>
    <w:rsid w:val="00DC522C"/>
    <w:rsid w:val="00DC628D"/>
    <w:rsid w:val="00DC668B"/>
    <w:rsid w:val="00DC6B12"/>
    <w:rsid w:val="00DC722F"/>
    <w:rsid w:val="00DC736D"/>
    <w:rsid w:val="00DC7887"/>
    <w:rsid w:val="00DC7BA9"/>
    <w:rsid w:val="00DD01FD"/>
    <w:rsid w:val="00DD0754"/>
    <w:rsid w:val="00DD09C7"/>
    <w:rsid w:val="00DD18AC"/>
    <w:rsid w:val="00DD197E"/>
    <w:rsid w:val="00DD1B5C"/>
    <w:rsid w:val="00DD2481"/>
    <w:rsid w:val="00DD2948"/>
    <w:rsid w:val="00DD2A1A"/>
    <w:rsid w:val="00DD2C80"/>
    <w:rsid w:val="00DD3012"/>
    <w:rsid w:val="00DD36FF"/>
    <w:rsid w:val="00DD3FAC"/>
    <w:rsid w:val="00DD4168"/>
    <w:rsid w:val="00DD4371"/>
    <w:rsid w:val="00DD4540"/>
    <w:rsid w:val="00DD590F"/>
    <w:rsid w:val="00DD5DFC"/>
    <w:rsid w:val="00DD6430"/>
    <w:rsid w:val="00DD647F"/>
    <w:rsid w:val="00DD6A9F"/>
    <w:rsid w:val="00DD7DB2"/>
    <w:rsid w:val="00DE021E"/>
    <w:rsid w:val="00DE0418"/>
    <w:rsid w:val="00DE07B6"/>
    <w:rsid w:val="00DE16B0"/>
    <w:rsid w:val="00DE16C4"/>
    <w:rsid w:val="00DE1DB0"/>
    <w:rsid w:val="00DE22A1"/>
    <w:rsid w:val="00DE2578"/>
    <w:rsid w:val="00DE293F"/>
    <w:rsid w:val="00DE3259"/>
    <w:rsid w:val="00DE41B4"/>
    <w:rsid w:val="00DE643A"/>
    <w:rsid w:val="00DE7429"/>
    <w:rsid w:val="00DE762E"/>
    <w:rsid w:val="00DF0067"/>
    <w:rsid w:val="00DF01B3"/>
    <w:rsid w:val="00DF038E"/>
    <w:rsid w:val="00DF0C2D"/>
    <w:rsid w:val="00DF1C6D"/>
    <w:rsid w:val="00DF1F0D"/>
    <w:rsid w:val="00DF29C0"/>
    <w:rsid w:val="00DF2E78"/>
    <w:rsid w:val="00DF32C3"/>
    <w:rsid w:val="00DF4087"/>
    <w:rsid w:val="00DF44E7"/>
    <w:rsid w:val="00DF4855"/>
    <w:rsid w:val="00DF4F4C"/>
    <w:rsid w:val="00DF53CF"/>
    <w:rsid w:val="00DF5596"/>
    <w:rsid w:val="00DF5862"/>
    <w:rsid w:val="00DF58D9"/>
    <w:rsid w:val="00DF5D60"/>
    <w:rsid w:val="00DF6205"/>
    <w:rsid w:val="00DF78E8"/>
    <w:rsid w:val="00DF7E15"/>
    <w:rsid w:val="00E000BA"/>
    <w:rsid w:val="00E009B3"/>
    <w:rsid w:val="00E00A70"/>
    <w:rsid w:val="00E00AFE"/>
    <w:rsid w:val="00E00CA6"/>
    <w:rsid w:val="00E0136D"/>
    <w:rsid w:val="00E0189F"/>
    <w:rsid w:val="00E01E68"/>
    <w:rsid w:val="00E01EBF"/>
    <w:rsid w:val="00E01EDB"/>
    <w:rsid w:val="00E01F26"/>
    <w:rsid w:val="00E021A1"/>
    <w:rsid w:val="00E023F1"/>
    <w:rsid w:val="00E0299E"/>
    <w:rsid w:val="00E02D14"/>
    <w:rsid w:val="00E032CF"/>
    <w:rsid w:val="00E03606"/>
    <w:rsid w:val="00E03DCF"/>
    <w:rsid w:val="00E041EC"/>
    <w:rsid w:val="00E045AD"/>
    <w:rsid w:val="00E052D5"/>
    <w:rsid w:val="00E05C22"/>
    <w:rsid w:val="00E05FC5"/>
    <w:rsid w:val="00E06113"/>
    <w:rsid w:val="00E0642E"/>
    <w:rsid w:val="00E06448"/>
    <w:rsid w:val="00E069A6"/>
    <w:rsid w:val="00E06A0C"/>
    <w:rsid w:val="00E06ED3"/>
    <w:rsid w:val="00E06F3A"/>
    <w:rsid w:val="00E06FBD"/>
    <w:rsid w:val="00E07EF2"/>
    <w:rsid w:val="00E1042E"/>
    <w:rsid w:val="00E10643"/>
    <w:rsid w:val="00E10805"/>
    <w:rsid w:val="00E1147B"/>
    <w:rsid w:val="00E116E8"/>
    <w:rsid w:val="00E11792"/>
    <w:rsid w:val="00E11E72"/>
    <w:rsid w:val="00E12051"/>
    <w:rsid w:val="00E1220C"/>
    <w:rsid w:val="00E12643"/>
    <w:rsid w:val="00E12C20"/>
    <w:rsid w:val="00E12C27"/>
    <w:rsid w:val="00E12CCE"/>
    <w:rsid w:val="00E13327"/>
    <w:rsid w:val="00E137AC"/>
    <w:rsid w:val="00E14CEC"/>
    <w:rsid w:val="00E1542C"/>
    <w:rsid w:val="00E16D43"/>
    <w:rsid w:val="00E1741F"/>
    <w:rsid w:val="00E176FD"/>
    <w:rsid w:val="00E17F1B"/>
    <w:rsid w:val="00E17F3E"/>
    <w:rsid w:val="00E2010E"/>
    <w:rsid w:val="00E2017E"/>
    <w:rsid w:val="00E20905"/>
    <w:rsid w:val="00E20ED9"/>
    <w:rsid w:val="00E210CE"/>
    <w:rsid w:val="00E21227"/>
    <w:rsid w:val="00E21AC9"/>
    <w:rsid w:val="00E21C76"/>
    <w:rsid w:val="00E21D6A"/>
    <w:rsid w:val="00E21E3C"/>
    <w:rsid w:val="00E22076"/>
    <w:rsid w:val="00E22103"/>
    <w:rsid w:val="00E22580"/>
    <w:rsid w:val="00E225DE"/>
    <w:rsid w:val="00E227D6"/>
    <w:rsid w:val="00E2283A"/>
    <w:rsid w:val="00E22AB0"/>
    <w:rsid w:val="00E22CFF"/>
    <w:rsid w:val="00E22F9A"/>
    <w:rsid w:val="00E253EB"/>
    <w:rsid w:val="00E254FA"/>
    <w:rsid w:val="00E26171"/>
    <w:rsid w:val="00E26FC5"/>
    <w:rsid w:val="00E2766A"/>
    <w:rsid w:val="00E277B8"/>
    <w:rsid w:val="00E27DC9"/>
    <w:rsid w:val="00E30198"/>
    <w:rsid w:val="00E3024F"/>
    <w:rsid w:val="00E303BF"/>
    <w:rsid w:val="00E305B0"/>
    <w:rsid w:val="00E30725"/>
    <w:rsid w:val="00E30953"/>
    <w:rsid w:val="00E30C15"/>
    <w:rsid w:val="00E31051"/>
    <w:rsid w:val="00E31093"/>
    <w:rsid w:val="00E31FF6"/>
    <w:rsid w:val="00E32A32"/>
    <w:rsid w:val="00E32AC4"/>
    <w:rsid w:val="00E32E0E"/>
    <w:rsid w:val="00E32E1C"/>
    <w:rsid w:val="00E338B6"/>
    <w:rsid w:val="00E347B7"/>
    <w:rsid w:val="00E3488F"/>
    <w:rsid w:val="00E3538D"/>
    <w:rsid w:val="00E356F7"/>
    <w:rsid w:val="00E35DF9"/>
    <w:rsid w:val="00E35DFB"/>
    <w:rsid w:val="00E36298"/>
    <w:rsid w:val="00E364EE"/>
    <w:rsid w:val="00E367D6"/>
    <w:rsid w:val="00E36AD9"/>
    <w:rsid w:val="00E37291"/>
    <w:rsid w:val="00E37558"/>
    <w:rsid w:val="00E37576"/>
    <w:rsid w:val="00E37749"/>
    <w:rsid w:val="00E4001E"/>
    <w:rsid w:val="00E40B2B"/>
    <w:rsid w:val="00E40CB4"/>
    <w:rsid w:val="00E41227"/>
    <w:rsid w:val="00E41501"/>
    <w:rsid w:val="00E41A31"/>
    <w:rsid w:val="00E41A53"/>
    <w:rsid w:val="00E41D65"/>
    <w:rsid w:val="00E42C11"/>
    <w:rsid w:val="00E43831"/>
    <w:rsid w:val="00E43EC1"/>
    <w:rsid w:val="00E449F5"/>
    <w:rsid w:val="00E44B8F"/>
    <w:rsid w:val="00E44DF5"/>
    <w:rsid w:val="00E4595B"/>
    <w:rsid w:val="00E459CC"/>
    <w:rsid w:val="00E45ABE"/>
    <w:rsid w:val="00E46331"/>
    <w:rsid w:val="00E46979"/>
    <w:rsid w:val="00E469EE"/>
    <w:rsid w:val="00E46A91"/>
    <w:rsid w:val="00E473CB"/>
    <w:rsid w:val="00E47AFB"/>
    <w:rsid w:val="00E47E7F"/>
    <w:rsid w:val="00E5082D"/>
    <w:rsid w:val="00E50D5A"/>
    <w:rsid w:val="00E51341"/>
    <w:rsid w:val="00E5183F"/>
    <w:rsid w:val="00E51899"/>
    <w:rsid w:val="00E51A00"/>
    <w:rsid w:val="00E51CAD"/>
    <w:rsid w:val="00E520D5"/>
    <w:rsid w:val="00E522B7"/>
    <w:rsid w:val="00E52B32"/>
    <w:rsid w:val="00E5327F"/>
    <w:rsid w:val="00E538D0"/>
    <w:rsid w:val="00E53B86"/>
    <w:rsid w:val="00E53CE9"/>
    <w:rsid w:val="00E53F1E"/>
    <w:rsid w:val="00E54008"/>
    <w:rsid w:val="00E54134"/>
    <w:rsid w:val="00E541D2"/>
    <w:rsid w:val="00E54924"/>
    <w:rsid w:val="00E54B0E"/>
    <w:rsid w:val="00E56047"/>
    <w:rsid w:val="00E56E29"/>
    <w:rsid w:val="00E570C7"/>
    <w:rsid w:val="00E57910"/>
    <w:rsid w:val="00E57C36"/>
    <w:rsid w:val="00E57D8E"/>
    <w:rsid w:val="00E57E61"/>
    <w:rsid w:val="00E57EC6"/>
    <w:rsid w:val="00E603B6"/>
    <w:rsid w:val="00E606BC"/>
    <w:rsid w:val="00E60974"/>
    <w:rsid w:val="00E60B4F"/>
    <w:rsid w:val="00E60BBC"/>
    <w:rsid w:val="00E61E9D"/>
    <w:rsid w:val="00E6201D"/>
    <w:rsid w:val="00E62C6F"/>
    <w:rsid w:val="00E62EAF"/>
    <w:rsid w:val="00E63E56"/>
    <w:rsid w:val="00E643E9"/>
    <w:rsid w:val="00E6444A"/>
    <w:rsid w:val="00E64933"/>
    <w:rsid w:val="00E64C1E"/>
    <w:rsid w:val="00E64D71"/>
    <w:rsid w:val="00E650E9"/>
    <w:rsid w:val="00E655B1"/>
    <w:rsid w:val="00E656BF"/>
    <w:rsid w:val="00E671BB"/>
    <w:rsid w:val="00E673D6"/>
    <w:rsid w:val="00E6775F"/>
    <w:rsid w:val="00E679D3"/>
    <w:rsid w:val="00E67D72"/>
    <w:rsid w:val="00E70065"/>
    <w:rsid w:val="00E70635"/>
    <w:rsid w:val="00E70680"/>
    <w:rsid w:val="00E707D5"/>
    <w:rsid w:val="00E7089C"/>
    <w:rsid w:val="00E70E04"/>
    <w:rsid w:val="00E70FEF"/>
    <w:rsid w:val="00E71921"/>
    <w:rsid w:val="00E71D31"/>
    <w:rsid w:val="00E71ED7"/>
    <w:rsid w:val="00E72420"/>
    <w:rsid w:val="00E7272C"/>
    <w:rsid w:val="00E728D6"/>
    <w:rsid w:val="00E728FA"/>
    <w:rsid w:val="00E72A42"/>
    <w:rsid w:val="00E72B16"/>
    <w:rsid w:val="00E72D0A"/>
    <w:rsid w:val="00E72EB0"/>
    <w:rsid w:val="00E72F50"/>
    <w:rsid w:val="00E73051"/>
    <w:rsid w:val="00E73054"/>
    <w:rsid w:val="00E733A5"/>
    <w:rsid w:val="00E73881"/>
    <w:rsid w:val="00E73A33"/>
    <w:rsid w:val="00E73CAD"/>
    <w:rsid w:val="00E752BC"/>
    <w:rsid w:val="00E75752"/>
    <w:rsid w:val="00E759AF"/>
    <w:rsid w:val="00E76CC2"/>
    <w:rsid w:val="00E76CD4"/>
    <w:rsid w:val="00E76D41"/>
    <w:rsid w:val="00E76D9C"/>
    <w:rsid w:val="00E76F5E"/>
    <w:rsid w:val="00E76F7E"/>
    <w:rsid w:val="00E80018"/>
    <w:rsid w:val="00E80682"/>
    <w:rsid w:val="00E80CBF"/>
    <w:rsid w:val="00E813E1"/>
    <w:rsid w:val="00E81D12"/>
    <w:rsid w:val="00E81DA4"/>
    <w:rsid w:val="00E822D6"/>
    <w:rsid w:val="00E83A69"/>
    <w:rsid w:val="00E83C59"/>
    <w:rsid w:val="00E83EF1"/>
    <w:rsid w:val="00E83F13"/>
    <w:rsid w:val="00E840B1"/>
    <w:rsid w:val="00E84CD2"/>
    <w:rsid w:val="00E85384"/>
    <w:rsid w:val="00E85EFB"/>
    <w:rsid w:val="00E8760A"/>
    <w:rsid w:val="00E87634"/>
    <w:rsid w:val="00E876CA"/>
    <w:rsid w:val="00E87748"/>
    <w:rsid w:val="00E90406"/>
    <w:rsid w:val="00E912AB"/>
    <w:rsid w:val="00E912FB"/>
    <w:rsid w:val="00E918CA"/>
    <w:rsid w:val="00E91C6B"/>
    <w:rsid w:val="00E91F55"/>
    <w:rsid w:val="00E927C6"/>
    <w:rsid w:val="00E92AEB"/>
    <w:rsid w:val="00E92C55"/>
    <w:rsid w:val="00E934F0"/>
    <w:rsid w:val="00E9395B"/>
    <w:rsid w:val="00E93F9C"/>
    <w:rsid w:val="00E94D24"/>
    <w:rsid w:val="00E96305"/>
    <w:rsid w:val="00E96329"/>
    <w:rsid w:val="00E96346"/>
    <w:rsid w:val="00E963DA"/>
    <w:rsid w:val="00E96CA5"/>
    <w:rsid w:val="00E974CF"/>
    <w:rsid w:val="00E9774F"/>
    <w:rsid w:val="00E978CF"/>
    <w:rsid w:val="00EA0121"/>
    <w:rsid w:val="00EA035A"/>
    <w:rsid w:val="00EA0C98"/>
    <w:rsid w:val="00EA1118"/>
    <w:rsid w:val="00EA1290"/>
    <w:rsid w:val="00EA13EB"/>
    <w:rsid w:val="00EA161D"/>
    <w:rsid w:val="00EA17AC"/>
    <w:rsid w:val="00EA1A3C"/>
    <w:rsid w:val="00EA2231"/>
    <w:rsid w:val="00EA23A9"/>
    <w:rsid w:val="00EA241D"/>
    <w:rsid w:val="00EA2B32"/>
    <w:rsid w:val="00EA30CA"/>
    <w:rsid w:val="00EA3150"/>
    <w:rsid w:val="00EA32C3"/>
    <w:rsid w:val="00EA3463"/>
    <w:rsid w:val="00EA3B00"/>
    <w:rsid w:val="00EA3BE1"/>
    <w:rsid w:val="00EA3F91"/>
    <w:rsid w:val="00EA4D1B"/>
    <w:rsid w:val="00EA4EAB"/>
    <w:rsid w:val="00EA52BA"/>
    <w:rsid w:val="00EA5A56"/>
    <w:rsid w:val="00EA5ECD"/>
    <w:rsid w:val="00EA6BDA"/>
    <w:rsid w:val="00EA6F5D"/>
    <w:rsid w:val="00EA7DA2"/>
    <w:rsid w:val="00EA7F43"/>
    <w:rsid w:val="00EA7FB0"/>
    <w:rsid w:val="00EB00F7"/>
    <w:rsid w:val="00EB0EE2"/>
    <w:rsid w:val="00EB2138"/>
    <w:rsid w:val="00EB286D"/>
    <w:rsid w:val="00EB32B7"/>
    <w:rsid w:val="00EB3A48"/>
    <w:rsid w:val="00EB3B1E"/>
    <w:rsid w:val="00EB3DA0"/>
    <w:rsid w:val="00EB3E56"/>
    <w:rsid w:val="00EB43CF"/>
    <w:rsid w:val="00EB46FE"/>
    <w:rsid w:val="00EB47DB"/>
    <w:rsid w:val="00EB496A"/>
    <w:rsid w:val="00EB4B92"/>
    <w:rsid w:val="00EB4BC6"/>
    <w:rsid w:val="00EB4FD7"/>
    <w:rsid w:val="00EB5571"/>
    <w:rsid w:val="00EB584B"/>
    <w:rsid w:val="00EB5A01"/>
    <w:rsid w:val="00EB5B82"/>
    <w:rsid w:val="00EB5EB5"/>
    <w:rsid w:val="00EB5FCC"/>
    <w:rsid w:val="00EB6103"/>
    <w:rsid w:val="00EB6423"/>
    <w:rsid w:val="00EB69BD"/>
    <w:rsid w:val="00EB6BD1"/>
    <w:rsid w:val="00EB6C38"/>
    <w:rsid w:val="00EB7B94"/>
    <w:rsid w:val="00EC02A6"/>
    <w:rsid w:val="00EC035B"/>
    <w:rsid w:val="00EC0D58"/>
    <w:rsid w:val="00EC10FC"/>
    <w:rsid w:val="00EC1518"/>
    <w:rsid w:val="00EC1BE5"/>
    <w:rsid w:val="00EC1ED6"/>
    <w:rsid w:val="00EC245E"/>
    <w:rsid w:val="00EC29CD"/>
    <w:rsid w:val="00EC2D6B"/>
    <w:rsid w:val="00EC2F35"/>
    <w:rsid w:val="00EC3168"/>
    <w:rsid w:val="00EC3AF7"/>
    <w:rsid w:val="00EC3BF9"/>
    <w:rsid w:val="00EC3D79"/>
    <w:rsid w:val="00EC48D8"/>
    <w:rsid w:val="00EC4F5B"/>
    <w:rsid w:val="00EC5238"/>
    <w:rsid w:val="00EC5BE9"/>
    <w:rsid w:val="00EC69FC"/>
    <w:rsid w:val="00EC6F78"/>
    <w:rsid w:val="00EC71AE"/>
    <w:rsid w:val="00EC7C75"/>
    <w:rsid w:val="00ED0110"/>
    <w:rsid w:val="00ED0362"/>
    <w:rsid w:val="00ED0440"/>
    <w:rsid w:val="00ED06C0"/>
    <w:rsid w:val="00ED0AF5"/>
    <w:rsid w:val="00ED10CA"/>
    <w:rsid w:val="00ED19BE"/>
    <w:rsid w:val="00ED1B03"/>
    <w:rsid w:val="00ED22CC"/>
    <w:rsid w:val="00ED29E5"/>
    <w:rsid w:val="00ED2B93"/>
    <w:rsid w:val="00ED2EFD"/>
    <w:rsid w:val="00ED3883"/>
    <w:rsid w:val="00ED3D4C"/>
    <w:rsid w:val="00ED3E05"/>
    <w:rsid w:val="00ED3E6B"/>
    <w:rsid w:val="00ED4A2B"/>
    <w:rsid w:val="00ED4AB2"/>
    <w:rsid w:val="00ED4FB4"/>
    <w:rsid w:val="00ED4FBA"/>
    <w:rsid w:val="00ED54C8"/>
    <w:rsid w:val="00ED620C"/>
    <w:rsid w:val="00ED7110"/>
    <w:rsid w:val="00ED7225"/>
    <w:rsid w:val="00ED7CC7"/>
    <w:rsid w:val="00ED7E32"/>
    <w:rsid w:val="00ED7E8D"/>
    <w:rsid w:val="00EE082D"/>
    <w:rsid w:val="00EE0AF8"/>
    <w:rsid w:val="00EE0ECC"/>
    <w:rsid w:val="00EE107B"/>
    <w:rsid w:val="00EE11F5"/>
    <w:rsid w:val="00EE134C"/>
    <w:rsid w:val="00EE1354"/>
    <w:rsid w:val="00EE1ABB"/>
    <w:rsid w:val="00EE1DA1"/>
    <w:rsid w:val="00EE1E09"/>
    <w:rsid w:val="00EE20B3"/>
    <w:rsid w:val="00EE2229"/>
    <w:rsid w:val="00EE27C3"/>
    <w:rsid w:val="00EE2B03"/>
    <w:rsid w:val="00EE2E6A"/>
    <w:rsid w:val="00EE3294"/>
    <w:rsid w:val="00EE3367"/>
    <w:rsid w:val="00EE3370"/>
    <w:rsid w:val="00EE34CE"/>
    <w:rsid w:val="00EE3605"/>
    <w:rsid w:val="00EE3EE9"/>
    <w:rsid w:val="00EE3F91"/>
    <w:rsid w:val="00EE4366"/>
    <w:rsid w:val="00EE472F"/>
    <w:rsid w:val="00EE47F3"/>
    <w:rsid w:val="00EE4EE7"/>
    <w:rsid w:val="00EE4F73"/>
    <w:rsid w:val="00EE5073"/>
    <w:rsid w:val="00EE5703"/>
    <w:rsid w:val="00EE693C"/>
    <w:rsid w:val="00EE6B38"/>
    <w:rsid w:val="00EE6C44"/>
    <w:rsid w:val="00EE6E0C"/>
    <w:rsid w:val="00EE7366"/>
    <w:rsid w:val="00EE747B"/>
    <w:rsid w:val="00EE77BB"/>
    <w:rsid w:val="00EE7942"/>
    <w:rsid w:val="00EE7DD7"/>
    <w:rsid w:val="00EF024F"/>
    <w:rsid w:val="00EF04AC"/>
    <w:rsid w:val="00EF05BB"/>
    <w:rsid w:val="00EF0F69"/>
    <w:rsid w:val="00EF198B"/>
    <w:rsid w:val="00EF1D1C"/>
    <w:rsid w:val="00EF238E"/>
    <w:rsid w:val="00EF2580"/>
    <w:rsid w:val="00EF27AC"/>
    <w:rsid w:val="00EF380B"/>
    <w:rsid w:val="00EF4112"/>
    <w:rsid w:val="00EF466A"/>
    <w:rsid w:val="00EF501C"/>
    <w:rsid w:val="00EF541D"/>
    <w:rsid w:val="00EF560D"/>
    <w:rsid w:val="00EF5B66"/>
    <w:rsid w:val="00EF5CE4"/>
    <w:rsid w:val="00EF64E9"/>
    <w:rsid w:val="00EF66EF"/>
    <w:rsid w:val="00EF696A"/>
    <w:rsid w:val="00EF6B6F"/>
    <w:rsid w:val="00EF6C92"/>
    <w:rsid w:val="00EF7E38"/>
    <w:rsid w:val="00F0024A"/>
    <w:rsid w:val="00F00AD9"/>
    <w:rsid w:val="00F00C28"/>
    <w:rsid w:val="00F0106E"/>
    <w:rsid w:val="00F0114A"/>
    <w:rsid w:val="00F01344"/>
    <w:rsid w:val="00F01F9B"/>
    <w:rsid w:val="00F021F0"/>
    <w:rsid w:val="00F02320"/>
    <w:rsid w:val="00F027F0"/>
    <w:rsid w:val="00F0297F"/>
    <w:rsid w:val="00F0304A"/>
    <w:rsid w:val="00F03579"/>
    <w:rsid w:val="00F03919"/>
    <w:rsid w:val="00F03B97"/>
    <w:rsid w:val="00F03C38"/>
    <w:rsid w:val="00F041A6"/>
    <w:rsid w:val="00F04270"/>
    <w:rsid w:val="00F04C87"/>
    <w:rsid w:val="00F04FA0"/>
    <w:rsid w:val="00F05188"/>
    <w:rsid w:val="00F05BDD"/>
    <w:rsid w:val="00F05F6F"/>
    <w:rsid w:val="00F05FFA"/>
    <w:rsid w:val="00F0639F"/>
    <w:rsid w:val="00F06A77"/>
    <w:rsid w:val="00F06C7D"/>
    <w:rsid w:val="00F06EC2"/>
    <w:rsid w:val="00F07151"/>
    <w:rsid w:val="00F07D53"/>
    <w:rsid w:val="00F07D86"/>
    <w:rsid w:val="00F102C2"/>
    <w:rsid w:val="00F10534"/>
    <w:rsid w:val="00F11558"/>
    <w:rsid w:val="00F11A81"/>
    <w:rsid w:val="00F12151"/>
    <w:rsid w:val="00F121C6"/>
    <w:rsid w:val="00F1225A"/>
    <w:rsid w:val="00F12A7E"/>
    <w:rsid w:val="00F12F2D"/>
    <w:rsid w:val="00F131A4"/>
    <w:rsid w:val="00F13504"/>
    <w:rsid w:val="00F13E4C"/>
    <w:rsid w:val="00F144E2"/>
    <w:rsid w:val="00F14912"/>
    <w:rsid w:val="00F1518B"/>
    <w:rsid w:val="00F1521B"/>
    <w:rsid w:val="00F1521E"/>
    <w:rsid w:val="00F153DE"/>
    <w:rsid w:val="00F15BBF"/>
    <w:rsid w:val="00F16CF7"/>
    <w:rsid w:val="00F170E5"/>
    <w:rsid w:val="00F171F1"/>
    <w:rsid w:val="00F1791F"/>
    <w:rsid w:val="00F1792E"/>
    <w:rsid w:val="00F2018C"/>
    <w:rsid w:val="00F213C2"/>
    <w:rsid w:val="00F216C6"/>
    <w:rsid w:val="00F225C4"/>
    <w:rsid w:val="00F22DF3"/>
    <w:rsid w:val="00F241F3"/>
    <w:rsid w:val="00F243B4"/>
    <w:rsid w:val="00F2450A"/>
    <w:rsid w:val="00F24F22"/>
    <w:rsid w:val="00F2746D"/>
    <w:rsid w:val="00F278DE"/>
    <w:rsid w:val="00F278DF"/>
    <w:rsid w:val="00F27FDD"/>
    <w:rsid w:val="00F30911"/>
    <w:rsid w:val="00F30CD1"/>
    <w:rsid w:val="00F31981"/>
    <w:rsid w:val="00F32036"/>
    <w:rsid w:val="00F32D12"/>
    <w:rsid w:val="00F33616"/>
    <w:rsid w:val="00F33987"/>
    <w:rsid w:val="00F33D7B"/>
    <w:rsid w:val="00F34392"/>
    <w:rsid w:val="00F34867"/>
    <w:rsid w:val="00F34D5E"/>
    <w:rsid w:val="00F3578F"/>
    <w:rsid w:val="00F364EC"/>
    <w:rsid w:val="00F36A81"/>
    <w:rsid w:val="00F36F98"/>
    <w:rsid w:val="00F373F7"/>
    <w:rsid w:val="00F379CB"/>
    <w:rsid w:val="00F37DCC"/>
    <w:rsid w:val="00F4074D"/>
    <w:rsid w:val="00F407B9"/>
    <w:rsid w:val="00F40C5F"/>
    <w:rsid w:val="00F40DA0"/>
    <w:rsid w:val="00F41302"/>
    <w:rsid w:val="00F41793"/>
    <w:rsid w:val="00F423C0"/>
    <w:rsid w:val="00F423F6"/>
    <w:rsid w:val="00F425EA"/>
    <w:rsid w:val="00F42C47"/>
    <w:rsid w:val="00F4360E"/>
    <w:rsid w:val="00F438B7"/>
    <w:rsid w:val="00F438E5"/>
    <w:rsid w:val="00F43CCC"/>
    <w:rsid w:val="00F43D67"/>
    <w:rsid w:val="00F4455C"/>
    <w:rsid w:val="00F4497B"/>
    <w:rsid w:val="00F44AFC"/>
    <w:rsid w:val="00F44EA6"/>
    <w:rsid w:val="00F4556A"/>
    <w:rsid w:val="00F45707"/>
    <w:rsid w:val="00F4626C"/>
    <w:rsid w:val="00F46446"/>
    <w:rsid w:val="00F466C7"/>
    <w:rsid w:val="00F46B53"/>
    <w:rsid w:val="00F46F68"/>
    <w:rsid w:val="00F4729F"/>
    <w:rsid w:val="00F506BC"/>
    <w:rsid w:val="00F50933"/>
    <w:rsid w:val="00F50F76"/>
    <w:rsid w:val="00F5112F"/>
    <w:rsid w:val="00F51D85"/>
    <w:rsid w:val="00F52B6E"/>
    <w:rsid w:val="00F533ED"/>
    <w:rsid w:val="00F53524"/>
    <w:rsid w:val="00F53546"/>
    <w:rsid w:val="00F536C8"/>
    <w:rsid w:val="00F536CF"/>
    <w:rsid w:val="00F537E2"/>
    <w:rsid w:val="00F538DE"/>
    <w:rsid w:val="00F53C67"/>
    <w:rsid w:val="00F53E19"/>
    <w:rsid w:val="00F53F54"/>
    <w:rsid w:val="00F5449C"/>
    <w:rsid w:val="00F547FD"/>
    <w:rsid w:val="00F549A9"/>
    <w:rsid w:val="00F55095"/>
    <w:rsid w:val="00F55640"/>
    <w:rsid w:val="00F564A1"/>
    <w:rsid w:val="00F5658C"/>
    <w:rsid w:val="00F567D8"/>
    <w:rsid w:val="00F57D5B"/>
    <w:rsid w:val="00F61222"/>
    <w:rsid w:val="00F6132F"/>
    <w:rsid w:val="00F615F5"/>
    <w:rsid w:val="00F61A29"/>
    <w:rsid w:val="00F61FFA"/>
    <w:rsid w:val="00F63418"/>
    <w:rsid w:val="00F63BAD"/>
    <w:rsid w:val="00F64451"/>
    <w:rsid w:val="00F64D40"/>
    <w:rsid w:val="00F652DC"/>
    <w:rsid w:val="00F6547C"/>
    <w:rsid w:val="00F6558A"/>
    <w:rsid w:val="00F6636F"/>
    <w:rsid w:val="00F6662A"/>
    <w:rsid w:val="00F67446"/>
    <w:rsid w:val="00F67AD4"/>
    <w:rsid w:val="00F67E9A"/>
    <w:rsid w:val="00F67FB5"/>
    <w:rsid w:val="00F70519"/>
    <w:rsid w:val="00F70D65"/>
    <w:rsid w:val="00F71694"/>
    <w:rsid w:val="00F71894"/>
    <w:rsid w:val="00F719C9"/>
    <w:rsid w:val="00F71D3F"/>
    <w:rsid w:val="00F71D5F"/>
    <w:rsid w:val="00F72463"/>
    <w:rsid w:val="00F72531"/>
    <w:rsid w:val="00F72D01"/>
    <w:rsid w:val="00F72F19"/>
    <w:rsid w:val="00F730DF"/>
    <w:rsid w:val="00F73DB4"/>
    <w:rsid w:val="00F74266"/>
    <w:rsid w:val="00F74621"/>
    <w:rsid w:val="00F75577"/>
    <w:rsid w:val="00F75701"/>
    <w:rsid w:val="00F75A7B"/>
    <w:rsid w:val="00F761F0"/>
    <w:rsid w:val="00F76487"/>
    <w:rsid w:val="00F7693A"/>
    <w:rsid w:val="00F76B99"/>
    <w:rsid w:val="00F7739E"/>
    <w:rsid w:val="00F776E1"/>
    <w:rsid w:val="00F8011E"/>
    <w:rsid w:val="00F8049E"/>
    <w:rsid w:val="00F804B7"/>
    <w:rsid w:val="00F805A4"/>
    <w:rsid w:val="00F80B2A"/>
    <w:rsid w:val="00F81184"/>
    <w:rsid w:val="00F81268"/>
    <w:rsid w:val="00F81F15"/>
    <w:rsid w:val="00F822A9"/>
    <w:rsid w:val="00F823DE"/>
    <w:rsid w:val="00F8319A"/>
    <w:rsid w:val="00F83263"/>
    <w:rsid w:val="00F836F7"/>
    <w:rsid w:val="00F83D83"/>
    <w:rsid w:val="00F8449A"/>
    <w:rsid w:val="00F84533"/>
    <w:rsid w:val="00F8458D"/>
    <w:rsid w:val="00F846E4"/>
    <w:rsid w:val="00F84B2A"/>
    <w:rsid w:val="00F851DF"/>
    <w:rsid w:val="00F8562F"/>
    <w:rsid w:val="00F85776"/>
    <w:rsid w:val="00F85A4E"/>
    <w:rsid w:val="00F85D00"/>
    <w:rsid w:val="00F85EF3"/>
    <w:rsid w:val="00F867F1"/>
    <w:rsid w:val="00F87657"/>
    <w:rsid w:val="00F87B6D"/>
    <w:rsid w:val="00F90148"/>
    <w:rsid w:val="00F9086A"/>
    <w:rsid w:val="00F911A0"/>
    <w:rsid w:val="00F920EF"/>
    <w:rsid w:val="00F92F1F"/>
    <w:rsid w:val="00F94737"/>
    <w:rsid w:val="00F94C0A"/>
    <w:rsid w:val="00F94DA2"/>
    <w:rsid w:val="00F9548A"/>
    <w:rsid w:val="00F95A57"/>
    <w:rsid w:val="00F95B2D"/>
    <w:rsid w:val="00F95B98"/>
    <w:rsid w:val="00F962D1"/>
    <w:rsid w:val="00F963CC"/>
    <w:rsid w:val="00F9657F"/>
    <w:rsid w:val="00F96773"/>
    <w:rsid w:val="00F968DC"/>
    <w:rsid w:val="00F968EA"/>
    <w:rsid w:val="00F9699B"/>
    <w:rsid w:val="00F96BC1"/>
    <w:rsid w:val="00F96CB3"/>
    <w:rsid w:val="00F96FBA"/>
    <w:rsid w:val="00F97C39"/>
    <w:rsid w:val="00F97F2E"/>
    <w:rsid w:val="00F97F41"/>
    <w:rsid w:val="00FA0045"/>
    <w:rsid w:val="00FA0099"/>
    <w:rsid w:val="00FA009B"/>
    <w:rsid w:val="00FA02E5"/>
    <w:rsid w:val="00FA0332"/>
    <w:rsid w:val="00FA0406"/>
    <w:rsid w:val="00FA042A"/>
    <w:rsid w:val="00FA04C3"/>
    <w:rsid w:val="00FA0C16"/>
    <w:rsid w:val="00FA0FE2"/>
    <w:rsid w:val="00FA1051"/>
    <w:rsid w:val="00FA17E6"/>
    <w:rsid w:val="00FA17F5"/>
    <w:rsid w:val="00FA1A65"/>
    <w:rsid w:val="00FA1D81"/>
    <w:rsid w:val="00FA2109"/>
    <w:rsid w:val="00FA2CD9"/>
    <w:rsid w:val="00FA2E29"/>
    <w:rsid w:val="00FA3C98"/>
    <w:rsid w:val="00FA3EFA"/>
    <w:rsid w:val="00FA4823"/>
    <w:rsid w:val="00FA4E4B"/>
    <w:rsid w:val="00FA51B0"/>
    <w:rsid w:val="00FA6205"/>
    <w:rsid w:val="00FA643E"/>
    <w:rsid w:val="00FA70CA"/>
    <w:rsid w:val="00FA71E8"/>
    <w:rsid w:val="00FA72F1"/>
    <w:rsid w:val="00FB0A21"/>
    <w:rsid w:val="00FB126F"/>
    <w:rsid w:val="00FB1745"/>
    <w:rsid w:val="00FB1E19"/>
    <w:rsid w:val="00FB1E96"/>
    <w:rsid w:val="00FB1EA6"/>
    <w:rsid w:val="00FB2878"/>
    <w:rsid w:val="00FB2AE5"/>
    <w:rsid w:val="00FB307E"/>
    <w:rsid w:val="00FB3FD5"/>
    <w:rsid w:val="00FB4133"/>
    <w:rsid w:val="00FB45A5"/>
    <w:rsid w:val="00FB4644"/>
    <w:rsid w:val="00FB563F"/>
    <w:rsid w:val="00FB598D"/>
    <w:rsid w:val="00FB59BF"/>
    <w:rsid w:val="00FB6196"/>
    <w:rsid w:val="00FB69AB"/>
    <w:rsid w:val="00FB6B0F"/>
    <w:rsid w:val="00FB6EA4"/>
    <w:rsid w:val="00FB6EBF"/>
    <w:rsid w:val="00FB7447"/>
    <w:rsid w:val="00FB772C"/>
    <w:rsid w:val="00FB7FC1"/>
    <w:rsid w:val="00FC0694"/>
    <w:rsid w:val="00FC0823"/>
    <w:rsid w:val="00FC082F"/>
    <w:rsid w:val="00FC0AC1"/>
    <w:rsid w:val="00FC126F"/>
    <w:rsid w:val="00FC16CB"/>
    <w:rsid w:val="00FC170B"/>
    <w:rsid w:val="00FC1A96"/>
    <w:rsid w:val="00FC1D1A"/>
    <w:rsid w:val="00FC1DB8"/>
    <w:rsid w:val="00FC24A9"/>
    <w:rsid w:val="00FC293A"/>
    <w:rsid w:val="00FC297F"/>
    <w:rsid w:val="00FC3648"/>
    <w:rsid w:val="00FC3847"/>
    <w:rsid w:val="00FC3A76"/>
    <w:rsid w:val="00FC3CD9"/>
    <w:rsid w:val="00FC3D43"/>
    <w:rsid w:val="00FC4575"/>
    <w:rsid w:val="00FC471D"/>
    <w:rsid w:val="00FC4B78"/>
    <w:rsid w:val="00FC4CFE"/>
    <w:rsid w:val="00FC50AA"/>
    <w:rsid w:val="00FC5864"/>
    <w:rsid w:val="00FC6492"/>
    <w:rsid w:val="00FC694B"/>
    <w:rsid w:val="00FC6CA6"/>
    <w:rsid w:val="00FC6CE3"/>
    <w:rsid w:val="00FC6E59"/>
    <w:rsid w:val="00FC7604"/>
    <w:rsid w:val="00FC790C"/>
    <w:rsid w:val="00FD1235"/>
    <w:rsid w:val="00FD161D"/>
    <w:rsid w:val="00FD2756"/>
    <w:rsid w:val="00FD2E71"/>
    <w:rsid w:val="00FD4495"/>
    <w:rsid w:val="00FD476E"/>
    <w:rsid w:val="00FD4BEC"/>
    <w:rsid w:val="00FD4FEB"/>
    <w:rsid w:val="00FD62C2"/>
    <w:rsid w:val="00FD634E"/>
    <w:rsid w:val="00FD6D4F"/>
    <w:rsid w:val="00FD6D7B"/>
    <w:rsid w:val="00FD712C"/>
    <w:rsid w:val="00FD7164"/>
    <w:rsid w:val="00FD7E5F"/>
    <w:rsid w:val="00FD7F6F"/>
    <w:rsid w:val="00FD7FC5"/>
    <w:rsid w:val="00FE029E"/>
    <w:rsid w:val="00FE086F"/>
    <w:rsid w:val="00FE0FCF"/>
    <w:rsid w:val="00FE116D"/>
    <w:rsid w:val="00FE2E27"/>
    <w:rsid w:val="00FE2EDF"/>
    <w:rsid w:val="00FE3ADB"/>
    <w:rsid w:val="00FE3BB5"/>
    <w:rsid w:val="00FE4E68"/>
    <w:rsid w:val="00FE5C27"/>
    <w:rsid w:val="00FE5E12"/>
    <w:rsid w:val="00FE629D"/>
    <w:rsid w:val="00FE6B5C"/>
    <w:rsid w:val="00FF016A"/>
    <w:rsid w:val="00FF05FF"/>
    <w:rsid w:val="00FF09FA"/>
    <w:rsid w:val="00FF0FAA"/>
    <w:rsid w:val="00FF11B9"/>
    <w:rsid w:val="00FF13A7"/>
    <w:rsid w:val="00FF150D"/>
    <w:rsid w:val="00FF1E6D"/>
    <w:rsid w:val="00FF1ECF"/>
    <w:rsid w:val="00FF20D2"/>
    <w:rsid w:val="00FF241B"/>
    <w:rsid w:val="00FF3174"/>
    <w:rsid w:val="00FF3381"/>
    <w:rsid w:val="00FF350D"/>
    <w:rsid w:val="00FF3B4D"/>
    <w:rsid w:val="00FF579B"/>
    <w:rsid w:val="00FF63CF"/>
    <w:rsid w:val="00FF688F"/>
    <w:rsid w:val="00FF69B9"/>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F2788649-4E69-4E6B-948F-A7EAF3703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lsdException w:name="List Continue 2" w:semiHidden="1" w:uiPriority="0"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nhideWhenUsed="1"/>
    <w:lsdException w:name="Subtitle" w:uiPriority="0"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8532D9"/>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1"/>
    <w:next w:val="a2"/>
    <w:link w:val="11"/>
    <w:uiPriority w:val="9"/>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aliases w:val="H2,h2,Head2A,2,UNDERRUBRIK 1-2,DO NOT USE_h2,h21,Heading 2 Char,H2 Char,h2 Char,Header 2,Header2,22,heading2,2nd level,H21,H22,H23,H24,H25,R2,E2,†berschrift 2,õberschrift 2,插图,Heading 2 3GPP,제목 2,heading 2,Sub-section,Heading Two,l2,Head"/>
    <w:basedOn w:val="a1"/>
    <w:next w:val="a2"/>
    <w:link w:val="23"/>
    <w:uiPriority w:val="9"/>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uiPriority w:val="9"/>
    <w:qFormat/>
    <w:rsid w:val="00B02027"/>
    <w:rPr>
      <w:rFonts w:ascii="Arial" w:eastAsia="宋体"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3"/>
    <w:link w:val="22"/>
    <w:uiPriority w:val="9"/>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aliases w:val="cap,cap Char Char Char Char Char Char Char,Caption Char Char,Caption Char1 Char,Caption Char2,Caption Char Char Char,Caption Char Char1,Caption Char,fig and tbl,fighead2,Table Caption,fighead21,fighead22,fighead23,cap Char Char1,Caption Char Char1 Ch"/>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aliases w:val="cap 字符1,cap Char Char Char Char Char Char Char 字符1,Caption Char Char 字符1,Caption Char1 Char 字符1,Caption Char2 字符1,Caption Char Char Char 字符1,Caption Char Char1 字符1,Caption Char 字符1,fig and tbl 字符1,fighead2 字符1,Table Caption 字符1,fighead21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Lista1 字符1,?? ?? 字符1,????? 字符1,???? 字符1,列出段落1 字符1,中等深浅网格 1 - 着色 21 字符1,¥¡¡¡¡ì¬º¥¹¥È¶ÎÂä 字符1,ÁÐ³ö¶ÎÂä 字符1,列表段落1 字符1,—ño’i—Ž 字符1,¥ê¥¹¥È¶ÎÂä 字符1,1st level - Bullet List Paragraph 字符1,列出段落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목록,—"/>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link w:val="ProposalChar"/>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link w:val="0MaintextChar"/>
    <w:qFormat/>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9F4EA4"/>
    <w:rPr>
      <w:b/>
      <w:bCs/>
    </w:rPr>
  </w:style>
  <w:style w:type="character" w:customStyle="1" w:styleId="0MaintextChar">
    <w:name w:val="0 Main text Char"/>
    <w:link w:val="0Maintext"/>
    <w:qFormat/>
    <w:locked/>
    <w:rsid w:val="000F55F1"/>
    <w:rPr>
      <w:rFonts w:ascii="Times New Roman" w:eastAsia="Malgun Gothic" w:hAnsi="Times New Roman" w:cs="Times New Roman"/>
      <w:kern w:val="0"/>
      <w:sz w:val="24"/>
      <w:szCs w:val="24"/>
    </w:rPr>
  </w:style>
  <w:style w:type="paragraph" w:customStyle="1" w:styleId="YJ-Proposal">
    <w:name w:val="YJ-Proposal"/>
    <w:basedOn w:val="a1"/>
    <w:qFormat/>
    <w:rsid w:val="00317744"/>
    <w:pPr>
      <w:widowControl/>
      <w:numPr>
        <w:numId w:val="24"/>
      </w:numPr>
      <w:tabs>
        <w:tab w:val="clear" w:pos="5528"/>
        <w:tab w:val="left" w:pos="0"/>
        <w:tab w:val="left" w:pos="1417"/>
      </w:tabs>
      <w:snapToGrid w:val="0"/>
      <w:spacing w:beforeLines="50" w:before="50" w:after="120" w:line="259" w:lineRule="auto"/>
      <w:ind w:left="0"/>
    </w:pPr>
    <w:rPr>
      <w:rFonts w:ascii="Times New Roman" w:hAnsi="Times New Roman" w:cs="Times New Roman"/>
      <w:b/>
      <w:bCs/>
      <w:kern w:val="0"/>
      <w:sz w:val="20"/>
      <w:szCs w:val="21"/>
      <w:lang w:val="en-GB" w:eastAsia="en-US"/>
    </w:rPr>
  </w:style>
  <w:style w:type="table" w:customStyle="1" w:styleId="100">
    <w:name w:val="网格型10"/>
    <w:basedOn w:val="a4"/>
    <w:next w:val="afffa"/>
    <w:unhideWhenUsed/>
    <w:rsid w:val="009A3823"/>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uiPriority w:val="39"/>
    <w:qFormat/>
    <w:rsid w:val="009E571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4"/>
    <w:uiPriority w:val="49"/>
    <w:qFormat/>
    <w:rsid w:val="009E571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0">
    <w:name w:val="网格型12"/>
    <w:basedOn w:val="a4"/>
    <w:uiPriority w:val="39"/>
    <w:qFormat/>
    <w:rsid w:val="009E571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4367F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1-1">
    <w:name w:val="Grid Table 1 Light Accent 1"/>
    <w:basedOn w:val="a4"/>
    <w:uiPriority w:val="46"/>
    <w:rsid w:val="00CF3F9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ProposalChar">
    <w:name w:val="Proposal Char"/>
    <w:link w:val="Proposal"/>
    <w:qFormat/>
    <w:locked/>
    <w:rsid w:val="002E792D"/>
    <w:rPr>
      <w:rFonts w:ascii="Arial" w:eastAsia="宋体" w:hAnsi="Arial" w:cs="Times New Roman"/>
      <w:b/>
      <w:bCs/>
      <w:kern w:val="0"/>
      <w:sz w:val="20"/>
      <w:szCs w:val="20"/>
    </w:rPr>
  </w:style>
  <w:style w:type="character" w:customStyle="1" w:styleId="B1Char1">
    <w:name w:val="B1 Char1"/>
    <w:qFormat/>
    <w:rsid w:val="00230220"/>
  </w:style>
  <w:style w:type="table" w:customStyle="1" w:styleId="TableGrid5">
    <w:name w:val="TableGrid5"/>
    <w:basedOn w:val="a4"/>
    <w:next w:val="afffa"/>
    <w:uiPriority w:val="39"/>
    <w:qFormat/>
    <w:rsid w:val="003C6C3C"/>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basedOn w:val="a3"/>
    <w:uiPriority w:val="99"/>
    <w:semiHidden/>
    <w:unhideWhenUsed/>
    <w:rsid w:val="00D67BE2"/>
    <w:rPr>
      <w:color w:val="605E5C"/>
      <w:shd w:val="clear" w:color="auto" w:fill="E1DFDD"/>
    </w:rPr>
  </w:style>
  <w:style w:type="table" w:customStyle="1" w:styleId="TableGrid6">
    <w:name w:val="TableGrid6"/>
    <w:basedOn w:val="a4"/>
    <w:next w:val="afffa"/>
    <w:uiPriority w:val="39"/>
    <w:qFormat/>
    <w:rsid w:val="00F2018C"/>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59">
    <w:name w:val="ListLabel 59"/>
    <w:qFormat/>
    <w:rsid w:val="00BE21C1"/>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9023">
      <w:bodyDiv w:val="1"/>
      <w:marLeft w:val="0"/>
      <w:marRight w:val="0"/>
      <w:marTop w:val="0"/>
      <w:marBottom w:val="0"/>
      <w:divBdr>
        <w:top w:val="none" w:sz="0" w:space="0" w:color="auto"/>
        <w:left w:val="none" w:sz="0" w:space="0" w:color="auto"/>
        <w:bottom w:val="none" w:sz="0" w:space="0" w:color="auto"/>
        <w:right w:val="none" w:sz="0" w:space="0" w:color="auto"/>
      </w:divBdr>
      <w:divsChild>
        <w:div w:id="1788311453">
          <w:marLeft w:val="446"/>
          <w:marRight w:val="0"/>
          <w:marTop w:val="0"/>
          <w:marBottom w:val="120"/>
          <w:divBdr>
            <w:top w:val="none" w:sz="0" w:space="0" w:color="auto"/>
            <w:left w:val="none" w:sz="0" w:space="0" w:color="auto"/>
            <w:bottom w:val="none" w:sz="0" w:space="0" w:color="auto"/>
            <w:right w:val="none" w:sz="0" w:space="0" w:color="auto"/>
          </w:divBdr>
        </w:div>
      </w:divsChild>
    </w:div>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63334390">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78411553">
      <w:bodyDiv w:val="1"/>
      <w:marLeft w:val="0"/>
      <w:marRight w:val="0"/>
      <w:marTop w:val="0"/>
      <w:marBottom w:val="0"/>
      <w:divBdr>
        <w:top w:val="none" w:sz="0" w:space="0" w:color="auto"/>
        <w:left w:val="none" w:sz="0" w:space="0" w:color="auto"/>
        <w:bottom w:val="none" w:sz="0" w:space="0" w:color="auto"/>
        <w:right w:val="none" w:sz="0" w:space="0" w:color="auto"/>
      </w:divBdr>
    </w:div>
    <w:div w:id="90323140">
      <w:bodyDiv w:val="1"/>
      <w:marLeft w:val="0"/>
      <w:marRight w:val="0"/>
      <w:marTop w:val="0"/>
      <w:marBottom w:val="0"/>
      <w:divBdr>
        <w:top w:val="none" w:sz="0" w:space="0" w:color="auto"/>
        <w:left w:val="none" w:sz="0" w:space="0" w:color="auto"/>
        <w:bottom w:val="none" w:sz="0" w:space="0" w:color="auto"/>
        <w:right w:val="none" w:sz="0" w:space="0" w:color="auto"/>
      </w:divBdr>
      <w:divsChild>
        <w:div w:id="638611405">
          <w:marLeft w:val="0"/>
          <w:marRight w:val="0"/>
          <w:marTop w:val="0"/>
          <w:marBottom w:val="206"/>
          <w:divBdr>
            <w:top w:val="none" w:sz="0" w:space="0" w:color="auto"/>
            <w:left w:val="none" w:sz="0" w:space="0" w:color="auto"/>
            <w:bottom w:val="none" w:sz="0" w:space="0" w:color="auto"/>
            <w:right w:val="none" w:sz="0" w:space="0" w:color="auto"/>
          </w:divBdr>
        </w:div>
        <w:div w:id="839274932">
          <w:marLeft w:val="0"/>
          <w:marRight w:val="0"/>
          <w:marTop w:val="0"/>
          <w:marBottom w:val="206"/>
          <w:divBdr>
            <w:top w:val="none" w:sz="0" w:space="0" w:color="auto"/>
            <w:left w:val="none" w:sz="0" w:space="0" w:color="auto"/>
            <w:bottom w:val="none" w:sz="0" w:space="0" w:color="auto"/>
            <w:right w:val="none" w:sz="0" w:space="0" w:color="auto"/>
          </w:divBdr>
        </w:div>
        <w:div w:id="1454398607">
          <w:marLeft w:val="0"/>
          <w:marRight w:val="0"/>
          <w:marTop w:val="0"/>
          <w:marBottom w:val="206"/>
          <w:divBdr>
            <w:top w:val="none" w:sz="0" w:space="0" w:color="auto"/>
            <w:left w:val="none" w:sz="0" w:space="0" w:color="auto"/>
            <w:bottom w:val="none" w:sz="0" w:space="0" w:color="auto"/>
            <w:right w:val="none" w:sz="0" w:space="0" w:color="auto"/>
          </w:divBdr>
        </w:div>
        <w:div w:id="1802534004">
          <w:marLeft w:val="0"/>
          <w:marRight w:val="0"/>
          <w:marTop w:val="0"/>
          <w:marBottom w:val="206"/>
          <w:divBdr>
            <w:top w:val="none" w:sz="0" w:space="0" w:color="auto"/>
            <w:left w:val="none" w:sz="0" w:space="0" w:color="auto"/>
            <w:bottom w:val="none" w:sz="0" w:space="0" w:color="auto"/>
            <w:right w:val="none" w:sz="0" w:space="0" w:color="auto"/>
          </w:divBdr>
        </w:div>
        <w:div w:id="1963926057">
          <w:marLeft w:val="0"/>
          <w:marRight w:val="0"/>
          <w:marTop w:val="0"/>
          <w:marBottom w:val="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159858021">
      <w:bodyDiv w:val="1"/>
      <w:marLeft w:val="0"/>
      <w:marRight w:val="0"/>
      <w:marTop w:val="0"/>
      <w:marBottom w:val="0"/>
      <w:divBdr>
        <w:top w:val="none" w:sz="0" w:space="0" w:color="auto"/>
        <w:left w:val="none" w:sz="0" w:space="0" w:color="auto"/>
        <w:bottom w:val="none" w:sz="0" w:space="0" w:color="auto"/>
        <w:right w:val="none" w:sz="0" w:space="0" w:color="auto"/>
      </w:divBdr>
    </w:div>
    <w:div w:id="182136647">
      <w:bodyDiv w:val="1"/>
      <w:marLeft w:val="0"/>
      <w:marRight w:val="0"/>
      <w:marTop w:val="0"/>
      <w:marBottom w:val="0"/>
      <w:divBdr>
        <w:top w:val="none" w:sz="0" w:space="0" w:color="auto"/>
        <w:left w:val="none" w:sz="0" w:space="0" w:color="auto"/>
        <w:bottom w:val="none" w:sz="0" w:space="0" w:color="auto"/>
        <w:right w:val="none" w:sz="0" w:space="0" w:color="auto"/>
      </w:divBdr>
      <w:divsChild>
        <w:div w:id="531455142">
          <w:marLeft w:val="1166"/>
          <w:marRight w:val="0"/>
          <w:marTop w:val="0"/>
          <w:marBottom w:val="80"/>
          <w:divBdr>
            <w:top w:val="none" w:sz="0" w:space="0" w:color="auto"/>
            <w:left w:val="none" w:sz="0" w:space="0" w:color="auto"/>
            <w:bottom w:val="none" w:sz="0" w:space="0" w:color="auto"/>
            <w:right w:val="none" w:sz="0" w:space="0" w:color="auto"/>
          </w:divBdr>
        </w:div>
        <w:div w:id="846822552">
          <w:marLeft w:val="446"/>
          <w:marRight w:val="0"/>
          <w:marTop w:val="0"/>
          <w:marBottom w:val="80"/>
          <w:divBdr>
            <w:top w:val="none" w:sz="0" w:space="0" w:color="auto"/>
            <w:left w:val="none" w:sz="0" w:space="0" w:color="auto"/>
            <w:bottom w:val="none" w:sz="0" w:space="0" w:color="auto"/>
            <w:right w:val="none" w:sz="0" w:space="0" w:color="auto"/>
          </w:divBdr>
        </w:div>
        <w:div w:id="885023875">
          <w:marLeft w:val="1166"/>
          <w:marRight w:val="0"/>
          <w:marTop w:val="0"/>
          <w:marBottom w:val="80"/>
          <w:divBdr>
            <w:top w:val="none" w:sz="0" w:space="0" w:color="auto"/>
            <w:left w:val="none" w:sz="0" w:space="0" w:color="auto"/>
            <w:bottom w:val="none" w:sz="0" w:space="0" w:color="auto"/>
            <w:right w:val="none" w:sz="0" w:space="0" w:color="auto"/>
          </w:divBdr>
        </w:div>
        <w:div w:id="1531411655">
          <w:marLeft w:val="446"/>
          <w:marRight w:val="0"/>
          <w:marTop w:val="0"/>
          <w:marBottom w:val="80"/>
          <w:divBdr>
            <w:top w:val="none" w:sz="0" w:space="0" w:color="auto"/>
            <w:left w:val="none" w:sz="0" w:space="0" w:color="auto"/>
            <w:bottom w:val="none" w:sz="0" w:space="0" w:color="auto"/>
            <w:right w:val="none" w:sz="0" w:space="0" w:color="auto"/>
          </w:divBdr>
        </w:div>
      </w:divsChild>
    </w:div>
    <w:div w:id="253520191">
      <w:bodyDiv w:val="1"/>
      <w:marLeft w:val="0"/>
      <w:marRight w:val="0"/>
      <w:marTop w:val="0"/>
      <w:marBottom w:val="0"/>
      <w:divBdr>
        <w:top w:val="none" w:sz="0" w:space="0" w:color="auto"/>
        <w:left w:val="none" w:sz="0" w:space="0" w:color="auto"/>
        <w:bottom w:val="none" w:sz="0" w:space="0" w:color="auto"/>
        <w:right w:val="none" w:sz="0" w:space="0" w:color="auto"/>
      </w:divBdr>
      <w:divsChild>
        <w:div w:id="1386182214">
          <w:marLeft w:val="360"/>
          <w:marRight w:val="0"/>
          <w:marTop w:val="0"/>
          <w:marBottom w:val="120"/>
          <w:divBdr>
            <w:top w:val="none" w:sz="0" w:space="0" w:color="auto"/>
            <w:left w:val="none" w:sz="0" w:space="0" w:color="auto"/>
            <w:bottom w:val="none" w:sz="0" w:space="0" w:color="auto"/>
            <w:right w:val="none" w:sz="0" w:space="0" w:color="auto"/>
          </w:divBdr>
        </w:div>
      </w:divsChild>
    </w:div>
    <w:div w:id="275987361">
      <w:bodyDiv w:val="1"/>
      <w:marLeft w:val="0"/>
      <w:marRight w:val="0"/>
      <w:marTop w:val="0"/>
      <w:marBottom w:val="0"/>
      <w:divBdr>
        <w:top w:val="none" w:sz="0" w:space="0" w:color="auto"/>
        <w:left w:val="none" w:sz="0" w:space="0" w:color="auto"/>
        <w:bottom w:val="none" w:sz="0" w:space="0" w:color="auto"/>
        <w:right w:val="none" w:sz="0" w:space="0" w:color="auto"/>
      </w:divBdr>
    </w:div>
    <w:div w:id="302540319">
      <w:bodyDiv w:val="1"/>
      <w:marLeft w:val="0"/>
      <w:marRight w:val="0"/>
      <w:marTop w:val="0"/>
      <w:marBottom w:val="0"/>
      <w:divBdr>
        <w:top w:val="none" w:sz="0" w:space="0" w:color="auto"/>
        <w:left w:val="none" w:sz="0" w:space="0" w:color="auto"/>
        <w:bottom w:val="none" w:sz="0" w:space="0" w:color="auto"/>
        <w:right w:val="none" w:sz="0" w:space="0" w:color="auto"/>
      </w:divBdr>
      <w:divsChild>
        <w:div w:id="241380061">
          <w:marLeft w:val="1267"/>
          <w:marRight w:val="0"/>
          <w:marTop w:val="0"/>
          <w:marBottom w:val="120"/>
          <w:divBdr>
            <w:top w:val="none" w:sz="0" w:space="0" w:color="auto"/>
            <w:left w:val="none" w:sz="0" w:space="0" w:color="auto"/>
            <w:bottom w:val="none" w:sz="0" w:space="0" w:color="auto"/>
            <w:right w:val="none" w:sz="0" w:space="0" w:color="auto"/>
          </w:divBdr>
        </w:div>
        <w:div w:id="280459375">
          <w:marLeft w:val="1267"/>
          <w:marRight w:val="0"/>
          <w:marTop w:val="0"/>
          <w:marBottom w:val="120"/>
          <w:divBdr>
            <w:top w:val="none" w:sz="0" w:space="0" w:color="auto"/>
            <w:left w:val="none" w:sz="0" w:space="0" w:color="auto"/>
            <w:bottom w:val="none" w:sz="0" w:space="0" w:color="auto"/>
            <w:right w:val="none" w:sz="0" w:space="0" w:color="auto"/>
          </w:divBdr>
        </w:div>
        <w:div w:id="1027029209">
          <w:marLeft w:val="1267"/>
          <w:marRight w:val="0"/>
          <w:marTop w:val="0"/>
          <w:marBottom w:val="120"/>
          <w:divBdr>
            <w:top w:val="none" w:sz="0" w:space="0" w:color="auto"/>
            <w:left w:val="none" w:sz="0" w:space="0" w:color="auto"/>
            <w:bottom w:val="none" w:sz="0" w:space="0" w:color="auto"/>
            <w:right w:val="none" w:sz="0" w:space="0" w:color="auto"/>
          </w:divBdr>
        </w:div>
        <w:div w:id="1489058594">
          <w:marLeft w:val="1987"/>
          <w:marRight w:val="0"/>
          <w:marTop w:val="0"/>
          <w:marBottom w:val="120"/>
          <w:divBdr>
            <w:top w:val="none" w:sz="0" w:space="0" w:color="auto"/>
            <w:left w:val="none" w:sz="0" w:space="0" w:color="auto"/>
            <w:bottom w:val="none" w:sz="0" w:space="0" w:color="auto"/>
            <w:right w:val="none" w:sz="0" w:space="0" w:color="auto"/>
          </w:divBdr>
        </w:div>
        <w:div w:id="1765568559">
          <w:marLeft w:val="1267"/>
          <w:marRight w:val="0"/>
          <w:marTop w:val="0"/>
          <w:marBottom w:val="120"/>
          <w:divBdr>
            <w:top w:val="none" w:sz="0" w:space="0" w:color="auto"/>
            <w:left w:val="none" w:sz="0" w:space="0" w:color="auto"/>
            <w:bottom w:val="none" w:sz="0" w:space="0" w:color="auto"/>
            <w:right w:val="none" w:sz="0" w:space="0" w:color="auto"/>
          </w:divBdr>
        </w:div>
      </w:divsChild>
    </w:div>
    <w:div w:id="307443393">
      <w:bodyDiv w:val="1"/>
      <w:marLeft w:val="0"/>
      <w:marRight w:val="0"/>
      <w:marTop w:val="0"/>
      <w:marBottom w:val="0"/>
      <w:divBdr>
        <w:top w:val="none" w:sz="0" w:space="0" w:color="auto"/>
        <w:left w:val="none" w:sz="0" w:space="0" w:color="auto"/>
        <w:bottom w:val="none" w:sz="0" w:space="0" w:color="auto"/>
        <w:right w:val="none" w:sz="0" w:space="0" w:color="auto"/>
      </w:divBdr>
    </w:div>
    <w:div w:id="332799992">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47625777">
      <w:bodyDiv w:val="1"/>
      <w:marLeft w:val="0"/>
      <w:marRight w:val="0"/>
      <w:marTop w:val="0"/>
      <w:marBottom w:val="0"/>
      <w:divBdr>
        <w:top w:val="none" w:sz="0" w:space="0" w:color="auto"/>
        <w:left w:val="none" w:sz="0" w:space="0" w:color="auto"/>
        <w:bottom w:val="none" w:sz="0" w:space="0" w:color="auto"/>
        <w:right w:val="none" w:sz="0" w:space="0" w:color="auto"/>
      </w:divBdr>
      <w:divsChild>
        <w:div w:id="991643967">
          <w:marLeft w:val="547"/>
          <w:marRight w:val="0"/>
          <w:marTop w:val="0"/>
          <w:marBottom w:val="0"/>
          <w:divBdr>
            <w:top w:val="none" w:sz="0" w:space="0" w:color="auto"/>
            <w:left w:val="none" w:sz="0" w:space="0" w:color="auto"/>
            <w:bottom w:val="none" w:sz="0" w:space="0" w:color="auto"/>
            <w:right w:val="none" w:sz="0" w:space="0" w:color="auto"/>
          </w:divBdr>
        </w:div>
        <w:div w:id="1866674634">
          <w:marLeft w:val="547"/>
          <w:marRight w:val="0"/>
          <w:marTop w:val="0"/>
          <w:marBottom w:val="0"/>
          <w:divBdr>
            <w:top w:val="none" w:sz="0" w:space="0" w:color="auto"/>
            <w:left w:val="none" w:sz="0" w:space="0" w:color="auto"/>
            <w:bottom w:val="none" w:sz="0" w:space="0" w:color="auto"/>
            <w:right w:val="none" w:sz="0" w:space="0" w:color="auto"/>
          </w:divBdr>
        </w:div>
      </w:divsChild>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71681209">
      <w:bodyDiv w:val="1"/>
      <w:marLeft w:val="0"/>
      <w:marRight w:val="0"/>
      <w:marTop w:val="0"/>
      <w:marBottom w:val="0"/>
      <w:divBdr>
        <w:top w:val="none" w:sz="0" w:space="0" w:color="auto"/>
        <w:left w:val="none" w:sz="0" w:space="0" w:color="auto"/>
        <w:bottom w:val="none" w:sz="0" w:space="0" w:color="auto"/>
        <w:right w:val="none" w:sz="0" w:space="0" w:color="auto"/>
      </w:divBdr>
      <w:divsChild>
        <w:div w:id="185605183">
          <w:marLeft w:val="446"/>
          <w:marRight w:val="0"/>
          <w:marTop w:val="0"/>
          <w:marBottom w:val="0"/>
          <w:divBdr>
            <w:top w:val="none" w:sz="0" w:space="0" w:color="auto"/>
            <w:left w:val="none" w:sz="0" w:space="0" w:color="auto"/>
            <w:bottom w:val="none" w:sz="0" w:space="0" w:color="auto"/>
            <w:right w:val="none" w:sz="0" w:space="0" w:color="auto"/>
          </w:divBdr>
        </w:div>
        <w:div w:id="1177227653">
          <w:marLeft w:val="446"/>
          <w:marRight w:val="0"/>
          <w:marTop w:val="0"/>
          <w:marBottom w:val="0"/>
          <w:divBdr>
            <w:top w:val="none" w:sz="0" w:space="0" w:color="auto"/>
            <w:left w:val="none" w:sz="0" w:space="0" w:color="auto"/>
            <w:bottom w:val="none" w:sz="0" w:space="0" w:color="auto"/>
            <w:right w:val="none" w:sz="0" w:space="0" w:color="auto"/>
          </w:divBdr>
        </w:div>
        <w:div w:id="1779063806">
          <w:marLeft w:val="446"/>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499153457">
      <w:bodyDiv w:val="1"/>
      <w:marLeft w:val="0"/>
      <w:marRight w:val="0"/>
      <w:marTop w:val="0"/>
      <w:marBottom w:val="0"/>
      <w:divBdr>
        <w:top w:val="none" w:sz="0" w:space="0" w:color="auto"/>
        <w:left w:val="none" w:sz="0" w:space="0" w:color="auto"/>
        <w:bottom w:val="none" w:sz="0" w:space="0" w:color="auto"/>
        <w:right w:val="none" w:sz="0" w:space="0" w:color="auto"/>
      </w:divBdr>
      <w:divsChild>
        <w:div w:id="499463182">
          <w:marLeft w:val="734"/>
          <w:marRight w:val="0"/>
          <w:marTop w:val="0"/>
          <w:marBottom w:val="0"/>
          <w:divBdr>
            <w:top w:val="none" w:sz="0" w:space="0" w:color="auto"/>
            <w:left w:val="none" w:sz="0" w:space="0" w:color="auto"/>
            <w:bottom w:val="none" w:sz="0" w:space="0" w:color="auto"/>
            <w:right w:val="none" w:sz="0" w:space="0" w:color="auto"/>
          </w:divBdr>
        </w:div>
        <w:div w:id="1586957549">
          <w:marLeft w:val="1166"/>
          <w:marRight w:val="0"/>
          <w:marTop w:val="0"/>
          <w:marBottom w:val="0"/>
          <w:divBdr>
            <w:top w:val="none" w:sz="0" w:space="0" w:color="auto"/>
            <w:left w:val="none" w:sz="0" w:space="0" w:color="auto"/>
            <w:bottom w:val="none" w:sz="0" w:space="0" w:color="auto"/>
            <w:right w:val="none" w:sz="0" w:space="0" w:color="auto"/>
          </w:divBdr>
        </w:div>
        <w:div w:id="2082093995">
          <w:marLeft w:val="734"/>
          <w:marRight w:val="0"/>
          <w:marTop w:val="0"/>
          <w:marBottom w:val="0"/>
          <w:divBdr>
            <w:top w:val="none" w:sz="0" w:space="0" w:color="auto"/>
            <w:left w:val="none" w:sz="0" w:space="0" w:color="auto"/>
            <w:bottom w:val="none" w:sz="0" w:space="0" w:color="auto"/>
            <w:right w:val="none" w:sz="0" w:space="0" w:color="auto"/>
          </w:divBdr>
        </w:div>
      </w:divsChild>
    </w:div>
    <w:div w:id="516969674">
      <w:bodyDiv w:val="1"/>
      <w:marLeft w:val="0"/>
      <w:marRight w:val="0"/>
      <w:marTop w:val="0"/>
      <w:marBottom w:val="0"/>
      <w:divBdr>
        <w:top w:val="none" w:sz="0" w:space="0" w:color="auto"/>
        <w:left w:val="none" w:sz="0" w:space="0" w:color="auto"/>
        <w:bottom w:val="none" w:sz="0" w:space="0" w:color="auto"/>
        <w:right w:val="none" w:sz="0" w:space="0" w:color="auto"/>
      </w:divBdr>
      <w:divsChild>
        <w:div w:id="675763598">
          <w:marLeft w:val="360"/>
          <w:marRight w:val="0"/>
          <w:marTop w:val="0"/>
          <w:marBottom w:val="120"/>
          <w:divBdr>
            <w:top w:val="none" w:sz="0" w:space="0" w:color="auto"/>
            <w:left w:val="none" w:sz="0" w:space="0" w:color="auto"/>
            <w:bottom w:val="none" w:sz="0" w:space="0" w:color="auto"/>
            <w:right w:val="none" w:sz="0" w:space="0" w:color="auto"/>
          </w:divBdr>
        </w:div>
        <w:div w:id="1007370245">
          <w:marLeft w:val="850"/>
          <w:marRight w:val="0"/>
          <w:marTop w:val="0"/>
          <w:marBottom w:val="120"/>
          <w:divBdr>
            <w:top w:val="none" w:sz="0" w:space="0" w:color="auto"/>
            <w:left w:val="none" w:sz="0" w:space="0" w:color="auto"/>
            <w:bottom w:val="none" w:sz="0" w:space="0" w:color="auto"/>
            <w:right w:val="none" w:sz="0" w:space="0" w:color="auto"/>
          </w:divBdr>
        </w:div>
        <w:div w:id="1731230182">
          <w:marLeft w:val="850"/>
          <w:marRight w:val="0"/>
          <w:marTop w:val="0"/>
          <w:marBottom w:val="120"/>
          <w:divBdr>
            <w:top w:val="none" w:sz="0" w:space="0" w:color="auto"/>
            <w:left w:val="none" w:sz="0" w:space="0" w:color="auto"/>
            <w:bottom w:val="none" w:sz="0" w:space="0" w:color="auto"/>
            <w:right w:val="none" w:sz="0" w:space="0" w:color="auto"/>
          </w:divBdr>
        </w:div>
      </w:divsChild>
    </w:div>
    <w:div w:id="532573524">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4223212">
      <w:bodyDiv w:val="1"/>
      <w:marLeft w:val="0"/>
      <w:marRight w:val="0"/>
      <w:marTop w:val="0"/>
      <w:marBottom w:val="0"/>
      <w:divBdr>
        <w:top w:val="none" w:sz="0" w:space="0" w:color="auto"/>
        <w:left w:val="none" w:sz="0" w:space="0" w:color="auto"/>
        <w:bottom w:val="none" w:sz="0" w:space="0" w:color="auto"/>
        <w:right w:val="none" w:sz="0" w:space="0" w:color="auto"/>
      </w:divBdr>
      <w:divsChild>
        <w:div w:id="407503783">
          <w:marLeft w:val="850"/>
          <w:marRight w:val="0"/>
          <w:marTop w:val="0"/>
          <w:marBottom w:val="120"/>
          <w:divBdr>
            <w:top w:val="none" w:sz="0" w:space="0" w:color="auto"/>
            <w:left w:val="none" w:sz="0" w:space="0" w:color="auto"/>
            <w:bottom w:val="none" w:sz="0" w:space="0" w:color="auto"/>
            <w:right w:val="none" w:sz="0" w:space="0" w:color="auto"/>
          </w:divBdr>
        </w:div>
      </w:divsChild>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84582053">
      <w:bodyDiv w:val="1"/>
      <w:marLeft w:val="0"/>
      <w:marRight w:val="0"/>
      <w:marTop w:val="0"/>
      <w:marBottom w:val="0"/>
      <w:divBdr>
        <w:top w:val="none" w:sz="0" w:space="0" w:color="auto"/>
        <w:left w:val="none" w:sz="0" w:space="0" w:color="auto"/>
        <w:bottom w:val="none" w:sz="0" w:space="0" w:color="auto"/>
        <w:right w:val="none" w:sz="0" w:space="0" w:color="auto"/>
      </w:divBdr>
      <w:divsChild>
        <w:div w:id="777024157">
          <w:marLeft w:val="850"/>
          <w:marRight w:val="0"/>
          <w:marTop w:val="0"/>
          <w:marBottom w:val="120"/>
          <w:divBdr>
            <w:top w:val="none" w:sz="0" w:space="0" w:color="auto"/>
            <w:left w:val="none" w:sz="0" w:space="0" w:color="auto"/>
            <w:bottom w:val="none" w:sz="0" w:space="0" w:color="auto"/>
            <w:right w:val="none" w:sz="0" w:space="0" w:color="auto"/>
          </w:divBdr>
        </w:div>
        <w:div w:id="1522663939">
          <w:marLeft w:val="850"/>
          <w:marRight w:val="0"/>
          <w:marTop w:val="0"/>
          <w:marBottom w:val="120"/>
          <w:divBdr>
            <w:top w:val="none" w:sz="0" w:space="0" w:color="auto"/>
            <w:left w:val="none" w:sz="0" w:space="0" w:color="auto"/>
            <w:bottom w:val="none" w:sz="0" w:space="0" w:color="auto"/>
            <w:right w:val="none" w:sz="0" w:space="0" w:color="auto"/>
          </w:divBdr>
        </w:div>
        <w:div w:id="1877346462">
          <w:marLeft w:val="850"/>
          <w:marRight w:val="0"/>
          <w:marTop w:val="0"/>
          <w:marBottom w:val="120"/>
          <w:divBdr>
            <w:top w:val="none" w:sz="0" w:space="0" w:color="auto"/>
            <w:left w:val="none" w:sz="0" w:space="0" w:color="auto"/>
            <w:bottom w:val="none" w:sz="0" w:space="0" w:color="auto"/>
            <w:right w:val="none" w:sz="0" w:space="0" w:color="auto"/>
          </w:divBdr>
        </w:div>
      </w:divsChild>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595212766">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687677837">
      <w:bodyDiv w:val="1"/>
      <w:marLeft w:val="0"/>
      <w:marRight w:val="0"/>
      <w:marTop w:val="0"/>
      <w:marBottom w:val="0"/>
      <w:divBdr>
        <w:top w:val="none" w:sz="0" w:space="0" w:color="auto"/>
        <w:left w:val="none" w:sz="0" w:space="0" w:color="auto"/>
        <w:bottom w:val="none" w:sz="0" w:space="0" w:color="auto"/>
        <w:right w:val="none" w:sz="0" w:space="0" w:color="auto"/>
      </w:divBdr>
      <w:divsChild>
        <w:div w:id="1089544192">
          <w:marLeft w:val="1771"/>
          <w:marRight w:val="0"/>
          <w:marTop w:val="0"/>
          <w:marBottom w:val="120"/>
          <w:divBdr>
            <w:top w:val="none" w:sz="0" w:space="0" w:color="auto"/>
            <w:left w:val="none" w:sz="0" w:space="0" w:color="auto"/>
            <w:bottom w:val="none" w:sz="0" w:space="0" w:color="auto"/>
            <w:right w:val="none" w:sz="0" w:space="0" w:color="auto"/>
          </w:divBdr>
        </w:div>
        <w:div w:id="1277905792">
          <w:marLeft w:val="850"/>
          <w:marRight w:val="0"/>
          <w:marTop w:val="0"/>
          <w:marBottom w:val="120"/>
          <w:divBdr>
            <w:top w:val="none" w:sz="0" w:space="0" w:color="auto"/>
            <w:left w:val="none" w:sz="0" w:space="0" w:color="auto"/>
            <w:bottom w:val="none" w:sz="0" w:space="0" w:color="auto"/>
            <w:right w:val="none" w:sz="0" w:space="0" w:color="auto"/>
          </w:divBdr>
        </w:div>
        <w:div w:id="2071998502">
          <w:marLeft w:val="1771"/>
          <w:marRight w:val="0"/>
          <w:marTop w:val="0"/>
          <w:marBottom w:val="120"/>
          <w:divBdr>
            <w:top w:val="none" w:sz="0" w:space="0" w:color="auto"/>
            <w:left w:val="none" w:sz="0" w:space="0" w:color="auto"/>
            <w:bottom w:val="none" w:sz="0" w:space="0" w:color="auto"/>
            <w:right w:val="none" w:sz="0" w:space="0" w:color="auto"/>
          </w:divBdr>
        </w:div>
      </w:divsChild>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631970">
      <w:bodyDiv w:val="1"/>
      <w:marLeft w:val="0"/>
      <w:marRight w:val="0"/>
      <w:marTop w:val="0"/>
      <w:marBottom w:val="0"/>
      <w:divBdr>
        <w:top w:val="none" w:sz="0" w:space="0" w:color="auto"/>
        <w:left w:val="none" w:sz="0" w:space="0" w:color="auto"/>
        <w:bottom w:val="none" w:sz="0" w:space="0" w:color="auto"/>
        <w:right w:val="none" w:sz="0" w:space="0" w:color="auto"/>
      </w:divBdr>
      <w:divsChild>
        <w:div w:id="1163932620">
          <w:marLeft w:val="1771"/>
          <w:marRight w:val="0"/>
          <w:marTop w:val="0"/>
          <w:marBottom w:val="120"/>
          <w:divBdr>
            <w:top w:val="none" w:sz="0" w:space="0" w:color="auto"/>
            <w:left w:val="none" w:sz="0" w:space="0" w:color="auto"/>
            <w:bottom w:val="none" w:sz="0" w:space="0" w:color="auto"/>
            <w:right w:val="none" w:sz="0" w:space="0" w:color="auto"/>
          </w:divBdr>
        </w:div>
        <w:div w:id="1434671254">
          <w:marLeft w:val="360"/>
          <w:marRight w:val="0"/>
          <w:marTop w:val="60"/>
          <w:marBottom w:val="120"/>
          <w:divBdr>
            <w:top w:val="none" w:sz="0" w:space="0" w:color="auto"/>
            <w:left w:val="none" w:sz="0" w:space="0" w:color="auto"/>
            <w:bottom w:val="none" w:sz="0" w:space="0" w:color="auto"/>
            <w:right w:val="none" w:sz="0" w:space="0" w:color="auto"/>
          </w:divBdr>
        </w:div>
        <w:div w:id="1970935930">
          <w:marLeft w:val="850"/>
          <w:marRight w:val="0"/>
          <w:marTop w:val="60"/>
          <w:marBottom w:val="120"/>
          <w:divBdr>
            <w:top w:val="none" w:sz="0" w:space="0" w:color="auto"/>
            <w:left w:val="none" w:sz="0" w:space="0" w:color="auto"/>
            <w:bottom w:val="none" w:sz="0" w:space="0" w:color="auto"/>
            <w:right w:val="none" w:sz="0" w:space="0" w:color="auto"/>
          </w:divBdr>
        </w:div>
        <w:div w:id="1993563626">
          <w:marLeft w:val="1771"/>
          <w:marRight w:val="0"/>
          <w:marTop w:val="0"/>
          <w:marBottom w:val="12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11142647">
      <w:bodyDiv w:val="1"/>
      <w:marLeft w:val="0"/>
      <w:marRight w:val="0"/>
      <w:marTop w:val="0"/>
      <w:marBottom w:val="0"/>
      <w:divBdr>
        <w:top w:val="none" w:sz="0" w:space="0" w:color="auto"/>
        <w:left w:val="none" w:sz="0" w:space="0" w:color="auto"/>
        <w:bottom w:val="none" w:sz="0" w:space="0" w:color="auto"/>
        <w:right w:val="none" w:sz="0" w:space="0" w:color="auto"/>
      </w:divBdr>
      <w:divsChild>
        <w:div w:id="700864365">
          <w:marLeft w:val="850"/>
          <w:marRight w:val="0"/>
          <w:marTop w:val="0"/>
          <w:marBottom w:val="120"/>
          <w:divBdr>
            <w:top w:val="none" w:sz="0" w:space="0" w:color="auto"/>
            <w:left w:val="none" w:sz="0" w:space="0" w:color="auto"/>
            <w:bottom w:val="none" w:sz="0" w:space="0" w:color="auto"/>
            <w:right w:val="none" w:sz="0" w:space="0" w:color="auto"/>
          </w:divBdr>
        </w:div>
        <w:div w:id="1110776848">
          <w:marLeft w:val="850"/>
          <w:marRight w:val="0"/>
          <w:marTop w:val="0"/>
          <w:marBottom w:val="120"/>
          <w:divBdr>
            <w:top w:val="none" w:sz="0" w:space="0" w:color="auto"/>
            <w:left w:val="none" w:sz="0" w:space="0" w:color="auto"/>
            <w:bottom w:val="none" w:sz="0" w:space="0" w:color="auto"/>
            <w:right w:val="none" w:sz="0" w:space="0" w:color="auto"/>
          </w:divBdr>
        </w:div>
      </w:divsChild>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64558546">
      <w:bodyDiv w:val="1"/>
      <w:marLeft w:val="0"/>
      <w:marRight w:val="0"/>
      <w:marTop w:val="0"/>
      <w:marBottom w:val="0"/>
      <w:divBdr>
        <w:top w:val="none" w:sz="0" w:space="0" w:color="auto"/>
        <w:left w:val="none" w:sz="0" w:space="0" w:color="auto"/>
        <w:bottom w:val="none" w:sz="0" w:space="0" w:color="auto"/>
        <w:right w:val="none" w:sz="0" w:space="0" w:color="auto"/>
      </w:divBdr>
      <w:divsChild>
        <w:div w:id="964845372">
          <w:marLeft w:val="360"/>
          <w:marRight w:val="0"/>
          <w:marTop w:val="120"/>
          <w:marBottom w:val="0"/>
          <w:divBdr>
            <w:top w:val="none" w:sz="0" w:space="0" w:color="auto"/>
            <w:left w:val="none" w:sz="0" w:space="0" w:color="auto"/>
            <w:bottom w:val="none" w:sz="0" w:space="0" w:color="auto"/>
            <w:right w:val="none" w:sz="0" w:space="0" w:color="auto"/>
          </w:divBdr>
        </w:div>
      </w:divsChild>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12470175">
      <w:bodyDiv w:val="1"/>
      <w:marLeft w:val="0"/>
      <w:marRight w:val="0"/>
      <w:marTop w:val="0"/>
      <w:marBottom w:val="0"/>
      <w:divBdr>
        <w:top w:val="none" w:sz="0" w:space="0" w:color="auto"/>
        <w:left w:val="none" w:sz="0" w:space="0" w:color="auto"/>
        <w:bottom w:val="none" w:sz="0" w:space="0" w:color="auto"/>
        <w:right w:val="none" w:sz="0" w:space="0" w:color="auto"/>
      </w:divBdr>
    </w:div>
    <w:div w:id="937299433">
      <w:bodyDiv w:val="1"/>
      <w:marLeft w:val="0"/>
      <w:marRight w:val="0"/>
      <w:marTop w:val="0"/>
      <w:marBottom w:val="0"/>
      <w:divBdr>
        <w:top w:val="none" w:sz="0" w:space="0" w:color="auto"/>
        <w:left w:val="none" w:sz="0" w:space="0" w:color="auto"/>
        <w:bottom w:val="none" w:sz="0" w:space="0" w:color="auto"/>
        <w:right w:val="none" w:sz="0" w:space="0" w:color="auto"/>
      </w:divBdr>
    </w:div>
    <w:div w:id="945891474">
      <w:bodyDiv w:val="1"/>
      <w:marLeft w:val="0"/>
      <w:marRight w:val="0"/>
      <w:marTop w:val="0"/>
      <w:marBottom w:val="0"/>
      <w:divBdr>
        <w:top w:val="none" w:sz="0" w:space="0" w:color="auto"/>
        <w:left w:val="none" w:sz="0" w:space="0" w:color="auto"/>
        <w:bottom w:val="none" w:sz="0" w:space="0" w:color="auto"/>
        <w:right w:val="none" w:sz="0" w:space="0" w:color="auto"/>
      </w:divBdr>
    </w:div>
    <w:div w:id="949316629">
      <w:bodyDiv w:val="1"/>
      <w:marLeft w:val="0"/>
      <w:marRight w:val="0"/>
      <w:marTop w:val="0"/>
      <w:marBottom w:val="0"/>
      <w:divBdr>
        <w:top w:val="none" w:sz="0" w:space="0" w:color="auto"/>
        <w:left w:val="none" w:sz="0" w:space="0" w:color="auto"/>
        <w:bottom w:val="none" w:sz="0" w:space="0" w:color="auto"/>
        <w:right w:val="none" w:sz="0" w:space="0" w:color="auto"/>
      </w:divBdr>
      <w:divsChild>
        <w:div w:id="94861520">
          <w:marLeft w:val="1166"/>
          <w:marRight w:val="0"/>
          <w:marTop w:val="0"/>
          <w:marBottom w:val="0"/>
          <w:divBdr>
            <w:top w:val="none" w:sz="0" w:space="0" w:color="auto"/>
            <w:left w:val="none" w:sz="0" w:space="0" w:color="auto"/>
            <w:bottom w:val="none" w:sz="0" w:space="0" w:color="auto"/>
            <w:right w:val="none" w:sz="0" w:space="0" w:color="auto"/>
          </w:divBdr>
        </w:div>
        <w:div w:id="232277014">
          <w:marLeft w:val="648"/>
          <w:marRight w:val="0"/>
          <w:marTop w:val="0"/>
          <w:marBottom w:val="0"/>
          <w:divBdr>
            <w:top w:val="none" w:sz="0" w:space="0" w:color="auto"/>
            <w:left w:val="none" w:sz="0" w:space="0" w:color="auto"/>
            <w:bottom w:val="none" w:sz="0" w:space="0" w:color="auto"/>
            <w:right w:val="none" w:sz="0" w:space="0" w:color="auto"/>
          </w:divBdr>
        </w:div>
        <w:div w:id="297104789">
          <w:marLeft w:val="1800"/>
          <w:marRight w:val="0"/>
          <w:marTop w:val="0"/>
          <w:marBottom w:val="0"/>
          <w:divBdr>
            <w:top w:val="none" w:sz="0" w:space="0" w:color="auto"/>
            <w:left w:val="none" w:sz="0" w:space="0" w:color="auto"/>
            <w:bottom w:val="none" w:sz="0" w:space="0" w:color="auto"/>
            <w:right w:val="none" w:sz="0" w:space="0" w:color="auto"/>
          </w:divBdr>
        </w:div>
        <w:div w:id="549463085">
          <w:marLeft w:val="648"/>
          <w:marRight w:val="0"/>
          <w:marTop w:val="0"/>
          <w:marBottom w:val="0"/>
          <w:divBdr>
            <w:top w:val="none" w:sz="0" w:space="0" w:color="auto"/>
            <w:left w:val="none" w:sz="0" w:space="0" w:color="auto"/>
            <w:bottom w:val="none" w:sz="0" w:space="0" w:color="auto"/>
            <w:right w:val="none" w:sz="0" w:space="0" w:color="auto"/>
          </w:divBdr>
        </w:div>
        <w:div w:id="1178230655">
          <w:marLeft w:val="648"/>
          <w:marRight w:val="0"/>
          <w:marTop w:val="0"/>
          <w:marBottom w:val="0"/>
          <w:divBdr>
            <w:top w:val="none" w:sz="0" w:space="0" w:color="auto"/>
            <w:left w:val="none" w:sz="0" w:space="0" w:color="auto"/>
            <w:bottom w:val="none" w:sz="0" w:space="0" w:color="auto"/>
            <w:right w:val="none" w:sz="0" w:space="0" w:color="auto"/>
          </w:divBdr>
        </w:div>
        <w:div w:id="1699311623">
          <w:marLeft w:val="648"/>
          <w:marRight w:val="0"/>
          <w:marTop w:val="0"/>
          <w:marBottom w:val="0"/>
          <w:divBdr>
            <w:top w:val="none" w:sz="0" w:space="0" w:color="auto"/>
            <w:left w:val="none" w:sz="0" w:space="0" w:color="auto"/>
            <w:bottom w:val="none" w:sz="0" w:space="0" w:color="auto"/>
            <w:right w:val="none" w:sz="0" w:space="0" w:color="auto"/>
          </w:divBdr>
        </w:div>
        <w:div w:id="1804617740">
          <w:marLeft w:val="648"/>
          <w:marRight w:val="0"/>
          <w:marTop w:val="0"/>
          <w:marBottom w:val="0"/>
          <w:divBdr>
            <w:top w:val="none" w:sz="0" w:space="0" w:color="auto"/>
            <w:left w:val="none" w:sz="0" w:space="0" w:color="auto"/>
            <w:bottom w:val="none" w:sz="0" w:space="0" w:color="auto"/>
            <w:right w:val="none" w:sz="0" w:space="0" w:color="auto"/>
          </w:divBdr>
        </w:div>
        <w:div w:id="1808277292">
          <w:marLeft w:val="1166"/>
          <w:marRight w:val="0"/>
          <w:marTop w:val="0"/>
          <w:marBottom w:val="0"/>
          <w:divBdr>
            <w:top w:val="none" w:sz="0" w:space="0" w:color="auto"/>
            <w:left w:val="none" w:sz="0" w:space="0" w:color="auto"/>
            <w:bottom w:val="none" w:sz="0" w:space="0" w:color="auto"/>
            <w:right w:val="none" w:sz="0" w:space="0" w:color="auto"/>
          </w:divBdr>
        </w:div>
        <w:div w:id="1940288576">
          <w:marLeft w:val="648"/>
          <w:marRight w:val="0"/>
          <w:marTop w:val="0"/>
          <w:marBottom w:val="0"/>
          <w:divBdr>
            <w:top w:val="none" w:sz="0" w:space="0" w:color="auto"/>
            <w:left w:val="none" w:sz="0" w:space="0" w:color="auto"/>
            <w:bottom w:val="none" w:sz="0" w:space="0" w:color="auto"/>
            <w:right w:val="none" w:sz="0" w:space="0" w:color="auto"/>
          </w:divBdr>
        </w:div>
      </w:divsChild>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13066884">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7991856">
      <w:bodyDiv w:val="1"/>
      <w:marLeft w:val="0"/>
      <w:marRight w:val="0"/>
      <w:marTop w:val="0"/>
      <w:marBottom w:val="0"/>
      <w:divBdr>
        <w:top w:val="none" w:sz="0" w:space="0" w:color="auto"/>
        <w:left w:val="none" w:sz="0" w:space="0" w:color="auto"/>
        <w:bottom w:val="none" w:sz="0" w:space="0" w:color="auto"/>
        <w:right w:val="none" w:sz="0" w:space="0" w:color="auto"/>
      </w:divBdr>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81238152">
      <w:bodyDiv w:val="1"/>
      <w:marLeft w:val="0"/>
      <w:marRight w:val="0"/>
      <w:marTop w:val="0"/>
      <w:marBottom w:val="0"/>
      <w:divBdr>
        <w:top w:val="none" w:sz="0" w:space="0" w:color="auto"/>
        <w:left w:val="none" w:sz="0" w:space="0" w:color="auto"/>
        <w:bottom w:val="none" w:sz="0" w:space="0" w:color="auto"/>
        <w:right w:val="none" w:sz="0" w:space="0" w:color="auto"/>
      </w:divBdr>
      <w:divsChild>
        <w:div w:id="1061563760">
          <w:marLeft w:val="0"/>
          <w:marRight w:val="0"/>
          <w:marTop w:val="0"/>
          <w:marBottom w:val="206"/>
          <w:divBdr>
            <w:top w:val="none" w:sz="0" w:space="0" w:color="auto"/>
            <w:left w:val="none" w:sz="0" w:space="0" w:color="auto"/>
            <w:bottom w:val="none" w:sz="0" w:space="0" w:color="auto"/>
            <w:right w:val="none" w:sz="0" w:space="0" w:color="auto"/>
          </w:divBdr>
        </w:div>
        <w:div w:id="1162695111">
          <w:marLeft w:val="0"/>
          <w:marRight w:val="0"/>
          <w:marTop w:val="0"/>
          <w:marBottom w:val="206"/>
          <w:divBdr>
            <w:top w:val="none" w:sz="0" w:space="0" w:color="auto"/>
            <w:left w:val="none" w:sz="0" w:space="0" w:color="auto"/>
            <w:bottom w:val="none" w:sz="0" w:space="0" w:color="auto"/>
            <w:right w:val="none" w:sz="0" w:space="0" w:color="auto"/>
          </w:divBdr>
        </w:div>
        <w:div w:id="1366368571">
          <w:marLeft w:val="0"/>
          <w:marRight w:val="0"/>
          <w:marTop w:val="0"/>
          <w:marBottom w:val="206"/>
          <w:divBdr>
            <w:top w:val="none" w:sz="0" w:space="0" w:color="auto"/>
            <w:left w:val="none" w:sz="0" w:space="0" w:color="auto"/>
            <w:bottom w:val="none" w:sz="0" w:space="0" w:color="auto"/>
            <w:right w:val="none" w:sz="0" w:space="0" w:color="auto"/>
          </w:divBdr>
        </w:div>
        <w:div w:id="1423919571">
          <w:marLeft w:val="0"/>
          <w:marRight w:val="0"/>
          <w:marTop w:val="0"/>
          <w:marBottom w:val="206"/>
          <w:divBdr>
            <w:top w:val="none" w:sz="0" w:space="0" w:color="auto"/>
            <w:left w:val="none" w:sz="0" w:space="0" w:color="auto"/>
            <w:bottom w:val="none" w:sz="0" w:space="0" w:color="auto"/>
            <w:right w:val="none" w:sz="0" w:space="0" w:color="auto"/>
          </w:divBdr>
        </w:div>
        <w:div w:id="1544054079">
          <w:marLeft w:val="0"/>
          <w:marRight w:val="0"/>
          <w:marTop w:val="0"/>
          <w:marBottom w:val="0"/>
          <w:divBdr>
            <w:top w:val="none" w:sz="0" w:space="0" w:color="auto"/>
            <w:left w:val="none" w:sz="0" w:space="0" w:color="auto"/>
            <w:bottom w:val="none" w:sz="0" w:space="0" w:color="auto"/>
            <w:right w:val="none" w:sz="0" w:space="0" w:color="auto"/>
          </w:divBdr>
        </w:div>
      </w:divsChild>
    </w:div>
    <w:div w:id="1184635034">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07715300">
      <w:bodyDiv w:val="1"/>
      <w:marLeft w:val="0"/>
      <w:marRight w:val="0"/>
      <w:marTop w:val="0"/>
      <w:marBottom w:val="0"/>
      <w:divBdr>
        <w:top w:val="none" w:sz="0" w:space="0" w:color="auto"/>
        <w:left w:val="none" w:sz="0" w:space="0" w:color="auto"/>
        <w:bottom w:val="none" w:sz="0" w:space="0" w:color="auto"/>
        <w:right w:val="none" w:sz="0" w:space="0" w:color="auto"/>
      </w:divBdr>
      <w:divsChild>
        <w:div w:id="129252103">
          <w:marLeft w:val="360"/>
          <w:marRight w:val="0"/>
          <w:marTop w:val="0"/>
          <w:marBottom w:val="120"/>
          <w:divBdr>
            <w:top w:val="none" w:sz="0" w:space="0" w:color="auto"/>
            <w:left w:val="none" w:sz="0" w:space="0" w:color="auto"/>
            <w:bottom w:val="none" w:sz="0" w:space="0" w:color="auto"/>
            <w:right w:val="none" w:sz="0" w:space="0" w:color="auto"/>
          </w:divBdr>
        </w:div>
        <w:div w:id="440490476">
          <w:marLeft w:val="850"/>
          <w:marRight w:val="0"/>
          <w:marTop w:val="0"/>
          <w:marBottom w:val="120"/>
          <w:divBdr>
            <w:top w:val="none" w:sz="0" w:space="0" w:color="auto"/>
            <w:left w:val="none" w:sz="0" w:space="0" w:color="auto"/>
            <w:bottom w:val="none" w:sz="0" w:space="0" w:color="auto"/>
            <w:right w:val="none" w:sz="0" w:space="0" w:color="auto"/>
          </w:divBdr>
        </w:div>
        <w:div w:id="554782872">
          <w:marLeft w:val="360"/>
          <w:marRight w:val="0"/>
          <w:marTop w:val="0"/>
          <w:marBottom w:val="120"/>
          <w:divBdr>
            <w:top w:val="none" w:sz="0" w:space="0" w:color="auto"/>
            <w:left w:val="none" w:sz="0" w:space="0" w:color="auto"/>
            <w:bottom w:val="none" w:sz="0" w:space="0" w:color="auto"/>
            <w:right w:val="none" w:sz="0" w:space="0" w:color="auto"/>
          </w:divBdr>
        </w:div>
        <w:div w:id="953438833">
          <w:marLeft w:val="850"/>
          <w:marRight w:val="0"/>
          <w:marTop w:val="0"/>
          <w:marBottom w:val="120"/>
          <w:divBdr>
            <w:top w:val="none" w:sz="0" w:space="0" w:color="auto"/>
            <w:left w:val="none" w:sz="0" w:space="0" w:color="auto"/>
            <w:bottom w:val="none" w:sz="0" w:space="0" w:color="auto"/>
            <w:right w:val="none" w:sz="0" w:space="0" w:color="auto"/>
          </w:divBdr>
        </w:div>
        <w:div w:id="1195847055">
          <w:marLeft w:val="850"/>
          <w:marRight w:val="0"/>
          <w:marTop w:val="0"/>
          <w:marBottom w:val="120"/>
          <w:divBdr>
            <w:top w:val="none" w:sz="0" w:space="0" w:color="auto"/>
            <w:left w:val="none" w:sz="0" w:space="0" w:color="auto"/>
            <w:bottom w:val="none" w:sz="0" w:space="0" w:color="auto"/>
            <w:right w:val="none" w:sz="0" w:space="0" w:color="auto"/>
          </w:divBdr>
        </w:div>
      </w:divsChild>
    </w:div>
    <w:div w:id="1226334096">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17802973">
      <w:bodyDiv w:val="1"/>
      <w:marLeft w:val="0"/>
      <w:marRight w:val="0"/>
      <w:marTop w:val="0"/>
      <w:marBottom w:val="0"/>
      <w:divBdr>
        <w:top w:val="none" w:sz="0" w:space="0" w:color="auto"/>
        <w:left w:val="none" w:sz="0" w:space="0" w:color="auto"/>
        <w:bottom w:val="none" w:sz="0" w:space="0" w:color="auto"/>
        <w:right w:val="none" w:sz="0" w:space="0" w:color="auto"/>
      </w:divBdr>
      <w:divsChild>
        <w:div w:id="1544170735">
          <w:marLeft w:val="0"/>
          <w:marRight w:val="0"/>
          <w:marTop w:val="0"/>
          <w:marBottom w:val="206"/>
          <w:divBdr>
            <w:top w:val="none" w:sz="0" w:space="0" w:color="auto"/>
            <w:left w:val="none" w:sz="0" w:space="0" w:color="auto"/>
            <w:bottom w:val="none" w:sz="0" w:space="0" w:color="auto"/>
            <w:right w:val="none" w:sz="0" w:space="0" w:color="auto"/>
          </w:divBdr>
        </w:div>
        <w:div w:id="1688407708">
          <w:marLeft w:val="0"/>
          <w:marRight w:val="0"/>
          <w:marTop w:val="0"/>
          <w:marBottom w:val="206"/>
          <w:divBdr>
            <w:top w:val="none" w:sz="0" w:space="0" w:color="auto"/>
            <w:left w:val="none" w:sz="0" w:space="0" w:color="auto"/>
            <w:bottom w:val="none" w:sz="0" w:space="0" w:color="auto"/>
            <w:right w:val="none" w:sz="0" w:space="0" w:color="auto"/>
          </w:divBdr>
        </w:div>
        <w:div w:id="1162231373">
          <w:marLeft w:val="0"/>
          <w:marRight w:val="0"/>
          <w:marTop w:val="0"/>
          <w:marBottom w:val="0"/>
          <w:divBdr>
            <w:top w:val="none" w:sz="0" w:space="0" w:color="auto"/>
            <w:left w:val="none" w:sz="0" w:space="0" w:color="auto"/>
            <w:bottom w:val="none" w:sz="0" w:space="0" w:color="auto"/>
            <w:right w:val="none" w:sz="0" w:space="0" w:color="auto"/>
          </w:divBdr>
        </w:div>
        <w:div w:id="924804860">
          <w:marLeft w:val="0"/>
          <w:marRight w:val="0"/>
          <w:marTop w:val="0"/>
          <w:marBottom w:val="0"/>
          <w:divBdr>
            <w:top w:val="none" w:sz="0" w:space="0" w:color="auto"/>
            <w:left w:val="none" w:sz="0" w:space="0" w:color="auto"/>
            <w:bottom w:val="none" w:sz="0" w:space="0" w:color="auto"/>
            <w:right w:val="none" w:sz="0" w:space="0" w:color="auto"/>
          </w:divBdr>
        </w:div>
        <w:div w:id="1815831371">
          <w:marLeft w:val="0"/>
          <w:marRight w:val="0"/>
          <w:marTop w:val="0"/>
          <w:marBottom w:val="0"/>
          <w:divBdr>
            <w:top w:val="none" w:sz="0" w:space="0" w:color="auto"/>
            <w:left w:val="none" w:sz="0" w:space="0" w:color="auto"/>
            <w:bottom w:val="none" w:sz="0" w:space="0" w:color="auto"/>
            <w:right w:val="none" w:sz="0" w:space="0" w:color="auto"/>
          </w:divBdr>
        </w:div>
      </w:divsChild>
    </w:div>
    <w:div w:id="1335304748">
      <w:bodyDiv w:val="1"/>
      <w:marLeft w:val="0"/>
      <w:marRight w:val="0"/>
      <w:marTop w:val="0"/>
      <w:marBottom w:val="0"/>
      <w:divBdr>
        <w:top w:val="none" w:sz="0" w:space="0" w:color="auto"/>
        <w:left w:val="none" w:sz="0" w:space="0" w:color="auto"/>
        <w:bottom w:val="none" w:sz="0" w:space="0" w:color="auto"/>
        <w:right w:val="none" w:sz="0" w:space="0" w:color="auto"/>
      </w:divBdr>
      <w:divsChild>
        <w:div w:id="1221745300">
          <w:marLeft w:val="360"/>
          <w:marRight w:val="0"/>
          <w:marTop w:val="0"/>
          <w:marBottom w:val="60"/>
          <w:divBdr>
            <w:top w:val="none" w:sz="0" w:space="0" w:color="auto"/>
            <w:left w:val="none" w:sz="0" w:space="0" w:color="auto"/>
            <w:bottom w:val="none" w:sz="0" w:space="0" w:color="auto"/>
            <w:right w:val="none" w:sz="0" w:space="0" w:color="auto"/>
          </w:divBdr>
        </w:div>
        <w:div w:id="1606423075">
          <w:marLeft w:val="1037"/>
          <w:marRight w:val="0"/>
          <w:marTop w:val="0"/>
          <w:marBottom w:val="60"/>
          <w:divBdr>
            <w:top w:val="none" w:sz="0" w:space="0" w:color="auto"/>
            <w:left w:val="none" w:sz="0" w:space="0" w:color="auto"/>
            <w:bottom w:val="none" w:sz="0" w:space="0" w:color="auto"/>
            <w:right w:val="none" w:sz="0" w:space="0" w:color="auto"/>
          </w:divBdr>
        </w:div>
        <w:div w:id="396897295">
          <w:marLeft w:val="1037"/>
          <w:marRight w:val="0"/>
          <w:marTop w:val="0"/>
          <w:marBottom w:val="60"/>
          <w:divBdr>
            <w:top w:val="none" w:sz="0" w:space="0" w:color="auto"/>
            <w:left w:val="none" w:sz="0" w:space="0" w:color="auto"/>
            <w:bottom w:val="none" w:sz="0" w:space="0" w:color="auto"/>
            <w:right w:val="none" w:sz="0" w:space="0" w:color="auto"/>
          </w:divBdr>
        </w:div>
      </w:divsChild>
    </w:div>
    <w:div w:id="1352026335">
      <w:bodyDiv w:val="1"/>
      <w:marLeft w:val="0"/>
      <w:marRight w:val="0"/>
      <w:marTop w:val="0"/>
      <w:marBottom w:val="0"/>
      <w:divBdr>
        <w:top w:val="none" w:sz="0" w:space="0" w:color="auto"/>
        <w:left w:val="none" w:sz="0" w:space="0" w:color="auto"/>
        <w:bottom w:val="none" w:sz="0" w:space="0" w:color="auto"/>
        <w:right w:val="none" w:sz="0" w:space="0" w:color="auto"/>
      </w:divBdr>
      <w:divsChild>
        <w:div w:id="1246497651">
          <w:marLeft w:val="850"/>
          <w:marRight w:val="0"/>
          <w:marTop w:val="0"/>
          <w:marBottom w:val="120"/>
          <w:divBdr>
            <w:top w:val="none" w:sz="0" w:space="0" w:color="auto"/>
            <w:left w:val="none" w:sz="0" w:space="0" w:color="auto"/>
            <w:bottom w:val="none" w:sz="0" w:space="0" w:color="auto"/>
            <w:right w:val="none" w:sz="0" w:space="0" w:color="auto"/>
          </w:divBdr>
        </w:div>
      </w:divsChild>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10421044">
      <w:bodyDiv w:val="1"/>
      <w:marLeft w:val="0"/>
      <w:marRight w:val="0"/>
      <w:marTop w:val="0"/>
      <w:marBottom w:val="0"/>
      <w:divBdr>
        <w:top w:val="none" w:sz="0" w:space="0" w:color="auto"/>
        <w:left w:val="none" w:sz="0" w:space="0" w:color="auto"/>
        <w:bottom w:val="none" w:sz="0" w:space="0" w:color="auto"/>
        <w:right w:val="none" w:sz="0" w:space="0" w:color="auto"/>
      </w:divBdr>
    </w:div>
    <w:div w:id="1421751351">
      <w:bodyDiv w:val="1"/>
      <w:marLeft w:val="0"/>
      <w:marRight w:val="0"/>
      <w:marTop w:val="0"/>
      <w:marBottom w:val="0"/>
      <w:divBdr>
        <w:top w:val="none" w:sz="0" w:space="0" w:color="auto"/>
        <w:left w:val="none" w:sz="0" w:space="0" w:color="auto"/>
        <w:bottom w:val="none" w:sz="0" w:space="0" w:color="auto"/>
        <w:right w:val="none" w:sz="0" w:space="0" w:color="auto"/>
      </w:divBdr>
      <w:divsChild>
        <w:div w:id="765688119">
          <w:marLeft w:val="547"/>
          <w:marRight w:val="0"/>
          <w:marTop w:val="0"/>
          <w:marBottom w:val="0"/>
          <w:divBdr>
            <w:top w:val="none" w:sz="0" w:space="0" w:color="auto"/>
            <w:left w:val="none" w:sz="0" w:space="0" w:color="auto"/>
            <w:bottom w:val="none" w:sz="0" w:space="0" w:color="auto"/>
            <w:right w:val="none" w:sz="0" w:space="0" w:color="auto"/>
          </w:divBdr>
        </w:div>
      </w:divsChild>
    </w:div>
    <w:div w:id="1450080527">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13836388">
      <w:bodyDiv w:val="1"/>
      <w:marLeft w:val="0"/>
      <w:marRight w:val="0"/>
      <w:marTop w:val="0"/>
      <w:marBottom w:val="0"/>
      <w:divBdr>
        <w:top w:val="none" w:sz="0" w:space="0" w:color="auto"/>
        <w:left w:val="none" w:sz="0" w:space="0" w:color="auto"/>
        <w:bottom w:val="none" w:sz="0" w:space="0" w:color="auto"/>
        <w:right w:val="none" w:sz="0" w:space="0" w:color="auto"/>
      </w:divBdr>
      <w:divsChild>
        <w:div w:id="435099926">
          <w:marLeft w:val="0"/>
          <w:marRight w:val="0"/>
          <w:marTop w:val="0"/>
          <w:marBottom w:val="206"/>
          <w:divBdr>
            <w:top w:val="none" w:sz="0" w:space="0" w:color="auto"/>
            <w:left w:val="none" w:sz="0" w:space="0" w:color="auto"/>
            <w:bottom w:val="none" w:sz="0" w:space="0" w:color="auto"/>
            <w:right w:val="none" w:sz="0" w:space="0" w:color="auto"/>
          </w:divBdr>
        </w:div>
        <w:div w:id="1644852598">
          <w:marLeft w:val="0"/>
          <w:marRight w:val="0"/>
          <w:marTop w:val="0"/>
          <w:marBottom w:val="0"/>
          <w:divBdr>
            <w:top w:val="none" w:sz="0" w:space="0" w:color="auto"/>
            <w:left w:val="none" w:sz="0" w:space="0" w:color="auto"/>
            <w:bottom w:val="none" w:sz="0" w:space="0" w:color="auto"/>
            <w:right w:val="none" w:sz="0" w:space="0" w:color="auto"/>
          </w:divBdr>
        </w:div>
      </w:divsChild>
    </w:div>
    <w:div w:id="1524712807">
      <w:bodyDiv w:val="1"/>
      <w:marLeft w:val="0"/>
      <w:marRight w:val="0"/>
      <w:marTop w:val="0"/>
      <w:marBottom w:val="0"/>
      <w:divBdr>
        <w:top w:val="none" w:sz="0" w:space="0" w:color="auto"/>
        <w:left w:val="none" w:sz="0" w:space="0" w:color="auto"/>
        <w:bottom w:val="none" w:sz="0" w:space="0" w:color="auto"/>
        <w:right w:val="none" w:sz="0" w:space="0" w:color="auto"/>
      </w:divBdr>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95894441">
      <w:bodyDiv w:val="1"/>
      <w:marLeft w:val="0"/>
      <w:marRight w:val="0"/>
      <w:marTop w:val="0"/>
      <w:marBottom w:val="0"/>
      <w:divBdr>
        <w:top w:val="none" w:sz="0" w:space="0" w:color="auto"/>
        <w:left w:val="none" w:sz="0" w:space="0" w:color="auto"/>
        <w:bottom w:val="none" w:sz="0" w:space="0" w:color="auto"/>
        <w:right w:val="none" w:sz="0" w:space="0" w:color="auto"/>
      </w:divBdr>
    </w:div>
    <w:div w:id="1605263753">
      <w:bodyDiv w:val="1"/>
      <w:marLeft w:val="0"/>
      <w:marRight w:val="0"/>
      <w:marTop w:val="0"/>
      <w:marBottom w:val="0"/>
      <w:divBdr>
        <w:top w:val="none" w:sz="0" w:space="0" w:color="auto"/>
        <w:left w:val="none" w:sz="0" w:space="0" w:color="auto"/>
        <w:bottom w:val="none" w:sz="0" w:space="0" w:color="auto"/>
        <w:right w:val="none" w:sz="0" w:space="0" w:color="auto"/>
      </w:divBdr>
      <w:divsChild>
        <w:div w:id="367881204">
          <w:marLeft w:val="850"/>
          <w:marRight w:val="0"/>
          <w:marTop w:val="60"/>
          <w:marBottom w:val="120"/>
          <w:divBdr>
            <w:top w:val="none" w:sz="0" w:space="0" w:color="auto"/>
            <w:left w:val="none" w:sz="0" w:space="0" w:color="auto"/>
            <w:bottom w:val="none" w:sz="0" w:space="0" w:color="auto"/>
            <w:right w:val="none" w:sz="0" w:space="0" w:color="auto"/>
          </w:divBdr>
        </w:div>
        <w:div w:id="836650088">
          <w:marLeft w:val="850"/>
          <w:marRight w:val="0"/>
          <w:marTop w:val="60"/>
          <w:marBottom w:val="120"/>
          <w:divBdr>
            <w:top w:val="none" w:sz="0" w:space="0" w:color="auto"/>
            <w:left w:val="none" w:sz="0" w:space="0" w:color="auto"/>
            <w:bottom w:val="none" w:sz="0" w:space="0" w:color="auto"/>
            <w:right w:val="none" w:sz="0" w:space="0" w:color="auto"/>
          </w:divBdr>
        </w:div>
        <w:div w:id="926423357">
          <w:marLeft w:val="850"/>
          <w:marRight w:val="0"/>
          <w:marTop w:val="60"/>
          <w:marBottom w:val="120"/>
          <w:divBdr>
            <w:top w:val="none" w:sz="0" w:space="0" w:color="auto"/>
            <w:left w:val="none" w:sz="0" w:space="0" w:color="auto"/>
            <w:bottom w:val="none" w:sz="0" w:space="0" w:color="auto"/>
            <w:right w:val="none" w:sz="0" w:space="0" w:color="auto"/>
          </w:divBdr>
        </w:div>
        <w:div w:id="1098015385">
          <w:marLeft w:val="850"/>
          <w:marRight w:val="0"/>
          <w:marTop w:val="60"/>
          <w:marBottom w:val="120"/>
          <w:divBdr>
            <w:top w:val="none" w:sz="0" w:space="0" w:color="auto"/>
            <w:left w:val="none" w:sz="0" w:space="0" w:color="auto"/>
            <w:bottom w:val="none" w:sz="0" w:space="0" w:color="auto"/>
            <w:right w:val="none" w:sz="0" w:space="0" w:color="auto"/>
          </w:divBdr>
        </w:div>
        <w:div w:id="1241328240">
          <w:marLeft w:val="360"/>
          <w:marRight w:val="0"/>
          <w:marTop w:val="60"/>
          <w:marBottom w:val="120"/>
          <w:divBdr>
            <w:top w:val="none" w:sz="0" w:space="0" w:color="auto"/>
            <w:left w:val="none" w:sz="0" w:space="0" w:color="auto"/>
            <w:bottom w:val="none" w:sz="0" w:space="0" w:color="auto"/>
            <w:right w:val="none" w:sz="0" w:space="0" w:color="auto"/>
          </w:divBdr>
        </w:div>
        <w:div w:id="1325278873">
          <w:marLeft w:val="850"/>
          <w:marRight w:val="0"/>
          <w:marTop w:val="60"/>
          <w:marBottom w:val="120"/>
          <w:divBdr>
            <w:top w:val="none" w:sz="0" w:space="0" w:color="auto"/>
            <w:left w:val="none" w:sz="0" w:space="0" w:color="auto"/>
            <w:bottom w:val="none" w:sz="0" w:space="0" w:color="auto"/>
            <w:right w:val="none" w:sz="0" w:space="0" w:color="auto"/>
          </w:divBdr>
        </w:div>
        <w:div w:id="1834878762">
          <w:marLeft w:val="360"/>
          <w:marRight w:val="0"/>
          <w:marTop w:val="60"/>
          <w:marBottom w:val="120"/>
          <w:divBdr>
            <w:top w:val="none" w:sz="0" w:space="0" w:color="auto"/>
            <w:left w:val="none" w:sz="0" w:space="0" w:color="auto"/>
            <w:bottom w:val="none" w:sz="0" w:space="0" w:color="auto"/>
            <w:right w:val="none" w:sz="0" w:space="0" w:color="auto"/>
          </w:divBdr>
        </w:div>
      </w:divsChild>
    </w:div>
    <w:div w:id="1612006030">
      <w:bodyDiv w:val="1"/>
      <w:marLeft w:val="0"/>
      <w:marRight w:val="0"/>
      <w:marTop w:val="0"/>
      <w:marBottom w:val="0"/>
      <w:divBdr>
        <w:top w:val="none" w:sz="0" w:space="0" w:color="auto"/>
        <w:left w:val="none" w:sz="0" w:space="0" w:color="auto"/>
        <w:bottom w:val="none" w:sz="0" w:space="0" w:color="auto"/>
        <w:right w:val="none" w:sz="0" w:space="0" w:color="auto"/>
      </w:divBdr>
    </w:div>
    <w:div w:id="1646348168">
      <w:bodyDiv w:val="1"/>
      <w:marLeft w:val="0"/>
      <w:marRight w:val="0"/>
      <w:marTop w:val="0"/>
      <w:marBottom w:val="0"/>
      <w:divBdr>
        <w:top w:val="none" w:sz="0" w:space="0" w:color="auto"/>
        <w:left w:val="none" w:sz="0" w:space="0" w:color="auto"/>
        <w:bottom w:val="none" w:sz="0" w:space="0" w:color="auto"/>
        <w:right w:val="none" w:sz="0" w:space="0" w:color="auto"/>
      </w:divBdr>
    </w:div>
    <w:div w:id="1647053372">
      <w:bodyDiv w:val="1"/>
      <w:marLeft w:val="0"/>
      <w:marRight w:val="0"/>
      <w:marTop w:val="0"/>
      <w:marBottom w:val="0"/>
      <w:divBdr>
        <w:top w:val="none" w:sz="0" w:space="0" w:color="auto"/>
        <w:left w:val="none" w:sz="0" w:space="0" w:color="auto"/>
        <w:bottom w:val="none" w:sz="0" w:space="0" w:color="auto"/>
        <w:right w:val="none" w:sz="0" w:space="0" w:color="auto"/>
      </w:divBdr>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688829847">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28457969">
      <w:bodyDiv w:val="1"/>
      <w:marLeft w:val="0"/>
      <w:marRight w:val="0"/>
      <w:marTop w:val="0"/>
      <w:marBottom w:val="0"/>
      <w:divBdr>
        <w:top w:val="none" w:sz="0" w:space="0" w:color="auto"/>
        <w:left w:val="none" w:sz="0" w:space="0" w:color="auto"/>
        <w:bottom w:val="none" w:sz="0" w:space="0" w:color="auto"/>
        <w:right w:val="none" w:sz="0" w:space="0" w:color="auto"/>
      </w:divBdr>
    </w:div>
    <w:div w:id="173165929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8141154">
      <w:bodyDiv w:val="1"/>
      <w:marLeft w:val="0"/>
      <w:marRight w:val="0"/>
      <w:marTop w:val="0"/>
      <w:marBottom w:val="0"/>
      <w:divBdr>
        <w:top w:val="none" w:sz="0" w:space="0" w:color="auto"/>
        <w:left w:val="none" w:sz="0" w:space="0" w:color="auto"/>
        <w:bottom w:val="none" w:sz="0" w:space="0" w:color="auto"/>
        <w:right w:val="none" w:sz="0" w:space="0" w:color="auto"/>
      </w:divBdr>
      <w:divsChild>
        <w:div w:id="3749427">
          <w:marLeft w:val="1166"/>
          <w:marRight w:val="0"/>
          <w:marTop w:val="0"/>
          <w:marBottom w:val="0"/>
          <w:divBdr>
            <w:top w:val="none" w:sz="0" w:space="0" w:color="auto"/>
            <w:left w:val="none" w:sz="0" w:space="0" w:color="auto"/>
            <w:bottom w:val="none" w:sz="0" w:space="0" w:color="auto"/>
            <w:right w:val="none" w:sz="0" w:space="0" w:color="auto"/>
          </w:divBdr>
        </w:div>
        <w:div w:id="820123548">
          <w:marLeft w:val="734"/>
          <w:marRight w:val="0"/>
          <w:marTop w:val="0"/>
          <w:marBottom w:val="0"/>
          <w:divBdr>
            <w:top w:val="none" w:sz="0" w:space="0" w:color="auto"/>
            <w:left w:val="none" w:sz="0" w:space="0" w:color="auto"/>
            <w:bottom w:val="none" w:sz="0" w:space="0" w:color="auto"/>
            <w:right w:val="none" w:sz="0" w:space="0" w:color="auto"/>
          </w:divBdr>
        </w:div>
        <w:div w:id="821966227">
          <w:marLeft w:val="734"/>
          <w:marRight w:val="0"/>
          <w:marTop w:val="0"/>
          <w:marBottom w:val="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05018103">
      <w:bodyDiv w:val="1"/>
      <w:marLeft w:val="0"/>
      <w:marRight w:val="0"/>
      <w:marTop w:val="0"/>
      <w:marBottom w:val="0"/>
      <w:divBdr>
        <w:top w:val="none" w:sz="0" w:space="0" w:color="auto"/>
        <w:left w:val="none" w:sz="0" w:space="0" w:color="auto"/>
        <w:bottom w:val="none" w:sz="0" w:space="0" w:color="auto"/>
        <w:right w:val="none" w:sz="0" w:space="0" w:color="auto"/>
      </w:divBdr>
      <w:divsChild>
        <w:div w:id="82655324">
          <w:marLeft w:val="1166"/>
          <w:marRight w:val="0"/>
          <w:marTop w:val="0"/>
          <w:marBottom w:val="60"/>
          <w:divBdr>
            <w:top w:val="none" w:sz="0" w:space="0" w:color="auto"/>
            <w:left w:val="none" w:sz="0" w:space="0" w:color="auto"/>
            <w:bottom w:val="none" w:sz="0" w:space="0" w:color="auto"/>
            <w:right w:val="none" w:sz="0" w:space="0" w:color="auto"/>
          </w:divBdr>
        </w:div>
        <w:div w:id="115179060">
          <w:marLeft w:val="446"/>
          <w:marRight w:val="0"/>
          <w:marTop w:val="0"/>
          <w:marBottom w:val="120"/>
          <w:divBdr>
            <w:top w:val="none" w:sz="0" w:space="0" w:color="auto"/>
            <w:left w:val="none" w:sz="0" w:space="0" w:color="auto"/>
            <w:bottom w:val="none" w:sz="0" w:space="0" w:color="auto"/>
            <w:right w:val="none" w:sz="0" w:space="0" w:color="auto"/>
          </w:divBdr>
        </w:div>
        <w:div w:id="132139089">
          <w:marLeft w:val="1166"/>
          <w:marRight w:val="0"/>
          <w:marTop w:val="0"/>
          <w:marBottom w:val="60"/>
          <w:divBdr>
            <w:top w:val="none" w:sz="0" w:space="0" w:color="auto"/>
            <w:left w:val="none" w:sz="0" w:space="0" w:color="auto"/>
            <w:bottom w:val="none" w:sz="0" w:space="0" w:color="auto"/>
            <w:right w:val="none" w:sz="0" w:space="0" w:color="auto"/>
          </w:divBdr>
        </w:div>
        <w:div w:id="225456385">
          <w:marLeft w:val="1166"/>
          <w:marRight w:val="0"/>
          <w:marTop w:val="0"/>
          <w:marBottom w:val="60"/>
          <w:divBdr>
            <w:top w:val="none" w:sz="0" w:space="0" w:color="auto"/>
            <w:left w:val="none" w:sz="0" w:space="0" w:color="auto"/>
            <w:bottom w:val="none" w:sz="0" w:space="0" w:color="auto"/>
            <w:right w:val="none" w:sz="0" w:space="0" w:color="auto"/>
          </w:divBdr>
        </w:div>
        <w:div w:id="473527671">
          <w:marLeft w:val="446"/>
          <w:marRight w:val="0"/>
          <w:marTop w:val="0"/>
          <w:marBottom w:val="60"/>
          <w:divBdr>
            <w:top w:val="none" w:sz="0" w:space="0" w:color="auto"/>
            <w:left w:val="none" w:sz="0" w:space="0" w:color="auto"/>
            <w:bottom w:val="none" w:sz="0" w:space="0" w:color="auto"/>
            <w:right w:val="none" w:sz="0" w:space="0" w:color="auto"/>
          </w:divBdr>
        </w:div>
        <w:div w:id="704520978">
          <w:marLeft w:val="1166"/>
          <w:marRight w:val="0"/>
          <w:marTop w:val="0"/>
          <w:marBottom w:val="60"/>
          <w:divBdr>
            <w:top w:val="none" w:sz="0" w:space="0" w:color="auto"/>
            <w:left w:val="none" w:sz="0" w:space="0" w:color="auto"/>
            <w:bottom w:val="none" w:sz="0" w:space="0" w:color="auto"/>
            <w:right w:val="none" w:sz="0" w:space="0" w:color="auto"/>
          </w:divBdr>
        </w:div>
        <w:div w:id="781072538">
          <w:marLeft w:val="1886"/>
          <w:marRight w:val="0"/>
          <w:marTop w:val="0"/>
          <w:marBottom w:val="60"/>
          <w:divBdr>
            <w:top w:val="none" w:sz="0" w:space="0" w:color="auto"/>
            <w:left w:val="none" w:sz="0" w:space="0" w:color="auto"/>
            <w:bottom w:val="none" w:sz="0" w:space="0" w:color="auto"/>
            <w:right w:val="none" w:sz="0" w:space="0" w:color="auto"/>
          </w:divBdr>
        </w:div>
        <w:div w:id="824665228">
          <w:marLeft w:val="1166"/>
          <w:marRight w:val="0"/>
          <w:marTop w:val="0"/>
          <w:marBottom w:val="120"/>
          <w:divBdr>
            <w:top w:val="none" w:sz="0" w:space="0" w:color="auto"/>
            <w:left w:val="none" w:sz="0" w:space="0" w:color="auto"/>
            <w:bottom w:val="none" w:sz="0" w:space="0" w:color="auto"/>
            <w:right w:val="none" w:sz="0" w:space="0" w:color="auto"/>
          </w:divBdr>
        </w:div>
        <w:div w:id="1336689414">
          <w:marLeft w:val="446"/>
          <w:marRight w:val="0"/>
          <w:marTop w:val="0"/>
          <w:marBottom w:val="60"/>
          <w:divBdr>
            <w:top w:val="none" w:sz="0" w:space="0" w:color="auto"/>
            <w:left w:val="none" w:sz="0" w:space="0" w:color="auto"/>
            <w:bottom w:val="none" w:sz="0" w:space="0" w:color="auto"/>
            <w:right w:val="none" w:sz="0" w:space="0" w:color="auto"/>
          </w:divBdr>
        </w:div>
        <w:div w:id="2060206396">
          <w:marLeft w:val="1166"/>
          <w:marRight w:val="0"/>
          <w:marTop w:val="0"/>
          <w:marBottom w:val="60"/>
          <w:divBdr>
            <w:top w:val="none" w:sz="0" w:space="0" w:color="auto"/>
            <w:left w:val="none" w:sz="0" w:space="0" w:color="auto"/>
            <w:bottom w:val="none" w:sz="0" w:space="0" w:color="auto"/>
            <w:right w:val="none" w:sz="0" w:space="0" w:color="auto"/>
          </w:divBdr>
        </w:div>
      </w:divsChild>
    </w:div>
    <w:div w:id="1923293915">
      <w:bodyDiv w:val="1"/>
      <w:marLeft w:val="0"/>
      <w:marRight w:val="0"/>
      <w:marTop w:val="0"/>
      <w:marBottom w:val="0"/>
      <w:divBdr>
        <w:top w:val="none" w:sz="0" w:space="0" w:color="auto"/>
        <w:left w:val="none" w:sz="0" w:space="0" w:color="auto"/>
        <w:bottom w:val="none" w:sz="0" w:space="0" w:color="auto"/>
        <w:right w:val="none" w:sz="0" w:space="0" w:color="auto"/>
      </w:divBdr>
      <w:divsChild>
        <w:div w:id="1156796010">
          <w:marLeft w:val="0"/>
          <w:marRight w:val="0"/>
          <w:marTop w:val="0"/>
          <w:marBottom w:val="206"/>
          <w:divBdr>
            <w:top w:val="none" w:sz="0" w:space="0" w:color="auto"/>
            <w:left w:val="none" w:sz="0" w:space="0" w:color="auto"/>
            <w:bottom w:val="none" w:sz="0" w:space="0" w:color="auto"/>
            <w:right w:val="none" w:sz="0" w:space="0" w:color="auto"/>
          </w:divBdr>
        </w:div>
        <w:div w:id="1359238027">
          <w:marLeft w:val="0"/>
          <w:marRight w:val="0"/>
          <w:marTop w:val="0"/>
          <w:marBottom w:val="206"/>
          <w:divBdr>
            <w:top w:val="none" w:sz="0" w:space="0" w:color="auto"/>
            <w:left w:val="none" w:sz="0" w:space="0" w:color="auto"/>
            <w:bottom w:val="none" w:sz="0" w:space="0" w:color="auto"/>
            <w:right w:val="none" w:sz="0" w:space="0" w:color="auto"/>
          </w:divBdr>
        </w:div>
        <w:div w:id="638649918">
          <w:marLeft w:val="0"/>
          <w:marRight w:val="0"/>
          <w:marTop w:val="0"/>
          <w:marBottom w:val="0"/>
          <w:divBdr>
            <w:top w:val="none" w:sz="0" w:space="0" w:color="auto"/>
            <w:left w:val="none" w:sz="0" w:space="0" w:color="auto"/>
            <w:bottom w:val="none" w:sz="0" w:space="0" w:color="auto"/>
            <w:right w:val="none" w:sz="0" w:space="0" w:color="auto"/>
          </w:divBdr>
        </w:div>
        <w:div w:id="2084255529">
          <w:marLeft w:val="0"/>
          <w:marRight w:val="0"/>
          <w:marTop w:val="0"/>
          <w:marBottom w:val="0"/>
          <w:divBdr>
            <w:top w:val="none" w:sz="0" w:space="0" w:color="auto"/>
            <w:left w:val="none" w:sz="0" w:space="0" w:color="auto"/>
            <w:bottom w:val="none" w:sz="0" w:space="0" w:color="auto"/>
            <w:right w:val="none" w:sz="0" w:space="0" w:color="auto"/>
          </w:divBdr>
        </w:div>
        <w:div w:id="658120395">
          <w:marLeft w:val="0"/>
          <w:marRight w:val="0"/>
          <w:marTop w:val="0"/>
          <w:marBottom w:val="0"/>
          <w:divBdr>
            <w:top w:val="none" w:sz="0" w:space="0" w:color="auto"/>
            <w:left w:val="none" w:sz="0" w:space="0" w:color="auto"/>
            <w:bottom w:val="none" w:sz="0" w:space="0" w:color="auto"/>
            <w:right w:val="none" w:sz="0" w:space="0" w:color="auto"/>
          </w:divBdr>
        </w:div>
      </w:divsChild>
    </w:div>
    <w:div w:id="1928341423">
      <w:bodyDiv w:val="1"/>
      <w:marLeft w:val="0"/>
      <w:marRight w:val="0"/>
      <w:marTop w:val="0"/>
      <w:marBottom w:val="0"/>
      <w:divBdr>
        <w:top w:val="none" w:sz="0" w:space="0" w:color="auto"/>
        <w:left w:val="none" w:sz="0" w:space="0" w:color="auto"/>
        <w:bottom w:val="none" w:sz="0" w:space="0" w:color="auto"/>
        <w:right w:val="none" w:sz="0" w:space="0" w:color="auto"/>
      </w:divBdr>
    </w:div>
    <w:div w:id="1934362637">
      <w:bodyDiv w:val="1"/>
      <w:marLeft w:val="0"/>
      <w:marRight w:val="0"/>
      <w:marTop w:val="0"/>
      <w:marBottom w:val="0"/>
      <w:divBdr>
        <w:top w:val="none" w:sz="0" w:space="0" w:color="auto"/>
        <w:left w:val="none" w:sz="0" w:space="0" w:color="auto"/>
        <w:bottom w:val="none" w:sz="0" w:space="0" w:color="auto"/>
        <w:right w:val="none" w:sz="0" w:space="0" w:color="auto"/>
      </w:divBdr>
    </w:div>
    <w:div w:id="1954089824">
      <w:bodyDiv w:val="1"/>
      <w:marLeft w:val="0"/>
      <w:marRight w:val="0"/>
      <w:marTop w:val="0"/>
      <w:marBottom w:val="0"/>
      <w:divBdr>
        <w:top w:val="none" w:sz="0" w:space="0" w:color="auto"/>
        <w:left w:val="none" w:sz="0" w:space="0" w:color="auto"/>
        <w:bottom w:val="none" w:sz="0" w:space="0" w:color="auto"/>
        <w:right w:val="none" w:sz="0" w:space="0" w:color="auto"/>
      </w:divBdr>
    </w:div>
    <w:div w:id="1963343868">
      <w:bodyDiv w:val="1"/>
      <w:marLeft w:val="0"/>
      <w:marRight w:val="0"/>
      <w:marTop w:val="0"/>
      <w:marBottom w:val="0"/>
      <w:divBdr>
        <w:top w:val="none" w:sz="0" w:space="0" w:color="auto"/>
        <w:left w:val="none" w:sz="0" w:space="0" w:color="auto"/>
        <w:bottom w:val="none" w:sz="0" w:space="0" w:color="auto"/>
        <w:right w:val="none" w:sz="0" w:space="0" w:color="auto"/>
      </w:divBdr>
      <w:divsChild>
        <w:div w:id="1939216612">
          <w:marLeft w:val="360"/>
          <w:marRight w:val="0"/>
          <w:marTop w:val="0"/>
          <w:marBottom w:val="80"/>
          <w:divBdr>
            <w:top w:val="none" w:sz="0" w:space="0" w:color="auto"/>
            <w:left w:val="none" w:sz="0" w:space="0" w:color="auto"/>
            <w:bottom w:val="none" w:sz="0" w:space="0" w:color="auto"/>
            <w:right w:val="none" w:sz="0" w:space="0" w:color="auto"/>
          </w:divBdr>
        </w:div>
      </w:divsChild>
    </w:div>
    <w:div w:id="1971325139">
      <w:bodyDiv w:val="1"/>
      <w:marLeft w:val="0"/>
      <w:marRight w:val="0"/>
      <w:marTop w:val="0"/>
      <w:marBottom w:val="0"/>
      <w:divBdr>
        <w:top w:val="none" w:sz="0" w:space="0" w:color="auto"/>
        <w:left w:val="none" w:sz="0" w:space="0" w:color="auto"/>
        <w:bottom w:val="none" w:sz="0" w:space="0" w:color="auto"/>
        <w:right w:val="none" w:sz="0" w:space="0" w:color="auto"/>
      </w:divBdr>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001545732">
      <w:bodyDiv w:val="1"/>
      <w:marLeft w:val="0"/>
      <w:marRight w:val="0"/>
      <w:marTop w:val="0"/>
      <w:marBottom w:val="0"/>
      <w:divBdr>
        <w:top w:val="none" w:sz="0" w:space="0" w:color="auto"/>
        <w:left w:val="none" w:sz="0" w:space="0" w:color="auto"/>
        <w:bottom w:val="none" w:sz="0" w:space="0" w:color="auto"/>
        <w:right w:val="none" w:sz="0" w:space="0" w:color="auto"/>
      </w:divBdr>
      <w:divsChild>
        <w:div w:id="2005620405">
          <w:marLeft w:val="446"/>
          <w:marRight w:val="0"/>
          <w:marTop w:val="0"/>
          <w:marBottom w:val="120"/>
          <w:divBdr>
            <w:top w:val="none" w:sz="0" w:space="0" w:color="auto"/>
            <w:left w:val="none" w:sz="0" w:space="0" w:color="auto"/>
            <w:bottom w:val="none" w:sz="0" w:space="0" w:color="auto"/>
            <w:right w:val="none" w:sz="0" w:space="0" w:color="auto"/>
          </w:divBdr>
        </w:div>
      </w:divsChild>
    </w:div>
    <w:div w:id="2002659293">
      <w:bodyDiv w:val="1"/>
      <w:marLeft w:val="0"/>
      <w:marRight w:val="0"/>
      <w:marTop w:val="0"/>
      <w:marBottom w:val="0"/>
      <w:divBdr>
        <w:top w:val="none" w:sz="0" w:space="0" w:color="auto"/>
        <w:left w:val="none" w:sz="0" w:space="0" w:color="auto"/>
        <w:bottom w:val="none" w:sz="0" w:space="0" w:color="auto"/>
        <w:right w:val="none" w:sz="0" w:space="0" w:color="auto"/>
      </w:divBdr>
      <w:divsChild>
        <w:div w:id="922033495">
          <w:marLeft w:val="360"/>
          <w:marRight w:val="0"/>
          <w:marTop w:val="120"/>
          <w:marBottom w:val="120"/>
          <w:divBdr>
            <w:top w:val="none" w:sz="0" w:space="0" w:color="auto"/>
            <w:left w:val="none" w:sz="0" w:space="0" w:color="auto"/>
            <w:bottom w:val="none" w:sz="0" w:space="0" w:color="auto"/>
            <w:right w:val="none" w:sz="0" w:space="0" w:color="auto"/>
          </w:divBdr>
        </w:div>
        <w:div w:id="1846289482">
          <w:marLeft w:val="850"/>
          <w:marRight w:val="0"/>
          <w:marTop w:val="120"/>
          <w:marBottom w:val="120"/>
          <w:divBdr>
            <w:top w:val="none" w:sz="0" w:space="0" w:color="auto"/>
            <w:left w:val="none" w:sz="0" w:space="0" w:color="auto"/>
            <w:bottom w:val="none" w:sz="0" w:space="0" w:color="auto"/>
            <w:right w:val="none" w:sz="0" w:space="0" w:color="auto"/>
          </w:divBdr>
        </w:div>
        <w:div w:id="1941064525">
          <w:marLeft w:val="1771"/>
          <w:marRight w:val="0"/>
          <w:marTop w:val="120"/>
          <w:marBottom w:val="120"/>
          <w:divBdr>
            <w:top w:val="none" w:sz="0" w:space="0" w:color="auto"/>
            <w:left w:val="none" w:sz="0" w:space="0" w:color="auto"/>
            <w:bottom w:val="none" w:sz="0" w:space="0" w:color="auto"/>
            <w:right w:val="none" w:sz="0" w:space="0" w:color="auto"/>
          </w:divBdr>
        </w:div>
      </w:divsChild>
    </w:div>
    <w:div w:id="2028604422">
      <w:bodyDiv w:val="1"/>
      <w:marLeft w:val="0"/>
      <w:marRight w:val="0"/>
      <w:marTop w:val="0"/>
      <w:marBottom w:val="0"/>
      <w:divBdr>
        <w:top w:val="none" w:sz="0" w:space="0" w:color="auto"/>
        <w:left w:val="none" w:sz="0" w:space="0" w:color="auto"/>
        <w:bottom w:val="none" w:sz="0" w:space="0" w:color="auto"/>
        <w:right w:val="none" w:sz="0" w:space="0" w:color="auto"/>
      </w:divBdr>
      <w:divsChild>
        <w:div w:id="75984633">
          <w:marLeft w:val="1598"/>
          <w:marRight w:val="0"/>
          <w:marTop w:val="0"/>
          <w:marBottom w:val="120"/>
          <w:divBdr>
            <w:top w:val="none" w:sz="0" w:space="0" w:color="auto"/>
            <w:left w:val="none" w:sz="0" w:space="0" w:color="auto"/>
            <w:bottom w:val="none" w:sz="0" w:space="0" w:color="auto"/>
            <w:right w:val="none" w:sz="0" w:space="0" w:color="auto"/>
          </w:divBdr>
        </w:div>
        <w:div w:id="245459316">
          <w:marLeft w:val="3024"/>
          <w:marRight w:val="0"/>
          <w:marTop w:val="0"/>
          <w:marBottom w:val="120"/>
          <w:divBdr>
            <w:top w:val="none" w:sz="0" w:space="0" w:color="auto"/>
            <w:left w:val="none" w:sz="0" w:space="0" w:color="auto"/>
            <w:bottom w:val="none" w:sz="0" w:space="0" w:color="auto"/>
            <w:right w:val="none" w:sz="0" w:space="0" w:color="auto"/>
          </w:divBdr>
        </w:div>
        <w:div w:id="379597869">
          <w:marLeft w:val="2520"/>
          <w:marRight w:val="0"/>
          <w:marTop w:val="0"/>
          <w:marBottom w:val="120"/>
          <w:divBdr>
            <w:top w:val="none" w:sz="0" w:space="0" w:color="auto"/>
            <w:left w:val="none" w:sz="0" w:space="0" w:color="auto"/>
            <w:bottom w:val="none" w:sz="0" w:space="0" w:color="auto"/>
            <w:right w:val="none" w:sz="0" w:space="0" w:color="auto"/>
          </w:divBdr>
        </w:div>
        <w:div w:id="390930546">
          <w:marLeft w:val="2520"/>
          <w:marRight w:val="0"/>
          <w:marTop w:val="0"/>
          <w:marBottom w:val="120"/>
          <w:divBdr>
            <w:top w:val="none" w:sz="0" w:space="0" w:color="auto"/>
            <w:left w:val="none" w:sz="0" w:space="0" w:color="auto"/>
            <w:bottom w:val="none" w:sz="0" w:space="0" w:color="auto"/>
            <w:right w:val="none" w:sz="0" w:space="0" w:color="auto"/>
          </w:divBdr>
        </w:div>
        <w:div w:id="400837098">
          <w:marLeft w:val="1109"/>
          <w:marRight w:val="0"/>
          <w:marTop w:val="0"/>
          <w:marBottom w:val="120"/>
          <w:divBdr>
            <w:top w:val="none" w:sz="0" w:space="0" w:color="auto"/>
            <w:left w:val="none" w:sz="0" w:space="0" w:color="auto"/>
            <w:bottom w:val="none" w:sz="0" w:space="0" w:color="auto"/>
            <w:right w:val="none" w:sz="0" w:space="0" w:color="auto"/>
          </w:divBdr>
        </w:div>
        <w:div w:id="420492745">
          <w:marLeft w:val="3024"/>
          <w:marRight w:val="0"/>
          <w:marTop w:val="0"/>
          <w:marBottom w:val="120"/>
          <w:divBdr>
            <w:top w:val="none" w:sz="0" w:space="0" w:color="auto"/>
            <w:left w:val="none" w:sz="0" w:space="0" w:color="auto"/>
            <w:bottom w:val="none" w:sz="0" w:space="0" w:color="auto"/>
            <w:right w:val="none" w:sz="0" w:space="0" w:color="auto"/>
          </w:divBdr>
        </w:div>
        <w:div w:id="664631257">
          <w:marLeft w:val="2520"/>
          <w:marRight w:val="0"/>
          <w:marTop w:val="0"/>
          <w:marBottom w:val="120"/>
          <w:divBdr>
            <w:top w:val="none" w:sz="0" w:space="0" w:color="auto"/>
            <w:left w:val="none" w:sz="0" w:space="0" w:color="auto"/>
            <w:bottom w:val="none" w:sz="0" w:space="0" w:color="auto"/>
            <w:right w:val="none" w:sz="0" w:space="0" w:color="auto"/>
          </w:divBdr>
        </w:div>
        <w:div w:id="852915600">
          <w:marLeft w:val="2520"/>
          <w:marRight w:val="0"/>
          <w:marTop w:val="0"/>
          <w:marBottom w:val="120"/>
          <w:divBdr>
            <w:top w:val="none" w:sz="0" w:space="0" w:color="auto"/>
            <w:left w:val="none" w:sz="0" w:space="0" w:color="auto"/>
            <w:bottom w:val="none" w:sz="0" w:space="0" w:color="auto"/>
            <w:right w:val="none" w:sz="0" w:space="0" w:color="auto"/>
          </w:divBdr>
        </w:div>
        <w:div w:id="1049914857">
          <w:marLeft w:val="2520"/>
          <w:marRight w:val="0"/>
          <w:marTop w:val="0"/>
          <w:marBottom w:val="120"/>
          <w:divBdr>
            <w:top w:val="none" w:sz="0" w:space="0" w:color="auto"/>
            <w:left w:val="none" w:sz="0" w:space="0" w:color="auto"/>
            <w:bottom w:val="none" w:sz="0" w:space="0" w:color="auto"/>
            <w:right w:val="none" w:sz="0" w:space="0" w:color="auto"/>
          </w:divBdr>
        </w:div>
        <w:div w:id="1125541111">
          <w:marLeft w:val="3024"/>
          <w:marRight w:val="0"/>
          <w:marTop w:val="0"/>
          <w:marBottom w:val="120"/>
          <w:divBdr>
            <w:top w:val="none" w:sz="0" w:space="0" w:color="auto"/>
            <w:left w:val="none" w:sz="0" w:space="0" w:color="auto"/>
            <w:bottom w:val="none" w:sz="0" w:space="0" w:color="auto"/>
            <w:right w:val="none" w:sz="0" w:space="0" w:color="auto"/>
          </w:divBdr>
        </w:div>
        <w:div w:id="1284537161">
          <w:marLeft w:val="2520"/>
          <w:marRight w:val="0"/>
          <w:marTop w:val="0"/>
          <w:marBottom w:val="120"/>
          <w:divBdr>
            <w:top w:val="none" w:sz="0" w:space="0" w:color="auto"/>
            <w:left w:val="none" w:sz="0" w:space="0" w:color="auto"/>
            <w:bottom w:val="none" w:sz="0" w:space="0" w:color="auto"/>
            <w:right w:val="none" w:sz="0" w:space="0" w:color="auto"/>
          </w:divBdr>
        </w:div>
        <w:div w:id="1344166051">
          <w:marLeft w:val="1109"/>
          <w:marRight w:val="0"/>
          <w:marTop w:val="0"/>
          <w:marBottom w:val="120"/>
          <w:divBdr>
            <w:top w:val="none" w:sz="0" w:space="0" w:color="auto"/>
            <w:left w:val="none" w:sz="0" w:space="0" w:color="auto"/>
            <w:bottom w:val="none" w:sz="0" w:space="0" w:color="auto"/>
            <w:right w:val="none" w:sz="0" w:space="0" w:color="auto"/>
          </w:divBdr>
        </w:div>
        <w:div w:id="1781491813">
          <w:marLeft w:val="2520"/>
          <w:marRight w:val="0"/>
          <w:marTop w:val="0"/>
          <w:marBottom w:val="120"/>
          <w:divBdr>
            <w:top w:val="none" w:sz="0" w:space="0" w:color="auto"/>
            <w:left w:val="none" w:sz="0" w:space="0" w:color="auto"/>
            <w:bottom w:val="none" w:sz="0" w:space="0" w:color="auto"/>
            <w:right w:val="none" w:sz="0" w:space="0" w:color="auto"/>
          </w:divBdr>
        </w:div>
        <w:div w:id="1907571313">
          <w:marLeft w:val="1598"/>
          <w:marRight w:val="0"/>
          <w:marTop w:val="0"/>
          <w:marBottom w:val="120"/>
          <w:divBdr>
            <w:top w:val="none" w:sz="0" w:space="0" w:color="auto"/>
            <w:left w:val="none" w:sz="0" w:space="0" w:color="auto"/>
            <w:bottom w:val="none" w:sz="0" w:space="0" w:color="auto"/>
            <w:right w:val="none" w:sz="0" w:space="0" w:color="auto"/>
          </w:divBdr>
        </w:div>
        <w:div w:id="1948612040">
          <w:marLeft w:val="1598"/>
          <w:marRight w:val="0"/>
          <w:marTop w:val="0"/>
          <w:marBottom w:val="120"/>
          <w:divBdr>
            <w:top w:val="none" w:sz="0" w:space="0" w:color="auto"/>
            <w:left w:val="none" w:sz="0" w:space="0" w:color="auto"/>
            <w:bottom w:val="none" w:sz="0" w:space="0" w:color="auto"/>
            <w:right w:val="none" w:sz="0" w:space="0" w:color="auto"/>
          </w:divBdr>
        </w:div>
      </w:divsChild>
    </w:div>
    <w:div w:id="2033601654">
      <w:bodyDiv w:val="1"/>
      <w:marLeft w:val="0"/>
      <w:marRight w:val="0"/>
      <w:marTop w:val="0"/>
      <w:marBottom w:val="0"/>
      <w:divBdr>
        <w:top w:val="none" w:sz="0" w:space="0" w:color="auto"/>
        <w:left w:val="none" w:sz="0" w:space="0" w:color="auto"/>
        <w:bottom w:val="none" w:sz="0" w:space="0" w:color="auto"/>
        <w:right w:val="none" w:sz="0" w:space="0" w:color="auto"/>
      </w:divBdr>
      <w:divsChild>
        <w:div w:id="366487702">
          <w:marLeft w:val="0"/>
          <w:marRight w:val="0"/>
          <w:marTop w:val="0"/>
          <w:marBottom w:val="206"/>
          <w:divBdr>
            <w:top w:val="none" w:sz="0" w:space="0" w:color="auto"/>
            <w:left w:val="none" w:sz="0" w:space="0" w:color="auto"/>
            <w:bottom w:val="none" w:sz="0" w:space="0" w:color="auto"/>
            <w:right w:val="none" w:sz="0" w:space="0" w:color="auto"/>
          </w:divBdr>
        </w:div>
        <w:div w:id="698311320">
          <w:marLeft w:val="0"/>
          <w:marRight w:val="0"/>
          <w:marTop w:val="0"/>
          <w:marBottom w:val="0"/>
          <w:divBdr>
            <w:top w:val="none" w:sz="0" w:space="0" w:color="auto"/>
            <w:left w:val="none" w:sz="0" w:space="0" w:color="auto"/>
            <w:bottom w:val="none" w:sz="0" w:space="0" w:color="auto"/>
            <w:right w:val="none" w:sz="0" w:space="0" w:color="auto"/>
          </w:divBdr>
        </w:div>
      </w:divsChild>
    </w:div>
    <w:div w:id="2093770081">
      <w:bodyDiv w:val="1"/>
      <w:marLeft w:val="0"/>
      <w:marRight w:val="0"/>
      <w:marTop w:val="0"/>
      <w:marBottom w:val="0"/>
      <w:divBdr>
        <w:top w:val="none" w:sz="0" w:space="0" w:color="auto"/>
        <w:left w:val="none" w:sz="0" w:space="0" w:color="auto"/>
        <w:bottom w:val="none" w:sz="0" w:space="0" w:color="auto"/>
        <w:right w:val="none" w:sz="0" w:space="0" w:color="auto"/>
      </w:divBdr>
      <w:divsChild>
        <w:div w:id="94134198">
          <w:marLeft w:val="850"/>
          <w:marRight w:val="0"/>
          <w:marTop w:val="0"/>
          <w:marBottom w:val="120"/>
          <w:divBdr>
            <w:top w:val="none" w:sz="0" w:space="0" w:color="auto"/>
            <w:left w:val="none" w:sz="0" w:space="0" w:color="auto"/>
            <w:bottom w:val="none" w:sz="0" w:space="0" w:color="auto"/>
            <w:right w:val="none" w:sz="0" w:space="0" w:color="auto"/>
          </w:divBdr>
        </w:div>
        <w:div w:id="210071375">
          <w:marLeft w:val="1771"/>
          <w:marRight w:val="0"/>
          <w:marTop w:val="0"/>
          <w:marBottom w:val="120"/>
          <w:divBdr>
            <w:top w:val="none" w:sz="0" w:space="0" w:color="auto"/>
            <w:left w:val="none" w:sz="0" w:space="0" w:color="auto"/>
            <w:bottom w:val="none" w:sz="0" w:space="0" w:color="auto"/>
            <w:right w:val="none" w:sz="0" w:space="0" w:color="auto"/>
          </w:divBdr>
        </w:div>
        <w:div w:id="225073158">
          <w:marLeft w:val="850"/>
          <w:marRight w:val="0"/>
          <w:marTop w:val="0"/>
          <w:marBottom w:val="120"/>
          <w:divBdr>
            <w:top w:val="none" w:sz="0" w:space="0" w:color="auto"/>
            <w:left w:val="none" w:sz="0" w:space="0" w:color="auto"/>
            <w:bottom w:val="none" w:sz="0" w:space="0" w:color="auto"/>
            <w:right w:val="none" w:sz="0" w:space="0" w:color="auto"/>
          </w:divBdr>
        </w:div>
        <w:div w:id="923684245">
          <w:marLeft w:val="1771"/>
          <w:marRight w:val="0"/>
          <w:marTop w:val="0"/>
          <w:marBottom w:val="120"/>
          <w:divBdr>
            <w:top w:val="none" w:sz="0" w:space="0" w:color="auto"/>
            <w:left w:val="none" w:sz="0" w:space="0" w:color="auto"/>
            <w:bottom w:val="none" w:sz="0" w:space="0" w:color="auto"/>
            <w:right w:val="none" w:sz="0" w:space="0" w:color="auto"/>
          </w:divBdr>
        </w:div>
        <w:div w:id="1122697518">
          <w:marLeft w:val="850"/>
          <w:marRight w:val="0"/>
          <w:marTop w:val="0"/>
          <w:marBottom w:val="120"/>
          <w:divBdr>
            <w:top w:val="none" w:sz="0" w:space="0" w:color="auto"/>
            <w:left w:val="none" w:sz="0" w:space="0" w:color="auto"/>
            <w:bottom w:val="none" w:sz="0" w:space="0" w:color="auto"/>
            <w:right w:val="none" w:sz="0" w:space="0" w:color="auto"/>
          </w:divBdr>
        </w:div>
        <w:div w:id="1242788149">
          <w:marLeft w:val="1771"/>
          <w:marRight w:val="0"/>
          <w:marTop w:val="0"/>
          <w:marBottom w:val="120"/>
          <w:divBdr>
            <w:top w:val="none" w:sz="0" w:space="0" w:color="auto"/>
            <w:left w:val="none" w:sz="0" w:space="0" w:color="auto"/>
            <w:bottom w:val="none" w:sz="0" w:space="0" w:color="auto"/>
            <w:right w:val="none" w:sz="0" w:space="0" w:color="auto"/>
          </w:divBdr>
        </w:div>
        <w:div w:id="1263953855">
          <w:marLeft w:val="1771"/>
          <w:marRight w:val="0"/>
          <w:marTop w:val="0"/>
          <w:marBottom w:val="120"/>
          <w:divBdr>
            <w:top w:val="none" w:sz="0" w:space="0" w:color="auto"/>
            <w:left w:val="none" w:sz="0" w:space="0" w:color="auto"/>
            <w:bottom w:val="none" w:sz="0" w:space="0" w:color="auto"/>
            <w:right w:val="none" w:sz="0" w:space="0" w:color="auto"/>
          </w:divBdr>
        </w:div>
        <w:div w:id="1436289432">
          <w:marLeft w:val="850"/>
          <w:marRight w:val="0"/>
          <w:marTop w:val="0"/>
          <w:marBottom w:val="120"/>
          <w:divBdr>
            <w:top w:val="none" w:sz="0" w:space="0" w:color="auto"/>
            <w:left w:val="none" w:sz="0" w:space="0" w:color="auto"/>
            <w:bottom w:val="none" w:sz="0" w:space="0" w:color="auto"/>
            <w:right w:val="none" w:sz="0" w:space="0" w:color="auto"/>
          </w:divBdr>
        </w:div>
        <w:div w:id="1790850849">
          <w:marLeft w:val="360"/>
          <w:marRight w:val="0"/>
          <w:marTop w:val="0"/>
          <w:marBottom w:val="120"/>
          <w:divBdr>
            <w:top w:val="none" w:sz="0" w:space="0" w:color="auto"/>
            <w:left w:val="none" w:sz="0" w:space="0" w:color="auto"/>
            <w:bottom w:val="none" w:sz="0" w:space="0" w:color="auto"/>
            <w:right w:val="none" w:sz="0" w:space="0" w:color="auto"/>
          </w:divBdr>
        </w:div>
      </w:divsChild>
    </w:div>
    <w:div w:id="2099979046">
      <w:bodyDiv w:val="1"/>
      <w:marLeft w:val="0"/>
      <w:marRight w:val="0"/>
      <w:marTop w:val="0"/>
      <w:marBottom w:val="0"/>
      <w:divBdr>
        <w:top w:val="none" w:sz="0" w:space="0" w:color="auto"/>
        <w:left w:val="none" w:sz="0" w:space="0" w:color="auto"/>
        <w:bottom w:val="none" w:sz="0" w:space="0" w:color="auto"/>
        <w:right w:val="none" w:sz="0" w:space="0" w:color="auto"/>
      </w:divBdr>
      <w:divsChild>
        <w:div w:id="393967563">
          <w:marLeft w:val="547"/>
          <w:marRight w:val="0"/>
          <w:marTop w:val="0"/>
          <w:marBottom w:val="0"/>
          <w:divBdr>
            <w:top w:val="none" w:sz="0" w:space="0" w:color="auto"/>
            <w:left w:val="none" w:sz="0" w:space="0" w:color="auto"/>
            <w:bottom w:val="none" w:sz="0" w:space="0" w:color="auto"/>
            <w:right w:val="none" w:sz="0" w:space="0" w:color="auto"/>
          </w:divBdr>
        </w:div>
        <w:div w:id="619728156">
          <w:marLeft w:val="547"/>
          <w:marRight w:val="0"/>
          <w:marTop w:val="0"/>
          <w:marBottom w:val="0"/>
          <w:divBdr>
            <w:top w:val="none" w:sz="0" w:space="0" w:color="auto"/>
            <w:left w:val="none" w:sz="0" w:space="0" w:color="auto"/>
            <w:bottom w:val="none" w:sz="0" w:space="0" w:color="auto"/>
            <w:right w:val="none" w:sz="0" w:space="0" w:color="auto"/>
          </w:divBdr>
        </w:div>
        <w:div w:id="707296548">
          <w:marLeft w:val="1267"/>
          <w:marRight w:val="0"/>
          <w:marTop w:val="0"/>
          <w:marBottom w:val="0"/>
          <w:divBdr>
            <w:top w:val="none" w:sz="0" w:space="0" w:color="auto"/>
            <w:left w:val="none" w:sz="0" w:space="0" w:color="auto"/>
            <w:bottom w:val="none" w:sz="0" w:space="0" w:color="auto"/>
            <w:right w:val="none" w:sz="0" w:space="0" w:color="auto"/>
          </w:divBdr>
        </w:div>
        <w:div w:id="1950771737">
          <w:marLeft w:val="1267"/>
          <w:marRight w:val="0"/>
          <w:marTop w:val="0"/>
          <w:marBottom w:val="0"/>
          <w:divBdr>
            <w:top w:val="none" w:sz="0" w:space="0" w:color="auto"/>
            <w:left w:val="none" w:sz="0" w:space="0" w:color="auto"/>
            <w:bottom w:val="none" w:sz="0" w:space="0" w:color="auto"/>
            <w:right w:val="none" w:sz="0" w:space="0" w:color="auto"/>
          </w:divBdr>
        </w:div>
      </w:divsChild>
    </w:div>
    <w:div w:id="2102482147">
      <w:bodyDiv w:val="1"/>
      <w:marLeft w:val="0"/>
      <w:marRight w:val="0"/>
      <w:marTop w:val="0"/>
      <w:marBottom w:val="0"/>
      <w:divBdr>
        <w:top w:val="none" w:sz="0" w:space="0" w:color="auto"/>
        <w:left w:val="none" w:sz="0" w:space="0" w:color="auto"/>
        <w:bottom w:val="none" w:sz="0" w:space="0" w:color="auto"/>
        <w:right w:val="none" w:sz="0" w:space="0" w:color="auto"/>
      </w:divBdr>
      <w:divsChild>
        <w:div w:id="107357620">
          <w:marLeft w:val="1166"/>
          <w:marRight w:val="0"/>
          <w:marTop w:val="0"/>
          <w:marBottom w:val="120"/>
          <w:divBdr>
            <w:top w:val="none" w:sz="0" w:space="0" w:color="auto"/>
            <w:left w:val="none" w:sz="0" w:space="0" w:color="auto"/>
            <w:bottom w:val="none" w:sz="0" w:space="0" w:color="auto"/>
            <w:right w:val="none" w:sz="0" w:space="0" w:color="auto"/>
          </w:divBdr>
        </w:div>
        <w:div w:id="530723003">
          <w:marLeft w:val="446"/>
          <w:marRight w:val="0"/>
          <w:marTop w:val="0"/>
          <w:marBottom w:val="120"/>
          <w:divBdr>
            <w:top w:val="none" w:sz="0" w:space="0" w:color="auto"/>
            <w:left w:val="none" w:sz="0" w:space="0" w:color="auto"/>
            <w:bottom w:val="none" w:sz="0" w:space="0" w:color="auto"/>
            <w:right w:val="none" w:sz="0" w:space="0" w:color="auto"/>
          </w:divBdr>
        </w:div>
        <w:div w:id="1381124451">
          <w:marLeft w:val="446"/>
          <w:marRight w:val="0"/>
          <w:marTop w:val="0"/>
          <w:marBottom w:val="120"/>
          <w:divBdr>
            <w:top w:val="none" w:sz="0" w:space="0" w:color="auto"/>
            <w:left w:val="none" w:sz="0" w:space="0" w:color="auto"/>
            <w:bottom w:val="none" w:sz="0" w:space="0" w:color="auto"/>
            <w:right w:val="none" w:sz="0" w:space="0" w:color="auto"/>
          </w:divBdr>
        </w:div>
      </w:divsChild>
    </w:div>
    <w:div w:id="2131043495">
      <w:bodyDiv w:val="1"/>
      <w:marLeft w:val="0"/>
      <w:marRight w:val="0"/>
      <w:marTop w:val="0"/>
      <w:marBottom w:val="0"/>
      <w:divBdr>
        <w:top w:val="none" w:sz="0" w:space="0" w:color="auto"/>
        <w:left w:val="none" w:sz="0" w:space="0" w:color="auto"/>
        <w:bottom w:val="none" w:sz="0" w:space="0" w:color="auto"/>
        <w:right w:val="none" w:sz="0" w:space="0" w:color="auto"/>
      </w:divBdr>
    </w:div>
    <w:div w:id="2132895028">
      <w:bodyDiv w:val="1"/>
      <w:marLeft w:val="0"/>
      <w:marRight w:val="0"/>
      <w:marTop w:val="0"/>
      <w:marBottom w:val="0"/>
      <w:divBdr>
        <w:top w:val="none" w:sz="0" w:space="0" w:color="auto"/>
        <w:left w:val="none" w:sz="0" w:space="0" w:color="auto"/>
        <w:bottom w:val="none" w:sz="0" w:space="0" w:color="auto"/>
        <w:right w:val="none" w:sz="0" w:space="0" w:color="auto"/>
      </w:divBdr>
      <w:divsChild>
        <w:div w:id="234972146">
          <w:marLeft w:val="547"/>
          <w:marRight w:val="0"/>
          <w:marTop w:val="0"/>
          <w:marBottom w:val="0"/>
          <w:divBdr>
            <w:top w:val="none" w:sz="0" w:space="0" w:color="auto"/>
            <w:left w:val="none" w:sz="0" w:space="0" w:color="auto"/>
            <w:bottom w:val="none" w:sz="0" w:space="0" w:color="auto"/>
            <w:right w:val="none" w:sz="0" w:space="0" w:color="auto"/>
          </w:divBdr>
        </w:div>
        <w:div w:id="791095933">
          <w:marLeft w:val="1267"/>
          <w:marRight w:val="0"/>
          <w:marTop w:val="0"/>
          <w:marBottom w:val="0"/>
          <w:divBdr>
            <w:top w:val="none" w:sz="0" w:space="0" w:color="auto"/>
            <w:left w:val="none" w:sz="0" w:space="0" w:color="auto"/>
            <w:bottom w:val="none" w:sz="0" w:space="0" w:color="auto"/>
            <w:right w:val="none" w:sz="0" w:space="0" w:color="auto"/>
          </w:divBdr>
        </w:div>
        <w:div w:id="14740567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Email_Discussions/RAN2/%5bRAN2%23129%5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Ambient%20IoT\3GPP%20meeting\RAN1%23120bis\calc_register_v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Ambient%20IoT\3GPP%20meeting\RAN1%23120bis\calc_register_v4.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[calc_register_v4.xlsx]register!数据透视表1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Register size [bits]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pivotFmt>
    </c:pivotFmts>
    <c:plotArea>
      <c:layout/>
      <c:barChart>
        <c:barDir val="col"/>
        <c:grouping val="clustered"/>
        <c:varyColors val="0"/>
        <c:ser>
          <c:idx val="0"/>
          <c:order val="0"/>
          <c:tx>
            <c:strRef>
              <c:f>register!$B$3</c:f>
              <c:strCache>
                <c:ptCount val="1"/>
                <c:pt idx="0">
                  <c:v>汇总</c:v>
                </c:pt>
              </c:strCache>
            </c:strRef>
          </c:tx>
          <c:spPr>
            <a:solidFill>
              <a:schemeClr val="accent1"/>
            </a:solidFill>
            <a:ln>
              <a:noFill/>
            </a:ln>
            <a:effectLst/>
          </c:spPr>
          <c:invertIfNegative val="0"/>
          <c:dPt>
            <c:idx val="2"/>
            <c:invertIfNegative val="0"/>
            <c:bubble3D val="0"/>
            <c:extLst>
              <c:ext xmlns:c16="http://schemas.microsoft.com/office/drawing/2014/chart" uri="{C3380CC4-5D6E-409C-BE32-E72D297353CC}">
                <c16:uniqueId val="{00000000-C775-4C9A-BF57-73530D6336C6}"/>
              </c:ext>
            </c:extLst>
          </c:dPt>
          <c:dPt>
            <c:idx val="3"/>
            <c:invertIfNegative val="0"/>
            <c:bubble3D val="0"/>
            <c:spPr>
              <a:solidFill>
                <a:schemeClr val="accent2"/>
              </a:solidFill>
              <a:ln>
                <a:noFill/>
              </a:ln>
              <a:effectLst/>
            </c:spPr>
            <c:extLst>
              <c:ext xmlns:c16="http://schemas.microsoft.com/office/drawing/2014/chart" uri="{C3380CC4-5D6E-409C-BE32-E72D297353CC}">
                <c16:uniqueId val="{00000002-C775-4C9A-BF57-73530D6336C6}"/>
              </c:ext>
            </c:extLst>
          </c:dPt>
          <c:dPt>
            <c:idx val="10"/>
            <c:invertIfNegative val="0"/>
            <c:bubble3D val="0"/>
            <c:spPr>
              <a:solidFill>
                <a:schemeClr val="accent2"/>
              </a:solidFill>
              <a:ln>
                <a:noFill/>
              </a:ln>
              <a:effectLst/>
            </c:spPr>
            <c:extLst>
              <c:ext xmlns:c16="http://schemas.microsoft.com/office/drawing/2014/chart" uri="{C3380CC4-5D6E-409C-BE32-E72D297353CC}">
                <c16:uniqueId val="{00000005-C775-4C9A-BF57-73530D6336C6}"/>
              </c:ext>
            </c:extLst>
          </c:dPt>
          <c:dPt>
            <c:idx val="17"/>
            <c:invertIfNegative val="0"/>
            <c:bubble3D val="0"/>
            <c:spPr>
              <a:solidFill>
                <a:schemeClr val="accent2"/>
              </a:solidFill>
              <a:ln>
                <a:noFill/>
              </a:ln>
              <a:effectLst/>
            </c:spPr>
            <c:extLst>
              <c:ext xmlns:c16="http://schemas.microsoft.com/office/drawing/2014/chart" uri="{C3380CC4-5D6E-409C-BE32-E72D297353CC}">
                <c16:uniqueId val="{00000006-C775-4C9A-BF57-73530D6336C6}"/>
              </c:ext>
            </c:extLst>
          </c:dPt>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register!$A$4:$A$25</c:f>
              <c:multiLvlStrCache>
                <c:ptCount val="18"/>
                <c:lvl>
                  <c:pt idx="0">
                    <c:v>5</c:v>
                  </c:pt>
                  <c:pt idx="1">
                    <c:v>10</c:v>
                  </c:pt>
                  <c:pt idx="2">
                    <c:v>20</c:v>
                  </c:pt>
                  <c:pt idx="3">
                    <c:v>40</c:v>
                  </c:pt>
                  <c:pt idx="4">
                    <c:v>80</c:v>
                  </c:pt>
                  <c:pt idx="5">
                    <c:v>160</c:v>
                  </c:pt>
                  <c:pt idx="6">
                    <c:v>5</c:v>
                  </c:pt>
                  <c:pt idx="7">
                    <c:v>10</c:v>
                  </c:pt>
                  <c:pt idx="8">
                    <c:v>20</c:v>
                  </c:pt>
                  <c:pt idx="9">
                    <c:v>40</c:v>
                  </c:pt>
                  <c:pt idx="10">
                    <c:v>80</c:v>
                  </c:pt>
                  <c:pt idx="11">
                    <c:v>160</c:v>
                  </c:pt>
                  <c:pt idx="12">
                    <c:v>5</c:v>
                  </c:pt>
                  <c:pt idx="13">
                    <c:v>10</c:v>
                  </c:pt>
                  <c:pt idx="14">
                    <c:v>20</c:v>
                  </c:pt>
                  <c:pt idx="15">
                    <c:v>40</c:v>
                  </c:pt>
                  <c:pt idx="16">
                    <c:v>80</c:v>
                  </c:pt>
                  <c:pt idx="17">
                    <c:v>160</c:v>
                  </c:pt>
                </c:lvl>
                <c:lvl>
                  <c:pt idx="0">
                    <c:v>2</c:v>
                  </c:pt>
                  <c:pt idx="6">
                    <c:v>3</c:v>
                  </c:pt>
                  <c:pt idx="12">
                    <c:v>4</c:v>
                  </c:pt>
                </c:lvl>
              </c:multiLvlStrCache>
            </c:multiLvlStrRef>
          </c:cat>
          <c:val>
            <c:numRef>
              <c:f>register!$B$4:$B$25</c:f>
              <c:numCache>
                <c:formatCode>General</c:formatCode>
                <c:ptCount val="18"/>
                <c:pt idx="0">
                  <c:v>14</c:v>
                </c:pt>
                <c:pt idx="1">
                  <c:v>13</c:v>
                </c:pt>
                <c:pt idx="2">
                  <c:v>12</c:v>
                </c:pt>
                <c:pt idx="3">
                  <c:v>11</c:v>
                </c:pt>
                <c:pt idx="4">
                  <c:v>10</c:v>
                </c:pt>
                <c:pt idx="5">
                  <c:v>9</c:v>
                </c:pt>
                <c:pt idx="6">
                  <c:v>15</c:v>
                </c:pt>
                <c:pt idx="7">
                  <c:v>14</c:v>
                </c:pt>
                <c:pt idx="8">
                  <c:v>13</c:v>
                </c:pt>
                <c:pt idx="9">
                  <c:v>12</c:v>
                </c:pt>
                <c:pt idx="10">
                  <c:v>11</c:v>
                </c:pt>
                <c:pt idx="11">
                  <c:v>10</c:v>
                </c:pt>
                <c:pt idx="12">
                  <c:v>16</c:v>
                </c:pt>
                <c:pt idx="13">
                  <c:v>15</c:v>
                </c:pt>
                <c:pt idx="14">
                  <c:v>14</c:v>
                </c:pt>
                <c:pt idx="15">
                  <c:v>13</c:v>
                </c:pt>
                <c:pt idx="16">
                  <c:v>12</c:v>
                </c:pt>
                <c:pt idx="17">
                  <c:v>11</c:v>
                </c:pt>
              </c:numCache>
            </c:numRef>
          </c:val>
          <c:extLst>
            <c:ext xmlns:c16="http://schemas.microsoft.com/office/drawing/2014/chart" uri="{C3380CC4-5D6E-409C-BE32-E72D297353CC}">
              <c16:uniqueId val="{00000003-C775-4C9A-BF57-73530D6336C6}"/>
            </c:ext>
          </c:extLst>
        </c:ser>
        <c:dLbls>
          <c:dLblPos val="outEnd"/>
          <c:showLegendKey val="0"/>
          <c:showVal val="1"/>
          <c:showCatName val="0"/>
          <c:showSerName val="0"/>
          <c:showPercent val="0"/>
          <c:showBubbleSize val="0"/>
        </c:dLbls>
        <c:gapWidth val="219"/>
        <c:overlap val="-27"/>
        <c:axId val="1616102000"/>
        <c:axId val="1616097840"/>
      </c:barChart>
      <c:catAx>
        <c:axId val="1616102000"/>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D2R date rate [Kbps]</a:t>
                </a:r>
              </a:p>
              <a:p>
                <a:pPr algn="l">
                  <a:defRPr/>
                </a:pPr>
                <a:r>
                  <a:rPr lang="en-US"/>
                  <a:t>series 2: X values</a:t>
                </a:r>
              </a:p>
            </c:rich>
          </c:tx>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16097840"/>
        <c:crosses val="autoZero"/>
        <c:auto val="1"/>
        <c:lblAlgn val="ctr"/>
        <c:lblOffset val="100"/>
        <c:noMultiLvlLbl val="0"/>
      </c:catAx>
      <c:valAx>
        <c:axId val="1616097840"/>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16102000"/>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[calc_register_v4.xlsx]latency!数据透视表1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a:t>L</a:t>
            </a:r>
            <a:r>
              <a:rPr lang="en-US"/>
              <a:t>atency reduced compared to no TDMA</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latency!$B$3</c:f>
              <c:strCache>
                <c:ptCount val="1"/>
                <c:pt idx="0">
                  <c:v>汇总</c:v>
                </c:pt>
              </c:strCache>
            </c:strRef>
          </c:tx>
          <c:spPr>
            <a:solidFill>
              <a:schemeClr val="accent1"/>
            </a:solidFill>
            <a:ln>
              <a:noFill/>
            </a:ln>
            <a:effectLst/>
          </c:spPr>
          <c:invertIfNegative val="0"/>
          <c:dPt>
            <c:idx val="3"/>
            <c:invertIfNegative val="0"/>
            <c:bubble3D val="0"/>
            <c:spPr>
              <a:solidFill>
                <a:schemeClr val="accent2"/>
              </a:solidFill>
              <a:ln>
                <a:noFill/>
              </a:ln>
              <a:effectLst/>
            </c:spPr>
            <c:extLst>
              <c:ext xmlns:c16="http://schemas.microsoft.com/office/drawing/2014/chart" uri="{C3380CC4-5D6E-409C-BE32-E72D297353CC}">
                <c16:uniqueId val="{00000002-1905-41E3-BE6D-F2D320A21C70}"/>
              </c:ext>
            </c:extLst>
          </c:dPt>
          <c:dPt>
            <c:idx val="10"/>
            <c:invertIfNegative val="0"/>
            <c:bubble3D val="0"/>
            <c:spPr>
              <a:solidFill>
                <a:schemeClr val="accent2"/>
              </a:solidFill>
              <a:ln>
                <a:noFill/>
              </a:ln>
              <a:effectLst/>
            </c:spPr>
            <c:extLst>
              <c:ext xmlns:c16="http://schemas.microsoft.com/office/drawing/2014/chart" uri="{C3380CC4-5D6E-409C-BE32-E72D297353CC}">
                <c16:uniqueId val="{00000003-1905-41E3-BE6D-F2D320A21C70}"/>
              </c:ext>
            </c:extLst>
          </c:dPt>
          <c:dPt>
            <c:idx val="17"/>
            <c:invertIfNegative val="0"/>
            <c:bubble3D val="0"/>
            <c:spPr>
              <a:solidFill>
                <a:schemeClr val="accent2"/>
              </a:solidFill>
              <a:ln>
                <a:noFill/>
              </a:ln>
              <a:effectLst/>
            </c:spPr>
            <c:extLst>
              <c:ext xmlns:c16="http://schemas.microsoft.com/office/drawing/2014/chart" uri="{C3380CC4-5D6E-409C-BE32-E72D297353CC}">
                <c16:uniqueId val="{00000004-1905-41E3-BE6D-F2D320A21C70}"/>
              </c:ext>
            </c:extLst>
          </c:dPt>
          <c:dLbls>
            <c:numFmt formatCode="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latency!$A$4:$A$25</c:f>
              <c:multiLvlStrCache>
                <c:ptCount val="18"/>
                <c:lvl>
                  <c:pt idx="0">
                    <c:v>5</c:v>
                  </c:pt>
                  <c:pt idx="1">
                    <c:v>10</c:v>
                  </c:pt>
                  <c:pt idx="2">
                    <c:v>20</c:v>
                  </c:pt>
                  <c:pt idx="3">
                    <c:v>40</c:v>
                  </c:pt>
                  <c:pt idx="4">
                    <c:v>80</c:v>
                  </c:pt>
                  <c:pt idx="5">
                    <c:v>160</c:v>
                  </c:pt>
                  <c:pt idx="6">
                    <c:v>5</c:v>
                  </c:pt>
                  <c:pt idx="7">
                    <c:v>10</c:v>
                  </c:pt>
                  <c:pt idx="8">
                    <c:v>20</c:v>
                  </c:pt>
                  <c:pt idx="9">
                    <c:v>40</c:v>
                  </c:pt>
                  <c:pt idx="10">
                    <c:v>80</c:v>
                  </c:pt>
                  <c:pt idx="11">
                    <c:v>160</c:v>
                  </c:pt>
                  <c:pt idx="12">
                    <c:v>5</c:v>
                  </c:pt>
                  <c:pt idx="13">
                    <c:v>10</c:v>
                  </c:pt>
                  <c:pt idx="14">
                    <c:v>20</c:v>
                  </c:pt>
                  <c:pt idx="15">
                    <c:v>40</c:v>
                  </c:pt>
                  <c:pt idx="16">
                    <c:v>80</c:v>
                  </c:pt>
                  <c:pt idx="17">
                    <c:v>160</c:v>
                  </c:pt>
                </c:lvl>
                <c:lvl>
                  <c:pt idx="0">
                    <c:v>2</c:v>
                  </c:pt>
                  <c:pt idx="6">
                    <c:v>3</c:v>
                  </c:pt>
                  <c:pt idx="12">
                    <c:v>4</c:v>
                  </c:pt>
                </c:lvl>
              </c:multiLvlStrCache>
            </c:multiLvlStrRef>
          </c:cat>
          <c:val>
            <c:numRef>
              <c:f>latency!$B$4:$B$25</c:f>
              <c:numCache>
                <c:formatCode>0.00%</c:formatCode>
                <c:ptCount val="18"/>
                <c:pt idx="0">
                  <c:v>5.0925925925925992E-2</c:v>
                </c:pt>
                <c:pt idx="1">
                  <c:v>9.8317307692307787E-2</c:v>
                </c:pt>
                <c:pt idx="2">
                  <c:v>0.14966666666666661</c:v>
                </c:pt>
                <c:pt idx="3">
                  <c:v>0.19380165289256204</c:v>
                </c:pt>
                <c:pt idx="4">
                  <c:v>0.22488262910798104</c:v>
                </c:pt>
                <c:pt idx="5">
                  <c:v>0.24408060453400501</c:v>
                </c:pt>
                <c:pt idx="6">
                  <c:v>4.732510288065838E-2</c:v>
                </c:pt>
                <c:pt idx="7">
                  <c:v>0.11682692307692286</c:v>
                </c:pt>
                <c:pt idx="8">
                  <c:v>0.18911111111111106</c:v>
                </c:pt>
                <c:pt idx="9">
                  <c:v>0.25206611570247922</c:v>
                </c:pt>
                <c:pt idx="10">
                  <c:v>0.29640062597809053</c:v>
                </c:pt>
                <c:pt idx="11">
                  <c:v>0.32342569269521398</c:v>
                </c:pt>
                <c:pt idx="12">
                  <c:v>2.7777777777777735E-2</c:v>
                </c:pt>
                <c:pt idx="13">
                  <c:v>0.10985576923076908</c:v>
                </c:pt>
                <c:pt idx="14">
                  <c:v>0.19866666666666682</c:v>
                </c:pt>
                <c:pt idx="15">
                  <c:v>0.27500000000000008</c:v>
                </c:pt>
                <c:pt idx="16">
                  <c:v>0.32863849765258202</c:v>
                </c:pt>
                <c:pt idx="17">
                  <c:v>0.36133501259445844</c:v>
                </c:pt>
              </c:numCache>
            </c:numRef>
          </c:val>
          <c:extLst>
            <c:ext xmlns:c16="http://schemas.microsoft.com/office/drawing/2014/chart" uri="{C3380CC4-5D6E-409C-BE32-E72D297353CC}">
              <c16:uniqueId val="{00000000-1905-41E3-BE6D-F2D320A21C70}"/>
            </c:ext>
          </c:extLst>
        </c:ser>
        <c:dLbls>
          <c:dLblPos val="outEnd"/>
          <c:showLegendKey val="0"/>
          <c:showVal val="1"/>
          <c:showCatName val="0"/>
          <c:showSerName val="0"/>
          <c:showPercent val="0"/>
          <c:showBubbleSize val="0"/>
        </c:dLbls>
        <c:gapWidth val="219"/>
        <c:overlap val="-27"/>
        <c:axId val="1616102000"/>
        <c:axId val="1616097840"/>
      </c:barChart>
      <c:catAx>
        <c:axId val="1616102000"/>
        <c:scaling>
          <c:orientation val="minMax"/>
        </c:scaling>
        <c:delete val="0"/>
        <c:axPos val="b"/>
        <c:title>
          <c:tx>
            <c:rich>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D2R date rate [Kbps]</a:t>
                </a:r>
              </a:p>
              <a:p>
                <a:pPr algn="l">
                  <a:defRPr/>
                </a:pPr>
                <a:r>
                  <a:rPr lang="en-US"/>
                  <a:t>series 2: X values</a:t>
                </a:r>
              </a:p>
            </c:rich>
          </c:tx>
          <c:overlay val="0"/>
          <c:spPr>
            <a:noFill/>
            <a:ln>
              <a:noFill/>
            </a:ln>
            <a:effectLst/>
          </c:spPr>
          <c:txPr>
            <a:bodyPr rot="0" spcFirstLastPara="1" vertOverflow="ellipsis" vert="horz" wrap="square" anchor="ctr" anchorCtr="1"/>
            <a:lstStyle/>
            <a:p>
              <a:pPr algn="l">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16097840"/>
        <c:crosses val="autoZero"/>
        <c:auto val="1"/>
        <c:lblAlgn val="ctr"/>
        <c:lblOffset val="100"/>
        <c:noMultiLvlLbl val="0"/>
      </c:catAx>
      <c:valAx>
        <c:axId val="1616097840"/>
        <c:scaling>
          <c:orientation val="minMax"/>
        </c:scaling>
        <c:delete val="0"/>
        <c:axPos val="l"/>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616102000"/>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538A2C-C909-4C6D-8D48-6631B3996BD4}">
  <ds:schemaRefs>
    <ds:schemaRef ds:uri="http://schemas.openxmlformats.org/officeDocument/2006/bibliography"/>
  </ds:schemaRefs>
</ds:datastoreItem>
</file>

<file path=customXml/itemProps2.xml><?xml version="1.0" encoding="utf-8"?>
<ds:datastoreItem xmlns:ds="http://schemas.openxmlformats.org/officeDocument/2006/customXml" ds:itemID="{A3B69E5E-E1FB-4148-82EC-AC8DA430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D3E8F-CD85-4A03-9AA4-86A357A2D8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19</Pages>
  <Words>8940</Words>
  <Characters>50960</Characters>
  <Application>Microsoft Office Word</Application>
  <DocSecurity>0</DocSecurity>
  <Lines>424</Lines>
  <Paragraphs>119</Paragraphs>
  <ScaleCrop>false</ScaleCrop>
  <Company/>
  <LinksUpToDate>false</LinksUpToDate>
  <CharactersWithSpaces>59781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应祚龙</cp:lastModifiedBy>
  <cp:revision>77</cp:revision>
  <dcterms:created xsi:type="dcterms:W3CDTF">2025-03-26T10:06:00Z</dcterms:created>
  <dcterms:modified xsi:type="dcterms:W3CDTF">2025-03-28T10:00:00Z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文稿deadline">
    <vt:lpwstr/>
  </property>
</Properties>
</file>