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23122" w14:textId="5E503716" w:rsidR="005F7212" w:rsidRPr="00655966" w:rsidRDefault="005F7212" w:rsidP="005F7212">
      <w:pPr>
        <w:tabs>
          <w:tab w:val="center" w:pos="4536"/>
          <w:tab w:val="right" w:pos="7938"/>
          <w:tab w:val="right" w:pos="9639"/>
        </w:tabs>
        <w:ind w:right="2"/>
        <w:rPr>
          <w:rFonts w:asciiTheme="majorHAnsi" w:eastAsiaTheme="minorEastAsia" w:hAnsiTheme="majorHAnsi" w:cstheme="majorHAnsi" w:hint="eastAsia"/>
          <w:b/>
          <w:bCs/>
          <w:szCs w:val="22"/>
        </w:rPr>
      </w:pPr>
      <w:bookmarkStart w:id="0" w:name="_Hlk145670493"/>
      <w:r w:rsidRPr="00EF2274">
        <w:rPr>
          <w:rFonts w:asciiTheme="majorHAnsi" w:eastAsia="Batang" w:hAnsiTheme="majorHAnsi" w:cstheme="majorHAnsi"/>
          <w:b/>
          <w:bCs/>
          <w:szCs w:val="22"/>
          <w:lang w:eastAsia="en-US"/>
        </w:rPr>
        <w:t>3GPP TSG RAN WG1 #120</w:t>
      </w:r>
      <w:r w:rsidRPr="00EF2274">
        <w:rPr>
          <w:rFonts w:asciiTheme="majorHAnsi" w:eastAsia="Batang" w:hAnsiTheme="majorHAnsi" w:cstheme="majorHAnsi"/>
          <w:b/>
          <w:bCs/>
          <w:szCs w:val="22"/>
          <w:lang w:eastAsia="en-US"/>
        </w:rPr>
        <w:tab/>
      </w:r>
      <w:r w:rsidRPr="00EF2274">
        <w:rPr>
          <w:rFonts w:asciiTheme="majorHAnsi" w:eastAsia="Batang" w:hAnsiTheme="majorHAnsi" w:cstheme="majorHAnsi"/>
          <w:b/>
          <w:bCs/>
          <w:szCs w:val="22"/>
          <w:lang w:eastAsia="en-US"/>
        </w:rPr>
        <w:tab/>
      </w:r>
      <w:r w:rsidRPr="00EF2274">
        <w:rPr>
          <w:rFonts w:asciiTheme="majorHAnsi" w:eastAsia="Batang" w:hAnsiTheme="majorHAnsi" w:cstheme="majorHAnsi"/>
          <w:b/>
          <w:bCs/>
          <w:szCs w:val="22"/>
          <w:lang w:eastAsia="en-US"/>
        </w:rPr>
        <w:tab/>
        <w:t>R1-250</w:t>
      </w:r>
      <w:r w:rsidR="00655966">
        <w:rPr>
          <w:rFonts w:asciiTheme="majorHAnsi" w:eastAsiaTheme="minorEastAsia" w:hAnsiTheme="majorHAnsi" w:cstheme="majorHAnsi" w:hint="eastAsia"/>
          <w:b/>
          <w:bCs/>
          <w:szCs w:val="22"/>
        </w:rPr>
        <w:t>1196</w:t>
      </w:r>
    </w:p>
    <w:p w14:paraId="5763A736" w14:textId="77777777" w:rsidR="005F7212" w:rsidRPr="00EF2274" w:rsidRDefault="005F7212" w:rsidP="005F7212">
      <w:pPr>
        <w:tabs>
          <w:tab w:val="center" w:pos="4536"/>
          <w:tab w:val="right" w:pos="9072"/>
        </w:tabs>
        <w:rPr>
          <w:rFonts w:asciiTheme="majorHAnsi" w:eastAsia="ＭＳ 明朝" w:hAnsiTheme="majorHAnsi" w:cstheme="majorHAnsi"/>
          <w:b/>
          <w:bCs/>
          <w:szCs w:val="22"/>
        </w:rPr>
      </w:pPr>
      <w:r w:rsidRPr="00EF2274">
        <w:rPr>
          <w:rFonts w:asciiTheme="majorHAnsi" w:eastAsia="ＭＳ 明朝" w:hAnsiTheme="majorHAnsi" w:cstheme="majorHAnsi"/>
          <w:b/>
          <w:bCs/>
          <w:szCs w:val="22"/>
        </w:rPr>
        <w:t xml:space="preserve">Athens, Greece, </w:t>
      </w:r>
      <w:r w:rsidRPr="00EF2274">
        <w:rPr>
          <w:rFonts w:asciiTheme="majorHAnsi" w:eastAsia="Malgun Gothic" w:hAnsiTheme="majorHAnsi" w:cstheme="majorHAnsi"/>
          <w:b/>
          <w:bCs/>
          <w:szCs w:val="22"/>
          <w:lang w:eastAsia="ko-KR"/>
        </w:rPr>
        <w:t xml:space="preserve">February </w:t>
      </w:r>
      <w:r w:rsidRPr="00EF2274">
        <w:rPr>
          <w:rFonts w:asciiTheme="majorHAnsi" w:eastAsia="ＭＳ 明朝" w:hAnsiTheme="majorHAnsi" w:cstheme="majorHAnsi"/>
          <w:b/>
          <w:bCs/>
          <w:szCs w:val="22"/>
        </w:rPr>
        <w:t>17</w:t>
      </w:r>
      <w:r w:rsidRPr="00EF2274">
        <w:rPr>
          <w:rFonts w:asciiTheme="majorHAnsi" w:eastAsia="Malgun Gothic" w:hAnsiTheme="majorHAnsi" w:cstheme="majorHAnsi"/>
          <w:b/>
          <w:bCs/>
          <w:szCs w:val="22"/>
          <w:vertAlign w:val="superscript"/>
          <w:lang w:eastAsia="ko-KR"/>
        </w:rPr>
        <w:t>th</w:t>
      </w:r>
      <w:r w:rsidRPr="00EF2274">
        <w:rPr>
          <w:rFonts w:asciiTheme="majorHAnsi" w:eastAsia="ＭＳ 明朝" w:hAnsiTheme="majorHAnsi" w:cstheme="majorHAnsi"/>
          <w:b/>
          <w:bCs/>
          <w:szCs w:val="22"/>
        </w:rPr>
        <w:t xml:space="preserve"> </w:t>
      </w:r>
      <w:r w:rsidRPr="00EF2274">
        <w:rPr>
          <w:rFonts w:asciiTheme="majorHAnsi" w:eastAsia="Batang" w:hAnsiTheme="majorHAnsi" w:cstheme="majorHAnsi"/>
          <w:b/>
          <w:bCs/>
          <w:szCs w:val="22"/>
          <w:lang w:eastAsia="en-US"/>
        </w:rPr>
        <w:t>– 21</w:t>
      </w:r>
      <w:r w:rsidRPr="00EF2274">
        <w:rPr>
          <w:rFonts w:asciiTheme="majorHAnsi" w:eastAsia="Batang" w:hAnsiTheme="majorHAnsi" w:cstheme="majorHAnsi"/>
          <w:b/>
          <w:bCs/>
          <w:szCs w:val="22"/>
          <w:vertAlign w:val="superscript"/>
          <w:lang w:eastAsia="en-US"/>
        </w:rPr>
        <w:t>st</w:t>
      </w:r>
      <w:r w:rsidRPr="00EF2274">
        <w:rPr>
          <w:rFonts w:asciiTheme="majorHAnsi" w:eastAsia="ＭＳ 明朝" w:hAnsiTheme="majorHAnsi" w:cstheme="majorHAnsi"/>
          <w:b/>
          <w:bCs/>
          <w:szCs w:val="22"/>
        </w:rPr>
        <w:t>, 2025</w:t>
      </w:r>
    </w:p>
    <w:bookmarkEnd w:id="0"/>
    <w:p w14:paraId="07210D9E" w14:textId="17B1AC36" w:rsidR="003F1BAF" w:rsidRPr="005F7212" w:rsidRDefault="003F1BAF" w:rsidP="00F714E2">
      <w:pPr>
        <w:pStyle w:val="a8"/>
        <w:spacing w:afterLines="50" w:after="120"/>
        <w:ind w:left="1800" w:hanging="1800"/>
        <w:jc w:val="both"/>
        <w:rPr>
          <w:rFonts w:eastAsia="ＭＳ ゴシック"/>
          <w:noProof w:val="0"/>
          <w:sz w:val="24"/>
          <w:szCs w:val="24"/>
        </w:rPr>
      </w:pPr>
    </w:p>
    <w:p w14:paraId="16354F5F" w14:textId="3F4A4935"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r w:rsidR="00353B3B">
        <w:rPr>
          <w:rFonts w:eastAsia="ＭＳ ゴシック" w:hint="eastAsia"/>
          <w:noProof w:val="0"/>
          <w:sz w:val="24"/>
          <w:szCs w:val="24"/>
          <w:lang w:eastAsia="ja-JP"/>
        </w:rPr>
        <w:t xml:space="preserve">, </w:t>
      </w:r>
      <w:r w:rsidR="00353B3B">
        <w:rPr>
          <w:rFonts w:eastAsia="ＭＳ ゴシック"/>
          <w:noProof w:val="0"/>
          <w:sz w:val="24"/>
          <w:szCs w:val="24"/>
          <w:lang w:eastAsia="ja-JP"/>
        </w:rPr>
        <w:t>NTT CORPORATION</w:t>
      </w:r>
    </w:p>
    <w:p w14:paraId="1632BD4A" w14:textId="20021B06" w:rsidR="00900DAE" w:rsidRPr="00EF4A20" w:rsidRDefault="00D02352" w:rsidP="00F714E2">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303478" w:rsidRPr="00303478">
        <w:rPr>
          <w:sz w:val="24"/>
          <w:szCs w:val="24"/>
          <w:lang w:val="en-US"/>
        </w:rPr>
        <w:t>Discussion</w:t>
      </w:r>
      <w:r w:rsidR="00303478">
        <w:rPr>
          <w:sz w:val="24"/>
          <w:szCs w:val="24"/>
          <w:lang w:val="en-US"/>
        </w:rPr>
        <w:t xml:space="preserve"> </w:t>
      </w:r>
      <w:r w:rsidR="00303478" w:rsidRPr="00303478">
        <w:rPr>
          <w:sz w:val="24"/>
          <w:szCs w:val="24"/>
          <w:lang w:val="en-US"/>
        </w:rPr>
        <w:t xml:space="preserve">on </w:t>
      </w:r>
      <w:r w:rsidR="006F2189">
        <w:rPr>
          <w:sz w:val="24"/>
          <w:szCs w:val="24"/>
          <w:lang w:val="en-US"/>
        </w:rPr>
        <w:t>CSI enhancements</w:t>
      </w:r>
    </w:p>
    <w:p w14:paraId="33948831" w14:textId="60E015FC" w:rsidR="00900DAE" w:rsidRPr="00EF4A20" w:rsidRDefault="00900DAE" w:rsidP="00F714E2">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1" w:name="Source"/>
      <w:bookmarkEnd w:id="1"/>
      <w:r w:rsidR="00D02352" w:rsidRPr="00EF4A20">
        <w:rPr>
          <w:sz w:val="24"/>
          <w:szCs w:val="24"/>
          <w:lang w:val="en-US"/>
        </w:rPr>
        <w:tab/>
      </w:r>
      <w:r w:rsidR="006F0371">
        <w:rPr>
          <w:sz w:val="24"/>
          <w:szCs w:val="24"/>
          <w:lang w:val="en-US" w:eastAsia="ja-JP"/>
        </w:rPr>
        <w:t>9.</w:t>
      </w:r>
      <w:r w:rsidR="0064050D">
        <w:rPr>
          <w:sz w:val="24"/>
          <w:szCs w:val="24"/>
          <w:lang w:val="en-US" w:eastAsia="ja-JP"/>
        </w:rPr>
        <w:t>2.2</w:t>
      </w:r>
    </w:p>
    <w:p w14:paraId="64397E24" w14:textId="6B6C7E88"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1BD84C1" w14:textId="77777777" w:rsidR="00D900C3" w:rsidRDefault="00D900C3" w:rsidP="00D900C3">
      <w:pPr>
        <w:spacing w:afterLines="50" w:after="120"/>
        <w:jc w:val="both"/>
        <w:rPr>
          <w:rFonts w:eastAsia="SimSun"/>
          <w:sz w:val="22"/>
          <w:szCs w:val="22"/>
          <w:lang w:val="en-US" w:eastAsia="zh-CN"/>
        </w:rPr>
      </w:pPr>
      <w:r w:rsidRPr="00147475">
        <w:rPr>
          <w:rFonts w:eastAsia="SimSun"/>
          <w:sz w:val="22"/>
          <w:szCs w:val="22"/>
          <w:lang w:val="en-US" w:eastAsia="zh-CN"/>
        </w:rPr>
        <w:t>In RAN#</w:t>
      </w:r>
      <w:r>
        <w:rPr>
          <w:rFonts w:eastAsia="SimSun"/>
          <w:sz w:val="22"/>
          <w:szCs w:val="22"/>
          <w:lang w:val="en-US" w:eastAsia="zh-CN"/>
        </w:rPr>
        <w:t>10</w:t>
      </w:r>
      <w:r>
        <w:rPr>
          <w:rFonts w:eastAsia="SimSun" w:hint="eastAsia"/>
          <w:sz w:val="22"/>
          <w:szCs w:val="22"/>
          <w:lang w:val="en-US" w:eastAsia="zh-CN"/>
        </w:rPr>
        <w:t>5</w:t>
      </w:r>
      <w:r w:rsidRPr="00147475">
        <w:rPr>
          <w:rFonts w:eastAsia="SimSun"/>
          <w:sz w:val="22"/>
          <w:szCs w:val="22"/>
          <w:lang w:val="en-US" w:eastAsia="zh-CN"/>
        </w:rPr>
        <w:t xml:space="preserve"> meeting, </w:t>
      </w:r>
      <w:r>
        <w:rPr>
          <w:rFonts w:eastAsia="SimSun" w:hint="eastAsia"/>
          <w:sz w:val="22"/>
          <w:szCs w:val="22"/>
          <w:lang w:val="en-US" w:eastAsia="zh-CN"/>
        </w:rPr>
        <w:t xml:space="preserve">the </w:t>
      </w:r>
      <w:r w:rsidRPr="00147475">
        <w:rPr>
          <w:rFonts w:eastAsia="SimSun"/>
          <w:sz w:val="22"/>
          <w:szCs w:val="22"/>
          <w:lang w:val="en-US" w:eastAsia="zh-CN"/>
        </w:rPr>
        <w:t xml:space="preserve">WID </w:t>
      </w:r>
      <w:r>
        <w:rPr>
          <w:rFonts w:eastAsia="SimSun"/>
          <w:sz w:val="22"/>
          <w:szCs w:val="22"/>
          <w:lang w:val="en-US" w:eastAsia="zh-CN"/>
        </w:rPr>
        <w:t>“NR MIMO Phase 5”</w:t>
      </w:r>
      <w:r w:rsidRPr="00147475">
        <w:rPr>
          <w:rFonts w:eastAsia="SimSun"/>
          <w:sz w:val="22"/>
          <w:szCs w:val="22"/>
          <w:lang w:val="en-US" w:eastAsia="zh-CN"/>
        </w:rPr>
        <w:t xml:space="preserve"> was </w:t>
      </w:r>
      <w:r>
        <w:rPr>
          <w:rFonts w:eastAsia="SimSun" w:hint="eastAsia"/>
          <w:sz w:val="22"/>
          <w:szCs w:val="22"/>
          <w:lang w:val="en-US" w:eastAsia="zh-CN"/>
        </w:rPr>
        <w:t>revised</w:t>
      </w:r>
      <w:r w:rsidRPr="00147475">
        <w:rPr>
          <w:rFonts w:eastAsia="SimSun"/>
          <w:sz w:val="22"/>
          <w:szCs w:val="22"/>
          <w:lang w:val="en-US" w:eastAsia="zh-CN"/>
        </w:rPr>
        <w:t xml:space="preserve">. </w:t>
      </w:r>
      <w:r>
        <w:rPr>
          <w:rFonts w:eastAsia="SimSun" w:hint="eastAsia"/>
          <w:sz w:val="22"/>
          <w:szCs w:val="22"/>
          <w:lang w:val="en-US" w:eastAsia="zh-CN"/>
        </w:rPr>
        <w:t>T</w:t>
      </w:r>
      <w:r>
        <w:rPr>
          <w:rFonts w:eastAsia="SimSun"/>
          <w:sz w:val="22"/>
          <w:szCs w:val="22"/>
          <w:lang w:val="en-US" w:eastAsia="zh-CN"/>
        </w:rPr>
        <w:t>he objectives for CSI enhancements</w:t>
      </w:r>
      <w:r>
        <w:rPr>
          <w:rFonts w:eastAsia="SimSun" w:hint="eastAsia"/>
          <w:sz w:val="22"/>
          <w:szCs w:val="22"/>
          <w:lang w:val="en-US" w:eastAsia="zh-CN"/>
        </w:rPr>
        <w:t xml:space="preserve"> are updated as follows</w:t>
      </w:r>
      <w:r>
        <w:rPr>
          <w:rFonts w:eastAsia="SimSun"/>
          <w:sz w:val="22"/>
          <w:szCs w:val="22"/>
          <w:lang w:val="en-US" w:eastAsia="zh-CN"/>
        </w:rPr>
        <w:t>.</w:t>
      </w:r>
    </w:p>
    <w:tbl>
      <w:tblPr>
        <w:tblStyle w:val="aff4"/>
        <w:tblW w:w="9981" w:type="dxa"/>
        <w:tblLook w:val="04A0" w:firstRow="1" w:lastRow="0" w:firstColumn="1" w:lastColumn="0" w:noHBand="0" w:noVBand="1"/>
      </w:tblPr>
      <w:tblGrid>
        <w:gridCol w:w="9981"/>
      </w:tblGrid>
      <w:tr w:rsidR="00D900C3" w:rsidRPr="00295617" w14:paraId="7CEE3C4D" w14:textId="77777777" w:rsidTr="005F399C">
        <w:trPr>
          <w:trHeight w:val="3614"/>
        </w:trPr>
        <w:tc>
          <w:tcPr>
            <w:tcW w:w="9981" w:type="dxa"/>
          </w:tcPr>
          <w:p w14:paraId="6E9AC99C" w14:textId="77777777" w:rsidR="00D900C3" w:rsidRPr="004618EF" w:rsidRDefault="00D900C3" w:rsidP="00B7323C">
            <w:pPr>
              <w:numPr>
                <w:ilvl w:val="0"/>
                <w:numId w:val="34"/>
              </w:numPr>
              <w:tabs>
                <w:tab w:val="clear" w:pos="644"/>
              </w:tabs>
              <w:overflowPunct/>
              <w:autoSpaceDE/>
              <w:autoSpaceDN/>
              <w:adjustRightInd/>
              <w:spacing w:afterLines="50" w:after="120"/>
              <w:jc w:val="both"/>
              <w:rPr>
                <w:rFonts w:eastAsia="Times New Roman"/>
                <w:sz w:val="22"/>
                <w:szCs w:val="22"/>
                <w:lang w:val="en-US" w:eastAsia="en-US"/>
              </w:rPr>
            </w:pPr>
            <w:r w:rsidRPr="004618EF">
              <w:rPr>
                <w:rFonts w:eastAsia="Times New Roman"/>
                <w:sz w:val="22"/>
                <w:szCs w:val="22"/>
                <w:lang w:val="en-US" w:eastAsia="en-US"/>
              </w:rPr>
              <w:t>Specify CSI support for up to 128 CSI-RS ports, targeting FR1</w:t>
            </w:r>
          </w:p>
          <w:p w14:paraId="43355C49" w14:textId="77777777" w:rsidR="00D900C3" w:rsidRPr="004618EF" w:rsidRDefault="00D900C3" w:rsidP="00B7323C">
            <w:pPr>
              <w:numPr>
                <w:ilvl w:val="1"/>
                <w:numId w:val="34"/>
              </w:numPr>
              <w:tabs>
                <w:tab w:val="clear" w:pos="1364"/>
                <w:tab w:val="num" w:pos="1440"/>
              </w:tabs>
              <w:overflowPunct/>
              <w:autoSpaceDE/>
              <w:autoSpaceDN/>
              <w:adjustRightInd/>
              <w:spacing w:afterLines="50" w:after="120"/>
              <w:jc w:val="both"/>
              <w:rPr>
                <w:rFonts w:eastAsia="Times New Roman"/>
                <w:sz w:val="22"/>
                <w:szCs w:val="22"/>
                <w:lang w:val="en-US" w:eastAsia="en-US"/>
              </w:rPr>
            </w:pPr>
            <w:r w:rsidRPr="004618EF">
              <w:rPr>
                <w:rFonts w:eastAsia="Times New Roman"/>
                <w:sz w:val="22"/>
                <w:szCs w:val="22"/>
                <w:lang w:val="en-US" w:eastAsia="en-US"/>
              </w:rPr>
              <w:t>Type-I codebook refinement supporting up to a total of 128 CSI-RS ports across all resources, assuming legacy CSI-RS resources (with up to 32 CSI-RS ports per resource), based on extension of legacy codebooks</w:t>
            </w:r>
          </w:p>
          <w:p w14:paraId="712224AC" w14:textId="77777777" w:rsidR="00D900C3" w:rsidRPr="004618EF" w:rsidRDefault="00D900C3" w:rsidP="00B7323C">
            <w:pPr>
              <w:numPr>
                <w:ilvl w:val="1"/>
                <w:numId w:val="34"/>
              </w:numPr>
              <w:tabs>
                <w:tab w:val="clear" w:pos="1364"/>
                <w:tab w:val="num" w:pos="1440"/>
              </w:tabs>
              <w:overflowPunct/>
              <w:autoSpaceDE/>
              <w:autoSpaceDN/>
              <w:adjustRightInd/>
              <w:spacing w:afterLines="50" w:after="120"/>
              <w:jc w:val="both"/>
              <w:rPr>
                <w:rFonts w:eastAsia="Times New Roman"/>
                <w:sz w:val="22"/>
                <w:szCs w:val="22"/>
                <w:lang w:val="en-US" w:eastAsia="en-US"/>
              </w:rPr>
            </w:pPr>
            <w:r w:rsidRPr="004618EF">
              <w:rPr>
                <w:rFonts w:eastAsia="Times New Roman"/>
                <w:sz w:val="22"/>
                <w:szCs w:val="22"/>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5E5D79D" w14:textId="77777777" w:rsidR="00D900C3" w:rsidRPr="004618EF" w:rsidRDefault="00D900C3" w:rsidP="00B7323C">
            <w:pPr>
              <w:numPr>
                <w:ilvl w:val="1"/>
                <w:numId w:val="34"/>
              </w:numPr>
              <w:tabs>
                <w:tab w:val="clear" w:pos="1364"/>
                <w:tab w:val="num" w:pos="1440"/>
              </w:tabs>
              <w:overflowPunct/>
              <w:autoSpaceDE/>
              <w:autoSpaceDN/>
              <w:adjustRightInd/>
              <w:spacing w:afterLines="50" w:after="120"/>
              <w:jc w:val="both"/>
              <w:rPr>
                <w:rFonts w:eastAsia="Times New Roman"/>
                <w:sz w:val="22"/>
                <w:szCs w:val="22"/>
                <w:lang w:val="en-US" w:eastAsia="en-US"/>
              </w:rPr>
            </w:pPr>
            <w:r w:rsidRPr="004618EF">
              <w:rPr>
                <w:rFonts w:eastAsia="Times New Roman"/>
                <w:sz w:val="22"/>
                <w:szCs w:val="22"/>
                <w:lang w:val="en-US" w:eastAsia="en-US"/>
              </w:rPr>
              <w:t>Extension of CRI(s)-based CSI reporting (CQI/PMI/RI calculated per CRI for ≥1 CRIs) for hybrid beamforming supporting up to a total of 128 CSI-RS ports across all resources, with up to 32 CSI-RS ports per resource, without new codebook design</w:t>
            </w:r>
          </w:p>
          <w:p w14:paraId="1D8D8910" w14:textId="77777777" w:rsidR="00D900C3" w:rsidRPr="00D900C3" w:rsidRDefault="00D900C3" w:rsidP="00B7323C">
            <w:pPr>
              <w:numPr>
                <w:ilvl w:val="1"/>
                <w:numId w:val="34"/>
              </w:numPr>
              <w:tabs>
                <w:tab w:val="clear" w:pos="1364"/>
                <w:tab w:val="num" w:pos="1440"/>
              </w:tabs>
              <w:overflowPunct/>
              <w:autoSpaceDE/>
              <w:autoSpaceDN/>
              <w:adjustRightInd/>
              <w:spacing w:afterLines="50" w:after="120"/>
              <w:jc w:val="both"/>
              <w:rPr>
                <w:rFonts w:eastAsia="Times New Roman"/>
                <w:sz w:val="22"/>
                <w:szCs w:val="22"/>
                <w:lang w:val="en-US" w:eastAsia="en-US"/>
              </w:rPr>
            </w:pPr>
            <w:r w:rsidRPr="00D900C3">
              <w:rPr>
                <w:rFonts w:eastAsia="Times New Roman"/>
                <w:sz w:val="22"/>
                <w:szCs w:val="22"/>
                <w:lang w:val="en-US" w:eastAsia="en-US"/>
              </w:rPr>
              <w:t>SRS port grouping and its association to the two codewords for the 6/8Rx low complexity receiver supporting more than 4 layers, with legacy codebook</w:t>
            </w:r>
          </w:p>
          <w:p w14:paraId="59CFFB49" w14:textId="77777777" w:rsidR="00D900C3" w:rsidRPr="00D900C3" w:rsidRDefault="00D900C3" w:rsidP="00B7323C">
            <w:pPr>
              <w:numPr>
                <w:ilvl w:val="2"/>
                <w:numId w:val="34"/>
              </w:numPr>
              <w:tabs>
                <w:tab w:val="clear" w:pos="2084"/>
                <w:tab w:val="num" w:pos="2160"/>
              </w:tabs>
              <w:overflowPunct/>
              <w:autoSpaceDE/>
              <w:autoSpaceDN/>
              <w:adjustRightInd/>
              <w:spacing w:afterLines="50" w:after="120"/>
              <w:jc w:val="both"/>
              <w:rPr>
                <w:rFonts w:eastAsia="Times New Roman"/>
                <w:sz w:val="22"/>
                <w:szCs w:val="22"/>
                <w:lang w:val="en-US" w:eastAsia="en-US"/>
              </w:rPr>
            </w:pPr>
            <w:r w:rsidRPr="00D900C3">
              <w:rPr>
                <w:rFonts w:eastAsia="Times New Roman"/>
                <w:sz w:val="22"/>
                <w:szCs w:val="22"/>
                <w:lang w:val="en-US" w:eastAsia="en-US"/>
              </w:rPr>
              <w:t>No enhancement on codeword-to-layer mapping, DL resource allocation, CSI feedback, and DCI format</w:t>
            </w:r>
          </w:p>
          <w:p w14:paraId="1AE7FC82" w14:textId="77777777" w:rsidR="00D900C3" w:rsidRPr="00D900C3" w:rsidRDefault="00D900C3" w:rsidP="00B7323C">
            <w:pPr>
              <w:numPr>
                <w:ilvl w:val="2"/>
                <w:numId w:val="34"/>
              </w:numPr>
              <w:tabs>
                <w:tab w:val="clear" w:pos="2084"/>
                <w:tab w:val="num" w:pos="2160"/>
              </w:tabs>
              <w:overflowPunct/>
              <w:autoSpaceDE/>
              <w:autoSpaceDN/>
              <w:adjustRightInd/>
              <w:spacing w:afterLines="50" w:after="120"/>
              <w:jc w:val="both"/>
              <w:rPr>
                <w:rFonts w:eastAsia="Times New Roman"/>
                <w:sz w:val="22"/>
                <w:szCs w:val="22"/>
                <w:lang w:val="en-US" w:eastAsia="en-US"/>
              </w:rPr>
            </w:pPr>
            <w:r w:rsidRPr="00D900C3">
              <w:rPr>
                <w:rFonts w:eastAsia="Times New Roman"/>
                <w:sz w:val="22"/>
                <w:szCs w:val="22"/>
                <w:lang w:val="en-US" w:eastAsia="en-US"/>
              </w:rPr>
              <w:t>Note: Whether to support 6Rx with more than 4 layers is to be decided in RAN4 Rel-19 RF enhancements WI</w:t>
            </w:r>
          </w:p>
          <w:p w14:paraId="50CECAA9" w14:textId="77777777" w:rsidR="00D900C3" w:rsidRPr="0005382E" w:rsidRDefault="00D900C3" w:rsidP="00B7323C">
            <w:pPr>
              <w:numPr>
                <w:ilvl w:val="0"/>
                <w:numId w:val="34"/>
              </w:numPr>
              <w:tabs>
                <w:tab w:val="clear" w:pos="644"/>
                <w:tab w:val="num" w:pos="720"/>
              </w:tabs>
              <w:overflowPunct/>
              <w:autoSpaceDE/>
              <w:adjustRightInd/>
              <w:snapToGrid w:val="0"/>
              <w:spacing w:after="0"/>
              <w:ind w:left="720"/>
              <w:rPr>
                <w:rFonts w:eastAsia="Times New Roman"/>
                <w:sz w:val="22"/>
                <w:szCs w:val="22"/>
                <w:lang w:val="en-US" w:eastAsia="en-US"/>
              </w:rPr>
            </w:pPr>
            <w:r w:rsidRPr="0005382E">
              <w:rPr>
                <w:rFonts w:eastAsia="Times New Roman"/>
                <w:sz w:val="22"/>
                <w:szCs w:val="22"/>
                <w:lang w:val="en-US" w:eastAsia="en-US"/>
              </w:rPr>
              <w:t xml:space="preserve">Specify UE reporting enhancement for CJT deployments under non-ideal synchronization and backhaul, targeting FR1, both FDD and TDD </w:t>
            </w:r>
          </w:p>
          <w:p w14:paraId="2841A185" w14:textId="77777777" w:rsidR="00D900C3" w:rsidRPr="0005382E" w:rsidRDefault="00D900C3" w:rsidP="00B7323C">
            <w:pPr>
              <w:numPr>
                <w:ilvl w:val="0"/>
                <w:numId w:val="35"/>
              </w:numPr>
              <w:overflowPunct/>
              <w:autoSpaceDE/>
              <w:adjustRightInd/>
              <w:snapToGrid w:val="0"/>
              <w:spacing w:after="0"/>
              <w:rPr>
                <w:rFonts w:eastAsia="Times New Roman"/>
                <w:sz w:val="22"/>
                <w:szCs w:val="22"/>
                <w:lang w:val="en-US" w:eastAsia="en-US"/>
              </w:rPr>
            </w:pPr>
            <w:r w:rsidRPr="0005382E">
              <w:rPr>
                <w:rFonts w:eastAsia="Times New Roman"/>
                <w:sz w:val="22"/>
                <w:szCs w:val="22"/>
                <w:lang w:val="en-US" w:eastAsia="en-US"/>
              </w:rPr>
              <w:t>Inter-TRP time misalignment and frequency/phase offset measurement and reporting, assuming legacy CSI-RS design, with stand-alone aperiodic reporting on PUSCH</w:t>
            </w:r>
          </w:p>
          <w:p w14:paraId="78DE22E9" w14:textId="77777777" w:rsidR="00D900C3" w:rsidRPr="000E3A4F" w:rsidRDefault="00D900C3" w:rsidP="005F399C">
            <w:pPr>
              <w:overflowPunct/>
              <w:autoSpaceDE/>
              <w:autoSpaceDN/>
              <w:adjustRightInd/>
              <w:snapToGrid w:val="0"/>
              <w:spacing w:after="0"/>
              <w:textAlignment w:val="auto"/>
              <w:rPr>
                <w:rFonts w:eastAsia="Times New Roman"/>
                <w:szCs w:val="24"/>
                <w:lang w:val="en-US" w:eastAsia="en-US"/>
              </w:rPr>
            </w:pPr>
          </w:p>
        </w:tc>
      </w:tr>
    </w:tbl>
    <w:p w14:paraId="3C35A654" w14:textId="26A9E184" w:rsidR="00147475" w:rsidRDefault="006831FD" w:rsidP="00F714E2">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t>
      </w:r>
      <w:r w:rsidR="008977DF">
        <w:rPr>
          <w:rFonts w:eastAsia="SimSun"/>
          <w:sz w:val="22"/>
          <w:szCs w:val="22"/>
          <w:lang w:val="en-US" w:eastAsia="zh-CN"/>
        </w:rPr>
        <w:t>we discuss</w:t>
      </w:r>
      <w:r w:rsidR="00CC785F">
        <w:rPr>
          <w:rFonts w:eastAsia="SimSun"/>
          <w:sz w:val="22"/>
          <w:szCs w:val="22"/>
          <w:lang w:val="en-US" w:eastAsia="zh-CN"/>
        </w:rPr>
        <w:t xml:space="preserve"> CSI</w:t>
      </w:r>
      <w:r w:rsidR="008977DF">
        <w:rPr>
          <w:rFonts w:eastAsia="SimSun"/>
          <w:sz w:val="22"/>
          <w:szCs w:val="22"/>
          <w:lang w:val="en-US" w:eastAsia="zh-CN"/>
        </w:rPr>
        <w:t xml:space="preserve"> </w:t>
      </w:r>
      <w:r w:rsidR="0086677F">
        <w:rPr>
          <w:rFonts w:eastAsia="SimSun"/>
          <w:sz w:val="22"/>
          <w:szCs w:val="22"/>
          <w:lang w:val="en-US" w:eastAsia="zh-CN"/>
        </w:rPr>
        <w:t xml:space="preserve">enhancements </w:t>
      </w:r>
      <w:r w:rsidR="00CC785F">
        <w:rPr>
          <w:rFonts w:eastAsia="SimSun"/>
          <w:sz w:val="22"/>
          <w:szCs w:val="22"/>
          <w:lang w:val="en-US" w:eastAsia="zh-CN"/>
        </w:rPr>
        <w:t xml:space="preserve">for up to 128 ports and non-ideal CJT </w:t>
      </w:r>
      <w:r w:rsidR="002A6785">
        <w:rPr>
          <w:rFonts w:eastAsia="SimSun"/>
          <w:sz w:val="22"/>
          <w:szCs w:val="22"/>
          <w:lang w:val="en-US" w:eastAsia="zh-CN"/>
        </w:rPr>
        <w:t>deployment</w:t>
      </w:r>
      <w:r w:rsidR="00DB0412">
        <w:rPr>
          <w:rFonts w:eastAsia="SimSun"/>
          <w:sz w:val="22"/>
          <w:szCs w:val="22"/>
          <w:lang w:val="en-US" w:eastAsia="zh-CN"/>
        </w:rPr>
        <w:t>.</w:t>
      </w:r>
    </w:p>
    <w:p w14:paraId="4E26AADB" w14:textId="77777777" w:rsidR="0013308F" w:rsidRDefault="0013308F" w:rsidP="00F714E2">
      <w:pPr>
        <w:spacing w:beforeLines="50" w:before="120" w:afterLines="50" w:after="120"/>
        <w:jc w:val="both"/>
        <w:rPr>
          <w:rFonts w:eastAsia="SimSun"/>
          <w:sz w:val="22"/>
          <w:szCs w:val="22"/>
          <w:lang w:val="en-US" w:eastAsia="zh-CN"/>
        </w:rPr>
      </w:pPr>
    </w:p>
    <w:p w14:paraId="47A9BAF7" w14:textId="5B61EF0A" w:rsidR="002068DD" w:rsidRPr="00B46F69" w:rsidRDefault="002A6785" w:rsidP="00F714E2">
      <w:pPr>
        <w:pStyle w:val="1"/>
        <w:numPr>
          <w:ilvl w:val="0"/>
          <w:numId w:val="5"/>
        </w:numPr>
        <w:spacing w:before="180" w:afterLines="50" w:after="120"/>
        <w:jc w:val="both"/>
        <w:rPr>
          <w:rFonts w:eastAsia="ＭＳ 明朝"/>
          <w:b/>
          <w:bCs/>
          <w:szCs w:val="24"/>
          <w:lang w:val="en-US"/>
        </w:rPr>
      </w:pPr>
      <w:r>
        <w:rPr>
          <w:rFonts w:eastAsia="ＭＳ 明朝"/>
          <w:b/>
          <w:bCs/>
          <w:szCs w:val="24"/>
          <w:lang w:val="en-US"/>
        </w:rPr>
        <w:t>CSI enhancements for up to 128 ports</w:t>
      </w:r>
      <w:r w:rsidR="00D469B5">
        <w:rPr>
          <w:rFonts w:eastAsia="ＭＳ 明朝"/>
          <w:b/>
          <w:bCs/>
          <w:szCs w:val="24"/>
          <w:lang w:val="en-US"/>
        </w:rPr>
        <w:t xml:space="preserve"> </w:t>
      </w:r>
    </w:p>
    <w:p w14:paraId="1C28E2A9" w14:textId="2FD2F9C0" w:rsidR="0006653E" w:rsidRDefault="00193CC9" w:rsidP="00005A0A">
      <w:pPr>
        <w:pStyle w:val="2"/>
        <w:rPr>
          <w:rFonts w:eastAsia="ＭＳ 明朝"/>
          <w:b/>
          <w:bCs/>
          <w:szCs w:val="24"/>
          <w:lang w:val="en-US"/>
        </w:rPr>
      </w:pPr>
      <w:r>
        <w:rPr>
          <w:rFonts w:eastAsia="ＭＳ 明朝"/>
          <w:b/>
          <w:bCs/>
          <w:szCs w:val="24"/>
          <w:lang w:val="en-US"/>
        </w:rPr>
        <w:t xml:space="preserve">2.1 </w:t>
      </w:r>
      <w:r w:rsidR="00DA0B7A" w:rsidRPr="000E6331">
        <w:rPr>
          <w:rFonts w:eastAsia="ＭＳ 明朝"/>
          <w:b/>
          <w:bCs/>
          <w:szCs w:val="24"/>
          <w:lang w:val="en-US"/>
        </w:rPr>
        <w:t>Type I codebook refinement</w:t>
      </w:r>
    </w:p>
    <w:p w14:paraId="7F30C4A1" w14:textId="77777777" w:rsidR="00D511A6" w:rsidRPr="00955B96" w:rsidRDefault="00D511A6" w:rsidP="00D511A6">
      <w:pPr>
        <w:spacing w:beforeLines="50" w:before="120" w:afterLines="50" w:after="120"/>
        <w:jc w:val="both"/>
        <w:rPr>
          <w:rFonts w:eastAsia="SimSun"/>
          <w:b/>
          <w:bCs/>
          <w:u w:val="single"/>
          <w:lang w:eastAsia="zh-CN"/>
        </w:rPr>
      </w:pPr>
      <w:r w:rsidRPr="00955B96">
        <w:rPr>
          <w:rFonts w:eastAsia="SimSun" w:hint="eastAsia"/>
          <w:b/>
          <w:bCs/>
          <w:u w:val="single"/>
          <w:lang w:eastAsia="zh-CN"/>
        </w:rPr>
        <w:t>E</w:t>
      </w:r>
      <w:r w:rsidRPr="00955B96">
        <w:rPr>
          <w:rFonts w:eastAsia="SimSun"/>
          <w:b/>
          <w:bCs/>
          <w:u w:val="single"/>
          <w:lang w:eastAsia="zh-CN"/>
        </w:rPr>
        <w:t xml:space="preserve">xtension of </w:t>
      </w:r>
      <w:r w:rsidRPr="00955B96">
        <w:rPr>
          <w:rFonts w:eastAsia="SimSun" w:hint="eastAsia"/>
          <w:b/>
          <w:bCs/>
          <w:u w:val="single"/>
          <w:lang w:eastAsia="zh-CN"/>
        </w:rPr>
        <w:t xml:space="preserve">Rel-19 </w:t>
      </w:r>
      <w:r w:rsidRPr="00955B96">
        <w:rPr>
          <w:rFonts w:eastAsia="SimSun"/>
          <w:b/>
          <w:bCs/>
          <w:u w:val="single"/>
          <w:lang w:eastAsia="zh-CN"/>
        </w:rPr>
        <w:t>Type-I SP to &lt;=32 ports</w:t>
      </w:r>
    </w:p>
    <w:p w14:paraId="0CF44688" w14:textId="416E7914" w:rsidR="00D511A6" w:rsidRDefault="00FE7ED5" w:rsidP="00D511A6">
      <w:pPr>
        <w:spacing w:beforeLines="50" w:before="120" w:afterLines="50" w:after="120"/>
        <w:jc w:val="both"/>
        <w:rPr>
          <w:rFonts w:eastAsia="SimSun"/>
          <w:sz w:val="22"/>
          <w:szCs w:val="22"/>
          <w:lang w:val="en-US" w:eastAsia="zh-CN"/>
        </w:rPr>
      </w:pPr>
      <w:r>
        <w:rPr>
          <w:rFonts w:eastAsia="SimSun" w:hint="eastAsia"/>
          <w:sz w:val="22"/>
          <w:szCs w:val="22"/>
          <w:lang w:val="en-US" w:eastAsia="zh-CN"/>
        </w:rPr>
        <w:t>Regarding w</w:t>
      </w:r>
      <w:r w:rsidR="00D511A6">
        <w:rPr>
          <w:rFonts w:eastAsia="SimSun" w:hint="eastAsia"/>
          <w:sz w:val="22"/>
          <w:szCs w:val="22"/>
          <w:lang w:val="en-US" w:eastAsia="zh-CN"/>
        </w:rPr>
        <w:t>hether to support the extension of Rel-19 Type-I SP codebook to legacy port number</w:t>
      </w:r>
      <w:r>
        <w:rPr>
          <w:rFonts w:eastAsia="SimSun" w:hint="eastAsia"/>
          <w:sz w:val="22"/>
          <w:szCs w:val="22"/>
          <w:lang w:val="en-US" w:eastAsia="zh-CN"/>
        </w:rPr>
        <w:t xml:space="preserve">, it was discussed in </w:t>
      </w:r>
      <w:r w:rsidR="00F250AA">
        <w:rPr>
          <w:rFonts w:eastAsia="SimSun"/>
          <w:sz w:val="22"/>
          <w:szCs w:val="22"/>
          <w:lang w:val="en-US" w:eastAsia="zh-CN"/>
        </w:rPr>
        <w:t>the last</w:t>
      </w:r>
      <w:r>
        <w:rPr>
          <w:rFonts w:eastAsia="SimSun" w:hint="eastAsia"/>
          <w:sz w:val="22"/>
          <w:szCs w:val="22"/>
          <w:lang w:val="en-US" w:eastAsia="zh-CN"/>
        </w:rPr>
        <w:t xml:space="preserve"> meeting </w:t>
      </w:r>
      <w:r w:rsidR="002F4271">
        <w:rPr>
          <w:rFonts w:eastAsia="SimSun" w:hint="eastAsia"/>
          <w:sz w:val="22"/>
          <w:szCs w:val="22"/>
          <w:lang w:val="en-US" w:eastAsia="zh-CN"/>
        </w:rPr>
        <w:t xml:space="preserve">as shown below, </w:t>
      </w:r>
      <w:r>
        <w:rPr>
          <w:rFonts w:eastAsia="SimSun" w:hint="eastAsia"/>
          <w:sz w:val="22"/>
          <w:szCs w:val="22"/>
          <w:lang w:val="en-US" w:eastAsia="zh-CN"/>
        </w:rPr>
        <w:t>but there was no consensus.</w:t>
      </w:r>
    </w:p>
    <w:p w14:paraId="12429491" w14:textId="5AD387EB" w:rsidR="00D511A6" w:rsidRDefault="00D511A6" w:rsidP="00D511A6">
      <w:pPr>
        <w:spacing w:beforeLines="50" w:before="120" w:afterLines="50" w:after="120"/>
        <w:jc w:val="both"/>
        <w:rPr>
          <w:rFonts w:eastAsia="SimSun"/>
          <w:sz w:val="22"/>
          <w:szCs w:val="22"/>
          <w:lang w:val="en-US" w:eastAsia="zh-CN"/>
        </w:rPr>
      </w:pPr>
    </w:p>
    <w:tbl>
      <w:tblPr>
        <w:tblStyle w:val="aff4"/>
        <w:tblW w:w="9981" w:type="dxa"/>
        <w:tblLook w:val="04A0" w:firstRow="1" w:lastRow="0" w:firstColumn="1" w:lastColumn="0" w:noHBand="0" w:noVBand="1"/>
      </w:tblPr>
      <w:tblGrid>
        <w:gridCol w:w="9981"/>
      </w:tblGrid>
      <w:tr w:rsidR="00D511A6" w:rsidRPr="00295617" w14:paraId="2A5A49DE" w14:textId="77777777" w:rsidTr="005F399C">
        <w:trPr>
          <w:trHeight w:val="1258"/>
        </w:trPr>
        <w:tc>
          <w:tcPr>
            <w:tcW w:w="9981" w:type="dxa"/>
          </w:tcPr>
          <w:p w14:paraId="1E63FE5C" w14:textId="083DC09A" w:rsidR="004527F7" w:rsidRDefault="00A64238" w:rsidP="00F250AA">
            <w:pPr>
              <w:widowControl w:val="0"/>
              <w:snapToGrid w:val="0"/>
              <w:spacing w:after="0"/>
              <w:rPr>
                <w:rFonts w:ascii="Times" w:eastAsia="Batang" w:hAnsi="Times"/>
                <w:iCs/>
                <w:sz w:val="20"/>
              </w:rPr>
            </w:pPr>
            <w:r>
              <w:rPr>
                <w:rFonts w:eastAsia="SimSun" w:hint="eastAsia"/>
                <w:b/>
                <w:iCs/>
                <w:sz w:val="20"/>
                <w:u w:val="single"/>
                <w:lang w:eastAsia="zh-CN"/>
              </w:rPr>
              <w:lastRenderedPageBreak/>
              <w:t xml:space="preserve">FL </w:t>
            </w:r>
            <w:r w:rsidR="002F4271">
              <w:rPr>
                <w:rFonts w:eastAsia="SimSun" w:hint="eastAsia"/>
                <w:b/>
                <w:iCs/>
                <w:sz w:val="20"/>
                <w:u w:val="single"/>
                <w:lang w:eastAsia="zh-CN"/>
              </w:rPr>
              <w:t>P</w:t>
            </w:r>
            <w:r w:rsidR="004527F7">
              <w:rPr>
                <w:rFonts w:eastAsia="Batang"/>
                <w:b/>
                <w:iCs/>
                <w:sz w:val="20"/>
                <w:u w:val="single"/>
              </w:rPr>
              <w:t>roposal 1.B</w:t>
            </w:r>
            <w:r w:rsidR="004527F7">
              <w:rPr>
                <w:rFonts w:eastAsia="Batang"/>
                <w:iCs/>
                <w:sz w:val="20"/>
              </w:rPr>
              <w:t xml:space="preserve">: </w:t>
            </w:r>
            <w:r w:rsidR="004527F7">
              <w:rPr>
                <w:rFonts w:ascii="Times" w:eastAsia="Batang" w:hAnsi="Times"/>
                <w:sz w:val="20"/>
              </w:rPr>
              <w:t xml:space="preserve">For the </w:t>
            </w:r>
            <w:r w:rsidR="004527F7">
              <w:rPr>
                <w:rFonts w:ascii="Times" w:eastAsia="Batang" w:hAnsi="Times"/>
                <w:iCs/>
                <w:sz w:val="20"/>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7D21D075" w14:textId="77777777" w:rsidR="004527F7" w:rsidRDefault="004527F7" w:rsidP="00B7323C">
            <w:pPr>
              <w:widowControl w:val="0"/>
              <w:numPr>
                <w:ilvl w:val="0"/>
                <w:numId w:val="27"/>
              </w:numPr>
              <w:snapToGrid w:val="0"/>
              <w:spacing w:after="0"/>
              <w:rPr>
                <w:rFonts w:eastAsia="Batang"/>
                <w:iCs/>
                <w:sz w:val="20"/>
              </w:rPr>
            </w:pPr>
            <w:r>
              <w:rPr>
                <w:rFonts w:ascii="Times" w:eastAsia="Batang" w:hAnsi="Times"/>
                <w:sz w:val="20"/>
              </w:rPr>
              <w:t xml:space="preserve">For the </w:t>
            </w:r>
            <w:r>
              <w:rPr>
                <w:rFonts w:ascii="Times" w:eastAsia="Batang" w:hAnsi="Times"/>
                <w:iCs/>
                <w:sz w:val="20"/>
              </w:rPr>
              <w:t>Rel-19 Type-I SP codebook, t</w:t>
            </w:r>
            <w:r>
              <w:rPr>
                <w:rFonts w:eastAsia="Batang"/>
                <w:iCs/>
                <w:sz w:val="20"/>
              </w:rPr>
              <w:t>he support for 16, 24, and 32ports are 3 separate UE capabilities from the support for the previously agreed number of ports (48, 64, 128 ports)</w:t>
            </w:r>
          </w:p>
          <w:p w14:paraId="15470BD2" w14:textId="77777777" w:rsidR="004527F7" w:rsidRDefault="004527F7" w:rsidP="00B7323C">
            <w:pPr>
              <w:widowControl w:val="0"/>
              <w:numPr>
                <w:ilvl w:val="0"/>
                <w:numId w:val="27"/>
              </w:numPr>
              <w:snapToGrid w:val="0"/>
              <w:spacing w:after="0"/>
              <w:rPr>
                <w:rFonts w:eastAsia="Batang"/>
                <w:iCs/>
                <w:sz w:val="20"/>
              </w:rPr>
            </w:pPr>
            <w:r>
              <w:rPr>
                <w:rFonts w:eastAsia="Batang"/>
                <w:iCs/>
                <w:sz w:val="20"/>
              </w:rPr>
              <w:t xml:space="preserve">The Rel-18 SD NES schemes applicable to Rel-15 Type-I SP codebooks are also applicable to the extension of </w:t>
            </w:r>
            <w:r>
              <w:rPr>
                <w:rFonts w:ascii="Times" w:eastAsia="Batang" w:hAnsi="Times"/>
                <w:sz w:val="20"/>
              </w:rPr>
              <w:t xml:space="preserve">the </w:t>
            </w:r>
            <w:r>
              <w:rPr>
                <w:rFonts w:ascii="Times" w:eastAsia="Batang" w:hAnsi="Times"/>
                <w:iCs/>
                <w:sz w:val="20"/>
              </w:rPr>
              <w:t xml:space="preserve">Rel-19 Type-I SP codebook to 16, 24, and 32 ports </w:t>
            </w:r>
          </w:p>
          <w:p w14:paraId="619D3FBE" w14:textId="77777777" w:rsidR="004527F7" w:rsidRDefault="004527F7" w:rsidP="00B7323C">
            <w:pPr>
              <w:widowControl w:val="0"/>
              <w:numPr>
                <w:ilvl w:val="0"/>
                <w:numId w:val="27"/>
              </w:numPr>
              <w:snapToGrid w:val="0"/>
              <w:spacing w:after="0"/>
              <w:rPr>
                <w:rFonts w:eastAsia="Batang"/>
                <w:iCs/>
                <w:sz w:val="20"/>
              </w:rPr>
            </w:pPr>
            <w:r>
              <w:rPr>
                <w:rFonts w:ascii="Times" w:eastAsia="Batang" w:hAnsi="Times"/>
                <w:iCs/>
                <w:sz w:val="20"/>
              </w:rPr>
              <w:t>FFS: whether to adopt the extended orthogonal set for the 2</w:t>
            </w:r>
            <w:r>
              <w:rPr>
                <w:rFonts w:ascii="Times" w:eastAsia="Batang" w:hAnsi="Times"/>
                <w:iCs/>
                <w:sz w:val="20"/>
                <w:vertAlign w:val="superscript"/>
              </w:rPr>
              <w:t>nd</w:t>
            </w:r>
            <w:r>
              <w:rPr>
                <w:rFonts w:ascii="Times" w:eastAsia="Batang" w:hAnsi="Times"/>
                <w:iCs/>
                <w:sz w:val="20"/>
              </w:rPr>
              <w:t xml:space="preserve"> SD basis for Scheme-A, RI=2-4 and 16, 24, and 32 CSI-RS ports</w:t>
            </w:r>
          </w:p>
          <w:p w14:paraId="0035C885" w14:textId="20B3CFF1" w:rsidR="00157AE2" w:rsidRPr="004527F7" w:rsidRDefault="00157AE2" w:rsidP="00C75CE9">
            <w:pPr>
              <w:widowControl w:val="0"/>
              <w:snapToGrid w:val="0"/>
              <w:spacing w:after="0"/>
              <w:rPr>
                <w:rFonts w:eastAsia="SimSun"/>
                <w:iCs/>
                <w:sz w:val="20"/>
                <w:lang w:eastAsia="zh-CN"/>
              </w:rPr>
            </w:pPr>
          </w:p>
        </w:tc>
      </w:tr>
    </w:tbl>
    <w:p w14:paraId="4A27FCEB" w14:textId="77777777" w:rsidR="00516D87" w:rsidRDefault="00516D87" w:rsidP="00D511A6">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Generally, we think such </w:t>
      </w:r>
      <w:r>
        <w:rPr>
          <w:rFonts w:eastAsia="SimSun"/>
          <w:sz w:val="22"/>
          <w:szCs w:val="22"/>
          <w:lang w:val="en-US" w:eastAsia="zh-CN"/>
        </w:rPr>
        <w:t>an extension</w:t>
      </w:r>
      <w:r>
        <w:rPr>
          <w:rFonts w:eastAsia="SimSun" w:hint="eastAsia"/>
          <w:sz w:val="22"/>
          <w:szCs w:val="22"/>
          <w:lang w:val="en-US" w:eastAsia="zh-CN"/>
        </w:rPr>
        <w:t xml:space="preserve"> </w:t>
      </w:r>
      <w:r>
        <w:rPr>
          <w:rFonts w:eastAsia="SimSun"/>
          <w:sz w:val="22"/>
          <w:szCs w:val="22"/>
          <w:lang w:val="en-US" w:eastAsia="zh-CN"/>
        </w:rPr>
        <w:t>without</w:t>
      </w:r>
      <w:r>
        <w:rPr>
          <w:rFonts w:eastAsia="SimSun" w:hint="eastAsia"/>
          <w:sz w:val="22"/>
          <w:szCs w:val="22"/>
          <w:lang w:val="en-US" w:eastAsia="zh-CN"/>
        </w:rPr>
        <w:t xml:space="preserve"> additional specification impact can be supported, with separate UE </w:t>
      </w:r>
      <w:r>
        <w:rPr>
          <w:rFonts w:eastAsia="SimSun"/>
          <w:sz w:val="22"/>
          <w:szCs w:val="22"/>
          <w:lang w:val="en-US" w:eastAsia="zh-CN"/>
        </w:rPr>
        <w:t>capabilit</w:t>
      </w:r>
      <w:r>
        <w:rPr>
          <w:rFonts w:eastAsia="SimSun" w:hint="eastAsia"/>
          <w:sz w:val="22"/>
          <w:szCs w:val="22"/>
          <w:lang w:val="en-US" w:eastAsia="zh-CN"/>
        </w:rPr>
        <w:t xml:space="preserve">ies. Some companies would like to introduce more restrictions, such as the supported port number, (N1, N2) configurations, the supported codebook scheme-A or scheme-B, etc., </w:t>
      </w:r>
      <w:r>
        <w:rPr>
          <w:rFonts w:eastAsiaTheme="minorEastAsia" w:hint="eastAsia"/>
          <w:sz w:val="22"/>
          <w:szCs w:val="22"/>
          <w:lang w:val="en-US"/>
        </w:rPr>
        <w:t>which</w:t>
      </w:r>
      <w:r>
        <w:rPr>
          <w:rFonts w:eastAsia="SimSun" w:hint="eastAsia"/>
          <w:sz w:val="22"/>
          <w:szCs w:val="22"/>
          <w:lang w:val="en-US" w:eastAsia="zh-CN"/>
        </w:rPr>
        <w:t xml:space="preserve"> are also reasonable and acceptable </w:t>
      </w:r>
      <w:r>
        <w:rPr>
          <w:rFonts w:eastAsia="SimSun"/>
          <w:sz w:val="22"/>
          <w:szCs w:val="22"/>
          <w:lang w:val="en-US" w:eastAsia="zh-CN"/>
        </w:rPr>
        <w:t>for</w:t>
      </w:r>
      <w:r>
        <w:rPr>
          <w:rFonts w:eastAsia="SimSun" w:hint="eastAsia"/>
          <w:sz w:val="22"/>
          <w:szCs w:val="22"/>
          <w:lang w:val="en-US" w:eastAsia="zh-CN"/>
        </w:rPr>
        <w:t xml:space="preserve"> us. Thus, we support the main bullet and first bullet of </w:t>
      </w:r>
      <w:r>
        <w:rPr>
          <w:rFonts w:eastAsia="SimSun"/>
          <w:sz w:val="22"/>
          <w:szCs w:val="22"/>
          <w:lang w:val="en-US" w:eastAsia="zh-CN"/>
        </w:rPr>
        <w:t>the following</w:t>
      </w:r>
      <w:r>
        <w:rPr>
          <w:rFonts w:eastAsia="SimSun" w:hint="eastAsia"/>
          <w:sz w:val="22"/>
          <w:szCs w:val="22"/>
          <w:lang w:val="en-US" w:eastAsia="zh-CN"/>
        </w:rPr>
        <w:t xml:space="preserve"> proposal.</w:t>
      </w:r>
    </w:p>
    <w:p w14:paraId="64D0A24A" w14:textId="5A8777D1" w:rsidR="00D511A6" w:rsidRDefault="00F82A5A" w:rsidP="00D511A6">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For the second bullet </w:t>
      </w:r>
      <w:r w:rsidR="009B3C95">
        <w:rPr>
          <w:rFonts w:eastAsia="SimSun" w:hint="eastAsia"/>
          <w:sz w:val="22"/>
          <w:szCs w:val="22"/>
          <w:lang w:val="en-US" w:eastAsia="zh-CN"/>
        </w:rPr>
        <w:t xml:space="preserve">of </w:t>
      </w:r>
      <w:r w:rsidR="009B3C95">
        <w:rPr>
          <w:rFonts w:eastAsia="SimSun"/>
          <w:sz w:val="22"/>
          <w:szCs w:val="22"/>
          <w:lang w:val="en-US" w:eastAsia="zh-CN"/>
        </w:rPr>
        <w:t>the above</w:t>
      </w:r>
      <w:r w:rsidR="009B3C95">
        <w:rPr>
          <w:rFonts w:eastAsia="SimSun" w:hint="eastAsia"/>
          <w:sz w:val="22"/>
          <w:szCs w:val="22"/>
          <w:lang w:val="en-US" w:eastAsia="zh-CN"/>
        </w:rPr>
        <w:t xml:space="preserve"> proposal</w:t>
      </w:r>
      <w:r>
        <w:rPr>
          <w:rFonts w:eastAsia="SimSun" w:hint="eastAsia"/>
          <w:sz w:val="22"/>
          <w:szCs w:val="22"/>
          <w:lang w:val="en-US" w:eastAsia="zh-CN"/>
        </w:rPr>
        <w:t xml:space="preserve">, it has been clarified in </w:t>
      </w:r>
      <w:r w:rsidR="009B3C95">
        <w:rPr>
          <w:rFonts w:eastAsia="SimSun" w:hint="eastAsia"/>
          <w:sz w:val="22"/>
          <w:szCs w:val="22"/>
          <w:lang w:val="en-US" w:eastAsia="zh-CN"/>
        </w:rPr>
        <w:t>previous</w:t>
      </w:r>
      <w:r>
        <w:rPr>
          <w:rFonts w:eastAsia="SimSun" w:hint="eastAsia"/>
          <w:sz w:val="22"/>
          <w:szCs w:val="22"/>
          <w:lang w:val="en-US" w:eastAsia="zh-CN"/>
        </w:rPr>
        <w:t xml:space="preserve"> email discussion that this bullet is independent from the first bullet, and further details on inter-relation with other capabilities can be further discussed. </w:t>
      </w:r>
      <w:r w:rsidR="00F97054">
        <w:rPr>
          <w:rFonts w:eastAsia="SimSun" w:hint="eastAsia"/>
          <w:sz w:val="22"/>
          <w:szCs w:val="22"/>
          <w:lang w:val="en-US" w:eastAsia="zh-CN"/>
        </w:rPr>
        <w:t xml:space="preserve">With </w:t>
      </w:r>
      <w:r w:rsidR="00F97054">
        <w:rPr>
          <w:rFonts w:eastAsia="SimSun"/>
          <w:sz w:val="22"/>
          <w:szCs w:val="22"/>
          <w:lang w:val="en-US" w:eastAsia="zh-CN"/>
        </w:rPr>
        <w:t>the above</w:t>
      </w:r>
      <w:r w:rsidR="00F97054">
        <w:rPr>
          <w:rFonts w:eastAsia="SimSun" w:hint="eastAsia"/>
          <w:sz w:val="22"/>
          <w:szCs w:val="22"/>
          <w:lang w:val="en-US" w:eastAsia="zh-CN"/>
        </w:rPr>
        <w:t xml:space="preserve"> understanding</w:t>
      </w:r>
      <w:r>
        <w:rPr>
          <w:rFonts w:eastAsia="SimSun" w:hint="eastAsia"/>
          <w:sz w:val="22"/>
          <w:szCs w:val="22"/>
          <w:lang w:val="en-US" w:eastAsia="zh-CN"/>
        </w:rPr>
        <w:t xml:space="preserve">, </w:t>
      </w:r>
      <w:r w:rsidR="00F97054">
        <w:rPr>
          <w:rFonts w:eastAsia="SimSun" w:hint="eastAsia"/>
          <w:sz w:val="22"/>
          <w:szCs w:val="22"/>
          <w:lang w:val="en-US" w:eastAsia="zh-CN"/>
        </w:rPr>
        <w:t>the second bullet</w:t>
      </w:r>
      <w:r w:rsidR="00A5152A">
        <w:rPr>
          <w:rFonts w:eastAsia="SimSun" w:hint="eastAsia"/>
          <w:sz w:val="22"/>
          <w:szCs w:val="22"/>
          <w:lang w:val="en-US" w:eastAsia="zh-CN"/>
        </w:rPr>
        <w:t xml:space="preserve"> is </w:t>
      </w:r>
      <w:r w:rsidR="006E660F">
        <w:rPr>
          <w:rFonts w:eastAsiaTheme="minorEastAsia" w:hint="eastAsia"/>
          <w:sz w:val="22"/>
          <w:szCs w:val="22"/>
          <w:lang w:val="en-US"/>
        </w:rPr>
        <w:t xml:space="preserve">also </w:t>
      </w:r>
      <w:r w:rsidR="00A5152A">
        <w:rPr>
          <w:rFonts w:eastAsia="SimSun" w:hint="eastAsia"/>
          <w:sz w:val="22"/>
          <w:szCs w:val="22"/>
          <w:lang w:val="en-US" w:eastAsia="zh-CN"/>
        </w:rPr>
        <w:t xml:space="preserve">okay </w:t>
      </w:r>
      <w:r w:rsidR="005F7937">
        <w:rPr>
          <w:rFonts w:eastAsia="SimSun"/>
          <w:sz w:val="22"/>
          <w:szCs w:val="22"/>
          <w:lang w:val="en-US" w:eastAsia="zh-CN"/>
        </w:rPr>
        <w:t>for</w:t>
      </w:r>
      <w:r w:rsidR="00A5152A">
        <w:rPr>
          <w:rFonts w:eastAsia="SimSun" w:hint="eastAsia"/>
          <w:sz w:val="22"/>
          <w:szCs w:val="22"/>
          <w:lang w:val="en-US" w:eastAsia="zh-CN"/>
        </w:rPr>
        <w:t xml:space="preserve"> us. </w:t>
      </w:r>
      <w:r w:rsidR="00D511A6">
        <w:rPr>
          <w:rFonts w:eastAsia="SimSun" w:hint="eastAsia"/>
          <w:sz w:val="22"/>
          <w:szCs w:val="22"/>
          <w:lang w:val="en-US" w:eastAsia="zh-CN"/>
        </w:rPr>
        <w:t xml:space="preserve">In addition, no </w:t>
      </w:r>
      <w:r w:rsidR="00D511A6">
        <w:rPr>
          <w:rFonts w:eastAsia="SimSun"/>
          <w:sz w:val="22"/>
          <w:szCs w:val="22"/>
          <w:lang w:val="en-US" w:eastAsia="zh-CN"/>
        </w:rPr>
        <w:t>matter if</w:t>
      </w:r>
      <w:r w:rsidR="00D511A6">
        <w:rPr>
          <w:rFonts w:eastAsia="SimSun" w:hint="eastAsia"/>
          <w:sz w:val="22"/>
          <w:szCs w:val="22"/>
          <w:lang w:val="en-US" w:eastAsia="zh-CN"/>
        </w:rPr>
        <w:t xml:space="preserve"> </w:t>
      </w:r>
      <w:r w:rsidR="00462229">
        <w:rPr>
          <w:rFonts w:eastAsia="SimSun" w:hint="eastAsia"/>
          <w:sz w:val="22"/>
          <w:szCs w:val="22"/>
          <w:lang w:val="en-US" w:eastAsia="zh-CN"/>
        </w:rPr>
        <w:t>such an extension</w:t>
      </w:r>
      <w:r w:rsidR="00423F0A">
        <w:rPr>
          <w:rFonts w:eastAsia="SimSun" w:hint="eastAsia"/>
          <w:sz w:val="22"/>
          <w:szCs w:val="22"/>
          <w:lang w:val="en-US" w:eastAsia="zh-CN"/>
        </w:rPr>
        <w:t xml:space="preserve"> of </w:t>
      </w:r>
      <w:r w:rsidR="00050890">
        <w:rPr>
          <w:rFonts w:eastAsia="SimSun" w:hint="eastAsia"/>
          <w:sz w:val="22"/>
          <w:szCs w:val="22"/>
          <w:lang w:val="en-US" w:eastAsia="zh-CN"/>
        </w:rPr>
        <w:t>the second bullet</w:t>
      </w:r>
      <w:r w:rsidR="00D511A6">
        <w:rPr>
          <w:rFonts w:eastAsia="SimSun" w:hint="eastAsia"/>
          <w:sz w:val="22"/>
          <w:szCs w:val="22"/>
          <w:lang w:val="en-US" w:eastAsia="zh-CN"/>
        </w:rPr>
        <w:t xml:space="preserve"> is supported or not, </w:t>
      </w:r>
      <w:r w:rsidR="00423F0A">
        <w:rPr>
          <w:rFonts w:eastAsia="SimSun" w:hint="eastAsia"/>
          <w:sz w:val="22"/>
          <w:szCs w:val="22"/>
          <w:lang w:val="en-US" w:eastAsia="zh-CN"/>
        </w:rPr>
        <w:t>we</w:t>
      </w:r>
      <w:r w:rsidR="00423F0A">
        <w:rPr>
          <w:rFonts w:eastAsia="SimSun"/>
          <w:sz w:val="22"/>
          <w:szCs w:val="22"/>
          <w:lang w:val="en-US" w:eastAsia="zh-CN"/>
        </w:rPr>
        <w:t>’</w:t>
      </w:r>
      <w:r w:rsidR="00423F0A">
        <w:rPr>
          <w:rFonts w:eastAsia="SimSun" w:hint="eastAsia"/>
          <w:sz w:val="22"/>
          <w:szCs w:val="22"/>
          <w:lang w:val="en-US" w:eastAsia="zh-CN"/>
        </w:rPr>
        <w:t xml:space="preserve">d like to </w:t>
      </w:r>
      <w:r w:rsidR="00423F0A">
        <w:rPr>
          <w:rFonts w:eastAsia="SimSun"/>
          <w:sz w:val="22"/>
          <w:szCs w:val="22"/>
          <w:lang w:val="en-US" w:eastAsia="zh-CN"/>
        </w:rPr>
        <w:t>further</w:t>
      </w:r>
      <w:r w:rsidR="00423F0A">
        <w:rPr>
          <w:rFonts w:eastAsia="SimSun" w:hint="eastAsia"/>
          <w:sz w:val="22"/>
          <w:szCs w:val="22"/>
          <w:lang w:val="en-US" w:eastAsia="zh-CN"/>
        </w:rPr>
        <w:t xml:space="preserve"> clarify our view for </w:t>
      </w:r>
      <w:r w:rsidR="00156221">
        <w:rPr>
          <w:rFonts w:eastAsia="SimSun" w:hint="eastAsia"/>
          <w:sz w:val="22"/>
          <w:szCs w:val="22"/>
          <w:lang w:val="en-US" w:eastAsia="zh-CN"/>
        </w:rPr>
        <w:t>Rel-18 SD NES</w:t>
      </w:r>
      <w:r w:rsidR="00D511A6">
        <w:rPr>
          <w:rFonts w:eastAsia="SimSun" w:hint="eastAsia"/>
          <w:sz w:val="22"/>
          <w:szCs w:val="22"/>
          <w:lang w:val="en-US" w:eastAsia="zh-CN"/>
        </w:rPr>
        <w:t xml:space="preserve">. </w:t>
      </w:r>
      <w:r w:rsidR="00D511A6" w:rsidRPr="004804C6">
        <w:rPr>
          <w:rFonts w:eastAsia="SimSun"/>
          <w:sz w:val="22"/>
          <w:szCs w:val="22"/>
          <w:lang w:val="en-US" w:eastAsia="zh-CN"/>
        </w:rPr>
        <w:t xml:space="preserve">When </w:t>
      </w:r>
      <w:r w:rsidR="00D511A6" w:rsidRPr="003477E4">
        <w:rPr>
          <w:rFonts w:eastAsia="SimSun"/>
          <w:i/>
          <w:iCs/>
          <w:sz w:val="22"/>
          <w:szCs w:val="22"/>
          <w:lang w:val="en-US" w:eastAsia="zh-CN"/>
        </w:rPr>
        <w:t>port-</w:t>
      </w:r>
      <w:proofErr w:type="spellStart"/>
      <w:r w:rsidR="00D511A6" w:rsidRPr="003477E4">
        <w:rPr>
          <w:rFonts w:eastAsia="SimSun"/>
          <w:i/>
          <w:iCs/>
          <w:sz w:val="22"/>
          <w:szCs w:val="22"/>
          <w:lang w:val="en-US" w:eastAsia="zh-CN"/>
        </w:rPr>
        <w:t>subsetIndicator</w:t>
      </w:r>
      <w:proofErr w:type="spellEnd"/>
      <w:r w:rsidR="00D511A6" w:rsidRPr="004804C6">
        <w:rPr>
          <w:rFonts w:eastAsia="SimSun"/>
          <w:sz w:val="22"/>
          <w:szCs w:val="22"/>
          <w:lang w:val="en-US" w:eastAsia="zh-CN"/>
        </w:rPr>
        <w:t xml:space="preserve"> (Rel-18 SD NES Type-1) is configured for 48, 64, and 128 CSI-RS ports for Rel-19 Type-I SP codebook, </w:t>
      </w:r>
      <w:r w:rsidR="00304429">
        <w:rPr>
          <w:rFonts w:eastAsia="SimSun" w:hint="eastAsia"/>
          <w:sz w:val="22"/>
          <w:szCs w:val="22"/>
          <w:lang w:val="en-US" w:eastAsia="zh-CN"/>
        </w:rPr>
        <w:t>we think following case should be supported</w:t>
      </w:r>
      <w:r w:rsidR="00603750">
        <w:rPr>
          <w:rFonts w:eastAsia="SimSun" w:hint="eastAsia"/>
          <w:sz w:val="22"/>
          <w:szCs w:val="22"/>
          <w:lang w:val="en-US" w:eastAsia="zh-CN"/>
        </w:rPr>
        <w:t>:</w:t>
      </w:r>
      <w:r w:rsidR="00304429">
        <w:rPr>
          <w:rFonts w:eastAsia="SimSun" w:hint="eastAsia"/>
          <w:sz w:val="22"/>
          <w:szCs w:val="22"/>
          <w:lang w:val="en-US" w:eastAsia="zh-CN"/>
        </w:rPr>
        <w:t xml:space="preserve"> </w:t>
      </w:r>
      <w:r w:rsidR="00D511A6" w:rsidRPr="004804C6">
        <w:rPr>
          <w:rFonts w:eastAsia="SimSun"/>
          <w:sz w:val="22"/>
          <w:szCs w:val="22"/>
          <w:lang w:val="en-US" w:eastAsia="zh-CN"/>
        </w:rPr>
        <w:t>the actual indicated port number (with value of 1 in bitmap of port-</w:t>
      </w:r>
      <w:proofErr w:type="spellStart"/>
      <w:r w:rsidR="00D511A6" w:rsidRPr="004804C6">
        <w:rPr>
          <w:rFonts w:eastAsia="SimSun"/>
          <w:sz w:val="22"/>
          <w:szCs w:val="22"/>
          <w:lang w:val="en-US" w:eastAsia="zh-CN"/>
        </w:rPr>
        <w:t>subsetIndicator</w:t>
      </w:r>
      <w:proofErr w:type="spellEnd"/>
      <w:r w:rsidR="00D511A6" w:rsidRPr="004804C6">
        <w:rPr>
          <w:rFonts w:eastAsia="SimSun"/>
          <w:sz w:val="22"/>
          <w:szCs w:val="22"/>
          <w:lang w:val="en-US" w:eastAsia="zh-CN"/>
        </w:rPr>
        <w:t>) is</w:t>
      </w:r>
      <w:r w:rsidR="00304429">
        <w:rPr>
          <w:rFonts w:eastAsia="SimSun" w:hint="eastAsia"/>
          <w:sz w:val="22"/>
          <w:szCs w:val="22"/>
          <w:lang w:val="en-US" w:eastAsia="zh-CN"/>
        </w:rPr>
        <w:t xml:space="preserve"> configured to be</w:t>
      </w:r>
      <w:r w:rsidR="00D511A6" w:rsidRPr="004804C6">
        <w:rPr>
          <w:rFonts w:eastAsia="SimSun"/>
          <w:sz w:val="22"/>
          <w:szCs w:val="22"/>
          <w:lang w:val="en-US" w:eastAsia="zh-CN"/>
        </w:rPr>
        <w:t xml:space="preserve"> &lt;= 32 ports</w:t>
      </w:r>
      <w:r w:rsidR="00D511A6">
        <w:rPr>
          <w:rFonts w:eastAsia="SimSun" w:hint="eastAsia"/>
          <w:sz w:val="22"/>
          <w:szCs w:val="22"/>
          <w:lang w:val="en-US" w:eastAsia="zh-CN"/>
        </w:rPr>
        <w:t>, without separate UE capability.</w:t>
      </w:r>
      <w:r w:rsidR="00304429">
        <w:rPr>
          <w:rFonts w:eastAsia="SimSun" w:hint="eastAsia"/>
          <w:sz w:val="22"/>
          <w:szCs w:val="22"/>
          <w:lang w:val="en-US" w:eastAsia="zh-CN"/>
        </w:rPr>
        <w:t xml:space="preserve"> And for this case, a predefined codebook type should be applied </w:t>
      </w:r>
      <w:proofErr w:type="gramStart"/>
      <w:r w:rsidR="00304429">
        <w:rPr>
          <w:rFonts w:eastAsia="SimSun" w:hint="eastAsia"/>
          <w:sz w:val="22"/>
          <w:szCs w:val="22"/>
          <w:lang w:val="en-US" w:eastAsia="zh-CN"/>
        </w:rPr>
        <w:t>to  &lt;</w:t>
      </w:r>
      <w:proofErr w:type="gramEnd"/>
      <w:r w:rsidR="00304429">
        <w:rPr>
          <w:rFonts w:eastAsia="SimSun" w:hint="eastAsia"/>
          <w:sz w:val="22"/>
          <w:szCs w:val="22"/>
          <w:lang w:val="en-US" w:eastAsia="zh-CN"/>
        </w:rPr>
        <w:t>= 32 ports, e.g., Rel-15 SP codebook.</w:t>
      </w:r>
      <w:r w:rsidR="005B76AD">
        <w:rPr>
          <w:rFonts w:eastAsia="SimSun" w:hint="eastAsia"/>
          <w:sz w:val="22"/>
          <w:szCs w:val="22"/>
          <w:lang w:val="en-US" w:eastAsia="zh-CN"/>
        </w:rPr>
        <w:t xml:space="preserve"> </w:t>
      </w:r>
      <w:r w:rsidR="00692643">
        <w:rPr>
          <w:rFonts w:eastAsia="SimSun" w:hint="eastAsia"/>
          <w:sz w:val="22"/>
          <w:szCs w:val="22"/>
          <w:lang w:val="en-US" w:eastAsia="zh-CN"/>
        </w:rPr>
        <w:t>Another issue for this case is</w:t>
      </w:r>
      <w:r w:rsidR="00D55468">
        <w:rPr>
          <w:rFonts w:eastAsia="SimSun" w:hint="eastAsia"/>
          <w:sz w:val="22"/>
          <w:szCs w:val="22"/>
          <w:lang w:val="en-US" w:eastAsia="zh-CN"/>
        </w:rPr>
        <w:t xml:space="preserve"> that the defined mapping of </w:t>
      </w:r>
      <w:bookmarkStart w:id="3" w:name="_Hlk188368553"/>
      <w:r w:rsidR="00D55468" w:rsidRPr="00D55468">
        <w:rPr>
          <w:rFonts w:eastAsia="SimSun"/>
          <w:sz w:val="22"/>
          <w:szCs w:val="22"/>
          <w:lang w:eastAsia="zh-CN"/>
        </w:rPr>
        <w:t>i</w:t>
      </w:r>
      <w:r w:rsidR="00D55468" w:rsidRPr="00D55468">
        <w:rPr>
          <w:rFonts w:eastAsia="SimSun"/>
          <w:sz w:val="22"/>
          <w:szCs w:val="22"/>
          <w:vertAlign w:val="subscript"/>
          <w:lang w:eastAsia="zh-CN"/>
        </w:rPr>
        <w:t>1,3</w:t>
      </w:r>
      <w:r w:rsidR="00D55468" w:rsidRPr="00D55468">
        <w:rPr>
          <w:rFonts w:eastAsia="SimSun"/>
          <w:sz w:val="22"/>
          <w:szCs w:val="22"/>
          <w:lang w:eastAsia="zh-CN"/>
        </w:rPr>
        <w:t xml:space="preserve"> to (k</w:t>
      </w:r>
      <w:proofErr w:type="gramStart"/>
      <w:r w:rsidR="00D55468" w:rsidRPr="00D55468">
        <w:rPr>
          <w:rFonts w:eastAsia="SimSun"/>
          <w:sz w:val="22"/>
          <w:szCs w:val="22"/>
          <w:vertAlign w:val="subscript"/>
          <w:lang w:eastAsia="zh-CN"/>
        </w:rPr>
        <w:t>1</w:t>
      </w:r>
      <w:r w:rsidR="00D55468" w:rsidRPr="00D55468">
        <w:rPr>
          <w:rFonts w:eastAsia="SimSun"/>
          <w:sz w:val="22"/>
          <w:szCs w:val="22"/>
          <w:lang w:eastAsia="zh-CN"/>
        </w:rPr>
        <w:t>,k</w:t>
      </w:r>
      <w:proofErr w:type="gramEnd"/>
      <w:r w:rsidR="00D55468" w:rsidRPr="00D55468">
        <w:rPr>
          <w:rFonts w:eastAsia="SimSun"/>
          <w:sz w:val="22"/>
          <w:szCs w:val="22"/>
          <w:vertAlign w:val="subscript"/>
          <w:lang w:eastAsia="zh-CN"/>
        </w:rPr>
        <w:t>2</w:t>
      </w:r>
      <w:r w:rsidR="00D55468" w:rsidRPr="00D55468">
        <w:rPr>
          <w:rFonts w:eastAsia="SimSun"/>
          <w:sz w:val="22"/>
          <w:szCs w:val="22"/>
          <w:lang w:eastAsia="zh-CN"/>
        </w:rPr>
        <w:t>)</w:t>
      </w:r>
      <w:bookmarkEnd w:id="3"/>
      <w:r w:rsidR="00D55468">
        <w:rPr>
          <w:rFonts w:eastAsia="SimSun" w:hint="eastAsia"/>
          <w:sz w:val="22"/>
          <w:szCs w:val="22"/>
          <w:lang w:eastAsia="zh-CN"/>
        </w:rPr>
        <w:t xml:space="preserve"> for Rel-19 Type-I SP codebook</w:t>
      </w:r>
      <w:r w:rsidR="00103712">
        <w:rPr>
          <w:rFonts w:eastAsia="SimSun" w:hint="eastAsia"/>
          <w:sz w:val="22"/>
          <w:szCs w:val="22"/>
          <w:lang w:eastAsia="zh-CN"/>
        </w:rPr>
        <w:t xml:space="preserve"> could not work well for the actual antenna </w:t>
      </w:r>
      <w:r w:rsidR="00AF5BAC">
        <w:rPr>
          <w:rFonts w:eastAsia="SimSun" w:hint="eastAsia"/>
          <w:sz w:val="22"/>
          <w:szCs w:val="22"/>
          <w:lang w:eastAsia="zh-CN"/>
        </w:rPr>
        <w:t xml:space="preserve">configuration after port subset indication, especially when </w:t>
      </w:r>
      <w:r w:rsidR="00437185">
        <w:rPr>
          <w:rFonts w:eastAsia="SimSun" w:hint="eastAsia"/>
          <w:sz w:val="22"/>
          <w:szCs w:val="22"/>
          <w:lang w:eastAsia="zh-CN"/>
        </w:rPr>
        <w:t xml:space="preserve">the </w:t>
      </w:r>
      <w:r w:rsidR="00AF5BAC">
        <w:rPr>
          <w:rFonts w:eastAsia="SimSun" w:hint="eastAsia"/>
          <w:sz w:val="22"/>
          <w:szCs w:val="22"/>
          <w:lang w:eastAsia="zh-CN"/>
        </w:rPr>
        <w:t>vertical antenna number becomes to 1 after</w:t>
      </w:r>
      <w:r w:rsidR="00437185">
        <w:rPr>
          <w:rFonts w:eastAsia="SimSun" w:hint="eastAsia"/>
          <w:sz w:val="22"/>
          <w:szCs w:val="22"/>
          <w:lang w:eastAsia="zh-CN"/>
        </w:rPr>
        <w:t xml:space="preserve"> port subset indication.</w:t>
      </w:r>
      <w:r w:rsidR="00D61F6F">
        <w:rPr>
          <w:rFonts w:eastAsia="SimSun" w:hint="eastAsia"/>
          <w:sz w:val="22"/>
          <w:szCs w:val="22"/>
          <w:lang w:eastAsia="zh-CN"/>
        </w:rPr>
        <w:t xml:space="preserve"> Thus, the </w:t>
      </w:r>
      <w:r w:rsidR="00BC431F">
        <w:rPr>
          <w:rFonts w:eastAsia="SimSun" w:hint="eastAsia"/>
          <w:sz w:val="22"/>
          <w:szCs w:val="22"/>
          <w:lang w:eastAsia="zh-CN"/>
        </w:rPr>
        <w:t xml:space="preserve">new </w:t>
      </w:r>
      <w:r w:rsidR="00D61F6F">
        <w:rPr>
          <w:rFonts w:eastAsia="SimSun" w:hint="eastAsia"/>
          <w:sz w:val="22"/>
          <w:szCs w:val="22"/>
          <w:lang w:eastAsia="zh-CN"/>
        </w:rPr>
        <w:t>mapping</w:t>
      </w:r>
      <w:r w:rsidR="00BC431F">
        <w:rPr>
          <w:rFonts w:eastAsia="SimSun" w:hint="eastAsia"/>
          <w:sz w:val="22"/>
          <w:szCs w:val="22"/>
          <w:lang w:eastAsia="zh-CN"/>
        </w:rPr>
        <w:t xml:space="preserve"> of </w:t>
      </w:r>
      <w:r w:rsidR="00BC431F" w:rsidRPr="00D55468">
        <w:rPr>
          <w:rFonts w:eastAsia="SimSun"/>
          <w:sz w:val="22"/>
          <w:szCs w:val="22"/>
          <w:lang w:eastAsia="zh-CN"/>
        </w:rPr>
        <w:t>i</w:t>
      </w:r>
      <w:r w:rsidR="00BC431F" w:rsidRPr="00D55468">
        <w:rPr>
          <w:rFonts w:eastAsia="SimSun"/>
          <w:sz w:val="22"/>
          <w:szCs w:val="22"/>
          <w:vertAlign w:val="subscript"/>
          <w:lang w:eastAsia="zh-CN"/>
        </w:rPr>
        <w:t>1,3</w:t>
      </w:r>
      <w:r w:rsidR="00BC431F" w:rsidRPr="00D55468">
        <w:rPr>
          <w:rFonts w:eastAsia="SimSun"/>
          <w:sz w:val="22"/>
          <w:szCs w:val="22"/>
          <w:lang w:eastAsia="zh-CN"/>
        </w:rPr>
        <w:t xml:space="preserve"> to (k</w:t>
      </w:r>
      <w:proofErr w:type="gramStart"/>
      <w:r w:rsidR="00BC431F" w:rsidRPr="00D55468">
        <w:rPr>
          <w:rFonts w:eastAsia="SimSun"/>
          <w:sz w:val="22"/>
          <w:szCs w:val="22"/>
          <w:vertAlign w:val="subscript"/>
          <w:lang w:eastAsia="zh-CN"/>
        </w:rPr>
        <w:t>1</w:t>
      </w:r>
      <w:r w:rsidR="00BC431F" w:rsidRPr="00D55468">
        <w:rPr>
          <w:rFonts w:eastAsia="SimSun"/>
          <w:sz w:val="22"/>
          <w:szCs w:val="22"/>
          <w:lang w:eastAsia="zh-CN"/>
        </w:rPr>
        <w:t>,k</w:t>
      </w:r>
      <w:proofErr w:type="gramEnd"/>
      <w:r w:rsidR="00BC431F" w:rsidRPr="00D55468">
        <w:rPr>
          <w:rFonts w:eastAsia="SimSun"/>
          <w:sz w:val="22"/>
          <w:szCs w:val="22"/>
          <w:vertAlign w:val="subscript"/>
          <w:lang w:eastAsia="zh-CN"/>
        </w:rPr>
        <w:t>2</w:t>
      </w:r>
      <w:r w:rsidR="00BC431F" w:rsidRPr="00D55468">
        <w:rPr>
          <w:rFonts w:eastAsia="SimSun"/>
          <w:sz w:val="22"/>
          <w:szCs w:val="22"/>
          <w:lang w:eastAsia="zh-CN"/>
        </w:rPr>
        <w:t>)</w:t>
      </w:r>
      <w:r w:rsidR="00BC431F">
        <w:rPr>
          <w:rFonts w:eastAsia="SimSun" w:hint="eastAsia"/>
          <w:sz w:val="22"/>
          <w:szCs w:val="22"/>
          <w:lang w:eastAsia="zh-CN"/>
        </w:rPr>
        <w:t xml:space="preserve"> should be considered.</w:t>
      </w:r>
    </w:p>
    <w:p w14:paraId="33638C5A" w14:textId="304D8888" w:rsidR="008A31FE" w:rsidRPr="0099592D" w:rsidRDefault="008A31FE" w:rsidP="00D511A6">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For the third bullet of the above proposal, </w:t>
      </w:r>
      <w:r w:rsidR="00AE1800">
        <w:rPr>
          <w:rFonts w:eastAsia="SimSun" w:hint="eastAsia"/>
          <w:sz w:val="22"/>
          <w:szCs w:val="22"/>
          <w:lang w:val="en-US" w:eastAsia="zh-CN"/>
        </w:rPr>
        <w:t xml:space="preserve">we </w:t>
      </w:r>
      <w:r w:rsidR="00AE1800">
        <w:rPr>
          <w:rFonts w:eastAsia="SimSun"/>
          <w:sz w:val="22"/>
          <w:szCs w:val="22"/>
          <w:lang w:val="en-US" w:eastAsia="zh-CN"/>
        </w:rPr>
        <w:t>don’t</w:t>
      </w:r>
      <w:r w:rsidR="00AE1800">
        <w:rPr>
          <w:rFonts w:eastAsia="SimSun" w:hint="eastAsia"/>
          <w:sz w:val="22"/>
          <w:szCs w:val="22"/>
          <w:lang w:val="en-US" w:eastAsia="zh-CN"/>
        </w:rPr>
        <w:t xml:space="preserve"> </w:t>
      </w:r>
      <w:r w:rsidR="000745FE">
        <w:rPr>
          <w:rFonts w:eastAsia="SimSun" w:hint="eastAsia"/>
          <w:sz w:val="22"/>
          <w:szCs w:val="22"/>
          <w:lang w:val="en-US" w:eastAsia="zh-CN"/>
        </w:rPr>
        <w:t>support</w:t>
      </w:r>
      <w:r w:rsidR="00AE1800">
        <w:rPr>
          <w:rFonts w:eastAsia="SimSun" w:hint="eastAsia"/>
          <w:sz w:val="22"/>
          <w:szCs w:val="22"/>
          <w:lang w:val="en-US" w:eastAsia="zh-CN"/>
        </w:rPr>
        <w:t xml:space="preserve"> it. </w:t>
      </w:r>
      <w:r w:rsidR="00545FE8" w:rsidRPr="00545FE8">
        <w:rPr>
          <w:rFonts w:eastAsia="SimSun"/>
          <w:sz w:val="22"/>
          <w:szCs w:val="22"/>
          <w:lang w:val="en-US" w:eastAsia="zh-CN"/>
        </w:rPr>
        <w:t xml:space="preserve">The extended orthogonal set </w:t>
      </w:r>
      <w:r w:rsidR="00545FE8">
        <w:rPr>
          <w:rFonts w:eastAsia="SimSun" w:hint="eastAsia"/>
          <w:sz w:val="22"/>
          <w:szCs w:val="22"/>
          <w:lang w:val="en-US" w:eastAsia="zh-CN"/>
        </w:rPr>
        <w:t xml:space="preserve">for the second SD basis for Scheme-A </w:t>
      </w:r>
      <w:r w:rsidR="00545FE8" w:rsidRPr="00545FE8">
        <w:rPr>
          <w:rFonts w:eastAsia="SimSun"/>
          <w:sz w:val="22"/>
          <w:szCs w:val="22"/>
          <w:lang w:val="en-US" w:eastAsia="zh-CN"/>
        </w:rPr>
        <w:t>is not even supported for RI</w:t>
      </w:r>
      <w:r w:rsidR="000745FE">
        <w:rPr>
          <w:rFonts w:eastAsia="SimSun" w:hint="eastAsia"/>
          <w:sz w:val="22"/>
          <w:szCs w:val="22"/>
          <w:lang w:val="en-US" w:eastAsia="zh-CN"/>
        </w:rPr>
        <w:t xml:space="preserve"> </w:t>
      </w:r>
      <w:r w:rsidR="00545FE8" w:rsidRPr="00545FE8">
        <w:rPr>
          <w:rFonts w:eastAsia="SimSun"/>
          <w:sz w:val="22"/>
          <w:szCs w:val="22"/>
          <w:lang w:val="en-US" w:eastAsia="zh-CN"/>
        </w:rPr>
        <w:t>&lt;=</w:t>
      </w:r>
      <w:r w:rsidR="000745FE">
        <w:rPr>
          <w:rFonts w:eastAsia="SimSun" w:hint="eastAsia"/>
          <w:sz w:val="22"/>
          <w:szCs w:val="22"/>
          <w:lang w:val="en-US" w:eastAsia="zh-CN"/>
        </w:rPr>
        <w:t xml:space="preserve"> </w:t>
      </w:r>
      <w:r w:rsidR="00545FE8" w:rsidRPr="00545FE8">
        <w:rPr>
          <w:rFonts w:eastAsia="SimSun"/>
          <w:sz w:val="22"/>
          <w:szCs w:val="22"/>
          <w:lang w:val="en-US" w:eastAsia="zh-CN"/>
        </w:rPr>
        <w:t>4 for new large port number</w:t>
      </w:r>
      <w:r w:rsidR="000745FE">
        <w:rPr>
          <w:rFonts w:eastAsia="SimSun" w:hint="eastAsia"/>
          <w:sz w:val="22"/>
          <w:szCs w:val="22"/>
          <w:lang w:val="en-US" w:eastAsia="zh-CN"/>
        </w:rPr>
        <w:t>, thus,</w:t>
      </w:r>
      <w:r w:rsidR="00545FE8" w:rsidRPr="00545FE8">
        <w:rPr>
          <w:rFonts w:eastAsia="SimSun"/>
          <w:sz w:val="22"/>
          <w:szCs w:val="22"/>
          <w:lang w:val="en-US" w:eastAsia="zh-CN"/>
        </w:rPr>
        <w:t xml:space="preserve"> </w:t>
      </w:r>
      <w:r w:rsidR="000745FE">
        <w:rPr>
          <w:rFonts w:eastAsia="SimSun" w:hint="eastAsia"/>
          <w:sz w:val="22"/>
          <w:szCs w:val="22"/>
          <w:lang w:val="en-US" w:eastAsia="zh-CN"/>
        </w:rPr>
        <w:t>w</w:t>
      </w:r>
      <w:r w:rsidR="00545FE8" w:rsidRPr="00545FE8">
        <w:rPr>
          <w:rFonts w:eastAsia="SimSun"/>
          <w:sz w:val="22"/>
          <w:szCs w:val="22"/>
          <w:lang w:val="en-US" w:eastAsia="zh-CN"/>
        </w:rPr>
        <w:t xml:space="preserve">e </w:t>
      </w:r>
      <w:r w:rsidR="00AA51A1" w:rsidRPr="00545FE8">
        <w:rPr>
          <w:rFonts w:eastAsia="SimSun"/>
          <w:sz w:val="22"/>
          <w:szCs w:val="22"/>
          <w:lang w:val="en-US" w:eastAsia="zh-CN"/>
        </w:rPr>
        <w:t>don’t</w:t>
      </w:r>
      <w:r w:rsidR="00545FE8" w:rsidRPr="00545FE8">
        <w:rPr>
          <w:rFonts w:eastAsia="SimSun"/>
          <w:sz w:val="22"/>
          <w:szCs w:val="22"/>
          <w:lang w:val="en-US" w:eastAsia="zh-CN"/>
        </w:rPr>
        <w:t xml:space="preserve"> think we need to discuss it for legacy port number.</w:t>
      </w:r>
    </w:p>
    <w:p w14:paraId="32EED48A" w14:textId="77777777" w:rsidR="00D511A6" w:rsidRDefault="00D511A6" w:rsidP="00D511A6">
      <w:pPr>
        <w:spacing w:beforeLines="50" w:before="120" w:afterLines="50" w:after="120"/>
        <w:jc w:val="both"/>
        <w:rPr>
          <w:rFonts w:eastAsia="SimSun"/>
          <w:sz w:val="22"/>
          <w:szCs w:val="22"/>
          <w:lang w:val="en-US" w:eastAsia="zh-CN"/>
        </w:rPr>
      </w:pPr>
    </w:p>
    <w:p w14:paraId="0F5C7BF1" w14:textId="22783D9A" w:rsidR="00D511A6" w:rsidRPr="00BD5B22" w:rsidRDefault="00D511A6" w:rsidP="00D511A6">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sidR="00A64238">
        <w:rPr>
          <w:rFonts w:eastAsia="SimSun" w:hint="eastAsia"/>
          <w:b/>
          <w:bCs/>
          <w:sz w:val="22"/>
          <w:szCs w:val="22"/>
          <w:u w:val="single"/>
          <w:lang w:val="en-US" w:eastAsia="zh-CN"/>
        </w:rPr>
        <w:t>1</w:t>
      </w:r>
    </w:p>
    <w:p w14:paraId="6A0B7CCD" w14:textId="6BCBDBD3" w:rsidR="00D511A6" w:rsidRDefault="00D511A6" w:rsidP="00B7323C">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Regarding </w:t>
      </w:r>
      <w:r w:rsidRPr="009C05E4">
        <w:rPr>
          <w:rFonts w:eastAsia="SimSun"/>
          <w:b/>
          <w:bCs/>
          <w:sz w:val="22"/>
          <w:szCs w:val="22"/>
          <w:lang w:val="en-US" w:eastAsia="zh-CN"/>
        </w:rPr>
        <w:t>the extension of Rel-19 Type-I SP codebook to legacy port number</w:t>
      </w:r>
      <w:r>
        <w:rPr>
          <w:rFonts w:eastAsia="SimSun" w:hint="eastAsia"/>
          <w:b/>
          <w:bCs/>
          <w:sz w:val="22"/>
          <w:szCs w:val="22"/>
          <w:lang w:val="en-US" w:eastAsia="zh-CN"/>
        </w:rPr>
        <w:t xml:space="preserve">, </w:t>
      </w:r>
      <w:r w:rsidRPr="00B748D2">
        <w:rPr>
          <w:rFonts w:eastAsia="SimSun"/>
          <w:b/>
          <w:bCs/>
          <w:sz w:val="22"/>
          <w:szCs w:val="22"/>
          <w:lang w:val="en-US" w:eastAsia="zh-CN"/>
        </w:rPr>
        <w:t xml:space="preserve">support </w:t>
      </w:r>
      <w:r w:rsidR="00A64238">
        <w:rPr>
          <w:rFonts w:eastAsia="SimSun" w:hint="eastAsia"/>
          <w:b/>
          <w:bCs/>
          <w:sz w:val="22"/>
          <w:szCs w:val="22"/>
          <w:lang w:val="en-US" w:eastAsia="zh-CN"/>
        </w:rPr>
        <w:t>FL</w:t>
      </w:r>
      <w:r w:rsidRPr="00B748D2">
        <w:rPr>
          <w:rFonts w:eastAsia="SimSun"/>
          <w:b/>
          <w:bCs/>
          <w:sz w:val="22"/>
          <w:szCs w:val="22"/>
          <w:lang w:val="en-US" w:eastAsia="zh-CN"/>
        </w:rPr>
        <w:t xml:space="preserve"> Proposal 1.</w:t>
      </w:r>
      <w:r w:rsidR="00A64238">
        <w:rPr>
          <w:rFonts w:eastAsia="SimSun" w:hint="eastAsia"/>
          <w:b/>
          <w:bCs/>
          <w:sz w:val="22"/>
          <w:szCs w:val="22"/>
          <w:lang w:val="en-US" w:eastAsia="zh-CN"/>
        </w:rPr>
        <w:t>B except the FFS.</w:t>
      </w:r>
    </w:p>
    <w:p w14:paraId="55BFC3C6" w14:textId="207E80BE" w:rsidR="00D511A6" w:rsidRPr="00BD5B22" w:rsidRDefault="00D511A6" w:rsidP="00D511A6">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sidR="00A64238">
        <w:rPr>
          <w:rFonts w:eastAsia="SimSun" w:hint="eastAsia"/>
          <w:b/>
          <w:bCs/>
          <w:sz w:val="22"/>
          <w:szCs w:val="22"/>
          <w:u w:val="single"/>
          <w:lang w:val="en-US" w:eastAsia="zh-CN"/>
        </w:rPr>
        <w:t>2</w:t>
      </w:r>
    </w:p>
    <w:p w14:paraId="38C67412" w14:textId="07E85694" w:rsidR="00D511A6" w:rsidRDefault="00D511A6" w:rsidP="00B7323C">
      <w:pPr>
        <w:pStyle w:val="aff6"/>
        <w:numPr>
          <w:ilvl w:val="0"/>
          <w:numId w:val="24"/>
        </w:numPr>
        <w:spacing w:beforeLines="50" w:before="120" w:afterLines="50" w:after="120"/>
        <w:ind w:leftChars="0"/>
        <w:jc w:val="both"/>
        <w:rPr>
          <w:rFonts w:eastAsia="SimSun"/>
          <w:b/>
          <w:bCs/>
          <w:sz w:val="22"/>
          <w:szCs w:val="22"/>
          <w:lang w:val="en-US" w:eastAsia="zh-CN"/>
        </w:rPr>
      </w:pPr>
      <w:r w:rsidRPr="00D511A6">
        <w:rPr>
          <w:rFonts w:eastAsia="SimSun"/>
          <w:b/>
          <w:bCs/>
          <w:sz w:val="22"/>
          <w:szCs w:val="22"/>
          <w:lang w:val="en-US" w:eastAsia="zh-CN"/>
        </w:rPr>
        <w:t xml:space="preserve">When </w:t>
      </w:r>
      <w:r w:rsidRPr="00D511A6">
        <w:rPr>
          <w:rFonts w:eastAsia="SimSun"/>
          <w:b/>
          <w:bCs/>
          <w:i/>
          <w:iCs/>
          <w:sz w:val="22"/>
          <w:szCs w:val="22"/>
          <w:lang w:val="en-US" w:eastAsia="zh-CN"/>
        </w:rPr>
        <w:t>port-</w:t>
      </w:r>
      <w:proofErr w:type="spellStart"/>
      <w:r w:rsidRPr="00D511A6">
        <w:rPr>
          <w:rFonts w:eastAsia="SimSun"/>
          <w:b/>
          <w:bCs/>
          <w:i/>
          <w:iCs/>
          <w:sz w:val="22"/>
          <w:szCs w:val="22"/>
          <w:lang w:val="en-US" w:eastAsia="zh-CN"/>
        </w:rPr>
        <w:t>subsetIndicator</w:t>
      </w:r>
      <w:proofErr w:type="spellEnd"/>
      <w:r w:rsidRPr="00D511A6">
        <w:rPr>
          <w:rFonts w:eastAsia="SimSun"/>
          <w:b/>
          <w:bCs/>
          <w:sz w:val="22"/>
          <w:szCs w:val="22"/>
          <w:lang w:val="en-US" w:eastAsia="zh-CN"/>
        </w:rPr>
        <w:t xml:space="preserve"> (Rel-18 SD NES Type-1) is configured for 48, 64, and 128 CSI-RS ports for Rel-19 Type-I SP codebook, </w:t>
      </w:r>
      <w:r w:rsidR="00304429">
        <w:rPr>
          <w:rFonts w:eastAsia="SimSun" w:hint="eastAsia"/>
          <w:b/>
          <w:bCs/>
          <w:sz w:val="22"/>
          <w:szCs w:val="22"/>
          <w:lang w:val="en-US" w:eastAsia="zh-CN"/>
        </w:rPr>
        <w:t xml:space="preserve">the following case </w:t>
      </w:r>
      <w:r w:rsidR="00603750">
        <w:rPr>
          <w:rFonts w:eastAsia="SimSun" w:hint="eastAsia"/>
          <w:b/>
          <w:bCs/>
          <w:sz w:val="22"/>
          <w:szCs w:val="22"/>
          <w:lang w:val="en-US" w:eastAsia="zh-CN"/>
        </w:rPr>
        <w:t>should be</w:t>
      </w:r>
      <w:r w:rsidR="00304429">
        <w:rPr>
          <w:rFonts w:eastAsia="SimSun" w:hint="eastAsia"/>
          <w:b/>
          <w:bCs/>
          <w:sz w:val="22"/>
          <w:szCs w:val="22"/>
          <w:lang w:val="en-US" w:eastAsia="zh-CN"/>
        </w:rPr>
        <w:t xml:space="preserve"> supported</w:t>
      </w:r>
      <w:r w:rsidR="00603750">
        <w:rPr>
          <w:rFonts w:eastAsia="SimSun" w:hint="eastAsia"/>
          <w:b/>
          <w:bCs/>
          <w:sz w:val="22"/>
          <w:szCs w:val="22"/>
          <w:lang w:val="en-US" w:eastAsia="zh-CN"/>
        </w:rPr>
        <w:t>:</w:t>
      </w:r>
      <w:r w:rsidR="00304429">
        <w:rPr>
          <w:rFonts w:eastAsia="SimSun" w:hint="eastAsia"/>
          <w:b/>
          <w:bCs/>
          <w:sz w:val="22"/>
          <w:szCs w:val="22"/>
          <w:lang w:val="en-US" w:eastAsia="zh-CN"/>
        </w:rPr>
        <w:t xml:space="preserve"> </w:t>
      </w:r>
      <w:r w:rsidRPr="00D511A6">
        <w:rPr>
          <w:rFonts w:eastAsia="SimSun"/>
          <w:b/>
          <w:bCs/>
          <w:sz w:val="22"/>
          <w:szCs w:val="22"/>
          <w:lang w:val="en-US" w:eastAsia="zh-CN"/>
        </w:rPr>
        <w:t xml:space="preserve">the actual indicated port number (with value of 1 in bitmap of </w:t>
      </w:r>
      <w:r w:rsidRPr="00D511A6">
        <w:rPr>
          <w:rFonts w:eastAsia="SimSun"/>
          <w:b/>
          <w:bCs/>
          <w:i/>
          <w:iCs/>
          <w:sz w:val="22"/>
          <w:szCs w:val="22"/>
          <w:lang w:val="en-US" w:eastAsia="zh-CN"/>
        </w:rPr>
        <w:t>port-</w:t>
      </w:r>
      <w:proofErr w:type="spellStart"/>
      <w:r w:rsidRPr="00D511A6">
        <w:rPr>
          <w:rFonts w:eastAsia="SimSun"/>
          <w:b/>
          <w:bCs/>
          <w:i/>
          <w:iCs/>
          <w:sz w:val="22"/>
          <w:szCs w:val="22"/>
          <w:lang w:val="en-US" w:eastAsia="zh-CN"/>
        </w:rPr>
        <w:t>subsetIndicator</w:t>
      </w:r>
      <w:proofErr w:type="spellEnd"/>
      <w:r w:rsidRPr="00D511A6">
        <w:rPr>
          <w:rFonts w:eastAsia="SimSun"/>
          <w:b/>
          <w:bCs/>
          <w:sz w:val="22"/>
          <w:szCs w:val="22"/>
          <w:lang w:val="en-US" w:eastAsia="zh-CN"/>
        </w:rPr>
        <w:t xml:space="preserve">) is </w:t>
      </w:r>
      <w:r w:rsidR="00304429">
        <w:rPr>
          <w:rFonts w:eastAsia="SimSun" w:hint="eastAsia"/>
          <w:b/>
          <w:bCs/>
          <w:sz w:val="22"/>
          <w:szCs w:val="22"/>
          <w:lang w:val="en-US" w:eastAsia="zh-CN"/>
        </w:rPr>
        <w:t xml:space="preserve">configured to be </w:t>
      </w:r>
      <w:r w:rsidRPr="00D511A6">
        <w:rPr>
          <w:rFonts w:eastAsia="SimSun"/>
          <w:b/>
          <w:bCs/>
          <w:sz w:val="22"/>
          <w:szCs w:val="22"/>
          <w:lang w:val="en-US" w:eastAsia="zh-CN"/>
        </w:rPr>
        <w:t>&lt;= 32 ports</w:t>
      </w:r>
      <w:r>
        <w:rPr>
          <w:rFonts w:eastAsia="SimSun" w:hint="eastAsia"/>
          <w:b/>
          <w:bCs/>
          <w:sz w:val="22"/>
          <w:szCs w:val="22"/>
          <w:lang w:val="en-US" w:eastAsia="zh-CN"/>
        </w:rPr>
        <w:t xml:space="preserve"> without separate UE capability.</w:t>
      </w:r>
      <w:r w:rsidR="00304429">
        <w:rPr>
          <w:rFonts w:eastAsia="SimSun" w:hint="eastAsia"/>
          <w:b/>
          <w:bCs/>
          <w:sz w:val="22"/>
          <w:szCs w:val="22"/>
          <w:lang w:val="en-US" w:eastAsia="zh-CN"/>
        </w:rPr>
        <w:t xml:space="preserve"> </w:t>
      </w:r>
    </w:p>
    <w:p w14:paraId="6727C0E4" w14:textId="37052A57" w:rsidR="00304429" w:rsidRDefault="00304429" w:rsidP="00304429">
      <w:pPr>
        <w:pStyle w:val="aff6"/>
        <w:numPr>
          <w:ilvl w:val="1"/>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In this case, </w:t>
      </w:r>
      <w:r w:rsidRPr="00304429">
        <w:rPr>
          <w:rFonts w:eastAsia="SimSun"/>
          <w:b/>
          <w:bCs/>
          <w:sz w:val="22"/>
          <w:szCs w:val="22"/>
          <w:lang w:val="en-US" w:eastAsia="zh-CN"/>
        </w:rPr>
        <w:t xml:space="preserve">a predefined codebook type should be applied </w:t>
      </w:r>
      <w:proofErr w:type="gramStart"/>
      <w:r w:rsidRPr="00304429">
        <w:rPr>
          <w:rFonts w:eastAsia="SimSun"/>
          <w:b/>
          <w:bCs/>
          <w:sz w:val="22"/>
          <w:szCs w:val="22"/>
          <w:lang w:val="en-US" w:eastAsia="zh-CN"/>
        </w:rPr>
        <w:t>to  &lt;</w:t>
      </w:r>
      <w:proofErr w:type="gramEnd"/>
      <w:r w:rsidRPr="00304429">
        <w:rPr>
          <w:rFonts w:eastAsia="SimSun"/>
          <w:b/>
          <w:bCs/>
          <w:sz w:val="22"/>
          <w:szCs w:val="22"/>
          <w:lang w:val="en-US" w:eastAsia="zh-CN"/>
        </w:rPr>
        <w:t>= 32 ports, e.g., Rel-15 SP codebook.</w:t>
      </w:r>
    </w:p>
    <w:p w14:paraId="299B83CB" w14:textId="61F63613" w:rsidR="00BC431F" w:rsidRDefault="00E6744A" w:rsidP="00304429">
      <w:pPr>
        <w:pStyle w:val="aff6"/>
        <w:numPr>
          <w:ilvl w:val="1"/>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New mapping of </w:t>
      </w:r>
      <w:r w:rsidRPr="00E6744A">
        <w:rPr>
          <w:rFonts w:eastAsia="SimSun"/>
          <w:b/>
          <w:bCs/>
          <w:sz w:val="22"/>
          <w:szCs w:val="22"/>
          <w:lang w:eastAsia="zh-CN"/>
        </w:rPr>
        <w:t>i</w:t>
      </w:r>
      <w:r w:rsidRPr="00E6744A">
        <w:rPr>
          <w:rFonts w:eastAsia="SimSun"/>
          <w:b/>
          <w:bCs/>
          <w:sz w:val="22"/>
          <w:szCs w:val="22"/>
          <w:vertAlign w:val="subscript"/>
          <w:lang w:eastAsia="zh-CN"/>
        </w:rPr>
        <w:t>1,3</w:t>
      </w:r>
      <w:r w:rsidRPr="00E6744A">
        <w:rPr>
          <w:rFonts w:eastAsia="SimSun"/>
          <w:b/>
          <w:bCs/>
          <w:sz w:val="22"/>
          <w:szCs w:val="22"/>
          <w:lang w:eastAsia="zh-CN"/>
        </w:rPr>
        <w:t xml:space="preserve"> to (k</w:t>
      </w:r>
      <w:proofErr w:type="gramStart"/>
      <w:r w:rsidRPr="00E6744A">
        <w:rPr>
          <w:rFonts w:eastAsia="SimSun"/>
          <w:b/>
          <w:bCs/>
          <w:sz w:val="22"/>
          <w:szCs w:val="22"/>
          <w:vertAlign w:val="subscript"/>
          <w:lang w:eastAsia="zh-CN"/>
        </w:rPr>
        <w:t>1</w:t>
      </w:r>
      <w:r w:rsidRPr="00E6744A">
        <w:rPr>
          <w:rFonts w:eastAsia="SimSun"/>
          <w:b/>
          <w:bCs/>
          <w:sz w:val="22"/>
          <w:szCs w:val="22"/>
          <w:lang w:eastAsia="zh-CN"/>
        </w:rPr>
        <w:t>,k</w:t>
      </w:r>
      <w:proofErr w:type="gramEnd"/>
      <w:r w:rsidRPr="00E6744A">
        <w:rPr>
          <w:rFonts w:eastAsia="SimSun"/>
          <w:b/>
          <w:bCs/>
          <w:sz w:val="22"/>
          <w:szCs w:val="22"/>
          <w:vertAlign w:val="subscript"/>
          <w:lang w:eastAsia="zh-CN"/>
        </w:rPr>
        <w:t>2</w:t>
      </w:r>
      <w:r w:rsidRPr="00E6744A">
        <w:rPr>
          <w:rFonts w:eastAsia="SimSun"/>
          <w:b/>
          <w:bCs/>
          <w:sz w:val="22"/>
          <w:szCs w:val="22"/>
          <w:lang w:eastAsia="zh-CN"/>
        </w:rPr>
        <w:t>)</w:t>
      </w:r>
      <w:r>
        <w:rPr>
          <w:rFonts w:eastAsia="SimSun" w:hint="eastAsia"/>
          <w:b/>
          <w:bCs/>
          <w:sz w:val="22"/>
          <w:szCs w:val="22"/>
          <w:lang w:eastAsia="zh-CN"/>
        </w:rPr>
        <w:t xml:space="preserve"> should be considered.</w:t>
      </w:r>
    </w:p>
    <w:p w14:paraId="084E2B1D" w14:textId="77777777" w:rsidR="00D511A6" w:rsidRDefault="00D511A6" w:rsidP="00005A0A">
      <w:pPr>
        <w:rPr>
          <w:rFonts w:eastAsia="SimSun"/>
          <w:lang w:val="en-US" w:eastAsia="zh-CN"/>
        </w:rPr>
      </w:pPr>
    </w:p>
    <w:p w14:paraId="536812F9" w14:textId="77777777" w:rsidR="0014568B" w:rsidRDefault="0014568B" w:rsidP="0014568B">
      <w:pPr>
        <w:pStyle w:val="2"/>
        <w:rPr>
          <w:rFonts w:eastAsia="ＭＳ 明朝"/>
          <w:b/>
          <w:bCs/>
          <w:szCs w:val="24"/>
          <w:lang w:val="en-US"/>
        </w:rPr>
      </w:pPr>
      <w:r>
        <w:rPr>
          <w:rFonts w:eastAsia="ＭＳ 明朝"/>
          <w:b/>
          <w:bCs/>
          <w:szCs w:val="24"/>
          <w:lang w:val="en-US"/>
        </w:rPr>
        <w:t xml:space="preserve">2.2 </w:t>
      </w:r>
      <w:r w:rsidRPr="00152029">
        <w:rPr>
          <w:rFonts w:eastAsia="ＭＳ 明朝"/>
          <w:b/>
          <w:bCs/>
          <w:szCs w:val="24"/>
          <w:lang w:val="en-US"/>
        </w:rPr>
        <w:t>Type II codebook refinement</w:t>
      </w:r>
    </w:p>
    <w:p w14:paraId="6C424F9E" w14:textId="19025184" w:rsidR="00D511A6" w:rsidRPr="00D511A6" w:rsidRDefault="00D511A6" w:rsidP="00D511A6">
      <w:pPr>
        <w:spacing w:beforeLines="50" w:before="120" w:afterLines="50" w:after="120"/>
        <w:jc w:val="both"/>
        <w:rPr>
          <w:rFonts w:eastAsia="SimSun"/>
          <w:b/>
          <w:bCs/>
          <w:u w:val="single"/>
          <w:lang w:eastAsia="zh-CN"/>
        </w:rPr>
      </w:pPr>
      <w:r w:rsidRPr="00D511A6">
        <w:rPr>
          <w:rFonts w:eastAsia="SimSun" w:hint="eastAsia"/>
          <w:b/>
          <w:bCs/>
          <w:u w:val="single"/>
          <w:lang w:eastAsia="zh-CN"/>
        </w:rPr>
        <w:t>UE capability parameter name</w:t>
      </w:r>
    </w:p>
    <w:p w14:paraId="6A085C24" w14:textId="3748506E" w:rsidR="00D511A6" w:rsidRDefault="00D511A6" w:rsidP="00D511A6">
      <w:pPr>
        <w:spacing w:afterLines="50" w:after="120"/>
        <w:jc w:val="both"/>
        <w:rPr>
          <w:rFonts w:eastAsia="SimSun"/>
          <w:sz w:val="22"/>
          <w:szCs w:val="22"/>
          <w:lang w:val="en-US" w:eastAsia="zh-CN"/>
        </w:rPr>
      </w:pPr>
      <w:r>
        <w:rPr>
          <w:rFonts w:eastAsia="SimSun" w:hint="eastAsia"/>
          <w:sz w:val="22"/>
          <w:szCs w:val="22"/>
          <w:lang w:val="en-US" w:eastAsia="zh-CN"/>
        </w:rPr>
        <w:t xml:space="preserve">In </w:t>
      </w:r>
      <w:r>
        <w:rPr>
          <w:rFonts w:eastAsia="SimSun"/>
          <w:sz w:val="22"/>
          <w:szCs w:val="22"/>
          <w:lang w:val="en-US" w:eastAsia="zh-CN"/>
        </w:rPr>
        <w:t>the last</w:t>
      </w:r>
      <w:r>
        <w:rPr>
          <w:rFonts w:eastAsia="SimSun" w:hint="eastAsia"/>
          <w:sz w:val="22"/>
          <w:szCs w:val="22"/>
          <w:lang w:val="en-US" w:eastAsia="zh-CN"/>
        </w:rPr>
        <w:t xml:space="preserve"> RAN1 meeting, the name of a UE capability parameter was changed to align with the actual meaning of the parameter for new large port number.</w:t>
      </w:r>
    </w:p>
    <w:tbl>
      <w:tblPr>
        <w:tblStyle w:val="aff4"/>
        <w:tblW w:w="9981" w:type="dxa"/>
        <w:tblLook w:val="04A0" w:firstRow="1" w:lastRow="0" w:firstColumn="1" w:lastColumn="0" w:noHBand="0" w:noVBand="1"/>
      </w:tblPr>
      <w:tblGrid>
        <w:gridCol w:w="9981"/>
      </w:tblGrid>
      <w:tr w:rsidR="00D511A6" w:rsidRPr="00295617" w14:paraId="0AFC332C" w14:textId="77777777" w:rsidTr="005F399C">
        <w:trPr>
          <w:trHeight w:val="1258"/>
        </w:trPr>
        <w:tc>
          <w:tcPr>
            <w:tcW w:w="9981" w:type="dxa"/>
          </w:tcPr>
          <w:p w14:paraId="5DC3BFF8" w14:textId="77777777" w:rsidR="00D511A6" w:rsidRPr="005B5D66" w:rsidRDefault="00D511A6" w:rsidP="005F399C">
            <w:pPr>
              <w:snapToGrid w:val="0"/>
              <w:jc w:val="both"/>
              <w:rPr>
                <w:rFonts w:ascii="Times" w:eastAsia="Malgun Gothic" w:hAnsi="Times" w:cs="Times"/>
                <w:b/>
                <w:sz w:val="20"/>
                <w:lang w:eastAsia="ko-KR"/>
              </w:rPr>
            </w:pPr>
            <w:r w:rsidRPr="005B5D66">
              <w:rPr>
                <w:rFonts w:ascii="Times" w:eastAsia="Malgun Gothic" w:hAnsi="Times" w:cs="Times" w:hint="eastAsia"/>
                <w:b/>
                <w:sz w:val="20"/>
                <w:highlight w:val="green"/>
                <w:lang w:eastAsia="ko-KR"/>
              </w:rPr>
              <w:lastRenderedPageBreak/>
              <w:t>Agreement</w:t>
            </w:r>
          </w:p>
          <w:p w14:paraId="39A886B4" w14:textId="77777777" w:rsidR="00D511A6" w:rsidRPr="005B5D66" w:rsidRDefault="00D511A6" w:rsidP="005F399C">
            <w:pPr>
              <w:rPr>
                <w:rFonts w:ascii="Times" w:eastAsia="DengXian" w:hAnsi="Times"/>
                <w:bCs/>
                <w:sz w:val="20"/>
              </w:rPr>
            </w:pPr>
            <w:r w:rsidRPr="005B5D66">
              <w:rPr>
                <w:rFonts w:ascii="Times" w:eastAsia="DengXian" w:hAnsi="Times"/>
                <w:bCs/>
                <w:sz w:val="20"/>
              </w:rPr>
              <w:t>For the Rel-19 Type-I SP and Type-II codebook refinements (except based on Rel-18 Type-II Doppler) for 48, 64, and 128 CSI-RS ports,</w:t>
            </w:r>
            <w:r w:rsidRPr="005B5D66">
              <w:rPr>
                <w:rFonts w:ascii="Times" w:eastAsia="Batang" w:hAnsi="Times"/>
                <w:sz w:val="20"/>
                <w:szCs w:val="24"/>
                <w:lang w:eastAsia="en-US"/>
              </w:rPr>
              <w:t xml:space="preserve"> </w:t>
            </w:r>
            <w:bookmarkStart w:id="4" w:name="_Hlk181804965"/>
            <w:r w:rsidRPr="005B5D66">
              <w:rPr>
                <w:rFonts w:ascii="Times" w:eastAsia="DengXian" w:hAnsi="Times"/>
                <w:bCs/>
                <w:sz w:val="20"/>
              </w:rPr>
              <w:t xml:space="preserve">change the </w:t>
            </w:r>
            <w:proofErr w:type="spellStart"/>
            <w:r w:rsidRPr="005B5D66">
              <w:rPr>
                <w:rFonts w:ascii="Times" w:eastAsia="DengXian" w:hAnsi="Times"/>
                <w:bCs/>
                <w:i/>
                <w:sz w:val="20"/>
              </w:rPr>
              <w:t>maxNumberTxPortsPerResource</w:t>
            </w:r>
            <w:proofErr w:type="spellEnd"/>
            <w:r w:rsidRPr="005B5D66">
              <w:rPr>
                <w:rFonts w:ascii="Times" w:eastAsia="DengXian" w:hAnsi="Times"/>
                <w:bCs/>
                <w:sz w:val="20"/>
              </w:rPr>
              <w:t xml:space="preserve"> to </w:t>
            </w:r>
            <w:bookmarkStart w:id="5" w:name="_Hlk181804690"/>
            <w:proofErr w:type="spellStart"/>
            <w:r w:rsidRPr="005B5D66">
              <w:rPr>
                <w:rFonts w:ascii="Times" w:eastAsia="DengXian" w:hAnsi="Times"/>
                <w:bCs/>
                <w:i/>
                <w:sz w:val="20"/>
              </w:rPr>
              <w:t>maxNumberTxPortsPerReport</w:t>
            </w:r>
            <w:proofErr w:type="spellEnd"/>
            <w:r w:rsidRPr="005B5D66">
              <w:rPr>
                <w:rFonts w:ascii="Times" w:eastAsia="DengXian" w:hAnsi="Times"/>
                <w:bCs/>
                <w:sz w:val="20"/>
              </w:rPr>
              <w:t xml:space="preserve"> </w:t>
            </w:r>
            <w:bookmarkEnd w:id="5"/>
            <w:r w:rsidRPr="005B5D66">
              <w:rPr>
                <w:rFonts w:ascii="Times" w:eastAsia="DengXian" w:hAnsi="Times"/>
                <w:bCs/>
                <w:sz w:val="20"/>
              </w:rPr>
              <w:t>for Rel-19 codebook triplet capability</w:t>
            </w:r>
            <w:bookmarkEnd w:id="4"/>
            <w:r w:rsidRPr="005B5D66">
              <w:rPr>
                <w:rFonts w:ascii="Times" w:eastAsia="DengXian" w:hAnsi="Times"/>
                <w:bCs/>
                <w:sz w:val="20"/>
              </w:rPr>
              <w:t xml:space="preserve"> </w:t>
            </w:r>
          </w:p>
          <w:p w14:paraId="114479AA" w14:textId="77777777" w:rsidR="00D511A6" w:rsidRPr="00773964" w:rsidRDefault="00D511A6" w:rsidP="00B7323C">
            <w:pPr>
              <w:numPr>
                <w:ilvl w:val="0"/>
                <w:numId w:val="33"/>
              </w:numPr>
              <w:rPr>
                <w:rFonts w:ascii="Times" w:eastAsia="DengXian" w:hAnsi="Times"/>
                <w:bCs/>
                <w:sz w:val="20"/>
              </w:rPr>
            </w:pPr>
            <w:r w:rsidRPr="005B5D66">
              <w:rPr>
                <w:rFonts w:ascii="Times" w:eastAsia="DengXian" w:hAnsi="Times"/>
                <w:bCs/>
                <w:sz w:val="20"/>
              </w:rPr>
              <w:t xml:space="preserve">Note: Since ARC=1 was agreed, the K aggregated resources are perceived as 1 resource for ARC, and </w:t>
            </w:r>
            <w:proofErr w:type="spellStart"/>
            <w:r w:rsidRPr="005B5D66">
              <w:rPr>
                <w:rFonts w:ascii="Times" w:eastAsia="DengXian" w:hAnsi="Times"/>
                <w:bCs/>
                <w:i/>
                <w:sz w:val="20"/>
              </w:rPr>
              <w:t>maxNumberTxPortsPerResource</w:t>
            </w:r>
            <w:proofErr w:type="spellEnd"/>
            <w:r w:rsidRPr="005B5D66">
              <w:rPr>
                <w:rFonts w:ascii="Times" w:eastAsia="DengXian" w:hAnsi="Times"/>
                <w:bCs/>
                <w:sz w:val="20"/>
              </w:rPr>
              <w:t xml:space="preserve"> cannot be larger than 32.</w:t>
            </w:r>
          </w:p>
        </w:tc>
      </w:tr>
    </w:tbl>
    <w:p w14:paraId="0843CC3F" w14:textId="77777777" w:rsidR="00D511A6" w:rsidRDefault="00D511A6" w:rsidP="00D511A6">
      <w:pPr>
        <w:spacing w:afterLines="50" w:after="120"/>
        <w:jc w:val="both"/>
        <w:rPr>
          <w:rFonts w:eastAsia="SimSun"/>
          <w:sz w:val="22"/>
          <w:szCs w:val="22"/>
          <w:lang w:val="en-US" w:eastAsia="zh-CN"/>
        </w:rPr>
      </w:pPr>
    </w:p>
    <w:p w14:paraId="2BFF3546" w14:textId="56BD6E8B" w:rsidR="00D511A6" w:rsidRPr="00650E4B" w:rsidRDefault="00D511A6" w:rsidP="00D511A6">
      <w:pPr>
        <w:spacing w:afterLines="50" w:after="120"/>
        <w:jc w:val="both"/>
        <w:rPr>
          <w:rFonts w:eastAsia="SimSun"/>
          <w:sz w:val="22"/>
          <w:szCs w:val="22"/>
          <w:lang w:val="en-US" w:eastAsia="zh-CN"/>
        </w:rPr>
      </w:pPr>
      <w:r>
        <w:rPr>
          <w:rFonts w:eastAsia="SimSun" w:hint="eastAsia"/>
          <w:sz w:val="22"/>
          <w:szCs w:val="22"/>
          <w:lang w:val="en-US" w:eastAsia="zh-CN"/>
        </w:rPr>
        <w:t xml:space="preserve">It was agreed for Rel-19 Type-I SP and Type-II codebook refinements </w:t>
      </w:r>
      <w:r w:rsidRPr="00FA1B2F">
        <w:rPr>
          <w:rFonts w:eastAsia="SimSun"/>
          <w:sz w:val="22"/>
          <w:szCs w:val="22"/>
          <w:lang w:val="en-US" w:eastAsia="zh-CN"/>
        </w:rPr>
        <w:t>except based on Rel-18 Type-II Doppler</w:t>
      </w:r>
      <w:r>
        <w:rPr>
          <w:rFonts w:eastAsia="SimSun" w:hint="eastAsia"/>
          <w:sz w:val="22"/>
          <w:szCs w:val="22"/>
          <w:lang w:val="en-US" w:eastAsia="zh-CN"/>
        </w:rPr>
        <w:t xml:space="preserve">, but we think similar issue exists for </w:t>
      </w:r>
      <w:r w:rsidRPr="00FA1B2F">
        <w:rPr>
          <w:rFonts w:eastAsia="SimSun"/>
          <w:sz w:val="22"/>
          <w:szCs w:val="22"/>
          <w:lang w:val="en-US" w:eastAsia="zh-CN"/>
        </w:rPr>
        <w:t>Rel-18 Type-II Doppler</w:t>
      </w:r>
      <w:r>
        <w:rPr>
          <w:rFonts w:eastAsia="SimSun" w:hint="eastAsia"/>
          <w:sz w:val="22"/>
          <w:szCs w:val="22"/>
          <w:lang w:val="en-US" w:eastAsia="zh-CN"/>
        </w:rPr>
        <w:t xml:space="preserve"> based refinement. And the updated name of </w:t>
      </w:r>
      <w:r>
        <w:rPr>
          <w:rFonts w:eastAsia="SimSun"/>
          <w:sz w:val="22"/>
          <w:szCs w:val="22"/>
          <w:lang w:val="en-US" w:eastAsia="zh-CN"/>
        </w:rPr>
        <w:t>‘</w:t>
      </w:r>
      <w:proofErr w:type="spellStart"/>
      <w:r w:rsidRPr="00776037">
        <w:rPr>
          <w:rFonts w:eastAsia="SimSun"/>
          <w:bCs/>
          <w:i/>
          <w:sz w:val="22"/>
          <w:szCs w:val="22"/>
          <w:lang w:eastAsia="zh-CN"/>
        </w:rPr>
        <w:t>maxNumberTxPortsPerReport</w:t>
      </w:r>
      <w:proofErr w:type="spellEnd"/>
      <w:r>
        <w:rPr>
          <w:rFonts w:eastAsia="SimSun"/>
          <w:sz w:val="22"/>
          <w:szCs w:val="22"/>
          <w:lang w:val="en-US" w:eastAsia="zh-CN"/>
        </w:rPr>
        <w:t>’</w:t>
      </w:r>
      <w:r>
        <w:rPr>
          <w:rFonts w:eastAsia="SimSun" w:hint="eastAsia"/>
          <w:sz w:val="22"/>
          <w:szCs w:val="22"/>
          <w:lang w:val="en-US" w:eastAsia="zh-CN"/>
        </w:rPr>
        <w:t xml:space="preserve"> is not proper for </w:t>
      </w:r>
      <w:r w:rsidRPr="002A4441">
        <w:rPr>
          <w:rFonts w:eastAsia="SimSun"/>
          <w:sz w:val="22"/>
          <w:szCs w:val="22"/>
          <w:lang w:val="en-US" w:eastAsia="zh-CN"/>
        </w:rPr>
        <w:t xml:space="preserve">Doppler </w:t>
      </w:r>
      <w:proofErr w:type="gramStart"/>
      <w:r w:rsidRPr="002A4441">
        <w:rPr>
          <w:rFonts w:eastAsia="SimSun"/>
          <w:sz w:val="22"/>
          <w:szCs w:val="22"/>
          <w:lang w:val="en-US" w:eastAsia="zh-CN"/>
        </w:rPr>
        <w:t>codebook</w:t>
      </w:r>
      <w:r>
        <w:rPr>
          <w:rFonts w:eastAsia="SimSun" w:hint="eastAsia"/>
          <w:sz w:val="22"/>
          <w:szCs w:val="22"/>
          <w:lang w:val="en-US" w:eastAsia="zh-CN"/>
        </w:rPr>
        <w:t xml:space="preserve"> based</w:t>
      </w:r>
      <w:proofErr w:type="gramEnd"/>
      <w:r>
        <w:rPr>
          <w:rFonts w:eastAsia="SimSun" w:hint="eastAsia"/>
          <w:sz w:val="22"/>
          <w:szCs w:val="22"/>
          <w:lang w:val="en-US" w:eastAsia="zh-CN"/>
        </w:rPr>
        <w:t xml:space="preserve"> refinement with AP-CSI-RS as CMR, </w:t>
      </w:r>
      <w:r w:rsidR="00E32FF0">
        <w:rPr>
          <w:rFonts w:eastAsia="SimSun" w:hint="eastAsia"/>
          <w:sz w:val="22"/>
          <w:szCs w:val="22"/>
          <w:lang w:val="en-US" w:eastAsia="zh-CN"/>
        </w:rPr>
        <w:t>since</w:t>
      </w:r>
      <w:r>
        <w:rPr>
          <w:rFonts w:eastAsia="SimSun" w:hint="eastAsia"/>
          <w:sz w:val="22"/>
          <w:szCs w:val="22"/>
          <w:lang w:val="en-US" w:eastAsia="zh-CN"/>
        </w:rPr>
        <w:t xml:space="preserve"> multiple groups of K CSI-RS resources can be configured for a CSI report configuration. Thus, some other name like </w:t>
      </w:r>
      <w:r>
        <w:rPr>
          <w:rFonts w:eastAsia="SimSun"/>
          <w:sz w:val="22"/>
          <w:szCs w:val="22"/>
          <w:lang w:val="en-US" w:eastAsia="zh-CN"/>
        </w:rPr>
        <w:t>‘</w:t>
      </w:r>
      <w:proofErr w:type="spellStart"/>
      <w:r w:rsidRPr="00650E4B">
        <w:rPr>
          <w:rFonts w:eastAsia="SimSun"/>
          <w:i/>
          <w:iCs/>
          <w:sz w:val="22"/>
          <w:szCs w:val="22"/>
          <w:lang w:val="en-US" w:eastAsia="zh-CN"/>
        </w:rPr>
        <w:t>maxNumberTxPortsPer</w:t>
      </w:r>
      <w:bookmarkStart w:id="6" w:name="_Hlk181805029"/>
      <w:r w:rsidRPr="00650E4B">
        <w:rPr>
          <w:rFonts w:eastAsia="SimSun"/>
          <w:i/>
          <w:iCs/>
          <w:sz w:val="22"/>
          <w:szCs w:val="22"/>
          <w:lang w:val="en-US" w:eastAsia="zh-CN"/>
        </w:rPr>
        <w:t>ResourceGroup</w:t>
      </w:r>
      <w:bookmarkEnd w:id="6"/>
      <w:proofErr w:type="spellEnd"/>
      <w:r w:rsidRPr="00650E4B">
        <w:rPr>
          <w:rFonts w:eastAsia="SimSun"/>
          <w:i/>
          <w:iCs/>
          <w:sz w:val="22"/>
          <w:szCs w:val="22"/>
          <w:lang w:val="en-US" w:eastAsia="zh-CN"/>
        </w:rPr>
        <w:t>’</w:t>
      </w:r>
      <w:r>
        <w:rPr>
          <w:rFonts w:eastAsia="SimSun" w:hint="eastAsia"/>
          <w:i/>
          <w:iCs/>
          <w:sz w:val="22"/>
          <w:szCs w:val="22"/>
          <w:lang w:val="en-US" w:eastAsia="zh-CN"/>
        </w:rPr>
        <w:t xml:space="preserve"> </w:t>
      </w:r>
      <w:r w:rsidRPr="00650E4B">
        <w:rPr>
          <w:rFonts w:eastAsia="SimSun" w:hint="eastAsia"/>
          <w:sz w:val="22"/>
          <w:szCs w:val="22"/>
          <w:lang w:val="en-US" w:eastAsia="zh-CN"/>
        </w:rPr>
        <w:t>could be considered.</w:t>
      </w:r>
    </w:p>
    <w:p w14:paraId="78AB9498" w14:textId="77777777" w:rsidR="00D511A6" w:rsidRDefault="00D511A6" w:rsidP="00D511A6">
      <w:pPr>
        <w:spacing w:afterLines="50" w:after="120"/>
        <w:jc w:val="both"/>
        <w:rPr>
          <w:rFonts w:eastAsia="SimSun"/>
          <w:sz w:val="22"/>
          <w:szCs w:val="22"/>
          <w:lang w:val="en-US" w:eastAsia="zh-CN"/>
        </w:rPr>
      </w:pPr>
    </w:p>
    <w:p w14:paraId="69708713" w14:textId="0EE2460F" w:rsidR="00D511A6" w:rsidRPr="00BD5B22" w:rsidRDefault="00D511A6" w:rsidP="00D511A6">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sidR="003C7E93">
        <w:rPr>
          <w:rFonts w:eastAsia="SimSun" w:hint="eastAsia"/>
          <w:b/>
          <w:bCs/>
          <w:sz w:val="22"/>
          <w:szCs w:val="22"/>
          <w:u w:val="single"/>
          <w:lang w:val="en-US" w:eastAsia="zh-CN"/>
        </w:rPr>
        <w:t>3</w:t>
      </w:r>
    </w:p>
    <w:p w14:paraId="1CFAC77C" w14:textId="77777777" w:rsidR="00D511A6" w:rsidRDefault="00D511A6" w:rsidP="00B7323C">
      <w:pPr>
        <w:pStyle w:val="aff6"/>
        <w:numPr>
          <w:ilvl w:val="0"/>
          <w:numId w:val="24"/>
        </w:numPr>
        <w:spacing w:beforeLines="50" w:before="120" w:afterLines="50" w:after="120"/>
        <w:ind w:leftChars="0"/>
        <w:jc w:val="both"/>
        <w:rPr>
          <w:rFonts w:eastAsia="SimSun"/>
          <w:b/>
          <w:bCs/>
          <w:sz w:val="22"/>
          <w:szCs w:val="22"/>
          <w:lang w:val="en-US" w:eastAsia="zh-CN"/>
        </w:rPr>
      </w:pPr>
      <w:r w:rsidRPr="003D6297">
        <w:rPr>
          <w:rFonts w:eastAsia="SimSun"/>
          <w:b/>
          <w:bCs/>
          <w:sz w:val="22"/>
          <w:szCs w:val="22"/>
          <w:lang w:val="en-US" w:eastAsia="zh-CN"/>
        </w:rPr>
        <w:t>For the Rel-19 Type-II codebook refinement</w:t>
      </w:r>
      <w:r w:rsidRPr="00000EC5">
        <w:rPr>
          <w:rFonts w:eastAsia="SimSun"/>
          <w:b/>
          <w:bCs/>
          <w:sz w:val="22"/>
          <w:szCs w:val="22"/>
          <w:lang w:val="en-US" w:eastAsia="zh-CN"/>
        </w:rPr>
        <w:t xml:space="preserve"> based on Rel-18 Type-II Doppler </w:t>
      </w:r>
      <w:r w:rsidRPr="003D6297">
        <w:rPr>
          <w:rFonts w:eastAsia="SimSun"/>
          <w:b/>
          <w:bCs/>
          <w:sz w:val="22"/>
          <w:szCs w:val="22"/>
          <w:lang w:val="en-US" w:eastAsia="zh-CN"/>
        </w:rPr>
        <w:t>for 48, 64, and 128 CSI-RS ports</w:t>
      </w:r>
      <w:r>
        <w:rPr>
          <w:rFonts w:eastAsia="SimSun" w:hint="eastAsia"/>
          <w:b/>
          <w:bCs/>
          <w:sz w:val="22"/>
          <w:szCs w:val="22"/>
          <w:lang w:val="en-US" w:eastAsia="zh-CN"/>
        </w:rPr>
        <w:t xml:space="preserve">, support to </w:t>
      </w:r>
      <w:r w:rsidRPr="00650E4B">
        <w:rPr>
          <w:rFonts w:eastAsia="SimSun"/>
          <w:b/>
          <w:bCs/>
          <w:sz w:val="22"/>
          <w:szCs w:val="22"/>
          <w:lang w:eastAsia="zh-CN"/>
        </w:rPr>
        <w:t>change the</w:t>
      </w:r>
      <w:r>
        <w:rPr>
          <w:rFonts w:eastAsia="SimSun" w:hint="eastAsia"/>
          <w:b/>
          <w:bCs/>
          <w:sz w:val="22"/>
          <w:szCs w:val="22"/>
          <w:lang w:eastAsia="zh-CN"/>
        </w:rPr>
        <w:t xml:space="preserve"> </w:t>
      </w:r>
      <w:proofErr w:type="spellStart"/>
      <w:r w:rsidRPr="00650E4B">
        <w:rPr>
          <w:rFonts w:eastAsia="SimSun"/>
          <w:b/>
          <w:bCs/>
          <w:i/>
          <w:sz w:val="22"/>
          <w:szCs w:val="22"/>
          <w:lang w:eastAsia="zh-CN"/>
        </w:rPr>
        <w:t>maxNumberTxPortsPerResource</w:t>
      </w:r>
      <w:proofErr w:type="spellEnd"/>
      <w:r w:rsidRPr="00650E4B">
        <w:rPr>
          <w:rFonts w:eastAsia="SimSun"/>
          <w:b/>
          <w:bCs/>
          <w:sz w:val="22"/>
          <w:szCs w:val="22"/>
          <w:lang w:eastAsia="zh-CN"/>
        </w:rPr>
        <w:t xml:space="preserve"> </w:t>
      </w:r>
      <w:r>
        <w:rPr>
          <w:rFonts w:eastAsia="SimSun" w:hint="eastAsia"/>
          <w:b/>
          <w:bCs/>
          <w:sz w:val="22"/>
          <w:szCs w:val="22"/>
          <w:lang w:eastAsia="zh-CN"/>
        </w:rPr>
        <w:t xml:space="preserve">to </w:t>
      </w:r>
      <w:proofErr w:type="spellStart"/>
      <w:r w:rsidRPr="00650E4B">
        <w:rPr>
          <w:rFonts w:eastAsia="SimSun"/>
          <w:b/>
          <w:bCs/>
          <w:i/>
          <w:sz w:val="22"/>
          <w:szCs w:val="22"/>
          <w:lang w:eastAsia="zh-CN"/>
        </w:rPr>
        <w:t>maxNumberTxPortsPer</w:t>
      </w:r>
      <w:r w:rsidRPr="00D132C2">
        <w:rPr>
          <w:rFonts w:eastAsia="SimSun"/>
          <w:b/>
          <w:bCs/>
          <w:i/>
          <w:sz w:val="22"/>
          <w:szCs w:val="22"/>
          <w:lang w:eastAsia="zh-CN"/>
        </w:rPr>
        <w:t>ResourceGroup</w:t>
      </w:r>
      <w:proofErr w:type="spellEnd"/>
      <w:r w:rsidRPr="00650E4B">
        <w:rPr>
          <w:rFonts w:eastAsia="SimSun"/>
          <w:b/>
          <w:bCs/>
          <w:sz w:val="22"/>
          <w:szCs w:val="22"/>
          <w:lang w:eastAsia="zh-CN"/>
        </w:rPr>
        <w:t xml:space="preserve"> for Rel-19 codebook triplet capability</w:t>
      </w:r>
      <w:r>
        <w:rPr>
          <w:rFonts w:eastAsia="SimSun" w:hint="eastAsia"/>
          <w:b/>
          <w:bCs/>
          <w:i/>
          <w:sz w:val="22"/>
          <w:szCs w:val="22"/>
          <w:lang w:eastAsia="zh-CN"/>
        </w:rPr>
        <w:t>.</w:t>
      </w:r>
    </w:p>
    <w:p w14:paraId="4CC624A9" w14:textId="77777777" w:rsidR="0072141C" w:rsidRPr="00D511A6" w:rsidRDefault="0072141C" w:rsidP="0072141C">
      <w:pPr>
        <w:rPr>
          <w:lang w:val="en-US"/>
        </w:rPr>
      </w:pPr>
    </w:p>
    <w:p w14:paraId="5A77B3B9" w14:textId="77777777" w:rsidR="0014568B" w:rsidRDefault="0014568B" w:rsidP="0014568B">
      <w:pPr>
        <w:pStyle w:val="2"/>
        <w:rPr>
          <w:rFonts w:eastAsia="ＭＳ 明朝"/>
          <w:b/>
          <w:bCs/>
          <w:szCs w:val="24"/>
          <w:lang w:val="en-US"/>
        </w:rPr>
      </w:pPr>
      <w:r>
        <w:rPr>
          <w:rFonts w:eastAsia="ＭＳ 明朝"/>
          <w:b/>
          <w:bCs/>
          <w:szCs w:val="24"/>
          <w:lang w:val="en-US"/>
        </w:rPr>
        <w:t xml:space="preserve">2.3 </w:t>
      </w:r>
      <w:proofErr w:type="gramStart"/>
      <w:r w:rsidRPr="00152029">
        <w:rPr>
          <w:rFonts w:eastAsia="ＭＳ 明朝"/>
          <w:b/>
          <w:bCs/>
          <w:szCs w:val="24"/>
          <w:lang w:val="en-US"/>
        </w:rPr>
        <w:t>Multi-CRI</w:t>
      </w:r>
      <w:proofErr w:type="gramEnd"/>
      <w:r w:rsidRPr="00152029">
        <w:rPr>
          <w:rFonts w:eastAsia="ＭＳ 明朝"/>
          <w:b/>
          <w:bCs/>
          <w:szCs w:val="24"/>
          <w:lang w:val="en-US"/>
        </w:rPr>
        <w:t xml:space="preserve"> reporting enhancement</w:t>
      </w:r>
    </w:p>
    <w:p w14:paraId="7FC12A66" w14:textId="6D3FEA92" w:rsidR="00D511A6" w:rsidRPr="00955B96" w:rsidRDefault="00D511A6" w:rsidP="00D511A6">
      <w:pPr>
        <w:spacing w:beforeLines="50" w:before="120" w:afterLines="50" w:after="120"/>
        <w:jc w:val="both"/>
        <w:rPr>
          <w:rFonts w:eastAsia="SimSun"/>
          <w:b/>
          <w:bCs/>
          <w:u w:val="single"/>
          <w:lang w:eastAsia="zh-CN"/>
        </w:rPr>
      </w:pPr>
      <w:r w:rsidRPr="00955B96">
        <w:rPr>
          <w:rFonts w:eastAsia="SimSun"/>
          <w:b/>
          <w:bCs/>
          <w:u w:val="single"/>
          <w:lang w:eastAsia="zh-CN"/>
        </w:rPr>
        <w:t>CMR configuration</w:t>
      </w:r>
    </w:p>
    <w:p w14:paraId="50758FA4" w14:textId="67FD4771" w:rsidR="006B6A46" w:rsidRDefault="006B6A46" w:rsidP="00D511A6">
      <w:pPr>
        <w:spacing w:afterLines="50" w:after="120"/>
        <w:jc w:val="both"/>
        <w:rPr>
          <w:rFonts w:eastAsia="SimSun"/>
          <w:sz w:val="22"/>
          <w:szCs w:val="22"/>
          <w:lang w:val="en-US" w:eastAsia="zh-CN"/>
        </w:rPr>
      </w:pPr>
      <w:r>
        <w:rPr>
          <w:rFonts w:eastAsia="SimSun" w:hint="eastAsia"/>
          <w:sz w:val="22"/>
          <w:szCs w:val="22"/>
          <w:lang w:val="en-US" w:eastAsia="zh-CN"/>
        </w:rPr>
        <w:t xml:space="preserve">Regarding aperiodic CSI-RS resource configuration for multi-CRI reporting, there was </w:t>
      </w:r>
      <w:r w:rsidR="001A68F9">
        <w:rPr>
          <w:rFonts w:eastAsia="SimSun" w:hint="eastAsia"/>
          <w:sz w:val="22"/>
          <w:szCs w:val="22"/>
          <w:lang w:val="en-US" w:eastAsia="zh-CN"/>
        </w:rPr>
        <w:t>a</w:t>
      </w:r>
      <w:r>
        <w:rPr>
          <w:rFonts w:eastAsia="SimSun" w:hint="eastAsia"/>
          <w:sz w:val="22"/>
          <w:szCs w:val="22"/>
          <w:lang w:val="en-US" w:eastAsia="zh-CN"/>
        </w:rPr>
        <w:t xml:space="preserve"> following agreement in </w:t>
      </w:r>
      <w:r w:rsidR="00D2627E">
        <w:rPr>
          <w:rFonts w:eastAsia="SimSun" w:hint="eastAsia"/>
          <w:sz w:val="22"/>
          <w:szCs w:val="22"/>
          <w:lang w:val="en-US" w:eastAsia="zh-CN"/>
        </w:rPr>
        <w:t xml:space="preserve">the </w:t>
      </w:r>
      <w:r>
        <w:rPr>
          <w:rFonts w:eastAsia="SimSun" w:hint="eastAsia"/>
          <w:sz w:val="22"/>
          <w:szCs w:val="22"/>
          <w:lang w:val="en-US" w:eastAsia="zh-CN"/>
        </w:rPr>
        <w:t>last RAN1 meeting</w:t>
      </w:r>
      <w:r w:rsidR="00AB0EE5">
        <w:rPr>
          <w:rFonts w:eastAsia="SimSun" w:hint="eastAsia"/>
          <w:sz w:val="22"/>
          <w:szCs w:val="22"/>
          <w:lang w:val="en-US" w:eastAsia="zh-CN"/>
        </w:rPr>
        <w:t xml:space="preserve"> with two FFSs for further discussion.</w:t>
      </w:r>
    </w:p>
    <w:tbl>
      <w:tblPr>
        <w:tblStyle w:val="aff4"/>
        <w:tblW w:w="9981" w:type="dxa"/>
        <w:tblLook w:val="04A0" w:firstRow="1" w:lastRow="0" w:firstColumn="1" w:lastColumn="0" w:noHBand="0" w:noVBand="1"/>
      </w:tblPr>
      <w:tblGrid>
        <w:gridCol w:w="9981"/>
      </w:tblGrid>
      <w:tr w:rsidR="006B6A46" w:rsidRPr="00295617" w14:paraId="3517914F" w14:textId="77777777" w:rsidTr="005F399C">
        <w:trPr>
          <w:trHeight w:val="42"/>
        </w:trPr>
        <w:tc>
          <w:tcPr>
            <w:tcW w:w="9981" w:type="dxa"/>
          </w:tcPr>
          <w:p w14:paraId="4392C502" w14:textId="77777777" w:rsidR="001A68F9" w:rsidRPr="001A68F9" w:rsidRDefault="001A68F9" w:rsidP="001A68F9">
            <w:pPr>
              <w:shd w:val="clear" w:color="auto" w:fill="FFFFFF"/>
              <w:snapToGrid w:val="0"/>
              <w:rPr>
                <w:rFonts w:ascii="Times" w:eastAsia="SimSun" w:hAnsi="Times"/>
                <w:color w:val="000000"/>
                <w:sz w:val="20"/>
                <w:lang w:eastAsia="en-US"/>
              </w:rPr>
            </w:pPr>
            <w:r w:rsidRPr="001A68F9">
              <w:rPr>
                <w:rFonts w:ascii="Times" w:eastAsia="SimSun" w:hAnsi="Times"/>
                <w:b/>
                <w:bCs/>
                <w:iCs/>
                <w:color w:val="000000"/>
                <w:sz w:val="20"/>
                <w:highlight w:val="green"/>
                <w:lang w:eastAsia="en-US"/>
              </w:rPr>
              <w:t>Agreement</w:t>
            </w:r>
          </w:p>
          <w:p w14:paraId="709CBC82" w14:textId="77777777" w:rsidR="001A68F9" w:rsidRPr="001A68F9" w:rsidRDefault="001A68F9" w:rsidP="001A68F9">
            <w:pPr>
              <w:snapToGrid w:val="0"/>
              <w:rPr>
                <w:rFonts w:ascii="Times" w:eastAsia="Batang" w:hAnsi="Times"/>
                <w:bCs/>
                <w:iCs/>
                <w:sz w:val="20"/>
                <w:lang w:eastAsia="zh-CN"/>
              </w:rPr>
            </w:pPr>
            <w:r w:rsidRPr="001A68F9">
              <w:rPr>
                <w:rFonts w:ascii="Times" w:eastAsia="Batang" w:hAnsi="Times"/>
                <w:bCs/>
                <w:iCs/>
                <w:sz w:val="20"/>
                <w:lang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47F8BED0" w14:textId="77777777" w:rsidR="001A68F9" w:rsidRPr="001A68F9" w:rsidRDefault="001A68F9" w:rsidP="00B7323C">
            <w:pPr>
              <w:numPr>
                <w:ilvl w:val="0"/>
                <w:numId w:val="36"/>
              </w:numPr>
              <w:snapToGrid w:val="0"/>
              <w:contextualSpacing/>
              <w:rPr>
                <w:rFonts w:ascii="Times" w:eastAsia="Batang" w:hAnsi="Times"/>
                <w:bCs/>
                <w:iCs/>
                <w:sz w:val="20"/>
                <w:lang w:eastAsia="zh-CN"/>
              </w:rPr>
            </w:pPr>
            <w:r w:rsidRPr="001A68F9">
              <w:rPr>
                <w:rFonts w:ascii="Times" w:eastAsia="Batang" w:hAnsi="Times"/>
                <w:bCs/>
                <w:iCs/>
                <w:sz w:val="20"/>
                <w:lang w:eastAsia="zh-CN"/>
              </w:rPr>
              <w:t xml:space="preserve">FFS: </w:t>
            </w:r>
            <w:r w:rsidRPr="001A68F9">
              <w:rPr>
                <w:rFonts w:ascii="Times" w:eastAsia="Batang" w:hAnsi="Times"/>
                <w:sz w:val="20"/>
                <w:lang w:eastAsia="x-none"/>
              </w:rPr>
              <w:t>The number of bits for indicating the resource-level slot offset (relative to the resource-set-level slot offset) for K</w:t>
            </w:r>
            <w:r w:rsidRPr="001A68F9">
              <w:rPr>
                <w:rFonts w:ascii="Times" w:eastAsia="Batang" w:hAnsi="Times"/>
                <w:sz w:val="20"/>
                <w:vertAlign w:val="subscript"/>
                <w:lang w:eastAsia="x-none"/>
              </w:rPr>
              <w:t>S</w:t>
            </w:r>
            <w:r w:rsidRPr="001A68F9">
              <w:rPr>
                <w:rFonts w:ascii="Times" w:eastAsia="Batang" w:hAnsi="Times"/>
                <w:sz w:val="20"/>
                <w:lang w:eastAsia="x-none"/>
              </w:rPr>
              <w:t xml:space="preserve"> resources, including the value(s) of the slot offset</w:t>
            </w:r>
          </w:p>
          <w:p w14:paraId="2CBD0782" w14:textId="77777777" w:rsidR="001A68F9" w:rsidRPr="001A68F9" w:rsidRDefault="001A68F9" w:rsidP="00B7323C">
            <w:pPr>
              <w:numPr>
                <w:ilvl w:val="0"/>
                <w:numId w:val="31"/>
              </w:numPr>
              <w:snapToGrid w:val="0"/>
              <w:rPr>
                <w:rFonts w:ascii="Times" w:eastAsia="SimSun" w:hAnsi="Times"/>
                <w:bCs/>
                <w:iCs/>
                <w:sz w:val="20"/>
                <w:lang w:eastAsia="zh-CN"/>
              </w:rPr>
            </w:pPr>
            <w:r w:rsidRPr="001A68F9">
              <w:rPr>
                <w:rFonts w:ascii="Times" w:eastAsia="Batang" w:hAnsi="Times"/>
                <w:bCs/>
                <w:iCs/>
                <w:sz w:val="20"/>
                <w:lang w:eastAsia="zh-CN"/>
              </w:rPr>
              <w:t xml:space="preserve">FFS: Whether, in addition, configuring an </w:t>
            </w:r>
            <w:r w:rsidRPr="001A68F9">
              <w:rPr>
                <w:rFonts w:ascii="Times" w:eastAsia="SimSun" w:hAnsi="Times"/>
                <w:bCs/>
                <w:i/>
                <w:iCs/>
                <w:sz w:val="20"/>
                <w:lang w:eastAsia="zh-CN"/>
              </w:rPr>
              <w:t>available</w:t>
            </w:r>
            <w:r w:rsidRPr="001A68F9">
              <w:rPr>
                <w:rFonts w:ascii="Times" w:eastAsia="SimSun" w:hAnsi="Times"/>
                <w:bCs/>
                <w:iCs/>
                <w:sz w:val="20"/>
                <w:lang w:eastAsia="zh-CN"/>
              </w:rPr>
              <w:t xml:space="preserve"> slot offset for each CSI-RS resource within the aperiodic CSI-RS resource set</w:t>
            </w:r>
          </w:p>
          <w:p w14:paraId="49FE1FD2" w14:textId="72F0A8D8" w:rsidR="006B6A46" w:rsidRPr="001A68F9" w:rsidRDefault="001A68F9" w:rsidP="00B7323C">
            <w:pPr>
              <w:numPr>
                <w:ilvl w:val="1"/>
                <w:numId w:val="31"/>
              </w:numPr>
              <w:snapToGrid w:val="0"/>
              <w:rPr>
                <w:rFonts w:ascii="Times" w:eastAsia="SimSun" w:hAnsi="Times"/>
                <w:bCs/>
                <w:iCs/>
                <w:sz w:val="20"/>
                <w:lang w:eastAsia="zh-CN"/>
              </w:rPr>
            </w:pPr>
            <w:r w:rsidRPr="001A68F9">
              <w:rPr>
                <w:rFonts w:ascii="Times" w:eastAsia="Batang" w:hAnsi="Times"/>
                <w:sz w:val="20"/>
                <w:lang w:eastAsia="en-US"/>
              </w:rPr>
              <w:t>Note: “</w:t>
            </w:r>
            <w:r w:rsidRPr="001A68F9">
              <w:rPr>
                <w:rFonts w:ascii="Times" w:eastAsia="Batang" w:hAnsi="Times"/>
                <w:i/>
                <w:sz w:val="20"/>
                <w:lang w:eastAsia="en-US"/>
              </w:rPr>
              <w:t>Available</w:t>
            </w:r>
            <w:r w:rsidRPr="001A68F9">
              <w:rPr>
                <w:rFonts w:ascii="Times" w:eastAsia="Batang" w:hAnsi="Times"/>
                <w:sz w:val="20"/>
                <w:lang w:eastAsia="en-US"/>
              </w:rPr>
              <w:t xml:space="preserve"> slot offset” is analogous to the Rel-17 SRS triggering offset enhancement</w:t>
            </w:r>
          </w:p>
        </w:tc>
      </w:tr>
    </w:tbl>
    <w:p w14:paraId="3607E95E" w14:textId="77777777" w:rsidR="006B6A46" w:rsidRDefault="006B6A46" w:rsidP="00D511A6">
      <w:pPr>
        <w:spacing w:afterLines="50" w:after="120"/>
        <w:jc w:val="both"/>
        <w:rPr>
          <w:rFonts w:eastAsia="SimSun"/>
          <w:sz w:val="22"/>
          <w:szCs w:val="22"/>
          <w:lang w:val="en-US" w:eastAsia="zh-CN"/>
        </w:rPr>
      </w:pPr>
    </w:p>
    <w:p w14:paraId="305A0F71" w14:textId="50C66F87" w:rsidR="006C7284" w:rsidRDefault="00192C6D" w:rsidP="00D511A6">
      <w:pPr>
        <w:spacing w:afterLines="50" w:after="120"/>
        <w:jc w:val="both"/>
        <w:rPr>
          <w:rFonts w:eastAsia="SimSun"/>
          <w:sz w:val="22"/>
          <w:szCs w:val="22"/>
          <w:lang w:val="en-US" w:eastAsia="zh-CN"/>
        </w:rPr>
      </w:pPr>
      <w:r>
        <w:rPr>
          <w:rFonts w:eastAsia="SimSun" w:hint="eastAsia"/>
          <w:sz w:val="22"/>
          <w:szCs w:val="22"/>
          <w:lang w:val="en-US" w:eastAsia="zh-CN"/>
        </w:rPr>
        <w:t>For Rel-19 CRI-</w:t>
      </w:r>
      <w:r w:rsidR="006C7284">
        <w:rPr>
          <w:rFonts w:eastAsia="SimSun" w:hint="eastAsia"/>
          <w:sz w:val="22"/>
          <w:szCs w:val="22"/>
          <w:lang w:val="en-US" w:eastAsia="zh-CN"/>
        </w:rPr>
        <w:t xml:space="preserve">based </w:t>
      </w:r>
      <w:r w:rsidR="006C7284" w:rsidRPr="006C7284">
        <w:rPr>
          <w:rFonts w:eastAsia="SimSun"/>
          <w:sz w:val="22"/>
          <w:szCs w:val="22"/>
          <w:lang w:val="en-US" w:eastAsia="zh-CN"/>
        </w:rPr>
        <w:t>Type-I</w:t>
      </w:r>
      <w:r w:rsidR="006C7284" w:rsidRPr="006C7284">
        <w:rPr>
          <w:rFonts w:eastAsia="SimSun" w:hint="eastAsia"/>
          <w:sz w:val="22"/>
          <w:szCs w:val="22"/>
          <w:lang w:val="en-US" w:eastAsia="zh-CN"/>
        </w:rPr>
        <w:t xml:space="preserve"> </w:t>
      </w:r>
      <w:r w:rsidR="006C7284">
        <w:rPr>
          <w:rFonts w:eastAsia="SimSun" w:hint="eastAsia"/>
          <w:sz w:val="22"/>
          <w:szCs w:val="22"/>
          <w:lang w:val="en-US" w:eastAsia="zh-CN"/>
        </w:rPr>
        <w:t xml:space="preserve">CSI refinement, </w:t>
      </w:r>
      <w:r w:rsidR="0044385B">
        <w:rPr>
          <w:rFonts w:eastAsia="SimSun" w:hint="eastAsia"/>
          <w:sz w:val="22"/>
          <w:szCs w:val="22"/>
          <w:lang w:val="en-US" w:eastAsia="zh-CN"/>
        </w:rPr>
        <w:t>up to 8 CSI-RS resources can be configured</w:t>
      </w:r>
      <w:r w:rsidR="003D3014">
        <w:rPr>
          <w:rFonts w:eastAsia="SimSun" w:hint="eastAsia"/>
          <w:sz w:val="22"/>
          <w:szCs w:val="22"/>
          <w:lang w:val="en-US" w:eastAsia="zh-CN"/>
        </w:rPr>
        <w:t>, thus, 8 slots location is possible</w:t>
      </w:r>
      <w:r w:rsidR="0063469A">
        <w:rPr>
          <w:rFonts w:eastAsia="SimSun" w:hint="eastAsia"/>
          <w:sz w:val="22"/>
          <w:szCs w:val="22"/>
          <w:lang w:val="en-US" w:eastAsia="zh-CN"/>
        </w:rPr>
        <w:t xml:space="preserve"> and 3 bits for indicating the resource-level slot offset can be supported. For Rel-19 CRI-based </w:t>
      </w:r>
      <w:r w:rsidR="0063469A" w:rsidRPr="006C7284">
        <w:rPr>
          <w:rFonts w:eastAsia="SimSun"/>
          <w:sz w:val="22"/>
          <w:szCs w:val="22"/>
          <w:lang w:val="en-US" w:eastAsia="zh-CN"/>
        </w:rPr>
        <w:t>Type-I</w:t>
      </w:r>
      <w:r w:rsidR="0063469A">
        <w:rPr>
          <w:rFonts w:eastAsia="SimSun" w:hint="eastAsia"/>
          <w:sz w:val="22"/>
          <w:szCs w:val="22"/>
          <w:lang w:val="en-US" w:eastAsia="zh-CN"/>
        </w:rPr>
        <w:t>I</w:t>
      </w:r>
      <w:r w:rsidR="0063469A" w:rsidRPr="006C7284">
        <w:rPr>
          <w:rFonts w:eastAsia="SimSun" w:hint="eastAsia"/>
          <w:sz w:val="22"/>
          <w:szCs w:val="22"/>
          <w:lang w:val="en-US" w:eastAsia="zh-CN"/>
        </w:rPr>
        <w:t xml:space="preserve"> </w:t>
      </w:r>
      <w:r w:rsidR="0063469A">
        <w:rPr>
          <w:rFonts w:eastAsia="SimSun" w:hint="eastAsia"/>
          <w:sz w:val="22"/>
          <w:szCs w:val="22"/>
          <w:lang w:val="en-US" w:eastAsia="zh-CN"/>
        </w:rPr>
        <w:t xml:space="preserve">CSI refinement, up to 4 CSI-RS resources can be configured, thus, 2 bits for </w:t>
      </w:r>
      <w:r w:rsidR="00F35197">
        <w:rPr>
          <w:rFonts w:eastAsiaTheme="minorEastAsia" w:hint="eastAsia"/>
          <w:sz w:val="22"/>
          <w:szCs w:val="22"/>
          <w:lang w:val="en-US"/>
        </w:rPr>
        <w:t>4</w:t>
      </w:r>
      <w:r w:rsidR="00837543" w:rsidRPr="00837543">
        <w:rPr>
          <w:rFonts w:eastAsia="SimSun"/>
          <w:sz w:val="22"/>
          <w:szCs w:val="22"/>
          <w:lang w:val="en-US" w:eastAsia="zh-CN"/>
        </w:rPr>
        <w:t xml:space="preserve"> slots location</w:t>
      </w:r>
      <w:r w:rsidR="0063469A">
        <w:rPr>
          <w:rFonts w:eastAsia="SimSun" w:hint="eastAsia"/>
          <w:sz w:val="22"/>
          <w:szCs w:val="22"/>
          <w:lang w:val="en-US" w:eastAsia="zh-CN"/>
        </w:rPr>
        <w:t xml:space="preserve"> </w:t>
      </w:r>
      <w:r w:rsidR="00837543">
        <w:rPr>
          <w:rFonts w:eastAsia="SimSun" w:hint="eastAsia"/>
          <w:sz w:val="22"/>
          <w:szCs w:val="22"/>
          <w:lang w:val="en-US" w:eastAsia="zh-CN"/>
        </w:rPr>
        <w:t xml:space="preserve">indication </w:t>
      </w:r>
      <w:r w:rsidR="0063469A">
        <w:rPr>
          <w:rFonts w:eastAsia="SimSun" w:hint="eastAsia"/>
          <w:sz w:val="22"/>
          <w:szCs w:val="22"/>
          <w:lang w:val="en-US" w:eastAsia="zh-CN"/>
        </w:rPr>
        <w:t>can be supported.</w:t>
      </w:r>
    </w:p>
    <w:p w14:paraId="6A6D7016" w14:textId="23ECB041" w:rsidR="008E5ED7" w:rsidRDefault="008E5ED7" w:rsidP="00D511A6">
      <w:pPr>
        <w:spacing w:afterLines="50" w:after="120"/>
        <w:jc w:val="both"/>
        <w:rPr>
          <w:rFonts w:eastAsia="SimSun"/>
          <w:sz w:val="22"/>
          <w:szCs w:val="22"/>
          <w:lang w:val="en-US" w:eastAsia="zh-CN"/>
        </w:rPr>
      </w:pPr>
      <w:r>
        <w:rPr>
          <w:rFonts w:eastAsia="SimSun" w:hint="eastAsia"/>
          <w:sz w:val="22"/>
          <w:szCs w:val="22"/>
          <w:lang w:val="en-US" w:eastAsia="zh-CN"/>
        </w:rPr>
        <w:t>With the above resource-level slot offset indication, the configuration is flexible</w:t>
      </w:r>
      <w:r w:rsidR="007B5239">
        <w:rPr>
          <w:rFonts w:eastAsia="SimSun" w:hint="eastAsia"/>
          <w:sz w:val="22"/>
          <w:szCs w:val="22"/>
          <w:lang w:val="en-US" w:eastAsia="zh-CN"/>
        </w:rPr>
        <w:t xml:space="preserve">. We </w:t>
      </w:r>
      <w:r w:rsidR="003C7E93">
        <w:rPr>
          <w:rFonts w:eastAsia="SimSun"/>
          <w:sz w:val="22"/>
          <w:szCs w:val="22"/>
          <w:lang w:val="en-US" w:eastAsia="zh-CN"/>
        </w:rPr>
        <w:t>don’t</w:t>
      </w:r>
      <w:r w:rsidR="007B5239">
        <w:rPr>
          <w:rFonts w:eastAsia="SimSun" w:hint="eastAsia"/>
          <w:sz w:val="22"/>
          <w:szCs w:val="22"/>
          <w:lang w:val="en-US" w:eastAsia="zh-CN"/>
        </w:rPr>
        <w:t xml:space="preserve"> think it is needed to further consider an additional</w:t>
      </w:r>
      <w:r w:rsidR="003C7E93">
        <w:rPr>
          <w:rFonts w:eastAsia="SimSun" w:hint="eastAsia"/>
          <w:sz w:val="22"/>
          <w:szCs w:val="22"/>
          <w:lang w:val="en-US" w:eastAsia="zh-CN"/>
        </w:rPr>
        <w:t xml:space="preserve"> configuration of </w:t>
      </w:r>
      <w:r w:rsidR="003C7E93" w:rsidRPr="003C7E93">
        <w:rPr>
          <w:rFonts w:eastAsia="SimSun"/>
          <w:sz w:val="22"/>
          <w:szCs w:val="22"/>
          <w:lang w:val="en-US" w:eastAsia="zh-CN"/>
        </w:rPr>
        <w:t>available slot offset for each CSI-RS resource within the aperiodic CSI-RS resource set</w:t>
      </w:r>
      <w:r w:rsidR="003C7E93">
        <w:rPr>
          <w:rFonts w:eastAsia="SimSun" w:hint="eastAsia"/>
          <w:sz w:val="22"/>
          <w:szCs w:val="22"/>
          <w:lang w:val="en-US" w:eastAsia="zh-CN"/>
        </w:rPr>
        <w:t xml:space="preserve">. Thus, we </w:t>
      </w:r>
      <w:r w:rsidR="003C7E93">
        <w:rPr>
          <w:rFonts w:eastAsia="SimSun"/>
          <w:sz w:val="22"/>
          <w:szCs w:val="22"/>
          <w:lang w:val="en-US" w:eastAsia="zh-CN"/>
        </w:rPr>
        <w:t>don’t</w:t>
      </w:r>
      <w:r w:rsidR="003C7E93">
        <w:rPr>
          <w:rFonts w:eastAsia="SimSun" w:hint="eastAsia"/>
          <w:sz w:val="22"/>
          <w:szCs w:val="22"/>
          <w:lang w:val="en-US" w:eastAsia="zh-CN"/>
        </w:rPr>
        <w:t xml:space="preserve"> support the second FFS.</w:t>
      </w:r>
    </w:p>
    <w:p w14:paraId="091D8FB4" w14:textId="19D8A269" w:rsidR="003C7E93" w:rsidRPr="00BD5B22" w:rsidRDefault="003C7E93" w:rsidP="003C7E93">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4</w:t>
      </w:r>
    </w:p>
    <w:p w14:paraId="1DD072E5" w14:textId="77777777" w:rsidR="00FC4A98" w:rsidRDefault="003C7E93" w:rsidP="00B7323C">
      <w:pPr>
        <w:pStyle w:val="aff6"/>
        <w:numPr>
          <w:ilvl w:val="0"/>
          <w:numId w:val="24"/>
        </w:numPr>
        <w:spacing w:beforeLines="50" w:before="120" w:afterLines="50" w:after="120"/>
        <w:ind w:leftChars="0"/>
        <w:jc w:val="both"/>
        <w:rPr>
          <w:rFonts w:eastAsia="SimSun"/>
          <w:b/>
          <w:bCs/>
          <w:sz w:val="22"/>
          <w:szCs w:val="22"/>
          <w:lang w:val="en-US" w:eastAsia="zh-CN"/>
        </w:rPr>
      </w:pPr>
      <w:r w:rsidRPr="003D6297">
        <w:rPr>
          <w:rFonts w:eastAsia="SimSun"/>
          <w:b/>
          <w:bCs/>
          <w:sz w:val="22"/>
          <w:szCs w:val="22"/>
          <w:lang w:val="en-US" w:eastAsia="zh-CN"/>
        </w:rPr>
        <w:t xml:space="preserve">For the Rel-19 </w:t>
      </w:r>
      <w:r w:rsidRPr="003C7E93">
        <w:rPr>
          <w:rFonts w:eastAsia="SimSun"/>
          <w:b/>
          <w:bCs/>
          <w:sz w:val="22"/>
          <w:szCs w:val="22"/>
          <w:lang w:val="en-US" w:eastAsia="zh-CN"/>
        </w:rPr>
        <w:t>CRI-based CSI refinement for up to 128 CSI-RS ports, regarding aperiodic CSI-RS resource configuration</w:t>
      </w:r>
      <w:r>
        <w:rPr>
          <w:rFonts w:eastAsia="SimSun" w:hint="eastAsia"/>
          <w:b/>
          <w:bCs/>
          <w:sz w:val="22"/>
          <w:szCs w:val="22"/>
          <w:lang w:val="en-US" w:eastAsia="zh-CN"/>
        </w:rPr>
        <w:t xml:space="preserve">, </w:t>
      </w:r>
    </w:p>
    <w:p w14:paraId="4E1E9DB1" w14:textId="5532936A" w:rsidR="003C7E93" w:rsidRDefault="00FC4A98" w:rsidP="00B7323C">
      <w:pPr>
        <w:pStyle w:val="aff6"/>
        <w:numPr>
          <w:ilvl w:val="1"/>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lastRenderedPageBreak/>
        <w:t>T</w:t>
      </w:r>
      <w:r w:rsidR="003C7E93" w:rsidRPr="003C7E93">
        <w:rPr>
          <w:rFonts w:eastAsia="SimSun"/>
          <w:b/>
          <w:bCs/>
          <w:sz w:val="22"/>
          <w:szCs w:val="22"/>
          <w:lang w:val="en-US" w:eastAsia="zh-CN"/>
        </w:rPr>
        <w:t>he number of bits for indicating the resource-level slot offset</w:t>
      </w:r>
      <w:r w:rsidR="003C7E93">
        <w:rPr>
          <w:rFonts w:eastAsia="SimSun" w:hint="eastAsia"/>
          <w:b/>
          <w:bCs/>
          <w:sz w:val="22"/>
          <w:szCs w:val="22"/>
          <w:lang w:val="en-US" w:eastAsia="zh-CN"/>
        </w:rPr>
        <w:t xml:space="preserve"> is 3-bit for</w:t>
      </w:r>
      <w:r>
        <w:rPr>
          <w:rFonts w:eastAsia="SimSun" w:hint="eastAsia"/>
          <w:b/>
          <w:bCs/>
          <w:sz w:val="22"/>
          <w:szCs w:val="22"/>
          <w:lang w:val="en-US" w:eastAsia="zh-CN"/>
        </w:rPr>
        <w:t xml:space="preserve"> </w:t>
      </w:r>
      <w:r w:rsidRPr="00FC4A98">
        <w:rPr>
          <w:rFonts w:eastAsia="SimSun"/>
          <w:b/>
          <w:bCs/>
          <w:sz w:val="22"/>
          <w:szCs w:val="22"/>
          <w:lang w:val="en-US" w:eastAsia="zh-CN"/>
        </w:rPr>
        <w:t>Type-I CSI refinement</w:t>
      </w:r>
      <w:r>
        <w:rPr>
          <w:rFonts w:eastAsia="SimSun" w:hint="eastAsia"/>
          <w:b/>
          <w:bCs/>
          <w:sz w:val="22"/>
          <w:szCs w:val="22"/>
          <w:lang w:val="en-US" w:eastAsia="zh-CN"/>
        </w:rPr>
        <w:t>, and 2-bit for Type-II CSI refinement.</w:t>
      </w:r>
    </w:p>
    <w:p w14:paraId="59381C20" w14:textId="30CCFBAA" w:rsidR="003C7E93" w:rsidRPr="00B7323C" w:rsidRDefault="00FC4A98" w:rsidP="00B7323C">
      <w:pPr>
        <w:pStyle w:val="aff6"/>
        <w:numPr>
          <w:ilvl w:val="1"/>
          <w:numId w:val="24"/>
        </w:numPr>
        <w:spacing w:beforeLines="50" w:before="120" w:afterLines="50" w:after="120"/>
        <w:ind w:leftChars="0"/>
        <w:jc w:val="both"/>
        <w:rPr>
          <w:rFonts w:eastAsia="SimSun"/>
          <w:b/>
          <w:bCs/>
          <w:sz w:val="22"/>
          <w:szCs w:val="22"/>
          <w:lang w:val="en-US" w:eastAsia="zh-CN"/>
        </w:rPr>
      </w:pPr>
      <w:r w:rsidRPr="00B7323C">
        <w:rPr>
          <w:rFonts w:eastAsia="SimSun" w:hint="eastAsia"/>
          <w:b/>
          <w:bCs/>
          <w:sz w:val="22"/>
          <w:szCs w:val="22"/>
          <w:lang w:val="en-US" w:eastAsia="zh-CN"/>
        </w:rPr>
        <w:t xml:space="preserve">Do not support </w:t>
      </w:r>
      <w:r w:rsidR="00B7323C" w:rsidRPr="00B7323C">
        <w:rPr>
          <w:rFonts w:eastAsia="SimSun" w:hint="eastAsia"/>
          <w:b/>
          <w:bCs/>
          <w:sz w:val="22"/>
          <w:szCs w:val="22"/>
          <w:lang w:val="en-US" w:eastAsia="zh-CN"/>
        </w:rPr>
        <w:t xml:space="preserve">an additional configuration of </w:t>
      </w:r>
      <w:r w:rsidR="00B7323C" w:rsidRPr="00B7323C">
        <w:rPr>
          <w:rFonts w:eastAsia="SimSun"/>
          <w:b/>
          <w:bCs/>
          <w:sz w:val="22"/>
          <w:szCs w:val="22"/>
          <w:lang w:val="en-US" w:eastAsia="zh-CN"/>
        </w:rPr>
        <w:t>an available slot offset for each CSI-RS resource within the aperiodic CSI-RS resource set</w:t>
      </w:r>
      <w:r w:rsidR="00B7323C">
        <w:rPr>
          <w:rFonts w:eastAsia="SimSun" w:hint="eastAsia"/>
          <w:b/>
          <w:bCs/>
          <w:sz w:val="22"/>
          <w:szCs w:val="22"/>
          <w:lang w:val="en-US" w:eastAsia="zh-CN"/>
        </w:rPr>
        <w:t>.</w:t>
      </w:r>
    </w:p>
    <w:p w14:paraId="07947D13" w14:textId="77777777" w:rsidR="003C7E93" w:rsidRPr="00D511A6" w:rsidRDefault="003C7E93" w:rsidP="003C7E93">
      <w:pPr>
        <w:rPr>
          <w:lang w:val="en-US"/>
        </w:rPr>
      </w:pPr>
    </w:p>
    <w:p w14:paraId="7F4B717F" w14:textId="77777777" w:rsidR="00353B3B" w:rsidRDefault="00353B3B" w:rsidP="00353B3B">
      <w:pPr>
        <w:pStyle w:val="1"/>
        <w:numPr>
          <w:ilvl w:val="0"/>
          <w:numId w:val="5"/>
        </w:numPr>
        <w:spacing w:before="180" w:afterLines="50" w:after="120"/>
        <w:jc w:val="both"/>
        <w:rPr>
          <w:rFonts w:eastAsia="ＭＳ 明朝"/>
          <w:b/>
          <w:bCs/>
          <w:szCs w:val="24"/>
          <w:lang w:val="en-US"/>
        </w:rPr>
      </w:pPr>
      <w:r>
        <w:rPr>
          <w:rFonts w:eastAsia="ＭＳ 明朝"/>
          <w:b/>
          <w:bCs/>
          <w:szCs w:val="24"/>
          <w:lang w:val="en-US"/>
        </w:rPr>
        <w:t xml:space="preserve">CSI enhancements for </w:t>
      </w:r>
      <w:r w:rsidRPr="002A6785">
        <w:rPr>
          <w:rFonts w:eastAsia="ＭＳ 明朝"/>
          <w:b/>
          <w:bCs/>
          <w:szCs w:val="24"/>
          <w:lang w:val="en-US"/>
        </w:rPr>
        <w:t>non-ideal CJT deployment</w:t>
      </w:r>
      <w:r>
        <w:rPr>
          <w:rFonts w:eastAsia="ＭＳ 明朝"/>
          <w:b/>
          <w:bCs/>
          <w:szCs w:val="24"/>
          <w:lang w:val="en-US"/>
        </w:rPr>
        <w:t xml:space="preserve"> </w:t>
      </w:r>
    </w:p>
    <w:p w14:paraId="0C4E035C" w14:textId="77777777" w:rsidR="00353B3B" w:rsidRDefault="00353B3B" w:rsidP="00353B3B">
      <w:pPr>
        <w:spacing w:afterLines="50" w:after="120"/>
        <w:jc w:val="both"/>
        <w:rPr>
          <w:rFonts w:eastAsia="SimSun"/>
          <w:sz w:val="22"/>
          <w:szCs w:val="22"/>
          <w:lang w:val="en-US" w:eastAsia="zh-CN"/>
        </w:rPr>
      </w:pPr>
      <w:r w:rsidRPr="00064501">
        <w:rPr>
          <w:rFonts w:eastAsia="SimSun"/>
          <w:sz w:val="22"/>
          <w:szCs w:val="22"/>
          <w:lang w:val="en-US" w:eastAsia="zh-CN"/>
        </w:rPr>
        <w:t xml:space="preserve">It was pointed out (even during Rel-18) that Rel-18 CJT CSI may not work as expected if several offsets </w:t>
      </w:r>
      <w:r>
        <w:rPr>
          <w:rFonts w:eastAsia="SimSun"/>
          <w:sz w:val="22"/>
          <w:szCs w:val="22"/>
          <w:lang w:val="en-US" w:eastAsia="zh-CN"/>
        </w:rPr>
        <w:t xml:space="preserve">among multiple TRPs </w:t>
      </w:r>
      <w:r w:rsidRPr="00064501">
        <w:rPr>
          <w:rFonts w:eastAsia="SimSun"/>
          <w:sz w:val="22"/>
          <w:szCs w:val="22"/>
          <w:lang w:val="en-US" w:eastAsia="zh-CN"/>
        </w:rPr>
        <w:t xml:space="preserve">(which is inevitable in real fields) are considered. Therefore, as captured in WID, Rel-19 MIMO WI has been decided to work on this issue based on UE assistance, i.e., introduction of UE reporting to help </w:t>
      </w:r>
      <w:proofErr w:type="spellStart"/>
      <w:r w:rsidRPr="00064501">
        <w:rPr>
          <w:rFonts w:eastAsia="SimSun"/>
          <w:sz w:val="22"/>
          <w:szCs w:val="22"/>
          <w:lang w:val="en-US" w:eastAsia="zh-CN"/>
        </w:rPr>
        <w:t>gNB</w:t>
      </w:r>
      <w:proofErr w:type="spellEnd"/>
      <w:r w:rsidRPr="00064501">
        <w:rPr>
          <w:rFonts w:eastAsia="SimSun"/>
          <w:sz w:val="22"/>
          <w:szCs w:val="22"/>
          <w:lang w:val="en-US" w:eastAsia="zh-CN"/>
        </w:rPr>
        <w:t>/NW operate CJT</w:t>
      </w:r>
      <w:r>
        <w:rPr>
          <w:rFonts w:eastAsia="SimSun"/>
          <w:sz w:val="22"/>
          <w:szCs w:val="22"/>
          <w:lang w:val="en-US" w:eastAsia="zh-CN"/>
        </w:rPr>
        <w:t xml:space="preserve"> properly</w:t>
      </w:r>
      <w:r w:rsidRPr="00064501">
        <w:rPr>
          <w:rFonts w:eastAsia="SimSun"/>
          <w:sz w:val="22"/>
          <w:szCs w:val="22"/>
          <w:lang w:val="en-US" w:eastAsia="zh-CN"/>
        </w:rPr>
        <w:t xml:space="preserve">. </w:t>
      </w:r>
    </w:p>
    <w:p w14:paraId="27E39B64" w14:textId="77777777" w:rsidR="00353B3B" w:rsidRDefault="00353B3B" w:rsidP="00353B3B">
      <w:pPr>
        <w:spacing w:afterLines="50" w:after="120"/>
        <w:jc w:val="both"/>
        <w:rPr>
          <w:rFonts w:eastAsiaTheme="minorEastAsia"/>
          <w:sz w:val="22"/>
          <w:szCs w:val="22"/>
          <w:lang w:val="en-US"/>
        </w:rPr>
      </w:pPr>
      <w:r>
        <w:rPr>
          <w:rFonts w:eastAsiaTheme="minorEastAsia"/>
          <w:sz w:val="22"/>
          <w:szCs w:val="22"/>
          <w:lang w:val="en-US"/>
        </w:rPr>
        <w:t>According to WID description, the following baselines are identified already:</w:t>
      </w:r>
    </w:p>
    <w:p w14:paraId="61CD234B" w14:textId="77777777" w:rsidR="00353B3B" w:rsidRDefault="00353B3B" w:rsidP="00B7323C">
      <w:pPr>
        <w:pStyle w:val="aff6"/>
        <w:numPr>
          <w:ilvl w:val="0"/>
          <w:numId w:val="26"/>
        </w:numPr>
        <w:spacing w:afterLines="50" w:after="120"/>
        <w:ind w:leftChars="0"/>
        <w:jc w:val="both"/>
        <w:rPr>
          <w:rFonts w:eastAsiaTheme="minorEastAsia"/>
          <w:sz w:val="22"/>
          <w:szCs w:val="22"/>
          <w:lang w:val="en-US"/>
        </w:rPr>
      </w:pPr>
      <w:r>
        <w:rPr>
          <w:rFonts w:eastAsiaTheme="minorEastAsia"/>
          <w:sz w:val="22"/>
          <w:szCs w:val="22"/>
          <w:lang w:val="en-US"/>
        </w:rPr>
        <w:t>Target scenarios: FR1, both FDD and TDD</w:t>
      </w:r>
    </w:p>
    <w:p w14:paraId="15CFD787" w14:textId="77777777" w:rsidR="00353B3B" w:rsidRDefault="00353B3B" w:rsidP="00B7323C">
      <w:pPr>
        <w:pStyle w:val="aff6"/>
        <w:numPr>
          <w:ilvl w:val="0"/>
          <w:numId w:val="26"/>
        </w:numPr>
        <w:spacing w:afterLines="50" w:after="120"/>
        <w:ind w:leftChars="0"/>
        <w:jc w:val="both"/>
        <w:rPr>
          <w:rFonts w:eastAsiaTheme="minorEastAsia"/>
          <w:sz w:val="22"/>
          <w:szCs w:val="22"/>
          <w:lang w:val="en-US"/>
        </w:rPr>
      </w:pPr>
      <w:r>
        <w:rPr>
          <w:rFonts w:eastAsiaTheme="minorEastAsia"/>
          <w:sz w:val="22"/>
          <w:szCs w:val="22"/>
          <w:lang w:val="en-US"/>
        </w:rPr>
        <w:t>Offsets to be measured/reported: Inter-TRP, time misalignment, frequency/phase offsets</w:t>
      </w:r>
    </w:p>
    <w:p w14:paraId="618C235E" w14:textId="77777777" w:rsidR="00353B3B" w:rsidRPr="0098750F" w:rsidRDefault="00353B3B" w:rsidP="00B7323C">
      <w:pPr>
        <w:pStyle w:val="aff6"/>
        <w:numPr>
          <w:ilvl w:val="0"/>
          <w:numId w:val="26"/>
        </w:numPr>
        <w:spacing w:afterLines="50" w:after="120"/>
        <w:ind w:leftChars="0"/>
        <w:jc w:val="both"/>
        <w:rPr>
          <w:rFonts w:eastAsiaTheme="minorEastAsia"/>
          <w:sz w:val="22"/>
          <w:szCs w:val="22"/>
          <w:lang w:val="en-US"/>
        </w:rPr>
      </w:pPr>
      <w:r>
        <w:rPr>
          <w:rFonts w:eastAsiaTheme="minorEastAsia"/>
          <w:sz w:val="22"/>
          <w:szCs w:val="22"/>
          <w:lang w:val="en-US"/>
        </w:rPr>
        <w:t>Report: Stand-alone aperiodic reporting on PUSCH</w:t>
      </w:r>
    </w:p>
    <w:p w14:paraId="5835B85F" w14:textId="77777777" w:rsidR="00353B3B" w:rsidRDefault="00353B3B" w:rsidP="00353B3B">
      <w:pPr>
        <w:spacing w:afterLines="50" w:after="120"/>
        <w:jc w:val="both"/>
        <w:rPr>
          <w:rFonts w:eastAsiaTheme="minorEastAsia"/>
          <w:sz w:val="22"/>
          <w:szCs w:val="22"/>
          <w:lang w:val="en-US"/>
        </w:rPr>
      </w:pPr>
      <w:r>
        <w:rPr>
          <w:rFonts w:eastAsiaTheme="minorEastAsia"/>
          <w:sz w:val="22"/>
          <w:szCs w:val="22"/>
          <w:lang w:val="en-US"/>
        </w:rPr>
        <w:t xml:space="preserve">Based on the situation above, our view is described below. </w:t>
      </w:r>
    </w:p>
    <w:p w14:paraId="6B61D565" w14:textId="77777777" w:rsidR="00A9252B" w:rsidRPr="00544D2E" w:rsidRDefault="00A9252B" w:rsidP="00353B3B">
      <w:pPr>
        <w:spacing w:afterLines="50" w:after="120"/>
        <w:jc w:val="both"/>
        <w:rPr>
          <w:rFonts w:eastAsiaTheme="minorEastAsia"/>
          <w:sz w:val="22"/>
          <w:szCs w:val="22"/>
        </w:rPr>
      </w:pPr>
    </w:p>
    <w:p w14:paraId="4F20D638" w14:textId="5BDC710C" w:rsidR="00353B3B" w:rsidRDefault="00353B3B" w:rsidP="00353B3B">
      <w:pPr>
        <w:pStyle w:val="2"/>
        <w:rPr>
          <w:rFonts w:eastAsia="ＭＳ 明朝"/>
          <w:b/>
          <w:bCs/>
          <w:szCs w:val="24"/>
          <w:lang w:val="en-US"/>
        </w:rPr>
      </w:pPr>
      <w:r>
        <w:rPr>
          <w:rFonts w:eastAsia="ＭＳ 明朝"/>
          <w:b/>
          <w:bCs/>
          <w:szCs w:val="24"/>
          <w:lang w:val="en-US"/>
        </w:rPr>
        <w:t>3.</w:t>
      </w:r>
      <w:r w:rsidR="00544D2E">
        <w:rPr>
          <w:rFonts w:eastAsia="ＭＳ 明朝" w:hint="eastAsia"/>
          <w:b/>
          <w:bCs/>
          <w:szCs w:val="24"/>
          <w:lang w:val="en-US"/>
        </w:rPr>
        <w:t>1</w:t>
      </w:r>
      <w:r>
        <w:rPr>
          <w:rFonts w:eastAsia="ＭＳ 明朝"/>
          <w:b/>
          <w:bCs/>
          <w:szCs w:val="24"/>
          <w:lang w:val="en-US"/>
        </w:rPr>
        <w:t xml:space="preserve"> </w:t>
      </w:r>
      <w:r w:rsidR="005D72BE" w:rsidRPr="005D72BE">
        <w:rPr>
          <w:rFonts w:eastAsia="ＭＳ 明朝"/>
          <w:b/>
          <w:bCs/>
          <w:szCs w:val="24"/>
          <w:lang w:val="en-US"/>
        </w:rPr>
        <w:t>UE-specific delay offset pre-compensation</w:t>
      </w:r>
    </w:p>
    <w:p w14:paraId="39C70793" w14:textId="154CFC4C" w:rsidR="00353B3B" w:rsidRPr="003C545A" w:rsidRDefault="00353B3B" w:rsidP="00353B3B">
      <w:pPr>
        <w:spacing w:afterLines="50" w:after="12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n RAN1#11</w:t>
      </w:r>
      <w:r w:rsidR="0057143A">
        <w:rPr>
          <w:rFonts w:eastAsiaTheme="minorEastAsia" w:hint="eastAsia"/>
          <w:sz w:val="22"/>
          <w:szCs w:val="22"/>
          <w:lang w:val="en-US"/>
        </w:rPr>
        <w:t>9</w:t>
      </w:r>
      <w:r>
        <w:rPr>
          <w:rFonts w:eastAsiaTheme="minorEastAsia" w:hint="eastAsia"/>
          <w:sz w:val="22"/>
          <w:szCs w:val="22"/>
          <w:lang w:val="en-US"/>
        </w:rPr>
        <w:t xml:space="preserve">, the following was </w:t>
      </w:r>
      <w:r w:rsidR="005B77F6">
        <w:rPr>
          <w:rFonts w:eastAsiaTheme="minorEastAsia" w:hint="eastAsia"/>
          <w:sz w:val="22"/>
          <w:szCs w:val="22"/>
          <w:lang w:val="en-US"/>
        </w:rPr>
        <w:t>discussed</w:t>
      </w:r>
      <w:r w:rsidR="000D4D60">
        <w:rPr>
          <w:rFonts w:eastAsiaTheme="minorEastAsia"/>
          <w:sz w:val="22"/>
          <w:szCs w:val="22"/>
          <w:lang w:val="en-US"/>
        </w:rPr>
        <w:t>:</w:t>
      </w:r>
    </w:p>
    <w:tbl>
      <w:tblPr>
        <w:tblStyle w:val="aff4"/>
        <w:tblW w:w="0" w:type="auto"/>
        <w:tblLook w:val="04A0" w:firstRow="1" w:lastRow="0" w:firstColumn="1" w:lastColumn="0" w:noHBand="0" w:noVBand="1"/>
      </w:tblPr>
      <w:tblGrid>
        <w:gridCol w:w="9962"/>
      </w:tblGrid>
      <w:tr w:rsidR="00353B3B" w:rsidRPr="003C545A" w14:paraId="546C72F4" w14:textId="77777777" w:rsidTr="005F399C">
        <w:tc>
          <w:tcPr>
            <w:tcW w:w="9962" w:type="dxa"/>
          </w:tcPr>
          <w:p w14:paraId="551F2726" w14:textId="77777777" w:rsidR="003A79CB" w:rsidRPr="003A79CB" w:rsidRDefault="003A79CB" w:rsidP="003A79CB">
            <w:pPr>
              <w:snapToGrid w:val="0"/>
              <w:rPr>
                <w:rFonts w:ascii="Times" w:eastAsia="Batang" w:hAnsi="Times"/>
                <w:sz w:val="20"/>
                <w:highlight w:val="green"/>
              </w:rPr>
            </w:pPr>
            <w:r w:rsidRPr="003A79CB">
              <w:rPr>
                <w:rFonts w:ascii="Times" w:eastAsia="Batang" w:hAnsi="Times"/>
                <w:b/>
                <w:sz w:val="20"/>
                <w:highlight w:val="green"/>
              </w:rPr>
              <w:t>[119] Agreement</w:t>
            </w:r>
          </w:p>
          <w:p w14:paraId="272DC9D4" w14:textId="77777777" w:rsidR="003A79CB" w:rsidRPr="003A79CB" w:rsidRDefault="003A79CB" w:rsidP="003A79CB">
            <w:pPr>
              <w:jc w:val="both"/>
              <w:rPr>
                <w:rFonts w:ascii="Times" w:eastAsia="Batang" w:hAnsi="Times"/>
                <w:sz w:val="20"/>
              </w:rPr>
            </w:pPr>
            <w:r w:rsidRPr="003A79CB">
              <w:rPr>
                <w:rFonts w:ascii="Times" w:eastAsia="Calibri" w:hAnsi="Times"/>
                <w:sz w:val="20"/>
              </w:rPr>
              <w:t>For the Rel-19 aperiodic standalone CJT calibration (CJTC) reporting,</w:t>
            </w:r>
            <w:r w:rsidRPr="003A79CB">
              <w:rPr>
                <w:rFonts w:ascii="Times" w:eastAsia="Batang" w:hAnsi="Times"/>
                <w:sz w:val="20"/>
              </w:rPr>
              <w:t xml:space="preserve"> when linking CJTC Dd and Rel-18 </w:t>
            </w:r>
            <w:proofErr w:type="spellStart"/>
            <w:r w:rsidRPr="003A79CB">
              <w:rPr>
                <w:rFonts w:ascii="Times" w:eastAsia="Batang" w:hAnsi="Times"/>
                <w:sz w:val="20"/>
              </w:rPr>
              <w:t>eType</w:t>
            </w:r>
            <w:proofErr w:type="spellEnd"/>
            <w:r w:rsidRPr="003A79CB">
              <w:rPr>
                <w:rFonts w:ascii="Times" w:eastAsia="Batang" w:hAnsi="Times"/>
                <w:sz w:val="20"/>
              </w:rPr>
              <w:t xml:space="preserve">-II CJT CSI reports is configured with a joint trigger, the timeline (Z/Z’) is determined as Z/Z’ associated with the Rel-18 </w:t>
            </w:r>
            <w:proofErr w:type="spellStart"/>
            <w:r w:rsidRPr="003A79CB">
              <w:rPr>
                <w:rFonts w:ascii="Times" w:eastAsia="Batang" w:hAnsi="Times"/>
                <w:sz w:val="20"/>
              </w:rPr>
              <w:t>eType</w:t>
            </w:r>
            <w:proofErr w:type="spellEnd"/>
            <w:r w:rsidRPr="003A79CB">
              <w:rPr>
                <w:rFonts w:ascii="Times" w:eastAsia="Batang" w:hAnsi="Times"/>
                <w:sz w:val="20"/>
              </w:rPr>
              <w:t xml:space="preserve">-II CJT, plus </w:t>
            </w:r>
            <w:proofErr w:type="spellStart"/>
            <w:r w:rsidRPr="003A79CB">
              <w:rPr>
                <w:rFonts w:ascii="Times" w:eastAsia="Batang" w:hAnsi="Times"/>
                <w:sz w:val="20"/>
              </w:rPr>
              <w:t>D</w:t>
            </w:r>
            <w:r w:rsidRPr="003A79CB">
              <w:rPr>
                <w:rFonts w:ascii="Times" w:eastAsia="Batang" w:hAnsi="Times"/>
                <w:sz w:val="20"/>
                <w:vertAlign w:val="subscript"/>
              </w:rPr>
              <w:t>relax</w:t>
            </w:r>
            <w:proofErr w:type="spellEnd"/>
            <w:r w:rsidRPr="003A79CB">
              <w:rPr>
                <w:rFonts w:ascii="Times" w:eastAsia="Batang" w:hAnsi="Times"/>
                <w:sz w:val="20"/>
              </w:rPr>
              <w:t xml:space="preserve"> </w:t>
            </w:r>
          </w:p>
          <w:p w14:paraId="22A48882" w14:textId="77777777" w:rsidR="003A79CB" w:rsidRPr="003A79CB" w:rsidRDefault="003A79CB" w:rsidP="003A79CB">
            <w:pPr>
              <w:numPr>
                <w:ilvl w:val="0"/>
                <w:numId w:val="37"/>
              </w:numPr>
              <w:contextualSpacing/>
              <w:jc w:val="both"/>
              <w:rPr>
                <w:rFonts w:ascii="Times" w:eastAsia="Batang" w:hAnsi="Times"/>
                <w:sz w:val="20"/>
              </w:rPr>
            </w:pPr>
            <w:r w:rsidRPr="003A79CB">
              <w:rPr>
                <w:rFonts w:ascii="Times" w:eastAsia="Batang" w:hAnsi="Times"/>
                <w:sz w:val="20"/>
              </w:rPr>
              <w:t xml:space="preserve">The value of </w:t>
            </w:r>
            <w:proofErr w:type="spellStart"/>
            <w:r w:rsidRPr="003A79CB">
              <w:rPr>
                <w:rFonts w:ascii="Times" w:eastAsia="Batang" w:hAnsi="Times"/>
                <w:sz w:val="20"/>
              </w:rPr>
              <w:t>D</w:t>
            </w:r>
            <w:r w:rsidRPr="003A79CB">
              <w:rPr>
                <w:rFonts w:ascii="Times" w:eastAsia="Batang" w:hAnsi="Times"/>
                <w:sz w:val="20"/>
                <w:vertAlign w:val="subscript"/>
              </w:rPr>
              <w:t>relax</w:t>
            </w:r>
            <w:proofErr w:type="spellEnd"/>
            <w:r w:rsidRPr="003A79CB">
              <w:rPr>
                <w:rFonts w:ascii="Times" w:eastAsia="Batang" w:hAnsi="Times"/>
                <w:sz w:val="20"/>
              </w:rPr>
              <w:t xml:space="preserve"> is a UE capability, taken from {0, </w:t>
            </w:r>
            <w:proofErr w:type="spellStart"/>
            <w:r w:rsidRPr="003A79CB">
              <w:rPr>
                <w:rFonts w:ascii="Times" w:eastAsia="Batang" w:hAnsi="Times"/>
                <w:sz w:val="20"/>
              </w:rPr>
              <w:t>d</w:t>
            </w:r>
            <w:r w:rsidRPr="003A79CB">
              <w:rPr>
                <w:rFonts w:ascii="Times" w:eastAsia="Batang" w:hAnsi="Times"/>
                <w:sz w:val="20"/>
                <w:vertAlign w:val="subscript"/>
              </w:rPr>
              <w:t>relax</w:t>
            </w:r>
            <w:proofErr w:type="spellEnd"/>
            <w:r w:rsidRPr="003A79CB">
              <w:rPr>
                <w:rFonts w:ascii="Times" w:eastAsia="Batang" w:hAnsi="Times"/>
                <w:sz w:val="20"/>
              </w:rPr>
              <w:t>}</w:t>
            </w:r>
          </w:p>
          <w:p w14:paraId="1D15A970" w14:textId="6E43FAF0" w:rsidR="003A79CB" w:rsidRPr="003A79CB" w:rsidRDefault="003A79CB" w:rsidP="003A79CB">
            <w:pPr>
              <w:numPr>
                <w:ilvl w:val="1"/>
                <w:numId w:val="37"/>
              </w:numPr>
              <w:contextualSpacing/>
              <w:jc w:val="both"/>
              <w:rPr>
                <w:rFonts w:ascii="Times" w:eastAsia="Batang" w:hAnsi="Times"/>
                <w:sz w:val="20"/>
                <w:highlight w:val="yellow"/>
              </w:rPr>
            </w:pPr>
            <w:r w:rsidRPr="003A79CB">
              <w:rPr>
                <w:rFonts w:ascii="Times" w:eastAsia="Batang" w:hAnsi="Times"/>
                <w:sz w:val="20"/>
                <w:highlight w:val="yellow"/>
              </w:rPr>
              <w:t>FFS: The value of (&gt;0), including whether it depends on SCS</w:t>
            </w:r>
          </w:p>
          <w:p w14:paraId="6311E8BB" w14:textId="77777777" w:rsidR="003A79CB" w:rsidRPr="003A79CB" w:rsidRDefault="003A79CB" w:rsidP="003A79CB">
            <w:pPr>
              <w:numPr>
                <w:ilvl w:val="0"/>
                <w:numId w:val="37"/>
              </w:numPr>
              <w:contextualSpacing/>
              <w:jc w:val="both"/>
              <w:rPr>
                <w:rFonts w:ascii="Times" w:eastAsia="Batang" w:hAnsi="Times"/>
                <w:sz w:val="20"/>
              </w:rPr>
            </w:pPr>
            <w:r w:rsidRPr="003A79CB">
              <w:rPr>
                <w:rFonts w:ascii="Times" w:eastAsia="Batang" w:hAnsi="Times"/>
                <w:sz w:val="20"/>
              </w:rPr>
              <w:t xml:space="preserve">For linking CJTC Dd and Rel-18 </w:t>
            </w:r>
            <w:proofErr w:type="spellStart"/>
            <w:r w:rsidRPr="003A79CB">
              <w:rPr>
                <w:rFonts w:ascii="Times" w:eastAsia="Batang" w:hAnsi="Times"/>
                <w:sz w:val="20"/>
              </w:rPr>
              <w:t>eType</w:t>
            </w:r>
            <w:proofErr w:type="spellEnd"/>
            <w:r w:rsidRPr="003A79CB">
              <w:rPr>
                <w:rFonts w:ascii="Times" w:eastAsia="Batang" w:hAnsi="Times"/>
                <w:sz w:val="20"/>
              </w:rPr>
              <w:t>-II CJT CSI, j</w:t>
            </w:r>
            <w:r w:rsidRPr="003A79CB">
              <w:rPr>
                <w:rFonts w:ascii="Times" w:eastAsia="Batang" w:hAnsi="Times" w:cs="Times"/>
                <w:sz w:val="20"/>
              </w:rPr>
              <w:t>oint triggering is a separate UE feature group from separate triggering</w:t>
            </w:r>
          </w:p>
          <w:p w14:paraId="411A2CDE" w14:textId="77777777" w:rsidR="003A79CB" w:rsidRPr="003A79CB" w:rsidRDefault="003A79CB" w:rsidP="003A79CB">
            <w:pPr>
              <w:snapToGrid w:val="0"/>
              <w:rPr>
                <w:rFonts w:eastAsiaTheme="minorEastAsia"/>
                <w:b/>
                <w:bCs/>
                <w:sz w:val="20"/>
                <w:u w:val="single"/>
              </w:rPr>
            </w:pPr>
          </w:p>
          <w:p w14:paraId="4B6A9F42" w14:textId="5FD689F9" w:rsidR="00353B3B" w:rsidRPr="003A79CB" w:rsidRDefault="003A79CB" w:rsidP="003A79CB">
            <w:pPr>
              <w:snapToGrid w:val="0"/>
              <w:rPr>
                <w:rFonts w:ascii="Times" w:eastAsiaTheme="minorEastAsia" w:hAnsi="Times"/>
                <w:sz w:val="20"/>
              </w:rPr>
            </w:pPr>
            <w:bookmarkStart w:id="7" w:name="_Hlk188776238"/>
            <w:r w:rsidRPr="003A79CB">
              <w:rPr>
                <w:rFonts w:eastAsia="DengXian"/>
                <w:b/>
                <w:bCs/>
                <w:sz w:val="20"/>
                <w:highlight w:val="yellow"/>
                <w:u w:val="single"/>
                <w:lang w:eastAsia="zh-CN"/>
              </w:rPr>
              <w:t>Proposal 3.B.4</w:t>
            </w:r>
            <w:r w:rsidRPr="003A79CB">
              <w:rPr>
                <w:rFonts w:eastAsia="DengXian"/>
                <w:b/>
                <w:bCs/>
                <w:sz w:val="20"/>
                <w:u w:val="single"/>
                <w:lang w:eastAsia="zh-CN"/>
              </w:rPr>
              <w:t>:</w:t>
            </w:r>
            <w:r w:rsidRPr="003A79CB">
              <w:rPr>
                <w:sz w:val="20"/>
              </w:rPr>
              <w:t xml:space="preserve"> </w:t>
            </w:r>
            <w:r w:rsidRPr="003A79CB">
              <w:rPr>
                <w:rFonts w:eastAsia="DengXian"/>
                <w:bCs/>
                <w:sz w:val="20"/>
                <w:lang w:eastAsia="zh-CN"/>
              </w:rPr>
              <w:t xml:space="preserve">For the Rel-19 aperiodic standalone CJT calibration (CJTC) reporting, when linking CJTC Dd and Rel-18 </w:t>
            </w:r>
            <w:proofErr w:type="spellStart"/>
            <w:r w:rsidRPr="003A79CB">
              <w:rPr>
                <w:rFonts w:eastAsia="DengXian"/>
                <w:bCs/>
                <w:sz w:val="20"/>
                <w:lang w:eastAsia="zh-CN"/>
              </w:rPr>
              <w:t>eType</w:t>
            </w:r>
            <w:proofErr w:type="spellEnd"/>
            <w:r w:rsidRPr="003A79CB">
              <w:rPr>
                <w:rFonts w:eastAsia="DengXian"/>
                <w:bCs/>
                <w:sz w:val="20"/>
                <w:lang w:eastAsia="zh-CN"/>
              </w:rPr>
              <w:t xml:space="preserve">-II CJT CSI reports is configured with a joint trigger, </w:t>
            </w:r>
            <w:proofErr w:type="spellStart"/>
            <w:r w:rsidRPr="003A79CB">
              <w:rPr>
                <w:rFonts w:ascii="Times" w:eastAsia="Batang" w:hAnsi="Times"/>
                <w:sz w:val="20"/>
              </w:rPr>
              <w:t>d</w:t>
            </w:r>
            <w:r w:rsidRPr="003A79CB">
              <w:rPr>
                <w:rFonts w:ascii="Times" w:eastAsia="Batang" w:hAnsi="Times"/>
                <w:sz w:val="20"/>
                <w:vertAlign w:val="subscript"/>
              </w:rPr>
              <w:t>relax</w:t>
            </w:r>
            <w:proofErr w:type="spellEnd"/>
            <w:r w:rsidRPr="003A79CB">
              <w:rPr>
                <w:rFonts w:ascii="Times" w:eastAsia="Batang" w:hAnsi="Times"/>
                <w:sz w:val="20"/>
              </w:rPr>
              <w:t xml:space="preserve"> is Z1’ of table 5.4-2 in TS38.214 (corresponding to WB Type I CSI report with at most 4 ports)</w:t>
            </w:r>
            <w:bookmarkEnd w:id="7"/>
          </w:p>
        </w:tc>
      </w:tr>
    </w:tbl>
    <w:p w14:paraId="7B062C1B" w14:textId="5B67BC6C" w:rsidR="00124C08" w:rsidRDefault="001F6901" w:rsidP="00353B3B">
      <w:pPr>
        <w:spacing w:afterLines="50" w:after="120"/>
        <w:jc w:val="both"/>
        <w:rPr>
          <w:rFonts w:eastAsiaTheme="minorEastAsia"/>
          <w:sz w:val="22"/>
          <w:szCs w:val="22"/>
          <w:lang w:val="en-US"/>
        </w:rPr>
      </w:pPr>
      <w:r>
        <w:rPr>
          <w:rFonts w:eastAsiaTheme="minorEastAsia" w:hint="eastAsia"/>
          <w:sz w:val="22"/>
          <w:szCs w:val="22"/>
          <w:lang w:val="en-US"/>
        </w:rPr>
        <w:t xml:space="preserve">In the previous RAN1 meeting, it was agreed that for joint trigger of DO and CJT CSI with DO </w:t>
      </w:r>
      <w:proofErr w:type="spellStart"/>
      <w:r>
        <w:rPr>
          <w:rFonts w:eastAsiaTheme="minorEastAsia" w:hint="eastAsia"/>
          <w:sz w:val="22"/>
          <w:szCs w:val="22"/>
          <w:lang w:val="en-US"/>
        </w:rPr>
        <w:t>precompensation</w:t>
      </w:r>
      <w:proofErr w:type="spellEnd"/>
      <w:r>
        <w:rPr>
          <w:rFonts w:eastAsiaTheme="minorEastAsia" w:hint="eastAsia"/>
          <w:sz w:val="22"/>
          <w:szCs w:val="22"/>
          <w:lang w:val="en-US"/>
        </w:rPr>
        <w:t>, it would be supported to specify two timelines for CJT CSI: one with no extra timeline (</w:t>
      </w:r>
      <w:proofErr w:type="spellStart"/>
      <w:proofErr w:type="gramStart"/>
      <w:r>
        <w:rPr>
          <w:rFonts w:eastAsiaTheme="minorEastAsia" w:hint="eastAsia"/>
          <w:sz w:val="22"/>
          <w:szCs w:val="22"/>
          <w:lang w:val="en-US"/>
        </w:rPr>
        <w:t>i,e</w:t>
      </w:r>
      <w:proofErr w:type="spellEnd"/>
      <w:proofErr w:type="gramEnd"/>
      <w:r>
        <w:rPr>
          <w:rFonts w:eastAsiaTheme="minorEastAsia" w:hint="eastAsia"/>
          <w:sz w:val="22"/>
          <w:szCs w:val="22"/>
          <w:lang w:val="en-US"/>
        </w:rPr>
        <w:t xml:space="preserve">,  </w:t>
      </w:r>
      <w:proofErr w:type="spellStart"/>
      <w:r w:rsidRPr="003A79CB">
        <w:rPr>
          <w:rFonts w:ascii="Times" w:eastAsia="Batang" w:hAnsi="Times"/>
          <w:sz w:val="20"/>
        </w:rPr>
        <w:t>D</w:t>
      </w:r>
      <w:r w:rsidRPr="003A79CB">
        <w:rPr>
          <w:rFonts w:ascii="Times" w:eastAsia="Batang" w:hAnsi="Times"/>
          <w:sz w:val="20"/>
          <w:vertAlign w:val="subscript"/>
        </w:rPr>
        <w:t>relax</w:t>
      </w:r>
      <w:proofErr w:type="spellEnd"/>
      <w:r>
        <w:rPr>
          <w:rFonts w:eastAsiaTheme="minorEastAsia" w:hint="eastAsia"/>
          <w:sz w:val="22"/>
          <w:szCs w:val="22"/>
          <w:lang w:val="en-US"/>
        </w:rPr>
        <w:t xml:space="preserve">=0) and the other with non-zero </w:t>
      </w:r>
      <w:proofErr w:type="spellStart"/>
      <w:r w:rsidRPr="003A79CB">
        <w:rPr>
          <w:rFonts w:ascii="Times" w:eastAsia="Batang" w:hAnsi="Times"/>
          <w:sz w:val="20"/>
        </w:rPr>
        <w:t>D</w:t>
      </w:r>
      <w:r w:rsidRPr="003A79CB">
        <w:rPr>
          <w:rFonts w:ascii="Times" w:eastAsia="Batang" w:hAnsi="Times"/>
          <w:sz w:val="20"/>
          <w:vertAlign w:val="subscript"/>
        </w:rPr>
        <w:t>relax</w:t>
      </w:r>
      <w:proofErr w:type="spellEnd"/>
      <w:r>
        <w:rPr>
          <w:rFonts w:ascii="Times" w:eastAsiaTheme="minorEastAsia" w:hAnsi="Times" w:hint="eastAsia"/>
          <w:sz w:val="20"/>
          <w:vertAlign w:val="subscript"/>
        </w:rPr>
        <w:t xml:space="preserve"> </w:t>
      </w:r>
      <w:r>
        <w:rPr>
          <w:rFonts w:eastAsiaTheme="minorEastAsia" w:hint="eastAsia"/>
          <w:sz w:val="22"/>
          <w:szCs w:val="22"/>
          <w:lang w:val="en-US"/>
        </w:rPr>
        <w:t xml:space="preserve"> (value TBD), subject to UE capability.</w:t>
      </w:r>
    </w:p>
    <w:p w14:paraId="6701B417" w14:textId="637DD4F5" w:rsidR="001F6901" w:rsidRDefault="001F6901" w:rsidP="00353B3B">
      <w:pPr>
        <w:spacing w:afterLines="50" w:after="120"/>
        <w:jc w:val="both"/>
        <w:rPr>
          <w:rFonts w:eastAsiaTheme="minorEastAsia"/>
          <w:sz w:val="22"/>
          <w:szCs w:val="22"/>
          <w:lang w:val="en-US"/>
        </w:rPr>
      </w:pPr>
      <w:r>
        <w:rPr>
          <w:rFonts w:eastAsiaTheme="minorEastAsia" w:hint="eastAsia"/>
          <w:sz w:val="22"/>
          <w:szCs w:val="22"/>
          <w:lang w:val="en-US"/>
        </w:rPr>
        <w:t>Here, for additional relaxation, we support Proposal 3.B.4.</w:t>
      </w:r>
    </w:p>
    <w:p w14:paraId="19D9975F" w14:textId="0112485C" w:rsidR="001F6901" w:rsidRDefault="001F6901" w:rsidP="00353B3B">
      <w:pPr>
        <w:spacing w:afterLines="50" w:after="120"/>
        <w:jc w:val="both"/>
        <w:rPr>
          <w:rFonts w:eastAsiaTheme="minorEastAsia"/>
          <w:sz w:val="22"/>
          <w:szCs w:val="22"/>
          <w:lang w:val="en-US"/>
        </w:rPr>
      </w:pPr>
      <w:r>
        <w:rPr>
          <w:rFonts w:eastAsiaTheme="minorEastAsia" w:hint="eastAsia"/>
          <w:sz w:val="22"/>
          <w:szCs w:val="22"/>
          <w:lang w:val="en-US"/>
        </w:rPr>
        <w:t xml:space="preserve">It is because we believe the need for </w:t>
      </w:r>
      <w:r w:rsidR="001C0402">
        <w:rPr>
          <w:rFonts w:eastAsiaTheme="minorEastAsia" w:hint="eastAsia"/>
          <w:sz w:val="22"/>
          <w:szCs w:val="22"/>
          <w:lang w:val="en-US"/>
        </w:rPr>
        <w:t xml:space="preserve">the </w:t>
      </w:r>
      <w:r>
        <w:rPr>
          <w:rFonts w:eastAsiaTheme="minorEastAsia" w:hint="eastAsia"/>
          <w:sz w:val="22"/>
          <w:szCs w:val="22"/>
          <w:lang w:val="en-US"/>
        </w:rPr>
        <w:t>extra timeline does not correspond to the full timeline required for DO reporting itself. Here the root of this extra timeline basically comes from application of the DO offset for CJT CSI c</w:t>
      </w:r>
      <w:r w:rsidR="001C0402">
        <w:rPr>
          <w:rFonts w:eastAsiaTheme="minorEastAsia" w:hint="eastAsia"/>
          <w:sz w:val="22"/>
          <w:szCs w:val="22"/>
          <w:lang w:val="en-US"/>
        </w:rPr>
        <w:t>alculation</w:t>
      </w:r>
      <w:r>
        <w:rPr>
          <w:rFonts w:eastAsiaTheme="minorEastAsia" w:hint="eastAsia"/>
          <w:sz w:val="22"/>
          <w:szCs w:val="22"/>
          <w:lang w:val="en-US"/>
        </w:rPr>
        <w:t xml:space="preserve"> only, not including measurement of TRS nor calculation of DO itself. Thus, the value should</w:t>
      </w:r>
      <w:r w:rsidR="001C0402">
        <w:rPr>
          <w:rFonts w:eastAsiaTheme="minorEastAsia" w:hint="eastAsia"/>
          <w:sz w:val="22"/>
          <w:szCs w:val="22"/>
          <w:lang w:val="en-US"/>
        </w:rPr>
        <w:t xml:space="preserve"> be</w:t>
      </w:r>
      <w:r>
        <w:rPr>
          <w:rFonts w:eastAsiaTheme="minorEastAsia" w:hint="eastAsia"/>
          <w:sz w:val="22"/>
          <w:szCs w:val="22"/>
          <w:lang w:val="en-US"/>
        </w:rPr>
        <w:t xml:space="preserve"> smaller, e.g., than Z2</w:t>
      </w:r>
      <w:r>
        <w:rPr>
          <w:rFonts w:eastAsiaTheme="minorEastAsia"/>
          <w:sz w:val="22"/>
          <w:szCs w:val="22"/>
          <w:lang w:val="en-US"/>
        </w:rPr>
        <w:t>’</w:t>
      </w:r>
      <w:r>
        <w:rPr>
          <w:rFonts w:eastAsiaTheme="minorEastAsia" w:hint="eastAsia"/>
          <w:sz w:val="22"/>
          <w:szCs w:val="22"/>
          <w:lang w:val="en-US"/>
        </w:rPr>
        <w:t xml:space="preserve">, which </w:t>
      </w:r>
      <w:r w:rsidR="00767A0F">
        <w:rPr>
          <w:rFonts w:eastAsia="SimSun" w:hint="eastAsia"/>
          <w:sz w:val="22"/>
          <w:szCs w:val="22"/>
          <w:lang w:val="en-US" w:eastAsia="zh-CN"/>
        </w:rPr>
        <w:t xml:space="preserve">is </w:t>
      </w:r>
      <w:r>
        <w:rPr>
          <w:rFonts w:eastAsiaTheme="minorEastAsia" w:hint="eastAsia"/>
          <w:sz w:val="22"/>
          <w:szCs w:val="22"/>
          <w:lang w:val="en-US"/>
        </w:rPr>
        <w:t>used for</w:t>
      </w:r>
      <w:r w:rsidR="001C0402">
        <w:rPr>
          <w:rFonts w:eastAsiaTheme="minorEastAsia" w:hint="eastAsia"/>
          <w:sz w:val="22"/>
          <w:szCs w:val="22"/>
          <w:lang w:val="en-US"/>
        </w:rPr>
        <w:t xml:space="preserve"> CJTC reporting</w:t>
      </w:r>
      <w:r>
        <w:rPr>
          <w:rFonts w:eastAsiaTheme="minorEastAsia" w:hint="eastAsia"/>
          <w:sz w:val="22"/>
          <w:szCs w:val="22"/>
          <w:lang w:val="en-US"/>
        </w:rPr>
        <w:t>.</w:t>
      </w:r>
    </w:p>
    <w:p w14:paraId="4377E96F" w14:textId="133118DA" w:rsidR="001F6901" w:rsidRDefault="001F6901" w:rsidP="00353B3B">
      <w:pPr>
        <w:spacing w:afterLines="50" w:after="120"/>
        <w:jc w:val="both"/>
        <w:rPr>
          <w:rFonts w:eastAsiaTheme="minorEastAsia"/>
          <w:sz w:val="22"/>
          <w:szCs w:val="22"/>
          <w:lang w:val="en-US"/>
        </w:rPr>
      </w:pPr>
      <w:r>
        <w:rPr>
          <w:rFonts w:eastAsiaTheme="minorEastAsia" w:hint="eastAsia"/>
          <w:sz w:val="22"/>
          <w:szCs w:val="22"/>
          <w:lang w:val="en-US"/>
        </w:rPr>
        <w:t xml:space="preserve">We also believe it is not really needed to define brand-new timeline only for CJT CSI with DO </w:t>
      </w:r>
      <w:proofErr w:type="spellStart"/>
      <w:r w:rsidR="001C0402">
        <w:rPr>
          <w:rFonts w:eastAsiaTheme="minorEastAsia" w:hint="eastAsia"/>
          <w:sz w:val="22"/>
          <w:szCs w:val="22"/>
          <w:lang w:val="en-US"/>
        </w:rPr>
        <w:t>pre</w:t>
      </w:r>
      <w:r>
        <w:rPr>
          <w:rFonts w:eastAsiaTheme="minorEastAsia" w:hint="eastAsia"/>
          <w:sz w:val="22"/>
          <w:szCs w:val="22"/>
          <w:lang w:val="en-US"/>
        </w:rPr>
        <w:t>compensation</w:t>
      </w:r>
      <w:proofErr w:type="spellEnd"/>
      <w:r>
        <w:rPr>
          <w:rFonts w:eastAsiaTheme="minorEastAsia" w:hint="eastAsia"/>
          <w:sz w:val="22"/>
          <w:szCs w:val="22"/>
          <w:lang w:val="en-US"/>
        </w:rPr>
        <w:t>.</w:t>
      </w:r>
    </w:p>
    <w:p w14:paraId="2B6B38B9" w14:textId="654C053C" w:rsidR="001F6901" w:rsidRPr="001F6901" w:rsidRDefault="001F6901" w:rsidP="00353B3B">
      <w:pPr>
        <w:spacing w:afterLines="50" w:after="120"/>
        <w:jc w:val="both"/>
        <w:rPr>
          <w:rFonts w:eastAsiaTheme="minorEastAsia"/>
          <w:sz w:val="22"/>
          <w:szCs w:val="22"/>
          <w:lang w:val="en-US"/>
        </w:rPr>
      </w:pPr>
      <w:r>
        <w:rPr>
          <w:rFonts w:eastAsiaTheme="minorEastAsia" w:hint="eastAsia"/>
          <w:sz w:val="22"/>
          <w:szCs w:val="22"/>
          <w:lang w:val="en-US"/>
        </w:rPr>
        <w:t>With the above consideration, additional relaxation should be supported as a smaller value than Z2</w:t>
      </w:r>
      <w:r>
        <w:rPr>
          <w:rFonts w:eastAsiaTheme="minorEastAsia"/>
          <w:sz w:val="22"/>
          <w:szCs w:val="22"/>
          <w:lang w:val="en-US"/>
        </w:rPr>
        <w:t>’</w:t>
      </w:r>
      <w:r>
        <w:rPr>
          <w:rFonts w:eastAsiaTheme="minorEastAsia" w:hint="eastAsia"/>
          <w:sz w:val="22"/>
          <w:szCs w:val="22"/>
          <w:lang w:val="en-US"/>
        </w:rPr>
        <w:t xml:space="preserve"> (i.e., we support Z1</w:t>
      </w:r>
      <w:r>
        <w:rPr>
          <w:rFonts w:eastAsiaTheme="minorEastAsia"/>
          <w:sz w:val="22"/>
          <w:szCs w:val="22"/>
          <w:lang w:val="en-US"/>
        </w:rPr>
        <w:t>’</w:t>
      </w:r>
      <w:r>
        <w:rPr>
          <w:rFonts w:eastAsiaTheme="minorEastAsia" w:hint="eastAsia"/>
          <w:sz w:val="22"/>
          <w:szCs w:val="22"/>
          <w:lang w:val="en-US"/>
        </w:rPr>
        <w:t xml:space="preserve"> to </w:t>
      </w:r>
      <w:r w:rsidR="00767A0F">
        <w:rPr>
          <w:rFonts w:eastAsia="SimSun" w:hint="eastAsia"/>
          <w:sz w:val="22"/>
          <w:szCs w:val="22"/>
          <w:lang w:val="en-US" w:eastAsia="zh-CN"/>
        </w:rPr>
        <w:t xml:space="preserve">be </w:t>
      </w:r>
      <w:r>
        <w:rPr>
          <w:rFonts w:eastAsiaTheme="minorEastAsia" w:hint="eastAsia"/>
          <w:sz w:val="22"/>
          <w:szCs w:val="22"/>
          <w:lang w:val="en-US"/>
        </w:rPr>
        <w:t>use</w:t>
      </w:r>
      <w:r w:rsidR="00767A0F">
        <w:rPr>
          <w:rFonts w:eastAsia="SimSun" w:hint="eastAsia"/>
          <w:sz w:val="22"/>
          <w:szCs w:val="22"/>
          <w:lang w:val="en-US" w:eastAsia="zh-CN"/>
        </w:rPr>
        <w:t>d</w:t>
      </w:r>
      <w:r>
        <w:rPr>
          <w:rFonts w:eastAsiaTheme="minorEastAsia" w:hint="eastAsia"/>
          <w:sz w:val="22"/>
          <w:szCs w:val="22"/>
          <w:lang w:val="en-US"/>
        </w:rPr>
        <w:t>).</w:t>
      </w:r>
    </w:p>
    <w:p w14:paraId="2DC40FD8" w14:textId="77777777" w:rsidR="001F6901" w:rsidRPr="001F6901" w:rsidRDefault="001F6901" w:rsidP="00353B3B">
      <w:pPr>
        <w:spacing w:afterLines="50" w:after="120"/>
        <w:jc w:val="both"/>
        <w:rPr>
          <w:rFonts w:eastAsiaTheme="minorEastAsia"/>
          <w:sz w:val="22"/>
          <w:szCs w:val="22"/>
          <w:lang w:val="en-US"/>
        </w:rPr>
      </w:pPr>
    </w:p>
    <w:p w14:paraId="5EC98CEA" w14:textId="59707A85" w:rsidR="00353B3B" w:rsidRPr="00B14417" w:rsidRDefault="00353B3B" w:rsidP="00353B3B">
      <w:pPr>
        <w:spacing w:afterLines="50" w:after="120"/>
        <w:jc w:val="both"/>
        <w:rPr>
          <w:rFonts w:eastAsiaTheme="minorEastAsia"/>
          <w:b/>
          <w:bCs/>
          <w:sz w:val="22"/>
          <w:szCs w:val="22"/>
          <w:u w:val="single"/>
          <w:lang w:val="en-US"/>
        </w:rPr>
      </w:pPr>
      <w:r w:rsidRPr="00B14417">
        <w:rPr>
          <w:rFonts w:eastAsiaTheme="minorEastAsia" w:hint="eastAsia"/>
          <w:b/>
          <w:bCs/>
          <w:sz w:val="22"/>
          <w:szCs w:val="22"/>
          <w:u w:val="single"/>
          <w:lang w:val="en-US"/>
        </w:rPr>
        <w:lastRenderedPageBreak/>
        <w:t>P</w:t>
      </w:r>
      <w:r w:rsidRPr="00B14417">
        <w:rPr>
          <w:rFonts w:eastAsiaTheme="minorEastAsia"/>
          <w:b/>
          <w:bCs/>
          <w:sz w:val="22"/>
          <w:szCs w:val="22"/>
          <w:u w:val="single"/>
          <w:lang w:val="en-US"/>
        </w:rPr>
        <w:t>roposal 3-</w:t>
      </w:r>
      <w:r w:rsidR="0003146B">
        <w:rPr>
          <w:rFonts w:eastAsiaTheme="minorEastAsia" w:hint="eastAsia"/>
          <w:b/>
          <w:bCs/>
          <w:sz w:val="22"/>
          <w:szCs w:val="22"/>
          <w:u w:val="single"/>
          <w:lang w:val="en-US"/>
        </w:rPr>
        <w:t>1</w:t>
      </w:r>
    </w:p>
    <w:p w14:paraId="752FDE39" w14:textId="52E84D22" w:rsidR="00353B3B" w:rsidRPr="00767A0F" w:rsidRDefault="00FA4E9F" w:rsidP="00B7323C">
      <w:pPr>
        <w:pStyle w:val="aff6"/>
        <w:numPr>
          <w:ilvl w:val="0"/>
          <w:numId w:val="24"/>
        </w:numPr>
        <w:spacing w:beforeLines="50" w:before="120" w:afterLines="50" w:after="120"/>
        <w:ind w:leftChars="0"/>
        <w:jc w:val="both"/>
        <w:rPr>
          <w:rFonts w:eastAsiaTheme="minorEastAsia"/>
          <w:b/>
          <w:bCs/>
          <w:sz w:val="22"/>
          <w:szCs w:val="22"/>
          <w:lang w:val="en-US"/>
        </w:rPr>
      </w:pPr>
      <w:r w:rsidRPr="000755D5">
        <w:rPr>
          <w:rFonts w:eastAsiaTheme="minorEastAsia"/>
          <w:b/>
          <w:bCs/>
          <w:sz w:val="22"/>
          <w:szCs w:val="22"/>
          <w:lang w:val="en-US"/>
        </w:rPr>
        <w:t xml:space="preserve">For the </w:t>
      </w:r>
      <w:r w:rsidR="00915DAC">
        <w:rPr>
          <w:rFonts w:eastAsiaTheme="minorEastAsia" w:hint="eastAsia"/>
          <w:b/>
          <w:bCs/>
          <w:sz w:val="22"/>
          <w:szCs w:val="22"/>
          <w:lang w:val="en-US"/>
        </w:rPr>
        <w:t>va</w:t>
      </w:r>
      <w:r w:rsidR="000755D5">
        <w:rPr>
          <w:rFonts w:eastAsiaTheme="minorEastAsia" w:hint="eastAsia"/>
          <w:b/>
          <w:bCs/>
          <w:sz w:val="22"/>
          <w:szCs w:val="22"/>
          <w:lang w:val="en-US"/>
        </w:rPr>
        <w:t xml:space="preserve">lue of </w:t>
      </w:r>
      <w:proofErr w:type="spellStart"/>
      <w:r w:rsidR="000755D5" w:rsidRPr="000755D5">
        <w:rPr>
          <w:rFonts w:ascii="Times" w:eastAsia="Batang" w:hAnsi="Times"/>
          <w:b/>
          <w:bCs/>
          <w:sz w:val="20"/>
        </w:rPr>
        <w:t>d</w:t>
      </w:r>
      <w:r w:rsidR="000755D5" w:rsidRPr="000755D5">
        <w:rPr>
          <w:rFonts w:ascii="Times" w:eastAsia="Batang" w:hAnsi="Times"/>
          <w:b/>
          <w:bCs/>
          <w:sz w:val="20"/>
          <w:vertAlign w:val="subscript"/>
        </w:rPr>
        <w:t>relax</w:t>
      </w:r>
      <w:proofErr w:type="spellEnd"/>
      <w:r w:rsidR="000755D5" w:rsidRPr="000755D5">
        <w:rPr>
          <w:rFonts w:eastAsiaTheme="minorEastAsia"/>
          <w:b/>
          <w:bCs/>
          <w:sz w:val="22"/>
          <w:szCs w:val="22"/>
          <w:lang w:val="en-US"/>
        </w:rPr>
        <w:t xml:space="preserve"> (&gt;0)</w:t>
      </w:r>
      <w:r w:rsidR="000755D5" w:rsidRPr="000755D5">
        <w:rPr>
          <w:rFonts w:eastAsiaTheme="minorEastAsia" w:hint="eastAsia"/>
          <w:b/>
          <w:bCs/>
          <w:sz w:val="22"/>
          <w:szCs w:val="22"/>
          <w:lang w:val="en-US"/>
        </w:rPr>
        <w:t xml:space="preserve">, we support </w:t>
      </w:r>
      <w:r w:rsidR="00915DAC">
        <w:rPr>
          <w:rFonts w:eastAsiaTheme="minorEastAsia" w:hint="eastAsia"/>
          <w:b/>
          <w:bCs/>
          <w:sz w:val="22"/>
          <w:szCs w:val="22"/>
          <w:lang w:val="en-US"/>
        </w:rPr>
        <w:t>P</w:t>
      </w:r>
      <w:r w:rsidR="000755D5" w:rsidRPr="000755D5">
        <w:rPr>
          <w:rFonts w:eastAsiaTheme="minorEastAsia" w:hint="eastAsia"/>
          <w:b/>
          <w:bCs/>
          <w:sz w:val="22"/>
          <w:szCs w:val="22"/>
          <w:lang w:val="en-US"/>
        </w:rPr>
        <w:t>roposal 3.B.4.</w:t>
      </w:r>
    </w:p>
    <w:p w14:paraId="797A3E90" w14:textId="381B8DAD" w:rsidR="00767A0F" w:rsidRPr="000755D5" w:rsidRDefault="00767A0F" w:rsidP="00767A0F">
      <w:pPr>
        <w:pStyle w:val="aff6"/>
        <w:numPr>
          <w:ilvl w:val="1"/>
          <w:numId w:val="24"/>
        </w:numPr>
        <w:spacing w:beforeLines="50" w:before="120" w:afterLines="50" w:after="120"/>
        <w:ind w:leftChars="0"/>
        <w:jc w:val="both"/>
        <w:rPr>
          <w:rFonts w:eastAsiaTheme="minorEastAsia"/>
          <w:b/>
          <w:bCs/>
          <w:sz w:val="22"/>
          <w:szCs w:val="22"/>
          <w:lang w:val="en-US"/>
        </w:rPr>
      </w:pPr>
      <w:r w:rsidRPr="00767A0F">
        <w:rPr>
          <w:rFonts w:eastAsiaTheme="minorEastAsia"/>
          <w:b/>
          <w:bCs/>
          <w:sz w:val="22"/>
          <w:szCs w:val="22"/>
          <w:u w:val="single"/>
        </w:rPr>
        <w:t>Proposal 3.B.4:</w:t>
      </w:r>
      <w:r w:rsidRPr="00767A0F">
        <w:rPr>
          <w:rFonts w:eastAsiaTheme="minorEastAsia"/>
          <w:b/>
          <w:bCs/>
          <w:sz w:val="22"/>
          <w:szCs w:val="22"/>
        </w:rPr>
        <w:t xml:space="preserve"> For the Rel-19 aperiodic standalone CJT calibration (CJTC) reporting, when linking CJTC Dd and Rel-18 </w:t>
      </w:r>
      <w:proofErr w:type="spellStart"/>
      <w:r w:rsidRPr="00767A0F">
        <w:rPr>
          <w:rFonts w:eastAsiaTheme="minorEastAsia"/>
          <w:b/>
          <w:bCs/>
          <w:sz w:val="22"/>
          <w:szCs w:val="22"/>
        </w:rPr>
        <w:t>eType</w:t>
      </w:r>
      <w:proofErr w:type="spellEnd"/>
      <w:r w:rsidRPr="00767A0F">
        <w:rPr>
          <w:rFonts w:eastAsiaTheme="minorEastAsia"/>
          <w:b/>
          <w:bCs/>
          <w:sz w:val="22"/>
          <w:szCs w:val="22"/>
        </w:rPr>
        <w:t xml:space="preserve">-II CJT CSI reports is configured with a joint trigger, </w:t>
      </w:r>
      <w:proofErr w:type="spellStart"/>
      <w:r w:rsidRPr="00767A0F">
        <w:rPr>
          <w:rFonts w:eastAsiaTheme="minorEastAsia"/>
          <w:b/>
          <w:bCs/>
          <w:sz w:val="22"/>
          <w:szCs w:val="22"/>
        </w:rPr>
        <w:t>d</w:t>
      </w:r>
      <w:r w:rsidRPr="00767A0F">
        <w:rPr>
          <w:rFonts w:eastAsiaTheme="minorEastAsia"/>
          <w:b/>
          <w:bCs/>
          <w:sz w:val="22"/>
          <w:szCs w:val="22"/>
          <w:vertAlign w:val="subscript"/>
        </w:rPr>
        <w:t>relax</w:t>
      </w:r>
      <w:proofErr w:type="spellEnd"/>
      <w:r w:rsidRPr="00767A0F">
        <w:rPr>
          <w:rFonts w:eastAsiaTheme="minorEastAsia"/>
          <w:b/>
          <w:bCs/>
          <w:sz w:val="22"/>
          <w:szCs w:val="22"/>
        </w:rPr>
        <w:t xml:space="preserve"> is Z1’ of table 5.4-2 in TS38.214 (corresponding to WB Type I CSI report with at most 4 ports)</w:t>
      </w:r>
      <w:r>
        <w:rPr>
          <w:rFonts w:eastAsia="SimSun" w:hint="eastAsia"/>
          <w:b/>
          <w:bCs/>
          <w:sz w:val="22"/>
          <w:szCs w:val="22"/>
          <w:lang w:eastAsia="zh-CN"/>
        </w:rPr>
        <w:t>.</w:t>
      </w:r>
    </w:p>
    <w:p w14:paraId="6111C8E7" w14:textId="77777777" w:rsidR="003A79CB" w:rsidRDefault="003A79CB" w:rsidP="005D2B87">
      <w:pPr>
        <w:spacing w:beforeLines="50" w:before="120" w:afterLines="50" w:after="120"/>
        <w:jc w:val="both"/>
        <w:rPr>
          <w:rFonts w:eastAsiaTheme="minorEastAsia"/>
          <w:b/>
          <w:bCs/>
          <w:sz w:val="22"/>
          <w:szCs w:val="22"/>
        </w:rPr>
      </w:pPr>
    </w:p>
    <w:p w14:paraId="5AD543BD" w14:textId="77777777" w:rsidR="004101D6" w:rsidRDefault="004101D6" w:rsidP="004101D6">
      <w:pPr>
        <w:pStyle w:val="2"/>
        <w:rPr>
          <w:rFonts w:eastAsia="ＭＳ 明朝"/>
          <w:b/>
          <w:bCs/>
          <w:szCs w:val="24"/>
          <w:lang w:val="en-US"/>
        </w:rPr>
      </w:pPr>
      <w:r>
        <w:rPr>
          <w:rFonts w:eastAsia="ＭＳ 明朝"/>
          <w:b/>
          <w:bCs/>
          <w:szCs w:val="24"/>
          <w:lang w:val="en-US"/>
        </w:rPr>
        <w:t>3.</w:t>
      </w:r>
      <w:r>
        <w:rPr>
          <w:rFonts w:eastAsia="ＭＳ 明朝" w:hint="eastAsia"/>
          <w:b/>
          <w:bCs/>
          <w:szCs w:val="24"/>
          <w:lang w:val="en-US"/>
        </w:rPr>
        <w:t>2</w:t>
      </w:r>
      <w:r>
        <w:rPr>
          <w:rFonts w:eastAsia="ＭＳ 明朝"/>
          <w:b/>
          <w:bCs/>
          <w:szCs w:val="24"/>
          <w:lang w:val="en-US"/>
        </w:rPr>
        <w:t xml:space="preserve"> </w:t>
      </w:r>
      <w:r w:rsidRPr="00965BAE">
        <w:rPr>
          <w:rFonts w:eastAsia="ＭＳ 明朝"/>
          <w:b/>
          <w:bCs/>
          <w:szCs w:val="24"/>
          <w:lang w:val="en-US"/>
        </w:rPr>
        <w:t>Associat</w:t>
      </w:r>
      <w:r>
        <w:rPr>
          <w:rFonts w:eastAsia="ＭＳ 明朝" w:hint="eastAsia"/>
          <w:b/>
          <w:bCs/>
          <w:szCs w:val="24"/>
          <w:lang w:val="en-US"/>
        </w:rPr>
        <w:t>ing</w:t>
      </w:r>
      <w:r w:rsidRPr="00965BAE">
        <w:rPr>
          <w:rFonts w:eastAsia="ＭＳ 明朝"/>
          <w:b/>
          <w:bCs/>
          <w:szCs w:val="24"/>
          <w:lang w:val="en-US"/>
        </w:rPr>
        <w:t xml:space="preserve"> L1-RSRP </w:t>
      </w:r>
      <w:r>
        <w:rPr>
          <w:rFonts w:eastAsia="ＭＳ 明朝" w:hint="eastAsia"/>
          <w:b/>
          <w:bCs/>
          <w:szCs w:val="24"/>
          <w:lang w:val="en-US"/>
        </w:rPr>
        <w:t>to</w:t>
      </w:r>
      <w:r w:rsidRPr="00965BAE">
        <w:rPr>
          <w:rFonts w:eastAsia="ＭＳ 明朝"/>
          <w:b/>
          <w:bCs/>
          <w:szCs w:val="24"/>
          <w:lang w:val="en-US"/>
        </w:rPr>
        <w:t xml:space="preserve"> CJTC reporting for TRP selection</w:t>
      </w:r>
    </w:p>
    <w:p w14:paraId="42949E2C" w14:textId="77777777" w:rsidR="004101D6" w:rsidRPr="003C545A" w:rsidRDefault="004101D6" w:rsidP="004101D6">
      <w:pPr>
        <w:spacing w:afterLines="50" w:after="12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n RAN1#119, the following was discussed</w:t>
      </w:r>
      <w:r>
        <w:rPr>
          <w:rFonts w:eastAsiaTheme="minorEastAsia"/>
          <w:sz w:val="22"/>
          <w:szCs w:val="22"/>
          <w:lang w:val="en-US"/>
        </w:rPr>
        <w:t>:</w:t>
      </w:r>
    </w:p>
    <w:tbl>
      <w:tblPr>
        <w:tblStyle w:val="aff4"/>
        <w:tblW w:w="0" w:type="auto"/>
        <w:tblLook w:val="04A0" w:firstRow="1" w:lastRow="0" w:firstColumn="1" w:lastColumn="0" w:noHBand="0" w:noVBand="1"/>
      </w:tblPr>
      <w:tblGrid>
        <w:gridCol w:w="9962"/>
      </w:tblGrid>
      <w:tr w:rsidR="004101D6" w:rsidRPr="003C545A" w14:paraId="20A0BD33" w14:textId="77777777" w:rsidTr="000434C7">
        <w:tc>
          <w:tcPr>
            <w:tcW w:w="9962" w:type="dxa"/>
          </w:tcPr>
          <w:p w14:paraId="5A84E921" w14:textId="77777777" w:rsidR="004101D6" w:rsidRPr="00965BAE" w:rsidRDefault="004101D6" w:rsidP="000434C7">
            <w:pPr>
              <w:snapToGrid w:val="0"/>
              <w:spacing w:after="0"/>
              <w:rPr>
                <w:rFonts w:ascii="Times" w:eastAsia="Calibri" w:hAnsi="Times"/>
                <w:sz w:val="20"/>
                <w:lang w:eastAsia="en-US"/>
              </w:rPr>
            </w:pPr>
            <w:bookmarkStart w:id="8" w:name="_Hlk189235194"/>
            <w:r w:rsidRPr="00965BAE">
              <w:rPr>
                <w:rFonts w:eastAsia="DengXian"/>
                <w:b/>
                <w:bCs/>
                <w:sz w:val="20"/>
                <w:szCs w:val="22"/>
                <w:highlight w:val="yellow"/>
                <w:u w:val="single"/>
                <w:lang w:eastAsia="zh-CN"/>
              </w:rPr>
              <w:t>Proposal 3.G.2</w:t>
            </w:r>
            <w:r w:rsidRPr="00965BAE">
              <w:rPr>
                <w:rFonts w:eastAsia="DengXian"/>
                <w:b/>
                <w:bCs/>
                <w:sz w:val="20"/>
                <w:szCs w:val="22"/>
                <w:highlight w:val="yellow"/>
                <w:lang w:eastAsia="zh-CN"/>
              </w:rPr>
              <w:t>:</w:t>
            </w:r>
            <w:r w:rsidRPr="00965BAE">
              <w:rPr>
                <w:rFonts w:eastAsia="DengXian"/>
                <w:b/>
                <w:bCs/>
                <w:sz w:val="20"/>
                <w:szCs w:val="22"/>
                <w:lang w:eastAsia="zh-CN"/>
              </w:rPr>
              <w:t xml:space="preserve"> </w:t>
            </w:r>
            <w:r w:rsidRPr="00965BAE">
              <w:rPr>
                <w:rFonts w:eastAsia="Malgun Gothic"/>
                <w:sz w:val="20"/>
                <w:szCs w:val="22"/>
                <w:lang w:eastAsia="en-US"/>
              </w:rPr>
              <w:t xml:space="preserve">For the Rel-19 aperiodic standalone CJT calibration reporting, </w:t>
            </w:r>
            <w:r w:rsidRPr="00965BAE">
              <w:rPr>
                <w:rFonts w:ascii="Times" w:eastAsia="Calibri" w:hAnsi="Times"/>
                <w:sz w:val="20"/>
                <w:lang w:eastAsia="en-US"/>
              </w:rPr>
              <w:t xml:space="preserve">support reporting, as a new </w:t>
            </w:r>
            <w:proofErr w:type="spellStart"/>
            <w:r w:rsidRPr="00965BAE">
              <w:rPr>
                <w:rFonts w:ascii="Times" w:eastAsia="Calibri" w:hAnsi="Times"/>
                <w:sz w:val="20"/>
                <w:lang w:eastAsia="en-US"/>
              </w:rPr>
              <w:t>ReportQuantity</w:t>
            </w:r>
            <w:proofErr w:type="spellEnd"/>
            <w:r w:rsidRPr="00965BAE">
              <w:rPr>
                <w:rFonts w:ascii="Times" w:eastAsia="Calibri" w:hAnsi="Times"/>
                <w:sz w:val="20"/>
                <w:lang w:eastAsia="en-US"/>
              </w:rPr>
              <w:t xml:space="preserve"> in one CSI reporting instance and one CSI Reporting Setting, L1-RSRPs associated with the configured N</w:t>
            </w:r>
            <w:r w:rsidRPr="00965BAE">
              <w:rPr>
                <w:rFonts w:ascii="Times" w:eastAsia="Calibri" w:hAnsi="Times"/>
                <w:sz w:val="20"/>
                <w:vertAlign w:val="subscript"/>
                <w:lang w:eastAsia="en-US"/>
              </w:rPr>
              <w:t>TRP</w:t>
            </w:r>
            <w:r w:rsidRPr="00965BAE">
              <w:rPr>
                <w:rFonts w:ascii="Times" w:eastAsia="Calibri" w:hAnsi="Times"/>
                <w:sz w:val="20"/>
                <w:lang w:eastAsia="en-US"/>
              </w:rPr>
              <w:t xml:space="preserve"> CSI-RS resources and the following CJT calibration report type: </w:t>
            </w:r>
          </w:p>
          <w:p w14:paraId="37F08D73" w14:textId="77777777" w:rsidR="004101D6" w:rsidRPr="00965BAE" w:rsidRDefault="004101D6" w:rsidP="000434C7">
            <w:pPr>
              <w:numPr>
                <w:ilvl w:val="0"/>
                <w:numId w:val="31"/>
              </w:numPr>
              <w:snapToGrid w:val="0"/>
              <w:spacing w:after="0"/>
              <w:ind w:left="714" w:hanging="357"/>
              <w:rPr>
                <w:rFonts w:ascii="Times" w:eastAsia="Calibri" w:hAnsi="Times"/>
                <w:sz w:val="20"/>
                <w:lang w:eastAsia="en-US"/>
              </w:rPr>
            </w:pPr>
            <w:proofErr w:type="spellStart"/>
            <w:r w:rsidRPr="00965BAE">
              <w:rPr>
                <w:rFonts w:eastAsia="Malgun Gothic"/>
                <w:sz w:val="20"/>
                <w:szCs w:val="24"/>
                <w:lang w:eastAsia="en-US"/>
              </w:rPr>
              <w:t>ReportQuantity</w:t>
            </w:r>
            <w:proofErr w:type="spellEnd"/>
            <w:r w:rsidRPr="00965BAE">
              <w:rPr>
                <w:rFonts w:eastAsia="Malgun Gothic"/>
                <w:sz w:val="20"/>
                <w:szCs w:val="24"/>
                <w:lang w:eastAsia="en-US"/>
              </w:rPr>
              <w:t xml:space="preserve"> is ‘</w:t>
            </w:r>
            <w:proofErr w:type="spellStart"/>
            <w:r w:rsidRPr="00965BAE">
              <w:rPr>
                <w:rFonts w:eastAsia="Malgun Gothic"/>
                <w:sz w:val="20"/>
                <w:szCs w:val="24"/>
                <w:lang w:eastAsia="en-US"/>
              </w:rPr>
              <w:t>cjtc</w:t>
            </w:r>
            <w:proofErr w:type="spellEnd"/>
            <w:r w:rsidRPr="00965BAE">
              <w:rPr>
                <w:rFonts w:eastAsia="Malgun Gothic"/>
                <w:sz w:val="20"/>
                <w:szCs w:val="24"/>
                <w:lang w:eastAsia="en-US"/>
              </w:rPr>
              <w:t>-Dd’ (delay offset)</w:t>
            </w:r>
          </w:p>
          <w:p w14:paraId="226F554A" w14:textId="77777777" w:rsidR="004101D6" w:rsidRPr="00965BAE" w:rsidRDefault="004101D6" w:rsidP="000434C7">
            <w:pPr>
              <w:snapToGrid w:val="0"/>
              <w:spacing w:after="0"/>
              <w:rPr>
                <w:rFonts w:eastAsia="DengXian"/>
                <w:bCs/>
                <w:sz w:val="20"/>
                <w:lang w:eastAsia="zh-CN"/>
              </w:rPr>
            </w:pPr>
            <w:r w:rsidRPr="00965BAE">
              <w:rPr>
                <w:rFonts w:eastAsia="DengXian"/>
                <w:bCs/>
                <w:sz w:val="20"/>
                <w:lang w:eastAsia="zh-CN"/>
              </w:rPr>
              <w:t xml:space="preserve">The legacy L1-RSRP is fully reused, where the L1-RSRP associated with </w:t>
            </w:r>
            <w:proofErr w:type="spellStart"/>
            <w:r w:rsidRPr="00965BAE">
              <w:rPr>
                <w:rFonts w:eastAsia="DengXian"/>
                <w:bCs/>
                <w:sz w:val="20"/>
                <w:lang w:eastAsia="zh-CN"/>
              </w:rPr>
              <w:t>nref</w:t>
            </w:r>
            <w:proofErr w:type="spellEnd"/>
            <w:r w:rsidRPr="00965BAE">
              <w:rPr>
                <w:rFonts w:eastAsia="DengXian"/>
                <w:bCs/>
                <w:sz w:val="20"/>
                <w:lang w:eastAsia="zh-CN"/>
              </w:rPr>
              <w:t xml:space="preserve"> is the reference for the other (N</w:t>
            </w:r>
            <w:r w:rsidRPr="00965BAE">
              <w:rPr>
                <w:rFonts w:eastAsia="DengXian"/>
                <w:bCs/>
                <w:sz w:val="20"/>
                <w:vertAlign w:val="subscript"/>
                <w:lang w:eastAsia="zh-CN"/>
              </w:rPr>
              <w:t>TRP</w:t>
            </w:r>
            <w:r w:rsidRPr="00965BAE">
              <w:rPr>
                <w:rFonts w:eastAsia="DengXian"/>
                <w:bCs/>
                <w:sz w:val="20"/>
                <w:lang w:eastAsia="zh-CN"/>
              </w:rPr>
              <w:t xml:space="preserve">-1) differential L1-RSRP(s) </w:t>
            </w:r>
          </w:p>
          <w:p w14:paraId="2427A990" w14:textId="77777777" w:rsidR="004101D6" w:rsidRPr="00965BAE" w:rsidRDefault="004101D6" w:rsidP="004101D6">
            <w:pPr>
              <w:numPr>
                <w:ilvl w:val="0"/>
                <w:numId w:val="38"/>
              </w:numPr>
              <w:snapToGrid w:val="0"/>
              <w:spacing w:after="0"/>
              <w:rPr>
                <w:rFonts w:eastAsia="DengXian"/>
                <w:bCs/>
                <w:sz w:val="20"/>
                <w:lang w:eastAsia="zh-CN"/>
              </w:rPr>
            </w:pPr>
            <w:r w:rsidRPr="00965BAE">
              <w:rPr>
                <w:rFonts w:eastAsia="DengXian"/>
                <w:bCs/>
                <w:sz w:val="20"/>
                <w:lang w:eastAsia="zh-CN"/>
              </w:rPr>
              <w:t>The N</w:t>
            </w:r>
            <w:r w:rsidRPr="00965BAE">
              <w:rPr>
                <w:rFonts w:eastAsia="DengXian"/>
                <w:bCs/>
                <w:sz w:val="20"/>
                <w:vertAlign w:val="subscript"/>
                <w:lang w:eastAsia="zh-CN"/>
              </w:rPr>
              <w:t>TRP</w:t>
            </w:r>
            <w:r w:rsidRPr="00965BAE">
              <w:rPr>
                <w:rFonts w:eastAsia="DengXian"/>
                <w:bCs/>
                <w:sz w:val="20"/>
                <w:lang w:eastAsia="zh-CN"/>
              </w:rPr>
              <w:t xml:space="preserve"> CRI(s) are not reported </w:t>
            </w:r>
            <w:bookmarkEnd w:id="8"/>
          </w:p>
        </w:tc>
      </w:tr>
    </w:tbl>
    <w:p w14:paraId="518716BB" w14:textId="77777777" w:rsidR="004101D6" w:rsidRDefault="004101D6" w:rsidP="004101D6">
      <w:pPr>
        <w:spacing w:afterLines="50" w:after="120"/>
        <w:jc w:val="both"/>
        <w:rPr>
          <w:rFonts w:eastAsiaTheme="minorEastAsia"/>
          <w:sz w:val="22"/>
          <w:szCs w:val="22"/>
          <w:lang w:val="en-US"/>
        </w:rPr>
      </w:pPr>
      <w:r w:rsidRPr="00B01240">
        <w:rPr>
          <w:rFonts w:eastAsiaTheme="minorEastAsia"/>
          <w:sz w:val="22"/>
          <w:szCs w:val="22"/>
          <w:lang w:val="en-US"/>
        </w:rPr>
        <w:t>This proposal has been discussed since RAN</w:t>
      </w:r>
      <w:r>
        <w:rPr>
          <w:rFonts w:eastAsiaTheme="minorEastAsia" w:hint="eastAsia"/>
          <w:sz w:val="22"/>
          <w:szCs w:val="22"/>
          <w:lang w:val="en-US"/>
        </w:rPr>
        <w:t>1</w:t>
      </w:r>
      <w:r w:rsidRPr="00B01240">
        <w:rPr>
          <w:rFonts w:eastAsiaTheme="minorEastAsia"/>
          <w:sz w:val="22"/>
          <w:szCs w:val="22"/>
          <w:lang w:val="en-US"/>
        </w:rPr>
        <w:t xml:space="preserve">#118 and a compromise proposal has been made in RAN1#119 with the </w:t>
      </w:r>
      <w:proofErr w:type="spellStart"/>
      <w:r w:rsidRPr="00B01240">
        <w:rPr>
          <w:rFonts w:eastAsiaTheme="minorEastAsia"/>
          <w:sz w:val="22"/>
          <w:szCs w:val="22"/>
          <w:lang w:val="en-US"/>
        </w:rPr>
        <w:t>ReportQuantity</w:t>
      </w:r>
      <w:proofErr w:type="spellEnd"/>
      <w:r w:rsidRPr="00B01240">
        <w:rPr>
          <w:rFonts w:eastAsiaTheme="minorEastAsia"/>
          <w:sz w:val="22"/>
          <w:szCs w:val="22"/>
          <w:lang w:val="en-US"/>
        </w:rPr>
        <w:t xml:space="preserve"> limited to '</w:t>
      </w:r>
      <w:proofErr w:type="spellStart"/>
      <w:r w:rsidRPr="00B01240">
        <w:rPr>
          <w:rFonts w:eastAsiaTheme="minorEastAsia"/>
          <w:sz w:val="22"/>
          <w:szCs w:val="22"/>
          <w:lang w:val="en-US"/>
        </w:rPr>
        <w:t>cjtc</w:t>
      </w:r>
      <w:proofErr w:type="spellEnd"/>
      <w:r w:rsidRPr="00B01240">
        <w:rPr>
          <w:rFonts w:eastAsiaTheme="minorEastAsia"/>
          <w:sz w:val="22"/>
          <w:szCs w:val="22"/>
          <w:lang w:val="en-US"/>
        </w:rPr>
        <w:t>-Dd'.</w:t>
      </w:r>
      <w:r>
        <w:rPr>
          <w:rFonts w:eastAsiaTheme="minorEastAsia" w:hint="eastAsia"/>
          <w:sz w:val="22"/>
          <w:szCs w:val="22"/>
          <w:lang w:val="en-US"/>
        </w:rPr>
        <w:t xml:space="preserve"> We support this proposal 3.G.2.</w:t>
      </w:r>
    </w:p>
    <w:p w14:paraId="467FEF88" w14:textId="22C83100" w:rsidR="004101D6" w:rsidRDefault="004101D6" w:rsidP="004101D6">
      <w:pPr>
        <w:spacing w:afterLines="50" w:after="120"/>
        <w:jc w:val="both"/>
        <w:rPr>
          <w:rFonts w:eastAsiaTheme="minorEastAsia"/>
          <w:sz w:val="22"/>
          <w:szCs w:val="22"/>
          <w:lang w:val="en-US"/>
        </w:rPr>
      </w:pPr>
      <w:r w:rsidRPr="0AE5A9DD">
        <w:rPr>
          <w:rFonts w:eastAsiaTheme="minorEastAsia"/>
          <w:sz w:val="22"/>
          <w:szCs w:val="22"/>
          <w:lang w:val="en-US"/>
        </w:rPr>
        <w:t>First, we think that even if the delay is within the configured range, there may be a case in which performing CJT is</w:t>
      </w:r>
      <w:r>
        <w:rPr>
          <w:rFonts w:eastAsiaTheme="minorEastAsia" w:hint="eastAsia"/>
          <w:sz w:val="22"/>
          <w:szCs w:val="22"/>
          <w:lang w:val="en-US"/>
        </w:rPr>
        <w:t xml:space="preserve"> </w:t>
      </w:r>
      <w:r w:rsidRPr="0AE5A9DD">
        <w:rPr>
          <w:rFonts w:eastAsiaTheme="minorEastAsia"/>
          <w:sz w:val="22"/>
          <w:szCs w:val="22"/>
          <w:lang w:val="en-US"/>
        </w:rPr>
        <w:t xml:space="preserve">not proper. </w:t>
      </w:r>
      <w:r w:rsidR="009250F1">
        <w:rPr>
          <w:rFonts w:eastAsia="SimSun" w:hint="eastAsia"/>
          <w:sz w:val="22"/>
          <w:szCs w:val="22"/>
          <w:lang w:val="en-US" w:eastAsia="zh-CN"/>
        </w:rPr>
        <w:t>I</w:t>
      </w:r>
      <w:r w:rsidRPr="0AE5A9DD">
        <w:rPr>
          <w:rFonts w:eastAsiaTheme="minorEastAsia"/>
          <w:sz w:val="22"/>
          <w:szCs w:val="22"/>
          <w:lang w:val="en-US"/>
        </w:rPr>
        <w:t xml:space="preserve">f L1-RSRP from a part of TRP(s) is significantly smaller than the others, CJT will be less effective in terms of power utilization efficiency. One question is whether there could be situations in which the delay is appropriate for the CJT, but the L1-RSRP is not. In conclusion, we believe that such a situation would possibly occur depending on the effect of shadowing and shielding losses such as human bodies, glass, walls, </w:t>
      </w:r>
      <w:r w:rsidR="009250F1">
        <w:rPr>
          <w:rFonts w:eastAsia="SimSun" w:hint="eastAsia"/>
          <w:sz w:val="22"/>
          <w:szCs w:val="22"/>
          <w:lang w:val="en-US" w:eastAsia="zh-CN"/>
        </w:rPr>
        <w:t>etc</w:t>
      </w:r>
      <w:r w:rsidRPr="0AE5A9DD">
        <w:rPr>
          <w:rFonts w:eastAsiaTheme="minorEastAsia"/>
          <w:sz w:val="22"/>
          <w:szCs w:val="22"/>
          <w:lang w:val="en-US"/>
        </w:rPr>
        <w:t xml:space="preserve">., as depicted in Fig.1 below. </w:t>
      </w:r>
    </w:p>
    <w:p w14:paraId="351507F4" w14:textId="77777777" w:rsidR="004101D6" w:rsidRDefault="004101D6" w:rsidP="004101D6">
      <w:pPr>
        <w:spacing w:afterLines="50" w:after="120"/>
        <w:jc w:val="center"/>
        <w:rPr>
          <w:rFonts w:eastAsiaTheme="minorEastAsia"/>
          <w:sz w:val="22"/>
          <w:szCs w:val="22"/>
          <w:lang w:val="en-US"/>
        </w:rPr>
      </w:pPr>
      <w:r>
        <w:rPr>
          <w:rFonts w:eastAsiaTheme="minorEastAsia"/>
          <w:noProof/>
          <w:sz w:val="22"/>
          <w:szCs w:val="22"/>
          <w:lang w:val="en-US"/>
        </w:rPr>
        <w:drawing>
          <wp:inline distT="0" distB="0" distL="0" distR="0" wp14:anchorId="59501A48" wp14:editId="13EE0B71">
            <wp:extent cx="3060000" cy="1414914"/>
            <wp:effectExtent l="0" t="0" r="7620" b="0"/>
            <wp:docPr id="1429736043" name="図 1" descr="矢印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736043" name="図 1" descr="矢印 が含まれている画像&#10;&#10;自動的に生成された説明"/>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0000" cy="1414914"/>
                    </a:xfrm>
                    <a:prstGeom prst="rect">
                      <a:avLst/>
                    </a:prstGeom>
                    <a:noFill/>
                    <a:ln>
                      <a:noFill/>
                    </a:ln>
                  </pic:spPr>
                </pic:pic>
              </a:graphicData>
            </a:graphic>
          </wp:inline>
        </w:drawing>
      </w:r>
    </w:p>
    <w:p w14:paraId="02DEE36D" w14:textId="77777777" w:rsidR="004101D6" w:rsidRDefault="004101D6" w:rsidP="004101D6">
      <w:pPr>
        <w:spacing w:afterLines="50" w:after="120"/>
        <w:jc w:val="center"/>
        <w:rPr>
          <w:rFonts w:eastAsiaTheme="minorEastAsia"/>
          <w:sz w:val="22"/>
          <w:szCs w:val="22"/>
          <w:lang w:val="en-US"/>
        </w:rPr>
      </w:pPr>
      <w:r>
        <w:rPr>
          <w:rFonts w:eastAsiaTheme="minorEastAsia" w:hint="eastAsia"/>
          <w:sz w:val="22"/>
          <w:szCs w:val="22"/>
          <w:lang w:val="en-US"/>
        </w:rPr>
        <w:t xml:space="preserve">Fig.1. </w:t>
      </w:r>
      <w:r w:rsidRPr="0021372C">
        <w:rPr>
          <w:rFonts w:eastAsiaTheme="minorEastAsia"/>
          <w:sz w:val="22"/>
          <w:szCs w:val="22"/>
          <w:lang w:val="en-US"/>
        </w:rPr>
        <w:t>An example of TRP selection</w:t>
      </w:r>
      <w:r>
        <w:rPr>
          <w:rFonts w:eastAsiaTheme="minorEastAsia" w:hint="eastAsia"/>
          <w:sz w:val="22"/>
          <w:szCs w:val="22"/>
          <w:lang w:val="en-US"/>
        </w:rPr>
        <w:t>.</w:t>
      </w:r>
    </w:p>
    <w:p w14:paraId="3BC78086" w14:textId="4959C52C" w:rsidR="004101D6" w:rsidRPr="009250F1" w:rsidRDefault="004101D6" w:rsidP="004101D6">
      <w:pPr>
        <w:spacing w:afterLines="50" w:after="120" w:line="259" w:lineRule="auto"/>
        <w:jc w:val="both"/>
        <w:rPr>
          <w:rFonts w:eastAsiaTheme="minorEastAsia"/>
          <w:sz w:val="22"/>
          <w:szCs w:val="22"/>
          <w:lang w:val="en-US"/>
        </w:rPr>
      </w:pPr>
      <w:r w:rsidRPr="009250F1">
        <w:rPr>
          <w:rFonts w:eastAsiaTheme="minorEastAsia"/>
          <w:sz w:val="22"/>
          <w:szCs w:val="22"/>
          <w:lang w:val="en-US"/>
        </w:rPr>
        <w:t xml:space="preserve">Another point for discussion is whether the L1-RSRP should be jointly reported with the CJTC reporting. L1-RSRP itself can be obtained by, for example, CSI-RS </w:t>
      </w:r>
      <w:r w:rsidR="009250F1" w:rsidRPr="009250F1">
        <w:rPr>
          <w:rFonts w:eastAsia="SimSun" w:hint="eastAsia"/>
          <w:sz w:val="22"/>
          <w:szCs w:val="22"/>
          <w:lang w:val="en-US" w:eastAsia="zh-CN"/>
        </w:rPr>
        <w:t xml:space="preserve">reporting </w:t>
      </w:r>
      <w:r w:rsidRPr="009250F1">
        <w:rPr>
          <w:rFonts w:eastAsiaTheme="minorEastAsia"/>
          <w:sz w:val="22"/>
          <w:szCs w:val="22"/>
          <w:lang w:val="en-US"/>
        </w:rPr>
        <w:t xml:space="preserve">for BM. However, just to reuse legacy L1-RSRP reporting may not provide NW the measurement results at </w:t>
      </w:r>
      <w:r w:rsidR="00703E50" w:rsidRPr="009250F1">
        <w:rPr>
          <w:rFonts w:eastAsiaTheme="minorEastAsia"/>
          <w:sz w:val="22"/>
          <w:szCs w:val="22"/>
          <w:lang w:val="en-US"/>
        </w:rPr>
        <w:t>proper timing</w:t>
      </w:r>
      <w:r w:rsidRPr="009250F1">
        <w:rPr>
          <w:rFonts w:eastAsiaTheme="minorEastAsia"/>
          <w:sz w:val="22"/>
          <w:szCs w:val="22"/>
          <w:lang w:val="en-US"/>
        </w:rPr>
        <w:t xml:space="preserve"> for CJTC reporting</w:t>
      </w:r>
      <w:r w:rsidRPr="009250F1">
        <w:rPr>
          <w:rFonts w:eastAsiaTheme="minorEastAsia" w:hint="eastAsia"/>
          <w:sz w:val="22"/>
          <w:szCs w:val="22"/>
          <w:lang w:val="en-US"/>
        </w:rPr>
        <w:t>.</w:t>
      </w:r>
      <w:r w:rsidRPr="009250F1">
        <w:rPr>
          <w:rFonts w:eastAsiaTheme="minorEastAsia"/>
          <w:sz w:val="22"/>
          <w:szCs w:val="22"/>
          <w:lang w:val="en-US"/>
        </w:rPr>
        <w:t xml:space="preserve"> </w:t>
      </w:r>
      <w:r w:rsidRPr="009250F1">
        <w:rPr>
          <w:sz w:val="22"/>
          <w:szCs w:val="22"/>
        </w:rPr>
        <w:t>As a straightforward solution</w:t>
      </w:r>
      <w:r w:rsidRPr="009250F1">
        <w:rPr>
          <w:rFonts w:eastAsiaTheme="minorEastAsia"/>
          <w:sz w:val="22"/>
          <w:szCs w:val="22"/>
          <w:lang w:val="en-US"/>
        </w:rPr>
        <w:t>, two CSI report settings for CJTC and L1-RSRP may be needed when NW wants to select TRPs for CJT, but this could lead to overuse of reporting resources. From above analysis, joint reporting could be helpful to in terms of not only effectively using CJT scheme but also reducing the CSI reporting settings.</w:t>
      </w:r>
    </w:p>
    <w:p w14:paraId="6F9A69CC" w14:textId="77777777" w:rsidR="004101D6" w:rsidRPr="001F6901" w:rsidRDefault="004101D6" w:rsidP="004101D6">
      <w:pPr>
        <w:spacing w:afterLines="50" w:after="120"/>
        <w:jc w:val="both"/>
        <w:rPr>
          <w:rFonts w:eastAsiaTheme="minorEastAsia"/>
          <w:sz w:val="22"/>
          <w:szCs w:val="22"/>
          <w:lang w:val="en-US"/>
        </w:rPr>
      </w:pPr>
    </w:p>
    <w:p w14:paraId="11D9B524" w14:textId="77777777" w:rsidR="004101D6" w:rsidRPr="00B14417" w:rsidRDefault="004101D6" w:rsidP="004101D6">
      <w:pPr>
        <w:spacing w:afterLines="50" w:after="120"/>
        <w:jc w:val="both"/>
        <w:rPr>
          <w:rFonts w:eastAsiaTheme="minorEastAsia"/>
          <w:b/>
          <w:bCs/>
          <w:sz w:val="22"/>
          <w:szCs w:val="22"/>
          <w:u w:val="single"/>
          <w:lang w:val="en-US"/>
        </w:rPr>
      </w:pPr>
      <w:r w:rsidRPr="00B14417">
        <w:rPr>
          <w:rFonts w:eastAsiaTheme="minorEastAsia" w:hint="eastAsia"/>
          <w:b/>
          <w:bCs/>
          <w:sz w:val="22"/>
          <w:szCs w:val="22"/>
          <w:u w:val="single"/>
          <w:lang w:val="en-US"/>
        </w:rPr>
        <w:t>P</w:t>
      </w:r>
      <w:r w:rsidRPr="00B14417">
        <w:rPr>
          <w:rFonts w:eastAsiaTheme="minorEastAsia"/>
          <w:b/>
          <w:bCs/>
          <w:sz w:val="22"/>
          <w:szCs w:val="22"/>
          <w:u w:val="single"/>
          <w:lang w:val="en-US"/>
        </w:rPr>
        <w:t>roposal 3-</w:t>
      </w:r>
      <w:r>
        <w:rPr>
          <w:rFonts w:eastAsiaTheme="minorEastAsia" w:hint="eastAsia"/>
          <w:b/>
          <w:bCs/>
          <w:sz w:val="22"/>
          <w:szCs w:val="22"/>
          <w:u w:val="single"/>
          <w:lang w:val="en-US"/>
        </w:rPr>
        <w:t>2</w:t>
      </w:r>
    </w:p>
    <w:p w14:paraId="1443EB81" w14:textId="77777777" w:rsidR="002D181C" w:rsidRDefault="004101D6" w:rsidP="003C2D7E">
      <w:pPr>
        <w:pStyle w:val="aff6"/>
        <w:numPr>
          <w:ilvl w:val="0"/>
          <w:numId w:val="24"/>
        </w:numPr>
        <w:ind w:leftChars="0"/>
        <w:jc w:val="both"/>
        <w:rPr>
          <w:rFonts w:eastAsiaTheme="minorEastAsia"/>
          <w:b/>
          <w:bCs/>
          <w:sz w:val="22"/>
          <w:szCs w:val="22"/>
          <w:lang w:val="en-US"/>
        </w:rPr>
      </w:pPr>
      <w:r w:rsidRPr="003C2D7E">
        <w:rPr>
          <w:rFonts w:eastAsiaTheme="minorEastAsia"/>
          <w:b/>
          <w:bCs/>
          <w:sz w:val="22"/>
          <w:szCs w:val="22"/>
          <w:lang w:val="en-US"/>
        </w:rPr>
        <w:t>For</w:t>
      </w:r>
      <w:r w:rsidRPr="003C2D7E">
        <w:rPr>
          <w:rFonts w:eastAsiaTheme="minorEastAsia" w:hint="eastAsia"/>
          <w:b/>
          <w:bCs/>
          <w:sz w:val="22"/>
          <w:szCs w:val="22"/>
          <w:lang w:val="en-US"/>
        </w:rPr>
        <w:t xml:space="preserve"> associating the L1-RSRP to the </w:t>
      </w:r>
      <w:r w:rsidRPr="003C2D7E">
        <w:rPr>
          <w:rFonts w:eastAsiaTheme="minorEastAsia"/>
          <w:b/>
          <w:bCs/>
          <w:sz w:val="22"/>
          <w:szCs w:val="22"/>
          <w:lang w:val="en-US"/>
        </w:rPr>
        <w:t>‘</w:t>
      </w:r>
      <w:proofErr w:type="spellStart"/>
      <w:r w:rsidRPr="003C2D7E">
        <w:rPr>
          <w:rFonts w:eastAsiaTheme="minorEastAsia" w:hint="eastAsia"/>
          <w:b/>
          <w:bCs/>
          <w:sz w:val="22"/>
          <w:szCs w:val="22"/>
          <w:lang w:val="en-US"/>
        </w:rPr>
        <w:t>cjtc</w:t>
      </w:r>
      <w:proofErr w:type="spellEnd"/>
      <w:r w:rsidRPr="003C2D7E">
        <w:rPr>
          <w:rFonts w:eastAsiaTheme="minorEastAsia" w:hint="eastAsia"/>
          <w:b/>
          <w:bCs/>
          <w:sz w:val="22"/>
          <w:szCs w:val="22"/>
          <w:lang w:val="en-US"/>
        </w:rPr>
        <w:t>-Dd</w:t>
      </w:r>
      <w:r w:rsidRPr="003C2D7E">
        <w:rPr>
          <w:rFonts w:eastAsiaTheme="minorEastAsia"/>
          <w:b/>
          <w:bCs/>
          <w:sz w:val="22"/>
          <w:szCs w:val="22"/>
          <w:lang w:val="en-US"/>
        </w:rPr>
        <w:t>’</w:t>
      </w:r>
      <w:r w:rsidRPr="003C2D7E">
        <w:rPr>
          <w:rFonts w:eastAsiaTheme="minorEastAsia" w:hint="eastAsia"/>
          <w:b/>
          <w:bCs/>
          <w:sz w:val="22"/>
          <w:szCs w:val="22"/>
          <w:lang w:val="en-US"/>
        </w:rPr>
        <w:t xml:space="preserve"> report for TRP selection, we support Proposal 3.G.2.</w:t>
      </w:r>
    </w:p>
    <w:p w14:paraId="0ABAB017" w14:textId="7E9686D3" w:rsidR="004A6A9C" w:rsidRPr="003C2D7E" w:rsidRDefault="004A6A9C" w:rsidP="003C2D7E">
      <w:pPr>
        <w:pStyle w:val="aff6"/>
        <w:numPr>
          <w:ilvl w:val="0"/>
          <w:numId w:val="24"/>
        </w:numPr>
        <w:ind w:leftChars="0"/>
        <w:jc w:val="both"/>
        <w:rPr>
          <w:rFonts w:eastAsiaTheme="minorEastAsia"/>
          <w:b/>
          <w:bCs/>
          <w:sz w:val="22"/>
          <w:szCs w:val="22"/>
          <w:lang w:val="en-US"/>
        </w:rPr>
      </w:pPr>
      <w:r>
        <w:rPr>
          <w:rFonts w:eastAsiaTheme="minorEastAsia" w:hint="eastAsia"/>
          <w:b/>
          <w:bCs/>
          <w:sz w:val="22"/>
          <w:szCs w:val="22"/>
          <w:lang w:val="en-US"/>
        </w:rPr>
        <w:t>Also, for</w:t>
      </w:r>
      <w:r w:rsidR="00076B35">
        <w:rPr>
          <w:rFonts w:eastAsiaTheme="minorEastAsia" w:hint="eastAsia"/>
          <w:b/>
          <w:bCs/>
          <w:sz w:val="22"/>
          <w:szCs w:val="22"/>
          <w:lang w:val="en-US"/>
        </w:rPr>
        <w:t xml:space="preserve"> joint</w:t>
      </w:r>
      <w:r w:rsidR="00765F06">
        <w:rPr>
          <w:rFonts w:eastAsiaTheme="minorEastAsia" w:hint="eastAsia"/>
          <w:b/>
          <w:bCs/>
          <w:sz w:val="22"/>
          <w:szCs w:val="22"/>
          <w:lang w:val="en-US"/>
        </w:rPr>
        <w:t xml:space="preserve"> </w:t>
      </w:r>
      <w:r>
        <w:rPr>
          <w:rFonts w:eastAsiaTheme="minorEastAsia" w:hint="eastAsia"/>
          <w:b/>
          <w:bCs/>
          <w:sz w:val="22"/>
          <w:szCs w:val="22"/>
          <w:lang w:val="en-US"/>
        </w:rPr>
        <w:t xml:space="preserve">reporting L1-RSRP in addition to </w:t>
      </w:r>
      <w:proofErr w:type="spellStart"/>
      <w:r w:rsidR="009D763F">
        <w:rPr>
          <w:rFonts w:eastAsiaTheme="minorEastAsia" w:hint="eastAsia"/>
          <w:b/>
          <w:bCs/>
          <w:sz w:val="22"/>
          <w:szCs w:val="22"/>
          <w:lang w:val="en-US"/>
        </w:rPr>
        <w:t>cjtc</w:t>
      </w:r>
      <w:proofErr w:type="spellEnd"/>
      <w:r w:rsidR="009D763F">
        <w:rPr>
          <w:rFonts w:eastAsiaTheme="minorEastAsia" w:hint="eastAsia"/>
          <w:b/>
          <w:bCs/>
          <w:sz w:val="22"/>
          <w:szCs w:val="22"/>
          <w:lang w:val="en-US"/>
        </w:rPr>
        <w:t xml:space="preserve">-Dd, new </w:t>
      </w:r>
      <w:proofErr w:type="spellStart"/>
      <w:r w:rsidR="009D763F">
        <w:rPr>
          <w:rFonts w:eastAsiaTheme="minorEastAsia" w:hint="eastAsia"/>
          <w:b/>
          <w:bCs/>
          <w:sz w:val="22"/>
          <w:szCs w:val="22"/>
          <w:lang w:val="en-US"/>
        </w:rPr>
        <w:t>reportQuantity</w:t>
      </w:r>
      <w:proofErr w:type="spellEnd"/>
      <w:r w:rsidR="009D763F">
        <w:rPr>
          <w:rFonts w:eastAsiaTheme="minorEastAsia" w:hint="eastAsia"/>
          <w:b/>
          <w:bCs/>
          <w:sz w:val="22"/>
          <w:szCs w:val="22"/>
          <w:lang w:val="en-US"/>
        </w:rPr>
        <w:t xml:space="preserve"> such as </w:t>
      </w:r>
      <w:r w:rsidR="009D763F">
        <w:rPr>
          <w:rFonts w:eastAsiaTheme="minorEastAsia"/>
          <w:b/>
          <w:bCs/>
          <w:sz w:val="22"/>
          <w:szCs w:val="22"/>
          <w:lang w:val="en-US"/>
        </w:rPr>
        <w:t>‘</w:t>
      </w:r>
      <w:r w:rsidR="005E31F1">
        <w:rPr>
          <w:rFonts w:eastAsiaTheme="minorEastAsia" w:hint="eastAsia"/>
          <w:b/>
          <w:bCs/>
          <w:sz w:val="22"/>
          <w:szCs w:val="22"/>
          <w:lang w:val="en-US"/>
        </w:rPr>
        <w:t>CSI-RS-</w:t>
      </w:r>
      <w:r w:rsidR="000E1A4B">
        <w:rPr>
          <w:rFonts w:eastAsiaTheme="minorEastAsia" w:hint="eastAsia"/>
          <w:b/>
          <w:bCs/>
          <w:sz w:val="22"/>
          <w:szCs w:val="22"/>
          <w:lang w:val="en-US"/>
        </w:rPr>
        <w:t>RSRP-</w:t>
      </w:r>
      <w:proofErr w:type="spellStart"/>
      <w:r w:rsidR="000E1A4B">
        <w:rPr>
          <w:rFonts w:eastAsiaTheme="minorEastAsia" w:hint="eastAsia"/>
          <w:b/>
          <w:bCs/>
          <w:sz w:val="22"/>
          <w:szCs w:val="22"/>
          <w:lang w:val="en-US"/>
        </w:rPr>
        <w:t>cjtcDd</w:t>
      </w:r>
      <w:proofErr w:type="spellEnd"/>
      <w:r w:rsidR="009D763F">
        <w:rPr>
          <w:rFonts w:eastAsiaTheme="minorEastAsia"/>
          <w:b/>
          <w:bCs/>
          <w:sz w:val="22"/>
          <w:szCs w:val="22"/>
          <w:lang w:val="en-US"/>
        </w:rPr>
        <w:t>’</w:t>
      </w:r>
      <w:r w:rsidR="000E1A4B">
        <w:rPr>
          <w:rFonts w:eastAsiaTheme="minorEastAsia" w:hint="eastAsia"/>
          <w:b/>
          <w:bCs/>
          <w:sz w:val="22"/>
          <w:szCs w:val="22"/>
          <w:lang w:val="en-US"/>
        </w:rPr>
        <w:t xml:space="preserve"> should be considered.</w:t>
      </w:r>
    </w:p>
    <w:p w14:paraId="6CD74B99" w14:textId="039F6074" w:rsidR="004101D6" w:rsidRPr="004A6A9C" w:rsidRDefault="004101D6" w:rsidP="004A6A9C">
      <w:pPr>
        <w:jc w:val="both"/>
        <w:rPr>
          <w:rFonts w:eastAsiaTheme="minorEastAsia"/>
          <w:b/>
          <w:bCs/>
          <w:sz w:val="22"/>
          <w:szCs w:val="22"/>
        </w:rPr>
      </w:pPr>
      <w:r w:rsidRPr="004A6A9C">
        <w:rPr>
          <w:rFonts w:eastAsiaTheme="minorEastAsia"/>
          <w:b/>
          <w:bCs/>
          <w:sz w:val="22"/>
          <w:szCs w:val="22"/>
          <w:u w:val="single"/>
        </w:rPr>
        <w:t>Proposal 3.G.2:</w:t>
      </w:r>
      <w:r w:rsidRPr="004A6A9C">
        <w:rPr>
          <w:rFonts w:eastAsiaTheme="minorEastAsia"/>
          <w:b/>
          <w:bCs/>
          <w:sz w:val="22"/>
          <w:szCs w:val="22"/>
        </w:rPr>
        <w:t xml:space="preserve"> For the Rel-19 aperiodic standalone CJT calibration reporting, support reporting, as a new </w:t>
      </w:r>
      <w:proofErr w:type="spellStart"/>
      <w:r w:rsidRPr="004A6A9C">
        <w:rPr>
          <w:rFonts w:eastAsiaTheme="minorEastAsia"/>
          <w:b/>
          <w:bCs/>
          <w:sz w:val="22"/>
          <w:szCs w:val="22"/>
        </w:rPr>
        <w:t>ReportQuantity</w:t>
      </w:r>
      <w:proofErr w:type="spellEnd"/>
      <w:r w:rsidRPr="004A6A9C">
        <w:rPr>
          <w:rFonts w:eastAsiaTheme="minorEastAsia"/>
          <w:b/>
          <w:bCs/>
          <w:sz w:val="22"/>
          <w:szCs w:val="22"/>
        </w:rPr>
        <w:t xml:space="preserve"> in one CSI reporting instance and one CSI Reporting Setting, L1-RSRPs associated with the configured N</w:t>
      </w:r>
      <w:r w:rsidRPr="004A6A9C">
        <w:rPr>
          <w:rFonts w:eastAsiaTheme="minorEastAsia"/>
          <w:b/>
          <w:bCs/>
          <w:sz w:val="22"/>
          <w:szCs w:val="22"/>
          <w:vertAlign w:val="subscript"/>
        </w:rPr>
        <w:t>TRP</w:t>
      </w:r>
      <w:r w:rsidRPr="004A6A9C">
        <w:rPr>
          <w:rFonts w:eastAsiaTheme="minorEastAsia"/>
          <w:b/>
          <w:bCs/>
          <w:sz w:val="22"/>
          <w:szCs w:val="22"/>
        </w:rPr>
        <w:t xml:space="preserve"> CSI-RS resources and the following CJT calibration report type: </w:t>
      </w:r>
    </w:p>
    <w:p w14:paraId="1A7C0E11" w14:textId="77777777" w:rsidR="004101D6" w:rsidRPr="00D65E8B" w:rsidRDefault="004101D6" w:rsidP="004101D6">
      <w:pPr>
        <w:numPr>
          <w:ilvl w:val="0"/>
          <w:numId w:val="31"/>
        </w:numPr>
        <w:jc w:val="both"/>
        <w:rPr>
          <w:rFonts w:eastAsiaTheme="minorEastAsia"/>
          <w:b/>
          <w:bCs/>
          <w:sz w:val="22"/>
          <w:szCs w:val="22"/>
        </w:rPr>
      </w:pPr>
      <w:proofErr w:type="spellStart"/>
      <w:r w:rsidRPr="00D65E8B">
        <w:rPr>
          <w:rFonts w:eastAsiaTheme="minorEastAsia"/>
          <w:b/>
          <w:bCs/>
          <w:sz w:val="22"/>
          <w:szCs w:val="22"/>
        </w:rPr>
        <w:t>ReportQuantity</w:t>
      </w:r>
      <w:proofErr w:type="spellEnd"/>
      <w:r w:rsidRPr="00D65E8B">
        <w:rPr>
          <w:rFonts w:eastAsiaTheme="minorEastAsia"/>
          <w:b/>
          <w:bCs/>
          <w:sz w:val="22"/>
          <w:szCs w:val="22"/>
        </w:rPr>
        <w:t xml:space="preserve"> is ‘</w:t>
      </w:r>
      <w:proofErr w:type="spellStart"/>
      <w:r w:rsidRPr="00D65E8B">
        <w:rPr>
          <w:rFonts w:eastAsiaTheme="minorEastAsia"/>
          <w:b/>
          <w:bCs/>
          <w:sz w:val="22"/>
          <w:szCs w:val="22"/>
        </w:rPr>
        <w:t>cjtc</w:t>
      </w:r>
      <w:proofErr w:type="spellEnd"/>
      <w:r w:rsidRPr="00D65E8B">
        <w:rPr>
          <w:rFonts w:eastAsiaTheme="minorEastAsia"/>
          <w:b/>
          <w:bCs/>
          <w:sz w:val="22"/>
          <w:szCs w:val="22"/>
        </w:rPr>
        <w:t>-Dd’ (delay offset)</w:t>
      </w:r>
    </w:p>
    <w:p w14:paraId="243461CB" w14:textId="77777777" w:rsidR="004101D6" w:rsidRPr="00D65E8B" w:rsidRDefault="004101D6" w:rsidP="004101D6">
      <w:pPr>
        <w:jc w:val="both"/>
        <w:rPr>
          <w:rFonts w:eastAsiaTheme="minorEastAsia"/>
          <w:b/>
          <w:bCs/>
          <w:sz w:val="22"/>
          <w:szCs w:val="22"/>
        </w:rPr>
      </w:pPr>
      <w:r w:rsidRPr="00D65E8B">
        <w:rPr>
          <w:rFonts w:eastAsiaTheme="minorEastAsia"/>
          <w:b/>
          <w:bCs/>
          <w:sz w:val="22"/>
          <w:szCs w:val="22"/>
        </w:rPr>
        <w:lastRenderedPageBreak/>
        <w:t xml:space="preserve">The legacy L1-RSRP is fully reused, where the L1-RSRP associated with </w:t>
      </w:r>
      <w:proofErr w:type="spellStart"/>
      <w:r w:rsidRPr="00D65E8B">
        <w:rPr>
          <w:rFonts w:eastAsiaTheme="minorEastAsia"/>
          <w:b/>
          <w:bCs/>
          <w:sz w:val="22"/>
          <w:szCs w:val="22"/>
        </w:rPr>
        <w:t>nref</w:t>
      </w:r>
      <w:proofErr w:type="spellEnd"/>
      <w:r w:rsidRPr="00D65E8B">
        <w:rPr>
          <w:rFonts w:eastAsiaTheme="minorEastAsia"/>
          <w:b/>
          <w:bCs/>
          <w:sz w:val="22"/>
          <w:szCs w:val="22"/>
        </w:rPr>
        <w:t xml:space="preserve"> is the reference for the other (N</w:t>
      </w:r>
      <w:r w:rsidRPr="00D65E8B">
        <w:rPr>
          <w:rFonts w:eastAsiaTheme="minorEastAsia"/>
          <w:b/>
          <w:bCs/>
          <w:sz w:val="22"/>
          <w:szCs w:val="22"/>
          <w:vertAlign w:val="subscript"/>
        </w:rPr>
        <w:t>TRP</w:t>
      </w:r>
      <w:r w:rsidRPr="00D65E8B">
        <w:rPr>
          <w:rFonts w:eastAsiaTheme="minorEastAsia"/>
          <w:b/>
          <w:bCs/>
          <w:sz w:val="22"/>
          <w:szCs w:val="22"/>
        </w:rPr>
        <w:t xml:space="preserve">-1) differential L1-RSRP(s) </w:t>
      </w:r>
    </w:p>
    <w:p w14:paraId="1C8FC47D" w14:textId="64867B8D" w:rsidR="00F6116D" w:rsidRPr="004101D6" w:rsidRDefault="004101D6" w:rsidP="004101D6">
      <w:pPr>
        <w:pStyle w:val="aff6"/>
        <w:numPr>
          <w:ilvl w:val="0"/>
          <w:numId w:val="31"/>
        </w:numPr>
        <w:ind w:leftChars="0"/>
        <w:jc w:val="both"/>
        <w:rPr>
          <w:rFonts w:eastAsiaTheme="minorEastAsia"/>
          <w:b/>
          <w:bCs/>
          <w:sz w:val="22"/>
          <w:szCs w:val="22"/>
        </w:rPr>
      </w:pPr>
      <w:r w:rsidRPr="00D65E8B">
        <w:rPr>
          <w:rFonts w:eastAsiaTheme="minorEastAsia"/>
          <w:b/>
          <w:bCs/>
          <w:sz w:val="22"/>
          <w:szCs w:val="22"/>
        </w:rPr>
        <w:t>The N</w:t>
      </w:r>
      <w:r w:rsidRPr="00D65E8B">
        <w:rPr>
          <w:rFonts w:eastAsiaTheme="minorEastAsia"/>
          <w:b/>
          <w:bCs/>
          <w:sz w:val="22"/>
          <w:szCs w:val="22"/>
          <w:vertAlign w:val="subscript"/>
        </w:rPr>
        <w:t>TRP</w:t>
      </w:r>
      <w:r w:rsidRPr="00D65E8B">
        <w:rPr>
          <w:rFonts w:eastAsiaTheme="minorEastAsia"/>
          <w:b/>
          <w:bCs/>
          <w:sz w:val="22"/>
          <w:szCs w:val="22"/>
        </w:rPr>
        <w:t xml:space="preserve"> CRI(s) are not reported</w:t>
      </w:r>
    </w:p>
    <w:p w14:paraId="2BBCD583" w14:textId="77777777" w:rsidR="00F6116D" w:rsidRPr="003A79CB" w:rsidRDefault="00F6116D" w:rsidP="005D2B87">
      <w:pPr>
        <w:spacing w:beforeLines="50" w:before="120" w:afterLines="50" w:after="120"/>
        <w:jc w:val="both"/>
        <w:rPr>
          <w:rFonts w:eastAsiaTheme="minorEastAsia"/>
          <w:b/>
          <w:bCs/>
          <w:sz w:val="22"/>
          <w:szCs w:val="22"/>
        </w:rPr>
      </w:pPr>
    </w:p>
    <w:p w14:paraId="0E6AE862" w14:textId="262C9F56" w:rsidR="007D02E5" w:rsidRPr="00F11547" w:rsidRDefault="008A4A93" w:rsidP="00F714E2">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0E4B9538" w14:textId="77777777" w:rsidR="00933C7C" w:rsidRDefault="00933C7C" w:rsidP="00933C7C">
      <w:pPr>
        <w:spacing w:afterLines="50" w:after="120"/>
        <w:jc w:val="both"/>
        <w:rPr>
          <w:rFonts w:eastAsiaTheme="minorEastAsia"/>
          <w:sz w:val="22"/>
          <w:szCs w:val="22"/>
          <w:lang w:val="en-US"/>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Pr>
          <w:rFonts w:eastAsia="SimSun"/>
          <w:sz w:val="22"/>
          <w:szCs w:val="22"/>
          <w:lang w:val="en-US" w:eastAsia="zh-CN"/>
        </w:rPr>
        <w:t>CSI enhancements for up to 128 ports and non-ideal CJT deployment</w:t>
      </w:r>
      <w:r w:rsidRPr="006A759E">
        <w:rPr>
          <w:rFonts w:eastAsiaTheme="minorEastAsia" w:hint="eastAsia"/>
          <w:sz w:val="22"/>
          <w:szCs w:val="22"/>
          <w:lang w:val="en-US"/>
        </w:rPr>
        <w:t>. Based on the discussion, we made following</w:t>
      </w:r>
      <w:r w:rsidRPr="006A759E">
        <w:rPr>
          <w:rFonts w:eastAsiaTheme="minorEastAsia"/>
          <w:sz w:val="22"/>
          <w:szCs w:val="22"/>
          <w:lang w:val="en-US"/>
        </w:rPr>
        <w:t xml:space="preserve"> </w:t>
      </w:r>
      <w:r w:rsidRPr="006A759E">
        <w:rPr>
          <w:rFonts w:eastAsiaTheme="minorEastAsia" w:hint="eastAsia"/>
          <w:sz w:val="22"/>
          <w:szCs w:val="22"/>
          <w:lang w:val="en-US"/>
        </w:rPr>
        <w:t>proposals.</w:t>
      </w:r>
    </w:p>
    <w:p w14:paraId="04A8511A" w14:textId="77777777" w:rsidR="00933C7C" w:rsidRPr="00F11547" w:rsidRDefault="00933C7C" w:rsidP="00933C7C">
      <w:pPr>
        <w:spacing w:afterLines="50" w:after="120"/>
        <w:jc w:val="both"/>
        <w:rPr>
          <w:rFonts w:eastAsiaTheme="minorEastAsia"/>
          <w:b/>
          <w:bCs/>
          <w:sz w:val="22"/>
          <w:szCs w:val="22"/>
          <w:u w:val="single"/>
          <w:lang w:val="en-US"/>
        </w:rPr>
      </w:pPr>
      <w:r w:rsidRPr="00F11547">
        <w:rPr>
          <w:rFonts w:eastAsiaTheme="minorEastAsia"/>
          <w:b/>
          <w:bCs/>
          <w:sz w:val="22"/>
          <w:szCs w:val="22"/>
          <w:u w:val="single"/>
          <w:lang w:val="en-US"/>
        </w:rPr>
        <w:t xml:space="preserve">Type I codebook refinement: </w:t>
      </w:r>
    </w:p>
    <w:p w14:paraId="7687B673" w14:textId="77777777" w:rsidR="00F741CA" w:rsidRPr="00BD5B22" w:rsidRDefault="00F741CA" w:rsidP="00F741CA">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1</w:t>
      </w:r>
    </w:p>
    <w:p w14:paraId="4F6F5542" w14:textId="77777777" w:rsidR="00F741CA" w:rsidRDefault="00F741CA" w:rsidP="00F741CA">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Regarding </w:t>
      </w:r>
      <w:r w:rsidRPr="009C05E4">
        <w:rPr>
          <w:rFonts w:eastAsia="SimSun"/>
          <w:b/>
          <w:bCs/>
          <w:sz w:val="22"/>
          <w:szCs w:val="22"/>
          <w:lang w:val="en-US" w:eastAsia="zh-CN"/>
        </w:rPr>
        <w:t>the extension of Rel-19 Type-I SP codebook to legacy port number</w:t>
      </w:r>
      <w:r>
        <w:rPr>
          <w:rFonts w:eastAsia="SimSun" w:hint="eastAsia"/>
          <w:b/>
          <w:bCs/>
          <w:sz w:val="22"/>
          <w:szCs w:val="22"/>
          <w:lang w:val="en-US" w:eastAsia="zh-CN"/>
        </w:rPr>
        <w:t xml:space="preserve">, </w:t>
      </w:r>
      <w:r w:rsidRPr="00B748D2">
        <w:rPr>
          <w:rFonts w:eastAsia="SimSun"/>
          <w:b/>
          <w:bCs/>
          <w:sz w:val="22"/>
          <w:szCs w:val="22"/>
          <w:lang w:val="en-US" w:eastAsia="zh-CN"/>
        </w:rPr>
        <w:t xml:space="preserve">support </w:t>
      </w:r>
      <w:r>
        <w:rPr>
          <w:rFonts w:eastAsia="SimSun" w:hint="eastAsia"/>
          <w:b/>
          <w:bCs/>
          <w:sz w:val="22"/>
          <w:szCs w:val="22"/>
          <w:lang w:val="en-US" w:eastAsia="zh-CN"/>
        </w:rPr>
        <w:t>FL</w:t>
      </w:r>
      <w:r w:rsidRPr="00B748D2">
        <w:rPr>
          <w:rFonts w:eastAsia="SimSun"/>
          <w:b/>
          <w:bCs/>
          <w:sz w:val="22"/>
          <w:szCs w:val="22"/>
          <w:lang w:val="en-US" w:eastAsia="zh-CN"/>
        </w:rPr>
        <w:t xml:space="preserve"> Proposal 1.</w:t>
      </w:r>
      <w:r>
        <w:rPr>
          <w:rFonts w:eastAsia="SimSun" w:hint="eastAsia"/>
          <w:b/>
          <w:bCs/>
          <w:sz w:val="22"/>
          <w:szCs w:val="22"/>
          <w:lang w:val="en-US" w:eastAsia="zh-CN"/>
        </w:rPr>
        <w:t>B except the FFS.</w:t>
      </w:r>
    </w:p>
    <w:p w14:paraId="7D26AC00" w14:textId="77777777" w:rsidR="00F741CA" w:rsidRPr="00BD5B22" w:rsidRDefault="00F741CA" w:rsidP="00F741CA">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2</w:t>
      </w:r>
    </w:p>
    <w:p w14:paraId="4FA172D6" w14:textId="77777777" w:rsidR="00F741CA" w:rsidRDefault="00F741CA" w:rsidP="00F741CA">
      <w:pPr>
        <w:pStyle w:val="aff6"/>
        <w:numPr>
          <w:ilvl w:val="0"/>
          <w:numId w:val="24"/>
        </w:numPr>
        <w:spacing w:beforeLines="50" w:before="120" w:afterLines="50" w:after="120"/>
        <w:ind w:leftChars="0"/>
        <w:jc w:val="both"/>
        <w:rPr>
          <w:rFonts w:eastAsia="SimSun"/>
          <w:b/>
          <w:bCs/>
          <w:sz w:val="22"/>
          <w:szCs w:val="22"/>
          <w:lang w:val="en-US" w:eastAsia="zh-CN"/>
        </w:rPr>
      </w:pPr>
      <w:r w:rsidRPr="00D511A6">
        <w:rPr>
          <w:rFonts w:eastAsia="SimSun"/>
          <w:b/>
          <w:bCs/>
          <w:sz w:val="22"/>
          <w:szCs w:val="22"/>
          <w:lang w:val="en-US" w:eastAsia="zh-CN"/>
        </w:rPr>
        <w:t xml:space="preserve">When </w:t>
      </w:r>
      <w:r w:rsidRPr="00D511A6">
        <w:rPr>
          <w:rFonts w:eastAsia="SimSun"/>
          <w:b/>
          <w:bCs/>
          <w:i/>
          <w:iCs/>
          <w:sz w:val="22"/>
          <w:szCs w:val="22"/>
          <w:lang w:val="en-US" w:eastAsia="zh-CN"/>
        </w:rPr>
        <w:t>port-</w:t>
      </w:r>
      <w:proofErr w:type="spellStart"/>
      <w:r w:rsidRPr="00D511A6">
        <w:rPr>
          <w:rFonts w:eastAsia="SimSun"/>
          <w:b/>
          <w:bCs/>
          <w:i/>
          <w:iCs/>
          <w:sz w:val="22"/>
          <w:szCs w:val="22"/>
          <w:lang w:val="en-US" w:eastAsia="zh-CN"/>
        </w:rPr>
        <w:t>subsetIndicator</w:t>
      </w:r>
      <w:proofErr w:type="spellEnd"/>
      <w:r w:rsidRPr="00D511A6">
        <w:rPr>
          <w:rFonts w:eastAsia="SimSun"/>
          <w:b/>
          <w:bCs/>
          <w:sz w:val="22"/>
          <w:szCs w:val="22"/>
          <w:lang w:val="en-US" w:eastAsia="zh-CN"/>
        </w:rPr>
        <w:t xml:space="preserve"> (Rel-18 SD NES Type-1) is configured for 48, 64, and 128 CSI-RS ports for Rel-19 Type-I SP codebook, </w:t>
      </w:r>
      <w:r>
        <w:rPr>
          <w:rFonts w:eastAsia="SimSun" w:hint="eastAsia"/>
          <w:b/>
          <w:bCs/>
          <w:sz w:val="22"/>
          <w:szCs w:val="22"/>
          <w:lang w:val="en-US" w:eastAsia="zh-CN"/>
        </w:rPr>
        <w:t xml:space="preserve">the following case should be supported: </w:t>
      </w:r>
      <w:r w:rsidRPr="00D511A6">
        <w:rPr>
          <w:rFonts w:eastAsia="SimSun"/>
          <w:b/>
          <w:bCs/>
          <w:sz w:val="22"/>
          <w:szCs w:val="22"/>
          <w:lang w:val="en-US" w:eastAsia="zh-CN"/>
        </w:rPr>
        <w:t xml:space="preserve">the actual indicated port number (with value of 1 in bitmap of </w:t>
      </w:r>
      <w:r w:rsidRPr="00D511A6">
        <w:rPr>
          <w:rFonts w:eastAsia="SimSun"/>
          <w:b/>
          <w:bCs/>
          <w:i/>
          <w:iCs/>
          <w:sz w:val="22"/>
          <w:szCs w:val="22"/>
          <w:lang w:val="en-US" w:eastAsia="zh-CN"/>
        </w:rPr>
        <w:t>port-</w:t>
      </w:r>
      <w:proofErr w:type="spellStart"/>
      <w:r w:rsidRPr="00D511A6">
        <w:rPr>
          <w:rFonts w:eastAsia="SimSun"/>
          <w:b/>
          <w:bCs/>
          <w:i/>
          <w:iCs/>
          <w:sz w:val="22"/>
          <w:szCs w:val="22"/>
          <w:lang w:val="en-US" w:eastAsia="zh-CN"/>
        </w:rPr>
        <w:t>subsetIndicator</w:t>
      </w:r>
      <w:proofErr w:type="spellEnd"/>
      <w:r w:rsidRPr="00D511A6">
        <w:rPr>
          <w:rFonts w:eastAsia="SimSun"/>
          <w:b/>
          <w:bCs/>
          <w:sz w:val="22"/>
          <w:szCs w:val="22"/>
          <w:lang w:val="en-US" w:eastAsia="zh-CN"/>
        </w:rPr>
        <w:t xml:space="preserve">) is </w:t>
      </w:r>
      <w:r>
        <w:rPr>
          <w:rFonts w:eastAsia="SimSun" w:hint="eastAsia"/>
          <w:b/>
          <w:bCs/>
          <w:sz w:val="22"/>
          <w:szCs w:val="22"/>
          <w:lang w:val="en-US" w:eastAsia="zh-CN"/>
        </w:rPr>
        <w:t xml:space="preserve">configured to be </w:t>
      </w:r>
      <w:r w:rsidRPr="00D511A6">
        <w:rPr>
          <w:rFonts w:eastAsia="SimSun"/>
          <w:b/>
          <w:bCs/>
          <w:sz w:val="22"/>
          <w:szCs w:val="22"/>
          <w:lang w:val="en-US" w:eastAsia="zh-CN"/>
        </w:rPr>
        <w:t>&lt;= 32 ports</w:t>
      </w:r>
      <w:r>
        <w:rPr>
          <w:rFonts w:eastAsia="SimSun" w:hint="eastAsia"/>
          <w:b/>
          <w:bCs/>
          <w:sz w:val="22"/>
          <w:szCs w:val="22"/>
          <w:lang w:val="en-US" w:eastAsia="zh-CN"/>
        </w:rPr>
        <w:t xml:space="preserve"> without separate UE capability. </w:t>
      </w:r>
    </w:p>
    <w:p w14:paraId="7FBF58E0" w14:textId="77777777" w:rsidR="00F741CA" w:rsidRDefault="00F741CA" w:rsidP="00F741CA">
      <w:pPr>
        <w:pStyle w:val="aff6"/>
        <w:numPr>
          <w:ilvl w:val="1"/>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In this case, </w:t>
      </w:r>
      <w:r w:rsidRPr="00304429">
        <w:rPr>
          <w:rFonts w:eastAsia="SimSun"/>
          <w:b/>
          <w:bCs/>
          <w:sz w:val="22"/>
          <w:szCs w:val="22"/>
          <w:lang w:val="en-US" w:eastAsia="zh-CN"/>
        </w:rPr>
        <w:t xml:space="preserve">a predefined codebook type should be applied </w:t>
      </w:r>
      <w:proofErr w:type="gramStart"/>
      <w:r w:rsidRPr="00304429">
        <w:rPr>
          <w:rFonts w:eastAsia="SimSun"/>
          <w:b/>
          <w:bCs/>
          <w:sz w:val="22"/>
          <w:szCs w:val="22"/>
          <w:lang w:val="en-US" w:eastAsia="zh-CN"/>
        </w:rPr>
        <w:t>to  &lt;</w:t>
      </w:r>
      <w:proofErr w:type="gramEnd"/>
      <w:r w:rsidRPr="00304429">
        <w:rPr>
          <w:rFonts w:eastAsia="SimSun"/>
          <w:b/>
          <w:bCs/>
          <w:sz w:val="22"/>
          <w:szCs w:val="22"/>
          <w:lang w:val="en-US" w:eastAsia="zh-CN"/>
        </w:rPr>
        <w:t>= 32 ports, e.g., Rel-15 SP codebook.</w:t>
      </w:r>
    </w:p>
    <w:p w14:paraId="6AC1811C" w14:textId="77777777" w:rsidR="00F741CA" w:rsidRDefault="00F741CA" w:rsidP="00F741CA">
      <w:pPr>
        <w:pStyle w:val="aff6"/>
        <w:numPr>
          <w:ilvl w:val="1"/>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New mapping of </w:t>
      </w:r>
      <w:r w:rsidRPr="00E6744A">
        <w:rPr>
          <w:rFonts w:eastAsia="SimSun"/>
          <w:b/>
          <w:bCs/>
          <w:sz w:val="22"/>
          <w:szCs w:val="22"/>
          <w:lang w:eastAsia="zh-CN"/>
        </w:rPr>
        <w:t>i</w:t>
      </w:r>
      <w:r w:rsidRPr="00E6744A">
        <w:rPr>
          <w:rFonts w:eastAsia="SimSun"/>
          <w:b/>
          <w:bCs/>
          <w:sz w:val="22"/>
          <w:szCs w:val="22"/>
          <w:vertAlign w:val="subscript"/>
          <w:lang w:eastAsia="zh-CN"/>
        </w:rPr>
        <w:t>1,3</w:t>
      </w:r>
      <w:r w:rsidRPr="00E6744A">
        <w:rPr>
          <w:rFonts w:eastAsia="SimSun"/>
          <w:b/>
          <w:bCs/>
          <w:sz w:val="22"/>
          <w:szCs w:val="22"/>
          <w:lang w:eastAsia="zh-CN"/>
        </w:rPr>
        <w:t xml:space="preserve"> to (k</w:t>
      </w:r>
      <w:proofErr w:type="gramStart"/>
      <w:r w:rsidRPr="00E6744A">
        <w:rPr>
          <w:rFonts w:eastAsia="SimSun"/>
          <w:b/>
          <w:bCs/>
          <w:sz w:val="22"/>
          <w:szCs w:val="22"/>
          <w:vertAlign w:val="subscript"/>
          <w:lang w:eastAsia="zh-CN"/>
        </w:rPr>
        <w:t>1</w:t>
      </w:r>
      <w:r w:rsidRPr="00E6744A">
        <w:rPr>
          <w:rFonts w:eastAsia="SimSun"/>
          <w:b/>
          <w:bCs/>
          <w:sz w:val="22"/>
          <w:szCs w:val="22"/>
          <w:lang w:eastAsia="zh-CN"/>
        </w:rPr>
        <w:t>,k</w:t>
      </w:r>
      <w:proofErr w:type="gramEnd"/>
      <w:r w:rsidRPr="00E6744A">
        <w:rPr>
          <w:rFonts w:eastAsia="SimSun"/>
          <w:b/>
          <w:bCs/>
          <w:sz w:val="22"/>
          <w:szCs w:val="22"/>
          <w:vertAlign w:val="subscript"/>
          <w:lang w:eastAsia="zh-CN"/>
        </w:rPr>
        <w:t>2</w:t>
      </w:r>
      <w:r w:rsidRPr="00E6744A">
        <w:rPr>
          <w:rFonts w:eastAsia="SimSun"/>
          <w:b/>
          <w:bCs/>
          <w:sz w:val="22"/>
          <w:szCs w:val="22"/>
          <w:lang w:eastAsia="zh-CN"/>
        </w:rPr>
        <w:t>)</w:t>
      </w:r>
      <w:r>
        <w:rPr>
          <w:rFonts w:eastAsia="SimSun" w:hint="eastAsia"/>
          <w:b/>
          <w:bCs/>
          <w:sz w:val="22"/>
          <w:szCs w:val="22"/>
          <w:lang w:eastAsia="zh-CN"/>
        </w:rPr>
        <w:t xml:space="preserve"> should be considered.</w:t>
      </w:r>
    </w:p>
    <w:p w14:paraId="2E25106B" w14:textId="77777777" w:rsidR="00F11547" w:rsidRDefault="00F11547" w:rsidP="00F714E2">
      <w:pPr>
        <w:spacing w:afterLines="50" w:after="120"/>
        <w:jc w:val="both"/>
        <w:rPr>
          <w:rFonts w:eastAsia="SimSun"/>
          <w:sz w:val="22"/>
          <w:szCs w:val="22"/>
          <w:lang w:val="en-US" w:eastAsia="zh-CN"/>
        </w:rPr>
      </w:pPr>
    </w:p>
    <w:p w14:paraId="67A2F965" w14:textId="77777777" w:rsidR="00C30FC8" w:rsidRPr="00F11547" w:rsidRDefault="00C30FC8" w:rsidP="00C30FC8">
      <w:pPr>
        <w:spacing w:afterLines="50" w:after="120"/>
        <w:jc w:val="both"/>
        <w:rPr>
          <w:rFonts w:eastAsiaTheme="minorEastAsia"/>
          <w:b/>
          <w:bCs/>
          <w:sz w:val="22"/>
          <w:szCs w:val="22"/>
          <w:u w:val="single"/>
          <w:lang w:val="en-US"/>
        </w:rPr>
      </w:pPr>
      <w:r w:rsidRPr="00F11547">
        <w:rPr>
          <w:rFonts w:eastAsiaTheme="minorEastAsia"/>
          <w:b/>
          <w:bCs/>
          <w:sz w:val="22"/>
          <w:szCs w:val="22"/>
          <w:u w:val="single"/>
          <w:lang w:val="en-US"/>
        </w:rPr>
        <w:t xml:space="preserve">Type </w:t>
      </w:r>
      <w:r>
        <w:rPr>
          <w:rFonts w:eastAsiaTheme="minorEastAsia"/>
          <w:b/>
          <w:bCs/>
          <w:sz w:val="22"/>
          <w:szCs w:val="22"/>
          <w:u w:val="single"/>
          <w:lang w:val="en-US"/>
        </w:rPr>
        <w:t>I</w:t>
      </w:r>
      <w:r w:rsidRPr="00F11547">
        <w:rPr>
          <w:rFonts w:eastAsiaTheme="minorEastAsia"/>
          <w:b/>
          <w:bCs/>
          <w:sz w:val="22"/>
          <w:szCs w:val="22"/>
          <w:u w:val="single"/>
          <w:lang w:val="en-US"/>
        </w:rPr>
        <w:t xml:space="preserve">I codebook refinement: </w:t>
      </w:r>
    </w:p>
    <w:p w14:paraId="4FA90A2F" w14:textId="4253D345" w:rsidR="00C30FC8" w:rsidRPr="00BD5B22" w:rsidRDefault="00C30FC8" w:rsidP="00C30FC8">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sidR="00F741CA">
        <w:rPr>
          <w:rFonts w:eastAsia="SimSun" w:hint="eastAsia"/>
          <w:b/>
          <w:bCs/>
          <w:sz w:val="22"/>
          <w:szCs w:val="22"/>
          <w:u w:val="single"/>
          <w:lang w:val="en-US" w:eastAsia="zh-CN"/>
        </w:rPr>
        <w:t>3</w:t>
      </w:r>
    </w:p>
    <w:p w14:paraId="22F8997F" w14:textId="77777777" w:rsidR="00C30FC8" w:rsidRDefault="00C30FC8" w:rsidP="00B7323C">
      <w:pPr>
        <w:pStyle w:val="aff6"/>
        <w:numPr>
          <w:ilvl w:val="0"/>
          <w:numId w:val="24"/>
        </w:numPr>
        <w:spacing w:beforeLines="50" w:before="120" w:afterLines="50" w:after="120"/>
        <w:ind w:leftChars="0"/>
        <w:jc w:val="both"/>
        <w:rPr>
          <w:rFonts w:eastAsia="SimSun"/>
          <w:b/>
          <w:bCs/>
          <w:sz w:val="22"/>
          <w:szCs w:val="22"/>
          <w:lang w:val="en-US" w:eastAsia="zh-CN"/>
        </w:rPr>
      </w:pPr>
      <w:r w:rsidRPr="003D6297">
        <w:rPr>
          <w:rFonts w:eastAsia="SimSun"/>
          <w:b/>
          <w:bCs/>
          <w:sz w:val="22"/>
          <w:szCs w:val="22"/>
          <w:lang w:val="en-US" w:eastAsia="zh-CN"/>
        </w:rPr>
        <w:t>For the Rel-19 Type-II codebook refinement</w:t>
      </w:r>
      <w:r w:rsidRPr="00000EC5">
        <w:rPr>
          <w:rFonts w:eastAsia="SimSun"/>
          <w:b/>
          <w:bCs/>
          <w:sz w:val="22"/>
          <w:szCs w:val="22"/>
          <w:lang w:val="en-US" w:eastAsia="zh-CN"/>
        </w:rPr>
        <w:t xml:space="preserve"> based on Rel-18 Type-II Doppler </w:t>
      </w:r>
      <w:r w:rsidRPr="003D6297">
        <w:rPr>
          <w:rFonts w:eastAsia="SimSun"/>
          <w:b/>
          <w:bCs/>
          <w:sz w:val="22"/>
          <w:szCs w:val="22"/>
          <w:lang w:val="en-US" w:eastAsia="zh-CN"/>
        </w:rPr>
        <w:t>for 48, 64, and 128 CSI-RS ports</w:t>
      </w:r>
      <w:r>
        <w:rPr>
          <w:rFonts w:eastAsia="SimSun" w:hint="eastAsia"/>
          <w:b/>
          <w:bCs/>
          <w:sz w:val="22"/>
          <w:szCs w:val="22"/>
          <w:lang w:val="en-US" w:eastAsia="zh-CN"/>
        </w:rPr>
        <w:t xml:space="preserve">, support to </w:t>
      </w:r>
      <w:r w:rsidRPr="00650E4B">
        <w:rPr>
          <w:rFonts w:eastAsia="SimSun"/>
          <w:b/>
          <w:bCs/>
          <w:sz w:val="22"/>
          <w:szCs w:val="22"/>
          <w:lang w:eastAsia="zh-CN"/>
        </w:rPr>
        <w:t>change the</w:t>
      </w:r>
      <w:r>
        <w:rPr>
          <w:rFonts w:eastAsia="SimSun" w:hint="eastAsia"/>
          <w:b/>
          <w:bCs/>
          <w:sz w:val="22"/>
          <w:szCs w:val="22"/>
          <w:lang w:eastAsia="zh-CN"/>
        </w:rPr>
        <w:t xml:space="preserve"> </w:t>
      </w:r>
      <w:proofErr w:type="spellStart"/>
      <w:r w:rsidRPr="00650E4B">
        <w:rPr>
          <w:rFonts w:eastAsia="SimSun"/>
          <w:b/>
          <w:bCs/>
          <w:i/>
          <w:sz w:val="22"/>
          <w:szCs w:val="22"/>
          <w:lang w:eastAsia="zh-CN"/>
        </w:rPr>
        <w:t>maxNumberTxPortsPerResource</w:t>
      </w:r>
      <w:proofErr w:type="spellEnd"/>
      <w:r w:rsidRPr="00650E4B">
        <w:rPr>
          <w:rFonts w:eastAsia="SimSun"/>
          <w:b/>
          <w:bCs/>
          <w:sz w:val="22"/>
          <w:szCs w:val="22"/>
          <w:lang w:eastAsia="zh-CN"/>
        </w:rPr>
        <w:t xml:space="preserve"> </w:t>
      </w:r>
      <w:r>
        <w:rPr>
          <w:rFonts w:eastAsia="SimSun" w:hint="eastAsia"/>
          <w:b/>
          <w:bCs/>
          <w:sz w:val="22"/>
          <w:szCs w:val="22"/>
          <w:lang w:eastAsia="zh-CN"/>
        </w:rPr>
        <w:t xml:space="preserve">to </w:t>
      </w:r>
      <w:proofErr w:type="spellStart"/>
      <w:r w:rsidRPr="00650E4B">
        <w:rPr>
          <w:rFonts w:eastAsia="SimSun"/>
          <w:b/>
          <w:bCs/>
          <w:i/>
          <w:sz w:val="22"/>
          <w:szCs w:val="22"/>
          <w:lang w:eastAsia="zh-CN"/>
        </w:rPr>
        <w:t>maxNumberTxPortsPer</w:t>
      </w:r>
      <w:r w:rsidRPr="00D132C2">
        <w:rPr>
          <w:rFonts w:eastAsia="SimSun"/>
          <w:b/>
          <w:bCs/>
          <w:i/>
          <w:sz w:val="22"/>
          <w:szCs w:val="22"/>
          <w:lang w:eastAsia="zh-CN"/>
        </w:rPr>
        <w:t>ResourceGroup</w:t>
      </w:r>
      <w:proofErr w:type="spellEnd"/>
      <w:r w:rsidRPr="00650E4B">
        <w:rPr>
          <w:rFonts w:eastAsia="SimSun"/>
          <w:b/>
          <w:bCs/>
          <w:sz w:val="22"/>
          <w:szCs w:val="22"/>
          <w:lang w:eastAsia="zh-CN"/>
        </w:rPr>
        <w:t xml:space="preserve"> for Rel-19 codebook triplet capability</w:t>
      </w:r>
      <w:r>
        <w:rPr>
          <w:rFonts w:eastAsia="SimSun" w:hint="eastAsia"/>
          <w:b/>
          <w:bCs/>
          <w:i/>
          <w:sz w:val="22"/>
          <w:szCs w:val="22"/>
          <w:lang w:eastAsia="zh-CN"/>
        </w:rPr>
        <w:t>.</w:t>
      </w:r>
    </w:p>
    <w:p w14:paraId="0463BA1F" w14:textId="77777777" w:rsidR="00C30FC8" w:rsidRDefault="00C30FC8" w:rsidP="00F714E2">
      <w:pPr>
        <w:spacing w:afterLines="50" w:after="120"/>
        <w:jc w:val="both"/>
        <w:rPr>
          <w:rFonts w:eastAsia="SimSun"/>
          <w:sz w:val="22"/>
          <w:szCs w:val="22"/>
          <w:lang w:val="en-US" w:eastAsia="zh-CN"/>
        </w:rPr>
      </w:pPr>
    </w:p>
    <w:p w14:paraId="172C797C" w14:textId="77777777" w:rsidR="00D9597F" w:rsidRPr="00F11547" w:rsidRDefault="00D9597F" w:rsidP="00D9597F">
      <w:pPr>
        <w:spacing w:afterLines="50" w:after="120"/>
        <w:jc w:val="both"/>
        <w:rPr>
          <w:rFonts w:eastAsiaTheme="minorEastAsia"/>
          <w:b/>
          <w:bCs/>
          <w:sz w:val="22"/>
          <w:szCs w:val="22"/>
          <w:u w:val="single"/>
          <w:lang w:val="en-US"/>
        </w:rPr>
      </w:pPr>
      <w:r>
        <w:rPr>
          <w:rFonts w:eastAsiaTheme="minorEastAsia"/>
          <w:b/>
          <w:bCs/>
          <w:sz w:val="22"/>
          <w:szCs w:val="22"/>
          <w:u w:val="single"/>
          <w:lang w:val="en-US"/>
        </w:rPr>
        <w:t>Multi-CRI reporting enhance</w:t>
      </w:r>
      <w:r w:rsidRPr="00F11547">
        <w:rPr>
          <w:rFonts w:eastAsiaTheme="minorEastAsia"/>
          <w:b/>
          <w:bCs/>
          <w:sz w:val="22"/>
          <w:szCs w:val="22"/>
          <w:u w:val="single"/>
          <w:lang w:val="en-US"/>
        </w:rPr>
        <w:t xml:space="preserve">ment: </w:t>
      </w:r>
    </w:p>
    <w:p w14:paraId="04E0F8BA" w14:textId="77777777" w:rsidR="00F741CA" w:rsidRPr="00BD5B22" w:rsidRDefault="00F741CA" w:rsidP="00F741CA">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4</w:t>
      </w:r>
    </w:p>
    <w:p w14:paraId="45B29BB0" w14:textId="77777777" w:rsidR="00F741CA" w:rsidRDefault="00F741CA" w:rsidP="00F741CA">
      <w:pPr>
        <w:pStyle w:val="aff6"/>
        <w:numPr>
          <w:ilvl w:val="0"/>
          <w:numId w:val="24"/>
        </w:numPr>
        <w:spacing w:beforeLines="50" w:before="120" w:afterLines="50" w:after="120"/>
        <w:ind w:leftChars="0"/>
        <w:jc w:val="both"/>
        <w:rPr>
          <w:rFonts w:eastAsia="SimSun"/>
          <w:b/>
          <w:bCs/>
          <w:sz w:val="22"/>
          <w:szCs w:val="22"/>
          <w:lang w:val="en-US" w:eastAsia="zh-CN"/>
        </w:rPr>
      </w:pPr>
      <w:r w:rsidRPr="003D6297">
        <w:rPr>
          <w:rFonts w:eastAsia="SimSun"/>
          <w:b/>
          <w:bCs/>
          <w:sz w:val="22"/>
          <w:szCs w:val="22"/>
          <w:lang w:val="en-US" w:eastAsia="zh-CN"/>
        </w:rPr>
        <w:t xml:space="preserve">For the Rel-19 </w:t>
      </w:r>
      <w:r w:rsidRPr="003C7E93">
        <w:rPr>
          <w:rFonts w:eastAsia="SimSun"/>
          <w:b/>
          <w:bCs/>
          <w:sz w:val="22"/>
          <w:szCs w:val="22"/>
          <w:lang w:val="en-US" w:eastAsia="zh-CN"/>
        </w:rPr>
        <w:t>CRI-based CSI refinement for up to 128 CSI-RS ports, regarding aperiodic CSI-RS resource configuration</w:t>
      </w:r>
      <w:r>
        <w:rPr>
          <w:rFonts w:eastAsia="SimSun" w:hint="eastAsia"/>
          <w:b/>
          <w:bCs/>
          <w:sz w:val="22"/>
          <w:szCs w:val="22"/>
          <w:lang w:val="en-US" w:eastAsia="zh-CN"/>
        </w:rPr>
        <w:t xml:space="preserve">, </w:t>
      </w:r>
    </w:p>
    <w:p w14:paraId="700B778A" w14:textId="77777777" w:rsidR="00F741CA" w:rsidRDefault="00F741CA" w:rsidP="00F741CA">
      <w:pPr>
        <w:pStyle w:val="aff6"/>
        <w:numPr>
          <w:ilvl w:val="1"/>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T</w:t>
      </w:r>
      <w:r w:rsidRPr="003C7E93">
        <w:rPr>
          <w:rFonts w:eastAsia="SimSun"/>
          <w:b/>
          <w:bCs/>
          <w:sz w:val="22"/>
          <w:szCs w:val="22"/>
          <w:lang w:val="en-US" w:eastAsia="zh-CN"/>
        </w:rPr>
        <w:t>he number of bits for indicating the resource-level slot offset</w:t>
      </w:r>
      <w:r>
        <w:rPr>
          <w:rFonts w:eastAsia="SimSun" w:hint="eastAsia"/>
          <w:b/>
          <w:bCs/>
          <w:sz w:val="22"/>
          <w:szCs w:val="22"/>
          <w:lang w:val="en-US" w:eastAsia="zh-CN"/>
        </w:rPr>
        <w:t xml:space="preserve"> is 3-bit for </w:t>
      </w:r>
      <w:r w:rsidRPr="00FC4A98">
        <w:rPr>
          <w:rFonts w:eastAsia="SimSun"/>
          <w:b/>
          <w:bCs/>
          <w:sz w:val="22"/>
          <w:szCs w:val="22"/>
          <w:lang w:val="en-US" w:eastAsia="zh-CN"/>
        </w:rPr>
        <w:t>Type-I CSI refinement</w:t>
      </w:r>
      <w:r>
        <w:rPr>
          <w:rFonts w:eastAsia="SimSun" w:hint="eastAsia"/>
          <w:b/>
          <w:bCs/>
          <w:sz w:val="22"/>
          <w:szCs w:val="22"/>
          <w:lang w:val="en-US" w:eastAsia="zh-CN"/>
        </w:rPr>
        <w:t>, and 2-bit for Type-II CSI refinement.</w:t>
      </w:r>
    </w:p>
    <w:p w14:paraId="02F5E9B7" w14:textId="77777777" w:rsidR="00F741CA" w:rsidRPr="00B7323C" w:rsidRDefault="00F741CA" w:rsidP="00F741CA">
      <w:pPr>
        <w:pStyle w:val="aff6"/>
        <w:numPr>
          <w:ilvl w:val="1"/>
          <w:numId w:val="24"/>
        </w:numPr>
        <w:spacing w:beforeLines="50" w:before="120" w:afterLines="50" w:after="120"/>
        <w:ind w:leftChars="0"/>
        <w:jc w:val="both"/>
        <w:rPr>
          <w:rFonts w:eastAsia="SimSun"/>
          <w:b/>
          <w:bCs/>
          <w:sz w:val="22"/>
          <w:szCs w:val="22"/>
          <w:lang w:val="en-US" w:eastAsia="zh-CN"/>
        </w:rPr>
      </w:pPr>
      <w:r w:rsidRPr="00B7323C">
        <w:rPr>
          <w:rFonts w:eastAsia="SimSun" w:hint="eastAsia"/>
          <w:b/>
          <w:bCs/>
          <w:sz w:val="22"/>
          <w:szCs w:val="22"/>
          <w:lang w:val="en-US" w:eastAsia="zh-CN"/>
        </w:rPr>
        <w:t xml:space="preserve">Do not support an additional configuration of </w:t>
      </w:r>
      <w:r w:rsidRPr="00B7323C">
        <w:rPr>
          <w:rFonts w:eastAsia="SimSun"/>
          <w:b/>
          <w:bCs/>
          <w:sz w:val="22"/>
          <w:szCs w:val="22"/>
          <w:lang w:val="en-US" w:eastAsia="zh-CN"/>
        </w:rPr>
        <w:t>an available slot offset for each CSI-RS resource within the aperiodic CSI-RS resource set</w:t>
      </w:r>
      <w:r>
        <w:rPr>
          <w:rFonts w:eastAsia="SimSun" w:hint="eastAsia"/>
          <w:b/>
          <w:bCs/>
          <w:sz w:val="22"/>
          <w:szCs w:val="22"/>
          <w:lang w:val="en-US" w:eastAsia="zh-CN"/>
        </w:rPr>
        <w:t>.</w:t>
      </w:r>
    </w:p>
    <w:p w14:paraId="438A2E19" w14:textId="77777777" w:rsidR="00C30FC8" w:rsidRDefault="00C30FC8" w:rsidP="00F714E2">
      <w:pPr>
        <w:spacing w:afterLines="50" w:after="120"/>
        <w:jc w:val="both"/>
        <w:rPr>
          <w:rFonts w:eastAsia="SimSun"/>
          <w:sz w:val="22"/>
          <w:szCs w:val="22"/>
          <w:lang w:eastAsia="zh-CN"/>
        </w:rPr>
      </w:pPr>
    </w:p>
    <w:p w14:paraId="52741886" w14:textId="77777777" w:rsidR="00C65CAF" w:rsidRPr="00F11547" w:rsidRDefault="00C65CAF" w:rsidP="00C65CAF">
      <w:pPr>
        <w:spacing w:afterLines="50" w:after="120"/>
        <w:jc w:val="both"/>
        <w:rPr>
          <w:rFonts w:eastAsiaTheme="minorEastAsia"/>
          <w:b/>
          <w:bCs/>
          <w:sz w:val="22"/>
          <w:szCs w:val="22"/>
          <w:u w:val="single"/>
          <w:lang w:val="en-US"/>
        </w:rPr>
      </w:pPr>
      <w:r>
        <w:rPr>
          <w:rFonts w:eastAsiaTheme="minorEastAsia"/>
          <w:b/>
          <w:bCs/>
          <w:sz w:val="22"/>
          <w:szCs w:val="22"/>
          <w:u w:val="single"/>
          <w:lang w:val="en-US"/>
        </w:rPr>
        <w:t>CSI reporting enhancements for non-ideal CJT deployment</w:t>
      </w:r>
      <w:r w:rsidRPr="00F11547">
        <w:rPr>
          <w:rFonts w:eastAsiaTheme="minorEastAsia"/>
          <w:b/>
          <w:bCs/>
          <w:sz w:val="22"/>
          <w:szCs w:val="22"/>
          <w:u w:val="single"/>
          <w:lang w:val="en-US"/>
        </w:rPr>
        <w:t xml:space="preserve">: </w:t>
      </w:r>
    </w:p>
    <w:p w14:paraId="49CC134E" w14:textId="77777777" w:rsidR="00C65CAF" w:rsidRPr="007C5061" w:rsidRDefault="00C65CAF" w:rsidP="00C65CAF">
      <w:pPr>
        <w:spacing w:afterLines="50" w:after="120"/>
        <w:jc w:val="both"/>
        <w:rPr>
          <w:rFonts w:eastAsiaTheme="minorEastAsia"/>
          <w:b/>
          <w:bCs/>
          <w:sz w:val="22"/>
          <w:szCs w:val="22"/>
          <w:u w:val="single"/>
          <w:lang w:val="en-US"/>
        </w:rPr>
      </w:pPr>
      <w:r w:rsidRPr="007C5061">
        <w:rPr>
          <w:rFonts w:eastAsiaTheme="minorEastAsia" w:hint="eastAsia"/>
          <w:b/>
          <w:bCs/>
          <w:sz w:val="22"/>
          <w:szCs w:val="22"/>
          <w:u w:val="single"/>
          <w:lang w:val="en-US"/>
        </w:rPr>
        <w:t>P</w:t>
      </w:r>
      <w:r w:rsidRPr="007C5061">
        <w:rPr>
          <w:rFonts w:eastAsiaTheme="minorEastAsia"/>
          <w:b/>
          <w:bCs/>
          <w:sz w:val="22"/>
          <w:szCs w:val="22"/>
          <w:u w:val="single"/>
          <w:lang w:val="en-US"/>
        </w:rPr>
        <w:t>roposal 3-</w:t>
      </w:r>
      <w:r>
        <w:rPr>
          <w:rFonts w:eastAsiaTheme="minorEastAsia" w:hint="eastAsia"/>
          <w:b/>
          <w:bCs/>
          <w:sz w:val="22"/>
          <w:szCs w:val="22"/>
          <w:u w:val="single"/>
          <w:lang w:val="en-US"/>
        </w:rPr>
        <w:t>1</w:t>
      </w:r>
    </w:p>
    <w:p w14:paraId="7A8F3E17" w14:textId="77777777" w:rsidR="0007603F" w:rsidRPr="00767A0F" w:rsidRDefault="0007603F" w:rsidP="0007603F">
      <w:pPr>
        <w:pStyle w:val="aff6"/>
        <w:numPr>
          <w:ilvl w:val="0"/>
          <w:numId w:val="24"/>
        </w:numPr>
        <w:spacing w:beforeLines="50" w:before="120" w:afterLines="50" w:after="120"/>
        <w:ind w:leftChars="0"/>
        <w:jc w:val="both"/>
        <w:rPr>
          <w:rFonts w:eastAsiaTheme="minorEastAsia"/>
          <w:b/>
          <w:bCs/>
          <w:sz w:val="22"/>
          <w:szCs w:val="22"/>
          <w:lang w:val="en-US"/>
        </w:rPr>
      </w:pPr>
      <w:r w:rsidRPr="000755D5">
        <w:rPr>
          <w:rFonts w:eastAsiaTheme="minorEastAsia"/>
          <w:b/>
          <w:bCs/>
          <w:sz w:val="22"/>
          <w:szCs w:val="22"/>
          <w:lang w:val="en-US"/>
        </w:rPr>
        <w:t xml:space="preserve">For the </w:t>
      </w:r>
      <w:r>
        <w:rPr>
          <w:rFonts w:eastAsiaTheme="minorEastAsia" w:hint="eastAsia"/>
          <w:b/>
          <w:bCs/>
          <w:sz w:val="22"/>
          <w:szCs w:val="22"/>
          <w:lang w:val="en-US"/>
        </w:rPr>
        <w:t xml:space="preserve">value of </w:t>
      </w:r>
      <w:proofErr w:type="spellStart"/>
      <w:r w:rsidRPr="000755D5">
        <w:rPr>
          <w:rFonts w:ascii="Times" w:eastAsia="Batang" w:hAnsi="Times"/>
          <w:b/>
          <w:bCs/>
          <w:sz w:val="20"/>
        </w:rPr>
        <w:t>d</w:t>
      </w:r>
      <w:r w:rsidRPr="000755D5">
        <w:rPr>
          <w:rFonts w:ascii="Times" w:eastAsia="Batang" w:hAnsi="Times"/>
          <w:b/>
          <w:bCs/>
          <w:sz w:val="20"/>
          <w:vertAlign w:val="subscript"/>
        </w:rPr>
        <w:t>relax</w:t>
      </w:r>
      <w:proofErr w:type="spellEnd"/>
      <w:r w:rsidRPr="000755D5">
        <w:rPr>
          <w:rFonts w:eastAsiaTheme="minorEastAsia"/>
          <w:b/>
          <w:bCs/>
          <w:sz w:val="22"/>
          <w:szCs w:val="22"/>
          <w:lang w:val="en-US"/>
        </w:rPr>
        <w:t xml:space="preserve"> (&gt;0)</w:t>
      </w:r>
      <w:r w:rsidRPr="000755D5">
        <w:rPr>
          <w:rFonts w:eastAsiaTheme="minorEastAsia" w:hint="eastAsia"/>
          <w:b/>
          <w:bCs/>
          <w:sz w:val="22"/>
          <w:szCs w:val="22"/>
          <w:lang w:val="en-US"/>
        </w:rPr>
        <w:t xml:space="preserve">, we support </w:t>
      </w:r>
      <w:r>
        <w:rPr>
          <w:rFonts w:eastAsiaTheme="minorEastAsia" w:hint="eastAsia"/>
          <w:b/>
          <w:bCs/>
          <w:sz w:val="22"/>
          <w:szCs w:val="22"/>
          <w:lang w:val="en-US"/>
        </w:rPr>
        <w:t>P</w:t>
      </w:r>
      <w:r w:rsidRPr="000755D5">
        <w:rPr>
          <w:rFonts w:eastAsiaTheme="minorEastAsia" w:hint="eastAsia"/>
          <w:b/>
          <w:bCs/>
          <w:sz w:val="22"/>
          <w:szCs w:val="22"/>
          <w:lang w:val="en-US"/>
        </w:rPr>
        <w:t>roposal 3.B.4 as it is.</w:t>
      </w:r>
    </w:p>
    <w:p w14:paraId="5D328ECB" w14:textId="598BBBC5" w:rsidR="00767A0F" w:rsidRPr="000755D5" w:rsidRDefault="00767A0F" w:rsidP="00767A0F">
      <w:pPr>
        <w:pStyle w:val="aff6"/>
        <w:numPr>
          <w:ilvl w:val="1"/>
          <w:numId w:val="24"/>
        </w:numPr>
        <w:spacing w:beforeLines="50" w:before="120" w:afterLines="50" w:after="120"/>
        <w:ind w:leftChars="0"/>
        <w:jc w:val="both"/>
        <w:rPr>
          <w:rFonts w:eastAsiaTheme="minorEastAsia"/>
          <w:b/>
          <w:bCs/>
          <w:sz w:val="22"/>
          <w:szCs w:val="22"/>
          <w:lang w:val="en-US"/>
        </w:rPr>
      </w:pPr>
      <w:r w:rsidRPr="00767A0F">
        <w:rPr>
          <w:rFonts w:eastAsiaTheme="minorEastAsia"/>
          <w:b/>
          <w:bCs/>
          <w:sz w:val="22"/>
          <w:szCs w:val="22"/>
          <w:u w:val="single"/>
        </w:rPr>
        <w:t>Proposal 3.B.4:</w:t>
      </w:r>
      <w:r w:rsidRPr="00767A0F">
        <w:rPr>
          <w:rFonts w:eastAsiaTheme="minorEastAsia"/>
          <w:b/>
          <w:bCs/>
          <w:sz w:val="22"/>
          <w:szCs w:val="22"/>
        </w:rPr>
        <w:t xml:space="preserve"> For the Rel-19 aperiodic standalone CJT calibration (CJTC) reporting, when linking CJTC Dd and Rel-18 </w:t>
      </w:r>
      <w:proofErr w:type="spellStart"/>
      <w:r w:rsidRPr="00767A0F">
        <w:rPr>
          <w:rFonts w:eastAsiaTheme="minorEastAsia"/>
          <w:b/>
          <w:bCs/>
          <w:sz w:val="22"/>
          <w:szCs w:val="22"/>
        </w:rPr>
        <w:t>eType</w:t>
      </w:r>
      <w:proofErr w:type="spellEnd"/>
      <w:r w:rsidRPr="00767A0F">
        <w:rPr>
          <w:rFonts w:eastAsiaTheme="minorEastAsia"/>
          <w:b/>
          <w:bCs/>
          <w:sz w:val="22"/>
          <w:szCs w:val="22"/>
        </w:rPr>
        <w:t xml:space="preserve">-II CJT CSI reports is configured with a joint trigger, </w:t>
      </w:r>
      <w:proofErr w:type="spellStart"/>
      <w:r w:rsidRPr="00767A0F">
        <w:rPr>
          <w:rFonts w:eastAsiaTheme="minorEastAsia"/>
          <w:b/>
          <w:bCs/>
          <w:sz w:val="22"/>
          <w:szCs w:val="22"/>
        </w:rPr>
        <w:t>d</w:t>
      </w:r>
      <w:r w:rsidRPr="00767A0F">
        <w:rPr>
          <w:rFonts w:eastAsiaTheme="minorEastAsia"/>
          <w:b/>
          <w:bCs/>
          <w:sz w:val="22"/>
          <w:szCs w:val="22"/>
          <w:vertAlign w:val="subscript"/>
        </w:rPr>
        <w:t>relax</w:t>
      </w:r>
      <w:proofErr w:type="spellEnd"/>
      <w:r w:rsidRPr="00767A0F">
        <w:rPr>
          <w:rFonts w:eastAsiaTheme="minorEastAsia"/>
          <w:b/>
          <w:bCs/>
          <w:sz w:val="22"/>
          <w:szCs w:val="22"/>
        </w:rPr>
        <w:t xml:space="preserve"> is Z1’ of table 5.4-2 in TS38.214 (corresponding to WB Type I CSI report with at most 4 ports)</w:t>
      </w:r>
      <w:r>
        <w:rPr>
          <w:rFonts w:eastAsia="SimSun" w:hint="eastAsia"/>
          <w:b/>
          <w:bCs/>
          <w:sz w:val="22"/>
          <w:szCs w:val="22"/>
          <w:lang w:eastAsia="zh-CN"/>
        </w:rPr>
        <w:t>.</w:t>
      </w:r>
    </w:p>
    <w:p w14:paraId="269B5163" w14:textId="77777777" w:rsidR="00C65CAF" w:rsidRDefault="00C65CAF" w:rsidP="00F714E2">
      <w:pPr>
        <w:spacing w:afterLines="50" w:after="120"/>
        <w:jc w:val="both"/>
        <w:rPr>
          <w:rFonts w:eastAsiaTheme="minorEastAsia"/>
          <w:b/>
          <w:bCs/>
          <w:sz w:val="22"/>
          <w:szCs w:val="22"/>
          <w:u w:val="single"/>
          <w:lang w:val="en-US"/>
        </w:rPr>
      </w:pPr>
    </w:p>
    <w:p w14:paraId="385CD178" w14:textId="77777777" w:rsidR="004101D6" w:rsidRPr="00B14417" w:rsidRDefault="004101D6" w:rsidP="004101D6">
      <w:pPr>
        <w:spacing w:afterLines="50" w:after="120"/>
        <w:jc w:val="both"/>
        <w:rPr>
          <w:rFonts w:eastAsiaTheme="minorEastAsia"/>
          <w:b/>
          <w:bCs/>
          <w:sz w:val="22"/>
          <w:szCs w:val="22"/>
          <w:u w:val="single"/>
          <w:lang w:val="en-US"/>
        </w:rPr>
      </w:pPr>
      <w:r w:rsidRPr="00B14417">
        <w:rPr>
          <w:rFonts w:eastAsiaTheme="minorEastAsia" w:hint="eastAsia"/>
          <w:b/>
          <w:bCs/>
          <w:sz w:val="22"/>
          <w:szCs w:val="22"/>
          <w:u w:val="single"/>
          <w:lang w:val="en-US"/>
        </w:rPr>
        <w:lastRenderedPageBreak/>
        <w:t>P</w:t>
      </w:r>
      <w:r w:rsidRPr="00B14417">
        <w:rPr>
          <w:rFonts w:eastAsiaTheme="minorEastAsia"/>
          <w:b/>
          <w:bCs/>
          <w:sz w:val="22"/>
          <w:szCs w:val="22"/>
          <w:u w:val="single"/>
          <w:lang w:val="en-US"/>
        </w:rPr>
        <w:t>roposal 3-</w:t>
      </w:r>
      <w:r>
        <w:rPr>
          <w:rFonts w:eastAsiaTheme="minorEastAsia" w:hint="eastAsia"/>
          <w:b/>
          <w:bCs/>
          <w:sz w:val="22"/>
          <w:szCs w:val="22"/>
          <w:u w:val="single"/>
          <w:lang w:val="en-US"/>
        </w:rPr>
        <w:t>2</w:t>
      </w:r>
    </w:p>
    <w:p w14:paraId="58C642D1" w14:textId="77777777" w:rsidR="000E1A4B" w:rsidRPr="000E1A4B" w:rsidRDefault="004101D6" w:rsidP="000E1A4B">
      <w:pPr>
        <w:pStyle w:val="aff6"/>
        <w:numPr>
          <w:ilvl w:val="0"/>
          <w:numId w:val="24"/>
        </w:numPr>
        <w:ind w:leftChars="0"/>
        <w:jc w:val="both"/>
        <w:rPr>
          <w:rFonts w:eastAsiaTheme="minorEastAsia"/>
          <w:b/>
          <w:bCs/>
          <w:sz w:val="22"/>
          <w:szCs w:val="22"/>
        </w:rPr>
      </w:pPr>
      <w:r w:rsidRPr="000E1A4B">
        <w:rPr>
          <w:rFonts w:eastAsiaTheme="minorEastAsia"/>
          <w:b/>
          <w:bCs/>
          <w:sz w:val="22"/>
          <w:szCs w:val="22"/>
          <w:lang w:val="en-US"/>
        </w:rPr>
        <w:t>For</w:t>
      </w:r>
      <w:r w:rsidRPr="000E1A4B">
        <w:rPr>
          <w:rFonts w:eastAsiaTheme="minorEastAsia" w:hint="eastAsia"/>
          <w:b/>
          <w:bCs/>
          <w:sz w:val="22"/>
          <w:szCs w:val="22"/>
          <w:lang w:val="en-US"/>
        </w:rPr>
        <w:t xml:space="preserve"> associating the L1-RSRP to the </w:t>
      </w:r>
      <w:r w:rsidRPr="000E1A4B">
        <w:rPr>
          <w:rFonts w:eastAsiaTheme="minorEastAsia"/>
          <w:b/>
          <w:bCs/>
          <w:sz w:val="22"/>
          <w:szCs w:val="22"/>
          <w:lang w:val="en-US"/>
        </w:rPr>
        <w:t>‘</w:t>
      </w:r>
      <w:proofErr w:type="spellStart"/>
      <w:r w:rsidRPr="000E1A4B">
        <w:rPr>
          <w:rFonts w:eastAsiaTheme="minorEastAsia" w:hint="eastAsia"/>
          <w:b/>
          <w:bCs/>
          <w:sz w:val="22"/>
          <w:szCs w:val="22"/>
          <w:lang w:val="en-US"/>
        </w:rPr>
        <w:t>cjtc</w:t>
      </w:r>
      <w:proofErr w:type="spellEnd"/>
      <w:r w:rsidRPr="000E1A4B">
        <w:rPr>
          <w:rFonts w:eastAsiaTheme="minorEastAsia" w:hint="eastAsia"/>
          <w:b/>
          <w:bCs/>
          <w:sz w:val="22"/>
          <w:szCs w:val="22"/>
          <w:lang w:val="en-US"/>
        </w:rPr>
        <w:t>-Dd</w:t>
      </w:r>
      <w:r w:rsidRPr="000E1A4B">
        <w:rPr>
          <w:rFonts w:eastAsiaTheme="minorEastAsia"/>
          <w:b/>
          <w:bCs/>
          <w:sz w:val="22"/>
          <w:szCs w:val="22"/>
          <w:lang w:val="en-US"/>
        </w:rPr>
        <w:t>’</w:t>
      </w:r>
      <w:r w:rsidRPr="000E1A4B">
        <w:rPr>
          <w:rFonts w:eastAsiaTheme="minorEastAsia" w:hint="eastAsia"/>
          <w:b/>
          <w:bCs/>
          <w:sz w:val="22"/>
          <w:szCs w:val="22"/>
          <w:lang w:val="en-US"/>
        </w:rPr>
        <w:t xml:space="preserve"> report for TRP selection, we support Proposal 3.G.2.</w:t>
      </w:r>
    </w:p>
    <w:p w14:paraId="28F0F837" w14:textId="575DE25C" w:rsidR="000E1A4B" w:rsidRPr="000E1A4B" w:rsidRDefault="000E1A4B" w:rsidP="000E1A4B">
      <w:pPr>
        <w:pStyle w:val="aff6"/>
        <w:numPr>
          <w:ilvl w:val="0"/>
          <w:numId w:val="24"/>
        </w:numPr>
        <w:ind w:leftChars="0"/>
        <w:jc w:val="both"/>
        <w:rPr>
          <w:rFonts w:eastAsiaTheme="minorEastAsia"/>
          <w:b/>
          <w:bCs/>
          <w:sz w:val="22"/>
          <w:szCs w:val="22"/>
          <w:lang w:val="en-US"/>
        </w:rPr>
      </w:pPr>
      <w:r>
        <w:rPr>
          <w:rFonts w:eastAsiaTheme="minorEastAsia" w:hint="eastAsia"/>
          <w:b/>
          <w:bCs/>
          <w:sz w:val="22"/>
          <w:szCs w:val="22"/>
          <w:lang w:val="en-US"/>
        </w:rPr>
        <w:t xml:space="preserve">Also, for </w:t>
      </w:r>
      <w:r w:rsidR="00743922">
        <w:rPr>
          <w:rFonts w:eastAsiaTheme="minorEastAsia" w:hint="eastAsia"/>
          <w:b/>
          <w:bCs/>
          <w:sz w:val="22"/>
          <w:szCs w:val="22"/>
          <w:lang w:val="en-US"/>
        </w:rPr>
        <w:t xml:space="preserve">joint </w:t>
      </w:r>
      <w:r>
        <w:rPr>
          <w:rFonts w:eastAsiaTheme="minorEastAsia" w:hint="eastAsia"/>
          <w:b/>
          <w:bCs/>
          <w:sz w:val="22"/>
          <w:szCs w:val="22"/>
          <w:lang w:val="en-US"/>
        </w:rPr>
        <w:t xml:space="preserve">reporting L1-RSRP in addition to </w:t>
      </w:r>
      <w:proofErr w:type="spellStart"/>
      <w:r>
        <w:rPr>
          <w:rFonts w:eastAsiaTheme="minorEastAsia" w:hint="eastAsia"/>
          <w:b/>
          <w:bCs/>
          <w:sz w:val="22"/>
          <w:szCs w:val="22"/>
          <w:lang w:val="en-US"/>
        </w:rPr>
        <w:t>cjtc</w:t>
      </w:r>
      <w:proofErr w:type="spellEnd"/>
      <w:r>
        <w:rPr>
          <w:rFonts w:eastAsiaTheme="minorEastAsia" w:hint="eastAsia"/>
          <w:b/>
          <w:bCs/>
          <w:sz w:val="22"/>
          <w:szCs w:val="22"/>
          <w:lang w:val="en-US"/>
        </w:rPr>
        <w:t xml:space="preserve">-Dd, new </w:t>
      </w:r>
      <w:proofErr w:type="spellStart"/>
      <w:r>
        <w:rPr>
          <w:rFonts w:eastAsiaTheme="minorEastAsia" w:hint="eastAsia"/>
          <w:b/>
          <w:bCs/>
          <w:sz w:val="22"/>
          <w:szCs w:val="22"/>
          <w:lang w:val="en-US"/>
        </w:rPr>
        <w:t>reportQuantity</w:t>
      </w:r>
      <w:proofErr w:type="spellEnd"/>
      <w:r>
        <w:rPr>
          <w:rFonts w:eastAsiaTheme="minorEastAsia" w:hint="eastAsia"/>
          <w:b/>
          <w:bCs/>
          <w:sz w:val="22"/>
          <w:szCs w:val="22"/>
          <w:lang w:val="en-US"/>
        </w:rPr>
        <w:t xml:space="preserve"> such as </w:t>
      </w:r>
      <w:r>
        <w:rPr>
          <w:rFonts w:eastAsiaTheme="minorEastAsia"/>
          <w:b/>
          <w:bCs/>
          <w:sz w:val="22"/>
          <w:szCs w:val="22"/>
          <w:lang w:val="en-US"/>
        </w:rPr>
        <w:t>‘</w:t>
      </w:r>
      <w:r>
        <w:rPr>
          <w:rFonts w:eastAsiaTheme="minorEastAsia" w:hint="eastAsia"/>
          <w:b/>
          <w:bCs/>
          <w:sz w:val="22"/>
          <w:szCs w:val="22"/>
          <w:lang w:val="en-US"/>
        </w:rPr>
        <w:t>CSI-RS-RSRP-</w:t>
      </w:r>
      <w:proofErr w:type="spellStart"/>
      <w:r>
        <w:rPr>
          <w:rFonts w:eastAsiaTheme="minorEastAsia" w:hint="eastAsia"/>
          <w:b/>
          <w:bCs/>
          <w:sz w:val="22"/>
          <w:szCs w:val="22"/>
          <w:lang w:val="en-US"/>
        </w:rPr>
        <w:t>cjtcDd</w:t>
      </w:r>
      <w:proofErr w:type="spellEnd"/>
      <w:r>
        <w:rPr>
          <w:rFonts w:eastAsiaTheme="minorEastAsia"/>
          <w:b/>
          <w:bCs/>
          <w:sz w:val="22"/>
          <w:szCs w:val="22"/>
          <w:lang w:val="en-US"/>
        </w:rPr>
        <w:t>’</w:t>
      </w:r>
      <w:r>
        <w:rPr>
          <w:rFonts w:eastAsiaTheme="minorEastAsia" w:hint="eastAsia"/>
          <w:b/>
          <w:bCs/>
          <w:sz w:val="22"/>
          <w:szCs w:val="22"/>
          <w:lang w:val="en-US"/>
        </w:rPr>
        <w:t xml:space="preserve"> should be considered.</w:t>
      </w:r>
    </w:p>
    <w:p w14:paraId="407D7E17" w14:textId="08C3C0C0" w:rsidR="004101D6" w:rsidRPr="000E1A4B" w:rsidRDefault="004101D6" w:rsidP="000E1A4B">
      <w:pPr>
        <w:jc w:val="both"/>
        <w:rPr>
          <w:rFonts w:eastAsiaTheme="minorEastAsia"/>
          <w:b/>
          <w:bCs/>
          <w:sz w:val="22"/>
          <w:szCs w:val="22"/>
        </w:rPr>
      </w:pPr>
      <w:r w:rsidRPr="000E1A4B">
        <w:rPr>
          <w:rFonts w:eastAsiaTheme="minorEastAsia"/>
          <w:b/>
          <w:bCs/>
          <w:sz w:val="22"/>
          <w:szCs w:val="22"/>
          <w:u w:val="single"/>
        </w:rPr>
        <w:t>Proposal 3.G.2:</w:t>
      </w:r>
      <w:r w:rsidRPr="000E1A4B">
        <w:rPr>
          <w:rFonts w:eastAsiaTheme="minorEastAsia"/>
          <w:b/>
          <w:bCs/>
          <w:sz w:val="22"/>
          <w:szCs w:val="22"/>
        </w:rPr>
        <w:t xml:space="preserve"> For the Rel-19 aperiodic standalone CJT calibration reporting, support reporting, as a new </w:t>
      </w:r>
      <w:proofErr w:type="spellStart"/>
      <w:r w:rsidRPr="000E1A4B">
        <w:rPr>
          <w:rFonts w:eastAsiaTheme="minorEastAsia"/>
          <w:b/>
          <w:bCs/>
          <w:sz w:val="22"/>
          <w:szCs w:val="22"/>
        </w:rPr>
        <w:t>ReportQuantity</w:t>
      </w:r>
      <w:proofErr w:type="spellEnd"/>
      <w:r w:rsidRPr="000E1A4B">
        <w:rPr>
          <w:rFonts w:eastAsiaTheme="minorEastAsia"/>
          <w:b/>
          <w:bCs/>
          <w:sz w:val="22"/>
          <w:szCs w:val="22"/>
        </w:rPr>
        <w:t xml:space="preserve"> in one CSI reporting instance and one CSI Reporting Setting, L1-RSRPs associated with the configured N</w:t>
      </w:r>
      <w:r w:rsidRPr="000E1A4B">
        <w:rPr>
          <w:rFonts w:eastAsiaTheme="minorEastAsia"/>
          <w:b/>
          <w:bCs/>
          <w:sz w:val="22"/>
          <w:szCs w:val="22"/>
          <w:vertAlign w:val="subscript"/>
        </w:rPr>
        <w:t>TRP</w:t>
      </w:r>
      <w:r w:rsidRPr="000E1A4B">
        <w:rPr>
          <w:rFonts w:eastAsiaTheme="minorEastAsia"/>
          <w:b/>
          <w:bCs/>
          <w:sz w:val="22"/>
          <w:szCs w:val="22"/>
        </w:rPr>
        <w:t xml:space="preserve"> CSI-RS resources and the following CJT calibration report type: </w:t>
      </w:r>
    </w:p>
    <w:p w14:paraId="295B0994" w14:textId="77777777" w:rsidR="004101D6" w:rsidRPr="00D65E8B" w:rsidRDefault="004101D6" w:rsidP="004101D6">
      <w:pPr>
        <w:numPr>
          <w:ilvl w:val="0"/>
          <w:numId w:val="31"/>
        </w:numPr>
        <w:jc w:val="both"/>
        <w:rPr>
          <w:rFonts w:eastAsiaTheme="minorEastAsia"/>
          <w:b/>
          <w:bCs/>
          <w:sz w:val="22"/>
          <w:szCs w:val="22"/>
        </w:rPr>
      </w:pPr>
      <w:proofErr w:type="spellStart"/>
      <w:r w:rsidRPr="00D65E8B">
        <w:rPr>
          <w:rFonts w:eastAsiaTheme="minorEastAsia"/>
          <w:b/>
          <w:bCs/>
          <w:sz w:val="22"/>
          <w:szCs w:val="22"/>
        </w:rPr>
        <w:t>ReportQuantity</w:t>
      </w:r>
      <w:proofErr w:type="spellEnd"/>
      <w:r w:rsidRPr="00D65E8B">
        <w:rPr>
          <w:rFonts w:eastAsiaTheme="minorEastAsia"/>
          <w:b/>
          <w:bCs/>
          <w:sz w:val="22"/>
          <w:szCs w:val="22"/>
        </w:rPr>
        <w:t xml:space="preserve"> is ‘</w:t>
      </w:r>
      <w:proofErr w:type="spellStart"/>
      <w:r w:rsidRPr="00D65E8B">
        <w:rPr>
          <w:rFonts w:eastAsiaTheme="minorEastAsia"/>
          <w:b/>
          <w:bCs/>
          <w:sz w:val="22"/>
          <w:szCs w:val="22"/>
        </w:rPr>
        <w:t>cjtc</w:t>
      </w:r>
      <w:proofErr w:type="spellEnd"/>
      <w:r w:rsidRPr="00D65E8B">
        <w:rPr>
          <w:rFonts w:eastAsiaTheme="minorEastAsia"/>
          <w:b/>
          <w:bCs/>
          <w:sz w:val="22"/>
          <w:szCs w:val="22"/>
        </w:rPr>
        <w:t>-Dd’ (delay offset)</w:t>
      </w:r>
    </w:p>
    <w:p w14:paraId="248B48B6" w14:textId="77777777" w:rsidR="004101D6" w:rsidRPr="00D65E8B" w:rsidRDefault="004101D6" w:rsidP="004101D6">
      <w:pPr>
        <w:jc w:val="both"/>
        <w:rPr>
          <w:rFonts w:eastAsiaTheme="minorEastAsia"/>
          <w:b/>
          <w:bCs/>
          <w:sz w:val="22"/>
          <w:szCs w:val="22"/>
        </w:rPr>
      </w:pPr>
      <w:r w:rsidRPr="00D65E8B">
        <w:rPr>
          <w:rFonts w:eastAsiaTheme="minorEastAsia"/>
          <w:b/>
          <w:bCs/>
          <w:sz w:val="22"/>
          <w:szCs w:val="22"/>
        </w:rPr>
        <w:t xml:space="preserve">The legacy L1-RSRP is fully reused, where the L1-RSRP associated with </w:t>
      </w:r>
      <w:proofErr w:type="spellStart"/>
      <w:r w:rsidRPr="00D65E8B">
        <w:rPr>
          <w:rFonts w:eastAsiaTheme="minorEastAsia"/>
          <w:b/>
          <w:bCs/>
          <w:sz w:val="22"/>
          <w:szCs w:val="22"/>
        </w:rPr>
        <w:t>nref</w:t>
      </w:r>
      <w:proofErr w:type="spellEnd"/>
      <w:r w:rsidRPr="00D65E8B">
        <w:rPr>
          <w:rFonts w:eastAsiaTheme="minorEastAsia"/>
          <w:b/>
          <w:bCs/>
          <w:sz w:val="22"/>
          <w:szCs w:val="22"/>
        </w:rPr>
        <w:t xml:space="preserve"> is the reference for the other (N</w:t>
      </w:r>
      <w:r w:rsidRPr="00D65E8B">
        <w:rPr>
          <w:rFonts w:eastAsiaTheme="minorEastAsia"/>
          <w:b/>
          <w:bCs/>
          <w:sz w:val="22"/>
          <w:szCs w:val="22"/>
          <w:vertAlign w:val="subscript"/>
        </w:rPr>
        <w:t>TRP</w:t>
      </w:r>
      <w:r w:rsidRPr="00D65E8B">
        <w:rPr>
          <w:rFonts w:eastAsiaTheme="minorEastAsia"/>
          <w:b/>
          <w:bCs/>
          <w:sz w:val="22"/>
          <w:szCs w:val="22"/>
        </w:rPr>
        <w:t xml:space="preserve">-1) differential L1-RSRP(s) </w:t>
      </w:r>
    </w:p>
    <w:p w14:paraId="6EB19D5E" w14:textId="4D0F1A44" w:rsidR="004101D6" w:rsidRPr="004101D6" w:rsidRDefault="004101D6" w:rsidP="004101D6">
      <w:pPr>
        <w:pStyle w:val="aff6"/>
        <w:numPr>
          <w:ilvl w:val="0"/>
          <w:numId w:val="31"/>
        </w:numPr>
        <w:ind w:leftChars="0"/>
        <w:jc w:val="both"/>
        <w:rPr>
          <w:rFonts w:eastAsiaTheme="minorEastAsia"/>
          <w:b/>
          <w:bCs/>
          <w:sz w:val="22"/>
          <w:szCs w:val="22"/>
        </w:rPr>
      </w:pPr>
      <w:r w:rsidRPr="00D65E8B">
        <w:rPr>
          <w:rFonts w:eastAsiaTheme="minorEastAsia"/>
          <w:b/>
          <w:bCs/>
          <w:sz w:val="22"/>
          <w:szCs w:val="22"/>
        </w:rPr>
        <w:t>The N</w:t>
      </w:r>
      <w:r w:rsidRPr="00D65E8B">
        <w:rPr>
          <w:rFonts w:eastAsiaTheme="minorEastAsia"/>
          <w:b/>
          <w:bCs/>
          <w:sz w:val="22"/>
          <w:szCs w:val="22"/>
          <w:vertAlign w:val="subscript"/>
        </w:rPr>
        <w:t>TRP</w:t>
      </w:r>
      <w:r w:rsidRPr="00D65E8B">
        <w:rPr>
          <w:rFonts w:eastAsiaTheme="minorEastAsia"/>
          <w:b/>
          <w:bCs/>
          <w:sz w:val="22"/>
          <w:szCs w:val="22"/>
        </w:rPr>
        <w:t xml:space="preserve"> CRI(s) are not reported</w:t>
      </w:r>
    </w:p>
    <w:p w14:paraId="1B92E83A" w14:textId="77777777" w:rsidR="0007603F" w:rsidRPr="00C65CAF" w:rsidRDefault="0007603F" w:rsidP="00F714E2">
      <w:pPr>
        <w:spacing w:afterLines="50" w:after="120"/>
        <w:jc w:val="both"/>
        <w:rPr>
          <w:rFonts w:eastAsia="SimSun"/>
          <w:sz w:val="22"/>
          <w:szCs w:val="22"/>
          <w:lang w:eastAsia="zh-CN"/>
        </w:rPr>
      </w:pPr>
    </w:p>
    <w:p w14:paraId="69E870E0" w14:textId="42503535" w:rsidR="00A931F1" w:rsidRDefault="00A931F1" w:rsidP="00F714E2">
      <w:pPr>
        <w:pStyle w:val="1"/>
        <w:spacing w:before="180" w:afterLines="50" w:after="120"/>
        <w:jc w:val="both"/>
        <w:rPr>
          <w:rFonts w:eastAsia="ＭＳ 明朝"/>
          <w:b/>
          <w:bCs/>
          <w:szCs w:val="24"/>
          <w:lang w:val="en-US"/>
        </w:rPr>
      </w:pPr>
      <w:r>
        <w:rPr>
          <w:rFonts w:eastAsia="ＭＳ 明朝"/>
          <w:b/>
          <w:bCs/>
          <w:szCs w:val="24"/>
          <w:lang w:val="en-US"/>
        </w:rPr>
        <w:t>Reference</w:t>
      </w:r>
    </w:p>
    <w:p w14:paraId="4139C0C5" w14:textId="77777777" w:rsidR="000A3EED" w:rsidRDefault="000A3EED" w:rsidP="00B7323C">
      <w:pPr>
        <w:pStyle w:val="aff6"/>
        <w:numPr>
          <w:ilvl w:val="0"/>
          <w:numId w:val="25"/>
        </w:numPr>
        <w:spacing w:afterLines="50" w:after="120"/>
        <w:ind w:leftChars="0"/>
        <w:jc w:val="both"/>
        <w:rPr>
          <w:sz w:val="22"/>
          <w:szCs w:val="22"/>
        </w:rPr>
      </w:pPr>
      <w:r w:rsidRPr="00A43969">
        <w:rPr>
          <w:rFonts w:hint="eastAsia"/>
          <w:sz w:val="22"/>
          <w:szCs w:val="22"/>
        </w:rPr>
        <w:t>3</w:t>
      </w:r>
      <w:r w:rsidRPr="00A43969">
        <w:rPr>
          <w:sz w:val="22"/>
          <w:szCs w:val="22"/>
        </w:rPr>
        <w:t>GPP RP-2</w:t>
      </w:r>
      <w:r>
        <w:rPr>
          <w:rFonts w:eastAsia="SimSun" w:hint="eastAsia"/>
          <w:sz w:val="22"/>
          <w:szCs w:val="22"/>
          <w:lang w:eastAsia="zh-CN"/>
        </w:rPr>
        <w:t>42394</w:t>
      </w:r>
      <w:r w:rsidRPr="00A43969">
        <w:rPr>
          <w:sz w:val="22"/>
          <w:szCs w:val="22"/>
        </w:rPr>
        <w:t>, “</w:t>
      </w:r>
      <w:r w:rsidRPr="009B2EBB">
        <w:rPr>
          <w:sz w:val="22"/>
          <w:szCs w:val="22"/>
        </w:rPr>
        <w:t>WID revision:</w:t>
      </w:r>
      <w:r w:rsidRPr="00A43969">
        <w:rPr>
          <w:sz w:val="22"/>
          <w:szCs w:val="22"/>
        </w:rPr>
        <w:t xml:space="preserve"> NR MIMO Phase 5”, RAN#10</w:t>
      </w:r>
      <w:r>
        <w:rPr>
          <w:rFonts w:eastAsia="SimSun" w:hint="eastAsia"/>
          <w:sz w:val="22"/>
          <w:szCs w:val="22"/>
          <w:lang w:eastAsia="zh-CN"/>
        </w:rPr>
        <w:t>5</w:t>
      </w:r>
      <w:r w:rsidRPr="00A43969">
        <w:rPr>
          <w:sz w:val="22"/>
          <w:szCs w:val="22"/>
        </w:rPr>
        <w:t xml:space="preserve">, </w:t>
      </w:r>
      <w:r>
        <w:rPr>
          <w:rFonts w:eastAsia="SimSun" w:hint="eastAsia"/>
          <w:sz w:val="22"/>
          <w:szCs w:val="22"/>
          <w:lang w:eastAsia="zh-CN"/>
        </w:rPr>
        <w:t>Sep</w:t>
      </w:r>
      <w:r w:rsidRPr="00A43969">
        <w:rPr>
          <w:sz w:val="22"/>
          <w:szCs w:val="22"/>
        </w:rPr>
        <w:t>. 202</w:t>
      </w:r>
      <w:r>
        <w:rPr>
          <w:rFonts w:eastAsia="SimSun" w:hint="eastAsia"/>
          <w:sz w:val="22"/>
          <w:szCs w:val="22"/>
          <w:lang w:eastAsia="zh-CN"/>
        </w:rPr>
        <w:t>4</w:t>
      </w:r>
      <w:r w:rsidRPr="00A43969">
        <w:rPr>
          <w:sz w:val="22"/>
          <w:szCs w:val="22"/>
        </w:rPr>
        <w:t>.</w:t>
      </w:r>
    </w:p>
    <w:p w14:paraId="5FA52B3E" w14:textId="4F514C39" w:rsidR="000A3EED" w:rsidRPr="00EA4FE6" w:rsidRDefault="000A3EED" w:rsidP="00B7323C">
      <w:pPr>
        <w:pStyle w:val="aff6"/>
        <w:numPr>
          <w:ilvl w:val="0"/>
          <w:numId w:val="25"/>
        </w:numPr>
        <w:spacing w:afterLines="50" w:after="120"/>
        <w:ind w:leftChars="0"/>
        <w:jc w:val="both"/>
        <w:rPr>
          <w:sz w:val="22"/>
          <w:szCs w:val="22"/>
        </w:rPr>
      </w:pPr>
      <w:r w:rsidRPr="00EA4FE6">
        <w:rPr>
          <w:sz w:val="22"/>
          <w:szCs w:val="22"/>
        </w:rPr>
        <w:t xml:space="preserve">3GPP </w:t>
      </w:r>
      <w:r w:rsidRPr="000C1C2A">
        <w:rPr>
          <w:sz w:val="22"/>
          <w:szCs w:val="22"/>
        </w:rPr>
        <w:t>R1-</w:t>
      </w:r>
      <w:r w:rsidRPr="00B505F8">
        <w:rPr>
          <w:sz w:val="22"/>
          <w:szCs w:val="22"/>
        </w:rPr>
        <w:t>24</w:t>
      </w:r>
      <w:r>
        <w:rPr>
          <w:rFonts w:eastAsia="SimSun" w:hint="eastAsia"/>
          <w:sz w:val="22"/>
          <w:szCs w:val="22"/>
          <w:lang w:eastAsia="zh-CN"/>
        </w:rPr>
        <w:t>0</w:t>
      </w:r>
      <w:r w:rsidR="00366FEA">
        <w:rPr>
          <w:rFonts w:eastAsia="SimSun" w:hint="eastAsia"/>
          <w:sz w:val="22"/>
          <w:szCs w:val="22"/>
          <w:lang w:eastAsia="zh-CN"/>
        </w:rPr>
        <w:t>9587</w:t>
      </w:r>
      <w:r w:rsidRPr="00EA4FE6">
        <w:rPr>
          <w:sz w:val="22"/>
          <w:szCs w:val="22"/>
        </w:rPr>
        <w:t>, “</w:t>
      </w:r>
      <w:r w:rsidRPr="000C1C2A">
        <w:rPr>
          <w:sz w:val="22"/>
          <w:szCs w:val="22"/>
        </w:rPr>
        <w:t>Moderator summary for OFFLINE discussion on Rel-19 CSI enhancements</w:t>
      </w:r>
      <w:r w:rsidRPr="00EA4FE6">
        <w:rPr>
          <w:sz w:val="22"/>
          <w:szCs w:val="22"/>
        </w:rPr>
        <w:t xml:space="preserve">”, Moderator (Samsung), </w:t>
      </w:r>
      <w:r w:rsidR="000D4A99">
        <w:rPr>
          <w:rFonts w:eastAsia="SimSun" w:hint="eastAsia"/>
          <w:sz w:val="22"/>
          <w:szCs w:val="22"/>
          <w:lang w:eastAsia="zh-CN"/>
        </w:rPr>
        <w:t>Nov.</w:t>
      </w:r>
      <w:r w:rsidRPr="00EA4FE6">
        <w:rPr>
          <w:sz w:val="22"/>
          <w:szCs w:val="22"/>
        </w:rPr>
        <w:t xml:space="preserve"> 2024</w:t>
      </w:r>
    </w:p>
    <w:p w14:paraId="0AF36E07" w14:textId="4C63D65E" w:rsidR="00554E2C" w:rsidRPr="00FF422C" w:rsidRDefault="00554E2C" w:rsidP="00A43969">
      <w:pPr>
        <w:spacing w:afterLines="50" w:after="120"/>
        <w:jc w:val="both"/>
        <w:rPr>
          <w:rFonts w:eastAsia="SimSun"/>
          <w:sz w:val="22"/>
          <w:szCs w:val="22"/>
          <w:lang w:eastAsia="zh-CN"/>
        </w:rPr>
      </w:pPr>
    </w:p>
    <w:sectPr w:rsidR="00554E2C" w:rsidRPr="00FF422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B231B" w14:textId="77777777" w:rsidR="00D66C01" w:rsidRDefault="00D66C01">
      <w:r>
        <w:separator/>
      </w:r>
    </w:p>
  </w:endnote>
  <w:endnote w:type="continuationSeparator" w:id="0">
    <w:p w14:paraId="6108FD7A" w14:textId="77777777" w:rsidR="00D66C01" w:rsidRDefault="00D66C01">
      <w:r>
        <w:continuationSeparator/>
      </w:r>
    </w:p>
  </w:endnote>
  <w:endnote w:type="continuationNotice" w:id="1">
    <w:p w14:paraId="2AE6EE53" w14:textId="77777777" w:rsidR="00D66C01" w:rsidRDefault="00D66C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E0160" w14:textId="77777777" w:rsidR="00D66C01" w:rsidRDefault="00D66C01">
      <w:r>
        <w:separator/>
      </w:r>
    </w:p>
  </w:footnote>
  <w:footnote w:type="continuationSeparator" w:id="0">
    <w:p w14:paraId="74D6A372" w14:textId="77777777" w:rsidR="00D66C01" w:rsidRDefault="00D66C01">
      <w:r>
        <w:continuationSeparator/>
      </w:r>
    </w:p>
  </w:footnote>
  <w:footnote w:type="continuationNotice" w:id="1">
    <w:p w14:paraId="394FBAB4" w14:textId="77777777" w:rsidR="00D66C01" w:rsidRDefault="00D66C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hybridMultilevel"/>
    <w:tmpl w:val="FDFA1B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4874CE"/>
    <w:multiLevelType w:val="multilevel"/>
    <w:tmpl w:val="2C4874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413796"/>
    <w:multiLevelType w:val="hybridMultilevel"/>
    <w:tmpl w:val="ED740C78"/>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934D70"/>
    <w:multiLevelType w:val="hybridMultilevel"/>
    <w:tmpl w:val="E3EC6140"/>
    <w:lvl w:ilvl="0" w:tplc="0409000B">
      <w:start w:val="1"/>
      <w:numFmt w:val="bullet"/>
      <w:lvlText w:val=""/>
      <w:lvlJc w:val="left"/>
      <w:pPr>
        <w:ind w:left="440" w:hanging="440"/>
      </w:pPr>
      <w:rPr>
        <w:rFonts w:ascii="Wingdings" w:hAnsi="Wingdings" w:hint="default"/>
      </w:rPr>
    </w:lvl>
    <w:lvl w:ilvl="1" w:tplc="04090001">
      <w:start w:val="1"/>
      <w:numFmt w:val="bullet"/>
      <w:lvlText w:val=""/>
      <w:lvlJc w:val="left"/>
      <w:pPr>
        <w:ind w:left="80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DDB3E9B"/>
    <w:multiLevelType w:val="hybridMultilevel"/>
    <w:tmpl w:val="5B786ED6"/>
    <w:lvl w:ilvl="0" w:tplc="BC54775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A4B7D0C"/>
    <w:multiLevelType w:val="hybridMultilevel"/>
    <w:tmpl w:val="755A7F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B25EB9"/>
    <w:multiLevelType w:val="hybridMultilevel"/>
    <w:tmpl w:val="39CC9A48"/>
    <w:lvl w:ilvl="0" w:tplc="321EFB96">
      <w:start w:val="2"/>
      <w:numFmt w:val="decimal"/>
      <w:lvlText w:val="%1."/>
      <w:lvlJc w:val="left"/>
      <w:pPr>
        <w:tabs>
          <w:tab w:val="num" w:pos="644"/>
        </w:tabs>
        <w:ind w:left="644" w:hanging="360"/>
      </w:pPr>
    </w:lvl>
    <w:lvl w:ilvl="1" w:tplc="4D9A9724">
      <w:start w:val="1"/>
      <w:numFmt w:val="lowerLetter"/>
      <w:lvlText w:val="%2."/>
      <w:lvlJc w:val="left"/>
      <w:pPr>
        <w:tabs>
          <w:tab w:val="num" w:pos="1364"/>
        </w:tabs>
        <w:ind w:left="1364" w:hanging="360"/>
      </w:pPr>
    </w:lvl>
    <w:lvl w:ilvl="2" w:tplc="E7D0BB5C">
      <w:start w:val="1"/>
      <w:numFmt w:val="decimal"/>
      <w:lvlText w:val="%3."/>
      <w:lvlJc w:val="left"/>
      <w:pPr>
        <w:tabs>
          <w:tab w:val="num" w:pos="2084"/>
        </w:tabs>
        <w:ind w:left="2084" w:hanging="360"/>
      </w:pPr>
    </w:lvl>
    <w:lvl w:ilvl="3" w:tplc="466C0D80" w:tentative="1">
      <w:start w:val="1"/>
      <w:numFmt w:val="decimal"/>
      <w:lvlText w:val="%4."/>
      <w:lvlJc w:val="left"/>
      <w:pPr>
        <w:tabs>
          <w:tab w:val="num" w:pos="2804"/>
        </w:tabs>
        <w:ind w:left="2804" w:hanging="360"/>
      </w:pPr>
    </w:lvl>
    <w:lvl w:ilvl="4" w:tplc="3AD696D4" w:tentative="1">
      <w:start w:val="1"/>
      <w:numFmt w:val="decimal"/>
      <w:lvlText w:val="%5."/>
      <w:lvlJc w:val="left"/>
      <w:pPr>
        <w:tabs>
          <w:tab w:val="num" w:pos="3524"/>
        </w:tabs>
        <w:ind w:left="3524" w:hanging="360"/>
      </w:pPr>
    </w:lvl>
    <w:lvl w:ilvl="5" w:tplc="F148F9D2" w:tentative="1">
      <w:start w:val="1"/>
      <w:numFmt w:val="decimal"/>
      <w:lvlText w:val="%6."/>
      <w:lvlJc w:val="left"/>
      <w:pPr>
        <w:tabs>
          <w:tab w:val="num" w:pos="4244"/>
        </w:tabs>
        <w:ind w:left="4244" w:hanging="360"/>
      </w:pPr>
    </w:lvl>
    <w:lvl w:ilvl="6" w:tplc="8DC42798" w:tentative="1">
      <w:start w:val="1"/>
      <w:numFmt w:val="decimal"/>
      <w:lvlText w:val="%7."/>
      <w:lvlJc w:val="left"/>
      <w:pPr>
        <w:tabs>
          <w:tab w:val="num" w:pos="4964"/>
        </w:tabs>
        <w:ind w:left="4964" w:hanging="360"/>
      </w:pPr>
    </w:lvl>
    <w:lvl w:ilvl="7" w:tplc="7160D19E" w:tentative="1">
      <w:start w:val="1"/>
      <w:numFmt w:val="decimal"/>
      <w:lvlText w:val="%8."/>
      <w:lvlJc w:val="left"/>
      <w:pPr>
        <w:tabs>
          <w:tab w:val="num" w:pos="5684"/>
        </w:tabs>
        <w:ind w:left="5684" w:hanging="360"/>
      </w:pPr>
    </w:lvl>
    <w:lvl w:ilvl="8" w:tplc="4192D38C" w:tentative="1">
      <w:start w:val="1"/>
      <w:numFmt w:val="decimal"/>
      <w:lvlText w:val="%9."/>
      <w:lvlJc w:val="left"/>
      <w:pPr>
        <w:tabs>
          <w:tab w:val="num" w:pos="6404"/>
        </w:tabs>
        <w:ind w:left="6404" w:hanging="36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0"/>
  </w:num>
  <w:num w:numId="3" w16cid:durableId="807017590">
    <w:abstractNumId w:val="11"/>
  </w:num>
  <w:num w:numId="4" w16cid:durableId="180822323">
    <w:abstractNumId w:val="35"/>
  </w:num>
  <w:num w:numId="5" w16cid:durableId="1653100390">
    <w:abstractNumId w:val="28"/>
  </w:num>
  <w:num w:numId="6" w16cid:durableId="382994664">
    <w:abstractNumId w:val="0"/>
    <w:lvlOverride w:ilvl="0">
      <w:startOverride w:val="1"/>
    </w:lvlOverride>
  </w:num>
  <w:num w:numId="7" w16cid:durableId="9738018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7"/>
  </w:num>
  <w:num w:numId="9" w16cid:durableId="571163063">
    <w:abstractNumId w:val="22"/>
  </w:num>
  <w:num w:numId="10" w16cid:durableId="1065563355">
    <w:abstractNumId w:val="34"/>
  </w:num>
  <w:num w:numId="11" w16cid:durableId="715664859">
    <w:abstractNumId w:val="17"/>
    <w:lvlOverride w:ilvl="0">
      <w:startOverride w:val="1"/>
    </w:lvlOverride>
  </w:num>
  <w:num w:numId="12" w16cid:durableId="378092163">
    <w:abstractNumId w:val="29"/>
  </w:num>
  <w:num w:numId="13" w16cid:durableId="20457869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9"/>
  </w:num>
  <w:num w:numId="15" w16cid:durableId="1920823135">
    <w:abstractNumId w:val="2"/>
  </w:num>
  <w:num w:numId="16" w16cid:durableId="822084639">
    <w:abstractNumId w:val="3"/>
  </w:num>
  <w:num w:numId="17" w16cid:durableId="1326082271">
    <w:abstractNumId w:val="32"/>
  </w:num>
  <w:num w:numId="18" w16cid:durableId="5193181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6"/>
    <w:lvlOverride w:ilvl="0">
      <w:startOverride w:val="1"/>
    </w:lvlOverride>
  </w:num>
  <w:num w:numId="20" w16cid:durableId="1438911819">
    <w:abstractNumId w:val="18"/>
    <w:lvlOverride w:ilvl="0">
      <w:startOverride w:val="1"/>
    </w:lvlOverride>
    <w:lvlOverride w:ilvl="1"/>
    <w:lvlOverride w:ilvl="2"/>
    <w:lvlOverride w:ilvl="3"/>
    <w:lvlOverride w:ilvl="4"/>
    <w:lvlOverride w:ilvl="5"/>
    <w:lvlOverride w:ilvl="6"/>
    <w:lvlOverride w:ilvl="7"/>
    <w:lvlOverride w:ilvl="8"/>
  </w:num>
  <w:num w:numId="21" w16cid:durableId="983509552">
    <w:abstractNumId w:val="10"/>
  </w:num>
  <w:num w:numId="22" w16cid:durableId="531114669">
    <w:abstractNumId w:val="14"/>
  </w:num>
  <w:num w:numId="23" w16cid:durableId="167715201">
    <w:abstractNumId w:val="8"/>
  </w:num>
  <w:num w:numId="24" w16cid:durableId="152769491">
    <w:abstractNumId w:val="13"/>
  </w:num>
  <w:num w:numId="25" w16cid:durableId="860321557">
    <w:abstractNumId w:val="5"/>
  </w:num>
  <w:num w:numId="26" w16cid:durableId="229198081">
    <w:abstractNumId w:val="16"/>
  </w:num>
  <w:num w:numId="27" w16cid:durableId="443352224">
    <w:abstractNumId w:val="4"/>
  </w:num>
  <w:num w:numId="28" w16cid:durableId="1049458448">
    <w:abstractNumId w:val="6"/>
  </w:num>
  <w:num w:numId="29" w16cid:durableId="2129277079">
    <w:abstractNumId w:val="24"/>
  </w:num>
  <w:num w:numId="30" w16cid:durableId="802381281">
    <w:abstractNumId w:val="15"/>
  </w:num>
  <w:num w:numId="31" w16cid:durableId="481121141">
    <w:abstractNumId w:val="31"/>
  </w:num>
  <w:num w:numId="32" w16cid:durableId="14817309">
    <w:abstractNumId w:val="25"/>
  </w:num>
  <w:num w:numId="33" w16cid:durableId="339432414">
    <w:abstractNumId w:val="12"/>
  </w:num>
  <w:num w:numId="34" w16cid:durableId="799155030">
    <w:abstractNumId w:val="33"/>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830115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9498821">
    <w:abstractNumId w:val="27"/>
  </w:num>
  <w:num w:numId="37" w16cid:durableId="1937319605">
    <w:abstractNumId w:val="36"/>
  </w:num>
  <w:num w:numId="38" w16cid:durableId="804353326">
    <w:abstractNumId w:val="7"/>
  </w:num>
  <w:num w:numId="39" w16cid:durableId="224725249">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A4"/>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A0A"/>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5E5"/>
    <w:rsid w:val="00013727"/>
    <w:rsid w:val="000139A9"/>
    <w:rsid w:val="000139BC"/>
    <w:rsid w:val="000142A7"/>
    <w:rsid w:val="0001469E"/>
    <w:rsid w:val="00015001"/>
    <w:rsid w:val="00015238"/>
    <w:rsid w:val="00015287"/>
    <w:rsid w:val="000153FF"/>
    <w:rsid w:val="0001551B"/>
    <w:rsid w:val="000156EE"/>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660"/>
    <w:rsid w:val="00017BD1"/>
    <w:rsid w:val="00017BD3"/>
    <w:rsid w:val="00017C75"/>
    <w:rsid w:val="00017D7D"/>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CC8"/>
    <w:rsid w:val="00021DCD"/>
    <w:rsid w:val="000222B3"/>
    <w:rsid w:val="000223D0"/>
    <w:rsid w:val="0002241A"/>
    <w:rsid w:val="00022C48"/>
    <w:rsid w:val="00022E12"/>
    <w:rsid w:val="00023389"/>
    <w:rsid w:val="000233B7"/>
    <w:rsid w:val="00023917"/>
    <w:rsid w:val="00023B19"/>
    <w:rsid w:val="00023BB0"/>
    <w:rsid w:val="00023C8B"/>
    <w:rsid w:val="00024132"/>
    <w:rsid w:val="0002435E"/>
    <w:rsid w:val="000243FB"/>
    <w:rsid w:val="00024474"/>
    <w:rsid w:val="0002447B"/>
    <w:rsid w:val="0002495B"/>
    <w:rsid w:val="00024A4A"/>
    <w:rsid w:val="00024D44"/>
    <w:rsid w:val="00024F17"/>
    <w:rsid w:val="0002510C"/>
    <w:rsid w:val="0002524C"/>
    <w:rsid w:val="0002525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30115"/>
    <w:rsid w:val="0003016F"/>
    <w:rsid w:val="0003024D"/>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20ED"/>
    <w:rsid w:val="0003235C"/>
    <w:rsid w:val="00032411"/>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58"/>
    <w:rsid w:val="00044F75"/>
    <w:rsid w:val="00045054"/>
    <w:rsid w:val="00045115"/>
    <w:rsid w:val="000452B5"/>
    <w:rsid w:val="00045994"/>
    <w:rsid w:val="00045E79"/>
    <w:rsid w:val="0004617C"/>
    <w:rsid w:val="0004620F"/>
    <w:rsid w:val="00046576"/>
    <w:rsid w:val="00046BC9"/>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890"/>
    <w:rsid w:val="00050BAA"/>
    <w:rsid w:val="00050CE9"/>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CED"/>
    <w:rsid w:val="00054DAD"/>
    <w:rsid w:val="0005500F"/>
    <w:rsid w:val="00055087"/>
    <w:rsid w:val="000550B8"/>
    <w:rsid w:val="000553C4"/>
    <w:rsid w:val="000553DE"/>
    <w:rsid w:val="0005593A"/>
    <w:rsid w:val="00055F29"/>
    <w:rsid w:val="00056002"/>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BA3"/>
    <w:rsid w:val="00060D60"/>
    <w:rsid w:val="00060DA7"/>
    <w:rsid w:val="00060F19"/>
    <w:rsid w:val="0006106B"/>
    <w:rsid w:val="00061140"/>
    <w:rsid w:val="000611B6"/>
    <w:rsid w:val="000614A4"/>
    <w:rsid w:val="00061523"/>
    <w:rsid w:val="000616EA"/>
    <w:rsid w:val="00061B4B"/>
    <w:rsid w:val="00062922"/>
    <w:rsid w:val="00062A90"/>
    <w:rsid w:val="00062E39"/>
    <w:rsid w:val="00062E9D"/>
    <w:rsid w:val="00062EA1"/>
    <w:rsid w:val="00062EBA"/>
    <w:rsid w:val="00063776"/>
    <w:rsid w:val="00063798"/>
    <w:rsid w:val="00063813"/>
    <w:rsid w:val="00063997"/>
    <w:rsid w:val="00063B74"/>
    <w:rsid w:val="00063DEC"/>
    <w:rsid w:val="000644A1"/>
    <w:rsid w:val="000646A0"/>
    <w:rsid w:val="0006535C"/>
    <w:rsid w:val="00065E11"/>
    <w:rsid w:val="0006602B"/>
    <w:rsid w:val="0006646D"/>
    <w:rsid w:val="0006653E"/>
    <w:rsid w:val="000666D5"/>
    <w:rsid w:val="00066C0C"/>
    <w:rsid w:val="00066EA6"/>
    <w:rsid w:val="00066FD7"/>
    <w:rsid w:val="000678FA"/>
    <w:rsid w:val="00067AD3"/>
    <w:rsid w:val="00067B66"/>
    <w:rsid w:val="00067C0A"/>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85A"/>
    <w:rsid w:val="00071893"/>
    <w:rsid w:val="00071987"/>
    <w:rsid w:val="00071BE3"/>
    <w:rsid w:val="00071D02"/>
    <w:rsid w:val="00071D9C"/>
    <w:rsid w:val="00071E73"/>
    <w:rsid w:val="0007200D"/>
    <w:rsid w:val="0007237C"/>
    <w:rsid w:val="0007253E"/>
    <w:rsid w:val="000725A4"/>
    <w:rsid w:val="000725F2"/>
    <w:rsid w:val="00072998"/>
    <w:rsid w:val="00072BE4"/>
    <w:rsid w:val="00072D4D"/>
    <w:rsid w:val="00073046"/>
    <w:rsid w:val="000733C3"/>
    <w:rsid w:val="000734C9"/>
    <w:rsid w:val="00073502"/>
    <w:rsid w:val="00073864"/>
    <w:rsid w:val="00073891"/>
    <w:rsid w:val="00073C77"/>
    <w:rsid w:val="00074417"/>
    <w:rsid w:val="000744DC"/>
    <w:rsid w:val="000745FE"/>
    <w:rsid w:val="00074D2E"/>
    <w:rsid w:val="00074D95"/>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C3F"/>
    <w:rsid w:val="00081C52"/>
    <w:rsid w:val="00081FAB"/>
    <w:rsid w:val="0008201A"/>
    <w:rsid w:val="000828EC"/>
    <w:rsid w:val="00082A22"/>
    <w:rsid w:val="00082C00"/>
    <w:rsid w:val="00082C32"/>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71A"/>
    <w:rsid w:val="00087C6A"/>
    <w:rsid w:val="00087F5E"/>
    <w:rsid w:val="000900C9"/>
    <w:rsid w:val="00090227"/>
    <w:rsid w:val="0009065A"/>
    <w:rsid w:val="00090778"/>
    <w:rsid w:val="000908A2"/>
    <w:rsid w:val="00090984"/>
    <w:rsid w:val="000909A2"/>
    <w:rsid w:val="00090FAA"/>
    <w:rsid w:val="000913BD"/>
    <w:rsid w:val="00091419"/>
    <w:rsid w:val="00091741"/>
    <w:rsid w:val="0009176B"/>
    <w:rsid w:val="00091A61"/>
    <w:rsid w:val="000921FC"/>
    <w:rsid w:val="00092268"/>
    <w:rsid w:val="000926A3"/>
    <w:rsid w:val="000926C8"/>
    <w:rsid w:val="0009291A"/>
    <w:rsid w:val="0009295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12C"/>
    <w:rsid w:val="00096525"/>
    <w:rsid w:val="000966A3"/>
    <w:rsid w:val="00096785"/>
    <w:rsid w:val="00096C08"/>
    <w:rsid w:val="00097021"/>
    <w:rsid w:val="000973DB"/>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423"/>
    <w:rsid w:val="000A15CA"/>
    <w:rsid w:val="000A168C"/>
    <w:rsid w:val="000A18B6"/>
    <w:rsid w:val="000A19C4"/>
    <w:rsid w:val="000A1B73"/>
    <w:rsid w:val="000A1DB3"/>
    <w:rsid w:val="000A1F07"/>
    <w:rsid w:val="000A1FAE"/>
    <w:rsid w:val="000A2066"/>
    <w:rsid w:val="000A22AF"/>
    <w:rsid w:val="000A2306"/>
    <w:rsid w:val="000A2543"/>
    <w:rsid w:val="000A2869"/>
    <w:rsid w:val="000A290D"/>
    <w:rsid w:val="000A2919"/>
    <w:rsid w:val="000A29E9"/>
    <w:rsid w:val="000A2C89"/>
    <w:rsid w:val="000A2E32"/>
    <w:rsid w:val="000A2E47"/>
    <w:rsid w:val="000A35A9"/>
    <w:rsid w:val="000A3672"/>
    <w:rsid w:val="000A375E"/>
    <w:rsid w:val="000A3C1C"/>
    <w:rsid w:val="000A3D1D"/>
    <w:rsid w:val="000A3E50"/>
    <w:rsid w:val="000A3EED"/>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9EA"/>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4A4"/>
    <w:rsid w:val="000C0567"/>
    <w:rsid w:val="000C0A90"/>
    <w:rsid w:val="000C0B19"/>
    <w:rsid w:val="000C0B7D"/>
    <w:rsid w:val="000C0C09"/>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3010"/>
    <w:rsid w:val="000C3236"/>
    <w:rsid w:val="000C34AB"/>
    <w:rsid w:val="000C35E3"/>
    <w:rsid w:val="000C385B"/>
    <w:rsid w:val="000C3C4A"/>
    <w:rsid w:val="000C3D39"/>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5A9"/>
    <w:rsid w:val="000C76AD"/>
    <w:rsid w:val="000C7705"/>
    <w:rsid w:val="000C7EFF"/>
    <w:rsid w:val="000D00B7"/>
    <w:rsid w:val="000D018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A99"/>
    <w:rsid w:val="000D4D5C"/>
    <w:rsid w:val="000D4D60"/>
    <w:rsid w:val="000D4E09"/>
    <w:rsid w:val="000D4E5A"/>
    <w:rsid w:val="000D4F19"/>
    <w:rsid w:val="000D4F4F"/>
    <w:rsid w:val="000D501C"/>
    <w:rsid w:val="000D547D"/>
    <w:rsid w:val="000D548A"/>
    <w:rsid w:val="000D54AA"/>
    <w:rsid w:val="000D5655"/>
    <w:rsid w:val="000D571C"/>
    <w:rsid w:val="000D5734"/>
    <w:rsid w:val="000D5A23"/>
    <w:rsid w:val="000D5BF4"/>
    <w:rsid w:val="000D5DC4"/>
    <w:rsid w:val="000D5FB0"/>
    <w:rsid w:val="000D6004"/>
    <w:rsid w:val="000D63D2"/>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0F1A"/>
    <w:rsid w:val="000E1120"/>
    <w:rsid w:val="000E1353"/>
    <w:rsid w:val="000E1A4B"/>
    <w:rsid w:val="000E1B84"/>
    <w:rsid w:val="000E1BA9"/>
    <w:rsid w:val="000E1DDE"/>
    <w:rsid w:val="000E207F"/>
    <w:rsid w:val="000E2243"/>
    <w:rsid w:val="000E2496"/>
    <w:rsid w:val="000E263F"/>
    <w:rsid w:val="000E269D"/>
    <w:rsid w:val="000E282D"/>
    <w:rsid w:val="000E286E"/>
    <w:rsid w:val="000E296A"/>
    <w:rsid w:val="000E2D46"/>
    <w:rsid w:val="000E2F84"/>
    <w:rsid w:val="000E310A"/>
    <w:rsid w:val="000E31E6"/>
    <w:rsid w:val="000E36C4"/>
    <w:rsid w:val="000E3A18"/>
    <w:rsid w:val="000E3A4F"/>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5AED"/>
    <w:rsid w:val="000E61DA"/>
    <w:rsid w:val="000E620A"/>
    <w:rsid w:val="000E6331"/>
    <w:rsid w:val="000E6571"/>
    <w:rsid w:val="000E6653"/>
    <w:rsid w:val="000E66BD"/>
    <w:rsid w:val="000E67A9"/>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EE2"/>
    <w:rsid w:val="000F1188"/>
    <w:rsid w:val="000F1225"/>
    <w:rsid w:val="000F1962"/>
    <w:rsid w:val="000F1C51"/>
    <w:rsid w:val="000F2447"/>
    <w:rsid w:val="000F256C"/>
    <w:rsid w:val="000F26C4"/>
    <w:rsid w:val="000F27F8"/>
    <w:rsid w:val="000F2859"/>
    <w:rsid w:val="000F28AD"/>
    <w:rsid w:val="000F2C7F"/>
    <w:rsid w:val="000F2C9D"/>
    <w:rsid w:val="000F2DE8"/>
    <w:rsid w:val="000F2E46"/>
    <w:rsid w:val="000F2E62"/>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290"/>
    <w:rsid w:val="000F5638"/>
    <w:rsid w:val="000F61A9"/>
    <w:rsid w:val="000F61ED"/>
    <w:rsid w:val="000F6316"/>
    <w:rsid w:val="000F63BD"/>
    <w:rsid w:val="000F649A"/>
    <w:rsid w:val="000F64C4"/>
    <w:rsid w:val="000F6598"/>
    <w:rsid w:val="000F6B3D"/>
    <w:rsid w:val="000F754B"/>
    <w:rsid w:val="000F7BC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A5"/>
    <w:rsid w:val="00101A83"/>
    <w:rsid w:val="00101BE2"/>
    <w:rsid w:val="00101C7A"/>
    <w:rsid w:val="00101CFD"/>
    <w:rsid w:val="00101E3D"/>
    <w:rsid w:val="00101EB0"/>
    <w:rsid w:val="00101F63"/>
    <w:rsid w:val="0010204C"/>
    <w:rsid w:val="001024DA"/>
    <w:rsid w:val="00102717"/>
    <w:rsid w:val="00102A44"/>
    <w:rsid w:val="00102AB0"/>
    <w:rsid w:val="00102DC7"/>
    <w:rsid w:val="00102EFF"/>
    <w:rsid w:val="00103103"/>
    <w:rsid w:val="00103195"/>
    <w:rsid w:val="00103278"/>
    <w:rsid w:val="00103308"/>
    <w:rsid w:val="00103712"/>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704B"/>
    <w:rsid w:val="00107259"/>
    <w:rsid w:val="0010732C"/>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407"/>
    <w:rsid w:val="00113828"/>
    <w:rsid w:val="00113B73"/>
    <w:rsid w:val="00113CA5"/>
    <w:rsid w:val="001142BF"/>
    <w:rsid w:val="001143A3"/>
    <w:rsid w:val="0011500C"/>
    <w:rsid w:val="001150D0"/>
    <w:rsid w:val="001151A6"/>
    <w:rsid w:val="001152D7"/>
    <w:rsid w:val="001153FA"/>
    <w:rsid w:val="00115471"/>
    <w:rsid w:val="00115815"/>
    <w:rsid w:val="00115854"/>
    <w:rsid w:val="001160A6"/>
    <w:rsid w:val="0011618B"/>
    <w:rsid w:val="00116547"/>
    <w:rsid w:val="0011674F"/>
    <w:rsid w:val="00116B2C"/>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0C8E"/>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C08"/>
    <w:rsid w:val="00124EAA"/>
    <w:rsid w:val="00125736"/>
    <w:rsid w:val="00125751"/>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E53"/>
    <w:rsid w:val="00127FE2"/>
    <w:rsid w:val="00130249"/>
    <w:rsid w:val="001302E3"/>
    <w:rsid w:val="00130595"/>
    <w:rsid w:val="00130934"/>
    <w:rsid w:val="00130EDC"/>
    <w:rsid w:val="0013106B"/>
    <w:rsid w:val="001311E9"/>
    <w:rsid w:val="001312E6"/>
    <w:rsid w:val="00131429"/>
    <w:rsid w:val="00131838"/>
    <w:rsid w:val="00131A24"/>
    <w:rsid w:val="00131A4A"/>
    <w:rsid w:val="00131CF0"/>
    <w:rsid w:val="00131D22"/>
    <w:rsid w:val="00131D85"/>
    <w:rsid w:val="00131E7E"/>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A69"/>
    <w:rsid w:val="00137628"/>
    <w:rsid w:val="00137796"/>
    <w:rsid w:val="00137849"/>
    <w:rsid w:val="001379C2"/>
    <w:rsid w:val="00137BAE"/>
    <w:rsid w:val="00137BDB"/>
    <w:rsid w:val="00137BDD"/>
    <w:rsid w:val="00137C1A"/>
    <w:rsid w:val="00137E10"/>
    <w:rsid w:val="00137E66"/>
    <w:rsid w:val="00137FAA"/>
    <w:rsid w:val="0014009D"/>
    <w:rsid w:val="00140887"/>
    <w:rsid w:val="00140CF9"/>
    <w:rsid w:val="00140FF8"/>
    <w:rsid w:val="00141234"/>
    <w:rsid w:val="001413D3"/>
    <w:rsid w:val="0014168E"/>
    <w:rsid w:val="0014168F"/>
    <w:rsid w:val="001416B6"/>
    <w:rsid w:val="00141980"/>
    <w:rsid w:val="00141A1D"/>
    <w:rsid w:val="00141A5E"/>
    <w:rsid w:val="00141FB9"/>
    <w:rsid w:val="0014220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3CB"/>
    <w:rsid w:val="00147475"/>
    <w:rsid w:val="00147984"/>
    <w:rsid w:val="001479DF"/>
    <w:rsid w:val="00147BE5"/>
    <w:rsid w:val="001501F7"/>
    <w:rsid w:val="00150511"/>
    <w:rsid w:val="0015067A"/>
    <w:rsid w:val="00150709"/>
    <w:rsid w:val="00150BF2"/>
    <w:rsid w:val="00150C74"/>
    <w:rsid w:val="00150C9B"/>
    <w:rsid w:val="00150CED"/>
    <w:rsid w:val="00150E19"/>
    <w:rsid w:val="00151574"/>
    <w:rsid w:val="00151A8D"/>
    <w:rsid w:val="00151BE5"/>
    <w:rsid w:val="00151FC5"/>
    <w:rsid w:val="00151FEC"/>
    <w:rsid w:val="00152029"/>
    <w:rsid w:val="0015215C"/>
    <w:rsid w:val="001525C7"/>
    <w:rsid w:val="0015268A"/>
    <w:rsid w:val="00152705"/>
    <w:rsid w:val="00152826"/>
    <w:rsid w:val="00152D14"/>
    <w:rsid w:val="001532DD"/>
    <w:rsid w:val="00153490"/>
    <w:rsid w:val="001534B5"/>
    <w:rsid w:val="0015365F"/>
    <w:rsid w:val="001539FB"/>
    <w:rsid w:val="00153AAD"/>
    <w:rsid w:val="00153CD6"/>
    <w:rsid w:val="00153DF3"/>
    <w:rsid w:val="001542DB"/>
    <w:rsid w:val="0015439F"/>
    <w:rsid w:val="001545B1"/>
    <w:rsid w:val="0015497B"/>
    <w:rsid w:val="001549D4"/>
    <w:rsid w:val="001549E0"/>
    <w:rsid w:val="00154AD1"/>
    <w:rsid w:val="00154C6A"/>
    <w:rsid w:val="00154EF1"/>
    <w:rsid w:val="001551D0"/>
    <w:rsid w:val="00155242"/>
    <w:rsid w:val="0015549C"/>
    <w:rsid w:val="00155544"/>
    <w:rsid w:val="00155549"/>
    <w:rsid w:val="00155694"/>
    <w:rsid w:val="0015580E"/>
    <w:rsid w:val="00155A99"/>
    <w:rsid w:val="00155C25"/>
    <w:rsid w:val="00155D0F"/>
    <w:rsid w:val="00155FBA"/>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2174"/>
    <w:rsid w:val="001623FF"/>
    <w:rsid w:val="001627AB"/>
    <w:rsid w:val="00162932"/>
    <w:rsid w:val="0016320D"/>
    <w:rsid w:val="00163495"/>
    <w:rsid w:val="00163631"/>
    <w:rsid w:val="001637D3"/>
    <w:rsid w:val="00163ACD"/>
    <w:rsid w:val="00164088"/>
    <w:rsid w:val="001640AD"/>
    <w:rsid w:val="00164234"/>
    <w:rsid w:val="0016444E"/>
    <w:rsid w:val="00164694"/>
    <w:rsid w:val="0016469F"/>
    <w:rsid w:val="001649E6"/>
    <w:rsid w:val="00164D62"/>
    <w:rsid w:val="00164F75"/>
    <w:rsid w:val="00165075"/>
    <w:rsid w:val="00165322"/>
    <w:rsid w:val="0016574B"/>
    <w:rsid w:val="00165B66"/>
    <w:rsid w:val="00165DE5"/>
    <w:rsid w:val="00165DE9"/>
    <w:rsid w:val="0016601B"/>
    <w:rsid w:val="00166043"/>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A99"/>
    <w:rsid w:val="00170AA3"/>
    <w:rsid w:val="00170DF8"/>
    <w:rsid w:val="00171041"/>
    <w:rsid w:val="0017107F"/>
    <w:rsid w:val="00171180"/>
    <w:rsid w:val="00171266"/>
    <w:rsid w:val="00171382"/>
    <w:rsid w:val="00171498"/>
    <w:rsid w:val="00171515"/>
    <w:rsid w:val="00171579"/>
    <w:rsid w:val="001715ED"/>
    <w:rsid w:val="00171710"/>
    <w:rsid w:val="001719A6"/>
    <w:rsid w:val="00171B4C"/>
    <w:rsid w:val="00171E19"/>
    <w:rsid w:val="00171E86"/>
    <w:rsid w:val="00171EA1"/>
    <w:rsid w:val="001720FF"/>
    <w:rsid w:val="0017217B"/>
    <w:rsid w:val="00172312"/>
    <w:rsid w:val="00172349"/>
    <w:rsid w:val="00172442"/>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4AF8"/>
    <w:rsid w:val="00174E9F"/>
    <w:rsid w:val="0017502F"/>
    <w:rsid w:val="001751EB"/>
    <w:rsid w:val="00175255"/>
    <w:rsid w:val="0017542B"/>
    <w:rsid w:val="00175444"/>
    <w:rsid w:val="00175625"/>
    <w:rsid w:val="0017573B"/>
    <w:rsid w:val="001759C3"/>
    <w:rsid w:val="00175ED6"/>
    <w:rsid w:val="00175F7A"/>
    <w:rsid w:val="0017600C"/>
    <w:rsid w:val="00176222"/>
    <w:rsid w:val="001762A8"/>
    <w:rsid w:val="001762A9"/>
    <w:rsid w:val="001762DD"/>
    <w:rsid w:val="001766B4"/>
    <w:rsid w:val="0017676F"/>
    <w:rsid w:val="001769E0"/>
    <w:rsid w:val="00176EA5"/>
    <w:rsid w:val="00176EF4"/>
    <w:rsid w:val="001770D7"/>
    <w:rsid w:val="001771BD"/>
    <w:rsid w:val="0017747F"/>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119"/>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DAD"/>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2DD"/>
    <w:rsid w:val="00191569"/>
    <w:rsid w:val="00191698"/>
    <w:rsid w:val="00191AAC"/>
    <w:rsid w:val="00191B34"/>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A2B"/>
    <w:rsid w:val="00193B72"/>
    <w:rsid w:val="00193CC9"/>
    <w:rsid w:val="00193DA9"/>
    <w:rsid w:val="00193F65"/>
    <w:rsid w:val="00193F6F"/>
    <w:rsid w:val="0019462F"/>
    <w:rsid w:val="0019489E"/>
    <w:rsid w:val="00194B9F"/>
    <w:rsid w:val="00194F21"/>
    <w:rsid w:val="00194F9B"/>
    <w:rsid w:val="0019512D"/>
    <w:rsid w:val="00195253"/>
    <w:rsid w:val="0019533E"/>
    <w:rsid w:val="00195846"/>
    <w:rsid w:val="001958F0"/>
    <w:rsid w:val="00195944"/>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923"/>
    <w:rsid w:val="00197BA5"/>
    <w:rsid w:val="00197DF9"/>
    <w:rsid w:val="00197E3A"/>
    <w:rsid w:val="00197F59"/>
    <w:rsid w:val="00197F89"/>
    <w:rsid w:val="001A01FA"/>
    <w:rsid w:val="001A0223"/>
    <w:rsid w:val="001A0259"/>
    <w:rsid w:val="001A0419"/>
    <w:rsid w:val="001A0A6B"/>
    <w:rsid w:val="001A0AA2"/>
    <w:rsid w:val="001A0AE7"/>
    <w:rsid w:val="001A0CDA"/>
    <w:rsid w:val="001A0D10"/>
    <w:rsid w:val="001A0DA0"/>
    <w:rsid w:val="001A0F54"/>
    <w:rsid w:val="001A130B"/>
    <w:rsid w:val="001A15C6"/>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F1D"/>
    <w:rsid w:val="001A72C0"/>
    <w:rsid w:val="001A7BCE"/>
    <w:rsid w:val="001A7FD6"/>
    <w:rsid w:val="001B02AB"/>
    <w:rsid w:val="001B03DD"/>
    <w:rsid w:val="001B0664"/>
    <w:rsid w:val="001B06C8"/>
    <w:rsid w:val="001B0897"/>
    <w:rsid w:val="001B0921"/>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B6D"/>
    <w:rsid w:val="001B2C3D"/>
    <w:rsid w:val="001B2C6E"/>
    <w:rsid w:val="001B2F96"/>
    <w:rsid w:val="001B30CC"/>
    <w:rsid w:val="001B3262"/>
    <w:rsid w:val="001B38B3"/>
    <w:rsid w:val="001B3BC5"/>
    <w:rsid w:val="001B3C04"/>
    <w:rsid w:val="001B3E1F"/>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57"/>
    <w:rsid w:val="001C0BA7"/>
    <w:rsid w:val="001C0D07"/>
    <w:rsid w:val="001C151D"/>
    <w:rsid w:val="001C1607"/>
    <w:rsid w:val="001C16FD"/>
    <w:rsid w:val="001C1A08"/>
    <w:rsid w:val="001C1BC1"/>
    <w:rsid w:val="001C1FE0"/>
    <w:rsid w:val="001C2031"/>
    <w:rsid w:val="001C2064"/>
    <w:rsid w:val="001C21AC"/>
    <w:rsid w:val="001C235E"/>
    <w:rsid w:val="001C2588"/>
    <w:rsid w:val="001C275E"/>
    <w:rsid w:val="001C27E7"/>
    <w:rsid w:val="001C2ADC"/>
    <w:rsid w:val="001C2D37"/>
    <w:rsid w:val="001C30BE"/>
    <w:rsid w:val="001C3870"/>
    <w:rsid w:val="001C3AA6"/>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879"/>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B3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9FE"/>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D7A"/>
    <w:rsid w:val="001F2F17"/>
    <w:rsid w:val="001F316B"/>
    <w:rsid w:val="001F330C"/>
    <w:rsid w:val="001F3C1C"/>
    <w:rsid w:val="001F3E1F"/>
    <w:rsid w:val="001F3E95"/>
    <w:rsid w:val="001F41B8"/>
    <w:rsid w:val="001F42EE"/>
    <w:rsid w:val="001F442F"/>
    <w:rsid w:val="001F4856"/>
    <w:rsid w:val="001F49F4"/>
    <w:rsid w:val="001F4D32"/>
    <w:rsid w:val="001F4DAC"/>
    <w:rsid w:val="001F4FF5"/>
    <w:rsid w:val="001F5057"/>
    <w:rsid w:val="001F55BE"/>
    <w:rsid w:val="001F56DC"/>
    <w:rsid w:val="001F59AC"/>
    <w:rsid w:val="001F5AF0"/>
    <w:rsid w:val="001F5B1F"/>
    <w:rsid w:val="001F5EF6"/>
    <w:rsid w:val="001F605E"/>
    <w:rsid w:val="001F64A1"/>
    <w:rsid w:val="001F64A5"/>
    <w:rsid w:val="001F655A"/>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AFA"/>
    <w:rsid w:val="00200B05"/>
    <w:rsid w:val="00200BCA"/>
    <w:rsid w:val="00200C81"/>
    <w:rsid w:val="00200E54"/>
    <w:rsid w:val="00200EA2"/>
    <w:rsid w:val="002013B1"/>
    <w:rsid w:val="00201444"/>
    <w:rsid w:val="0020144E"/>
    <w:rsid w:val="0020165E"/>
    <w:rsid w:val="002018A6"/>
    <w:rsid w:val="00202090"/>
    <w:rsid w:val="002026C1"/>
    <w:rsid w:val="002029FC"/>
    <w:rsid w:val="00202BAD"/>
    <w:rsid w:val="00202D4C"/>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6F16"/>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769"/>
    <w:rsid w:val="00212783"/>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A57"/>
    <w:rsid w:val="00216B99"/>
    <w:rsid w:val="002170E2"/>
    <w:rsid w:val="002172AC"/>
    <w:rsid w:val="0021738D"/>
    <w:rsid w:val="002175FE"/>
    <w:rsid w:val="0021790C"/>
    <w:rsid w:val="00217A02"/>
    <w:rsid w:val="00217B9A"/>
    <w:rsid w:val="00217D09"/>
    <w:rsid w:val="00217E0D"/>
    <w:rsid w:val="00217FC2"/>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5DE8"/>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0EC"/>
    <w:rsid w:val="00235334"/>
    <w:rsid w:val="002353FC"/>
    <w:rsid w:val="002355BC"/>
    <w:rsid w:val="002356F4"/>
    <w:rsid w:val="00235A90"/>
    <w:rsid w:val="00235BFC"/>
    <w:rsid w:val="00235EA3"/>
    <w:rsid w:val="00236316"/>
    <w:rsid w:val="00236608"/>
    <w:rsid w:val="00236F38"/>
    <w:rsid w:val="00236F5D"/>
    <w:rsid w:val="0023703D"/>
    <w:rsid w:val="002376B3"/>
    <w:rsid w:val="00237821"/>
    <w:rsid w:val="00237843"/>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D34"/>
    <w:rsid w:val="00243E64"/>
    <w:rsid w:val="00244300"/>
    <w:rsid w:val="00244392"/>
    <w:rsid w:val="00244C54"/>
    <w:rsid w:val="002455B8"/>
    <w:rsid w:val="002456FF"/>
    <w:rsid w:val="002459DD"/>
    <w:rsid w:val="00245C48"/>
    <w:rsid w:val="00245E3C"/>
    <w:rsid w:val="00245FAF"/>
    <w:rsid w:val="0024629E"/>
    <w:rsid w:val="002464A5"/>
    <w:rsid w:val="00246630"/>
    <w:rsid w:val="002467B8"/>
    <w:rsid w:val="00246BC3"/>
    <w:rsid w:val="00246E7C"/>
    <w:rsid w:val="002471FC"/>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37B"/>
    <w:rsid w:val="00251422"/>
    <w:rsid w:val="002516CA"/>
    <w:rsid w:val="00251940"/>
    <w:rsid w:val="00251B01"/>
    <w:rsid w:val="00251E03"/>
    <w:rsid w:val="00251EEA"/>
    <w:rsid w:val="00251FEE"/>
    <w:rsid w:val="002524E9"/>
    <w:rsid w:val="002526B6"/>
    <w:rsid w:val="00252767"/>
    <w:rsid w:val="0025278F"/>
    <w:rsid w:val="002529D8"/>
    <w:rsid w:val="00252CB0"/>
    <w:rsid w:val="0025307B"/>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0DF"/>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0F29"/>
    <w:rsid w:val="00261073"/>
    <w:rsid w:val="0026108E"/>
    <w:rsid w:val="0026109A"/>
    <w:rsid w:val="00261AED"/>
    <w:rsid w:val="00261EDD"/>
    <w:rsid w:val="00262223"/>
    <w:rsid w:val="0026224F"/>
    <w:rsid w:val="0026226F"/>
    <w:rsid w:val="00262442"/>
    <w:rsid w:val="002626EE"/>
    <w:rsid w:val="0026270B"/>
    <w:rsid w:val="00262AEA"/>
    <w:rsid w:val="00262B2C"/>
    <w:rsid w:val="00262FF1"/>
    <w:rsid w:val="002632C3"/>
    <w:rsid w:val="002633DE"/>
    <w:rsid w:val="0026340A"/>
    <w:rsid w:val="002634F4"/>
    <w:rsid w:val="00263B7C"/>
    <w:rsid w:val="00263DFA"/>
    <w:rsid w:val="00263F5B"/>
    <w:rsid w:val="002640D0"/>
    <w:rsid w:val="002642B1"/>
    <w:rsid w:val="002644F5"/>
    <w:rsid w:val="00264609"/>
    <w:rsid w:val="0026473B"/>
    <w:rsid w:val="0026498A"/>
    <w:rsid w:val="00264CC2"/>
    <w:rsid w:val="00264F4B"/>
    <w:rsid w:val="00264FA6"/>
    <w:rsid w:val="002653A3"/>
    <w:rsid w:val="0026556D"/>
    <w:rsid w:val="002655DD"/>
    <w:rsid w:val="00265741"/>
    <w:rsid w:val="00265E72"/>
    <w:rsid w:val="00265F6D"/>
    <w:rsid w:val="00266122"/>
    <w:rsid w:val="00266604"/>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E2"/>
    <w:rsid w:val="00272C48"/>
    <w:rsid w:val="00273090"/>
    <w:rsid w:val="002731B5"/>
    <w:rsid w:val="00273264"/>
    <w:rsid w:val="002732FF"/>
    <w:rsid w:val="002734CC"/>
    <w:rsid w:val="0027357B"/>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895"/>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7AE"/>
    <w:rsid w:val="00283873"/>
    <w:rsid w:val="002838B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5CCF"/>
    <w:rsid w:val="00286266"/>
    <w:rsid w:val="00286450"/>
    <w:rsid w:val="0028654A"/>
    <w:rsid w:val="0028682C"/>
    <w:rsid w:val="00286A2C"/>
    <w:rsid w:val="00286AB3"/>
    <w:rsid w:val="0028726C"/>
    <w:rsid w:val="00287805"/>
    <w:rsid w:val="00287CA4"/>
    <w:rsid w:val="00287EFB"/>
    <w:rsid w:val="0029095B"/>
    <w:rsid w:val="00290EFB"/>
    <w:rsid w:val="002911B9"/>
    <w:rsid w:val="0029154E"/>
    <w:rsid w:val="00291551"/>
    <w:rsid w:val="00291632"/>
    <w:rsid w:val="00291740"/>
    <w:rsid w:val="002919BF"/>
    <w:rsid w:val="002919C2"/>
    <w:rsid w:val="00291B85"/>
    <w:rsid w:val="002920E0"/>
    <w:rsid w:val="002921E1"/>
    <w:rsid w:val="002924C9"/>
    <w:rsid w:val="00292833"/>
    <w:rsid w:val="0029318A"/>
    <w:rsid w:val="0029366D"/>
    <w:rsid w:val="00293700"/>
    <w:rsid w:val="00293863"/>
    <w:rsid w:val="002939B6"/>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584"/>
    <w:rsid w:val="002977E8"/>
    <w:rsid w:val="00297954"/>
    <w:rsid w:val="00297DD0"/>
    <w:rsid w:val="002A0193"/>
    <w:rsid w:val="002A037C"/>
    <w:rsid w:val="002A081D"/>
    <w:rsid w:val="002A0833"/>
    <w:rsid w:val="002A08C5"/>
    <w:rsid w:val="002A0F03"/>
    <w:rsid w:val="002A17E3"/>
    <w:rsid w:val="002A1A04"/>
    <w:rsid w:val="002A1A23"/>
    <w:rsid w:val="002A1C9F"/>
    <w:rsid w:val="002A1E4B"/>
    <w:rsid w:val="002A2145"/>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F9"/>
    <w:rsid w:val="002A6785"/>
    <w:rsid w:val="002A67AE"/>
    <w:rsid w:val="002A69BE"/>
    <w:rsid w:val="002A6F93"/>
    <w:rsid w:val="002A6FE1"/>
    <w:rsid w:val="002A71AA"/>
    <w:rsid w:val="002A7411"/>
    <w:rsid w:val="002A76FC"/>
    <w:rsid w:val="002A793F"/>
    <w:rsid w:val="002A7C32"/>
    <w:rsid w:val="002A7FA3"/>
    <w:rsid w:val="002A7FFB"/>
    <w:rsid w:val="002B05C2"/>
    <w:rsid w:val="002B0843"/>
    <w:rsid w:val="002B1254"/>
    <w:rsid w:val="002B1321"/>
    <w:rsid w:val="002B1322"/>
    <w:rsid w:val="002B1615"/>
    <w:rsid w:val="002B187C"/>
    <w:rsid w:val="002B1DCF"/>
    <w:rsid w:val="002B2035"/>
    <w:rsid w:val="002B212F"/>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B9"/>
    <w:rsid w:val="002B3DC1"/>
    <w:rsid w:val="002B3E74"/>
    <w:rsid w:val="002B3FD1"/>
    <w:rsid w:val="002B4423"/>
    <w:rsid w:val="002B44E8"/>
    <w:rsid w:val="002B4533"/>
    <w:rsid w:val="002B465B"/>
    <w:rsid w:val="002B4772"/>
    <w:rsid w:val="002B4A5D"/>
    <w:rsid w:val="002B4C12"/>
    <w:rsid w:val="002B4D89"/>
    <w:rsid w:val="002B4F16"/>
    <w:rsid w:val="002B4F2B"/>
    <w:rsid w:val="002B51A3"/>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D0611"/>
    <w:rsid w:val="002D083A"/>
    <w:rsid w:val="002D0A71"/>
    <w:rsid w:val="002D0CAF"/>
    <w:rsid w:val="002D1235"/>
    <w:rsid w:val="002D136A"/>
    <w:rsid w:val="002D14B5"/>
    <w:rsid w:val="002D181C"/>
    <w:rsid w:val="002D188F"/>
    <w:rsid w:val="002D1AF6"/>
    <w:rsid w:val="002D20F0"/>
    <w:rsid w:val="002D217F"/>
    <w:rsid w:val="002D261B"/>
    <w:rsid w:val="002D26B6"/>
    <w:rsid w:val="002D2798"/>
    <w:rsid w:val="002D29ED"/>
    <w:rsid w:val="002D2A81"/>
    <w:rsid w:val="002D2BDE"/>
    <w:rsid w:val="002D2D99"/>
    <w:rsid w:val="002D2EB1"/>
    <w:rsid w:val="002D2FF4"/>
    <w:rsid w:val="002D3079"/>
    <w:rsid w:val="002D3093"/>
    <w:rsid w:val="002D31AF"/>
    <w:rsid w:val="002D3299"/>
    <w:rsid w:val="002D3542"/>
    <w:rsid w:val="002D3637"/>
    <w:rsid w:val="002D39A6"/>
    <w:rsid w:val="002D3AFC"/>
    <w:rsid w:val="002D3B08"/>
    <w:rsid w:val="002D3B3F"/>
    <w:rsid w:val="002D3C3B"/>
    <w:rsid w:val="002D3C6C"/>
    <w:rsid w:val="002D3D4A"/>
    <w:rsid w:val="002D4040"/>
    <w:rsid w:val="002D43A3"/>
    <w:rsid w:val="002D4F96"/>
    <w:rsid w:val="002D5296"/>
    <w:rsid w:val="002D54B4"/>
    <w:rsid w:val="002D598C"/>
    <w:rsid w:val="002D5A32"/>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7019"/>
    <w:rsid w:val="002D70C7"/>
    <w:rsid w:val="002D7290"/>
    <w:rsid w:val="002D7386"/>
    <w:rsid w:val="002D7391"/>
    <w:rsid w:val="002D7510"/>
    <w:rsid w:val="002D75D9"/>
    <w:rsid w:val="002D77F1"/>
    <w:rsid w:val="002D788F"/>
    <w:rsid w:val="002D7916"/>
    <w:rsid w:val="002D7A20"/>
    <w:rsid w:val="002D7E37"/>
    <w:rsid w:val="002D7FEF"/>
    <w:rsid w:val="002E018D"/>
    <w:rsid w:val="002E01FB"/>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A2"/>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271"/>
    <w:rsid w:val="002F44A6"/>
    <w:rsid w:val="002F4541"/>
    <w:rsid w:val="002F4749"/>
    <w:rsid w:val="002F4873"/>
    <w:rsid w:val="002F4AB3"/>
    <w:rsid w:val="002F4F8C"/>
    <w:rsid w:val="002F591D"/>
    <w:rsid w:val="002F5D7E"/>
    <w:rsid w:val="002F5E5A"/>
    <w:rsid w:val="002F6001"/>
    <w:rsid w:val="002F6229"/>
    <w:rsid w:val="002F63DA"/>
    <w:rsid w:val="002F65D7"/>
    <w:rsid w:val="002F66D3"/>
    <w:rsid w:val="002F6B38"/>
    <w:rsid w:val="002F6EE2"/>
    <w:rsid w:val="002F718C"/>
    <w:rsid w:val="002F757A"/>
    <w:rsid w:val="002F7955"/>
    <w:rsid w:val="00300222"/>
    <w:rsid w:val="003004D5"/>
    <w:rsid w:val="00300993"/>
    <w:rsid w:val="00300A3C"/>
    <w:rsid w:val="00300AB2"/>
    <w:rsid w:val="00300BF2"/>
    <w:rsid w:val="00300D1B"/>
    <w:rsid w:val="0030182D"/>
    <w:rsid w:val="00301A35"/>
    <w:rsid w:val="00301AC1"/>
    <w:rsid w:val="00301E83"/>
    <w:rsid w:val="00302104"/>
    <w:rsid w:val="003023A6"/>
    <w:rsid w:val="00302595"/>
    <w:rsid w:val="00302974"/>
    <w:rsid w:val="003029D7"/>
    <w:rsid w:val="00302BA1"/>
    <w:rsid w:val="00303010"/>
    <w:rsid w:val="00303298"/>
    <w:rsid w:val="00303478"/>
    <w:rsid w:val="0030361D"/>
    <w:rsid w:val="00303711"/>
    <w:rsid w:val="00303765"/>
    <w:rsid w:val="00303E27"/>
    <w:rsid w:val="00303E7C"/>
    <w:rsid w:val="003041B2"/>
    <w:rsid w:val="003041CF"/>
    <w:rsid w:val="00304429"/>
    <w:rsid w:val="00304A3B"/>
    <w:rsid w:val="00304ADB"/>
    <w:rsid w:val="00304B92"/>
    <w:rsid w:val="00304B99"/>
    <w:rsid w:val="00304E15"/>
    <w:rsid w:val="00304F0B"/>
    <w:rsid w:val="003058CC"/>
    <w:rsid w:val="003058D3"/>
    <w:rsid w:val="00305AD0"/>
    <w:rsid w:val="00305C70"/>
    <w:rsid w:val="00305DF2"/>
    <w:rsid w:val="00306094"/>
    <w:rsid w:val="00306292"/>
    <w:rsid w:val="00306457"/>
    <w:rsid w:val="003067AA"/>
    <w:rsid w:val="00306835"/>
    <w:rsid w:val="003072BE"/>
    <w:rsid w:val="003073D5"/>
    <w:rsid w:val="003075B3"/>
    <w:rsid w:val="0030782D"/>
    <w:rsid w:val="00307BCE"/>
    <w:rsid w:val="00307C52"/>
    <w:rsid w:val="00307E3A"/>
    <w:rsid w:val="003103BD"/>
    <w:rsid w:val="00310645"/>
    <w:rsid w:val="003109CE"/>
    <w:rsid w:val="00310B46"/>
    <w:rsid w:val="00310B79"/>
    <w:rsid w:val="00310CB5"/>
    <w:rsid w:val="00310E32"/>
    <w:rsid w:val="003115EC"/>
    <w:rsid w:val="0031179F"/>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CC"/>
    <w:rsid w:val="00313A66"/>
    <w:rsid w:val="00313E2E"/>
    <w:rsid w:val="00313F64"/>
    <w:rsid w:val="00314079"/>
    <w:rsid w:val="00314342"/>
    <w:rsid w:val="003145CA"/>
    <w:rsid w:val="003149F7"/>
    <w:rsid w:val="00314A37"/>
    <w:rsid w:val="00314A5F"/>
    <w:rsid w:val="00314D75"/>
    <w:rsid w:val="00314FA9"/>
    <w:rsid w:val="0031504B"/>
    <w:rsid w:val="0031510C"/>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D84"/>
    <w:rsid w:val="00317F06"/>
    <w:rsid w:val="00317FB1"/>
    <w:rsid w:val="00320187"/>
    <w:rsid w:val="00320925"/>
    <w:rsid w:val="00320A48"/>
    <w:rsid w:val="00320B51"/>
    <w:rsid w:val="00320B80"/>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4C0"/>
    <w:rsid w:val="003246E1"/>
    <w:rsid w:val="003249A0"/>
    <w:rsid w:val="003249BB"/>
    <w:rsid w:val="00324A92"/>
    <w:rsid w:val="00324CBD"/>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24"/>
    <w:rsid w:val="00331351"/>
    <w:rsid w:val="00331413"/>
    <w:rsid w:val="00331704"/>
    <w:rsid w:val="0033191F"/>
    <w:rsid w:val="00331A49"/>
    <w:rsid w:val="00331C24"/>
    <w:rsid w:val="00331CC5"/>
    <w:rsid w:val="00331EFF"/>
    <w:rsid w:val="0033215B"/>
    <w:rsid w:val="003324DA"/>
    <w:rsid w:val="00332667"/>
    <w:rsid w:val="00332892"/>
    <w:rsid w:val="0033290C"/>
    <w:rsid w:val="00332BCF"/>
    <w:rsid w:val="00332D19"/>
    <w:rsid w:val="00333064"/>
    <w:rsid w:val="003334F1"/>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3DA"/>
    <w:rsid w:val="0034084C"/>
    <w:rsid w:val="0034097F"/>
    <w:rsid w:val="00340986"/>
    <w:rsid w:val="00340B3A"/>
    <w:rsid w:val="00340C21"/>
    <w:rsid w:val="00340F0D"/>
    <w:rsid w:val="0034120D"/>
    <w:rsid w:val="00341864"/>
    <w:rsid w:val="00341A13"/>
    <w:rsid w:val="00341A4F"/>
    <w:rsid w:val="00341B79"/>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ABF"/>
    <w:rsid w:val="00344B92"/>
    <w:rsid w:val="00344BB9"/>
    <w:rsid w:val="00344C4E"/>
    <w:rsid w:val="00344D45"/>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261"/>
    <w:rsid w:val="003513C4"/>
    <w:rsid w:val="00351439"/>
    <w:rsid w:val="003517BD"/>
    <w:rsid w:val="003517C5"/>
    <w:rsid w:val="003518D6"/>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C6"/>
    <w:rsid w:val="0035492B"/>
    <w:rsid w:val="00354A2D"/>
    <w:rsid w:val="00354BA4"/>
    <w:rsid w:val="00354C48"/>
    <w:rsid w:val="00354D50"/>
    <w:rsid w:val="0035510F"/>
    <w:rsid w:val="00355242"/>
    <w:rsid w:val="00355370"/>
    <w:rsid w:val="003557A2"/>
    <w:rsid w:val="00355982"/>
    <w:rsid w:val="00355C2B"/>
    <w:rsid w:val="00355C4E"/>
    <w:rsid w:val="00355CA5"/>
    <w:rsid w:val="00355D0C"/>
    <w:rsid w:val="00355DFA"/>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2DCE"/>
    <w:rsid w:val="00363108"/>
    <w:rsid w:val="003632DD"/>
    <w:rsid w:val="003633C9"/>
    <w:rsid w:val="00363503"/>
    <w:rsid w:val="00363524"/>
    <w:rsid w:val="00363FD0"/>
    <w:rsid w:val="0036426F"/>
    <w:rsid w:val="0036440B"/>
    <w:rsid w:val="00364414"/>
    <w:rsid w:val="0036451D"/>
    <w:rsid w:val="003646FE"/>
    <w:rsid w:val="0036482F"/>
    <w:rsid w:val="00364890"/>
    <w:rsid w:val="003648E6"/>
    <w:rsid w:val="00364C92"/>
    <w:rsid w:val="0036506C"/>
    <w:rsid w:val="003654B4"/>
    <w:rsid w:val="0036555C"/>
    <w:rsid w:val="00365829"/>
    <w:rsid w:val="00365AD4"/>
    <w:rsid w:val="00365CAB"/>
    <w:rsid w:val="00365DB4"/>
    <w:rsid w:val="00365EE8"/>
    <w:rsid w:val="00365F8A"/>
    <w:rsid w:val="003660BD"/>
    <w:rsid w:val="003666A0"/>
    <w:rsid w:val="003667C4"/>
    <w:rsid w:val="00366A7B"/>
    <w:rsid w:val="00366AA2"/>
    <w:rsid w:val="00366B3F"/>
    <w:rsid w:val="00366FEA"/>
    <w:rsid w:val="003671B7"/>
    <w:rsid w:val="00367495"/>
    <w:rsid w:val="00367715"/>
    <w:rsid w:val="0036772A"/>
    <w:rsid w:val="00367A35"/>
    <w:rsid w:val="00367AE1"/>
    <w:rsid w:val="0037012B"/>
    <w:rsid w:val="00370215"/>
    <w:rsid w:val="003702E9"/>
    <w:rsid w:val="0037037C"/>
    <w:rsid w:val="0037052A"/>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0C0"/>
    <w:rsid w:val="003745E4"/>
    <w:rsid w:val="003746A1"/>
    <w:rsid w:val="00374A8B"/>
    <w:rsid w:val="00374DB6"/>
    <w:rsid w:val="00374F49"/>
    <w:rsid w:val="00375326"/>
    <w:rsid w:val="00375381"/>
    <w:rsid w:val="003755A6"/>
    <w:rsid w:val="00375707"/>
    <w:rsid w:val="00375872"/>
    <w:rsid w:val="003760DD"/>
    <w:rsid w:val="00376123"/>
    <w:rsid w:val="003765BD"/>
    <w:rsid w:val="0037676D"/>
    <w:rsid w:val="00376A26"/>
    <w:rsid w:val="00376FA8"/>
    <w:rsid w:val="003773B9"/>
    <w:rsid w:val="00377411"/>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19"/>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633"/>
    <w:rsid w:val="003877B4"/>
    <w:rsid w:val="0038787C"/>
    <w:rsid w:val="00387C8F"/>
    <w:rsid w:val="00387E45"/>
    <w:rsid w:val="00387E8A"/>
    <w:rsid w:val="00387F6E"/>
    <w:rsid w:val="003908F9"/>
    <w:rsid w:val="00390D0A"/>
    <w:rsid w:val="00390E77"/>
    <w:rsid w:val="00390F65"/>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3FFA"/>
    <w:rsid w:val="0039412E"/>
    <w:rsid w:val="003943A2"/>
    <w:rsid w:val="003943F9"/>
    <w:rsid w:val="003949B6"/>
    <w:rsid w:val="00394B4F"/>
    <w:rsid w:val="00394D0D"/>
    <w:rsid w:val="00394DE8"/>
    <w:rsid w:val="003950EF"/>
    <w:rsid w:val="00395227"/>
    <w:rsid w:val="0039530E"/>
    <w:rsid w:val="0039546A"/>
    <w:rsid w:val="0039566C"/>
    <w:rsid w:val="00395782"/>
    <w:rsid w:val="00395CB6"/>
    <w:rsid w:val="00395D67"/>
    <w:rsid w:val="00395FBE"/>
    <w:rsid w:val="0039605C"/>
    <w:rsid w:val="003960D5"/>
    <w:rsid w:val="00396387"/>
    <w:rsid w:val="0039654E"/>
    <w:rsid w:val="00396AAD"/>
    <w:rsid w:val="00396D58"/>
    <w:rsid w:val="00396FB0"/>
    <w:rsid w:val="003975DE"/>
    <w:rsid w:val="0039770E"/>
    <w:rsid w:val="003978DF"/>
    <w:rsid w:val="00397E27"/>
    <w:rsid w:val="003A00C7"/>
    <w:rsid w:val="003A051E"/>
    <w:rsid w:val="003A087B"/>
    <w:rsid w:val="003A099B"/>
    <w:rsid w:val="003A09AA"/>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F8"/>
    <w:rsid w:val="003A2E44"/>
    <w:rsid w:val="003A31BD"/>
    <w:rsid w:val="003A3D4D"/>
    <w:rsid w:val="003A3DE2"/>
    <w:rsid w:val="003A4246"/>
    <w:rsid w:val="003A4256"/>
    <w:rsid w:val="003A42C9"/>
    <w:rsid w:val="003A42EF"/>
    <w:rsid w:val="003A4446"/>
    <w:rsid w:val="003A4469"/>
    <w:rsid w:val="003A4670"/>
    <w:rsid w:val="003A4779"/>
    <w:rsid w:val="003A4A4E"/>
    <w:rsid w:val="003A4C39"/>
    <w:rsid w:val="003A4D3C"/>
    <w:rsid w:val="003A4F32"/>
    <w:rsid w:val="003A5CDA"/>
    <w:rsid w:val="003A5FEA"/>
    <w:rsid w:val="003A620B"/>
    <w:rsid w:val="003A6356"/>
    <w:rsid w:val="003A6377"/>
    <w:rsid w:val="003A674A"/>
    <w:rsid w:val="003A67CA"/>
    <w:rsid w:val="003A68EC"/>
    <w:rsid w:val="003A6DC3"/>
    <w:rsid w:val="003A6FDE"/>
    <w:rsid w:val="003A7185"/>
    <w:rsid w:val="003A79CB"/>
    <w:rsid w:val="003A7FC8"/>
    <w:rsid w:val="003B013B"/>
    <w:rsid w:val="003B024F"/>
    <w:rsid w:val="003B0BED"/>
    <w:rsid w:val="003B0DC0"/>
    <w:rsid w:val="003B0F3A"/>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267"/>
    <w:rsid w:val="003B348C"/>
    <w:rsid w:val="003B35AA"/>
    <w:rsid w:val="003B3739"/>
    <w:rsid w:val="003B39BA"/>
    <w:rsid w:val="003B3B7A"/>
    <w:rsid w:val="003B3BCE"/>
    <w:rsid w:val="003B3CF7"/>
    <w:rsid w:val="003B3ECF"/>
    <w:rsid w:val="003B42C3"/>
    <w:rsid w:val="003B44B2"/>
    <w:rsid w:val="003B4717"/>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C0436"/>
    <w:rsid w:val="003C0CEE"/>
    <w:rsid w:val="003C0D56"/>
    <w:rsid w:val="003C0DBD"/>
    <w:rsid w:val="003C0EE2"/>
    <w:rsid w:val="003C1058"/>
    <w:rsid w:val="003C12C2"/>
    <w:rsid w:val="003C1433"/>
    <w:rsid w:val="003C19CE"/>
    <w:rsid w:val="003C1C86"/>
    <w:rsid w:val="003C208F"/>
    <w:rsid w:val="003C2B42"/>
    <w:rsid w:val="003C2D7E"/>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710"/>
    <w:rsid w:val="003C58FD"/>
    <w:rsid w:val="003C5C8A"/>
    <w:rsid w:val="003C5F0A"/>
    <w:rsid w:val="003C5F29"/>
    <w:rsid w:val="003C5FD9"/>
    <w:rsid w:val="003C6261"/>
    <w:rsid w:val="003C66D0"/>
    <w:rsid w:val="003C72A6"/>
    <w:rsid w:val="003C73CD"/>
    <w:rsid w:val="003C7648"/>
    <w:rsid w:val="003C7B58"/>
    <w:rsid w:val="003C7C90"/>
    <w:rsid w:val="003C7E93"/>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A24"/>
    <w:rsid w:val="003D2C9B"/>
    <w:rsid w:val="003D2D8A"/>
    <w:rsid w:val="003D2E3C"/>
    <w:rsid w:val="003D300F"/>
    <w:rsid w:val="003D3014"/>
    <w:rsid w:val="003D33DF"/>
    <w:rsid w:val="003D352C"/>
    <w:rsid w:val="003D3782"/>
    <w:rsid w:val="003D3798"/>
    <w:rsid w:val="003D38A5"/>
    <w:rsid w:val="003D3A43"/>
    <w:rsid w:val="003D3AE8"/>
    <w:rsid w:val="003D3D57"/>
    <w:rsid w:val="003D3E62"/>
    <w:rsid w:val="003D3EF0"/>
    <w:rsid w:val="003D4238"/>
    <w:rsid w:val="003D4265"/>
    <w:rsid w:val="003D43CF"/>
    <w:rsid w:val="003D4486"/>
    <w:rsid w:val="003D4548"/>
    <w:rsid w:val="003D45CF"/>
    <w:rsid w:val="003D4707"/>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AC"/>
    <w:rsid w:val="003F1BAE"/>
    <w:rsid w:val="003F1BAF"/>
    <w:rsid w:val="003F1C03"/>
    <w:rsid w:val="003F1DB8"/>
    <w:rsid w:val="003F1E22"/>
    <w:rsid w:val="003F1E84"/>
    <w:rsid w:val="003F1F62"/>
    <w:rsid w:val="003F25F2"/>
    <w:rsid w:val="003F265C"/>
    <w:rsid w:val="003F296C"/>
    <w:rsid w:val="003F2AD9"/>
    <w:rsid w:val="003F2B62"/>
    <w:rsid w:val="003F42D6"/>
    <w:rsid w:val="003F482F"/>
    <w:rsid w:val="003F4CA0"/>
    <w:rsid w:val="003F4D1B"/>
    <w:rsid w:val="003F4D30"/>
    <w:rsid w:val="003F4D3E"/>
    <w:rsid w:val="003F4D93"/>
    <w:rsid w:val="003F52DC"/>
    <w:rsid w:val="003F57D4"/>
    <w:rsid w:val="003F5922"/>
    <w:rsid w:val="003F5BA5"/>
    <w:rsid w:val="003F5BB3"/>
    <w:rsid w:val="003F5D1D"/>
    <w:rsid w:val="003F6184"/>
    <w:rsid w:val="003F6365"/>
    <w:rsid w:val="003F64A2"/>
    <w:rsid w:val="003F66C3"/>
    <w:rsid w:val="003F6745"/>
    <w:rsid w:val="003F68D9"/>
    <w:rsid w:val="003F6A1D"/>
    <w:rsid w:val="003F71AB"/>
    <w:rsid w:val="003F72E0"/>
    <w:rsid w:val="003F73F5"/>
    <w:rsid w:val="003F741D"/>
    <w:rsid w:val="003F7789"/>
    <w:rsid w:val="003F7995"/>
    <w:rsid w:val="003F7C29"/>
    <w:rsid w:val="003F7DDF"/>
    <w:rsid w:val="0040058E"/>
    <w:rsid w:val="00400603"/>
    <w:rsid w:val="004009FC"/>
    <w:rsid w:val="00400D93"/>
    <w:rsid w:val="00400EC3"/>
    <w:rsid w:val="00400F00"/>
    <w:rsid w:val="0040168F"/>
    <w:rsid w:val="00401701"/>
    <w:rsid w:val="004017EE"/>
    <w:rsid w:val="004019AA"/>
    <w:rsid w:val="00401E28"/>
    <w:rsid w:val="004020C5"/>
    <w:rsid w:val="0040244D"/>
    <w:rsid w:val="00402564"/>
    <w:rsid w:val="004025A2"/>
    <w:rsid w:val="004028A9"/>
    <w:rsid w:val="00402C21"/>
    <w:rsid w:val="00402D0F"/>
    <w:rsid w:val="00402F24"/>
    <w:rsid w:val="00402F70"/>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4DEB"/>
    <w:rsid w:val="0040549D"/>
    <w:rsid w:val="00405661"/>
    <w:rsid w:val="0040578C"/>
    <w:rsid w:val="004059B7"/>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2D34"/>
    <w:rsid w:val="004130BB"/>
    <w:rsid w:val="004136DE"/>
    <w:rsid w:val="0041383B"/>
    <w:rsid w:val="00413908"/>
    <w:rsid w:val="00413B56"/>
    <w:rsid w:val="00413CDA"/>
    <w:rsid w:val="004141A4"/>
    <w:rsid w:val="00414421"/>
    <w:rsid w:val="00414A20"/>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3F0A"/>
    <w:rsid w:val="00424057"/>
    <w:rsid w:val="004243F4"/>
    <w:rsid w:val="004244A5"/>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5E"/>
    <w:rsid w:val="004269A5"/>
    <w:rsid w:val="00426EAF"/>
    <w:rsid w:val="0042710E"/>
    <w:rsid w:val="00427191"/>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5D"/>
    <w:rsid w:val="00435062"/>
    <w:rsid w:val="00435262"/>
    <w:rsid w:val="004353B1"/>
    <w:rsid w:val="00435493"/>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185"/>
    <w:rsid w:val="0043729D"/>
    <w:rsid w:val="004372E4"/>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BD"/>
    <w:rsid w:val="004428C7"/>
    <w:rsid w:val="00442AAE"/>
    <w:rsid w:val="00442E0F"/>
    <w:rsid w:val="00443096"/>
    <w:rsid w:val="0044313B"/>
    <w:rsid w:val="00443356"/>
    <w:rsid w:val="004437F2"/>
    <w:rsid w:val="0044385B"/>
    <w:rsid w:val="004438C0"/>
    <w:rsid w:val="00443B32"/>
    <w:rsid w:val="00443BD6"/>
    <w:rsid w:val="00443CD6"/>
    <w:rsid w:val="00443E3B"/>
    <w:rsid w:val="0044406B"/>
    <w:rsid w:val="0044450B"/>
    <w:rsid w:val="00444770"/>
    <w:rsid w:val="00444823"/>
    <w:rsid w:val="00444AE3"/>
    <w:rsid w:val="0044506B"/>
    <w:rsid w:val="0044567A"/>
    <w:rsid w:val="004456A4"/>
    <w:rsid w:val="00445846"/>
    <w:rsid w:val="00445F8A"/>
    <w:rsid w:val="0044651C"/>
    <w:rsid w:val="00446545"/>
    <w:rsid w:val="004466BA"/>
    <w:rsid w:val="0044684B"/>
    <w:rsid w:val="004468E9"/>
    <w:rsid w:val="00446C70"/>
    <w:rsid w:val="00446D46"/>
    <w:rsid w:val="004471A7"/>
    <w:rsid w:val="004474E5"/>
    <w:rsid w:val="004474FA"/>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27F7"/>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229"/>
    <w:rsid w:val="00462BDA"/>
    <w:rsid w:val="00462EDD"/>
    <w:rsid w:val="00462FB0"/>
    <w:rsid w:val="004632A6"/>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8D6"/>
    <w:rsid w:val="00464D57"/>
    <w:rsid w:val="00464EB2"/>
    <w:rsid w:val="00464FAA"/>
    <w:rsid w:val="00465394"/>
    <w:rsid w:val="004655BB"/>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2A9"/>
    <w:rsid w:val="004708DD"/>
    <w:rsid w:val="00470957"/>
    <w:rsid w:val="00470B4D"/>
    <w:rsid w:val="00470C44"/>
    <w:rsid w:val="00470CB3"/>
    <w:rsid w:val="00470D9A"/>
    <w:rsid w:val="00471055"/>
    <w:rsid w:val="00471083"/>
    <w:rsid w:val="00471779"/>
    <w:rsid w:val="0047178D"/>
    <w:rsid w:val="00471BCF"/>
    <w:rsid w:val="00471F99"/>
    <w:rsid w:val="00472327"/>
    <w:rsid w:val="004723CF"/>
    <w:rsid w:val="0047267D"/>
    <w:rsid w:val="00472E74"/>
    <w:rsid w:val="004730D0"/>
    <w:rsid w:val="00473370"/>
    <w:rsid w:val="004733EC"/>
    <w:rsid w:val="00473891"/>
    <w:rsid w:val="00473A08"/>
    <w:rsid w:val="00473AAD"/>
    <w:rsid w:val="00473F0E"/>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7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8D8"/>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6FF0"/>
    <w:rsid w:val="00497673"/>
    <w:rsid w:val="0049776F"/>
    <w:rsid w:val="0049777F"/>
    <w:rsid w:val="004979A6"/>
    <w:rsid w:val="00497D86"/>
    <w:rsid w:val="00497EDD"/>
    <w:rsid w:val="00497F6C"/>
    <w:rsid w:val="004A02F4"/>
    <w:rsid w:val="004A038F"/>
    <w:rsid w:val="004A03DA"/>
    <w:rsid w:val="004A0754"/>
    <w:rsid w:val="004A0774"/>
    <w:rsid w:val="004A091F"/>
    <w:rsid w:val="004A0B40"/>
    <w:rsid w:val="004A0CC0"/>
    <w:rsid w:val="004A0FAC"/>
    <w:rsid w:val="004A1201"/>
    <w:rsid w:val="004A146C"/>
    <w:rsid w:val="004A146F"/>
    <w:rsid w:val="004A1644"/>
    <w:rsid w:val="004A16FC"/>
    <w:rsid w:val="004A18AA"/>
    <w:rsid w:val="004A1A26"/>
    <w:rsid w:val="004A1D0B"/>
    <w:rsid w:val="004A1EFD"/>
    <w:rsid w:val="004A1FC5"/>
    <w:rsid w:val="004A21E9"/>
    <w:rsid w:val="004A2466"/>
    <w:rsid w:val="004A2530"/>
    <w:rsid w:val="004A2AC1"/>
    <w:rsid w:val="004A2BB2"/>
    <w:rsid w:val="004A2F49"/>
    <w:rsid w:val="004A30F0"/>
    <w:rsid w:val="004A311F"/>
    <w:rsid w:val="004A3558"/>
    <w:rsid w:val="004A35F1"/>
    <w:rsid w:val="004A35F4"/>
    <w:rsid w:val="004A396A"/>
    <w:rsid w:val="004A3C50"/>
    <w:rsid w:val="004A3D77"/>
    <w:rsid w:val="004A3F47"/>
    <w:rsid w:val="004A40BF"/>
    <w:rsid w:val="004A40E9"/>
    <w:rsid w:val="004A41A5"/>
    <w:rsid w:val="004A48C9"/>
    <w:rsid w:val="004A4904"/>
    <w:rsid w:val="004A496B"/>
    <w:rsid w:val="004A4BF6"/>
    <w:rsid w:val="004A4D29"/>
    <w:rsid w:val="004A4F27"/>
    <w:rsid w:val="004A5073"/>
    <w:rsid w:val="004A524B"/>
    <w:rsid w:val="004A5260"/>
    <w:rsid w:val="004A52F3"/>
    <w:rsid w:val="004A5CD5"/>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100A"/>
    <w:rsid w:val="004B108C"/>
    <w:rsid w:val="004B1300"/>
    <w:rsid w:val="004B1525"/>
    <w:rsid w:val="004B162A"/>
    <w:rsid w:val="004B1BDD"/>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37"/>
    <w:rsid w:val="004B5EE2"/>
    <w:rsid w:val="004B62D9"/>
    <w:rsid w:val="004B641D"/>
    <w:rsid w:val="004B6641"/>
    <w:rsid w:val="004B66EB"/>
    <w:rsid w:val="004B6D6A"/>
    <w:rsid w:val="004B6F28"/>
    <w:rsid w:val="004B7235"/>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60F"/>
    <w:rsid w:val="004C493C"/>
    <w:rsid w:val="004C4BB3"/>
    <w:rsid w:val="004C4FDC"/>
    <w:rsid w:val="004C50C9"/>
    <w:rsid w:val="004C5269"/>
    <w:rsid w:val="004C52DD"/>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9E"/>
    <w:rsid w:val="004D04AA"/>
    <w:rsid w:val="004D077B"/>
    <w:rsid w:val="004D09EF"/>
    <w:rsid w:val="004D0BB2"/>
    <w:rsid w:val="004D0C15"/>
    <w:rsid w:val="004D0E3F"/>
    <w:rsid w:val="004D1297"/>
    <w:rsid w:val="004D19D6"/>
    <w:rsid w:val="004D1F8F"/>
    <w:rsid w:val="004D211C"/>
    <w:rsid w:val="004D228D"/>
    <w:rsid w:val="004D23CE"/>
    <w:rsid w:val="004D249C"/>
    <w:rsid w:val="004D24DE"/>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354"/>
    <w:rsid w:val="004D64F7"/>
    <w:rsid w:val="004D655C"/>
    <w:rsid w:val="004D6594"/>
    <w:rsid w:val="004D6991"/>
    <w:rsid w:val="004D6B24"/>
    <w:rsid w:val="004D6B44"/>
    <w:rsid w:val="004D6EF1"/>
    <w:rsid w:val="004D736B"/>
    <w:rsid w:val="004D7432"/>
    <w:rsid w:val="004D7945"/>
    <w:rsid w:val="004D7A19"/>
    <w:rsid w:val="004D7AD5"/>
    <w:rsid w:val="004D7C36"/>
    <w:rsid w:val="004E0414"/>
    <w:rsid w:val="004E0888"/>
    <w:rsid w:val="004E0A0A"/>
    <w:rsid w:val="004E0BA1"/>
    <w:rsid w:val="004E0FEC"/>
    <w:rsid w:val="004E1059"/>
    <w:rsid w:val="004E13DD"/>
    <w:rsid w:val="004E15E5"/>
    <w:rsid w:val="004E1A3E"/>
    <w:rsid w:val="004E1AB6"/>
    <w:rsid w:val="004E1D35"/>
    <w:rsid w:val="004E1E79"/>
    <w:rsid w:val="004E214A"/>
    <w:rsid w:val="004E215B"/>
    <w:rsid w:val="004E2381"/>
    <w:rsid w:val="004E29B6"/>
    <w:rsid w:val="004E2A50"/>
    <w:rsid w:val="004E2A94"/>
    <w:rsid w:val="004E30B9"/>
    <w:rsid w:val="004E3202"/>
    <w:rsid w:val="004E321D"/>
    <w:rsid w:val="004E33DC"/>
    <w:rsid w:val="004E3645"/>
    <w:rsid w:val="004E396A"/>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9E"/>
    <w:rsid w:val="004E62CF"/>
    <w:rsid w:val="004E63DD"/>
    <w:rsid w:val="004E63DF"/>
    <w:rsid w:val="004E6459"/>
    <w:rsid w:val="004E690B"/>
    <w:rsid w:val="004E6A7C"/>
    <w:rsid w:val="004E6B6C"/>
    <w:rsid w:val="004E6BB2"/>
    <w:rsid w:val="004E6C45"/>
    <w:rsid w:val="004E6EB4"/>
    <w:rsid w:val="004E7178"/>
    <w:rsid w:val="004E724C"/>
    <w:rsid w:val="004E7669"/>
    <w:rsid w:val="004E7AFD"/>
    <w:rsid w:val="004E7D14"/>
    <w:rsid w:val="004E7DA8"/>
    <w:rsid w:val="004F034E"/>
    <w:rsid w:val="004F0424"/>
    <w:rsid w:val="004F04B1"/>
    <w:rsid w:val="004F04B2"/>
    <w:rsid w:val="004F07D2"/>
    <w:rsid w:val="004F0824"/>
    <w:rsid w:val="004F0902"/>
    <w:rsid w:val="004F1A80"/>
    <w:rsid w:val="004F1C1A"/>
    <w:rsid w:val="004F1C53"/>
    <w:rsid w:val="004F1D80"/>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4FCD"/>
    <w:rsid w:val="004F5068"/>
    <w:rsid w:val="004F50B5"/>
    <w:rsid w:val="004F5291"/>
    <w:rsid w:val="004F53CF"/>
    <w:rsid w:val="004F5432"/>
    <w:rsid w:val="004F5484"/>
    <w:rsid w:val="004F5498"/>
    <w:rsid w:val="004F5CEC"/>
    <w:rsid w:val="004F5EDE"/>
    <w:rsid w:val="004F5F13"/>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34"/>
    <w:rsid w:val="00500EB0"/>
    <w:rsid w:val="00500F4A"/>
    <w:rsid w:val="00501140"/>
    <w:rsid w:val="00501749"/>
    <w:rsid w:val="00501A05"/>
    <w:rsid w:val="00501BCD"/>
    <w:rsid w:val="00501BD7"/>
    <w:rsid w:val="00502369"/>
    <w:rsid w:val="00502BDF"/>
    <w:rsid w:val="00502CB0"/>
    <w:rsid w:val="0050306B"/>
    <w:rsid w:val="0050323F"/>
    <w:rsid w:val="00503593"/>
    <w:rsid w:val="00503775"/>
    <w:rsid w:val="005037AA"/>
    <w:rsid w:val="00503849"/>
    <w:rsid w:val="005039A8"/>
    <w:rsid w:val="00503E22"/>
    <w:rsid w:val="00504151"/>
    <w:rsid w:val="00504258"/>
    <w:rsid w:val="0050456C"/>
    <w:rsid w:val="00504815"/>
    <w:rsid w:val="00504B4E"/>
    <w:rsid w:val="00504E35"/>
    <w:rsid w:val="00505280"/>
    <w:rsid w:val="00505553"/>
    <w:rsid w:val="005056A0"/>
    <w:rsid w:val="0050576E"/>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6F5D"/>
    <w:rsid w:val="0050782B"/>
    <w:rsid w:val="0050789B"/>
    <w:rsid w:val="00507B03"/>
    <w:rsid w:val="00507CC5"/>
    <w:rsid w:val="00507DDA"/>
    <w:rsid w:val="005101BE"/>
    <w:rsid w:val="0051022C"/>
    <w:rsid w:val="005103F4"/>
    <w:rsid w:val="0051138B"/>
    <w:rsid w:val="00511411"/>
    <w:rsid w:val="0051181D"/>
    <w:rsid w:val="005118E1"/>
    <w:rsid w:val="00511B5E"/>
    <w:rsid w:val="00511CEE"/>
    <w:rsid w:val="00511D9B"/>
    <w:rsid w:val="005122D0"/>
    <w:rsid w:val="00512677"/>
    <w:rsid w:val="00512685"/>
    <w:rsid w:val="005127F2"/>
    <w:rsid w:val="005129EA"/>
    <w:rsid w:val="00513094"/>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9EC"/>
    <w:rsid w:val="00516D2A"/>
    <w:rsid w:val="00516D44"/>
    <w:rsid w:val="00516D84"/>
    <w:rsid w:val="00516D87"/>
    <w:rsid w:val="00516E5B"/>
    <w:rsid w:val="005171FE"/>
    <w:rsid w:val="00517278"/>
    <w:rsid w:val="00517900"/>
    <w:rsid w:val="00517A52"/>
    <w:rsid w:val="00517A78"/>
    <w:rsid w:val="00520097"/>
    <w:rsid w:val="005204AD"/>
    <w:rsid w:val="005204E6"/>
    <w:rsid w:val="00520736"/>
    <w:rsid w:val="005207B3"/>
    <w:rsid w:val="005209D1"/>
    <w:rsid w:val="0052109E"/>
    <w:rsid w:val="00521588"/>
    <w:rsid w:val="005219E9"/>
    <w:rsid w:val="00521B01"/>
    <w:rsid w:val="0052211D"/>
    <w:rsid w:val="0052221E"/>
    <w:rsid w:val="00522267"/>
    <w:rsid w:val="00522566"/>
    <w:rsid w:val="005227B7"/>
    <w:rsid w:val="00522951"/>
    <w:rsid w:val="00522E8A"/>
    <w:rsid w:val="0052312E"/>
    <w:rsid w:val="005237CD"/>
    <w:rsid w:val="0052387E"/>
    <w:rsid w:val="00523929"/>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5F8"/>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18"/>
    <w:rsid w:val="00534351"/>
    <w:rsid w:val="005344C9"/>
    <w:rsid w:val="00534656"/>
    <w:rsid w:val="00534CC3"/>
    <w:rsid w:val="00534D2F"/>
    <w:rsid w:val="00534D96"/>
    <w:rsid w:val="00534F51"/>
    <w:rsid w:val="00535083"/>
    <w:rsid w:val="0053509C"/>
    <w:rsid w:val="0053516E"/>
    <w:rsid w:val="0053561D"/>
    <w:rsid w:val="00535832"/>
    <w:rsid w:val="0053591A"/>
    <w:rsid w:val="005359D5"/>
    <w:rsid w:val="00535DB1"/>
    <w:rsid w:val="0053612A"/>
    <w:rsid w:val="005364AD"/>
    <w:rsid w:val="005364F1"/>
    <w:rsid w:val="00536DA4"/>
    <w:rsid w:val="00536DEF"/>
    <w:rsid w:val="00536E99"/>
    <w:rsid w:val="00536EA1"/>
    <w:rsid w:val="00536F8A"/>
    <w:rsid w:val="0053717B"/>
    <w:rsid w:val="0053726F"/>
    <w:rsid w:val="00537582"/>
    <w:rsid w:val="005375C9"/>
    <w:rsid w:val="00537971"/>
    <w:rsid w:val="00537A09"/>
    <w:rsid w:val="00537C33"/>
    <w:rsid w:val="00537CD2"/>
    <w:rsid w:val="00537FC7"/>
    <w:rsid w:val="00540415"/>
    <w:rsid w:val="005404D9"/>
    <w:rsid w:val="005405EE"/>
    <w:rsid w:val="005409E6"/>
    <w:rsid w:val="00540CCF"/>
    <w:rsid w:val="00540E56"/>
    <w:rsid w:val="00540FC0"/>
    <w:rsid w:val="00541066"/>
    <w:rsid w:val="005413DD"/>
    <w:rsid w:val="005415E5"/>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2D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62"/>
    <w:rsid w:val="00550799"/>
    <w:rsid w:val="005507B7"/>
    <w:rsid w:val="00550897"/>
    <w:rsid w:val="00550C7B"/>
    <w:rsid w:val="00550DE4"/>
    <w:rsid w:val="00551413"/>
    <w:rsid w:val="00551446"/>
    <w:rsid w:val="00551555"/>
    <w:rsid w:val="0055175C"/>
    <w:rsid w:val="00551852"/>
    <w:rsid w:val="0055186B"/>
    <w:rsid w:val="00551872"/>
    <w:rsid w:val="00551A70"/>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2C"/>
    <w:rsid w:val="00554E90"/>
    <w:rsid w:val="00555088"/>
    <w:rsid w:val="00555219"/>
    <w:rsid w:val="00555237"/>
    <w:rsid w:val="00555648"/>
    <w:rsid w:val="0055582F"/>
    <w:rsid w:val="005559A2"/>
    <w:rsid w:val="00555B33"/>
    <w:rsid w:val="00555D8F"/>
    <w:rsid w:val="00555D94"/>
    <w:rsid w:val="00555FBD"/>
    <w:rsid w:val="00556019"/>
    <w:rsid w:val="005560C2"/>
    <w:rsid w:val="005567BE"/>
    <w:rsid w:val="005567DF"/>
    <w:rsid w:val="005568EB"/>
    <w:rsid w:val="00556C46"/>
    <w:rsid w:val="00556D9A"/>
    <w:rsid w:val="00556E45"/>
    <w:rsid w:val="00557343"/>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549"/>
    <w:rsid w:val="00562721"/>
    <w:rsid w:val="00562867"/>
    <w:rsid w:val="0056294B"/>
    <w:rsid w:val="00562B2E"/>
    <w:rsid w:val="00562BF4"/>
    <w:rsid w:val="00562C59"/>
    <w:rsid w:val="00562DB0"/>
    <w:rsid w:val="00562E12"/>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69C"/>
    <w:rsid w:val="005677DC"/>
    <w:rsid w:val="005678DB"/>
    <w:rsid w:val="00567E29"/>
    <w:rsid w:val="00570258"/>
    <w:rsid w:val="005702D7"/>
    <w:rsid w:val="00570362"/>
    <w:rsid w:val="00570C55"/>
    <w:rsid w:val="0057120A"/>
    <w:rsid w:val="0057143A"/>
    <w:rsid w:val="005714BF"/>
    <w:rsid w:val="005716BA"/>
    <w:rsid w:val="00571838"/>
    <w:rsid w:val="00571AD2"/>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2CA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BDD"/>
    <w:rsid w:val="00585C22"/>
    <w:rsid w:val="00585D5F"/>
    <w:rsid w:val="0058620C"/>
    <w:rsid w:val="00586981"/>
    <w:rsid w:val="00586B37"/>
    <w:rsid w:val="00586F6B"/>
    <w:rsid w:val="00587516"/>
    <w:rsid w:val="005875B1"/>
    <w:rsid w:val="0058764B"/>
    <w:rsid w:val="0058789F"/>
    <w:rsid w:val="00587AE4"/>
    <w:rsid w:val="00587B46"/>
    <w:rsid w:val="005900AA"/>
    <w:rsid w:val="00590113"/>
    <w:rsid w:val="00590136"/>
    <w:rsid w:val="005903E1"/>
    <w:rsid w:val="005904F1"/>
    <w:rsid w:val="0059062E"/>
    <w:rsid w:val="00590634"/>
    <w:rsid w:val="005909F9"/>
    <w:rsid w:val="00590B0B"/>
    <w:rsid w:val="00591153"/>
    <w:rsid w:val="0059119E"/>
    <w:rsid w:val="00591228"/>
    <w:rsid w:val="00591790"/>
    <w:rsid w:val="00591F68"/>
    <w:rsid w:val="005924CF"/>
    <w:rsid w:val="00592673"/>
    <w:rsid w:val="005929C5"/>
    <w:rsid w:val="00592ABA"/>
    <w:rsid w:val="00592B56"/>
    <w:rsid w:val="00592C48"/>
    <w:rsid w:val="00592D72"/>
    <w:rsid w:val="005932EB"/>
    <w:rsid w:val="005934E0"/>
    <w:rsid w:val="005934FB"/>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9CB"/>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155"/>
    <w:rsid w:val="005A33C2"/>
    <w:rsid w:val="005A3A07"/>
    <w:rsid w:val="005A3A4B"/>
    <w:rsid w:val="005A3AE9"/>
    <w:rsid w:val="005A3B90"/>
    <w:rsid w:val="005A3D7A"/>
    <w:rsid w:val="005A3E9E"/>
    <w:rsid w:val="005A44C7"/>
    <w:rsid w:val="005A4992"/>
    <w:rsid w:val="005A4B91"/>
    <w:rsid w:val="005A4F36"/>
    <w:rsid w:val="005A542D"/>
    <w:rsid w:val="005A5634"/>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CA"/>
    <w:rsid w:val="005A718F"/>
    <w:rsid w:val="005A74B2"/>
    <w:rsid w:val="005A76BF"/>
    <w:rsid w:val="005A76C5"/>
    <w:rsid w:val="005A7849"/>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753"/>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67E"/>
    <w:rsid w:val="005D0842"/>
    <w:rsid w:val="005D1597"/>
    <w:rsid w:val="005D1638"/>
    <w:rsid w:val="005D17A3"/>
    <w:rsid w:val="005D188D"/>
    <w:rsid w:val="005D18C0"/>
    <w:rsid w:val="005D1A1A"/>
    <w:rsid w:val="005D1D42"/>
    <w:rsid w:val="005D1EA3"/>
    <w:rsid w:val="005D1EE5"/>
    <w:rsid w:val="005D2283"/>
    <w:rsid w:val="005D26CE"/>
    <w:rsid w:val="005D271D"/>
    <w:rsid w:val="005D279C"/>
    <w:rsid w:val="005D2AD6"/>
    <w:rsid w:val="005D2B87"/>
    <w:rsid w:val="005D2EE2"/>
    <w:rsid w:val="005D318D"/>
    <w:rsid w:val="005D352F"/>
    <w:rsid w:val="005D3AF3"/>
    <w:rsid w:val="005D3C8E"/>
    <w:rsid w:val="005D3E43"/>
    <w:rsid w:val="005D40C9"/>
    <w:rsid w:val="005D4753"/>
    <w:rsid w:val="005D4CA7"/>
    <w:rsid w:val="005D4D5A"/>
    <w:rsid w:val="005D4E53"/>
    <w:rsid w:val="005D4F71"/>
    <w:rsid w:val="005D504B"/>
    <w:rsid w:val="005D5245"/>
    <w:rsid w:val="005D52EF"/>
    <w:rsid w:val="005D55AC"/>
    <w:rsid w:val="005D5892"/>
    <w:rsid w:val="005D599A"/>
    <w:rsid w:val="005D59A5"/>
    <w:rsid w:val="005D5C74"/>
    <w:rsid w:val="005D5FF5"/>
    <w:rsid w:val="005D68B4"/>
    <w:rsid w:val="005D69FA"/>
    <w:rsid w:val="005D6A0A"/>
    <w:rsid w:val="005D6A37"/>
    <w:rsid w:val="005D6B61"/>
    <w:rsid w:val="005D72BE"/>
    <w:rsid w:val="005D7618"/>
    <w:rsid w:val="005D78D3"/>
    <w:rsid w:val="005E01F7"/>
    <w:rsid w:val="005E07FF"/>
    <w:rsid w:val="005E09B0"/>
    <w:rsid w:val="005E0B50"/>
    <w:rsid w:val="005E0D6B"/>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08C"/>
    <w:rsid w:val="005E31F1"/>
    <w:rsid w:val="005E35CB"/>
    <w:rsid w:val="005E36D0"/>
    <w:rsid w:val="005E3763"/>
    <w:rsid w:val="005E39A2"/>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492"/>
    <w:rsid w:val="005F055F"/>
    <w:rsid w:val="005F07DA"/>
    <w:rsid w:val="005F0A03"/>
    <w:rsid w:val="005F0C3B"/>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99C"/>
    <w:rsid w:val="005F3AF1"/>
    <w:rsid w:val="005F3BB8"/>
    <w:rsid w:val="005F3D64"/>
    <w:rsid w:val="005F3D68"/>
    <w:rsid w:val="005F3F72"/>
    <w:rsid w:val="005F4071"/>
    <w:rsid w:val="005F4123"/>
    <w:rsid w:val="005F41BE"/>
    <w:rsid w:val="005F42F1"/>
    <w:rsid w:val="005F44DC"/>
    <w:rsid w:val="005F46D9"/>
    <w:rsid w:val="005F4715"/>
    <w:rsid w:val="005F4864"/>
    <w:rsid w:val="005F4A9E"/>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212"/>
    <w:rsid w:val="005F738E"/>
    <w:rsid w:val="005F790E"/>
    <w:rsid w:val="005F7937"/>
    <w:rsid w:val="005F7BDA"/>
    <w:rsid w:val="005F7D32"/>
    <w:rsid w:val="005F7FF2"/>
    <w:rsid w:val="006001DB"/>
    <w:rsid w:val="00600A19"/>
    <w:rsid w:val="00600F2B"/>
    <w:rsid w:val="0060144A"/>
    <w:rsid w:val="00601546"/>
    <w:rsid w:val="00601605"/>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750"/>
    <w:rsid w:val="00603D81"/>
    <w:rsid w:val="00603DF7"/>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B27"/>
    <w:rsid w:val="00606DC5"/>
    <w:rsid w:val="00607067"/>
    <w:rsid w:val="0060709D"/>
    <w:rsid w:val="006073F6"/>
    <w:rsid w:val="006074C6"/>
    <w:rsid w:val="006074C7"/>
    <w:rsid w:val="006077FD"/>
    <w:rsid w:val="00607B57"/>
    <w:rsid w:val="00607C44"/>
    <w:rsid w:val="00607E4C"/>
    <w:rsid w:val="0061045A"/>
    <w:rsid w:val="0061088A"/>
    <w:rsid w:val="00610CFD"/>
    <w:rsid w:val="00610E8C"/>
    <w:rsid w:val="00610EFC"/>
    <w:rsid w:val="00611071"/>
    <w:rsid w:val="0061108B"/>
    <w:rsid w:val="0061151D"/>
    <w:rsid w:val="00611BD6"/>
    <w:rsid w:val="00611E1A"/>
    <w:rsid w:val="00612172"/>
    <w:rsid w:val="006121CF"/>
    <w:rsid w:val="0061226D"/>
    <w:rsid w:val="006125C4"/>
    <w:rsid w:val="0061270A"/>
    <w:rsid w:val="00612B58"/>
    <w:rsid w:val="00612D40"/>
    <w:rsid w:val="00612F96"/>
    <w:rsid w:val="0061349B"/>
    <w:rsid w:val="006134DA"/>
    <w:rsid w:val="0061359A"/>
    <w:rsid w:val="0061372F"/>
    <w:rsid w:val="0061383D"/>
    <w:rsid w:val="0061385E"/>
    <w:rsid w:val="00613875"/>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6F0E"/>
    <w:rsid w:val="0061714B"/>
    <w:rsid w:val="006172F0"/>
    <w:rsid w:val="00617961"/>
    <w:rsid w:val="00617D0A"/>
    <w:rsid w:val="00617E17"/>
    <w:rsid w:val="00617F16"/>
    <w:rsid w:val="00617F7D"/>
    <w:rsid w:val="006201AF"/>
    <w:rsid w:val="0062055B"/>
    <w:rsid w:val="0062071D"/>
    <w:rsid w:val="00620EC2"/>
    <w:rsid w:val="00620FAC"/>
    <w:rsid w:val="006214C6"/>
    <w:rsid w:val="0062189F"/>
    <w:rsid w:val="00621A21"/>
    <w:rsid w:val="00621B59"/>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4"/>
    <w:rsid w:val="00623CAA"/>
    <w:rsid w:val="00623D56"/>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8A0"/>
    <w:rsid w:val="00627C5C"/>
    <w:rsid w:val="00627E92"/>
    <w:rsid w:val="006301A3"/>
    <w:rsid w:val="00630219"/>
    <w:rsid w:val="006302D1"/>
    <w:rsid w:val="00630591"/>
    <w:rsid w:val="00630AD0"/>
    <w:rsid w:val="00630D2B"/>
    <w:rsid w:val="00630DDC"/>
    <w:rsid w:val="00630EE9"/>
    <w:rsid w:val="00631564"/>
    <w:rsid w:val="006315B1"/>
    <w:rsid w:val="00631657"/>
    <w:rsid w:val="006316D6"/>
    <w:rsid w:val="006317B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A15"/>
    <w:rsid w:val="00635B79"/>
    <w:rsid w:val="00636464"/>
    <w:rsid w:val="0063666B"/>
    <w:rsid w:val="00636A27"/>
    <w:rsid w:val="006372A8"/>
    <w:rsid w:val="006372B6"/>
    <w:rsid w:val="00637669"/>
    <w:rsid w:val="006377C8"/>
    <w:rsid w:val="00637CAB"/>
    <w:rsid w:val="00637E04"/>
    <w:rsid w:val="00637EBC"/>
    <w:rsid w:val="00640054"/>
    <w:rsid w:val="0064050D"/>
    <w:rsid w:val="0064090E"/>
    <w:rsid w:val="00640AF2"/>
    <w:rsid w:val="00640BCB"/>
    <w:rsid w:val="00640C70"/>
    <w:rsid w:val="00640CDA"/>
    <w:rsid w:val="00641082"/>
    <w:rsid w:val="0064111F"/>
    <w:rsid w:val="00641865"/>
    <w:rsid w:val="0064195D"/>
    <w:rsid w:val="0064199F"/>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CB6"/>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25"/>
    <w:rsid w:val="00647F84"/>
    <w:rsid w:val="00650085"/>
    <w:rsid w:val="0065010E"/>
    <w:rsid w:val="00650221"/>
    <w:rsid w:val="006502F0"/>
    <w:rsid w:val="006502FF"/>
    <w:rsid w:val="00650DA4"/>
    <w:rsid w:val="006516D9"/>
    <w:rsid w:val="00651827"/>
    <w:rsid w:val="00651886"/>
    <w:rsid w:val="0065191D"/>
    <w:rsid w:val="00651C3B"/>
    <w:rsid w:val="00651E7C"/>
    <w:rsid w:val="00651F3E"/>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4121"/>
    <w:rsid w:val="00654588"/>
    <w:rsid w:val="006547CC"/>
    <w:rsid w:val="00654A5C"/>
    <w:rsid w:val="00654DB5"/>
    <w:rsid w:val="00654E59"/>
    <w:rsid w:val="00654E7E"/>
    <w:rsid w:val="006551BD"/>
    <w:rsid w:val="00655521"/>
    <w:rsid w:val="00655621"/>
    <w:rsid w:val="00655645"/>
    <w:rsid w:val="00655966"/>
    <w:rsid w:val="00655C73"/>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83E"/>
    <w:rsid w:val="00661925"/>
    <w:rsid w:val="00661C17"/>
    <w:rsid w:val="00661E6D"/>
    <w:rsid w:val="00661E8E"/>
    <w:rsid w:val="00661E9E"/>
    <w:rsid w:val="0066203E"/>
    <w:rsid w:val="00662256"/>
    <w:rsid w:val="006622C1"/>
    <w:rsid w:val="00662302"/>
    <w:rsid w:val="00662323"/>
    <w:rsid w:val="00662623"/>
    <w:rsid w:val="00662652"/>
    <w:rsid w:val="006627C5"/>
    <w:rsid w:val="00662A63"/>
    <w:rsid w:val="00662BB7"/>
    <w:rsid w:val="00662CA1"/>
    <w:rsid w:val="00663022"/>
    <w:rsid w:val="00663044"/>
    <w:rsid w:val="00663296"/>
    <w:rsid w:val="00663A44"/>
    <w:rsid w:val="00663C0F"/>
    <w:rsid w:val="006644D0"/>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79"/>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AD2"/>
    <w:rsid w:val="00672D72"/>
    <w:rsid w:val="00672D73"/>
    <w:rsid w:val="006733AE"/>
    <w:rsid w:val="0067342E"/>
    <w:rsid w:val="00673554"/>
    <w:rsid w:val="006739BE"/>
    <w:rsid w:val="00673CF5"/>
    <w:rsid w:val="00673DD1"/>
    <w:rsid w:val="006740A5"/>
    <w:rsid w:val="006740EF"/>
    <w:rsid w:val="00674686"/>
    <w:rsid w:val="00674A36"/>
    <w:rsid w:val="00674C36"/>
    <w:rsid w:val="00674F3B"/>
    <w:rsid w:val="00674F48"/>
    <w:rsid w:val="00675064"/>
    <w:rsid w:val="0067525E"/>
    <w:rsid w:val="006752FB"/>
    <w:rsid w:val="006753C3"/>
    <w:rsid w:val="006754F5"/>
    <w:rsid w:val="00676034"/>
    <w:rsid w:val="00676B38"/>
    <w:rsid w:val="00676BD1"/>
    <w:rsid w:val="00676C0A"/>
    <w:rsid w:val="00676F68"/>
    <w:rsid w:val="006771A0"/>
    <w:rsid w:val="0067725E"/>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67"/>
    <w:rsid w:val="00684BDE"/>
    <w:rsid w:val="00684CE2"/>
    <w:rsid w:val="00684EDE"/>
    <w:rsid w:val="006850D9"/>
    <w:rsid w:val="00685240"/>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4B6"/>
    <w:rsid w:val="00687673"/>
    <w:rsid w:val="0068787E"/>
    <w:rsid w:val="0068793F"/>
    <w:rsid w:val="0068795F"/>
    <w:rsid w:val="00687E30"/>
    <w:rsid w:val="00687F89"/>
    <w:rsid w:val="00687FD6"/>
    <w:rsid w:val="006900F0"/>
    <w:rsid w:val="00690577"/>
    <w:rsid w:val="00690E27"/>
    <w:rsid w:val="0069114F"/>
    <w:rsid w:val="00691894"/>
    <w:rsid w:val="00691A15"/>
    <w:rsid w:val="00691B5E"/>
    <w:rsid w:val="0069244A"/>
    <w:rsid w:val="00692572"/>
    <w:rsid w:val="00692643"/>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3B4"/>
    <w:rsid w:val="00696465"/>
    <w:rsid w:val="006964E1"/>
    <w:rsid w:val="0069692E"/>
    <w:rsid w:val="00696AC8"/>
    <w:rsid w:val="00696DF3"/>
    <w:rsid w:val="00696E96"/>
    <w:rsid w:val="00696EA6"/>
    <w:rsid w:val="006970FA"/>
    <w:rsid w:val="00697127"/>
    <w:rsid w:val="0069726F"/>
    <w:rsid w:val="00697329"/>
    <w:rsid w:val="0069734E"/>
    <w:rsid w:val="006975FF"/>
    <w:rsid w:val="00697739"/>
    <w:rsid w:val="00697B23"/>
    <w:rsid w:val="00697FFA"/>
    <w:rsid w:val="006A0015"/>
    <w:rsid w:val="006A067A"/>
    <w:rsid w:val="006A0724"/>
    <w:rsid w:val="006A0740"/>
    <w:rsid w:val="006A0A52"/>
    <w:rsid w:val="006A0AC7"/>
    <w:rsid w:val="006A0BD5"/>
    <w:rsid w:val="006A0E29"/>
    <w:rsid w:val="006A0F2E"/>
    <w:rsid w:val="006A11EF"/>
    <w:rsid w:val="006A12AB"/>
    <w:rsid w:val="006A14F1"/>
    <w:rsid w:val="006A153B"/>
    <w:rsid w:val="006A1952"/>
    <w:rsid w:val="006A1A88"/>
    <w:rsid w:val="006A1BF0"/>
    <w:rsid w:val="006A1CD7"/>
    <w:rsid w:val="006A1DB4"/>
    <w:rsid w:val="006A1E3D"/>
    <w:rsid w:val="006A2033"/>
    <w:rsid w:val="006A2056"/>
    <w:rsid w:val="006A21B0"/>
    <w:rsid w:val="006A2271"/>
    <w:rsid w:val="006A2555"/>
    <w:rsid w:val="006A27DB"/>
    <w:rsid w:val="006A2900"/>
    <w:rsid w:val="006A2DA5"/>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6CA"/>
    <w:rsid w:val="006A6C18"/>
    <w:rsid w:val="006A6E37"/>
    <w:rsid w:val="006A70F2"/>
    <w:rsid w:val="006A7463"/>
    <w:rsid w:val="006A7508"/>
    <w:rsid w:val="006A759E"/>
    <w:rsid w:val="006A7DB3"/>
    <w:rsid w:val="006A7DCD"/>
    <w:rsid w:val="006B05F7"/>
    <w:rsid w:val="006B0838"/>
    <w:rsid w:val="006B08E9"/>
    <w:rsid w:val="006B09DD"/>
    <w:rsid w:val="006B0D1A"/>
    <w:rsid w:val="006B0EDA"/>
    <w:rsid w:val="006B0EFE"/>
    <w:rsid w:val="006B1185"/>
    <w:rsid w:val="006B11B7"/>
    <w:rsid w:val="006B124B"/>
    <w:rsid w:val="006B1471"/>
    <w:rsid w:val="006B18C5"/>
    <w:rsid w:val="006B1C2E"/>
    <w:rsid w:val="006B2052"/>
    <w:rsid w:val="006B216E"/>
    <w:rsid w:val="006B228E"/>
    <w:rsid w:val="006B28CB"/>
    <w:rsid w:val="006B2A33"/>
    <w:rsid w:val="006B2C16"/>
    <w:rsid w:val="006B2CCB"/>
    <w:rsid w:val="006B3004"/>
    <w:rsid w:val="006B3460"/>
    <w:rsid w:val="006B34C4"/>
    <w:rsid w:val="006B3683"/>
    <w:rsid w:val="006B4128"/>
    <w:rsid w:val="006B414A"/>
    <w:rsid w:val="006B4427"/>
    <w:rsid w:val="006B4B28"/>
    <w:rsid w:val="006B50AA"/>
    <w:rsid w:val="006B5194"/>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13C"/>
    <w:rsid w:val="006C215D"/>
    <w:rsid w:val="006C224F"/>
    <w:rsid w:val="006C2420"/>
    <w:rsid w:val="006C26D8"/>
    <w:rsid w:val="006C2EA9"/>
    <w:rsid w:val="006C2EBC"/>
    <w:rsid w:val="006C3071"/>
    <w:rsid w:val="006C317E"/>
    <w:rsid w:val="006C3484"/>
    <w:rsid w:val="006C372D"/>
    <w:rsid w:val="006C421A"/>
    <w:rsid w:val="006C4458"/>
    <w:rsid w:val="006C4CEB"/>
    <w:rsid w:val="006C4E85"/>
    <w:rsid w:val="006C4F45"/>
    <w:rsid w:val="006C54DA"/>
    <w:rsid w:val="006C565B"/>
    <w:rsid w:val="006C581D"/>
    <w:rsid w:val="006C5840"/>
    <w:rsid w:val="006C605A"/>
    <w:rsid w:val="006C61AB"/>
    <w:rsid w:val="006C6428"/>
    <w:rsid w:val="006C65B9"/>
    <w:rsid w:val="006C6A3B"/>
    <w:rsid w:val="006C6A7B"/>
    <w:rsid w:val="006C7011"/>
    <w:rsid w:val="006C7038"/>
    <w:rsid w:val="006C7284"/>
    <w:rsid w:val="006C7313"/>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59B"/>
    <w:rsid w:val="006D161F"/>
    <w:rsid w:val="006D176F"/>
    <w:rsid w:val="006D189D"/>
    <w:rsid w:val="006D18E3"/>
    <w:rsid w:val="006D1DA0"/>
    <w:rsid w:val="006D1E4E"/>
    <w:rsid w:val="006D213B"/>
    <w:rsid w:val="006D252B"/>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9AC"/>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4B9"/>
    <w:rsid w:val="006E660F"/>
    <w:rsid w:val="006E66F2"/>
    <w:rsid w:val="006E6F2F"/>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A6F"/>
    <w:rsid w:val="006F1D75"/>
    <w:rsid w:val="006F1D99"/>
    <w:rsid w:val="006F1D9A"/>
    <w:rsid w:val="006F208E"/>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5EC"/>
    <w:rsid w:val="006F7F28"/>
    <w:rsid w:val="006F7F58"/>
    <w:rsid w:val="007001A8"/>
    <w:rsid w:val="00700217"/>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6F"/>
    <w:rsid w:val="007023B3"/>
    <w:rsid w:val="00702430"/>
    <w:rsid w:val="00702877"/>
    <w:rsid w:val="00702EA5"/>
    <w:rsid w:val="00703368"/>
    <w:rsid w:val="00703932"/>
    <w:rsid w:val="00703E50"/>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5AF"/>
    <w:rsid w:val="00707666"/>
    <w:rsid w:val="007078A2"/>
    <w:rsid w:val="0070793C"/>
    <w:rsid w:val="00707A88"/>
    <w:rsid w:val="00707BE1"/>
    <w:rsid w:val="00707D6D"/>
    <w:rsid w:val="0071045B"/>
    <w:rsid w:val="00710559"/>
    <w:rsid w:val="00710562"/>
    <w:rsid w:val="007105C8"/>
    <w:rsid w:val="00710691"/>
    <w:rsid w:val="007106C6"/>
    <w:rsid w:val="00710A7E"/>
    <w:rsid w:val="007111B8"/>
    <w:rsid w:val="00711280"/>
    <w:rsid w:val="0071154A"/>
    <w:rsid w:val="00711859"/>
    <w:rsid w:val="00711D71"/>
    <w:rsid w:val="007122F9"/>
    <w:rsid w:val="0071230B"/>
    <w:rsid w:val="007123E7"/>
    <w:rsid w:val="00712662"/>
    <w:rsid w:val="00712693"/>
    <w:rsid w:val="007126BA"/>
    <w:rsid w:val="00712A3F"/>
    <w:rsid w:val="00712CEC"/>
    <w:rsid w:val="007135CA"/>
    <w:rsid w:val="00713767"/>
    <w:rsid w:val="00713CC2"/>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4B1"/>
    <w:rsid w:val="007208EE"/>
    <w:rsid w:val="00720B4D"/>
    <w:rsid w:val="00720F69"/>
    <w:rsid w:val="007211CA"/>
    <w:rsid w:val="007211F4"/>
    <w:rsid w:val="0072124C"/>
    <w:rsid w:val="0072141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0BD7"/>
    <w:rsid w:val="00730E11"/>
    <w:rsid w:val="0073110E"/>
    <w:rsid w:val="00731135"/>
    <w:rsid w:val="007316EB"/>
    <w:rsid w:val="00731AA5"/>
    <w:rsid w:val="00731B34"/>
    <w:rsid w:val="00731E39"/>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896"/>
    <w:rsid w:val="00734A5A"/>
    <w:rsid w:val="00734B26"/>
    <w:rsid w:val="00734D12"/>
    <w:rsid w:val="0073516F"/>
    <w:rsid w:val="0073529E"/>
    <w:rsid w:val="007352C7"/>
    <w:rsid w:val="007353C9"/>
    <w:rsid w:val="00735E69"/>
    <w:rsid w:val="007367C1"/>
    <w:rsid w:val="00736871"/>
    <w:rsid w:val="00736ACF"/>
    <w:rsid w:val="00736B55"/>
    <w:rsid w:val="00736DB7"/>
    <w:rsid w:val="00736F31"/>
    <w:rsid w:val="00736F51"/>
    <w:rsid w:val="0073708D"/>
    <w:rsid w:val="0073710A"/>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3119"/>
    <w:rsid w:val="0074326D"/>
    <w:rsid w:val="007435FA"/>
    <w:rsid w:val="0074365E"/>
    <w:rsid w:val="00743922"/>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2DA9"/>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A76"/>
    <w:rsid w:val="00765B30"/>
    <w:rsid w:val="00765BE7"/>
    <w:rsid w:val="00765BED"/>
    <w:rsid w:val="00765BF8"/>
    <w:rsid w:val="00765C55"/>
    <w:rsid w:val="00765CFA"/>
    <w:rsid w:val="00765F06"/>
    <w:rsid w:val="00766134"/>
    <w:rsid w:val="007665D3"/>
    <w:rsid w:val="00766662"/>
    <w:rsid w:val="0076698B"/>
    <w:rsid w:val="0076699B"/>
    <w:rsid w:val="00767441"/>
    <w:rsid w:val="007674A7"/>
    <w:rsid w:val="007675FD"/>
    <w:rsid w:val="007677FD"/>
    <w:rsid w:val="00767A0F"/>
    <w:rsid w:val="00767ABA"/>
    <w:rsid w:val="00767D13"/>
    <w:rsid w:val="0077007E"/>
    <w:rsid w:val="00770125"/>
    <w:rsid w:val="0077037E"/>
    <w:rsid w:val="00770625"/>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64D4"/>
    <w:rsid w:val="00776697"/>
    <w:rsid w:val="00776981"/>
    <w:rsid w:val="007769CC"/>
    <w:rsid w:val="00776CBE"/>
    <w:rsid w:val="007774CF"/>
    <w:rsid w:val="007776B9"/>
    <w:rsid w:val="00777A0F"/>
    <w:rsid w:val="00777D3E"/>
    <w:rsid w:val="00777D82"/>
    <w:rsid w:val="00780445"/>
    <w:rsid w:val="007804E7"/>
    <w:rsid w:val="00780B79"/>
    <w:rsid w:val="00780BAF"/>
    <w:rsid w:val="007811F0"/>
    <w:rsid w:val="007815E6"/>
    <w:rsid w:val="00781631"/>
    <w:rsid w:val="00781696"/>
    <w:rsid w:val="007816FC"/>
    <w:rsid w:val="00781840"/>
    <w:rsid w:val="007818C3"/>
    <w:rsid w:val="007819B7"/>
    <w:rsid w:val="00781ADE"/>
    <w:rsid w:val="00781E28"/>
    <w:rsid w:val="00781F9E"/>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BEF"/>
    <w:rsid w:val="00784EBE"/>
    <w:rsid w:val="0078514E"/>
    <w:rsid w:val="0078548B"/>
    <w:rsid w:val="007855E6"/>
    <w:rsid w:val="00785A76"/>
    <w:rsid w:val="00785A88"/>
    <w:rsid w:val="00785C94"/>
    <w:rsid w:val="00786CB3"/>
    <w:rsid w:val="00786D76"/>
    <w:rsid w:val="00787584"/>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739"/>
    <w:rsid w:val="00792A4C"/>
    <w:rsid w:val="00792AD3"/>
    <w:rsid w:val="00792C4E"/>
    <w:rsid w:val="00792D6F"/>
    <w:rsid w:val="00792F13"/>
    <w:rsid w:val="00793202"/>
    <w:rsid w:val="007932F4"/>
    <w:rsid w:val="00793876"/>
    <w:rsid w:val="00793898"/>
    <w:rsid w:val="00793E04"/>
    <w:rsid w:val="00793F05"/>
    <w:rsid w:val="00793F73"/>
    <w:rsid w:val="00794067"/>
    <w:rsid w:val="0079415D"/>
    <w:rsid w:val="0079423E"/>
    <w:rsid w:val="0079429D"/>
    <w:rsid w:val="0079441E"/>
    <w:rsid w:val="0079456C"/>
    <w:rsid w:val="00794823"/>
    <w:rsid w:val="00794A71"/>
    <w:rsid w:val="00794DA5"/>
    <w:rsid w:val="00794DDF"/>
    <w:rsid w:val="00794F81"/>
    <w:rsid w:val="00795182"/>
    <w:rsid w:val="0079523E"/>
    <w:rsid w:val="007952AB"/>
    <w:rsid w:val="0079535E"/>
    <w:rsid w:val="007955FA"/>
    <w:rsid w:val="0079580F"/>
    <w:rsid w:val="007959B0"/>
    <w:rsid w:val="00795B8A"/>
    <w:rsid w:val="00795FEA"/>
    <w:rsid w:val="00796037"/>
    <w:rsid w:val="007964BC"/>
    <w:rsid w:val="007965A7"/>
    <w:rsid w:val="007967C3"/>
    <w:rsid w:val="00796A0F"/>
    <w:rsid w:val="00796C00"/>
    <w:rsid w:val="00796D18"/>
    <w:rsid w:val="0079718D"/>
    <w:rsid w:val="0079728E"/>
    <w:rsid w:val="0079769C"/>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7A3"/>
    <w:rsid w:val="007A1945"/>
    <w:rsid w:val="007A1B4B"/>
    <w:rsid w:val="007A1FDE"/>
    <w:rsid w:val="007A2A53"/>
    <w:rsid w:val="007A2AD2"/>
    <w:rsid w:val="007A2D30"/>
    <w:rsid w:val="007A2D53"/>
    <w:rsid w:val="007A2EF6"/>
    <w:rsid w:val="007A2F27"/>
    <w:rsid w:val="007A3259"/>
    <w:rsid w:val="007A32FF"/>
    <w:rsid w:val="007A337D"/>
    <w:rsid w:val="007A33BD"/>
    <w:rsid w:val="007A3AB3"/>
    <w:rsid w:val="007A3CDD"/>
    <w:rsid w:val="007A411E"/>
    <w:rsid w:val="007A41BA"/>
    <w:rsid w:val="007A4492"/>
    <w:rsid w:val="007A49EC"/>
    <w:rsid w:val="007A4A55"/>
    <w:rsid w:val="007A51B4"/>
    <w:rsid w:val="007A51DF"/>
    <w:rsid w:val="007A5363"/>
    <w:rsid w:val="007A55CA"/>
    <w:rsid w:val="007A581B"/>
    <w:rsid w:val="007A5E86"/>
    <w:rsid w:val="007A5FDE"/>
    <w:rsid w:val="007A6177"/>
    <w:rsid w:val="007A652E"/>
    <w:rsid w:val="007A66A3"/>
    <w:rsid w:val="007A6E59"/>
    <w:rsid w:val="007A6F33"/>
    <w:rsid w:val="007A7022"/>
    <w:rsid w:val="007A7313"/>
    <w:rsid w:val="007A78E3"/>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AA6"/>
    <w:rsid w:val="007B3BA0"/>
    <w:rsid w:val="007B3BDB"/>
    <w:rsid w:val="007B3C08"/>
    <w:rsid w:val="007B3F3F"/>
    <w:rsid w:val="007B42F9"/>
    <w:rsid w:val="007B464D"/>
    <w:rsid w:val="007B47D3"/>
    <w:rsid w:val="007B4965"/>
    <w:rsid w:val="007B4F25"/>
    <w:rsid w:val="007B4F65"/>
    <w:rsid w:val="007B4F7F"/>
    <w:rsid w:val="007B5073"/>
    <w:rsid w:val="007B5145"/>
    <w:rsid w:val="007B5239"/>
    <w:rsid w:val="007B5403"/>
    <w:rsid w:val="007B5437"/>
    <w:rsid w:val="007B5E4C"/>
    <w:rsid w:val="007B5EC5"/>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8D5"/>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A40"/>
    <w:rsid w:val="007C6AF1"/>
    <w:rsid w:val="007C6F56"/>
    <w:rsid w:val="007C6FBD"/>
    <w:rsid w:val="007C7043"/>
    <w:rsid w:val="007C771A"/>
    <w:rsid w:val="007C7F08"/>
    <w:rsid w:val="007C7F2A"/>
    <w:rsid w:val="007C7F59"/>
    <w:rsid w:val="007C7F82"/>
    <w:rsid w:val="007D02E5"/>
    <w:rsid w:val="007D048D"/>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85C"/>
    <w:rsid w:val="007D5B27"/>
    <w:rsid w:val="007D5D0B"/>
    <w:rsid w:val="007D6215"/>
    <w:rsid w:val="007D651D"/>
    <w:rsid w:val="007D65FC"/>
    <w:rsid w:val="007D6609"/>
    <w:rsid w:val="007D6654"/>
    <w:rsid w:val="007D667A"/>
    <w:rsid w:val="007D6692"/>
    <w:rsid w:val="007D6D51"/>
    <w:rsid w:val="007D73A7"/>
    <w:rsid w:val="007D74A9"/>
    <w:rsid w:val="007D7689"/>
    <w:rsid w:val="007D77FD"/>
    <w:rsid w:val="007D7AF1"/>
    <w:rsid w:val="007D7B1C"/>
    <w:rsid w:val="007D7C82"/>
    <w:rsid w:val="007D7DB9"/>
    <w:rsid w:val="007D7EED"/>
    <w:rsid w:val="007E0189"/>
    <w:rsid w:val="007E04DD"/>
    <w:rsid w:val="007E086E"/>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996"/>
    <w:rsid w:val="007E59E1"/>
    <w:rsid w:val="007E5A34"/>
    <w:rsid w:val="007E5B45"/>
    <w:rsid w:val="007E5B8A"/>
    <w:rsid w:val="007E5DE1"/>
    <w:rsid w:val="007E5F30"/>
    <w:rsid w:val="007E6030"/>
    <w:rsid w:val="007E60B8"/>
    <w:rsid w:val="007E622A"/>
    <w:rsid w:val="007E64EB"/>
    <w:rsid w:val="007E6540"/>
    <w:rsid w:val="007E689D"/>
    <w:rsid w:val="007E69FE"/>
    <w:rsid w:val="007E6A08"/>
    <w:rsid w:val="007E6B3E"/>
    <w:rsid w:val="007E70FA"/>
    <w:rsid w:val="007E71C8"/>
    <w:rsid w:val="007E736B"/>
    <w:rsid w:val="007E73FC"/>
    <w:rsid w:val="007E755B"/>
    <w:rsid w:val="007E7583"/>
    <w:rsid w:val="007E7873"/>
    <w:rsid w:val="007E7C52"/>
    <w:rsid w:val="007F02C9"/>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2471"/>
    <w:rsid w:val="007F27A2"/>
    <w:rsid w:val="007F284E"/>
    <w:rsid w:val="007F2A38"/>
    <w:rsid w:val="007F2D60"/>
    <w:rsid w:val="007F2DF5"/>
    <w:rsid w:val="007F3109"/>
    <w:rsid w:val="007F311B"/>
    <w:rsid w:val="007F34FC"/>
    <w:rsid w:val="007F37C2"/>
    <w:rsid w:val="007F3D81"/>
    <w:rsid w:val="007F3DE8"/>
    <w:rsid w:val="007F3DF9"/>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78D"/>
    <w:rsid w:val="007F7A9A"/>
    <w:rsid w:val="007F7B72"/>
    <w:rsid w:val="007F7CAD"/>
    <w:rsid w:val="007F7CC8"/>
    <w:rsid w:val="007F7CD6"/>
    <w:rsid w:val="007F7FCF"/>
    <w:rsid w:val="008000BD"/>
    <w:rsid w:val="008001BA"/>
    <w:rsid w:val="008003DA"/>
    <w:rsid w:val="0080053A"/>
    <w:rsid w:val="008006ED"/>
    <w:rsid w:val="00800969"/>
    <w:rsid w:val="00800CEC"/>
    <w:rsid w:val="00800DE0"/>
    <w:rsid w:val="00800F6F"/>
    <w:rsid w:val="0080127C"/>
    <w:rsid w:val="008013C6"/>
    <w:rsid w:val="00801562"/>
    <w:rsid w:val="00801727"/>
    <w:rsid w:val="0080177D"/>
    <w:rsid w:val="0080199B"/>
    <w:rsid w:val="00801C9B"/>
    <w:rsid w:val="00801EA0"/>
    <w:rsid w:val="00801EEF"/>
    <w:rsid w:val="00801F61"/>
    <w:rsid w:val="008023E4"/>
    <w:rsid w:val="00802C82"/>
    <w:rsid w:val="008031B6"/>
    <w:rsid w:val="00803690"/>
    <w:rsid w:val="008036AB"/>
    <w:rsid w:val="008039C0"/>
    <w:rsid w:val="008048DF"/>
    <w:rsid w:val="00804904"/>
    <w:rsid w:val="0080494C"/>
    <w:rsid w:val="00804A63"/>
    <w:rsid w:val="00804ABB"/>
    <w:rsid w:val="00804B9E"/>
    <w:rsid w:val="00804DCC"/>
    <w:rsid w:val="00804E53"/>
    <w:rsid w:val="008051B6"/>
    <w:rsid w:val="008052A1"/>
    <w:rsid w:val="00805601"/>
    <w:rsid w:val="00805620"/>
    <w:rsid w:val="00805661"/>
    <w:rsid w:val="00805700"/>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96"/>
    <w:rsid w:val="00811550"/>
    <w:rsid w:val="00811555"/>
    <w:rsid w:val="0081167A"/>
    <w:rsid w:val="00811B6D"/>
    <w:rsid w:val="008120B9"/>
    <w:rsid w:val="00812208"/>
    <w:rsid w:val="0081288C"/>
    <w:rsid w:val="0081290B"/>
    <w:rsid w:val="00812BC0"/>
    <w:rsid w:val="00812CDD"/>
    <w:rsid w:val="00812E91"/>
    <w:rsid w:val="00812F54"/>
    <w:rsid w:val="00813000"/>
    <w:rsid w:val="00813217"/>
    <w:rsid w:val="0081336D"/>
    <w:rsid w:val="00813674"/>
    <w:rsid w:val="00813AEF"/>
    <w:rsid w:val="00813C39"/>
    <w:rsid w:val="00813C53"/>
    <w:rsid w:val="00813FB4"/>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74D"/>
    <w:rsid w:val="00823965"/>
    <w:rsid w:val="00823CD0"/>
    <w:rsid w:val="00823FBC"/>
    <w:rsid w:val="008243CE"/>
    <w:rsid w:val="008244B5"/>
    <w:rsid w:val="008244BF"/>
    <w:rsid w:val="00824547"/>
    <w:rsid w:val="0082475D"/>
    <w:rsid w:val="00824ADA"/>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C61"/>
    <w:rsid w:val="00827D29"/>
    <w:rsid w:val="00827FE7"/>
    <w:rsid w:val="00830A77"/>
    <w:rsid w:val="00830A81"/>
    <w:rsid w:val="00830BD7"/>
    <w:rsid w:val="00830CEB"/>
    <w:rsid w:val="008314A1"/>
    <w:rsid w:val="008314AE"/>
    <w:rsid w:val="00831674"/>
    <w:rsid w:val="0083177D"/>
    <w:rsid w:val="008319E0"/>
    <w:rsid w:val="00832197"/>
    <w:rsid w:val="00832210"/>
    <w:rsid w:val="008322AA"/>
    <w:rsid w:val="0083249C"/>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10E"/>
    <w:rsid w:val="008362F6"/>
    <w:rsid w:val="0083649B"/>
    <w:rsid w:val="008365FF"/>
    <w:rsid w:val="008366F8"/>
    <w:rsid w:val="008369A1"/>
    <w:rsid w:val="00836C92"/>
    <w:rsid w:val="00836F9D"/>
    <w:rsid w:val="00837234"/>
    <w:rsid w:val="00837543"/>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057"/>
    <w:rsid w:val="00845502"/>
    <w:rsid w:val="0084562C"/>
    <w:rsid w:val="00845D6E"/>
    <w:rsid w:val="00846242"/>
    <w:rsid w:val="00846990"/>
    <w:rsid w:val="00846A1E"/>
    <w:rsid w:val="00846B59"/>
    <w:rsid w:val="00847067"/>
    <w:rsid w:val="008470F2"/>
    <w:rsid w:val="008473E5"/>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00"/>
    <w:rsid w:val="00851580"/>
    <w:rsid w:val="00851759"/>
    <w:rsid w:val="008519F1"/>
    <w:rsid w:val="00851A29"/>
    <w:rsid w:val="00851B6E"/>
    <w:rsid w:val="00851D0E"/>
    <w:rsid w:val="00851D1C"/>
    <w:rsid w:val="00851EA1"/>
    <w:rsid w:val="00852395"/>
    <w:rsid w:val="00852481"/>
    <w:rsid w:val="008525B3"/>
    <w:rsid w:val="0085275D"/>
    <w:rsid w:val="008529E3"/>
    <w:rsid w:val="00852A80"/>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05"/>
    <w:rsid w:val="008550E1"/>
    <w:rsid w:val="008551D5"/>
    <w:rsid w:val="0085525B"/>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78A"/>
    <w:rsid w:val="00861A9B"/>
    <w:rsid w:val="00861DC9"/>
    <w:rsid w:val="0086236F"/>
    <w:rsid w:val="00862D31"/>
    <w:rsid w:val="00862F75"/>
    <w:rsid w:val="008631E5"/>
    <w:rsid w:val="00863752"/>
    <w:rsid w:val="00863949"/>
    <w:rsid w:val="00863D05"/>
    <w:rsid w:val="00863EB2"/>
    <w:rsid w:val="0086401E"/>
    <w:rsid w:val="00864043"/>
    <w:rsid w:val="0086419A"/>
    <w:rsid w:val="008641BD"/>
    <w:rsid w:val="00864420"/>
    <w:rsid w:val="00864729"/>
    <w:rsid w:val="008650B6"/>
    <w:rsid w:val="0086665A"/>
    <w:rsid w:val="0086677F"/>
    <w:rsid w:val="008667F8"/>
    <w:rsid w:val="0086693C"/>
    <w:rsid w:val="00866D5F"/>
    <w:rsid w:val="00866E2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157"/>
    <w:rsid w:val="008712F6"/>
    <w:rsid w:val="008714C4"/>
    <w:rsid w:val="008714D5"/>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02A"/>
    <w:rsid w:val="0088117C"/>
    <w:rsid w:val="00881371"/>
    <w:rsid w:val="008814FB"/>
    <w:rsid w:val="008816C1"/>
    <w:rsid w:val="00881793"/>
    <w:rsid w:val="00881D0B"/>
    <w:rsid w:val="00881ED7"/>
    <w:rsid w:val="00882230"/>
    <w:rsid w:val="008822D4"/>
    <w:rsid w:val="00882498"/>
    <w:rsid w:val="0088249A"/>
    <w:rsid w:val="008827FE"/>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955"/>
    <w:rsid w:val="00891B2F"/>
    <w:rsid w:val="00891E97"/>
    <w:rsid w:val="008922C1"/>
    <w:rsid w:val="008922C6"/>
    <w:rsid w:val="00892539"/>
    <w:rsid w:val="0089273A"/>
    <w:rsid w:val="00892B73"/>
    <w:rsid w:val="00893007"/>
    <w:rsid w:val="008943E0"/>
    <w:rsid w:val="00895245"/>
    <w:rsid w:val="008955E3"/>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1FE"/>
    <w:rsid w:val="008A34D9"/>
    <w:rsid w:val="008A3590"/>
    <w:rsid w:val="008A3632"/>
    <w:rsid w:val="008A384F"/>
    <w:rsid w:val="008A3A03"/>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D22"/>
    <w:rsid w:val="008A7EA4"/>
    <w:rsid w:val="008A7F30"/>
    <w:rsid w:val="008B03B7"/>
    <w:rsid w:val="008B056B"/>
    <w:rsid w:val="008B0B89"/>
    <w:rsid w:val="008B0CC6"/>
    <w:rsid w:val="008B0D32"/>
    <w:rsid w:val="008B0DC4"/>
    <w:rsid w:val="008B0F5E"/>
    <w:rsid w:val="008B10E5"/>
    <w:rsid w:val="008B11FB"/>
    <w:rsid w:val="008B1241"/>
    <w:rsid w:val="008B1256"/>
    <w:rsid w:val="008B1359"/>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4A"/>
    <w:rsid w:val="008B30D3"/>
    <w:rsid w:val="008B34DB"/>
    <w:rsid w:val="008B3765"/>
    <w:rsid w:val="008B3843"/>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701"/>
    <w:rsid w:val="008B59B2"/>
    <w:rsid w:val="008B5BB8"/>
    <w:rsid w:val="008B5CC6"/>
    <w:rsid w:val="008B5DE1"/>
    <w:rsid w:val="008B5F1E"/>
    <w:rsid w:val="008B605D"/>
    <w:rsid w:val="008B6087"/>
    <w:rsid w:val="008B60B7"/>
    <w:rsid w:val="008B62BE"/>
    <w:rsid w:val="008B63FE"/>
    <w:rsid w:val="008B64AC"/>
    <w:rsid w:val="008B66BF"/>
    <w:rsid w:val="008B6746"/>
    <w:rsid w:val="008B6C52"/>
    <w:rsid w:val="008B7085"/>
    <w:rsid w:val="008B7102"/>
    <w:rsid w:val="008B7309"/>
    <w:rsid w:val="008B747D"/>
    <w:rsid w:val="008B768D"/>
    <w:rsid w:val="008B772E"/>
    <w:rsid w:val="008B779C"/>
    <w:rsid w:val="008B79D4"/>
    <w:rsid w:val="008B7C8A"/>
    <w:rsid w:val="008C03BD"/>
    <w:rsid w:val="008C055D"/>
    <w:rsid w:val="008C0D77"/>
    <w:rsid w:val="008C0E90"/>
    <w:rsid w:val="008C0ECB"/>
    <w:rsid w:val="008C110A"/>
    <w:rsid w:val="008C12F2"/>
    <w:rsid w:val="008C16C0"/>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CBE"/>
    <w:rsid w:val="008C3D41"/>
    <w:rsid w:val="008C4076"/>
    <w:rsid w:val="008C43D0"/>
    <w:rsid w:val="008C466C"/>
    <w:rsid w:val="008C4D55"/>
    <w:rsid w:val="008C4D8B"/>
    <w:rsid w:val="008C4F6B"/>
    <w:rsid w:val="008C5926"/>
    <w:rsid w:val="008C5C7B"/>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3671"/>
    <w:rsid w:val="008D4163"/>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6FA7"/>
    <w:rsid w:val="008D7019"/>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1E0D"/>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333"/>
    <w:rsid w:val="008F063A"/>
    <w:rsid w:val="008F09C7"/>
    <w:rsid w:val="008F0A82"/>
    <w:rsid w:val="008F0B0B"/>
    <w:rsid w:val="008F0D6B"/>
    <w:rsid w:val="008F0F9C"/>
    <w:rsid w:val="008F10AA"/>
    <w:rsid w:val="008F1196"/>
    <w:rsid w:val="008F12DB"/>
    <w:rsid w:val="008F13EE"/>
    <w:rsid w:val="008F18DE"/>
    <w:rsid w:val="008F1CD0"/>
    <w:rsid w:val="008F1D37"/>
    <w:rsid w:val="008F23A9"/>
    <w:rsid w:val="008F25D7"/>
    <w:rsid w:val="008F2729"/>
    <w:rsid w:val="008F289D"/>
    <w:rsid w:val="008F2B68"/>
    <w:rsid w:val="008F2C7C"/>
    <w:rsid w:val="008F2D07"/>
    <w:rsid w:val="008F2DB0"/>
    <w:rsid w:val="008F3184"/>
    <w:rsid w:val="008F34F1"/>
    <w:rsid w:val="008F3953"/>
    <w:rsid w:val="008F41B2"/>
    <w:rsid w:val="008F475E"/>
    <w:rsid w:val="008F499E"/>
    <w:rsid w:val="008F4C50"/>
    <w:rsid w:val="008F4CCC"/>
    <w:rsid w:val="008F4DF4"/>
    <w:rsid w:val="008F54D0"/>
    <w:rsid w:val="008F55CB"/>
    <w:rsid w:val="008F5706"/>
    <w:rsid w:val="008F598C"/>
    <w:rsid w:val="008F5A3B"/>
    <w:rsid w:val="008F5AF9"/>
    <w:rsid w:val="008F5C74"/>
    <w:rsid w:val="008F5E58"/>
    <w:rsid w:val="008F61C5"/>
    <w:rsid w:val="008F64FF"/>
    <w:rsid w:val="008F6592"/>
    <w:rsid w:val="008F69DD"/>
    <w:rsid w:val="008F6F11"/>
    <w:rsid w:val="008F701D"/>
    <w:rsid w:val="008F722F"/>
    <w:rsid w:val="008F764B"/>
    <w:rsid w:val="008F7AD3"/>
    <w:rsid w:val="00900472"/>
    <w:rsid w:val="009006B5"/>
    <w:rsid w:val="009008D0"/>
    <w:rsid w:val="0090091A"/>
    <w:rsid w:val="009009DE"/>
    <w:rsid w:val="00900C98"/>
    <w:rsid w:val="00900DAE"/>
    <w:rsid w:val="00900EE2"/>
    <w:rsid w:val="0090157D"/>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AF"/>
    <w:rsid w:val="00910AD8"/>
    <w:rsid w:val="00910D82"/>
    <w:rsid w:val="00911015"/>
    <w:rsid w:val="00911712"/>
    <w:rsid w:val="009118F1"/>
    <w:rsid w:val="00911A8F"/>
    <w:rsid w:val="00911B7A"/>
    <w:rsid w:val="0091230A"/>
    <w:rsid w:val="00912357"/>
    <w:rsid w:val="00912498"/>
    <w:rsid w:val="00912604"/>
    <w:rsid w:val="00912684"/>
    <w:rsid w:val="009128B5"/>
    <w:rsid w:val="00912E8D"/>
    <w:rsid w:val="00912FF2"/>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6AD"/>
    <w:rsid w:val="00923742"/>
    <w:rsid w:val="00923827"/>
    <w:rsid w:val="009239BA"/>
    <w:rsid w:val="00923C5D"/>
    <w:rsid w:val="0092417C"/>
    <w:rsid w:val="0092454D"/>
    <w:rsid w:val="009247A6"/>
    <w:rsid w:val="00924A23"/>
    <w:rsid w:val="00924B7E"/>
    <w:rsid w:val="009250F1"/>
    <w:rsid w:val="00925419"/>
    <w:rsid w:val="00925447"/>
    <w:rsid w:val="0092574F"/>
    <w:rsid w:val="00925AEF"/>
    <w:rsid w:val="00925B00"/>
    <w:rsid w:val="00926020"/>
    <w:rsid w:val="00926073"/>
    <w:rsid w:val="0092662C"/>
    <w:rsid w:val="009267BA"/>
    <w:rsid w:val="0092685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15"/>
    <w:rsid w:val="0093173B"/>
    <w:rsid w:val="00932047"/>
    <w:rsid w:val="0093204B"/>
    <w:rsid w:val="0093234A"/>
    <w:rsid w:val="0093235F"/>
    <w:rsid w:val="0093256F"/>
    <w:rsid w:val="00932B39"/>
    <w:rsid w:val="00933173"/>
    <w:rsid w:val="009331BE"/>
    <w:rsid w:val="009334A5"/>
    <w:rsid w:val="00933B9F"/>
    <w:rsid w:val="00933C7C"/>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38F"/>
    <w:rsid w:val="00936400"/>
    <w:rsid w:val="0093682F"/>
    <w:rsid w:val="00936B92"/>
    <w:rsid w:val="00936D01"/>
    <w:rsid w:val="00936D9D"/>
    <w:rsid w:val="00937201"/>
    <w:rsid w:val="0093734F"/>
    <w:rsid w:val="00937455"/>
    <w:rsid w:val="0093755E"/>
    <w:rsid w:val="00937716"/>
    <w:rsid w:val="00937D6D"/>
    <w:rsid w:val="00940040"/>
    <w:rsid w:val="009403BD"/>
    <w:rsid w:val="009403C4"/>
    <w:rsid w:val="009405DA"/>
    <w:rsid w:val="009406B9"/>
    <w:rsid w:val="00940ABD"/>
    <w:rsid w:val="00940CA3"/>
    <w:rsid w:val="00940D71"/>
    <w:rsid w:val="00940DC6"/>
    <w:rsid w:val="00941109"/>
    <w:rsid w:val="009411A4"/>
    <w:rsid w:val="0094130E"/>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7F3"/>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4A"/>
    <w:rsid w:val="0095394D"/>
    <w:rsid w:val="00953B4F"/>
    <w:rsid w:val="00953C2C"/>
    <w:rsid w:val="00953E69"/>
    <w:rsid w:val="00953F76"/>
    <w:rsid w:val="00954124"/>
    <w:rsid w:val="009541DA"/>
    <w:rsid w:val="00954438"/>
    <w:rsid w:val="00954692"/>
    <w:rsid w:val="0095494C"/>
    <w:rsid w:val="00955264"/>
    <w:rsid w:val="009553C6"/>
    <w:rsid w:val="0095598A"/>
    <w:rsid w:val="00955C25"/>
    <w:rsid w:val="00955CEC"/>
    <w:rsid w:val="00955EF4"/>
    <w:rsid w:val="009560A8"/>
    <w:rsid w:val="00956111"/>
    <w:rsid w:val="00956266"/>
    <w:rsid w:val="009565BA"/>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744"/>
    <w:rsid w:val="00967956"/>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BC8"/>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2A2"/>
    <w:rsid w:val="00980776"/>
    <w:rsid w:val="00980834"/>
    <w:rsid w:val="009809E7"/>
    <w:rsid w:val="00980EF2"/>
    <w:rsid w:val="0098107F"/>
    <w:rsid w:val="009814E3"/>
    <w:rsid w:val="00981B2B"/>
    <w:rsid w:val="00981BEC"/>
    <w:rsid w:val="00981D77"/>
    <w:rsid w:val="00981DCB"/>
    <w:rsid w:val="00981DFA"/>
    <w:rsid w:val="00982E64"/>
    <w:rsid w:val="009836D5"/>
    <w:rsid w:val="00984052"/>
    <w:rsid w:val="009846AF"/>
    <w:rsid w:val="009847F7"/>
    <w:rsid w:val="0098487E"/>
    <w:rsid w:val="00984AED"/>
    <w:rsid w:val="00984C3F"/>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69"/>
    <w:rsid w:val="0099224C"/>
    <w:rsid w:val="00992377"/>
    <w:rsid w:val="0099249C"/>
    <w:rsid w:val="00992577"/>
    <w:rsid w:val="0099261B"/>
    <w:rsid w:val="00992CCC"/>
    <w:rsid w:val="00992D91"/>
    <w:rsid w:val="00992F65"/>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05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7DB"/>
    <w:rsid w:val="009A4B50"/>
    <w:rsid w:val="009A4F13"/>
    <w:rsid w:val="009A509C"/>
    <w:rsid w:val="009A591F"/>
    <w:rsid w:val="009A5EC0"/>
    <w:rsid w:val="009A62ED"/>
    <w:rsid w:val="009A635C"/>
    <w:rsid w:val="009A63C6"/>
    <w:rsid w:val="009A6653"/>
    <w:rsid w:val="009A692D"/>
    <w:rsid w:val="009A6B88"/>
    <w:rsid w:val="009A6CDE"/>
    <w:rsid w:val="009A77DC"/>
    <w:rsid w:val="009A7E08"/>
    <w:rsid w:val="009B013F"/>
    <w:rsid w:val="009B04D2"/>
    <w:rsid w:val="009B06F9"/>
    <w:rsid w:val="009B0760"/>
    <w:rsid w:val="009B08B8"/>
    <w:rsid w:val="009B0CD0"/>
    <w:rsid w:val="009B0E23"/>
    <w:rsid w:val="009B119F"/>
    <w:rsid w:val="009B12B2"/>
    <w:rsid w:val="009B1438"/>
    <w:rsid w:val="009B185F"/>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C95"/>
    <w:rsid w:val="009B3EF6"/>
    <w:rsid w:val="009B4664"/>
    <w:rsid w:val="009B47FB"/>
    <w:rsid w:val="009B4933"/>
    <w:rsid w:val="009B4A20"/>
    <w:rsid w:val="009B4D6D"/>
    <w:rsid w:val="009B4F05"/>
    <w:rsid w:val="009B5428"/>
    <w:rsid w:val="009B56A5"/>
    <w:rsid w:val="009B56B7"/>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BE2"/>
    <w:rsid w:val="009C0EED"/>
    <w:rsid w:val="009C1088"/>
    <w:rsid w:val="009C10FD"/>
    <w:rsid w:val="009C160E"/>
    <w:rsid w:val="009C17CE"/>
    <w:rsid w:val="009C17F7"/>
    <w:rsid w:val="009C1996"/>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C13"/>
    <w:rsid w:val="009C4CBC"/>
    <w:rsid w:val="009C4E02"/>
    <w:rsid w:val="009C505D"/>
    <w:rsid w:val="009C51C9"/>
    <w:rsid w:val="009C51F3"/>
    <w:rsid w:val="009C5A6D"/>
    <w:rsid w:val="009C5AC6"/>
    <w:rsid w:val="009C5AF4"/>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C7FD6"/>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AB3"/>
    <w:rsid w:val="009D2233"/>
    <w:rsid w:val="009D2340"/>
    <w:rsid w:val="009D2855"/>
    <w:rsid w:val="009D2989"/>
    <w:rsid w:val="009D29E0"/>
    <w:rsid w:val="009D2C3A"/>
    <w:rsid w:val="009D2E81"/>
    <w:rsid w:val="009D358A"/>
    <w:rsid w:val="009D3FC1"/>
    <w:rsid w:val="009D4024"/>
    <w:rsid w:val="009D40DE"/>
    <w:rsid w:val="009D40FB"/>
    <w:rsid w:val="009D423D"/>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63F"/>
    <w:rsid w:val="009D7861"/>
    <w:rsid w:val="009D791B"/>
    <w:rsid w:val="009D79F1"/>
    <w:rsid w:val="009D7D67"/>
    <w:rsid w:val="009E015A"/>
    <w:rsid w:val="009E0232"/>
    <w:rsid w:val="009E05CC"/>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FA7"/>
    <w:rsid w:val="009E3299"/>
    <w:rsid w:val="009E374C"/>
    <w:rsid w:val="009E38AB"/>
    <w:rsid w:val="009E39B5"/>
    <w:rsid w:val="009E3A4E"/>
    <w:rsid w:val="009E3ABD"/>
    <w:rsid w:val="009E3AC0"/>
    <w:rsid w:val="009E3DC7"/>
    <w:rsid w:val="009E3E02"/>
    <w:rsid w:val="009E3EAB"/>
    <w:rsid w:val="009E4011"/>
    <w:rsid w:val="009E4586"/>
    <w:rsid w:val="009E45E5"/>
    <w:rsid w:val="009E4634"/>
    <w:rsid w:val="009E4772"/>
    <w:rsid w:val="009E4815"/>
    <w:rsid w:val="009E4859"/>
    <w:rsid w:val="009E49BE"/>
    <w:rsid w:val="009E4B50"/>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555"/>
    <w:rsid w:val="009E792E"/>
    <w:rsid w:val="009E79CC"/>
    <w:rsid w:val="009E7F1B"/>
    <w:rsid w:val="009F000D"/>
    <w:rsid w:val="009F062A"/>
    <w:rsid w:val="009F0AAB"/>
    <w:rsid w:val="009F0AFA"/>
    <w:rsid w:val="009F0BDB"/>
    <w:rsid w:val="009F0C90"/>
    <w:rsid w:val="009F0DAA"/>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0F"/>
    <w:rsid w:val="00A02D45"/>
    <w:rsid w:val="00A02E5A"/>
    <w:rsid w:val="00A0300D"/>
    <w:rsid w:val="00A0357D"/>
    <w:rsid w:val="00A03603"/>
    <w:rsid w:val="00A03A5F"/>
    <w:rsid w:val="00A03C09"/>
    <w:rsid w:val="00A03EAE"/>
    <w:rsid w:val="00A0414F"/>
    <w:rsid w:val="00A045FB"/>
    <w:rsid w:val="00A04926"/>
    <w:rsid w:val="00A05087"/>
    <w:rsid w:val="00A05237"/>
    <w:rsid w:val="00A0550C"/>
    <w:rsid w:val="00A05578"/>
    <w:rsid w:val="00A056C1"/>
    <w:rsid w:val="00A05830"/>
    <w:rsid w:val="00A065B4"/>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22AF"/>
    <w:rsid w:val="00A22448"/>
    <w:rsid w:val="00A227C0"/>
    <w:rsid w:val="00A22961"/>
    <w:rsid w:val="00A22A85"/>
    <w:rsid w:val="00A23059"/>
    <w:rsid w:val="00A231E5"/>
    <w:rsid w:val="00A231F8"/>
    <w:rsid w:val="00A234B5"/>
    <w:rsid w:val="00A238ED"/>
    <w:rsid w:val="00A2399A"/>
    <w:rsid w:val="00A239EE"/>
    <w:rsid w:val="00A23AC9"/>
    <w:rsid w:val="00A23FC9"/>
    <w:rsid w:val="00A2405C"/>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1EB"/>
    <w:rsid w:val="00A3625B"/>
    <w:rsid w:val="00A363FA"/>
    <w:rsid w:val="00A36468"/>
    <w:rsid w:val="00A378CB"/>
    <w:rsid w:val="00A37BE0"/>
    <w:rsid w:val="00A37C27"/>
    <w:rsid w:val="00A37D79"/>
    <w:rsid w:val="00A37FF9"/>
    <w:rsid w:val="00A40022"/>
    <w:rsid w:val="00A400DB"/>
    <w:rsid w:val="00A40119"/>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E52"/>
    <w:rsid w:val="00A42F67"/>
    <w:rsid w:val="00A433A5"/>
    <w:rsid w:val="00A435C8"/>
    <w:rsid w:val="00A43815"/>
    <w:rsid w:val="00A4395F"/>
    <w:rsid w:val="00A43969"/>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693"/>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52A"/>
    <w:rsid w:val="00A5184F"/>
    <w:rsid w:val="00A51887"/>
    <w:rsid w:val="00A51B9C"/>
    <w:rsid w:val="00A51C14"/>
    <w:rsid w:val="00A51D26"/>
    <w:rsid w:val="00A51E6C"/>
    <w:rsid w:val="00A52004"/>
    <w:rsid w:val="00A52094"/>
    <w:rsid w:val="00A5245C"/>
    <w:rsid w:val="00A52F88"/>
    <w:rsid w:val="00A52FCA"/>
    <w:rsid w:val="00A530E8"/>
    <w:rsid w:val="00A53579"/>
    <w:rsid w:val="00A53607"/>
    <w:rsid w:val="00A53856"/>
    <w:rsid w:val="00A53BF6"/>
    <w:rsid w:val="00A53C98"/>
    <w:rsid w:val="00A54001"/>
    <w:rsid w:val="00A54103"/>
    <w:rsid w:val="00A541ED"/>
    <w:rsid w:val="00A545E8"/>
    <w:rsid w:val="00A54637"/>
    <w:rsid w:val="00A5475A"/>
    <w:rsid w:val="00A54902"/>
    <w:rsid w:val="00A54B97"/>
    <w:rsid w:val="00A54F6B"/>
    <w:rsid w:val="00A54F6F"/>
    <w:rsid w:val="00A54FBA"/>
    <w:rsid w:val="00A5508C"/>
    <w:rsid w:val="00A550AA"/>
    <w:rsid w:val="00A552ED"/>
    <w:rsid w:val="00A556C1"/>
    <w:rsid w:val="00A55963"/>
    <w:rsid w:val="00A55BA3"/>
    <w:rsid w:val="00A55CC2"/>
    <w:rsid w:val="00A55F58"/>
    <w:rsid w:val="00A56027"/>
    <w:rsid w:val="00A561AB"/>
    <w:rsid w:val="00A5651E"/>
    <w:rsid w:val="00A571EA"/>
    <w:rsid w:val="00A577E3"/>
    <w:rsid w:val="00A57809"/>
    <w:rsid w:val="00A57CD9"/>
    <w:rsid w:val="00A6003E"/>
    <w:rsid w:val="00A6029D"/>
    <w:rsid w:val="00A60365"/>
    <w:rsid w:val="00A6045E"/>
    <w:rsid w:val="00A60524"/>
    <w:rsid w:val="00A60DA2"/>
    <w:rsid w:val="00A613F4"/>
    <w:rsid w:val="00A61732"/>
    <w:rsid w:val="00A6181F"/>
    <w:rsid w:val="00A618F7"/>
    <w:rsid w:val="00A61A4F"/>
    <w:rsid w:val="00A61EFF"/>
    <w:rsid w:val="00A61F5E"/>
    <w:rsid w:val="00A620F6"/>
    <w:rsid w:val="00A62155"/>
    <w:rsid w:val="00A62615"/>
    <w:rsid w:val="00A62AA0"/>
    <w:rsid w:val="00A62E6E"/>
    <w:rsid w:val="00A62EB4"/>
    <w:rsid w:val="00A6304A"/>
    <w:rsid w:val="00A63C59"/>
    <w:rsid w:val="00A63CA0"/>
    <w:rsid w:val="00A63EA9"/>
    <w:rsid w:val="00A64238"/>
    <w:rsid w:val="00A6443A"/>
    <w:rsid w:val="00A647D6"/>
    <w:rsid w:val="00A649D9"/>
    <w:rsid w:val="00A64BE8"/>
    <w:rsid w:val="00A64D1B"/>
    <w:rsid w:val="00A64F1A"/>
    <w:rsid w:val="00A651C0"/>
    <w:rsid w:val="00A651EA"/>
    <w:rsid w:val="00A65B56"/>
    <w:rsid w:val="00A65E4C"/>
    <w:rsid w:val="00A65F3D"/>
    <w:rsid w:val="00A66024"/>
    <w:rsid w:val="00A660A8"/>
    <w:rsid w:val="00A661F2"/>
    <w:rsid w:val="00A663AF"/>
    <w:rsid w:val="00A663B0"/>
    <w:rsid w:val="00A667AC"/>
    <w:rsid w:val="00A66973"/>
    <w:rsid w:val="00A66D6E"/>
    <w:rsid w:val="00A6732F"/>
    <w:rsid w:val="00A67433"/>
    <w:rsid w:val="00A67C8B"/>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884"/>
    <w:rsid w:val="00A71E2C"/>
    <w:rsid w:val="00A721D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65"/>
    <w:rsid w:val="00A76226"/>
    <w:rsid w:val="00A7626D"/>
    <w:rsid w:val="00A762DC"/>
    <w:rsid w:val="00A76522"/>
    <w:rsid w:val="00A76A38"/>
    <w:rsid w:val="00A76BF3"/>
    <w:rsid w:val="00A76C8A"/>
    <w:rsid w:val="00A76CB7"/>
    <w:rsid w:val="00A76CC0"/>
    <w:rsid w:val="00A77416"/>
    <w:rsid w:val="00A77798"/>
    <w:rsid w:val="00A77979"/>
    <w:rsid w:val="00A77BD8"/>
    <w:rsid w:val="00A8007C"/>
    <w:rsid w:val="00A800C7"/>
    <w:rsid w:val="00A80123"/>
    <w:rsid w:val="00A802A0"/>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38E"/>
    <w:rsid w:val="00A84BED"/>
    <w:rsid w:val="00A85131"/>
    <w:rsid w:val="00A854DE"/>
    <w:rsid w:val="00A85EBC"/>
    <w:rsid w:val="00A862CA"/>
    <w:rsid w:val="00A864B4"/>
    <w:rsid w:val="00A864FD"/>
    <w:rsid w:val="00A8651E"/>
    <w:rsid w:val="00A86AA2"/>
    <w:rsid w:val="00A86AD8"/>
    <w:rsid w:val="00A86AF1"/>
    <w:rsid w:val="00A86C42"/>
    <w:rsid w:val="00A870AA"/>
    <w:rsid w:val="00A870D8"/>
    <w:rsid w:val="00A871D7"/>
    <w:rsid w:val="00A8723B"/>
    <w:rsid w:val="00A87307"/>
    <w:rsid w:val="00A87475"/>
    <w:rsid w:val="00A87C84"/>
    <w:rsid w:val="00A903BA"/>
    <w:rsid w:val="00A903CB"/>
    <w:rsid w:val="00A90432"/>
    <w:rsid w:val="00A90444"/>
    <w:rsid w:val="00A90662"/>
    <w:rsid w:val="00A906C9"/>
    <w:rsid w:val="00A90B7E"/>
    <w:rsid w:val="00A90BA5"/>
    <w:rsid w:val="00A913FE"/>
    <w:rsid w:val="00A91A2B"/>
    <w:rsid w:val="00A91B5B"/>
    <w:rsid w:val="00A91E4E"/>
    <w:rsid w:val="00A9252B"/>
    <w:rsid w:val="00A92856"/>
    <w:rsid w:val="00A92C8D"/>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3E7"/>
    <w:rsid w:val="00A95461"/>
    <w:rsid w:val="00A95487"/>
    <w:rsid w:val="00A954D3"/>
    <w:rsid w:val="00A9557A"/>
    <w:rsid w:val="00A95723"/>
    <w:rsid w:val="00A95831"/>
    <w:rsid w:val="00A9593D"/>
    <w:rsid w:val="00A95A4C"/>
    <w:rsid w:val="00A961DF"/>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2B03"/>
    <w:rsid w:val="00AA2CB0"/>
    <w:rsid w:val="00AA33A3"/>
    <w:rsid w:val="00AA3420"/>
    <w:rsid w:val="00AA344E"/>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7D1"/>
    <w:rsid w:val="00AB0B65"/>
    <w:rsid w:val="00AB0C0B"/>
    <w:rsid w:val="00AB0E94"/>
    <w:rsid w:val="00AB0EE5"/>
    <w:rsid w:val="00AB113B"/>
    <w:rsid w:val="00AB142A"/>
    <w:rsid w:val="00AB1A44"/>
    <w:rsid w:val="00AB1BAC"/>
    <w:rsid w:val="00AB1BEC"/>
    <w:rsid w:val="00AB1C45"/>
    <w:rsid w:val="00AB2119"/>
    <w:rsid w:val="00AB26A6"/>
    <w:rsid w:val="00AB26E5"/>
    <w:rsid w:val="00AB29B6"/>
    <w:rsid w:val="00AB2F38"/>
    <w:rsid w:val="00AB2FE7"/>
    <w:rsid w:val="00AB304F"/>
    <w:rsid w:val="00AB3085"/>
    <w:rsid w:val="00AB33A9"/>
    <w:rsid w:val="00AB3709"/>
    <w:rsid w:val="00AB38DF"/>
    <w:rsid w:val="00AB3A2D"/>
    <w:rsid w:val="00AB3A84"/>
    <w:rsid w:val="00AB44C3"/>
    <w:rsid w:val="00AB45BF"/>
    <w:rsid w:val="00AB4ED6"/>
    <w:rsid w:val="00AB5157"/>
    <w:rsid w:val="00AB536D"/>
    <w:rsid w:val="00AB542E"/>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FC9"/>
    <w:rsid w:val="00AC3626"/>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D11"/>
    <w:rsid w:val="00AD2100"/>
    <w:rsid w:val="00AD2281"/>
    <w:rsid w:val="00AD22A7"/>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05"/>
    <w:rsid w:val="00AD622D"/>
    <w:rsid w:val="00AD6262"/>
    <w:rsid w:val="00AD63A0"/>
    <w:rsid w:val="00AD64AD"/>
    <w:rsid w:val="00AD661B"/>
    <w:rsid w:val="00AD68D7"/>
    <w:rsid w:val="00AD6A98"/>
    <w:rsid w:val="00AD70C5"/>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7E3"/>
    <w:rsid w:val="00AE1800"/>
    <w:rsid w:val="00AE1848"/>
    <w:rsid w:val="00AE1980"/>
    <w:rsid w:val="00AE1A98"/>
    <w:rsid w:val="00AE1D6D"/>
    <w:rsid w:val="00AE1DBC"/>
    <w:rsid w:val="00AE2120"/>
    <w:rsid w:val="00AE227F"/>
    <w:rsid w:val="00AE23BD"/>
    <w:rsid w:val="00AE24B9"/>
    <w:rsid w:val="00AE2A6E"/>
    <w:rsid w:val="00AE2CC9"/>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E6B"/>
    <w:rsid w:val="00AF5F3E"/>
    <w:rsid w:val="00AF67B4"/>
    <w:rsid w:val="00AF6D18"/>
    <w:rsid w:val="00AF7251"/>
    <w:rsid w:val="00AF73DC"/>
    <w:rsid w:val="00AF795C"/>
    <w:rsid w:val="00AF7C6C"/>
    <w:rsid w:val="00AF7CB7"/>
    <w:rsid w:val="00AF7D19"/>
    <w:rsid w:val="00AF7FD4"/>
    <w:rsid w:val="00B00A2F"/>
    <w:rsid w:val="00B00E09"/>
    <w:rsid w:val="00B013D6"/>
    <w:rsid w:val="00B014CD"/>
    <w:rsid w:val="00B01702"/>
    <w:rsid w:val="00B017FB"/>
    <w:rsid w:val="00B01854"/>
    <w:rsid w:val="00B01874"/>
    <w:rsid w:val="00B01DCB"/>
    <w:rsid w:val="00B02232"/>
    <w:rsid w:val="00B023A9"/>
    <w:rsid w:val="00B02655"/>
    <w:rsid w:val="00B0270D"/>
    <w:rsid w:val="00B0297E"/>
    <w:rsid w:val="00B02CF5"/>
    <w:rsid w:val="00B02DA1"/>
    <w:rsid w:val="00B03303"/>
    <w:rsid w:val="00B03AB7"/>
    <w:rsid w:val="00B03FE4"/>
    <w:rsid w:val="00B0404F"/>
    <w:rsid w:val="00B04350"/>
    <w:rsid w:val="00B04440"/>
    <w:rsid w:val="00B04507"/>
    <w:rsid w:val="00B04710"/>
    <w:rsid w:val="00B04B1A"/>
    <w:rsid w:val="00B04C1E"/>
    <w:rsid w:val="00B04E55"/>
    <w:rsid w:val="00B04FC2"/>
    <w:rsid w:val="00B05116"/>
    <w:rsid w:val="00B053B9"/>
    <w:rsid w:val="00B056F8"/>
    <w:rsid w:val="00B058B6"/>
    <w:rsid w:val="00B0595C"/>
    <w:rsid w:val="00B05A03"/>
    <w:rsid w:val="00B05B67"/>
    <w:rsid w:val="00B05B95"/>
    <w:rsid w:val="00B060F4"/>
    <w:rsid w:val="00B067CA"/>
    <w:rsid w:val="00B068BB"/>
    <w:rsid w:val="00B06AC6"/>
    <w:rsid w:val="00B06C94"/>
    <w:rsid w:val="00B06CD0"/>
    <w:rsid w:val="00B06D6D"/>
    <w:rsid w:val="00B075F6"/>
    <w:rsid w:val="00B0761F"/>
    <w:rsid w:val="00B07738"/>
    <w:rsid w:val="00B07895"/>
    <w:rsid w:val="00B07B2B"/>
    <w:rsid w:val="00B07D28"/>
    <w:rsid w:val="00B07F4F"/>
    <w:rsid w:val="00B07F7B"/>
    <w:rsid w:val="00B1001C"/>
    <w:rsid w:val="00B1006A"/>
    <w:rsid w:val="00B1032A"/>
    <w:rsid w:val="00B10496"/>
    <w:rsid w:val="00B105C7"/>
    <w:rsid w:val="00B1109D"/>
    <w:rsid w:val="00B111C1"/>
    <w:rsid w:val="00B113B5"/>
    <w:rsid w:val="00B11664"/>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797"/>
    <w:rsid w:val="00B14948"/>
    <w:rsid w:val="00B14C55"/>
    <w:rsid w:val="00B14C77"/>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A30"/>
    <w:rsid w:val="00B24BE6"/>
    <w:rsid w:val="00B24D88"/>
    <w:rsid w:val="00B24DC1"/>
    <w:rsid w:val="00B24F40"/>
    <w:rsid w:val="00B25226"/>
    <w:rsid w:val="00B2569C"/>
    <w:rsid w:val="00B25738"/>
    <w:rsid w:val="00B25782"/>
    <w:rsid w:val="00B258D2"/>
    <w:rsid w:val="00B258F9"/>
    <w:rsid w:val="00B25AE9"/>
    <w:rsid w:val="00B25C34"/>
    <w:rsid w:val="00B261FE"/>
    <w:rsid w:val="00B264E1"/>
    <w:rsid w:val="00B265A1"/>
    <w:rsid w:val="00B26665"/>
    <w:rsid w:val="00B26DEB"/>
    <w:rsid w:val="00B26EA6"/>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1067"/>
    <w:rsid w:val="00B3134D"/>
    <w:rsid w:val="00B31620"/>
    <w:rsid w:val="00B31889"/>
    <w:rsid w:val="00B31951"/>
    <w:rsid w:val="00B319BF"/>
    <w:rsid w:val="00B31D27"/>
    <w:rsid w:val="00B31FA6"/>
    <w:rsid w:val="00B32087"/>
    <w:rsid w:val="00B320F3"/>
    <w:rsid w:val="00B326AB"/>
    <w:rsid w:val="00B32C08"/>
    <w:rsid w:val="00B32CF2"/>
    <w:rsid w:val="00B32E44"/>
    <w:rsid w:val="00B32E60"/>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EE"/>
    <w:rsid w:val="00B425FB"/>
    <w:rsid w:val="00B426FF"/>
    <w:rsid w:val="00B42C35"/>
    <w:rsid w:val="00B42E75"/>
    <w:rsid w:val="00B43232"/>
    <w:rsid w:val="00B43415"/>
    <w:rsid w:val="00B438F9"/>
    <w:rsid w:val="00B43DFD"/>
    <w:rsid w:val="00B445DB"/>
    <w:rsid w:val="00B446C7"/>
    <w:rsid w:val="00B4488A"/>
    <w:rsid w:val="00B4512E"/>
    <w:rsid w:val="00B4527F"/>
    <w:rsid w:val="00B45294"/>
    <w:rsid w:val="00B4538D"/>
    <w:rsid w:val="00B453E4"/>
    <w:rsid w:val="00B453E8"/>
    <w:rsid w:val="00B4556C"/>
    <w:rsid w:val="00B45A49"/>
    <w:rsid w:val="00B45ABF"/>
    <w:rsid w:val="00B45BED"/>
    <w:rsid w:val="00B45D25"/>
    <w:rsid w:val="00B45E03"/>
    <w:rsid w:val="00B45FDB"/>
    <w:rsid w:val="00B466CB"/>
    <w:rsid w:val="00B4684B"/>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09"/>
    <w:rsid w:val="00B57085"/>
    <w:rsid w:val="00B57087"/>
    <w:rsid w:val="00B57A70"/>
    <w:rsid w:val="00B57ACF"/>
    <w:rsid w:val="00B57BC3"/>
    <w:rsid w:val="00B60424"/>
    <w:rsid w:val="00B6044D"/>
    <w:rsid w:val="00B606E5"/>
    <w:rsid w:val="00B6084E"/>
    <w:rsid w:val="00B60894"/>
    <w:rsid w:val="00B60B4A"/>
    <w:rsid w:val="00B60B66"/>
    <w:rsid w:val="00B60BEE"/>
    <w:rsid w:val="00B60F5B"/>
    <w:rsid w:val="00B61086"/>
    <w:rsid w:val="00B610B3"/>
    <w:rsid w:val="00B61417"/>
    <w:rsid w:val="00B619F7"/>
    <w:rsid w:val="00B61DD7"/>
    <w:rsid w:val="00B61DDC"/>
    <w:rsid w:val="00B62B72"/>
    <w:rsid w:val="00B62B90"/>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C4E"/>
    <w:rsid w:val="00B66D92"/>
    <w:rsid w:val="00B6707A"/>
    <w:rsid w:val="00B67488"/>
    <w:rsid w:val="00B676FD"/>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2FC"/>
    <w:rsid w:val="00B72354"/>
    <w:rsid w:val="00B72388"/>
    <w:rsid w:val="00B72602"/>
    <w:rsid w:val="00B727CB"/>
    <w:rsid w:val="00B72A12"/>
    <w:rsid w:val="00B72A4C"/>
    <w:rsid w:val="00B72B9A"/>
    <w:rsid w:val="00B7323C"/>
    <w:rsid w:val="00B735AC"/>
    <w:rsid w:val="00B737CC"/>
    <w:rsid w:val="00B737D2"/>
    <w:rsid w:val="00B73CBB"/>
    <w:rsid w:val="00B73D57"/>
    <w:rsid w:val="00B73EA1"/>
    <w:rsid w:val="00B73F7A"/>
    <w:rsid w:val="00B74407"/>
    <w:rsid w:val="00B748D2"/>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7C"/>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5A1"/>
    <w:rsid w:val="00B83BAA"/>
    <w:rsid w:val="00B83CE4"/>
    <w:rsid w:val="00B841BD"/>
    <w:rsid w:val="00B84287"/>
    <w:rsid w:val="00B84308"/>
    <w:rsid w:val="00B845C8"/>
    <w:rsid w:val="00B84A69"/>
    <w:rsid w:val="00B84EAC"/>
    <w:rsid w:val="00B850AD"/>
    <w:rsid w:val="00B851A0"/>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061"/>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B8"/>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FD"/>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97D6F"/>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2C5E"/>
    <w:rsid w:val="00BA316D"/>
    <w:rsid w:val="00BA31E4"/>
    <w:rsid w:val="00BA33A2"/>
    <w:rsid w:val="00BA391C"/>
    <w:rsid w:val="00BA39B7"/>
    <w:rsid w:val="00BA3E04"/>
    <w:rsid w:val="00BA3ED5"/>
    <w:rsid w:val="00BA405E"/>
    <w:rsid w:val="00BA4091"/>
    <w:rsid w:val="00BA4095"/>
    <w:rsid w:val="00BA437E"/>
    <w:rsid w:val="00BA45E5"/>
    <w:rsid w:val="00BA4886"/>
    <w:rsid w:val="00BA4976"/>
    <w:rsid w:val="00BA4D72"/>
    <w:rsid w:val="00BA56FA"/>
    <w:rsid w:val="00BA5738"/>
    <w:rsid w:val="00BA5915"/>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9B4"/>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184"/>
    <w:rsid w:val="00BB4795"/>
    <w:rsid w:val="00BB483B"/>
    <w:rsid w:val="00BB494D"/>
    <w:rsid w:val="00BB49B4"/>
    <w:rsid w:val="00BB4AFE"/>
    <w:rsid w:val="00BB4C77"/>
    <w:rsid w:val="00BB4D9F"/>
    <w:rsid w:val="00BB53CB"/>
    <w:rsid w:val="00BB54FA"/>
    <w:rsid w:val="00BB5569"/>
    <w:rsid w:val="00BB5696"/>
    <w:rsid w:val="00BB5A22"/>
    <w:rsid w:val="00BB61B1"/>
    <w:rsid w:val="00BB624A"/>
    <w:rsid w:val="00BB63A7"/>
    <w:rsid w:val="00BB648A"/>
    <w:rsid w:val="00BB64C1"/>
    <w:rsid w:val="00BB661F"/>
    <w:rsid w:val="00BB6CE7"/>
    <w:rsid w:val="00BB6D97"/>
    <w:rsid w:val="00BB72D9"/>
    <w:rsid w:val="00BB74BA"/>
    <w:rsid w:val="00BB7720"/>
    <w:rsid w:val="00BB7733"/>
    <w:rsid w:val="00BB7919"/>
    <w:rsid w:val="00BB7A4A"/>
    <w:rsid w:val="00BB7AE3"/>
    <w:rsid w:val="00BB7AE6"/>
    <w:rsid w:val="00BB7B33"/>
    <w:rsid w:val="00BB7F1D"/>
    <w:rsid w:val="00BC008F"/>
    <w:rsid w:val="00BC00DA"/>
    <w:rsid w:val="00BC0500"/>
    <w:rsid w:val="00BC0D72"/>
    <w:rsid w:val="00BC1780"/>
    <w:rsid w:val="00BC194E"/>
    <w:rsid w:val="00BC1C04"/>
    <w:rsid w:val="00BC1DC1"/>
    <w:rsid w:val="00BC20C3"/>
    <w:rsid w:val="00BC22C2"/>
    <w:rsid w:val="00BC2305"/>
    <w:rsid w:val="00BC27F4"/>
    <w:rsid w:val="00BC292B"/>
    <w:rsid w:val="00BC2EE7"/>
    <w:rsid w:val="00BC30B7"/>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6320"/>
    <w:rsid w:val="00BC64A7"/>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BFC"/>
    <w:rsid w:val="00BD5C52"/>
    <w:rsid w:val="00BD5CBB"/>
    <w:rsid w:val="00BD5D36"/>
    <w:rsid w:val="00BD5FAB"/>
    <w:rsid w:val="00BD62C4"/>
    <w:rsid w:val="00BD62C8"/>
    <w:rsid w:val="00BD64F5"/>
    <w:rsid w:val="00BD6876"/>
    <w:rsid w:val="00BD69B8"/>
    <w:rsid w:val="00BD6E6B"/>
    <w:rsid w:val="00BD6FE6"/>
    <w:rsid w:val="00BD727E"/>
    <w:rsid w:val="00BD7466"/>
    <w:rsid w:val="00BD7BE5"/>
    <w:rsid w:val="00BE04FF"/>
    <w:rsid w:val="00BE0582"/>
    <w:rsid w:val="00BE06FF"/>
    <w:rsid w:val="00BE0CC9"/>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E7579"/>
    <w:rsid w:val="00BF00AA"/>
    <w:rsid w:val="00BF037B"/>
    <w:rsid w:val="00BF0439"/>
    <w:rsid w:val="00BF0519"/>
    <w:rsid w:val="00BF0C18"/>
    <w:rsid w:val="00BF0C9C"/>
    <w:rsid w:val="00BF0DE3"/>
    <w:rsid w:val="00BF1014"/>
    <w:rsid w:val="00BF10B0"/>
    <w:rsid w:val="00BF114E"/>
    <w:rsid w:val="00BF156D"/>
    <w:rsid w:val="00BF1629"/>
    <w:rsid w:val="00BF1C4A"/>
    <w:rsid w:val="00BF2B7C"/>
    <w:rsid w:val="00BF2E16"/>
    <w:rsid w:val="00BF2FC9"/>
    <w:rsid w:val="00BF2FD9"/>
    <w:rsid w:val="00BF31A4"/>
    <w:rsid w:val="00BF327D"/>
    <w:rsid w:val="00BF32C5"/>
    <w:rsid w:val="00BF32C6"/>
    <w:rsid w:val="00BF3386"/>
    <w:rsid w:val="00BF338E"/>
    <w:rsid w:val="00BF36C0"/>
    <w:rsid w:val="00BF38D2"/>
    <w:rsid w:val="00BF41D0"/>
    <w:rsid w:val="00BF437E"/>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1AB"/>
    <w:rsid w:val="00C00201"/>
    <w:rsid w:val="00C002C5"/>
    <w:rsid w:val="00C00453"/>
    <w:rsid w:val="00C00491"/>
    <w:rsid w:val="00C007D5"/>
    <w:rsid w:val="00C0087D"/>
    <w:rsid w:val="00C00B31"/>
    <w:rsid w:val="00C00B43"/>
    <w:rsid w:val="00C00C73"/>
    <w:rsid w:val="00C00C91"/>
    <w:rsid w:val="00C0135E"/>
    <w:rsid w:val="00C014A8"/>
    <w:rsid w:val="00C014BE"/>
    <w:rsid w:val="00C01941"/>
    <w:rsid w:val="00C01D7A"/>
    <w:rsid w:val="00C024AC"/>
    <w:rsid w:val="00C024C6"/>
    <w:rsid w:val="00C024E9"/>
    <w:rsid w:val="00C027E9"/>
    <w:rsid w:val="00C028A2"/>
    <w:rsid w:val="00C028D7"/>
    <w:rsid w:val="00C02D8F"/>
    <w:rsid w:val="00C02E34"/>
    <w:rsid w:val="00C02EBF"/>
    <w:rsid w:val="00C03058"/>
    <w:rsid w:val="00C03174"/>
    <w:rsid w:val="00C0336D"/>
    <w:rsid w:val="00C034AA"/>
    <w:rsid w:val="00C03884"/>
    <w:rsid w:val="00C03C8B"/>
    <w:rsid w:val="00C03CD0"/>
    <w:rsid w:val="00C04002"/>
    <w:rsid w:val="00C04394"/>
    <w:rsid w:val="00C04459"/>
    <w:rsid w:val="00C0464C"/>
    <w:rsid w:val="00C047A2"/>
    <w:rsid w:val="00C04A2F"/>
    <w:rsid w:val="00C04CD2"/>
    <w:rsid w:val="00C04E92"/>
    <w:rsid w:val="00C053EB"/>
    <w:rsid w:val="00C058A3"/>
    <w:rsid w:val="00C05D6C"/>
    <w:rsid w:val="00C05E20"/>
    <w:rsid w:val="00C066E3"/>
    <w:rsid w:val="00C069C6"/>
    <w:rsid w:val="00C06C8B"/>
    <w:rsid w:val="00C06F0A"/>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57"/>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56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54E"/>
    <w:rsid w:val="00C3060C"/>
    <w:rsid w:val="00C308E4"/>
    <w:rsid w:val="00C30EA7"/>
    <w:rsid w:val="00C30FC8"/>
    <w:rsid w:val="00C31166"/>
    <w:rsid w:val="00C312AA"/>
    <w:rsid w:val="00C31D64"/>
    <w:rsid w:val="00C31F8A"/>
    <w:rsid w:val="00C31FB1"/>
    <w:rsid w:val="00C32800"/>
    <w:rsid w:val="00C3282A"/>
    <w:rsid w:val="00C3284B"/>
    <w:rsid w:val="00C32DFF"/>
    <w:rsid w:val="00C331F6"/>
    <w:rsid w:val="00C331FD"/>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D7"/>
    <w:rsid w:val="00C3764E"/>
    <w:rsid w:val="00C37B4E"/>
    <w:rsid w:val="00C37C3D"/>
    <w:rsid w:val="00C37DC2"/>
    <w:rsid w:val="00C40575"/>
    <w:rsid w:val="00C405D7"/>
    <w:rsid w:val="00C40683"/>
    <w:rsid w:val="00C406CA"/>
    <w:rsid w:val="00C40F70"/>
    <w:rsid w:val="00C41177"/>
    <w:rsid w:val="00C415D1"/>
    <w:rsid w:val="00C4173B"/>
    <w:rsid w:val="00C41A8C"/>
    <w:rsid w:val="00C41AEF"/>
    <w:rsid w:val="00C41F3E"/>
    <w:rsid w:val="00C429A2"/>
    <w:rsid w:val="00C42C1A"/>
    <w:rsid w:val="00C42DB6"/>
    <w:rsid w:val="00C42F82"/>
    <w:rsid w:val="00C430C3"/>
    <w:rsid w:val="00C4358E"/>
    <w:rsid w:val="00C437A8"/>
    <w:rsid w:val="00C438BD"/>
    <w:rsid w:val="00C43C19"/>
    <w:rsid w:val="00C43C23"/>
    <w:rsid w:val="00C43C39"/>
    <w:rsid w:val="00C43CD7"/>
    <w:rsid w:val="00C44182"/>
    <w:rsid w:val="00C442BE"/>
    <w:rsid w:val="00C4445B"/>
    <w:rsid w:val="00C444FA"/>
    <w:rsid w:val="00C44A3A"/>
    <w:rsid w:val="00C44BD1"/>
    <w:rsid w:val="00C44C53"/>
    <w:rsid w:val="00C4540E"/>
    <w:rsid w:val="00C4541D"/>
    <w:rsid w:val="00C454A3"/>
    <w:rsid w:val="00C455CE"/>
    <w:rsid w:val="00C45750"/>
    <w:rsid w:val="00C4593E"/>
    <w:rsid w:val="00C45A9C"/>
    <w:rsid w:val="00C45F0E"/>
    <w:rsid w:val="00C46791"/>
    <w:rsid w:val="00C4690C"/>
    <w:rsid w:val="00C46B36"/>
    <w:rsid w:val="00C46EE0"/>
    <w:rsid w:val="00C4735A"/>
    <w:rsid w:val="00C4745D"/>
    <w:rsid w:val="00C4746A"/>
    <w:rsid w:val="00C47601"/>
    <w:rsid w:val="00C47C00"/>
    <w:rsid w:val="00C47C54"/>
    <w:rsid w:val="00C5015B"/>
    <w:rsid w:val="00C506AB"/>
    <w:rsid w:val="00C5075C"/>
    <w:rsid w:val="00C50C38"/>
    <w:rsid w:val="00C50C79"/>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2F"/>
    <w:rsid w:val="00C60194"/>
    <w:rsid w:val="00C60A1E"/>
    <w:rsid w:val="00C60DBC"/>
    <w:rsid w:val="00C60E92"/>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CAF"/>
    <w:rsid w:val="00C65DEE"/>
    <w:rsid w:val="00C6651F"/>
    <w:rsid w:val="00C66525"/>
    <w:rsid w:val="00C6670D"/>
    <w:rsid w:val="00C66738"/>
    <w:rsid w:val="00C66B54"/>
    <w:rsid w:val="00C66BB2"/>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DE"/>
    <w:rsid w:val="00C73273"/>
    <w:rsid w:val="00C73374"/>
    <w:rsid w:val="00C7368C"/>
    <w:rsid w:val="00C73BEA"/>
    <w:rsid w:val="00C7436D"/>
    <w:rsid w:val="00C744DB"/>
    <w:rsid w:val="00C74BE0"/>
    <w:rsid w:val="00C74C80"/>
    <w:rsid w:val="00C74C89"/>
    <w:rsid w:val="00C74CF6"/>
    <w:rsid w:val="00C74D89"/>
    <w:rsid w:val="00C74DDB"/>
    <w:rsid w:val="00C75002"/>
    <w:rsid w:val="00C750A7"/>
    <w:rsid w:val="00C75103"/>
    <w:rsid w:val="00C754CA"/>
    <w:rsid w:val="00C755C7"/>
    <w:rsid w:val="00C755CD"/>
    <w:rsid w:val="00C75641"/>
    <w:rsid w:val="00C7575F"/>
    <w:rsid w:val="00C75CE9"/>
    <w:rsid w:val="00C76018"/>
    <w:rsid w:val="00C760FF"/>
    <w:rsid w:val="00C76227"/>
    <w:rsid w:val="00C76384"/>
    <w:rsid w:val="00C7647C"/>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89"/>
    <w:rsid w:val="00C835B2"/>
    <w:rsid w:val="00C83D6A"/>
    <w:rsid w:val="00C83DB1"/>
    <w:rsid w:val="00C83F0F"/>
    <w:rsid w:val="00C840E2"/>
    <w:rsid w:val="00C841F3"/>
    <w:rsid w:val="00C843C6"/>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38"/>
    <w:rsid w:val="00C91253"/>
    <w:rsid w:val="00C915BA"/>
    <w:rsid w:val="00C91958"/>
    <w:rsid w:val="00C91C65"/>
    <w:rsid w:val="00C91D75"/>
    <w:rsid w:val="00C920B7"/>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254"/>
    <w:rsid w:val="00C9529A"/>
    <w:rsid w:val="00C953AE"/>
    <w:rsid w:val="00C9551D"/>
    <w:rsid w:val="00C955B3"/>
    <w:rsid w:val="00C95903"/>
    <w:rsid w:val="00C95B93"/>
    <w:rsid w:val="00C95FC5"/>
    <w:rsid w:val="00C9618D"/>
    <w:rsid w:val="00C964B2"/>
    <w:rsid w:val="00C96915"/>
    <w:rsid w:val="00C9707F"/>
    <w:rsid w:val="00C97208"/>
    <w:rsid w:val="00C972D4"/>
    <w:rsid w:val="00C973B5"/>
    <w:rsid w:val="00C97868"/>
    <w:rsid w:val="00C979A5"/>
    <w:rsid w:val="00C97EC5"/>
    <w:rsid w:val="00C97EF8"/>
    <w:rsid w:val="00CA012A"/>
    <w:rsid w:val="00CA01A4"/>
    <w:rsid w:val="00CA05E5"/>
    <w:rsid w:val="00CA06EC"/>
    <w:rsid w:val="00CA0A6E"/>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499"/>
    <w:rsid w:val="00CA24B2"/>
    <w:rsid w:val="00CA26A7"/>
    <w:rsid w:val="00CA27B2"/>
    <w:rsid w:val="00CA2A36"/>
    <w:rsid w:val="00CA2C4D"/>
    <w:rsid w:val="00CA2E61"/>
    <w:rsid w:val="00CA2E69"/>
    <w:rsid w:val="00CA2ED2"/>
    <w:rsid w:val="00CA2F17"/>
    <w:rsid w:val="00CA303C"/>
    <w:rsid w:val="00CA32DD"/>
    <w:rsid w:val="00CA3368"/>
    <w:rsid w:val="00CA336B"/>
    <w:rsid w:val="00CA3438"/>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43"/>
    <w:rsid w:val="00CA61F8"/>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A2F"/>
    <w:rsid w:val="00CB7F10"/>
    <w:rsid w:val="00CC051C"/>
    <w:rsid w:val="00CC0671"/>
    <w:rsid w:val="00CC0B1A"/>
    <w:rsid w:val="00CC0C93"/>
    <w:rsid w:val="00CC1090"/>
    <w:rsid w:val="00CC17B9"/>
    <w:rsid w:val="00CC1852"/>
    <w:rsid w:val="00CC1949"/>
    <w:rsid w:val="00CC1AA9"/>
    <w:rsid w:val="00CC1B85"/>
    <w:rsid w:val="00CC1E68"/>
    <w:rsid w:val="00CC2131"/>
    <w:rsid w:val="00CC2134"/>
    <w:rsid w:val="00CC2423"/>
    <w:rsid w:val="00CC2913"/>
    <w:rsid w:val="00CC2FCC"/>
    <w:rsid w:val="00CC3092"/>
    <w:rsid w:val="00CC320C"/>
    <w:rsid w:val="00CC356E"/>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A37"/>
    <w:rsid w:val="00CC5B1E"/>
    <w:rsid w:val="00CC5C05"/>
    <w:rsid w:val="00CC5D41"/>
    <w:rsid w:val="00CC5E8F"/>
    <w:rsid w:val="00CC612A"/>
    <w:rsid w:val="00CC6441"/>
    <w:rsid w:val="00CC692E"/>
    <w:rsid w:val="00CC6E42"/>
    <w:rsid w:val="00CC7371"/>
    <w:rsid w:val="00CC785F"/>
    <w:rsid w:val="00CC7936"/>
    <w:rsid w:val="00CD0012"/>
    <w:rsid w:val="00CD0042"/>
    <w:rsid w:val="00CD01B5"/>
    <w:rsid w:val="00CD01C9"/>
    <w:rsid w:val="00CD06BC"/>
    <w:rsid w:val="00CD0B39"/>
    <w:rsid w:val="00CD0E7E"/>
    <w:rsid w:val="00CD0F95"/>
    <w:rsid w:val="00CD1069"/>
    <w:rsid w:val="00CD126F"/>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999"/>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D0"/>
    <w:rsid w:val="00CE69AE"/>
    <w:rsid w:val="00CE6B6F"/>
    <w:rsid w:val="00CE6D5C"/>
    <w:rsid w:val="00CE6D60"/>
    <w:rsid w:val="00CE72C5"/>
    <w:rsid w:val="00CE7588"/>
    <w:rsid w:val="00CE7603"/>
    <w:rsid w:val="00CE7EFD"/>
    <w:rsid w:val="00CF0678"/>
    <w:rsid w:val="00CF0871"/>
    <w:rsid w:val="00CF0A42"/>
    <w:rsid w:val="00CF0B05"/>
    <w:rsid w:val="00CF0CE8"/>
    <w:rsid w:val="00CF0D83"/>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8BC"/>
    <w:rsid w:val="00CF4D15"/>
    <w:rsid w:val="00CF5195"/>
    <w:rsid w:val="00CF51B5"/>
    <w:rsid w:val="00CF51C1"/>
    <w:rsid w:val="00CF545A"/>
    <w:rsid w:val="00CF54DA"/>
    <w:rsid w:val="00CF5988"/>
    <w:rsid w:val="00CF5FEF"/>
    <w:rsid w:val="00CF60F4"/>
    <w:rsid w:val="00CF6305"/>
    <w:rsid w:val="00CF6427"/>
    <w:rsid w:val="00CF67B6"/>
    <w:rsid w:val="00CF6B6E"/>
    <w:rsid w:val="00CF6C05"/>
    <w:rsid w:val="00CF70B1"/>
    <w:rsid w:val="00CF70DB"/>
    <w:rsid w:val="00CF7161"/>
    <w:rsid w:val="00CF72E9"/>
    <w:rsid w:val="00CF7319"/>
    <w:rsid w:val="00CF73E0"/>
    <w:rsid w:val="00CF7760"/>
    <w:rsid w:val="00CF7970"/>
    <w:rsid w:val="00CF79C9"/>
    <w:rsid w:val="00D000BE"/>
    <w:rsid w:val="00D00601"/>
    <w:rsid w:val="00D007CE"/>
    <w:rsid w:val="00D00DF6"/>
    <w:rsid w:val="00D01829"/>
    <w:rsid w:val="00D01A20"/>
    <w:rsid w:val="00D01C26"/>
    <w:rsid w:val="00D01F0A"/>
    <w:rsid w:val="00D01FCC"/>
    <w:rsid w:val="00D021E3"/>
    <w:rsid w:val="00D02352"/>
    <w:rsid w:val="00D025CD"/>
    <w:rsid w:val="00D02688"/>
    <w:rsid w:val="00D02A35"/>
    <w:rsid w:val="00D02A7C"/>
    <w:rsid w:val="00D02B75"/>
    <w:rsid w:val="00D02C41"/>
    <w:rsid w:val="00D02C90"/>
    <w:rsid w:val="00D03544"/>
    <w:rsid w:val="00D0393E"/>
    <w:rsid w:val="00D03CB4"/>
    <w:rsid w:val="00D03DA9"/>
    <w:rsid w:val="00D03F32"/>
    <w:rsid w:val="00D040A0"/>
    <w:rsid w:val="00D0441D"/>
    <w:rsid w:val="00D04437"/>
    <w:rsid w:val="00D04878"/>
    <w:rsid w:val="00D04906"/>
    <w:rsid w:val="00D04913"/>
    <w:rsid w:val="00D04A78"/>
    <w:rsid w:val="00D04B4E"/>
    <w:rsid w:val="00D04BFA"/>
    <w:rsid w:val="00D05112"/>
    <w:rsid w:val="00D0511B"/>
    <w:rsid w:val="00D0527B"/>
    <w:rsid w:val="00D052A6"/>
    <w:rsid w:val="00D05348"/>
    <w:rsid w:val="00D0565A"/>
    <w:rsid w:val="00D0570A"/>
    <w:rsid w:val="00D05755"/>
    <w:rsid w:val="00D058F0"/>
    <w:rsid w:val="00D061D1"/>
    <w:rsid w:val="00D064EC"/>
    <w:rsid w:val="00D06506"/>
    <w:rsid w:val="00D06D49"/>
    <w:rsid w:val="00D0735B"/>
    <w:rsid w:val="00D07520"/>
    <w:rsid w:val="00D07A8C"/>
    <w:rsid w:val="00D07AAA"/>
    <w:rsid w:val="00D07C76"/>
    <w:rsid w:val="00D07FB0"/>
    <w:rsid w:val="00D10206"/>
    <w:rsid w:val="00D10367"/>
    <w:rsid w:val="00D1050B"/>
    <w:rsid w:val="00D1055D"/>
    <w:rsid w:val="00D10583"/>
    <w:rsid w:val="00D108AC"/>
    <w:rsid w:val="00D108B2"/>
    <w:rsid w:val="00D10B2A"/>
    <w:rsid w:val="00D10C6E"/>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4DB5"/>
    <w:rsid w:val="00D154DD"/>
    <w:rsid w:val="00D15523"/>
    <w:rsid w:val="00D155F6"/>
    <w:rsid w:val="00D156BA"/>
    <w:rsid w:val="00D1587B"/>
    <w:rsid w:val="00D15892"/>
    <w:rsid w:val="00D158FB"/>
    <w:rsid w:val="00D15AB7"/>
    <w:rsid w:val="00D15AE6"/>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895"/>
    <w:rsid w:val="00D22EEC"/>
    <w:rsid w:val="00D22F34"/>
    <w:rsid w:val="00D22F5C"/>
    <w:rsid w:val="00D23406"/>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27E"/>
    <w:rsid w:val="00D263AF"/>
    <w:rsid w:val="00D26417"/>
    <w:rsid w:val="00D264A5"/>
    <w:rsid w:val="00D26543"/>
    <w:rsid w:val="00D265AB"/>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D98"/>
    <w:rsid w:val="00D3100C"/>
    <w:rsid w:val="00D310CD"/>
    <w:rsid w:val="00D31389"/>
    <w:rsid w:val="00D31495"/>
    <w:rsid w:val="00D3180F"/>
    <w:rsid w:val="00D31923"/>
    <w:rsid w:val="00D31E74"/>
    <w:rsid w:val="00D31EB2"/>
    <w:rsid w:val="00D31F57"/>
    <w:rsid w:val="00D3266A"/>
    <w:rsid w:val="00D32C49"/>
    <w:rsid w:val="00D32D18"/>
    <w:rsid w:val="00D32ED4"/>
    <w:rsid w:val="00D3350D"/>
    <w:rsid w:val="00D3402E"/>
    <w:rsid w:val="00D34073"/>
    <w:rsid w:val="00D340C9"/>
    <w:rsid w:val="00D3418C"/>
    <w:rsid w:val="00D3469C"/>
    <w:rsid w:val="00D34792"/>
    <w:rsid w:val="00D34AEA"/>
    <w:rsid w:val="00D351DA"/>
    <w:rsid w:val="00D3521C"/>
    <w:rsid w:val="00D3584E"/>
    <w:rsid w:val="00D359E2"/>
    <w:rsid w:val="00D3650F"/>
    <w:rsid w:val="00D36B23"/>
    <w:rsid w:val="00D36D52"/>
    <w:rsid w:val="00D36F08"/>
    <w:rsid w:val="00D37085"/>
    <w:rsid w:val="00D370C8"/>
    <w:rsid w:val="00D37384"/>
    <w:rsid w:val="00D376C4"/>
    <w:rsid w:val="00D379DC"/>
    <w:rsid w:val="00D37A71"/>
    <w:rsid w:val="00D37D30"/>
    <w:rsid w:val="00D37DD0"/>
    <w:rsid w:val="00D37EC7"/>
    <w:rsid w:val="00D37F18"/>
    <w:rsid w:val="00D4031D"/>
    <w:rsid w:val="00D406F6"/>
    <w:rsid w:val="00D40930"/>
    <w:rsid w:val="00D4096A"/>
    <w:rsid w:val="00D40ABD"/>
    <w:rsid w:val="00D4121A"/>
    <w:rsid w:val="00D41586"/>
    <w:rsid w:val="00D4160F"/>
    <w:rsid w:val="00D418AC"/>
    <w:rsid w:val="00D41A6B"/>
    <w:rsid w:val="00D42207"/>
    <w:rsid w:val="00D42319"/>
    <w:rsid w:val="00D424AB"/>
    <w:rsid w:val="00D42EF1"/>
    <w:rsid w:val="00D42FD0"/>
    <w:rsid w:val="00D430FB"/>
    <w:rsid w:val="00D4312A"/>
    <w:rsid w:val="00D433F2"/>
    <w:rsid w:val="00D43673"/>
    <w:rsid w:val="00D436E4"/>
    <w:rsid w:val="00D43726"/>
    <w:rsid w:val="00D43933"/>
    <w:rsid w:val="00D43B2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D02"/>
    <w:rsid w:val="00D45F6E"/>
    <w:rsid w:val="00D460A4"/>
    <w:rsid w:val="00D46275"/>
    <w:rsid w:val="00D46379"/>
    <w:rsid w:val="00D46558"/>
    <w:rsid w:val="00D46660"/>
    <w:rsid w:val="00D46692"/>
    <w:rsid w:val="00D468C9"/>
    <w:rsid w:val="00D469B5"/>
    <w:rsid w:val="00D46CA3"/>
    <w:rsid w:val="00D46FCD"/>
    <w:rsid w:val="00D46FF0"/>
    <w:rsid w:val="00D47153"/>
    <w:rsid w:val="00D47345"/>
    <w:rsid w:val="00D473C4"/>
    <w:rsid w:val="00D475D9"/>
    <w:rsid w:val="00D477CD"/>
    <w:rsid w:val="00D47F48"/>
    <w:rsid w:val="00D5097E"/>
    <w:rsid w:val="00D50A12"/>
    <w:rsid w:val="00D50AD2"/>
    <w:rsid w:val="00D50EB6"/>
    <w:rsid w:val="00D511A6"/>
    <w:rsid w:val="00D51497"/>
    <w:rsid w:val="00D5166A"/>
    <w:rsid w:val="00D517BD"/>
    <w:rsid w:val="00D51938"/>
    <w:rsid w:val="00D5193F"/>
    <w:rsid w:val="00D51DBB"/>
    <w:rsid w:val="00D5225E"/>
    <w:rsid w:val="00D527B7"/>
    <w:rsid w:val="00D5298D"/>
    <w:rsid w:val="00D52C35"/>
    <w:rsid w:val="00D52C4E"/>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F57"/>
    <w:rsid w:val="00D550AA"/>
    <w:rsid w:val="00D550AD"/>
    <w:rsid w:val="00D55348"/>
    <w:rsid w:val="00D553AA"/>
    <w:rsid w:val="00D55468"/>
    <w:rsid w:val="00D55AB6"/>
    <w:rsid w:val="00D560D0"/>
    <w:rsid w:val="00D561F0"/>
    <w:rsid w:val="00D56980"/>
    <w:rsid w:val="00D56AB9"/>
    <w:rsid w:val="00D56C5A"/>
    <w:rsid w:val="00D56E4E"/>
    <w:rsid w:val="00D56F0A"/>
    <w:rsid w:val="00D57B90"/>
    <w:rsid w:val="00D57C84"/>
    <w:rsid w:val="00D57DC7"/>
    <w:rsid w:val="00D60263"/>
    <w:rsid w:val="00D603B8"/>
    <w:rsid w:val="00D6042F"/>
    <w:rsid w:val="00D6087C"/>
    <w:rsid w:val="00D608FE"/>
    <w:rsid w:val="00D60CA9"/>
    <w:rsid w:val="00D60F57"/>
    <w:rsid w:val="00D6120F"/>
    <w:rsid w:val="00D613BE"/>
    <w:rsid w:val="00D61926"/>
    <w:rsid w:val="00D61BF1"/>
    <w:rsid w:val="00D61D78"/>
    <w:rsid w:val="00D61F6F"/>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36"/>
    <w:rsid w:val="00D644FD"/>
    <w:rsid w:val="00D64715"/>
    <w:rsid w:val="00D64807"/>
    <w:rsid w:val="00D649EA"/>
    <w:rsid w:val="00D64C22"/>
    <w:rsid w:val="00D65152"/>
    <w:rsid w:val="00D65201"/>
    <w:rsid w:val="00D65218"/>
    <w:rsid w:val="00D65376"/>
    <w:rsid w:val="00D65895"/>
    <w:rsid w:val="00D65A51"/>
    <w:rsid w:val="00D65A64"/>
    <w:rsid w:val="00D65B69"/>
    <w:rsid w:val="00D661EC"/>
    <w:rsid w:val="00D662B6"/>
    <w:rsid w:val="00D66379"/>
    <w:rsid w:val="00D663F2"/>
    <w:rsid w:val="00D666A5"/>
    <w:rsid w:val="00D66959"/>
    <w:rsid w:val="00D6699F"/>
    <w:rsid w:val="00D66AE2"/>
    <w:rsid w:val="00D66C01"/>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83C"/>
    <w:rsid w:val="00D70F1B"/>
    <w:rsid w:val="00D71380"/>
    <w:rsid w:val="00D713CE"/>
    <w:rsid w:val="00D71407"/>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F6F"/>
    <w:rsid w:val="00D77010"/>
    <w:rsid w:val="00D7717C"/>
    <w:rsid w:val="00D772AF"/>
    <w:rsid w:val="00D77873"/>
    <w:rsid w:val="00D778BA"/>
    <w:rsid w:val="00D77AD2"/>
    <w:rsid w:val="00D77E0E"/>
    <w:rsid w:val="00D77E13"/>
    <w:rsid w:val="00D77FEE"/>
    <w:rsid w:val="00D80BEC"/>
    <w:rsid w:val="00D8113E"/>
    <w:rsid w:val="00D811C3"/>
    <w:rsid w:val="00D81365"/>
    <w:rsid w:val="00D814E8"/>
    <w:rsid w:val="00D814F8"/>
    <w:rsid w:val="00D8161E"/>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801"/>
    <w:rsid w:val="00D87ADD"/>
    <w:rsid w:val="00D87C5C"/>
    <w:rsid w:val="00D87C8B"/>
    <w:rsid w:val="00D900C3"/>
    <w:rsid w:val="00D9081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97F"/>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589"/>
    <w:rsid w:val="00D9760E"/>
    <w:rsid w:val="00D9770F"/>
    <w:rsid w:val="00D977AF"/>
    <w:rsid w:val="00D97B84"/>
    <w:rsid w:val="00D97BDD"/>
    <w:rsid w:val="00D97C25"/>
    <w:rsid w:val="00D97D88"/>
    <w:rsid w:val="00D97E1D"/>
    <w:rsid w:val="00DA00BF"/>
    <w:rsid w:val="00DA0115"/>
    <w:rsid w:val="00DA068E"/>
    <w:rsid w:val="00DA0984"/>
    <w:rsid w:val="00DA09FF"/>
    <w:rsid w:val="00DA0B7A"/>
    <w:rsid w:val="00DA0EDE"/>
    <w:rsid w:val="00DA0F5A"/>
    <w:rsid w:val="00DA11A3"/>
    <w:rsid w:val="00DA122D"/>
    <w:rsid w:val="00DA148B"/>
    <w:rsid w:val="00DA1B3E"/>
    <w:rsid w:val="00DA1B66"/>
    <w:rsid w:val="00DA1DC2"/>
    <w:rsid w:val="00DA1DFF"/>
    <w:rsid w:val="00DA21C4"/>
    <w:rsid w:val="00DA2354"/>
    <w:rsid w:val="00DA2800"/>
    <w:rsid w:val="00DA2D2B"/>
    <w:rsid w:val="00DA2F52"/>
    <w:rsid w:val="00DA2FD9"/>
    <w:rsid w:val="00DA2FE5"/>
    <w:rsid w:val="00DA30DB"/>
    <w:rsid w:val="00DA3259"/>
    <w:rsid w:val="00DA376E"/>
    <w:rsid w:val="00DA3921"/>
    <w:rsid w:val="00DA39F4"/>
    <w:rsid w:val="00DA3B01"/>
    <w:rsid w:val="00DA3C66"/>
    <w:rsid w:val="00DA3C9D"/>
    <w:rsid w:val="00DA3F1B"/>
    <w:rsid w:val="00DA4029"/>
    <w:rsid w:val="00DA41BD"/>
    <w:rsid w:val="00DA4557"/>
    <w:rsid w:val="00DA481A"/>
    <w:rsid w:val="00DA4991"/>
    <w:rsid w:val="00DA4ADA"/>
    <w:rsid w:val="00DA4EA7"/>
    <w:rsid w:val="00DA4F56"/>
    <w:rsid w:val="00DA5108"/>
    <w:rsid w:val="00DA52B3"/>
    <w:rsid w:val="00DA5370"/>
    <w:rsid w:val="00DA554C"/>
    <w:rsid w:val="00DA589C"/>
    <w:rsid w:val="00DA5B82"/>
    <w:rsid w:val="00DA6337"/>
    <w:rsid w:val="00DA6581"/>
    <w:rsid w:val="00DA6AAD"/>
    <w:rsid w:val="00DA6B41"/>
    <w:rsid w:val="00DA6FBD"/>
    <w:rsid w:val="00DA713C"/>
    <w:rsid w:val="00DA78B2"/>
    <w:rsid w:val="00DA78E3"/>
    <w:rsid w:val="00DA7AEE"/>
    <w:rsid w:val="00DA7E06"/>
    <w:rsid w:val="00DA7F05"/>
    <w:rsid w:val="00DB001B"/>
    <w:rsid w:val="00DB038E"/>
    <w:rsid w:val="00DB0412"/>
    <w:rsid w:val="00DB045D"/>
    <w:rsid w:val="00DB07B4"/>
    <w:rsid w:val="00DB0D49"/>
    <w:rsid w:val="00DB0F51"/>
    <w:rsid w:val="00DB1AA5"/>
    <w:rsid w:val="00DB1C2C"/>
    <w:rsid w:val="00DB1C46"/>
    <w:rsid w:val="00DB1E06"/>
    <w:rsid w:val="00DB2738"/>
    <w:rsid w:val="00DB27BB"/>
    <w:rsid w:val="00DB29DA"/>
    <w:rsid w:val="00DB2AF2"/>
    <w:rsid w:val="00DB2C8E"/>
    <w:rsid w:val="00DB2E15"/>
    <w:rsid w:val="00DB2E8C"/>
    <w:rsid w:val="00DB3128"/>
    <w:rsid w:val="00DB32D3"/>
    <w:rsid w:val="00DB3459"/>
    <w:rsid w:val="00DB35A5"/>
    <w:rsid w:val="00DB36EF"/>
    <w:rsid w:val="00DB3842"/>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9AF"/>
    <w:rsid w:val="00DB6D3B"/>
    <w:rsid w:val="00DB6DAD"/>
    <w:rsid w:val="00DB6E52"/>
    <w:rsid w:val="00DB75C1"/>
    <w:rsid w:val="00DB7804"/>
    <w:rsid w:val="00DB782C"/>
    <w:rsid w:val="00DC0203"/>
    <w:rsid w:val="00DC0219"/>
    <w:rsid w:val="00DC0653"/>
    <w:rsid w:val="00DC0898"/>
    <w:rsid w:val="00DC0980"/>
    <w:rsid w:val="00DC0A3F"/>
    <w:rsid w:val="00DC0C2E"/>
    <w:rsid w:val="00DC10B9"/>
    <w:rsid w:val="00DC10E6"/>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6960"/>
    <w:rsid w:val="00DC7720"/>
    <w:rsid w:val="00DC7A3C"/>
    <w:rsid w:val="00DC7A5B"/>
    <w:rsid w:val="00DC7ADF"/>
    <w:rsid w:val="00DC7BC8"/>
    <w:rsid w:val="00DC7C7F"/>
    <w:rsid w:val="00DC7E10"/>
    <w:rsid w:val="00DC7E6E"/>
    <w:rsid w:val="00DD00FC"/>
    <w:rsid w:val="00DD0664"/>
    <w:rsid w:val="00DD0674"/>
    <w:rsid w:val="00DD0888"/>
    <w:rsid w:val="00DD0BF7"/>
    <w:rsid w:val="00DD0FBC"/>
    <w:rsid w:val="00DD0FC3"/>
    <w:rsid w:val="00DD16FF"/>
    <w:rsid w:val="00DD1ACA"/>
    <w:rsid w:val="00DD1AD9"/>
    <w:rsid w:val="00DD1BE6"/>
    <w:rsid w:val="00DD1D1B"/>
    <w:rsid w:val="00DD1D40"/>
    <w:rsid w:val="00DD1F2B"/>
    <w:rsid w:val="00DD2102"/>
    <w:rsid w:val="00DD2311"/>
    <w:rsid w:val="00DD23AE"/>
    <w:rsid w:val="00DD2A3F"/>
    <w:rsid w:val="00DD2B55"/>
    <w:rsid w:val="00DD2B6B"/>
    <w:rsid w:val="00DD2D98"/>
    <w:rsid w:val="00DD328D"/>
    <w:rsid w:val="00DD34E6"/>
    <w:rsid w:val="00DD353C"/>
    <w:rsid w:val="00DD35CB"/>
    <w:rsid w:val="00DD3670"/>
    <w:rsid w:val="00DD3AE7"/>
    <w:rsid w:val="00DD3C02"/>
    <w:rsid w:val="00DD3D40"/>
    <w:rsid w:val="00DD3D46"/>
    <w:rsid w:val="00DD3E66"/>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3D1"/>
    <w:rsid w:val="00DE08E8"/>
    <w:rsid w:val="00DE0973"/>
    <w:rsid w:val="00DE0BA6"/>
    <w:rsid w:val="00DE0C16"/>
    <w:rsid w:val="00DE11BC"/>
    <w:rsid w:val="00DE1245"/>
    <w:rsid w:val="00DE1266"/>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2E0"/>
    <w:rsid w:val="00DE7B57"/>
    <w:rsid w:val="00DE7C7D"/>
    <w:rsid w:val="00DE7D68"/>
    <w:rsid w:val="00DE7F41"/>
    <w:rsid w:val="00DF0527"/>
    <w:rsid w:val="00DF05EE"/>
    <w:rsid w:val="00DF07BA"/>
    <w:rsid w:val="00DF0DAD"/>
    <w:rsid w:val="00DF0ED6"/>
    <w:rsid w:val="00DF125B"/>
    <w:rsid w:val="00DF23A2"/>
    <w:rsid w:val="00DF26C2"/>
    <w:rsid w:val="00DF2A15"/>
    <w:rsid w:val="00DF3093"/>
    <w:rsid w:val="00DF310A"/>
    <w:rsid w:val="00DF3114"/>
    <w:rsid w:val="00DF3137"/>
    <w:rsid w:val="00DF3246"/>
    <w:rsid w:val="00DF3688"/>
    <w:rsid w:val="00DF39EB"/>
    <w:rsid w:val="00DF3DC6"/>
    <w:rsid w:val="00DF3E38"/>
    <w:rsid w:val="00DF3E78"/>
    <w:rsid w:val="00DF4024"/>
    <w:rsid w:val="00DF41AB"/>
    <w:rsid w:val="00DF443A"/>
    <w:rsid w:val="00DF45C1"/>
    <w:rsid w:val="00DF46C3"/>
    <w:rsid w:val="00DF4A0D"/>
    <w:rsid w:val="00DF4C89"/>
    <w:rsid w:val="00DF4EF4"/>
    <w:rsid w:val="00DF5027"/>
    <w:rsid w:val="00DF5080"/>
    <w:rsid w:val="00DF513B"/>
    <w:rsid w:val="00DF52E5"/>
    <w:rsid w:val="00DF53D8"/>
    <w:rsid w:val="00DF5429"/>
    <w:rsid w:val="00DF57F0"/>
    <w:rsid w:val="00DF5BF9"/>
    <w:rsid w:val="00DF5C84"/>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1D90"/>
    <w:rsid w:val="00E02465"/>
    <w:rsid w:val="00E0271A"/>
    <w:rsid w:val="00E02749"/>
    <w:rsid w:val="00E027B0"/>
    <w:rsid w:val="00E0293C"/>
    <w:rsid w:val="00E0296E"/>
    <w:rsid w:val="00E02A3E"/>
    <w:rsid w:val="00E02AE8"/>
    <w:rsid w:val="00E02B23"/>
    <w:rsid w:val="00E02E8E"/>
    <w:rsid w:val="00E0357C"/>
    <w:rsid w:val="00E03614"/>
    <w:rsid w:val="00E0361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CBE"/>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6A0"/>
    <w:rsid w:val="00E146D5"/>
    <w:rsid w:val="00E1490E"/>
    <w:rsid w:val="00E14AE7"/>
    <w:rsid w:val="00E14B03"/>
    <w:rsid w:val="00E14B24"/>
    <w:rsid w:val="00E14B3D"/>
    <w:rsid w:val="00E15064"/>
    <w:rsid w:val="00E152CE"/>
    <w:rsid w:val="00E153D0"/>
    <w:rsid w:val="00E1546F"/>
    <w:rsid w:val="00E15893"/>
    <w:rsid w:val="00E1598A"/>
    <w:rsid w:val="00E159D3"/>
    <w:rsid w:val="00E15C3E"/>
    <w:rsid w:val="00E15E92"/>
    <w:rsid w:val="00E15F0E"/>
    <w:rsid w:val="00E15F38"/>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49"/>
    <w:rsid w:val="00E23E7A"/>
    <w:rsid w:val="00E24088"/>
    <w:rsid w:val="00E242A7"/>
    <w:rsid w:val="00E242CF"/>
    <w:rsid w:val="00E2440E"/>
    <w:rsid w:val="00E2468C"/>
    <w:rsid w:val="00E24798"/>
    <w:rsid w:val="00E247E6"/>
    <w:rsid w:val="00E24998"/>
    <w:rsid w:val="00E249BB"/>
    <w:rsid w:val="00E249E9"/>
    <w:rsid w:val="00E24C0E"/>
    <w:rsid w:val="00E25699"/>
    <w:rsid w:val="00E25757"/>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27ECB"/>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2E19"/>
    <w:rsid w:val="00E32FAC"/>
    <w:rsid w:val="00E32FF0"/>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5EF"/>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5AA"/>
    <w:rsid w:val="00E43742"/>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2AB"/>
    <w:rsid w:val="00E514DC"/>
    <w:rsid w:val="00E51945"/>
    <w:rsid w:val="00E51954"/>
    <w:rsid w:val="00E51A48"/>
    <w:rsid w:val="00E51B37"/>
    <w:rsid w:val="00E51CC6"/>
    <w:rsid w:val="00E528F9"/>
    <w:rsid w:val="00E5301D"/>
    <w:rsid w:val="00E530C3"/>
    <w:rsid w:val="00E534A9"/>
    <w:rsid w:val="00E53CA2"/>
    <w:rsid w:val="00E5421D"/>
    <w:rsid w:val="00E54443"/>
    <w:rsid w:val="00E54A05"/>
    <w:rsid w:val="00E54A2C"/>
    <w:rsid w:val="00E54C27"/>
    <w:rsid w:val="00E54DFA"/>
    <w:rsid w:val="00E54EB8"/>
    <w:rsid w:val="00E55A67"/>
    <w:rsid w:val="00E55E30"/>
    <w:rsid w:val="00E55FB4"/>
    <w:rsid w:val="00E5637C"/>
    <w:rsid w:val="00E5668F"/>
    <w:rsid w:val="00E56829"/>
    <w:rsid w:val="00E56887"/>
    <w:rsid w:val="00E56B73"/>
    <w:rsid w:val="00E56CC7"/>
    <w:rsid w:val="00E56F01"/>
    <w:rsid w:val="00E5708D"/>
    <w:rsid w:val="00E5776B"/>
    <w:rsid w:val="00E57A4C"/>
    <w:rsid w:val="00E57EE5"/>
    <w:rsid w:val="00E603E1"/>
    <w:rsid w:val="00E603F7"/>
    <w:rsid w:val="00E604FF"/>
    <w:rsid w:val="00E6097B"/>
    <w:rsid w:val="00E609E0"/>
    <w:rsid w:val="00E60C1A"/>
    <w:rsid w:val="00E60F00"/>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60"/>
    <w:rsid w:val="00E72682"/>
    <w:rsid w:val="00E72810"/>
    <w:rsid w:val="00E733BA"/>
    <w:rsid w:val="00E735B8"/>
    <w:rsid w:val="00E7385D"/>
    <w:rsid w:val="00E739E3"/>
    <w:rsid w:val="00E73C6D"/>
    <w:rsid w:val="00E73F43"/>
    <w:rsid w:val="00E74479"/>
    <w:rsid w:val="00E748A9"/>
    <w:rsid w:val="00E74F35"/>
    <w:rsid w:val="00E74F53"/>
    <w:rsid w:val="00E74F94"/>
    <w:rsid w:val="00E74FDF"/>
    <w:rsid w:val="00E75049"/>
    <w:rsid w:val="00E75052"/>
    <w:rsid w:val="00E75077"/>
    <w:rsid w:val="00E750E8"/>
    <w:rsid w:val="00E75176"/>
    <w:rsid w:val="00E75225"/>
    <w:rsid w:val="00E755B3"/>
    <w:rsid w:val="00E75702"/>
    <w:rsid w:val="00E7572C"/>
    <w:rsid w:val="00E75736"/>
    <w:rsid w:val="00E75772"/>
    <w:rsid w:val="00E758C3"/>
    <w:rsid w:val="00E75961"/>
    <w:rsid w:val="00E764CD"/>
    <w:rsid w:val="00E76D68"/>
    <w:rsid w:val="00E77010"/>
    <w:rsid w:val="00E770B2"/>
    <w:rsid w:val="00E770FA"/>
    <w:rsid w:val="00E77279"/>
    <w:rsid w:val="00E773CF"/>
    <w:rsid w:val="00E7763A"/>
    <w:rsid w:val="00E7765B"/>
    <w:rsid w:val="00E776EC"/>
    <w:rsid w:val="00E77A0D"/>
    <w:rsid w:val="00E77C16"/>
    <w:rsid w:val="00E77CA8"/>
    <w:rsid w:val="00E77F49"/>
    <w:rsid w:val="00E801EC"/>
    <w:rsid w:val="00E8031C"/>
    <w:rsid w:val="00E80358"/>
    <w:rsid w:val="00E8057E"/>
    <w:rsid w:val="00E80B5D"/>
    <w:rsid w:val="00E80FB8"/>
    <w:rsid w:val="00E81201"/>
    <w:rsid w:val="00E8133F"/>
    <w:rsid w:val="00E81404"/>
    <w:rsid w:val="00E817C5"/>
    <w:rsid w:val="00E81C51"/>
    <w:rsid w:val="00E820F6"/>
    <w:rsid w:val="00E82190"/>
    <w:rsid w:val="00E828F7"/>
    <w:rsid w:val="00E82913"/>
    <w:rsid w:val="00E82BA5"/>
    <w:rsid w:val="00E82D31"/>
    <w:rsid w:val="00E82F0F"/>
    <w:rsid w:val="00E82FE4"/>
    <w:rsid w:val="00E8325B"/>
    <w:rsid w:val="00E83545"/>
    <w:rsid w:val="00E835F1"/>
    <w:rsid w:val="00E836C4"/>
    <w:rsid w:val="00E83AE7"/>
    <w:rsid w:val="00E8408C"/>
    <w:rsid w:val="00E8431B"/>
    <w:rsid w:val="00E8489F"/>
    <w:rsid w:val="00E84A70"/>
    <w:rsid w:val="00E84AE4"/>
    <w:rsid w:val="00E84DDF"/>
    <w:rsid w:val="00E84E8C"/>
    <w:rsid w:val="00E84F13"/>
    <w:rsid w:val="00E85315"/>
    <w:rsid w:val="00E85324"/>
    <w:rsid w:val="00E856C3"/>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90527"/>
    <w:rsid w:val="00E906AB"/>
    <w:rsid w:val="00E90A31"/>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9B"/>
    <w:rsid w:val="00E934FE"/>
    <w:rsid w:val="00E93579"/>
    <w:rsid w:val="00E93675"/>
    <w:rsid w:val="00E93786"/>
    <w:rsid w:val="00E93848"/>
    <w:rsid w:val="00E938B1"/>
    <w:rsid w:val="00E93A14"/>
    <w:rsid w:val="00E93E97"/>
    <w:rsid w:val="00E94550"/>
    <w:rsid w:val="00E949B3"/>
    <w:rsid w:val="00E94C74"/>
    <w:rsid w:val="00E94EBC"/>
    <w:rsid w:val="00E9505F"/>
    <w:rsid w:val="00E957CB"/>
    <w:rsid w:val="00E95D12"/>
    <w:rsid w:val="00E95E8C"/>
    <w:rsid w:val="00E95EA8"/>
    <w:rsid w:val="00E96146"/>
    <w:rsid w:val="00E962EE"/>
    <w:rsid w:val="00E963C2"/>
    <w:rsid w:val="00E96616"/>
    <w:rsid w:val="00E9688B"/>
    <w:rsid w:val="00E968D9"/>
    <w:rsid w:val="00E96CCE"/>
    <w:rsid w:val="00E96E00"/>
    <w:rsid w:val="00E96E72"/>
    <w:rsid w:val="00E9789F"/>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AEA"/>
    <w:rsid w:val="00EA2E36"/>
    <w:rsid w:val="00EA2E9C"/>
    <w:rsid w:val="00EA3084"/>
    <w:rsid w:val="00EA32DA"/>
    <w:rsid w:val="00EA3325"/>
    <w:rsid w:val="00EA3443"/>
    <w:rsid w:val="00EA39E4"/>
    <w:rsid w:val="00EA3A7C"/>
    <w:rsid w:val="00EA3C17"/>
    <w:rsid w:val="00EA3D31"/>
    <w:rsid w:val="00EA3D4A"/>
    <w:rsid w:val="00EA3E61"/>
    <w:rsid w:val="00EA3F27"/>
    <w:rsid w:val="00EA3FCE"/>
    <w:rsid w:val="00EA4290"/>
    <w:rsid w:val="00EA42E6"/>
    <w:rsid w:val="00EA4597"/>
    <w:rsid w:val="00EA45F1"/>
    <w:rsid w:val="00EA473C"/>
    <w:rsid w:val="00EA4748"/>
    <w:rsid w:val="00EA4A92"/>
    <w:rsid w:val="00EA4FE6"/>
    <w:rsid w:val="00EA52C7"/>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4D5"/>
    <w:rsid w:val="00EA758A"/>
    <w:rsid w:val="00EA760E"/>
    <w:rsid w:val="00EA7753"/>
    <w:rsid w:val="00EA7A95"/>
    <w:rsid w:val="00EA7DC7"/>
    <w:rsid w:val="00EB00D9"/>
    <w:rsid w:val="00EB01F2"/>
    <w:rsid w:val="00EB0440"/>
    <w:rsid w:val="00EB0671"/>
    <w:rsid w:val="00EB074A"/>
    <w:rsid w:val="00EB09CF"/>
    <w:rsid w:val="00EB0AC8"/>
    <w:rsid w:val="00EB0B52"/>
    <w:rsid w:val="00EB0C3E"/>
    <w:rsid w:val="00EB1282"/>
    <w:rsid w:val="00EB1333"/>
    <w:rsid w:val="00EB13C5"/>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83B"/>
    <w:rsid w:val="00EB3012"/>
    <w:rsid w:val="00EB31C2"/>
    <w:rsid w:val="00EB35E1"/>
    <w:rsid w:val="00EB36E9"/>
    <w:rsid w:val="00EB3807"/>
    <w:rsid w:val="00EB3836"/>
    <w:rsid w:val="00EB3EB2"/>
    <w:rsid w:val="00EB3FCA"/>
    <w:rsid w:val="00EB41B4"/>
    <w:rsid w:val="00EB42D8"/>
    <w:rsid w:val="00EB4586"/>
    <w:rsid w:val="00EB465A"/>
    <w:rsid w:val="00EB4AAC"/>
    <w:rsid w:val="00EB4BD3"/>
    <w:rsid w:val="00EB4C2D"/>
    <w:rsid w:val="00EB4C52"/>
    <w:rsid w:val="00EB4E6D"/>
    <w:rsid w:val="00EB509E"/>
    <w:rsid w:val="00EB51DA"/>
    <w:rsid w:val="00EB5332"/>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F2D"/>
    <w:rsid w:val="00EB7021"/>
    <w:rsid w:val="00EB7300"/>
    <w:rsid w:val="00EB741D"/>
    <w:rsid w:val="00EB7576"/>
    <w:rsid w:val="00EB7671"/>
    <w:rsid w:val="00EB782F"/>
    <w:rsid w:val="00EB7C67"/>
    <w:rsid w:val="00EB7FD9"/>
    <w:rsid w:val="00EC0004"/>
    <w:rsid w:val="00EC0022"/>
    <w:rsid w:val="00EC052E"/>
    <w:rsid w:val="00EC077A"/>
    <w:rsid w:val="00EC0FC6"/>
    <w:rsid w:val="00EC1000"/>
    <w:rsid w:val="00EC10BD"/>
    <w:rsid w:val="00EC110F"/>
    <w:rsid w:val="00EC13C3"/>
    <w:rsid w:val="00EC16B5"/>
    <w:rsid w:val="00EC17BA"/>
    <w:rsid w:val="00EC1AC7"/>
    <w:rsid w:val="00EC1C35"/>
    <w:rsid w:val="00EC1CB2"/>
    <w:rsid w:val="00EC208E"/>
    <w:rsid w:val="00EC2220"/>
    <w:rsid w:val="00EC23AF"/>
    <w:rsid w:val="00EC2575"/>
    <w:rsid w:val="00EC28A0"/>
    <w:rsid w:val="00EC290D"/>
    <w:rsid w:val="00EC2920"/>
    <w:rsid w:val="00EC2FF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38C"/>
    <w:rsid w:val="00ED04D1"/>
    <w:rsid w:val="00ED06EE"/>
    <w:rsid w:val="00ED0839"/>
    <w:rsid w:val="00ED0A5B"/>
    <w:rsid w:val="00ED0D45"/>
    <w:rsid w:val="00ED0E51"/>
    <w:rsid w:val="00ED0FD2"/>
    <w:rsid w:val="00ED1193"/>
    <w:rsid w:val="00ED12AE"/>
    <w:rsid w:val="00ED13DA"/>
    <w:rsid w:val="00ED1617"/>
    <w:rsid w:val="00ED17B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EF"/>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434"/>
    <w:rsid w:val="00EE153B"/>
    <w:rsid w:val="00EE1C2B"/>
    <w:rsid w:val="00EE1E49"/>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3EF"/>
    <w:rsid w:val="00EE44D1"/>
    <w:rsid w:val="00EE461C"/>
    <w:rsid w:val="00EE4680"/>
    <w:rsid w:val="00EE48F7"/>
    <w:rsid w:val="00EE4CB1"/>
    <w:rsid w:val="00EE5335"/>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24"/>
    <w:rsid w:val="00EF1A8F"/>
    <w:rsid w:val="00EF1C60"/>
    <w:rsid w:val="00EF1F7E"/>
    <w:rsid w:val="00EF1FF7"/>
    <w:rsid w:val="00EF21AC"/>
    <w:rsid w:val="00EF2210"/>
    <w:rsid w:val="00EF2274"/>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50F"/>
    <w:rsid w:val="00EF65A0"/>
    <w:rsid w:val="00EF672A"/>
    <w:rsid w:val="00EF6851"/>
    <w:rsid w:val="00EF69F9"/>
    <w:rsid w:val="00EF6B2B"/>
    <w:rsid w:val="00EF7451"/>
    <w:rsid w:val="00EF745B"/>
    <w:rsid w:val="00EF7468"/>
    <w:rsid w:val="00EF7648"/>
    <w:rsid w:val="00EF7794"/>
    <w:rsid w:val="00EF7833"/>
    <w:rsid w:val="00EF7A10"/>
    <w:rsid w:val="00EF7A26"/>
    <w:rsid w:val="00EF7E85"/>
    <w:rsid w:val="00F00017"/>
    <w:rsid w:val="00F001F8"/>
    <w:rsid w:val="00F00272"/>
    <w:rsid w:val="00F00386"/>
    <w:rsid w:val="00F003C2"/>
    <w:rsid w:val="00F0098B"/>
    <w:rsid w:val="00F00DBC"/>
    <w:rsid w:val="00F01219"/>
    <w:rsid w:val="00F013D6"/>
    <w:rsid w:val="00F01578"/>
    <w:rsid w:val="00F017AC"/>
    <w:rsid w:val="00F01879"/>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B3E"/>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14CA"/>
    <w:rsid w:val="00F11547"/>
    <w:rsid w:val="00F11605"/>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ED"/>
    <w:rsid w:val="00F162A1"/>
    <w:rsid w:val="00F1640F"/>
    <w:rsid w:val="00F16766"/>
    <w:rsid w:val="00F16856"/>
    <w:rsid w:val="00F1687C"/>
    <w:rsid w:val="00F16B38"/>
    <w:rsid w:val="00F17250"/>
    <w:rsid w:val="00F17696"/>
    <w:rsid w:val="00F1788B"/>
    <w:rsid w:val="00F17CD3"/>
    <w:rsid w:val="00F17F27"/>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F17"/>
    <w:rsid w:val="00F2328F"/>
    <w:rsid w:val="00F232E1"/>
    <w:rsid w:val="00F234E1"/>
    <w:rsid w:val="00F23500"/>
    <w:rsid w:val="00F237C3"/>
    <w:rsid w:val="00F2388B"/>
    <w:rsid w:val="00F23BBC"/>
    <w:rsid w:val="00F23C03"/>
    <w:rsid w:val="00F23C64"/>
    <w:rsid w:val="00F23D75"/>
    <w:rsid w:val="00F24274"/>
    <w:rsid w:val="00F24CC4"/>
    <w:rsid w:val="00F250AA"/>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221"/>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197"/>
    <w:rsid w:val="00F3543D"/>
    <w:rsid w:val="00F35470"/>
    <w:rsid w:val="00F35769"/>
    <w:rsid w:val="00F35965"/>
    <w:rsid w:val="00F35C3A"/>
    <w:rsid w:val="00F35E8B"/>
    <w:rsid w:val="00F35FE4"/>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286"/>
    <w:rsid w:val="00F40435"/>
    <w:rsid w:val="00F40A1B"/>
    <w:rsid w:val="00F40A29"/>
    <w:rsid w:val="00F40B2F"/>
    <w:rsid w:val="00F41014"/>
    <w:rsid w:val="00F41176"/>
    <w:rsid w:val="00F41259"/>
    <w:rsid w:val="00F415BA"/>
    <w:rsid w:val="00F41964"/>
    <w:rsid w:val="00F41E57"/>
    <w:rsid w:val="00F425DF"/>
    <w:rsid w:val="00F429FB"/>
    <w:rsid w:val="00F42BC9"/>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14"/>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E5C"/>
    <w:rsid w:val="00F53061"/>
    <w:rsid w:val="00F539AE"/>
    <w:rsid w:val="00F53BB5"/>
    <w:rsid w:val="00F53FDB"/>
    <w:rsid w:val="00F53FE0"/>
    <w:rsid w:val="00F54149"/>
    <w:rsid w:val="00F5417C"/>
    <w:rsid w:val="00F543CF"/>
    <w:rsid w:val="00F5455F"/>
    <w:rsid w:val="00F54B13"/>
    <w:rsid w:val="00F5503F"/>
    <w:rsid w:val="00F551AF"/>
    <w:rsid w:val="00F5527D"/>
    <w:rsid w:val="00F552E9"/>
    <w:rsid w:val="00F55B03"/>
    <w:rsid w:val="00F55B1F"/>
    <w:rsid w:val="00F55B7C"/>
    <w:rsid w:val="00F55F5C"/>
    <w:rsid w:val="00F56082"/>
    <w:rsid w:val="00F561A0"/>
    <w:rsid w:val="00F56763"/>
    <w:rsid w:val="00F56A33"/>
    <w:rsid w:val="00F56E32"/>
    <w:rsid w:val="00F56FFE"/>
    <w:rsid w:val="00F5702F"/>
    <w:rsid w:val="00F5742B"/>
    <w:rsid w:val="00F57798"/>
    <w:rsid w:val="00F5787C"/>
    <w:rsid w:val="00F57A35"/>
    <w:rsid w:val="00F57A93"/>
    <w:rsid w:val="00F57AAC"/>
    <w:rsid w:val="00F57DD6"/>
    <w:rsid w:val="00F60171"/>
    <w:rsid w:val="00F602E3"/>
    <w:rsid w:val="00F60698"/>
    <w:rsid w:val="00F606C7"/>
    <w:rsid w:val="00F6091E"/>
    <w:rsid w:val="00F60A4B"/>
    <w:rsid w:val="00F60EF0"/>
    <w:rsid w:val="00F6116D"/>
    <w:rsid w:val="00F613B9"/>
    <w:rsid w:val="00F6193D"/>
    <w:rsid w:val="00F61A95"/>
    <w:rsid w:val="00F61AFD"/>
    <w:rsid w:val="00F624AE"/>
    <w:rsid w:val="00F62558"/>
    <w:rsid w:val="00F62995"/>
    <w:rsid w:val="00F634C2"/>
    <w:rsid w:val="00F635E0"/>
    <w:rsid w:val="00F63715"/>
    <w:rsid w:val="00F6425D"/>
    <w:rsid w:val="00F64574"/>
    <w:rsid w:val="00F64916"/>
    <w:rsid w:val="00F65C72"/>
    <w:rsid w:val="00F6677D"/>
    <w:rsid w:val="00F669C6"/>
    <w:rsid w:val="00F66CF1"/>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CA"/>
    <w:rsid w:val="00F72C6D"/>
    <w:rsid w:val="00F72D49"/>
    <w:rsid w:val="00F73108"/>
    <w:rsid w:val="00F73559"/>
    <w:rsid w:val="00F73634"/>
    <w:rsid w:val="00F74156"/>
    <w:rsid w:val="00F741CA"/>
    <w:rsid w:val="00F74340"/>
    <w:rsid w:val="00F74915"/>
    <w:rsid w:val="00F74B51"/>
    <w:rsid w:val="00F74B53"/>
    <w:rsid w:val="00F74BA7"/>
    <w:rsid w:val="00F74CDA"/>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659"/>
    <w:rsid w:val="00F80859"/>
    <w:rsid w:val="00F80C08"/>
    <w:rsid w:val="00F8100A"/>
    <w:rsid w:val="00F81252"/>
    <w:rsid w:val="00F812E7"/>
    <w:rsid w:val="00F813AB"/>
    <w:rsid w:val="00F81A78"/>
    <w:rsid w:val="00F81C7E"/>
    <w:rsid w:val="00F82487"/>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BD9"/>
    <w:rsid w:val="00F95E6D"/>
    <w:rsid w:val="00F95F17"/>
    <w:rsid w:val="00F962D9"/>
    <w:rsid w:val="00F966F2"/>
    <w:rsid w:val="00F97054"/>
    <w:rsid w:val="00F9744A"/>
    <w:rsid w:val="00F97638"/>
    <w:rsid w:val="00F97904"/>
    <w:rsid w:val="00F97B14"/>
    <w:rsid w:val="00F97F7B"/>
    <w:rsid w:val="00F97FF5"/>
    <w:rsid w:val="00FA0046"/>
    <w:rsid w:val="00FA04C6"/>
    <w:rsid w:val="00FA0972"/>
    <w:rsid w:val="00FA0AB6"/>
    <w:rsid w:val="00FA157D"/>
    <w:rsid w:val="00FA158A"/>
    <w:rsid w:val="00FA1692"/>
    <w:rsid w:val="00FA1A7A"/>
    <w:rsid w:val="00FA26D2"/>
    <w:rsid w:val="00FA2833"/>
    <w:rsid w:val="00FA29F6"/>
    <w:rsid w:val="00FA3059"/>
    <w:rsid w:val="00FA305B"/>
    <w:rsid w:val="00FA3395"/>
    <w:rsid w:val="00FA33E6"/>
    <w:rsid w:val="00FA352D"/>
    <w:rsid w:val="00FA3731"/>
    <w:rsid w:val="00FA3B98"/>
    <w:rsid w:val="00FA3DC8"/>
    <w:rsid w:val="00FA4597"/>
    <w:rsid w:val="00FA4A19"/>
    <w:rsid w:val="00FA4C46"/>
    <w:rsid w:val="00FA4E9F"/>
    <w:rsid w:val="00FA50BC"/>
    <w:rsid w:val="00FA521E"/>
    <w:rsid w:val="00FA521F"/>
    <w:rsid w:val="00FA5634"/>
    <w:rsid w:val="00FA566D"/>
    <w:rsid w:val="00FA574F"/>
    <w:rsid w:val="00FA5912"/>
    <w:rsid w:val="00FA5EA8"/>
    <w:rsid w:val="00FA5F0C"/>
    <w:rsid w:val="00FA6122"/>
    <w:rsid w:val="00FA64C4"/>
    <w:rsid w:val="00FA693B"/>
    <w:rsid w:val="00FA6D51"/>
    <w:rsid w:val="00FA7014"/>
    <w:rsid w:val="00FA7654"/>
    <w:rsid w:val="00FA768E"/>
    <w:rsid w:val="00FA7A20"/>
    <w:rsid w:val="00FA7C72"/>
    <w:rsid w:val="00FA7E11"/>
    <w:rsid w:val="00FA7FD5"/>
    <w:rsid w:val="00FB0053"/>
    <w:rsid w:val="00FB00E1"/>
    <w:rsid w:val="00FB021D"/>
    <w:rsid w:val="00FB02C6"/>
    <w:rsid w:val="00FB0592"/>
    <w:rsid w:val="00FB0953"/>
    <w:rsid w:val="00FB0AB0"/>
    <w:rsid w:val="00FB1062"/>
    <w:rsid w:val="00FB124E"/>
    <w:rsid w:val="00FB1438"/>
    <w:rsid w:val="00FB196C"/>
    <w:rsid w:val="00FB1B09"/>
    <w:rsid w:val="00FB1CEC"/>
    <w:rsid w:val="00FB1D72"/>
    <w:rsid w:val="00FB1DC2"/>
    <w:rsid w:val="00FB1F0A"/>
    <w:rsid w:val="00FB238D"/>
    <w:rsid w:val="00FB26E5"/>
    <w:rsid w:val="00FB2709"/>
    <w:rsid w:val="00FB2965"/>
    <w:rsid w:val="00FB2C62"/>
    <w:rsid w:val="00FB2CF4"/>
    <w:rsid w:val="00FB2F4A"/>
    <w:rsid w:val="00FB30CF"/>
    <w:rsid w:val="00FB3553"/>
    <w:rsid w:val="00FB37E6"/>
    <w:rsid w:val="00FB3907"/>
    <w:rsid w:val="00FB3923"/>
    <w:rsid w:val="00FB3B80"/>
    <w:rsid w:val="00FB3ECA"/>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8ED"/>
    <w:rsid w:val="00FC2C22"/>
    <w:rsid w:val="00FC32B8"/>
    <w:rsid w:val="00FC34B8"/>
    <w:rsid w:val="00FC36BD"/>
    <w:rsid w:val="00FC3808"/>
    <w:rsid w:val="00FC396E"/>
    <w:rsid w:val="00FC3B30"/>
    <w:rsid w:val="00FC3BAC"/>
    <w:rsid w:val="00FC3D10"/>
    <w:rsid w:val="00FC3E33"/>
    <w:rsid w:val="00FC3E3B"/>
    <w:rsid w:val="00FC41E3"/>
    <w:rsid w:val="00FC4517"/>
    <w:rsid w:val="00FC4A98"/>
    <w:rsid w:val="00FC5262"/>
    <w:rsid w:val="00FC52B1"/>
    <w:rsid w:val="00FC534D"/>
    <w:rsid w:val="00FC5FEA"/>
    <w:rsid w:val="00FC601B"/>
    <w:rsid w:val="00FC62CD"/>
    <w:rsid w:val="00FC6D0F"/>
    <w:rsid w:val="00FC6ED2"/>
    <w:rsid w:val="00FC70D5"/>
    <w:rsid w:val="00FC7139"/>
    <w:rsid w:val="00FC73ED"/>
    <w:rsid w:val="00FC7465"/>
    <w:rsid w:val="00FC783C"/>
    <w:rsid w:val="00FC7BA7"/>
    <w:rsid w:val="00FC7C36"/>
    <w:rsid w:val="00FD0308"/>
    <w:rsid w:val="00FD048A"/>
    <w:rsid w:val="00FD0AF8"/>
    <w:rsid w:val="00FD0C81"/>
    <w:rsid w:val="00FD0DE2"/>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6DE"/>
    <w:rsid w:val="00FD5729"/>
    <w:rsid w:val="00FD5D4E"/>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45"/>
    <w:rsid w:val="00FD7627"/>
    <w:rsid w:val="00FD76FC"/>
    <w:rsid w:val="00FD778E"/>
    <w:rsid w:val="00FD77A7"/>
    <w:rsid w:val="00FD7FF1"/>
    <w:rsid w:val="00FE0009"/>
    <w:rsid w:val="00FE001B"/>
    <w:rsid w:val="00FE00EC"/>
    <w:rsid w:val="00FE014F"/>
    <w:rsid w:val="00FE0275"/>
    <w:rsid w:val="00FE04B7"/>
    <w:rsid w:val="00FE0595"/>
    <w:rsid w:val="00FE05A4"/>
    <w:rsid w:val="00FE0C01"/>
    <w:rsid w:val="00FE0D10"/>
    <w:rsid w:val="00FE0EB7"/>
    <w:rsid w:val="00FE1233"/>
    <w:rsid w:val="00FE137F"/>
    <w:rsid w:val="00FE13B3"/>
    <w:rsid w:val="00FE143A"/>
    <w:rsid w:val="00FE1BE1"/>
    <w:rsid w:val="00FE1EEC"/>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5F5"/>
    <w:rsid w:val="00FE4908"/>
    <w:rsid w:val="00FE499C"/>
    <w:rsid w:val="00FE4AC6"/>
    <w:rsid w:val="00FE4DE0"/>
    <w:rsid w:val="00FE4E9D"/>
    <w:rsid w:val="00FE53DF"/>
    <w:rsid w:val="00FE546A"/>
    <w:rsid w:val="00FE54CE"/>
    <w:rsid w:val="00FE57F3"/>
    <w:rsid w:val="00FE57F8"/>
    <w:rsid w:val="00FE5D7B"/>
    <w:rsid w:val="00FE5F6A"/>
    <w:rsid w:val="00FE61FC"/>
    <w:rsid w:val="00FE64F0"/>
    <w:rsid w:val="00FE6835"/>
    <w:rsid w:val="00FE6980"/>
    <w:rsid w:val="00FE69E5"/>
    <w:rsid w:val="00FE6C84"/>
    <w:rsid w:val="00FE709E"/>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CD"/>
    <w:rsid w:val="00FF100B"/>
    <w:rsid w:val="00FF12FF"/>
    <w:rsid w:val="00FF13BD"/>
    <w:rsid w:val="00FF144C"/>
    <w:rsid w:val="00FF1503"/>
    <w:rsid w:val="00FF1852"/>
    <w:rsid w:val="00FF19C2"/>
    <w:rsid w:val="00FF1F50"/>
    <w:rsid w:val="00FF273C"/>
    <w:rsid w:val="00FF295F"/>
    <w:rsid w:val="00FF2998"/>
    <w:rsid w:val="00FF3321"/>
    <w:rsid w:val="00FF385E"/>
    <w:rsid w:val="00FF3BEC"/>
    <w:rsid w:val="00FF3CF7"/>
    <w:rsid w:val="00FF3D63"/>
    <w:rsid w:val="00FF3E2A"/>
    <w:rsid w:val="00FF3F22"/>
    <w:rsid w:val="00FF422C"/>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B6E"/>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4CB06BC8-B76F-4170-AAA2-F2FB7C6B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4679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uiPriority w:val="34"/>
    <w:qFormat/>
    <w:rsid w:val="002D136A"/>
    <w:pPr>
      <w:ind w:leftChars="400" w:left="840"/>
    </w:pPr>
  </w:style>
  <w:style w:type="character" w:customStyle="1" w:styleId="B1Char">
    <w:name w:val="B1 Char"/>
    <w:link w:val="B10"/>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8"/>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9"/>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1</TotalTime>
  <Pages>7</Pages>
  <Words>2803</Words>
  <Characters>14874</Characters>
  <Application>Microsoft Office Word</Application>
  <DocSecurity>0</DocSecurity>
  <Lines>123</Lines>
  <Paragraphs>35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17642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 Jing</dc:creator>
  <cp:keywords/>
  <cp:lastModifiedBy>Teppei Ootsuka (大塚 鉄兵)</cp:lastModifiedBy>
  <cp:revision>2</cp:revision>
  <cp:lastPrinted>2017-08-09T20:40:00Z</cp:lastPrinted>
  <dcterms:created xsi:type="dcterms:W3CDTF">2025-02-07T08:00:00Z</dcterms:created>
  <dcterms:modified xsi:type="dcterms:W3CDTF">2025-02-07T08:00:00Z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ies>
</file>