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4137F0" w14:textId="5566BF8A" w:rsidR="009A4C93" w:rsidRPr="00967CFB" w:rsidRDefault="009A4C93" w:rsidP="009A4C93">
      <w:pPr>
        <w:tabs>
          <w:tab w:val="center" w:pos="4536"/>
          <w:tab w:val="right" w:pos="7938"/>
          <w:tab w:val="right" w:pos="9639"/>
        </w:tabs>
        <w:spacing w:after="0"/>
        <w:ind w:right="2"/>
        <w:rPr>
          <w:rFonts w:ascii="Arial" w:hAnsi="Arial" w:cs="Arial"/>
          <w:b/>
          <w:bCs/>
          <w:sz w:val="28"/>
        </w:rPr>
      </w:pPr>
      <w:bookmarkStart w:id="0" w:name="_Ref462675860"/>
      <w:r w:rsidRPr="00A80D3B">
        <w:rPr>
          <w:rFonts w:ascii="Arial" w:hAnsi="Arial" w:cs="Arial"/>
          <w:b/>
          <w:bCs/>
          <w:sz w:val="28"/>
        </w:rPr>
        <w:t>3GPP TSG RAN WG1 #1</w:t>
      </w:r>
      <w:r w:rsidR="00627CF5">
        <w:rPr>
          <w:rFonts w:ascii="Arial" w:eastAsia="Malgun Gothic" w:hAnsi="Arial" w:cs="Arial" w:hint="eastAsia"/>
          <w:b/>
          <w:bCs/>
          <w:sz w:val="28"/>
          <w:lang w:eastAsia="ko-KR"/>
        </w:rPr>
        <w:t>20</w:t>
      </w:r>
      <w:r w:rsidRPr="00A80D3B">
        <w:rPr>
          <w:rFonts w:ascii="Arial" w:hAnsi="Arial" w:cs="Arial"/>
          <w:b/>
          <w:bCs/>
          <w:sz w:val="28"/>
        </w:rPr>
        <w:tab/>
      </w:r>
      <w:r w:rsidRPr="00A80D3B">
        <w:rPr>
          <w:rFonts w:ascii="Arial" w:hAnsi="Arial" w:cs="Arial"/>
          <w:b/>
          <w:bCs/>
          <w:sz w:val="28"/>
        </w:rPr>
        <w:tab/>
      </w:r>
      <w:r>
        <w:rPr>
          <w:rFonts w:ascii="Arial" w:hAnsi="Arial" w:cs="Arial"/>
          <w:b/>
          <w:bCs/>
          <w:sz w:val="28"/>
        </w:rPr>
        <w:t xml:space="preserve">     </w:t>
      </w:r>
      <w:r w:rsidRPr="00A80D3B">
        <w:rPr>
          <w:rFonts w:ascii="Arial" w:hAnsi="Arial" w:cs="Arial"/>
          <w:b/>
          <w:bCs/>
          <w:sz w:val="28"/>
        </w:rPr>
        <w:tab/>
      </w:r>
      <w:r>
        <w:rPr>
          <w:rFonts w:ascii="Arial" w:hAnsi="Arial" w:cs="Arial"/>
          <w:b/>
          <w:bCs/>
          <w:sz w:val="28"/>
        </w:rPr>
        <w:t xml:space="preserve"> </w:t>
      </w:r>
      <w:r w:rsidR="00D06FE3" w:rsidRPr="00B50F93">
        <w:rPr>
          <w:rFonts w:ascii="Arial" w:hAnsi="Arial" w:cs="Arial"/>
          <w:b/>
          <w:bCs/>
          <w:sz w:val="28"/>
        </w:rPr>
        <w:t>R1-2</w:t>
      </w:r>
      <w:r w:rsidR="00627CF5">
        <w:rPr>
          <w:rFonts w:ascii="Arial" w:eastAsia="Malgun Gothic" w:hAnsi="Arial" w:cs="Arial" w:hint="eastAsia"/>
          <w:b/>
          <w:bCs/>
          <w:sz w:val="28"/>
          <w:lang w:eastAsia="ko-KR"/>
        </w:rPr>
        <w:t>5</w:t>
      </w:r>
      <w:r w:rsidR="00AA243D">
        <w:rPr>
          <w:rFonts w:ascii="Arial" w:eastAsia="Malgun Gothic" w:hAnsi="Arial" w:cs="Arial" w:hint="eastAsia"/>
          <w:b/>
          <w:bCs/>
          <w:sz w:val="28"/>
          <w:lang w:eastAsia="ko-KR"/>
        </w:rPr>
        <w:t>01180</w:t>
      </w:r>
    </w:p>
    <w:p w14:paraId="7E86C459" w14:textId="2893F8A2" w:rsidR="003C1862" w:rsidRPr="009513AC" w:rsidRDefault="00600C98" w:rsidP="00C841E0">
      <w:pPr>
        <w:tabs>
          <w:tab w:val="center" w:pos="4536"/>
          <w:tab w:val="right" w:pos="9072"/>
        </w:tabs>
        <w:spacing w:after="120"/>
        <w:rPr>
          <w:rFonts w:ascii="Arial" w:eastAsia="MS Mincho" w:hAnsi="Arial" w:cs="Arial"/>
          <w:b/>
          <w:bCs/>
          <w:sz w:val="28"/>
          <w:lang w:eastAsia="ja-JP"/>
        </w:rPr>
      </w:pPr>
      <w:r>
        <w:rPr>
          <w:rFonts w:ascii="Arial" w:eastAsia="Malgun Gothic" w:hAnsi="Arial" w:cs="Arial" w:hint="eastAsia"/>
          <w:b/>
          <w:bCs/>
          <w:sz w:val="28"/>
          <w:lang w:eastAsia="ko-KR"/>
        </w:rPr>
        <w:t>Athens</w:t>
      </w:r>
      <w:r w:rsidR="00C841E0" w:rsidRPr="00C841E0">
        <w:rPr>
          <w:rFonts w:ascii="Arial" w:eastAsia="MS Mincho" w:hAnsi="Arial" w:cs="Arial"/>
          <w:b/>
          <w:bCs/>
          <w:sz w:val="28"/>
          <w:lang w:eastAsia="ja-JP"/>
        </w:rPr>
        <w:t xml:space="preserve">, </w:t>
      </w:r>
      <w:r>
        <w:rPr>
          <w:rFonts w:ascii="Arial" w:eastAsia="Malgun Gothic" w:hAnsi="Arial" w:cs="Arial" w:hint="eastAsia"/>
          <w:b/>
          <w:bCs/>
          <w:sz w:val="28"/>
          <w:lang w:eastAsia="ko-KR"/>
        </w:rPr>
        <w:t>Greece</w:t>
      </w:r>
      <w:r w:rsidR="00C841E0" w:rsidRPr="00C841E0">
        <w:rPr>
          <w:rFonts w:ascii="Arial" w:eastAsia="MS Mincho" w:hAnsi="Arial" w:cs="Arial"/>
          <w:b/>
          <w:bCs/>
          <w:sz w:val="28"/>
          <w:lang w:eastAsia="ja-JP"/>
        </w:rPr>
        <w:t xml:space="preserve">, </w:t>
      </w:r>
      <w:r>
        <w:rPr>
          <w:rFonts w:ascii="Arial" w:eastAsia="Malgun Gothic" w:hAnsi="Arial" w:cs="Arial" w:hint="eastAsia"/>
          <w:b/>
          <w:bCs/>
          <w:sz w:val="28"/>
          <w:lang w:eastAsia="ko-KR"/>
        </w:rPr>
        <w:t>Febr</w:t>
      </w:r>
      <w:r w:rsidR="002C1B05">
        <w:rPr>
          <w:rFonts w:ascii="Arial" w:eastAsia="Malgun Gothic" w:hAnsi="Arial" w:cs="Arial" w:hint="eastAsia"/>
          <w:b/>
          <w:bCs/>
          <w:sz w:val="28"/>
          <w:lang w:eastAsia="ko-KR"/>
        </w:rPr>
        <w:t>u</w:t>
      </w:r>
      <w:r>
        <w:rPr>
          <w:rFonts w:ascii="Arial" w:eastAsia="Malgun Gothic" w:hAnsi="Arial" w:cs="Arial" w:hint="eastAsia"/>
          <w:b/>
          <w:bCs/>
          <w:sz w:val="28"/>
          <w:lang w:eastAsia="ko-KR"/>
        </w:rPr>
        <w:t>ary</w:t>
      </w:r>
      <w:r w:rsidR="00C841E0" w:rsidRPr="00C841E0">
        <w:rPr>
          <w:rFonts w:ascii="Arial" w:eastAsia="MS Mincho" w:hAnsi="Arial" w:cs="Arial"/>
          <w:b/>
          <w:bCs/>
          <w:sz w:val="28"/>
          <w:lang w:eastAsia="ja-JP"/>
        </w:rPr>
        <w:t xml:space="preserve"> 1</w:t>
      </w:r>
      <w:r>
        <w:rPr>
          <w:rFonts w:ascii="Arial" w:eastAsia="Malgun Gothic" w:hAnsi="Arial" w:cs="Arial" w:hint="eastAsia"/>
          <w:b/>
          <w:bCs/>
          <w:sz w:val="28"/>
          <w:lang w:eastAsia="ko-KR"/>
        </w:rPr>
        <w:t>7</w:t>
      </w:r>
      <w:r w:rsidR="00C841E0" w:rsidRPr="00C841E0">
        <w:rPr>
          <w:rFonts w:ascii="Arial" w:eastAsia="MS Mincho" w:hAnsi="Arial" w:cs="Arial" w:hint="eastAsia"/>
          <w:b/>
          <w:bCs/>
          <w:sz w:val="28"/>
          <w:vertAlign w:val="superscript"/>
          <w:lang w:eastAsia="ja-JP"/>
        </w:rPr>
        <w:t>th</w:t>
      </w:r>
      <w:r w:rsidR="00C841E0" w:rsidRPr="00C841E0">
        <w:rPr>
          <w:rFonts w:ascii="Arial" w:eastAsia="MS Mincho" w:hAnsi="Arial" w:cs="Arial"/>
          <w:b/>
          <w:bCs/>
          <w:sz w:val="28"/>
          <w:lang w:eastAsia="ja-JP"/>
        </w:rPr>
        <w:t xml:space="preserve"> – </w:t>
      </w:r>
      <w:r>
        <w:rPr>
          <w:rFonts w:ascii="Arial" w:eastAsia="Malgun Gothic" w:hAnsi="Arial" w:cs="Arial" w:hint="eastAsia"/>
          <w:b/>
          <w:bCs/>
          <w:sz w:val="28"/>
          <w:lang w:eastAsia="ko-KR"/>
        </w:rPr>
        <w:t>21</w:t>
      </w:r>
      <w:r w:rsidRPr="00600C98">
        <w:rPr>
          <w:rFonts w:ascii="Arial" w:eastAsia="Malgun Gothic" w:hAnsi="Arial" w:cs="Arial" w:hint="eastAsia"/>
          <w:b/>
          <w:bCs/>
          <w:sz w:val="28"/>
          <w:vertAlign w:val="superscript"/>
          <w:lang w:eastAsia="ko-KR"/>
        </w:rPr>
        <w:t>st</w:t>
      </w:r>
      <w:r w:rsidR="00C841E0" w:rsidRPr="00C841E0">
        <w:rPr>
          <w:rFonts w:ascii="Arial" w:eastAsia="MS Mincho" w:hAnsi="Arial" w:cs="Arial"/>
          <w:b/>
          <w:bCs/>
          <w:sz w:val="28"/>
          <w:lang w:eastAsia="ja-JP"/>
        </w:rPr>
        <w:t>, 202</w:t>
      </w:r>
      <w:r>
        <w:rPr>
          <w:rFonts w:ascii="Arial" w:eastAsia="Malgun Gothic" w:hAnsi="Arial" w:cs="Arial" w:hint="eastAsia"/>
          <w:b/>
          <w:bCs/>
          <w:sz w:val="28"/>
          <w:lang w:eastAsia="ko-KR"/>
        </w:rPr>
        <w:t>5</w:t>
      </w:r>
    </w:p>
    <w:p w14:paraId="612BF82B" w14:textId="0D69C675" w:rsidR="00FE2A81" w:rsidRPr="00785E35" w:rsidRDefault="00FE2A81" w:rsidP="00CE3180">
      <w:pPr>
        <w:tabs>
          <w:tab w:val="left" w:pos="1985"/>
        </w:tabs>
        <w:jc w:val="both"/>
        <w:rPr>
          <w:rFonts w:ascii="Arial" w:hAnsi="Arial"/>
          <w:sz w:val="24"/>
        </w:rPr>
      </w:pPr>
      <w:r w:rsidRPr="00785E35">
        <w:rPr>
          <w:rFonts w:ascii="Arial" w:hAnsi="Arial"/>
          <w:b/>
          <w:sz w:val="24"/>
        </w:rPr>
        <w:t>Agenda item:</w:t>
      </w:r>
      <w:r w:rsidRPr="00785E35">
        <w:rPr>
          <w:rFonts w:ascii="Arial" w:hAnsi="Arial"/>
          <w:sz w:val="24"/>
        </w:rPr>
        <w:tab/>
      </w:r>
      <w:bookmarkStart w:id="1" w:name="Source"/>
      <w:bookmarkEnd w:id="1"/>
      <w:r w:rsidR="00746378">
        <w:rPr>
          <w:rFonts w:ascii="Arial" w:hAnsi="Arial"/>
          <w:sz w:val="24"/>
        </w:rPr>
        <w:t>9.</w:t>
      </w:r>
      <w:r w:rsidR="001A2815">
        <w:rPr>
          <w:rFonts w:ascii="Arial" w:hAnsi="Arial"/>
          <w:sz w:val="24"/>
        </w:rPr>
        <w:t>1</w:t>
      </w:r>
      <w:r w:rsidR="00D11A23">
        <w:rPr>
          <w:rFonts w:ascii="Arial" w:eastAsia="Malgun Gothic" w:hAnsi="Arial" w:hint="eastAsia"/>
          <w:sz w:val="24"/>
          <w:lang w:eastAsia="ko-KR"/>
        </w:rPr>
        <w:t>4</w:t>
      </w:r>
    </w:p>
    <w:p w14:paraId="6EDC7C2F" w14:textId="77777777" w:rsidR="00FE2A81" w:rsidRPr="00785E35" w:rsidRDefault="00FE2A81" w:rsidP="000A3CBA">
      <w:pPr>
        <w:tabs>
          <w:tab w:val="left" w:pos="1985"/>
        </w:tabs>
        <w:jc w:val="both"/>
        <w:rPr>
          <w:rFonts w:ascii="Arial" w:hAnsi="Arial"/>
          <w:sz w:val="24"/>
        </w:rPr>
      </w:pPr>
      <w:r w:rsidRPr="00785E35">
        <w:rPr>
          <w:rFonts w:ascii="Arial" w:hAnsi="Arial"/>
          <w:b/>
          <w:sz w:val="24"/>
        </w:rPr>
        <w:t xml:space="preserve">Source: </w:t>
      </w:r>
      <w:r w:rsidRPr="00785E35">
        <w:rPr>
          <w:rFonts w:ascii="Arial" w:hAnsi="Arial"/>
          <w:b/>
          <w:sz w:val="24"/>
        </w:rPr>
        <w:tab/>
      </w:r>
      <w:r w:rsidRPr="00785E35">
        <w:rPr>
          <w:rFonts w:ascii="Arial" w:hAnsi="Arial"/>
          <w:sz w:val="24"/>
        </w:rPr>
        <w:t>Qualcomm Incorporated</w:t>
      </w:r>
    </w:p>
    <w:p w14:paraId="1B950CDD" w14:textId="6A6CC802" w:rsidR="00FE2A81" w:rsidRPr="00785E35" w:rsidRDefault="00FE2A81" w:rsidP="000A3CBA">
      <w:pPr>
        <w:ind w:left="1988" w:hanging="1988"/>
        <w:jc w:val="both"/>
        <w:rPr>
          <w:rFonts w:ascii="Arial" w:hAnsi="Arial" w:cs="Arial"/>
          <w:color w:val="000000" w:themeColor="text1"/>
          <w:sz w:val="24"/>
          <w:szCs w:val="24"/>
        </w:rPr>
      </w:pPr>
      <w:r w:rsidRPr="00785E35">
        <w:rPr>
          <w:rFonts w:ascii="Arial" w:hAnsi="Arial"/>
          <w:b/>
          <w:color w:val="000000" w:themeColor="text1"/>
          <w:sz w:val="24"/>
        </w:rPr>
        <w:t>Title:</w:t>
      </w:r>
      <w:r w:rsidRPr="00785E35">
        <w:rPr>
          <w:rFonts w:ascii="Arial" w:hAnsi="Arial"/>
          <w:color w:val="000000" w:themeColor="text1"/>
          <w:sz w:val="24"/>
        </w:rPr>
        <w:t xml:space="preserve"> </w:t>
      </w:r>
      <w:r w:rsidRPr="00785E35">
        <w:rPr>
          <w:rFonts w:ascii="Arial" w:hAnsi="Arial"/>
          <w:color w:val="000000" w:themeColor="text1"/>
          <w:sz w:val="22"/>
        </w:rPr>
        <w:tab/>
      </w:r>
      <w:r w:rsidR="00C84635">
        <w:rPr>
          <w:rFonts w:ascii="Arial" w:eastAsia="Malgun Gothic" w:hAnsi="Arial" w:hint="eastAsia"/>
          <w:color w:val="000000" w:themeColor="text1"/>
          <w:sz w:val="22"/>
          <w:lang w:eastAsia="ko-KR"/>
        </w:rPr>
        <w:t>TEI proposal on SR triggered SSSG fallback</w:t>
      </w:r>
    </w:p>
    <w:p w14:paraId="401B4271" w14:textId="77777777" w:rsidR="00FE2A81" w:rsidRPr="00785E35" w:rsidRDefault="00FE2A81" w:rsidP="000A3CBA">
      <w:pPr>
        <w:ind w:left="1988" w:hanging="1988"/>
        <w:jc w:val="both"/>
        <w:rPr>
          <w:rFonts w:ascii="Arial" w:hAnsi="Arial"/>
          <w:sz w:val="24"/>
        </w:rPr>
      </w:pPr>
      <w:r w:rsidRPr="00785E35">
        <w:rPr>
          <w:rFonts w:ascii="Arial" w:hAnsi="Arial"/>
          <w:b/>
          <w:sz w:val="24"/>
        </w:rPr>
        <w:t>Document for:</w:t>
      </w:r>
      <w:r w:rsidRPr="00785E35">
        <w:rPr>
          <w:rFonts w:ascii="Arial" w:hAnsi="Arial"/>
          <w:sz w:val="24"/>
        </w:rPr>
        <w:tab/>
      </w:r>
      <w:bookmarkStart w:id="2" w:name="DocumentFor"/>
      <w:bookmarkEnd w:id="2"/>
      <w:r w:rsidRPr="00785E35">
        <w:rPr>
          <w:rFonts w:ascii="Arial" w:hAnsi="Arial"/>
          <w:sz w:val="24"/>
        </w:rPr>
        <w:t>Discussion/Decision</w:t>
      </w:r>
    </w:p>
    <w:p w14:paraId="77BB5929" w14:textId="564187BD" w:rsidR="00CE6FFB" w:rsidRPr="00785E35" w:rsidRDefault="00FD6A3D" w:rsidP="00B20DB2">
      <w:pPr>
        <w:pStyle w:val="Heading1"/>
        <w:jc w:val="both"/>
      </w:pPr>
      <w:bookmarkStart w:id="3" w:name="_Ref465963108"/>
      <w:r w:rsidRPr="00785E35">
        <w:t>Introduction</w:t>
      </w:r>
      <w:bookmarkEnd w:id="0"/>
      <w:bookmarkEnd w:id="3"/>
    </w:p>
    <w:p w14:paraId="75CE838B" w14:textId="5C90247F" w:rsidR="008E7558" w:rsidRDefault="00D354CF" w:rsidP="003D60BE">
      <w:pPr>
        <w:jc w:val="both"/>
      </w:pPr>
      <w:r>
        <w:t xml:space="preserve">In this contribution, </w:t>
      </w:r>
      <w:r w:rsidR="003D60BE">
        <w:t xml:space="preserve">we discuss </w:t>
      </w:r>
      <w:r w:rsidR="005C3F7A">
        <w:rPr>
          <w:rFonts w:eastAsia="Malgun Gothic" w:hint="eastAsia"/>
          <w:lang w:eastAsia="ko-KR"/>
        </w:rPr>
        <w:t xml:space="preserve">our </w:t>
      </w:r>
      <w:r w:rsidR="001A2815">
        <w:t>TEI proposal</w:t>
      </w:r>
      <w:r w:rsidR="008E7558">
        <w:t xml:space="preserve"> on </w:t>
      </w:r>
      <w:r w:rsidR="00D335EC">
        <w:rPr>
          <w:rFonts w:eastAsia="Malgun Gothic" w:hint="eastAsia"/>
          <w:lang w:eastAsia="ko-KR"/>
        </w:rPr>
        <w:t>SR-triggered SSSG switching</w:t>
      </w:r>
      <w:r w:rsidR="008E7558">
        <w:t xml:space="preserve">. </w:t>
      </w:r>
    </w:p>
    <w:p w14:paraId="47147387" w14:textId="3ABDDA09" w:rsidR="002E2431" w:rsidRPr="00D61026" w:rsidRDefault="002E2431">
      <w:pPr>
        <w:pStyle w:val="Heading1"/>
      </w:pPr>
      <w:bookmarkStart w:id="4" w:name="_Ref463027406"/>
      <w:bookmarkStart w:id="5" w:name="_Ref465963195"/>
      <w:bookmarkStart w:id="6" w:name="_Ref466040522"/>
      <w:bookmarkStart w:id="7" w:name="_Ref378529477"/>
      <w:bookmarkStart w:id="8" w:name="_Toc424303267"/>
      <w:bookmarkStart w:id="9" w:name="_Toc425248865"/>
      <w:bookmarkStart w:id="10" w:name="_Toc425344835"/>
      <w:bookmarkStart w:id="11" w:name="_Toc425350726"/>
      <w:bookmarkStart w:id="12" w:name="_Toc425501584"/>
      <w:bookmarkStart w:id="13" w:name="_Toc425504168"/>
      <w:bookmarkStart w:id="14" w:name="_Ref525738606"/>
      <w:bookmarkStart w:id="15" w:name="_Ref7626308"/>
      <w:bookmarkStart w:id="16" w:name="_Ref21100018"/>
      <w:r w:rsidRPr="00D61026">
        <w:t xml:space="preserve">SR triggered SSSG </w:t>
      </w:r>
      <w:r w:rsidR="00DF52F9">
        <w:rPr>
          <w:rFonts w:eastAsia="Malgun Gothic" w:hint="eastAsia"/>
          <w:lang w:eastAsia="ko-KR"/>
        </w:rPr>
        <w:t>switching</w:t>
      </w:r>
    </w:p>
    <w:p w14:paraId="2F623D6E" w14:textId="77777777" w:rsidR="005272B7" w:rsidRPr="00FB214E" w:rsidRDefault="005272B7" w:rsidP="005272B7">
      <w:pPr>
        <w:pStyle w:val="Heading2"/>
      </w:pPr>
      <w:r>
        <w:t>Motivation</w:t>
      </w:r>
    </w:p>
    <w:p w14:paraId="579F952A" w14:textId="71D48D11" w:rsidR="009935B9" w:rsidRPr="009935B9" w:rsidRDefault="009935B9" w:rsidP="005272B7">
      <w:pPr>
        <w:rPr>
          <w:rFonts w:eastAsia="Malgun Gothic"/>
          <w:lang w:val="en-GB" w:eastAsia="ko-KR"/>
        </w:rPr>
      </w:pPr>
      <w:r w:rsidRPr="009935B9">
        <w:rPr>
          <w:rFonts w:eastAsia="Malgun Gothic"/>
          <w:lang w:eastAsia="ko-KR"/>
        </w:rPr>
        <w:t>In Rel-17, when PDCCH skipping is configured for a UE, an SR transmission from the UE during a PDCCH skip duration can override the previous PDCCH skipping indication, allowing the UE to resume PDCCH monitoring. The principle behind this behavior is that the network can only realize an SR pending at the UE during a PDCCH skip duration after receiving an SR transmission. By terminating PDCCH skipping after the SR transmission, the UE and network avoid waiting until the end of the indicated PDCCH skip duration, thus achieving a latency benefit.</w:t>
      </w:r>
    </w:p>
    <w:p w14:paraId="53CB112F" w14:textId="4F1C0D44" w:rsidR="008D4FBB" w:rsidRPr="008D4FBB" w:rsidRDefault="008D4FBB" w:rsidP="005272B7">
      <w:pPr>
        <w:rPr>
          <w:rFonts w:eastAsia="Malgun Gothic"/>
          <w:lang w:val="en-GB" w:eastAsia="ko-KR"/>
        </w:rPr>
      </w:pPr>
      <w:r w:rsidRPr="008D4FBB">
        <w:rPr>
          <w:rFonts w:eastAsia="Malgun Gothic"/>
          <w:lang w:eastAsia="ko-KR"/>
        </w:rPr>
        <w:t>In addition to PDCCH skipping, Rel-17 introduces search space set group (SSSG) switching, another UE power-saving feature for licensed bands. For instance, a UE configured with two SSSGs may have the first SSSG set for frequent PDCCH monitoring and the second SSSG for sparse PDCCH monitoring. In heavy traffic situations, the UE may be instructed to monitor PDCCH according to the first SSSG. Conversely, for power saving, the UE may be instructed to monitor PDCCH according to the second SSSG. If an SR is pending while the UE is monitoring PDCCH according to the first (dense) SSSG, the UE would receive a PDCCH scheduling an UL transmission soon after the SR transmission. However, if the UE is monitoring PDCCH according to the second (sparse) SSSG, the next PDCCH monitoring occasion would be far apart from the SR occasion, increasing the latency of the first PUSCH transmission after the SR. Furthermore, after the UE transmits a BSR on the first PUSCH, it will expect additional UL grants to clear the buffer if the first UL grant is insufficient. Thus, unless the UE is instructed to switch to the first SSSG by the PDCCH carrying the first UL grant, the latency for the entire UL traffic burst would increase.</w:t>
      </w:r>
    </w:p>
    <w:p w14:paraId="01C43709" w14:textId="7E9F6ABD" w:rsidR="001A32A6" w:rsidRPr="001A32A6" w:rsidRDefault="001A32A6" w:rsidP="005272B7">
      <w:pPr>
        <w:rPr>
          <w:rFonts w:eastAsia="Malgun Gothic"/>
          <w:lang w:val="en-GB" w:eastAsia="ko-KR"/>
        </w:rPr>
      </w:pPr>
      <w:r w:rsidRPr="001A32A6">
        <w:rPr>
          <w:rFonts w:eastAsia="Malgun Gothic"/>
          <w:lang w:eastAsia="ko-KR"/>
        </w:rPr>
        <w:t>To address the UL latency issue, the SR overriding (SRO) feature for PDCCH skipping should be extended to SSSG switching. This means that an SR transmission should be allowed to override SSSG switching as well as PDCCH skipping to avoid delaying the UL transmission.</w:t>
      </w:r>
    </w:p>
    <w:p w14:paraId="5B35912E" w14:textId="2D755CE1" w:rsidR="00B66A12" w:rsidRPr="00B66A12" w:rsidRDefault="00B66A12" w:rsidP="005272B7">
      <w:pPr>
        <w:rPr>
          <w:rFonts w:eastAsia="Malgun Gothic"/>
          <w:lang w:val="en-GB" w:eastAsia="ko-KR"/>
        </w:rPr>
      </w:pPr>
      <w:r w:rsidRPr="00B66A12">
        <w:rPr>
          <w:rFonts w:eastAsia="Malgun Gothic"/>
          <w:lang w:eastAsia="ko-KR"/>
        </w:rPr>
        <w:t>To demonstrate the impact of SRO on latency, we conducted a system-level performance evaluation. We assumed three different PDCCH monitoring adaptation schemes: 1) Rel-17 PDCCH skipping, 2) Rel-17 SSSG switching, and 3) Rel-17 SSSG switching with SRO. Note that SRO is already supported for PDCCH skipping but not for SSSG switching. The PDCCH monitoring adaptation schemes were assumed to be triggered by the last scheduling DCIs before the DL buffer is flushed. For each scheme, we tried different configurations as described in Table 1 to show the trade-off between power saving gain and latency. For the traffic model, we assumed an interactive web-browsing traffic model, consisting of both DL and UL traffic.</w:t>
      </w:r>
    </w:p>
    <w:p w14:paraId="32F474E8" w14:textId="4A18418E" w:rsidR="00AF64DE" w:rsidRDefault="00E92FE7" w:rsidP="00E43264">
      <w:pPr>
        <w:rPr>
          <w:rFonts w:eastAsia="Malgun Gothic"/>
          <w:lang w:eastAsia="ko-KR"/>
        </w:rPr>
      </w:pPr>
      <w:r w:rsidRPr="00E92FE7">
        <w:rPr>
          <w:rFonts w:eastAsia="Malgun Gothic"/>
          <w:lang w:eastAsia="ko-KR"/>
        </w:rPr>
        <w:t xml:space="preserve">In </w:t>
      </w:r>
      <w:r w:rsidR="000B5A31">
        <w:rPr>
          <w:lang w:val="en-GB"/>
        </w:rPr>
        <w:fldChar w:fldCharType="begin"/>
      </w:r>
      <w:r w:rsidR="000B5A31">
        <w:rPr>
          <w:rFonts w:eastAsia="Malgun Gothic"/>
          <w:lang w:eastAsia="ko-KR"/>
        </w:rPr>
        <w:instrText xml:space="preserve"> REF _Ref178926038 \h </w:instrText>
      </w:r>
      <w:r w:rsidR="000B5A31">
        <w:rPr>
          <w:lang w:val="en-GB"/>
        </w:rPr>
      </w:r>
      <w:r w:rsidR="000B5A31">
        <w:rPr>
          <w:lang w:val="en-GB"/>
        </w:rPr>
        <w:fldChar w:fldCharType="separate"/>
      </w:r>
      <w:r w:rsidR="00A94E33">
        <w:t xml:space="preserve">Figure </w:t>
      </w:r>
      <w:r w:rsidR="00A94E33">
        <w:rPr>
          <w:noProof/>
        </w:rPr>
        <w:t>1</w:t>
      </w:r>
      <w:r w:rsidR="000B5A31">
        <w:rPr>
          <w:lang w:val="en-GB"/>
        </w:rPr>
        <w:fldChar w:fldCharType="end"/>
      </w:r>
      <w:r w:rsidRPr="00E92FE7">
        <w:rPr>
          <w:rFonts w:eastAsia="Malgun Gothic"/>
          <w:lang w:eastAsia="ko-KR"/>
        </w:rPr>
        <w:t xml:space="preserve">, the relationship between power saving gain over the baseline and latency is shown for the three PDCCH monitoring adaptation schemes. In </w:t>
      </w:r>
      <w:r w:rsidR="002762BB">
        <w:rPr>
          <w:lang w:val="en-GB"/>
        </w:rPr>
        <w:fldChar w:fldCharType="begin"/>
      </w:r>
      <w:r w:rsidR="002762BB">
        <w:rPr>
          <w:rFonts w:eastAsia="Malgun Gothic"/>
          <w:lang w:eastAsia="ko-KR"/>
        </w:rPr>
        <w:instrText xml:space="preserve"> REF _Ref178926038 \h </w:instrText>
      </w:r>
      <w:r w:rsidR="002762BB">
        <w:rPr>
          <w:lang w:val="en-GB"/>
        </w:rPr>
      </w:r>
      <w:r w:rsidR="002762BB">
        <w:rPr>
          <w:lang w:val="en-GB"/>
        </w:rPr>
        <w:fldChar w:fldCharType="separate"/>
      </w:r>
      <w:r w:rsidR="00A94E33">
        <w:t xml:space="preserve">Figure </w:t>
      </w:r>
      <w:r w:rsidR="00A94E33">
        <w:rPr>
          <w:noProof/>
        </w:rPr>
        <w:t>1</w:t>
      </w:r>
      <w:r w:rsidR="002762BB">
        <w:rPr>
          <w:lang w:val="en-GB"/>
        </w:rPr>
        <w:fldChar w:fldCharType="end"/>
      </w:r>
      <w:r w:rsidRPr="00E92FE7">
        <w:rPr>
          <w:rFonts w:eastAsia="Malgun Gothic"/>
          <w:lang w:eastAsia="ko-KR"/>
        </w:rPr>
        <w:t xml:space="preserve">(a), it is observed that at the same power saving gain, SRO significantly improves the UL latency of SSSG switching. Additionally, with SRO, SSSG switching achieves the same power saving gain vs. latency trade-off as PDCCH skipping. Interestingly, in </w:t>
      </w:r>
      <w:r w:rsidR="002762BB">
        <w:rPr>
          <w:lang w:val="en-GB"/>
        </w:rPr>
        <w:fldChar w:fldCharType="begin"/>
      </w:r>
      <w:r w:rsidR="002762BB">
        <w:rPr>
          <w:rFonts w:eastAsia="Malgun Gothic"/>
          <w:lang w:eastAsia="ko-KR"/>
        </w:rPr>
        <w:instrText xml:space="preserve"> REF _Ref178926038 \h </w:instrText>
      </w:r>
      <w:r w:rsidR="002762BB">
        <w:rPr>
          <w:lang w:val="en-GB"/>
        </w:rPr>
      </w:r>
      <w:r w:rsidR="002762BB">
        <w:rPr>
          <w:lang w:val="en-GB"/>
        </w:rPr>
        <w:fldChar w:fldCharType="separate"/>
      </w:r>
      <w:r w:rsidR="00A94E33">
        <w:t xml:space="preserve">Figure </w:t>
      </w:r>
      <w:r w:rsidR="00A94E33">
        <w:rPr>
          <w:noProof/>
        </w:rPr>
        <w:t>1</w:t>
      </w:r>
      <w:r w:rsidR="002762BB">
        <w:rPr>
          <w:lang w:val="en-GB"/>
        </w:rPr>
        <w:fldChar w:fldCharType="end"/>
      </w:r>
      <w:r w:rsidRPr="00E92FE7">
        <w:rPr>
          <w:rFonts w:eastAsia="Malgun Gothic"/>
          <w:lang w:eastAsia="ko-KR"/>
        </w:rPr>
        <w:t xml:space="preserve">(b), it is observed that SRO can also improve the DL latency of SSSG switching. Since the assumed web-browsing traffic model is interactive, a UL transmission may trigger </w:t>
      </w:r>
      <w:r w:rsidRPr="00E92FE7">
        <w:rPr>
          <w:rFonts w:eastAsia="Malgun Gothic"/>
          <w:lang w:eastAsia="ko-KR"/>
        </w:rPr>
        <w:lastRenderedPageBreak/>
        <w:t>a follow-on DL transmission and vice versa. Thus, SSSG switching with SRO primes the network for subsequent DL transmissions and reduces DL latency.</w:t>
      </w:r>
    </w:p>
    <w:p w14:paraId="75C4C29C" w14:textId="182F6630" w:rsidR="005272B7" w:rsidRDefault="005272B7" w:rsidP="005272B7">
      <w:pPr>
        <w:pStyle w:val="Caption"/>
        <w:jc w:val="center"/>
        <w:rPr>
          <w:lang w:val="en-GB"/>
        </w:rPr>
      </w:pPr>
      <w:bookmarkStart w:id="17" w:name="_Ref134559428"/>
      <w:r>
        <w:t xml:space="preserve">Table </w:t>
      </w:r>
      <w:r>
        <w:fldChar w:fldCharType="begin"/>
      </w:r>
      <w:r>
        <w:instrText xml:space="preserve"> SEQ Table \* ARABIC </w:instrText>
      </w:r>
      <w:r>
        <w:fldChar w:fldCharType="separate"/>
      </w:r>
      <w:r w:rsidR="00A94E33">
        <w:rPr>
          <w:noProof/>
        </w:rPr>
        <w:t>1</w:t>
      </w:r>
      <w:r>
        <w:rPr>
          <w:noProof/>
        </w:rPr>
        <w:fldChar w:fldCharType="end"/>
      </w:r>
      <w:bookmarkEnd w:id="17"/>
      <w:r>
        <w:t>: Configurations of PDCCH monitoring adaptation schemes.</w:t>
      </w:r>
    </w:p>
    <w:tbl>
      <w:tblPr>
        <w:tblStyle w:val="TableGrid"/>
        <w:tblW w:w="0" w:type="auto"/>
        <w:tblLook w:val="04A0" w:firstRow="1" w:lastRow="0" w:firstColumn="1" w:lastColumn="0" w:noHBand="0" w:noVBand="1"/>
      </w:tblPr>
      <w:tblGrid>
        <w:gridCol w:w="1345"/>
        <w:gridCol w:w="4308"/>
        <w:gridCol w:w="4309"/>
      </w:tblGrid>
      <w:tr w:rsidR="005272B7" w14:paraId="3171ED74" w14:textId="77777777">
        <w:tc>
          <w:tcPr>
            <w:tcW w:w="1345" w:type="dxa"/>
            <w:shd w:val="clear" w:color="auto" w:fill="D9D9D9" w:themeFill="background1" w:themeFillShade="D9"/>
            <w:vAlign w:val="center"/>
          </w:tcPr>
          <w:p w14:paraId="186ACFA3" w14:textId="77777777" w:rsidR="005272B7" w:rsidRDefault="005272B7">
            <w:pPr>
              <w:spacing w:before="0" w:after="60"/>
              <w:jc w:val="center"/>
              <w:rPr>
                <w:lang w:val="en-GB"/>
              </w:rPr>
            </w:pPr>
            <w:r>
              <w:rPr>
                <w:lang w:val="en-GB"/>
              </w:rPr>
              <w:t>Power saving</w:t>
            </w:r>
          </w:p>
        </w:tc>
        <w:tc>
          <w:tcPr>
            <w:tcW w:w="4308" w:type="dxa"/>
            <w:shd w:val="clear" w:color="auto" w:fill="D9D9D9" w:themeFill="background1" w:themeFillShade="D9"/>
            <w:vAlign w:val="center"/>
          </w:tcPr>
          <w:p w14:paraId="54AC6885" w14:textId="77777777" w:rsidR="005272B7" w:rsidRDefault="005272B7">
            <w:pPr>
              <w:spacing w:before="0" w:after="60"/>
              <w:jc w:val="center"/>
              <w:rPr>
                <w:lang w:val="en-GB"/>
              </w:rPr>
            </w:pPr>
            <w:r>
              <w:rPr>
                <w:lang w:val="en-GB"/>
              </w:rPr>
              <w:t>PDCCH skipping</w:t>
            </w:r>
          </w:p>
        </w:tc>
        <w:tc>
          <w:tcPr>
            <w:tcW w:w="4309" w:type="dxa"/>
            <w:shd w:val="clear" w:color="auto" w:fill="D9D9D9" w:themeFill="background1" w:themeFillShade="D9"/>
            <w:vAlign w:val="center"/>
          </w:tcPr>
          <w:p w14:paraId="75329B04" w14:textId="77777777" w:rsidR="005272B7" w:rsidRDefault="005272B7">
            <w:pPr>
              <w:spacing w:before="0" w:after="60"/>
              <w:jc w:val="center"/>
              <w:rPr>
                <w:lang w:val="en-GB"/>
              </w:rPr>
            </w:pPr>
            <w:r>
              <w:rPr>
                <w:lang w:val="en-GB"/>
              </w:rPr>
              <w:t>SSSG switching (both with and w/o SRO)</w:t>
            </w:r>
          </w:p>
        </w:tc>
      </w:tr>
      <w:tr w:rsidR="005272B7" w14:paraId="2EFC7DE6" w14:textId="77777777">
        <w:tc>
          <w:tcPr>
            <w:tcW w:w="1345" w:type="dxa"/>
            <w:vAlign w:val="center"/>
          </w:tcPr>
          <w:p w14:paraId="7AAF3E7F" w14:textId="77777777" w:rsidR="005272B7" w:rsidRDefault="005272B7">
            <w:pPr>
              <w:spacing w:before="0" w:after="60"/>
              <w:jc w:val="center"/>
              <w:rPr>
                <w:lang w:val="en-GB"/>
              </w:rPr>
            </w:pPr>
            <w:r>
              <w:rPr>
                <w:lang w:val="en-GB"/>
              </w:rPr>
              <w:t>Baseline</w:t>
            </w:r>
          </w:p>
        </w:tc>
        <w:tc>
          <w:tcPr>
            <w:tcW w:w="8617" w:type="dxa"/>
            <w:gridSpan w:val="2"/>
            <w:vAlign w:val="center"/>
          </w:tcPr>
          <w:p w14:paraId="2FFD99A8" w14:textId="77777777" w:rsidR="005272B7" w:rsidRDefault="005272B7">
            <w:pPr>
              <w:spacing w:before="0" w:after="60"/>
              <w:jc w:val="left"/>
              <w:rPr>
                <w:lang w:val="en-GB"/>
              </w:rPr>
            </w:pPr>
            <w:r>
              <w:rPr>
                <w:lang w:val="en-GB"/>
              </w:rPr>
              <w:t>PDCCH monitoring in every slot (No skipping/SSSG switching)</w:t>
            </w:r>
          </w:p>
        </w:tc>
      </w:tr>
      <w:tr w:rsidR="005272B7" w14:paraId="1755C529" w14:textId="77777777">
        <w:tc>
          <w:tcPr>
            <w:tcW w:w="1345" w:type="dxa"/>
            <w:vAlign w:val="center"/>
          </w:tcPr>
          <w:p w14:paraId="2776BF6A" w14:textId="77777777" w:rsidR="005272B7" w:rsidRDefault="005272B7">
            <w:pPr>
              <w:spacing w:before="0" w:after="60"/>
              <w:jc w:val="center"/>
              <w:rPr>
                <w:lang w:val="en-GB"/>
              </w:rPr>
            </w:pPr>
            <w:r>
              <w:rPr>
                <w:lang w:val="en-GB"/>
              </w:rPr>
              <w:t>Scheme 1</w:t>
            </w:r>
          </w:p>
        </w:tc>
        <w:tc>
          <w:tcPr>
            <w:tcW w:w="4308" w:type="dxa"/>
            <w:vAlign w:val="center"/>
          </w:tcPr>
          <w:p w14:paraId="119A1DB4" w14:textId="77777777" w:rsidR="005272B7" w:rsidRDefault="005272B7">
            <w:pPr>
              <w:spacing w:before="0" w:after="60"/>
              <w:jc w:val="left"/>
              <w:rPr>
                <w:lang w:val="en-GB"/>
              </w:rPr>
            </w:pPr>
            <w:r>
              <w:rPr>
                <w:lang w:val="en-GB"/>
              </w:rPr>
              <w:t>PDCCH skipping for 5 ms</w:t>
            </w:r>
          </w:p>
        </w:tc>
        <w:tc>
          <w:tcPr>
            <w:tcW w:w="4309" w:type="dxa"/>
            <w:vAlign w:val="center"/>
          </w:tcPr>
          <w:p w14:paraId="60722DD9" w14:textId="77777777" w:rsidR="005272B7" w:rsidRDefault="005272B7">
            <w:pPr>
              <w:spacing w:before="0" w:after="60"/>
              <w:jc w:val="left"/>
              <w:rPr>
                <w:lang w:val="en-GB"/>
              </w:rPr>
            </w:pPr>
            <w:r>
              <w:rPr>
                <w:lang w:val="en-GB"/>
              </w:rPr>
              <w:t>Switching to SSSG with 5 ms PDCCH monitoring periodicity</w:t>
            </w:r>
          </w:p>
        </w:tc>
      </w:tr>
      <w:tr w:rsidR="005272B7" w14:paraId="3ECCE48A" w14:textId="77777777">
        <w:tc>
          <w:tcPr>
            <w:tcW w:w="1345" w:type="dxa"/>
            <w:vAlign w:val="center"/>
          </w:tcPr>
          <w:p w14:paraId="50797BE0" w14:textId="77777777" w:rsidR="005272B7" w:rsidRDefault="005272B7">
            <w:pPr>
              <w:spacing w:before="0" w:after="60"/>
              <w:jc w:val="center"/>
              <w:rPr>
                <w:lang w:val="en-GB"/>
              </w:rPr>
            </w:pPr>
            <w:r>
              <w:rPr>
                <w:lang w:val="en-GB"/>
              </w:rPr>
              <w:t>Scheme 2</w:t>
            </w:r>
          </w:p>
        </w:tc>
        <w:tc>
          <w:tcPr>
            <w:tcW w:w="4308" w:type="dxa"/>
            <w:vAlign w:val="center"/>
          </w:tcPr>
          <w:p w14:paraId="5F92333D" w14:textId="77777777" w:rsidR="005272B7" w:rsidRDefault="005272B7">
            <w:pPr>
              <w:spacing w:before="0" w:after="60"/>
              <w:jc w:val="left"/>
              <w:rPr>
                <w:lang w:val="en-GB"/>
              </w:rPr>
            </w:pPr>
            <w:r>
              <w:rPr>
                <w:lang w:val="en-GB"/>
              </w:rPr>
              <w:t xml:space="preserve">PDCCH skipping for 10 ms </w:t>
            </w:r>
          </w:p>
        </w:tc>
        <w:tc>
          <w:tcPr>
            <w:tcW w:w="4309" w:type="dxa"/>
            <w:vAlign w:val="center"/>
          </w:tcPr>
          <w:p w14:paraId="06C49676" w14:textId="77777777" w:rsidR="005272B7" w:rsidRDefault="005272B7">
            <w:pPr>
              <w:spacing w:before="0" w:after="60"/>
              <w:jc w:val="left"/>
              <w:rPr>
                <w:lang w:val="en-GB"/>
              </w:rPr>
            </w:pPr>
            <w:r>
              <w:rPr>
                <w:lang w:val="en-GB"/>
              </w:rPr>
              <w:t xml:space="preserve">Switching to SSSG with 10 ms PDCCH monitoring periodicity </w:t>
            </w:r>
          </w:p>
        </w:tc>
      </w:tr>
      <w:tr w:rsidR="005272B7" w14:paraId="3E09FB35" w14:textId="77777777">
        <w:tc>
          <w:tcPr>
            <w:tcW w:w="1345" w:type="dxa"/>
            <w:vAlign w:val="center"/>
          </w:tcPr>
          <w:p w14:paraId="55685A66" w14:textId="77777777" w:rsidR="005272B7" w:rsidRDefault="005272B7">
            <w:pPr>
              <w:spacing w:before="0" w:after="60"/>
              <w:jc w:val="center"/>
              <w:rPr>
                <w:lang w:val="en-GB"/>
              </w:rPr>
            </w:pPr>
            <w:r>
              <w:rPr>
                <w:lang w:val="en-GB"/>
              </w:rPr>
              <w:t>Scheme 3</w:t>
            </w:r>
          </w:p>
        </w:tc>
        <w:tc>
          <w:tcPr>
            <w:tcW w:w="4308" w:type="dxa"/>
            <w:vAlign w:val="center"/>
          </w:tcPr>
          <w:p w14:paraId="1F60D3D9" w14:textId="77777777" w:rsidR="005272B7" w:rsidRDefault="005272B7">
            <w:pPr>
              <w:spacing w:before="0" w:after="60"/>
              <w:jc w:val="left"/>
              <w:rPr>
                <w:lang w:val="en-GB"/>
              </w:rPr>
            </w:pPr>
            <w:r>
              <w:rPr>
                <w:lang w:val="en-GB"/>
              </w:rPr>
              <w:t xml:space="preserve">PDCCH skipping for 20 ms </w:t>
            </w:r>
          </w:p>
        </w:tc>
        <w:tc>
          <w:tcPr>
            <w:tcW w:w="4309" w:type="dxa"/>
            <w:vAlign w:val="center"/>
          </w:tcPr>
          <w:p w14:paraId="60ABE8AC" w14:textId="77777777" w:rsidR="005272B7" w:rsidRDefault="005272B7">
            <w:pPr>
              <w:spacing w:before="0" w:after="60"/>
              <w:jc w:val="left"/>
              <w:rPr>
                <w:lang w:val="en-GB"/>
              </w:rPr>
            </w:pPr>
            <w:r>
              <w:rPr>
                <w:lang w:val="en-GB"/>
              </w:rPr>
              <w:t xml:space="preserve">Switching to SSSG with 20 ms PDCCH monitoring periodicity </w:t>
            </w:r>
          </w:p>
        </w:tc>
      </w:tr>
      <w:tr w:rsidR="005272B7" w14:paraId="45186072" w14:textId="77777777">
        <w:trPr>
          <w:trHeight w:val="47"/>
        </w:trPr>
        <w:tc>
          <w:tcPr>
            <w:tcW w:w="1345" w:type="dxa"/>
            <w:vAlign w:val="center"/>
          </w:tcPr>
          <w:p w14:paraId="1FF6E93D" w14:textId="77777777" w:rsidR="005272B7" w:rsidRDefault="005272B7">
            <w:pPr>
              <w:spacing w:before="0" w:after="60"/>
              <w:jc w:val="center"/>
              <w:rPr>
                <w:lang w:val="en-GB"/>
              </w:rPr>
            </w:pPr>
            <w:r>
              <w:rPr>
                <w:lang w:val="en-GB"/>
              </w:rPr>
              <w:t>Scheme 4</w:t>
            </w:r>
          </w:p>
        </w:tc>
        <w:tc>
          <w:tcPr>
            <w:tcW w:w="4308" w:type="dxa"/>
            <w:vAlign w:val="center"/>
          </w:tcPr>
          <w:p w14:paraId="5E5E797D" w14:textId="77777777" w:rsidR="005272B7" w:rsidRDefault="005272B7">
            <w:pPr>
              <w:spacing w:before="0" w:after="60"/>
              <w:jc w:val="left"/>
              <w:rPr>
                <w:lang w:val="en-GB"/>
              </w:rPr>
            </w:pPr>
            <w:r>
              <w:rPr>
                <w:lang w:val="en-GB"/>
              </w:rPr>
              <w:t xml:space="preserve">PDCCH skipping for 30 ms </w:t>
            </w:r>
          </w:p>
        </w:tc>
        <w:tc>
          <w:tcPr>
            <w:tcW w:w="4309" w:type="dxa"/>
            <w:vAlign w:val="center"/>
          </w:tcPr>
          <w:p w14:paraId="69679051" w14:textId="77777777" w:rsidR="005272B7" w:rsidRDefault="005272B7">
            <w:pPr>
              <w:spacing w:before="0" w:after="60"/>
              <w:jc w:val="left"/>
              <w:rPr>
                <w:lang w:val="en-GB"/>
              </w:rPr>
            </w:pPr>
            <w:r>
              <w:rPr>
                <w:lang w:val="en-GB"/>
              </w:rPr>
              <w:t xml:space="preserve">Switching to SSSG with 30 ms PDCCH monitoring periodicity </w:t>
            </w:r>
          </w:p>
        </w:tc>
      </w:tr>
    </w:tbl>
    <w:p w14:paraId="5338DA44" w14:textId="77777777" w:rsidR="005272B7" w:rsidRPr="00AB4510" w:rsidRDefault="005272B7" w:rsidP="005272B7">
      <w:pPr>
        <w:rPr>
          <w:lang w:val="en-GB"/>
        </w:rPr>
      </w:pPr>
    </w:p>
    <w:p w14:paraId="471A4F46" w14:textId="77777777" w:rsidR="005272B7" w:rsidRDefault="005272B7" w:rsidP="005272B7">
      <w:pPr>
        <w:spacing w:after="0"/>
        <w:jc w:val="center"/>
        <w:rPr>
          <w:lang w:val="en-GB"/>
        </w:rPr>
      </w:pPr>
      <w:r>
        <w:rPr>
          <w:noProof/>
        </w:rPr>
        <w:drawing>
          <wp:inline distT="0" distB="0" distL="0" distR="0" wp14:anchorId="74AB894C" wp14:editId="1F1C49E8">
            <wp:extent cx="3108960" cy="2743200"/>
            <wp:effectExtent l="0" t="0" r="0" b="0"/>
            <wp:docPr id="3" name="Chart 3">
              <a:extLst xmlns:a="http://schemas.openxmlformats.org/drawingml/2006/main">
                <a:ext uri="{FF2B5EF4-FFF2-40B4-BE49-F238E27FC236}">
                  <a16:creationId xmlns:a16="http://schemas.microsoft.com/office/drawing/2014/main" id="{E8E9C443-E98E-44F7-8A47-AB6BFE12EA1B}"/>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r>
        <w:rPr>
          <w:noProof/>
        </w:rPr>
        <w:drawing>
          <wp:inline distT="0" distB="0" distL="0" distR="0" wp14:anchorId="058AFC63" wp14:editId="1B4C15B6">
            <wp:extent cx="3108960" cy="2743200"/>
            <wp:effectExtent l="0" t="0" r="0" b="0"/>
            <wp:docPr id="2" name="Chart 2">
              <a:extLst xmlns:a="http://schemas.openxmlformats.org/drawingml/2006/main">
                <a:ext uri="{FF2B5EF4-FFF2-40B4-BE49-F238E27FC236}">
                  <a16:creationId xmlns:a16="http://schemas.microsoft.com/office/drawing/2014/main" id="{F4FE1AD4-F62F-4DA5-9EEA-519ACB803179}"/>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1"/>
        <w:gridCol w:w="4981"/>
      </w:tblGrid>
      <w:tr w:rsidR="005272B7" w14:paraId="5C145501" w14:textId="77777777">
        <w:tc>
          <w:tcPr>
            <w:tcW w:w="4981" w:type="dxa"/>
          </w:tcPr>
          <w:p w14:paraId="576011D6" w14:textId="77777777" w:rsidR="005272B7" w:rsidRPr="007D5489" w:rsidRDefault="005272B7">
            <w:pPr>
              <w:pStyle w:val="Caption"/>
              <w:spacing w:before="0"/>
              <w:jc w:val="center"/>
              <w:rPr>
                <w:b w:val="0"/>
                <w:bCs w:val="0"/>
              </w:rPr>
            </w:pPr>
            <w:r w:rsidRPr="007D5489">
              <w:rPr>
                <w:b w:val="0"/>
                <w:bCs w:val="0"/>
              </w:rPr>
              <w:t>(a)</w:t>
            </w:r>
          </w:p>
        </w:tc>
        <w:tc>
          <w:tcPr>
            <w:tcW w:w="4981" w:type="dxa"/>
          </w:tcPr>
          <w:p w14:paraId="1B991DAE" w14:textId="77777777" w:rsidR="005272B7" w:rsidRPr="007D5489" w:rsidRDefault="005272B7">
            <w:pPr>
              <w:pStyle w:val="Caption"/>
              <w:spacing w:before="0"/>
              <w:jc w:val="center"/>
              <w:rPr>
                <w:b w:val="0"/>
                <w:bCs w:val="0"/>
              </w:rPr>
            </w:pPr>
            <w:r w:rsidRPr="007D5489">
              <w:rPr>
                <w:b w:val="0"/>
                <w:bCs w:val="0"/>
              </w:rPr>
              <w:t>(b)</w:t>
            </w:r>
          </w:p>
        </w:tc>
      </w:tr>
    </w:tbl>
    <w:p w14:paraId="3FB2607B" w14:textId="4487DCF5" w:rsidR="006304B6" w:rsidRDefault="006304B6" w:rsidP="006304B6">
      <w:pPr>
        <w:pStyle w:val="Caption"/>
        <w:jc w:val="center"/>
        <w:rPr>
          <w:rFonts w:eastAsia="DengXian"/>
          <w:lang w:eastAsia="zh-CN"/>
        </w:rPr>
      </w:pPr>
      <w:bookmarkStart w:id="18" w:name="_Ref178926038"/>
      <w:r>
        <w:t xml:space="preserve">Figure </w:t>
      </w:r>
      <w:r>
        <w:fldChar w:fldCharType="begin"/>
      </w:r>
      <w:r>
        <w:instrText xml:space="preserve"> SEQ Figure \* ARABIC </w:instrText>
      </w:r>
      <w:r>
        <w:fldChar w:fldCharType="separate"/>
      </w:r>
      <w:r w:rsidR="00A94E33">
        <w:rPr>
          <w:noProof/>
        </w:rPr>
        <w:t>1</w:t>
      </w:r>
      <w:r>
        <w:rPr>
          <w:noProof/>
        </w:rPr>
        <w:fldChar w:fldCharType="end"/>
      </w:r>
      <w:bookmarkEnd w:id="18"/>
      <w:r>
        <w:t>: Power saving gain vs. latency: (a) uplink latency, (b) downlink latency.</w:t>
      </w:r>
    </w:p>
    <w:p w14:paraId="5133CB58" w14:textId="77777777" w:rsidR="00E43264" w:rsidRDefault="00E43264" w:rsidP="00E43264">
      <w:pPr>
        <w:rPr>
          <w:rFonts w:eastAsia="Malgun Gothic"/>
          <w:lang w:eastAsia="ko-KR"/>
        </w:rPr>
      </w:pPr>
    </w:p>
    <w:p w14:paraId="74B87E12" w14:textId="341E9B05" w:rsidR="00A52569" w:rsidRDefault="00A414A5" w:rsidP="00E43264">
      <w:pPr>
        <w:rPr>
          <w:rFonts w:eastAsia="Malgun Gothic"/>
          <w:lang w:eastAsia="ko-KR"/>
        </w:rPr>
      </w:pPr>
      <w:r w:rsidRPr="00A414A5">
        <w:rPr>
          <w:rFonts w:eastAsia="Malgun Gothic"/>
          <w:lang w:eastAsia="ko-KR"/>
        </w:rPr>
        <w:t>Regarding SR-triggered SSSG switching, a few concerns were raised in RAN1 #118bis. These concerns can be easily addressed as follows:</w:t>
      </w:r>
    </w:p>
    <w:p w14:paraId="12138770" w14:textId="77777777" w:rsidR="00E43264" w:rsidRPr="00F12513" w:rsidRDefault="00E43264" w:rsidP="00E43264">
      <w:pPr>
        <w:spacing w:afterLines="50" w:after="120"/>
        <w:jc w:val="both"/>
        <w:rPr>
          <w:rFonts w:eastAsia="Malgun Gothic"/>
          <w:lang w:eastAsia="ko-KR"/>
        </w:rPr>
      </w:pPr>
      <w:r w:rsidRPr="00F12513">
        <w:rPr>
          <w:rFonts w:eastAsia="Malgun Gothic"/>
          <w:b/>
          <w:bCs/>
          <w:lang w:eastAsia="ko-KR"/>
        </w:rPr>
        <w:t xml:space="preserve">Misalignment between gNB and UE in case of </w:t>
      </w:r>
      <w:r>
        <w:rPr>
          <w:rFonts w:eastAsia="Malgun Gothic" w:hint="eastAsia"/>
          <w:b/>
          <w:bCs/>
          <w:lang w:eastAsia="ko-KR"/>
        </w:rPr>
        <w:t xml:space="preserve">SR </w:t>
      </w:r>
      <w:r w:rsidRPr="00F12513">
        <w:rPr>
          <w:rFonts w:eastAsia="Malgun Gothic"/>
          <w:b/>
          <w:bCs/>
          <w:lang w:eastAsia="ko-KR"/>
        </w:rPr>
        <w:t>misdetection or false alarm</w:t>
      </w:r>
    </w:p>
    <w:p w14:paraId="123F8B70" w14:textId="77777777" w:rsidR="00E43264" w:rsidRPr="00F12513" w:rsidRDefault="00E43264" w:rsidP="00E43264">
      <w:pPr>
        <w:ind w:left="288"/>
        <w:rPr>
          <w:rFonts w:eastAsia="Malgun Gothic"/>
          <w:lang w:eastAsia="ko-KR"/>
        </w:rPr>
      </w:pPr>
      <w:r w:rsidRPr="00F12513">
        <w:rPr>
          <w:rFonts w:eastAsia="Malgun Gothic"/>
          <w:lang w:eastAsia="ko-KR"/>
        </w:rPr>
        <w:t>The issue of SSSG misalignment is not unique to this SR</w:t>
      </w:r>
      <w:r>
        <w:rPr>
          <w:rFonts w:eastAsia="Malgun Gothic" w:hint="eastAsia"/>
          <w:lang w:eastAsia="ko-KR"/>
        </w:rPr>
        <w:t>O</w:t>
      </w:r>
      <w:r w:rsidRPr="00F12513">
        <w:rPr>
          <w:rFonts w:eastAsia="Malgun Gothic"/>
          <w:lang w:eastAsia="ko-KR"/>
        </w:rPr>
        <w:t xml:space="preserve"> scenario. During the Rel-17 UE power saving discussions, the same issue was identified in various scenarios. For instance, the gNB may send DCI indicating an SSSG switch to the UE, but the UE might miss it, resulting in a misalignment situation.</w:t>
      </w:r>
    </w:p>
    <w:p w14:paraId="2AD5008F" w14:textId="79022B2E" w:rsidR="00E43264" w:rsidRPr="00F12513" w:rsidRDefault="00E43264" w:rsidP="00E43264">
      <w:pPr>
        <w:ind w:left="288"/>
        <w:rPr>
          <w:rFonts w:eastAsia="Malgun Gothic"/>
          <w:lang w:eastAsia="ko-KR"/>
        </w:rPr>
      </w:pPr>
      <w:r w:rsidRPr="00F12513">
        <w:rPr>
          <w:rFonts w:eastAsia="Malgun Gothic"/>
          <w:lang w:eastAsia="ko-KR"/>
        </w:rPr>
        <w:t xml:space="preserve">In the Rel-17 discussions, however, RAN1 decided not to pursue any complex mechanisms to handle the misalignment (except for the inactivity timer-based fallback to SSSG #0), leaving it up to gNB implementation. For example, </w:t>
      </w:r>
      <w:r>
        <w:rPr>
          <w:rFonts w:eastAsia="Malgun Gothic" w:hint="eastAsia"/>
          <w:lang w:eastAsia="ko-KR"/>
        </w:rPr>
        <w:t xml:space="preserve">gNB can resort to a nested SSSG configurations, i.e., the </w:t>
      </w:r>
      <w:r w:rsidRPr="00F12513">
        <w:rPr>
          <w:rFonts w:eastAsia="Malgun Gothic"/>
          <w:lang w:eastAsia="ko-KR"/>
        </w:rPr>
        <w:t xml:space="preserve">sparse SSSG </w:t>
      </w:r>
      <w:r>
        <w:rPr>
          <w:rFonts w:eastAsia="Malgun Gothic" w:hint="eastAsia"/>
          <w:lang w:eastAsia="ko-KR"/>
        </w:rPr>
        <w:t xml:space="preserve">is </w:t>
      </w:r>
      <w:r w:rsidRPr="00F12513">
        <w:rPr>
          <w:rFonts w:eastAsia="Malgun Gothic"/>
          <w:lang w:eastAsia="ko-KR"/>
        </w:rPr>
        <w:t>a subset of the dense SSSG.</w:t>
      </w:r>
      <w:r>
        <w:rPr>
          <w:rFonts w:eastAsia="Malgun Gothic" w:hint="eastAsia"/>
          <w:lang w:eastAsia="ko-KR"/>
        </w:rPr>
        <w:t xml:space="preserve"> </w:t>
      </w:r>
      <w:r w:rsidRPr="00F12513">
        <w:rPr>
          <w:rFonts w:eastAsia="Malgun Gothic"/>
          <w:lang w:eastAsia="ko-KR"/>
        </w:rPr>
        <w:t>We believe the same principle should apply here. There are transparent solutions addressing the misalignment issue, and it can be left up to gNB implementation.</w:t>
      </w:r>
    </w:p>
    <w:p w14:paraId="4883429E" w14:textId="77777777" w:rsidR="00E43264" w:rsidRPr="00F12513" w:rsidRDefault="00E43264" w:rsidP="00E43264">
      <w:pPr>
        <w:spacing w:afterLines="50" w:after="120"/>
        <w:jc w:val="both"/>
        <w:rPr>
          <w:rFonts w:eastAsia="Malgun Gothic"/>
          <w:szCs w:val="18"/>
          <w:lang w:eastAsia="ko-KR"/>
        </w:rPr>
      </w:pPr>
      <w:r w:rsidRPr="00F12513">
        <w:rPr>
          <w:rFonts w:eastAsia="Malgun Gothic"/>
          <w:b/>
          <w:bCs/>
          <w:szCs w:val="18"/>
          <w:lang w:eastAsia="ko-KR"/>
        </w:rPr>
        <w:lastRenderedPageBreak/>
        <w:t>Duplicated purpose between PDCCH skipping and SSSG switching</w:t>
      </w:r>
    </w:p>
    <w:p w14:paraId="6E9F8AFA" w14:textId="77777777" w:rsidR="00E43264" w:rsidRPr="00F12513" w:rsidRDefault="00E43264" w:rsidP="00E43264">
      <w:pPr>
        <w:ind w:left="288"/>
        <w:rPr>
          <w:rFonts w:eastAsia="Malgun Gothic"/>
          <w:lang w:eastAsia="ko-KR"/>
        </w:rPr>
      </w:pPr>
      <w:r w:rsidRPr="00F12513">
        <w:rPr>
          <w:rFonts w:eastAsia="Malgun Gothic"/>
          <w:lang w:eastAsia="ko-KR"/>
        </w:rPr>
        <w:t xml:space="preserve">The functional duplication between PDCCH skipping and SSSG switching was also </w:t>
      </w:r>
      <w:r>
        <w:rPr>
          <w:rFonts w:eastAsia="Malgun Gothic" w:hint="eastAsia"/>
          <w:lang w:eastAsia="ko-KR"/>
        </w:rPr>
        <w:t>recognized</w:t>
      </w:r>
      <w:r w:rsidRPr="00F12513">
        <w:rPr>
          <w:rFonts w:eastAsia="Malgun Gothic"/>
          <w:lang w:eastAsia="ko-KR"/>
        </w:rPr>
        <w:t xml:space="preserve"> during the Rel-17 UE power saving discussions. After thorough evaluation and comparison, RAN1 observed that there is no dominant scheme in all scenarios (as captured in RAN1 #103-e</w:t>
      </w:r>
      <w:r>
        <w:rPr>
          <w:rFonts w:eastAsia="Malgun Gothic" w:hint="eastAsia"/>
          <w:lang w:eastAsia="ko-KR"/>
        </w:rPr>
        <w:t xml:space="preserve"> agreement</w:t>
      </w:r>
      <w:r w:rsidRPr="00F12513">
        <w:rPr>
          <w:rFonts w:eastAsia="Malgun Gothic"/>
          <w:lang w:eastAsia="ko-KR"/>
        </w:rPr>
        <w:t>) and decided to specify both schemes in Rel-17 (RAN1 #104-e agreement).</w:t>
      </w:r>
    </w:p>
    <w:p w14:paraId="79A38204" w14:textId="77777777" w:rsidR="00E43264" w:rsidRPr="00F12513" w:rsidRDefault="00E43264" w:rsidP="00E43264">
      <w:pPr>
        <w:ind w:left="288"/>
        <w:rPr>
          <w:rFonts w:eastAsia="Malgun Gothic"/>
          <w:lang w:eastAsia="ko-KR"/>
        </w:rPr>
      </w:pPr>
      <w:r w:rsidRPr="00F12513">
        <w:rPr>
          <w:rFonts w:eastAsia="Malgun Gothic"/>
          <w:lang w:eastAsia="ko-KR"/>
        </w:rPr>
        <w:t>For example, in a random and bursty traffic scenario, PDCCH skipping may be more beneficial than SSSG switching because it can quickly adapt to traffic arrival while maintaining dense PDCCH monitoring occasions. However, in a quasi-periodic traffic scenario, SSSG switching would be advantageous because it does not require recurring transmission of PDCCH skipping indications.</w:t>
      </w:r>
    </w:p>
    <w:p w14:paraId="10BFD48F" w14:textId="77777777" w:rsidR="00E43264" w:rsidRDefault="00E43264" w:rsidP="00E43264">
      <w:pPr>
        <w:ind w:left="288"/>
        <w:rPr>
          <w:rFonts w:eastAsia="Malgun Gothic"/>
          <w:lang w:eastAsia="ko-KR"/>
        </w:rPr>
      </w:pPr>
      <w:r w:rsidRPr="00F12513">
        <w:rPr>
          <w:rFonts w:eastAsia="Malgun Gothic"/>
          <w:lang w:eastAsia="ko-KR"/>
        </w:rPr>
        <w:t xml:space="preserve">Considering that both PDCCH skipping and SSSG switching have their intended use cases, despite their functional similarities, we believe the same SR overriding feature as in PDCCH skipping should also be supported for SSSG switching to ensure both </w:t>
      </w:r>
      <w:r w:rsidRPr="00F12513">
        <w:rPr>
          <w:rFonts w:eastAsia="Malgun Gothic" w:hint="eastAsia"/>
          <w:lang w:eastAsia="ko-KR"/>
        </w:rPr>
        <w:t>schemes</w:t>
      </w:r>
      <w:r w:rsidRPr="00F12513">
        <w:rPr>
          <w:rFonts w:eastAsia="Malgun Gothic"/>
          <w:lang w:eastAsia="ko-KR"/>
        </w:rPr>
        <w:t xml:space="preserve"> are fair and equally attractive.</w:t>
      </w:r>
    </w:p>
    <w:p w14:paraId="30F51607" w14:textId="6217AEF0" w:rsidR="00AE3516" w:rsidRPr="005754EE" w:rsidRDefault="00AE3516" w:rsidP="00E43264">
      <w:pPr>
        <w:rPr>
          <w:rFonts w:eastAsia="Malgun Gothic"/>
          <w:b/>
          <w:bCs/>
          <w:lang w:eastAsia="ko-KR"/>
        </w:rPr>
      </w:pPr>
      <w:r w:rsidRPr="005754EE">
        <w:rPr>
          <w:rFonts w:eastAsia="Malgun Gothic"/>
          <w:b/>
          <w:bCs/>
          <w:lang w:eastAsia="ko-KR"/>
        </w:rPr>
        <w:t>Designation of a target SSSG</w:t>
      </w:r>
    </w:p>
    <w:p w14:paraId="31B9AF8A" w14:textId="77777777" w:rsidR="00641C21" w:rsidRPr="00641C21" w:rsidRDefault="00641C21" w:rsidP="005754EE">
      <w:pPr>
        <w:ind w:left="288"/>
        <w:rPr>
          <w:rFonts w:eastAsia="Malgun Gothic"/>
          <w:lang w:eastAsia="ko-KR"/>
        </w:rPr>
      </w:pPr>
      <w:r w:rsidRPr="00641C21">
        <w:rPr>
          <w:rFonts w:eastAsia="Malgun Gothic"/>
          <w:lang w:eastAsia="ko-KR"/>
        </w:rPr>
        <w:t>In the legacy inactivity timer-based SSSG fallback operation, configuring the default SSSG (i.e., SSSG #0) as a "sparse" SSSG would be more beneficial from a UE power-saving perspective. Conversely, the target SSSG for SR-triggered SSSG switching should ideally be a "dense" SSSG, and it does not necessarily have to be the default SSSG.</w:t>
      </w:r>
    </w:p>
    <w:p w14:paraId="3B902217" w14:textId="77777777" w:rsidR="00641C21" w:rsidRPr="00641C21" w:rsidRDefault="00641C21" w:rsidP="005754EE">
      <w:pPr>
        <w:ind w:left="288"/>
        <w:rPr>
          <w:rFonts w:eastAsia="Malgun Gothic"/>
          <w:lang w:eastAsia="ko-KR"/>
        </w:rPr>
      </w:pPr>
      <w:r w:rsidRPr="00641C21">
        <w:rPr>
          <w:rFonts w:eastAsia="Malgun Gothic"/>
          <w:lang w:eastAsia="ko-KR"/>
        </w:rPr>
        <w:t xml:space="preserve">Several methods can be considered for designating the target SSSG. For instance, the target SSSG may be implicitly determined based on the time-domain densities of PDCCH monitoring occasions of configured SSSGs. Since the density assessment can be conducted once when the SSSGs are configured, the impact on UE complexity should be minimal. Alternatively, an explicit parameter indicating the target SSSG may be introduced. As this involves a single new parameter (e.g., under </w:t>
      </w:r>
      <w:r w:rsidRPr="005754EE">
        <w:rPr>
          <w:rFonts w:eastAsia="Malgun Gothic"/>
          <w:i/>
          <w:iCs/>
          <w:lang w:eastAsia="ko-KR"/>
        </w:rPr>
        <w:t>SearchSpaceSwitchConfig</w:t>
      </w:r>
      <w:r w:rsidRPr="00641C21">
        <w:rPr>
          <w:rFonts w:eastAsia="Malgun Gothic"/>
          <w:lang w:eastAsia="ko-KR"/>
        </w:rPr>
        <w:t xml:space="preserve"> IE), the impact on RRC is marginal.</w:t>
      </w:r>
    </w:p>
    <w:p w14:paraId="1A736C4D" w14:textId="77777777" w:rsidR="005272B7" w:rsidRDefault="005272B7" w:rsidP="005272B7">
      <w:pPr>
        <w:rPr>
          <w:lang w:val="en-GB"/>
        </w:rPr>
      </w:pPr>
    </w:p>
    <w:p w14:paraId="590E886F" w14:textId="77777777" w:rsidR="005272B7" w:rsidRPr="00073EB8" w:rsidRDefault="005272B7" w:rsidP="005272B7">
      <w:pPr>
        <w:pStyle w:val="Heading2"/>
      </w:pPr>
      <w:r w:rsidRPr="00073EB8">
        <w:t>Proposal</w:t>
      </w:r>
    </w:p>
    <w:p w14:paraId="1487BA1F" w14:textId="2213B8BC" w:rsidR="002E2431" w:rsidRDefault="005272B7" w:rsidP="00073EB8">
      <w:pPr>
        <w:pStyle w:val="Caption"/>
        <w:rPr>
          <w:rFonts w:eastAsia="Malgun Gothic"/>
          <w:lang w:eastAsia="ko-KR"/>
        </w:rPr>
      </w:pPr>
      <w:bookmarkStart w:id="19" w:name="Pro3"/>
      <w:r w:rsidRPr="00073EB8">
        <w:rPr>
          <w:u w:val="single"/>
        </w:rPr>
        <w:t xml:space="preserve">Proposal </w:t>
      </w:r>
      <w:r w:rsidR="00795880" w:rsidRPr="00073EB8">
        <w:rPr>
          <w:u w:val="single"/>
        </w:rPr>
        <w:t>1</w:t>
      </w:r>
      <w:r w:rsidRPr="00073EB8">
        <w:t>:</w:t>
      </w:r>
      <w:r>
        <w:t xml:space="preserve"> If a UE is in</w:t>
      </w:r>
      <w:r w:rsidR="00514619">
        <w:rPr>
          <w:rFonts w:eastAsia="Malgun Gothic" w:hint="eastAsia"/>
          <w:lang w:eastAsia="ko-KR"/>
        </w:rPr>
        <w:t>structed</w:t>
      </w:r>
      <w:r>
        <w:rPr>
          <w:rFonts w:eastAsia="Malgun Gothic"/>
          <w:lang w:eastAsia="ko-KR"/>
        </w:rPr>
        <w:t xml:space="preserve"> </w:t>
      </w:r>
      <w:r>
        <w:t xml:space="preserve">to monitor PDCCH according to search space sets with a group index other than a designated index, the UE stops PDCCH monitoring according to search space sets with the group index and start PDCCH monitoring according to search space sets with the designated group index from the first slot that is at least </w:t>
      </w:r>
      <m:oMath>
        <m:sSub>
          <m:sSubPr>
            <m:ctrlPr>
              <w:rPr>
                <w:rFonts w:ascii="Cambria Math" w:hAnsi="Cambria Math"/>
                <w:i/>
              </w:rPr>
            </m:ctrlPr>
          </m:sSubPr>
          <m:e>
            <m:r>
              <m:rPr>
                <m:sty m:val="bi"/>
              </m:rPr>
              <w:rPr>
                <w:rFonts w:ascii="Cambria Math" w:hAnsi="Cambria Math"/>
              </w:rPr>
              <m:t>P</m:t>
            </m:r>
          </m:e>
          <m:sub>
            <m:r>
              <m:rPr>
                <m:sty m:val="bi"/>
              </m:rPr>
              <w:rPr>
                <w:rFonts w:ascii="Cambria Math" w:hAnsi="Cambria Math"/>
              </w:rPr>
              <m:t>switch</m:t>
            </m:r>
          </m:sub>
        </m:sSub>
      </m:oMath>
      <w:r>
        <w:t xml:space="preserve"> symbols after the last symbol of a PUCCH carrying an SR.</w:t>
      </w:r>
      <w:bookmarkEnd w:id="19"/>
    </w:p>
    <w:p w14:paraId="361DACAB" w14:textId="77777777" w:rsidR="00D01EAA" w:rsidRPr="00D01EAA" w:rsidRDefault="00D01EAA" w:rsidP="00D01EAA">
      <w:pPr>
        <w:rPr>
          <w:rFonts w:eastAsia="Malgun Gothic"/>
          <w:lang w:eastAsia="ko-KR"/>
        </w:rPr>
      </w:pPr>
    </w:p>
    <w:p w14:paraId="3005CBA9" w14:textId="604F2093" w:rsidR="00043547" w:rsidRPr="00043547" w:rsidRDefault="006341FE" w:rsidP="00460207">
      <w:pPr>
        <w:pStyle w:val="Heading1"/>
        <w:jc w:val="both"/>
        <w:rPr>
          <w:lang w:eastAsia="zh-CN"/>
        </w:rPr>
      </w:pPr>
      <w:r w:rsidRPr="00785E35">
        <w:rPr>
          <w:lang w:eastAsia="zh-CN"/>
        </w:rPr>
        <w:t>Conclusions</w:t>
      </w:r>
      <w:bookmarkEnd w:id="4"/>
      <w:bookmarkEnd w:id="5"/>
      <w:bookmarkEnd w:id="6"/>
      <w:bookmarkEnd w:id="7"/>
      <w:bookmarkEnd w:id="8"/>
      <w:bookmarkEnd w:id="9"/>
      <w:bookmarkEnd w:id="10"/>
      <w:bookmarkEnd w:id="11"/>
      <w:bookmarkEnd w:id="12"/>
      <w:bookmarkEnd w:id="13"/>
      <w:bookmarkEnd w:id="14"/>
      <w:bookmarkEnd w:id="15"/>
      <w:bookmarkEnd w:id="16"/>
    </w:p>
    <w:p w14:paraId="10EF54E9" w14:textId="77777777" w:rsidR="00D01EAA" w:rsidRPr="005272B7" w:rsidRDefault="00D01EAA" w:rsidP="00D01EAA">
      <w:pPr>
        <w:pStyle w:val="Caption"/>
      </w:pPr>
      <w:r w:rsidRPr="00073EB8">
        <w:rPr>
          <w:u w:val="single"/>
        </w:rPr>
        <w:t>Proposal 1</w:t>
      </w:r>
      <w:r w:rsidRPr="00073EB8">
        <w:t>:</w:t>
      </w:r>
      <w:r>
        <w:t xml:space="preserve"> If a UE is in</w:t>
      </w:r>
      <w:r>
        <w:rPr>
          <w:rFonts w:eastAsia="Malgun Gothic" w:hint="eastAsia"/>
          <w:lang w:eastAsia="ko-KR"/>
        </w:rPr>
        <w:t>structed</w:t>
      </w:r>
      <w:r>
        <w:rPr>
          <w:rFonts w:eastAsia="Malgun Gothic"/>
          <w:lang w:eastAsia="ko-KR"/>
        </w:rPr>
        <w:t xml:space="preserve"> </w:t>
      </w:r>
      <w:r>
        <w:t xml:space="preserve">to monitor PDCCH according to search space sets with a group index other than a designated index, the UE stops PDCCH monitoring according to search space sets with the group index and start PDCCH monitoring according to search space sets with the designated group index from the first slot that is at least </w:t>
      </w:r>
      <m:oMath>
        <m:sSub>
          <m:sSubPr>
            <m:ctrlPr>
              <w:rPr>
                <w:rFonts w:ascii="Cambria Math" w:hAnsi="Cambria Math"/>
                <w:i/>
              </w:rPr>
            </m:ctrlPr>
          </m:sSubPr>
          <m:e>
            <m:r>
              <m:rPr>
                <m:sty m:val="bi"/>
              </m:rPr>
              <w:rPr>
                <w:rFonts w:ascii="Cambria Math" w:hAnsi="Cambria Math"/>
              </w:rPr>
              <m:t>P</m:t>
            </m:r>
          </m:e>
          <m:sub>
            <m:r>
              <m:rPr>
                <m:sty m:val="bi"/>
              </m:rPr>
              <w:rPr>
                <w:rFonts w:ascii="Cambria Math" w:hAnsi="Cambria Math"/>
              </w:rPr>
              <m:t>switch</m:t>
            </m:r>
          </m:sub>
        </m:sSub>
      </m:oMath>
      <w:r>
        <w:t xml:space="preserve"> symbols after the last symbol of a PUCCH carrying an SR.</w:t>
      </w:r>
    </w:p>
    <w:sectPr w:rsidR="00D01EAA" w:rsidRPr="005272B7" w:rsidSect="00CC2B42">
      <w:headerReference w:type="even" r:id="rId14"/>
      <w:footerReference w:type="even" r:id="rId15"/>
      <w:footerReference w:type="default" r:id="rId16"/>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878C1A" w14:textId="77777777" w:rsidR="00E63A15" w:rsidRDefault="00E63A15">
      <w:r>
        <w:separator/>
      </w:r>
    </w:p>
  </w:endnote>
  <w:endnote w:type="continuationSeparator" w:id="0">
    <w:p w14:paraId="2DEE5597" w14:textId="77777777" w:rsidR="00E63A15" w:rsidRDefault="00E63A15">
      <w:r>
        <w:continuationSeparator/>
      </w:r>
    </w:p>
  </w:endnote>
  <w:endnote w:type="continuationNotice" w:id="1">
    <w:p w14:paraId="28F7A522" w14:textId="77777777" w:rsidR="00E63A15" w:rsidRDefault="00E63A1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881B57" w14:textId="77777777" w:rsidR="00965790" w:rsidRDefault="0096579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965790" w:rsidRDefault="0096579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881B59" w14:textId="277911F3" w:rsidR="00965790" w:rsidRDefault="0096579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D1156C" w14:textId="77777777" w:rsidR="00E63A15" w:rsidRDefault="00E63A15">
      <w:r>
        <w:separator/>
      </w:r>
    </w:p>
  </w:footnote>
  <w:footnote w:type="continuationSeparator" w:id="0">
    <w:p w14:paraId="0776B73D" w14:textId="77777777" w:rsidR="00E63A15" w:rsidRDefault="00E63A15">
      <w:r>
        <w:continuationSeparator/>
      </w:r>
    </w:p>
  </w:footnote>
  <w:footnote w:type="continuationNotice" w:id="1">
    <w:p w14:paraId="3BD5F74D" w14:textId="77777777" w:rsidR="00E63A15" w:rsidRDefault="00E63A1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881B56" w14:textId="77777777" w:rsidR="00965790" w:rsidRDefault="0096579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1B2BBF"/>
    <w:multiLevelType w:val="hybridMultilevel"/>
    <w:tmpl w:val="FCCE1C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20774F"/>
    <w:multiLevelType w:val="hybridMultilevel"/>
    <w:tmpl w:val="BE3487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12125FDC"/>
    <w:multiLevelType w:val="hybridMultilevel"/>
    <w:tmpl w:val="6C9051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54472C"/>
    <w:multiLevelType w:val="hybridMultilevel"/>
    <w:tmpl w:val="439059C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6" w15:restartNumberingAfterBreak="0">
    <w:nsid w:val="19BA1DB6"/>
    <w:multiLevelType w:val="hybridMultilevel"/>
    <w:tmpl w:val="27B6B5AA"/>
    <w:lvl w:ilvl="0" w:tplc="4DF8B588">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DE1F2E"/>
    <w:multiLevelType w:val="multilevel"/>
    <w:tmpl w:val="E3DE43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0F91668"/>
    <w:multiLevelType w:val="hybridMultilevel"/>
    <w:tmpl w:val="9CDE6348"/>
    <w:lvl w:ilvl="0" w:tplc="533EC6D6">
      <w:start w:val="1"/>
      <w:numFmt w:val="bullet"/>
      <w:lvlText w:val="•"/>
      <w:lvlJc w:val="left"/>
      <w:pPr>
        <w:tabs>
          <w:tab w:val="num" w:pos="720"/>
        </w:tabs>
        <w:ind w:left="720" w:hanging="360"/>
      </w:pPr>
      <w:rPr>
        <w:rFonts w:ascii="Arial" w:hAnsi="Arial" w:hint="default"/>
      </w:rPr>
    </w:lvl>
    <w:lvl w:ilvl="1" w:tplc="85C439D2">
      <w:numFmt w:val="bullet"/>
      <w:lvlText w:val="◦"/>
      <w:lvlJc w:val="left"/>
      <w:pPr>
        <w:tabs>
          <w:tab w:val="num" w:pos="1440"/>
        </w:tabs>
        <w:ind w:left="1440" w:hanging="360"/>
      </w:pPr>
      <w:rPr>
        <w:rFonts w:ascii="Microsoft Sans Serif" w:hAnsi="Microsoft Sans Serif" w:hint="default"/>
      </w:rPr>
    </w:lvl>
    <w:lvl w:ilvl="2" w:tplc="8DBCF342" w:tentative="1">
      <w:start w:val="1"/>
      <w:numFmt w:val="bullet"/>
      <w:lvlText w:val="•"/>
      <w:lvlJc w:val="left"/>
      <w:pPr>
        <w:tabs>
          <w:tab w:val="num" w:pos="2160"/>
        </w:tabs>
        <w:ind w:left="2160" w:hanging="360"/>
      </w:pPr>
      <w:rPr>
        <w:rFonts w:ascii="Arial" w:hAnsi="Arial" w:hint="default"/>
      </w:rPr>
    </w:lvl>
    <w:lvl w:ilvl="3" w:tplc="C0562A04" w:tentative="1">
      <w:start w:val="1"/>
      <w:numFmt w:val="bullet"/>
      <w:lvlText w:val="•"/>
      <w:lvlJc w:val="left"/>
      <w:pPr>
        <w:tabs>
          <w:tab w:val="num" w:pos="2880"/>
        </w:tabs>
        <w:ind w:left="2880" w:hanging="360"/>
      </w:pPr>
      <w:rPr>
        <w:rFonts w:ascii="Arial" w:hAnsi="Arial" w:hint="default"/>
      </w:rPr>
    </w:lvl>
    <w:lvl w:ilvl="4" w:tplc="5D4EFE88" w:tentative="1">
      <w:start w:val="1"/>
      <w:numFmt w:val="bullet"/>
      <w:lvlText w:val="•"/>
      <w:lvlJc w:val="left"/>
      <w:pPr>
        <w:tabs>
          <w:tab w:val="num" w:pos="3600"/>
        </w:tabs>
        <w:ind w:left="3600" w:hanging="360"/>
      </w:pPr>
      <w:rPr>
        <w:rFonts w:ascii="Arial" w:hAnsi="Arial" w:hint="default"/>
      </w:rPr>
    </w:lvl>
    <w:lvl w:ilvl="5" w:tplc="73B67D50" w:tentative="1">
      <w:start w:val="1"/>
      <w:numFmt w:val="bullet"/>
      <w:lvlText w:val="•"/>
      <w:lvlJc w:val="left"/>
      <w:pPr>
        <w:tabs>
          <w:tab w:val="num" w:pos="4320"/>
        </w:tabs>
        <w:ind w:left="4320" w:hanging="360"/>
      </w:pPr>
      <w:rPr>
        <w:rFonts w:ascii="Arial" w:hAnsi="Arial" w:hint="default"/>
      </w:rPr>
    </w:lvl>
    <w:lvl w:ilvl="6" w:tplc="0B10CA3C" w:tentative="1">
      <w:start w:val="1"/>
      <w:numFmt w:val="bullet"/>
      <w:lvlText w:val="•"/>
      <w:lvlJc w:val="left"/>
      <w:pPr>
        <w:tabs>
          <w:tab w:val="num" w:pos="5040"/>
        </w:tabs>
        <w:ind w:left="5040" w:hanging="360"/>
      </w:pPr>
      <w:rPr>
        <w:rFonts w:ascii="Arial" w:hAnsi="Arial" w:hint="default"/>
      </w:rPr>
    </w:lvl>
    <w:lvl w:ilvl="7" w:tplc="16003DE2" w:tentative="1">
      <w:start w:val="1"/>
      <w:numFmt w:val="bullet"/>
      <w:lvlText w:val="•"/>
      <w:lvlJc w:val="left"/>
      <w:pPr>
        <w:tabs>
          <w:tab w:val="num" w:pos="5760"/>
        </w:tabs>
        <w:ind w:left="5760" w:hanging="360"/>
      </w:pPr>
      <w:rPr>
        <w:rFonts w:ascii="Arial" w:hAnsi="Arial" w:hint="default"/>
      </w:rPr>
    </w:lvl>
    <w:lvl w:ilvl="8" w:tplc="6CF6A34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366470D"/>
    <w:multiLevelType w:val="hybridMultilevel"/>
    <w:tmpl w:val="F65CD9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715EAC"/>
    <w:multiLevelType w:val="hybridMultilevel"/>
    <w:tmpl w:val="767878C4"/>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1" w15:restartNumberingAfterBreak="0">
    <w:nsid w:val="2B0C1686"/>
    <w:multiLevelType w:val="hybridMultilevel"/>
    <w:tmpl w:val="91F60F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30F61878"/>
    <w:multiLevelType w:val="hybridMultilevel"/>
    <w:tmpl w:val="B06E08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D93212"/>
    <w:multiLevelType w:val="hybridMultilevel"/>
    <w:tmpl w:val="4420114E"/>
    <w:lvl w:ilvl="0" w:tplc="347A88F8">
      <w:start w:val="1"/>
      <w:numFmt w:val="bullet"/>
      <w:lvlText w:val="•"/>
      <w:lvlJc w:val="left"/>
      <w:pPr>
        <w:tabs>
          <w:tab w:val="num" w:pos="720"/>
        </w:tabs>
        <w:ind w:left="720" w:hanging="360"/>
      </w:pPr>
      <w:rPr>
        <w:rFonts w:ascii="Arial" w:hAnsi="Arial" w:hint="default"/>
      </w:rPr>
    </w:lvl>
    <w:lvl w:ilvl="1" w:tplc="0C34850A" w:tentative="1">
      <w:start w:val="1"/>
      <w:numFmt w:val="bullet"/>
      <w:lvlText w:val="•"/>
      <w:lvlJc w:val="left"/>
      <w:pPr>
        <w:tabs>
          <w:tab w:val="num" w:pos="1440"/>
        </w:tabs>
        <w:ind w:left="1440" w:hanging="360"/>
      </w:pPr>
      <w:rPr>
        <w:rFonts w:ascii="Arial" w:hAnsi="Arial" w:hint="default"/>
      </w:rPr>
    </w:lvl>
    <w:lvl w:ilvl="2" w:tplc="571C3184" w:tentative="1">
      <w:start w:val="1"/>
      <w:numFmt w:val="bullet"/>
      <w:lvlText w:val="•"/>
      <w:lvlJc w:val="left"/>
      <w:pPr>
        <w:tabs>
          <w:tab w:val="num" w:pos="2160"/>
        </w:tabs>
        <w:ind w:left="2160" w:hanging="360"/>
      </w:pPr>
      <w:rPr>
        <w:rFonts w:ascii="Arial" w:hAnsi="Arial" w:hint="default"/>
      </w:rPr>
    </w:lvl>
    <w:lvl w:ilvl="3" w:tplc="EA545454" w:tentative="1">
      <w:start w:val="1"/>
      <w:numFmt w:val="bullet"/>
      <w:lvlText w:val="•"/>
      <w:lvlJc w:val="left"/>
      <w:pPr>
        <w:tabs>
          <w:tab w:val="num" w:pos="2880"/>
        </w:tabs>
        <w:ind w:left="2880" w:hanging="360"/>
      </w:pPr>
      <w:rPr>
        <w:rFonts w:ascii="Arial" w:hAnsi="Arial" w:hint="default"/>
      </w:rPr>
    </w:lvl>
    <w:lvl w:ilvl="4" w:tplc="A2C02AAC" w:tentative="1">
      <w:start w:val="1"/>
      <w:numFmt w:val="bullet"/>
      <w:lvlText w:val="•"/>
      <w:lvlJc w:val="left"/>
      <w:pPr>
        <w:tabs>
          <w:tab w:val="num" w:pos="3600"/>
        </w:tabs>
        <w:ind w:left="3600" w:hanging="360"/>
      </w:pPr>
      <w:rPr>
        <w:rFonts w:ascii="Arial" w:hAnsi="Arial" w:hint="default"/>
      </w:rPr>
    </w:lvl>
    <w:lvl w:ilvl="5" w:tplc="6A0021F8" w:tentative="1">
      <w:start w:val="1"/>
      <w:numFmt w:val="bullet"/>
      <w:lvlText w:val="•"/>
      <w:lvlJc w:val="left"/>
      <w:pPr>
        <w:tabs>
          <w:tab w:val="num" w:pos="4320"/>
        </w:tabs>
        <w:ind w:left="4320" w:hanging="360"/>
      </w:pPr>
      <w:rPr>
        <w:rFonts w:ascii="Arial" w:hAnsi="Arial" w:hint="default"/>
      </w:rPr>
    </w:lvl>
    <w:lvl w:ilvl="6" w:tplc="A058C0BC" w:tentative="1">
      <w:start w:val="1"/>
      <w:numFmt w:val="bullet"/>
      <w:lvlText w:val="•"/>
      <w:lvlJc w:val="left"/>
      <w:pPr>
        <w:tabs>
          <w:tab w:val="num" w:pos="5040"/>
        </w:tabs>
        <w:ind w:left="5040" w:hanging="360"/>
      </w:pPr>
      <w:rPr>
        <w:rFonts w:ascii="Arial" w:hAnsi="Arial" w:hint="default"/>
      </w:rPr>
    </w:lvl>
    <w:lvl w:ilvl="7" w:tplc="77D0C834" w:tentative="1">
      <w:start w:val="1"/>
      <w:numFmt w:val="bullet"/>
      <w:lvlText w:val="•"/>
      <w:lvlJc w:val="left"/>
      <w:pPr>
        <w:tabs>
          <w:tab w:val="num" w:pos="5760"/>
        </w:tabs>
        <w:ind w:left="5760" w:hanging="360"/>
      </w:pPr>
      <w:rPr>
        <w:rFonts w:ascii="Arial" w:hAnsi="Arial" w:hint="default"/>
      </w:rPr>
    </w:lvl>
    <w:lvl w:ilvl="8" w:tplc="E8662DE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80268CF"/>
    <w:multiLevelType w:val="hybridMultilevel"/>
    <w:tmpl w:val="29FACB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6B323B"/>
    <w:multiLevelType w:val="hybridMultilevel"/>
    <w:tmpl w:val="78CE0FD0"/>
    <w:lvl w:ilvl="0" w:tplc="23BEB3C6">
      <w:start w:val="1"/>
      <w:numFmt w:val="bullet"/>
      <w:lvlText w:val="•"/>
      <w:lvlJc w:val="left"/>
      <w:pPr>
        <w:tabs>
          <w:tab w:val="num" w:pos="720"/>
        </w:tabs>
        <w:ind w:left="720" w:hanging="360"/>
      </w:pPr>
      <w:rPr>
        <w:rFonts w:ascii="Arial" w:hAnsi="Arial" w:hint="default"/>
      </w:rPr>
    </w:lvl>
    <w:lvl w:ilvl="1" w:tplc="2996C504" w:tentative="1">
      <w:start w:val="1"/>
      <w:numFmt w:val="bullet"/>
      <w:lvlText w:val="•"/>
      <w:lvlJc w:val="left"/>
      <w:pPr>
        <w:tabs>
          <w:tab w:val="num" w:pos="1440"/>
        </w:tabs>
        <w:ind w:left="1440" w:hanging="360"/>
      </w:pPr>
      <w:rPr>
        <w:rFonts w:ascii="Arial" w:hAnsi="Arial" w:hint="default"/>
      </w:rPr>
    </w:lvl>
    <w:lvl w:ilvl="2" w:tplc="A558AF32" w:tentative="1">
      <w:start w:val="1"/>
      <w:numFmt w:val="bullet"/>
      <w:lvlText w:val="•"/>
      <w:lvlJc w:val="left"/>
      <w:pPr>
        <w:tabs>
          <w:tab w:val="num" w:pos="2160"/>
        </w:tabs>
        <w:ind w:left="2160" w:hanging="360"/>
      </w:pPr>
      <w:rPr>
        <w:rFonts w:ascii="Arial" w:hAnsi="Arial" w:hint="default"/>
      </w:rPr>
    </w:lvl>
    <w:lvl w:ilvl="3" w:tplc="A6848EA2" w:tentative="1">
      <w:start w:val="1"/>
      <w:numFmt w:val="bullet"/>
      <w:lvlText w:val="•"/>
      <w:lvlJc w:val="left"/>
      <w:pPr>
        <w:tabs>
          <w:tab w:val="num" w:pos="2880"/>
        </w:tabs>
        <w:ind w:left="2880" w:hanging="360"/>
      </w:pPr>
      <w:rPr>
        <w:rFonts w:ascii="Arial" w:hAnsi="Arial" w:hint="default"/>
      </w:rPr>
    </w:lvl>
    <w:lvl w:ilvl="4" w:tplc="8856EDE6" w:tentative="1">
      <w:start w:val="1"/>
      <w:numFmt w:val="bullet"/>
      <w:lvlText w:val="•"/>
      <w:lvlJc w:val="left"/>
      <w:pPr>
        <w:tabs>
          <w:tab w:val="num" w:pos="3600"/>
        </w:tabs>
        <w:ind w:left="3600" w:hanging="360"/>
      </w:pPr>
      <w:rPr>
        <w:rFonts w:ascii="Arial" w:hAnsi="Arial" w:hint="default"/>
      </w:rPr>
    </w:lvl>
    <w:lvl w:ilvl="5" w:tplc="40BA6BAE" w:tentative="1">
      <w:start w:val="1"/>
      <w:numFmt w:val="bullet"/>
      <w:lvlText w:val="•"/>
      <w:lvlJc w:val="left"/>
      <w:pPr>
        <w:tabs>
          <w:tab w:val="num" w:pos="4320"/>
        </w:tabs>
        <w:ind w:left="4320" w:hanging="360"/>
      </w:pPr>
      <w:rPr>
        <w:rFonts w:ascii="Arial" w:hAnsi="Arial" w:hint="default"/>
      </w:rPr>
    </w:lvl>
    <w:lvl w:ilvl="6" w:tplc="5D563238" w:tentative="1">
      <w:start w:val="1"/>
      <w:numFmt w:val="bullet"/>
      <w:lvlText w:val="•"/>
      <w:lvlJc w:val="left"/>
      <w:pPr>
        <w:tabs>
          <w:tab w:val="num" w:pos="5040"/>
        </w:tabs>
        <w:ind w:left="5040" w:hanging="360"/>
      </w:pPr>
      <w:rPr>
        <w:rFonts w:ascii="Arial" w:hAnsi="Arial" w:hint="default"/>
      </w:rPr>
    </w:lvl>
    <w:lvl w:ilvl="7" w:tplc="067CFD10" w:tentative="1">
      <w:start w:val="1"/>
      <w:numFmt w:val="bullet"/>
      <w:lvlText w:val="•"/>
      <w:lvlJc w:val="left"/>
      <w:pPr>
        <w:tabs>
          <w:tab w:val="num" w:pos="5760"/>
        </w:tabs>
        <w:ind w:left="5760" w:hanging="360"/>
      </w:pPr>
      <w:rPr>
        <w:rFonts w:ascii="Arial" w:hAnsi="Arial" w:hint="default"/>
      </w:rPr>
    </w:lvl>
    <w:lvl w:ilvl="8" w:tplc="0FDE3B7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54160D8B"/>
    <w:multiLevelType w:val="hybridMultilevel"/>
    <w:tmpl w:val="89C031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D00F13"/>
    <w:multiLevelType w:val="hybridMultilevel"/>
    <w:tmpl w:val="05DC364E"/>
    <w:lvl w:ilvl="0" w:tplc="CAB04F78">
      <w:start w:val="1"/>
      <w:numFmt w:val="bullet"/>
      <w:lvlText w:val="•"/>
      <w:lvlJc w:val="left"/>
      <w:pPr>
        <w:tabs>
          <w:tab w:val="num" w:pos="720"/>
        </w:tabs>
        <w:ind w:left="720" w:hanging="360"/>
      </w:pPr>
      <w:rPr>
        <w:rFonts w:ascii="Arial" w:hAnsi="Arial" w:hint="default"/>
      </w:rPr>
    </w:lvl>
    <w:lvl w:ilvl="1" w:tplc="0810C37A">
      <w:numFmt w:val="bullet"/>
      <w:lvlText w:val="◦"/>
      <w:lvlJc w:val="left"/>
      <w:pPr>
        <w:tabs>
          <w:tab w:val="num" w:pos="1440"/>
        </w:tabs>
        <w:ind w:left="1440" w:hanging="360"/>
      </w:pPr>
      <w:rPr>
        <w:rFonts w:ascii="Microsoft Sans Serif" w:hAnsi="Microsoft Sans Serif" w:hint="default"/>
      </w:rPr>
    </w:lvl>
    <w:lvl w:ilvl="2" w:tplc="BD26DA48" w:tentative="1">
      <w:start w:val="1"/>
      <w:numFmt w:val="bullet"/>
      <w:lvlText w:val="•"/>
      <w:lvlJc w:val="left"/>
      <w:pPr>
        <w:tabs>
          <w:tab w:val="num" w:pos="2160"/>
        </w:tabs>
        <w:ind w:left="2160" w:hanging="360"/>
      </w:pPr>
      <w:rPr>
        <w:rFonts w:ascii="Arial" w:hAnsi="Arial" w:hint="default"/>
      </w:rPr>
    </w:lvl>
    <w:lvl w:ilvl="3" w:tplc="9F609460" w:tentative="1">
      <w:start w:val="1"/>
      <w:numFmt w:val="bullet"/>
      <w:lvlText w:val="•"/>
      <w:lvlJc w:val="left"/>
      <w:pPr>
        <w:tabs>
          <w:tab w:val="num" w:pos="2880"/>
        </w:tabs>
        <w:ind w:left="2880" w:hanging="360"/>
      </w:pPr>
      <w:rPr>
        <w:rFonts w:ascii="Arial" w:hAnsi="Arial" w:hint="default"/>
      </w:rPr>
    </w:lvl>
    <w:lvl w:ilvl="4" w:tplc="8C5E8EC8" w:tentative="1">
      <w:start w:val="1"/>
      <w:numFmt w:val="bullet"/>
      <w:lvlText w:val="•"/>
      <w:lvlJc w:val="left"/>
      <w:pPr>
        <w:tabs>
          <w:tab w:val="num" w:pos="3600"/>
        </w:tabs>
        <w:ind w:left="3600" w:hanging="360"/>
      </w:pPr>
      <w:rPr>
        <w:rFonts w:ascii="Arial" w:hAnsi="Arial" w:hint="default"/>
      </w:rPr>
    </w:lvl>
    <w:lvl w:ilvl="5" w:tplc="01A6AF48" w:tentative="1">
      <w:start w:val="1"/>
      <w:numFmt w:val="bullet"/>
      <w:lvlText w:val="•"/>
      <w:lvlJc w:val="left"/>
      <w:pPr>
        <w:tabs>
          <w:tab w:val="num" w:pos="4320"/>
        </w:tabs>
        <w:ind w:left="4320" w:hanging="360"/>
      </w:pPr>
      <w:rPr>
        <w:rFonts w:ascii="Arial" w:hAnsi="Arial" w:hint="default"/>
      </w:rPr>
    </w:lvl>
    <w:lvl w:ilvl="6" w:tplc="DEB2E00A" w:tentative="1">
      <w:start w:val="1"/>
      <w:numFmt w:val="bullet"/>
      <w:lvlText w:val="•"/>
      <w:lvlJc w:val="left"/>
      <w:pPr>
        <w:tabs>
          <w:tab w:val="num" w:pos="5040"/>
        </w:tabs>
        <w:ind w:left="5040" w:hanging="360"/>
      </w:pPr>
      <w:rPr>
        <w:rFonts w:ascii="Arial" w:hAnsi="Arial" w:hint="default"/>
      </w:rPr>
    </w:lvl>
    <w:lvl w:ilvl="7" w:tplc="7DF48044" w:tentative="1">
      <w:start w:val="1"/>
      <w:numFmt w:val="bullet"/>
      <w:lvlText w:val="•"/>
      <w:lvlJc w:val="left"/>
      <w:pPr>
        <w:tabs>
          <w:tab w:val="num" w:pos="5760"/>
        </w:tabs>
        <w:ind w:left="5760" w:hanging="360"/>
      </w:pPr>
      <w:rPr>
        <w:rFonts w:ascii="Arial" w:hAnsi="Arial" w:hint="default"/>
      </w:rPr>
    </w:lvl>
    <w:lvl w:ilvl="8" w:tplc="3560013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F1912B1"/>
    <w:multiLevelType w:val="multilevel"/>
    <w:tmpl w:val="5F1912B1"/>
    <w:lvl w:ilvl="0">
      <w:start w:val="1"/>
      <w:numFmt w:val="bullet"/>
      <w:pStyle w:val="bullet1"/>
      <w:lvlText w:val=""/>
      <w:lvlJc w:val="left"/>
      <w:pPr>
        <w:ind w:left="502"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22910F5"/>
    <w:multiLevelType w:val="hybridMultilevel"/>
    <w:tmpl w:val="8FD42528"/>
    <w:lvl w:ilvl="0" w:tplc="0409000F">
      <w:start w:val="1"/>
      <w:numFmt w:val="decimal"/>
      <w:lvlText w:val="%1."/>
      <w:lvlJc w:val="left"/>
      <w:pPr>
        <w:ind w:left="720" w:hanging="360"/>
      </w:pPr>
      <w:rPr>
        <w:rFonts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81F3E33"/>
    <w:multiLevelType w:val="hybridMultilevel"/>
    <w:tmpl w:val="45BA6282"/>
    <w:lvl w:ilvl="0" w:tplc="DB76D7B8">
      <w:start w:val="6"/>
      <w:numFmt w:val="bullet"/>
      <w:lvlText w:val="-"/>
      <w:lvlJc w:val="left"/>
      <w:pPr>
        <w:ind w:left="720" w:hanging="360"/>
      </w:pPr>
      <w:rPr>
        <w:rFonts w:ascii="DengXian" w:eastAsia="DengXian" w:hAnsi="DengXian" w:cs="Arial"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77BA7A44"/>
    <w:multiLevelType w:val="hybridMultilevel"/>
    <w:tmpl w:val="9364ED70"/>
    <w:lvl w:ilvl="0" w:tplc="8B026CB6">
      <w:start w:val="1"/>
      <w:numFmt w:val="bullet"/>
      <w:lvlText w:val="•"/>
      <w:lvlJc w:val="left"/>
      <w:pPr>
        <w:tabs>
          <w:tab w:val="num" w:pos="720"/>
        </w:tabs>
        <w:ind w:left="720" w:hanging="360"/>
      </w:pPr>
      <w:rPr>
        <w:rFonts w:ascii="Arial" w:hAnsi="Arial" w:hint="default"/>
      </w:rPr>
    </w:lvl>
    <w:lvl w:ilvl="1" w:tplc="F9D03A08">
      <w:start w:val="1"/>
      <w:numFmt w:val="bullet"/>
      <w:lvlText w:val="•"/>
      <w:lvlJc w:val="left"/>
      <w:pPr>
        <w:tabs>
          <w:tab w:val="num" w:pos="1440"/>
        </w:tabs>
        <w:ind w:left="1440" w:hanging="360"/>
      </w:pPr>
      <w:rPr>
        <w:rFonts w:ascii="Arial" w:hAnsi="Arial" w:hint="default"/>
      </w:rPr>
    </w:lvl>
    <w:lvl w:ilvl="2" w:tplc="CB3C491E" w:tentative="1">
      <w:start w:val="1"/>
      <w:numFmt w:val="bullet"/>
      <w:lvlText w:val="•"/>
      <w:lvlJc w:val="left"/>
      <w:pPr>
        <w:tabs>
          <w:tab w:val="num" w:pos="2160"/>
        </w:tabs>
        <w:ind w:left="2160" w:hanging="360"/>
      </w:pPr>
      <w:rPr>
        <w:rFonts w:ascii="Arial" w:hAnsi="Arial" w:hint="default"/>
      </w:rPr>
    </w:lvl>
    <w:lvl w:ilvl="3" w:tplc="945286C2" w:tentative="1">
      <w:start w:val="1"/>
      <w:numFmt w:val="bullet"/>
      <w:lvlText w:val="•"/>
      <w:lvlJc w:val="left"/>
      <w:pPr>
        <w:tabs>
          <w:tab w:val="num" w:pos="2880"/>
        </w:tabs>
        <w:ind w:left="2880" w:hanging="360"/>
      </w:pPr>
      <w:rPr>
        <w:rFonts w:ascii="Arial" w:hAnsi="Arial" w:hint="default"/>
      </w:rPr>
    </w:lvl>
    <w:lvl w:ilvl="4" w:tplc="6032BFD6" w:tentative="1">
      <w:start w:val="1"/>
      <w:numFmt w:val="bullet"/>
      <w:lvlText w:val="•"/>
      <w:lvlJc w:val="left"/>
      <w:pPr>
        <w:tabs>
          <w:tab w:val="num" w:pos="3600"/>
        </w:tabs>
        <w:ind w:left="3600" w:hanging="360"/>
      </w:pPr>
      <w:rPr>
        <w:rFonts w:ascii="Arial" w:hAnsi="Arial" w:hint="default"/>
      </w:rPr>
    </w:lvl>
    <w:lvl w:ilvl="5" w:tplc="0338E14E" w:tentative="1">
      <w:start w:val="1"/>
      <w:numFmt w:val="bullet"/>
      <w:lvlText w:val="•"/>
      <w:lvlJc w:val="left"/>
      <w:pPr>
        <w:tabs>
          <w:tab w:val="num" w:pos="4320"/>
        </w:tabs>
        <w:ind w:left="4320" w:hanging="360"/>
      </w:pPr>
      <w:rPr>
        <w:rFonts w:ascii="Arial" w:hAnsi="Arial" w:hint="default"/>
      </w:rPr>
    </w:lvl>
    <w:lvl w:ilvl="6" w:tplc="F6108E1C" w:tentative="1">
      <w:start w:val="1"/>
      <w:numFmt w:val="bullet"/>
      <w:lvlText w:val="•"/>
      <w:lvlJc w:val="left"/>
      <w:pPr>
        <w:tabs>
          <w:tab w:val="num" w:pos="5040"/>
        </w:tabs>
        <w:ind w:left="5040" w:hanging="360"/>
      </w:pPr>
      <w:rPr>
        <w:rFonts w:ascii="Arial" w:hAnsi="Arial" w:hint="default"/>
      </w:rPr>
    </w:lvl>
    <w:lvl w:ilvl="7" w:tplc="47002CFA" w:tentative="1">
      <w:start w:val="1"/>
      <w:numFmt w:val="bullet"/>
      <w:lvlText w:val="•"/>
      <w:lvlJc w:val="left"/>
      <w:pPr>
        <w:tabs>
          <w:tab w:val="num" w:pos="5760"/>
        </w:tabs>
        <w:ind w:left="5760" w:hanging="360"/>
      </w:pPr>
      <w:rPr>
        <w:rFonts w:ascii="Arial" w:hAnsi="Arial" w:hint="default"/>
      </w:rPr>
    </w:lvl>
    <w:lvl w:ilvl="8" w:tplc="E9027CB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93409AE"/>
    <w:multiLevelType w:val="hybridMultilevel"/>
    <w:tmpl w:val="C2C44F6E"/>
    <w:lvl w:ilvl="0" w:tplc="0B109EF6">
      <w:numFmt w:val="bullet"/>
      <w:lvlText w:val=""/>
      <w:lvlJc w:val="left"/>
      <w:pPr>
        <w:ind w:left="720" w:hanging="360"/>
      </w:pPr>
      <w:rPr>
        <w:rFonts w:ascii="Wingdings" w:eastAsia="Malgun Gothic"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22658B"/>
    <w:multiLevelType w:val="hybridMultilevel"/>
    <w:tmpl w:val="90F0E2DA"/>
    <w:lvl w:ilvl="0" w:tplc="7A548D2A">
      <w:start w:val="1"/>
      <w:numFmt w:val="bullet"/>
      <w:lvlText w:val="•"/>
      <w:lvlJc w:val="left"/>
      <w:pPr>
        <w:tabs>
          <w:tab w:val="num" w:pos="720"/>
        </w:tabs>
        <w:ind w:left="720" w:hanging="360"/>
      </w:pPr>
      <w:rPr>
        <w:rFonts w:ascii="Arial" w:hAnsi="Arial" w:hint="default"/>
      </w:rPr>
    </w:lvl>
    <w:lvl w:ilvl="1" w:tplc="15D6335A">
      <w:numFmt w:val="bullet"/>
      <w:lvlText w:val="•"/>
      <w:lvlJc w:val="left"/>
      <w:pPr>
        <w:tabs>
          <w:tab w:val="num" w:pos="1440"/>
        </w:tabs>
        <w:ind w:left="1440" w:hanging="360"/>
      </w:pPr>
      <w:rPr>
        <w:rFonts w:ascii="Arial" w:hAnsi="Arial" w:hint="default"/>
      </w:rPr>
    </w:lvl>
    <w:lvl w:ilvl="2" w:tplc="90AED9D4" w:tentative="1">
      <w:start w:val="1"/>
      <w:numFmt w:val="bullet"/>
      <w:lvlText w:val="•"/>
      <w:lvlJc w:val="left"/>
      <w:pPr>
        <w:tabs>
          <w:tab w:val="num" w:pos="2160"/>
        </w:tabs>
        <w:ind w:left="2160" w:hanging="360"/>
      </w:pPr>
      <w:rPr>
        <w:rFonts w:ascii="Arial" w:hAnsi="Arial" w:hint="default"/>
      </w:rPr>
    </w:lvl>
    <w:lvl w:ilvl="3" w:tplc="1C44AFFE" w:tentative="1">
      <w:start w:val="1"/>
      <w:numFmt w:val="bullet"/>
      <w:lvlText w:val="•"/>
      <w:lvlJc w:val="left"/>
      <w:pPr>
        <w:tabs>
          <w:tab w:val="num" w:pos="2880"/>
        </w:tabs>
        <w:ind w:left="2880" w:hanging="360"/>
      </w:pPr>
      <w:rPr>
        <w:rFonts w:ascii="Arial" w:hAnsi="Arial" w:hint="default"/>
      </w:rPr>
    </w:lvl>
    <w:lvl w:ilvl="4" w:tplc="2A4C266E" w:tentative="1">
      <w:start w:val="1"/>
      <w:numFmt w:val="bullet"/>
      <w:lvlText w:val="•"/>
      <w:lvlJc w:val="left"/>
      <w:pPr>
        <w:tabs>
          <w:tab w:val="num" w:pos="3600"/>
        </w:tabs>
        <w:ind w:left="3600" w:hanging="360"/>
      </w:pPr>
      <w:rPr>
        <w:rFonts w:ascii="Arial" w:hAnsi="Arial" w:hint="default"/>
      </w:rPr>
    </w:lvl>
    <w:lvl w:ilvl="5" w:tplc="8F369552" w:tentative="1">
      <w:start w:val="1"/>
      <w:numFmt w:val="bullet"/>
      <w:lvlText w:val="•"/>
      <w:lvlJc w:val="left"/>
      <w:pPr>
        <w:tabs>
          <w:tab w:val="num" w:pos="4320"/>
        </w:tabs>
        <w:ind w:left="4320" w:hanging="360"/>
      </w:pPr>
      <w:rPr>
        <w:rFonts w:ascii="Arial" w:hAnsi="Arial" w:hint="default"/>
      </w:rPr>
    </w:lvl>
    <w:lvl w:ilvl="6" w:tplc="E460D00C" w:tentative="1">
      <w:start w:val="1"/>
      <w:numFmt w:val="bullet"/>
      <w:lvlText w:val="•"/>
      <w:lvlJc w:val="left"/>
      <w:pPr>
        <w:tabs>
          <w:tab w:val="num" w:pos="5040"/>
        </w:tabs>
        <w:ind w:left="5040" w:hanging="360"/>
      </w:pPr>
      <w:rPr>
        <w:rFonts w:ascii="Arial" w:hAnsi="Arial" w:hint="default"/>
      </w:rPr>
    </w:lvl>
    <w:lvl w:ilvl="7" w:tplc="D48EF708" w:tentative="1">
      <w:start w:val="1"/>
      <w:numFmt w:val="bullet"/>
      <w:lvlText w:val="•"/>
      <w:lvlJc w:val="left"/>
      <w:pPr>
        <w:tabs>
          <w:tab w:val="num" w:pos="5760"/>
        </w:tabs>
        <w:ind w:left="5760" w:hanging="360"/>
      </w:pPr>
      <w:rPr>
        <w:rFonts w:ascii="Arial" w:hAnsi="Arial" w:hint="default"/>
      </w:rPr>
    </w:lvl>
    <w:lvl w:ilvl="8" w:tplc="87F2C19E" w:tentative="1">
      <w:start w:val="1"/>
      <w:numFmt w:val="bullet"/>
      <w:lvlText w:val="•"/>
      <w:lvlJc w:val="left"/>
      <w:pPr>
        <w:tabs>
          <w:tab w:val="num" w:pos="6480"/>
        </w:tabs>
        <w:ind w:left="6480" w:hanging="360"/>
      </w:pPr>
      <w:rPr>
        <w:rFonts w:ascii="Arial" w:hAnsi="Arial" w:hint="default"/>
      </w:rPr>
    </w:lvl>
  </w:abstractNum>
  <w:num w:numId="1" w16cid:durableId="368066353">
    <w:abstractNumId w:val="12"/>
  </w:num>
  <w:num w:numId="2" w16cid:durableId="2121951051">
    <w:abstractNumId w:val="0"/>
  </w:num>
  <w:num w:numId="3" w16cid:durableId="1756826631">
    <w:abstractNumId w:val="3"/>
  </w:num>
  <w:num w:numId="4" w16cid:durableId="434789786">
    <w:abstractNumId w:val="17"/>
  </w:num>
  <w:num w:numId="5" w16cid:durableId="342827619">
    <w:abstractNumId w:val="19"/>
  </w:num>
  <w:num w:numId="6" w16cid:durableId="1627541004">
    <w:abstractNumId w:val="22"/>
  </w:num>
  <w:num w:numId="7" w16cid:durableId="1362777067">
    <w:abstractNumId w:val="18"/>
  </w:num>
  <w:num w:numId="8" w16cid:durableId="2122916880">
    <w:abstractNumId w:val="11"/>
  </w:num>
  <w:num w:numId="9" w16cid:durableId="623116654">
    <w:abstractNumId w:val="5"/>
  </w:num>
  <w:num w:numId="10" w16cid:durableId="1866480204">
    <w:abstractNumId w:val="8"/>
  </w:num>
  <w:num w:numId="11" w16cid:durableId="906494369">
    <w:abstractNumId w:val="21"/>
  </w:num>
  <w:num w:numId="12" w16cid:durableId="852189798">
    <w:abstractNumId w:val="27"/>
  </w:num>
  <w:num w:numId="13" w16cid:durableId="1091776651">
    <w:abstractNumId w:val="4"/>
  </w:num>
  <w:num w:numId="14" w16cid:durableId="802819116">
    <w:abstractNumId w:val="9"/>
  </w:num>
  <w:num w:numId="15" w16cid:durableId="937173678">
    <w:abstractNumId w:val="10"/>
  </w:num>
  <w:num w:numId="16" w16cid:durableId="800997440">
    <w:abstractNumId w:val="6"/>
  </w:num>
  <w:num w:numId="17" w16cid:durableId="656808518">
    <w:abstractNumId w:val="15"/>
  </w:num>
  <w:num w:numId="18" w16cid:durableId="1832527718">
    <w:abstractNumId w:val="13"/>
  </w:num>
  <w:num w:numId="19" w16cid:durableId="1341003052">
    <w:abstractNumId w:val="1"/>
  </w:num>
  <w:num w:numId="20" w16cid:durableId="727337655">
    <w:abstractNumId w:val="24"/>
  </w:num>
  <w:num w:numId="21" w16cid:durableId="1076632074">
    <w:abstractNumId w:val="23"/>
  </w:num>
  <w:num w:numId="22" w16cid:durableId="1886211427">
    <w:abstractNumId w:val="2"/>
  </w:num>
  <w:num w:numId="23" w16cid:durableId="1630284834">
    <w:abstractNumId w:val="20"/>
  </w:num>
  <w:num w:numId="24" w16cid:durableId="1309286624">
    <w:abstractNumId w:val="16"/>
  </w:num>
  <w:num w:numId="25" w16cid:durableId="79370465">
    <w:abstractNumId w:val="14"/>
  </w:num>
  <w:num w:numId="26" w16cid:durableId="1537622910">
    <w:abstractNumId w:val="25"/>
  </w:num>
  <w:num w:numId="27" w16cid:durableId="562637873">
    <w:abstractNumId w:val="26"/>
  </w:num>
  <w:num w:numId="28" w16cid:durableId="1217283432">
    <w:abstractNumId w:val="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CA"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584"/>
    <w:rsid w:val="00000739"/>
    <w:rsid w:val="00000AD3"/>
    <w:rsid w:val="00000B29"/>
    <w:rsid w:val="00000C3F"/>
    <w:rsid w:val="00000ECA"/>
    <w:rsid w:val="00000F7F"/>
    <w:rsid w:val="00000FA4"/>
    <w:rsid w:val="000010BA"/>
    <w:rsid w:val="0000133B"/>
    <w:rsid w:val="00001375"/>
    <w:rsid w:val="000013D6"/>
    <w:rsid w:val="0000148F"/>
    <w:rsid w:val="0000173C"/>
    <w:rsid w:val="00001CBD"/>
    <w:rsid w:val="00001F79"/>
    <w:rsid w:val="00001FC3"/>
    <w:rsid w:val="00001FCA"/>
    <w:rsid w:val="00002073"/>
    <w:rsid w:val="0000215F"/>
    <w:rsid w:val="00002300"/>
    <w:rsid w:val="00002375"/>
    <w:rsid w:val="000023D2"/>
    <w:rsid w:val="00002676"/>
    <w:rsid w:val="0000270A"/>
    <w:rsid w:val="000027D5"/>
    <w:rsid w:val="000028B2"/>
    <w:rsid w:val="00002A8E"/>
    <w:rsid w:val="00002BF1"/>
    <w:rsid w:val="00002DE2"/>
    <w:rsid w:val="00003131"/>
    <w:rsid w:val="00003227"/>
    <w:rsid w:val="000037BF"/>
    <w:rsid w:val="000037FB"/>
    <w:rsid w:val="00003AD9"/>
    <w:rsid w:val="00003D8C"/>
    <w:rsid w:val="00003EF4"/>
    <w:rsid w:val="00003F8E"/>
    <w:rsid w:val="00004022"/>
    <w:rsid w:val="0000403F"/>
    <w:rsid w:val="00004627"/>
    <w:rsid w:val="00004885"/>
    <w:rsid w:val="00004D8B"/>
    <w:rsid w:val="00004D8C"/>
    <w:rsid w:val="00004DCB"/>
    <w:rsid w:val="00005156"/>
    <w:rsid w:val="000051F0"/>
    <w:rsid w:val="0000533C"/>
    <w:rsid w:val="0000553B"/>
    <w:rsid w:val="0000585E"/>
    <w:rsid w:val="000059A1"/>
    <w:rsid w:val="00005A65"/>
    <w:rsid w:val="00005B6F"/>
    <w:rsid w:val="00005F32"/>
    <w:rsid w:val="00005F6B"/>
    <w:rsid w:val="00006230"/>
    <w:rsid w:val="000063BC"/>
    <w:rsid w:val="00006780"/>
    <w:rsid w:val="000067D8"/>
    <w:rsid w:val="00006C7A"/>
    <w:rsid w:val="00006CCC"/>
    <w:rsid w:val="000073BA"/>
    <w:rsid w:val="00007495"/>
    <w:rsid w:val="00007505"/>
    <w:rsid w:val="0000763D"/>
    <w:rsid w:val="0000792C"/>
    <w:rsid w:val="00007A6C"/>
    <w:rsid w:val="00007B4B"/>
    <w:rsid w:val="00007C11"/>
    <w:rsid w:val="000101EF"/>
    <w:rsid w:val="00010323"/>
    <w:rsid w:val="000103E2"/>
    <w:rsid w:val="00010402"/>
    <w:rsid w:val="0001047C"/>
    <w:rsid w:val="0001055C"/>
    <w:rsid w:val="00010E97"/>
    <w:rsid w:val="00010FD1"/>
    <w:rsid w:val="0001117C"/>
    <w:rsid w:val="000113ED"/>
    <w:rsid w:val="00011408"/>
    <w:rsid w:val="00011474"/>
    <w:rsid w:val="00011562"/>
    <w:rsid w:val="00011672"/>
    <w:rsid w:val="00011F50"/>
    <w:rsid w:val="00011F57"/>
    <w:rsid w:val="000121B3"/>
    <w:rsid w:val="000124D1"/>
    <w:rsid w:val="00012A91"/>
    <w:rsid w:val="00012D57"/>
    <w:rsid w:val="0001321B"/>
    <w:rsid w:val="00013342"/>
    <w:rsid w:val="0001338D"/>
    <w:rsid w:val="00013425"/>
    <w:rsid w:val="00013528"/>
    <w:rsid w:val="000136A6"/>
    <w:rsid w:val="000137BA"/>
    <w:rsid w:val="00013968"/>
    <w:rsid w:val="00013B63"/>
    <w:rsid w:val="00013F64"/>
    <w:rsid w:val="0001400D"/>
    <w:rsid w:val="000141F0"/>
    <w:rsid w:val="00014DC1"/>
    <w:rsid w:val="00014E0E"/>
    <w:rsid w:val="0001505E"/>
    <w:rsid w:val="0001522B"/>
    <w:rsid w:val="00015473"/>
    <w:rsid w:val="00015621"/>
    <w:rsid w:val="000156E6"/>
    <w:rsid w:val="00015BCB"/>
    <w:rsid w:val="00015CED"/>
    <w:rsid w:val="000160D3"/>
    <w:rsid w:val="000162B2"/>
    <w:rsid w:val="0001645D"/>
    <w:rsid w:val="000164BB"/>
    <w:rsid w:val="000167A6"/>
    <w:rsid w:val="00016DCE"/>
    <w:rsid w:val="00017295"/>
    <w:rsid w:val="00017309"/>
    <w:rsid w:val="000179A8"/>
    <w:rsid w:val="00017AC4"/>
    <w:rsid w:val="0002002A"/>
    <w:rsid w:val="000200C3"/>
    <w:rsid w:val="000205C1"/>
    <w:rsid w:val="0002085F"/>
    <w:rsid w:val="000209D8"/>
    <w:rsid w:val="00020D61"/>
    <w:rsid w:val="00020F20"/>
    <w:rsid w:val="00021001"/>
    <w:rsid w:val="00021138"/>
    <w:rsid w:val="0002113C"/>
    <w:rsid w:val="000211B1"/>
    <w:rsid w:val="00021307"/>
    <w:rsid w:val="0002130A"/>
    <w:rsid w:val="00021911"/>
    <w:rsid w:val="00021C67"/>
    <w:rsid w:val="00021D90"/>
    <w:rsid w:val="00021DEC"/>
    <w:rsid w:val="000221EB"/>
    <w:rsid w:val="000222F7"/>
    <w:rsid w:val="000224FE"/>
    <w:rsid w:val="000227FE"/>
    <w:rsid w:val="0002284D"/>
    <w:rsid w:val="000233F4"/>
    <w:rsid w:val="00023818"/>
    <w:rsid w:val="00023C29"/>
    <w:rsid w:val="00023FAF"/>
    <w:rsid w:val="000243AC"/>
    <w:rsid w:val="00024D64"/>
    <w:rsid w:val="00024E37"/>
    <w:rsid w:val="00024EC9"/>
    <w:rsid w:val="0002506A"/>
    <w:rsid w:val="00025078"/>
    <w:rsid w:val="0002524C"/>
    <w:rsid w:val="000255A1"/>
    <w:rsid w:val="000258DD"/>
    <w:rsid w:val="0002591B"/>
    <w:rsid w:val="0002596C"/>
    <w:rsid w:val="00025B99"/>
    <w:rsid w:val="00026500"/>
    <w:rsid w:val="000266AE"/>
    <w:rsid w:val="000268C3"/>
    <w:rsid w:val="00026905"/>
    <w:rsid w:val="00026977"/>
    <w:rsid w:val="00026B7D"/>
    <w:rsid w:val="00026BB1"/>
    <w:rsid w:val="00026C64"/>
    <w:rsid w:val="00026CAE"/>
    <w:rsid w:val="00026ECF"/>
    <w:rsid w:val="00026EF9"/>
    <w:rsid w:val="00026F3A"/>
    <w:rsid w:val="00027059"/>
    <w:rsid w:val="00027333"/>
    <w:rsid w:val="000273DF"/>
    <w:rsid w:val="00027E95"/>
    <w:rsid w:val="0003006B"/>
    <w:rsid w:val="0003008A"/>
    <w:rsid w:val="000300FE"/>
    <w:rsid w:val="00030202"/>
    <w:rsid w:val="00030619"/>
    <w:rsid w:val="000307C6"/>
    <w:rsid w:val="00030F4D"/>
    <w:rsid w:val="00030F74"/>
    <w:rsid w:val="00030F85"/>
    <w:rsid w:val="00030F8C"/>
    <w:rsid w:val="00031289"/>
    <w:rsid w:val="000312B4"/>
    <w:rsid w:val="0003134F"/>
    <w:rsid w:val="00031588"/>
    <w:rsid w:val="000317B2"/>
    <w:rsid w:val="000319E1"/>
    <w:rsid w:val="00031DB8"/>
    <w:rsid w:val="00031EDD"/>
    <w:rsid w:val="000320FB"/>
    <w:rsid w:val="00032199"/>
    <w:rsid w:val="000321DC"/>
    <w:rsid w:val="000325EF"/>
    <w:rsid w:val="00032A0C"/>
    <w:rsid w:val="00033EC5"/>
    <w:rsid w:val="0003456B"/>
    <w:rsid w:val="0003483E"/>
    <w:rsid w:val="00034882"/>
    <w:rsid w:val="000349B7"/>
    <w:rsid w:val="00034BAC"/>
    <w:rsid w:val="00035303"/>
    <w:rsid w:val="0003540B"/>
    <w:rsid w:val="00035574"/>
    <w:rsid w:val="000355B6"/>
    <w:rsid w:val="00035829"/>
    <w:rsid w:val="00035B0B"/>
    <w:rsid w:val="00035B79"/>
    <w:rsid w:val="00035EB9"/>
    <w:rsid w:val="00036199"/>
    <w:rsid w:val="000361C2"/>
    <w:rsid w:val="00036251"/>
    <w:rsid w:val="0003625F"/>
    <w:rsid w:val="000365A2"/>
    <w:rsid w:val="00036841"/>
    <w:rsid w:val="00036869"/>
    <w:rsid w:val="0003698E"/>
    <w:rsid w:val="00036C45"/>
    <w:rsid w:val="00036D0F"/>
    <w:rsid w:val="00036FA7"/>
    <w:rsid w:val="000370B4"/>
    <w:rsid w:val="0003723F"/>
    <w:rsid w:val="000377E3"/>
    <w:rsid w:val="000378C3"/>
    <w:rsid w:val="00037A21"/>
    <w:rsid w:val="00037C2D"/>
    <w:rsid w:val="00037FCF"/>
    <w:rsid w:val="000402B6"/>
    <w:rsid w:val="000404F2"/>
    <w:rsid w:val="00040AAD"/>
    <w:rsid w:val="00040AF5"/>
    <w:rsid w:val="00040BDD"/>
    <w:rsid w:val="00040C15"/>
    <w:rsid w:val="00040D04"/>
    <w:rsid w:val="00040F7A"/>
    <w:rsid w:val="0004108C"/>
    <w:rsid w:val="00041283"/>
    <w:rsid w:val="000413B8"/>
    <w:rsid w:val="00041487"/>
    <w:rsid w:val="000416DE"/>
    <w:rsid w:val="0004182E"/>
    <w:rsid w:val="000418C8"/>
    <w:rsid w:val="0004198E"/>
    <w:rsid w:val="00041A32"/>
    <w:rsid w:val="00041D52"/>
    <w:rsid w:val="00041EC3"/>
    <w:rsid w:val="000422CD"/>
    <w:rsid w:val="00042437"/>
    <w:rsid w:val="0004262D"/>
    <w:rsid w:val="00042660"/>
    <w:rsid w:val="00042810"/>
    <w:rsid w:val="00042BFC"/>
    <w:rsid w:val="00042DCE"/>
    <w:rsid w:val="00042E87"/>
    <w:rsid w:val="000430CF"/>
    <w:rsid w:val="00043143"/>
    <w:rsid w:val="00043407"/>
    <w:rsid w:val="00043461"/>
    <w:rsid w:val="00043547"/>
    <w:rsid w:val="00043703"/>
    <w:rsid w:val="00044225"/>
    <w:rsid w:val="00044424"/>
    <w:rsid w:val="000444C1"/>
    <w:rsid w:val="00044576"/>
    <w:rsid w:val="00044872"/>
    <w:rsid w:val="00044DB3"/>
    <w:rsid w:val="00044F40"/>
    <w:rsid w:val="00044F4F"/>
    <w:rsid w:val="00044FC4"/>
    <w:rsid w:val="000451E5"/>
    <w:rsid w:val="000453D8"/>
    <w:rsid w:val="000453F6"/>
    <w:rsid w:val="000454C7"/>
    <w:rsid w:val="00045551"/>
    <w:rsid w:val="000455EB"/>
    <w:rsid w:val="00045837"/>
    <w:rsid w:val="00045A54"/>
    <w:rsid w:val="0004617E"/>
    <w:rsid w:val="00046523"/>
    <w:rsid w:val="00046530"/>
    <w:rsid w:val="00046B87"/>
    <w:rsid w:val="00046CD6"/>
    <w:rsid w:val="00046CE4"/>
    <w:rsid w:val="00046E6F"/>
    <w:rsid w:val="00046F9A"/>
    <w:rsid w:val="000472F3"/>
    <w:rsid w:val="0004743B"/>
    <w:rsid w:val="000477BB"/>
    <w:rsid w:val="00047A82"/>
    <w:rsid w:val="00047B11"/>
    <w:rsid w:val="00050335"/>
    <w:rsid w:val="0005055B"/>
    <w:rsid w:val="000505E0"/>
    <w:rsid w:val="000506A0"/>
    <w:rsid w:val="00050941"/>
    <w:rsid w:val="000509E8"/>
    <w:rsid w:val="00051051"/>
    <w:rsid w:val="00051135"/>
    <w:rsid w:val="00051219"/>
    <w:rsid w:val="000513D5"/>
    <w:rsid w:val="000515F7"/>
    <w:rsid w:val="000516A6"/>
    <w:rsid w:val="0005171E"/>
    <w:rsid w:val="00051D11"/>
    <w:rsid w:val="00051DBB"/>
    <w:rsid w:val="00051FBA"/>
    <w:rsid w:val="0005201C"/>
    <w:rsid w:val="00052351"/>
    <w:rsid w:val="0005241E"/>
    <w:rsid w:val="00052489"/>
    <w:rsid w:val="0005291A"/>
    <w:rsid w:val="00052AE3"/>
    <w:rsid w:val="000531A8"/>
    <w:rsid w:val="000532C1"/>
    <w:rsid w:val="0005348C"/>
    <w:rsid w:val="00053849"/>
    <w:rsid w:val="00053A47"/>
    <w:rsid w:val="000543BB"/>
    <w:rsid w:val="0005456E"/>
    <w:rsid w:val="00054917"/>
    <w:rsid w:val="00054ACE"/>
    <w:rsid w:val="00054AE4"/>
    <w:rsid w:val="00054B6B"/>
    <w:rsid w:val="00054DAB"/>
    <w:rsid w:val="00054F53"/>
    <w:rsid w:val="0005504C"/>
    <w:rsid w:val="000550B8"/>
    <w:rsid w:val="00055109"/>
    <w:rsid w:val="00055459"/>
    <w:rsid w:val="00055873"/>
    <w:rsid w:val="000559B9"/>
    <w:rsid w:val="00055A9F"/>
    <w:rsid w:val="00055ADD"/>
    <w:rsid w:val="00055B8E"/>
    <w:rsid w:val="0005602E"/>
    <w:rsid w:val="00056057"/>
    <w:rsid w:val="00056675"/>
    <w:rsid w:val="0005686E"/>
    <w:rsid w:val="000572A7"/>
    <w:rsid w:val="00057388"/>
    <w:rsid w:val="0005755D"/>
    <w:rsid w:val="000578C0"/>
    <w:rsid w:val="000579D6"/>
    <w:rsid w:val="00057CCE"/>
    <w:rsid w:val="00057DF9"/>
    <w:rsid w:val="00057F68"/>
    <w:rsid w:val="00057F6C"/>
    <w:rsid w:val="00060586"/>
    <w:rsid w:val="0006090A"/>
    <w:rsid w:val="00060FDB"/>
    <w:rsid w:val="000612AF"/>
    <w:rsid w:val="000612C5"/>
    <w:rsid w:val="00061315"/>
    <w:rsid w:val="000613C1"/>
    <w:rsid w:val="00061692"/>
    <w:rsid w:val="000616E1"/>
    <w:rsid w:val="0006194A"/>
    <w:rsid w:val="00061BDC"/>
    <w:rsid w:val="00061D2A"/>
    <w:rsid w:val="00061E77"/>
    <w:rsid w:val="00061E8B"/>
    <w:rsid w:val="00061FBB"/>
    <w:rsid w:val="0006216F"/>
    <w:rsid w:val="000621A9"/>
    <w:rsid w:val="0006263A"/>
    <w:rsid w:val="00062D85"/>
    <w:rsid w:val="00062D9A"/>
    <w:rsid w:val="000630EB"/>
    <w:rsid w:val="000631CE"/>
    <w:rsid w:val="00063485"/>
    <w:rsid w:val="00063911"/>
    <w:rsid w:val="00063F57"/>
    <w:rsid w:val="00064078"/>
    <w:rsid w:val="0006436B"/>
    <w:rsid w:val="000647F5"/>
    <w:rsid w:val="0006480B"/>
    <w:rsid w:val="00064A2B"/>
    <w:rsid w:val="00064B46"/>
    <w:rsid w:val="00064DBC"/>
    <w:rsid w:val="00065016"/>
    <w:rsid w:val="00065031"/>
    <w:rsid w:val="0006522C"/>
    <w:rsid w:val="0006528A"/>
    <w:rsid w:val="00065439"/>
    <w:rsid w:val="0006549C"/>
    <w:rsid w:val="000659DD"/>
    <w:rsid w:val="00065D64"/>
    <w:rsid w:val="00065DD6"/>
    <w:rsid w:val="00066129"/>
    <w:rsid w:val="000666CD"/>
    <w:rsid w:val="000667D1"/>
    <w:rsid w:val="00066824"/>
    <w:rsid w:val="00066E28"/>
    <w:rsid w:val="00066F44"/>
    <w:rsid w:val="00067073"/>
    <w:rsid w:val="00067087"/>
    <w:rsid w:val="0006739D"/>
    <w:rsid w:val="0006777C"/>
    <w:rsid w:val="00067997"/>
    <w:rsid w:val="00067FE2"/>
    <w:rsid w:val="00070192"/>
    <w:rsid w:val="0007023E"/>
    <w:rsid w:val="0007068C"/>
    <w:rsid w:val="0007118F"/>
    <w:rsid w:val="000715CE"/>
    <w:rsid w:val="0007162A"/>
    <w:rsid w:val="000716E3"/>
    <w:rsid w:val="000716FB"/>
    <w:rsid w:val="00071740"/>
    <w:rsid w:val="0007188B"/>
    <w:rsid w:val="00072267"/>
    <w:rsid w:val="00072309"/>
    <w:rsid w:val="0007255A"/>
    <w:rsid w:val="00072B4E"/>
    <w:rsid w:val="00072E0E"/>
    <w:rsid w:val="00072E75"/>
    <w:rsid w:val="00072EFA"/>
    <w:rsid w:val="00072FF7"/>
    <w:rsid w:val="00073316"/>
    <w:rsid w:val="0007337F"/>
    <w:rsid w:val="000734E3"/>
    <w:rsid w:val="0007359A"/>
    <w:rsid w:val="000735F3"/>
    <w:rsid w:val="00073623"/>
    <w:rsid w:val="0007368E"/>
    <w:rsid w:val="00073785"/>
    <w:rsid w:val="00073974"/>
    <w:rsid w:val="00073EB8"/>
    <w:rsid w:val="000741B3"/>
    <w:rsid w:val="00074236"/>
    <w:rsid w:val="000742DB"/>
    <w:rsid w:val="00074375"/>
    <w:rsid w:val="000743A0"/>
    <w:rsid w:val="000747FC"/>
    <w:rsid w:val="00074819"/>
    <w:rsid w:val="000749B0"/>
    <w:rsid w:val="00074A9E"/>
    <w:rsid w:val="00074BF5"/>
    <w:rsid w:val="00074CD3"/>
    <w:rsid w:val="000751F3"/>
    <w:rsid w:val="0007522D"/>
    <w:rsid w:val="0007524C"/>
    <w:rsid w:val="000752CD"/>
    <w:rsid w:val="00075486"/>
    <w:rsid w:val="000754A1"/>
    <w:rsid w:val="00075680"/>
    <w:rsid w:val="000758F2"/>
    <w:rsid w:val="00075999"/>
    <w:rsid w:val="00075A67"/>
    <w:rsid w:val="00075AB6"/>
    <w:rsid w:val="00076408"/>
    <w:rsid w:val="0007661E"/>
    <w:rsid w:val="00076D11"/>
    <w:rsid w:val="00077073"/>
    <w:rsid w:val="00077449"/>
    <w:rsid w:val="00077807"/>
    <w:rsid w:val="000800EC"/>
    <w:rsid w:val="0008022A"/>
    <w:rsid w:val="00080418"/>
    <w:rsid w:val="000805B2"/>
    <w:rsid w:val="00080CFF"/>
    <w:rsid w:val="00080D74"/>
    <w:rsid w:val="00080D81"/>
    <w:rsid w:val="00081063"/>
    <w:rsid w:val="00081383"/>
    <w:rsid w:val="0008147E"/>
    <w:rsid w:val="00081A8A"/>
    <w:rsid w:val="00081BB6"/>
    <w:rsid w:val="00082207"/>
    <w:rsid w:val="000823B1"/>
    <w:rsid w:val="000826F4"/>
    <w:rsid w:val="000826FF"/>
    <w:rsid w:val="0008280A"/>
    <w:rsid w:val="00082A49"/>
    <w:rsid w:val="00082C90"/>
    <w:rsid w:val="00082E57"/>
    <w:rsid w:val="000832D0"/>
    <w:rsid w:val="00083322"/>
    <w:rsid w:val="000838AE"/>
    <w:rsid w:val="0008399B"/>
    <w:rsid w:val="00083ABE"/>
    <w:rsid w:val="00083BFA"/>
    <w:rsid w:val="00083C99"/>
    <w:rsid w:val="00084255"/>
    <w:rsid w:val="00084573"/>
    <w:rsid w:val="00085239"/>
    <w:rsid w:val="00085A1F"/>
    <w:rsid w:val="00085F08"/>
    <w:rsid w:val="000861FC"/>
    <w:rsid w:val="000862BA"/>
    <w:rsid w:val="000862F6"/>
    <w:rsid w:val="000867E7"/>
    <w:rsid w:val="000868A6"/>
    <w:rsid w:val="00086A04"/>
    <w:rsid w:val="00086A21"/>
    <w:rsid w:val="00086A89"/>
    <w:rsid w:val="00086B50"/>
    <w:rsid w:val="00086C4D"/>
    <w:rsid w:val="00086E5F"/>
    <w:rsid w:val="0008760B"/>
    <w:rsid w:val="0008782D"/>
    <w:rsid w:val="00087E29"/>
    <w:rsid w:val="00087E83"/>
    <w:rsid w:val="0009037D"/>
    <w:rsid w:val="00090394"/>
    <w:rsid w:val="00090573"/>
    <w:rsid w:val="0009069B"/>
    <w:rsid w:val="000906BF"/>
    <w:rsid w:val="000906F7"/>
    <w:rsid w:val="00090779"/>
    <w:rsid w:val="00090CB5"/>
    <w:rsid w:val="0009106A"/>
    <w:rsid w:val="00091753"/>
    <w:rsid w:val="00091C6C"/>
    <w:rsid w:val="00091DD3"/>
    <w:rsid w:val="00091F33"/>
    <w:rsid w:val="000921E3"/>
    <w:rsid w:val="0009251A"/>
    <w:rsid w:val="000928FD"/>
    <w:rsid w:val="0009297F"/>
    <w:rsid w:val="00092A3D"/>
    <w:rsid w:val="00092CFA"/>
    <w:rsid w:val="000931C3"/>
    <w:rsid w:val="00093216"/>
    <w:rsid w:val="000932EF"/>
    <w:rsid w:val="000934E9"/>
    <w:rsid w:val="00093566"/>
    <w:rsid w:val="00093942"/>
    <w:rsid w:val="00093F75"/>
    <w:rsid w:val="000942E8"/>
    <w:rsid w:val="0009437A"/>
    <w:rsid w:val="00094386"/>
    <w:rsid w:val="000945D4"/>
    <w:rsid w:val="000946D3"/>
    <w:rsid w:val="000947B7"/>
    <w:rsid w:val="00094B75"/>
    <w:rsid w:val="0009512D"/>
    <w:rsid w:val="000952F6"/>
    <w:rsid w:val="00095371"/>
    <w:rsid w:val="000954C6"/>
    <w:rsid w:val="00095671"/>
    <w:rsid w:val="000956BC"/>
    <w:rsid w:val="00095788"/>
    <w:rsid w:val="000957FF"/>
    <w:rsid w:val="00095920"/>
    <w:rsid w:val="00095A24"/>
    <w:rsid w:val="00095F53"/>
    <w:rsid w:val="00096037"/>
    <w:rsid w:val="000960C9"/>
    <w:rsid w:val="00096220"/>
    <w:rsid w:val="00096293"/>
    <w:rsid w:val="0009653B"/>
    <w:rsid w:val="000968D8"/>
    <w:rsid w:val="00096E00"/>
    <w:rsid w:val="00096FA4"/>
    <w:rsid w:val="0009709B"/>
    <w:rsid w:val="000970D0"/>
    <w:rsid w:val="0009720E"/>
    <w:rsid w:val="0009725E"/>
    <w:rsid w:val="00097816"/>
    <w:rsid w:val="000979F0"/>
    <w:rsid w:val="00097AE8"/>
    <w:rsid w:val="000A02DC"/>
    <w:rsid w:val="000A0489"/>
    <w:rsid w:val="000A074F"/>
    <w:rsid w:val="000A09A2"/>
    <w:rsid w:val="000A09B5"/>
    <w:rsid w:val="000A0A15"/>
    <w:rsid w:val="000A0CA1"/>
    <w:rsid w:val="000A0E99"/>
    <w:rsid w:val="000A174D"/>
    <w:rsid w:val="000A1AD3"/>
    <w:rsid w:val="000A1D49"/>
    <w:rsid w:val="000A1DC9"/>
    <w:rsid w:val="000A20BE"/>
    <w:rsid w:val="000A23E5"/>
    <w:rsid w:val="000A26E4"/>
    <w:rsid w:val="000A2838"/>
    <w:rsid w:val="000A2902"/>
    <w:rsid w:val="000A2B15"/>
    <w:rsid w:val="000A2D6A"/>
    <w:rsid w:val="000A2D70"/>
    <w:rsid w:val="000A2E69"/>
    <w:rsid w:val="000A31F7"/>
    <w:rsid w:val="000A3ACB"/>
    <w:rsid w:val="000A3AF0"/>
    <w:rsid w:val="000A3CBA"/>
    <w:rsid w:val="000A3D51"/>
    <w:rsid w:val="000A3F23"/>
    <w:rsid w:val="000A4002"/>
    <w:rsid w:val="000A4233"/>
    <w:rsid w:val="000A47DC"/>
    <w:rsid w:val="000A49DE"/>
    <w:rsid w:val="000A4B54"/>
    <w:rsid w:val="000A4B74"/>
    <w:rsid w:val="000A4FEA"/>
    <w:rsid w:val="000A5283"/>
    <w:rsid w:val="000A52F5"/>
    <w:rsid w:val="000A54DF"/>
    <w:rsid w:val="000A594A"/>
    <w:rsid w:val="000A5C11"/>
    <w:rsid w:val="000A5D1C"/>
    <w:rsid w:val="000A61CB"/>
    <w:rsid w:val="000A6252"/>
    <w:rsid w:val="000A63AD"/>
    <w:rsid w:val="000A64D8"/>
    <w:rsid w:val="000A65EF"/>
    <w:rsid w:val="000A6723"/>
    <w:rsid w:val="000A6788"/>
    <w:rsid w:val="000A68A9"/>
    <w:rsid w:val="000A6AC6"/>
    <w:rsid w:val="000A6CFE"/>
    <w:rsid w:val="000A6D7E"/>
    <w:rsid w:val="000A6F12"/>
    <w:rsid w:val="000A7794"/>
    <w:rsid w:val="000A7C88"/>
    <w:rsid w:val="000A7EB5"/>
    <w:rsid w:val="000A7FF7"/>
    <w:rsid w:val="000B02C2"/>
    <w:rsid w:val="000B0706"/>
    <w:rsid w:val="000B081C"/>
    <w:rsid w:val="000B0A77"/>
    <w:rsid w:val="000B0DD2"/>
    <w:rsid w:val="000B0E8D"/>
    <w:rsid w:val="000B10AB"/>
    <w:rsid w:val="000B10E2"/>
    <w:rsid w:val="000B130E"/>
    <w:rsid w:val="000B161F"/>
    <w:rsid w:val="000B1A7A"/>
    <w:rsid w:val="000B1CD3"/>
    <w:rsid w:val="000B1F81"/>
    <w:rsid w:val="000B256B"/>
    <w:rsid w:val="000B2A1A"/>
    <w:rsid w:val="000B2B97"/>
    <w:rsid w:val="000B2CD4"/>
    <w:rsid w:val="000B2D28"/>
    <w:rsid w:val="000B2EE5"/>
    <w:rsid w:val="000B326F"/>
    <w:rsid w:val="000B32D4"/>
    <w:rsid w:val="000B35E7"/>
    <w:rsid w:val="000B36A1"/>
    <w:rsid w:val="000B38CB"/>
    <w:rsid w:val="000B38DA"/>
    <w:rsid w:val="000B3A2C"/>
    <w:rsid w:val="000B3D13"/>
    <w:rsid w:val="000B3F37"/>
    <w:rsid w:val="000B4788"/>
    <w:rsid w:val="000B49D7"/>
    <w:rsid w:val="000B532F"/>
    <w:rsid w:val="000B546F"/>
    <w:rsid w:val="000B567B"/>
    <w:rsid w:val="000B58DC"/>
    <w:rsid w:val="000B5A31"/>
    <w:rsid w:val="000B5C4C"/>
    <w:rsid w:val="000B5DF1"/>
    <w:rsid w:val="000B6030"/>
    <w:rsid w:val="000B62F0"/>
    <w:rsid w:val="000B65BE"/>
    <w:rsid w:val="000B680F"/>
    <w:rsid w:val="000B685E"/>
    <w:rsid w:val="000B6AC9"/>
    <w:rsid w:val="000B6BDF"/>
    <w:rsid w:val="000B6C69"/>
    <w:rsid w:val="000B7065"/>
    <w:rsid w:val="000B71B6"/>
    <w:rsid w:val="000B7312"/>
    <w:rsid w:val="000B7B2B"/>
    <w:rsid w:val="000B7C4A"/>
    <w:rsid w:val="000B7D5E"/>
    <w:rsid w:val="000B7E16"/>
    <w:rsid w:val="000C01B3"/>
    <w:rsid w:val="000C0E84"/>
    <w:rsid w:val="000C133A"/>
    <w:rsid w:val="000C1545"/>
    <w:rsid w:val="000C182F"/>
    <w:rsid w:val="000C1982"/>
    <w:rsid w:val="000C1DBD"/>
    <w:rsid w:val="000C2079"/>
    <w:rsid w:val="000C2271"/>
    <w:rsid w:val="000C240A"/>
    <w:rsid w:val="000C2A81"/>
    <w:rsid w:val="000C2B21"/>
    <w:rsid w:val="000C2DE1"/>
    <w:rsid w:val="000C2E7E"/>
    <w:rsid w:val="000C33AD"/>
    <w:rsid w:val="000C3585"/>
    <w:rsid w:val="000C393F"/>
    <w:rsid w:val="000C39A0"/>
    <w:rsid w:val="000C3DAA"/>
    <w:rsid w:val="000C4065"/>
    <w:rsid w:val="000C4137"/>
    <w:rsid w:val="000C413B"/>
    <w:rsid w:val="000C4182"/>
    <w:rsid w:val="000C41F3"/>
    <w:rsid w:val="000C41F5"/>
    <w:rsid w:val="000C4538"/>
    <w:rsid w:val="000C467C"/>
    <w:rsid w:val="000C4912"/>
    <w:rsid w:val="000C4C76"/>
    <w:rsid w:val="000C4CAA"/>
    <w:rsid w:val="000C5480"/>
    <w:rsid w:val="000C5759"/>
    <w:rsid w:val="000C5E7D"/>
    <w:rsid w:val="000C673C"/>
    <w:rsid w:val="000C6942"/>
    <w:rsid w:val="000C69F8"/>
    <w:rsid w:val="000C6A01"/>
    <w:rsid w:val="000C6C00"/>
    <w:rsid w:val="000C6DB3"/>
    <w:rsid w:val="000C71D9"/>
    <w:rsid w:val="000C7523"/>
    <w:rsid w:val="000C7699"/>
    <w:rsid w:val="000C77EE"/>
    <w:rsid w:val="000D0153"/>
    <w:rsid w:val="000D0195"/>
    <w:rsid w:val="000D037E"/>
    <w:rsid w:val="000D094A"/>
    <w:rsid w:val="000D0A0F"/>
    <w:rsid w:val="000D0AB8"/>
    <w:rsid w:val="000D0BCC"/>
    <w:rsid w:val="000D0E00"/>
    <w:rsid w:val="000D0F9A"/>
    <w:rsid w:val="000D10A8"/>
    <w:rsid w:val="000D1297"/>
    <w:rsid w:val="000D12E4"/>
    <w:rsid w:val="000D148D"/>
    <w:rsid w:val="000D14EB"/>
    <w:rsid w:val="000D1610"/>
    <w:rsid w:val="000D206C"/>
    <w:rsid w:val="000D2185"/>
    <w:rsid w:val="000D22CD"/>
    <w:rsid w:val="000D2576"/>
    <w:rsid w:val="000D2A5F"/>
    <w:rsid w:val="000D2AE0"/>
    <w:rsid w:val="000D2B58"/>
    <w:rsid w:val="000D2CDA"/>
    <w:rsid w:val="000D2D72"/>
    <w:rsid w:val="000D2F02"/>
    <w:rsid w:val="000D3122"/>
    <w:rsid w:val="000D362A"/>
    <w:rsid w:val="000D37FA"/>
    <w:rsid w:val="000D389E"/>
    <w:rsid w:val="000D3F8F"/>
    <w:rsid w:val="000D4324"/>
    <w:rsid w:val="000D4692"/>
    <w:rsid w:val="000D46D6"/>
    <w:rsid w:val="000D46EE"/>
    <w:rsid w:val="000D4896"/>
    <w:rsid w:val="000D48A0"/>
    <w:rsid w:val="000D4DE6"/>
    <w:rsid w:val="000D4F0B"/>
    <w:rsid w:val="000D5158"/>
    <w:rsid w:val="000D55EA"/>
    <w:rsid w:val="000D5965"/>
    <w:rsid w:val="000D59D6"/>
    <w:rsid w:val="000D5AB0"/>
    <w:rsid w:val="000D5AD1"/>
    <w:rsid w:val="000D5C7D"/>
    <w:rsid w:val="000D5E4D"/>
    <w:rsid w:val="000D6547"/>
    <w:rsid w:val="000D675B"/>
    <w:rsid w:val="000D6888"/>
    <w:rsid w:val="000D6D19"/>
    <w:rsid w:val="000D6E27"/>
    <w:rsid w:val="000D6E96"/>
    <w:rsid w:val="000D7268"/>
    <w:rsid w:val="000D7783"/>
    <w:rsid w:val="000D7B46"/>
    <w:rsid w:val="000D7C46"/>
    <w:rsid w:val="000E00C7"/>
    <w:rsid w:val="000E011D"/>
    <w:rsid w:val="000E0304"/>
    <w:rsid w:val="000E03CF"/>
    <w:rsid w:val="000E0487"/>
    <w:rsid w:val="000E076E"/>
    <w:rsid w:val="000E0BD4"/>
    <w:rsid w:val="000E0C78"/>
    <w:rsid w:val="000E0CFE"/>
    <w:rsid w:val="000E0D89"/>
    <w:rsid w:val="000E1003"/>
    <w:rsid w:val="000E1046"/>
    <w:rsid w:val="000E1390"/>
    <w:rsid w:val="000E14B9"/>
    <w:rsid w:val="000E17B4"/>
    <w:rsid w:val="000E182B"/>
    <w:rsid w:val="000E1A09"/>
    <w:rsid w:val="000E1E8E"/>
    <w:rsid w:val="000E1F35"/>
    <w:rsid w:val="000E2351"/>
    <w:rsid w:val="000E24D1"/>
    <w:rsid w:val="000E2787"/>
    <w:rsid w:val="000E279B"/>
    <w:rsid w:val="000E2828"/>
    <w:rsid w:val="000E28ED"/>
    <w:rsid w:val="000E2BB1"/>
    <w:rsid w:val="000E2D54"/>
    <w:rsid w:val="000E3075"/>
    <w:rsid w:val="000E31F0"/>
    <w:rsid w:val="000E331F"/>
    <w:rsid w:val="000E3358"/>
    <w:rsid w:val="000E386B"/>
    <w:rsid w:val="000E38ED"/>
    <w:rsid w:val="000E3A22"/>
    <w:rsid w:val="000E3C17"/>
    <w:rsid w:val="000E3F84"/>
    <w:rsid w:val="000E40C3"/>
    <w:rsid w:val="000E476B"/>
    <w:rsid w:val="000E4826"/>
    <w:rsid w:val="000E4C9B"/>
    <w:rsid w:val="000E4D01"/>
    <w:rsid w:val="000E529E"/>
    <w:rsid w:val="000E5830"/>
    <w:rsid w:val="000E58D2"/>
    <w:rsid w:val="000E5985"/>
    <w:rsid w:val="000E5C4E"/>
    <w:rsid w:val="000E5CA5"/>
    <w:rsid w:val="000E5E3A"/>
    <w:rsid w:val="000E6205"/>
    <w:rsid w:val="000E6576"/>
    <w:rsid w:val="000E65A7"/>
    <w:rsid w:val="000E6635"/>
    <w:rsid w:val="000E6BAE"/>
    <w:rsid w:val="000E6BAF"/>
    <w:rsid w:val="000E6D83"/>
    <w:rsid w:val="000E6EED"/>
    <w:rsid w:val="000E6F62"/>
    <w:rsid w:val="000E71D2"/>
    <w:rsid w:val="000E7F51"/>
    <w:rsid w:val="000F00D8"/>
    <w:rsid w:val="000F095B"/>
    <w:rsid w:val="000F0AAA"/>
    <w:rsid w:val="000F0B07"/>
    <w:rsid w:val="000F0BB3"/>
    <w:rsid w:val="000F13C4"/>
    <w:rsid w:val="000F13D7"/>
    <w:rsid w:val="000F140C"/>
    <w:rsid w:val="000F16EF"/>
    <w:rsid w:val="000F17E4"/>
    <w:rsid w:val="000F1842"/>
    <w:rsid w:val="000F1878"/>
    <w:rsid w:val="000F1CF3"/>
    <w:rsid w:val="000F1F02"/>
    <w:rsid w:val="000F1F98"/>
    <w:rsid w:val="000F20CD"/>
    <w:rsid w:val="000F258D"/>
    <w:rsid w:val="000F2965"/>
    <w:rsid w:val="000F2DAB"/>
    <w:rsid w:val="000F34C7"/>
    <w:rsid w:val="000F3832"/>
    <w:rsid w:val="000F3B40"/>
    <w:rsid w:val="000F3F2F"/>
    <w:rsid w:val="000F408B"/>
    <w:rsid w:val="000F4123"/>
    <w:rsid w:val="000F42EA"/>
    <w:rsid w:val="000F44FF"/>
    <w:rsid w:val="000F4726"/>
    <w:rsid w:val="000F4CAF"/>
    <w:rsid w:val="000F4D2F"/>
    <w:rsid w:val="000F4DA0"/>
    <w:rsid w:val="000F4E64"/>
    <w:rsid w:val="000F4F44"/>
    <w:rsid w:val="000F4FB4"/>
    <w:rsid w:val="000F53CB"/>
    <w:rsid w:val="000F5490"/>
    <w:rsid w:val="000F5725"/>
    <w:rsid w:val="000F5C36"/>
    <w:rsid w:val="000F5D23"/>
    <w:rsid w:val="000F5EF8"/>
    <w:rsid w:val="000F5F0B"/>
    <w:rsid w:val="000F63F0"/>
    <w:rsid w:val="000F6799"/>
    <w:rsid w:val="000F6881"/>
    <w:rsid w:val="000F6C32"/>
    <w:rsid w:val="000F6D86"/>
    <w:rsid w:val="000F6EBC"/>
    <w:rsid w:val="000F7439"/>
    <w:rsid w:val="000F7902"/>
    <w:rsid w:val="000F7A44"/>
    <w:rsid w:val="000F7CAD"/>
    <w:rsid w:val="000F7E22"/>
    <w:rsid w:val="00100097"/>
    <w:rsid w:val="001000E9"/>
    <w:rsid w:val="00100161"/>
    <w:rsid w:val="00100169"/>
    <w:rsid w:val="001002FE"/>
    <w:rsid w:val="0010067A"/>
    <w:rsid w:val="001006DC"/>
    <w:rsid w:val="00100920"/>
    <w:rsid w:val="00100F7B"/>
    <w:rsid w:val="001010D7"/>
    <w:rsid w:val="00101489"/>
    <w:rsid w:val="001017C8"/>
    <w:rsid w:val="00101A0E"/>
    <w:rsid w:val="00101ACE"/>
    <w:rsid w:val="00101D6C"/>
    <w:rsid w:val="00102147"/>
    <w:rsid w:val="001021DD"/>
    <w:rsid w:val="001021F1"/>
    <w:rsid w:val="00102366"/>
    <w:rsid w:val="0010252A"/>
    <w:rsid w:val="0010273C"/>
    <w:rsid w:val="001027C1"/>
    <w:rsid w:val="00102999"/>
    <w:rsid w:val="00102A33"/>
    <w:rsid w:val="00102BA5"/>
    <w:rsid w:val="00102E56"/>
    <w:rsid w:val="001031EF"/>
    <w:rsid w:val="001031F0"/>
    <w:rsid w:val="0010338C"/>
    <w:rsid w:val="0010342F"/>
    <w:rsid w:val="00103658"/>
    <w:rsid w:val="0010366C"/>
    <w:rsid w:val="00103890"/>
    <w:rsid w:val="00103E17"/>
    <w:rsid w:val="00104036"/>
    <w:rsid w:val="00104058"/>
    <w:rsid w:val="0010405D"/>
    <w:rsid w:val="00104178"/>
    <w:rsid w:val="00104206"/>
    <w:rsid w:val="00104228"/>
    <w:rsid w:val="0010477D"/>
    <w:rsid w:val="00104979"/>
    <w:rsid w:val="00104A80"/>
    <w:rsid w:val="00104ACF"/>
    <w:rsid w:val="00104D55"/>
    <w:rsid w:val="00104E41"/>
    <w:rsid w:val="0010509F"/>
    <w:rsid w:val="001050B7"/>
    <w:rsid w:val="001050F9"/>
    <w:rsid w:val="00105199"/>
    <w:rsid w:val="0010521E"/>
    <w:rsid w:val="001053E5"/>
    <w:rsid w:val="0010568A"/>
    <w:rsid w:val="001056C5"/>
    <w:rsid w:val="00105820"/>
    <w:rsid w:val="00105CEE"/>
    <w:rsid w:val="00105DA1"/>
    <w:rsid w:val="001062F6"/>
    <w:rsid w:val="001063FC"/>
    <w:rsid w:val="001065FB"/>
    <w:rsid w:val="0010660E"/>
    <w:rsid w:val="00106A95"/>
    <w:rsid w:val="00106CC3"/>
    <w:rsid w:val="00106E7E"/>
    <w:rsid w:val="00106FF1"/>
    <w:rsid w:val="00107097"/>
    <w:rsid w:val="0010795D"/>
    <w:rsid w:val="00107993"/>
    <w:rsid w:val="00107BB4"/>
    <w:rsid w:val="0011034F"/>
    <w:rsid w:val="00110631"/>
    <w:rsid w:val="00110851"/>
    <w:rsid w:val="001108EE"/>
    <w:rsid w:val="0011090D"/>
    <w:rsid w:val="00110E43"/>
    <w:rsid w:val="001111BD"/>
    <w:rsid w:val="001115C0"/>
    <w:rsid w:val="001115F4"/>
    <w:rsid w:val="001116D2"/>
    <w:rsid w:val="0011190B"/>
    <w:rsid w:val="00111ACD"/>
    <w:rsid w:val="00111AD9"/>
    <w:rsid w:val="00111DA6"/>
    <w:rsid w:val="00112089"/>
    <w:rsid w:val="00112256"/>
    <w:rsid w:val="0011230B"/>
    <w:rsid w:val="001126ED"/>
    <w:rsid w:val="00112919"/>
    <w:rsid w:val="00112975"/>
    <w:rsid w:val="00112B8F"/>
    <w:rsid w:val="00112E14"/>
    <w:rsid w:val="00112F58"/>
    <w:rsid w:val="00112FEA"/>
    <w:rsid w:val="0011303D"/>
    <w:rsid w:val="001134DA"/>
    <w:rsid w:val="0011372B"/>
    <w:rsid w:val="00113D8F"/>
    <w:rsid w:val="001140FA"/>
    <w:rsid w:val="001141CF"/>
    <w:rsid w:val="00114379"/>
    <w:rsid w:val="001146A3"/>
    <w:rsid w:val="001146C6"/>
    <w:rsid w:val="001147B8"/>
    <w:rsid w:val="00114949"/>
    <w:rsid w:val="00114E61"/>
    <w:rsid w:val="00114EA7"/>
    <w:rsid w:val="0011530A"/>
    <w:rsid w:val="0011536C"/>
    <w:rsid w:val="0011538F"/>
    <w:rsid w:val="00115492"/>
    <w:rsid w:val="001155A6"/>
    <w:rsid w:val="00115716"/>
    <w:rsid w:val="0011584C"/>
    <w:rsid w:val="001158D5"/>
    <w:rsid w:val="00116148"/>
    <w:rsid w:val="00116339"/>
    <w:rsid w:val="0011652B"/>
    <w:rsid w:val="001166A3"/>
    <w:rsid w:val="001166B6"/>
    <w:rsid w:val="00116960"/>
    <w:rsid w:val="00116A2D"/>
    <w:rsid w:val="001175EF"/>
    <w:rsid w:val="00117677"/>
    <w:rsid w:val="0011783F"/>
    <w:rsid w:val="00117957"/>
    <w:rsid w:val="00117C78"/>
    <w:rsid w:val="001201EA"/>
    <w:rsid w:val="001203DB"/>
    <w:rsid w:val="0012065D"/>
    <w:rsid w:val="001206DA"/>
    <w:rsid w:val="0012079F"/>
    <w:rsid w:val="001207F3"/>
    <w:rsid w:val="00120C13"/>
    <w:rsid w:val="00120F2B"/>
    <w:rsid w:val="001214EC"/>
    <w:rsid w:val="00121769"/>
    <w:rsid w:val="00121776"/>
    <w:rsid w:val="00121E1A"/>
    <w:rsid w:val="001225BC"/>
    <w:rsid w:val="00122727"/>
    <w:rsid w:val="00122842"/>
    <w:rsid w:val="00122A1F"/>
    <w:rsid w:val="00122B59"/>
    <w:rsid w:val="001232D2"/>
    <w:rsid w:val="0012345C"/>
    <w:rsid w:val="0012367C"/>
    <w:rsid w:val="001236BC"/>
    <w:rsid w:val="00123975"/>
    <w:rsid w:val="00123DED"/>
    <w:rsid w:val="00123F8A"/>
    <w:rsid w:val="00124124"/>
    <w:rsid w:val="0012467D"/>
    <w:rsid w:val="001246EC"/>
    <w:rsid w:val="001249D7"/>
    <w:rsid w:val="001249F8"/>
    <w:rsid w:val="001249FC"/>
    <w:rsid w:val="00124AB8"/>
    <w:rsid w:val="00124E10"/>
    <w:rsid w:val="00125078"/>
    <w:rsid w:val="001252FE"/>
    <w:rsid w:val="001255A6"/>
    <w:rsid w:val="0012573A"/>
    <w:rsid w:val="00125B64"/>
    <w:rsid w:val="00125D34"/>
    <w:rsid w:val="00126013"/>
    <w:rsid w:val="0012636F"/>
    <w:rsid w:val="0012637F"/>
    <w:rsid w:val="001264E4"/>
    <w:rsid w:val="00126846"/>
    <w:rsid w:val="001268B7"/>
    <w:rsid w:val="001268D1"/>
    <w:rsid w:val="00126A9F"/>
    <w:rsid w:val="001274AC"/>
    <w:rsid w:val="001275E6"/>
    <w:rsid w:val="001277B6"/>
    <w:rsid w:val="001278B6"/>
    <w:rsid w:val="00127C43"/>
    <w:rsid w:val="00127DE2"/>
    <w:rsid w:val="00127E92"/>
    <w:rsid w:val="00127F28"/>
    <w:rsid w:val="0013016D"/>
    <w:rsid w:val="00130257"/>
    <w:rsid w:val="00130714"/>
    <w:rsid w:val="00130953"/>
    <w:rsid w:val="00130AF0"/>
    <w:rsid w:val="00130BAF"/>
    <w:rsid w:val="00130BBD"/>
    <w:rsid w:val="0013108C"/>
    <w:rsid w:val="00131683"/>
    <w:rsid w:val="0013181A"/>
    <w:rsid w:val="00131843"/>
    <w:rsid w:val="00131AC6"/>
    <w:rsid w:val="001321CE"/>
    <w:rsid w:val="001322B0"/>
    <w:rsid w:val="00132440"/>
    <w:rsid w:val="00132671"/>
    <w:rsid w:val="001326DA"/>
    <w:rsid w:val="00132767"/>
    <w:rsid w:val="001327AC"/>
    <w:rsid w:val="00132917"/>
    <w:rsid w:val="00132D21"/>
    <w:rsid w:val="00132E89"/>
    <w:rsid w:val="0013303B"/>
    <w:rsid w:val="001331C7"/>
    <w:rsid w:val="0013327F"/>
    <w:rsid w:val="0013334C"/>
    <w:rsid w:val="001336CA"/>
    <w:rsid w:val="00133928"/>
    <w:rsid w:val="00133A1F"/>
    <w:rsid w:val="00133E11"/>
    <w:rsid w:val="00133EBD"/>
    <w:rsid w:val="00133EF5"/>
    <w:rsid w:val="00134176"/>
    <w:rsid w:val="001341AE"/>
    <w:rsid w:val="00134420"/>
    <w:rsid w:val="001348F0"/>
    <w:rsid w:val="00134C6B"/>
    <w:rsid w:val="00134D78"/>
    <w:rsid w:val="00134E64"/>
    <w:rsid w:val="00135015"/>
    <w:rsid w:val="00135095"/>
    <w:rsid w:val="00135517"/>
    <w:rsid w:val="00135829"/>
    <w:rsid w:val="00135884"/>
    <w:rsid w:val="001358A7"/>
    <w:rsid w:val="001358F4"/>
    <w:rsid w:val="0013612A"/>
    <w:rsid w:val="00136825"/>
    <w:rsid w:val="00136998"/>
    <w:rsid w:val="00136AAD"/>
    <w:rsid w:val="00136C41"/>
    <w:rsid w:val="001371C0"/>
    <w:rsid w:val="00137280"/>
    <w:rsid w:val="00137288"/>
    <w:rsid w:val="00137480"/>
    <w:rsid w:val="001374FE"/>
    <w:rsid w:val="00137520"/>
    <w:rsid w:val="0013756F"/>
    <w:rsid w:val="001375B9"/>
    <w:rsid w:val="001376BD"/>
    <w:rsid w:val="001376C1"/>
    <w:rsid w:val="001376EA"/>
    <w:rsid w:val="001376F7"/>
    <w:rsid w:val="00137EA0"/>
    <w:rsid w:val="001403A0"/>
    <w:rsid w:val="00140608"/>
    <w:rsid w:val="0014073C"/>
    <w:rsid w:val="00140762"/>
    <w:rsid w:val="00140825"/>
    <w:rsid w:val="0014086C"/>
    <w:rsid w:val="00140E5E"/>
    <w:rsid w:val="00140EEA"/>
    <w:rsid w:val="00141054"/>
    <w:rsid w:val="001410AA"/>
    <w:rsid w:val="001410F1"/>
    <w:rsid w:val="001413DE"/>
    <w:rsid w:val="00141668"/>
    <w:rsid w:val="001417A0"/>
    <w:rsid w:val="001418FE"/>
    <w:rsid w:val="00141DE4"/>
    <w:rsid w:val="00141E46"/>
    <w:rsid w:val="00141ED1"/>
    <w:rsid w:val="00141F3D"/>
    <w:rsid w:val="00141F72"/>
    <w:rsid w:val="0014206B"/>
    <w:rsid w:val="00142093"/>
    <w:rsid w:val="00142558"/>
    <w:rsid w:val="00142693"/>
    <w:rsid w:val="00142E42"/>
    <w:rsid w:val="00143153"/>
    <w:rsid w:val="0014354F"/>
    <w:rsid w:val="0014371C"/>
    <w:rsid w:val="00143EFE"/>
    <w:rsid w:val="00143FFE"/>
    <w:rsid w:val="0014471E"/>
    <w:rsid w:val="0014484C"/>
    <w:rsid w:val="0014491B"/>
    <w:rsid w:val="00144B3F"/>
    <w:rsid w:val="00144D67"/>
    <w:rsid w:val="00144DCB"/>
    <w:rsid w:val="00144E04"/>
    <w:rsid w:val="00144E2A"/>
    <w:rsid w:val="00144F28"/>
    <w:rsid w:val="00144F80"/>
    <w:rsid w:val="001452F5"/>
    <w:rsid w:val="001454C4"/>
    <w:rsid w:val="00145671"/>
    <w:rsid w:val="00145E70"/>
    <w:rsid w:val="0014618E"/>
    <w:rsid w:val="001462D7"/>
    <w:rsid w:val="00146577"/>
    <w:rsid w:val="00146773"/>
    <w:rsid w:val="0014703E"/>
    <w:rsid w:val="00147180"/>
    <w:rsid w:val="001475B3"/>
    <w:rsid w:val="0014767C"/>
    <w:rsid w:val="00147D65"/>
    <w:rsid w:val="00147D91"/>
    <w:rsid w:val="001508E1"/>
    <w:rsid w:val="001509B7"/>
    <w:rsid w:val="00150A19"/>
    <w:rsid w:val="00150A99"/>
    <w:rsid w:val="00150CB8"/>
    <w:rsid w:val="00150F01"/>
    <w:rsid w:val="00150FC7"/>
    <w:rsid w:val="0015107A"/>
    <w:rsid w:val="001510ED"/>
    <w:rsid w:val="001516EA"/>
    <w:rsid w:val="001517AA"/>
    <w:rsid w:val="001517AB"/>
    <w:rsid w:val="00151805"/>
    <w:rsid w:val="00151897"/>
    <w:rsid w:val="00151B31"/>
    <w:rsid w:val="00151CE5"/>
    <w:rsid w:val="00151FFD"/>
    <w:rsid w:val="00152066"/>
    <w:rsid w:val="00152233"/>
    <w:rsid w:val="00152559"/>
    <w:rsid w:val="00152A3B"/>
    <w:rsid w:val="00152AAD"/>
    <w:rsid w:val="0015326D"/>
    <w:rsid w:val="0015334E"/>
    <w:rsid w:val="0015347E"/>
    <w:rsid w:val="00153946"/>
    <w:rsid w:val="00153A48"/>
    <w:rsid w:val="00153A6B"/>
    <w:rsid w:val="00153BAF"/>
    <w:rsid w:val="00153E69"/>
    <w:rsid w:val="00153EEF"/>
    <w:rsid w:val="00153F29"/>
    <w:rsid w:val="001540F5"/>
    <w:rsid w:val="00154282"/>
    <w:rsid w:val="001544AB"/>
    <w:rsid w:val="00154BD3"/>
    <w:rsid w:val="00154C5A"/>
    <w:rsid w:val="00154EFF"/>
    <w:rsid w:val="00154F0D"/>
    <w:rsid w:val="00155178"/>
    <w:rsid w:val="00155648"/>
    <w:rsid w:val="00155696"/>
    <w:rsid w:val="00155715"/>
    <w:rsid w:val="0015571A"/>
    <w:rsid w:val="00155D53"/>
    <w:rsid w:val="0015622B"/>
    <w:rsid w:val="00156260"/>
    <w:rsid w:val="00156284"/>
    <w:rsid w:val="00156502"/>
    <w:rsid w:val="001569C5"/>
    <w:rsid w:val="00156D42"/>
    <w:rsid w:val="0015748E"/>
    <w:rsid w:val="00157921"/>
    <w:rsid w:val="00157ACC"/>
    <w:rsid w:val="0016019C"/>
    <w:rsid w:val="001601C7"/>
    <w:rsid w:val="001602C2"/>
    <w:rsid w:val="001603B9"/>
    <w:rsid w:val="00160674"/>
    <w:rsid w:val="00160786"/>
    <w:rsid w:val="00160BEB"/>
    <w:rsid w:val="00160CE1"/>
    <w:rsid w:val="00160FA0"/>
    <w:rsid w:val="001613CB"/>
    <w:rsid w:val="0016152E"/>
    <w:rsid w:val="00161CA5"/>
    <w:rsid w:val="00161E31"/>
    <w:rsid w:val="00161E99"/>
    <w:rsid w:val="0016209D"/>
    <w:rsid w:val="00162262"/>
    <w:rsid w:val="001623A3"/>
    <w:rsid w:val="00162BD5"/>
    <w:rsid w:val="00162CF1"/>
    <w:rsid w:val="00162F71"/>
    <w:rsid w:val="00162F82"/>
    <w:rsid w:val="00162FB5"/>
    <w:rsid w:val="001630E4"/>
    <w:rsid w:val="00163176"/>
    <w:rsid w:val="0016368F"/>
    <w:rsid w:val="001639BC"/>
    <w:rsid w:val="00163A78"/>
    <w:rsid w:val="00163AFC"/>
    <w:rsid w:val="00163C9A"/>
    <w:rsid w:val="00164368"/>
    <w:rsid w:val="00164646"/>
    <w:rsid w:val="00164795"/>
    <w:rsid w:val="001647FA"/>
    <w:rsid w:val="00164E99"/>
    <w:rsid w:val="00164EB6"/>
    <w:rsid w:val="00165137"/>
    <w:rsid w:val="001652DD"/>
    <w:rsid w:val="0016563B"/>
    <w:rsid w:val="00165B5E"/>
    <w:rsid w:val="00165D9A"/>
    <w:rsid w:val="001661BF"/>
    <w:rsid w:val="0016634F"/>
    <w:rsid w:val="00166522"/>
    <w:rsid w:val="00166809"/>
    <w:rsid w:val="0016680E"/>
    <w:rsid w:val="00166879"/>
    <w:rsid w:val="001669F9"/>
    <w:rsid w:val="00166D9E"/>
    <w:rsid w:val="00166EAF"/>
    <w:rsid w:val="00166EE2"/>
    <w:rsid w:val="0016700E"/>
    <w:rsid w:val="00167125"/>
    <w:rsid w:val="0016733C"/>
    <w:rsid w:val="0016764C"/>
    <w:rsid w:val="00167838"/>
    <w:rsid w:val="00167891"/>
    <w:rsid w:val="001679A2"/>
    <w:rsid w:val="001679E0"/>
    <w:rsid w:val="00167ACD"/>
    <w:rsid w:val="00170397"/>
    <w:rsid w:val="001703B3"/>
    <w:rsid w:val="00170482"/>
    <w:rsid w:val="001706E4"/>
    <w:rsid w:val="001706E7"/>
    <w:rsid w:val="001708D0"/>
    <w:rsid w:val="00170E05"/>
    <w:rsid w:val="00170E1B"/>
    <w:rsid w:val="0017121D"/>
    <w:rsid w:val="0017132F"/>
    <w:rsid w:val="00171430"/>
    <w:rsid w:val="00171657"/>
    <w:rsid w:val="00171661"/>
    <w:rsid w:val="00171B5E"/>
    <w:rsid w:val="00171BC2"/>
    <w:rsid w:val="00171BF0"/>
    <w:rsid w:val="00171CEF"/>
    <w:rsid w:val="00171D7E"/>
    <w:rsid w:val="00171F14"/>
    <w:rsid w:val="00172379"/>
    <w:rsid w:val="001725EA"/>
    <w:rsid w:val="001729E1"/>
    <w:rsid w:val="00172A75"/>
    <w:rsid w:val="00172B61"/>
    <w:rsid w:val="00172C20"/>
    <w:rsid w:val="0017303E"/>
    <w:rsid w:val="00173749"/>
    <w:rsid w:val="001738A5"/>
    <w:rsid w:val="00173A00"/>
    <w:rsid w:val="00173D38"/>
    <w:rsid w:val="00173F6C"/>
    <w:rsid w:val="001744BA"/>
    <w:rsid w:val="00174801"/>
    <w:rsid w:val="00174DDB"/>
    <w:rsid w:val="00175009"/>
    <w:rsid w:val="001752EC"/>
    <w:rsid w:val="00175614"/>
    <w:rsid w:val="00175A6E"/>
    <w:rsid w:val="00175B5A"/>
    <w:rsid w:val="00175C4F"/>
    <w:rsid w:val="00175DAB"/>
    <w:rsid w:val="00175EF2"/>
    <w:rsid w:val="0017639F"/>
    <w:rsid w:val="00176414"/>
    <w:rsid w:val="00176AA0"/>
    <w:rsid w:val="00176BDB"/>
    <w:rsid w:val="00176ECF"/>
    <w:rsid w:val="0017714C"/>
    <w:rsid w:val="0017722E"/>
    <w:rsid w:val="00177482"/>
    <w:rsid w:val="00177711"/>
    <w:rsid w:val="00177A0D"/>
    <w:rsid w:val="00177AC2"/>
    <w:rsid w:val="00177C04"/>
    <w:rsid w:val="00177DFF"/>
    <w:rsid w:val="00177EBD"/>
    <w:rsid w:val="0018016C"/>
    <w:rsid w:val="00180298"/>
    <w:rsid w:val="001806A9"/>
    <w:rsid w:val="00180860"/>
    <w:rsid w:val="00180C4D"/>
    <w:rsid w:val="00180C69"/>
    <w:rsid w:val="00180D96"/>
    <w:rsid w:val="00180E60"/>
    <w:rsid w:val="0018115C"/>
    <w:rsid w:val="001817BA"/>
    <w:rsid w:val="00181836"/>
    <w:rsid w:val="00181884"/>
    <w:rsid w:val="00181B3A"/>
    <w:rsid w:val="00181B3C"/>
    <w:rsid w:val="00182042"/>
    <w:rsid w:val="001820B2"/>
    <w:rsid w:val="001821E9"/>
    <w:rsid w:val="001822C4"/>
    <w:rsid w:val="0018245D"/>
    <w:rsid w:val="0018246F"/>
    <w:rsid w:val="00182718"/>
    <w:rsid w:val="00182B0B"/>
    <w:rsid w:val="00182CE4"/>
    <w:rsid w:val="00182FBF"/>
    <w:rsid w:val="0018330B"/>
    <w:rsid w:val="00183341"/>
    <w:rsid w:val="001836DF"/>
    <w:rsid w:val="00183AE0"/>
    <w:rsid w:val="00183B20"/>
    <w:rsid w:val="00183CB7"/>
    <w:rsid w:val="00183CC6"/>
    <w:rsid w:val="00183F11"/>
    <w:rsid w:val="001840F5"/>
    <w:rsid w:val="00184A29"/>
    <w:rsid w:val="00184B11"/>
    <w:rsid w:val="00184B5C"/>
    <w:rsid w:val="00184B99"/>
    <w:rsid w:val="00184DAB"/>
    <w:rsid w:val="00184DBF"/>
    <w:rsid w:val="00184F51"/>
    <w:rsid w:val="00185257"/>
    <w:rsid w:val="00185696"/>
    <w:rsid w:val="001858F6"/>
    <w:rsid w:val="00185E59"/>
    <w:rsid w:val="00185F10"/>
    <w:rsid w:val="00185F89"/>
    <w:rsid w:val="00185FA4"/>
    <w:rsid w:val="00185FDA"/>
    <w:rsid w:val="00186395"/>
    <w:rsid w:val="001863E3"/>
    <w:rsid w:val="0018695F"/>
    <w:rsid w:val="001869EF"/>
    <w:rsid w:val="00186A7F"/>
    <w:rsid w:val="00186B4D"/>
    <w:rsid w:val="001873DC"/>
    <w:rsid w:val="0018767B"/>
    <w:rsid w:val="00190318"/>
    <w:rsid w:val="001908C5"/>
    <w:rsid w:val="00190927"/>
    <w:rsid w:val="00190BD5"/>
    <w:rsid w:val="00190C5A"/>
    <w:rsid w:val="00190D28"/>
    <w:rsid w:val="00191202"/>
    <w:rsid w:val="001913A1"/>
    <w:rsid w:val="0019161F"/>
    <w:rsid w:val="0019163E"/>
    <w:rsid w:val="00191727"/>
    <w:rsid w:val="001917CE"/>
    <w:rsid w:val="001917D6"/>
    <w:rsid w:val="00191C33"/>
    <w:rsid w:val="00191EBF"/>
    <w:rsid w:val="00191F95"/>
    <w:rsid w:val="00192093"/>
    <w:rsid w:val="00192338"/>
    <w:rsid w:val="001923AF"/>
    <w:rsid w:val="00192589"/>
    <w:rsid w:val="001925E5"/>
    <w:rsid w:val="001929F7"/>
    <w:rsid w:val="00192C1C"/>
    <w:rsid w:val="00192FAE"/>
    <w:rsid w:val="00193598"/>
    <w:rsid w:val="00193987"/>
    <w:rsid w:val="00194654"/>
    <w:rsid w:val="001947A8"/>
    <w:rsid w:val="00194955"/>
    <w:rsid w:val="00194B46"/>
    <w:rsid w:val="00195447"/>
    <w:rsid w:val="001954AB"/>
    <w:rsid w:val="00195657"/>
    <w:rsid w:val="0019573B"/>
    <w:rsid w:val="00195839"/>
    <w:rsid w:val="00195866"/>
    <w:rsid w:val="0019592C"/>
    <w:rsid w:val="00195B8D"/>
    <w:rsid w:val="00195D36"/>
    <w:rsid w:val="00196085"/>
    <w:rsid w:val="001960EA"/>
    <w:rsid w:val="00196395"/>
    <w:rsid w:val="00196A81"/>
    <w:rsid w:val="00196B90"/>
    <w:rsid w:val="00196DE8"/>
    <w:rsid w:val="00196FF4"/>
    <w:rsid w:val="0019734F"/>
    <w:rsid w:val="0019743F"/>
    <w:rsid w:val="001978F5"/>
    <w:rsid w:val="00197ABF"/>
    <w:rsid w:val="001A016E"/>
    <w:rsid w:val="001A0303"/>
    <w:rsid w:val="001A0313"/>
    <w:rsid w:val="001A0676"/>
    <w:rsid w:val="001A067A"/>
    <w:rsid w:val="001A06C8"/>
    <w:rsid w:val="001A08F5"/>
    <w:rsid w:val="001A0CE0"/>
    <w:rsid w:val="001A10A9"/>
    <w:rsid w:val="001A1337"/>
    <w:rsid w:val="001A14FB"/>
    <w:rsid w:val="001A1847"/>
    <w:rsid w:val="001A1980"/>
    <w:rsid w:val="001A2096"/>
    <w:rsid w:val="001A22D5"/>
    <w:rsid w:val="001A2381"/>
    <w:rsid w:val="001A2815"/>
    <w:rsid w:val="001A2939"/>
    <w:rsid w:val="001A2FD5"/>
    <w:rsid w:val="001A3037"/>
    <w:rsid w:val="001A30FB"/>
    <w:rsid w:val="001A3134"/>
    <w:rsid w:val="001A32A6"/>
    <w:rsid w:val="001A36CF"/>
    <w:rsid w:val="001A3974"/>
    <w:rsid w:val="001A3AFD"/>
    <w:rsid w:val="001A3BBA"/>
    <w:rsid w:val="001A3C50"/>
    <w:rsid w:val="001A3CDF"/>
    <w:rsid w:val="001A3F0F"/>
    <w:rsid w:val="001A3FA5"/>
    <w:rsid w:val="001A4098"/>
    <w:rsid w:val="001A4228"/>
    <w:rsid w:val="001A478B"/>
    <w:rsid w:val="001A4DE6"/>
    <w:rsid w:val="001A4EDF"/>
    <w:rsid w:val="001A4F83"/>
    <w:rsid w:val="001A507E"/>
    <w:rsid w:val="001A52BB"/>
    <w:rsid w:val="001A5308"/>
    <w:rsid w:val="001A558A"/>
    <w:rsid w:val="001A58A4"/>
    <w:rsid w:val="001A5927"/>
    <w:rsid w:val="001A6164"/>
    <w:rsid w:val="001A619A"/>
    <w:rsid w:val="001A61A0"/>
    <w:rsid w:val="001A6236"/>
    <w:rsid w:val="001A6AFE"/>
    <w:rsid w:val="001A6C8F"/>
    <w:rsid w:val="001A6E27"/>
    <w:rsid w:val="001A706D"/>
    <w:rsid w:val="001A71EB"/>
    <w:rsid w:val="001A72EE"/>
    <w:rsid w:val="001A73AC"/>
    <w:rsid w:val="001A7826"/>
    <w:rsid w:val="001A79DA"/>
    <w:rsid w:val="001A7F48"/>
    <w:rsid w:val="001B00B2"/>
    <w:rsid w:val="001B0149"/>
    <w:rsid w:val="001B0251"/>
    <w:rsid w:val="001B0AB8"/>
    <w:rsid w:val="001B0B9D"/>
    <w:rsid w:val="001B0DB4"/>
    <w:rsid w:val="001B138B"/>
    <w:rsid w:val="001B1565"/>
    <w:rsid w:val="001B159B"/>
    <w:rsid w:val="001B1857"/>
    <w:rsid w:val="001B18A6"/>
    <w:rsid w:val="001B1CEB"/>
    <w:rsid w:val="001B1EC4"/>
    <w:rsid w:val="001B1F72"/>
    <w:rsid w:val="001B2031"/>
    <w:rsid w:val="001B2108"/>
    <w:rsid w:val="001B2279"/>
    <w:rsid w:val="001B22CA"/>
    <w:rsid w:val="001B2443"/>
    <w:rsid w:val="001B28A5"/>
    <w:rsid w:val="001B2993"/>
    <w:rsid w:val="001B2BC0"/>
    <w:rsid w:val="001B2C18"/>
    <w:rsid w:val="001B2E97"/>
    <w:rsid w:val="001B33AF"/>
    <w:rsid w:val="001B33B4"/>
    <w:rsid w:val="001B35C1"/>
    <w:rsid w:val="001B3754"/>
    <w:rsid w:val="001B3A10"/>
    <w:rsid w:val="001B3C71"/>
    <w:rsid w:val="001B4279"/>
    <w:rsid w:val="001B430E"/>
    <w:rsid w:val="001B4371"/>
    <w:rsid w:val="001B471D"/>
    <w:rsid w:val="001B5279"/>
    <w:rsid w:val="001B5332"/>
    <w:rsid w:val="001B54E9"/>
    <w:rsid w:val="001B55DE"/>
    <w:rsid w:val="001B6240"/>
    <w:rsid w:val="001B6351"/>
    <w:rsid w:val="001B690A"/>
    <w:rsid w:val="001B70CF"/>
    <w:rsid w:val="001B7186"/>
    <w:rsid w:val="001B7444"/>
    <w:rsid w:val="001B748B"/>
    <w:rsid w:val="001B74EC"/>
    <w:rsid w:val="001B7905"/>
    <w:rsid w:val="001B7AB6"/>
    <w:rsid w:val="001B7D5B"/>
    <w:rsid w:val="001B7E5F"/>
    <w:rsid w:val="001C0085"/>
    <w:rsid w:val="001C00F7"/>
    <w:rsid w:val="001C0311"/>
    <w:rsid w:val="001C05AE"/>
    <w:rsid w:val="001C063F"/>
    <w:rsid w:val="001C06F9"/>
    <w:rsid w:val="001C0874"/>
    <w:rsid w:val="001C0883"/>
    <w:rsid w:val="001C0EC3"/>
    <w:rsid w:val="001C12A0"/>
    <w:rsid w:val="001C16A9"/>
    <w:rsid w:val="001C1920"/>
    <w:rsid w:val="001C19A9"/>
    <w:rsid w:val="001C19EB"/>
    <w:rsid w:val="001C1C2A"/>
    <w:rsid w:val="001C1E53"/>
    <w:rsid w:val="001C211D"/>
    <w:rsid w:val="001C24C0"/>
    <w:rsid w:val="001C2586"/>
    <w:rsid w:val="001C2A8B"/>
    <w:rsid w:val="001C3173"/>
    <w:rsid w:val="001C330A"/>
    <w:rsid w:val="001C3434"/>
    <w:rsid w:val="001C3474"/>
    <w:rsid w:val="001C35A0"/>
    <w:rsid w:val="001C398A"/>
    <w:rsid w:val="001C39F0"/>
    <w:rsid w:val="001C3DC6"/>
    <w:rsid w:val="001C3DCD"/>
    <w:rsid w:val="001C3E02"/>
    <w:rsid w:val="001C447C"/>
    <w:rsid w:val="001C4A39"/>
    <w:rsid w:val="001C4C5A"/>
    <w:rsid w:val="001C4C77"/>
    <w:rsid w:val="001C4F5F"/>
    <w:rsid w:val="001C4F8E"/>
    <w:rsid w:val="001C5125"/>
    <w:rsid w:val="001C52DA"/>
    <w:rsid w:val="001C546C"/>
    <w:rsid w:val="001C54B8"/>
    <w:rsid w:val="001C57EC"/>
    <w:rsid w:val="001C589B"/>
    <w:rsid w:val="001C58A6"/>
    <w:rsid w:val="001C5934"/>
    <w:rsid w:val="001C5AA2"/>
    <w:rsid w:val="001C5BC8"/>
    <w:rsid w:val="001C5DBB"/>
    <w:rsid w:val="001C5ED8"/>
    <w:rsid w:val="001C5F88"/>
    <w:rsid w:val="001C5FD2"/>
    <w:rsid w:val="001C6182"/>
    <w:rsid w:val="001C619C"/>
    <w:rsid w:val="001C65CD"/>
    <w:rsid w:val="001C66D2"/>
    <w:rsid w:val="001C6D83"/>
    <w:rsid w:val="001C7B49"/>
    <w:rsid w:val="001C7F47"/>
    <w:rsid w:val="001D006C"/>
    <w:rsid w:val="001D00B4"/>
    <w:rsid w:val="001D04AF"/>
    <w:rsid w:val="001D056C"/>
    <w:rsid w:val="001D0578"/>
    <w:rsid w:val="001D0593"/>
    <w:rsid w:val="001D06BE"/>
    <w:rsid w:val="001D06D1"/>
    <w:rsid w:val="001D0855"/>
    <w:rsid w:val="001D0E4D"/>
    <w:rsid w:val="001D1258"/>
    <w:rsid w:val="001D13B7"/>
    <w:rsid w:val="001D19F8"/>
    <w:rsid w:val="001D1B69"/>
    <w:rsid w:val="001D1CFF"/>
    <w:rsid w:val="001D21DC"/>
    <w:rsid w:val="001D2AD5"/>
    <w:rsid w:val="001D2B3C"/>
    <w:rsid w:val="001D2E6C"/>
    <w:rsid w:val="001D3148"/>
    <w:rsid w:val="001D35DC"/>
    <w:rsid w:val="001D3634"/>
    <w:rsid w:val="001D380F"/>
    <w:rsid w:val="001D3A0B"/>
    <w:rsid w:val="001D3D42"/>
    <w:rsid w:val="001D435D"/>
    <w:rsid w:val="001D43C0"/>
    <w:rsid w:val="001D446C"/>
    <w:rsid w:val="001D448E"/>
    <w:rsid w:val="001D4969"/>
    <w:rsid w:val="001D4AF0"/>
    <w:rsid w:val="001D4E09"/>
    <w:rsid w:val="001D4E33"/>
    <w:rsid w:val="001D4EF8"/>
    <w:rsid w:val="001D4F24"/>
    <w:rsid w:val="001D506F"/>
    <w:rsid w:val="001D57BC"/>
    <w:rsid w:val="001D5D88"/>
    <w:rsid w:val="001D6937"/>
    <w:rsid w:val="001D6B56"/>
    <w:rsid w:val="001D6E46"/>
    <w:rsid w:val="001D6E61"/>
    <w:rsid w:val="001D6F30"/>
    <w:rsid w:val="001D7260"/>
    <w:rsid w:val="001D7816"/>
    <w:rsid w:val="001D797C"/>
    <w:rsid w:val="001D7ADE"/>
    <w:rsid w:val="001D7B96"/>
    <w:rsid w:val="001D7EB4"/>
    <w:rsid w:val="001D7FE2"/>
    <w:rsid w:val="001E02D6"/>
    <w:rsid w:val="001E0710"/>
    <w:rsid w:val="001E09F4"/>
    <w:rsid w:val="001E0A73"/>
    <w:rsid w:val="001E0CB7"/>
    <w:rsid w:val="001E10B7"/>
    <w:rsid w:val="001E111F"/>
    <w:rsid w:val="001E11A6"/>
    <w:rsid w:val="001E1284"/>
    <w:rsid w:val="001E1311"/>
    <w:rsid w:val="001E1524"/>
    <w:rsid w:val="001E15E6"/>
    <w:rsid w:val="001E16D8"/>
    <w:rsid w:val="001E1710"/>
    <w:rsid w:val="001E1AD4"/>
    <w:rsid w:val="001E1D07"/>
    <w:rsid w:val="001E1D3C"/>
    <w:rsid w:val="001E1DDA"/>
    <w:rsid w:val="001E220A"/>
    <w:rsid w:val="001E251E"/>
    <w:rsid w:val="001E266E"/>
    <w:rsid w:val="001E2818"/>
    <w:rsid w:val="001E2EEF"/>
    <w:rsid w:val="001E3188"/>
    <w:rsid w:val="001E31D1"/>
    <w:rsid w:val="001E32BE"/>
    <w:rsid w:val="001E3A45"/>
    <w:rsid w:val="001E409E"/>
    <w:rsid w:val="001E420B"/>
    <w:rsid w:val="001E4347"/>
    <w:rsid w:val="001E4599"/>
    <w:rsid w:val="001E469F"/>
    <w:rsid w:val="001E4704"/>
    <w:rsid w:val="001E4826"/>
    <w:rsid w:val="001E4A00"/>
    <w:rsid w:val="001E5BB2"/>
    <w:rsid w:val="001E5D1F"/>
    <w:rsid w:val="001E6313"/>
    <w:rsid w:val="001E6847"/>
    <w:rsid w:val="001E6BDA"/>
    <w:rsid w:val="001E6C1B"/>
    <w:rsid w:val="001E6FED"/>
    <w:rsid w:val="001E7173"/>
    <w:rsid w:val="001E719A"/>
    <w:rsid w:val="001E750C"/>
    <w:rsid w:val="001E7A8F"/>
    <w:rsid w:val="001E7BE9"/>
    <w:rsid w:val="001E7D26"/>
    <w:rsid w:val="001F020C"/>
    <w:rsid w:val="001F0407"/>
    <w:rsid w:val="001F0546"/>
    <w:rsid w:val="001F0DDF"/>
    <w:rsid w:val="001F11F0"/>
    <w:rsid w:val="001F1452"/>
    <w:rsid w:val="001F18E2"/>
    <w:rsid w:val="001F1B1E"/>
    <w:rsid w:val="001F1BEA"/>
    <w:rsid w:val="001F1D14"/>
    <w:rsid w:val="001F1DFA"/>
    <w:rsid w:val="001F1E26"/>
    <w:rsid w:val="001F1E47"/>
    <w:rsid w:val="001F1FFC"/>
    <w:rsid w:val="001F22A9"/>
    <w:rsid w:val="001F26E9"/>
    <w:rsid w:val="001F29D5"/>
    <w:rsid w:val="001F29D6"/>
    <w:rsid w:val="001F2B7D"/>
    <w:rsid w:val="001F2E08"/>
    <w:rsid w:val="001F2E0E"/>
    <w:rsid w:val="001F302C"/>
    <w:rsid w:val="001F3218"/>
    <w:rsid w:val="001F33A0"/>
    <w:rsid w:val="001F349E"/>
    <w:rsid w:val="001F34E2"/>
    <w:rsid w:val="001F35A8"/>
    <w:rsid w:val="001F39AB"/>
    <w:rsid w:val="001F4104"/>
    <w:rsid w:val="001F4112"/>
    <w:rsid w:val="001F4224"/>
    <w:rsid w:val="001F42EE"/>
    <w:rsid w:val="001F45E8"/>
    <w:rsid w:val="001F4D34"/>
    <w:rsid w:val="001F4DA6"/>
    <w:rsid w:val="001F4DC8"/>
    <w:rsid w:val="001F4E57"/>
    <w:rsid w:val="001F536E"/>
    <w:rsid w:val="001F53A2"/>
    <w:rsid w:val="001F53BB"/>
    <w:rsid w:val="001F56F2"/>
    <w:rsid w:val="001F599A"/>
    <w:rsid w:val="001F5C95"/>
    <w:rsid w:val="001F5C9E"/>
    <w:rsid w:val="001F5E73"/>
    <w:rsid w:val="001F5ED8"/>
    <w:rsid w:val="001F5F10"/>
    <w:rsid w:val="001F6046"/>
    <w:rsid w:val="001F62FC"/>
    <w:rsid w:val="001F6308"/>
    <w:rsid w:val="001F644E"/>
    <w:rsid w:val="001F6E45"/>
    <w:rsid w:val="001F711B"/>
    <w:rsid w:val="001F7317"/>
    <w:rsid w:val="001F73EE"/>
    <w:rsid w:val="001F76B6"/>
    <w:rsid w:val="001F798D"/>
    <w:rsid w:val="001F79CF"/>
    <w:rsid w:val="001F7DD6"/>
    <w:rsid w:val="001F7F57"/>
    <w:rsid w:val="002000F2"/>
    <w:rsid w:val="002000FC"/>
    <w:rsid w:val="002001E4"/>
    <w:rsid w:val="0020087C"/>
    <w:rsid w:val="00200A92"/>
    <w:rsid w:val="00200B81"/>
    <w:rsid w:val="00200BF9"/>
    <w:rsid w:val="00200CC2"/>
    <w:rsid w:val="00201029"/>
    <w:rsid w:val="0020142D"/>
    <w:rsid w:val="00201446"/>
    <w:rsid w:val="00201488"/>
    <w:rsid w:val="002016C0"/>
    <w:rsid w:val="00201A5F"/>
    <w:rsid w:val="00201B59"/>
    <w:rsid w:val="00201DEC"/>
    <w:rsid w:val="00201FA2"/>
    <w:rsid w:val="00202238"/>
    <w:rsid w:val="002024E6"/>
    <w:rsid w:val="00202D2E"/>
    <w:rsid w:val="00202E82"/>
    <w:rsid w:val="0020307A"/>
    <w:rsid w:val="00203159"/>
    <w:rsid w:val="00203A6E"/>
    <w:rsid w:val="00203B19"/>
    <w:rsid w:val="00203DF0"/>
    <w:rsid w:val="00203F00"/>
    <w:rsid w:val="00203F5C"/>
    <w:rsid w:val="0020400D"/>
    <w:rsid w:val="002047DE"/>
    <w:rsid w:val="00204802"/>
    <w:rsid w:val="00204981"/>
    <w:rsid w:val="00204A5A"/>
    <w:rsid w:val="00204C12"/>
    <w:rsid w:val="00204C44"/>
    <w:rsid w:val="00204C7B"/>
    <w:rsid w:val="0020560E"/>
    <w:rsid w:val="00205635"/>
    <w:rsid w:val="00205639"/>
    <w:rsid w:val="00205900"/>
    <w:rsid w:val="002059A3"/>
    <w:rsid w:val="00205AB2"/>
    <w:rsid w:val="00205CB2"/>
    <w:rsid w:val="00205D98"/>
    <w:rsid w:val="00205EA1"/>
    <w:rsid w:val="0020610B"/>
    <w:rsid w:val="00206344"/>
    <w:rsid w:val="00206362"/>
    <w:rsid w:val="002063A7"/>
    <w:rsid w:val="00206677"/>
    <w:rsid w:val="0020671A"/>
    <w:rsid w:val="0020674D"/>
    <w:rsid w:val="00206BF6"/>
    <w:rsid w:val="00206E5A"/>
    <w:rsid w:val="0020754E"/>
    <w:rsid w:val="00207613"/>
    <w:rsid w:val="00207847"/>
    <w:rsid w:val="0020790B"/>
    <w:rsid w:val="00207AF9"/>
    <w:rsid w:val="00207BB9"/>
    <w:rsid w:val="00207C8D"/>
    <w:rsid w:val="00207EB6"/>
    <w:rsid w:val="00210174"/>
    <w:rsid w:val="00210314"/>
    <w:rsid w:val="0021065B"/>
    <w:rsid w:val="002107B9"/>
    <w:rsid w:val="00210927"/>
    <w:rsid w:val="002109D5"/>
    <w:rsid w:val="00210A2E"/>
    <w:rsid w:val="00210B05"/>
    <w:rsid w:val="00210C84"/>
    <w:rsid w:val="00210C91"/>
    <w:rsid w:val="00210F42"/>
    <w:rsid w:val="0021103D"/>
    <w:rsid w:val="00211042"/>
    <w:rsid w:val="002110B7"/>
    <w:rsid w:val="00211345"/>
    <w:rsid w:val="002113C5"/>
    <w:rsid w:val="00211421"/>
    <w:rsid w:val="00211496"/>
    <w:rsid w:val="002114FA"/>
    <w:rsid w:val="00211B64"/>
    <w:rsid w:val="00211C26"/>
    <w:rsid w:val="00211C62"/>
    <w:rsid w:val="00211CE0"/>
    <w:rsid w:val="00211CEC"/>
    <w:rsid w:val="00211D31"/>
    <w:rsid w:val="00211DD9"/>
    <w:rsid w:val="00212816"/>
    <w:rsid w:val="00212AE6"/>
    <w:rsid w:val="00212B19"/>
    <w:rsid w:val="002130BD"/>
    <w:rsid w:val="002131FD"/>
    <w:rsid w:val="00213851"/>
    <w:rsid w:val="00214326"/>
    <w:rsid w:val="00214CD3"/>
    <w:rsid w:val="00214E0D"/>
    <w:rsid w:val="00215041"/>
    <w:rsid w:val="0021512E"/>
    <w:rsid w:val="002155D5"/>
    <w:rsid w:val="002156D3"/>
    <w:rsid w:val="00215786"/>
    <w:rsid w:val="0021586D"/>
    <w:rsid w:val="00215978"/>
    <w:rsid w:val="00215D76"/>
    <w:rsid w:val="00215F98"/>
    <w:rsid w:val="00215FBA"/>
    <w:rsid w:val="002162EA"/>
    <w:rsid w:val="002165F9"/>
    <w:rsid w:val="00216685"/>
    <w:rsid w:val="00216B17"/>
    <w:rsid w:val="00216BBF"/>
    <w:rsid w:val="00216BEA"/>
    <w:rsid w:val="00216D0D"/>
    <w:rsid w:val="00217135"/>
    <w:rsid w:val="00217395"/>
    <w:rsid w:val="00217596"/>
    <w:rsid w:val="002176F4"/>
    <w:rsid w:val="0021797D"/>
    <w:rsid w:val="00217C32"/>
    <w:rsid w:val="00217CE8"/>
    <w:rsid w:val="00217CEE"/>
    <w:rsid w:val="0022003A"/>
    <w:rsid w:val="002200B5"/>
    <w:rsid w:val="002202EC"/>
    <w:rsid w:val="002204ED"/>
    <w:rsid w:val="002208BE"/>
    <w:rsid w:val="0022091D"/>
    <w:rsid w:val="002209D6"/>
    <w:rsid w:val="00220A0C"/>
    <w:rsid w:val="00220E92"/>
    <w:rsid w:val="00220EAA"/>
    <w:rsid w:val="00220F36"/>
    <w:rsid w:val="00221022"/>
    <w:rsid w:val="002212C6"/>
    <w:rsid w:val="0022135D"/>
    <w:rsid w:val="002217E5"/>
    <w:rsid w:val="00221A25"/>
    <w:rsid w:val="00221B64"/>
    <w:rsid w:val="00221B79"/>
    <w:rsid w:val="00221EC5"/>
    <w:rsid w:val="00222052"/>
    <w:rsid w:val="002222A4"/>
    <w:rsid w:val="00222AB8"/>
    <w:rsid w:val="00222B25"/>
    <w:rsid w:val="00222C20"/>
    <w:rsid w:val="00222D26"/>
    <w:rsid w:val="00222FE7"/>
    <w:rsid w:val="00223833"/>
    <w:rsid w:val="002239DA"/>
    <w:rsid w:val="00223ACD"/>
    <w:rsid w:val="002242F8"/>
    <w:rsid w:val="00224339"/>
    <w:rsid w:val="0022490A"/>
    <w:rsid w:val="00224932"/>
    <w:rsid w:val="00224A38"/>
    <w:rsid w:val="00224A9B"/>
    <w:rsid w:val="00224E5B"/>
    <w:rsid w:val="002252D2"/>
    <w:rsid w:val="00226449"/>
    <w:rsid w:val="0022657F"/>
    <w:rsid w:val="00226592"/>
    <w:rsid w:val="00226880"/>
    <w:rsid w:val="002269A7"/>
    <w:rsid w:val="00226A52"/>
    <w:rsid w:val="00226AE0"/>
    <w:rsid w:val="00226BD3"/>
    <w:rsid w:val="0022732D"/>
    <w:rsid w:val="0022735A"/>
    <w:rsid w:val="00227652"/>
    <w:rsid w:val="00227850"/>
    <w:rsid w:val="00227873"/>
    <w:rsid w:val="002279D2"/>
    <w:rsid w:val="00227A1E"/>
    <w:rsid w:val="00227C18"/>
    <w:rsid w:val="00227D0D"/>
    <w:rsid w:val="00227F9E"/>
    <w:rsid w:val="00230040"/>
    <w:rsid w:val="00230189"/>
    <w:rsid w:val="002307F2"/>
    <w:rsid w:val="00230AD3"/>
    <w:rsid w:val="00230B14"/>
    <w:rsid w:val="00230BB1"/>
    <w:rsid w:val="00230C58"/>
    <w:rsid w:val="00230EB0"/>
    <w:rsid w:val="00230EE6"/>
    <w:rsid w:val="00230F88"/>
    <w:rsid w:val="0023124C"/>
    <w:rsid w:val="002314EE"/>
    <w:rsid w:val="00231532"/>
    <w:rsid w:val="00231719"/>
    <w:rsid w:val="00231740"/>
    <w:rsid w:val="00231ABB"/>
    <w:rsid w:val="00231AF5"/>
    <w:rsid w:val="00231B71"/>
    <w:rsid w:val="00231D67"/>
    <w:rsid w:val="00232149"/>
    <w:rsid w:val="00232191"/>
    <w:rsid w:val="002321B1"/>
    <w:rsid w:val="00232782"/>
    <w:rsid w:val="002327FC"/>
    <w:rsid w:val="0023287C"/>
    <w:rsid w:val="00232E9D"/>
    <w:rsid w:val="00233074"/>
    <w:rsid w:val="0023311D"/>
    <w:rsid w:val="002331A0"/>
    <w:rsid w:val="0023324F"/>
    <w:rsid w:val="002333B9"/>
    <w:rsid w:val="0023351A"/>
    <w:rsid w:val="00233849"/>
    <w:rsid w:val="0023406E"/>
    <w:rsid w:val="002344B4"/>
    <w:rsid w:val="002344C8"/>
    <w:rsid w:val="002349C5"/>
    <w:rsid w:val="00234B73"/>
    <w:rsid w:val="00234BBB"/>
    <w:rsid w:val="00234FBA"/>
    <w:rsid w:val="00234FE9"/>
    <w:rsid w:val="00235017"/>
    <w:rsid w:val="00235581"/>
    <w:rsid w:val="00235698"/>
    <w:rsid w:val="00235FE9"/>
    <w:rsid w:val="00236443"/>
    <w:rsid w:val="0023644B"/>
    <w:rsid w:val="0023653E"/>
    <w:rsid w:val="00236801"/>
    <w:rsid w:val="00236821"/>
    <w:rsid w:val="002368E3"/>
    <w:rsid w:val="00236BCB"/>
    <w:rsid w:val="00236CAD"/>
    <w:rsid w:val="00236F71"/>
    <w:rsid w:val="002373FC"/>
    <w:rsid w:val="002374DA"/>
    <w:rsid w:val="00237AF4"/>
    <w:rsid w:val="00237BB7"/>
    <w:rsid w:val="00237C6F"/>
    <w:rsid w:val="00237D22"/>
    <w:rsid w:val="00240089"/>
    <w:rsid w:val="0024029F"/>
    <w:rsid w:val="00240487"/>
    <w:rsid w:val="0024090D"/>
    <w:rsid w:val="00240956"/>
    <w:rsid w:val="00240B7D"/>
    <w:rsid w:val="00240C63"/>
    <w:rsid w:val="00240F65"/>
    <w:rsid w:val="0024103F"/>
    <w:rsid w:val="002411D5"/>
    <w:rsid w:val="00241433"/>
    <w:rsid w:val="002416A2"/>
    <w:rsid w:val="002418F5"/>
    <w:rsid w:val="00241BEE"/>
    <w:rsid w:val="00241C7B"/>
    <w:rsid w:val="00241D6D"/>
    <w:rsid w:val="00241EBE"/>
    <w:rsid w:val="002421F2"/>
    <w:rsid w:val="0024284B"/>
    <w:rsid w:val="0024286B"/>
    <w:rsid w:val="00242872"/>
    <w:rsid w:val="00242B2A"/>
    <w:rsid w:val="00242CAE"/>
    <w:rsid w:val="00242D8E"/>
    <w:rsid w:val="00243929"/>
    <w:rsid w:val="00243ACD"/>
    <w:rsid w:val="00243C1C"/>
    <w:rsid w:val="00243F46"/>
    <w:rsid w:val="0024445A"/>
    <w:rsid w:val="00244563"/>
    <w:rsid w:val="00244606"/>
    <w:rsid w:val="00244924"/>
    <w:rsid w:val="002449F4"/>
    <w:rsid w:val="00244D58"/>
    <w:rsid w:val="002451C3"/>
    <w:rsid w:val="0024520E"/>
    <w:rsid w:val="0024530E"/>
    <w:rsid w:val="00245492"/>
    <w:rsid w:val="00245879"/>
    <w:rsid w:val="00245A41"/>
    <w:rsid w:val="00245B70"/>
    <w:rsid w:val="00245D7D"/>
    <w:rsid w:val="00245E39"/>
    <w:rsid w:val="00245FBA"/>
    <w:rsid w:val="00246B31"/>
    <w:rsid w:val="00246BEB"/>
    <w:rsid w:val="00246C52"/>
    <w:rsid w:val="00246E87"/>
    <w:rsid w:val="00246EB6"/>
    <w:rsid w:val="002474B7"/>
    <w:rsid w:val="002475A2"/>
    <w:rsid w:val="002475BE"/>
    <w:rsid w:val="00247660"/>
    <w:rsid w:val="0024785A"/>
    <w:rsid w:val="00247A4A"/>
    <w:rsid w:val="00247C92"/>
    <w:rsid w:val="00247DD1"/>
    <w:rsid w:val="00250315"/>
    <w:rsid w:val="0025039F"/>
    <w:rsid w:val="002504A8"/>
    <w:rsid w:val="002506F5"/>
    <w:rsid w:val="00250716"/>
    <w:rsid w:val="002508C7"/>
    <w:rsid w:val="002509C7"/>
    <w:rsid w:val="00250D9C"/>
    <w:rsid w:val="00251117"/>
    <w:rsid w:val="0025111B"/>
    <w:rsid w:val="002512A9"/>
    <w:rsid w:val="00251451"/>
    <w:rsid w:val="00251489"/>
    <w:rsid w:val="002515EA"/>
    <w:rsid w:val="0025169E"/>
    <w:rsid w:val="00251723"/>
    <w:rsid w:val="00251843"/>
    <w:rsid w:val="00251929"/>
    <w:rsid w:val="00251C47"/>
    <w:rsid w:val="00251DAC"/>
    <w:rsid w:val="00251F5E"/>
    <w:rsid w:val="00251F78"/>
    <w:rsid w:val="0025204B"/>
    <w:rsid w:val="002520D4"/>
    <w:rsid w:val="00252732"/>
    <w:rsid w:val="0025293E"/>
    <w:rsid w:val="00252FDD"/>
    <w:rsid w:val="002530D6"/>
    <w:rsid w:val="002530D9"/>
    <w:rsid w:val="0025325D"/>
    <w:rsid w:val="002533FF"/>
    <w:rsid w:val="00253400"/>
    <w:rsid w:val="002537F5"/>
    <w:rsid w:val="0025388F"/>
    <w:rsid w:val="00253905"/>
    <w:rsid w:val="00253A4F"/>
    <w:rsid w:val="00253AA6"/>
    <w:rsid w:val="0025429A"/>
    <w:rsid w:val="00254612"/>
    <w:rsid w:val="00255475"/>
    <w:rsid w:val="002556CC"/>
    <w:rsid w:val="00255AC8"/>
    <w:rsid w:val="00255DE2"/>
    <w:rsid w:val="0025601B"/>
    <w:rsid w:val="00256A37"/>
    <w:rsid w:val="00256B22"/>
    <w:rsid w:val="00256D51"/>
    <w:rsid w:val="00256E4E"/>
    <w:rsid w:val="00256E5C"/>
    <w:rsid w:val="00256F02"/>
    <w:rsid w:val="002571C8"/>
    <w:rsid w:val="002572F1"/>
    <w:rsid w:val="00257A5F"/>
    <w:rsid w:val="00257A62"/>
    <w:rsid w:val="00257C16"/>
    <w:rsid w:val="00257D9D"/>
    <w:rsid w:val="00260156"/>
    <w:rsid w:val="00260713"/>
    <w:rsid w:val="0026075E"/>
    <w:rsid w:val="002608BD"/>
    <w:rsid w:val="00260ACE"/>
    <w:rsid w:val="00260B21"/>
    <w:rsid w:val="00260B2A"/>
    <w:rsid w:val="00260FAD"/>
    <w:rsid w:val="002617F6"/>
    <w:rsid w:val="00261D05"/>
    <w:rsid w:val="002621AD"/>
    <w:rsid w:val="002623AC"/>
    <w:rsid w:val="002626FA"/>
    <w:rsid w:val="00262979"/>
    <w:rsid w:val="00263038"/>
    <w:rsid w:val="00263148"/>
    <w:rsid w:val="002631DC"/>
    <w:rsid w:val="0026382D"/>
    <w:rsid w:val="0026385F"/>
    <w:rsid w:val="00263A09"/>
    <w:rsid w:val="00263DC2"/>
    <w:rsid w:val="00263DD9"/>
    <w:rsid w:val="00264191"/>
    <w:rsid w:val="00264256"/>
    <w:rsid w:val="002642C3"/>
    <w:rsid w:val="0026432F"/>
    <w:rsid w:val="0026455A"/>
    <w:rsid w:val="0026460B"/>
    <w:rsid w:val="0026468A"/>
    <w:rsid w:val="002646A6"/>
    <w:rsid w:val="00264A06"/>
    <w:rsid w:val="00264C28"/>
    <w:rsid w:val="002654D9"/>
    <w:rsid w:val="00265701"/>
    <w:rsid w:val="0026586A"/>
    <w:rsid w:val="00265CB1"/>
    <w:rsid w:val="00265E25"/>
    <w:rsid w:val="00265E9A"/>
    <w:rsid w:val="0026604D"/>
    <w:rsid w:val="0026607B"/>
    <w:rsid w:val="00266111"/>
    <w:rsid w:val="00266210"/>
    <w:rsid w:val="002664FA"/>
    <w:rsid w:val="00266867"/>
    <w:rsid w:val="00266CB3"/>
    <w:rsid w:val="00266D32"/>
    <w:rsid w:val="002670F7"/>
    <w:rsid w:val="0026716C"/>
    <w:rsid w:val="0026775C"/>
    <w:rsid w:val="00267CFE"/>
    <w:rsid w:val="002706CC"/>
    <w:rsid w:val="002708DA"/>
    <w:rsid w:val="002708DB"/>
    <w:rsid w:val="00270904"/>
    <w:rsid w:val="00270B34"/>
    <w:rsid w:val="00270C63"/>
    <w:rsid w:val="00270C98"/>
    <w:rsid w:val="00270CF1"/>
    <w:rsid w:val="00270E57"/>
    <w:rsid w:val="00270E80"/>
    <w:rsid w:val="00271084"/>
    <w:rsid w:val="002710D6"/>
    <w:rsid w:val="002711C3"/>
    <w:rsid w:val="002712CC"/>
    <w:rsid w:val="002713CE"/>
    <w:rsid w:val="002718E5"/>
    <w:rsid w:val="0027193C"/>
    <w:rsid w:val="002719A4"/>
    <w:rsid w:val="00271DE9"/>
    <w:rsid w:val="00271EEF"/>
    <w:rsid w:val="00272044"/>
    <w:rsid w:val="0027242C"/>
    <w:rsid w:val="00272474"/>
    <w:rsid w:val="0027257A"/>
    <w:rsid w:val="00272736"/>
    <w:rsid w:val="00272A15"/>
    <w:rsid w:val="00272D06"/>
    <w:rsid w:val="00272FEB"/>
    <w:rsid w:val="00273017"/>
    <w:rsid w:val="0027309C"/>
    <w:rsid w:val="00273226"/>
    <w:rsid w:val="00273644"/>
    <w:rsid w:val="002738C9"/>
    <w:rsid w:val="00273B2D"/>
    <w:rsid w:val="00273CAB"/>
    <w:rsid w:val="00273CFB"/>
    <w:rsid w:val="00274309"/>
    <w:rsid w:val="00274668"/>
    <w:rsid w:val="00274CE5"/>
    <w:rsid w:val="00274D08"/>
    <w:rsid w:val="00274DE3"/>
    <w:rsid w:val="00275406"/>
    <w:rsid w:val="0027540F"/>
    <w:rsid w:val="00275457"/>
    <w:rsid w:val="00275464"/>
    <w:rsid w:val="0027558D"/>
    <w:rsid w:val="0027568B"/>
    <w:rsid w:val="002756D5"/>
    <w:rsid w:val="0027580B"/>
    <w:rsid w:val="0027587F"/>
    <w:rsid w:val="00275A17"/>
    <w:rsid w:val="00275B92"/>
    <w:rsid w:val="00275E10"/>
    <w:rsid w:val="00275F3B"/>
    <w:rsid w:val="00275FE7"/>
    <w:rsid w:val="00276001"/>
    <w:rsid w:val="00276114"/>
    <w:rsid w:val="00276243"/>
    <w:rsid w:val="002762BB"/>
    <w:rsid w:val="002762EC"/>
    <w:rsid w:val="002763D0"/>
    <w:rsid w:val="002764FB"/>
    <w:rsid w:val="00276660"/>
    <w:rsid w:val="002766C9"/>
    <w:rsid w:val="002768E3"/>
    <w:rsid w:val="00276ED1"/>
    <w:rsid w:val="00277200"/>
    <w:rsid w:val="00277512"/>
    <w:rsid w:val="002777E4"/>
    <w:rsid w:val="00277A6A"/>
    <w:rsid w:val="00277E66"/>
    <w:rsid w:val="002801E2"/>
    <w:rsid w:val="00280567"/>
    <w:rsid w:val="00280612"/>
    <w:rsid w:val="0028073A"/>
    <w:rsid w:val="00280756"/>
    <w:rsid w:val="00280960"/>
    <w:rsid w:val="002811DA"/>
    <w:rsid w:val="0028149A"/>
    <w:rsid w:val="002814CE"/>
    <w:rsid w:val="0028154A"/>
    <w:rsid w:val="0028164E"/>
    <w:rsid w:val="0028168F"/>
    <w:rsid w:val="00281D4F"/>
    <w:rsid w:val="002825CE"/>
    <w:rsid w:val="00283165"/>
    <w:rsid w:val="002832E7"/>
    <w:rsid w:val="002834FB"/>
    <w:rsid w:val="002836C0"/>
    <w:rsid w:val="002838C7"/>
    <w:rsid w:val="00284B43"/>
    <w:rsid w:val="00284E3F"/>
    <w:rsid w:val="00284E7F"/>
    <w:rsid w:val="0028537B"/>
    <w:rsid w:val="0028550D"/>
    <w:rsid w:val="00285520"/>
    <w:rsid w:val="00285894"/>
    <w:rsid w:val="00285A72"/>
    <w:rsid w:val="00285E28"/>
    <w:rsid w:val="002860E6"/>
    <w:rsid w:val="0028648E"/>
    <w:rsid w:val="00286532"/>
    <w:rsid w:val="00286631"/>
    <w:rsid w:val="00286AE7"/>
    <w:rsid w:val="00286F76"/>
    <w:rsid w:val="002871C8"/>
    <w:rsid w:val="00287238"/>
    <w:rsid w:val="002872ED"/>
    <w:rsid w:val="00287361"/>
    <w:rsid w:val="00287376"/>
    <w:rsid w:val="002877DE"/>
    <w:rsid w:val="00287821"/>
    <w:rsid w:val="00287856"/>
    <w:rsid w:val="00287C28"/>
    <w:rsid w:val="00287C39"/>
    <w:rsid w:val="00287EAF"/>
    <w:rsid w:val="00290003"/>
    <w:rsid w:val="00290254"/>
    <w:rsid w:val="0029072A"/>
    <w:rsid w:val="00290C83"/>
    <w:rsid w:val="0029130D"/>
    <w:rsid w:val="0029142E"/>
    <w:rsid w:val="002915DA"/>
    <w:rsid w:val="0029178F"/>
    <w:rsid w:val="00291C45"/>
    <w:rsid w:val="00291E2B"/>
    <w:rsid w:val="002920BF"/>
    <w:rsid w:val="00292540"/>
    <w:rsid w:val="0029279E"/>
    <w:rsid w:val="0029284F"/>
    <w:rsid w:val="00292A9A"/>
    <w:rsid w:val="00292AE6"/>
    <w:rsid w:val="002930AA"/>
    <w:rsid w:val="0029347E"/>
    <w:rsid w:val="00293504"/>
    <w:rsid w:val="0029353A"/>
    <w:rsid w:val="00293965"/>
    <w:rsid w:val="00293A16"/>
    <w:rsid w:val="00293C49"/>
    <w:rsid w:val="00293C5B"/>
    <w:rsid w:val="00293D0F"/>
    <w:rsid w:val="00294266"/>
    <w:rsid w:val="002944CA"/>
    <w:rsid w:val="00294504"/>
    <w:rsid w:val="00294580"/>
    <w:rsid w:val="00294722"/>
    <w:rsid w:val="00294AB1"/>
    <w:rsid w:val="00294C8C"/>
    <w:rsid w:val="00295226"/>
    <w:rsid w:val="002953D0"/>
    <w:rsid w:val="00295F1C"/>
    <w:rsid w:val="002960D8"/>
    <w:rsid w:val="00296190"/>
    <w:rsid w:val="002964E4"/>
    <w:rsid w:val="00296758"/>
    <w:rsid w:val="0029694E"/>
    <w:rsid w:val="0029696C"/>
    <w:rsid w:val="00296D93"/>
    <w:rsid w:val="00296DF8"/>
    <w:rsid w:val="00296E34"/>
    <w:rsid w:val="00296E4D"/>
    <w:rsid w:val="00296FD8"/>
    <w:rsid w:val="002972F9"/>
    <w:rsid w:val="0029743A"/>
    <w:rsid w:val="00297499"/>
    <w:rsid w:val="002974AA"/>
    <w:rsid w:val="00297671"/>
    <w:rsid w:val="002977A0"/>
    <w:rsid w:val="00297F46"/>
    <w:rsid w:val="002A0230"/>
    <w:rsid w:val="002A025C"/>
    <w:rsid w:val="002A0394"/>
    <w:rsid w:val="002A03F0"/>
    <w:rsid w:val="002A0581"/>
    <w:rsid w:val="002A05EF"/>
    <w:rsid w:val="002A061B"/>
    <w:rsid w:val="002A0724"/>
    <w:rsid w:val="002A08CD"/>
    <w:rsid w:val="002A0915"/>
    <w:rsid w:val="002A093B"/>
    <w:rsid w:val="002A0BEE"/>
    <w:rsid w:val="002A1850"/>
    <w:rsid w:val="002A1868"/>
    <w:rsid w:val="002A1A57"/>
    <w:rsid w:val="002A1DA1"/>
    <w:rsid w:val="002A205B"/>
    <w:rsid w:val="002A24B7"/>
    <w:rsid w:val="002A2689"/>
    <w:rsid w:val="002A2742"/>
    <w:rsid w:val="002A2980"/>
    <w:rsid w:val="002A2A3E"/>
    <w:rsid w:val="002A2B16"/>
    <w:rsid w:val="002A2FB8"/>
    <w:rsid w:val="002A31FF"/>
    <w:rsid w:val="002A3668"/>
    <w:rsid w:val="002A3771"/>
    <w:rsid w:val="002A37C5"/>
    <w:rsid w:val="002A3AFD"/>
    <w:rsid w:val="002A3B12"/>
    <w:rsid w:val="002A3D2B"/>
    <w:rsid w:val="002A3D84"/>
    <w:rsid w:val="002A4102"/>
    <w:rsid w:val="002A4433"/>
    <w:rsid w:val="002A4863"/>
    <w:rsid w:val="002A4918"/>
    <w:rsid w:val="002A49C5"/>
    <w:rsid w:val="002A4B7D"/>
    <w:rsid w:val="002A4E20"/>
    <w:rsid w:val="002A523D"/>
    <w:rsid w:val="002A524D"/>
    <w:rsid w:val="002A530F"/>
    <w:rsid w:val="002A5D2C"/>
    <w:rsid w:val="002A5D59"/>
    <w:rsid w:val="002A5FC1"/>
    <w:rsid w:val="002A63A7"/>
    <w:rsid w:val="002A6783"/>
    <w:rsid w:val="002A6A0E"/>
    <w:rsid w:val="002A6ADC"/>
    <w:rsid w:val="002A6EF8"/>
    <w:rsid w:val="002A732C"/>
    <w:rsid w:val="002A77C4"/>
    <w:rsid w:val="002A7A6A"/>
    <w:rsid w:val="002A7AB4"/>
    <w:rsid w:val="002A7AE1"/>
    <w:rsid w:val="002A7B3B"/>
    <w:rsid w:val="002B00F2"/>
    <w:rsid w:val="002B0684"/>
    <w:rsid w:val="002B076F"/>
    <w:rsid w:val="002B07BF"/>
    <w:rsid w:val="002B0805"/>
    <w:rsid w:val="002B0868"/>
    <w:rsid w:val="002B0960"/>
    <w:rsid w:val="002B0BC5"/>
    <w:rsid w:val="002B0C99"/>
    <w:rsid w:val="002B0DC4"/>
    <w:rsid w:val="002B0EB5"/>
    <w:rsid w:val="002B0F5C"/>
    <w:rsid w:val="002B10F9"/>
    <w:rsid w:val="002B12C7"/>
    <w:rsid w:val="002B17B0"/>
    <w:rsid w:val="002B1AFA"/>
    <w:rsid w:val="002B1FC8"/>
    <w:rsid w:val="002B21D6"/>
    <w:rsid w:val="002B2543"/>
    <w:rsid w:val="002B29A6"/>
    <w:rsid w:val="002B2C92"/>
    <w:rsid w:val="002B3032"/>
    <w:rsid w:val="002B3081"/>
    <w:rsid w:val="002B314A"/>
    <w:rsid w:val="002B318B"/>
    <w:rsid w:val="002B318D"/>
    <w:rsid w:val="002B32BC"/>
    <w:rsid w:val="002B33A2"/>
    <w:rsid w:val="002B33AC"/>
    <w:rsid w:val="002B340B"/>
    <w:rsid w:val="002B3418"/>
    <w:rsid w:val="002B348D"/>
    <w:rsid w:val="002B34AE"/>
    <w:rsid w:val="002B3893"/>
    <w:rsid w:val="002B39C3"/>
    <w:rsid w:val="002B3D90"/>
    <w:rsid w:val="002B3EFA"/>
    <w:rsid w:val="002B3F41"/>
    <w:rsid w:val="002B3FAF"/>
    <w:rsid w:val="002B4122"/>
    <w:rsid w:val="002B453B"/>
    <w:rsid w:val="002B48C4"/>
    <w:rsid w:val="002B4C39"/>
    <w:rsid w:val="002B5175"/>
    <w:rsid w:val="002B51C4"/>
    <w:rsid w:val="002B55A8"/>
    <w:rsid w:val="002B56FA"/>
    <w:rsid w:val="002B5982"/>
    <w:rsid w:val="002B59EE"/>
    <w:rsid w:val="002B5CC4"/>
    <w:rsid w:val="002B6009"/>
    <w:rsid w:val="002B601A"/>
    <w:rsid w:val="002B61F1"/>
    <w:rsid w:val="002B6335"/>
    <w:rsid w:val="002B6377"/>
    <w:rsid w:val="002B64FE"/>
    <w:rsid w:val="002B694E"/>
    <w:rsid w:val="002B6BC9"/>
    <w:rsid w:val="002B6D31"/>
    <w:rsid w:val="002B6FED"/>
    <w:rsid w:val="002B70A2"/>
    <w:rsid w:val="002B71C9"/>
    <w:rsid w:val="002B7386"/>
    <w:rsid w:val="002B7AE8"/>
    <w:rsid w:val="002B7D56"/>
    <w:rsid w:val="002B7ED7"/>
    <w:rsid w:val="002B7FB3"/>
    <w:rsid w:val="002C04C2"/>
    <w:rsid w:val="002C04D0"/>
    <w:rsid w:val="002C0818"/>
    <w:rsid w:val="002C0A95"/>
    <w:rsid w:val="002C0B4F"/>
    <w:rsid w:val="002C0B94"/>
    <w:rsid w:val="002C0D0B"/>
    <w:rsid w:val="002C0D11"/>
    <w:rsid w:val="002C0E59"/>
    <w:rsid w:val="002C0E91"/>
    <w:rsid w:val="002C1481"/>
    <w:rsid w:val="002C1574"/>
    <w:rsid w:val="002C185E"/>
    <w:rsid w:val="002C1B05"/>
    <w:rsid w:val="002C1B17"/>
    <w:rsid w:val="002C203A"/>
    <w:rsid w:val="002C208B"/>
    <w:rsid w:val="002C2AE9"/>
    <w:rsid w:val="002C2B29"/>
    <w:rsid w:val="002C2CE6"/>
    <w:rsid w:val="002C2E8A"/>
    <w:rsid w:val="002C2F51"/>
    <w:rsid w:val="002C2FCD"/>
    <w:rsid w:val="002C3A4E"/>
    <w:rsid w:val="002C3AE4"/>
    <w:rsid w:val="002C3B85"/>
    <w:rsid w:val="002C3E89"/>
    <w:rsid w:val="002C42AA"/>
    <w:rsid w:val="002C44EC"/>
    <w:rsid w:val="002C4611"/>
    <w:rsid w:val="002C4624"/>
    <w:rsid w:val="002C4AF6"/>
    <w:rsid w:val="002C54AD"/>
    <w:rsid w:val="002C5533"/>
    <w:rsid w:val="002C5620"/>
    <w:rsid w:val="002C5842"/>
    <w:rsid w:val="002C5A6B"/>
    <w:rsid w:val="002C5F65"/>
    <w:rsid w:val="002C61E0"/>
    <w:rsid w:val="002C640C"/>
    <w:rsid w:val="002C64EC"/>
    <w:rsid w:val="002C6574"/>
    <w:rsid w:val="002C6D3C"/>
    <w:rsid w:val="002C6F0B"/>
    <w:rsid w:val="002C720E"/>
    <w:rsid w:val="002C763A"/>
    <w:rsid w:val="002C782F"/>
    <w:rsid w:val="002C7B03"/>
    <w:rsid w:val="002C7B0D"/>
    <w:rsid w:val="002C7EA4"/>
    <w:rsid w:val="002C7EBB"/>
    <w:rsid w:val="002D001E"/>
    <w:rsid w:val="002D0115"/>
    <w:rsid w:val="002D013E"/>
    <w:rsid w:val="002D0298"/>
    <w:rsid w:val="002D02D5"/>
    <w:rsid w:val="002D04DC"/>
    <w:rsid w:val="002D0657"/>
    <w:rsid w:val="002D0820"/>
    <w:rsid w:val="002D09B3"/>
    <w:rsid w:val="002D0A5E"/>
    <w:rsid w:val="002D1258"/>
    <w:rsid w:val="002D12D9"/>
    <w:rsid w:val="002D13B7"/>
    <w:rsid w:val="002D1922"/>
    <w:rsid w:val="002D1E1E"/>
    <w:rsid w:val="002D1EF1"/>
    <w:rsid w:val="002D28A9"/>
    <w:rsid w:val="002D2B4E"/>
    <w:rsid w:val="002D305F"/>
    <w:rsid w:val="002D35DD"/>
    <w:rsid w:val="002D3740"/>
    <w:rsid w:val="002D3968"/>
    <w:rsid w:val="002D3E02"/>
    <w:rsid w:val="002D406A"/>
    <w:rsid w:val="002D425A"/>
    <w:rsid w:val="002D42DB"/>
    <w:rsid w:val="002D4314"/>
    <w:rsid w:val="002D4685"/>
    <w:rsid w:val="002D4A54"/>
    <w:rsid w:val="002D4C92"/>
    <w:rsid w:val="002D4E37"/>
    <w:rsid w:val="002D4E9C"/>
    <w:rsid w:val="002D4FF8"/>
    <w:rsid w:val="002D52E0"/>
    <w:rsid w:val="002D533E"/>
    <w:rsid w:val="002D5DEA"/>
    <w:rsid w:val="002D5F98"/>
    <w:rsid w:val="002D6127"/>
    <w:rsid w:val="002D61BE"/>
    <w:rsid w:val="002D61F0"/>
    <w:rsid w:val="002D6E49"/>
    <w:rsid w:val="002D6E9C"/>
    <w:rsid w:val="002D7101"/>
    <w:rsid w:val="002D7235"/>
    <w:rsid w:val="002D75D3"/>
    <w:rsid w:val="002D76E8"/>
    <w:rsid w:val="002D788E"/>
    <w:rsid w:val="002D7BE2"/>
    <w:rsid w:val="002D7E23"/>
    <w:rsid w:val="002D7EC3"/>
    <w:rsid w:val="002D7F39"/>
    <w:rsid w:val="002E008F"/>
    <w:rsid w:val="002E079D"/>
    <w:rsid w:val="002E0AC5"/>
    <w:rsid w:val="002E0DB5"/>
    <w:rsid w:val="002E0E94"/>
    <w:rsid w:val="002E1295"/>
    <w:rsid w:val="002E14D2"/>
    <w:rsid w:val="002E15A5"/>
    <w:rsid w:val="002E16BC"/>
    <w:rsid w:val="002E19AD"/>
    <w:rsid w:val="002E1A7B"/>
    <w:rsid w:val="002E1C24"/>
    <w:rsid w:val="002E1F0A"/>
    <w:rsid w:val="002E239F"/>
    <w:rsid w:val="002E2431"/>
    <w:rsid w:val="002E2496"/>
    <w:rsid w:val="002E25D2"/>
    <w:rsid w:val="002E2738"/>
    <w:rsid w:val="002E2923"/>
    <w:rsid w:val="002E2A76"/>
    <w:rsid w:val="002E2B73"/>
    <w:rsid w:val="002E2D20"/>
    <w:rsid w:val="002E2E93"/>
    <w:rsid w:val="002E306D"/>
    <w:rsid w:val="002E361C"/>
    <w:rsid w:val="002E3631"/>
    <w:rsid w:val="002E3653"/>
    <w:rsid w:val="002E36F8"/>
    <w:rsid w:val="002E37FE"/>
    <w:rsid w:val="002E38B7"/>
    <w:rsid w:val="002E3B63"/>
    <w:rsid w:val="002E3DC7"/>
    <w:rsid w:val="002E4301"/>
    <w:rsid w:val="002E47C4"/>
    <w:rsid w:val="002E4B0D"/>
    <w:rsid w:val="002E4EEC"/>
    <w:rsid w:val="002E55AB"/>
    <w:rsid w:val="002E58E1"/>
    <w:rsid w:val="002E5ABB"/>
    <w:rsid w:val="002E5B2A"/>
    <w:rsid w:val="002E5BDD"/>
    <w:rsid w:val="002E5C56"/>
    <w:rsid w:val="002E5D86"/>
    <w:rsid w:val="002E5DD7"/>
    <w:rsid w:val="002E5DF0"/>
    <w:rsid w:val="002E6057"/>
    <w:rsid w:val="002E6475"/>
    <w:rsid w:val="002E6759"/>
    <w:rsid w:val="002E6809"/>
    <w:rsid w:val="002E692B"/>
    <w:rsid w:val="002E6FD6"/>
    <w:rsid w:val="002E76A7"/>
    <w:rsid w:val="002E7BA6"/>
    <w:rsid w:val="002F001D"/>
    <w:rsid w:val="002F0045"/>
    <w:rsid w:val="002F0094"/>
    <w:rsid w:val="002F00F0"/>
    <w:rsid w:val="002F025B"/>
    <w:rsid w:val="002F0684"/>
    <w:rsid w:val="002F09C0"/>
    <w:rsid w:val="002F0ADB"/>
    <w:rsid w:val="002F0E34"/>
    <w:rsid w:val="002F14C9"/>
    <w:rsid w:val="002F174B"/>
    <w:rsid w:val="002F1782"/>
    <w:rsid w:val="002F2210"/>
    <w:rsid w:val="002F286D"/>
    <w:rsid w:val="002F2AE0"/>
    <w:rsid w:val="002F2E9A"/>
    <w:rsid w:val="002F31C4"/>
    <w:rsid w:val="002F322F"/>
    <w:rsid w:val="002F38D3"/>
    <w:rsid w:val="002F3CE3"/>
    <w:rsid w:val="002F3F16"/>
    <w:rsid w:val="002F413F"/>
    <w:rsid w:val="002F446A"/>
    <w:rsid w:val="002F44AD"/>
    <w:rsid w:val="002F45D3"/>
    <w:rsid w:val="002F4697"/>
    <w:rsid w:val="002F4934"/>
    <w:rsid w:val="002F4A52"/>
    <w:rsid w:val="002F4A55"/>
    <w:rsid w:val="002F4CF5"/>
    <w:rsid w:val="002F4E98"/>
    <w:rsid w:val="002F4FC5"/>
    <w:rsid w:val="002F5312"/>
    <w:rsid w:val="002F535D"/>
    <w:rsid w:val="002F5422"/>
    <w:rsid w:val="002F550D"/>
    <w:rsid w:val="002F5634"/>
    <w:rsid w:val="002F566C"/>
    <w:rsid w:val="002F5874"/>
    <w:rsid w:val="002F5881"/>
    <w:rsid w:val="002F5A7C"/>
    <w:rsid w:val="002F5B73"/>
    <w:rsid w:val="002F5FDA"/>
    <w:rsid w:val="002F63ED"/>
    <w:rsid w:val="002F641F"/>
    <w:rsid w:val="002F659C"/>
    <w:rsid w:val="002F67B6"/>
    <w:rsid w:val="002F6AC6"/>
    <w:rsid w:val="002F6BDA"/>
    <w:rsid w:val="002F6DA5"/>
    <w:rsid w:val="002F6DFC"/>
    <w:rsid w:val="002F77EB"/>
    <w:rsid w:val="002F7919"/>
    <w:rsid w:val="002F7B6D"/>
    <w:rsid w:val="002F7C1B"/>
    <w:rsid w:val="002F7D48"/>
    <w:rsid w:val="002F7EC5"/>
    <w:rsid w:val="00300085"/>
    <w:rsid w:val="0030020E"/>
    <w:rsid w:val="0030027C"/>
    <w:rsid w:val="003003AD"/>
    <w:rsid w:val="00300421"/>
    <w:rsid w:val="00300CCD"/>
    <w:rsid w:val="00300E5F"/>
    <w:rsid w:val="00300F09"/>
    <w:rsid w:val="00301023"/>
    <w:rsid w:val="003011C0"/>
    <w:rsid w:val="00301686"/>
    <w:rsid w:val="0030197B"/>
    <w:rsid w:val="00301DA6"/>
    <w:rsid w:val="00301E07"/>
    <w:rsid w:val="00301EE4"/>
    <w:rsid w:val="00302203"/>
    <w:rsid w:val="003024DE"/>
    <w:rsid w:val="00302546"/>
    <w:rsid w:val="00302701"/>
    <w:rsid w:val="00302739"/>
    <w:rsid w:val="00302B48"/>
    <w:rsid w:val="00302BA5"/>
    <w:rsid w:val="00302D8B"/>
    <w:rsid w:val="00302EDE"/>
    <w:rsid w:val="00302FC8"/>
    <w:rsid w:val="00302FEF"/>
    <w:rsid w:val="0030318E"/>
    <w:rsid w:val="003033B1"/>
    <w:rsid w:val="00303BDB"/>
    <w:rsid w:val="00303DE7"/>
    <w:rsid w:val="00303EB2"/>
    <w:rsid w:val="00304556"/>
    <w:rsid w:val="00304690"/>
    <w:rsid w:val="003047C0"/>
    <w:rsid w:val="00304915"/>
    <w:rsid w:val="00304AC5"/>
    <w:rsid w:val="00304B84"/>
    <w:rsid w:val="00304C9E"/>
    <w:rsid w:val="0030520F"/>
    <w:rsid w:val="003054E1"/>
    <w:rsid w:val="003055B6"/>
    <w:rsid w:val="00305866"/>
    <w:rsid w:val="003061F6"/>
    <w:rsid w:val="003065FB"/>
    <w:rsid w:val="0030687B"/>
    <w:rsid w:val="00306ED2"/>
    <w:rsid w:val="00306F89"/>
    <w:rsid w:val="003071C8"/>
    <w:rsid w:val="0030749E"/>
    <w:rsid w:val="00307610"/>
    <w:rsid w:val="0030761B"/>
    <w:rsid w:val="00307B27"/>
    <w:rsid w:val="00307F28"/>
    <w:rsid w:val="003101DC"/>
    <w:rsid w:val="0031049F"/>
    <w:rsid w:val="00310500"/>
    <w:rsid w:val="0031050E"/>
    <w:rsid w:val="00310541"/>
    <w:rsid w:val="0031092D"/>
    <w:rsid w:val="00310A2E"/>
    <w:rsid w:val="00310B18"/>
    <w:rsid w:val="00310CB2"/>
    <w:rsid w:val="00310CC6"/>
    <w:rsid w:val="00310F30"/>
    <w:rsid w:val="00311100"/>
    <w:rsid w:val="00311151"/>
    <w:rsid w:val="00311642"/>
    <w:rsid w:val="00311761"/>
    <w:rsid w:val="003118A7"/>
    <w:rsid w:val="00311941"/>
    <w:rsid w:val="00311B94"/>
    <w:rsid w:val="00311F5A"/>
    <w:rsid w:val="0031205E"/>
    <w:rsid w:val="003122AC"/>
    <w:rsid w:val="003122B6"/>
    <w:rsid w:val="00312709"/>
    <w:rsid w:val="003129AB"/>
    <w:rsid w:val="003129CC"/>
    <w:rsid w:val="00312D40"/>
    <w:rsid w:val="00313765"/>
    <w:rsid w:val="003137A0"/>
    <w:rsid w:val="003139F0"/>
    <w:rsid w:val="00313BC1"/>
    <w:rsid w:val="00313C4F"/>
    <w:rsid w:val="003141C2"/>
    <w:rsid w:val="003143F7"/>
    <w:rsid w:val="003147C1"/>
    <w:rsid w:val="00314ACB"/>
    <w:rsid w:val="00314CBB"/>
    <w:rsid w:val="00314FAE"/>
    <w:rsid w:val="00315614"/>
    <w:rsid w:val="0031599D"/>
    <w:rsid w:val="00315B5E"/>
    <w:rsid w:val="00315C8E"/>
    <w:rsid w:val="00315F37"/>
    <w:rsid w:val="00316064"/>
    <w:rsid w:val="00316417"/>
    <w:rsid w:val="00316484"/>
    <w:rsid w:val="00316A1A"/>
    <w:rsid w:val="00316B5B"/>
    <w:rsid w:val="00316C58"/>
    <w:rsid w:val="00316C89"/>
    <w:rsid w:val="00316D2D"/>
    <w:rsid w:val="00316EAE"/>
    <w:rsid w:val="00317050"/>
    <w:rsid w:val="00317625"/>
    <w:rsid w:val="0031767A"/>
    <w:rsid w:val="00317731"/>
    <w:rsid w:val="00317781"/>
    <w:rsid w:val="00317C5E"/>
    <w:rsid w:val="0032013F"/>
    <w:rsid w:val="0032018E"/>
    <w:rsid w:val="00320523"/>
    <w:rsid w:val="00320844"/>
    <w:rsid w:val="00320B1B"/>
    <w:rsid w:val="00320C3F"/>
    <w:rsid w:val="00320F1B"/>
    <w:rsid w:val="003210B1"/>
    <w:rsid w:val="003212D6"/>
    <w:rsid w:val="0032135E"/>
    <w:rsid w:val="0032151E"/>
    <w:rsid w:val="0032172E"/>
    <w:rsid w:val="00321822"/>
    <w:rsid w:val="003218A1"/>
    <w:rsid w:val="00321B02"/>
    <w:rsid w:val="00321C7E"/>
    <w:rsid w:val="003228CE"/>
    <w:rsid w:val="00322BC3"/>
    <w:rsid w:val="00322C2B"/>
    <w:rsid w:val="00322E3B"/>
    <w:rsid w:val="00323013"/>
    <w:rsid w:val="003232E3"/>
    <w:rsid w:val="00323431"/>
    <w:rsid w:val="00323891"/>
    <w:rsid w:val="00323FAD"/>
    <w:rsid w:val="00324089"/>
    <w:rsid w:val="003242B1"/>
    <w:rsid w:val="003244C7"/>
    <w:rsid w:val="00324701"/>
    <w:rsid w:val="00324808"/>
    <w:rsid w:val="0032489D"/>
    <w:rsid w:val="003249E6"/>
    <w:rsid w:val="003249F8"/>
    <w:rsid w:val="00324E7B"/>
    <w:rsid w:val="0032556B"/>
    <w:rsid w:val="00325A21"/>
    <w:rsid w:val="00325A97"/>
    <w:rsid w:val="0032629F"/>
    <w:rsid w:val="0032651E"/>
    <w:rsid w:val="003266A7"/>
    <w:rsid w:val="003267A6"/>
    <w:rsid w:val="00326DFE"/>
    <w:rsid w:val="0032703A"/>
    <w:rsid w:val="003271E3"/>
    <w:rsid w:val="003272D0"/>
    <w:rsid w:val="00327393"/>
    <w:rsid w:val="003273DE"/>
    <w:rsid w:val="0032762E"/>
    <w:rsid w:val="003278C7"/>
    <w:rsid w:val="0032793B"/>
    <w:rsid w:val="00327AEA"/>
    <w:rsid w:val="00327C1D"/>
    <w:rsid w:val="00327D99"/>
    <w:rsid w:val="00327FA5"/>
    <w:rsid w:val="0033012E"/>
    <w:rsid w:val="003304CA"/>
    <w:rsid w:val="003308C4"/>
    <w:rsid w:val="00330989"/>
    <w:rsid w:val="00330C30"/>
    <w:rsid w:val="00330DE8"/>
    <w:rsid w:val="00331A72"/>
    <w:rsid w:val="00331BC6"/>
    <w:rsid w:val="00332123"/>
    <w:rsid w:val="003321C3"/>
    <w:rsid w:val="003328B8"/>
    <w:rsid w:val="00332962"/>
    <w:rsid w:val="00332BF1"/>
    <w:rsid w:val="00332D21"/>
    <w:rsid w:val="00332D5F"/>
    <w:rsid w:val="00332FA5"/>
    <w:rsid w:val="00333837"/>
    <w:rsid w:val="00333955"/>
    <w:rsid w:val="00333E56"/>
    <w:rsid w:val="0033442C"/>
    <w:rsid w:val="003348AF"/>
    <w:rsid w:val="00334E18"/>
    <w:rsid w:val="00335250"/>
    <w:rsid w:val="00335647"/>
    <w:rsid w:val="00335670"/>
    <w:rsid w:val="0033572D"/>
    <w:rsid w:val="0033592C"/>
    <w:rsid w:val="00335A90"/>
    <w:rsid w:val="00335E2A"/>
    <w:rsid w:val="00336780"/>
    <w:rsid w:val="003367C5"/>
    <w:rsid w:val="00336DAD"/>
    <w:rsid w:val="00336DB3"/>
    <w:rsid w:val="00336DE1"/>
    <w:rsid w:val="00337065"/>
    <w:rsid w:val="00337136"/>
    <w:rsid w:val="00337B29"/>
    <w:rsid w:val="00337C71"/>
    <w:rsid w:val="00337D5E"/>
    <w:rsid w:val="00337E7F"/>
    <w:rsid w:val="00340190"/>
    <w:rsid w:val="0034044B"/>
    <w:rsid w:val="003405ED"/>
    <w:rsid w:val="00340CC6"/>
    <w:rsid w:val="00340D97"/>
    <w:rsid w:val="00340E58"/>
    <w:rsid w:val="00341087"/>
    <w:rsid w:val="00341371"/>
    <w:rsid w:val="00341422"/>
    <w:rsid w:val="00341706"/>
    <w:rsid w:val="00341991"/>
    <w:rsid w:val="00341CFA"/>
    <w:rsid w:val="003420B4"/>
    <w:rsid w:val="0034246D"/>
    <w:rsid w:val="00342528"/>
    <w:rsid w:val="00342A54"/>
    <w:rsid w:val="00342BFA"/>
    <w:rsid w:val="00342CD9"/>
    <w:rsid w:val="0034305B"/>
    <w:rsid w:val="00343C24"/>
    <w:rsid w:val="00343FA6"/>
    <w:rsid w:val="00344658"/>
    <w:rsid w:val="003446D1"/>
    <w:rsid w:val="00344725"/>
    <w:rsid w:val="0034488B"/>
    <w:rsid w:val="00344901"/>
    <w:rsid w:val="00344E6B"/>
    <w:rsid w:val="0034511B"/>
    <w:rsid w:val="003452A3"/>
    <w:rsid w:val="00345BFC"/>
    <w:rsid w:val="00345D09"/>
    <w:rsid w:val="00345D10"/>
    <w:rsid w:val="00346208"/>
    <w:rsid w:val="00346220"/>
    <w:rsid w:val="00347047"/>
    <w:rsid w:val="0034714B"/>
    <w:rsid w:val="0034744E"/>
    <w:rsid w:val="0034745C"/>
    <w:rsid w:val="00347465"/>
    <w:rsid w:val="003474CD"/>
    <w:rsid w:val="003479B6"/>
    <w:rsid w:val="00347AF7"/>
    <w:rsid w:val="0035025F"/>
    <w:rsid w:val="0035041A"/>
    <w:rsid w:val="003504BC"/>
    <w:rsid w:val="003505AD"/>
    <w:rsid w:val="00350631"/>
    <w:rsid w:val="003507AC"/>
    <w:rsid w:val="00350816"/>
    <w:rsid w:val="00350B70"/>
    <w:rsid w:val="00350EE7"/>
    <w:rsid w:val="00351186"/>
    <w:rsid w:val="00351439"/>
    <w:rsid w:val="00351799"/>
    <w:rsid w:val="0035180B"/>
    <w:rsid w:val="00351B18"/>
    <w:rsid w:val="00351B2B"/>
    <w:rsid w:val="00351C98"/>
    <w:rsid w:val="00351F31"/>
    <w:rsid w:val="003520B7"/>
    <w:rsid w:val="0035216E"/>
    <w:rsid w:val="003521A1"/>
    <w:rsid w:val="0035247D"/>
    <w:rsid w:val="00352759"/>
    <w:rsid w:val="00352828"/>
    <w:rsid w:val="00352952"/>
    <w:rsid w:val="00352DAE"/>
    <w:rsid w:val="003530A0"/>
    <w:rsid w:val="003530A3"/>
    <w:rsid w:val="003531B0"/>
    <w:rsid w:val="003532BC"/>
    <w:rsid w:val="003532D2"/>
    <w:rsid w:val="0035336E"/>
    <w:rsid w:val="003536C6"/>
    <w:rsid w:val="003539B2"/>
    <w:rsid w:val="00353A7B"/>
    <w:rsid w:val="0035414B"/>
    <w:rsid w:val="003541E6"/>
    <w:rsid w:val="00354DF1"/>
    <w:rsid w:val="00354FE6"/>
    <w:rsid w:val="003550B2"/>
    <w:rsid w:val="003552C6"/>
    <w:rsid w:val="0035564E"/>
    <w:rsid w:val="003557F8"/>
    <w:rsid w:val="00355813"/>
    <w:rsid w:val="003558AF"/>
    <w:rsid w:val="003558FD"/>
    <w:rsid w:val="003559DB"/>
    <w:rsid w:val="00355A83"/>
    <w:rsid w:val="00355C6B"/>
    <w:rsid w:val="00355D07"/>
    <w:rsid w:val="00355EE8"/>
    <w:rsid w:val="003562D7"/>
    <w:rsid w:val="00356353"/>
    <w:rsid w:val="0035667E"/>
    <w:rsid w:val="003567C9"/>
    <w:rsid w:val="003568CE"/>
    <w:rsid w:val="00356CD6"/>
    <w:rsid w:val="00356CEC"/>
    <w:rsid w:val="003570F9"/>
    <w:rsid w:val="00357275"/>
    <w:rsid w:val="003572DE"/>
    <w:rsid w:val="00357654"/>
    <w:rsid w:val="00357659"/>
    <w:rsid w:val="00357712"/>
    <w:rsid w:val="003578E5"/>
    <w:rsid w:val="00357976"/>
    <w:rsid w:val="00357BEB"/>
    <w:rsid w:val="00357CAE"/>
    <w:rsid w:val="0036037C"/>
    <w:rsid w:val="003604DB"/>
    <w:rsid w:val="00361749"/>
    <w:rsid w:val="003617B3"/>
    <w:rsid w:val="003617B5"/>
    <w:rsid w:val="0036185C"/>
    <w:rsid w:val="00361B1A"/>
    <w:rsid w:val="00362144"/>
    <w:rsid w:val="0036227D"/>
    <w:rsid w:val="00362563"/>
    <w:rsid w:val="0036262C"/>
    <w:rsid w:val="00362743"/>
    <w:rsid w:val="003628EE"/>
    <w:rsid w:val="00362C5A"/>
    <w:rsid w:val="00362C8F"/>
    <w:rsid w:val="00362E0F"/>
    <w:rsid w:val="0036349B"/>
    <w:rsid w:val="003635B6"/>
    <w:rsid w:val="003639E9"/>
    <w:rsid w:val="00363BB4"/>
    <w:rsid w:val="00363FC9"/>
    <w:rsid w:val="0036402E"/>
    <w:rsid w:val="00364207"/>
    <w:rsid w:val="00364586"/>
    <w:rsid w:val="00364607"/>
    <w:rsid w:val="003647A8"/>
    <w:rsid w:val="0036481B"/>
    <w:rsid w:val="00364935"/>
    <w:rsid w:val="00365023"/>
    <w:rsid w:val="0036527F"/>
    <w:rsid w:val="00365644"/>
    <w:rsid w:val="0036590C"/>
    <w:rsid w:val="00365965"/>
    <w:rsid w:val="003659FE"/>
    <w:rsid w:val="003665C5"/>
    <w:rsid w:val="00366B3A"/>
    <w:rsid w:val="00366CCF"/>
    <w:rsid w:val="003676EA"/>
    <w:rsid w:val="00367C57"/>
    <w:rsid w:val="00370001"/>
    <w:rsid w:val="00370285"/>
    <w:rsid w:val="00370286"/>
    <w:rsid w:val="003704EE"/>
    <w:rsid w:val="00370568"/>
    <w:rsid w:val="003706F3"/>
    <w:rsid w:val="00370880"/>
    <w:rsid w:val="00370A01"/>
    <w:rsid w:val="00370B5A"/>
    <w:rsid w:val="00370E19"/>
    <w:rsid w:val="00370EFD"/>
    <w:rsid w:val="00370F31"/>
    <w:rsid w:val="00371137"/>
    <w:rsid w:val="003711C5"/>
    <w:rsid w:val="0037151B"/>
    <w:rsid w:val="0037160B"/>
    <w:rsid w:val="00371778"/>
    <w:rsid w:val="003717D9"/>
    <w:rsid w:val="003719F5"/>
    <w:rsid w:val="00371C00"/>
    <w:rsid w:val="00372019"/>
    <w:rsid w:val="00372029"/>
    <w:rsid w:val="003724A1"/>
    <w:rsid w:val="00372A6B"/>
    <w:rsid w:val="00372AD2"/>
    <w:rsid w:val="00372C12"/>
    <w:rsid w:val="00372C25"/>
    <w:rsid w:val="00373AD8"/>
    <w:rsid w:val="00373B3C"/>
    <w:rsid w:val="00373CE0"/>
    <w:rsid w:val="00373DE0"/>
    <w:rsid w:val="00373E10"/>
    <w:rsid w:val="00373F2C"/>
    <w:rsid w:val="0037406C"/>
    <w:rsid w:val="003741D2"/>
    <w:rsid w:val="00374200"/>
    <w:rsid w:val="00374485"/>
    <w:rsid w:val="003744A4"/>
    <w:rsid w:val="003744CB"/>
    <w:rsid w:val="0037450B"/>
    <w:rsid w:val="0037476F"/>
    <w:rsid w:val="00374804"/>
    <w:rsid w:val="003748F9"/>
    <w:rsid w:val="003749B5"/>
    <w:rsid w:val="00374C80"/>
    <w:rsid w:val="00374F06"/>
    <w:rsid w:val="00375222"/>
    <w:rsid w:val="003753A0"/>
    <w:rsid w:val="00375439"/>
    <w:rsid w:val="003756EB"/>
    <w:rsid w:val="00375DA0"/>
    <w:rsid w:val="00375ED0"/>
    <w:rsid w:val="00375FE0"/>
    <w:rsid w:val="00375FFC"/>
    <w:rsid w:val="003764FA"/>
    <w:rsid w:val="0037655D"/>
    <w:rsid w:val="00376838"/>
    <w:rsid w:val="00376D06"/>
    <w:rsid w:val="00376E0C"/>
    <w:rsid w:val="0037709A"/>
    <w:rsid w:val="00377146"/>
    <w:rsid w:val="00377154"/>
    <w:rsid w:val="003771CA"/>
    <w:rsid w:val="00377397"/>
    <w:rsid w:val="003773CD"/>
    <w:rsid w:val="0037757C"/>
    <w:rsid w:val="003775BD"/>
    <w:rsid w:val="00377EED"/>
    <w:rsid w:val="00377F78"/>
    <w:rsid w:val="00380543"/>
    <w:rsid w:val="00380602"/>
    <w:rsid w:val="00380892"/>
    <w:rsid w:val="00380BBD"/>
    <w:rsid w:val="00381011"/>
    <w:rsid w:val="00381F8A"/>
    <w:rsid w:val="003821E7"/>
    <w:rsid w:val="003824FE"/>
    <w:rsid w:val="003826F9"/>
    <w:rsid w:val="00382903"/>
    <w:rsid w:val="00382AF5"/>
    <w:rsid w:val="00382B6F"/>
    <w:rsid w:val="00382F2D"/>
    <w:rsid w:val="00382F93"/>
    <w:rsid w:val="00383365"/>
    <w:rsid w:val="0038345D"/>
    <w:rsid w:val="00383701"/>
    <w:rsid w:val="003839E9"/>
    <w:rsid w:val="00383CB5"/>
    <w:rsid w:val="00383D4B"/>
    <w:rsid w:val="00383DDB"/>
    <w:rsid w:val="003842A8"/>
    <w:rsid w:val="003845B9"/>
    <w:rsid w:val="00384747"/>
    <w:rsid w:val="003847EE"/>
    <w:rsid w:val="003848D9"/>
    <w:rsid w:val="00384BC0"/>
    <w:rsid w:val="00384E73"/>
    <w:rsid w:val="00384FDC"/>
    <w:rsid w:val="003852CC"/>
    <w:rsid w:val="00385A70"/>
    <w:rsid w:val="00385BD7"/>
    <w:rsid w:val="00385C64"/>
    <w:rsid w:val="00386688"/>
    <w:rsid w:val="00386A15"/>
    <w:rsid w:val="00386A29"/>
    <w:rsid w:val="00386B71"/>
    <w:rsid w:val="00386CD1"/>
    <w:rsid w:val="00386F83"/>
    <w:rsid w:val="0038702D"/>
    <w:rsid w:val="003870BC"/>
    <w:rsid w:val="003872D4"/>
    <w:rsid w:val="0038732E"/>
    <w:rsid w:val="003875A7"/>
    <w:rsid w:val="00387675"/>
    <w:rsid w:val="00387771"/>
    <w:rsid w:val="0038780F"/>
    <w:rsid w:val="00387866"/>
    <w:rsid w:val="00387B2B"/>
    <w:rsid w:val="00387E37"/>
    <w:rsid w:val="00387E7A"/>
    <w:rsid w:val="00390449"/>
    <w:rsid w:val="003904B1"/>
    <w:rsid w:val="003907D2"/>
    <w:rsid w:val="00390A2D"/>
    <w:rsid w:val="00390C56"/>
    <w:rsid w:val="00390C62"/>
    <w:rsid w:val="0039122C"/>
    <w:rsid w:val="0039124D"/>
    <w:rsid w:val="003914DB"/>
    <w:rsid w:val="00391A92"/>
    <w:rsid w:val="00391A9A"/>
    <w:rsid w:val="00391C99"/>
    <w:rsid w:val="003922D0"/>
    <w:rsid w:val="003926BE"/>
    <w:rsid w:val="003929BE"/>
    <w:rsid w:val="00392A1F"/>
    <w:rsid w:val="00392DB8"/>
    <w:rsid w:val="00392F44"/>
    <w:rsid w:val="003930AE"/>
    <w:rsid w:val="00393650"/>
    <w:rsid w:val="00393902"/>
    <w:rsid w:val="00393A68"/>
    <w:rsid w:val="00393B45"/>
    <w:rsid w:val="00393B78"/>
    <w:rsid w:val="003946B1"/>
    <w:rsid w:val="00394775"/>
    <w:rsid w:val="003948BB"/>
    <w:rsid w:val="00394948"/>
    <w:rsid w:val="00394B44"/>
    <w:rsid w:val="00394BE0"/>
    <w:rsid w:val="00394D6C"/>
    <w:rsid w:val="00394DD5"/>
    <w:rsid w:val="0039502C"/>
    <w:rsid w:val="0039511F"/>
    <w:rsid w:val="00395329"/>
    <w:rsid w:val="003956FE"/>
    <w:rsid w:val="00395780"/>
    <w:rsid w:val="00395879"/>
    <w:rsid w:val="003958F1"/>
    <w:rsid w:val="0039598F"/>
    <w:rsid w:val="003959CE"/>
    <w:rsid w:val="00395F65"/>
    <w:rsid w:val="0039610F"/>
    <w:rsid w:val="003962EC"/>
    <w:rsid w:val="003965AE"/>
    <w:rsid w:val="0039665F"/>
    <w:rsid w:val="00396BBB"/>
    <w:rsid w:val="00396BDD"/>
    <w:rsid w:val="00397292"/>
    <w:rsid w:val="003976DD"/>
    <w:rsid w:val="003978B8"/>
    <w:rsid w:val="00397AD4"/>
    <w:rsid w:val="00397C23"/>
    <w:rsid w:val="00397C89"/>
    <w:rsid w:val="003A027F"/>
    <w:rsid w:val="003A0311"/>
    <w:rsid w:val="003A0736"/>
    <w:rsid w:val="003A09D3"/>
    <w:rsid w:val="003A0CD4"/>
    <w:rsid w:val="003A0EB2"/>
    <w:rsid w:val="003A0F00"/>
    <w:rsid w:val="003A1009"/>
    <w:rsid w:val="003A1020"/>
    <w:rsid w:val="003A10E5"/>
    <w:rsid w:val="003A1135"/>
    <w:rsid w:val="003A1258"/>
    <w:rsid w:val="003A1341"/>
    <w:rsid w:val="003A147E"/>
    <w:rsid w:val="003A17BA"/>
    <w:rsid w:val="003A19E0"/>
    <w:rsid w:val="003A1B5C"/>
    <w:rsid w:val="003A1B9A"/>
    <w:rsid w:val="003A1BF6"/>
    <w:rsid w:val="003A1DD5"/>
    <w:rsid w:val="003A2019"/>
    <w:rsid w:val="003A2150"/>
    <w:rsid w:val="003A2BCC"/>
    <w:rsid w:val="003A2D39"/>
    <w:rsid w:val="003A2DE9"/>
    <w:rsid w:val="003A2FE7"/>
    <w:rsid w:val="003A338F"/>
    <w:rsid w:val="003A349E"/>
    <w:rsid w:val="003A38AC"/>
    <w:rsid w:val="003A39F2"/>
    <w:rsid w:val="003A3C0E"/>
    <w:rsid w:val="003A421C"/>
    <w:rsid w:val="003A42BB"/>
    <w:rsid w:val="003A44AA"/>
    <w:rsid w:val="003A45FB"/>
    <w:rsid w:val="003A48FC"/>
    <w:rsid w:val="003A4E82"/>
    <w:rsid w:val="003A523B"/>
    <w:rsid w:val="003A533B"/>
    <w:rsid w:val="003A55F0"/>
    <w:rsid w:val="003A5865"/>
    <w:rsid w:val="003A58C4"/>
    <w:rsid w:val="003A590E"/>
    <w:rsid w:val="003A5A57"/>
    <w:rsid w:val="003A6274"/>
    <w:rsid w:val="003A62E1"/>
    <w:rsid w:val="003A6330"/>
    <w:rsid w:val="003A6619"/>
    <w:rsid w:val="003A66AA"/>
    <w:rsid w:val="003A679F"/>
    <w:rsid w:val="003A6CC0"/>
    <w:rsid w:val="003A6E1E"/>
    <w:rsid w:val="003A70D9"/>
    <w:rsid w:val="003A71E1"/>
    <w:rsid w:val="003A724C"/>
    <w:rsid w:val="003A7424"/>
    <w:rsid w:val="003A76A9"/>
    <w:rsid w:val="003A7747"/>
    <w:rsid w:val="003B0299"/>
    <w:rsid w:val="003B0903"/>
    <w:rsid w:val="003B0B4D"/>
    <w:rsid w:val="003B0BD5"/>
    <w:rsid w:val="003B10B8"/>
    <w:rsid w:val="003B126C"/>
    <w:rsid w:val="003B1AF1"/>
    <w:rsid w:val="003B1D6E"/>
    <w:rsid w:val="003B20BD"/>
    <w:rsid w:val="003B248F"/>
    <w:rsid w:val="003B25B8"/>
    <w:rsid w:val="003B29EA"/>
    <w:rsid w:val="003B2B79"/>
    <w:rsid w:val="003B2C70"/>
    <w:rsid w:val="003B3171"/>
    <w:rsid w:val="003B3835"/>
    <w:rsid w:val="003B387A"/>
    <w:rsid w:val="003B3E56"/>
    <w:rsid w:val="003B4039"/>
    <w:rsid w:val="003B4482"/>
    <w:rsid w:val="003B488F"/>
    <w:rsid w:val="003B495C"/>
    <w:rsid w:val="003B4B90"/>
    <w:rsid w:val="003B4CE3"/>
    <w:rsid w:val="003B4D9B"/>
    <w:rsid w:val="003B4D9D"/>
    <w:rsid w:val="003B4E9C"/>
    <w:rsid w:val="003B570F"/>
    <w:rsid w:val="003B5747"/>
    <w:rsid w:val="003B58C8"/>
    <w:rsid w:val="003B5B57"/>
    <w:rsid w:val="003B5B7E"/>
    <w:rsid w:val="003B5BCB"/>
    <w:rsid w:val="003B5E30"/>
    <w:rsid w:val="003B6008"/>
    <w:rsid w:val="003B6584"/>
    <w:rsid w:val="003B65FD"/>
    <w:rsid w:val="003B6B8B"/>
    <w:rsid w:val="003B6C34"/>
    <w:rsid w:val="003B6DEC"/>
    <w:rsid w:val="003B6F24"/>
    <w:rsid w:val="003B6FCB"/>
    <w:rsid w:val="003B7020"/>
    <w:rsid w:val="003B7294"/>
    <w:rsid w:val="003B7461"/>
    <w:rsid w:val="003B7601"/>
    <w:rsid w:val="003B7607"/>
    <w:rsid w:val="003B76AF"/>
    <w:rsid w:val="003B76FE"/>
    <w:rsid w:val="003C009A"/>
    <w:rsid w:val="003C03B0"/>
    <w:rsid w:val="003C04C2"/>
    <w:rsid w:val="003C04C6"/>
    <w:rsid w:val="003C07D7"/>
    <w:rsid w:val="003C0985"/>
    <w:rsid w:val="003C09EB"/>
    <w:rsid w:val="003C0D5D"/>
    <w:rsid w:val="003C10B8"/>
    <w:rsid w:val="003C182B"/>
    <w:rsid w:val="003C1862"/>
    <w:rsid w:val="003C1B10"/>
    <w:rsid w:val="003C2C9D"/>
    <w:rsid w:val="003C2D1A"/>
    <w:rsid w:val="003C325F"/>
    <w:rsid w:val="003C33A6"/>
    <w:rsid w:val="003C3908"/>
    <w:rsid w:val="003C3B73"/>
    <w:rsid w:val="003C3D0C"/>
    <w:rsid w:val="003C3D6E"/>
    <w:rsid w:val="003C3F8B"/>
    <w:rsid w:val="003C405D"/>
    <w:rsid w:val="003C4213"/>
    <w:rsid w:val="003C423D"/>
    <w:rsid w:val="003C4250"/>
    <w:rsid w:val="003C44DB"/>
    <w:rsid w:val="003C4580"/>
    <w:rsid w:val="003C458A"/>
    <w:rsid w:val="003C499A"/>
    <w:rsid w:val="003C4F25"/>
    <w:rsid w:val="003C5171"/>
    <w:rsid w:val="003C5264"/>
    <w:rsid w:val="003C5888"/>
    <w:rsid w:val="003C60F6"/>
    <w:rsid w:val="003C62BB"/>
    <w:rsid w:val="003C64CD"/>
    <w:rsid w:val="003C6580"/>
    <w:rsid w:val="003C6609"/>
    <w:rsid w:val="003C66A9"/>
    <w:rsid w:val="003C6AE6"/>
    <w:rsid w:val="003C6BE4"/>
    <w:rsid w:val="003C6CCB"/>
    <w:rsid w:val="003C6DA9"/>
    <w:rsid w:val="003C6E68"/>
    <w:rsid w:val="003C6F94"/>
    <w:rsid w:val="003C7079"/>
    <w:rsid w:val="003C7855"/>
    <w:rsid w:val="003D0068"/>
    <w:rsid w:val="003D0240"/>
    <w:rsid w:val="003D061E"/>
    <w:rsid w:val="003D06A7"/>
    <w:rsid w:val="003D0868"/>
    <w:rsid w:val="003D0964"/>
    <w:rsid w:val="003D09B7"/>
    <w:rsid w:val="003D09DA"/>
    <w:rsid w:val="003D0AB1"/>
    <w:rsid w:val="003D0BEB"/>
    <w:rsid w:val="003D0D75"/>
    <w:rsid w:val="003D0FE6"/>
    <w:rsid w:val="003D14F3"/>
    <w:rsid w:val="003D1B4D"/>
    <w:rsid w:val="003D1F11"/>
    <w:rsid w:val="003D2033"/>
    <w:rsid w:val="003D22AC"/>
    <w:rsid w:val="003D2339"/>
    <w:rsid w:val="003D26AA"/>
    <w:rsid w:val="003D2AF9"/>
    <w:rsid w:val="003D2D07"/>
    <w:rsid w:val="003D2E43"/>
    <w:rsid w:val="003D31C8"/>
    <w:rsid w:val="003D3AD8"/>
    <w:rsid w:val="003D3EE3"/>
    <w:rsid w:val="003D4350"/>
    <w:rsid w:val="003D4409"/>
    <w:rsid w:val="003D4BB3"/>
    <w:rsid w:val="003D4F35"/>
    <w:rsid w:val="003D519A"/>
    <w:rsid w:val="003D53B8"/>
    <w:rsid w:val="003D5717"/>
    <w:rsid w:val="003D5878"/>
    <w:rsid w:val="003D59FE"/>
    <w:rsid w:val="003D5A55"/>
    <w:rsid w:val="003D608C"/>
    <w:rsid w:val="003D60BE"/>
    <w:rsid w:val="003D615E"/>
    <w:rsid w:val="003D63BA"/>
    <w:rsid w:val="003D64B6"/>
    <w:rsid w:val="003D680E"/>
    <w:rsid w:val="003D69ED"/>
    <w:rsid w:val="003D6AB6"/>
    <w:rsid w:val="003D6B43"/>
    <w:rsid w:val="003D7272"/>
    <w:rsid w:val="003D740C"/>
    <w:rsid w:val="003D79E8"/>
    <w:rsid w:val="003E003E"/>
    <w:rsid w:val="003E018E"/>
    <w:rsid w:val="003E089F"/>
    <w:rsid w:val="003E0974"/>
    <w:rsid w:val="003E0ADB"/>
    <w:rsid w:val="003E0CC6"/>
    <w:rsid w:val="003E0CE4"/>
    <w:rsid w:val="003E16FD"/>
    <w:rsid w:val="003E1868"/>
    <w:rsid w:val="003E18E3"/>
    <w:rsid w:val="003E196D"/>
    <w:rsid w:val="003E1B00"/>
    <w:rsid w:val="003E1BA4"/>
    <w:rsid w:val="003E1C6B"/>
    <w:rsid w:val="003E1CF4"/>
    <w:rsid w:val="003E1D54"/>
    <w:rsid w:val="003E1E67"/>
    <w:rsid w:val="003E20D9"/>
    <w:rsid w:val="003E23A4"/>
    <w:rsid w:val="003E27B0"/>
    <w:rsid w:val="003E27BE"/>
    <w:rsid w:val="003E2BF4"/>
    <w:rsid w:val="003E300E"/>
    <w:rsid w:val="003E3015"/>
    <w:rsid w:val="003E3350"/>
    <w:rsid w:val="003E3524"/>
    <w:rsid w:val="003E37AD"/>
    <w:rsid w:val="003E37FC"/>
    <w:rsid w:val="003E3944"/>
    <w:rsid w:val="003E3B07"/>
    <w:rsid w:val="003E3C5B"/>
    <w:rsid w:val="003E3CA6"/>
    <w:rsid w:val="003E40C9"/>
    <w:rsid w:val="003E416F"/>
    <w:rsid w:val="003E445C"/>
    <w:rsid w:val="003E44DC"/>
    <w:rsid w:val="003E4689"/>
    <w:rsid w:val="003E4CDB"/>
    <w:rsid w:val="003E4DB0"/>
    <w:rsid w:val="003E4E12"/>
    <w:rsid w:val="003E5660"/>
    <w:rsid w:val="003E56DD"/>
    <w:rsid w:val="003E5BBD"/>
    <w:rsid w:val="003E5FA7"/>
    <w:rsid w:val="003E624F"/>
    <w:rsid w:val="003E6289"/>
    <w:rsid w:val="003E6592"/>
    <w:rsid w:val="003E679D"/>
    <w:rsid w:val="003E6A3C"/>
    <w:rsid w:val="003E700A"/>
    <w:rsid w:val="003E7313"/>
    <w:rsid w:val="003E73BC"/>
    <w:rsid w:val="003E7641"/>
    <w:rsid w:val="003E76BB"/>
    <w:rsid w:val="003E7706"/>
    <w:rsid w:val="003E7C5E"/>
    <w:rsid w:val="003E7D3C"/>
    <w:rsid w:val="003E7E37"/>
    <w:rsid w:val="003F0656"/>
    <w:rsid w:val="003F073C"/>
    <w:rsid w:val="003F07DB"/>
    <w:rsid w:val="003F0905"/>
    <w:rsid w:val="003F0940"/>
    <w:rsid w:val="003F0AEC"/>
    <w:rsid w:val="003F0BF9"/>
    <w:rsid w:val="003F0D1A"/>
    <w:rsid w:val="003F12CC"/>
    <w:rsid w:val="003F13D9"/>
    <w:rsid w:val="003F148D"/>
    <w:rsid w:val="003F1B6D"/>
    <w:rsid w:val="003F1C93"/>
    <w:rsid w:val="003F1E48"/>
    <w:rsid w:val="003F1F0B"/>
    <w:rsid w:val="003F20B0"/>
    <w:rsid w:val="003F20E2"/>
    <w:rsid w:val="003F2156"/>
    <w:rsid w:val="003F21C2"/>
    <w:rsid w:val="003F2244"/>
    <w:rsid w:val="003F23A7"/>
    <w:rsid w:val="003F2564"/>
    <w:rsid w:val="003F2624"/>
    <w:rsid w:val="003F2711"/>
    <w:rsid w:val="003F2A56"/>
    <w:rsid w:val="003F33F1"/>
    <w:rsid w:val="003F3440"/>
    <w:rsid w:val="003F348A"/>
    <w:rsid w:val="003F360A"/>
    <w:rsid w:val="003F37DA"/>
    <w:rsid w:val="003F389F"/>
    <w:rsid w:val="003F39E9"/>
    <w:rsid w:val="003F484D"/>
    <w:rsid w:val="003F4933"/>
    <w:rsid w:val="003F4977"/>
    <w:rsid w:val="003F4A21"/>
    <w:rsid w:val="003F4AE7"/>
    <w:rsid w:val="003F4B14"/>
    <w:rsid w:val="003F4C7D"/>
    <w:rsid w:val="003F4E1C"/>
    <w:rsid w:val="003F4E50"/>
    <w:rsid w:val="003F520F"/>
    <w:rsid w:val="003F536B"/>
    <w:rsid w:val="003F560A"/>
    <w:rsid w:val="003F586D"/>
    <w:rsid w:val="003F5E44"/>
    <w:rsid w:val="003F61FE"/>
    <w:rsid w:val="003F62B4"/>
    <w:rsid w:val="003F643A"/>
    <w:rsid w:val="003F682D"/>
    <w:rsid w:val="003F6853"/>
    <w:rsid w:val="003F6930"/>
    <w:rsid w:val="003F697D"/>
    <w:rsid w:val="003F6A55"/>
    <w:rsid w:val="003F6D2A"/>
    <w:rsid w:val="003F6DEB"/>
    <w:rsid w:val="003F6E0E"/>
    <w:rsid w:val="003F7320"/>
    <w:rsid w:val="003F73A0"/>
    <w:rsid w:val="003F75DD"/>
    <w:rsid w:val="003F7908"/>
    <w:rsid w:val="003F7A7C"/>
    <w:rsid w:val="003F7DFF"/>
    <w:rsid w:val="00400075"/>
    <w:rsid w:val="0040015E"/>
    <w:rsid w:val="00400427"/>
    <w:rsid w:val="00400615"/>
    <w:rsid w:val="004008F3"/>
    <w:rsid w:val="00400D86"/>
    <w:rsid w:val="00400F31"/>
    <w:rsid w:val="00400FCB"/>
    <w:rsid w:val="004010EF"/>
    <w:rsid w:val="0040128A"/>
    <w:rsid w:val="00401561"/>
    <w:rsid w:val="004017C6"/>
    <w:rsid w:val="00401FF9"/>
    <w:rsid w:val="004021B5"/>
    <w:rsid w:val="0040235F"/>
    <w:rsid w:val="004024AB"/>
    <w:rsid w:val="00402895"/>
    <w:rsid w:val="00402B5E"/>
    <w:rsid w:val="00402DC4"/>
    <w:rsid w:val="00402F2C"/>
    <w:rsid w:val="0040303D"/>
    <w:rsid w:val="0040379F"/>
    <w:rsid w:val="00403801"/>
    <w:rsid w:val="00403805"/>
    <w:rsid w:val="00403886"/>
    <w:rsid w:val="00403CE7"/>
    <w:rsid w:val="00403D9C"/>
    <w:rsid w:val="00403F25"/>
    <w:rsid w:val="00404011"/>
    <w:rsid w:val="00404514"/>
    <w:rsid w:val="0040495B"/>
    <w:rsid w:val="004049CB"/>
    <w:rsid w:val="00404B43"/>
    <w:rsid w:val="00404D4D"/>
    <w:rsid w:val="00404D6D"/>
    <w:rsid w:val="00405898"/>
    <w:rsid w:val="00405A9F"/>
    <w:rsid w:val="00405D7C"/>
    <w:rsid w:val="00405D95"/>
    <w:rsid w:val="00405F90"/>
    <w:rsid w:val="00406108"/>
    <w:rsid w:val="00406412"/>
    <w:rsid w:val="00406AF6"/>
    <w:rsid w:val="00406BCC"/>
    <w:rsid w:val="00406BD1"/>
    <w:rsid w:val="00406D4A"/>
    <w:rsid w:val="00406F4B"/>
    <w:rsid w:val="00406FBD"/>
    <w:rsid w:val="004073B0"/>
    <w:rsid w:val="0040752E"/>
    <w:rsid w:val="00407612"/>
    <w:rsid w:val="0040766E"/>
    <w:rsid w:val="00407B49"/>
    <w:rsid w:val="0041029D"/>
    <w:rsid w:val="004102A7"/>
    <w:rsid w:val="004103A0"/>
    <w:rsid w:val="00410801"/>
    <w:rsid w:val="00410945"/>
    <w:rsid w:val="00410BE7"/>
    <w:rsid w:val="00411230"/>
    <w:rsid w:val="00411252"/>
    <w:rsid w:val="004113B8"/>
    <w:rsid w:val="004114EF"/>
    <w:rsid w:val="004116C3"/>
    <w:rsid w:val="004118C9"/>
    <w:rsid w:val="00411AD1"/>
    <w:rsid w:val="004120C5"/>
    <w:rsid w:val="00412406"/>
    <w:rsid w:val="0041249C"/>
    <w:rsid w:val="0041251C"/>
    <w:rsid w:val="00412697"/>
    <w:rsid w:val="004127FB"/>
    <w:rsid w:val="0041305A"/>
    <w:rsid w:val="00413369"/>
    <w:rsid w:val="004134FE"/>
    <w:rsid w:val="00413EF5"/>
    <w:rsid w:val="00413F76"/>
    <w:rsid w:val="00413FED"/>
    <w:rsid w:val="004145AE"/>
    <w:rsid w:val="00414790"/>
    <w:rsid w:val="004147F4"/>
    <w:rsid w:val="00414C3F"/>
    <w:rsid w:val="00414FE3"/>
    <w:rsid w:val="0041522E"/>
    <w:rsid w:val="004152DC"/>
    <w:rsid w:val="0041539C"/>
    <w:rsid w:val="0041577E"/>
    <w:rsid w:val="004157F6"/>
    <w:rsid w:val="004159C8"/>
    <w:rsid w:val="004159D3"/>
    <w:rsid w:val="00415A14"/>
    <w:rsid w:val="00415A88"/>
    <w:rsid w:val="00415B7A"/>
    <w:rsid w:val="00415D67"/>
    <w:rsid w:val="00416091"/>
    <w:rsid w:val="0041616C"/>
    <w:rsid w:val="0041634C"/>
    <w:rsid w:val="004165C6"/>
    <w:rsid w:val="00416A66"/>
    <w:rsid w:val="00416F3B"/>
    <w:rsid w:val="00417000"/>
    <w:rsid w:val="004171DB"/>
    <w:rsid w:val="0041743D"/>
    <w:rsid w:val="004174FC"/>
    <w:rsid w:val="00417678"/>
    <w:rsid w:val="00417B71"/>
    <w:rsid w:val="00417B79"/>
    <w:rsid w:val="00417D10"/>
    <w:rsid w:val="004200EF"/>
    <w:rsid w:val="00420126"/>
    <w:rsid w:val="00420249"/>
    <w:rsid w:val="00420261"/>
    <w:rsid w:val="004203CF"/>
    <w:rsid w:val="00420755"/>
    <w:rsid w:val="004208DA"/>
    <w:rsid w:val="00420CB7"/>
    <w:rsid w:val="00420CC8"/>
    <w:rsid w:val="00420EF3"/>
    <w:rsid w:val="00421398"/>
    <w:rsid w:val="004213C2"/>
    <w:rsid w:val="004213E8"/>
    <w:rsid w:val="0042156E"/>
    <w:rsid w:val="004219D3"/>
    <w:rsid w:val="004222BF"/>
    <w:rsid w:val="004223C5"/>
    <w:rsid w:val="0042276E"/>
    <w:rsid w:val="00422A01"/>
    <w:rsid w:val="00422D62"/>
    <w:rsid w:val="00422DB5"/>
    <w:rsid w:val="004231F6"/>
    <w:rsid w:val="004232D4"/>
    <w:rsid w:val="00423326"/>
    <w:rsid w:val="004233DB"/>
    <w:rsid w:val="0042370F"/>
    <w:rsid w:val="0042384C"/>
    <w:rsid w:val="004241DA"/>
    <w:rsid w:val="00424248"/>
    <w:rsid w:val="00424844"/>
    <w:rsid w:val="00424ADE"/>
    <w:rsid w:val="00424E0A"/>
    <w:rsid w:val="00424E24"/>
    <w:rsid w:val="00424E58"/>
    <w:rsid w:val="00424E85"/>
    <w:rsid w:val="004251F8"/>
    <w:rsid w:val="004253B1"/>
    <w:rsid w:val="004254DB"/>
    <w:rsid w:val="00425587"/>
    <w:rsid w:val="004258E3"/>
    <w:rsid w:val="00425B0E"/>
    <w:rsid w:val="00425C97"/>
    <w:rsid w:val="00425DB7"/>
    <w:rsid w:val="00425FFD"/>
    <w:rsid w:val="00426237"/>
    <w:rsid w:val="004262F8"/>
    <w:rsid w:val="00426442"/>
    <w:rsid w:val="0042654A"/>
    <w:rsid w:val="004269C4"/>
    <w:rsid w:val="00426A93"/>
    <w:rsid w:val="00426ADD"/>
    <w:rsid w:val="00426DFA"/>
    <w:rsid w:val="00426E95"/>
    <w:rsid w:val="0042702F"/>
    <w:rsid w:val="004272ED"/>
    <w:rsid w:val="0042745C"/>
    <w:rsid w:val="004276E3"/>
    <w:rsid w:val="00427A7E"/>
    <w:rsid w:val="00427AF2"/>
    <w:rsid w:val="00427B9D"/>
    <w:rsid w:val="00427BFB"/>
    <w:rsid w:val="00427E67"/>
    <w:rsid w:val="00427FF1"/>
    <w:rsid w:val="00430178"/>
    <w:rsid w:val="0043042C"/>
    <w:rsid w:val="00430495"/>
    <w:rsid w:val="0043049C"/>
    <w:rsid w:val="004304D1"/>
    <w:rsid w:val="004305D1"/>
    <w:rsid w:val="0043063B"/>
    <w:rsid w:val="00430733"/>
    <w:rsid w:val="0043074D"/>
    <w:rsid w:val="00430C24"/>
    <w:rsid w:val="00430C42"/>
    <w:rsid w:val="00430D20"/>
    <w:rsid w:val="00430D65"/>
    <w:rsid w:val="00431149"/>
    <w:rsid w:val="0043189C"/>
    <w:rsid w:val="004318FF"/>
    <w:rsid w:val="00431CB1"/>
    <w:rsid w:val="00431DB5"/>
    <w:rsid w:val="0043207F"/>
    <w:rsid w:val="004320A0"/>
    <w:rsid w:val="00432150"/>
    <w:rsid w:val="0043270B"/>
    <w:rsid w:val="00432780"/>
    <w:rsid w:val="004327D0"/>
    <w:rsid w:val="00432904"/>
    <w:rsid w:val="00432DD8"/>
    <w:rsid w:val="00432F8F"/>
    <w:rsid w:val="00432F9E"/>
    <w:rsid w:val="00432FA5"/>
    <w:rsid w:val="00433106"/>
    <w:rsid w:val="0043359F"/>
    <w:rsid w:val="004336CF"/>
    <w:rsid w:val="004336D8"/>
    <w:rsid w:val="00433822"/>
    <w:rsid w:val="004338BA"/>
    <w:rsid w:val="00433B40"/>
    <w:rsid w:val="00433D8A"/>
    <w:rsid w:val="00434066"/>
    <w:rsid w:val="0043450E"/>
    <w:rsid w:val="00434754"/>
    <w:rsid w:val="004347EA"/>
    <w:rsid w:val="0043480E"/>
    <w:rsid w:val="00434BB1"/>
    <w:rsid w:val="00434C24"/>
    <w:rsid w:val="00434D46"/>
    <w:rsid w:val="00434F9F"/>
    <w:rsid w:val="00435075"/>
    <w:rsid w:val="0043517D"/>
    <w:rsid w:val="00435248"/>
    <w:rsid w:val="00435342"/>
    <w:rsid w:val="0043542F"/>
    <w:rsid w:val="004355EB"/>
    <w:rsid w:val="00435602"/>
    <w:rsid w:val="004356FA"/>
    <w:rsid w:val="004358F4"/>
    <w:rsid w:val="00435CCF"/>
    <w:rsid w:val="00435D49"/>
    <w:rsid w:val="00435F8E"/>
    <w:rsid w:val="0043614E"/>
    <w:rsid w:val="0043625A"/>
    <w:rsid w:val="00436696"/>
    <w:rsid w:val="004366E4"/>
    <w:rsid w:val="004369EC"/>
    <w:rsid w:val="00436A16"/>
    <w:rsid w:val="00436A3B"/>
    <w:rsid w:val="00436D7C"/>
    <w:rsid w:val="00436F3D"/>
    <w:rsid w:val="004371AB"/>
    <w:rsid w:val="00437563"/>
    <w:rsid w:val="00437895"/>
    <w:rsid w:val="00437BAC"/>
    <w:rsid w:val="00437E77"/>
    <w:rsid w:val="00440187"/>
    <w:rsid w:val="004402A7"/>
    <w:rsid w:val="0044035D"/>
    <w:rsid w:val="00440850"/>
    <w:rsid w:val="00440851"/>
    <w:rsid w:val="00440ADE"/>
    <w:rsid w:val="00440EA5"/>
    <w:rsid w:val="0044142F"/>
    <w:rsid w:val="00442359"/>
    <w:rsid w:val="004423E3"/>
    <w:rsid w:val="004425C2"/>
    <w:rsid w:val="004426FE"/>
    <w:rsid w:val="00442824"/>
    <w:rsid w:val="00442FFB"/>
    <w:rsid w:val="004430E2"/>
    <w:rsid w:val="004430FD"/>
    <w:rsid w:val="0044341F"/>
    <w:rsid w:val="00443586"/>
    <w:rsid w:val="004435E2"/>
    <w:rsid w:val="00443787"/>
    <w:rsid w:val="004439AB"/>
    <w:rsid w:val="00443A73"/>
    <w:rsid w:val="00443BC8"/>
    <w:rsid w:val="00443C38"/>
    <w:rsid w:val="004442A7"/>
    <w:rsid w:val="00444783"/>
    <w:rsid w:val="0044479F"/>
    <w:rsid w:val="00444901"/>
    <w:rsid w:val="00444934"/>
    <w:rsid w:val="00444D11"/>
    <w:rsid w:val="00444E10"/>
    <w:rsid w:val="00444F5E"/>
    <w:rsid w:val="004452F8"/>
    <w:rsid w:val="00445451"/>
    <w:rsid w:val="00445513"/>
    <w:rsid w:val="00445625"/>
    <w:rsid w:val="00445907"/>
    <w:rsid w:val="00445946"/>
    <w:rsid w:val="00445CFF"/>
    <w:rsid w:val="004462AF"/>
    <w:rsid w:val="00446424"/>
    <w:rsid w:val="0044662A"/>
    <w:rsid w:val="00447085"/>
    <w:rsid w:val="004474AB"/>
    <w:rsid w:val="004474CC"/>
    <w:rsid w:val="0044759B"/>
    <w:rsid w:val="0044777E"/>
    <w:rsid w:val="004478FA"/>
    <w:rsid w:val="00447A7C"/>
    <w:rsid w:val="00447C86"/>
    <w:rsid w:val="00447D34"/>
    <w:rsid w:val="0045005C"/>
    <w:rsid w:val="0045009C"/>
    <w:rsid w:val="004500A1"/>
    <w:rsid w:val="004500A9"/>
    <w:rsid w:val="00450532"/>
    <w:rsid w:val="0045061F"/>
    <w:rsid w:val="00450669"/>
    <w:rsid w:val="00450778"/>
    <w:rsid w:val="00450D3B"/>
    <w:rsid w:val="0045169D"/>
    <w:rsid w:val="004518D5"/>
    <w:rsid w:val="004519E9"/>
    <w:rsid w:val="00451A82"/>
    <w:rsid w:val="00451B06"/>
    <w:rsid w:val="00451BEB"/>
    <w:rsid w:val="004520FE"/>
    <w:rsid w:val="0045224A"/>
    <w:rsid w:val="0045237D"/>
    <w:rsid w:val="004525A7"/>
    <w:rsid w:val="004526BF"/>
    <w:rsid w:val="004527C0"/>
    <w:rsid w:val="00453116"/>
    <w:rsid w:val="0045321E"/>
    <w:rsid w:val="00453871"/>
    <w:rsid w:val="0045388F"/>
    <w:rsid w:val="00453A90"/>
    <w:rsid w:val="00453DEF"/>
    <w:rsid w:val="00453E00"/>
    <w:rsid w:val="00453E46"/>
    <w:rsid w:val="004540AC"/>
    <w:rsid w:val="004543E4"/>
    <w:rsid w:val="004548E5"/>
    <w:rsid w:val="00454ACD"/>
    <w:rsid w:val="00454E3A"/>
    <w:rsid w:val="00454F08"/>
    <w:rsid w:val="00454F85"/>
    <w:rsid w:val="00455105"/>
    <w:rsid w:val="004555CA"/>
    <w:rsid w:val="004558B8"/>
    <w:rsid w:val="004559C2"/>
    <w:rsid w:val="00455BBE"/>
    <w:rsid w:val="00455CED"/>
    <w:rsid w:val="00455E20"/>
    <w:rsid w:val="004560A1"/>
    <w:rsid w:val="00456114"/>
    <w:rsid w:val="004561E6"/>
    <w:rsid w:val="0045623E"/>
    <w:rsid w:val="00456971"/>
    <w:rsid w:val="00456AC7"/>
    <w:rsid w:val="004571CB"/>
    <w:rsid w:val="0045742D"/>
    <w:rsid w:val="004577E9"/>
    <w:rsid w:val="00457C5E"/>
    <w:rsid w:val="00460091"/>
    <w:rsid w:val="00460207"/>
    <w:rsid w:val="0046026D"/>
    <w:rsid w:val="0046027A"/>
    <w:rsid w:val="0046039C"/>
    <w:rsid w:val="004605CC"/>
    <w:rsid w:val="00460671"/>
    <w:rsid w:val="0046072D"/>
    <w:rsid w:val="00460921"/>
    <w:rsid w:val="00460958"/>
    <w:rsid w:val="00460D8B"/>
    <w:rsid w:val="00460E11"/>
    <w:rsid w:val="0046110A"/>
    <w:rsid w:val="004612C8"/>
    <w:rsid w:val="0046136B"/>
    <w:rsid w:val="004614A1"/>
    <w:rsid w:val="0046164D"/>
    <w:rsid w:val="004616E5"/>
    <w:rsid w:val="004616FF"/>
    <w:rsid w:val="0046194F"/>
    <w:rsid w:val="00461C00"/>
    <w:rsid w:val="00462012"/>
    <w:rsid w:val="004622A1"/>
    <w:rsid w:val="004622D0"/>
    <w:rsid w:val="004622F1"/>
    <w:rsid w:val="00462420"/>
    <w:rsid w:val="0046260A"/>
    <w:rsid w:val="0046261F"/>
    <w:rsid w:val="00462781"/>
    <w:rsid w:val="00462B09"/>
    <w:rsid w:val="00462B31"/>
    <w:rsid w:val="00462BA8"/>
    <w:rsid w:val="004631AF"/>
    <w:rsid w:val="004631DA"/>
    <w:rsid w:val="00463337"/>
    <w:rsid w:val="00463448"/>
    <w:rsid w:val="0046348A"/>
    <w:rsid w:val="0046360A"/>
    <w:rsid w:val="004636FA"/>
    <w:rsid w:val="004637D9"/>
    <w:rsid w:val="00463D87"/>
    <w:rsid w:val="0046400B"/>
    <w:rsid w:val="004641A0"/>
    <w:rsid w:val="004641E2"/>
    <w:rsid w:val="00464207"/>
    <w:rsid w:val="0046434B"/>
    <w:rsid w:val="00464942"/>
    <w:rsid w:val="00464A82"/>
    <w:rsid w:val="00464C68"/>
    <w:rsid w:val="00464EE0"/>
    <w:rsid w:val="00465180"/>
    <w:rsid w:val="00465235"/>
    <w:rsid w:val="00465467"/>
    <w:rsid w:val="00465573"/>
    <w:rsid w:val="00465914"/>
    <w:rsid w:val="00465BF3"/>
    <w:rsid w:val="00465D4B"/>
    <w:rsid w:val="00465EB3"/>
    <w:rsid w:val="004663D3"/>
    <w:rsid w:val="00466A43"/>
    <w:rsid w:val="00466E99"/>
    <w:rsid w:val="00466FCE"/>
    <w:rsid w:val="004670AB"/>
    <w:rsid w:val="004671F9"/>
    <w:rsid w:val="0046722B"/>
    <w:rsid w:val="00467887"/>
    <w:rsid w:val="00467F15"/>
    <w:rsid w:val="00470389"/>
    <w:rsid w:val="0047041E"/>
    <w:rsid w:val="0047055B"/>
    <w:rsid w:val="00470628"/>
    <w:rsid w:val="00470750"/>
    <w:rsid w:val="00470893"/>
    <w:rsid w:val="00470B2E"/>
    <w:rsid w:val="00470B58"/>
    <w:rsid w:val="00470B9B"/>
    <w:rsid w:val="00470CFE"/>
    <w:rsid w:val="0047142C"/>
    <w:rsid w:val="0047160F"/>
    <w:rsid w:val="0047162F"/>
    <w:rsid w:val="0047166D"/>
    <w:rsid w:val="00471856"/>
    <w:rsid w:val="00471872"/>
    <w:rsid w:val="00471AE7"/>
    <w:rsid w:val="00471DB0"/>
    <w:rsid w:val="00471DD0"/>
    <w:rsid w:val="00471F03"/>
    <w:rsid w:val="00471FAB"/>
    <w:rsid w:val="00472005"/>
    <w:rsid w:val="004720F3"/>
    <w:rsid w:val="0047253B"/>
    <w:rsid w:val="0047258A"/>
    <w:rsid w:val="00472A7E"/>
    <w:rsid w:val="00472ACB"/>
    <w:rsid w:val="00472B48"/>
    <w:rsid w:val="00472BF4"/>
    <w:rsid w:val="00473077"/>
    <w:rsid w:val="0047320D"/>
    <w:rsid w:val="0047354C"/>
    <w:rsid w:val="004735E8"/>
    <w:rsid w:val="00473779"/>
    <w:rsid w:val="004737D3"/>
    <w:rsid w:val="0047392B"/>
    <w:rsid w:val="00473C1D"/>
    <w:rsid w:val="00473F5F"/>
    <w:rsid w:val="0047410D"/>
    <w:rsid w:val="0047475B"/>
    <w:rsid w:val="00474984"/>
    <w:rsid w:val="00475226"/>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6EE6"/>
    <w:rsid w:val="00476FBF"/>
    <w:rsid w:val="00477013"/>
    <w:rsid w:val="00477156"/>
    <w:rsid w:val="004774C5"/>
    <w:rsid w:val="004775ED"/>
    <w:rsid w:val="004778C0"/>
    <w:rsid w:val="00477B60"/>
    <w:rsid w:val="00477EDC"/>
    <w:rsid w:val="00477F43"/>
    <w:rsid w:val="0048004F"/>
    <w:rsid w:val="004800C0"/>
    <w:rsid w:val="004802A9"/>
    <w:rsid w:val="00480959"/>
    <w:rsid w:val="00480B03"/>
    <w:rsid w:val="00480C70"/>
    <w:rsid w:val="00480CC5"/>
    <w:rsid w:val="00480D07"/>
    <w:rsid w:val="00480FDC"/>
    <w:rsid w:val="004810EC"/>
    <w:rsid w:val="0048129B"/>
    <w:rsid w:val="00481596"/>
    <w:rsid w:val="00481607"/>
    <w:rsid w:val="00481611"/>
    <w:rsid w:val="004818C9"/>
    <w:rsid w:val="004818FF"/>
    <w:rsid w:val="00481AF0"/>
    <w:rsid w:val="0048215F"/>
    <w:rsid w:val="00482389"/>
    <w:rsid w:val="004826B1"/>
    <w:rsid w:val="00482943"/>
    <w:rsid w:val="00482ADC"/>
    <w:rsid w:val="00482C93"/>
    <w:rsid w:val="00482F79"/>
    <w:rsid w:val="0048336B"/>
    <w:rsid w:val="00483699"/>
    <w:rsid w:val="00483A12"/>
    <w:rsid w:val="00483D11"/>
    <w:rsid w:val="00483D20"/>
    <w:rsid w:val="0048406D"/>
    <w:rsid w:val="00484146"/>
    <w:rsid w:val="004847BA"/>
    <w:rsid w:val="0048489A"/>
    <w:rsid w:val="00484C46"/>
    <w:rsid w:val="00484CA2"/>
    <w:rsid w:val="00484DC1"/>
    <w:rsid w:val="0048520E"/>
    <w:rsid w:val="0048542B"/>
    <w:rsid w:val="004855F8"/>
    <w:rsid w:val="004856EF"/>
    <w:rsid w:val="0048598C"/>
    <w:rsid w:val="00485998"/>
    <w:rsid w:val="00485A0B"/>
    <w:rsid w:val="00485BB8"/>
    <w:rsid w:val="00485C1A"/>
    <w:rsid w:val="00485E8A"/>
    <w:rsid w:val="004862DE"/>
    <w:rsid w:val="004864FB"/>
    <w:rsid w:val="004866F1"/>
    <w:rsid w:val="004869B5"/>
    <w:rsid w:val="004869ED"/>
    <w:rsid w:val="00486A2F"/>
    <w:rsid w:val="00486CD4"/>
    <w:rsid w:val="00486D6B"/>
    <w:rsid w:val="00487100"/>
    <w:rsid w:val="00487117"/>
    <w:rsid w:val="00487866"/>
    <w:rsid w:val="00487C4E"/>
    <w:rsid w:val="00487F28"/>
    <w:rsid w:val="00490185"/>
    <w:rsid w:val="00490532"/>
    <w:rsid w:val="00490648"/>
    <w:rsid w:val="00490649"/>
    <w:rsid w:val="0049093B"/>
    <w:rsid w:val="00490957"/>
    <w:rsid w:val="00490E84"/>
    <w:rsid w:val="00490E94"/>
    <w:rsid w:val="00490EBE"/>
    <w:rsid w:val="00490EE3"/>
    <w:rsid w:val="00491294"/>
    <w:rsid w:val="0049143D"/>
    <w:rsid w:val="004917C1"/>
    <w:rsid w:val="004918A0"/>
    <w:rsid w:val="00491C03"/>
    <w:rsid w:val="00491FE8"/>
    <w:rsid w:val="004924E5"/>
    <w:rsid w:val="00492597"/>
    <w:rsid w:val="00492619"/>
    <w:rsid w:val="00492628"/>
    <w:rsid w:val="004927F3"/>
    <w:rsid w:val="00492BB0"/>
    <w:rsid w:val="00492BF2"/>
    <w:rsid w:val="00492C6E"/>
    <w:rsid w:val="00492C9E"/>
    <w:rsid w:val="00492F52"/>
    <w:rsid w:val="0049349F"/>
    <w:rsid w:val="004934D2"/>
    <w:rsid w:val="004935A4"/>
    <w:rsid w:val="004938AA"/>
    <w:rsid w:val="00493ADE"/>
    <w:rsid w:val="00493D08"/>
    <w:rsid w:val="004942A1"/>
    <w:rsid w:val="004944EB"/>
    <w:rsid w:val="004949D8"/>
    <w:rsid w:val="00494C36"/>
    <w:rsid w:val="00494CB2"/>
    <w:rsid w:val="00494E75"/>
    <w:rsid w:val="00495071"/>
    <w:rsid w:val="0049552C"/>
    <w:rsid w:val="00495C66"/>
    <w:rsid w:val="0049608E"/>
    <w:rsid w:val="004961DB"/>
    <w:rsid w:val="0049653E"/>
    <w:rsid w:val="004965BE"/>
    <w:rsid w:val="00496804"/>
    <w:rsid w:val="00496911"/>
    <w:rsid w:val="0049699A"/>
    <w:rsid w:val="00496BEF"/>
    <w:rsid w:val="00496DC2"/>
    <w:rsid w:val="00496E38"/>
    <w:rsid w:val="00496FF0"/>
    <w:rsid w:val="00497567"/>
    <w:rsid w:val="004975DB"/>
    <w:rsid w:val="00497C03"/>
    <w:rsid w:val="004A01E1"/>
    <w:rsid w:val="004A021E"/>
    <w:rsid w:val="004A0449"/>
    <w:rsid w:val="004A056E"/>
    <w:rsid w:val="004A0617"/>
    <w:rsid w:val="004A06A9"/>
    <w:rsid w:val="004A06EE"/>
    <w:rsid w:val="004A0D01"/>
    <w:rsid w:val="004A0E00"/>
    <w:rsid w:val="004A12D7"/>
    <w:rsid w:val="004A15F7"/>
    <w:rsid w:val="004A1600"/>
    <w:rsid w:val="004A1AE5"/>
    <w:rsid w:val="004A1DAA"/>
    <w:rsid w:val="004A1FFF"/>
    <w:rsid w:val="004A201F"/>
    <w:rsid w:val="004A2029"/>
    <w:rsid w:val="004A23B8"/>
    <w:rsid w:val="004A23C0"/>
    <w:rsid w:val="004A28D4"/>
    <w:rsid w:val="004A2908"/>
    <w:rsid w:val="004A2A24"/>
    <w:rsid w:val="004A2B1E"/>
    <w:rsid w:val="004A2BE1"/>
    <w:rsid w:val="004A2E44"/>
    <w:rsid w:val="004A328E"/>
    <w:rsid w:val="004A32C1"/>
    <w:rsid w:val="004A366E"/>
    <w:rsid w:val="004A36C0"/>
    <w:rsid w:val="004A38DD"/>
    <w:rsid w:val="004A39DC"/>
    <w:rsid w:val="004A3AA3"/>
    <w:rsid w:val="004A3CAA"/>
    <w:rsid w:val="004A3CB9"/>
    <w:rsid w:val="004A3DDE"/>
    <w:rsid w:val="004A3EAF"/>
    <w:rsid w:val="004A3F73"/>
    <w:rsid w:val="004A4256"/>
    <w:rsid w:val="004A43A8"/>
    <w:rsid w:val="004A4499"/>
    <w:rsid w:val="004A4614"/>
    <w:rsid w:val="004A4625"/>
    <w:rsid w:val="004A4743"/>
    <w:rsid w:val="004A47D5"/>
    <w:rsid w:val="004A48A4"/>
    <w:rsid w:val="004A4900"/>
    <w:rsid w:val="004A4D38"/>
    <w:rsid w:val="004A4D99"/>
    <w:rsid w:val="004A4E7E"/>
    <w:rsid w:val="004A4E95"/>
    <w:rsid w:val="004A4EB4"/>
    <w:rsid w:val="004A5071"/>
    <w:rsid w:val="004A51FA"/>
    <w:rsid w:val="004A5270"/>
    <w:rsid w:val="004A54DA"/>
    <w:rsid w:val="004A57FC"/>
    <w:rsid w:val="004A5D36"/>
    <w:rsid w:val="004A68C4"/>
    <w:rsid w:val="004A6E52"/>
    <w:rsid w:val="004A705C"/>
    <w:rsid w:val="004A7172"/>
    <w:rsid w:val="004A7276"/>
    <w:rsid w:val="004A746B"/>
    <w:rsid w:val="004A7679"/>
    <w:rsid w:val="004A770C"/>
    <w:rsid w:val="004A7EE7"/>
    <w:rsid w:val="004A7EF7"/>
    <w:rsid w:val="004A7FB0"/>
    <w:rsid w:val="004B041F"/>
    <w:rsid w:val="004B0600"/>
    <w:rsid w:val="004B0706"/>
    <w:rsid w:val="004B0780"/>
    <w:rsid w:val="004B0787"/>
    <w:rsid w:val="004B0BD5"/>
    <w:rsid w:val="004B0F6E"/>
    <w:rsid w:val="004B11F3"/>
    <w:rsid w:val="004B1313"/>
    <w:rsid w:val="004B1337"/>
    <w:rsid w:val="004B169E"/>
    <w:rsid w:val="004B175A"/>
    <w:rsid w:val="004B18C2"/>
    <w:rsid w:val="004B1956"/>
    <w:rsid w:val="004B19BB"/>
    <w:rsid w:val="004B1A1F"/>
    <w:rsid w:val="004B1C42"/>
    <w:rsid w:val="004B1C5D"/>
    <w:rsid w:val="004B22A8"/>
    <w:rsid w:val="004B2450"/>
    <w:rsid w:val="004B24DB"/>
    <w:rsid w:val="004B269E"/>
    <w:rsid w:val="004B2700"/>
    <w:rsid w:val="004B296D"/>
    <w:rsid w:val="004B2B31"/>
    <w:rsid w:val="004B2C33"/>
    <w:rsid w:val="004B2CDB"/>
    <w:rsid w:val="004B2D10"/>
    <w:rsid w:val="004B2DE8"/>
    <w:rsid w:val="004B2F6E"/>
    <w:rsid w:val="004B3107"/>
    <w:rsid w:val="004B3395"/>
    <w:rsid w:val="004B3C3F"/>
    <w:rsid w:val="004B3CE4"/>
    <w:rsid w:val="004B3E6C"/>
    <w:rsid w:val="004B42FF"/>
    <w:rsid w:val="004B45A2"/>
    <w:rsid w:val="004B46C3"/>
    <w:rsid w:val="004B4759"/>
    <w:rsid w:val="004B4789"/>
    <w:rsid w:val="004B4A0F"/>
    <w:rsid w:val="004B4F6B"/>
    <w:rsid w:val="004B50E0"/>
    <w:rsid w:val="004B5101"/>
    <w:rsid w:val="004B5329"/>
    <w:rsid w:val="004B5362"/>
    <w:rsid w:val="004B55EC"/>
    <w:rsid w:val="004B59ED"/>
    <w:rsid w:val="004B5DEC"/>
    <w:rsid w:val="004B6037"/>
    <w:rsid w:val="004B6208"/>
    <w:rsid w:val="004B6257"/>
    <w:rsid w:val="004B6301"/>
    <w:rsid w:val="004B6866"/>
    <w:rsid w:val="004B6880"/>
    <w:rsid w:val="004B6FFB"/>
    <w:rsid w:val="004B711C"/>
    <w:rsid w:val="004B725D"/>
    <w:rsid w:val="004B72EF"/>
    <w:rsid w:val="004B7311"/>
    <w:rsid w:val="004B759F"/>
    <w:rsid w:val="004B78B9"/>
    <w:rsid w:val="004B795F"/>
    <w:rsid w:val="004B7BA5"/>
    <w:rsid w:val="004B7E04"/>
    <w:rsid w:val="004B7FB3"/>
    <w:rsid w:val="004C008B"/>
    <w:rsid w:val="004C0201"/>
    <w:rsid w:val="004C0346"/>
    <w:rsid w:val="004C043E"/>
    <w:rsid w:val="004C0525"/>
    <w:rsid w:val="004C06D2"/>
    <w:rsid w:val="004C08A0"/>
    <w:rsid w:val="004C0A5B"/>
    <w:rsid w:val="004C0B5B"/>
    <w:rsid w:val="004C0B9A"/>
    <w:rsid w:val="004C0C5C"/>
    <w:rsid w:val="004C0F99"/>
    <w:rsid w:val="004C1027"/>
    <w:rsid w:val="004C122B"/>
    <w:rsid w:val="004C130D"/>
    <w:rsid w:val="004C1624"/>
    <w:rsid w:val="004C19E4"/>
    <w:rsid w:val="004C2371"/>
    <w:rsid w:val="004C2A2A"/>
    <w:rsid w:val="004C2E0E"/>
    <w:rsid w:val="004C2E66"/>
    <w:rsid w:val="004C2F01"/>
    <w:rsid w:val="004C3072"/>
    <w:rsid w:val="004C32E2"/>
    <w:rsid w:val="004C3472"/>
    <w:rsid w:val="004C34E8"/>
    <w:rsid w:val="004C3AD0"/>
    <w:rsid w:val="004C3AD1"/>
    <w:rsid w:val="004C3C51"/>
    <w:rsid w:val="004C3DB0"/>
    <w:rsid w:val="004C45BC"/>
    <w:rsid w:val="004C47FE"/>
    <w:rsid w:val="004C4BCE"/>
    <w:rsid w:val="004C4BF3"/>
    <w:rsid w:val="004C4DA0"/>
    <w:rsid w:val="004C4EC6"/>
    <w:rsid w:val="004C4F33"/>
    <w:rsid w:val="004C521E"/>
    <w:rsid w:val="004C5283"/>
    <w:rsid w:val="004C566C"/>
    <w:rsid w:val="004C5C44"/>
    <w:rsid w:val="004C5DDB"/>
    <w:rsid w:val="004C5EF0"/>
    <w:rsid w:val="004C5F64"/>
    <w:rsid w:val="004C5FD0"/>
    <w:rsid w:val="004C6280"/>
    <w:rsid w:val="004C63D6"/>
    <w:rsid w:val="004C65A9"/>
    <w:rsid w:val="004C660B"/>
    <w:rsid w:val="004C6812"/>
    <w:rsid w:val="004C6C20"/>
    <w:rsid w:val="004C6EF1"/>
    <w:rsid w:val="004C730E"/>
    <w:rsid w:val="004C7371"/>
    <w:rsid w:val="004C7739"/>
    <w:rsid w:val="004C78B4"/>
    <w:rsid w:val="004C794D"/>
    <w:rsid w:val="004C7BDF"/>
    <w:rsid w:val="004C7CC1"/>
    <w:rsid w:val="004C7EBE"/>
    <w:rsid w:val="004D04AD"/>
    <w:rsid w:val="004D04B2"/>
    <w:rsid w:val="004D0846"/>
    <w:rsid w:val="004D0BCD"/>
    <w:rsid w:val="004D0C48"/>
    <w:rsid w:val="004D0E42"/>
    <w:rsid w:val="004D0E49"/>
    <w:rsid w:val="004D0FA5"/>
    <w:rsid w:val="004D1059"/>
    <w:rsid w:val="004D16E6"/>
    <w:rsid w:val="004D17E6"/>
    <w:rsid w:val="004D1966"/>
    <w:rsid w:val="004D1A33"/>
    <w:rsid w:val="004D1C35"/>
    <w:rsid w:val="004D1D64"/>
    <w:rsid w:val="004D1DBB"/>
    <w:rsid w:val="004D2474"/>
    <w:rsid w:val="004D269E"/>
    <w:rsid w:val="004D27C4"/>
    <w:rsid w:val="004D27EA"/>
    <w:rsid w:val="004D2A02"/>
    <w:rsid w:val="004D2CC3"/>
    <w:rsid w:val="004D2E57"/>
    <w:rsid w:val="004D30AD"/>
    <w:rsid w:val="004D3251"/>
    <w:rsid w:val="004D3403"/>
    <w:rsid w:val="004D39CA"/>
    <w:rsid w:val="004D3D8A"/>
    <w:rsid w:val="004D3EBB"/>
    <w:rsid w:val="004D3FE2"/>
    <w:rsid w:val="004D3FF9"/>
    <w:rsid w:val="004D40D5"/>
    <w:rsid w:val="004D4846"/>
    <w:rsid w:val="004D48EA"/>
    <w:rsid w:val="004D4968"/>
    <w:rsid w:val="004D4A8A"/>
    <w:rsid w:val="004D4ABF"/>
    <w:rsid w:val="004D50CC"/>
    <w:rsid w:val="004D58D1"/>
    <w:rsid w:val="004D5B2C"/>
    <w:rsid w:val="004D5E14"/>
    <w:rsid w:val="004D5F02"/>
    <w:rsid w:val="004D602D"/>
    <w:rsid w:val="004D6187"/>
    <w:rsid w:val="004D65BA"/>
    <w:rsid w:val="004D65CD"/>
    <w:rsid w:val="004D68C0"/>
    <w:rsid w:val="004D70E1"/>
    <w:rsid w:val="004D710C"/>
    <w:rsid w:val="004D76A4"/>
    <w:rsid w:val="004D76C0"/>
    <w:rsid w:val="004D787C"/>
    <w:rsid w:val="004D7F0D"/>
    <w:rsid w:val="004E001E"/>
    <w:rsid w:val="004E0033"/>
    <w:rsid w:val="004E00F1"/>
    <w:rsid w:val="004E03BE"/>
    <w:rsid w:val="004E03DB"/>
    <w:rsid w:val="004E0546"/>
    <w:rsid w:val="004E071E"/>
    <w:rsid w:val="004E0927"/>
    <w:rsid w:val="004E0CD0"/>
    <w:rsid w:val="004E1260"/>
    <w:rsid w:val="004E1543"/>
    <w:rsid w:val="004E1CBB"/>
    <w:rsid w:val="004E1D07"/>
    <w:rsid w:val="004E209D"/>
    <w:rsid w:val="004E21D3"/>
    <w:rsid w:val="004E24E3"/>
    <w:rsid w:val="004E2CDB"/>
    <w:rsid w:val="004E2E1E"/>
    <w:rsid w:val="004E2E33"/>
    <w:rsid w:val="004E2F51"/>
    <w:rsid w:val="004E3579"/>
    <w:rsid w:val="004E3892"/>
    <w:rsid w:val="004E3B0E"/>
    <w:rsid w:val="004E3FD8"/>
    <w:rsid w:val="004E3FF8"/>
    <w:rsid w:val="004E4055"/>
    <w:rsid w:val="004E471C"/>
    <w:rsid w:val="004E4B57"/>
    <w:rsid w:val="004E4C37"/>
    <w:rsid w:val="004E4DF5"/>
    <w:rsid w:val="004E4EF1"/>
    <w:rsid w:val="004E4F57"/>
    <w:rsid w:val="004E502D"/>
    <w:rsid w:val="004E524E"/>
    <w:rsid w:val="004E53AE"/>
    <w:rsid w:val="004E5449"/>
    <w:rsid w:val="004E5710"/>
    <w:rsid w:val="004E5788"/>
    <w:rsid w:val="004E5BD2"/>
    <w:rsid w:val="004E5C61"/>
    <w:rsid w:val="004E6158"/>
    <w:rsid w:val="004E6184"/>
    <w:rsid w:val="004E6463"/>
    <w:rsid w:val="004E64B4"/>
    <w:rsid w:val="004E686A"/>
    <w:rsid w:val="004E686D"/>
    <w:rsid w:val="004E6CEA"/>
    <w:rsid w:val="004E6F18"/>
    <w:rsid w:val="004E7136"/>
    <w:rsid w:val="004E7543"/>
    <w:rsid w:val="004E76A5"/>
    <w:rsid w:val="004E7980"/>
    <w:rsid w:val="004E7A08"/>
    <w:rsid w:val="004E7B7F"/>
    <w:rsid w:val="004E7C85"/>
    <w:rsid w:val="004F01B4"/>
    <w:rsid w:val="004F020A"/>
    <w:rsid w:val="004F133C"/>
    <w:rsid w:val="004F13D2"/>
    <w:rsid w:val="004F1443"/>
    <w:rsid w:val="004F152A"/>
    <w:rsid w:val="004F1633"/>
    <w:rsid w:val="004F180E"/>
    <w:rsid w:val="004F18ED"/>
    <w:rsid w:val="004F1A00"/>
    <w:rsid w:val="004F1AEF"/>
    <w:rsid w:val="004F1B26"/>
    <w:rsid w:val="004F1BB7"/>
    <w:rsid w:val="004F1CD4"/>
    <w:rsid w:val="004F1E4C"/>
    <w:rsid w:val="004F2826"/>
    <w:rsid w:val="004F2AA6"/>
    <w:rsid w:val="004F2B9C"/>
    <w:rsid w:val="004F2CCE"/>
    <w:rsid w:val="004F2EFC"/>
    <w:rsid w:val="004F2FE9"/>
    <w:rsid w:val="004F31E0"/>
    <w:rsid w:val="004F3368"/>
    <w:rsid w:val="004F34BD"/>
    <w:rsid w:val="004F359A"/>
    <w:rsid w:val="004F3A2D"/>
    <w:rsid w:val="004F3C55"/>
    <w:rsid w:val="004F3DD1"/>
    <w:rsid w:val="004F40DE"/>
    <w:rsid w:val="004F4208"/>
    <w:rsid w:val="004F4B21"/>
    <w:rsid w:val="004F4E53"/>
    <w:rsid w:val="004F5609"/>
    <w:rsid w:val="004F56C7"/>
    <w:rsid w:val="004F58AB"/>
    <w:rsid w:val="004F5D1C"/>
    <w:rsid w:val="004F5D4A"/>
    <w:rsid w:val="004F5D6E"/>
    <w:rsid w:val="004F5EBB"/>
    <w:rsid w:val="004F6142"/>
    <w:rsid w:val="004F62AA"/>
    <w:rsid w:val="004F63DF"/>
    <w:rsid w:val="004F6556"/>
    <w:rsid w:val="004F6588"/>
    <w:rsid w:val="004F67FC"/>
    <w:rsid w:val="004F6AFE"/>
    <w:rsid w:val="004F6E35"/>
    <w:rsid w:val="004F6F20"/>
    <w:rsid w:val="004F735F"/>
    <w:rsid w:val="004F7373"/>
    <w:rsid w:val="004F73A5"/>
    <w:rsid w:val="004F76A6"/>
    <w:rsid w:val="004F7C51"/>
    <w:rsid w:val="004F7DB3"/>
    <w:rsid w:val="004F7F1A"/>
    <w:rsid w:val="005000CA"/>
    <w:rsid w:val="0050031C"/>
    <w:rsid w:val="005004F7"/>
    <w:rsid w:val="00500798"/>
    <w:rsid w:val="005007E7"/>
    <w:rsid w:val="00500864"/>
    <w:rsid w:val="00500A59"/>
    <w:rsid w:val="0050132F"/>
    <w:rsid w:val="005013C8"/>
    <w:rsid w:val="00501723"/>
    <w:rsid w:val="00501A8C"/>
    <w:rsid w:val="00501C04"/>
    <w:rsid w:val="00501CDC"/>
    <w:rsid w:val="00501F0D"/>
    <w:rsid w:val="005023DC"/>
    <w:rsid w:val="005024A3"/>
    <w:rsid w:val="00502589"/>
    <w:rsid w:val="00502857"/>
    <w:rsid w:val="005029A2"/>
    <w:rsid w:val="00502C80"/>
    <w:rsid w:val="00502D6F"/>
    <w:rsid w:val="00502FCA"/>
    <w:rsid w:val="005033EE"/>
    <w:rsid w:val="0050377B"/>
    <w:rsid w:val="005037DF"/>
    <w:rsid w:val="005038A7"/>
    <w:rsid w:val="0050398B"/>
    <w:rsid w:val="00503FAD"/>
    <w:rsid w:val="00504070"/>
    <w:rsid w:val="005043F0"/>
    <w:rsid w:val="00504616"/>
    <w:rsid w:val="00504639"/>
    <w:rsid w:val="00504757"/>
    <w:rsid w:val="00504776"/>
    <w:rsid w:val="00504BF5"/>
    <w:rsid w:val="00504C77"/>
    <w:rsid w:val="00504CBB"/>
    <w:rsid w:val="00504D9B"/>
    <w:rsid w:val="00504F81"/>
    <w:rsid w:val="005051DA"/>
    <w:rsid w:val="005053A3"/>
    <w:rsid w:val="005054F6"/>
    <w:rsid w:val="005055D4"/>
    <w:rsid w:val="005056EA"/>
    <w:rsid w:val="005057FB"/>
    <w:rsid w:val="00505A2A"/>
    <w:rsid w:val="00505ACC"/>
    <w:rsid w:val="00505B7C"/>
    <w:rsid w:val="00505BD4"/>
    <w:rsid w:val="00505D12"/>
    <w:rsid w:val="00505D42"/>
    <w:rsid w:val="00505E28"/>
    <w:rsid w:val="00505E39"/>
    <w:rsid w:val="005060D3"/>
    <w:rsid w:val="0050614B"/>
    <w:rsid w:val="005063A6"/>
    <w:rsid w:val="00506425"/>
    <w:rsid w:val="005064CB"/>
    <w:rsid w:val="00506571"/>
    <w:rsid w:val="0050680A"/>
    <w:rsid w:val="005068F0"/>
    <w:rsid w:val="00506A8D"/>
    <w:rsid w:val="00506B00"/>
    <w:rsid w:val="00506C0E"/>
    <w:rsid w:val="00506C2E"/>
    <w:rsid w:val="00506D5A"/>
    <w:rsid w:val="00507216"/>
    <w:rsid w:val="005074C9"/>
    <w:rsid w:val="00507754"/>
    <w:rsid w:val="005079D3"/>
    <w:rsid w:val="00507AB9"/>
    <w:rsid w:val="00507CAF"/>
    <w:rsid w:val="00507EE6"/>
    <w:rsid w:val="00507F1C"/>
    <w:rsid w:val="00510374"/>
    <w:rsid w:val="00510444"/>
    <w:rsid w:val="00510750"/>
    <w:rsid w:val="00510797"/>
    <w:rsid w:val="00510F14"/>
    <w:rsid w:val="00511017"/>
    <w:rsid w:val="0051153C"/>
    <w:rsid w:val="00511599"/>
    <w:rsid w:val="005119D6"/>
    <w:rsid w:val="00511CA1"/>
    <w:rsid w:val="00511E67"/>
    <w:rsid w:val="00511F11"/>
    <w:rsid w:val="00512747"/>
    <w:rsid w:val="00512A7B"/>
    <w:rsid w:val="00512CBE"/>
    <w:rsid w:val="00512D39"/>
    <w:rsid w:val="0051301F"/>
    <w:rsid w:val="005131E4"/>
    <w:rsid w:val="005134CD"/>
    <w:rsid w:val="00513517"/>
    <w:rsid w:val="0051375D"/>
    <w:rsid w:val="00513B8C"/>
    <w:rsid w:val="00513C52"/>
    <w:rsid w:val="00513E19"/>
    <w:rsid w:val="00513F8F"/>
    <w:rsid w:val="00514076"/>
    <w:rsid w:val="0051445E"/>
    <w:rsid w:val="00514619"/>
    <w:rsid w:val="0051465F"/>
    <w:rsid w:val="0051474B"/>
    <w:rsid w:val="005147E7"/>
    <w:rsid w:val="005149A2"/>
    <w:rsid w:val="00514CEE"/>
    <w:rsid w:val="005150E4"/>
    <w:rsid w:val="005150FF"/>
    <w:rsid w:val="00515507"/>
    <w:rsid w:val="00515708"/>
    <w:rsid w:val="00515746"/>
    <w:rsid w:val="00515907"/>
    <w:rsid w:val="00515E2B"/>
    <w:rsid w:val="00515EFD"/>
    <w:rsid w:val="00516435"/>
    <w:rsid w:val="0051678E"/>
    <w:rsid w:val="005169BD"/>
    <w:rsid w:val="00516B96"/>
    <w:rsid w:val="00516E9E"/>
    <w:rsid w:val="00516F31"/>
    <w:rsid w:val="00517000"/>
    <w:rsid w:val="00517180"/>
    <w:rsid w:val="005173A4"/>
    <w:rsid w:val="005179DC"/>
    <w:rsid w:val="00517B66"/>
    <w:rsid w:val="00517C3F"/>
    <w:rsid w:val="0052001B"/>
    <w:rsid w:val="00520309"/>
    <w:rsid w:val="00520493"/>
    <w:rsid w:val="005204C4"/>
    <w:rsid w:val="005207E1"/>
    <w:rsid w:val="00520AE3"/>
    <w:rsid w:val="00520D44"/>
    <w:rsid w:val="00521294"/>
    <w:rsid w:val="0052147D"/>
    <w:rsid w:val="00521704"/>
    <w:rsid w:val="00521D24"/>
    <w:rsid w:val="00521D65"/>
    <w:rsid w:val="00521DE3"/>
    <w:rsid w:val="005221A4"/>
    <w:rsid w:val="00522944"/>
    <w:rsid w:val="0052301B"/>
    <w:rsid w:val="00523366"/>
    <w:rsid w:val="00523483"/>
    <w:rsid w:val="005235BC"/>
    <w:rsid w:val="0052381F"/>
    <w:rsid w:val="005238ED"/>
    <w:rsid w:val="00523B72"/>
    <w:rsid w:val="00523DE2"/>
    <w:rsid w:val="00523E18"/>
    <w:rsid w:val="00523F32"/>
    <w:rsid w:val="0052421F"/>
    <w:rsid w:val="0052422C"/>
    <w:rsid w:val="005244D5"/>
    <w:rsid w:val="005246C3"/>
    <w:rsid w:val="00524AD1"/>
    <w:rsid w:val="00524AE9"/>
    <w:rsid w:val="00524C6E"/>
    <w:rsid w:val="00524E6A"/>
    <w:rsid w:val="005251DA"/>
    <w:rsid w:val="0052522B"/>
    <w:rsid w:val="00525407"/>
    <w:rsid w:val="00525F71"/>
    <w:rsid w:val="00525FE3"/>
    <w:rsid w:val="005261BC"/>
    <w:rsid w:val="005261D0"/>
    <w:rsid w:val="00526270"/>
    <w:rsid w:val="00526874"/>
    <w:rsid w:val="0052693D"/>
    <w:rsid w:val="005269C2"/>
    <w:rsid w:val="00526A5E"/>
    <w:rsid w:val="00526AC2"/>
    <w:rsid w:val="00526C8A"/>
    <w:rsid w:val="00526D98"/>
    <w:rsid w:val="00526FA0"/>
    <w:rsid w:val="00527298"/>
    <w:rsid w:val="005272A8"/>
    <w:rsid w:val="005272B7"/>
    <w:rsid w:val="00527489"/>
    <w:rsid w:val="0052761A"/>
    <w:rsid w:val="00527621"/>
    <w:rsid w:val="005277DF"/>
    <w:rsid w:val="00527860"/>
    <w:rsid w:val="00527A20"/>
    <w:rsid w:val="00527A58"/>
    <w:rsid w:val="0053012B"/>
    <w:rsid w:val="0053066C"/>
    <w:rsid w:val="00530925"/>
    <w:rsid w:val="00530AFD"/>
    <w:rsid w:val="005310D8"/>
    <w:rsid w:val="00531562"/>
    <w:rsid w:val="0053166D"/>
    <w:rsid w:val="0053173A"/>
    <w:rsid w:val="00531824"/>
    <w:rsid w:val="00531974"/>
    <w:rsid w:val="00531975"/>
    <w:rsid w:val="00531A70"/>
    <w:rsid w:val="00531AF4"/>
    <w:rsid w:val="00531EA2"/>
    <w:rsid w:val="00531F71"/>
    <w:rsid w:val="00532086"/>
    <w:rsid w:val="00532292"/>
    <w:rsid w:val="0053242A"/>
    <w:rsid w:val="00532462"/>
    <w:rsid w:val="005328D8"/>
    <w:rsid w:val="005329B3"/>
    <w:rsid w:val="005329D5"/>
    <w:rsid w:val="00532B16"/>
    <w:rsid w:val="00532C9D"/>
    <w:rsid w:val="00532F84"/>
    <w:rsid w:val="00533215"/>
    <w:rsid w:val="005334E4"/>
    <w:rsid w:val="0053370C"/>
    <w:rsid w:val="00533986"/>
    <w:rsid w:val="00533C61"/>
    <w:rsid w:val="00533D82"/>
    <w:rsid w:val="00533D8E"/>
    <w:rsid w:val="00533F4E"/>
    <w:rsid w:val="00534333"/>
    <w:rsid w:val="00534366"/>
    <w:rsid w:val="005347FB"/>
    <w:rsid w:val="00534963"/>
    <w:rsid w:val="005349EB"/>
    <w:rsid w:val="00534AA6"/>
    <w:rsid w:val="00534C83"/>
    <w:rsid w:val="00534EE4"/>
    <w:rsid w:val="005351AB"/>
    <w:rsid w:val="005355E0"/>
    <w:rsid w:val="005358C4"/>
    <w:rsid w:val="00535982"/>
    <w:rsid w:val="00535A27"/>
    <w:rsid w:val="00535B60"/>
    <w:rsid w:val="00535C17"/>
    <w:rsid w:val="00535CAB"/>
    <w:rsid w:val="00535F5B"/>
    <w:rsid w:val="00536065"/>
    <w:rsid w:val="00536066"/>
    <w:rsid w:val="005367DE"/>
    <w:rsid w:val="00536AEE"/>
    <w:rsid w:val="00536D47"/>
    <w:rsid w:val="00536ED1"/>
    <w:rsid w:val="0053707C"/>
    <w:rsid w:val="00537092"/>
    <w:rsid w:val="00537506"/>
    <w:rsid w:val="00537640"/>
    <w:rsid w:val="00537989"/>
    <w:rsid w:val="00537BE9"/>
    <w:rsid w:val="00540055"/>
    <w:rsid w:val="00540147"/>
    <w:rsid w:val="00540589"/>
    <w:rsid w:val="005406E8"/>
    <w:rsid w:val="00540725"/>
    <w:rsid w:val="00540917"/>
    <w:rsid w:val="00540A2C"/>
    <w:rsid w:val="00540C7A"/>
    <w:rsid w:val="00540C7D"/>
    <w:rsid w:val="00540F07"/>
    <w:rsid w:val="005417A0"/>
    <w:rsid w:val="0054183A"/>
    <w:rsid w:val="00541D0D"/>
    <w:rsid w:val="00541E2B"/>
    <w:rsid w:val="00541EAD"/>
    <w:rsid w:val="005422F2"/>
    <w:rsid w:val="0054267B"/>
    <w:rsid w:val="005427CF"/>
    <w:rsid w:val="0054317C"/>
    <w:rsid w:val="0054348B"/>
    <w:rsid w:val="005435DC"/>
    <w:rsid w:val="005436D7"/>
    <w:rsid w:val="00543703"/>
    <w:rsid w:val="00543A06"/>
    <w:rsid w:val="00543A66"/>
    <w:rsid w:val="00543A83"/>
    <w:rsid w:val="00543AB6"/>
    <w:rsid w:val="00543AB9"/>
    <w:rsid w:val="00543C4F"/>
    <w:rsid w:val="00543EBF"/>
    <w:rsid w:val="00543FA3"/>
    <w:rsid w:val="005441FF"/>
    <w:rsid w:val="005447B6"/>
    <w:rsid w:val="005447CD"/>
    <w:rsid w:val="005452C0"/>
    <w:rsid w:val="005453BA"/>
    <w:rsid w:val="0054556F"/>
    <w:rsid w:val="005456AD"/>
    <w:rsid w:val="005456F7"/>
    <w:rsid w:val="00545B46"/>
    <w:rsid w:val="00545C3D"/>
    <w:rsid w:val="00545E6A"/>
    <w:rsid w:val="00545EBA"/>
    <w:rsid w:val="00546083"/>
    <w:rsid w:val="00546310"/>
    <w:rsid w:val="00546738"/>
    <w:rsid w:val="0054679E"/>
    <w:rsid w:val="005467D6"/>
    <w:rsid w:val="005468ED"/>
    <w:rsid w:val="00546942"/>
    <w:rsid w:val="00546983"/>
    <w:rsid w:val="005469B6"/>
    <w:rsid w:val="00546AEB"/>
    <w:rsid w:val="00546BFE"/>
    <w:rsid w:val="00546D63"/>
    <w:rsid w:val="00546E1A"/>
    <w:rsid w:val="0054715F"/>
    <w:rsid w:val="005471A3"/>
    <w:rsid w:val="005474C6"/>
    <w:rsid w:val="00547510"/>
    <w:rsid w:val="00547A54"/>
    <w:rsid w:val="00547B27"/>
    <w:rsid w:val="00547D9B"/>
    <w:rsid w:val="00547F14"/>
    <w:rsid w:val="0055035E"/>
    <w:rsid w:val="0055049D"/>
    <w:rsid w:val="005507C6"/>
    <w:rsid w:val="005507DA"/>
    <w:rsid w:val="0055088A"/>
    <w:rsid w:val="00550D6F"/>
    <w:rsid w:val="00550F23"/>
    <w:rsid w:val="005511B1"/>
    <w:rsid w:val="00551248"/>
    <w:rsid w:val="00551593"/>
    <w:rsid w:val="00551C79"/>
    <w:rsid w:val="00551E52"/>
    <w:rsid w:val="00552038"/>
    <w:rsid w:val="00552168"/>
    <w:rsid w:val="0055233E"/>
    <w:rsid w:val="00552569"/>
    <w:rsid w:val="005528E1"/>
    <w:rsid w:val="00552A21"/>
    <w:rsid w:val="00552C18"/>
    <w:rsid w:val="00552E20"/>
    <w:rsid w:val="00552E33"/>
    <w:rsid w:val="00552FF4"/>
    <w:rsid w:val="005530EF"/>
    <w:rsid w:val="005534FE"/>
    <w:rsid w:val="00553856"/>
    <w:rsid w:val="00553A48"/>
    <w:rsid w:val="00553A55"/>
    <w:rsid w:val="00553ABB"/>
    <w:rsid w:val="00553BD9"/>
    <w:rsid w:val="00553D14"/>
    <w:rsid w:val="0055410A"/>
    <w:rsid w:val="005546A4"/>
    <w:rsid w:val="005547CB"/>
    <w:rsid w:val="00554A4B"/>
    <w:rsid w:val="00554DF7"/>
    <w:rsid w:val="005552B9"/>
    <w:rsid w:val="00555520"/>
    <w:rsid w:val="00555602"/>
    <w:rsid w:val="00555713"/>
    <w:rsid w:val="00555772"/>
    <w:rsid w:val="00555875"/>
    <w:rsid w:val="00555976"/>
    <w:rsid w:val="00555D6F"/>
    <w:rsid w:val="00555E91"/>
    <w:rsid w:val="00556680"/>
    <w:rsid w:val="005567BF"/>
    <w:rsid w:val="005569D2"/>
    <w:rsid w:val="00556A3B"/>
    <w:rsid w:val="005570E7"/>
    <w:rsid w:val="0055716E"/>
    <w:rsid w:val="0055718D"/>
    <w:rsid w:val="0055727F"/>
    <w:rsid w:val="00557464"/>
    <w:rsid w:val="0055771C"/>
    <w:rsid w:val="00557A2C"/>
    <w:rsid w:val="00557CAB"/>
    <w:rsid w:val="00557D87"/>
    <w:rsid w:val="005605AF"/>
    <w:rsid w:val="00560637"/>
    <w:rsid w:val="00560AC9"/>
    <w:rsid w:val="00560C8E"/>
    <w:rsid w:val="00560E3B"/>
    <w:rsid w:val="00560F7E"/>
    <w:rsid w:val="00561250"/>
    <w:rsid w:val="0056134D"/>
    <w:rsid w:val="00561421"/>
    <w:rsid w:val="00561643"/>
    <w:rsid w:val="00561A95"/>
    <w:rsid w:val="00561BF6"/>
    <w:rsid w:val="00562757"/>
    <w:rsid w:val="005627C0"/>
    <w:rsid w:val="00562869"/>
    <w:rsid w:val="00562CDC"/>
    <w:rsid w:val="005630AB"/>
    <w:rsid w:val="005634A4"/>
    <w:rsid w:val="005636EA"/>
    <w:rsid w:val="00563FD2"/>
    <w:rsid w:val="0056434D"/>
    <w:rsid w:val="00564597"/>
    <w:rsid w:val="00564A75"/>
    <w:rsid w:val="00564EB9"/>
    <w:rsid w:val="005651DA"/>
    <w:rsid w:val="0056592D"/>
    <w:rsid w:val="00565A84"/>
    <w:rsid w:val="00565E8A"/>
    <w:rsid w:val="005661E0"/>
    <w:rsid w:val="00566C24"/>
    <w:rsid w:val="00567191"/>
    <w:rsid w:val="0056719E"/>
    <w:rsid w:val="0056743E"/>
    <w:rsid w:val="0056747F"/>
    <w:rsid w:val="005674A5"/>
    <w:rsid w:val="005675A8"/>
    <w:rsid w:val="005676F8"/>
    <w:rsid w:val="00567747"/>
    <w:rsid w:val="00567B3B"/>
    <w:rsid w:val="00567B75"/>
    <w:rsid w:val="005701C5"/>
    <w:rsid w:val="0057021C"/>
    <w:rsid w:val="0057025F"/>
    <w:rsid w:val="005703E3"/>
    <w:rsid w:val="0057054C"/>
    <w:rsid w:val="00570764"/>
    <w:rsid w:val="0057087E"/>
    <w:rsid w:val="0057088B"/>
    <w:rsid w:val="005708C3"/>
    <w:rsid w:val="005708C6"/>
    <w:rsid w:val="0057095C"/>
    <w:rsid w:val="00570BB6"/>
    <w:rsid w:val="00570C83"/>
    <w:rsid w:val="00571358"/>
    <w:rsid w:val="00571382"/>
    <w:rsid w:val="005719F4"/>
    <w:rsid w:val="00571B71"/>
    <w:rsid w:val="00572263"/>
    <w:rsid w:val="00572583"/>
    <w:rsid w:val="00572643"/>
    <w:rsid w:val="00572721"/>
    <w:rsid w:val="00572995"/>
    <w:rsid w:val="00572B34"/>
    <w:rsid w:val="00572CD6"/>
    <w:rsid w:val="00572F26"/>
    <w:rsid w:val="005730FF"/>
    <w:rsid w:val="005731CD"/>
    <w:rsid w:val="0057380A"/>
    <w:rsid w:val="00573BB0"/>
    <w:rsid w:val="00573D2B"/>
    <w:rsid w:val="00573F24"/>
    <w:rsid w:val="00574167"/>
    <w:rsid w:val="00574567"/>
    <w:rsid w:val="005746B8"/>
    <w:rsid w:val="00574B6B"/>
    <w:rsid w:val="00574BF8"/>
    <w:rsid w:val="00574D14"/>
    <w:rsid w:val="00574FDC"/>
    <w:rsid w:val="005753DB"/>
    <w:rsid w:val="005754EE"/>
    <w:rsid w:val="005756BD"/>
    <w:rsid w:val="00575FAF"/>
    <w:rsid w:val="0057600C"/>
    <w:rsid w:val="005760C5"/>
    <w:rsid w:val="0057615C"/>
    <w:rsid w:val="0057661C"/>
    <w:rsid w:val="005766EA"/>
    <w:rsid w:val="00576A37"/>
    <w:rsid w:val="00576FC8"/>
    <w:rsid w:val="005770DA"/>
    <w:rsid w:val="005771B1"/>
    <w:rsid w:val="00577368"/>
    <w:rsid w:val="005773FF"/>
    <w:rsid w:val="0057741C"/>
    <w:rsid w:val="00577540"/>
    <w:rsid w:val="0057777D"/>
    <w:rsid w:val="005777AC"/>
    <w:rsid w:val="00577EB4"/>
    <w:rsid w:val="005805D7"/>
    <w:rsid w:val="0058067A"/>
    <w:rsid w:val="005808A9"/>
    <w:rsid w:val="00580A62"/>
    <w:rsid w:val="00580DF5"/>
    <w:rsid w:val="00581081"/>
    <w:rsid w:val="00581149"/>
    <w:rsid w:val="0058125B"/>
    <w:rsid w:val="00581462"/>
    <w:rsid w:val="005815D2"/>
    <w:rsid w:val="005818D4"/>
    <w:rsid w:val="005819D7"/>
    <w:rsid w:val="00581A00"/>
    <w:rsid w:val="00581A6D"/>
    <w:rsid w:val="00581AB8"/>
    <w:rsid w:val="00581C6E"/>
    <w:rsid w:val="00581E7E"/>
    <w:rsid w:val="00581F40"/>
    <w:rsid w:val="00582044"/>
    <w:rsid w:val="0058284A"/>
    <w:rsid w:val="005828DA"/>
    <w:rsid w:val="005829CC"/>
    <w:rsid w:val="00582E3D"/>
    <w:rsid w:val="00582E70"/>
    <w:rsid w:val="00583140"/>
    <w:rsid w:val="00583147"/>
    <w:rsid w:val="005836D0"/>
    <w:rsid w:val="005837E9"/>
    <w:rsid w:val="00583DEF"/>
    <w:rsid w:val="00583E78"/>
    <w:rsid w:val="00584043"/>
    <w:rsid w:val="0058409E"/>
    <w:rsid w:val="0058424A"/>
    <w:rsid w:val="00584496"/>
    <w:rsid w:val="005846A6"/>
    <w:rsid w:val="005849BF"/>
    <w:rsid w:val="00584FAE"/>
    <w:rsid w:val="005850F4"/>
    <w:rsid w:val="005852AA"/>
    <w:rsid w:val="00585366"/>
    <w:rsid w:val="005856CE"/>
    <w:rsid w:val="00585867"/>
    <w:rsid w:val="00585A90"/>
    <w:rsid w:val="00585B31"/>
    <w:rsid w:val="00585C3A"/>
    <w:rsid w:val="00585CFB"/>
    <w:rsid w:val="00586013"/>
    <w:rsid w:val="0058628A"/>
    <w:rsid w:val="00586B34"/>
    <w:rsid w:val="00587117"/>
    <w:rsid w:val="00587586"/>
    <w:rsid w:val="0058759B"/>
    <w:rsid w:val="0058764D"/>
    <w:rsid w:val="0058784F"/>
    <w:rsid w:val="00587A69"/>
    <w:rsid w:val="00587AF2"/>
    <w:rsid w:val="00587EC8"/>
    <w:rsid w:val="0059021B"/>
    <w:rsid w:val="0059027C"/>
    <w:rsid w:val="0059028D"/>
    <w:rsid w:val="0059088E"/>
    <w:rsid w:val="005909AD"/>
    <w:rsid w:val="00590A68"/>
    <w:rsid w:val="00590BC4"/>
    <w:rsid w:val="00590BF6"/>
    <w:rsid w:val="00591400"/>
    <w:rsid w:val="005915A5"/>
    <w:rsid w:val="005918A7"/>
    <w:rsid w:val="00591B9C"/>
    <w:rsid w:val="00591E2F"/>
    <w:rsid w:val="00591FF3"/>
    <w:rsid w:val="00592160"/>
    <w:rsid w:val="005923C9"/>
    <w:rsid w:val="005923FA"/>
    <w:rsid w:val="0059284F"/>
    <w:rsid w:val="0059297D"/>
    <w:rsid w:val="00592BC2"/>
    <w:rsid w:val="00592E68"/>
    <w:rsid w:val="005930B3"/>
    <w:rsid w:val="00593104"/>
    <w:rsid w:val="0059323A"/>
    <w:rsid w:val="00593447"/>
    <w:rsid w:val="005936A9"/>
    <w:rsid w:val="005936FC"/>
    <w:rsid w:val="005937D1"/>
    <w:rsid w:val="00593832"/>
    <w:rsid w:val="00593891"/>
    <w:rsid w:val="00593B28"/>
    <w:rsid w:val="00593EDF"/>
    <w:rsid w:val="0059411E"/>
    <w:rsid w:val="00594131"/>
    <w:rsid w:val="00594177"/>
    <w:rsid w:val="00594180"/>
    <w:rsid w:val="005943C6"/>
    <w:rsid w:val="005943E4"/>
    <w:rsid w:val="005944BA"/>
    <w:rsid w:val="005944E2"/>
    <w:rsid w:val="005945DA"/>
    <w:rsid w:val="0059464A"/>
    <w:rsid w:val="005946E2"/>
    <w:rsid w:val="0059486C"/>
    <w:rsid w:val="00595125"/>
    <w:rsid w:val="0059514B"/>
    <w:rsid w:val="005951F8"/>
    <w:rsid w:val="00595308"/>
    <w:rsid w:val="0059559C"/>
    <w:rsid w:val="00595777"/>
    <w:rsid w:val="005959CB"/>
    <w:rsid w:val="00595C5E"/>
    <w:rsid w:val="00595C98"/>
    <w:rsid w:val="00595CEB"/>
    <w:rsid w:val="00595DA2"/>
    <w:rsid w:val="00595DAF"/>
    <w:rsid w:val="00595E51"/>
    <w:rsid w:val="00595E99"/>
    <w:rsid w:val="00595EE2"/>
    <w:rsid w:val="00595F5C"/>
    <w:rsid w:val="0059610F"/>
    <w:rsid w:val="00596308"/>
    <w:rsid w:val="005966D6"/>
    <w:rsid w:val="00596774"/>
    <w:rsid w:val="005967D3"/>
    <w:rsid w:val="005968C4"/>
    <w:rsid w:val="00596B0F"/>
    <w:rsid w:val="0059715B"/>
    <w:rsid w:val="005974DD"/>
    <w:rsid w:val="00597605"/>
    <w:rsid w:val="005978AF"/>
    <w:rsid w:val="00597A24"/>
    <w:rsid w:val="00597A36"/>
    <w:rsid w:val="00597DF6"/>
    <w:rsid w:val="00597ED3"/>
    <w:rsid w:val="00597F10"/>
    <w:rsid w:val="005A0274"/>
    <w:rsid w:val="005A049F"/>
    <w:rsid w:val="005A0560"/>
    <w:rsid w:val="005A0594"/>
    <w:rsid w:val="005A05C6"/>
    <w:rsid w:val="005A0753"/>
    <w:rsid w:val="005A079C"/>
    <w:rsid w:val="005A0805"/>
    <w:rsid w:val="005A0854"/>
    <w:rsid w:val="005A09D6"/>
    <w:rsid w:val="005A0CB6"/>
    <w:rsid w:val="005A0E88"/>
    <w:rsid w:val="005A0EFD"/>
    <w:rsid w:val="005A1014"/>
    <w:rsid w:val="005A1062"/>
    <w:rsid w:val="005A1242"/>
    <w:rsid w:val="005A14AD"/>
    <w:rsid w:val="005A1714"/>
    <w:rsid w:val="005A18F9"/>
    <w:rsid w:val="005A1AA7"/>
    <w:rsid w:val="005A1AC6"/>
    <w:rsid w:val="005A1BAF"/>
    <w:rsid w:val="005A1C03"/>
    <w:rsid w:val="005A1C77"/>
    <w:rsid w:val="005A1CC6"/>
    <w:rsid w:val="005A1CCF"/>
    <w:rsid w:val="005A1D60"/>
    <w:rsid w:val="005A1F4E"/>
    <w:rsid w:val="005A2229"/>
    <w:rsid w:val="005A23BE"/>
    <w:rsid w:val="005A2490"/>
    <w:rsid w:val="005A320D"/>
    <w:rsid w:val="005A36DF"/>
    <w:rsid w:val="005A36E3"/>
    <w:rsid w:val="005A386D"/>
    <w:rsid w:val="005A3A31"/>
    <w:rsid w:val="005A3B41"/>
    <w:rsid w:val="005A3C3B"/>
    <w:rsid w:val="005A3DF2"/>
    <w:rsid w:val="005A416C"/>
    <w:rsid w:val="005A4A53"/>
    <w:rsid w:val="005A4B5B"/>
    <w:rsid w:val="005A4B96"/>
    <w:rsid w:val="005A4BB0"/>
    <w:rsid w:val="005A4E93"/>
    <w:rsid w:val="005A5113"/>
    <w:rsid w:val="005A588D"/>
    <w:rsid w:val="005A59CF"/>
    <w:rsid w:val="005A5E7D"/>
    <w:rsid w:val="005A60F0"/>
    <w:rsid w:val="005A6223"/>
    <w:rsid w:val="005A695E"/>
    <w:rsid w:val="005A69FD"/>
    <w:rsid w:val="005A6A3A"/>
    <w:rsid w:val="005A6A56"/>
    <w:rsid w:val="005A6B36"/>
    <w:rsid w:val="005A6B52"/>
    <w:rsid w:val="005A6C4A"/>
    <w:rsid w:val="005A6D52"/>
    <w:rsid w:val="005A6E87"/>
    <w:rsid w:val="005A746B"/>
    <w:rsid w:val="005A76A0"/>
    <w:rsid w:val="005A79EB"/>
    <w:rsid w:val="005A7F20"/>
    <w:rsid w:val="005A7F2A"/>
    <w:rsid w:val="005A7F72"/>
    <w:rsid w:val="005B0A7D"/>
    <w:rsid w:val="005B0CBC"/>
    <w:rsid w:val="005B0F18"/>
    <w:rsid w:val="005B1197"/>
    <w:rsid w:val="005B152E"/>
    <w:rsid w:val="005B15A6"/>
    <w:rsid w:val="005B16CC"/>
    <w:rsid w:val="005B18BB"/>
    <w:rsid w:val="005B26CB"/>
    <w:rsid w:val="005B2723"/>
    <w:rsid w:val="005B278E"/>
    <w:rsid w:val="005B2899"/>
    <w:rsid w:val="005B2C84"/>
    <w:rsid w:val="005B2DA2"/>
    <w:rsid w:val="005B2EB8"/>
    <w:rsid w:val="005B32E6"/>
    <w:rsid w:val="005B355C"/>
    <w:rsid w:val="005B3895"/>
    <w:rsid w:val="005B3C7C"/>
    <w:rsid w:val="005B3DB2"/>
    <w:rsid w:val="005B4002"/>
    <w:rsid w:val="005B411A"/>
    <w:rsid w:val="005B4737"/>
    <w:rsid w:val="005B4911"/>
    <w:rsid w:val="005B4917"/>
    <w:rsid w:val="005B4A65"/>
    <w:rsid w:val="005B4C5C"/>
    <w:rsid w:val="005B4C83"/>
    <w:rsid w:val="005B4E83"/>
    <w:rsid w:val="005B5082"/>
    <w:rsid w:val="005B50EF"/>
    <w:rsid w:val="005B5152"/>
    <w:rsid w:val="005B51A1"/>
    <w:rsid w:val="005B525B"/>
    <w:rsid w:val="005B5425"/>
    <w:rsid w:val="005B54FE"/>
    <w:rsid w:val="005B5A36"/>
    <w:rsid w:val="005B5A40"/>
    <w:rsid w:val="005B5A55"/>
    <w:rsid w:val="005B5F56"/>
    <w:rsid w:val="005B5FC4"/>
    <w:rsid w:val="005B66A4"/>
    <w:rsid w:val="005B6FAE"/>
    <w:rsid w:val="005B703E"/>
    <w:rsid w:val="005B781E"/>
    <w:rsid w:val="005B7824"/>
    <w:rsid w:val="005B7952"/>
    <w:rsid w:val="005B7A4C"/>
    <w:rsid w:val="005B7A5C"/>
    <w:rsid w:val="005B7BC1"/>
    <w:rsid w:val="005C001C"/>
    <w:rsid w:val="005C01BD"/>
    <w:rsid w:val="005C0625"/>
    <w:rsid w:val="005C0796"/>
    <w:rsid w:val="005C0904"/>
    <w:rsid w:val="005C09BF"/>
    <w:rsid w:val="005C0D61"/>
    <w:rsid w:val="005C0DDE"/>
    <w:rsid w:val="005C1005"/>
    <w:rsid w:val="005C10E4"/>
    <w:rsid w:val="005C1225"/>
    <w:rsid w:val="005C132F"/>
    <w:rsid w:val="005C1752"/>
    <w:rsid w:val="005C191D"/>
    <w:rsid w:val="005C1BF2"/>
    <w:rsid w:val="005C1CAF"/>
    <w:rsid w:val="005C2144"/>
    <w:rsid w:val="005C22AE"/>
    <w:rsid w:val="005C22EA"/>
    <w:rsid w:val="005C245A"/>
    <w:rsid w:val="005C247C"/>
    <w:rsid w:val="005C2557"/>
    <w:rsid w:val="005C267C"/>
    <w:rsid w:val="005C29FB"/>
    <w:rsid w:val="005C2D32"/>
    <w:rsid w:val="005C2DBA"/>
    <w:rsid w:val="005C2E4B"/>
    <w:rsid w:val="005C2F50"/>
    <w:rsid w:val="005C376D"/>
    <w:rsid w:val="005C39B9"/>
    <w:rsid w:val="005C3BBA"/>
    <w:rsid w:val="005C3F7A"/>
    <w:rsid w:val="005C4101"/>
    <w:rsid w:val="005C4369"/>
    <w:rsid w:val="005C46B9"/>
    <w:rsid w:val="005C48E5"/>
    <w:rsid w:val="005C4B4D"/>
    <w:rsid w:val="005C4DE3"/>
    <w:rsid w:val="005C5024"/>
    <w:rsid w:val="005C5356"/>
    <w:rsid w:val="005C5372"/>
    <w:rsid w:val="005C5379"/>
    <w:rsid w:val="005C5425"/>
    <w:rsid w:val="005C5659"/>
    <w:rsid w:val="005C5792"/>
    <w:rsid w:val="005C5849"/>
    <w:rsid w:val="005C5A28"/>
    <w:rsid w:val="005C5AD4"/>
    <w:rsid w:val="005C5FBC"/>
    <w:rsid w:val="005C6222"/>
    <w:rsid w:val="005C6424"/>
    <w:rsid w:val="005C6B26"/>
    <w:rsid w:val="005C6EE0"/>
    <w:rsid w:val="005C6F33"/>
    <w:rsid w:val="005C772B"/>
    <w:rsid w:val="005C799E"/>
    <w:rsid w:val="005C7A54"/>
    <w:rsid w:val="005C7CAD"/>
    <w:rsid w:val="005C7CB8"/>
    <w:rsid w:val="005C7CF2"/>
    <w:rsid w:val="005C7EF8"/>
    <w:rsid w:val="005D01A8"/>
    <w:rsid w:val="005D02FA"/>
    <w:rsid w:val="005D03E3"/>
    <w:rsid w:val="005D0449"/>
    <w:rsid w:val="005D047B"/>
    <w:rsid w:val="005D04AF"/>
    <w:rsid w:val="005D0722"/>
    <w:rsid w:val="005D0790"/>
    <w:rsid w:val="005D092E"/>
    <w:rsid w:val="005D0B86"/>
    <w:rsid w:val="005D0C42"/>
    <w:rsid w:val="005D0D3E"/>
    <w:rsid w:val="005D0FE3"/>
    <w:rsid w:val="005D143D"/>
    <w:rsid w:val="005D17BF"/>
    <w:rsid w:val="005D1817"/>
    <w:rsid w:val="005D1839"/>
    <w:rsid w:val="005D18B1"/>
    <w:rsid w:val="005D18E0"/>
    <w:rsid w:val="005D20FC"/>
    <w:rsid w:val="005D2462"/>
    <w:rsid w:val="005D24A2"/>
    <w:rsid w:val="005D25D7"/>
    <w:rsid w:val="005D26EA"/>
    <w:rsid w:val="005D282C"/>
    <w:rsid w:val="005D2A20"/>
    <w:rsid w:val="005D2A49"/>
    <w:rsid w:val="005D2B5C"/>
    <w:rsid w:val="005D2C7B"/>
    <w:rsid w:val="005D2CB0"/>
    <w:rsid w:val="005D2EE8"/>
    <w:rsid w:val="005D3534"/>
    <w:rsid w:val="005D35B5"/>
    <w:rsid w:val="005D3707"/>
    <w:rsid w:val="005D382F"/>
    <w:rsid w:val="005D3919"/>
    <w:rsid w:val="005D3AF0"/>
    <w:rsid w:val="005D3BFD"/>
    <w:rsid w:val="005D42E6"/>
    <w:rsid w:val="005D439A"/>
    <w:rsid w:val="005D46E9"/>
    <w:rsid w:val="005D46F1"/>
    <w:rsid w:val="005D4703"/>
    <w:rsid w:val="005D4ACD"/>
    <w:rsid w:val="005D4F0B"/>
    <w:rsid w:val="005D4F30"/>
    <w:rsid w:val="005D5012"/>
    <w:rsid w:val="005D5AA0"/>
    <w:rsid w:val="005D5E0B"/>
    <w:rsid w:val="005D5E46"/>
    <w:rsid w:val="005D5E87"/>
    <w:rsid w:val="005D609E"/>
    <w:rsid w:val="005D64A5"/>
    <w:rsid w:val="005D6859"/>
    <w:rsid w:val="005D6929"/>
    <w:rsid w:val="005D6B30"/>
    <w:rsid w:val="005D6E1C"/>
    <w:rsid w:val="005D6F5B"/>
    <w:rsid w:val="005D71AD"/>
    <w:rsid w:val="005D7458"/>
    <w:rsid w:val="005D74B7"/>
    <w:rsid w:val="005D7539"/>
    <w:rsid w:val="005D76F4"/>
    <w:rsid w:val="005D7E04"/>
    <w:rsid w:val="005E0082"/>
    <w:rsid w:val="005E046A"/>
    <w:rsid w:val="005E06E1"/>
    <w:rsid w:val="005E0899"/>
    <w:rsid w:val="005E0F31"/>
    <w:rsid w:val="005E106F"/>
    <w:rsid w:val="005E1393"/>
    <w:rsid w:val="005E1411"/>
    <w:rsid w:val="005E154C"/>
    <w:rsid w:val="005E15B3"/>
    <w:rsid w:val="005E194D"/>
    <w:rsid w:val="005E241C"/>
    <w:rsid w:val="005E25C8"/>
    <w:rsid w:val="005E2853"/>
    <w:rsid w:val="005E3035"/>
    <w:rsid w:val="005E35FD"/>
    <w:rsid w:val="005E36BA"/>
    <w:rsid w:val="005E383F"/>
    <w:rsid w:val="005E384B"/>
    <w:rsid w:val="005E3B77"/>
    <w:rsid w:val="005E3DCD"/>
    <w:rsid w:val="005E412D"/>
    <w:rsid w:val="005E414B"/>
    <w:rsid w:val="005E4513"/>
    <w:rsid w:val="005E46FA"/>
    <w:rsid w:val="005E48C9"/>
    <w:rsid w:val="005E48F7"/>
    <w:rsid w:val="005E4CCB"/>
    <w:rsid w:val="005E4E67"/>
    <w:rsid w:val="005E4EC2"/>
    <w:rsid w:val="005E4F26"/>
    <w:rsid w:val="005E50FE"/>
    <w:rsid w:val="005E5563"/>
    <w:rsid w:val="005E59C5"/>
    <w:rsid w:val="005E5DFD"/>
    <w:rsid w:val="005E5E44"/>
    <w:rsid w:val="005E5E74"/>
    <w:rsid w:val="005E60DF"/>
    <w:rsid w:val="005E61A8"/>
    <w:rsid w:val="005E66F1"/>
    <w:rsid w:val="005E6AFB"/>
    <w:rsid w:val="005E6D98"/>
    <w:rsid w:val="005E7023"/>
    <w:rsid w:val="005E74A6"/>
    <w:rsid w:val="005E7698"/>
    <w:rsid w:val="005E7849"/>
    <w:rsid w:val="005E7888"/>
    <w:rsid w:val="005E7A8C"/>
    <w:rsid w:val="005E7ABA"/>
    <w:rsid w:val="005E7E46"/>
    <w:rsid w:val="005F00CC"/>
    <w:rsid w:val="005F067C"/>
    <w:rsid w:val="005F06FA"/>
    <w:rsid w:val="005F06FD"/>
    <w:rsid w:val="005F0AB9"/>
    <w:rsid w:val="005F0B4C"/>
    <w:rsid w:val="005F0B53"/>
    <w:rsid w:val="005F0C46"/>
    <w:rsid w:val="005F107E"/>
    <w:rsid w:val="005F11D9"/>
    <w:rsid w:val="005F15D5"/>
    <w:rsid w:val="005F1FE4"/>
    <w:rsid w:val="005F2197"/>
    <w:rsid w:val="005F221A"/>
    <w:rsid w:val="005F2528"/>
    <w:rsid w:val="005F369B"/>
    <w:rsid w:val="005F3955"/>
    <w:rsid w:val="005F3F7F"/>
    <w:rsid w:val="005F40E5"/>
    <w:rsid w:val="005F419B"/>
    <w:rsid w:val="005F432D"/>
    <w:rsid w:val="005F46D9"/>
    <w:rsid w:val="005F479F"/>
    <w:rsid w:val="005F4950"/>
    <w:rsid w:val="005F4BF6"/>
    <w:rsid w:val="005F4D16"/>
    <w:rsid w:val="005F4FCD"/>
    <w:rsid w:val="005F5181"/>
    <w:rsid w:val="005F523F"/>
    <w:rsid w:val="005F5362"/>
    <w:rsid w:val="005F547B"/>
    <w:rsid w:val="005F556F"/>
    <w:rsid w:val="005F5793"/>
    <w:rsid w:val="005F5C3D"/>
    <w:rsid w:val="005F62CA"/>
    <w:rsid w:val="005F660A"/>
    <w:rsid w:val="005F6697"/>
    <w:rsid w:val="005F69DD"/>
    <w:rsid w:val="005F6CA5"/>
    <w:rsid w:val="005F6CC9"/>
    <w:rsid w:val="005F6E07"/>
    <w:rsid w:val="005F6EF0"/>
    <w:rsid w:val="005F6F60"/>
    <w:rsid w:val="005F6F9C"/>
    <w:rsid w:val="005F6FFC"/>
    <w:rsid w:val="005F70D3"/>
    <w:rsid w:val="005F75E7"/>
    <w:rsid w:val="005F75EC"/>
    <w:rsid w:val="005F7956"/>
    <w:rsid w:val="005F7AC5"/>
    <w:rsid w:val="005F7CC1"/>
    <w:rsid w:val="006004DE"/>
    <w:rsid w:val="00600AAB"/>
    <w:rsid w:val="00600B6C"/>
    <w:rsid w:val="00600C98"/>
    <w:rsid w:val="00600CDA"/>
    <w:rsid w:val="00601072"/>
    <w:rsid w:val="00601097"/>
    <w:rsid w:val="00601337"/>
    <w:rsid w:val="0060144E"/>
    <w:rsid w:val="00601BE3"/>
    <w:rsid w:val="00601CE4"/>
    <w:rsid w:val="00601F3A"/>
    <w:rsid w:val="00601FCD"/>
    <w:rsid w:val="00602354"/>
    <w:rsid w:val="0060254B"/>
    <w:rsid w:val="0060268D"/>
    <w:rsid w:val="00602697"/>
    <w:rsid w:val="006027D5"/>
    <w:rsid w:val="00602A99"/>
    <w:rsid w:val="00602AD6"/>
    <w:rsid w:val="00602CA9"/>
    <w:rsid w:val="00602DA5"/>
    <w:rsid w:val="0060305B"/>
    <w:rsid w:val="00603470"/>
    <w:rsid w:val="00603816"/>
    <w:rsid w:val="006039C5"/>
    <w:rsid w:val="00603B1B"/>
    <w:rsid w:val="00603D08"/>
    <w:rsid w:val="00603EC4"/>
    <w:rsid w:val="006043D7"/>
    <w:rsid w:val="00604401"/>
    <w:rsid w:val="00604594"/>
    <w:rsid w:val="00604708"/>
    <w:rsid w:val="00604770"/>
    <w:rsid w:val="00604CFF"/>
    <w:rsid w:val="00605399"/>
    <w:rsid w:val="006054EE"/>
    <w:rsid w:val="00605595"/>
    <w:rsid w:val="0060591D"/>
    <w:rsid w:val="0060595A"/>
    <w:rsid w:val="006059EC"/>
    <w:rsid w:val="00605A02"/>
    <w:rsid w:val="00605A5D"/>
    <w:rsid w:val="00605B5D"/>
    <w:rsid w:val="00605F48"/>
    <w:rsid w:val="00605FD1"/>
    <w:rsid w:val="006062BE"/>
    <w:rsid w:val="00606D77"/>
    <w:rsid w:val="00606E0E"/>
    <w:rsid w:val="00607391"/>
    <w:rsid w:val="006074B1"/>
    <w:rsid w:val="006074E5"/>
    <w:rsid w:val="006077F2"/>
    <w:rsid w:val="00607843"/>
    <w:rsid w:val="00607ADE"/>
    <w:rsid w:val="00607B14"/>
    <w:rsid w:val="00607C1F"/>
    <w:rsid w:val="00607E68"/>
    <w:rsid w:val="00610224"/>
    <w:rsid w:val="006102C6"/>
    <w:rsid w:val="006103F0"/>
    <w:rsid w:val="00610B78"/>
    <w:rsid w:val="00610F9E"/>
    <w:rsid w:val="006113A9"/>
    <w:rsid w:val="0061165E"/>
    <w:rsid w:val="00611ABA"/>
    <w:rsid w:val="00611C82"/>
    <w:rsid w:val="006125DB"/>
    <w:rsid w:val="006128CF"/>
    <w:rsid w:val="00612C73"/>
    <w:rsid w:val="00612D80"/>
    <w:rsid w:val="00612E96"/>
    <w:rsid w:val="0061304B"/>
    <w:rsid w:val="0061316C"/>
    <w:rsid w:val="00613236"/>
    <w:rsid w:val="006133A2"/>
    <w:rsid w:val="006134CE"/>
    <w:rsid w:val="006138D8"/>
    <w:rsid w:val="006139DD"/>
    <w:rsid w:val="00613A55"/>
    <w:rsid w:val="00613CB7"/>
    <w:rsid w:val="0061400A"/>
    <w:rsid w:val="00614016"/>
    <w:rsid w:val="00614064"/>
    <w:rsid w:val="006141D8"/>
    <w:rsid w:val="0061429C"/>
    <w:rsid w:val="006144B0"/>
    <w:rsid w:val="00614731"/>
    <w:rsid w:val="00614BDA"/>
    <w:rsid w:val="00614BDD"/>
    <w:rsid w:val="00614C2F"/>
    <w:rsid w:val="00614CB4"/>
    <w:rsid w:val="00614D1E"/>
    <w:rsid w:val="00614E35"/>
    <w:rsid w:val="0061513A"/>
    <w:rsid w:val="0061524B"/>
    <w:rsid w:val="0061565F"/>
    <w:rsid w:val="006159FA"/>
    <w:rsid w:val="00615BDB"/>
    <w:rsid w:val="006162D2"/>
    <w:rsid w:val="006163BD"/>
    <w:rsid w:val="006165E2"/>
    <w:rsid w:val="00616885"/>
    <w:rsid w:val="00616F90"/>
    <w:rsid w:val="0061717B"/>
    <w:rsid w:val="0061717F"/>
    <w:rsid w:val="006174CE"/>
    <w:rsid w:val="006175CF"/>
    <w:rsid w:val="006176A8"/>
    <w:rsid w:val="006178F4"/>
    <w:rsid w:val="00617B93"/>
    <w:rsid w:val="00620020"/>
    <w:rsid w:val="00620049"/>
    <w:rsid w:val="006201A2"/>
    <w:rsid w:val="006201CD"/>
    <w:rsid w:val="006201F0"/>
    <w:rsid w:val="006201F5"/>
    <w:rsid w:val="00620254"/>
    <w:rsid w:val="006205EA"/>
    <w:rsid w:val="00620686"/>
    <w:rsid w:val="00620721"/>
    <w:rsid w:val="006209E8"/>
    <w:rsid w:val="00620CC5"/>
    <w:rsid w:val="00621570"/>
    <w:rsid w:val="0062190F"/>
    <w:rsid w:val="00621B6A"/>
    <w:rsid w:val="00621C0B"/>
    <w:rsid w:val="00621C72"/>
    <w:rsid w:val="00621CAD"/>
    <w:rsid w:val="006228FA"/>
    <w:rsid w:val="00622AA2"/>
    <w:rsid w:val="0062323E"/>
    <w:rsid w:val="00623367"/>
    <w:rsid w:val="00623427"/>
    <w:rsid w:val="00623AEB"/>
    <w:rsid w:val="00623E4E"/>
    <w:rsid w:val="006240D0"/>
    <w:rsid w:val="00624147"/>
    <w:rsid w:val="006246D8"/>
    <w:rsid w:val="00624A3A"/>
    <w:rsid w:val="00624AF1"/>
    <w:rsid w:val="00624C2C"/>
    <w:rsid w:val="00624C6E"/>
    <w:rsid w:val="00624EE9"/>
    <w:rsid w:val="00624FB3"/>
    <w:rsid w:val="00625586"/>
    <w:rsid w:val="00625889"/>
    <w:rsid w:val="00625B24"/>
    <w:rsid w:val="00625D8F"/>
    <w:rsid w:val="00625F31"/>
    <w:rsid w:val="0062657C"/>
    <w:rsid w:val="006265C9"/>
    <w:rsid w:val="00626634"/>
    <w:rsid w:val="00626785"/>
    <w:rsid w:val="00626919"/>
    <w:rsid w:val="00626C25"/>
    <w:rsid w:val="00626E64"/>
    <w:rsid w:val="0062704B"/>
    <w:rsid w:val="0062725A"/>
    <w:rsid w:val="00627338"/>
    <w:rsid w:val="00627BA3"/>
    <w:rsid w:val="00627C39"/>
    <w:rsid w:val="00627CF5"/>
    <w:rsid w:val="00627E44"/>
    <w:rsid w:val="006300D7"/>
    <w:rsid w:val="006301B8"/>
    <w:rsid w:val="00630312"/>
    <w:rsid w:val="00630333"/>
    <w:rsid w:val="006304B6"/>
    <w:rsid w:val="006304D6"/>
    <w:rsid w:val="006304E7"/>
    <w:rsid w:val="006305A9"/>
    <w:rsid w:val="006305B7"/>
    <w:rsid w:val="00630686"/>
    <w:rsid w:val="00630CA8"/>
    <w:rsid w:val="00631007"/>
    <w:rsid w:val="00631826"/>
    <w:rsid w:val="00631D0E"/>
    <w:rsid w:val="006325F1"/>
    <w:rsid w:val="006326BC"/>
    <w:rsid w:val="00632763"/>
    <w:rsid w:val="00632927"/>
    <w:rsid w:val="006329D8"/>
    <w:rsid w:val="00632A0E"/>
    <w:rsid w:val="00632A4C"/>
    <w:rsid w:val="00632AC6"/>
    <w:rsid w:val="00632DF3"/>
    <w:rsid w:val="00632E7E"/>
    <w:rsid w:val="00632EBB"/>
    <w:rsid w:val="00632EEF"/>
    <w:rsid w:val="0063305B"/>
    <w:rsid w:val="00633548"/>
    <w:rsid w:val="00633555"/>
    <w:rsid w:val="00633951"/>
    <w:rsid w:val="00633965"/>
    <w:rsid w:val="00633A29"/>
    <w:rsid w:val="00633A3A"/>
    <w:rsid w:val="00633B29"/>
    <w:rsid w:val="00633B5E"/>
    <w:rsid w:val="00633C0A"/>
    <w:rsid w:val="0063405E"/>
    <w:rsid w:val="006341AD"/>
    <w:rsid w:val="006341FE"/>
    <w:rsid w:val="006346F1"/>
    <w:rsid w:val="006347F5"/>
    <w:rsid w:val="00634A5B"/>
    <w:rsid w:val="00634B2C"/>
    <w:rsid w:val="0063505C"/>
    <w:rsid w:val="00635131"/>
    <w:rsid w:val="006353D0"/>
    <w:rsid w:val="00635983"/>
    <w:rsid w:val="00635E27"/>
    <w:rsid w:val="00635EDC"/>
    <w:rsid w:val="00635F56"/>
    <w:rsid w:val="00636094"/>
    <w:rsid w:val="0063633A"/>
    <w:rsid w:val="0063650D"/>
    <w:rsid w:val="0063688C"/>
    <w:rsid w:val="00636983"/>
    <w:rsid w:val="00636A76"/>
    <w:rsid w:val="00636BAF"/>
    <w:rsid w:val="00636FBD"/>
    <w:rsid w:val="00637068"/>
    <w:rsid w:val="0063720A"/>
    <w:rsid w:val="00637369"/>
    <w:rsid w:val="006373C7"/>
    <w:rsid w:val="00637406"/>
    <w:rsid w:val="006375C3"/>
    <w:rsid w:val="00637A07"/>
    <w:rsid w:val="00637DDD"/>
    <w:rsid w:val="00637E00"/>
    <w:rsid w:val="006401C6"/>
    <w:rsid w:val="00640207"/>
    <w:rsid w:val="00640222"/>
    <w:rsid w:val="006402C9"/>
    <w:rsid w:val="00640630"/>
    <w:rsid w:val="00640743"/>
    <w:rsid w:val="006409F3"/>
    <w:rsid w:val="00641061"/>
    <w:rsid w:val="006411DF"/>
    <w:rsid w:val="00641598"/>
    <w:rsid w:val="006419ED"/>
    <w:rsid w:val="00641A62"/>
    <w:rsid w:val="00641B2B"/>
    <w:rsid w:val="00641C21"/>
    <w:rsid w:val="00641D84"/>
    <w:rsid w:val="006427DE"/>
    <w:rsid w:val="00642C0A"/>
    <w:rsid w:val="00642C85"/>
    <w:rsid w:val="00642D10"/>
    <w:rsid w:val="00642E65"/>
    <w:rsid w:val="0064353F"/>
    <w:rsid w:val="0064366E"/>
    <w:rsid w:val="00643769"/>
    <w:rsid w:val="00643891"/>
    <w:rsid w:val="00643A93"/>
    <w:rsid w:val="00643BA2"/>
    <w:rsid w:val="00643DCD"/>
    <w:rsid w:val="00644200"/>
    <w:rsid w:val="0064428B"/>
    <w:rsid w:val="00644511"/>
    <w:rsid w:val="00644546"/>
    <w:rsid w:val="00644596"/>
    <w:rsid w:val="0064479C"/>
    <w:rsid w:val="0064486C"/>
    <w:rsid w:val="00644E60"/>
    <w:rsid w:val="00645190"/>
    <w:rsid w:val="0064563A"/>
    <w:rsid w:val="00645ACC"/>
    <w:rsid w:val="00645C50"/>
    <w:rsid w:val="0064655B"/>
    <w:rsid w:val="006466B5"/>
    <w:rsid w:val="00646F76"/>
    <w:rsid w:val="0064754F"/>
    <w:rsid w:val="006475E3"/>
    <w:rsid w:val="006477A7"/>
    <w:rsid w:val="00647914"/>
    <w:rsid w:val="00647AC0"/>
    <w:rsid w:val="00647C88"/>
    <w:rsid w:val="00647CB3"/>
    <w:rsid w:val="00650122"/>
    <w:rsid w:val="00650150"/>
    <w:rsid w:val="006504A7"/>
    <w:rsid w:val="00650810"/>
    <w:rsid w:val="00650839"/>
    <w:rsid w:val="00650854"/>
    <w:rsid w:val="006509E2"/>
    <w:rsid w:val="00650CA7"/>
    <w:rsid w:val="00650D1E"/>
    <w:rsid w:val="00650D3F"/>
    <w:rsid w:val="00650E8B"/>
    <w:rsid w:val="00650EB8"/>
    <w:rsid w:val="00650F7C"/>
    <w:rsid w:val="00650FBE"/>
    <w:rsid w:val="006513D5"/>
    <w:rsid w:val="006515FB"/>
    <w:rsid w:val="0065184F"/>
    <w:rsid w:val="006518B1"/>
    <w:rsid w:val="00651AD3"/>
    <w:rsid w:val="00651B74"/>
    <w:rsid w:val="00651FA0"/>
    <w:rsid w:val="0065208F"/>
    <w:rsid w:val="00653217"/>
    <w:rsid w:val="00653273"/>
    <w:rsid w:val="00653433"/>
    <w:rsid w:val="006534B6"/>
    <w:rsid w:val="006538D5"/>
    <w:rsid w:val="00653CCF"/>
    <w:rsid w:val="00653FED"/>
    <w:rsid w:val="0065424F"/>
    <w:rsid w:val="006542F1"/>
    <w:rsid w:val="006544F6"/>
    <w:rsid w:val="00654738"/>
    <w:rsid w:val="00654E07"/>
    <w:rsid w:val="00654EF7"/>
    <w:rsid w:val="00655070"/>
    <w:rsid w:val="006550C6"/>
    <w:rsid w:val="006550FB"/>
    <w:rsid w:val="0065517F"/>
    <w:rsid w:val="00655223"/>
    <w:rsid w:val="0065557F"/>
    <w:rsid w:val="00655780"/>
    <w:rsid w:val="0065594D"/>
    <w:rsid w:val="00655AA3"/>
    <w:rsid w:val="006561FF"/>
    <w:rsid w:val="00656461"/>
    <w:rsid w:val="00656936"/>
    <w:rsid w:val="00656BB0"/>
    <w:rsid w:val="00656D6F"/>
    <w:rsid w:val="00657005"/>
    <w:rsid w:val="006572A9"/>
    <w:rsid w:val="006572FB"/>
    <w:rsid w:val="006577DF"/>
    <w:rsid w:val="006578D9"/>
    <w:rsid w:val="00657F67"/>
    <w:rsid w:val="006604BB"/>
    <w:rsid w:val="006605DC"/>
    <w:rsid w:val="00660BA3"/>
    <w:rsid w:val="0066146F"/>
    <w:rsid w:val="006615A3"/>
    <w:rsid w:val="00661636"/>
    <w:rsid w:val="006616B0"/>
    <w:rsid w:val="00661ABC"/>
    <w:rsid w:val="00661C4E"/>
    <w:rsid w:val="00661CC2"/>
    <w:rsid w:val="00661FA0"/>
    <w:rsid w:val="00662166"/>
    <w:rsid w:val="006627E5"/>
    <w:rsid w:val="00662836"/>
    <w:rsid w:val="0066287E"/>
    <w:rsid w:val="00662AFC"/>
    <w:rsid w:val="00662FA2"/>
    <w:rsid w:val="0066310A"/>
    <w:rsid w:val="006635DC"/>
    <w:rsid w:val="0066369A"/>
    <w:rsid w:val="006638C6"/>
    <w:rsid w:val="00663908"/>
    <w:rsid w:val="00663DAB"/>
    <w:rsid w:val="0066427B"/>
    <w:rsid w:val="0066434E"/>
    <w:rsid w:val="00664678"/>
    <w:rsid w:val="006646F4"/>
    <w:rsid w:val="00664838"/>
    <w:rsid w:val="00664DE5"/>
    <w:rsid w:val="00664F20"/>
    <w:rsid w:val="006651A0"/>
    <w:rsid w:val="006651D8"/>
    <w:rsid w:val="00665229"/>
    <w:rsid w:val="00665316"/>
    <w:rsid w:val="006654E8"/>
    <w:rsid w:val="0066568F"/>
    <w:rsid w:val="006656C8"/>
    <w:rsid w:val="006657FE"/>
    <w:rsid w:val="00665BFF"/>
    <w:rsid w:val="00665CCE"/>
    <w:rsid w:val="00666826"/>
    <w:rsid w:val="0066686C"/>
    <w:rsid w:val="006668EB"/>
    <w:rsid w:val="00666E49"/>
    <w:rsid w:val="00666E8F"/>
    <w:rsid w:val="00666EA6"/>
    <w:rsid w:val="0066704A"/>
    <w:rsid w:val="00667292"/>
    <w:rsid w:val="006672FC"/>
    <w:rsid w:val="00667378"/>
    <w:rsid w:val="0066745C"/>
    <w:rsid w:val="006679FC"/>
    <w:rsid w:val="00667A27"/>
    <w:rsid w:val="00667CCB"/>
    <w:rsid w:val="00667E84"/>
    <w:rsid w:val="00667F9D"/>
    <w:rsid w:val="00670204"/>
    <w:rsid w:val="00670290"/>
    <w:rsid w:val="00670429"/>
    <w:rsid w:val="006704BF"/>
    <w:rsid w:val="00670646"/>
    <w:rsid w:val="00670AD6"/>
    <w:rsid w:val="00670ECD"/>
    <w:rsid w:val="00671010"/>
    <w:rsid w:val="0067106A"/>
    <w:rsid w:val="00671213"/>
    <w:rsid w:val="0067162A"/>
    <w:rsid w:val="006719E5"/>
    <w:rsid w:val="00671AD5"/>
    <w:rsid w:val="00671B4F"/>
    <w:rsid w:val="00671B82"/>
    <w:rsid w:val="00671FDD"/>
    <w:rsid w:val="00672565"/>
    <w:rsid w:val="006725CC"/>
    <w:rsid w:val="0067273D"/>
    <w:rsid w:val="00672966"/>
    <w:rsid w:val="00672F20"/>
    <w:rsid w:val="006733B2"/>
    <w:rsid w:val="006735BC"/>
    <w:rsid w:val="00673A34"/>
    <w:rsid w:val="00673B35"/>
    <w:rsid w:val="00673BDE"/>
    <w:rsid w:val="00673EB7"/>
    <w:rsid w:val="00673EED"/>
    <w:rsid w:val="00673FBF"/>
    <w:rsid w:val="00674066"/>
    <w:rsid w:val="00674087"/>
    <w:rsid w:val="006740F1"/>
    <w:rsid w:val="0067439E"/>
    <w:rsid w:val="00674460"/>
    <w:rsid w:val="006746EB"/>
    <w:rsid w:val="00674B75"/>
    <w:rsid w:val="00674CDE"/>
    <w:rsid w:val="006754D4"/>
    <w:rsid w:val="00675652"/>
    <w:rsid w:val="0067570A"/>
    <w:rsid w:val="006758E5"/>
    <w:rsid w:val="00675A3D"/>
    <w:rsid w:val="00675ECB"/>
    <w:rsid w:val="006762CA"/>
    <w:rsid w:val="0067649C"/>
    <w:rsid w:val="0067652C"/>
    <w:rsid w:val="006765A3"/>
    <w:rsid w:val="006767B8"/>
    <w:rsid w:val="00676AC5"/>
    <w:rsid w:val="00677285"/>
    <w:rsid w:val="00677402"/>
    <w:rsid w:val="00677670"/>
    <w:rsid w:val="00677725"/>
    <w:rsid w:val="00677F10"/>
    <w:rsid w:val="0068013A"/>
    <w:rsid w:val="00680A97"/>
    <w:rsid w:val="00680B7A"/>
    <w:rsid w:val="00680F30"/>
    <w:rsid w:val="00680F72"/>
    <w:rsid w:val="00680F81"/>
    <w:rsid w:val="0068102D"/>
    <w:rsid w:val="0068116F"/>
    <w:rsid w:val="00681254"/>
    <w:rsid w:val="00681307"/>
    <w:rsid w:val="00681591"/>
    <w:rsid w:val="0068159A"/>
    <w:rsid w:val="006818CE"/>
    <w:rsid w:val="006820C0"/>
    <w:rsid w:val="0068226B"/>
    <w:rsid w:val="0068247E"/>
    <w:rsid w:val="00682E47"/>
    <w:rsid w:val="00682ED3"/>
    <w:rsid w:val="00682FD3"/>
    <w:rsid w:val="006835E7"/>
    <w:rsid w:val="00683AE8"/>
    <w:rsid w:val="00683D7F"/>
    <w:rsid w:val="00683E9E"/>
    <w:rsid w:val="00683F81"/>
    <w:rsid w:val="00684258"/>
    <w:rsid w:val="006845C9"/>
    <w:rsid w:val="006846BD"/>
    <w:rsid w:val="006849E2"/>
    <w:rsid w:val="00684DFA"/>
    <w:rsid w:val="0068528B"/>
    <w:rsid w:val="00685304"/>
    <w:rsid w:val="006853FF"/>
    <w:rsid w:val="00685725"/>
    <w:rsid w:val="00685834"/>
    <w:rsid w:val="00685B91"/>
    <w:rsid w:val="00685D3B"/>
    <w:rsid w:val="00685DB7"/>
    <w:rsid w:val="00685E34"/>
    <w:rsid w:val="0068623E"/>
    <w:rsid w:val="00686366"/>
    <w:rsid w:val="0068653A"/>
    <w:rsid w:val="006869A4"/>
    <w:rsid w:val="00686A14"/>
    <w:rsid w:val="00686DF3"/>
    <w:rsid w:val="00686FAD"/>
    <w:rsid w:val="0068721F"/>
    <w:rsid w:val="006878B2"/>
    <w:rsid w:val="006879E8"/>
    <w:rsid w:val="00687A10"/>
    <w:rsid w:val="006903E2"/>
    <w:rsid w:val="00690D12"/>
    <w:rsid w:val="00690E39"/>
    <w:rsid w:val="00690F0E"/>
    <w:rsid w:val="0069107E"/>
    <w:rsid w:val="006910DC"/>
    <w:rsid w:val="00691382"/>
    <w:rsid w:val="00691395"/>
    <w:rsid w:val="006914C2"/>
    <w:rsid w:val="006919C5"/>
    <w:rsid w:val="00691F47"/>
    <w:rsid w:val="0069200B"/>
    <w:rsid w:val="00692318"/>
    <w:rsid w:val="0069258C"/>
    <w:rsid w:val="00692799"/>
    <w:rsid w:val="006927F0"/>
    <w:rsid w:val="006927F9"/>
    <w:rsid w:val="00692A0D"/>
    <w:rsid w:val="00692BDC"/>
    <w:rsid w:val="00692CDA"/>
    <w:rsid w:val="00692D1F"/>
    <w:rsid w:val="00693077"/>
    <w:rsid w:val="00693295"/>
    <w:rsid w:val="00693529"/>
    <w:rsid w:val="006935B9"/>
    <w:rsid w:val="006935E1"/>
    <w:rsid w:val="0069369E"/>
    <w:rsid w:val="00693839"/>
    <w:rsid w:val="0069387A"/>
    <w:rsid w:val="00693A5C"/>
    <w:rsid w:val="00693EAC"/>
    <w:rsid w:val="00693F0A"/>
    <w:rsid w:val="0069406B"/>
    <w:rsid w:val="006941C1"/>
    <w:rsid w:val="00694241"/>
    <w:rsid w:val="0069447C"/>
    <w:rsid w:val="0069463D"/>
    <w:rsid w:val="00694672"/>
    <w:rsid w:val="006949AD"/>
    <w:rsid w:val="00694A60"/>
    <w:rsid w:val="00694E1F"/>
    <w:rsid w:val="00695311"/>
    <w:rsid w:val="00696244"/>
    <w:rsid w:val="00696326"/>
    <w:rsid w:val="0069681E"/>
    <w:rsid w:val="0069696B"/>
    <w:rsid w:val="0069698D"/>
    <w:rsid w:val="006969D6"/>
    <w:rsid w:val="00696A0E"/>
    <w:rsid w:val="00696B6A"/>
    <w:rsid w:val="00696DD1"/>
    <w:rsid w:val="00696EDD"/>
    <w:rsid w:val="0069727E"/>
    <w:rsid w:val="00697409"/>
    <w:rsid w:val="0069755C"/>
    <w:rsid w:val="006979DC"/>
    <w:rsid w:val="00697AEA"/>
    <w:rsid w:val="00697C2C"/>
    <w:rsid w:val="00697E0B"/>
    <w:rsid w:val="00697F71"/>
    <w:rsid w:val="00697FF1"/>
    <w:rsid w:val="006A04D8"/>
    <w:rsid w:val="006A05EF"/>
    <w:rsid w:val="006A0942"/>
    <w:rsid w:val="006A0B21"/>
    <w:rsid w:val="006A0E6D"/>
    <w:rsid w:val="006A1667"/>
    <w:rsid w:val="006A18DD"/>
    <w:rsid w:val="006A20BD"/>
    <w:rsid w:val="006A2312"/>
    <w:rsid w:val="006A2347"/>
    <w:rsid w:val="006A23E1"/>
    <w:rsid w:val="006A24B3"/>
    <w:rsid w:val="006A28CB"/>
    <w:rsid w:val="006A2AEE"/>
    <w:rsid w:val="006A2BF5"/>
    <w:rsid w:val="006A2C12"/>
    <w:rsid w:val="006A2D0E"/>
    <w:rsid w:val="006A2DFB"/>
    <w:rsid w:val="006A2E66"/>
    <w:rsid w:val="006A3227"/>
    <w:rsid w:val="006A3396"/>
    <w:rsid w:val="006A3B30"/>
    <w:rsid w:val="006A3DA9"/>
    <w:rsid w:val="006A3F94"/>
    <w:rsid w:val="006A4003"/>
    <w:rsid w:val="006A40D0"/>
    <w:rsid w:val="006A4113"/>
    <w:rsid w:val="006A4295"/>
    <w:rsid w:val="006A48FF"/>
    <w:rsid w:val="006A49B5"/>
    <w:rsid w:val="006A4FF3"/>
    <w:rsid w:val="006A53A6"/>
    <w:rsid w:val="006A56B9"/>
    <w:rsid w:val="006A5747"/>
    <w:rsid w:val="006A57DB"/>
    <w:rsid w:val="006A5812"/>
    <w:rsid w:val="006A5A45"/>
    <w:rsid w:val="006A5CA3"/>
    <w:rsid w:val="006A5D3C"/>
    <w:rsid w:val="006A5D5C"/>
    <w:rsid w:val="006A5E16"/>
    <w:rsid w:val="006A5E26"/>
    <w:rsid w:val="006A6115"/>
    <w:rsid w:val="006A658A"/>
    <w:rsid w:val="006A6B3F"/>
    <w:rsid w:val="006A6B5E"/>
    <w:rsid w:val="006A6B69"/>
    <w:rsid w:val="006A6DAA"/>
    <w:rsid w:val="006A7250"/>
    <w:rsid w:val="006A7415"/>
    <w:rsid w:val="006A7497"/>
    <w:rsid w:val="006A74C0"/>
    <w:rsid w:val="006A7574"/>
    <w:rsid w:val="006A75C0"/>
    <w:rsid w:val="006A78D9"/>
    <w:rsid w:val="006A7BDA"/>
    <w:rsid w:val="006A7F53"/>
    <w:rsid w:val="006A7FD4"/>
    <w:rsid w:val="006B00E7"/>
    <w:rsid w:val="006B0489"/>
    <w:rsid w:val="006B05F5"/>
    <w:rsid w:val="006B0A30"/>
    <w:rsid w:val="006B0CDB"/>
    <w:rsid w:val="006B1213"/>
    <w:rsid w:val="006B163E"/>
    <w:rsid w:val="006B166D"/>
    <w:rsid w:val="006B17FC"/>
    <w:rsid w:val="006B19B2"/>
    <w:rsid w:val="006B1A07"/>
    <w:rsid w:val="006B1CB3"/>
    <w:rsid w:val="006B1DA2"/>
    <w:rsid w:val="006B1F5F"/>
    <w:rsid w:val="006B1FE8"/>
    <w:rsid w:val="006B2008"/>
    <w:rsid w:val="006B21E9"/>
    <w:rsid w:val="006B242D"/>
    <w:rsid w:val="006B2431"/>
    <w:rsid w:val="006B265B"/>
    <w:rsid w:val="006B2E29"/>
    <w:rsid w:val="006B3352"/>
    <w:rsid w:val="006B393F"/>
    <w:rsid w:val="006B3D68"/>
    <w:rsid w:val="006B3E55"/>
    <w:rsid w:val="006B401E"/>
    <w:rsid w:val="006B4044"/>
    <w:rsid w:val="006B44D1"/>
    <w:rsid w:val="006B45FC"/>
    <w:rsid w:val="006B4931"/>
    <w:rsid w:val="006B4F42"/>
    <w:rsid w:val="006B5111"/>
    <w:rsid w:val="006B5E23"/>
    <w:rsid w:val="006B5FEE"/>
    <w:rsid w:val="006B612B"/>
    <w:rsid w:val="006B6346"/>
    <w:rsid w:val="006B642C"/>
    <w:rsid w:val="006B64E0"/>
    <w:rsid w:val="006B68AC"/>
    <w:rsid w:val="006B6AD0"/>
    <w:rsid w:val="006B6B52"/>
    <w:rsid w:val="006B6BA3"/>
    <w:rsid w:val="006B6C83"/>
    <w:rsid w:val="006B6C95"/>
    <w:rsid w:val="006B71D8"/>
    <w:rsid w:val="006B725C"/>
    <w:rsid w:val="006B73C4"/>
    <w:rsid w:val="006B7864"/>
    <w:rsid w:val="006B7873"/>
    <w:rsid w:val="006C00FD"/>
    <w:rsid w:val="006C0132"/>
    <w:rsid w:val="006C03B2"/>
    <w:rsid w:val="006C04CC"/>
    <w:rsid w:val="006C0724"/>
    <w:rsid w:val="006C09DD"/>
    <w:rsid w:val="006C0AB2"/>
    <w:rsid w:val="006C0B08"/>
    <w:rsid w:val="006C1142"/>
    <w:rsid w:val="006C131D"/>
    <w:rsid w:val="006C146A"/>
    <w:rsid w:val="006C14F1"/>
    <w:rsid w:val="006C16B4"/>
    <w:rsid w:val="006C18B9"/>
    <w:rsid w:val="006C1944"/>
    <w:rsid w:val="006C1A29"/>
    <w:rsid w:val="006C1B3F"/>
    <w:rsid w:val="006C1F77"/>
    <w:rsid w:val="006C22BD"/>
    <w:rsid w:val="006C25BF"/>
    <w:rsid w:val="006C2604"/>
    <w:rsid w:val="006C30C3"/>
    <w:rsid w:val="006C3309"/>
    <w:rsid w:val="006C342F"/>
    <w:rsid w:val="006C35B0"/>
    <w:rsid w:val="006C375B"/>
    <w:rsid w:val="006C3A32"/>
    <w:rsid w:val="006C3F6B"/>
    <w:rsid w:val="006C3F91"/>
    <w:rsid w:val="006C3FF3"/>
    <w:rsid w:val="006C410A"/>
    <w:rsid w:val="006C44D3"/>
    <w:rsid w:val="006C456C"/>
    <w:rsid w:val="006C45C1"/>
    <w:rsid w:val="006C4AED"/>
    <w:rsid w:val="006C4B11"/>
    <w:rsid w:val="006C4D69"/>
    <w:rsid w:val="006C4E89"/>
    <w:rsid w:val="006C505D"/>
    <w:rsid w:val="006C50C3"/>
    <w:rsid w:val="006C54AC"/>
    <w:rsid w:val="006C566C"/>
    <w:rsid w:val="006C577E"/>
    <w:rsid w:val="006C57EC"/>
    <w:rsid w:val="006C5842"/>
    <w:rsid w:val="006C5C20"/>
    <w:rsid w:val="006C5CB5"/>
    <w:rsid w:val="006C5D82"/>
    <w:rsid w:val="006C5E41"/>
    <w:rsid w:val="006C5FF1"/>
    <w:rsid w:val="006C6287"/>
    <w:rsid w:val="006C671A"/>
    <w:rsid w:val="006C6771"/>
    <w:rsid w:val="006C677C"/>
    <w:rsid w:val="006C6E92"/>
    <w:rsid w:val="006C7090"/>
    <w:rsid w:val="006C7144"/>
    <w:rsid w:val="006C7464"/>
    <w:rsid w:val="006C7517"/>
    <w:rsid w:val="006C75C9"/>
    <w:rsid w:val="006C7CAC"/>
    <w:rsid w:val="006C7D7A"/>
    <w:rsid w:val="006C7FB9"/>
    <w:rsid w:val="006D008B"/>
    <w:rsid w:val="006D0208"/>
    <w:rsid w:val="006D0395"/>
    <w:rsid w:val="006D03B0"/>
    <w:rsid w:val="006D07F3"/>
    <w:rsid w:val="006D0846"/>
    <w:rsid w:val="006D0C09"/>
    <w:rsid w:val="006D0F07"/>
    <w:rsid w:val="006D1863"/>
    <w:rsid w:val="006D1A23"/>
    <w:rsid w:val="006D1B83"/>
    <w:rsid w:val="006D1D0D"/>
    <w:rsid w:val="006D1DFA"/>
    <w:rsid w:val="006D1F1A"/>
    <w:rsid w:val="006D2039"/>
    <w:rsid w:val="006D208D"/>
    <w:rsid w:val="006D21FF"/>
    <w:rsid w:val="006D23C8"/>
    <w:rsid w:val="006D272A"/>
    <w:rsid w:val="006D29A7"/>
    <w:rsid w:val="006D2D16"/>
    <w:rsid w:val="006D3014"/>
    <w:rsid w:val="006D30A8"/>
    <w:rsid w:val="006D31AF"/>
    <w:rsid w:val="006D31DD"/>
    <w:rsid w:val="006D32B0"/>
    <w:rsid w:val="006D3344"/>
    <w:rsid w:val="006D35B5"/>
    <w:rsid w:val="006D35CD"/>
    <w:rsid w:val="006D3728"/>
    <w:rsid w:val="006D39FC"/>
    <w:rsid w:val="006D3D01"/>
    <w:rsid w:val="006D3F33"/>
    <w:rsid w:val="006D4133"/>
    <w:rsid w:val="006D419F"/>
    <w:rsid w:val="006D4373"/>
    <w:rsid w:val="006D44C7"/>
    <w:rsid w:val="006D492A"/>
    <w:rsid w:val="006D493C"/>
    <w:rsid w:val="006D4CCB"/>
    <w:rsid w:val="006D4E3F"/>
    <w:rsid w:val="006D5384"/>
    <w:rsid w:val="006D53B9"/>
    <w:rsid w:val="006D5457"/>
    <w:rsid w:val="006D582A"/>
    <w:rsid w:val="006D59BF"/>
    <w:rsid w:val="006D5A62"/>
    <w:rsid w:val="006D5BC7"/>
    <w:rsid w:val="006D5D34"/>
    <w:rsid w:val="006D5EC2"/>
    <w:rsid w:val="006D5FEF"/>
    <w:rsid w:val="006D6275"/>
    <w:rsid w:val="006D667A"/>
    <w:rsid w:val="006D690B"/>
    <w:rsid w:val="006D6AA6"/>
    <w:rsid w:val="006D72B0"/>
    <w:rsid w:val="006D72E1"/>
    <w:rsid w:val="006D730A"/>
    <w:rsid w:val="006D74C9"/>
    <w:rsid w:val="006D7598"/>
    <w:rsid w:val="006D764B"/>
    <w:rsid w:val="006D7B93"/>
    <w:rsid w:val="006D7B98"/>
    <w:rsid w:val="006D7BBD"/>
    <w:rsid w:val="006D7C30"/>
    <w:rsid w:val="006D7D69"/>
    <w:rsid w:val="006D7DAD"/>
    <w:rsid w:val="006D7EC6"/>
    <w:rsid w:val="006E0566"/>
    <w:rsid w:val="006E076B"/>
    <w:rsid w:val="006E0B16"/>
    <w:rsid w:val="006E1135"/>
    <w:rsid w:val="006E1437"/>
    <w:rsid w:val="006E1469"/>
    <w:rsid w:val="006E176F"/>
    <w:rsid w:val="006E19E2"/>
    <w:rsid w:val="006E1A01"/>
    <w:rsid w:val="006E1A68"/>
    <w:rsid w:val="006E1C34"/>
    <w:rsid w:val="006E1E45"/>
    <w:rsid w:val="006E22CC"/>
    <w:rsid w:val="006E22F5"/>
    <w:rsid w:val="006E28DB"/>
    <w:rsid w:val="006E2DDD"/>
    <w:rsid w:val="006E2EFD"/>
    <w:rsid w:val="006E3151"/>
    <w:rsid w:val="006E323B"/>
    <w:rsid w:val="006E3B7E"/>
    <w:rsid w:val="006E3D3A"/>
    <w:rsid w:val="006E3F64"/>
    <w:rsid w:val="006E4646"/>
    <w:rsid w:val="006E4BD2"/>
    <w:rsid w:val="006E4D3D"/>
    <w:rsid w:val="006E4D52"/>
    <w:rsid w:val="006E4E0A"/>
    <w:rsid w:val="006E4EC5"/>
    <w:rsid w:val="006E4F27"/>
    <w:rsid w:val="006E508C"/>
    <w:rsid w:val="006E512D"/>
    <w:rsid w:val="006E5217"/>
    <w:rsid w:val="006E5477"/>
    <w:rsid w:val="006E554E"/>
    <w:rsid w:val="006E5AFE"/>
    <w:rsid w:val="006E5B96"/>
    <w:rsid w:val="006E67DB"/>
    <w:rsid w:val="006E696A"/>
    <w:rsid w:val="006E6B13"/>
    <w:rsid w:val="006E6C33"/>
    <w:rsid w:val="006E6F03"/>
    <w:rsid w:val="006E718D"/>
    <w:rsid w:val="006E71A8"/>
    <w:rsid w:val="006E7496"/>
    <w:rsid w:val="006E752A"/>
    <w:rsid w:val="006E75AB"/>
    <w:rsid w:val="006E7633"/>
    <w:rsid w:val="006E7646"/>
    <w:rsid w:val="006E7883"/>
    <w:rsid w:val="006E7969"/>
    <w:rsid w:val="006E79E4"/>
    <w:rsid w:val="006E7AFA"/>
    <w:rsid w:val="006E7CB7"/>
    <w:rsid w:val="006E7E49"/>
    <w:rsid w:val="006E7F71"/>
    <w:rsid w:val="006F0209"/>
    <w:rsid w:val="006F0418"/>
    <w:rsid w:val="006F05C2"/>
    <w:rsid w:val="006F090B"/>
    <w:rsid w:val="006F0B05"/>
    <w:rsid w:val="006F0B8D"/>
    <w:rsid w:val="006F0B97"/>
    <w:rsid w:val="006F0C12"/>
    <w:rsid w:val="006F0DB2"/>
    <w:rsid w:val="006F0E07"/>
    <w:rsid w:val="006F0E38"/>
    <w:rsid w:val="006F0EB1"/>
    <w:rsid w:val="006F0F6E"/>
    <w:rsid w:val="006F1052"/>
    <w:rsid w:val="006F1135"/>
    <w:rsid w:val="006F1337"/>
    <w:rsid w:val="006F158C"/>
    <w:rsid w:val="006F1744"/>
    <w:rsid w:val="006F190F"/>
    <w:rsid w:val="006F1D86"/>
    <w:rsid w:val="006F1E30"/>
    <w:rsid w:val="006F20A6"/>
    <w:rsid w:val="006F2659"/>
    <w:rsid w:val="006F28E4"/>
    <w:rsid w:val="006F291E"/>
    <w:rsid w:val="006F299F"/>
    <w:rsid w:val="006F2AEC"/>
    <w:rsid w:val="006F2FFF"/>
    <w:rsid w:val="006F3052"/>
    <w:rsid w:val="006F314D"/>
    <w:rsid w:val="006F38D0"/>
    <w:rsid w:val="006F38F2"/>
    <w:rsid w:val="006F3B01"/>
    <w:rsid w:val="006F3C66"/>
    <w:rsid w:val="006F3CB1"/>
    <w:rsid w:val="006F4189"/>
    <w:rsid w:val="006F42E8"/>
    <w:rsid w:val="006F43A4"/>
    <w:rsid w:val="006F468E"/>
    <w:rsid w:val="006F544F"/>
    <w:rsid w:val="006F546D"/>
    <w:rsid w:val="006F557B"/>
    <w:rsid w:val="006F5674"/>
    <w:rsid w:val="006F5684"/>
    <w:rsid w:val="006F5B41"/>
    <w:rsid w:val="006F5E75"/>
    <w:rsid w:val="006F6689"/>
    <w:rsid w:val="006F6740"/>
    <w:rsid w:val="006F6A47"/>
    <w:rsid w:val="006F6C7E"/>
    <w:rsid w:val="006F6E71"/>
    <w:rsid w:val="006F6FEA"/>
    <w:rsid w:val="006F70E1"/>
    <w:rsid w:val="006F711E"/>
    <w:rsid w:val="006F7427"/>
    <w:rsid w:val="006F746D"/>
    <w:rsid w:val="006F7480"/>
    <w:rsid w:val="006F78E8"/>
    <w:rsid w:val="006F7A92"/>
    <w:rsid w:val="006F7E42"/>
    <w:rsid w:val="006F7F9A"/>
    <w:rsid w:val="00700042"/>
    <w:rsid w:val="007000F2"/>
    <w:rsid w:val="0070013F"/>
    <w:rsid w:val="007001EA"/>
    <w:rsid w:val="0070023A"/>
    <w:rsid w:val="0070063F"/>
    <w:rsid w:val="00700784"/>
    <w:rsid w:val="0070078C"/>
    <w:rsid w:val="007007D9"/>
    <w:rsid w:val="00700953"/>
    <w:rsid w:val="00700BF8"/>
    <w:rsid w:val="0070109F"/>
    <w:rsid w:val="0070124B"/>
    <w:rsid w:val="007017EA"/>
    <w:rsid w:val="0070181F"/>
    <w:rsid w:val="0070193E"/>
    <w:rsid w:val="00701986"/>
    <w:rsid w:val="00701B27"/>
    <w:rsid w:val="00701E6C"/>
    <w:rsid w:val="00701F97"/>
    <w:rsid w:val="00702974"/>
    <w:rsid w:val="007029C4"/>
    <w:rsid w:val="00702D59"/>
    <w:rsid w:val="00702DB1"/>
    <w:rsid w:val="00703112"/>
    <w:rsid w:val="007032E5"/>
    <w:rsid w:val="007032E6"/>
    <w:rsid w:val="007036E5"/>
    <w:rsid w:val="00703D0F"/>
    <w:rsid w:val="00703D8A"/>
    <w:rsid w:val="00704123"/>
    <w:rsid w:val="00704307"/>
    <w:rsid w:val="0070450C"/>
    <w:rsid w:val="00704641"/>
    <w:rsid w:val="00704655"/>
    <w:rsid w:val="007047A7"/>
    <w:rsid w:val="007050A6"/>
    <w:rsid w:val="0070546C"/>
    <w:rsid w:val="00705679"/>
    <w:rsid w:val="007056ED"/>
    <w:rsid w:val="00705D28"/>
    <w:rsid w:val="00705F9F"/>
    <w:rsid w:val="00706AC2"/>
    <w:rsid w:val="00706CEB"/>
    <w:rsid w:val="00706ED0"/>
    <w:rsid w:val="00707376"/>
    <w:rsid w:val="0070743B"/>
    <w:rsid w:val="0070761D"/>
    <w:rsid w:val="00707963"/>
    <w:rsid w:val="00707CC2"/>
    <w:rsid w:val="00707D9C"/>
    <w:rsid w:val="00707EC9"/>
    <w:rsid w:val="007101EE"/>
    <w:rsid w:val="00710393"/>
    <w:rsid w:val="00710865"/>
    <w:rsid w:val="00710994"/>
    <w:rsid w:val="007109CD"/>
    <w:rsid w:val="00710A3E"/>
    <w:rsid w:val="00710B86"/>
    <w:rsid w:val="00710BD7"/>
    <w:rsid w:val="00710C7D"/>
    <w:rsid w:val="00710D33"/>
    <w:rsid w:val="0071127B"/>
    <w:rsid w:val="00711760"/>
    <w:rsid w:val="00711917"/>
    <w:rsid w:val="0071196B"/>
    <w:rsid w:val="00711A0F"/>
    <w:rsid w:val="00711AE4"/>
    <w:rsid w:val="00711B30"/>
    <w:rsid w:val="00711D10"/>
    <w:rsid w:val="00711D73"/>
    <w:rsid w:val="0071218E"/>
    <w:rsid w:val="00712202"/>
    <w:rsid w:val="00712A0F"/>
    <w:rsid w:val="00712E9A"/>
    <w:rsid w:val="00712FDB"/>
    <w:rsid w:val="007131B0"/>
    <w:rsid w:val="0071371F"/>
    <w:rsid w:val="0071374D"/>
    <w:rsid w:val="00713786"/>
    <w:rsid w:val="007138AD"/>
    <w:rsid w:val="00714065"/>
    <w:rsid w:val="00714186"/>
    <w:rsid w:val="00714312"/>
    <w:rsid w:val="00714656"/>
    <w:rsid w:val="0071473D"/>
    <w:rsid w:val="00714796"/>
    <w:rsid w:val="00714D6A"/>
    <w:rsid w:val="007150C5"/>
    <w:rsid w:val="00715352"/>
    <w:rsid w:val="007154C1"/>
    <w:rsid w:val="007154FD"/>
    <w:rsid w:val="007156E7"/>
    <w:rsid w:val="00715CC6"/>
    <w:rsid w:val="00715D6D"/>
    <w:rsid w:val="00715F49"/>
    <w:rsid w:val="00716324"/>
    <w:rsid w:val="007163BF"/>
    <w:rsid w:val="0071649C"/>
    <w:rsid w:val="00716B63"/>
    <w:rsid w:val="00716FC0"/>
    <w:rsid w:val="00717267"/>
    <w:rsid w:val="00717890"/>
    <w:rsid w:val="007178B0"/>
    <w:rsid w:val="007178EE"/>
    <w:rsid w:val="00720280"/>
    <w:rsid w:val="007202D3"/>
    <w:rsid w:val="00720759"/>
    <w:rsid w:val="00720A0C"/>
    <w:rsid w:val="00720A7C"/>
    <w:rsid w:val="007215A9"/>
    <w:rsid w:val="0072190B"/>
    <w:rsid w:val="0072198D"/>
    <w:rsid w:val="00721C7B"/>
    <w:rsid w:val="00721CB7"/>
    <w:rsid w:val="00721DB3"/>
    <w:rsid w:val="00721E1D"/>
    <w:rsid w:val="00721F5F"/>
    <w:rsid w:val="00722260"/>
    <w:rsid w:val="0072278A"/>
    <w:rsid w:val="007228BB"/>
    <w:rsid w:val="007229BA"/>
    <w:rsid w:val="00722B61"/>
    <w:rsid w:val="00722B72"/>
    <w:rsid w:val="00722BD3"/>
    <w:rsid w:val="00722D22"/>
    <w:rsid w:val="00723099"/>
    <w:rsid w:val="007233B6"/>
    <w:rsid w:val="0072350B"/>
    <w:rsid w:val="007238B1"/>
    <w:rsid w:val="007238F1"/>
    <w:rsid w:val="00723D49"/>
    <w:rsid w:val="00724426"/>
    <w:rsid w:val="00724437"/>
    <w:rsid w:val="007244BA"/>
    <w:rsid w:val="007245F9"/>
    <w:rsid w:val="0072461A"/>
    <w:rsid w:val="00724C2A"/>
    <w:rsid w:val="00724D0D"/>
    <w:rsid w:val="00725056"/>
    <w:rsid w:val="00725068"/>
    <w:rsid w:val="007253AD"/>
    <w:rsid w:val="00725501"/>
    <w:rsid w:val="0072560E"/>
    <w:rsid w:val="00725CB6"/>
    <w:rsid w:val="00725CDC"/>
    <w:rsid w:val="007260BB"/>
    <w:rsid w:val="00726281"/>
    <w:rsid w:val="0072650B"/>
    <w:rsid w:val="00726537"/>
    <w:rsid w:val="0072665F"/>
    <w:rsid w:val="00727174"/>
    <w:rsid w:val="007273EC"/>
    <w:rsid w:val="007273FE"/>
    <w:rsid w:val="00727615"/>
    <w:rsid w:val="007279F1"/>
    <w:rsid w:val="00727A88"/>
    <w:rsid w:val="00727E9F"/>
    <w:rsid w:val="007304B8"/>
    <w:rsid w:val="007306E9"/>
    <w:rsid w:val="00730CE7"/>
    <w:rsid w:val="00730F12"/>
    <w:rsid w:val="0073128B"/>
    <w:rsid w:val="0073150C"/>
    <w:rsid w:val="00731672"/>
    <w:rsid w:val="0073171A"/>
    <w:rsid w:val="00731D75"/>
    <w:rsid w:val="00731EC7"/>
    <w:rsid w:val="00732418"/>
    <w:rsid w:val="0073257B"/>
    <w:rsid w:val="00732587"/>
    <w:rsid w:val="007325D3"/>
    <w:rsid w:val="00732601"/>
    <w:rsid w:val="00732885"/>
    <w:rsid w:val="007330BD"/>
    <w:rsid w:val="007331B9"/>
    <w:rsid w:val="00733858"/>
    <w:rsid w:val="007339D5"/>
    <w:rsid w:val="00733A80"/>
    <w:rsid w:val="00733AC8"/>
    <w:rsid w:val="00733BF5"/>
    <w:rsid w:val="00733C56"/>
    <w:rsid w:val="00733EBF"/>
    <w:rsid w:val="0073487C"/>
    <w:rsid w:val="0073497A"/>
    <w:rsid w:val="0073498B"/>
    <w:rsid w:val="007350F7"/>
    <w:rsid w:val="007351F6"/>
    <w:rsid w:val="0073532A"/>
    <w:rsid w:val="007358B0"/>
    <w:rsid w:val="007359BD"/>
    <w:rsid w:val="00735C89"/>
    <w:rsid w:val="00735E35"/>
    <w:rsid w:val="0073637C"/>
    <w:rsid w:val="00736886"/>
    <w:rsid w:val="007368E4"/>
    <w:rsid w:val="007368F8"/>
    <w:rsid w:val="00736D7B"/>
    <w:rsid w:val="007371B6"/>
    <w:rsid w:val="00737307"/>
    <w:rsid w:val="0073739A"/>
    <w:rsid w:val="007377ED"/>
    <w:rsid w:val="007379C8"/>
    <w:rsid w:val="00737C64"/>
    <w:rsid w:val="007406A2"/>
    <w:rsid w:val="007406C0"/>
    <w:rsid w:val="00740A18"/>
    <w:rsid w:val="00740AC1"/>
    <w:rsid w:val="00740B5C"/>
    <w:rsid w:val="00740BB7"/>
    <w:rsid w:val="00740BF9"/>
    <w:rsid w:val="0074108B"/>
    <w:rsid w:val="007411DE"/>
    <w:rsid w:val="007412B9"/>
    <w:rsid w:val="00741434"/>
    <w:rsid w:val="00741472"/>
    <w:rsid w:val="007415B6"/>
    <w:rsid w:val="0074177C"/>
    <w:rsid w:val="00741A56"/>
    <w:rsid w:val="00741CC3"/>
    <w:rsid w:val="007420C9"/>
    <w:rsid w:val="00742143"/>
    <w:rsid w:val="007422AF"/>
    <w:rsid w:val="00742695"/>
    <w:rsid w:val="00742A51"/>
    <w:rsid w:val="00742B62"/>
    <w:rsid w:val="00743175"/>
    <w:rsid w:val="007432F8"/>
    <w:rsid w:val="0074341B"/>
    <w:rsid w:val="00743468"/>
    <w:rsid w:val="007436B1"/>
    <w:rsid w:val="007436D5"/>
    <w:rsid w:val="00743867"/>
    <w:rsid w:val="00743930"/>
    <w:rsid w:val="00743CB3"/>
    <w:rsid w:val="00744055"/>
    <w:rsid w:val="00744308"/>
    <w:rsid w:val="0074443A"/>
    <w:rsid w:val="0074446A"/>
    <w:rsid w:val="0074475B"/>
    <w:rsid w:val="00744C03"/>
    <w:rsid w:val="00744E4F"/>
    <w:rsid w:val="007451E1"/>
    <w:rsid w:val="0074544C"/>
    <w:rsid w:val="0074576E"/>
    <w:rsid w:val="007458E7"/>
    <w:rsid w:val="00745CF2"/>
    <w:rsid w:val="00745EBB"/>
    <w:rsid w:val="00745F3D"/>
    <w:rsid w:val="00746167"/>
    <w:rsid w:val="00746199"/>
    <w:rsid w:val="00746378"/>
    <w:rsid w:val="00747446"/>
    <w:rsid w:val="00747592"/>
    <w:rsid w:val="007478B5"/>
    <w:rsid w:val="00747BD8"/>
    <w:rsid w:val="00747F05"/>
    <w:rsid w:val="00750349"/>
    <w:rsid w:val="0075038A"/>
    <w:rsid w:val="007503B7"/>
    <w:rsid w:val="00750523"/>
    <w:rsid w:val="007505B3"/>
    <w:rsid w:val="0075076E"/>
    <w:rsid w:val="007507B8"/>
    <w:rsid w:val="007509F9"/>
    <w:rsid w:val="00750DDD"/>
    <w:rsid w:val="00751210"/>
    <w:rsid w:val="007513B4"/>
    <w:rsid w:val="00751701"/>
    <w:rsid w:val="0075178A"/>
    <w:rsid w:val="00751A47"/>
    <w:rsid w:val="00751DF6"/>
    <w:rsid w:val="00751F76"/>
    <w:rsid w:val="00752063"/>
    <w:rsid w:val="00752497"/>
    <w:rsid w:val="007524E1"/>
    <w:rsid w:val="007524E2"/>
    <w:rsid w:val="00752FDC"/>
    <w:rsid w:val="00752FE7"/>
    <w:rsid w:val="0075305D"/>
    <w:rsid w:val="007530EF"/>
    <w:rsid w:val="007538E8"/>
    <w:rsid w:val="00753CBE"/>
    <w:rsid w:val="00753D66"/>
    <w:rsid w:val="00753E6E"/>
    <w:rsid w:val="00753F01"/>
    <w:rsid w:val="00753F6E"/>
    <w:rsid w:val="0075412E"/>
    <w:rsid w:val="007541F0"/>
    <w:rsid w:val="0075447C"/>
    <w:rsid w:val="00754747"/>
    <w:rsid w:val="007547F0"/>
    <w:rsid w:val="00754D64"/>
    <w:rsid w:val="00754F0B"/>
    <w:rsid w:val="00754FCC"/>
    <w:rsid w:val="00755203"/>
    <w:rsid w:val="00755420"/>
    <w:rsid w:val="00755559"/>
    <w:rsid w:val="00755B06"/>
    <w:rsid w:val="00755D41"/>
    <w:rsid w:val="00755D4E"/>
    <w:rsid w:val="00755E06"/>
    <w:rsid w:val="00755F8B"/>
    <w:rsid w:val="007560BB"/>
    <w:rsid w:val="007560DF"/>
    <w:rsid w:val="007565E2"/>
    <w:rsid w:val="007566AC"/>
    <w:rsid w:val="00756AD3"/>
    <w:rsid w:val="00756DBA"/>
    <w:rsid w:val="00756F15"/>
    <w:rsid w:val="00756F1E"/>
    <w:rsid w:val="007572E9"/>
    <w:rsid w:val="007576CA"/>
    <w:rsid w:val="00757A61"/>
    <w:rsid w:val="00757BC5"/>
    <w:rsid w:val="00757C04"/>
    <w:rsid w:val="00757CD9"/>
    <w:rsid w:val="00757D02"/>
    <w:rsid w:val="00757E85"/>
    <w:rsid w:val="00757E8E"/>
    <w:rsid w:val="00757FE8"/>
    <w:rsid w:val="00760010"/>
    <w:rsid w:val="007600CF"/>
    <w:rsid w:val="0076015A"/>
    <w:rsid w:val="0076025C"/>
    <w:rsid w:val="00760271"/>
    <w:rsid w:val="0076031F"/>
    <w:rsid w:val="007606C6"/>
    <w:rsid w:val="007606F3"/>
    <w:rsid w:val="00760756"/>
    <w:rsid w:val="00760D79"/>
    <w:rsid w:val="00760F71"/>
    <w:rsid w:val="0076116A"/>
    <w:rsid w:val="007613AF"/>
    <w:rsid w:val="0076145C"/>
    <w:rsid w:val="0076182B"/>
    <w:rsid w:val="007619FB"/>
    <w:rsid w:val="00761A37"/>
    <w:rsid w:val="00761E2B"/>
    <w:rsid w:val="0076200C"/>
    <w:rsid w:val="00762016"/>
    <w:rsid w:val="0076205C"/>
    <w:rsid w:val="007624A2"/>
    <w:rsid w:val="0076289C"/>
    <w:rsid w:val="007628F2"/>
    <w:rsid w:val="00762924"/>
    <w:rsid w:val="0076295C"/>
    <w:rsid w:val="00762A95"/>
    <w:rsid w:val="00762FA7"/>
    <w:rsid w:val="00763049"/>
    <w:rsid w:val="00763055"/>
    <w:rsid w:val="00763344"/>
    <w:rsid w:val="00763432"/>
    <w:rsid w:val="00763448"/>
    <w:rsid w:val="007634C7"/>
    <w:rsid w:val="007639FA"/>
    <w:rsid w:val="00763EB7"/>
    <w:rsid w:val="00764043"/>
    <w:rsid w:val="00764893"/>
    <w:rsid w:val="007649B5"/>
    <w:rsid w:val="00764AC8"/>
    <w:rsid w:val="00764B51"/>
    <w:rsid w:val="00764C61"/>
    <w:rsid w:val="00764EB8"/>
    <w:rsid w:val="00764ED4"/>
    <w:rsid w:val="00765098"/>
    <w:rsid w:val="007650A8"/>
    <w:rsid w:val="0076539C"/>
    <w:rsid w:val="00765487"/>
    <w:rsid w:val="00765832"/>
    <w:rsid w:val="00765943"/>
    <w:rsid w:val="00765AD8"/>
    <w:rsid w:val="00765D41"/>
    <w:rsid w:val="00765DEE"/>
    <w:rsid w:val="00765FDC"/>
    <w:rsid w:val="00766376"/>
    <w:rsid w:val="007663A3"/>
    <w:rsid w:val="00766531"/>
    <w:rsid w:val="00766559"/>
    <w:rsid w:val="007669EF"/>
    <w:rsid w:val="00766B0E"/>
    <w:rsid w:val="00766BFB"/>
    <w:rsid w:val="00766DE5"/>
    <w:rsid w:val="00766ED2"/>
    <w:rsid w:val="0076731C"/>
    <w:rsid w:val="00767320"/>
    <w:rsid w:val="00767390"/>
    <w:rsid w:val="007673EE"/>
    <w:rsid w:val="0076747C"/>
    <w:rsid w:val="007674C6"/>
    <w:rsid w:val="00767703"/>
    <w:rsid w:val="007678B6"/>
    <w:rsid w:val="00767B09"/>
    <w:rsid w:val="007700C8"/>
    <w:rsid w:val="007700D5"/>
    <w:rsid w:val="007700FD"/>
    <w:rsid w:val="00770583"/>
    <w:rsid w:val="00770729"/>
    <w:rsid w:val="007708D5"/>
    <w:rsid w:val="00770BF0"/>
    <w:rsid w:val="00770CB6"/>
    <w:rsid w:val="00770CEE"/>
    <w:rsid w:val="00770F46"/>
    <w:rsid w:val="007710DB"/>
    <w:rsid w:val="0077112B"/>
    <w:rsid w:val="00771952"/>
    <w:rsid w:val="00771D4E"/>
    <w:rsid w:val="007721AD"/>
    <w:rsid w:val="00772232"/>
    <w:rsid w:val="007728F4"/>
    <w:rsid w:val="00772D15"/>
    <w:rsid w:val="00772DC3"/>
    <w:rsid w:val="0077312D"/>
    <w:rsid w:val="007733C4"/>
    <w:rsid w:val="0077340D"/>
    <w:rsid w:val="0077347F"/>
    <w:rsid w:val="007739C9"/>
    <w:rsid w:val="00773EC7"/>
    <w:rsid w:val="0077407A"/>
    <w:rsid w:val="00774086"/>
    <w:rsid w:val="007743A1"/>
    <w:rsid w:val="007744EF"/>
    <w:rsid w:val="00775583"/>
    <w:rsid w:val="0077594F"/>
    <w:rsid w:val="00775BAA"/>
    <w:rsid w:val="00775D7E"/>
    <w:rsid w:val="00775EFD"/>
    <w:rsid w:val="00775F11"/>
    <w:rsid w:val="00776351"/>
    <w:rsid w:val="00776679"/>
    <w:rsid w:val="0077675B"/>
    <w:rsid w:val="007768F2"/>
    <w:rsid w:val="00776C10"/>
    <w:rsid w:val="00776E51"/>
    <w:rsid w:val="00776E9E"/>
    <w:rsid w:val="00776F98"/>
    <w:rsid w:val="00777053"/>
    <w:rsid w:val="007771DB"/>
    <w:rsid w:val="007775DE"/>
    <w:rsid w:val="007778F2"/>
    <w:rsid w:val="00777B46"/>
    <w:rsid w:val="00777C37"/>
    <w:rsid w:val="00777E57"/>
    <w:rsid w:val="00777EE9"/>
    <w:rsid w:val="007800AE"/>
    <w:rsid w:val="00780980"/>
    <w:rsid w:val="007809E1"/>
    <w:rsid w:val="00780A03"/>
    <w:rsid w:val="00780AF4"/>
    <w:rsid w:val="00780C52"/>
    <w:rsid w:val="00780F3D"/>
    <w:rsid w:val="0078146E"/>
    <w:rsid w:val="0078165E"/>
    <w:rsid w:val="007816FD"/>
    <w:rsid w:val="00781B56"/>
    <w:rsid w:val="00781B9A"/>
    <w:rsid w:val="00781BC7"/>
    <w:rsid w:val="00781DAD"/>
    <w:rsid w:val="00781E1F"/>
    <w:rsid w:val="00782415"/>
    <w:rsid w:val="0078243D"/>
    <w:rsid w:val="007827F4"/>
    <w:rsid w:val="00782A0C"/>
    <w:rsid w:val="00782A48"/>
    <w:rsid w:val="00782D8A"/>
    <w:rsid w:val="00782FBA"/>
    <w:rsid w:val="007831D1"/>
    <w:rsid w:val="0078339B"/>
    <w:rsid w:val="007833C3"/>
    <w:rsid w:val="007837BE"/>
    <w:rsid w:val="0078380D"/>
    <w:rsid w:val="00783B65"/>
    <w:rsid w:val="00784112"/>
    <w:rsid w:val="007842FE"/>
    <w:rsid w:val="0078440C"/>
    <w:rsid w:val="00784702"/>
    <w:rsid w:val="00784C31"/>
    <w:rsid w:val="00784EA1"/>
    <w:rsid w:val="00784ECF"/>
    <w:rsid w:val="00784FC7"/>
    <w:rsid w:val="00785331"/>
    <w:rsid w:val="007859E1"/>
    <w:rsid w:val="00785E35"/>
    <w:rsid w:val="00785E47"/>
    <w:rsid w:val="007861D1"/>
    <w:rsid w:val="00786272"/>
    <w:rsid w:val="00786298"/>
    <w:rsid w:val="007864B2"/>
    <w:rsid w:val="00786620"/>
    <w:rsid w:val="0078681A"/>
    <w:rsid w:val="007868B7"/>
    <w:rsid w:val="00786A12"/>
    <w:rsid w:val="00786BC0"/>
    <w:rsid w:val="00787284"/>
    <w:rsid w:val="0078753B"/>
    <w:rsid w:val="00787575"/>
    <w:rsid w:val="007875E7"/>
    <w:rsid w:val="00787736"/>
    <w:rsid w:val="00787A55"/>
    <w:rsid w:val="00787FF1"/>
    <w:rsid w:val="00790050"/>
    <w:rsid w:val="007904F8"/>
    <w:rsid w:val="00790542"/>
    <w:rsid w:val="00790867"/>
    <w:rsid w:val="00790B3B"/>
    <w:rsid w:val="00790F49"/>
    <w:rsid w:val="00791103"/>
    <w:rsid w:val="00791190"/>
    <w:rsid w:val="0079128B"/>
    <w:rsid w:val="007914DC"/>
    <w:rsid w:val="007916D2"/>
    <w:rsid w:val="00791866"/>
    <w:rsid w:val="00791ADE"/>
    <w:rsid w:val="00791BE9"/>
    <w:rsid w:val="00791BEA"/>
    <w:rsid w:val="00791E3A"/>
    <w:rsid w:val="00791EA8"/>
    <w:rsid w:val="007925B5"/>
    <w:rsid w:val="007926B7"/>
    <w:rsid w:val="007928B4"/>
    <w:rsid w:val="00792AD3"/>
    <w:rsid w:val="00792C8A"/>
    <w:rsid w:val="00792ECC"/>
    <w:rsid w:val="007931F0"/>
    <w:rsid w:val="00793774"/>
    <w:rsid w:val="007938D5"/>
    <w:rsid w:val="00793901"/>
    <w:rsid w:val="007939C7"/>
    <w:rsid w:val="00793A32"/>
    <w:rsid w:val="00793F70"/>
    <w:rsid w:val="0079466B"/>
    <w:rsid w:val="007946D0"/>
    <w:rsid w:val="007947FB"/>
    <w:rsid w:val="00794DFE"/>
    <w:rsid w:val="00795044"/>
    <w:rsid w:val="007954AC"/>
    <w:rsid w:val="00795804"/>
    <w:rsid w:val="00795809"/>
    <w:rsid w:val="00795862"/>
    <w:rsid w:val="00795880"/>
    <w:rsid w:val="007958B2"/>
    <w:rsid w:val="00795902"/>
    <w:rsid w:val="00795BA6"/>
    <w:rsid w:val="0079601B"/>
    <w:rsid w:val="007962E1"/>
    <w:rsid w:val="00796341"/>
    <w:rsid w:val="00796B15"/>
    <w:rsid w:val="00796DD1"/>
    <w:rsid w:val="00796E42"/>
    <w:rsid w:val="00796F3C"/>
    <w:rsid w:val="0079719B"/>
    <w:rsid w:val="007973B3"/>
    <w:rsid w:val="00797614"/>
    <w:rsid w:val="007978B1"/>
    <w:rsid w:val="00797DAA"/>
    <w:rsid w:val="00797DB1"/>
    <w:rsid w:val="00797FCF"/>
    <w:rsid w:val="007A021D"/>
    <w:rsid w:val="007A0616"/>
    <w:rsid w:val="007A0BDA"/>
    <w:rsid w:val="007A0CDD"/>
    <w:rsid w:val="007A0D0D"/>
    <w:rsid w:val="007A0DAC"/>
    <w:rsid w:val="007A0EBA"/>
    <w:rsid w:val="007A1189"/>
    <w:rsid w:val="007A13E4"/>
    <w:rsid w:val="007A1492"/>
    <w:rsid w:val="007A15BA"/>
    <w:rsid w:val="007A16E9"/>
    <w:rsid w:val="007A1B63"/>
    <w:rsid w:val="007A22D6"/>
    <w:rsid w:val="007A28BE"/>
    <w:rsid w:val="007A2BFF"/>
    <w:rsid w:val="007A2D56"/>
    <w:rsid w:val="007A32E9"/>
    <w:rsid w:val="007A32F6"/>
    <w:rsid w:val="007A3395"/>
    <w:rsid w:val="007A33B4"/>
    <w:rsid w:val="007A3505"/>
    <w:rsid w:val="007A38A9"/>
    <w:rsid w:val="007A3BF2"/>
    <w:rsid w:val="007A3CA6"/>
    <w:rsid w:val="007A3FF4"/>
    <w:rsid w:val="007A4338"/>
    <w:rsid w:val="007A4617"/>
    <w:rsid w:val="007A4AF1"/>
    <w:rsid w:val="007A5288"/>
    <w:rsid w:val="007A5784"/>
    <w:rsid w:val="007A5A4B"/>
    <w:rsid w:val="007A5C80"/>
    <w:rsid w:val="007A5E1B"/>
    <w:rsid w:val="007A5ED7"/>
    <w:rsid w:val="007A5F87"/>
    <w:rsid w:val="007A6053"/>
    <w:rsid w:val="007A618D"/>
    <w:rsid w:val="007A6256"/>
    <w:rsid w:val="007A6333"/>
    <w:rsid w:val="007A6477"/>
    <w:rsid w:val="007A650C"/>
    <w:rsid w:val="007A6589"/>
    <w:rsid w:val="007A66A7"/>
    <w:rsid w:val="007A673B"/>
    <w:rsid w:val="007A6909"/>
    <w:rsid w:val="007A6A6D"/>
    <w:rsid w:val="007A6A76"/>
    <w:rsid w:val="007A6D83"/>
    <w:rsid w:val="007A711E"/>
    <w:rsid w:val="007A7228"/>
    <w:rsid w:val="007A75A3"/>
    <w:rsid w:val="007A7AD5"/>
    <w:rsid w:val="007A7DB8"/>
    <w:rsid w:val="007A7DD9"/>
    <w:rsid w:val="007A7E07"/>
    <w:rsid w:val="007B0109"/>
    <w:rsid w:val="007B0176"/>
    <w:rsid w:val="007B0253"/>
    <w:rsid w:val="007B0490"/>
    <w:rsid w:val="007B0672"/>
    <w:rsid w:val="007B0720"/>
    <w:rsid w:val="007B073B"/>
    <w:rsid w:val="007B09D2"/>
    <w:rsid w:val="007B0B74"/>
    <w:rsid w:val="007B0BAA"/>
    <w:rsid w:val="007B0CB5"/>
    <w:rsid w:val="007B0F66"/>
    <w:rsid w:val="007B1061"/>
    <w:rsid w:val="007B16DF"/>
    <w:rsid w:val="007B1DA7"/>
    <w:rsid w:val="007B1F9A"/>
    <w:rsid w:val="007B2074"/>
    <w:rsid w:val="007B2321"/>
    <w:rsid w:val="007B2638"/>
    <w:rsid w:val="007B2BB1"/>
    <w:rsid w:val="007B2C43"/>
    <w:rsid w:val="007B2ECC"/>
    <w:rsid w:val="007B3292"/>
    <w:rsid w:val="007B3476"/>
    <w:rsid w:val="007B448A"/>
    <w:rsid w:val="007B44DC"/>
    <w:rsid w:val="007B4543"/>
    <w:rsid w:val="007B4547"/>
    <w:rsid w:val="007B4880"/>
    <w:rsid w:val="007B4883"/>
    <w:rsid w:val="007B4937"/>
    <w:rsid w:val="007B4D3D"/>
    <w:rsid w:val="007B52A1"/>
    <w:rsid w:val="007B550D"/>
    <w:rsid w:val="007B5A66"/>
    <w:rsid w:val="007B5A78"/>
    <w:rsid w:val="007B630D"/>
    <w:rsid w:val="007B6E33"/>
    <w:rsid w:val="007B7177"/>
    <w:rsid w:val="007B77FB"/>
    <w:rsid w:val="007B7976"/>
    <w:rsid w:val="007B7B40"/>
    <w:rsid w:val="007B7C15"/>
    <w:rsid w:val="007B7D58"/>
    <w:rsid w:val="007B7E59"/>
    <w:rsid w:val="007C0499"/>
    <w:rsid w:val="007C05EA"/>
    <w:rsid w:val="007C0718"/>
    <w:rsid w:val="007C0871"/>
    <w:rsid w:val="007C0880"/>
    <w:rsid w:val="007C0AE5"/>
    <w:rsid w:val="007C0AE9"/>
    <w:rsid w:val="007C0BD2"/>
    <w:rsid w:val="007C0F3A"/>
    <w:rsid w:val="007C0F64"/>
    <w:rsid w:val="007C0FA1"/>
    <w:rsid w:val="007C1065"/>
    <w:rsid w:val="007C107C"/>
    <w:rsid w:val="007C12A9"/>
    <w:rsid w:val="007C12F2"/>
    <w:rsid w:val="007C1328"/>
    <w:rsid w:val="007C1376"/>
    <w:rsid w:val="007C13B4"/>
    <w:rsid w:val="007C14BD"/>
    <w:rsid w:val="007C1537"/>
    <w:rsid w:val="007C185C"/>
    <w:rsid w:val="007C198E"/>
    <w:rsid w:val="007C1B94"/>
    <w:rsid w:val="007C1CB9"/>
    <w:rsid w:val="007C1DFC"/>
    <w:rsid w:val="007C26FF"/>
    <w:rsid w:val="007C2A39"/>
    <w:rsid w:val="007C2AAF"/>
    <w:rsid w:val="007C301B"/>
    <w:rsid w:val="007C3045"/>
    <w:rsid w:val="007C37C7"/>
    <w:rsid w:val="007C37E1"/>
    <w:rsid w:val="007C3C91"/>
    <w:rsid w:val="007C3D88"/>
    <w:rsid w:val="007C3E3E"/>
    <w:rsid w:val="007C3EE5"/>
    <w:rsid w:val="007C3F14"/>
    <w:rsid w:val="007C44D8"/>
    <w:rsid w:val="007C450E"/>
    <w:rsid w:val="007C459F"/>
    <w:rsid w:val="007C4D41"/>
    <w:rsid w:val="007C5018"/>
    <w:rsid w:val="007C508D"/>
    <w:rsid w:val="007C515A"/>
    <w:rsid w:val="007C516A"/>
    <w:rsid w:val="007C5211"/>
    <w:rsid w:val="007C52ED"/>
    <w:rsid w:val="007C52F0"/>
    <w:rsid w:val="007C54A7"/>
    <w:rsid w:val="007C56CE"/>
    <w:rsid w:val="007C56F5"/>
    <w:rsid w:val="007C5C39"/>
    <w:rsid w:val="007C5CE6"/>
    <w:rsid w:val="007C5D05"/>
    <w:rsid w:val="007C5DB6"/>
    <w:rsid w:val="007C60F8"/>
    <w:rsid w:val="007C64BC"/>
    <w:rsid w:val="007C657A"/>
    <w:rsid w:val="007C6939"/>
    <w:rsid w:val="007C6941"/>
    <w:rsid w:val="007C6AF9"/>
    <w:rsid w:val="007C6BC9"/>
    <w:rsid w:val="007C6D49"/>
    <w:rsid w:val="007C6D8A"/>
    <w:rsid w:val="007C6E75"/>
    <w:rsid w:val="007C6FFC"/>
    <w:rsid w:val="007C72E1"/>
    <w:rsid w:val="007C7578"/>
    <w:rsid w:val="007C777D"/>
    <w:rsid w:val="007C779D"/>
    <w:rsid w:val="007C787C"/>
    <w:rsid w:val="007C789F"/>
    <w:rsid w:val="007C7B3C"/>
    <w:rsid w:val="007C7DCD"/>
    <w:rsid w:val="007C7EF3"/>
    <w:rsid w:val="007C7F26"/>
    <w:rsid w:val="007D020B"/>
    <w:rsid w:val="007D02A6"/>
    <w:rsid w:val="007D030D"/>
    <w:rsid w:val="007D0645"/>
    <w:rsid w:val="007D098C"/>
    <w:rsid w:val="007D0AD1"/>
    <w:rsid w:val="007D11B6"/>
    <w:rsid w:val="007D1343"/>
    <w:rsid w:val="007D149C"/>
    <w:rsid w:val="007D163B"/>
    <w:rsid w:val="007D1AEA"/>
    <w:rsid w:val="007D1B7C"/>
    <w:rsid w:val="007D1C3E"/>
    <w:rsid w:val="007D214A"/>
    <w:rsid w:val="007D2259"/>
    <w:rsid w:val="007D27D4"/>
    <w:rsid w:val="007D2A9E"/>
    <w:rsid w:val="007D2B63"/>
    <w:rsid w:val="007D2EE7"/>
    <w:rsid w:val="007D357E"/>
    <w:rsid w:val="007D3889"/>
    <w:rsid w:val="007D39D7"/>
    <w:rsid w:val="007D3C14"/>
    <w:rsid w:val="007D4504"/>
    <w:rsid w:val="007D478D"/>
    <w:rsid w:val="007D4834"/>
    <w:rsid w:val="007D4838"/>
    <w:rsid w:val="007D487A"/>
    <w:rsid w:val="007D4956"/>
    <w:rsid w:val="007D4FF2"/>
    <w:rsid w:val="007D5033"/>
    <w:rsid w:val="007D512C"/>
    <w:rsid w:val="007D526F"/>
    <w:rsid w:val="007D52D8"/>
    <w:rsid w:val="007D559C"/>
    <w:rsid w:val="007D5A35"/>
    <w:rsid w:val="007D5CFA"/>
    <w:rsid w:val="007D5E36"/>
    <w:rsid w:val="007D609F"/>
    <w:rsid w:val="007D6310"/>
    <w:rsid w:val="007D673F"/>
    <w:rsid w:val="007D68F4"/>
    <w:rsid w:val="007D6906"/>
    <w:rsid w:val="007D6CE5"/>
    <w:rsid w:val="007D6E8A"/>
    <w:rsid w:val="007D6EF0"/>
    <w:rsid w:val="007D6FCE"/>
    <w:rsid w:val="007D7042"/>
    <w:rsid w:val="007D7059"/>
    <w:rsid w:val="007D7522"/>
    <w:rsid w:val="007D7698"/>
    <w:rsid w:val="007D7749"/>
    <w:rsid w:val="007D7B6E"/>
    <w:rsid w:val="007D7BD1"/>
    <w:rsid w:val="007E00CB"/>
    <w:rsid w:val="007E015A"/>
    <w:rsid w:val="007E0162"/>
    <w:rsid w:val="007E0304"/>
    <w:rsid w:val="007E04EA"/>
    <w:rsid w:val="007E05CC"/>
    <w:rsid w:val="007E08F5"/>
    <w:rsid w:val="007E0986"/>
    <w:rsid w:val="007E0B8D"/>
    <w:rsid w:val="007E0C8C"/>
    <w:rsid w:val="007E0F5A"/>
    <w:rsid w:val="007E13D7"/>
    <w:rsid w:val="007E1479"/>
    <w:rsid w:val="007E19CE"/>
    <w:rsid w:val="007E1A55"/>
    <w:rsid w:val="007E1A93"/>
    <w:rsid w:val="007E1CB1"/>
    <w:rsid w:val="007E1EBF"/>
    <w:rsid w:val="007E1FA7"/>
    <w:rsid w:val="007E201B"/>
    <w:rsid w:val="007E2146"/>
    <w:rsid w:val="007E2257"/>
    <w:rsid w:val="007E23B4"/>
    <w:rsid w:val="007E2B64"/>
    <w:rsid w:val="007E2B9D"/>
    <w:rsid w:val="007E3182"/>
    <w:rsid w:val="007E36C4"/>
    <w:rsid w:val="007E36F8"/>
    <w:rsid w:val="007E38B2"/>
    <w:rsid w:val="007E398D"/>
    <w:rsid w:val="007E417A"/>
    <w:rsid w:val="007E41C5"/>
    <w:rsid w:val="007E42F2"/>
    <w:rsid w:val="007E4803"/>
    <w:rsid w:val="007E48CD"/>
    <w:rsid w:val="007E48E4"/>
    <w:rsid w:val="007E4FCD"/>
    <w:rsid w:val="007E531F"/>
    <w:rsid w:val="007E5634"/>
    <w:rsid w:val="007E5D16"/>
    <w:rsid w:val="007E5DD8"/>
    <w:rsid w:val="007E5FFD"/>
    <w:rsid w:val="007E6239"/>
    <w:rsid w:val="007E6451"/>
    <w:rsid w:val="007E66F7"/>
    <w:rsid w:val="007E6735"/>
    <w:rsid w:val="007E67F4"/>
    <w:rsid w:val="007E6D6D"/>
    <w:rsid w:val="007E6F99"/>
    <w:rsid w:val="007E717B"/>
    <w:rsid w:val="007E732E"/>
    <w:rsid w:val="007E741E"/>
    <w:rsid w:val="007E7A60"/>
    <w:rsid w:val="007E7B2B"/>
    <w:rsid w:val="007E7E34"/>
    <w:rsid w:val="007E7E6F"/>
    <w:rsid w:val="007E7F2A"/>
    <w:rsid w:val="007F05E0"/>
    <w:rsid w:val="007F0608"/>
    <w:rsid w:val="007F07A0"/>
    <w:rsid w:val="007F09EC"/>
    <w:rsid w:val="007F0B77"/>
    <w:rsid w:val="007F0B82"/>
    <w:rsid w:val="007F0DD3"/>
    <w:rsid w:val="007F0F6B"/>
    <w:rsid w:val="007F1083"/>
    <w:rsid w:val="007F164C"/>
    <w:rsid w:val="007F164E"/>
    <w:rsid w:val="007F16A6"/>
    <w:rsid w:val="007F18C0"/>
    <w:rsid w:val="007F1C9A"/>
    <w:rsid w:val="007F20A9"/>
    <w:rsid w:val="007F21F8"/>
    <w:rsid w:val="007F2283"/>
    <w:rsid w:val="007F2477"/>
    <w:rsid w:val="007F2A0C"/>
    <w:rsid w:val="007F2DBB"/>
    <w:rsid w:val="007F2ED4"/>
    <w:rsid w:val="007F3018"/>
    <w:rsid w:val="007F339E"/>
    <w:rsid w:val="007F34E1"/>
    <w:rsid w:val="007F387E"/>
    <w:rsid w:val="007F3960"/>
    <w:rsid w:val="007F3BF2"/>
    <w:rsid w:val="007F3FB0"/>
    <w:rsid w:val="007F43A9"/>
    <w:rsid w:val="007F4529"/>
    <w:rsid w:val="007F4DAF"/>
    <w:rsid w:val="007F54CD"/>
    <w:rsid w:val="007F5605"/>
    <w:rsid w:val="007F5608"/>
    <w:rsid w:val="007F5874"/>
    <w:rsid w:val="007F5BAA"/>
    <w:rsid w:val="007F5C79"/>
    <w:rsid w:val="007F5D4A"/>
    <w:rsid w:val="007F64EA"/>
    <w:rsid w:val="007F6562"/>
    <w:rsid w:val="007F65F2"/>
    <w:rsid w:val="007F6772"/>
    <w:rsid w:val="007F6943"/>
    <w:rsid w:val="007F6AD2"/>
    <w:rsid w:val="007F70D6"/>
    <w:rsid w:val="007F7237"/>
    <w:rsid w:val="007F7604"/>
    <w:rsid w:val="007F7733"/>
    <w:rsid w:val="007F7864"/>
    <w:rsid w:val="007F795B"/>
    <w:rsid w:val="007F7C0E"/>
    <w:rsid w:val="007F7E1A"/>
    <w:rsid w:val="00800104"/>
    <w:rsid w:val="00800184"/>
    <w:rsid w:val="0080019F"/>
    <w:rsid w:val="008001BA"/>
    <w:rsid w:val="00800312"/>
    <w:rsid w:val="008003A8"/>
    <w:rsid w:val="00800994"/>
    <w:rsid w:val="00800D5F"/>
    <w:rsid w:val="00800EFB"/>
    <w:rsid w:val="00800F73"/>
    <w:rsid w:val="008013B8"/>
    <w:rsid w:val="008013DD"/>
    <w:rsid w:val="008016C8"/>
    <w:rsid w:val="0080179D"/>
    <w:rsid w:val="00801838"/>
    <w:rsid w:val="008018DC"/>
    <w:rsid w:val="00801DF5"/>
    <w:rsid w:val="008020EA"/>
    <w:rsid w:val="00802142"/>
    <w:rsid w:val="008022CD"/>
    <w:rsid w:val="00802410"/>
    <w:rsid w:val="008025AA"/>
    <w:rsid w:val="008025F0"/>
    <w:rsid w:val="0080270F"/>
    <w:rsid w:val="008027BA"/>
    <w:rsid w:val="008029AE"/>
    <w:rsid w:val="00802BBE"/>
    <w:rsid w:val="00802FDA"/>
    <w:rsid w:val="00803001"/>
    <w:rsid w:val="00803160"/>
    <w:rsid w:val="008032FB"/>
    <w:rsid w:val="0080340D"/>
    <w:rsid w:val="008036F8"/>
    <w:rsid w:val="00803711"/>
    <w:rsid w:val="00803977"/>
    <w:rsid w:val="0080397E"/>
    <w:rsid w:val="00803AF8"/>
    <w:rsid w:val="00803C2D"/>
    <w:rsid w:val="00803D82"/>
    <w:rsid w:val="00803E2E"/>
    <w:rsid w:val="00803FD6"/>
    <w:rsid w:val="00804119"/>
    <w:rsid w:val="0080411E"/>
    <w:rsid w:val="008041E1"/>
    <w:rsid w:val="00804867"/>
    <w:rsid w:val="00804A26"/>
    <w:rsid w:val="00804B2F"/>
    <w:rsid w:val="00804B55"/>
    <w:rsid w:val="00804C2A"/>
    <w:rsid w:val="00804D80"/>
    <w:rsid w:val="00804F20"/>
    <w:rsid w:val="008050E9"/>
    <w:rsid w:val="008053AD"/>
    <w:rsid w:val="008054B6"/>
    <w:rsid w:val="00805A2C"/>
    <w:rsid w:val="00805C1F"/>
    <w:rsid w:val="00805D11"/>
    <w:rsid w:val="00805DD0"/>
    <w:rsid w:val="00806142"/>
    <w:rsid w:val="0080656E"/>
    <w:rsid w:val="00806979"/>
    <w:rsid w:val="0080699F"/>
    <w:rsid w:val="00806D29"/>
    <w:rsid w:val="00806F5E"/>
    <w:rsid w:val="00807001"/>
    <w:rsid w:val="00807365"/>
    <w:rsid w:val="0080770D"/>
    <w:rsid w:val="008079EF"/>
    <w:rsid w:val="00807D28"/>
    <w:rsid w:val="00807D5E"/>
    <w:rsid w:val="00807E1B"/>
    <w:rsid w:val="008100D3"/>
    <w:rsid w:val="0081012C"/>
    <w:rsid w:val="008101F7"/>
    <w:rsid w:val="00810933"/>
    <w:rsid w:val="00810DE9"/>
    <w:rsid w:val="00810EAE"/>
    <w:rsid w:val="00811036"/>
    <w:rsid w:val="008111DB"/>
    <w:rsid w:val="00811A86"/>
    <w:rsid w:val="00811CA6"/>
    <w:rsid w:val="00812027"/>
    <w:rsid w:val="008123D5"/>
    <w:rsid w:val="008124FE"/>
    <w:rsid w:val="008127AC"/>
    <w:rsid w:val="008127B0"/>
    <w:rsid w:val="00812A11"/>
    <w:rsid w:val="00812FE3"/>
    <w:rsid w:val="00813049"/>
    <w:rsid w:val="0081320A"/>
    <w:rsid w:val="00813297"/>
    <w:rsid w:val="00813565"/>
    <w:rsid w:val="00813672"/>
    <w:rsid w:val="00813CE0"/>
    <w:rsid w:val="00813D2B"/>
    <w:rsid w:val="00814072"/>
    <w:rsid w:val="0081413B"/>
    <w:rsid w:val="008142CD"/>
    <w:rsid w:val="0081433F"/>
    <w:rsid w:val="008144DC"/>
    <w:rsid w:val="00814500"/>
    <w:rsid w:val="00814B38"/>
    <w:rsid w:val="00814B65"/>
    <w:rsid w:val="00814BD6"/>
    <w:rsid w:val="00814D2B"/>
    <w:rsid w:val="00815076"/>
    <w:rsid w:val="0081529F"/>
    <w:rsid w:val="008153F0"/>
    <w:rsid w:val="008154B6"/>
    <w:rsid w:val="008155E8"/>
    <w:rsid w:val="00815706"/>
    <w:rsid w:val="00815D64"/>
    <w:rsid w:val="00815F20"/>
    <w:rsid w:val="00815F93"/>
    <w:rsid w:val="00815FD6"/>
    <w:rsid w:val="00816292"/>
    <w:rsid w:val="008164A2"/>
    <w:rsid w:val="00816A54"/>
    <w:rsid w:val="00816D94"/>
    <w:rsid w:val="00816D9C"/>
    <w:rsid w:val="00816E3A"/>
    <w:rsid w:val="00817151"/>
    <w:rsid w:val="008172CA"/>
    <w:rsid w:val="00817318"/>
    <w:rsid w:val="0081787C"/>
    <w:rsid w:val="00817B8F"/>
    <w:rsid w:val="00817C96"/>
    <w:rsid w:val="00817CB0"/>
    <w:rsid w:val="00817D2A"/>
    <w:rsid w:val="00817E98"/>
    <w:rsid w:val="00817F27"/>
    <w:rsid w:val="00820634"/>
    <w:rsid w:val="00820A96"/>
    <w:rsid w:val="00820C15"/>
    <w:rsid w:val="00820CD2"/>
    <w:rsid w:val="00820DF1"/>
    <w:rsid w:val="00820E5B"/>
    <w:rsid w:val="00820E8A"/>
    <w:rsid w:val="008213B4"/>
    <w:rsid w:val="008216E2"/>
    <w:rsid w:val="0082172C"/>
    <w:rsid w:val="008219C7"/>
    <w:rsid w:val="00821A22"/>
    <w:rsid w:val="00821AD8"/>
    <w:rsid w:val="00821DC0"/>
    <w:rsid w:val="00822131"/>
    <w:rsid w:val="00822544"/>
    <w:rsid w:val="00822725"/>
    <w:rsid w:val="00822BC3"/>
    <w:rsid w:val="00823069"/>
    <w:rsid w:val="008231D6"/>
    <w:rsid w:val="00823335"/>
    <w:rsid w:val="008235E4"/>
    <w:rsid w:val="008236AE"/>
    <w:rsid w:val="008237B2"/>
    <w:rsid w:val="008239F3"/>
    <w:rsid w:val="00823B2A"/>
    <w:rsid w:val="00823F61"/>
    <w:rsid w:val="0082426E"/>
    <w:rsid w:val="0082449E"/>
    <w:rsid w:val="008244B6"/>
    <w:rsid w:val="0082475B"/>
    <w:rsid w:val="008247A4"/>
    <w:rsid w:val="0082483A"/>
    <w:rsid w:val="00824859"/>
    <w:rsid w:val="00824932"/>
    <w:rsid w:val="008249FF"/>
    <w:rsid w:val="00824E3C"/>
    <w:rsid w:val="008251EC"/>
    <w:rsid w:val="00825511"/>
    <w:rsid w:val="00825516"/>
    <w:rsid w:val="00825693"/>
    <w:rsid w:val="00825B0D"/>
    <w:rsid w:val="00825EEF"/>
    <w:rsid w:val="00825F15"/>
    <w:rsid w:val="0082618F"/>
    <w:rsid w:val="00826204"/>
    <w:rsid w:val="008263E0"/>
    <w:rsid w:val="00826D90"/>
    <w:rsid w:val="00827015"/>
    <w:rsid w:val="00827109"/>
    <w:rsid w:val="008272E9"/>
    <w:rsid w:val="008274AC"/>
    <w:rsid w:val="00827639"/>
    <w:rsid w:val="008276F8"/>
    <w:rsid w:val="00827782"/>
    <w:rsid w:val="00827A41"/>
    <w:rsid w:val="00827AF3"/>
    <w:rsid w:val="00827C6A"/>
    <w:rsid w:val="00830BDB"/>
    <w:rsid w:val="00830CAD"/>
    <w:rsid w:val="0083179C"/>
    <w:rsid w:val="00832142"/>
    <w:rsid w:val="00832757"/>
    <w:rsid w:val="008327CF"/>
    <w:rsid w:val="00832C05"/>
    <w:rsid w:val="00832C18"/>
    <w:rsid w:val="00832CAF"/>
    <w:rsid w:val="00832D3B"/>
    <w:rsid w:val="00832EFC"/>
    <w:rsid w:val="0083311A"/>
    <w:rsid w:val="0083372E"/>
    <w:rsid w:val="00834178"/>
    <w:rsid w:val="0083417A"/>
    <w:rsid w:val="008342B0"/>
    <w:rsid w:val="008344BC"/>
    <w:rsid w:val="00834512"/>
    <w:rsid w:val="008348BC"/>
    <w:rsid w:val="008349E7"/>
    <w:rsid w:val="00834BF0"/>
    <w:rsid w:val="00834FBF"/>
    <w:rsid w:val="0083502E"/>
    <w:rsid w:val="008350E9"/>
    <w:rsid w:val="008357ED"/>
    <w:rsid w:val="00835AE4"/>
    <w:rsid w:val="00835B82"/>
    <w:rsid w:val="00835D16"/>
    <w:rsid w:val="00835E69"/>
    <w:rsid w:val="00835F1B"/>
    <w:rsid w:val="00836133"/>
    <w:rsid w:val="008362A3"/>
    <w:rsid w:val="008363D0"/>
    <w:rsid w:val="0083657B"/>
    <w:rsid w:val="00836687"/>
    <w:rsid w:val="00836769"/>
    <w:rsid w:val="008368D9"/>
    <w:rsid w:val="00836A61"/>
    <w:rsid w:val="00836B5B"/>
    <w:rsid w:val="0083768C"/>
    <w:rsid w:val="00837939"/>
    <w:rsid w:val="00837BAE"/>
    <w:rsid w:val="00837E87"/>
    <w:rsid w:val="00840041"/>
    <w:rsid w:val="008401C3"/>
    <w:rsid w:val="008404D7"/>
    <w:rsid w:val="00840634"/>
    <w:rsid w:val="0084068D"/>
    <w:rsid w:val="00840A68"/>
    <w:rsid w:val="00840A83"/>
    <w:rsid w:val="00840D46"/>
    <w:rsid w:val="00840D52"/>
    <w:rsid w:val="00840E5A"/>
    <w:rsid w:val="00841573"/>
    <w:rsid w:val="0084161F"/>
    <w:rsid w:val="00841891"/>
    <w:rsid w:val="008419A1"/>
    <w:rsid w:val="00841EE6"/>
    <w:rsid w:val="00841F22"/>
    <w:rsid w:val="00841FA0"/>
    <w:rsid w:val="00841FB4"/>
    <w:rsid w:val="00842061"/>
    <w:rsid w:val="008421B6"/>
    <w:rsid w:val="0084230F"/>
    <w:rsid w:val="00842687"/>
    <w:rsid w:val="0084296C"/>
    <w:rsid w:val="00842B49"/>
    <w:rsid w:val="00842BEC"/>
    <w:rsid w:val="00842C6A"/>
    <w:rsid w:val="00842CBD"/>
    <w:rsid w:val="00842DB7"/>
    <w:rsid w:val="00843126"/>
    <w:rsid w:val="008432CD"/>
    <w:rsid w:val="0084387F"/>
    <w:rsid w:val="00843AFD"/>
    <w:rsid w:val="00843B2C"/>
    <w:rsid w:val="008440C2"/>
    <w:rsid w:val="008444F8"/>
    <w:rsid w:val="008445D2"/>
    <w:rsid w:val="00844750"/>
    <w:rsid w:val="00844864"/>
    <w:rsid w:val="008451AB"/>
    <w:rsid w:val="00845213"/>
    <w:rsid w:val="00845296"/>
    <w:rsid w:val="008452EA"/>
    <w:rsid w:val="0084566B"/>
    <w:rsid w:val="00845713"/>
    <w:rsid w:val="00845A92"/>
    <w:rsid w:val="00845EB3"/>
    <w:rsid w:val="00845F51"/>
    <w:rsid w:val="00846025"/>
    <w:rsid w:val="00846106"/>
    <w:rsid w:val="00846273"/>
    <w:rsid w:val="00846467"/>
    <w:rsid w:val="00846661"/>
    <w:rsid w:val="00846AC4"/>
    <w:rsid w:val="00846BF8"/>
    <w:rsid w:val="00846C77"/>
    <w:rsid w:val="00846DED"/>
    <w:rsid w:val="00846E99"/>
    <w:rsid w:val="00847373"/>
    <w:rsid w:val="00847436"/>
    <w:rsid w:val="00847964"/>
    <w:rsid w:val="00847991"/>
    <w:rsid w:val="00847C4E"/>
    <w:rsid w:val="00847F69"/>
    <w:rsid w:val="008504B4"/>
    <w:rsid w:val="00850AE8"/>
    <w:rsid w:val="00850B13"/>
    <w:rsid w:val="00850ECE"/>
    <w:rsid w:val="008518DE"/>
    <w:rsid w:val="00851B22"/>
    <w:rsid w:val="00851C03"/>
    <w:rsid w:val="00851DA8"/>
    <w:rsid w:val="008521F3"/>
    <w:rsid w:val="00852302"/>
    <w:rsid w:val="00852338"/>
    <w:rsid w:val="0085249E"/>
    <w:rsid w:val="00852AA6"/>
    <w:rsid w:val="00853154"/>
    <w:rsid w:val="00853C38"/>
    <w:rsid w:val="00853C45"/>
    <w:rsid w:val="00854090"/>
    <w:rsid w:val="008540C8"/>
    <w:rsid w:val="0085412F"/>
    <w:rsid w:val="00854174"/>
    <w:rsid w:val="0085429E"/>
    <w:rsid w:val="0085454D"/>
    <w:rsid w:val="00854983"/>
    <w:rsid w:val="00854A91"/>
    <w:rsid w:val="00854C62"/>
    <w:rsid w:val="00854E0E"/>
    <w:rsid w:val="0085508E"/>
    <w:rsid w:val="008550F5"/>
    <w:rsid w:val="00855257"/>
    <w:rsid w:val="00855A71"/>
    <w:rsid w:val="00855E72"/>
    <w:rsid w:val="00856301"/>
    <w:rsid w:val="008565AC"/>
    <w:rsid w:val="008569DF"/>
    <w:rsid w:val="00856A7B"/>
    <w:rsid w:val="00856BDA"/>
    <w:rsid w:val="00856D2B"/>
    <w:rsid w:val="00856E4A"/>
    <w:rsid w:val="00856EA0"/>
    <w:rsid w:val="0085722A"/>
    <w:rsid w:val="0085737E"/>
    <w:rsid w:val="00857686"/>
    <w:rsid w:val="00857840"/>
    <w:rsid w:val="00857A71"/>
    <w:rsid w:val="00857C34"/>
    <w:rsid w:val="00860066"/>
    <w:rsid w:val="008600FD"/>
    <w:rsid w:val="0086037F"/>
    <w:rsid w:val="008604E6"/>
    <w:rsid w:val="0086067F"/>
    <w:rsid w:val="00860840"/>
    <w:rsid w:val="00860BAC"/>
    <w:rsid w:val="00860E77"/>
    <w:rsid w:val="008611A3"/>
    <w:rsid w:val="0086171F"/>
    <w:rsid w:val="00861750"/>
    <w:rsid w:val="00861B41"/>
    <w:rsid w:val="00861D65"/>
    <w:rsid w:val="00861DA1"/>
    <w:rsid w:val="008620C2"/>
    <w:rsid w:val="00862173"/>
    <w:rsid w:val="00862202"/>
    <w:rsid w:val="00862290"/>
    <w:rsid w:val="00862558"/>
    <w:rsid w:val="00862584"/>
    <w:rsid w:val="008626B0"/>
    <w:rsid w:val="00862988"/>
    <w:rsid w:val="008629C5"/>
    <w:rsid w:val="00862A4E"/>
    <w:rsid w:val="00862BA2"/>
    <w:rsid w:val="00862FBE"/>
    <w:rsid w:val="00863045"/>
    <w:rsid w:val="00863096"/>
    <w:rsid w:val="00863479"/>
    <w:rsid w:val="0086367F"/>
    <w:rsid w:val="008637D9"/>
    <w:rsid w:val="00863A2C"/>
    <w:rsid w:val="00863AA0"/>
    <w:rsid w:val="00863C19"/>
    <w:rsid w:val="00863F53"/>
    <w:rsid w:val="0086499F"/>
    <w:rsid w:val="00864A9F"/>
    <w:rsid w:val="00864C02"/>
    <w:rsid w:val="00864C25"/>
    <w:rsid w:val="008650AB"/>
    <w:rsid w:val="00865641"/>
    <w:rsid w:val="00865696"/>
    <w:rsid w:val="00865B43"/>
    <w:rsid w:val="00865D02"/>
    <w:rsid w:val="00865D4C"/>
    <w:rsid w:val="00865DE1"/>
    <w:rsid w:val="008664F6"/>
    <w:rsid w:val="00866767"/>
    <w:rsid w:val="00866BFD"/>
    <w:rsid w:val="00866E19"/>
    <w:rsid w:val="00866F66"/>
    <w:rsid w:val="00866F6B"/>
    <w:rsid w:val="00866FEA"/>
    <w:rsid w:val="00867255"/>
    <w:rsid w:val="00867507"/>
    <w:rsid w:val="00867649"/>
    <w:rsid w:val="0086780E"/>
    <w:rsid w:val="008678F0"/>
    <w:rsid w:val="00867D5A"/>
    <w:rsid w:val="00870018"/>
    <w:rsid w:val="00870793"/>
    <w:rsid w:val="00870869"/>
    <w:rsid w:val="00870916"/>
    <w:rsid w:val="00870A1C"/>
    <w:rsid w:val="00871022"/>
    <w:rsid w:val="00871029"/>
    <w:rsid w:val="00871096"/>
    <w:rsid w:val="00871171"/>
    <w:rsid w:val="008711F8"/>
    <w:rsid w:val="00871372"/>
    <w:rsid w:val="008713A2"/>
    <w:rsid w:val="008713C2"/>
    <w:rsid w:val="00871623"/>
    <w:rsid w:val="00871ACD"/>
    <w:rsid w:val="00871B5E"/>
    <w:rsid w:val="00871D14"/>
    <w:rsid w:val="008722B0"/>
    <w:rsid w:val="0087250F"/>
    <w:rsid w:val="00872C7C"/>
    <w:rsid w:val="00872C87"/>
    <w:rsid w:val="00872D44"/>
    <w:rsid w:val="00872D63"/>
    <w:rsid w:val="00872E3E"/>
    <w:rsid w:val="00872F39"/>
    <w:rsid w:val="00873118"/>
    <w:rsid w:val="00873195"/>
    <w:rsid w:val="00873463"/>
    <w:rsid w:val="008734E7"/>
    <w:rsid w:val="0087358D"/>
    <w:rsid w:val="0087378E"/>
    <w:rsid w:val="00873861"/>
    <w:rsid w:val="00873BF0"/>
    <w:rsid w:val="00873C85"/>
    <w:rsid w:val="00873C9C"/>
    <w:rsid w:val="00873E35"/>
    <w:rsid w:val="008742CE"/>
    <w:rsid w:val="00874622"/>
    <w:rsid w:val="00874A6D"/>
    <w:rsid w:val="00874E33"/>
    <w:rsid w:val="00874E95"/>
    <w:rsid w:val="00874FAC"/>
    <w:rsid w:val="0087504C"/>
    <w:rsid w:val="00875755"/>
    <w:rsid w:val="00875905"/>
    <w:rsid w:val="00875BC6"/>
    <w:rsid w:val="00875F79"/>
    <w:rsid w:val="00875FBD"/>
    <w:rsid w:val="00876A44"/>
    <w:rsid w:val="00876AC7"/>
    <w:rsid w:val="00876BFB"/>
    <w:rsid w:val="00876CB3"/>
    <w:rsid w:val="0087744E"/>
    <w:rsid w:val="0087755B"/>
    <w:rsid w:val="0087763F"/>
    <w:rsid w:val="008776B7"/>
    <w:rsid w:val="00877C45"/>
    <w:rsid w:val="00877C57"/>
    <w:rsid w:val="00877FA3"/>
    <w:rsid w:val="008804C9"/>
    <w:rsid w:val="00880613"/>
    <w:rsid w:val="008806D1"/>
    <w:rsid w:val="00880A2F"/>
    <w:rsid w:val="00880D84"/>
    <w:rsid w:val="00880E95"/>
    <w:rsid w:val="008810DF"/>
    <w:rsid w:val="008810FA"/>
    <w:rsid w:val="00881587"/>
    <w:rsid w:val="00881842"/>
    <w:rsid w:val="008819A5"/>
    <w:rsid w:val="00881C63"/>
    <w:rsid w:val="00881F28"/>
    <w:rsid w:val="008821D6"/>
    <w:rsid w:val="008829DC"/>
    <w:rsid w:val="00882BB1"/>
    <w:rsid w:val="00883004"/>
    <w:rsid w:val="00883B7D"/>
    <w:rsid w:val="00883ED6"/>
    <w:rsid w:val="00884255"/>
    <w:rsid w:val="0088425B"/>
    <w:rsid w:val="00884680"/>
    <w:rsid w:val="0088481D"/>
    <w:rsid w:val="00884AD8"/>
    <w:rsid w:val="00884CDF"/>
    <w:rsid w:val="0088550B"/>
    <w:rsid w:val="00885517"/>
    <w:rsid w:val="0088577A"/>
    <w:rsid w:val="0088579F"/>
    <w:rsid w:val="00885CF4"/>
    <w:rsid w:val="00885D22"/>
    <w:rsid w:val="00885D5D"/>
    <w:rsid w:val="00885EC9"/>
    <w:rsid w:val="00885F46"/>
    <w:rsid w:val="00885F51"/>
    <w:rsid w:val="00885F7A"/>
    <w:rsid w:val="00886223"/>
    <w:rsid w:val="0088651F"/>
    <w:rsid w:val="00886879"/>
    <w:rsid w:val="00886ADB"/>
    <w:rsid w:val="00886EEF"/>
    <w:rsid w:val="008872BC"/>
    <w:rsid w:val="008876DF"/>
    <w:rsid w:val="00887771"/>
    <w:rsid w:val="00887773"/>
    <w:rsid w:val="008879BE"/>
    <w:rsid w:val="00887F3D"/>
    <w:rsid w:val="00887FEF"/>
    <w:rsid w:val="0089000A"/>
    <w:rsid w:val="008900F4"/>
    <w:rsid w:val="0089015D"/>
    <w:rsid w:val="00890307"/>
    <w:rsid w:val="00890450"/>
    <w:rsid w:val="008907B2"/>
    <w:rsid w:val="00890BCD"/>
    <w:rsid w:val="00890C61"/>
    <w:rsid w:val="00890E0D"/>
    <w:rsid w:val="00890F04"/>
    <w:rsid w:val="00890FBE"/>
    <w:rsid w:val="008912FA"/>
    <w:rsid w:val="00891F63"/>
    <w:rsid w:val="0089210D"/>
    <w:rsid w:val="008921F9"/>
    <w:rsid w:val="00892253"/>
    <w:rsid w:val="008922DF"/>
    <w:rsid w:val="00893024"/>
    <w:rsid w:val="008933F1"/>
    <w:rsid w:val="008938BE"/>
    <w:rsid w:val="008938F6"/>
    <w:rsid w:val="00893B3B"/>
    <w:rsid w:val="00893BA4"/>
    <w:rsid w:val="00893DB3"/>
    <w:rsid w:val="008940C1"/>
    <w:rsid w:val="008947E5"/>
    <w:rsid w:val="008948A0"/>
    <w:rsid w:val="00894A2E"/>
    <w:rsid w:val="00894ADC"/>
    <w:rsid w:val="00894DAA"/>
    <w:rsid w:val="0089522B"/>
    <w:rsid w:val="00895243"/>
    <w:rsid w:val="00895286"/>
    <w:rsid w:val="0089535B"/>
    <w:rsid w:val="0089552C"/>
    <w:rsid w:val="00895A0C"/>
    <w:rsid w:val="00895E21"/>
    <w:rsid w:val="008961A5"/>
    <w:rsid w:val="00896452"/>
    <w:rsid w:val="0089699C"/>
    <w:rsid w:val="008969C4"/>
    <w:rsid w:val="008969CD"/>
    <w:rsid w:val="00896AC2"/>
    <w:rsid w:val="00896B62"/>
    <w:rsid w:val="00896D10"/>
    <w:rsid w:val="00896D18"/>
    <w:rsid w:val="00896DF5"/>
    <w:rsid w:val="00896FD8"/>
    <w:rsid w:val="00897082"/>
    <w:rsid w:val="008970F6"/>
    <w:rsid w:val="0089724C"/>
    <w:rsid w:val="008972CB"/>
    <w:rsid w:val="0089758E"/>
    <w:rsid w:val="008975C4"/>
    <w:rsid w:val="00897FA7"/>
    <w:rsid w:val="008A0173"/>
    <w:rsid w:val="008A02D6"/>
    <w:rsid w:val="008A0339"/>
    <w:rsid w:val="008A03A0"/>
    <w:rsid w:val="008A0473"/>
    <w:rsid w:val="008A04C7"/>
    <w:rsid w:val="008A0A22"/>
    <w:rsid w:val="008A0EBB"/>
    <w:rsid w:val="008A10E5"/>
    <w:rsid w:val="008A12FF"/>
    <w:rsid w:val="008A13C7"/>
    <w:rsid w:val="008A1A82"/>
    <w:rsid w:val="008A1B13"/>
    <w:rsid w:val="008A1C65"/>
    <w:rsid w:val="008A1EA1"/>
    <w:rsid w:val="008A1FBC"/>
    <w:rsid w:val="008A24BD"/>
    <w:rsid w:val="008A277B"/>
    <w:rsid w:val="008A294D"/>
    <w:rsid w:val="008A2AAE"/>
    <w:rsid w:val="008A2F26"/>
    <w:rsid w:val="008A33B0"/>
    <w:rsid w:val="008A36ED"/>
    <w:rsid w:val="008A3898"/>
    <w:rsid w:val="008A3F53"/>
    <w:rsid w:val="008A3FC5"/>
    <w:rsid w:val="008A42D8"/>
    <w:rsid w:val="008A457F"/>
    <w:rsid w:val="008A4942"/>
    <w:rsid w:val="008A4D05"/>
    <w:rsid w:val="008A4DAC"/>
    <w:rsid w:val="008A4E04"/>
    <w:rsid w:val="008A4E7E"/>
    <w:rsid w:val="008A53C3"/>
    <w:rsid w:val="008A56E4"/>
    <w:rsid w:val="008A56EB"/>
    <w:rsid w:val="008A588D"/>
    <w:rsid w:val="008A59E9"/>
    <w:rsid w:val="008A5C28"/>
    <w:rsid w:val="008A5CBE"/>
    <w:rsid w:val="008A5D63"/>
    <w:rsid w:val="008A5E9C"/>
    <w:rsid w:val="008A624B"/>
    <w:rsid w:val="008A62D3"/>
    <w:rsid w:val="008A631F"/>
    <w:rsid w:val="008A63DF"/>
    <w:rsid w:val="008A668F"/>
    <w:rsid w:val="008A6D92"/>
    <w:rsid w:val="008A6F97"/>
    <w:rsid w:val="008A6F9D"/>
    <w:rsid w:val="008A7024"/>
    <w:rsid w:val="008A7214"/>
    <w:rsid w:val="008A72A4"/>
    <w:rsid w:val="008A758D"/>
    <w:rsid w:val="008A75C5"/>
    <w:rsid w:val="008A7616"/>
    <w:rsid w:val="008A7669"/>
    <w:rsid w:val="008A76CB"/>
    <w:rsid w:val="008A7819"/>
    <w:rsid w:val="008A7B15"/>
    <w:rsid w:val="008A7B46"/>
    <w:rsid w:val="008B0162"/>
    <w:rsid w:val="008B01A2"/>
    <w:rsid w:val="008B027A"/>
    <w:rsid w:val="008B07C2"/>
    <w:rsid w:val="008B097E"/>
    <w:rsid w:val="008B0CD0"/>
    <w:rsid w:val="008B0D15"/>
    <w:rsid w:val="008B0F4C"/>
    <w:rsid w:val="008B0F9B"/>
    <w:rsid w:val="008B130E"/>
    <w:rsid w:val="008B1651"/>
    <w:rsid w:val="008B175A"/>
    <w:rsid w:val="008B182D"/>
    <w:rsid w:val="008B18CE"/>
    <w:rsid w:val="008B1A92"/>
    <w:rsid w:val="008B2052"/>
    <w:rsid w:val="008B21F5"/>
    <w:rsid w:val="008B269F"/>
    <w:rsid w:val="008B2A2E"/>
    <w:rsid w:val="008B2AB2"/>
    <w:rsid w:val="008B2D1D"/>
    <w:rsid w:val="008B2D5B"/>
    <w:rsid w:val="008B2DEB"/>
    <w:rsid w:val="008B31BA"/>
    <w:rsid w:val="008B3779"/>
    <w:rsid w:val="008B3B11"/>
    <w:rsid w:val="008B3D18"/>
    <w:rsid w:val="008B3E81"/>
    <w:rsid w:val="008B41EF"/>
    <w:rsid w:val="008B4230"/>
    <w:rsid w:val="008B447F"/>
    <w:rsid w:val="008B44A9"/>
    <w:rsid w:val="008B490E"/>
    <w:rsid w:val="008B4A4A"/>
    <w:rsid w:val="008B4B0D"/>
    <w:rsid w:val="008B4B14"/>
    <w:rsid w:val="008B4B33"/>
    <w:rsid w:val="008B4DD5"/>
    <w:rsid w:val="008B5448"/>
    <w:rsid w:val="008B5577"/>
    <w:rsid w:val="008B55DA"/>
    <w:rsid w:val="008B593A"/>
    <w:rsid w:val="008B59DF"/>
    <w:rsid w:val="008B60ED"/>
    <w:rsid w:val="008B66CB"/>
    <w:rsid w:val="008B6E5C"/>
    <w:rsid w:val="008B6EEA"/>
    <w:rsid w:val="008B72C2"/>
    <w:rsid w:val="008B74BC"/>
    <w:rsid w:val="008B7533"/>
    <w:rsid w:val="008B7B24"/>
    <w:rsid w:val="008B7B7C"/>
    <w:rsid w:val="008B7FD5"/>
    <w:rsid w:val="008C017B"/>
    <w:rsid w:val="008C0581"/>
    <w:rsid w:val="008C0742"/>
    <w:rsid w:val="008C112E"/>
    <w:rsid w:val="008C1161"/>
    <w:rsid w:val="008C148F"/>
    <w:rsid w:val="008C1948"/>
    <w:rsid w:val="008C1A85"/>
    <w:rsid w:val="008C1C56"/>
    <w:rsid w:val="008C1D87"/>
    <w:rsid w:val="008C1EC4"/>
    <w:rsid w:val="008C1EFA"/>
    <w:rsid w:val="008C2135"/>
    <w:rsid w:val="008C2236"/>
    <w:rsid w:val="008C2426"/>
    <w:rsid w:val="008C2453"/>
    <w:rsid w:val="008C26B4"/>
    <w:rsid w:val="008C2767"/>
    <w:rsid w:val="008C2AED"/>
    <w:rsid w:val="008C2BC8"/>
    <w:rsid w:val="008C2F90"/>
    <w:rsid w:val="008C3310"/>
    <w:rsid w:val="008C3466"/>
    <w:rsid w:val="008C3B7E"/>
    <w:rsid w:val="008C3C97"/>
    <w:rsid w:val="008C3F5D"/>
    <w:rsid w:val="008C40F2"/>
    <w:rsid w:val="008C41E5"/>
    <w:rsid w:val="008C44E1"/>
    <w:rsid w:val="008C47DC"/>
    <w:rsid w:val="008C489D"/>
    <w:rsid w:val="008C4B47"/>
    <w:rsid w:val="008C4D6E"/>
    <w:rsid w:val="008C570A"/>
    <w:rsid w:val="008C59D5"/>
    <w:rsid w:val="008C5B10"/>
    <w:rsid w:val="008C5CB5"/>
    <w:rsid w:val="008C5FA3"/>
    <w:rsid w:val="008C66A5"/>
    <w:rsid w:val="008C6970"/>
    <w:rsid w:val="008C69DC"/>
    <w:rsid w:val="008C6A69"/>
    <w:rsid w:val="008C6B7F"/>
    <w:rsid w:val="008C6BB0"/>
    <w:rsid w:val="008C6C7A"/>
    <w:rsid w:val="008C6D55"/>
    <w:rsid w:val="008C6D71"/>
    <w:rsid w:val="008C6EC6"/>
    <w:rsid w:val="008C6F4F"/>
    <w:rsid w:val="008C6F9B"/>
    <w:rsid w:val="008C6FA2"/>
    <w:rsid w:val="008C7152"/>
    <w:rsid w:val="008C7245"/>
    <w:rsid w:val="008C74B3"/>
    <w:rsid w:val="008C74CC"/>
    <w:rsid w:val="008C76D5"/>
    <w:rsid w:val="008C7F77"/>
    <w:rsid w:val="008D00DC"/>
    <w:rsid w:val="008D0306"/>
    <w:rsid w:val="008D0459"/>
    <w:rsid w:val="008D05D2"/>
    <w:rsid w:val="008D069D"/>
    <w:rsid w:val="008D075B"/>
    <w:rsid w:val="008D0970"/>
    <w:rsid w:val="008D0A7A"/>
    <w:rsid w:val="008D0A93"/>
    <w:rsid w:val="008D0B27"/>
    <w:rsid w:val="008D13DC"/>
    <w:rsid w:val="008D1470"/>
    <w:rsid w:val="008D149D"/>
    <w:rsid w:val="008D165C"/>
    <w:rsid w:val="008D16D6"/>
    <w:rsid w:val="008D1E23"/>
    <w:rsid w:val="008D2209"/>
    <w:rsid w:val="008D2461"/>
    <w:rsid w:val="008D24A2"/>
    <w:rsid w:val="008D2523"/>
    <w:rsid w:val="008D25C5"/>
    <w:rsid w:val="008D2805"/>
    <w:rsid w:val="008D29D7"/>
    <w:rsid w:val="008D2AF7"/>
    <w:rsid w:val="008D2C14"/>
    <w:rsid w:val="008D3208"/>
    <w:rsid w:val="008D334F"/>
    <w:rsid w:val="008D34C0"/>
    <w:rsid w:val="008D38D8"/>
    <w:rsid w:val="008D399A"/>
    <w:rsid w:val="008D3FFC"/>
    <w:rsid w:val="008D4318"/>
    <w:rsid w:val="008D453F"/>
    <w:rsid w:val="008D47A9"/>
    <w:rsid w:val="008D49A7"/>
    <w:rsid w:val="008D4B80"/>
    <w:rsid w:val="008D4EDC"/>
    <w:rsid w:val="008D4FBB"/>
    <w:rsid w:val="008D508F"/>
    <w:rsid w:val="008D538D"/>
    <w:rsid w:val="008D553A"/>
    <w:rsid w:val="008D5658"/>
    <w:rsid w:val="008D5879"/>
    <w:rsid w:val="008D592F"/>
    <w:rsid w:val="008D5998"/>
    <w:rsid w:val="008D5C73"/>
    <w:rsid w:val="008D5CDE"/>
    <w:rsid w:val="008D5F3C"/>
    <w:rsid w:val="008D5FCD"/>
    <w:rsid w:val="008D60F9"/>
    <w:rsid w:val="008D6255"/>
    <w:rsid w:val="008D65B3"/>
    <w:rsid w:val="008D666F"/>
    <w:rsid w:val="008D6733"/>
    <w:rsid w:val="008D6754"/>
    <w:rsid w:val="008D6977"/>
    <w:rsid w:val="008D69DE"/>
    <w:rsid w:val="008D6BD7"/>
    <w:rsid w:val="008D6BDB"/>
    <w:rsid w:val="008D6E70"/>
    <w:rsid w:val="008D6F90"/>
    <w:rsid w:val="008D7482"/>
    <w:rsid w:val="008D74E8"/>
    <w:rsid w:val="008D7554"/>
    <w:rsid w:val="008D7615"/>
    <w:rsid w:val="008D76A0"/>
    <w:rsid w:val="008D7787"/>
    <w:rsid w:val="008D7DEB"/>
    <w:rsid w:val="008E00A6"/>
    <w:rsid w:val="008E04B5"/>
    <w:rsid w:val="008E074C"/>
    <w:rsid w:val="008E0819"/>
    <w:rsid w:val="008E0B90"/>
    <w:rsid w:val="008E0CDD"/>
    <w:rsid w:val="008E0E89"/>
    <w:rsid w:val="008E0E8C"/>
    <w:rsid w:val="008E1217"/>
    <w:rsid w:val="008E15AC"/>
    <w:rsid w:val="008E192E"/>
    <w:rsid w:val="008E1B6C"/>
    <w:rsid w:val="008E1BD6"/>
    <w:rsid w:val="008E1C85"/>
    <w:rsid w:val="008E1FDF"/>
    <w:rsid w:val="008E2051"/>
    <w:rsid w:val="008E20D6"/>
    <w:rsid w:val="008E20EC"/>
    <w:rsid w:val="008E225F"/>
    <w:rsid w:val="008E2562"/>
    <w:rsid w:val="008E2942"/>
    <w:rsid w:val="008E2B2E"/>
    <w:rsid w:val="008E2B47"/>
    <w:rsid w:val="008E2E73"/>
    <w:rsid w:val="008E2E8C"/>
    <w:rsid w:val="008E354D"/>
    <w:rsid w:val="008E356D"/>
    <w:rsid w:val="008E35A7"/>
    <w:rsid w:val="008E378A"/>
    <w:rsid w:val="008E39F6"/>
    <w:rsid w:val="008E3F52"/>
    <w:rsid w:val="008E4128"/>
    <w:rsid w:val="008E412D"/>
    <w:rsid w:val="008E41E0"/>
    <w:rsid w:val="008E451A"/>
    <w:rsid w:val="008E48FD"/>
    <w:rsid w:val="008E4CA5"/>
    <w:rsid w:val="008E4CE0"/>
    <w:rsid w:val="008E52DD"/>
    <w:rsid w:val="008E5412"/>
    <w:rsid w:val="008E5625"/>
    <w:rsid w:val="008E5B5F"/>
    <w:rsid w:val="008E5D5A"/>
    <w:rsid w:val="008E61CF"/>
    <w:rsid w:val="008E624A"/>
    <w:rsid w:val="008E6788"/>
    <w:rsid w:val="008E678D"/>
    <w:rsid w:val="008E695F"/>
    <w:rsid w:val="008E743E"/>
    <w:rsid w:val="008E7558"/>
    <w:rsid w:val="008E7634"/>
    <w:rsid w:val="008E7684"/>
    <w:rsid w:val="008E76C6"/>
    <w:rsid w:val="008E7DB3"/>
    <w:rsid w:val="008E7F9D"/>
    <w:rsid w:val="008F005E"/>
    <w:rsid w:val="008F0090"/>
    <w:rsid w:val="008F01AB"/>
    <w:rsid w:val="008F0276"/>
    <w:rsid w:val="008F02FF"/>
    <w:rsid w:val="008F044C"/>
    <w:rsid w:val="008F0460"/>
    <w:rsid w:val="008F06E5"/>
    <w:rsid w:val="008F0BA6"/>
    <w:rsid w:val="008F0C2B"/>
    <w:rsid w:val="008F0FC8"/>
    <w:rsid w:val="008F1208"/>
    <w:rsid w:val="008F1239"/>
    <w:rsid w:val="008F1785"/>
    <w:rsid w:val="008F1A1A"/>
    <w:rsid w:val="008F1A96"/>
    <w:rsid w:val="008F1CF8"/>
    <w:rsid w:val="008F2065"/>
    <w:rsid w:val="008F2201"/>
    <w:rsid w:val="008F22E0"/>
    <w:rsid w:val="008F22E6"/>
    <w:rsid w:val="008F24F2"/>
    <w:rsid w:val="008F2799"/>
    <w:rsid w:val="008F27D8"/>
    <w:rsid w:val="008F2A8C"/>
    <w:rsid w:val="008F2ADD"/>
    <w:rsid w:val="008F2F61"/>
    <w:rsid w:val="008F3069"/>
    <w:rsid w:val="008F35F6"/>
    <w:rsid w:val="008F39A7"/>
    <w:rsid w:val="008F3B64"/>
    <w:rsid w:val="008F3C3C"/>
    <w:rsid w:val="008F3D2D"/>
    <w:rsid w:val="008F3D7C"/>
    <w:rsid w:val="008F3DC9"/>
    <w:rsid w:val="008F4107"/>
    <w:rsid w:val="008F42E6"/>
    <w:rsid w:val="008F49C5"/>
    <w:rsid w:val="008F4B0F"/>
    <w:rsid w:val="008F4BFE"/>
    <w:rsid w:val="008F4E3F"/>
    <w:rsid w:val="008F5376"/>
    <w:rsid w:val="008F5406"/>
    <w:rsid w:val="008F5511"/>
    <w:rsid w:val="008F5801"/>
    <w:rsid w:val="008F5866"/>
    <w:rsid w:val="008F595E"/>
    <w:rsid w:val="008F5F00"/>
    <w:rsid w:val="008F6188"/>
    <w:rsid w:val="008F6649"/>
    <w:rsid w:val="008F66ED"/>
    <w:rsid w:val="008F686A"/>
    <w:rsid w:val="008F692B"/>
    <w:rsid w:val="008F6CD1"/>
    <w:rsid w:val="008F6FBB"/>
    <w:rsid w:val="008F7088"/>
    <w:rsid w:val="008F7365"/>
    <w:rsid w:val="008F75C7"/>
    <w:rsid w:val="008F7886"/>
    <w:rsid w:val="008F7AE2"/>
    <w:rsid w:val="008F7BD6"/>
    <w:rsid w:val="008F7BDA"/>
    <w:rsid w:val="008F7CEF"/>
    <w:rsid w:val="009000FD"/>
    <w:rsid w:val="0090054D"/>
    <w:rsid w:val="00900B17"/>
    <w:rsid w:val="00900B60"/>
    <w:rsid w:val="00900DDE"/>
    <w:rsid w:val="00900DF1"/>
    <w:rsid w:val="00900E2E"/>
    <w:rsid w:val="00900E6C"/>
    <w:rsid w:val="009011F3"/>
    <w:rsid w:val="009012ED"/>
    <w:rsid w:val="0090149B"/>
    <w:rsid w:val="009017D5"/>
    <w:rsid w:val="00901837"/>
    <w:rsid w:val="00901845"/>
    <w:rsid w:val="00901A2A"/>
    <w:rsid w:val="00902077"/>
    <w:rsid w:val="0090222B"/>
    <w:rsid w:val="009022BC"/>
    <w:rsid w:val="0090255A"/>
    <w:rsid w:val="00902686"/>
    <w:rsid w:val="009026C6"/>
    <w:rsid w:val="00902734"/>
    <w:rsid w:val="00903281"/>
    <w:rsid w:val="009036BA"/>
    <w:rsid w:val="009038A1"/>
    <w:rsid w:val="00903F0F"/>
    <w:rsid w:val="00903F59"/>
    <w:rsid w:val="0090421A"/>
    <w:rsid w:val="009045C7"/>
    <w:rsid w:val="00904657"/>
    <w:rsid w:val="00904760"/>
    <w:rsid w:val="0090480E"/>
    <w:rsid w:val="00904A62"/>
    <w:rsid w:val="00904B6D"/>
    <w:rsid w:val="00904CBA"/>
    <w:rsid w:val="00904D35"/>
    <w:rsid w:val="00904D3D"/>
    <w:rsid w:val="00904E71"/>
    <w:rsid w:val="00905285"/>
    <w:rsid w:val="00905436"/>
    <w:rsid w:val="0090591A"/>
    <w:rsid w:val="00905A06"/>
    <w:rsid w:val="00905CB3"/>
    <w:rsid w:val="00905F49"/>
    <w:rsid w:val="00906100"/>
    <w:rsid w:val="0090627F"/>
    <w:rsid w:val="009064F9"/>
    <w:rsid w:val="00906700"/>
    <w:rsid w:val="009067B8"/>
    <w:rsid w:val="00906EED"/>
    <w:rsid w:val="00907071"/>
    <w:rsid w:val="0090713C"/>
    <w:rsid w:val="0090715C"/>
    <w:rsid w:val="009076AC"/>
    <w:rsid w:val="009078BD"/>
    <w:rsid w:val="00907BEE"/>
    <w:rsid w:val="0091041B"/>
    <w:rsid w:val="00910874"/>
    <w:rsid w:val="009108A7"/>
    <w:rsid w:val="00910AD6"/>
    <w:rsid w:val="00910C2A"/>
    <w:rsid w:val="00910E02"/>
    <w:rsid w:val="00911022"/>
    <w:rsid w:val="009115EA"/>
    <w:rsid w:val="00911A5A"/>
    <w:rsid w:val="00911D94"/>
    <w:rsid w:val="00911E1A"/>
    <w:rsid w:val="0091225D"/>
    <w:rsid w:val="009123B9"/>
    <w:rsid w:val="0091250D"/>
    <w:rsid w:val="009127AF"/>
    <w:rsid w:val="00912A63"/>
    <w:rsid w:val="00912A96"/>
    <w:rsid w:val="00912F6D"/>
    <w:rsid w:val="00913273"/>
    <w:rsid w:val="00913524"/>
    <w:rsid w:val="00913AF7"/>
    <w:rsid w:val="00913B67"/>
    <w:rsid w:val="00913F4C"/>
    <w:rsid w:val="00913F80"/>
    <w:rsid w:val="0091404B"/>
    <w:rsid w:val="00914127"/>
    <w:rsid w:val="00914215"/>
    <w:rsid w:val="0091423A"/>
    <w:rsid w:val="009142A3"/>
    <w:rsid w:val="009143F8"/>
    <w:rsid w:val="00914445"/>
    <w:rsid w:val="00914A5D"/>
    <w:rsid w:val="00914D17"/>
    <w:rsid w:val="00915032"/>
    <w:rsid w:val="00915084"/>
    <w:rsid w:val="00915143"/>
    <w:rsid w:val="009151C0"/>
    <w:rsid w:val="0091537E"/>
    <w:rsid w:val="00915399"/>
    <w:rsid w:val="009154BD"/>
    <w:rsid w:val="009155F3"/>
    <w:rsid w:val="00915650"/>
    <w:rsid w:val="009158D7"/>
    <w:rsid w:val="00915CB4"/>
    <w:rsid w:val="0091610F"/>
    <w:rsid w:val="009161BA"/>
    <w:rsid w:val="009167E0"/>
    <w:rsid w:val="00916A9C"/>
    <w:rsid w:val="00916AB2"/>
    <w:rsid w:val="00916E01"/>
    <w:rsid w:val="00916F29"/>
    <w:rsid w:val="00917852"/>
    <w:rsid w:val="00917A35"/>
    <w:rsid w:val="00917E7F"/>
    <w:rsid w:val="0092065D"/>
    <w:rsid w:val="009206F0"/>
    <w:rsid w:val="0092078E"/>
    <w:rsid w:val="00920848"/>
    <w:rsid w:val="00920C25"/>
    <w:rsid w:val="009212BE"/>
    <w:rsid w:val="0092165A"/>
    <w:rsid w:val="009216BF"/>
    <w:rsid w:val="0092184D"/>
    <w:rsid w:val="009218D2"/>
    <w:rsid w:val="0092190A"/>
    <w:rsid w:val="00921A44"/>
    <w:rsid w:val="00921A74"/>
    <w:rsid w:val="00921C9F"/>
    <w:rsid w:val="00921ED5"/>
    <w:rsid w:val="00921FA1"/>
    <w:rsid w:val="009225B6"/>
    <w:rsid w:val="009228F6"/>
    <w:rsid w:val="0092293E"/>
    <w:rsid w:val="00923151"/>
    <w:rsid w:val="00923552"/>
    <w:rsid w:val="009235CF"/>
    <w:rsid w:val="00923821"/>
    <w:rsid w:val="00924108"/>
    <w:rsid w:val="0092416F"/>
    <w:rsid w:val="0092450B"/>
    <w:rsid w:val="009249E2"/>
    <w:rsid w:val="00924B75"/>
    <w:rsid w:val="0092507E"/>
    <w:rsid w:val="009250C2"/>
    <w:rsid w:val="00925267"/>
    <w:rsid w:val="009253E8"/>
    <w:rsid w:val="0092570A"/>
    <w:rsid w:val="00925836"/>
    <w:rsid w:val="00925B66"/>
    <w:rsid w:val="00925CF6"/>
    <w:rsid w:val="00925D54"/>
    <w:rsid w:val="00925DD1"/>
    <w:rsid w:val="00926035"/>
    <w:rsid w:val="0092606B"/>
    <w:rsid w:val="009260EC"/>
    <w:rsid w:val="00926264"/>
    <w:rsid w:val="00926595"/>
    <w:rsid w:val="00926802"/>
    <w:rsid w:val="00926855"/>
    <w:rsid w:val="0092698B"/>
    <w:rsid w:val="009269EB"/>
    <w:rsid w:val="009270E2"/>
    <w:rsid w:val="0092745D"/>
    <w:rsid w:val="00927522"/>
    <w:rsid w:val="009277AA"/>
    <w:rsid w:val="00927817"/>
    <w:rsid w:val="0092784B"/>
    <w:rsid w:val="0092793C"/>
    <w:rsid w:val="009279AF"/>
    <w:rsid w:val="00927E6A"/>
    <w:rsid w:val="00927E7E"/>
    <w:rsid w:val="0093011E"/>
    <w:rsid w:val="009301E4"/>
    <w:rsid w:val="00930305"/>
    <w:rsid w:val="0093063D"/>
    <w:rsid w:val="009306CD"/>
    <w:rsid w:val="009309A1"/>
    <w:rsid w:val="00930A2E"/>
    <w:rsid w:val="00930BA9"/>
    <w:rsid w:val="00931239"/>
    <w:rsid w:val="0093135E"/>
    <w:rsid w:val="009313F8"/>
    <w:rsid w:val="0093188C"/>
    <w:rsid w:val="00931985"/>
    <w:rsid w:val="00931B00"/>
    <w:rsid w:val="00931DF8"/>
    <w:rsid w:val="0093202E"/>
    <w:rsid w:val="00932109"/>
    <w:rsid w:val="009322AC"/>
    <w:rsid w:val="009324B1"/>
    <w:rsid w:val="009325E0"/>
    <w:rsid w:val="009326B1"/>
    <w:rsid w:val="009327B5"/>
    <w:rsid w:val="00932A20"/>
    <w:rsid w:val="00932B6B"/>
    <w:rsid w:val="009331D7"/>
    <w:rsid w:val="009331D8"/>
    <w:rsid w:val="00933276"/>
    <w:rsid w:val="0093398A"/>
    <w:rsid w:val="00933A69"/>
    <w:rsid w:val="00933D61"/>
    <w:rsid w:val="00933DE4"/>
    <w:rsid w:val="00934044"/>
    <w:rsid w:val="009340DA"/>
    <w:rsid w:val="009345CD"/>
    <w:rsid w:val="00934760"/>
    <w:rsid w:val="009349F4"/>
    <w:rsid w:val="009349F6"/>
    <w:rsid w:val="00934AEC"/>
    <w:rsid w:val="00934FFD"/>
    <w:rsid w:val="0093511E"/>
    <w:rsid w:val="00935601"/>
    <w:rsid w:val="009359C0"/>
    <w:rsid w:val="00935AD7"/>
    <w:rsid w:val="00935B52"/>
    <w:rsid w:val="00935C76"/>
    <w:rsid w:val="00936023"/>
    <w:rsid w:val="009360F7"/>
    <w:rsid w:val="0093634D"/>
    <w:rsid w:val="0093684A"/>
    <w:rsid w:val="00936D07"/>
    <w:rsid w:val="009370A6"/>
    <w:rsid w:val="00937325"/>
    <w:rsid w:val="009373C5"/>
    <w:rsid w:val="009376D0"/>
    <w:rsid w:val="009378AA"/>
    <w:rsid w:val="00937AC7"/>
    <w:rsid w:val="00937B87"/>
    <w:rsid w:val="00937BAF"/>
    <w:rsid w:val="00937D15"/>
    <w:rsid w:val="00937FDD"/>
    <w:rsid w:val="00940313"/>
    <w:rsid w:val="009409D7"/>
    <w:rsid w:val="00940A5D"/>
    <w:rsid w:val="00940A75"/>
    <w:rsid w:val="00940AAF"/>
    <w:rsid w:val="00940BCB"/>
    <w:rsid w:val="00940D85"/>
    <w:rsid w:val="00940DF4"/>
    <w:rsid w:val="00940FB5"/>
    <w:rsid w:val="00941259"/>
    <w:rsid w:val="0094148B"/>
    <w:rsid w:val="00941813"/>
    <w:rsid w:val="00941A1C"/>
    <w:rsid w:val="00941B97"/>
    <w:rsid w:val="009421B3"/>
    <w:rsid w:val="00942BB8"/>
    <w:rsid w:val="00942E21"/>
    <w:rsid w:val="00942EF9"/>
    <w:rsid w:val="009430E9"/>
    <w:rsid w:val="0094335F"/>
    <w:rsid w:val="009435A4"/>
    <w:rsid w:val="0094376F"/>
    <w:rsid w:val="00943997"/>
    <w:rsid w:val="00943F3E"/>
    <w:rsid w:val="00944202"/>
    <w:rsid w:val="00944335"/>
    <w:rsid w:val="009443A2"/>
    <w:rsid w:val="0094484A"/>
    <w:rsid w:val="00944AF4"/>
    <w:rsid w:val="00944FA5"/>
    <w:rsid w:val="00945A9C"/>
    <w:rsid w:val="00945E49"/>
    <w:rsid w:val="009462D8"/>
    <w:rsid w:val="00946388"/>
    <w:rsid w:val="0094649E"/>
    <w:rsid w:val="0094663A"/>
    <w:rsid w:val="00946676"/>
    <w:rsid w:val="00946AA5"/>
    <w:rsid w:val="00946B48"/>
    <w:rsid w:val="00946BF9"/>
    <w:rsid w:val="00946C4B"/>
    <w:rsid w:val="00946CDD"/>
    <w:rsid w:val="00946F75"/>
    <w:rsid w:val="00947284"/>
    <w:rsid w:val="009472A7"/>
    <w:rsid w:val="0094741A"/>
    <w:rsid w:val="009478ED"/>
    <w:rsid w:val="009479E5"/>
    <w:rsid w:val="00947C76"/>
    <w:rsid w:val="00950097"/>
    <w:rsid w:val="0095039C"/>
    <w:rsid w:val="009503A1"/>
    <w:rsid w:val="00950781"/>
    <w:rsid w:val="009508CA"/>
    <w:rsid w:val="009509D7"/>
    <w:rsid w:val="00950B09"/>
    <w:rsid w:val="00950C09"/>
    <w:rsid w:val="00950DD1"/>
    <w:rsid w:val="00950FFB"/>
    <w:rsid w:val="0095130F"/>
    <w:rsid w:val="00951405"/>
    <w:rsid w:val="00951417"/>
    <w:rsid w:val="0095154C"/>
    <w:rsid w:val="009517B4"/>
    <w:rsid w:val="0095183E"/>
    <w:rsid w:val="00951995"/>
    <w:rsid w:val="00951C7E"/>
    <w:rsid w:val="00951CF6"/>
    <w:rsid w:val="00951D48"/>
    <w:rsid w:val="0095236D"/>
    <w:rsid w:val="0095261D"/>
    <w:rsid w:val="00952ACA"/>
    <w:rsid w:val="00952C70"/>
    <w:rsid w:val="00952E54"/>
    <w:rsid w:val="00952E5D"/>
    <w:rsid w:val="0095315B"/>
    <w:rsid w:val="009532EB"/>
    <w:rsid w:val="0095341C"/>
    <w:rsid w:val="00953424"/>
    <w:rsid w:val="009537A7"/>
    <w:rsid w:val="00953B1F"/>
    <w:rsid w:val="00953C21"/>
    <w:rsid w:val="00953FD8"/>
    <w:rsid w:val="009548C3"/>
    <w:rsid w:val="00954E67"/>
    <w:rsid w:val="0095506D"/>
    <w:rsid w:val="009551B9"/>
    <w:rsid w:val="00955394"/>
    <w:rsid w:val="009555E2"/>
    <w:rsid w:val="009557DF"/>
    <w:rsid w:val="0095584C"/>
    <w:rsid w:val="00955A2E"/>
    <w:rsid w:val="00955B1F"/>
    <w:rsid w:val="00955D2B"/>
    <w:rsid w:val="00955D6A"/>
    <w:rsid w:val="00955E8D"/>
    <w:rsid w:val="00955F2E"/>
    <w:rsid w:val="00955F98"/>
    <w:rsid w:val="00956101"/>
    <w:rsid w:val="00956957"/>
    <w:rsid w:val="009569C8"/>
    <w:rsid w:val="009573C6"/>
    <w:rsid w:val="00957487"/>
    <w:rsid w:val="009576DF"/>
    <w:rsid w:val="00957B6B"/>
    <w:rsid w:val="00957D9C"/>
    <w:rsid w:val="00957E93"/>
    <w:rsid w:val="00957F81"/>
    <w:rsid w:val="00960208"/>
    <w:rsid w:val="009603AB"/>
    <w:rsid w:val="00960475"/>
    <w:rsid w:val="00960479"/>
    <w:rsid w:val="0096078D"/>
    <w:rsid w:val="009607AF"/>
    <w:rsid w:val="00960809"/>
    <w:rsid w:val="0096091D"/>
    <w:rsid w:val="00960997"/>
    <w:rsid w:val="00960A88"/>
    <w:rsid w:val="00960C68"/>
    <w:rsid w:val="00960CB6"/>
    <w:rsid w:val="00960D27"/>
    <w:rsid w:val="00961023"/>
    <w:rsid w:val="009612F1"/>
    <w:rsid w:val="00961502"/>
    <w:rsid w:val="009616FA"/>
    <w:rsid w:val="009618A3"/>
    <w:rsid w:val="00961A61"/>
    <w:rsid w:val="00961ADC"/>
    <w:rsid w:val="00961E6D"/>
    <w:rsid w:val="00961F21"/>
    <w:rsid w:val="009621FF"/>
    <w:rsid w:val="00962399"/>
    <w:rsid w:val="00962A9E"/>
    <w:rsid w:val="00962E1F"/>
    <w:rsid w:val="00963099"/>
    <w:rsid w:val="0096317E"/>
    <w:rsid w:val="009631FC"/>
    <w:rsid w:val="00963636"/>
    <w:rsid w:val="0096392B"/>
    <w:rsid w:val="0096397B"/>
    <w:rsid w:val="00964732"/>
    <w:rsid w:val="009649D2"/>
    <w:rsid w:val="00964E3C"/>
    <w:rsid w:val="00964E69"/>
    <w:rsid w:val="00964E91"/>
    <w:rsid w:val="0096504D"/>
    <w:rsid w:val="009654F0"/>
    <w:rsid w:val="00965790"/>
    <w:rsid w:val="0096597E"/>
    <w:rsid w:val="009659EA"/>
    <w:rsid w:val="0096691D"/>
    <w:rsid w:val="00966EC4"/>
    <w:rsid w:val="0096722C"/>
    <w:rsid w:val="0096766C"/>
    <w:rsid w:val="00967807"/>
    <w:rsid w:val="00967851"/>
    <w:rsid w:val="00967D2D"/>
    <w:rsid w:val="009702F0"/>
    <w:rsid w:val="0097066D"/>
    <w:rsid w:val="0097089C"/>
    <w:rsid w:val="00970F7A"/>
    <w:rsid w:val="00970FE3"/>
    <w:rsid w:val="00971071"/>
    <w:rsid w:val="00971460"/>
    <w:rsid w:val="00971640"/>
    <w:rsid w:val="00971753"/>
    <w:rsid w:val="00971C7D"/>
    <w:rsid w:val="00971EC5"/>
    <w:rsid w:val="00971F6B"/>
    <w:rsid w:val="00971FCC"/>
    <w:rsid w:val="00972562"/>
    <w:rsid w:val="0097281F"/>
    <w:rsid w:val="0097285C"/>
    <w:rsid w:val="0097298A"/>
    <w:rsid w:val="00972BB7"/>
    <w:rsid w:val="00972BF4"/>
    <w:rsid w:val="00972C06"/>
    <w:rsid w:val="00972F4C"/>
    <w:rsid w:val="00972FEB"/>
    <w:rsid w:val="00973257"/>
    <w:rsid w:val="00973388"/>
    <w:rsid w:val="00973592"/>
    <w:rsid w:val="009736BA"/>
    <w:rsid w:val="0097383E"/>
    <w:rsid w:val="009738E5"/>
    <w:rsid w:val="00973CA1"/>
    <w:rsid w:val="00973E84"/>
    <w:rsid w:val="00973F29"/>
    <w:rsid w:val="00974182"/>
    <w:rsid w:val="009744FF"/>
    <w:rsid w:val="00974520"/>
    <w:rsid w:val="00974783"/>
    <w:rsid w:val="00974B9F"/>
    <w:rsid w:val="00974EBD"/>
    <w:rsid w:val="00974FB0"/>
    <w:rsid w:val="009750F9"/>
    <w:rsid w:val="009751BA"/>
    <w:rsid w:val="0097539E"/>
    <w:rsid w:val="0097577E"/>
    <w:rsid w:val="009757BD"/>
    <w:rsid w:val="009765CF"/>
    <w:rsid w:val="00976989"/>
    <w:rsid w:val="00976D1B"/>
    <w:rsid w:val="00976FFB"/>
    <w:rsid w:val="009772C0"/>
    <w:rsid w:val="00977852"/>
    <w:rsid w:val="009778AB"/>
    <w:rsid w:val="00977A76"/>
    <w:rsid w:val="00980403"/>
    <w:rsid w:val="009804CB"/>
    <w:rsid w:val="009805D5"/>
    <w:rsid w:val="009807DE"/>
    <w:rsid w:val="009809DD"/>
    <w:rsid w:val="00980ACA"/>
    <w:rsid w:val="00980C8A"/>
    <w:rsid w:val="00980F14"/>
    <w:rsid w:val="0098133E"/>
    <w:rsid w:val="00981672"/>
    <w:rsid w:val="009816C1"/>
    <w:rsid w:val="00981AA4"/>
    <w:rsid w:val="00981BAF"/>
    <w:rsid w:val="00982277"/>
    <w:rsid w:val="00982314"/>
    <w:rsid w:val="00982399"/>
    <w:rsid w:val="00982768"/>
    <w:rsid w:val="00982773"/>
    <w:rsid w:val="00982AB4"/>
    <w:rsid w:val="00982E67"/>
    <w:rsid w:val="00983007"/>
    <w:rsid w:val="00983061"/>
    <w:rsid w:val="00983223"/>
    <w:rsid w:val="009834EF"/>
    <w:rsid w:val="009836A9"/>
    <w:rsid w:val="009838CE"/>
    <w:rsid w:val="00983B9C"/>
    <w:rsid w:val="00983BD1"/>
    <w:rsid w:val="00983C41"/>
    <w:rsid w:val="00983E40"/>
    <w:rsid w:val="00983F3D"/>
    <w:rsid w:val="009841DA"/>
    <w:rsid w:val="00984206"/>
    <w:rsid w:val="009845CF"/>
    <w:rsid w:val="00984968"/>
    <w:rsid w:val="00984B76"/>
    <w:rsid w:val="00984C7B"/>
    <w:rsid w:val="00984C8E"/>
    <w:rsid w:val="00984D6B"/>
    <w:rsid w:val="00984E96"/>
    <w:rsid w:val="0098511E"/>
    <w:rsid w:val="00985133"/>
    <w:rsid w:val="0098541D"/>
    <w:rsid w:val="009855A9"/>
    <w:rsid w:val="00985A6A"/>
    <w:rsid w:val="00985BA2"/>
    <w:rsid w:val="00985CA4"/>
    <w:rsid w:val="00986100"/>
    <w:rsid w:val="00986775"/>
    <w:rsid w:val="00986956"/>
    <w:rsid w:val="00986B31"/>
    <w:rsid w:val="009873AF"/>
    <w:rsid w:val="009875A6"/>
    <w:rsid w:val="009876A0"/>
    <w:rsid w:val="0098785B"/>
    <w:rsid w:val="00987938"/>
    <w:rsid w:val="00987960"/>
    <w:rsid w:val="009879B5"/>
    <w:rsid w:val="009879F4"/>
    <w:rsid w:val="00987A56"/>
    <w:rsid w:val="00987AB5"/>
    <w:rsid w:val="00987C7C"/>
    <w:rsid w:val="00987CF9"/>
    <w:rsid w:val="00987E33"/>
    <w:rsid w:val="00987FE2"/>
    <w:rsid w:val="00990001"/>
    <w:rsid w:val="0099005F"/>
    <w:rsid w:val="009908F7"/>
    <w:rsid w:val="00990E72"/>
    <w:rsid w:val="00990E93"/>
    <w:rsid w:val="00990F4E"/>
    <w:rsid w:val="00991364"/>
    <w:rsid w:val="009915AB"/>
    <w:rsid w:val="0099162D"/>
    <w:rsid w:val="009917F3"/>
    <w:rsid w:val="00991872"/>
    <w:rsid w:val="00991F39"/>
    <w:rsid w:val="0099254E"/>
    <w:rsid w:val="00992624"/>
    <w:rsid w:val="009927C4"/>
    <w:rsid w:val="00992A4E"/>
    <w:rsid w:val="00992AFB"/>
    <w:rsid w:val="00992E02"/>
    <w:rsid w:val="00993075"/>
    <w:rsid w:val="009930C0"/>
    <w:rsid w:val="0099324C"/>
    <w:rsid w:val="00993442"/>
    <w:rsid w:val="00993460"/>
    <w:rsid w:val="009935B9"/>
    <w:rsid w:val="00993627"/>
    <w:rsid w:val="0099367D"/>
    <w:rsid w:val="00993698"/>
    <w:rsid w:val="009936F0"/>
    <w:rsid w:val="0099377D"/>
    <w:rsid w:val="00993894"/>
    <w:rsid w:val="00993B48"/>
    <w:rsid w:val="00993C2F"/>
    <w:rsid w:val="009940B0"/>
    <w:rsid w:val="0099411D"/>
    <w:rsid w:val="00994349"/>
    <w:rsid w:val="009946B7"/>
    <w:rsid w:val="00994A17"/>
    <w:rsid w:val="00994B41"/>
    <w:rsid w:val="00994D59"/>
    <w:rsid w:val="009951AB"/>
    <w:rsid w:val="0099531F"/>
    <w:rsid w:val="00995360"/>
    <w:rsid w:val="009954AD"/>
    <w:rsid w:val="00996096"/>
    <w:rsid w:val="00996A8B"/>
    <w:rsid w:val="00996C12"/>
    <w:rsid w:val="00996CD4"/>
    <w:rsid w:val="00996E23"/>
    <w:rsid w:val="0099731A"/>
    <w:rsid w:val="00997349"/>
    <w:rsid w:val="009973EC"/>
    <w:rsid w:val="009975D0"/>
    <w:rsid w:val="009979D6"/>
    <w:rsid w:val="00997CA3"/>
    <w:rsid w:val="00997DCE"/>
    <w:rsid w:val="00997F84"/>
    <w:rsid w:val="009A0212"/>
    <w:rsid w:val="009A031F"/>
    <w:rsid w:val="009A0325"/>
    <w:rsid w:val="009A0363"/>
    <w:rsid w:val="009A0874"/>
    <w:rsid w:val="009A0877"/>
    <w:rsid w:val="009A0946"/>
    <w:rsid w:val="009A0C1F"/>
    <w:rsid w:val="009A0ED2"/>
    <w:rsid w:val="009A12A5"/>
    <w:rsid w:val="009A1C13"/>
    <w:rsid w:val="009A1DFF"/>
    <w:rsid w:val="009A1F78"/>
    <w:rsid w:val="009A2015"/>
    <w:rsid w:val="009A2144"/>
    <w:rsid w:val="009A246A"/>
    <w:rsid w:val="009A267B"/>
    <w:rsid w:val="009A2895"/>
    <w:rsid w:val="009A2D49"/>
    <w:rsid w:val="009A3183"/>
    <w:rsid w:val="009A32D7"/>
    <w:rsid w:val="009A3543"/>
    <w:rsid w:val="009A3576"/>
    <w:rsid w:val="009A364A"/>
    <w:rsid w:val="009A3A6D"/>
    <w:rsid w:val="009A3A8B"/>
    <w:rsid w:val="009A3AB5"/>
    <w:rsid w:val="009A3BA5"/>
    <w:rsid w:val="009A40E1"/>
    <w:rsid w:val="009A4158"/>
    <w:rsid w:val="009A4AA9"/>
    <w:rsid w:val="009A4C93"/>
    <w:rsid w:val="009A516A"/>
    <w:rsid w:val="009A557B"/>
    <w:rsid w:val="009A56A7"/>
    <w:rsid w:val="009A6127"/>
    <w:rsid w:val="009A6198"/>
    <w:rsid w:val="009A62DC"/>
    <w:rsid w:val="009A637B"/>
    <w:rsid w:val="009A6456"/>
    <w:rsid w:val="009A6C16"/>
    <w:rsid w:val="009A6C74"/>
    <w:rsid w:val="009A6EE7"/>
    <w:rsid w:val="009A7154"/>
    <w:rsid w:val="009A74B9"/>
    <w:rsid w:val="009A78D1"/>
    <w:rsid w:val="009A7BD4"/>
    <w:rsid w:val="009A7DFB"/>
    <w:rsid w:val="009A7E08"/>
    <w:rsid w:val="009B003C"/>
    <w:rsid w:val="009B084F"/>
    <w:rsid w:val="009B0892"/>
    <w:rsid w:val="009B0A46"/>
    <w:rsid w:val="009B0B3A"/>
    <w:rsid w:val="009B0C83"/>
    <w:rsid w:val="009B0E30"/>
    <w:rsid w:val="009B0E84"/>
    <w:rsid w:val="009B0EC8"/>
    <w:rsid w:val="009B10F6"/>
    <w:rsid w:val="009B1823"/>
    <w:rsid w:val="009B1A14"/>
    <w:rsid w:val="009B1BD2"/>
    <w:rsid w:val="009B2568"/>
    <w:rsid w:val="009B2E47"/>
    <w:rsid w:val="009B2FD9"/>
    <w:rsid w:val="009B303E"/>
    <w:rsid w:val="009B32EE"/>
    <w:rsid w:val="009B3627"/>
    <w:rsid w:val="009B3685"/>
    <w:rsid w:val="009B3745"/>
    <w:rsid w:val="009B3C63"/>
    <w:rsid w:val="009B3C79"/>
    <w:rsid w:val="009B3D47"/>
    <w:rsid w:val="009B405A"/>
    <w:rsid w:val="009B4250"/>
    <w:rsid w:val="009B4821"/>
    <w:rsid w:val="009B489F"/>
    <w:rsid w:val="009B4974"/>
    <w:rsid w:val="009B4C1C"/>
    <w:rsid w:val="009B4C24"/>
    <w:rsid w:val="009B5303"/>
    <w:rsid w:val="009B537A"/>
    <w:rsid w:val="009B5821"/>
    <w:rsid w:val="009B584A"/>
    <w:rsid w:val="009B58D4"/>
    <w:rsid w:val="009B6040"/>
    <w:rsid w:val="009B6685"/>
    <w:rsid w:val="009B67BC"/>
    <w:rsid w:val="009B6A59"/>
    <w:rsid w:val="009B6E76"/>
    <w:rsid w:val="009B70E9"/>
    <w:rsid w:val="009B7215"/>
    <w:rsid w:val="009B72C2"/>
    <w:rsid w:val="009B7564"/>
    <w:rsid w:val="009B769D"/>
    <w:rsid w:val="009B77B3"/>
    <w:rsid w:val="009B7BB7"/>
    <w:rsid w:val="009B7EF1"/>
    <w:rsid w:val="009B7FFA"/>
    <w:rsid w:val="009C00EF"/>
    <w:rsid w:val="009C06F0"/>
    <w:rsid w:val="009C0BC1"/>
    <w:rsid w:val="009C0DBE"/>
    <w:rsid w:val="009C1445"/>
    <w:rsid w:val="009C19BC"/>
    <w:rsid w:val="009C19D2"/>
    <w:rsid w:val="009C1A5A"/>
    <w:rsid w:val="009C1BF9"/>
    <w:rsid w:val="009C1D4B"/>
    <w:rsid w:val="009C1E0C"/>
    <w:rsid w:val="009C2200"/>
    <w:rsid w:val="009C245F"/>
    <w:rsid w:val="009C27B0"/>
    <w:rsid w:val="009C281C"/>
    <w:rsid w:val="009C2AB0"/>
    <w:rsid w:val="009C2B69"/>
    <w:rsid w:val="009C2D42"/>
    <w:rsid w:val="009C2FA9"/>
    <w:rsid w:val="009C3686"/>
    <w:rsid w:val="009C3AAD"/>
    <w:rsid w:val="009C3D88"/>
    <w:rsid w:val="009C42A3"/>
    <w:rsid w:val="009C4B76"/>
    <w:rsid w:val="009C519A"/>
    <w:rsid w:val="009C520B"/>
    <w:rsid w:val="009C5785"/>
    <w:rsid w:val="009C5874"/>
    <w:rsid w:val="009C5AD8"/>
    <w:rsid w:val="009C5B47"/>
    <w:rsid w:val="009C5D66"/>
    <w:rsid w:val="009C5E5E"/>
    <w:rsid w:val="009C65C0"/>
    <w:rsid w:val="009C6768"/>
    <w:rsid w:val="009C6894"/>
    <w:rsid w:val="009C6B3B"/>
    <w:rsid w:val="009C6B7B"/>
    <w:rsid w:val="009C6E5F"/>
    <w:rsid w:val="009C6E93"/>
    <w:rsid w:val="009C7183"/>
    <w:rsid w:val="009C728D"/>
    <w:rsid w:val="009C73C4"/>
    <w:rsid w:val="009C7448"/>
    <w:rsid w:val="009C769A"/>
    <w:rsid w:val="009C7CE4"/>
    <w:rsid w:val="009C7F18"/>
    <w:rsid w:val="009C7F47"/>
    <w:rsid w:val="009C7F7E"/>
    <w:rsid w:val="009C7FB3"/>
    <w:rsid w:val="009D0361"/>
    <w:rsid w:val="009D0720"/>
    <w:rsid w:val="009D0748"/>
    <w:rsid w:val="009D082D"/>
    <w:rsid w:val="009D0BA9"/>
    <w:rsid w:val="009D0C8D"/>
    <w:rsid w:val="009D0DC6"/>
    <w:rsid w:val="009D0DC7"/>
    <w:rsid w:val="009D0FF0"/>
    <w:rsid w:val="009D1342"/>
    <w:rsid w:val="009D15EA"/>
    <w:rsid w:val="009D1A69"/>
    <w:rsid w:val="009D1B3E"/>
    <w:rsid w:val="009D1ED3"/>
    <w:rsid w:val="009D1F69"/>
    <w:rsid w:val="009D2073"/>
    <w:rsid w:val="009D2118"/>
    <w:rsid w:val="009D22EA"/>
    <w:rsid w:val="009D2453"/>
    <w:rsid w:val="009D2C9E"/>
    <w:rsid w:val="009D2CDE"/>
    <w:rsid w:val="009D2EA2"/>
    <w:rsid w:val="009D2F5B"/>
    <w:rsid w:val="009D327F"/>
    <w:rsid w:val="009D3295"/>
    <w:rsid w:val="009D338A"/>
    <w:rsid w:val="009D37D7"/>
    <w:rsid w:val="009D38BC"/>
    <w:rsid w:val="009D394E"/>
    <w:rsid w:val="009D3E52"/>
    <w:rsid w:val="009D40C3"/>
    <w:rsid w:val="009D422B"/>
    <w:rsid w:val="009D4303"/>
    <w:rsid w:val="009D4455"/>
    <w:rsid w:val="009D45F2"/>
    <w:rsid w:val="009D478C"/>
    <w:rsid w:val="009D4998"/>
    <w:rsid w:val="009D49A4"/>
    <w:rsid w:val="009D4A8E"/>
    <w:rsid w:val="009D4DA3"/>
    <w:rsid w:val="009D4F83"/>
    <w:rsid w:val="009D548D"/>
    <w:rsid w:val="009D5615"/>
    <w:rsid w:val="009D56EE"/>
    <w:rsid w:val="009D5758"/>
    <w:rsid w:val="009D58FC"/>
    <w:rsid w:val="009D5AC2"/>
    <w:rsid w:val="009D5BBF"/>
    <w:rsid w:val="009D610C"/>
    <w:rsid w:val="009D61C7"/>
    <w:rsid w:val="009D62E7"/>
    <w:rsid w:val="009D635A"/>
    <w:rsid w:val="009D6624"/>
    <w:rsid w:val="009D67D5"/>
    <w:rsid w:val="009D6BF6"/>
    <w:rsid w:val="009D6D66"/>
    <w:rsid w:val="009D6EEF"/>
    <w:rsid w:val="009D6F4D"/>
    <w:rsid w:val="009D6FD1"/>
    <w:rsid w:val="009D75A4"/>
    <w:rsid w:val="009D75CB"/>
    <w:rsid w:val="009D770F"/>
    <w:rsid w:val="009D785E"/>
    <w:rsid w:val="009D79B7"/>
    <w:rsid w:val="009D79C6"/>
    <w:rsid w:val="009D7CED"/>
    <w:rsid w:val="009D7D08"/>
    <w:rsid w:val="009D7E55"/>
    <w:rsid w:val="009E04A9"/>
    <w:rsid w:val="009E04FB"/>
    <w:rsid w:val="009E0871"/>
    <w:rsid w:val="009E0948"/>
    <w:rsid w:val="009E0A63"/>
    <w:rsid w:val="009E0D63"/>
    <w:rsid w:val="009E1137"/>
    <w:rsid w:val="009E15DA"/>
    <w:rsid w:val="009E176B"/>
    <w:rsid w:val="009E1796"/>
    <w:rsid w:val="009E19D9"/>
    <w:rsid w:val="009E1E2C"/>
    <w:rsid w:val="009E1F70"/>
    <w:rsid w:val="009E1F79"/>
    <w:rsid w:val="009E1FD7"/>
    <w:rsid w:val="009E21A4"/>
    <w:rsid w:val="009E2BE6"/>
    <w:rsid w:val="009E2DBB"/>
    <w:rsid w:val="009E2DD3"/>
    <w:rsid w:val="009E2EAE"/>
    <w:rsid w:val="009E2F97"/>
    <w:rsid w:val="009E3644"/>
    <w:rsid w:val="009E3647"/>
    <w:rsid w:val="009E3761"/>
    <w:rsid w:val="009E3790"/>
    <w:rsid w:val="009E3A34"/>
    <w:rsid w:val="009E3C31"/>
    <w:rsid w:val="009E43E0"/>
    <w:rsid w:val="009E457F"/>
    <w:rsid w:val="009E47F2"/>
    <w:rsid w:val="009E4EC6"/>
    <w:rsid w:val="009E4FCC"/>
    <w:rsid w:val="009E5579"/>
    <w:rsid w:val="009E5656"/>
    <w:rsid w:val="009E5AB4"/>
    <w:rsid w:val="009E641D"/>
    <w:rsid w:val="009E6A64"/>
    <w:rsid w:val="009E6D4F"/>
    <w:rsid w:val="009E6FBA"/>
    <w:rsid w:val="009E6FC8"/>
    <w:rsid w:val="009E7789"/>
    <w:rsid w:val="009E7E9B"/>
    <w:rsid w:val="009F0258"/>
    <w:rsid w:val="009F02E1"/>
    <w:rsid w:val="009F056D"/>
    <w:rsid w:val="009F06AE"/>
    <w:rsid w:val="009F07FC"/>
    <w:rsid w:val="009F0911"/>
    <w:rsid w:val="009F0992"/>
    <w:rsid w:val="009F0CD1"/>
    <w:rsid w:val="009F0E7C"/>
    <w:rsid w:val="009F0EC1"/>
    <w:rsid w:val="009F0F12"/>
    <w:rsid w:val="009F16BC"/>
    <w:rsid w:val="009F187B"/>
    <w:rsid w:val="009F1933"/>
    <w:rsid w:val="009F1D19"/>
    <w:rsid w:val="009F22F7"/>
    <w:rsid w:val="009F2A94"/>
    <w:rsid w:val="009F2AAF"/>
    <w:rsid w:val="009F2B6E"/>
    <w:rsid w:val="009F2E7E"/>
    <w:rsid w:val="009F3554"/>
    <w:rsid w:val="009F3593"/>
    <w:rsid w:val="009F35A3"/>
    <w:rsid w:val="009F3A2F"/>
    <w:rsid w:val="009F3A4B"/>
    <w:rsid w:val="009F4196"/>
    <w:rsid w:val="009F41E1"/>
    <w:rsid w:val="009F4375"/>
    <w:rsid w:val="009F46C1"/>
    <w:rsid w:val="009F46EF"/>
    <w:rsid w:val="009F483A"/>
    <w:rsid w:val="009F4CBF"/>
    <w:rsid w:val="009F4EDB"/>
    <w:rsid w:val="009F4F05"/>
    <w:rsid w:val="009F4F84"/>
    <w:rsid w:val="009F54B1"/>
    <w:rsid w:val="009F5534"/>
    <w:rsid w:val="009F5567"/>
    <w:rsid w:val="009F5606"/>
    <w:rsid w:val="009F5BAD"/>
    <w:rsid w:val="009F5CA4"/>
    <w:rsid w:val="009F5D5C"/>
    <w:rsid w:val="009F6410"/>
    <w:rsid w:val="009F6457"/>
    <w:rsid w:val="009F64CD"/>
    <w:rsid w:val="009F6A26"/>
    <w:rsid w:val="009F6ABD"/>
    <w:rsid w:val="009F6DEA"/>
    <w:rsid w:val="009F7169"/>
    <w:rsid w:val="009F726F"/>
    <w:rsid w:val="009F72EF"/>
    <w:rsid w:val="009F7883"/>
    <w:rsid w:val="009F79BE"/>
    <w:rsid w:val="009F7DA7"/>
    <w:rsid w:val="00A0018E"/>
    <w:rsid w:val="00A00679"/>
    <w:rsid w:val="00A006E2"/>
    <w:rsid w:val="00A00944"/>
    <w:rsid w:val="00A00B60"/>
    <w:rsid w:val="00A00CBF"/>
    <w:rsid w:val="00A01006"/>
    <w:rsid w:val="00A019F1"/>
    <w:rsid w:val="00A020E1"/>
    <w:rsid w:val="00A0229F"/>
    <w:rsid w:val="00A023BF"/>
    <w:rsid w:val="00A02A23"/>
    <w:rsid w:val="00A02AFD"/>
    <w:rsid w:val="00A02B26"/>
    <w:rsid w:val="00A02BEC"/>
    <w:rsid w:val="00A02C96"/>
    <w:rsid w:val="00A02D52"/>
    <w:rsid w:val="00A02FBC"/>
    <w:rsid w:val="00A03012"/>
    <w:rsid w:val="00A0325E"/>
    <w:rsid w:val="00A0351E"/>
    <w:rsid w:val="00A0393B"/>
    <w:rsid w:val="00A03A1D"/>
    <w:rsid w:val="00A03BAA"/>
    <w:rsid w:val="00A03FDA"/>
    <w:rsid w:val="00A040C8"/>
    <w:rsid w:val="00A040D7"/>
    <w:rsid w:val="00A043B9"/>
    <w:rsid w:val="00A04541"/>
    <w:rsid w:val="00A047DB"/>
    <w:rsid w:val="00A04830"/>
    <w:rsid w:val="00A04A92"/>
    <w:rsid w:val="00A04DB3"/>
    <w:rsid w:val="00A04E65"/>
    <w:rsid w:val="00A05120"/>
    <w:rsid w:val="00A053A0"/>
    <w:rsid w:val="00A0559E"/>
    <w:rsid w:val="00A05A1F"/>
    <w:rsid w:val="00A05AA6"/>
    <w:rsid w:val="00A05BD0"/>
    <w:rsid w:val="00A05C28"/>
    <w:rsid w:val="00A05DFF"/>
    <w:rsid w:val="00A062E4"/>
    <w:rsid w:val="00A062EA"/>
    <w:rsid w:val="00A06384"/>
    <w:rsid w:val="00A06385"/>
    <w:rsid w:val="00A063DA"/>
    <w:rsid w:val="00A0641A"/>
    <w:rsid w:val="00A0648C"/>
    <w:rsid w:val="00A064E3"/>
    <w:rsid w:val="00A068D2"/>
    <w:rsid w:val="00A068E9"/>
    <w:rsid w:val="00A06ABB"/>
    <w:rsid w:val="00A06F57"/>
    <w:rsid w:val="00A06FF5"/>
    <w:rsid w:val="00A0700D"/>
    <w:rsid w:val="00A07065"/>
    <w:rsid w:val="00A0724E"/>
    <w:rsid w:val="00A07594"/>
    <w:rsid w:val="00A07654"/>
    <w:rsid w:val="00A07656"/>
    <w:rsid w:val="00A07B16"/>
    <w:rsid w:val="00A07D33"/>
    <w:rsid w:val="00A10230"/>
    <w:rsid w:val="00A10337"/>
    <w:rsid w:val="00A103C8"/>
    <w:rsid w:val="00A103E4"/>
    <w:rsid w:val="00A105DB"/>
    <w:rsid w:val="00A106FE"/>
    <w:rsid w:val="00A107B6"/>
    <w:rsid w:val="00A10B48"/>
    <w:rsid w:val="00A110CD"/>
    <w:rsid w:val="00A114B5"/>
    <w:rsid w:val="00A115BF"/>
    <w:rsid w:val="00A1197E"/>
    <w:rsid w:val="00A11A89"/>
    <w:rsid w:val="00A11ACA"/>
    <w:rsid w:val="00A11B2B"/>
    <w:rsid w:val="00A11DFC"/>
    <w:rsid w:val="00A11E0F"/>
    <w:rsid w:val="00A12206"/>
    <w:rsid w:val="00A12301"/>
    <w:rsid w:val="00A12929"/>
    <w:rsid w:val="00A12A73"/>
    <w:rsid w:val="00A12BEE"/>
    <w:rsid w:val="00A12EE8"/>
    <w:rsid w:val="00A12FD6"/>
    <w:rsid w:val="00A131A4"/>
    <w:rsid w:val="00A13299"/>
    <w:rsid w:val="00A13631"/>
    <w:rsid w:val="00A13715"/>
    <w:rsid w:val="00A13B10"/>
    <w:rsid w:val="00A13C13"/>
    <w:rsid w:val="00A13CD4"/>
    <w:rsid w:val="00A13CF1"/>
    <w:rsid w:val="00A145BE"/>
    <w:rsid w:val="00A145D0"/>
    <w:rsid w:val="00A146B2"/>
    <w:rsid w:val="00A14C64"/>
    <w:rsid w:val="00A14E45"/>
    <w:rsid w:val="00A1508D"/>
    <w:rsid w:val="00A150B7"/>
    <w:rsid w:val="00A153BC"/>
    <w:rsid w:val="00A15443"/>
    <w:rsid w:val="00A157EC"/>
    <w:rsid w:val="00A158D3"/>
    <w:rsid w:val="00A15B00"/>
    <w:rsid w:val="00A15C4E"/>
    <w:rsid w:val="00A15E02"/>
    <w:rsid w:val="00A15F2F"/>
    <w:rsid w:val="00A15F65"/>
    <w:rsid w:val="00A16150"/>
    <w:rsid w:val="00A1636F"/>
    <w:rsid w:val="00A163A7"/>
    <w:rsid w:val="00A164A9"/>
    <w:rsid w:val="00A16510"/>
    <w:rsid w:val="00A1686F"/>
    <w:rsid w:val="00A16925"/>
    <w:rsid w:val="00A16D5B"/>
    <w:rsid w:val="00A17180"/>
    <w:rsid w:val="00A172B6"/>
    <w:rsid w:val="00A17345"/>
    <w:rsid w:val="00A17648"/>
    <w:rsid w:val="00A1789B"/>
    <w:rsid w:val="00A179CC"/>
    <w:rsid w:val="00A17C60"/>
    <w:rsid w:val="00A17FA0"/>
    <w:rsid w:val="00A20232"/>
    <w:rsid w:val="00A203F9"/>
    <w:rsid w:val="00A205BF"/>
    <w:rsid w:val="00A205D4"/>
    <w:rsid w:val="00A20A21"/>
    <w:rsid w:val="00A20DC4"/>
    <w:rsid w:val="00A20F25"/>
    <w:rsid w:val="00A2104B"/>
    <w:rsid w:val="00A210E9"/>
    <w:rsid w:val="00A218AE"/>
    <w:rsid w:val="00A21A9D"/>
    <w:rsid w:val="00A21AAA"/>
    <w:rsid w:val="00A21DA1"/>
    <w:rsid w:val="00A21E51"/>
    <w:rsid w:val="00A21F2E"/>
    <w:rsid w:val="00A2208A"/>
    <w:rsid w:val="00A22132"/>
    <w:rsid w:val="00A22207"/>
    <w:rsid w:val="00A224CD"/>
    <w:rsid w:val="00A22664"/>
    <w:rsid w:val="00A22886"/>
    <w:rsid w:val="00A22934"/>
    <w:rsid w:val="00A22A75"/>
    <w:rsid w:val="00A22D3B"/>
    <w:rsid w:val="00A23243"/>
    <w:rsid w:val="00A232F1"/>
    <w:rsid w:val="00A23590"/>
    <w:rsid w:val="00A23919"/>
    <w:rsid w:val="00A23921"/>
    <w:rsid w:val="00A23B90"/>
    <w:rsid w:val="00A23E0D"/>
    <w:rsid w:val="00A24002"/>
    <w:rsid w:val="00A24520"/>
    <w:rsid w:val="00A2470A"/>
    <w:rsid w:val="00A24804"/>
    <w:rsid w:val="00A2481C"/>
    <w:rsid w:val="00A24CCF"/>
    <w:rsid w:val="00A250B3"/>
    <w:rsid w:val="00A25296"/>
    <w:rsid w:val="00A2532F"/>
    <w:rsid w:val="00A253C6"/>
    <w:rsid w:val="00A25756"/>
    <w:rsid w:val="00A2585A"/>
    <w:rsid w:val="00A258F0"/>
    <w:rsid w:val="00A25C9D"/>
    <w:rsid w:val="00A261E4"/>
    <w:rsid w:val="00A265D9"/>
    <w:rsid w:val="00A26883"/>
    <w:rsid w:val="00A26B8F"/>
    <w:rsid w:val="00A26C1E"/>
    <w:rsid w:val="00A26D60"/>
    <w:rsid w:val="00A26EE0"/>
    <w:rsid w:val="00A2702B"/>
    <w:rsid w:val="00A273EE"/>
    <w:rsid w:val="00A275A8"/>
    <w:rsid w:val="00A275D5"/>
    <w:rsid w:val="00A27834"/>
    <w:rsid w:val="00A279DC"/>
    <w:rsid w:val="00A27A96"/>
    <w:rsid w:val="00A27EDA"/>
    <w:rsid w:val="00A3031C"/>
    <w:rsid w:val="00A3037D"/>
    <w:rsid w:val="00A303B8"/>
    <w:rsid w:val="00A30703"/>
    <w:rsid w:val="00A30709"/>
    <w:rsid w:val="00A30BAE"/>
    <w:rsid w:val="00A30D95"/>
    <w:rsid w:val="00A30DC1"/>
    <w:rsid w:val="00A31327"/>
    <w:rsid w:val="00A3135B"/>
    <w:rsid w:val="00A313D0"/>
    <w:rsid w:val="00A314A9"/>
    <w:rsid w:val="00A31591"/>
    <w:rsid w:val="00A31C93"/>
    <w:rsid w:val="00A31E88"/>
    <w:rsid w:val="00A321EE"/>
    <w:rsid w:val="00A3226E"/>
    <w:rsid w:val="00A32284"/>
    <w:rsid w:val="00A325C2"/>
    <w:rsid w:val="00A325CC"/>
    <w:rsid w:val="00A327E2"/>
    <w:rsid w:val="00A327F2"/>
    <w:rsid w:val="00A32872"/>
    <w:rsid w:val="00A329BB"/>
    <w:rsid w:val="00A32C37"/>
    <w:rsid w:val="00A32D53"/>
    <w:rsid w:val="00A32D6B"/>
    <w:rsid w:val="00A33038"/>
    <w:rsid w:val="00A3331F"/>
    <w:rsid w:val="00A337E6"/>
    <w:rsid w:val="00A3393A"/>
    <w:rsid w:val="00A33B55"/>
    <w:rsid w:val="00A33C3B"/>
    <w:rsid w:val="00A33FAF"/>
    <w:rsid w:val="00A341E3"/>
    <w:rsid w:val="00A34685"/>
    <w:rsid w:val="00A3489E"/>
    <w:rsid w:val="00A34DA0"/>
    <w:rsid w:val="00A351B4"/>
    <w:rsid w:val="00A3582E"/>
    <w:rsid w:val="00A35A0B"/>
    <w:rsid w:val="00A35BD0"/>
    <w:rsid w:val="00A35FAC"/>
    <w:rsid w:val="00A362CB"/>
    <w:rsid w:val="00A368D3"/>
    <w:rsid w:val="00A368E3"/>
    <w:rsid w:val="00A36BCD"/>
    <w:rsid w:val="00A36BFF"/>
    <w:rsid w:val="00A36F53"/>
    <w:rsid w:val="00A36F5C"/>
    <w:rsid w:val="00A37413"/>
    <w:rsid w:val="00A3747D"/>
    <w:rsid w:val="00A376DC"/>
    <w:rsid w:val="00A37A58"/>
    <w:rsid w:val="00A37A59"/>
    <w:rsid w:val="00A37B36"/>
    <w:rsid w:val="00A37D71"/>
    <w:rsid w:val="00A37E05"/>
    <w:rsid w:val="00A403FF"/>
    <w:rsid w:val="00A40531"/>
    <w:rsid w:val="00A40660"/>
    <w:rsid w:val="00A4095F"/>
    <w:rsid w:val="00A40C1E"/>
    <w:rsid w:val="00A40F5C"/>
    <w:rsid w:val="00A414A5"/>
    <w:rsid w:val="00A41821"/>
    <w:rsid w:val="00A41874"/>
    <w:rsid w:val="00A41C5C"/>
    <w:rsid w:val="00A41EF0"/>
    <w:rsid w:val="00A41FFF"/>
    <w:rsid w:val="00A422A2"/>
    <w:rsid w:val="00A42659"/>
    <w:rsid w:val="00A42B87"/>
    <w:rsid w:val="00A42DE5"/>
    <w:rsid w:val="00A42DFE"/>
    <w:rsid w:val="00A4339C"/>
    <w:rsid w:val="00A4392A"/>
    <w:rsid w:val="00A43963"/>
    <w:rsid w:val="00A43A18"/>
    <w:rsid w:val="00A43C7C"/>
    <w:rsid w:val="00A44159"/>
    <w:rsid w:val="00A4424E"/>
    <w:rsid w:val="00A442E8"/>
    <w:rsid w:val="00A443DC"/>
    <w:rsid w:val="00A44644"/>
    <w:rsid w:val="00A44882"/>
    <w:rsid w:val="00A44C32"/>
    <w:rsid w:val="00A44E28"/>
    <w:rsid w:val="00A44F39"/>
    <w:rsid w:val="00A45116"/>
    <w:rsid w:val="00A45141"/>
    <w:rsid w:val="00A45371"/>
    <w:rsid w:val="00A4570E"/>
    <w:rsid w:val="00A4579D"/>
    <w:rsid w:val="00A45A3B"/>
    <w:rsid w:val="00A45C5B"/>
    <w:rsid w:val="00A45EFA"/>
    <w:rsid w:val="00A46451"/>
    <w:rsid w:val="00A465B6"/>
    <w:rsid w:val="00A46AE4"/>
    <w:rsid w:val="00A46FAD"/>
    <w:rsid w:val="00A473A5"/>
    <w:rsid w:val="00A47871"/>
    <w:rsid w:val="00A47B4B"/>
    <w:rsid w:val="00A47DF7"/>
    <w:rsid w:val="00A5027A"/>
    <w:rsid w:val="00A5044D"/>
    <w:rsid w:val="00A5074B"/>
    <w:rsid w:val="00A50B00"/>
    <w:rsid w:val="00A50D49"/>
    <w:rsid w:val="00A50EDA"/>
    <w:rsid w:val="00A50FD5"/>
    <w:rsid w:val="00A511FB"/>
    <w:rsid w:val="00A51221"/>
    <w:rsid w:val="00A513FC"/>
    <w:rsid w:val="00A5141B"/>
    <w:rsid w:val="00A514EB"/>
    <w:rsid w:val="00A516E5"/>
    <w:rsid w:val="00A51A53"/>
    <w:rsid w:val="00A51BF9"/>
    <w:rsid w:val="00A51FE6"/>
    <w:rsid w:val="00A5219E"/>
    <w:rsid w:val="00A521E0"/>
    <w:rsid w:val="00A524C8"/>
    <w:rsid w:val="00A52569"/>
    <w:rsid w:val="00A5291D"/>
    <w:rsid w:val="00A52AE0"/>
    <w:rsid w:val="00A52D49"/>
    <w:rsid w:val="00A52EDB"/>
    <w:rsid w:val="00A5318E"/>
    <w:rsid w:val="00A53204"/>
    <w:rsid w:val="00A532E0"/>
    <w:rsid w:val="00A5356D"/>
    <w:rsid w:val="00A53CA9"/>
    <w:rsid w:val="00A53EA5"/>
    <w:rsid w:val="00A5432D"/>
    <w:rsid w:val="00A5452C"/>
    <w:rsid w:val="00A545AC"/>
    <w:rsid w:val="00A547DF"/>
    <w:rsid w:val="00A54A90"/>
    <w:rsid w:val="00A54B0B"/>
    <w:rsid w:val="00A54D16"/>
    <w:rsid w:val="00A54E6B"/>
    <w:rsid w:val="00A55111"/>
    <w:rsid w:val="00A55144"/>
    <w:rsid w:val="00A5527E"/>
    <w:rsid w:val="00A553DF"/>
    <w:rsid w:val="00A5579B"/>
    <w:rsid w:val="00A55877"/>
    <w:rsid w:val="00A55AF1"/>
    <w:rsid w:val="00A55BB7"/>
    <w:rsid w:val="00A55BF5"/>
    <w:rsid w:val="00A55E76"/>
    <w:rsid w:val="00A55FA5"/>
    <w:rsid w:val="00A56230"/>
    <w:rsid w:val="00A5637C"/>
    <w:rsid w:val="00A565DC"/>
    <w:rsid w:val="00A5662D"/>
    <w:rsid w:val="00A56657"/>
    <w:rsid w:val="00A56735"/>
    <w:rsid w:val="00A56C2C"/>
    <w:rsid w:val="00A57311"/>
    <w:rsid w:val="00A576B2"/>
    <w:rsid w:val="00A57A3B"/>
    <w:rsid w:val="00A57BD6"/>
    <w:rsid w:val="00A57EC0"/>
    <w:rsid w:val="00A57F96"/>
    <w:rsid w:val="00A60424"/>
    <w:rsid w:val="00A6065A"/>
    <w:rsid w:val="00A6066A"/>
    <w:rsid w:val="00A606AC"/>
    <w:rsid w:val="00A607ED"/>
    <w:rsid w:val="00A609BC"/>
    <w:rsid w:val="00A60B32"/>
    <w:rsid w:val="00A60B4F"/>
    <w:rsid w:val="00A60E20"/>
    <w:rsid w:val="00A60EBB"/>
    <w:rsid w:val="00A60F13"/>
    <w:rsid w:val="00A615A0"/>
    <w:rsid w:val="00A615A2"/>
    <w:rsid w:val="00A615AF"/>
    <w:rsid w:val="00A6179B"/>
    <w:rsid w:val="00A61828"/>
    <w:rsid w:val="00A61865"/>
    <w:rsid w:val="00A6189D"/>
    <w:rsid w:val="00A61F65"/>
    <w:rsid w:val="00A6209E"/>
    <w:rsid w:val="00A621F3"/>
    <w:rsid w:val="00A623B3"/>
    <w:rsid w:val="00A623EB"/>
    <w:rsid w:val="00A623EF"/>
    <w:rsid w:val="00A62454"/>
    <w:rsid w:val="00A627E0"/>
    <w:rsid w:val="00A62953"/>
    <w:rsid w:val="00A62C4D"/>
    <w:rsid w:val="00A63244"/>
    <w:rsid w:val="00A632F5"/>
    <w:rsid w:val="00A6367F"/>
    <w:rsid w:val="00A63872"/>
    <w:rsid w:val="00A639B3"/>
    <w:rsid w:val="00A63A37"/>
    <w:rsid w:val="00A63C09"/>
    <w:rsid w:val="00A64196"/>
    <w:rsid w:val="00A64463"/>
    <w:rsid w:val="00A647A9"/>
    <w:rsid w:val="00A649AF"/>
    <w:rsid w:val="00A649B4"/>
    <w:rsid w:val="00A64A3A"/>
    <w:rsid w:val="00A64ADE"/>
    <w:rsid w:val="00A64BC7"/>
    <w:rsid w:val="00A64EB1"/>
    <w:rsid w:val="00A64ED6"/>
    <w:rsid w:val="00A65198"/>
    <w:rsid w:val="00A65417"/>
    <w:rsid w:val="00A655C8"/>
    <w:rsid w:val="00A6563A"/>
    <w:rsid w:val="00A657CF"/>
    <w:rsid w:val="00A65C72"/>
    <w:rsid w:val="00A65FBF"/>
    <w:rsid w:val="00A66242"/>
    <w:rsid w:val="00A6636E"/>
    <w:rsid w:val="00A66851"/>
    <w:rsid w:val="00A669D6"/>
    <w:rsid w:val="00A66BD8"/>
    <w:rsid w:val="00A66F9A"/>
    <w:rsid w:val="00A67435"/>
    <w:rsid w:val="00A6743F"/>
    <w:rsid w:val="00A677C1"/>
    <w:rsid w:val="00A67A8E"/>
    <w:rsid w:val="00A67AC6"/>
    <w:rsid w:val="00A67C81"/>
    <w:rsid w:val="00A7018D"/>
    <w:rsid w:val="00A70851"/>
    <w:rsid w:val="00A70A35"/>
    <w:rsid w:val="00A70B5C"/>
    <w:rsid w:val="00A70BFE"/>
    <w:rsid w:val="00A7141F"/>
    <w:rsid w:val="00A71503"/>
    <w:rsid w:val="00A716A1"/>
    <w:rsid w:val="00A71A55"/>
    <w:rsid w:val="00A71D6B"/>
    <w:rsid w:val="00A71F00"/>
    <w:rsid w:val="00A72271"/>
    <w:rsid w:val="00A726A3"/>
    <w:rsid w:val="00A726DE"/>
    <w:rsid w:val="00A73242"/>
    <w:rsid w:val="00A7359A"/>
    <w:rsid w:val="00A73853"/>
    <w:rsid w:val="00A73873"/>
    <w:rsid w:val="00A739AB"/>
    <w:rsid w:val="00A73D3D"/>
    <w:rsid w:val="00A73D4C"/>
    <w:rsid w:val="00A744A2"/>
    <w:rsid w:val="00A74598"/>
    <w:rsid w:val="00A745D9"/>
    <w:rsid w:val="00A74B80"/>
    <w:rsid w:val="00A74E04"/>
    <w:rsid w:val="00A74EF1"/>
    <w:rsid w:val="00A74F6C"/>
    <w:rsid w:val="00A75212"/>
    <w:rsid w:val="00A7538B"/>
    <w:rsid w:val="00A758D1"/>
    <w:rsid w:val="00A75920"/>
    <w:rsid w:val="00A75B22"/>
    <w:rsid w:val="00A75DCE"/>
    <w:rsid w:val="00A75DE7"/>
    <w:rsid w:val="00A760F3"/>
    <w:rsid w:val="00A7634B"/>
    <w:rsid w:val="00A764B9"/>
    <w:rsid w:val="00A76696"/>
    <w:rsid w:val="00A76794"/>
    <w:rsid w:val="00A7687A"/>
    <w:rsid w:val="00A76A52"/>
    <w:rsid w:val="00A76BF2"/>
    <w:rsid w:val="00A7707F"/>
    <w:rsid w:val="00A770A5"/>
    <w:rsid w:val="00A7735F"/>
    <w:rsid w:val="00A773ED"/>
    <w:rsid w:val="00A775D8"/>
    <w:rsid w:val="00A7771C"/>
    <w:rsid w:val="00A777D1"/>
    <w:rsid w:val="00A777F2"/>
    <w:rsid w:val="00A77A1E"/>
    <w:rsid w:val="00A77C95"/>
    <w:rsid w:val="00A77E5D"/>
    <w:rsid w:val="00A804B5"/>
    <w:rsid w:val="00A806D6"/>
    <w:rsid w:val="00A80D2D"/>
    <w:rsid w:val="00A80FA9"/>
    <w:rsid w:val="00A8135C"/>
    <w:rsid w:val="00A81633"/>
    <w:rsid w:val="00A81694"/>
    <w:rsid w:val="00A81D9B"/>
    <w:rsid w:val="00A81FE0"/>
    <w:rsid w:val="00A82125"/>
    <w:rsid w:val="00A8221B"/>
    <w:rsid w:val="00A82508"/>
    <w:rsid w:val="00A82847"/>
    <w:rsid w:val="00A82970"/>
    <w:rsid w:val="00A82C1E"/>
    <w:rsid w:val="00A831F0"/>
    <w:rsid w:val="00A83309"/>
    <w:rsid w:val="00A83525"/>
    <w:rsid w:val="00A8368A"/>
    <w:rsid w:val="00A8372B"/>
    <w:rsid w:val="00A83BF1"/>
    <w:rsid w:val="00A83CA0"/>
    <w:rsid w:val="00A841ED"/>
    <w:rsid w:val="00A84298"/>
    <w:rsid w:val="00A844CE"/>
    <w:rsid w:val="00A84A91"/>
    <w:rsid w:val="00A84EBF"/>
    <w:rsid w:val="00A85018"/>
    <w:rsid w:val="00A85237"/>
    <w:rsid w:val="00A8523D"/>
    <w:rsid w:val="00A8542E"/>
    <w:rsid w:val="00A854A8"/>
    <w:rsid w:val="00A85661"/>
    <w:rsid w:val="00A85FFF"/>
    <w:rsid w:val="00A8612A"/>
    <w:rsid w:val="00A867E7"/>
    <w:rsid w:val="00A86A86"/>
    <w:rsid w:val="00A86F67"/>
    <w:rsid w:val="00A86FEF"/>
    <w:rsid w:val="00A8706A"/>
    <w:rsid w:val="00A8726F"/>
    <w:rsid w:val="00A87482"/>
    <w:rsid w:val="00A877D5"/>
    <w:rsid w:val="00A87EAA"/>
    <w:rsid w:val="00A87F4E"/>
    <w:rsid w:val="00A90134"/>
    <w:rsid w:val="00A901CB"/>
    <w:rsid w:val="00A90300"/>
    <w:rsid w:val="00A905F1"/>
    <w:rsid w:val="00A908F6"/>
    <w:rsid w:val="00A90A00"/>
    <w:rsid w:val="00A90DA3"/>
    <w:rsid w:val="00A90E27"/>
    <w:rsid w:val="00A91218"/>
    <w:rsid w:val="00A913AA"/>
    <w:rsid w:val="00A913C1"/>
    <w:rsid w:val="00A91469"/>
    <w:rsid w:val="00A9164F"/>
    <w:rsid w:val="00A91B9D"/>
    <w:rsid w:val="00A91F3E"/>
    <w:rsid w:val="00A922E1"/>
    <w:rsid w:val="00A92457"/>
    <w:rsid w:val="00A927EE"/>
    <w:rsid w:val="00A92B81"/>
    <w:rsid w:val="00A934DD"/>
    <w:rsid w:val="00A934FE"/>
    <w:rsid w:val="00A9368B"/>
    <w:rsid w:val="00A937BA"/>
    <w:rsid w:val="00A93800"/>
    <w:rsid w:val="00A938E5"/>
    <w:rsid w:val="00A93942"/>
    <w:rsid w:val="00A93B74"/>
    <w:rsid w:val="00A93BDA"/>
    <w:rsid w:val="00A93E34"/>
    <w:rsid w:val="00A93FAE"/>
    <w:rsid w:val="00A94960"/>
    <w:rsid w:val="00A94A70"/>
    <w:rsid w:val="00A94BB8"/>
    <w:rsid w:val="00A94E33"/>
    <w:rsid w:val="00A94F91"/>
    <w:rsid w:val="00A9505F"/>
    <w:rsid w:val="00A9508C"/>
    <w:rsid w:val="00A9526D"/>
    <w:rsid w:val="00A95640"/>
    <w:rsid w:val="00A95A3E"/>
    <w:rsid w:val="00A95FFF"/>
    <w:rsid w:val="00A96058"/>
    <w:rsid w:val="00A964EC"/>
    <w:rsid w:val="00A9692B"/>
    <w:rsid w:val="00A96CF6"/>
    <w:rsid w:val="00A96D7E"/>
    <w:rsid w:val="00A9727C"/>
    <w:rsid w:val="00A97666"/>
    <w:rsid w:val="00A976DE"/>
    <w:rsid w:val="00A977F1"/>
    <w:rsid w:val="00A97B8C"/>
    <w:rsid w:val="00A97DBD"/>
    <w:rsid w:val="00A97EF9"/>
    <w:rsid w:val="00A97F65"/>
    <w:rsid w:val="00AA0003"/>
    <w:rsid w:val="00AA0D99"/>
    <w:rsid w:val="00AA0D9A"/>
    <w:rsid w:val="00AA0E05"/>
    <w:rsid w:val="00AA0FC8"/>
    <w:rsid w:val="00AA1264"/>
    <w:rsid w:val="00AA158B"/>
    <w:rsid w:val="00AA1740"/>
    <w:rsid w:val="00AA18D8"/>
    <w:rsid w:val="00AA1A01"/>
    <w:rsid w:val="00AA1D12"/>
    <w:rsid w:val="00AA1EEC"/>
    <w:rsid w:val="00AA1F5D"/>
    <w:rsid w:val="00AA210C"/>
    <w:rsid w:val="00AA2156"/>
    <w:rsid w:val="00AA224E"/>
    <w:rsid w:val="00AA243D"/>
    <w:rsid w:val="00AA29F2"/>
    <w:rsid w:val="00AA2CD8"/>
    <w:rsid w:val="00AA2E8D"/>
    <w:rsid w:val="00AA30A2"/>
    <w:rsid w:val="00AA3300"/>
    <w:rsid w:val="00AA3581"/>
    <w:rsid w:val="00AA3ED3"/>
    <w:rsid w:val="00AA461D"/>
    <w:rsid w:val="00AA4A81"/>
    <w:rsid w:val="00AA4C09"/>
    <w:rsid w:val="00AA4F41"/>
    <w:rsid w:val="00AA5127"/>
    <w:rsid w:val="00AA5196"/>
    <w:rsid w:val="00AA5253"/>
    <w:rsid w:val="00AA5584"/>
    <w:rsid w:val="00AA576F"/>
    <w:rsid w:val="00AA57B8"/>
    <w:rsid w:val="00AA6026"/>
    <w:rsid w:val="00AA6206"/>
    <w:rsid w:val="00AA630A"/>
    <w:rsid w:val="00AA6353"/>
    <w:rsid w:val="00AA69A9"/>
    <w:rsid w:val="00AA69EF"/>
    <w:rsid w:val="00AA6EF0"/>
    <w:rsid w:val="00AA6F21"/>
    <w:rsid w:val="00AA6F9A"/>
    <w:rsid w:val="00AA7C4F"/>
    <w:rsid w:val="00AA7ED5"/>
    <w:rsid w:val="00AB001C"/>
    <w:rsid w:val="00AB02C8"/>
    <w:rsid w:val="00AB0453"/>
    <w:rsid w:val="00AB0579"/>
    <w:rsid w:val="00AB05BC"/>
    <w:rsid w:val="00AB06B8"/>
    <w:rsid w:val="00AB06E6"/>
    <w:rsid w:val="00AB07E7"/>
    <w:rsid w:val="00AB08A9"/>
    <w:rsid w:val="00AB0A16"/>
    <w:rsid w:val="00AB0ADE"/>
    <w:rsid w:val="00AB0B59"/>
    <w:rsid w:val="00AB0CA0"/>
    <w:rsid w:val="00AB102D"/>
    <w:rsid w:val="00AB1382"/>
    <w:rsid w:val="00AB1705"/>
    <w:rsid w:val="00AB1A33"/>
    <w:rsid w:val="00AB1E15"/>
    <w:rsid w:val="00AB2857"/>
    <w:rsid w:val="00AB2EB7"/>
    <w:rsid w:val="00AB3016"/>
    <w:rsid w:val="00AB3299"/>
    <w:rsid w:val="00AB3418"/>
    <w:rsid w:val="00AB3491"/>
    <w:rsid w:val="00AB3536"/>
    <w:rsid w:val="00AB3577"/>
    <w:rsid w:val="00AB3B19"/>
    <w:rsid w:val="00AB3E16"/>
    <w:rsid w:val="00AB3E3E"/>
    <w:rsid w:val="00AB3F13"/>
    <w:rsid w:val="00AB406B"/>
    <w:rsid w:val="00AB4157"/>
    <w:rsid w:val="00AB42FF"/>
    <w:rsid w:val="00AB4300"/>
    <w:rsid w:val="00AB478B"/>
    <w:rsid w:val="00AB4BE1"/>
    <w:rsid w:val="00AB4BE6"/>
    <w:rsid w:val="00AB4BFE"/>
    <w:rsid w:val="00AB513E"/>
    <w:rsid w:val="00AB51DA"/>
    <w:rsid w:val="00AB5215"/>
    <w:rsid w:val="00AB53BA"/>
    <w:rsid w:val="00AB5706"/>
    <w:rsid w:val="00AB57AD"/>
    <w:rsid w:val="00AB583A"/>
    <w:rsid w:val="00AB5C36"/>
    <w:rsid w:val="00AB5C6A"/>
    <w:rsid w:val="00AB5CDD"/>
    <w:rsid w:val="00AB61C3"/>
    <w:rsid w:val="00AB642C"/>
    <w:rsid w:val="00AB644A"/>
    <w:rsid w:val="00AB6458"/>
    <w:rsid w:val="00AB663A"/>
    <w:rsid w:val="00AB6701"/>
    <w:rsid w:val="00AB6793"/>
    <w:rsid w:val="00AB6813"/>
    <w:rsid w:val="00AB6C61"/>
    <w:rsid w:val="00AB6CA0"/>
    <w:rsid w:val="00AB762A"/>
    <w:rsid w:val="00AB76D5"/>
    <w:rsid w:val="00AB7787"/>
    <w:rsid w:val="00AB78AC"/>
    <w:rsid w:val="00AB7913"/>
    <w:rsid w:val="00AB792E"/>
    <w:rsid w:val="00AB7951"/>
    <w:rsid w:val="00AB7C76"/>
    <w:rsid w:val="00AC0169"/>
    <w:rsid w:val="00AC021F"/>
    <w:rsid w:val="00AC028F"/>
    <w:rsid w:val="00AC0623"/>
    <w:rsid w:val="00AC0746"/>
    <w:rsid w:val="00AC07AF"/>
    <w:rsid w:val="00AC08C8"/>
    <w:rsid w:val="00AC0A0C"/>
    <w:rsid w:val="00AC0CC3"/>
    <w:rsid w:val="00AC1281"/>
    <w:rsid w:val="00AC17BB"/>
    <w:rsid w:val="00AC1B44"/>
    <w:rsid w:val="00AC21BA"/>
    <w:rsid w:val="00AC22C7"/>
    <w:rsid w:val="00AC23B1"/>
    <w:rsid w:val="00AC26C7"/>
    <w:rsid w:val="00AC2D4A"/>
    <w:rsid w:val="00AC2D4E"/>
    <w:rsid w:val="00AC2DC6"/>
    <w:rsid w:val="00AC3084"/>
    <w:rsid w:val="00AC3202"/>
    <w:rsid w:val="00AC3431"/>
    <w:rsid w:val="00AC38E9"/>
    <w:rsid w:val="00AC43C3"/>
    <w:rsid w:val="00AC45D6"/>
    <w:rsid w:val="00AC4D1B"/>
    <w:rsid w:val="00AC4D53"/>
    <w:rsid w:val="00AC4D9E"/>
    <w:rsid w:val="00AC4E2E"/>
    <w:rsid w:val="00AC5C2A"/>
    <w:rsid w:val="00AC6123"/>
    <w:rsid w:val="00AC61B3"/>
    <w:rsid w:val="00AC63F4"/>
    <w:rsid w:val="00AC6456"/>
    <w:rsid w:val="00AC6464"/>
    <w:rsid w:val="00AC6490"/>
    <w:rsid w:val="00AC65A6"/>
    <w:rsid w:val="00AC6786"/>
    <w:rsid w:val="00AC6976"/>
    <w:rsid w:val="00AC6C25"/>
    <w:rsid w:val="00AC72B6"/>
    <w:rsid w:val="00AC7470"/>
    <w:rsid w:val="00AC74AB"/>
    <w:rsid w:val="00AC759B"/>
    <w:rsid w:val="00AC7C5C"/>
    <w:rsid w:val="00AC7DE9"/>
    <w:rsid w:val="00AC7E31"/>
    <w:rsid w:val="00AD02D6"/>
    <w:rsid w:val="00AD070F"/>
    <w:rsid w:val="00AD089F"/>
    <w:rsid w:val="00AD0C17"/>
    <w:rsid w:val="00AD0D23"/>
    <w:rsid w:val="00AD10D5"/>
    <w:rsid w:val="00AD12BD"/>
    <w:rsid w:val="00AD163D"/>
    <w:rsid w:val="00AD1723"/>
    <w:rsid w:val="00AD1860"/>
    <w:rsid w:val="00AD1B21"/>
    <w:rsid w:val="00AD1CFC"/>
    <w:rsid w:val="00AD1DFE"/>
    <w:rsid w:val="00AD1F06"/>
    <w:rsid w:val="00AD1FF6"/>
    <w:rsid w:val="00AD21BC"/>
    <w:rsid w:val="00AD2224"/>
    <w:rsid w:val="00AD23E9"/>
    <w:rsid w:val="00AD255D"/>
    <w:rsid w:val="00AD284F"/>
    <w:rsid w:val="00AD288C"/>
    <w:rsid w:val="00AD2A90"/>
    <w:rsid w:val="00AD2ACB"/>
    <w:rsid w:val="00AD2B44"/>
    <w:rsid w:val="00AD2D89"/>
    <w:rsid w:val="00AD2D96"/>
    <w:rsid w:val="00AD2E0E"/>
    <w:rsid w:val="00AD3042"/>
    <w:rsid w:val="00AD3047"/>
    <w:rsid w:val="00AD31A9"/>
    <w:rsid w:val="00AD32CD"/>
    <w:rsid w:val="00AD33C3"/>
    <w:rsid w:val="00AD34A1"/>
    <w:rsid w:val="00AD379F"/>
    <w:rsid w:val="00AD3935"/>
    <w:rsid w:val="00AD394D"/>
    <w:rsid w:val="00AD3BB4"/>
    <w:rsid w:val="00AD3BEC"/>
    <w:rsid w:val="00AD3CA1"/>
    <w:rsid w:val="00AD420A"/>
    <w:rsid w:val="00AD4221"/>
    <w:rsid w:val="00AD4487"/>
    <w:rsid w:val="00AD4597"/>
    <w:rsid w:val="00AD4740"/>
    <w:rsid w:val="00AD48F9"/>
    <w:rsid w:val="00AD4C34"/>
    <w:rsid w:val="00AD4CC6"/>
    <w:rsid w:val="00AD4EA7"/>
    <w:rsid w:val="00AD57E1"/>
    <w:rsid w:val="00AD5A93"/>
    <w:rsid w:val="00AD5F7C"/>
    <w:rsid w:val="00AD6980"/>
    <w:rsid w:val="00AD6ABB"/>
    <w:rsid w:val="00AD6B67"/>
    <w:rsid w:val="00AD6C7F"/>
    <w:rsid w:val="00AD7021"/>
    <w:rsid w:val="00AD70C9"/>
    <w:rsid w:val="00AD732B"/>
    <w:rsid w:val="00AD75A6"/>
    <w:rsid w:val="00AD7927"/>
    <w:rsid w:val="00AD7A75"/>
    <w:rsid w:val="00AD7D40"/>
    <w:rsid w:val="00AD7E17"/>
    <w:rsid w:val="00AE0160"/>
    <w:rsid w:val="00AE04AA"/>
    <w:rsid w:val="00AE094E"/>
    <w:rsid w:val="00AE0AA4"/>
    <w:rsid w:val="00AE0B2D"/>
    <w:rsid w:val="00AE0D23"/>
    <w:rsid w:val="00AE0E9E"/>
    <w:rsid w:val="00AE14B7"/>
    <w:rsid w:val="00AE1506"/>
    <w:rsid w:val="00AE19D1"/>
    <w:rsid w:val="00AE1EAB"/>
    <w:rsid w:val="00AE2205"/>
    <w:rsid w:val="00AE232B"/>
    <w:rsid w:val="00AE249E"/>
    <w:rsid w:val="00AE25A3"/>
    <w:rsid w:val="00AE26F5"/>
    <w:rsid w:val="00AE2968"/>
    <w:rsid w:val="00AE2D58"/>
    <w:rsid w:val="00AE2E92"/>
    <w:rsid w:val="00AE3004"/>
    <w:rsid w:val="00AE34EC"/>
    <w:rsid w:val="00AE3516"/>
    <w:rsid w:val="00AE3606"/>
    <w:rsid w:val="00AE3627"/>
    <w:rsid w:val="00AE380F"/>
    <w:rsid w:val="00AE3839"/>
    <w:rsid w:val="00AE3AF4"/>
    <w:rsid w:val="00AE3B8D"/>
    <w:rsid w:val="00AE3BFB"/>
    <w:rsid w:val="00AE3D51"/>
    <w:rsid w:val="00AE4153"/>
    <w:rsid w:val="00AE4294"/>
    <w:rsid w:val="00AE42D1"/>
    <w:rsid w:val="00AE4557"/>
    <w:rsid w:val="00AE45D0"/>
    <w:rsid w:val="00AE4675"/>
    <w:rsid w:val="00AE496E"/>
    <w:rsid w:val="00AE4A1F"/>
    <w:rsid w:val="00AE4B57"/>
    <w:rsid w:val="00AE4C55"/>
    <w:rsid w:val="00AE4F01"/>
    <w:rsid w:val="00AE4F75"/>
    <w:rsid w:val="00AE4FB2"/>
    <w:rsid w:val="00AE53BE"/>
    <w:rsid w:val="00AE5440"/>
    <w:rsid w:val="00AE5705"/>
    <w:rsid w:val="00AE5C22"/>
    <w:rsid w:val="00AE5E95"/>
    <w:rsid w:val="00AE5EA9"/>
    <w:rsid w:val="00AE6433"/>
    <w:rsid w:val="00AE6584"/>
    <w:rsid w:val="00AE6710"/>
    <w:rsid w:val="00AE695B"/>
    <w:rsid w:val="00AE69BD"/>
    <w:rsid w:val="00AE6A2D"/>
    <w:rsid w:val="00AE6D12"/>
    <w:rsid w:val="00AE6EE5"/>
    <w:rsid w:val="00AE723D"/>
    <w:rsid w:val="00AE7444"/>
    <w:rsid w:val="00AE75D6"/>
    <w:rsid w:val="00AE7751"/>
    <w:rsid w:val="00AE778E"/>
    <w:rsid w:val="00AE780C"/>
    <w:rsid w:val="00AE790D"/>
    <w:rsid w:val="00AE7918"/>
    <w:rsid w:val="00AE7992"/>
    <w:rsid w:val="00AE7B7D"/>
    <w:rsid w:val="00AE7BBF"/>
    <w:rsid w:val="00AE7C16"/>
    <w:rsid w:val="00AE7C98"/>
    <w:rsid w:val="00AF0311"/>
    <w:rsid w:val="00AF0B55"/>
    <w:rsid w:val="00AF0D72"/>
    <w:rsid w:val="00AF0FFE"/>
    <w:rsid w:val="00AF1233"/>
    <w:rsid w:val="00AF1414"/>
    <w:rsid w:val="00AF1434"/>
    <w:rsid w:val="00AF15C3"/>
    <w:rsid w:val="00AF19CD"/>
    <w:rsid w:val="00AF1CA5"/>
    <w:rsid w:val="00AF1DB7"/>
    <w:rsid w:val="00AF21AF"/>
    <w:rsid w:val="00AF22AA"/>
    <w:rsid w:val="00AF25F3"/>
    <w:rsid w:val="00AF28B0"/>
    <w:rsid w:val="00AF2919"/>
    <w:rsid w:val="00AF2DED"/>
    <w:rsid w:val="00AF3560"/>
    <w:rsid w:val="00AF3BE0"/>
    <w:rsid w:val="00AF3C80"/>
    <w:rsid w:val="00AF3C8C"/>
    <w:rsid w:val="00AF4095"/>
    <w:rsid w:val="00AF41FC"/>
    <w:rsid w:val="00AF4359"/>
    <w:rsid w:val="00AF4447"/>
    <w:rsid w:val="00AF449C"/>
    <w:rsid w:val="00AF44B6"/>
    <w:rsid w:val="00AF457C"/>
    <w:rsid w:val="00AF4A0C"/>
    <w:rsid w:val="00AF4ABD"/>
    <w:rsid w:val="00AF5363"/>
    <w:rsid w:val="00AF54FE"/>
    <w:rsid w:val="00AF5C03"/>
    <w:rsid w:val="00AF5CC6"/>
    <w:rsid w:val="00AF5EDC"/>
    <w:rsid w:val="00AF5F78"/>
    <w:rsid w:val="00AF632C"/>
    <w:rsid w:val="00AF63A9"/>
    <w:rsid w:val="00AF64DE"/>
    <w:rsid w:val="00AF6591"/>
    <w:rsid w:val="00AF66F1"/>
    <w:rsid w:val="00AF68ED"/>
    <w:rsid w:val="00AF6982"/>
    <w:rsid w:val="00AF6A76"/>
    <w:rsid w:val="00AF6B1B"/>
    <w:rsid w:val="00AF6CB0"/>
    <w:rsid w:val="00AF6DDB"/>
    <w:rsid w:val="00AF705A"/>
    <w:rsid w:val="00AF7320"/>
    <w:rsid w:val="00AF7363"/>
    <w:rsid w:val="00AF738A"/>
    <w:rsid w:val="00AF761B"/>
    <w:rsid w:val="00AF7A3D"/>
    <w:rsid w:val="00AF7F09"/>
    <w:rsid w:val="00AF7F0E"/>
    <w:rsid w:val="00B002BA"/>
    <w:rsid w:val="00B00306"/>
    <w:rsid w:val="00B00D62"/>
    <w:rsid w:val="00B00E18"/>
    <w:rsid w:val="00B010D3"/>
    <w:rsid w:val="00B011E2"/>
    <w:rsid w:val="00B01A60"/>
    <w:rsid w:val="00B01AB2"/>
    <w:rsid w:val="00B01B1C"/>
    <w:rsid w:val="00B01CC2"/>
    <w:rsid w:val="00B01F0D"/>
    <w:rsid w:val="00B02014"/>
    <w:rsid w:val="00B02204"/>
    <w:rsid w:val="00B0226D"/>
    <w:rsid w:val="00B0236A"/>
    <w:rsid w:val="00B023FC"/>
    <w:rsid w:val="00B0249D"/>
    <w:rsid w:val="00B025A9"/>
    <w:rsid w:val="00B02A4C"/>
    <w:rsid w:val="00B02AD0"/>
    <w:rsid w:val="00B03101"/>
    <w:rsid w:val="00B03352"/>
    <w:rsid w:val="00B039CE"/>
    <w:rsid w:val="00B03A93"/>
    <w:rsid w:val="00B03BB8"/>
    <w:rsid w:val="00B03BD3"/>
    <w:rsid w:val="00B03D26"/>
    <w:rsid w:val="00B04149"/>
    <w:rsid w:val="00B04451"/>
    <w:rsid w:val="00B04AD7"/>
    <w:rsid w:val="00B04CCF"/>
    <w:rsid w:val="00B04D36"/>
    <w:rsid w:val="00B04F11"/>
    <w:rsid w:val="00B05292"/>
    <w:rsid w:val="00B0540A"/>
    <w:rsid w:val="00B05688"/>
    <w:rsid w:val="00B0588E"/>
    <w:rsid w:val="00B06771"/>
    <w:rsid w:val="00B06C77"/>
    <w:rsid w:val="00B06D89"/>
    <w:rsid w:val="00B07390"/>
    <w:rsid w:val="00B075EC"/>
    <w:rsid w:val="00B076A7"/>
    <w:rsid w:val="00B076C4"/>
    <w:rsid w:val="00B07CBE"/>
    <w:rsid w:val="00B07D77"/>
    <w:rsid w:val="00B100F5"/>
    <w:rsid w:val="00B103C7"/>
    <w:rsid w:val="00B1044D"/>
    <w:rsid w:val="00B107B9"/>
    <w:rsid w:val="00B108ED"/>
    <w:rsid w:val="00B10931"/>
    <w:rsid w:val="00B1093D"/>
    <w:rsid w:val="00B10BE8"/>
    <w:rsid w:val="00B10DF3"/>
    <w:rsid w:val="00B1167A"/>
    <w:rsid w:val="00B11717"/>
    <w:rsid w:val="00B1177A"/>
    <w:rsid w:val="00B11882"/>
    <w:rsid w:val="00B11C03"/>
    <w:rsid w:val="00B11DF6"/>
    <w:rsid w:val="00B11E29"/>
    <w:rsid w:val="00B12603"/>
    <w:rsid w:val="00B12A8C"/>
    <w:rsid w:val="00B12D84"/>
    <w:rsid w:val="00B13003"/>
    <w:rsid w:val="00B1329A"/>
    <w:rsid w:val="00B134F4"/>
    <w:rsid w:val="00B13550"/>
    <w:rsid w:val="00B137BE"/>
    <w:rsid w:val="00B13829"/>
    <w:rsid w:val="00B13892"/>
    <w:rsid w:val="00B138B4"/>
    <w:rsid w:val="00B13D52"/>
    <w:rsid w:val="00B13F1F"/>
    <w:rsid w:val="00B14251"/>
    <w:rsid w:val="00B147CC"/>
    <w:rsid w:val="00B15141"/>
    <w:rsid w:val="00B151C6"/>
    <w:rsid w:val="00B15A5D"/>
    <w:rsid w:val="00B15AC8"/>
    <w:rsid w:val="00B1680F"/>
    <w:rsid w:val="00B16815"/>
    <w:rsid w:val="00B16B5F"/>
    <w:rsid w:val="00B16D08"/>
    <w:rsid w:val="00B17022"/>
    <w:rsid w:val="00B1736C"/>
    <w:rsid w:val="00B17508"/>
    <w:rsid w:val="00B17744"/>
    <w:rsid w:val="00B179C4"/>
    <w:rsid w:val="00B17D3E"/>
    <w:rsid w:val="00B17F1F"/>
    <w:rsid w:val="00B17F9B"/>
    <w:rsid w:val="00B20057"/>
    <w:rsid w:val="00B2041E"/>
    <w:rsid w:val="00B2043A"/>
    <w:rsid w:val="00B20499"/>
    <w:rsid w:val="00B20BF7"/>
    <w:rsid w:val="00B20CD7"/>
    <w:rsid w:val="00B20DB2"/>
    <w:rsid w:val="00B20E2B"/>
    <w:rsid w:val="00B20F3D"/>
    <w:rsid w:val="00B21016"/>
    <w:rsid w:val="00B21172"/>
    <w:rsid w:val="00B21564"/>
    <w:rsid w:val="00B215F9"/>
    <w:rsid w:val="00B217CD"/>
    <w:rsid w:val="00B21858"/>
    <w:rsid w:val="00B21974"/>
    <w:rsid w:val="00B21B67"/>
    <w:rsid w:val="00B21C9D"/>
    <w:rsid w:val="00B21CA7"/>
    <w:rsid w:val="00B22472"/>
    <w:rsid w:val="00B22744"/>
    <w:rsid w:val="00B22BF6"/>
    <w:rsid w:val="00B22CE7"/>
    <w:rsid w:val="00B2318D"/>
    <w:rsid w:val="00B232CB"/>
    <w:rsid w:val="00B233A9"/>
    <w:rsid w:val="00B2354A"/>
    <w:rsid w:val="00B239CC"/>
    <w:rsid w:val="00B23C57"/>
    <w:rsid w:val="00B23CA0"/>
    <w:rsid w:val="00B23D1C"/>
    <w:rsid w:val="00B23E2E"/>
    <w:rsid w:val="00B241ED"/>
    <w:rsid w:val="00B2437B"/>
    <w:rsid w:val="00B24537"/>
    <w:rsid w:val="00B246D2"/>
    <w:rsid w:val="00B24884"/>
    <w:rsid w:val="00B24B84"/>
    <w:rsid w:val="00B24CAF"/>
    <w:rsid w:val="00B24CDA"/>
    <w:rsid w:val="00B24F49"/>
    <w:rsid w:val="00B25461"/>
    <w:rsid w:val="00B25585"/>
    <w:rsid w:val="00B2571D"/>
    <w:rsid w:val="00B25A0E"/>
    <w:rsid w:val="00B25A70"/>
    <w:rsid w:val="00B25BAA"/>
    <w:rsid w:val="00B25BD8"/>
    <w:rsid w:val="00B25E1D"/>
    <w:rsid w:val="00B25F9A"/>
    <w:rsid w:val="00B25FFD"/>
    <w:rsid w:val="00B26097"/>
    <w:rsid w:val="00B2613A"/>
    <w:rsid w:val="00B263BE"/>
    <w:rsid w:val="00B263E8"/>
    <w:rsid w:val="00B269CE"/>
    <w:rsid w:val="00B270D8"/>
    <w:rsid w:val="00B272F1"/>
    <w:rsid w:val="00B2757B"/>
    <w:rsid w:val="00B27D54"/>
    <w:rsid w:val="00B30F1E"/>
    <w:rsid w:val="00B3112E"/>
    <w:rsid w:val="00B3167B"/>
    <w:rsid w:val="00B317EB"/>
    <w:rsid w:val="00B3187F"/>
    <w:rsid w:val="00B31A49"/>
    <w:rsid w:val="00B31E5F"/>
    <w:rsid w:val="00B31F1E"/>
    <w:rsid w:val="00B322A7"/>
    <w:rsid w:val="00B32607"/>
    <w:rsid w:val="00B326BE"/>
    <w:rsid w:val="00B32823"/>
    <w:rsid w:val="00B32F7F"/>
    <w:rsid w:val="00B33126"/>
    <w:rsid w:val="00B33452"/>
    <w:rsid w:val="00B336D8"/>
    <w:rsid w:val="00B338CE"/>
    <w:rsid w:val="00B3396B"/>
    <w:rsid w:val="00B33BEE"/>
    <w:rsid w:val="00B33F7C"/>
    <w:rsid w:val="00B34390"/>
    <w:rsid w:val="00B3442C"/>
    <w:rsid w:val="00B34559"/>
    <w:rsid w:val="00B346C4"/>
    <w:rsid w:val="00B346F6"/>
    <w:rsid w:val="00B34B2D"/>
    <w:rsid w:val="00B35353"/>
    <w:rsid w:val="00B3539A"/>
    <w:rsid w:val="00B354CD"/>
    <w:rsid w:val="00B35CB3"/>
    <w:rsid w:val="00B35F8E"/>
    <w:rsid w:val="00B3603B"/>
    <w:rsid w:val="00B360E2"/>
    <w:rsid w:val="00B3640B"/>
    <w:rsid w:val="00B3706C"/>
    <w:rsid w:val="00B37188"/>
    <w:rsid w:val="00B37B3C"/>
    <w:rsid w:val="00B37C6B"/>
    <w:rsid w:val="00B37CB8"/>
    <w:rsid w:val="00B37E6B"/>
    <w:rsid w:val="00B37F48"/>
    <w:rsid w:val="00B4003E"/>
    <w:rsid w:val="00B40292"/>
    <w:rsid w:val="00B406B2"/>
    <w:rsid w:val="00B40751"/>
    <w:rsid w:val="00B40AA7"/>
    <w:rsid w:val="00B40D73"/>
    <w:rsid w:val="00B4110D"/>
    <w:rsid w:val="00B411A3"/>
    <w:rsid w:val="00B412CB"/>
    <w:rsid w:val="00B416D8"/>
    <w:rsid w:val="00B41B34"/>
    <w:rsid w:val="00B425D3"/>
    <w:rsid w:val="00B42879"/>
    <w:rsid w:val="00B42A03"/>
    <w:rsid w:val="00B430D3"/>
    <w:rsid w:val="00B4379E"/>
    <w:rsid w:val="00B437BD"/>
    <w:rsid w:val="00B4394A"/>
    <w:rsid w:val="00B43985"/>
    <w:rsid w:val="00B439FA"/>
    <w:rsid w:val="00B43CEC"/>
    <w:rsid w:val="00B43D38"/>
    <w:rsid w:val="00B43D4D"/>
    <w:rsid w:val="00B43E17"/>
    <w:rsid w:val="00B440CF"/>
    <w:rsid w:val="00B4418B"/>
    <w:rsid w:val="00B44212"/>
    <w:rsid w:val="00B44333"/>
    <w:rsid w:val="00B44342"/>
    <w:rsid w:val="00B443C5"/>
    <w:rsid w:val="00B44596"/>
    <w:rsid w:val="00B4485B"/>
    <w:rsid w:val="00B44F54"/>
    <w:rsid w:val="00B451C8"/>
    <w:rsid w:val="00B453AD"/>
    <w:rsid w:val="00B45A61"/>
    <w:rsid w:val="00B45AC0"/>
    <w:rsid w:val="00B45CE2"/>
    <w:rsid w:val="00B463AC"/>
    <w:rsid w:val="00B464E4"/>
    <w:rsid w:val="00B46501"/>
    <w:rsid w:val="00B4664D"/>
    <w:rsid w:val="00B46D6D"/>
    <w:rsid w:val="00B474BB"/>
    <w:rsid w:val="00B4752D"/>
    <w:rsid w:val="00B47545"/>
    <w:rsid w:val="00B47784"/>
    <w:rsid w:val="00B4783F"/>
    <w:rsid w:val="00B47858"/>
    <w:rsid w:val="00B47BAF"/>
    <w:rsid w:val="00B47CEF"/>
    <w:rsid w:val="00B47EB2"/>
    <w:rsid w:val="00B50261"/>
    <w:rsid w:val="00B504F7"/>
    <w:rsid w:val="00B50586"/>
    <w:rsid w:val="00B50810"/>
    <w:rsid w:val="00B50933"/>
    <w:rsid w:val="00B509C0"/>
    <w:rsid w:val="00B50E09"/>
    <w:rsid w:val="00B512DB"/>
    <w:rsid w:val="00B51420"/>
    <w:rsid w:val="00B51526"/>
    <w:rsid w:val="00B517F1"/>
    <w:rsid w:val="00B5182F"/>
    <w:rsid w:val="00B51A40"/>
    <w:rsid w:val="00B51B0B"/>
    <w:rsid w:val="00B5238F"/>
    <w:rsid w:val="00B52726"/>
    <w:rsid w:val="00B52897"/>
    <w:rsid w:val="00B529F2"/>
    <w:rsid w:val="00B52AF0"/>
    <w:rsid w:val="00B52C62"/>
    <w:rsid w:val="00B52EC8"/>
    <w:rsid w:val="00B532B7"/>
    <w:rsid w:val="00B53323"/>
    <w:rsid w:val="00B534CA"/>
    <w:rsid w:val="00B5370C"/>
    <w:rsid w:val="00B538FF"/>
    <w:rsid w:val="00B53A2C"/>
    <w:rsid w:val="00B53EF5"/>
    <w:rsid w:val="00B5417F"/>
    <w:rsid w:val="00B542BA"/>
    <w:rsid w:val="00B54332"/>
    <w:rsid w:val="00B5436E"/>
    <w:rsid w:val="00B5497D"/>
    <w:rsid w:val="00B54989"/>
    <w:rsid w:val="00B54CC5"/>
    <w:rsid w:val="00B55140"/>
    <w:rsid w:val="00B553CF"/>
    <w:rsid w:val="00B554BB"/>
    <w:rsid w:val="00B55510"/>
    <w:rsid w:val="00B5553E"/>
    <w:rsid w:val="00B555B8"/>
    <w:rsid w:val="00B5585D"/>
    <w:rsid w:val="00B55A7B"/>
    <w:rsid w:val="00B55ACA"/>
    <w:rsid w:val="00B55B89"/>
    <w:rsid w:val="00B561BD"/>
    <w:rsid w:val="00B561FA"/>
    <w:rsid w:val="00B564C9"/>
    <w:rsid w:val="00B566E0"/>
    <w:rsid w:val="00B5685D"/>
    <w:rsid w:val="00B56B16"/>
    <w:rsid w:val="00B56B1E"/>
    <w:rsid w:val="00B56BD7"/>
    <w:rsid w:val="00B56CC9"/>
    <w:rsid w:val="00B56E91"/>
    <w:rsid w:val="00B56F22"/>
    <w:rsid w:val="00B56F4C"/>
    <w:rsid w:val="00B570EC"/>
    <w:rsid w:val="00B5710A"/>
    <w:rsid w:val="00B574BA"/>
    <w:rsid w:val="00B574CA"/>
    <w:rsid w:val="00B57861"/>
    <w:rsid w:val="00B57B71"/>
    <w:rsid w:val="00B57CAF"/>
    <w:rsid w:val="00B57DEC"/>
    <w:rsid w:val="00B60074"/>
    <w:rsid w:val="00B603D3"/>
    <w:rsid w:val="00B60407"/>
    <w:rsid w:val="00B6050B"/>
    <w:rsid w:val="00B6059C"/>
    <w:rsid w:val="00B6073D"/>
    <w:rsid w:val="00B60984"/>
    <w:rsid w:val="00B609F0"/>
    <w:rsid w:val="00B60E6E"/>
    <w:rsid w:val="00B6112D"/>
    <w:rsid w:val="00B6131F"/>
    <w:rsid w:val="00B6150C"/>
    <w:rsid w:val="00B6156C"/>
    <w:rsid w:val="00B619AF"/>
    <w:rsid w:val="00B61B85"/>
    <w:rsid w:val="00B61CFF"/>
    <w:rsid w:val="00B61F08"/>
    <w:rsid w:val="00B61F5E"/>
    <w:rsid w:val="00B61F70"/>
    <w:rsid w:val="00B6204B"/>
    <w:rsid w:val="00B6237B"/>
    <w:rsid w:val="00B623C9"/>
    <w:rsid w:val="00B62894"/>
    <w:rsid w:val="00B62A18"/>
    <w:rsid w:val="00B6315B"/>
    <w:rsid w:val="00B63545"/>
    <w:rsid w:val="00B63870"/>
    <w:rsid w:val="00B63F75"/>
    <w:rsid w:val="00B640AB"/>
    <w:rsid w:val="00B64124"/>
    <w:rsid w:val="00B6431A"/>
    <w:rsid w:val="00B64398"/>
    <w:rsid w:val="00B64484"/>
    <w:rsid w:val="00B645F8"/>
    <w:rsid w:val="00B6492A"/>
    <w:rsid w:val="00B64A44"/>
    <w:rsid w:val="00B64F57"/>
    <w:rsid w:val="00B65152"/>
    <w:rsid w:val="00B6515C"/>
    <w:rsid w:val="00B65246"/>
    <w:rsid w:val="00B652B0"/>
    <w:rsid w:val="00B652B9"/>
    <w:rsid w:val="00B654CB"/>
    <w:rsid w:val="00B65771"/>
    <w:rsid w:val="00B65D2F"/>
    <w:rsid w:val="00B65F5A"/>
    <w:rsid w:val="00B664EC"/>
    <w:rsid w:val="00B66801"/>
    <w:rsid w:val="00B668B4"/>
    <w:rsid w:val="00B66A12"/>
    <w:rsid w:val="00B66EF8"/>
    <w:rsid w:val="00B66F9A"/>
    <w:rsid w:val="00B66FFC"/>
    <w:rsid w:val="00B67209"/>
    <w:rsid w:val="00B6741F"/>
    <w:rsid w:val="00B676B6"/>
    <w:rsid w:val="00B678CC"/>
    <w:rsid w:val="00B6796C"/>
    <w:rsid w:val="00B67B2B"/>
    <w:rsid w:val="00B7021B"/>
    <w:rsid w:val="00B70333"/>
    <w:rsid w:val="00B705D6"/>
    <w:rsid w:val="00B7077D"/>
    <w:rsid w:val="00B70992"/>
    <w:rsid w:val="00B70A49"/>
    <w:rsid w:val="00B70AB3"/>
    <w:rsid w:val="00B70D8E"/>
    <w:rsid w:val="00B70EDB"/>
    <w:rsid w:val="00B70F2F"/>
    <w:rsid w:val="00B711E8"/>
    <w:rsid w:val="00B71A5D"/>
    <w:rsid w:val="00B71A6E"/>
    <w:rsid w:val="00B71C00"/>
    <w:rsid w:val="00B71E1C"/>
    <w:rsid w:val="00B71E27"/>
    <w:rsid w:val="00B71F68"/>
    <w:rsid w:val="00B72317"/>
    <w:rsid w:val="00B7273B"/>
    <w:rsid w:val="00B727B8"/>
    <w:rsid w:val="00B730B7"/>
    <w:rsid w:val="00B73453"/>
    <w:rsid w:val="00B7348E"/>
    <w:rsid w:val="00B737C7"/>
    <w:rsid w:val="00B73943"/>
    <w:rsid w:val="00B73B22"/>
    <w:rsid w:val="00B73B89"/>
    <w:rsid w:val="00B73E00"/>
    <w:rsid w:val="00B73E31"/>
    <w:rsid w:val="00B73E82"/>
    <w:rsid w:val="00B73FDA"/>
    <w:rsid w:val="00B74019"/>
    <w:rsid w:val="00B74A0D"/>
    <w:rsid w:val="00B74EB8"/>
    <w:rsid w:val="00B74EC0"/>
    <w:rsid w:val="00B7500E"/>
    <w:rsid w:val="00B7544B"/>
    <w:rsid w:val="00B75542"/>
    <w:rsid w:val="00B75667"/>
    <w:rsid w:val="00B7573F"/>
    <w:rsid w:val="00B758FA"/>
    <w:rsid w:val="00B75A5C"/>
    <w:rsid w:val="00B7607B"/>
    <w:rsid w:val="00B7646F"/>
    <w:rsid w:val="00B7682E"/>
    <w:rsid w:val="00B76BD7"/>
    <w:rsid w:val="00B76D52"/>
    <w:rsid w:val="00B77062"/>
    <w:rsid w:val="00B7709F"/>
    <w:rsid w:val="00B770A1"/>
    <w:rsid w:val="00B77104"/>
    <w:rsid w:val="00B77322"/>
    <w:rsid w:val="00B77405"/>
    <w:rsid w:val="00B774CC"/>
    <w:rsid w:val="00B77B57"/>
    <w:rsid w:val="00B77C6A"/>
    <w:rsid w:val="00B77D8A"/>
    <w:rsid w:val="00B80529"/>
    <w:rsid w:val="00B8053A"/>
    <w:rsid w:val="00B8069D"/>
    <w:rsid w:val="00B8075F"/>
    <w:rsid w:val="00B80795"/>
    <w:rsid w:val="00B807A5"/>
    <w:rsid w:val="00B80A5C"/>
    <w:rsid w:val="00B80F5B"/>
    <w:rsid w:val="00B81578"/>
    <w:rsid w:val="00B8166A"/>
    <w:rsid w:val="00B81684"/>
    <w:rsid w:val="00B816A2"/>
    <w:rsid w:val="00B817F4"/>
    <w:rsid w:val="00B818F8"/>
    <w:rsid w:val="00B81E96"/>
    <w:rsid w:val="00B81F1C"/>
    <w:rsid w:val="00B820AE"/>
    <w:rsid w:val="00B821AB"/>
    <w:rsid w:val="00B82A8C"/>
    <w:rsid w:val="00B830F7"/>
    <w:rsid w:val="00B8321E"/>
    <w:rsid w:val="00B83328"/>
    <w:rsid w:val="00B83416"/>
    <w:rsid w:val="00B83727"/>
    <w:rsid w:val="00B837F5"/>
    <w:rsid w:val="00B83949"/>
    <w:rsid w:val="00B839EB"/>
    <w:rsid w:val="00B83AC3"/>
    <w:rsid w:val="00B83B47"/>
    <w:rsid w:val="00B83DAC"/>
    <w:rsid w:val="00B83DF6"/>
    <w:rsid w:val="00B84411"/>
    <w:rsid w:val="00B84648"/>
    <w:rsid w:val="00B847EE"/>
    <w:rsid w:val="00B8489E"/>
    <w:rsid w:val="00B84BE8"/>
    <w:rsid w:val="00B84BFE"/>
    <w:rsid w:val="00B84E75"/>
    <w:rsid w:val="00B85076"/>
    <w:rsid w:val="00B852AE"/>
    <w:rsid w:val="00B85441"/>
    <w:rsid w:val="00B855A8"/>
    <w:rsid w:val="00B8563B"/>
    <w:rsid w:val="00B85781"/>
    <w:rsid w:val="00B85837"/>
    <w:rsid w:val="00B85C9C"/>
    <w:rsid w:val="00B85F1A"/>
    <w:rsid w:val="00B85F67"/>
    <w:rsid w:val="00B862C5"/>
    <w:rsid w:val="00B86315"/>
    <w:rsid w:val="00B86557"/>
    <w:rsid w:val="00B86991"/>
    <w:rsid w:val="00B86D87"/>
    <w:rsid w:val="00B87324"/>
    <w:rsid w:val="00B87774"/>
    <w:rsid w:val="00B87809"/>
    <w:rsid w:val="00B87B9C"/>
    <w:rsid w:val="00B87C60"/>
    <w:rsid w:val="00B90165"/>
    <w:rsid w:val="00B9076E"/>
    <w:rsid w:val="00B9090A"/>
    <w:rsid w:val="00B90B95"/>
    <w:rsid w:val="00B910C8"/>
    <w:rsid w:val="00B91356"/>
    <w:rsid w:val="00B916FC"/>
    <w:rsid w:val="00B91E9D"/>
    <w:rsid w:val="00B922C4"/>
    <w:rsid w:val="00B92509"/>
    <w:rsid w:val="00B926E0"/>
    <w:rsid w:val="00B92881"/>
    <w:rsid w:val="00B92AD4"/>
    <w:rsid w:val="00B92BF1"/>
    <w:rsid w:val="00B92D94"/>
    <w:rsid w:val="00B92FF3"/>
    <w:rsid w:val="00B932E1"/>
    <w:rsid w:val="00B935AC"/>
    <w:rsid w:val="00B93C36"/>
    <w:rsid w:val="00B93F30"/>
    <w:rsid w:val="00B94054"/>
    <w:rsid w:val="00B94253"/>
    <w:rsid w:val="00B942ED"/>
    <w:rsid w:val="00B9436E"/>
    <w:rsid w:val="00B94521"/>
    <w:rsid w:val="00B946E7"/>
    <w:rsid w:val="00B94759"/>
    <w:rsid w:val="00B94A8C"/>
    <w:rsid w:val="00B9504C"/>
    <w:rsid w:val="00B950E8"/>
    <w:rsid w:val="00B95372"/>
    <w:rsid w:val="00B954FC"/>
    <w:rsid w:val="00B957B0"/>
    <w:rsid w:val="00B95A04"/>
    <w:rsid w:val="00B95A42"/>
    <w:rsid w:val="00B95C49"/>
    <w:rsid w:val="00B95EEF"/>
    <w:rsid w:val="00B95F2C"/>
    <w:rsid w:val="00B95FD7"/>
    <w:rsid w:val="00B95FE8"/>
    <w:rsid w:val="00B96228"/>
    <w:rsid w:val="00B962CF"/>
    <w:rsid w:val="00B96313"/>
    <w:rsid w:val="00B96B35"/>
    <w:rsid w:val="00B96CF0"/>
    <w:rsid w:val="00B96DA2"/>
    <w:rsid w:val="00B97059"/>
    <w:rsid w:val="00B970D2"/>
    <w:rsid w:val="00B977E6"/>
    <w:rsid w:val="00B97BAB"/>
    <w:rsid w:val="00BA047F"/>
    <w:rsid w:val="00BA05EA"/>
    <w:rsid w:val="00BA067F"/>
    <w:rsid w:val="00BA06A2"/>
    <w:rsid w:val="00BA098E"/>
    <w:rsid w:val="00BA0A4B"/>
    <w:rsid w:val="00BA0B42"/>
    <w:rsid w:val="00BA0C20"/>
    <w:rsid w:val="00BA0C85"/>
    <w:rsid w:val="00BA0DD4"/>
    <w:rsid w:val="00BA0E06"/>
    <w:rsid w:val="00BA1028"/>
    <w:rsid w:val="00BA13E0"/>
    <w:rsid w:val="00BA141F"/>
    <w:rsid w:val="00BA1704"/>
    <w:rsid w:val="00BA17C4"/>
    <w:rsid w:val="00BA1D07"/>
    <w:rsid w:val="00BA21CB"/>
    <w:rsid w:val="00BA24F8"/>
    <w:rsid w:val="00BA270E"/>
    <w:rsid w:val="00BA2729"/>
    <w:rsid w:val="00BA283C"/>
    <w:rsid w:val="00BA2878"/>
    <w:rsid w:val="00BA2AEB"/>
    <w:rsid w:val="00BA2B41"/>
    <w:rsid w:val="00BA2F57"/>
    <w:rsid w:val="00BA320A"/>
    <w:rsid w:val="00BA3580"/>
    <w:rsid w:val="00BA3603"/>
    <w:rsid w:val="00BA3630"/>
    <w:rsid w:val="00BA388C"/>
    <w:rsid w:val="00BA3974"/>
    <w:rsid w:val="00BA3BBD"/>
    <w:rsid w:val="00BA3C13"/>
    <w:rsid w:val="00BA3CC9"/>
    <w:rsid w:val="00BA3D2F"/>
    <w:rsid w:val="00BA3F29"/>
    <w:rsid w:val="00BA40BE"/>
    <w:rsid w:val="00BA476B"/>
    <w:rsid w:val="00BA48E0"/>
    <w:rsid w:val="00BA4A97"/>
    <w:rsid w:val="00BA4B66"/>
    <w:rsid w:val="00BA4CF4"/>
    <w:rsid w:val="00BA4DAE"/>
    <w:rsid w:val="00BA54FB"/>
    <w:rsid w:val="00BA5A25"/>
    <w:rsid w:val="00BA5A66"/>
    <w:rsid w:val="00BA5BE2"/>
    <w:rsid w:val="00BA5C81"/>
    <w:rsid w:val="00BA5C97"/>
    <w:rsid w:val="00BA5DD8"/>
    <w:rsid w:val="00BA5EFB"/>
    <w:rsid w:val="00BA64F9"/>
    <w:rsid w:val="00BA659A"/>
    <w:rsid w:val="00BA68C1"/>
    <w:rsid w:val="00BA69FE"/>
    <w:rsid w:val="00BA6D50"/>
    <w:rsid w:val="00BA712E"/>
    <w:rsid w:val="00BA7423"/>
    <w:rsid w:val="00BA7688"/>
    <w:rsid w:val="00BA7950"/>
    <w:rsid w:val="00BA7AF7"/>
    <w:rsid w:val="00BA7D32"/>
    <w:rsid w:val="00BA7E79"/>
    <w:rsid w:val="00BA7EB0"/>
    <w:rsid w:val="00BA7F19"/>
    <w:rsid w:val="00BB008F"/>
    <w:rsid w:val="00BB014E"/>
    <w:rsid w:val="00BB022D"/>
    <w:rsid w:val="00BB02E2"/>
    <w:rsid w:val="00BB0528"/>
    <w:rsid w:val="00BB070E"/>
    <w:rsid w:val="00BB0B64"/>
    <w:rsid w:val="00BB0D75"/>
    <w:rsid w:val="00BB0DB8"/>
    <w:rsid w:val="00BB1286"/>
    <w:rsid w:val="00BB1C4F"/>
    <w:rsid w:val="00BB1C6F"/>
    <w:rsid w:val="00BB20E7"/>
    <w:rsid w:val="00BB225D"/>
    <w:rsid w:val="00BB2677"/>
    <w:rsid w:val="00BB277B"/>
    <w:rsid w:val="00BB2835"/>
    <w:rsid w:val="00BB284D"/>
    <w:rsid w:val="00BB2A2E"/>
    <w:rsid w:val="00BB2A9B"/>
    <w:rsid w:val="00BB2E3A"/>
    <w:rsid w:val="00BB2F95"/>
    <w:rsid w:val="00BB365A"/>
    <w:rsid w:val="00BB37B0"/>
    <w:rsid w:val="00BB3C4E"/>
    <w:rsid w:val="00BB3D91"/>
    <w:rsid w:val="00BB3F4C"/>
    <w:rsid w:val="00BB46A9"/>
    <w:rsid w:val="00BB4A42"/>
    <w:rsid w:val="00BB4DFC"/>
    <w:rsid w:val="00BB4ECA"/>
    <w:rsid w:val="00BB4FEF"/>
    <w:rsid w:val="00BB5075"/>
    <w:rsid w:val="00BB5321"/>
    <w:rsid w:val="00BB56F2"/>
    <w:rsid w:val="00BB57E0"/>
    <w:rsid w:val="00BB5846"/>
    <w:rsid w:val="00BB5AF4"/>
    <w:rsid w:val="00BB5B21"/>
    <w:rsid w:val="00BB61DC"/>
    <w:rsid w:val="00BB6258"/>
    <w:rsid w:val="00BB6388"/>
    <w:rsid w:val="00BB6431"/>
    <w:rsid w:val="00BB645D"/>
    <w:rsid w:val="00BB6472"/>
    <w:rsid w:val="00BB6E5C"/>
    <w:rsid w:val="00BB7025"/>
    <w:rsid w:val="00BB71EC"/>
    <w:rsid w:val="00BB724B"/>
    <w:rsid w:val="00BB740F"/>
    <w:rsid w:val="00BB7530"/>
    <w:rsid w:val="00BB77BF"/>
    <w:rsid w:val="00BB7DB1"/>
    <w:rsid w:val="00BB7DD7"/>
    <w:rsid w:val="00BB7E7E"/>
    <w:rsid w:val="00BC05A9"/>
    <w:rsid w:val="00BC05EA"/>
    <w:rsid w:val="00BC0AE6"/>
    <w:rsid w:val="00BC1605"/>
    <w:rsid w:val="00BC16BF"/>
    <w:rsid w:val="00BC1B4B"/>
    <w:rsid w:val="00BC1DE6"/>
    <w:rsid w:val="00BC201A"/>
    <w:rsid w:val="00BC2412"/>
    <w:rsid w:val="00BC285D"/>
    <w:rsid w:val="00BC2BC7"/>
    <w:rsid w:val="00BC2DB4"/>
    <w:rsid w:val="00BC2F45"/>
    <w:rsid w:val="00BC33C6"/>
    <w:rsid w:val="00BC344E"/>
    <w:rsid w:val="00BC362F"/>
    <w:rsid w:val="00BC38B8"/>
    <w:rsid w:val="00BC3CF8"/>
    <w:rsid w:val="00BC3DB1"/>
    <w:rsid w:val="00BC3F24"/>
    <w:rsid w:val="00BC4B8A"/>
    <w:rsid w:val="00BC4B9C"/>
    <w:rsid w:val="00BC4E58"/>
    <w:rsid w:val="00BC5181"/>
    <w:rsid w:val="00BC52BA"/>
    <w:rsid w:val="00BC56C1"/>
    <w:rsid w:val="00BC5C66"/>
    <w:rsid w:val="00BC5CE2"/>
    <w:rsid w:val="00BC5CED"/>
    <w:rsid w:val="00BC6193"/>
    <w:rsid w:val="00BC642E"/>
    <w:rsid w:val="00BC66C2"/>
    <w:rsid w:val="00BC6742"/>
    <w:rsid w:val="00BC71C5"/>
    <w:rsid w:val="00BC7307"/>
    <w:rsid w:val="00BC7659"/>
    <w:rsid w:val="00BC7771"/>
    <w:rsid w:val="00BC791C"/>
    <w:rsid w:val="00BC7A42"/>
    <w:rsid w:val="00BC7E6E"/>
    <w:rsid w:val="00BD013E"/>
    <w:rsid w:val="00BD02D0"/>
    <w:rsid w:val="00BD0383"/>
    <w:rsid w:val="00BD082C"/>
    <w:rsid w:val="00BD093E"/>
    <w:rsid w:val="00BD0CC9"/>
    <w:rsid w:val="00BD0FC4"/>
    <w:rsid w:val="00BD1122"/>
    <w:rsid w:val="00BD13ED"/>
    <w:rsid w:val="00BD140B"/>
    <w:rsid w:val="00BD1749"/>
    <w:rsid w:val="00BD198C"/>
    <w:rsid w:val="00BD238C"/>
    <w:rsid w:val="00BD25E5"/>
    <w:rsid w:val="00BD29E3"/>
    <w:rsid w:val="00BD2A08"/>
    <w:rsid w:val="00BD2E7E"/>
    <w:rsid w:val="00BD2F55"/>
    <w:rsid w:val="00BD3141"/>
    <w:rsid w:val="00BD3837"/>
    <w:rsid w:val="00BD385B"/>
    <w:rsid w:val="00BD386B"/>
    <w:rsid w:val="00BD3C69"/>
    <w:rsid w:val="00BD3D7A"/>
    <w:rsid w:val="00BD4355"/>
    <w:rsid w:val="00BD4A64"/>
    <w:rsid w:val="00BD4C30"/>
    <w:rsid w:val="00BD5310"/>
    <w:rsid w:val="00BD5A26"/>
    <w:rsid w:val="00BD5A74"/>
    <w:rsid w:val="00BD5C2C"/>
    <w:rsid w:val="00BD5D4D"/>
    <w:rsid w:val="00BD5DC3"/>
    <w:rsid w:val="00BD5F23"/>
    <w:rsid w:val="00BD614C"/>
    <w:rsid w:val="00BD6409"/>
    <w:rsid w:val="00BD6509"/>
    <w:rsid w:val="00BD689C"/>
    <w:rsid w:val="00BD6909"/>
    <w:rsid w:val="00BD6A22"/>
    <w:rsid w:val="00BD78B8"/>
    <w:rsid w:val="00BD7A82"/>
    <w:rsid w:val="00BD7EB4"/>
    <w:rsid w:val="00BD7F9E"/>
    <w:rsid w:val="00BE067E"/>
    <w:rsid w:val="00BE072F"/>
    <w:rsid w:val="00BE0C3B"/>
    <w:rsid w:val="00BE1249"/>
    <w:rsid w:val="00BE13B8"/>
    <w:rsid w:val="00BE1524"/>
    <w:rsid w:val="00BE197A"/>
    <w:rsid w:val="00BE1A06"/>
    <w:rsid w:val="00BE1B3A"/>
    <w:rsid w:val="00BE1B63"/>
    <w:rsid w:val="00BE23B3"/>
    <w:rsid w:val="00BE24D8"/>
    <w:rsid w:val="00BE26B4"/>
    <w:rsid w:val="00BE2AE0"/>
    <w:rsid w:val="00BE2E99"/>
    <w:rsid w:val="00BE331D"/>
    <w:rsid w:val="00BE373A"/>
    <w:rsid w:val="00BE3AFA"/>
    <w:rsid w:val="00BE3F52"/>
    <w:rsid w:val="00BE403F"/>
    <w:rsid w:val="00BE4286"/>
    <w:rsid w:val="00BE45C1"/>
    <w:rsid w:val="00BE4A06"/>
    <w:rsid w:val="00BE4C08"/>
    <w:rsid w:val="00BE4E52"/>
    <w:rsid w:val="00BE4F12"/>
    <w:rsid w:val="00BE51C7"/>
    <w:rsid w:val="00BE53BF"/>
    <w:rsid w:val="00BE5515"/>
    <w:rsid w:val="00BE5613"/>
    <w:rsid w:val="00BE5626"/>
    <w:rsid w:val="00BE5772"/>
    <w:rsid w:val="00BE5813"/>
    <w:rsid w:val="00BE58E7"/>
    <w:rsid w:val="00BE5A76"/>
    <w:rsid w:val="00BE5C7E"/>
    <w:rsid w:val="00BE5CD9"/>
    <w:rsid w:val="00BE620C"/>
    <w:rsid w:val="00BE637C"/>
    <w:rsid w:val="00BE65B3"/>
    <w:rsid w:val="00BE68A4"/>
    <w:rsid w:val="00BE68B9"/>
    <w:rsid w:val="00BE7265"/>
    <w:rsid w:val="00BE757D"/>
    <w:rsid w:val="00BE7662"/>
    <w:rsid w:val="00BE7B27"/>
    <w:rsid w:val="00BE7D11"/>
    <w:rsid w:val="00BF02E6"/>
    <w:rsid w:val="00BF0A66"/>
    <w:rsid w:val="00BF10D2"/>
    <w:rsid w:val="00BF10D6"/>
    <w:rsid w:val="00BF120B"/>
    <w:rsid w:val="00BF1309"/>
    <w:rsid w:val="00BF15C5"/>
    <w:rsid w:val="00BF16D2"/>
    <w:rsid w:val="00BF17E0"/>
    <w:rsid w:val="00BF18B9"/>
    <w:rsid w:val="00BF1AB6"/>
    <w:rsid w:val="00BF1B70"/>
    <w:rsid w:val="00BF21BE"/>
    <w:rsid w:val="00BF220D"/>
    <w:rsid w:val="00BF2484"/>
    <w:rsid w:val="00BF2817"/>
    <w:rsid w:val="00BF293D"/>
    <w:rsid w:val="00BF29CE"/>
    <w:rsid w:val="00BF2C65"/>
    <w:rsid w:val="00BF31CB"/>
    <w:rsid w:val="00BF35B8"/>
    <w:rsid w:val="00BF3AE6"/>
    <w:rsid w:val="00BF3C10"/>
    <w:rsid w:val="00BF3CFC"/>
    <w:rsid w:val="00BF44BB"/>
    <w:rsid w:val="00BF46BC"/>
    <w:rsid w:val="00BF46F1"/>
    <w:rsid w:val="00BF4923"/>
    <w:rsid w:val="00BF4987"/>
    <w:rsid w:val="00BF4B69"/>
    <w:rsid w:val="00BF4EEC"/>
    <w:rsid w:val="00BF5350"/>
    <w:rsid w:val="00BF54E3"/>
    <w:rsid w:val="00BF55D0"/>
    <w:rsid w:val="00BF5623"/>
    <w:rsid w:val="00BF56A8"/>
    <w:rsid w:val="00BF577B"/>
    <w:rsid w:val="00BF5877"/>
    <w:rsid w:val="00BF5F10"/>
    <w:rsid w:val="00BF608F"/>
    <w:rsid w:val="00BF60E3"/>
    <w:rsid w:val="00BF6154"/>
    <w:rsid w:val="00BF647E"/>
    <w:rsid w:val="00BF64F6"/>
    <w:rsid w:val="00BF6597"/>
    <w:rsid w:val="00BF68D0"/>
    <w:rsid w:val="00BF6A60"/>
    <w:rsid w:val="00BF6BC0"/>
    <w:rsid w:val="00BF6FBF"/>
    <w:rsid w:val="00BF70A1"/>
    <w:rsid w:val="00BF70F8"/>
    <w:rsid w:val="00BF79A4"/>
    <w:rsid w:val="00BF7CDD"/>
    <w:rsid w:val="00BF7D43"/>
    <w:rsid w:val="00BF7FE5"/>
    <w:rsid w:val="00C003F3"/>
    <w:rsid w:val="00C007CA"/>
    <w:rsid w:val="00C00F10"/>
    <w:rsid w:val="00C00F1A"/>
    <w:rsid w:val="00C010F5"/>
    <w:rsid w:val="00C01799"/>
    <w:rsid w:val="00C01835"/>
    <w:rsid w:val="00C01DFD"/>
    <w:rsid w:val="00C01ECC"/>
    <w:rsid w:val="00C02192"/>
    <w:rsid w:val="00C02571"/>
    <w:rsid w:val="00C0279C"/>
    <w:rsid w:val="00C02C95"/>
    <w:rsid w:val="00C02CDE"/>
    <w:rsid w:val="00C03096"/>
    <w:rsid w:val="00C03B7B"/>
    <w:rsid w:val="00C03C30"/>
    <w:rsid w:val="00C042B9"/>
    <w:rsid w:val="00C04339"/>
    <w:rsid w:val="00C04C68"/>
    <w:rsid w:val="00C04C6C"/>
    <w:rsid w:val="00C04DE2"/>
    <w:rsid w:val="00C04E57"/>
    <w:rsid w:val="00C05083"/>
    <w:rsid w:val="00C0515B"/>
    <w:rsid w:val="00C05395"/>
    <w:rsid w:val="00C05434"/>
    <w:rsid w:val="00C055E1"/>
    <w:rsid w:val="00C057E0"/>
    <w:rsid w:val="00C05863"/>
    <w:rsid w:val="00C05C20"/>
    <w:rsid w:val="00C05D67"/>
    <w:rsid w:val="00C06031"/>
    <w:rsid w:val="00C06066"/>
    <w:rsid w:val="00C06405"/>
    <w:rsid w:val="00C0648A"/>
    <w:rsid w:val="00C067A4"/>
    <w:rsid w:val="00C0687D"/>
    <w:rsid w:val="00C06F8C"/>
    <w:rsid w:val="00C0704C"/>
    <w:rsid w:val="00C072D9"/>
    <w:rsid w:val="00C076D3"/>
    <w:rsid w:val="00C0796D"/>
    <w:rsid w:val="00C07A6C"/>
    <w:rsid w:val="00C07A84"/>
    <w:rsid w:val="00C07AE3"/>
    <w:rsid w:val="00C07AE4"/>
    <w:rsid w:val="00C07AE7"/>
    <w:rsid w:val="00C07C38"/>
    <w:rsid w:val="00C07C5C"/>
    <w:rsid w:val="00C104CE"/>
    <w:rsid w:val="00C10599"/>
    <w:rsid w:val="00C106AF"/>
    <w:rsid w:val="00C1078B"/>
    <w:rsid w:val="00C10EE4"/>
    <w:rsid w:val="00C10F46"/>
    <w:rsid w:val="00C10F7A"/>
    <w:rsid w:val="00C1114F"/>
    <w:rsid w:val="00C11183"/>
    <w:rsid w:val="00C11197"/>
    <w:rsid w:val="00C11529"/>
    <w:rsid w:val="00C1157C"/>
    <w:rsid w:val="00C11B11"/>
    <w:rsid w:val="00C11B8C"/>
    <w:rsid w:val="00C11C33"/>
    <w:rsid w:val="00C11C73"/>
    <w:rsid w:val="00C11E15"/>
    <w:rsid w:val="00C11FE5"/>
    <w:rsid w:val="00C11FF6"/>
    <w:rsid w:val="00C12068"/>
    <w:rsid w:val="00C122AA"/>
    <w:rsid w:val="00C12CB6"/>
    <w:rsid w:val="00C12D4D"/>
    <w:rsid w:val="00C12EB5"/>
    <w:rsid w:val="00C1328A"/>
    <w:rsid w:val="00C132B0"/>
    <w:rsid w:val="00C13504"/>
    <w:rsid w:val="00C139FD"/>
    <w:rsid w:val="00C13C8A"/>
    <w:rsid w:val="00C13CAE"/>
    <w:rsid w:val="00C13F22"/>
    <w:rsid w:val="00C140FE"/>
    <w:rsid w:val="00C1412F"/>
    <w:rsid w:val="00C141A8"/>
    <w:rsid w:val="00C14346"/>
    <w:rsid w:val="00C145EF"/>
    <w:rsid w:val="00C14691"/>
    <w:rsid w:val="00C14EF0"/>
    <w:rsid w:val="00C14EF8"/>
    <w:rsid w:val="00C150EC"/>
    <w:rsid w:val="00C15135"/>
    <w:rsid w:val="00C15177"/>
    <w:rsid w:val="00C158A8"/>
    <w:rsid w:val="00C15915"/>
    <w:rsid w:val="00C159ED"/>
    <w:rsid w:val="00C1615A"/>
    <w:rsid w:val="00C16386"/>
    <w:rsid w:val="00C16562"/>
    <w:rsid w:val="00C165C6"/>
    <w:rsid w:val="00C1662C"/>
    <w:rsid w:val="00C16813"/>
    <w:rsid w:val="00C16B16"/>
    <w:rsid w:val="00C17099"/>
    <w:rsid w:val="00C170AE"/>
    <w:rsid w:val="00C173C6"/>
    <w:rsid w:val="00C173EB"/>
    <w:rsid w:val="00C17593"/>
    <w:rsid w:val="00C176B6"/>
    <w:rsid w:val="00C17D7E"/>
    <w:rsid w:val="00C17D89"/>
    <w:rsid w:val="00C201E4"/>
    <w:rsid w:val="00C202D5"/>
    <w:rsid w:val="00C2068D"/>
    <w:rsid w:val="00C206C4"/>
    <w:rsid w:val="00C206EC"/>
    <w:rsid w:val="00C20A75"/>
    <w:rsid w:val="00C20CF1"/>
    <w:rsid w:val="00C20DD5"/>
    <w:rsid w:val="00C20EE7"/>
    <w:rsid w:val="00C20F2A"/>
    <w:rsid w:val="00C20F7B"/>
    <w:rsid w:val="00C2136B"/>
    <w:rsid w:val="00C217D8"/>
    <w:rsid w:val="00C21A8D"/>
    <w:rsid w:val="00C21B75"/>
    <w:rsid w:val="00C21DE4"/>
    <w:rsid w:val="00C226CE"/>
    <w:rsid w:val="00C22B63"/>
    <w:rsid w:val="00C22CA7"/>
    <w:rsid w:val="00C22F9A"/>
    <w:rsid w:val="00C231C9"/>
    <w:rsid w:val="00C232DD"/>
    <w:rsid w:val="00C23452"/>
    <w:rsid w:val="00C23571"/>
    <w:rsid w:val="00C23788"/>
    <w:rsid w:val="00C2423A"/>
    <w:rsid w:val="00C2449D"/>
    <w:rsid w:val="00C244D8"/>
    <w:rsid w:val="00C24789"/>
    <w:rsid w:val="00C24B84"/>
    <w:rsid w:val="00C24C24"/>
    <w:rsid w:val="00C24EE5"/>
    <w:rsid w:val="00C25038"/>
    <w:rsid w:val="00C250A4"/>
    <w:rsid w:val="00C250CF"/>
    <w:rsid w:val="00C253CC"/>
    <w:rsid w:val="00C2544D"/>
    <w:rsid w:val="00C258EC"/>
    <w:rsid w:val="00C259AA"/>
    <w:rsid w:val="00C259AB"/>
    <w:rsid w:val="00C26127"/>
    <w:rsid w:val="00C264DC"/>
    <w:rsid w:val="00C26871"/>
    <w:rsid w:val="00C2695A"/>
    <w:rsid w:val="00C26E70"/>
    <w:rsid w:val="00C26EB2"/>
    <w:rsid w:val="00C2708A"/>
    <w:rsid w:val="00C27156"/>
    <w:rsid w:val="00C274BE"/>
    <w:rsid w:val="00C275D9"/>
    <w:rsid w:val="00C2769D"/>
    <w:rsid w:val="00C27CD4"/>
    <w:rsid w:val="00C27E49"/>
    <w:rsid w:val="00C304FD"/>
    <w:rsid w:val="00C30715"/>
    <w:rsid w:val="00C307FA"/>
    <w:rsid w:val="00C30845"/>
    <w:rsid w:val="00C3093E"/>
    <w:rsid w:val="00C30973"/>
    <w:rsid w:val="00C30C4B"/>
    <w:rsid w:val="00C30D3F"/>
    <w:rsid w:val="00C30DAA"/>
    <w:rsid w:val="00C30E1F"/>
    <w:rsid w:val="00C30E25"/>
    <w:rsid w:val="00C30F1F"/>
    <w:rsid w:val="00C30FB5"/>
    <w:rsid w:val="00C31089"/>
    <w:rsid w:val="00C312AD"/>
    <w:rsid w:val="00C31412"/>
    <w:rsid w:val="00C314DF"/>
    <w:rsid w:val="00C315D4"/>
    <w:rsid w:val="00C3175A"/>
    <w:rsid w:val="00C318B7"/>
    <w:rsid w:val="00C319A2"/>
    <w:rsid w:val="00C319A3"/>
    <w:rsid w:val="00C31B49"/>
    <w:rsid w:val="00C31FB2"/>
    <w:rsid w:val="00C3205E"/>
    <w:rsid w:val="00C3208A"/>
    <w:rsid w:val="00C321D9"/>
    <w:rsid w:val="00C329C0"/>
    <w:rsid w:val="00C32B35"/>
    <w:rsid w:val="00C32BB7"/>
    <w:rsid w:val="00C32CCE"/>
    <w:rsid w:val="00C32F2C"/>
    <w:rsid w:val="00C330F0"/>
    <w:rsid w:val="00C335C1"/>
    <w:rsid w:val="00C337EC"/>
    <w:rsid w:val="00C339DE"/>
    <w:rsid w:val="00C33AA7"/>
    <w:rsid w:val="00C33DCE"/>
    <w:rsid w:val="00C34179"/>
    <w:rsid w:val="00C3463A"/>
    <w:rsid w:val="00C346BB"/>
    <w:rsid w:val="00C346C1"/>
    <w:rsid w:val="00C34BDB"/>
    <w:rsid w:val="00C34C03"/>
    <w:rsid w:val="00C34C05"/>
    <w:rsid w:val="00C34CB6"/>
    <w:rsid w:val="00C34D4B"/>
    <w:rsid w:val="00C34F16"/>
    <w:rsid w:val="00C3502D"/>
    <w:rsid w:val="00C3566B"/>
    <w:rsid w:val="00C35B23"/>
    <w:rsid w:val="00C35CF8"/>
    <w:rsid w:val="00C35D91"/>
    <w:rsid w:val="00C36050"/>
    <w:rsid w:val="00C361B0"/>
    <w:rsid w:val="00C361CF"/>
    <w:rsid w:val="00C367B9"/>
    <w:rsid w:val="00C36DAD"/>
    <w:rsid w:val="00C36E8B"/>
    <w:rsid w:val="00C37050"/>
    <w:rsid w:val="00C3758F"/>
    <w:rsid w:val="00C376E1"/>
    <w:rsid w:val="00C37CA6"/>
    <w:rsid w:val="00C37CDF"/>
    <w:rsid w:val="00C37E56"/>
    <w:rsid w:val="00C37F8D"/>
    <w:rsid w:val="00C40162"/>
    <w:rsid w:val="00C4018E"/>
    <w:rsid w:val="00C401C9"/>
    <w:rsid w:val="00C404D5"/>
    <w:rsid w:val="00C404E9"/>
    <w:rsid w:val="00C405C9"/>
    <w:rsid w:val="00C40734"/>
    <w:rsid w:val="00C40B7D"/>
    <w:rsid w:val="00C40CD4"/>
    <w:rsid w:val="00C40D74"/>
    <w:rsid w:val="00C41057"/>
    <w:rsid w:val="00C411E2"/>
    <w:rsid w:val="00C41356"/>
    <w:rsid w:val="00C41428"/>
    <w:rsid w:val="00C41A83"/>
    <w:rsid w:val="00C41E0C"/>
    <w:rsid w:val="00C41E8D"/>
    <w:rsid w:val="00C42013"/>
    <w:rsid w:val="00C42130"/>
    <w:rsid w:val="00C424A1"/>
    <w:rsid w:val="00C42784"/>
    <w:rsid w:val="00C429E1"/>
    <w:rsid w:val="00C42AC1"/>
    <w:rsid w:val="00C42B1D"/>
    <w:rsid w:val="00C42F8C"/>
    <w:rsid w:val="00C4357E"/>
    <w:rsid w:val="00C439F0"/>
    <w:rsid w:val="00C43A2B"/>
    <w:rsid w:val="00C43C3F"/>
    <w:rsid w:val="00C43CE7"/>
    <w:rsid w:val="00C4401A"/>
    <w:rsid w:val="00C44189"/>
    <w:rsid w:val="00C44618"/>
    <w:rsid w:val="00C447FB"/>
    <w:rsid w:val="00C44F96"/>
    <w:rsid w:val="00C44FF2"/>
    <w:rsid w:val="00C455FA"/>
    <w:rsid w:val="00C4587D"/>
    <w:rsid w:val="00C45C66"/>
    <w:rsid w:val="00C45F39"/>
    <w:rsid w:val="00C462EA"/>
    <w:rsid w:val="00C46315"/>
    <w:rsid w:val="00C4683F"/>
    <w:rsid w:val="00C46D23"/>
    <w:rsid w:val="00C470AA"/>
    <w:rsid w:val="00C47227"/>
    <w:rsid w:val="00C47AE8"/>
    <w:rsid w:val="00C47B93"/>
    <w:rsid w:val="00C47B9B"/>
    <w:rsid w:val="00C47BDE"/>
    <w:rsid w:val="00C47CAC"/>
    <w:rsid w:val="00C47E32"/>
    <w:rsid w:val="00C47EC4"/>
    <w:rsid w:val="00C502CA"/>
    <w:rsid w:val="00C505D3"/>
    <w:rsid w:val="00C506A8"/>
    <w:rsid w:val="00C50728"/>
    <w:rsid w:val="00C508B7"/>
    <w:rsid w:val="00C509D3"/>
    <w:rsid w:val="00C51696"/>
    <w:rsid w:val="00C51780"/>
    <w:rsid w:val="00C5193F"/>
    <w:rsid w:val="00C51D11"/>
    <w:rsid w:val="00C51D30"/>
    <w:rsid w:val="00C51F21"/>
    <w:rsid w:val="00C521CD"/>
    <w:rsid w:val="00C5239C"/>
    <w:rsid w:val="00C524A0"/>
    <w:rsid w:val="00C5257E"/>
    <w:rsid w:val="00C52D5C"/>
    <w:rsid w:val="00C52E47"/>
    <w:rsid w:val="00C531B4"/>
    <w:rsid w:val="00C532F9"/>
    <w:rsid w:val="00C53E22"/>
    <w:rsid w:val="00C543D1"/>
    <w:rsid w:val="00C5476F"/>
    <w:rsid w:val="00C54C14"/>
    <w:rsid w:val="00C54C62"/>
    <w:rsid w:val="00C54CBD"/>
    <w:rsid w:val="00C54CDD"/>
    <w:rsid w:val="00C55429"/>
    <w:rsid w:val="00C55639"/>
    <w:rsid w:val="00C556CD"/>
    <w:rsid w:val="00C557D2"/>
    <w:rsid w:val="00C55892"/>
    <w:rsid w:val="00C5589B"/>
    <w:rsid w:val="00C55A58"/>
    <w:rsid w:val="00C55E23"/>
    <w:rsid w:val="00C5638E"/>
    <w:rsid w:val="00C567AF"/>
    <w:rsid w:val="00C56918"/>
    <w:rsid w:val="00C569CA"/>
    <w:rsid w:val="00C56C80"/>
    <w:rsid w:val="00C56E9C"/>
    <w:rsid w:val="00C57301"/>
    <w:rsid w:val="00C5733A"/>
    <w:rsid w:val="00C57CC6"/>
    <w:rsid w:val="00C57D43"/>
    <w:rsid w:val="00C57D83"/>
    <w:rsid w:val="00C57FA2"/>
    <w:rsid w:val="00C601EB"/>
    <w:rsid w:val="00C6027E"/>
    <w:rsid w:val="00C602BA"/>
    <w:rsid w:val="00C602DB"/>
    <w:rsid w:val="00C60450"/>
    <w:rsid w:val="00C6048B"/>
    <w:rsid w:val="00C605AC"/>
    <w:rsid w:val="00C60708"/>
    <w:rsid w:val="00C60EC1"/>
    <w:rsid w:val="00C61061"/>
    <w:rsid w:val="00C613E1"/>
    <w:rsid w:val="00C61586"/>
    <w:rsid w:val="00C619CD"/>
    <w:rsid w:val="00C61B5A"/>
    <w:rsid w:val="00C61D30"/>
    <w:rsid w:val="00C61E03"/>
    <w:rsid w:val="00C61EA9"/>
    <w:rsid w:val="00C61EE5"/>
    <w:rsid w:val="00C61F9F"/>
    <w:rsid w:val="00C62003"/>
    <w:rsid w:val="00C62027"/>
    <w:rsid w:val="00C62700"/>
    <w:rsid w:val="00C62818"/>
    <w:rsid w:val="00C62997"/>
    <w:rsid w:val="00C62A3E"/>
    <w:rsid w:val="00C62C0B"/>
    <w:rsid w:val="00C62DC6"/>
    <w:rsid w:val="00C63152"/>
    <w:rsid w:val="00C63397"/>
    <w:rsid w:val="00C633AB"/>
    <w:rsid w:val="00C6343A"/>
    <w:rsid w:val="00C636B0"/>
    <w:rsid w:val="00C63D05"/>
    <w:rsid w:val="00C63F92"/>
    <w:rsid w:val="00C64077"/>
    <w:rsid w:val="00C64358"/>
    <w:rsid w:val="00C647F7"/>
    <w:rsid w:val="00C64849"/>
    <w:rsid w:val="00C64EEE"/>
    <w:rsid w:val="00C6560B"/>
    <w:rsid w:val="00C6560D"/>
    <w:rsid w:val="00C65A91"/>
    <w:rsid w:val="00C65ADD"/>
    <w:rsid w:val="00C65D24"/>
    <w:rsid w:val="00C65E0D"/>
    <w:rsid w:val="00C65EE7"/>
    <w:rsid w:val="00C65F58"/>
    <w:rsid w:val="00C664FE"/>
    <w:rsid w:val="00C66571"/>
    <w:rsid w:val="00C666DB"/>
    <w:rsid w:val="00C667F6"/>
    <w:rsid w:val="00C66C34"/>
    <w:rsid w:val="00C66EA8"/>
    <w:rsid w:val="00C67212"/>
    <w:rsid w:val="00C679E1"/>
    <w:rsid w:val="00C67F34"/>
    <w:rsid w:val="00C70366"/>
    <w:rsid w:val="00C7040D"/>
    <w:rsid w:val="00C70555"/>
    <w:rsid w:val="00C7087E"/>
    <w:rsid w:val="00C70B8C"/>
    <w:rsid w:val="00C70EB6"/>
    <w:rsid w:val="00C712F9"/>
    <w:rsid w:val="00C71327"/>
    <w:rsid w:val="00C713A1"/>
    <w:rsid w:val="00C71468"/>
    <w:rsid w:val="00C716BA"/>
    <w:rsid w:val="00C7233D"/>
    <w:rsid w:val="00C723AF"/>
    <w:rsid w:val="00C723CA"/>
    <w:rsid w:val="00C72EF5"/>
    <w:rsid w:val="00C72F3E"/>
    <w:rsid w:val="00C7322E"/>
    <w:rsid w:val="00C7330C"/>
    <w:rsid w:val="00C733ED"/>
    <w:rsid w:val="00C7357D"/>
    <w:rsid w:val="00C73BC2"/>
    <w:rsid w:val="00C73BF6"/>
    <w:rsid w:val="00C73C1B"/>
    <w:rsid w:val="00C73F38"/>
    <w:rsid w:val="00C74157"/>
    <w:rsid w:val="00C7448E"/>
    <w:rsid w:val="00C744F2"/>
    <w:rsid w:val="00C746FA"/>
    <w:rsid w:val="00C74859"/>
    <w:rsid w:val="00C748E2"/>
    <w:rsid w:val="00C7490B"/>
    <w:rsid w:val="00C74B2A"/>
    <w:rsid w:val="00C75004"/>
    <w:rsid w:val="00C750DD"/>
    <w:rsid w:val="00C755E8"/>
    <w:rsid w:val="00C756A4"/>
    <w:rsid w:val="00C7570B"/>
    <w:rsid w:val="00C75970"/>
    <w:rsid w:val="00C75AC4"/>
    <w:rsid w:val="00C75C9D"/>
    <w:rsid w:val="00C7676E"/>
    <w:rsid w:val="00C76952"/>
    <w:rsid w:val="00C76AE7"/>
    <w:rsid w:val="00C76F5D"/>
    <w:rsid w:val="00C7731D"/>
    <w:rsid w:val="00C7799E"/>
    <w:rsid w:val="00C80441"/>
    <w:rsid w:val="00C80547"/>
    <w:rsid w:val="00C80A0C"/>
    <w:rsid w:val="00C80A45"/>
    <w:rsid w:val="00C80DB5"/>
    <w:rsid w:val="00C818BE"/>
    <w:rsid w:val="00C8198E"/>
    <w:rsid w:val="00C819C2"/>
    <w:rsid w:val="00C81B30"/>
    <w:rsid w:val="00C8220B"/>
    <w:rsid w:val="00C82387"/>
    <w:rsid w:val="00C823D0"/>
    <w:rsid w:val="00C828F7"/>
    <w:rsid w:val="00C82AEC"/>
    <w:rsid w:val="00C83012"/>
    <w:rsid w:val="00C831FC"/>
    <w:rsid w:val="00C8395C"/>
    <w:rsid w:val="00C83D50"/>
    <w:rsid w:val="00C840E0"/>
    <w:rsid w:val="00C841E0"/>
    <w:rsid w:val="00C84231"/>
    <w:rsid w:val="00C84635"/>
    <w:rsid w:val="00C847C8"/>
    <w:rsid w:val="00C84A3B"/>
    <w:rsid w:val="00C84CD6"/>
    <w:rsid w:val="00C84D5A"/>
    <w:rsid w:val="00C85034"/>
    <w:rsid w:val="00C85214"/>
    <w:rsid w:val="00C8534D"/>
    <w:rsid w:val="00C85460"/>
    <w:rsid w:val="00C856B4"/>
    <w:rsid w:val="00C856CB"/>
    <w:rsid w:val="00C85A6C"/>
    <w:rsid w:val="00C85B97"/>
    <w:rsid w:val="00C85DD1"/>
    <w:rsid w:val="00C85F12"/>
    <w:rsid w:val="00C8605C"/>
    <w:rsid w:val="00C86379"/>
    <w:rsid w:val="00C864DB"/>
    <w:rsid w:val="00C8669B"/>
    <w:rsid w:val="00C86CA2"/>
    <w:rsid w:val="00C86F1A"/>
    <w:rsid w:val="00C870BA"/>
    <w:rsid w:val="00C871CF"/>
    <w:rsid w:val="00C873D5"/>
    <w:rsid w:val="00C8781D"/>
    <w:rsid w:val="00C878E9"/>
    <w:rsid w:val="00C87A95"/>
    <w:rsid w:val="00C87AF9"/>
    <w:rsid w:val="00C87C41"/>
    <w:rsid w:val="00C87D11"/>
    <w:rsid w:val="00C87DD4"/>
    <w:rsid w:val="00C901A9"/>
    <w:rsid w:val="00C9047A"/>
    <w:rsid w:val="00C905AC"/>
    <w:rsid w:val="00C905B5"/>
    <w:rsid w:val="00C905E1"/>
    <w:rsid w:val="00C9065E"/>
    <w:rsid w:val="00C90B43"/>
    <w:rsid w:val="00C90C65"/>
    <w:rsid w:val="00C90C82"/>
    <w:rsid w:val="00C90F7A"/>
    <w:rsid w:val="00C911EF"/>
    <w:rsid w:val="00C91207"/>
    <w:rsid w:val="00C9129A"/>
    <w:rsid w:val="00C9154D"/>
    <w:rsid w:val="00C915C3"/>
    <w:rsid w:val="00C9182F"/>
    <w:rsid w:val="00C91CFB"/>
    <w:rsid w:val="00C91FAC"/>
    <w:rsid w:val="00C9220C"/>
    <w:rsid w:val="00C922C5"/>
    <w:rsid w:val="00C92352"/>
    <w:rsid w:val="00C923B7"/>
    <w:rsid w:val="00C92534"/>
    <w:rsid w:val="00C926F6"/>
    <w:rsid w:val="00C927AB"/>
    <w:rsid w:val="00C92C2A"/>
    <w:rsid w:val="00C92D53"/>
    <w:rsid w:val="00C9318C"/>
    <w:rsid w:val="00C93297"/>
    <w:rsid w:val="00C932D9"/>
    <w:rsid w:val="00C93533"/>
    <w:rsid w:val="00C93543"/>
    <w:rsid w:val="00C940BA"/>
    <w:rsid w:val="00C94279"/>
    <w:rsid w:val="00C945EC"/>
    <w:rsid w:val="00C94B58"/>
    <w:rsid w:val="00C94BBA"/>
    <w:rsid w:val="00C94E45"/>
    <w:rsid w:val="00C95300"/>
    <w:rsid w:val="00C95548"/>
    <w:rsid w:val="00C955F6"/>
    <w:rsid w:val="00C95656"/>
    <w:rsid w:val="00C95730"/>
    <w:rsid w:val="00C95962"/>
    <w:rsid w:val="00C959AA"/>
    <w:rsid w:val="00C959D1"/>
    <w:rsid w:val="00C95EC0"/>
    <w:rsid w:val="00C9633F"/>
    <w:rsid w:val="00C963E1"/>
    <w:rsid w:val="00C965AD"/>
    <w:rsid w:val="00C96A24"/>
    <w:rsid w:val="00C96D37"/>
    <w:rsid w:val="00C96D71"/>
    <w:rsid w:val="00C96F89"/>
    <w:rsid w:val="00C96FE0"/>
    <w:rsid w:val="00C9730E"/>
    <w:rsid w:val="00C97572"/>
    <w:rsid w:val="00C97671"/>
    <w:rsid w:val="00C9785E"/>
    <w:rsid w:val="00C97AF1"/>
    <w:rsid w:val="00C97BC8"/>
    <w:rsid w:val="00C97D77"/>
    <w:rsid w:val="00CA09AA"/>
    <w:rsid w:val="00CA0AA8"/>
    <w:rsid w:val="00CA0FCC"/>
    <w:rsid w:val="00CA114D"/>
    <w:rsid w:val="00CA1225"/>
    <w:rsid w:val="00CA16E1"/>
    <w:rsid w:val="00CA18D2"/>
    <w:rsid w:val="00CA2455"/>
    <w:rsid w:val="00CA2480"/>
    <w:rsid w:val="00CA267C"/>
    <w:rsid w:val="00CA283D"/>
    <w:rsid w:val="00CA28F8"/>
    <w:rsid w:val="00CA2919"/>
    <w:rsid w:val="00CA2C56"/>
    <w:rsid w:val="00CA2D83"/>
    <w:rsid w:val="00CA2ED2"/>
    <w:rsid w:val="00CA31B9"/>
    <w:rsid w:val="00CA342B"/>
    <w:rsid w:val="00CA35F0"/>
    <w:rsid w:val="00CA3E24"/>
    <w:rsid w:val="00CA41D8"/>
    <w:rsid w:val="00CA41DB"/>
    <w:rsid w:val="00CA4572"/>
    <w:rsid w:val="00CA49C0"/>
    <w:rsid w:val="00CA4A21"/>
    <w:rsid w:val="00CA4A24"/>
    <w:rsid w:val="00CA4A3F"/>
    <w:rsid w:val="00CA4C14"/>
    <w:rsid w:val="00CA4E07"/>
    <w:rsid w:val="00CA4F58"/>
    <w:rsid w:val="00CA4FC2"/>
    <w:rsid w:val="00CA5018"/>
    <w:rsid w:val="00CA51A0"/>
    <w:rsid w:val="00CA5392"/>
    <w:rsid w:val="00CA5623"/>
    <w:rsid w:val="00CA57E3"/>
    <w:rsid w:val="00CA5DA3"/>
    <w:rsid w:val="00CA60BE"/>
    <w:rsid w:val="00CA6156"/>
    <w:rsid w:val="00CA6164"/>
    <w:rsid w:val="00CA6BDF"/>
    <w:rsid w:val="00CA6D98"/>
    <w:rsid w:val="00CA7239"/>
    <w:rsid w:val="00CA724A"/>
    <w:rsid w:val="00CA7E0C"/>
    <w:rsid w:val="00CA7E66"/>
    <w:rsid w:val="00CA7EF3"/>
    <w:rsid w:val="00CA7F07"/>
    <w:rsid w:val="00CA7F17"/>
    <w:rsid w:val="00CB00AB"/>
    <w:rsid w:val="00CB010F"/>
    <w:rsid w:val="00CB01BC"/>
    <w:rsid w:val="00CB03CF"/>
    <w:rsid w:val="00CB047F"/>
    <w:rsid w:val="00CB04F4"/>
    <w:rsid w:val="00CB0576"/>
    <w:rsid w:val="00CB0763"/>
    <w:rsid w:val="00CB0F6D"/>
    <w:rsid w:val="00CB11BD"/>
    <w:rsid w:val="00CB1368"/>
    <w:rsid w:val="00CB167F"/>
    <w:rsid w:val="00CB1720"/>
    <w:rsid w:val="00CB1C10"/>
    <w:rsid w:val="00CB1CE6"/>
    <w:rsid w:val="00CB1D1E"/>
    <w:rsid w:val="00CB1E9F"/>
    <w:rsid w:val="00CB1F2A"/>
    <w:rsid w:val="00CB24F1"/>
    <w:rsid w:val="00CB2674"/>
    <w:rsid w:val="00CB299C"/>
    <w:rsid w:val="00CB2ABD"/>
    <w:rsid w:val="00CB2BBA"/>
    <w:rsid w:val="00CB35ED"/>
    <w:rsid w:val="00CB39EB"/>
    <w:rsid w:val="00CB3B81"/>
    <w:rsid w:val="00CB41E7"/>
    <w:rsid w:val="00CB46FD"/>
    <w:rsid w:val="00CB480A"/>
    <w:rsid w:val="00CB49C7"/>
    <w:rsid w:val="00CB4B1A"/>
    <w:rsid w:val="00CB4FA5"/>
    <w:rsid w:val="00CB5008"/>
    <w:rsid w:val="00CB58AC"/>
    <w:rsid w:val="00CB58DD"/>
    <w:rsid w:val="00CB5906"/>
    <w:rsid w:val="00CB5DC5"/>
    <w:rsid w:val="00CB610E"/>
    <w:rsid w:val="00CB6343"/>
    <w:rsid w:val="00CB6517"/>
    <w:rsid w:val="00CB668B"/>
    <w:rsid w:val="00CB66BF"/>
    <w:rsid w:val="00CB67DB"/>
    <w:rsid w:val="00CB6944"/>
    <w:rsid w:val="00CB6F41"/>
    <w:rsid w:val="00CB71E6"/>
    <w:rsid w:val="00CB72AC"/>
    <w:rsid w:val="00CB7648"/>
    <w:rsid w:val="00CB79A4"/>
    <w:rsid w:val="00CB7B6B"/>
    <w:rsid w:val="00CB7CDC"/>
    <w:rsid w:val="00CB7D80"/>
    <w:rsid w:val="00CB7DF4"/>
    <w:rsid w:val="00CB7F5F"/>
    <w:rsid w:val="00CC00B7"/>
    <w:rsid w:val="00CC023B"/>
    <w:rsid w:val="00CC0304"/>
    <w:rsid w:val="00CC034B"/>
    <w:rsid w:val="00CC07B6"/>
    <w:rsid w:val="00CC07BA"/>
    <w:rsid w:val="00CC099A"/>
    <w:rsid w:val="00CC0AA7"/>
    <w:rsid w:val="00CC0E56"/>
    <w:rsid w:val="00CC10DD"/>
    <w:rsid w:val="00CC14F9"/>
    <w:rsid w:val="00CC153E"/>
    <w:rsid w:val="00CC1555"/>
    <w:rsid w:val="00CC172A"/>
    <w:rsid w:val="00CC1A18"/>
    <w:rsid w:val="00CC1CF9"/>
    <w:rsid w:val="00CC1D2E"/>
    <w:rsid w:val="00CC1E3E"/>
    <w:rsid w:val="00CC1E40"/>
    <w:rsid w:val="00CC2017"/>
    <w:rsid w:val="00CC21A6"/>
    <w:rsid w:val="00CC27F5"/>
    <w:rsid w:val="00CC2B42"/>
    <w:rsid w:val="00CC2D18"/>
    <w:rsid w:val="00CC2E33"/>
    <w:rsid w:val="00CC2EFE"/>
    <w:rsid w:val="00CC32B0"/>
    <w:rsid w:val="00CC33CB"/>
    <w:rsid w:val="00CC3A3A"/>
    <w:rsid w:val="00CC3AB6"/>
    <w:rsid w:val="00CC3B1C"/>
    <w:rsid w:val="00CC3D5F"/>
    <w:rsid w:val="00CC3D8D"/>
    <w:rsid w:val="00CC3E8C"/>
    <w:rsid w:val="00CC400F"/>
    <w:rsid w:val="00CC40D2"/>
    <w:rsid w:val="00CC4365"/>
    <w:rsid w:val="00CC4489"/>
    <w:rsid w:val="00CC4731"/>
    <w:rsid w:val="00CC49F5"/>
    <w:rsid w:val="00CC4C5E"/>
    <w:rsid w:val="00CC4CD7"/>
    <w:rsid w:val="00CC4EB8"/>
    <w:rsid w:val="00CC4EF6"/>
    <w:rsid w:val="00CC4F4C"/>
    <w:rsid w:val="00CC4F58"/>
    <w:rsid w:val="00CC4F5B"/>
    <w:rsid w:val="00CC57AE"/>
    <w:rsid w:val="00CC5915"/>
    <w:rsid w:val="00CC5A8E"/>
    <w:rsid w:val="00CC606C"/>
    <w:rsid w:val="00CC620F"/>
    <w:rsid w:val="00CC652C"/>
    <w:rsid w:val="00CC6614"/>
    <w:rsid w:val="00CC728B"/>
    <w:rsid w:val="00CC7356"/>
    <w:rsid w:val="00CC74D5"/>
    <w:rsid w:val="00CC78BA"/>
    <w:rsid w:val="00CC7A6D"/>
    <w:rsid w:val="00CC7DF5"/>
    <w:rsid w:val="00CC7ECC"/>
    <w:rsid w:val="00CD00AA"/>
    <w:rsid w:val="00CD04B6"/>
    <w:rsid w:val="00CD0740"/>
    <w:rsid w:val="00CD0768"/>
    <w:rsid w:val="00CD0923"/>
    <w:rsid w:val="00CD0B87"/>
    <w:rsid w:val="00CD14CB"/>
    <w:rsid w:val="00CD1526"/>
    <w:rsid w:val="00CD179D"/>
    <w:rsid w:val="00CD18E9"/>
    <w:rsid w:val="00CD196B"/>
    <w:rsid w:val="00CD1D6E"/>
    <w:rsid w:val="00CD1E74"/>
    <w:rsid w:val="00CD20AE"/>
    <w:rsid w:val="00CD21B4"/>
    <w:rsid w:val="00CD2585"/>
    <w:rsid w:val="00CD283A"/>
    <w:rsid w:val="00CD2C06"/>
    <w:rsid w:val="00CD2F11"/>
    <w:rsid w:val="00CD309B"/>
    <w:rsid w:val="00CD3122"/>
    <w:rsid w:val="00CD325D"/>
    <w:rsid w:val="00CD334A"/>
    <w:rsid w:val="00CD3372"/>
    <w:rsid w:val="00CD3421"/>
    <w:rsid w:val="00CD3727"/>
    <w:rsid w:val="00CD37FC"/>
    <w:rsid w:val="00CD398E"/>
    <w:rsid w:val="00CD3B95"/>
    <w:rsid w:val="00CD3C3B"/>
    <w:rsid w:val="00CD3D0C"/>
    <w:rsid w:val="00CD3D4B"/>
    <w:rsid w:val="00CD3F09"/>
    <w:rsid w:val="00CD3FAF"/>
    <w:rsid w:val="00CD454E"/>
    <w:rsid w:val="00CD45D4"/>
    <w:rsid w:val="00CD492B"/>
    <w:rsid w:val="00CD4AA4"/>
    <w:rsid w:val="00CD5768"/>
    <w:rsid w:val="00CD5A0F"/>
    <w:rsid w:val="00CD5ADA"/>
    <w:rsid w:val="00CD5C02"/>
    <w:rsid w:val="00CD5EC5"/>
    <w:rsid w:val="00CD5F80"/>
    <w:rsid w:val="00CD607A"/>
    <w:rsid w:val="00CD61E3"/>
    <w:rsid w:val="00CD6823"/>
    <w:rsid w:val="00CD6D63"/>
    <w:rsid w:val="00CD6E0B"/>
    <w:rsid w:val="00CD707E"/>
    <w:rsid w:val="00CD70DB"/>
    <w:rsid w:val="00CD711C"/>
    <w:rsid w:val="00CD736C"/>
    <w:rsid w:val="00CD74F3"/>
    <w:rsid w:val="00CD787F"/>
    <w:rsid w:val="00CD7A86"/>
    <w:rsid w:val="00CD7B01"/>
    <w:rsid w:val="00CE025E"/>
    <w:rsid w:val="00CE030D"/>
    <w:rsid w:val="00CE03B6"/>
    <w:rsid w:val="00CE05EE"/>
    <w:rsid w:val="00CE05F2"/>
    <w:rsid w:val="00CE0CBF"/>
    <w:rsid w:val="00CE0F12"/>
    <w:rsid w:val="00CE112E"/>
    <w:rsid w:val="00CE1225"/>
    <w:rsid w:val="00CE132D"/>
    <w:rsid w:val="00CE143E"/>
    <w:rsid w:val="00CE14A0"/>
    <w:rsid w:val="00CE1512"/>
    <w:rsid w:val="00CE19F2"/>
    <w:rsid w:val="00CE1C3F"/>
    <w:rsid w:val="00CE1C4D"/>
    <w:rsid w:val="00CE253D"/>
    <w:rsid w:val="00CE2858"/>
    <w:rsid w:val="00CE2992"/>
    <w:rsid w:val="00CE29B3"/>
    <w:rsid w:val="00CE2CED"/>
    <w:rsid w:val="00CE2F5D"/>
    <w:rsid w:val="00CE30DE"/>
    <w:rsid w:val="00CE3180"/>
    <w:rsid w:val="00CE3257"/>
    <w:rsid w:val="00CE38AA"/>
    <w:rsid w:val="00CE3B81"/>
    <w:rsid w:val="00CE3CCC"/>
    <w:rsid w:val="00CE3CDC"/>
    <w:rsid w:val="00CE3D16"/>
    <w:rsid w:val="00CE3D41"/>
    <w:rsid w:val="00CE3FBA"/>
    <w:rsid w:val="00CE517F"/>
    <w:rsid w:val="00CE525D"/>
    <w:rsid w:val="00CE5334"/>
    <w:rsid w:val="00CE537E"/>
    <w:rsid w:val="00CE5386"/>
    <w:rsid w:val="00CE53A7"/>
    <w:rsid w:val="00CE583E"/>
    <w:rsid w:val="00CE5854"/>
    <w:rsid w:val="00CE5DE8"/>
    <w:rsid w:val="00CE5E50"/>
    <w:rsid w:val="00CE5F62"/>
    <w:rsid w:val="00CE630B"/>
    <w:rsid w:val="00CE69F3"/>
    <w:rsid w:val="00CE6AD5"/>
    <w:rsid w:val="00CE6E24"/>
    <w:rsid w:val="00CE6FFB"/>
    <w:rsid w:val="00CE71F8"/>
    <w:rsid w:val="00CE7250"/>
    <w:rsid w:val="00CE7392"/>
    <w:rsid w:val="00CE76BD"/>
    <w:rsid w:val="00CE781A"/>
    <w:rsid w:val="00CE7BFA"/>
    <w:rsid w:val="00CE7BFD"/>
    <w:rsid w:val="00CE7E35"/>
    <w:rsid w:val="00CF0131"/>
    <w:rsid w:val="00CF02AC"/>
    <w:rsid w:val="00CF0312"/>
    <w:rsid w:val="00CF057C"/>
    <w:rsid w:val="00CF06E6"/>
    <w:rsid w:val="00CF0755"/>
    <w:rsid w:val="00CF0878"/>
    <w:rsid w:val="00CF08B8"/>
    <w:rsid w:val="00CF0C6A"/>
    <w:rsid w:val="00CF0CD7"/>
    <w:rsid w:val="00CF0DD9"/>
    <w:rsid w:val="00CF163C"/>
    <w:rsid w:val="00CF1847"/>
    <w:rsid w:val="00CF18AB"/>
    <w:rsid w:val="00CF1AA6"/>
    <w:rsid w:val="00CF1B4E"/>
    <w:rsid w:val="00CF1C27"/>
    <w:rsid w:val="00CF1D87"/>
    <w:rsid w:val="00CF1EF6"/>
    <w:rsid w:val="00CF1FCA"/>
    <w:rsid w:val="00CF20C8"/>
    <w:rsid w:val="00CF21CF"/>
    <w:rsid w:val="00CF23EB"/>
    <w:rsid w:val="00CF2639"/>
    <w:rsid w:val="00CF2971"/>
    <w:rsid w:val="00CF2A06"/>
    <w:rsid w:val="00CF2EF5"/>
    <w:rsid w:val="00CF2FBF"/>
    <w:rsid w:val="00CF33BA"/>
    <w:rsid w:val="00CF3672"/>
    <w:rsid w:val="00CF397A"/>
    <w:rsid w:val="00CF3E2B"/>
    <w:rsid w:val="00CF3F01"/>
    <w:rsid w:val="00CF4050"/>
    <w:rsid w:val="00CF41AE"/>
    <w:rsid w:val="00CF4429"/>
    <w:rsid w:val="00CF495B"/>
    <w:rsid w:val="00CF4B3B"/>
    <w:rsid w:val="00CF4C4E"/>
    <w:rsid w:val="00CF4E38"/>
    <w:rsid w:val="00CF4E3C"/>
    <w:rsid w:val="00CF4F02"/>
    <w:rsid w:val="00CF4F88"/>
    <w:rsid w:val="00CF5A64"/>
    <w:rsid w:val="00CF5EE9"/>
    <w:rsid w:val="00CF61A3"/>
    <w:rsid w:val="00CF62A9"/>
    <w:rsid w:val="00CF6357"/>
    <w:rsid w:val="00CF6650"/>
    <w:rsid w:val="00CF66DE"/>
    <w:rsid w:val="00CF6763"/>
    <w:rsid w:val="00CF6848"/>
    <w:rsid w:val="00CF690F"/>
    <w:rsid w:val="00CF6AF3"/>
    <w:rsid w:val="00CF6B46"/>
    <w:rsid w:val="00CF6C9A"/>
    <w:rsid w:val="00CF6DC2"/>
    <w:rsid w:val="00CF74F6"/>
    <w:rsid w:val="00CF760E"/>
    <w:rsid w:val="00CF76AE"/>
    <w:rsid w:val="00CF7896"/>
    <w:rsid w:val="00CF7CCF"/>
    <w:rsid w:val="00CF7D8D"/>
    <w:rsid w:val="00D0033A"/>
    <w:rsid w:val="00D00429"/>
    <w:rsid w:val="00D00491"/>
    <w:rsid w:val="00D00522"/>
    <w:rsid w:val="00D00535"/>
    <w:rsid w:val="00D006BF"/>
    <w:rsid w:val="00D00B22"/>
    <w:rsid w:val="00D00DA0"/>
    <w:rsid w:val="00D00E28"/>
    <w:rsid w:val="00D00FCA"/>
    <w:rsid w:val="00D01752"/>
    <w:rsid w:val="00D017EE"/>
    <w:rsid w:val="00D01C37"/>
    <w:rsid w:val="00D01C73"/>
    <w:rsid w:val="00D01EAA"/>
    <w:rsid w:val="00D0220F"/>
    <w:rsid w:val="00D02264"/>
    <w:rsid w:val="00D02369"/>
    <w:rsid w:val="00D024C7"/>
    <w:rsid w:val="00D02683"/>
    <w:rsid w:val="00D02AFC"/>
    <w:rsid w:val="00D02B7B"/>
    <w:rsid w:val="00D02C36"/>
    <w:rsid w:val="00D02E17"/>
    <w:rsid w:val="00D02F2F"/>
    <w:rsid w:val="00D0321D"/>
    <w:rsid w:val="00D038BD"/>
    <w:rsid w:val="00D03B36"/>
    <w:rsid w:val="00D03C37"/>
    <w:rsid w:val="00D04621"/>
    <w:rsid w:val="00D0467B"/>
    <w:rsid w:val="00D047AC"/>
    <w:rsid w:val="00D04A63"/>
    <w:rsid w:val="00D04FC8"/>
    <w:rsid w:val="00D050BA"/>
    <w:rsid w:val="00D053C7"/>
    <w:rsid w:val="00D05647"/>
    <w:rsid w:val="00D05689"/>
    <w:rsid w:val="00D059B5"/>
    <w:rsid w:val="00D05B47"/>
    <w:rsid w:val="00D05F62"/>
    <w:rsid w:val="00D05FD4"/>
    <w:rsid w:val="00D06088"/>
    <w:rsid w:val="00D0675C"/>
    <w:rsid w:val="00D06800"/>
    <w:rsid w:val="00D06B22"/>
    <w:rsid w:val="00D06D2C"/>
    <w:rsid w:val="00D06DED"/>
    <w:rsid w:val="00D06FE3"/>
    <w:rsid w:val="00D070AD"/>
    <w:rsid w:val="00D072E7"/>
    <w:rsid w:val="00D0730A"/>
    <w:rsid w:val="00D073D1"/>
    <w:rsid w:val="00D0785D"/>
    <w:rsid w:val="00D078A7"/>
    <w:rsid w:val="00D078A9"/>
    <w:rsid w:val="00D078C9"/>
    <w:rsid w:val="00D07D73"/>
    <w:rsid w:val="00D07DCA"/>
    <w:rsid w:val="00D07E5F"/>
    <w:rsid w:val="00D07E66"/>
    <w:rsid w:val="00D1023A"/>
    <w:rsid w:val="00D104CF"/>
    <w:rsid w:val="00D10A74"/>
    <w:rsid w:val="00D10BDD"/>
    <w:rsid w:val="00D10D83"/>
    <w:rsid w:val="00D1121C"/>
    <w:rsid w:val="00D113AD"/>
    <w:rsid w:val="00D11672"/>
    <w:rsid w:val="00D11873"/>
    <w:rsid w:val="00D118F6"/>
    <w:rsid w:val="00D11A23"/>
    <w:rsid w:val="00D11CB3"/>
    <w:rsid w:val="00D11D16"/>
    <w:rsid w:val="00D11E1F"/>
    <w:rsid w:val="00D11E2D"/>
    <w:rsid w:val="00D11FAE"/>
    <w:rsid w:val="00D12342"/>
    <w:rsid w:val="00D12371"/>
    <w:rsid w:val="00D12440"/>
    <w:rsid w:val="00D1249E"/>
    <w:rsid w:val="00D126E6"/>
    <w:rsid w:val="00D126F8"/>
    <w:rsid w:val="00D128F5"/>
    <w:rsid w:val="00D12B75"/>
    <w:rsid w:val="00D12CB4"/>
    <w:rsid w:val="00D1303E"/>
    <w:rsid w:val="00D133A1"/>
    <w:rsid w:val="00D13451"/>
    <w:rsid w:val="00D13820"/>
    <w:rsid w:val="00D13880"/>
    <w:rsid w:val="00D139C5"/>
    <w:rsid w:val="00D13A1D"/>
    <w:rsid w:val="00D13BBC"/>
    <w:rsid w:val="00D13F9F"/>
    <w:rsid w:val="00D1404F"/>
    <w:rsid w:val="00D14204"/>
    <w:rsid w:val="00D14300"/>
    <w:rsid w:val="00D14854"/>
    <w:rsid w:val="00D150C5"/>
    <w:rsid w:val="00D1552A"/>
    <w:rsid w:val="00D15537"/>
    <w:rsid w:val="00D1574F"/>
    <w:rsid w:val="00D15769"/>
    <w:rsid w:val="00D15D9D"/>
    <w:rsid w:val="00D1624D"/>
    <w:rsid w:val="00D16632"/>
    <w:rsid w:val="00D167A4"/>
    <w:rsid w:val="00D17550"/>
    <w:rsid w:val="00D17587"/>
    <w:rsid w:val="00D17869"/>
    <w:rsid w:val="00D1792B"/>
    <w:rsid w:val="00D17F37"/>
    <w:rsid w:val="00D17FDC"/>
    <w:rsid w:val="00D2003A"/>
    <w:rsid w:val="00D2016A"/>
    <w:rsid w:val="00D202D3"/>
    <w:rsid w:val="00D20438"/>
    <w:rsid w:val="00D20970"/>
    <w:rsid w:val="00D2166C"/>
    <w:rsid w:val="00D2171B"/>
    <w:rsid w:val="00D217CE"/>
    <w:rsid w:val="00D21A77"/>
    <w:rsid w:val="00D21C5F"/>
    <w:rsid w:val="00D21D8E"/>
    <w:rsid w:val="00D21DDB"/>
    <w:rsid w:val="00D21E06"/>
    <w:rsid w:val="00D21E2F"/>
    <w:rsid w:val="00D21E67"/>
    <w:rsid w:val="00D22148"/>
    <w:rsid w:val="00D22406"/>
    <w:rsid w:val="00D22555"/>
    <w:rsid w:val="00D229A3"/>
    <w:rsid w:val="00D22A24"/>
    <w:rsid w:val="00D22D40"/>
    <w:rsid w:val="00D23297"/>
    <w:rsid w:val="00D232E5"/>
    <w:rsid w:val="00D2348D"/>
    <w:rsid w:val="00D23556"/>
    <w:rsid w:val="00D239AD"/>
    <w:rsid w:val="00D239F9"/>
    <w:rsid w:val="00D23A1F"/>
    <w:rsid w:val="00D23B89"/>
    <w:rsid w:val="00D23BE2"/>
    <w:rsid w:val="00D23CE2"/>
    <w:rsid w:val="00D2404F"/>
    <w:rsid w:val="00D243EE"/>
    <w:rsid w:val="00D244D5"/>
    <w:rsid w:val="00D24602"/>
    <w:rsid w:val="00D248B7"/>
    <w:rsid w:val="00D24901"/>
    <w:rsid w:val="00D24D04"/>
    <w:rsid w:val="00D24E65"/>
    <w:rsid w:val="00D256CC"/>
    <w:rsid w:val="00D25866"/>
    <w:rsid w:val="00D258DF"/>
    <w:rsid w:val="00D25A61"/>
    <w:rsid w:val="00D25E03"/>
    <w:rsid w:val="00D261FB"/>
    <w:rsid w:val="00D26283"/>
    <w:rsid w:val="00D263B5"/>
    <w:rsid w:val="00D26586"/>
    <w:rsid w:val="00D2664C"/>
    <w:rsid w:val="00D2670D"/>
    <w:rsid w:val="00D26B2E"/>
    <w:rsid w:val="00D26D72"/>
    <w:rsid w:val="00D26DBE"/>
    <w:rsid w:val="00D27788"/>
    <w:rsid w:val="00D27AAD"/>
    <w:rsid w:val="00D27F01"/>
    <w:rsid w:val="00D3013B"/>
    <w:rsid w:val="00D301F6"/>
    <w:rsid w:val="00D3022D"/>
    <w:rsid w:val="00D30373"/>
    <w:rsid w:val="00D30707"/>
    <w:rsid w:val="00D309B2"/>
    <w:rsid w:val="00D309D3"/>
    <w:rsid w:val="00D30C46"/>
    <w:rsid w:val="00D30FC7"/>
    <w:rsid w:val="00D311F1"/>
    <w:rsid w:val="00D31B9F"/>
    <w:rsid w:val="00D31BEA"/>
    <w:rsid w:val="00D32088"/>
    <w:rsid w:val="00D3228D"/>
    <w:rsid w:val="00D322CF"/>
    <w:rsid w:val="00D3322A"/>
    <w:rsid w:val="00D33313"/>
    <w:rsid w:val="00D33379"/>
    <w:rsid w:val="00D333D7"/>
    <w:rsid w:val="00D33410"/>
    <w:rsid w:val="00D33418"/>
    <w:rsid w:val="00D33458"/>
    <w:rsid w:val="00D335EC"/>
    <w:rsid w:val="00D336D5"/>
    <w:rsid w:val="00D33A9A"/>
    <w:rsid w:val="00D33AFC"/>
    <w:rsid w:val="00D33C0E"/>
    <w:rsid w:val="00D33C2E"/>
    <w:rsid w:val="00D33E11"/>
    <w:rsid w:val="00D33FBA"/>
    <w:rsid w:val="00D3410B"/>
    <w:rsid w:val="00D3423D"/>
    <w:rsid w:val="00D344C9"/>
    <w:rsid w:val="00D34876"/>
    <w:rsid w:val="00D34965"/>
    <w:rsid w:val="00D35226"/>
    <w:rsid w:val="00D354CF"/>
    <w:rsid w:val="00D358B2"/>
    <w:rsid w:val="00D359BB"/>
    <w:rsid w:val="00D35BF5"/>
    <w:rsid w:val="00D3609F"/>
    <w:rsid w:val="00D3610A"/>
    <w:rsid w:val="00D36357"/>
    <w:rsid w:val="00D366C8"/>
    <w:rsid w:val="00D368C6"/>
    <w:rsid w:val="00D369DF"/>
    <w:rsid w:val="00D36C8E"/>
    <w:rsid w:val="00D36D5A"/>
    <w:rsid w:val="00D372DC"/>
    <w:rsid w:val="00D377BD"/>
    <w:rsid w:val="00D37A26"/>
    <w:rsid w:val="00D37C2D"/>
    <w:rsid w:val="00D37F6A"/>
    <w:rsid w:val="00D40109"/>
    <w:rsid w:val="00D403C6"/>
    <w:rsid w:val="00D40429"/>
    <w:rsid w:val="00D404CE"/>
    <w:rsid w:val="00D40A5C"/>
    <w:rsid w:val="00D40D79"/>
    <w:rsid w:val="00D40E25"/>
    <w:rsid w:val="00D40E78"/>
    <w:rsid w:val="00D40F5C"/>
    <w:rsid w:val="00D40F76"/>
    <w:rsid w:val="00D41009"/>
    <w:rsid w:val="00D4110B"/>
    <w:rsid w:val="00D4111A"/>
    <w:rsid w:val="00D411BA"/>
    <w:rsid w:val="00D41901"/>
    <w:rsid w:val="00D4197A"/>
    <w:rsid w:val="00D41CD0"/>
    <w:rsid w:val="00D421D9"/>
    <w:rsid w:val="00D42223"/>
    <w:rsid w:val="00D422E4"/>
    <w:rsid w:val="00D424E7"/>
    <w:rsid w:val="00D426FB"/>
    <w:rsid w:val="00D42B71"/>
    <w:rsid w:val="00D42D5D"/>
    <w:rsid w:val="00D42DC4"/>
    <w:rsid w:val="00D42EA9"/>
    <w:rsid w:val="00D43888"/>
    <w:rsid w:val="00D43BF4"/>
    <w:rsid w:val="00D43FA8"/>
    <w:rsid w:val="00D4429F"/>
    <w:rsid w:val="00D44A5C"/>
    <w:rsid w:val="00D44E1F"/>
    <w:rsid w:val="00D44FDF"/>
    <w:rsid w:val="00D45051"/>
    <w:rsid w:val="00D4542C"/>
    <w:rsid w:val="00D45459"/>
    <w:rsid w:val="00D45819"/>
    <w:rsid w:val="00D459CE"/>
    <w:rsid w:val="00D45B68"/>
    <w:rsid w:val="00D45BE6"/>
    <w:rsid w:val="00D46280"/>
    <w:rsid w:val="00D466E5"/>
    <w:rsid w:val="00D467C7"/>
    <w:rsid w:val="00D4688E"/>
    <w:rsid w:val="00D468EA"/>
    <w:rsid w:val="00D46F2D"/>
    <w:rsid w:val="00D471EF"/>
    <w:rsid w:val="00D475CC"/>
    <w:rsid w:val="00D4766F"/>
    <w:rsid w:val="00D477E2"/>
    <w:rsid w:val="00D4785C"/>
    <w:rsid w:val="00D47A34"/>
    <w:rsid w:val="00D47AE4"/>
    <w:rsid w:val="00D47F1A"/>
    <w:rsid w:val="00D50411"/>
    <w:rsid w:val="00D5044A"/>
    <w:rsid w:val="00D5050E"/>
    <w:rsid w:val="00D50772"/>
    <w:rsid w:val="00D508A5"/>
    <w:rsid w:val="00D50B79"/>
    <w:rsid w:val="00D50C59"/>
    <w:rsid w:val="00D50C82"/>
    <w:rsid w:val="00D50C96"/>
    <w:rsid w:val="00D50CF3"/>
    <w:rsid w:val="00D50F95"/>
    <w:rsid w:val="00D5102A"/>
    <w:rsid w:val="00D51083"/>
    <w:rsid w:val="00D512D1"/>
    <w:rsid w:val="00D5132E"/>
    <w:rsid w:val="00D513F0"/>
    <w:rsid w:val="00D5144F"/>
    <w:rsid w:val="00D51565"/>
    <w:rsid w:val="00D5168B"/>
    <w:rsid w:val="00D51AAF"/>
    <w:rsid w:val="00D51D1E"/>
    <w:rsid w:val="00D51DB2"/>
    <w:rsid w:val="00D51F84"/>
    <w:rsid w:val="00D5206D"/>
    <w:rsid w:val="00D52200"/>
    <w:rsid w:val="00D52283"/>
    <w:rsid w:val="00D52400"/>
    <w:rsid w:val="00D52445"/>
    <w:rsid w:val="00D527A2"/>
    <w:rsid w:val="00D52A9A"/>
    <w:rsid w:val="00D52E1D"/>
    <w:rsid w:val="00D53423"/>
    <w:rsid w:val="00D53621"/>
    <w:rsid w:val="00D53768"/>
    <w:rsid w:val="00D537B0"/>
    <w:rsid w:val="00D53D34"/>
    <w:rsid w:val="00D5419B"/>
    <w:rsid w:val="00D54370"/>
    <w:rsid w:val="00D5438E"/>
    <w:rsid w:val="00D5444C"/>
    <w:rsid w:val="00D545BB"/>
    <w:rsid w:val="00D54C59"/>
    <w:rsid w:val="00D54CA0"/>
    <w:rsid w:val="00D54D5A"/>
    <w:rsid w:val="00D54D88"/>
    <w:rsid w:val="00D550ED"/>
    <w:rsid w:val="00D551E6"/>
    <w:rsid w:val="00D5521C"/>
    <w:rsid w:val="00D554E6"/>
    <w:rsid w:val="00D55723"/>
    <w:rsid w:val="00D557D4"/>
    <w:rsid w:val="00D5591F"/>
    <w:rsid w:val="00D55B68"/>
    <w:rsid w:val="00D55BD5"/>
    <w:rsid w:val="00D55C37"/>
    <w:rsid w:val="00D55C9A"/>
    <w:rsid w:val="00D56330"/>
    <w:rsid w:val="00D563C2"/>
    <w:rsid w:val="00D56527"/>
    <w:rsid w:val="00D56587"/>
    <w:rsid w:val="00D56789"/>
    <w:rsid w:val="00D56810"/>
    <w:rsid w:val="00D56993"/>
    <w:rsid w:val="00D56C31"/>
    <w:rsid w:val="00D56D54"/>
    <w:rsid w:val="00D56D65"/>
    <w:rsid w:val="00D56E8C"/>
    <w:rsid w:val="00D57012"/>
    <w:rsid w:val="00D5728E"/>
    <w:rsid w:val="00D572B2"/>
    <w:rsid w:val="00D5740A"/>
    <w:rsid w:val="00D57616"/>
    <w:rsid w:val="00D57AC0"/>
    <w:rsid w:val="00D57C20"/>
    <w:rsid w:val="00D57CD2"/>
    <w:rsid w:val="00D57F0A"/>
    <w:rsid w:val="00D57FB6"/>
    <w:rsid w:val="00D60207"/>
    <w:rsid w:val="00D60252"/>
    <w:rsid w:val="00D6041F"/>
    <w:rsid w:val="00D60435"/>
    <w:rsid w:val="00D6078E"/>
    <w:rsid w:val="00D60BCB"/>
    <w:rsid w:val="00D60C1A"/>
    <w:rsid w:val="00D60CB2"/>
    <w:rsid w:val="00D60DD4"/>
    <w:rsid w:val="00D60E27"/>
    <w:rsid w:val="00D61026"/>
    <w:rsid w:val="00D610FA"/>
    <w:rsid w:val="00D611E4"/>
    <w:rsid w:val="00D61697"/>
    <w:rsid w:val="00D61B68"/>
    <w:rsid w:val="00D61F85"/>
    <w:rsid w:val="00D62243"/>
    <w:rsid w:val="00D62383"/>
    <w:rsid w:val="00D623BB"/>
    <w:rsid w:val="00D6278F"/>
    <w:rsid w:val="00D6288F"/>
    <w:rsid w:val="00D62949"/>
    <w:rsid w:val="00D629D3"/>
    <w:rsid w:val="00D62DEC"/>
    <w:rsid w:val="00D62E00"/>
    <w:rsid w:val="00D63BAD"/>
    <w:rsid w:val="00D63E7A"/>
    <w:rsid w:val="00D6410E"/>
    <w:rsid w:val="00D6420A"/>
    <w:rsid w:val="00D6447E"/>
    <w:rsid w:val="00D64484"/>
    <w:rsid w:val="00D645BF"/>
    <w:rsid w:val="00D647F9"/>
    <w:rsid w:val="00D6485C"/>
    <w:rsid w:val="00D6498E"/>
    <w:rsid w:val="00D64C71"/>
    <w:rsid w:val="00D64CB8"/>
    <w:rsid w:val="00D65404"/>
    <w:rsid w:val="00D6575A"/>
    <w:rsid w:val="00D65837"/>
    <w:rsid w:val="00D65DD6"/>
    <w:rsid w:val="00D66008"/>
    <w:rsid w:val="00D66022"/>
    <w:rsid w:val="00D66065"/>
    <w:rsid w:val="00D66735"/>
    <w:rsid w:val="00D66C66"/>
    <w:rsid w:val="00D66CE6"/>
    <w:rsid w:val="00D66CEF"/>
    <w:rsid w:val="00D66DAA"/>
    <w:rsid w:val="00D671EF"/>
    <w:rsid w:val="00D67888"/>
    <w:rsid w:val="00D7010A"/>
    <w:rsid w:val="00D7040B"/>
    <w:rsid w:val="00D7066F"/>
    <w:rsid w:val="00D70B5B"/>
    <w:rsid w:val="00D70F5E"/>
    <w:rsid w:val="00D70F87"/>
    <w:rsid w:val="00D710ED"/>
    <w:rsid w:val="00D711D9"/>
    <w:rsid w:val="00D7123A"/>
    <w:rsid w:val="00D71385"/>
    <w:rsid w:val="00D7138F"/>
    <w:rsid w:val="00D716A9"/>
    <w:rsid w:val="00D71707"/>
    <w:rsid w:val="00D717F4"/>
    <w:rsid w:val="00D71BD5"/>
    <w:rsid w:val="00D72265"/>
    <w:rsid w:val="00D72334"/>
    <w:rsid w:val="00D72633"/>
    <w:rsid w:val="00D72BDC"/>
    <w:rsid w:val="00D72F56"/>
    <w:rsid w:val="00D73118"/>
    <w:rsid w:val="00D73347"/>
    <w:rsid w:val="00D7364D"/>
    <w:rsid w:val="00D73689"/>
    <w:rsid w:val="00D736F4"/>
    <w:rsid w:val="00D73884"/>
    <w:rsid w:val="00D73A3C"/>
    <w:rsid w:val="00D73A6B"/>
    <w:rsid w:val="00D73D83"/>
    <w:rsid w:val="00D73DAD"/>
    <w:rsid w:val="00D73E0D"/>
    <w:rsid w:val="00D73F38"/>
    <w:rsid w:val="00D74461"/>
    <w:rsid w:val="00D74915"/>
    <w:rsid w:val="00D74AF7"/>
    <w:rsid w:val="00D74B95"/>
    <w:rsid w:val="00D7505F"/>
    <w:rsid w:val="00D75199"/>
    <w:rsid w:val="00D75277"/>
    <w:rsid w:val="00D75439"/>
    <w:rsid w:val="00D755A0"/>
    <w:rsid w:val="00D7570D"/>
    <w:rsid w:val="00D75843"/>
    <w:rsid w:val="00D758A1"/>
    <w:rsid w:val="00D75B37"/>
    <w:rsid w:val="00D75CE9"/>
    <w:rsid w:val="00D75E85"/>
    <w:rsid w:val="00D75F68"/>
    <w:rsid w:val="00D7643F"/>
    <w:rsid w:val="00D7649D"/>
    <w:rsid w:val="00D769F0"/>
    <w:rsid w:val="00D76C50"/>
    <w:rsid w:val="00D76E0D"/>
    <w:rsid w:val="00D76E83"/>
    <w:rsid w:val="00D770F0"/>
    <w:rsid w:val="00D771C9"/>
    <w:rsid w:val="00D800A1"/>
    <w:rsid w:val="00D8036A"/>
    <w:rsid w:val="00D804FC"/>
    <w:rsid w:val="00D8064A"/>
    <w:rsid w:val="00D80AB8"/>
    <w:rsid w:val="00D80C93"/>
    <w:rsid w:val="00D80CCB"/>
    <w:rsid w:val="00D810BF"/>
    <w:rsid w:val="00D81307"/>
    <w:rsid w:val="00D81465"/>
    <w:rsid w:val="00D817FD"/>
    <w:rsid w:val="00D81F6B"/>
    <w:rsid w:val="00D82018"/>
    <w:rsid w:val="00D820F3"/>
    <w:rsid w:val="00D82175"/>
    <w:rsid w:val="00D829AC"/>
    <w:rsid w:val="00D82AA1"/>
    <w:rsid w:val="00D83401"/>
    <w:rsid w:val="00D8373E"/>
    <w:rsid w:val="00D837F8"/>
    <w:rsid w:val="00D83850"/>
    <w:rsid w:val="00D83CFE"/>
    <w:rsid w:val="00D840F2"/>
    <w:rsid w:val="00D84268"/>
    <w:rsid w:val="00D84278"/>
    <w:rsid w:val="00D844C0"/>
    <w:rsid w:val="00D846C5"/>
    <w:rsid w:val="00D847C6"/>
    <w:rsid w:val="00D85278"/>
    <w:rsid w:val="00D86008"/>
    <w:rsid w:val="00D8654A"/>
    <w:rsid w:val="00D86581"/>
    <w:rsid w:val="00D8666C"/>
    <w:rsid w:val="00D868EC"/>
    <w:rsid w:val="00D86A50"/>
    <w:rsid w:val="00D86ACF"/>
    <w:rsid w:val="00D86B37"/>
    <w:rsid w:val="00D86EF6"/>
    <w:rsid w:val="00D87154"/>
    <w:rsid w:val="00D873AD"/>
    <w:rsid w:val="00D873BF"/>
    <w:rsid w:val="00D87421"/>
    <w:rsid w:val="00D87635"/>
    <w:rsid w:val="00D8778A"/>
    <w:rsid w:val="00D87DC6"/>
    <w:rsid w:val="00D90196"/>
    <w:rsid w:val="00D90C33"/>
    <w:rsid w:val="00D91009"/>
    <w:rsid w:val="00D9120D"/>
    <w:rsid w:val="00D9126A"/>
    <w:rsid w:val="00D912DF"/>
    <w:rsid w:val="00D9151F"/>
    <w:rsid w:val="00D919F7"/>
    <w:rsid w:val="00D91A37"/>
    <w:rsid w:val="00D91AEE"/>
    <w:rsid w:val="00D91F6F"/>
    <w:rsid w:val="00D91F8C"/>
    <w:rsid w:val="00D92265"/>
    <w:rsid w:val="00D9230B"/>
    <w:rsid w:val="00D92432"/>
    <w:rsid w:val="00D92558"/>
    <w:rsid w:val="00D92633"/>
    <w:rsid w:val="00D92B23"/>
    <w:rsid w:val="00D92CBC"/>
    <w:rsid w:val="00D92FD3"/>
    <w:rsid w:val="00D931F2"/>
    <w:rsid w:val="00D9350B"/>
    <w:rsid w:val="00D93893"/>
    <w:rsid w:val="00D938C1"/>
    <w:rsid w:val="00D938CE"/>
    <w:rsid w:val="00D93CD1"/>
    <w:rsid w:val="00D93EF4"/>
    <w:rsid w:val="00D94909"/>
    <w:rsid w:val="00D94934"/>
    <w:rsid w:val="00D94B2F"/>
    <w:rsid w:val="00D94BB0"/>
    <w:rsid w:val="00D94FF3"/>
    <w:rsid w:val="00D95047"/>
    <w:rsid w:val="00D95322"/>
    <w:rsid w:val="00D955B0"/>
    <w:rsid w:val="00D957C0"/>
    <w:rsid w:val="00D959FD"/>
    <w:rsid w:val="00D95BC2"/>
    <w:rsid w:val="00D95BFF"/>
    <w:rsid w:val="00D95C3D"/>
    <w:rsid w:val="00D95F45"/>
    <w:rsid w:val="00D96465"/>
    <w:rsid w:val="00D96496"/>
    <w:rsid w:val="00D96883"/>
    <w:rsid w:val="00D96AD5"/>
    <w:rsid w:val="00D96C9B"/>
    <w:rsid w:val="00D96D54"/>
    <w:rsid w:val="00D96FCE"/>
    <w:rsid w:val="00D9709E"/>
    <w:rsid w:val="00D971C6"/>
    <w:rsid w:val="00D97514"/>
    <w:rsid w:val="00D9793D"/>
    <w:rsid w:val="00D97C59"/>
    <w:rsid w:val="00D97C5E"/>
    <w:rsid w:val="00D97D08"/>
    <w:rsid w:val="00D97D27"/>
    <w:rsid w:val="00D97E86"/>
    <w:rsid w:val="00DA000D"/>
    <w:rsid w:val="00DA015E"/>
    <w:rsid w:val="00DA02EC"/>
    <w:rsid w:val="00DA0CBD"/>
    <w:rsid w:val="00DA0FC0"/>
    <w:rsid w:val="00DA0FE2"/>
    <w:rsid w:val="00DA1094"/>
    <w:rsid w:val="00DA10F6"/>
    <w:rsid w:val="00DA181D"/>
    <w:rsid w:val="00DA1D80"/>
    <w:rsid w:val="00DA1F1A"/>
    <w:rsid w:val="00DA2046"/>
    <w:rsid w:val="00DA2076"/>
    <w:rsid w:val="00DA2167"/>
    <w:rsid w:val="00DA2185"/>
    <w:rsid w:val="00DA23D2"/>
    <w:rsid w:val="00DA246E"/>
    <w:rsid w:val="00DA27BD"/>
    <w:rsid w:val="00DA29C4"/>
    <w:rsid w:val="00DA2D90"/>
    <w:rsid w:val="00DA310F"/>
    <w:rsid w:val="00DA3462"/>
    <w:rsid w:val="00DA364D"/>
    <w:rsid w:val="00DA38A7"/>
    <w:rsid w:val="00DA38EE"/>
    <w:rsid w:val="00DA3A26"/>
    <w:rsid w:val="00DA3B43"/>
    <w:rsid w:val="00DA3B7F"/>
    <w:rsid w:val="00DA3D8C"/>
    <w:rsid w:val="00DA3DE2"/>
    <w:rsid w:val="00DA3F00"/>
    <w:rsid w:val="00DA416A"/>
    <w:rsid w:val="00DA43CA"/>
    <w:rsid w:val="00DA4481"/>
    <w:rsid w:val="00DA4562"/>
    <w:rsid w:val="00DA46E3"/>
    <w:rsid w:val="00DA492A"/>
    <w:rsid w:val="00DA49D8"/>
    <w:rsid w:val="00DA4DBD"/>
    <w:rsid w:val="00DA581C"/>
    <w:rsid w:val="00DA5CA9"/>
    <w:rsid w:val="00DA5D25"/>
    <w:rsid w:val="00DA5D63"/>
    <w:rsid w:val="00DA5E41"/>
    <w:rsid w:val="00DA5E7E"/>
    <w:rsid w:val="00DA61A7"/>
    <w:rsid w:val="00DA624C"/>
    <w:rsid w:val="00DA632E"/>
    <w:rsid w:val="00DA6518"/>
    <w:rsid w:val="00DA675F"/>
    <w:rsid w:val="00DA6FAE"/>
    <w:rsid w:val="00DA7018"/>
    <w:rsid w:val="00DA714A"/>
    <w:rsid w:val="00DA71AF"/>
    <w:rsid w:val="00DA727D"/>
    <w:rsid w:val="00DA7A85"/>
    <w:rsid w:val="00DA7BC7"/>
    <w:rsid w:val="00DA7D2F"/>
    <w:rsid w:val="00DA7E4C"/>
    <w:rsid w:val="00DA7EC1"/>
    <w:rsid w:val="00DB005D"/>
    <w:rsid w:val="00DB0112"/>
    <w:rsid w:val="00DB01E8"/>
    <w:rsid w:val="00DB04CE"/>
    <w:rsid w:val="00DB0564"/>
    <w:rsid w:val="00DB0D5D"/>
    <w:rsid w:val="00DB0E59"/>
    <w:rsid w:val="00DB118D"/>
    <w:rsid w:val="00DB13D7"/>
    <w:rsid w:val="00DB1539"/>
    <w:rsid w:val="00DB1967"/>
    <w:rsid w:val="00DB1D47"/>
    <w:rsid w:val="00DB1F98"/>
    <w:rsid w:val="00DB222A"/>
    <w:rsid w:val="00DB234D"/>
    <w:rsid w:val="00DB23E8"/>
    <w:rsid w:val="00DB2542"/>
    <w:rsid w:val="00DB2557"/>
    <w:rsid w:val="00DB270B"/>
    <w:rsid w:val="00DB273A"/>
    <w:rsid w:val="00DB27E1"/>
    <w:rsid w:val="00DB2CDC"/>
    <w:rsid w:val="00DB2CF9"/>
    <w:rsid w:val="00DB2E0F"/>
    <w:rsid w:val="00DB2F94"/>
    <w:rsid w:val="00DB2FDC"/>
    <w:rsid w:val="00DB35C7"/>
    <w:rsid w:val="00DB3719"/>
    <w:rsid w:val="00DB37E0"/>
    <w:rsid w:val="00DB39DE"/>
    <w:rsid w:val="00DB3AF9"/>
    <w:rsid w:val="00DB3D0B"/>
    <w:rsid w:val="00DB3D52"/>
    <w:rsid w:val="00DB4228"/>
    <w:rsid w:val="00DB42C3"/>
    <w:rsid w:val="00DB4322"/>
    <w:rsid w:val="00DB4427"/>
    <w:rsid w:val="00DB452C"/>
    <w:rsid w:val="00DB4680"/>
    <w:rsid w:val="00DB4F9D"/>
    <w:rsid w:val="00DB5010"/>
    <w:rsid w:val="00DB5024"/>
    <w:rsid w:val="00DB5799"/>
    <w:rsid w:val="00DB5A21"/>
    <w:rsid w:val="00DB5DEB"/>
    <w:rsid w:val="00DB5EE5"/>
    <w:rsid w:val="00DB6681"/>
    <w:rsid w:val="00DB6907"/>
    <w:rsid w:val="00DB6FDF"/>
    <w:rsid w:val="00DB70B3"/>
    <w:rsid w:val="00DB749A"/>
    <w:rsid w:val="00DB78FA"/>
    <w:rsid w:val="00DB7E00"/>
    <w:rsid w:val="00DB7E8C"/>
    <w:rsid w:val="00DC09DF"/>
    <w:rsid w:val="00DC0A19"/>
    <w:rsid w:val="00DC0B50"/>
    <w:rsid w:val="00DC0E18"/>
    <w:rsid w:val="00DC0F93"/>
    <w:rsid w:val="00DC1384"/>
    <w:rsid w:val="00DC1439"/>
    <w:rsid w:val="00DC1479"/>
    <w:rsid w:val="00DC1624"/>
    <w:rsid w:val="00DC1763"/>
    <w:rsid w:val="00DC1B4C"/>
    <w:rsid w:val="00DC1FCC"/>
    <w:rsid w:val="00DC2037"/>
    <w:rsid w:val="00DC22B7"/>
    <w:rsid w:val="00DC257F"/>
    <w:rsid w:val="00DC26A8"/>
    <w:rsid w:val="00DC2898"/>
    <w:rsid w:val="00DC28A6"/>
    <w:rsid w:val="00DC28EC"/>
    <w:rsid w:val="00DC3295"/>
    <w:rsid w:val="00DC3417"/>
    <w:rsid w:val="00DC3922"/>
    <w:rsid w:val="00DC3DE4"/>
    <w:rsid w:val="00DC409A"/>
    <w:rsid w:val="00DC41A2"/>
    <w:rsid w:val="00DC4330"/>
    <w:rsid w:val="00DC43A6"/>
    <w:rsid w:val="00DC48FE"/>
    <w:rsid w:val="00DC4935"/>
    <w:rsid w:val="00DC4CE8"/>
    <w:rsid w:val="00DC4D63"/>
    <w:rsid w:val="00DC4D82"/>
    <w:rsid w:val="00DC5015"/>
    <w:rsid w:val="00DC5115"/>
    <w:rsid w:val="00DC522F"/>
    <w:rsid w:val="00DC5686"/>
    <w:rsid w:val="00DC588E"/>
    <w:rsid w:val="00DC5DBA"/>
    <w:rsid w:val="00DC5E7A"/>
    <w:rsid w:val="00DC5FAB"/>
    <w:rsid w:val="00DC6035"/>
    <w:rsid w:val="00DC63B2"/>
    <w:rsid w:val="00DC65D8"/>
    <w:rsid w:val="00DC6870"/>
    <w:rsid w:val="00DC6877"/>
    <w:rsid w:val="00DC69C6"/>
    <w:rsid w:val="00DC6A94"/>
    <w:rsid w:val="00DC6E29"/>
    <w:rsid w:val="00DC6E96"/>
    <w:rsid w:val="00DC7890"/>
    <w:rsid w:val="00DC79A3"/>
    <w:rsid w:val="00DC7AC4"/>
    <w:rsid w:val="00DC7E92"/>
    <w:rsid w:val="00DD02C4"/>
    <w:rsid w:val="00DD02DD"/>
    <w:rsid w:val="00DD044C"/>
    <w:rsid w:val="00DD05F7"/>
    <w:rsid w:val="00DD066C"/>
    <w:rsid w:val="00DD128A"/>
    <w:rsid w:val="00DD12B1"/>
    <w:rsid w:val="00DD12B5"/>
    <w:rsid w:val="00DD18BD"/>
    <w:rsid w:val="00DD1947"/>
    <w:rsid w:val="00DD1E75"/>
    <w:rsid w:val="00DD1EAA"/>
    <w:rsid w:val="00DD1ED7"/>
    <w:rsid w:val="00DD242B"/>
    <w:rsid w:val="00DD2AFE"/>
    <w:rsid w:val="00DD2FE5"/>
    <w:rsid w:val="00DD32DF"/>
    <w:rsid w:val="00DD3401"/>
    <w:rsid w:val="00DD3430"/>
    <w:rsid w:val="00DD3480"/>
    <w:rsid w:val="00DD3565"/>
    <w:rsid w:val="00DD3B71"/>
    <w:rsid w:val="00DD48E6"/>
    <w:rsid w:val="00DD49D3"/>
    <w:rsid w:val="00DD4A2A"/>
    <w:rsid w:val="00DD4BA6"/>
    <w:rsid w:val="00DD4F2A"/>
    <w:rsid w:val="00DD51CE"/>
    <w:rsid w:val="00DD5439"/>
    <w:rsid w:val="00DD5531"/>
    <w:rsid w:val="00DD5536"/>
    <w:rsid w:val="00DD59AB"/>
    <w:rsid w:val="00DD5E0E"/>
    <w:rsid w:val="00DD5FFE"/>
    <w:rsid w:val="00DD6396"/>
    <w:rsid w:val="00DD668F"/>
    <w:rsid w:val="00DD6A0E"/>
    <w:rsid w:val="00DD6C70"/>
    <w:rsid w:val="00DD6DA2"/>
    <w:rsid w:val="00DD6E63"/>
    <w:rsid w:val="00DD6EDC"/>
    <w:rsid w:val="00DD700A"/>
    <w:rsid w:val="00DD761C"/>
    <w:rsid w:val="00DD7A0C"/>
    <w:rsid w:val="00DD7A16"/>
    <w:rsid w:val="00DD7AAF"/>
    <w:rsid w:val="00DD7BD7"/>
    <w:rsid w:val="00DE0171"/>
    <w:rsid w:val="00DE0333"/>
    <w:rsid w:val="00DE03E1"/>
    <w:rsid w:val="00DE0450"/>
    <w:rsid w:val="00DE0558"/>
    <w:rsid w:val="00DE067E"/>
    <w:rsid w:val="00DE088E"/>
    <w:rsid w:val="00DE0C52"/>
    <w:rsid w:val="00DE0C6E"/>
    <w:rsid w:val="00DE1011"/>
    <w:rsid w:val="00DE128B"/>
    <w:rsid w:val="00DE1452"/>
    <w:rsid w:val="00DE14DB"/>
    <w:rsid w:val="00DE1799"/>
    <w:rsid w:val="00DE1D93"/>
    <w:rsid w:val="00DE1E4F"/>
    <w:rsid w:val="00DE21CF"/>
    <w:rsid w:val="00DE26C2"/>
    <w:rsid w:val="00DE279F"/>
    <w:rsid w:val="00DE2D4B"/>
    <w:rsid w:val="00DE2EDF"/>
    <w:rsid w:val="00DE31DC"/>
    <w:rsid w:val="00DE3258"/>
    <w:rsid w:val="00DE363E"/>
    <w:rsid w:val="00DE36D0"/>
    <w:rsid w:val="00DE3E7C"/>
    <w:rsid w:val="00DE41C3"/>
    <w:rsid w:val="00DE4507"/>
    <w:rsid w:val="00DE464E"/>
    <w:rsid w:val="00DE4664"/>
    <w:rsid w:val="00DE47FC"/>
    <w:rsid w:val="00DE4811"/>
    <w:rsid w:val="00DE4B0C"/>
    <w:rsid w:val="00DE4E2A"/>
    <w:rsid w:val="00DE4F3F"/>
    <w:rsid w:val="00DE5036"/>
    <w:rsid w:val="00DE5713"/>
    <w:rsid w:val="00DE5AE2"/>
    <w:rsid w:val="00DE5FDA"/>
    <w:rsid w:val="00DE61AA"/>
    <w:rsid w:val="00DE67DC"/>
    <w:rsid w:val="00DE682A"/>
    <w:rsid w:val="00DE6F4F"/>
    <w:rsid w:val="00DE6F8C"/>
    <w:rsid w:val="00DE752E"/>
    <w:rsid w:val="00DE7793"/>
    <w:rsid w:val="00DE7D03"/>
    <w:rsid w:val="00DE7F45"/>
    <w:rsid w:val="00DF0257"/>
    <w:rsid w:val="00DF02EC"/>
    <w:rsid w:val="00DF052E"/>
    <w:rsid w:val="00DF05EC"/>
    <w:rsid w:val="00DF0820"/>
    <w:rsid w:val="00DF094B"/>
    <w:rsid w:val="00DF0AE5"/>
    <w:rsid w:val="00DF0D33"/>
    <w:rsid w:val="00DF0E63"/>
    <w:rsid w:val="00DF12DC"/>
    <w:rsid w:val="00DF1300"/>
    <w:rsid w:val="00DF1665"/>
    <w:rsid w:val="00DF1A61"/>
    <w:rsid w:val="00DF1D3B"/>
    <w:rsid w:val="00DF1EB6"/>
    <w:rsid w:val="00DF1EEC"/>
    <w:rsid w:val="00DF1FD6"/>
    <w:rsid w:val="00DF2011"/>
    <w:rsid w:val="00DF2088"/>
    <w:rsid w:val="00DF25AA"/>
    <w:rsid w:val="00DF271C"/>
    <w:rsid w:val="00DF2CC1"/>
    <w:rsid w:val="00DF30F8"/>
    <w:rsid w:val="00DF32AF"/>
    <w:rsid w:val="00DF3307"/>
    <w:rsid w:val="00DF34C9"/>
    <w:rsid w:val="00DF360E"/>
    <w:rsid w:val="00DF3623"/>
    <w:rsid w:val="00DF39FD"/>
    <w:rsid w:val="00DF3A2C"/>
    <w:rsid w:val="00DF3C19"/>
    <w:rsid w:val="00DF3EE7"/>
    <w:rsid w:val="00DF4158"/>
    <w:rsid w:val="00DF41E3"/>
    <w:rsid w:val="00DF437A"/>
    <w:rsid w:val="00DF4430"/>
    <w:rsid w:val="00DF448E"/>
    <w:rsid w:val="00DF4920"/>
    <w:rsid w:val="00DF4DEA"/>
    <w:rsid w:val="00DF4F19"/>
    <w:rsid w:val="00DF5002"/>
    <w:rsid w:val="00DF5270"/>
    <w:rsid w:val="00DF52F9"/>
    <w:rsid w:val="00DF5878"/>
    <w:rsid w:val="00DF5960"/>
    <w:rsid w:val="00DF5B4C"/>
    <w:rsid w:val="00DF5C7B"/>
    <w:rsid w:val="00DF5C89"/>
    <w:rsid w:val="00DF6014"/>
    <w:rsid w:val="00DF6122"/>
    <w:rsid w:val="00DF6531"/>
    <w:rsid w:val="00DF6824"/>
    <w:rsid w:val="00DF69A9"/>
    <w:rsid w:val="00DF6A83"/>
    <w:rsid w:val="00DF6D26"/>
    <w:rsid w:val="00DF6F67"/>
    <w:rsid w:val="00DF7226"/>
    <w:rsid w:val="00DF771B"/>
    <w:rsid w:val="00DF7BC3"/>
    <w:rsid w:val="00E00116"/>
    <w:rsid w:val="00E00266"/>
    <w:rsid w:val="00E00368"/>
    <w:rsid w:val="00E00389"/>
    <w:rsid w:val="00E005F5"/>
    <w:rsid w:val="00E00A07"/>
    <w:rsid w:val="00E00A92"/>
    <w:rsid w:val="00E011CA"/>
    <w:rsid w:val="00E0137D"/>
    <w:rsid w:val="00E01395"/>
    <w:rsid w:val="00E0146B"/>
    <w:rsid w:val="00E01700"/>
    <w:rsid w:val="00E0175E"/>
    <w:rsid w:val="00E019EA"/>
    <w:rsid w:val="00E01A5C"/>
    <w:rsid w:val="00E01F60"/>
    <w:rsid w:val="00E02068"/>
    <w:rsid w:val="00E0279A"/>
    <w:rsid w:val="00E028E6"/>
    <w:rsid w:val="00E02C20"/>
    <w:rsid w:val="00E02F7D"/>
    <w:rsid w:val="00E02FC5"/>
    <w:rsid w:val="00E0324B"/>
    <w:rsid w:val="00E0345F"/>
    <w:rsid w:val="00E038DE"/>
    <w:rsid w:val="00E03B1D"/>
    <w:rsid w:val="00E03BEA"/>
    <w:rsid w:val="00E03CA2"/>
    <w:rsid w:val="00E0401E"/>
    <w:rsid w:val="00E046C1"/>
    <w:rsid w:val="00E048DD"/>
    <w:rsid w:val="00E049EC"/>
    <w:rsid w:val="00E04AA6"/>
    <w:rsid w:val="00E04FD8"/>
    <w:rsid w:val="00E05A43"/>
    <w:rsid w:val="00E05FC4"/>
    <w:rsid w:val="00E062EF"/>
    <w:rsid w:val="00E06668"/>
    <w:rsid w:val="00E067ED"/>
    <w:rsid w:val="00E06924"/>
    <w:rsid w:val="00E06977"/>
    <w:rsid w:val="00E06A62"/>
    <w:rsid w:val="00E06AF4"/>
    <w:rsid w:val="00E06F6A"/>
    <w:rsid w:val="00E07334"/>
    <w:rsid w:val="00E073C8"/>
    <w:rsid w:val="00E07658"/>
    <w:rsid w:val="00E07686"/>
    <w:rsid w:val="00E07CA1"/>
    <w:rsid w:val="00E07CCC"/>
    <w:rsid w:val="00E07E04"/>
    <w:rsid w:val="00E07E45"/>
    <w:rsid w:val="00E1007C"/>
    <w:rsid w:val="00E10088"/>
    <w:rsid w:val="00E101F9"/>
    <w:rsid w:val="00E102BD"/>
    <w:rsid w:val="00E1039D"/>
    <w:rsid w:val="00E103F8"/>
    <w:rsid w:val="00E104ED"/>
    <w:rsid w:val="00E10631"/>
    <w:rsid w:val="00E10A4A"/>
    <w:rsid w:val="00E10FAA"/>
    <w:rsid w:val="00E11203"/>
    <w:rsid w:val="00E11EB8"/>
    <w:rsid w:val="00E11FE2"/>
    <w:rsid w:val="00E1216B"/>
    <w:rsid w:val="00E1273A"/>
    <w:rsid w:val="00E127F2"/>
    <w:rsid w:val="00E12933"/>
    <w:rsid w:val="00E12A5A"/>
    <w:rsid w:val="00E12AF0"/>
    <w:rsid w:val="00E12BC1"/>
    <w:rsid w:val="00E132C4"/>
    <w:rsid w:val="00E13326"/>
    <w:rsid w:val="00E136AE"/>
    <w:rsid w:val="00E139D0"/>
    <w:rsid w:val="00E13A9C"/>
    <w:rsid w:val="00E1437C"/>
    <w:rsid w:val="00E143F1"/>
    <w:rsid w:val="00E14577"/>
    <w:rsid w:val="00E145A7"/>
    <w:rsid w:val="00E145E0"/>
    <w:rsid w:val="00E14717"/>
    <w:rsid w:val="00E147E5"/>
    <w:rsid w:val="00E14913"/>
    <w:rsid w:val="00E149D5"/>
    <w:rsid w:val="00E14ACE"/>
    <w:rsid w:val="00E150B1"/>
    <w:rsid w:val="00E15352"/>
    <w:rsid w:val="00E15366"/>
    <w:rsid w:val="00E153A7"/>
    <w:rsid w:val="00E154A1"/>
    <w:rsid w:val="00E159C5"/>
    <w:rsid w:val="00E15ED2"/>
    <w:rsid w:val="00E164E8"/>
    <w:rsid w:val="00E1654E"/>
    <w:rsid w:val="00E166E9"/>
    <w:rsid w:val="00E167D4"/>
    <w:rsid w:val="00E168E5"/>
    <w:rsid w:val="00E16BCB"/>
    <w:rsid w:val="00E16CD6"/>
    <w:rsid w:val="00E172D5"/>
    <w:rsid w:val="00E175FF"/>
    <w:rsid w:val="00E17BD8"/>
    <w:rsid w:val="00E17C3F"/>
    <w:rsid w:val="00E17C49"/>
    <w:rsid w:val="00E17CFB"/>
    <w:rsid w:val="00E200EF"/>
    <w:rsid w:val="00E201E3"/>
    <w:rsid w:val="00E20661"/>
    <w:rsid w:val="00E20770"/>
    <w:rsid w:val="00E20855"/>
    <w:rsid w:val="00E20862"/>
    <w:rsid w:val="00E20A4D"/>
    <w:rsid w:val="00E20AD1"/>
    <w:rsid w:val="00E20E2C"/>
    <w:rsid w:val="00E21325"/>
    <w:rsid w:val="00E214FB"/>
    <w:rsid w:val="00E216A5"/>
    <w:rsid w:val="00E216AA"/>
    <w:rsid w:val="00E222C6"/>
    <w:rsid w:val="00E224C9"/>
    <w:rsid w:val="00E22625"/>
    <w:rsid w:val="00E226BE"/>
    <w:rsid w:val="00E2297B"/>
    <w:rsid w:val="00E229F7"/>
    <w:rsid w:val="00E22A10"/>
    <w:rsid w:val="00E22BF5"/>
    <w:rsid w:val="00E22E2F"/>
    <w:rsid w:val="00E22EE3"/>
    <w:rsid w:val="00E22F21"/>
    <w:rsid w:val="00E22F61"/>
    <w:rsid w:val="00E23144"/>
    <w:rsid w:val="00E23159"/>
    <w:rsid w:val="00E23224"/>
    <w:rsid w:val="00E23467"/>
    <w:rsid w:val="00E2382B"/>
    <w:rsid w:val="00E23851"/>
    <w:rsid w:val="00E23ACC"/>
    <w:rsid w:val="00E23ADB"/>
    <w:rsid w:val="00E23EDF"/>
    <w:rsid w:val="00E244E5"/>
    <w:rsid w:val="00E244FA"/>
    <w:rsid w:val="00E24553"/>
    <w:rsid w:val="00E24778"/>
    <w:rsid w:val="00E249DC"/>
    <w:rsid w:val="00E24A78"/>
    <w:rsid w:val="00E24D56"/>
    <w:rsid w:val="00E24ECA"/>
    <w:rsid w:val="00E250DB"/>
    <w:rsid w:val="00E251E7"/>
    <w:rsid w:val="00E25328"/>
    <w:rsid w:val="00E25334"/>
    <w:rsid w:val="00E2567F"/>
    <w:rsid w:val="00E25F1D"/>
    <w:rsid w:val="00E25F49"/>
    <w:rsid w:val="00E26122"/>
    <w:rsid w:val="00E2617B"/>
    <w:rsid w:val="00E26224"/>
    <w:rsid w:val="00E26660"/>
    <w:rsid w:val="00E2681C"/>
    <w:rsid w:val="00E2683A"/>
    <w:rsid w:val="00E26897"/>
    <w:rsid w:val="00E2690E"/>
    <w:rsid w:val="00E272FE"/>
    <w:rsid w:val="00E2751A"/>
    <w:rsid w:val="00E30049"/>
    <w:rsid w:val="00E30063"/>
    <w:rsid w:val="00E30517"/>
    <w:rsid w:val="00E3070A"/>
    <w:rsid w:val="00E30A39"/>
    <w:rsid w:val="00E30A72"/>
    <w:rsid w:val="00E30B9D"/>
    <w:rsid w:val="00E30BC5"/>
    <w:rsid w:val="00E30DB2"/>
    <w:rsid w:val="00E31315"/>
    <w:rsid w:val="00E31506"/>
    <w:rsid w:val="00E3167F"/>
    <w:rsid w:val="00E31BE7"/>
    <w:rsid w:val="00E31E75"/>
    <w:rsid w:val="00E3200D"/>
    <w:rsid w:val="00E3282F"/>
    <w:rsid w:val="00E32BFF"/>
    <w:rsid w:val="00E32E0E"/>
    <w:rsid w:val="00E3305B"/>
    <w:rsid w:val="00E331E7"/>
    <w:rsid w:val="00E33506"/>
    <w:rsid w:val="00E33802"/>
    <w:rsid w:val="00E33814"/>
    <w:rsid w:val="00E339C6"/>
    <w:rsid w:val="00E33B8C"/>
    <w:rsid w:val="00E33E4D"/>
    <w:rsid w:val="00E34D22"/>
    <w:rsid w:val="00E34D5C"/>
    <w:rsid w:val="00E34D6F"/>
    <w:rsid w:val="00E34F08"/>
    <w:rsid w:val="00E35470"/>
    <w:rsid w:val="00E35698"/>
    <w:rsid w:val="00E35790"/>
    <w:rsid w:val="00E35AC2"/>
    <w:rsid w:val="00E35EB9"/>
    <w:rsid w:val="00E35F47"/>
    <w:rsid w:val="00E3610B"/>
    <w:rsid w:val="00E363B9"/>
    <w:rsid w:val="00E36400"/>
    <w:rsid w:val="00E368A4"/>
    <w:rsid w:val="00E36AED"/>
    <w:rsid w:val="00E36F55"/>
    <w:rsid w:val="00E37395"/>
    <w:rsid w:val="00E37638"/>
    <w:rsid w:val="00E377BF"/>
    <w:rsid w:val="00E37897"/>
    <w:rsid w:val="00E37C25"/>
    <w:rsid w:val="00E37D50"/>
    <w:rsid w:val="00E40362"/>
    <w:rsid w:val="00E40AE8"/>
    <w:rsid w:val="00E4157B"/>
    <w:rsid w:val="00E41BAC"/>
    <w:rsid w:val="00E41C73"/>
    <w:rsid w:val="00E420B4"/>
    <w:rsid w:val="00E423C8"/>
    <w:rsid w:val="00E42532"/>
    <w:rsid w:val="00E42750"/>
    <w:rsid w:val="00E42854"/>
    <w:rsid w:val="00E42A5D"/>
    <w:rsid w:val="00E42D71"/>
    <w:rsid w:val="00E42E2E"/>
    <w:rsid w:val="00E42FC6"/>
    <w:rsid w:val="00E43264"/>
    <w:rsid w:val="00E432AE"/>
    <w:rsid w:val="00E434D2"/>
    <w:rsid w:val="00E4356E"/>
    <w:rsid w:val="00E439FF"/>
    <w:rsid w:val="00E43F1E"/>
    <w:rsid w:val="00E441D5"/>
    <w:rsid w:val="00E4427D"/>
    <w:rsid w:val="00E44320"/>
    <w:rsid w:val="00E4466A"/>
    <w:rsid w:val="00E447D5"/>
    <w:rsid w:val="00E45041"/>
    <w:rsid w:val="00E450D8"/>
    <w:rsid w:val="00E4517D"/>
    <w:rsid w:val="00E452D0"/>
    <w:rsid w:val="00E45994"/>
    <w:rsid w:val="00E45A9D"/>
    <w:rsid w:val="00E45D9B"/>
    <w:rsid w:val="00E45F03"/>
    <w:rsid w:val="00E460A1"/>
    <w:rsid w:val="00E460FC"/>
    <w:rsid w:val="00E46288"/>
    <w:rsid w:val="00E46A87"/>
    <w:rsid w:val="00E46CC9"/>
    <w:rsid w:val="00E47182"/>
    <w:rsid w:val="00E475F0"/>
    <w:rsid w:val="00E47D5F"/>
    <w:rsid w:val="00E47D96"/>
    <w:rsid w:val="00E47E78"/>
    <w:rsid w:val="00E50514"/>
    <w:rsid w:val="00E50655"/>
    <w:rsid w:val="00E50875"/>
    <w:rsid w:val="00E508D6"/>
    <w:rsid w:val="00E509CA"/>
    <w:rsid w:val="00E50DDF"/>
    <w:rsid w:val="00E510E8"/>
    <w:rsid w:val="00E5143B"/>
    <w:rsid w:val="00E51478"/>
    <w:rsid w:val="00E514AD"/>
    <w:rsid w:val="00E515A3"/>
    <w:rsid w:val="00E518DE"/>
    <w:rsid w:val="00E51C4D"/>
    <w:rsid w:val="00E51E23"/>
    <w:rsid w:val="00E523F3"/>
    <w:rsid w:val="00E52824"/>
    <w:rsid w:val="00E5296B"/>
    <w:rsid w:val="00E52F76"/>
    <w:rsid w:val="00E5315C"/>
    <w:rsid w:val="00E534EA"/>
    <w:rsid w:val="00E536E3"/>
    <w:rsid w:val="00E538E0"/>
    <w:rsid w:val="00E53AB0"/>
    <w:rsid w:val="00E53B83"/>
    <w:rsid w:val="00E53DF1"/>
    <w:rsid w:val="00E54667"/>
    <w:rsid w:val="00E547DF"/>
    <w:rsid w:val="00E54835"/>
    <w:rsid w:val="00E54D33"/>
    <w:rsid w:val="00E5505E"/>
    <w:rsid w:val="00E55601"/>
    <w:rsid w:val="00E55972"/>
    <w:rsid w:val="00E55E1C"/>
    <w:rsid w:val="00E55EB1"/>
    <w:rsid w:val="00E55EEA"/>
    <w:rsid w:val="00E564C1"/>
    <w:rsid w:val="00E56AF0"/>
    <w:rsid w:val="00E56D97"/>
    <w:rsid w:val="00E56E3C"/>
    <w:rsid w:val="00E56F3C"/>
    <w:rsid w:val="00E56F64"/>
    <w:rsid w:val="00E5711F"/>
    <w:rsid w:val="00E57DE0"/>
    <w:rsid w:val="00E6000E"/>
    <w:rsid w:val="00E60050"/>
    <w:rsid w:val="00E6014B"/>
    <w:rsid w:val="00E602C9"/>
    <w:rsid w:val="00E60436"/>
    <w:rsid w:val="00E608B7"/>
    <w:rsid w:val="00E608E1"/>
    <w:rsid w:val="00E609C5"/>
    <w:rsid w:val="00E60D63"/>
    <w:rsid w:val="00E60E12"/>
    <w:rsid w:val="00E60F80"/>
    <w:rsid w:val="00E60FFC"/>
    <w:rsid w:val="00E6134E"/>
    <w:rsid w:val="00E613CE"/>
    <w:rsid w:val="00E616FF"/>
    <w:rsid w:val="00E61909"/>
    <w:rsid w:val="00E61A55"/>
    <w:rsid w:val="00E61A65"/>
    <w:rsid w:val="00E61DAC"/>
    <w:rsid w:val="00E61F86"/>
    <w:rsid w:val="00E61FB8"/>
    <w:rsid w:val="00E62AF2"/>
    <w:rsid w:val="00E62C6B"/>
    <w:rsid w:val="00E62DDA"/>
    <w:rsid w:val="00E630B7"/>
    <w:rsid w:val="00E630F7"/>
    <w:rsid w:val="00E6324D"/>
    <w:rsid w:val="00E63700"/>
    <w:rsid w:val="00E638B7"/>
    <w:rsid w:val="00E63A15"/>
    <w:rsid w:val="00E63A8C"/>
    <w:rsid w:val="00E63E5E"/>
    <w:rsid w:val="00E63E68"/>
    <w:rsid w:val="00E641A7"/>
    <w:rsid w:val="00E64240"/>
    <w:rsid w:val="00E643D0"/>
    <w:rsid w:val="00E64675"/>
    <w:rsid w:val="00E64763"/>
    <w:rsid w:val="00E647DC"/>
    <w:rsid w:val="00E647F1"/>
    <w:rsid w:val="00E6484F"/>
    <w:rsid w:val="00E64AE4"/>
    <w:rsid w:val="00E64B4F"/>
    <w:rsid w:val="00E6504D"/>
    <w:rsid w:val="00E65267"/>
    <w:rsid w:val="00E655F2"/>
    <w:rsid w:val="00E65A35"/>
    <w:rsid w:val="00E65D31"/>
    <w:rsid w:val="00E65E6B"/>
    <w:rsid w:val="00E66245"/>
    <w:rsid w:val="00E6640D"/>
    <w:rsid w:val="00E66550"/>
    <w:rsid w:val="00E666A1"/>
    <w:rsid w:val="00E6682F"/>
    <w:rsid w:val="00E66A0B"/>
    <w:rsid w:val="00E66A62"/>
    <w:rsid w:val="00E66E24"/>
    <w:rsid w:val="00E6702E"/>
    <w:rsid w:val="00E6756F"/>
    <w:rsid w:val="00E67631"/>
    <w:rsid w:val="00E67A22"/>
    <w:rsid w:val="00E67A42"/>
    <w:rsid w:val="00E67FAC"/>
    <w:rsid w:val="00E701CA"/>
    <w:rsid w:val="00E7041A"/>
    <w:rsid w:val="00E705E5"/>
    <w:rsid w:val="00E70B0C"/>
    <w:rsid w:val="00E70E5F"/>
    <w:rsid w:val="00E71952"/>
    <w:rsid w:val="00E71D7D"/>
    <w:rsid w:val="00E71DF1"/>
    <w:rsid w:val="00E71EDB"/>
    <w:rsid w:val="00E71EF2"/>
    <w:rsid w:val="00E72337"/>
    <w:rsid w:val="00E723D3"/>
    <w:rsid w:val="00E7242A"/>
    <w:rsid w:val="00E72737"/>
    <w:rsid w:val="00E72ABE"/>
    <w:rsid w:val="00E72BCC"/>
    <w:rsid w:val="00E73036"/>
    <w:rsid w:val="00E73572"/>
    <w:rsid w:val="00E736D7"/>
    <w:rsid w:val="00E7381E"/>
    <w:rsid w:val="00E739A7"/>
    <w:rsid w:val="00E73DFB"/>
    <w:rsid w:val="00E73E01"/>
    <w:rsid w:val="00E742B6"/>
    <w:rsid w:val="00E742F2"/>
    <w:rsid w:val="00E7449A"/>
    <w:rsid w:val="00E74759"/>
    <w:rsid w:val="00E74B5A"/>
    <w:rsid w:val="00E75087"/>
    <w:rsid w:val="00E7524F"/>
    <w:rsid w:val="00E7556D"/>
    <w:rsid w:val="00E755D3"/>
    <w:rsid w:val="00E75693"/>
    <w:rsid w:val="00E756FB"/>
    <w:rsid w:val="00E75B42"/>
    <w:rsid w:val="00E75F5E"/>
    <w:rsid w:val="00E75F72"/>
    <w:rsid w:val="00E75FDD"/>
    <w:rsid w:val="00E76141"/>
    <w:rsid w:val="00E76270"/>
    <w:rsid w:val="00E76B45"/>
    <w:rsid w:val="00E76DD1"/>
    <w:rsid w:val="00E76E50"/>
    <w:rsid w:val="00E77040"/>
    <w:rsid w:val="00E772C4"/>
    <w:rsid w:val="00E7734E"/>
    <w:rsid w:val="00E77655"/>
    <w:rsid w:val="00E77AB8"/>
    <w:rsid w:val="00E77C98"/>
    <w:rsid w:val="00E8004E"/>
    <w:rsid w:val="00E80128"/>
    <w:rsid w:val="00E8016D"/>
    <w:rsid w:val="00E810EC"/>
    <w:rsid w:val="00E8112C"/>
    <w:rsid w:val="00E81587"/>
    <w:rsid w:val="00E815F1"/>
    <w:rsid w:val="00E81683"/>
    <w:rsid w:val="00E816F1"/>
    <w:rsid w:val="00E81C73"/>
    <w:rsid w:val="00E826C8"/>
    <w:rsid w:val="00E82819"/>
    <w:rsid w:val="00E82EE0"/>
    <w:rsid w:val="00E82F77"/>
    <w:rsid w:val="00E83073"/>
    <w:rsid w:val="00E83280"/>
    <w:rsid w:val="00E832C9"/>
    <w:rsid w:val="00E8344D"/>
    <w:rsid w:val="00E83469"/>
    <w:rsid w:val="00E83C59"/>
    <w:rsid w:val="00E83C7E"/>
    <w:rsid w:val="00E83E6E"/>
    <w:rsid w:val="00E8412F"/>
    <w:rsid w:val="00E8426C"/>
    <w:rsid w:val="00E842D0"/>
    <w:rsid w:val="00E842D1"/>
    <w:rsid w:val="00E843EF"/>
    <w:rsid w:val="00E84661"/>
    <w:rsid w:val="00E846A0"/>
    <w:rsid w:val="00E84934"/>
    <w:rsid w:val="00E84A69"/>
    <w:rsid w:val="00E85098"/>
    <w:rsid w:val="00E851D1"/>
    <w:rsid w:val="00E853AC"/>
    <w:rsid w:val="00E85483"/>
    <w:rsid w:val="00E85A58"/>
    <w:rsid w:val="00E85AD1"/>
    <w:rsid w:val="00E85B24"/>
    <w:rsid w:val="00E86057"/>
    <w:rsid w:val="00E860D8"/>
    <w:rsid w:val="00E861F7"/>
    <w:rsid w:val="00E8639E"/>
    <w:rsid w:val="00E864CA"/>
    <w:rsid w:val="00E86647"/>
    <w:rsid w:val="00E86AA3"/>
    <w:rsid w:val="00E86BF7"/>
    <w:rsid w:val="00E86C0C"/>
    <w:rsid w:val="00E86F70"/>
    <w:rsid w:val="00E87182"/>
    <w:rsid w:val="00E87183"/>
    <w:rsid w:val="00E87404"/>
    <w:rsid w:val="00E875C5"/>
    <w:rsid w:val="00E87621"/>
    <w:rsid w:val="00E87690"/>
    <w:rsid w:val="00E879F0"/>
    <w:rsid w:val="00E87AE6"/>
    <w:rsid w:val="00E87BC7"/>
    <w:rsid w:val="00E87E6C"/>
    <w:rsid w:val="00E909CC"/>
    <w:rsid w:val="00E90FDD"/>
    <w:rsid w:val="00E91139"/>
    <w:rsid w:val="00E9129D"/>
    <w:rsid w:val="00E915E1"/>
    <w:rsid w:val="00E916D8"/>
    <w:rsid w:val="00E916E8"/>
    <w:rsid w:val="00E919F0"/>
    <w:rsid w:val="00E91BF2"/>
    <w:rsid w:val="00E91C6B"/>
    <w:rsid w:val="00E91DDE"/>
    <w:rsid w:val="00E91E61"/>
    <w:rsid w:val="00E920B8"/>
    <w:rsid w:val="00E924C7"/>
    <w:rsid w:val="00E9270F"/>
    <w:rsid w:val="00E92797"/>
    <w:rsid w:val="00E9281F"/>
    <w:rsid w:val="00E92A0F"/>
    <w:rsid w:val="00E92A67"/>
    <w:rsid w:val="00E92EC7"/>
    <w:rsid w:val="00E92F0A"/>
    <w:rsid w:val="00E92F6B"/>
    <w:rsid w:val="00E92FE7"/>
    <w:rsid w:val="00E93168"/>
    <w:rsid w:val="00E93402"/>
    <w:rsid w:val="00E9346A"/>
    <w:rsid w:val="00E934CB"/>
    <w:rsid w:val="00E939E4"/>
    <w:rsid w:val="00E93A7A"/>
    <w:rsid w:val="00E93B3D"/>
    <w:rsid w:val="00E93C59"/>
    <w:rsid w:val="00E93D54"/>
    <w:rsid w:val="00E93D80"/>
    <w:rsid w:val="00E94307"/>
    <w:rsid w:val="00E94352"/>
    <w:rsid w:val="00E9453A"/>
    <w:rsid w:val="00E946EF"/>
    <w:rsid w:val="00E94732"/>
    <w:rsid w:val="00E94762"/>
    <w:rsid w:val="00E94A93"/>
    <w:rsid w:val="00E94C16"/>
    <w:rsid w:val="00E95754"/>
    <w:rsid w:val="00E95917"/>
    <w:rsid w:val="00E959A9"/>
    <w:rsid w:val="00E95A9A"/>
    <w:rsid w:val="00E95F93"/>
    <w:rsid w:val="00E95FE4"/>
    <w:rsid w:val="00E9627E"/>
    <w:rsid w:val="00E96C84"/>
    <w:rsid w:val="00E96D42"/>
    <w:rsid w:val="00E96F40"/>
    <w:rsid w:val="00E96FBC"/>
    <w:rsid w:val="00E9702D"/>
    <w:rsid w:val="00E97353"/>
    <w:rsid w:val="00E9738B"/>
    <w:rsid w:val="00E973A9"/>
    <w:rsid w:val="00E97507"/>
    <w:rsid w:val="00E97512"/>
    <w:rsid w:val="00E97955"/>
    <w:rsid w:val="00EA0281"/>
    <w:rsid w:val="00EA0431"/>
    <w:rsid w:val="00EA08D3"/>
    <w:rsid w:val="00EA0BD3"/>
    <w:rsid w:val="00EA0BFA"/>
    <w:rsid w:val="00EA0E05"/>
    <w:rsid w:val="00EA0E10"/>
    <w:rsid w:val="00EA0FB6"/>
    <w:rsid w:val="00EA109B"/>
    <w:rsid w:val="00EA138E"/>
    <w:rsid w:val="00EA193A"/>
    <w:rsid w:val="00EA1988"/>
    <w:rsid w:val="00EA1B4A"/>
    <w:rsid w:val="00EA1BB5"/>
    <w:rsid w:val="00EA1CC1"/>
    <w:rsid w:val="00EA1F23"/>
    <w:rsid w:val="00EA1FCD"/>
    <w:rsid w:val="00EA2271"/>
    <w:rsid w:val="00EA2585"/>
    <w:rsid w:val="00EA2598"/>
    <w:rsid w:val="00EA26F1"/>
    <w:rsid w:val="00EA2730"/>
    <w:rsid w:val="00EA2E84"/>
    <w:rsid w:val="00EA3641"/>
    <w:rsid w:val="00EA3674"/>
    <w:rsid w:val="00EA36FD"/>
    <w:rsid w:val="00EA3D56"/>
    <w:rsid w:val="00EA3D67"/>
    <w:rsid w:val="00EA3DB9"/>
    <w:rsid w:val="00EA3EAA"/>
    <w:rsid w:val="00EA426F"/>
    <w:rsid w:val="00EA4443"/>
    <w:rsid w:val="00EA449A"/>
    <w:rsid w:val="00EA475F"/>
    <w:rsid w:val="00EA4769"/>
    <w:rsid w:val="00EA49D1"/>
    <w:rsid w:val="00EA4A36"/>
    <w:rsid w:val="00EA4C26"/>
    <w:rsid w:val="00EA4D25"/>
    <w:rsid w:val="00EA5029"/>
    <w:rsid w:val="00EA5335"/>
    <w:rsid w:val="00EA55DB"/>
    <w:rsid w:val="00EA5C13"/>
    <w:rsid w:val="00EA60DD"/>
    <w:rsid w:val="00EA630B"/>
    <w:rsid w:val="00EA6350"/>
    <w:rsid w:val="00EA6DB4"/>
    <w:rsid w:val="00EA6E29"/>
    <w:rsid w:val="00EA6E99"/>
    <w:rsid w:val="00EA7304"/>
    <w:rsid w:val="00EA7815"/>
    <w:rsid w:val="00EA78FF"/>
    <w:rsid w:val="00EA7981"/>
    <w:rsid w:val="00EA7B1C"/>
    <w:rsid w:val="00EA7CE6"/>
    <w:rsid w:val="00EA7DFB"/>
    <w:rsid w:val="00EA7E15"/>
    <w:rsid w:val="00EA7E9E"/>
    <w:rsid w:val="00EA7EF5"/>
    <w:rsid w:val="00EA7F1F"/>
    <w:rsid w:val="00EB05DC"/>
    <w:rsid w:val="00EB11F6"/>
    <w:rsid w:val="00EB1705"/>
    <w:rsid w:val="00EB1B06"/>
    <w:rsid w:val="00EB1CC5"/>
    <w:rsid w:val="00EB1CE3"/>
    <w:rsid w:val="00EB1DFA"/>
    <w:rsid w:val="00EB2435"/>
    <w:rsid w:val="00EB2465"/>
    <w:rsid w:val="00EB265B"/>
    <w:rsid w:val="00EB269A"/>
    <w:rsid w:val="00EB2814"/>
    <w:rsid w:val="00EB296A"/>
    <w:rsid w:val="00EB2C64"/>
    <w:rsid w:val="00EB33EE"/>
    <w:rsid w:val="00EB3495"/>
    <w:rsid w:val="00EB34D9"/>
    <w:rsid w:val="00EB3828"/>
    <w:rsid w:val="00EB3953"/>
    <w:rsid w:val="00EB3C79"/>
    <w:rsid w:val="00EB3CE0"/>
    <w:rsid w:val="00EB3DB0"/>
    <w:rsid w:val="00EB410B"/>
    <w:rsid w:val="00EB4128"/>
    <w:rsid w:val="00EB42C8"/>
    <w:rsid w:val="00EB45AE"/>
    <w:rsid w:val="00EB461B"/>
    <w:rsid w:val="00EB4754"/>
    <w:rsid w:val="00EB534C"/>
    <w:rsid w:val="00EB53A8"/>
    <w:rsid w:val="00EB55D2"/>
    <w:rsid w:val="00EB56E5"/>
    <w:rsid w:val="00EB5A08"/>
    <w:rsid w:val="00EB5C31"/>
    <w:rsid w:val="00EB5D33"/>
    <w:rsid w:val="00EB5FF7"/>
    <w:rsid w:val="00EB6446"/>
    <w:rsid w:val="00EB6721"/>
    <w:rsid w:val="00EB6BAC"/>
    <w:rsid w:val="00EB6C53"/>
    <w:rsid w:val="00EB6F15"/>
    <w:rsid w:val="00EB720A"/>
    <w:rsid w:val="00EB749C"/>
    <w:rsid w:val="00EB7675"/>
    <w:rsid w:val="00EB7832"/>
    <w:rsid w:val="00EB7B45"/>
    <w:rsid w:val="00EB7C50"/>
    <w:rsid w:val="00EB7E4D"/>
    <w:rsid w:val="00EB7E97"/>
    <w:rsid w:val="00EB7F0D"/>
    <w:rsid w:val="00EB7FE8"/>
    <w:rsid w:val="00EC02FA"/>
    <w:rsid w:val="00EC037A"/>
    <w:rsid w:val="00EC0427"/>
    <w:rsid w:val="00EC05B8"/>
    <w:rsid w:val="00EC06DE"/>
    <w:rsid w:val="00EC07F3"/>
    <w:rsid w:val="00EC0AEE"/>
    <w:rsid w:val="00EC0C51"/>
    <w:rsid w:val="00EC1044"/>
    <w:rsid w:val="00EC114F"/>
    <w:rsid w:val="00EC11FA"/>
    <w:rsid w:val="00EC183D"/>
    <w:rsid w:val="00EC1974"/>
    <w:rsid w:val="00EC1D6A"/>
    <w:rsid w:val="00EC1D83"/>
    <w:rsid w:val="00EC1FE9"/>
    <w:rsid w:val="00EC2487"/>
    <w:rsid w:val="00EC24ED"/>
    <w:rsid w:val="00EC257C"/>
    <w:rsid w:val="00EC2773"/>
    <w:rsid w:val="00EC28CD"/>
    <w:rsid w:val="00EC2915"/>
    <w:rsid w:val="00EC2A25"/>
    <w:rsid w:val="00EC2AF9"/>
    <w:rsid w:val="00EC2B3D"/>
    <w:rsid w:val="00EC2C50"/>
    <w:rsid w:val="00EC2E21"/>
    <w:rsid w:val="00EC2EB3"/>
    <w:rsid w:val="00EC30FE"/>
    <w:rsid w:val="00EC36DD"/>
    <w:rsid w:val="00EC3E81"/>
    <w:rsid w:val="00EC3EC8"/>
    <w:rsid w:val="00EC41FF"/>
    <w:rsid w:val="00EC44E7"/>
    <w:rsid w:val="00EC47ED"/>
    <w:rsid w:val="00EC4A94"/>
    <w:rsid w:val="00EC4D77"/>
    <w:rsid w:val="00EC4D7B"/>
    <w:rsid w:val="00EC4E2E"/>
    <w:rsid w:val="00EC5013"/>
    <w:rsid w:val="00EC555C"/>
    <w:rsid w:val="00EC60A1"/>
    <w:rsid w:val="00EC614D"/>
    <w:rsid w:val="00EC6337"/>
    <w:rsid w:val="00EC66E3"/>
    <w:rsid w:val="00EC6D68"/>
    <w:rsid w:val="00EC6D82"/>
    <w:rsid w:val="00EC7183"/>
    <w:rsid w:val="00EC71AB"/>
    <w:rsid w:val="00EC74C3"/>
    <w:rsid w:val="00EC74C8"/>
    <w:rsid w:val="00EC7D50"/>
    <w:rsid w:val="00EC7E40"/>
    <w:rsid w:val="00EC7EE8"/>
    <w:rsid w:val="00ED0160"/>
    <w:rsid w:val="00ED09A0"/>
    <w:rsid w:val="00ED0C22"/>
    <w:rsid w:val="00ED0DE8"/>
    <w:rsid w:val="00ED0EB9"/>
    <w:rsid w:val="00ED0EFF"/>
    <w:rsid w:val="00ED0FE3"/>
    <w:rsid w:val="00ED116E"/>
    <w:rsid w:val="00ED130A"/>
    <w:rsid w:val="00ED1A21"/>
    <w:rsid w:val="00ED1A39"/>
    <w:rsid w:val="00ED1B70"/>
    <w:rsid w:val="00ED1CD6"/>
    <w:rsid w:val="00ED23C4"/>
    <w:rsid w:val="00ED2461"/>
    <w:rsid w:val="00ED27B2"/>
    <w:rsid w:val="00ED29B7"/>
    <w:rsid w:val="00ED2FF1"/>
    <w:rsid w:val="00ED3207"/>
    <w:rsid w:val="00ED32E7"/>
    <w:rsid w:val="00ED341E"/>
    <w:rsid w:val="00ED3423"/>
    <w:rsid w:val="00ED352D"/>
    <w:rsid w:val="00ED3534"/>
    <w:rsid w:val="00ED38D7"/>
    <w:rsid w:val="00ED3B7D"/>
    <w:rsid w:val="00ED3DA3"/>
    <w:rsid w:val="00ED3E65"/>
    <w:rsid w:val="00ED40CC"/>
    <w:rsid w:val="00ED4834"/>
    <w:rsid w:val="00ED4DDF"/>
    <w:rsid w:val="00ED4E3C"/>
    <w:rsid w:val="00ED4EEA"/>
    <w:rsid w:val="00ED5122"/>
    <w:rsid w:val="00ED54F7"/>
    <w:rsid w:val="00ED56C2"/>
    <w:rsid w:val="00ED58F2"/>
    <w:rsid w:val="00ED5A73"/>
    <w:rsid w:val="00ED6100"/>
    <w:rsid w:val="00ED6567"/>
    <w:rsid w:val="00ED6E4E"/>
    <w:rsid w:val="00ED7246"/>
    <w:rsid w:val="00ED7A7F"/>
    <w:rsid w:val="00ED7BAF"/>
    <w:rsid w:val="00EE0048"/>
    <w:rsid w:val="00EE00AF"/>
    <w:rsid w:val="00EE0243"/>
    <w:rsid w:val="00EE0318"/>
    <w:rsid w:val="00EE08BC"/>
    <w:rsid w:val="00EE0935"/>
    <w:rsid w:val="00EE09EA"/>
    <w:rsid w:val="00EE0A49"/>
    <w:rsid w:val="00EE1545"/>
    <w:rsid w:val="00EE15CA"/>
    <w:rsid w:val="00EE16FB"/>
    <w:rsid w:val="00EE18BB"/>
    <w:rsid w:val="00EE1938"/>
    <w:rsid w:val="00EE1993"/>
    <w:rsid w:val="00EE1CDA"/>
    <w:rsid w:val="00EE1CFD"/>
    <w:rsid w:val="00EE1F7C"/>
    <w:rsid w:val="00EE24B7"/>
    <w:rsid w:val="00EE282E"/>
    <w:rsid w:val="00EE286B"/>
    <w:rsid w:val="00EE2AAB"/>
    <w:rsid w:val="00EE2C8C"/>
    <w:rsid w:val="00EE2D16"/>
    <w:rsid w:val="00EE2E8A"/>
    <w:rsid w:val="00EE3196"/>
    <w:rsid w:val="00EE31EC"/>
    <w:rsid w:val="00EE3203"/>
    <w:rsid w:val="00EE3282"/>
    <w:rsid w:val="00EE3318"/>
    <w:rsid w:val="00EE33A6"/>
    <w:rsid w:val="00EE3594"/>
    <w:rsid w:val="00EE3BAF"/>
    <w:rsid w:val="00EE3D37"/>
    <w:rsid w:val="00EE3DCB"/>
    <w:rsid w:val="00EE443D"/>
    <w:rsid w:val="00EE44A0"/>
    <w:rsid w:val="00EE4825"/>
    <w:rsid w:val="00EE4904"/>
    <w:rsid w:val="00EE4CC7"/>
    <w:rsid w:val="00EE5112"/>
    <w:rsid w:val="00EE539F"/>
    <w:rsid w:val="00EE5697"/>
    <w:rsid w:val="00EE5A5C"/>
    <w:rsid w:val="00EE5DC1"/>
    <w:rsid w:val="00EE5F39"/>
    <w:rsid w:val="00EE62B4"/>
    <w:rsid w:val="00EE636D"/>
    <w:rsid w:val="00EE66B1"/>
    <w:rsid w:val="00EE69BA"/>
    <w:rsid w:val="00EE6A30"/>
    <w:rsid w:val="00EE6A51"/>
    <w:rsid w:val="00EE6B22"/>
    <w:rsid w:val="00EE6CDB"/>
    <w:rsid w:val="00EE6D76"/>
    <w:rsid w:val="00EE6E35"/>
    <w:rsid w:val="00EE6FE4"/>
    <w:rsid w:val="00EE72D5"/>
    <w:rsid w:val="00EE752C"/>
    <w:rsid w:val="00EE788D"/>
    <w:rsid w:val="00EE79A3"/>
    <w:rsid w:val="00EE7AFF"/>
    <w:rsid w:val="00EE7C95"/>
    <w:rsid w:val="00EE7D91"/>
    <w:rsid w:val="00EE7ECE"/>
    <w:rsid w:val="00EE7F2E"/>
    <w:rsid w:val="00EE7FAF"/>
    <w:rsid w:val="00EF00AF"/>
    <w:rsid w:val="00EF082A"/>
    <w:rsid w:val="00EF0E50"/>
    <w:rsid w:val="00EF0EBD"/>
    <w:rsid w:val="00EF14F5"/>
    <w:rsid w:val="00EF16D6"/>
    <w:rsid w:val="00EF179E"/>
    <w:rsid w:val="00EF17D0"/>
    <w:rsid w:val="00EF1A44"/>
    <w:rsid w:val="00EF1C52"/>
    <w:rsid w:val="00EF1D56"/>
    <w:rsid w:val="00EF209D"/>
    <w:rsid w:val="00EF20FD"/>
    <w:rsid w:val="00EF2457"/>
    <w:rsid w:val="00EF2786"/>
    <w:rsid w:val="00EF28E6"/>
    <w:rsid w:val="00EF2E74"/>
    <w:rsid w:val="00EF3448"/>
    <w:rsid w:val="00EF34EF"/>
    <w:rsid w:val="00EF3A28"/>
    <w:rsid w:val="00EF3A3D"/>
    <w:rsid w:val="00EF3A4A"/>
    <w:rsid w:val="00EF3AFE"/>
    <w:rsid w:val="00EF3D41"/>
    <w:rsid w:val="00EF3D43"/>
    <w:rsid w:val="00EF3E7D"/>
    <w:rsid w:val="00EF3EE0"/>
    <w:rsid w:val="00EF4078"/>
    <w:rsid w:val="00EF4649"/>
    <w:rsid w:val="00EF493B"/>
    <w:rsid w:val="00EF495A"/>
    <w:rsid w:val="00EF4A7B"/>
    <w:rsid w:val="00EF4B3A"/>
    <w:rsid w:val="00EF4F32"/>
    <w:rsid w:val="00EF5326"/>
    <w:rsid w:val="00EF5488"/>
    <w:rsid w:val="00EF57F7"/>
    <w:rsid w:val="00EF5861"/>
    <w:rsid w:val="00EF5873"/>
    <w:rsid w:val="00EF5A0A"/>
    <w:rsid w:val="00EF5DA2"/>
    <w:rsid w:val="00EF60BE"/>
    <w:rsid w:val="00EF6192"/>
    <w:rsid w:val="00EF61C2"/>
    <w:rsid w:val="00EF6569"/>
    <w:rsid w:val="00EF6AE4"/>
    <w:rsid w:val="00EF6EF5"/>
    <w:rsid w:val="00EF6F6C"/>
    <w:rsid w:val="00EF71EE"/>
    <w:rsid w:val="00EF7878"/>
    <w:rsid w:val="00EF7F14"/>
    <w:rsid w:val="00EF7F47"/>
    <w:rsid w:val="00F000F0"/>
    <w:rsid w:val="00F00180"/>
    <w:rsid w:val="00F003B4"/>
    <w:rsid w:val="00F004AB"/>
    <w:rsid w:val="00F006E4"/>
    <w:rsid w:val="00F00923"/>
    <w:rsid w:val="00F009C0"/>
    <w:rsid w:val="00F00C30"/>
    <w:rsid w:val="00F00C9D"/>
    <w:rsid w:val="00F00FF1"/>
    <w:rsid w:val="00F0109A"/>
    <w:rsid w:val="00F01571"/>
    <w:rsid w:val="00F0197D"/>
    <w:rsid w:val="00F01A58"/>
    <w:rsid w:val="00F01C12"/>
    <w:rsid w:val="00F021B1"/>
    <w:rsid w:val="00F02223"/>
    <w:rsid w:val="00F02309"/>
    <w:rsid w:val="00F023A1"/>
    <w:rsid w:val="00F0247C"/>
    <w:rsid w:val="00F02611"/>
    <w:rsid w:val="00F026AE"/>
    <w:rsid w:val="00F027FF"/>
    <w:rsid w:val="00F02B5B"/>
    <w:rsid w:val="00F02F49"/>
    <w:rsid w:val="00F0301D"/>
    <w:rsid w:val="00F032DF"/>
    <w:rsid w:val="00F0372A"/>
    <w:rsid w:val="00F037EF"/>
    <w:rsid w:val="00F0388F"/>
    <w:rsid w:val="00F03891"/>
    <w:rsid w:val="00F042DB"/>
    <w:rsid w:val="00F04576"/>
    <w:rsid w:val="00F046FD"/>
    <w:rsid w:val="00F04D51"/>
    <w:rsid w:val="00F056AB"/>
    <w:rsid w:val="00F0585D"/>
    <w:rsid w:val="00F05EED"/>
    <w:rsid w:val="00F05FBF"/>
    <w:rsid w:val="00F06F02"/>
    <w:rsid w:val="00F07025"/>
    <w:rsid w:val="00F07187"/>
    <w:rsid w:val="00F071DB"/>
    <w:rsid w:val="00F07A95"/>
    <w:rsid w:val="00F07D29"/>
    <w:rsid w:val="00F10238"/>
    <w:rsid w:val="00F10437"/>
    <w:rsid w:val="00F10465"/>
    <w:rsid w:val="00F10581"/>
    <w:rsid w:val="00F10864"/>
    <w:rsid w:val="00F108E6"/>
    <w:rsid w:val="00F109BB"/>
    <w:rsid w:val="00F10E93"/>
    <w:rsid w:val="00F10EAD"/>
    <w:rsid w:val="00F11055"/>
    <w:rsid w:val="00F11071"/>
    <w:rsid w:val="00F11625"/>
    <w:rsid w:val="00F1165E"/>
    <w:rsid w:val="00F11CF5"/>
    <w:rsid w:val="00F122C2"/>
    <w:rsid w:val="00F1249A"/>
    <w:rsid w:val="00F125F6"/>
    <w:rsid w:val="00F12B3D"/>
    <w:rsid w:val="00F131B6"/>
    <w:rsid w:val="00F13242"/>
    <w:rsid w:val="00F1336A"/>
    <w:rsid w:val="00F13E2F"/>
    <w:rsid w:val="00F13EAA"/>
    <w:rsid w:val="00F13F95"/>
    <w:rsid w:val="00F1403E"/>
    <w:rsid w:val="00F140FE"/>
    <w:rsid w:val="00F1415B"/>
    <w:rsid w:val="00F14171"/>
    <w:rsid w:val="00F1429E"/>
    <w:rsid w:val="00F14485"/>
    <w:rsid w:val="00F14E3F"/>
    <w:rsid w:val="00F14E8E"/>
    <w:rsid w:val="00F14FB4"/>
    <w:rsid w:val="00F14FE0"/>
    <w:rsid w:val="00F1528A"/>
    <w:rsid w:val="00F15804"/>
    <w:rsid w:val="00F15841"/>
    <w:rsid w:val="00F158C9"/>
    <w:rsid w:val="00F15BF1"/>
    <w:rsid w:val="00F1600F"/>
    <w:rsid w:val="00F1643F"/>
    <w:rsid w:val="00F164A1"/>
    <w:rsid w:val="00F165AC"/>
    <w:rsid w:val="00F165FF"/>
    <w:rsid w:val="00F16772"/>
    <w:rsid w:val="00F16BB1"/>
    <w:rsid w:val="00F16D2D"/>
    <w:rsid w:val="00F16FE1"/>
    <w:rsid w:val="00F1750D"/>
    <w:rsid w:val="00F175F2"/>
    <w:rsid w:val="00F17A8F"/>
    <w:rsid w:val="00F17D56"/>
    <w:rsid w:val="00F20046"/>
    <w:rsid w:val="00F20242"/>
    <w:rsid w:val="00F204D4"/>
    <w:rsid w:val="00F20692"/>
    <w:rsid w:val="00F206FE"/>
    <w:rsid w:val="00F20852"/>
    <w:rsid w:val="00F20F40"/>
    <w:rsid w:val="00F20F5B"/>
    <w:rsid w:val="00F21048"/>
    <w:rsid w:val="00F210AB"/>
    <w:rsid w:val="00F2157F"/>
    <w:rsid w:val="00F215F6"/>
    <w:rsid w:val="00F21758"/>
    <w:rsid w:val="00F21857"/>
    <w:rsid w:val="00F218EF"/>
    <w:rsid w:val="00F21DC3"/>
    <w:rsid w:val="00F21F61"/>
    <w:rsid w:val="00F22165"/>
    <w:rsid w:val="00F223FA"/>
    <w:rsid w:val="00F22444"/>
    <w:rsid w:val="00F22C96"/>
    <w:rsid w:val="00F22FC1"/>
    <w:rsid w:val="00F22FE2"/>
    <w:rsid w:val="00F2357F"/>
    <w:rsid w:val="00F23BD0"/>
    <w:rsid w:val="00F23D7A"/>
    <w:rsid w:val="00F23FCA"/>
    <w:rsid w:val="00F24269"/>
    <w:rsid w:val="00F2456B"/>
    <w:rsid w:val="00F2457D"/>
    <w:rsid w:val="00F24A57"/>
    <w:rsid w:val="00F24B4B"/>
    <w:rsid w:val="00F24D96"/>
    <w:rsid w:val="00F24F4D"/>
    <w:rsid w:val="00F24FA0"/>
    <w:rsid w:val="00F25157"/>
    <w:rsid w:val="00F254ED"/>
    <w:rsid w:val="00F259F8"/>
    <w:rsid w:val="00F25EB4"/>
    <w:rsid w:val="00F25F62"/>
    <w:rsid w:val="00F26115"/>
    <w:rsid w:val="00F2617C"/>
    <w:rsid w:val="00F26273"/>
    <w:rsid w:val="00F2643A"/>
    <w:rsid w:val="00F265E8"/>
    <w:rsid w:val="00F26886"/>
    <w:rsid w:val="00F2699C"/>
    <w:rsid w:val="00F27000"/>
    <w:rsid w:val="00F2775A"/>
    <w:rsid w:val="00F27E0C"/>
    <w:rsid w:val="00F27E4A"/>
    <w:rsid w:val="00F27F00"/>
    <w:rsid w:val="00F3002F"/>
    <w:rsid w:val="00F30116"/>
    <w:rsid w:val="00F301A8"/>
    <w:rsid w:val="00F30353"/>
    <w:rsid w:val="00F30563"/>
    <w:rsid w:val="00F3075E"/>
    <w:rsid w:val="00F308C0"/>
    <w:rsid w:val="00F30E96"/>
    <w:rsid w:val="00F314F2"/>
    <w:rsid w:val="00F3184F"/>
    <w:rsid w:val="00F318E7"/>
    <w:rsid w:val="00F31BB5"/>
    <w:rsid w:val="00F31F17"/>
    <w:rsid w:val="00F3232E"/>
    <w:rsid w:val="00F3232F"/>
    <w:rsid w:val="00F3236F"/>
    <w:rsid w:val="00F32374"/>
    <w:rsid w:val="00F32794"/>
    <w:rsid w:val="00F32DD1"/>
    <w:rsid w:val="00F32F0E"/>
    <w:rsid w:val="00F32F3E"/>
    <w:rsid w:val="00F3333E"/>
    <w:rsid w:val="00F335C9"/>
    <w:rsid w:val="00F3383E"/>
    <w:rsid w:val="00F33C5A"/>
    <w:rsid w:val="00F33DA9"/>
    <w:rsid w:val="00F34286"/>
    <w:rsid w:val="00F342E5"/>
    <w:rsid w:val="00F34688"/>
    <w:rsid w:val="00F346BC"/>
    <w:rsid w:val="00F348B8"/>
    <w:rsid w:val="00F34D62"/>
    <w:rsid w:val="00F34DA1"/>
    <w:rsid w:val="00F34E49"/>
    <w:rsid w:val="00F35012"/>
    <w:rsid w:val="00F35029"/>
    <w:rsid w:val="00F3521B"/>
    <w:rsid w:val="00F35425"/>
    <w:rsid w:val="00F35561"/>
    <w:rsid w:val="00F35727"/>
    <w:rsid w:val="00F357A1"/>
    <w:rsid w:val="00F357D7"/>
    <w:rsid w:val="00F35865"/>
    <w:rsid w:val="00F35E92"/>
    <w:rsid w:val="00F360BA"/>
    <w:rsid w:val="00F36321"/>
    <w:rsid w:val="00F36615"/>
    <w:rsid w:val="00F366CE"/>
    <w:rsid w:val="00F368FF"/>
    <w:rsid w:val="00F369FF"/>
    <w:rsid w:val="00F36A00"/>
    <w:rsid w:val="00F36C0F"/>
    <w:rsid w:val="00F36EC8"/>
    <w:rsid w:val="00F3721C"/>
    <w:rsid w:val="00F3733F"/>
    <w:rsid w:val="00F377A2"/>
    <w:rsid w:val="00F37922"/>
    <w:rsid w:val="00F37AEF"/>
    <w:rsid w:val="00F37DC6"/>
    <w:rsid w:val="00F37DF0"/>
    <w:rsid w:val="00F4035D"/>
    <w:rsid w:val="00F40E00"/>
    <w:rsid w:val="00F41737"/>
    <w:rsid w:val="00F41D1F"/>
    <w:rsid w:val="00F42910"/>
    <w:rsid w:val="00F42C2B"/>
    <w:rsid w:val="00F43022"/>
    <w:rsid w:val="00F4353A"/>
    <w:rsid w:val="00F438E1"/>
    <w:rsid w:val="00F439F0"/>
    <w:rsid w:val="00F43E68"/>
    <w:rsid w:val="00F444AF"/>
    <w:rsid w:val="00F44659"/>
    <w:rsid w:val="00F44833"/>
    <w:rsid w:val="00F44B7D"/>
    <w:rsid w:val="00F45071"/>
    <w:rsid w:val="00F451D4"/>
    <w:rsid w:val="00F451D6"/>
    <w:rsid w:val="00F45B82"/>
    <w:rsid w:val="00F45DAD"/>
    <w:rsid w:val="00F4619F"/>
    <w:rsid w:val="00F46479"/>
    <w:rsid w:val="00F46694"/>
    <w:rsid w:val="00F46772"/>
    <w:rsid w:val="00F467B0"/>
    <w:rsid w:val="00F4683A"/>
    <w:rsid w:val="00F46E40"/>
    <w:rsid w:val="00F46F8B"/>
    <w:rsid w:val="00F47132"/>
    <w:rsid w:val="00F474F9"/>
    <w:rsid w:val="00F47728"/>
    <w:rsid w:val="00F47AF4"/>
    <w:rsid w:val="00F47AFE"/>
    <w:rsid w:val="00F47CBA"/>
    <w:rsid w:val="00F47CF5"/>
    <w:rsid w:val="00F47DDD"/>
    <w:rsid w:val="00F47DE2"/>
    <w:rsid w:val="00F50020"/>
    <w:rsid w:val="00F50383"/>
    <w:rsid w:val="00F50442"/>
    <w:rsid w:val="00F50671"/>
    <w:rsid w:val="00F506F6"/>
    <w:rsid w:val="00F50849"/>
    <w:rsid w:val="00F5125B"/>
    <w:rsid w:val="00F512BF"/>
    <w:rsid w:val="00F51345"/>
    <w:rsid w:val="00F513BA"/>
    <w:rsid w:val="00F51447"/>
    <w:rsid w:val="00F514EF"/>
    <w:rsid w:val="00F516F4"/>
    <w:rsid w:val="00F517EA"/>
    <w:rsid w:val="00F517FC"/>
    <w:rsid w:val="00F51803"/>
    <w:rsid w:val="00F51CC5"/>
    <w:rsid w:val="00F52037"/>
    <w:rsid w:val="00F52177"/>
    <w:rsid w:val="00F5217A"/>
    <w:rsid w:val="00F522B3"/>
    <w:rsid w:val="00F5234E"/>
    <w:rsid w:val="00F52603"/>
    <w:rsid w:val="00F52756"/>
    <w:rsid w:val="00F52789"/>
    <w:rsid w:val="00F528A1"/>
    <w:rsid w:val="00F52A47"/>
    <w:rsid w:val="00F52A4B"/>
    <w:rsid w:val="00F52BB5"/>
    <w:rsid w:val="00F52C6C"/>
    <w:rsid w:val="00F52C8C"/>
    <w:rsid w:val="00F52DA8"/>
    <w:rsid w:val="00F52E16"/>
    <w:rsid w:val="00F52FA8"/>
    <w:rsid w:val="00F530F8"/>
    <w:rsid w:val="00F532BD"/>
    <w:rsid w:val="00F532FD"/>
    <w:rsid w:val="00F53495"/>
    <w:rsid w:val="00F534C0"/>
    <w:rsid w:val="00F53551"/>
    <w:rsid w:val="00F538CD"/>
    <w:rsid w:val="00F53AD8"/>
    <w:rsid w:val="00F53C90"/>
    <w:rsid w:val="00F53E57"/>
    <w:rsid w:val="00F54192"/>
    <w:rsid w:val="00F542D8"/>
    <w:rsid w:val="00F54460"/>
    <w:rsid w:val="00F548C8"/>
    <w:rsid w:val="00F54B39"/>
    <w:rsid w:val="00F54E96"/>
    <w:rsid w:val="00F550D1"/>
    <w:rsid w:val="00F553D1"/>
    <w:rsid w:val="00F555C3"/>
    <w:rsid w:val="00F558E3"/>
    <w:rsid w:val="00F55AC5"/>
    <w:rsid w:val="00F55B37"/>
    <w:rsid w:val="00F55BE8"/>
    <w:rsid w:val="00F564B4"/>
    <w:rsid w:val="00F56D31"/>
    <w:rsid w:val="00F570CF"/>
    <w:rsid w:val="00F57183"/>
    <w:rsid w:val="00F57311"/>
    <w:rsid w:val="00F57486"/>
    <w:rsid w:val="00F5765A"/>
    <w:rsid w:val="00F57C72"/>
    <w:rsid w:val="00F57E51"/>
    <w:rsid w:val="00F60056"/>
    <w:rsid w:val="00F6018A"/>
    <w:rsid w:val="00F6021A"/>
    <w:rsid w:val="00F6021F"/>
    <w:rsid w:val="00F60845"/>
    <w:rsid w:val="00F60865"/>
    <w:rsid w:val="00F610B9"/>
    <w:rsid w:val="00F61148"/>
    <w:rsid w:val="00F61158"/>
    <w:rsid w:val="00F614D1"/>
    <w:rsid w:val="00F614D9"/>
    <w:rsid w:val="00F614DB"/>
    <w:rsid w:val="00F61564"/>
    <w:rsid w:val="00F61A22"/>
    <w:rsid w:val="00F61B52"/>
    <w:rsid w:val="00F61D0E"/>
    <w:rsid w:val="00F61EE5"/>
    <w:rsid w:val="00F61FDE"/>
    <w:rsid w:val="00F62143"/>
    <w:rsid w:val="00F62338"/>
    <w:rsid w:val="00F62377"/>
    <w:rsid w:val="00F6242F"/>
    <w:rsid w:val="00F625B5"/>
    <w:rsid w:val="00F625CD"/>
    <w:rsid w:val="00F62862"/>
    <w:rsid w:val="00F62FE3"/>
    <w:rsid w:val="00F63005"/>
    <w:rsid w:val="00F63289"/>
    <w:rsid w:val="00F639FA"/>
    <w:rsid w:val="00F63A49"/>
    <w:rsid w:val="00F63CD2"/>
    <w:rsid w:val="00F63F71"/>
    <w:rsid w:val="00F6433C"/>
    <w:rsid w:val="00F648A2"/>
    <w:rsid w:val="00F64928"/>
    <w:rsid w:val="00F64966"/>
    <w:rsid w:val="00F64A67"/>
    <w:rsid w:val="00F64C34"/>
    <w:rsid w:val="00F65018"/>
    <w:rsid w:val="00F65920"/>
    <w:rsid w:val="00F65961"/>
    <w:rsid w:val="00F65A69"/>
    <w:rsid w:val="00F65B9D"/>
    <w:rsid w:val="00F65D3D"/>
    <w:rsid w:val="00F65E8A"/>
    <w:rsid w:val="00F65E91"/>
    <w:rsid w:val="00F660B8"/>
    <w:rsid w:val="00F6617D"/>
    <w:rsid w:val="00F662E9"/>
    <w:rsid w:val="00F663AD"/>
    <w:rsid w:val="00F66491"/>
    <w:rsid w:val="00F66596"/>
    <w:rsid w:val="00F66617"/>
    <w:rsid w:val="00F66709"/>
    <w:rsid w:val="00F669E3"/>
    <w:rsid w:val="00F66AF7"/>
    <w:rsid w:val="00F672EB"/>
    <w:rsid w:val="00F674DE"/>
    <w:rsid w:val="00F6753C"/>
    <w:rsid w:val="00F675D1"/>
    <w:rsid w:val="00F67906"/>
    <w:rsid w:val="00F67A85"/>
    <w:rsid w:val="00F67CAB"/>
    <w:rsid w:val="00F67D0D"/>
    <w:rsid w:val="00F701F3"/>
    <w:rsid w:val="00F70845"/>
    <w:rsid w:val="00F71026"/>
    <w:rsid w:val="00F71042"/>
    <w:rsid w:val="00F710A0"/>
    <w:rsid w:val="00F710D9"/>
    <w:rsid w:val="00F716D7"/>
    <w:rsid w:val="00F718A7"/>
    <w:rsid w:val="00F71976"/>
    <w:rsid w:val="00F71E7A"/>
    <w:rsid w:val="00F71F79"/>
    <w:rsid w:val="00F7219A"/>
    <w:rsid w:val="00F721A1"/>
    <w:rsid w:val="00F724E3"/>
    <w:rsid w:val="00F727AA"/>
    <w:rsid w:val="00F729BE"/>
    <w:rsid w:val="00F72BF9"/>
    <w:rsid w:val="00F72C94"/>
    <w:rsid w:val="00F73ADB"/>
    <w:rsid w:val="00F73F43"/>
    <w:rsid w:val="00F740DA"/>
    <w:rsid w:val="00F74664"/>
    <w:rsid w:val="00F74791"/>
    <w:rsid w:val="00F747FD"/>
    <w:rsid w:val="00F74A7A"/>
    <w:rsid w:val="00F75615"/>
    <w:rsid w:val="00F75812"/>
    <w:rsid w:val="00F75C0B"/>
    <w:rsid w:val="00F7618D"/>
    <w:rsid w:val="00F761C9"/>
    <w:rsid w:val="00F76305"/>
    <w:rsid w:val="00F763DF"/>
    <w:rsid w:val="00F767B7"/>
    <w:rsid w:val="00F7692E"/>
    <w:rsid w:val="00F769C7"/>
    <w:rsid w:val="00F76CA0"/>
    <w:rsid w:val="00F77028"/>
    <w:rsid w:val="00F7792A"/>
    <w:rsid w:val="00F77BD4"/>
    <w:rsid w:val="00F77C47"/>
    <w:rsid w:val="00F77CFA"/>
    <w:rsid w:val="00F802CB"/>
    <w:rsid w:val="00F802D3"/>
    <w:rsid w:val="00F80A32"/>
    <w:rsid w:val="00F80D8F"/>
    <w:rsid w:val="00F8116A"/>
    <w:rsid w:val="00F81311"/>
    <w:rsid w:val="00F81625"/>
    <w:rsid w:val="00F8166B"/>
    <w:rsid w:val="00F81724"/>
    <w:rsid w:val="00F81846"/>
    <w:rsid w:val="00F818B0"/>
    <w:rsid w:val="00F81A54"/>
    <w:rsid w:val="00F81DC1"/>
    <w:rsid w:val="00F81E0E"/>
    <w:rsid w:val="00F81F25"/>
    <w:rsid w:val="00F81F3B"/>
    <w:rsid w:val="00F82122"/>
    <w:rsid w:val="00F82272"/>
    <w:rsid w:val="00F82377"/>
    <w:rsid w:val="00F825FF"/>
    <w:rsid w:val="00F82760"/>
    <w:rsid w:val="00F82A7D"/>
    <w:rsid w:val="00F82D8E"/>
    <w:rsid w:val="00F8300A"/>
    <w:rsid w:val="00F83301"/>
    <w:rsid w:val="00F837DD"/>
    <w:rsid w:val="00F83E07"/>
    <w:rsid w:val="00F83E4B"/>
    <w:rsid w:val="00F845E3"/>
    <w:rsid w:val="00F84914"/>
    <w:rsid w:val="00F849D7"/>
    <w:rsid w:val="00F84A18"/>
    <w:rsid w:val="00F84A2F"/>
    <w:rsid w:val="00F84BAB"/>
    <w:rsid w:val="00F84BC6"/>
    <w:rsid w:val="00F84C5A"/>
    <w:rsid w:val="00F84DEF"/>
    <w:rsid w:val="00F84E01"/>
    <w:rsid w:val="00F850C3"/>
    <w:rsid w:val="00F850EB"/>
    <w:rsid w:val="00F85394"/>
    <w:rsid w:val="00F855CB"/>
    <w:rsid w:val="00F85744"/>
    <w:rsid w:val="00F85E53"/>
    <w:rsid w:val="00F85E78"/>
    <w:rsid w:val="00F86165"/>
    <w:rsid w:val="00F861A7"/>
    <w:rsid w:val="00F8624E"/>
    <w:rsid w:val="00F862CA"/>
    <w:rsid w:val="00F863EB"/>
    <w:rsid w:val="00F86B20"/>
    <w:rsid w:val="00F86C43"/>
    <w:rsid w:val="00F86F2A"/>
    <w:rsid w:val="00F86F84"/>
    <w:rsid w:val="00F87144"/>
    <w:rsid w:val="00F8718E"/>
    <w:rsid w:val="00F87201"/>
    <w:rsid w:val="00F87317"/>
    <w:rsid w:val="00F879C6"/>
    <w:rsid w:val="00F87D07"/>
    <w:rsid w:val="00F87D16"/>
    <w:rsid w:val="00F87F56"/>
    <w:rsid w:val="00F901C2"/>
    <w:rsid w:val="00F902D2"/>
    <w:rsid w:val="00F90391"/>
    <w:rsid w:val="00F9041B"/>
    <w:rsid w:val="00F9046C"/>
    <w:rsid w:val="00F905F4"/>
    <w:rsid w:val="00F90BE4"/>
    <w:rsid w:val="00F90C12"/>
    <w:rsid w:val="00F90C86"/>
    <w:rsid w:val="00F90F6C"/>
    <w:rsid w:val="00F90FD6"/>
    <w:rsid w:val="00F910E4"/>
    <w:rsid w:val="00F911BB"/>
    <w:rsid w:val="00F911E5"/>
    <w:rsid w:val="00F91393"/>
    <w:rsid w:val="00F91562"/>
    <w:rsid w:val="00F915AB"/>
    <w:rsid w:val="00F9174D"/>
    <w:rsid w:val="00F91868"/>
    <w:rsid w:val="00F91906"/>
    <w:rsid w:val="00F91932"/>
    <w:rsid w:val="00F91C81"/>
    <w:rsid w:val="00F91CA2"/>
    <w:rsid w:val="00F91DAC"/>
    <w:rsid w:val="00F91FF1"/>
    <w:rsid w:val="00F92174"/>
    <w:rsid w:val="00F923DB"/>
    <w:rsid w:val="00F92725"/>
    <w:rsid w:val="00F92A1A"/>
    <w:rsid w:val="00F92B26"/>
    <w:rsid w:val="00F92DE4"/>
    <w:rsid w:val="00F934E3"/>
    <w:rsid w:val="00F939E7"/>
    <w:rsid w:val="00F93A3D"/>
    <w:rsid w:val="00F93A5F"/>
    <w:rsid w:val="00F93C87"/>
    <w:rsid w:val="00F94003"/>
    <w:rsid w:val="00F9414D"/>
    <w:rsid w:val="00F94289"/>
    <w:rsid w:val="00F942B6"/>
    <w:rsid w:val="00F9435A"/>
    <w:rsid w:val="00F945E2"/>
    <w:rsid w:val="00F94737"/>
    <w:rsid w:val="00F94909"/>
    <w:rsid w:val="00F9495D"/>
    <w:rsid w:val="00F94CD9"/>
    <w:rsid w:val="00F94F52"/>
    <w:rsid w:val="00F95013"/>
    <w:rsid w:val="00F951BD"/>
    <w:rsid w:val="00F9530A"/>
    <w:rsid w:val="00F9590D"/>
    <w:rsid w:val="00F96067"/>
    <w:rsid w:val="00F96180"/>
    <w:rsid w:val="00F9632D"/>
    <w:rsid w:val="00F963E5"/>
    <w:rsid w:val="00F9644F"/>
    <w:rsid w:val="00F96479"/>
    <w:rsid w:val="00F965D9"/>
    <w:rsid w:val="00F96A32"/>
    <w:rsid w:val="00F96B80"/>
    <w:rsid w:val="00F96C7A"/>
    <w:rsid w:val="00F96E7C"/>
    <w:rsid w:val="00F96F2C"/>
    <w:rsid w:val="00F970EB"/>
    <w:rsid w:val="00F975B5"/>
    <w:rsid w:val="00F97666"/>
    <w:rsid w:val="00F97815"/>
    <w:rsid w:val="00F97854"/>
    <w:rsid w:val="00F97F06"/>
    <w:rsid w:val="00FA00B4"/>
    <w:rsid w:val="00FA0384"/>
    <w:rsid w:val="00FA0509"/>
    <w:rsid w:val="00FA06D8"/>
    <w:rsid w:val="00FA07A0"/>
    <w:rsid w:val="00FA07BC"/>
    <w:rsid w:val="00FA091B"/>
    <w:rsid w:val="00FA0C95"/>
    <w:rsid w:val="00FA0C9A"/>
    <w:rsid w:val="00FA0E7C"/>
    <w:rsid w:val="00FA121A"/>
    <w:rsid w:val="00FA17D6"/>
    <w:rsid w:val="00FA1816"/>
    <w:rsid w:val="00FA188D"/>
    <w:rsid w:val="00FA1B1E"/>
    <w:rsid w:val="00FA1CBF"/>
    <w:rsid w:val="00FA1D8F"/>
    <w:rsid w:val="00FA1D91"/>
    <w:rsid w:val="00FA1EB0"/>
    <w:rsid w:val="00FA2002"/>
    <w:rsid w:val="00FA24AC"/>
    <w:rsid w:val="00FA2526"/>
    <w:rsid w:val="00FA2663"/>
    <w:rsid w:val="00FA2AB0"/>
    <w:rsid w:val="00FA2C55"/>
    <w:rsid w:val="00FA2D7E"/>
    <w:rsid w:val="00FA33A2"/>
    <w:rsid w:val="00FA377F"/>
    <w:rsid w:val="00FA3871"/>
    <w:rsid w:val="00FA3C84"/>
    <w:rsid w:val="00FA3E04"/>
    <w:rsid w:val="00FA4131"/>
    <w:rsid w:val="00FA4446"/>
    <w:rsid w:val="00FA4EDE"/>
    <w:rsid w:val="00FA50E8"/>
    <w:rsid w:val="00FA526F"/>
    <w:rsid w:val="00FA53C1"/>
    <w:rsid w:val="00FA5415"/>
    <w:rsid w:val="00FA5527"/>
    <w:rsid w:val="00FA558C"/>
    <w:rsid w:val="00FA5710"/>
    <w:rsid w:val="00FA5815"/>
    <w:rsid w:val="00FA5856"/>
    <w:rsid w:val="00FA5871"/>
    <w:rsid w:val="00FA589E"/>
    <w:rsid w:val="00FA5909"/>
    <w:rsid w:val="00FA59A3"/>
    <w:rsid w:val="00FA5A96"/>
    <w:rsid w:val="00FA5AD0"/>
    <w:rsid w:val="00FA5CD5"/>
    <w:rsid w:val="00FA6225"/>
    <w:rsid w:val="00FA62BA"/>
    <w:rsid w:val="00FA656D"/>
    <w:rsid w:val="00FA65C9"/>
    <w:rsid w:val="00FA6686"/>
    <w:rsid w:val="00FA6A5F"/>
    <w:rsid w:val="00FA6A8C"/>
    <w:rsid w:val="00FA785E"/>
    <w:rsid w:val="00FA78A1"/>
    <w:rsid w:val="00FA7A20"/>
    <w:rsid w:val="00FA7AA6"/>
    <w:rsid w:val="00FA7BD9"/>
    <w:rsid w:val="00FA7C04"/>
    <w:rsid w:val="00FA7C95"/>
    <w:rsid w:val="00FB0026"/>
    <w:rsid w:val="00FB017F"/>
    <w:rsid w:val="00FB0443"/>
    <w:rsid w:val="00FB0540"/>
    <w:rsid w:val="00FB05CA"/>
    <w:rsid w:val="00FB06F5"/>
    <w:rsid w:val="00FB0BFE"/>
    <w:rsid w:val="00FB1083"/>
    <w:rsid w:val="00FB109B"/>
    <w:rsid w:val="00FB1309"/>
    <w:rsid w:val="00FB15D5"/>
    <w:rsid w:val="00FB16C9"/>
    <w:rsid w:val="00FB184A"/>
    <w:rsid w:val="00FB18E8"/>
    <w:rsid w:val="00FB19D8"/>
    <w:rsid w:val="00FB1A78"/>
    <w:rsid w:val="00FB1B89"/>
    <w:rsid w:val="00FB1DCE"/>
    <w:rsid w:val="00FB2197"/>
    <w:rsid w:val="00FB22DD"/>
    <w:rsid w:val="00FB22E5"/>
    <w:rsid w:val="00FB25A7"/>
    <w:rsid w:val="00FB2864"/>
    <w:rsid w:val="00FB2C59"/>
    <w:rsid w:val="00FB2CEB"/>
    <w:rsid w:val="00FB2F94"/>
    <w:rsid w:val="00FB2FAB"/>
    <w:rsid w:val="00FB3278"/>
    <w:rsid w:val="00FB39DA"/>
    <w:rsid w:val="00FB3BDC"/>
    <w:rsid w:val="00FB3CD6"/>
    <w:rsid w:val="00FB3D50"/>
    <w:rsid w:val="00FB3F28"/>
    <w:rsid w:val="00FB4065"/>
    <w:rsid w:val="00FB4760"/>
    <w:rsid w:val="00FB47B5"/>
    <w:rsid w:val="00FB4A5E"/>
    <w:rsid w:val="00FB5201"/>
    <w:rsid w:val="00FB52FD"/>
    <w:rsid w:val="00FB57A7"/>
    <w:rsid w:val="00FB5A6F"/>
    <w:rsid w:val="00FB63EA"/>
    <w:rsid w:val="00FB67CA"/>
    <w:rsid w:val="00FB7171"/>
    <w:rsid w:val="00FB7284"/>
    <w:rsid w:val="00FB72CB"/>
    <w:rsid w:val="00FB73AC"/>
    <w:rsid w:val="00FB76B2"/>
    <w:rsid w:val="00FB76F7"/>
    <w:rsid w:val="00FB77BB"/>
    <w:rsid w:val="00FB7BED"/>
    <w:rsid w:val="00FB7C38"/>
    <w:rsid w:val="00FC0038"/>
    <w:rsid w:val="00FC078D"/>
    <w:rsid w:val="00FC0AB4"/>
    <w:rsid w:val="00FC0B11"/>
    <w:rsid w:val="00FC0B9B"/>
    <w:rsid w:val="00FC0E12"/>
    <w:rsid w:val="00FC1190"/>
    <w:rsid w:val="00FC150F"/>
    <w:rsid w:val="00FC15F4"/>
    <w:rsid w:val="00FC1631"/>
    <w:rsid w:val="00FC1859"/>
    <w:rsid w:val="00FC1971"/>
    <w:rsid w:val="00FC1A8C"/>
    <w:rsid w:val="00FC1AB5"/>
    <w:rsid w:val="00FC1E45"/>
    <w:rsid w:val="00FC1E51"/>
    <w:rsid w:val="00FC1F3F"/>
    <w:rsid w:val="00FC20A0"/>
    <w:rsid w:val="00FC22FE"/>
    <w:rsid w:val="00FC23FA"/>
    <w:rsid w:val="00FC2635"/>
    <w:rsid w:val="00FC2671"/>
    <w:rsid w:val="00FC2742"/>
    <w:rsid w:val="00FC287B"/>
    <w:rsid w:val="00FC2F43"/>
    <w:rsid w:val="00FC337D"/>
    <w:rsid w:val="00FC36EA"/>
    <w:rsid w:val="00FC37F0"/>
    <w:rsid w:val="00FC3B07"/>
    <w:rsid w:val="00FC3BBC"/>
    <w:rsid w:val="00FC3EEB"/>
    <w:rsid w:val="00FC3F6B"/>
    <w:rsid w:val="00FC4146"/>
    <w:rsid w:val="00FC4278"/>
    <w:rsid w:val="00FC42AB"/>
    <w:rsid w:val="00FC4423"/>
    <w:rsid w:val="00FC448F"/>
    <w:rsid w:val="00FC47CD"/>
    <w:rsid w:val="00FC47D1"/>
    <w:rsid w:val="00FC4B29"/>
    <w:rsid w:val="00FC4CA4"/>
    <w:rsid w:val="00FC4D43"/>
    <w:rsid w:val="00FC4ED1"/>
    <w:rsid w:val="00FC4F3D"/>
    <w:rsid w:val="00FC4F76"/>
    <w:rsid w:val="00FC545C"/>
    <w:rsid w:val="00FC553E"/>
    <w:rsid w:val="00FC56D8"/>
    <w:rsid w:val="00FC65A0"/>
    <w:rsid w:val="00FC681C"/>
    <w:rsid w:val="00FC6980"/>
    <w:rsid w:val="00FC6B41"/>
    <w:rsid w:val="00FC6D8C"/>
    <w:rsid w:val="00FC7505"/>
    <w:rsid w:val="00FC791E"/>
    <w:rsid w:val="00FC7F93"/>
    <w:rsid w:val="00FD04AA"/>
    <w:rsid w:val="00FD0857"/>
    <w:rsid w:val="00FD10D2"/>
    <w:rsid w:val="00FD117C"/>
    <w:rsid w:val="00FD16F9"/>
    <w:rsid w:val="00FD2166"/>
    <w:rsid w:val="00FD235B"/>
    <w:rsid w:val="00FD2373"/>
    <w:rsid w:val="00FD2537"/>
    <w:rsid w:val="00FD2804"/>
    <w:rsid w:val="00FD282A"/>
    <w:rsid w:val="00FD2A71"/>
    <w:rsid w:val="00FD3124"/>
    <w:rsid w:val="00FD3905"/>
    <w:rsid w:val="00FD3B76"/>
    <w:rsid w:val="00FD42D2"/>
    <w:rsid w:val="00FD4959"/>
    <w:rsid w:val="00FD4CC0"/>
    <w:rsid w:val="00FD4DCA"/>
    <w:rsid w:val="00FD4F44"/>
    <w:rsid w:val="00FD53A8"/>
    <w:rsid w:val="00FD55E1"/>
    <w:rsid w:val="00FD5618"/>
    <w:rsid w:val="00FD5999"/>
    <w:rsid w:val="00FD5A65"/>
    <w:rsid w:val="00FD630E"/>
    <w:rsid w:val="00FD6318"/>
    <w:rsid w:val="00FD6358"/>
    <w:rsid w:val="00FD6A3D"/>
    <w:rsid w:val="00FD6C9F"/>
    <w:rsid w:val="00FD6D0C"/>
    <w:rsid w:val="00FD6D13"/>
    <w:rsid w:val="00FD6F26"/>
    <w:rsid w:val="00FD6F9D"/>
    <w:rsid w:val="00FD70C4"/>
    <w:rsid w:val="00FD72D9"/>
    <w:rsid w:val="00FD73AE"/>
    <w:rsid w:val="00FD750B"/>
    <w:rsid w:val="00FD796C"/>
    <w:rsid w:val="00FD7D6B"/>
    <w:rsid w:val="00FE00DC"/>
    <w:rsid w:val="00FE01AA"/>
    <w:rsid w:val="00FE023C"/>
    <w:rsid w:val="00FE0477"/>
    <w:rsid w:val="00FE0657"/>
    <w:rsid w:val="00FE14D7"/>
    <w:rsid w:val="00FE15F5"/>
    <w:rsid w:val="00FE16E7"/>
    <w:rsid w:val="00FE1728"/>
    <w:rsid w:val="00FE1757"/>
    <w:rsid w:val="00FE1FD7"/>
    <w:rsid w:val="00FE2166"/>
    <w:rsid w:val="00FE216E"/>
    <w:rsid w:val="00FE22FE"/>
    <w:rsid w:val="00FE261A"/>
    <w:rsid w:val="00FE2A81"/>
    <w:rsid w:val="00FE2B6C"/>
    <w:rsid w:val="00FE2B7B"/>
    <w:rsid w:val="00FE2BEB"/>
    <w:rsid w:val="00FE3035"/>
    <w:rsid w:val="00FE30CD"/>
    <w:rsid w:val="00FE3100"/>
    <w:rsid w:val="00FE333B"/>
    <w:rsid w:val="00FE3768"/>
    <w:rsid w:val="00FE3791"/>
    <w:rsid w:val="00FE38E5"/>
    <w:rsid w:val="00FE3BC4"/>
    <w:rsid w:val="00FE3D47"/>
    <w:rsid w:val="00FE42C4"/>
    <w:rsid w:val="00FE4367"/>
    <w:rsid w:val="00FE4477"/>
    <w:rsid w:val="00FE47B0"/>
    <w:rsid w:val="00FE4C4A"/>
    <w:rsid w:val="00FE4F70"/>
    <w:rsid w:val="00FE5037"/>
    <w:rsid w:val="00FE5172"/>
    <w:rsid w:val="00FE5236"/>
    <w:rsid w:val="00FE5977"/>
    <w:rsid w:val="00FE5CB2"/>
    <w:rsid w:val="00FE65DB"/>
    <w:rsid w:val="00FE6918"/>
    <w:rsid w:val="00FE6A5B"/>
    <w:rsid w:val="00FE6DEC"/>
    <w:rsid w:val="00FE74E2"/>
    <w:rsid w:val="00FE74FC"/>
    <w:rsid w:val="00FE761D"/>
    <w:rsid w:val="00FE76FA"/>
    <w:rsid w:val="00FE7719"/>
    <w:rsid w:val="00FE78EC"/>
    <w:rsid w:val="00FE7A09"/>
    <w:rsid w:val="00FE7D8E"/>
    <w:rsid w:val="00FE7DF8"/>
    <w:rsid w:val="00FE7EC9"/>
    <w:rsid w:val="00FE7ECF"/>
    <w:rsid w:val="00FF01C5"/>
    <w:rsid w:val="00FF0224"/>
    <w:rsid w:val="00FF0289"/>
    <w:rsid w:val="00FF02D6"/>
    <w:rsid w:val="00FF0895"/>
    <w:rsid w:val="00FF0B6A"/>
    <w:rsid w:val="00FF0BBB"/>
    <w:rsid w:val="00FF1455"/>
    <w:rsid w:val="00FF1716"/>
    <w:rsid w:val="00FF1920"/>
    <w:rsid w:val="00FF19A4"/>
    <w:rsid w:val="00FF1ACF"/>
    <w:rsid w:val="00FF1C00"/>
    <w:rsid w:val="00FF2597"/>
    <w:rsid w:val="00FF2606"/>
    <w:rsid w:val="00FF2635"/>
    <w:rsid w:val="00FF281E"/>
    <w:rsid w:val="00FF2A88"/>
    <w:rsid w:val="00FF310D"/>
    <w:rsid w:val="00FF317F"/>
    <w:rsid w:val="00FF3682"/>
    <w:rsid w:val="00FF37C5"/>
    <w:rsid w:val="00FF3A12"/>
    <w:rsid w:val="00FF3BB0"/>
    <w:rsid w:val="00FF3CFC"/>
    <w:rsid w:val="00FF43AF"/>
    <w:rsid w:val="00FF4510"/>
    <w:rsid w:val="00FF466E"/>
    <w:rsid w:val="00FF48E0"/>
    <w:rsid w:val="00FF4BE5"/>
    <w:rsid w:val="00FF4DC6"/>
    <w:rsid w:val="00FF4EF6"/>
    <w:rsid w:val="00FF5026"/>
    <w:rsid w:val="00FF5173"/>
    <w:rsid w:val="00FF51D0"/>
    <w:rsid w:val="00FF52CC"/>
    <w:rsid w:val="00FF52E3"/>
    <w:rsid w:val="00FF5356"/>
    <w:rsid w:val="00FF58AB"/>
    <w:rsid w:val="00FF598A"/>
    <w:rsid w:val="00FF5D1A"/>
    <w:rsid w:val="00FF609A"/>
    <w:rsid w:val="00FF6711"/>
    <w:rsid w:val="00FF677A"/>
    <w:rsid w:val="00FF699C"/>
    <w:rsid w:val="00FF6ACC"/>
    <w:rsid w:val="00FF6CF6"/>
    <w:rsid w:val="00FF70CF"/>
    <w:rsid w:val="00FF7227"/>
    <w:rsid w:val="00FF72A3"/>
    <w:rsid w:val="00FF74BE"/>
    <w:rsid w:val="00FF78DB"/>
    <w:rsid w:val="00FF79F7"/>
    <w:rsid w:val="2ECC4DC2"/>
    <w:rsid w:val="341B994C"/>
    <w:rsid w:val="42CF4CE7"/>
    <w:rsid w:val="67DED3EB"/>
    <w:rsid w:val="714C2DC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881B31"/>
  <w15:docId w15:val="{292D01D4-9BAA-471D-B204-0D1C52A7F2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35012"/>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aliases w:val="TableGrid"/>
    <w:basedOn w:val="TableNormal"/>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qFormat/>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link w:val="LGTdocChar"/>
    <w:qFormat/>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qFormat/>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customStyle="1" w:styleId="TdocHeader2">
    <w:name w:val="Tdoc_Header_2"/>
    <w:basedOn w:val="Normal"/>
    <w:rsid w:val="006E4D3D"/>
    <w:pPr>
      <w:widowControl w:val="0"/>
      <w:tabs>
        <w:tab w:val="left" w:pos="1440"/>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character" w:customStyle="1" w:styleId="B1Char1">
    <w:name w:val="B1 Char1"/>
    <w:link w:val="B1"/>
    <w:locked/>
    <w:rsid w:val="00162F71"/>
    <w:rPr>
      <w:rFonts w:ascii="Times New Roman" w:hAnsi="Times New Roman"/>
      <w:lang w:eastAsia="en-US"/>
    </w:rPr>
  </w:style>
  <w:style w:type="character" w:customStyle="1" w:styleId="B1Zchn">
    <w:name w:val="B1 Zchn"/>
    <w:qFormat/>
    <w:locked/>
    <w:rsid w:val="004A021E"/>
    <w:rPr>
      <w:lang w:val="en-GB" w:eastAsia="en-US"/>
    </w:rPr>
  </w:style>
  <w:style w:type="character" w:customStyle="1" w:styleId="TAHCar">
    <w:name w:val="TAH Car"/>
    <w:link w:val="TAH"/>
    <w:qFormat/>
    <w:locked/>
    <w:rsid w:val="004A68C4"/>
    <w:rPr>
      <w:rFonts w:ascii="Arial" w:hAnsi="Arial"/>
      <w:b/>
      <w:sz w:val="18"/>
      <w:lang w:eastAsia="en-US"/>
    </w:rPr>
  </w:style>
  <w:style w:type="character" w:customStyle="1" w:styleId="B10">
    <w:name w:val="B1 (文字)"/>
    <w:qFormat/>
    <w:rsid w:val="00292AE6"/>
    <w:rPr>
      <w:rFonts w:eastAsia="MS Mincho"/>
      <w:lang w:val="en-GB" w:eastAsia="en-US" w:bidi="ar-SA"/>
    </w:rPr>
  </w:style>
  <w:style w:type="character" w:customStyle="1" w:styleId="B2Char">
    <w:name w:val="B2 Char"/>
    <w:basedOn w:val="DefaultParagraphFont"/>
    <w:link w:val="B2"/>
    <w:qFormat/>
    <w:locked/>
    <w:rsid w:val="00FA00B4"/>
    <w:rPr>
      <w:rFonts w:ascii="Times New Roman" w:hAnsi="Times New Roman"/>
      <w:lang w:eastAsia="en-US"/>
    </w:rPr>
  </w:style>
  <w:style w:type="paragraph" w:customStyle="1" w:styleId="textintend3">
    <w:name w:val="text intend 3"/>
    <w:basedOn w:val="text"/>
    <w:rsid w:val="00886879"/>
    <w:pPr>
      <w:numPr>
        <w:numId w:val="5"/>
      </w:numPr>
      <w:spacing w:after="120"/>
    </w:pPr>
    <w:rPr>
      <w:rFonts w:eastAsia="MS Mincho"/>
      <w:lang w:eastAsia="en-GB"/>
    </w:rPr>
  </w:style>
  <w:style w:type="character" w:customStyle="1" w:styleId="B3Char">
    <w:name w:val="B3 Char"/>
    <w:link w:val="B3"/>
    <w:rsid w:val="00FB39DA"/>
    <w:rPr>
      <w:rFonts w:ascii="Times New Roman" w:hAnsi="Times New Roman"/>
      <w:lang w:eastAsia="en-US"/>
    </w:rPr>
  </w:style>
  <w:style w:type="paragraph" w:customStyle="1" w:styleId="MTDisplayEquation">
    <w:name w:val="MTDisplayEquation"/>
    <w:basedOn w:val="Normal"/>
    <w:next w:val="Normal"/>
    <w:link w:val="MTDisplayEquationChar"/>
    <w:rsid w:val="003F07DB"/>
    <w:pPr>
      <w:tabs>
        <w:tab w:val="center" w:pos="4680"/>
        <w:tab w:val="right" w:pos="9360"/>
      </w:tabs>
      <w:overflowPunct/>
      <w:autoSpaceDE/>
      <w:autoSpaceDN/>
      <w:adjustRightInd/>
      <w:spacing w:after="160" w:line="259" w:lineRule="auto"/>
      <w:textAlignment w:val="auto"/>
    </w:pPr>
    <w:rPr>
      <w:rFonts w:asciiTheme="minorHAnsi" w:eastAsiaTheme="minorEastAsia" w:hAnsiTheme="minorHAnsi" w:cstheme="minorBidi"/>
      <w:sz w:val="22"/>
      <w:szCs w:val="22"/>
      <w:lang w:eastAsia="zh-CN"/>
    </w:rPr>
  </w:style>
  <w:style w:type="character" w:customStyle="1" w:styleId="MTDisplayEquationChar">
    <w:name w:val="MTDisplayEquation Char"/>
    <w:basedOn w:val="DefaultParagraphFont"/>
    <w:link w:val="MTDisplayEquation"/>
    <w:rsid w:val="003F07DB"/>
    <w:rPr>
      <w:rFonts w:asciiTheme="minorHAnsi" w:eastAsiaTheme="minorEastAsia" w:hAnsiTheme="minorHAnsi" w:cstheme="minorBidi"/>
      <w:sz w:val="22"/>
      <w:szCs w:val="22"/>
    </w:rPr>
  </w:style>
  <w:style w:type="paragraph" w:styleId="PlainText">
    <w:name w:val="Plain Text"/>
    <w:basedOn w:val="Normal"/>
    <w:link w:val="PlainTextChar"/>
    <w:uiPriority w:val="99"/>
    <w:semiHidden/>
    <w:unhideWhenUsed/>
    <w:rsid w:val="00BE53BF"/>
    <w:pPr>
      <w:overflowPunct/>
      <w:autoSpaceDE/>
      <w:autoSpaceDN/>
      <w:adjustRightInd/>
      <w:spacing w:after="0"/>
      <w:textAlignment w:val="auto"/>
    </w:pPr>
    <w:rPr>
      <w:rFonts w:ascii="Calibri" w:eastAsiaTheme="minorHAnsi" w:hAnsi="Calibri" w:cs="Calibri"/>
      <w:sz w:val="22"/>
      <w:szCs w:val="22"/>
      <w:lang w:eastAsia="zh-CN"/>
    </w:rPr>
  </w:style>
  <w:style w:type="character" w:customStyle="1" w:styleId="PlainTextChar">
    <w:name w:val="Plain Text Char"/>
    <w:basedOn w:val="DefaultParagraphFont"/>
    <w:link w:val="PlainText"/>
    <w:uiPriority w:val="99"/>
    <w:semiHidden/>
    <w:rsid w:val="00BE53BF"/>
    <w:rPr>
      <w:rFonts w:ascii="Calibri" w:eastAsiaTheme="minorHAnsi" w:hAnsi="Calibri" w:cs="Calibri"/>
      <w:sz w:val="22"/>
      <w:szCs w:val="22"/>
    </w:rPr>
  </w:style>
  <w:style w:type="character" w:customStyle="1" w:styleId="EQChar">
    <w:name w:val="EQ Char"/>
    <w:basedOn w:val="DefaultParagraphFont"/>
    <w:link w:val="EQ"/>
    <w:qFormat/>
    <w:locked/>
    <w:rsid w:val="00221B79"/>
    <w:rPr>
      <w:rFonts w:ascii="Times New Roman" w:hAnsi="Times New Roman"/>
      <w:noProof/>
      <w:lang w:eastAsia="en-US"/>
    </w:rPr>
  </w:style>
  <w:style w:type="character" w:customStyle="1" w:styleId="LGTdocChar">
    <w:name w:val="LGTdoc_본문 Char"/>
    <w:link w:val="LGTdoc"/>
    <w:qFormat/>
    <w:rsid w:val="009B0B3A"/>
    <w:rPr>
      <w:rFonts w:ascii="Times New Roman" w:eastAsia="Batang" w:hAnsi="Times New Roman"/>
      <w:kern w:val="2"/>
      <w:sz w:val="22"/>
      <w:szCs w:val="24"/>
      <w:lang w:eastAsia="ko-KR"/>
    </w:rPr>
  </w:style>
  <w:style w:type="paragraph" w:customStyle="1" w:styleId="Style1">
    <w:name w:val="Style1"/>
    <w:basedOn w:val="Normal"/>
    <w:link w:val="Style1Char"/>
    <w:qFormat/>
    <w:rsid w:val="00E26897"/>
    <w:pPr>
      <w:overflowPunct/>
      <w:autoSpaceDE/>
      <w:autoSpaceDN/>
      <w:adjustRightInd/>
      <w:spacing w:after="100" w:afterAutospacing="1" w:line="300" w:lineRule="auto"/>
      <w:ind w:firstLine="360"/>
      <w:contextualSpacing/>
      <w:jc w:val="both"/>
      <w:textAlignment w:val="auto"/>
    </w:pPr>
    <w:rPr>
      <w:lang w:eastAsia="zh-CN"/>
    </w:rPr>
  </w:style>
  <w:style w:type="character" w:customStyle="1" w:styleId="Style1Char">
    <w:name w:val="Style1 Char"/>
    <w:link w:val="Style1"/>
    <w:qFormat/>
    <w:rsid w:val="00E26897"/>
    <w:rPr>
      <w:rFonts w:ascii="Times New Roman" w:hAnsi="Times New Roman"/>
    </w:rPr>
  </w:style>
  <w:style w:type="character" w:customStyle="1" w:styleId="Heading6Char">
    <w:name w:val="Heading 6 Char"/>
    <w:basedOn w:val="DefaultParagraphFont"/>
    <w:link w:val="Heading6"/>
    <w:rsid w:val="003D14F3"/>
    <w:rPr>
      <w:rFonts w:ascii="Arial" w:hAnsi="Arial"/>
      <w:lang w:val="en-GB" w:eastAsia="en-US"/>
    </w:rPr>
  </w:style>
  <w:style w:type="character" w:customStyle="1" w:styleId="TALChar">
    <w:name w:val="TAL Char"/>
    <w:link w:val="TAL"/>
    <w:rsid w:val="00052351"/>
    <w:rPr>
      <w:rFonts w:ascii="Arial" w:hAnsi="Arial"/>
      <w:sz w:val="18"/>
      <w:lang w:eastAsia="en-US"/>
    </w:rPr>
  </w:style>
  <w:style w:type="character" w:styleId="UnresolvedMention">
    <w:name w:val="Unresolved Mention"/>
    <w:basedOn w:val="DefaultParagraphFont"/>
    <w:uiPriority w:val="99"/>
    <w:semiHidden/>
    <w:unhideWhenUsed/>
    <w:rsid w:val="00C664FE"/>
    <w:rPr>
      <w:color w:val="605E5C"/>
      <w:shd w:val="clear" w:color="auto" w:fill="E1DFDD"/>
    </w:rPr>
  </w:style>
  <w:style w:type="paragraph" w:customStyle="1" w:styleId="xmsonormal">
    <w:name w:val="xmsonormal"/>
    <w:basedOn w:val="Normal"/>
    <w:rsid w:val="00F1643F"/>
    <w:pPr>
      <w:overflowPunct/>
      <w:autoSpaceDE/>
      <w:autoSpaceDN/>
      <w:adjustRightInd/>
      <w:spacing w:after="0"/>
      <w:textAlignment w:val="auto"/>
    </w:pPr>
    <w:rPr>
      <w:rFonts w:ascii="SimSun" w:hAnsi="SimSun" w:cs="SimSun"/>
      <w:sz w:val="24"/>
      <w:szCs w:val="22"/>
      <w:lang w:eastAsia="zh-CN"/>
    </w:rPr>
  </w:style>
  <w:style w:type="character" w:customStyle="1" w:styleId="BodyTextChar">
    <w:name w:val="Body Text Char"/>
    <w:aliases w:val="bt Char"/>
    <w:basedOn w:val="DefaultParagraphFont"/>
    <w:link w:val="BodyText"/>
    <w:rsid w:val="001661BF"/>
    <w:rPr>
      <w:rFonts w:ascii="Times" w:hAnsi="Times"/>
      <w:szCs w:val="24"/>
      <w:lang w:eastAsia="en-US"/>
    </w:rPr>
  </w:style>
  <w:style w:type="character" w:customStyle="1" w:styleId="FooterChar">
    <w:name w:val="Footer Char"/>
    <w:basedOn w:val="DefaultParagraphFont"/>
    <w:link w:val="Footer"/>
    <w:rsid w:val="00836687"/>
    <w:rPr>
      <w:rFonts w:ascii="Arial" w:hAnsi="Arial"/>
      <w:b/>
      <w:i/>
      <w:noProof/>
      <w:sz w:val="18"/>
      <w:lang w:eastAsia="en-US"/>
    </w:rPr>
  </w:style>
  <w:style w:type="paragraph" w:customStyle="1" w:styleId="bullet1">
    <w:name w:val="bullet1"/>
    <w:basedOn w:val="Normal"/>
    <w:link w:val="bullet1Char"/>
    <w:uiPriority w:val="99"/>
    <w:qFormat/>
    <w:rsid w:val="00445451"/>
    <w:pPr>
      <w:numPr>
        <w:numId w:val="6"/>
      </w:numPr>
      <w:overflowPunct/>
      <w:autoSpaceDE/>
      <w:autoSpaceDN/>
      <w:adjustRightInd/>
      <w:spacing w:after="0" w:line="252" w:lineRule="auto"/>
      <w:jc w:val="both"/>
      <w:textAlignment w:val="auto"/>
    </w:pPr>
    <w:rPr>
      <w:rFonts w:ascii="Times" w:eastAsiaTheme="minorHAnsi" w:hAnsi="Times" w:cs="Times"/>
      <w:sz w:val="22"/>
      <w:szCs w:val="22"/>
    </w:rPr>
  </w:style>
  <w:style w:type="paragraph" w:customStyle="1" w:styleId="bullet2">
    <w:name w:val="bullet2"/>
    <w:basedOn w:val="Normal"/>
    <w:uiPriority w:val="99"/>
    <w:rsid w:val="00445451"/>
    <w:pPr>
      <w:numPr>
        <w:ilvl w:val="1"/>
        <w:numId w:val="6"/>
      </w:numPr>
      <w:overflowPunct/>
      <w:autoSpaceDE/>
      <w:autoSpaceDN/>
      <w:adjustRightInd/>
      <w:spacing w:after="0" w:line="252" w:lineRule="auto"/>
      <w:jc w:val="both"/>
      <w:textAlignment w:val="auto"/>
    </w:pPr>
    <w:rPr>
      <w:rFonts w:ascii="Batang" w:eastAsia="Batang" w:hAnsi="Batang" w:cs="Calibri"/>
      <w:sz w:val="22"/>
      <w:szCs w:val="22"/>
    </w:rPr>
  </w:style>
  <w:style w:type="paragraph" w:customStyle="1" w:styleId="bullet3">
    <w:name w:val="bullet3"/>
    <w:basedOn w:val="Normal"/>
    <w:uiPriority w:val="99"/>
    <w:rsid w:val="00445451"/>
    <w:pPr>
      <w:numPr>
        <w:ilvl w:val="2"/>
        <w:numId w:val="6"/>
      </w:numPr>
      <w:overflowPunct/>
      <w:autoSpaceDE/>
      <w:autoSpaceDN/>
      <w:adjustRightInd/>
      <w:spacing w:after="0" w:line="252" w:lineRule="auto"/>
      <w:ind w:hanging="180"/>
      <w:textAlignment w:val="auto"/>
    </w:pPr>
    <w:rPr>
      <w:rFonts w:ascii="Times" w:eastAsiaTheme="minorHAnsi" w:hAnsi="Times" w:cs="Times"/>
    </w:rPr>
  </w:style>
  <w:style w:type="paragraph" w:customStyle="1" w:styleId="bullet4">
    <w:name w:val="bullet4"/>
    <w:basedOn w:val="Normal"/>
    <w:uiPriority w:val="99"/>
    <w:rsid w:val="00445451"/>
    <w:pPr>
      <w:numPr>
        <w:ilvl w:val="3"/>
        <w:numId w:val="6"/>
      </w:numPr>
      <w:overflowPunct/>
      <w:autoSpaceDE/>
      <w:autoSpaceDN/>
      <w:adjustRightInd/>
      <w:spacing w:after="0" w:line="252" w:lineRule="auto"/>
      <w:textAlignment w:val="auto"/>
    </w:pPr>
    <w:rPr>
      <w:rFonts w:ascii="Times" w:eastAsiaTheme="minorHAnsi" w:hAnsi="Times" w:cs="Times"/>
    </w:rPr>
  </w:style>
  <w:style w:type="character" w:customStyle="1" w:styleId="bullet1Char">
    <w:name w:val="bullet1 Char"/>
    <w:link w:val="bullet1"/>
    <w:uiPriority w:val="99"/>
    <w:qFormat/>
    <w:rsid w:val="007C0871"/>
    <w:rPr>
      <w:rFonts w:ascii="Times" w:eastAsiaTheme="minorHAnsi" w:hAnsi="Times" w:cs="Times"/>
      <w:sz w:val="22"/>
      <w:szCs w:val="22"/>
      <w:lang w:eastAsia="en-US"/>
    </w:rPr>
  </w:style>
  <w:style w:type="character" w:styleId="Strong">
    <w:name w:val="Strong"/>
    <w:uiPriority w:val="22"/>
    <w:qFormat/>
    <w:rsid w:val="00603470"/>
    <w:rPr>
      <w:b/>
      <w:bC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2E361C"/>
    <w:rPr>
      <w:rFonts w:ascii="Times New Roman" w:hAnsi="Times New Roman"/>
      <w:b/>
      <w:bCs/>
      <w:lang w:eastAsia="en-US"/>
    </w:rPr>
  </w:style>
  <w:style w:type="character" w:styleId="Mention">
    <w:name w:val="Mention"/>
    <w:basedOn w:val="DefaultParagraphFont"/>
    <w:uiPriority w:val="99"/>
    <w:unhideWhenUsed/>
    <w:rsid w:val="009B3C63"/>
    <w:rPr>
      <w:color w:val="2B579A"/>
      <w:shd w:val="clear" w:color="auto" w:fill="E1DFDD"/>
    </w:rPr>
  </w:style>
  <w:style w:type="character" w:styleId="IntenseEmphasis">
    <w:name w:val="Intense Emphasis"/>
    <w:basedOn w:val="DefaultParagraphFont"/>
    <w:uiPriority w:val="21"/>
    <w:qFormat/>
    <w:rsid w:val="007C37E1"/>
    <w:rPr>
      <w:i/>
      <w:iCs/>
      <w:color w:val="5B9BD5"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13725643">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38089367">
      <w:bodyDiv w:val="1"/>
      <w:marLeft w:val="0"/>
      <w:marRight w:val="0"/>
      <w:marTop w:val="0"/>
      <w:marBottom w:val="0"/>
      <w:divBdr>
        <w:top w:val="none" w:sz="0" w:space="0" w:color="auto"/>
        <w:left w:val="none" w:sz="0" w:space="0" w:color="auto"/>
        <w:bottom w:val="none" w:sz="0" w:space="0" w:color="auto"/>
        <w:right w:val="none" w:sz="0" w:space="0" w:color="auto"/>
      </w:divBdr>
    </w:div>
    <w:div w:id="58796466">
      <w:bodyDiv w:val="1"/>
      <w:marLeft w:val="0"/>
      <w:marRight w:val="0"/>
      <w:marTop w:val="0"/>
      <w:marBottom w:val="0"/>
      <w:divBdr>
        <w:top w:val="none" w:sz="0" w:space="0" w:color="auto"/>
        <w:left w:val="none" w:sz="0" w:space="0" w:color="auto"/>
        <w:bottom w:val="none" w:sz="0" w:space="0" w:color="auto"/>
        <w:right w:val="none" w:sz="0" w:space="0" w:color="auto"/>
      </w:divBdr>
    </w:div>
    <w:div w:id="61952114">
      <w:bodyDiv w:val="1"/>
      <w:marLeft w:val="0"/>
      <w:marRight w:val="0"/>
      <w:marTop w:val="0"/>
      <w:marBottom w:val="0"/>
      <w:divBdr>
        <w:top w:val="none" w:sz="0" w:space="0" w:color="auto"/>
        <w:left w:val="none" w:sz="0" w:space="0" w:color="auto"/>
        <w:bottom w:val="none" w:sz="0" w:space="0" w:color="auto"/>
        <w:right w:val="none" w:sz="0" w:space="0" w:color="auto"/>
      </w:divBdr>
      <w:divsChild>
        <w:div w:id="108742851">
          <w:marLeft w:val="216"/>
          <w:marRight w:val="0"/>
          <w:marTop w:val="0"/>
          <w:marBottom w:val="0"/>
          <w:divBdr>
            <w:top w:val="none" w:sz="0" w:space="0" w:color="auto"/>
            <w:left w:val="none" w:sz="0" w:space="0" w:color="auto"/>
            <w:bottom w:val="none" w:sz="0" w:space="0" w:color="auto"/>
            <w:right w:val="none" w:sz="0" w:space="0" w:color="auto"/>
          </w:divBdr>
        </w:div>
        <w:div w:id="1238247365">
          <w:marLeft w:val="216"/>
          <w:marRight w:val="0"/>
          <w:marTop w:val="0"/>
          <w:marBottom w:val="0"/>
          <w:divBdr>
            <w:top w:val="none" w:sz="0" w:space="0" w:color="auto"/>
            <w:left w:val="none" w:sz="0" w:space="0" w:color="auto"/>
            <w:bottom w:val="none" w:sz="0" w:space="0" w:color="auto"/>
            <w:right w:val="none" w:sz="0" w:space="0" w:color="auto"/>
          </w:divBdr>
        </w:div>
        <w:div w:id="1293900021">
          <w:marLeft w:val="216"/>
          <w:marRight w:val="0"/>
          <w:marTop w:val="0"/>
          <w:marBottom w:val="0"/>
          <w:divBdr>
            <w:top w:val="none" w:sz="0" w:space="0" w:color="auto"/>
            <w:left w:val="none" w:sz="0" w:space="0" w:color="auto"/>
            <w:bottom w:val="none" w:sz="0" w:space="0" w:color="auto"/>
            <w:right w:val="none" w:sz="0" w:space="0" w:color="auto"/>
          </w:divBdr>
        </w:div>
        <w:div w:id="1391657814">
          <w:marLeft w:val="216"/>
          <w:marRight w:val="0"/>
          <w:marTop w:val="0"/>
          <w:marBottom w:val="0"/>
          <w:divBdr>
            <w:top w:val="none" w:sz="0" w:space="0" w:color="auto"/>
            <w:left w:val="none" w:sz="0" w:space="0" w:color="auto"/>
            <w:bottom w:val="none" w:sz="0" w:space="0" w:color="auto"/>
            <w:right w:val="none" w:sz="0" w:space="0" w:color="auto"/>
          </w:divBdr>
        </w:div>
      </w:divsChild>
    </w:div>
    <w:div w:id="62531708">
      <w:bodyDiv w:val="1"/>
      <w:marLeft w:val="0"/>
      <w:marRight w:val="0"/>
      <w:marTop w:val="0"/>
      <w:marBottom w:val="0"/>
      <w:divBdr>
        <w:top w:val="none" w:sz="0" w:space="0" w:color="auto"/>
        <w:left w:val="none" w:sz="0" w:space="0" w:color="auto"/>
        <w:bottom w:val="none" w:sz="0" w:space="0" w:color="auto"/>
        <w:right w:val="none" w:sz="0" w:space="0" w:color="auto"/>
      </w:divBdr>
      <w:divsChild>
        <w:div w:id="1021470827">
          <w:marLeft w:val="533"/>
          <w:marRight w:val="0"/>
          <w:marTop w:val="0"/>
          <w:marBottom w:val="0"/>
          <w:divBdr>
            <w:top w:val="none" w:sz="0" w:space="0" w:color="auto"/>
            <w:left w:val="none" w:sz="0" w:space="0" w:color="auto"/>
            <w:bottom w:val="none" w:sz="0" w:space="0" w:color="auto"/>
            <w:right w:val="none" w:sz="0" w:space="0" w:color="auto"/>
          </w:divBdr>
        </w:div>
        <w:div w:id="1494371683">
          <w:marLeft w:val="533"/>
          <w:marRight w:val="0"/>
          <w:marTop w:val="0"/>
          <w:marBottom w:val="0"/>
          <w:divBdr>
            <w:top w:val="none" w:sz="0" w:space="0" w:color="auto"/>
            <w:left w:val="none" w:sz="0" w:space="0" w:color="auto"/>
            <w:bottom w:val="none" w:sz="0" w:space="0" w:color="auto"/>
            <w:right w:val="none" w:sz="0" w:space="0" w:color="auto"/>
          </w:divBdr>
        </w:div>
        <w:div w:id="2020353230">
          <w:marLeft w:val="533"/>
          <w:marRight w:val="0"/>
          <w:marTop w:val="0"/>
          <w:marBottom w:val="0"/>
          <w:divBdr>
            <w:top w:val="none" w:sz="0" w:space="0" w:color="auto"/>
            <w:left w:val="none" w:sz="0" w:space="0" w:color="auto"/>
            <w:bottom w:val="none" w:sz="0" w:space="0" w:color="auto"/>
            <w:right w:val="none" w:sz="0" w:space="0" w:color="auto"/>
          </w:divBdr>
        </w:div>
      </w:divsChild>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6921927">
      <w:bodyDiv w:val="1"/>
      <w:marLeft w:val="0"/>
      <w:marRight w:val="0"/>
      <w:marTop w:val="0"/>
      <w:marBottom w:val="0"/>
      <w:divBdr>
        <w:top w:val="none" w:sz="0" w:space="0" w:color="auto"/>
        <w:left w:val="none" w:sz="0" w:space="0" w:color="auto"/>
        <w:bottom w:val="none" w:sz="0" w:space="0" w:color="auto"/>
        <w:right w:val="none" w:sz="0" w:space="0" w:color="auto"/>
      </w:divBdr>
      <w:divsChild>
        <w:div w:id="842281227">
          <w:marLeft w:val="216"/>
          <w:marRight w:val="0"/>
          <w:marTop w:val="240"/>
          <w:marBottom w:val="0"/>
          <w:divBdr>
            <w:top w:val="none" w:sz="0" w:space="0" w:color="auto"/>
            <w:left w:val="none" w:sz="0" w:space="0" w:color="auto"/>
            <w:bottom w:val="none" w:sz="0" w:space="0" w:color="auto"/>
            <w:right w:val="none" w:sz="0" w:space="0" w:color="auto"/>
          </w:divBdr>
        </w:div>
      </w:divsChild>
    </w:div>
    <w:div w:id="94785908">
      <w:bodyDiv w:val="1"/>
      <w:marLeft w:val="0"/>
      <w:marRight w:val="0"/>
      <w:marTop w:val="0"/>
      <w:marBottom w:val="0"/>
      <w:divBdr>
        <w:top w:val="none" w:sz="0" w:space="0" w:color="auto"/>
        <w:left w:val="none" w:sz="0" w:space="0" w:color="auto"/>
        <w:bottom w:val="none" w:sz="0" w:space="0" w:color="auto"/>
        <w:right w:val="none" w:sz="0" w:space="0" w:color="auto"/>
      </w:divBdr>
      <w:divsChild>
        <w:div w:id="11953284">
          <w:marLeft w:val="274"/>
          <w:marRight w:val="0"/>
          <w:marTop w:val="240"/>
          <w:marBottom w:val="0"/>
          <w:divBdr>
            <w:top w:val="none" w:sz="0" w:space="0" w:color="auto"/>
            <w:left w:val="none" w:sz="0" w:space="0" w:color="auto"/>
            <w:bottom w:val="none" w:sz="0" w:space="0" w:color="auto"/>
            <w:right w:val="none" w:sz="0" w:space="0" w:color="auto"/>
          </w:divBdr>
        </w:div>
        <w:div w:id="43603134">
          <w:marLeft w:val="533"/>
          <w:marRight w:val="0"/>
          <w:marTop w:val="0"/>
          <w:marBottom w:val="0"/>
          <w:divBdr>
            <w:top w:val="none" w:sz="0" w:space="0" w:color="auto"/>
            <w:left w:val="none" w:sz="0" w:space="0" w:color="auto"/>
            <w:bottom w:val="none" w:sz="0" w:space="0" w:color="auto"/>
            <w:right w:val="none" w:sz="0" w:space="0" w:color="auto"/>
          </w:divBdr>
        </w:div>
        <w:div w:id="152526805">
          <w:marLeft w:val="533"/>
          <w:marRight w:val="0"/>
          <w:marTop w:val="0"/>
          <w:marBottom w:val="0"/>
          <w:divBdr>
            <w:top w:val="none" w:sz="0" w:space="0" w:color="auto"/>
            <w:left w:val="none" w:sz="0" w:space="0" w:color="auto"/>
            <w:bottom w:val="none" w:sz="0" w:space="0" w:color="auto"/>
            <w:right w:val="none" w:sz="0" w:space="0" w:color="auto"/>
          </w:divBdr>
        </w:div>
        <w:div w:id="595216719">
          <w:marLeft w:val="533"/>
          <w:marRight w:val="0"/>
          <w:marTop w:val="0"/>
          <w:marBottom w:val="0"/>
          <w:divBdr>
            <w:top w:val="none" w:sz="0" w:space="0" w:color="auto"/>
            <w:left w:val="none" w:sz="0" w:space="0" w:color="auto"/>
            <w:bottom w:val="none" w:sz="0" w:space="0" w:color="auto"/>
            <w:right w:val="none" w:sz="0" w:space="0" w:color="auto"/>
          </w:divBdr>
        </w:div>
        <w:div w:id="669406378">
          <w:marLeft w:val="533"/>
          <w:marRight w:val="0"/>
          <w:marTop w:val="0"/>
          <w:marBottom w:val="0"/>
          <w:divBdr>
            <w:top w:val="none" w:sz="0" w:space="0" w:color="auto"/>
            <w:left w:val="none" w:sz="0" w:space="0" w:color="auto"/>
            <w:bottom w:val="none" w:sz="0" w:space="0" w:color="auto"/>
            <w:right w:val="none" w:sz="0" w:space="0" w:color="auto"/>
          </w:divBdr>
        </w:div>
        <w:div w:id="779106207">
          <w:marLeft w:val="533"/>
          <w:marRight w:val="0"/>
          <w:marTop w:val="0"/>
          <w:marBottom w:val="0"/>
          <w:divBdr>
            <w:top w:val="none" w:sz="0" w:space="0" w:color="auto"/>
            <w:left w:val="none" w:sz="0" w:space="0" w:color="auto"/>
            <w:bottom w:val="none" w:sz="0" w:space="0" w:color="auto"/>
            <w:right w:val="none" w:sz="0" w:space="0" w:color="auto"/>
          </w:divBdr>
        </w:div>
      </w:divsChild>
    </w:div>
    <w:div w:id="107238769">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09857452">
      <w:bodyDiv w:val="1"/>
      <w:marLeft w:val="0"/>
      <w:marRight w:val="0"/>
      <w:marTop w:val="0"/>
      <w:marBottom w:val="0"/>
      <w:divBdr>
        <w:top w:val="none" w:sz="0" w:space="0" w:color="auto"/>
        <w:left w:val="none" w:sz="0" w:space="0" w:color="auto"/>
        <w:bottom w:val="none" w:sz="0" w:space="0" w:color="auto"/>
        <w:right w:val="none" w:sz="0" w:space="0" w:color="auto"/>
      </w:divBdr>
      <w:divsChild>
        <w:div w:id="27460018">
          <w:marLeft w:val="274"/>
          <w:marRight w:val="0"/>
          <w:marTop w:val="240"/>
          <w:marBottom w:val="0"/>
          <w:divBdr>
            <w:top w:val="none" w:sz="0" w:space="0" w:color="auto"/>
            <w:left w:val="none" w:sz="0" w:space="0" w:color="auto"/>
            <w:bottom w:val="none" w:sz="0" w:space="0" w:color="auto"/>
            <w:right w:val="none" w:sz="0" w:space="0" w:color="auto"/>
          </w:divBdr>
        </w:div>
      </w:divsChild>
    </w:div>
    <w:div w:id="125782928">
      <w:bodyDiv w:val="1"/>
      <w:marLeft w:val="0"/>
      <w:marRight w:val="0"/>
      <w:marTop w:val="0"/>
      <w:marBottom w:val="0"/>
      <w:divBdr>
        <w:top w:val="none" w:sz="0" w:space="0" w:color="auto"/>
        <w:left w:val="none" w:sz="0" w:space="0" w:color="auto"/>
        <w:bottom w:val="none" w:sz="0" w:space="0" w:color="auto"/>
        <w:right w:val="none" w:sz="0" w:space="0" w:color="auto"/>
      </w:divBdr>
      <w:divsChild>
        <w:div w:id="545531043">
          <w:marLeft w:val="533"/>
          <w:marRight w:val="0"/>
          <w:marTop w:val="0"/>
          <w:marBottom w:val="0"/>
          <w:divBdr>
            <w:top w:val="none" w:sz="0" w:space="0" w:color="auto"/>
            <w:left w:val="none" w:sz="0" w:space="0" w:color="auto"/>
            <w:bottom w:val="none" w:sz="0" w:space="0" w:color="auto"/>
            <w:right w:val="none" w:sz="0" w:space="0" w:color="auto"/>
          </w:divBdr>
        </w:div>
        <w:div w:id="588539477">
          <w:marLeft w:val="274"/>
          <w:marRight w:val="0"/>
          <w:marTop w:val="240"/>
          <w:marBottom w:val="0"/>
          <w:divBdr>
            <w:top w:val="none" w:sz="0" w:space="0" w:color="auto"/>
            <w:left w:val="none" w:sz="0" w:space="0" w:color="auto"/>
            <w:bottom w:val="none" w:sz="0" w:space="0" w:color="auto"/>
            <w:right w:val="none" w:sz="0" w:space="0" w:color="auto"/>
          </w:divBdr>
        </w:div>
        <w:div w:id="745608999">
          <w:marLeft w:val="274"/>
          <w:marRight w:val="0"/>
          <w:marTop w:val="240"/>
          <w:marBottom w:val="0"/>
          <w:divBdr>
            <w:top w:val="none" w:sz="0" w:space="0" w:color="auto"/>
            <w:left w:val="none" w:sz="0" w:space="0" w:color="auto"/>
            <w:bottom w:val="none" w:sz="0" w:space="0" w:color="auto"/>
            <w:right w:val="none" w:sz="0" w:space="0" w:color="auto"/>
          </w:divBdr>
        </w:div>
        <w:div w:id="1957717309">
          <w:marLeft w:val="533"/>
          <w:marRight w:val="0"/>
          <w:marTop w:val="0"/>
          <w:marBottom w:val="0"/>
          <w:divBdr>
            <w:top w:val="none" w:sz="0" w:space="0" w:color="auto"/>
            <w:left w:val="none" w:sz="0" w:space="0" w:color="auto"/>
            <w:bottom w:val="none" w:sz="0" w:space="0" w:color="auto"/>
            <w:right w:val="none" w:sz="0" w:space="0" w:color="auto"/>
          </w:divBdr>
        </w:div>
      </w:divsChild>
    </w:div>
    <w:div w:id="136191655">
      <w:bodyDiv w:val="1"/>
      <w:marLeft w:val="0"/>
      <w:marRight w:val="0"/>
      <w:marTop w:val="0"/>
      <w:marBottom w:val="0"/>
      <w:divBdr>
        <w:top w:val="none" w:sz="0" w:space="0" w:color="auto"/>
        <w:left w:val="none" w:sz="0" w:space="0" w:color="auto"/>
        <w:bottom w:val="none" w:sz="0" w:space="0" w:color="auto"/>
        <w:right w:val="none" w:sz="0" w:space="0" w:color="auto"/>
      </w:divBdr>
      <w:divsChild>
        <w:div w:id="859396696">
          <w:marLeft w:val="547"/>
          <w:marRight w:val="0"/>
          <w:marTop w:val="115"/>
          <w:marBottom w:val="0"/>
          <w:divBdr>
            <w:top w:val="none" w:sz="0" w:space="0" w:color="auto"/>
            <w:left w:val="none" w:sz="0" w:space="0" w:color="auto"/>
            <w:bottom w:val="none" w:sz="0" w:space="0" w:color="auto"/>
            <w:right w:val="none" w:sz="0" w:space="0" w:color="auto"/>
          </w:divBdr>
        </w:div>
      </w:divsChild>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44906028">
      <w:bodyDiv w:val="1"/>
      <w:marLeft w:val="0"/>
      <w:marRight w:val="0"/>
      <w:marTop w:val="0"/>
      <w:marBottom w:val="0"/>
      <w:divBdr>
        <w:top w:val="none" w:sz="0" w:space="0" w:color="auto"/>
        <w:left w:val="none" w:sz="0" w:space="0" w:color="auto"/>
        <w:bottom w:val="none" w:sz="0" w:space="0" w:color="auto"/>
        <w:right w:val="none" w:sz="0" w:space="0" w:color="auto"/>
      </w:divBdr>
    </w:div>
    <w:div w:id="14551378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7576089">
      <w:bodyDiv w:val="1"/>
      <w:marLeft w:val="0"/>
      <w:marRight w:val="0"/>
      <w:marTop w:val="0"/>
      <w:marBottom w:val="0"/>
      <w:divBdr>
        <w:top w:val="none" w:sz="0" w:space="0" w:color="auto"/>
        <w:left w:val="none" w:sz="0" w:space="0" w:color="auto"/>
        <w:bottom w:val="none" w:sz="0" w:space="0" w:color="auto"/>
        <w:right w:val="none" w:sz="0" w:space="0" w:color="auto"/>
      </w:divBdr>
    </w:div>
    <w:div w:id="214707892">
      <w:bodyDiv w:val="1"/>
      <w:marLeft w:val="0"/>
      <w:marRight w:val="0"/>
      <w:marTop w:val="0"/>
      <w:marBottom w:val="0"/>
      <w:divBdr>
        <w:top w:val="none" w:sz="0" w:space="0" w:color="auto"/>
        <w:left w:val="none" w:sz="0" w:space="0" w:color="auto"/>
        <w:bottom w:val="none" w:sz="0" w:space="0" w:color="auto"/>
        <w:right w:val="none" w:sz="0" w:space="0" w:color="auto"/>
      </w:divBdr>
    </w:div>
    <w:div w:id="226308400">
      <w:bodyDiv w:val="1"/>
      <w:marLeft w:val="0"/>
      <w:marRight w:val="0"/>
      <w:marTop w:val="0"/>
      <w:marBottom w:val="0"/>
      <w:divBdr>
        <w:top w:val="none" w:sz="0" w:space="0" w:color="auto"/>
        <w:left w:val="none" w:sz="0" w:space="0" w:color="auto"/>
        <w:bottom w:val="none" w:sz="0" w:space="0" w:color="auto"/>
        <w:right w:val="none" w:sz="0" w:space="0" w:color="auto"/>
      </w:divBdr>
      <w:divsChild>
        <w:div w:id="223567307">
          <w:marLeft w:val="806"/>
          <w:marRight w:val="0"/>
          <w:marTop w:val="0"/>
          <w:marBottom w:val="0"/>
          <w:divBdr>
            <w:top w:val="none" w:sz="0" w:space="0" w:color="auto"/>
            <w:left w:val="none" w:sz="0" w:space="0" w:color="auto"/>
            <w:bottom w:val="none" w:sz="0" w:space="0" w:color="auto"/>
            <w:right w:val="none" w:sz="0" w:space="0" w:color="auto"/>
          </w:divBdr>
        </w:div>
        <w:div w:id="709652305">
          <w:marLeft w:val="806"/>
          <w:marRight w:val="0"/>
          <w:marTop w:val="0"/>
          <w:marBottom w:val="0"/>
          <w:divBdr>
            <w:top w:val="none" w:sz="0" w:space="0" w:color="auto"/>
            <w:left w:val="none" w:sz="0" w:space="0" w:color="auto"/>
            <w:bottom w:val="none" w:sz="0" w:space="0" w:color="auto"/>
            <w:right w:val="none" w:sz="0" w:space="0" w:color="auto"/>
          </w:divBdr>
        </w:div>
        <w:div w:id="1349676031">
          <w:marLeft w:val="806"/>
          <w:marRight w:val="0"/>
          <w:marTop w:val="0"/>
          <w:marBottom w:val="0"/>
          <w:divBdr>
            <w:top w:val="none" w:sz="0" w:space="0" w:color="auto"/>
            <w:left w:val="none" w:sz="0" w:space="0" w:color="auto"/>
            <w:bottom w:val="none" w:sz="0" w:space="0" w:color="auto"/>
            <w:right w:val="none" w:sz="0" w:space="0" w:color="auto"/>
          </w:divBdr>
        </w:div>
        <w:div w:id="2091198694">
          <w:marLeft w:val="806"/>
          <w:marRight w:val="0"/>
          <w:marTop w:val="0"/>
          <w:marBottom w:val="0"/>
          <w:divBdr>
            <w:top w:val="none" w:sz="0" w:space="0" w:color="auto"/>
            <w:left w:val="none" w:sz="0" w:space="0" w:color="auto"/>
            <w:bottom w:val="none" w:sz="0" w:space="0" w:color="auto"/>
            <w:right w:val="none" w:sz="0" w:space="0" w:color="auto"/>
          </w:divBdr>
        </w:div>
      </w:divsChild>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815049">
      <w:bodyDiv w:val="1"/>
      <w:marLeft w:val="0"/>
      <w:marRight w:val="0"/>
      <w:marTop w:val="0"/>
      <w:marBottom w:val="0"/>
      <w:divBdr>
        <w:top w:val="none" w:sz="0" w:space="0" w:color="auto"/>
        <w:left w:val="none" w:sz="0" w:space="0" w:color="auto"/>
        <w:bottom w:val="none" w:sz="0" w:space="0" w:color="auto"/>
        <w:right w:val="none" w:sz="0" w:space="0" w:color="auto"/>
      </w:divBdr>
    </w:div>
    <w:div w:id="335502950">
      <w:bodyDiv w:val="1"/>
      <w:marLeft w:val="0"/>
      <w:marRight w:val="0"/>
      <w:marTop w:val="0"/>
      <w:marBottom w:val="0"/>
      <w:divBdr>
        <w:top w:val="none" w:sz="0" w:space="0" w:color="auto"/>
        <w:left w:val="none" w:sz="0" w:space="0" w:color="auto"/>
        <w:bottom w:val="none" w:sz="0" w:space="0" w:color="auto"/>
        <w:right w:val="none" w:sz="0" w:space="0" w:color="auto"/>
      </w:divBdr>
      <w:divsChild>
        <w:div w:id="212735485">
          <w:marLeft w:val="1166"/>
          <w:marRight w:val="0"/>
          <w:marTop w:val="96"/>
          <w:marBottom w:val="0"/>
          <w:divBdr>
            <w:top w:val="none" w:sz="0" w:space="0" w:color="auto"/>
            <w:left w:val="none" w:sz="0" w:space="0" w:color="auto"/>
            <w:bottom w:val="none" w:sz="0" w:space="0" w:color="auto"/>
            <w:right w:val="none" w:sz="0" w:space="0" w:color="auto"/>
          </w:divBdr>
        </w:div>
      </w:divsChild>
    </w:div>
    <w:div w:id="340468848">
      <w:bodyDiv w:val="1"/>
      <w:marLeft w:val="0"/>
      <w:marRight w:val="0"/>
      <w:marTop w:val="0"/>
      <w:marBottom w:val="0"/>
      <w:divBdr>
        <w:top w:val="none" w:sz="0" w:space="0" w:color="auto"/>
        <w:left w:val="none" w:sz="0" w:space="0" w:color="auto"/>
        <w:bottom w:val="none" w:sz="0" w:space="0" w:color="auto"/>
        <w:right w:val="none" w:sz="0" w:space="0" w:color="auto"/>
      </w:divBdr>
    </w:div>
    <w:div w:id="346906895">
      <w:bodyDiv w:val="1"/>
      <w:marLeft w:val="0"/>
      <w:marRight w:val="0"/>
      <w:marTop w:val="0"/>
      <w:marBottom w:val="0"/>
      <w:divBdr>
        <w:top w:val="none" w:sz="0" w:space="0" w:color="auto"/>
        <w:left w:val="none" w:sz="0" w:space="0" w:color="auto"/>
        <w:bottom w:val="none" w:sz="0" w:space="0" w:color="auto"/>
        <w:right w:val="none" w:sz="0" w:space="0" w:color="auto"/>
      </w:divBdr>
    </w:div>
    <w:div w:id="359479728">
      <w:bodyDiv w:val="1"/>
      <w:marLeft w:val="0"/>
      <w:marRight w:val="0"/>
      <w:marTop w:val="0"/>
      <w:marBottom w:val="0"/>
      <w:divBdr>
        <w:top w:val="none" w:sz="0" w:space="0" w:color="auto"/>
        <w:left w:val="none" w:sz="0" w:space="0" w:color="auto"/>
        <w:bottom w:val="none" w:sz="0" w:space="0" w:color="auto"/>
        <w:right w:val="none" w:sz="0" w:space="0" w:color="auto"/>
      </w:divBdr>
    </w:div>
    <w:div w:id="360788312">
      <w:bodyDiv w:val="1"/>
      <w:marLeft w:val="0"/>
      <w:marRight w:val="0"/>
      <w:marTop w:val="0"/>
      <w:marBottom w:val="0"/>
      <w:divBdr>
        <w:top w:val="none" w:sz="0" w:space="0" w:color="auto"/>
        <w:left w:val="none" w:sz="0" w:space="0" w:color="auto"/>
        <w:bottom w:val="none" w:sz="0" w:space="0" w:color="auto"/>
        <w:right w:val="none" w:sz="0" w:space="0" w:color="auto"/>
      </w:divBdr>
    </w:div>
    <w:div w:id="392429860">
      <w:bodyDiv w:val="1"/>
      <w:marLeft w:val="0"/>
      <w:marRight w:val="0"/>
      <w:marTop w:val="0"/>
      <w:marBottom w:val="0"/>
      <w:divBdr>
        <w:top w:val="none" w:sz="0" w:space="0" w:color="auto"/>
        <w:left w:val="none" w:sz="0" w:space="0" w:color="auto"/>
        <w:bottom w:val="none" w:sz="0" w:space="0" w:color="auto"/>
        <w:right w:val="none" w:sz="0" w:space="0" w:color="auto"/>
      </w:divBdr>
      <w:divsChild>
        <w:div w:id="1037314698">
          <w:marLeft w:val="547"/>
          <w:marRight w:val="0"/>
          <w:marTop w:val="0"/>
          <w:marBottom w:val="0"/>
          <w:divBdr>
            <w:top w:val="none" w:sz="0" w:space="0" w:color="auto"/>
            <w:left w:val="none" w:sz="0" w:space="0" w:color="auto"/>
            <w:bottom w:val="none" w:sz="0" w:space="0" w:color="auto"/>
            <w:right w:val="none" w:sz="0" w:space="0" w:color="auto"/>
          </w:divBdr>
        </w:div>
        <w:div w:id="1210148926">
          <w:marLeft w:val="547"/>
          <w:marRight w:val="0"/>
          <w:marTop w:val="0"/>
          <w:marBottom w:val="0"/>
          <w:divBdr>
            <w:top w:val="none" w:sz="0" w:space="0" w:color="auto"/>
            <w:left w:val="none" w:sz="0" w:space="0" w:color="auto"/>
            <w:bottom w:val="none" w:sz="0" w:space="0" w:color="auto"/>
            <w:right w:val="none" w:sz="0" w:space="0" w:color="auto"/>
          </w:divBdr>
        </w:div>
        <w:div w:id="2066836245">
          <w:marLeft w:val="547"/>
          <w:marRight w:val="0"/>
          <w:marTop w:val="0"/>
          <w:marBottom w:val="0"/>
          <w:divBdr>
            <w:top w:val="none" w:sz="0" w:space="0" w:color="auto"/>
            <w:left w:val="none" w:sz="0" w:space="0" w:color="auto"/>
            <w:bottom w:val="none" w:sz="0" w:space="0" w:color="auto"/>
            <w:right w:val="none" w:sz="0" w:space="0" w:color="auto"/>
          </w:divBdr>
        </w:div>
      </w:divsChild>
    </w:div>
    <w:div w:id="398671767">
      <w:bodyDiv w:val="1"/>
      <w:marLeft w:val="0"/>
      <w:marRight w:val="0"/>
      <w:marTop w:val="0"/>
      <w:marBottom w:val="0"/>
      <w:divBdr>
        <w:top w:val="none" w:sz="0" w:space="0" w:color="auto"/>
        <w:left w:val="none" w:sz="0" w:space="0" w:color="auto"/>
        <w:bottom w:val="none" w:sz="0" w:space="0" w:color="auto"/>
        <w:right w:val="none" w:sz="0" w:space="0" w:color="auto"/>
      </w:divBdr>
    </w:div>
    <w:div w:id="401484339">
      <w:bodyDiv w:val="1"/>
      <w:marLeft w:val="0"/>
      <w:marRight w:val="0"/>
      <w:marTop w:val="0"/>
      <w:marBottom w:val="0"/>
      <w:divBdr>
        <w:top w:val="none" w:sz="0" w:space="0" w:color="auto"/>
        <w:left w:val="none" w:sz="0" w:space="0" w:color="auto"/>
        <w:bottom w:val="none" w:sz="0" w:space="0" w:color="auto"/>
        <w:right w:val="none" w:sz="0" w:space="0" w:color="auto"/>
      </w:divBdr>
      <w:divsChild>
        <w:div w:id="2127501498">
          <w:marLeft w:val="1987"/>
          <w:marRight w:val="0"/>
          <w:marTop w:val="0"/>
          <w:marBottom w:val="0"/>
          <w:divBdr>
            <w:top w:val="none" w:sz="0" w:space="0" w:color="auto"/>
            <w:left w:val="none" w:sz="0" w:space="0" w:color="auto"/>
            <w:bottom w:val="none" w:sz="0" w:space="0" w:color="auto"/>
            <w:right w:val="none" w:sz="0" w:space="0" w:color="auto"/>
          </w:divBdr>
        </w:div>
      </w:divsChild>
    </w:div>
    <w:div w:id="420300018">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6643610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230591">
      <w:bodyDiv w:val="1"/>
      <w:marLeft w:val="0"/>
      <w:marRight w:val="0"/>
      <w:marTop w:val="0"/>
      <w:marBottom w:val="0"/>
      <w:divBdr>
        <w:top w:val="none" w:sz="0" w:space="0" w:color="auto"/>
        <w:left w:val="none" w:sz="0" w:space="0" w:color="auto"/>
        <w:bottom w:val="none" w:sz="0" w:space="0" w:color="auto"/>
        <w:right w:val="none" w:sz="0" w:space="0" w:color="auto"/>
      </w:divBdr>
    </w:div>
    <w:div w:id="485628978">
      <w:bodyDiv w:val="1"/>
      <w:marLeft w:val="0"/>
      <w:marRight w:val="0"/>
      <w:marTop w:val="0"/>
      <w:marBottom w:val="0"/>
      <w:divBdr>
        <w:top w:val="none" w:sz="0" w:space="0" w:color="auto"/>
        <w:left w:val="none" w:sz="0" w:space="0" w:color="auto"/>
        <w:bottom w:val="none" w:sz="0" w:space="0" w:color="auto"/>
        <w:right w:val="none" w:sz="0" w:space="0" w:color="auto"/>
      </w:divBdr>
      <w:divsChild>
        <w:div w:id="1486778346">
          <w:marLeft w:val="1166"/>
          <w:marRight w:val="0"/>
          <w:marTop w:val="96"/>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0757442">
      <w:bodyDiv w:val="1"/>
      <w:marLeft w:val="0"/>
      <w:marRight w:val="0"/>
      <w:marTop w:val="0"/>
      <w:marBottom w:val="0"/>
      <w:divBdr>
        <w:top w:val="none" w:sz="0" w:space="0" w:color="auto"/>
        <w:left w:val="none" w:sz="0" w:space="0" w:color="auto"/>
        <w:bottom w:val="none" w:sz="0" w:space="0" w:color="auto"/>
        <w:right w:val="none" w:sz="0" w:space="0" w:color="auto"/>
      </w:divBdr>
    </w:div>
    <w:div w:id="499584390">
      <w:bodyDiv w:val="1"/>
      <w:marLeft w:val="0"/>
      <w:marRight w:val="0"/>
      <w:marTop w:val="0"/>
      <w:marBottom w:val="0"/>
      <w:divBdr>
        <w:top w:val="none" w:sz="0" w:space="0" w:color="auto"/>
        <w:left w:val="none" w:sz="0" w:space="0" w:color="auto"/>
        <w:bottom w:val="none" w:sz="0" w:space="0" w:color="auto"/>
        <w:right w:val="none" w:sz="0" w:space="0" w:color="auto"/>
      </w:divBdr>
    </w:div>
    <w:div w:id="501160442">
      <w:bodyDiv w:val="1"/>
      <w:marLeft w:val="0"/>
      <w:marRight w:val="0"/>
      <w:marTop w:val="0"/>
      <w:marBottom w:val="0"/>
      <w:divBdr>
        <w:top w:val="none" w:sz="0" w:space="0" w:color="auto"/>
        <w:left w:val="none" w:sz="0" w:space="0" w:color="auto"/>
        <w:bottom w:val="none" w:sz="0" w:space="0" w:color="auto"/>
        <w:right w:val="none" w:sz="0" w:space="0" w:color="auto"/>
      </w:divBdr>
      <w:divsChild>
        <w:div w:id="323363421">
          <w:marLeft w:val="533"/>
          <w:marRight w:val="0"/>
          <w:marTop w:val="0"/>
          <w:marBottom w:val="0"/>
          <w:divBdr>
            <w:top w:val="none" w:sz="0" w:space="0" w:color="auto"/>
            <w:left w:val="none" w:sz="0" w:space="0" w:color="auto"/>
            <w:bottom w:val="none" w:sz="0" w:space="0" w:color="auto"/>
            <w:right w:val="none" w:sz="0" w:space="0" w:color="auto"/>
          </w:divBdr>
        </w:div>
        <w:div w:id="1137337574">
          <w:marLeft w:val="274"/>
          <w:marRight w:val="0"/>
          <w:marTop w:val="240"/>
          <w:marBottom w:val="0"/>
          <w:divBdr>
            <w:top w:val="none" w:sz="0" w:space="0" w:color="auto"/>
            <w:left w:val="none" w:sz="0" w:space="0" w:color="auto"/>
            <w:bottom w:val="none" w:sz="0" w:space="0" w:color="auto"/>
            <w:right w:val="none" w:sz="0" w:space="0" w:color="auto"/>
          </w:divBdr>
        </w:div>
        <w:div w:id="1781099645">
          <w:marLeft w:val="533"/>
          <w:marRight w:val="0"/>
          <w:marTop w:val="0"/>
          <w:marBottom w:val="0"/>
          <w:divBdr>
            <w:top w:val="none" w:sz="0" w:space="0" w:color="auto"/>
            <w:left w:val="none" w:sz="0" w:space="0" w:color="auto"/>
            <w:bottom w:val="none" w:sz="0" w:space="0" w:color="auto"/>
            <w:right w:val="none" w:sz="0" w:space="0" w:color="auto"/>
          </w:divBdr>
        </w:div>
      </w:divsChild>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8973157">
      <w:bodyDiv w:val="1"/>
      <w:marLeft w:val="0"/>
      <w:marRight w:val="0"/>
      <w:marTop w:val="0"/>
      <w:marBottom w:val="0"/>
      <w:divBdr>
        <w:top w:val="none" w:sz="0" w:space="0" w:color="auto"/>
        <w:left w:val="none" w:sz="0" w:space="0" w:color="auto"/>
        <w:bottom w:val="none" w:sz="0" w:space="0" w:color="auto"/>
        <w:right w:val="none" w:sz="0" w:space="0" w:color="auto"/>
      </w:divBdr>
    </w:div>
    <w:div w:id="542597435">
      <w:bodyDiv w:val="1"/>
      <w:marLeft w:val="0"/>
      <w:marRight w:val="0"/>
      <w:marTop w:val="0"/>
      <w:marBottom w:val="0"/>
      <w:divBdr>
        <w:top w:val="none" w:sz="0" w:space="0" w:color="auto"/>
        <w:left w:val="none" w:sz="0" w:space="0" w:color="auto"/>
        <w:bottom w:val="none" w:sz="0" w:space="0" w:color="auto"/>
        <w:right w:val="none" w:sz="0" w:space="0" w:color="auto"/>
      </w:divBdr>
      <w:divsChild>
        <w:div w:id="98989999">
          <w:marLeft w:val="533"/>
          <w:marRight w:val="0"/>
          <w:marTop w:val="0"/>
          <w:marBottom w:val="0"/>
          <w:divBdr>
            <w:top w:val="none" w:sz="0" w:space="0" w:color="auto"/>
            <w:left w:val="none" w:sz="0" w:space="0" w:color="auto"/>
            <w:bottom w:val="none" w:sz="0" w:space="0" w:color="auto"/>
            <w:right w:val="none" w:sz="0" w:space="0" w:color="auto"/>
          </w:divBdr>
        </w:div>
        <w:div w:id="1771928753">
          <w:marLeft w:val="274"/>
          <w:marRight w:val="0"/>
          <w:marTop w:val="240"/>
          <w:marBottom w:val="0"/>
          <w:divBdr>
            <w:top w:val="none" w:sz="0" w:space="0" w:color="auto"/>
            <w:left w:val="none" w:sz="0" w:space="0" w:color="auto"/>
            <w:bottom w:val="none" w:sz="0" w:space="0" w:color="auto"/>
            <w:right w:val="none" w:sz="0" w:space="0" w:color="auto"/>
          </w:divBdr>
        </w:div>
      </w:divsChild>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1887314">
      <w:bodyDiv w:val="1"/>
      <w:marLeft w:val="0"/>
      <w:marRight w:val="0"/>
      <w:marTop w:val="0"/>
      <w:marBottom w:val="0"/>
      <w:divBdr>
        <w:top w:val="none" w:sz="0" w:space="0" w:color="auto"/>
        <w:left w:val="none" w:sz="0" w:space="0" w:color="auto"/>
        <w:bottom w:val="none" w:sz="0" w:space="0" w:color="auto"/>
        <w:right w:val="none" w:sz="0" w:space="0" w:color="auto"/>
      </w:divBdr>
    </w:div>
    <w:div w:id="608245631">
      <w:bodyDiv w:val="1"/>
      <w:marLeft w:val="0"/>
      <w:marRight w:val="0"/>
      <w:marTop w:val="0"/>
      <w:marBottom w:val="0"/>
      <w:divBdr>
        <w:top w:val="none" w:sz="0" w:space="0" w:color="auto"/>
        <w:left w:val="none" w:sz="0" w:space="0" w:color="auto"/>
        <w:bottom w:val="none" w:sz="0" w:space="0" w:color="auto"/>
        <w:right w:val="none" w:sz="0" w:space="0" w:color="auto"/>
      </w:divBdr>
      <w:divsChild>
        <w:div w:id="186219640">
          <w:marLeft w:val="274"/>
          <w:marRight w:val="0"/>
          <w:marTop w:val="240"/>
          <w:marBottom w:val="120"/>
          <w:divBdr>
            <w:top w:val="none" w:sz="0" w:space="0" w:color="auto"/>
            <w:left w:val="none" w:sz="0" w:space="0" w:color="auto"/>
            <w:bottom w:val="none" w:sz="0" w:space="0" w:color="auto"/>
            <w:right w:val="none" w:sz="0" w:space="0" w:color="auto"/>
          </w:divBdr>
        </w:div>
        <w:div w:id="431780137">
          <w:marLeft w:val="1080"/>
          <w:marRight w:val="0"/>
          <w:marTop w:val="0"/>
          <w:marBottom w:val="120"/>
          <w:divBdr>
            <w:top w:val="none" w:sz="0" w:space="0" w:color="auto"/>
            <w:left w:val="none" w:sz="0" w:space="0" w:color="auto"/>
            <w:bottom w:val="none" w:sz="0" w:space="0" w:color="auto"/>
            <w:right w:val="none" w:sz="0" w:space="0" w:color="auto"/>
          </w:divBdr>
        </w:div>
        <w:div w:id="797376596">
          <w:marLeft w:val="1080"/>
          <w:marRight w:val="0"/>
          <w:marTop w:val="0"/>
          <w:marBottom w:val="120"/>
          <w:divBdr>
            <w:top w:val="none" w:sz="0" w:space="0" w:color="auto"/>
            <w:left w:val="none" w:sz="0" w:space="0" w:color="auto"/>
            <w:bottom w:val="none" w:sz="0" w:space="0" w:color="auto"/>
            <w:right w:val="none" w:sz="0" w:space="0" w:color="auto"/>
          </w:divBdr>
        </w:div>
        <w:div w:id="812794621">
          <w:marLeft w:val="274"/>
          <w:marRight w:val="0"/>
          <w:marTop w:val="240"/>
          <w:marBottom w:val="120"/>
          <w:divBdr>
            <w:top w:val="none" w:sz="0" w:space="0" w:color="auto"/>
            <w:left w:val="none" w:sz="0" w:space="0" w:color="auto"/>
            <w:bottom w:val="none" w:sz="0" w:space="0" w:color="auto"/>
            <w:right w:val="none" w:sz="0" w:space="0" w:color="auto"/>
          </w:divBdr>
        </w:div>
        <w:div w:id="1259096676">
          <w:marLeft w:val="274"/>
          <w:marRight w:val="0"/>
          <w:marTop w:val="240"/>
          <w:marBottom w:val="120"/>
          <w:divBdr>
            <w:top w:val="none" w:sz="0" w:space="0" w:color="auto"/>
            <w:left w:val="none" w:sz="0" w:space="0" w:color="auto"/>
            <w:bottom w:val="none" w:sz="0" w:space="0" w:color="auto"/>
            <w:right w:val="none" w:sz="0" w:space="0" w:color="auto"/>
          </w:divBdr>
        </w:div>
        <w:div w:id="1292055098">
          <w:marLeft w:val="274"/>
          <w:marRight w:val="0"/>
          <w:marTop w:val="240"/>
          <w:marBottom w:val="120"/>
          <w:divBdr>
            <w:top w:val="none" w:sz="0" w:space="0" w:color="auto"/>
            <w:left w:val="none" w:sz="0" w:space="0" w:color="auto"/>
            <w:bottom w:val="none" w:sz="0" w:space="0" w:color="auto"/>
            <w:right w:val="none" w:sz="0" w:space="0" w:color="auto"/>
          </w:divBdr>
        </w:div>
        <w:div w:id="1642808026">
          <w:marLeft w:val="806"/>
          <w:marRight w:val="0"/>
          <w:marTop w:val="0"/>
          <w:marBottom w:val="120"/>
          <w:divBdr>
            <w:top w:val="none" w:sz="0" w:space="0" w:color="auto"/>
            <w:left w:val="none" w:sz="0" w:space="0" w:color="auto"/>
            <w:bottom w:val="none" w:sz="0" w:space="0" w:color="auto"/>
            <w:right w:val="none" w:sz="0" w:space="0" w:color="auto"/>
          </w:divBdr>
        </w:div>
        <w:div w:id="1938251774">
          <w:marLeft w:val="806"/>
          <w:marRight w:val="0"/>
          <w:marTop w:val="0"/>
          <w:marBottom w:val="120"/>
          <w:divBdr>
            <w:top w:val="none" w:sz="0" w:space="0" w:color="auto"/>
            <w:left w:val="none" w:sz="0" w:space="0" w:color="auto"/>
            <w:bottom w:val="none" w:sz="0" w:space="0" w:color="auto"/>
            <w:right w:val="none" w:sz="0" w:space="0" w:color="auto"/>
          </w:divBdr>
        </w:div>
      </w:divsChild>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5026">
      <w:bodyDiv w:val="1"/>
      <w:marLeft w:val="0"/>
      <w:marRight w:val="0"/>
      <w:marTop w:val="0"/>
      <w:marBottom w:val="0"/>
      <w:divBdr>
        <w:top w:val="none" w:sz="0" w:space="0" w:color="auto"/>
        <w:left w:val="none" w:sz="0" w:space="0" w:color="auto"/>
        <w:bottom w:val="none" w:sz="0" w:space="0" w:color="auto"/>
        <w:right w:val="none" w:sz="0" w:space="0" w:color="auto"/>
      </w:divBdr>
      <w:divsChild>
        <w:div w:id="753546772">
          <w:marLeft w:val="806"/>
          <w:marRight w:val="0"/>
          <w:marTop w:val="0"/>
          <w:marBottom w:val="0"/>
          <w:divBdr>
            <w:top w:val="none" w:sz="0" w:space="0" w:color="auto"/>
            <w:left w:val="none" w:sz="0" w:space="0" w:color="auto"/>
            <w:bottom w:val="none" w:sz="0" w:space="0" w:color="auto"/>
            <w:right w:val="none" w:sz="0" w:space="0" w:color="auto"/>
          </w:divBdr>
        </w:div>
        <w:div w:id="1255091408">
          <w:marLeft w:val="533"/>
          <w:marRight w:val="0"/>
          <w:marTop w:val="0"/>
          <w:marBottom w:val="0"/>
          <w:divBdr>
            <w:top w:val="none" w:sz="0" w:space="0" w:color="auto"/>
            <w:left w:val="none" w:sz="0" w:space="0" w:color="auto"/>
            <w:bottom w:val="none" w:sz="0" w:space="0" w:color="auto"/>
            <w:right w:val="none" w:sz="0" w:space="0" w:color="auto"/>
          </w:divBdr>
        </w:div>
        <w:div w:id="1655645511">
          <w:marLeft w:val="533"/>
          <w:marRight w:val="0"/>
          <w:marTop w:val="0"/>
          <w:marBottom w:val="0"/>
          <w:divBdr>
            <w:top w:val="none" w:sz="0" w:space="0" w:color="auto"/>
            <w:left w:val="none" w:sz="0" w:space="0" w:color="auto"/>
            <w:bottom w:val="none" w:sz="0" w:space="0" w:color="auto"/>
            <w:right w:val="none" w:sz="0" w:space="0" w:color="auto"/>
          </w:divBdr>
        </w:div>
        <w:div w:id="1789816992">
          <w:marLeft w:val="533"/>
          <w:marRight w:val="0"/>
          <w:marTop w:val="0"/>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1644624">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6537067">
      <w:bodyDiv w:val="1"/>
      <w:marLeft w:val="0"/>
      <w:marRight w:val="0"/>
      <w:marTop w:val="0"/>
      <w:marBottom w:val="0"/>
      <w:divBdr>
        <w:top w:val="none" w:sz="0" w:space="0" w:color="auto"/>
        <w:left w:val="none" w:sz="0" w:space="0" w:color="auto"/>
        <w:bottom w:val="none" w:sz="0" w:space="0" w:color="auto"/>
        <w:right w:val="none" w:sz="0" w:space="0" w:color="auto"/>
      </w:divBdr>
    </w:div>
    <w:div w:id="685718375">
      <w:bodyDiv w:val="1"/>
      <w:marLeft w:val="0"/>
      <w:marRight w:val="0"/>
      <w:marTop w:val="0"/>
      <w:marBottom w:val="0"/>
      <w:divBdr>
        <w:top w:val="none" w:sz="0" w:space="0" w:color="auto"/>
        <w:left w:val="none" w:sz="0" w:space="0" w:color="auto"/>
        <w:bottom w:val="none" w:sz="0" w:space="0" w:color="auto"/>
        <w:right w:val="none" w:sz="0" w:space="0" w:color="auto"/>
      </w:divBdr>
      <w:divsChild>
        <w:div w:id="239216683">
          <w:marLeft w:val="720"/>
          <w:marRight w:val="0"/>
          <w:marTop w:val="0"/>
          <w:marBottom w:val="0"/>
          <w:divBdr>
            <w:top w:val="none" w:sz="0" w:space="0" w:color="auto"/>
            <w:left w:val="none" w:sz="0" w:space="0" w:color="auto"/>
            <w:bottom w:val="none" w:sz="0" w:space="0" w:color="auto"/>
            <w:right w:val="none" w:sz="0" w:space="0" w:color="auto"/>
          </w:divBdr>
        </w:div>
        <w:div w:id="773745876">
          <w:marLeft w:val="720"/>
          <w:marRight w:val="0"/>
          <w:marTop w:val="0"/>
          <w:marBottom w:val="0"/>
          <w:divBdr>
            <w:top w:val="none" w:sz="0" w:space="0" w:color="auto"/>
            <w:left w:val="none" w:sz="0" w:space="0" w:color="auto"/>
            <w:bottom w:val="none" w:sz="0" w:space="0" w:color="auto"/>
            <w:right w:val="none" w:sz="0" w:space="0" w:color="auto"/>
          </w:divBdr>
        </w:div>
        <w:div w:id="838617835">
          <w:marLeft w:val="720"/>
          <w:marRight w:val="0"/>
          <w:marTop w:val="0"/>
          <w:marBottom w:val="0"/>
          <w:divBdr>
            <w:top w:val="none" w:sz="0" w:space="0" w:color="auto"/>
            <w:left w:val="none" w:sz="0" w:space="0" w:color="auto"/>
            <w:bottom w:val="none" w:sz="0" w:space="0" w:color="auto"/>
            <w:right w:val="none" w:sz="0" w:space="0" w:color="auto"/>
          </w:divBdr>
        </w:div>
        <w:div w:id="940376245">
          <w:marLeft w:val="720"/>
          <w:marRight w:val="0"/>
          <w:marTop w:val="0"/>
          <w:marBottom w:val="0"/>
          <w:divBdr>
            <w:top w:val="none" w:sz="0" w:space="0" w:color="auto"/>
            <w:left w:val="none" w:sz="0" w:space="0" w:color="auto"/>
            <w:bottom w:val="none" w:sz="0" w:space="0" w:color="auto"/>
            <w:right w:val="none" w:sz="0" w:space="0" w:color="auto"/>
          </w:divBdr>
        </w:div>
      </w:divsChild>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04185185">
      <w:bodyDiv w:val="1"/>
      <w:marLeft w:val="0"/>
      <w:marRight w:val="0"/>
      <w:marTop w:val="0"/>
      <w:marBottom w:val="0"/>
      <w:divBdr>
        <w:top w:val="none" w:sz="0" w:space="0" w:color="auto"/>
        <w:left w:val="none" w:sz="0" w:space="0" w:color="auto"/>
        <w:bottom w:val="none" w:sz="0" w:space="0" w:color="auto"/>
        <w:right w:val="none" w:sz="0" w:space="0" w:color="auto"/>
      </w:divBdr>
      <w:divsChild>
        <w:div w:id="483859255">
          <w:marLeft w:val="562"/>
          <w:marRight w:val="0"/>
          <w:marTop w:val="0"/>
          <w:marBottom w:val="0"/>
          <w:divBdr>
            <w:top w:val="none" w:sz="0" w:space="0" w:color="auto"/>
            <w:left w:val="none" w:sz="0" w:space="0" w:color="auto"/>
            <w:bottom w:val="none" w:sz="0" w:space="0" w:color="auto"/>
            <w:right w:val="none" w:sz="0" w:space="0" w:color="auto"/>
          </w:divBdr>
        </w:div>
        <w:div w:id="519666217">
          <w:marLeft w:val="562"/>
          <w:marRight w:val="0"/>
          <w:marTop w:val="0"/>
          <w:marBottom w:val="0"/>
          <w:divBdr>
            <w:top w:val="none" w:sz="0" w:space="0" w:color="auto"/>
            <w:left w:val="none" w:sz="0" w:space="0" w:color="auto"/>
            <w:bottom w:val="none" w:sz="0" w:space="0" w:color="auto"/>
            <w:right w:val="none" w:sz="0" w:space="0" w:color="auto"/>
          </w:divBdr>
        </w:div>
        <w:div w:id="761680715">
          <w:marLeft w:val="216"/>
          <w:marRight w:val="0"/>
          <w:marTop w:val="240"/>
          <w:marBottom w:val="0"/>
          <w:divBdr>
            <w:top w:val="none" w:sz="0" w:space="0" w:color="auto"/>
            <w:left w:val="none" w:sz="0" w:space="0" w:color="auto"/>
            <w:bottom w:val="none" w:sz="0" w:space="0" w:color="auto"/>
            <w:right w:val="none" w:sz="0" w:space="0" w:color="auto"/>
          </w:divBdr>
        </w:div>
      </w:divsChild>
    </w:div>
    <w:div w:id="717703428">
      <w:bodyDiv w:val="1"/>
      <w:marLeft w:val="0"/>
      <w:marRight w:val="0"/>
      <w:marTop w:val="0"/>
      <w:marBottom w:val="0"/>
      <w:divBdr>
        <w:top w:val="none" w:sz="0" w:space="0" w:color="auto"/>
        <w:left w:val="none" w:sz="0" w:space="0" w:color="auto"/>
        <w:bottom w:val="none" w:sz="0" w:space="0" w:color="auto"/>
        <w:right w:val="none" w:sz="0" w:space="0" w:color="auto"/>
      </w:divBdr>
      <w:divsChild>
        <w:div w:id="1322003797">
          <w:marLeft w:val="274"/>
          <w:marRight w:val="0"/>
          <w:marTop w:val="240"/>
          <w:marBottom w:val="0"/>
          <w:divBdr>
            <w:top w:val="none" w:sz="0" w:space="0" w:color="auto"/>
            <w:left w:val="none" w:sz="0" w:space="0" w:color="auto"/>
            <w:bottom w:val="none" w:sz="0" w:space="0" w:color="auto"/>
            <w:right w:val="none" w:sz="0" w:space="0" w:color="auto"/>
          </w:divBdr>
        </w:div>
      </w:divsChild>
    </w:div>
    <w:div w:id="728262996">
      <w:bodyDiv w:val="1"/>
      <w:marLeft w:val="0"/>
      <w:marRight w:val="0"/>
      <w:marTop w:val="0"/>
      <w:marBottom w:val="0"/>
      <w:divBdr>
        <w:top w:val="none" w:sz="0" w:space="0" w:color="auto"/>
        <w:left w:val="none" w:sz="0" w:space="0" w:color="auto"/>
        <w:bottom w:val="none" w:sz="0" w:space="0" w:color="auto"/>
        <w:right w:val="none" w:sz="0" w:space="0" w:color="auto"/>
      </w:divBdr>
      <w:divsChild>
        <w:div w:id="1072511201">
          <w:marLeft w:val="274"/>
          <w:marRight w:val="0"/>
          <w:marTop w:val="240"/>
          <w:marBottom w:val="0"/>
          <w:divBdr>
            <w:top w:val="none" w:sz="0" w:space="0" w:color="auto"/>
            <w:left w:val="none" w:sz="0" w:space="0" w:color="auto"/>
            <w:bottom w:val="none" w:sz="0" w:space="0" w:color="auto"/>
            <w:right w:val="none" w:sz="0" w:space="0" w:color="auto"/>
          </w:divBdr>
        </w:div>
      </w:divsChild>
    </w:div>
    <w:div w:id="738939005">
      <w:bodyDiv w:val="1"/>
      <w:marLeft w:val="0"/>
      <w:marRight w:val="0"/>
      <w:marTop w:val="0"/>
      <w:marBottom w:val="0"/>
      <w:divBdr>
        <w:top w:val="none" w:sz="0" w:space="0" w:color="auto"/>
        <w:left w:val="none" w:sz="0" w:space="0" w:color="auto"/>
        <w:bottom w:val="none" w:sz="0" w:space="0" w:color="auto"/>
        <w:right w:val="none" w:sz="0" w:space="0" w:color="auto"/>
      </w:divBdr>
      <w:divsChild>
        <w:div w:id="1082528245">
          <w:marLeft w:val="533"/>
          <w:marRight w:val="0"/>
          <w:marTop w:val="0"/>
          <w:marBottom w:val="0"/>
          <w:divBdr>
            <w:top w:val="none" w:sz="0" w:space="0" w:color="auto"/>
            <w:left w:val="none" w:sz="0" w:space="0" w:color="auto"/>
            <w:bottom w:val="none" w:sz="0" w:space="0" w:color="auto"/>
            <w:right w:val="none" w:sz="0" w:space="0" w:color="auto"/>
          </w:divBdr>
        </w:div>
        <w:div w:id="1115370227">
          <w:marLeft w:val="533"/>
          <w:marRight w:val="0"/>
          <w:marTop w:val="0"/>
          <w:marBottom w:val="0"/>
          <w:divBdr>
            <w:top w:val="none" w:sz="0" w:space="0" w:color="auto"/>
            <w:left w:val="none" w:sz="0" w:space="0" w:color="auto"/>
            <w:bottom w:val="none" w:sz="0" w:space="0" w:color="auto"/>
            <w:right w:val="none" w:sz="0" w:space="0" w:color="auto"/>
          </w:divBdr>
        </w:div>
        <w:div w:id="1486969226">
          <w:marLeft w:val="533"/>
          <w:marRight w:val="0"/>
          <w:marTop w:val="0"/>
          <w:marBottom w:val="0"/>
          <w:divBdr>
            <w:top w:val="none" w:sz="0" w:space="0" w:color="auto"/>
            <w:left w:val="none" w:sz="0" w:space="0" w:color="auto"/>
            <w:bottom w:val="none" w:sz="0" w:space="0" w:color="auto"/>
            <w:right w:val="none" w:sz="0" w:space="0" w:color="auto"/>
          </w:divBdr>
        </w:div>
        <w:div w:id="1666938297">
          <w:marLeft w:val="533"/>
          <w:marRight w:val="0"/>
          <w:marTop w:val="0"/>
          <w:marBottom w:val="0"/>
          <w:divBdr>
            <w:top w:val="none" w:sz="0" w:space="0" w:color="auto"/>
            <w:left w:val="none" w:sz="0" w:space="0" w:color="auto"/>
            <w:bottom w:val="none" w:sz="0" w:space="0" w:color="auto"/>
            <w:right w:val="none" w:sz="0" w:space="0" w:color="auto"/>
          </w:divBdr>
        </w:div>
      </w:divsChild>
    </w:div>
    <w:div w:id="742338873">
      <w:bodyDiv w:val="1"/>
      <w:marLeft w:val="0"/>
      <w:marRight w:val="0"/>
      <w:marTop w:val="0"/>
      <w:marBottom w:val="0"/>
      <w:divBdr>
        <w:top w:val="none" w:sz="0" w:space="0" w:color="auto"/>
        <w:left w:val="none" w:sz="0" w:space="0" w:color="auto"/>
        <w:bottom w:val="none" w:sz="0" w:space="0" w:color="auto"/>
        <w:right w:val="none" w:sz="0" w:space="0" w:color="auto"/>
      </w:divBdr>
    </w:div>
    <w:div w:id="7724383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5321136">
      <w:bodyDiv w:val="1"/>
      <w:marLeft w:val="0"/>
      <w:marRight w:val="0"/>
      <w:marTop w:val="0"/>
      <w:marBottom w:val="0"/>
      <w:divBdr>
        <w:top w:val="none" w:sz="0" w:space="0" w:color="auto"/>
        <w:left w:val="none" w:sz="0" w:space="0" w:color="auto"/>
        <w:bottom w:val="none" w:sz="0" w:space="0" w:color="auto"/>
        <w:right w:val="none" w:sz="0" w:space="0" w:color="auto"/>
      </w:divBdr>
      <w:divsChild>
        <w:div w:id="1038167926">
          <w:marLeft w:val="547"/>
          <w:marRight w:val="0"/>
          <w:marTop w:val="86"/>
          <w:marBottom w:val="0"/>
          <w:divBdr>
            <w:top w:val="none" w:sz="0" w:space="0" w:color="auto"/>
            <w:left w:val="none" w:sz="0" w:space="0" w:color="auto"/>
            <w:bottom w:val="none" w:sz="0" w:space="0" w:color="auto"/>
            <w:right w:val="none" w:sz="0" w:space="0" w:color="auto"/>
          </w:divBdr>
        </w:div>
        <w:div w:id="1657025407">
          <w:marLeft w:val="1166"/>
          <w:marRight w:val="0"/>
          <w:marTop w:val="86"/>
          <w:marBottom w:val="0"/>
          <w:divBdr>
            <w:top w:val="none" w:sz="0" w:space="0" w:color="auto"/>
            <w:left w:val="none" w:sz="0" w:space="0" w:color="auto"/>
            <w:bottom w:val="none" w:sz="0" w:space="0" w:color="auto"/>
            <w:right w:val="none" w:sz="0" w:space="0" w:color="auto"/>
          </w:divBdr>
        </w:div>
        <w:div w:id="1737584480">
          <w:marLeft w:val="547"/>
          <w:marRight w:val="0"/>
          <w:marTop w:val="86"/>
          <w:marBottom w:val="0"/>
          <w:divBdr>
            <w:top w:val="none" w:sz="0" w:space="0" w:color="auto"/>
            <w:left w:val="none" w:sz="0" w:space="0" w:color="auto"/>
            <w:bottom w:val="none" w:sz="0" w:space="0" w:color="auto"/>
            <w:right w:val="none" w:sz="0" w:space="0" w:color="auto"/>
          </w:divBdr>
        </w:div>
      </w:divsChild>
    </w:div>
    <w:div w:id="812407223">
      <w:bodyDiv w:val="1"/>
      <w:marLeft w:val="0"/>
      <w:marRight w:val="0"/>
      <w:marTop w:val="0"/>
      <w:marBottom w:val="0"/>
      <w:divBdr>
        <w:top w:val="none" w:sz="0" w:space="0" w:color="auto"/>
        <w:left w:val="none" w:sz="0" w:space="0" w:color="auto"/>
        <w:bottom w:val="none" w:sz="0" w:space="0" w:color="auto"/>
        <w:right w:val="none" w:sz="0" w:space="0" w:color="auto"/>
      </w:divBdr>
    </w:div>
    <w:div w:id="823620529">
      <w:bodyDiv w:val="1"/>
      <w:marLeft w:val="0"/>
      <w:marRight w:val="0"/>
      <w:marTop w:val="0"/>
      <w:marBottom w:val="0"/>
      <w:divBdr>
        <w:top w:val="none" w:sz="0" w:space="0" w:color="auto"/>
        <w:left w:val="none" w:sz="0" w:space="0" w:color="auto"/>
        <w:bottom w:val="none" w:sz="0" w:space="0" w:color="auto"/>
        <w:right w:val="none" w:sz="0" w:space="0" w:color="auto"/>
      </w:divBdr>
      <w:divsChild>
        <w:div w:id="4868614">
          <w:marLeft w:val="533"/>
          <w:marRight w:val="0"/>
          <w:marTop w:val="0"/>
          <w:marBottom w:val="0"/>
          <w:divBdr>
            <w:top w:val="none" w:sz="0" w:space="0" w:color="auto"/>
            <w:left w:val="none" w:sz="0" w:space="0" w:color="auto"/>
            <w:bottom w:val="none" w:sz="0" w:space="0" w:color="auto"/>
            <w:right w:val="none" w:sz="0" w:space="0" w:color="auto"/>
          </w:divBdr>
        </w:div>
        <w:div w:id="170992143">
          <w:marLeft w:val="806"/>
          <w:marRight w:val="0"/>
          <w:marTop w:val="0"/>
          <w:marBottom w:val="0"/>
          <w:divBdr>
            <w:top w:val="none" w:sz="0" w:space="0" w:color="auto"/>
            <w:left w:val="none" w:sz="0" w:space="0" w:color="auto"/>
            <w:bottom w:val="none" w:sz="0" w:space="0" w:color="auto"/>
            <w:right w:val="none" w:sz="0" w:space="0" w:color="auto"/>
          </w:divBdr>
        </w:div>
        <w:div w:id="174345184">
          <w:marLeft w:val="533"/>
          <w:marRight w:val="0"/>
          <w:marTop w:val="0"/>
          <w:marBottom w:val="0"/>
          <w:divBdr>
            <w:top w:val="none" w:sz="0" w:space="0" w:color="auto"/>
            <w:left w:val="none" w:sz="0" w:space="0" w:color="auto"/>
            <w:bottom w:val="none" w:sz="0" w:space="0" w:color="auto"/>
            <w:right w:val="none" w:sz="0" w:space="0" w:color="auto"/>
          </w:divBdr>
        </w:div>
        <w:div w:id="247614461">
          <w:marLeft w:val="533"/>
          <w:marRight w:val="0"/>
          <w:marTop w:val="0"/>
          <w:marBottom w:val="0"/>
          <w:divBdr>
            <w:top w:val="none" w:sz="0" w:space="0" w:color="auto"/>
            <w:left w:val="none" w:sz="0" w:space="0" w:color="auto"/>
            <w:bottom w:val="none" w:sz="0" w:space="0" w:color="auto"/>
            <w:right w:val="none" w:sz="0" w:space="0" w:color="auto"/>
          </w:divBdr>
        </w:div>
        <w:div w:id="431904071">
          <w:marLeft w:val="533"/>
          <w:marRight w:val="0"/>
          <w:marTop w:val="0"/>
          <w:marBottom w:val="0"/>
          <w:divBdr>
            <w:top w:val="none" w:sz="0" w:space="0" w:color="auto"/>
            <w:left w:val="none" w:sz="0" w:space="0" w:color="auto"/>
            <w:bottom w:val="none" w:sz="0" w:space="0" w:color="auto"/>
            <w:right w:val="none" w:sz="0" w:space="0" w:color="auto"/>
          </w:divBdr>
        </w:div>
        <w:div w:id="447626851">
          <w:marLeft w:val="533"/>
          <w:marRight w:val="0"/>
          <w:marTop w:val="0"/>
          <w:marBottom w:val="0"/>
          <w:divBdr>
            <w:top w:val="none" w:sz="0" w:space="0" w:color="auto"/>
            <w:left w:val="none" w:sz="0" w:space="0" w:color="auto"/>
            <w:bottom w:val="none" w:sz="0" w:space="0" w:color="auto"/>
            <w:right w:val="none" w:sz="0" w:space="0" w:color="auto"/>
          </w:divBdr>
        </w:div>
        <w:div w:id="923412323">
          <w:marLeft w:val="274"/>
          <w:marRight w:val="0"/>
          <w:marTop w:val="240"/>
          <w:marBottom w:val="0"/>
          <w:divBdr>
            <w:top w:val="none" w:sz="0" w:space="0" w:color="auto"/>
            <w:left w:val="none" w:sz="0" w:space="0" w:color="auto"/>
            <w:bottom w:val="none" w:sz="0" w:space="0" w:color="auto"/>
            <w:right w:val="none" w:sz="0" w:space="0" w:color="auto"/>
          </w:divBdr>
        </w:div>
        <w:div w:id="1001079720">
          <w:marLeft w:val="533"/>
          <w:marRight w:val="0"/>
          <w:marTop w:val="0"/>
          <w:marBottom w:val="0"/>
          <w:divBdr>
            <w:top w:val="none" w:sz="0" w:space="0" w:color="auto"/>
            <w:left w:val="none" w:sz="0" w:space="0" w:color="auto"/>
            <w:bottom w:val="none" w:sz="0" w:space="0" w:color="auto"/>
            <w:right w:val="none" w:sz="0" w:space="0" w:color="auto"/>
          </w:divBdr>
        </w:div>
        <w:div w:id="1051418000">
          <w:marLeft w:val="533"/>
          <w:marRight w:val="0"/>
          <w:marTop w:val="0"/>
          <w:marBottom w:val="0"/>
          <w:divBdr>
            <w:top w:val="none" w:sz="0" w:space="0" w:color="auto"/>
            <w:left w:val="none" w:sz="0" w:space="0" w:color="auto"/>
            <w:bottom w:val="none" w:sz="0" w:space="0" w:color="auto"/>
            <w:right w:val="none" w:sz="0" w:space="0" w:color="auto"/>
          </w:divBdr>
        </w:div>
        <w:div w:id="1202594545">
          <w:marLeft w:val="274"/>
          <w:marRight w:val="0"/>
          <w:marTop w:val="240"/>
          <w:marBottom w:val="0"/>
          <w:divBdr>
            <w:top w:val="none" w:sz="0" w:space="0" w:color="auto"/>
            <w:left w:val="none" w:sz="0" w:space="0" w:color="auto"/>
            <w:bottom w:val="none" w:sz="0" w:space="0" w:color="auto"/>
            <w:right w:val="none" w:sz="0" w:space="0" w:color="auto"/>
          </w:divBdr>
        </w:div>
        <w:div w:id="1232472391">
          <w:marLeft w:val="533"/>
          <w:marRight w:val="0"/>
          <w:marTop w:val="0"/>
          <w:marBottom w:val="0"/>
          <w:divBdr>
            <w:top w:val="none" w:sz="0" w:space="0" w:color="auto"/>
            <w:left w:val="none" w:sz="0" w:space="0" w:color="auto"/>
            <w:bottom w:val="none" w:sz="0" w:space="0" w:color="auto"/>
            <w:right w:val="none" w:sz="0" w:space="0" w:color="auto"/>
          </w:divBdr>
        </w:div>
        <w:div w:id="2130661192">
          <w:marLeft w:val="533"/>
          <w:marRight w:val="0"/>
          <w:marTop w:val="0"/>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34995331">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57892665">
      <w:bodyDiv w:val="1"/>
      <w:marLeft w:val="0"/>
      <w:marRight w:val="0"/>
      <w:marTop w:val="0"/>
      <w:marBottom w:val="0"/>
      <w:divBdr>
        <w:top w:val="none" w:sz="0" w:space="0" w:color="auto"/>
        <w:left w:val="none" w:sz="0" w:space="0" w:color="auto"/>
        <w:bottom w:val="none" w:sz="0" w:space="0" w:color="auto"/>
        <w:right w:val="none" w:sz="0" w:space="0" w:color="auto"/>
      </w:divBdr>
    </w:div>
    <w:div w:id="858811731">
      <w:bodyDiv w:val="1"/>
      <w:marLeft w:val="0"/>
      <w:marRight w:val="0"/>
      <w:marTop w:val="0"/>
      <w:marBottom w:val="0"/>
      <w:divBdr>
        <w:top w:val="none" w:sz="0" w:space="0" w:color="auto"/>
        <w:left w:val="none" w:sz="0" w:space="0" w:color="auto"/>
        <w:bottom w:val="none" w:sz="0" w:space="0" w:color="auto"/>
        <w:right w:val="none" w:sz="0" w:space="0" w:color="auto"/>
      </w:divBdr>
      <w:divsChild>
        <w:div w:id="764424934">
          <w:marLeft w:val="533"/>
          <w:marRight w:val="0"/>
          <w:marTop w:val="0"/>
          <w:marBottom w:val="0"/>
          <w:divBdr>
            <w:top w:val="none" w:sz="0" w:space="0" w:color="auto"/>
            <w:left w:val="none" w:sz="0" w:space="0" w:color="auto"/>
            <w:bottom w:val="none" w:sz="0" w:space="0" w:color="auto"/>
            <w:right w:val="none" w:sz="0" w:space="0" w:color="auto"/>
          </w:divBdr>
        </w:div>
        <w:div w:id="1389496903">
          <w:marLeft w:val="533"/>
          <w:marRight w:val="0"/>
          <w:marTop w:val="0"/>
          <w:marBottom w:val="0"/>
          <w:divBdr>
            <w:top w:val="none" w:sz="0" w:space="0" w:color="auto"/>
            <w:left w:val="none" w:sz="0" w:space="0" w:color="auto"/>
            <w:bottom w:val="none" w:sz="0" w:space="0" w:color="auto"/>
            <w:right w:val="none" w:sz="0" w:space="0" w:color="auto"/>
          </w:divBdr>
        </w:div>
        <w:div w:id="1857160447">
          <w:marLeft w:val="533"/>
          <w:marRight w:val="0"/>
          <w:marTop w:val="0"/>
          <w:marBottom w:val="0"/>
          <w:divBdr>
            <w:top w:val="none" w:sz="0" w:space="0" w:color="auto"/>
            <w:left w:val="none" w:sz="0" w:space="0" w:color="auto"/>
            <w:bottom w:val="none" w:sz="0" w:space="0" w:color="auto"/>
            <w:right w:val="none" w:sz="0" w:space="0" w:color="auto"/>
          </w:divBdr>
        </w:div>
      </w:divsChild>
    </w:div>
    <w:div w:id="86929898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2985769">
      <w:bodyDiv w:val="1"/>
      <w:marLeft w:val="0"/>
      <w:marRight w:val="0"/>
      <w:marTop w:val="0"/>
      <w:marBottom w:val="0"/>
      <w:divBdr>
        <w:top w:val="none" w:sz="0" w:space="0" w:color="auto"/>
        <w:left w:val="none" w:sz="0" w:space="0" w:color="auto"/>
        <w:bottom w:val="none" w:sz="0" w:space="0" w:color="auto"/>
        <w:right w:val="none" w:sz="0" w:space="0" w:color="auto"/>
      </w:divBdr>
    </w:div>
    <w:div w:id="930553838">
      <w:bodyDiv w:val="1"/>
      <w:marLeft w:val="0"/>
      <w:marRight w:val="0"/>
      <w:marTop w:val="0"/>
      <w:marBottom w:val="0"/>
      <w:divBdr>
        <w:top w:val="none" w:sz="0" w:space="0" w:color="auto"/>
        <w:left w:val="none" w:sz="0" w:space="0" w:color="auto"/>
        <w:bottom w:val="none" w:sz="0" w:space="0" w:color="auto"/>
        <w:right w:val="none" w:sz="0" w:space="0" w:color="auto"/>
      </w:divBdr>
      <w:divsChild>
        <w:div w:id="484470826">
          <w:marLeft w:val="547"/>
          <w:marRight w:val="0"/>
          <w:marTop w:val="115"/>
          <w:marBottom w:val="0"/>
          <w:divBdr>
            <w:top w:val="none" w:sz="0" w:space="0" w:color="auto"/>
            <w:left w:val="none" w:sz="0" w:space="0" w:color="auto"/>
            <w:bottom w:val="none" w:sz="0" w:space="0" w:color="auto"/>
            <w:right w:val="none" w:sz="0" w:space="0" w:color="auto"/>
          </w:divBdr>
        </w:div>
      </w:divsChild>
    </w:div>
    <w:div w:id="931474589">
      <w:bodyDiv w:val="1"/>
      <w:marLeft w:val="0"/>
      <w:marRight w:val="0"/>
      <w:marTop w:val="0"/>
      <w:marBottom w:val="0"/>
      <w:divBdr>
        <w:top w:val="none" w:sz="0" w:space="0" w:color="auto"/>
        <w:left w:val="none" w:sz="0" w:space="0" w:color="auto"/>
        <w:bottom w:val="none" w:sz="0" w:space="0" w:color="auto"/>
        <w:right w:val="none" w:sz="0" w:space="0" w:color="auto"/>
      </w:divBdr>
      <w:divsChild>
        <w:div w:id="316349170">
          <w:marLeft w:val="994"/>
          <w:marRight w:val="0"/>
          <w:marTop w:val="0"/>
          <w:marBottom w:val="0"/>
          <w:divBdr>
            <w:top w:val="none" w:sz="0" w:space="0" w:color="auto"/>
            <w:left w:val="none" w:sz="0" w:space="0" w:color="auto"/>
            <w:bottom w:val="none" w:sz="0" w:space="0" w:color="auto"/>
            <w:right w:val="none" w:sz="0" w:space="0" w:color="auto"/>
          </w:divBdr>
        </w:div>
        <w:div w:id="548222852">
          <w:marLeft w:val="274"/>
          <w:marRight w:val="0"/>
          <w:marTop w:val="0"/>
          <w:marBottom w:val="0"/>
          <w:divBdr>
            <w:top w:val="none" w:sz="0" w:space="0" w:color="auto"/>
            <w:left w:val="none" w:sz="0" w:space="0" w:color="auto"/>
            <w:bottom w:val="none" w:sz="0" w:space="0" w:color="auto"/>
            <w:right w:val="none" w:sz="0" w:space="0" w:color="auto"/>
          </w:divBdr>
        </w:div>
      </w:divsChild>
    </w:div>
    <w:div w:id="936787098">
      <w:bodyDiv w:val="1"/>
      <w:marLeft w:val="0"/>
      <w:marRight w:val="0"/>
      <w:marTop w:val="0"/>
      <w:marBottom w:val="0"/>
      <w:divBdr>
        <w:top w:val="none" w:sz="0" w:space="0" w:color="auto"/>
        <w:left w:val="none" w:sz="0" w:space="0" w:color="auto"/>
        <w:bottom w:val="none" w:sz="0" w:space="0" w:color="auto"/>
        <w:right w:val="none" w:sz="0" w:space="0" w:color="auto"/>
      </w:divBdr>
      <w:divsChild>
        <w:div w:id="182256676">
          <w:marLeft w:val="547"/>
          <w:marRight w:val="0"/>
          <w:marTop w:val="45"/>
          <w:marBottom w:val="45"/>
          <w:divBdr>
            <w:top w:val="none" w:sz="0" w:space="0" w:color="auto"/>
            <w:left w:val="none" w:sz="0" w:space="0" w:color="auto"/>
            <w:bottom w:val="none" w:sz="0" w:space="0" w:color="auto"/>
            <w:right w:val="none" w:sz="0" w:space="0" w:color="auto"/>
          </w:divBdr>
        </w:div>
        <w:div w:id="1901211414">
          <w:marLeft w:val="547"/>
          <w:marRight w:val="0"/>
          <w:marTop w:val="45"/>
          <w:marBottom w:val="45"/>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620267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5013068">
      <w:bodyDiv w:val="1"/>
      <w:marLeft w:val="0"/>
      <w:marRight w:val="0"/>
      <w:marTop w:val="0"/>
      <w:marBottom w:val="0"/>
      <w:divBdr>
        <w:top w:val="none" w:sz="0" w:space="0" w:color="auto"/>
        <w:left w:val="none" w:sz="0" w:space="0" w:color="auto"/>
        <w:bottom w:val="none" w:sz="0" w:space="0" w:color="auto"/>
        <w:right w:val="none" w:sz="0" w:space="0" w:color="auto"/>
      </w:divBdr>
    </w:div>
    <w:div w:id="1009335602">
      <w:bodyDiv w:val="1"/>
      <w:marLeft w:val="0"/>
      <w:marRight w:val="0"/>
      <w:marTop w:val="0"/>
      <w:marBottom w:val="0"/>
      <w:divBdr>
        <w:top w:val="none" w:sz="0" w:space="0" w:color="auto"/>
        <w:left w:val="none" w:sz="0" w:space="0" w:color="auto"/>
        <w:bottom w:val="none" w:sz="0" w:space="0" w:color="auto"/>
        <w:right w:val="none" w:sz="0" w:space="0" w:color="auto"/>
      </w:divBdr>
      <w:divsChild>
        <w:div w:id="235672120">
          <w:marLeft w:val="533"/>
          <w:marRight w:val="0"/>
          <w:marTop w:val="0"/>
          <w:marBottom w:val="0"/>
          <w:divBdr>
            <w:top w:val="none" w:sz="0" w:space="0" w:color="auto"/>
            <w:left w:val="none" w:sz="0" w:space="0" w:color="auto"/>
            <w:bottom w:val="none" w:sz="0" w:space="0" w:color="auto"/>
            <w:right w:val="none" w:sz="0" w:space="0" w:color="auto"/>
          </w:divBdr>
        </w:div>
        <w:div w:id="430399952">
          <w:marLeft w:val="533"/>
          <w:marRight w:val="0"/>
          <w:marTop w:val="0"/>
          <w:marBottom w:val="0"/>
          <w:divBdr>
            <w:top w:val="none" w:sz="0" w:space="0" w:color="auto"/>
            <w:left w:val="none" w:sz="0" w:space="0" w:color="auto"/>
            <w:bottom w:val="none" w:sz="0" w:space="0" w:color="auto"/>
            <w:right w:val="none" w:sz="0" w:space="0" w:color="auto"/>
          </w:divBdr>
        </w:div>
        <w:div w:id="532350939">
          <w:marLeft w:val="533"/>
          <w:marRight w:val="0"/>
          <w:marTop w:val="0"/>
          <w:marBottom w:val="0"/>
          <w:divBdr>
            <w:top w:val="none" w:sz="0" w:space="0" w:color="auto"/>
            <w:left w:val="none" w:sz="0" w:space="0" w:color="auto"/>
            <w:bottom w:val="none" w:sz="0" w:space="0" w:color="auto"/>
            <w:right w:val="none" w:sz="0" w:space="0" w:color="auto"/>
          </w:divBdr>
        </w:div>
        <w:div w:id="1754816971">
          <w:marLeft w:val="533"/>
          <w:marRight w:val="0"/>
          <w:marTop w:val="0"/>
          <w:marBottom w:val="0"/>
          <w:divBdr>
            <w:top w:val="none" w:sz="0" w:space="0" w:color="auto"/>
            <w:left w:val="none" w:sz="0" w:space="0" w:color="auto"/>
            <w:bottom w:val="none" w:sz="0" w:space="0" w:color="auto"/>
            <w:right w:val="none" w:sz="0" w:space="0" w:color="auto"/>
          </w:divBdr>
        </w:div>
        <w:div w:id="2025545587">
          <w:marLeft w:val="533"/>
          <w:marRight w:val="0"/>
          <w:marTop w:val="0"/>
          <w:marBottom w:val="0"/>
          <w:divBdr>
            <w:top w:val="none" w:sz="0" w:space="0" w:color="auto"/>
            <w:left w:val="none" w:sz="0" w:space="0" w:color="auto"/>
            <w:bottom w:val="none" w:sz="0" w:space="0" w:color="auto"/>
            <w:right w:val="none" w:sz="0" w:space="0" w:color="auto"/>
          </w:divBdr>
        </w:div>
      </w:divsChild>
    </w:div>
    <w:div w:id="1013842548">
      <w:bodyDiv w:val="1"/>
      <w:marLeft w:val="0"/>
      <w:marRight w:val="0"/>
      <w:marTop w:val="0"/>
      <w:marBottom w:val="0"/>
      <w:divBdr>
        <w:top w:val="none" w:sz="0" w:space="0" w:color="auto"/>
        <w:left w:val="none" w:sz="0" w:space="0" w:color="auto"/>
        <w:bottom w:val="none" w:sz="0" w:space="0" w:color="auto"/>
        <w:right w:val="none" w:sz="0" w:space="0" w:color="auto"/>
      </w:divBdr>
      <w:divsChild>
        <w:div w:id="1156070446">
          <w:marLeft w:val="533"/>
          <w:marRight w:val="0"/>
          <w:marTop w:val="0"/>
          <w:marBottom w:val="0"/>
          <w:divBdr>
            <w:top w:val="none" w:sz="0" w:space="0" w:color="auto"/>
            <w:left w:val="none" w:sz="0" w:space="0" w:color="auto"/>
            <w:bottom w:val="none" w:sz="0" w:space="0" w:color="auto"/>
            <w:right w:val="none" w:sz="0" w:space="0" w:color="auto"/>
          </w:divBdr>
        </w:div>
        <w:div w:id="1898734929">
          <w:marLeft w:val="274"/>
          <w:marRight w:val="0"/>
          <w:marTop w:val="240"/>
          <w:marBottom w:val="0"/>
          <w:divBdr>
            <w:top w:val="none" w:sz="0" w:space="0" w:color="auto"/>
            <w:left w:val="none" w:sz="0" w:space="0" w:color="auto"/>
            <w:bottom w:val="none" w:sz="0" w:space="0" w:color="auto"/>
            <w:right w:val="none" w:sz="0" w:space="0" w:color="auto"/>
          </w:divBdr>
        </w:div>
        <w:div w:id="1901398704">
          <w:marLeft w:val="533"/>
          <w:marRight w:val="0"/>
          <w:marTop w:val="0"/>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5786813">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0733188">
      <w:bodyDiv w:val="1"/>
      <w:marLeft w:val="0"/>
      <w:marRight w:val="0"/>
      <w:marTop w:val="0"/>
      <w:marBottom w:val="0"/>
      <w:divBdr>
        <w:top w:val="none" w:sz="0" w:space="0" w:color="auto"/>
        <w:left w:val="none" w:sz="0" w:space="0" w:color="auto"/>
        <w:bottom w:val="none" w:sz="0" w:space="0" w:color="auto"/>
        <w:right w:val="none" w:sz="0" w:space="0" w:color="auto"/>
      </w:divBdr>
      <w:divsChild>
        <w:div w:id="441532887">
          <w:marLeft w:val="1080"/>
          <w:marRight w:val="0"/>
          <w:marTop w:val="0"/>
          <w:marBottom w:val="0"/>
          <w:divBdr>
            <w:top w:val="none" w:sz="0" w:space="0" w:color="auto"/>
            <w:left w:val="none" w:sz="0" w:space="0" w:color="auto"/>
            <w:bottom w:val="none" w:sz="0" w:space="0" w:color="auto"/>
            <w:right w:val="none" w:sz="0" w:space="0" w:color="auto"/>
          </w:divBdr>
        </w:div>
        <w:div w:id="624042790">
          <w:marLeft w:val="562"/>
          <w:marRight w:val="0"/>
          <w:marTop w:val="0"/>
          <w:marBottom w:val="0"/>
          <w:divBdr>
            <w:top w:val="none" w:sz="0" w:space="0" w:color="auto"/>
            <w:left w:val="none" w:sz="0" w:space="0" w:color="auto"/>
            <w:bottom w:val="none" w:sz="0" w:space="0" w:color="auto"/>
            <w:right w:val="none" w:sz="0" w:space="0" w:color="auto"/>
          </w:divBdr>
        </w:div>
        <w:div w:id="981885236">
          <w:marLeft w:val="562"/>
          <w:marRight w:val="0"/>
          <w:marTop w:val="0"/>
          <w:marBottom w:val="0"/>
          <w:divBdr>
            <w:top w:val="none" w:sz="0" w:space="0" w:color="auto"/>
            <w:left w:val="none" w:sz="0" w:space="0" w:color="auto"/>
            <w:bottom w:val="none" w:sz="0" w:space="0" w:color="auto"/>
            <w:right w:val="none" w:sz="0" w:space="0" w:color="auto"/>
          </w:divBdr>
        </w:div>
        <w:div w:id="1026439969">
          <w:marLeft w:val="821"/>
          <w:marRight w:val="0"/>
          <w:marTop w:val="0"/>
          <w:marBottom w:val="0"/>
          <w:divBdr>
            <w:top w:val="none" w:sz="0" w:space="0" w:color="auto"/>
            <w:left w:val="none" w:sz="0" w:space="0" w:color="auto"/>
            <w:bottom w:val="none" w:sz="0" w:space="0" w:color="auto"/>
            <w:right w:val="none" w:sz="0" w:space="0" w:color="auto"/>
          </w:divBdr>
        </w:div>
        <w:div w:id="1070349091">
          <w:marLeft w:val="562"/>
          <w:marRight w:val="0"/>
          <w:marTop w:val="0"/>
          <w:marBottom w:val="0"/>
          <w:divBdr>
            <w:top w:val="none" w:sz="0" w:space="0" w:color="auto"/>
            <w:left w:val="none" w:sz="0" w:space="0" w:color="auto"/>
            <w:bottom w:val="none" w:sz="0" w:space="0" w:color="auto"/>
            <w:right w:val="none" w:sz="0" w:space="0" w:color="auto"/>
          </w:divBdr>
        </w:div>
        <w:div w:id="1171456204">
          <w:marLeft w:val="562"/>
          <w:marRight w:val="0"/>
          <w:marTop w:val="0"/>
          <w:marBottom w:val="0"/>
          <w:divBdr>
            <w:top w:val="none" w:sz="0" w:space="0" w:color="auto"/>
            <w:left w:val="none" w:sz="0" w:space="0" w:color="auto"/>
            <w:bottom w:val="none" w:sz="0" w:space="0" w:color="auto"/>
            <w:right w:val="none" w:sz="0" w:space="0" w:color="auto"/>
          </w:divBdr>
        </w:div>
        <w:div w:id="1189833878">
          <w:marLeft w:val="216"/>
          <w:marRight w:val="0"/>
          <w:marTop w:val="240"/>
          <w:marBottom w:val="0"/>
          <w:divBdr>
            <w:top w:val="none" w:sz="0" w:space="0" w:color="auto"/>
            <w:left w:val="none" w:sz="0" w:space="0" w:color="auto"/>
            <w:bottom w:val="none" w:sz="0" w:space="0" w:color="auto"/>
            <w:right w:val="none" w:sz="0" w:space="0" w:color="auto"/>
          </w:divBdr>
        </w:div>
        <w:div w:id="1285039449">
          <w:marLeft w:val="562"/>
          <w:marRight w:val="0"/>
          <w:marTop w:val="0"/>
          <w:marBottom w:val="0"/>
          <w:divBdr>
            <w:top w:val="none" w:sz="0" w:space="0" w:color="auto"/>
            <w:left w:val="none" w:sz="0" w:space="0" w:color="auto"/>
            <w:bottom w:val="none" w:sz="0" w:space="0" w:color="auto"/>
            <w:right w:val="none" w:sz="0" w:space="0" w:color="auto"/>
          </w:divBdr>
        </w:div>
        <w:div w:id="1435974717">
          <w:marLeft w:val="821"/>
          <w:marRight w:val="0"/>
          <w:marTop w:val="0"/>
          <w:marBottom w:val="0"/>
          <w:divBdr>
            <w:top w:val="none" w:sz="0" w:space="0" w:color="auto"/>
            <w:left w:val="none" w:sz="0" w:space="0" w:color="auto"/>
            <w:bottom w:val="none" w:sz="0" w:space="0" w:color="auto"/>
            <w:right w:val="none" w:sz="0" w:space="0" w:color="auto"/>
          </w:divBdr>
        </w:div>
        <w:div w:id="1623537912">
          <w:marLeft w:val="216"/>
          <w:marRight w:val="0"/>
          <w:marTop w:val="240"/>
          <w:marBottom w:val="0"/>
          <w:divBdr>
            <w:top w:val="none" w:sz="0" w:space="0" w:color="auto"/>
            <w:left w:val="none" w:sz="0" w:space="0" w:color="auto"/>
            <w:bottom w:val="none" w:sz="0" w:space="0" w:color="auto"/>
            <w:right w:val="none" w:sz="0" w:space="0" w:color="auto"/>
          </w:divBdr>
        </w:div>
        <w:div w:id="2041390435">
          <w:marLeft w:val="821"/>
          <w:marRight w:val="0"/>
          <w:marTop w:val="0"/>
          <w:marBottom w:val="0"/>
          <w:divBdr>
            <w:top w:val="none" w:sz="0" w:space="0" w:color="auto"/>
            <w:left w:val="none" w:sz="0" w:space="0" w:color="auto"/>
            <w:bottom w:val="none" w:sz="0" w:space="0" w:color="auto"/>
            <w:right w:val="none" w:sz="0" w:space="0" w:color="auto"/>
          </w:divBdr>
        </w:div>
        <w:div w:id="2054500839">
          <w:marLeft w:val="1080"/>
          <w:marRight w:val="0"/>
          <w:marTop w:val="0"/>
          <w:marBottom w:val="0"/>
          <w:divBdr>
            <w:top w:val="none" w:sz="0" w:space="0" w:color="auto"/>
            <w:left w:val="none" w:sz="0" w:space="0" w:color="auto"/>
            <w:bottom w:val="none" w:sz="0" w:space="0" w:color="auto"/>
            <w:right w:val="none" w:sz="0" w:space="0" w:color="auto"/>
          </w:divBdr>
        </w:div>
      </w:divsChild>
    </w:div>
    <w:div w:id="1072854694">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379689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1514366">
      <w:bodyDiv w:val="1"/>
      <w:marLeft w:val="0"/>
      <w:marRight w:val="0"/>
      <w:marTop w:val="0"/>
      <w:marBottom w:val="0"/>
      <w:divBdr>
        <w:top w:val="none" w:sz="0" w:space="0" w:color="auto"/>
        <w:left w:val="none" w:sz="0" w:space="0" w:color="auto"/>
        <w:bottom w:val="none" w:sz="0" w:space="0" w:color="auto"/>
        <w:right w:val="none" w:sz="0" w:space="0" w:color="auto"/>
      </w:divBdr>
      <w:divsChild>
        <w:div w:id="784270844">
          <w:marLeft w:val="274"/>
          <w:marRight w:val="0"/>
          <w:marTop w:val="240"/>
          <w:marBottom w:val="0"/>
          <w:divBdr>
            <w:top w:val="none" w:sz="0" w:space="0" w:color="auto"/>
            <w:left w:val="none" w:sz="0" w:space="0" w:color="auto"/>
            <w:bottom w:val="none" w:sz="0" w:space="0" w:color="auto"/>
            <w:right w:val="none" w:sz="0" w:space="0" w:color="auto"/>
          </w:divBdr>
        </w:div>
        <w:div w:id="1357148599">
          <w:marLeft w:val="274"/>
          <w:marRight w:val="0"/>
          <w:marTop w:val="240"/>
          <w:marBottom w:val="0"/>
          <w:divBdr>
            <w:top w:val="none" w:sz="0" w:space="0" w:color="auto"/>
            <w:left w:val="none" w:sz="0" w:space="0" w:color="auto"/>
            <w:bottom w:val="none" w:sz="0" w:space="0" w:color="auto"/>
            <w:right w:val="none" w:sz="0" w:space="0" w:color="auto"/>
          </w:divBdr>
        </w:div>
        <w:div w:id="1642347817">
          <w:marLeft w:val="547"/>
          <w:marRight w:val="0"/>
          <w:marTop w:val="0"/>
          <w:marBottom w:val="0"/>
          <w:divBdr>
            <w:top w:val="none" w:sz="0" w:space="0" w:color="auto"/>
            <w:left w:val="none" w:sz="0" w:space="0" w:color="auto"/>
            <w:bottom w:val="none" w:sz="0" w:space="0" w:color="auto"/>
            <w:right w:val="none" w:sz="0" w:space="0" w:color="auto"/>
          </w:divBdr>
        </w:div>
        <w:div w:id="1961910274">
          <w:marLeft w:val="547"/>
          <w:marRight w:val="0"/>
          <w:marTop w:val="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9181711">
      <w:bodyDiv w:val="1"/>
      <w:marLeft w:val="0"/>
      <w:marRight w:val="0"/>
      <w:marTop w:val="0"/>
      <w:marBottom w:val="0"/>
      <w:divBdr>
        <w:top w:val="none" w:sz="0" w:space="0" w:color="auto"/>
        <w:left w:val="none" w:sz="0" w:space="0" w:color="auto"/>
        <w:bottom w:val="none" w:sz="0" w:space="0" w:color="auto"/>
        <w:right w:val="none" w:sz="0" w:space="0" w:color="auto"/>
      </w:divBdr>
      <w:divsChild>
        <w:div w:id="1248996176">
          <w:marLeft w:val="274"/>
          <w:marRight w:val="0"/>
          <w:marTop w:val="240"/>
          <w:marBottom w:val="0"/>
          <w:divBdr>
            <w:top w:val="none" w:sz="0" w:space="0" w:color="auto"/>
            <w:left w:val="none" w:sz="0" w:space="0" w:color="auto"/>
            <w:bottom w:val="none" w:sz="0" w:space="0" w:color="auto"/>
            <w:right w:val="none" w:sz="0" w:space="0" w:color="auto"/>
          </w:divBdr>
        </w:div>
      </w:divsChild>
    </w:div>
    <w:div w:id="1122185600">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4463827">
      <w:bodyDiv w:val="1"/>
      <w:marLeft w:val="0"/>
      <w:marRight w:val="0"/>
      <w:marTop w:val="0"/>
      <w:marBottom w:val="0"/>
      <w:divBdr>
        <w:top w:val="none" w:sz="0" w:space="0" w:color="auto"/>
        <w:left w:val="none" w:sz="0" w:space="0" w:color="auto"/>
        <w:bottom w:val="none" w:sz="0" w:space="0" w:color="auto"/>
        <w:right w:val="none" w:sz="0" w:space="0" w:color="auto"/>
      </w:divBdr>
    </w:div>
    <w:div w:id="1145590021">
      <w:bodyDiv w:val="1"/>
      <w:marLeft w:val="0"/>
      <w:marRight w:val="0"/>
      <w:marTop w:val="0"/>
      <w:marBottom w:val="0"/>
      <w:divBdr>
        <w:top w:val="none" w:sz="0" w:space="0" w:color="auto"/>
        <w:left w:val="none" w:sz="0" w:space="0" w:color="auto"/>
        <w:bottom w:val="none" w:sz="0" w:space="0" w:color="auto"/>
        <w:right w:val="none" w:sz="0" w:space="0" w:color="auto"/>
      </w:divBdr>
      <w:divsChild>
        <w:div w:id="1291279971">
          <w:marLeft w:val="274"/>
          <w:marRight w:val="0"/>
          <w:marTop w:val="240"/>
          <w:marBottom w:val="0"/>
          <w:divBdr>
            <w:top w:val="none" w:sz="0" w:space="0" w:color="auto"/>
            <w:left w:val="none" w:sz="0" w:space="0" w:color="auto"/>
            <w:bottom w:val="none" w:sz="0" w:space="0" w:color="auto"/>
            <w:right w:val="none" w:sz="0" w:space="0" w:color="auto"/>
          </w:divBdr>
        </w:div>
        <w:div w:id="1820148485">
          <w:marLeft w:val="533"/>
          <w:marRight w:val="0"/>
          <w:marTop w:val="0"/>
          <w:marBottom w:val="0"/>
          <w:divBdr>
            <w:top w:val="none" w:sz="0" w:space="0" w:color="auto"/>
            <w:left w:val="none" w:sz="0" w:space="0" w:color="auto"/>
            <w:bottom w:val="none" w:sz="0" w:space="0" w:color="auto"/>
            <w:right w:val="none" w:sz="0" w:space="0" w:color="auto"/>
          </w:divBdr>
        </w:div>
        <w:div w:id="1992640485">
          <w:marLeft w:val="533"/>
          <w:marRight w:val="0"/>
          <w:marTop w:val="0"/>
          <w:marBottom w:val="0"/>
          <w:divBdr>
            <w:top w:val="none" w:sz="0" w:space="0" w:color="auto"/>
            <w:left w:val="none" w:sz="0" w:space="0" w:color="auto"/>
            <w:bottom w:val="none" w:sz="0" w:space="0" w:color="auto"/>
            <w:right w:val="none" w:sz="0" w:space="0" w:color="auto"/>
          </w:divBdr>
        </w:div>
      </w:divsChild>
    </w:div>
    <w:div w:id="1168447839">
      <w:bodyDiv w:val="1"/>
      <w:marLeft w:val="0"/>
      <w:marRight w:val="0"/>
      <w:marTop w:val="0"/>
      <w:marBottom w:val="0"/>
      <w:divBdr>
        <w:top w:val="none" w:sz="0" w:space="0" w:color="auto"/>
        <w:left w:val="none" w:sz="0" w:space="0" w:color="auto"/>
        <w:bottom w:val="none" w:sz="0" w:space="0" w:color="auto"/>
        <w:right w:val="none" w:sz="0" w:space="0" w:color="auto"/>
      </w:divBdr>
    </w:div>
    <w:div w:id="1187447801">
      <w:bodyDiv w:val="1"/>
      <w:marLeft w:val="0"/>
      <w:marRight w:val="0"/>
      <w:marTop w:val="0"/>
      <w:marBottom w:val="0"/>
      <w:divBdr>
        <w:top w:val="none" w:sz="0" w:space="0" w:color="auto"/>
        <w:left w:val="none" w:sz="0" w:space="0" w:color="auto"/>
        <w:bottom w:val="none" w:sz="0" w:space="0" w:color="auto"/>
        <w:right w:val="none" w:sz="0" w:space="0" w:color="auto"/>
      </w:divBdr>
      <w:divsChild>
        <w:div w:id="326326843">
          <w:marLeft w:val="533"/>
          <w:marRight w:val="0"/>
          <w:marTop w:val="0"/>
          <w:marBottom w:val="0"/>
          <w:divBdr>
            <w:top w:val="none" w:sz="0" w:space="0" w:color="auto"/>
            <w:left w:val="none" w:sz="0" w:space="0" w:color="auto"/>
            <w:bottom w:val="none" w:sz="0" w:space="0" w:color="auto"/>
            <w:right w:val="none" w:sz="0" w:space="0" w:color="auto"/>
          </w:divBdr>
        </w:div>
        <w:div w:id="473647788">
          <w:marLeft w:val="533"/>
          <w:marRight w:val="0"/>
          <w:marTop w:val="0"/>
          <w:marBottom w:val="0"/>
          <w:divBdr>
            <w:top w:val="none" w:sz="0" w:space="0" w:color="auto"/>
            <w:left w:val="none" w:sz="0" w:space="0" w:color="auto"/>
            <w:bottom w:val="none" w:sz="0" w:space="0" w:color="auto"/>
            <w:right w:val="none" w:sz="0" w:space="0" w:color="auto"/>
          </w:divBdr>
        </w:div>
        <w:div w:id="752968235">
          <w:marLeft w:val="533"/>
          <w:marRight w:val="0"/>
          <w:marTop w:val="0"/>
          <w:marBottom w:val="0"/>
          <w:divBdr>
            <w:top w:val="none" w:sz="0" w:space="0" w:color="auto"/>
            <w:left w:val="none" w:sz="0" w:space="0" w:color="auto"/>
            <w:bottom w:val="none" w:sz="0" w:space="0" w:color="auto"/>
            <w:right w:val="none" w:sz="0" w:space="0" w:color="auto"/>
          </w:divBdr>
        </w:div>
        <w:div w:id="955647478">
          <w:marLeft w:val="274"/>
          <w:marRight w:val="0"/>
          <w:marTop w:val="240"/>
          <w:marBottom w:val="0"/>
          <w:divBdr>
            <w:top w:val="none" w:sz="0" w:space="0" w:color="auto"/>
            <w:left w:val="none" w:sz="0" w:space="0" w:color="auto"/>
            <w:bottom w:val="none" w:sz="0" w:space="0" w:color="auto"/>
            <w:right w:val="none" w:sz="0" w:space="0" w:color="auto"/>
          </w:divBdr>
        </w:div>
        <w:div w:id="1099176019">
          <w:marLeft w:val="533"/>
          <w:marRight w:val="0"/>
          <w:marTop w:val="0"/>
          <w:marBottom w:val="0"/>
          <w:divBdr>
            <w:top w:val="none" w:sz="0" w:space="0" w:color="auto"/>
            <w:left w:val="none" w:sz="0" w:space="0" w:color="auto"/>
            <w:bottom w:val="none" w:sz="0" w:space="0" w:color="auto"/>
            <w:right w:val="none" w:sz="0" w:space="0" w:color="auto"/>
          </w:divBdr>
        </w:div>
        <w:div w:id="1271274947">
          <w:marLeft w:val="806"/>
          <w:marRight w:val="0"/>
          <w:marTop w:val="0"/>
          <w:marBottom w:val="0"/>
          <w:divBdr>
            <w:top w:val="none" w:sz="0" w:space="0" w:color="auto"/>
            <w:left w:val="none" w:sz="0" w:space="0" w:color="auto"/>
            <w:bottom w:val="none" w:sz="0" w:space="0" w:color="auto"/>
            <w:right w:val="none" w:sz="0" w:space="0" w:color="auto"/>
          </w:divBdr>
        </w:div>
        <w:div w:id="1277635698">
          <w:marLeft w:val="533"/>
          <w:marRight w:val="0"/>
          <w:marTop w:val="0"/>
          <w:marBottom w:val="0"/>
          <w:divBdr>
            <w:top w:val="none" w:sz="0" w:space="0" w:color="auto"/>
            <w:left w:val="none" w:sz="0" w:space="0" w:color="auto"/>
            <w:bottom w:val="none" w:sz="0" w:space="0" w:color="auto"/>
            <w:right w:val="none" w:sz="0" w:space="0" w:color="auto"/>
          </w:divBdr>
        </w:div>
        <w:div w:id="1540972927">
          <w:marLeft w:val="533"/>
          <w:marRight w:val="0"/>
          <w:marTop w:val="0"/>
          <w:marBottom w:val="0"/>
          <w:divBdr>
            <w:top w:val="none" w:sz="0" w:space="0" w:color="auto"/>
            <w:left w:val="none" w:sz="0" w:space="0" w:color="auto"/>
            <w:bottom w:val="none" w:sz="0" w:space="0" w:color="auto"/>
            <w:right w:val="none" w:sz="0" w:space="0" w:color="auto"/>
          </w:divBdr>
        </w:div>
        <w:div w:id="1794209983">
          <w:marLeft w:val="274"/>
          <w:marRight w:val="0"/>
          <w:marTop w:val="240"/>
          <w:marBottom w:val="0"/>
          <w:divBdr>
            <w:top w:val="none" w:sz="0" w:space="0" w:color="auto"/>
            <w:left w:val="none" w:sz="0" w:space="0" w:color="auto"/>
            <w:bottom w:val="none" w:sz="0" w:space="0" w:color="auto"/>
            <w:right w:val="none" w:sz="0" w:space="0" w:color="auto"/>
          </w:divBdr>
        </w:div>
        <w:div w:id="1799956391">
          <w:marLeft w:val="533"/>
          <w:marRight w:val="0"/>
          <w:marTop w:val="0"/>
          <w:marBottom w:val="0"/>
          <w:divBdr>
            <w:top w:val="none" w:sz="0" w:space="0" w:color="auto"/>
            <w:left w:val="none" w:sz="0" w:space="0" w:color="auto"/>
            <w:bottom w:val="none" w:sz="0" w:space="0" w:color="auto"/>
            <w:right w:val="none" w:sz="0" w:space="0" w:color="auto"/>
          </w:divBdr>
        </w:div>
        <w:div w:id="1807506487">
          <w:marLeft w:val="533"/>
          <w:marRight w:val="0"/>
          <w:marTop w:val="0"/>
          <w:marBottom w:val="0"/>
          <w:divBdr>
            <w:top w:val="none" w:sz="0" w:space="0" w:color="auto"/>
            <w:left w:val="none" w:sz="0" w:space="0" w:color="auto"/>
            <w:bottom w:val="none" w:sz="0" w:space="0" w:color="auto"/>
            <w:right w:val="none" w:sz="0" w:space="0" w:color="auto"/>
          </w:divBdr>
        </w:div>
        <w:div w:id="2020546289">
          <w:marLeft w:val="533"/>
          <w:marRight w:val="0"/>
          <w:marTop w:val="0"/>
          <w:marBottom w:val="0"/>
          <w:divBdr>
            <w:top w:val="none" w:sz="0" w:space="0" w:color="auto"/>
            <w:left w:val="none" w:sz="0" w:space="0" w:color="auto"/>
            <w:bottom w:val="none" w:sz="0" w:space="0" w:color="auto"/>
            <w:right w:val="none" w:sz="0" w:space="0" w:color="auto"/>
          </w:divBdr>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91921159">
      <w:bodyDiv w:val="1"/>
      <w:marLeft w:val="0"/>
      <w:marRight w:val="0"/>
      <w:marTop w:val="0"/>
      <w:marBottom w:val="0"/>
      <w:divBdr>
        <w:top w:val="none" w:sz="0" w:space="0" w:color="auto"/>
        <w:left w:val="none" w:sz="0" w:space="0" w:color="auto"/>
        <w:bottom w:val="none" w:sz="0" w:space="0" w:color="auto"/>
        <w:right w:val="none" w:sz="0" w:space="0" w:color="auto"/>
      </w:divBdr>
    </w:div>
    <w:div w:id="1203323947">
      <w:bodyDiv w:val="1"/>
      <w:marLeft w:val="0"/>
      <w:marRight w:val="0"/>
      <w:marTop w:val="0"/>
      <w:marBottom w:val="0"/>
      <w:divBdr>
        <w:top w:val="none" w:sz="0" w:space="0" w:color="auto"/>
        <w:left w:val="none" w:sz="0" w:space="0" w:color="auto"/>
        <w:bottom w:val="none" w:sz="0" w:space="0" w:color="auto"/>
        <w:right w:val="none" w:sz="0" w:space="0" w:color="auto"/>
      </w:divBdr>
      <w:divsChild>
        <w:div w:id="1619067596">
          <w:marLeft w:val="274"/>
          <w:marRight w:val="0"/>
          <w:marTop w:val="240"/>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7227271">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717874">
      <w:bodyDiv w:val="1"/>
      <w:marLeft w:val="0"/>
      <w:marRight w:val="0"/>
      <w:marTop w:val="0"/>
      <w:marBottom w:val="0"/>
      <w:divBdr>
        <w:top w:val="none" w:sz="0" w:space="0" w:color="auto"/>
        <w:left w:val="none" w:sz="0" w:space="0" w:color="auto"/>
        <w:bottom w:val="none" w:sz="0" w:space="0" w:color="auto"/>
        <w:right w:val="none" w:sz="0" w:space="0" w:color="auto"/>
      </w:divBdr>
    </w:div>
    <w:div w:id="1280259654">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960659">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586215">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4994309">
      <w:bodyDiv w:val="1"/>
      <w:marLeft w:val="0"/>
      <w:marRight w:val="0"/>
      <w:marTop w:val="0"/>
      <w:marBottom w:val="0"/>
      <w:divBdr>
        <w:top w:val="none" w:sz="0" w:space="0" w:color="auto"/>
        <w:left w:val="none" w:sz="0" w:space="0" w:color="auto"/>
        <w:bottom w:val="none" w:sz="0" w:space="0" w:color="auto"/>
        <w:right w:val="none" w:sz="0" w:space="0" w:color="auto"/>
      </w:divBdr>
    </w:div>
    <w:div w:id="1337611056">
      <w:bodyDiv w:val="1"/>
      <w:marLeft w:val="0"/>
      <w:marRight w:val="0"/>
      <w:marTop w:val="0"/>
      <w:marBottom w:val="0"/>
      <w:divBdr>
        <w:top w:val="none" w:sz="0" w:space="0" w:color="auto"/>
        <w:left w:val="none" w:sz="0" w:space="0" w:color="auto"/>
        <w:bottom w:val="none" w:sz="0" w:space="0" w:color="auto"/>
        <w:right w:val="none" w:sz="0" w:space="0" w:color="auto"/>
      </w:divBdr>
    </w:div>
    <w:div w:id="1339504530">
      <w:bodyDiv w:val="1"/>
      <w:marLeft w:val="0"/>
      <w:marRight w:val="0"/>
      <w:marTop w:val="0"/>
      <w:marBottom w:val="0"/>
      <w:divBdr>
        <w:top w:val="none" w:sz="0" w:space="0" w:color="auto"/>
        <w:left w:val="none" w:sz="0" w:space="0" w:color="auto"/>
        <w:bottom w:val="none" w:sz="0" w:space="0" w:color="auto"/>
        <w:right w:val="none" w:sz="0" w:space="0" w:color="auto"/>
      </w:divBdr>
      <w:divsChild>
        <w:div w:id="819271536">
          <w:marLeft w:val="274"/>
          <w:marRight w:val="0"/>
          <w:marTop w:val="240"/>
          <w:marBottom w:val="0"/>
          <w:divBdr>
            <w:top w:val="none" w:sz="0" w:space="0" w:color="auto"/>
            <w:left w:val="none" w:sz="0" w:space="0" w:color="auto"/>
            <w:bottom w:val="none" w:sz="0" w:space="0" w:color="auto"/>
            <w:right w:val="none" w:sz="0" w:space="0" w:color="auto"/>
          </w:divBdr>
        </w:div>
        <w:div w:id="1064379773">
          <w:marLeft w:val="274"/>
          <w:marRight w:val="0"/>
          <w:marTop w:val="240"/>
          <w:marBottom w:val="0"/>
          <w:divBdr>
            <w:top w:val="none" w:sz="0" w:space="0" w:color="auto"/>
            <w:left w:val="none" w:sz="0" w:space="0" w:color="auto"/>
            <w:bottom w:val="none" w:sz="0" w:space="0" w:color="auto"/>
            <w:right w:val="none" w:sz="0" w:space="0" w:color="auto"/>
          </w:divBdr>
        </w:div>
        <w:div w:id="1757557044">
          <w:marLeft w:val="274"/>
          <w:marRight w:val="0"/>
          <w:marTop w:val="240"/>
          <w:marBottom w:val="0"/>
          <w:divBdr>
            <w:top w:val="none" w:sz="0" w:space="0" w:color="auto"/>
            <w:left w:val="none" w:sz="0" w:space="0" w:color="auto"/>
            <w:bottom w:val="none" w:sz="0" w:space="0" w:color="auto"/>
            <w:right w:val="none" w:sz="0" w:space="0" w:color="auto"/>
          </w:divBdr>
        </w:div>
      </w:divsChild>
    </w:div>
    <w:div w:id="1346513781">
      <w:bodyDiv w:val="1"/>
      <w:marLeft w:val="0"/>
      <w:marRight w:val="0"/>
      <w:marTop w:val="0"/>
      <w:marBottom w:val="0"/>
      <w:divBdr>
        <w:top w:val="none" w:sz="0" w:space="0" w:color="auto"/>
        <w:left w:val="none" w:sz="0" w:space="0" w:color="auto"/>
        <w:bottom w:val="none" w:sz="0" w:space="0" w:color="auto"/>
        <w:right w:val="none" w:sz="0" w:space="0" w:color="auto"/>
      </w:divBdr>
      <w:divsChild>
        <w:div w:id="1409308326">
          <w:marLeft w:val="806"/>
          <w:marRight w:val="0"/>
          <w:marTop w:val="0"/>
          <w:marBottom w:val="0"/>
          <w:divBdr>
            <w:top w:val="none" w:sz="0" w:space="0" w:color="auto"/>
            <w:left w:val="none" w:sz="0" w:space="0" w:color="auto"/>
            <w:bottom w:val="none" w:sz="0" w:space="0" w:color="auto"/>
            <w:right w:val="none" w:sz="0" w:space="0" w:color="auto"/>
          </w:divBdr>
        </w:div>
      </w:divsChild>
    </w:div>
    <w:div w:id="1354917010">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057118">
      <w:bodyDiv w:val="1"/>
      <w:marLeft w:val="0"/>
      <w:marRight w:val="0"/>
      <w:marTop w:val="0"/>
      <w:marBottom w:val="0"/>
      <w:divBdr>
        <w:top w:val="none" w:sz="0" w:space="0" w:color="auto"/>
        <w:left w:val="none" w:sz="0" w:space="0" w:color="auto"/>
        <w:bottom w:val="none" w:sz="0" w:space="0" w:color="auto"/>
        <w:right w:val="none" w:sz="0" w:space="0" w:color="auto"/>
      </w:divBdr>
      <w:divsChild>
        <w:div w:id="1055280783">
          <w:marLeft w:val="274"/>
          <w:marRight w:val="0"/>
          <w:marTop w:val="240"/>
          <w:marBottom w:val="0"/>
          <w:divBdr>
            <w:top w:val="none" w:sz="0" w:space="0" w:color="auto"/>
            <w:left w:val="none" w:sz="0" w:space="0" w:color="auto"/>
            <w:bottom w:val="none" w:sz="0" w:space="0" w:color="auto"/>
            <w:right w:val="none" w:sz="0" w:space="0" w:color="auto"/>
          </w:divBdr>
        </w:div>
      </w:divsChild>
    </w:div>
    <w:div w:id="1385521691">
      <w:bodyDiv w:val="1"/>
      <w:marLeft w:val="0"/>
      <w:marRight w:val="0"/>
      <w:marTop w:val="0"/>
      <w:marBottom w:val="0"/>
      <w:divBdr>
        <w:top w:val="none" w:sz="0" w:space="0" w:color="auto"/>
        <w:left w:val="none" w:sz="0" w:space="0" w:color="auto"/>
        <w:bottom w:val="none" w:sz="0" w:space="0" w:color="auto"/>
        <w:right w:val="none" w:sz="0" w:space="0" w:color="auto"/>
      </w:divBdr>
      <w:divsChild>
        <w:div w:id="1516653001">
          <w:marLeft w:val="274"/>
          <w:marRight w:val="0"/>
          <w:marTop w:val="240"/>
          <w:marBottom w:val="0"/>
          <w:divBdr>
            <w:top w:val="none" w:sz="0" w:space="0" w:color="auto"/>
            <w:left w:val="none" w:sz="0" w:space="0" w:color="auto"/>
            <w:bottom w:val="none" w:sz="0" w:space="0" w:color="auto"/>
            <w:right w:val="none" w:sz="0" w:space="0" w:color="auto"/>
          </w:divBdr>
        </w:div>
      </w:divsChild>
    </w:div>
    <w:div w:id="1386298864">
      <w:bodyDiv w:val="1"/>
      <w:marLeft w:val="0"/>
      <w:marRight w:val="0"/>
      <w:marTop w:val="0"/>
      <w:marBottom w:val="0"/>
      <w:divBdr>
        <w:top w:val="none" w:sz="0" w:space="0" w:color="auto"/>
        <w:left w:val="none" w:sz="0" w:space="0" w:color="auto"/>
        <w:bottom w:val="none" w:sz="0" w:space="0" w:color="auto"/>
        <w:right w:val="none" w:sz="0" w:space="0" w:color="auto"/>
      </w:divBdr>
    </w:div>
    <w:div w:id="1394308597">
      <w:bodyDiv w:val="1"/>
      <w:marLeft w:val="0"/>
      <w:marRight w:val="0"/>
      <w:marTop w:val="0"/>
      <w:marBottom w:val="0"/>
      <w:divBdr>
        <w:top w:val="none" w:sz="0" w:space="0" w:color="auto"/>
        <w:left w:val="none" w:sz="0" w:space="0" w:color="auto"/>
        <w:bottom w:val="none" w:sz="0" w:space="0" w:color="auto"/>
        <w:right w:val="none" w:sz="0" w:space="0" w:color="auto"/>
      </w:divBdr>
      <w:divsChild>
        <w:div w:id="497427280">
          <w:marLeft w:val="821"/>
          <w:marRight w:val="0"/>
          <w:marTop w:val="0"/>
          <w:marBottom w:val="0"/>
          <w:divBdr>
            <w:top w:val="none" w:sz="0" w:space="0" w:color="auto"/>
            <w:left w:val="none" w:sz="0" w:space="0" w:color="auto"/>
            <w:bottom w:val="none" w:sz="0" w:space="0" w:color="auto"/>
            <w:right w:val="none" w:sz="0" w:space="0" w:color="auto"/>
          </w:divBdr>
        </w:div>
        <w:div w:id="547881504">
          <w:marLeft w:val="562"/>
          <w:marRight w:val="0"/>
          <w:marTop w:val="0"/>
          <w:marBottom w:val="0"/>
          <w:divBdr>
            <w:top w:val="none" w:sz="0" w:space="0" w:color="auto"/>
            <w:left w:val="none" w:sz="0" w:space="0" w:color="auto"/>
            <w:bottom w:val="none" w:sz="0" w:space="0" w:color="auto"/>
            <w:right w:val="none" w:sz="0" w:space="0" w:color="auto"/>
          </w:divBdr>
        </w:div>
        <w:div w:id="742948293">
          <w:marLeft w:val="821"/>
          <w:marRight w:val="0"/>
          <w:marTop w:val="0"/>
          <w:marBottom w:val="0"/>
          <w:divBdr>
            <w:top w:val="none" w:sz="0" w:space="0" w:color="auto"/>
            <w:left w:val="none" w:sz="0" w:space="0" w:color="auto"/>
            <w:bottom w:val="none" w:sz="0" w:space="0" w:color="auto"/>
            <w:right w:val="none" w:sz="0" w:space="0" w:color="auto"/>
          </w:divBdr>
        </w:div>
        <w:div w:id="913245100">
          <w:marLeft w:val="562"/>
          <w:marRight w:val="0"/>
          <w:marTop w:val="0"/>
          <w:marBottom w:val="0"/>
          <w:divBdr>
            <w:top w:val="none" w:sz="0" w:space="0" w:color="auto"/>
            <w:left w:val="none" w:sz="0" w:space="0" w:color="auto"/>
            <w:bottom w:val="none" w:sz="0" w:space="0" w:color="auto"/>
            <w:right w:val="none" w:sz="0" w:space="0" w:color="auto"/>
          </w:divBdr>
        </w:div>
        <w:div w:id="1015111770">
          <w:marLeft w:val="216"/>
          <w:marRight w:val="0"/>
          <w:marTop w:val="240"/>
          <w:marBottom w:val="0"/>
          <w:divBdr>
            <w:top w:val="none" w:sz="0" w:space="0" w:color="auto"/>
            <w:left w:val="none" w:sz="0" w:space="0" w:color="auto"/>
            <w:bottom w:val="none" w:sz="0" w:space="0" w:color="auto"/>
            <w:right w:val="none" w:sz="0" w:space="0" w:color="auto"/>
          </w:divBdr>
        </w:div>
        <w:div w:id="1569615137">
          <w:marLeft w:val="562"/>
          <w:marRight w:val="0"/>
          <w:marTop w:val="0"/>
          <w:marBottom w:val="0"/>
          <w:divBdr>
            <w:top w:val="none" w:sz="0" w:space="0" w:color="auto"/>
            <w:left w:val="none" w:sz="0" w:space="0" w:color="auto"/>
            <w:bottom w:val="none" w:sz="0" w:space="0" w:color="auto"/>
            <w:right w:val="none" w:sz="0" w:space="0" w:color="auto"/>
          </w:divBdr>
        </w:div>
      </w:divsChild>
    </w:div>
    <w:div w:id="1397163961">
      <w:bodyDiv w:val="1"/>
      <w:marLeft w:val="0"/>
      <w:marRight w:val="0"/>
      <w:marTop w:val="0"/>
      <w:marBottom w:val="0"/>
      <w:divBdr>
        <w:top w:val="none" w:sz="0" w:space="0" w:color="auto"/>
        <w:left w:val="none" w:sz="0" w:space="0" w:color="auto"/>
        <w:bottom w:val="none" w:sz="0" w:space="0" w:color="auto"/>
        <w:right w:val="none" w:sz="0" w:space="0" w:color="auto"/>
      </w:divBdr>
    </w:div>
    <w:div w:id="1404255780">
      <w:bodyDiv w:val="1"/>
      <w:marLeft w:val="0"/>
      <w:marRight w:val="0"/>
      <w:marTop w:val="0"/>
      <w:marBottom w:val="0"/>
      <w:divBdr>
        <w:top w:val="none" w:sz="0" w:space="0" w:color="auto"/>
        <w:left w:val="none" w:sz="0" w:space="0" w:color="auto"/>
        <w:bottom w:val="none" w:sz="0" w:space="0" w:color="auto"/>
        <w:right w:val="none" w:sz="0" w:space="0" w:color="auto"/>
      </w:divBdr>
      <w:divsChild>
        <w:div w:id="1439182164">
          <w:marLeft w:val="274"/>
          <w:marRight w:val="0"/>
          <w:marTop w:val="180"/>
          <w:marBottom w:val="60"/>
          <w:divBdr>
            <w:top w:val="none" w:sz="0" w:space="0" w:color="auto"/>
            <w:left w:val="none" w:sz="0" w:space="0" w:color="auto"/>
            <w:bottom w:val="none" w:sz="0" w:space="0" w:color="auto"/>
            <w:right w:val="none" w:sz="0" w:space="0" w:color="auto"/>
          </w:divBdr>
        </w:div>
      </w:divsChild>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1900652">
      <w:bodyDiv w:val="1"/>
      <w:marLeft w:val="0"/>
      <w:marRight w:val="0"/>
      <w:marTop w:val="0"/>
      <w:marBottom w:val="0"/>
      <w:divBdr>
        <w:top w:val="none" w:sz="0" w:space="0" w:color="auto"/>
        <w:left w:val="none" w:sz="0" w:space="0" w:color="auto"/>
        <w:bottom w:val="none" w:sz="0" w:space="0" w:color="auto"/>
        <w:right w:val="none" w:sz="0" w:space="0" w:color="auto"/>
      </w:divBdr>
    </w:div>
    <w:div w:id="14352427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293693">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138079">
      <w:bodyDiv w:val="1"/>
      <w:marLeft w:val="0"/>
      <w:marRight w:val="0"/>
      <w:marTop w:val="0"/>
      <w:marBottom w:val="0"/>
      <w:divBdr>
        <w:top w:val="none" w:sz="0" w:space="0" w:color="auto"/>
        <w:left w:val="none" w:sz="0" w:space="0" w:color="auto"/>
        <w:bottom w:val="none" w:sz="0" w:space="0" w:color="auto"/>
        <w:right w:val="none" w:sz="0" w:space="0" w:color="auto"/>
      </w:divBdr>
      <w:divsChild>
        <w:div w:id="1639608904">
          <w:marLeft w:val="1166"/>
          <w:marRight w:val="0"/>
          <w:marTop w:val="96"/>
          <w:marBottom w:val="0"/>
          <w:divBdr>
            <w:top w:val="none" w:sz="0" w:space="0" w:color="auto"/>
            <w:left w:val="none" w:sz="0" w:space="0" w:color="auto"/>
            <w:bottom w:val="none" w:sz="0" w:space="0" w:color="auto"/>
            <w:right w:val="none" w:sz="0" w:space="0" w:color="auto"/>
          </w:divBdr>
        </w:div>
      </w:divsChild>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1256833">
      <w:bodyDiv w:val="1"/>
      <w:marLeft w:val="0"/>
      <w:marRight w:val="0"/>
      <w:marTop w:val="0"/>
      <w:marBottom w:val="0"/>
      <w:divBdr>
        <w:top w:val="none" w:sz="0" w:space="0" w:color="auto"/>
        <w:left w:val="none" w:sz="0" w:space="0" w:color="auto"/>
        <w:bottom w:val="none" w:sz="0" w:space="0" w:color="auto"/>
        <w:right w:val="none" w:sz="0" w:space="0" w:color="auto"/>
      </w:divBdr>
      <w:divsChild>
        <w:div w:id="84889011">
          <w:marLeft w:val="547"/>
          <w:marRight w:val="0"/>
          <w:marTop w:val="0"/>
          <w:marBottom w:val="0"/>
          <w:divBdr>
            <w:top w:val="none" w:sz="0" w:space="0" w:color="auto"/>
            <w:left w:val="none" w:sz="0" w:space="0" w:color="auto"/>
            <w:bottom w:val="none" w:sz="0" w:space="0" w:color="auto"/>
            <w:right w:val="none" w:sz="0" w:space="0" w:color="auto"/>
          </w:divBdr>
        </w:div>
        <w:div w:id="806969108">
          <w:marLeft w:val="547"/>
          <w:marRight w:val="0"/>
          <w:marTop w:val="0"/>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982633">
      <w:bodyDiv w:val="1"/>
      <w:marLeft w:val="0"/>
      <w:marRight w:val="0"/>
      <w:marTop w:val="0"/>
      <w:marBottom w:val="0"/>
      <w:divBdr>
        <w:top w:val="none" w:sz="0" w:space="0" w:color="auto"/>
        <w:left w:val="none" w:sz="0" w:space="0" w:color="auto"/>
        <w:bottom w:val="none" w:sz="0" w:space="0" w:color="auto"/>
        <w:right w:val="none" w:sz="0" w:space="0" w:color="auto"/>
      </w:divBdr>
    </w:div>
    <w:div w:id="1550262734">
      <w:bodyDiv w:val="1"/>
      <w:marLeft w:val="0"/>
      <w:marRight w:val="0"/>
      <w:marTop w:val="0"/>
      <w:marBottom w:val="0"/>
      <w:divBdr>
        <w:top w:val="none" w:sz="0" w:space="0" w:color="auto"/>
        <w:left w:val="none" w:sz="0" w:space="0" w:color="auto"/>
        <w:bottom w:val="none" w:sz="0" w:space="0" w:color="auto"/>
        <w:right w:val="none" w:sz="0" w:space="0" w:color="auto"/>
      </w:divBdr>
    </w:div>
    <w:div w:id="1554346940">
      <w:bodyDiv w:val="1"/>
      <w:marLeft w:val="0"/>
      <w:marRight w:val="0"/>
      <w:marTop w:val="0"/>
      <w:marBottom w:val="0"/>
      <w:divBdr>
        <w:top w:val="none" w:sz="0" w:space="0" w:color="auto"/>
        <w:left w:val="none" w:sz="0" w:space="0" w:color="auto"/>
        <w:bottom w:val="none" w:sz="0" w:space="0" w:color="auto"/>
        <w:right w:val="none" w:sz="0" w:space="0" w:color="auto"/>
      </w:divBdr>
      <w:divsChild>
        <w:div w:id="133524394">
          <w:marLeft w:val="533"/>
          <w:marRight w:val="0"/>
          <w:marTop w:val="0"/>
          <w:marBottom w:val="0"/>
          <w:divBdr>
            <w:top w:val="none" w:sz="0" w:space="0" w:color="auto"/>
            <w:left w:val="none" w:sz="0" w:space="0" w:color="auto"/>
            <w:bottom w:val="none" w:sz="0" w:space="0" w:color="auto"/>
            <w:right w:val="none" w:sz="0" w:space="0" w:color="auto"/>
          </w:divBdr>
        </w:div>
        <w:div w:id="1921865563">
          <w:marLeft w:val="533"/>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697051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9315994">
      <w:bodyDiv w:val="1"/>
      <w:marLeft w:val="0"/>
      <w:marRight w:val="0"/>
      <w:marTop w:val="0"/>
      <w:marBottom w:val="0"/>
      <w:divBdr>
        <w:top w:val="none" w:sz="0" w:space="0" w:color="auto"/>
        <w:left w:val="none" w:sz="0" w:space="0" w:color="auto"/>
        <w:bottom w:val="none" w:sz="0" w:space="0" w:color="auto"/>
        <w:right w:val="none" w:sz="0" w:space="0" w:color="auto"/>
      </w:divBdr>
    </w:div>
    <w:div w:id="1602756928">
      <w:bodyDiv w:val="1"/>
      <w:marLeft w:val="0"/>
      <w:marRight w:val="0"/>
      <w:marTop w:val="0"/>
      <w:marBottom w:val="0"/>
      <w:divBdr>
        <w:top w:val="none" w:sz="0" w:space="0" w:color="auto"/>
        <w:left w:val="none" w:sz="0" w:space="0" w:color="auto"/>
        <w:bottom w:val="none" w:sz="0" w:space="0" w:color="auto"/>
        <w:right w:val="none" w:sz="0" w:space="0" w:color="auto"/>
      </w:divBdr>
      <w:divsChild>
        <w:div w:id="944579801">
          <w:marLeft w:val="274"/>
          <w:marRight w:val="0"/>
          <w:marTop w:val="240"/>
          <w:marBottom w:val="0"/>
          <w:divBdr>
            <w:top w:val="none" w:sz="0" w:space="0" w:color="auto"/>
            <w:left w:val="none" w:sz="0" w:space="0" w:color="auto"/>
            <w:bottom w:val="none" w:sz="0" w:space="0" w:color="auto"/>
            <w:right w:val="none" w:sz="0" w:space="0" w:color="auto"/>
          </w:divBdr>
        </w:div>
        <w:div w:id="960108200">
          <w:marLeft w:val="806"/>
          <w:marRight w:val="0"/>
          <w:marTop w:val="0"/>
          <w:marBottom w:val="0"/>
          <w:divBdr>
            <w:top w:val="none" w:sz="0" w:space="0" w:color="auto"/>
            <w:left w:val="none" w:sz="0" w:space="0" w:color="auto"/>
            <w:bottom w:val="none" w:sz="0" w:space="0" w:color="auto"/>
            <w:right w:val="none" w:sz="0" w:space="0" w:color="auto"/>
          </w:divBdr>
        </w:div>
        <w:div w:id="1228149580">
          <w:marLeft w:val="806"/>
          <w:marRight w:val="0"/>
          <w:marTop w:val="0"/>
          <w:marBottom w:val="0"/>
          <w:divBdr>
            <w:top w:val="none" w:sz="0" w:space="0" w:color="auto"/>
            <w:left w:val="none" w:sz="0" w:space="0" w:color="auto"/>
            <w:bottom w:val="none" w:sz="0" w:space="0" w:color="auto"/>
            <w:right w:val="none" w:sz="0" w:space="0" w:color="auto"/>
          </w:divBdr>
        </w:div>
        <w:div w:id="2044745483">
          <w:marLeft w:val="533"/>
          <w:marRight w:val="0"/>
          <w:marTop w:val="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4819867">
      <w:bodyDiv w:val="1"/>
      <w:marLeft w:val="0"/>
      <w:marRight w:val="0"/>
      <w:marTop w:val="0"/>
      <w:marBottom w:val="0"/>
      <w:divBdr>
        <w:top w:val="none" w:sz="0" w:space="0" w:color="auto"/>
        <w:left w:val="none" w:sz="0" w:space="0" w:color="auto"/>
        <w:bottom w:val="none" w:sz="0" w:space="0" w:color="auto"/>
        <w:right w:val="none" w:sz="0" w:space="0" w:color="auto"/>
      </w:divBdr>
    </w:div>
    <w:div w:id="1629163827">
      <w:bodyDiv w:val="1"/>
      <w:marLeft w:val="0"/>
      <w:marRight w:val="0"/>
      <w:marTop w:val="0"/>
      <w:marBottom w:val="0"/>
      <w:divBdr>
        <w:top w:val="none" w:sz="0" w:space="0" w:color="auto"/>
        <w:left w:val="none" w:sz="0" w:space="0" w:color="auto"/>
        <w:bottom w:val="none" w:sz="0" w:space="0" w:color="auto"/>
        <w:right w:val="none" w:sz="0" w:space="0" w:color="auto"/>
      </w:divBdr>
      <w:divsChild>
        <w:div w:id="1556162118">
          <w:marLeft w:val="547"/>
          <w:marRight w:val="0"/>
          <w:marTop w:val="115"/>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6157522">
      <w:bodyDiv w:val="1"/>
      <w:marLeft w:val="0"/>
      <w:marRight w:val="0"/>
      <w:marTop w:val="0"/>
      <w:marBottom w:val="0"/>
      <w:divBdr>
        <w:top w:val="none" w:sz="0" w:space="0" w:color="auto"/>
        <w:left w:val="none" w:sz="0" w:space="0" w:color="auto"/>
        <w:bottom w:val="none" w:sz="0" w:space="0" w:color="auto"/>
        <w:right w:val="none" w:sz="0" w:space="0" w:color="auto"/>
      </w:divBdr>
      <w:divsChild>
        <w:div w:id="1190532840">
          <w:marLeft w:val="360"/>
          <w:marRight w:val="0"/>
          <w:marTop w:val="200"/>
          <w:marBottom w:val="0"/>
          <w:divBdr>
            <w:top w:val="none" w:sz="0" w:space="0" w:color="auto"/>
            <w:left w:val="none" w:sz="0" w:space="0" w:color="auto"/>
            <w:bottom w:val="none" w:sz="0" w:space="0" w:color="auto"/>
            <w:right w:val="none" w:sz="0" w:space="0" w:color="auto"/>
          </w:divBdr>
        </w:div>
      </w:divsChild>
    </w:div>
    <w:div w:id="1664816675">
      <w:bodyDiv w:val="1"/>
      <w:marLeft w:val="0"/>
      <w:marRight w:val="0"/>
      <w:marTop w:val="0"/>
      <w:marBottom w:val="0"/>
      <w:divBdr>
        <w:top w:val="none" w:sz="0" w:space="0" w:color="auto"/>
        <w:left w:val="none" w:sz="0" w:space="0" w:color="auto"/>
        <w:bottom w:val="none" w:sz="0" w:space="0" w:color="auto"/>
        <w:right w:val="none" w:sz="0" w:space="0" w:color="auto"/>
      </w:divBdr>
      <w:divsChild>
        <w:div w:id="839781633">
          <w:marLeft w:val="274"/>
          <w:marRight w:val="0"/>
          <w:marTop w:val="240"/>
          <w:marBottom w:val="0"/>
          <w:divBdr>
            <w:top w:val="none" w:sz="0" w:space="0" w:color="auto"/>
            <w:left w:val="none" w:sz="0" w:space="0" w:color="auto"/>
            <w:bottom w:val="none" w:sz="0" w:space="0" w:color="auto"/>
            <w:right w:val="none" w:sz="0" w:space="0" w:color="auto"/>
          </w:divBdr>
        </w:div>
        <w:div w:id="1801218301">
          <w:marLeft w:val="533"/>
          <w:marRight w:val="0"/>
          <w:marTop w:val="0"/>
          <w:marBottom w:val="0"/>
          <w:divBdr>
            <w:top w:val="none" w:sz="0" w:space="0" w:color="auto"/>
            <w:left w:val="none" w:sz="0" w:space="0" w:color="auto"/>
            <w:bottom w:val="none" w:sz="0" w:space="0" w:color="auto"/>
            <w:right w:val="none" w:sz="0" w:space="0" w:color="auto"/>
          </w:divBdr>
        </w:div>
        <w:div w:id="1966227579">
          <w:marLeft w:val="274"/>
          <w:marRight w:val="0"/>
          <w:marTop w:val="240"/>
          <w:marBottom w:val="0"/>
          <w:divBdr>
            <w:top w:val="none" w:sz="0" w:space="0" w:color="auto"/>
            <w:left w:val="none" w:sz="0" w:space="0" w:color="auto"/>
            <w:bottom w:val="none" w:sz="0" w:space="0" w:color="auto"/>
            <w:right w:val="none" w:sz="0" w:space="0" w:color="auto"/>
          </w:divBdr>
        </w:div>
      </w:divsChild>
    </w:div>
    <w:div w:id="1668551918">
      <w:bodyDiv w:val="1"/>
      <w:marLeft w:val="0"/>
      <w:marRight w:val="0"/>
      <w:marTop w:val="0"/>
      <w:marBottom w:val="0"/>
      <w:divBdr>
        <w:top w:val="none" w:sz="0" w:space="0" w:color="auto"/>
        <w:left w:val="none" w:sz="0" w:space="0" w:color="auto"/>
        <w:bottom w:val="none" w:sz="0" w:space="0" w:color="auto"/>
        <w:right w:val="none" w:sz="0" w:space="0" w:color="auto"/>
      </w:divBdr>
      <w:divsChild>
        <w:div w:id="1842430783">
          <w:marLeft w:val="547"/>
          <w:marRight w:val="0"/>
          <w:marTop w:val="115"/>
          <w:marBottom w:val="0"/>
          <w:divBdr>
            <w:top w:val="none" w:sz="0" w:space="0" w:color="auto"/>
            <w:left w:val="none" w:sz="0" w:space="0" w:color="auto"/>
            <w:bottom w:val="none" w:sz="0" w:space="0" w:color="auto"/>
            <w:right w:val="none" w:sz="0" w:space="0" w:color="auto"/>
          </w:divBdr>
        </w:div>
      </w:divsChild>
    </w:div>
    <w:div w:id="1669408294">
      <w:bodyDiv w:val="1"/>
      <w:marLeft w:val="0"/>
      <w:marRight w:val="0"/>
      <w:marTop w:val="0"/>
      <w:marBottom w:val="0"/>
      <w:divBdr>
        <w:top w:val="none" w:sz="0" w:space="0" w:color="auto"/>
        <w:left w:val="none" w:sz="0" w:space="0" w:color="auto"/>
        <w:bottom w:val="none" w:sz="0" w:space="0" w:color="auto"/>
        <w:right w:val="none" w:sz="0" w:space="0" w:color="auto"/>
      </w:divBdr>
      <w:divsChild>
        <w:div w:id="56435960">
          <w:marLeft w:val="533"/>
          <w:marRight w:val="0"/>
          <w:marTop w:val="0"/>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8269646">
      <w:bodyDiv w:val="1"/>
      <w:marLeft w:val="0"/>
      <w:marRight w:val="0"/>
      <w:marTop w:val="0"/>
      <w:marBottom w:val="0"/>
      <w:divBdr>
        <w:top w:val="none" w:sz="0" w:space="0" w:color="auto"/>
        <w:left w:val="none" w:sz="0" w:space="0" w:color="auto"/>
        <w:bottom w:val="none" w:sz="0" w:space="0" w:color="auto"/>
        <w:right w:val="none" w:sz="0" w:space="0" w:color="auto"/>
      </w:divBdr>
    </w:div>
    <w:div w:id="1682124951">
      <w:bodyDiv w:val="1"/>
      <w:marLeft w:val="0"/>
      <w:marRight w:val="0"/>
      <w:marTop w:val="0"/>
      <w:marBottom w:val="0"/>
      <w:divBdr>
        <w:top w:val="none" w:sz="0" w:space="0" w:color="auto"/>
        <w:left w:val="none" w:sz="0" w:space="0" w:color="auto"/>
        <w:bottom w:val="none" w:sz="0" w:space="0" w:color="auto"/>
        <w:right w:val="none" w:sz="0" w:space="0" w:color="auto"/>
      </w:divBdr>
      <w:divsChild>
        <w:div w:id="22633679">
          <w:marLeft w:val="1166"/>
          <w:marRight w:val="0"/>
          <w:marTop w:val="0"/>
          <w:marBottom w:val="0"/>
          <w:divBdr>
            <w:top w:val="none" w:sz="0" w:space="0" w:color="auto"/>
            <w:left w:val="none" w:sz="0" w:space="0" w:color="auto"/>
            <w:bottom w:val="none" w:sz="0" w:space="0" w:color="auto"/>
            <w:right w:val="none" w:sz="0" w:space="0" w:color="auto"/>
          </w:divBdr>
        </w:div>
        <w:div w:id="118382734">
          <w:marLeft w:val="1166"/>
          <w:marRight w:val="0"/>
          <w:marTop w:val="0"/>
          <w:marBottom w:val="0"/>
          <w:divBdr>
            <w:top w:val="none" w:sz="0" w:space="0" w:color="auto"/>
            <w:left w:val="none" w:sz="0" w:space="0" w:color="auto"/>
            <w:bottom w:val="none" w:sz="0" w:space="0" w:color="auto"/>
            <w:right w:val="none" w:sz="0" w:space="0" w:color="auto"/>
          </w:divBdr>
        </w:div>
        <w:div w:id="1429614364">
          <w:marLeft w:val="446"/>
          <w:marRight w:val="0"/>
          <w:marTop w:val="0"/>
          <w:marBottom w:val="0"/>
          <w:divBdr>
            <w:top w:val="none" w:sz="0" w:space="0" w:color="auto"/>
            <w:left w:val="none" w:sz="0" w:space="0" w:color="auto"/>
            <w:bottom w:val="none" w:sz="0" w:space="0" w:color="auto"/>
            <w:right w:val="none" w:sz="0" w:space="0" w:color="auto"/>
          </w:divBdr>
        </w:div>
        <w:div w:id="2019308575">
          <w:marLeft w:val="446"/>
          <w:marRight w:val="0"/>
          <w:marTop w:val="0"/>
          <w:marBottom w:val="0"/>
          <w:divBdr>
            <w:top w:val="none" w:sz="0" w:space="0" w:color="auto"/>
            <w:left w:val="none" w:sz="0" w:space="0" w:color="auto"/>
            <w:bottom w:val="none" w:sz="0" w:space="0" w:color="auto"/>
            <w:right w:val="none" w:sz="0" w:space="0" w:color="auto"/>
          </w:divBdr>
        </w:div>
      </w:divsChild>
    </w:div>
    <w:div w:id="1697005075">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4405580">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42292531">
      <w:bodyDiv w:val="1"/>
      <w:marLeft w:val="0"/>
      <w:marRight w:val="0"/>
      <w:marTop w:val="0"/>
      <w:marBottom w:val="0"/>
      <w:divBdr>
        <w:top w:val="none" w:sz="0" w:space="0" w:color="auto"/>
        <w:left w:val="none" w:sz="0" w:space="0" w:color="auto"/>
        <w:bottom w:val="none" w:sz="0" w:space="0" w:color="auto"/>
        <w:right w:val="none" w:sz="0" w:space="0" w:color="auto"/>
      </w:divBdr>
    </w:div>
    <w:div w:id="1750078820">
      <w:bodyDiv w:val="1"/>
      <w:marLeft w:val="0"/>
      <w:marRight w:val="0"/>
      <w:marTop w:val="0"/>
      <w:marBottom w:val="0"/>
      <w:divBdr>
        <w:top w:val="none" w:sz="0" w:space="0" w:color="auto"/>
        <w:left w:val="none" w:sz="0" w:space="0" w:color="auto"/>
        <w:bottom w:val="none" w:sz="0" w:space="0" w:color="auto"/>
        <w:right w:val="none" w:sz="0" w:space="0" w:color="auto"/>
      </w:divBdr>
    </w:div>
    <w:div w:id="1768186835">
      <w:bodyDiv w:val="1"/>
      <w:marLeft w:val="0"/>
      <w:marRight w:val="0"/>
      <w:marTop w:val="0"/>
      <w:marBottom w:val="0"/>
      <w:divBdr>
        <w:top w:val="none" w:sz="0" w:space="0" w:color="auto"/>
        <w:left w:val="none" w:sz="0" w:space="0" w:color="auto"/>
        <w:bottom w:val="none" w:sz="0" w:space="0" w:color="auto"/>
        <w:right w:val="none" w:sz="0" w:space="0" w:color="auto"/>
      </w:divBdr>
    </w:div>
    <w:div w:id="1779642579">
      <w:bodyDiv w:val="1"/>
      <w:marLeft w:val="0"/>
      <w:marRight w:val="0"/>
      <w:marTop w:val="0"/>
      <w:marBottom w:val="0"/>
      <w:divBdr>
        <w:top w:val="none" w:sz="0" w:space="0" w:color="auto"/>
        <w:left w:val="none" w:sz="0" w:space="0" w:color="auto"/>
        <w:bottom w:val="none" w:sz="0" w:space="0" w:color="auto"/>
        <w:right w:val="none" w:sz="0" w:space="0" w:color="auto"/>
      </w:divBdr>
      <w:divsChild>
        <w:div w:id="390083941">
          <w:marLeft w:val="533"/>
          <w:marRight w:val="0"/>
          <w:marTop w:val="0"/>
          <w:marBottom w:val="0"/>
          <w:divBdr>
            <w:top w:val="none" w:sz="0" w:space="0" w:color="auto"/>
            <w:left w:val="none" w:sz="0" w:space="0" w:color="auto"/>
            <w:bottom w:val="none" w:sz="0" w:space="0" w:color="auto"/>
            <w:right w:val="none" w:sz="0" w:space="0" w:color="auto"/>
          </w:divBdr>
        </w:div>
        <w:div w:id="737021949">
          <w:marLeft w:val="533"/>
          <w:marRight w:val="0"/>
          <w:marTop w:val="0"/>
          <w:marBottom w:val="0"/>
          <w:divBdr>
            <w:top w:val="none" w:sz="0" w:space="0" w:color="auto"/>
            <w:left w:val="none" w:sz="0" w:space="0" w:color="auto"/>
            <w:bottom w:val="none" w:sz="0" w:space="0" w:color="auto"/>
            <w:right w:val="none" w:sz="0" w:space="0" w:color="auto"/>
          </w:divBdr>
        </w:div>
        <w:div w:id="796334430">
          <w:marLeft w:val="533"/>
          <w:marRight w:val="0"/>
          <w:marTop w:val="0"/>
          <w:marBottom w:val="0"/>
          <w:divBdr>
            <w:top w:val="none" w:sz="0" w:space="0" w:color="auto"/>
            <w:left w:val="none" w:sz="0" w:space="0" w:color="auto"/>
            <w:bottom w:val="none" w:sz="0" w:space="0" w:color="auto"/>
            <w:right w:val="none" w:sz="0" w:space="0" w:color="auto"/>
          </w:divBdr>
        </w:div>
        <w:div w:id="972826358">
          <w:marLeft w:val="533"/>
          <w:marRight w:val="0"/>
          <w:marTop w:val="0"/>
          <w:marBottom w:val="0"/>
          <w:divBdr>
            <w:top w:val="none" w:sz="0" w:space="0" w:color="auto"/>
            <w:left w:val="none" w:sz="0" w:space="0" w:color="auto"/>
            <w:bottom w:val="none" w:sz="0" w:space="0" w:color="auto"/>
            <w:right w:val="none" w:sz="0" w:space="0" w:color="auto"/>
          </w:divBdr>
        </w:div>
        <w:div w:id="1592205502">
          <w:marLeft w:val="533"/>
          <w:marRight w:val="0"/>
          <w:marTop w:val="0"/>
          <w:marBottom w:val="0"/>
          <w:divBdr>
            <w:top w:val="none" w:sz="0" w:space="0" w:color="auto"/>
            <w:left w:val="none" w:sz="0" w:space="0" w:color="auto"/>
            <w:bottom w:val="none" w:sz="0" w:space="0" w:color="auto"/>
            <w:right w:val="none" w:sz="0" w:space="0" w:color="auto"/>
          </w:divBdr>
        </w:div>
        <w:div w:id="1928803881">
          <w:marLeft w:val="274"/>
          <w:marRight w:val="0"/>
          <w:marTop w:val="240"/>
          <w:marBottom w:val="0"/>
          <w:divBdr>
            <w:top w:val="none" w:sz="0" w:space="0" w:color="auto"/>
            <w:left w:val="none" w:sz="0" w:space="0" w:color="auto"/>
            <w:bottom w:val="none" w:sz="0" w:space="0" w:color="auto"/>
            <w:right w:val="none" w:sz="0" w:space="0" w:color="auto"/>
          </w:divBdr>
        </w:div>
      </w:divsChild>
    </w:div>
    <w:div w:id="1787307964">
      <w:bodyDiv w:val="1"/>
      <w:marLeft w:val="0"/>
      <w:marRight w:val="0"/>
      <w:marTop w:val="0"/>
      <w:marBottom w:val="0"/>
      <w:divBdr>
        <w:top w:val="none" w:sz="0" w:space="0" w:color="auto"/>
        <w:left w:val="none" w:sz="0" w:space="0" w:color="auto"/>
        <w:bottom w:val="none" w:sz="0" w:space="0" w:color="auto"/>
        <w:right w:val="none" w:sz="0" w:space="0" w:color="auto"/>
      </w:divBdr>
    </w:div>
    <w:div w:id="1794396269">
      <w:bodyDiv w:val="1"/>
      <w:marLeft w:val="0"/>
      <w:marRight w:val="0"/>
      <w:marTop w:val="0"/>
      <w:marBottom w:val="0"/>
      <w:divBdr>
        <w:top w:val="none" w:sz="0" w:space="0" w:color="auto"/>
        <w:left w:val="none" w:sz="0" w:space="0" w:color="auto"/>
        <w:bottom w:val="none" w:sz="0" w:space="0" w:color="auto"/>
        <w:right w:val="none" w:sz="0" w:space="0" w:color="auto"/>
      </w:divBdr>
    </w:div>
    <w:div w:id="1809546816">
      <w:bodyDiv w:val="1"/>
      <w:marLeft w:val="0"/>
      <w:marRight w:val="0"/>
      <w:marTop w:val="0"/>
      <w:marBottom w:val="0"/>
      <w:divBdr>
        <w:top w:val="none" w:sz="0" w:space="0" w:color="auto"/>
        <w:left w:val="none" w:sz="0" w:space="0" w:color="auto"/>
        <w:bottom w:val="none" w:sz="0" w:space="0" w:color="auto"/>
        <w:right w:val="none" w:sz="0" w:space="0" w:color="auto"/>
      </w:divBdr>
    </w:div>
    <w:div w:id="1810710800">
      <w:bodyDiv w:val="1"/>
      <w:marLeft w:val="0"/>
      <w:marRight w:val="0"/>
      <w:marTop w:val="0"/>
      <w:marBottom w:val="0"/>
      <w:divBdr>
        <w:top w:val="none" w:sz="0" w:space="0" w:color="auto"/>
        <w:left w:val="none" w:sz="0" w:space="0" w:color="auto"/>
        <w:bottom w:val="none" w:sz="0" w:space="0" w:color="auto"/>
        <w:right w:val="none" w:sz="0" w:space="0" w:color="auto"/>
      </w:divBdr>
    </w:div>
    <w:div w:id="1819225774">
      <w:bodyDiv w:val="1"/>
      <w:marLeft w:val="0"/>
      <w:marRight w:val="0"/>
      <w:marTop w:val="0"/>
      <w:marBottom w:val="0"/>
      <w:divBdr>
        <w:top w:val="none" w:sz="0" w:space="0" w:color="auto"/>
        <w:left w:val="none" w:sz="0" w:space="0" w:color="auto"/>
        <w:bottom w:val="none" w:sz="0" w:space="0" w:color="auto"/>
        <w:right w:val="none" w:sz="0" w:space="0" w:color="auto"/>
      </w:divBdr>
    </w:div>
    <w:div w:id="1829709509">
      <w:bodyDiv w:val="1"/>
      <w:marLeft w:val="0"/>
      <w:marRight w:val="0"/>
      <w:marTop w:val="0"/>
      <w:marBottom w:val="0"/>
      <w:divBdr>
        <w:top w:val="none" w:sz="0" w:space="0" w:color="auto"/>
        <w:left w:val="none" w:sz="0" w:space="0" w:color="auto"/>
        <w:bottom w:val="none" w:sz="0" w:space="0" w:color="auto"/>
        <w:right w:val="none" w:sz="0" w:space="0" w:color="auto"/>
      </w:divBdr>
    </w:div>
    <w:div w:id="1835340325">
      <w:bodyDiv w:val="1"/>
      <w:marLeft w:val="0"/>
      <w:marRight w:val="0"/>
      <w:marTop w:val="0"/>
      <w:marBottom w:val="0"/>
      <w:divBdr>
        <w:top w:val="none" w:sz="0" w:space="0" w:color="auto"/>
        <w:left w:val="none" w:sz="0" w:space="0" w:color="auto"/>
        <w:bottom w:val="none" w:sz="0" w:space="0" w:color="auto"/>
        <w:right w:val="none" w:sz="0" w:space="0" w:color="auto"/>
      </w:divBdr>
    </w:div>
    <w:div w:id="1850095961">
      <w:bodyDiv w:val="1"/>
      <w:marLeft w:val="0"/>
      <w:marRight w:val="0"/>
      <w:marTop w:val="0"/>
      <w:marBottom w:val="0"/>
      <w:divBdr>
        <w:top w:val="none" w:sz="0" w:space="0" w:color="auto"/>
        <w:left w:val="none" w:sz="0" w:space="0" w:color="auto"/>
        <w:bottom w:val="none" w:sz="0" w:space="0" w:color="auto"/>
        <w:right w:val="none" w:sz="0" w:space="0" w:color="auto"/>
      </w:divBdr>
      <w:divsChild>
        <w:div w:id="792209507">
          <w:marLeft w:val="533"/>
          <w:marRight w:val="0"/>
          <w:marTop w:val="0"/>
          <w:marBottom w:val="0"/>
          <w:divBdr>
            <w:top w:val="none" w:sz="0" w:space="0" w:color="auto"/>
            <w:left w:val="none" w:sz="0" w:space="0" w:color="auto"/>
            <w:bottom w:val="none" w:sz="0" w:space="0" w:color="auto"/>
            <w:right w:val="none" w:sz="0" w:space="0" w:color="auto"/>
          </w:divBdr>
        </w:div>
        <w:div w:id="1397974619">
          <w:marLeft w:val="274"/>
          <w:marRight w:val="0"/>
          <w:marTop w:val="240"/>
          <w:marBottom w:val="0"/>
          <w:divBdr>
            <w:top w:val="none" w:sz="0" w:space="0" w:color="auto"/>
            <w:left w:val="none" w:sz="0" w:space="0" w:color="auto"/>
            <w:bottom w:val="none" w:sz="0" w:space="0" w:color="auto"/>
            <w:right w:val="none" w:sz="0" w:space="0" w:color="auto"/>
          </w:divBdr>
        </w:div>
      </w:divsChild>
    </w:div>
    <w:div w:id="1853954771">
      <w:bodyDiv w:val="1"/>
      <w:marLeft w:val="0"/>
      <w:marRight w:val="0"/>
      <w:marTop w:val="0"/>
      <w:marBottom w:val="0"/>
      <w:divBdr>
        <w:top w:val="none" w:sz="0" w:space="0" w:color="auto"/>
        <w:left w:val="none" w:sz="0" w:space="0" w:color="auto"/>
        <w:bottom w:val="none" w:sz="0" w:space="0" w:color="auto"/>
        <w:right w:val="none" w:sz="0" w:space="0" w:color="auto"/>
      </w:divBdr>
      <w:divsChild>
        <w:div w:id="296377875">
          <w:marLeft w:val="806"/>
          <w:marRight w:val="0"/>
          <w:marTop w:val="0"/>
          <w:marBottom w:val="120"/>
          <w:divBdr>
            <w:top w:val="none" w:sz="0" w:space="0" w:color="auto"/>
            <w:left w:val="none" w:sz="0" w:space="0" w:color="auto"/>
            <w:bottom w:val="none" w:sz="0" w:space="0" w:color="auto"/>
            <w:right w:val="none" w:sz="0" w:space="0" w:color="auto"/>
          </w:divBdr>
        </w:div>
        <w:div w:id="1355183259">
          <w:marLeft w:val="806"/>
          <w:marRight w:val="0"/>
          <w:marTop w:val="0"/>
          <w:marBottom w:val="120"/>
          <w:divBdr>
            <w:top w:val="none" w:sz="0" w:space="0" w:color="auto"/>
            <w:left w:val="none" w:sz="0" w:space="0" w:color="auto"/>
            <w:bottom w:val="none" w:sz="0" w:space="0" w:color="auto"/>
            <w:right w:val="none" w:sz="0" w:space="0" w:color="auto"/>
          </w:divBdr>
        </w:div>
        <w:div w:id="1769159774">
          <w:marLeft w:val="1080"/>
          <w:marRight w:val="0"/>
          <w:marTop w:val="0"/>
          <w:marBottom w:val="120"/>
          <w:divBdr>
            <w:top w:val="none" w:sz="0" w:space="0" w:color="auto"/>
            <w:left w:val="none" w:sz="0" w:space="0" w:color="auto"/>
            <w:bottom w:val="none" w:sz="0" w:space="0" w:color="auto"/>
            <w:right w:val="none" w:sz="0" w:space="0" w:color="auto"/>
          </w:divBdr>
        </w:div>
        <w:div w:id="1962345948">
          <w:marLeft w:val="1080"/>
          <w:marRight w:val="0"/>
          <w:marTop w:val="0"/>
          <w:marBottom w:val="12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8158958">
      <w:bodyDiv w:val="1"/>
      <w:marLeft w:val="0"/>
      <w:marRight w:val="0"/>
      <w:marTop w:val="0"/>
      <w:marBottom w:val="0"/>
      <w:divBdr>
        <w:top w:val="none" w:sz="0" w:space="0" w:color="auto"/>
        <w:left w:val="none" w:sz="0" w:space="0" w:color="auto"/>
        <w:bottom w:val="none" w:sz="0" w:space="0" w:color="auto"/>
        <w:right w:val="none" w:sz="0" w:space="0" w:color="auto"/>
      </w:divBdr>
      <w:divsChild>
        <w:div w:id="90198909">
          <w:marLeft w:val="547"/>
          <w:marRight w:val="0"/>
          <w:marTop w:val="115"/>
          <w:marBottom w:val="0"/>
          <w:divBdr>
            <w:top w:val="none" w:sz="0" w:space="0" w:color="auto"/>
            <w:left w:val="none" w:sz="0" w:space="0" w:color="auto"/>
            <w:bottom w:val="none" w:sz="0" w:space="0" w:color="auto"/>
            <w:right w:val="none" w:sz="0" w:space="0" w:color="auto"/>
          </w:divBdr>
        </w:div>
        <w:div w:id="329068483">
          <w:marLeft w:val="2520"/>
          <w:marRight w:val="0"/>
          <w:marTop w:val="67"/>
          <w:marBottom w:val="0"/>
          <w:divBdr>
            <w:top w:val="none" w:sz="0" w:space="0" w:color="auto"/>
            <w:left w:val="none" w:sz="0" w:space="0" w:color="auto"/>
            <w:bottom w:val="none" w:sz="0" w:space="0" w:color="auto"/>
            <w:right w:val="none" w:sz="0" w:space="0" w:color="auto"/>
          </w:divBdr>
        </w:div>
        <w:div w:id="495996293">
          <w:marLeft w:val="547"/>
          <w:marRight w:val="0"/>
          <w:marTop w:val="115"/>
          <w:marBottom w:val="0"/>
          <w:divBdr>
            <w:top w:val="none" w:sz="0" w:space="0" w:color="auto"/>
            <w:left w:val="none" w:sz="0" w:space="0" w:color="auto"/>
            <w:bottom w:val="none" w:sz="0" w:space="0" w:color="auto"/>
            <w:right w:val="none" w:sz="0" w:space="0" w:color="auto"/>
          </w:divBdr>
        </w:div>
        <w:div w:id="833641717">
          <w:marLeft w:val="1166"/>
          <w:marRight w:val="0"/>
          <w:marTop w:val="96"/>
          <w:marBottom w:val="0"/>
          <w:divBdr>
            <w:top w:val="none" w:sz="0" w:space="0" w:color="auto"/>
            <w:left w:val="none" w:sz="0" w:space="0" w:color="auto"/>
            <w:bottom w:val="none" w:sz="0" w:space="0" w:color="auto"/>
            <w:right w:val="none" w:sz="0" w:space="0" w:color="auto"/>
          </w:divBdr>
        </w:div>
        <w:div w:id="963847199">
          <w:marLeft w:val="1166"/>
          <w:marRight w:val="0"/>
          <w:marTop w:val="96"/>
          <w:marBottom w:val="0"/>
          <w:divBdr>
            <w:top w:val="none" w:sz="0" w:space="0" w:color="auto"/>
            <w:left w:val="none" w:sz="0" w:space="0" w:color="auto"/>
            <w:bottom w:val="none" w:sz="0" w:space="0" w:color="auto"/>
            <w:right w:val="none" w:sz="0" w:space="0" w:color="auto"/>
          </w:divBdr>
        </w:div>
        <w:div w:id="1044674190">
          <w:marLeft w:val="2074"/>
          <w:marRight w:val="0"/>
          <w:marTop w:val="77"/>
          <w:marBottom w:val="0"/>
          <w:divBdr>
            <w:top w:val="none" w:sz="0" w:space="0" w:color="auto"/>
            <w:left w:val="none" w:sz="0" w:space="0" w:color="auto"/>
            <w:bottom w:val="none" w:sz="0" w:space="0" w:color="auto"/>
            <w:right w:val="none" w:sz="0" w:space="0" w:color="auto"/>
          </w:divBdr>
        </w:div>
        <w:div w:id="1323116849">
          <w:marLeft w:val="1627"/>
          <w:marRight w:val="0"/>
          <w:marTop w:val="86"/>
          <w:marBottom w:val="0"/>
          <w:divBdr>
            <w:top w:val="none" w:sz="0" w:space="0" w:color="auto"/>
            <w:left w:val="none" w:sz="0" w:space="0" w:color="auto"/>
            <w:bottom w:val="none" w:sz="0" w:space="0" w:color="auto"/>
            <w:right w:val="none" w:sz="0" w:space="0" w:color="auto"/>
          </w:divBdr>
        </w:div>
        <w:div w:id="1445806922">
          <w:marLeft w:val="1166"/>
          <w:marRight w:val="0"/>
          <w:marTop w:val="96"/>
          <w:marBottom w:val="0"/>
          <w:divBdr>
            <w:top w:val="none" w:sz="0" w:space="0" w:color="auto"/>
            <w:left w:val="none" w:sz="0" w:space="0" w:color="auto"/>
            <w:bottom w:val="none" w:sz="0" w:space="0" w:color="auto"/>
            <w:right w:val="none" w:sz="0" w:space="0" w:color="auto"/>
          </w:divBdr>
        </w:div>
        <w:div w:id="1633637555">
          <w:marLeft w:val="2074"/>
          <w:marRight w:val="0"/>
          <w:marTop w:val="77"/>
          <w:marBottom w:val="0"/>
          <w:divBdr>
            <w:top w:val="none" w:sz="0" w:space="0" w:color="auto"/>
            <w:left w:val="none" w:sz="0" w:space="0" w:color="auto"/>
            <w:bottom w:val="none" w:sz="0" w:space="0" w:color="auto"/>
            <w:right w:val="none" w:sz="0" w:space="0" w:color="auto"/>
          </w:divBdr>
        </w:div>
        <w:div w:id="1655336333">
          <w:marLeft w:val="2520"/>
          <w:marRight w:val="0"/>
          <w:marTop w:val="67"/>
          <w:marBottom w:val="0"/>
          <w:divBdr>
            <w:top w:val="none" w:sz="0" w:space="0" w:color="auto"/>
            <w:left w:val="none" w:sz="0" w:space="0" w:color="auto"/>
            <w:bottom w:val="none" w:sz="0" w:space="0" w:color="auto"/>
            <w:right w:val="none" w:sz="0" w:space="0" w:color="auto"/>
          </w:divBdr>
        </w:div>
        <w:div w:id="1940527288">
          <w:marLeft w:val="1627"/>
          <w:marRight w:val="0"/>
          <w:marTop w:val="86"/>
          <w:marBottom w:val="0"/>
          <w:divBdr>
            <w:top w:val="none" w:sz="0" w:space="0" w:color="auto"/>
            <w:left w:val="none" w:sz="0" w:space="0" w:color="auto"/>
            <w:bottom w:val="none" w:sz="0" w:space="0" w:color="auto"/>
            <w:right w:val="none" w:sz="0" w:space="0" w:color="auto"/>
          </w:divBdr>
        </w:div>
        <w:div w:id="1996644661">
          <w:marLeft w:val="2520"/>
          <w:marRight w:val="0"/>
          <w:marTop w:val="67"/>
          <w:marBottom w:val="0"/>
          <w:divBdr>
            <w:top w:val="none" w:sz="0" w:space="0" w:color="auto"/>
            <w:left w:val="none" w:sz="0" w:space="0" w:color="auto"/>
            <w:bottom w:val="none" w:sz="0" w:space="0" w:color="auto"/>
            <w:right w:val="none" w:sz="0" w:space="0" w:color="auto"/>
          </w:divBdr>
        </w:div>
        <w:div w:id="2129927343">
          <w:marLeft w:val="1627"/>
          <w:marRight w:val="0"/>
          <w:marTop w:val="86"/>
          <w:marBottom w:val="0"/>
          <w:divBdr>
            <w:top w:val="none" w:sz="0" w:space="0" w:color="auto"/>
            <w:left w:val="none" w:sz="0" w:space="0" w:color="auto"/>
            <w:bottom w:val="none" w:sz="0" w:space="0" w:color="auto"/>
            <w:right w:val="none" w:sz="0" w:space="0" w:color="auto"/>
          </w:divBdr>
        </w:div>
      </w:divsChild>
    </w:div>
    <w:div w:id="1871599587">
      <w:bodyDiv w:val="1"/>
      <w:marLeft w:val="0"/>
      <w:marRight w:val="0"/>
      <w:marTop w:val="0"/>
      <w:marBottom w:val="0"/>
      <w:divBdr>
        <w:top w:val="none" w:sz="0" w:space="0" w:color="auto"/>
        <w:left w:val="none" w:sz="0" w:space="0" w:color="auto"/>
        <w:bottom w:val="none" w:sz="0" w:space="0" w:color="auto"/>
        <w:right w:val="none" w:sz="0" w:space="0" w:color="auto"/>
      </w:divBdr>
      <w:divsChild>
        <w:div w:id="1788502709">
          <w:marLeft w:val="547"/>
          <w:marRight w:val="0"/>
          <w:marTop w:val="115"/>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6058129">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9556613">
      <w:bodyDiv w:val="1"/>
      <w:marLeft w:val="0"/>
      <w:marRight w:val="0"/>
      <w:marTop w:val="0"/>
      <w:marBottom w:val="0"/>
      <w:divBdr>
        <w:top w:val="none" w:sz="0" w:space="0" w:color="auto"/>
        <w:left w:val="none" w:sz="0" w:space="0" w:color="auto"/>
        <w:bottom w:val="none" w:sz="0" w:space="0" w:color="auto"/>
        <w:right w:val="none" w:sz="0" w:space="0" w:color="auto"/>
      </w:divBdr>
      <w:divsChild>
        <w:div w:id="354355057">
          <w:marLeft w:val="533"/>
          <w:marRight w:val="0"/>
          <w:marTop w:val="0"/>
          <w:marBottom w:val="0"/>
          <w:divBdr>
            <w:top w:val="none" w:sz="0" w:space="0" w:color="auto"/>
            <w:left w:val="none" w:sz="0" w:space="0" w:color="auto"/>
            <w:bottom w:val="none" w:sz="0" w:space="0" w:color="auto"/>
            <w:right w:val="none" w:sz="0" w:space="0" w:color="auto"/>
          </w:divBdr>
        </w:div>
        <w:div w:id="985352837">
          <w:marLeft w:val="533"/>
          <w:marRight w:val="0"/>
          <w:marTop w:val="0"/>
          <w:marBottom w:val="0"/>
          <w:divBdr>
            <w:top w:val="none" w:sz="0" w:space="0" w:color="auto"/>
            <w:left w:val="none" w:sz="0" w:space="0" w:color="auto"/>
            <w:bottom w:val="none" w:sz="0" w:space="0" w:color="auto"/>
            <w:right w:val="none" w:sz="0" w:space="0" w:color="auto"/>
          </w:divBdr>
        </w:div>
        <w:div w:id="1028481481">
          <w:marLeft w:val="533"/>
          <w:marRight w:val="0"/>
          <w:marTop w:val="0"/>
          <w:marBottom w:val="0"/>
          <w:divBdr>
            <w:top w:val="none" w:sz="0" w:space="0" w:color="auto"/>
            <w:left w:val="none" w:sz="0" w:space="0" w:color="auto"/>
            <w:bottom w:val="none" w:sz="0" w:space="0" w:color="auto"/>
            <w:right w:val="none" w:sz="0" w:space="0" w:color="auto"/>
          </w:divBdr>
        </w:div>
        <w:div w:id="1628774375">
          <w:marLeft w:val="533"/>
          <w:marRight w:val="0"/>
          <w:marTop w:val="0"/>
          <w:marBottom w:val="0"/>
          <w:divBdr>
            <w:top w:val="none" w:sz="0" w:space="0" w:color="auto"/>
            <w:left w:val="none" w:sz="0" w:space="0" w:color="auto"/>
            <w:bottom w:val="none" w:sz="0" w:space="0" w:color="auto"/>
            <w:right w:val="none" w:sz="0" w:space="0" w:color="auto"/>
          </w:divBdr>
        </w:div>
      </w:divsChild>
    </w:div>
    <w:div w:id="2011104665">
      <w:bodyDiv w:val="1"/>
      <w:marLeft w:val="0"/>
      <w:marRight w:val="0"/>
      <w:marTop w:val="0"/>
      <w:marBottom w:val="0"/>
      <w:divBdr>
        <w:top w:val="none" w:sz="0" w:space="0" w:color="auto"/>
        <w:left w:val="none" w:sz="0" w:space="0" w:color="auto"/>
        <w:bottom w:val="none" w:sz="0" w:space="0" w:color="auto"/>
        <w:right w:val="none" w:sz="0" w:space="0" w:color="auto"/>
      </w:divBdr>
    </w:div>
    <w:div w:id="2018802108">
      <w:bodyDiv w:val="1"/>
      <w:marLeft w:val="0"/>
      <w:marRight w:val="0"/>
      <w:marTop w:val="0"/>
      <w:marBottom w:val="0"/>
      <w:divBdr>
        <w:top w:val="none" w:sz="0" w:space="0" w:color="auto"/>
        <w:left w:val="none" w:sz="0" w:space="0" w:color="auto"/>
        <w:bottom w:val="none" w:sz="0" w:space="0" w:color="auto"/>
        <w:right w:val="none" w:sz="0" w:space="0" w:color="auto"/>
      </w:divBdr>
    </w:div>
    <w:div w:id="2020041768">
      <w:bodyDiv w:val="1"/>
      <w:marLeft w:val="0"/>
      <w:marRight w:val="0"/>
      <w:marTop w:val="0"/>
      <w:marBottom w:val="0"/>
      <w:divBdr>
        <w:top w:val="none" w:sz="0" w:space="0" w:color="auto"/>
        <w:left w:val="none" w:sz="0" w:space="0" w:color="auto"/>
        <w:bottom w:val="none" w:sz="0" w:space="0" w:color="auto"/>
        <w:right w:val="none" w:sz="0" w:space="0" w:color="auto"/>
      </w:divBdr>
      <w:divsChild>
        <w:div w:id="261956894">
          <w:marLeft w:val="720"/>
          <w:marRight w:val="0"/>
          <w:marTop w:val="0"/>
          <w:marBottom w:val="0"/>
          <w:divBdr>
            <w:top w:val="none" w:sz="0" w:space="0" w:color="auto"/>
            <w:left w:val="none" w:sz="0" w:space="0" w:color="auto"/>
            <w:bottom w:val="none" w:sz="0" w:space="0" w:color="auto"/>
            <w:right w:val="none" w:sz="0" w:space="0" w:color="auto"/>
          </w:divBdr>
        </w:div>
        <w:div w:id="879440401">
          <w:marLeft w:val="720"/>
          <w:marRight w:val="0"/>
          <w:marTop w:val="0"/>
          <w:marBottom w:val="0"/>
          <w:divBdr>
            <w:top w:val="none" w:sz="0" w:space="0" w:color="auto"/>
            <w:left w:val="none" w:sz="0" w:space="0" w:color="auto"/>
            <w:bottom w:val="none" w:sz="0" w:space="0" w:color="auto"/>
            <w:right w:val="none" w:sz="0" w:space="0" w:color="auto"/>
          </w:divBdr>
        </w:div>
      </w:divsChild>
    </w:div>
    <w:div w:id="2024015967">
      <w:bodyDiv w:val="1"/>
      <w:marLeft w:val="0"/>
      <w:marRight w:val="0"/>
      <w:marTop w:val="0"/>
      <w:marBottom w:val="0"/>
      <w:divBdr>
        <w:top w:val="none" w:sz="0" w:space="0" w:color="auto"/>
        <w:left w:val="none" w:sz="0" w:space="0" w:color="auto"/>
        <w:bottom w:val="none" w:sz="0" w:space="0" w:color="auto"/>
        <w:right w:val="none" w:sz="0" w:space="0" w:color="auto"/>
      </w:divBdr>
    </w:div>
    <w:div w:id="2044549582">
      <w:bodyDiv w:val="1"/>
      <w:marLeft w:val="0"/>
      <w:marRight w:val="0"/>
      <w:marTop w:val="0"/>
      <w:marBottom w:val="0"/>
      <w:divBdr>
        <w:top w:val="none" w:sz="0" w:space="0" w:color="auto"/>
        <w:left w:val="none" w:sz="0" w:space="0" w:color="auto"/>
        <w:bottom w:val="none" w:sz="0" w:space="0" w:color="auto"/>
        <w:right w:val="none" w:sz="0" w:space="0" w:color="auto"/>
      </w:divBdr>
      <w:divsChild>
        <w:div w:id="1806385977">
          <w:marLeft w:val="2520"/>
          <w:marRight w:val="0"/>
          <w:marTop w:val="100"/>
          <w:marBottom w:val="0"/>
          <w:divBdr>
            <w:top w:val="none" w:sz="0" w:space="0" w:color="auto"/>
            <w:left w:val="none" w:sz="0" w:space="0" w:color="auto"/>
            <w:bottom w:val="none" w:sz="0" w:space="0" w:color="auto"/>
            <w:right w:val="none" w:sz="0" w:space="0" w:color="auto"/>
          </w:divBdr>
        </w:div>
      </w:divsChild>
    </w:div>
    <w:div w:id="2053797082">
      <w:bodyDiv w:val="1"/>
      <w:marLeft w:val="0"/>
      <w:marRight w:val="0"/>
      <w:marTop w:val="0"/>
      <w:marBottom w:val="0"/>
      <w:divBdr>
        <w:top w:val="none" w:sz="0" w:space="0" w:color="auto"/>
        <w:left w:val="none" w:sz="0" w:space="0" w:color="auto"/>
        <w:bottom w:val="none" w:sz="0" w:space="0" w:color="auto"/>
        <w:right w:val="none" w:sz="0" w:space="0" w:color="auto"/>
      </w:divBdr>
    </w:div>
    <w:div w:id="2057700618">
      <w:bodyDiv w:val="1"/>
      <w:marLeft w:val="0"/>
      <w:marRight w:val="0"/>
      <w:marTop w:val="0"/>
      <w:marBottom w:val="0"/>
      <w:divBdr>
        <w:top w:val="none" w:sz="0" w:space="0" w:color="auto"/>
        <w:left w:val="none" w:sz="0" w:space="0" w:color="auto"/>
        <w:bottom w:val="none" w:sz="0" w:space="0" w:color="auto"/>
        <w:right w:val="none" w:sz="0" w:space="0" w:color="auto"/>
      </w:divBdr>
    </w:div>
    <w:div w:id="2058116341">
      <w:bodyDiv w:val="1"/>
      <w:marLeft w:val="0"/>
      <w:marRight w:val="0"/>
      <w:marTop w:val="0"/>
      <w:marBottom w:val="0"/>
      <w:divBdr>
        <w:top w:val="none" w:sz="0" w:space="0" w:color="auto"/>
        <w:left w:val="none" w:sz="0" w:space="0" w:color="auto"/>
        <w:bottom w:val="none" w:sz="0" w:space="0" w:color="auto"/>
        <w:right w:val="none" w:sz="0" w:space="0" w:color="auto"/>
      </w:divBdr>
      <w:divsChild>
        <w:div w:id="1832678363">
          <w:marLeft w:val="533"/>
          <w:marRight w:val="0"/>
          <w:marTop w:val="0"/>
          <w:marBottom w:val="0"/>
          <w:divBdr>
            <w:top w:val="none" w:sz="0" w:space="0" w:color="auto"/>
            <w:left w:val="none" w:sz="0" w:space="0" w:color="auto"/>
            <w:bottom w:val="none" w:sz="0" w:space="0" w:color="auto"/>
            <w:right w:val="none" w:sz="0" w:space="0" w:color="auto"/>
          </w:divBdr>
        </w:div>
        <w:div w:id="2140953042">
          <w:marLeft w:val="533"/>
          <w:marRight w:val="0"/>
          <w:marTop w:val="0"/>
          <w:marBottom w:val="0"/>
          <w:divBdr>
            <w:top w:val="none" w:sz="0" w:space="0" w:color="auto"/>
            <w:left w:val="none" w:sz="0" w:space="0" w:color="auto"/>
            <w:bottom w:val="none" w:sz="0" w:space="0" w:color="auto"/>
            <w:right w:val="none" w:sz="0" w:space="0" w:color="auto"/>
          </w:divBdr>
        </w:div>
      </w:divsChild>
    </w:div>
    <w:div w:id="2058124426">
      <w:bodyDiv w:val="1"/>
      <w:marLeft w:val="0"/>
      <w:marRight w:val="0"/>
      <w:marTop w:val="0"/>
      <w:marBottom w:val="0"/>
      <w:divBdr>
        <w:top w:val="none" w:sz="0" w:space="0" w:color="auto"/>
        <w:left w:val="none" w:sz="0" w:space="0" w:color="auto"/>
        <w:bottom w:val="none" w:sz="0" w:space="0" w:color="auto"/>
        <w:right w:val="none" w:sz="0" w:space="0" w:color="auto"/>
      </w:divBdr>
      <w:divsChild>
        <w:div w:id="62024682">
          <w:marLeft w:val="1166"/>
          <w:marRight w:val="0"/>
          <w:marTop w:val="96"/>
          <w:marBottom w:val="0"/>
          <w:divBdr>
            <w:top w:val="none" w:sz="0" w:space="0" w:color="auto"/>
            <w:left w:val="none" w:sz="0" w:space="0" w:color="auto"/>
            <w:bottom w:val="none" w:sz="0" w:space="0" w:color="auto"/>
            <w:right w:val="none" w:sz="0" w:space="0" w:color="auto"/>
          </w:divBdr>
        </w:div>
        <w:div w:id="401568689">
          <w:marLeft w:val="1627"/>
          <w:marRight w:val="0"/>
          <w:marTop w:val="86"/>
          <w:marBottom w:val="0"/>
          <w:divBdr>
            <w:top w:val="none" w:sz="0" w:space="0" w:color="auto"/>
            <w:left w:val="none" w:sz="0" w:space="0" w:color="auto"/>
            <w:bottom w:val="none" w:sz="0" w:space="0" w:color="auto"/>
            <w:right w:val="none" w:sz="0" w:space="0" w:color="auto"/>
          </w:divBdr>
        </w:div>
        <w:div w:id="429352946">
          <w:marLeft w:val="2074"/>
          <w:marRight w:val="0"/>
          <w:marTop w:val="77"/>
          <w:marBottom w:val="0"/>
          <w:divBdr>
            <w:top w:val="none" w:sz="0" w:space="0" w:color="auto"/>
            <w:left w:val="none" w:sz="0" w:space="0" w:color="auto"/>
            <w:bottom w:val="none" w:sz="0" w:space="0" w:color="auto"/>
            <w:right w:val="none" w:sz="0" w:space="0" w:color="auto"/>
          </w:divBdr>
        </w:div>
        <w:div w:id="537086620">
          <w:marLeft w:val="2074"/>
          <w:marRight w:val="0"/>
          <w:marTop w:val="77"/>
          <w:marBottom w:val="0"/>
          <w:divBdr>
            <w:top w:val="none" w:sz="0" w:space="0" w:color="auto"/>
            <w:left w:val="none" w:sz="0" w:space="0" w:color="auto"/>
            <w:bottom w:val="none" w:sz="0" w:space="0" w:color="auto"/>
            <w:right w:val="none" w:sz="0" w:space="0" w:color="auto"/>
          </w:divBdr>
        </w:div>
        <w:div w:id="1118715184">
          <w:marLeft w:val="1627"/>
          <w:marRight w:val="0"/>
          <w:marTop w:val="86"/>
          <w:marBottom w:val="0"/>
          <w:divBdr>
            <w:top w:val="none" w:sz="0" w:space="0" w:color="auto"/>
            <w:left w:val="none" w:sz="0" w:space="0" w:color="auto"/>
            <w:bottom w:val="none" w:sz="0" w:space="0" w:color="auto"/>
            <w:right w:val="none" w:sz="0" w:space="0" w:color="auto"/>
          </w:divBdr>
        </w:div>
        <w:div w:id="1119641305">
          <w:marLeft w:val="1166"/>
          <w:marRight w:val="0"/>
          <w:marTop w:val="96"/>
          <w:marBottom w:val="0"/>
          <w:divBdr>
            <w:top w:val="none" w:sz="0" w:space="0" w:color="auto"/>
            <w:left w:val="none" w:sz="0" w:space="0" w:color="auto"/>
            <w:bottom w:val="none" w:sz="0" w:space="0" w:color="auto"/>
            <w:right w:val="none" w:sz="0" w:space="0" w:color="auto"/>
          </w:divBdr>
        </w:div>
        <w:div w:id="1470439753">
          <w:marLeft w:val="1627"/>
          <w:marRight w:val="0"/>
          <w:marTop w:val="86"/>
          <w:marBottom w:val="0"/>
          <w:divBdr>
            <w:top w:val="none" w:sz="0" w:space="0" w:color="auto"/>
            <w:left w:val="none" w:sz="0" w:space="0" w:color="auto"/>
            <w:bottom w:val="none" w:sz="0" w:space="0" w:color="auto"/>
            <w:right w:val="none" w:sz="0" w:space="0" w:color="auto"/>
          </w:divBdr>
        </w:div>
        <w:div w:id="1523743622">
          <w:marLeft w:val="1627"/>
          <w:marRight w:val="0"/>
          <w:marTop w:val="86"/>
          <w:marBottom w:val="0"/>
          <w:divBdr>
            <w:top w:val="none" w:sz="0" w:space="0" w:color="auto"/>
            <w:left w:val="none" w:sz="0" w:space="0" w:color="auto"/>
            <w:bottom w:val="none" w:sz="0" w:space="0" w:color="auto"/>
            <w:right w:val="none" w:sz="0" w:space="0" w:color="auto"/>
          </w:divBdr>
        </w:div>
      </w:divsChild>
    </w:div>
    <w:div w:id="207843445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288782">
      <w:bodyDiv w:val="1"/>
      <w:marLeft w:val="0"/>
      <w:marRight w:val="0"/>
      <w:marTop w:val="0"/>
      <w:marBottom w:val="0"/>
      <w:divBdr>
        <w:top w:val="none" w:sz="0" w:space="0" w:color="auto"/>
        <w:left w:val="none" w:sz="0" w:space="0" w:color="auto"/>
        <w:bottom w:val="none" w:sz="0" w:space="0" w:color="auto"/>
        <w:right w:val="none" w:sz="0" w:space="0" w:color="auto"/>
      </w:divBdr>
      <w:divsChild>
        <w:div w:id="384184123">
          <w:marLeft w:val="1080"/>
          <w:marRight w:val="0"/>
          <w:marTop w:val="0"/>
          <w:marBottom w:val="0"/>
          <w:divBdr>
            <w:top w:val="none" w:sz="0" w:space="0" w:color="auto"/>
            <w:left w:val="none" w:sz="0" w:space="0" w:color="auto"/>
            <w:bottom w:val="none" w:sz="0" w:space="0" w:color="auto"/>
            <w:right w:val="none" w:sz="0" w:space="0" w:color="auto"/>
          </w:divBdr>
        </w:div>
        <w:div w:id="543756917">
          <w:marLeft w:val="1080"/>
          <w:marRight w:val="0"/>
          <w:marTop w:val="0"/>
          <w:marBottom w:val="0"/>
          <w:divBdr>
            <w:top w:val="none" w:sz="0" w:space="0" w:color="auto"/>
            <w:left w:val="none" w:sz="0" w:space="0" w:color="auto"/>
            <w:bottom w:val="none" w:sz="0" w:space="0" w:color="auto"/>
            <w:right w:val="none" w:sz="0" w:space="0" w:color="auto"/>
          </w:divBdr>
        </w:div>
        <w:div w:id="1664890535">
          <w:marLeft w:val="1080"/>
          <w:marRight w:val="0"/>
          <w:marTop w:val="0"/>
          <w:marBottom w:val="0"/>
          <w:divBdr>
            <w:top w:val="none" w:sz="0" w:space="0" w:color="auto"/>
            <w:left w:val="none" w:sz="0" w:space="0" w:color="auto"/>
            <w:bottom w:val="none" w:sz="0" w:space="0" w:color="auto"/>
            <w:right w:val="none" w:sz="0" w:space="0" w:color="auto"/>
          </w:divBdr>
        </w:div>
        <w:div w:id="2045328106">
          <w:marLeft w:val="1080"/>
          <w:marRight w:val="0"/>
          <w:marTop w:val="0"/>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5419915">
      <w:bodyDiv w:val="1"/>
      <w:marLeft w:val="0"/>
      <w:marRight w:val="0"/>
      <w:marTop w:val="0"/>
      <w:marBottom w:val="0"/>
      <w:divBdr>
        <w:top w:val="none" w:sz="0" w:space="0" w:color="auto"/>
        <w:left w:val="none" w:sz="0" w:space="0" w:color="auto"/>
        <w:bottom w:val="none" w:sz="0" w:space="0" w:color="auto"/>
        <w:right w:val="none" w:sz="0" w:space="0" w:color="auto"/>
      </w:divBdr>
    </w:div>
    <w:div w:id="2105689781">
      <w:bodyDiv w:val="1"/>
      <w:marLeft w:val="0"/>
      <w:marRight w:val="0"/>
      <w:marTop w:val="0"/>
      <w:marBottom w:val="0"/>
      <w:divBdr>
        <w:top w:val="none" w:sz="0" w:space="0" w:color="auto"/>
        <w:left w:val="none" w:sz="0" w:space="0" w:color="auto"/>
        <w:bottom w:val="none" w:sz="0" w:space="0" w:color="auto"/>
        <w:right w:val="none" w:sz="0" w:space="0" w:color="auto"/>
      </w:divBdr>
    </w:div>
    <w:div w:id="2106917451">
      <w:bodyDiv w:val="1"/>
      <w:marLeft w:val="0"/>
      <w:marRight w:val="0"/>
      <w:marTop w:val="0"/>
      <w:marBottom w:val="0"/>
      <w:divBdr>
        <w:top w:val="none" w:sz="0" w:space="0" w:color="auto"/>
        <w:left w:val="none" w:sz="0" w:space="0" w:color="auto"/>
        <w:bottom w:val="none" w:sz="0" w:space="0" w:color="auto"/>
        <w:right w:val="none" w:sz="0" w:space="0" w:color="auto"/>
      </w:divBdr>
    </w:div>
    <w:div w:id="2115519002">
      <w:bodyDiv w:val="1"/>
      <w:marLeft w:val="0"/>
      <w:marRight w:val="0"/>
      <w:marTop w:val="0"/>
      <w:marBottom w:val="0"/>
      <w:divBdr>
        <w:top w:val="none" w:sz="0" w:space="0" w:color="auto"/>
        <w:left w:val="none" w:sz="0" w:space="0" w:color="auto"/>
        <w:bottom w:val="none" w:sz="0" w:space="0" w:color="auto"/>
        <w:right w:val="none" w:sz="0" w:space="0" w:color="auto"/>
      </w:divBdr>
    </w:div>
    <w:div w:id="2119598002">
      <w:bodyDiv w:val="1"/>
      <w:marLeft w:val="0"/>
      <w:marRight w:val="0"/>
      <w:marTop w:val="0"/>
      <w:marBottom w:val="0"/>
      <w:divBdr>
        <w:top w:val="none" w:sz="0" w:space="0" w:color="auto"/>
        <w:left w:val="none" w:sz="0" w:space="0" w:color="auto"/>
        <w:bottom w:val="none" w:sz="0" w:space="0" w:color="auto"/>
        <w:right w:val="none" w:sz="0" w:space="0" w:color="auto"/>
      </w:divBdr>
    </w:div>
    <w:div w:id="2123113907">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8893770">
      <w:bodyDiv w:val="1"/>
      <w:marLeft w:val="0"/>
      <w:marRight w:val="0"/>
      <w:marTop w:val="0"/>
      <w:marBottom w:val="0"/>
      <w:divBdr>
        <w:top w:val="none" w:sz="0" w:space="0" w:color="auto"/>
        <w:left w:val="none" w:sz="0" w:space="0" w:color="auto"/>
        <w:bottom w:val="none" w:sz="0" w:space="0" w:color="auto"/>
        <w:right w:val="none" w:sz="0" w:space="0" w:color="auto"/>
      </w:divBdr>
      <w:divsChild>
        <w:div w:id="384377792">
          <w:marLeft w:val="533"/>
          <w:marRight w:val="0"/>
          <w:marTop w:val="0"/>
          <w:marBottom w:val="0"/>
          <w:divBdr>
            <w:top w:val="none" w:sz="0" w:space="0" w:color="auto"/>
            <w:left w:val="none" w:sz="0" w:space="0" w:color="auto"/>
            <w:bottom w:val="none" w:sz="0" w:space="0" w:color="auto"/>
            <w:right w:val="none" w:sz="0" w:space="0" w:color="auto"/>
          </w:divBdr>
        </w:div>
        <w:div w:id="2031487423">
          <w:marLeft w:val="274"/>
          <w:marRight w:val="0"/>
          <w:marTop w:val="24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chart" Target="charts/chart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chart" Target="charts/chart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charts/_rels/chart1.xml.rels><?xml version="1.0" encoding="UTF-8" standalone="yes"?>
<Relationships xmlns="http://schemas.openxmlformats.org/package/2006/relationships"><Relationship Id="rId1" Type="http://schemas.openxmlformats.org/officeDocument/2006/relationships/oleObject" Target="file:///C:\Users\wnam\AppData\Local\Microsoft\Windows\INetCache\Content.Outlook\F5CGRY1X\Results_msnRT.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Users\wnam\AppData\Local\Microsoft\Windows\INetCache\Content.Outlook\F5CGRY1X\Results_msnRT.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scatterChart>
        <c:scatterStyle val="smoothMarker"/>
        <c:varyColors val="0"/>
        <c:ser>
          <c:idx val="2"/>
          <c:order val="0"/>
          <c:tx>
            <c:strRef>
              <c:f>Results_msnRT!$E$19</c:f>
              <c:strCache>
                <c:ptCount val="1"/>
                <c:pt idx="0">
                  <c:v>PDCCH Skipping</c:v>
                </c:pt>
              </c:strCache>
            </c:strRef>
          </c:tx>
          <c:xVal>
            <c:numRef>
              <c:f>Results_msnRT!$D$21:$D$24</c:f>
              <c:numCache>
                <c:formatCode>0.0%</c:formatCode>
                <c:ptCount val="4"/>
                <c:pt idx="0">
                  <c:v>7.960546697416726E-2</c:v>
                </c:pt>
                <c:pt idx="1">
                  <c:v>0.10434529564438078</c:v>
                </c:pt>
                <c:pt idx="2">
                  <c:v>0.1953041839695685</c:v>
                </c:pt>
                <c:pt idx="3">
                  <c:v>0.24582999957659168</c:v>
                </c:pt>
              </c:numCache>
            </c:numRef>
          </c:xVal>
          <c:yVal>
            <c:numRef>
              <c:f>Results_msnRT!$J$2:$J$5</c:f>
              <c:numCache>
                <c:formatCode>0.0</c:formatCode>
                <c:ptCount val="4"/>
                <c:pt idx="0">
                  <c:v>5.0092869465209899</c:v>
                </c:pt>
                <c:pt idx="1">
                  <c:v>5.0092869465209899</c:v>
                </c:pt>
                <c:pt idx="2">
                  <c:v>5.0092869465209899</c:v>
                </c:pt>
                <c:pt idx="3">
                  <c:v>5.0092869465209899</c:v>
                </c:pt>
              </c:numCache>
            </c:numRef>
          </c:yVal>
          <c:smooth val="0"/>
          <c:extLst>
            <c:ext xmlns:c16="http://schemas.microsoft.com/office/drawing/2014/chart" uri="{C3380CC4-5D6E-409C-BE32-E72D297353CC}">
              <c16:uniqueId val="{00000000-D27E-4D8D-8F46-E7919450B69F}"/>
            </c:ext>
          </c:extLst>
        </c:ser>
        <c:ser>
          <c:idx val="3"/>
          <c:order val="1"/>
          <c:tx>
            <c:strRef>
              <c:f>Results_msnRT!$H$19</c:f>
              <c:strCache>
                <c:ptCount val="1"/>
                <c:pt idx="0">
                  <c:v>SSSG SW w/o SRO</c:v>
                </c:pt>
              </c:strCache>
            </c:strRef>
          </c:tx>
          <c:spPr>
            <a:ln w="19050" cap="rnd">
              <a:solidFill>
                <a:schemeClr val="accent1"/>
              </a:solidFill>
              <a:round/>
            </a:ln>
            <a:effectLst/>
          </c:spPr>
          <c:marker>
            <c:symbol val="x"/>
            <c:size val="6"/>
            <c:spPr>
              <a:ln>
                <a:solidFill>
                  <a:schemeClr val="accent1"/>
                </a:solidFill>
              </a:ln>
            </c:spPr>
          </c:marker>
          <c:xVal>
            <c:numRef>
              <c:f>Results_msnRT!$G$21:$G$24</c:f>
              <c:numCache>
                <c:formatCode>0.0%</c:formatCode>
                <c:ptCount val="4"/>
                <c:pt idx="0">
                  <c:v>8.8525963278207942E-2</c:v>
                </c:pt>
                <c:pt idx="1">
                  <c:v>0.10120558529595625</c:v>
                </c:pt>
                <c:pt idx="2">
                  <c:v>0.18628479029310685</c:v>
                </c:pt>
                <c:pt idx="3">
                  <c:v>0.34724394964961802</c:v>
                </c:pt>
              </c:numCache>
            </c:numRef>
          </c:xVal>
          <c:yVal>
            <c:numRef>
              <c:f>Results_msnRT!$J$7:$J$10</c:f>
              <c:numCache>
                <c:formatCode>0.0</c:formatCode>
                <c:ptCount val="4"/>
                <c:pt idx="0">
                  <c:v>5.3076768257619298</c:v>
                </c:pt>
                <c:pt idx="1">
                  <c:v>6.5451983898792401</c:v>
                </c:pt>
                <c:pt idx="2">
                  <c:v>9.9924956871765396</c:v>
                </c:pt>
                <c:pt idx="3">
                  <c:v>13.6681138585394</c:v>
                </c:pt>
              </c:numCache>
            </c:numRef>
          </c:yVal>
          <c:smooth val="0"/>
          <c:extLst>
            <c:ext xmlns:c16="http://schemas.microsoft.com/office/drawing/2014/chart" uri="{C3380CC4-5D6E-409C-BE32-E72D297353CC}">
              <c16:uniqueId val="{00000001-D27E-4D8D-8F46-E7919450B69F}"/>
            </c:ext>
          </c:extLst>
        </c:ser>
        <c:ser>
          <c:idx val="0"/>
          <c:order val="2"/>
          <c:tx>
            <c:strRef>
              <c:f>Results_msnRT!$K$19</c:f>
              <c:strCache>
                <c:ptCount val="1"/>
                <c:pt idx="0">
                  <c:v>SSSG SW with SRO</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Results_msnRT!$J$21:$J$24</c:f>
              <c:numCache>
                <c:formatCode>0.0%</c:formatCode>
                <c:ptCount val="4"/>
                <c:pt idx="0">
                  <c:v>7.8241905777838849E-2</c:v>
                </c:pt>
                <c:pt idx="1">
                  <c:v>9.9329720546213363E-2</c:v>
                </c:pt>
                <c:pt idx="2">
                  <c:v>0.17522453231316104</c:v>
                </c:pt>
                <c:pt idx="3">
                  <c:v>0.30512500557283395</c:v>
                </c:pt>
              </c:numCache>
            </c:numRef>
          </c:xVal>
          <c:yVal>
            <c:numRef>
              <c:f>Results_msnRT!$J$11:$J$14</c:f>
              <c:numCache>
                <c:formatCode>0.0</c:formatCode>
                <c:ptCount val="4"/>
                <c:pt idx="0">
                  <c:v>5.0092869465209899</c:v>
                </c:pt>
                <c:pt idx="1">
                  <c:v>5.0092869465209899</c:v>
                </c:pt>
                <c:pt idx="2">
                  <c:v>5.0092869465209899</c:v>
                </c:pt>
                <c:pt idx="3">
                  <c:v>5.0092869465209899</c:v>
                </c:pt>
              </c:numCache>
            </c:numRef>
          </c:yVal>
          <c:smooth val="0"/>
          <c:extLst>
            <c:ext xmlns:c16="http://schemas.microsoft.com/office/drawing/2014/chart" uri="{C3380CC4-5D6E-409C-BE32-E72D297353CC}">
              <c16:uniqueId val="{00000002-D27E-4D8D-8F46-E7919450B69F}"/>
            </c:ext>
          </c:extLst>
        </c:ser>
        <c:dLbls>
          <c:showLegendKey val="0"/>
          <c:showVal val="0"/>
          <c:showCatName val="0"/>
          <c:showSerName val="0"/>
          <c:showPercent val="0"/>
          <c:showBubbleSize val="0"/>
        </c:dLbls>
        <c:axId val="1079831384"/>
        <c:axId val="1079828104"/>
      </c:scatterChart>
      <c:valAx>
        <c:axId val="1079831384"/>
        <c:scaling>
          <c:orientation val="minMax"/>
          <c:max val="0.35000000000000003"/>
          <c:min val="5.000000000000001E-2"/>
        </c:scaling>
        <c:delete val="0"/>
        <c:axPos val="b"/>
        <c:majorGridlines>
          <c:spPr>
            <a:ln w="9525" cap="flat" cmpd="sng" algn="ctr">
              <a:solidFill>
                <a:schemeClr val="tx1">
                  <a:lumMod val="15000"/>
                  <a:lumOff val="85000"/>
                </a:schemeClr>
              </a:solidFill>
              <a:round/>
            </a:ln>
            <a:effectLst/>
          </c:spPr>
        </c:majorGridlines>
        <c:title>
          <c:tx>
            <c:rich>
              <a:bodyPr/>
              <a:lstStyle/>
              <a:p>
                <a:pPr>
                  <a:defRPr/>
                </a:pPr>
                <a:r>
                  <a:rPr lang="en-US"/>
                  <a:t>Power</a:t>
                </a:r>
                <a:r>
                  <a:rPr lang="en-US" baseline="0"/>
                  <a:t> saving gain</a:t>
                </a:r>
                <a:endParaRPr lang="en-US"/>
              </a:p>
            </c:rich>
          </c:tx>
          <c:overlay val="0"/>
        </c:title>
        <c:numFmt formatCode="0.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079828104"/>
        <c:crosses val="autoZero"/>
        <c:crossBetween val="midCat"/>
      </c:valAx>
      <c:valAx>
        <c:axId val="1079828104"/>
        <c:scaling>
          <c:orientation val="minMax"/>
          <c:max val="14"/>
          <c:min val="4"/>
        </c:scaling>
        <c:delete val="0"/>
        <c:axPos val="l"/>
        <c:majorGridlines>
          <c:spPr>
            <a:ln w="9525" cap="flat" cmpd="sng" algn="ctr">
              <a:solidFill>
                <a:schemeClr val="tx1">
                  <a:lumMod val="15000"/>
                  <a:lumOff val="85000"/>
                </a:schemeClr>
              </a:solidFill>
              <a:round/>
            </a:ln>
            <a:effectLst/>
          </c:spPr>
        </c:majorGridlines>
        <c:title>
          <c:tx>
            <c:rich>
              <a:bodyPr/>
              <a:lstStyle/>
              <a:p>
                <a:pPr>
                  <a:defRPr/>
                </a:pPr>
                <a:r>
                  <a:rPr lang="en-US"/>
                  <a:t>Average UL</a:t>
                </a:r>
                <a:r>
                  <a:rPr lang="en-US" baseline="0"/>
                  <a:t> latency (mSec)</a:t>
                </a:r>
                <a:endParaRPr lang="en-US"/>
              </a:p>
            </c:rich>
          </c:tx>
          <c:overlay val="0"/>
        </c:title>
        <c:numFmt formatCode="0.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079831384"/>
        <c:crosses val="autoZero"/>
        <c:crossBetween val="midCat"/>
      </c:valAx>
    </c:plotArea>
    <c:legend>
      <c:legendPos val="l"/>
      <c:layout>
        <c:manualLayout>
          <c:xMode val="edge"/>
          <c:yMode val="edge"/>
          <c:x val="0.20016339869281047"/>
          <c:y val="2.6626202974628182E-2"/>
          <c:w val="0.46728037671761619"/>
          <c:h val="0.20600685331000296"/>
        </c:manualLayout>
      </c:layout>
      <c:overlay val="1"/>
      <c:spPr>
        <a:solidFill>
          <a:schemeClr val="bg1"/>
        </a:solidFill>
        <a:ln>
          <a:solidFill>
            <a:schemeClr val="tx1"/>
          </a:solidFill>
        </a:ln>
      </c:spPr>
    </c:legend>
    <c:plotVisOnly val="1"/>
    <c:dispBlanksAs val="gap"/>
    <c:showDLblsOverMax val="0"/>
    <c:extLst/>
  </c:chart>
  <c:spPr>
    <a:ln>
      <a:noFill/>
    </a:ln>
  </c:spPr>
  <c:txPr>
    <a:bodyPr/>
    <a:lstStyle/>
    <a:p>
      <a:pPr>
        <a:defRPr/>
      </a:pPr>
      <a:endParaRPr lang="en-US"/>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scatterChart>
        <c:scatterStyle val="smoothMarker"/>
        <c:varyColors val="0"/>
        <c:ser>
          <c:idx val="2"/>
          <c:order val="0"/>
          <c:tx>
            <c:strRef>
              <c:f>Results_msnRT!$E$19</c:f>
              <c:strCache>
                <c:ptCount val="1"/>
                <c:pt idx="0">
                  <c:v>PDCCH Skipping</c:v>
                </c:pt>
              </c:strCache>
            </c:strRef>
          </c:tx>
          <c:xVal>
            <c:numRef>
              <c:f>Results_msnRT!$D$21:$D$24</c:f>
              <c:numCache>
                <c:formatCode>0.0%</c:formatCode>
                <c:ptCount val="4"/>
                <c:pt idx="0">
                  <c:v>7.960546697416726E-2</c:v>
                </c:pt>
                <c:pt idx="1">
                  <c:v>0.10434529564438078</c:v>
                </c:pt>
                <c:pt idx="2">
                  <c:v>0.1953041839695685</c:v>
                </c:pt>
                <c:pt idx="3">
                  <c:v>0.24582999957659168</c:v>
                </c:pt>
              </c:numCache>
            </c:numRef>
          </c:xVal>
          <c:yVal>
            <c:numRef>
              <c:f>Results_msnRT!$E$21:$E$24</c:f>
              <c:numCache>
                <c:formatCode>0.0</c:formatCode>
                <c:ptCount val="4"/>
                <c:pt idx="0">
                  <c:v>7.9569127849355796</c:v>
                </c:pt>
                <c:pt idx="1">
                  <c:v>9.1633300297324105</c:v>
                </c:pt>
                <c:pt idx="2">
                  <c:v>10.1655104063429</c:v>
                </c:pt>
                <c:pt idx="3">
                  <c:v>10.649578790882099</c:v>
                </c:pt>
              </c:numCache>
            </c:numRef>
          </c:yVal>
          <c:smooth val="0"/>
          <c:extLst>
            <c:ext xmlns:c16="http://schemas.microsoft.com/office/drawing/2014/chart" uri="{C3380CC4-5D6E-409C-BE32-E72D297353CC}">
              <c16:uniqueId val="{00000000-EC6C-4328-BE66-5A0F6BC92025}"/>
            </c:ext>
          </c:extLst>
        </c:ser>
        <c:ser>
          <c:idx val="3"/>
          <c:order val="1"/>
          <c:tx>
            <c:strRef>
              <c:f>Results_msnRT!$H$19</c:f>
              <c:strCache>
                <c:ptCount val="1"/>
                <c:pt idx="0">
                  <c:v>SSSG SW w/o SRO</c:v>
                </c:pt>
              </c:strCache>
            </c:strRef>
          </c:tx>
          <c:spPr>
            <a:ln w="19050" cap="rnd">
              <a:solidFill>
                <a:schemeClr val="accent1"/>
              </a:solidFill>
              <a:round/>
            </a:ln>
            <a:effectLst/>
          </c:spPr>
          <c:marker>
            <c:symbol val="x"/>
            <c:size val="6"/>
            <c:spPr>
              <a:ln>
                <a:solidFill>
                  <a:schemeClr val="accent1"/>
                </a:solidFill>
              </a:ln>
            </c:spPr>
          </c:marker>
          <c:xVal>
            <c:numRef>
              <c:f>Results_msnRT!$G$21:$G$24</c:f>
              <c:numCache>
                <c:formatCode>0.0%</c:formatCode>
                <c:ptCount val="4"/>
                <c:pt idx="0">
                  <c:v>8.8525963278207942E-2</c:v>
                </c:pt>
                <c:pt idx="1">
                  <c:v>0.10120558529595625</c:v>
                </c:pt>
                <c:pt idx="2">
                  <c:v>0.18628479029310685</c:v>
                </c:pt>
                <c:pt idx="3">
                  <c:v>0.34724394964961802</c:v>
                </c:pt>
              </c:numCache>
            </c:numRef>
          </c:xVal>
          <c:yVal>
            <c:numRef>
              <c:f>Results_msnRT!$H$21:$H$24</c:f>
              <c:numCache>
                <c:formatCode>0.0</c:formatCode>
                <c:ptCount val="4"/>
                <c:pt idx="0">
                  <c:v>8.7717789890981201</c:v>
                </c:pt>
                <c:pt idx="1">
                  <c:v>10.9179633300297</c:v>
                </c:pt>
                <c:pt idx="2">
                  <c:v>14.843533201189301</c:v>
                </c:pt>
                <c:pt idx="3">
                  <c:v>22.346803766105101</c:v>
                </c:pt>
              </c:numCache>
            </c:numRef>
          </c:yVal>
          <c:smooth val="0"/>
          <c:extLst>
            <c:ext xmlns:c16="http://schemas.microsoft.com/office/drawing/2014/chart" uri="{C3380CC4-5D6E-409C-BE32-E72D297353CC}">
              <c16:uniqueId val="{00000001-EC6C-4328-BE66-5A0F6BC92025}"/>
            </c:ext>
          </c:extLst>
        </c:ser>
        <c:ser>
          <c:idx val="0"/>
          <c:order val="2"/>
          <c:tx>
            <c:strRef>
              <c:f>Results_msnRT!$K$19</c:f>
              <c:strCache>
                <c:ptCount val="1"/>
                <c:pt idx="0">
                  <c:v>SSSG SW with SRO</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Results_msnRT!$J$21:$J$24</c:f>
              <c:numCache>
                <c:formatCode>0.0%</c:formatCode>
                <c:ptCount val="4"/>
                <c:pt idx="0">
                  <c:v>7.8241905777838849E-2</c:v>
                </c:pt>
                <c:pt idx="1">
                  <c:v>9.9329720546213363E-2</c:v>
                </c:pt>
                <c:pt idx="2">
                  <c:v>0.17522453231316104</c:v>
                </c:pt>
                <c:pt idx="3">
                  <c:v>0.30512500557283395</c:v>
                </c:pt>
              </c:numCache>
            </c:numRef>
          </c:xVal>
          <c:yVal>
            <c:numRef>
              <c:f>Results_msnRT!$K$21:$K$24</c:f>
              <c:numCache>
                <c:formatCode>0.0</c:formatCode>
                <c:ptCount val="4"/>
                <c:pt idx="0">
                  <c:v>8.3580029732408292</c:v>
                </c:pt>
                <c:pt idx="1">
                  <c:v>9.2809960356788892</c:v>
                </c:pt>
                <c:pt idx="2">
                  <c:v>10.1565659068385</c:v>
                </c:pt>
                <c:pt idx="3">
                  <c:v>13.1426412289395</c:v>
                </c:pt>
              </c:numCache>
            </c:numRef>
          </c:yVal>
          <c:smooth val="0"/>
          <c:extLst>
            <c:ext xmlns:c16="http://schemas.microsoft.com/office/drawing/2014/chart" uri="{C3380CC4-5D6E-409C-BE32-E72D297353CC}">
              <c16:uniqueId val="{00000002-EC6C-4328-BE66-5A0F6BC92025}"/>
            </c:ext>
          </c:extLst>
        </c:ser>
        <c:dLbls>
          <c:showLegendKey val="0"/>
          <c:showVal val="0"/>
          <c:showCatName val="0"/>
          <c:showSerName val="0"/>
          <c:showPercent val="0"/>
          <c:showBubbleSize val="0"/>
        </c:dLbls>
        <c:axId val="1079831384"/>
        <c:axId val="1079828104"/>
      </c:scatterChart>
      <c:valAx>
        <c:axId val="1079831384"/>
        <c:scaling>
          <c:orientation val="minMax"/>
          <c:max val="0.35000000000000003"/>
          <c:min val="5.000000000000001E-2"/>
        </c:scaling>
        <c:delete val="0"/>
        <c:axPos val="b"/>
        <c:majorGridlines>
          <c:spPr>
            <a:ln w="9525" cap="flat" cmpd="sng" algn="ctr">
              <a:solidFill>
                <a:schemeClr val="tx1">
                  <a:lumMod val="15000"/>
                  <a:lumOff val="85000"/>
                </a:schemeClr>
              </a:solidFill>
              <a:round/>
            </a:ln>
            <a:effectLst/>
          </c:spPr>
        </c:majorGridlines>
        <c:title>
          <c:tx>
            <c:rich>
              <a:bodyPr/>
              <a:lstStyle/>
              <a:p>
                <a:pPr>
                  <a:defRPr/>
                </a:pPr>
                <a:r>
                  <a:rPr lang="en-US"/>
                  <a:t>Power</a:t>
                </a:r>
                <a:r>
                  <a:rPr lang="en-US" baseline="0"/>
                  <a:t> saving gain</a:t>
                </a:r>
                <a:endParaRPr lang="en-US"/>
              </a:p>
            </c:rich>
          </c:tx>
          <c:overlay val="0"/>
        </c:title>
        <c:numFmt formatCode="0.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079828104"/>
        <c:crosses val="autoZero"/>
        <c:crossBetween val="midCat"/>
      </c:valAx>
      <c:valAx>
        <c:axId val="1079828104"/>
        <c:scaling>
          <c:orientation val="minMax"/>
          <c:max val="23"/>
          <c:min val="7"/>
        </c:scaling>
        <c:delete val="0"/>
        <c:axPos val="l"/>
        <c:majorGridlines>
          <c:spPr>
            <a:ln w="9525" cap="flat" cmpd="sng" algn="ctr">
              <a:solidFill>
                <a:schemeClr val="tx1">
                  <a:lumMod val="15000"/>
                  <a:lumOff val="85000"/>
                </a:schemeClr>
              </a:solidFill>
              <a:round/>
            </a:ln>
            <a:effectLst/>
          </c:spPr>
        </c:majorGridlines>
        <c:title>
          <c:tx>
            <c:rich>
              <a:bodyPr/>
              <a:lstStyle/>
              <a:p>
                <a:pPr>
                  <a:defRPr/>
                </a:pPr>
                <a:r>
                  <a:rPr lang="en-US"/>
                  <a:t>Average DL</a:t>
                </a:r>
                <a:r>
                  <a:rPr lang="en-US" baseline="0"/>
                  <a:t> latency (mSec)</a:t>
                </a:r>
                <a:endParaRPr lang="en-US"/>
              </a:p>
            </c:rich>
          </c:tx>
          <c:overlay val="0"/>
        </c:title>
        <c:numFmt formatCode="0.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079831384"/>
        <c:crosses val="autoZero"/>
        <c:crossBetween val="midCat"/>
      </c:valAx>
    </c:plotArea>
    <c:legend>
      <c:legendPos val="l"/>
      <c:layout>
        <c:manualLayout>
          <c:xMode val="edge"/>
          <c:yMode val="edge"/>
          <c:x val="0.19843870619113788"/>
          <c:y val="4.1351706036745407E-2"/>
          <c:w val="0.46728037671761619"/>
          <c:h val="0.20600685331000296"/>
        </c:manualLayout>
      </c:layout>
      <c:overlay val="1"/>
      <c:spPr>
        <a:solidFill>
          <a:schemeClr val="bg1"/>
        </a:solidFill>
        <a:ln>
          <a:solidFill>
            <a:schemeClr val="tx1"/>
          </a:solidFill>
        </a:ln>
      </c:spPr>
    </c:legend>
    <c:plotVisOnly val="1"/>
    <c:dispBlanksAs val="gap"/>
    <c:showDLblsOverMax val="0"/>
    <c:extLst/>
  </c:chart>
  <c:spPr>
    <a:ln>
      <a:noFill/>
    </a:ln>
  </c:spPr>
  <c:txPr>
    <a:bodyPr/>
    <a:lstStyle/>
    <a:p>
      <a:pPr>
        <a:defRPr/>
      </a:pPr>
      <a:endParaRPr lang="en-US"/>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12c87010-54c7-4968-977c-9bb319d35727">2FHT6SDPEKRM-1879079592-6194</_dlc_DocId>
    <_dlc_DocIdUrl xmlns="12c87010-54c7-4968-977c-9bb319d35727">
      <Url>https://qualcomm.sharepoint.com/teams/SkyBer/_layouts/15/DocIdRedir.aspx?ID=2FHT6SDPEKRM-1879079592-6194</Url>
      <Description>2FHT6SDPEKRM-1879079592-6194</Description>
    </_dlc_DocIdUrl>
    <TaxCatchAll xmlns="12c87010-54c7-4968-977c-9bb319d35727" xsi:nil="true"/>
    <lcf76f155ced4ddcb4097134ff3c332f xmlns="d19ae757-17e3-4718-b6e3-41c0b7ae86b9">
      <Terms xmlns="http://schemas.microsoft.com/office/infopath/2007/PartnerControls"/>
    </lcf76f155ced4ddcb4097134ff3c332f>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C2334A3CD341124080575D9A2A9B74BB" ma:contentTypeVersion="17" ma:contentTypeDescription="Create a new document." ma:contentTypeScope="" ma:versionID="d0e425a1626fa831278523a559e60485">
  <xsd:schema xmlns:xsd="http://www.w3.org/2001/XMLSchema" xmlns:xs="http://www.w3.org/2001/XMLSchema" xmlns:p="http://schemas.microsoft.com/office/2006/metadata/properties" xmlns:ns2="12c87010-54c7-4968-977c-9bb319d35727" xmlns:ns3="d19ae757-17e3-4718-b6e3-41c0b7ae86b9" targetNamespace="http://schemas.microsoft.com/office/2006/metadata/properties" ma:root="true" ma:fieldsID="1ffa1dc384100a092b69e91602136aa4" ns2:_="" ns3:_="">
    <xsd:import namespace="12c87010-54c7-4968-977c-9bb319d35727"/>
    <xsd:import namespace="d19ae757-17e3-4718-b6e3-41c0b7ae86b9"/>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2:SharedWithUsers" minOccurs="0"/>
                <xsd:element ref="ns2:SharedWithDetails" minOccurs="0"/>
                <xsd:element ref="ns3:MediaServiceAutoKeyPoints" minOccurs="0"/>
                <xsd:element ref="ns3:MediaServiceKeyPoints"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ObjectDetectorVersion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c87010-54c7-4968-977c-9bb319d35727"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4519bf5d-2fa2-4a83-aaf2-cca16678963d}" ma:internalName="TaxCatchAll" ma:showField="CatchAllData" ma:web="12c87010-54c7-4968-977c-9bb319d3572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19ae757-17e3-4718-b6e3-41c0b7ae86b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Location" ma:index="27"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12c87010-54c7-4968-977c-9bb319d35727"/>
    <ds:schemaRef ds:uri="d19ae757-17e3-4718-b6e3-41c0b7ae86b9"/>
  </ds:schemaRefs>
</ds:datastoreItem>
</file>

<file path=customXml/itemProps2.xml><?xml version="1.0" encoding="utf-8"?>
<ds:datastoreItem xmlns:ds="http://schemas.openxmlformats.org/officeDocument/2006/customXml" ds:itemID="{7E943DAE-F995-43EF-8B99-B124852754CD}">
  <ds:schemaRefs>
    <ds:schemaRef ds:uri="http://schemas.microsoft.com/sharepoint/events"/>
  </ds:schemaRefs>
</ds:datastoreItem>
</file>

<file path=customXml/itemProps3.xml><?xml version="1.0" encoding="utf-8"?>
<ds:datastoreItem xmlns:ds="http://schemas.openxmlformats.org/officeDocument/2006/customXml" ds:itemID="{E7A4F21B-B3C8-460E-B3A7-6D0AECAA9C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c87010-54c7-4968-977c-9bb319d35727"/>
    <ds:schemaRef ds:uri="d19ae757-17e3-4718-b6e3-41c0b7ae86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4A1836D-CCFB-409D-884C-A6F7C9DC19B0}">
  <ds:schemaRefs>
    <ds:schemaRef ds:uri="http://schemas.microsoft.com/sharepoint/v3/contenttype/forms"/>
  </ds:schemaRefs>
</ds:datastoreItem>
</file>

<file path=customXml/itemProps5.xml><?xml version="1.0" encoding="utf-8"?>
<ds:datastoreItem xmlns:ds="http://schemas.openxmlformats.org/officeDocument/2006/customXml" ds:itemID="{38720C47-4C34-4E8F-97BF-62222B243098}">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1638</TotalTime>
  <Pages>1</Pages>
  <Words>1265</Words>
  <Characters>7214</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8463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#120</dc:title>
  <dc:subject/>
  <dc:creator>Qualcomm Inc.</dc:creator>
  <cp:keywords/>
  <dc:description/>
  <cp:lastModifiedBy>Wooseok Nam</cp:lastModifiedBy>
  <cp:revision>121</cp:revision>
  <cp:lastPrinted>2024-02-06T19:54:00Z</cp:lastPrinted>
  <dcterms:created xsi:type="dcterms:W3CDTF">2025-01-22T05:11:00Z</dcterms:created>
  <dcterms:modified xsi:type="dcterms:W3CDTF">2025-02-07T18:31:00Z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179304345</vt:i4>
  </property>
  <property fmtid="{D5CDD505-2E9C-101B-9397-08002B2CF9AE}" pid="3" name="_NewReviewCycle">
    <vt:lpwstr/>
  </property>
  <property fmtid="{D5CDD505-2E9C-101B-9397-08002B2CF9AE}" pid="4" name="_EmailSubject">
    <vt:lpwstr>local copy of tdoc</vt:lpwstr>
  </property>
  <property fmtid="{D5CDD505-2E9C-101B-9397-08002B2CF9AE}" pid="5" name="_AuthorEmail">
    <vt:lpwstr>gokuls@qti.qualcomm.com</vt:lpwstr>
  </property>
  <property fmtid="{D5CDD505-2E9C-101B-9397-08002B2CF9AE}" pid="6" name="_AuthorEmailDisplayName">
    <vt:lpwstr>Gokul Sridharan</vt:lpwstr>
  </property>
  <property fmtid="{D5CDD505-2E9C-101B-9397-08002B2CF9AE}" pid="7" name="_PreviousAdHocReviewCycleID">
    <vt:i4>1811412881</vt:i4>
  </property>
  <property fmtid="{D5CDD505-2E9C-101B-9397-08002B2CF9AE}" pid="8" name="ContentTypeId">
    <vt:lpwstr>0x010100C2334A3CD341124080575D9A2A9B74BB</vt:lpwstr>
  </property>
  <property fmtid="{D5CDD505-2E9C-101B-9397-08002B2CF9AE}" pid="9" name="_dlc_DocIdItemGuid">
    <vt:lpwstr>efaee1f1-2eb9-436c-a02b-85220de11c8e</vt:lpwstr>
  </property>
  <property fmtid="{D5CDD505-2E9C-101B-9397-08002B2CF9AE}" pid="10" name="MTWinEqns">
    <vt:bool>true</vt:bool>
  </property>
  <property fmtid="{D5CDD505-2E9C-101B-9397-08002B2CF9AE}" pid="11" name="_ReviewingToolsShownOnce">
    <vt:lpwstr/>
  </property>
  <property fmtid="{D5CDD505-2E9C-101B-9397-08002B2CF9AE}" pid="12" name="MediaServiceImageTags">
    <vt:lpwstr/>
  </property>
</Properties>
</file>