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323F125A" w:rsidR="00301247" w:rsidRPr="00396C3E" w:rsidRDefault="00941D27" w:rsidP="00301247">
      <w:pPr>
        <w:pStyle w:val="Header"/>
        <w:tabs>
          <w:tab w:val="right" w:pos="8280"/>
          <w:tab w:val="right" w:pos="9781"/>
        </w:tabs>
        <w:ind w:right="-58"/>
        <w:rPr>
          <w:lang w:val="en-US"/>
        </w:rPr>
      </w:pPr>
      <w:r w:rsidRPr="6F2227D5">
        <w:rPr>
          <w:rFonts w:cs="Arial"/>
          <w:sz w:val="20"/>
          <w:lang w:eastAsia="ja-JP"/>
        </w:rPr>
        <w:fldChar w:fldCharType="begin"/>
      </w:r>
      <w:r w:rsidRPr="00396C3E">
        <w:rPr>
          <w:rFonts w:cs="Arial"/>
          <w:sz w:val="20"/>
          <w:lang w:val="en-US" w:eastAsia="ja-JP"/>
        </w:rPr>
        <w:instrText xml:space="preserve"> MACROBUTTON MTEditEquationSection2 </w:instrText>
      </w:r>
      <w:r w:rsidRPr="00396C3E">
        <w:rPr>
          <w:rStyle w:val="MTEquationSection"/>
          <w:lang w:val="en-US"/>
        </w:rPr>
        <w:instrText>Equation Chapter 1 Section 1</w:instrText>
      </w:r>
      <w:r w:rsidRPr="6F2227D5">
        <w:rPr>
          <w:rFonts w:cs="Arial"/>
          <w:sz w:val="20"/>
          <w:lang w:eastAsia="ja-JP"/>
        </w:rPr>
        <w:fldChar w:fldCharType="begin"/>
      </w:r>
      <w:r w:rsidRPr="00396C3E">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396C3E">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396C3E">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00396C3E">
        <w:rPr>
          <w:rFonts w:cs="Arial"/>
          <w:sz w:val="20"/>
          <w:lang w:val="en-US"/>
        </w:rPr>
        <w:t>3GPP TSG RAN WG1</w:t>
      </w:r>
      <w:r w:rsidR="00B95DF2" w:rsidRPr="00396C3E">
        <w:rPr>
          <w:rFonts w:cs="Arial"/>
          <w:sz w:val="20"/>
          <w:lang w:val="en-US" w:eastAsia="ja-JP"/>
        </w:rPr>
        <w:t>#1</w:t>
      </w:r>
      <w:r w:rsidR="00E07326">
        <w:rPr>
          <w:rFonts w:cs="Arial"/>
          <w:sz w:val="20"/>
          <w:lang w:val="en-US" w:eastAsia="ja-JP"/>
        </w:rPr>
        <w:t>20</w:t>
      </w:r>
      <w:r w:rsidRPr="00396C3E">
        <w:rPr>
          <w:lang w:val="en-US"/>
        </w:rPr>
        <w:tab/>
      </w:r>
      <w:r w:rsidRPr="00396C3E">
        <w:rPr>
          <w:lang w:val="en-US"/>
        </w:rPr>
        <w:tab/>
      </w:r>
      <w:r w:rsidR="005D069A" w:rsidRPr="005D069A">
        <w:rPr>
          <w:lang w:val="en-US"/>
        </w:rPr>
        <w:t>R1-2500487</w:t>
      </w:r>
    </w:p>
    <w:p w14:paraId="4EE1F5DB" w14:textId="259EDB19" w:rsidR="005479EF" w:rsidRDefault="00E07326" w:rsidP="00B95DF2">
      <w:pPr>
        <w:pStyle w:val="Header"/>
        <w:tabs>
          <w:tab w:val="right" w:pos="8280"/>
          <w:tab w:val="right" w:pos="9781"/>
        </w:tabs>
        <w:ind w:right="-58"/>
        <w:rPr>
          <w:rFonts w:eastAsiaTheme="minorEastAsia" w:cs="Arial"/>
          <w:bCs/>
          <w:sz w:val="20"/>
          <w:lang w:eastAsia="ja-JP"/>
        </w:rPr>
      </w:pPr>
      <w:r>
        <w:rPr>
          <w:rFonts w:cs="Arial"/>
          <w:bCs/>
          <w:sz w:val="20"/>
          <w:lang w:val="en-US" w:eastAsia="ja-JP"/>
        </w:rPr>
        <w:t>Athens</w:t>
      </w:r>
      <w:r w:rsidR="00D9072B" w:rsidRPr="00E11B3D">
        <w:rPr>
          <w:rFonts w:cs="Arial"/>
          <w:bCs/>
          <w:sz w:val="20"/>
          <w:lang w:val="en-US" w:eastAsia="ja-JP"/>
        </w:rPr>
        <w:t xml:space="preserve">, </w:t>
      </w:r>
      <w:r>
        <w:rPr>
          <w:rFonts w:cs="Arial"/>
          <w:bCs/>
          <w:sz w:val="20"/>
          <w:lang w:val="en-US" w:eastAsia="ja-JP"/>
        </w:rPr>
        <w:t>Greece</w:t>
      </w:r>
      <w:r w:rsidR="00D9072B">
        <w:rPr>
          <w:rFonts w:cs="Arial"/>
          <w:bCs/>
          <w:sz w:val="20"/>
          <w:lang w:eastAsia="ja-JP"/>
        </w:rPr>
        <w:t xml:space="preserve">, </w:t>
      </w:r>
      <w:r>
        <w:rPr>
          <w:rFonts w:cs="Arial"/>
          <w:bCs/>
          <w:sz w:val="20"/>
          <w:lang w:eastAsia="ja-JP"/>
        </w:rPr>
        <w:t>February</w:t>
      </w:r>
      <w:r w:rsidR="00D9072B">
        <w:rPr>
          <w:rFonts w:cs="Arial"/>
          <w:bCs/>
          <w:sz w:val="20"/>
          <w:lang w:eastAsia="ja-JP"/>
        </w:rPr>
        <w:t xml:space="preserve"> 18</w:t>
      </w:r>
      <w:r w:rsidR="00D9072B" w:rsidRPr="00AF04E6">
        <w:rPr>
          <w:rFonts w:cs="Arial"/>
          <w:bCs/>
          <w:sz w:val="20"/>
          <w:vertAlign w:val="superscript"/>
          <w:lang w:eastAsia="ja-JP"/>
        </w:rPr>
        <w:t>th</w:t>
      </w:r>
      <w:r w:rsidR="00D9072B">
        <w:rPr>
          <w:rFonts w:cs="Arial"/>
          <w:bCs/>
          <w:sz w:val="20"/>
          <w:lang w:eastAsia="ja-JP"/>
        </w:rPr>
        <w:t xml:space="preserve"> – 22</w:t>
      </w:r>
      <w:r w:rsidR="00D9072B">
        <w:rPr>
          <w:rFonts w:cs="Arial"/>
          <w:bCs/>
          <w:sz w:val="20"/>
          <w:vertAlign w:val="superscript"/>
          <w:lang w:eastAsia="ja-JP"/>
        </w:rPr>
        <w:t>nd</w:t>
      </w:r>
      <w:r w:rsidR="00D9072B">
        <w:rPr>
          <w:rFonts w:eastAsiaTheme="minorEastAsia" w:cs="Arial"/>
          <w:bCs/>
          <w:sz w:val="20"/>
          <w:lang w:eastAsia="ja-JP"/>
        </w:rPr>
        <w:t>,</w:t>
      </w:r>
      <w:r w:rsidR="00D9072B">
        <w:rPr>
          <w:rFonts w:cs="Arial"/>
          <w:bCs/>
          <w:sz w:val="20"/>
          <w:lang w:eastAsia="ja-JP"/>
        </w:rPr>
        <w:t xml:space="preserve"> </w:t>
      </w:r>
      <w:r w:rsidR="00D9072B">
        <w:rPr>
          <w:rFonts w:eastAsiaTheme="minorEastAsia" w:cs="Arial"/>
          <w:bCs/>
          <w:sz w:val="20"/>
          <w:lang w:eastAsia="ja-JP"/>
        </w:rPr>
        <w:t>2024</w:t>
      </w:r>
    </w:p>
    <w:p w14:paraId="20246CD4" w14:textId="77777777" w:rsidR="00D9072B" w:rsidRPr="003E3B37" w:rsidRDefault="00D9072B"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2F3B7F7"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C02368" w:rsidRPr="00C02368">
        <w:rPr>
          <w:b w:val="0"/>
          <w:sz w:val="20"/>
        </w:rPr>
        <w:t xml:space="preserve">Physical </w:t>
      </w:r>
      <w:r w:rsidR="00C02368">
        <w:rPr>
          <w:b w:val="0"/>
          <w:sz w:val="20"/>
        </w:rPr>
        <w:t>C</w:t>
      </w:r>
      <w:r w:rsidR="00C02368" w:rsidRPr="00C02368">
        <w:rPr>
          <w:b w:val="0"/>
          <w:sz w:val="20"/>
        </w:rPr>
        <w:t xml:space="preserve">hannel </w:t>
      </w:r>
      <w:r w:rsidR="00C02368">
        <w:rPr>
          <w:b w:val="0"/>
          <w:sz w:val="20"/>
        </w:rPr>
        <w:t>D</w:t>
      </w:r>
      <w:r w:rsidR="00C02368" w:rsidRPr="00C02368">
        <w:rPr>
          <w:b w:val="0"/>
          <w:sz w:val="20"/>
        </w:rPr>
        <w:t>esign</w:t>
      </w:r>
      <w:r w:rsidR="00C02368">
        <w:rPr>
          <w:b w:val="0"/>
          <w:sz w:val="20"/>
        </w:rPr>
        <w:t>s</w:t>
      </w:r>
      <w:r w:rsidR="00422ADC">
        <w:rPr>
          <w:b w:val="0"/>
          <w:sz w:val="20"/>
        </w:rPr>
        <w:t xml:space="preserve"> for A-IoT</w:t>
      </w:r>
    </w:p>
    <w:p w14:paraId="3BEF152C" w14:textId="3FCD235D" w:rsidR="005479EF" w:rsidRPr="00C02368" w:rsidRDefault="005479EF" w:rsidP="006938DA">
      <w:pPr>
        <w:spacing w:after="60"/>
        <w:rPr>
          <w:rFonts w:eastAsiaTheme="minorEastAsia"/>
          <w:lang w:val="de-DE"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C02368">
        <w:rPr>
          <w:rFonts w:ascii="Arial" w:hAnsi="Arial"/>
          <w:lang w:eastAsia="ja-JP"/>
        </w:rPr>
        <w:t>4</w:t>
      </w:r>
      <w:r w:rsidR="00134387">
        <w:rPr>
          <w:rFonts w:ascii="Arial" w:hAnsi="Arial"/>
          <w:lang w:eastAsia="ja-JP"/>
        </w:rPr>
        <w:t>.</w:t>
      </w:r>
      <w:r w:rsidR="00C02368">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456A725D" w:rsidR="000A1F24" w:rsidRDefault="00AA02D8" w:rsidP="002F57BD">
      <w:pPr>
        <w:spacing w:after="0"/>
        <w:rPr>
          <w:lang w:eastAsia="ja-JP"/>
        </w:rPr>
      </w:pPr>
      <w:r>
        <w:rPr>
          <w:lang w:eastAsia="ja-JP"/>
        </w:rPr>
        <w:t>Ambient IoT (A-IoT)</w:t>
      </w:r>
      <w:r w:rsidR="00026789">
        <w:rPr>
          <w:lang w:eastAsia="ja-JP"/>
        </w:rPr>
        <w:t xml:space="preserve"> is a new type of device, with low complexity and low-power consumption, </w:t>
      </w:r>
      <w:r w:rsidR="00BD2319">
        <w:rPr>
          <w:lang w:eastAsia="ja-JP"/>
        </w:rPr>
        <w:t>defin</w:t>
      </w:r>
      <w:r w:rsidR="00AC65B4">
        <w:rPr>
          <w:lang w:eastAsia="ja-JP"/>
        </w:rPr>
        <w:t>ed</w:t>
      </w:r>
      <w:r w:rsidR="00BD2319">
        <w:rPr>
          <w:lang w:eastAsia="ja-JP"/>
        </w:rPr>
        <w:t xml:space="preserve"> </w:t>
      </w:r>
      <w:r w:rsidR="00FB6680">
        <w:rPr>
          <w:lang w:eastAsia="ja-JP"/>
        </w:rPr>
        <w:t>to</w:t>
      </w:r>
      <w:r w:rsidR="008C1DA6">
        <w:rPr>
          <w:lang w:eastAsia="ja-JP"/>
        </w:rPr>
        <w:t xml:space="preserve"> </w:t>
      </w:r>
      <w:r w:rsidR="00FB6680">
        <w:rPr>
          <w:lang w:eastAsia="ja-JP"/>
        </w:rPr>
        <w:t>be integrated in</w:t>
      </w:r>
      <w:r w:rsidR="002567D2">
        <w:rPr>
          <w:lang w:eastAsia="ja-JP"/>
        </w:rPr>
        <w:t xml:space="preserve"> </w:t>
      </w:r>
      <w:r w:rsidR="00026789">
        <w:rPr>
          <w:lang w:eastAsia="ja-JP"/>
        </w:rPr>
        <w:t>5G NR.</w:t>
      </w:r>
      <w:r w:rsidR="0089346A">
        <w:rPr>
          <w:lang w:eastAsia="ja-JP"/>
        </w:rPr>
        <w:t xml:space="preserve"> The</w:t>
      </w:r>
      <w:r w:rsidR="00E41181">
        <w:rPr>
          <w:lang w:eastAsia="ja-JP"/>
        </w:rPr>
        <w:t xml:space="preserve"> </w:t>
      </w:r>
      <w:r w:rsidR="00EE63EB">
        <w:rPr>
          <w:lang w:eastAsia="ja-JP"/>
        </w:rPr>
        <w:t>A-IoT</w:t>
      </w:r>
      <w:r w:rsidR="00846642">
        <w:rPr>
          <w:lang w:eastAsia="ja-JP"/>
        </w:rPr>
        <w:t xml:space="preserve"> </w:t>
      </w:r>
      <w:r w:rsidR="0089346A">
        <w:rPr>
          <w:lang w:eastAsia="ja-JP"/>
        </w:rPr>
        <w:t xml:space="preserve">study began in </w:t>
      </w:r>
      <w:r w:rsidR="00846642">
        <w:rPr>
          <w:lang w:eastAsia="ja-JP"/>
        </w:rPr>
        <w:t xml:space="preserve">RAN during Rel. 18 and continued in RAN-WGs </w:t>
      </w:r>
      <w:r w:rsidR="000D4B91">
        <w:rPr>
          <w:lang w:eastAsia="ja-JP"/>
        </w:rPr>
        <w:t>during</w:t>
      </w:r>
      <w:r w:rsidR="00846642">
        <w:rPr>
          <w:lang w:eastAsia="ja-JP"/>
        </w:rPr>
        <w:t xml:space="preserve"> Rel. 19</w:t>
      </w:r>
      <w:r w:rsidR="000D4B91">
        <w:rPr>
          <w:lang w:eastAsia="ja-JP"/>
        </w:rPr>
        <w:t xml:space="preserve"> [1, 2]. </w:t>
      </w:r>
      <w:r w:rsidR="00C37A93">
        <w:rPr>
          <w:lang w:eastAsia="ja-JP"/>
        </w:rPr>
        <w:t xml:space="preserve">3GPP </w:t>
      </w:r>
      <w:r w:rsidR="005E1C57">
        <w:rPr>
          <w:lang w:eastAsia="ja-JP"/>
        </w:rPr>
        <w:t xml:space="preserve">recently </w:t>
      </w:r>
      <w:r w:rsidR="005805EC">
        <w:rPr>
          <w:lang w:eastAsia="ja-JP"/>
        </w:rPr>
        <w:t xml:space="preserve">defined a new </w:t>
      </w:r>
      <w:r w:rsidR="008B20AF">
        <w:rPr>
          <w:lang w:eastAsia="ja-JP"/>
        </w:rPr>
        <w:t xml:space="preserve">WI for </w:t>
      </w:r>
      <w:r w:rsidR="00FD0111">
        <w:rPr>
          <w:lang w:eastAsia="ja-JP"/>
        </w:rPr>
        <w:t>A-IoT</w:t>
      </w:r>
      <w:r w:rsidR="00C37A93">
        <w:rPr>
          <w:lang w:eastAsia="ja-JP"/>
        </w:rPr>
        <w:t xml:space="preserve"> </w:t>
      </w:r>
      <w:r w:rsidR="006969D4">
        <w:rPr>
          <w:lang w:eastAsia="ja-JP"/>
        </w:rPr>
        <w:t>in Rel. 19</w:t>
      </w:r>
      <w:r w:rsidR="00DA705C">
        <w:rPr>
          <w:lang w:eastAsia="ja-JP"/>
        </w:rPr>
        <w:t xml:space="preserve"> [3]</w:t>
      </w:r>
      <w:r w:rsidR="006969D4">
        <w:rPr>
          <w:lang w:eastAsia="ja-JP"/>
        </w:rPr>
        <w:t>.</w:t>
      </w:r>
      <w:r w:rsidR="00481E4C">
        <w:rPr>
          <w:lang w:eastAsia="ja-JP"/>
        </w:rPr>
        <w:t xml:space="preserve"> The WID</w:t>
      </w:r>
      <w:r w:rsidR="00B27798">
        <w:rPr>
          <w:lang w:eastAsia="ja-JP"/>
        </w:rPr>
        <w:t xml:space="preserve"> </w:t>
      </w:r>
      <w:r w:rsidR="00753F08">
        <w:rPr>
          <w:lang w:eastAsia="ja-JP"/>
        </w:rPr>
        <w:t>specifies the</w:t>
      </w:r>
      <w:r w:rsidR="00B27798">
        <w:rPr>
          <w:lang w:eastAsia="ja-JP"/>
        </w:rPr>
        <w:t xml:space="preserve"> support</w:t>
      </w:r>
      <w:r w:rsidR="00577867">
        <w:rPr>
          <w:lang w:eastAsia="ja-JP"/>
        </w:rPr>
        <w:t xml:space="preserve"> </w:t>
      </w:r>
      <w:r w:rsidR="00753F08">
        <w:rPr>
          <w:lang w:eastAsia="ja-JP"/>
        </w:rPr>
        <w:t xml:space="preserve">of </w:t>
      </w:r>
      <w:r w:rsidR="00577867">
        <w:rPr>
          <w:lang w:eastAsia="ja-JP"/>
        </w:rPr>
        <w:t xml:space="preserve">A-IoT Device 1 in a </w:t>
      </w:r>
      <w:r w:rsidR="00105FF5">
        <w:rPr>
          <w:lang w:eastAsia="ja-JP"/>
        </w:rPr>
        <w:t>D</w:t>
      </w:r>
      <w:r w:rsidR="00577867">
        <w:rPr>
          <w:lang w:eastAsia="ja-JP"/>
        </w:rPr>
        <w:t xml:space="preserve">eployment scenario 1 with </w:t>
      </w:r>
      <w:r w:rsidR="007B339A">
        <w:rPr>
          <w:lang w:eastAsia="ja-JP"/>
        </w:rPr>
        <w:t>Topology</w:t>
      </w:r>
      <w:r w:rsidR="00577867">
        <w:rPr>
          <w:lang w:eastAsia="ja-JP"/>
        </w:rPr>
        <w:t xml:space="preserve"> 1</w:t>
      </w:r>
      <w:r w:rsidR="007B339A">
        <w:rPr>
          <w:lang w:eastAsia="ja-JP"/>
        </w:rPr>
        <w:t xml:space="preserve">. </w:t>
      </w:r>
      <w:r w:rsidR="004B2091">
        <w:rPr>
          <w:lang w:eastAsia="ja-JP"/>
        </w:rPr>
        <w:t xml:space="preserve">The spectrum </w:t>
      </w:r>
      <w:r w:rsidR="00792EAA">
        <w:rPr>
          <w:lang w:eastAsia="ja-JP"/>
        </w:rPr>
        <w:t xml:space="preserve">deployment is in-band </w:t>
      </w:r>
      <w:r w:rsidR="00441A1C">
        <w:rPr>
          <w:lang w:eastAsia="ja-JP"/>
        </w:rPr>
        <w:t>and st</w:t>
      </w:r>
      <w:r w:rsidR="00603EFA">
        <w:rPr>
          <w:lang w:eastAsia="ja-JP"/>
        </w:rPr>
        <w:t xml:space="preserve">andalone </w:t>
      </w:r>
      <w:r w:rsidR="00792EAA">
        <w:rPr>
          <w:lang w:eastAsia="ja-JP"/>
        </w:rPr>
        <w:t>FDD in FR1</w:t>
      </w:r>
      <w:r w:rsidR="00755ADC">
        <w:rPr>
          <w:lang w:eastAsia="ja-JP"/>
        </w:rPr>
        <w:t>.</w:t>
      </w:r>
      <w:r w:rsidR="00F372CB">
        <w:rPr>
          <w:lang w:eastAsia="ja-JP"/>
        </w:rPr>
        <w:t xml:space="preserve"> </w:t>
      </w:r>
      <w:r w:rsidR="00EA6809">
        <w:rPr>
          <w:lang w:eastAsia="ja-JP"/>
        </w:rPr>
        <w:t>Accordingly, RAN1</w:t>
      </w:r>
      <w:r w:rsidR="000A68BA">
        <w:rPr>
          <w:lang w:eastAsia="ja-JP"/>
        </w:rPr>
        <w:t xml:space="preserve"> needs to consider the physical channel</w:t>
      </w:r>
      <w:r w:rsidR="00F23F72">
        <w:rPr>
          <w:lang w:eastAsia="ja-JP"/>
        </w:rPr>
        <w:t xml:space="preserve"> designs</w:t>
      </w:r>
      <w:r w:rsidR="000A68BA">
        <w:rPr>
          <w:lang w:eastAsia="ja-JP"/>
        </w:rPr>
        <w:t xml:space="preserve"> to support the </w:t>
      </w:r>
      <w:r w:rsidR="00F23F72">
        <w:rPr>
          <w:lang w:eastAsia="ja-JP"/>
        </w:rPr>
        <w:t xml:space="preserve">mentioned features.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F23F72">
        <w:rPr>
          <w:lang w:eastAsia="ja-JP"/>
        </w:rPr>
        <w:t xml:space="preserve">relevant </w:t>
      </w:r>
      <w:r w:rsidR="00654E94">
        <w:rPr>
          <w:lang w:eastAsia="ja-JP"/>
        </w:rPr>
        <w:t xml:space="preserve">essential </w:t>
      </w:r>
      <w:r w:rsidR="005B013F">
        <w:rPr>
          <w:lang w:eastAsia="ja-JP"/>
        </w:rPr>
        <w:t>signals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42F072BD" w14:textId="54DB9922" w:rsidR="004E7FA8" w:rsidRPr="004E7FA8" w:rsidRDefault="00EF5A2D" w:rsidP="004E7FA8">
      <w:pPr>
        <w:pStyle w:val="Heading2"/>
        <w:rPr>
          <w:lang w:eastAsia="ja-JP"/>
        </w:rPr>
      </w:pPr>
      <w:r w:rsidRPr="00503597">
        <w:rPr>
          <w:lang w:eastAsia="ja-JP"/>
        </w:rPr>
        <w:t xml:space="preserve">R2D control information </w:t>
      </w:r>
      <w:r w:rsidR="005F2B79">
        <w:rPr>
          <w:rFonts w:hint="eastAsia"/>
          <w:lang w:eastAsia="ja-JP"/>
        </w:rPr>
        <w:t>containing</w:t>
      </w:r>
      <w:r w:rsidR="00A02ED7">
        <w:rPr>
          <w:rFonts w:hint="eastAsia"/>
          <w:lang w:eastAsia="ja-JP"/>
        </w:rPr>
        <w:t xml:space="preserve"> target ID </w:t>
      </w:r>
      <w:r w:rsidR="00776D83">
        <w:rPr>
          <w:lang w:eastAsia="ja-JP"/>
        </w:rPr>
        <w:t xml:space="preserve">and </w:t>
      </w:r>
      <w:r w:rsidR="004E7FA8" w:rsidRPr="004E7FA8">
        <w:rPr>
          <w:lang w:eastAsia="ja-JP"/>
        </w:rPr>
        <w:t>corresponding physical channel</w:t>
      </w:r>
    </w:p>
    <w:p w14:paraId="305F9A81" w14:textId="4D19DD2D" w:rsidR="00797452" w:rsidRDefault="00A95974" w:rsidP="00AD569C">
      <w:pPr>
        <w:rPr>
          <w:lang w:eastAsia="ja-JP"/>
        </w:rPr>
      </w:pPr>
      <w:r>
        <w:rPr>
          <w:lang w:eastAsia="ja-JP"/>
        </w:rPr>
        <w:t>A</w:t>
      </w:r>
      <w:r w:rsidR="00583D5B" w:rsidRPr="6F2227D5">
        <w:rPr>
          <w:lang w:eastAsia="ja-JP"/>
        </w:rPr>
        <w:t xml:space="preserve"> reader may need to deliver </w:t>
      </w:r>
      <w:r w:rsidR="00E6521E" w:rsidRPr="6F2227D5">
        <w:rPr>
          <w:lang w:eastAsia="ja-JP"/>
        </w:rPr>
        <w:t xml:space="preserve">different </w:t>
      </w:r>
      <w:r w:rsidR="00583D5B" w:rsidRPr="6F2227D5">
        <w:rPr>
          <w:lang w:eastAsia="ja-JP"/>
        </w:rPr>
        <w:t xml:space="preserve">control information to A-IoT devices. The </w:t>
      </w:r>
      <w:r w:rsidR="007829AB" w:rsidRPr="6F2227D5">
        <w:rPr>
          <w:lang w:eastAsia="ja-JP"/>
        </w:rPr>
        <w:t xml:space="preserve">possible </w:t>
      </w:r>
      <w:r w:rsidR="00583D5B" w:rsidRPr="6F2227D5">
        <w:rPr>
          <w:lang w:eastAsia="ja-JP"/>
        </w:rPr>
        <w:t xml:space="preserve">control information </w:t>
      </w:r>
      <w:r w:rsidR="002B0495">
        <w:rPr>
          <w:rFonts w:hint="eastAsia"/>
          <w:lang w:eastAsia="ja-JP"/>
        </w:rPr>
        <w:t xml:space="preserve">would </w:t>
      </w:r>
      <w:r w:rsidR="00583D5B" w:rsidRPr="6F2227D5">
        <w:rPr>
          <w:lang w:eastAsia="ja-JP"/>
        </w:rPr>
        <w:t>include system information</w:t>
      </w:r>
      <w:r w:rsidR="007E5254" w:rsidRPr="6F2227D5">
        <w:rPr>
          <w:lang w:eastAsia="ja-JP"/>
        </w:rPr>
        <w:t xml:space="preserve">, </w:t>
      </w:r>
      <w:r w:rsidR="00AB0FA1" w:rsidRPr="6F2227D5">
        <w:rPr>
          <w:lang w:eastAsia="ja-JP"/>
        </w:rPr>
        <w:t xml:space="preserve">configuration of contention-based channel access, </w:t>
      </w:r>
      <w:r w:rsidR="0063612E" w:rsidRPr="6F2227D5">
        <w:rPr>
          <w:lang w:eastAsia="ja-JP"/>
        </w:rPr>
        <w:t xml:space="preserve">the indication of R2D data transmissions, </w:t>
      </w:r>
      <w:r w:rsidR="00583D5B" w:rsidRPr="6F2227D5">
        <w:rPr>
          <w:lang w:eastAsia="ja-JP"/>
        </w:rPr>
        <w:t>triggering signal for D2R transmissions</w:t>
      </w:r>
      <w:r w:rsidR="006969B3" w:rsidRPr="6F2227D5">
        <w:rPr>
          <w:lang w:eastAsia="ja-JP"/>
        </w:rPr>
        <w:t xml:space="preserve">, and the </w:t>
      </w:r>
      <w:r w:rsidR="0063612E" w:rsidRPr="6F2227D5">
        <w:rPr>
          <w:lang w:eastAsia="ja-JP"/>
        </w:rPr>
        <w:t xml:space="preserve">D2R </w:t>
      </w:r>
      <w:r w:rsidR="00380411">
        <w:rPr>
          <w:lang w:eastAsia="ja-JP"/>
        </w:rPr>
        <w:t>resource allocations</w:t>
      </w:r>
      <w:r w:rsidR="00583D5B" w:rsidRPr="6F2227D5">
        <w:rPr>
          <w:lang w:eastAsia="ja-JP"/>
        </w:rPr>
        <w:t xml:space="preserve">. </w:t>
      </w:r>
      <w:r w:rsidR="004C0AF0">
        <w:rPr>
          <w:rFonts w:hint="eastAsia"/>
          <w:lang w:eastAsia="ja-JP"/>
        </w:rPr>
        <w:t>These can be p</w:t>
      </w:r>
      <w:r w:rsidR="00456C67">
        <w:rPr>
          <w:rFonts w:hint="eastAsia"/>
          <w:lang w:eastAsia="ja-JP"/>
        </w:rPr>
        <w:t xml:space="preserve">hysical layer control information or MAC control information. </w:t>
      </w:r>
      <w:r w:rsidR="00B74E42">
        <w:rPr>
          <w:rFonts w:hint="eastAsia"/>
          <w:lang w:eastAsia="ja-JP"/>
        </w:rPr>
        <w:t xml:space="preserve">Although we need more discussion on what control information is necessary, </w:t>
      </w:r>
      <w:r w:rsidR="009B0E24">
        <w:rPr>
          <w:rFonts w:hint="eastAsia"/>
          <w:lang w:eastAsia="ja-JP"/>
        </w:rPr>
        <w:t xml:space="preserve">we can start the discussion from </w:t>
      </w:r>
      <w:r w:rsidR="009B0E24" w:rsidRPr="00503597">
        <w:rPr>
          <w:lang w:eastAsia="ja-JP"/>
        </w:rPr>
        <w:t xml:space="preserve">R2D control information </w:t>
      </w:r>
      <w:r w:rsidR="009B0E24">
        <w:rPr>
          <w:rFonts w:hint="eastAsia"/>
          <w:lang w:eastAsia="ja-JP"/>
        </w:rPr>
        <w:t xml:space="preserve">containing </w:t>
      </w:r>
      <w:r w:rsidR="00675300">
        <w:rPr>
          <w:lang w:eastAsia="ja-JP"/>
        </w:rPr>
        <w:t xml:space="preserve">a </w:t>
      </w:r>
      <w:r w:rsidR="009B0E24">
        <w:rPr>
          <w:rFonts w:hint="eastAsia"/>
          <w:lang w:eastAsia="ja-JP"/>
        </w:rPr>
        <w:t xml:space="preserve">target </w:t>
      </w:r>
      <w:r w:rsidR="00675300">
        <w:rPr>
          <w:lang w:eastAsia="ja-JP"/>
        </w:rPr>
        <w:t xml:space="preserve">device </w:t>
      </w:r>
      <w:r w:rsidR="009B0E24">
        <w:rPr>
          <w:rFonts w:hint="eastAsia"/>
          <w:lang w:eastAsia="ja-JP"/>
        </w:rPr>
        <w:t>ID.</w:t>
      </w:r>
    </w:p>
    <w:p w14:paraId="21EB82C2" w14:textId="6033436E" w:rsidR="00797452" w:rsidRDefault="100A4853" w:rsidP="00AD569C">
      <w:pPr>
        <w:rPr>
          <w:lang w:eastAsia="ja-JP"/>
        </w:rPr>
      </w:pPr>
      <w:r w:rsidRPr="3668341A">
        <w:rPr>
          <w:lang w:eastAsia="ja-JP"/>
        </w:rPr>
        <w:t>T</w:t>
      </w:r>
      <w:r w:rsidR="74484F05" w:rsidRPr="3668341A">
        <w:rPr>
          <w:lang w:eastAsia="ja-JP"/>
        </w:rPr>
        <w:t xml:space="preserve">he target </w:t>
      </w:r>
      <w:r w:rsidR="00675300">
        <w:rPr>
          <w:lang w:eastAsia="ja-JP"/>
        </w:rPr>
        <w:t xml:space="preserve">device </w:t>
      </w:r>
      <w:r w:rsidR="74484F05" w:rsidRPr="3668341A">
        <w:rPr>
          <w:lang w:eastAsia="ja-JP"/>
        </w:rPr>
        <w:t xml:space="preserve">ID part of R2D </w:t>
      </w:r>
      <w:r w:rsidR="009B0C4A">
        <w:rPr>
          <w:lang w:eastAsia="ja-JP"/>
        </w:rPr>
        <w:t xml:space="preserve">may indicate </w:t>
      </w:r>
      <w:r w:rsidR="009C0380">
        <w:rPr>
          <w:lang w:eastAsia="ja-JP"/>
        </w:rPr>
        <w:t xml:space="preserve">a single or group of devices and </w:t>
      </w:r>
      <w:r w:rsidR="74484F05" w:rsidRPr="3668341A">
        <w:rPr>
          <w:lang w:eastAsia="ja-JP"/>
        </w:rPr>
        <w:t>should be easily distinguished</w:t>
      </w:r>
      <w:r w:rsidR="42D71D7E" w:rsidRPr="3668341A">
        <w:rPr>
          <w:lang w:eastAsia="ja-JP"/>
        </w:rPr>
        <w:t xml:space="preserve">. </w:t>
      </w:r>
      <w:r w:rsidR="74484F05" w:rsidRPr="3668341A">
        <w:rPr>
          <w:lang w:eastAsia="ja-JP"/>
        </w:rPr>
        <w:t xml:space="preserve">In addition, </w:t>
      </w:r>
      <w:r w:rsidR="1A260196" w:rsidRPr="3668341A">
        <w:rPr>
          <w:lang w:eastAsia="ja-JP"/>
        </w:rPr>
        <w:t>we envisage the target ID can</w:t>
      </w:r>
      <w:r w:rsidR="00E520F0">
        <w:rPr>
          <w:lang w:eastAsia="ja-JP"/>
        </w:rPr>
        <w:t xml:space="preserve"> have</w:t>
      </w:r>
      <w:r w:rsidR="00354D76">
        <w:rPr>
          <w:lang w:eastAsia="ja-JP"/>
        </w:rPr>
        <w:t xml:space="preserve"> a</w:t>
      </w:r>
      <w:r w:rsidR="00E520F0">
        <w:rPr>
          <w:lang w:eastAsia="ja-JP"/>
        </w:rPr>
        <w:t xml:space="preserve"> </w:t>
      </w:r>
      <w:r w:rsidR="1A260196" w:rsidRPr="3668341A">
        <w:rPr>
          <w:lang w:eastAsia="ja-JP"/>
        </w:rPr>
        <w:t>short or long len</w:t>
      </w:r>
      <w:r w:rsidR="268E33A9" w:rsidRPr="3668341A">
        <w:rPr>
          <w:lang w:eastAsia="ja-JP"/>
        </w:rPr>
        <w:t xml:space="preserve">gth, which can be AS level ID or NAS level ID. </w:t>
      </w:r>
      <w:r w:rsidR="664B6D42" w:rsidRPr="3668341A">
        <w:rPr>
          <w:lang w:eastAsia="ja-JP"/>
        </w:rPr>
        <w:t xml:space="preserve">The NAS level ID can be </w:t>
      </w:r>
      <w:r w:rsidR="006849E5" w:rsidRPr="3668341A">
        <w:rPr>
          <w:lang w:eastAsia="ja-JP"/>
        </w:rPr>
        <w:t>long,</w:t>
      </w:r>
      <w:r w:rsidR="1C7716CB" w:rsidRPr="3668341A">
        <w:rPr>
          <w:lang w:eastAsia="ja-JP"/>
        </w:rPr>
        <w:t xml:space="preserve"> and it can be </w:t>
      </w:r>
      <w:r w:rsidR="006849E5">
        <w:rPr>
          <w:lang w:eastAsia="ja-JP"/>
        </w:rPr>
        <w:t xml:space="preserve">in </w:t>
      </w:r>
      <w:r w:rsidR="1C7716CB" w:rsidRPr="3668341A">
        <w:rPr>
          <w:lang w:eastAsia="ja-JP"/>
        </w:rPr>
        <w:t>the order</w:t>
      </w:r>
      <w:r w:rsidR="1DB63044" w:rsidRPr="3668341A">
        <w:rPr>
          <w:lang w:eastAsia="ja-JP"/>
        </w:rPr>
        <w:t xml:space="preserve"> </w:t>
      </w:r>
      <w:proofErr w:type="gramStart"/>
      <w:r w:rsidR="1C7716CB" w:rsidRPr="3668341A">
        <w:rPr>
          <w:lang w:eastAsia="ja-JP"/>
        </w:rPr>
        <w:t>similar to</w:t>
      </w:r>
      <w:proofErr w:type="gramEnd"/>
      <w:r w:rsidR="1C7716CB" w:rsidRPr="3668341A">
        <w:rPr>
          <w:lang w:eastAsia="ja-JP"/>
        </w:rPr>
        <w:t xml:space="preserve"> the data transmission</w:t>
      </w:r>
      <w:r w:rsidR="32ECDF9C" w:rsidRPr="3668341A">
        <w:rPr>
          <w:lang w:eastAsia="ja-JP"/>
        </w:rPr>
        <w:t>.</w:t>
      </w:r>
      <w:r w:rsidR="562E1634" w:rsidRPr="3668341A">
        <w:rPr>
          <w:lang w:eastAsia="ja-JP"/>
        </w:rPr>
        <w:t xml:space="preserve"> </w:t>
      </w:r>
      <w:r w:rsidR="083BD6A0" w:rsidRPr="3668341A">
        <w:rPr>
          <w:lang w:eastAsia="ja-JP"/>
        </w:rPr>
        <w:t xml:space="preserve">This requires having </w:t>
      </w:r>
      <w:r w:rsidR="00550854">
        <w:rPr>
          <w:lang w:eastAsia="ja-JP"/>
        </w:rPr>
        <w:t xml:space="preserve">the control information with </w:t>
      </w:r>
      <w:r w:rsidR="083BD6A0" w:rsidRPr="3668341A">
        <w:rPr>
          <w:lang w:eastAsia="ja-JP"/>
        </w:rPr>
        <w:t xml:space="preserve">the possibility of </w:t>
      </w:r>
      <w:r w:rsidR="46059E42" w:rsidRPr="3668341A">
        <w:rPr>
          <w:lang w:eastAsia="ja-JP"/>
        </w:rPr>
        <w:t>variable sizes</w:t>
      </w:r>
      <w:r w:rsidR="00550854">
        <w:rPr>
          <w:lang w:eastAsia="ja-JP"/>
        </w:rPr>
        <w:t>,</w:t>
      </w:r>
      <w:r w:rsidR="3A7B8BA7" w:rsidRPr="3668341A">
        <w:rPr>
          <w:lang w:eastAsia="ja-JP"/>
        </w:rPr>
        <w:t xml:space="preserve"> containing target </w:t>
      </w:r>
      <w:r w:rsidR="1C8DD1B8" w:rsidRPr="3668341A">
        <w:rPr>
          <w:lang w:eastAsia="ja-JP"/>
        </w:rPr>
        <w:t xml:space="preserve">device </w:t>
      </w:r>
      <w:r w:rsidR="3A7B8BA7" w:rsidRPr="3668341A">
        <w:rPr>
          <w:lang w:eastAsia="ja-JP"/>
        </w:rPr>
        <w:t>ID</w:t>
      </w:r>
      <w:r w:rsidR="00550854">
        <w:rPr>
          <w:lang w:eastAsia="ja-JP"/>
        </w:rPr>
        <w:t>(s)</w:t>
      </w:r>
      <w:r w:rsidR="1BA19292" w:rsidRPr="3668341A">
        <w:rPr>
          <w:lang w:eastAsia="ja-JP"/>
        </w:rPr>
        <w:t>.</w:t>
      </w:r>
      <w:r w:rsidR="65ACB2E2" w:rsidRPr="3668341A">
        <w:rPr>
          <w:lang w:eastAsia="ja-JP"/>
        </w:rPr>
        <w:t xml:space="preserve"> </w:t>
      </w:r>
    </w:p>
    <w:p w14:paraId="42E3439A" w14:textId="25AB771D" w:rsidR="00583D5B" w:rsidRDefault="2616517B" w:rsidP="00AD569C">
      <w:pPr>
        <w:rPr>
          <w:lang w:eastAsia="ja-JP"/>
        </w:rPr>
      </w:pPr>
      <w:r w:rsidRPr="3668341A">
        <w:rPr>
          <w:lang w:eastAsia="ja-JP"/>
        </w:rPr>
        <w:t xml:space="preserve">Receiving </w:t>
      </w:r>
      <w:r w:rsidR="0BF8ECA2" w:rsidRPr="3668341A">
        <w:rPr>
          <w:lang w:eastAsia="ja-JP"/>
        </w:rPr>
        <w:t xml:space="preserve">the data information </w:t>
      </w:r>
      <w:r w:rsidR="5C0FDD43" w:rsidRPr="3668341A">
        <w:rPr>
          <w:lang w:eastAsia="ja-JP"/>
        </w:rPr>
        <w:t xml:space="preserve">of PRDCH </w:t>
      </w:r>
      <w:r w:rsidR="3B2D53B4" w:rsidRPr="3668341A">
        <w:rPr>
          <w:lang w:eastAsia="ja-JP"/>
        </w:rPr>
        <w:t>b</w:t>
      </w:r>
      <w:r w:rsidR="015E4ED7" w:rsidRPr="3668341A">
        <w:rPr>
          <w:lang w:eastAsia="ja-JP"/>
        </w:rPr>
        <w:t>y</w:t>
      </w:r>
      <w:r w:rsidR="3B2D53B4" w:rsidRPr="3668341A">
        <w:rPr>
          <w:lang w:eastAsia="ja-JP"/>
        </w:rPr>
        <w:t xml:space="preserve"> the device</w:t>
      </w:r>
      <w:r w:rsidR="50A38FD0" w:rsidRPr="3668341A">
        <w:rPr>
          <w:lang w:eastAsia="ja-JP"/>
        </w:rPr>
        <w:t>s</w:t>
      </w:r>
      <w:r w:rsidR="3B2D53B4" w:rsidRPr="3668341A">
        <w:rPr>
          <w:lang w:eastAsia="ja-JP"/>
        </w:rPr>
        <w:t xml:space="preserve"> that are not targeted</w:t>
      </w:r>
      <w:r w:rsidR="6C8AA60D" w:rsidRPr="3668341A">
        <w:rPr>
          <w:lang w:eastAsia="ja-JP"/>
        </w:rPr>
        <w:t xml:space="preserve"> </w:t>
      </w:r>
      <w:r w:rsidR="3E405BCD" w:rsidRPr="3668341A">
        <w:rPr>
          <w:lang w:eastAsia="ja-JP"/>
        </w:rPr>
        <w:t>would</w:t>
      </w:r>
      <w:r w:rsidR="4641B833" w:rsidRPr="3668341A">
        <w:rPr>
          <w:lang w:eastAsia="ja-JP"/>
        </w:rPr>
        <w:t xml:space="preserve"> </w:t>
      </w:r>
      <w:r w:rsidR="33859DBB" w:rsidRPr="3668341A">
        <w:rPr>
          <w:lang w:eastAsia="ja-JP"/>
        </w:rPr>
        <w:t>increase the</w:t>
      </w:r>
      <w:r w:rsidR="7031EC44" w:rsidRPr="3668341A">
        <w:rPr>
          <w:lang w:eastAsia="ja-JP"/>
        </w:rPr>
        <w:t>ir</w:t>
      </w:r>
      <w:r w:rsidR="33859DBB" w:rsidRPr="3668341A">
        <w:rPr>
          <w:lang w:eastAsia="ja-JP"/>
        </w:rPr>
        <w:t xml:space="preserve"> </w:t>
      </w:r>
      <w:r w:rsidR="26F4CE8F" w:rsidRPr="3668341A">
        <w:rPr>
          <w:lang w:eastAsia="ja-JP"/>
        </w:rPr>
        <w:t xml:space="preserve">power consumption. </w:t>
      </w:r>
      <w:r w:rsidR="40535EE8" w:rsidRPr="3668341A">
        <w:rPr>
          <w:lang w:eastAsia="ja-JP"/>
        </w:rPr>
        <w:t>T</w:t>
      </w:r>
      <w:r w:rsidR="7DBBB6CE" w:rsidRPr="3668341A">
        <w:rPr>
          <w:lang w:eastAsia="ja-JP"/>
        </w:rPr>
        <w:t>he</w:t>
      </w:r>
      <w:r w:rsidR="57B06D06" w:rsidRPr="3668341A">
        <w:rPr>
          <w:lang w:eastAsia="ja-JP"/>
        </w:rPr>
        <w:t xml:space="preserve">refore, </w:t>
      </w:r>
      <w:r w:rsidR="144982EC" w:rsidRPr="3668341A">
        <w:rPr>
          <w:lang w:eastAsia="ja-JP"/>
        </w:rPr>
        <w:t xml:space="preserve">a device should be able to </w:t>
      </w:r>
      <w:r w:rsidR="0FAC67EC" w:rsidRPr="3668341A">
        <w:rPr>
          <w:lang w:eastAsia="ja-JP"/>
        </w:rPr>
        <w:t xml:space="preserve">detect </w:t>
      </w:r>
      <w:r w:rsidR="57B06D06" w:rsidRPr="3668341A">
        <w:rPr>
          <w:lang w:eastAsia="ja-JP"/>
        </w:rPr>
        <w:t xml:space="preserve">the target </w:t>
      </w:r>
      <w:r w:rsidR="00EF30DB">
        <w:rPr>
          <w:lang w:eastAsia="ja-JP"/>
        </w:rPr>
        <w:t xml:space="preserve">device </w:t>
      </w:r>
      <w:r w:rsidR="57B06D06" w:rsidRPr="3668341A">
        <w:rPr>
          <w:lang w:eastAsia="ja-JP"/>
        </w:rPr>
        <w:t>ID reliabl</w:t>
      </w:r>
      <w:r w:rsidR="54347B83" w:rsidRPr="3668341A">
        <w:rPr>
          <w:lang w:eastAsia="ja-JP"/>
        </w:rPr>
        <w:t>y</w:t>
      </w:r>
      <w:r w:rsidR="57B06D06" w:rsidRPr="3668341A">
        <w:rPr>
          <w:lang w:eastAsia="ja-JP"/>
        </w:rPr>
        <w:t xml:space="preserve">. </w:t>
      </w:r>
      <w:r w:rsidR="1AF7105B" w:rsidRPr="3668341A">
        <w:rPr>
          <w:lang w:eastAsia="ja-JP"/>
        </w:rPr>
        <w:t xml:space="preserve">This can be achieved by using </w:t>
      </w:r>
      <w:r w:rsidR="323EA450" w:rsidRPr="3668341A">
        <w:rPr>
          <w:lang w:eastAsia="ja-JP"/>
        </w:rPr>
        <w:t>a</w:t>
      </w:r>
      <w:r w:rsidR="09A1FC9E" w:rsidRPr="3668341A">
        <w:rPr>
          <w:lang w:eastAsia="ja-JP"/>
        </w:rPr>
        <w:t xml:space="preserve"> </w:t>
      </w:r>
      <w:r w:rsidR="5FB83FF4" w:rsidRPr="3668341A">
        <w:rPr>
          <w:lang w:eastAsia="ja-JP"/>
        </w:rPr>
        <w:t>separate</w:t>
      </w:r>
      <w:r w:rsidR="4AF43982" w:rsidRPr="3668341A">
        <w:rPr>
          <w:lang w:eastAsia="ja-JP"/>
        </w:rPr>
        <w:t xml:space="preserve"> </w:t>
      </w:r>
      <w:r w:rsidR="09A1FC9E" w:rsidRPr="3668341A">
        <w:rPr>
          <w:lang w:eastAsia="ja-JP"/>
        </w:rPr>
        <w:t xml:space="preserve">CRC for </w:t>
      </w:r>
      <w:r w:rsidR="557BAF17" w:rsidRPr="3668341A">
        <w:rPr>
          <w:lang w:eastAsia="ja-JP"/>
        </w:rPr>
        <w:t>R2D control information</w:t>
      </w:r>
      <w:r w:rsidR="6699E5A4" w:rsidRPr="3668341A">
        <w:rPr>
          <w:lang w:eastAsia="ja-JP"/>
        </w:rPr>
        <w:t>, which</w:t>
      </w:r>
      <w:r w:rsidR="5A650C53" w:rsidRPr="3668341A">
        <w:rPr>
          <w:lang w:eastAsia="ja-JP"/>
        </w:rPr>
        <w:t xml:space="preserve"> avoid threshold</w:t>
      </w:r>
      <w:r w:rsidR="186B35C1" w:rsidRPr="3668341A">
        <w:rPr>
          <w:lang w:eastAsia="ja-JP"/>
        </w:rPr>
        <w:t>-</w:t>
      </w:r>
      <w:r w:rsidR="5A650C53" w:rsidRPr="3668341A">
        <w:rPr>
          <w:lang w:eastAsia="ja-JP"/>
        </w:rPr>
        <w:t>based reliability check</w:t>
      </w:r>
      <w:r w:rsidR="701FFBF4" w:rsidRPr="3668341A">
        <w:rPr>
          <w:lang w:eastAsia="ja-JP"/>
        </w:rPr>
        <w:t>. T</w:t>
      </w:r>
      <w:r w:rsidR="7AD5C6D1" w:rsidRPr="3668341A">
        <w:rPr>
          <w:lang w:eastAsia="ja-JP"/>
        </w:rPr>
        <w:t xml:space="preserve">he </w:t>
      </w:r>
      <w:r w:rsidR="6BFD9D74" w:rsidRPr="3668341A">
        <w:rPr>
          <w:lang w:eastAsia="ja-JP"/>
        </w:rPr>
        <w:t>t</w:t>
      </w:r>
      <w:r w:rsidR="701FFBF4" w:rsidRPr="3668341A">
        <w:rPr>
          <w:lang w:eastAsia="ja-JP"/>
        </w:rPr>
        <w:t>hreshold</w:t>
      </w:r>
      <w:r w:rsidR="46021C5B" w:rsidRPr="3668341A">
        <w:rPr>
          <w:lang w:eastAsia="ja-JP"/>
        </w:rPr>
        <w:t>-</w:t>
      </w:r>
      <w:r w:rsidR="701FFBF4" w:rsidRPr="3668341A">
        <w:rPr>
          <w:lang w:eastAsia="ja-JP"/>
        </w:rPr>
        <w:t xml:space="preserve">based reliability check </w:t>
      </w:r>
      <w:r w:rsidR="5A650C53" w:rsidRPr="3668341A">
        <w:rPr>
          <w:lang w:eastAsia="ja-JP"/>
        </w:rPr>
        <w:t>would increase the device</w:t>
      </w:r>
      <w:r w:rsidR="69596456" w:rsidRPr="3668341A">
        <w:rPr>
          <w:lang w:eastAsia="ja-JP"/>
        </w:rPr>
        <w:t>’s</w:t>
      </w:r>
      <w:r w:rsidR="5A650C53" w:rsidRPr="3668341A">
        <w:rPr>
          <w:lang w:eastAsia="ja-JP"/>
        </w:rPr>
        <w:t xml:space="preserve"> complexity</w:t>
      </w:r>
      <w:r w:rsidR="701FFBF4" w:rsidRPr="3668341A">
        <w:rPr>
          <w:lang w:eastAsia="ja-JP"/>
        </w:rPr>
        <w:t xml:space="preserve"> because </w:t>
      </w:r>
      <w:r w:rsidR="19ED65F7" w:rsidRPr="3668341A">
        <w:rPr>
          <w:lang w:eastAsia="ja-JP"/>
        </w:rPr>
        <w:t xml:space="preserve">the </w:t>
      </w:r>
      <w:r w:rsidR="11B19FED" w:rsidRPr="3668341A">
        <w:rPr>
          <w:lang w:eastAsia="ja-JP"/>
        </w:rPr>
        <w:t>noise</w:t>
      </w:r>
      <w:r w:rsidR="5806CB7B" w:rsidRPr="3668341A">
        <w:rPr>
          <w:lang w:eastAsia="ja-JP"/>
        </w:rPr>
        <w:t xml:space="preserve"> and</w:t>
      </w:r>
      <w:r w:rsidR="11B19FED" w:rsidRPr="3668341A">
        <w:rPr>
          <w:lang w:eastAsia="ja-JP"/>
        </w:rPr>
        <w:t xml:space="preserve"> interference level </w:t>
      </w:r>
      <w:proofErr w:type="gramStart"/>
      <w:r w:rsidR="11B19FED" w:rsidRPr="3668341A">
        <w:rPr>
          <w:lang w:eastAsia="ja-JP"/>
        </w:rPr>
        <w:t>needs</w:t>
      </w:r>
      <w:proofErr w:type="gramEnd"/>
      <w:r w:rsidR="11B19FED" w:rsidRPr="3668341A">
        <w:rPr>
          <w:lang w:eastAsia="ja-JP"/>
        </w:rPr>
        <w:t xml:space="preserve"> to be measured in advance</w:t>
      </w:r>
      <w:r w:rsidR="34F0351D" w:rsidRPr="3668341A">
        <w:rPr>
          <w:lang w:eastAsia="ja-JP"/>
        </w:rPr>
        <w:t xml:space="preserve"> and remembered</w:t>
      </w:r>
      <w:r w:rsidR="4FB6EF35" w:rsidRPr="3668341A">
        <w:rPr>
          <w:lang w:eastAsia="ja-JP"/>
        </w:rPr>
        <w:t xml:space="preserve"> by the device</w:t>
      </w:r>
      <w:r w:rsidR="5A650C53" w:rsidRPr="3668341A">
        <w:rPr>
          <w:lang w:eastAsia="ja-JP"/>
        </w:rPr>
        <w:t xml:space="preserve">. </w:t>
      </w:r>
      <w:r w:rsidR="7782C9FB" w:rsidRPr="3668341A">
        <w:rPr>
          <w:lang w:eastAsia="ja-JP"/>
        </w:rPr>
        <w:t xml:space="preserve">Hence, </w:t>
      </w:r>
      <w:r w:rsidR="619AC182" w:rsidRPr="3668341A">
        <w:rPr>
          <w:lang w:eastAsia="ja-JP"/>
        </w:rPr>
        <w:t>a</w:t>
      </w:r>
      <w:r w:rsidR="2B357701" w:rsidRPr="3668341A">
        <w:rPr>
          <w:lang w:eastAsia="ja-JP"/>
        </w:rPr>
        <w:t xml:space="preserve"> separate CRC </w:t>
      </w:r>
      <w:r w:rsidR="604310FA" w:rsidRPr="3668341A">
        <w:rPr>
          <w:lang w:eastAsia="ja-JP"/>
        </w:rPr>
        <w:t xml:space="preserve">from data </w:t>
      </w:r>
      <w:r w:rsidR="2B357701" w:rsidRPr="3668341A">
        <w:rPr>
          <w:lang w:eastAsia="ja-JP"/>
        </w:rPr>
        <w:t xml:space="preserve">should be </w:t>
      </w:r>
      <w:r w:rsidR="604310FA" w:rsidRPr="3668341A">
        <w:rPr>
          <w:lang w:eastAsia="ja-JP"/>
        </w:rPr>
        <w:t xml:space="preserve">available </w:t>
      </w:r>
      <w:r w:rsidR="47D3381D" w:rsidRPr="3668341A">
        <w:rPr>
          <w:lang w:eastAsia="ja-JP"/>
        </w:rPr>
        <w:t xml:space="preserve">for </w:t>
      </w:r>
      <w:r w:rsidR="7AF9D128" w:rsidRPr="3668341A">
        <w:rPr>
          <w:lang w:eastAsia="ja-JP"/>
        </w:rPr>
        <w:t xml:space="preserve">R2D control information containing </w:t>
      </w:r>
      <w:r w:rsidR="00EC5CC1">
        <w:rPr>
          <w:lang w:eastAsia="ja-JP"/>
        </w:rPr>
        <w:t xml:space="preserve">a </w:t>
      </w:r>
      <w:r w:rsidR="7AF9D128" w:rsidRPr="3668341A">
        <w:rPr>
          <w:lang w:eastAsia="ja-JP"/>
        </w:rPr>
        <w:t xml:space="preserve">target </w:t>
      </w:r>
      <w:r w:rsidR="00EC5CC1">
        <w:rPr>
          <w:lang w:eastAsia="ja-JP"/>
        </w:rPr>
        <w:t xml:space="preserve">device </w:t>
      </w:r>
      <w:r w:rsidR="7AF9D128" w:rsidRPr="3668341A">
        <w:rPr>
          <w:lang w:eastAsia="ja-JP"/>
        </w:rPr>
        <w:t>ID</w:t>
      </w:r>
      <w:r w:rsidR="00EC5CC1">
        <w:rPr>
          <w:lang w:eastAsia="ja-JP"/>
        </w:rPr>
        <w:t>(s)</w:t>
      </w:r>
      <w:r w:rsidR="2B357701" w:rsidRPr="3668341A">
        <w:rPr>
          <w:lang w:eastAsia="ja-JP"/>
        </w:rPr>
        <w:t>.</w:t>
      </w:r>
    </w:p>
    <w:p w14:paraId="4A42CA92" w14:textId="772B70CE" w:rsidR="0059657F" w:rsidRDefault="00426E71" w:rsidP="00583D5B">
      <w:pPr>
        <w:rPr>
          <w:b/>
          <w:bCs/>
          <w:lang w:eastAsia="ja-JP"/>
        </w:rPr>
      </w:pPr>
      <w:r w:rsidRPr="6F2227D5">
        <w:rPr>
          <w:b/>
          <w:bCs/>
          <w:lang w:eastAsia="ja-JP"/>
        </w:rPr>
        <w:t xml:space="preserve">Proposal </w:t>
      </w:r>
      <w:r w:rsidR="003F2DF7">
        <w:rPr>
          <w:b/>
          <w:bCs/>
          <w:lang w:eastAsia="ja-JP"/>
        </w:rPr>
        <w:t>1</w:t>
      </w:r>
      <w:r w:rsidRPr="6F2227D5">
        <w:rPr>
          <w:b/>
          <w:bCs/>
          <w:lang w:eastAsia="ja-JP"/>
        </w:rPr>
        <w:t xml:space="preserve">: </w:t>
      </w:r>
      <w:r w:rsidR="003A1A1D" w:rsidRPr="003A1A1D">
        <w:rPr>
          <w:b/>
          <w:bCs/>
          <w:lang w:eastAsia="ja-JP"/>
        </w:rPr>
        <w:t xml:space="preserve">R2D control information containing </w:t>
      </w:r>
      <w:r w:rsidR="00EF30DB">
        <w:rPr>
          <w:b/>
          <w:bCs/>
          <w:lang w:eastAsia="ja-JP"/>
        </w:rPr>
        <w:t xml:space="preserve">a </w:t>
      </w:r>
      <w:r w:rsidR="003A1A1D" w:rsidRPr="003A1A1D">
        <w:rPr>
          <w:b/>
          <w:bCs/>
          <w:lang w:eastAsia="ja-JP"/>
        </w:rPr>
        <w:t xml:space="preserve">target </w:t>
      </w:r>
      <w:r w:rsidR="00EF30DB">
        <w:rPr>
          <w:b/>
          <w:bCs/>
          <w:lang w:eastAsia="ja-JP"/>
        </w:rPr>
        <w:t xml:space="preserve">device </w:t>
      </w:r>
      <w:r w:rsidR="003A1A1D" w:rsidRPr="003A1A1D">
        <w:rPr>
          <w:b/>
          <w:bCs/>
          <w:lang w:eastAsia="ja-JP"/>
        </w:rPr>
        <w:t>ID</w:t>
      </w:r>
      <w:r w:rsidR="003A1A1D" w:rsidRPr="003A1A1D">
        <w:rPr>
          <w:rFonts w:hint="eastAsia"/>
          <w:b/>
          <w:bCs/>
          <w:lang w:eastAsia="ja-JP"/>
        </w:rPr>
        <w:t xml:space="preserve"> </w:t>
      </w:r>
      <w:r w:rsidR="00A006FE" w:rsidRPr="00A006FE">
        <w:rPr>
          <w:b/>
          <w:bCs/>
          <w:lang w:eastAsia="ja-JP"/>
        </w:rPr>
        <w:t xml:space="preserve">should be easily distinguished </w:t>
      </w:r>
      <w:r w:rsidR="00C9047B">
        <w:rPr>
          <w:rFonts w:hint="eastAsia"/>
          <w:b/>
          <w:bCs/>
          <w:lang w:eastAsia="ja-JP"/>
        </w:rPr>
        <w:t>from the data</w:t>
      </w:r>
      <w:r w:rsidR="00891AC5" w:rsidRPr="6F2227D5">
        <w:rPr>
          <w:b/>
          <w:bCs/>
          <w:lang w:eastAsia="ja-JP"/>
        </w:rPr>
        <w:t>.</w:t>
      </w:r>
    </w:p>
    <w:p w14:paraId="6B9564DC" w14:textId="418FA55A" w:rsidR="00426E71" w:rsidRDefault="0059657F" w:rsidP="00583D5B">
      <w:pPr>
        <w:rPr>
          <w:b/>
          <w:bCs/>
          <w:lang w:eastAsia="ja-JP"/>
        </w:rPr>
      </w:pPr>
      <w:r w:rsidRPr="6F2227D5">
        <w:rPr>
          <w:b/>
          <w:bCs/>
          <w:lang w:eastAsia="ja-JP"/>
        </w:rPr>
        <w:t xml:space="preserve">Proposal </w:t>
      </w:r>
      <w:r w:rsidR="00B27669">
        <w:rPr>
          <w:b/>
          <w:bCs/>
          <w:lang w:eastAsia="ja-JP"/>
        </w:rPr>
        <w:t>2</w:t>
      </w:r>
      <w:r w:rsidRPr="6F2227D5">
        <w:rPr>
          <w:b/>
          <w:bCs/>
          <w:lang w:eastAsia="ja-JP"/>
        </w:rPr>
        <w:t xml:space="preserve">: </w:t>
      </w:r>
      <w:r w:rsidR="00055C0E">
        <w:rPr>
          <w:rFonts w:hint="eastAsia"/>
          <w:b/>
          <w:bCs/>
          <w:lang w:eastAsia="ja-JP"/>
        </w:rPr>
        <w:t xml:space="preserve">To support </w:t>
      </w:r>
      <w:r w:rsidR="00DC39DD">
        <w:rPr>
          <w:rFonts w:hint="eastAsia"/>
          <w:b/>
          <w:bCs/>
          <w:lang w:eastAsia="ja-JP"/>
        </w:rPr>
        <w:t xml:space="preserve">variable </w:t>
      </w:r>
      <w:r w:rsidR="00DC39DD" w:rsidRPr="003A1A1D">
        <w:rPr>
          <w:b/>
          <w:bCs/>
          <w:lang w:eastAsia="ja-JP"/>
        </w:rPr>
        <w:t xml:space="preserve">R2D control information </w:t>
      </w:r>
      <w:r w:rsidR="00DC39DD">
        <w:rPr>
          <w:rFonts w:hint="eastAsia"/>
          <w:b/>
          <w:bCs/>
          <w:lang w:eastAsia="ja-JP"/>
        </w:rPr>
        <w:t xml:space="preserve">size </w:t>
      </w:r>
      <w:r w:rsidR="00DC39DD" w:rsidRPr="003A1A1D">
        <w:rPr>
          <w:b/>
          <w:bCs/>
          <w:lang w:eastAsia="ja-JP"/>
        </w:rPr>
        <w:t xml:space="preserve">containing </w:t>
      </w:r>
      <w:r w:rsidR="00EF30DB">
        <w:rPr>
          <w:b/>
          <w:bCs/>
          <w:lang w:eastAsia="ja-JP"/>
        </w:rPr>
        <w:t xml:space="preserve">the </w:t>
      </w:r>
      <w:r w:rsidR="00DC39DD" w:rsidRPr="003A1A1D">
        <w:rPr>
          <w:b/>
          <w:bCs/>
          <w:lang w:eastAsia="ja-JP"/>
        </w:rPr>
        <w:t xml:space="preserve">target </w:t>
      </w:r>
      <w:r w:rsidR="00EF30DB">
        <w:rPr>
          <w:b/>
          <w:bCs/>
          <w:lang w:eastAsia="ja-JP"/>
        </w:rPr>
        <w:t xml:space="preserve">device </w:t>
      </w:r>
      <w:r w:rsidR="00DC39DD" w:rsidRPr="003A1A1D">
        <w:rPr>
          <w:b/>
          <w:bCs/>
          <w:lang w:eastAsia="ja-JP"/>
        </w:rPr>
        <w:t>ID</w:t>
      </w:r>
      <w:r w:rsidR="0022795E" w:rsidRPr="6F2227D5">
        <w:rPr>
          <w:b/>
          <w:bCs/>
          <w:lang w:eastAsia="ja-JP"/>
        </w:rPr>
        <w:t>.</w:t>
      </w:r>
      <w:r w:rsidR="00797452">
        <w:rPr>
          <w:rFonts w:hint="eastAsia"/>
          <w:b/>
          <w:bCs/>
          <w:lang w:eastAsia="ja-JP"/>
        </w:rPr>
        <w:t xml:space="preserve"> </w:t>
      </w:r>
    </w:p>
    <w:p w14:paraId="4872DA73" w14:textId="3EC75120" w:rsidR="00CC128E" w:rsidRPr="00B07CE0" w:rsidRDefault="562E1634" w:rsidP="00583D5B">
      <w:pPr>
        <w:rPr>
          <w:b/>
          <w:bCs/>
          <w:lang w:eastAsia="ja-JP"/>
        </w:rPr>
      </w:pPr>
      <w:r w:rsidRPr="3668341A">
        <w:rPr>
          <w:b/>
          <w:bCs/>
          <w:lang w:eastAsia="ja-JP"/>
        </w:rPr>
        <w:t xml:space="preserve">Proposal </w:t>
      </w:r>
      <w:r w:rsidR="2B357701" w:rsidRPr="3668341A">
        <w:rPr>
          <w:b/>
          <w:bCs/>
          <w:lang w:eastAsia="ja-JP"/>
        </w:rPr>
        <w:t>3</w:t>
      </w:r>
      <w:r w:rsidRPr="3668341A">
        <w:rPr>
          <w:b/>
          <w:bCs/>
          <w:lang w:eastAsia="ja-JP"/>
        </w:rPr>
        <w:t xml:space="preserve">: A separate CRC </w:t>
      </w:r>
      <w:r w:rsidR="5C1B6A0D" w:rsidRPr="3668341A">
        <w:rPr>
          <w:b/>
          <w:bCs/>
          <w:lang w:eastAsia="ja-JP"/>
        </w:rPr>
        <w:t xml:space="preserve">for </w:t>
      </w:r>
      <w:r w:rsidR="2CCE9551" w:rsidRPr="3668341A">
        <w:rPr>
          <w:b/>
          <w:bCs/>
          <w:lang w:eastAsia="ja-JP"/>
        </w:rPr>
        <w:t xml:space="preserve">R2D control information </w:t>
      </w:r>
      <w:r w:rsidR="7BBA53A9" w:rsidRPr="3668341A">
        <w:rPr>
          <w:b/>
          <w:bCs/>
          <w:lang w:eastAsia="ja-JP"/>
        </w:rPr>
        <w:t>should be used for R2D transmission.</w:t>
      </w:r>
    </w:p>
    <w:p w14:paraId="52F9E670" w14:textId="77777777" w:rsidR="00CB75BA" w:rsidRPr="00184877" w:rsidRDefault="00CB75BA" w:rsidP="00583D5B">
      <w:pPr>
        <w:rPr>
          <w:lang w:eastAsia="ja-JP"/>
        </w:rPr>
      </w:pPr>
    </w:p>
    <w:p w14:paraId="07F6140F" w14:textId="3B328243" w:rsidR="00F91E30" w:rsidRDefault="00F91E30" w:rsidP="00503597">
      <w:pPr>
        <w:pStyle w:val="Heading2"/>
        <w:rPr>
          <w:lang w:eastAsia="ja-JP"/>
        </w:rPr>
      </w:pPr>
      <w:r w:rsidRPr="00503597">
        <w:rPr>
          <w:lang w:eastAsia="ja-JP"/>
        </w:rPr>
        <w:t>D2R control information content and corresponding physical</w:t>
      </w:r>
      <w:r w:rsidR="006F37AC">
        <w:rPr>
          <w:lang w:eastAsia="ja-JP"/>
        </w:rPr>
        <w:t xml:space="preserve"> channel</w:t>
      </w:r>
    </w:p>
    <w:p w14:paraId="7C57F62F" w14:textId="2D73F31D" w:rsidR="00503597" w:rsidRPr="00E229C2" w:rsidRDefault="2B662AB5" w:rsidP="6F2227D5">
      <w:pPr>
        <w:rPr>
          <w:lang w:eastAsia="ja-JP"/>
        </w:rPr>
      </w:pPr>
      <w:r w:rsidRPr="3668341A">
        <w:rPr>
          <w:lang w:val="en-GB" w:eastAsia="ja-JP"/>
        </w:rPr>
        <w:t xml:space="preserve">The </w:t>
      </w:r>
      <w:r w:rsidR="504B9D29" w:rsidRPr="3668341A">
        <w:rPr>
          <w:lang w:val="en-GB" w:eastAsia="ja-JP"/>
        </w:rPr>
        <w:t xml:space="preserve">A-IoT device also needs to deliver different types of control information to the reader. </w:t>
      </w:r>
      <w:r w:rsidR="2BC9D0D7" w:rsidRPr="3668341A">
        <w:rPr>
          <w:lang w:val="en-GB" w:eastAsia="ja-JP"/>
        </w:rPr>
        <w:t xml:space="preserve">Some of the possible control </w:t>
      </w:r>
      <w:r w:rsidR="268144AE" w:rsidRPr="3668341A">
        <w:rPr>
          <w:lang w:val="en-GB" w:eastAsia="ja-JP"/>
        </w:rPr>
        <w:t>information</w:t>
      </w:r>
      <w:r w:rsidR="2BC9D0D7" w:rsidRPr="3668341A">
        <w:rPr>
          <w:lang w:val="en-GB" w:eastAsia="ja-JP"/>
        </w:rPr>
        <w:t xml:space="preserve"> </w:t>
      </w:r>
      <w:r w:rsidR="268144AE" w:rsidRPr="3668341A">
        <w:rPr>
          <w:lang w:val="en-GB" w:eastAsia="ja-JP"/>
        </w:rPr>
        <w:t xml:space="preserve">includes the </w:t>
      </w:r>
      <w:r w:rsidR="0374370E" w:rsidRPr="3668341A">
        <w:rPr>
          <w:lang w:val="en-GB" w:eastAsia="ja-JP"/>
        </w:rPr>
        <w:t xml:space="preserve">contention-based </w:t>
      </w:r>
      <w:r w:rsidR="3E115C58" w:rsidRPr="3668341A">
        <w:rPr>
          <w:lang w:val="en-GB" w:eastAsia="ja-JP"/>
        </w:rPr>
        <w:t xml:space="preserve">request for </w:t>
      </w:r>
      <w:r w:rsidR="17F59D0F" w:rsidRPr="3668341A">
        <w:rPr>
          <w:lang w:val="en-GB" w:eastAsia="ja-JP"/>
        </w:rPr>
        <w:t xml:space="preserve">channel access, </w:t>
      </w:r>
      <w:r w:rsidR="268144AE" w:rsidRPr="3668341A">
        <w:rPr>
          <w:lang w:val="en-GB" w:eastAsia="ja-JP"/>
        </w:rPr>
        <w:t>request for data transmission</w:t>
      </w:r>
      <w:r w:rsidR="50BAEF89" w:rsidRPr="3668341A">
        <w:rPr>
          <w:lang w:val="en-GB" w:eastAsia="ja-JP"/>
        </w:rPr>
        <w:t xml:space="preserve"> (possibly with the indication of the data size), device type </w:t>
      </w:r>
      <w:r w:rsidR="1B336263" w:rsidRPr="3668341A">
        <w:rPr>
          <w:lang w:val="en-GB" w:eastAsia="ja-JP"/>
        </w:rPr>
        <w:t xml:space="preserve">report, and </w:t>
      </w:r>
      <w:r w:rsidR="16CE1823" w:rsidRPr="3668341A">
        <w:rPr>
          <w:lang w:val="en-GB" w:eastAsia="ja-JP"/>
        </w:rPr>
        <w:t xml:space="preserve">power status report. </w:t>
      </w:r>
      <w:r w:rsidR="72C451C8" w:rsidRPr="3668341A">
        <w:rPr>
          <w:lang w:val="en-GB" w:eastAsia="ja-JP"/>
        </w:rPr>
        <w:t xml:space="preserve">Such </w:t>
      </w:r>
      <w:r w:rsidR="0035B82D" w:rsidRPr="3668341A">
        <w:rPr>
          <w:lang w:val="en-GB" w:eastAsia="ja-JP"/>
        </w:rPr>
        <w:t xml:space="preserve">control information could be carried alone or along </w:t>
      </w:r>
      <w:r w:rsidR="1E6D534F" w:rsidRPr="3668341A">
        <w:rPr>
          <w:lang w:val="en-GB" w:eastAsia="ja-JP"/>
        </w:rPr>
        <w:t xml:space="preserve">with </w:t>
      </w:r>
      <w:r w:rsidR="0035B82D" w:rsidRPr="3668341A">
        <w:rPr>
          <w:lang w:val="en-GB" w:eastAsia="ja-JP"/>
        </w:rPr>
        <w:t xml:space="preserve">the data information. </w:t>
      </w:r>
      <w:r w:rsidR="716A21A7" w:rsidRPr="3668341A">
        <w:rPr>
          <w:lang w:val="en-GB" w:eastAsia="ja-JP"/>
        </w:rPr>
        <w:t xml:space="preserve">In </w:t>
      </w:r>
      <w:r w:rsidR="6B87EE30" w:rsidRPr="3668341A">
        <w:rPr>
          <w:lang w:val="en-GB" w:eastAsia="ja-JP"/>
        </w:rPr>
        <w:t>this regard</w:t>
      </w:r>
      <w:r w:rsidR="2C81E47C" w:rsidRPr="3668341A">
        <w:rPr>
          <w:lang w:val="en-GB" w:eastAsia="ja-JP"/>
        </w:rPr>
        <w:t xml:space="preserve">, </w:t>
      </w:r>
      <w:r w:rsidR="318E17F2" w:rsidRPr="3668341A">
        <w:rPr>
          <w:lang w:val="en-GB" w:eastAsia="ja-JP"/>
        </w:rPr>
        <w:t xml:space="preserve">a single transmission may contain </w:t>
      </w:r>
      <w:r w:rsidR="5975E5B8" w:rsidRPr="3668341A">
        <w:rPr>
          <w:lang w:val="en-GB" w:eastAsia="ja-JP"/>
        </w:rPr>
        <w:t xml:space="preserve">only control </w:t>
      </w:r>
      <w:r w:rsidR="318E17F2" w:rsidRPr="3668341A">
        <w:rPr>
          <w:lang w:val="en-GB" w:eastAsia="ja-JP"/>
        </w:rPr>
        <w:t>information</w:t>
      </w:r>
      <w:r w:rsidR="5975E5B8" w:rsidRPr="3668341A">
        <w:rPr>
          <w:lang w:val="en-GB" w:eastAsia="ja-JP"/>
        </w:rPr>
        <w:t xml:space="preserve">, only data </w:t>
      </w:r>
      <w:r w:rsidR="318E17F2" w:rsidRPr="3668341A">
        <w:rPr>
          <w:lang w:val="en-GB" w:eastAsia="ja-JP"/>
        </w:rPr>
        <w:t>information</w:t>
      </w:r>
      <w:r w:rsidR="5975E5B8" w:rsidRPr="3668341A">
        <w:rPr>
          <w:lang w:val="en-GB" w:eastAsia="ja-JP"/>
        </w:rPr>
        <w:t xml:space="preserve">, and </w:t>
      </w:r>
      <w:r w:rsidR="59C7FB46" w:rsidRPr="3668341A">
        <w:rPr>
          <w:lang w:val="en-GB" w:eastAsia="ja-JP"/>
        </w:rPr>
        <w:t xml:space="preserve">a combination of </w:t>
      </w:r>
      <w:r w:rsidR="5975E5B8" w:rsidRPr="3668341A">
        <w:rPr>
          <w:lang w:val="en-GB" w:eastAsia="ja-JP"/>
        </w:rPr>
        <w:t>control</w:t>
      </w:r>
      <w:r w:rsidR="59C7FB46" w:rsidRPr="3668341A">
        <w:rPr>
          <w:lang w:val="en-GB" w:eastAsia="ja-JP"/>
        </w:rPr>
        <w:t xml:space="preserve"> and </w:t>
      </w:r>
      <w:r w:rsidR="5975E5B8" w:rsidRPr="3668341A">
        <w:rPr>
          <w:lang w:val="en-GB" w:eastAsia="ja-JP"/>
        </w:rPr>
        <w:t xml:space="preserve">data </w:t>
      </w:r>
      <w:r w:rsidR="318E17F2" w:rsidRPr="3668341A">
        <w:rPr>
          <w:lang w:val="en-GB" w:eastAsia="ja-JP"/>
        </w:rPr>
        <w:t>information</w:t>
      </w:r>
      <w:r w:rsidR="5975E5B8" w:rsidRPr="3668341A">
        <w:rPr>
          <w:lang w:val="en-GB" w:eastAsia="ja-JP"/>
        </w:rPr>
        <w:t>.</w:t>
      </w:r>
      <w:r w:rsidR="3D9ACBC3" w:rsidRPr="3668341A">
        <w:rPr>
          <w:lang w:val="en-GB" w:eastAsia="ja-JP"/>
        </w:rPr>
        <w:t xml:space="preserve"> </w:t>
      </w:r>
      <w:r w:rsidR="1881204E" w:rsidRPr="3668341A">
        <w:rPr>
          <w:lang w:val="en-GB" w:eastAsia="ja-JP"/>
        </w:rPr>
        <w:t>I</w:t>
      </w:r>
      <w:r w:rsidR="2178599F" w:rsidRPr="3668341A">
        <w:rPr>
          <w:lang w:val="en-GB" w:eastAsia="ja-JP"/>
        </w:rPr>
        <w:t>n</w:t>
      </w:r>
      <w:r w:rsidR="1881204E" w:rsidRPr="3668341A">
        <w:rPr>
          <w:lang w:val="en-GB" w:eastAsia="ja-JP"/>
        </w:rPr>
        <w:t xml:space="preserve"> </w:t>
      </w:r>
      <w:r w:rsidR="44D1709F" w:rsidRPr="3668341A">
        <w:rPr>
          <w:lang w:val="en-GB" w:eastAsia="ja-JP"/>
        </w:rPr>
        <w:t xml:space="preserve">case that </w:t>
      </w:r>
      <w:r w:rsidR="55B48946" w:rsidRPr="3668341A">
        <w:rPr>
          <w:lang w:val="en-GB" w:eastAsia="ja-JP"/>
        </w:rPr>
        <w:t>the reader could use a different</w:t>
      </w:r>
      <w:r w:rsidR="1881204E" w:rsidRPr="3668341A">
        <w:rPr>
          <w:lang w:val="en-GB" w:eastAsia="ja-JP"/>
        </w:rPr>
        <w:t xml:space="preserve"> </w:t>
      </w:r>
      <w:r w:rsidR="750136EB" w:rsidRPr="3668341A">
        <w:rPr>
          <w:lang w:val="en-GB" w:eastAsia="ja-JP"/>
        </w:rPr>
        <w:t xml:space="preserve">D2R </w:t>
      </w:r>
      <w:r w:rsidR="1881204E" w:rsidRPr="3668341A">
        <w:rPr>
          <w:lang w:val="en-GB" w:eastAsia="ja-JP"/>
        </w:rPr>
        <w:t xml:space="preserve">size </w:t>
      </w:r>
      <w:r w:rsidR="0EB995B7" w:rsidRPr="3668341A">
        <w:rPr>
          <w:lang w:val="en-GB" w:eastAsia="ja-JP"/>
        </w:rPr>
        <w:t>than indicated by</w:t>
      </w:r>
      <w:r w:rsidR="48733E3A" w:rsidRPr="3668341A">
        <w:rPr>
          <w:lang w:val="en-GB" w:eastAsia="ja-JP"/>
        </w:rPr>
        <w:t xml:space="preserve"> the reader, </w:t>
      </w:r>
      <w:r w:rsidR="2572C5F8" w:rsidRPr="3668341A">
        <w:rPr>
          <w:lang w:val="en-GB" w:eastAsia="ja-JP"/>
        </w:rPr>
        <w:t xml:space="preserve">some mechanism to identify the control and data size </w:t>
      </w:r>
      <w:r w:rsidR="1856481A" w:rsidRPr="3668341A">
        <w:rPr>
          <w:lang w:val="en-GB" w:eastAsia="ja-JP"/>
        </w:rPr>
        <w:t>would be required</w:t>
      </w:r>
      <w:r w:rsidR="750136EB" w:rsidRPr="3668341A">
        <w:rPr>
          <w:lang w:val="en-GB" w:eastAsia="ja-JP"/>
        </w:rPr>
        <w:t xml:space="preserve">. </w:t>
      </w:r>
      <w:r w:rsidR="0435B3B1" w:rsidRPr="3668341A">
        <w:rPr>
          <w:lang w:val="en-GB" w:eastAsia="ja-JP"/>
        </w:rPr>
        <w:t>One method is</w:t>
      </w:r>
      <w:r w:rsidR="1856481A" w:rsidRPr="3668341A">
        <w:rPr>
          <w:lang w:val="en-GB" w:eastAsia="ja-JP"/>
        </w:rPr>
        <w:t xml:space="preserve"> </w:t>
      </w:r>
      <w:r w:rsidR="0435B3B1" w:rsidRPr="3668341A">
        <w:rPr>
          <w:lang w:val="en-GB" w:eastAsia="ja-JP"/>
        </w:rPr>
        <w:t xml:space="preserve">to use </w:t>
      </w:r>
      <w:r w:rsidR="3EE4B229" w:rsidRPr="3668341A">
        <w:rPr>
          <w:lang w:val="en-GB" w:eastAsia="ja-JP"/>
        </w:rPr>
        <w:t xml:space="preserve">a </w:t>
      </w:r>
      <w:proofErr w:type="spellStart"/>
      <w:r w:rsidR="3EE4B229" w:rsidRPr="3668341A">
        <w:rPr>
          <w:lang w:val="en-GB" w:eastAsia="ja-JP"/>
        </w:rPr>
        <w:t>postamble</w:t>
      </w:r>
      <w:proofErr w:type="spellEnd"/>
      <w:r w:rsidR="3EE4B229" w:rsidRPr="3668341A">
        <w:rPr>
          <w:lang w:val="en-GB" w:eastAsia="ja-JP"/>
        </w:rPr>
        <w:t xml:space="preserve"> to indicate the end of the message. </w:t>
      </w:r>
      <w:r w:rsidR="0435B3B1" w:rsidRPr="3668341A">
        <w:rPr>
          <w:lang w:val="en-GB" w:eastAsia="ja-JP"/>
        </w:rPr>
        <w:t xml:space="preserve">The other method is </w:t>
      </w:r>
      <w:r w:rsidR="3EE4B229" w:rsidRPr="3668341A">
        <w:rPr>
          <w:lang w:val="en-GB" w:eastAsia="ja-JP"/>
        </w:rPr>
        <w:t xml:space="preserve">the </w:t>
      </w:r>
      <w:r w:rsidR="6147CCBF" w:rsidRPr="3668341A">
        <w:rPr>
          <w:lang w:val="en-GB" w:eastAsia="ja-JP"/>
        </w:rPr>
        <w:t>data</w:t>
      </w:r>
      <w:r w:rsidR="1046A7CE" w:rsidRPr="3668341A">
        <w:rPr>
          <w:lang w:val="en-GB" w:eastAsia="ja-JP"/>
        </w:rPr>
        <w:t xml:space="preserve"> size </w:t>
      </w:r>
      <w:r w:rsidR="6147CCBF" w:rsidRPr="3668341A">
        <w:rPr>
          <w:lang w:val="en-GB" w:eastAsia="ja-JP"/>
        </w:rPr>
        <w:t xml:space="preserve">is indicated by </w:t>
      </w:r>
      <w:r w:rsidR="1046A7CE" w:rsidRPr="3668341A">
        <w:rPr>
          <w:lang w:val="en-GB" w:eastAsia="ja-JP"/>
        </w:rPr>
        <w:t xml:space="preserve">the control </w:t>
      </w:r>
      <w:r w:rsidR="1046A7CE" w:rsidRPr="3668341A">
        <w:rPr>
          <w:lang w:val="en-GB" w:eastAsia="ja-JP"/>
        </w:rPr>
        <w:lastRenderedPageBreak/>
        <w:t>information</w:t>
      </w:r>
      <w:r w:rsidR="6147CCBF" w:rsidRPr="3668341A">
        <w:rPr>
          <w:lang w:val="en-GB" w:eastAsia="ja-JP"/>
        </w:rPr>
        <w:t xml:space="preserve">, in this case </w:t>
      </w:r>
      <w:r w:rsidR="5B097E29" w:rsidRPr="3668341A">
        <w:rPr>
          <w:lang w:val="en-GB" w:eastAsia="ja-JP"/>
        </w:rPr>
        <w:t xml:space="preserve">a </w:t>
      </w:r>
      <w:r w:rsidR="6147CCBF" w:rsidRPr="3668341A">
        <w:rPr>
          <w:lang w:val="en-GB" w:eastAsia="ja-JP"/>
        </w:rPr>
        <w:t xml:space="preserve">CRC separated from </w:t>
      </w:r>
      <w:r w:rsidR="5301CD51" w:rsidRPr="3668341A">
        <w:rPr>
          <w:lang w:val="en-GB" w:eastAsia="ja-JP"/>
        </w:rPr>
        <w:t>data may be useful</w:t>
      </w:r>
      <w:r w:rsidR="1046A7CE" w:rsidRPr="3668341A">
        <w:rPr>
          <w:lang w:val="en-GB" w:eastAsia="ja-JP"/>
        </w:rPr>
        <w:t>.</w:t>
      </w:r>
      <w:r w:rsidR="0F116734" w:rsidRPr="3668341A">
        <w:rPr>
          <w:lang w:val="en-GB" w:eastAsia="ja-JP"/>
        </w:rPr>
        <w:t xml:space="preserve"> </w:t>
      </w:r>
      <w:proofErr w:type="gramStart"/>
      <w:r w:rsidR="0F116734" w:rsidRPr="3668341A">
        <w:rPr>
          <w:lang w:val="en-GB" w:eastAsia="ja-JP"/>
        </w:rPr>
        <w:t>Similar to</w:t>
      </w:r>
      <w:proofErr w:type="gramEnd"/>
      <w:r w:rsidR="0F116734" w:rsidRPr="3668341A">
        <w:rPr>
          <w:lang w:val="en-GB" w:eastAsia="ja-JP"/>
        </w:rPr>
        <w:t xml:space="preserve"> R2D, </w:t>
      </w:r>
      <w:r w:rsidR="1E8704ED" w:rsidRPr="3668341A">
        <w:rPr>
          <w:lang w:val="en-GB" w:eastAsia="ja-JP"/>
        </w:rPr>
        <w:t>the CRC design should be discussed after the content of control information is determined.</w:t>
      </w:r>
    </w:p>
    <w:p w14:paraId="6CD45EA0" w14:textId="41B54FB8" w:rsidR="00C03829" w:rsidRDefault="6B87EE30" w:rsidP="00503597">
      <w:pPr>
        <w:rPr>
          <w:b/>
          <w:bCs/>
          <w:lang w:eastAsia="ja-JP"/>
        </w:rPr>
      </w:pPr>
      <w:r w:rsidRPr="3668341A">
        <w:rPr>
          <w:b/>
          <w:bCs/>
          <w:lang w:eastAsia="ja-JP"/>
        </w:rPr>
        <w:t xml:space="preserve">Proposal </w:t>
      </w:r>
      <w:r w:rsidR="61BF39EF" w:rsidRPr="3668341A">
        <w:rPr>
          <w:b/>
          <w:bCs/>
          <w:lang w:eastAsia="ja-JP"/>
        </w:rPr>
        <w:t>4</w:t>
      </w:r>
      <w:r w:rsidRPr="3668341A">
        <w:rPr>
          <w:b/>
          <w:bCs/>
          <w:lang w:eastAsia="ja-JP"/>
        </w:rPr>
        <w:t xml:space="preserve">: </w:t>
      </w:r>
      <w:r w:rsidR="4D4F5853" w:rsidRPr="3668341A">
        <w:rPr>
          <w:b/>
          <w:bCs/>
          <w:lang w:eastAsia="ja-JP"/>
        </w:rPr>
        <w:t xml:space="preserve">Whether </w:t>
      </w:r>
      <w:r w:rsidR="2742F39C" w:rsidRPr="3668341A">
        <w:rPr>
          <w:b/>
          <w:bCs/>
          <w:lang w:eastAsia="ja-JP"/>
        </w:rPr>
        <w:t>the case that the D2R size can be different from the reader's indicated D2R size is supported or not should be concluded in RAN2</w:t>
      </w:r>
      <w:r w:rsidR="230F8786" w:rsidRPr="3668341A">
        <w:rPr>
          <w:b/>
          <w:bCs/>
          <w:lang w:eastAsia="ja-JP"/>
        </w:rPr>
        <w:t>.</w:t>
      </w:r>
    </w:p>
    <w:p w14:paraId="499233DE" w14:textId="63C00BAD" w:rsidR="00B35F85" w:rsidRDefault="7B1AFF6A" w:rsidP="00757EE1">
      <w:pPr>
        <w:rPr>
          <w:b/>
          <w:bCs/>
          <w:lang w:eastAsia="ja-JP"/>
        </w:rPr>
      </w:pPr>
      <w:r w:rsidRPr="3668341A">
        <w:rPr>
          <w:b/>
          <w:bCs/>
          <w:lang w:eastAsia="ja-JP"/>
        </w:rPr>
        <w:t xml:space="preserve">Proposal </w:t>
      </w:r>
      <w:r w:rsidR="27776D65" w:rsidRPr="3668341A">
        <w:rPr>
          <w:b/>
          <w:bCs/>
          <w:lang w:eastAsia="ja-JP"/>
        </w:rPr>
        <w:t>5</w:t>
      </w:r>
      <w:r w:rsidRPr="3668341A">
        <w:rPr>
          <w:b/>
          <w:bCs/>
          <w:lang w:eastAsia="ja-JP"/>
        </w:rPr>
        <w:t>: The CRC design of D2R should be discussed after the content of control information is determined.</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4B0D1660"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w:t>
      </w:r>
      <w:r w:rsidR="005B24A4">
        <w:rPr>
          <w:lang w:eastAsia="ja-JP"/>
        </w:rPr>
        <w:t xml:space="preserve"> designs </w:t>
      </w:r>
      <w:r w:rsidR="0052550D" w:rsidRPr="6F2227D5">
        <w:rPr>
          <w:lang w:eastAsia="ja-JP"/>
        </w:rPr>
        <w:t>for A-IoT</w:t>
      </w:r>
      <w:r w:rsidRPr="6F2227D5">
        <w:rPr>
          <w:lang w:eastAsia="ja-JP"/>
        </w:rPr>
        <w:t>. We made following proposals</w:t>
      </w:r>
      <w:r w:rsidR="003925D0" w:rsidRPr="6F2227D5">
        <w:rPr>
          <w:lang w:eastAsia="ja-JP"/>
        </w:rPr>
        <w:t>:</w:t>
      </w:r>
    </w:p>
    <w:p w14:paraId="0D960BFD" w14:textId="77777777" w:rsidR="00EF30DB" w:rsidRDefault="00EF30DB" w:rsidP="00EF30DB">
      <w:pPr>
        <w:rPr>
          <w:b/>
          <w:bCs/>
          <w:lang w:eastAsia="ja-JP"/>
        </w:rPr>
      </w:pPr>
      <w:r w:rsidRPr="6F2227D5">
        <w:rPr>
          <w:b/>
          <w:bCs/>
          <w:lang w:eastAsia="ja-JP"/>
        </w:rPr>
        <w:t xml:space="preserve">Proposal </w:t>
      </w:r>
      <w:r>
        <w:rPr>
          <w:b/>
          <w:bCs/>
          <w:lang w:eastAsia="ja-JP"/>
        </w:rPr>
        <w:t>1</w:t>
      </w:r>
      <w:r w:rsidRPr="6F2227D5">
        <w:rPr>
          <w:b/>
          <w:bCs/>
          <w:lang w:eastAsia="ja-JP"/>
        </w:rPr>
        <w:t xml:space="preserve">: </w:t>
      </w:r>
      <w:r w:rsidRPr="003A1A1D">
        <w:rPr>
          <w:b/>
          <w:bCs/>
          <w:lang w:eastAsia="ja-JP"/>
        </w:rPr>
        <w:t xml:space="preserve">R2D control information containing </w:t>
      </w:r>
      <w:r>
        <w:rPr>
          <w:b/>
          <w:bCs/>
          <w:lang w:eastAsia="ja-JP"/>
        </w:rPr>
        <w:t xml:space="preserve">a </w:t>
      </w:r>
      <w:r w:rsidRPr="003A1A1D">
        <w:rPr>
          <w:b/>
          <w:bCs/>
          <w:lang w:eastAsia="ja-JP"/>
        </w:rPr>
        <w:t xml:space="preserve">target </w:t>
      </w:r>
      <w:r>
        <w:rPr>
          <w:b/>
          <w:bCs/>
          <w:lang w:eastAsia="ja-JP"/>
        </w:rPr>
        <w:t xml:space="preserve">device </w:t>
      </w:r>
      <w:r w:rsidRPr="003A1A1D">
        <w:rPr>
          <w:b/>
          <w:bCs/>
          <w:lang w:eastAsia="ja-JP"/>
        </w:rPr>
        <w:t>ID</w:t>
      </w:r>
      <w:r w:rsidRPr="003A1A1D">
        <w:rPr>
          <w:rFonts w:hint="eastAsia"/>
          <w:b/>
          <w:bCs/>
          <w:lang w:eastAsia="ja-JP"/>
        </w:rPr>
        <w:t xml:space="preserve"> </w:t>
      </w:r>
      <w:r w:rsidRPr="00A006FE">
        <w:rPr>
          <w:b/>
          <w:bCs/>
          <w:lang w:eastAsia="ja-JP"/>
        </w:rPr>
        <w:t xml:space="preserve">should be easily distinguished </w:t>
      </w:r>
      <w:r>
        <w:rPr>
          <w:rFonts w:hint="eastAsia"/>
          <w:b/>
          <w:bCs/>
          <w:lang w:eastAsia="ja-JP"/>
        </w:rPr>
        <w:t>from the data</w:t>
      </w:r>
      <w:r w:rsidRPr="6F2227D5">
        <w:rPr>
          <w:b/>
          <w:bCs/>
          <w:lang w:eastAsia="ja-JP"/>
        </w:rPr>
        <w:t>.</w:t>
      </w:r>
    </w:p>
    <w:p w14:paraId="50569B00" w14:textId="77777777" w:rsidR="00EF30DB" w:rsidRDefault="00EF30DB" w:rsidP="00EF30DB">
      <w:pPr>
        <w:rPr>
          <w:b/>
          <w:bCs/>
          <w:lang w:eastAsia="ja-JP"/>
        </w:rPr>
      </w:pPr>
      <w:r w:rsidRPr="6F2227D5">
        <w:rPr>
          <w:b/>
          <w:bCs/>
          <w:lang w:eastAsia="ja-JP"/>
        </w:rPr>
        <w:t xml:space="preserve">Proposal </w:t>
      </w:r>
      <w:r>
        <w:rPr>
          <w:b/>
          <w:bCs/>
          <w:lang w:eastAsia="ja-JP"/>
        </w:rPr>
        <w:t>2</w:t>
      </w:r>
      <w:r w:rsidRPr="6F2227D5">
        <w:rPr>
          <w:b/>
          <w:bCs/>
          <w:lang w:eastAsia="ja-JP"/>
        </w:rPr>
        <w:t xml:space="preserve">: </w:t>
      </w:r>
      <w:r>
        <w:rPr>
          <w:rFonts w:hint="eastAsia"/>
          <w:b/>
          <w:bCs/>
          <w:lang w:eastAsia="ja-JP"/>
        </w:rPr>
        <w:t xml:space="preserve">To support variable </w:t>
      </w:r>
      <w:r w:rsidRPr="003A1A1D">
        <w:rPr>
          <w:b/>
          <w:bCs/>
          <w:lang w:eastAsia="ja-JP"/>
        </w:rPr>
        <w:t xml:space="preserve">R2D control information </w:t>
      </w:r>
      <w:r>
        <w:rPr>
          <w:rFonts w:hint="eastAsia"/>
          <w:b/>
          <w:bCs/>
          <w:lang w:eastAsia="ja-JP"/>
        </w:rPr>
        <w:t xml:space="preserve">size </w:t>
      </w:r>
      <w:r w:rsidRPr="003A1A1D">
        <w:rPr>
          <w:b/>
          <w:bCs/>
          <w:lang w:eastAsia="ja-JP"/>
        </w:rPr>
        <w:t xml:space="preserve">containing </w:t>
      </w:r>
      <w:r>
        <w:rPr>
          <w:b/>
          <w:bCs/>
          <w:lang w:eastAsia="ja-JP"/>
        </w:rPr>
        <w:t xml:space="preserve">the </w:t>
      </w:r>
      <w:r w:rsidRPr="003A1A1D">
        <w:rPr>
          <w:b/>
          <w:bCs/>
          <w:lang w:eastAsia="ja-JP"/>
        </w:rPr>
        <w:t xml:space="preserve">target </w:t>
      </w:r>
      <w:r>
        <w:rPr>
          <w:b/>
          <w:bCs/>
          <w:lang w:eastAsia="ja-JP"/>
        </w:rPr>
        <w:t xml:space="preserve">device </w:t>
      </w:r>
      <w:r w:rsidRPr="003A1A1D">
        <w:rPr>
          <w:b/>
          <w:bCs/>
          <w:lang w:eastAsia="ja-JP"/>
        </w:rPr>
        <w:t>ID</w:t>
      </w:r>
      <w:r w:rsidRPr="6F2227D5">
        <w:rPr>
          <w:b/>
          <w:bCs/>
          <w:lang w:eastAsia="ja-JP"/>
        </w:rPr>
        <w:t>.</w:t>
      </w:r>
      <w:r>
        <w:rPr>
          <w:rFonts w:hint="eastAsia"/>
          <w:b/>
          <w:bCs/>
          <w:lang w:eastAsia="ja-JP"/>
        </w:rPr>
        <w:t xml:space="preserve"> </w:t>
      </w:r>
    </w:p>
    <w:p w14:paraId="25852608" w14:textId="77777777" w:rsidR="00EF30DB" w:rsidRPr="00B07CE0" w:rsidRDefault="00EF30DB" w:rsidP="00EF30DB">
      <w:pPr>
        <w:rPr>
          <w:b/>
          <w:bCs/>
          <w:lang w:eastAsia="ja-JP"/>
        </w:rPr>
      </w:pPr>
      <w:r w:rsidRPr="3668341A">
        <w:rPr>
          <w:b/>
          <w:bCs/>
          <w:lang w:eastAsia="ja-JP"/>
        </w:rPr>
        <w:t>Proposal 3: A separate CRC for R2D control information should be used for R2D transmission.</w:t>
      </w:r>
    </w:p>
    <w:p w14:paraId="734C9666" w14:textId="23549908" w:rsidR="0512FA93" w:rsidRDefault="0512FA93" w:rsidP="3668341A">
      <w:pPr>
        <w:rPr>
          <w:b/>
          <w:bCs/>
          <w:lang w:eastAsia="ja-JP"/>
        </w:rPr>
      </w:pPr>
      <w:r w:rsidRPr="3668341A">
        <w:rPr>
          <w:b/>
          <w:bCs/>
          <w:lang w:eastAsia="ja-JP"/>
        </w:rPr>
        <w:t>Proposal 4: Whether the case that the D2R size can be different from the reader's indicated D2R size is supported or not should be concluded in RAN2.</w:t>
      </w:r>
    </w:p>
    <w:p w14:paraId="5F0CCEF4" w14:textId="0E9AE719" w:rsidR="00F47931" w:rsidRPr="00253098" w:rsidRDefault="0B62EF01" w:rsidP="00F47931">
      <w:pPr>
        <w:rPr>
          <w:b/>
          <w:bCs/>
          <w:lang w:eastAsia="ja-JP"/>
        </w:rPr>
      </w:pPr>
      <w:r w:rsidRPr="3668341A">
        <w:rPr>
          <w:b/>
          <w:bCs/>
          <w:lang w:eastAsia="ja-JP"/>
        </w:rPr>
        <w:t xml:space="preserve">Proposal </w:t>
      </w:r>
      <w:r w:rsidR="44E8D536" w:rsidRPr="3668341A">
        <w:rPr>
          <w:b/>
          <w:bCs/>
          <w:lang w:eastAsia="ja-JP"/>
        </w:rPr>
        <w:t>5</w:t>
      </w:r>
      <w:r w:rsidRPr="3668341A">
        <w:rPr>
          <w:b/>
          <w:bCs/>
          <w:lang w:eastAsia="ja-JP"/>
        </w:rPr>
        <w:t>: The CRC design of D2R should be discussed after the content of control information is determined.</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11CAAD" w14:textId="77777777" w:rsidR="00FA6B90" w:rsidRDefault="00DB7D72" w:rsidP="00FA6B90">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06814B7C" w14:textId="4BEF92EC" w:rsidR="00FA6B90" w:rsidRDefault="00FA6B90" w:rsidP="00FA6B90">
      <w:pPr>
        <w:spacing w:beforeLines="50" w:before="120" w:after="0"/>
        <w:ind w:left="568" w:hanging="568"/>
        <w:rPr>
          <w:rFonts w:eastAsiaTheme="minorEastAsia"/>
          <w:lang w:eastAsia="ja-JP"/>
        </w:rPr>
      </w:pPr>
      <w:r>
        <w:rPr>
          <w:rFonts w:eastAsiaTheme="minorEastAsia"/>
          <w:lang w:eastAsia="ja-JP"/>
        </w:rPr>
        <w:t>[2]</w:t>
      </w:r>
      <w:r>
        <w:rPr>
          <w:rFonts w:eastAsiaTheme="minorEastAsia"/>
          <w:lang w:eastAsia="ja-JP"/>
        </w:rPr>
        <w:tab/>
      </w:r>
      <w:r w:rsidRPr="001A1588">
        <w:rPr>
          <w:rFonts w:eastAsiaTheme="minorEastAsia"/>
          <w:lang w:eastAsia="ja-JP"/>
        </w:rPr>
        <w:t>TR 38.</w:t>
      </w:r>
      <w:r w:rsidR="0096080C">
        <w:rPr>
          <w:rFonts w:eastAsiaTheme="minorEastAsia"/>
          <w:lang w:eastAsia="ja-JP"/>
        </w:rPr>
        <w:t>769</w:t>
      </w:r>
      <w:r>
        <w:rPr>
          <w:rFonts w:eastAsiaTheme="minorEastAsia"/>
          <w:lang w:eastAsia="ja-JP"/>
        </w:rPr>
        <w:t>, “</w:t>
      </w:r>
      <w:r w:rsidR="005902CC" w:rsidRPr="005902CC">
        <w:rPr>
          <w:rFonts w:eastAsiaTheme="minorEastAsia"/>
          <w:lang w:eastAsia="ja-JP"/>
        </w:rPr>
        <w:t>Study on solutions for ambient IoT (Internet of Things)</w:t>
      </w:r>
      <w:r w:rsidR="005902CC">
        <w:rPr>
          <w:rFonts w:eastAsiaTheme="minorEastAsia"/>
          <w:lang w:eastAsia="ja-JP"/>
        </w:rPr>
        <w:t xml:space="preserve"> (Release 19)</w:t>
      </w:r>
      <w:r>
        <w:rPr>
          <w:rFonts w:eastAsiaTheme="minorEastAsia"/>
          <w:lang w:eastAsia="ja-JP"/>
        </w:rPr>
        <w:t>,” V</w:t>
      </w:r>
      <w:r w:rsidR="005D053D">
        <w:rPr>
          <w:rFonts w:eastAsiaTheme="minorEastAsia"/>
          <w:lang w:eastAsia="ja-JP"/>
        </w:rPr>
        <w:t>2</w:t>
      </w:r>
      <w:r>
        <w:rPr>
          <w:rFonts w:eastAsiaTheme="minorEastAsia"/>
          <w:lang w:eastAsia="ja-JP"/>
        </w:rPr>
        <w:t>.0.</w:t>
      </w:r>
      <w:r w:rsidR="005D053D">
        <w:rPr>
          <w:rFonts w:eastAsiaTheme="minorEastAsia"/>
          <w:lang w:eastAsia="ja-JP"/>
        </w:rPr>
        <w:t>1</w:t>
      </w:r>
      <w:r>
        <w:rPr>
          <w:rFonts w:eastAsiaTheme="minorEastAsia"/>
          <w:lang w:eastAsia="ja-JP"/>
        </w:rPr>
        <w:t>.</w:t>
      </w:r>
    </w:p>
    <w:p w14:paraId="18A293F9" w14:textId="2635D609" w:rsidR="00BD6968" w:rsidRDefault="005A5CF0" w:rsidP="00F47931">
      <w:pPr>
        <w:spacing w:beforeLines="50" w:before="120" w:after="0"/>
        <w:ind w:left="568" w:hanging="568"/>
        <w:rPr>
          <w:rFonts w:eastAsiaTheme="minorEastAsia"/>
          <w:lang w:eastAsia="ja-JP"/>
        </w:rPr>
      </w:pPr>
      <w:r>
        <w:rPr>
          <w:rFonts w:eastAsiaTheme="minorEastAsia"/>
          <w:lang w:eastAsia="ja-JP"/>
        </w:rPr>
        <w:t>[</w:t>
      </w:r>
      <w:r w:rsidR="009C59E8">
        <w:rPr>
          <w:rFonts w:eastAsiaTheme="minorEastAsia"/>
          <w:lang w:eastAsia="ja-JP"/>
        </w:rPr>
        <w:t>3</w:t>
      </w:r>
      <w:r>
        <w:rPr>
          <w:rFonts w:eastAsiaTheme="minorEastAsia"/>
          <w:lang w:eastAsia="ja-JP"/>
        </w:rPr>
        <w:t>]</w:t>
      </w:r>
      <w:r>
        <w:rPr>
          <w:rFonts w:eastAsiaTheme="minorEastAsia"/>
          <w:lang w:eastAsia="ja-JP"/>
        </w:rPr>
        <w:tab/>
      </w:r>
      <w:r w:rsidR="00E13364" w:rsidRPr="00E13364">
        <w:rPr>
          <w:rFonts w:eastAsiaTheme="minorEastAsia"/>
          <w:lang w:eastAsia="ja-JP"/>
        </w:rPr>
        <w:t>RP-243326</w:t>
      </w:r>
      <w:r w:rsidR="00F64CAE">
        <w:rPr>
          <w:rFonts w:eastAsiaTheme="minorEastAsia"/>
          <w:lang w:eastAsia="ja-JP"/>
        </w:rPr>
        <w:t>, “</w:t>
      </w:r>
      <w:r w:rsidR="003A15F3" w:rsidRPr="003A15F3">
        <w:rPr>
          <w:rFonts w:eastAsiaTheme="minorEastAsia"/>
          <w:lang w:eastAsia="ja-JP"/>
        </w:rPr>
        <w:t>New Work Item: Solutions for Ambient IoT (Internet of Things) in NR</w:t>
      </w:r>
      <w:r w:rsidR="00263ABA">
        <w:rPr>
          <w:rFonts w:eastAsiaTheme="minorEastAsia"/>
          <w:lang w:eastAsia="ja-JP"/>
        </w:rPr>
        <w:t>.</w:t>
      </w:r>
      <w:r w:rsidR="00F64CAE">
        <w:rPr>
          <w:rFonts w:eastAsiaTheme="minorEastAsia"/>
          <w:lang w:eastAsia="ja-JP"/>
        </w:rPr>
        <w:t>”</w:t>
      </w: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EEB3E" w14:textId="77777777" w:rsidR="0049012A" w:rsidRDefault="0049012A">
      <w:r>
        <w:separator/>
      </w:r>
    </w:p>
  </w:endnote>
  <w:endnote w:type="continuationSeparator" w:id="0">
    <w:p w14:paraId="5AC6BF1C" w14:textId="77777777" w:rsidR="0049012A" w:rsidRDefault="0049012A">
      <w:r>
        <w:continuationSeparator/>
      </w:r>
    </w:p>
  </w:endnote>
  <w:endnote w:type="continuationNotice" w:id="1">
    <w:p w14:paraId="79B3DC28" w14:textId="77777777" w:rsidR="0049012A" w:rsidRDefault="00490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50CD4" w14:textId="77777777" w:rsidR="0049012A" w:rsidRDefault="0049012A">
      <w:r>
        <w:separator/>
      </w:r>
    </w:p>
  </w:footnote>
  <w:footnote w:type="continuationSeparator" w:id="0">
    <w:p w14:paraId="698167DD" w14:textId="77777777" w:rsidR="0049012A" w:rsidRDefault="0049012A">
      <w:r>
        <w:continuationSeparator/>
      </w:r>
    </w:p>
  </w:footnote>
  <w:footnote w:type="continuationNotice" w:id="1">
    <w:p w14:paraId="071CAA15" w14:textId="77777777" w:rsidR="0049012A" w:rsidRDefault="004901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E7FEC"/>
    <w:multiLevelType w:val="multilevel"/>
    <w:tmpl w:val="218E7FEC"/>
    <w:lvl w:ilvl="0">
      <w:start w:val="2"/>
      <w:numFmt w:val="bullet"/>
      <w:lvlText w:val="-"/>
      <w:lvlJc w:val="left"/>
      <w:pPr>
        <w:ind w:left="720" w:hanging="360"/>
      </w:pPr>
      <w:rPr>
        <w:rFonts w:ascii="Calibri" w:hAnsi="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35"/>
  </w:num>
  <w:num w:numId="2" w16cid:durableId="1917977964">
    <w:abstractNumId w:val="37"/>
  </w:num>
  <w:num w:numId="3" w16cid:durableId="796221080">
    <w:abstractNumId w:val="16"/>
  </w:num>
  <w:num w:numId="4" w16cid:durableId="182089200">
    <w:abstractNumId w:val="33"/>
  </w:num>
  <w:num w:numId="5" w16cid:durableId="111755664">
    <w:abstractNumId w:val="20"/>
  </w:num>
  <w:num w:numId="6" w16cid:durableId="1303192662">
    <w:abstractNumId w:val="21"/>
  </w:num>
  <w:num w:numId="7" w16cid:durableId="1042704722">
    <w:abstractNumId w:val="17"/>
  </w:num>
  <w:num w:numId="8" w16cid:durableId="150801593">
    <w:abstractNumId w:val="36"/>
  </w:num>
  <w:num w:numId="9" w16cid:durableId="1400251667">
    <w:abstractNumId w:val="15"/>
  </w:num>
  <w:num w:numId="10" w16cid:durableId="1874417914">
    <w:abstractNumId w:val="10"/>
  </w:num>
  <w:num w:numId="11" w16cid:durableId="927890072">
    <w:abstractNumId w:val="13"/>
  </w:num>
  <w:num w:numId="12" w16cid:durableId="1118067184">
    <w:abstractNumId w:val="9"/>
  </w:num>
  <w:num w:numId="13" w16cid:durableId="407994150">
    <w:abstractNumId w:val="31"/>
  </w:num>
  <w:num w:numId="14" w16cid:durableId="538586159">
    <w:abstractNumId w:val="26"/>
  </w:num>
  <w:num w:numId="15" w16cid:durableId="1363826038">
    <w:abstractNumId w:val="5"/>
  </w:num>
  <w:num w:numId="16" w16cid:durableId="731121149">
    <w:abstractNumId w:val="22"/>
  </w:num>
  <w:num w:numId="17" w16cid:durableId="73164992">
    <w:abstractNumId w:val="25"/>
  </w:num>
  <w:num w:numId="18" w16cid:durableId="810252416">
    <w:abstractNumId w:val="27"/>
  </w:num>
  <w:num w:numId="19" w16cid:durableId="1915969327">
    <w:abstractNumId w:val="23"/>
  </w:num>
  <w:num w:numId="20" w16cid:durableId="2034726172">
    <w:abstractNumId w:val="2"/>
  </w:num>
  <w:num w:numId="21" w16cid:durableId="433981095">
    <w:abstractNumId w:val="28"/>
  </w:num>
  <w:num w:numId="22" w16cid:durableId="1710951015">
    <w:abstractNumId w:val="8"/>
  </w:num>
  <w:num w:numId="23" w16cid:durableId="1355613314">
    <w:abstractNumId w:val="7"/>
  </w:num>
  <w:num w:numId="24" w16cid:durableId="1382630845">
    <w:abstractNumId w:val="35"/>
  </w:num>
  <w:num w:numId="25" w16cid:durableId="665785506">
    <w:abstractNumId w:val="35"/>
  </w:num>
  <w:num w:numId="26" w16cid:durableId="1729112209">
    <w:abstractNumId w:val="35"/>
  </w:num>
  <w:num w:numId="27" w16cid:durableId="1567690416">
    <w:abstractNumId w:val="1"/>
  </w:num>
  <w:num w:numId="28" w16cid:durableId="937061972">
    <w:abstractNumId w:val="35"/>
  </w:num>
  <w:num w:numId="29" w16cid:durableId="899828659">
    <w:abstractNumId w:val="35"/>
  </w:num>
  <w:num w:numId="30" w16cid:durableId="759374217">
    <w:abstractNumId w:val="29"/>
  </w:num>
  <w:num w:numId="31" w16cid:durableId="3117554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35"/>
  </w:num>
  <w:num w:numId="33" w16cid:durableId="1704360000">
    <w:abstractNumId w:val="18"/>
  </w:num>
  <w:num w:numId="34" w16cid:durableId="147475766">
    <w:abstractNumId w:val="0"/>
  </w:num>
  <w:num w:numId="35" w16cid:durableId="874805474">
    <w:abstractNumId w:val="24"/>
  </w:num>
  <w:num w:numId="36" w16cid:durableId="1230768520">
    <w:abstractNumId w:val="38"/>
  </w:num>
  <w:num w:numId="37" w16cid:durableId="1971785348">
    <w:abstractNumId w:val="3"/>
  </w:num>
  <w:num w:numId="38" w16cid:durableId="1562791957">
    <w:abstractNumId w:val="12"/>
  </w:num>
  <w:num w:numId="39" w16cid:durableId="2064601647">
    <w:abstractNumId w:val="39"/>
  </w:num>
  <w:num w:numId="40" w16cid:durableId="1845195907">
    <w:abstractNumId w:val="34"/>
  </w:num>
  <w:num w:numId="41" w16cid:durableId="1845782990">
    <w:abstractNumId w:val="35"/>
  </w:num>
  <w:num w:numId="42" w16cid:durableId="1769617786">
    <w:abstractNumId w:val="35"/>
  </w:num>
  <w:num w:numId="43" w16cid:durableId="247008824">
    <w:abstractNumId w:val="19"/>
  </w:num>
  <w:num w:numId="44" w16cid:durableId="1179852474">
    <w:abstractNumId w:val="11"/>
  </w:num>
  <w:num w:numId="45" w16cid:durableId="1527212004">
    <w:abstractNumId w:val="14"/>
  </w:num>
  <w:num w:numId="46" w16cid:durableId="271785472">
    <w:abstractNumId w:val="6"/>
  </w:num>
  <w:num w:numId="47" w16cid:durableId="1147015133">
    <w:abstractNumId w:val="4"/>
  </w:num>
  <w:num w:numId="48" w16cid:durableId="1304000295">
    <w:abstractNumId w:val="30"/>
  </w:num>
  <w:num w:numId="49" w16cid:durableId="1752776091">
    <w:abstractNumId w:val="32"/>
  </w:num>
  <w:num w:numId="50" w16cid:durableId="1865751045">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988"/>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789"/>
    <w:rsid w:val="00026B2D"/>
    <w:rsid w:val="00026B4E"/>
    <w:rsid w:val="00026F8D"/>
    <w:rsid w:val="00026FA3"/>
    <w:rsid w:val="00027163"/>
    <w:rsid w:val="0003061E"/>
    <w:rsid w:val="0003069D"/>
    <w:rsid w:val="00030737"/>
    <w:rsid w:val="000308A1"/>
    <w:rsid w:val="00030A50"/>
    <w:rsid w:val="00030E9E"/>
    <w:rsid w:val="00031111"/>
    <w:rsid w:val="00031400"/>
    <w:rsid w:val="00031864"/>
    <w:rsid w:val="0003186F"/>
    <w:rsid w:val="00031AFB"/>
    <w:rsid w:val="00031BDC"/>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5C0E"/>
    <w:rsid w:val="000561BB"/>
    <w:rsid w:val="00056270"/>
    <w:rsid w:val="000562A6"/>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0A6"/>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C0F"/>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873"/>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4FD"/>
    <w:rsid w:val="000C0836"/>
    <w:rsid w:val="000C0AD5"/>
    <w:rsid w:val="000C0E68"/>
    <w:rsid w:val="000C0F2B"/>
    <w:rsid w:val="000C1470"/>
    <w:rsid w:val="000C270A"/>
    <w:rsid w:val="000C27BF"/>
    <w:rsid w:val="000C2A1A"/>
    <w:rsid w:val="000C2EB3"/>
    <w:rsid w:val="000C39F5"/>
    <w:rsid w:val="000C3A86"/>
    <w:rsid w:val="000C3EA7"/>
    <w:rsid w:val="000C3FA7"/>
    <w:rsid w:val="000C457A"/>
    <w:rsid w:val="000C4771"/>
    <w:rsid w:val="000C5251"/>
    <w:rsid w:val="000C5387"/>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80A"/>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2868"/>
    <w:rsid w:val="001332CD"/>
    <w:rsid w:val="00133987"/>
    <w:rsid w:val="00133AC1"/>
    <w:rsid w:val="00133CDF"/>
    <w:rsid w:val="00133D84"/>
    <w:rsid w:val="001342AE"/>
    <w:rsid w:val="00134305"/>
    <w:rsid w:val="00134387"/>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24"/>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A35"/>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13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1"/>
    <w:rsid w:val="00173422"/>
    <w:rsid w:val="00173C53"/>
    <w:rsid w:val="00173F1B"/>
    <w:rsid w:val="001743A5"/>
    <w:rsid w:val="00174573"/>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87D"/>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30A"/>
    <w:rsid w:val="00195684"/>
    <w:rsid w:val="0019580A"/>
    <w:rsid w:val="00195842"/>
    <w:rsid w:val="00195DE8"/>
    <w:rsid w:val="00196033"/>
    <w:rsid w:val="001962C1"/>
    <w:rsid w:val="0019639C"/>
    <w:rsid w:val="001969AB"/>
    <w:rsid w:val="00197556"/>
    <w:rsid w:val="0019779A"/>
    <w:rsid w:val="00197E18"/>
    <w:rsid w:val="00197E31"/>
    <w:rsid w:val="001A04F2"/>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AFD"/>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665"/>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5CB"/>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11A"/>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749B"/>
    <w:rsid w:val="00257920"/>
    <w:rsid w:val="002579BD"/>
    <w:rsid w:val="00257B92"/>
    <w:rsid w:val="002603C2"/>
    <w:rsid w:val="0026040C"/>
    <w:rsid w:val="0026069D"/>
    <w:rsid w:val="00260961"/>
    <w:rsid w:val="00260AC9"/>
    <w:rsid w:val="00260B3D"/>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0B"/>
    <w:rsid w:val="00277238"/>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77C"/>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495"/>
    <w:rsid w:val="002B0675"/>
    <w:rsid w:val="002B0815"/>
    <w:rsid w:val="002B0927"/>
    <w:rsid w:val="002B09E7"/>
    <w:rsid w:val="002B127B"/>
    <w:rsid w:val="002B1341"/>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A85"/>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BB3"/>
    <w:rsid w:val="00304C1C"/>
    <w:rsid w:val="00304E10"/>
    <w:rsid w:val="0030520F"/>
    <w:rsid w:val="0030540E"/>
    <w:rsid w:val="003057E3"/>
    <w:rsid w:val="00305E7A"/>
    <w:rsid w:val="00305F62"/>
    <w:rsid w:val="00305FF2"/>
    <w:rsid w:val="00306115"/>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C0A"/>
    <w:rsid w:val="00324D06"/>
    <w:rsid w:val="00324D71"/>
    <w:rsid w:val="0032512E"/>
    <w:rsid w:val="003252A9"/>
    <w:rsid w:val="0032546A"/>
    <w:rsid w:val="00326320"/>
    <w:rsid w:val="003265CB"/>
    <w:rsid w:val="0032688B"/>
    <w:rsid w:val="00326952"/>
    <w:rsid w:val="00326A0A"/>
    <w:rsid w:val="00326ED4"/>
    <w:rsid w:val="00326F08"/>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2FDB"/>
    <w:rsid w:val="0033312F"/>
    <w:rsid w:val="00333148"/>
    <w:rsid w:val="0033328D"/>
    <w:rsid w:val="00333842"/>
    <w:rsid w:val="00333B54"/>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BCE"/>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4D76"/>
    <w:rsid w:val="00355022"/>
    <w:rsid w:val="0035546D"/>
    <w:rsid w:val="0035558F"/>
    <w:rsid w:val="003557B9"/>
    <w:rsid w:val="00355BD4"/>
    <w:rsid w:val="00356030"/>
    <w:rsid w:val="00356DEE"/>
    <w:rsid w:val="003579AB"/>
    <w:rsid w:val="00357AEC"/>
    <w:rsid w:val="00357F85"/>
    <w:rsid w:val="0035B82D"/>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E94"/>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322"/>
    <w:rsid w:val="00374491"/>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0411"/>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A1D"/>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232"/>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B15"/>
    <w:rsid w:val="003B6CAD"/>
    <w:rsid w:val="003B6E44"/>
    <w:rsid w:val="003B6EB6"/>
    <w:rsid w:val="003B6F2C"/>
    <w:rsid w:val="003B6FC4"/>
    <w:rsid w:val="003B7211"/>
    <w:rsid w:val="003B7289"/>
    <w:rsid w:val="003B7631"/>
    <w:rsid w:val="003B7A7C"/>
    <w:rsid w:val="003C00B0"/>
    <w:rsid w:val="003C00B3"/>
    <w:rsid w:val="003C0492"/>
    <w:rsid w:val="003C062C"/>
    <w:rsid w:val="003C0E50"/>
    <w:rsid w:val="003C0ED1"/>
    <w:rsid w:val="003C0FB6"/>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39"/>
    <w:rsid w:val="003F0276"/>
    <w:rsid w:val="003F04AF"/>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17"/>
    <w:rsid w:val="00417B36"/>
    <w:rsid w:val="004200D6"/>
    <w:rsid w:val="0042026D"/>
    <w:rsid w:val="00420A79"/>
    <w:rsid w:val="00420C29"/>
    <w:rsid w:val="00420D35"/>
    <w:rsid w:val="00420EE5"/>
    <w:rsid w:val="00421061"/>
    <w:rsid w:val="004211AD"/>
    <w:rsid w:val="00421B36"/>
    <w:rsid w:val="00421BC5"/>
    <w:rsid w:val="004221F2"/>
    <w:rsid w:val="00422760"/>
    <w:rsid w:val="0042299B"/>
    <w:rsid w:val="00422A10"/>
    <w:rsid w:val="00422ADC"/>
    <w:rsid w:val="00423216"/>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1D4"/>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C67"/>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991"/>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888"/>
    <w:rsid w:val="0048088F"/>
    <w:rsid w:val="0048098F"/>
    <w:rsid w:val="0048150E"/>
    <w:rsid w:val="004816A5"/>
    <w:rsid w:val="00481980"/>
    <w:rsid w:val="00481E21"/>
    <w:rsid w:val="00481E4C"/>
    <w:rsid w:val="00482209"/>
    <w:rsid w:val="00482967"/>
    <w:rsid w:val="0048299E"/>
    <w:rsid w:val="004833F8"/>
    <w:rsid w:val="004834AB"/>
    <w:rsid w:val="00483597"/>
    <w:rsid w:val="00483BBF"/>
    <w:rsid w:val="00483C13"/>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12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AF0"/>
    <w:rsid w:val="004C0D73"/>
    <w:rsid w:val="004C0D98"/>
    <w:rsid w:val="004C0E40"/>
    <w:rsid w:val="004C1034"/>
    <w:rsid w:val="004C1E8F"/>
    <w:rsid w:val="004C200F"/>
    <w:rsid w:val="004C202E"/>
    <w:rsid w:val="004C2167"/>
    <w:rsid w:val="004C229A"/>
    <w:rsid w:val="004C29EE"/>
    <w:rsid w:val="004C2B13"/>
    <w:rsid w:val="004C2D74"/>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E7FA8"/>
    <w:rsid w:val="004F034C"/>
    <w:rsid w:val="004F037D"/>
    <w:rsid w:val="004F06DE"/>
    <w:rsid w:val="004F06DF"/>
    <w:rsid w:val="004F0749"/>
    <w:rsid w:val="004F0A05"/>
    <w:rsid w:val="004F0E03"/>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731"/>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C5E"/>
    <w:rsid w:val="00533D66"/>
    <w:rsid w:val="00533D97"/>
    <w:rsid w:val="00533FF6"/>
    <w:rsid w:val="005343FB"/>
    <w:rsid w:val="005348CD"/>
    <w:rsid w:val="00534C41"/>
    <w:rsid w:val="00534C79"/>
    <w:rsid w:val="00534CBA"/>
    <w:rsid w:val="00535035"/>
    <w:rsid w:val="00535146"/>
    <w:rsid w:val="00535873"/>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2CC"/>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854"/>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43"/>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5C3"/>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5447"/>
    <w:rsid w:val="005A5538"/>
    <w:rsid w:val="005A572A"/>
    <w:rsid w:val="005A5CF0"/>
    <w:rsid w:val="005A5DE2"/>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5BD"/>
    <w:rsid w:val="005B63D3"/>
    <w:rsid w:val="005B6D91"/>
    <w:rsid w:val="005B6FF8"/>
    <w:rsid w:val="005B7553"/>
    <w:rsid w:val="005B7CCD"/>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69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C57"/>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B79"/>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C49"/>
    <w:rsid w:val="005F4E29"/>
    <w:rsid w:val="005F540F"/>
    <w:rsid w:val="005F5C92"/>
    <w:rsid w:val="005F6091"/>
    <w:rsid w:val="005F639A"/>
    <w:rsid w:val="005F659A"/>
    <w:rsid w:val="005F6652"/>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EFA"/>
    <w:rsid w:val="00603FCE"/>
    <w:rsid w:val="00603FFF"/>
    <w:rsid w:val="0060438C"/>
    <w:rsid w:val="006046A4"/>
    <w:rsid w:val="00604887"/>
    <w:rsid w:val="006048B9"/>
    <w:rsid w:val="006048FB"/>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5F9"/>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3FF4"/>
    <w:rsid w:val="00634631"/>
    <w:rsid w:val="006348C9"/>
    <w:rsid w:val="0063499C"/>
    <w:rsid w:val="00634BE1"/>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B5A"/>
    <w:rsid w:val="00640CD6"/>
    <w:rsid w:val="00641011"/>
    <w:rsid w:val="006413BC"/>
    <w:rsid w:val="0064150A"/>
    <w:rsid w:val="006415B9"/>
    <w:rsid w:val="00641B36"/>
    <w:rsid w:val="00641E82"/>
    <w:rsid w:val="006420FA"/>
    <w:rsid w:val="0064228B"/>
    <w:rsid w:val="0064276F"/>
    <w:rsid w:val="00642F94"/>
    <w:rsid w:val="0064310E"/>
    <w:rsid w:val="006437E6"/>
    <w:rsid w:val="00643B8B"/>
    <w:rsid w:val="00643C85"/>
    <w:rsid w:val="00643DA4"/>
    <w:rsid w:val="00643DC8"/>
    <w:rsid w:val="00643EE3"/>
    <w:rsid w:val="006450F7"/>
    <w:rsid w:val="00645468"/>
    <w:rsid w:val="006454C8"/>
    <w:rsid w:val="00645B59"/>
    <w:rsid w:val="0064625B"/>
    <w:rsid w:val="006462AA"/>
    <w:rsid w:val="006465AA"/>
    <w:rsid w:val="00646DAC"/>
    <w:rsid w:val="00647098"/>
    <w:rsid w:val="006475AA"/>
    <w:rsid w:val="00647867"/>
    <w:rsid w:val="0064786A"/>
    <w:rsid w:val="00647C17"/>
    <w:rsid w:val="00647D2A"/>
    <w:rsid w:val="00647F7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57DFB"/>
    <w:rsid w:val="0066060C"/>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2EF9"/>
    <w:rsid w:val="0067325B"/>
    <w:rsid w:val="0067357E"/>
    <w:rsid w:val="006735DE"/>
    <w:rsid w:val="0067406B"/>
    <w:rsid w:val="006740AA"/>
    <w:rsid w:val="00674425"/>
    <w:rsid w:val="00674885"/>
    <w:rsid w:val="00674B6A"/>
    <w:rsid w:val="00674CBA"/>
    <w:rsid w:val="00674E42"/>
    <w:rsid w:val="00675054"/>
    <w:rsid w:val="0067511D"/>
    <w:rsid w:val="00675300"/>
    <w:rsid w:val="00675718"/>
    <w:rsid w:val="00675775"/>
    <w:rsid w:val="006759A0"/>
    <w:rsid w:val="00676518"/>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5B8"/>
    <w:rsid w:val="006828D2"/>
    <w:rsid w:val="0068305B"/>
    <w:rsid w:val="00683339"/>
    <w:rsid w:val="00683D2A"/>
    <w:rsid w:val="006849E5"/>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9D4"/>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340"/>
    <w:rsid w:val="006B0454"/>
    <w:rsid w:val="006B0AC4"/>
    <w:rsid w:val="006B0BE5"/>
    <w:rsid w:val="006B0D05"/>
    <w:rsid w:val="006B0E97"/>
    <w:rsid w:val="006B101E"/>
    <w:rsid w:val="006B1107"/>
    <w:rsid w:val="006B1126"/>
    <w:rsid w:val="006B113E"/>
    <w:rsid w:val="006B18CA"/>
    <w:rsid w:val="006B1D7D"/>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B"/>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392"/>
    <w:rsid w:val="006F254E"/>
    <w:rsid w:val="006F25D0"/>
    <w:rsid w:val="006F2A17"/>
    <w:rsid w:val="006F2C62"/>
    <w:rsid w:val="006F2DA7"/>
    <w:rsid w:val="006F3060"/>
    <w:rsid w:val="006F321A"/>
    <w:rsid w:val="006F35CF"/>
    <w:rsid w:val="006F3649"/>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2F"/>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758"/>
    <w:rsid w:val="00754BC4"/>
    <w:rsid w:val="00754BDF"/>
    <w:rsid w:val="00754D78"/>
    <w:rsid w:val="00755A4E"/>
    <w:rsid w:val="00755A72"/>
    <w:rsid w:val="00755ADC"/>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5D4"/>
    <w:rsid w:val="00774714"/>
    <w:rsid w:val="007748DC"/>
    <w:rsid w:val="00775103"/>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808"/>
    <w:rsid w:val="00786ACE"/>
    <w:rsid w:val="00787635"/>
    <w:rsid w:val="007877C6"/>
    <w:rsid w:val="00787BA2"/>
    <w:rsid w:val="00787C11"/>
    <w:rsid w:val="00787F7F"/>
    <w:rsid w:val="00790255"/>
    <w:rsid w:val="007902CC"/>
    <w:rsid w:val="007902E5"/>
    <w:rsid w:val="00791074"/>
    <w:rsid w:val="007911FB"/>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52"/>
    <w:rsid w:val="0079746B"/>
    <w:rsid w:val="007978B1"/>
    <w:rsid w:val="007A01B2"/>
    <w:rsid w:val="007A0263"/>
    <w:rsid w:val="007A02D1"/>
    <w:rsid w:val="007A0613"/>
    <w:rsid w:val="007A0771"/>
    <w:rsid w:val="007A08A9"/>
    <w:rsid w:val="007A0B54"/>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47B"/>
    <w:rsid w:val="007B050D"/>
    <w:rsid w:val="007B064F"/>
    <w:rsid w:val="007B0946"/>
    <w:rsid w:val="007B0E32"/>
    <w:rsid w:val="007B10C6"/>
    <w:rsid w:val="007B1952"/>
    <w:rsid w:val="007B199F"/>
    <w:rsid w:val="007B2184"/>
    <w:rsid w:val="007B21A2"/>
    <w:rsid w:val="007B2695"/>
    <w:rsid w:val="007B26A2"/>
    <w:rsid w:val="007B3251"/>
    <w:rsid w:val="007B339A"/>
    <w:rsid w:val="007B3475"/>
    <w:rsid w:val="007B3AED"/>
    <w:rsid w:val="007B3BA7"/>
    <w:rsid w:val="007B3D6C"/>
    <w:rsid w:val="007B4C96"/>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11E"/>
    <w:rsid w:val="008072EC"/>
    <w:rsid w:val="00807DE2"/>
    <w:rsid w:val="00810502"/>
    <w:rsid w:val="00810955"/>
    <w:rsid w:val="00810B03"/>
    <w:rsid w:val="00810DFC"/>
    <w:rsid w:val="0081112F"/>
    <w:rsid w:val="00811133"/>
    <w:rsid w:val="008111C7"/>
    <w:rsid w:val="00811730"/>
    <w:rsid w:val="00811738"/>
    <w:rsid w:val="008118E9"/>
    <w:rsid w:val="00811945"/>
    <w:rsid w:val="00811CDE"/>
    <w:rsid w:val="00812137"/>
    <w:rsid w:val="008121EA"/>
    <w:rsid w:val="00812284"/>
    <w:rsid w:val="008123AE"/>
    <w:rsid w:val="008128BF"/>
    <w:rsid w:val="00812935"/>
    <w:rsid w:val="00813248"/>
    <w:rsid w:val="0081369B"/>
    <w:rsid w:val="00813763"/>
    <w:rsid w:val="00813C47"/>
    <w:rsid w:val="00814105"/>
    <w:rsid w:val="00814351"/>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3D28"/>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6EE3"/>
    <w:rsid w:val="00867303"/>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F00"/>
    <w:rsid w:val="0089346A"/>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1F0"/>
    <w:rsid w:val="008A42C4"/>
    <w:rsid w:val="008A43D4"/>
    <w:rsid w:val="008A4423"/>
    <w:rsid w:val="008A44CC"/>
    <w:rsid w:val="008A44DB"/>
    <w:rsid w:val="008A477D"/>
    <w:rsid w:val="008A4A76"/>
    <w:rsid w:val="008A4BC0"/>
    <w:rsid w:val="008A4D77"/>
    <w:rsid w:val="008A5269"/>
    <w:rsid w:val="008A54F2"/>
    <w:rsid w:val="008A5541"/>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700"/>
    <w:rsid w:val="008B698F"/>
    <w:rsid w:val="008B6A08"/>
    <w:rsid w:val="008B6B9D"/>
    <w:rsid w:val="008B6D50"/>
    <w:rsid w:val="008B729B"/>
    <w:rsid w:val="008B7ECA"/>
    <w:rsid w:val="008C0672"/>
    <w:rsid w:val="008C0A63"/>
    <w:rsid w:val="008C10A7"/>
    <w:rsid w:val="008C13F3"/>
    <w:rsid w:val="008C1838"/>
    <w:rsid w:val="008C1873"/>
    <w:rsid w:val="008C1CCF"/>
    <w:rsid w:val="008C1D4F"/>
    <w:rsid w:val="008C1DA6"/>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492"/>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57F"/>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FB2"/>
    <w:rsid w:val="00902FF8"/>
    <w:rsid w:val="0090367F"/>
    <w:rsid w:val="00903810"/>
    <w:rsid w:val="009039CB"/>
    <w:rsid w:val="00903A58"/>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1B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3FB"/>
    <w:rsid w:val="00944BCC"/>
    <w:rsid w:val="00944E38"/>
    <w:rsid w:val="00945097"/>
    <w:rsid w:val="009458E6"/>
    <w:rsid w:val="00945911"/>
    <w:rsid w:val="0094593D"/>
    <w:rsid w:val="00945DDE"/>
    <w:rsid w:val="0094619C"/>
    <w:rsid w:val="0094659C"/>
    <w:rsid w:val="00946638"/>
    <w:rsid w:val="00946933"/>
    <w:rsid w:val="00946AEC"/>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7B"/>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B99"/>
    <w:rsid w:val="00977D2E"/>
    <w:rsid w:val="0098016C"/>
    <w:rsid w:val="00980BF4"/>
    <w:rsid w:val="00981026"/>
    <w:rsid w:val="009811FE"/>
    <w:rsid w:val="0098121A"/>
    <w:rsid w:val="00981389"/>
    <w:rsid w:val="0098145B"/>
    <w:rsid w:val="0098168E"/>
    <w:rsid w:val="00982AB7"/>
    <w:rsid w:val="00982DEB"/>
    <w:rsid w:val="00982E2C"/>
    <w:rsid w:val="009831EC"/>
    <w:rsid w:val="0098320B"/>
    <w:rsid w:val="0098331F"/>
    <w:rsid w:val="009833BF"/>
    <w:rsid w:val="00983485"/>
    <w:rsid w:val="00983634"/>
    <w:rsid w:val="00983941"/>
    <w:rsid w:val="00984092"/>
    <w:rsid w:val="00984275"/>
    <w:rsid w:val="009842B5"/>
    <w:rsid w:val="00984B98"/>
    <w:rsid w:val="00984C52"/>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6A"/>
    <w:rsid w:val="009922E8"/>
    <w:rsid w:val="0099252F"/>
    <w:rsid w:val="009927F4"/>
    <w:rsid w:val="00992A80"/>
    <w:rsid w:val="00992C1A"/>
    <w:rsid w:val="00992D4D"/>
    <w:rsid w:val="009934CE"/>
    <w:rsid w:val="0099355E"/>
    <w:rsid w:val="0099399D"/>
    <w:rsid w:val="00993A38"/>
    <w:rsid w:val="00993C3E"/>
    <w:rsid w:val="00993D1B"/>
    <w:rsid w:val="00993DF6"/>
    <w:rsid w:val="00993FFB"/>
    <w:rsid w:val="009943CD"/>
    <w:rsid w:val="00994652"/>
    <w:rsid w:val="009946BA"/>
    <w:rsid w:val="00994706"/>
    <w:rsid w:val="00994B45"/>
    <w:rsid w:val="00994E85"/>
    <w:rsid w:val="00994EC4"/>
    <w:rsid w:val="00995376"/>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5A4"/>
    <w:rsid w:val="009A7639"/>
    <w:rsid w:val="009A7AAE"/>
    <w:rsid w:val="009A7C12"/>
    <w:rsid w:val="009A7C8D"/>
    <w:rsid w:val="009B0316"/>
    <w:rsid w:val="009B04D7"/>
    <w:rsid w:val="009B05BE"/>
    <w:rsid w:val="009B06DD"/>
    <w:rsid w:val="009B092B"/>
    <w:rsid w:val="009B0C37"/>
    <w:rsid w:val="009B0C4A"/>
    <w:rsid w:val="009B0E24"/>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380"/>
    <w:rsid w:val="009C05EC"/>
    <w:rsid w:val="009C071B"/>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4D"/>
    <w:rsid w:val="009C4C83"/>
    <w:rsid w:val="009C4D98"/>
    <w:rsid w:val="009C5720"/>
    <w:rsid w:val="009C596F"/>
    <w:rsid w:val="009C59E8"/>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49C"/>
    <w:rsid w:val="009D54A9"/>
    <w:rsid w:val="009D570B"/>
    <w:rsid w:val="009D57AB"/>
    <w:rsid w:val="009D5A10"/>
    <w:rsid w:val="009D5CB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ABE"/>
    <w:rsid w:val="009F1B50"/>
    <w:rsid w:val="009F1C1F"/>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CA0"/>
    <w:rsid w:val="009F7F02"/>
    <w:rsid w:val="00A000CC"/>
    <w:rsid w:val="00A003EA"/>
    <w:rsid w:val="00A004F7"/>
    <w:rsid w:val="00A006FE"/>
    <w:rsid w:val="00A007B1"/>
    <w:rsid w:val="00A009BE"/>
    <w:rsid w:val="00A00A25"/>
    <w:rsid w:val="00A00EAF"/>
    <w:rsid w:val="00A00FE2"/>
    <w:rsid w:val="00A0184E"/>
    <w:rsid w:val="00A018F7"/>
    <w:rsid w:val="00A01AE0"/>
    <w:rsid w:val="00A01E7A"/>
    <w:rsid w:val="00A02338"/>
    <w:rsid w:val="00A026BE"/>
    <w:rsid w:val="00A02CAC"/>
    <w:rsid w:val="00A02D01"/>
    <w:rsid w:val="00A02ED7"/>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76F"/>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5FCD"/>
    <w:rsid w:val="00A36527"/>
    <w:rsid w:val="00A36E3D"/>
    <w:rsid w:val="00A36F48"/>
    <w:rsid w:val="00A37011"/>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2F3D"/>
    <w:rsid w:val="00A4315F"/>
    <w:rsid w:val="00A434E0"/>
    <w:rsid w:val="00A4352A"/>
    <w:rsid w:val="00A435CD"/>
    <w:rsid w:val="00A4366C"/>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4D0"/>
    <w:rsid w:val="00A47595"/>
    <w:rsid w:val="00A477F6"/>
    <w:rsid w:val="00A4794D"/>
    <w:rsid w:val="00A47DE0"/>
    <w:rsid w:val="00A47FA1"/>
    <w:rsid w:val="00A501DE"/>
    <w:rsid w:val="00A50265"/>
    <w:rsid w:val="00A50350"/>
    <w:rsid w:val="00A5044B"/>
    <w:rsid w:val="00A505BF"/>
    <w:rsid w:val="00A505DD"/>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1BCD"/>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25E"/>
    <w:rsid w:val="00A93725"/>
    <w:rsid w:val="00A9372D"/>
    <w:rsid w:val="00A9373B"/>
    <w:rsid w:val="00A939E6"/>
    <w:rsid w:val="00A93A15"/>
    <w:rsid w:val="00A93CB3"/>
    <w:rsid w:val="00A9427B"/>
    <w:rsid w:val="00A94AA1"/>
    <w:rsid w:val="00A94C50"/>
    <w:rsid w:val="00A94FAA"/>
    <w:rsid w:val="00A9500C"/>
    <w:rsid w:val="00A952C0"/>
    <w:rsid w:val="00A953BC"/>
    <w:rsid w:val="00A955A8"/>
    <w:rsid w:val="00A95974"/>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4F9D"/>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5EDC"/>
    <w:rsid w:val="00AC60BC"/>
    <w:rsid w:val="00AC64AC"/>
    <w:rsid w:val="00AC653D"/>
    <w:rsid w:val="00AC65B4"/>
    <w:rsid w:val="00AC6C6F"/>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69C"/>
    <w:rsid w:val="00AD5989"/>
    <w:rsid w:val="00AD5A05"/>
    <w:rsid w:val="00AD5CEB"/>
    <w:rsid w:val="00AD6083"/>
    <w:rsid w:val="00AD6CD8"/>
    <w:rsid w:val="00AD6EDA"/>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07CE0"/>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669"/>
    <w:rsid w:val="00B27798"/>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65"/>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4E42"/>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BE"/>
    <w:rsid w:val="00B84232"/>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52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6D34"/>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BCA"/>
    <w:rsid w:val="00C13C9D"/>
    <w:rsid w:val="00C13D8C"/>
    <w:rsid w:val="00C14103"/>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275"/>
    <w:rsid w:val="00C56436"/>
    <w:rsid w:val="00C56825"/>
    <w:rsid w:val="00C5699C"/>
    <w:rsid w:val="00C56C29"/>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793"/>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12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535"/>
    <w:rsid w:val="00C86876"/>
    <w:rsid w:val="00C86901"/>
    <w:rsid w:val="00C86911"/>
    <w:rsid w:val="00C86C0C"/>
    <w:rsid w:val="00C86E77"/>
    <w:rsid w:val="00C87276"/>
    <w:rsid w:val="00C872E9"/>
    <w:rsid w:val="00C87775"/>
    <w:rsid w:val="00C87AB3"/>
    <w:rsid w:val="00C87AC9"/>
    <w:rsid w:val="00C87B36"/>
    <w:rsid w:val="00C87F63"/>
    <w:rsid w:val="00C9047B"/>
    <w:rsid w:val="00C9069E"/>
    <w:rsid w:val="00C907E8"/>
    <w:rsid w:val="00C911F5"/>
    <w:rsid w:val="00C91613"/>
    <w:rsid w:val="00C9166D"/>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128E"/>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D3"/>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1F3B"/>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0A"/>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B49"/>
    <w:rsid w:val="00D60CB2"/>
    <w:rsid w:val="00D61857"/>
    <w:rsid w:val="00D61B4D"/>
    <w:rsid w:val="00D622CE"/>
    <w:rsid w:val="00D62FC8"/>
    <w:rsid w:val="00D63120"/>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05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932"/>
    <w:rsid w:val="00DC39DD"/>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326"/>
    <w:rsid w:val="00E07669"/>
    <w:rsid w:val="00E1008A"/>
    <w:rsid w:val="00E10346"/>
    <w:rsid w:val="00E10412"/>
    <w:rsid w:val="00E10551"/>
    <w:rsid w:val="00E1065D"/>
    <w:rsid w:val="00E10CB5"/>
    <w:rsid w:val="00E10D9E"/>
    <w:rsid w:val="00E116CA"/>
    <w:rsid w:val="00E116EA"/>
    <w:rsid w:val="00E11B4C"/>
    <w:rsid w:val="00E11CD2"/>
    <w:rsid w:val="00E11D4B"/>
    <w:rsid w:val="00E11EDE"/>
    <w:rsid w:val="00E11F10"/>
    <w:rsid w:val="00E11F11"/>
    <w:rsid w:val="00E1274E"/>
    <w:rsid w:val="00E12D91"/>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5BD"/>
    <w:rsid w:val="00E36B3A"/>
    <w:rsid w:val="00E36F9E"/>
    <w:rsid w:val="00E37409"/>
    <w:rsid w:val="00E3756A"/>
    <w:rsid w:val="00E37A1B"/>
    <w:rsid w:val="00E4033F"/>
    <w:rsid w:val="00E4049C"/>
    <w:rsid w:val="00E40944"/>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DCE"/>
    <w:rsid w:val="00E47E16"/>
    <w:rsid w:val="00E47E4E"/>
    <w:rsid w:val="00E50065"/>
    <w:rsid w:val="00E501D1"/>
    <w:rsid w:val="00E50E2B"/>
    <w:rsid w:val="00E510F5"/>
    <w:rsid w:val="00E51652"/>
    <w:rsid w:val="00E51A36"/>
    <w:rsid w:val="00E51B50"/>
    <w:rsid w:val="00E51D31"/>
    <w:rsid w:val="00E520F0"/>
    <w:rsid w:val="00E523A8"/>
    <w:rsid w:val="00E52C70"/>
    <w:rsid w:val="00E530F4"/>
    <w:rsid w:val="00E53496"/>
    <w:rsid w:val="00E534A5"/>
    <w:rsid w:val="00E5382E"/>
    <w:rsid w:val="00E53E69"/>
    <w:rsid w:val="00E54229"/>
    <w:rsid w:val="00E54263"/>
    <w:rsid w:val="00E543A7"/>
    <w:rsid w:val="00E543C1"/>
    <w:rsid w:val="00E5442F"/>
    <w:rsid w:val="00E5447B"/>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57FCD"/>
    <w:rsid w:val="00E60539"/>
    <w:rsid w:val="00E609D9"/>
    <w:rsid w:val="00E60C55"/>
    <w:rsid w:val="00E60CB4"/>
    <w:rsid w:val="00E61326"/>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F29"/>
    <w:rsid w:val="00E66159"/>
    <w:rsid w:val="00E6627C"/>
    <w:rsid w:val="00E66C16"/>
    <w:rsid w:val="00E66C5D"/>
    <w:rsid w:val="00E66D7F"/>
    <w:rsid w:val="00E66D88"/>
    <w:rsid w:val="00E670BF"/>
    <w:rsid w:val="00E6745E"/>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60E5"/>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83"/>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CC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4F02"/>
    <w:rsid w:val="00ED5190"/>
    <w:rsid w:val="00ED557B"/>
    <w:rsid w:val="00ED5601"/>
    <w:rsid w:val="00ED58FE"/>
    <w:rsid w:val="00ED5C21"/>
    <w:rsid w:val="00ED5DF1"/>
    <w:rsid w:val="00ED62C7"/>
    <w:rsid w:val="00ED63FA"/>
    <w:rsid w:val="00ED6430"/>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398"/>
    <w:rsid w:val="00EF17F6"/>
    <w:rsid w:val="00EF199D"/>
    <w:rsid w:val="00EF1A23"/>
    <w:rsid w:val="00EF1DC1"/>
    <w:rsid w:val="00EF1F1B"/>
    <w:rsid w:val="00EF221D"/>
    <w:rsid w:val="00EF221F"/>
    <w:rsid w:val="00EF2748"/>
    <w:rsid w:val="00EF27A2"/>
    <w:rsid w:val="00EF30DB"/>
    <w:rsid w:val="00EF354D"/>
    <w:rsid w:val="00EF3672"/>
    <w:rsid w:val="00EF3801"/>
    <w:rsid w:val="00EF39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831"/>
    <w:rsid w:val="00F21A05"/>
    <w:rsid w:val="00F22593"/>
    <w:rsid w:val="00F22635"/>
    <w:rsid w:val="00F226EC"/>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0FB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407"/>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412"/>
    <w:rsid w:val="00F5398E"/>
    <w:rsid w:val="00F53DF2"/>
    <w:rsid w:val="00F5463E"/>
    <w:rsid w:val="00F547E6"/>
    <w:rsid w:val="00F54C22"/>
    <w:rsid w:val="00F54D31"/>
    <w:rsid w:val="00F54D40"/>
    <w:rsid w:val="00F55126"/>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1ABF"/>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CB"/>
    <w:rsid w:val="00F6654F"/>
    <w:rsid w:val="00F67DCE"/>
    <w:rsid w:val="00F70007"/>
    <w:rsid w:val="00F704FD"/>
    <w:rsid w:val="00F70973"/>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B90"/>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7758"/>
    <w:rsid w:val="00FB77F5"/>
    <w:rsid w:val="00FB7D65"/>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A40"/>
    <w:rsid w:val="00FC6A84"/>
    <w:rsid w:val="00FC704F"/>
    <w:rsid w:val="00FC730D"/>
    <w:rsid w:val="00FC7703"/>
    <w:rsid w:val="00FC79DE"/>
    <w:rsid w:val="00FC7E10"/>
    <w:rsid w:val="00FC7E41"/>
    <w:rsid w:val="00FD0111"/>
    <w:rsid w:val="00FD01D9"/>
    <w:rsid w:val="00FD02B8"/>
    <w:rsid w:val="00FD0387"/>
    <w:rsid w:val="00FD05F5"/>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867"/>
    <w:rsid w:val="00FE09D7"/>
    <w:rsid w:val="00FE0D8B"/>
    <w:rsid w:val="00FE19A3"/>
    <w:rsid w:val="00FE1A73"/>
    <w:rsid w:val="00FE1B30"/>
    <w:rsid w:val="00FE1CDD"/>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CCA"/>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0B6"/>
    <w:rsid w:val="00FF5220"/>
    <w:rsid w:val="00FF53A0"/>
    <w:rsid w:val="00FF543E"/>
    <w:rsid w:val="00FF558F"/>
    <w:rsid w:val="00FF5615"/>
    <w:rsid w:val="00FF5B6C"/>
    <w:rsid w:val="00FF6655"/>
    <w:rsid w:val="00FF6D6E"/>
    <w:rsid w:val="00FF6DAA"/>
    <w:rsid w:val="00FF6DE9"/>
    <w:rsid w:val="00FF724D"/>
    <w:rsid w:val="00FF732A"/>
    <w:rsid w:val="00FF7DDB"/>
    <w:rsid w:val="00FF7E4F"/>
    <w:rsid w:val="01194E1E"/>
    <w:rsid w:val="015E4ED7"/>
    <w:rsid w:val="028DB927"/>
    <w:rsid w:val="030D1CE3"/>
    <w:rsid w:val="0374370E"/>
    <w:rsid w:val="0435B3B1"/>
    <w:rsid w:val="0493FFAA"/>
    <w:rsid w:val="0512FA93"/>
    <w:rsid w:val="0591FD48"/>
    <w:rsid w:val="05CDDD86"/>
    <w:rsid w:val="06023423"/>
    <w:rsid w:val="072B61EA"/>
    <w:rsid w:val="083BD6A0"/>
    <w:rsid w:val="091D800C"/>
    <w:rsid w:val="0979F83E"/>
    <w:rsid w:val="098EF36A"/>
    <w:rsid w:val="09A1FC9E"/>
    <w:rsid w:val="09AD82BE"/>
    <w:rsid w:val="0A7290B9"/>
    <w:rsid w:val="0AE7BBF2"/>
    <w:rsid w:val="0AEA18D1"/>
    <w:rsid w:val="0B62EF01"/>
    <w:rsid w:val="0BF8ECA2"/>
    <w:rsid w:val="0E3DE043"/>
    <w:rsid w:val="0EB995B7"/>
    <w:rsid w:val="0F116734"/>
    <w:rsid w:val="0F5E8BC0"/>
    <w:rsid w:val="0FAC67EC"/>
    <w:rsid w:val="0FC44176"/>
    <w:rsid w:val="0FFB7387"/>
    <w:rsid w:val="100A4853"/>
    <w:rsid w:val="1046A7CE"/>
    <w:rsid w:val="1061BBD8"/>
    <w:rsid w:val="11B19FED"/>
    <w:rsid w:val="144982EC"/>
    <w:rsid w:val="150FD747"/>
    <w:rsid w:val="1528C361"/>
    <w:rsid w:val="163DE3FA"/>
    <w:rsid w:val="16CE1823"/>
    <w:rsid w:val="17F59D0F"/>
    <w:rsid w:val="1856481A"/>
    <w:rsid w:val="186B35C1"/>
    <w:rsid w:val="1881204E"/>
    <w:rsid w:val="19C528B0"/>
    <w:rsid w:val="19ED65F7"/>
    <w:rsid w:val="1A260196"/>
    <w:rsid w:val="1AF7105B"/>
    <w:rsid w:val="1B336263"/>
    <w:rsid w:val="1BA19292"/>
    <w:rsid w:val="1C7716CB"/>
    <w:rsid w:val="1C8DD1B8"/>
    <w:rsid w:val="1DB63044"/>
    <w:rsid w:val="1E6D534F"/>
    <w:rsid w:val="1E8704ED"/>
    <w:rsid w:val="1FB9840C"/>
    <w:rsid w:val="20C770B1"/>
    <w:rsid w:val="20FED03B"/>
    <w:rsid w:val="2178599F"/>
    <w:rsid w:val="21DDEE6D"/>
    <w:rsid w:val="222F542A"/>
    <w:rsid w:val="230F8786"/>
    <w:rsid w:val="24A0DD8D"/>
    <w:rsid w:val="24C7B70E"/>
    <w:rsid w:val="24CA572F"/>
    <w:rsid w:val="2572C5F8"/>
    <w:rsid w:val="2616517B"/>
    <w:rsid w:val="268144AE"/>
    <w:rsid w:val="268E33A9"/>
    <w:rsid w:val="26F4CE8F"/>
    <w:rsid w:val="2742F39C"/>
    <w:rsid w:val="27776D65"/>
    <w:rsid w:val="27BAC33E"/>
    <w:rsid w:val="2AF6A3A2"/>
    <w:rsid w:val="2B357701"/>
    <w:rsid w:val="2B662AB5"/>
    <w:rsid w:val="2BC9D0D7"/>
    <w:rsid w:val="2C81E47C"/>
    <w:rsid w:val="2CCE9551"/>
    <w:rsid w:val="2E0B583F"/>
    <w:rsid w:val="2FCF57FB"/>
    <w:rsid w:val="318E17F2"/>
    <w:rsid w:val="323EA450"/>
    <w:rsid w:val="32ECDF9C"/>
    <w:rsid w:val="33859DBB"/>
    <w:rsid w:val="34F0351D"/>
    <w:rsid w:val="3536EE39"/>
    <w:rsid w:val="355FE5AC"/>
    <w:rsid w:val="35CDCAFC"/>
    <w:rsid w:val="3668341A"/>
    <w:rsid w:val="3817F7E1"/>
    <w:rsid w:val="3A7B8BA7"/>
    <w:rsid w:val="3AD3EB0F"/>
    <w:rsid w:val="3B2D53B4"/>
    <w:rsid w:val="3D882DEC"/>
    <w:rsid w:val="3D9ACBC3"/>
    <w:rsid w:val="3E115C58"/>
    <w:rsid w:val="3E405BCD"/>
    <w:rsid w:val="3EE4B229"/>
    <w:rsid w:val="3F3C4028"/>
    <w:rsid w:val="3F899306"/>
    <w:rsid w:val="40535EE8"/>
    <w:rsid w:val="42D71D7E"/>
    <w:rsid w:val="440E25A7"/>
    <w:rsid w:val="4440F756"/>
    <w:rsid w:val="4479185E"/>
    <w:rsid w:val="44D1709F"/>
    <w:rsid w:val="44E8D536"/>
    <w:rsid w:val="46021C5B"/>
    <w:rsid w:val="46059E42"/>
    <w:rsid w:val="4641B833"/>
    <w:rsid w:val="47D3381D"/>
    <w:rsid w:val="48733E3A"/>
    <w:rsid w:val="48BB715A"/>
    <w:rsid w:val="4AF43982"/>
    <w:rsid w:val="4B2AB278"/>
    <w:rsid w:val="4C014159"/>
    <w:rsid w:val="4C3308B2"/>
    <w:rsid w:val="4CB3B02E"/>
    <w:rsid w:val="4D4F5853"/>
    <w:rsid w:val="4ED748D8"/>
    <w:rsid w:val="4FB6EF35"/>
    <w:rsid w:val="504B9D29"/>
    <w:rsid w:val="505B49FC"/>
    <w:rsid w:val="50A38FD0"/>
    <w:rsid w:val="50BAEF89"/>
    <w:rsid w:val="5301CD51"/>
    <w:rsid w:val="532A16EF"/>
    <w:rsid w:val="54347B83"/>
    <w:rsid w:val="550ADC90"/>
    <w:rsid w:val="557BAF17"/>
    <w:rsid w:val="55B48946"/>
    <w:rsid w:val="562E1634"/>
    <w:rsid w:val="56FE619F"/>
    <w:rsid w:val="57B06D06"/>
    <w:rsid w:val="5806CB7B"/>
    <w:rsid w:val="5975E5B8"/>
    <w:rsid w:val="59C7FB46"/>
    <w:rsid w:val="59D89863"/>
    <w:rsid w:val="5A650C53"/>
    <w:rsid w:val="5B097E29"/>
    <w:rsid w:val="5C0FDD43"/>
    <w:rsid w:val="5C1B6A0D"/>
    <w:rsid w:val="5CE2270B"/>
    <w:rsid w:val="5F29CD42"/>
    <w:rsid w:val="5FB83FF4"/>
    <w:rsid w:val="604310FA"/>
    <w:rsid w:val="612C35BC"/>
    <w:rsid w:val="6147CCBF"/>
    <w:rsid w:val="619AC182"/>
    <w:rsid w:val="61BF39EF"/>
    <w:rsid w:val="62CEB912"/>
    <w:rsid w:val="64B30887"/>
    <w:rsid w:val="65ACB2E2"/>
    <w:rsid w:val="664B6D42"/>
    <w:rsid w:val="6699E5A4"/>
    <w:rsid w:val="68608EA2"/>
    <w:rsid w:val="69596456"/>
    <w:rsid w:val="6B87EE30"/>
    <w:rsid w:val="6BCF73E3"/>
    <w:rsid w:val="6BFD9D74"/>
    <w:rsid w:val="6C8AA60D"/>
    <w:rsid w:val="6DC57EF9"/>
    <w:rsid w:val="6E0E1D26"/>
    <w:rsid w:val="6E2769C6"/>
    <w:rsid w:val="6F2227D5"/>
    <w:rsid w:val="701FFBF4"/>
    <w:rsid w:val="7031EC44"/>
    <w:rsid w:val="716A21A7"/>
    <w:rsid w:val="72C451C8"/>
    <w:rsid w:val="74296F86"/>
    <w:rsid w:val="74484F05"/>
    <w:rsid w:val="74B4016E"/>
    <w:rsid w:val="750136EB"/>
    <w:rsid w:val="7543D707"/>
    <w:rsid w:val="757BCED1"/>
    <w:rsid w:val="7686098B"/>
    <w:rsid w:val="7782C9FB"/>
    <w:rsid w:val="778C805B"/>
    <w:rsid w:val="79044961"/>
    <w:rsid w:val="798CB46D"/>
    <w:rsid w:val="7AD5C6D1"/>
    <w:rsid w:val="7AF9D128"/>
    <w:rsid w:val="7B1AFF6A"/>
    <w:rsid w:val="7BBA53A9"/>
    <w:rsid w:val="7DBBB6CE"/>
    <w:rsid w:val="7E1615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0DB"/>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2FD3C348-5EE7-469F-B887-48C47C11E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4558</Characters>
  <Application>Microsoft Office Word</Application>
  <DocSecurity>0</DocSecurity>
  <Lines>37</Lines>
  <Paragraphs>10</Paragraphs>
  <ScaleCrop>false</ScaleCrop>
  <Company>PRDCG</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2910</cp:revision>
  <cp:lastPrinted>2010-04-02T09:58:00Z</cp:lastPrinted>
  <dcterms:created xsi:type="dcterms:W3CDTF">2021-11-03T04:46:00Z</dcterms:created>
  <dcterms:modified xsi:type="dcterms:W3CDTF">2025-02-06T09:57:00Z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