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D4B4F2" w14:textId="7024A075" w:rsidR="006F4F75" w:rsidRPr="006F4F75" w:rsidRDefault="006F4F75" w:rsidP="006F4F75">
      <w:pPr>
        <w:pStyle w:val="a4"/>
        <w:tabs>
          <w:tab w:val="right" w:pos="10206"/>
        </w:tabs>
        <w:spacing w:afterAutospacing="0"/>
        <w:rPr>
          <w:rFonts w:eastAsia="ＭＳ ゴシック" w:cs="Arial"/>
          <w:noProof w:val="0"/>
          <w:sz w:val="28"/>
          <w:szCs w:val="28"/>
          <w:lang w:val="en-US"/>
        </w:rPr>
      </w:pPr>
      <w:bookmarkStart w:id="0" w:name="OLE_LINK3"/>
      <w:r w:rsidRPr="006F4F75">
        <w:rPr>
          <w:rFonts w:eastAsia="ＭＳ ゴシック" w:cs="Arial"/>
          <w:noProof w:val="0"/>
          <w:sz w:val="28"/>
          <w:szCs w:val="28"/>
          <w:lang w:val="en-US"/>
        </w:rPr>
        <w:t>3GPP TSG RAN WG1 #118</w:t>
      </w:r>
      <w:r w:rsidRPr="006F4F75">
        <w:rPr>
          <w:rFonts w:eastAsia="ＭＳ ゴシック" w:cs="Arial"/>
          <w:noProof w:val="0"/>
          <w:sz w:val="28"/>
          <w:szCs w:val="28"/>
          <w:lang w:val="en-US"/>
        </w:rPr>
        <w:tab/>
      </w:r>
      <w:r w:rsidR="006168E8" w:rsidRPr="006168E8">
        <w:rPr>
          <w:rFonts w:eastAsia="ＭＳ ゴシック" w:cs="Arial"/>
          <w:noProof w:val="0"/>
          <w:sz w:val="28"/>
          <w:szCs w:val="28"/>
          <w:lang w:val="en-US"/>
        </w:rPr>
        <w:t>R1-2407143</w:t>
      </w:r>
      <w:r w:rsidR="006168E8" w:rsidRPr="006168E8">
        <w:rPr>
          <w:rFonts w:eastAsia="ＭＳ ゴシック" w:cs="Arial"/>
          <w:noProof w:val="0"/>
          <w:sz w:val="28"/>
          <w:szCs w:val="28"/>
          <w:lang w:val="en-US"/>
        </w:rPr>
        <w:t xml:space="preserve"> </w:t>
      </w:r>
    </w:p>
    <w:p w14:paraId="7EA9EC95" w14:textId="512E7816" w:rsidR="000A2F08" w:rsidRPr="006F4F75" w:rsidRDefault="006F4F75" w:rsidP="006F4F75">
      <w:pPr>
        <w:pStyle w:val="a4"/>
        <w:tabs>
          <w:tab w:val="right" w:pos="10206"/>
        </w:tabs>
        <w:spacing w:afterAutospacing="0"/>
        <w:rPr>
          <w:rFonts w:eastAsiaTheme="minorEastAsia" w:cs="Arial"/>
          <w:noProof w:val="0"/>
          <w:sz w:val="28"/>
          <w:szCs w:val="28"/>
          <w:lang w:eastAsia="zh-CN"/>
        </w:rPr>
      </w:pPr>
      <w:r w:rsidRPr="006F4F75">
        <w:rPr>
          <w:rFonts w:eastAsia="ＭＳ ゴシック" w:cs="Arial"/>
          <w:noProof w:val="0"/>
          <w:sz w:val="28"/>
          <w:szCs w:val="28"/>
          <w:lang w:val="en-US"/>
        </w:rPr>
        <w:t>Maastricht, NL, August 19th – 23rd, 2024</w:t>
      </w:r>
    </w:p>
    <w:p w14:paraId="7F296FD0" w14:textId="263AE1B3" w:rsidR="00004B52" w:rsidRPr="00956D79"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E473EC">
        <w:rPr>
          <w:rFonts w:ascii="Arial" w:hAnsi="Arial" w:cs="Arial" w:hint="eastAsia"/>
          <w:b/>
          <w:sz w:val="28"/>
          <w:szCs w:val="28"/>
          <w:lang w:val="en-US"/>
        </w:rPr>
        <w:t>NICT</w:t>
      </w:r>
    </w:p>
    <w:p w14:paraId="0F68891B" w14:textId="495DAFA8" w:rsidR="00CB491D" w:rsidRDefault="00004B52" w:rsidP="0060799C">
      <w:pPr>
        <w:spacing w:after="0" w:afterAutospacing="0"/>
        <w:ind w:left="1985" w:hangingChars="706" w:hanging="1985"/>
        <w:rPr>
          <w:rFonts w:ascii="Arial" w:hAnsi="Arial" w:cs="Arial"/>
          <w:b/>
          <w:sz w:val="28"/>
          <w:szCs w:val="28"/>
          <w:lang w:val="en-US"/>
        </w:rPr>
      </w:pPr>
      <w:r w:rsidRPr="00956D79">
        <w:rPr>
          <w:rFonts w:ascii="Arial" w:hAnsi="Arial" w:cs="Arial"/>
          <w:b/>
          <w:sz w:val="28"/>
          <w:szCs w:val="28"/>
          <w:lang w:val="en-US"/>
        </w:rPr>
        <w:t>Title:</w:t>
      </w:r>
      <w:r w:rsidRPr="00956D79">
        <w:rPr>
          <w:rFonts w:ascii="Arial" w:hAnsi="Arial" w:cs="Arial"/>
          <w:b/>
          <w:sz w:val="28"/>
          <w:szCs w:val="28"/>
          <w:lang w:val="en-US"/>
        </w:rPr>
        <w:tab/>
      </w:r>
      <w:r w:rsidR="006F4F75" w:rsidRPr="006F4F75">
        <w:rPr>
          <w:rFonts w:ascii="Arial" w:hAnsi="Arial" w:cs="Arial"/>
          <w:b/>
          <w:sz w:val="28"/>
          <w:szCs w:val="28"/>
          <w:lang w:val="en-US"/>
        </w:rPr>
        <w:t>Enhancements for UE-initiated/event-driven beam management</w:t>
      </w:r>
    </w:p>
    <w:p w14:paraId="49DC0276" w14:textId="1D2F9856" w:rsidR="00004B52" w:rsidRPr="00F2043C" w:rsidRDefault="00004B52" w:rsidP="0060799C">
      <w:pPr>
        <w:spacing w:after="0" w:afterAutospacing="0"/>
        <w:ind w:left="1985" w:hangingChars="706" w:hanging="1985"/>
        <w:rPr>
          <w:rFonts w:asciiTheme="majorHAnsi" w:eastAsia="ＭＳ 明朝" w:hAnsiTheme="majorHAnsi" w:cstheme="majorHAnsi"/>
          <w:b/>
          <w:sz w:val="28"/>
          <w:szCs w:val="28"/>
          <w:lang w:val="pt-BR"/>
        </w:rPr>
      </w:pPr>
      <w:r w:rsidRPr="00956D79">
        <w:rPr>
          <w:rFonts w:ascii="Arial" w:hAnsi="Arial" w:cs="Arial"/>
          <w:b/>
          <w:sz w:val="28"/>
          <w:szCs w:val="28"/>
          <w:lang w:val="pt-BR"/>
        </w:rPr>
        <w:t>Item:</w:t>
      </w:r>
      <w:r w:rsidRPr="00956D79">
        <w:rPr>
          <w:rFonts w:ascii="Arial" w:hAnsi="Arial" w:cs="Arial"/>
          <w:b/>
          <w:sz w:val="28"/>
          <w:szCs w:val="28"/>
          <w:lang w:val="pt-BR"/>
        </w:rPr>
        <w:tab/>
      </w:r>
      <w:r w:rsidR="00CB491D">
        <w:rPr>
          <w:rFonts w:ascii="Arial" w:eastAsiaTheme="minorEastAsia" w:hAnsi="Arial" w:cs="Arial"/>
          <w:b/>
          <w:sz w:val="28"/>
          <w:szCs w:val="28"/>
          <w:lang w:val="pt-BR" w:eastAsia="zh-CN"/>
        </w:rPr>
        <w:t>9.</w:t>
      </w:r>
      <w:r w:rsidR="00397FD2">
        <w:rPr>
          <w:rFonts w:ascii="Arial" w:eastAsiaTheme="minorEastAsia" w:hAnsi="Arial" w:cs="Arial"/>
          <w:b/>
          <w:sz w:val="28"/>
          <w:szCs w:val="28"/>
          <w:lang w:val="pt-BR" w:eastAsia="zh-CN"/>
        </w:rPr>
        <w:t>2</w:t>
      </w:r>
      <w:r w:rsidR="00CB491D">
        <w:rPr>
          <w:rFonts w:ascii="Arial" w:eastAsiaTheme="minorEastAsia" w:hAnsi="Arial" w:cs="Arial"/>
          <w:b/>
          <w:sz w:val="28"/>
          <w:szCs w:val="28"/>
          <w:lang w:val="pt-BR" w:eastAsia="zh-CN"/>
        </w:rPr>
        <w:t>.1</w:t>
      </w:r>
    </w:p>
    <w:p w14:paraId="18574D33" w14:textId="45F3DAEE"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p>
    <w:bookmarkEnd w:id="1"/>
    <w:p w14:paraId="7DA971ED" w14:textId="77777777" w:rsidR="0096105B" w:rsidRPr="00956D79" w:rsidRDefault="0096105B" w:rsidP="0096105B">
      <w:pPr>
        <w:pStyle w:val="10"/>
        <w:spacing w:after="180"/>
        <w:rPr>
          <w:lang w:val="en-US"/>
        </w:rPr>
      </w:pPr>
      <w:r w:rsidRPr="00956D79">
        <w:rPr>
          <w:lang w:val="en-US"/>
        </w:rPr>
        <w:t>Introduction</w:t>
      </w:r>
    </w:p>
    <w:p w14:paraId="43EB2A57" w14:textId="4BCF11B7" w:rsidR="004442B4" w:rsidRPr="00F37195" w:rsidRDefault="003F078C" w:rsidP="004442B4">
      <w:pPr>
        <w:spacing w:before="240" w:after="240" w:afterAutospacing="0"/>
        <w:rPr>
          <w:rFonts w:eastAsia="ＭＳ 明朝"/>
          <w:szCs w:val="24"/>
        </w:rPr>
      </w:pPr>
      <w:r w:rsidRPr="00F37195">
        <w:rPr>
          <w:rFonts w:eastAsia="SimSun"/>
          <w:szCs w:val="24"/>
          <w:lang w:eastAsia="zh-CN"/>
        </w:rPr>
        <w:t>In RAN #</w:t>
      </w:r>
      <w:r w:rsidR="004439B4" w:rsidRPr="00F37195">
        <w:rPr>
          <w:rFonts w:eastAsia="SimSun"/>
          <w:szCs w:val="24"/>
          <w:lang w:eastAsia="zh-CN"/>
        </w:rPr>
        <w:t>102</w:t>
      </w:r>
      <w:r w:rsidRPr="00F37195">
        <w:rPr>
          <w:rFonts w:eastAsia="SimSun"/>
          <w:szCs w:val="24"/>
          <w:lang w:eastAsia="zh-CN"/>
        </w:rPr>
        <w:t xml:space="preserve">, a new </w:t>
      </w:r>
      <w:r w:rsidR="004439B4" w:rsidRPr="00F37195">
        <w:rPr>
          <w:rFonts w:eastAsia="SimSun"/>
          <w:szCs w:val="24"/>
          <w:lang w:eastAsia="zh-CN"/>
        </w:rPr>
        <w:t>work</w:t>
      </w:r>
      <w:r w:rsidRPr="00F37195">
        <w:rPr>
          <w:rFonts w:eastAsia="SimSun"/>
          <w:szCs w:val="24"/>
          <w:lang w:eastAsia="zh-CN"/>
        </w:rPr>
        <w:t xml:space="preserve"> item </w:t>
      </w:r>
      <w:r w:rsidR="004439B4" w:rsidRPr="00F37195">
        <w:rPr>
          <w:rFonts w:eastAsia="SimSun"/>
          <w:szCs w:val="24"/>
          <w:lang w:eastAsia="zh-CN"/>
        </w:rPr>
        <w:t xml:space="preserve">“NR MIMO Phase 5” </w:t>
      </w:r>
      <w:r w:rsidRPr="00F37195">
        <w:rPr>
          <w:rFonts w:eastAsia="SimSun"/>
          <w:szCs w:val="24"/>
          <w:lang w:eastAsia="zh-CN"/>
        </w:rPr>
        <w:t xml:space="preserve">was </w:t>
      </w:r>
      <w:r w:rsidR="00B02CD3" w:rsidRPr="00F37195">
        <w:rPr>
          <w:rFonts w:eastAsia="SimSun"/>
          <w:szCs w:val="24"/>
          <w:lang w:eastAsia="zh-CN"/>
        </w:rPr>
        <w:t>approved</w:t>
      </w:r>
      <w:r w:rsidR="0092436F" w:rsidRPr="00F37195">
        <w:rPr>
          <w:rFonts w:eastAsia="SimSun"/>
          <w:szCs w:val="24"/>
          <w:lang w:eastAsia="zh-CN"/>
        </w:rPr>
        <w:t xml:space="preserve"> </w:t>
      </w:r>
      <w:r w:rsidR="0092436F" w:rsidRPr="00F37195">
        <w:rPr>
          <w:rFonts w:eastAsia="SimSun"/>
          <w:szCs w:val="24"/>
          <w:lang w:eastAsia="zh-CN"/>
        </w:rPr>
        <w:fldChar w:fldCharType="begin"/>
      </w:r>
      <w:r w:rsidR="0092436F" w:rsidRPr="00F37195">
        <w:rPr>
          <w:rFonts w:eastAsia="SimSun"/>
          <w:szCs w:val="24"/>
          <w:lang w:eastAsia="zh-CN"/>
        </w:rPr>
        <w:instrText xml:space="preserve"> REF _Ref101984750 \r \h </w:instrText>
      </w:r>
      <w:r w:rsidR="005633B3" w:rsidRPr="00F37195">
        <w:rPr>
          <w:rFonts w:eastAsia="SimSun"/>
          <w:szCs w:val="24"/>
          <w:lang w:eastAsia="zh-CN"/>
        </w:rPr>
        <w:instrText xml:space="preserve"> \* MERGEFORMAT </w:instrText>
      </w:r>
      <w:r w:rsidR="0092436F" w:rsidRPr="00F37195">
        <w:rPr>
          <w:rFonts w:eastAsia="SimSun"/>
          <w:szCs w:val="24"/>
          <w:lang w:eastAsia="zh-CN"/>
        </w:rPr>
      </w:r>
      <w:r w:rsidR="0092436F" w:rsidRPr="00F37195">
        <w:rPr>
          <w:rFonts w:eastAsia="SimSun"/>
          <w:szCs w:val="24"/>
          <w:lang w:eastAsia="zh-CN"/>
        </w:rPr>
        <w:fldChar w:fldCharType="separate"/>
      </w:r>
      <w:r w:rsidR="00074DB3" w:rsidRPr="00F37195">
        <w:rPr>
          <w:rFonts w:eastAsia="SimSun"/>
          <w:szCs w:val="24"/>
          <w:lang w:eastAsia="zh-CN"/>
        </w:rPr>
        <w:t>[1]</w:t>
      </w:r>
      <w:r w:rsidR="0092436F" w:rsidRPr="00F37195">
        <w:rPr>
          <w:rFonts w:eastAsia="SimSun"/>
          <w:szCs w:val="24"/>
          <w:lang w:eastAsia="zh-CN"/>
        </w:rPr>
        <w:fldChar w:fldCharType="end"/>
      </w:r>
      <w:r w:rsidRPr="00F37195">
        <w:rPr>
          <w:rFonts w:eastAsia="SimSun"/>
          <w:szCs w:val="24"/>
          <w:lang w:eastAsia="zh-CN"/>
        </w:rPr>
        <w:t xml:space="preserve">. </w:t>
      </w:r>
      <w:r w:rsidR="001054A5" w:rsidRPr="00F37195">
        <w:rPr>
          <w:rFonts w:eastAsia="ＭＳ 明朝" w:hint="eastAsia"/>
          <w:szCs w:val="24"/>
        </w:rPr>
        <w:t>In RAN1 #11</w:t>
      </w:r>
      <w:r w:rsidR="006F4F75">
        <w:rPr>
          <w:rFonts w:eastAsia="ＭＳ 明朝" w:hint="eastAsia"/>
          <w:szCs w:val="24"/>
        </w:rPr>
        <w:t>7</w:t>
      </w:r>
      <w:r w:rsidR="001054A5" w:rsidRPr="00F37195">
        <w:rPr>
          <w:rFonts w:eastAsia="ＭＳ 明朝" w:hint="eastAsia"/>
          <w:szCs w:val="24"/>
        </w:rPr>
        <w:t xml:space="preserve">, the following agreements </w:t>
      </w:r>
      <w:r w:rsidR="00143DB9">
        <w:rPr>
          <w:rFonts w:eastAsia="ＭＳ 明朝" w:hint="eastAsia"/>
          <w:szCs w:val="24"/>
        </w:rPr>
        <w:t xml:space="preserve">and proposals </w:t>
      </w:r>
      <w:r w:rsidR="001054A5" w:rsidRPr="00F37195">
        <w:rPr>
          <w:rFonts w:eastAsia="ＭＳ 明朝" w:hint="eastAsia"/>
          <w:szCs w:val="24"/>
        </w:rPr>
        <w:t>were made [2].</w:t>
      </w:r>
      <w:r w:rsidR="000037C6">
        <w:rPr>
          <w:rFonts w:eastAsia="ＭＳ 明朝" w:hint="eastAsia"/>
          <w:szCs w:val="24"/>
        </w:rPr>
        <w:t xml:space="preserve"> </w:t>
      </w:r>
      <w:r w:rsidR="000037C6" w:rsidRPr="00956D79">
        <w:rPr>
          <w:lang w:eastAsia="zh-CN"/>
        </w:rPr>
        <w:t xml:space="preserve">In this </w:t>
      </w:r>
      <w:r w:rsidR="000037C6" w:rsidRPr="00956D79">
        <w:rPr>
          <w:rFonts w:eastAsiaTheme="minorEastAsia" w:hint="eastAsia"/>
          <w:lang w:eastAsia="zh-CN"/>
        </w:rPr>
        <w:t>document</w:t>
      </w:r>
      <w:r w:rsidR="000037C6" w:rsidRPr="00956D79">
        <w:rPr>
          <w:lang w:eastAsia="zh-CN"/>
        </w:rPr>
        <w:t xml:space="preserve">, we </w:t>
      </w:r>
      <w:r w:rsidR="000037C6">
        <w:rPr>
          <w:rFonts w:eastAsiaTheme="minorEastAsia"/>
          <w:lang w:eastAsia="zh-CN"/>
        </w:rPr>
        <w:t>show</w:t>
      </w:r>
      <w:r w:rsidR="000037C6" w:rsidRPr="00956D79">
        <w:rPr>
          <w:rFonts w:eastAsiaTheme="minorEastAsia" w:hint="eastAsia"/>
          <w:lang w:eastAsia="zh-CN"/>
        </w:rPr>
        <w:t xml:space="preserve"> our views on </w:t>
      </w:r>
      <w:r w:rsidR="000037C6">
        <w:rPr>
          <w:rFonts w:eastAsiaTheme="minorEastAsia"/>
          <w:lang w:eastAsia="zh-CN"/>
        </w:rPr>
        <w:t xml:space="preserve">the </w:t>
      </w:r>
      <w:r w:rsidR="000037C6" w:rsidRPr="004439B4">
        <w:rPr>
          <w:rFonts w:eastAsiaTheme="minorEastAsia"/>
          <w:lang w:eastAsia="zh-CN"/>
        </w:rPr>
        <w:t>UE-initiated/event-driven beam management</w:t>
      </w:r>
      <w:r w:rsidR="000037C6" w:rsidRPr="005F6245">
        <w:rPr>
          <w:rFonts w:eastAsiaTheme="minorEastAsia"/>
          <w:lang w:eastAsia="zh-CN"/>
        </w:rPr>
        <w:t>.</w:t>
      </w:r>
    </w:p>
    <w:tbl>
      <w:tblPr>
        <w:tblStyle w:val="af2"/>
        <w:tblW w:w="0" w:type="auto"/>
        <w:tblLook w:val="04A0" w:firstRow="1" w:lastRow="0" w:firstColumn="1" w:lastColumn="0" w:noHBand="0" w:noVBand="1"/>
      </w:tblPr>
      <w:tblGrid>
        <w:gridCol w:w="9954"/>
      </w:tblGrid>
      <w:tr w:rsidR="00382612" w14:paraId="29D66950" w14:textId="77777777" w:rsidTr="006643BF">
        <w:tc>
          <w:tcPr>
            <w:tcW w:w="9954" w:type="dxa"/>
          </w:tcPr>
          <w:p w14:paraId="15C3A9D7" w14:textId="77777777" w:rsidR="00382612" w:rsidRPr="00AB3133" w:rsidRDefault="00382612" w:rsidP="00AB3133">
            <w:pPr>
              <w:spacing w:after="0" w:afterAutospacing="0" w:line="280" w:lineRule="exact"/>
              <w:jc w:val="left"/>
              <w:rPr>
                <w:rFonts w:eastAsia="ＭＳ 明朝"/>
                <w:iCs/>
                <w:szCs w:val="24"/>
              </w:rPr>
            </w:pPr>
          </w:p>
          <w:p w14:paraId="0DEEF570" w14:textId="7DB6E197" w:rsidR="00364351" w:rsidRPr="00AB3133" w:rsidRDefault="00364351" w:rsidP="00AB3133">
            <w:pPr>
              <w:spacing w:after="0" w:afterAutospacing="0" w:line="280" w:lineRule="exact"/>
              <w:jc w:val="left"/>
              <w:rPr>
                <w:rFonts w:eastAsia="ＭＳ 明朝"/>
                <w:b/>
                <w:bCs/>
                <w:iCs/>
                <w:szCs w:val="24"/>
              </w:rPr>
            </w:pPr>
            <w:r w:rsidRPr="00AB3133">
              <w:rPr>
                <w:rFonts w:eastAsia="ＭＳ 明朝"/>
                <w:b/>
                <w:bCs/>
                <w:iCs/>
                <w:szCs w:val="24"/>
              </w:rPr>
              <w:t>Trigger-event detection</w:t>
            </w:r>
          </w:p>
          <w:p w14:paraId="024EAE1E" w14:textId="588C5226" w:rsidR="006F4F75" w:rsidRPr="006F4F75" w:rsidRDefault="006F4F75" w:rsidP="006F4F75">
            <w:pPr>
              <w:spacing w:after="0" w:afterAutospacing="0" w:line="280" w:lineRule="exact"/>
              <w:jc w:val="left"/>
              <w:rPr>
                <w:rFonts w:eastAsia="DengXian"/>
                <w:b/>
                <w:bCs/>
                <w:szCs w:val="24"/>
                <w:lang w:eastAsia="zh-CN"/>
              </w:rPr>
            </w:pPr>
            <w:r w:rsidRPr="006F4F75">
              <w:rPr>
                <w:rFonts w:eastAsia="DengXian"/>
                <w:b/>
                <w:bCs/>
                <w:szCs w:val="24"/>
                <w:highlight w:val="green"/>
                <w:lang w:eastAsia="zh-CN"/>
              </w:rPr>
              <w:t>Agreement</w:t>
            </w:r>
          </w:p>
          <w:p w14:paraId="1F7A6BD3" w14:textId="77777777" w:rsidR="006F4F75" w:rsidRPr="006F4F75" w:rsidRDefault="006F4F75" w:rsidP="006F4F75">
            <w:pPr>
              <w:spacing w:after="0" w:afterAutospacing="0" w:line="280" w:lineRule="exact"/>
              <w:jc w:val="left"/>
              <w:rPr>
                <w:rFonts w:eastAsia="DengXian"/>
                <w:szCs w:val="24"/>
                <w:lang w:eastAsia="zh-CN"/>
              </w:rPr>
            </w:pPr>
            <w:r w:rsidRPr="006F4F75">
              <w:rPr>
                <w:rFonts w:eastAsia="DengXian"/>
                <w:szCs w:val="24"/>
                <w:lang w:eastAsia="zh-CN"/>
              </w:rPr>
              <w:t>Regarding RS measurement for the new beam for Event 2, at least Option-3a is supported</w:t>
            </w:r>
          </w:p>
          <w:p w14:paraId="3687369A" w14:textId="77777777" w:rsidR="006F4F75" w:rsidRPr="006F4F75" w:rsidRDefault="006F4F75" w:rsidP="006F4F75">
            <w:pPr>
              <w:pStyle w:val="aff9"/>
              <w:numPr>
                <w:ilvl w:val="0"/>
                <w:numId w:val="66"/>
              </w:numPr>
              <w:spacing w:after="0" w:afterAutospacing="0" w:line="280" w:lineRule="exact"/>
              <w:ind w:firstLineChars="0"/>
              <w:jc w:val="left"/>
              <w:rPr>
                <w:rFonts w:eastAsia="DengXian"/>
                <w:szCs w:val="24"/>
                <w:lang w:eastAsia="zh-CN"/>
              </w:rPr>
            </w:pPr>
            <w:r w:rsidRPr="006F4F75">
              <w:rPr>
                <w:rFonts w:eastAsia="DengXian"/>
                <w:szCs w:val="24"/>
                <w:lang w:eastAsia="zh-CN"/>
              </w:rPr>
              <w:t>Option-3a (explicit manner): The RS(s) for new beam(s) are explicitly configured</w:t>
            </w:r>
          </w:p>
          <w:p w14:paraId="7C467E38" w14:textId="77777777" w:rsidR="006F4F75" w:rsidRPr="006F4F75" w:rsidRDefault="006F4F75" w:rsidP="006F4F75">
            <w:pPr>
              <w:pStyle w:val="aff9"/>
              <w:numPr>
                <w:ilvl w:val="0"/>
                <w:numId w:val="66"/>
              </w:numPr>
              <w:spacing w:after="0" w:afterAutospacing="0" w:line="280" w:lineRule="exact"/>
              <w:ind w:firstLineChars="0"/>
              <w:jc w:val="left"/>
              <w:rPr>
                <w:rFonts w:eastAsia="DengXian"/>
                <w:szCs w:val="24"/>
                <w:lang w:eastAsia="zh-CN"/>
              </w:rPr>
            </w:pPr>
            <w:r w:rsidRPr="006F4F75">
              <w:rPr>
                <w:rFonts w:eastAsia="DengXian"/>
                <w:szCs w:val="24"/>
                <w:lang w:eastAsia="zh-CN"/>
              </w:rPr>
              <w:t>FFS: Option-3b/3c</w:t>
            </w:r>
          </w:p>
          <w:p w14:paraId="3765271A" w14:textId="77777777" w:rsidR="006F4F75" w:rsidRPr="006F4F75" w:rsidRDefault="006F4F75" w:rsidP="006F4F75">
            <w:pPr>
              <w:pStyle w:val="aff9"/>
              <w:numPr>
                <w:ilvl w:val="1"/>
                <w:numId w:val="66"/>
              </w:numPr>
              <w:spacing w:after="0" w:afterAutospacing="0" w:line="280" w:lineRule="exact"/>
              <w:ind w:firstLineChars="0"/>
              <w:jc w:val="left"/>
              <w:rPr>
                <w:rFonts w:eastAsia="DengXian"/>
                <w:szCs w:val="24"/>
                <w:lang w:eastAsia="zh-CN"/>
              </w:rPr>
            </w:pPr>
            <w:r w:rsidRPr="006F4F75">
              <w:rPr>
                <w:rFonts w:eastAsia="DengXian"/>
                <w:szCs w:val="24"/>
                <w:lang w:eastAsia="zh-CN"/>
              </w:rPr>
              <w:t>Option-3b: The RS(s) for new beam(s) are implicitly derived from QCL RS(s) of activated TCI state(s).</w:t>
            </w:r>
          </w:p>
          <w:p w14:paraId="3E99D48E" w14:textId="77777777" w:rsidR="006F4F75" w:rsidRPr="006F4F75" w:rsidRDefault="006F4F75" w:rsidP="006F4F75">
            <w:pPr>
              <w:pStyle w:val="aff9"/>
              <w:numPr>
                <w:ilvl w:val="1"/>
                <w:numId w:val="66"/>
              </w:numPr>
              <w:spacing w:after="0" w:afterAutospacing="0" w:line="280" w:lineRule="exact"/>
              <w:ind w:firstLineChars="0"/>
              <w:jc w:val="left"/>
              <w:rPr>
                <w:rFonts w:eastAsia="DengXian"/>
                <w:szCs w:val="24"/>
                <w:lang w:eastAsia="zh-CN"/>
              </w:rPr>
            </w:pPr>
            <w:r w:rsidRPr="006F4F75">
              <w:rPr>
                <w:rFonts w:eastAsia="DengXian"/>
                <w:szCs w:val="24"/>
                <w:lang w:eastAsia="zh-CN"/>
              </w:rPr>
              <w:t>Option-3c: The RS(s) for new beam(s) are implicitly derived from QCL RS(s) of TCI state(s) in a configured subset of the legacy RRC-configured TCI state list</w:t>
            </w:r>
          </w:p>
          <w:p w14:paraId="2E7C29B3" w14:textId="77777777" w:rsidR="006F4F75" w:rsidRPr="006F4F75" w:rsidRDefault="006F4F75" w:rsidP="006F4F75">
            <w:pPr>
              <w:spacing w:after="0" w:afterAutospacing="0" w:line="280" w:lineRule="exact"/>
              <w:jc w:val="left"/>
              <w:rPr>
                <w:rFonts w:eastAsia="DengXian"/>
                <w:b/>
                <w:bCs/>
                <w:szCs w:val="24"/>
                <w:lang w:eastAsia="zh-CN"/>
              </w:rPr>
            </w:pPr>
          </w:p>
          <w:p w14:paraId="6C5870E5" w14:textId="3E4D58A7" w:rsidR="006F4F75" w:rsidRPr="006F4F75" w:rsidRDefault="006F4F75" w:rsidP="006F4F75">
            <w:pPr>
              <w:spacing w:after="0" w:afterAutospacing="0" w:line="280" w:lineRule="exact"/>
              <w:jc w:val="left"/>
              <w:rPr>
                <w:rFonts w:eastAsia="ＭＳ 明朝"/>
                <w:b/>
                <w:bCs/>
                <w:szCs w:val="24"/>
              </w:rPr>
            </w:pPr>
            <w:r w:rsidRPr="006F4F75">
              <w:rPr>
                <w:rFonts w:eastAsia="DengXian"/>
                <w:b/>
                <w:bCs/>
                <w:szCs w:val="24"/>
                <w:highlight w:val="green"/>
                <w:lang w:eastAsia="zh-CN"/>
              </w:rPr>
              <w:t>Agreement</w:t>
            </w:r>
          </w:p>
          <w:p w14:paraId="17EFFC3A" w14:textId="77777777" w:rsidR="006F4F75" w:rsidRPr="006F4F75" w:rsidRDefault="006F4F75" w:rsidP="006F4F75">
            <w:pPr>
              <w:spacing w:after="0" w:afterAutospacing="0" w:line="280" w:lineRule="exact"/>
              <w:jc w:val="left"/>
              <w:rPr>
                <w:rFonts w:eastAsia="DengXian"/>
                <w:szCs w:val="24"/>
                <w:lang w:eastAsia="zh-CN"/>
              </w:rPr>
            </w:pPr>
            <w:r w:rsidRPr="006F4F75">
              <w:rPr>
                <w:rFonts w:eastAsia="DengXian"/>
                <w:szCs w:val="24"/>
                <w:lang w:eastAsia="zh-CN"/>
              </w:rPr>
              <w:t>Regarding explicit RS configuration for new beam measurement for Event 2, down-select the following options in the RAN1#118:</w:t>
            </w:r>
          </w:p>
          <w:p w14:paraId="6CABFA6F" w14:textId="77777777" w:rsidR="006F4F75" w:rsidRPr="006F4F75" w:rsidRDefault="006F4F75" w:rsidP="006F4F75">
            <w:pPr>
              <w:pStyle w:val="aff9"/>
              <w:numPr>
                <w:ilvl w:val="0"/>
                <w:numId w:val="67"/>
              </w:numPr>
              <w:spacing w:after="0" w:afterAutospacing="0" w:line="280" w:lineRule="exact"/>
              <w:ind w:firstLineChars="0"/>
              <w:jc w:val="left"/>
              <w:rPr>
                <w:rFonts w:eastAsia="DengXian"/>
                <w:szCs w:val="24"/>
                <w:lang w:eastAsia="zh-CN"/>
              </w:rPr>
            </w:pPr>
            <w:r w:rsidRPr="006F4F75">
              <w:rPr>
                <w:rFonts w:eastAsia="DengXian"/>
                <w:szCs w:val="24"/>
                <w:lang w:eastAsia="zh-CN"/>
              </w:rPr>
              <w:t>Option-1: The RS(s) for new beam(s) are explicitly configured in one RS resource set associated with an CSI reporting configuration;</w:t>
            </w:r>
          </w:p>
          <w:p w14:paraId="1CB36B76" w14:textId="77777777" w:rsidR="006F4F75" w:rsidRPr="006F4F75" w:rsidRDefault="006F4F75" w:rsidP="006F4F75">
            <w:pPr>
              <w:pStyle w:val="aff9"/>
              <w:numPr>
                <w:ilvl w:val="1"/>
                <w:numId w:val="67"/>
              </w:numPr>
              <w:spacing w:after="0" w:afterAutospacing="0" w:line="280" w:lineRule="exact"/>
              <w:ind w:firstLineChars="0"/>
              <w:jc w:val="left"/>
              <w:rPr>
                <w:rFonts w:eastAsia="DengXian"/>
                <w:szCs w:val="24"/>
                <w:lang w:eastAsia="zh-CN"/>
              </w:rPr>
            </w:pPr>
            <w:r w:rsidRPr="006F4F75">
              <w:rPr>
                <w:rFonts w:eastAsia="DengXian"/>
                <w:szCs w:val="24"/>
                <w:lang w:eastAsia="zh-CN"/>
              </w:rPr>
              <w:t xml:space="preserve">FFS: The RS in the RS resource set can be updated by MAC-CE. </w:t>
            </w:r>
          </w:p>
          <w:p w14:paraId="2A2E6084" w14:textId="77777777" w:rsidR="006F4F75" w:rsidRPr="006F4F75" w:rsidRDefault="006F4F75" w:rsidP="006F4F75">
            <w:pPr>
              <w:pStyle w:val="aff9"/>
              <w:numPr>
                <w:ilvl w:val="0"/>
                <w:numId w:val="67"/>
              </w:numPr>
              <w:spacing w:after="0" w:afterAutospacing="0" w:line="280" w:lineRule="exact"/>
              <w:ind w:firstLineChars="0"/>
              <w:jc w:val="left"/>
              <w:rPr>
                <w:rFonts w:eastAsia="DengXian"/>
                <w:szCs w:val="24"/>
                <w:lang w:eastAsia="zh-CN"/>
              </w:rPr>
            </w:pPr>
            <w:r w:rsidRPr="006F4F75">
              <w:rPr>
                <w:rFonts w:eastAsia="DengXian"/>
                <w:szCs w:val="24"/>
                <w:lang w:eastAsia="zh-CN"/>
              </w:rPr>
              <w:t>Option-2: A list of RS(s) for new beam measurement can be configured by RRC, and a subset can be activated for new beam measurement by MAC-CE.</w:t>
            </w:r>
          </w:p>
          <w:p w14:paraId="503968D7" w14:textId="77777777" w:rsidR="006F4F75" w:rsidRPr="006F4F75" w:rsidRDefault="006F4F75" w:rsidP="006F4F75">
            <w:pPr>
              <w:pStyle w:val="aff9"/>
              <w:numPr>
                <w:ilvl w:val="1"/>
                <w:numId w:val="67"/>
              </w:numPr>
              <w:spacing w:after="0" w:afterAutospacing="0" w:line="280" w:lineRule="exact"/>
              <w:ind w:firstLineChars="0"/>
              <w:jc w:val="left"/>
              <w:rPr>
                <w:rFonts w:eastAsia="DengXian"/>
                <w:szCs w:val="24"/>
                <w:lang w:eastAsia="zh-CN"/>
              </w:rPr>
            </w:pPr>
            <w:r w:rsidRPr="006F4F75">
              <w:rPr>
                <w:rFonts w:eastAsia="DengXian"/>
                <w:szCs w:val="24"/>
                <w:lang w:eastAsia="zh-CN"/>
              </w:rPr>
              <w:t>FFS: If a list size is small, MAC-CE activation is not needed</w:t>
            </w:r>
          </w:p>
          <w:p w14:paraId="4577E57C" w14:textId="77777777" w:rsidR="006F4F75" w:rsidRPr="006F4F75" w:rsidRDefault="006F4F75" w:rsidP="006F4F75">
            <w:pPr>
              <w:pStyle w:val="aff9"/>
              <w:numPr>
                <w:ilvl w:val="0"/>
                <w:numId w:val="67"/>
              </w:numPr>
              <w:spacing w:after="0" w:afterAutospacing="0" w:line="280" w:lineRule="exact"/>
              <w:ind w:firstLineChars="0"/>
              <w:jc w:val="left"/>
              <w:rPr>
                <w:rFonts w:eastAsia="DengXian"/>
                <w:szCs w:val="24"/>
                <w:lang w:eastAsia="zh-CN"/>
              </w:rPr>
            </w:pPr>
            <w:r w:rsidRPr="006F4F75">
              <w:rPr>
                <w:rFonts w:eastAsia="DengXian"/>
                <w:szCs w:val="24"/>
                <w:lang w:eastAsia="zh-CN"/>
              </w:rPr>
              <w:t>Option-3: A list of RS resource (s) for new beam measurement can be configured by RRC, and a subset of RS resource(s) in the list can be provided for new beam measurement by indicated TCI state.</w:t>
            </w:r>
          </w:p>
          <w:p w14:paraId="23AB96AC" w14:textId="77777777" w:rsidR="006F4F75" w:rsidRPr="006F4F75" w:rsidRDefault="006F4F75" w:rsidP="006F4F75">
            <w:pPr>
              <w:pStyle w:val="aff9"/>
              <w:numPr>
                <w:ilvl w:val="0"/>
                <w:numId w:val="67"/>
              </w:numPr>
              <w:spacing w:after="0" w:afterAutospacing="0" w:line="280" w:lineRule="exact"/>
              <w:ind w:firstLineChars="0"/>
              <w:jc w:val="left"/>
              <w:rPr>
                <w:rFonts w:eastAsia="DengXian"/>
                <w:szCs w:val="24"/>
                <w:lang w:eastAsia="zh-CN"/>
              </w:rPr>
            </w:pPr>
            <w:r w:rsidRPr="006F4F75">
              <w:rPr>
                <w:rFonts w:eastAsia="DengXian"/>
                <w:szCs w:val="24"/>
                <w:lang w:eastAsia="zh-CN"/>
              </w:rPr>
              <w:t>Others are not precluded.</w:t>
            </w:r>
          </w:p>
          <w:p w14:paraId="3006F27A" w14:textId="08C0090C" w:rsidR="00364351" w:rsidRPr="006F4F75" w:rsidRDefault="006F4F75" w:rsidP="006F4F75">
            <w:pPr>
              <w:pStyle w:val="aff9"/>
              <w:numPr>
                <w:ilvl w:val="0"/>
                <w:numId w:val="67"/>
              </w:numPr>
              <w:spacing w:after="0" w:afterAutospacing="0" w:line="280" w:lineRule="exact"/>
              <w:ind w:firstLineChars="0"/>
              <w:jc w:val="left"/>
              <w:rPr>
                <w:rFonts w:eastAsia="ＭＳ 明朝"/>
                <w:iCs/>
                <w:szCs w:val="24"/>
              </w:rPr>
            </w:pPr>
            <w:r w:rsidRPr="006F4F75">
              <w:rPr>
                <w:rFonts w:eastAsia="DengXian"/>
                <w:szCs w:val="24"/>
                <w:lang w:eastAsia="zh-CN"/>
              </w:rPr>
              <w:t>FFS: Each RS for new beam measurement should be associated with a configured joint/DL TCI state which can be used as the indicated TCI state</w:t>
            </w:r>
          </w:p>
          <w:p w14:paraId="32C0CF2B" w14:textId="77777777" w:rsidR="00364351" w:rsidRPr="00AB3133" w:rsidRDefault="00364351" w:rsidP="00AB3133">
            <w:pPr>
              <w:spacing w:after="0" w:afterAutospacing="0" w:line="280" w:lineRule="exact"/>
              <w:jc w:val="left"/>
              <w:rPr>
                <w:rFonts w:eastAsia="ＭＳ 明朝"/>
                <w:szCs w:val="24"/>
              </w:rPr>
            </w:pPr>
          </w:p>
          <w:p w14:paraId="0C6C3EE9" w14:textId="6BF9610D" w:rsidR="00364351" w:rsidRPr="00AB3133" w:rsidRDefault="00364351" w:rsidP="00AB3133">
            <w:pPr>
              <w:spacing w:after="0" w:afterAutospacing="0" w:line="280" w:lineRule="exact"/>
              <w:jc w:val="left"/>
              <w:rPr>
                <w:rFonts w:eastAsia="ＭＳ 明朝"/>
                <w:b/>
                <w:bCs/>
                <w:iCs/>
                <w:szCs w:val="24"/>
              </w:rPr>
            </w:pPr>
            <w:r w:rsidRPr="00AB3133">
              <w:rPr>
                <w:rFonts w:eastAsia="ＭＳ 明朝"/>
                <w:b/>
                <w:bCs/>
                <w:iCs/>
                <w:szCs w:val="24"/>
              </w:rPr>
              <w:t>UL signaling content(s)</w:t>
            </w:r>
          </w:p>
          <w:p w14:paraId="271A9391" w14:textId="18BF0EBE" w:rsidR="006F4F75" w:rsidRPr="006F4F75" w:rsidRDefault="006F4F75" w:rsidP="006F4F75">
            <w:pPr>
              <w:spacing w:after="0" w:afterAutospacing="0" w:line="280" w:lineRule="exact"/>
              <w:jc w:val="left"/>
              <w:rPr>
                <w:rFonts w:eastAsia="ＭＳ 明朝"/>
                <w:b/>
                <w:bCs/>
                <w:iCs/>
                <w:szCs w:val="24"/>
              </w:rPr>
            </w:pPr>
            <w:r w:rsidRPr="006F4F75">
              <w:rPr>
                <w:rFonts w:eastAsia="ＭＳ 明朝"/>
                <w:b/>
                <w:bCs/>
                <w:iCs/>
                <w:szCs w:val="24"/>
                <w:highlight w:val="green"/>
              </w:rPr>
              <w:t>Agreement</w:t>
            </w:r>
          </w:p>
          <w:p w14:paraId="419BEB08" w14:textId="77777777" w:rsidR="006F4F75" w:rsidRPr="006F4F75" w:rsidRDefault="006F4F75" w:rsidP="006F4F75">
            <w:pPr>
              <w:spacing w:after="0" w:afterAutospacing="0" w:line="280" w:lineRule="exact"/>
              <w:jc w:val="left"/>
              <w:rPr>
                <w:rFonts w:eastAsia="ＭＳ 明朝"/>
                <w:iCs/>
                <w:szCs w:val="24"/>
              </w:rPr>
            </w:pPr>
            <w:r w:rsidRPr="006F4F75">
              <w:rPr>
                <w:rFonts w:eastAsia="ＭＳ 明朝"/>
                <w:iCs/>
                <w:szCs w:val="24"/>
              </w:rPr>
              <w:t xml:space="preserve">On UE-initiated/event-driven beam reporting, regarding signaling content(s), at least support DL RS resource indicator and L1-RSRP </w:t>
            </w:r>
          </w:p>
          <w:p w14:paraId="15946514" w14:textId="50D18E7A" w:rsidR="006F4F75" w:rsidRPr="006F4F75" w:rsidRDefault="006F4F75" w:rsidP="006F4F75">
            <w:pPr>
              <w:pStyle w:val="aff9"/>
              <w:numPr>
                <w:ilvl w:val="0"/>
                <w:numId w:val="67"/>
              </w:numPr>
              <w:spacing w:after="0" w:afterAutospacing="0" w:line="280" w:lineRule="exact"/>
              <w:ind w:firstLineChars="0"/>
              <w:jc w:val="left"/>
              <w:rPr>
                <w:rFonts w:eastAsia="DengXian"/>
                <w:szCs w:val="24"/>
                <w:lang w:eastAsia="zh-CN"/>
              </w:rPr>
            </w:pPr>
            <w:r w:rsidRPr="006F4F75">
              <w:rPr>
                <w:rFonts w:eastAsia="DengXian"/>
                <w:szCs w:val="24"/>
                <w:lang w:eastAsia="zh-CN"/>
              </w:rPr>
              <w:lastRenderedPageBreak/>
              <w:t>FFS: Study and decide whether additional contents can be supported.</w:t>
            </w:r>
          </w:p>
          <w:p w14:paraId="78F67B91" w14:textId="55654B5D" w:rsidR="006F4F75" w:rsidRPr="006F4F75" w:rsidRDefault="006F4F75" w:rsidP="006F4F75">
            <w:pPr>
              <w:pStyle w:val="aff9"/>
              <w:numPr>
                <w:ilvl w:val="0"/>
                <w:numId w:val="67"/>
              </w:numPr>
              <w:spacing w:after="0" w:afterAutospacing="0" w:line="280" w:lineRule="exact"/>
              <w:ind w:firstLineChars="0"/>
              <w:jc w:val="left"/>
              <w:rPr>
                <w:rFonts w:eastAsia="DengXian"/>
                <w:szCs w:val="24"/>
                <w:lang w:eastAsia="zh-CN"/>
              </w:rPr>
            </w:pPr>
            <w:r w:rsidRPr="006F4F75">
              <w:rPr>
                <w:rFonts w:eastAsia="DengXian"/>
                <w:szCs w:val="24"/>
                <w:lang w:eastAsia="zh-CN"/>
              </w:rPr>
              <w:t>FFS: L1-RSRP format, e.g., absolute and/or differential value.</w:t>
            </w:r>
          </w:p>
          <w:p w14:paraId="22EF5892" w14:textId="5A998339" w:rsidR="006F4F75" w:rsidRPr="006F4F75" w:rsidRDefault="006F4F75" w:rsidP="006F4F75">
            <w:pPr>
              <w:pStyle w:val="aff9"/>
              <w:numPr>
                <w:ilvl w:val="0"/>
                <w:numId w:val="67"/>
              </w:numPr>
              <w:spacing w:after="0" w:afterAutospacing="0" w:line="280" w:lineRule="exact"/>
              <w:ind w:firstLineChars="0"/>
              <w:jc w:val="left"/>
              <w:rPr>
                <w:rFonts w:eastAsia="DengXian"/>
                <w:szCs w:val="24"/>
                <w:lang w:eastAsia="zh-CN"/>
              </w:rPr>
            </w:pPr>
            <w:r w:rsidRPr="006F4F75">
              <w:rPr>
                <w:rFonts w:eastAsia="DengXian"/>
                <w:szCs w:val="24"/>
                <w:lang w:eastAsia="zh-CN"/>
              </w:rPr>
              <w:t>Note: Above does not imply to preclude discussion on L1-RSRP filtering.</w:t>
            </w:r>
          </w:p>
          <w:p w14:paraId="5325AC49" w14:textId="351F3563" w:rsidR="006F4F75" w:rsidRPr="006F4F75" w:rsidRDefault="006F4F75" w:rsidP="006F4F75">
            <w:pPr>
              <w:pStyle w:val="aff9"/>
              <w:numPr>
                <w:ilvl w:val="0"/>
                <w:numId w:val="67"/>
              </w:numPr>
              <w:spacing w:after="0" w:afterAutospacing="0" w:line="280" w:lineRule="exact"/>
              <w:ind w:firstLineChars="0"/>
              <w:jc w:val="left"/>
              <w:rPr>
                <w:rFonts w:eastAsia="DengXian"/>
                <w:szCs w:val="24"/>
                <w:lang w:eastAsia="zh-CN"/>
              </w:rPr>
            </w:pPr>
            <w:r w:rsidRPr="006F4F75">
              <w:rPr>
                <w:rFonts w:eastAsia="DengXian"/>
                <w:szCs w:val="24"/>
                <w:lang w:eastAsia="zh-CN"/>
              </w:rPr>
              <w:t>The actual reported content depends on the triggering event</w:t>
            </w:r>
          </w:p>
          <w:p w14:paraId="674F3ECA" w14:textId="140C75CF" w:rsidR="006F4F75" w:rsidRPr="006F4F75" w:rsidRDefault="006F4F75" w:rsidP="006F4F75">
            <w:pPr>
              <w:pStyle w:val="aff9"/>
              <w:numPr>
                <w:ilvl w:val="1"/>
                <w:numId w:val="66"/>
              </w:numPr>
              <w:spacing w:after="0" w:afterAutospacing="0" w:line="280" w:lineRule="exact"/>
              <w:ind w:firstLineChars="0"/>
              <w:jc w:val="left"/>
              <w:rPr>
                <w:rFonts w:eastAsia="DengXian"/>
                <w:szCs w:val="24"/>
                <w:lang w:eastAsia="zh-CN"/>
              </w:rPr>
            </w:pPr>
            <w:r w:rsidRPr="006F4F75">
              <w:rPr>
                <w:rFonts w:eastAsia="DengXian"/>
                <w:szCs w:val="24"/>
                <w:lang w:eastAsia="zh-CN"/>
              </w:rPr>
              <w:t xml:space="preserve">Support of one or multiple events will be discussed separately </w:t>
            </w:r>
          </w:p>
          <w:p w14:paraId="6628B627" w14:textId="77777777" w:rsidR="006F4F75" w:rsidRPr="006F4F75" w:rsidRDefault="006F4F75" w:rsidP="006F4F75">
            <w:pPr>
              <w:spacing w:after="0" w:afterAutospacing="0" w:line="280" w:lineRule="exact"/>
              <w:jc w:val="left"/>
              <w:rPr>
                <w:rFonts w:eastAsia="ＭＳ 明朝"/>
                <w:iCs/>
                <w:szCs w:val="24"/>
              </w:rPr>
            </w:pPr>
          </w:p>
          <w:p w14:paraId="4A69D6EB" w14:textId="1A45A635" w:rsidR="006F4F75" w:rsidRPr="006F4F75" w:rsidRDefault="006F4F75" w:rsidP="006F4F75">
            <w:pPr>
              <w:spacing w:after="0" w:afterAutospacing="0" w:line="280" w:lineRule="exact"/>
              <w:jc w:val="left"/>
              <w:rPr>
                <w:rFonts w:eastAsia="ＭＳ 明朝"/>
                <w:b/>
                <w:bCs/>
                <w:iCs/>
                <w:szCs w:val="24"/>
              </w:rPr>
            </w:pPr>
            <w:r w:rsidRPr="006F4F75">
              <w:rPr>
                <w:rFonts w:eastAsia="ＭＳ 明朝"/>
                <w:b/>
                <w:bCs/>
                <w:iCs/>
                <w:szCs w:val="24"/>
                <w:highlight w:val="green"/>
              </w:rPr>
              <w:t>Agreement</w:t>
            </w:r>
          </w:p>
          <w:p w14:paraId="5966CB8A" w14:textId="77777777" w:rsidR="006F4F75" w:rsidRPr="006F4F75" w:rsidRDefault="006F4F75" w:rsidP="006F4F75">
            <w:pPr>
              <w:spacing w:after="0" w:afterAutospacing="0" w:line="280" w:lineRule="exact"/>
              <w:jc w:val="left"/>
              <w:rPr>
                <w:rFonts w:eastAsia="ＭＳ 明朝"/>
                <w:iCs/>
                <w:szCs w:val="24"/>
              </w:rPr>
            </w:pPr>
            <w:r w:rsidRPr="006F4F75">
              <w:rPr>
                <w:rFonts w:eastAsia="ＭＳ 明朝"/>
                <w:iCs/>
                <w:szCs w:val="24"/>
              </w:rPr>
              <w:t>On UE-initiated/event-driven beam reporting, regarding UL signaling content(s) of L1-RSRP report depending on Event-2, in a report instance, at least Option-3 is supported</w:t>
            </w:r>
          </w:p>
          <w:p w14:paraId="579B42A0" w14:textId="3F8A8726" w:rsidR="006F4F75" w:rsidRPr="006F4F75" w:rsidRDefault="006F4F75" w:rsidP="006F4F75">
            <w:pPr>
              <w:pStyle w:val="aff9"/>
              <w:numPr>
                <w:ilvl w:val="0"/>
                <w:numId w:val="66"/>
              </w:numPr>
              <w:spacing w:after="0" w:afterAutospacing="0" w:line="280" w:lineRule="exact"/>
              <w:ind w:firstLineChars="0"/>
              <w:jc w:val="left"/>
              <w:rPr>
                <w:rFonts w:eastAsia="DengXian"/>
                <w:szCs w:val="24"/>
                <w:lang w:eastAsia="zh-CN"/>
              </w:rPr>
            </w:pPr>
            <w:r w:rsidRPr="006F4F75">
              <w:rPr>
                <w:rFonts w:eastAsia="DengXian"/>
                <w:szCs w:val="24"/>
                <w:lang w:eastAsia="zh-CN"/>
              </w:rPr>
              <w:t xml:space="preserve">Option-3: N ≥ 1 beam(s) are reported in the report instance,  </w:t>
            </w:r>
          </w:p>
          <w:p w14:paraId="7A57D7A0" w14:textId="651DF61B" w:rsidR="006F4F75" w:rsidRPr="006F4F75" w:rsidRDefault="006F4F75" w:rsidP="006F4F75">
            <w:pPr>
              <w:pStyle w:val="aff9"/>
              <w:numPr>
                <w:ilvl w:val="1"/>
                <w:numId w:val="66"/>
              </w:numPr>
              <w:spacing w:after="0" w:afterAutospacing="0" w:line="280" w:lineRule="exact"/>
              <w:ind w:firstLineChars="0"/>
              <w:jc w:val="left"/>
              <w:rPr>
                <w:rFonts w:eastAsia="DengXian"/>
                <w:szCs w:val="24"/>
                <w:lang w:eastAsia="zh-CN"/>
              </w:rPr>
            </w:pPr>
            <w:r w:rsidRPr="006F4F75">
              <w:rPr>
                <w:rFonts w:eastAsia="DengXian"/>
                <w:szCs w:val="24"/>
                <w:lang w:eastAsia="zh-CN"/>
              </w:rPr>
              <w:t>At least one of N reported beam(s) should satisfy the condition of Event-2</w:t>
            </w:r>
          </w:p>
          <w:p w14:paraId="16F81DB9" w14:textId="1AEFCC5D" w:rsidR="006F4F75" w:rsidRPr="006F4F75" w:rsidRDefault="006F4F75" w:rsidP="006F4F75">
            <w:pPr>
              <w:pStyle w:val="aff9"/>
              <w:numPr>
                <w:ilvl w:val="1"/>
                <w:numId w:val="66"/>
              </w:numPr>
              <w:spacing w:after="0" w:afterAutospacing="0" w:line="280" w:lineRule="exact"/>
              <w:ind w:firstLineChars="0"/>
              <w:jc w:val="left"/>
              <w:rPr>
                <w:rFonts w:eastAsia="DengXian"/>
                <w:szCs w:val="24"/>
                <w:lang w:eastAsia="zh-CN"/>
              </w:rPr>
            </w:pPr>
            <w:r w:rsidRPr="006F4F75">
              <w:rPr>
                <w:rFonts w:eastAsia="DengXian"/>
                <w:szCs w:val="24"/>
                <w:lang w:eastAsia="zh-CN"/>
              </w:rPr>
              <w:t>N is configured by gNB</w:t>
            </w:r>
          </w:p>
          <w:p w14:paraId="4798FAC7" w14:textId="6417DB33" w:rsidR="006F4F75" w:rsidRPr="006F4F75" w:rsidRDefault="006F4F75" w:rsidP="006F4F75">
            <w:pPr>
              <w:pStyle w:val="aff9"/>
              <w:numPr>
                <w:ilvl w:val="2"/>
                <w:numId w:val="66"/>
              </w:numPr>
              <w:spacing w:after="0" w:afterAutospacing="0" w:line="280" w:lineRule="exact"/>
              <w:ind w:firstLineChars="0"/>
              <w:jc w:val="left"/>
              <w:rPr>
                <w:rFonts w:eastAsia="DengXian"/>
                <w:szCs w:val="24"/>
                <w:lang w:eastAsia="zh-CN"/>
              </w:rPr>
            </w:pPr>
            <w:r w:rsidRPr="006F4F75">
              <w:rPr>
                <w:rFonts w:eastAsia="DengXian"/>
                <w:szCs w:val="24"/>
                <w:lang w:eastAsia="zh-CN"/>
              </w:rPr>
              <w:t xml:space="preserve">FFS: candidate value of ‘N’.  </w:t>
            </w:r>
          </w:p>
          <w:p w14:paraId="52D98373" w14:textId="5FF52033" w:rsidR="006F4F75" w:rsidRPr="006F4F75" w:rsidRDefault="006F4F75" w:rsidP="006F4F75">
            <w:pPr>
              <w:pStyle w:val="aff9"/>
              <w:numPr>
                <w:ilvl w:val="1"/>
                <w:numId w:val="66"/>
              </w:numPr>
              <w:spacing w:after="0" w:afterAutospacing="0" w:line="280" w:lineRule="exact"/>
              <w:ind w:firstLineChars="0"/>
              <w:jc w:val="left"/>
              <w:rPr>
                <w:rFonts w:eastAsia="DengXian"/>
                <w:szCs w:val="24"/>
                <w:lang w:eastAsia="zh-CN"/>
              </w:rPr>
            </w:pPr>
            <w:r w:rsidRPr="006F4F75">
              <w:rPr>
                <w:rFonts w:eastAsia="DengXian"/>
                <w:szCs w:val="24"/>
                <w:lang w:eastAsia="zh-CN"/>
              </w:rPr>
              <w:t xml:space="preserve">FFS: RRC can enable or disable whether current beam is always reported in addition to the N beams </w:t>
            </w:r>
          </w:p>
          <w:p w14:paraId="7D94C6D6" w14:textId="15A91757" w:rsidR="006F4F75" w:rsidRPr="006F4F75" w:rsidRDefault="006F4F75" w:rsidP="006F4F75">
            <w:pPr>
              <w:pStyle w:val="aff9"/>
              <w:numPr>
                <w:ilvl w:val="0"/>
                <w:numId w:val="66"/>
              </w:numPr>
              <w:spacing w:after="0" w:afterAutospacing="0" w:line="280" w:lineRule="exact"/>
              <w:ind w:firstLineChars="0"/>
              <w:jc w:val="left"/>
              <w:rPr>
                <w:rFonts w:eastAsia="DengXian"/>
                <w:szCs w:val="24"/>
                <w:lang w:eastAsia="zh-CN"/>
              </w:rPr>
            </w:pPr>
            <w:r w:rsidRPr="006F4F75">
              <w:rPr>
                <w:rFonts w:eastAsia="DengXian"/>
                <w:szCs w:val="24"/>
                <w:lang w:eastAsia="zh-CN"/>
              </w:rPr>
              <w:t xml:space="preserve">FFS: Option-1/1a/1b/2.  </w:t>
            </w:r>
          </w:p>
          <w:p w14:paraId="4F9D0DCE" w14:textId="1C8B5442" w:rsidR="006F4F75" w:rsidRPr="006F4F75" w:rsidRDefault="006F4F75" w:rsidP="006F4F75">
            <w:pPr>
              <w:pStyle w:val="aff9"/>
              <w:numPr>
                <w:ilvl w:val="0"/>
                <w:numId w:val="66"/>
              </w:numPr>
              <w:spacing w:after="0" w:afterAutospacing="0" w:line="280" w:lineRule="exact"/>
              <w:ind w:firstLineChars="0"/>
              <w:jc w:val="left"/>
              <w:rPr>
                <w:rFonts w:eastAsia="DengXian"/>
                <w:szCs w:val="24"/>
                <w:lang w:eastAsia="zh-CN"/>
              </w:rPr>
            </w:pPr>
            <w:r w:rsidRPr="006F4F75">
              <w:rPr>
                <w:rFonts w:eastAsia="DengXian"/>
                <w:szCs w:val="24"/>
                <w:lang w:eastAsia="zh-CN"/>
              </w:rPr>
              <w:t>Above applies at least for the single CC case</w:t>
            </w:r>
          </w:p>
          <w:p w14:paraId="572780A9" w14:textId="77777777" w:rsidR="006F4F75" w:rsidRPr="006F4F75" w:rsidRDefault="006F4F75" w:rsidP="006F4F75">
            <w:pPr>
              <w:spacing w:after="0" w:afterAutospacing="0" w:line="280" w:lineRule="exact"/>
              <w:jc w:val="left"/>
              <w:rPr>
                <w:rFonts w:eastAsia="ＭＳ 明朝"/>
                <w:iCs/>
                <w:szCs w:val="24"/>
              </w:rPr>
            </w:pPr>
          </w:p>
          <w:p w14:paraId="217FB1A8" w14:textId="186AAC29" w:rsidR="006F4F75" w:rsidRPr="006F4F75" w:rsidRDefault="006F4F75" w:rsidP="006F4F75">
            <w:pPr>
              <w:spacing w:after="0" w:afterAutospacing="0" w:line="280" w:lineRule="exact"/>
              <w:jc w:val="left"/>
              <w:rPr>
                <w:rFonts w:eastAsia="ＭＳ 明朝"/>
                <w:b/>
                <w:bCs/>
                <w:iCs/>
                <w:szCs w:val="24"/>
              </w:rPr>
            </w:pPr>
            <w:r w:rsidRPr="006F4F75">
              <w:rPr>
                <w:rFonts w:eastAsia="ＭＳ 明朝"/>
                <w:b/>
                <w:bCs/>
                <w:iCs/>
                <w:szCs w:val="24"/>
                <w:highlight w:val="green"/>
              </w:rPr>
              <w:t>Agreement</w:t>
            </w:r>
          </w:p>
          <w:p w14:paraId="3ACF40D7" w14:textId="77777777" w:rsidR="006F4F75" w:rsidRPr="006F4F75" w:rsidRDefault="006F4F75" w:rsidP="006F4F75">
            <w:pPr>
              <w:spacing w:after="0" w:afterAutospacing="0" w:line="280" w:lineRule="exact"/>
              <w:jc w:val="left"/>
              <w:rPr>
                <w:rFonts w:eastAsia="ＭＳ 明朝"/>
                <w:iCs/>
                <w:szCs w:val="24"/>
              </w:rPr>
            </w:pPr>
            <w:r w:rsidRPr="006F4F75">
              <w:rPr>
                <w:rFonts w:eastAsia="ＭＳ 明朝"/>
                <w:iCs/>
                <w:szCs w:val="24"/>
              </w:rPr>
              <w:t>On UE-initiated/event-driven beam reporting, regarding L1-RSRP report format Option-3 depending on Event-2, for a report instance where N ≥ 1 beam(s) are reported, the following is supported.</w:t>
            </w:r>
          </w:p>
          <w:p w14:paraId="3BF74488" w14:textId="3759C002" w:rsidR="006F4F75" w:rsidRPr="006F4F75" w:rsidRDefault="006F4F75" w:rsidP="006F4F75">
            <w:pPr>
              <w:pStyle w:val="aff9"/>
              <w:numPr>
                <w:ilvl w:val="0"/>
                <w:numId w:val="66"/>
              </w:numPr>
              <w:spacing w:after="0" w:afterAutospacing="0" w:line="280" w:lineRule="exact"/>
              <w:ind w:firstLineChars="0"/>
              <w:jc w:val="left"/>
              <w:rPr>
                <w:rFonts w:eastAsia="DengXian"/>
                <w:szCs w:val="24"/>
                <w:lang w:eastAsia="zh-CN"/>
              </w:rPr>
            </w:pPr>
            <w:r w:rsidRPr="006F4F75">
              <w:rPr>
                <w:rFonts w:eastAsia="DengXian"/>
                <w:szCs w:val="24"/>
                <w:lang w:eastAsia="zh-CN"/>
              </w:rPr>
              <w:t>RRC can enable or disable whether current beam is always reported</w:t>
            </w:r>
          </w:p>
          <w:p w14:paraId="180CF9BD" w14:textId="0927CF57" w:rsidR="006F4F75" w:rsidRPr="006F4F75" w:rsidRDefault="006F4F75" w:rsidP="006F4F75">
            <w:pPr>
              <w:pStyle w:val="aff9"/>
              <w:numPr>
                <w:ilvl w:val="1"/>
                <w:numId w:val="66"/>
              </w:numPr>
              <w:spacing w:after="0" w:afterAutospacing="0" w:line="280" w:lineRule="exact"/>
              <w:ind w:firstLineChars="0"/>
              <w:jc w:val="left"/>
              <w:rPr>
                <w:rFonts w:eastAsia="DengXian"/>
                <w:szCs w:val="24"/>
                <w:lang w:eastAsia="zh-CN"/>
              </w:rPr>
            </w:pPr>
            <w:r w:rsidRPr="006F4F75">
              <w:rPr>
                <w:rFonts w:eastAsia="DengXian"/>
                <w:szCs w:val="24"/>
                <w:lang w:eastAsia="zh-CN"/>
              </w:rPr>
              <w:t>When enabled by RRC, the current beam + N beams from the measurement RSs for new beam(s) are reported</w:t>
            </w:r>
          </w:p>
          <w:p w14:paraId="44D58374" w14:textId="574A0270" w:rsidR="006F4F75" w:rsidRPr="006F4F75" w:rsidRDefault="006F4F75" w:rsidP="006F4F75">
            <w:pPr>
              <w:pStyle w:val="aff9"/>
              <w:numPr>
                <w:ilvl w:val="2"/>
                <w:numId w:val="66"/>
              </w:numPr>
              <w:spacing w:after="0" w:afterAutospacing="0" w:line="280" w:lineRule="exact"/>
              <w:ind w:firstLineChars="0"/>
              <w:jc w:val="left"/>
              <w:rPr>
                <w:rFonts w:eastAsia="DengXian"/>
                <w:szCs w:val="24"/>
                <w:lang w:eastAsia="zh-CN"/>
              </w:rPr>
            </w:pPr>
            <w:r w:rsidRPr="006F4F75">
              <w:rPr>
                <w:rFonts w:eastAsia="DengXian"/>
                <w:szCs w:val="24"/>
                <w:lang w:eastAsia="zh-CN"/>
              </w:rPr>
              <w:t>Note: The reported current beam is NOT counted in the N reported beams.</w:t>
            </w:r>
          </w:p>
          <w:p w14:paraId="07836C4E" w14:textId="4D4C679E" w:rsidR="00E66BB0" w:rsidRPr="006F4F75" w:rsidRDefault="006F4F75" w:rsidP="006F4F75">
            <w:pPr>
              <w:pStyle w:val="aff9"/>
              <w:numPr>
                <w:ilvl w:val="1"/>
                <w:numId w:val="66"/>
              </w:numPr>
              <w:spacing w:after="0" w:afterAutospacing="0" w:line="280" w:lineRule="exact"/>
              <w:ind w:firstLineChars="0"/>
              <w:jc w:val="left"/>
              <w:rPr>
                <w:rFonts w:eastAsia="DengXian" w:hint="eastAsia"/>
                <w:szCs w:val="24"/>
                <w:lang w:eastAsia="zh-CN"/>
              </w:rPr>
            </w:pPr>
            <w:r w:rsidRPr="006F4F75">
              <w:rPr>
                <w:rFonts w:eastAsia="DengXian"/>
                <w:szCs w:val="24"/>
                <w:lang w:eastAsia="zh-CN"/>
              </w:rPr>
              <w:t>When disabled by RRC, N beams are reported.</w:t>
            </w:r>
          </w:p>
          <w:p w14:paraId="4109A6F3" w14:textId="77777777" w:rsidR="00E66BB0" w:rsidRPr="00AB3133" w:rsidRDefault="00E66BB0" w:rsidP="00AB3133">
            <w:pPr>
              <w:spacing w:after="0" w:afterAutospacing="0" w:line="280" w:lineRule="exact"/>
              <w:jc w:val="left"/>
              <w:rPr>
                <w:rFonts w:eastAsia="ＭＳ 明朝"/>
                <w:szCs w:val="24"/>
              </w:rPr>
            </w:pPr>
          </w:p>
          <w:p w14:paraId="579FDF06" w14:textId="590D3206" w:rsidR="00364351" w:rsidRPr="00AB3133" w:rsidRDefault="00364351" w:rsidP="00AB3133">
            <w:pPr>
              <w:spacing w:after="0" w:afterAutospacing="0" w:line="280" w:lineRule="exact"/>
              <w:jc w:val="left"/>
              <w:rPr>
                <w:rFonts w:eastAsia="ＭＳ 明朝"/>
                <w:b/>
                <w:bCs/>
                <w:szCs w:val="24"/>
              </w:rPr>
            </w:pPr>
            <w:r w:rsidRPr="00AB3133">
              <w:rPr>
                <w:rFonts w:eastAsia="ＭＳ 明朝"/>
                <w:b/>
                <w:bCs/>
                <w:szCs w:val="24"/>
              </w:rPr>
              <w:t>UL signaling medium/container</w:t>
            </w:r>
          </w:p>
          <w:p w14:paraId="12F67A9D" w14:textId="6ADC0925" w:rsidR="00D34338" w:rsidRPr="00D34338" w:rsidRDefault="00D34338" w:rsidP="00D34338">
            <w:pPr>
              <w:spacing w:after="0" w:afterAutospacing="0" w:line="280" w:lineRule="exact"/>
              <w:jc w:val="left"/>
              <w:rPr>
                <w:rFonts w:eastAsia="ＭＳ 明朝"/>
                <w:szCs w:val="24"/>
              </w:rPr>
            </w:pPr>
            <w:r w:rsidRPr="00D34338">
              <w:rPr>
                <w:rFonts w:eastAsia="ＭＳ 明朝"/>
                <w:szCs w:val="24"/>
                <w:highlight w:val="darkYellow"/>
              </w:rPr>
              <w:t>Working Assumption</w:t>
            </w:r>
          </w:p>
          <w:p w14:paraId="14CA8625" w14:textId="77777777" w:rsidR="00D34338" w:rsidRPr="00D34338" w:rsidRDefault="00D34338" w:rsidP="00D34338">
            <w:pPr>
              <w:spacing w:after="0" w:afterAutospacing="0" w:line="280" w:lineRule="exact"/>
              <w:jc w:val="left"/>
              <w:rPr>
                <w:rFonts w:eastAsia="ＭＳ 明朝"/>
                <w:szCs w:val="24"/>
              </w:rPr>
            </w:pPr>
            <w:r w:rsidRPr="00D34338">
              <w:rPr>
                <w:rFonts w:eastAsia="ＭＳ 明朝"/>
                <w:szCs w:val="24"/>
              </w:rPr>
              <w:t>On beam report transmission procedure for UE-initiated/event-driven beam reporting</w:t>
            </w:r>
          </w:p>
          <w:p w14:paraId="3888FA41" w14:textId="7BCA7F40" w:rsidR="00D34338" w:rsidRPr="00D34338" w:rsidRDefault="00D34338" w:rsidP="00D34338">
            <w:pPr>
              <w:pStyle w:val="aff9"/>
              <w:numPr>
                <w:ilvl w:val="0"/>
                <w:numId w:val="66"/>
              </w:numPr>
              <w:spacing w:after="0" w:afterAutospacing="0" w:line="280" w:lineRule="exact"/>
              <w:ind w:firstLineChars="0"/>
              <w:jc w:val="left"/>
              <w:rPr>
                <w:rFonts w:eastAsia="DengXian"/>
                <w:szCs w:val="24"/>
                <w:lang w:eastAsia="zh-CN"/>
              </w:rPr>
            </w:pPr>
            <w:r w:rsidRPr="00D34338">
              <w:rPr>
                <w:rFonts w:eastAsia="ＭＳ 明朝"/>
                <w:szCs w:val="24"/>
              </w:rPr>
              <w:t>F</w:t>
            </w:r>
            <w:r w:rsidRPr="00D34338">
              <w:rPr>
                <w:rFonts w:eastAsia="DengXian"/>
                <w:szCs w:val="24"/>
                <w:lang w:eastAsia="zh-CN"/>
              </w:rPr>
              <w:t>or mode-A, at least support one-bit indication in the first PUCCH channel to request a resource for a second UL channel to carry beam report.</w:t>
            </w:r>
          </w:p>
          <w:p w14:paraId="79F56E05" w14:textId="2280C0C0" w:rsidR="00D34338" w:rsidRPr="00D34338" w:rsidRDefault="00D34338" w:rsidP="00D34338">
            <w:pPr>
              <w:pStyle w:val="aff9"/>
              <w:numPr>
                <w:ilvl w:val="1"/>
                <w:numId w:val="67"/>
              </w:numPr>
              <w:spacing w:after="0" w:afterAutospacing="0" w:line="280" w:lineRule="exact"/>
              <w:ind w:firstLineChars="0"/>
              <w:jc w:val="left"/>
              <w:rPr>
                <w:rFonts w:eastAsia="DengXian"/>
                <w:szCs w:val="24"/>
                <w:lang w:eastAsia="zh-CN"/>
              </w:rPr>
            </w:pPr>
            <w:r w:rsidRPr="00D34338">
              <w:rPr>
                <w:rFonts w:eastAsia="DengXian"/>
                <w:szCs w:val="24"/>
                <w:lang w:eastAsia="zh-CN"/>
              </w:rPr>
              <w:t xml:space="preserve">In such case, a periodic PUCCH resource (with PUCCH format 0/1) is configured by dedicated RRC signaling.  </w:t>
            </w:r>
          </w:p>
          <w:p w14:paraId="578AB0EC" w14:textId="406F3B06" w:rsidR="00D34338" w:rsidRPr="00D34338" w:rsidRDefault="00D34338" w:rsidP="00D34338">
            <w:pPr>
              <w:pStyle w:val="aff9"/>
              <w:numPr>
                <w:ilvl w:val="0"/>
                <w:numId w:val="66"/>
              </w:numPr>
              <w:spacing w:after="0" w:afterAutospacing="0" w:line="280" w:lineRule="exact"/>
              <w:ind w:firstLineChars="0"/>
              <w:jc w:val="left"/>
              <w:rPr>
                <w:rFonts w:eastAsia="DengXian"/>
                <w:szCs w:val="24"/>
                <w:lang w:eastAsia="zh-CN"/>
              </w:rPr>
            </w:pPr>
            <w:r w:rsidRPr="00D34338">
              <w:rPr>
                <w:rFonts w:eastAsia="DengXian"/>
                <w:szCs w:val="24"/>
                <w:lang w:eastAsia="zh-CN"/>
              </w:rPr>
              <w:t>For mode-B, at least support one-bit indication in the first PUCCH channel to notify a second UL channel to carry beam report.</w:t>
            </w:r>
          </w:p>
          <w:p w14:paraId="7EB2385B" w14:textId="063834A4" w:rsidR="00D34338" w:rsidRPr="00D34338" w:rsidRDefault="00D34338" w:rsidP="00D34338">
            <w:pPr>
              <w:pStyle w:val="aff9"/>
              <w:numPr>
                <w:ilvl w:val="1"/>
                <w:numId w:val="67"/>
              </w:numPr>
              <w:spacing w:after="0" w:afterAutospacing="0" w:line="280" w:lineRule="exact"/>
              <w:ind w:firstLineChars="0"/>
              <w:jc w:val="left"/>
              <w:rPr>
                <w:rFonts w:eastAsia="DengXian"/>
                <w:szCs w:val="24"/>
                <w:lang w:eastAsia="zh-CN"/>
              </w:rPr>
            </w:pPr>
            <w:r w:rsidRPr="00D34338">
              <w:rPr>
                <w:rFonts w:eastAsia="DengXian"/>
                <w:szCs w:val="24"/>
                <w:lang w:eastAsia="zh-CN"/>
              </w:rPr>
              <w:t xml:space="preserve">In such case, a periodic PUCCH resource (with PUCCH format 0/1) is configured by dedicated RRC signaling.  </w:t>
            </w:r>
          </w:p>
          <w:p w14:paraId="1628E71C" w14:textId="35483ACA" w:rsidR="00D34338" w:rsidRPr="00D34338" w:rsidRDefault="00D34338" w:rsidP="00D34338">
            <w:pPr>
              <w:pStyle w:val="aff9"/>
              <w:numPr>
                <w:ilvl w:val="0"/>
                <w:numId w:val="66"/>
              </w:numPr>
              <w:spacing w:after="0" w:afterAutospacing="0" w:line="280" w:lineRule="exact"/>
              <w:ind w:firstLineChars="0"/>
              <w:jc w:val="left"/>
              <w:rPr>
                <w:rFonts w:eastAsia="DengXian"/>
                <w:szCs w:val="24"/>
                <w:lang w:eastAsia="zh-CN"/>
              </w:rPr>
            </w:pPr>
            <w:r w:rsidRPr="00D34338">
              <w:rPr>
                <w:rFonts w:eastAsia="DengXian"/>
                <w:szCs w:val="24"/>
                <w:lang w:eastAsia="zh-CN"/>
              </w:rPr>
              <w:t>FFS: Whether/how to support multi-bit indication in the first PUCCH for mode-A and mode-B, e.g., when multi-event(s) are approved.</w:t>
            </w:r>
          </w:p>
          <w:p w14:paraId="3A36CDF3" w14:textId="2F042E9A" w:rsidR="00D34338" w:rsidRPr="00D34338" w:rsidRDefault="00D34338" w:rsidP="00D34338">
            <w:pPr>
              <w:pStyle w:val="aff9"/>
              <w:numPr>
                <w:ilvl w:val="0"/>
                <w:numId w:val="66"/>
              </w:numPr>
              <w:spacing w:after="0" w:afterAutospacing="0" w:line="280" w:lineRule="exact"/>
              <w:ind w:firstLineChars="0"/>
              <w:jc w:val="left"/>
              <w:rPr>
                <w:rFonts w:eastAsia="DengXian"/>
                <w:szCs w:val="24"/>
                <w:lang w:eastAsia="zh-CN"/>
              </w:rPr>
            </w:pPr>
            <w:r w:rsidRPr="00D34338">
              <w:rPr>
                <w:rFonts w:eastAsia="DengXian"/>
                <w:szCs w:val="24"/>
                <w:lang w:eastAsia="zh-CN"/>
              </w:rPr>
              <w:t>FFS: details on the dedicated RRC signaling</w:t>
            </w:r>
          </w:p>
          <w:p w14:paraId="1CAB2750" w14:textId="4E7C8DE8" w:rsidR="00364351" w:rsidRPr="00D34338" w:rsidRDefault="00D34338" w:rsidP="00D34338">
            <w:pPr>
              <w:pStyle w:val="aff9"/>
              <w:numPr>
                <w:ilvl w:val="0"/>
                <w:numId w:val="66"/>
              </w:numPr>
              <w:spacing w:after="0" w:afterAutospacing="0" w:line="280" w:lineRule="exact"/>
              <w:ind w:firstLineChars="0"/>
              <w:jc w:val="left"/>
              <w:rPr>
                <w:rFonts w:eastAsia="DengXian" w:hint="eastAsia"/>
                <w:szCs w:val="24"/>
                <w:lang w:eastAsia="zh-CN"/>
              </w:rPr>
            </w:pPr>
            <w:r w:rsidRPr="00D34338">
              <w:rPr>
                <w:rFonts w:eastAsia="DengXian"/>
                <w:szCs w:val="24"/>
                <w:lang w:eastAsia="zh-CN"/>
              </w:rPr>
              <w:t>Above applies at least for the single CC case.</w:t>
            </w:r>
          </w:p>
          <w:p w14:paraId="6865F0DE" w14:textId="2A52CE60" w:rsidR="00D34338" w:rsidRPr="0097581B" w:rsidRDefault="00D34338" w:rsidP="0097581B">
            <w:pPr>
              <w:spacing w:after="0" w:afterAutospacing="0" w:line="280" w:lineRule="exact"/>
              <w:jc w:val="left"/>
              <w:rPr>
                <w:rFonts w:eastAsia="ＭＳ 明朝" w:hint="eastAsia"/>
                <w:szCs w:val="24"/>
              </w:rPr>
            </w:pPr>
          </w:p>
        </w:tc>
      </w:tr>
    </w:tbl>
    <w:p w14:paraId="714E946C" w14:textId="51D99C92" w:rsidR="004442B4" w:rsidRDefault="003F078C" w:rsidP="004442B4">
      <w:pPr>
        <w:pStyle w:val="10"/>
        <w:spacing w:after="180"/>
      </w:pPr>
      <w:r w:rsidRPr="00956D79">
        <w:lastRenderedPageBreak/>
        <w:t>Discussion</w:t>
      </w:r>
    </w:p>
    <w:p w14:paraId="541DA3C7" w14:textId="2023D94F" w:rsidR="00382612" w:rsidRDefault="00396656" w:rsidP="00382612">
      <w:pPr>
        <w:pStyle w:val="20"/>
        <w:rPr>
          <w:lang w:val="en-US"/>
        </w:rPr>
      </w:pPr>
      <w:r>
        <w:rPr>
          <w:lang w:val="en-US"/>
        </w:rPr>
        <w:t>Trigger</w:t>
      </w:r>
      <w:r w:rsidR="00E66BB0">
        <w:rPr>
          <w:rFonts w:eastAsia="ＭＳ 明朝" w:hint="eastAsia"/>
          <w:lang w:val="en-US" w:eastAsia="ja-JP"/>
        </w:rPr>
        <w:t>-event detection</w:t>
      </w:r>
    </w:p>
    <w:p w14:paraId="157A7603" w14:textId="067325F8" w:rsidR="0073760F" w:rsidRDefault="00384770" w:rsidP="0097581B">
      <w:pPr>
        <w:overflowPunct w:val="0"/>
        <w:autoSpaceDE w:val="0"/>
        <w:autoSpaceDN w:val="0"/>
        <w:adjustRightInd w:val="0"/>
        <w:snapToGrid/>
        <w:spacing w:after="0" w:afterAutospacing="0"/>
        <w:textAlignment w:val="baseline"/>
      </w:pPr>
      <w:r w:rsidRPr="00384770">
        <w:t>Regarding RS measurement for the new beam for Event-2, the following options</w:t>
      </w:r>
      <w:r>
        <w:rPr>
          <w:rFonts w:hint="eastAsia"/>
        </w:rPr>
        <w:t xml:space="preserve"> </w:t>
      </w:r>
      <w:r w:rsidR="007B45F8">
        <w:rPr>
          <w:rFonts w:hint="eastAsia"/>
        </w:rPr>
        <w:t>we</w:t>
      </w:r>
      <w:r>
        <w:rPr>
          <w:rFonts w:hint="eastAsia"/>
        </w:rPr>
        <w:t>re made in RAN1 #11</w:t>
      </w:r>
      <w:r w:rsidR="006F4F75">
        <w:rPr>
          <w:rFonts w:hint="eastAsia"/>
        </w:rPr>
        <w:t>7</w:t>
      </w:r>
      <w:r w:rsidRPr="00384770">
        <w:t>:</w:t>
      </w:r>
    </w:p>
    <w:p w14:paraId="095BEB29" w14:textId="4FD19602" w:rsidR="00384770" w:rsidRPr="00384770" w:rsidRDefault="006F4F75" w:rsidP="0097581B">
      <w:pPr>
        <w:pStyle w:val="aff9"/>
        <w:numPr>
          <w:ilvl w:val="0"/>
          <w:numId w:val="60"/>
        </w:numPr>
        <w:overflowPunct w:val="0"/>
        <w:autoSpaceDE w:val="0"/>
        <w:autoSpaceDN w:val="0"/>
        <w:adjustRightInd w:val="0"/>
        <w:snapToGrid/>
        <w:spacing w:after="0" w:afterAutospacing="0"/>
        <w:ind w:left="851" w:firstLineChars="0" w:hanging="284"/>
        <w:textAlignment w:val="baseline"/>
      </w:pPr>
      <w:r w:rsidRPr="006F4F75">
        <w:t>Option-1: The RS(s) for new beam(s) are explicitly configured in one RS resource set associated with an CSI reporting configuration</w:t>
      </w:r>
      <w:r>
        <w:rPr>
          <w:rFonts w:hint="eastAsia"/>
        </w:rPr>
        <w:t>.</w:t>
      </w:r>
    </w:p>
    <w:p w14:paraId="5620401F" w14:textId="16C53C07" w:rsidR="00384770" w:rsidRPr="00384770" w:rsidRDefault="006F4F75" w:rsidP="0097581B">
      <w:pPr>
        <w:pStyle w:val="aff9"/>
        <w:numPr>
          <w:ilvl w:val="0"/>
          <w:numId w:val="60"/>
        </w:numPr>
        <w:overflowPunct w:val="0"/>
        <w:autoSpaceDE w:val="0"/>
        <w:autoSpaceDN w:val="0"/>
        <w:adjustRightInd w:val="0"/>
        <w:snapToGrid/>
        <w:spacing w:after="0" w:afterAutospacing="0"/>
        <w:ind w:left="851" w:firstLineChars="0" w:hanging="284"/>
        <w:textAlignment w:val="baseline"/>
      </w:pPr>
      <w:r w:rsidRPr="006F4F75">
        <w:t>Option-2: A list of RS(s) for new beam measurement can be configured by RRC, and a subset can be activated for new beam measurement by MAC-CE.</w:t>
      </w:r>
    </w:p>
    <w:p w14:paraId="274E7E9C" w14:textId="64B01C9C" w:rsidR="00384770" w:rsidRDefault="006F4F75" w:rsidP="0097581B">
      <w:pPr>
        <w:pStyle w:val="aff9"/>
        <w:numPr>
          <w:ilvl w:val="0"/>
          <w:numId w:val="60"/>
        </w:numPr>
        <w:overflowPunct w:val="0"/>
        <w:autoSpaceDE w:val="0"/>
        <w:autoSpaceDN w:val="0"/>
        <w:adjustRightInd w:val="0"/>
        <w:snapToGrid/>
        <w:spacing w:after="0" w:afterAutospacing="0"/>
        <w:ind w:left="851" w:firstLineChars="0" w:hanging="284"/>
        <w:textAlignment w:val="baseline"/>
      </w:pPr>
      <w:r w:rsidRPr="006F4F75">
        <w:t>Option-3: A list of RS resource (s) for new beam measurement can be configured by RRC, and a subset of RS resource(s) in the list can be provided for new beam measurement by indicated TCI state.</w:t>
      </w:r>
    </w:p>
    <w:p w14:paraId="58B2B971" w14:textId="55A5F612" w:rsidR="00DB3E32" w:rsidRPr="00384770" w:rsidRDefault="006F4F75" w:rsidP="0097581B">
      <w:pPr>
        <w:overflowPunct w:val="0"/>
        <w:autoSpaceDE w:val="0"/>
        <w:autoSpaceDN w:val="0"/>
        <w:adjustRightInd w:val="0"/>
        <w:snapToGrid/>
        <w:spacing w:after="0" w:afterAutospacing="0"/>
        <w:textAlignment w:val="baseline"/>
        <w:rPr>
          <w:rFonts w:hint="eastAsia"/>
        </w:rPr>
      </w:pPr>
      <w:r>
        <w:rPr>
          <w:rFonts w:hint="eastAsia"/>
        </w:rPr>
        <w:t>As a starting point, w</w:t>
      </w:r>
      <w:r w:rsidR="00DA6314">
        <w:rPr>
          <w:rFonts w:hint="eastAsia"/>
        </w:rPr>
        <w:t>e support Option-</w:t>
      </w:r>
      <w:r>
        <w:rPr>
          <w:rFonts w:hint="eastAsia"/>
        </w:rPr>
        <w:t>1</w:t>
      </w:r>
      <w:r w:rsidRPr="006F4F75">
        <w:t>, which is most aligned with the legacy CSI report configuration framework</w:t>
      </w:r>
      <w:r>
        <w:rPr>
          <w:rFonts w:hint="eastAsia"/>
        </w:rPr>
        <w:t>.</w:t>
      </w:r>
      <w:r w:rsidR="00DA6314">
        <w:rPr>
          <w:rFonts w:hint="eastAsia"/>
        </w:rPr>
        <w:t xml:space="preserve"> </w:t>
      </w:r>
      <w:r>
        <w:rPr>
          <w:rFonts w:hint="eastAsia"/>
        </w:rPr>
        <w:t>We think that t</w:t>
      </w:r>
      <w:r w:rsidR="00DA6314" w:rsidRPr="00DA6314">
        <w:t xml:space="preserve">he </w:t>
      </w:r>
      <w:r>
        <w:rPr>
          <w:rFonts w:hint="eastAsia"/>
        </w:rPr>
        <w:t>measurement complexity would be like legacy</w:t>
      </w:r>
      <w:r w:rsidR="00DA6314" w:rsidRPr="00DA6314">
        <w:t>.</w:t>
      </w:r>
      <w:r>
        <w:rPr>
          <w:rFonts w:hint="eastAsia"/>
        </w:rPr>
        <w:t xml:space="preserve"> </w:t>
      </w:r>
    </w:p>
    <w:p w14:paraId="39D57A3B" w14:textId="78FCBB24" w:rsidR="0073760F" w:rsidRDefault="0073760F" w:rsidP="004442B4">
      <w:pPr>
        <w:spacing w:before="240" w:after="240" w:afterAutospacing="0"/>
        <w:rPr>
          <w:rFonts w:eastAsia="ＭＳ 明朝"/>
          <w:b/>
          <w:i/>
        </w:rPr>
      </w:pPr>
      <w:r w:rsidRPr="007B45F8">
        <w:rPr>
          <w:rFonts w:eastAsia="SimSun"/>
          <w:b/>
          <w:i/>
          <w:lang w:eastAsia="zh-CN"/>
        </w:rPr>
        <w:t xml:space="preserve">Proposal </w:t>
      </w:r>
      <w:r w:rsidR="002544F6">
        <w:rPr>
          <w:rFonts w:eastAsia="ＭＳ 明朝" w:hint="eastAsia"/>
          <w:b/>
          <w:i/>
        </w:rPr>
        <w:t>1</w:t>
      </w:r>
      <w:r w:rsidRPr="007B45F8">
        <w:rPr>
          <w:rFonts w:eastAsia="SimSun"/>
          <w:b/>
          <w:i/>
          <w:lang w:eastAsia="zh-CN"/>
        </w:rPr>
        <w:t xml:space="preserve">: </w:t>
      </w:r>
      <w:r w:rsidR="00413E74" w:rsidRPr="007B45F8">
        <w:rPr>
          <w:rFonts w:eastAsia="SimSun"/>
          <w:b/>
          <w:i/>
          <w:lang w:eastAsia="zh-CN"/>
        </w:rPr>
        <w:t>Regarding RS measurement for the new beam</w:t>
      </w:r>
      <w:r w:rsidR="00413E74" w:rsidRPr="007B45F8">
        <w:rPr>
          <w:rFonts w:eastAsia="SimSun" w:hint="eastAsia"/>
          <w:b/>
          <w:i/>
          <w:lang w:eastAsia="zh-CN"/>
        </w:rPr>
        <w:t xml:space="preserve"> </w:t>
      </w:r>
      <w:r w:rsidR="00413E74" w:rsidRPr="007B45F8">
        <w:rPr>
          <w:rFonts w:eastAsia="ＭＳ 明朝" w:hint="eastAsia"/>
          <w:b/>
          <w:i/>
        </w:rPr>
        <w:t>f</w:t>
      </w:r>
      <w:r w:rsidRPr="007B45F8">
        <w:rPr>
          <w:rFonts w:eastAsia="ＭＳ 明朝" w:hint="eastAsia"/>
          <w:b/>
          <w:i/>
        </w:rPr>
        <w:t xml:space="preserve">or Event-2, </w:t>
      </w:r>
      <w:r w:rsidR="00143DB9">
        <w:rPr>
          <w:rFonts w:eastAsia="ＭＳ 明朝" w:hint="eastAsia"/>
          <w:b/>
          <w:i/>
        </w:rPr>
        <w:t xml:space="preserve">we </w:t>
      </w:r>
      <w:r w:rsidRPr="007B45F8">
        <w:rPr>
          <w:rFonts w:eastAsia="ＭＳ 明朝" w:hint="eastAsia"/>
          <w:b/>
          <w:i/>
        </w:rPr>
        <w:t xml:space="preserve">support </w:t>
      </w:r>
      <w:r w:rsidR="00DA6314">
        <w:rPr>
          <w:rFonts w:eastAsia="ＭＳ 明朝" w:hint="eastAsia"/>
          <w:b/>
          <w:i/>
        </w:rPr>
        <w:t>O</w:t>
      </w:r>
      <w:r w:rsidRPr="007B45F8">
        <w:rPr>
          <w:rFonts w:eastAsia="SimSun"/>
          <w:b/>
          <w:i/>
          <w:lang w:eastAsia="zh-CN"/>
        </w:rPr>
        <w:t>ption-</w:t>
      </w:r>
      <w:r w:rsidR="006F4F75">
        <w:rPr>
          <w:rFonts w:eastAsia="ＭＳ 明朝" w:hint="eastAsia"/>
          <w:b/>
          <w:i/>
        </w:rPr>
        <w:t>1 as a starting point</w:t>
      </w:r>
      <w:r w:rsidRPr="007B45F8">
        <w:rPr>
          <w:rFonts w:eastAsia="SimSun"/>
          <w:b/>
          <w:i/>
          <w:lang w:eastAsia="zh-CN"/>
        </w:rPr>
        <w:t>.</w:t>
      </w:r>
    </w:p>
    <w:p w14:paraId="10248984" w14:textId="2A4C1DA5" w:rsidR="00143DB9" w:rsidRPr="00143DB9" w:rsidRDefault="00143DB9" w:rsidP="004442B4">
      <w:pPr>
        <w:spacing w:before="240" w:after="240" w:afterAutospacing="0"/>
        <w:rPr>
          <w:rFonts w:eastAsia="ＭＳ 明朝" w:hint="eastAsia"/>
          <w:b/>
          <w:i/>
        </w:rPr>
      </w:pPr>
      <w:r w:rsidRPr="006F4F75">
        <w:t>However, we think that event-driven beam reporting should be capable of dynamically updating with new beams.</w:t>
      </w:r>
      <w:r>
        <w:rPr>
          <w:rFonts w:hint="eastAsia"/>
        </w:rPr>
        <w:t xml:space="preserve"> Therefore, </w:t>
      </w:r>
      <w:r w:rsidRPr="006F4F75">
        <w:t>we are open to us</w:t>
      </w:r>
      <w:r>
        <w:rPr>
          <w:rFonts w:hint="eastAsia"/>
        </w:rPr>
        <w:t>e</w:t>
      </w:r>
      <w:r w:rsidRPr="006F4F75">
        <w:t xml:space="preserve"> MAC-CE for faster update </w:t>
      </w:r>
      <w:r>
        <w:rPr>
          <w:rFonts w:hint="eastAsia"/>
        </w:rPr>
        <w:t xml:space="preserve">of </w:t>
      </w:r>
      <w:r w:rsidRPr="006F4F75">
        <w:t>the measurement resources</w:t>
      </w:r>
      <w:r>
        <w:rPr>
          <w:rFonts w:hint="eastAsia"/>
        </w:rPr>
        <w:t xml:space="preserve"> as FFS in Option-1 and Option-2</w:t>
      </w:r>
      <w:r w:rsidRPr="006F4F75">
        <w:t>.</w:t>
      </w:r>
    </w:p>
    <w:p w14:paraId="4D33F34F" w14:textId="15902FA8" w:rsidR="00382612" w:rsidRPr="00382612" w:rsidRDefault="00382612" w:rsidP="00382612">
      <w:pPr>
        <w:pStyle w:val="20"/>
        <w:rPr>
          <w:lang w:val="en-US"/>
        </w:rPr>
      </w:pPr>
      <w:r w:rsidRPr="00382612">
        <w:rPr>
          <w:lang w:val="en-US"/>
        </w:rPr>
        <w:t xml:space="preserve">UL signaling </w:t>
      </w:r>
      <w:r>
        <w:rPr>
          <w:lang w:val="en-US"/>
        </w:rPr>
        <w:t>c</w:t>
      </w:r>
      <w:r w:rsidRPr="00382612">
        <w:rPr>
          <w:lang w:val="en-US"/>
        </w:rPr>
        <w:t>on</w:t>
      </w:r>
      <w:r>
        <w:rPr>
          <w:lang w:val="en-US"/>
        </w:rPr>
        <w:t>tent(s)</w:t>
      </w:r>
    </w:p>
    <w:p w14:paraId="2E8066C3" w14:textId="706E415B" w:rsidR="007B45F8" w:rsidRPr="007B45F8" w:rsidRDefault="007B45F8" w:rsidP="001029BC">
      <w:pPr>
        <w:overflowPunct w:val="0"/>
        <w:autoSpaceDE w:val="0"/>
        <w:autoSpaceDN w:val="0"/>
        <w:adjustRightInd w:val="0"/>
        <w:snapToGrid/>
        <w:spacing w:after="0" w:afterAutospacing="0"/>
        <w:textAlignment w:val="baseline"/>
        <w:rPr>
          <w:rFonts w:hint="eastAsia"/>
        </w:rPr>
      </w:pPr>
      <w:r>
        <w:rPr>
          <w:rFonts w:hint="eastAsia"/>
        </w:rPr>
        <w:t>R</w:t>
      </w:r>
      <w:r w:rsidRPr="007B45F8">
        <w:t xml:space="preserve">egarding L1-RSRP report </w:t>
      </w:r>
      <w:r w:rsidR="006F4F75">
        <w:rPr>
          <w:rFonts w:hint="eastAsia"/>
        </w:rPr>
        <w:t xml:space="preserve">format </w:t>
      </w:r>
      <w:r w:rsidR="00143DB9">
        <w:rPr>
          <w:rFonts w:hint="eastAsia"/>
        </w:rPr>
        <w:t xml:space="preserve">for </w:t>
      </w:r>
      <w:r w:rsidR="006F4F75">
        <w:rPr>
          <w:rFonts w:hint="eastAsia"/>
        </w:rPr>
        <w:t xml:space="preserve">Option-3 </w:t>
      </w:r>
      <w:r w:rsidRPr="007B45F8">
        <w:t xml:space="preserve">depending on Event-2, </w:t>
      </w:r>
      <w:r w:rsidR="006F4F75">
        <w:rPr>
          <w:rFonts w:hint="eastAsia"/>
        </w:rPr>
        <w:t xml:space="preserve">we support to reuse </w:t>
      </w:r>
      <w:r w:rsidR="006F4F75" w:rsidRPr="006F4F75">
        <w:t>the legacy differential</w:t>
      </w:r>
      <w:r w:rsidR="006F4F75">
        <w:rPr>
          <w:rFonts w:hint="eastAsia"/>
        </w:rPr>
        <w:t xml:space="preserve"> </w:t>
      </w:r>
      <w:r w:rsidR="006F4F75" w:rsidRPr="006F4F75">
        <w:t>L1-RSRP format</w:t>
      </w:r>
      <w:r w:rsidR="006F4F75">
        <w:rPr>
          <w:rFonts w:hint="eastAsia"/>
        </w:rPr>
        <w:t xml:space="preserve"> as a starting point.</w:t>
      </w:r>
    </w:p>
    <w:p w14:paraId="7A53C077" w14:textId="1316E101" w:rsidR="001029BC" w:rsidRDefault="001029BC" w:rsidP="001029BC">
      <w:pPr>
        <w:spacing w:before="240" w:after="240" w:afterAutospacing="0"/>
        <w:rPr>
          <w:rFonts w:eastAsia="ＭＳ 明朝"/>
          <w:b/>
          <w:i/>
        </w:rPr>
      </w:pPr>
      <w:r w:rsidRPr="007B45F8">
        <w:rPr>
          <w:rFonts w:eastAsia="SimSun"/>
          <w:b/>
          <w:i/>
          <w:lang w:eastAsia="zh-CN"/>
        </w:rPr>
        <w:t xml:space="preserve">Proposal </w:t>
      </w:r>
      <w:r w:rsidR="002544F6">
        <w:rPr>
          <w:rFonts w:eastAsia="ＭＳ 明朝" w:hint="eastAsia"/>
          <w:b/>
          <w:i/>
        </w:rPr>
        <w:t>2</w:t>
      </w:r>
      <w:r w:rsidRPr="007B45F8">
        <w:rPr>
          <w:rFonts w:eastAsia="SimSun"/>
          <w:b/>
          <w:i/>
          <w:lang w:eastAsia="zh-CN"/>
        </w:rPr>
        <w:t xml:space="preserve">: </w:t>
      </w:r>
      <w:r w:rsidR="00143DB9">
        <w:rPr>
          <w:rFonts w:eastAsia="ＭＳ 明朝" w:hint="eastAsia"/>
          <w:b/>
          <w:i/>
        </w:rPr>
        <w:t>W</w:t>
      </w:r>
      <w:r w:rsidR="006F4F75" w:rsidRPr="006F4F75">
        <w:rPr>
          <w:rFonts w:eastAsia="SimSun"/>
          <w:b/>
          <w:i/>
          <w:lang w:eastAsia="zh-CN"/>
        </w:rPr>
        <w:t>e support to reuse the legacy differential L1-RSRP format as a starting point.</w:t>
      </w:r>
    </w:p>
    <w:p w14:paraId="1C32432B" w14:textId="55371B9A" w:rsidR="006F4F75" w:rsidRDefault="00143DB9" w:rsidP="001029BC">
      <w:pPr>
        <w:spacing w:before="240" w:after="240" w:afterAutospacing="0"/>
        <w:rPr>
          <w:rFonts w:eastAsia="ＭＳ 明朝"/>
          <w:bCs/>
          <w:iCs/>
        </w:rPr>
      </w:pPr>
      <w:r w:rsidRPr="00143DB9">
        <w:rPr>
          <w:rFonts w:eastAsia="ＭＳ 明朝"/>
          <w:bCs/>
          <w:iCs/>
        </w:rPr>
        <w:t xml:space="preserve">There is an FFS about the number of beams in a report instance. </w:t>
      </w:r>
      <w:r>
        <w:rPr>
          <w:rFonts w:eastAsia="ＭＳ 明朝" w:hint="eastAsia"/>
          <w:bCs/>
          <w:iCs/>
        </w:rPr>
        <w:t>W</w:t>
      </w:r>
      <w:r w:rsidR="006F4F75">
        <w:rPr>
          <w:rFonts w:eastAsia="ＭＳ 明朝" w:hint="eastAsia"/>
          <w:bCs/>
          <w:iCs/>
        </w:rPr>
        <w:t>e support legacy values {</w:t>
      </w:r>
      <w:r w:rsidR="006F4F75" w:rsidRPr="006F4F75">
        <w:rPr>
          <w:rFonts w:eastAsia="ＭＳ 明朝"/>
          <w:bCs/>
          <w:iCs/>
        </w:rPr>
        <w:t>1, 2, 3, 4</w:t>
      </w:r>
      <w:r w:rsidR="006F4F75">
        <w:rPr>
          <w:rFonts w:eastAsia="ＭＳ 明朝" w:hint="eastAsia"/>
          <w:bCs/>
          <w:iCs/>
        </w:rPr>
        <w:t>} at least.</w:t>
      </w:r>
    </w:p>
    <w:p w14:paraId="4DB05295" w14:textId="27E7D169" w:rsidR="006F4F75" w:rsidRDefault="006F4F75" w:rsidP="006F4F75">
      <w:pPr>
        <w:spacing w:before="240" w:after="240" w:afterAutospacing="0"/>
        <w:rPr>
          <w:rFonts w:eastAsia="ＭＳ 明朝"/>
          <w:b/>
          <w:i/>
        </w:rPr>
      </w:pPr>
      <w:bookmarkStart w:id="3" w:name="_Hlk174110810"/>
      <w:r w:rsidRPr="007B45F8">
        <w:rPr>
          <w:rFonts w:eastAsia="SimSun"/>
          <w:b/>
          <w:i/>
          <w:lang w:eastAsia="zh-CN"/>
        </w:rPr>
        <w:t xml:space="preserve">Proposal </w:t>
      </w:r>
      <w:r>
        <w:rPr>
          <w:rFonts w:eastAsia="ＭＳ 明朝" w:hint="eastAsia"/>
          <w:b/>
          <w:i/>
        </w:rPr>
        <w:t>3</w:t>
      </w:r>
      <w:r w:rsidRPr="007B45F8">
        <w:rPr>
          <w:rFonts w:eastAsia="SimSun"/>
          <w:b/>
          <w:i/>
          <w:lang w:eastAsia="zh-CN"/>
        </w:rPr>
        <w:t>:</w:t>
      </w:r>
      <w:r w:rsidRPr="006F4F75">
        <w:t xml:space="preserve"> </w:t>
      </w:r>
      <w:r w:rsidRPr="006F4F75">
        <w:rPr>
          <w:rFonts w:eastAsia="SimSun"/>
          <w:b/>
          <w:i/>
          <w:lang w:eastAsia="zh-CN"/>
        </w:rPr>
        <w:t>Regarding the value of ‘N’, we support legacy values {1, 2, 3, 4} at least.</w:t>
      </w:r>
      <w:bookmarkEnd w:id="3"/>
    </w:p>
    <w:p w14:paraId="6464DEAB" w14:textId="1049A494" w:rsidR="0097581B" w:rsidRDefault="0097581B" w:rsidP="0097581B">
      <w:pPr>
        <w:rPr>
          <w:rFonts w:hint="eastAsia"/>
          <w:szCs w:val="24"/>
        </w:rPr>
      </w:pPr>
      <w:r>
        <w:rPr>
          <w:rFonts w:hint="eastAsia"/>
          <w:szCs w:val="24"/>
        </w:rPr>
        <w:t>W</w:t>
      </w:r>
      <w:r w:rsidRPr="00575A94">
        <w:rPr>
          <w:szCs w:val="24"/>
        </w:rPr>
        <w:t>e should consider report contents assuming the unified TCI while leveraging legacy CSI measurement and reporting configuration frameworks, targeting FR2 and sTRP with intra- and inter-cell beam management. Thus, as in legacy gNB configured beam report, at least pairs of SSBRI/CRI as measurement RS and L1-RSRP/L1-SINR as measurement quantity should be included.</w:t>
      </w:r>
      <w:r>
        <w:rPr>
          <w:rFonts w:hint="eastAsia"/>
          <w:szCs w:val="24"/>
        </w:rPr>
        <w:t xml:space="preserve"> </w:t>
      </w:r>
    </w:p>
    <w:p w14:paraId="55723E49" w14:textId="0BDC82E2" w:rsidR="0097581B" w:rsidRDefault="0097581B" w:rsidP="0097581B">
      <w:pPr>
        <w:rPr>
          <w:b/>
          <w:bCs/>
          <w:szCs w:val="24"/>
        </w:rPr>
      </w:pPr>
      <w:r w:rsidRPr="0097581B">
        <w:rPr>
          <w:rFonts w:hint="eastAsia"/>
          <w:b/>
          <w:bCs/>
          <w:i/>
          <w:iCs/>
          <w:szCs w:val="24"/>
        </w:rPr>
        <w:t>P</w:t>
      </w:r>
      <w:r w:rsidRPr="0097581B">
        <w:rPr>
          <w:b/>
          <w:bCs/>
          <w:i/>
          <w:iCs/>
          <w:szCs w:val="24"/>
        </w:rPr>
        <w:t xml:space="preserve">roposal </w:t>
      </w:r>
      <w:r>
        <w:rPr>
          <w:rFonts w:hint="eastAsia"/>
          <w:b/>
          <w:bCs/>
          <w:i/>
          <w:iCs/>
          <w:szCs w:val="24"/>
        </w:rPr>
        <w:t>4</w:t>
      </w:r>
      <w:r w:rsidRPr="0097581B">
        <w:rPr>
          <w:rFonts w:hint="eastAsia"/>
          <w:b/>
          <w:bCs/>
          <w:i/>
          <w:iCs/>
          <w:szCs w:val="24"/>
        </w:rPr>
        <w:t xml:space="preserve">: </w:t>
      </w:r>
      <w:r>
        <w:rPr>
          <w:rFonts w:hint="eastAsia"/>
          <w:b/>
          <w:bCs/>
          <w:i/>
          <w:iCs/>
          <w:szCs w:val="24"/>
        </w:rPr>
        <w:t>We s</w:t>
      </w:r>
      <w:r w:rsidRPr="0097581B">
        <w:rPr>
          <w:b/>
          <w:bCs/>
          <w:i/>
          <w:iCs/>
          <w:szCs w:val="24"/>
        </w:rPr>
        <w:t>upport L1-SINR based measurement/report.</w:t>
      </w:r>
      <w:r>
        <w:rPr>
          <w:rFonts w:hint="eastAsia"/>
          <w:b/>
          <w:bCs/>
          <w:i/>
          <w:iCs/>
          <w:szCs w:val="24"/>
        </w:rPr>
        <w:t xml:space="preserve"> </w:t>
      </w:r>
      <w:r w:rsidRPr="0097581B">
        <w:rPr>
          <w:b/>
          <w:bCs/>
          <w:i/>
          <w:iCs/>
          <w:szCs w:val="24"/>
        </w:rPr>
        <w:t xml:space="preserve">For L1-SINR, </w:t>
      </w:r>
      <w:r>
        <w:rPr>
          <w:rFonts w:hint="eastAsia"/>
          <w:b/>
          <w:bCs/>
          <w:i/>
          <w:iCs/>
          <w:szCs w:val="24"/>
        </w:rPr>
        <w:t xml:space="preserve">legacy </w:t>
      </w:r>
      <w:r w:rsidRPr="0097581B">
        <w:rPr>
          <w:b/>
          <w:bCs/>
          <w:i/>
          <w:iCs/>
          <w:szCs w:val="24"/>
        </w:rPr>
        <w:t xml:space="preserve">RS combination </w:t>
      </w:r>
      <w:r w:rsidRPr="0097581B">
        <w:rPr>
          <w:rFonts w:eastAsia="SimSun" w:hint="eastAsia"/>
          <w:b/>
          <w:bCs/>
          <w:i/>
          <w:iCs/>
          <w:szCs w:val="24"/>
          <w:lang w:eastAsia="zh-CN"/>
        </w:rPr>
        <w:t xml:space="preserve">configuration </w:t>
      </w:r>
      <w:r w:rsidRPr="0097581B">
        <w:rPr>
          <w:b/>
          <w:bCs/>
          <w:i/>
          <w:iCs/>
          <w:szCs w:val="24"/>
        </w:rPr>
        <w:t>(i.e., CMR only or CMR+ZP-IMR or CMR+NZP-IMR) for Rel-16 L1-SINR is reused.</w:t>
      </w:r>
    </w:p>
    <w:p w14:paraId="3F799375" w14:textId="0DDC6C3D" w:rsidR="00382612" w:rsidRPr="00143DB9" w:rsidRDefault="00382612" w:rsidP="00382612">
      <w:pPr>
        <w:pStyle w:val="20"/>
        <w:rPr>
          <w:lang w:val="en-US"/>
        </w:rPr>
      </w:pPr>
      <w:r w:rsidRPr="00143DB9">
        <w:rPr>
          <w:lang w:val="en-US"/>
        </w:rPr>
        <w:lastRenderedPageBreak/>
        <w:t>UL signaling medium/container</w:t>
      </w:r>
    </w:p>
    <w:p w14:paraId="109ED9E8" w14:textId="42DCAAAE" w:rsidR="0097581B" w:rsidRDefault="0097581B" w:rsidP="004442B4">
      <w:pPr>
        <w:overflowPunct w:val="0"/>
        <w:autoSpaceDE w:val="0"/>
        <w:autoSpaceDN w:val="0"/>
        <w:adjustRightInd w:val="0"/>
        <w:snapToGrid/>
        <w:spacing w:after="0" w:afterAutospacing="0"/>
        <w:textAlignment w:val="baseline"/>
      </w:pPr>
      <w:r w:rsidRPr="0097581B">
        <w:t>In the pre-RAN1#118 offline summary [</w:t>
      </w:r>
      <w:r>
        <w:rPr>
          <w:rFonts w:hint="eastAsia"/>
        </w:rPr>
        <w:t>3</w:t>
      </w:r>
      <w:r w:rsidRPr="0097581B">
        <w:t>], the following proposal has been proposed regarding the RRC signaling for the 1-bit first PUCCH.</w:t>
      </w:r>
    </w:p>
    <w:tbl>
      <w:tblPr>
        <w:tblStyle w:val="af2"/>
        <w:tblW w:w="0" w:type="auto"/>
        <w:jc w:val="center"/>
        <w:tblLook w:val="04A0" w:firstRow="1" w:lastRow="0" w:firstColumn="1" w:lastColumn="0" w:noHBand="0" w:noVBand="1"/>
      </w:tblPr>
      <w:tblGrid>
        <w:gridCol w:w="9954"/>
      </w:tblGrid>
      <w:tr w:rsidR="0097581B" w:rsidRPr="0078298F" w14:paraId="6F85E4DE" w14:textId="77777777" w:rsidTr="0097581B">
        <w:trPr>
          <w:jc w:val="center"/>
        </w:trPr>
        <w:tc>
          <w:tcPr>
            <w:tcW w:w="9954" w:type="dxa"/>
          </w:tcPr>
          <w:p w14:paraId="618FDE15" w14:textId="77777777" w:rsidR="0097581B" w:rsidRDefault="0097581B" w:rsidP="0097581B">
            <w:pPr>
              <w:shd w:val="clear" w:color="auto" w:fill="FFFFFF"/>
              <w:spacing w:after="0" w:afterAutospacing="0" w:line="240" w:lineRule="atLeast"/>
              <w:contextualSpacing/>
              <w:rPr>
                <w:b/>
                <w:bCs/>
                <w:iCs/>
                <w:color w:val="000000"/>
                <w:szCs w:val="24"/>
                <w:u w:val="single"/>
                <w:lang w:val="en-US" w:eastAsia="ko-KR"/>
              </w:rPr>
            </w:pPr>
          </w:p>
          <w:p w14:paraId="3F29F715" w14:textId="253446E1" w:rsidR="0097581B" w:rsidRPr="0097581B" w:rsidRDefault="0097581B" w:rsidP="0097581B">
            <w:pPr>
              <w:shd w:val="clear" w:color="auto" w:fill="FFFFFF"/>
              <w:spacing w:after="0" w:afterAutospacing="0" w:line="240" w:lineRule="atLeast"/>
              <w:contextualSpacing/>
              <w:rPr>
                <w:color w:val="000000"/>
                <w:szCs w:val="24"/>
                <w:lang w:val="en-US" w:eastAsia="ko-KR"/>
              </w:rPr>
            </w:pPr>
            <w:r w:rsidRPr="0097581B">
              <w:rPr>
                <w:b/>
                <w:bCs/>
                <w:iCs/>
                <w:color w:val="000000"/>
                <w:szCs w:val="24"/>
                <w:u w:val="single"/>
                <w:lang w:val="en-US" w:eastAsia="ko-KR"/>
              </w:rPr>
              <w:t>Proposal 6:</w:t>
            </w:r>
            <w:r w:rsidRPr="0097581B">
              <w:rPr>
                <w:color w:val="000000"/>
                <w:szCs w:val="24"/>
                <w:lang w:val="en-US" w:eastAsia="ko-KR"/>
              </w:rPr>
              <w:t xml:space="preserve"> On beam report transmission procedure for UE-initiated/event-driven beam reporting, regarding the dedicated RRC signaling for first PUCCH channel configuration:</w:t>
            </w:r>
          </w:p>
          <w:p w14:paraId="47F8A616" w14:textId="77777777" w:rsidR="0097581B" w:rsidRPr="0097581B" w:rsidRDefault="0097581B" w:rsidP="0097581B">
            <w:pPr>
              <w:numPr>
                <w:ilvl w:val="0"/>
                <w:numId w:val="68"/>
              </w:numPr>
              <w:shd w:val="clear" w:color="auto" w:fill="FFFFFF"/>
              <w:spacing w:after="0" w:afterAutospacing="0" w:line="240" w:lineRule="atLeast"/>
              <w:contextualSpacing/>
              <w:jc w:val="left"/>
              <w:rPr>
                <w:b/>
                <w:bCs/>
                <w:iCs/>
                <w:color w:val="000000"/>
                <w:szCs w:val="24"/>
                <w:u w:val="single"/>
                <w:lang w:val="en-US" w:eastAsia="ko-KR"/>
              </w:rPr>
            </w:pPr>
            <w:r w:rsidRPr="0097581B">
              <w:rPr>
                <w:color w:val="000000"/>
                <w:szCs w:val="24"/>
                <w:lang w:val="en-US" w:eastAsia="ko-KR"/>
              </w:rPr>
              <w:t xml:space="preserve">For Mode-A, down-select one of the following </w:t>
            </w:r>
          </w:p>
          <w:p w14:paraId="29088272" w14:textId="77777777" w:rsidR="0097581B" w:rsidRPr="0097581B" w:rsidRDefault="0097581B" w:rsidP="0097581B">
            <w:pPr>
              <w:numPr>
                <w:ilvl w:val="1"/>
                <w:numId w:val="68"/>
              </w:numPr>
              <w:shd w:val="clear" w:color="auto" w:fill="FFFFFF"/>
              <w:spacing w:after="0" w:afterAutospacing="0" w:line="240" w:lineRule="atLeast"/>
              <w:contextualSpacing/>
              <w:jc w:val="left"/>
              <w:rPr>
                <w:b/>
                <w:bCs/>
                <w:iCs/>
                <w:color w:val="000000"/>
                <w:szCs w:val="24"/>
                <w:u w:val="single"/>
                <w:lang w:val="en-US" w:eastAsia="ko-KR"/>
              </w:rPr>
            </w:pPr>
            <w:r w:rsidRPr="0097581B">
              <w:rPr>
                <w:color w:val="000000"/>
                <w:szCs w:val="24"/>
                <w:lang w:val="en-US" w:eastAsia="ko-KR"/>
              </w:rPr>
              <w:t xml:space="preserve">Alt 1-1 (SR-like): Introduce RRC parameter, e.g., </w:t>
            </w:r>
            <w:r w:rsidRPr="0097581B">
              <w:rPr>
                <w:i/>
                <w:color w:val="000000"/>
                <w:szCs w:val="24"/>
                <w:lang w:val="en-US" w:eastAsia="ko-KR"/>
              </w:rPr>
              <w:t>reportResourceRequest-UEIBR</w:t>
            </w:r>
            <w:r w:rsidRPr="0097581B">
              <w:rPr>
                <w:color w:val="000000"/>
                <w:szCs w:val="24"/>
                <w:lang w:val="en-US" w:eastAsia="ko-KR"/>
              </w:rPr>
              <w:t>, corresponding to the one-bit indication in the first PUCCH channel</w:t>
            </w:r>
          </w:p>
          <w:p w14:paraId="46810AD5" w14:textId="77777777" w:rsidR="0097581B" w:rsidRPr="0097581B" w:rsidRDefault="0097581B" w:rsidP="0097581B">
            <w:pPr>
              <w:numPr>
                <w:ilvl w:val="2"/>
                <w:numId w:val="68"/>
              </w:numPr>
              <w:shd w:val="clear" w:color="auto" w:fill="FFFFFF"/>
              <w:spacing w:after="0" w:afterAutospacing="0" w:line="240" w:lineRule="atLeast"/>
              <w:contextualSpacing/>
              <w:jc w:val="left"/>
              <w:rPr>
                <w:color w:val="000000"/>
                <w:szCs w:val="24"/>
                <w:lang w:val="en-US" w:eastAsia="ko-KR"/>
              </w:rPr>
            </w:pPr>
            <w:r w:rsidRPr="0097581B">
              <w:rPr>
                <w:rFonts w:hint="eastAsia"/>
                <w:color w:val="000000"/>
                <w:szCs w:val="24"/>
                <w:lang w:val="en-US" w:eastAsia="ko-KR"/>
              </w:rPr>
              <w:t>T</w:t>
            </w:r>
            <w:r w:rsidRPr="0097581B">
              <w:rPr>
                <w:color w:val="000000"/>
                <w:szCs w:val="24"/>
                <w:lang w:val="en-US" w:eastAsia="ko-KR"/>
              </w:rPr>
              <w:t xml:space="preserve">he RRC parameter is associated with </w:t>
            </w:r>
            <w:r w:rsidRPr="0097581B">
              <w:rPr>
                <w:i/>
                <w:color w:val="000000"/>
                <w:szCs w:val="24"/>
                <w:lang w:val="en-US" w:eastAsia="ko-KR"/>
              </w:rPr>
              <w:t>SchedulingRequestId</w:t>
            </w:r>
            <w:r w:rsidRPr="0097581B">
              <w:rPr>
                <w:color w:val="000000"/>
                <w:szCs w:val="24"/>
                <w:lang w:val="en-US" w:eastAsia="ko-KR"/>
              </w:rPr>
              <w:t xml:space="preserve">. </w:t>
            </w:r>
          </w:p>
          <w:p w14:paraId="5F8968CA" w14:textId="77777777" w:rsidR="0097581B" w:rsidRPr="0097581B" w:rsidRDefault="0097581B" w:rsidP="0097581B">
            <w:pPr>
              <w:numPr>
                <w:ilvl w:val="2"/>
                <w:numId w:val="68"/>
              </w:numPr>
              <w:shd w:val="clear" w:color="auto" w:fill="FFFFFF"/>
              <w:spacing w:after="0" w:afterAutospacing="0" w:line="240" w:lineRule="atLeast"/>
              <w:contextualSpacing/>
              <w:jc w:val="left"/>
              <w:rPr>
                <w:color w:val="000000"/>
                <w:szCs w:val="24"/>
                <w:lang w:val="en-US" w:eastAsia="ko-KR"/>
              </w:rPr>
            </w:pPr>
            <w:r w:rsidRPr="0097581B">
              <w:rPr>
                <w:color w:val="000000"/>
                <w:szCs w:val="24"/>
                <w:lang w:val="en-US" w:eastAsia="ko-KR"/>
              </w:rPr>
              <w:t>FFS: UCI multiplexing rule, e.g., the same as legacy SR</w:t>
            </w:r>
          </w:p>
          <w:p w14:paraId="3585FE4D" w14:textId="77777777" w:rsidR="0097581B" w:rsidRPr="0097581B" w:rsidRDefault="0097581B" w:rsidP="0097581B">
            <w:pPr>
              <w:numPr>
                <w:ilvl w:val="3"/>
                <w:numId w:val="68"/>
              </w:numPr>
              <w:shd w:val="clear" w:color="auto" w:fill="FFFFFF"/>
              <w:spacing w:after="0" w:afterAutospacing="0" w:line="240" w:lineRule="atLeast"/>
              <w:contextualSpacing/>
              <w:jc w:val="left"/>
              <w:rPr>
                <w:szCs w:val="24"/>
                <w:lang w:val="en-US" w:eastAsia="ko-KR"/>
              </w:rPr>
            </w:pPr>
            <w:r w:rsidRPr="0097581B">
              <w:rPr>
                <w:szCs w:val="24"/>
                <w:lang w:val="en-US" w:eastAsia="ko-KR"/>
              </w:rPr>
              <w:t xml:space="preserve">FFS: whether </w:t>
            </w:r>
            <w:r w:rsidRPr="0097581B">
              <w:rPr>
                <w:rFonts w:eastAsia="DengXian"/>
                <w:szCs w:val="24"/>
                <w:lang w:val="en-US" w:eastAsia="zh-CN"/>
              </w:rPr>
              <w:t>the one-bit indication should be dropped or not, if overlapping with PUSCH.</w:t>
            </w:r>
          </w:p>
          <w:p w14:paraId="70799F8B" w14:textId="77777777" w:rsidR="0097581B" w:rsidRPr="0097581B" w:rsidRDefault="0097581B" w:rsidP="0097581B">
            <w:pPr>
              <w:numPr>
                <w:ilvl w:val="1"/>
                <w:numId w:val="68"/>
              </w:numPr>
              <w:shd w:val="clear" w:color="auto" w:fill="FFFFFF"/>
              <w:spacing w:after="0" w:afterAutospacing="0" w:line="240" w:lineRule="atLeast"/>
              <w:contextualSpacing/>
              <w:jc w:val="left"/>
              <w:rPr>
                <w:szCs w:val="24"/>
                <w:lang w:val="en-US" w:eastAsia="ko-KR"/>
              </w:rPr>
            </w:pPr>
            <w:r w:rsidRPr="0097581B">
              <w:rPr>
                <w:szCs w:val="24"/>
                <w:lang w:val="en-US" w:eastAsia="ko-KR"/>
              </w:rPr>
              <w:t xml:space="preserve">Alt 1-2 (new UCI type/RRC confg.): Introduce RRC parameter, e.g., </w:t>
            </w:r>
            <w:r w:rsidRPr="0097581B">
              <w:rPr>
                <w:i/>
                <w:szCs w:val="24"/>
                <w:lang w:val="en-US" w:eastAsia="ko-KR"/>
              </w:rPr>
              <w:t>f</w:t>
            </w:r>
            <w:r w:rsidRPr="0097581B">
              <w:rPr>
                <w:i/>
                <w:iCs/>
                <w:szCs w:val="24"/>
                <w:lang w:val="en-US" w:eastAsia="ko-KR"/>
              </w:rPr>
              <w:t>irstPUCCHResourceConfig-ModeA-UEIBR</w:t>
            </w:r>
            <w:r w:rsidRPr="0097581B">
              <w:rPr>
                <w:szCs w:val="24"/>
                <w:lang w:val="en-US" w:eastAsia="ko-KR"/>
              </w:rPr>
              <w:t xml:space="preserve">, for the periodic PUCCH resource </w:t>
            </w:r>
            <w:r w:rsidRPr="0097581B">
              <w:rPr>
                <w:rFonts w:hint="eastAsia"/>
                <w:szCs w:val="24"/>
                <w:lang w:val="en-US" w:eastAsia="zh-CN"/>
              </w:rPr>
              <w:t>con</w:t>
            </w:r>
            <w:r w:rsidRPr="0097581B">
              <w:rPr>
                <w:szCs w:val="24"/>
                <w:lang w:val="en-US" w:eastAsia="ko-KR"/>
              </w:rPr>
              <w:t>figuration.</w:t>
            </w:r>
          </w:p>
          <w:p w14:paraId="04EA93F5" w14:textId="77777777" w:rsidR="0097581B" w:rsidRPr="0097581B" w:rsidRDefault="0097581B" w:rsidP="0097581B">
            <w:pPr>
              <w:numPr>
                <w:ilvl w:val="2"/>
                <w:numId w:val="68"/>
              </w:numPr>
              <w:shd w:val="clear" w:color="auto" w:fill="FFFFFF"/>
              <w:spacing w:after="0" w:afterAutospacing="0" w:line="240" w:lineRule="atLeast"/>
              <w:contextualSpacing/>
              <w:jc w:val="left"/>
              <w:rPr>
                <w:szCs w:val="24"/>
                <w:lang w:val="en-US" w:eastAsia="ko-KR"/>
              </w:rPr>
            </w:pPr>
            <w:r w:rsidRPr="0097581B">
              <w:rPr>
                <w:szCs w:val="24"/>
                <w:lang w:val="en-US" w:eastAsia="ko-KR"/>
              </w:rPr>
              <w:t xml:space="preserve">Note: </w:t>
            </w:r>
            <w:r w:rsidRPr="0097581B">
              <w:rPr>
                <w:rFonts w:hint="eastAsia"/>
                <w:szCs w:val="24"/>
                <w:lang w:val="en-US" w:eastAsia="ko-KR"/>
              </w:rPr>
              <w:t>T</w:t>
            </w:r>
            <w:r w:rsidRPr="0097581B">
              <w:rPr>
                <w:szCs w:val="24"/>
                <w:lang w:val="en-US" w:eastAsia="ko-KR"/>
              </w:rPr>
              <w:t xml:space="preserve">he RRC parameter is NOT associated with </w:t>
            </w:r>
            <w:r w:rsidRPr="0097581B">
              <w:rPr>
                <w:i/>
                <w:szCs w:val="24"/>
                <w:lang w:val="en-US" w:eastAsia="ko-KR"/>
              </w:rPr>
              <w:t>SchedulingRequestId</w:t>
            </w:r>
            <w:r w:rsidRPr="0097581B">
              <w:rPr>
                <w:szCs w:val="24"/>
                <w:lang w:val="en-US" w:eastAsia="ko-KR"/>
              </w:rPr>
              <w:t xml:space="preserve">. </w:t>
            </w:r>
          </w:p>
          <w:p w14:paraId="363AC63E" w14:textId="77777777" w:rsidR="0097581B" w:rsidRPr="0097581B" w:rsidRDefault="0097581B" w:rsidP="0097581B">
            <w:pPr>
              <w:numPr>
                <w:ilvl w:val="2"/>
                <w:numId w:val="68"/>
              </w:numPr>
              <w:shd w:val="clear" w:color="auto" w:fill="FFFFFF"/>
              <w:spacing w:after="0" w:afterAutospacing="0" w:line="240" w:lineRule="atLeast"/>
              <w:contextualSpacing/>
              <w:jc w:val="left"/>
              <w:rPr>
                <w:szCs w:val="24"/>
                <w:lang w:val="en-US" w:eastAsia="ko-KR"/>
              </w:rPr>
            </w:pPr>
            <w:r w:rsidRPr="0097581B">
              <w:rPr>
                <w:szCs w:val="24"/>
                <w:lang w:val="en-US" w:eastAsia="ko-KR"/>
              </w:rPr>
              <w:t xml:space="preserve">FFS: how to </w:t>
            </w:r>
            <w:r w:rsidRPr="0097581B">
              <w:rPr>
                <w:rFonts w:eastAsia="Malgun Gothic" w:hint="eastAsia"/>
                <w:szCs w:val="24"/>
                <w:lang w:val="en-US" w:eastAsia="ko-KR"/>
              </w:rPr>
              <w:t>encode 1-bit to PUCCH resource</w:t>
            </w:r>
          </w:p>
          <w:p w14:paraId="07D400C2" w14:textId="77777777" w:rsidR="0097581B" w:rsidRPr="0097581B" w:rsidRDefault="0097581B" w:rsidP="0097581B">
            <w:pPr>
              <w:numPr>
                <w:ilvl w:val="2"/>
                <w:numId w:val="68"/>
              </w:numPr>
              <w:shd w:val="clear" w:color="auto" w:fill="FFFFFF"/>
              <w:spacing w:after="0" w:afterAutospacing="0" w:line="240" w:lineRule="atLeast"/>
              <w:contextualSpacing/>
              <w:jc w:val="left"/>
              <w:rPr>
                <w:szCs w:val="24"/>
                <w:lang w:val="en-US" w:eastAsia="ko-KR"/>
              </w:rPr>
            </w:pPr>
            <w:r w:rsidRPr="0097581B">
              <w:rPr>
                <w:szCs w:val="24"/>
                <w:lang w:val="en-US" w:eastAsia="ko-KR"/>
              </w:rPr>
              <w:t>The dedicated RRC parameter comprises the following:</w:t>
            </w:r>
          </w:p>
          <w:p w14:paraId="6B2DC9D9" w14:textId="77777777" w:rsidR="0097581B" w:rsidRPr="0097581B" w:rsidRDefault="0097581B" w:rsidP="0097581B">
            <w:pPr>
              <w:numPr>
                <w:ilvl w:val="3"/>
                <w:numId w:val="68"/>
              </w:numPr>
              <w:shd w:val="clear" w:color="auto" w:fill="FFFFFF"/>
              <w:spacing w:after="0" w:afterAutospacing="0" w:line="240" w:lineRule="atLeast"/>
              <w:contextualSpacing/>
              <w:jc w:val="left"/>
              <w:rPr>
                <w:i/>
                <w:szCs w:val="24"/>
                <w:lang w:val="en-US" w:eastAsia="ko-KR"/>
              </w:rPr>
            </w:pPr>
            <w:r w:rsidRPr="0097581B">
              <w:rPr>
                <w:i/>
                <w:szCs w:val="24"/>
                <w:lang w:val="en-US" w:eastAsia="ko-KR"/>
              </w:rPr>
              <w:t>periodicityAndOffset</w:t>
            </w:r>
          </w:p>
          <w:p w14:paraId="56A56C96" w14:textId="77777777" w:rsidR="0097581B" w:rsidRPr="0097581B" w:rsidRDefault="0097581B" w:rsidP="0097581B">
            <w:pPr>
              <w:numPr>
                <w:ilvl w:val="3"/>
                <w:numId w:val="68"/>
              </w:numPr>
              <w:shd w:val="clear" w:color="auto" w:fill="FFFFFF"/>
              <w:spacing w:after="0" w:afterAutospacing="0" w:line="240" w:lineRule="atLeast"/>
              <w:contextualSpacing/>
              <w:jc w:val="left"/>
              <w:rPr>
                <w:i/>
                <w:szCs w:val="24"/>
                <w:lang w:val="en-US" w:eastAsia="ko-KR"/>
              </w:rPr>
            </w:pPr>
            <w:r w:rsidRPr="0097581B">
              <w:rPr>
                <w:i/>
                <w:szCs w:val="24"/>
                <w:lang w:val="en-US" w:eastAsia="ko-KR"/>
              </w:rPr>
              <w:t>PUCCH-ResourceID</w:t>
            </w:r>
          </w:p>
          <w:p w14:paraId="23439FEB" w14:textId="77777777" w:rsidR="0097581B" w:rsidRPr="0097581B" w:rsidRDefault="0097581B" w:rsidP="0097581B">
            <w:pPr>
              <w:numPr>
                <w:ilvl w:val="3"/>
                <w:numId w:val="68"/>
              </w:numPr>
              <w:shd w:val="clear" w:color="auto" w:fill="FFFFFF"/>
              <w:spacing w:after="0" w:afterAutospacing="0" w:line="240" w:lineRule="atLeast"/>
              <w:contextualSpacing/>
              <w:jc w:val="left"/>
              <w:rPr>
                <w:szCs w:val="24"/>
                <w:lang w:val="en-US" w:eastAsia="ko-KR"/>
              </w:rPr>
            </w:pPr>
            <w:r w:rsidRPr="0097581B">
              <w:rPr>
                <w:szCs w:val="24"/>
                <w:lang w:val="en-US" w:eastAsia="ko-KR"/>
              </w:rPr>
              <w:t xml:space="preserve">FFS: </w:t>
            </w:r>
            <w:r w:rsidRPr="0097581B">
              <w:rPr>
                <w:i/>
                <w:szCs w:val="24"/>
                <w:lang w:val="en-US" w:eastAsia="ko-KR"/>
              </w:rPr>
              <w:t>prohibitTimer</w:t>
            </w:r>
          </w:p>
          <w:p w14:paraId="745AC3A6" w14:textId="77777777" w:rsidR="0097581B" w:rsidRPr="0097581B" w:rsidRDefault="0097581B" w:rsidP="0097581B">
            <w:pPr>
              <w:numPr>
                <w:ilvl w:val="3"/>
                <w:numId w:val="68"/>
              </w:numPr>
              <w:shd w:val="clear" w:color="auto" w:fill="FFFFFF"/>
              <w:spacing w:after="0" w:afterAutospacing="0" w:line="240" w:lineRule="atLeast"/>
              <w:contextualSpacing/>
              <w:jc w:val="left"/>
              <w:rPr>
                <w:szCs w:val="24"/>
                <w:lang w:val="en-US" w:eastAsia="ko-KR"/>
              </w:rPr>
            </w:pPr>
            <w:r w:rsidRPr="0097581B">
              <w:rPr>
                <w:szCs w:val="24"/>
                <w:lang w:val="en-US" w:eastAsia="ko-KR"/>
              </w:rPr>
              <w:t xml:space="preserve">FFS: </w:t>
            </w:r>
            <w:r w:rsidRPr="0097581B">
              <w:rPr>
                <w:i/>
                <w:szCs w:val="24"/>
                <w:lang w:val="en-US" w:eastAsia="ko-KR"/>
              </w:rPr>
              <w:t xml:space="preserve">transMax </w:t>
            </w:r>
          </w:p>
          <w:p w14:paraId="5910A9DE" w14:textId="77777777" w:rsidR="0097581B" w:rsidRPr="0097581B" w:rsidRDefault="0097581B" w:rsidP="0097581B">
            <w:pPr>
              <w:numPr>
                <w:ilvl w:val="0"/>
                <w:numId w:val="68"/>
              </w:numPr>
              <w:shd w:val="clear" w:color="auto" w:fill="FFFFFF"/>
              <w:spacing w:after="0" w:afterAutospacing="0" w:line="240" w:lineRule="atLeast"/>
              <w:contextualSpacing/>
              <w:jc w:val="left"/>
              <w:rPr>
                <w:b/>
                <w:bCs/>
                <w:iCs/>
                <w:szCs w:val="24"/>
                <w:u w:val="single"/>
                <w:lang w:val="en-US" w:eastAsia="ko-KR"/>
              </w:rPr>
            </w:pPr>
            <w:r w:rsidRPr="0097581B">
              <w:rPr>
                <w:szCs w:val="24"/>
                <w:lang w:val="en-US" w:eastAsia="ko-KR"/>
              </w:rPr>
              <w:t xml:space="preserve">For Mode-B, down-select one of the following </w:t>
            </w:r>
          </w:p>
          <w:p w14:paraId="6F519F82" w14:textId="77777777" w:rsidR="0097581B" w:rsidRPr="0097581B" w:rsidRDefault="0097581B" w:rsidP="0097581B">
            <w:pPr>
              <w:numPr>
                <w:ilvl w:val="1"/>
                <w:numId w:val="68"/>
              </w:numPr>
              <w:shd w:val="clear" w:color="auto" w:fill="FFFFFF"/>
              <w:spacing w:after="0" w:afterAutospacing="0" w:line="240" w:lineRule="atLeast"/>
              <w:contextualSpacing/>
              <w:jc w:val="left"/>
              <w:rPr>
                <w:b/>
                <w:bCs/>
                <w:iCs/>
                <w:szCs w:val="24"/>
                <w:u w:val="single"/>
                <w:lang w:val="en-US" w:eastAsia="ko-KR"/>
              </w:rPr>
            </w:pPr>
            <w:r w:rsidRPr="0097581B">
              <w:rPr>
                <w:szCs w:val="24"/>
                <w:lang w:val="en-US" w:eastAsia="ko-KR"/>
              </w:rPr>
              <w:t xml:space="preserve">Alt 2-1(SR-like): Introduce RRC parameter(s), e.g., </w:t>
            </w:r>
            <w:r w:rsidRPr="0097581B">
              <w:rPr>
                <w:i/>
                <w:iCs/>
                <w:szCs w:val="24"/>
                <w:lang w:val="en-US" w:eastAsia="ko-KR"/>
              </w:rPr>
              <w:t>reportNotification-UEIBR</w:t>
            </w:r>
            <w:r w:rsidRPr="0097581B">
              <w:rPr>
                <w:szCs w:val="24"/>
                <w:lang w:val="en-US" w:eastAsia="ko-KR"/>
              </w:rPr>
              <w:t>, corresponding to the one-bit indication in the first PUCCH channel</w:t>
            </w:r>
          </w:p>
          <w:p w14:paraId="296133B7" w14:textId="77777777" w:rsidR="0097581B" w:rsidRPr="0097581B" w:rsidRDefault="0097581B" w:rsidP="0097581B">
            <w:pPr>
              <w:numPr>
                <w:ilvl w:val="2"/>
                <w:numId w:val="68"/>
              </w:numPr>
              <w:shd w:val="clear" w:color="auto" w:fill="FFFFFF"/>
              <w:spacing w:after="0" w:afterAutospacing="0" w:line="240" w:lineRule="atLeast"/>
              <w:contextualSpacing/>
              <w:jc w:val="left"/>
              <w:rPr>
                <w:szCs w:val="24"/>
                <w:lang w:val="en-US" w:eastAsia="ko-KR"/>
              </w:rPr>
            </w:pPr>
            <w:r w:rsidRPr="0097581B">
              <w:rPr>
                <w:rFonts w:hint="eastAsia"/>
                <w:szCs w:val="24"/>
                <w:lang w:val="en-US" w:eastAsia="ko-KR"/>
              </w:rPr>
              <w:t>T</w:t>
            </w:r>
            <w:r w:rsidRPr="0097581B">
              <w:rPr>
                <w:szCs w:val="24"/>
                <w:lang w:val="en-US" w:eastAsia="ko-KR"/>
              </w:rPr>
              <w:t xml:space="preserve">he RRC parameter is associated with </w:t>
            </w:r>
            <w:r w:rsidRPr="0097581B">
              <w:rPr>
                <w:i/>
                <w:szCs w:val="24"/>
                <w:lang w:val="en-US" w:eastAsia="ko-KR"/>
              </w:rPr>
              <w:t>SchedulingRequestId</w:t>
            </w:r>
            <w:r w:rsidRPr="0097581B">
              <w:rPr>
                <w:szCs w:val="24"/>
                <w:lang w:val="en-US" w:eastAsia="ko-KR"/>
              </w:rPr>
              <w:t xml:space="preserve">. </w:t>
            </w:r>
          </w:p>
          <w:p w14:paraId="1109C621" w14:textId="77777777" w:rsidR="0097581B" w:rsidRPr="0097581B" w:rsidRDefault="0097581B" w:rsidP="0097581B">
            <w:pPr>
              <w:numPr>
                <w:ilvl w:val="2"/>
                <w:numId w:val="68"/>
              </w:numPr>
              <w:shd w:val="clear" w:color="auto" w:fill="FFFFFF"/>
              <w:spacing w:after="0" w:afterAutospacing="0" w:line="240" w:lineRule="atLeast"/>
              <w:contextualSpacing/>
              <w:jc w:val="left"/>
              <w:rPr>
                <w:szCs w:val="24"/>
                <w:lang w:val="en-US" w:eastAsia="ko-KR"/>
              </w:rPr>
            </w:pPr>
            <w:r w:rsidRPr="0097581B">
              <w:rPr>
                <w:szCs w:val="24"/>
                <w:lang w:val="en-US" w:eastAsia="ko-KR"/>
              </w:rPr>
              <w:t>FFS: UCI multiplexing rule, e.g., the same as legacy SR</w:t>
            </w:r>
          </w:p>
          <w:p w14:paraId="3F02A0E0" w14:textId="77777777" w:rsidR="0097581B" w:rsidRPr="0097581B" w:rsidRDefault="0097581B" w:rsidP="0097581B">
            <w:pPr>
              <w:numPr>
                <w:ilvl w:val="3"/>
                <w:numId w:val="68"/>
              </w:numPr>
              <w:shd w:val="clear" w:color="auto" w:fill="FFFFFF"/>
              <w:spacing w:after="0" w:afterAutospacing="0" w:line="240" w:lineRule="atLeast"/>
              <w:contextualSpacing/>
              <w:jc w:val="left"/>
              <w:rPr>
                <w:szCs w:val="24"/>
                <w:lang w:val="en-US" w:eastAsia="ko-KR"/>
              </w:rPr>
            </w:pPr>
            <w:r w:rsidRPr="0097581B">
              <w:rPr>
                <w:szCs w:val="24"/>
                <w:lang w:val="en-US" w:eastAsia="ko-KR"/>
              </w:rPr>
              <w:t xml:space="preserve">FFS: whether </w:t>
            </w:r>
            <w:r w:rsidRPr="0097581B">
              <w:rPr>
                <w:rFonts w:eastAsia="DengXian"/>
                <w:szCs w:val="24"/>
                <w:lang w:val="en-US" w:eastAsia="zh-CN"/>
              </w:rPr>
              <w:t>the one-bit indication should be dropped or not, if overlapping with PUSCH.</w:t>
            </w:r>
          </w:p>
          <w:p w14:paraId="62E296C0" w14:textId="77777777" w:rsidR="0097581B" w:rsidRPr="0097581B" w:rsidRDefault="0097581B" w:rsidP="0097581B">
            <w:pPr>
              <w:numPr>
                <w:ilvl w:val="1"/>
                <w:numId w:val="68"/>
              </w:numPr>
              <w:shd w:val="clear" w:color="auto" w:fill="FFFFFF"/>
              <w:spacing w:after="0" w:afterAutospacing="0" w:line="240" w:lineRule="atLeast"/>
              <w:contextualSpacing/>
              <w:jc w:val="left"/>
              <w:rPr>
                <w:szCs w:val="24"/>
                <w:lang w:val="en-US" w:eastAsia="ko-KR"/>
              </w:rPr>
            </w:pPr>
            <w:r w:rsidRPr="0097581B">
              <w:rPr>
                <w:szCs w:val="24"/>
                <w:lang w:val="en-US" w:eastAsia="ko-KR"/>
              </w:rPr>
              <w:t>Alt 2-2(new UCI type</w:t>
            </w:r>
            <w:r w:rsidRPr="0097581B">
              <w:rPr>
                <w:rFonts w:hint="eastAsia"/>
                <w:szCs w:val="24"/>
                <w:lang w:val="en-US" w:eastAsia="zh-CN"/>
              </w:rPr>
              <w:t>/</w:t>
            </w:r>
            <w:r w:rsidRPr="0097581B">
              <w:rPr>
                <w:szCs w:val="24"/>
                <w:lang w:val="en-US" w:eastAsia="ko-KR"/>
              </w:rPr>
              <w:t xml:space="preserve">RRC confg.):  Introduce RRC parameter, e.g., </w:t>
            </w:r>
            <w:r w:rsidRPr="0097581B">
              <w:rPr>
                <w:i/>
                <w:szCs w:val="24"/>
                <w:lang w:val="en-US" w:eastAsia="ko-KR"/>
              </w:rPr>
              <w:t>f</w:t>
            </w:r>
            <w:r w:rsidRPr="0097581B">
              <w:rPr>
                <w:i/>
                <w:iCs/>
                <w:szCs w:val="24"/>
                <w:lang w:val="en-US" w:eastAsia="ko-KR"/>
              </w:rPr>
              <w:t>irstPUCCHResourceConfig-ModeB-UEIBR</w:t>
            </w:r>
            <w:r w:rsidRPr="0097581B">
              <w:rPr>
                <w:szCs w:val="24"/>
                <w:lang w:val="en-US" w:eastAsia="ko-KR"/>
              </w:rPr>
              <w:t xml:space="preserve">, for the periodic PUCCH resource </w:t>
            </w:r>
            <w:r w:rsidRPr="0097581B">
              <w:rPr>
                <w:rFonts w:hint="eastAsia"/>
                <w:szCs w:val="24"/>
                <w:lang w:val="en-US" w:eastAsia="zh-CN"/>
              </w:rPr>
              <w:t>con</w:t>
            </w:r>
            <w:r w:rsidRPr="0097581B">
              <w:rPr>
                <w:szCs w:val="24"/>
                <w:lang w:val="en-US" w:eastAsia="ko-KR"/>
              </w:rPr>
              <w:t>figuration</w:t>
            </w:r>
          </w:p>
          <w:p w14:paraId="29BE3ABD" w14:textId="77777777" w:rsidR="0097581B" w:rsidRPr="0097581B" w:rsidRDefault="0097581B" w:rsidP="0097581B">
            <w:pPr>
              <w:numPr>
                <w:ilvl w:val="2"/>
                <w:numId w:val="68"/>
              </w:numPr>
              <w:shd w:val="clear" w:color="auto" w:fill="FFFFFF"/>
              <w:spacing w:after="0" w:afterAutospacing="0" w:line="240" w:lineRule="atLeast"/>
              <w:contextualSpacing/>
              <w:jc w:val="left"/>
              <w:rPr>
                <w:szCs w:val="24"/>
                <w:lang w:val="en-US" w:eastAsia="ko-KR"/>
              </w:rPr>
            </w:pPr>
            <w:r w:rsidRPr="0097581B">
              <w:rPr>
                <w:szCs w:val="24"/>
                <w:lang w:val="en-US" w:eastAsia="ko-KR"/>
              </w:rPr>
              <w:t xml:space="preserve">Note: </w:t>
            </w:r>
            <w:r w:rsidRPr="0097581B">
              <w:rPr>
                <w:rFonts w:hint="eastAsia"/>
                <w:szCs w:val="24"/>
                <w:lang w:val="en-US" w:eastAsia="ko-KR"/>
              </w:rPr>
              <w:t>T</w:t>
            </w:r>
            <w:r w:rsidRPr="0097581B">
              <w:rPr>
                <w:szCs w:val="24"/>
                <w:lang w:val="en-US" w:eastAsia="ko-KR"/>
              </w:rPr>
              <w:t xml:space="preserve">he RRC parameter is NOT associated with </w:t>
            </w:r>
            <w:r w:rsidRPr="0097581B">
              <w:rPr>
                <w:i/>
                <w:szCs w:val="24"/>
                <w:lang w:val="en-US" w:eastAsia="ko-KR"/>
              </w:rPr>
              <w:t>SchedulingRequestId</w:t>
            </w:r>
            <w:r w:rsidRPr="0097581B">
              <w:rPr>
                <w:szCs w:val="24"/>
                <w:lang w:val="en-US" w:eastAsia="ko-KR"/>
              </w:rPr>
              <w:t xml:space="preserve">. </w:t>
            </w:r>
          </w:p>
          <w:p w14:paraId="01E02939" w14:textId="77777777" w:rsidR="0097581B" w:rsidRPr="0097581B" w:rsidRDefault="0097581B" w:rsidP="0097581B">
            <w:pPr>
              <w:numPr>
                <w:ilvl w:val="2"/>
                <w:numId w:val="68"/>
              </w:numPr>
              <w:shd w:val="clear" w:color="auto" w:fill="FFFFFF"/>
              <w:spacing w:after="0" w:afterAutospacing="0" w:line="240" w:lineRule="atLeast"/>
              <w:contextualSpacing/>
              <w:jc w:val="left"/>
              <w:rPr>
                <w:szCs w:val="24"/>
                <w:lang w:val="en-US" w:eastAsia="ko-KR"/>
              </w:rPr>
            </w:pPr>
            <w:r w:rsidRPr="0097581B">
              <w:rPr>
                <w:szCs w:val="24"/>
                <w:lang w:val="en-US" w:eastAsia="ko-KR"/>
              </w:rPr>
              <w:t xml:space="preserve">FFS: how to </w:t>
            </w:r>
            <w:r w:rsidRPr="0097581B">
              <w:rPr>
                <w:rFonts w:eastAsia="Malgun Gothic" w:hint="eastAsia"/>
                <w:szCs w:val="24"/>
                <w:lang w:val="en-US" w:eastAsia="ko-KR"/>
              </w:rPr>
              <w:t>encode 1-bit to PUCCH resource</w:t>
            </w:r>
          </w:p>
          <w:p w14:paraId="0F9A2AE7" w14:textId="77777777" w:rsidR="0097581B" w:rsidRPr="0097581B" w:rsidRDefault="0097581B" w:rsidP="0097581B">
            <w:pPr>
              <w:numPr>
                <w:ilvl w:val="2"/>
                <w:numId w:val="68"/>
              </w:numPr>
              <w:shd w:val="clear" w:color="auto" w:fill="FFFFFF"/>
              <w:spacing w:after="0" w:afterAutospacing="0" w:line="240" w:lineRule="atLeast"/>
              <w:contextualSpacing/>
              <w:jc w:val="left"/>
              <w:rPr>
                <w:szCs w:val="24"/>
                <w:lang w:val="en-US" w:eastAsia="ko-KR"/>
              </w:rPr>
            </w:pPr>
            <w:r w:rsidRPr="0097581B">
              <w:rPr>
                <w:szCs w:val="24"/>
                <w:lang w:val="en-US" w:eastAsia="ko-KR"/>
              </w:rPr>
              <w:t>The dedicated RRC parameter comprises the following:</w:t>
            </w:r>
          </w:p>
          <w:p w14:paraId="286CA66E" w14:textId="77777777" w:rsidR="0097581B" w:rsidRPr="0097581B" w:rsidRDefault="0097581B" w:rsidP="0097581B">
            <w:pPr>
              <w:numPr>
                <w:ilvl w:val="3"/>
                <w:numId w:val="68"/>
              </w:numPr>
              <w:shd w:val="clear" w:color="auto" w:fill="FFFFFF"/>
              <w:spacing w:after="0" w:afterAutospacing="0" w:line="240" w:lineRule="atLeast"/>
              <w:contextualSpacing/>
              <w:jc w:val="left"/>
              <w:rPr>
                <w:i/>
                <w:szCs w:val="24"/>
                <w:lang w:val="en-US" w:eastAsia="ko-KR"/>
              </w:rPr>
            </w:pPr>
            <w:r w:rsidRPr="0097581B">
              <w:rPr>
                <w:i/>
                <w:szCs w:val="24"/>
                <w:lang w:val="en-US" w:eastAsia="ko-KR"/>
              </w:rPr>
              <w:t>periodicityAndOffset</w:t>
            </w:r>
          </w:p>
          <w:p w14:paraId="6B399184" w14:textId="77777777" w:rsidR="0097581B" w:rsidRPr="0097581B" w:rsidRDefault="0097581B" w:rsidP="0097581B">
            <w:pPr>
              <w:numPr>
                <w:ilvl w:val="3"/>
                <w:numId w:val="68"/>
              </w:numPr>
              <w:shd w:val="clear" w:color="auto" w:fill="FFFFFF"/>
              <w:spacing w:after="0" w:afterAutospacing="0" w:line="240" w:lineRule="atLeast"/>
              <w:contextualSpacing/>
              <w:jc w:val="left"/>
              <w:rPr>
                <w:i/>
                <w:szCs w:val="24"/>
                <w:lang w:val="en-US" w:eastAsia="ko-KR"/>
              </w:rPr>
            </w:pPr>
            <w:r w:rsidRPr="0097581B">
              <w:rPr>
                <w:i/>
                <w:szCs w:val="24"/>
                <w:lang w:val="en-US" w:eastAsia="ko-KR"/>
              </w:rPr>
              <w:t>PUCCH-ResourceID</w:t>
            </w:r>
          </w:p>
          <w:p w14:paraId="1A9060B4" w14:textId="77777777" w:rsidR="0097581B" w:rsidRPr="0097581B" w:rsidRDefault="0097581B" w:rsidP="0097581B">
            <w:pPr>
              <w:numPr>
                <w:ilvl w:val="3"/>
                <w:numId w:val="68"/>
              </w:numPr>
              <w:shd w:val="clear" w:color="auto" w:fill="FFFFFF"/>
              <w:spacing w:after="0" w:afterAutospacing="0" w:line="240" w:lineRule="atLeast"/>
              <w:contextualSpacing/>
              <w:jc w:val="left"/>
              <w:rPr>
                <w:szCs w:val="24"/>
                <w:lang w:val="en-US" w:eastAsia="ko-KR"/>
              </w:rPr>
            </w:pPr>
            <w:r w:rsidRPr="0097581B">
              <w:rPr>
                <w:szCs w:val="24"/>
                <w:lang w:val="en-US" w:eastAsia="ko-KR"/>
              </w:rPr>
              <w:t xml:space="preserve">FFS: </w:t>
            </w:r>
            <w:r w:rsidRPr="0097581B">
              <w:rPr>
                <w:i/>
                <w:szCs w:val="24"/>
                <w:lang w:val="en-US" w:eastAsia="ko-KR"/>
              </w:rPr>
              <w:t>prohibitTimer</w:t>
            </w:r>
          </w:p>
          <w:p w14:paraId="4DFAEDFE" w14:textId="77777777" w:rsidR="0097581B" w:rsidRPr="0097581B" w:rsidRDefault="0097581B" w:rsidP="0097581B">
            <w:pPr>
              <w:numPr>
                <w:ilvl w:val="3"/>
                <w:numId w:val="68"/>
              </w:numPr>
              <w:shd w:val="clear" w:color="auto" w:fill="FFFFFF"/>
              <w:spacing w:after="0" w:afterAutospacing="0" w:line="240" w:lineRule="atLeast"/>
              <w:contextualSpacing/>
              <w:jc w:val="left"/>
              <w:rPr>
                <w:color w:val="000000"/>
                <w:sz w:val="22"/>
                <w:szCs w:val="22"/>
                <w:lang w:val="en-US" w:eastAsia="ko-KR"/>
              </w:rPr>
            </w:pPr>
            <w:r w:rsidRPr="0097581B">
              <w:rPr>
                <w:color w:val="000000"/>
                <w:szCs w:val="24"/>
                <w:lang w:val="en-US" w:eastAsia="ko-KR"/>
              </w:rPr>
              <w:t xml:space="preserve">FFS: </w:t>
            </w:r>
            <w:r w:rsidRPr="0097581B">
              <w:rPr>
                <w:i/>
                <w:color w:val="000000"/>
                <w:szCs w:val="24"/>
                <w:lang w:val="en-US" w:eastAsia="ko-KR"/>
              </w:rPr>
              <w:t xml:space="preserve">transMax   </w:t>
            </w:r>
          </w:p>
          <w:p w14:paraId="2FDA94A9" w14:textId="77777777" w:rsidR="0097581B" w:rsidRPr="0078298F" w:rsidRDefault="0097581B" w:rsidP="0097581B">
            <w:pPr>
              <w:shd w:val="clear" w:color="auto" w:fill="FFFFFF"/>
              <w:spacing w:after="0" w:afterAutospacing="0" w:line="240" w:lineRule="atLeast"/>
              <w:contextualSpacing/>
              <w:jc w:val="left"/>
              <w:rPr>
                <w:color w:val="000000"/>
                <w:sz w:val="22"/>
                <w:szCs w:val="22"/>
                <w:lang w:val="en-US" w:eastAsia="ko-KR"/>
              </w:rPr>
            </w:pPr>
          </w:p>
        </w:tc>
      </w:tr>
    </w:tbl>
    <w:p w14:paraId="106595F2" w14:textId="34336A48" w:rsidR="00587A0F" w:rsidRPr="007F027D" w:rsidRDefault="0097581B" w:rsidP="004442B4">
      <w:pPr>
        <w:overflowPunct w:val="0"/>
        <w:autoSpaceDE w:val="0"/>
        <w:autoSpaceDN w:val="0"/>
        <w:adjustRightInd w:val="0"/>
        <w:snapToGrid/>
        <w:spacing w:after="0" w:afterAutospacing="0"/>
        <w:textAlignment w:val="baseline"/>
        <w:rPr>
          <w:rFonts w:hint="eastAsia"/>
        </w:rPr>
      </w:pPr>
      <w:r>
        <w:rPr>
          <w:rFonts w:hint="eastAsia"/>
        </w:rPr>
        <w:t>F</w:t>
      </w:r>
      <w:r w:rsidRPr="0097581B">
        <w:t>or Mode-A</w:t>
      </w:r>
      <w:r>
        <w:rPr>
          <w:rFonts w:hint="eastAsia"/>
        </w:rPr>
        <w:t>,</w:t>
      </w:r>
      <w:r w:rsidRPr="0097581B">
        <w:t xml:space="preserve"> </w:t>
      </w:r>
      <w:r>
        <w:rPr>
          <w:rFonts w:hint="eastAsia"/>
        </w:rPr>
        <w:t>f</w:t>
      </w:r>
      <w:r w:rsidRPr="0097581B">
        <w:t>rom the functionality perspective, the first PUCCH is used to request the resource to transmit the beam reporting</w:t>
      </w:r>
      <w:r>
        <w:rPr>
          <w:rFonts w:hint="eastAsia"/>
        </w:rPr>
        <w:t>.</w:t>
      </w:r>
      <w:r w:rsidRPr="0097581B">
        <w:t xml:space="preserve"> </w:t>
      </w:r>
      <w:r w:rsidRPr="0097581B">
        <w:t xml:space="preserve">Thus, </w:t>
      </w:r>
      <w:r>
        <w:rPr>
          <w:rFonts w:hint="eastAsia"/>
        </w:rPr>
        <w:t xml:space="preserve">we support </w:t>
      </w:r>
      <w:r w:rsidRPr="0097581B">
        <w:t>dedicated PUCCH-SR resource for UE</w:t>
      </w:r>
      <w:r>
        <w:rPr>
          <w:rFonts w:hint="eastAsia"/>
        </w:rPr>
        <w:t>IBR</w:t>
      </w:r>
      <w:r w:rsidRPr="0097581B">
        <w:t>.</w:t>
      </w:r>
      <w:r>
        <w:rPr>
          <w:rFonts w:hint="eastAsia"/>
        </w:rPr>
        <w:t xml:space="preserve"> </w:t>
      </w:r>
      <w:r w:rsidRPr="0097581B">
        <w:t xml:space="preserve">For Mode B, first </w:t>
      </w:r>
      <w:r>
        <w:rPr>
          <w:rFonts w:hint="eastAsia"/>
        </w:rPr>
        <w:t xml:space="preserve">PUCCH </w:t>
      </w:r>
      <w:r w:rsidRPr="0097581B">
        <w:t>channel should be transmitted only once because there may be no response from NW. It is totally different from legacy SR, so dedicated new UCI type resource should be supported.</w:t>
      </w:r>
    </w:p>
    <w:p w14:paraId="7955B7C3" w14:textId="7761A5A7" w:rsidR="0097581B" w:rsidRPr="0097581B" w:rsidRDefault="00E473EC" w:rsidP="0097581B">
      <w:pPr>
        <w:spacing w:beforeLines="50" w:before="180" w:after="0" w:afterAutospacing="0" w:line="320" w:lineRule="exact"/>
        <w:rPr>
          <w:rFonts w:eastAsia="ＭＳ 明朝" w:hint="eastAsia"/>
          <w:b/>
          <w:i/>
        </w:rPr>
      </w:pPr>
      <w:r w:rsidRPr="0097581B">
        <w:rPr>
          <w:rFonts w:eastAsia="SimSun"/>
          <w:b/>
          <w:i/>
          <w:lang w:eastAsia="zh-CN"/>
        </w:rPr>
        <w:lastRenderedPageBreak/>
        <w:t xml:space="preserve">Proposal </w:t>
      </w:r>
      <w:r w:rsidR="0097581B" w:rsidRPr="0097581B">
        <w:rPr>
          <w:rFonts w:eastAsia="ＭＳ 明朝" w:hint="eastAsia"/>
          <w:b/>
          <w:i/>
        </w:rPr>
        <w:t>5</w:t>
      </w:r>
      <w:r w:rsidRPr="0097581B">
        <w:rPr>
          <w:rFonts w:eastAsia="SimSun"/>
          <w:b/>
          <w:i/>
          <w:lang w:eastAsia="zh-CN"/>
        </w:rPr>
        <w:t>:</w:t>
      </w:r>
      <w:r w:rsidR="00143DB9" w:rsidRPr="0097581B">
        <w:rPr>
          <w:rFonts w:eastAsia="ＭＳ 明朝" w:hint="eastAsia"/>
          <w:b/>
          <w:i/>
        </w:rPr>
        <w:t xml:space="preserve"> </w:t>
      </w:r>
      <w:r w:rsidR="0097581B" w:rsidRPr="0097581B">
        <w:rPr>
          <w:rFonts w:eastAsia="ＭＳ 明朝"/>
          <w:b/>
          <w:i/>
        </w:rPr>
        <w:t xml:space="preserve">Regarding the RRC signaling to configure the first PUCCH, </w:t>
      </w:r>
    </w:p>
    <w:p w14:paraId="6144C146" w14:textId="421CB2A2" w:rsidR="0097581B" w:rsidRPr="0097581B" w:rsidRDefault="0097581B" w:rsidP="0097581B">
      <w:pPr>
        <w:pStyle w:val="aff9"/>
        <w:numPr>
          <w:ilvl w:val="0"/>
          <w:numId w:val="70"/>
        </w:numPr>
        <w:spacing w:after="0" w:afterAutospacing="0" w:line="320" w:lineRule="exact"/>
        <w:ind w:firstLineChars="0"/>
        <w:rPr>
          <w:rFonts w:eastAsia="ＭＳ 明朝"/>
          <w:b/>
          <w:i/>
        </w:rPr>
      </w:pPr>
      <w:r w:rsidRPr="0097581B">
        <w:rPr>
          <w:rFonts w:eastAsia="ＭＳ 明朝" w:hint="eastAsia"/>
          <w:b/>
          <w:i/>
        </w:rPr>
        <w:t xml:space="preserve">For Mode-A, </w:t>
      </w:r>
      <w:r w:rsidRPr="0097581B">
        <w:rPr>
          <w:rFonts w:eastAsia="ＭＳ 明朝" w:hint="eastAsia"/>
          <w:b/>
          <w:i/>
        </w:rPr>
        <w:t>we support</w:t>
      </w:r>
      <w:r w:rsidRPr="0097581B">
        <w:rPr>
          <w:rFonts w:eastAsia="ＭＳ 明朝"/>
          <w:b/>
          <w:i/>
        </w:rPr>
        <w:t xml:space="preserve"> </w:t>
      </w:r>
      <w:r w:rsidRPr="0097581B">
        <w:rPr>
          <w:rFonts w:eastAsia="ＭＳ 明朝"/>
          <w:b/>
          <w:i/>
        </w:rPr>
        <w:t>the SR-like signaling (i.e. Alt 1-1)</w:t>
      </w:r>
      <w:r w:rsidRPr="0097581B">
        <w:rPr>
          <w:rFonts w:eastAsia="ＭＳ 明朝" w:hint="eastAsia"/>
          <w:b/>
          <w:i/>
        </w:rPr>
        <w:t>.</w:t>
      </w:r>
    </w:p>
    <w:p w14:paraId="47A397B1" w14:textId="421CC539" w:rsidR="00BA7151" w:rsidRPr="0097581B" w:rsidRDefault="0097581B" w:rsidP="0097581B">
      <w:pPr>
        <w:pStyle w:val="aff9"/>
        <w:numPr>
          <w:ilvl w:val="0"/>
          <w:numId w:val="70"/>
        </w:numPr>
        <w:spacing w:after="0" w:afterAutospacing="0" w:line="320" w:lineRule="exact"/>
        <w:ind w:firstLineChars="0"/>
        <w:rPr>
          <w:rFonts w:eastAsia="ＭＳ 明朝"/>
          <w:b/>
          <w:i/>
        </w:rPr>
      </w:pPr>
      <w:r w:rsidRPr="0097581B">
        <w:rPr>
          <w:rFonts w:eastAsia="ＭＳ 明朝" w:hint="eastAsia"/>
          <w:b/>
          <w:i/>
        </w:rPr>
        <w:t xml:space="preserve">For Mode-B, </w:t>
      </w:r>
      <w:r w:rsidRPr="0097581B">
        <w:rPr>
          <w:rFonts w:eastAsia="ＭＳ 明朝" w:hint="eastAsia"/>
          <w:b/>
          <w:i/>
        </w:rPr>
        <w:t>we support</w:t>
      </w:r>
      <w:r w:rsidRPr="0097581B">
        <w:rPr>
          <w:rFonts w:eastAsia="ＭＳ 明朝"/>
          <w:b/>
          <w:i/>
        </w:rPr>
        <w:t xml:space="preserve"> </w:t>
      </w:r>
      <w:r w:rsidRPr="0097581B">
        <w:rPr>
          <w:rFonts w:eastAsia="ＭＳ 明朝" w:hint="eastAsia"/>
          <w:b/>
          <w:i/>
        </w:rPr>
        <w:t xml:space="preserve">to </w:t>
      </w:r>
      <w:r w:rsidRPr="0097581B">
        <w:rPr>
          <w:rFonts w:eastAsia="ＭＳ 明朝"/>
          <w:b/>
          <w:i/>
        </w:rPr>
        <w:t>configure</w:t>
      </w:r>
      <w:r w:rsidRPr="0097581B">
        <w:rPr>
          <w:rFonts w:eastAsia="ＭＳ 明朝" w:hint="eastAsia"/>
          <w:b/>
          <w:i/>
        </w:rPr>
        <w:t xml:space="preserve"> </w:t>
      </w:r>
      <w:r w:rsidRPr="0097581B">
        <w:rPr>
          <w:rFonts w:eastAsia="ＭＳ 明朝"/>
          <w:b/>
          <w:i/>
        </w:rPr>
        <w:t>new UCI type</w:t>
      </w:r>
      <w:r w:rsidRPr="0097581B">
        <w:rPr>
          <w:rFonts w:eastAsia="ＭＳ 明朝"/>
          <w:b/>
          <w:i/>
        </w:rPr>
        <w:t xml:space="preserve"> </w:t>
      </w:r>
      <w:r w:rsidRPr="0097581B">
        <w:rPr>
          <w:rFonts w:eastAsia="ＭＳ 明朝" w:hint="eastAsia"/>
          <w:b/>
          <w:i/>
        </w:rPr>
        <w:t>resource</w:t>
      </w:r>
      <w:r w:rsidRPr="0097581B">
        <w:rPr>
          <w:rFonts w:eastAsia="ＭＳ 明朝"/>
          <w:b/>
          <w:i/>
        </w:rPr>
        <w:t xml:space="preserve"> (i.e. Alt 2-</w:t>
      </w:r>
      <w:r w:rsidRPr="0097581B">
        <w:rPr>
          <w:rFonts w:eastAsia="ＭＳ 明朝" w:hint="eastAsia"/>
          <w:b/>
          <w:i/>
        </w:rPr>
        <w:t>2</w:t>
      </w:r>
      <w:r w:rsidRPr="0097581B">
        <w:rPr>
          <w:rFonts w:eastAsia="ＭＳ 明朝"/>
          <w:b/>
          <w:i/>
        </w:rPr>
        <w:t>)</w:t>
      </w:r>
      <w:r w:rsidR="004D75F7" w:rsidRPr="0097581B">
        <w:rPr>
          <w:rFonts w:eastAsia="SimSun"/>
          <w:b/>
          <w:i/>
          <w:lang w:eastAsia="zh-CN"/>
        </w:rPr>
        <w:t>.</w:t>
      </w:r>
    </w:p>
    <w:p w14:paraId="15F7416F" w14:textId="7B035AD4" w:rsidR="00D34338" w:rsidRPr="00D34338" w:rsidRDefault="00D34338" w:rsidP="004442B4">
      <w:pPr>
        <w:spacing w:before="240" w:after="240" w:afterAutospacing="0"/>
        <w:rPr>
          <w:rFonts w:eastAsia="ＭＳ 明朝"/>
          <w:bCs/>
          <w:iCs/>
        </w:rPr>
      </w:pPr>
      <w:r w:rsidRPr="00D34338">
        <w:rPr>
          <w:rFonts w:eastAsia="ＭＳ 明朝"/>
          <w:bCs/>
          <w:iCs/>
        </w:rPr>
        <w:t>On beam report transmission procedure for UE-initiated/event-driven beam reporting, for regarding Mode-B, the pre-configured resource(s) for the second channel in Step-2 is at least PUSCH.</w:t>
      </w:r>
    </w:p>
    <w:p w14:paraId="4077D7AD" w14:textId="03361415" w:rsidR="00D34338" w:rsidRPr="00D34338" w:rsidRDefault="00D34338" w:rsidP="004442B4">
      <w:pPr>
        <w:spacing w:before="240" w:after="240" w:afterAutospacing="0"/>
        <w:rPr>
          <w:rFonts w:eastAsia="ＭＳ 明朝" w:hint="eastAsia"/>
          <w:b/>
          <w:i/>
        </w:rPr>
      </w:pPr>
      <w:r w:rsidRPr="007B45F8">
        <w:rPr>
          <w:rFonts w:eastAsia="SimSun"/>
          <w:b/>
          <w:i/>
          <w:lang w:eastAsia="zh-CN"/>
        </w:rPr>
        <w:t xml:space="preserve">Proposal </w:t>
      </w:r>
      <w:r w:rsidR="0097581B">
        <w:rPr>
          <w:rFonts w:eastAsia="ＭＳ 明朝" w:hint="eastAsia"/>
          <w:b/>
          <w:i/>
        </w:rPr>
        <w:t>6</w:t>
      </w:r>
      <w:r w:rsidRPr="007B45F8">
        <w:rPr>
          <w:rFonts w:eastAsia="SimSun"/>
          <w:b/>
          <w:i/>
          <w:lang w:eastAsia="zh-CN"/>
        </w:rPr>
        <w:t xml:space="preserve">: </w:t>
      </w:r>
      <w:r w:rsidRPr="00D34338">
        <w:rPr>
          <w:rFonts w:eastAsia="ＭＳ 明朝"/>
          <w:b/>
          <w:i/>
        </w:rPr>
        <w:t>On beam report transmission procedure for UE-initiated/event-driven beam reporting, for regarding Mode-B, the pre-configured resource(s) for the second channel in Step-2 is at least PUSCH</w:t>
      </w:r>
      <w:r w:rsidRPr="007B45F8">
        <w:rPr>
          <w:rFonts w:eastAsia="SimSun"/>
          <w:b/>
          <w:i/>
          <w:lang w:eastAsia="zh-CN"/>
        </w:rPr>
        <w:t>.</w:t>
      </w:r>
    </w:p>
    <w:p w14:paraId="042A2B7C" w14:textId="77777777" w:rsidR="0096105B" w:rsidRPr="007F027D" w:rsidRDefault="0096105B" w:rsidP="0096105B">
      <w:pPr>
        <w:pStyle w:val="10"/>
        <w:spacing w:after="180"/>
        <w:rPr>
          <w:lang w:val="en-US"/>
        </w:rPr>
      </w:pPr>
      <w:r w:rsidRPr="007F027D">
        <w:rPr>
          <w:lang w:val="en-US"/>
        </w:rPr>
        <w:t>Conclusion</w:t>
      </w:r>
    </w:p>
    <w:p w14:paraId="60D2E007" w14:textId="0E8739CF" w:rsidR="0096105B" w:rsidRPr="007F027D" w:rsidRDefault="0096105B" w:rsidP="0096105B">
      <w:pPr>
        <w:spacing w:before="240" w:after="240" w:afterAutospacing="0"/>
        <w:rPr>
          <w:rFonts w:eastAsiaTheme="minorEastAsia"/>
          <w:lang w:eastAsia="zh-CN"/>
        </w:rPr>
      </w:pPr>
      <w:r w:rsidRPr="007F027D">
        <w:rPr>
          <w:lang w:val="en-US"/>
        </w:rPr>
        <w:t xml:space="preserve">In this contribution, </w:t>
      </w:r>
      <w:r w:rsidR="00A611BA" w:rsidRPr="007F027D">
        <w:rPr>
          <w:lang w:val="en-US"/>
        </w:rPr>
        <w:t xml:space="preserve">we presented </w:t>
      </w:r>
      <w:r w:rsidR="00473986">
        <w:rPr>
          <w:lang w:val="en-US"/>
        </w:rPr>
        <w:t>the following proposals</w:t>
      </w:r>
      <w:r w:rsidR="007A6642" w:rsidRPr="007F027D">
        <w:rPr>
          <w:rFonts w:eastAsiaTheme="minorEastAsia"/>
          <w:lang w:eastAsia="zh-CN"/>
        </w:rPr>
        <w:t>:</w:t>
      </w:r>
    </w:p>
    <w:p w14:paraId="3F2A6FDD" w14:textId="632F5DF9" w:rsidR="00104EEB" w:rsidRPr="007B45F8" w:rsidRDefault="006F4F75" w:rsidP="00104EEB">
      <w:pPr>
        <w:spacing w:before="240" w:after="240" w:afterAutospacing="0"/>
        <w:rPr>
          <w:rFonts w:eastAsia="ＭＳ 明朝"/>
          <w:b/>
          <w:i/>
        </w:rPr>
      </w:pPr>
      <w:r w:rsidRPr="006F4F75">
        <w:rPr>
          <w:rFonts w:eastAsia="SimSun"/>
          <w:b/>
          <w:i/>
          <w:lang w:eastAsia="zh-CN"/>
        </w:rPr>
        <w:t xml:space="preserve">Proposal 1: Regarding RS measurement for the new beam for Event-2, </w:t>
      </w:r>
      <w:r w:rsidR="00143DB9">
        <w:rPr>
          <w:rFonts w:eastAsia="ＭＳ 明朝" w:hint="eastAsia"/>
          <w:b/>
          <w:i/>
        </w:rPr>
        <w:t xml:space="preserve">we </w:t>
      </w:r>
      <w:r w:rsidRPr="006F4F75">
        <w:rPr>
          <w:rFonts w:eastAsia="SimSun"/>
          <w:b/>
          <w:i/>
          <w:lang w:eastAsia="zh-CN"/>
        </w:rPr>
        <w:t>support Option-1 as a starting point.</w:t>
      </w:r>
    </w:p>
    <w:p w14:paraId="6AEF7878" w14:textId="16E3FE1A" w:rsidR="00104EEB" w:rsidRPr="00104EEB" w:rsidRDefault="006F4F75" w:rsidP="00A611BA">
      <w:pPr>
        <w:spacing w:before="240" w:after="240" w:afterAutospacing="0"/>
        <w:rPr>
          <w:rFonts w:eastAsia="ＭＳ 明朝"/>
          <w:b/>
          <w:i/>
        </w:rPr>
      </w:pPr>
      <w:r w:rsidRPr="006F4F75">
        <w:rPr>
          <w:rFonts w:eastAsia="SimSun"/>
          <w:b/>
          <w:i/>
          <w:lang w:eastAsia="zh-CN"/>
        </w:rPr>
        <w:t>Proposal 2: Regarding L1-RSRP report format Option-3 depending on Event-2, we support to reuse the legacy differential L1-RSRP format as a starting point.</w:t>
      </w:r>
    </w:p>
    <w:p w14:paraId="5C8124DD" w14:textId="2074A5BE" w:rsidR="001029BC" w:rsidRDefault="006F4F75" w:rsidP="001029BC">
      <w:pPr>
        <w:spacing w:before="240" w:after="240" w:afterAutospacing="0"/>
        <w:rPr>
          <w:rFonts w:eastAsia="ＭＳ 明朝"/>
          <w:b/>
          <w:i/>
        </w:rPr>
      </w:pPr>
      <w:r w:rsidRPr="006F4F75">
        <w:rPr>
          <w:rFonts w:eastAsia="SimSun"/>
          <w:b/>
          <w:i/>
          <w:lang w:eastAsia="zh-CN"/>
        </w:rPr>
        <w:t>Proposal 3: Regarding the value of ‘N’, we support legacy values {1, 2, 3, 4} at least.</w:t>
      </w:r>
    </w:p>
    <w:p w14:paraId="3476F4E0" w14:textId="75FCDC6F" w:rsidR="0097581B" w:rsidRPr="0097581B" w:rsidRDefault="0097581B" w:rsidP="001029BC">
      <w:pPr>
        <w:spacing w:before="240" w:after="240" w:afterAutospacing="0"/>
        <w:rPr>
          <w:rFonts w:eastAsia="ＭＳ 明朝" w:hint="eastAsia"/>
          <w:b/>
          <w:i/>
        </w:rPr>
      </w:pPr>
      <w:r w:rsidRPr="0097581B">
        <w:rPr>
          <w:rFonts w:hint="eastAsia"/>
          <w:b/>
          <w:bCs/>
          <w:i/>
          <w:iCs/>
          <w:szCs w:val="24"/>
        </w:rPr>
        <w:t>P</w:t>
      </w:r>
      <w:r w:rsidRPr="0097581B">
        <w:rPr>
          <w:b/>
          <w:bCs/>
          <w:i/>
          <w:iCs/>
          <w:szCs w:val="24"/>
        </w:rPr>
        <w:t xml:space="preserve">roposal </w:t>
      </w:r>
      <w:r>
        <w:rPr>
          <w:rFonts w:hint="eastAsia"/>
          <w:b/>
          <w:bCs/>
          <w:i/>
          <w:iCs/>
          <w:szCs w:val="24"/>
        </w:rPr>
        <w:t>4</w:t>
      </w:r>
      <w:r w:rsidRPr="0097581B">
        <w:rPr>
          <w:rFonts w:hint="eastAsia"/>
          <w:b/>
          <w:bCs/>
          <w:i/>
          <w:iCs/>
          <w:szCs w:val="24"/>
        </w:rPr>
        <w:t xml:space="preserve">: </w:t>
      </w:r>
      <w:r>
        <w:rPr>
          <w:rFonts w:hint="eastAsia"/>
          <w:b/>
          <w:bCs/>
          <w:i/>
          <w:iCs/>
          <w:szCs w:val="24"/>
        </w:rPr>
        <w:t>We s</w:t>
      </w:r>
      <w:r w:rsidRPr="0097581B">
        <w:rPr>
          <w:b/>
          <w:bCs/>
          <w:i/>
          <w:iCs/>
          <w:szCs w:val="24"/>
        </w:rPr>
        <w:t>upport L1-SINR based measurement/report.</w:t>
      </w:r>
      <w:r>
        <w:rPr>
          <w:rFonts w:hint="eastAsia"/>
          <w:b/>
          <w:bCs/>
          <w:i/>
          <w:iCs/>
          <w:szCs w:val="24"/>
        </w:rPr>
        <w:t xml:space="preserve"> </w:t>
      </w:r>
      <w:r w:rsidRPr="0097581B">
        <w:rPr>
          <w:b/>
          <w:bCs/>
          <w:i/>
          <w:iCs/>
          <w:szCs w:val="24"/>
        </w:rPr>
        <w:t xml:space="preserve">For L1-SINR, </w:t>
      </w:r>
      <w:r>
        <w:rPr>
          <w:rFonts w:hint="eastAsia"/>
          <w:b/>
          <w:bCs/>
          <w:i/>
          <w:iCs/>
          <w:szCs w:val="24"/>
        </w:rPr>
        <w:t xml:space="preserve">legacy </w:t>
      </w:r>
      <w:r w:rsidRPr="0097581B">
        <w:rPr>
          <w:b/>
          <w:bCs/>
          <w:i/>
          <w:iCs/>
          <w:szCs w:val="24"/>
        </w:rPr>
        <w:t xml:space="preserve">RS combination </w:t>
      </w:r>
      <w:r w:rsidRPr="0097581B">
        <w:rPr>
          <w:rFonts w:eastAsia="SimSun" w:hint="eastAsia"/>
          <w:b/>
          <w:bCs/>
          <w:i/>
          <w:iCs/>
          <w:szCs w:val="24"/>
          <w:lang w:eastAsia="zh-CN"/>
        </w:rPr>
        <w:t xml:space="preserve">configuration </w:t>
      </w:r>
      <w:r w:rsidRPr="0097581B">
        <w:rPr>
          <w:b/>
          <w:bCs/>
          <w:i/>
          <w:iCs/>
          <w:szCs w:val="24"/>
        </w:rPr>
        <w:t>(i.e., CMR only or CMR+ZP-IMR or CMR+NZP-IMR) for Rel-16 L1-SINR is reused.</w:t>
      </w:r>
    </w:p>
    <w:p w14:paraId="6A5BC913" w14:textId="77777777" w:rsidR="0097581B" w:rsidRPr="0097581B" w:rsidRDefault="0097581B" w:rsidP="0097581B">
      <w:pPr>
        <w:spacing w:beforeLines="50" w:before="180" w:after="0" w:afterAutospacing="0" w:line="320" w:lineRule="exact"/>
        <w:rPr>
          <w:rFonts w:eastAsia="ＭＳ 明朝" w:hint="eastAsia"/>
          <w:b/>
          <w:i/>
        </w:rPr>
      </w:pPr>
      <w:r w:rsidRPr="0097581B">
        <w:rPr>
          <w:rFonts w:eastAsia="SimSun"/>
          <w:b/>
          <w:i/>
          <w:lang w:eastAsia="zh-CN"/>
        </w:rPr>
        <w:t xml:space="preserve">Proposal </w:t>
      </w:r>
      <w:r w:rsidRPr="0097581B">
        <w:rPr>
          <w:rFonts w:eastAsia="ＭＳ 明朝" w:hint="eastAsia"/>
          <w:b/>
          <w:i/>
        </w:rPr>
        <w:t>5</w:t>
      </w:r>
      <w:r w:rsidRPr="0097581B">
        <w:rPr>
          <w:rFonts w:eastAsia="SimSun"/>
          <w:b/>
          <w:i/>
          <w:lang w:eastAsia="zh-CN"/>
        </w:rPr>
        <w:t>:</w:t>
      </w:r>
      <w:r w:rsidRPr="0097581B">
        <w:rPr>
          <w:rFonts w:eastAsia="ＭＳ 明朝" w:hint="eastAsia"/>
          <w:b/>
          <w:i/>
        </w:rPr>
        <w:t xml:space="preserve"> </w:t>
      </w:r>
      <w:r w:rsidRPr="0097581B">
        <w:rPr>
          <w:rFonts w:eastAsia="ＭＳ 明朝"/>
          <w:b/>
          <w:i/>
        </w:rPr>
        <w:t xml:space="preserve">Regarding the RRC signaling to configure the first PUCCH, </w:t>
      </w:r>
    </w:p>
    <w:p w14:paraId="5E3DCB25" w14:textId="77777777" w:rsidR="0097581B" w:rsidRPr="0097581B" w:rsidRDefault="0097581B" w:rsidP="0097581B">
      <w:pPr>
        <w:pStyle w:val="aff9"/>
        <w:numPr>
          <w:ilvl w:val="0"/>
          <w:numId w:val="70"/>
        </w:numPr>
        <w:spacing w:after="0" w:afterAutospacing="0" w:line="320" w:lineRule="exact"/>
        <w:ind w:firstLineChars="0"/>
        <w:rPr>
          <w:rFonts w:eastAsia="ＭＳ 明朝"/>
          <w:b/>
          <w:i/>
        </w:rPr>
      </w:pPr>
      <w:r w:rsidRPr="0097581B">
        <w:rPr>
          <w:rFonts w:eastAsia="ＭＳ 明朝" w:hint="eastAsia"/>
          <w:b/>
          <w:i/>
        </w:rPr>
        <w:t>For Mode-A, we support</w:t>
      </w:r>
      <w:r w:rsidRPr="0097581B">
        <w:rPr>
          <w:rFonts w:eastAsia="ＭＳ 明朝"/>
          <w:b/>
          <w:i/>
        </w:rPr>
        <w:t xml:space="preserve"> the SR-like signaling (i.e. Alt 1-1)</w:t>
      </w:r>
      <w:r w:rsidRPr="0097581B">
        <w:rPr>
          <w:rFonts w:eastAsia="ＭＳ 明朝" w:hint="eastAsia"/>
          <w:b/>
          <w:i/>
        </w:rPr>
        <w:t>.</w:t>
      </w:r>
    </w:p>
    <w:p w14:paraId="03A74434" w14:textId="77777777" w:rsidR="0097581B" w:rsidRPr="0097581B" w:rsidRDefault="0097581B" w:rsidP="0097581B">
      <w:pPr>
        <w:pStyle w:val="aff9"/>
        <w:numPr>
          <w:ilvl w:val="0"/>
          <w:numId w:val="70"/>
        </w:numPr>
        <w:spacing w:after="0" w:afterAutospacing="0" w:line="320" w:lineRule="exact"/>
        <w:ind w:firstLineChars="0"/>
        <w:rPr>
          <w:rFonts w:eastAsia="ＭＳ 明朝"/>
          <w:b/>
          <w:i/>
        </w:rPr>
      </w:pPr>
      <w:r w:rsidRPr="0097581B">
        <w:rPr>
          <w:rFonts w:eastAsia="ＭＳ 明朝" w:hint="eastAsia"/>
          <w:b/>
          <w:i/>
        </w:rPr>
        <w:t>For Mode-B, we support</w:t>
      </w:r>
      <w:r w:rsidRPr="0097581B">
        <w:rPr>
          <w:rFonts w:eastAsia="ＭＳ 明朝"/>
          <w:b/>
          <w:i/>
        </w:rPr>
        <w:t xml:space="preserve"> </w:t>
      </w:r>
      <w:r w:rsidRPr="0097581B">
        <w:rPr>
          <w:rFonts w:eastAsia="ＭＳ 明朝" w:hint="eastAsia"/>
          <w:b/>
          <w:i/>
        </w:rPr>
        <w:t xml:space="preserve">to </w:t>
      </w:r>
      <w:r w:rsidRPr="0097581B">
        <w:rPr>
          <w:rFonts w:eastAsia="ＭＳ 明朝"/>
          <w:b/>
          <w:i/>
        </w:rPr>
        <w:t>configure</w:t>
      </w:r>
      <w:r w:rsidRPr="0097581B">
        <w:rPr>
          <w:rFonts w:eastAsia="ＭＳ 明朝" w:hint="eastAsia"/>
          <w:b/>
          <w:i/>
        </w:rPr>
        <w:t xml:space="preserve"> </w:t>
      </w:r>
      <w:r w:rsidRPr="0097581B">
        <w:rPr>
          <w:rFonts w:eastAsia="ＭＳ 明朝"/>
          <w:b/>
          <w:i/>
        </w:rPr>
        <w:t xml:space="preserve">new UCI type </w:t>
      </w:r>
      <w:r w:rsidRPr="0097581B">
        <w:rPr>
          <w:rFonts w:eastAsia="ＭＳ 明朝" w:hint="eastAsia"/>
          <w:b/>
          <w:i/>
        </w:rPr>
        <w:t>resource</w:t>
      </w:r>
      <w:r w:rsidRPr="0097581B">
        <w:rPr>
          <w:rFonts w:eastAsia="ＭＳ 明朝"/>
          <w:b/>
          <w:i/>
        </w:rPr>
        <w:t xml:space="preserve"> (i.e. Alt 2-</w:t>
      </w:r>
      <w:r w:rsidRPr="0097581B">
        <w:rPr>
          <w:rFonts w:eastAsia="ＭＳ 明朝" w:hint="eastAsia"/>
          <w:b/>
          <w:i/>
        </w:rPr>
        <w:t>2</w:t>
      </w:r>
      <w:r w:rsidRPr="0097581B">
        <w:rPr>
          <w:rFonts w:eastAsia="ＭＳ 明朝"/>
          <w:b/>
          <w:i/>
        </w:rPr>
        <w:t>)</w:t>
      </w:r>
      <w:r w:rsidRPr="0097581B">
        <w:rPr>
          <w:rFonts w:eastAsia="SimSun"/>
          <w:b/>
          <w:i/>
          <w:lang w:eastAsia="zh-CN"/>
        </w:rPr>
        <w:t>.</w:t>
      </w:r>
    </w:p>
    <w:p w14:paraId="4AC42082" w14:textId="284DE5F8" w:rsidR="006F4F75" w:rsidRPr="006F4F75" w:rsidRDefault="006F4F75" w:rsidP="001029BC">
      <w:pPr>
        <w:spacing w:before="240" w:after="240" w:afterAutospacing="0"/>
        <w:rPr>
          <w:rFonts w:eastAsia="ＭＳ 明朝" w:hint="eastAsia"/>
          <w:i/>
        </w:rPr>
      </w:pPr>
      <w:r>
        <w:rPr>
          <w:rFonts w:eastAsia="ＭＳ 明朝" w:hint="eastAsia"/>
          <w:b/>
          <w:i/>
        </w:rPr>
        <w:t xml:space="preserve">Proposal </w:t>
      </w:r>
      <w:r w:rsidR="0097581B">
        <w:rPr>
          <w:rFonts w:eastAsia="ＭＳ 明朝" w:hint="eastAsia"/>
          <w:b/>
          <w:i/>
        </w:rPr>
        <w:t>6</w:t>
      </w:r>
      <w:r>
        <w:rPr>
          <w:rFonts w:eastAsia="ＭＳ 明朝" w:hint="eastAsia"/>
          <w:b/>
          <w:i/>
        </w:rPr>
        <w:t xml:space="preserve">: </w:t>
      </w:r>
      <w:r w:rsidR="00D34338" w:rsidRPr="00D34338">
        <w:rPr>
          <w:rFonts w:eastAsia="ＭＳ 明朝"/>
          <w:b/>
          <w:i/>
        </w:rPr>
        <w:t>On beam report transmission procedure for UE-initiated/event-driven beam reporting, for regarding Mode-B, the pre-configured resource(s) for the second channel in Step-2 is at least PUSCH.</w:t>
      </w:r>
    </w:p>
    <w:p w14:paraId="7DC49169" w14:textId="77777777" w:rsidR="0096105B" w:rsidRPr="007F027D" w:rsidRDefault="0096105B" w:rsidP="0096105B">
      <w:pPr>
        <w:pStyle w:val="10"/>
        <w:spacing w:after="180"/>
        <w:rPr>
          <w:lang w:val="en-US"/>
        </w:rPr>
      </w:pPr>
      <w:r w:rsidRPr="007F027D">
        <w:rPr>
          <w:lang w:val="en-US"/>
        </w:rPr>
        <w:t>References</w:t>
      </w:r>
    </w:p>
    <w:p w14:paraId="790B74E2" w14:textId="561E1BB6" w:rsidR="0096105B" w:rsidRDefault="004439B4" w:rsidP="00BF2A0A">
      <w:pPr>
        <w:pStyle w:val="aff9"/>
        <w:numPr>
          <w:ilvl w:val="0"/>
          <w:numId w:val="38"/>
        </w:numPr>
        <w:spacing w:after="0" w:afterAutospacing="0" w:line="360" w:lineRule="exact"/>
        <w:ind w:left="714" w:firstLineChars="0" w:hanging="357"/>
        <w:rPr>
          <w:bCs/>
          <w:noProof/>
        </w:rPr>
      </w:pPr>
      <w:bookmarkStart w:id="4" w:name="_Ref101984750"/>
      <w:r w:rsidRPr="004439B4">
        <w:rPr>
          <w:bCs/>
          <w:noProof/>
        </w:rPr>
        <w:t>RP-234007</w:t>
      </w:r>
      <w:r w:rsidR="0096105B" w:rsidRPr="007F027D">
        <w:rPr>
          <w:bCs/>
          <w:noProof/>
        </w:rPr>
        <w:t xml:space="preserve">, </w:t>
      </w:r>
      <w:r w:rsidRPr="004439B4">
        <w:rPr>
          <w:bCs/>
          <w:noProof/>
        </w:rPr>
        <w:t>New WID: NR MIMO Phase 5</w:t>
      </w:r>
      <w:r w:rsidR="0096105B" w:rsidRPr="00917FBA">
        <w:rPr>
          <w:bCs/>
          <w:noProof/>
        </w:rPr>
        <w:t>, 3GPP RAN #</w:t>
      </w:r>
      <w:r>
        <w:rPr>
          <w:bCs/>
          <w:noProof/>
        </w:rPr>
        <w:t>102</w:t>
      </w:r>
      <w:r w:rsidR="0096105B" w:rsidRPr="00917FBA">
        <w:rPr>
          <w:bCs/>
          <w:noProof/>
        </w:rPr>
        <w:t xml:space="preserve">, Dec </w:t>
      </w:r>
      <w:r>
        <w:rPr>
          <w:bCs/>
          <w:noProof/>
        </w:rPr>
        <w:t>11</w:t>
      </w:r>
      <w:r w:rsidR="0096105B" w:rsidRPr="00917FBA">
        <w:rPr>
          <w:bCs/>
          <w:noProof/>
        </w:rPr>
        <w:t>-</w:t>
      </w:r>
      <w:r>
        <w:rPr>
          <w:bCs/>
          <w:noProof/>
        </w:rPr>
        <w:t>15</w:t>
      </w:r>
      <w:r w:rsidR="0096105B" w:rsidRPr="00917FBA">
        <w:rPr>
          <w:bCs/>
          <w:noProof/>
        </w:rPr>
        <w:t>, 202</w:t>
      </w:r>
      <w:bookmarkEnd w:id="4"/>
      <w:r>
        <w:rPr>
          <w:bCs/>
          <w:noProof/>
        </w:rPr>
        <w:t>3.</w:t>
      </w:r>
    </w:p>
    <w:p w14:paraId="05E7BE6A" w14:textId="4A0092AF" w:rsidR="001054A5" w:rsidRDefault="004C5D61" w:rsidP="00BF2A0A">
      <w:pPr>
        <w:pStyle w:val="aff9"/>
        <w:numPr>
          <w:ilvl w:val="0"/>
          <w:numId w:val="38"/>
        </w:numPr>
        <w:spacing w:after="0" w:afterAutospacing="0" w:line="360" w:lineRule="exact"/>
        <w:ind w:left="714" w:firstLineChars="0" w:hanging="357"/>
        <w:rPr>
          <w:bCs/>
          <w:noProof/>
        </w:rPr>
      </w:pPr>
      <w:r w:rsidRPr="004C5D61">
        <w:rPr>
          <w:bCs/>
          <w:noProof/>
        </w:rPr>
        <w:t>Chairman’s Notes, RAN1#11</w:t>
      </w:r>
      <w:r w:rsidR="00D34338">
        <w:rPr>
          <w:rFonts w:hint="eastAsia"/>
          <w:bCs/>
          <w:noProof/>
        </w:rPr>
        <w:t>7</w:t>
      </w:r>
      <w:r w:rsidRPr="004C5D61">
        <w:rPr>
          <w:bCs/>
          <w:noProof/>
        </w:rPr>
        <w:t xml:space="preserve">, final, </w:t>
      </w:r>
      <w:r w:rsidR="00D34338">
        <w:rPr>
          <w:rFonts w:hint="eastAsia"/>
          <w:bCs/>
          <w:noProof/>
        </w:rPr>
        <w:t>May</w:t>
      </w:r>
      <w:r w:rsidRPr="004C5D61">
        <w:rPr>
          <w:bCs/>
          <w:noProof/>
        </w:rPr>
        <w:t xml:space="preserve"> </w:t>
      </w:r>
      <w:r w:rsidR="00D34338">
        <w:rPr>
          <w:rFonts w:hint="eastAsia"/>
          <w:bCs/>
          <w:noProof/>
        </w:rPr>
        <w:t>20</w:t>
      </w:r>
      <w:r w:rsidRPr="004C5D61">
        <w:rPr>
          <w:bCs/>
          <w:noProof/>
        </w:rPr>
        <w:t>th – 2</w:t>
      </w:r>
      <w:r w:rsidR="00D34338">
        <w:rPr>
          <w:rFonts w:hint="eastAsia"/>
          <w:bCs/>
          <w:noProof/>
        </w:rPr>
        <w:t>4</w:t>
      </w:r>
      <w:r w:rsidRPr="004C5D61">
        <w:rPr>
          <w:bCs/>
          <w:noProof/>
        </w:rPr>
        <w:t>th, 2024</w:t>
      </w:r>
    </w:p>
    <w:p w14:paraId="7F0A4D0B" w14:textId="54A1A324" w:rsidR="0097581B" w:rsidRDefault="0097581B" w:rsidP="00BF2A0A">
      <w:pPr>
        <w:pStyle w:val="aff9"/>
        <w:numPr>
          <w:ilvl w:val="0"/>
          <w:numId w:val="38"/>
        </w:numPr>
        <w:spacing w:after="0" w:afterAutospacing="0" w:line="360" w:lineRule="exact"/>
        <w:ind w:left="714" w:firstLineChars="0" w:hanging="357"/>
        <w:rPr>
          <w:bCs/>
          <w:noProof/>
        </w:rPr>
      </w:pPr>
      <w:r w:rsidRPr="0097581B">
        <w:rPr>
          <w:bCs/>
          <w:noProof/>
        </w:rPr>
        <w:t>R1-2406043, Offline summary for Rel-19 MIMO UEIBM (9.2.1) pre-RAN1#118, Moderator (ZTE).</w:t>
      </w:r>
    </w:p>
    <w:p w14:paraId="478FF92A" w14:textId="77777777" w:rsidR="0096105B" w:rsidRPr="00917FBA" w:rsidRDefault="0096105B" w:rsidP="0096105B">
      <w:pPr>
        <w:spacing w:before="240" w:after="240" w:afterAutospacing="0"/>
        <w:rPr>
          <w:rFonts w:eastAsia="SimSun"/>
          <w:bCs/>
          <w:i/>
          <w:lang w:eastAsia="zh-CN"/>
        </w:rPr>
      </w:pPr>
    </w:p>
    <w:sectPr w:rsidR="0096105B" w:rsidRPr="00917FBA" w:rsidSect="00C138F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1C0806" w14:textId="77777777" w:rsidR="007D1D99" w:rsidRDefault="007D1D99">
      <w:r>
        <w:separator/>
      </w:r>
    </w:p>
  </w:endnote>
  <w:endnote w:type="continuationSeparator" w:id="0">
    <w:p w14:paraId="5757FFF8" w14:textId="77777777" w:rsidR="007D1D99" w:rsidRDefault="007D1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DE8A14" w14:textId="47D0EB0E" w:rsidR="006665D3" w:rsidRDefault="006665D3">
    <w:pPr>
      <w:pStyle w:val="af"/>
      <w:jc w:val="center"/>
    </w:pPr>
    <w:r>
      <w:rPr>
        <w:b/>
      </w:rPr>
      <w:fldChar w:fldCharType="begin"/>
    </w:r>
    <w:r>
      <w:rPr>
        <w:b/>
      </w:rPr>
      <w:instrText>PAGE</w:instrText>
    </w:r>
    <w:r>
      <w:rPr>
        <w:b/>
      </w:rPr>
      <w:fldChar w:fldCharType="separate"/>
    </w:r>
    <w:r w:rsidR="00736571">
      <w:rPr>
        <w:b/>
        <w:noProof/>
      </w:rPr>
      <w:t>2</w:t>
    </w:r>
    <w:r>
      <w:rPr>
        <w:b/>
      </w:rPr>
      <w:fldChar w:fldCharType="end"/>
    </w:r>
  </w:p>
  <w:p w14:paraId="3D641BD9" w14:textId="77777777" w:rsidR="006665D3" w:rsidRDefault="006665D3">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2066CD" w14:textId="77777777" w:rsidR="007D1D99" w:rsidRDefault="007D1D99">
      <w:r>
        <w:separator/>
      </w:r>
    </w:p>
  </w:footnote>
  <w:footnote w:type="continuationSeparator" w:id="0">
    <w:p w14:paraId="2982BAD6" w14:textId="77777777" w:rsidR="007D1D99" w:rsidRDefault="007D1D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75B61"/>
    <w:multiLevelType w:val="hybridMultilevel"/>
    <w:tmpl w:val="D096A118"/>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EC505F"/>
    <w:multiLevelType w:val="hybridMultilevel"/>
    <w:tmpl w:val="04626B0E"/>
    <w:lvl w:ilvl="0" w:tplc="04090005">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8DE4D3A"/>
    <w:multiLevelType w:val="hybridMultilevel"/>
    <w:tmpl w:val="FE70BF50"/>
    <w:lvl w:ilvl="0" w:tplc="6ECC1CB8">
      <w:start w:val="4"/>
      <w:numFmt w:val="bullet"/>
      <w:lvlText w:val="-"/>
      <w:lvlJc w:val="left"/>
      <w:pPr>
        <w:ind w:left="1280" w:hanging="440"/>
      </w:pPr>
      <w:rPr>
        <w:rFonts w:ascii="游ゴシック" w:eastAsia="游ゴシック" w:hAnsi="游ゴシック" w:cs="ＭＳ Ｐゴシック" w:hint="eastAsia"/>
      </w:rPr>
    </w:lvl>
    <w:lvl w:ilvl="1" w:tplc="76CCECEE">
      <w:start w:val="1"/>
      <w:numFmt w:val="bullet"/>
      <w:lvlText w:val="•"/>
      <w:lvlJc w:val="left"/>
      <w:pPr>
        <w:ind w:left="1720" w:hanging="440"/>
      </w:pPr>
      <w:rPr>
        <w:rFonts w:ascii="Times New Roman" w:hAnsi="Times New Roman"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7"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8" w15:restartNumberingAfterBreak="0">
    <w:nsid w:val="0A854624"/>
    <w:multiLevelType w:val="hybridMultilevel"/>
    <w:tmpl w:val="ECF07556"/>
    <w:lvl w:ilvl="0" w:tplc="04090001">
      <w:start w:val="1"/>
      <w:numFmt w:val="bullet"/>
      <w:lvlText w:val=""/>
      <w:lvlJc w:val="left"/>
      <w:pPr>
        <w:ind w:left="2120" w:hanging="840"/>
      </w:pPr>
      <w:rPr>
        <w:rFonts w:ascii="Symbol" w:hAnsi="Symbol" w:hint="default"/>
      </w:rPr>
    </w:lvl>
    <w:lvl w:ilvl="1" w:tplc="04090005">
      <w:start w:val="1"/>
      <w:numFmt w:val="bullet"/>
      <w:lvlText w:val=""/>
      <w:lvlJc w:val="left"/>
      <w:pPr>
        <w:ind w:left="2160" w:hanging="440"/>
      </w:pPr>
      <w:rPr>
        <w:rFonts w:ascii="Wingdings" w:hAnsi="Wingdings" w:hint="default"/>
      </w:rPr>
    </w:lvl>
    <w:lvl w:ilvl="2" w:tplc="E10C2588">
      <w:numFmt w:val="bullet"/>
      <w:lvlText w:val="•"/>
      <w:lvlJc w:val="left"/>
      <w:pPr>
        <w:ind w:left="3000" w:hanging="840"/>
      </w:pPr>
      <w:rPr>
        <w:rFonts w:ascii="ＭＳ 明朝" w:eastAsia="ＭＳ 明朝" w:hAnsi="ＭＳ 明朝" w:cs="Times New Roman" w:hint="eastAsia"/>
      </w:rPr>
    </w:lvl>
    <w:lvl w:ilvl="3" w:tplc="04090001" w:tentative="1">
      <w:start w:val="1"/>
      <w:numFmt w:val="bullet"/>
      <w:lvlText w:val=""/>
      <w:lvlJc w:val="left"/>
      <w:pPr>
        <w:ind w:left="3040" w:hanging="440"/>
      </w:pPr>
      <w:rPr>
        <w:rFonts w:ascii="Wingdings" w:hAnsi="Wingdings" w:hint="default"/>
      </w:rPr>
    </w:lvl>
    <w:lvl w:ilvl="4" w:tplc="0409000B" w:tentative="1">
      <w:start w:val="1"/>
      <w:numFmt w:val="bullet"/>
      <w:lvlText w:val=""/>
      <w:lvlJc w:val="left"/>
      <w:pPr>
        <w:ind w:left="3480" w:hanging="440"/>
      </w:pPr>
      <w:rPr>
        <w:rFonts w:ascii="Wingdings" w:hAnsi="Wingdings" w:hint="default"/>
      </w:rPr>
    </w:lvl>
    <w:lvl w:ilvl="5" w:tplc="0409000D" w:tentative="1">
      <w:start w:val="1"/>
      <w:numFmt w:val="bullet"/>
      <w:lvlText w:val=""/>
      <w:lvlJc w:val="left"/>
      <w:pPr>
        <w:ind w:left="3920" w:hanging="440"/>
      </w:pPr>
      <w:rPr>
        <w:rFonts w:ascii="Wingdings" w:hAnsi="Wingdings" w:hint="default"/>
      </w:rPr>
    </w:lvl>
    <w:lvl w:ilvl="6" w:tplc="04090001" w:tentative="1">
      <w:start w:val="1"/>
      <w:numFmt w:val="bullet"/>
      <w:lvlText w:val=""/>
      <w:lvlJc w:val="left"/>
      <w:pPr>
        <w:ind w:left="4360" w:hanging="440"/>
      </w:pPr>
      <w:rPr>
        <w:rFonts w:ascii="Wingdings" w:hAnsi="Wingdings" w:hint="default"/>
      </w:rPr>
    </w:lvl>
    <w:lvl w:ilvl="7" w:tplc="0409000B" w:tentative="1">
      <w:start w:val="1"/>
      <w:numFmt w:val="bullet"/>
      <w:lvlText w:val=""/>
      <w:lvlJc w:val="left"/>
      <w:pPr>
        <w:ind w:left="4800" w:hanging="440"/>
      </w:pPr>
      <w:rPr>
        <w:rFonts w:ascii="Wingdings" w:hAnsi="Wingdings" w:hint="default"/>
      </w:rPr>
    </w:lvl>
    <w:lvl w:ilvl="8" w:tplc="0409000D" w:tentative="1">
      <w:start w:val="1"/>
      <w:numFmt w:val="bullet"/>
      <w:lvlText w:val=""/>
      <w:lvlJc w:val="left"/>
      <w:pPr>
        <w:ind w:left="5240" w:hanging="440"/>
      </w:pPr>
      <w:rPr>
        <w:rFonts w:ascii="Wingdings" w:hAnsi="Wingdings" w:hint="default"/>
      </w:rPr>
    </w:lvl>
  </w:abstractNum>
  <w:abstractNum w:abstractNumId="9"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0"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D068AF"/>
    <w:multiLevelType w:val="hybridMultilevel"/>
    <w:tmpl w:val="DF7E8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DC0802"/>
    <w:multiLevelType w:val="hybridMultilevel"/>
    <w:tmpl w:val="53428F0A"/>
    <w:lvl w:ilvl="0" w:tplc="976204F4">
      <w:numFmt w:val="bullet"/>
      <w:lvlText w:val=""/>
      <w:lvlJc w:val="left"/>
      <w:pPr>
        <w:ind w:left="720" w:hanging="360"/>
      </w:pPr>
      <w:rPr>
        <w:rFonts w:ascii="Symbol" w:eastAsia="Batang" w:hAnsi="Symbol"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07A22C6"/>
    <w:multiLevelType w:val="hybridMultilevel"/>
    <w:tmpl w:val="EE46BA04"/>
    <w:lvl w:ilvl="0" w:tplc="04090001">
      <w:start w:val="1"/>
      <w:numFmt w:val="bullet"/>
      <w:lvlText w:val=""/>
      <w:lvlJc w:val="left"/>
      <w:pPr>
        <w:ind w:left="1680" w:hanging="840"/>
      </w:pPr>
      <w:rPr>
        <w:rFonts w:ascii="Symbol" w:hAnsi="Symbol" w:hint="default"/>
      </w:rPr>
    </w:lvl>
    <w:lvl w:ilvl="1" w:tplc="FFFFFFFF">
      <w:start w:val="1"/>
      <w:numFmt w:val="bullet"/>
      <w:lvlText w:val=""/>
      <w:lvlJc w:val="left"/>
      <w:pPr>
        <w:ind w:left="1720" w:hanging="440"/>
      </w:pPr>
      <w:rPr>
        <w:rFonts w:ascii="Symbol" w:hAnsi="Symbol" w:hint="default"/>
      </w:rPr>
    </w:lvl>
    <w:lvl w:ilvl="2" w:tplc="FFFFFFFF">
      <w:numFmt w:val="bullet"/>
      <w:lvlText w:val=""/>
      <w:lvlJc w:val="left"/>
      <w:pPr>
        <w:ind w:left="2560" w:hanging="840"/>
      </w:pPr>
      <w:rPr>
        <w:rFonts w:ascii="Wingdings" w:eastAsia="ＭＳ 明朝" w:hAnsi="Wingdings" w:cs="Times New Roman" w:hint="default"/>
      </w:rPr>
    </w:lvl>
    <w:lvl w:ilvl="3" w:tplc="FFFFFFFF">
      <w:start w:val="1"/>
      <w:numFmt w:val="bullet"/>
      <w:lvlText w:val=""/>
      <w:lvlJc w:val="left"/>
      <w:pPr>
        <w:ind w:left="2600" w:hanging="440"/>
      </w:pPr>
      <w:rPr>
        <w:rFonts w:ascii="Wingdings" w:hAnsi="Wingdings" w:hint="default"/>
      </w:rPr>
    </w:lvl>
    <w:lvl w:ilvl="4" w:tplc="FFFFFFFF">
      <w:start w:val="1"/>
      <w:numFmt w:val="bullet"/>
      <w:lvlText w:val=""/>
      <w:lvlJc w:val="left"/>
      <w:pPr>
        <w:ind w:left="3040" w:hanging="440"/>
      </w:pPr>
      <w:rPr>
        <w:rFonts w:ascii="Wingdings" w:hAnsi="Wingdings" w:hint="default"/>
      </w:rPr>
    </w:lvl>
    <w:lvl w:ilvl="5" w:tplc="FFFFFFFF" w:tentative="1">
      <w:start w:val="1"/>
      <w:numFmt w:val="bullet"/>
      <w:lvlText w:val=""/>
      <w:lvlJc w:val="left"/>
      <w:pPr>
        <w:ind w:left="3480" w:hanging="440"/>
      </w:pPr>
      <w:rPr>
        <w:rFonts w:ascii="Wingdings" w:hAnsi="Wingdings" w:hint="default"/>
      </w:rPr>
    </w:lvl>
    <w:lvl w:ilvl="6" w:tplc="FFFFFFFF" w:tentative="1">
      <w:start w:val="1"/>
      <w:numFmt w:val="bullet"/>
      <w:lvlText w:val=""/>
      <w:lvlJc w:val="left"/>
      <w:pPr>
        <w:ind w:left="3920" w:hanging="440"/>
      </w:pPr>
      <w:rPr>
        <w:rFonts w:ascii="Wingdings" w:hAnsi="Wingdings" w:hint="default"/>
      </w:rPr>
    </w:lvl>
    <w:lvl w:ilvl="7" w:tplc="FFFFFFFF" w:tentative="1">
      <w:start w:val="1"/>
      <w:numFmt w:val="bullet"/>
      <w:lvlText w:val=""/>
      <w:lvlJc w:val="left"/>
      <w:pPr>
        <w:ind w:left="4360" w:hanging="440"/>
      </w:pPr>
      <w:rPr>
        <w:rFonts w:ascii="Wingdings" w:hAnsi="Wingdings" w:hint="default"/>
      </w:rPr>
    </w:lvl>
    <w:lvl w:ilvl="8" w:tplc="FFFFFFFF" w:tentative="1">
      <w:start w:val="1"/>
      <w:numFmt w:val="bullet"/>
      <w:lvlText w:val=""/>
      <w:lvlJc w:val="left"/>
      <w:pPr>
        <w:ind w:left="4800" w:hanging="440"/>
      </w:pPr>
      <w:rPr>
        <w:rFonts w:ascii="Wingdings" w:hAnsi="Wingdings" w:hint="default"/>
      </w:rPr>
    </w:lvl>
  </w:abstractNum>
  <w:abstractNum w:abstractNumId="19" w15:restartNumberingAfterBreak="0">
    <w:nsid w:val="23C62B51"/>
    <w:multiLevelType w:val="hybridMultilevel"/>
    <w:tmpl w:val="F2462AD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23D727EB"/>
    <w:multiLevelType w:val="hybridMultilevel"/>
    <w:tmpl w:val="B9E2C0FC"/>
    <w:lvl w:ilvl="0" w:tplc="6FAC7944">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7008A3"/>
    <w:multiLevelType w:val="hybridMultilevel"/>
    <w:tmpl w:val="313AE566"/>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25D45C91"/>
    <w:multiLevelType w:val="hybridMultilevel"/>
    <w:tmpl w:val="10561F06"/>
    <w:lvl w:ilvl="0" w:tplc="6ECC1CB8">
      <w:start w:val="4"/>
      <w:numFmt w:val="bullet"/>
      <w:lvlText w:val="-"/>
      <w:lvlJc w:val="left"/>
      <w:pPr>
        <w:ind w:left="1680" w:hanging="840"/>
      </w:pPr>
      <w:rPr>
        <w:rFonts w:ascii="游ゴシック" w:eastAsia="游ゴシック" w:hAnsi="游ゴシック" w:cs="ＭＳ Ｐゴシック" w:hint="eastAsia"/>
      </w:rPr>
    </w:lvl>
    <w:lvl w:ilvl="1" w:tplc="04090001">
      <w:start w:val="1"/>
      <w:numFmt w:val="bullet"/>
      <w:lvlText w:val=""/>
      <w:lvlJc w:val="left"/>
      <w:pPr>
        <w:ind w:left="1720" w:hanging="440"/>
      </w:pPr>
      <w:rPr>
        <w:rFonts w:ascii="Symbol" w:hAnsi="Symbol" w:hint="default"/>
      </w:rPr>
    </w:lvl>
    <w:lvl w:ilvl="2" w:tplc="3A52D60C">
      <w:numFmt w:val="bullet"/>
      <w:lvlText w:val=""/>
      <w:lvlJc w:val="left"/>
      <w:pPr>
        <w:ind w:left="2560" w:hanging="840"/>
      </w:pPr>
      <w:rPr>
        <w:rFonts w:ascii="Wingdings" w:eastAsia="ＭＳ 明朝" w:hAnsi="Wingdings" w:cs="Times New Roman" w:hint="default"/>
      </w:rPr>
    </w:lvl>
    <w:lvl w:ilvl="3" w:tplc="04090001">
      <w:start w:val="1"/>
      <w:numFmt w:val="bullet"/>
      <w:lvlText w:val=""/>
      <w:lvlJc w:val="left"/>
      <w:pPr>
        <w:ind w:left="2600" w:hanging="440"/>
      </w:pPr>
      <w:rPr>
        <w:rFonts w:ascii="Wingdings" w:hAnsi="Wingdings" w:hint="default"/>
      </w:rPr>
    </w:lvl>
    <w:lvl w:ilvl="4" w:tplc="0409000B">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23" w15:restartNumberingAfterBreak="0">
    <w:nsid w:val="28BC761F"/>
    <w:multiLevelType w:val="hybridMultilevel"/>
    <w:tmpl w:val="0A64DFBC"/>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5" w15:restartNumberingAfterBreak="0">
    <w:nsid w:val="297A69CB"/>
    <w:multiLevelType w:val="hybridMultilevel"/>
    <w:tmpl w:val="F4503564"/>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D27915"/>
    <w:multiLevelType w:val="hybridMultilevel"/>
    <w:tmpl w:val="43B01E14"/>
    <w:lvl w:ilvl="0" w:tplc="6EFC47B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C962659"/>
    <w:multiLevelType w:val="hybridMultilevel"/>
    <w:tmpl w:val="4B740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4E33345"/>
    <w:multiLevelType w:val="hybridMultilevel"/>
    <w:tmpl w:val="6F58E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EF20B66"/>
    <w:multiLevelType w:val="hybridMultilevel"/>
    <w:tmpl w:val="376ED188"/>
    <w:lvl w:ilvl="0" w:tplc="6ECC1CB8">
      <w:start w:val="4"/>
      <w:numFmt w:val="bullet"/>
      <w:lvlText w:val="-"/>
      <w:lvlJc w:val="left"/>
      <w:pPr>
        <w:ind w:left="1440" w:hanging="600"/>
      </w:pPr>
      <w:rPr>
        <w:rFonts w:ascii="游ゴシック" w:eastAsia="游ゴシック" w:hAnsi="游ゴシック" w:cs="ＭＳ Ｐゴシック" w:hint="eastAsia"/>
      </w:rPr>
    </w:lvl>
    <w:lvl w:ilvl="1" w:tplc="0409000B">
      <w:start w:val="1"/>
      <w:numFmt w:val="bullet"/>
      <w:lvlText w:val=""/>
      <w:lvlJc w:val="left"/>
      <w:pPr>
        <w:ind w:left="440" w:hanging="440"/>
      </w:pPr>
      <w:rPr>
        <w:rFonts w:ascii="Wingdings" w:hAnsi="Wingdings" w:hint="default"/>
      </w:rPr>
    </w:lvl>
    <w:lvl w:ilvl="2" w:tplc="0409000D">
      <w:start w:val="1"/>
      <w:numFmt w:val="bullet"/>
      <w:lvlText w:val=""/>
      <w:lvlJc w:val="left"/>
      <w:pPr>
        <w:ind w:left="880" w:hanging="440"/>
      </w:pPr>
      <w:rPr>
        <w:rFonts w:ascii="Wingdings" w:hAnsi="Wingdings" w:hint="default"/>
      </w:rPr>
    </w:lvl>
    <w:lvl w:ilvl="3" w:tplc="6ECC1CB8">
      <w:start w:val="4"/>
      <w:numFmt w:val="bullet"/>
      <w:lvlText w:val="-"/>
      <w:lvlJc w:val="left"/>
      <w:pPr>
        <w:ind w:left="1320" w:hanging="440"/>
      </w:pPr>
      <w:rPr>
        <w:rFonts w:ascii="游ゴシック" w:eastAsia="游ゴシック" w:hAnsi="游ゴシック" w:cs="ＭＳ Ｐゴシック" w:hint="eastAsia"/>
      </w:rPr>
    </w:lvl>
    <w:lvl w:ilvl="4" w:tplc="04090001">
      <w:start w:val="1"/>
      <w:numFmt w:val="bullet"/>
      <w:lvlText w:val=""/>
      <w:lvlJc w:val="left"/>
      <w:pPr>
        <w:ind w:left="1720" w:hanging="440"/>
      </w:pPr>
      <w:rPr>
        <w:rFonts w:ascii="Symbol" w:hAnsi="Symbol" w:hint="default"/>
      </w:rPr>
    </w:lvl>
    <w:lvl w:ilvl="5" w:tplc="0409000D" w:tentative="1">
      <w:start w:val="1"/>
      <w:numFmt w:val="bullet"/>
      <w:lvlText w:val=""/>
      <w:lvlJc w:val="left"/>
      <w:pPr>
        <w:ind w:left="2200" w:hanging="440"/>
      </w:pPr>
      <w:rPr>
        <w:rFonts w:ascii="Wingdings" w:hAnsi="Wingdings" w:hint="default"/>
      </w:rPr>
    </w:lvl>
    <w:lvl w:ilvl="6" w:tplc="04090001" w:tentative="1">
      <w:start w:val="1"/>
      <w:numFmt w:val="bullet"/>
      <w:lvlText w:val=""/>
      <w:lvlJc w:val="left"/>
      <w:pPr>
        <w:ind w:left="2640" w:hanging="440"/>
      </w:pPr>
      <w:rPr>
        <w:rFonts w:ascii="Wingdings" w:hAnsi="Wingdings" w:hint="default"/>
      </w:rPr>
    </w:lvl>
    <w:lvl w:ilvl="7" w:tplc="0409000B" w:tentative="1">
      <w:start w:val="1"/>
      <w:numFmt w:val="bullet"/>
      <w:lvlText w:val=""/>
      <w:lvlJc w:val="left"/>
      <w:pPr>
        <w:ind w:left="3080" w:hanging="440"/>
      </w:pPr>
      <w:rPr>
        <w:rFonts w:ascii="Wingdings" w:hAnsi="Wingdings" w:hint="default"/>
      </w:rPr>
    </w:lvl>
    <w:lvl w:ilvl="8" w:tplc="0409000D" w:tentative="1">
      <w:start w:val="1"/>
      <w:numFmt w:val="bullet"/>
      <w:lvlText w:val=""/>
      <w:lvlJc w:val="left"/>
      <w:pPr>
        <w:ind w:left="3520" w:hanging="440"/>
      </w:pPr>
      <w:rPr>
        <w:rFonts w:ascii="Wingdings" w:hAnsi="Wingdings" w:hint="default"/>
      </w:rPr>
    </w:lvl>
  </w:abstractNum>
  <w:abstractNum w:abstractNumId="32"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7" w15:restartNumberingAfterBreak="0">
    <w:nsid w:val="4B275A8F"/>
    <w:multiLevelType w:val="hybridMultilevel"/>
    <w:tmpl w:val="03204342"/>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50366515"/>
    <w:multiLevelType w:val="hybridMultilevel"/>
    <w:tmpl w:val="5E80B6A2"/>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2" w15:restartNumberingAfterBreak="0">
    <w:nsid w:val="528F0161"/>
    <w:multiLevelType w:val="hybridMultilevel"/>
    <w:tmpl w:val="364ED76C"/>
    <w:lvl w:ilvl="0" w:tplc="B5286E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7506357"/>
    <w:multiLevelType w:val="hybridMultilevel"/>
    <w:tmpl w:val="22CEAF3A"/>
    <w:lvl w:ilvl="0" w:tplc="FFFFFFFF">
      <w:start w:val="4"/>
      <w:numFmt w:val="bullet"/>
      <w:lvlText w:val="-"/>
      <w:lvlJc w:val="left"/>
      <w:pPr>
        <w:ind w:left="1680" w:hanging="840"/>
      </w:pPr>
      <w:rPr>
        <w:rFonts w:ascii="游ゴシック" w:eastAsia="游ゴシック" w:hAnsi="游ゴシック" w:cs="ＭＳ Ｐゴシック" w:hint="eastAsia"/>
      </w:rPr>
    </w:lvl>
    <w:lvl w:ilvl="1" w:tplc="FFFFFFFF">
      <w:start w:val="1"/>
      <w:numFmt w:val="bullet"/>
      <w:lvlText w:val=""/>
      <w:lvlJc w:val="left"/>
      <w:pPr>
        <w:ind w:left="1720" w:hanging="440"/>
      </w:pPr>
      <w:rPr>
        <w:rFonts w:ascii="Symbol" w:hAnsi="Symbol" w:hint="default"/>
      </w:rPr>
    </w:lvl>
    <w:lvl w:ilvl="2" w:tplc="04090005">
      <w:start w:val="1"/>
      <w:numFmt w:val="bullet"/>
      <w:lvlText w:val=""/>
      <w:lvlJc w:val="left"/>
      <w:pPr>
        <w:ind w:left="2160" w:hanging="440"/>
      </w:pPr>
      <w:rPr>
        <w:rFonts w:ascii="Wingdings" w:hAnsi="Wingdings" w:hint="default"/>
      </w:rPr>
    </w:lvl>
    <w:lvl w:ilvl="3" w:tplc="D5E8D67A">
      <w:numFmt w:val="bullet"/>
      <w:lvlText w:val="•"/>
      <w:lvlJc w:val="left"/>
      <w:pPr>
        <w:ind w:left="3000" w:hanging="840"/>
      </w:pPr>
      <w:rPr>
        <w:rFonts w:ascii="ＭＳ 明朝" w:eastAsia="ＭＳ 明朝" w:hAnsi="ＭＳ 明朝" w:cs="Times New Roman" w:hint="eastAsia"/>
      </w:rPr>
    </w:lvl>
    <w:lvl w:ilvl="4" w:tplc="FFFFFFFF" w:tentative="1">
      <w:start w:val="1"/>
      <w:numFmt w:val="bullet"/>
      <w:lvlText w:val=""/>
      <w:lvlJc w:val="left"/>
      <w:pPr>
        <w:ind w:left="3040" w:hanging="440"/>
      </w:pPr>
      <w:rPr>
        <w:rFonts w:ascii="Wingdings" w:hAnsi="Wingdings" w:hint="default"/>
      </w:rPr>
    </w:lvl>
    <w:lvl w:ilvl="5" w:tplc="FFFFFFFF" w:tentative="1">
      <w:start w:val="1"/>
      <w:numFmt w:val="bullet"/>
      <w:lvlText w:val=""/>
      <w:lvlJc w:val="left"/>
      <w:pPr>
        <w:ind w:left="3480" w:hanging="440"/>
      </w:pPr>
      <w:rPr>
        <w:rFonts w:ascii="Wingdings" w:hAnsi="Wingdings" w:hint="default"/>
      </w:rPr>
    </w:lvl>
    <w:lvl w:ilvl="6" w:tplc="FFFFFFFF" w:tentative="1">
      <w:start w:val="1"/>
      <w:numFmt w:val="bullet"/>
      <w:lvlText w:val=""/>
      <w:lvlJc w:val="left"/>
      <w:pPr>
        <w:ind w:left="3920" w:hanging="440"/>
      </w:pPr>
      <w:rPr>
        <w:rFonts w:ascii="Wingdings" w:hAnsi="Wingdings" w:hint="default"/>
      </w:rPr>
    </w:lvl>
    <w:lvl w:ilvl="7" w:tplc="FFFFFFFF" w:tentative="1">
      <w:start w:val="1"/>
      <w:numFmt w:val="bullet"/>
      <w:lvlText w:val=""/>
      <w:lvlJc w:val="left"/>
      <w:pPr>
        <w:ind w:left="4360" w:hanging="440"/>
      </w:pPr>
      <w:rPr>
        <w:rFonts w:ascii="Wingdings" w:hAnsi="Wingdings" w:hint="default"/>
      </w:rPr>
    </w:lvl>
    <w:lvl w:ilvl="8" w:tplc="FFFFFFFF" w:tentative="1">
      <w:start w:val="1"/>
      <w:numFmt w:val="bullet"/>
      <w:lvlText w:val=""/>
      <w:lvlJc w:val="left"/>
      <w:pPr>
        <w:ind w:left="4800" w:hanging="440"/>
      </w:pPr>
      <w:rPr>
        <w:rFonts w:ascii="Wingdings" w:hAnsi="Wingdings" w:hint="default"/>
      </w:rPr>
    </w:lvl>
  </w:abstractNum>
  <w:abstractNum w:abstractNumId="44" w15:restartNumberingAfterBreak="0">
    <w:nsid w:val="59B836D4"/>
    <w:multiLevelType w:val="hybridMultilevel"/>
    <w:tmpl w:val="68E2409A"/>
    <w:lvl w:ilvl="0" w:tplc="6ECC1CB8">
      <w:start w:val="4"/>
      <w:numFmt w:val="bullet"/>
      <w:lvlText w:val="-"/>
      <w:lvlJc w:val="left"/>
      <w:pPr>
        <w:ind w:left="440" w:hanging="440"/>
      </w:pPr>
      <w:rPr>
        <w:rFonts w:ascii="游ゴシック" w:eastAsia="游ゴシック" w:hAnsi="游ゴシック" w:cs="ＭＳ Ｐゴシック"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5B272416"/>
    <w:multiLevelType w:val="hybridMultilevel"/>
    <w:tmpl w:val="6576C24E"/>
    <w:lvl w:ilvl="0" w:tplc="040B0005">
      <w:start w:val="1"/>
      <w:numFmt w:val="bullet"/>
      <w:lvlText w:val=""/>
      <w:lvlJc w:val="left"/>
      <w:pPr>
        <w:ind w:left="720" w:hanging="360"/>
      </w:pPr>
      <w:rPr>
        <w:rFonts w:ascii="Wingdings" w:hAnsi="Wingdings" w:hint="default"/>
      </w:rPr>
    </w:lvl>
    <w:lvl w:ilvl="1" w:tplc="2EBA0D2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B5751FC"/>
    <w:multiLevelType w:val="hybridMultilevel"/>
    <w:tmpl w:val="F1A26610"/>
    <w:lvl w:ilvl="0" w:tplc="6EFC47B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5FD1215B"/>
    <w:multiLevelType w:val="hybridMultilevel"/>
    <w:tmpl w:val="0A76B30E"/>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6A7E3FD7"/>
    <w:multiLevelType w:val="hybridMultilevel"/>
    <w:tmpl w:val="B282B806"/>
    <w:lvl w:ilvl="0" w:tplc="6ECC1CB8">
      <w:start w:val="4"/>
      <w:numFmt w:val="bullet"/>
      <w:lvlText w:val="-"/>
      <w:lvlJc w:val="left"/>
      <w:pPr>
        <w:ind w:left="1280" w:hanging="440"/>
      </w:pPr>
      <w:rPr>
        <w:rFonts w:ascii="游ゴシック" w:eastAsia="游ゴシック" w:hAnsi="游ゴシック" w:cs="ＭＳ Ｐゴシック" w:hint="eastAsia"/>
      </w:rPr>
    </w:lvl>
    <w:lvl w:ilvl="1" w:tplc="76CCECEE">
      <w:start w:val="1"/>
      <w:numFmt w:val="bullet"/>
      <w:lvlText w:val="•"/>
      <w:lvlJc w:val="left"/>
      <w:pPr>
        <w:ind w:left="1720" w:hanging="440"/>
      </w:pPr>
      <w:rPr>
        <w:rFonts w:ascii="Times New Roman" w:hAnsi="Times New Roman" w:hint="default"/>
      </w:rPr>
    </w:lvl>
    <w:lvl w:ilvl="2" w:tplc="04090005">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51" w15:restartNumberingAfterBreak="0">
    <w:nsid w:val="6DF81F62"/>
    <w:multiLevelType w:val="hybridMultilevel"/>
    <w:tmpl w:val="65E8EB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03157D4"/>
    <w:multiLevelType w:val="multilevel"/>
    <w:tmpl w:val="E3281006"/>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lang w:val="en-G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4" w15:restartNumberingAfterBreak="0">
    <w:nsid w:val="744E1B4A"/>
    <w:multiLevelType w:val="hybridMultilevel"/>
    <w:tmpl w:val="8D321972"/>
    <w:lvl w:ilvl="0" w:tplc="9FBA1AE2">
      <w:numFmt w:val="bullet"/>
      <w:lvlText w:val=""/>
      <w:lvlJc w:val="left"/>
      <w:pPr>
        <w:ind w:left="400" w:hanging="400"/>
      </w:pPr>
      <w:rPr>
        <w:rFonts w:ascii="Symbol" w:eastAsia="SimSun" w:hAnsi="Symbol" w:cs="Times New Roman" w:hint="default"/>
      </w:rPr>
    </w:lvl>
    <w:lvl w:ilvl="1" w:tplc="9FBA1AE2">
      <w:numFmt w:val="bullet"/>
      <w:lvlText w:val=""/>
      <w:lvlJc w:val="left"/>
      <w:pPr>
        <w:ind w:left="800" w:hanging="400"/>
      </w:pPr>
      <w:rPr>
        <w:rFonts w:ascii="Symbol" w:eastAsia="SimSun" w:hAnsi="Symbol" w:cs="Times New Roman"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55"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8B80EBC"/>
    <w:multiLevelType w:val="hybridMultilevel"/>
    <w:tmpl w:val="0EAE8C82"/>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58" w15:restartNumberingAfterBreak="0">
    <w:nsid w:val="7999400F"/>
    <w:multiLevelType w:val="hybridMultilevel"/>
    <w:tmpl w:val="E424CFA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9" w15:restartNumberingAfterBreak="0">
    <w:nsid w:val="7A642197"/>
    <w:multiLevelType w:val="hybridMultilevel"/>
    <w:tmpl w:val="C8C0F71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0" w15:restartNumberingAfterBreak="0">
    <w:nsid w:val="7BCF7556"/>
    <w:multiLevelType w:val="hybridMultilevel"/>
    <w:tmpl w:val="CB2269B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30117530">
    <w:abstractNumId w:val="52"/>
  </w:num>
  <w:num w:numId="2" w16cid:durableId="478882460">
    <w:abstractNumId w:val="9"/>
  </w:num>
  <w:num w:numId="3" w16cid:durableId="1529416637">
    <w:abstractNumId w:val="16"/>
  </w:num>
  <w:num w:numId="4" w16cid:durableId="1023675489">
    <w:abstractNumId w:val="53"/>
  </w:num>
  <w:num w:numId="5" w16cid:durableId="542670220">
    <w:abstractNumId w:val="35"/>
  </w:num>
  <w:num w:numId="6" w16cid:durableId="1228759617">
    <w:abstractNumId w:val="36"/>
  </w:num>
  <w:num w:numId="7" w16cid:durableId="285738733">
    <w:abstractNumId w:val="34"/>
  </w:num>
  <w:num w:numId="8" w16cid:durableId="483861521">
    <w:abstractNumId w:val="7"/>
  </w:num>
  <w:num w:numId="9" w16cid:durableId="1152142193">
    <w:abstractNumId w:val="57"/>
  </w:num>
  <w:num w:numId="10" w16cid:durableId="1920290592">
    <w:abstractNumId w:val="32"/>
  </w:num>
  <w:num w:numId="11" w16cid:durableId="312027257">
    <w:abstractNumId w:val="4"/>
  </w:num>
  <w:num w:numId="12" w16cid:durableId="1484471420">
    <w:abstractNumId w:val="3"/>
  </w:num>
  <w:num w:numId="13" w16cid:durableId="1436906889">
    <w:abstractNumId w:val="33"/>
  </w:num>
  <w:num w:numId="14" w16cid:durableId="176702539">
    <w:abstractNumId w:val="61"/>
  </w:num>
  <w:num w:numId="15" w16cid:durableId="619651236">
    <w:abstractNumId w:val="60"/>
  </w:num>
  <w:num w:numId="16" w16cid:durableId="1959145334">
    <w:abstractNumId w:val="39"/>
  </w:num>
  <w:num w:numId="17" w16cid:durableId="74823835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68272638">
    <w:abstractNumId w:val="30"/>
  </w:num>
  <w:num w:numId="19" w16cid:durableId="19878774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45231784">
    <w:abstractNumId w:val="52"/>
  </w:num>
  <w:num w:numId="21" w16cid:durableId="409667356">
    <w:abstractNumId w:val="38"/>
  </w:num>
  <w:num w:numId="22" w16cid:durableId="2050915239">
    <w:abstractNumId w:val="27"/>
  </w:num>
  <w:num w:numId="23" w16cid:durableId="1356275441">
    <w:abstractNumId w:val="45"/>
  </w:num>
  <w:num w:numId="24" w16cid:durableId="1989161820">
    <w:abstractNumId w:val="47"/>
  </w:num>
  <w:num w:numId="25" w16cid:durableId="2077897586">
    <w:abstractNumId w:val="13"/>
  </w:num>
  <w:num w:numId="26" w16cid:durableId="308674869">
    <w:abstractNumId w:val="49"/>
  </w:num>
  <w:num w:numId="27" w16cid:durableId="271935431">
    <w:abstractNumId w:val="28"/>
  </w:num>
  <w:num w:numId="28" w16cid:durableId="742989549">
    <w:abstractNumId w:val="29"/>
  </w:num>
  <w:num w:numId="29" w16cid:durableId="139816890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16cid:durableId="174618953">
    <w:abstractNumId w:val="62"/>
  </w:num>
  <w:num w:numId="31" w16cid:durableId="198586931">
    <w:abstractNumId w:val="11"/>
  </w:num>
  <w:num w:numId="32" w16cid:durableId="625432710">
    <w:abstractNumId w:val="17"/>
  </w:num>
  <w:num w:numId="33" w16cid:durableId="237860616">
    <w:abstractNumId w:val="0"/>
  </w:num>
  <w:num w:numId="34" w16cid:durableId="164328669">
    <w:abstractNumId w:val="52"/>
  </w:num>
  <w:num w:numId="35" w16cid:durableId="506405274">
    <w:abstractNumId w:val="51"/>
  </w:num>
  <w:num w:numId="36" w16cid:durableId="1553730052">
    <w:abstractNumId w:val="24"/>
  </w:num>
  <w:num w:numId="37" w16cid:durableId="1044064003">
    <w:abstractNumId w:val="54"/>
  </w:num>
  <w:num w:numId="38" w16cid:durableId="1662350651">
    <w:abstractNumId w:val="42"/>
  </w:num>
  <w:num w:numId="39" w16cid:durableId="1339305272">
    <w:abstractNumId w:val="26"/>
  </w:num>
  <w:num w:numId="40" w16cid:durableId="408159176">
    <w:abstractNumId w:val="46"/>
  </w:num>
  <w:num w:numId="41" w16cid:durableId="166902112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1789229371">
    <w:abstractNumId w:val="12"/>
  </w:num>
  <w:num w:numId="43" w16cid:durableId="1152672093">
    <w:abstractNumId w:val="15"/>
  </w:num>
  <w:num w:numId="44" w16cid:durableId="202069733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9271442">
    <w:abstractNumId w:val="20"/>
  </w:num>
  <w:num w:numId="46" w16cid:durableId="1740324462">
    <w:abstractNumId w:val="37"/>
  </w:num>
  <w:num w:numId="47" w16cid:durableId="1123230613">
    <w:abstractNumId w:val="48"/>
  </w:num>
  <w:num w:numId="48" w16cid:durableId="113208702">
    <w:abstractNumId w:val="25"/>
  </w:num>
  <w:num w:numId="49" w16cid:durableId="1819104804">
    <w:abstractNumId w:val="14"/>
  </w:num>
  <w:num w:numId="50" w16cid:durableId="473375745">
    <w:abstractNumId w:val="10"/>
  </w:num>
  <w:num w:numId="51" w16cid:durableId="60346665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22779601">
    <w:abstractNumId w:val="19"/>
  </w:num>
  <w:num w:numId="53" w16cid:durableId="1436710372">
    <w:abstractNumId w:val="8"/>
  </w:num>
  <w:num w:numId="54" w16cid:durableId="466556272">
    <w:abstractNumId w:val="22"/>
  </w:num>
  <w:num w:numId="55" w16cid:durableId="106704104">
    <w:abstractNumId w:val="5"/>
  </w:num>
  <w:num w:numId="56" w16cid:durableId="101147619">
    <w:abstractNumId w:val="31"/>
  </w:num>
  <w:num w:numId="57" w16cid:durableId="1097484755">
    <w:abstractNumId w:val="44"/>
  </w:num>
  <w:num w:numId="58" w16cid:durableId="1403719777">
    <w:abstractNumId w:val="43"/>
  </w:num>
  <w:num w:numId="59" w16cid:durableId="1375040075">
    <w:abstractNumId w:val="55"/>
  </w:num>
  <w:num w:numId="60" w16cid:durableId="1323850870">
    <w:abstractNumId w:val="18"/>
  </w:num>
  <w:num w:numId="61" w16cid:durableId="218593039">
    <w:abstractNumId w:val="40"/>
  </w:num>
  <w:num w:numId="62" w16cid:durableId="601912350">
    <w:abstractNumId w:val="59"/>
  </w:num>
  <w:num w:numId="63" w16cid:durableId="850951325">
    <w:abstractNumId w:val="56"/>
  </w:num>
  <w:num w:numId="64" w16cid:durableId="265428660">
    <w:abstractNumId w:val="21"/>
  </w:num>
  <w:num w:numId="65" w16cid:durableId="1565481229">
    <w:abstractNumId w:val="2"/>
  </w:num>
  <w:num w:numId="66" w16cid:durableId="214437704">
    <w:abstractNumId w:val="50"/>
  </w:num>
  <w:num w:numId="67" w16cid:durableId="581530171">
    <w:abstractNumId w:val="6"/>
  </w:num>
  <w:num w:numId="68" w16cid:durableId="970137316">
    <w:abstractNumId w:val="41"/>
  </w:num>
  <w:num w:numId="69" w16cid:durableId="874344559">
    <w:abstractNumId w:val="23"/>
  </w:num>
  <w:num w:numId="70" w16cid:durableId="518397302">
    <w:abstractNumId w:val="5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687"/>
    <w:rsid w:val="00000C8D"/>
    <w:rsid w:val="00000F30"/>
    <w:rsid w:val="000011B6"/>
    <w:rsid w:val="0000189A"/>
    <w:rsid w:val="00001E49"/>
    <w:rsid w:val="000020B4"/>
    <w:rsid w:val="0000241D"/>
    <w:rsid w:val="0000272E"/>
    <w:rsid w:val="00002757"/>
    <w:rsid w:val="00003522"/>
    <w:rsid w:val="000037C6"/>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0E5"/>
    <w:rsid w:val="00050B6F"/>
    <w:rsid w:val="00052523"/>
    <w:rsid w:val="00052D1B"/>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45E"/>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4DB3"/>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0BD"/>
    <w:rsid w:val="000A3906"/>
    <w:rsid w:val="000A3F92"/>
    <w:rsid w:val="000A45CD"/>
    <w:rsid w:val="000A489A"/>
    <w:rsid w:val="000A49ED"/>
    <w:rsid w:val="000A7B40"/>
    <w:rsid w:val="000B00BC"/>
    <w:rsid w:val="000B10E5"/>
    <w:rsid w:val="000B1C38"/>
    <w:rsid w:val="000B2ABE"/>
    <w:rsid w:val="000B2CFA"/>
    <w:rsid w:val="000B2D1F"/>
    <w:rsid w:val="000B3B23"/>
    <w:rsid w:val="000B3D0B"/>
    <w:rsid w:val="000B4536"/>
    <w:rsid w:val="000B4578"/>
    <w:rsid w:val="000B64A2"/>
    <w:rsid w:val="000B6E61"/>
    <w:rsid w:val="000B7DDE"/>
    <w:rsid w:val="000C08A9"/>
    <w:rsid w:val="000C0EDD"/>
    <w:rsid w:val="000C1B4B"/>
    <w:rsid w:val="000C1C18"/>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3375"/>
    <w:rsid w:val="000D4A01"/>
    <w:rsid w:val="000D4DC5"/>
    <w:rsid w:val="000D4E2B"/>
    <w:rsid w:val="000D52A3"/>
    <w:rsid w:val="000D54FF"/>
    <w:rsid w:val="000D649B"/>
    <w:rsid w:val="000D657D"/>
    <w:rsid w:val="000D75CE"/>
    <w:rsid w:val="000D7660"/>
    <w:rsid w:val="000D7DB9"/>
    <w:rsid w:val="000E0349"/>
    <w:rsid w:val="000E1281"/>
    <w:rsid w:val="000E167A"/>
    <w:rsid w:val="000E229C"/>
    <w:rsid w:val="000E25A0"/>
    <w:rsid w:val="000E2AC6"/>
    <w:rsid w:val="000E327D"/>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699"/>
    <w:rsid w:val="000F473E"/>
    <w:rsid w:val="000F53C1"/>
    <w:rsid w:val="000F6EC8"/>
    <w:rsid w:val="000F70EE"/>
    <w:rsid w:val="000F75A2"/>
    <w:rsid w:val="000F7ACA"/>
    <w:rsid w:val="000F7D7D"/>
    <w:rsid w:val="00100CB7"/>
    <w:rsid w:val="00101634"/>
    <w:rsid w:val="0010180C"/>
    <w:rsid w:val="00101874"/>
    <w:rsid w:val="0010226A"/>
    <w:rsid w:val="00102945"/>
    <w:rsid w:val="001029BC"/>
    <w:rsid w:val="00102EF7"/>
    <w:rsid w:val="0010312A"/>
    <w:rsid w:val="00103569"/>
    <w:rsid w:val="00103779"/>
    <w:rsid w:val="00104193"/>
    <w:rsid w:val="00104310"/>
    <w:rsid w:val="00104891"/>
    <w:rsid w:val="00104B02"/>
    <w:rsid w:val="00104D54"/>
    <w:rsid w:val="00104EEB"/>
    <w:rsid w:val="00105186"/>
    <w:rsid w:val="00105217"/>
    <w:rsid w:val="001054A5"/>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193"/>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594"/>
    <w:rsid w:val="00142611"/>
    <w:rsid w:val="00142639"/>
    <w:rsid w:val="0014340C"/>
    <w:rsid w:val="00143DB9"/>
    <w:rsid w:val="00144E44"/>
    <w:rsid w:val="00145C3D"/>
    <w:rsid w:val="00145E3B"/>
    <w:rsid w:val="00145F07"/>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D5F"/>
    <w:rsid w:val="00154367"/>
    <w:rsid w:val="001551E9"/>
    <w:rsid w:val="0015557C"/>
    <w:rsid w:val="00155A4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5199"/>
    <w:rsid w:val="00165696"/>
    <w:rsid w:val="001656CF"/>
    <w:rsid w:val="001666A4"/>
    <w:rsid w:val="00166BE3"/>
    <w:rsid w:val="0016736F"/>
    <w:rsid w:val="00167842"/>
    <w:rsid w:val="00167956"/>
    <w:rsid w:val="001701FB"/>
    <w:rsid w:val="0017064E"/>
    <w:rsid w:val="001707B6"/>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3AA"/>
    <w:rsid w:val="001909A5"/>
    <w:rsid w:val="00190AFB"/>
    <w:rsid w:val="00190CC7"/>
    <w:rsid w:val="00190E42"/>
    <w:rsid w:val="00190FA0"/>
    <w:rsid w:val="0019175B"/>
    <w:rsid w:val="00191A2E"/>
    <w:rsid w:val="00191BF1"/>
    <w:rsid w:val="00192A3D"/>
    <w:rsid w:val="00192B13"/>
    <w:rsid w:val="00192D8C"/>
    <w:rsid w:val="00192F28"/>
    <w:rsid w:val="00193076"/>
    <w:rsid w:val="0019419D"/>
    <w:rsid w:val="001941F4"/>
    <w:rsid w:val="001943E4"/>
    <w:rsid w:val="0019575D"/>
    <w:rsid w:val="001958D6"/>
    <w:rsid w:val="00195D0F"/>
    <w:rsid w:val="001962A8"/>
    <w:rsid w:val="00196609"/>
    <w:rsid w:val="00196BA7"/>
    <w:rsid w:val="00196BEE"/>
    <w:rsid w:val="00196CE8"/>
    <w:rsid w:val="001970A7"/>
    <w:rsid w:val="00197960"/>
    <w:rsid w:val="001A0965"/>
    <w:rsid w:val="001A116E"/>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598"/>
    <w:rsid w:val="001B69DD"/>
    <w:rsid w:val="001B7221"/>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DDD"/>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BC8"/>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99"/>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1FE"/>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4F6"/>
    <w:rsid w:val="00254FE2"/>
    <w:rsid w:val="00255B35"/>
    <w:rsid w:val="00255E1D"/>
    <w:rsid w:val="00256AA6"/>
    <w:rsid w:val="002603A0"/>
    <w:rsid w:val="00260555"/>
    <w:rsid w:val="00260F01"/>
    <w:rsid w:val="00260F5E"/>
    <w:rsid w:val="002610BB"/>
    <w:rsid w:val="002615F4"/>
    <w:rsid w:val="00261A47"/>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7E9"/>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55F"/>
    <w:rsid w:val="00297D4C"/>
    <w:rsid w:val="002A03DC"/>
    <w:rsid w:val="002A0A42"/>
    <w:rsid w:val="002A17FB"/>
    <w:rsid w:val="002A1A1C"/>
    <w:rsid w:val="002A1E27"/>
    <w:rsid w:val="002A34A1"/>
    <w:rsid w:val="002A3956"/>
    <w:rsid w:val="002A441B"/>
    <w:rsid w:val="002A44FE"/>
    <w:rsid w:val="002A5269"/>
    <w:rsid w:val="002A52B5"/>
    <w:rsid w:val="002A5795"/>
    <w:rsid w:val="002A7433"/>
    <w:rsid w:val="002A75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4"/>
    <w:rsid w:val="002C5B66"/>
    <w:rsid w:val="002C5D79"/>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7B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47D58"/>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351"/>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2612"/>
    <w:rsid w:val="003830D7"/>
    <w:rsid w:val="00383A47"/>
    <w:rsid w:val="00383C24"/>
    <w:rsid w:val="00384394"/>
    <w:rsid w:val="00384770"/>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656"/>
    <w:rsid w:val="003967C7"/>
    <w:rsid w:val="003970BE"/>
    <w:rsid w:val="003971A1"/>
    <w:rsid w:val="003975C2"/>
    <w:rsid w:val="00397A1E"/>
    <w:rsid w:val="00397A2F"/>
    <w:rsid w:val="00397FD2"/>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F21"/>
    <w:rsid w:val="003F073C"/>
    <w:rsid w:val="003F078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0A"/>
    <w:rsid w:val="003F7316"/>
    <w:rsid w:val="003F7520"/>
    <w:rsid w:val="003F7B00"/>
    <w:rsid w:val="0040097A"/>
    <w:rsid w:val="00401200"/>
    <w:rsid w:val="0040142B"/>
    <w:rsid w:val="00401586"/>
    <w:rsid w:val="0040179C"/>
    <w:rsid w:val="00401963"/>
    <w:rsid w:val="00401F8D"/>
    <w:rsid w:val="0040293D"/>
    <w:rsid w:val="004037B3"/>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3E74"/>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17"/>
    <w:rsid w:val="0043616F"/>
    <w:rsid w:val="00436E68"/>
    <w:rsid w:val="00437BF1"/>
    <w:rsid w:val="00437D4E"/>
    <w:rsid w:val="00437D5F"/>
    <w:rsid w:val="00440148"/>
    <w:rsid w:val="00440A5E"/>
    <w:rsid w:val="00442319"/>
    <w:rsid w:val="00442A16"/>
    <w:rsid w:val="00443075"/>
    <w:rsid w:val="004430CC"/>
    <w:rsid w:val="004439B4"/>
    <w:rsid w:val="00443AE7"/>
    <w:rsid w:val="004442B4"/>
    <w:rsid w:val="00444676"/>
    <w:rsid w:val="00445C54"/>
    <w:rsid w:val="00445D97"/>
    <w:rsid w:val="0044634A"/>
    <w:rsid w:val="00446629"/>
    <w:rsid w:val="004468F9"/>
    <w:rsid w:val="00446971"/>
    <w:rsid w:val="00446D03"/>
    <w:rsid w:val="00446E6E"/>
    <w:rsid w:val="0044701F"/>
    <w:rsid w:val="00447E65"/>
    <w:rsid w:val="00450AB9"/>
    <w:rsid w:val="0045102C"/>
    <w:rsid w:val="004516C1"/>
    <w:rsid w:val="004519C4"/>
    <w:rsid w:val="00453E10"/>
    <w:rsid w:val="0045474A"/>
    <w:rsid w:val="004547D2"/>
    <w:rsid w:val="004549B4"/>
    <w:rsid w:val="00454E98"/>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3986"/>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D3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1F38"/>
    <w:rsid w:val="004C2BA1"/>
    <w:rsid w:val="004C4374"/>
    <w:rsid w:val="004C4643"/>
    <w:rsid w:val="004C5D61"/>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5F7"/>
    <w:rsid w:val="004D76E5"/>
    <w:rsid w:val="004D7E61"/>
    <w:rsid w:val="004E0135"/>
    <w:rsid w:val="004E05CD"/>
    <w:rsid w:val="004E1164"/>
    <w:rsid w:val="004E19EF"/>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08"/>
    <w:rsid w:val="004F0B2D"/>
    <w:rsid w:val="004F1580"/>
    <w:rsid w:val="004F1BDF"/>
    <w:rsid w:val="004F1D84"/>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A8A"/>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0FDD"/>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3B3"/>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4D78"/>
    <w:rsid w:val="00585815"/>
    <w:rsid w:val="00585BD8"/>
    <w:rsid w:val="00585FA6"/>
    <w:rsid w:val="0058634D"/>
    <w:rsid w:val="0058746E"/>
    <w:rsid w:val="00587A0F"/>
    <w:rsid w:val="005903C3"/>
    <w:rsid w:val="0059051F"/>
    <w:rsid w:val="005909AF"/>
    <w:rsid w:val="00590B51"/>
    <w:rsid w:val="0059174A"/>
    <w:rsid w:val="00592649"/>
    <w:rsid w:val="0059373B"/>
    <w:rsid w:val="005939A2"/>
    <w:rsid w:val="00593C2D"/>
    <w:rsid w:val="00593F55"/>
    <w:rsid w:val="005949CB"/>
    <w:rsid w:val="00594C94"/>
    <w:rsid w:val="0059517C"/>
    <w:rsid w:val="005951B0"/>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116"/>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B49"/>
    <w:rsid w:val="006002C1"/>
    <w:rsid w:val="0060163B"/>
    <w:rsid w:val="00601917"/>
    <w:rsid w:val="00601EEF"/>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91"/>
    <w:rsid w:val="006165D3"/>
    <w:rsid w:val="00616810"/>
    <w:rsid w:val="006168E8"/>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AF8"/>
    <w:rsid w:val="00632F81"/>
    <w:rsid w:val="006339DB"/>
    <w:rsid w:val="00634B08"/>
    <w:rsid w:val="00634E6F"/>
    <w:rsid w:val="00635448"/>
    <w:rsid w:val="00635487"/>
    <w:rsid w:val="006362DD"/>
    <w:rsid w:val="0063636C"/>
    <w:rsid w:val="0063637D"/>
    <w:rsid w:val="0063761C"/>
    <w:rsid w:val="0063762C"/>
    <w:rsid w:val="00640150"/>
    <w:rsid w:val="00640173"/>
    <w:rsid w:val="006410A0"/>
    <w:rsid w:val="0064171D"/>
    <w:rsid w:val="00641DB9"/>
    <w:rsid w:val="00641E5E"/>
    <w:rsid w:val="00642269"/>
    <w:rsid w:val="0064283C"/>
    <w:rsid w:val="00642879"/>
    <w:rsid w:val="00642A25"/>
    <w:rsid w:val="006432CB"/>
    <w:rsid w:val="00643B34"/>
    <w:rsid w:val="00643E13"/>
    <w:rsid w:val="0064448B"/>
    <w:rsid w:val="00644FF3"/>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5D3"/>
    <w:rsid w:val="006668F2"/>
    <w:rsid w:val="00666D32"/>
    <w:rsid w:val="00667305"/>
    <w:rsid w:val="00667B49"/>
    <w:rsid w:val="00667BBE"/>
    <w:rsid w:val="00667CD5"/>
    <w:rsid w:val="00667E2D"/>
    <w:rsid w:val="006701AB"/>
    <w:rsid w:val="006702A9"/>
    <w:rsid w:val="006704C3"/>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28"/>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19AD"/>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3CBE"/>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4E8D"/>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4F75"/>
    <w:rsid w:val="006F50E3"/>
    <w:rsid w:val="006F51B8"/>
    <w:rsid w:val="006F5282"/>
    <w:rsid w:val="006F5441"/>
    <w:rsid w:val="006F55E0"/>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20"/>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6571"/>
    <w:rsid w:val="00737305"/>
    <w:rsid w:val="007375D0"/>
    <w:rsid w:val="0073760F"/>
    <w:rsid w:val="007376A5"/>
    <w:rsid w:val="00737DC9"/>
    <w:rsid w:val="00737E79"/>
    <w:rsid w:val="007401BC"/>
    <w:rsid w:val="00740537"/>
    <w:rsid w:val="007407ED"/>
    <w:rsid w:val="007408D7"/>
    <w:rsid w:val="00740D5E"/>
    <w:rsid w:val="00740F1E"/>
    <w:rsid w:val="00740F74"/>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AB3"/>
    <w:rsid w:val="00766E50"/>
    <w:rsid w:val="00767156"/>
    <w:rsid w:val="00767E3B"/>
    <w:rsid w:val="00770E60"/>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6909"/>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0AE"/>
    <w:rsid w:val="007A6642"/>
    <w:rsid w:val="007A67F8"/>
    <w:rsid w:val="007A6A8E"/>
    <w:rsid w:val="007A6C22"/>
    <w:rsid w:val="007A6E5F"/>
    <w:rsid w:val="007A70A3"/>
    <w:rsid w:val="007A71C5"/>
    <w:rsid w:val="007A7E2D"/>
    <w:rsid w:val="007A7EB5"/>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5F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5D3"/>
    <w:rsid w:val="007C48B5"/>
    <w:rsid w:val="007C4B72"/>
    <w:rsid w:val="007C4E9C"/>
    <w:rsid w:val="007C5D58"/>
    <w:rsid w:val="007C5E0B"/>
    <w:rsid w:val="007C5E6B"/>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1D99"/>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27D"/>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60"/>
    <w:rsid w:val="008244C6"/>
    <w:rsid w:val="008247F8"/>
    <w:rsid w:val="0082480F"/>
    <w:rsid w:val="00825324"/>
    <w:rsid w:val="00825978"/>
    <w:rsid w:val="00825DBF"/>
    <w:rsid w:val="0082633E"/>
    <w:rsid w:val="00826AF1"/>
    <w:rsid w:val="00826B0D"/>
    <w:rsid w:val="008270AF"/>
    <w:rsid w:val="00827EE9"/>
    <w:rsid w:val="00830003"/>
    <w:rsid w:val="008301DA"/>
    <w:rsid w:val="008303C0"/>
    <w:rsid w:val="008308EA"/>
    <w:rsid w:val="00830ABE"/>
    <w:rsid w:val="008316DC"/>
    <w:rsid w:val="0083199A"/>
    <w:rsid w:val="008320B9"/>
    <w:rsid w:val="00832209"/>
    <w:rsid w:val="008322B3"/>
    <w:rsid w:val="00832637"/>
    <w:rsid w:val="00832767"/>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3D92"/>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2CBB"/>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06"/>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5999"/>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220"/>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579"/>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653"/>
    <w:rsid w:val="00920066"/>
    <w:rsid w:val="00920208"/>
    <w:rsid w:val="00920668"/>
    <w:rsid w:val="009209E3"/>
    <w:rsid w:val="00920E97"/>
    <w:rsid w:val="0092104C"/>
    <w:rsid w:val="00921ACD"/>
    <w:rsid w:val="00922512"/>
    <w:rsid w:val="00922A4F"/>
    <w:rsid w:val="00922F5B"/>
    <w:rsid w:val="00923E41"/>
    <w:rsid w:val="009240BC"/>
    <w:rsid w:val="0092436F"/>
    <w:rsid w:val="0092519E"/>
    <w:rsid w:val="009257BF"/>
    <w:rsid w:val="00925C8D"/>
    <w:rsid w:val="00925F0C"/>
    <w:rsid w:val="009260F4"/>
    <w:rsid w:val="0092655A"/>
    <w:rsid w:val="00926805"/>
    <w:rsid w:val="00926E04"/>
    <w:rsid w:val="009272C4"/>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57569"/>
    <w:rsid w:val="00960345"/>
    <w:rsid w:val="00960E40"/>
    <w:rsid w:val="0096105B"/>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81B"/>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4AF"/>
    <w:rsid w:val="009B7787"/>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1AE"/>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1BA"/>
    <w:rsid w:val="00A615F1"/>
    <w:rsid w:val="00A618A9"/>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2CD"/>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39B"/>
    <w:rsid w:val="00A92925"/>
    <w:rsid w:val="00A92C43"/>
    <w:rsid w:val="00A935D6"/>
    <w:rsid w:val="00A9383B"/>
    <w:rsid w:val="00A946C9"/>
    <w:rsid w:val="00A95FEB"/>
    <w:rsid w:val="00A96196"/>
    <w:rsid w:val="00A962D7"/>
    <w:rsid w:val="00A966C9"/>
    <w:rsid w:val="00A96756"/>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3133"/>
    <w:rsid w:val="00AB4479"/>
    <w:rsid w:val="00AB44AA"/>
    <w:rsid w:val="00AB45F9"/>
    <w:rsid w:val="00AB55A5"/>
    <w:rsid w:val="00AB56F4"/>
    <w:rsid w:val="00AB5F48"/>
    <w:rsid w:val="00AB68BE"/>
    <w:rsid w:val="00AB6E3C"/>
    <w:rsid w:val="00AB7F94"/>
    <w:rsid w:val="00AC0380"/>
    <w:rsid w:val="00AC045F"/>
    <w:rsid w:val="00AC13BA"/>
    <w:rsid w:val="00AC1402"/>
    <w:rsid w:val="00AC156A"/>
    <w:rsid w:val="00AC1E1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EA0"/>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1AED"/>
    <w:rsid w:val="00AF25FD"/>
    <w:rsid w:val="00AF308F"/>
    <w:rsid w:val="00AF3A82"/>
    <w:rsid w:val="00AF4CC7"/>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2CD3"/>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7B1"/>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931"/>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45CD"/>
    <w:rsid w:val="00B9519A"/>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151"/>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A0A"/>
    <w:rsid w:val="00BF2BE4"/>
    <w:rsid w:val="00BF4099"/>
    <w:rsid w:val="00BF46D7"/>
    <w:rsid w:val="00BF5910"/>
    <w:rsid w:val="00BF5EDD"/>
    <w:rsid w:val="00BF6138"/>
    <w:rsid w:val="00BF675A"/>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38FD"/>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C09"/>
    <w:rsid w:val="00C35E64"/>
    <w:rsid w:val="00C3601B"/>
    <w:rsid w:val="00C36660"/>
    <w:rsid w:val="00C368D5"/>
    <w:rsid w:val="00C374A7"/>
    <w:rsid w:val="00C4103E"/>
    <w:rsid w:val="00C4118D"/>
    <w:rsid w:val="00C413EE"/>
    <w:rsid w:val="00C41705"/>
    <w:rsid w:val="00C4190F"/>
    <w:rsid w:val="00C4255B"/>
    <w:rsid w:val="00C42B1E"/>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38C"/>
    <w:rsid w:val="00C55A32"/>
    <w:rsid w:val="00C56DA3"/>
    <w:rsid w:val="00C602AE"/>
    <w:rsid w:val="00C60646"/>
    <w:rsid w:val="00C60BC5"/>
    <w:rsid w:val="00C60D67"/>
    <w:rsid w:val="00C60E7A"/>
    <w:rsid w:val="00C6108D"/>
    <w:rsid w:val="00C612E1"/>
    <w:rsid w:val="00C61C28"/>
    <w:rsid w:val="00C61D5E"/>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37C"/>
    <w:rsid w:val="00C74EBE"/>
    <w:rsid w:val="00C74FEB"/>
    <w:rsid w:val="00C75712"/>
    <w:rsid w:val="00C76D45"/>
    <w:rsid w:val="00C779E5"/>
    <w:rsid w:val="00C77D06"/>
    <w:rsid w:val="00C77D3F"/>
    <w:rsid w:val="00C80484"/>
    <w:rsid w:val="00C81299"/>
    <w:rsid w:val="00C813C7"/>
    <w:rsid w:val="00C81C3D"/>
    <w:rsid w:val="00C81F4F"/>
    <w:rsid w:val="00C82185"/>
    <w:rsid w:val="00C8359A"/>
    <w:rsid w:val="00C8458B"/>
    <w:rsid w:val="00C84DBF"/>
    <w:rsid w:val="00C86863"/>
    <w:rsid w:val="00C86A92"/>
    <w:rsid w:val="00C875DD"/>
    <w:rsid w:val="00C90580"/>
    <w:rsid w:val="00C907F4"/>
    <w:rsid w:val="00C90B34"/>
    <w:rsid w:val="00C91FFC"/>
    <w:rsid w:val="00C93182"/>
    <w:rsid w:val="00C93613"/>
    <w:rsid w:val="00C93AB5"/>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467"/>
    <w:rsid w:val="00CB396F"/>
    <w:rsid w:val="00CB45E4"/>
    <w:rsid w:val="00CB4736"/>
    <w:rsid w:val="00CB491D"/>
    <w:rsid w:val="00CB498E"/>
    <w:rsid w:val="00CB5C1B"/>
    <w:rsid w:val="00CB6D7F"/>
    <w:rsid w:val="00CB6F1E"/>
    <w:rsid w:val="00CB6F76"/>
    <w:rsid w:val="00CB6FA4"/>
    <w:rsid w:val="00CB77EC"/>
    <w:rsid w:val="00CB7A8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AB8"/>
    <w:rsid w:val="00CE1BDE"/>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129A"/>
    <w:rsid w:val="00CF12F8"/>
    <w:rsid w:val="00CF1AC9"/>
    <w:rsid w:val="00CF1C75"/>
    <w:rsid w:val="00CF1F90"/>
    <w:rsid w:val="00CF2698"/>
    <w:rsid w:val="00CF379F"/>
    <w:rsid w:val="00CF3D88"/>
    <w:rsid w:val="00CF4CCA"/>
    <w:rsid w:val="00CF5C62"/>
    <w:rsid w:val="00CF600A"/>
    <w:rsid w:val="00CF611B"/>
    <w:rsid w:val="00CF667D"/>
    <w:rsid w:val="00CF75B4"/>
    <w:rsid w:val="00CF75D9"/>
    <w:rsid w:val="00CF770F"/>
    <w:rsid w:val="00CF7859"/>
    <w:rsid w:val="00CF79BE"/>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40B9"/>
    <w:rsid w:val="00D34338"/>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110"/>
    <w:rsid w:val="00D459CA"/>
    <w:rsid w:val="00D45DAE"/>
    <w:rsid w:val="00D46233"/>
    <w:rsid w:val="00D46364"/>
    <w:rsid w:val="00D4684B"/>
    <w:rsid w:val="00D468AE"/>
    <w:rsid w:val="00D46914"/>
    <w:rsid w:val="00D46C2C"/>
    <w:rsid w:val="00D47616"/>
    <w:rsid w:val="00D478AE"/>
    <w:rsid w:val="00D520C1"/>
    <w:rsid w:val="00D521DD"/>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1BE"/>
    <w:rsid w:val="00D63480"/>
    <w:rsid w:val="00D63DB3"/>
    <w:rsid w:val="00D641B8"/>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0F4"/>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61C8"/>
    <w:rsid w:val="00DA6314"/>
    <w:rsid w:val="00DA64D0"/>
    <w:rsid w:val="00DA6502"/>
    <w:rsid w:val="00DA663D"/>
    <w:rsid w:val="00DA6B92"/>
    <w:rsid w:val="00DA6D9E"/>
    <w:rsid w:val="00DA6FAC"/>
    <w:rsid w:val="00DA7584"/>
    <w:rsid w:val="00DB1C1F"/>
    <w:rsid w:val="00DB2237"/>
    <w:rsid w:val="00DB25CA"/>
    <w:rsid w:val="00DB2B94"/>
    <w:rsid w:val="00DB3387"/>
    <w:rsid w:val="00DB38E5"/>
    <w:rsid w:val="00DB3E32"/>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369C"/>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31"/>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5E0"/>
    <w:rsid w:val="00DF0B37"/>
    <w:rsid w:val="00DF1582"/>
    <w:rsid w:val="00DF24D7"/>
    <w:rsid w:val="00DF26D7"/>
    <w:rsid w:val="00DF275A"/>
    <w:rsid w:val="00DF2B0D"/>
    <w:rsid w:val="00DF3545"/>
    <w:rsid w:val="00DF3A3D"/>
    <w:rsid w:val="00DF3B17"/>
    <w:rsid w:val="00DF3D1A"/>
    <w:rsid w:val="00DF42CD"/>
    <w:rsid w:val="00DF440D"/>
    <w:rsid w:val="00DF4652"/>
    <w:rsid w:val="00DF4911"/>
    <w:rsid w:val="00DF4B07"/>
    <w:rsid w:val="00DF58DF"/>
    <w:rsid w:val="00DF5BF7"/>
    <w:rsid w:val="00DF621F"/>
    <w:rsid w:val="00DF69F4"/>
    <w:rsid w:val="00DF7262"/>
    <w:rsid w:val="00DF7448"/>
    <w:rsid w:val="00DF75E6"/>
    <w:rsid w:val="00DF777D"/>
    <w:rsid w:val="00E00062"/>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4FA3"/>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3EC"/>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9DC"/>
    <w:rsid w:val="00E57AAD"/>
    <w:rsid w:val="00E57B30"/>
    <w:rsid w:val="00E57FEE"/>
    <w:rsid w:val="00E60D1E"/>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6BB0"/>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97FAF"/>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1CE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797"/>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1AA0"/>
    <w:rsid w:val="00EF27A6"/>
    <w:rsid w:val="00EF2C47"/>
    <w:rsid w:val="00EF304D"/>
    <w:rsid w:val="00EF46AC"/>
    <w:rsid w:val="00EF474D"/>
    <w:rsid w:val="00EF4C0A"/>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4A40"/>
    <w:rsid w:val="00F152B3"/>
    <w:rsid w:val="00F158F7"/>
    <w:rsid w:val="00F163EE"/>
    <w:rsid w:val="00F16439"/>
    <w:rsid w:val="00F16717"/>
    <w:rsid w:val="00F169ED"/>
    <w:rsid w:val="00F16A9B"/>
    <w:rsid w:val="00F16E67"/>
    <w:rsid w:val="00F16EDA"/>
    <w:rsid w:val="00F16F91"/>
    <w:rsid w:val="00F176D0"/>
    <w:rsid w:val="00F20429"/>
    <w:rsid w:val="00F2043C"/>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62CD"/>
    <w:rsid w:val="00F36653"/>
    <w:rsid w:val="00F36D25"/>
    <w:rsid w:val="00F3719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ABB"/>
    <w:rsid w:val="00F52B2F"/>
    <w:rsid w:val="00F542AD"/>
    <w:rsid w:val="00F54464"/>
    <w:rsid w:val="00F54D54"/>
    <w:rsid w:val="00F5523C"/>
    <w:rsid w:val="00F55420"/>
    <w:rsid w:val="00F5565C"/>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B32"/>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51FC"/>
    <w:rsid w:val="00FC5ADB"/>
    <w:rsid w:val="00FC6178"/>
    <w:rsid w:val="00FC61FD"/>
    <w:rsid w:val="00FC6779"/>
    <w:rsid w:val="00FD053F"/>
    <w:rsid w:val="00FD0709"/>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A24"/>
    <w:rsid w:val="00FF3FB9"/>
    <w:rsid w:val="00FF4214"/>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26BD111"/>
  <w15:docId w15:val="{BA3BC2D9-4AF6-4F0D-8357-CBFB1D06F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7581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382612"/>
    <w:pPr>
      <w:keepNext/>
      <w:numPr>
        <w:ilvl w:val="1"/>
        <w:numId w:val="1"/>
      </w:numPr>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qFormat/>
    <w:rsid w:val="0077479F"/>
    <w:pPr>
      <w:outlineLvl w:val="5"/>
    </w:pPr>
    <w:rPr>
      <w:rFonts w:ascii="Cambria" w:eastAsia="SimSun" w:hAnsi="Cambria"/>
      <w:b w:val="0"/>
      <w:bCs w:val="0"/>
      <w:sz w:val="24"/>
      <w:szCs w:val="24"/>
    </w:rPr>
  </w:style>
  <w:style w:type="paragraph" w:styleId="7">
    <w:name w:val="heading 7"/>
    <w:basedOn w:val="H6"/>
    <w:next w:val="a"/>
    <w:link w:val="70"/>
    <w:qFormat/>
    <w:rsid w:val="0077479F"/>
    <w:pPr>
      <w:outlineLvl w:val="6"/>
    </w:pPr>
    <w:rPr>
      <w:b w:val="0"/>
      <w:bCs w:val="0"/>
      <w:sz w:val="24"/>
      <w:szCs w:val="24"/>
    </w:rPr>
  </w:style>
  <w:style w:type="paragraph" w:styleId="8">
    <w:name w:val="heading 8"/>
    <w:basedOn w:val="10"/>
    <w:next w:val="a"/>
    <w:link w:val="80"/>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locked/>
    <w:rsid w:val="00382612"/>
    <w:rPr>
      <w:rFonts w:ascii="Times New Roman" w:eastAsiaTheme="minorEastAsia" w:hAnsi="Times New Roman"/>
      <w:b/>
      <w:sz w:val="28"/>
      <w:szCs w:val="28"/>
      <w:lang w:val="en-GB" w:eastAsia="zh-CN"/>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cap1 (文字),cap2 (文字),cap11 (文字),Caption Char (文字),Caption Char1 Char (文字),cap Char Char1 (文字),Caption Char Char1 Char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列,목록 단락,列出段落1"/>
    <w:basedOn w:val="a"/>
    <w:link w:val="affa"/>
    <w:uiPriority w:val="34"/>
    <w:qFormat/>
    <w:rsid w:val="007C1BFF"/>
    <w:pPr>
      <w:ind w:firstLineChars="200" w:firstLine="420"/>
    </w:pPr>
  </w:style>
  <w:style w:type="character" w:customStyle="1" w:styleId="affa">
    <w:name w:val="リスト段落 (文字)"/>
    <w:aliases w:val="- Bullets (文字),Lista1 (文字),?? ?? (文字),????? (文字),???? (文字),中等深浅网格 1 - 着色 21 (文字),列表段落 (文字),¥¡¡¡¡ì¬º¥¹¥È¶ÎÂä (文字),ÁÐ³ö¶ÎÂä (文字),¥ê¥¹¥È¶ÎÂä (文字),列表段落1 (文字),—ño’i—Ž (文字),1st level - Bullet List Paragraph (文字),Lettre d'introduction (文字),列 (文字)"/>
    <w:link w:val="aff9"/>
    <w:uiPriority w:val="34"/>
    <w:qFormat/>
    <w:locked/>
    <w:rsid w:val="00395C5E"/>
    <w:rPr>
      <w:rFonts w:ascii="Times New Roman" w:eastAsia="ＭＳ ゴシック" w:hAnsi="Times New Roman"/>
      <w:sz w:val="24"/>
      <w:lang w:val="en-GB"/>
    </w:rPr>
  </w:style>
  <w:style w:type="table" w:customStyle="1" w:styleId="18">
    <w:name w:val="网格型1"/>
    <w:basedOn w:val="a1"/>
    <w:next w:val="af2"/>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b">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916653"/>
    <w:rPr>
      <w:rFonts w:ascii="Times New Roman" w:eastAsia="SimSun" w:hAnsi="Times New Roman"/>
      <w:lang w:eastAsia="zh-CN"/>
    </w:rPr>
  </w:style>
  <w:style w:type="paragraph" w:customStyle="1" w:styleId="item">
    <w:name w:val="item"/>
    <w:basedOn w:val="a"/>
    <w:rsid w:val="004F076F"/>
    <w:pPr>
      <w:numPr>
        <w:numId w:val="18"/>
      </w:numPr>
      <w:snapToGrid/>
      <w:spacing w:after="0" w:afterAutospacing="0"/>
    </w:pPr>
    <w:rPr>
      <w:rFonts w:eastAsia="ＭＳ 明朝"/>
      <w:sz w:val="20"/>
      <w:lang w:eastAsia="en-US"/>
    </w:rPr>
  </w:style>
  <w:style w:type="numbering" w:customStyle="1" w:styleId="StyleBulletedSymbolsymbolLeft025Hanging0251">
    <w:name w:val="Style Bulleted Symbol (symbol) Left:  0.25&quot; Hanging:  0.25&quot;1"/>
    <w:basedOn w:val="a2"/>
    <w:rsid w:val="000B64A2"/>
    <w:pPr>
      <w:numPr>
        <w:numId w:val="30"/>
      </w:numPr>
    </w:pPr>
  </w:style>
  <w:style w:type="character" w:customStyle="1" w:styleId="19">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F3A24"/>
    <w:rPr>
      <w:rFonts w:eastAsia="SimSun"/>
      <w:lang w:eastAsia="ja-JP"/>
    </w:rPr>
  </w:style>
  <w:style w:type="paragraph" w:customStyle="1" w:styleId="3GPPText">
    <w:name w:val="3GPP Text"/>
    <w:basedOn w:val="a"/>
    <w:link w:val="3GPPTextChar"/>
    <w:qFormat/>
    <w:rsid w:val="0097581B"/>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97581B"/>
    <w:rPr>
      <w:rFonts w:ascii="Times New Roman" w:eastAsia="SimSu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22771771">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196391957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C4C8BC-421C-4D73-9EB9-4B3D7316A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5</Pages>
  <Words>5212</Words>
  <Characters>5266</Characters>
  <Application>Microsoft Office Word</Application>
  <DocSecurity>0</DocSecurity>
  <Lines>309</Lines>
  <Paragraphs>88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10390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滝沢 賢一</dc:creator>
  <cp:lastModifiedBy>滝沢 賢一</cp:lastModifiedBy>
  <cp:revision>5</cp:revision>
  <cp:lastPrinted>2022-08-09T01:44:00Z</cp:lastPrinted>
  <dcterms:created xsi:type="dcterms:W3CDTF">2024-08-09T10:00:00Z</dcterms:created>
  <dcterms:modified xsi:type="dcterms:W3CDTF">2024-08-09T21:11:00Z</dcterms:modified>
</cp:coreProperties>
</file>