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3A840CAE" w:rsidR="00FE7EC6" w:rsidRPr="00BB4B53" w:rsidRDefault="00FE7EC6" w:rsidP="00FE7EC6">
      <w:pPr>
        <w:pStyle w:val="Header"/>
        <w:widowControl w:val="0"/>
        <w:jc w:val="left"/>
        <w:rPr>
          <w:rFonts w:ascii="Arial" w:hAnsi="Arial" w:cs="Arial"/>
          <w:b/>
          <w:bCs/>
          <w:lang w:val="en-US" w:eastAsia="zh-CN"/>
        </w:rPr>
      </w:pPr>
      <w:r w:rsidRPr="00BB4B53">
        <w:rPr>
          <w:rFonts w:ascii="Arial" w:hAnsi="Arial" w:cs="Arial"/>
          <w:b/>
          <w:bCs/>
          <w:lang w:val="en-US"/>
        </w:rPr>
        <w:t>3GPP TSG RAN WG1 #</w:t>
      </w:r>
      <w:r w:rsidR="001A671D" w:rsidRPr="00BB4B53">
        <w:rPr>
          <w:rFonts w:ascii="Arial" w:hAnsi="Arial" w:cs="Arial"/>
          <w:b/>
          <w:bCs/>
          <w:lang w:val="en-US"/>
        </w:rPr>
        <w:t>11</w:t>
      </w:r>
      <w:r w:rsidR="001A6F25">
        <w:rPr>
          <w:rFonts w:ascii="Arial" w:hAnsi="Arial" w:cs="Arial"/>
          <w:b/>
          <w:bCs/>
          <w:lang w:val="en-US"/>
        </w:rPr>
        <w:t>8</w:t>
      </w:r>
      <w:r w:rsidR="00BB4B53">
        <w:rPr>
          <w:rFonts w:ascii="Arial" w:hAnsi="Arial" w:cs="Arial"/>
          <w:b/>
          <w:bCs/>
          <w:lang w:val="en-US"/>
        </w:rPr>
        <w:t xml:space="preserve">        </w:t>
      </w:r>
      <w:r w:rsidR="001A671D" w:rsidRPr="00BB4B53">
        <w:rPr>
          <w:rFonts w:ascii="Arial" w:hAnsi="Arial" w:cs="Arial"/>
          <w:b/>
          <w:bCs/>
          <w:lang w:val="en-US"/>
        </w:rPr>
        <w:t xml:space="preserve">                                             </w:t>
      </w:r>
      <w:r w:rsidR="001A671D" w:rsidRPr="00BB4B53">
        <w:rPr>
          <w:rFonts w:ascii="Arial" w:hAnsi="Arial" w:cs="Arial"/>
          <w:b/>
          <w:bCs/>
          <w:lang w:val="en-US" w:eastAsia="zh-CN"/>
        </w:rPr>
        <w:t xml:space="preserve">                                 </w:t>
      </w:r>
      <w:r w:rsidR="00FA59F3" w:rsidRPr="00BB4B53">
        <w:rPr>
          <w:rFonts w:ascii="Arial" w:hAnsi="Arial" w:cs="Arial"/>
          <w:b/>
          <w:bCs/>
          <w:lang w:val="en-US" w:eastAsia="zh-CN"/>
        </w:rPr>
        <w:t xml:space="preserve"> </w:t>
      </w:r>
      <w:r w:rsidR="00D424E2" w:rsidRPr="009A1C5A">
        <w:rPr>
          <w:rFonts w:ascii="Arial" w:eastAsia="MS Mincho" w:hAnsi="Arial" w:cs="Arial"/>
          <w:b/>
          <w:bCs/>
          <w:szCs w:val="18"/>
          <w:lang w:eastAsia="ja-JP"/>
        </w:rPr>
        <w:t>R1-240</w:t>
      </w:r>
      <w:r w:rsidR="00EC3BF4">
        <w:rPr>
          <w:rFonts w:ascii="Arial" w:eastAsia="MS Mincho" w:hAnsi="Arial" w:cs="Arial"/>
          <w:b/>
          <w:bCs/>
          <w:szCs w:val="18"/>
          <w:lang w:val="en-US" w:eastAsia="ja-JP"/>
        </w:rPr>
        <w:t>6813</w:t>
      </w:r>
    </w:p>
    <w:p w14:paraId="14AD2C52" w14:textId="69FAAA38" w:rsidR="007F7557" w:rsidRPr="00EE51F8" w:rsidRDefault="001A6F25" w:rsidP="007F7557">
      <w:pPr>
        <w:pStyle w:val="Header"/>
        <w:widowControl w:val="0"/>
        <w:rPr>
          <w:rFonts w:ascii="Arial" w:hAnsi="Arial" w:cs="Arial"/>
          <w:b/>
          <w:bCs/>
          <w:sz w:val="18"/>
          <w:szCs w:val="18"/>
          <w:lang w:val="en-GB"/>
        </w:rPr>
      </w:pPr>
      <w:bookmarkStart w:id="0" w:name="_Hlk61342301"/>
      <w:bookmarkStart w:id="1" w:name="_Hlk118107973"/>
      <w:r>
        <w:rPr>
          <w:rFonts w:ascii="Arial" w:eastAsia="MS Mincho" w:hAnsi="Arial" w:cs="Arial"/>
          <w:b/>
          <w:bCs/>
          <w:szCs w:val="18"/>
          <w:lang w:val="en-US" w:eastAsia="ja-JP"/>
        </w:rPr>
        <w:t>Maastricht</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NL</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August 19</w:t>
      </w:r>
      <w:r w:rsidR="00EE51F8" w:rsidRPr="00EE51F8">
        <w:rPr>
          <w:rFonts w:ascii="Malgun Gothic" w:eastAsia="Malgun Gothic" w:hAnsi="Malgun Gothic" w:cs="Malgun Gothic" w:hint="eastAsia"/>
          <w:b/>
          <w:bCs/>
          <w:szCs w:val="18"/>
          <w:vertAlign w:val="superscript"/>
          <w:lang w:eastAsia="ko-KR"/>
        </w:rPr>
        <w:t>th</w:t>
      </w:r>
      <w:r w:rsidR="00EE51F8" w:rsidRPr="00EE51F8">
        <w:rPr>
          <w:rFonts w:ascii="Arial" w:eastAsia="MS Mincho" w:hAnsi="Arial" w:cs="Arial"/>
          <w:b/>
          <w:bCs/>
          <w:szCs w:val="18"/>
          <w:lang w:eastAsia="ja-JP"/>
        </w:rPr>
        <w:t xml:space="preserve"> </w:t>
      </w:r>
      <w:r w:rsidR="00EE51F8" w:rsidRPr="00EE51F8">
        <w:rPr>
          <w:rFonts w:ascii="Arial" w:hAnsi="Arial" w:cs="Arial"/>
          <w:b/>
          <w:bCs/>
          <w:szCs w:val="18"/>
        </w:rPr>
        <w:t xml:space="preserve">– </w:t>
      </w:r>
      <w:r w:rsidR="00BB4B53">
        <w:rPr>
          <w:rFonts w:ascii="Arial" w:hAnsi="Arial" w:cs="Arial"/>
          <w:b/>
          <w:bCs/>
          <w:szCs w:val="18"/>
          <w:lang w:val="en-US"/>
        </w:rPr>
        <w:t>2</w:t>
      </w:r>
      <w:r>
        <w:rPr>
          <w:rFonts w:ascii="Arial" w:hAnsi="Arial" w:cs="Arial"/>
          <w:b/>
          <w:bCs/>
          <w:szCs w:val="18"/>
          <w:lang w:val="en-US"/>
        </w:rPr>
        <w:t>3</w:t>
      </w:r>
      <w:r w:rsidR="00B777BB">
        <w:rPr>
          <w:rFonts w:ascii="Arial" w:hAnsi="Arial" w:cs="Arial"/>
          <w:b/>
          <w:bCs/>
          <w:szCs w:val="18"/>
          <w:vertAlign w:val="superscript"/>
          <w:lang w:val="en-US"/>
        </w:rPr>
        <w:t>rd</w:t>
      </w:r>
      <w:r w:rsidR="00EE51F8" w:rsidRPr="00EE51F8">
        <w:rPr>
          <w:rFonts w:ascii="Arial" w:eastAsia="MS Mincho" w:hAnsi="Arial" w:cs="Arial"/>
          <w:b/>
          <w:bCs/>
          <w:szCs w:val="18"/>
          <w:lang w:eastAsia="ja-JP"/>
        </w:rPr>
        <w:t>, 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3F6C11CA"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D6C32">
        <w:rPr>
          <w:rFonts w:ascii="Arial" w:hAnsi="Arial" w:cs="Arial"/>
          <w:b/>
          <w:bCs/>
          <w:szCs w:val="20"/>
          <w:lang w:val="en-GB"/>
        </w:rPr>
        <w:t>2</w:t>
      </w:r>
      <w:r w:rsidR="00444568" w:rsidRPr="00444568">
        <w:rPr>
          <w:rFonts w:ascii="Arial" w:hAnsi="Arial" w:cs="Arial"/>
          <w:b/>
          <w:bCs/>
          <w:szCs w:val="20"/>
          <w:lang w:val="en-GB"/>
        </w:rPr>
        <w:t>.</w:t>
      </w:r>
      <w:r w:rsidR="00ED6C32">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6DB7CCD6"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7A0C99" w:rsidRPr="00A15015">
        <w:rPr>
          <w:rFonts w:ascii="Arial" w:hAnsi="Arial" w:cs="Arial"/>
          <w:b/>
          <w:bCs/>
          <w:sz w:val="24"/>
          <w:lang w:val="en-GB"/>
        </w:rPr>
        <w:t xml:space="preserve">Discussion on the </w:t>
      </w:r>
      <w:r w:rsidR="00DD5B23">
        <w:rPr>
          <w:rFonts w:ascii="Arial" w:hAnsi="Arial" w:cs="Arial"/>
          <w:b/>
          <w:bCs/>
          <w:sz w:val="24"/>
          <w:lang w:val="en-GB"/>
        </w:rPr>
        <w:t>physical layer design aspects</w:t>
      </w:r>
      <w:r w:rsidR="007A0C99">
        <w:rPr>
          <w:rFonts w:ascii="Arial" w:hAnsi="Arial" w:cs="Arial"/>
          <w:b/>
          <w:bCs/>
          <w:sz w:val="24"/>
          <w:lang w:val="en-GB"/>
        </w:rPr>
        <w:t xml:space="preserve"> for Ambient IoT devices</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7A982504" w14:textId="6E292ABD" w:rsidR="00DC6FF2" w:rsidRPr="00DC6FF2" w:rsidRDefault="00BB5983" w:rsidP="00DC6FF2">
      <w:pPr>
        <w:pStyle w:val="BodyText"/>
        <w:rPr>
          <w:sz w:val="22"/>
          <w:szCs w:val="22"/>
        </w:rPr>
      </w:pPr>
      <w:r w:rsidRPr="00DC6FF2">
        <w:rPr>
          <w:sz w:val="22"/>
          <w:szCs w:val="22"/>
          <w:lang w:val="en-US"/>
        </w:rPr>
        <w:t>In RAN#</w:t>
      </w:r>
      <w:r w:rsidR="006448A3" w:rsidRPr="00DC6FF2">
        <w:rPr>
          <w:sz w:val="22"/>
          <w:szCs w:val="22"/>
          <w:lang w:val="en-US"/>
        </w:rPr>
        <w:t>1</w:t>
      </w:r>
      <w:r w:rsidR="00EE51F8" w:rsidRPr="00DC6FF2">
        <w:rPr>
          <w:sz w:val="22"/>
          <w:szCs w:val="22"/>
          <w:lang w:val="en-US"/>
        </w:rPr>
        <w:t>0</w:t>
      </w:r>
      <w:r w:rsidR="002F28CA">
        <w:rPr>
          <w:sz w:val="22"/>
          <w:szCs w:val="22"/>
          <w:lang w:val="en-US"/>
        </w:rPr>
        <w:t>3</w:t>
      </w:r>
      <w:r w:rsidRPr="00DC6FF2">
        <w:rPr>
          <w:sz w:val="22"/>
          <w:szCs w:val="22"/>
          <w:lang w:val="en-US"/>
        </w:rPr>
        <w:t xml:space="preserve"> meeting, for Rel-1</w:t>
      </w:r>
      <w:r w:rsidR="00EE51F8" w:rsidRPr="00DC6FF2">
        <w:rPr>
          <w:sz w:val="22"/>
          <w:szCs w:val="22"/>
          <w:lang w:val="en-US"/>
        </w:rPr>
        <w:t xml:space="preserve">9 study item of </w:t>
      </w:r>
      <w:r w:rsidR="00EE51F8" w:rsidRPr="00DC6FF2">
        <w:rPr>
          <w:rFonts w:hint="eastAsia"/>
          <w:sz w:val="22"/>
          <w:szCs w:val="22"/>
          <w:lang w:val="en-US"/>
        </w:rPr>
        <w:t>ambient</w:t>
      </w:r>
      <w:r w:rsidR="00EE51F8" w:rsidRPr="00DC6FF2">
        <w:rPr>
          <w:sz w:val="22"/>
          <w:szCs w:val="22"/>
          <w:lang w:val="en-US"/>
        </w:rPr>
        <w:t xml:space="preserve"> </w:t>
      </w:r>
      <w:r w:rsidR="00EE51F8" w:rsidRPr="00DC6FF2">
        <w:rPr>
          <w:rFonts w:hint="eastAsia"/>
          <w:sz w:val="22"/>
          <w:szCs w:val="22"/>
          <w:lang w:val="en-US"/>
        </w:rPr>
        <w:t>IoT</w:t>
      </w:r>
      <w:r w:rsidRPr="00DC6FF2">
        <w:rPr>
          <w:sz w:val="22"/>
          <w:szCs w:val="22"/>
          <w:lang w:val="en-US"/>
        </w:rPr>
        <w:t xml:space="preserve">, the relevant </w:t>
      </w:r>
      <w:r w:rsidR="00EE51F8" w:rsidRPr="00DC6FF2">
        <w:rPr>
          <w:sz w:val="22"/>
          <w:szCs w:val="22"/>
          <w:lang w:val="en-US"/>
        </w:rPr>
        <w:t>scopes</w:t>
      </w:r>
      <w:r w:rsidRPr="00DC6FF2">
        <w:rPr>
          <w:sz w:val="22"/>
          <w:szCs w:val="22"/>
          <w:lang w:val="en-US"/>
        </w:rPr>
        <w:t xml:space="preserve"> have been extensively discussed</w:t>
      </w:r>
      <w:r w:rsidR="002F28CA">
        <w:rPr>
          <w:sz w:val="22"/>
          <w:szCs w:val="22"/>
          <w:lang w:val="en-US"/>
        </w:rPr>
        <w:t xml:space="preserve"> and revised </w:t>
      </w:r>
      <w:r w:rsidR="00EE51F8" w:rsidRPr="00DC6FF2">
        <w:rPr>
          <w:sz w:val="22"/>
          <w:szCs w:val="22"/>
          <w:lang w:val="en-US"/>
        </w:rPr>
        <w:t xml:space="preserve">in RP-234058 </w:t>
      </w:r>
      <w:r w:rsidR="002F28CA">
        <w:rPr>
          <w:sz w:val="22"/>
          <w:szCs w:val="22"/>
          <w:lang w:val="en-US"/>
        </w:rPr>
        <w:t xml:space="preserve">and </w:t>
      </w:r>
      <w:r w:rsidR="002F28CA" w:rsidRPr="00E13639">
        <w:rPr>
          <w:sz w:val="22"/>
          <w:szCs w:val="22"/>
          <w:lang w:val="en-US"/>
        </w:rPr>
        <w:t>RP-24</w:t>
      </w:r>
      <w:r w:rsidR="002F28CA">
        <w:rPr>
          <w:sz w:val="22"/>
          <w:szCs w:val="22"/>
          <w:lang w:val="en-US"/>
        </w:rPr>
        <w:t>0826</w:t>
      </w:r>
      <w:r w:rsidR="002F28CA" w:rsidRPr="00E13639">
        <w:rPr>
          <w:sz w:val="22"/>
          <w:szCs w:val="22"/>
          <w:lang w:val="en-US"/>
        </w:rPr>
        <w:t xml:space="preserve"> </w:t>
      </w:r>
      <w:r w:rsidR="00EE51F8" w:rsidRPr="00DC6FF2">
        <w:rPr>
          <w:sz w:val="22"/>
          <w:szCs w:val="22"/>
          <w:lang w:val="en-US"/>
        </w:rPr>
        <w:t>[1]</w:t>
      </w:r>
      <w:r w:rsidR="002F28CA">
        <w:rPr>
          <w:sz w:val="22"/>
          <w:szCs w:val="22"/>
          <w:lang w:val="en-US"/>
        </w:rPr>
        <w:t xml:space="preserve">, </w:t>
      </w:r>
      <w:r w:rsidR="002F28CA" w:rsidRPr="00DC6FF2">
        <w:rPr>
          <w:sz w:val="22"/>
          <w:szCs w:val="22"/>
          <w:lang w:val="en-US"/>
        </w:rPr>
        <w:t>[</w:t>
      </w:r>
      <w:r w:rsidR="002F28CA">
        <w:rPr>
          <w:sz w:val="22"/>
          <w:szCs w:val="22"/>
          <w:lang w:val="en-US"/>
        </w:rPr>
        <w:t>2</w:t>
      </w:r>
      <w:r w:rsidR="002F28CA" w:rsidRPr="00DC6FF2">
        <w:rPr>
          <w:sz w:val="22"/>
          <w:szCs w:val="22"/>
          <w:lang w:val="en-US"/>
        </w:rPr>
        <w:t>]</w:t>
      </w:r>
      <w:r w:rsidR="00F80825" w:rsidRPr="00DC6FF2">
        <w:rPr>
          <w:sz w:val="22"/>
          <w:szCs w:val="22"/>
          <w:lang w:val="en-US"/>
        </w:rPr>
        <w:t>.</w:t>
      </w:r>
      <w:r w:rsidRPr="00DC6FF2">
        <w:rPr>
          <w:sz w:val="22"/>
          <w:szCs w:val="22"/>
          <w:lang w:val="en-US"/>
        </w:rPr>
        <w:t xml:space="preserve"> </w:t>
      </w:r>
      <w:bookmarkStart w:id="4" w:name="_Hlk101873554"/>
      <w:r w:rsidR="00DC6FF2" w:rsidRPr="00DC6FF2">
        <w:rPr>
          <w:sz w:val="22"/>
          <w:szCs w:val="22"/>
          <w:lang w:val="en-US"/>
        </w:rPr>
        <w:t>This contribution provides discussion into the physical layer design aspect such as numerologies, bandwidths, multiple access, waveform, modulation, and coding for Ambient IoT devices.</w:t>
      </w:r>
    </w:p>
    <w:p w14:paraId="32C238AF" w14:textId="78B90E53" w:rsidR="00454820" w:rsidRPr="00982CB1" w:rsidRDefault="00454820" w:rsidP="00454820">
      <w:pPr>
        <w:pStyle w:val="Heading1"/>
        <w:rPr>
          <w:rFonts w:ascii="Arial" w:hAnsi="Arial" w:cs="Arial"/>
        </w:rPr>
      </w:pPr>
      <w:r w:rsidRPr="00982CB1">
        <w:rPr>
          <w:rFonts w:ascii="Arial" w:hAnsi="Arial" w:cs="Arial"/>
        </w:rPr>
        <w:t xml:space="preserve">Physical layer design for Ambient IoT devices </w:t>
      </w:r>
    </w:p>
    <w:p w14:paraId="60055289" w14:textId="77777777" w:rsidR="00454820" w:rsidRDefault="00454820" w:rsidP="00454820">
      <w:pPr>
        <w:jc w:val="both"/>
        <w:rPr>
          <w:rFonts w:ascii="Times New Roman" w:hAnsi="Times New Roman" w:cs="Times New Roman"/>
          <w:lang w:eastAsia="en-US"/>
        </w:rPr>
      </w:pPr>
      <w:r>
        <w:rPr>
          <w:rFonts w:ascii="Times New Roman" w:hAnsi="Times New Roman" w:cs="Times New Roman"/>
          <w:lang w:eastAsia="en-US"/>
        </w:rPr>
        <w:t xml:space="preserve">In TSG RAN#102, two types of device category containing different device power consumption was agreed to be studied in Rel19 Ambient IoT SI.    </w:t>
      </w:r>
    </w:p>
    <w:p w14:paraId="473C3E1E" w14:textId="77777777" w:rsidR="00454820" w:rsidRPr="001935AF" w:rsidRDefault="00454820" w:rsidP="00454820">
      <w:pPr>
        <w:numPr>
          <w:ilvl w:val="0"/>
          <w:numId w:val="57"/>
        </w:numPr>
        <w:jc w:val="both"/>
        <w:rPr>
          <w:rFonts w:ascii="Times New Roman" w:hAnsi="Times New Roman" w:cs="Times New Roman"/>
          <w:lang w:eastAsia="en-US"/>
        </w:rPr>
      </w:pPr>
      <w:r w:rsidRPr="001935AF">
        <w:rPr>
          <w:rFonts w:ascii="Times New Roman" w:hAnsi="Times New Roman" w:cs="Times New Roman"/>
          <w:b/>
          <w:bCs/>
          <w:lang w:eastAsia="en-US"/>
        </w:rPr>
        <w:t>Type 1:</w:t>
      </w:r>
      <w:r w:rsidRPr="001935AF">
        <w:rPr>
          <w:rFonts w:ascii="Times New Roman" w:hAnsi="Times New Roman" w:cs="Times New Roman"/>
          <w:lang w:eastAsia="en-US"/>
        </w:rPr>
        <w:t xml:space="preserve"> ~1 µW peak power consumption, has energy storage, initial sampling frequency offset (SFO) up to 10</w:t>
      </w:r>
      <w:r w:rsidRPr="001935AF">
        <w:rPr>
          <w:rFonts w:ascii="Times New Roman" w:hAnsi="Times New Roman" w:cs="Times New Roman"/>
          <w:vertAlign w:val="superscript"/>
          <w:lang w:eastAsia="en-US"/>
        </w:rPr>
        <w:t>X</w:t>
      </w:r>
      <w:r w:rsidRPr="001935AF">
        <w:rPr>
          <w:rFonts w:ascii="Times New Roman" w:hAnsi="Times New Roman" w:cs="Times New Roman"/>
          <w:lang w:eastAsia="en-US"/>
        </w:rPr>
        <w:t xml:space="preserve"> ppm, neither DL nor UL amplification in the device. The device’s UL transmission is backscattered on a carrier wave provided externally.</w:t>
      </w:r>
    </w:p>
    <w:p w14:paraId="6D27D166" w14:textId="77777777" w:rsidR="00454820" w:rsidRDefault="00454820" w:rsidP="00454820">
      <w:pPr>
        <w:numPr>
          <w:ilvl w:val="0"/>
          <w:numId w:val="57"/>
        </w:numPr>
        <w:jc w:val="both"/>
        <w:rPr>
          <w:rFonts w:ascii="Times New Roman" w:hAnsi="Times New Roman" w:cs="Times New Roman"/>
          <w:lang w:eastAsia="en-US"/>
        </w:rPr>
      </w:pPr>
      <w:r w:rsidRPr="001935AF">
        <w:rPr>
          <w:rFonts w:ascii="Times New Roman" w:hAnsi="Times New Roman" w:cs="Times New Roman"/>
          <w:b/>
          <w:bCs/>
          <w:lang w:eastAsia="en-US"/>
        </w:rPr>
        <w:t>Type 2:</w:t>
      </w:r>
      <w:r w:rsidRPr="001935AF">
        <w:rPr>
          <w:rFonts w:ascii="Times New Roman" w:hAnsi="Times New Roman" w:cs="Times New Roman"/>
          <w:lang w:eastAsia="en-US"/>
        </w:rPr>
        <w:t xml:space="preserve"> ≤ a few hundred µW peak power consumption1, has energy storage, initial sampling frequency offset (SFO) up to 10</w:t>
      </w:r>
      <w:r w:rsidRPr="001935AF">
        <w:rPr>
          <w:rFonts w:ascii="Times New Roman" w:hAnsi="Times New Roman" w:cs="Times New Roman"/>
          <w:vertAlign w:val="superscript"/>
          <w:lang w:eastAsia="en-US"/>
        </w:rPr>
        <w:t>X</w:t>
      </w:r>
      <w:r w:rsidRPr="001935AF">
        <w:rPr>
          <w:rFonts w:ascii="Times New Roman" w:hAnsi="Times New Roman" w:cs="Times New Roman"/>
          <w:lang w:eastAsia="en-US"/>
        </w:rPr>
        <w:t xml:space="preserve"> ppm, both DL and/or UL amplification in the device. </w:t>
      </w:r>
    </w:p>
    <w:p w14:paraId="2B99215B" w14:textId="77777777" w:rsidR="00454820" w:rsidRDefault="00454820" w:rsidP="00454820">
      <w:pPr>
        <w:numPr>
          <w:ilvl w:val="1"/>
          <w:numId w:val="58"/>
        </w:numPr>
        <w:jc w:val="both"/>
        <w:rPr>
          <w:rFonts w:ascii="Times New Roman" w:hAnsi="Times New Roman" w:cs="Times New Roman"/>
          <w:lang w:eastAsia="en-US"/>
        </w:rPr>
      </w:pPr>
      <w:r>
        <w:rPr>
          <w:rFonts w:ascii="Times New Roman" w:hAnsi="Times New Roman" w:cs="Times New Roman"/>
          <w:lang w:eastAsia="en-US"/>
        </w:rPr>
        <w:t>Type 2A: D</w:t>
      </w:r>
      <w:r w:rsidRPr="001935AF">
        <w:rPr>
          <w:rFonts w:ascii="Times New Roman" w:hAnsi="Times New Roman" w:cs="Times New Roman"/>
          <w:lang w:eastAsia="en-US"/>
        </w:rPr>
        <w:t xml:space="preserve">evice’s UL transmission may be generated internally by the device </w:t>
      </w:r>
      <w:r>
        <w:rPr>
          <w:rFonts w:ascii="Times New Roman" w:hAnsi="Times New Roman" w:cs="Times New Roman"/>
          <w:lang w:eastAsia="en-US"/>
        </w:rPr>
        <w:t>(active)</w:t>
      </w:r>
    </w:p>
    <w:p w14:paraId="2CA157BB" w14:textId="77777777" w:rsidR="00454820" w:rsidRPr="007E1692" w:rsidRDefault="00454820" w:rsidP="00454820">
      <w:pPr>
        <w:numPr>
          <w:ilvl w:val="1"/>
          <w:numId w:val="58"/>
        </w:numPr>
        <w:jc w:val="both"/>
        <w:rPr>
          <w:rFonts w:ascii="Times New Roman" w:hAnsi="Times New Roman" w:cs="Times New Roman"/>
          <w:lang w:eastAsia="en-US"/>
        </w:rPr>
      </w:pPr>
      <w:r w:rsidRPr="007E1692">
        <w:rPr>
          <w:rFonts w:ascii="Times New Roman" w:hAnsi="Times New Roman" w:cs="Times New Roman"/>
          <w:lang w:eastAsia="en-US"/>
        </w:rPr>
        <w:t>Type 2B: B</w:t>
      </w:r>
      <w:r w:rsidRPr="001935AF">
        <w:rPr>
          <w:rFonts w:ascii="Times New Roman" w:hAnsi="Times New Roman" w:cs="Times New Roman"/>
          <w:lang w:eastAsia="en-US"/>
        </w:rPr>
        <w:t>ackscattered on a carrier wave provided externally</w:t>
      </w:r>
      <w:r w:rsidRPr="007E1692">
        <w:rPr>
          <w:rFonts w:ascii="Times New Roman" w:hAnsi="Times New Roman" w:cs="Times New Roman"/>
          <w:lang w:eastAsia="en-US"/>
        </w:rPr>
        <w:t xml:space="preserve"> (</w:t>
      </w:r>
      <w:r>
        <w:rPr>
          <w:rFonts w:ascii="Times New Roman" w:hAnsi="Times New Roman" w:cs="Times New Roman"/>
          <w:lang w:eastAsia="en-US"/>
        </w:rPr>
        <w:t>semi-</w:t>
      </w:r>
      <w:r w:rsidRPr="007E1692">
        <w:rPr>
          <w:rFonts w:ascii="Times New Roman" w:hAnsi="Times New Roman" w:cs="Times New Roman"/>
          <w:lang w:eastAsia="en-US"/>
        </w:rPr>
        <w:t>passive)</w:t>
      </w:r>
      <w:r w:rsidRPr="001935AF">
        <w:rPr>
          <w:rFonts w:ascii="Times New Roman" w:hAnsi="Times New Roman" w:cs="Times New Roman"/>
          <w:lang w:eastAsia="en-US"/>
        </w:rPr>
        <w:t>.</w:t>
      </w:r>
    </w:p>
    <w:p w14:paraId="44AF7933" w14:textId="084301C6" w:rsidR="00454820" w:rsidRDefault="00454820" w:rsidP="00B93F2D">
      <w:pPr>
        <w:pStyle w:val="Heading2"/>
      </w:pPr>
      <w:r w:rsidRPr="00873027">
        <w:t>Numerology</w:t>
      </w:r>
      <w:r w:rsidR="00B93F2D">
        <w:t xml:space="preserve"> and Bandwidth design </w:t>
      </w:r>
    </w:p>
    <w:p w14:paraId="0F10E597" w14:textId="1D9B1AFD" w:rsidR="00EB0FC1" w:rsidRPr="00EB0FC1" w:rsidRDefault="00EB0FC1" w:rsidP="00EB0FC1">
      <w:pPr>
        <w:rPr>
          <w:rFonts w:ascii="Times New Roman" w:hAnsi="Times New Roman" w:cs="Times New Roman"/>
          <w:lang w:eastAsia="en-US"/>
        </w:rPr>
      </w:pPr>
      <w:r w:rsidRPr="00EB0FC1">
        <w:rPr>
          <w:rFonts w:ascii="Times New Roman" w:hAnsi="Times New Roman" w:cs="Times New Roman"/>
          <w:noProof/>
          <w:lang w:eastAsia="en-US"/>
        </w:rPr>
        <mc:AlternateContent>
          <mc:Choice Requires="wps">
            <w:drawing>
              <wp:anchor distT="0" distB="0" distL="114300" distR="114300" simplePos="0" relativeHeight="251659264" behindDoc="1" locked="0" layoutInCell="1" allowOverlap="1" wp14:anchorId="42BF7FF5" wp14:editId="1677484F">
                <wp:simplePos x="0" y="0"/>
                <wp:positionH relativeFrom="margin">
                  <wp:align>left</wp:align>
                </wp:positionH>
                <wp:positionV relativeFrom="paragraph">
                  <wp:posOffset>229507</wp:posOffset>
                </wp:positionV>
                <wp:extent cx="5899876" cy="2438400"/>
                <wp:effectExtent l="0" t="0" r="24765" b="19050"/>
                <wp:wrapNone/>
                <wp:docPr id="2" name="Rectangle 2"/>
                <wp:cNvGraphicFramePr/>
                <a:graphic xmlns:a="http://schemas.openxmlformats.org/drawingml/2006/main">
                  <a:graphicData uri="http://schemas.microsoft.com/office/word/2010/wordprocessingShape">
                    <wps:wsp>
                      <wps:cNvSpPr/>
                      <wps:spPr>
                        <a:xfrm>
                          <a:off x="0" y="0"/>
                          <a:ext cx="5899876" cy="2438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2C39E6" id="Rectangle 2" o:spid="_x0000_s1026" style="position:absolute;margin-left:0;margin-top:18.05pt;width:464.55pt;height:192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YxrSQIAAOUEAAAOAAAAZHJzL2Uyb0RvYy54bWysVE1vGjEQvVfqf7B8L7tQkgBiiRBRqkpR&#10;gkqqnI3XhlW9HndsWOiv79jAglLUQ9WL8XjmzcfbN4zvd7VhW4W+AlvwbifnTFkJZWVXBf/++vhp&#10;wJkPwpbCgFUF3yvP7ycfP4wbN1I9WIMpFTJKYv2ocQVfh+BGWeblWtXCd8ApS04NWItAJq6yEkVD&#10;2WuT9fL8NmsAS4cglff0+nBw8knKr7WS4UVrrwIzBafeQjoxnct4ZpOxGK1QuHUlj22If+iiFpWl&#10;om2qBxEE22D1R6q6kggedOhIqDPQupIqzUDTdPN30yzWwqk0C5HjXUuT/39p5fN24eZINDTOjzxd&#10;4xQ7jXX8pf7YLpG1b8lSu8AkPd4MhsPB3S1nkny9/udBP090Zme4Qx++KKhZvBQc6WskksT2yQcq&#10;SaGnEDLODaRb2BsVezD2m9KsKqlkL6GTNtTMINsK+qrlj278ipQrRUaIroxpQd1rIBNOoGNshKmk&#10;lxaYXwOeq7XRqSLY0ALrygL+HawP8aepD7PGsZdQ7ufIEA5K9U4+VkTek/BhLpCkSSKmdQsvdGgD&#10;TcHheONsDfjr2nuMJ8WQl7OGpF5w/3MjUHFmvlrS0rDb78fdSEb/5q5HBl56lpceu6lnQLx3abGd&#10;TNcYH8zpqhHqN9rKaaxKLmEl1S64DHgyZuGwgrTXUk2nKYz2wYnwZBdOxuSR1SiO192bQHdUUCDx&#10;PcNpLcTonZAOsRFpYboJoKuksjOvR75pl5Jgjnsfl/XSTlHnf6fJbwAAAP//AwBQSwMEFAAGAAgA&#10;AAAhAGgPpBndAAAABwEAAA8AAABkcnMvZG93bnJldi54bWxMj81OwzAQhO9IvIO1SNyonYACSbOp&#10;KgQnEBWFQ49uvCQR/olsN0nfHnOC245mNPNtvVmMZhP5MDiLkK0EMLKtU4PtED4/nm8egIUorZLa&#10;WUI4U4BNc3lRy0q52b7TtI8dSyU2VBKhj3GsOA9tT0aGlRvJJu/LeSNjkr7jyss5lRvNcyEKbuRg&#10;00IvR3rsqf3enwyC2w1nvfXl2/RK94eXXRTzUjwhXl8t2zWwSEv8C8MvfkKHJjEd3cmqwDRCeiQi&#10;3BYZsOSWeZmOI8JdLjLgTc3/8zc/AAAA//8DAFBLAQItABQABgAIAAAAIQC2gziS/gAAAOEBAAAT&#10;AAAAAAAAAAAAAAAAAAAAAABbQ29udGVudF9UeXBlc10ueG1sUEsBAi0AFAAGAAgAAAAhADj9If/W&#10;AAAAlAEAAAsAAAAAAAAAAAAAAAAALwEAAF9yZWxzLy5yZWxzUEsBAi0AFAAGAAgAAAAhAI6xjGtJ&#10;AgAA5QQAAA4AAAAAAAAAAAAAAAAALgIAAGRycy9lMm9Eb2MueG1sUEsBAi0AFAAGAAgAAAAhAGgP&#10;pBndAAAABwEAAA8AAAAAAAAAAAAAAAAAowQAAGRycy9kb3ducmV2LnhtbFBLBQYAAAAABAAEAPMA&#10;AACtBQAAAAA=&#10;" fillcolor="white [3201]" strokecolor="black [3200]" strokeweight="1pt">
                <w10:wrap anchorx="margin"/>
              </v:rect>
            </w:pict>
          </mc:Fallback>
        </mc:AlternateContent>
      </w:r>
      <w:r w:rsidRPr="00EB0FC1">
        <w:rPr>
          <w:rFonts w:ascii="Times New Roman" w:hAnsi="Times New Roman" w:cs="Times New Roman"/>
          <w:lang w:eastAsia="en-US"/>
        </w:rPr>
        <w:t>The agreements from the past meetings on the numerology, bandwidth designs are as follows:</w:t>
      </w:r>
    </w:p>
    <w:p w14:paraId="6A2DEFAB" w14:textId="77777777" w:rsidR="00EB0FC1" w:rsidRPr="00A91457" w:rsidRDefault="00EB0FC1" w:rsidP="00EB0FC1">
      <w:pPr>
        <w:rPr>
          <w:rFonts w:ascii="Times New Roman" w:hAnsi="Times New Roman"/>
          <w:bCs/>
          <w:lang w:eastAsia="x-none"/>
        </w:rPr>
      </w:pPr>
      <w:r w:rsidRPr="00A91457">
        <w:rPr>
          <w:rFonts w:ascii="Times New Roman" w:hAnsi="Times New Roman"/>
          <w:bCs/>
          <w:highlight w:val="green"/>
          <w:lang w:eastAsia="x-none"/>
        </w:rPr>
        <w:t>Agreement</w:t>
      </w:r>
    </w:p>
    <w:p w14:paraId="7F506B9A" w14:textId="77777777" w:rsidR="00EB0FC1" w:rsidRPr="00A91457" w:rsidRDefault="00EB0FC1" w:rsidP="00EB0FC1">
      <w:pPr>
        <w:rPr>
          <w:rFonts w:ascii="Times New Roman" w:hAnsi="Times New Roman"/>
          <w:bCs/>
          <w:lang w:eastAsia="x-none"/>
        </w:rPr>
      </w:pPr>
      <w:r w:rsidRPr="00A91457">
        <w:rPr>
          <w:rFonts w:ascii="Times New Roman" w:hAnsi="Times New Roman"/>
          <w:bCs/>
          <w:lang w:eastAsia="x-none"/>
        </w:rPr>
        <w:t>R2D study includes subcarrier spacing of 15 kHz, from the reader perspective, for OFDM-based waveform.</w:t>
      </w:r>
    </w:p>
    <w:p w14:paraId="4B3CF625" w14:textId="77777777" w:rsidR="00EB0FC1" w:rsidRDefault="00EB0FC1" w:rsidP="00EB0FC1">
      <w:pPr>
        <w:numPr>
          <w:ilvl w:val="0"/>
          <w:numId w:val="72"/>
        </w:numPr>
        <w:spacing w:after="0" w:line="240" w:lineRule="auto"/>
        <w:rPr>
          <w:rFonts w:ascii="Times New Roman" w:hAnsi="Times New Roman"/>
          <w:bCs/>
          <w:lang w:eastAsia="x-none"/>
        </w:rPr>
      </w:pPr>
      <w:r w:rsidRPr="00A91457">
        <w:rPr>
          <w:rFonts w:ascii="Times New Roman" w:hAnsi="Times New Roman"/>
          <w:bCs/>
          <w:lang w:eastAsia="x-none"/>
        </w:rPr>
        <w:t>Inclusion in the study of subcarrier spacing of 30 kHz is FFS.</w:t>
      </w:r>
    </w:p>
    <w:p w14:paraId="1B92D9E7" w14:textId="77777777" w:rsidR="001D0951" w:rsidRDefault="001D0951" w:rsidP="001D0951">
      <w:pPr>
        <w:spacing w:after="0" w:line="240" w:lineRule="auto"/>
        <w:rPr>
          <w:rFonts w:ascii="Times New Roman" w:hAnsi="Times New Roman"/>
          <w:bCs/>
          <w:lang w:eastAsia="x-none"/>
        </w:rPr>
      </w:pPr>
    </w:p>
    <w:p w14:paraId="529F4FF7" w14:textId="77777777" w:rsidR="001D0951" w:rsidRPr="00A91457" w:rsidRDefault="001D0951" w:rsidP="001D0951">
      <w:pPr>
        <w:rPr>
          <w:rFonts w:ascii="Times New Roman" w:hAnsi="Times New Roman"/>
          <w:bCs/>
          <w:lang w:eastAsia="x-none"/>
        </w:rPr>
      </w:pPr>
      <w:r w:rsidRPr="00A91457">
        <w:rPr>
          <w:rFonts w:ascii="Times New Roman" w:hAnsi="Times New Roman"/>
          <w:bCs/>
          <w:highlight w:val="green"/>
          <w:lang w:eastAsia="x-none"/>
        </w:rPr>
        <w:t>Agreement</w:t>
      </w:r>
    </w:p>
    <w:p w14:paraId="44CB98A9" w14:textId="77777777" w:rsidR="001D0951" w:rsidRPr="00A91457" w:rsidRDefault="001D0951" w:rsidP="001D0951">
      <w:pPr>
        <w:rPr>
          <w:rFonts w:ascii="Times New Roman" w:hAnsi="Times New Roman"/>
          <w:bCs/>
          <w:lang w:eastAsia="x-none"/>
        </w:rPr>
      </w:pPr>
      <w:r w:rsidRPr="00A91457">
        <w:rPr>
          <w:rFonts w:ascii="Times New Roman" w:hAnsi="Times New Roman"/>
          <w:bCs/>
          <w:lang w:eastAsia="x-none"/>
        </w:rPr>
        <w:t xml:space="preserve">For R2D study OFDM-based waveform with subcarrier spacing of 15 kHz, </w:t>
      </w:r>
      <w:proofErr w:type="gramStart"/>
      <w:r w:rsidRPr="00A91457">
        <w:rPr>
          <w:rFonts w:ascii="Times New Roman" w:hAnsi="Times New Roman"/>
          <w:bCs/>
          <w:i/>
          <w:iCs/>
          <w:lang w:eastAsia="x-none"/>
        </w:rPr>
        <w:t>B</w:t>
      </w:r>
      <w:r w:rsidRPr="00A91457">
        <w:rPr>
          <w:rFonts w:ascii="Times New Roman" w:hAnsi="Times New Roman"/>
          <w:bCs/>
          <w:vertAlign w:val="subscript"/>
          <w:lang w:eastAsia="x-none"/>
        </w:rPr>
        <w:t>tx,R</w:t>
      </w:r>
      <w:proofErr w:type="gramEnd"/>
      <w:r w:rsidRPr="00A91457">
        <w:rPr>
          <w:rFonts w:ascii="Times New Roman" w:hAnsi="Times New Roman"/>
          <w:bCs/>
          <w:vertAlign w:val="subscript"/>
          <w:lang w:eastAsia="x-none"/>
        </w:rPr>
        <w:t xml:space="preserve">2D </w:t>
      </w:r>
      <w:r w:rsidRPr="00A91457">
        <w:rPr>
          <w:rFonts w:ascii="Times New Roman" w:hAnsi="Times New Roman"/>
          <w:bCs/>
          <w:lang w:eastAsia="x-none"/>
        </w:rPr>
        <w:t>is ≤ [12] PRBs and is down-selected among:</w:t>
      </w:r>
    </w:p>
    <w:p w14:paraId="51AC74BE" w14:textId="77777777" w:rsidR="001D0951" w:rsidRPr="00A91457" w:rsidRDefault="001D0951" w:rsidP="001D0951">
      <w:pPr>
        <w:numPr>
          <w:ilvl w:val="0"/>
          <w:numId w:val="73"/>
        </w:numPr>
        <w:spacing w:after="0" w:line="240" w:lineRule="auto"/>
        <w:rPr>
          <w:rFonts w:ascii="Times New Roman" w:hAnsi="Times New Roman"/>
          <w:bCs/>
          <w:lang w:eastAsia="x-none"/>
        </w:rPr>
      </w:pPr>
      <w:r w:rsidRPr="00A91457">
        <w:rPr>
          <w:rFonts w:ascii="Times New Roman" w:hAnsi="Times New Roman"/>
          <w:bCs/>
          <w:lang w:eastAsia="x-none"/>
        </w:rPr>
        <w:t xml:space="preserve">Alt 1: Including 180 kHz, 360 kHz, and FFS other </w:t>
      </w:r>
      <w:proofErr w:type="gramStart"/>
      <w:r w:rsidRPr="00A91457">
        <w:rPr>
          <w:rFonts w:ascii="Times New Roman" w:hAnsi="Times New Roman"/>
          <w:bCs/>
          <w:lang w:eastAsia="x-none"/>
        </w:rPr>
        <w:t>values</w:t>
      </w:r>
      <w:proofErr w:type="gramEnd"/>
    </w:p>
    <w:p w14:paraId="600785B2" w14:textId="77777777" w:rsidR="001D0951" w:rsidRPr="00A91457" w:rsidRDefault="001D0951" w:rsidP="001D0951">
      <w:pPr>
        <w:numPr>
          <w:ilvl w:val="0"/>
          <w:numId w:val="73"/>
        </w:numPr>
        <w:spacing w:after="0" w:line="240" w:lineRule="auto"/>
        <w:rPr>
          <w:rFonts w:ascii="Times New Roman" w:hAnsi="Times New Roman"/>
          <w:bCs/>
          <w:lang w:eastAsia="x-none"/>
        </w:rPr>
      </w:pPr>
      <w:r w:rsidRPr="00A91457">
        <w:rPr>
          <w:rFonts w:ascii="Times New Roman" w:hAnsi="Times New Roman"/>
          <w:bCs/>
          <w:lang w:eastAsia="x-none"/>
        </w:rPr>
        <w:t>Alt 2: Integer multiple(s) of 180 kHz (FFS: what integer(s))</w:t>
      </w:r>
    </w:p>
    <w:p w14:paraId="1BA0F45A" w14:textId="77777777" w:rsidR="001D0951" w:rsidRPr="00A91457" w:rsidRDefault="001D0951" w:rsidP="001D0951">
      <w:pPr>
        <w:numPr>
          <w:ilvl w:val="0"/>
          <w:numId w:val="73"/>
        </w:numPr>
        <w:spacing w:after="0" w:line="240" w:lineRule="auto"/>
        <w:rPr>
          <w:rFonts w:ascii="Times New Roman" w:hAnsi="Times New Roman"/>
          <w:bCs/>
          <w:lang w:eastAsia="x-none"/>
        </w:rPr>
      </w:pPr>
      <w:r w:rsidRPr="00A91457">
        <w:rPr>
          <w:rFonts w:ascii="Times New Roman" w:hAnsi="Times New Roman"/>
          <w:bCs/>
          <w:lang w:eastAsia="x-none"/>
        </w:rPr>
        <w:t>Alt 3: Integer multiple(s) of the subcarrier spacing (FFS: what integer(s))</w:t>
      </w:r>
    </w:p>
    <w:p w14:paraId="7CA7F642" w14:textId="77777777" w:rsidR="001D0951" w:rsidRPr="00A91457" w:rsidRDefault="001D0951" w:rsidP="001D0951">
      <w:pPr>
        <w:spacing w:after="0" w:line="240" w:lineRule="auto"/>
        <w:rPr>
          <w:rFonts w:ascii="Times New Roman" w:hAnsi="Times New Roman"/>
          <w:bCs/>
          <w:lang w:eastAsia="x-none"/>
        </w:rPr>
      </w:pPr>
    </w:p>
    <w:p w14:paraId="5CB36B73" w14:textId="77777777" w:rsidR="00EB0FC1" w:rsidRPr="00EB0FC1" w:rsidRDefault="00EB0FC1" w:rsidP="00EB0FC1">
      <w:pPr>
        <w:rPr>
          <w:lang w:eastAsia="en-US"/>
        </w:rPr>
      </w:pPr>
    </w:p>
    <w:p w14:paraId="4590E710" w14:textId="38351240" w:rsidR="00802401" w:rsidRDefault="00802401" w:rsidP="00802401">
      <w:pPr>
        <w:jc w:val="both"/>
        <w:rPr>
          <w:rFonts w:ascii="Times New Roman" w:hAnsi="Times New Roman" w:cs="Times New Roman"/>
          <w:lang w:eastAsia="en-US"/>
        </w:rPr>
      </w:pPr>
      <w:r>
        <w:rPr>
          <w:rFonts w:ascii="Times New Roman" w:hAnsi="Times New Roman" w:cs="Times New Roman"/>
          <w:lang w:eastAsia="en-US"/>
        </w:rPr>
        <w:lastRenderedPageBreak/>
        <w:t xml:space="preserve">The numerology and </w:t>
      </w:r>
      <w:r w:rsidR="00A7022F">
        <w:rPr>
          <w:rFonts w:ascii="Times New Roman" w:hAnsi="Times New Roman" w:cs="Times New Roman"/>
          <w:lang w:eastAsia="en-US"/>
        </w:rPr>
        <w:t>b</w:t>
      </w:r>
      <w:r>
        <w:rPr>
          <w:rFonts w:ascii="Times New Roman" w:hAnsi="Times New Roman" w:cs="Times New Roman"/>
          <w:lang w:eastAsia="en-US"/>
        </w:rPr>
        <w:t>andwidth which includes guard band discussion for the Ambient IoT devices needs to take into consideration the d</w:t>
      </w:r>
      <w:r w:rsidRPr="00802401">
        <w:rPr>
          <w:rFonts w:ascii="Times New Roman" w:hAnsi="Times New Roman" w:cs="Times New Roman"/>
          <w:lang w:eastAsia="en-US"/>
        </w:rPr>
        <w:t xml:space="preserve">eployment scenarios </w:t>
      </w:r>
      <w:r>
        <w:rPr>
          <w:rFonts w:ascii="Times New Roman" w:hAnsi="Times New Roman" w:cs="Times New Roman"/>
          <w:lang w:eastAsia="en-US"/>
        </w:rPr>
        <w:t>such as the</w:t>
      </w:r>
      <w:r w:rsidRPr="00802401">
        <w:rPr>
          <w:rFonts w:ascii="Times New Roman" w:hAnsi="Times New Roman" w:cs="Times New Roman"/>
          <w:lang w:eastAsia="en-US"/>
        </w:rPr>
        <w:t xml:space="preserve"> In-band, Standalone, Guard band</w:t>
      </w:r>
      <w:r w:rsidR="00DB6DA2">
        <w:rPr>
          <w:rFonts w:ascii="Times New Roman" w:hAnsi="Times New Roman" w:cs="Times New Roman"/>
          <w:lang w:eastAsia="en-US"/>
        </w:rPr>
        <w:t xml:space="preserve">, </w:t>
      </w:r>
      <w:r>
        <w:rPr>
          <w:rFonts w:ascii="Times New Roman" w:hAnsi="Times New Roman" w:cs="Times New Roman"/>
          <w:lang w:eastAsia="en-US"/>
        </w:rPr>
        <w:t>the architecture of Ambient IoT device types and the waveform</w:t>
      </w:r>
      <w:r w:rsidR="00DB6DA2">
        <w:rPr>
          <w:rFonts w:ascii="Times New Roman" w:hAnsi="Times New Roman" w:cs="Times New Roman"/>
          <w:lang w:eastAsia="en-US"/>
        </w:rPr>
        <w:t xml:space="preserve"> used for DL/UL</w:t>
      </w:r>
      <w:r>
        <w:rPr>
          <w:rFonts w:ascii="Times New Roman" w:hAnsi="Times New Roman" w:cs="Times New Roman"/>
          <w:lang w:eastAsia="en-US"/>
        </w:rPr>
        <w:t xml:space="preserve">. </w:t>
      </w:r>
      <w:r w:rsidR="00A05149">
        <w:rPr>
          <w:rFonts w:ascii="Times New Roman" w:hAnsi="Times New Roman" w:cs="Times New Roman"/>
          <w:lang w:eastAsia="en-US"/>
        </w:rPr>
        <w:t>The numerology itself can be different when the A</w:t>
      </w:r>
      <w:r w:rsidR="00B019CC">
        <w:rPr>
          <w:rFonts w:ascii="Times New Roman" w:hAnsi="Times New Roman" w:cs="Times New Roman"/>
          <w:lang w:eastAsia="en-US"/>
        </w:rPr>
        <w:t xml:space="preserve">mbient </w:t>
      </w:r>
      <w:r w:rsidR="00A05149">
        <w:rPr>
          <w:rFonts w:ascii="Times New Roman" w:hAnsi="Times New Roman" w:cs="Times New Roman"/>
          <w:lang w:eastAsia="en-US"/>
        </w:rPr>
        <w:t xml:space="preserve">IoT signal is generated in the time domain or in the frequency domain </w:t>
      </w:r>
      <w:r w:rsidR="00F91E28">
        <w:rPr>
          <w:rFonts w:ascii="Times New Roman" w:hAnsi="Times New Roman" w:cs="Times New Roman"/>
          <w:lang w:eastAsia="en-US"/>
        </w:rPr>
        <w:t>considering</w:t>
      </w:r>
      <w:r w:rsidR="00A05149">
        <w:rPr>
          <w:rFonts w:ascii="Times New Roman" w:hAnsi="Times New Roman" w:cs="Times New Roman"/>
          <w:lang w:eastAsia="en-US"/>
        </w:rPr>
        <w:t xml:space="preserve"> different deployment types</w:t>
      </w:r>
      <w:r w:rsidR="00B6629E">
        <w:rPr>
          <w:rFonts w:ascii="Times New Roman" w:hAnsi="Times New Roman" w:cs="Times New Roman"/>
          <w:lang w:eastAsia="en-US"/>
        </w:rPr>
        <w:t xml:space="preserve"> i.e., </w:t>
      </w:r>
      <w:r w:rsidR="00B6629E" w:rsidRPr="00802401">
        <w:rPr>
          <w:rFonts w:ascii="Times New Roman" w:hAnsi="Times New Roman" w:cs="Times New Roman"/>
          <w:lang w:eastAsia="en-US"/>
        </w:rPr>
        <w:t>In-band, Standalone, Guard band</w:t>
      </w:r>
      <w:r w:rsidR="00A05149">
        <w:rPr>
          <w:rFonts w:ascii="Times New Roman" w:hAnsi="Times New Roman" w:cs="Times New Roman"/>
          <w:lang w:eastAsia="en-US"/>
        </w:rPr>
        <w:t xml:space="preserve">. </w:t>
      </w:r>
    </w:p>
    <w:p w14:paraId="423130C2" w14:textId="7B222F12" w:rsidR="0016168C" w:rsidRDefault="00454820" w:rsidP="00802401">
      <w:pPr>
        <w:jc w:val="both"/>
        <w:rPr>
          <w:rFonts w:ascii="Times New Roman" w:hAnsi="Times New Roman" w:cs="Times New Roman"/>
          <w:lang w:eastAsia="en-US"/>
        </w:rPr>
      </w:pPr>
      <w:r w:rsidRPr="005E3EE8">
        <w:rPr>
          <w:rFonts w:ascii="Times New Roman" w:hAnsi="Times New Roman" w:cs="Times New Roman"/>
          <w:lang w:eastAsia="en-US"/>
        </w:rPr>
        <w:t xml:space="preserve">The discussion on the selection of numerology for Ambient IoT devices </w:t>
      </w:r>
      <w:r w:rsidR="00802401">
        <w:rPr>
          <w:rFonts w:ascii="Times New Roman" w:hAnsi="Times New Roman" w:cs="Times New Roman"/>
          <w:lang w:eastAsia="en-US"/>
        </w:rPr>
        <w:t xml:space="preserve">for the case of </w:t>
      </w:r>
      <w:r>
        <w:rPr>
          <w:rFonts w:ascii="Times New Roman" w:hAnsi="Times New Roman" w:cs="Times New Roman"/>
          <w:lang w:eastAsia="en-US"/>
        </w:rPr>
        <w:t>standalone/out-of-band generation of A</w:t>
      </w:r>
      <w:r w:rsidR="00B019CC">
        <w:rPr>
          <w:rFonts w:ascii="Times New Roman" w:hAnsi="Times New Roman" w:cs="Times New Roman"/>
          <w:lang w:eastAsia="en-US"/>
        </w:rPr>
        <w:t xml:space="preserve">mbient </w:t>
      </w:r>
      <w:r>
        <w:rPr>
          <w:rFonts w:ascii="Times New Roman" w:hAnsi="Times New Roman" w:cs="Times New Roman"/>
          <w:lang w:eastAsia="en-US"/>
        </w:rPr>
        <w:t xml:space="preserve">IoT </w:t>
      </w:r>
      <w:r w:rsidR="00802401">
        <w:rPr>
          <w:rFonts w:ascii="Times New Roman" w:hAnsi="Times New Roman" w:cs="Times New Roman"/>
          <w:lang w:eastAsia="en-US"/>
        </w:rPr>
        <w:t xml:space="preserve">communication </w:t>
      </w:r>
      <w:r>
        <w:rPr>
          <w:rFonts w:ascii="Times New Roman" w:hAnsi="Times New Roman" w:cs="Times New Roman"/>
          <w:lang w:eastAsia="en-US"/>
        </w:rPr>
        <w:t>and carrier wave</w:t>
      </w:r>
      <w:r w:rsidR="00802401">
        <w:rPr>
          <w:rFonts w:ascii="Times New Roman" w:hAnsi="Times New Roman" w:cs="Times New Roman"/>
          <w:lang w:eastAsia="en-US"/>
        </w:rPr>
        <w:t xml:space="preserve"> may consider</w:t>
      </w:r>
      <w:r>
        <w:rPr>
          <w:rFonts w:ascii="Times New Roman" w:hAnsi="Times New Roman" w:cs="Times New Roman"/>
          <w:lang w:eastAsia="en-US"/>
        </w:rPr>
        <w:t xml:space="preserve"> single or multi tone signal</w:t>
      </w:r>
      <w:r w:rsidR="00802401">
        <w:rPr>
          <w:rFonts w:ascii="Times New Roman" w:hAnsi="Times New Roman" w:cs="Times New Roman"/>
          <w:lang w:eastAsia="en-US"/>
        </w:rPr>
        <w:t xml:space="preserve"> generation in time domain using different waveform such as the </w:t>
      </w:r>
      <w:r w:rsidR="0000688B">
        <w:rPr>
          <w:rFonts w:ascii="Times New Roman" w:hAnsi="Times New Roman" w:cs="Times New Roman"/>
          <w:lang w:eastAsia="en-US"/>
        </w:rPr>
        <w:t>OOK</w:t>
      </w:r>
      <w:r w:rsidR="00802401">
        <w:rPr>
          <w:rFonts w:ascii="Times New Roman" w:hAnsi="Times New Roman" w:cs="Times New Roman"/>
          <w:lang w:eastAsia="en-US"/>
        </w:rPr>
        <w:t xml:space="preserve">/PSK/FSK, </w:t>
      </w:r>
      <w:proofErr w:type="gramStart"/>
      <w:r w:rsidR="00802401">
        <w:rPr>
          <w:rFonts w:ascii="Times New Roman" w:hAnsi="Times New Roman" w:cs="Times New Roman"/>
          <w:lang w:eastAsia="en-US"/>
        </w:rPr>
        <w:t>etc.,</w:t>
      </w:r>
      <w:r>
        <w:rPr>
          <w:rFonts w:ascii="Times New Roman" w:hAnsi="Times New Roman" w:cs="Times New Roman"/>
          <w:lang w:eastAsia="en-US"/>
        </w:rPr>
        <w:t>.</w:t>
      </w:r>
      <w:proofErr w:type="gramEnd"/>
      <w:r w:rsidR="00802401">
        <w:rPr>
          <w:rFonts w:ascii="Times New Roman" w:hAnsi="Times New Roman" w:cs="Times New Roman"/>
          <w:lang w:eastAsia="en-US"/>
        </w:rPr>
        <w:t xml:space="preserve"> </w:t>
      </w:r>
      <w:r w:rsidR="0016168C">
        <w:rPr>
          <w:rFonts w:ascii="Times New Roman" w:hAnsi="Times New Roman" w:cs="Times New Roman"/>
          <w:lang w:eastAsia="en-US"/>
        </w:rPr>
        <w:t xml:space="preserve">For both DL and UL, the signal can be generated without the need of OFDM transmitter in the time domain. Such time domain signal generation for Ambient IoT communication can consider a simple unmodulated sinusoidal signal and </w:t>
      </w:r>
      <w:r w:rsidR="002519D7">
        <w:rPr>
          <w:rFonts w:ascii="Times New Roman" w:hAnsi="Times New Roman" w:cs="Times New Roman"/>
          <w:lang w:eastAsia="en-US"/>
        </w:rPr>
        <w:t>modulating</w:t>
      </w:r>
      <w:r w:rsidR="0016168C">
        <w:rPr>
          <w:rFonts w:ascii="Times New Roman" w:hAnsi="Times New Roman" w:cs="Times New Roman"/>
          <w:lang w:eastAsia="en-US"/>
        </w:rPr>
        <w:t xml:space="preserve"> such signal</w:t>
      </w:r>
      <w:r w:rsidR="0016168C" w:rsidRPr="0016168C">
        <w:rPr>
          <w:rFonts w:ascii="Times New Roman" w:hAnsi="Times New Roman" w:cs="Times New Roman"/>
          <w:lang w:eastAsia="en-US"/>
        </w:rPr>
        <w:t xml:space="preserve"> </w:t>
      </w:r>
      <w:r w:rsidR="0016168C">
        <w:rPr>
          <w:rFonts w:ascii="Times New Roman" w:hAnsi="Times New Roman" w:cs="Times New Roman"/>
          <w:lang w:eastAsia="en-US"/>
        </w:rPr>
        <w:t xml:space="preserve">with waveform such as the </w:t>
      </w:r>
      <w:r w:rsidR="0000688B">
        <w:rPr>
          <w:rFonts w:ascii="Times New Roman" w:hAnsi="Times New Roman" w:cs="Times New Roman"/>
          <w:lang w:eastAsia="en-US"/>
        </w:rPr>
        <w:t>OOK</w:t>
      </w:r>
      <w:r w:rsidR="0016168C">
        <w:rPr>
          <w:rFonts w:ascii="Times New Roman" w:hAnsi="Times New Roman" w:cs="Times New Roman"/>
          <w:lang w:eastAsia="en-US"/>
        </w:rPr>
        <w:t>/PSK/FSK, etc. to create time domain pulse</w:t>
      </w:r>
      <w:r w:rsidR="00653CA9">
        <w:rPr>
          <w:rFonts w:ascii="Times New Roman" w:hAnsi="Times New Roman" w:cs="Times New Roman"/>
          <w:lang w:eastAsia="en-US"/>
        </w:rPr>
        <w:t>s</w:t>
      </w:r>
      <w:r w:rsidR="0016168C">
        <w:rPr>
          <w:rFonts w:ascii="Times New Roman" w:hAnsi="Times New Roman" w:cs="Times New Roman"/>
          <w:lang w:eastAsia="en-US"/>
        </w:rPr>
        <w:t xml:space="preserve">. </w:t>
      </w:r>
      <w:r w:rsidR="00802401">
        <w:rPr>
          <w:rFonts w:ascii="Times New Roman" w:hAnsi="Times New Roman" w:cs="Times New Roman"/>
          <w:lang w:eastAsia="en-US"/>
        </w:rPr>
        <w:t xml:space="preserve">The flexibility due to the standalone deployment </w:t>
      </w:r>
      <w:r w:rsidR="0016168C">
        <w:rPr>
          <w:rFonts w:ascii="Times New Roman" w:hAnsi="Times New Roman" w:cs="Times New Roman"/>
          <w:lang w:eastAsia="en-US"/>
        </w:rPr>
        <w:t>i.e.</w:t>
      </w:r>
      <w:r w:rsidR="00802401">
        <w:rPr>
          <w:rFonts w:ascii="Times New Roman" w:hAnsi="Times New Roman" w:cs="Times New Roman"/>
          <w:lang w:eastAsia="en-US"/>
        </w:rPr>
        <w:t>, without NR signal can be exploited by design flexible pulse duration in the time domain considering timing errors, synchronization errors</w:t>
      </w:r>
      <w:r w:rsidR="0016168C">
        <w:rPr>
          <w:rFonts w:ascii="Times New Roman" w:hAnsi="Times New Roman" w:cs="Times New Roman"/>
          <w:lang w:eastAsia="en-US"/>
        </w:rPr>
        <w:t xml:space="preserve"> due to RF impairment such as clock drift </w:t>
      </w:r>
      <w:r w:rsidR="00802401">
        <w:rPr>
          <w:rFonts w:ascii="Times New Roman" w:hAnsi="Times New Roman" w:cs="Times New Roman"/>
          <w:lang w:eastAsia="en-US"/>
        </w:rPr>
        <w:t>etc.,</w:t>
      </w:r>
    </w:p>
    <w:p w14:paraId="69BB7F91" w14:textId="27AC94CE" w:rsidR="009F59DB" w:rsidRPr="00BD0219" w:rsidRDefault="00B54549" w:rsidP="0016168C">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w:t>
      </w:r>
      <w:r w:rsidR="0016168C" w:rsidRPr="00BD0219">
        <w:rPr>
          <w:rFonts w:ascii="Times New Roman" w:hAnsi="Times New Roman" w:cs="Times New Roman"/>
          <w:b/>
          <w:bCs/>
          <w:i/>
          <w:iCs/>
          <w:lang w:eastAsia="en-US"/>
        </w:rPr>
        <w:t>roposal 1:</w:t>
      </w:r>
      <w:r w:rsidR="00454820" w:rsidRPr="00BD0219">
        <w:rPr>
          <w:rFonts w:ascii="Times New Roman" w:hAnsi="Times New Roman" w:cs="Times New Roman"/>
          <w:b/>
          <w:bCs/>
          <w:i/>
          <w:iCs/>
          <w:lang w:eastAsia="en-US"/>
        </w:rPr>
        <w:t xml:space="preserve"> </w:t>
      </w:r>
      <w:r w:rsidR="00A05149" w:rsidRPr="00BD0219">
        <w:rPr>
          <w:rFonts w:ascii="Times New Roman" w:hAnsi="Times New Roman" w:cs="Times New Roman"/>
          <w:b/>
          <w:bCs/>
          <w:i/>
          <w:iCs/>
          <w:lang w:eastAsia="en-US"/>
        </w:rPr>
        <w:t xml:space="preserve">Study flexible </w:t>
      </w:r>
      <w:r w:rsidR="003E4348" w:rsidRPr="00BD0219">
        <w:rPr>
          <w:rFonts w:ascii="Times New Roman" w:hAnsi="Times New Roman" w:cs="Times New Roman"/>
          <w:b/>
          <w:bCs/>
          <w:i/>
          <w:iCs/>
          <w:lang w:eastAsia="en-US"/>
        </w:rPr>
        <w:t>p</w:t>
      </w:r>
      <w:r w:rsidR="0016168C" w:rsidRPr="00BD0219">
        <w:rPr>
          <w:rFonts w:ascii="Times New Roman" w:hAnsi="Times New Roman" w:cs="Times New Roman"/>
          <w:b/>
          <w:bCs/>
          <w:i/>
          <w:iCs/>
          <w:lang w:eastAsia="en-US"/>
        </w:rPr>
        <w:t xml:space="preserve">ulse duration </w:t>
      </w:r>
      <w:r w:rsidR="00A05149" w:rsidRPr="00BD0219">
        <w:rPr>
          <w:rFonts w:ascii="Times New Roman" w:hAnsi="Times New Roman" w:cs="Times New Roman"/>
          <w:b/>
          <w:bCs/>
          <w:i/>
          <w:iCs/>
          <w:lang w:eastAsia="en-US"/>
        </w:rPr>
        <w:t>e.g., ~16µs, ~7</w:t>
      </w:r>
      <w:r w:rsidR="00151D45" w:rsidRPr="00BD0219">
        <w:rPr>
          <w:rFonts w:ascii="Times New Roman" w:hAnsi="Times New Roman" w:cs="Times New Roman"/>
          <w:b/>
          <w:bCs/>
          <w:i/>
          <w:iCs/>
          <w:lang w:eastAsia="en-US"/>
        </w:rPr>
        <w:t>2</w:t>
      </w:r>
      <w:r w:rsidR="00A05149" w:rsidRPr="00BD0219">
        <w:rPr>
          <w:rFonts w:ascii="Times New Roman" w:hAnsi="Times New Roman" w:cs="Times New Roman"/>
          <w:b/>
          <w:bCs/>
          <w:i/>
          <w:iCs/>
          <w:lang w:eastAsia="en-US"/>
        </w:rPr>
        <w:t xml:space="preserve">µs </w:t>
      </w:r>
      <w:r w:rsidR="003866B0" w:rsidRPr="00BD0219">
        <w:rPr>
          <w:rFonts w:ascii="Times New Roman" w:hAnsi="Times New Roman" w:cs="Times New Roman"/>
          <w:b/>
          <w:bCs/>
          <w:i/>
          <w:iCs/>
          <w:lang w:eastAsia="en-US"/>
        </w:rPr>
        <w:t>for time domain generation of A</w:t>
      </w:r>
      <w:r w:rsidR="003E4348" w:rsidRPr="00BD0219">
        <w:rPr>
          <w:rFonts w:ascii="Times New Roman" w:hAnsi="Times New Roman" w:cs="Times New Roman"/>
          <w:b/>
          <w:bCs/>
          <w:i/>
          <w:iCs/>
          <w:lang w:eastAsia="en-US"/>
        </w:rPr>
        <w:t xml:space="preserve">mbient </w:t>
      </w:r>
      <w:r w:rsidR="003866B0" w:rsidRPr="00BD0219">
        <w:rPr>
          <w:rFonts w:ascii="Times New Roman" w:hAnsi="Times New Roman" w:cs="Times New Roman"/>
          <w:b/>
          <w:bCs/>
          <w:i/>
          <w:iCs/>
          <w:lang w:eastAsia="en-US"/>
        </w:rPr>
        <w:t xml:space="preserve">IoT signal for communication without OFDM </w:t>
      </w:r>
      <w:r w:rsidR="008373CB" w:rsidRPr="00BD0219">
        <w:rPr>
          <w:rFonts w:ascii="Times New Roman" w:hAnsi="Times New Roman" w:cs="Times New Roman"/>
          <w:b/>
          <w:bCs/>
          <w:i/>
          <w:iCs/>
          <w:lang w:eastAsia="en-US"/>
        </w:rPr>
        <w:t>transmitter</w:t>
      </w:r>
      <w:r w:rsidR="003866B0" w:rsidRPr="00BD0219">
        <w:rPr>
          <w:rFonts w:ascii="Times New Roman" w:hAnsi="Times New Roman" w:cs="Times New Roman"/>
          <w:b/>
          <w:bCs/>
          <w:i/>
          <w:iCs/>
          <w:lang w:eastAsia="en-US"/>
        </w:rPr>
        <w:t xml:space="preserve"> </w:t>
      </w:r>
      <w:r w:rsidR="001D0951">
        <w:rPr>
          <w:rFonts w:ascii="Times New Roman" w:hAnsi="Times New Roman" w:cs="Times New Roman"/>
          <w:b/>
          <w:bCs/>
          <w:i/>
          <w:iCs/>
          <w:lang w:eastAsia="en-US"/>
        </w:rPr>
        <w:t xml:space="preserve">for D2R transmission </w:t>
      </w:r>
    </w:p>
    <w:p w14:paraId="6CE6E214" w14:textId="5A46C189" w:rsidR="00454820" w:rsidRDefault="008373CB" w:rsidP="00A05149">
      <w:pPr>
        <w:jc w:val="both"/>
        <w:rPr>
          <w:rFonts w:ascii="Times New Roman" w:hAnsi="Times New Roman" w:cs="Times New Roman"/>
          <w:lang w:eastAsia="en-US"/>
        </w:rPr>
      </w:pPr>
      <w:r w:rsidRPr="005E3EE8">
        <w:rPr>
          <w:rFonts w:ascii="Times New Roman" w:hAnsi="Times New Roman" w:cs="Times New Roman"/>
          <w:lang w:eastAsia="en-US"/>
        </w:rPr>
        <w:t xml:space="preserve">The discussion on the selection of numerology for Ambient IoT devices </w:t>
      </w:r>
      <w:r>
        <w:rPr>
          <w:rFonts w:ascii="Times New Roman" w:hAnsi="Times New Roman" w:cs="Times New Roman"/>
          <w:lang w:eastAsia="en-US"/>
        </w:rPr>
        <w:t xml:space="preserve">for </w:t>
      </w:r>
      <w:r w:rsidR="00454820" w:rsidRPr="00A05149">
        <w:rPr>
          <w:rFonts w:ascii="Times New Roman" w:hAnsi="Times New Roman" w:cs="Times New Roman"/>
          <w:lang w:eastAsia="en-US"/>
        </w:rPr>
        <w:t>in-band coexistence between A</w:t>
      </w:r>
      <w:r w:rsidR="00B019CC">
        <w:rPr>
          <w:rFonts w:ascii="Times New Roman" w:hAnsi="Times New Roman" w:cs="Times New Roman"/>
          <w:lang w:eastAsia="en-US"/>
        </w:rPr>
        <w:t xml:space="preserve">mbient </w:t>
      </w:r>
      <w:r w:rsidR="00454820" w:rsidRPr="00A05149">
        <w:rPr>
          <w:rFonts w:ascii="Times New Roman" w:hAnsi="Times New Roman" w:cs="Times New Roman"/>
          <w:lang w:eastAsia="en-US"/>
        </w:rPr>
        <w:t>IoT and legacy NR</w:t>
      </w:r>
      <w:r>
        <w:rPr>
          <w:rFonts w:ascii="Times New Roman" w:hAnsi="Times New Roman" w:cs="Times New Roman"/>
          <w:lang w:eastAsia="en-US"/>
        </w:rPr>
        <w:t xml:space="preserve"> channels considers FDM or TDM approach. While 1</w:t>
      </w:r>
      <w:r w:rsidR="00454820" w:rsidRPr="00A05149">
        <w:rPr>
          <w:rFonts w:ascii="Times New Roman" w:hAnsi="Times New Roman" w:cs="Times New Roman"/>
          <w:lang w:eastAsia="en-US"/>
        </w:rPr>
        <w:t xml:space="preserve">5kHz SCS </w:t>
      </w:r>
      <w:r>
        <w:rPr>
          <w:rFonts w:ascii="Times New Roman" w:hAnsi="Times New Roman" w:cs="Times New Roman"/>
          <w:lang w:eastAsia="en-US"/>
        </w:rPr>
        <w:t>provide best opportunity to coexist with the NR signal</w:t>
      </w:r>
      <w:r w:rsidR="00454820" w:rsidRPr="00A05149">
        <w:rPr>
          <w:rFonts w:ascii="Times New Roman" w:hAnsi="Times New Roman" w:cs="Times New Roman"/>
          <w:lang w:eastAsia="en-US"/>
        </w:rPr>
        <w:t>.</w:t>
      </w:r>
      <w:r w:rsidR="00B32ABA">
        <w:rPr>
          <w:rFonts w:ascii="Times New Roman" w:hAnsi="Times New Roman" w:cs="Times New Roman"/>
          <w:lang w:eastAsia="en-US"/>
        </w:rPr>
        <w:t xml:space="preserve"> </w:t>
      </w:r>
      <w:r w:rsidR="00454820" w:rsidRPr="00A05149">
        <w:rPr>
          <w:rFonts w:ascii="Times New Roman" w:hAnsi="Times New Roman" w:cs="Times New Roman"/>
          <w:lang w:eastAsia="en-US"/>
        </w:rPr>
        <w:t>A</w:t>
      </w:r>
      <w:r w:rsidR="00B019CC">
        <w:rPr>
          <w:rFonts w:ascii="Times New Roman" w:hAnsi="Times New Roman" w:cs="Times New Roman"/>
          <w:lang w:eastAsia="en-US"/>
        </w:rPr>
        <w:t xml:space="preserve">mbient </w:t>
      </w:r>
      <w:r w:rsidR="00454820" w:rsidRPr="00A05149">
        <w:rPr>
          <w:rFonts w:ascii="Times New Roman" w:hAnsi="Times New Roman" w:cs="Times New Roman"/>
          <w:lang w:eastAsia="en-US"/>
        </w:rPr>
        <w:t xml:space="preserve">IoT </w:t>
      </w:r>
      <w:r>
        <w:rPr>
          <w:rFonts w:ascii="Times New Roman" w:hAnsi="Times New Roman" w:cs="Times New Roman"/>
          <w:lang w:eastAsia="en-US"/>
        </w:rPr>
        <w:t xml:space="preserve">signal for downlink can re-use the OFDM hardware to </w:t>
      </w:r>
      <w:r w:rsidR="00454820" w:rsidRPr="00A05149">
        <w:rPr>
          <w:rFonts w:ascii="Times New Roman" w:hAnsi="Times New Roman" w:cs="Times New Roman"/>
          <w:lang w:eastAsia="en-US"/>
        </w:rPr>
        <w:t>generate</w:t>
      </w:r>
      <w:r>
        <w:rPr>
          <w:rFonts w:ascii="Times New Roman" w:hAnsi="Times New Roman" w:cs="Times New Roman"/>
          <w:lang w:eastAsia="en-US"/>
        </w:rPr>
        <w:t xml:space="preserve"> signal</w:t>
      </w:r>
      <w:r w:rsidR="00454820" w:rsidRPr="00A05149">
        <w:rPr>
          <w:rFonts w:ascii="Times New Roman" w:hAnsi="Times New Roman" w:cs="Times New Roman"/>
          <w:lang w:eastAsia="en-US"/>
        </w:rPr>
        <w:t xml:space="preserve"> by selecting one or more sub-carriers of OFDM. </w:t>
      </w:r>
      <w:r w:rsidR="000251C6" w:rsidRPr="00112DDD">
        <w:rPr>
          <w:rFonts w:ascii="Times New Roman" w:hAnsi="Times New Roman" w:cs="Times New Roman"/>
          <w:lang w:eastAsia="en-US"/>
        </w:rPr>
        <w:t xml:space="preserve">The drawback is that not supporting flexible Ambient IoT pulse duration using </w:t>
      </w:r>
      <w:r w:rsidR="0000688B">
        <w:rPr>
          <w:rFonts w:ascii="Times New Roman" w:hAnsi="Times New Roman" w:cs="Times New Roman"/>
          <w:lang w:eastAsia="en-US"/>
        </w:rPr>
        <w:t>OOK</w:t>
      </w:r>
      <w:r w:rsidR="000251C6" w:rsidRPr="00112DDD">
        <w:rPr>
          <w:rFonts w:ascii="Times New Roman" w:hAnsi="Times New Roman" w:cs="Times New Roman"/>
          <w:lang w:eastAsia="en-US"/>
        </w:rPr>
        <w:t xml:space="preserve"> which is controlled by this selected SCS for coexistence and with 15kHz, minimum pulse duration is ~72us.</w:t>
      </w:r>
      <w:r w:rsidR="000251C6">
        <w:rPr>
          <w:rFonts w:ascii="Times New Roman" w:hAnsi="Times New Roman" w:cs="Times New Roman"/>
          <w:lang w:eastAsia="en-US"/>
        </w:rPr>
        <w:t xml:space="preserve"> </w:t>
      </w:r>
      <w:r>
        <w:rPr>
          <w:rFonts w:ascii="Times New Roman" w:hAnsi="Times New Roman" w:cs="Times New Roman"/>
          <w:lang w:eastAsia="en-US"/>
        </w:rPr>
        <w:t xml:space="preserve">The </w:t>
      </w:r>
      <w:r w:rsidR="00D013A0">
        <w:rPr>
          <w:rFonts w:ascii="Times New Roman" w:hAnsi="Times New Roman" w:cs="Times New Roman"/>
          <w:lang w:eastAsia="en-US"/>
        </w:rPr>
        <w:t>multiplexing of</w:t>
      </w:r>
      <w:r>
        <w:rPr>
          <w:rFonts w:ascii="Times New Roman" w:hAnsi="Times New Roman" w:cs="Times New Roman"/>
          <w:lang w:eastAsia="en-US"/>
        </w:rPr>
        <w:t xml:space="preserve"> NR and Ambient IoT </w:t>
      </w:r>
      <w:r w:rsidR="00D013A0">
        <w:rPr>
          <w:rFonts w:ascii="Times New Roman" w:hAnsi="Times New Roman" w:cs="Times New Roman"/>
          <w:lang w:eastAsia="en-US"/>
        </w:rPr>
        <w:t xml:space="preserve">signal in the same band may limit the Ambient IoT signal generation in the time domain using e.g., </w:t>
      </w:r>
      <w:r w:rsidR="0000688B">
        <w:rPr>
          <w:rFonts w:ascii="Times New Roman" w:hAnsi="Times New Roman" w:cs="Times New Roman"/>
          <w:lang w:eastAsia="en-US"/>
        </w:rPr>
        <w:t>OOK</w:t>
      </w:r>
      <w:r w:rsidR="00D013A0">
        <w:rPr>
          <w:rFonts w:ascii="Times New Roman" w:hAnsi="Times New Roman" w:cs="Times New Roman"/>
          <w:lang w:eastAsia="en-US"/>
        </w:rPr>
        <w:t xml:space="preserve"> due to the presence of NR channels. When the NR signal is not present then Ambient IoT signal can be generated in the time domain with different pulse duration</w:t>
      </w:r>
      <w:r w:rsidR="00B32ABA">
        <w:rPr>
          <w:rFonts w:ascii="Times New Roman" w:hAnsi="Times New Roman" w:cs="Times New Roman"/>
          <w:lang w:eastAsia="en-US"/>
        </w:rPr>
        <w:t xml:space="preserve"> but limits the spectral efficiency and in-band deployment options</w:t>
      </w:r>
      <w:r w:rsidR="00D013A0">
        <w:rPr>
          <w:rFonts w:ascii="Times New Roman" w:hAnsi="Times New Roman" w:cs="Times New Roman"/>
          <w:lang w:eastAsia="en-US"/>
        </w:rPr>
        <w:t xml:space="preserve">. Hence, the frequency domain </w:t>
      </w:r>
      <w:r w:rsidR="00B32ABA">
        <w:rPr>
          <w:rFonts w:ascii="Times New Roman" w:hAnsi="Times New Roman" w:cs="Times New Roman"/>
          <w:lang w:eastAsia="en-US"/>
        </w:rPr>
        <w:t>coexistence</w:t>
      </w:r>
      <w:r w:rsidR="00D013A0">
        <w:rPr>
          <w:rFonts w:ascii="Times New Roman" w:hAnsi="Times New Roman" w:cs="Times New Roman"/>
          <w:lang w:eastAsia="en-US"/>
        </w:rPr>
        <w:t xml:space="preserve"> </w:t>
      </w:r>
      <w:r w:rsidR="00B32ABA">
        <w:rPr>
          <w:rFonts w:ascii="Times New Roman" w:hAnsi="Times New Roman" w:cs="Times New Roman"/>
          <w:lang w:eastAsia="en-US"/>
        </w:rPr>
        <w:t xml:space="preserve">of </w:t>
      </w:r>
      <w:r w:rsidR="00D013A0">
        <w:rPr>
          <w:rFonts w:ascii="Times New Roman" w:hAnsi="Times New Roman" w:cs="Times New Roman"/>
          <w:lang w:eastAsia="en-US"/>
        </w:rPr>
        <w:t xml:space="preserve">Ambient IoT </w:t>
      </w:r>
      <w:r w:rsidR="00B32ABA">
        <w:rPr>
          <w:rFonts w:ascii="Times New Roman" w:hAnsi="Times New Roman" w:cs="Times New Roman"/>
          <w:lang w:eastAsia="en-US"/>
        </w:rPr>
        <w:t xml:space="preserve">and NR </w:t>
      </w:r>
      <w:r w:rsidR="00D013A0">
        <w:rPr>
          <w:rFonts w:ascii="Times New Roman" w:hAnsi="Times New Roman" w:cs="Times New Roman"/>
          <w:lang w:eastAsia="en-US"/>
        </w:rPr>
        <w:t>signal</w:t>
      </w:r>
      <w:r w:rsidR="00B32ABA">
        <w:rPr>
          <w:rFonts w:ascii="Times New Roman" w:hAnsi="Times New Roman" w:cs="Times New Roman"/>
          <w:lang w:eastAsia="en-US"/>
        </w:rPr>
        <w:t xml:space="preserve"> is needed from flexible deployment perspective.  In such case, the Ambient IoT signal is generated within its configured bandwidth within the NR band by simply switching ON and OFF </w:t>
      </w:r>
      <w:r w:rsidR="00112DDD">
        <w:rPr>
          <w:rFonts w:ascii="Times New Roman" w:hAnsi="Times New Roman" w:cs="Times New Roman"/>
          <w:lang w:eastAsia="en-US"/>
        </w:rPr>
        <w:t xml:space="preserve">the Ambient IoT subcarrier </w:t>
      </w:r>
      <w:r w:rsidR="00B32ABA">
        <w:rPr>
          <w:rFonts w:ascii="Times New Roman" w:hAnsi="Times New Roman" w:cs="Times New Roman"/>
          <w:lang w:eastAsia="en-US"/>
        </w:rPr>
        <w:t>in the frequency domain which needs to be detected by the Ambient IoT device</w:t>
      </w:r>
      <w:r w:rsidR="00B72C15">
        <w:rPr>
          <w:rFonts w:ascii="Times New Roman" w:hAnsi="Times New Roman" w:cs="Times New Roman"/>
          <w:lang w:eastAsia="en-US"/>
        </w:rPr>
        <w:t xml:space="preserve"> depending on its frequency response</w:t>
      </w:r>
      <w:r w:rsidR="00B32ABA">
        <w:rPr>
          <w:rFonts w:ascii="Times New Roman" w:hAnsi="Times New Roman" w:cs="Times New Roman"/>
          <w:lang w:eastAsia="en-US"/>
        </w:rPr>
        <w:t xml:space="preserve">. </w:t>
      </w:r>
      <w:r w:rsidR="00454820" w:rsidRPr="00A05149">
        <w:rPr>
          <w:rFonts w:ascii="Times New Roman" w:hAnsi="Times New Roman" w:cs="Times New Roman"/>
          <w:lang w:eastAsia="en-US"/>
        </w:rPr>
        <w:t xml:space="preserve">However, guard band between </w:t>
      </w:r>
      <w:r w:rsidR="00B32ABA">
        <w:rPr>
          <w:rFonts w:ascii="Times New Roman" w:hAnsi="Times New Roman" w:cs="Times New Roman"/>
          <w:lang w:eastAsia="en-US"/>
        </w:rPr>
        <w:t xml:space="preserve">Ambient IoT signal and NR signal needs consideration of wide </w:t>
      </w:r>
      <w:r w:rsidR="00454820" w:rsidRPr="00A05149">
        <w:rPr>
          <w:rFonts w:ascii="Times New Roman" w:hAnsi="Times New Roman" w:cs="Times New Roman"/>
          <w:lang w:eastAsia="en-US"/>
        </w:rPr>
        <w:t>frequency response</w:t>
      </w:r>
      <w:r w:rsidR="00B32ABA">
        <w:rPr>
          <w:rFonts w:ascii="Times New Roman" w:hAnsi="Times New Roman" w:cs="Times New Roman"/>
          <w:lang w:eastAsia="en-US"/>
        </w:rPr>
        <w:t xml:space="preserve"> from the passive Ambient IoT devices</w:t>
      </w:r>
      <w:r w:rsidR="002F0031">
        <w:rPr>
          <w:rFonts w:ascii="Times New Roman" w:hAnsi="Times New Roman" w:cs="Times New Roman"/>
          <w:lang w:eastAsia="en-US"/>
        </w:rPr>
        <w:t xml:space="preserve"> [5]</w:t>
      </w:r>
      <w:r w:rsidR="00B32ABA">
        <w:rPr>
          <w:rFonts w:ascii="Times New Roman" w:hAnsi="Times New Roman" w:cs="Times New Roman"/>
          <w:lang w:eastAsia="en-US"/>
        </w:rPr>
        <w:t xml:space="preserve"> while the a</w:t>
      </w:r>
      <w:r w:rsidR="00454820" w:rsidRPr="00A05149">
        <w:rPr>
          <w:rFonts w:ascii="Times New Roman" w:hAnsi="Times New Roman" w:cs="Times New Roman"/>
          <w:lang w:eastAsia="en-US"/>
        </w:rPr>
        <w:t xml:space="preserve">ctive </w:t>
      </w:r>
      <w:r w:rsidR="00B32ABA">
        <w:rPr>
          <w:rFonts w:ascii="Times New Roman" w:hAnsi="Times New Roman" w:cs="Times New Roman"/>
          <w:lang w:eastAsia="en-US"/>
        </w:rPr>
        <w:t xml:space="preserve">Ambient IoT </w:t>
      </w:r>
      <w:r w:rsidR="00454820" w:rsidRPr="00A05149">
        <w:rPr>
          <w:rFonts w:ascii="Times New Roman" w:hAnsi="Times New Roman" w:cs="Times New Roman"/>
          <w:lang w:eastAsia="en-US"/>
        </w:rPr>
        <w:t xml:space="preserve">device </w:t>
      </w:r>
      <w:r w:rsidR="00B72C15">
        <w:rPr>
          <w:rFonts w:ascii="Times New Roman" w:hAnsi="Times New Roman" w:cs="Times New Roman"/>
          <w:lang w:eastAsia="en-US"/>
        </w:rPr>
        <w:t xml:space="preserve">may </w:t>
      </w:r>
      <w:r w:rsidR="00454820" w:rsidRPr="00A05149">
        <w:rPr>
          <w:rFonts w:ascii="Times New Roman" w:hAnsi="Times New Roman" w:cs="Times New Roman"/>
          <w:lang w:eastAsia="en-US"/>
        </w:rPr>
        <w:t xml:space="preserve">have better frequency selectivity due to the supported filters in RF and baseband. </w:t>
      </w:r>
    </w:p>
    <w:p w14:paraId="4A4F6B37" w14:textId="6C9B32A7" w:rsidR="009F59DB" w:rsidRDefault="007377F7" w:rsidP="009F59DB">
      <w:pPr>
        <w:jc w:val="center"/>
        <w:rPr>
          <w:rFonts w:ascii="Times New Roman" w:hAnsi="Times New Roman" w:cs="Times New Roman"/>
          <w:lang w:eastAsia="en-US"/>
        </w:rPr>
      </w:pPr>
      <w:r w:rsidRPr="007377F7">
        <w:rPr>
          <w:rFonts w:ascii="Times New Roman" w:hAnsi="Times New Roman" w:cs="Times New Roman"/>
          <w:noProof/>
          <w:lang w:eastAsia="en-US"/>
        </w:rPr>
        <w:drawing>
          <wp:inline distT="0" distB="0" distL="0" distR="0" wp14:anchorId="18F320FD" wp14:editId="6A5C1F80">
            <wp:extent cx="2789965" cy="2382520"/>
            <wp:effectExtent l="0" t="0" r="0" b="0"/>
            <wp:docPr id="4" name="Picture 3">
              <a:extLst xmlns:a="http://schemas.openxmlformats.org/drawingml/2006/main">
                <a:ext uri="{FF2B5EF4-FFF2-40B4-BE49-F238E27FC236}">
                  <a16:creationId xmlns:a16="http://schemas.microsoft.com/office/drawing/2014/main" id="{78F502AF-C971-ED2A-CBEA-DB4F66273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8F502AF-C971-ED2A-CBEA-DB4F662738ED}"/>
                        </a:ext>
                      </a:extLst>
                    </pic:cNvPr>
                    <pic:cNvPicPr>
                      <a:picLocks noChangeAspect="1"/>
                    </pic:cNvPicPr>
                  </pic:nvPicPr>
                  <pic:blipFill>
                    <a:blip r:embed="rId8"/>
                    <a:stretch>
                      <a:fillRect/>
                    </a:stretch>
                  </pic:blipFill>
                  <pic:spPr>
                    <a:xfrm>
                      <a:off x="0" y="0"/>
                      <a:ext cx="2789965" cy="2382520"/>
                    </a:xfrm>
                    <a:prstGeom prst="rect">
                      <a:avLst/>
                    </a:prstGeom>
                  </pic:spPr>
                </pic:pic>
              </a:graphicData>
            </a:graphic>
          </wp:inline>
        </w:drawing>
      </w:r>
    </w:p>
    <w:p w14:paraId="3BC18FE8" w14:textId="661583B0" w:rsidR="009F59DB" w:rsidRPr="00A05149" w:rsidRDefault="009F59DB" w:rsidP="009F59DB">
      <w:pPr>
        <w:pStyle w:val="Caption"/>
        <w:jc w:val="center"/>
      </w:pPr>
      <w:r>
        <w:t xml:space="preserve">Figure </w:t>
      </w:r>
      <w:r>
        <w:fldChar w:fldCharType="begin"/>
      </w:r>
      <w:r>
        <w:instrText xml:space="preserve"> SEQ Figure \* ARABIC </w:instrText>
      </w:r>
      <w:r>
        <w:fldChar w:fldCharType="separate"/>
      </w:r>
      <w:r w:rsidR="008510B2">
        <w:rPr>
          <w:noProof/>
        </w:rPr>
        <w:t>1</w:t>
      </w:r>
      <w:r>
        <w:rPr>
          <w:noProof/>
        </w:rPr>
        <w:fldChar w:fldCharType="end"/>
      </w:r>
      <w:r>
        <w:t xml:space="preserve">: </w:t>
      </w:r>
      <w:r w:rsidR="000C4744">
        <w:t>Example of in-band generation of</w:t>
      </w:r>
      <w:r>
        <w:t xml:space="preserve"> Ambient IoT </w:t>
      </w:r>
      <w:r w:rsidR="00322C29">
        <w:t xml:space="preserve">DL </w:t>
      </w:r>
      <w:r w:rsidR="000C4744">
        <w:t>signal reusing CP-OFDM</w:t>
      </w:r>
      <w:r w:rsidR="00ED0145">
        <w:t xml:space="preserve"> transmitter</w:t>
      </w:r>
      <w:r w:rsidR="000C4744">
        <w:t>.</w:t>
      </w:r>
    </w:p>
    <w:p w14:paraId="372628B4" w14:textId="77777777" w:rsidR="00727627" w:rsidRDefault="00727627" w:rsidP="00727627">
      <w:pPr>
        <w:jc w:val="both"/>
        <w:rPr>
          <w:rFonts w:ascii="Times New Roman" w:eastAsia="+mn-ea" w:hAnsi="Times New Roman" w:cs="Times New Roman"/>
          <w:color w:val="000000"/>
          <w:kern w:val="24"/>
        </w:rPr>
      </w:pPr>
      <w:r>
        <w:rPr>
          <w:rFonts w:ascii="Times New Roman" w:eastAsia="+mn-ea" w:hAnsi="Times New Roman" w:cs="Times New Roman"/>
          <w:color w:val="000000"/>
          <w:kern w:val="24"/>
        </w:rPr>
        <w:lastRenderedPageBreak/>
        <w:t xml:space="preserve">The several factors to consider determining the possible bandwidth configuration of Ambient IoT device are: </w:t>
      </w:r>
    </w:p>
    <w:p w14:paraId="4DF46319" w14:textId="77777777"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The minimum system bandwidth for NB-IoT is 180KHz which is 1 PRB and it is aligned with the LTE numerology of 15KHz sub-carrier spacing.</w:t>
      </w:r>
    </w:p>
    <w:p w14:paraId="338A8A87" w14:textId="77777777"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 xml:space="preserve">The GSM carrier occupies 200KHz and one GSM carrier can be replaced with Ambient IoT device transmission. </w:t>
      </w:r>
    </w:p>
    <w:p w14:paraId="64F12BB7" w14:textId="77777777"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 xml:space="preserve">The Rx power consumption differs according to the bandwidth and smaller bandwidth requires more time domain operation and the Ambient IoT device needs to operate for a longer time using the harvested energy. However, the larger bandwidth allows the Ambient IoT device to transmit for a shorter time using the harvested energy and turn off quickly to save power. </w:t>
      </w:r>
    </w:p>
    <w:p w14:paraId="1327010C" w14:textId="77777777"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 xml:space="preserve">Smaller bandwidth allows power boosting compared to other NR signals. The transmitter can convey more power over a larger bandwidth with the same transmit PSD thus beneficial for larger coverage, however the smaller bandwidth needs more time domain repetitions to achieve the same coverage.   </w:t>
      </w:r>
    </w:p>
    <w:p w14:paraId="5A5FDC9C" w14:textId="1F70528A"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Smaller bandwidth allows larger guard band between Ambient IoT devices frequencies in frequency domain and then the with the NR legacy channels</w:t>
      </w:r>
      <w:r w:rsidR="006C10AF">
        <w:rPr>
          <w:rFonts w:ascii="Times New Roman" w:eastAsia="+mn-ea" w:hAnsi="Times New Roman" w:cs="Times New Roman"/>
          <w:color w:val="000000"/>
          <w:kern w:val="24"/>
        </w:rPr>
        <w:t xml:space="preserve"> which </w:t>
      </w:r>
      <w:r w:rsidR="003E45D4">
        <w:rPr>
          <w:rFonts w:ascii="Times New Roman" w:eastAsia="+mn-ea" w:hAnsi="Times New Roman" w:cs="Times New Roman"/>
          <w:color w:val="000000"/>
          <w:kern w:val="24"/>
        </w:rPr>
        <w:t>may be</w:t>
      </w:r>
      <w:r w:rsidR="006C10AF">
        <w:rPr>
          <w:rFonts w:ascii="Times New Roman" w:eastAsia="+mn-ea" w:hAnsi="Times New Roman" w:cs="Times New Roman"/>
          <w:color w:val="000000"/>
          <w:kern w:val="24"/>
        </w:rPr>
        <w:t xml:space="preserve"> beneficial for passive devices having wider frequency response</w:t>
      </w:r>
      <w:r>
        <w:rPr>
          <w:rFonts w:ascii="Times New Roman" w:eastAsia="+mn-ea" w:hAnsi="Times New Roman" w:cs="Times New Roman"/>
          <w:color w:val="000000"/>
          <w:kern w:val="24"/>
        </w:rPr>
        <w:t>.</w:t>
      </w:r>
    </w:p>
    <w:p w14:paraId="2A9F2FCE" w14:textId="34384359"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sidRPr="00C24AC2">
        <w:rPr>
          <w:rFonts w:ascii="Times New Roman" w:eastAsia="+mn-ea" w:hAnsi="Times New Roman" w:cs="Times New Roman"/>
          <w:color w:val="000000"/>
          <w:kern w:val="24"/>
        </w:rPr>
        <w:t>For</w:t>
      </w:r>
      <w:r>
        <w:rPr>
          <w:rFonts w:ascii="Times New Roman" w:eastAsia="+mn-ea" w:hAnsi="Times New Roman" w:cs="Times New Roman"/>
          <w:color w:val="000000"/>
          <w:kern w:val="24"/>
        </w:rPr>
        <w:t xml:space="preserve"> </w:t>
      </w:r>
      <w:r w:rsidRPr="00C24AC2">
        <w:rPr>
          <w:rFonts w:ascii="Times New Roman" w:eastAsia="+mn-ea" w:hAnsi="Times New Roman" w:cs="Times New Roman" w:hint="eastAsia"/>
          <w:color w:val="000000"/>
          <w:kern w:val="24"/>
        </w:rPr>
        <w:t>t</w:t>
      </w:r>
      <w:r w:rsidRPr="00C24AC2">
        <w:rPr>
          <w:rFonts w:ascii="Times New Roman" w:eastAsia="+mn-ea" w:hAnsi="Times New Roman" w:cs="Times New Roman"/>
          <w:color w:val="000000"/>
          <w:kern w:val="24"/>
        </w:rPr>
        <w:t xml:space="preserve">he </w:t>
      </w:r>
      <w:bookmarkStart w:id="5" w:name="OLE_LINK1"/>
      <w:r>
        <w:rPr>
          <w:rFonts w:ascii="Times New Roman" w:eastAsia="+mn-ea" w:hAnsi="Times New Roman" w:cs="Times New Roman"/>
          <w:color w:val="000000"/>
          <w:kern w:val="24"/>
        </w:rPr>
        <w:t>o</w:t>
      </w:r>
      <w:r w:rsidRPr="00A1641D">
        <w:rPr>
          <w:rFonts w:ascii="Times New Roman" w:eastAsia="+mn-ea" w:hAnsi="Times New Roman" w:cs="Times New Roman"/>
          <w:color w:val="000000"/>
          <w:kern w:val="24"/>
        </w:rPr>
        <w:t>perating frequency range</w:t>
      </w:r>
      <w:bookmarkEnd w:id="5"/>
      <w:r>
        <w:rPr>
          <w:rFonts w:ascii="Times New Roman" w:eastAsia="+mn-ea" w:hAnsi="Times New Roman" w:cs="Times New Roman"/>
          <w:color w:val="000000"/>
          <w:kern w:val="24"/>
        </w:rPr>
        <w:t xml:space="preserve">, regular </w:t>
      </w:r>
      <w:r w:rsidRPr="00A1641D">
        <w:rPr>
          <w:rFonts w:ascii="Times New Roman" w:eastAsia="+mn-ea" w:hAnsi="Times New Roman" w:cs="Times New Roman"/>
          <w:color w:val="000000"/>
          <w:kern w:val="24"/>
        </w:rPr>
        <w:t>radio-frequency identification (RFID) system operating in the 860 MHz 960 MHz frequency range.</w:t>
      </w:r>
      <w:r>
        <w:rPr>
          <w:rFonts w:ascii="Times New Roman" w:eastAsia="+mn-ea" w:hAnsi="Times New Roman" w:cs="Times New Roman"/>
          <w:color w:val="000000"/>
          <w:kern w:val="24"/>
        </w:rPr>
        <w:t xml:space="preserve"> So, at least, 920MHz-950MHz can be considered as a candidate o</w:t>
      </w:r>
      <w:r w:rsidRPr="00A1641D">
        <w:rPr>
          <w:rFonts w:ascii="Times New Roman" w:eastAsia="+mn-ea" w:hAnsi="Times New Roman" w:cs="Times New Roman"/>
          <w:color w:val="000000"/>
          <w:kern w:val="24"/>
        </w:rPr>
        <w:t>perating frequency range</w:t>
      </w:r>
      <w:r>
        <w:rPr>
          <w:rFonts w:ascii="Times New Roman" w:eastAsia="+mn-ea" w:hAnsi="Times New Roman" w:cs="Times New Roman"/>
          <w:color w:val="000000"/>
          <w:kern w:val="24"/>
        </w:rPr>
        <w:t xml:space="preserve">. Within this frequency range, the channel bandwidth for ambient IoT can be defined as 250KHz </w:t>
      </w:r>
      <w:r w:rsidR="003E45D4">
        <w:rPr>
          <w:rFonts w:ascii="Times New Roman" w:eastAsia="+mn-ea" w:hAnsi="Times New Roman" w:cs="Times New Roman"/>
          <w:color w:val="000000"/>
          <w:kern w:val="24"/>
        </w:rPr>
        <w:t>like</w:t>
      </w:r>
      <w:r>
        <w:rPr>
          <w:rFonts w:ascii="Times New Roman" w:eastAsia="+mn-ea" w:hAnsi="Times New Roman" w:cs="Times New Roman"/>
          <w:color w:val="000000"/>
          <w:kern w:val="24"/>
        </w:rPr>
        <w:t xml:space="preserve"> RFID.</w:t>
      </w:r>
    </w:p>
    <w:p w14:paraId="37F9B13A" w14:textId="77777777" w:rsidR="00727627" w:rsidRDefault="00727627" w:rsidP="00727627">
      <w:pPr>
        <w:pStyle w:val="ListParagraph"/>
        <w:ind w:leftChars="0" w:left="720"/>
        <w:jc w:val="both"/>
        <w:rPr>
          <w:rFonts w:ascii="Times New Roman" w:eastAsia="+mn-ea" w:hAnsi="Times New Roman" w:cs="Times New Roman"/>
          <w:color w:val="000000"/>
          <w:kern w:val="24"/>
        </w:rPr>
      </w:pPr>
    </w:p>
    <w:p w14:paraId="0110CB2D" w14:textId="46FBCB22" w:rsidR="00727627" w:rsidRDefault="00727627" w:rsidP="00727627">
      <w:pPr>
        <w:pStyle w:val="ListParagraph"/>
        <w:ind w:leftChars="0" w:left="0"/>
        <w:jc w:val="both"/>
        <w:rPr>
          <w:rFonts w:ascii="Times New Roman" w:eastAsia="+mn-ea" w:hAnsi="Times New Roman" w:cs="Times New Roman"/>
          <w:color w:val="000000"/>
          <w:kern w:val="24"/>
        </w:rPr>
      </w:pPr>
      <w:r>
        <w:rPr>
          <w:rFonts w:ascii="Times New Roman" w:eastAsia="+mn-ea" w:hAnsi="Times New Roman" w:cs="Times New Roman"/>
          <w:color w:val="000000"/>
          <w:kern w:val="24"/>
        </w:rPr>
        <w:t>With above discussion, some candidate bandwidth configurations are 180KHz,</w:t>
      </w:r>
      <w:r w:rsidR="004805D5" w:rsidRPr="004805D5">
        <w:rPr>
          <w:rFonts w:ascii="Times New Roman" w:eastAsia="+mn-ea" w:hAnsi="Times New Roman" w:cs="Times New Roman"/>
          <w:color w:val="000000"/>
          <w:kern w:val="24"/>
        </w:rPr>
        <w:t xml:space="preserve"> 200kHz, 250kHz </w:t>
      </w:r>
      <w:r>
        <w:rPr>
          <w:rFonts w:ascii="Times New Roman" w:eastAsia="+mn-ea" w:hAnsi="Times New Roman" w:cs="Times New Roman"/>
          <w:color w:val="000000"/>
          <w:kern w:val="24"/>
        </w:rPr>
        <w:t>360</w:t>
      </w:r>
      <w:r w:rsidR="00530FA3">
        <w:rPr>
          <w:rFonts w:ascii="Times New Roman" w:eastAsia="+mn-ea" w:hAnsi="Times New Roman" w:cs="Times New Roman"/>
          <w:color w:val="000000"/>
          <w:kern w:val="24"/>
        </w:rPr>
        <w:t>k</w:t>
      </w:r>
      <w:r>
        <w:rPr>
          <w:rFonts w:ascii="Times New Roman" w:eastAsia="+mn-ea" w:hAnsi="Times New Roman" w:cs="Times New Roman"/>
          <w:color w:val="000000"/>
          <w:kern w:val="24"/>
        </w:rPr>
        <w:t>Hz, 1MHz considering various device types.</w:t>
      </w:r>
    </w:p>
    <w:p w14:paraId="7C4F2D4C" w14:textId="77777777" w:rsidR="00727627" w:rsidRDefault="00727627" w:rsidP="00727627">
      <w:pPr>
        <w:pStyle w:val="ListParagraph"/>
        <w:ind w:leftChars="0" w:left="0"/>
        <w:jc w:val="both"/>
        <w:rPr>
          <w:rFonts w:ascii="Times New Roman" w:eastAsia="+mn-ea" w:hAnsi="Times New Roman" w:cs="Times New Roman"/>
          <w:color w:val="000000"/>
          <w:kern w:val="24"/>
        </w:rPr>
      </w:pPr>
    </w:p>
    <w:p w14:paraId="0489C668" w14:textId="4916E112" w:rsidR="00727627" w:rsidRPr="00BD0219" w:rsidRDefault="00727627" w:rsidP="00727627">
      <w:pPr>
        <w:pStyle w:val="ListParagraph"/>
        <w:ind w:leftChars="0" w:left="0"/>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Proposal </w:t>
      </w:r>
      <w:r w:rsidR="003531BD" w:rsidRPr="00BD0219">
        <w:rPr>
          <w:rFonts w:ascii="Times New Roman" w:eastAsia="+mn-ea" w:hAnsi="Times New Roman" w:cs="Times New Roman"/>
          <w:b/>
          <w:bCs/>
          <w:i/>
          <w:iCs/>
          <w:color w:val="000000"/>
          <w:kern w:val="24"/>
        </w:rPr>
        <w:t>2</w:t>
      </w:r>
      <w:r w:rsidRPr="00BD0219">
        <w:rPr>
          <w:rFonts w:ascii="Times New Roman" w:eastAsia="+mn-ea" w:hAnsi="Times New Roman" w:cs="Times New Roman"/>
          <w:b/>
          <w:bCs/>
          <w:i/>
          <w:iCs/>
          <w:color w:val="000000"/>
          <w:kern w:val="24"/>
        </w:rPr>
        <w:t xml:space="preserve">: Consider studying candidate bandwidth configurations such as </w:t>
      </w:r>
      <w:r w:rsidR="002E2961">
        <w:rPr>
          <w:rFonts w:ascii="Times New Roman" w:eastAsia="+mn-ea" w:hAnsi="Times New Roman" w:cs="Times New Roman"/>
          <w:b/>
          <w:bCs/>
          <w:i/>
          <w:iCs/>
          <w:color w:val="000000"/>
          <w:kern w:val="24"/>
        </w:rPr>
        <w:t xml:space="preserve">integer multiple of </w:t>
      </w:r>
      <w:r w:rsidRPr="00BD0219">
        <w:rPr>
          <w:rFonts w:ascii="Times New Roman" w:eastAsia="+mn-ea" w:hAnsi="Times New Roman" w:cs="Times New Roman"/>
          <w:b/>
          <w:bCs/>
          <w:i/>
          <w:iCs/>
          <w:color w:val="000000"/>
          <w:kern w:val="24"/>
        </w:rPr>
        <w:t xml:space="preserve">180KHz, </w:t>
      </w:r>
      <w:r w:rsidR="002E2961">
        <w:rPr>
          <w:rFonts w:ascii="Times New Roman" w:eastAsia="+mn-ea" w:hAnsi="Times New Roman" w:cs="Times New Roman"/>
          <w:b/>
          <w:bCs/>
          <w:i/>
          <w:iCs/>
          <w:color w:val="000000"/>
          <w:kern w:val="24"/>
        </w:rPr>
        <w:t xml:space="preserve">upto </w:t>
      </w:r>
      <w:r w:rsidRPr="00BD0219">
        <w:rPr>
          <w:rFonts w:ascii="Times New Roman" w:eastAsia="+mn-ea" w:hAnsi="Times New Roman" w:cs="Times New Roman"/>
          <w:b/>
          <w:bCs/>
          <w:i/>
          <w:iCs/>
          <w:color w:val="000000"/>
          <w:kern w:val="24"/>
        </w:rPr>
        <w:t xml:space="preserve">1MHz </w:t>
      </w:r>
      <w:r w:rsidR="002E2961">
        <w:rPr>
          <w:rFonts w:ascii="Times New Roman" w:eastAsia="+mn-ea" w:hAnsi="Times New Roman" w:cs="Times New Roman"/>
          <w:b/>
          <w:bCs/>
          <w:i/>
          <w:iCs/>
          <w:color w:val="000000"/>
          <w:kern w:val="24"/>
        </w:rPr>
        <w:t xml:space="preserve">or </w:t>
      </w:r>
      <w:r w:rsidR="00073367">
        <w:rPr>
          <w:rFonts w:ascii="Times New Roman" w:eastAsia="+mn-ea" w:hAnsi="Times New Roman" w:cs="Times New Roman"/>
          <w:b/>
          <w:bCs/>
          <w:i/>
          <w:iCs/>
          <w:color w:val="000000"/>
          <w:kern w:val="24"/>
        </w:rPr>
        <w:t xml:space="preserve">upto </w:t>
      </w:r>
      <w:r w:rsidR="002E2961">
        <w:rPr>
          <w:rFonts w:ascii="Times New Roman" w:eastAsia="+mn-ea" w:hAnsi="Times New Roman" w:cs="Times New Roman"/>
          <w:b/>
          <w:bCs/>
          <w:i/>
          <w:iCs/>
          <w:color w:val="000000"/>
          <w:kern w:val="24"/>
        </w:rPr>
        <w:t xml:space="preserve">6 PRBs </w:t>
      </w:r>
      <w:r w:rsidRPr="00BD0219">
        <w:rPr>
          <w:rFonts w:ascii="Times New Roman" w:eastAsia="+mn-ea" w:hAnsi="Times New Roman" w:cs="Times New Roman"/>
          <w:b/>
          <w:bCs/>
          <w:i/>
          <w:iCs/>
          <w:color w:val="000000"/>
          <w:kern w:val="24"/>
        </w:rPr>
        <w:t xml:space="preserve">for </w:t>
      </w:r>
      <w:r w:rsidR="004805D5" w:rsidRPr="00BD0219">
        <w:rPr>
          <w:rFonts w:ascii="Times New Roman" w:eastAsia="+mn-ea" w:hAnsi="Times New Roman" w:cs="Times New Roman"/>
          <w:b/>
          <w:bCs/>
          <w:i/>
          <w:iCs/>
          <w:color w:val="000000"/>
          <w:kern w:val="24"/>
        </w:rPr>
        <w:t>passive and active</w:t>
      </w:r>
      <w:r w:rsidRPr="00BD0219">
        <w:rPr>
          <w:rFonts w:ascii="Times New Roman" w:eastAsia="+mn-ea" w:hAnsi="Times New Roman" w:cs="Times New Roman"/>
          <w:b/>
          <w:bCs/>
          <w:i/>
          <w:iCs/>
          <w:color w:val="000000"/>
          <w:kern w:val="24"/>
        </w:rPr>
        <w:t xml:space="preserve"> device types</w:t>
      </w:r>
      <w:r w:rsidR="00073367">
        <w:rPr>
          <w:rFonts w:ascii="Times New Roman" w:eastAsia="+mn-ea" w:hAnsi="Times New Roman" w:cs="Times New Roman"/>
          <w:b/>
          <w:bCs/>
          <w:i/>
          <w:iCs/>
          <w:color w:val="000000"/>
          <w:kern w:val="24"/>
        </w:rPr>
        <w:t xml:space="preserve"> using Alt-2</w:t>
      </w:r>
      <w:r w:rsidRPr="00BD0219">
        <w:rPr>
          <w:rFonts w:ascii="Times New Roman" w:eastAsia="+mn-ea" w:hAnsi="Times New Roman" w:cs="Times New Roman"/>
          <w:b/>
          <w:bCs/>
          <w:i/>
          <w:iCs/>
          <w:color w:val="000000"/>
          <w:kern w:val="24"/>
        </w:rPr>
        <w:t xml:space="preserve">. </w:t>
      </w:r>
    </w:p>
    <w:p w14:paraId="51961A7E" w14:textId="77777777" w:rsidR="00454820" w:rsidRPr="00BD0219" w:rsidRDefault="00454820" w:rsidP="00454820">
      <w:pPr>
        <w:pStyle w:val="ListParagraph"/>
        <w:ind w:leftChars="0" w:left="720"/>
        <w:jc w:val="both"/>
        <w:rPr>
          <w:i/>
          <w:iCs/>
          <w:lang w:eastAsia="en-US"/>
        </w:rPr>
      </w:pPr>
    </w:p>
    <w:p w14:paraId="3FCABDFD" w14:textId="5A4178BF" w:rsidR="000B22C7" w:rsidRPr="00BD0219" w:rsidRDefault="00712AE3" w:rsidP="002E2961">
      <w:pPr>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Proposal </w:t>
      </w:r>
      <w:r w:rsidR="002E2961">
        <w:rPr>
          <w:rFonts w:ascii="Times New Roman" w:eastAsia="+mn-ea" w:hAnsi="Times New Roman" w:cs="Times New Roman"/>
          <w:b/>
          <w:bCs/>
          <w:i/>
          <w:iCs/>
          <w:color w:val="000000"/>
          <w:kern w:val="24"/>
        </w:rPr>
        <w:t>3</w:t>
      </w:r>
      <w:r w:rsidRPr="00BD0219">
        <w:rPr>
          <w:rFonts w:ascii="Times New Roman" w:eastAsia="+mn-ea" w:hAnsi="Times New Roman" w:cs="Times New Roman"/>
          <w:b/>
          <w:bCs/>
          <w:i/>
          <w:iCs/>
          <w:color w:val="000000"/>
          <w:kern w:val="24"/>
        </w:rPr>
        <w:t xml:space="preserve">: Study </w:t>
      </w:r>
      <w:r w:rsidR="000B22C7" w:rsidRPr="00BD0219">
        <w:rPr>
          <w:rFonts w:ascii="Times New Roman" w:eastAsia="+mn-ea" w:hAnsi="Times New Roman" w:cs="Times New Roman"/>
          <w:b/>
          <w:bCs/>
          <w:i/>
          <w:iCs/>
          <w:color w:val="000000"/>
          <w:kern w:val="24"/>
        </w:rPr>
        <w:t xml:space="preserve">the need of </w:t>
      </w:r>
      <w:r w:rsidR="003531BD" w:rsidRPr="00BD0219">
        <w:rPr>
          <w:rFonts w:ascii="Times New Roman" w:eastAsia="+mn-ea" w:hAnsi="Times New Roman" w:cs="Times New Roman"/>
          <w:b/>
          <w:bCs/>
          <w:i/>
          <w:iCs/>
          <w:color w:val="000000"/>
          <w:kern w:val="24"/>
        </w:rPr>
        <w:t xml:space="preserve">Guard band </w:t>
      </w:r>
      <w:r w:rsidRPr="00BD0219">
        <w:rPr>
          <w:rFonts w:ascii="Times New Roman" w:eastAsia="+mn-ea" w:hAnsi="Times New Roman" w:cs="Times New Roman"/>
          <w:b/>
          <w:bCs/>
          <w:i/>
          <w:iCs/>
          <w:color w:val="000000"/>
          <w:kern w:val="24"/>
        </w:rPr>
        <w:t xml:space="preserve">for in-band deployment </w:t>
      </w:r>
      <w:r w:rsidR="000B22C7" w:rsidRPr="00BD0219">
        <w:rPr>
          <w:rFonts w:ascii="Times New Roman" w:eastAsia="+mn-ea" w:hAnsi="Times New Roman" w:cs="Times New Roman"/>
          <w:b/>
          <w:bCs/>
          <w:i/>
          <w:iCs/>
          <w:color w:val="000000"/>
          <w:kern w:val="24"/>
        </w:rPr>
        <w:t xml:space="preserve">considering different types of Ambient IoT </w:t>
      </w:r>
      <w:r w:rsidR="002377CE" w:rsidRPr="00BD0219">
        <w:rPr>
          <w:rFonts w:ascii="Times New Roman" w:eastAsia="+mn-ea" w:hAnsi="Times New Roman" w:cs="Times New Roman"/>
          <w:b/>
          <w:bCs/>
          <w:i/>
          <w:iCs/>
          <w:color w:val="000000"/>
          <w:kern w:val="24"/>
        </w:rPr>
        <w:t>devices</w:t>
      </w:r>
      <w:r w:rsidR="002E2961">
        <w:rPr>
          <w:rFonts w:ascii="Times New Roman" w:eastAsia="+mn-ea" w:hAnsi="Times New Roman" w:cs="Times New Roman"/>
          <w:b/>
          <w:bCs/>
          <w:i/>
          <w:iCs/>
          <w:color w:val="000000"/>
          <w:kern w:val="24"/>
        </w:rPr>
        <w:t xml:space="preserve"> c</w:t>
      </w:r>
      <w:r w:rsidRPr="00BD0219">
        <w:rPr>
          <w:rFonts w:ascii="Times New Roman" w:eastAsia="+mn-ea" w:hAnsi="Times New Roman" w:cs="Times New Roman"/>
          <w:b/>
          <w:bCs/>
          <w:i/>
          <w:iCs/>
          <w:color w:val="000000"/>
          <w:kern w:val="24"/>
        </w:rPr>
        <w:t>onsider</w:t>
      </w:r>
      <w:r w:rsidR="005E72B9" w:rsidRPr="00BD0219">
        <w:rPr>
          <w:rFonts w:ascii="Times New Roman" w:eastAsia="+mn-ea" w:hAnsi="Times New Roman" w:cs="Times New Roman"/>
          <w:b/>
          <w:bCs/>
          <w:i/>
          <w:iCs/>
          <w:color w:val="000000"/>
          <w:kern w:val="24"/>
        </w:rPr>
        <w:t>ing</w:t>
      </w:r>
      <w:r w:rsidRPr="00BD0219">
        <w:rPr>
          <w:rFonts w:ascii="Times New Roman" w:eastAsia="+mn-ea" w:hAnsi="Times New Roman" w:cs="Times New Roman"/>
          <w:b/>
          <w:bCs/>
          <w:i/>
          <w:iCs/>
          <w:color w:val="000000"/>
          <w:kern w:val="24"/>
        </w:rPr>
        <w:t xml:space="preserve"> </w:t>
      </w:r>
      <w:r w:rsidR="003531BD" w:rsidRPr="00BD0219">
        <w:rPr>
          <w:rFonts w:ascii="Times New Roman" w:eastAsia="+mn-ea" w:hAnsi="Times New Roman" w:cs="Times New Roman"/>
          <w:b/>
          <w:bCs/>
          <w:i/>
          <w:iCs/>
          <w:color w:val="000000"/>
          <w:kern w:val="24"/>
        </w:rPr>
        <w:t>w</w:t>
      </w:r>
      <w:r w:rsidR="00454820" w:rsidRPr="00BD0219">
        <w:rPr>
          <w:rFonts w:ascii="Times New Roman" w:eastAsia="+mn-ea" w:hAnsi="Times New Roman" w:cs="Times New Roman"/>
          <w:b/>
          <w:bCs/>
          <w:i/>
          <w:iCs/>
          <w:color w:val="000000"/>
          <w:kern w:val="24"/>
        </w:rPr>
        <w:t xml:space="preserve">ide frequency response from the </w:t>
      </w:r>
      <w:r w:rsidR="003531BD" w:rsidRPr="00BD0219">
        <w:rPr>
          <w:rFonts w:ascii="Times New Roman" w:eastAsia="+mn-ea" w:hAnsi="Times New Roman" w:cs="Times New Roman"/>
          <w:b/>
          <w:bCs/>
          <w:i/>
          <w:iCs/>
          <w:color w:val="000000"/>
          <w:kern w:val="24"/>
        </w:rPr>
        <w:t xml:space="preserve">passive </w:t>
      </w:r>
      <w:r w:rsidR="00454820" w:rsidRPr="00BD0219">
        <w:rPr>
          <w:rFonts w:ascii="Times New Roman" w:eastAsia="+mn-ea" w:hAnsi="Times New Roman" w:cs="Times New Roman"/>
          <w:b/>
          <w:bCs/>
          <w:i/>
          <w:iCs/>
          <w:color w:val="000000"/>
          <w:kern w:val="24"/>
        </w:rPr>
        <w:t>Ambient IoT device</w:t>
      </w:r>
      <w:r w:rsidR="000B22C7" w:rsidRPr="00BD0219">
        <w:rPr>
          <w:rFonts w:ascii="Times New Roman" w:eastAsia="+mn-ea" w:hAnsi="Times New Roman" w:cs="Times New Roman"/>
          <w:b/>
          <w:bCs/>
          <w:i/>
          <w:iCs/>
          <w:color w:val="000000"/>
          <w:kern w:val="24"/>
        </w:rPr>
        <w:t>.</w:t>
      </w:r>
    </w:p>
    <w:p w14:paraId="00CE64BE" w14:textId="19DDCA78" w:rsidR="00AB4359" w:rsidRDefault="00AB4359" w:rsidP="00022439">
      <w:pPr>
        <w:jc w:val="both"/>
        <w:rPr>
          <w:rFonts w:ascii="Times New Roman" w:eastAsia="+mn-ea" w:hAnsi="Times New Roman" w:cs="Times New Roman"/>
          <w:color w:val="000000"/>
          <w:kern w:val="24"/>
        </w:rPr>
      </w:pPr>
      <w:r>
        <w:rPr>
          <w:rFonts w:ascii="Times New Roman" w:eastAsia="+mn-ea" w:hAnsi="Times New Roman" w:cs="Times New Roman"/>
          <w:color w:val="000000"/>
          <w:kern w:val="24"/>
        </w:rPr>
        <w:t>In the last meeting, some companies wanted to deploy Ambient IoT devices at 2.4GHz, and at such frequency, we can further evaluate whether 15</w:t>
      </w:r>
      <w:r w:rsidR="00530FA3">
        <w:rPr>
          <w:rFonts w:ascii="Times New Roman" w:eastAsia="+mn-ea" w:hAnsi="Times New Roman" w:cs="Times New Roman"/>
          <w:color w:val="000000"/>
          <w:kern w:val="24"/>
        </w:rPr>
        <w:t>k</w:t>
      </w:r>
      <w:r>
        <w:rPr>
          <w:rFonts w:ascii="Times New Roman" w:eastAsia="+mn-ea" w:hAnsi="Times New Roman" w:cs="Times New Roman"/>
          <w:color w:val="000000"/>
          <w:kern w:val="24"/>
        </w:rPr>
        <w:t>Hz SCS is sufficient to operate the device and the necessary to support 30</w:t>
      </w:r>
      <w:r w:rsidR="00530FA3">
        <w:rPr>
          <w:rFonts w:ascii="Times New Roman" w:eastAsia="+mn-ea" w:hAnsi="Times New Roman" w:cs="Times New Roman"/>
          <w:color w:val="000000"/>
          <w:kern w:val="24"/>
        </w:rPr>
        <w:t>k</w:t>
      </w:r>
      <w:r>
        <w:rPr>
          <w:rFonts w:ascii="Times New Roman" w:eastAsia="+mn-ea" w:hAnsi="Times New Roman" w:cs="Times New Roman"/>
          <w:color w:val="000000"/>
          <w:kern w:val="24"/>
        </w:rPr>
        <w:t xml:space="preserve">Hz SCS at 2.4GHz can be further evaluated. </w:t>
      </w:r>
    </w:p>
    <w:p w14:paraId="0AE1890B" w14:textId="0C7D8EDE" w:rsidR="00455EF0" w:rsidRPr="002802E1" w:rsidRDefault="00AB4359" w:rsidP="00022439">
      <w:pPr>
        <w:jc w:val="both"/>
        <w:rPr>
          <w:rFonts w:ascii="Times New Roman" w:eastAsia="+mn-ea" w:hAnsi="Times New Roman" w:cs="Times New Roman"/>
          <w:b/>
          <w:bCs/>
          <w:i/>
          <w:iCs/>
          <w:color w:val="000000"/>
          <w:kern w:val="24"/>
        </w:rPr>
      </w:pPr>
      <w:r w:rsidRPr="002802E1">
        <w:rPr>
          <w:rFonts w:ascii="Times New Roman" w:eastAsia="+mn-ea" w:hAnsi="Times New Roman" w:cs="Times New Roman"/>
          <w:b/>
          <w:bCs/>
          <w:i/>
          <w:iCs/>
          <w:color w:val="000000"/>
          <w:kern w:val="24"/>
        </w:rPr>
        <w:t xml:space="preserve">Proposal </w:t>
      </w:r>
      <w:r w:rsidR="00530FA3" w:rsidRPr="002802E1">
        <w:rPr>
          <w:rFonts w:ascii="Times New Roman" w:eastAsia="+mn-ea" w:hAnsi="Times New Roman" w:cs="Times New Roman"/>
          <w:b/>
          <w:bCs/>
          <w:i/>
          <w:iCs/>
          <w:color w:val="000000"/>
          <w:kern w:val="24"/>
        </w:rPr>
        <w:t>4: Consider 15kHz SCS as baseline for operation at 900 MHz and 2.4GHz frequency, additional</w:t>
      </w:r>
      <w:r w:rsidR="00073367">
        <w:rPr>
          <w:rFonts w:ascii="Times New Roman" w:eastAsia="+mn-ea" w:hAnsi="Times New Roman" w:cs="Times New Roman"/>
          <w:b/>
          <w:bCs/>
          <w:i/>
          <w:iCs/>
          <w:color w:val="000000"/>
          <w:kern w:val="24"/>
        </w:rPr>
        <w:t>ly</w:t>
      </w:r>
      <w:r w:rsidR="00530FA3" w:rsidRPr="002802E1">
        <w:rPr>
          <w:rFonts w:ascii="Times New Roman" w:eastAsia="+mn-ea" w:hAnsi="Times New Roman" w:cs="Times New Roman"/>
          <w:b/>
          <w:bCs/>
          <w:i/>
          <w:iCs/>
          <w:color w:val="000000"/>
          <w:kern w:val="24"/>
        </w:rPr>
        <w:t xml:space="preserve"> consider 30</w:t>
      </w:r>
      <w:r w:rsidR="00073367">
        <w:rPr>
          <w:rFonts w:ascii="Times New Roman" w:eastAsia="+mn-ea" w:hAnsi="Times New Roman" w:cs="Times New Roman"/>
          <w:b/>
          <w:bCs/>
          <w:i/>
          <w:iCs/>
          <w:color w:val="000000"/>
          <w:kern w:val="24"/>
        </w:rPr>
        <w:t>k</w:t>
      </w:r>
      <w:r w:rsidR="00530FA3" w:rsidRPr="002802E1">
        <w:rPr>
          <w:rFonts w:ascii="Times New Roman" w:eastAsia="+mn-ea" w:hAnsi="Times New Roman" w:cs="Times New Roman"/>
          <w:b/>
          <w:bCs/>
          <w:i/>
          <w:iCs/>
          <w:color w:val="000000"/>
          <w:kern w:val="24"/>
        </w:rPr>
        <w:t xml:space="preserve">Hz SCS for operation at 2.4GHz frequency only if found beneficial.  </w:t>
      </w:r>
      <w:r w:rsidRPr="002802E1">
        <w:rPr>
          <w:rFonts w:ascii="Times New Roman" w:eastAsia="+mn-ea" w:hAnsi="Times New Roman" w:cs="Times New Roman"/>
          <w:b/>
          <w:bCs/>
          <w:i/>
          <w:iCs/>
          <w:color w:val="000000"/>
          <w:kern w:val="24"/>
        </w:rPr>
        <w:t xml:space="preserve"> </w:t>
      </w:r>
    </w:p>
    <w:p w14:paraId="47333068" w14:textId="77777777" w:rsidR="00AB4359" w:rsidRPr="00337CEE" w:rsidRDefault="00AB4359" w:rsidP="00022439">
      <w:pPr>
        <w:jc w:val="both"/>
        <w:rPr>
          <w:rFonts w:ascii="Times New Roman" w:eastAsia="+mn-ea" w:hAnsi="Times New Roman" w:cs="Times New Roman"/>
          <w:color w:val="000000"/>
          <w:kern w:val="24"/>
        </w:rPr>
      </w:pPr>
    </w:p>
    <w:p w14:paraId="53781EA1" w14:textId="77777777" w:rsidR="00454820" w:rsidRDefault="00454820" w:rsidP="00B13BAF">
      <w:pPr>
        <w:pStyle w:val="Heading2"/>
      </w:pPr>
      <w:r w:rsidRPr="00C416B7">
        <w:t xml:space="preserve">Multiple Access </w:t>
      </w:r>
    </w:p>
    <w:p w14:paraId="44F76687" w14:textId="0C2F4FB5" w:rsidR="00ED31D5" w:rsidRPr="00ED31D5" w:rsidRDefault="003F026F" w:rsidP="00ED31D5">
      <w:pPr>
        <w:pStyle w:val="EQ"/>
        <w:rPr>
          <w:i/>
          <w:iCs/>
          <w:sz w:val="22"/>
          <w:szCs w:val="22"/>
          <w:lang w:val="en-US"/>
        </w:rPr>
      </w:pPr>
      <w:r>
        <w:rPr>
          <w:sz w:val="22"/>
          <w:szCs w:val="22"/>
        </w:rPr>
        <mc:AlternateContent>
          <mc:Choice Requires="wps">
            <w:drawing>
              <wp:anchor distT="0" distB="0" distL="114300" distR="114300" simplePos="0" relativeHeight="251662336" behindDoc="1" locked="0" layoutInCell="1" allowOverlap="1" wp14:anchorId="0E117B98" wp14:editId="239B7E26">
                <wp:simplePos x="0" y="0"/>
                <wp:positionH relativeFrom="column">
                  <wp:posOffset>-10886</wp:posOffset>
                </wp:positionH>
                <wp:positionV relativeFrom="paragraph">
                  <wp:posOffset>221524</wp:posOffset>
                </wp:positionV>
                <wp:extent cx="5910943" cy="1796143"/>
                <wp:effectExtent l="0" t="0" r="13970" b="13970"/>
                <wp:wrapNone/>
                <wp:docPr id="7" name="Rectangle 7"/>
                <wp:cNvGraphicFramePr/>
                <a:graphic xmlns:a="http://schemas.openxmlformats.org/drawingml/2006/main">
                  <a:graphicData uri="http://schemas.microsoft.com/office/word/2010/wordprocessingShape">
                    <wps:wsp>
                      <wps:cNvSpPr/>
                      <wps:spPr>
                        <a:xfrm>
                          <a:off x="0" y="0"/>
                          <a:ext cx="5910943" cy="1796143"/>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C6A282" id="Rectangle 7" o:spid="_x0000_s1026" style="position:absolute;margin-left:-.85pt;margin-top:17.45pt;width:465.45pt;height:141.4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MvRgIAAOUEAAAOAAAAZHJzL2Uyb0RvYy54bWysVE1vGjEQvVfqf7B8b5alJCkoS4QSpaqE&#10;EpSkytl4bVjV63HHhoX++o69y4JS1EPVi/F45s3H2zfc3O5qw7YKfQW24PnFgDNlJZSVXRX8++vD&#10;py+c+SBsKQxYVfC98vx2+vHDTeMmaghrMKVCRkmsnzSu4OsQ3CTLvFyrWvgLcMqSUwPWIpCJq6xE&#10;0VD22mTDweAqawBLhyCV9/R63zr5NOXXWsnwpLVXgZmCU28hnZjOZTyz6Y2YrFC4dSW7NsQ/dFGL&#10;ylLRPtW9CIJtsPojVV1JBA86XEioM9C6kirNQNPkg3fTvKyFU2kWIse7nib//9LKx+2LWyDR0Dg/&#10;8XSNU+w01vGX+mO7RNa+J0vtApP0eDnOB+PRZ84k+fLr8VVOBuXJjnCHPnxVULN4KTjS10gkie3c&#10;hzb0EEK4YwPpFvZGxR6MfVaaVSWVHCZ00oa6M8i2gr5q+SPvyqbICNGVMT0oPwcy4QDqYiNMJb30&#10;wME54LFaH50qgg09sK4s4N/Buo0/TN3OGsdeQrlfIENoleqdfKiIvLnwYSGQpEkipnULT3RoA03B&#10;obtxtgb8de49xpNiyMtZQ1IvuP+5Eag4M98saWmcj0ZxN5IxurwekoGnnuWpx27qOyDec1psJ9M1&#10;xgdzuGqE+o22charkktYSbULLgMejLvQriDttVSzWQqjfXAizO2LkzF5ZDWK43X3JtB1Cgokvkc4&#10;rIWYvBNSGxuRFmabALpKKjvy2vFNu5R02u19XNZTO0Ud/52mvwEAAP//AwBQSwMEFAAGAAgAAAAh&#10;APQrlnXfAAAACQEAAA8AAABkcnMvZG93bnJldi54bWxMj81OwzAQhO9IvIO1SNxaJwE1TRqnqhCc&#10;QFQUDhzdeJtE+Cey3SR9e5YTPc7OaObbajsbzUb0oXdWQLpMgKFtnOptK+Dr82WxBhaitEpqZ1HA&#10;BQNs69ubSpbKTfYDx0NsGZXYUEoBXYxDyXloOjQyLN2AlryT80ZGkr7lysuJyo3mWZKsuJG9pYVO&#10;DvjUYfNzOBsBbt9f9M4X7+Mb5t+v+5hM8+pZiPu7ebcBFnGO/2H4wyd0qInp6M5WBaYFLNKckgIe&#10;Hgtg5BdZkQE70iHN18Dril9/UP8CAAD//wMAUEsBAi0AFAAGAAgAAAAhALaDOJL+AAAA4QEAABMA&#10;AAAAAAAAAAAAAAAAAAAAAFtDb250ZW50X1R5cGVzXS54bWxQSwECLQAUAAYACAAAACEAOP0h/9YA&#10;AACUAQAACwAAAAAAAAAAAAAAAAAvAQAAX3JlbHMvLnJlbHNQSwECLQAUAAYACAAAACEAPxBjL0YC&#10;AADlBAAADgAAAAAAAAAAAAAAAAAuAgAAZHJzL2Uyb0RvYy54bWxQSwECLQAUAAYACAAAACEA9CuW&#10;dd8AAAAJAQAADwAAAAAAAAAAAAAAAACgBAAAZHJzL2Rvd25yZXYueG1sUEsFBgAAAAAEAAQA8wAA&#10;AKwFAAAAAA==&#10;" fillcolor="white [3201]" strokecolor="black [3200]" strokeweight="1pt"/>
            </w:pict>
          </mc:Fallback>
        </mc:AlternateContent>
      </w:r>
      <w:r w:rsidR="00ED31D5" w:rsidRPr="00ED31D5">
        <w:rPr>
          <w:sz w:val="22"/>
          <w:szCs w:val="22"/>
        </w:rPr>
        <w:t xml:space="preserve">The agreements from the past meetings on the </w:t>
      </w:r>
      <w:r>
        <w:rPr>
          <w:sz w:val="22"/>
          <w:szCs w:val="22"/>
        </w:rPr>
        <w:t>multiple access</w:t>
      </w:r>
      <w:r w:rsidR="00ED31D5" w:rsidRPr="00ED31D5">
        <w:rPr>
          <w:sz w:val="22"/>
          <w:szCs w:val="22"/>
        </w:rPr>
        <w:t xml:space="preserve"> are as follows</w:t>
      </w:r>
    </w:p>
    <w:p w14:paraId="622520B5" w14:textId="77777777" w:rsidR="00ED31D5" w:rsidRPr="003F026F" w:rsidRDefault="00ED31D5" w:rsidP="00ED31D5">
      <w:pPr>
        <w:rPr>
          <w:rFonts w:ascii="Times New Roman" w:eastAsia="Times New Roman" w:hAnsi="Times New Roman" w:cs="Times New Roman"/>
          <w:noProof/>
          <w:sz w:val="20"/>
          <w:szCs w:val="20"/>
          <w:lang w:val="en-GB" w:eastAsia="en-US"/>
        </w:rPr>
      </w:pPr>
      <w:r w:rsidRPr="003F026F">
        <w:rPr>
          <w:rFonts w:ascii="Times New Roman" w:eastAsia="Times New Roman" w:hAnsi="Times New Roman" w:cs="Times New Roman"/>
          <w:noProof/>
          <w:sz w:val="20"/>
          <w:szCs w:val="20"/>
          <w:highlight w:val="green"/>
          <w:lang w:val="en-GB" w:eastAsia="en-US"/>
        </w:rPr>
        <w:t>Agreement</w:t>
      </w:r>
    </w:p>
    <w:p w14:paraId="4564AD86" w14:textId="77777777" w:rsidR="00ED31D5" w:rsidRPr="003F026F" w:rsidRDefault="00ED31D5" w:rsidP="00ED31D5">
      <w:pPr>
        <w:rPr>
          <w:rFonts w:ascii="Times New Roman" w:eastAsia="Times New Roman" w:hAnsi="Times New Roman" w:cs="Times New Roman"/>
          <w:noProof/>
          <w:sz w:val="20"/>
          <w:szCs w:val="20"/>
          <w:lang w:val="en-GB" w:eastAsia="en-US"/>
        </w:rPr>
      </w:pPr>
      <w:r w:rsidRPr="003F026F">
        <w:rPr>
          <w:rFonts w:ascii="Times New Roman" w:eastAsia="Times New Roman" w:hAnsi="Times New Roman" w:cs="Times New Roman"/>
          <w:noProof/>
          <w:sz w:val="20"/>
          <w:szCs w:val="20"/>
          <w:lang w:val="en-GB" w:eastAsia="en-US"/>
        </w:rPr>
        <w:t>Study time-domain multiple access of D2R transmissions. Further details, including pros/cons, are FFS.</w:t>
      </w:r>
    </w:p>
    <w:p w14:paraId="3CC86422" w14:textId="77777777" w:rsidR="00ED31D5" w:rsidRPr="003F026F" w:rsidRDefault="00ED31D5" w:rsidP="00ED31D5">
      <w:pPr>
        <w:rPr>
          <w:rFonts w:ascii="Times New Roman" w:eastAsia="Times New Roman" w:hAnsi="Times New Roman" w:cs="Times New Roman"/>
          <w:noProof/>
          <w:sz w:val="20"/>
          <w:szCs w:val="20"/>
          <w:lang w:val="en-GB" w:eastAsia="en-US"/>
        </w:rPr>
      </w:pPr>
      <w:r w:rsidRPr="003F026F">
        <w:rPr>
          <w:rFonts w:ascii="Times New Roman" w:eastAsia="Times New Roman" w:hAnsi="Times New Roman" w:cs="Times New Roman"/>
          <w:noProof/>
          <w:sz w:val="20"/>
          <w:szCs w:val="20"/>
          <w:highlight w:val="green"/>
          <w:lang w:val="en-GB" w:eastAsia="en-US"/>
        </w:rPr>
        <w:t>Agreement</w:t>
      </w:r>
    </w:p>
    <w:p w14:paraId="6EB65181" w14:textId="77777777" w:rsidR="00ED31D5" w:rsidRPr="003F026F" w:rsidRDefault="00ED31D5" w:rsidP="00ED31D5">
      <w:pPr>
        <w:rPr>
          <w:rFonts w:ascii="Times New Roman" w:eastAsia="Times New Roman" w:hAnsi="Times New Roman" w:cs="Times New Roman"/>
          <w:noProof/>
          <w:sz w:val="20"/>
          <w:szCs w:val="20"/>
          <w:lang w:val="en-GB" w:eastAsia="en-US"/>
        </w:rPr>
      </w:pPr>
      <w:r w:rsidRPr="003F026F">
        <w:rPr>
          <w:rFonts w:ascii="Times New Roman" w:eastAsia="Times New Roman" w:hAnsi="Times New Roman" w:cs="Times New Roman"/>
          <w:noProof/>
          <w:sz w:val="20"/>
          <w:szCs w:val="20"/>
          <w:lang w:val="en-GB" w:eastAsia="en-US"/>
        </w:rPr>
        <w:t>Study frequency-domain multiple access of D2R transmissions, at least by utilizing a small frequency-shift in baseband. Further details, including pros/cons, are FFS.</w:t>
      </w:r>
    </w:p>
    <w:p w14:paraId="33DB4BEA" w14:textId="77777777" w:rsidR="00ED31D5" w:rsidRPr="003F026F" w:rsidRDefault="00ED31D5" w:rsidP="00ED31D5">
      <w:pPr>
        <w:rPr>
          <w:rFonts w:ascii="Times New Roman" w:eastAsia="Times New Roman" w:hAnsi="Times New Roman" w:cs="Times New Roman"/>
          <w:noProof/>
          <w:sz w:val="20"/>
          <w:szCs w:val="20"/>
          <w:lang w:val="en-GB" w:eastAsia="en-US"/>
        </w:rPr>
      </w:pPr>
      <w:r w:rsidRPr="003F026F">
        <w:rPr>
          <w:rFonts w:ascii="Times New Roman" w:eastAsia="Times New Roman" w:hAnsi="Times New Roman" w:cs="Times New Roman"/>
          <w:noProof/>
          <w:sz w:val="20"/>
          <w:szCs w:val="20"/>
          <w:highlight w:val="green"/>
          <w:lang w:val="en-GB" w:eastAsia="en-US"/>
        </w:rPr>
        <w:t>Agreement</w:t>
      </w:r>
    </w:p>
    <w:p w14:paraId="7EFC110B" w14:textId="77777777" w:rsidR="00ED31D5" w:rsidRPr="003F026F" w:rsidRDefault="00ED31D5" w:rsidP="00ED31D5">
      <w:pPr>
        <w:rPr>
          <w:rFonts w:ascii="Times New Roman" w:eastAsia="Times New Roman" w:hAnsi="Times New Roman" w:cs="Times New Roman"/>
          <w:noProof/>
          <w:sz w:val="20"/>
          <w:szCs w:val="20"/>
          <w:lang w:val="en-GB" w:eastAsia="en-US"/>
        </w:rPr>
      </w:pPr>
      <w:r w:rsidRPr="003F026F">
        <w:rPr>
          <w:rFonts w:ascii="Times New Roman" w:eastAsia="Times New Roman" w:hAnsi="Times New Roman" w:cs="Times New Roman"/>
          <w:noProof/>
          <w:sz w:val="20"/>
          <w:szCs w:val="20"/>
          <w:lang w:val="en-GB" w:eastAsia="en-US"/>
        </w:rPr>
        <w:t>Whether code-domain multiple access is feasible and necessary for D2R transmissions for all devices is FFS.</w:t>
      </w:r>
    </w:p>
    <w:p w14:paraId="423BE25A" w14:textId="77777777" w:rsidR="00454820" w:rsidRDefault="00454820" w:rsidP="00454820">
      <w:pPr>
        <w:jc w:val="both"/>
        <w:rPr>
          <w:rFonts w:ascii="Times New Roman" w:hAnsi="Times New Roman" w:cs="Times New Roman"/>
          <w:lang w:eastAsia="en-US"/>
        </w:rPr>
      </w:pPr>
      <w:r w:rsidRPr="001B6AA3">
        <w:rPr>
          <w:rFonts w:ascii="Times New Roman" w:eastAsia="宋体" w:hAnsi="Times New Roman" w:cs="Times New Roman"/>
          <w:lang w:eastAsia="en-US"/>
        </w:rPr>
        <w:lastRenderedPageBreak/>
        <w:t>There are two hierarchical steps to reduce the collisions</w:t>
      </w:r>
      <w:r>
        <w:rPr>
          <w:rFonts w:ascii="Times New Roman" w:eastAsia="宋体" w:hAnsi="Times New Roman" w:cs="Times New Roman"/>
          <w:lang w:eastAsia="en-US"/>
        </w:rPr>
        <w:t xml:space="preserve"> due t</w:t>
      </w:r>
      <w:r>
        <w:rPr>
          <w:rFonts w:ascii="Times New Roman" w:hAnsi="Times New Roman" w:cs="Times New Roman"/>
          <w:lang w:eastAsia="en-US"/>
        </w:rPr>
        <w:t>he connection density in TR 38.848 is 150 devices per 100m</w:t>
      </w:r>
      <w:r>
        <w:rPr>
          <w:rFonts w:ascii="Times New Roman" w:hAnsi="Times New Roman" w:cs="Times New Roman"/>
          <w:vertAlign w:val="superscript"/>
          <w:lang w:eastAsia="en-US"/>
        </w:rPr>
        <w:t>2</w:t>
      </w:r>
      <w:r>
        <w:rPr>
          <w:rFonts w:ascii="Times New Roman" w:hAnsi="Times New Roman" w:cs="Times New Roman"/>
          <w:lang w:eastAsia="en-US"/>
        </w:rPr>
        <w:t xml:space="preserve"> for indoor scenarios</w:t>
      </w:r>
      <w:r>
        <w:rPr>
          <w:rFonts w:ascii="Times New Roman" w:eastAsia="宋体" w:hAnsi="Times New Roman" w:cs="Times New Roman"/>
          <w:lang w:eastAsia="en-US"/>
        </w:rPr>
        <w:t>.</w:t>
      </w:r>
      <w:r w:rsidRPr="001B6AA3">
        <w:rPr>
          <w:rFonts w:ascii="Times New Roman" w:eastAsia="宋体" w:hAnsi="Times New Roman" w:cs="Times New Roman"/>
          <w:lang w:eastAsia="en-US"/>
        </w:rPr>
        <w:t xml:space="preserve"> Firstly, identifying and selecting the Ambient IoT devices from multiple Ambient IoT devices to perform inventory. Selecting a subset of population of tags to the inventory round reduces the number of devices to inventorized thereby reducing the collision from devices that need not be inventorized. Secondly, handling of device collision within the inventory round when multiple devices needs to be inventorized within a latency bound. </w:t>
      </w:r>
    </w:p>
    <w:p w14:paraId="0E6764B3" w14:textId="77777777" w:rsidR="00454820" w:rsidRPr="005F5E6D" w:rsidRDefault="00454820" w:rsidP="00454820">
      <w:pPr>
        <w:jc w:val="both"/>
        <w:rPr>
          <w:rFonts w:ascii="Times New Roman" w:hAnsi="Times New Roman" w:cs="Times New Roman"/>
          <w:lang w:eastAsia="en-US"/>
        </w:rPr>
      </w:pPr>
      <w:r w:rsidRPr="005F5E6D">
        <w:rPr>
          <w:rFonts w:ascii="Times New Roman" w:hAnsi="Times New Roman" w:cs="Times New Roman"/>
          <w:lang w:eastAsia="en-US"/>
        </w:rPr>
        <w:t xml:space="preserve">Anti-collision systems are procedures used to manage the reading from several Ambient IoT devices simultaneously. The design of the 5G system should prevent the overlapping radio waves, emitted by different Ambient IoT devices, which end up creating destructive interference. The design of the 5G system should manage the reading and writing of </w:t>
      </w:r>
      <w:r>
        <w:rPr>
          <w:rFonts w:ascii="Times New Roman" w:hAnsi="Times New Roman" w:cs="Times New Roman"/>
          <w:lang w:eastAsia="en-US"/>
        </w:rPr>
        <w:t>larger number of</w:t>
      </w:r>
      <w:r w:rsidRPr="005F5E6D">
        <w:rPr>
          <w:rFonts w:ascii="Times New Roman" w:hAnsi="Times New Roman" w:cs="Times New Roman"/>
          <w:lang w:eastAsia="en-US"/>
        </w:rPr>
        <w:t xml:space="preserve"> Ambient IoT devices using the anti-collision algorithms, thereby regulating the time intervals and frequencies to read and write into the Ambient IoT device. With such method, the interference from collision can be managed and the risk of receiving incorrect or inaccurate information can be avoided.</w:t>
      </w:r>
    </w:p>
    <w:p w14:paraId="2F8EDDE0" w14:textId="77777777" w:rsidR="00454820" w:rsidRPr="005F5E6D" w:rsidRDefault="00454820" w:rsidP="00454820">
      <w:pPr>
        <w:jc w:val="both"/>
        <w:rPr>
          <w:rFonts w:ascii="Times New Roman" w:hAnsi="Times New Roman" w:cs="Times New Roman"/>
          <w:lang w:eastAsia="en-US"/>
        </w:rPr>
      </w:pPr>
      <w:r w:rsidRPr="005F5E6D">
        <w:rPr>
          <w:rFonts w:ascii="Times New Roman" w:hAnsi="Times New Roman" w:cs="Times New Roman"/>
          <w:lang w:eastAsia="en-US"/>
        </w:rPr>
        <w:t xml:space="preserve">Secondly, efficient mechanism to schedule the devices within an inventory round </w:t>
      </w:r>
      <w:r>
        <w:rPr>
          <w:rFonts w:ascii="Times New Roman" w:hAnsi="Times New Roman" w:cs="Times New Roman"/>
          <w:lang w:eastAsia="en-US"/>
        </w:rPr>
        <w:t xml:space="preserve">is needed </w:t>
      </w:r>
      <w:r w:rsidRPr="005F5E6D">
        <w:rPr>
          <w:rFonts w:ascii="Times New Roman" w:hAnsi="Times New Roman" w:cs="Times New Roman"/>
          <w:lang w:eastAsia="en-US"/>
        </w:rPr>
        <w:t>due to the larger number of Ambient IoT devices</w:t>
      </w:r>
      <w:r>
        <w:rPr>
          <w:rFonts w:ascii="Times New Roman" w:hAnsi="Times New Roman" w:cs="Times New Roman"/>
          <w:lang w:eastAsia="en-US"/>
        </w:rPr>
        <w:t>.</w:t>
      </w:r>
      <w:r w:rsidRPr="005F5E6D">
        <w:rPr>
          <w:rFonts w:ascii="Times New Roman" w:hAnsi="Times New Roman" w:cs="Times New Roman"/>
          <w:lang w:eastAsia="en-US"/>
        </w:rPr>
        <w:t xml:space="preserve"> </w:t>
      </w:r>
      <w:r>
        <w:rPr>
          <w:rFonts w:ascii="Times New Roman" w:hAnsi="Times New Roman" w:cs="Times New Roman"/>
          <w:lang w:eastAsia="en-US"/>
        </w:rPr>
        <w:t>T</w:t>
      </w:r>
      <w:r w:rsidRPr="005F5E6D">
        <w:rPr>
          <w:rFonts w:ascii="Times New Roman" w:hAnsi="Times New Roman" w:cs="Times New Roman"/>
          <w:lang w:eastAsia="en-US"/>
        </w:rPr>
        <w:t xml:space="preserve">he efficiency is determined by the number of available occasions to the number of Ambient IoT device for scheduling. If the available slots are more than the number of devices, then the efficiency </w:t>
      </w:r>
      <w:r>
        <w:rPr>
          <w:rFonts w:ascii="Times New Roman" w:hAnsi="Times New Roman" w:cs="Times New Roman"/>
          <w:lang w:eastAsia="en-US"/>
        </w:rPr>
        <w:t>i</w:t>
      </w:r>
      <w:r w:rsidRPr="005F5E6D">
        <w:rPr>
          <w:rFonts w:ascii="Times New Roman" w:hAnsi="Times New Roman" w:cs="Times New Roman"/>
          <w:lang w:eastAsia="en-US"/>
        </w:rPr>
        <w:t xml:space="preserve">s lower and if the available slots are less than the number of devices then </w:t>
      </w:r>
      <w:r>
        <w:rPr>
          <w:rFonts w:ascii="Times New Roman" w:hAnsi="Times New Roman" w:cs="Times New Roman"/>
          <w:lang w:eastAsia="en-US"/>
        </w:rPr>
        <w:t xml:space="preserve">more </w:t>
      </w:r>
      <w:r w:rsidRPr="005F5E6D">
        <w:rPr>
          <w:rFonts w:ascii="Times New Roman" w:hAnsi="Times New Roman" w:cs="Times New Roman"/>
          <w:lang w:eastAsia="en-US"/>
        </w:rPr>
        <w:t>collisions happen.</w:t>
      </w:r>
      <w:r>
        <w:rPr>
          <w:rFonts w:ascii="Times New Roman" w:hAnsi="Times New Roman" w:cs="Times New Roman"/>
          <w:lang w:eastAsia="en-US"/>
        </w:rPr>
        <w:t xml:space="preserve"> </w:t>
      </w:r>
      <w:r w:rsidRPr="005F5E6D">
        <w:rPr>
          <w:rFonts w:ascii="Times New Roman" w:hAnsi="Times New Roman" w:cs="Times New Roman"/>
          <w:lang w:eastAsia="en-US"/>
        </w:rPr>
        <w:t xml:space="preserve">The Ambient IoT collision problem should be addressed by a studying suitable multiple access methodology such as SDMA, TDMA, FDMA, CDMA and a </w:t>
      </w:r>
      <w:r>
        <w:rPr>
          <w:rFonts w:ascii="Times New Roman" w:hAnsi="Times New Roman" w:cs="Times New Roman"/>
          <w:lang w:eastAsia="en-US"/>
        </w:rPr>
        <w:t xml:space="preserve">hybrid </w:t>
      </w:r>
      <w:r w:rsidRPr="005F5E6D">
        <w:rPr>
          <w:rFonts w:ascii="Times New Roman" w:hAnsi="Times New Roman" w:cs="Times New Roman"/>
          <w:lang w:eastAsia="en-US"/>
        </w:rPr>
        <w:t xml:space="preserve">combination of it. </w:t>
      </w:r>
      <w:r>
        <w:rPr>
          <w:rFonts w:ascii="Times New Roman" w:hAnsi="Times New Roman" w:cs="Times New Roman"/>
          <w:lang w:eastAsia="en-US"/>
        </w:rPr>
        <w:t>Such</w:t>
      </w:r>
      <w:r w:rsidRPr="005F5E6D">
        <w:rPr>
          <w:rFonts w:ascii="Times New Roman" w:hAnsi="Times New Roman" w:cs="Times New Roman"/>
          <w:lang w:eastAsia="en-US"/>
        </w:rPr>
        <w:t xml:space="preserve"> </w:t>
      </w:r>
      <w:r>
        <w:rPr>
          <w:rFonts w:ascii="Times New Roman" w:hAnsi="Times New Roman" w:cs="Times New Roman"/>
          <w:lang w:eastAsia="en-US"/>
        </w:rPr>
        <w:t>m</w:t>
      </w:r>
      <w:r w:rsidRPr="007E62B4">
        <w:rPr>
          <w:rFonts w:ascii="Times New Roman" w:hAnsi="Times New Roman" w:cs="Times New Roman"/>
          <w:lang w:eastAsia="en-US"/>
        </w:rPr>
        <w:t xml:space="preserve">ultiple access applied at the </w:t>
      </w:r>
      <w:r>
        <w:rPr>
          <w:rFonts w:ascii="Times New Roman" w:hAnsi="Times New Roman" w:cs="Times New Roman"/>
          <w:lang w:eastAsia="en-US"/>
        </w:rPr>
        <w:t xml:space="preserve">reader is </w:t>
      </w:r>
      <w:r w:rsidRPr="007E62B4">
        <w:rPr>
          <w:rFonts w:ascii="Times New Roman" w:hAnsi="Times New Roman" w:cs="Times New Roman"/>
          <w:lang w:eastAsia="en-US"/>
        </w:rPr>
        <w:t xml:space="preserve">transparent to the </w:t>
      </w:r>
      <w:r>
        <w:rPr>
          <w:rFonts w:ascii="Times New Roman" w:hAnsi="Times New Roman" w:cs="Times New Roman"/>
          <w:lang w:eastAsia="en-US"/>
        </w:rPr>
        <w:t xml:space="preserve">device tag due to the complexity. </w:t>
      </w:r>
    </w:p>
    <w:p w14:paraId="16E2B2B8" w14:textId="09784E72" w:rsidR="00454820" w:rsidRDefault="00483A02" w:rsidP="00483A02">
      <w:pPr>
        <w:jc w:val="center"/>
      </w:pPr>
      <w:r>
        <w:object w:dxaOrig="7705" w:dyaOrig="2748" w14:anchorId="626D2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15pt;height:125.8pt" o:ole="">
            <v:imagedata r:id="rId9" o:title=""/>
          </v:shape>
          <o:OLEObject Type="Embed" ProgID="Visio.Drawing.15" ShapeID="_x0000_i1025" DrawAspect="Content" ObjectID="_1784736497" r:id="rId10"/>
        </w:object>
      </w:r>
    </w:p>
    <w:p w14:paraId="27882213" w14:textId="017F49F1" w:rsidR="00301033" w:rsidRDefault="00301033" w:rsidP="00301033">
      <w:pPr>
        <w:pStyle w:val="Caption"/>
        <w:jc w:val="center"/>
        <w:rPr>
          <w:b w:val="0"/>
          <w:bCs w:val="0"/>
        </w:rPr>
      </w:pPr>
      <w:r>
        <w:t xml:space="preserve">Figure </w:t>
      </w:r>
      <w:r>
        <w:fldChar w:fldCharType="begin"/>
      </w:r>
      <w:r>
        <w:instrText xml:space="preserve"> SEQ Figure \* ARABIC </w:instrText>
      </w:r>
      <w:r>
        <w:fldChar w:fldCharType="separate"/>
      </w:r>
      <w:r w:rsidR="008510B2">
        <w:rPr>
          <w:noProof/>
        </w:rPr>
        <w:t>2</w:t>
      </w:r>
      <w:r>
        <w:rPr>
          <w:noProof/>
        </w:rPr>
        <w:fldChar w:fldCharType="end"/>
      </w:r>
      <w:r>
        <w:t>: Multiple access for Ambient IoT</w:t>
      </w:r>
    </w:p>
    <w:tbl>
      <w:tblPr>
        <w:tblStyle w:val="TableGrid"/>
        <w:tblW w:w="0" w:type="auto"/>
        <w:tblLook w:val="04A0" w:firstRow="1" w:lastRow="0" w:firstColumn="1" w:lastColumn="0" w:noHBand="0" w:noVBand="1"/>
      </w:tblPr>
      <w:tblGrid>
        <w:gridCol w:w="2547"/>
        <w:gridCol w:w="3657"/>
        <w:gridCol w:w="3103"/>
      </w:tblGrid>
      <w:tr w:rsidR="00454820" w14:paraId="4BBABD38" w14:textId="77777777" w:rsidTr="002D2062">
        <w:tc>
          <w:tcPr>
            <w:tcW w:w="2547" w:type="dxa"/>
            <w:shd w:val="clear" w:color="auto" w:fill="E7E6E6" w:themeFill="background2"/>
          </w:tcPr>
          <w:p w14:paraId="11EEF63E" w14:textId="77777777" w:rsidR="00454820" w:rsidRPr="00F24AEF" w:rsidRDefault="00454820" w:rsidP="002D2062">
            <w:pPr>
              <w:rPr>
                <w:b/>
                <w:bCs/>
                <w:sz w:val="24"/>
                <w:szCs w:val="24"/>
                <w:lang w:eastAsia="en-US"/>
              </w:rPr>
            </w:pPr>
            <w:r w:rsidRPr="00F24AEF">
              <w:rPr>
                <w:b/>
                <w:bCs/>
                <w:sz w:val="24"/>
                <w:szCs w:val="24"/>
                <w:lang w:eastAsia="en-US"/>
              </w:rPr>
              <w:t xml:space="preserve">Algorithm </w:t>
            </w:r>
          </w:p>
        </w:tc>
        <w:tc>
          <w:tcPr>
            <w:tcW w:w="3657" w:type="dxa"/>
            <w:shd w:val="clear" w:color="auto" w:fill="E7E6E6" w:themeFill="background2"/>
          </w:tcPr>
          <w:p w14:paraId="1769613F" w14:textId="77777777" w:rsidR="00454820" w:rsidRPr="00F24AEF" w:rsidRDefault="00454820" w:rsidP="002D2062">
            <w:pPr>
              <w:rPr>
                <w:b/>
                <w:bCs/>
                <w:sz w:val="24"/>
                <w:szCs w:val="24"/>
                <w:lang w:eastAsia="en-US"/>
              </w:rPr>
            </w:pPr>
            <w:r w:rsidRPr="00F24AEF">
              <w:rPr>
                <w:b/>
                <w:bCs/>
                <w:sz w:val="24"/>
                <w:szCs w:val="24"/>
                <w:lang w:eastAsia="en-US"/>
              </w:rPr>
              <w:t>Procedure</w:t>
            </w:r>
          </w:p>
        </w:tc>
        <w:tc>
          <w:tcPr>
            <w:tcW w:w="3103" w:type="dxa"/>
            <w:shd w:val="clear" w:color="auto" w:fill="E7E6E6" w:themeFill="background2"/>
          </w:tcPr>
          <w:p w14:paraId="40C4749F" w14:textId="77777777" w:rsidR="00454820" w:rsidRPr="00F24AEF" w:rsidRDefault="00454820" w:rsidP="002D2062">
            <w:pPr>
              <w:rPr>
                <w:b/>
                <w:bCs/>
                <w:sz w:val="24"/>
                <w:szCs w:val="24"/>
                <w:lang w:eastAsia="en-US"/>
              </w:rPr>
            </w:pPr>
            <w:r w:rsidRPr="00F24AEF">
              <w:rPr>
                <w:b/>
                <w:bCs/>
                <w:sz w:val="24"/>
                <w:szCs w:val="24"/>
                <w:lang w:eastAsia="en-US"/>
              </w:rPr>
              <w:t xml:space="preserve">Comment </w:t>
            </w:r>
          </w:p>
        </w:tc>
      </w:tr>
      <w:tr w:rsidR="00454820" w14:paraId="03898F10" w14:textId="77777777" w:rsidTr="002D2062">
        <w:tc>
          <w:tcPr>
            <w:tcW w:w="2547" w:type="dxa"/>
            <w:shd w:val="clear" w:color="auto" w:fill="E2EFD9" w:themeFill="accent6" w:themeFillTint="33"/>
          </w:tcPr>
          <w:p w14:paraId="55F9F5CB" w14:textId="77777777" w:rsidR="00454820" w:rsidRDefault="00454820" w:rsidP="002D2062">
            <w:pPr>
              <w:rPr>
                <w:lang w:eastAsia="en-US"/>
              </w:rPr>
            </w:pPr>
            <w:r>
              <w:rPr>
                <w:lang w:eastAsia="en-US"/>
              </w:rPr>
              <w:t>Spatial division multiple access</w:t>
            </w:r>
          </w:p>
        </w:tc>
        <w:tc>
          <w:tcPr>
            <w:tcW w:w="3657" w:type="dxa"/>
            <w:shd w:val="clear" w:color="auto" w:fill="E2EFD9" w:themeFill="accent6" w:themeFillTint="33"/>
          </w:tcPr>
          <w:p w14:paraId="71574E86" w14:textId="77777777" w:rsidR="00454820" w:rsidRDefault="00454820" w:rsidP="002D2062">
            <w:pPr>
              <w:rPr>
                <w:lang w:eastAsia="en-US"/>
              </w:rPr>
            </w:pPr>
            <w:r>
              <w:rPr>
                <w:lang w:eastAsia="en-US"/>
              </w:rPr>
              <w:t xml:space="preserve">The radio waves from a node are directed at different areas or sectorized to achieve spatially separated channel to read Ambient IoT devices and reuse frequencies </w:t>
            </w:r>
          </w:p>
        </w:tc>
        <w:tc>
          <w:tcPr>
            <w:tcW w:w="3103" w:type="dxa"/>
            <w:shd w:val="clear" w:color="auto" w:fill="E2EFD9" w:themeFill="accent6" w:themeFillTint="33"/>
          </w:tcPr>
          <w:p w14:paraId="3D6C6C75" w14:textId="77777777" w:rsidR="00454820" w:rsidRDefault="00454820" w:rsidP="002D2062">
            <w:pPr>
              <w:rPr>
                <w:lang w:eastAsia="en-US"/>
              </w:rPr>
            </w:pPr>
            <w:r>
              <w:rPr>
                <w:lang w:eastAsia="en-US"/>
              </w:rPr>
              <w:t xml:space="preserve">Depends on the indoor Sub1GHz antenna and sectorization configuration  </w:t>
            </w:r>
          </w:p>
        </w:tc>
      </w:tr>
      <w:tr w:rsidR="00454820" w14:paraId="51385D44" w14:textId="77777777" w:rsidTr="002D2062">
        <w:tc>
          <w:tcPr>
            <w:tcW w:w="2547" w:type="dxa"/>
            <w:shd w:val="clear" w:color="auto" w:fill="DEEAF6" w:themeFill="accent1" w:themeFillTint="33"/>
          </w:tcPr>
          <w:p w14:paraId="4F420206" w14:textId="77777777" w:rsidR="00454820" w:rsidRDefault="00454820" w:rsidP="002D2062">
            <w:pPr>
              <w:jc w:val="left"/>
              <w:rPr>
                <w:lang w:eastAsia="en-US"/>
              </w:rPr>
            </w:pPr>
            <w:r>
              <w:rPr>
                <w:lang w:eastAsia="en-US"/>
              </w:rPr>
              <w:t xml:space="preserve">Frequency division multiple access </w:t>
            </w:r>
          </w:p>
        </w:tc>
        <w:tc>
          <w:tcPr>
            <w:tcW w:w="3657" w:type="dxa"/>
            <w:shd w:val="clear" w:color="auto" w:fill="DEEAF6" w:themeFill="accent1" w:themeFillTint="33"/>
          </w:tcPr>
          <w:p w14:paraId="32547646" w14:textId="77777777" w:rsidR="00454820" w:rsidRDefault="00454820" w:rsidP="002D2062">
            <w:pPr>
              <w:jc w:val="left"/>
              <w:rPr>
                <w:lang w:eastAsia="en-US"/>
              </w:rPr>
            </w:pPr>
            <w:r>
              <w:rPr>
                <w:lang w:eastAsia="en-US"/>
              </w:rPr>
              <w:t xml:space="preserve">The Ambient IoT devices are configured to transmit in different frequency channels </w:t>
            </w:r>
          </w:p>
        </w:tc>
        <w:tc>
          <w:tcPr>
            <w:tcW w:w="3103" w:type="dxa"/>
            <w:shd w:val="clear" w:color="auto" w:fill="DEEAF6" w:themeFill="accent1" w:themeFillTint="33"/>
          </w:tcPr>
          <w:p w14:paraId="6D4A29F4" w14:textId="77777777" w:rsidR="00454820" w:rsidRDefault="00454820" w:rsidP="002D2062">
            <w:pPr>
              <w:jc w:val="left"/>
              <w:rPr>
                <w:lang w:eastAsia="en-US"/>
              </w:rPr>
            </w:pPr>
            <w:r>
              <w:rPr>
                <w:lang w:eastAsia="en-US"/>
              </w:rPr>
              <w:t>Need to manage frequency between nodes otherwise creating interference</w:t>
            </w:r>
          </w:p>
        </w:tc>
      </w:tr>
      <w:tr w:rsidR="00454820" w14:paraId="13148AF5" w14:textId="77777777" w:rsidTr="002D2062">
        <w:tc>
          <w:tcPr>
            <w:tcW w:w="2547" w:type="dxa"/>
            <w:shd w:val="clear" w:color="auto" w:fill="FBE4D5" w:themeFill="accent2" w:themeFillTint="33"/>
          </w:tcPr>
          <w:p w14:paraId="7A5EDBA2" w14:textId="77777777" w:rsidR="00454820" w:rsidRDefault="00454820" w:rsidP="002D2062">
            <w:pPr>
              <w:jc w:val="left"/>
              <w:rPr>
                <w:lang w:eastAsia="en-US"/>
              </w:rPr>
            </w:pPr>
            <w:r>
              <w:rPr>
                <w:lang w:eastAsia="en-US"/>
              </w:rPr>
              <w:t>Code division multiple access</w:t>
            </w:r>
          </w:p>
        </w:tc>
        <w:tc>
          <w:tcPr>
            <w:tcW w:w="3657" w:type="dxa"/>
            <w:shd w:val="clear" w:color="auto" w:fill="FBE4D5" w:themeFill="accent2" w:themeFillTint="33"/>
          </w:tcPr>
          <w:p w14:paraId="241CBF34" w14:textId="33AFE3CE" w:rsidR="00454820" w:rsidRDefault="00454820" w:rsidP="002D2062">
            <w:pPr>
              <w:jc w:val="left"/>
              <w:rPr>
                <w:lang w:eastAsia="en-US"/>
              </w:rPr>
            </w:pPr>
            <w:r>
              <w:rPr>
                <w:lang w:eastAsia="en-US"/>
              </w:rPr>
              <w:t xml:space="preserve">Devices transmit </w:t>
            </w:r>
            <w:r w:rsidR="00516CA0">
              <w:t>simultaneously in the same frequency channel by code-</w:t>
            </w:r>
            <w:r>
              <w:rPr>
                <w:lang w:eastAsia="en-US"/>
              </w:rPr>
              <w:t xml:space="preserve">multiplexing using a pseudo random </w:t>
            </w:r>
            <w:r w:rsidR="00516CA0">
              <w:rPr>
                <w:lang w:eastAsia="en-US"/>
              </w:rPr>
              <w:t xml:space="preserve">or orthogonal </w:t>
            </w:r>
            <w:r>
              <w:rPr>
                <w:lang w:eastAsia="en-US"/>
              </w:rPr>
              <w:t xml:space="preserve">sequence </w:t>
            </w:r>
          </w:p>
        </w:tc>
        <w:tc>
          <w:tcPr>
            <w:tcW w:w="3103" w:type="dxa"/>
            <w:shd w:val="clear" w:color="auto" w:fill="FBE4D5" w:themeFill="accent2" w:themeFillTint="33"/>
          </w:tcPr>
          <w:p w14:paraId="7DDFF059" w14:textId="77777777" w:rsidR="00454820" w:rsidRDefault="00454820" w:rsidP="002D2062">
            <w:pPr>
              <w:jc w:val="left"/>
              <w:rPr>
                <w:lang w:eastAsia="en-US"/>
              </w:rPr>
            </w:pPr>
            <w:r>
              <w:rPr>
                <w:lang w:eastAsia="en-US"/>
              </w:rPr>
              <w:t xml:space="preserve">Complexity to the device side but increases the efficiency </w:t>
            </w:r>
          </w:p>
        </w:tc>
      </w:tr>
      <w:tr w:rsidR="00454820" w14:paraId="718186CB" w14:textId="77777777" w:rsidTr="002D2062">
        <w:tc>
          <w:tcPr>
            <w:tcW w:w="2547" w:type="dxa"/>
            <w:shd w:val="clear" w:color="auto" w:fill="E7E6E6" w:themeFill="background2"/>
          </w:tcPr>
          <w:p w14:paraId="16239FF7" w14:textId="77777777" w:rsidR="00454820" w:rsidRDefault="00454820" w:rsidP="002D2062">
            <w:pPr>
              <w:jc w:val="left"/>
              <w:rPr>
                <w:lang w:eastAsia="en-US"/>
              </w:rPr>
            </w:pPr>
            <w:r>
              <w:rPr>
                <w:lang w:eastAsia="en-US"/>
              </w:rPr>
              <w:t xml:space="preserve">Frame Slotted Aloha – TDMA  </w:t>
            </w:r>
          </w:p>
        </w:tc>
        <w:tc>
          <w:tcPr>
            <w:tcW w:w="3657" w:type="dxa"/>
            <w:shd w:val="clear" w:color="auto" w:fill="E7E6E6" w:themeFill="background2"/>
          </w:tcPr>
          <w:p w14:paraId="6FBC7ABA" w14:textId="77777777" w:rsidR="00454820" w:rsidRDefault="00454820" w:rsidP="002D2062">
            <w:pPr>
              <w:jc w:val="left"/>
              <w:rPr>
                <w:lang w:eastAsia="en-US"/>
              </w:rPr>
            </w:pPr>
            <w:r>
              <w:rPr>
                <w:lang w:eastAsia="en-US"/>
              </w:rPr>
              <w:t xml:space="preserve">The Ambient IoT devices are activated to read or write one by one in slotted time domain manner </w:t>
            </w:r>
          </w:p>
        </w:tc>
        <w:tc>
          <w:tcPr>
            <w:tcW w:w="3103" w:type="dxa"/>
            <w:shd w:val="clear" w:color="auto" w:fill="E7E6E6" w:themeFill="background2"/>
          </w:tcPr>
          <w:p w14:paraId="2CBD3406" w14:textId="77777777" w:rsidR="00454820" w:rsidRDefault="00454820" w:rsidP="002D2062">
            <w:pPr>
              <w:jc w:val="left"/>
              <w:rPr>
                <w:lang w:eastAsia="en-US"/>
              </w:rPr>
            </w:pPr>
            <w:r>
              <w:rPr>
                <w:lang w:eastAsia="en-US"/>
              </w:rPr>
              <w:t xml:space="preserve">Need to handle collision when two </w:t>
            </w:r>
            <w:proofErr w:type="gramStart"/>
            <w:r>
              <w:rPr>
                <w:lang w:eastAsia="en-US"/>
              </w:rPr>
              <w:t>device</w:t>
            </w:r>
            <w:proofErr w:type="gramEnd"/>
            <w:r>
              <w:rPr>
                <w:lang w:eastAsia="en-US"/>
              </w:rPr>
              <w:t xml:space="preserve"> try to transmit in the same slot otherwise the efficiency is lower.</w:t>
            </w:r>
          </w:p>
        </w:tc>
      </w:tr>
      <w:tr w:rsidR="00454820" w14:paraId="56411FDF" w14:textId="77777777" w:rsidTr="002D2062">
        <w:tc>
          <w:tcPr>
            <w:tcW w:w="2547" w:type="dxa"/>
            <w:shd w:val="clear" w:color="auto" w:fill="E7E6E6" w:themeFill="background2"/>
          </w:tcPr>
          <w:p w14:paraId="111D17EE" w14:textId="77777777" w:rsidR="00454820" w:rsidRDefault="00454820" w:rsidP="002D2062">
            <w:pPr>
              <w:jc w:val="left"/>
              <w:rPr>
                <w:lang w:eastAsia="en-US"/>
              </w:rPr>
            </w:pPr>
            <w:r>
              <w:rPr>
                <w:lang w:eastAsia="en-US"/>
              </w:rPr>
              <w:t xml:space="preserve">Dynamic frame slotted </w:t>
            </w:r>
            <w:r>
              <w:rPr>
                <w:lang w:eastAsia="en-US"/>
              </w:rPr>
              <w:lastRenderedPageBreak/>
              <w:t xml:space="preserve">Aloha </w:t>
            </w:r>
          </w:p>
        </w:tc>
        <w:tc>
          <w:tcPr>
            <w:tcW w:w="3657" w:type="dxa"/>
            <w:shd w:val="clear" w:color="auto" w:fill="E7E6E6" w:themeFill="background2"/>
          </w:tcPr>
          <w:p w14:paraId="242BB471" w14:textId="77777777" w:rsidR="00454820" w:rsidRDefault="00454820" w:rsidP="002D2062">
            <w:pPr>
              <w:jc w:val="left"/>
              <w:rPr>
                <w:lang w:eastAsia="en-US"/>
              </w:rPr>
            </w:pPr>
            <w:r>
              <w:rPr>
                <w:lang w:eastAsia="en-US"/>
              </w:rPr>
              <w:lastRenderedPageBreak/>
              <w:t xml:space="preserve">The size of the frame available for device transmission is changed according to the </w:t>
            </w:r>
            <w:r>
              <w:rPr>
                <w:lang w:eastAsia="en-US"/>
              </w:rPr>
              <w:lastRenderedPageBreak/>
              <w:t xml:space="preserve">number of devices </w:t>
            </w:r>
          </w:p>
        </w:tc>
        <w:tc>
          <w:tcPr>
            <w:tcW w:w="3103" w:type="dxa"/>
            <w:shd w:val="clear" w:color="auto" w:fill="E7E6E6" w:themeFill="background2"/>
          </w:tcPr>
          <w:p w14:paraId="3BB6289F" w14:textId="77777777" w:rsidR="00454820" w:rsidRDefault="00454820" w:rsidP="002D2062">
            <w:pPr>
              <w:jc w:val="left"/>
              <w:rPr>
                <w:lang w:eastAsia="en-US"/>
              </w:rPr>
            </w:pPr>
            <w:r>
              <w:rPr>
                <w:lang w:eastAsia="en-US"/>
              </w:rPr>
              <w:lastRenderedPageBreak/>
              <w:t xml:space="preserve">Iteratively adjust frame size according to the collision. The </w:t>
            </w:r>
            <w:r>
              <w:rPr>
                <w:lang w:eastAsia="en-US"/>
              </w:rPr>
              <w:lastRenderedPageBreak/>
              <w:t>reader cannot move to the next frame until it finishes the current frame.</w:t>
            </w:r>
          </w:p>
        </w:tc>
      </w:tr>
      <w:tr w:rsidR="00454820" w14:paraId="362E0E6B" w14:textId="77777777" w:rsidTr="002D2062">
        <w:tc>
          <w:tcPr>
            <w:tcW w:w="2547" w:type="dxa"/>
            <w:shd w:val="clear" w:color="auto" w:fill="E7E6E6" w:themeFill="background2"/>
          </w:tcPr>
          <w:p w14:paraId="1B708C20" w14:textId="77777777" w:rsidR="00454820" w:rsidRDefault="00454820" w:rsidP="002D2062">
            <w:pPr>
              <w:jc w:val="left"/>
              <w:rPr>
                <w:lang w:eastAsia="en-US"/>
              </w:rPr>
            </w:pPr>
            <w:r>
              <w:rPr>
                <w:lang w:eastAsia="en-US"/>
              </w:rPr>
              <w:lastRenderedPageBreak/>
              <w:t xml:space="preserve">Q protocol </w:t>
            </w:r>
          </w:p>
        </w:tc>
        <w:tc>
          <w:tcPr>
            <w:tcW w:w="3657" w:type="dxa"/>
            <w:shd w:val="clear" w:color="auto" w:fill="E7E6E6" w:themeFill="background2"/>
          </w:tcPr>
          <w:p w14:paraId="47BC607F" w14:textId="77777777" w:rsidR="00454820" w:rsidRDefault="00454820" w:rsidP="002D2062">
            <w:pPr>
              <w:jc w:val="left"/>
              <w:rPr>
                <w:lang w:eastAsia="en-US"/>
              </w:rPr>
            </w:pPr>
            <w:r>
              <w:rPr>
                <w:lang w:eastAsia="en-US"/>
              </w:rPr>
              <w:t xml:space="preserve">The device selects a random time slot within a time duration window provided by the reader for transmission. </w:t>
            </w:r>
          </w:p>
        </w:tc>
        <w:tc>
          <w:tcPr>
            <w:tcW w:w="3103" w:type="dxa"/>
            <w:shd w:val="clear" w:color="auto" w:fill="E7E6E6" w:themeFill="background2"/>
          </w:tcPr>
          <w:p w14:paraId="20CEBCCF" w14:textId="721C20AB" w:rsidR="00454820" w:rsidRDefault="00454820" w:rsidP="002D2062">
            <w:pPr>
              <w:jc w:val="left"/>
              <w:rPr>
                <w:lang w:eastAsia="en-US"/>
              </w:rPr>
            </w:pPr>
            <w:r>
              <w:rPr>
                <w:lang w:eastAsia="en-US"/>
              </w:rPr>
              <w:t xml:space="preserve">Q protocol </w:t>
            </w:r>
            <w:r w:rsidR="009B086B">
              <w:rPr>
                <w:lang w:eastAsia="en-US"/>
              </w:rPr>
              <w:t xml:space="preserve">is </w:t>
            </w:r>
            <w:r>
              <w:rPr>
                <w:lang w:eastAsia="en-US"/>
              </w:rPr>
              <w:t>used in RFID and iteratively adjust</w:t>
            </w:r>
            <w:r w:rsidR="009B086B">
              <w:rPr>
                <w:lang w:eastAsia="en-US"/>
              </w:rPr>
              <w:t>s</w:t>
            </w:r>
            <w:r>
              <w:rPr>
                <w:lang w:eastAsia="en-US"/>
              </w:rPr>
              <w:t xml:space="preserve"> the frame size according to the collision. Since the slots are randomly chosen for transmission and when the frame size is larger than the number of devices </w:t>
            </w:r>
            <w:r w:rsidR="009B086B">
              <w:rPr>
                <w:lang w:eastAsia="en-US"/>
              </w:rPr>
              <w:t xml:space="preserve">it </w:t>
            </w:r>
            <w:r>
              <w:rPr>
                <w:lang w:eastAsia="en-US"/>
              </w:rPr>
              <w:t xml:space="preserve">creates vacant slots affecting the efficiency </w:t>
            </w:r>
          </w:p>
        </w:tc>
      </w:tr>
      <w:tr w:rsidR="00454820" w14:paraId="619518E7" w14:textId="77777777" w:rsidTr="002D2062">
        <w:tc>
          <w:tcPr>
            <w:tcW w:w="2547" w:type="dxa"/>
            <w:shd w:val="clear" w:color="auto" w:fill="FFF2CC" w:themeFill="accent4" w:themeFillTint="33"/>
          </w:tcPr>
          <w:p w14:paraId="1FEBE1B6" w14:textId="77777777" w:rsidR="00454820" w:rsidRDefault="00454820" w:rsidP="002D2062">
            <w:pPr>
              <w:jc w:val="left"/>
              <w:rPr>
                <w:lang w:eastAsia="en-US"/>
              </w:rPr>
            </w:pPr>
            <w:r>
              <w:rPr>
                <w:lang w:eastAsia="en-US"/>
              </w:rPr>
              <w:t xml:space="preserve">Query tree </w:t>
            </w:r>
          </w:p>
        </w:tc>
        <w:tc>
          <w:tcPr>
            <w:tcW w:w="3657" w:type="dxa"/>
            <w:shd w:val="clear" w:color="auto" w:fill="FFF2CC" w:themeFill="accent4" w:themeFillTint="33"/>
          </w:tcPr>
          <w:p w14:paraId="373EB77E" w14:textId="5E509117" w:rsidR="00454820" w:rsidRDefault="00454820" w:rsidP="002D2062">
            <w:pPr>
              <w:jc w:val="left"/>
              <w:rPr>
                <w:lang w:eastAsia="en-US"/>
              </w:rPr>
            </w:pPr>
            <w:r>
              <w:rPr>
                <w:lang w:eastAsia="en-US"/>
              </w:rPr>
              <w:t>Devices</w:t>
            </w:r>
            <w:r w:rsidRPr="002E3178">
              <w:rPr>
                <w:lang w:eastAsia="en-US"/>
              </w:rPr>
              <w:t xml:space="preserve"> respond</w:t>
            </w:r>
            <w:r>
              <w:rPr>
                <w:lang w:eastAsia="en-US"/>
              </w:rPr>
              <w:t>s</w:t>
            </w:r>
            <w:r w:rsidRPr="002E3178">
              <w:rPr>
                <w:lang w:eastAsia="en-US"/>
              </w:rPr>
              <w:t xml:space="preserve"> </w:t>
            </w:r>
            <w:r>
              <w:rPr>
                <w:lang w:eastAsia="en-US"/>
              </w:rPr>
              <w:t xml:space="preserve">with their IDs </w:t>
            </w:r>
            <w:r w:rsidRPr="002E3178">
              <w:rPr>
                <w:lang w:eastAsia="en-US"/>
              </w:rPr>
              <w:t xml:space="preserve">when </w:t>
            </w:r>
            <w:r>
              <w:rPr>
                <w:lang w:eastAsia="en-US"/>
              </w:rPr>
              <w:t xml:space="preserve">the query command with </w:t>
            </w:r>
            <w:r w:rsidR="009B086B">
              <w:rPr>
                <w:lang w:eastAsia="en-US"/>
              </w:rPr>
              <w:t xml:space="preserve">binary </w:t>
            </w:r>
            <w:r>
              <w:rPr>
                <w:lang w:eastAsia="en-US"/>
              </w:rPr>
              <w:t xml:space="preserve">prefix bit </w:t>
            </w:r>
            <w:r w:rsidR="009B086B">
              <w:rPr>
                <w:lang w:eastAsia="en-US"/>
              </w:rPr>
              <w:t xml:space="preserve">of </w:t>
            </w:r>
            <w:r>
              <w:rPr>
                <w:lang w:eastAsia="en-US"/>
              </w:rPr>
              <w:t>0</w:t>
            </w:r>
            <w:r w:rsidR="009B086B">
              <w:rPr>
                <w:lang w:eastAsia="en-US"/>
              </w:rPr>
              <w:t>,</w:t>
            </w:r>
            <w:r>
              <w:rPr>
                <w:lang w:eastAsia="en-US"/>
              </w:rPr>
              <w:t xml:space="preserve">1 </w:t>
            </w:r>
            <w:r w:rsidR="009B086B">
              <w:rPr>
                <w:lang w:eastAsia="en-US"/>
              </w:rPr>
              <w:t xml:space="preserve">is </w:t>
            </w:r>
            <w:r>
              <w:rPr>
                <w:lang w:eastAsia="en-US"/>
              </w:rPr>
              <w:t xml:space="preserve">transmitted by the reader </w:t>
            </w:r>
            <w:r w:rsidRPr="002E3178">
              <w:rPr>
                <w:lang w:eastAsia="en-US"/>
              </w:rPr>
              <w:t>match</w:t>
            </w:r>
            <w:r w:rsidR="009B086B">
              <w:rPr>
                <w:lang w:eastAsia="en-US"/>
              </w:rPr>
              <w:t>es</w:t>
            </w:r>
            <w:r>
              <w:rPr>
                <w:lang w:eastAsia="en-US"/>
              </w:rPr>
              <w:t xml:space="preserve"> the device </w:t>
            </w:r>
            <w:r w:rsidR="009B086B">
              <w:rPr>
                <w:lang w:eastAsia="en-US"/>
              </w:rPr>
              <w:t xml:space="preserve">EPC </w:t>
            </w:r>
            <w:r>
              <w:rPr>
                <w:lang w:eastAsia="en-US"/>
              </w:rPr>
              <w:t>ID</w:t>
            </w:r>
            <w:r w:rsidRPr="002E3178">
              <w:rPr>
                <w:lang w:eastAsia="en-US"/>
              </w:rPr>
              <w:t xml:space="preserve"> </w:t>
            </w:r>
          </w:p>
        </w:tc>
        <w:tc>
          <w:tcPr>
            <w:tcW w:w="3103" w:type="dxa"/>
            <w:shd w:val="clear" w:color="auto" w:fill="FFF2CC" w:themeFill="accent4" w:themeFillTint="33"/>
          </w:tcPr>
          <w:p w14:paraId="7C123556" w14:textId="33386262" w:rsidR="00454820" w:rsidRDefault="00454820" w:rsidP="002D2062">
            <w:pPr>
              <w:jc w:val="left"/>
              <w:rPr>
                <w:lang w:eastAsia="en-US"/>
              </w:rPr>
            </w:pPr>
            <w:r>
              <w:t xml:space="preserve">High number of collisions </w:t>
            </w:r>
            <w:r w:rsidR="009B086B">
              <w:t xml:space="preserve">occur </w:t>
            </w:r>
            <w:r>
              <w:t>particularly at the beginning of the identification procedure.</w:t>
            </w:r>
          </w:p>
        </w:tc>
      </w:tr>
      <w:tr w:rsidR="00454820" w14:paraId="4A8BAF25" w14:textId="77777777" w:rsidTr="002D2062">
        <w:tc>
          <w:tcPr>
            <w:tcW w:w="2547" w:type="dxa"/>
            <w:shd w:val="clear" w:color="auto" w:fill="FFF2CC" w:themeFill="accent4" w:themeFillTint="33"/>
          </w:tcPr>
          <w:p w14:paraId="2FE94F14" w14:textId="77777777" w:rsidR="00454820" w:rsidRDefault="00454820" w:rsidP="002D2062">
            <w:pPr>
              <w:jc w:val="left"/>
              <w:rPr>
                <w:lang w:eastAsia="en-US"/>
              </w:rPr>
            </w:pPr>
            <w:r>
              <w:rPr>
                <w:lang w:eastAsia="en-US"/>
              </w:rPr>
              <w:t xml:space="preserve">Query window tree </w:t>
            </w:r>
          </w:p>
        </w:tc>
        <w:tc>
          <w:tcPr>
            <w:tcW w:w="3657" w:type="dxa"/>
            <w:shd w:val="clear" w:color="auto" w:fill="FFF2CC" w:themeFill="accent4" w:themeFillTint="33"/>
          </w:tcPr>
          <w:p w14:paraId="248B8118" w14:textId="3617754C" w:rsidR="00454820" w:rsidRDefault="00454820" w:rsidP="002D2062">
            <w:pPr>
              <w:jc w:val="left"/>
              <w:rPr>
                <w:lang w:eastAsia="en-US"/>
              </w:rPr>
            </w:pPr>
            <w:r>
              <w:t xml:space="preserve">The reader transmits the number of bits </w:t>
            </w:r>
            <w:r w:rsidR="009B086B">
              <w:t xml:space="preserve">and </w:t>
            </w:r>
            <w:r>
              <w:t>devíces must respond with the query command</w:t>
            </w:r>
          </w:p>
        </w:tc>
        <w:tc>
          <w:tcPr>
            <w:tcW w:w="3103" w:type="dxa"/>
            <w:shd w:val="clear" w:color="auto" w:fill="FFF2CC" w:themeFill="accent4" w:themeFillTint="33"/>
          </w:tcPr>
          <w:p w14:paraId="16E42C7F" w14:textId="77777777" w:rsidR="00454820" w:rsidRDefault="00454820" w:rsidP="002D2062">
            <w:pPr>
              <w:jc w:val="left"/>
              <w:rPr>
                <w:lang w:eastAsia="en-US"/>
              </w:rPr>
            </w:pPr>
            <w:r>
              <w:rPr>
                <w:lang w:eastAsia="en-US"/>
              </w:rPr>
              <w:t xml:space="preserve">The command from reader needs higher number of bits </w:t>
            </w:r>
          </w:p>
        </w:tc>
      </w:tr>
      <w:tr w:rsidR="00454820" w14:paraId="4066502D" w14:textId="77777777" w:rsidTr="002D2062">
        <w:tc>
          <w:tcPr>
            <w:tcW w:w="2547" w:type="dxa"/>
            <w:shd w:val="clear" w:color="auto" w:fill="FFF2CC" w:themeFill="accent4" w:themeFillTint="33"/>
          </w:tcPr>
          <w:p w14:paraId="6BCB0252" w14:textId="77777777" w:rsidR="00454820" w:rsidRDefault="00454820" w:rsidP="002D2062">
            <w:pPr>
              <w:jc w:val="left"/>
              <w:rPr>
                <w:lang w:eastAsia="en-US"/>
              </w:rPr>
            </w:pPr>
            <w:r>
              <w:rPr>
                <w:lang w:eastAsia="en-US"/>
              </w:rPr>
              <w:t>Collision tree</w:t>
            </w:r>
          </w:p>
        </w:tc>
        <w:tc>
          <w:tcPr>
            <w:tcW w:w="3657" w:type="dxa"/>
            <w:shd w:val="clear" w:color="auto" w:fill="FFF2CC" w:themeFill="accent4" w:themeFillTint="33"/>
          </w:tcPr>
          <w:p w14:paraId="6624E27F" w14:textId="77777777" w:rsidR="00454820" w:rsidRDefault="00454820" w:rsidP="002D2062">
            <w:pPr>
              <w:jc w:val="left"/>
            </w:pPr>
            <w:r>
              <w:t>Improvement to the query tree protocol by identifying the collided bits and its location</w:t>
            </w:r>
          </w:p>
        </w:tc>
        <w:tc>
          <w:tcPr>
            <w:tcW w:w="3103" w:type="dxa"/>
            <w:shd w:val="clear" w:color="auto" w:fill="FFF2CC" w:themeFill="accent4" w:themeFillTint="33"/>
          </w:tcPr>
          <w:p w14:paraId="301212C1" w14:textId="3E021830" w:rsidR="00454820" w:rsidRDefault="00454820" w:rsidP="002D2062">
            <w:pPr>
              <w:jc w:val="left"/>
              <w:rPr>
                <w:lang w:eastAsia="en-US"/>
              </w:rPr>
            </w:pPr>
            <w:r>
              <w:rPr>
                <w:lang w:eastAsia="en-US"/>
              </w:rPr>
              <w:t xml:space="preserve">Processing at the reader </w:t>
            </w:r>
            <w:r w:rsidR="009B086B">
              <w:rPr>
                <w:lang w:eastAsia="en-US"/>
              </w:rPr>
              <w:t xml:space="preserve">is needed </w:t>
            </w:r>
          </w:p>
        </w:tc>
      </w:tr>
    </w:tbl>
    <w:p w14:paraId="301EB4ED" w14:textId="77777777" w:rsidR="00454820" w:rsidRDefault="00454820" w:rsidP="00454820">
      <w:pPr>
        <w:rPr>
          <w:lang w:eastAsia="en-US"/>
        </w:rPr>
      </w:pPr>
    </w:p>
    <w:p w14:paraId="105B1594" w14:textId="5A1F630C" w:rsidR="009B086B" w:rsidRPr="00FC1354" w:rsidRDefault="009B086B" w:rsidP="00FC1361">
      <w:pPr>
        <w:jc w:val="both"/>
        <w:rPr>
          <w:rFonts w:ascii="Times New Roman" w:hAnsi="Times New Roman" w:cs="Times New Roman"/>
          <w:lang w:eastAsia="en-US"/>
        </w:rPr>
      </w:pPr>
      <w:r w:rsidRPr="00FC1354">
        <w:rPr>
          <w:rFonts w:ascii="Times New Roman" w:hAnsi="Times New Roman" w:cs="Times New Roman"/>
          <w:lang w:eastAsia="en-US"/>
        </w:rPr>
        <w:t xml:space="preserve">The </w:t>
      </w:r>
      <w:r w:rsidR="003222A9">
        <w:rPr>
          <w:rFonts w:ascii="Times New Roman" w:hAnsi="Times New Roman" w:cs="Times New Roman"/>
          <w:lang w:eastAsia="en-US"/>
        </w:rPr>
        <w:t xml:space="preserve">accesses schemes that may enable efficient methods for resolving collision such as </w:t>
      </w:r>
      <w:r w:rsidRPr="00FC1354">
        <w:rPr>
          <w:rFonts w:ascii="Times New Roman" w:hAnsi="Times New Roman" w:cs="Times New Roman"/>
          <w:lang w:eastAsia="en-US"/>
        </w:rPr>
        <w:t xml:space="preserve">compressed </w:t>
      </w:r>
      <w:r w:rsidR="00FC1361" w:rsidRPr="00FC1354">
        <w:rPr>
          <w:rFonts w:ascii="Times New Roman" w:hAnsi="Times New Roman" w:cs="Times New Roman"/>
          <w:lang w:eastAsia="en-US"/>
        </w:rPr>
        <w:t>sensing-based</w:t>
      </w:r>
      <w:r w:rsidRPr="00FC1354">
        <w:rPr>
          <w:rFonts w:ascii="Times New Roman" w:hAnsi="Times New Roman" w:cs="Times New Roman"/>
          <w:lang w:eastAsia="en-US"/>
        </w:rPr>
        <w:t xml:space="preserve"> </w:t>
      </w:r>
      <w:r w:rsidR="003222A9">
        <w:rPr>
          <w:rFonts w:ascii="Times New Roman" w:hAnsi="Times New Roman" w:cs="Times New Roman"/>
          <w:lang w:eastAsia="en-US"/>
        </w:rPr>
        <w:t xml:space="preserve">technique at BS </w:t>
      </w:r>
      <w:r w:rsidRPr="00FC1354">
        <w:rPr>
          <w:rFonts w:ascii="Times New Roman" w:hAnsi="Times New Roman" w:cs="Times New Roman"/>
          <w:lang w:eastAsia="en-US"/>
        </w:rPr>
        <w:t xml:space="preserve">can be beneficial for such </w:t>
      </w:r>
      <w:r w:rsidR="00D83B03" w:rsidRPr="00FC1354">
        <w:rPr>
          <w:rFonts w:ascii="Times New Roman" w:hAnsi="Times New Roman" w:cs="Times New Roman"/>
          <w:lang w:eastAsia="en-US"/>
        </w:rPr>
        <w:t>low-cost</w:t>
      </w:r>
      <w:r w:rsidRPr="00FC1354">
        <w:rPr>
          <w:rFonts w:ascii="Times New Roman" w:hAnsi="Times New Roman" w:cs="Times New Roman"/>
          <w:lang w:eastAsia="en-US"/>
        </w:rPr>
        <w:t xml:space="preserve"> device types </w:t>
      </w:r>
      <w:r w:rsidR="00B02CCF">
        <w:rPr>
          <w:rFonts w:ascii="Times New Roman" w:hAnsi="Times New Roman" w:cs="Times New Roman"/>
          <w:lang w:eastAsia="en-US"/>
        </w:rPr>
        <w:t xml:space="preserve">by transmitting pseudo random sequence </w:t>
      </w:r>
      <w:r w:rsidRPr="00FC1354">
        <w:rPr>
          <w:rFonts w:ascii="Times New Roman" w:hAnsi="Times New Roman" w:cs="Times New Roman"/>
          <w:lang w:eastAsia="en-US"/>
        </w:rPr>
        <w:t xml:space="preserve">but increases the complexity at the </w:t>
      </w:r>
      <w:r w:rsidR="004C11CA">
        <w:rPr>
          <w:rFonts w:ascii="Times New Roman" w:hAnsi="Times New Roman" w:cs="Times New Roman"/>
          <w:lang w:eastAsia="en-US"/>
        </w:rPr>
        <w:t>BS</w:t>
      </w:r>
      <w:r w:rsidRPr="00FC1354">
        <w:rPr>
          <w:rFonts w:ascii="Times New Roman" w:hAnsi="Times New Roman" w:cs="Times New Roman"/>
          <w:lang w:eastAsia="en-US"/>
        </w:rPr>
        <w:t xml:space="preserve"> to employ sophisticated algorithms to detect individual devices. </w:t>
      </w:r>
      <w:r w:rsidR="00D83B03">
        <w:rPr>
          <w:rFonts w:ascii="Times New Roman" w:hAnsi="Times New Roman" w:cs="Times New Roman"/>
          <w:lang w:eastAsia="en-US"/>
        </w:rPr>
        <w:t xml:space="preserve">The orthogonal codes such as </w:t>
      </w:r>
      <w:r w:rsidR="007C3365">
        <w:rPr>
          <w:rFonts w:ascii="Times New Roman" w:hAnsi="Times New Roman" w:cs="Times New Roman"/>
          <w:lang w:eastAsia="en-US"/>
        </w:rPr>
        <w:t>G</w:t>
      </w:r>
      <w:r w:rsidR="00D83B03">
        <w:rPr>
          <w:rFonts w:ascii="Times New Roman" w:hAnsi="Times New Roman" w:cs="Times New Roman"/>
          <w:lang w:eastAsia="en-US"/>
        </w:rPr>
        <w:t>olay sequence</w:t>
      </w:r>
      <w:r w:rsidR="007C3365">
        <w:rPr>
          <w:rFonts w:ascii="Times New Roman" w:hAnsi="Times New Roman" w:cs="Times New Roman"/>
          <w:lang w:eastAsia="en-US"/>
        </w:rPr>
        <w:t>s</w:t>
      </w:r>
      <w:r w:rsidR="00D83B03">
        <w:rPr>
          <w:rFonts w:ascii="Times New Roman" w:hAnsi="Times New Roman" w:cs="Times New Roman"/>
          <w:lang w:eastAsia="en-US"/>
        </w:rPr>
        <w:t xml:space="preserve"> </w:t>
      </w:r>
      <w:r w:rsidR="007C3365">
        <w:rPr>
          <w:rFonts w:ascii="Times New Roman" w:hAnsi="Times New Roman" w:cs="Times New Roman"/>
          <w:lang w:eastAsia="en-US"/>
        </w:rPr>
        <w:t xml:space="preserve">associated with different devices is </w:t>
      </w:r>
      <w:r w:rsidR="002377CE">
        <w:rPr>
          <w:rFonts w:ascii="Times New Roman" w:hAnsi="Times New Roman" w:cs="Times New Roman"/>
          <w:lang w:eastAsia="en-US"/>
        </w:rPr>
        <w:t>another</w:t>
      </w:r>
      <w:r w:rsidR="007C3365">
        <w:rPr>
          <w:rFonts w:ascii="Times New Roman" w:hAnsi="Times New Roman" w:cs="Times New Roman"/>
          <w:lang w:eastAsia="en-US"/>
        </w:rPr>
        <w:t xml:space="preserve"> option to resolve collision between </w:t>
      </w:r>
      <w:r w:rsidR="00D83B03">
        <w:rPr>
          <w:rFonts w:ascii="Times New Roman" w:hAnsi="Times New Roman" w:cs="Times New Roman"/>
          <w:lang w:eastAsia="en-US"/>
        </w:rPr>
        <w:t xml:space="preserve">Ambient IoT devices.  </w:t>
      </w:r>
    </w:p>
    <w:p w14:paraId="6C26965E" w14:textId="1726E114" w:rsidR="005E7806" w:rsidRPr="005E40CD" w:rsidRDefault="005E40CD" w:rsidP="005E40CD">
      <w:pPr>
        <w:jc w:val="both"/>
        <w:rPr>
          <w:rFonts w:ascii="Times New Roman" w:hAnsi="Times New Roman" w:cs="Times New Roman"/>
          <w:lang w:eastAsia="en-US"/>
        </w:rPr>
      </w:pPr>
      <w:r>
        <w:rPr>
          <w:rFonts w:ascii="Times New Roman" w:hAnsi="Times New Roman" w:cs="Times New Roman"/>
          <w:lang w:eastAsia="en-US"/>
        </w:rPr>
        <w:t xml:space="preserve">The resources are grouped as an occasion for the Ambient IoT transmission and grouping prevent the collision of one Ambient IoT random access transmission slot with another Ambient IoT transmission slot for EPC ID. The Ambient IoT device can transmit random access and EPC ID within the same occasion and the slotted aloha scheme can used to randomly select one of the </w:t>
      </w:r>
      <w:proofErr w:type="gramStart"/>
      <w:r w:rsidR="0011738B">
        <w:rPr>
          <w:rFonts w:ascii="Times New Roman" w:hAnsi="Times New Roman" w:cs="Times New Roman"/>
          <w:lang w:eastAsia="en-US"/>
        </w:rPr>
        <w:t>occasion</w:t>
      </w:r>
      <w:proofErr w:type="gramEnd"/>
      <w:r w:rsidR="0011738B">
        <w:rPr>
          <w:rFonts w:ascii="Times New Roman" w:hAnsi="Times New Roman" w:cs="Times New Roman"/>
          <w:lang w:eastAsia="en-US"/>
        </w:rPr>
        <w:t xml:space="preserve"> at the beginning of an inventory round</w:t>
      </w:r>
      <w:r>
        <w:rPr>
          <w:rFonts w:ascii="Times New Roman" w:hAnsi="Times New Roman" w:cs="Times New Roman"/>
          <w:lang w:eastAsia="en-US"/>
        </w:rPr>
        <w:t>.</w:t>
      </w:r>
      <w:r w:rsidR="0011738B">
        <w:rPr>
          <w:rFonts w:ascii="Times New Roman" w:hAnsi="Times New Roman" w:cs="Times New Roman"/>
          <w:lang w:eastAsia="en-US"/>
        </w:rPr>
        <w:t xml:space="preserve"> </w:t>
      </w:r>
      <w:r>
        <w:rPr>
          <w:rFonts w:ascii="Times New Roman" w:hAnsi="Times New Roman" w:cs="Times New Roman"/>
          <w:lang w:eastAsia="en-US"/>
        </w:rPr>
        <w:t xml:space="preserve">   </w:t>
      </w:r>
    </w:p>
    <w:p w14:paraId="48A9C4C0" w14:textId="2189B281" w:rsidR="005E7806" w:rsidRDefault="005E40CD" w:rsidP="0011738B">
      <w:pPr>
        <w:jc w:val="center"/>
        <w:rPr>
          <w:rFonts w:ascii="Times New Roman" w:hAnsi="Times New Roman" w:cs="Times New Roman"/>
          <w:b/>
          <w:bCs/>
          <w:i/>
          <w:iCs/>
          <w:lang w:eastAsia="en-US"/>
        </w:rPr>
      </w:pPr>
      <w:r>
        <w:object w:dxaOrig="21346" w:dyaOrig="5551" w14:anchorId="01CA9678">
          <v:shape id="_x0000_i1026" type="#_x0000_t75" style="width:465.5pt;height:134.4pt" o:ole="">
            <v:imagedata r:id="rId11" o:title=""/>
          </v:shape>
          <o:OLEObject Type="Embed" ProgID="Visio.Drawing.15" ShapeID="_x0000_i1026" DrawAspect="Content" ObjectID="_1784736498" r:id="rId12"/>
        </w:object>
      </w:r>
    </w:p>
    <w:p w14:paraId="48B8188D" w14:textId="06D76AD9" w:rsidR="005E7806" w:rsidRPr="008E7FC6" w:rsidRDefault="0011738B" w:rsidP="0011738B">
      <w:pPr>
        <w:pStyle w:val="Caption"/>
        <w:jc w:val="center"/>
        <w:rPr>
          <w:b w:val="0"/>
          <w:bCs w:val="0"/>
          <w:i/>
          <w:iCs/>
          <w:sz w:val="22"/>
          <w:szCs w:val="22"/>
        </w:rPr>
      </w:pPr>
      <w:r w:rsidRPr="008E7FC6">
        <w:rPr>
          <w:i/>
          <w:iCs/>
          <w:sz w:val="22"/>
          <w:szCs w:val="22"/>
        </w:rPr>
        <w:t xml:space="preserve">Figure </w:t>
      </w:r>
      <w:r w:rsidRPr="008E7FC6">
        <w:rPr>
          <w:i/>
          <w:iCs/>
          <w:sz w:val="22"/>
          <w:szCs w:val="22"/>
        </w:rPr>
        <w:fldChar w:fldCharType="begin"/>
      </w:r>
      <w:r w:rsidRPr="008E7FC6">
        <w:rPr>
          <w:i/>
          <w:iCs/>
          <w:sz w:val="22"/>
          <w:szCs w:val="22"/>
        </w:rPr>
        <w:instrText xml:space="preserve"> SEQ Figure \* ARABIC </w:instrText>
      </w:r>
      <w:r w:rsidRPr="008E7FC6">
        <w:rPr>
          <w:i/>
          <w:iCs/>
          <w:sz w:val="22"/>
          <w:szCs w:val="22"/>
        </w:rPr>
        <w:fldChar w:fldCharType="separate"/>
      </w:r>
      <w:r w:rsidR="008510B2">
        <w:rPr>
          <w:i/>
          <w:iCs/>
          <w:noProof/>
          <w:sz w:val="22"/>
          <w:szCs w:val="22"/>
        </w:rPr>
        <w:t>3</w:t>
      </w:r>
      <w:r w:rsidRPr="008E7FC6">
        <w:rPr>
          <w:i/>
          <w:iCs/>
          <w:sz w:val="22"/>
          <w:szCs w:val="22"/>
        </w:rPr>
        <w:fldChar w:fldCharType="end"/>
      </w:r>
      <w:r w:rsidRPr="008E7FC6">
        <w:rPr>
          <w:i/>
          <w:iCs/>
          <w:sz w:val="22"/>
          <w:szCs w:val="22"/>
        </w:rPr>
        <w:t xml:space="preserve">: Illustration of grouping of resources and selection of occasion using slotted aloha </w:t>
      </w:r>
      <w:proofErr w:type="gramStart"/>
      <w:r w:rsidRPr="008E7FC6">
        <w:rPr>
          <w:i/>
          <w:iCs/>
          <w:sz w:val="22"/>
          <w:szCs w:val="22"/>
        </w:rPr>
        <w:t>method</w:t>
      </w:r>
      <w:proofErr w:type="gramEnd"/>
    </w:p>
    <w:p w14:paraId="1224B218" w14:textId="2E484419" w:rsidR="00ED4A44" w:rsidRDefault="00ED4A44" w:rsidP="00033592">
      <w:pPr>
        <w:jc w:val="both"/>
        <w:rPr>
          <w:rFonts w:ascii="Times New Roman" w:hAnsi="Times New Roman" w:cs="Times New Roman"/>
          <w:lang w:eastAsia="en-US"/>
        </w:rPr>
      </w:pPr>
      <w:r>
        <w:rPr>
          <w:rFonts w:ascii="Times New Roman" w:hAnsi="Times New Roman" w:cs="Times New Roman"/>
          <w:lang w:eastAsia="en-US"/>
        </w:rPr>
        <w:t xml:space="preserve">One of the main drawbacks of the slotted aloha methodology is the vacant slot i.e., slots not chosen by Ambient IoT device for transmissions which is thereby affecting the resource efficiency. </w:t>
      </w:r>
      <w:r w:rsidR="00033592">
        <w:rPr>
          <w:rFonts w:ascii="Times New Roman" w:hAnsi="Times New Roman" w:cs="Times New Roman"/>
          <w:lang w:eastAsia="en-US"/>
        </w:rPr>
        <w:t xml:space="preserve">In our companion contribution, we evaluated the sustainable operation time of the Ambient IoT device using slotted </w:t>
      </w:r>
      <w:proofErr w:type="gramStart"/>
      <w:r w:rsidR="00033592">
        <w:rPr>
          <w:rFonts w:ascii="Times New Roman" w:hAnsi="Times New Roman" w:cs="Times New Roman"/>
          <w:lang w:eastAsia="en-US"/>
        </w:rPr>
        <w:t>aloha based</w:t>
      </w:r>
      <w:proofErr w:type="gramEnd"/>
      <w:r w:rsidR="00033592">
        <w:rPr>
          <w:rFonts w:ascii="Times New Roman" w:hAnsi="Times New Roman" w:cs="Times New Roman"/>
          <w:lang w:eastAsia="en-US"/>
        </w:rPr>
        <w:t xml:space="preserve"> scheme and the scheduling latency due to slotted aloha mechanism affect the operating time of the Ambient IoT devices and thereby need an increased capacitance sizes to sustainably operate within an </w:t>
      </w:r>
      <w:r w:rsidR="00033592">
        <w:rPr>
          <w:rFonts w:ascii="Times New Roman" w:hAnsi="Times New Roman" w:cs="Times New Roman"/>
          <w:lang w:eastAsia="en-US"/>
        </w:rPr>
        <w:lastRenderedPageBreak/>
        <w:t xml:space="preserve">inventory round. </w:t>
      </w:r>
      <w:r>
        <w:rPr>
          <w:rFonts w:ascii="Times New Roman" w:hAnsi="Times New Roman" w:cs="Times New Roman"/>
          <w:lang w:eastAsia="en-US"/>
        </w:rPr>
        <w:t xml:space="preserve">The resource inefficiency of the slotted aloha protocol </w:t>
      </w:r>
      <w:r w:rsidR="00033592">
        <w:rPr>
          <w:rFonts w:ascii="Times New Roman" w:hAnsi="Times New Roman" w:cs="Times New Roman"/>
          <w:lang w:eastAsia="en-US"/>
        </w:rPr>
        <w:t xml:space="preserve">and increased scheduling latency affecting the capacitance sizes </w:t>
      </w:r>
      <w:r>
        <w:rPr>
          <w:rFonts w:ascii="Times New Roman" w:hAnsi="Times New Roman" w:cs="Times New Roman"/>
          <w:lang w:eastAsia="en-US"/>
        </w:rPr>
        <w:t xml:space="preserve">thereby motivating the need to study </w:t>
      </w:r>
      <w:r w:rsidR="002E2961">
        <w:rPr>
          <w:rFonts w:ascii="Times New Roman" w:hAnsi="Times New Roman" w:cs="Times New Roman"/>
          <w:lang w:eastAsia="en-US"/>
        </w:rPr>
        <w:t xml:space="preserve">other </w:t>
      </w:r>
      <w:r>
        <w:rPr>
          <w:rFonts w:ascii="Times New Roman" w:hAnsi="Times New Roman" w:cs="Times New Roman"/>
          <w:lang w:eastAsia="en-US"/>
        </w:rPr>
        <w:t xml:space="preserve">hybrid access protocol. </w:t>
      </w:r>
    </w:p>
    <w:p w14:paraId="06E3A2A1" w14:textId="0F1F03BC" w:rsidR="002E2961" w:rsidRDefault="002E2961" w:rsidP="002E2961">
      <w:pPr>
        <w:rPr>
          <w:rFonts w:ascii="Times New Roman" w:hAnsi="Times New Roman" w:cs="Times New Roman"/>
          <w:b/>
          <w:bCs/>
          <w:i/>
          <w:iCs/>
          <w:lang w:eastAsia="en-US"/>
        </w:rPr>
      </w:pPr>
      <w:r w:rsidRPr="002E2961">
        <w:rPr>
          <w:rFonts w:ascii="Times New Roman" w:hAnsi="Times New Roman" w:cs="Times New Roman"/>
          <w:b/>
          <w:bCs/>
          <w:i/>
          <w:iCs/>
          <w:lang w:eastAsia="en-US"/>
        </w:rPr>
        <w:t>Observation 1: The time domain based multiple access scheme such as slotted aloha is very inefficient due to many vacant slot</w:t>
      </w:r>
      <w:r w:rsidR="00424695">
        <w:rPr>
          <w:rFonts w:ascii="Times New Roman" w:hAnsi="Times New Roman" w:cs="Times New Roman"/>
          <w:b/>
          <w:bCs/>
          <w:i/>
          <w:iCs/>
          <w:lang w:eastAsia="en-US"/>
        </w:rPr>
        <w:t xml:space="preserve">s. </w:t>
      </w:r>
    </w:p>
    <w:p w14:paraId="1A56A523" w14:textId="0659376D" w:rsidR="004B0A76" w:rsidRPr="002E2961" w:rsidRDefault="004B0A76" w:rsidP="002E2961">
      <w:pPr>
        <w:rPr>
          <w:rFonts w:ascii="Times New Roman" w:hAnsi="Times New Roman" w:cs="Times New Roman"/>
          <w:b/>
          <w:bCs/>
          <w:i/>
          <w:iCs/>
          <w:lang w:eastAsia="en-US"/>
        </w:rPr>
      </w:pPr>
      <w:r>
        <w:rPr>
          <w:rFonts w:ascii="Times New Roman" w:hAnsi="Times New Roman" w:cs="Times New Roman"/>
          <w:b/>
          <w:bCs/>
          <w:i/>
          <w:iCs/>
          <w:lang w:eastAsia="en-US"/>
        </w:rPr>
        <w:t xml:space="preserve">Observation 2: The inefficient scheduling schemes </w:t>
      </w:r>
      <w:r w:rsidR="00033592">
        <w:rPr>
          <w:rFonts w:ascii="Times New Roman" w:hAnsi="Times New Roman" w:cs="Times New Roman"/>
          <w:b/>
          <w:bCs/>
          <w:i/>
          <w:iCs/>
          <w:lang w:eastAsia="en-US"/>
        </w:rPr>
        <w:t xml:space="preserve">increases the scheduling latency thereby </w:t>
      </w:r>
      <w:r>
        <w:rPr>
          <w:rFonts w:ascii="Times New Roman" w:hAnsi="Times New Roman" w:cs="Times New Roman"/>
          <w:b/>
          <w:bCs/>
          <w:i/>
          <w:iCs/>
          <w:lang w:eastAsia="en-US"/>
        </w:rPr>
        <w:t xml:space="preserve">impact the outage probability of the device and </w:t>
      </w:r>
      <w:r w:rsidR="00033592">
        <w:rPr>
          <w:rFonts w:ascii="Times New Roman" w:hAnsi="Times New Roman" w:cs="Times New Roman"/>
          <w:b/>
          <w:bCs/>
          <w:i/>
          <w:iCs/>
          <w:lang w:eastAsia="en-US"/>
        </w:rPr>
        <w:t xml:space="preserve">as well </w:t>
      </w:r>
      <w:r>
        <w:rPr>
          <w:rFonts w:ascii="Times New Roman" w:hAnsi="Times New Roman" w:cs="Times New Roman"/>
          <w:b/>
          <w:bCs/>
          <w:i/>
          <w:iCs/>
          <w:lang w:eastAsia="en-US"/>
        </w:rPr>
        <w:t xml:space="preserve">increase the minimum capacitance storage size thereby increasing cost.  </w:t>
      </w:r>
    </w:p>
    <w:p w14:paraId="096F5814" w14:textId="3ED0EE26" w:rsidR="00467489" w:rsidRPr="00BD0219" w:rsidRDefault="00467489" w:rsidP="00467489">
      <w:pPr>
        <w:jc w:val="both"/>
        <w:rPr>
          <w:rFonts w:ascii="Times New Roman" w:eastAsia="宋体" w:hAnsi="Times New Roman" w:cs="Times New Roman"/>
          <w:b/>
          <w:bCs/>
          <w:i/>
          <w:iCs/>
          <w:lang w:eastAsia="en-US"/>
        </w:rPr>
      </w:pPr>
      <w:r w:rsidRPr="00BD0219">
        <w:rPr>
          <w:rFonts w:ascii="Times New Roman" w:eastAsia="宋体" w:hAnsi="Times New Roman" w:cs="Times New Roman"/>
          <w:b/>
          <w:bCs/>
          <w:i/>
          <w:iCs/>
          <w:lang w:eastAsia="en-US"/>
        </w:rPr>
        <w:t xml:space="preserve">Proposal 5: RAN1 study the anti-collision problem of devices </w:t>
      </w:r>
      <w:r>
        <w:rPr>
          <w:rFonts w:ascii="Times New Roman" w:eastAsia="宋体" w:hAnsi="Times New Roman" w:cs="Times New Roman"/>
          <w:b/>
          <w:bCs/>
          <w:i/>
          <w:iCs/>
          <w:lang w:eastAsia="en-US"/>
        </w:rPr>
        <w:t xml:space="preserve">using time domain multiple access </w:t>
      </w:r>
      <w:r w:rsidRPr="00BD0219">
        <w:rPr>
          <w:rFonts w:ascii="Times New Roman" w:eastAsia="宋体" w:hAnsi="Times New Roman" w:cs="Times New Roman"/>
          <w:b/>
          <w:bCs/>
          <w:i/>
          <w:iCs/>
          <w:lang w:eastAsia="en-US"/>
        </w:rPr>
        <w:t>to be inventorized into a two-step hierarchical approach.</w:t>
      </w:r>
    </w:p>
    <w:p w14:paraId="0F92A20E" w14:textId="77777777" w:rsidR="00467489" w:rsidRPr="00BD0219" w:rsidRDefault="00467489" w:rsidP="00467489">
      <w:pPr>
        <w:pStyle w:val="ListParagraph"/>
        <w:numPr>
          <w:ilvl w:val="0"/>
          <w:numId w:val="63"/>
        </w:numPr>
        <w:ind w:leftChars="0"/>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First, selecting a subset of devices to be inventorized </w:t>
      </w:r>
    </w:p>
    <w:p w14:paraId="075F9BB3" w14:textId="77777777" w:rsidR="00467489" w:rsidRDefault="00467489" w:rsidP="00467489">
      <w:pPr>
        <w:pStyle w:val="ListParagraph"/>
        <w:numPr>
          <w:ilvl w:val="0"/>
          <w:numId w:val="63"/>
        </w:numPr>
        <w:ind w:leftChars="0"/>
        <w:jc w:val="both"/>
        <w:rPr>
          <w:rFonts w:ascii="Times New Roman" w:hAnsi="Times New Roman" w:cs="Times New Roman"/>
          <w:b/>
          <w:bCs/>
          <w:i/>
          <w:iCs/>
          <w:lang w:eastAsia="en-US"/>
        </w:rPr>
      </w:pPr>
      <w:r w:rsidRPr="00BD0219">
        <w:rPr>
          <w:rFonts w:ascii="Times New Roman" w:hAnsi="Times New Roman" w:cs="Times New Roman"/>
          <w:b/>
          <w:bCs/>
          <w:i/>
          <w:iCs/>
          <w:lang w:eastAsia="en-US"/>
        </w:rPr>
        <w:t>Secondly, identification and collision handling of devices within the inventory round for a subset of devices</w:t>
      </w:r>
      <w:r>
        <w:rPr>
          <w:rFonts w:ascii="Times New Roman" w:hAnsi="Times New Roman" w:cs="Times New Roman"/>
          <w:b/>
          <w:bCs/>
          <w:i/>
          <w:iCs/>
          <w:lang w:eastAsia="en-US"/>
        </w:rPr>
        <w:t xml:space="preserve"> using grouping of resources in an occasion and applying methodology such as Aloha to select one of the </w:t>
      </w:r>
      <w:proofErr w:type="gramStart"/>
      <w:r>
        <w:rPr>
          <w:rFonts w:ascii="Times New Roman" w:hAnsi="Times New Roman" w:cs="Times New Roman"/>
          <w:b/>
          <w:bCs/>
          <w:i/>
          <w:iCs/>
          <w:lang w:eastAsia="en-US"/>
        </w:rPr>
        <w:t>occasion</w:t>
      </w:r>
      <w:proofErr w:type="gramEnd"/>
      <w:r>
        <w:rPr>
          <w:rFonts w:ascii="Times New Roman" w:hAnsi="Times New Roman" w:cs="Times New Roman"/>
          <w:b/>
          <w:bCs/>
          <w:i/>
          <w:iCs/>
          <w:lang w:eastAsia="en-US"/>
        </w:rPr>
        <w:t xml:space="preserve"> </w:t>
      </w:r>
    </w:p>
    <w:p w14:paraId="7F10DF8D" w14:textId="77777777" w:rsidR="002E2961" w:rsidRDefault="002E2961" w:rsidP="002E2961">
      <w:pPr>
        <w:rPr>
          <w:i/>
          <w:iCs/>
        </w:rPr>
      </w:pPr>
    </w:p>
    <w:p w14:paraId="059BBB40" w14:textId="77777777" w:rsidR="00454820" w:rsidRDefault="00454820" w:rsidP="00454820">
      <w:pPr>
        <w:jc w:val="both"/>
        <w:rPr>
          <w:rFonts w:ascii="Times New Roman" w:hAnsi="Times New Roman" w:cs="Times New Roman"/>
          <w:color w:val="202124"/>
        </w:rPr>
      </w:pPr>
      <w:r w:rsidRPr="00BE0BB8">
        <w:rPr>
          <w:rFonts w:ascii="Times New Roman" w:hAnsi="Times New Roman" w:cs="Times New Roman"/>
          <w:color w:val="202124"/>
        </w:rPr>
        <w:t xml:space="preserve">In the </w:t>
      </w:r>
      <w:r>
        <w:rPr>
          <w:rFonts w:ascii="Times New Roman" w:hAnsi="Times New Roman" w:cs="Times New Roman"/>
          <w:color w:val="202124"/>
        </w:rPr>
        <w:t>description of the use cases as in TR 22.840 the gNB/intermediate node may schedule a group of dedicated ambient IoT devices, in this case support of group access without resource collision may need to be studied. This scenario is that one command/DCI may schedule a group of dedicated ambient IoT devices, the DCI/command may indicate a set of candidate resources for the scheduled group of ambient IoT devices, each ambient IoT device may derive its own resource for uplink transmission without resource collision which is efficiency way considering the massive number of scheduled ambient IoT devices, how to derive the resource for each ambient IoT device shall be further studied.</w:t>
      </w:r>
    </w:p>
    <w:p w14:paraId="426B353B" w14:textId="205B3AF6" w:rsidR="00454820" w:rsidRDefault="00454820" w:rsidP="00454820">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sidR="002802E1">
        <w:rPr>
          <w:rFonts w:ascii="Times New Roman" w:hAnsi="Times New Roman" w:cs="Times New Roman"/>
          <w:b/>
          <w:bCs/>
          <w:i/>
          <w:iCs/>
          <w:lang w:eastAsia="en-US"/>
        </w:rPr>
        <w:t>6</w:t>
      </w:r>
      <w:r w:rsidRPr="00BD0219">
        <w:rPr>
          <w:rFonts w:ascii="Times New Roman" w:hAnsi="Times New Roman" w:cs="Times New Roman"/>
          <w:b/>
          <w:bCs/>
          <w:i/>
          <w:iCs/>
          <w:lang w:eastAsia="en-US"/>
        </w:rPr>
        <w:t>: Study group access without resource collision.</w:t>
      </w:r>
    </w:p>
    <w:p w14:paraId="029CB687" w14:textId="4CB65F20" w:rsidR="00467489" w:rsidRPr="00BB1938" w:rsidRDefault="00467489" w:rsidP="00BB1938">
      <w:pPr>
        <w:pStyle w:val="ListParagraph"/>
        <w:spacing w:before="240"/>
        <w:ind w:leftChars="0" w:left="0"/>
        <w:jc w:val="both"/>
        <w:rPr>
          <w:rFonts w:ascii="Times New Roman" w:eastAsiaTheme="minorEastAsia" w:hAnsi="Times New Roman" w:cs="Times New Roman"/>
          <w:color w:val="202124"/>
          <w:lang w:eastAsia="zh-CN"/>
        </w:rPr>
      </w:pPr>
      <w:r w:rsidRPr="00BB1938">
        <w:rPr>
          <w:rFonts w:ascii="Times New Roman" w:eastAsiaTheme="minorEastAsia" w:hAnsi="Times New Roman" w:cs="Times New Roman"/>
          <w:color w:val="202124"/>
          <w:lang w:eastAsia="zh-CN"/>
        </w:rPr>
        <w:t xml:space="preserve">Multiple Ambient IoT devices performing D2R transmissions can be grouped in the same resource occasion for the transmission of RACH using CDMed approach. Each of the Ambient IoT device selects a cyclic shifted binary modulated sequence from a base sequence </w:t>
      </w:r>
      <w:r w:rsidR="00322986">
        <w:rPr>
          <w:rFonts w:ascii="Times New Roman" w:eastAsiaTheme="minorEastAsia" w:hAnsi="Times New Roman" w:cs="Times New Roman"/>
          <w:color w:val="202124"/>
          <w:lang w:eastAsia="zh-CN"/>
        </w:rPr>
        <w:t>or</w:t>
      </w:r>
      <w:r w:rsidR="00BB1938">
        <w:rPr>
          <w:rFonts w:ascii="Times New Roman" w:eastAsiaTheme="minorEastAsia" w:hAnsi="Times New Roman" w:cs="Times New Roman"/>
          <w:color w:val="202124"/>
          <w:lang w:eastAsia="zh-CN"/>
        </w:rPr>
        <w:t xml:space="preserve"> every device selects an orthogonal sequence </w:t>
      </w:r>
      <w:r w:rsidRPr="00BB1938">
        <w:rPr>
          <w:rFonts w:ascii="Times New Roman" w:eastAsiaTheme="minorEastAsia" w:hAnsi="Times New Roman" w:cs="Times New Roman"/>
          <w:color w:val="202124"/>
          <w:lang w:eastAsia="zh-CN"/>
        </w:rPr>
        <w:t xml:space="preserve">such as binary Golay sequence </w:t>
      </w:r>
      <w:r w:rsidR="00BB1938">
        <w:rPr>
          <w:rFonts w:ascii="Times New Roman" w:eastAsiaTheme="minorEastAsia" w:hAnsi="Times New Roman" w:cs="Times New Roman"/>
          <w:color w:val="202124"/>
          <w:lang w:eastAsia="zh-CN"/>
        </w:rPr>
        <w:t xml:space="preserve">or any other orthogonal sequence </w:t>
      </w:r>
      <w:r w:rsidRPr="00BB1938">
        <w:rPr>
          <w:rFonts w:ascii="Times New Roman" w:eastAsiaTheme="minorEastAsia" w:hAnsi="Times New Roman" w:cs="Times New Roman"/>
          <w:color w:val="202124"/>
          <w:lang w:eastAsia="zh-CN"/>
        </w:rPr>
        <w:t xml:space="preserve">for D2R transmission. The reader </w:t>
      </w:r>
      <w:r w:rsidR="00322986">
        <w:rPr>
          <w:rFonts w:ascii="Times New Roman" w:eastAsiaTheme="minorEastAsia" w:hAnsi="Times New Roman" w:cs="Times New Roman"/>
          <w:color w:val="202124"/>
          <w:lang w:eastAsia="zh-CN"/>
        </w:rPr>
        <w:t xml:space="preserve">performs processing such as cross correlation on the received multiplexed signal containing orthogonal sequences from multiple devices </w:t>
      </w:r>
      <w:r w:rsidRPr="00BB1938">
        <w:rPr>
          <w:rFonts w:ascii="Times New Roman" w:eastAsiaTheme="minorEastAsia" w:hAnsi="Times New Roman" w:cs="Times New Roman"/>
          <w:color w:val="202124"/>
          <w:lang w:eastAsia="zh-CN"/>
        </w:rPr>
        <w:t xml:space="preserve">as shown in the figure </w:t>
      </w:r>
      <w:r w:rsidR="00EE18B3" w:rsidRPr="00BB1938">
        <w:rPr>
          <w:rFonts w:ascii="Times New Roman" w:eastAsiaTheme="minorEastAsia" w:hAnsi="Times New Roman" w:cs="Times New Roman"/>
          <w:color w:val="202124"/>
          <w:lang w:eastAsia="zh-CN"/>
        </w:rPr>
        <w:t>4</w:t>
      </w:r>
      <w:r w:rsidRPr="00BB1938">
        <w:rPr>
          <w:rFonts w:ascii="Times New Roman" w:eastAsiaTheme="minorEastAsia" w:hAnsi="Times New Roman" w:cs="Times New Roman"/>
          <w:color w:val="202124"/>
          <w:lang w:eastAsia="zh-CN"/>
        </w:rPr>
        <w:t xml:space="preserve">. The CDM can be applied together with the time domain multiple access </w:t>
      </w:r>
      <w:r w:rsidR="000A0650" w:rsidRPr="00BB1938">
        <w:rPr>
          <w:rFonts w:ascii="Times New Roman" w:eastAsiaTheme="minorEastAsia" w:hAnsi="Times New Roman" w:cs="Times New Roman"/>
          <w:color w:val="202124"/>
          <w:lang w:eastAsia="zh-CN"/>
        </w:rPr>
        <w:t xml:space="preserve">as shown in figure </w:t>
      </w:r>
      <w:r w:rsidR="00EE18B3" w:rsidRPr="00BB1938">
        <w:rPr>
          <w:rFonts w:ascii="Times New Roman" w:eastAsiaTheme="minorEastAsia" w:hAnsi="Times New Roman" w:cs="Times New Roman"/>
          <w:color w:val="202124"/>
          <w:lang w:eastAsia="zh-CN"/>
        </w:rPr>
        <w:t>5</w:t>
      </w:r>
      <w:r w:rsidR="00322986">
        <w:rPr>
          <w:rFonts w:ascii="Times New Roman" w:eastAsiaTheme="minorEastAsia" w:hAnsi="Times New Roman" w:cs="Times New Roman"/>
          <w:color w:val="202124"/>
          <w:lang w:eastAsia="zh-CN"/>
        </w:rPr>
        <w:t>. S</w:t>
      </w:r>
      <w:r w:rsidRPr="00BB1938">
        <w:rPr>
          <w:rFonts w:ascii="Times New Roman" w:eastAsiaTheme="minorEastAsia" w:hAnsi="Times New Roman" w:cs="Times New Roman"/>
          <w:color w:val="202124"/>
          <w:lang w:eastAsia="zh-CN"/>
        </w:rPr>
        <w:t xml:space="preserve">ince the sequences are orthogonal, Ambient IoT devices even </w:t>
      </w:r>
      <w:r w:rsidR="00322986">
        <w:rPr>
          <w:rFonts w:ascii="Times New Roman" w:eastAsiaTheme="minorEastAsia" w:hAnsi="Times New Roman" w:cs="Times New Roman"/>
          <w:color w:val="202124"/>
          <w:lang w:eastAsia="zh-CN"/>
        </w:rPr>
        <w:t xml:space="preserve">with </w:t>
      </w:r>
      <w:r w:rsidRPr="00BB1938">
        <w:rPr>
          <w:rFonts w:ascii="Times New Roman" w:eastAsiaTheme="minorEastAsia" w:hAnsi="Times New Roman" w:cs="Times New Roman"/>
          <w:color w:val="202124"/>
          <w:lang w:eastAsia="zh-CN"/>
        </w:rPr>
        <w:t>the timing error can be tolerated and can be detected reliabl</w:t>
      </w:r>
      <w:r w:rsidR="00322986">
        <w:rPr>
          <w:rFonts w:ascii="Times New Roman" w:eastAsiaTheme="minorEastAsia" w:hAnsi="Times New Roman" w:cs="Times New Roman"/>
          <w:color w:val="202124"/>
          <w:lang w:eastAsia="zh-CN"/>
        </w:rPr>
        <w:t>y</w:t>
      </w:r>
      <w:r w:rsidRPr="00BB1938">
        <w:rPr>
          <w:rFonts w:ascii="Times New Roman" w:eastAsiaTheme="minorEastAsia" w:hAnsi="Times New Roman" w:cs="Times New Roman"/>
          <w:color w:val="202124"/>
          <w:lang w:eastAsia="zh-CN"/>
        </w:rPr>
        <w:t>.</w:t>
      </w:r>
      <w:r w:rsidR="00322986">
        <w:rPr>
          <w:rFonts w:ascii="Times New Roman" w:eastAsiaTheme="minorEastAsia" w:hAnsi="Times New Roman" w:cs="Times New Roman"/>
          <w:color w:val="202124"/>
          <w:lang w:eastAsia="zh-CN"/>
        </w:rPr>
        <w:t xml:space="preserve"> The timing error shifts the cyclical shifts the sequence and the reader can detect the sequence </w:t>
      </w:r>
      <w:proofErr w:type="gramStart"/>
      <w:r w:rsidR="00322986">
        <w:rPr>
          <w:rFonts w:ascii="Times New Roman" w:eastAsiaTheme="minorEastAsia" w:hAnsi="Times New Roman" w:cs="Times New Roman"/>
          <w:color w:val="202124"/>
          <w:lang w:eastAsia="zh-CN"/>
        </w:rPr>
        <w:t>as long as</w:t>
      </w:r>
      <w:proofErr w:type="gramEnd"/>
      <w:r w:rsidR="00322986">
        <w:rPr>
          <w:rFonts w:ascii="Times New Roman" w:eastAsiaTheme="minorEastAsia" w:hAnsi="Times New Roman" w:cs="Times New Roman"/>
          <w:color w:val="202124"/>
          <w:lang w:eastAsia="zh-CN"/>
        </w:rPr>
        <w:t xml:space="preserve"> the shift are within a certain range. </w:t>
      </w:r>
      <w:r w:rsidR="00C06A5D" w:rsidRPr="00BB1938">
        <w:rPr>
          <w:rFonts w:ascii="Times New Roman" w:eastAsiaTheme="minorEastAsia" w:hAnsi="Times New Roman" w:cs="Times New Roman"/>
          <w:color w:val="202124"/>
          <w:lang w:eastAsia="zh-CN"/>
        </w:rPr>
        <w:t xml:space="preserve">The circular shift spacing for the base sequence can be suitably selected considering timing error to avoid reader having to detect the cross correlated peak close to one other. </w:t>
      </w:r>
      <w:r w:rsidR="00C06A5D">
        <w:rPr>
          <w:rFonts w:ascii="Times New Roman" w:eastAsiaTheme="minorEastAsia" w:hAnsi="Times New Roman" w:cs="Times New Roman"/>
          <w:color w:val="202124"/>
          <w:lang w:eastAsia="zh-CN"/>
        </w:rPr>
        <w:t>T</w:t>
      </w:r>
      <w:r w:rsidR="008510B2" w:rsidRPr="00BB1938">
        <w:rPr>
          <w:rFonts w:ascii="Times New Roman" w:eastAsiaTheme="minorEastAsia" w:hAnsi="Times New Roman" w:cs="Times New Roman"/>
          <w:color w:val="202124"/>
          <w:lang w:eastAsia="zh-CN"/>
        </w:rPr>
        <w:t>he devices can be transparent to the CDM scheme to keep the low complexity at the device side</w:t>
      </w:r>
      <w:r w:rsidR="000905BF" w:rsidRPr="00BB1938">
        <w:rPr>
          <w:rFonts w:ascii="Times New Roman" w:eastAsiaTheme="minorEastAsia" w:hAnsi="Times New Roman" w:cs="Times New Roman"/>
          <w:color w:val="202124"/>
          <w:lang w:eastAsia="zh-CN"/>
        </w:rPr>
        <w:t xml:space="preserve">. </w:t>
      </w:r>
      <w:r w:rsidR="000A0650" w:rsidRPr="00BB1938">
        <w:rPr>
          <w:rFonts w:ascii="Times New Roman" w:eastAsiaTheme="minorEastAsia" w:hAnsi="Times New Roman" w:cs="Times New Roman"/>
          <w:color w:val="202124"/>
          <w:lang w:eastAsia="zh-CN"/>
        </w:rPr>
        <w:t xml:space="preserve">In our view, at least the </w:t>
      </w:r>
      <w:r w:rsidR="00E11175" w:rsidRPr="00BB1938">
        <w:rPr>
          <w:rFonts w:ascii="Times New Roman" w:eastAsiaTheme="minorEastAsia" w:hAnsi="Times New Roman" w:cs="Times New Roman"/>
          <w:color w:val="202124"/>
          <w:lang w:eastAsia="zh-CN"/>
        </w:rPr>
        <w:t>random-access</w:t>
      </w:r>
      <w:r w:rsidR="000A0650" w:rsidRPr="00BB1938">
        <w:rPr>
          <w:rFonts w:ascii="Times New Roman" w:eastAsiaTheme="minorEastAsia" w:hAnsi="Times New Roman" w:cs="Times New Roman"/>
          <w:color w:val="202124"/>
          <w:lang w:eastAsia="zh-CN"/>
        </w:rPr>
        <w:t xml:space="preserve"> procedure can be performed using code domain multiple access and rest of the transmission from the Ambient IoT device can use the time domain multiple access. </w:t>
      </w:r>
    </w:p>
    <w:p w14:paraId="149DA7D9" w14:textId="77777777" w:rsidR="00467489" w:rsidRPr="00BE6261" w:rsidRDefault="00467489" w:rsidP="00467489">
      <w:pPr>
        <w:pStyle w:val="ListParagraph"/>
        <w:spacing w:before="240" w:line="312" w:lineRule="auto"/>
        <w:ind w:left="880"/>
        <w:jc w:val="both"/>
        <w:rPr>
          <w:lang w:bidi="ar-EG"/>
        </w:rPr>
      </w:pPr>
      <w:r w:rsidRPr="00D11359">
        <w:rPr>
          <w:noProof/>
          <w:lang w:bidi="ar-EG"/>
        </w:rPr>
        <w:drawing>
          <wp:inline distT="0" distB="0" distL="0" distR="0" wp14:anchorId="5E9B575A" wp14:editId="0872FE20">
            <wp:extent cx="4972050" cy="904197"/>
            <wp:effectExtent l="0" t="0" r="0" b="0"/>
            <wp:docPr id="21" name="Picture 20">
              <a:extLst xmlns:a="http://schemas.openxmlformats.org/drawingml/2006/main">
                <a:ext uri="{FF2B5EF4-FFF2-40B4-BE49-F238E27FC236}">
                  <a16:creationId xmlns:a16="http://schemas.microsoft.com/office/drawing/2014/main" id="{5725F104-DA87-D788-B8A8-67FF26416F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5725F104-DA87-D788-B8A8-67FF26416FB2}"/>
                        </a:ext>
                      </a:extLst>
                    </pic:cNvPr>
                    <pic:cNvPicPr>
                      <a:picLocks noChangeAspect="1"/>
                    </pic:cNvPicPr>
                  </pic:nvPicPr>
                  <pic:blipFill>
                    <a:blip r:embed="rId13"/>
                    <a:stretch>
                      <a:fillRect/>
                    </a:stretch>
                  </pic:blipFill>
                  <pic:spPr>
                    <a:xfrm>
                      <a:off x="0" y="0"/>
                      <a:ext cx="4987804" cy="907062"/>
                    </a:xfrm>
                    <a:prstGeom prst="rect">
                      <a:avLst/>
                    </a:prstGeom>
                  </pic:spPr>
                </pic:pic>
              </a:graphicData>
            </a:graphic>
          </wp:inline>
        </w:drawing>
      </w:r>
    </w:p>
    <w:p w14:paraId="7F3CE7F3" w14:textId="5359AF70" w:rsidR="00467489" w:rsidRDefault="008510B2" w:rsidP="008510B2">
      <w:pPr>
        <w:pStyle w:val="Caption"/>
        <w:jc w:val="center"/>
        <w:rPr>
          <w:b w:val="0"/>
          <w:szCs w:val="22"/>
          <w:lang w:eastAsia="ko-KR"/>
        </w:rPr>
      </w:pPr>
      <w:r w:rsidRPr="008510B2">
        <w:rPr>
          <w:bCs w:val="0"/>
          <w:i/>
          <w:iCs/>
          <w:szCs w:val="22"/>
        </w:rPr>
        <w:t xml:space="preserve">Figure </w:t>
      </w:r>
      <w:r w:rsidRPr="008510B2">
        <w:rPr>
          <w:bCs w:val="0"/>
          <w:i/>
          <w:iCs/>
          <w:szCs w:val="22"/>
        </w:rPr>
        <w:fldChar w:fldCharType="begin"/>
      </w:r>
      <w:r w:rsidRPr="008510B2">
        <w:rPr>
          <w:bCs w:val="0"/>
          <w:i/>
          <w:iCs/>
          <w:szCs w:val="22"/>
        </w:rPr>
        <w:instrText xml:space="preserve"> SEQ Figure \* ARABIC </w:instrText>
      </w:r>
      <w:r w:rsidRPr="008510B2">
        <w:rPr>
          <w:bCs w:val="0"/>
          <w:i/>
          <w:iCs/>
          <w:szCs w:val="22"/>
        </w:rPr>
        <w:fldChar w:fldCharType="separate"/>
      </w:r>
      <w:r>
        <w:rPr>
          <w:bCs w:val="0"/>
          <w:i/>
          <w:iCs/>
          <w:noProof/>
          <w:szCs w:val="22"/>
        </w:rPr>
        <w:t>4</w:t>
      </w:r>
      <w:r w:rsidRPr="008510B2">
        <w:rPr>
          <w:bCs w:val="0"/>
          <w:i/>
          <w:iCs/>
          <w:szCs w:val="22"/>
        </w:rPr>
        <w:fldChar w:fldCharType="end"/>
      </w:r>
      <w:r w:rsidR="00467489" w:rsidRPr="008510B2">
        <w:rPr>
          <w:bCs w:val="0"/>
          <w:i/>
          <w:iCs/>
          <w:szCs w:val="22"/>
        </w:rPr>
        <w:t>: An example of device multiplexing with both TDMA and CDMA</w:t>
      </w:r>
    </w:p>
    <w:p w14:paraId="1A70995F" w14:textId="06BB6BC2" w:rsidR="00467489" w:rsidRDefault="003150FF" w:rsidP="00467489">
      <w:pPr>
        <w:spacing w:before="240" w:after="0" w:line="312" w:lineRule="auto"/>
        <w:jc w:val="center"/>
        <w:rPr>
          <w:lang w:bidi="ar-EG"/>
        </w:rPr>
      </w:pPr>
      <w:r w:rsidRPr="00F82BFA">
        <w:rPr>
          <w:noProof/>
          <w:lang w:bidi="ar-EG"/>
        </w:rPr>
        <w:lastRenderedPageBreak/>
        <w:drawing>
          <wp:inline distT="0" distB="0" distL="0" distR="0" wp14:anchorId="5F21B80F" wp14:editId="2B9EF556">
            <wp:extent cx="3310908" cy="2482063"/>
            <wp:effectExtent l="0" t="0" r="0" b="0"/>
            <wp:docPr id="14" name="Picture 13">
              <a:extLst xmlns:a="http://schemas.openxmlformats.org/drawingml/2006/main">
                <a:ext uri="{FF2B5EF4-FFF2-40B4-BE49-F238E27FC236}">
                  <a16:creationId xmlns:a16="http://schemas.microsoft.com/office/drawing/2014/main" id="{2ACEC86A-C94E-9137-5830-041D0573A5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2ACEC86A-C94E-9137-5830-041D0573A519}"/>
                        </a:ext>
                      </a:extLst>
                    </pic:cNvPr>
                    <pic:cNvPicPr>
                      <a:picLocks noChangeAspect="1"/>
                    </pic:cNvPicPr>
                  </pic:nvPicPr>
                  <pic:blipFill>
                    <a:blip r:embed="rId14"/>
                    <a:stretch>
                      <a:fillRect/>
                    </a:stretch>
                  </pic:blipFill>
                  <pic:spPr>
                    <a:xfrm>
                      <a:off x="0" y="0"/>
                      <a:ext cx="3334477" cy="2499731"/>
                    </a:xfrm>
                    <a:prstGeom prst="rect">
                      <a:avLst/>
                    </a:prstGeom>
                  </pic:spPr>
                </pic:pic>
              </a:graphicData>
            </a:graphic>
          </wp:inline>
        </w:drawing>
      </w:r>
    </w:p>
    <w:p w14:paraId="6CB8A3EE" w14:textId="3BEA4B09" w:rsidR="00467489" w:rsidRDefault="008510B2" w:rsidP="008510B2">
      <w:pPr>
        <w:pStyle w:val="Caption"/>
        <w:jc w:val="center"/>
        <w:rPr>
          <w:b w:val="0"/>
          <w:szCs w:val="22"/>
          <w:lang w:eastAsia="ko-KR"/>
        </w:rPr>
      </w:pPr>
      <w:r w:rsidRPr="008510B2">
        <w:rPr>
          <w:bCs w:val="0"/>
          <w:i/>
          <w:iCs/>
          <w:szCs w:val="22"/>
        </w:rPr>
        <w:t xml:space="preserve">Figure </w:t>
      </w:r>
      <w:r w:rsidRPr="008510B2">
        <w:rPr>
          <w:bCs w:val="0"/>
          <w:i/>
          <w:iCs/>
          <w:szCs w:val="22"/>
        </w:rPr>
        <w:fldChar w:fldCharType="begin"/>
      </w:r>
      <w:r w:rsidRPr="008510B2">
        <w:rPr>
          <w:bCs w:val="0"/>
          <w:i/>
          <w:iCs/>
          <w:szCs w:val="22"/>
        </w:rPr>
        <w:instrText xml:space="preserve"> SEQ Figure \* ARABIC </w:instrText>
      </w:r>
      <w:r w:rsidRPr="008510B2">
        <w:rPr>
          <w:bCs w:val="0"/>
          <w:i/>
          <w:iCs/>
          <w:szCs w:val="22"/>
        </w:rPr>
        <w:fldChar w:fldCharType="separate"/>
      </w:r>
      <w:r w:rsidRPr="008510B2">
        <w:rPr>
          <w:bCs w:val="0"/>
          <w:i/>
          <w:iCs/>
          <w:szCs w:val="22"/>
        </w:rPr>
        <w:t>5</w:t>
      </w:r>
      <w:r w:rsidRPr="008510B2">
        <w:rPr>
          <w:bCs w:val="0"/>
          <w:i/>
          <w:iCs/>
          <w:szCs w:val="22"/>
        </w:rPr>
        <w:fldChar w:fldCharType="end"/>
      </w:r>
      <w:r w:rsidR="00467489" w:rsidRPr="008510B2">
        <w:rPr>
          <w:bCs w:val="0"/>
          <w:i/>
          <w:iCs/>
          <w:szCs w:val="22"/>
        </w:rPr>
        <w:t xml:space="preserve">: </w:t>
      </w:r>
      <w:r w:rsidR="003150FF">
        <w:rPr>
          <w:bCs w:val="0"/>
          <w:i/>
          <w:iCs/>
          <w:szCs w:val="22"/>
        </w:rPr>
        <w:t>Shows</w:t>
      </w:r>
      <w:r w:rsidR="00467489" w:rsidRPr="008510B2">
        <w:rPr>
          <w:bCs w:val="0"/>
          <w:i/>
          <w:iCs/>
          <w:szCs w:val="22"/>
        </w:rPr>
        <w:t xml:space="preserve"> identifying three CDMed devices at the </w:t>
      </w:r>
      <w:r w:rsidRPr="00F24BA9">
        <w:rPr>
          <w:bCs w:val="0"/>
          <w:i/>
          <w:iCs/>
          <w:szCs w:val="22"/>
        </w:rPr>
        <w:t>reader</w:t>
      </w:r>
      <w:r w:rsidR="00467489" w:rsidRPr="008510B2">
        <w:rPr>
          <w:bCs w:val="0"/>
          <w:i/>
          <w:iCs/>
          <w:szCs w:val="22"/>
        </w:rPr>
        <w:t xml:space="preserve"> using cross correlation</w:t>
      </w:r>
      <w:r w:rsidR="00467489">
        <w:rPr>
          <w:szCs w:val="22"/>
          <w:lang w:eastAsia="ko-KR"/>
        </w:rPr>
        <w:t>.</w:t>
      </w:r>
    </w:p>
    <w:p w14:paraId="3EA5DE5E" w14:textId="1EE693D7" w:rsidR="000A0650" w:rsidRPr="000A0650" w:rsidRDefault="000A0650" w:rsidP="00454820">
      <w:pPr>
        <w:jc w:val="both"/>
        <w:rPr>
          <w:rFonts w:ascii="Times New Roman" w:hAnsi="Times New Roman" w:cs="Times New Roman"/>
          <w:b/>
          <w:bCs/>
          <w:i/>
          <w:iCs/>
          <w:lang w:eastAsia="en-US"/>
        </w:rPr>
      </w:pPr>
      <w:r w:rsidRPr="000A0650">
        <w:rPr>
          <w:rFonts w:ascii="Times New Roman" w:hAnsi="Times New Roman" w:cs="Times New Roman"/>
          <w:b/>
          <w:bCs/>
          <w:i/>
          <w:iCs/>
          <w:lang w:eastAsia="en-US"/>
        </w:rPr>
        <w:t xml:space="preserve">Observation </w:t>
      </w:r>
      <w:r w:rsidR="00CA69CD">
        <w:rPr>
          <w:rFonts w:ascii="Times New Roman" w:hAnsi="Times New Roman" w:cs="Times New Roman"/>
          <w:b/>
          <w:bCs/>
          <w:i/>
          <w:iCs/>
          <w:lang w:eastAsia="en-US"/>
        </w:rPr>
        <w:t>3</w:t>
      </w:r>
      <w:r w:rsidRPr="000A0650">
        <w:rPr>
          <w:rFonts w:ascii="Times New Roman" w:hAnsi="Times New Roman" w:cs="Times New Roman"/>
          <w:b/>
          <w:bCs/>
          <w:i/>
          <w:iCs/>
          <w:lang w:eastAsia="en-US"/>
        </w:rPr>
        <w:t>: Code domain binary modulated orthogonal sequence such as Golay sequence can tolerate timing error</w:t>
      </w:r>
      <w:r>
        <w:rPr>
          <w:rFonts w:ascii="Times New Roman" w:hAnsi="Times New Roman" w:cs="Times New Roman"/>
          <w:b/>
          <w:bCs/>
          <w:i/>
          <w:iCs/>
          <w:lang w:eastAsia="en-US"/>
        </w:rPr>
        <w:t xml:space="preserve"> by selecting a suitable cyclic shift spacing.  </w:t>
      </w:r>
      <w:r w:rsidRPr="000A0650">
        <w:rPr>
          <w:rFonts w:ascii="Times New Roman" w:hAnsi="Times New Roman" w:cs="Times New Roman"/>
          <w:b/>
          <w:bCs/>
          <w:i/>
          <w:iCs/>
          <w:lang w:eastAsia="en-US"/>
        </w:rPr>
        <w:t xml:space="preserve"> </w:t>
      </w:r>
    </w:p>
    <w:p w14:paraId="3850F397" w14:textId="625103FD" w:rsidR="00467489" w:rsidRDefault="000A0650" w:rsidP="00454820">
      <w:pPr>
        <w:jc w:val="both"/>
        <w:rPr>
          <w:rFonts w:ascii="Times New Roman" w:hAnsi="Times New Roman" w:cs="Times New Roman"/>
          <w:b/>
          <w:bCs/>
          <w:i/>
          <w:iCs/>
          <w:lang w:eastAsia="en-US"/>
        </w:rPr>
      </w:pPr>
      <w:r w:rsidRPr="002802E1">
        <w:rPr>
          <w:rFonts w:ascii="Times New Roman" w:hAnsi="Times New Roman" w:cs="Times New Roman"/>
          <w:b/>
          <w:bCs/>
          <w:i/>
          <w:iCs/>
          <w:lang w:eastAsia="en-US"/>
        </w:rPr>
        <w:t xml:space="preserve">Proposal </w:t>
      </w:r>
      <w:r w:rsidR="002802E1" w:rsidRPr="002802E1">
        <w:rPr>
          <w:rFonts w:ascii="Times New Roman" w:hAnsi="Times New Roman" w:cs="Times New Roman"/>
          <w:b/>
          <w:bCs/>
          <w:i/>
          <w:iCs/>
          <w:lang w:eastAsia="en-US"/>
        </w:rPr>
        <w:t>7</w:t>
      </w:r>
      <w:r w:rsidRPr="002802E1">
        <w:rPr>
          <w:rFonts w:ascii="Times New Roman" w:hAnsi="Times New Roman" w:cs="Times New Roman"/>
          <w:b/>
          <w:bCs/>
          <w:i/>
          <w:iCs/>
          <w:lang w:eastAsia="en-US"/>
        </w:rPr>
        <w:t>: Study code domain multiple access for D2R random access procedure using a binary modulate</w:t>
      </w:r>
      <w:r w:rsidR="00602FE2" w:rsidRPr="002802E1">
        <w:rPr>
          <w:rFonts w:ascii="Times New Roman" w:hAnsi="Times New Roman" w:cs="Times New Roman"/>
          <w:b/>
          <w:bCs/>
          <w:i/>
          <w:iCs/>
          <w:lang w:eastAsia="en-US"/>
        </w:rPr>
        <w:t xml:space="preserve">d </w:t>
      </w:r>
      <w:r w:rsidRPr="002802E1">
        <w:rPr>
          <w:rFonts w:ascii="Times New Roman" w:hAnsi="Times New Roman" w:cs="Times New Roman"/>
          <w:b/>
          <w:bCs/>
          <w:i/>
          <w:iCs/>
          <w:lang w:eastAsia="en-US"/>
        </w:rPr>
        <w:t>orthogonal sequence such as golay sequence</w:t>
      </w:r>
      <w:r w:rsidR="00033592" w:rsidRPr="002802E1">
        <w:rPr>
          <w:rFonts w:ascii="Times New Roman" w:hAnsi="Times New Roman" w:cs="Times New Roman"/>
          <w:b/>
          <w:bCs/>
          <w:i/>
          <w:iCs/>
          <w:lang w:eastAsia="en-US"/>
        </w:rPr>
        <w:t xml:space="preserve">. </w:t>
      </w:r>
      <w:r w:rsidRPr="002802E1">
        <w:rPr>
          <w:rFonts w:ascii="Times New Roman" w:hAnsi="Times New Roman" w:cs="Times New Roman"/>
          <w:b/>
          <w:bCs/>
          <w:i/>
          <w:iCs/>
          <w:lang w:eastAsia="en-US"/>
        </w:rPr>
        <w:t xml:space="preserve"> </w:t>
      </w:r>
    </w:p>
    <w:p w14:paraId="00E8607A" w14:textId="3684EEBC" w:rsidR="00454820" w:rsidRPr="00B137FF" w:rsidRDefault="00454820" w:rsidP="00676720">
      <w:pPr>
        <w:pStyle w:val="Heading2"/>
      </w:pPr>
      <w:r>
        <w:t xml:space="preserve">Candidate </w:t>
      </w:r>
      <w:r w:rsidRPr="00B137FF">
        <w:t xml:space="preserve">Waveform </w:t>
      </w:r>
      <w:r w:rsidR="00881215">
        <w:t>for Ambient IoT devices</w:t>
      </w:r>
    </w:p>
    <w:p w14:paraId="6DC9E011" w14:textId="6AB7DD57" w:rsidR="00454820" w:rsidRDefault="00454820" w:rsidP="00676720">
      <w:pPr>
        <w:pStyle w:val="Heading3"/>
      </w:pPr>
      <w:r w:rsidRPr="0000736E">
        <w:t xml:space="preserve">Candidate waveforms for </w:t>
      </w:r>
      <w:r w:rsidR="00833919">
        <w:t>R2D</w:t>
      </w:r>
    </w:p>
    <w:p w14:paraId="37C55730" w14:textId="128F922F" w:rsidR="00833919" w:rsidRDefault="000A27C4" w:rsidP="00833919">
      <w:pPr>
        <w:rPr>
          <w:lang w:eastAsia="en-US"/>
        </w:rPr>
      </w:pPr>
      <w:r>
        <w:rPr>
          <w:rFonts w:ascii="Times New Roman" w:hAnsi="Times New Roman" w:cs="Times New Roman"/>
          <w:lang w:eastAsia="en-US"/>
        </w:rPr>
        <w:t xml:space="preserve">The </w:t>
      </w:r>
      <w:r w:rsidRPr="00EB0FC1">
        <w:rPr>
          <w:rFonts w:ascii="Times New Roman" w:hAnsi="Times New Roman" w:cs="Times New Roman"/>
          <w:lang w:eastAsia="en-US"/>
        </w:rPr>
        <w:t xml:space="preserve">agreements from the past meetings on the </w:t>
      </w:r>
      <w:r>
        <w:rPr>
          <w:rFonts w:ascii="Times New Roman" w:hAnsi="Times New Roman" w:cs="Times New Roman"/>
          <w:lang w:eastAsia="en-US"/>
        </w:rPr>
        <w:t xml:space="preserve">R2D waveform </w:t>
      </w:r>
      <w:r w:rsidRPr="00EB0FC1">
        <w:rPr>
          <w:rFonts w:ascii="Times New Roman" w:hAnsi="Times New Roman" w:cs="Times New Roman"/>
          <w:lang w:eastAsia="en-US"/>
        </w:rPr>
        <w:t>are as follows:</w:t>
      </w:r>
      <w:r w:rsidR="00833919">
        <w:rPr>
          <w:noProof/>
          <w:lang w:eastAsia="en-US"/>
        </w:rPr>
        <mc:AlternateContent>
          <mc:Choice Requires="wps">
            <w:drawing>
              <wp:anchor distT="0" distB="0" distL="114300" distR="114300" simplePos="0" relativeHeight="251660288" behindDoc="1" locked="0" layoutInCell="1" allowOverlap="1" wp14:anchorId="76560100" wp14:editId="4DD54A49">
                <wp:simplePos x="0" y="0"/>
                <wp:positionH relativeFrom="column">
                  <wp:posOffset>-16329</wp:posOffset>
                </wp:positionH>
                <wp:positionV relativeFrom="paragraph">
                  <wp:posOffset>189411</wp:posOffset>
                </wp:positionV>
                <wp:extent cx="5965281" cy="3412672"/>
                <wp:effectExtent l="0" t="0" r="16510" b="16510"/>
                <wp:wrapNone/>
                <wp:docPr id="5" name="Rectangle 5"/>
                <wp:cNvGraphicFramePr/>
                <a:graphic xmlns:a="http://schemas.openxmlformats.org/drawingml/2006/main">
                  <a:graphicData uri="http://schemas.microsoft.com/office/word/2010/wordprocessingShape">
                    <wps:wsp>
                      <wps:cNvSpPr/>
                      <wps:spPr>
                        <a:xfrm>
                          <a:off x="0" y="0"/>
                          <a:ext cx="5965281" cy="3412672"/>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58E85B" id="Rectangle 5" o:spid="_x0000_s1026" style="position:absolute;margin-left:-1.3pt;margin-top:14.9pt;width:469.7pt;height:268.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fWjRwIAAOUEAAAOAAAAZHJzL2Uyb0RvYy54bWysVE1v2zAMvQ/YfxB0Xx17adoGdYqgRYcB&#10;QRssHXpWZakxJosapcTJfv0o2XGCrthh2EWhRD5+PD/m+mbXGLZV6GuwJc/PRpwpK6Gq7WvJvz/d&#10;f7rkzAdhK2HAqpLvlec3s48frls3VQWswVQKGSWxftq6kq9DcNMs83KtGuHPwClLTg3YiEBXfM0q&#10;FC1lb0xWjEaTrAWsHIJU3tPrXefks5RfayXDo9ZeBWZKTr2FdGI6X+KZza7F9BWFW9eyb0P8QxeN&#10;qC0VHVLdiSDYBus/UjW1RPCgw5mEJgOta6nSDDRNPnozzWotnEqzEDneDTT5/5dWPmxXbolEQ+v8&#10;1JMZp9hpbOIv9cd2iaz9QJbaBSbp8fxqcl5c5pxJ8n0e58Xkooh0Zke4Qx++KGhYNEqO9DUSSWK7&#10;8KELPYQQ7thAssLeqNiDsd+UZnVFJYuETtpQtwbZVtBXrX7kfdkUGSG6NmYA5e+BTDiA+tgIU0kv&#10;A3D0HvBYbYhOFcGGAdjUFvDvYN3FH6buZo1jv0C1XyJD6JTqnbyvibyF8GEpkKRJIqZ1C490aANt&#10;yaG3OFsD/nrvPcaTYsjLWUtSL7n/uRGoODNfLWnpKh+P426ky/j8oqALnnpeTj1209wC8U5fnrpL&#10;ZowP5mBqhOaZtnIeq5JLWEm1Sy4DHi63oVtB2mup5vMURvvgRFjYlZMxeWQ1iuNp9yzQ9QoKJL4H&#10;OKyFmL4RUhcbkRbmmwC6Tio78trzTbuUdNrvfVzW03uKOv47zX4DAAD//wMAUEsDBBQABgAIAAAA&#10;IQDts2fx3gAAAAkBAAAPAAAAZHJzL2Rvd25yZXYueG1sTI/NTsMwEITvSLyDtUjcWocgXJLGqSoE&#10;JxAVhUOPbrwkEf6JbDdJ357lRG87mtHsN9VmtoaNGGLvnYS7ZQYMXeN171oJX58vi0dgMSmnlfEO&#10;JZwxwqa+vqpUqf3kPnDcp5ZRiYulktClNJScx6ZDq+LSD+jI+/bBqkQytFwHNVG5NTzPMsGt6h19&#10;6NSATx02P/uTleB3/dlsQ/E+vuHq8LpL2TSLZylvb+btGljCOf2H4Q+f0KEmpqM/OR2ZkbDIBSUl&#10;5AUtIL+4F3QcJTyIVQ68rvjlgvoXAAD//wMAUEsBAi0AFAAGAAgAAAAhALaDOJL+AAAA4QEAABMA&#10;AAAAAAAAAAAAAAAAAAAAAFtDb250ZW50X1R5cGVzXS54bWxQSwECLQAUAAYACAAAACEAOP0h/9YA&#10;AACUAQAACwAAAAAAAAAAAAAAAAAvAQAAX3JlbHMvLnJlbHNQSwECLQAUAAYACAAAACEAtuX1o0cC&#10;AADlBAAADgAAAAAAAAAAAAAAAAAuAgAAZHJzL2Uyb0RvYy54bWxQSwECLQAUAAYACAAAACEA7bNn&#10;8d4AAAAJAQAADwAAAAAAAAAAAAAAAAChBAAAZHJzL2Rvd25yZXYueG1sUEsFBgAAAAAEAAQA8wAA&#10;AKwFAAAAAA==&#10;" fillcolor="white [3201]" strokecolor="black [3200]" strokeweight="1pt"/>
            </w:pict>
          </mc:Fallback>
        </mc:AlternateContent>
      </w:r>
    </w:p>
    <w:p w14:paraId="6C8ADBB7" w14:textId="77777777" w:rsidR="00833919" w:rsidRPr="00833919" w:rsidRDefault="00833919" w:rsidP="00833919">
      <w:pPr>
        <w:jc w:val="both"/>
        <w:rPr>
          <w:bCs/>
          <w:sz w:val="18"/>
          <w:szCs w:val="18"/>
          <w:lang w:eastAsia="x-none"/>
        </w:rPr>
      </w:pPr>
      <w:r w:rsidRPr="00833919">
        <w:rPr>
          <w:bCs/>
          <w:sz w:val="18"/>
          <w:szCs w:val="18"/>
          <w:highlight w:val="green"/>
          <w:lang w:eastAsia="x-none"/>
        </w:rPr>
        <w:t>Agreement</w:t>
      </w:r>
    </w:p>
    <w:p w14:paraId="261BDDF0" w14:textId="77777777" w:rsidR="00833919" w:rsidRPr="00833919" w:rsidRDefault="00833919" w:rsidP="00833919">
      <w:pPr>
        <w:jc w:val="both"/>
        <w:rPr>
          <w:bCs/>
          <w:sz w:val="18"/>
          <w:szCs w:val="18"/>
          <w:lang w:eastAsia="x-none"/>
        </w:rPr>
      </w:pPr>
      <w:r w:rsidRPr="00833919">
        <w:rPr>
          <w:bCs/>
          <w:sz w:val="18"/>
          <w:szCs w:val="18"/>
          <w:lang w:eastAsia="x-none"/>
        </w:rPr>
        <w:t xml:space="preserve">A-IoT DL study includes an OFDM-based waveform from A-IoT R2D (reader-to-device) perspective. </w:t>
      </w:r>
    </w:p>
    <w:p w14:paraId="161E0DBE" w14:textId="77777777" w:rsidR="00833919" w:rsidRPr="00833919" w:rsidRDefault="00833919" w:rsidP="00833919">
      <w:pPr>
        <w:numPr>
          <w:ilvl w:val="0"/>
          <w:numId w:val="74"/>
        </w:numPr>
        <w:spacing w:after="0" w:line="240" w:lineRule="auto"/>
        <w:jc w:val="both"/>
        <w:rPr>
          <w:bCs/>
          <w:sz w:val="18"/>
          <w:szCs w:val="18"/>
          <w:lang w:eastAsia="x-none"/>
        </w:rPr>
      </w:pPr>
      <w:r w:rsidRPr="00833919">
        <w:rPr>
          <w:bCs/>
          <w:sz w:val="18"/>
          <w:szCs w:val="18"/>
          <w:lang w:eastAsia="x-none"/>
        </w:rPr>
        <w:t>Depending on what modulation(s) are decided to be studied:</w:t>
      </w:r>
    </w:p>
    <w:p w14:paraId="1A01E56D" w14:textId="77777777" w:rsidR="00833919" w:rsidRPr="00833919" w:rsidRDefault="00833919" w:rsidP="00833919">
      <w:pPr>
        <w:numPr>
          <w:ilvl w:val="1"/>
          <w:numId w:val="74"/>
        </w:numPr>
        <w:spacing w:after="0" w:line="240" w:lineRule="auto"/>
        <w:jc w:val="both"/>
        <w:rPr>
          <w:bCs/>
          <w:sz w:val="18"/>
          <w:szCs w:val="18"/>
          <w:lang w:eastAsia="x-none"/>
        </w:rPr>
      </w:pPr>
      <w:r w:rsidRPr="00833919">
        <w:rPr>
          <w:bCs/>
          <w:sz w:val="18"/>
          <w:szCs w:val="18"/>
          <w:lang w:eastAsia="x-none"/>
        </w:rPr>
        <w:t>Study whether/how to handle CP at transmitter/device/</w:t>
      </w:r>
      <w:proofErr w:type="gramStart"/>
      <w:r w:rsidRPr="00833919">
        <w:rPr>
          <w:bCs/>
          <w:sz w:val="18"/>
          <w:szCs w:val="18"/>
          <w:lang w:eastAsia="x-none"/>
        </w:rPr>
        <w:t>design</w:t>
      </w:r>
      <w:proofErr w:type="gramEnd"/>
      <w:r w:rsidRPr="00833919">
        <w:rPr>
          <w:bCs/>
          <w:sz w:val="18"/>
          <w:szCs w:val="18"/>
          <w:lang w:eastAsia="x-none"/>
        </w:rPr>
        <w:t xml:space="preserve"> </w:t>
      </w:r>
    </w:p>
    <w:p w14:paraId="55CB514D" w14:textId="77777777" w:rsidR="00833919" w:rsidRPr="00833919" w:rsidRDefault="00833919" w:rsidP="00833919">
      <w:pPr>
        <w:numPr>
          <w:ilvl w:val="0"/>
          <w:numId w:val="74"/>
        </w:numPr>
        <w:spacing w:after="0" w:line="240" w:lineRule="auto"/>
        <w:jc w:val="both"/>
        <w:rPr>
          <w:bCs/>
          <w:sz w:val="18"/>
          <w:szCs w:val="18"/>
          <w:lang w:eastAsia="x-none"/>
        </w:rPr>
      </w:pPr>
      <w:r w:rsidRPr="00833919">
        <w:rPr>
          <w:bCs/>
          <w:sz w:val="18"/>
          <w:szCs w:val="18"/>
          <w:lang w:eastAsia="x-none"/>
        </w:rPr>
        <w:t>Study other characteristics of the OFDM waveform, e.g.:</w:t>
      </w:r>
    </w:p>
    <w:p w14:paraId="73FAD47B" w14:textId="77777777" w:rsidR="00833919" w:rsidRPr="00833919" w:rsidRDefault="00833919" w:rsidP="00833919">
      <w:pPr>
        <w:numPr>
          <w:ilvl w:val="1"/>
          <w:numId w:val="74"/>
        </w:numPr>
        <w:spacing w:after="0" w:line="240" w:lineRule="auto"/>
        <w:jc w:val="both"/>
        <w:rPr>
          <w:bCs/>
          <w:sz w:val="18"/>
          <w:szCs w:val="18"/>
          <w:lang w:eastAsia="x-none"/>
        </w:rPr>
      </w:pPr>
      <w:r w:rsidRPr="00833919">
        <w:rPr>
          <w:bCs/>
          <w:sz w:val="18"/>
          <w:szCs w:val="18"/>
          <w:lang w:eastAsia="x-none"/>
        </w:rPr>
        <w:t>CP-OFDM</w:t>
      </w:r>
    </w:p>
    <w:p w14:paraId="78B666E5" w14:textId="77777777" w:rsidR="00833919" w:rsidRPr="00833919" w:rsidRDefault="00833919" w:rsidP="00833919">
      <w:pPr>
        <w:numPr>
          <w:ilvl w:val="1"/>
          <w:numId w:val="74"/>
        </w:numPr>
        <w:spacing w:after="0" w:line="240" w:lineRule="auto"/>
        <w:jc w:val="both"/>
        <w:rPr>
          <w:bCs/>
          <w:sz w:val="18"/>
          <w:szCs w:val="18"/>
          <w:lang w:eastAsia="x-none"/>
        </w:rPr>
      </w:pPr>
      <w:r w:rsidRPr="00833919">
        <w:rPr>
          <w:bCs/>
          <w:sz w:val="18"/>
          <w:szCs w:val="18"/>
          <w:lang w:eastAsia="x-none"/>
        </w:rPr>
        <w:t>DFT-s-OFDM</w:t>
      </w:r>
    </w:p>
    <w:p w14:paraId="089654E8" w14:textId="77777777" w:rsidR="00833919" w:rsidRPr="00833919" w:rsidRDefault="00833919" w:rsidP="00833919">
      <w:pPr>
        <w:numPr>
          <w:ilvl w:val="1"/>
          <w:numId w:val="74"/>
        </w:numPr>
        <w:spacing w:after="0" w:line="240" w:lineRule="auto"/>
        <w:jc w:val="both"/>
        <w:rPr>
          <w:bCs/>
          <w:sz w:val="18"/>
          <w:szCs w:val="18"/>
          <w:lang w:eastAsia="x-none"/>
        </w:rPr>
      </w:pPr>
      <w:r w:rsidRPr="00833919">
        <w:rPr>
          <w:bCs/>
          <w:sz w:val="18"/>
          <w:szCs w:val="18"/>
          <w:lang w:eastAsia="x-none"/>
        </w:rPr>
        <w:t>Etc.</w:t>
      </w:r>
    </w:p>
    <w:p w14:paraId="0A44098C" w14:textId="77777777" w:rsidR="00833919" w:rsidRPr="00833919" w:rsidRDefault="00833919" w:rsidP="00833919">
      <w:pPr>
        <w:numPr>
          <w:ilvl w:val="1"/>
          <w:numId w:val="74"/>
        </w:numPr>
        <w:spacing w:after="0" w:line="240" w:lineRule="auto"/>
        <w:jc w:val="both"/>
        <w:rPr>
          <w:bCs/>
          <w:sz w:val="18"/>
          <w:szCs w:val="18"/>
          <w:lang w:eastAsia="x-none"/>
        </w:rPr>
      </w:pPr>
      <w:r w:rsidRPr="00833919">
        <w:rPr>
          <w:bCs/>
          <w:sz w:val="18"/>
          <w:szCs w:val="18"/>
          <w:lang w:eastAsia="x-none"/>
        </w:rPr>
        <w:t>The type of OFDM waveform is transparent to A-IoT device.</w:t>
      </w:r>
    </w:p>
    <w:p w14:paraId="6F2EFB5A" w14:textId="77777777" w:rsidR="00833919" w:rsidRPr="00833919" w:rsidRDefault="00833919" w:rsidP="00833919">
      <w:pPr>
        <w:rPr>
          <w:bCs/>
          <w:sz w:val="18"/>
          <w:szCs w:val="18"/>
          <w:lang w:eastAsia="x-none"/>
        </w:rPr>
      </w:pPr>
      <w:r w:rsidRPr="00833919">
        <w:rPr>
          <w:bCs/>
          <w:sz w:val="18"/>
          <w:szCs w:val="18"/>
          <w:lang w:eastAsia="x-none"/>
        </w:rPr>
        <w:t xml:space="preserve">Other waveforms from DL transmitter’s perspective can be proposed, and further discussion will consider </w:t>
      </w:r>
      <w:proofErr w:type="gramStart"/>
      <w:r w:rsidRPr="00833919">
        <w:rPr>
          <w:bCs/>
          <w:sz w:val="18"/>
          <w:szCs w:val="18"/>
          <w:lang w:eastAsia="x-none"/>
        </w:rPr>
        <w:t>whether or not</w:t>
      </w:r>
      <w:proofErr w:type="gramEnd"/>
      <w:r w:rsidRPr="00833919">
        <w:rPr>
          <w:bCs/>
          <w:sz w:val="18"/>
          <w:szCs w:val="18"/>
          <w:lang w:eastAsia="x-none"/>
        </w:rPr>
        <w:t xml:space="preserve"> they are included in the study.</w:t>
      </w:r>
    </w:p>
    <w:p w14:paraId="1DF05BC7" w14:textId="77777777" w:rsidR="00833919" w:rsidRPr="00833919" w:rsidRDefault="00833919" w:rsidP="00833919">
      <w:pPr>
        <w:jc w:val="both"/>
        <w:rPr>
          <w:bCs/>
          <w:sz w:val="18"/>
          <w:szCs w:val="18"/>
          <w:lang w:eastAsia="x-none"/>
        </w:rPr>
      </w:pPr>
      <w:r w:rsidRPr="00833919">
        <w:rPr>
          <w:bCs/>
          <w:sz w:val="18"/>
          <w:szCs w:val="18"/>
          <w:highlight w:val="green"/>
          <w:lang w:eastAsia="x-none"/>
        </w:rPr>
        <w:t>Agreement</w:t>
      </w:r>
    </w:p>
    <w:p w14:paraId="28FD91EC" w14:textId="77777777" w:rsidR="00833919" w:rsidRPr="00833919" w:rsidRDefault="00833919" w:rsidP="00833919">
      <w:pPr>
        <w:jc w:val="both"/>
        <w:rPr>
          <w:bCs/>
          <w:sz w:val="18"/>
          <w:szCs w:val="18"/>
          <w:lang w:eastAsia="x-none"/>
        </w:rPr>
      </w:pPr>
      <w:r w:rsidRPr="00833919">
        <w:rPr>
          <w:bCs/>
          <w:sz w:val="18"/>
          <w:szCs w:val="18"/>
          <w:lang w:eastAsia="x-none"/>
        </w:rPr>
        <w:t>A-IoT DL study includes OOK from DL transmitter’s perspective.</w:t>
      </w:r>
    </w:p>
    <w:p w14:paraId="22D3E028" w14:textId="77777777" w:rsidR="00833919" w:rsidRPr="00833919" w:rsidRDefault="00833919" w:rsidP="00833919">
      <w:pPr>
        <w:numPr>
          <w:ilvl w:val="0"/>
          <w:numId w:val="76"/>
        </w:numPr>
        <w:spacing w:after="0" w:line="240" w:lineRule="auto"/>
        <w:jc w:val="both"/>
        <w:rPr>
          <w:bCs/>
          <w:sz w:val="18"/>
          <w:szCs w:val="18"/>
          <w:lang w:eastAsia="x-none"/>
        </w:rPr>
      </w:pPr>
      <w:r w:rsidRPr="00833919">
        <w:rPr>
          <w:bCs/>
          <w:sz w:val="18"/>
          <w:szCs w:val="18"/>
          <w:lang w:eastAsia="x-none"/>
        </w:rPr>
        <w:t xml:space="preserve">For an OFDM waveform, assume OOK-1 for single-chip per OFDM symbol transmission, and OOK-4 for </w:t>
      </w:r>
      <w:r w:rsidRPr="00833919">
        <w:rPr>
          <w:bCs/>
          <w:i/>
          <w:iCs/>
          <w:sz w:val="18"/>
          <w:szCs w:val="18"/>
          <w:lang w:eastAsia="x-none"/>
        </w:rPr>
        <w:t>M</w:t>
      </w:r>
      <w:r w:rsidRPr="00833919">
        <w:rPr>
          <w:bCs/>
          <w:sz w:val="18"/>
          <w:szCs w:val="18"/>
          <w:lang w:eastAsia="x-none"/>
        </w:rPr>
        <w:softHyphen/>
        <w:t>-chip per OFDM symbol transmission, starting from definitions in TR 38.869.</w:t>
      </w:r>
    </w:p>
    <w:p w14:paraId="354B14B5" w14:textId="77777777" w:rsidR="00833919" w:rsidRPr="00833919" w:rsidRDefault="00833919" w:rsidP="00833919">
      <w:pPr>
        <w:numPr>
          <w:ilvl w:val="1"/>
          <w:numId w:val="76"/>
        </w:numPr>
        <w:spacing w:after="0" w:line="240" w:lineRule="auto"/>
        <w:jc w:val="both"/>
        <w:rPr>
          <w:bCs/>
          <w:sz w:val="18"/>
          <w:szCs w:val="18"/>
          <w:lang w:eastAsia="x-none"/>
        </w:rPr>
      </w:pPr>
      <w:r w:rsidRPr="00833919">
        <w:rPr>
          <w:bCs/>
          <w:sz w:val="18"/>
          <w:szCs w:val="18"/>
          <w:lang w:eastAsia="x-none"/>
        </w:rPr>
        <w:t xml:space="preserve">FFS value(s) of </w:t>
      </w:r>
      <w:r w:rsidRPr="00833919">
        <w:rPr>
          <w:bCs/>
          <w:i/>
          <w:iCs/>
          <w:sz w:val="18"/>
          <w:szCs w:val="18"/>
          <w:lang w:eastAsia="x-none"/>
        </w:rPr>
        <w:t>M</w:t>
      </w:r>
      <w:r w:rsidRPr="00833919">
        <w:rPr>
          <w:bCs/>
          <w:sz w:val="18"/>
          <w:szCs w:val="18"/>
          <w:lang w:eastAsia="x-none"/>
        </w:rPr>
        <w:t>.</w:t>
      </w:r>
    </w:p>
    <w:p w14:paraId="1C6623BF" w14:textId="77777777" w:rsidR="00833919" w:rsidRPr="00833919" w:rsidRDefault="00833919" w:rsidP="00833919">
      <w:pPr>
        <w:numPr>
          <w:ilvl w:val="1"/>
          <w:numId w:val="75"/>
        </w:numPr>
        <w:spacing w:after="0" w:line="240" w:lineRule="auto"/>
        <w:jc w:val="both"/>
        <w:rPr>
          <w:bCs/>
          <w:sz w:val="18"/>
          <w:szCs w:val="18"/>
          <w:lang w:eastAsia="x-none"/>
        </w:rPr>
      </w:pPr>
      <w:r w:rsidRPr="00833919">
        <w:rPr>
          <w:bCs/>
          <w:sz w:val="18"/>
          <w:szCs w:val="18"/>
          <w:lang w:eastAsia="x-none"/>
        </w:rPr>
        <w:t>FFS: Any changes needed from the definitions in TR 38.869.</w:t>
      </w:r>
    </w:p>
    <w:p w14:paraId="15760E83" w14:textId="77777777" w:rsidR="00833919" w:rsidRPr="00833919" w:rsidRDefault="00833919" w:rsidP="00833919">
      <w:pPr>
        <w:numPr>
          <w:ilvl w:val="1"/>
          <w:numId w:val="75"/>
        </w:numPr>
        <w:spacing w:after="0" w:line="240" w:lineRule="auto"/>
        <w:jc w:val="both"/>
        <w:rPr>
          <w:bCs/>
          <w:sz w:val="18"/>
          <w:szCs w:val="18"/>
          <w:lang w:eastAsia="x-none"/>
        </w:rPr>
      </w:pPr>
      <w:r w:rsidRPr="00833919">
        <w:rPr>
          <w:bCs/>
          <w:sz w:val="18"/>
          <w:szCs w:val="18"/>
          <w:lang w:eastAsia="x-none"/>
        </w:rPr>
        <w:t>FFS: Exact definition of chip</w:t>
      </w:r>
    </w:p>
    <w:p w14:paraId="6D176CF0" w14:textId="77777777" w:rsidR="00833919" w:rsidRPr="00833919" w:rsidRDefault="00833919" w:rsidP="00833919">
      <w:pPr>
        <w:numPr>
          <w:ilvl w:val="0"/>
          <w:numId w:val="75"/>
        </w:numPr>
        <w:spacing w:after="0" w:line="240" w:lineRule="auto"/>
        <w:jc w:val="both"/>
        <w:rPr>
          <w:bCs/>
          <w:sz w:val="18"/>
          <w:szCs w:val="18"/>
          <w:lang w:eastAsia="x-none"/>
        </w:rPr>
      </w:pPr>
      <w:r w:rsidRPr="00833919">
        <w:rPr>
          <w:bCs/>
          <w:sz w:val="18"/>
          <w:szCs w:val="18"/>
          <w:lang w:eastAsia="x-none"/>
        </w:rPr>
        <w:t>If other DL waveforms are included, further elaboration of the transmitter’s OOK generation would be needed.</w:t>
      </w:r>
    </w:p>
    <w:p w14:paraId="4FC8FC7B" w14:textId="77777777" w:rsidR="00833919" w:rsidRPr="00833919" w:rsidRDefault="00833919" w:rsidP="00833919">
      <w:pPr>
        <w:rPr>
          <w:lang w:eastAsia="en-US"/>
        </w:rPr>
      </w:pPr>
    </w:p>
    <w:p w14:paraId="74A5CB68" w14:textId="6F243DDB" w:rsidR="00454820" w:rsidRPr="0000736E" w:rsidRDefault="00454820" w:rsidP="000C4744">
      <w:pPr>
        <w:spacing w:after="80"/>
        <w:jc w:val="both"/>
        <w:rPr>
          <w:rFonts w:ascii="Times New Roman" w:eastAsia="+mn-ea" w:hAnsi="Times New Roman" w:cs="Times New Roman"/>
          <w:color w:val="000000"/>
          <w:kern w:val="24"/>
        </w:rPr>
      </w:pPr>
      <w:r w:rsidRPr="0000736E">
        <w:rPr>
          <w:rFonts w:ascii="Times New Roman" w:hAnsi="Times New Roman" w:cs="Times New Roman"/>
          <w:color w:val="202124"/>
        </w:rPr>
        <w:t xml:space="preserve">Double side band </w:t>
      </w:r>
      <w:r w:rsidR="0000688B">
        <w:rPr>
          <w:rFonts w:ascii="Times New Roman" w:hAnsi="Times New Roman" w:cs="Times New Roman"/>
          <w:color w:val="202124"/>
        </w:rPr>
        <w:t>OOK</w:t>
      </w:r>
      <w:r w:rsidRPr="0000736E">
        <w:rPr>
          <w:rFonts w:ascii="Times New Roman" w:hAnsi="Times New Roman" w:cs="Times New Roman"/>
          <w:color w:val="202124"/>
        </w:rPr>
        <w:t xml:space="preserve"> (DSB-</w:t>
      </w:r>
      <w:r w:rsidR="0000688B">
        <w:rPr>
          <w:rFonts w:ascii="Times New Roman" w:hAnsi="Times New Roman" w:cs="Times New Roman"/>
          <w:color w:val="202124"/>
        </w:rPr>
        <w:t>OOK</w:t>
      </w:r>
      <w:r w:rsidRPr="0000736E">
        <w:rPr>
          <w:rFonts w:ascii="Times New Roman" w:hAnsi="Times New Roman" w:cs="Times New Roman"/>
          <w:color w:val="202124"/>
        </w:rPr>
        <w:t xml:space="preserve">) modulation is one </w:t>
      </w:r>
      <w:r>
        <w:rPr>
          <w:rFonts w:ascii="Times New Roman" w:hAnsi="Times New Roman" w:cs="Times New Roman"/>
          <w:color w:val="202124"/>
        </w:rPr>
        <w:t xml:space="preserve">way </w:t>
      </w:r>
      <w:r w:rsidRPr="0000736E">
        <w:rPr>
          <w:rFonts w:ascii="Times New Roman" w:hAnsi="Times New Roman" w:cs="Times New Roman"/>
          <w:color w:val="202124"/>
        </w:rPr>
        <w:t xml:space="preserve">to generate waveform </w:t>
      </w:r>
      <w:r>
        <w:rPr>
          <w:rFonts w:ascii="Times New Roman" w:hAnsi="Times New Roman" w:cs="Times New Roman"/>
          <w:color w:val="202124"/>
        </w:rPr>
        <w:t xml:space="preserve">to transmit </w:t>
      </w:r>
      <w:r w:rsidRPr="0000736E">
        <w:rPr>
          <w:rFonts w:ascii="Times New Roman" w:hAnsi="Times New Roman" w:cs="Times New Roman"/>
          <w:color w:val="202124"/>
        </w:rPr>
        <w:t xml:space="preserve">data to Ambient IoT devices </w:t>
      </w:r>
      <w:r>
        <w:rPr>
          <w:rFonts w:ascii="Times New Roman" w:hAnsi="Times New Roman" w:cs="Times New Roman"/>
          <w:color w:val="202124"/>
        </w:rPr>
        <w:t xml:space="preserve">and its advantage is related to </w:t>
      </w:r>
      <w:r w:rsidRPr="0000736E">
        <w:rPr>
          <w:rFonts w:ascii="Times New Roman" w:hAnsi="Times New Roman" w:cs="Times New Roman"/>
          <w:color w:val="202124"/>
        </w:rPr>
        <w:t>low</w:t>
      </w:r>
      <w:r>
        <w:rPr>
          <w:rFonts w:ascii="Times New Roman" w:hAnsi="Times New Roman" w:cs="Times New Roman"/>
          <w:color w:val="202124"/>
        </w:rPr>
        <w:t>er</w:t>
      </w:r>
      <w:r w:rsidRPr="0000736E">
        <w:rPr>
          <w:rFonts w:ascii="Times New Roman" w:hAnsi="Times New Roman" w:cs="Times New Roman"/>
          <w:color w:val="202124"/>
        </w:rPr>
        <w:t xml:space="preserve"> complexity. However, </w:t>
      </w:r>
      <w:r>
        <w:rPr>
          <w:rFonts w:ascii="Times New Roman" w:hAnsi="Times New Roman" w:cs="Times New Roman"/>
          <w:color w:val="202124"/>
        </w:rPr>
        <w:t>Double sided</w:t>
      </w:r>
      <w:r w:rsidRPr="0000736E">
        <w:rPr>
          <w:rFonts w:ascii="Times New Roman" w:hAnsi="Times New Roman" w:cs="Times New Roman"/>
          <w:color w:val="202124"/>
        </w:rPr>
        <w:t xml:space="preserve"> waveform is spectral inefficient as it occupies larger bandwidth. </w:t>
      </w:r>
      <w:r>
        <w:rPr>
          <w:rFonts w:ascii="Times New Roman" w:hAnsi="Times New Roman" w:cs="Times New Roman"/>
          <w:color w:val="202124"/>
        </w:rPr>
        <w:t>Thus, to improve</w:t>
      </w:r>
      <w:r w:rsidRPr="0000736E">
        <w:rPr>
          <w:rFonts w:ascii="Times New Roman" w:eastAsia="Times New Roman" w:hAnsi="Times New Roman" w:cs="Times New Roman"/>
          <w:color w:val="202124"/>
          <w:lang w:eastAsia="en-US"/>
        </w:rPr>
        <w:t xml:space="preserve"> bandwidth efficiency</w:t>
      </w:r>
      <w:r w:rsidRPr="0000736E">
        <w:rPr>
          <w:rFonts w:ascii="Times New Roman" w:hAnsi="Times New Roman" w:cs="Times New Roman"/>
          <w:color w:val="202124"/>
        </w:rPr>
        <w:t xml:space="preserve"> </w:t>
      </w:r>
      <w:r>
        <w:rPr>
          <w:rFonts w:ascii="Times New Roman" w:hAnsi="Times New Roman" w:cs="Times New Roman"/>
          <w:color w:val="202124"/>
        </w:rPr>
        <w:t>compared to double sided waveforms</w:t>
      </w:r>
      <w:r w:rsidRPr="0000736E">
        <w:rPr>
          <w:rFonts w:ascii="Times New Roman" w:hAnsi="Times New Roman" w:cs="Times New Roman"/>
          <w:color w:val="202124"/>
        </w:rPr>
        <w:t>,</w:t>
      </w:r>
      <w:r w:rsidRPr="0000736E">
        <w:rPr>
          <w:rFonts w:ascii="Times New Roman" w:eastAsia="Times New Roman" w:hAnsi="Times New Roman" w:cs="Times New Roman"/>
          <w:color w:val="202124"/>
          <w:lang w:eastAsia="en-US"/>
        </w:rPr>
        <w:t xml:space="preserve"> </w:t>
      </w:r>
      <w:r w:rsidRPr="0000736E">
        <w:rPr>
          <w:rFonts w:ascii="Times New Roman" w:hAnsi="Times New Roman" w:cs="Times New Roman"/>
          <w:color w:val="202124"/>
        </w:rPr>
        <w:t xml:space="preserve">single side band </w:t>
      </w:r>
      <w:r w:rsidR="0000688B">
        <w:rPr>
          <w:rFonts w:ascii="Times New Roman" w:hAnsi="Times New Roman" w:cs="Times New Roman"/>
          <w:color w:val="202124"/>
        </w:rPr>
        <w:t>OOK</w:t>
      </w:r>
      <w:r w:rsidRPr="0000736E">
        <w:rPr>
          <w:rFonts w:ascii="Times New Roman" w:hAnsi="Times New Roman" w:cs="Times New Roman"/>
          <w:color w:val="202124"/>
        </w:rPr>
        <w:t xml:space="preserve"> (</w:t>
      </w:r>
      <w:r w:rsidRPr="0000736E">
        <w:rPr>
          <w:rFonts w:ascii="Times New Roman" w:eastAsia="Times New Roman" w:hAnsi="Times New Roman" w:cs="Times New Roman"/>
          <w:color w:val="202124"/>
          <w:lang w:eastAsia="en-US"/>
        </w:rPr>
        <w:t>SSB-</w:t>
      </w:r>
      <w:r w:rsidR="0000688B">
        <w:rPr>
          <w:rFonts w:ascii="Times New Roman" w:eastAsia="Times New Roman" w:hAnsi="Times New Roman" w:cs="Times New Roman"/>
          <w:color w:val="202124"/>
          <w:lang w:eastAsia="en-US"/>
        </w:rPr>
        <w:t>OOK</w:t>
      </w:r>
      <w:r w:rsidRPr="0000736E">
        <w:rPr>
          <w:rFonts w:ascii="Times New Roman" w:hAnsi="Times New Roman" w:cs="Times New Roman"/>
          <w:color w:val="202124"/>
        </w:rPr>
        <w:t xml:space="preserve">) waveform </w:t>
      </w:r>
      <w:r>
        <w:rPr>
          <w:rFonts w:ascii="Times New Roman" w:hAnsi="Times New Roman" w:cs="Times New Roman"/>
          <w:color w:val="202124"/>
        </w:rPr>
        <w:t>generation</w:t>
      </w:r>
      <w:r w:rsidRPr="0000736E">
        <w:rPr>
          <w:rFonts w:ascii="Times New Roman" w:hAnsi="Times New Roman" w:cs="Times New Roman"/>
          <w:color w:val="202124"/>
        </w:rPr>
        <w:t xml:space="preserve"> with slightly higher </w:t>
      </w:r>
      <w:r w:rsidRPr="0000736E">
        <w:rPr>
          <w:rFonts w:ascii="Times New Roman" w:hAnsi="Times New Roman" w:cs="Times New Roman"/>
          <w:color w:val="202124"/>
        </w:rPr>
        <w:lastRenderedPageBreak/>
        <w:t>complexity than DSB-</w:t>
      </w:r>
      <w:r w:rsidR="0000688B">
        <w:rPr>
          <w:rFonts w:ascii="Times New Roman" w:hAnsi="Times New Roman" w:cs="Times New Roman"/>
          <w:color w:val="202124"/>
        </w:rPr>
        <w:t>OOK</w:t>
      </w:r>
      <w:r w:rsidRPr="0000736E">
        <w:rPr>
          <w:rFonts w:ascii="Times New Roman" w:hAnsi="Times New Roman" w:cs="Times New Roman"/>
          <w:color w:val="202124"/>
        </w:rPr>
        <w:t xml:space="preserve"> by applying post processing of the DSB-</w:t>
      </w:r>
      <w:r w:rsidR="0000688B">
        <w:rPr>
          <w:rFonts w:ascii="Times New Roman" w:hAnsi="Times New Roman" w:cs="Times New Roman"/>
          <w:color w:val="202124"/>
        </w:rPr>
        <w:t>OOK</w:t>
      </w:r>
      <w:r w:rsidRPr="0000736E">
        <w:rPr>
          <w:rFonts w:ascii="Times New Roman" w:hAnsi="Times New Roman" w:cs="Times New Roman"/>
          <w:color w:val="202124"/>
        </w:rPr>
        <w:t xml:space="preserve"> waveform to suppress one of the</w:t>
      </w:r>
      <w:r>
        <w:rPr>
          <w:rFonts w:ascii="Times New Roman" w:hAnsi="Times New Roman" w:cs="Times New Roman"/>
          <w:color w:val="202124"/>
        </w:rPr>
        <w:t xml:space="preserve"> </w:t>
      </w:r>
      <w:r w:rsidRPr="0000736E">
        <w:rPr>
          <w:rFonts w:ascii="Times New Roman" w:hAnsi="Times New Roman" w:cs="Times New Roman"/>
          <w:color w:val="202124"/>
        </w:rPr>
        <w:t>side bands, e.g., using a shaping filter such as Hilbert transform filter. There is also VSB-</w:t>
      </w:r>
      <w:r w:rsidR="0000688B">
        <w:rPr>
          <w:rFonts w:ascii="Times New Roman" w:hAnsi="Times New Roman" w:cs="Times New Roman"/>
          <w:color w:val="202124"/>
        </w:rPr>
        <w:t>OOK</w:t>
      </w:r>
      <w:r w:rsidRPr="0000736E">
        <w:rPr>
          <w:rFonts w:ascii="Times New Roman" w:hAnsi="Times New Roman" w:cs="Times New Roman"/>
          <w:color w:val="202124"/>
        </w:rPr>
        <w:t xml:space="preserve"> waveform for which the side band is not completely suppressed. </w:t>
      </w:r>
    </w:p>
    <w:p w14:paraId="6B3C526A" w14:textId="3699D36B" w:rsidR="00FC1354" w:rsidRDefault="00454820" w:rsidP="000C4744">
      <w:pPr>
        <w:pStyle w:val="trt0xe"/>
        <w:shd w:val="clear" w:color="auto" w:fill="FFFFFF"/>
        <w:spacing w:before="0" w:beforeAutospacing="0" w:after="80" w:afterAutospacing="0"/>
        <w:jc w:val="both"/>
        <w:rPr>
          <w:color w:val="202124"/>
          <w:sz w:val="22"/>
          <w:szCs w:val="22"/>
        </w:rPr>
      </w:pPr>
      <w:r w:rsidRPr="0000736E">
        <w:rPr>
          <w:color w:val="202124"/>
          <w:sz w:val="22"/>
          <w:szCs w:val="22"/>
        </w:rPr>
        <w:t xml:space="preserve">Another aspect to be considered for the waveform is to have low restricted carrier to noise ratio requirement to perform envelope detection at the receiver of Ambient IoT device. Phase reversed </w:t>
      </w:r>
      <w:r w:rsidR="0000688B">
        <w:rPr>
          <w:color w:val="202124"/>
          <w:sz w:val="22"/>
          <w:szCs w:val="22"/>
        </w:rPr>
        <w:t>OOK</w:t>
      </w:r>
      <w:r w:rsidRPr="0000736E">
        <w:rPr>
          <w:color w:val="202124"/>
          <w:sz w:val="22"/>
          <w:szCs w:val="22"/>
        </w:rPr>
        <w:t xml:space="preserve"> (PR-</w:t>
      </w:r>
      <w:r w:rsidR="0000688B">
        <w:rPr>
          <w:color w:val="202124"/>
          <w:sz w:val="22"/>
          <w:szCs w:val="22"/>
        </w:rPr>
        <w:t>OOK</w:t>
      </w:r>
      <w:r w:rsidRPr="0000736E">
        <w:rPr>
          <w:color w:val="202124"/>
          <w:sz w:val="22"/>
          <w:szCs w:val="22"/>
        </w:rPr>
        <w:t>) can be used instead of DSB-</w:t>
      </w:r>
      <w:r w:rsidR="0000688B">
        <w:rPr>
          <w:color w:val="202124"/>
          <w:sz w:val="22"/>
          <w:szCs w:val="22"/>
        </w:rPr>
        <w:t>OOK</w:t>
      </w:r>
      <w:r w:rsidRPr="0000736E">
        <w:rPr>
          <w:color w:val="202124"/>
          <w:sz w:val="22"/>
          <w:szCs w:val="22"/>
        </w:rPr>
        <w:t xml:space="preserve"> or SSB-</w:t>
      </w:r>
      <w:r w:rsidR="0000688B">
        <w:rPr>
          <w:color w:val="202124"/>
          <w:sz w:val="22"/>
          <w:szCs w:val="22"/>
        </w:rPr>
        <w:t>OOK</w:t>
      </w:r>
      <w:r w:rsidRPr="0000736E">
        <w:rPr>
          <w:color w:val="202124"/>
          <w:sz w:val="22"/>
          <w:szCs w:val="22"/>
        </w:rPr>
        <w:t xml:space="preserve"> to minimize the carrier to noise requirement and to achieve better coverage in a narrowband. To generate PR-</w:t>
      </w:r>
      <w:r w:rsidR="0000688B">
        <w:rPr>
          <w:color w:val="202124"/>
          <w:sz w:val="22"/>
          <w:szCs w:val="22"/>
        </w:rPr>
        <w:t>OOK</w:t>
      </w:r>
      <w:r w:rsidRPr="0000736E">
        <w:rPr>
          <w:color w:val="202124"/>
          <w:sz w:val="22"/>
          <w:szCs w:val="22"/>
        </w:rPr>
        <w:t>, the received signal's amplitude is inverted (-180</w:t>
      </w:r>
      <w:r w:rsidRPr="0000736E">
        <w:rPr>
          <w:color w:val="202124"/>
          <w:sz w:val="22"/>
          <w:szCs w:val="22"/>
          <w:vertAlign w:val="superscript"/>
        </w:rPr>
        <w:t>o</w:t>
      </w:r>
      <w:r w:rsidRPr="0000736E">
        <w:rPr>
          <w:color w:val="202124"/>
          <w:sz w:val="22"/>
          <w:szCs w:val="22"/>
        </w:rPr>
        <w:t xml:space="preserve"> phase shift) to represent 0 and is kept unchanged to represent 1. At Ambient IoT device, these different </w:t>
      </w:r>
      <w:r w:rsidR="0000688B">
        <w:rPr>
          <w:color w:val="202124"/>
          <w:sz w:val="22"/>
          <w:szCs w:val="22"/>
        </w:rPr>
        <w:t>OOK</w:t>
      </w:r>
      <w:r w:rsidRPr="0000736E">
        <w:rPr>
          <w:color w:val="202124"/>
          <w:sz w:val="22"/>
          <w:szCs w:val="22"/>
        </w:rPr>
        <w:t xml:space="preserve"> waveforms can be detected using universal envelope detector regardless of whether the waveform has single or double side bands. PSK and FSK waveforms can also be considered for transmitting DL data to Ambient IoT device. Both waveforms have an advantage of continuous </w:t>
      </w:r>
      <w:r>
        <w:rPr>
          <w:color w:val="202124"/>
          <w:sz w:val="22"/>
          <w:szCs w:val="22"/>
        </w:rPr>
        <w:t>envelope</w:t>
      </w:r>
      <w:r w:rsidRPr="0000736E">
        <w:rPr>
          <w:color w:val="202124"/>
          <w:sz w:val="22"/>
          <w:szCs w:val="22"/>
        </w:rPr>
        <w:t xml:space="preserve"> of the DL signal without having OFF or power down states </w:t>
      </w:r>
      <w:r>
        <w:rPr>
          <w:color w:val="202124"/>
          <w:sz w:val="22"/>
          <w:szCs w:val="22"/>
        </w:rPr>
        <w:t>which maximizes</w:t>
      </w:r>
      <w:r w:rsidRPr="0000736E">
        <w:rPr>
          <w:color w:val="202124"/>
          <w:sz w:val="22"/>
          <w:szCs w:val="22"/>
        </w:rPr>
        <w:t xml:space="preserve"> the harvested energy at Ambient IoT device especially if the device relies on the received RF DL signal for harvesting its energy. </w:t>
      </w:r>
      <w:r>
        <w:rPr>
          <w:color w:val="202124"/>
          <w:sz w:val="22"/>
          <w:szCs w:val="22"/>
        </w:rPr>
        <w:t xml:space="preserve">On the other hand, </w:t>
      </w:r>
      <w:r w:rsidR="00FC1354">
        <w:rPr>
          <w:color w:val="202124"/>
          <w:sz w:val="22"/>
          <w:szCs w:val="22"/>
        </w:rPr>
        <w:t>A</w:t>
      </w:r>
      <w:r w:rsidRPr="0000736E">
        <w:rPr>
          <w:color w:val="202124"/>
          <w:sz w:val="22"/>
          <w:szCs w:val="22"/>
        </w:rPr>
        <w:t xml:space="preserve">mbient IoT DL can be generated with the same hardware used for generating </w:t>
      </w:r>
      <w:r w:rsidR="00FC1354">
        <w:rPr>
          <w:color w:val="202124"/>
          <w:sz w:val="22"/>
          <w:szCs w:val="22"/>
        </w:rPr>
        <w:t>NR signal</w:t>
      </w:r>
      <w:r w:rsidRPr="0000736E">
        <w:rPr>
          <w:color w:val="202124"/>
          <w:sz w:val="22"/>
          <w:szCs w:val="22"/>
        </w:rPr>
        <w:t xml:space="preserve">. </w:t>
      </w:r>
    </w:p>
    <w:p w14:paraId="3460A259" w14:textId="6EC5434D" w:rsidR="0040236E" w:rsidRDefault="00454820" w:rsidP="000C4744">
      <w:pPr>
        <w:pStyle w:val="trt0xe"/>
        <w:shd w:val="clear" w:color="auto" w:fill="FFFFFF"/>
        <w:spacing w:before="0" w:beforeAutospacing="0" w:after="0" w:afterAutospacing="0"/>
        <w:jc w:val="both"/>
        <w:rPr>
          <w:color w:val="202124"/>
          <w:sz w:val="22"/>
          <w:szCs w:val="22"/>
        </w:rPr>
      </w:pPr>
      <w:r w:rsidRPr="0000736E">
        <w:rPr>
          <w:color w:val="202124"/>
          <w:sz w:val="22"/>
          <w:szCs w:val="22"/>
        </w:rPr>
        <w:t xml:space="preserve">The </w:t>
      </w:r>
      <w:r w:rsidR="0000688B">
        <w:rPr>
          <w:color w:val="202124"/>
          <w:sz w:val="22"/>
          <w:szCs w:val="22"/>
        </w:rPr>
        <w:t>OOK</w:t>
      </w:r>
      <w:r w:rsidRPr="0000736E">
        <w:rPr>
          <w:color w:val="202124"/>
          <w:sz w:val="22"/>
          <w:szCs w:val="22"/>
        </w:rPr>
        <w:t xml:space="preserve"> can be applied in time domain after IFFT, e.g., with different Tx power (scaling factor), e.g., on different OFDM symbols to have a pulse length of OFDM symbol length or on sub-symbols to reduce the pulse duration. However, </w:t>
      </w:r>
      <w:r w:rsidR="00FC1354">
        <w:rPr>
          <w:color w:val="202124"/>
          <w:sz w:val="22"/>
          <w:szCs w:val="22"/>
        </w:rPr>
        <w:t>such</w:t>
      </w:r>
      <w:r>
        <w:rPr>
          <w:color w:val="202124"/>
          <w:sz w:val="22"/>
          <w:szCs w:val="22"/>
        </w:rPr>
        <w:t xml:space="preserve"> time domain modulation of </w:t>
      </w:r>
      <w:r w:rsidR="00FC1354" w:rsidRPr="0000736E">
        <w:rPr>
          <w:color w:val="202124"/>
          <w:sz w:val="22"/>
          <w:szCs w:val="22"/>
        </w:rPr>
        <w:t xml:space="preserve">Ambient IoT </w:t>
      </w:r>
      <w:r>
        <w:rPr>
          <w:color w:val="202124"/>
          <w:sz w:val="22"/>
          <w:szCs w:val="22"/>
        </w:rPr>
        <w:t xml:space="preserve">data </w:t>
      </w:r>
      <w:r w:rsidR="00FC1354">
        <w:rPr>
          <w:color w:val="202124"/>
          <w:sz w:val="22"/>
          <w:szCs w:val="22"/>
        </w:rPr>
        <w:t xml:space="preserve">limits </w:t>
      </w:r>
      <w:r>
        <w:rPr>
          <w:color w:val="202124"/>
          <w:sz w:val="22"/>
          <w:szCs w:val="22"/>
        </w:rPr>
        <w:t>multiplex</w:t>
      </w:r>
      <w:r w:rsidR="00FC1354">
        <w:rPr>
          <w:color w:val="202124"/>
          <w:sz w:val="22"/>
          <w:szCs w:val="22"/>
        </w:rPr>
        <w:t>ing</w:t>
      </w:r>
      <w:r>
        <w:rPr>
          <w:color w:val="202124"/>
          <w:sz w:val="22"/>
          <w:szCs w:val="22"/>
        </w:rPr>
        <w:t xml:space="preserve"> with legacy NR carriers. T</w:t>
      </w:r>
      <w:r w:rsidRPr="0000736E">
        <w:rPr>
          <w:color w:val="202124"/>
          <w:sz w:val="22"/>
          <w:szCs w:val="22"/>
        </w:rPr>
        <w:t>here are challenges to use OFDM waveform</w:t>
      </w:r>
      <w:r>
        <w:rPr>
          <w:color w:val="202124"/>
          <w:sz w:val="22"/>
          <w:szCs w:val="22"/>
        </w:rPr>
        <w:t xml:space="preserve"> especially if the multiple carriers are used for </w:t>
      </w:r>
      <w:r w:rsidR="00FC1354" w:rsidRPr="0000736E">
        <w:rPr>
          <w:color w:val="202124"/>
          <w:sz w:val="22"/>
          <w:szCs w:val="22"/>
        </w:rPr>
        <w:t>Ambient IoT</w:t>
      </w:r>
      <w:r w:rsidRPr="0000736E">
        <w:rPr>
          <w:color w:val="202124"/>
          <w:sz w:val="22"/>
          <w:szCs w:val="22"/>
        </w:rPr>
        <w:t xml:space="preserve">. The phase and amplitude to modulate the sub-carriers in frequency domain need to be chosen such that the fluctuation of the envelope and phase of the generated OFDM symbols is minimized to ease the </w:t>
      </w:r>
      <w:r>
        <w:rPr>
          <w:color w:val="202124"/>
          <w:sz w:val="22"/>
          <w:szCs w:val="22"/>
        </w:rPr>
        <w:t xml:space="preserve">envelope </w:t>
      </w:r>
      <w:r w:rsidRPr="0000736E">
        <w:rPr>
          <w:color w:val="202124"/>
          <w:sz w:val="22"/>
          <w:szCs w:val="22"/>
        </w:rPr>
        <w:t xml:space="preserve">detection at Ambient IoT device. </w:t>
      </w:r>
      <w:r w:rsidR="00FC1354">
        <w:rPr>
          <w:color w:val="202124"/>
          <w:sz w:val="22"/>
          <w:szCs w:val="22"/>
        </w:rPr>
        <w:t xml:space="preserve"> </w:t>
      </w:r>
      <w:r w:rsidR="0040236E">
        <w:rPr>
          <w:color w:val="202124"/>
          <w:sz w:val="22"/>
          <w:szCs w:val="22"/>
        </w:rPr>
        <w:t xml:space="preserve">Another aspect to consider is the </w:t>
      </w:r>
      <w:r w:rsidR="0040236E" w:rsidRPr="0040236E">
        <w:rPr>
          <w:color w:val="202124"/>
          <w:sz w:val="22"/>
          <w:szCs w:val="22"/>
        </w:rPr>
        <w:t xml:space="preserve">time domain signal generation for Ambient IoT </w:t>
      </w:r>
      <w:r w:rsidR="0040236E">
        <w:rPr>
          <w:color w:val="202124"/>
          <w:sz w:val="22"/>
          <w:szCs w:val="22"/>
        </w:rPr>
        <w:t xml:space="preserve">using a </w:t>
      </w:r>
      <w:r w:rsidR="0040236E" w:rsidRPr="0040236E">
        <w:rPr>
          <w:color w:val="202124"/>
          <w:sz w:val="22"/>
          <w:szCs w:val="22"/>
        </w:rPr>
        <w:t>simple unmodulated sinusoidal signal and m</w:t>
      </w:r>
      <w:r w:rsidR="0000688B">
        <w:rPr>
          <w:color w:val="202124"/>
          <w:sz w:val="22"/>
          <w:szCs w:val="22"/>
        </w:rPr>
        <w:t>OOK</w:t>
      </w:r>
      <w:r w:rsidR="0040236E" w:rsidRPr="0040236E">
        <w:rPr>
          <w:color w:val="202124"/>
          <w:sz w:val="22"/>
          <w:szCs w:val="22"/>
        </w:rPr>
        <w:t xml:space="preserve">ing such signal with waveform such as the </w:t>
      </w:r>
      <w:r w:rsidR="0000688B">
        <w:rPr>
          <w:color w:val="202124"/>
          <w:sz w:val="22"/>
          <w:szCs w:val="22"/>
        </w:rPr>
        <w:t>OOK</w:t>
      </w:r>
      <w:r w:rsidR="0040236E" w:rsidRPr="0040236E">
        <w:rPr>
          <w:color w:val="202124"/>
          <w:sz w:val="22"/>
          <w:szCs w:val="22"/>
        </w:rPr>
        <w:t>/PSK/FSK, etc. to create time domain pulse</w:t>
      </w:r>
      <w:r w:rsidR="0040236E">
        <w:rPr>
          <w:color w:val="202124"/>
          <w:sz w:val="22"/>
          <w:szCs w:val="22"/>
        </w:rPr>
        <w:t>s</w:t>
      </w:r>
      <w:r w:rsidR="0040236E" w:rsidRPr="0040236E">
        <w:rPr>
          <w:color w:val="202124"/>
          <w:sz w:val="22"/>
          <w:szCs w:val="22"/>
        </w:rPr>
        <w:t>. The flexibility due to the standalone deployment i.e., without NR signal can be exploited by design flexible pulse duration in the time domain</w:t>
      </w:r>
      <w:r w:rsidR="0040236E">
        <w:rPr>
          <w:color w:val="202124"/>
          <w:sz w:val="22"/>
          <w:szCs w:val="22"/>
        </w:rPr>
        <w:t xml:space="preserve">. </w:t>
      </w:r>
    </w:p>
    <w:p w14:paraId="25B54E2C" w14:textId="5372FF4A" w:rsidR="00454820" w:rsidRDefault="00151EF6" w:rsidP="00454820">
      <w:pPr>
        <w:pStyle w:val="trt0xe"/>
        <w:shd w:val="clear" w:color="auto" w:fill="FFFFFF"/>
        <w:spacing w:after="60"/>
        <w:jc w:val="both"/>
        <w:rPr>
          <w:color w:val="202124"/>
          <w:sz w:val="22"/>
          <w:szCs w:val="22"/>
        </w:rPr>
      </w:pPr>
      <w:r>
        <w:rPr>
          <w:color w:val="202124"/>
          <w:sz w:val="22"/>
          <w:szCs w:val="22"/>
        </w:rPr>
        <w:t>T</w:t>
      </w:r>
      <w:r w:rsidR="006658CA">
        <w:rPr>
          <w:color w:val="202124"/>
          <w:sz w:val="22"/>
          <w:szCs w:val="22"/>
        </w:rPr>
        <w:t>he waveform</w:t>
      </w:r>
      <w:r>
        <w:rPr>
          <w:color w:val="202124"/>
          <w:sz w:val="22"/>
          <w:szCs w:val="22"/>
        </w:rPr>
        <w:t>s</w:t>
      </w:r>
      <w:r w:rsidR="006658CA">
        <w:rPr>
          <w:color w:val="202124"/>
          <w:sz w:val="22"/>
          <w:szCs w:val="22"/>
        </w:rPr>
        <w:t xml:space="preserve"> discussed during LP-WUS </w:t>
      </w:r>
      <w:r w:rsidR="00594818">
        <w:rPr>
          <w:color w:val="202124"/>
          <w:sz w:val="22"/>
          <w:szCs w:val="22"/>
        </w:rPr>
        <w:t>in TR 38.869</w:t>
      </w:r>
      <w:r w:rsidR="006658CA">
        <w:rPr>
          <w:color w:val="202124"/>
          <w:sz w:val="22"/>
          <w:szCs w:val="22"/>
        </w:rPr>
        <w:t xml:space="preserve"> such as OOK, FSK and variants of such waveform</w:t>
      </w:r>
      <w:r>
        <w:rPr>
          <w:color w:val="202124"/>
          <w:sz w:val="22"/>
          <w:szCs w:val="22"/>
        </w:rPr>
        <w:t>s</w:t>
      </w:r>
      <w:r w:rsidR="006658CA">
        <w:rPr>
          <w:color w:val="202124"/>
          <w:sz w:val="22"/>
          <w:szCs w:val="22"/>
        </w:rPr>
        <w:t xml:space="preserve"> can be evaluated </w:t>
      </w:r>
      <w:r>
        <w:rPr>
          <w:color w:val="202124"/>
          <w:sz w:val="22"/>
          <w:szCs w:val="22"/>
        </w:rPr>
        <w:t xml:space="preserve">for active Ambient IoT devices </w:t>
      </w:r>
      <w:r w:rsidR="006658CA">
        <w:rPr>
          <w:color w:val="202124"/>
          <w:sz w:val="22"/>
          <w:szCs w:val="22"/>
        </w:rPr>
        <w:t xml:space="preserve">considering the almost similar RF architecture to Ambient IoT and other waveforms such as PSK which was not evaluated can </w:t>
      </w:r>
      <w:r>
        <w:rPr>
          <w:color w:val="202124"/>
          <w:sz w:val="22"/>
          <w:szCs w:val="22"/>
        </w:rPr>
        <w:t xml:space="preserve">also </w:t>
      </w:r>
      <w:r w:rsidR="006658CA">
        <w:rPr>
          <w:color w:val="202124"/>
          <w:sz w:val="22"/>
          <w:szCs w:val="22"/>
        </w:rPr>
        <w:t xml:space="preserve">be considered for evaluation.  </w:t>
      </w:r>
    </w:p>
    <w:p w14:paraId="2BA91029" w14:textId="3FA618AA" w:rsidR="00E32DB3" w:rsidRDefault="00454820" w:rsidP="00454820">
      <w:pPr>
        <w:pStyle w:val="trt0xe"/>
        <w:shd w:val="clear" w:color="auto" w:fill="FFFFFF"/>
        <w:spacing w:after="60"/>
        <w:jc w:val="both"/>
        <w:rPr>
          <w:b/>
          <w:bCs/>
          <w:i/>
          <w:iCs/>
          <w:color w:val="202124"/>
          <w:sz w:val="22"/>
          <w:szCs w:val="22"/>
        </w:rPr>
      </w:pPr>
      <w:r w:rsidRPr="00BD0219">
        <w:rPr>
          <w:b/>
          <w:bCs/>
          <w:i/>
          <w:iCs/>
          <w:color w:val="202124"/>
          <w:sz w:val="22"/>
          <w:szCs w:val="22"/>
        </w:rPr>
        <w:t xml:space="preserve">Observation </w:t>
      </w:r>
      <w:r w:rsidR="004862E2">
        <w:rPr>
          <w:b/>
          <w:bCs/>
          <w:i/>
          <w:iCs/>
          <w:color w:val="202124"/>
          <w:sz w:val="22"/>
          <w:szCs w:val="22"/>
        </w:rPr>
        <w:t>4</w:t>
      </w:r>
      <w:r w:rsidRPr="00BD0219">
        <w:rPr>
          <w:b/>
          <w:bCs/>
          <w:i/>
          <w:iCs/>
          <w:color w:val="202124"/>
          <w:sz w:val="22"/>
          <w:szCs w:val="22"/>
        </w:rPr>
        <w:t xml:space="preserve">: Double sided band </w:t>
      </w:r>
      <w:r w:rsidR="00E32DB3">
        <w:rPr>
          <w:b/>
          <w:bCs/>
          <w:i/>
          <w:iCs/>
          <w:color w:val="202124"/>
          <w:sz w:val="22"/>
          <w:szCs w:val="22"/>
        </w:rPr>
        <w:t>OOK</w:t>
      </w:r>
      <w:r w:rsidRPr="00BD0219">
        <w:rPr>
          <w:b/>
          <w:bCs/>
          <w:i/>
          <w:iCs/>
          <w:color w:val="202124"/>
          <w:sz w:val="22"/>
          <w:szCs w:val="22"/>
        </w:rPr>
        <w:t xml:space="preserve"> is spectrally inefficient compared to single sided band </w:t>
      </w:r>
      <w:r w:rsidR="00E32DB3">
        <w:rPr>
          <w:b/>
          <w:bCs/>
          <w:i/>
          <w:iCs/>
          <w:color w:val="202124"/>
          <w:sz w:val="22"/>
          <w:szCs w:val="22"/>
        </w:rPr>
        <w:t>OO</w:t>
      </w:r>
      <w:r w:rsidR="00DE77F2">
        <w:rPr>
          <w:b/>
          <w:bCs/>
          <w:i/>
          <w:iCs/>
          <w:color w:val="202124"/>
          <w:sz w:val="22"/>
          <w:szCs w:val="22"/>
        </w:rPr>
        <w:t>K</w:t>
      </w:r>
      <w:r w:rsidR="004862E2">
        <w:rPr>
          <w:b/>
          <w:bCs/>
          <w:i/>
          <w:iCs/>
          <w:color w:val="202124"/>
          <w:sz w:val="22"/>
          <w:szCs w:val="22"/>
        </w:rPr>
        <w:t>, however DSB-OOK is easier to implement compared to SSB-OOK</w:t>
      </w:r>
      <w:r w:rsidR="00E32DB3">
        <w:rPr>
          <w:b/>
          <w:bCs/>
          <w:i/>
          <w:iCs/>
          <w:color w:val="202124"/>
          <w:sz w:val="22"/>
          <w:szCs w:val="22"/>
        </w:rPr>
        <w:t xml:space="preserve">. </w:t>
      </w:r>
    </w:p>
    <w:p w14:paraId="438DE23B" w14:textId="7DFA26E7" w:rsidR="001E6CB0" w:rsidRDefault="001E6CB0" w:rsidP="00454820">
      <w:pPr>
        <w:pStyle w:val="trt0xe"/>
        <w:shd w:val="clear" w:color="auto" w:fill="FFFFFF"/>
        <w:spacing w:after="60"/>
        <w:jc w:val="both"/>
        <w:rPr>
          <w:b/>
          <w:bCs/>
          <w:i/>
          <w:iCs/>
          <w:color w:val="202124"/>
          <w:sz w:val="22"/>
          <w:szCs w:val="22"/>
        </w:rPr>
      </w:pPr>
      <w:r>
        <w:rPr>
          <w:b/>
          <w:bCs/>
          <w:i/>
          <w:iCs/>
          <w:color w:val="202124"/>
          <w:sz w:val="22"/>
          <w:szCs w:val="22"/>
        </w:rPr>
        <w:t xml:space="preserve">Proposal 8: Study both </w:t>
      </w:r>
      <w:r w:rsidRPr="00BD0219">
        <w:rPr>
          <w:b/>
          <w:bCs/>
          <w:i/>
          <w:iCs/>
          <w:color w:val="202124"/>
          <w:sz w:val="22"/>
          <w:szCs w:val="22"/>
        </w:rPr>
        <w:t xml:space="preserve">Double sided band </w:t>
      </w:r>
      <w:r>
        <w:rPr>
          <w:b/>
          <w:bCs/>
          <w:i/>
          <w:iCs/>
          <w:color w:val="202124"/>
          <w:sz w:val="22"/>
          <w:szCs w:val="22"/>
        </w:rPr>
        <w:t xml:space="preserve">OOK and </w:t>
      </w:r>
      <w:r w:rsidRPr="00BD0219">
        <w:rPr>
          <w:b/>
          <w:bCs/>
          <w:i/>
          <w:iCs/>
          <w:color w:val="202124"/>
          <w:sz w:val="22"/>
          <w:szCs w:val="22"/>
        </w:rPr>
        <w:t xml:space="preserve">single sided band </w:t>
      </w:r>
      <w:r>
        <w:rPr>
          <w:b/>
          <w:bCs/>
          <w:i/>
          <w:iCs/>
          <w:color w:val="202124"/>
          <w:sz w:val="22"/>
          <w:szCs w:val="22"/>
        </w:rPr>
        <w:t xml:space="preserve">OOK to evaluate the pros and cons such as spectral efficiency, easier implementation, considering device complexity, power consumption etc., </w:t>
      </w:r>
    </w:p>
    <w:p w14:paraId="0ED1CA4C" w14:textId="7E2AF44C" w:rsidR="00454820" w:rsidRDefault="00454820" w:rsidP="00454820">
      <w:pPr>
        <w:pStyle w:val="trt0xe"/>
        <w:shd w:val="clear" w:color="auto" w:fill="FFFFFF"/>
        <w:spacing w:after="60"/>
        <w:jc w:val="both"/>
        <w:rPr>
          <w:b/>
          <w:bCs/>
          <w:i/>
          <w:iCs/>
          <w:color w:val="202124"/>
          <w:sz w:val="22"/>
          <w:szCs w:val="22"/>
        </w:rPr>
      </w:pPr>
      <w:r w:rsidRPr="00BD0219">
        <w:rPr>
          <w:b/>
          <w:bCs/>
          <w:i/>
          <w:iCs/>
          <w:color w:val="202124"/>
          <w:sz w:val="22"/>
          <w:szCs w:val="22"/>
        </w:rPr>
        <w:t xml:space="preserve">Proposal </w:t>
      </w:r>
      <w:r w:rsidR="001E6CB0">
        <w:rPr>
          <w:b/>
          <w:bCs/>
          <w:i/>
          <w:iCs/>
          <w:color w:val="202124"/>
          <w:sz w:val="22"/>
          <w:szCs w:val="22"/>
        </w:rPr>
        <w:t>9</w:t>
      </w:r>
      <w:r w:rsidRPr="00BD0219">
        <w:rPr>
          <w:b/>
          <w:bCs/>
          <w:i/>
          <w:iCs/>
          <w:color w:val="202124"/>
          <w:sz w:val="22"/>
          <w:szCs w:val="22"/>
        </w:rPr>
        <w:t xml:space="preserve">: </w:t>
      </w:r>
      <w:r w:rsidR="003E5FB4">
        <w:rPr>
          <w:b/>
          <w:bCs/>
          <w:i/>
          <w:iCs/>
          <w:color w:val="202124"/>
          <w:sz w:val="22"/>
          <w:szCs w:val="22"/>
        </w:rPr>
        <w:t>S</w:t>
      </w:r>
      <w:r w:rsidRPr="00BD0219">
        <w:rPr>
          <w:b/>
          <w:bCs/>
          <w:i/>
          <w:iCs/>
          <w:color w:val="202124"/>
          <w:sz w:val="22"/>
          <w:szCs w:val="22"/>
        </w:rPr>
        <w:t xml:space="preserve">tudy the </w:t>
      </w:r>
      <w:r w:rsidR="00C02C4A" w:rsidRPr="00BD0219">
        <w:rPr>
          <w:b/>
          <w:bCs/>
          <w:i/>
          <w:iCs/>
          <w:color w:val="202124"/>
          <w:sz w:val="22"/>
          <w:szCs w:val="22"/>
        </w:rPr>
        <w:t xml:space="preserve">time domain </w:t>
      </w:r>
      <w:r w:rsidRPr="00BD0219">
        <w:rPr>
          <w:b/>
          <w:bCs/>
          <w:i/>
          <w:iCs/>
          <w:color w:val="202124"/>
          <w:sz w:val="22"/>
          <w:szCs w:val="22"/>
        </w:rPr>
        <w:t xml:space="preserve">generation of standalone </w:t>
      </w:r>
      <w:r w:rsidR="00E32DB3">
        <w:rPr>
          <w:b/>
          <w:bCs/>
          <w:i/>
          <w:iCs/>
          <w:color w:val="202124"/>
          <w:sz w:val="22"/>
          <w:szCs w:val="22"/>
        </w:rPr>
        <w:t xml:space="preserve">OOK </w:t>
      </w:r>
      <w:r w:rsidRPr="00BD0219">
        <w:rPr>
          <w:b/>
          <w:bCs/>
          <w:i/>
          <w:iCs/>
          <w:color w:val="202124"/>
          <w:sz w:val="22"/>
          <w:szCs w:val="22"/>
        </w:rPr>
        <w:t>waveforms without CP-OFDM transmitter</w:t>
      </w:r>
      <w:r w:rsidR="009C5D50" w:rsidRPr="00BD0219">
        <w:rPr>
          <w:b/>
          <w:bCs/>
          <w:i/>
          <w:iCs/>
          <w:color w:val="202124"/>
          <w:sz w:val="22"/>
          <w:szCs w:val="22"/>
        </w:rPr>
        <w:t xml:space="preserve"> for standalone deployments</w:t>
      </w:r>
      <w:r w:rsidR="001430CE" w:rsidRPr="00BD0219">
        <w:rPr>
          <w:b/>
          <w:bCs/>
          <w:i/>
          <w:iCs/>
          <w:color w:val="202124"/>
          <w:sz w:val="22"/>
          <w:szCs w:val="22"/>
        </w:rPr>
        <w:t xml:space="preserve"> for </w:t>
      </w:r>
      <w:r w:rsidR="00E32DB3">
        <w:rPr>
          <w:b/>
          <w:bCs/>
          <w:i/>
          <w:iCs/>
          <w:color w:val="202124"/>
          <w:sz w:val="22"/>
          <w:szCs w:val="22"/>
        </w:rPr>
        <w:t>R2D</w:t>
      </w:r>
      <w:r w:rsidR="009C5D50" w:rsidRPr="00BD0219">
        <w:rPr>
          <w:b/>
          <w:bCs/>
          <w:i/>
          <w:iCs/>
          <w:color w:val="202124"/>
          <w:sz w:val="22"/>
          <w:szCs w:val="22"/>
        </w:rPr>
        <w:t>.</w:t>
      </w:r>
      <w:r w:rsidR="006F1A40" w:rsidRPr="00BD0219">
        <w:rPr>
          <w:b/>
          <w:bCs/>
          <w:i/>
          <w:iCs/>
          <w:color w:val="202124"/>
          <w:sz w:val="22"/>
          <w:szCs w:val="22"/>
        </w:rPr>
        <w:t xml:space="preserve"> </w:t>
      </w:r>
    </w:p>
    <w:p w14:paraId="4B57BD80" w14:textId="0483D042" w:rsidR="00E32DB3" w:rsidRPr="00E32DB3" w:rsidRDefault="00E32DB3" w:rsidP="00454820">
      <w:pPr>
        <w:pStyle w:val="trt0xe"/>
        <w:shd w:val="clear" w:color="auto" w:fill="FFFFFF"/>
        <w:spacing w:after="60"/>
        <w:jc w:val="both"/>
        <w:rPr>
          <w:color w:val="202124"/>
          <w:sz w:val="22"/>
          <w:szCs w:val="22"/>
        </w:rPr>
      </w:pPr>
      <w:r>
        <w:rPr>
          <w:color w:val="202124"/>
          <w:sz w:val="22"/>
          <w:szCs w:val="22"/>
        </w:rPr>
        <w:t xml:space="preserve">The study of OOK-1 and OOK-4, M= 1, 2, 4 etc., should take into consideration the timing error of the Ambient IoT device. The data rate requirement of the Ambient IoT devices of 1Kbps can be met with OOK-1 and hence the OOK-1 can be considered as baseline waveform for evaluation. The increased M values </w:t>
      </w:r>
      <w:r w:rsidR="009D654C">
        <w:rPr>
          <w:color w:val="202124"/>
          <w:sz w:val="22"/>
          <w:szCs w:val="22"/>
        </w:rPr>
        <w:t xml:space="preserve">creating a narrower pulse duration for the OOK-4 </w:t>
      </w:r>
      <w:r w:rsidR="003716A5">
        <w:rPr>
          <w:color w:val="202124"/>
          <w:sz w:val="22"/>
          <w:szCs w:val="22"/>
        </w:rPr>
        <w:t xml:space="preserve">hence </w:t>
      </w:r>
      <w:r w:rsidR="009D654C">
        <w:rPr>
          <w:color w:val="202124"/>
          <w:sz w:val="22"/>
          <w:szCs w:val="22"/>
        </w:rPr>
        <w:t xml:space="preserve">cannot tolerate high timing errors. </w:t>
      </w:r>
      <w:r w:rsidR="003716A5">
        <w:rPr>
          <w:color w:val="202124"/>
          <w:sz w:val="22"/>
          <w:szCs w:val="22"/>
        </w:rPr>
        <w:t xml:space="preserve">The timing error correction at the Ambient IoT device using the timing </w:t>
      </w:r>
      <w:proofErr w:type="gramStart"/>
      <w:r w:rsidR="003716A5">
        <w:rPr>
          <w:color w:val="202124"/>
          <w:sz w:val="22"/>
          <w:szCs w:val="22"/>
        </w:rPr>
        <w:t>window based</w:t>
      </w:r>
      <w:proofErr w:type="gramEnd"/>
      <w:r w:rsidR="003716A5">
        <w:rPr>
          <w:color w:val="202124"/>
          <w:sz w:val="22"/>
          <w:szCs w:val="22"/>
        </w:rPr>
        <w:t xml:space="preserve"> correction methodology is complex to be supported at the Ambient IoT device side. </w:t>
      </w:r>
    </w:p>
    <w:p w14:paraId="2916DFBE" w14:textId="216E9F9B" w:rsidR="00E32DB3" w:rsidRDefault="003716A5" w:rsidP="00454820">
      <w:pPr>
        <w:pStyle w:val="trt0xe"/>
        <w:shd w:val="clear" w:color="auto" w:fill="FFFFFF"/>
        <w:spacing w:after="60"/>
        <w:jc w:val="both"/>
        <w:rPr>
          <w:b/>
          <w:bCs/>
          <w:i/>
          <w:iCs/>
          <w:color w:val="202124"/>
          <w:sz w:val="22"/>
          <w:szCs w:val="22"/>
        </w:rPr>
      </w:pPr>
      <w:r w:rsidRPr="003716A5">
        <w:rPr>
          <w:b/>
          <w:bCs/>
          <w:i/>
          <w:iCs/>
          <w:color w:val="202124"/>
          <w:sz w:val="22"/>
          <w:szCs w:val="22"/>
        </w:rPr>
        <w:t xml:space="preserve">Proposal </w:t>
      </w:r>
      <w:r w:rsidR="001E6CB0">
        <w:rPr>
          <w:b/>
          <w:bCs/>
          <w:i/>
          <w:iCs/>
          <w:color w:val="202124"/>
          <w:sz w:val="22"/>
          <w:szCs w:val="22"/>
        </w:rPr>
        <w:t>10</w:t>
      </w:r>
      <w:r w:rsidRPr="003716A5">
        <w:rPr>
          <w:b/>
          <w:bCs/>
          <w:i/>
          <w:iCs/>
          <w:color w:val="202124"/>
          <w:sz w:val="22"/>
          <w:szCs w:val="22"/>
        </w:rPr>
        <w:t xml:space="preserve">: Consider only OOK-1 </w:t>
      </w:r>
      <w:r>
        <w:rPr>
          <w:b/>
          <w:bCs/>
          <w:i/>
          <w:iCs/>
          <w:color w:val="202124"/>
          <w:sz w:val="22"/>
          <w:szCs w:val="22"/>
        </w:rPr>
        <w:t xml:space="preserve">or OOK-4, M= 1 </w:t>
      </w:r>
      <w:r w:rsidRPr="003716A5">
        <w:rPr>
          <w:b/>
          <w:bCs/>
          <w:i/>
          <w:iCs/>
          <w:color w:val="202124"/>
          <w:sz w:val="22"/>
          <w:szCs w:val="22"/>
        </w:rPr>
        <w:t xml:space="preserve">as the baseline waveform for evaluation </w:t>
      </w:r>
      <w:r>
        <w:rPr>
          <w:b/>
          <w:bCs/>
          <w:i/>
          <w:iCs/>
          <w:color w:val="202124"/>
          <w:sz w:val="22"/>
          <w:szCs w:val="22"/>
        </w:rPr>
        <w:t xml:space="preserve">for device type 1, however other device type can be supported with OOK-4, M=1, 2, 4 waveform. </w:t>
      </w:r>
    </w:p>
    <w:p w14:paraId="4DDFAD8B" w14:textId="77777777" w:rsidR="005E53BE" w:rsidRDefault="005E53BE" w:rsidP="00454820">
      <w:pPr>
        <w:pStyle w:val="trt0xe"/>
        <w:shd w:val="clear" w:color="auto" w:fill="FFFFFF"/>
        <w:spacing w:after="60"/>
        <w:jc w:val="both"/>
        <w:rPr>
          <w:b/>
          <w:bCs/>
          <w:i/>
          <w:iCs/>
          <w:color w:val="202124"/>
          <w:sz w:val="22"/>
          <w:szCs w:val="22"/>
        </w:rPr>
      </w:pPr>
    </w:p>
    <w:p w14:paraId="2805EFB8" w14:textId="10E83B0C" w:rsidR="00454820" w:rsidRDefault="00454820" w:rsidP="00676720">
      <w:pPr>
        <w:pStyle w:val="Heading3"/>
      </w:pPr>
      <w:r w:rsidRPr="0000736E">
        <w:lastRenderedPageBreak/>
        <w:t xml:space="preserve">Candidate waveforms </w:t>
      </w:r>
      <w:r w:rsidR="00E31075">
        <w:t xml:space="preserve">for </w:t>
      </w:r>
      <w:r w:rsidR="000443CD">
        <w:t>D2R</w:t>
      </w:r>
      <w:r w:rsidR="00E31075">
        <w:t xml:space="preserve"> </w:t>
      </w:r>
    </w:p>
    <w:p w14:paraId="0E4E0FC6" w14:textId="53AECC4A" w:rsidR="00DC4A4C" w:rsidRPr="00DC4A4C" w:rsidRDefault="00DC4A4C" w:rsidP="00DC4A4C">
      <w:pPr>
        <w:rPr>
          <w:lang w:eastAsia="en-US"/>
        </w:rPr>
      </w:pPr>
      <w:r>
        <w:rPr>
          <w:rFonts w:ascii="Times New Roman" w:hAnsi="Times New Roman" w:cs="Times New Roman"/>
          <w:lang w:eastAsia="en-US"/>
        </w:rPr>
        <w:t xml:space="preserve">The </w:t>
      </w:r>
      <w:r w:rsidRPr="00EB0FC1">
        <w:rPr>
          <w:rFonts w:ascii="Times New Roman" w:hAnsi="Times New Roman" w:cs="Times New Roman"/>
          <w:lang w:eastAsia="en-US"/>
        </w:rPr>
        <w:t xml:space="preserve">agreements from the past meetings on </w:t>
      </w:r>
      <w:r>
        <w:rPr>
          <w:rFonts w:ascii="Times New Roman" w:hAnsi="Times New Roman" w:cs="Times New Roman"/>
          <w:lang w:eastAsia="en-US"/>
        </w:rPr>
        <w:t xml:space="preserve">D2R waveforms </w:t>
      </w:r>
      <w:r w:rsidRPr="00EB0FC1">
        <w:rPr>
          <w:rFonts w:ascii="Times New Roman" w:hAnsi="Times New Roman" w:cs="Times New Roman"/>
          <w:lang w:eastAsia="en-US"/>
        </w:rPr>
        <w:t>are as follows:</w:t>
      </w:r>
    </w:p>
    <w:p w14:paraId="59C38600" w14:textId="5337B89B" w:rsidR="005E53BE" w:rsidRDefault="005E53BE" w:rsidP="00726D8B">
      <w:pPr>
        <w:rPr>
          <w:rFonts w:ascii="Times New Roman" w:hAnsi="Times New Roman"/>
          <w:bCs/>
          <w:sz w:val="20"/>
          <w:szCs w:val="20"/>
          <w:lang w:eastAsia="x-none"/>
        </w:rPr>
      </w:pPr>
      <w:r>
        <w:rPr>
          <w:noProof/>
          <w:lang w:eastAsia="en-US"/>
        </w:rPr>
        <mc:AlternateContent>
          <mc:Choice Requires="wps">
            <w:drawing>
              <wp:anchor distT="0" distB="0" distL="114300" distR="114300" simplePos="0" relativeHeight="251661312" behindDoc="1" locked="0" layoutInCell="1" allowOverlap="1" wp14:anchorId="40B03F20" wp14:editId="1BB1E302">
                <wp:simplePos x="0" y="0"/>
                <wp:positionH relativeFrom="margin">
                  <wp:align>left</wp:align>
                </wp:positionH>
                <wp:positionV relativeFrom="paragraph">
                  <wp:posOffset>146232</wp:posOffset>
                </wp:positionV>
                <wp:extent cx="5976257" cy="1333500"/>
                <wp:effectExtent l="0" t="0" r="24765" b="19050"/>
                <wp:wrapNone/>
                <wp:docPr id="6" name="Rectangle 6"/>
                <wp:cNvGraphicFramePr/>
                <a:graphic xmlns:a="http://schemas.openxmlformats.org/drawingml/2006/main">
                  <a:graphicData uri="http://schemas.microsoft.com/office/word/2010/wordprocessingShape">
                    <wps:wsp>
                      <wps:cNvSpPr/>
                      <wps:spPr>
                        <a:xfrm>
                          <a:off x="0" y="0"/>
                          <a:ext cx="5976257" cy="1333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6242480" id="Rectangle 6" o:spid="_x0000_s1026" style="position:absolute;margin-left:0;margin-top:11.5pt;width:470.55pt;height:105pt;z-index:-25165516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Ri6SgIAAOUEAAAOAAAAZHJzL2Uyb0RvYy54bWysVE1v2zAMvQ/YfxB0XxynTbsacYqgRYcB&#10;RRusHXpWZCk2JosapcTJfv0oOXGKrthh2EURRT5+PD9mdr1rDdsq9A3YkuejMWfKSqgauy759+e7&#10;T58580HYShiwquR75fn1/OOHWecKNYEaTKWQURLri86VvA7BFVnmZa1a4UfglCWnBmxFIBPXWYWi&#10;o+ytySbj8UXWAVYOQSrv6fW2d/J5yq+1kuFRa68CMyWn3kI6MZ2reGbzmSjWKFzdyEMb4h+6aEVj&#10;qeiQ6lYEwTbY/JGqbSSCBx1GEtoMtG6kSjPQNPn4zTRPtXAqzULkeDfQ5P9fWvmwfXJLJBo65wtP&#10;1zjFTmMbf6k/tktk7Qey1C4wSY/Tq8uLyfSSM0m+/OzsbDpOdGYnuEMfvihoWbyUHOlrJJLE9t4H&#10;KkmhxxAyTg2kW9gbFXsw9pvSrKmo5CShkzbUjUG2FfRVqx95/IqUK0VGiG6MGUD5eyATjqBDbISp&#10;pJcBOH4PeKo2RKeKYMMAbBsL+Hew7uOPU/ezxrFXUO2XyBB6pXon7xoi7174sBRI0iQR07qFRzq0&#10;ga7kcLhxVgP+eu89xpNiyMtZR1Ivuf+5Eag4M18taekqPz+Pu5GM8+nlhAx87Vm99thNewPEe06L&#10;7WS6xvhgjleN0L7QVi5iVXIJK6l2yWXAo3ET+hWkvZZqsUhhtA9OhHv75GRMHlmN4njevQh0BwUF&#10;Et8DHNdCFG+E1MdGpIXFJoBukspOvB74pl1KgjnsfVzW13aKOv07zX8DAAD//wMAUEsDBBQABgAI&#10;AAAAIQBpiBuz3AAAAAcBAAAPAAAAZHJzL2Rvd25yZXYueG1sTI9BT8MwDIXvSPyHyEjcWNqBBitN&#10;pwnBCcTE2GHHrDFtReJUSdZ2/x7vxE6W37Oev1euJmfFgCF2nhTkswwEUu1NR42C3ffb3ROImDQZ&#10;bT2hghNGWFXXV6UujB/pC4dtagSHUCy0gjalvpAy1i06HWe+R2LvxwenE6+hkSbokcOdlfMsW0in&#10;O+IPre7xpcX6d3t0CvymO9l1WH4OH/i4f9+kbJwWr0rd3kzrZxAJp/R/DGd8RoeKmQ7+SCYKq4CL&#10;JAXze57sLh/yHMThLLAiq1Je8ld/AAAA//8DAFBLAQItABQABgAIAAAAIQC2gziS/gAAAOEBAAAT&#10;AAAAAAAAAAAAAAAAAAAAAABbQ29udGVudF9UeXBlc10ueG1sUEsBAi0AFAAGAAgAAAAhADj9If/W&#10;AAAAlAEAAAsAAAAAAAAAAAAAAAAALwEAAF9yZWxzLy5yZWxzUEsBAi0AFAAGAAgAAAAhAOyZGLpK&#10;AgAA5QQAAA4AAAAAAAAAAAAAAAAALgIAAGRycy9lMm9Eb2MueG1sUEsBAi0AFAAGAAgAAAAhAGmI&#10;G7PcAAAABwEAAA8AAAAAAAAAAAAAAAAApAQAAGRycy9kb3ducmV2LnhtbFBLBQYAAAAABAAEAPMA&#10;AACtBQAAAAA=&#10;" fillcolor="white [3201]" strokecolor="black [3200]" strokeweight="1pt">
                <w10:wrap anchorx="margin"/>
              </v:rect>
            </w:pict>
          </mc:Fallback>
        </mc:AlternateContent>
      </w:r>
    </w:p>
    <w:p w14:paraId="70B56C9E" w14:textId="50792971" w:rsidR="00726D8B" w:rsidRPr="00726D8B" w:rsidRDefault="00726D8B" w:rsidP="00726D8B">
      <w:pPr>
        <w:rPr>
          <w:rFonts w:ascii="Times New Roman" w:hAnsi="Times New Roman"/>
          <w:bCs/>
          <w:sz w:val="20"/>
          <w:szCs w:val="20"/>
          <w:lang w:eastAsia="x-none"/>
        </w:rPr>
      </w:pPr>
      <w:r w:rsidRPr="00726D8B">
        <w:rPr>
          <w:rFonts w:ascii="Times New Roman" w:hAnsi="Times New Roman"/>
          <w:bCs/>
          <w:sz w:val="20"/>
          <w:szCs w:val="20"/>
          <w:highlight w:val="green"/>
          <w:lang w:eastAsia="x-none"/>
        </w:rPr>
        <w:t>Agreement</w:t>
      </w:r>
    </w:p>
    <w:p w14:paraId="7B14D478" w14:textId="77777777" w:rsidR="00726D8B" w:rsidRPr="00726D8B" w:rsidRDefault="00726D8B" w:rsidP="00726D8B">
      <w:pPr>
        <w:rPr>
          <w:rFonts w:ascii="Times New Roman" w:hAnsi="Times New Roman"/>
          <w:bCs/>
          <w:sz w:val="20"/>
          <w:szCs w:val="18"/>
          <w:lang w:eastAsia="x-none"/>
        </w:rPr>
      </w:pPr>
      <w:r w:rsidRPr="00726D8B">
        <w:rPr>
          <w:rFonts w:ascii="Times New Roman" w:hAnsi="Times New Roman"/>
          <w:bCs/>
          <w:sz w:val="20"/>
          <w:szCs w:val="18"/>
          <w:lang w:eastAsia="x-none"/>
        </w:rPr>
        <w:t>Study for all devices the following for D2R baseband modulation, for potential down-selection:</w:t>
      </w:r>
    </w:p>
    <w:p w14:paraId="6927EF29" w14:textId="77777777" w:rsidR="00726D8B" w:rsidRDefault="00726D8B" w:rsidP="00726D8B">
      <w:pPr>
        <w:numPr>
          <w:ilvl w:val="0"/>
          <w:numId w:val="74"/>
        </w:numPr>
        <w:spacing w:after="0" w:line="240" w:lineRule="auto"/>
        <w:jc w:val="both"/>
        <w:rPr>
          <w:rFonts w:ascii="Times New Roman" w:eastAsia="DengXian" w:hAnsi="Times New Roman"/>
          <w:bCs/>
          <w:sz w:val="20"/>
          <w:szCs w:val="18"/>
        </w:rPr>
      </w:pPr>
      <w:r w:rsidRPr="00726D8B">
        <w:rPr>
          <w:rFonts w:ascii="Times New Roman" w:eastAsia="DengXian" w:hAnsi="Times New Roman"/>
          <w:bCs/>
          <w:sz w:val="20"/>
          <w:szCs w:val="18"/>
        </w:rPr>
        <w:t>OOK</w:t>
      </w:r>
    </w:p>
    <w:p w14:paraId="3FEC651D" w14:textId="77777777" w:rsidR="005E53BE" w:rsidRPr="00726D8B" w:rsidRDefault="005E53BE" w:rsidP="005E53BE">
      <w:pPr>
        <w:numPr>
          <w:ilvl w:val="0"/>
          <w:numId w:val="74"/>
        </w:numPr>
        <w:spacing w:after="0" w:line="240" w:lineRule="auto"/>
        <w:jc w:val="both"/>
        <w:rPr>
          <w:rFonts w:ascii="Times New Roman" w:eastAsia="DengXian" w:hAnsi="Times New Roman"/>
          <w:bCs/>
          <w:sz w:val="20"/>
          <w:szCs w:val="18"/>
        </w:rPr>
      </w:pPr>
      <w:r w:rsidRPr="00726D8B">
        <w:rPr>
          <w:rFonts w:ascii="Times New Roman" w:eastAsia="DengXian" w:hAnsi="Times New Roman"/>
          <w:bCs/>
          <w:sz w:val="20"/>
          <w:szCs w:val="18"/>
        </w:rPr>
        <w:t>Binary PSK</w:t>
      </w:r>
    </w:p>
    <w:p w14:paraId="6AEFDDE7" w14:textId="77777777" w:rsidR="005E53BE" w:rsidRPr="00726D8B" w:rsidRDefault="005E53BE" w:rsidP="005E53BE">
      <w:pPr>
        <w:numPr>
          <w:ilvl w:val="0"/>
          <w:numId w:val="74"/>
        </w:numPr>
        <w:spacing w:after="0" w:line="240" w:lineRule="auto"/>
        <w:jc w:val="both"/>
        <w:rPr>
          <w:rFonts w:ascii="Times New Roman" w:eastAsia="DengXian" w:hAnsi="Times New Roman"/>
          <w:bCs/>
          <w:sz w:val="20"/>
          <w:szCs w:val="18"/>
        </w:rPr>
      </w:pPr>
      <w:r w:rsidRPr="00726D8B">
        <w:rPr>
          <w:rFonts w:ascii="Times New Roman" w:eastAsia="DengXian" w:hAnsi="Times New Roman"/>
          <w:bCs/>
          <w:sz w:val="20"/>
          <w:szCs w:val="18"/>
        </w:rPr>
        <w:t>Binary FSK</w:t>
      </w:r>
    </w:p>
    <w:p w14:paraId="50AA8E0C" w14:textId="2D861989" w:rsidR="005E53BE" w:rsidRPr="00726D8B" w:rsidRDefault="005E53BE" w:rsidP="00884DD2">
      <w:pPr>
        <w:rPr>
          <w:rFonts w:ascii="Times New Roman" w:eastAsia="DengXian" w:hAnsi="Times New Roman"/>
          <w:bCs/>
          <w:sz w:val="20"/>
          <w:szCs w:val="18"/>
        </w:rPr>
      </w:pPr>
      <w:r w:rsidRPr="00726D8B">
        <w:rPr>
          <w:rFonts w:ascii="Times New Roman" w:eastAsia="DengXian" w:hAnsi="Times New Roman"/>
          <w:bCs/>
          <w:sz w:val="20"/>
          <w:szCs w:val="18"/>
        </w:rPr>
        <w:t xml:space="preserve">Strive to identify one variant of Binary FSK to study </w:t>
      </w:r>
      <w:proofErr w:type="gramStart"/>
      <w:r w:rsidRPr="00726D8B">
        <w:rPr>
          <w:rFonts w:ascii="Times New Roman" w:eastAsia="DengXian" w:hAnsi="Times New Roman"/>
          <w:bCs/>
          <w:sz w:val="20"/>
          <w:szCs w:val="18"/>
        </w:rPr>
        <w:t>further</w:t>
      </w:r>
      <w:proofErr w:type="gramEnd"/>
    </w:p>
    <w:p w14:paraId="335FD6CD" w14:textId="77777777" w:rsidR="00726D8B" w:rsidRPr="00726D8B" w:rsidRDefault="00726D8B" w:rsidP="00726D8B">
      <w:pPr>
        <w:rPr>
          <w:lang w:eastAsia="en-US"/>
        </w:rPr>
      </w:pPr>
    </w:p>
    <w:p w14:paraId="179F01B9" w14:textId="46DA9605" w:rsidR="004527AD" w:rsidRPr="0000688B" w:rsidRDefault="004527AD" w:rsidP="004527AD">
      <w:pPr>
        <w:pStyle w:val="Heading4"/>
        <w:rPr>
          <w:sz w:val="22"/>
          <w:szCs w:val="22"/>
        </w:rPr>
      </w:pPr>
      <w:r w:rsidRPr="0000688B">
        <w:rPr>
          <w:sz w:val="22"/>
          <w:szCs w:val="22"/>
        </w:rPr>
        <w:t xml:space="preserve">Candidate </w:t>
      </w:r>
      <w:r w:rsidR="0000688B" w:rsidRPr="0000688B">
        <w:rPr>
          <w:sz w:val="22"/>
          <w:szCs w:val="22"/>
        </w:rPr>
        <w:t>D2R</w:t>
      </w:r>
      <w:r w:rsidR="008D3C7E" w:rsidRPr="0000688B">
        <w:rPr>
          <w:sz w:val="22"/>
          <w:szCs w:val="22"/>
        </w:rPr>
        <w:t xml:space="preserve"> </w:t>
      </w:r>
      <w:r w:rsidRPr="0000688B">
        <w:rPr>
          <w:sz w:val="22"/>
          <w:szCs w:val="22"/>
        </w:rPr>
        <w:t xml:space="preserve">waveforms of active Ambient IoT devices </w:t>
      </w:r>
    </w:p>
    <w:p w14:paraId="6532F40C" w14:textId="03F1AC83" w:rsidR="004F47BE" w:rsidRDefault="00F845F5" w:rsidP="004F47BE">
      <w:pPr>
        <w:jc w:val="both"/>
        <w:rPr>
          <w:rFonts w:ascii="Times New Roman" w:eastAsia="+mn-ea" w:hAnsi="Times New Roman" w:cs="Times New Roman"/>
          <w:color w:val="000000"/>
          <w:kern w:val="24"/>
        </w:rPr>
      </w:pPr>
      <w:r>
        <w:rPr>
          <w:rFonts w:ascii="Times New Roman" w:eastAsia="+mn-ea" w:hAnsi="Times New Roman" w:cs="Times New Roman"/>
          <w:color w:val="000000"/>
          <w:kern w:val="24"/>
        </w:rPr>
        <w:t>The UL waveform generation for</w:t>
      </w:r>
      <w:r w:rsidR="00454820">
        <w:rPr>
          <w:rFonts w:ascii="Times New Roman" w:eastAsia="+mn-ea" w:hAnsi="Times New Roman" w:cs="Times New Roman"/>
          <w:color w:val="000000"/>
          <w:kern w:val="24"/>
        </w:rPr>
        <w:t xml:space="preserve"> active devices due to the capability of </w:t>
      </w:r>
      <w:r w:rsidR="004F47BE">
        <w:rPr>
          <w:rFonts w:ascii="Times New Roman" w:eastAsia="+mn-ea" w:hAnsi="Times New Roman" w:cs="Times New Roman"/>
          <w:color w:val="000000"/>
          <w:kern w:val="24"/>
        </w:rPr>
        <w:t>such</w:t>
      </w:r>
      <w:r>
        <w:rPr>
          <w:rFonts w:ascii="Times New Roman" w:eastAsia="+mn-ea" w:hAnsi="Times New Roman" w:cs="Times New Roman"/>
          <w:color w:val="000000"/>
          <w:kern w:val="24"/>
        </w:rPr>
        <w:t xml:space="preserve"> </w:t>
      </w:r>
      <w:r w:rsidR="00454820">
        <w:rPr>
          <w:rFonts w:ascii="Times New Roman" w:eastAsia="+mn-ea" w:hAnsi="Times New Roman" w:cs="Times New Roman"/>
          <w:color w:val="000000"/>
          <w:kern w:val="24"/>
        </w:rPr>
        <w:t>device</w:t>
      </w:r>
      <w:r>
        <w:rPr>
          <w:rFonts w:ascii="Times New Roman" w:eastAsia="+mn-ea" w:hAnsi="Times New Roman" w:cs="Times New Roman"/>
          <w:color w:val="000000"/>
          <w:kern w:val="24"/>
        </w:rPr>
        <w:t xml:space="preserve"> </w:t>
      </w:r>
      <w:r w:rsidR="008D3C7E">
        <w:rPr>
          <w:rFonts w:ascii="Times New Roman" w:eastAsia="+mn-ea" w:hAnsi="Times New Roman" w:cs="Times New Roman"/>
          <w:color w:val="000000"/>
          <w:kern w:val="24"/>
        </w:rPr>
        <w:t>type to</w:t>
      </w:r>
      <w:r>
        <w:rPr>
          <w:rFonts w:ascii="Times New Roman" w:eastAsia="+mn-ea" w:hAnsi="Times New Roman" w:cs="Times New Roman"/>
          <w:color w:val="000000"/>
          <w:kern w:val="24"/>
        </w:rPr>
        <w:t xml:space="preserve"> internally</w:t>
      </w:r>
      <w:r w:rsidR="00454820">
        <w:rPr>
          <w:rFonts w:ascii="Times New Roman" w:eastAsia="+mn-ea" w:hAnsi="Times New Roman" w:cs="Times New Roman"/>
          <w:color w:val="000000"/>
          <w:kern w:val="24"/>
        </w:rPr>
        <w:t xml:space="preserve"> generate the waveform in either baseband or RF</w:t>
      </w:r>
      <w:r>
        <w:rPr>
          <w:rFonts w:ascii="Times New Roman" w:eastAsia="+mn-ea" w:hAnsi="Times New Roman" w:cs="Times New Roman"/>
          <w:color w:val="000000"/>
          <w:kern w:val="24"/>
        </w:rPr>
        <w:t xml:space="preserve"> considers </w:t>
      </w:r>
      <w:r w:rsidR="00454820">
        <w:rPr>
          <w:rFonts w:ascii="Times New Roman" w:eastAsia="+mn-ea" w:hAnsi="Times New Roman" w:cs="Times New Roman"/>
          <w:color w:val="000000"/>
          <w:kern w:val="24"/>
        </w:rPr>
        <w:t xml:space="preserve">the target power consumption of (few 100uW). </w:t>
      </w:r>
      <w:r w:rsidR="0000688B">
        <w:rPr>
          <w:rFonts w:ascii="Times New Roman" w:eastAsia="+mn-ea" w:hAnsi="Times New Roman" w:cs="Times New Roman"/>
          <w:color w:val="000000"/>
          <w:kern w:val="24"/>
        </w:rPr>
        <w:t>OOK</w:t>
      </w:r>
      <w:r w:rsidR="00454820">
        <w:rPr>
          <w:rFonts w:ascii="Times New Roman" w:eastAsia="+mn-ea" w:hAnsi="Times New Roman" w:cs="Times New Roman"/>
          <w:color w:val="000000"/>
          <w:kern w:val="24"/>
        </w:rPr>
        <w:t>, PSK</w:t>
      </w:r>
      <w:r w:rsidR="00793CD4">
        <w:rPr>
          <w:rFonts w:ascii="Times New Roman" w:eastAsia="+mn-ea" w:hAnsi="Times New Roman" w:cs="Times New Roman"/>
          <w:color w:val="000000"/>
          <w:kern w:val="24"/>
        </w:rPr>
        <w:t xml:space="preserve"> </w:t>
      </w:r>
      <w:r w:rsidR="00454820">
        <w:rPr>
          <w:rFonts w:ascii="Times New Roman" w:eastAsia="+mn-ea" w:hAnsi="Times New Roman" w:cs="Times New Roman"/>
          <w:color w:val="000000"/>
          <w:kern w:val="24"/>
        </w:rPr>
        <w:t>modulation can be supported with time domain generation in baseband.</w:t>
      </w:r>
      <w:r w:rsidR="004F47BE">
        <w:rPr>
          <w:rFonts w:ascii="Times New Roman" w:eastAsia="+mn-ea" w:hAnsi="Times New Roman" w:cs="Times New Roman"/>
          <w:color w:val="000000"/>
          <w:kern w:val="24"/>
        </w:rPr>
        <w:t xml:space="preserve"> Due to power consumption constraints of Ambient IoT active device, the suitability of using NR legacy waveforms such as CP-OFDM/DFT-s-OFDM is challenging due to their complexity in generation and power consumption especially such waveforms have high PAPR.  </w:t>
      </w:r>
      <w:r w:rsidR="00A652BB">
        <w:rPr>
          <w:rFonts w:ascii="Times New Roman" w:eastAsia="Times New Roman" w:hAnsi="Times New Roman" w:cs="Times New Roman"/>
          <w:color w:val="202124"/>
          <w:lang w:eastAsia="en-US"/>
        </w:rPr>
        <w:t xml:space="preserve">Time domain sequence can be generated and transmitted by the active Ambient IoT devices overlaid with </w:t>
      </w:r>
      <w:r w:rsidR="0000688B">
        <w:rPr>
          <w:rFonts w:ascii="Times New Roman" w:eastAsia="Times New Roman" w:hAnsi="Times New Roman" w:cs="Times New Roman"/>
          <w:color w:val="202124"/>
          <w:lang w:eastAsia="en-US"/>
        </w:rPr>
        <w:t>OOK</w:t>
      </w:r>
      <w:r w:rsidR="00A652BB">
        <w:rPr>
          <w:rFonts w:ascii="Times New Roman" w:eastAsia="Times New Roman" w:hAnsi="Times New Roman" w:cs="Times New Roman"/>
          <w:color w:val="202124"/>
          <w:lang w:eastAsia="en-US"/>
        </w:rPr>
        <w:t xml:space="preserve"> technique and the BS may apply correlation to detect the sequence. Such technique may provide information or used as preamble for synchronization. Furthermore, correlation-based approach provides ~3dB gain compared to the envelope-based detector for </w:t>
      </w:r>
      <w:r w:rsidR="0000688B">
        <w:rPr>
          <w:rFonts w:ascii="Times New Roman" w:eastAsia="Times New Roman" w:hAnsi="Times New Roman" w:cs="Times New Roman"/>
          <w:color w:val="202124"/>
          <w:lang w:eastAsia="en-US"/>
        </w:rPr>
        <w:t>OOK</w:t>
      </w:r>
      <w:r w:rsidR="00A652BB">
        <w:rPr>
          <w:rFonts w:ascii="Times New Roman" w:eastAsia="Times New Roman" w:hAnsi="Times New Roman" w:cs="Times New Roman"/>
          <w:color w:val="202124"/>
          <w:lang w:eastAsia="en-US"/>
        </w:rPr>
        <w:t>.</w:t>
      </w:r>
    </w:p>
    <w:p w14:paraId="247F31FF" w14:textId="18F4E433" w:rsidR="00A44E09" w:rsidRPr="00BD0219" w:rsidRDefault="00A44E09" w:rsidP="00A44E09">
      <w:pPr>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Observation </w:t>
      </w:r>
      <w:r w:rsidR="00D150E9">
        <w:rPr>
          <w:rFonts w:ascii="Times New Roman" w:eastAsia="+mn-ea" w:hAnsi="Times New Roman" w:cs="Times New Roman"/>
          <w:b/>
          <w:bCs/>
          <w:i/>
          <w:iCs/>
          <w:color w:val="000000"/>
          <w:kern w:val="24"/>
        </w:rPr>
        <w:t>4</w:t>
      </w:r>
      <w:r w:rsidRPr="00BD0219">
        <w:rPr>
          <w:rFonts w:ascii="Times New Roman" w:eastAsia="+mn-ea" w:hAnsi="Times New Roman" w:cs="Times New Roman"/>
          <w:b/>
          <w:bCs/>
          <w:i/>
          <w:iCs/>
          <w:color w:val="000000"/>
          <w:kern w:val="24"/>
        </w:rPr>
        <w:t xml:space="preserve">: CP-OFDM transmitter chain for the generation of </w:t>
      </w:r>
      <w:r w:rsidR="0000688B">
        <w:rPr>
          <w:rFonts w:ascii="Times New Roman" w:eastAsia="+mn-ea" w:hAnsi="Times New Roman" w:cs="Times New Roman"/>
          <w:b/>
          <w:bCs/>
          <w:i/>
          <w:iCs/>
          <w:color w:val="000000"/>
          <w:kern w:val="24"/>
        </w:rPr>
        <w:t>OOK</w:t>
      </w:r>
      <w:r w:rsidRPr="00BD0219">
        <w:rPr>
          <w:rFonts w:ascii="Times New Roman" w:eastAsia="+mn-ea" w:hAnsi="Times New Roman" w:cs="Times New Roman"/>
          <w:b/>
          <w:bCs/>
          <w:i/>
          <w:iCs/>
          <w:color w:val="000000"/>
          <w:kern w:val="24"/>
        </w:rPr>
        <w:t>, PSK, FSK waveforms for Ambient IoT UL transmission is complex and</w:t>
      </w:r>
      <w:r w:rsidR="00327424">
        <w:rPr>
          <w:rFonts w:ascii="Times New Roman" w:eastAsia="+mn-ea" w:hAnsi="Times New Roman" w:cs="Times New Roman"/>
          <w:b/>
          <w:bCs/>
          <w:i/>
          <w:iCs/>
          <w:color w:val="000000"/>
          <w:kern w:val="24"/>
        </w:rPr>
        <w:t xml:space="preserve"> leads to</w:t>
      </w:r>
      <w:r w:rsidRPr="00BD0219">
        <w:rPr>
          <w:rFonts w:ascii="Times New Roman" w:eastAsia="+mn-ea" w:hAnsi="Times New Roman" w:cs="Times New Roman"/>
          <w:b/>
          <w:bCs/>
          <w:i/>
          <w:iCs/>
          <w:color w:val="000000"/>
          <w:kern w:val="24"/>
        </w:rPr>
        <w:t xml:space="preserve"> high-power consumption.   </w:t>
      </w:r>
    </w:p>
    <w:p w14:paraId="3818234A" w14:textId="075FC429" w:rsidR="00E93E82" w:rsidRPr="00BD0219" w:rsidRDefault="00E93E82" w:rsidP="00E93E82">
      <w:pPr>
        <w:jc w:val="both"/>
        <w:rPr>
          <w:rFonts w:ascii="Times New Roman" w:eastAsia="Times New Roman" w:hAnsi="Times New Roman" w:cs="Times New Roman"/>
          <w:b/>
          <w:bCs/>
          <w:i/>
          <w:iCs/>
          <w:color w:val="202124"/>
          <w:lang w:eastAsia="en-US"/>
        </w:rPr>
      </w:pPr>
      <w:r w:rsidRPr="00BD0219">
        <w:rPr>
          <w:rFonts w:ascii="Times New Roman" w:eastAsia="Times New Roman" w:hAnsi="Times New Roman" w:cs="Times New Roman"/>
          <w:b/>
          <w:bCs/>
          <w:i/>
          <w:iCs/>
          <w:color w:val="202124"/>
          <w:lang w:eastAsia="en-US"/>
        </w:rPr>
        <w:t>Proposal 1</w:t>
      </w:r>
      <w:r w:rsidR="0000688B">
        <w:rPr>
          <w:rFonts w:ascii="Times New Roman" w:eastAsia="Times New Roman" w:hAnsi="Times New Roman" w:cs="Times New Roman"/>
          <w:b/>
          <w:bCs/>
          <w:i/>
          <w:iCs/>
          <w:color w:val="202124"/>
          <w:lang w:eastAsia="en-US"/>
        </w:rPr>
        <w:t>1</w:t>
      </w:r>
      <w:r w:rsidRPr="00BD0219">
        <w:rPr>
          <w:rFonts w:ascii="Times New Roman" w:eastAsia="Times New Roman" w:hAnsi="Times New Roman" w:cs="Times New Roman"/>
          <w:b/>
          <w:bCs/>
          <w:i/>
          <w:iCs/>
          <w:color w:val="202124"/>
          <w:lang w:eastAsia="en-US"/>
        </w:rPr>
        <w:t xml:space="preserve">: </w:t>
      </w:r>
      <w:r w:rsidR="00985EE3">
        <w:rPr>
          <w:rFonts w:ascii="Times New Roman" w:eastAsia="Times New Roman" w:hAnsi="Times New Roman" w:cs="Times New Roman"/>
          <w:b/>
          <w:bCs/>
          <w:i/>
          <w:iCs/>
          <w:color w:val="202124"/>
          <w:lang w:eastAsia="en-US"/>
        </w:rPr>
        <w:t>S</w:t>
      </w:r>
      <w:r w:rsidRPr="00BD0219">
        <w:rPr>
          <w:rFonts w:ascii="Times New Roman" w:eastAsia="Times New Roman" w:hAnsi="Times New Roman" w:cs="Times New Roman"/>
          <w:b/>
          <w:bCs/>
          <w:i/>
          <w:iCs/>
          <w:color w:val="202124"/>
          <w:lang w:eastAsia="en-US"/>
        </w:rPr>
        <w:t xml:space="preserve">tudy time domain generation of </w:t>
      </w:r>
      <w:r w:rsidR="0000688B">
        <w:rPr>
          <w:rFonts w:ascii="Times New Roman" w:eastAsia="Times New Roman" w:hAnsi="Times New Roman" w:cs="Times New Roman"/>
          <w:b/>
          <w:bCs/>
          <w:i/>
          <w:iCs/>
          <w:color w:val="202124"/>
          <w:lang w:eastAsia="en-US"/>
        </w:rPr>
        <w:t>OOK</w:t>
      </w:r>
      <w:r w:rsidRPr="00BD0219">
        <w:rPr>
          <w:rFonts w:ascii="Times New Roman" w:eastAsia="Times New Roman" w:hAnsi="Times New Roman" w:cs="Times New Roman"/>
          <w:b/>
          <w:bCs/>
          <w:i/>
          <w:iCs/>
          <w:color w:val="202124"/>
          <w:lang w:eastAsia="en-US"/>
        </w:rPr>
        <w:t xml:space="preserve">, PSK, FSK waveforms without CP-OFDM transmitter for </w:t>
      </w:r>
      <w:r w:rsidR="00633625" w:rsidRPr="00BD0219">
        <w:rPr>
          <w:rFonts w:ascii="Times New Roman" w:eastAsia="Times New Roman" w:hAnsi="Times New Roman" w:cs="Times New Roman"/>
          <w:b/>
          <w:bCs/>
          <w:i/>
          <w:iCs/>
          <w:color w:val="202124"/>
          <w:lang w:eastAsia="en-US"/>
        </w:rPr>
        <w:t xml:space="preserve">active devices to transmit </w:t>
      </w:r>
      <w:r w:rsidRPr="00BD0219">
        <w:rPr>
          <w:rFonts w:ascii="Times New Roman" w:eastAsia="Times New Roman" w:hAnsi="Times New Roman" w:cs="Times New Roman"/>
          <w:b/>
          <w:bCs/>
          <w:i/>
          <w:iCs/>
          <w:color w:val="202124"/>
          <w:lang w:eastAsia="en-US"/>
        </w:rPr>
        <w:t>UL.</w:t>
      </w:r>
    </w:p>
    <w:p w14:paraId="631BA076" w14:textId="75BAA343" w:rsidR="001430CE" w:rsidRPr="00BD0219" w:rsidRDefault="001430CE" w:rsidP="004F47BE">
      <w:pPr>
        <w:jc w:val="both"/>
        <w:rPr>
          <w:rFonts w:ascii="Times New Roman" w:eastAsia="Times New Roman" w:hAnsi="Times New Roman" w:cs="Times New Roman"/>
          <w:b/>
          <w:bCs/>
          <w:i/>
          <w:iCs/>
          <w:color w:val="202124"/>
          <w:lang w:eastAsia="en-US"/>
        </w:rPr>
      </w:pPr>
      <w:r w:rsidRPr="00BD0219">
        <w:rPr>
          <w:rFonts w:ascii="Times New Roman" w:eastAsia="Times New Roman" w:hAnsi="Times New Roman" w:cs="Times New Roman"/>
          <w:b/>
          <w:bCs/>
          <w:i/>
          <w:iCs/>
          <w:color w:val="202124"/>
          <w:lang w:eastAsia="en-US"/>
        </w:rPr>
        <w:t>Proposal 1</w:t>
      </w:r>
      <w:r w:rsidR="0000688B">
        <w:rPr>
          <w:rFonts w:ascii="Times New Roman" w:eastAsia="Times New Roman" w:hAnsi="Times New Roman" w:cs="Times New Roman"/>
          <w:b/>
          <w:bCs/>
          <w:i/>
          <w:iCs/>
          <w:color w:val="202124"/>
          <w:lang w:eastAsia="en-US"/>
        </w:rPr>
        <w:t>2</w:t>
      </w:r>
      <w:r w:rsidRPr="00BD0219">
        <w:rPr>
          <w:rFonts w:ascii="Times New Roman" w:eastAsia="Times New Roman" w:hAnsi="Times New Roman" w:cs="Times New Roman"/>
          <w:b/>
          <w:bCs/>
          <w:i/>
          <w:iCs/>
          <w:color w:val="202124"/>
          <w:lang w:eastAsia="en-US"/>
        </w:rPr>
        <w:t xml:space="preserve">: </w:t>
      </w:r>
      <w:r w:rsidR="00AB0064">
        <w:rPr>
          <w:rFonts w:ascii="Times New Roman" w:eastAsia="Times New Roman" w:hAnsi="Times New Roman" w:cs="Times New Roman"/>
          <w:b/>
          <w:bCs/>
          <w:i/>
          <w:iCs/>
          <w:color w:val="202124"/>
          <w:lang w:eastAsia="en-US"/>
        </w:rPr>
        <w:t>S</w:t>
      </w:r>
      <w:r w:rsidR="00AB0064" w:rsidRPr="00BD0219">
        <w:rPr>
          <w:rFonts w:ascii="Times New Roman" w:eastAsia="Times New Roman" w:hAnsi="Times New Roman" w:cs="Times New Roman"/>
          <w:b/>
          <w:bCs/>
          <w:i/>
          <w:iCs/>
          <w:color w:val="202124"/>
          <w:lang w:eastAsia="en-US"/>
        </w:rPr>
        <w:t>tudy</w:t>
      </w:r>
      <w:r w:rsidRPr="00BD0219">
        <w:rPr>
          <w:rFonts w:ascii="Times New Roman" w:eastAsia="Times New Roman" w:hAnsi="Times New Roman" w:cs="Times New Roman"/>
          <w:b/>
          <w:bCs/>
          <w:i/>
          <w:iCs/>
          <w:color w:val="202124"/>
          <w:lang w:eastAsia="en-US"/>
        </w:rPr>
        <w:t xml:space="preserve"> the time domain generation of </w:t>
      </w:r>
      <w:r w:rsidR="00A652BB" w:rsidRPr="00BD0219">
        <w:rPr>
          <w:rFonts w:ascii="Times New Roman" w:eastAsia="Times New Roman" w:hAnsi="Times New Roman" w:cs="Times New Roman"/>
          <w:b/>
          <w:bCs/>
          <w:i/>
          <w:iCs/>
          <w:color w:val="202124"/>
          <w:lang w:eastAsia="en-US"/>
        </w:rPr>
        <w:t xml:space="preserve">sequence for </w:t>
      </w:r>
      <w:r w:rsidRPr="00BD0219">
        <w:rPr>
          <w:rFonts w:ascii="Times New Roman" w:eastAsia="Times New Roman" w:hAnsi="Times New Roman" w:cs="Times New Roman"/>
          <w:b/>
          <w:bCs/>
          <w:i/>
          <w:iCs/>
          <w:color w:val="202124"/>
          <w:lang w:eastAsia="en-US"/>
        </w:rPr>
        <w:t xml:space="preserve">standalone </w:t>
      </w:r>
      <w:r w:rsidR="0000688B">
        <w:rPr>
          <w:rFonts w:ascii="Times New Roman" w:eastAsia="Times New Roman" w:hAnsi="Times New Roman" w:cs="Times New Roman"/>
          <w:b/>
          <w:bCs/>
          <w:i/>
          <w:iCs/>
          <w:color w:val="202124"/>
          <w:lang w:eastAsia="en-US"/>
        </w:rPr>
        <w:t>OOK</w:t>
      </w:r>
      <w:r w:rsidRPr="00BD0219">
        <w:rPr>
          <w:rFonts w:ascii="Times New Roman" w:eastAsia="Times New Roman" w:hAnsi="Times New Roman" w:cs="Times New Roman"/>
          <w:b/>
          <w:bCs/>
          <w:i/>
          <w:iCs/>
          <w:color w:val="202124"/>
          <w:lang w:eastAsia="en-US"/>
        </w:rPr>
        <w:t xml:space="preserve">, PSK waveforms </w:t>
      </w:r>
      <w:r w:rsidR="008B7DCD" w:rsidRPr="00BD0219">
        <w:rPr>
          <w:rFonts w:ascii="Times New Roman" w:eastAsia="Times New Roman" w:hAnsi="Times New Roman" w:cs="Times New Roman"/>
          <w:b/>
          <w:bCs/>
          <w:i/>
          <w:iCs/>
          <w:color w:val="202124"/>
          <w:lang w:eastAsia="en-US"/>
        </w:rPr>
        <w:t>w</w:t>
      </w:r>
      <w:r w:rsidRPr="00BD0219">
        <w:rPr>
          <w:rFonts w:ascii="Times New Roman" w:eastAsia="Times New Roman" w:hAnsi="Times New Roman" w:cs="Times New Roman"/>
          <w:b/>
          <w:bCs/>
          <w:i/>
          <w:iCs/>
          <w:color w:val="202124"/>
          <w:lang w:eastAsia="en-US"/>
        </w:rPr>
        <w:t xml:space="preserve">ithout CP-OFDM transmitter </w:t>
      </w:r>
      <w:r w:rsidR="00A55511" w:rsidRPr="00BD0219">
        <w:rPr>
          <w:rFonts w:ascii="Times New Roman" w:eastAsia="Times New Roman" w:hAnsi="Times New Roman" w:cs="Times New Roman"/>
          <w:b/>
          <w:bCs/>
          <w:i/>
          <w:iCs/>
          <w:color w:val="202124"/>
          <w:lang w:eastAsia="en-US"/>
        </w:rPr>
        <w:t xml:space="preserve">for </w:t>
      </w:r>
      <w:r w:rsidRPr="00BD0219">
        <w:rPr>
          <w:rFonts w:ascii="Times New Roman" w:eastAsia="Times New Roman" w:hAnsi="Times New Roman" w:cs="Times New Roman"/>
          <w:b/>
          <w:bCs/>
          <w:i/>
          <w:iCs/>
          <w:color w:val="202124"/>
          <w:lang w:eastAsia="en-US"/>
        </w:rPr>
        <w:t>active devices</w:t>
      </w:r>
      <w:r w:rsidR="00633625" w:rsidRPr="00BD0219">
        <w:rPr>
          <w:rFonts w:ascii="Times New Roman" w:eastAsia="Times New Roman" w:hAnsi="Times New Roman" w:cs="Times New Roman"/>
          <w:b/>
          <w:bCs/>
          <w:i/>
          <w:iCs/>
          <w:color w:val="202124"/>
          <w:lang w:eastAsia="en-US"/>
        </w:rPr>
        <w:t xml:space="preserve"> to transmit UL</w:t>
      </w:r>
      <w:r w:rsidRPr="00BD0219">
        <w:rPr>
          <w:rFonts w:ascii="Times New Roman" w:eastAsia="Times New Roman" w:hAnsi="Times New Roman" w:cs="Times New Roman"/>
          <w:b/>
          <w:bCs/>
          <w:i/>
          <w:iCs/>
          <w:color w:val="202124"/>
          <w:lang w:eastAsia="en-US"/>
        </w:rPr>
        <w:t>.</w:t>
      </w:r>
    </w:p>
    <w:p w14:paraId="31797009" w14:textId="3167A28C" w:rsidR="00454820" w:rsidRPr="0000688B" w:rsidRDefault="00454820" w:rsidP="004527AD">
      <w:pPr>
        <w:pStyle w:val="Heading4"/>
        <w:rPr>
          <w:sz w:val="22"/>
          <w:szCs w:val="22"/>
        </w:rPr>
      </w:pPr>
      <w:r w:rsidRPr="0000688B">
        <w:rPr>
          <w:sz w:val="22"/>
          <w:szCs w:val="22"/>
        </w:rPr>
        <w:t xml:space="preserve">Candidate </w:t>
      </w:r>
      <w:r w:rsidR="008D3C7E" w:rsidRPr="0000688B">
        <w:rPr>
          <w:sz w:val="22"/>
          <w:szCs w:val="22"/>
        </w:rPr>
        <w:t xml:space="preserve">UL </w:t>
      </w:r>
      <w:r w:rsidRPr="0000688B">
        <w:rPr>
          <w:sz w:val="22"/>
          <w:szCs w:val="22"/>
        </w:rPr>
        <w:t xml:space="preserve">waveforms of passive </w:t>
      </w:r>
      <w:r w:rsidR="004527AD" w:rsidRPr="0000688B">
        <w:rPr>
          <w:sz w:val="22"/>
          <w:szCs w:val="22"/>
        </w:rPr>
        <w:t xml:space="preserve">Ambient IoT </w:t>
      </w:r>
      <w:r w:rsidRPr="0000688B">
        <w:rPr>
          <w:sz w:val="22"/>
          <w:szCs w:val="22"/>
        </w:rPr>
        <w:t xml:space="preserve">devices </w:t>
      </w:r>
    </w:p>
    <w:p w14:paraId="2AE71E82" w14:textId="0B77EE1B" w:rsidR="00454820" w:rsidRPr="000C4744" w:rsidRDefault="0000688B" w:rsidP="000C4744">
      <w:pPr>
        <w:jc w:val="both"/>
        <w:rPr>
          <w:rFonts w:ascii="Times New Roman" w:eastAsia="+mn-ea" w:hAnsi="Times New Roman" w:cs="Times New Roman"/>
          <w:color w:val="000000"/>
          <w:kern w:val="24"/>
        </w:rPr>
      </w:pPr>
      <w:r>
        <w:rPr>
          <w:rFonts w:ascii="Times New Roman" w:eastAsia="+mn-ea" w:hAnsi="Times New Roman" w:cs="Times New Roman"/>
          <w:color w:val="000000"/>
          <w:kern w:val="24"/>
        </w:rPr>
        <w:t>OOK</w:t>
      </w:r>
      <w:r w:rsidR="00454820" w:rsidRPr="000C4744">
        <w:rPr>
          <w:rFonts w:ascii="Times New Roman" w:eastAsia="+mn-ea" w:hAnsi="Times New Roman" w:cs="Times New Roman"/>
          <w:color w:val="000000"/>
          <w:kern w:val="24"/>
        </w:rPr>
        <w:t xml:space="preserve"> modulation can be </w:t>
      </w:r>
      <w:r w:rsidR="004F47BE" w:rsidRPr="000C4744">
        <w:rPr>
          <w:rFonts w:ascii="Times New Roman" w:eastAsia="+mn-ea" w:hAnsi="Times New Roman" w:cs="Times New Roman"/>
          <w:color w:val="000000"/>
          <w:kern w:val="24"/>
        </w:rPr>
        <w:t>achieved</w:t>
      </w:r>
      <w:r w:rsidR="00454820" w:rsidRPr="000C4744">
        <w:rPr>
          <w:rFonts w:ascii="Times New Roman" w:eastAsia="+mn-ea" w:hAnsi="Times New Roman" w:cs="Times New Roman"/>
          <w:color w:val="000000"/>
          <w:kern w:val="24"/>
        </w:rPr>
        <w:t xml:space="preserve"> for backscattering Ambient IoT UL data </w:t>
      </w:r>
      <w:r w:rsidR="004F47BE" w:rsidRPr="000C4744">
        <w:rPr>
          <w:rFonts w:ascii="Times New Roman" w:eastAsia="+mn-ea" w:hAnsi="Times New Roman" w:cs="Times New Roman"/>
          <w:color w:val="000000"/>
          <w:kern w:val="24"/>
        </w:rPr>
        <w:t>with</w:t>
      </w:r>
      <w:r w:rsidR="00454820" w:rsidRPr="000C4744">
        <w:rPr>
          <w:rFonts w:ascii="Times New Roman" w:eastAsia="+mn-ea" w:hAnsi="Times New Roman" w:cs="Times New Roman"/>
          <w:color w:val="000000"/>
          <w:kern w:val="24"/>
        </w:rPr>
        <w:t xml:space="preserve">in the RF circuit of the Ambient IoT device by changing the real part of the reflection coefficient of the input impedance </w:t>
      </w:r>
      <w:r w:rsidR="004F47BE" w:rsidRPr="000C4744">
        <w:rPr>
          <w:rFonts w:ascii="Times New Roman" w:eastAsia="+mn-ea" w:hAnsi="Times New Roman" w:cs="Times New Roman"/>
          <w:color w:val="000000"/>
          <w:kern w:val="24"/>
        </w:rPr>
        <w:t xml:space="preserve">from </w:t>
      </w:r>
      <w:r w:rsidR="00454820" w:rsidRPr="000C4744">
        <w:rPr>
          <w:rFonts w:ascii="Times New Roman" w:eastAsia="+mn-ea" w:hAnsi="Times New Roman" w:cs="Times New Roman"/>
          <w:color w:val="000000"/>
          <w:kern w:val="24"/>
        </w:rPr>
        <w:t xml:space="preserve">the carrier wave. For example, to generate binary </w:t>
      </w:r>
      <w:r>
        <w:rPr>
          <w:rFonts w:ascii="Times New Roman" w:eastAsia="+mn-ea" w:hAnsi="Times New Roman" w:cs="Times New Roman"/>
          <w:color w:val="000000"/>
          <w:kern w:val="24"/>
        </w:rPr>
        <w:t>OOK</w:t>
      </w:r>
      <w:r w:rsidR="00454820" w:rsidRPr="000C4744">
        <w:rPr>
          <w:rFonts w:ascii="Times New Roman" w:eastAsia="+mn-ea" w:hAnsi="Times New Roman" w:cs="Times New Roman"/>
          <w:color w:val="000000"/>
          <w:kern w:val="24"/>
        </w:rPr>
        <w:t xml:space="preserve"> (0,1), the impedance/resistance is switched between two states, a load matched state that provides maximum power to the Ambient IoT receiver and load resistance/load mismatch state to reflect the signal back to the antenna. PSK modulation can be achieved by changing the imaginary part of the reflection coefficient</w:t>
      </w:r>
      <w:r w:rsidR="004F47BE" w:rsidRPr="000C4744">
        <w:rPr>
          <w:rFonts w:ascii="Times New Roman" w:eastAsia="+mn-ea" w:hAnsi="Times New Roman" w:cs="Times New Roman"/>
          <w:color w:val="000000"/>
          <w:kern w:val="24"/>
        </w:rPr>
        <w:t xml:space="preserve"> by switching the </w:t>
      </w:r>
      <w:r w:rsidR="00454820" w:rsidRPr="000C4744">
        <w:rPr>
          <w:rFonts w:ascii="Times New Roman" w:eastAsia="+mn-ea" w:hAnsi="Times New Roman" w:cs="Times New Roman"/>
          <w:color w:val="000000"/>
          <w:kern w:val="24"/>
        </w:rPr>
        <w:t>input capacitance of the Ambient IoT RF circuit between two or more states during receiving the carrier wave to introduce different phase shifts in the backscattered signal.</w:t>
      </w:r>
      <w:r w:rsidR="000C4744" w:rsidRPr="000C4744">
        <w:rPr>
          <w:rFonts w:ascii="Times New Roman" w:eastAsia="+mn-ea" w:hAnsi="Times New Roman" w:cs="Times New Roman"/>
          <w:color w:val="000000"/>
          <w:kern w:val="24"/>
        </w:rPr>
        <w:t xml:space="preserve"> </w:t>
      </w:r>
      <w:r w:rsidR="00454820" w:rsidRPr="000C4744">
        <w:rPr>
          <w:rFonts w:ascii="Times New Roman" w:eastAsia="+mn-ea" w:hAnsi="Times New Roman" w:cs="Times New Roman"/>
          <w:color w:val="000000"/>
          <w:kern w:val="24"/>
        </w:rPr>
        <w:t>M-QAM/ M-PSK modulation of the backscattered signal can be generated at the Ambient IoT RF circuit e.g., to achieve higher data rate in UL for passive Ambient IoT devices. Different load impedances that are connected to the antenna can be switched to provide different reflection coefficients and by carefully choosing the load impedance, the phase and amplitude of the incident carrier wave can be modulated to introduce QAM-like modulated backscattering</w:t>
      </w:r>
      <w:r w:rsidR="001872D3">
        <w:rPr>
          <w:rFonts w:ascii="Times New Roman" w:eastAsia="+mn-ea" w:hAnsi="Times New Roman" w:cs="Times New Roman"/>
          <w:color w:val="000000"/>
          <w:kern w:val="24"/>
        </w:rPr>
        <w:t xml:space="preserve"> [6]</w:t>
      </w:r>
      <w:r w:rsidR="00454820" w:rsidRPr="000C4744">
        <w:rPr>
          <w:rFonts w:ascii="Times New Roman" w:eastAsia="+mn-ea" w:hAnsi="Times New Roman" w:cs="Times New Roman"/>
          <w:color w:val="000000"/>
          <w:kern w:val="24"/>
        </w:rPr>
        <w:t>. Due to the constraint on energy consumption and the cost/complexity of the device, maybe only 4 state impedance switching that generates 4-QAM/4-PSK modulation can be considered for Ambient IoT devices that have energy storage.</w:t>
      </w:r>
    </w:p>
    <w:p w14:paraId="53AE3F93" w14:textId="5EC9CAD5" w:rsidR="000C4744" w:rsidRDefault="000C4744" w:rsidP="000C4744">
      <w:pPr>
        <w:pStyle w:val="Caption"/>
        <w:rPr>
          <w:i/>
          <w:iCs/>
        </w:rPr>
      </w:pPr>
      <w:r w:rsidRPr="00E05307">
        <w:rPr>
          <w:noProof/>
        </w:rPr>
        <w:lastRenderedPageBreak/>
        <w:drawing>
          <wp:inline distT="0" distB="0" distL="0" distR="0" wp14:anchorId="7E7744D0" wp14:editId="063A9DB4">
            <wp:extent cx="5952744" cy="1709088"/>
            <wp:effectExtent l="0" t="0" r="0" b="0"/>
            <wp:docPr id="154" name="Picture 153">
              <a:extLst xmlns:a="http://schemas.openxmlformats.org/drawingml/2006/main">
                <a:ext uri="{FF2B5EF4-FFF2-40B4-BE49-F238E27FC236}">
                  <a16:creationId xmlns:a16="http://schemas.microsoft.com/office/drawing/2014/main" id="{F11F03A4-699B-2BFA-2993-945E20B7C7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Picture 153">
                      <a:extLst>
                        <a:ext uri="{FF2B5EF4-FFF2-40B4-BE49-F238E27FC236}">
                          <a16:creationId xmlns:a16="http://schemas.microsoft.com/office/drawing/2014/main" id="{F11F03A4-699B-2BFA-2993-945E20B7C7F1}"/>
                        </a:ext>
                      </a:extLst>
                    </pic:cNvPr>
                    <pic:cNvPicPr>
                      <a:picLocks noChangeAspect="1"/>
                    </pic:cNvPicPr>
                  </pic:nvPicPr>
                  <pic:blipFill>
                    <a:blip r:embed="rId15"/>
                    <a:stretch>
                      <a:fillRect/>
                    </a:stretch>
                  </pic:blipFill>
                  <pic:spPr>
                    <a:xfrm>
                      <a:off x="0" y="0"/>
                      <a:ext cx="6003796" cy="1723746"/>
                    </a:xfrm>
                    <a:prstGeom prst="rect">
                      <a:avLst/>
                    </a:prstGeom>
                  </pic:spPr>
                </pic:pic>
              </a:graphicData>
            </a:graphic>
          </wp:inline>
        </w:drawing>
      </w:r>
    </w:p>
    <w:p w14:paraId="3B8E333B" w14:textId="0BC5B36B" w:rsidR="000C4744" w:rsidRPr="005E72B9" w:rsidRDefault="000C4744" w:rsidP="000C4744">
      <w:pPr>
        <w:pStyle w:val="Caption"/>
        <w:jc w:val="center"/>
        <w:rPr>
          <w:i/>
          <w:iCs/>
        </w:rPr>
      </w:pPr>
      <w:r w:rsidRPr="005E72B9">
        <w:rPr>
          <w:i/>
          <w:iCs/>
        </w:rPr>
        <w:t xml:space="preserve">Figure </w:t>
      </w:r>
      <w:r w:rsidRPr="005E72B9">
        <w:rPr>
          <w:i/>
          <w:iCs/>
        </w:rPr>
        <w:fldChar w:fldCharType="begin"/>
      </w:r>
      <w:r w:rsidRPr="005E72B9">
        <w:rPr>
          <w:i/>
          <w:iCs/>
        </w:rPr>
        <w:instrText xml:space="preserve"> SEQ Figure \* ARABIC </w:instrText>
      </w:r>
      <w:r w:rsidRPr="005E72B9">
        <w:rPr>
          <w:i/>
          <w:iCs/>
        </w:rPr>
        <w:fldChar w:fldCharType="separate"/>
      </w:r>
      <w:r w:rsidR="008510B2">
        <w:rPr>
          <w:i/>
          <w:iCs/>
          <w:noProof/>
        </w:rPr>
        <w:t>6</w:t>
      </w:r>
      <w:r w:rsidRPr="005E72B9">
        <w:rPr>
          <w:i/>
          <w:iCs/>
          <w:noProof/>
        </w:rPr>
        <w:fldChar w:fldCharType="end"/>
      </w:r>
      <w:r w:rsidRPr="005E72B9">
        <w:rPr>
          <w:i/>
          <w:iCs/>
        </w:rPr>
        <w:t xml:space="preserve">: </w:t>
      </w:r>
      <w:r>
        <w:rPr>
          <w:i/>
          <w:iCs/>
        </w:rPr>
        <w:t>E</w:t>
      </w:r>
      <w:r w:rsidRPr="005E72B9">
        <w:rPr>
          <w:i/>
          <w:iCs/>
        </w:rPr>
        <w:t xml:space="preserve">xample of generating </w:t>
      </w:r>
      <w:r w:rsidR="0000688B">
        <w:rPr>
          <w:i/>
          <w:iCs/>
        </w:rPr>
        <w:t>OOK</w:t>
      </w:r>
      <w:r>
        <w:rPr>
          <w:i/>
          <w:iCs/>
        </w:rPr>
        <w:t>/PSK/4-QAM</w:t>
      </w:r>
      <w:r w:rsidRPr="005E72B9">
        <w:rPr>
          <w:i/>
          <w:iCs/>
        </w:rPr>
        <w:t xml:space="preserve"> modulated backscattering at </w:t>
      </w:r>
      <w:r>
        <w:rPr>
          <w:i/>
          <w:iCs/>
        </w:rPr>
        <w:t xml:space="preserve">passive </w:t>
      </w:r>
      <w:r w:rsidRPr="005E72B9">
        <w:rPr>
          <w:i/>
          <w:iCs/>
        </w:rPr>
        <w:t>Ambient IoT device.</w:t>
      </w:r>
    </w:p>
    <w:p w14:paraId="7F8A3571" w14:textId="0BD17AE1" w:rsidR="00454820" w:rsidRPr="0000736E" w:rsidRDefault="00454820" w:rsidP="00454820">
      <w:pPr>
        <w:jc w:val="center"/>
        <w:rPr>
          <w:rFonts w:ascii="Times New Roman" w:eastAsia="+mn-ea" w:hAnsi="Times New Roman" w:cs="Times New Roman"/>
          <w:color w:val="000000"/>
          <w:kern w:val="24"/>
        </w:rPr>
      </w:pPr>
    </w:p>
    <w:p w14:paraId="7DFCF256" w14:textId="32DD9A44" w:rsidR="00454820" w:rsidRPr="00BD0219" w:rsidRDefault="00454820" w:rsidP="00454820">
      <w:pPr>
        <w:pStyle w:val="trt0xe"/>
        <w:shd w:val="clear" w:color="auto" w:fill="FFFFFF"/>
        <w:spacing w:after="60"/>
        <w:jc w:val="both"/>
        <w:rPr>
          <w:rFonts w:eastAsia="+mn-ea"/>
          <w:i/>
          <w:iCs/>
          <w:color w:val="000000"/>
          <w:kern w:val="24"/>
          <w:sz w:val="22"/>
          <w:szCs w:val="22"/>
        </w:rPr>
      </w:pPr>
      <w:r w:rsidRPr="00BD0219">
        <w:rPr>
          <w:rFonts w:eastAsia="+mn-ea"/>
          <w:b/>
          <w:bCs/>
          <w:i/>
          <w:iCs/>
          <w:color w:val="000000"/>
          <w:kern w:val="24"/>
          <w:sz w:val="22"/>
          <w:szCs w:val="22"/>
        </w:rPr>
        <w:t xml:space="preserve">Proposal </w:t>
      </w:r>
      <w:r w:rsidR="002C3D12" w:rsidRPr="00BD0219">
        <w:rPr>
          <w:rFonts w:eastAsia="+mn-ea"/>
          <w:b/>
          <w:bCs/>
          <w:i/>
          <w:iCs/>
          <w:color w:val="000000"/>
          <w:kern w:val="24"/>
          <w:sz w:val="22"/>
          <w:szCs w:val="22"/>
        </w:rPr>
        <w:t>1</w:t>
      </w:r>
      <w:r w:rsidR="0000688B">
        <w:rPr>
          <w:rFonts w:eastAsia="+mn-ea"/>
          <w:b/>
          <w:bCs/>
          <w:i/>
          <w:iCs/>
          <w:color w:val="000000"/>
          <w:kern w:val="24"/>
          <w:sz w:val="22"/>
          <w:szCs w:val="22"/>
        </w:rPr>
        <w:t>3</w:t>
      </w:r>
      <w:r w:rsidRPr="00BD0219">
        <w:rPr>
          <w:rFonts w:eastAsia="+mn-ea"/>
          <w:b/>
          <w:bCs/>
          <w:i/>
          <w:iCs/>
          <w:color w:val="000000"/>
          <w:kern w:val="24"/>
          <w:sz w:val="22"/>
          <w:szCs w:val="22"/>
        </w:rPr>
        <w:t xml:space="preserve">: </w:t>
      </w:r>
      <w:r w:rsidR="009A237C">
        <w:rPr>
          <w:rFonts w:eastAsia="+mn-ea"/>
          <w:b/>
          <w:bCs/>
          <w:i/>
          <w:iCs/>
          <w:color w:val="000000"/>
          <w:kern w:val="24"/>
          <w:sz w:val="22"/>
          <w:szCs w:val="22"/>
        </w:rPr>
        <w:t>S</w:t>
      </w:r>
      <w:r w:rsidRPr="00BD0219">
        <w:rPr>
          <w:b/>
          <w:bCs/>
          <w:i/>
          <w:iCs/>
          <w:color w:val="202124"/>
          <w:sz w:val="22"/>
          <w:szCs w:val="22"/>
        </w:rPr>
        <w:t xml:space="preserve">tudy </w:t>
      </w:r>
      <w:r w:rsidR="009B0EA7" w:rsidRPr="00BD0219">
        <w:rPr>
          <w:b/>
          <w:bCs/>
          <w:i/>
          <w:iCs/>
          <w:color w:val="202124"/>
          <w:sz w:val="22"/>
          <w:szCs w:val="22"/>
        </w:rPr>
        <w:t xml:space="preserve">generation of </w:t>
      </w:r>
      <w:r w:rsidRPr="00BD0219">
        <w:rPr>
          <w:b/>
          <w:bCs/>
          <w:i/>
          <w:iCs/>
          <w:color w:val="202124"/>
          <w:sz w:val="22"/>
          <w:szCs w:val="22"/>
        </w:rPr>
        <w:t xml:space="preserve">M-QAM/M-PSK </w:t>
      </w:r>
      <w:r w:rsidR="009B0EA7" w:rsidRPr="00BD0219">
        <w:rPr>
          <w:b/>
          <w:bCs/>
          <w:i/>
          <w:iCs/>
          <w:color w:val="202124"/>
          <w:sz w:val="22"/>
          <w:szCs w:val="22"/>
        </w:rPr>
        <w:t>modulation</w:t>
      </w:r>
      <w:r w:rsidRPr="00BD0219">
        <w:rPr>
          <w:b/>
          <w:bCs/>
          <w:i/>
          <w:iCs/>
          <w:color w:val="202124"/>
          <w:sz w:val="22"/>
          <w:szCs w:val="22"/>
        </w:rPr>
        <w:t xml:space="preserve"> </w:t>
      </w:r>
      <w:r w:rsidR="009B0EA7" w:rsidRPr="00BD0219">
        <w:rPr>
          <w:b/>
          <w:bCs/>
          <w:i/>
          <w:iCs/>
          <w:color w:val="202124"/>
          <w:sz w:val="22"/>
          <w:szCs w:val="22"/>
        </w:rPr>
        <w:t xml:space="preserve">using RF circuity for passive </w:t>
      </w:r>
      <w:r w:rsidRPr="00BD0219">
        <w:rPr>
          <w:b/>
          <w:bCs/>
          <w:i/>
          <w:iCs/>
          <w:color w:val="202124"/>
          <w:sz w:val="22"/>
          <w:szCs w:val="22"/>
        </w:rPr>
        <w:t xml:space="preserve">Ambient IoT </w:t>
      </w:r>
      <w:r w:rsidR="009B0EA7" w:rsidRPr="00BD0219">
        <w:rPr>
          <w:b/>
          <w:bCs/>
          <w:i/>
          <w:iCs/>
          <w:color w:val="202124"/>
          <w:sz w:val="22"/>
          <w:szCs w:val="22"/>
        </w:rPr>
        <w:t xml:space="preserve">UL. </w:t>
      </w:r>
    </w:p>
    <w:p w14:paraId="462CB0CA" w14:textId="77777777" w:rsidR="00454820" w:rsidRDefault="00454820" w:rsidP="00676720">
      <w:pPr>
        <w:pStyle w:val="Heading2"/>
      </w:pPr>
      <w:r>
        <w:t>Data encoding</w:t>
      </w:r>
      <w:r w:rsidRPr="00B137FF">
        <w:t xml:space="preserve"> schemes </w:t>
      </w:r>
    </w:p>
    <w:p w14:paraId="3B86FD2A" w14:textId="77777777" w:rsidR="00454820" w:rsidRDefault="00454820" w:rsidP="00454820">
      <w:pPr>
        <w:spacing w:before="100" w:beforeAutospacing="1" w:after="100" w:afterAutospacing="1"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The receiver of Ambient IoT device typically relies on envelope detection which uses amplitude/power level comparison of the received signal. Data encoding is important for the envelope detector to distinguish between 0s and 1s considering received power level without relying on different thresholds. Another important aspect of data encoding scheme is to avoid continuous zeros to the Ambient IoT devices to provide sufficient energy to the Ambient IoT devices. Lastly, the data encoding may help BS to detect the possible collision between two devices transmission.</w:t>
      </w:r>
    </w:p>
    <w:p w14:paraId="7DFEF0D4" w14:textId="77777777" w:rsidR="0019470C" w:rsidRDefault="0019470C" w:rsidP="00AB1B8B">
      <w:pPr>
        <w:pStyle w:val="Heading3"/>
      </w:pPr>
      <w:r>
        <w:t>Coding for Passive Ambient IoT devices</w:t>
      </w:r>
    </w:p>
    <w:p w14:paraId="30883A49" w14:textId="4530762A" w:rsidR="00203093" w:rsidRPr="00203093" w:rsidRDefault="00203093" w:rsidP="00203093">
      <w:pPr>
        <w:rPr>
          <w:lang w:eastAsia="en-US"/>
        </w:rPr>
      </w:pPr>
      <w:r>
        <w:rPr>
          <w:rFonts w:ascii="Times New Roman" w:hAnsi="Times New Roman" w:cs="Times New Roman"/>
          <w:noProof/>
          <w:lang w:eastAsia="en-US"/>
        </w:rPr>
        <mc:AlternateContent>
          <mc:Choice Requires="wps">
            <w:drawing>
              <wp:anchor distT="0" distB="0" distL="114300" distR="114300" simplePos="0" relativeHeight="251663360" behindDoc="1" locked="0" layoutInCell="1" allowOverlap="1" wp14:anchorId="6F31FD1A" wp14:editId="3BFA7A0A">
                <wp:simplePos x="0" y="0"/>
                <wp:positionH relativeFrom="column">
                  <wp:posOffset>-16329</wp:posOffset>
                </wp:positionH>
                <wp:positionV relativeFrom="paragraph">
                  <wp:posOffset>255451</wp:posOffset>
                </wp:positionV>
                <wp:extent cx="6003472" cy="1012372"/>
                <wp:effectExtent l="0" t="0" r="16510" b="16510"/>
                <wp:wrapNone/>
                <wp:docPr id="8" name="Rectangle 8"/>
                <wp:cNvGraphicFramePr/>
                <a:graphic xmlns:a="http://schemas.openxmlformats.org/drawingml/2006/main">
                  <a:graphicData uri="http://schemas.microsoft.com/office/word/2010/wordprocessingShape">
                    <wps:wsp>
                      <wps:cNvSpPr/>
                      <wps:spPr>
                        <a:xfrm>
                          <a:off x="0" y="0"/>
                          <a:ext cx="6003472" cy="1012372"/>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7302FA" id="Rectangle 8" o:spid="_x0000_s1026" style="position:absolute;margin-left:-1.3pt;margin-top:20.1pt;width:472.7pt;height:79.7pt;z-index:-251653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grBRgIAAOUEAAAOAAAAZHJzL2Uyb0RvYy54bWysVN9v2jAQfp+0/8Hy+5qEsnZDDRVq1WkS&#10;atHaqc/GsSGa4/POhsD++p2dEFCH9jDtxfh8992PL99xc7trDNsq9DXYkhcXOWfKSqhquyr595eH&#10;D58480HYShiwquR75fnt9P27m9ZN1AjWYCqFjJJYP2ldydchuEmWeblWjfAX4JQlpwZsRCATV1mF&#10;oqXsjclGeX6VtYCVQ5DKe3q975x8mvJrrWR40tqrwEzJqbeQTkznMp7Z9EZMVijcupZ9G+IfumhE&#10;banokOpeBME2WP+RqqklggcdLiQ0GWhdS5VmoGmK/M00z2vhVJqFyPFuoMn/v7TycfvsFkg0tM5P&#10;PF3jFDuNTfyl/tgukbUfyFK7wCQ9XuX55fh6xJkkX5EXo0syKE92hDv04YuChsVLyZG+RiJJbOc+&#10;dKGHEMIdG0i3sDcq9mDsN6VZXVHJUUInbag7g2wr6KtWP4q+bIqMEF0bM4CKcyATDqA+NsJU0ssA&#10;zM8Bj9WG6FQRbBiATW0B/w7WXfxh6m7WOPYSqv0CGUKnVO/kQ03kzYUPC4EkTRIxrVt4okMbaEsO&#10;/Y2zNeCvc+8xnhRDXs5aknrJ/c+NQMWZ+WpJS5+L8TjuRjLGH69HZOCpZ3nqsZvmDoj3ghbbyXSN&#10;8cEcrhqheaWtnMWq5BJWUu2Sy4AH4y50K0h7LdVslsJoH5wIc/vsZEweWY3ieNm9CnS9ggKJ7xEO&#10;ayEmb4TUxUakhdkmgK6Tyo689nzTLiWd9nsfl/XUTlHHf6fpbwAAAP//AwBQSwMEFAAGAAgAAAAh&#10;AG2flrPdAAAACQEAAA8AAABkcnMvZG93bnJldi54bWxMj8FOwzAQRO9I/IO1SNxam6gKJMSpKgQn&#10;EBWFA0c3XpIIex3FbpL+PcsJjqt5mn1TbRfvxIRj7ANpuFkrEEhNsD21Gj7en1Z3IGIyZI0LhBrO&#10;GGFbX15UprRhpjecDqkVXEKxNBq6lIZSyth06E1chwGJs68wepP4HFtpRzNzuXcyUyqX3vTEHzoz&#10;4EOHzffh5DWEfX92u7F4nV7w9vN5n9S85I9aX18tu3sQCZf0B8OvPqtDzU7HcCIbhdOwynImNWxU&#10;BoLzYpPxlCODRZGDrCv5f0H9AwAA//8DAFBLAQItABQABgAIAAAAIQC2gziS/gAAAOEBAAATAAAA&#10;AAAAAAAAAAAAAAAAAABbQ29udGVudF9UeXBlc10ueG1sUEsBAi0AFAAGAAgAAAAhADj9If/WAAAA&#10;lAEAAAsAAAAAAAAAAAAAAAAALwEAAF9yZWxzLy5yZWxzUEsBAi0AFAAGAAgAAAAhAOtiCsFGAgAA&#10;5QQAAA4AAAAAAAAAAAAAAAAALgIAAGRycy9lMm9Eb2MueG1sUEsBAi0AFAAGAAgAAAAhAG2flrPd&#10;AAAACQEAAA8AAAAAAAAAAAAAAAAAoAQAAGRycy9kb3ducmV2LnhtbFBLBQYAAAAABAAEAPMAAACq&#10;BQAAAAA=&#10;" fillcolor="white [3201]" strokecolor="black [3200]" strokeweight="1pt"/>
            </w:pict>
          </mc:Fallback>
        </mc:AlternateContent>
      </w:r>
      <w:r>
        <w:rPr>
          <w:rFonts w:ascii="Times New Roman" w:hAnsi="Times New Roman" w:cs="Times New Roman"/>
          <w:lang w:eastAsia="en-US"/>
        </w:rPr>
        <w:t xml:space="preserve">The </w:t>
      </w:r>
      <w:r w:rsidRPr="00EB0FC1">
        <w:rPr>
          <w:rFonts w:ascii="Times New Roman" w:hAnsi="Times New Roman" w:cs="Times New Roman"/>
          <w:lang w:eastAsia="en-US"/>
        </w:rPr>
        <w:t xml:space="preserve">agreements from the past meetings on the </w:t>
      </w:r>
      <w:r>
        <w:rPr>
          <w:rFonts w:ascii="Times New Roman" w:hAnsi="Times New Roman" w:cs="Times New Roman"/>
          <w:lang w:eastAsia="en-US"/>
        </w:rPr>
        <w:t xml:space="preserve">R2D line codes </w:t>
      </w:r>
      <w:r w:rsidRPr="00EB0FC1">
        <w:rPr>
          <w:rFonts w:ascii="Times New Roman" w:hAnsi="Times New Roman" w:cs="Times New Roman"/>
          <w:lang w:eastAsia="en-US"/>
        </w:rPr>
        <w:t>are as follows:</w:t>
      </w:r>
    </w:p>
    <w:p w14:paraId="7F2C0290" w14:textId="77777777" w:rsidR="00203093" w:rsidRPr="00203093" w:rsidRDefault="00203093" w:rsidP="00203093">
      <w:pPr>
        <w:jc w:val="both"/>
        <w:rPr>
          <w:rFonts w:ascii="Times New Roman" w:hAnsi="Times New Roman" w:cs="Times New Roman"/>
          <w:b/>
          <w:bCs/>
          <w:sz w:val="20"/>
          <w:szCs w:val="20"/>
          <w:lang w:eastAsia="x-none"/>
        </w:rPr>
      </w:pPr>
      <w:r w:rsidRPr="00203093">
        <w:rPr>
          <w:rFonts w:ascii="Times New Roman" w:hAnsi="Times New Roman" w:cs="Times New Roman"/>
          <w:b/>
          <w:bCs/>
          <w:sz w:val="20"/>
          <w:szCs w:val="20"/>
          <w:highlight w:val="green"/>
          <w:lang w:eastAsia="x-none"/>
        </w:rPr>
        <w:t>Agreement</w:t>
      </w:r>
    </w:p>
    <w:p w14:paraId="566B3BB5" w14:textId="77777777" w:rsidR="00203093" w:rsidRPr="00203093" w:rsidRDefault="00203093" w:rsidP="00203093">
      <w:pPr>
        <w:jc w:val="both"/>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t xml:space="preserve">For R2D, line codes studied </w:t>
      </w:r>
      <w:proofErr w:type="gramStart"/>
      <w:r w:rsidRPr="00203093">
        <w:rPr>
          <w:rFonts w:ascii="Times New Roman" w:hAnsi="Times New Roman" w:cs="Times New Roman"/>
          <w:bCs/>
          <w:sz w:val="20"/>
          <w:szCs w:val="20"/>
          <w:lang w:eastAsia="x-none"/>
        </w:rPr>
        <w:t>are:</w:t>
      </w:r>
      <w:proofErr w:type="gramEnd"/>
      <w:r w:rsidRPr="00203093">
        <w:rPr>
          <w:rFonts w:ascii="Times New Roman" w:hAnsi="Times New Roman" w:cs="Times New Roman"/>
          <w:bCs/>
          <w:sz w:val="20"/>
          <w:szCs w:val="20"/>
          <w:lang w:eastAsia="x-none"/>
        </w:rPr>
        <w:t xml:space="preserve"> Manchester encoding and pulse-interval encoding (PIE).</w:t>
      </w:r>
    </w:p>
    <w:p w14:paraId="6ADE7015" w14:textId="77777777" w:rsidR="00203093" w:rsidRPr="00203093" w:rsidRDefault="00203093" w:rsidP="00203093">
      <w:pPr>
        <w:numPr>
          <w:ilvl w:val="0"/>
          <w:numId w:val="75"/>
        </w:numPr>
        <w:spacing w:after="0" w:line="240" w:lineRule="auto"/>
        <w:jc w:val="both"/>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t>FFS: Mapping(s) from bit(s) to line-code codewords</w:t>
      </w:r>
    </w:p>
    <w:p w14:paraId="727ED3F5" w14:textId="77777777" w:rsidR="00203093" w:rsidRPr="00203093" w:rsidRDefault="00203093" w:rsidP="00203093">
      <w:pPr>
        <w:numPr>
          <w:ilvl w:val="0"/>
          <w:numId w:val="75"/>
        </w:numPr>
        <w:spacing w:after="0" w:line="240" w:lineRule="auto"/>
        <w:jc w:val="both"/>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t>FFS: Time domain definition of e.g., chips and relation to OFDM symbols, resource allocation unit, etc.</w:t>
      </w:r>
    </w:p>
    <w:p w14:paraId="5030E773" w14:textId="77777777" w:rsidR="00203093" w:rsidRPr="00203093" w:rsidRDefault="00203093" w:rsidP="00203093">
      <w:pPr>
        <w:rPr>
          <w:lang w:eastAsia="en-US"/>
        </w:rPr>
      </w:pPr>
    </w:p>
    <w:p w14:paraId="20D88ED9" w14:textId="3E8135EF" w:rsidR="00454820" w:rsidRPr="0019470C" w:rsidRDefault="00454820" w:rsidP="0019470C">
      <w:pPr>
        <w:rPr>
          <w:rFonts w:ascii="Times New Roman" w:hAnsi="Times New Roman" w:cs="Times New Roman"/>
          <w:u w:val="single"/>
        </w:rPr>
      </w:pPr>
      <w:r w:rsidRPr="0019470C">
        <w:rPr>
          <w:rFonts w:ascii="Times New Roman" w:hAnsi="Times New Roman" w:cs="Times New Roman"/>
          <w:u w:val="single"/>
        </w:rPr>
        <w:t>Pulse interval coding</w:t>
      </w:r>
      <w:r w:rsidR="004822E5" w:rsidRPr="0019470C">
        <w:rPr>
          <w:rFonts w:ascii="Times New Roman" w:hAnsi="Times New Roman" w:cs="Times New Roman"/>
          <w:u w:val="single"/>
        </w:rPr>
        <w:t xml:space="preserve"> (PIE)</w:t>
      </w:r>
    </w:p>
    <w:p w14:paraId="2EECEB62" w14:textId="77777777" w:rsidR="00454820" w:rsidRPr="008B6283" w:rsidRDefault="00454820" w:rsidP="00454820">
      <w:pPr>
        <w:spacing w:before="100" w:beforeAutospacing="1" w:after="100" w:afterAutospacing="1"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Ambient IoT payload can be encoded using PIE encoder where the d</w:t>
      </w:r>
      <w:r w:rsidRPr="008B6283">
        <w:rPr>
          <w:rFonts w:ascii="Times New Roman" w:eastAsia="Times New Roman" w:hAnsi="Times New Roman" w:cs="Times New Roman"/>
          <w:color w:val="000000"/>
          <w:lang w:eastAsia="en-US"/>
        </w:rPr>
        <w:t xml:space="preserve">ata bit representing </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0</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can be</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 xml:space="preserve">encoded and </w:t>
      </w:r>
      <w:r w:rsidRPr="008B6283">
        <w:rPr>
          <w:rFonts w:ascii="Times New Roman" w:eastAsia="Times New Roman" w:hAnsi="Times New Roman" w:cs="Times New Roman"/>
          <w:color w:val="000000"/>
          <w:lang w:eastAsia="en-US"/>
        </w:rPr>
        <w:t xml:space="preserve">modulated with short power-up followed by short power-down signal and data bit representing </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1</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 xml:space="preserve"> with long period power-up signal followed by short power-down signal. </w:t>
      </w:r>
      <w:r>
        <w:rPr>
          <w:rFonts w:ascii="Times New Roman" w:eastAsia="Times New Roman" w:hAnsi="Times New Roman" w:cs="Times New Roman"/>
          <w:color w:val="000000"/>
          <w:lang w:eastAsia="en-US"/>
        </w:rPr>
        <w:t xml:space="preserve">Such methodology of data encoding </w:t>
      </w:r>
      <w:r w:rsidRPr="008B6283">
        <w:rPr>
          <w:rFonts w:ascii="Times New Roman" w:eastAsia="Times New Roman" w:hAnsi="Times New Roman" w:cs="Times New Roman"/>
          <w:color w:val="000000"/>
          <w:lang w:eastAsia="en-US"/>
        </w:rPr>
        <w:t xml:space="preserve">minimizes </w:t>
      </w:r>
      <w:r>
        <w:rPr>
          <w:rFonts w:ascii="Times New Roman" w:eastAsia="Times New Roman" w:hAnsi="Times New Roman" w:cs="Times New Roman"/>
          <w:color w:val="000000"/>
          <w:lang w:eastAsia="en-US"/>
        </w:rPr>
        <w:t>OFF</w:t>
      </w:r>
      <w:r w:rsidRPr="008B6283">
        <w:rPr>
          <w:rFonts w:ascii="Times New Roman" w:eastAsia="Times New Roman" w:hAnsi="Times New Roman" w:cs="Times New Roman"/>
          <w:color w:val="000000"/>
          <w:lang w:eastAsia="en-US"/>
        </w:rPr>
        <w:t xml:space="preserve"> time</w:t>
      </w:r>
      <w:r>
        <w:rPr>
          <w:rFonts w:ascii="Times New Roman" w:eastAsia="Times New Roman" w:hAnsi="Times New Roman" w:cs="Times New Roman"/>
          <w:color w:val="000000"/>
          <w:lang w:eastAsia="en-US"/>
        </w:rPr>
        <w:t xml:space="preserve"> duration </w:t>
      </w:r>
      <w:r w:rsidRPr="008B6283">
        <w:rPr>
          <w:rFonts w:ascii="Times New Roman" w:eastAsia="Times New Roman" w:hAnsi="Times New Roman" w:cs="Times New Roman"/>
          <w:color w:val="000000"/>
          <w:lang w:eastAsia="en-US"/>
        </w:rPr>
        <w:t xml:space="preserve">of the </w:t>
      </w:r>
      <w:r>
        <w:rPr>
          <w:rFonts w:ascii="Times New Roman" w:eastAsia="Times New Roman" w:hAnsi="Times New Roman" w:cs="Times New Roman"/>
          <w:color w:val="000000"/>
          <w:lang w:eastAsia="en-US"/>
        </w:rPr>
        <w:t>signal</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to keep energizing the</w:t>
      </w:r>
      <w:r w:rsidRPr="008B6283">
        <w:rPr>
          <w:rFonts w:ascii="Times New Roman" w:eastAsia="Times New Roman" w:hAnsi="Times New Roman" w:cs="Times New Roman"/>
          <w:color w:val="000000"/>
          <w:lang w:eastAsia="en-US"/>
        </w:rPr>
        <w:t xml:space="preserve"> Ambient IoT device</w:t>
      </w:r>
      <w:r>
        <w:rPr>
          <w:rFonts w:ascii="Times New Roman" w:eastAsia="Times New Roman" w:hAnsi="Times New Roman" w:cs="Times New Roman"/>
          <w:color w:val="000000"/>
          <w:lang w:eastAsia="en-US"/>
        </w:rPr>
        <w:t>s</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continuously</w:t>
      </w:r>
      <w:r w:rsidRPr="008B6283">
        <w:rPr>
          <w:rFonts w:ascii="Times New Roman" w:eastAsia="Times New Roman" w:hAnsi="Times New Roman" w:cs="Times New Roman"/>
          <w:color w:val="000000"/>
          <w:lang w:eastAsia="en-US"/>
        </w:rPr>
        <w:t>.</w:t>
      </w:r>
    </w:p>
    <w:p w14:paraId="520ECC31" w14:textId="77777777" w:rsidR="00454820" w:rsidRDefault="00454820" w:rsidP="00454820">
      <w:pPr>
        <w:jc w:val="center"/>
        <w:rPr>
          <w:rFonts w:ascii="Arial" w:hAnsi="Arial" w:cs="Arial"/>
          <w:sz w:val="24"/>
          <w:szCs w:val="24"/>
          <w:lang w:eastAsia="en-US"/>
        </w:rPr>
      </w:pPr>
      <w:r w:rsidRPr="00AA0EB2">
        <w:rPr>
          <w:rFonts w:ascii="Arial" w:hAnsi="Arial" w:cs="Arial"/>
          <w:noProof/>
          <w:sz w:val="24"/>
          <w:szCs w:val="24"/>
          <w:lang w:eastAsia="en-US"/>
        </w:rPr>
        <w:drawing>
          <wp:inline distT="0" distB="0" distL="0" distR="0" wp14:anchorId="7309F858" wp14:editId="61D8D680">
            <wp:extent cx="2085848" cy="1176283"/>
            <wp:effectExtent l="0" t="0" r="0" b="5080"/>
            <wp:docPr id="24" name="Picture 23">
              <a:extLst xmlns:a="http://schemas.openxmlformats.org/drawingml/2006/main">
                <a:ext uri="{FF2B5EF4-FFF2-40B4-BE49-F238E27FC236}">
                  <a16:creationId xmlns:a16="http://schemas.microsoft.com/office/drawing/2014/main" id="{E9B62A8B-4AAE-7CFC-3D54-12955F5B48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E9B62A8B-4AAE-7CFC-3D54-12955F5B4865}"/>
                        </a:ext>
                      </a:extLst>
                    </pic:cNvPr>
                    <pic:cNvPicPr>
                      <a:picLocks noChangeAspect="1"/>
                    </pic:cNvPicPr>
                  </pic:nvPicPr>
                  <pic:blipFill>
                    <a:blip r:embed="rId16"/>
                    <a:stretch>
                      <a:fillRect/>
                    </a:stretch>
                  </pic:blipFill>
                  <pic:spPr>
                    <a:xfrm>
                      <a:off x="0" y="0"/>
                      <a:ext cx="2101859" cy="1185312"/>
                    </a:xfrm>
                    <a:prstGeom prst="rect">
                      <a:avLst/>
                    </a:prstGeom>
                  </pic:spPr>
                </pic:pic>
              </a:graphicData>
            </a:graphic>
          </wp:inline>
        </w:drawing>
      </w:r>
    </w:p>
    <w:p w14:paraId="1CBC597B" w14:textId="6A7CCECA" w:rsidR="00454820" w:rsidRDefault="00454820" w:rsidP="00454820">
      <w:pPr>
        <w:pStyle w:val="Caption"/>
        <w:ind w:left="720"/>
        <w:jc w:val="center"/>
      </w:pPr>
      <w:r>
        <w:t xml:space="preserve">Figure </w:t>
      </w:r>
      <w:r w:rsidR="000C4744">
        <w:t>4</w:t>
      </w:r>
      <w:r>
        <w:t>: Illustration of PIE coding for Ambient IoT downlink</w:t>
      </w:r>
    </w:p>
    <w:p w14:paraId="00C189D2" w14:textId="77777777" w:rsidR="00454820" w:rsidRPr="00FD639E" w:rsidRDefault="00454820" w:rsidP="00454820">
      <w:pPr>
        <w:jc w:val="both"/>
        <w:rPr>
          <w:rFonts w:ascii="Times New Roman" w:hAnsi="Times New Roman" w:cs="Times New Roman"/>
          <w:lang w:eastAsia="en-US"/>
        </w:rPr>
      </w:pPr>
      <w:r w:rsidRPr="00FD639E">
        <w:rPr>
          <w:rFonts w:ascii="Times New Roman" w:hAnsi="Times New Roman" w:cs="Times New Roman"/>
          <w:lang w:eastAsia="en-US"/>
        </w:rPr>
        <w:lastRenderedPageBreak/>
        <w:t xml:space="preserve">PIE </w:t>
      </w:r>
      <w:r>
        <w:rPr>
          <w:rFonts w:ascii="Times New Roman" w:hAnsi="Times New Roman" w:cs="Times New Roman"/>
          <w:lang w:eastAsia="en-US"/>
        </w:rPr>
        <w:t xml:space="preserve">encodes </w:t>
      </w:r>
      <w:r w:rsidRPr="00FD639E">
        <w:rPr>
          <w:rFonts w:ascii="Times New Roman" w:hAnsi="Times New Roman" w:cs="Times New Roman"/>
          <w:lang w:eastAsia="en-US"/>
        </w:rPr>
        <w:t>the backscattered signal</w:t>
      </w:r>
      <w:r>
        <w:rPr>
          <w:rFonts w:ascii="Times New Roman" w:hAnsi="Times New Roman" w:cs="Times New Roman"/>
          <w:lang w:eastAsia="en-US"/>
        </w:rPr>
        <w:t xml:space="preserve"> where the</w:t>
      </w:r>
      <w:r w:rsidRPr="00FD639E">
        <w:rPr>
          <w:rFonts w:ascii="Times New Roman" w:hAnsi="Times New Roman" w:cs="Times New Roman"/>
          <w:lang w:eastAsia="en-US"/>
        </w:rPr>
        <w:t xml:space="preserve"> </w:t>
      </w:r>
      <w:r>
        <w:rPr>
          <w:rFonts w:ascii="Times New Roman" w:hAnsi="Times New Roman" w:cs="Times New Roman"/>
          <w:lang w:eastAsia="en-US"/>
        </w:rPr>
        <w:t>d</w:t>
      </w:r>
      <w:r w:rsidRPr="008B6283">
        <w:rPr>
          <w:rFonts w:ascii="Times New Roman" w:eastAsia="Times New Roman" w:hAnsi="Times New Roman" w:cs="Times New Roman"/>
          <w:color w:val="000000"/>
          <w:lang w:eastAsia="en-US"/>
        </w:rPr>
        <w:t xml:space="preserve">ata bit representing </w:t>
      </w:r>
      <w:r>
        <w:rPr>
          <w:rFonts w:ascii="Times New Roman" w:eastAsia="Times New Roman" w:hAnsi="Times New Roman" w:cs="Times New Roman"/>
          <w:color w:val="000000"/>
          <w:lang w:eastAsia="en-US"/>
        </w:rPr>
        <w:t>‘</w:t>
      </w:r>
      <w:r w:rsidRPr="00FD639E">
        <w:rPr>
          <w:rFonts w:ascii="Times New Roman" w:eastAsia="Times New Roman" w:hAnsi="Times New Roman" w:cs="Times New Roman"/>
          <w:color w:val="000000"/>
          <w:lang w:eastAsia="en-US"/>
        </w:rPr>
        <w:t>1</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can be</w:t>
      </w:r>
      <w:r w:rsidRPr="008B6283">
        <w:rPr>
          <w:rFonts w:ascii="Times New Roman" w:eastAsia="Times New Roman" w:hAnsi="Times New Roman" w:cs="Times New Roman"/>
          <w:color w:val="000000"/>
          <w:lang w:eastAsia="en-US"/>
        </w:rPr>
        <w:t xml:space="preserve"> </w:t>
      </w:r>
      <w:r w:rsidRPr="00FD639E">
        <w:rPr>
          <w:rFonts w:ascii="Times New Roman" w:eastAsia="Times New Roman" w:hAnsi="Times New Roman" w:cs="Times New Roman"/>
          <w:color w:val="000000"/>
          <w:lang w:eastAsia="en-US"/>
        </w:rPr>
        <w:t xml:space="preserve">encoded and </w:t>
      </w:r>
      <w:r w:rsidRPr="008B6283">
        <w:rPr>
          <w:rFonts w:ascii="Times New Roman" w:eastAsia="Times New Roman" w:hAnsi="Times New Roman" w:cs="Times New Roman"/>
          <w:color w:val="000000"/>
          <w:lang w:eastAsia="en-US"/>
        </w:rPr>
        <w:t xml:space="preserve">modulated with short power-up followed by short power-down signal and data bit representing </w:t>
      </w:r>
      <w:r w:rsidRPr="00FD639E">
        <w:rPr>
          <w:rFonts w:ascii="Times New Roman" w:eastAsia="Times New Roman" w:hAnsi="Times New Roman" w:cs="Times New Roman"/>
          <w:color w:val="000000"/>
          <w:lang w:eastAsia="en-US"/>
        </w:rPr>
        <w:t>0</w:t>
      </w:r>
      <w:r w:rsidRPr="008B6283">
        <w:rPr>
          <w:rFonts w:ascii="Times New Roman" w:eastAsia="Times New Roman" w:hAnsi="Times New Roman" w:cs="Times New Roman"/>
          <w:color w:val="000000"/>
          <w:lang w:eastAsia="en-US"/>
        </w:rPr>
        <w:t xml:space="preserve"> with </w:t>
      </w:r>
      <w:r>
        <w:rPr>
          <w:rFonts w:ascii="Times New Roman" w:eastAsia="Times New Roman" w:hAnsi="Times New Roman" w:cs="Times New Roman"/>
          <w:color w:val="000000"/>
          <w:lang w:eastAsia="en-US"/>
        </w:rPr>
        <w:t>short</w:t>
      </w:r>
      <w:r w:rsidRPr="008B6283">
        <w:rPr>
          <w:rFonts w:ascii="Times New Roman" w:eastAsia="Times New Roman" w:hAnsi="Times New Roman" w:cs="Times New Roman"/>
          <w:color w:val="000000"/>
          <w:lang w:eastAsia="en-US"/>
        </w:rPr>
        <w:t xml:space="preserve"> period power-up signal followed by </w:t>
      </w:r>
      <w:r>
        <w:rPr>
          <w:rFonts w:ascii="Times New Roman" w:eastAsia="Times New Roman" w:hAnsi="Times New Roman" w:cs="Times New Roman"/>
          <w:color w:val="000000"/>
          <w:lang w:eastAsia="en-US"/>
        </w:rPr>
        <w:t>long</w:t>
      </w:r>
      <w:r w:rsidRPr="008B6283">
        <w:rPr>
          <w:rFonts w:ascii="Times New Roman" w:eastAsia="Times New Roman" w:hAnsi="Times New Roman" w:cs="Times New Roman"/>
          <w:color w:val="000000"/>
          <w:lang w:eastAsia="en-US"/>
        </w:rPr>
        <w:t xml:space="preserve"> power-down signal. This </w:t>
      </w:r>
      <w:r w:rsidRPr="00FD639E">
        <w:rPr>
          <w:rFonts w:ascii="Times New Roman" w:eastAsia="Times New Roman" w:hAnsi="Times New Roman" w:cs="Times New Roman"/>
          <w:color w:val="000000"/>
          <w:lang w:eastAsia="en-US"/>
        </w:rPr>
        <w:t>minimizes the reflected power from Ambient IoT antenna to keep most of the received power of the carrier wave for charging the device.</w:t>
      </w:r>
    </w:p>
    <w:p w14:paraId="1BD0F15E" w14:textId="77777777" w:rsidR="00454820" w:rsidRDefault="00454820" w:rsidP="00454820">
      <w:pPr>
        <w:jc w:val="center"/>
        <w:rPr>
          <w:rFonts w:ascii="Arial" w:hAnsi="Arial" w:cs="Arial"/>
          <w:lang w:eastAsia="en-US"/>
        </w:rPr>
      </w:pPr>
      <w:r>
        <w:rPr>
          <w:rFonts w:ascii="Arial" w:hAnsi="Arial" w:cs="Arial"/>
          <w:noProof/>
        </w:rPr>
        <w:drawing>
          <wp:inline distT="0" distB="0" distL="0" distR="0" wp14:anchorId="0C1BA353" wp14:editId="76E733D8">
            <wp:extent cx="2431031" cy="1440374"/>
            <wp:effectExtent l="0" t="0" r="7620" b="7620"/>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63910" cy="1459855"/>
                    </a:xfrm>
                    <a:prstGeom prst="rect">
                      <a:avLst/>
                    </a:prstGeom>
                    <a:noFill/>
                    <a:ln>
                      <a:noFill/>
                    </a:ln>
                  </pic:spPr>
                </pic:pic>
              </a:graphicData>
            </a:graphic>
          </wp:inline>
        </w:drawing>
      </w:r>
    </w:p>
    <w:p w14:paraId="214AA8EF" w14:textId="1503C686" w:rsidR="00426041" w:rsidRDefault="00454820" w:rsidP="000C4744">
      <w:pPr>
        <w:pStyle w:val="Caption"/>
        <w:ind w:left="720"/>
        <w:jc w:val="center"/>
      </w:pPr>
      <w:r>
        <w:t>Figure 5: Illustration of PIE coding for Ambient IoT uplink</w:t>
      </w:r>
    </w:p>
    <w:p w14:paraId="5842BD85" w14:textId="77777777" w:rsidR="000C4744" w:rsidRPr="000C4744" w:rsidRDefault="000C4744" w:rsidP="000C4744">
      <w:pPr>
        <w:rPr>
          <w:lang w:eastAsia="en-US"/>
        </w:rPr>
      </w:pPr>
    </w:p>
    <w:p w14:paraId="7D738DF4" w14:textId="2B3EBFA3" w:rsidR="00AB1B8B" w:rsidRPr="0019470C" w:rsidRDefault="00AB1B8B" w:rsidP="0019470C">
      <w:pPr>
        <w:rPr>
          <w:rFonts w:ascii="Times New Roman" w:hAnsi="Times New Roman" w:cs="Times New Roman"/>
          <w:u w:val="single"/>
        </w:rPr>
      </w:pPr>
      <w:r w:rsidRPr="0019470C">
        <w:rPr>
          <w:rFonts w:ascii="Times New Roman" w:hAnsi="Times New Roman" w:cs="Times New Roman"/>
          <w:u w:val="single"/>
        </w:rPr>
        <w:t>Manchester</w:t>
      </w:r>
      <w:r w:rsidR="004040EA" w:rsidRPr="0019470C">
        <w:rPr>
          <w:rFonts w:ascii="Times New Roman" w:hAnsi="Times New Roman" w:cs="Times New Roman"/>
          <w:u w:val="single"/>
        </w:rPr>
        <w:t xml:space="preserve"> &amp; Miller</w:t>
      </w:r>
      <w:r w:rsidRPr="0019470C">
        <w:rPr>
          <w:rFonts w:ascii="Times New Roman" w:hAnsi="Times New Roman" w:cs="Times New Roman"/>
          <w:u w:val="single"/>
        </w:rPr>
        <w:t xml:space="preserve"> coding</w:t>
      </w:r>
    </w:p>
    <w:p w14:paraId="5B02CD3C" w14:textId="3121EC50" w:rsidR="00454820" w:rsidRPr="005271CD" w:rsidRDefault="00454820" w:rsidP="00454820">
      <w:pPr>
        <w:jc w:val="both"/>
        <w:rPr>
          <w:rFonts w:ascii="Times New Roman" w:hAnsi="Times New Roman" w:cs="Times New Roman"/>
          <w:lang w:eastAsia="en-US"/>
        </w:rPr>
      </w:pPr>
      <w:r w:rsidRPr="003D7214">
        <w:rPr>
          <w:rFonts w:ascii="Times New Roman" w:hAnsi="Times New Roman" w:cs="Times New Roman"/>
          <w:lang w:eastAsia="en-US"/>
        </w:rPr>
        <w:t>Manchester coding</w:t>
      </w:r>
      <w:r>
        <w:rPr>
          <w:rFonts w:ascii="Times New Roman" w:hAnsi="Times New Roman" w:cs="Times New Roman"/>
          <w:lang w:eastAsia="en-US"/>
        </w:rPr>
        <w:t xml:space="preserve"> is also a simple encoding scheme for low-cost and low complexity communication system which uses the transition of signal electric level to represent bit “0” or “1”. The main benefit of Manchester coding is there is always same number of bit “</w:t>
      </w:r>
      <w:proofErr w:type="gramStart"/>
      <w:r>
        <w:rPr>
          <w:rFonts w:ascii="Times New Roman" w:hAnsi="Times New Roman" w:cs="Times New Roman"/>
          <w:lang w:eastAsia="en-US"/>
        </w:rPr>
        <w:t>0”s</w:t>
      </w:r>
      <w:proofErr w:type="gramEnd"/>
      <w:r>
        <w:rPr>
          <w:rFonts w:ascii="Times New Roman" w:hAnsi="Times New Roman" w:cs="Times New Roman"/>
          <w:lang w:eastAsia="en-US"/>
        </w:rPr>
        <w:t xml:space="preserve"> and bit “1”s after encoding so as to avoid multiple consecutive bit “0”s or bit “1”s. The transmitter and receiver can maintain bit level synchronization based on Manchester coding. As per IEEE 802.3, t</w:t>
      </w:r>
      <w:r w:rsidRPr="005271CD">
        <w:rPr>
          <w:rFonts w:ascii="Times New Roman" w:hAnsi="Times New Roman" w:cs="Times New Roman"/>
          <w:lang w:eastAsia="en-US"/>
        </w:rPr>
        <w:t xml:space="preserve">ransition from high </w:t>
      </w:r>
      <w:r>
        <w:rPr>
          <w:rFonts w:ascii="Times New Roman" w:hAnsi="Times New Roman" w:cs="Times New Roman"/>
          <w:lang w:eastAsia="en-US"/>
        </w:rPr>
        <w:t xml:space="preserve">electric level </w:t>
      </w:r>
      <w:r w:rsidRPr="005271CD">
        <w:rPr>
          <w:rFonts w:ascii="Times New Roman" w:hAnsi="Times New Roman" w:cs="Times New Roman"/>
          <w:lang w:eastAsia="en-US"/>
        </w:rPr>
        <w:t xml:space="preserve">to low </w:t>
      </w:r>
      <w:r>
        <w:rPr>
          <w:rFonts w:ascii="Times New Roman" w:hAnsi="Times New Roman" w:cs="Times New Roman"/>
          <w:lang w:eastAsia="en-US"/>
        </w:rPr>
        <w:t xml:space="preserve">electric level </w:t>
      </w:r>
      <w:r w:rsidRPr="005271CD">
        <w:rPr>
          <w:rFonts w:ascii="Times New Roman" w:hAnsi="Times New Roman" w:cs="Times New Roman"/>
          <w:lang w:eastAsia="en-US"/>
        </w:rPr>
        <w:t xml:space="preserve">in the middle of </w:t>
      </w:r>
      <w:r>
        <w:rPr>
          <w:rFonts w:ascii="Times New Roman" w:hAnsi="Times New Roman" w:cs="Times New Roman"/>
          <w:lang w:eastAsia="en-US"/>
        </w:rPr>
        <w:t xml:space="preserve">a </w:t>
      </w:r>
      <w:r w:rsidRPr="005271CD">
        <w:rPr>
          <w:rFonts w:ascii="Times New Roman" w:hAnsi="Times New Roman" w:cs="Times New Roman"/>
          <w:lang w:eastAsia="en-US"/>
        </w:rPr>
        <w:t>bit period</w:t>
      </w:r>
      <w:r>
        <w:rPr>
          <w:rFonts w:ascii="Times New Roman" w:hAnsi="Times New Roman" w:cs="Times New Roman"/>
          <w:lang w:eastAsia="en-US"/>
        </w:rPr>
        <w:t xml:space="preserve"> represents bit “0” while t</w:t>
      </w:r>
      <w:r w:rsidRPr="005271CD">
        <w:rPr>
          <w:rFonts w:ascii="Times New Roman" w:hAnsi="Times New Roman" w:cs="Times New Roman"/>
          <w:lang w:eastAsia="en-US"/>
        </w:rPr>
        <w:t xml:space="preserve">ransition from </w:t>
      </w:r>
      <w:r>
        <w:rPr>
          <w:rFonts w:ascii="Times New Roman" w:hAnsi="Times New Roman" w:cs="Times New Roman"/>
          <w:lang w:eastAsia="en-US"/>
        </w:rPr>
        <w:t>low</w:t>
      </w:r>
      <w:r w:rsidRPr="005271CD">
        <w:rPr>
          <w:rFonts w:ascii="Times New Roman" w:hAnsi="Times New Roman" w:cs="Times New Roman"/>
          <w:lang w:eastAsia="en-US"/>
        </w:rPr>
        <w:t xml:space="preserve"> </w:t>
      </w:r>
      <w:r>
        <w:rPr>
          <w:rFonts w:ascii="Times New Roman" w:hAnsi="Times New Roman" w:cs="Times New Roman"/>
          <w:lang w:eastAsia="en-US"/>
        </w:rPr>
        <w:t xml:space="preserve">electric level </w:t>
      </w:r>
      <w:r w:rsidRPr="005271CD">
        <w:rPr>
          <w:rFonts w:ascii="Times New Roman" w:hAnsi="Times New Roman" w:cs="Times New Roman"/>
          <w:lang w:eastAsia="en-US"/>
        </w:rPr>
        <w:t xml:space="preserve">to </w:t>
      </w:r>
      <w:r>
        <w:rPr>
          <w:rFonts w:ascii="Times New Roman" w:hAnsi="Times New Roman" w:cs="Times New Roman"/>
          <w:lang w:eastAsia="en-US"/>
        </w:rPr>
        <w:t>high</w:t>
      </w:r>
      <w:r w:rsidRPr="005271CD">
        <w:rPr>
          <w:rFonts w:ascii="Times New Roman" w:hAnsi="Times New Roman" w:cs="Times New Roman"/>
          <w:lang w:eastAsia="en-US"/>
        </w:rPr>
        <w:t xml:space="preserve"> </w:t>
      </w:r>
      <w:r>
        <w:rPr>
          <w:rFonts w:ascii="Times New Roman" w:hAnsi="Times New Roman" w:cs="Times New Roman"/>
          <w:lang w:eastAsia="en-US"/>
        </w:rPr>
        <w:t xml:space="preserve">electric level </w:t>
      </w:r>
      <w:r w:rsidRPr="005271CD">
        <w:rPr>
          <w:rFonts w:ascii="Times New Roman" w:hAnsi="Times New Roman" w:cs="Times New Roman"/>
          <w:lang w:eastAsia="en-US"/>
        </w:rPr>
        <w:t xml:space="preserve">in the middle of </w:t>
      </w:r>
      <w:r>
        <w:rPr>
          <w:rFonts w:ascii="Times New Roman" w:hAnsi="Times New Roman" w:cs="Times New Roman"/>
          <w:lang w:eastAsia="en-US"/>
        </w:rPr>
        <w:t xml:space="preserve">a </w:t>
      </w:r>
      <w:r w:rsidRPr="005271CD">
        <w:rPr>
          <w:rFonts w:ascii="Times New Roman" w:hAnsi="Times New Roman" w:cs="Times New Roman"/>
          <w:lang w:eastAsia="en-US"/>
        </w:rPr>
        <w:t>bit period</w:t>
      </w:r>
      <w:r>
        <w:rPr>
          <w:rFonts w:ascii="Times New Roman" w:hAnsi="Times New Roman" w:cs="Times New Roman"/>
          <w:lang w:eastAsia="en-US"/>
        </w:rPr>
        <w:t xml:space="preserve"> represents bit “1”.</w:t>
      </w:r>
    </w:p>
    <w:p w14:paraId="67D86ED3" w14:textId="77777777" w:rsidR="00874BA3" w:rsidRDefault="00454820" w:rsidP="00874BA3">
      <w:pPr>
        <w:jc w:val="center"/>
        <w:rPr>
          <w:b/>
          <w:bCs/>
          <w:lang w:eastAsia="en-US"/>
        </w:rPr>
      </w:pPr>
      <w:r w:rsidRPr="008B44CE">
        <w:rPr>
          <w:rFonts w:ascii="Times New Roman" w:hAnsi="Times New Roman" w:cs="Times New Roman"/>
          <w:noProof/>
          <w:lang w:eastAsia="en-US"/>
        </w:rPr>
        <w:drawing>
          <wp:inline distT="0" distB="0" distL="0" distR="0" wp14:anchorId="333DD2C6" wp14:editId="04FC2DD3">
            <wp:extent cx="3061112" cy="1450225"/>
            <wp:effectExtent l="0" t="0" r="6350" b="0"/>
            <wp:docPr id="1026" name="Picture 2" descr="在这里插入图片描述">
              <a:extLst xmlns:a="http://schemas.openxmlformats.org/drawingml/2006/main">
                <a:ext uri="{FF2B5EF4-FFF2-40B4-BE49-F238E27FC236}">
                  <a16:creationId xmlns:a16="http://schemas.microsoft.com/office/drawing/2014/main" id="{A3697E42-C9A2-1F06-A266-26307C768A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在这里插入图片描述">
                      <a:extLst>
                        <a:ext uri="{FF2B5EF4-FFF2-40B4-BE49-F238E27FC236}">
                          <a16:creationId xmlns:a16="http://schemas.microsoft.com/office/drawing/2014/main" id="{A3697E42-C9A2-1F06-A266-26307C768A54}"/>
                        </a:ext>
                      </a:extLs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81180" cy="1459732"/>
                    </a:xfrm>
                    <a:prstGeom prst="rect">
                      <a:avLst/>
                    </a:prstGeom>
                    <a:noFill/>
                  </pic:spPr>
                </pic:pic>
              </a:graphicData>
            </a:graphic>
          </wp:inline>
        </w:drawing>
      </w:r>
    </w:p>
    <w:p w14:paraId="62E13C66" w14:textId="7B22A977" w:rsidR="00874BA3" w:rsidRDefault="00874BA3" w:rsidP="00874BA3">
      <w:pPr>
        <w:pStyle w:val="Caption"/>
        <w:ind w:left="720"/>
        <w:jc w:val="center"/>
      </w:pPr>
      <w:r>
        <w:t xml:space="preserve">Figure 6: </w:t>
      </w:r>
      <w:r w:rsidR="004040EA">
        <w:t>Manchester coding</w:t>
      </w:r>
    </w:p>
    <w:p w14:paraId="6F5D15BA" w14:textId="0B83A12D" w:rsidR="004040EA" w:rsidRDefault="004040EA" w:rsidP="00454820">
      <w:pPr>
        <w:rPr>
          <w:rFonts w:ascii="Times New Roman" w:hAnsi="Times New Roman" w:cs="Times New Roman"/>
          <w:b/>
          <w:bCs/>
          <w:lang w:eastAsia="en-US"/>
        </w:rPr>
      </w:pPr>
      <w:r w:rsidRPr="004040EA">
        <w:rPr>
          <w:rFonts w:ascii="Times New Roman" w:hAnsi="Times New Roman" w:cs="Times New Roman"/>
        </w:rPr>
        <w:t xml:space="preserve">Miller encoding is </w:t>
      </w:r>
      <w:proofErr w:type="gramStart"/>
      <w:r w:rsidR="00935AB2">
        <w:rPr>
          <w:rFonts w:ascii="Times New Roman" w:hAnsi="Times New Roman" w:cs="Times New Roman"/>
        </w:rPr>
        <w:t>similar to</w:t>
      </w:r>
      <w:proofErr w:type="gramEnd"/>
      <w:r w:rsidRPr="004040EA">
        <w:rPr>
          <w:rFonts w:ascii="Times New Roman" w:hAnsi="Times New Roman" w:cs="Times New Roman"/>
        </w:rPr>
        <w:t xml:space="preserve"> Manchester encoding except that the transition </w:t>
      </w:r>
      <w:r w:rsidR="008408A1">
        <w:rPr>
          <w:rFonts w:ascii="Times New Roman" w:hAnsi="Times New Roman" w:cs="Times New Roman"/>
        </w:rPr>
        <w:t xml:space="preserve">can </w:t>
      </w:r>
      <w:r w:rsidRPr="004040EA">
        <w:rPr>
          <w:rFonts w:ascii="Times New Roman" w:hAnsi="Times New Roman" w:cs="Times New Roman"/>
        </w:rPr>
        <w:t xml:space="preserve">occur </w:t>
      </w:r>
      <w:r w:rsidR="00E11B46">
        <w:rPr>
          <w:rFonts w:ascii="Times New Roman" w:hAnsi="Times New Roman" w:cs="Times New Roman"/>
        </w:rPr>
        <w:t>at</w:t>
      </w:r>
      <w:r w:rsidRPr="004040EA">
        <w:rPr>
          <w:rFonts w:ascii="Times New Roman" w:hAnsi="Times New Roman" w:cs="Times New Roman"/>
        </w:rPr>
        <w:t xml:space="preserve"> the </w:t>
      </w:r>
      <w:r w:rsidR="008408A1">
        <w:rPr>
          <w:rFonts w:ascii="Times New Roman" w:hAnsi="Times New Roman" w:cs="Times New Roman"/>
        </w:rPr>
        <w:t xml:space="preserve">beginning, </w:t>
      </w:r>
      <w:r w:rsidRPr="004040EA">
        <w:rPr>
          <w:rFonts w:ascii="Times New Roman" w:hAnsi="Times New Roman" w:cs="Times New Roman"/>
        </w:rPr>
        <w:t>middle</w:t>
      </w:r>
      <w:r w:rsidR="008408A1">
        <w:rPr>
          <w:rFonts w:ascii="Times New Roman" w:hAnsi="Times New Roman" w:cs="Times New Roman"/>
        </w:rPr>
        <w:t>, at the end</w:t>
      </w:r>
      <w:r w:rsidRPr="004040EA">
        <w:rPr>
          <w:rFonts w:ascii="Times New Roman" w:hAnsi="Times New Roman" w:cs="Times New Roman"/>
        </w:rPr>
        <w:t xml:space="preserve"> </w:t>
      </w:r>
      <w:r w:rsidR="008408A1">
        <w:rPr>
          <w:rFonts w:ascii="Times New Roman" w:hAnsi="Times New Roman" w:cs="Times New Roman"/>
        </w:rPr>
        <w:t>of the bit duration</w:t>
      </w:r>
      <w:r w:rsidR="0019470C">
        <w:rPr>
          <w:rFonts w:ascii="Times New Roman" w:hAnsi="Times New Roman" w:cs="Times New Roman"/>
        </w:rPr>
        <w:t xml:space="preserve">. </w:t>
      </w:r>
    </w:p>
    <w:p w14:paraId="2C6A2DC8" w14:textId="19AFC027" w:rsidR="00454820" w:rsidRPr="00BD0219" w:rsidRDefault="00454820" w:rsidP="00363F65">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sidR="003D7214" w:rsidRPr="00BD0219">
        <w:rPr>
          <w:rFonts w:ascii="Times New Roman" w:hAnsi="Times New Roman" w:cs="Times New Roman"/>
          <w:b/>
          <w:bCs/>
          <w:i/>
          <w:iCs/>
          <w:lang w:eastAsia="en-US"/>
        </w:rPr>
        <w:t>1</w:t>
      </w:r>
      <w:r w:rsidR="00E44981">
        <w:rPr>
          <w:rFonts w:ascii="Times New Roman" w:hAnsi="Times New Roman" w:cs="Times New Roman"/>
          <w:b/>
          <w:bCs/>
          <w:i/>
          <w:iCs/>
          <w:lang w:eastAsia="en-US"/>
        </w:rPr>
        <w:t>4</w:t>
      </w:r>
      <w:r w:rsidRPr="00BD0219">
        <w:rPr>
          <w:rFonts w:ascii="Times New Roman" w:hAnsi="Times New Roman" w:cs="Times New Roman"/>
          <w:b/>
          <w:bCs/>
          <w:i/>
          <w:iCs/>
          <w:lang w:eastAsia="en-US"/>
        </w:rPr>
        <w:t xml:space="preserve">: Study the </w:t>
      </w:r>
      <w:r w:rsidR="00E23E5F" w:rsidRPr="00BD0219">
        <w:rPr>
          <w:rFonts w:ascii="Times New Roman" w:hAnsi="Times New Roman" w:cs="Times New Roman"/>
          <w:b/>
          <w:bCs/>
          <w:i/>
          <w:iCs/>
          <w:lang w:eastAsia="en-US"/>
        </w:rPr>
        <w:t>P</w:t>
      </w:r>
      <w:r w:rsidRPr="00BD0219">
        <w:rPr>
          <w:rFonts w:ascii="Times New Roman" w:hAnsi="Times New Roman" w:cs="Times New Roman"/>
          <w:b/>
          <w:bCs/>
          <w:i/>
          <w:iCs/>
          <w:lang w:eastAsia="en-US"/>
        </w:rPr>
        <w:t>ulse interval</w:t>
      </w:r>
      <w:r w:rsidR="0019470C" w:rsidRPr="00BD0219">
        <w:rPr>
          <w:rFonts w:ascii="Times New Roman" w:hAnsi="Times New Roman" w:cs="Times New Roman"/>
          <w:b/>
          <w:bCs/>
          <w:i/>
          <w:iCs/>
          <w:lang w:eastAsia="en-US"/>
        </w:rPr>
        <w:t xml:space="preserve">, Miller and </w:t>
      </w:r>
      <w:r w:rsidRPr="00BD0219">
        <w:rPr>
          <w:rFonts w:ascii="Times New Roman" w:hAnsi="Times New Roman" w:cs="Times New Roman"/>
          <w:b/>
          <w:bCs/>
          <w:i/>
          <w:iCs/>
          <w:lang w:eastAsia="en-US"/>
        </w:rPr>
        <w:t xml:space="preserve">Manchester encoding scheme for </w:t>
      </w:r>
      <w:r w:rsidR="0019470C" w:rsidRPr="00BD0219">
        <w:rPr>
          <w:rFonts w:ascii="Times New Roman" w:hAnsi="Times New Roman" w:cs="Times New Roman"/>
          <w:b/>
          <w:bCs/>
          <w:i/>
          <w:iCs/>
          <w:lang w:eastAsia="en-US"/>
        </w:rPr>
        <w:t>passive Ambient IoT devices</w:t>
      </w:r>
      <w:r w:rsidR="00F42880" w:rsidRPr="00BD0219">
        <w:rPr>
          <w:rFonts w:ascii="Times New Roman" w:hAnsi="Times New Roman" w:cs="Times New Roman"/>
          <w:b/>
          <w:bCs/>
          <w:i/>
          <w:iCs/>
          <w:lang w:eastAsia="en-US"/>
        </w:rPr>
        <w:t>.</w:t>
      </w:r>
    </w:p>
    <w:p w14:paraId="257E588A" w14:textId="4387B234" w:rsidR="0019470C" w:rsidRDefault="00203093" w:rsidP="0019470C">
      <w:pPr>
        <w:pStyle w:val="Heading3"/>
      </w:pPr>
      <w:r>
        <w:rPr>
          <w:noProof/>
        </w:rPr>
        <mc:AlternateContent>
          <mc:Choice Requires="wps">
            <w:drawing>
              <wp:anchor distT="0" distB="0" distL="114300" distR="114300" simplePos="0" relativeHeight="251664384" behindDoc="1" locked="0" layoutInCell="1" allowOverlap="1" wp14:anchorId="47CC53F9" wp14:editId="60A072AB">
                <wp:simplePos x="0" y="0"/>
                <wp:positionH relativeFrom="column">
                  <wp:posOffset>-38100</wp:posOffset>
                </wp:positionH>
                <wp:positionV relativeFrom="paragraph">
                  <wp:posOffset>228600</wp:posOffset>
                </wp:positionV>
                <wp:extent cx="5889171" cy="1692729"/>
                <wp:effectExtent l="0" t="0" r="16510" b="22225"/>
                <wp:wrapNone/>
                <wp:docPr id="9" name="Rectangle 9"/>
                <wp:cNvGraphicFramePr/>
                <a:graphic xmlns:a="http://schemas.openxmlformats.org/drawingml/2006/main">
                  <a:graphicData uri="http://schemas.microsoft.com/office/word/2010/wordprocessingShape">
                    <wps:wsp>
                      <wps:cNvSpPr/>
                      <wps:spPr>
                        <a:xfrm>
                          <a:off x="0" y="0"/>
                          <a:ext cx="5889171" cy="1692729"/>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9F2463" id="Rectangle 9" o:spid="_x0000_s1026" style="position:absolute;margin-left:-3pt;margin-top:18pt;width:463.7pt;height:133.3pt;z-index:-25165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iZtRgIAAOUEAAAOAAAAZHJzL2Uyb0RvYy54bWysVE1vGjEQvVfqf7B8b5ZFSQiIJUKJUlVC&#10;SRRS5Wy8Nqzq9bhjw0J/fcfeZUFp1EPVixl75s3H2zdMb/e1YTuFvgJb8PxiwJmyEsrKrgv+/fXh&#10;yw1nPghbCgNWFfygPL+dff40bdxEDWEDplTIKIn1k8YVfBOCm2SZlxtVC38BTllyasBaBLriOitR&#10;NJS9NtlwMLjOGsDSIUjlPb3et04+S/m1VjI8ae1VYKbg1FtIJ6ZzFc9sNhWTNQq3qWTXhviHLmpR&#10;WSrap7oXQbAtVn+kqiuJ4EGHCwl1BlpXUqUZaJp88G6a5UY4lWYhcrzrafL/L6183C3dMxINjfMT&#10;T2acYq+xjr/UH9snsg49WWofmKTHq5ubcT7KOZPky6/Hw9FwHOnMTnCHPnxVULNoFBzpaySSxG7h&#10;Qxt6DCHcqYFkhYNRsQdjX5RmVUklhwmdtKHuDLKdoK9a/si7sikyQnRlTA/KPwKZcAR1sRGmkl56&#10;4OAj4KlaH50qgg09sK4s4N/Buo0/Tt3OGsdeQXl4RobQKtU7+VAReQvhw7NAkiaJmNYtPNGhDTQF&#10;h87ibAP466P3GE+KIS9nDUm94P7nVqDizHyzpKVxfnkZdyNdLq9GQ7rguWd17rHb+g6Id/ry1F0y&#10;Y3wwR1Mj1G+0lfNYlVzCSqpdcBnweLkL7QrSXks1n6cw2gcnwsIunYzJI6tRHK/7N4GuU1Ag8T3C&#10;cS3E5J2Q2tiItDDfBtBVUtmJ145v2qWk027v47Ke31PU6d9p9hsAAP//AwBQSwMEFAAGAAgAAAAh&#10;ADXz4BreAAAACQEAAA8AAABkcnMvZG93bnJldi54bWxMj0FPwzAMhe9I/IfISNy2ZAUVVppOE4IT&#10;iInBgWPWmLYicaoma7t/j3eCk2W/p+fvlZvZOzHiELtAGlZLBQKpDrajRsPnx/PiHkRMhqxxgVDD&#10;CSNsqsuL0hQ2TPSO4z41gkMoFkZDm1JfSBnrFr2Jy9AjsfYdBm8Sr0Mj7WAmDvdOZkrl0puO+ENr&#10;enxssf7ZH72GsOtObjus38ZXvPt62SU1zfmT1tdX8/YBRMI5/ZnhjM/oUDHTIRzJRuE0LHKukjTc&#10;nCfr62x1C+LAB5XlIKtS/m9Q/QIAAP//AwBQSwECLQAUAAYACAAAACEAtoM4kv4AAADhAQAAEwAA&#10;AAAAAAAAAAAAAAAAAAAAW0NvbnRlbnRfVHlwZXNdLnhtbFBLAQItABQABgAIAAAAIQA4/SH/1gAA&#10;AJQBAAALAAAAAAAAAAAAAAAAAC8BAABfcmVscy8ucmVsc1BLAQItABQABgAIAAAAIQC52iZtRgIA&#10;AOUEAAAOAAAAAAAAAAAAAAAAAC4CAABkcnMvZTJvRG9jLnhtbFBLAQItABQABgAIAAAAIQA18+Aa&#10;3gAAAAkBAAAPAAAAAAAAAAAAAAAAAKAEAABkcnMvZG93bnJldi54bWxQSwUGAAAAAAQABADzAAAA&#10;qwUAAAAA&#10;" fillcolor="white [3201]" strokecolor="black [3200]" strokeweight="1pt"/>
            </w:pict>
          </mc:Fallback>
        </mc:AlternateContent>
      </w:r>
      <w:r w:rsidR="0019470C">
        <w:t xml:space="preserve">Coding for Active Ambient IoT devices </w:t>
      </w:r>
    </w:p>
    <w:p w14:paraId="246E391C" w14:textId="77777777" w:rsidR="00203093" w:rsidRPr="00203093" w:rsidRDefault="00203093" w:rsidP="00203093">
      <w:pPr>
        <w:jc w:val="both"/>
        <w:rPr>
          <w:rFonts w:ascii="Times New Roman" w:hAnsi="Times New Roman" w:cs="Times New Roman"/>
          <w:b/>
          <w:bCs/>
          <w:sz w:val="20"/>
          <w:szCs w:val="20"/>
          <w:lang w:eastAsia="x-none"/>
        </w:rPr>
      </w:pPr>
      <w:r w:rsidRPr="00203093">
        <w:rPr>
          <w:rFonts w:ascii="Times New Roman" w:hAnsi="Times New Roman" w:cs="Times New Roman"/>
          <w:b/>
          <w:bCs/>
          <w:sz w:val="20"/>
          <w:szCs w:val="20"/>
          <w:highlight w:val="green"/>
          <w:lang w:eastAsia="x-none"/>
        </w:rPr>
        <w:t>Agreement</w:t>
      </w:r>
    </w:p>
    <w:p w14:paraId="3391B480" w14:textId="77777777" w:rsidR="00203093" w:rsidRPr="00203093" w:rsidRDefault="00203093" w:rsidP="00203093">
      <w:pPr>
        <w:jc w:val="both"/>
        <w:rPr>
          <w:rFonts w:ascii="Times New Roman" w:hAnsi="Times New Roman" w:cs="Times New Roman"/>
          <w:bCs/>
          <w:sz w:val="20"/>
          <w:szCs w:val="18"/>
          <w:lang w:eastAsia="x-none"/>
        </w:rPr>
      </w:pPr>
      <w:r w:rsidRPr="00203093">
        <w:rPr>
          <w:rFonts w:ascii="Times New Roman" w:hAnsi="Times New Roman" w:cs="Times New Roman"/>
          <w:bCs/>
          <w:sz w:val="20"/>
          <w:szCs w:val="18"/>
          <w:lang w:eastAsia="x-none"/>
        </w:rPr>
        <w:t>Regarding FEC, R2D with no forward error-correction code (FEC) is studied as baseline.</w:t>
      </w:r>
    </w:p>
    <w:p w14:paraId="77C6575B" w14:textId="77777777" w:rsidR="00203093" w:rsidRPr="00203093" w:rsidRDefault="00203093" w:rsidP="00203093">
      <w:pPr>
        <w:numPr>
          <w:ilvl w:val="0"/>
          <w:numId w:val="77"/>
        </w:numPr>
        <w:spacing w:after="0" w:line="240" w:lineRule="auto"/>
        <w:jc w:val="both"/>
        <w:rPr>
          <w:rFonts w:ascii="Times New Roman" w:hAnsi="Times New Roman" w:cs="Times New Roman"/>
          <w:bCs/>
          <w:sz w:val="20"/>
          <w:szCs w:val="18"/>
          <w:lang w:eastAsia="x-none"/>
        </w:rPr>
      </w:pPr>
      <w:r w:rsidRPr="00203093">
        <w:rPr>
          <w:rFonts w:ascii="Times New Roman" w:hAnsi="Times New Roman" w:cs="Times New Roman"/>
          <w:bCs/>
          <w:sz w:val="20"/>
          <w:szCs w:val="18"/>
          <w:lang w:eastAsia="x-none"/>
        </w:rPr>
        <w:t xml:space="preserve">Evaluations would be by comparison to this </w:t>
      </w:r>
      <w:proofErr w:type="gramStart"/>
      <w:r w:rsidRPr="00203093">
        <w:rPr>
          <w:rFonts w:ascii="Times New Roman" w:hAnsi="Times New Roman" w:cs="Times New Roman"/>
          <w:bCs/>
          <w:sz w:val="20"/>
          <w:szCs w:val="18"/>
          <w:lang w:eastAsia="x-none"/>
        </w:rPr>
        <w:t>baseline</w:t>
      </w:r>
      <w:proofErr w:type="gramEnd"/>
    </w:p>
    <w:p w14:paraId="2ECE8DDA" w14:textId="77777777" w:rsidR="00203093" w:rsidRPr="00203093" w:rsidRDefault="00203093" w:rsidP="00203093">
      <w:pPr>
        <w:rPr>
          <w:rFonts w:ascii="Times New Roman" w:hAnsi="Times New Roman" w:cs="Times New Roman"/>
          <w:sz w:val="20"/>
          <w:szCs w:val="20"/>
          <w:lang w:eastAsia="x-none"/>
        </w:rPr>
      </w:pPr>
      <w:r w:rsidRPr="00203093">
        <w:rPr>
          <w:rFonts w:ascii="Times New Roman" w:hAnsi="Times New Roman" w:cs="Times New Roman"/>
          <w:sz w:val="20"/>
          <w:szCs w:val="20"/>
          <w:highlight w:val="green"/>
          <w:lang w:eastAsia="x-none"/>
        </w:rPr>
        <w:t>Agreement</w:t>
      </w:r>
    </w:p>
    <w:p w14:paraId="4524A336" w14:textId="77777777" w:rsidR="00203093" w:rsidRPr="00203093" w:rsidRDefault="00203093" w:rsidP="00203093">
      <w:pPr>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t>A-IoT D2R study of FEC includes at least convolutional codes.</w:t>
      </w:r>
    </w:p>
    <w:p w14:paraId="29961F3E" w14:textId="77777777" w:rsidR="00203093" w:rsidRPr="00203093" w:rsidRDefault="00203093" w:rsidP="00203093">
      <w:pPr>
        <w:numPr>
          <w:ilvl w:val="0"/>
          <w:numId w:val="78"/>
        </w:numPr>
        <w:spacing w:after="0" w:line="240" w:lineRule="auto"/>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t xml:space="preserve">Comparisons are encouraged to compare to the case of no </w:t>
      </w:r>
      <w:proofErr w:type="gramStart"/>
      <w:r w:rsidRPr="00203093">
        <w:rPr>
          <w:rFonts w:ascii="Times New Roman" w:hAnsi="Times New Roman" w:cs="Times New Roman"/>
          <w:bCs/>
          <w:sz w:val="20"/>
          <w:szCs w:val="20"/>
          <w:lang w:eastAsia="x-none"/>
        </w:rPr>
        <w:t>FEC</w:t>
      </w:r>
      <w:proofErr w:type="gramEnd"/>
    </w:p>
    <w:p w14:paraId="7F395214" w14:textId="77777777" w:rsidR="00203093" w:rsidRPr="00203093" w:rsidRDefault="00203093" w:rsidP="00203093">
      <w:pPr>
        <w:numPr>
          <w:ilvl w:val="0"/>
          <w:numId w:val="78"/>
        </w:numPr>
        <w:spacing w:after="0" w:line="240" w:lineRule="auto"/>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lastRenderedPageBreak/>
        <w:t>FFS details of convolutional codes, such as polynomial(s), shift-register termination, etc.</w:t>
      </w:r>
    </w:p>
    <w:p w14:paraId="550ED12F" w14:textId="77777777" w:rsidR="00203093" w:rsidRPr="00203093" w:rsidRDefault="00203093" w:rsidP="00203093">
      <w:pPr>
        <w:numPr>
          <w:ilvl w:val="0"/>
          <w:numId w:val="78"/>
        </w:numPr>
        <w:spacing w:after="0" w:line="240" w:lineRule="auto"/>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t>FFS if other FEC candidates/methods will be studied.</w:t>
      </w:r>
    </w:p>
    <w:p w14:paraId="16A97C46" w14:textId="77777777" w:rsidR="00203093" w:rsidRDefault="00203093" w:rsidP="00AF5E8D">
      <w:pPr>
        <w:jc w:val="both"/>
        <w:rPr>
          <w:rFonts w:ascii="Times New Roman" w:hAnsi="Times New Roman" w:cs="Times New Roman"/>
          <w:lang w:eastAsia="en-US"/>
        </w:rPr>
      </w:pPr>
    </w:p>
    <w:p w14:paraId="32CA42E0" w14:textId="13289359" w:rsidR="0019470C" w:rsidRDefault="00AF5E8D" w:rsidP="00AF5E8D">
      <w:pPr>
        <w:jc w:val="both"/>
        <w:rPr>
          <w:rFonts w:ascii="Times New Roman" w:hAnsi="Times New Roman" w:cs="Times New Roman"/>
          <w:lang w:eastAsia="en-US"/>
        </w:rPr>
      </w:pPr>
      <w:r>
        <w:rPr>
          <w:rFonts w:ascii="Times New Roman" w:hAnsi="Times New Roman" w:cs="Times New Roman"/>
          <w:lang w:eastAsia="en-US"/>
        </w:rPr>
        <w:t xml:space="preserve">In addition to the line coding schemes, efficient coding schemes such as convolution encoder without the shift register by employing fixed register, </w:t>
      </w:r>
      <w:r w:rsidRPr="00AF5E8D">
        <w:rPr>
          <w:rFonts w:ascii="Times New Roman" w:hAnsi="Times New Roman" w:cs="Times New Roman"/>
          <w:lang w:eastAsia="en-US"/>
        </w:rPr>
        <w:t>Reed–Muller code</w:t>
      </w:r>
      <w:r>
        <w:rPr>
          <w:rFonts w:ascii="Times New Roman" w:hAnsi="Times New Roman" w:cs="Times New Roman"/>
          <w:lang w:eastAsia="en-US"/>
        </w:rPr>
        <w:t xml:space="preserve"> etc., can be considered for error correction for the active Ambient UL transmission. </w:t>
      </w:r>
    </w:p>
    <w:p w14:paraId="3D9C17BD" w14:textId="5ED9F83F" w:rsidR="00AF5E8D" w:rsidRPr="00BD0219" w:rsidRDefault="00AF5E8D" w:rsidP="00AF5E8D">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w:t>
      </w:r>
      <w:r w:rsidR="00E44981">
        <w:rPr>
          <w:rFonts w:ascii="Times New Roman" w:hAnsi="Times New Roman" w:cs="Times New Roman"/>
          <w:b/>
          <w:bCs/>
          <w:i/>
          <w:iCs/>
          <w:lang w:eastAsia="en-US"/>
        </w:rPr>
        <w:t>5</w:t>
      </w:r>
      <w:r w:rsidRPr="00BD0219">
        <w:rPr>
          <w:rFonts w:ascii="Times New Roman" w:hAnsi="Times New Roman" w:cs="Times New Roman"/>
          <w:b/>
          <w:bCs/>
          <w:i/>
          <w:iCs/>
          <w:lang w:eastAsia="en-US"/>
        </w:rPr>
        <w:t xml:space="preserve">: Study in-addition to the line coding, other efficient coding schemes such as convolution encoder, reed muller code </w:t>
      </w:r>
      <w:r w:rsidR="006E4EA0" w:rsidRPr="00BD0219">
        <w:rPr>
          <w:rFonts w:ascii="Times New Roman" w:hAnsi="Times New Roman" w:cs="Times New Roman"/>
          <w:b/>
          <w:bCs/>
          <w:i/>
          <w:iCs/>
          <w:lang w:eastAsia="en-US"/>
        </w:rPr>
        <w:t>etc..</w:t>
      </w:r>
      <w:r w:rsidRPr="00BD0219">
        <w:rPr>
          <w:rFonts w:ascii="Times New Roman" w:hAnsi="Times New Roman" w:cs="Times New Roman"/>
          <w:b/>
          <w:bCs/>
          <w:i/>
          <w:iCs/>
          <w:lang w:eastAsia="en-US"/>
        </w:rPr>
        <w:t>, for active Ambient IoT device for UL transmission</w:t>
      </w:r>
    </w:p>
    <w:p w14:paraId="71AD0327" w14:textId="10B68AA8" w:rsidR="00676720" w:rsidRDefault="00D56ECF">
      <w:pPr>
        <w:pStyle w:val="Heading2"/>
      </w:pPr>
      <w:r>
        <w:t>Further d</w:t>
      </w:r>
      <w:r w:rsidR="00676720">
        <w:t xml:space="preserve">esign consideration for different Ambient IoT device types </w:t>
      </w:r>
    </w:p>
    <w:p w14:paraId="7AEF476C" w14:textId="59F0EA4F" w:rsidR="006E4EA0" w:rsidRDefault="00D02640" w:rsidP="006E4EA0">
      <w:pPr>
        <w:jc w:val="both"/>
        <w:rPr>
          <w:rFonts w:ascii="Times New Roman" w:hAnsi="Times New Roman" w:cs="Times New Roman"/>
          <w:lang w:eastAsia="en-US"/>
        </w:rPr>
      </w:pPr>
      <w:r w:rsidRPr="00D02640">
        <w:rPr>
          <w:rFonts w:ascii="Times New Roman" w:hAnsi="Times New Roman" w:cs="Times New Roman"/>
          <w:lang w:eastAsia="en-US"/>
        </w:rPr>
        <w:t xml:space="preserve">The </w:t>
      </w:r>
      <w:r w:rsidR="006E4EA0">
        <w:rPr>
          <w:rFonts w:ascii="Times New Roman" w:hAnsi="Times New Roman" w:cs="Times New Roman"/>
          <w:lang w:eastAsia="en-US"/>
        </w:rPr>
        <w:t>Ambient IoT device types with different power consumption and different capabilities in terms of transmission and detection may require different physical layer design to optimally utilize their capability and keep their power consumption within the targeted values. For example, the usage of sequence for transmissions for UL data and other efficient coding schemes may be applicable only for active devices</w:t>
      </w:r>
      <w:r w:rsidR="00A432F3">
        <w:rPr>
          <w:rFonts w:ascii="Times New Roman" w:hAnsi="Times New Roman" w:cs="Times New Roman"/>
          <w:lang w:eastAsia="en-US"/>
        </w:rPr>
        <w:t>.</w:t>
      </w:r>
      <w:r w:rsidR="006E4EA0">
        <w:rPr>
          <w:rFonts w:ascii="Times New Roman" w:hAnsi="Times New Roman" w:cs="Times New Roman"/>
          <w:lang w:eastAsia="en-US"/>
        </w:rPr>
        <w:t xml:space="preserve">  </w:t>
      </w:r>
    </w:p>
    <w:p w14:paraId="52DE7C1F" w14:textId="363B9940" w:rsidR="00BC056B" w:rsidRDefault="006E4EA0" w:rsidP="006E4EA0">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w:t>
      </w:r>
      <w:r w:rsidR="00E44981">
        <w:rPr>
          <w:rFonts w:ascii="Times New Roman" w:hAnsi="Times New Roman" w:cs="Times New Roman"/>
          <w:b/>
          <w:bCs/>
          <w:i/>
          <w:iCs/>
          <w:lang w:eastAsia="en-US"/>
        </w:rPr>
        <w:t>6</w:t>
      </w:r>
      <w:r w:rsidRPr="00BD0219">
        <w:rPr>
          <w:rFonts w:ascii="Times New Roman" w:hAnsi="Times New Roman" w:cs="Times New Roman"/>
          <w:b/>
          <w:bCs/>
          <w:i/>
          <w:iCs/>
          <w:lang w:eastAsia="en-US"/>
        </w:rPr>
        <w:t xml:space="preserve">: </w:t>
      </w:r>
      <w:r w:rsidR="0042114D">
        <w:rPr>
          <w:rFonts w:ascii="Times New Roman" w:hAnsi="Times New Roman" w:cs="Times New Roman"/>
          <w:b/>
          <w:bCs/>
          <w:i/>
          <w:iCs/>
          <w:lang w:eastAsia="en-US"/>
        </w:rPr>
        <w:t>S</w:t>
      </w:r>
      <w:r w:rsidRPr="00BD0219">
        <w:rPr>
          <w:rFonts w:ascii="Times New Roman" w:hAnsi="Times New Roman" w:cs="Times New Roman"/>
          <w:b/>
          <w:bCs/>
          <w:i/>
          <w:iCs/>
          <w:lang w:eastAsia="en-US"/>
        </w:rPr>
        <w:t>tudy different physical layer designs for different Ambient IoT device types</w:t>
      </w:r>
      <w:r w:rsidR="00E2736E">
        <w:rPr>
          <w:rFonts w:ascii="Times New Roman" w:hAnsi="Times New Roman" w:cs="Times New Roman"/>
          <w:b/>
          <w:bCs/>
          <w:i/>
          <w:iCs/>
          <w:lang w:eastAsia="en-US"/>
        </w:rPr>
        <w:t xml:space="preserve"> for D2R communication</w:t>
      </w:r>
      <w:r w:rsidR="00A432F3" w:rsidRPr="00BD0219">
        <w:rPr>
          <w:rFonts w:ascii="Times New Roman" w:hAnsi="Times New Roman" w:cs="Times New Roman"/>
          <w:b/>
          <w:bCs/>
          <w:i/>
          <w:iCs/>
          <w:lang w:eastAsia="en-US"/>
        </w:rPr>
        <w:t>.</w:t>
      </w:r>
      <w:r w:rsidRPr="00BD0219">
        <w:rPr>
          <w:rFonts w:ascii="Times New Roman" w:hAnsi="Times New Roman" w:cs="Times New Roman"/>
          <w:b/>
          <w:bCs/>
          <w:i/>
          <w:iCs/>
          <w:lang w:eastAsia="en-US"/>
        </w:rPr>
        <w:t xml:space="preserve"> </w:t>
      </w:r>
    </w:p>
    <w:p w14:paraId="51779866" w14:textId="4FBE94CE" w:rsidR="008E75E9" w:rsidRDefault="00BC056B" w:rsidP="006E4EA0">
      <w:pPr>
        <w:jc w:val="both"/>
        <w:rPr>
          <w:rFonts w:ascii="Times New Roman" w:hAnsi="Times New Roman" w:cs="Times New Roman"/>
          <w:lang w:eastAsia="en-US"/>
        </w:rPr>
      </w:pPr>
      <w:r>
        <w:rPr>
          <w:rFonts w:ascii="Times New Roman" w:hAnsi="Times New Roman" w:cs="Times New Roman"/>
          <w:lang w:eastAsia="en-US"/>
        </w:rPr>
        <w:t xml:space="preserve">The carrier wave transmission and the backscattered response in the FDD-UL spectrum by passive Ambient IoT device can interfere with the Active Ambient IoT UL transmission. Sufficient guard band is needed between the passive Ambient IoT backscattered signal due to wide frequency response and the active Ambient IoT UL transmission. </w:t>
      </w:r>
      <w:r w:rsidR="008E75E9">
        <w:rPr>
          <w:rFonts w:ascii="Times New Roman" w:hAnsi="Times New Roman" w:cs="Times New Roman"/>
          <w:lang w:eastAsia="en-US"/>
        </w:rPr>
        <w:t>Otherwise, the Ambient IoT UL transmission can be transmitted in slots where emitter is not transmitting the carrier wave signal.</w:t>
      </w:r>
      <w:r>
        <w:rPr>
          <w:rFonts w:ascii="Times New Roman" w:hAnsi="Times New Roman" w:cs="Times New Roman"/>
          <w:lang w:eastAsia="en-US"/>
        </w:rPr>
        <w:t xml:space="preserve">  </w:t>
      </w:r>
    </w:p>
    <w:p w14:paraId="66C58CC7" w14:textId="648BE539" w:rsidR="00676720" w:rsidRDefault="008E75E9" w:rsidP="006E4EA0">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sidR="00E44981">
        <w:rPr>
          <w:rFonts w:ascii="Times New Roman" w:hAnsi="Times New Roman" w:cs="Times New Roman"/>
          <w:b/>
          <w:bCs/>
          <w:i/>
          <w:iCs/>
          <w:lang w:eastAsia="en-US"/>
        </w:rPr>
        <w:t>17</w:t>
      </w:r>
      <w:r w:rsidRPr="00BD0219">
        <w:rPr>
          <w:rFonts w:ascii="Times New Roman" w:hAnsi="Times New Roman" w:cs="Times New Roman"/>
          <w:b/>
          <w:bCs/>
          <w:i/>
          <w:iCs/>
          <w:lang w:eastAsia="en-US"/>
        </w:rPr>
        <w:t xml:space="preserve">: </w:t>
      </w:r>
      <w:r>
        <w:rPr>
          <w:rFonts w:ascii="Times New Roman" w:hAnsi="Times New Roman" w:cs="Times New Roman"/>
          <w:b/>
          <w:bCs/>
          <w:i/>
          <w:iCs/>
          <w:lang w:eastAsia="en-US"/>
        </w:rPr>
        <w:t>Study coexistence between passive and active Ambient IoT device due to interference</w:t>
      </w:r>
      <w:r w:rsidRPr="00BD0219">
        <w:rPr>
          <w:rFonts w:ascii="Times New Roman" w:hAnsi="Times New Roman" w:cs="Times New Roman"/>
          <w:b/>
          <w:bCs/>
          <w:i/>
          <w:iCs/>
          <w:lang w:eastAsia="en-US"/>
        </w:rPr>
        <w:t>.</w:t>
      </w:r>
      <w:r w:rsidR="00BC056B">
        <w:rPr>
          <w:rFonts w:ascii="Times New Roman" w:hAnsi="Times New Roman" w:cs="Times New Roman"/>
          <w:lang w:eastAsia="en-US"/>
        </w:rPr>
        <w:t xml:space="preserve"> </w:t>
      </w:r>
      <w:r w:rsidR="006E4EA0" w:rsidRPr="00BD0219">
        <w:rPr>
          <w:rFonts w:ascii="Times New Roman" w:hAnsi="Times New Roman" w:cs="Times New Roman"/>
          <w:b/>
          <w:bCs/>
          <w:i/>
          <w:iCs/>
          <w:lang w:eastAsia="en-US"/>
        </w:rPr>
        <w:t xml:space="preserve"> </w:t>
      </w:r>
    </w:p>
    <w:p w14:paraId="45F20115" w14:textId="0CB2A145" w:rsidR="00D56ECF" w:rsidRDefault="00D56ECF" w:rsidP="00D56ECF">
      <w:pPr>
        <w:jc w:val="both"/>
        <w:rPr>
          <w:rFonts w:ascii="Times New Roman" w:eastAsia="+mn-ea" w:hAnsi="Times New Roman" w:cs="Times New Roman"/>
          <w:b/>
          <w:bCs/>
          <w:color w:val="000000"/>
          <w:kern w:val="24"/>
        </w:rPr>
      </w:pPr>
      <w:r>
        <w:rPr>
          <w:rFonts w:ascii="Times New Roman" w:eastAsia="宋体" w:hAnsi="Times New Roman" w:cs="Times New Roman"/>
          <w:sz w:val="20"/>
          <w:szCs w:val="20"/>
          <w:lang w:eastAsia="en-US"/>
        </w:rPr>
        <w:t>In case of single tone DL and UL</w:t>
      </w:r>
      <w:r w:rsidR="00955617">
        <w:rPr>
          <w:rFonts w:ascii="Times New Roman" w:eastAsia="宋体" w:hAnsi="Times New Roman" w:cs="Times New Roman"/>
          <w:sz w:val="20"/>
          <w:szCs w:val="20"/>
          <w:lang w:eastAsia="en-US"/>
        </w:rPr>
        <w:t xml:space="preserve"> communication between the reader and the Ambient IoT device</w:t>
      </w:r>
      <w:r>
        <w:rPr>
          <w:rFonts w:ascii="Times New Roman" w:eastAsia="宋体" w:hAnsi="Times New Roman" w:cs="Times New Roman"/>
          <w:sz w:val="20"/>
          <w:szCs w:val="20"/>
          <w:lang w:eastAsia="en-US"/>
        </w:rPr>
        <w:t xml:space="preserve">, the fading of the channel between reader and ambient IoT device </w:t>
      </w:r>
      <w:r w:rsidR="00955617">
        <w:rPr>
          <w:rFonts w:ascii="Times New Roman" w:eastAsia="宋体" w:hAnsi="Times New Roman" w:cs="Times New Roman"/>
          <w:sz w:val="20"/>
          <w:szCs w:val="20"/>
          <w:lang w:eastAsia="en-US"/>
        </w:rPr>
        <w:t>can</w:t>
      </w:r>
      <w:r>
        <w:rPr>
          <w:rFonts w:ascii="Times New Roman" w:eastAsia="宋体" w:hAnsi="Times New Roman" w:cs="Times New Roman"/>
          <w:sz w:val="20"/>
          <w:szCs w:val="20"/>
          <w:lang w:eastAsia="en-US"/>
        </w:rPr>
        <w:t xml:space="preserve"> affect the intensity of downlink and UL reception, if the selected carrier wave frequency, i.e., sub-carrier index lies in the fading of the channel. Therefore, frequency hopping, i.e., switching between different frequencies on different symbols or slots might be helpful to avoid channel fading. Such frequency hopping configuration to an Ambient IoT device needs to be performed within the frequency response of the Ambient IoT device.</w:t>
      </w:r>
    </w:p>
    <w:p w14:paraId="2BBAF8B0" w14:textId="3993CDF8" w:rsidR="00BC7A7A" w:rsidRPr="00BD0219" w:rsidRDefault="00D56ECF" w:rsidP="006E4EA0">
      <w:pPr>
        <w:jc w:val="both"/>
        <w:rPr>
          <w:rFonts w:ascii="Times New Roman" w:hAnsi="Times New Roman" w:cs="Times New Roman"/>
          <w:b/>
          <w:bCs/>
          <w:i/>
          <w:iCs/>
          <w:lang w:eastAsia="en-US"/>
        </w:rPr>
      </w:pPr>
      <w:r w:rsidRPr="00D56ECF">
        <w:rPr>
          <w:rFonts w:ascii="Times New Roman" w:hAnsi="Times New Roman" w:cs="Times New Roman"/>
          <w:b/>
          <w:bCs/>
          <w:i/>
          <w:iCs/>
          <w:lang w:eastAsia="en-US"/>
        </w:rPr>
        <w:t xml:space="preserve">Proposal </w:t>
      </w:r>
      <w:r w:rsidR="00E44981">
        <w:rPr>
          <w:rFonts w:ascii="Times New Roman" w:hAnsi="Times New Roman" w:cs="Times New Roman"/>
          <w:b/>
          <w:bCs/>
          <w:i/>
          <w:iCs/>
          <w:lang w:eastAsia="en-US"/>
        </w:rPr>
        <w:t>18</w:t>
      </w:r>
      <w:r w:rsidRPr="00D56ECF">
        <w:rPr>
          <w:rFonts w:ascii="Times New Roman" w:hAnsi="Times New Roman" w:cs="Times New Roman"/>
          <w:b/>
          <w:bCs/>
          <w:i/>
          <w:iCs/>
          <w:lang w:eastAsia="en-US"/>
        </w:rPr>
        <w:t xml:space="preserve">: Study frequency hopping for the </w:t>
      </w:r>
      <w:r>
        <w:rPr>
          <w:rFonts w:ascii="Times New Roman" w:hAnsi="Times New Roman" w:cs="Times New Roman"/>
          <w:b/>
          <w:bCs/>
          <w:i/>
          <w:iCs/>
          <w:lang w:eastAsia="en-US"/>
        </w:rPr>
        <w:t>DL and UL</w:t>
      </w:r>
      <w:r w:rsidRPr="00D56ECF">
        <w:rPr>
          <w:rFonts w:ascii="Times New Roman" w:hAnsi="Times New Roman" w:cs="Times New Roman"/>
          <w:b/>
          <w:bCs/>
          <w:i/>
          <w:iCs/>
          <w:lang w:eastAsia="en-US"/>
        </w:rPr>
        <w:t xml:space="preserve"> transmission to avoid frequency selectivity of the channel. Frequency hopping mechanism should be performed within the frequency response of the ambient IoT device. </w:t>
      </w:r>
      <w:r>
        <w:rPr>
          <w:rFonts w:ascii="Times New Roman" w:eastAsia="+mn-ea" w:hAnsi="Times New Roman" w:cs="Times New Roman"/>
          <w:color w:val="000000"/>
          <w:kern w:val="24"/>
        </w:rPr>
        <w:t xml:space="preserve"> </w:t>
      </w:r>
    </w:p>
    <w:p w14:paraId="277F5AB2" w14:textId="77777777" w:rsidR="00454820" w:rsidRPr="00DB6A01" w:rsidRDefault="00454820" w:rsidP="00454820">
      <w:pPr>
        <w:pStyle w:val="Heading1"/>
        <w:rPr>
          <w:rFonts w:ascii="Arial" w:hAnsi="Arial" w:cs="Arial"/>
          <w:sz w:val="36"/>
          <w:szCs w:val="36"/>
          <w:lang w:eastAsia="zh-CN"/>
        </w:rPr>
      </w:pPr>
      <w:r w:rsidRPr="00DB6A01">
        <w:rPr>
          <w:rFonts w:ascii="Arial" w:hAnsi="Arial" w:cs="Arial"/>
          <w:sz w:val="36"/>
          <w:szCs w:val="36"/>
          <w:lang w:eastAsia="zh-CN"/>
        </w:rPr>
        <w:t>Conclusion</w:t>
      </w:r>
    </w:p>
    <w:p w14:paraId="51140CEF" w14:textId="77777777" w:rsidR="00814F69" w:rsidRDefault="00454820" w:rsidP="00454820">
      <w:pPr>
        <w:pStyle w:val="BodyText"/>
        <w:rPr>
          <w:rFonts w:cs="Arial"/>
          <w:sz w:val="22"/>
          <w:szCs w:val="22"/>
          <w:lang w:val="en-US"/>
        </w:rPr>
      </w:pPr>
      <w:r w:rsidRPr="00DB6A01">
        <w:rPr>
          <w:rFonts w:cs="Arial"/>
          <w:sz w:val="22"/>
          <w:szCs w:val="22"/>
          <w:lang w:val="en-US"/>
        </w:rPr>
        <w:t xml:space="preserve">Below is the summary of proposals </w:t>
      </w:r>
      <w:r>
        <w:rPr>
          <w:rFonts w:cs="Arial"/>
          <w:sz w:val="22"/>
          <w:szCs w:val="22"/>
          <w:lang w:val="en-US"/>
        </w:rPr>
        <w:t xml:space="preserve">and observations </w:t>
      </w:r>
      <w:r w:rsidRPr="00DB6A01">
        <w:rPr>
          <w:rFonts w:cs="Arial"/>
          <w:sz w:val="22"/>
          <w:szCs w:val="22"/>
          <w:lang w:val="en-US"/>
        </w:rPr>
        <w:t>from our contribution</w:t>
      </w:r>
      <w:r w:rsidR="008030D5">
        <w:rPr>
          <w:rFonts w:cs="Arial"/>
          <w:sz w:val="22"/>
          <w:szCs w:val="22"/>
          <w:lang w:val="en-US"/>
        </w:rPr>
        <w:t>.</w:t>
      </w:r>
    </w:p>
    <w:p w14:paraId="6626DB88" w14:textId="77777777" w:rsidR="00C43785" w:rsidRPr="00BD0219" w:rsidRDefault="00C43785" w:rsidP="00C43785">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1: Study flexible pulse duration e.g., ~16µs, ~72µs for time domain generation of Ambient IoT signal for communication without OFDM transmitter </w:t>
      </w:r>
      <w:r>
        <w:rPr>
          <w:rFonts w:ascii="Times New Roman" w:hAnsi="Times New Roman" w:cs="Times New Roman"/>
          <w:b/>
          <w:bCs/>
          <w:i/>
          <w:iCs/>
          <w:lang w:eastAsia="en-US"/>
        </w:rPr>
        <w:t xml:space="preserve">for D2R transmission </w:t>
      </w:r>
    </w:p>
    <w:p w14:paraId="12FAA622" w14:textId="77777777" w:rsidR="00C43785" w:rsidRPr="00BD0219" w:rsidRDefault="00C43785" w:rsidP="00C43785">
      <w:pPr>
        <w:pStyle w:val="ListParagraph"/>
        <w:ind w:leftChars="0" w:left="0"/>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Proposal 2: Consider studying candidate bandwidth configurations such as </w:t>
      </w:r>
      <w:r>
        <w:rPr>
          <w:rFonts w:ascii="Times New Roman" w:eastAsia="+mn-ea" w:hAnsi="Times New Roman" w:cs="Times New Roman"/>
          <w:b/>
          <w:bCs/>
          <w:i/>
          <w:iCs/>
          <w:color w:val="000000"/>
          <w:kern w:val="24"/>
        </w:rPr>
        <w:t xml:space="preserve">integer multiple of </w:t>
      </w:r>
      <w:r w:rsidRPr="00BD0219">
        <w:rPr>
          <w:rFonts w:ascii="Times New Roman" w:eastAsia="+mn-ea" w:hAnsi="Times New Roman" w:cs="Times New Roman"/>
          <w:b/>
          <w:bCs/>
          <w:i/>
          <w:iCs/>
          <w:color w:val="000000"/>
          <w:kern w:val="24"/>
        </w:rPr>
        <w:t xml:space="preserve">180KHz, </w:t>
      </w:r>
      <w:r>
        <w:rPr>
          <w:rFonts w:ascii="Times New Roman" w:eastAsia="+mn-ea" w:hAnsi="Times New Roman" w:cs="Times New Roman"/>
          <w:b/>
          <w:bCs/>
          <w:i/>
          <w:iCs/>
          <w:color w:val="000000"/>
          <w:kern w:val="24"/>
        </w:rPr>
        <w:t xml:space="preserve">upto </w:t>
      </w:r>
      <w:r w:rsidRPr="00BD0219">
        <w:rPr>
          <w:rFonts w:ascii="Times New Roman" w:eastAsia="+mn-ea" w:hAnsi="Times New Roman" w:cs="Times New Roman"/>
          <w:b/>
          <w:bCs/>
          <w:i/>
          <w:iCs/>
          <w:color w:val="000000"/>
          <w:kern w:val="24"/>
        </w:rPr>
        <w:t xml:space="preserve">1MHz </w:t>
      </w:r>
      <w:r>
        <w:rPr>
          <w:rFonts w:ascii="Times New Roman" w:eastAsia="+mn-ea" w:hAnsi="Times New Roman" w:cs="Times New Roman"/>
          <w:b/>
          <w:bCs/>
          <w:i/>
          <w:iCs/>
          <w:color w:val="000000"/>
          <w:kern w:val="24"/>
        </w:rPr>
        <w:t xml:space="preserve">or upto 6 PRBs </w:t>
      </w:r>
      <w:r w:rsidRPr="00BD0219">
        <w:rPr>
          <w:rFonts w:ascii="Times New Roman" w:eastAsia="+mn-ea" w:hAnsi="Times New Roman" w:cs="Times New Roman"/>
          <w:b/>
          <w:bCs/>
          <w:i/>
          <w:iCs/>
          <w:color w:val="000000"/>
          <w:kern w:val="24"/>
        </w:rPr>
        <w:t>for passive and active device types</w:t>
      </w:r>
      <w:r>
        <w:rPr>
          <w:rFonts w:ascii="Times New Roman" w:eastAsia="+mn-ea" w:hAnsi="Times New Roman" w:cs="Times New Roman"/>
          <w:b/>
          <w:bCs/>
          <w:i/>
          <w:iCs/>
          <w:color w:val="000000"/>
          <w:kern w:val="24"/>
        </w:rPr>
        <w:t xml:space="preserve"> using Alt-2</w:t>
      </w:r>
      <w:r w:rsidRPr="00BD0219">
        <w:rPr>
          <w:rFonts w:ascii="Times New Roman" w:eastAsia="+mn-ea" w:hAnsi="Times New Roman" w:cs="Times New Roman"/>
          <w:b/>
          <w:bCs/>
          <w:i/>
          <w:iCs/>
          <w:color w:val="000000"/>
          <w:kern w:val="24"/>
        </w:rPr>
        <w:t xml:space="preserve">. </w:t>
      </w:r>
    </w:p>
    <w:p w14:paraId="34C42CB6" w14:textId="77777777" w:rsidR="00C43785" w:rsidRPr="00BD0219" w:rsidRDefault="00C43785" w:rsidP="00C43785">
      <w:pPr>
        <w:pStyle w:val="ListParagraph"/>
        <w:ind w:leftChars="0" w:left="720"/>
        <w:jc w:val="both"/>
        <w:rPr>
          <w:i/>
          <w:iCs/>
          <w:lang w:eastAsia="en-US"/>
        </w:rPr>
      </w:pPr>
    </w:p>
    <w:p w14:paraId="64F40B18" w14:textId="77777777" w:rsidR="00C43785" w:rsidRPr="00BD0219" w:rsidRDefault="00C43785" w:rsidP="00C43785">
      <w:pPr>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Proposal </w:t>
      </w:r>
      <w:r>
        <w:rPr>
          <w:rFonts w:ascii="Times New Roman" w:eastAsia="+mn-ea" w:hAnsi="Times New Roman" w:cs="Times New Roman"/>
          <w:b/>
          <w:bCs/>
          <w:i/>
          <w:iCs/>
          <w:color w:val="000000"/>
          <w:kern w:val="24"/>
        </w:rPr>
        <w:t>3</w:t>
      </w:r>
      <w:r w:rsidRPr="00BD0219">
        <w:rPr>
          <w:rFonts w:ascii="Times New Roman" w:eastAsia="+mn-ea" w:hAnsi="Times New Roman" w:cs="Times New Roman"/>
          <w:b/>
          <w:bCs/>
          <w:i/>
          <w:iCs/>
          <w:color w:val="000000"/>
          <w:kern w:val="24"/>
        </w:rPr>
        <w:t>: Study the need of Guard band for in-band deployment considering different types of Ambient IoT devices</w:t>
      </w:r>
      <w:r>
        <w:rPr>
          <w:rFonts w:ascii="Times New Roman" w:eastAsia="+mn-ea" w:hAnsi="Times New Roman" w:cs="Times New Roman"/>
          <w:b/>
          <w:bCs/>
          <w:i/>
          <w:iCs/>
          <w:color w:val="000000"/>
          <w:kern w:val="24"/>
        </w:rPr>
        <w:t xml:space="preserve"> c</w:t>
      </w:r>
      <w:r w:rsidRPr="00BD0219">
        <w:rPr>
          <w:rFonts w:ascii="Times New Roman" w:eastAsia="+mn-ea" w:hAnsi="Times New Roman" w:cs="Times New Roman"/>
          <w:b/>
          <w:bCs/>
          <w:i/>
          <w:iCs/>
          <w:color w:val="000000"/>
          <w:kern w:val="24"/>
        </w:rPr>
        <w:t>onsidering wide frequency response from the passive Ambient IoT device.</w:t>
      </w:r>
    </w:p>
    <w:p w14:paraId="0B0A4FD7" w14:textId="77777777" w:rsidR="00C43785" w:rsidRPr="002802E1" w:rsidRDefault="00C43785" w:rsidP="00C43785">
      <w:pPr>
        <w:jc w:val="both"/>
        <w:rPr>
          <w:rFonts w:ascii="Times New Roman" w:eastAsia="+mn-ea" w:hAnsi="Times New Roman" w:cs="Times New Roman"/>
          <w:b/>
          <w:bCs/>
          <w:i/>
          <w:iCs/>
          <w:color w:val="000000"/>
          <w:kern w:val="24"/>
        </w:rPr>
      </w:pPr>
      <w:r w:rsidRPr="002802E1">
        <w:rPr>
          <w:rFonts w:ascii="Times New Roman" w:eastAsia="+mn-ea" w:hAnsi="Times New Roman" w:cs="Times New Roman"/>
          <w:b/>
          <w:bCs/>
          <w:i/>
          <w:iCs/>
          <w:color w:val="000000"/>
          <w:kern w:val="24"/>
        </w:rPr>
        <w:t>Proposal 4: Consider 15kHz SCS as baseline for operation at 900 MHz and 2.4GHz frequency, additional</w:t>
      </w:r>
      <w:r>
        <w:rPr>
          <w:rFonts w:ascii="Times New Roman" w:eastAsia="+mn-ea" w:hAnsi="Times New Roman" w:cs="Times New Roman"/>
          <w:b/>
          <w:bCs/>
          <w:i/>
          <w:iCs/>
          <w:color w:val="000000"/>
          <w:kern w:val="24"/>
        </w:rPr>
        <w:t>ly</w:t>
      </w:r>
      <w:r w:rsidRPr="002802E1">
        <w:rPr>
          <w:rFonts w:ascii="Times New Roman" w:eastAsia="+mn-ea" w:hAnsi="Times New Roman" w:cs="Times New Roman"/>
          <w:b/>
          <w:bCs/>
          <w:i/>
          <w:iCs/>
          <w:color w:val="000000"/>
          <w:kern w:val="24"/>
        </w:rPr>
        <w:t xml:space="preserve"> consider 30</w:t>
      </w:r>
      <w:r>
        <w:rPr>
          <w:rFonts w:ascii="Times New Roman" w:eastAsia="+mn-ea" w:hAnsi="Times New Roman" w:cs="Times New Roman"/>
          <w:b/>
          <w:bCs/>
          <w:i/>
          <w:iCs/>
          <w:color w:val="000000"/>
          <w:kern w:val="24"/>
        </w:rPr>
        <w:t>k</w:t>
      </w:r>
      <w:r w:rsidRPr="002802E1">
        <w:rPr>
          <w:rFonts w:ascii="Times New Roman" w:eastAsia="+mn-ea" w:hAnsi="Times New Roman" w:cs="Times New Roman"/>
          <w:b/>
          <w:bCs/>
          <w:i/>
          <w:iCs/>
          <w:color w:val="000000"/>
          <w:kern w:val="24"/>
        </w:rPr>
        <w:t xml:space="preserve">Hz SCS for operation at 2.4GHz frequency only if found beneficial.   </w:t>
      </w:r>
    </w:p>
    <w:p w14:paraId="0D427116" w14:textId="77777777" w:rsidR="00C43785" w:rsidRDefault="00C43785" w:rsidP="00C43785">
      <w:pPr>
        <w:rPr>
          <w:rFonts w:ascii="Times New Roman" w:hAnsi="Times New Roman" w:cs="Times New Roman"/>
          <w:b/>
          <w:bCs/>
          <w:i/>
          <w:iCs/>
          <w:lang w:eastAsia="en-US"/>
        </w:rPr>
      </w:pPr>
      <w:r w:rsidRPr="002E2961">
        <w:rPr>
          <w:rFonts w:ascii="Times New Roman" w:hAnsi="Times New Roman" w:cs="Times New Roman"/>
          <w:b/>
          <w:bCs/>
          <w:i/>
          <w:iCs/>
          <w:lang w:eastAsia="en-US"/>
        </w:rPr>
        <w:t>Observation 1: The time domain based multiple access scheme such as slotted aloha is very inefficient due to many vacant slot</w:t>
      </w:r>
      <w:r>
        <w:rPr>
          <w:rFonts w:ascii="Times New Roman" w:hAnsi="Times New Roman" w:cs="Times New Roman"/>
          <w:b/>
          <w:bCs/>
          <w:i/>
          <w:iCs/>
          <w:lang w:eastAsia="en-US"/>
        </w:rPr>
        <w:t xml:space="preserve">s. </w:t>
      </w:r>
    </w:p>
    <w:p w14:paraId="48F90294" w14:textId="77777777" w:rsidR="00C43785" w:rsidRPr="002E2961" w:rsidRDefault="00C43785" w:rsidP="00C43785">
      <w:pPr>
        <w:rPr>
          <w:rFonts w:ascii="Times New Roman" w:hAnsi="Times New Roman" w:cs="Times New Roman"/>
          <w:b/>
          <w:bCs/>
          <w:i/>
          <w:iCs/>
          <w:lang w:eastAsia="en-US"/>
        </w:rPr>
      </w:pPr>
      <w:r>
        <w:rPr>
          <w:rFonts w:ascii="Times New Roman" w:hAnsi="Times New Roman" w:cs="Times New Roman"/>
          <w:b/>
          <w:bCs/>
          <w:i/>
          <w:iCs/>
          <w:lang w:eastAsia="en-US"/>
        </w:rPr>
        <w:lastRenderedPageBreak/>
        <w:t xml:space="preserve">Observation 2: The inefficient scheduling schemes increases the scheduling latency thereby impact the outage probability of the device and as well increase the minimum capacitance storage size thereby increasing cost.  </w:t>
      </w:r>
    </w:p>
    <w:p w14:paraId="13E4BA57" w14:textId="77777777" w:rsidR="00C43785" w:rsidRPr="00BD0219" w:rsidRDefault="00C43785" w:rsidP="00C43785">
      <w:pPr>
        <w:jc w:val="both"/>
        <w:rPr>
          <w:rFonts w:ascii="Times New Roman" w:eastAsia="宋体" w:hAnsi="Times New Roman" w:cs="Times New Roman"/>
          <w:b/>
          <w:bCs/>
          <w:i/>
          <w:iCs/>
          <w:lang w:eastAsia="en-US"/>
        </w:rPr>
      </w:pPr>
      <w:r w:rsidRPr="00BD0219">
        <w:rPr>
          <w:rFonts w:ascii="Times New Roman" w:eastAsia="宋体" w:hAnsi="Times New Roman" w:cs="Times New Roman"/>
          <w:b/>
          <w:bCs/>
          <w:i/>
          <w:iCs/>
          <w:lang w:eastAsia="en-US"/>
        </w:rPr>
        <w:t xml:space="preserve">Proposal 5: RAN1 study the anti-collision problem of devices </w:t>
      </w:r>
      <w:r>
        <w:rPr>
          <w:rFonts w:ascii="Times New Roman" w:eastAsia="宋体" w:hAnsi="Times New Roman" w:cs="Times New Roman"/>
          <w:b/>
          <w:bCs/>
          <w:i/>
          <w:iCs/>
          <w:lang w:eastAsia="en-US"/>
        </w:rPr>
        <w:t xml:space="preserve">using time domain multiple access </w:t>
      </w:r>
      <w:r w:rsidRPr="00BD0219">
        <w:rPr>
          <w:rFonts w:ascii="Times New Roman" w:eastAsia="宋体" w:hAnsi="Times New Roman" w:cs="Times New Roman"/>
          <w:b/>
          <w:bCs/>
          <w:i/>
          <w:iCs/>
          <w:lang w:eastAsia="en-US"/>
        </w:rPr>
        <w:t>to be inventorized into a two-step hierarchical approach.</w:t>
      </w:r>
    </w:p>
    <w:p w14:paraId="48CD5586" w14:textId="77777777" w:rsidR="00C43785" w:rsidRPr="00BD0219" w:rsidRDefault="00C43785" w:rsidP="00C43785">
      <w:pPr>
        <w:pStyle w:val="ListParagraph"/>
        <w:numPr>
          <w:ilvl w:val="0"/>
          <w:numId w:val="63"/>
        </w:numPr>
        <w:ind w:leftChars="0"/>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First, selecting a subset of devices to be inventorized </w:t>
      </w:r>
    </w:p>
    <w:p w14:paraId="0856DF2F" w14:textId="77777777" w:rsidR="00C43785" w:rsidRDefault="00C43785" w:rsidP="00C43785">
      <w:pPr>
        <w:pStyle w:val="ListParagraph"/>
        <w:numPr>
          <w:ilvl w:val="0"/>
          <w:numId w:val="63"/>
        </w:numPr>
        <w:ind w:leftChars="0"/>
        <w:jc w:val="both"/>
        <w:rPr>
          <w:rFonts w:ascii="Times New Roman" w:hAnsi="Times New Roman" w:cs="Times New Roman"/>
          <w:b/>
          <w:bCs/>
          <w:i/>
          <w:iCs/>
          <w:lang w:eastAsia="en-US"/>
        </w:rPr>
      </w:pPr>
      <w:r w:rsidRPr="00BD0219">
        <w:rPr>
          <w:rFonts w:ascii="Times New Roman" w:hAnsi="Times New Roman" w:cs="Times New Roman"/>
          <w:b/>
          <w:bCs/>
          <w:i/>
          <w:iCs/>
          <w:lang w:eastAsia="en-US"/>
        </w:rPr>
        <w:t>Secondly, identification and collision handling of devices within the inventory round for a subset of devices</w:t>
      </w:r>
      <w:r>
        <w:rPr>
          <w:rFonts w:ascii="Times New Roman" w:hAnsi="Times New Roman" w:cs="Times New Roman"/>
          <w:b/>
          <w:bCs/>
          <w:i/>
          <w:iCs/>
          <w:lang w:eastAsia="en-US"/>
        </w:rPr>
        <w:t xml:space="preserve"> using grouping of resources in an occasion and applying methodology such as Aloha to select one of the </w:t>
      </w:r>
      <w:proofErr w:type="gramStart"/>
      <w:r>
        <w:rPr>
          <w:rFonts w:ascii="Times New Roman" w:hAnsi="Times New Roman" w:cs="Times New Roman"/>
          <w:b/>
          <w:bCs/>
          <w:i/>
          <w:iCs/>
          <w:lang w:eastAsia="en-US"/>
        </w:rPr>
        <w:t>occasion</w:t>
      </w:r>
      <w:proofErr w:type="gramEnd"/>
      <w:r>
        <w:rPr>
          <w:rFonts w:ascii="Times New Roman" w:hAnsi="Times New Roman" w:cs="Times New Roman"/>
          <w:b/>
          <w:bCs/>
          <w:i/>
          <w:iCs/>
          <w:lang w:eastAsia="en-US"/>
        </w:rPr>
        <w:t xml:space="preserve"> </w:t>
      </w:r>
    </w:p>
    <w:p w14:paraId="154F0977" w14:textId="77777777" w:rsidR="00C43785" w:rsidRDefault="00C43785" w:rsidP="00C43785">
      <w:pPr>
        <w:jc w:val="both"/>
        <w:rPr>
          <w:rFonts w:ascii="Times New Roman" w:hAnsi="Times New Roman" w:cs="Times New Roman"/>
          <w:b/>
          <w:bCs/>
          <w:i/>
          <w:iCs/>
          <w:lang w:eastAsia="en-US"/>
        </w:rPr>
      </w:pPr>
    </w:p>
    <w:p w14:paraId="6DEA2072" w14:textId="5286B809" w:rsidR="00C43785" w:rsidRPr="00C43785" w:rsidRDefault="00C43785" w:rsidP="00C43785">
      <w:pPr>
        <w:jc w:val="both"/>
        <w:rPr>
          <w:rFonts w:ascii="Times New Roman" w:hAnsi="Times New Roman" w:cs="Times New Roman"/>
          <w:b/>
          <w:bCs/>
          <w:i/>
          <w:iCs/>
          <w:lang w:eastAsia="en-US"/>
        </w:rPr>
      </w:pPr>
      <w:r w:rsidRPr="00C43785">
        <w:rPr>
          <w:rFonts w:ascii="Times New Roman" w:hAnsi="Times New Roman" w:cs="Times New Roman"/>
          <w:b/>
          <w:bCs/>
          <w:i/>
          <w:iCs/>
          <w:lang w:eastAsia="en-US"/>
        </w:rPr>
        <w:t>Proposal 6: Study group access without resource collision.</w:t>
      </w:r>
    </w:p>
    <w:p w14:paraId="30EB6EB0" w14:textId="77777777" w:rsidR="00C43785" w:rsidRPr="000A0650" w:rsidRDefault="00C43785" w:rsidP="00C43785">
      <w:pPr>
        <w:jc w:val="both"/>
        <w:rPr>
          <w:rFonts w:ascii="Times New Roman" w:hAnsi="Times New Roman" w:cs="Times New Roman"/>
          <w:b/>
          <w:bCs/>
          <w:i/>
          <w:iCs/>
          <w:lang w:eastAsia="en-US"/>
        </w:rPr>
      </w:pPr>
      <w:r w:rsidRPr="000A0650">
        <w:rPr>
          <w:rFonts w:ascii="Times New Roman" w:hAnsi="Times New Roman" w:cs="Times New Roman"/>
          <w:b/>
          <w:bCs/>
          <w:i/>
          <w:iCs/>
          <w:lang w:eastAsia="en-US"/>
        </w:rPr>
        <w:t xml:space="preserve">Observation </w:t>
      </w:r>
      <w:r>
        <w:rPr>
          <w:rFonts w:ascii="Times New Roman" w:hAnsi="Times New Roman" w:cs="Times New Roman"/>
          <w:b/>
          <w:bCs/>
          <w:i/>
          <w:iCs/>
          <w:lang w:eastAsia="en-US"/>
        </w:rPr>
        <w:t>3</w:t>
      </w:r>
      <w:r w:rsidRPr="000A0650">
        <w:rPr>
          <w:rFonts w:ascii="Times New Roman" w:hAnsi="Times New Roman" w:cs="Times New Roman"/>
          <w:b/>
          <w:bCs/>
          <w:i/>
          <w:iCs/>
          <w:lang w:eastAsia="en-US"/>
        </w:rPr>
        <w:t>: Code domain binary modulated orthogonal sequence such as Golay sequence can tolerate timing error</w:t>
      </w:r>
      <w:r>
        <w:rPr>
          <w:rFonts w:ascii="Times New Roman" w:hAnsi="Times New Roman" w:cs="Times New Roman"/>
          <w:b/>
          <w:bCs/>
          <w:i/>
          <w:iCs/>
          <w:lang w:eastAsia="en-US"/>
        </w:rPr>
        <w:t xml:space="preserve"> by selecting a suitable cyclic shift spacing.  </w:t>
      </w:r>
      <w:r w:rsidRPr="000A0650">
        <w:rPr>
          <w:rFonts w:ascii="Times New Roman" w:hAnsi="Times New Roman" w:cs="Times New Roman"/>
          <w:b/>
          <w:bCs/>
          <w:i/>
          <w:iCs/>
          <w:lang w:eastAsia="en-US"/>
        </w:rPr>
        <w:t xml:space="preserve"> </w:t>
      </w:r>
    </w:p>
    <w:p w14:paraId="53022270" w14:textId="77777777" w:rsidR="00C43785" w:rsidRDefault="00C43785" w:rsidP="00C43785">
      <w:pPr>
        <w:jc w:val="both"/>
        <w:rPr>
          <w:rFonts w:ascii="Times New Roman" w:hAnsi="Times New Roman" w:cs="Times New Roman"/>
          <w:b/>
          <w:bCs/>
          <w:i/>
          <w:iCs/>
          <w:lang w:eastAsia="en-US"/>
        </w:rPr>
      </w:pPr>
      <w:r w:rsidRPr="002802E1">
        <w:rPr>
          <w:rFonts w:ascii="Times New Roman" w:hAnsi="Times New Roman" w:cs="Times New Roman"/>
          <w:b/>
          <w:bCs/>
          <w:i/>
          <w:iCs/>
          <w:lang w:eastAsia="en-US"/>
        </w:rPr>
        <w:t xml:space="preserve">Proposal 7: Study code domain multiple access for D2R random access procedure using a binary modulated orthogonal sequence such as golay sequence.  </w:t>
      </w:r>
    </w:p>
    <w:p w14:paraId="2EE0A1A2" w14:textId="77777777" w:rsidR="00C43785" w:rsidRDefault="00C43785" w:rsidP="00C43785">
      <w:pPr>
        <w:pStyle w:val="trt0xe"/>
        <w:shd w:val="clear" w:color="auto" w:fill="FFFFFF"/>
        <w:spacing w:after="60"/>
        <w:jc w:val="both"/>
        <w:rPr>
          <w:b/>
          <w:bCs/>
          <w:i/>
          <w:iCs/>
          <w:color w:val="202124"/>
          <w:sz w:val="22"/>
          <w:szCs w:val="22"/>
        </w:rPr>
      </w:pPr>
      <w:r w:rsidRPr="00BD0219">
        <w:rPr>
          <w:b/>
          <w:bCs/>
          <w:i/>
          <w:iCs/>
          <w:color w:val="202124"/>
          <w:sz w:val="22"/>
          <w:szCs w:val="22"/>
        </w:rPr>
        <w:t xml:space="preserve">Observation </w:t>
      </w:r>
      <w:r>
        <w:rPr>
          <w:b/>
          <w:bCs/>
          <w:i/>
          <w:iCs/>
          <w:color w:val="202124"/>
          <w:sz w:val="22"/>
          <w:szCs w:val="22"/>
        </w:rPr>
        <w:t>4</w:t>
      </w:r>
      <w:r w:rsidRPr="00BD0219">
        <w:rPr>
          <w:b/>
          <w:bCs/>
          <w:i/>
          <w:iCs/>
          <w:color w:val="202124"/>
          <w:sz w:val="22"/>
          <w:szCs w:val="22"/>
        </w:rPr>
        <w:t xml:space="preserve">: Double sided band </w:t>
      </w:r>
      <w:r>
        <w:rPr>
          <w:b/>
          <w:bCs/>
          <w:i/>
          <w:iCs/>
          <w:color w:val="202124"/>
          <w:sz w:val="22"/>
          <w:szCs w:val="22"/>
        </w:rPr>
        <w:t>OOK</w:t>
      </w:r>
      <w:r w:rsidRPr="00BD0219">
        <w:rPr>
          <w:b/>
          <w:bCs/>
          <w:i/>
          <w:iCs/>
          <w:color w:val="202124"/>
          <w:sz w:val="22"/>
          <w:szCs w:val="22"/>
        </w:rPr>
        <w:t xml:space="preserve"> is spectrally inefficient compared to single sided band </w:t>
      </w:r>
      <w:r>
        <w:rPr>
          <w:b/>
          <w:bCs/>
          <w:i/>
          <w:iCs/>
          <w:color w:val="202124"/>
          <w:sz w:val="22"/>
          <w:szCs w:val="22"/>
        </w:rPr>
        <w:t xml:space="preserve">OOK, however DSB-OOK is easier to implement compared to SSB-OOK. </w:t>
      </w:r>
    </w:p>
    <w:p w14:paraId="7AA58EA0" w14:textId="77777777" w:rsidR="00C43785" w:rsidRDefault="00C43785" w:rsidP="00C43785">
      <w:pPr>
        <w:pStyle w:val="trt0xe"/>
        <w:shd w:val="clear" w:color="auto" w:fill="FFFFFF"/>
        <w:spacing w:after="60"/>
        <w:jc w:val="both"/>
        <w:rPr>
          <w:b/>
          <w:bCs/>
          <w:i/>
          <w:iCs/>
          <w:color w:val="202124"/>
          <w:sz w:val="22"/>
          <w:szCs w:val="22"/>
        </w:rPr>
      </w:pPr>
      <w:r>
        <w:rPr>
          <w:b/>
          <w:bCs/>
          <w:i/>
          <w:iCs/>
          <w:color w:val="202124"/>
          <w:sz w:val="22"/>
          <w:szCs w:val="22"/>
        </w:rPr>
        <w:t xml:space="preserve">Proposal 8: Study both </w:t>
      </w:r>
      <w:r w:rsidRPr="00BD0219">
        <w:rPr>
          <w:b/>
          <w:bCs/>
          <w:i/>
          <w:iCs/>
          <w:color w:val="202124"/>
          <w:sz w:val="22"/>
          <w:szCs w:val="22"/>
        </w:rPr>
        <w:t xml:space="preserve">Double sided band </w:t>
      </w:r>
      <w:r>
        <w:rPr>
          <w:b/>
          <w:bCs/>
          <w:i/>
          <w:iCs/>
          <w:color w:val="202124"/>
          <w:sz w:val="22"/>
          <w:szCs w:val="22"/>
        </w:rPr>
        <w:t xml:space="preserve">OOK and </w:t>
      </w:r>
      <w:r w:rsidRPr="00BD0219">
        <w:rPr>
          <w:b/>
          <w:bCs/>
          <w:i/>
          <w:iCs/>
          <w:color w:val="202124"/>
          <w:sz w:val="22"/>
          <w:szCs w:val="22"/>
        </w:rPr>
        <w:t xml:space="preserve">single sided band </w:t>
      </w:r>
      <w:r>
        <w:rPr>
          <w:b/>
          <w:bCs/>
          <w:i/>
          <w:iCs/>
          <w:color w:val="202124"/>
          <w:sz w:val="22"/>
          <w:szCs w:val="22"/>
        </w:rPr>
        <w:t xml:space="preserve">OOK to evaluate the pros and cons such as spectral efficiency, easier implementation, considering device complexity, power consumption etc., </w:t>
      </w:r>
    </w:p>
    <w:p w14:paraId="3C5D9AF8" w14:textId="77777777" w:rsidR="00C43785" w:rsidRDefault="00C43785" w:rsidP="00C43785">
      <w:pPr>
        <w:pStyle w:val="trt0xe"/>
        <w:shd w:val="clear" w:color="auto" w:fill="FFFFFF"/>
        <w:spacing w:after="60"/>
        <w:jc w:val="both"/>
        <w:rPr>
          <w:b/>
          <w:bCs/>
          <w:i/>
          <w:iCs/>
          <w:color w:val="202124"/>
          <w:sz w:val="22"/>
          <w:szCs w:val="22"/>
        </w:rPr>
      </w:pPr>
      <w:r w:rsidRPr="00BD0219">
        <w:rPr>
          <w:b/>
          <w:bCs/>
          <w:i/>
          <w:iCs/>
          <w:color w:val="202124"/>
          <w:sz w:val="22"/>
          <w:szCs w:val="22"/>
        </w:rPr>
        <w:t xml:space="preserve">Proposal </w:t>
      </w:r>
      <w:r>
        <w:rPr>
          <w:b/>
          <w:bCs/>
          <w:i/>
          <w:iCs/>
          <w:color w:val="202124"/>
          <w:sz w:val="22"/>
          <w:szCs w:val="22"/>
        </w:rPr>
        <w:t>9</w:t>
      </w:r>
      <w:r w:rsidRPr="00BD0219">
        <w:rPr>
          <w:b/>
          <w:bCs/>
          <w:i/>
          <w:iCs/>
          <w:color w:val="202124"/>
          <w:sz w:val="22"/>
          <w:szCs w:val="22"/>
        </w:rPr>
        <w:t xml:space="preserve">: </w:t>
      </w:r>
      <w:r>
        <w:rPr>
          <w:b/>
          <w:bCs/>
          <w:i/>
          <w:iCs/>
          <w:color w:val="202124"/>
          <w:sz w:val="22"/>
          <w:szCs w:val="22"/>
        </w:rPr>
        <w:t>S</w:t>
      </w:r>
      <w:r w:rsidRPr="00BD0219">
        <w:rPr>
          <w:b/>
          <w:bCs/>
          <w:i/>
          <w:iCs/>
          <w:color w:val="202124"/>
          <w:sz w:val="22"/>
          <w:szCs w:val="22"/>
        </w:rPr>
        <w:t xml:space="preserve">tudy the time domain generation of standalone </w:t>
      </w:r>
      <w:r>
        <w:rPr>
          <w:b/>
          <w:bCs/>
          <w:i/>
          <w:iCs/>
          <w:color w:val="202124"/>
          <w:sz w:val="22"/>
          <w:szCs w:val="22"/>
        </w:rPr>
        <w:t xml:space="preserve">OOK </w:t>
      </w:r>
      <w:r w:rsidRPr="00BD0219">
        <w:rPr>
          <w:b/>
          <w:bCs/>
          <w:i/>
          <w:iCs/>
          <w:color w:val="202124"/>
          <w:sz w:val="22"/>
          <w:szCs w:val="22"/>
        </w:rPr>
        <w:t xml:space="preserve">waveforms without CP-OFDM transmitter for standalone deployments for </w:t>
      </w:r>
      <w:r>
        <w:rPr>
          <w:b/>
          <w:bCs/>
          <w:i/>
          <w:iCs/>
          <w:color w:val="202124"/>
          <w:sz w:val="22"/>
          <w:szCs w:val="22"/>
        </w:rPr>
        <w:t>R2D</w:t>
      </w:r>
      <w:r w:rsidRPr="00BD0219">
        <w:rPr>
          <w:b/>
          <w:bCs/>
          <w:i/>
          <w:iCs/>
          <w:color w:val="202124"/>
          <w:sz w:val="22"/>
          <w:szCs w:val="22"/>
        </w:rPr>
        <w:t xml:space="preserve">. </w:t>
      </w:r>
    </w:p>
    <w:p w14:paraId="0ACB5812" w14:textId="77777777" w:rsidR="00E2736E" w:rsidRDefault="00E2736E" w:rsidP="00E2736E">
      <w:pPr>
        <w:pStyle w:val="trt0xe"/>
        <w:shd w:val="clear" w:color="auto" w:fill="FFFFFF"/>
        <w:spacing w:after="60"/>
        <w:jc w:val="both"/>
        <w:rPr>
          <w:b/>
          <w:bCs/>
          <w:i/>
          <w:iCs/>
          <w:color w:val="202124"/>
          <w:sz w:val="22"/>
          <w:szCs w:val="22"/>
        </w:rPr>
      </w:pPr>
      <w:r w:rsidRPr="003716A5">
        <w:rPr>
          <w:b/>
          <w:bCs/>
          <w:i/>
          <w:iCs/>
          <w:color w:val="202124"/>
          <w:sz w:val="22"/>
          <w:szCs w:val="22"/>
        </w:rPr>
        <w:t xml:space="preserve">Proposal </w:t>
      </w:r>
      <w:r>
        <w:rPr>
          <w:b/>
          <w:bCs/>
          <w:i/>
          <w:iCs/>
          <w:color w:val="202124"/>
          <w:sz w:val="22"/>
          <w:szCs w:val="22"/>
        </w:rPr>
        <w:t>10</w:t>
      </w:r>
      <w:r w:rsidRPr="003716A5">
        <w:rPr>
          <w:b/>
          <w:bCs/>
          <w:i/>
          <w:iCs/>
          <w:color w:val="202124"/>
          <w:sz w:val="22"/>
          <w:szCs w:val="22"/>
        </w:rPr>
        <w:t xml:space="preserve">: Consider only OOK-1 </w:t>
      </w:r>
      <w:r>
        <w:rPr>
          <w:b/>
          <w:bCs/>
          <w:i/>
          <w:iCs/>
          <w:color w:val="202124"/>
          <w:sz w:val="22"/>
          <w:szCs w:val="22"/>
        </w:rPr>
        <w:t xml:space="preserve">or OOK-4, M= 1 </w:t>
      </w:r>
      <w:r w:rsidRPr="003716A5">
        <w:rPr>
          <w:b/>
          <w:bCs/>
          <w:i/>
          <w:iCs/>
          <w:color w:val="202124"/>
          <w:sz w:val="22"/>
          <w:szCs w:val="22"/>
        </w:rPr>
        <w:t xml:space="preserve">as the baseline waveform for evaluation </w:t>
      </w:r>
      <w:r>
        <w:rPr>
          <w:b/>
          <w:bCs/>
          <w:i/>
          <w:iCs/>
          <w:color w:val="202124"/>
          <w:sz w:val="22"/>
          <w:szCs w:val="22"/>
        </w:rPr>
        <w:t xml:space="preserve">for device type 1, however other device type can be supported with OOK-4, M=1, 2, 4 waveform. </w:t>
      </w:r>
    </w:p>
    <w:p w14:paraId="59811B0B" w14:textId="77777777" w:rsidR="00E2736E" w:rsidRPr="00BD0219" w:rsidRDefault="00E2736E" w:rsidP="00E2736E">
      <w:pPr>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Observation </w:t>
      </w:r>
      <w:r>
        <w:rPr>
          <w:rFonts w:ascii="Times New Roman" w:eastAsia="+mn-ea" w:hAnsi="Times New Roman" w:cs="Times New Roman"/>
          <w:b/>
          <w:bCs/>
          <w:i/>
          <w:iCs/>
          <w:color w:val="000000"/>
          <w:kern w:val="24"/>
        </w:rPr>
        <w:t>4</w:t>
      </w:r>
      <w:r w:rsidRPr="00BD0219">
        <w:rPr>
          <w:rFonts w:ascii="Times New Roman" w:eastAsia="+mn-ea" w:hAnsi="Times New Roman" w:cs="Times New Roman"/>
          <w:b/>
          <w:bCs/>
          <w:i/>
          <w:iCs/>
          <w:color w:val="000000"/>
          <w:kern w:val="24"/>
        </w:rPr>
        <w:t xml:space="preserve">: CP-OFDM transmitter chain for the generation of </w:t>
      </w:r>
      <w:r>
        <w:rPr>
          <w:rFonts w:ascii="Times New Roman" w:eastAsia="+mn-ea" w:hAnsi="Times New Roman" w:cs="Times New Roman"/>
          <w:b/>
          <w:bCs/>
          <w:i/>
          <w:iCs/>
          <w:color w:val="000000"/>
          <w:kern w:val="24"/>
        </w:rPr>
        <w:t>OOK</w:t>
      </w:r>
      <w:r w:rsidRPr="00BD0219">
        <w:rPr>
          <w:rFonts w:ascii="Times New Roman" w:eastAsia="+mn-ea" w:hAnsi="Times New Roman" w:cs="Times New Roman"/>
          <w:b/>
          <w:bCs/>
          <w:i/>
          <w:iCs/>
          <w:color w:val="000000"/>
          <w:kern w:val="24"/>
        </w:rPr>
        <w:t>, PSK, FSK waveforms for Ambient IoT UL transmission is complex and</w:t>
      </w:r>
      <w:r>
        <w:rPr>
          <w:rFonts w:ascii="Times New Roman" w:eastAsia="+mn-ea" w:hAnsi="Times New Roman" w:cs="Times New Roman"/>
          <w:b/>
          <w:bCs/>
          <w:i/>
          <w:iCs/>
          <w:color w:val="000000"/>
          <w:kern w:val="24"/>
        </w:rPr>
        <w:t xml:space="preserve"> leads to</w:t>
      </w:r>
      <w:r w:rsidRPr="00BD0219">
        <w:rPr>
          <w:rFonts w:ascii="Times New Roman" w:eastAsia="+mn-ea" w:hAnsi="Times New Roman" w:cs="Times New Roman"/>
          <w:b/>
          <w:bCs/>
          <w:i/>
          <w:iCs/>
          <w:color w:val="000000"/>
          <w:kern w:val="24"/>
        </w:rPr>
        <w:t xml:space="preserve"> high-power consumption.   </w:t>
      </w:r>
    </w:p>
    <w:p w14:paraId="48F75282" w14:textId="77777777" w:rsidR="00E2736E" w:rsidRPr="00BD0219" w:rsidRDefault="00E2736E" w:rsidP="00E2736E">
      <w:pPr>
        <w:jc w:val="both"/>
        <w:rPr>
          <w:rFonts w:ascii="Times New Roman" w:eastAsia="Times New Roman" w:hAnsi="Times New Roman" w:cs="Times New Roman"/>
          <w:b/>
          <w:bCs/>
          <w:i/>
          <w:iCs/>
          <w:color w:val="202124"/>
          <w:lang w:eastAsia="en-US"/>
        </w:rPr>
      </w:pPr>
      <w:r w:rsidRPr="00BD0219">
        <w:rPr>
          <w:rFonts w:ascii="Times New Roman" w:eastAsia="Times New Roman" w:hAnsi="Times New Roman" w:cs="Times New Roman"/>
          <w:b/>
          <w:bCs/>
          <w:i/>
          <w:iCs/>
          <w:color w:val="202124"/>
          <w:lang w:eastAsia="en-US"/>
        </w:rPr>
        <w:t>Proposal 1</w:t>
      </w:r>
      <w:r>
        <w:rPr>
          <w:rFonts w:ascii="Times New Roman" w:eastAsia="Times New Roman" w:hAnsi="Times New Roman" w:cs="Times New Roman"/>
          <w:b/>
          <w:bCs/>
          <w:i/>
          <w:iCs/>
          <w:color w:val="202124"/>
          <w:lang w:eastAsia="en-US"/>
        </w:rPr>
        <w:t>1</w:t>
      </w:r>
      <w:r w:rsidRPr="00BD0219">
        <w:rPr>
          <w:rFonts w:ascii="Times New Roman" w:eastAsia="Times New Roman" w:hAnsi="Times New Roman" w:cs="Times New Roman"/>
          <w:b/>
          <w:bCs/>
          <w:i/>
          <w:iCs/>
          <w:color w:val="202124"/>
          <w:lang w:eastAsia="en-US"/>
        </w:rPr>
        <w:t xml:space="preserve">: </w:t>
      </w:r>
      <w:r>
        <w:rPr>
          <w:rFonts w:ascii="Times New Roman" w:eastAsia="Times New Roman" w:hAnsi="Times New Roman" w:cs="Times New Roman"/>
          <w:b/>
          <w:bCs/>
          <w:i/>
          <w:iCs/>
          <w:color w:val="202124"/>
          <w:lang w:eastAsia="en-US"/>
        </w:rPr>
        <w:t>S</w:t>
      </w:r>
      <w:r w:rsidRPr="00BD0219">
        <w:rPr>
          <w:rFonts w:ascii="Times New Roman" w:eastAsia="Times New Roman" w:hAnsi="Times New Roman" w:cs="Times New Roman"/>
          <w:b/>
          <w:bCs/>
          <w:i/>
          <w:iCs/>
          <w:color w:val="202124"/>
          <w:lang w:eastAsia="en-US"/>
        </w:rPr>
        <w:t xml:space="preserve">tudy time domain generation of </w:t>
      </w:r>
      <w:r>
        <w:rPr>
          <w:rFonts w:ascii="Times New Roman" w:eastAsia="Times New Roman" w:hAnsi="Times New Roman" w:cs="Times New Roman"/>
          <w:b/>
          <w:bCs/>
          <w:i/>
          <w:iCs/>
          <w:color w:val="202124"/>
          <w:lang w:eastAsia="en-US"/>
        </w:rPr>
        <w:t>OOK</w:t>
      </w:r>
      <w:r w:rsidRPr="00BD0219">
        <w:rPr>
          <w:rFonts w:ascii="Times New Roman" w:eastAsia="Times New Roman" w:hAnsi="Times New Roman" w:cs="Times New Roman"/>
          <w:b/>
          <w:bCs/>
          <w:i/>
          <w:iCs/>
          <w:color w:val="202124"/>
          <w:lang w:eastAsia="en-US"/>
        </w:rPr>
        <w:t>, PSK, FSK waveforms without CP-OFDM transmitter for active devices to transmit UL.</w:t>
      </w:r>
    </w:p>
    <w:p w14:paraId="53252176" w14:textId="77777777" w:rsidR="00E2736E" w:rsidRPr="00BD0219" w:rsidRDefault="00E2736E" w:rsidP="00E2736E">
      <w:pPr>
        <w:jc w:val="both"/>
        <w:rPr>
          <w:rFonts w:ascii="Times New Roman" w:eastAsia="Times New Roman" w:hAnsi="Times New Roman" w:cs="Times New Roman"/>
          <w:b/>
          <w:bCs/>
          <w:i/>
          <w:iCs/>
          <w:color w:val="202124"/>
          <w:lang w:eastAsia="en-US"/>
        </w:rPr>
      </w:pPr>
      <w:r w:rsidRPr="00BD0219">
        <w:rPr>
          <w:rFonts w:ascii="Times New Roman" w:eastAsia="Times New Roman" w:hAnsi="Times New Roman" w:cs="Times New Roman"/>
          <w:b/>
          <w:bCs/>
          <w:i/>
          <w:iCs/>
          <w:color w:val="202124"/>
          <w:lang w:eastAsia="en-US"/>
        </w:rPr>
        <w:t>Proposal 1</w:t>
      </w:r>
      <w:r>
        <w:rPr>
          <w:rFonts w:ascii="Times New Roman" w:eastAsia="Times New Roman" w:hAnsi="Times New Roman" w:cs="Times New Roman"/>
          <w:b/>
          <w:bCs/>
          <w:i/>
          <w:iCs/>
          <w:color w:val="202124"/>
          <w:lang w:eastAsia="en-US"/>
        </w:rPr>
        <w:t>2</w:t>
      </w:r>
      <w:r w:rsidRPr="00BD0219">
        <w:rPr>
          <w:rFonts w:ascii="Times New Roman" w:eastAsia="Times New Roman" w:hAnsi="Times New Roman" w:cs="Times New Roman"/>
          <w:b/>
          <w:bCs/>
          <w:i/>
          <w:iCs/>
          <w:color w:val="202124"/>
          <w:lang w:eastAsia="en-US"/>
        </w:rPr>
        <w:t xml:space="preserve">: </w:t>
      </w:r>
      <w:r>
        <w:rPr>
          <w:rFonts w:ascii="Times New Roman" w:eastAsia="Times New Roman" w:hAnsi="Times New Roman" w:cs="Times New Roman"/>
          <w:b/>
          <w:bCs/>
          <w:i/>
          <w:iCs/>
          <w:color w:val="202124"/>
          <w:lang w:eastAsia="en-US"/>
        </w:rPr>
        <w:t>S</w:t>
      </w:r>
      <w:r w:rsidRPr="00BD0219">
        <w:rPr>
          <w:rFonts w:ascii="Times New Roman" w:eastAsia="Times New Roman" w:hAnsi="Times New Roman" w:cs="Times New Roman"/>
          <w:b/>
          <w:bCs/>
          <w:i/>
          <w:iCs/>
          <w:color w:val="202124"/>
          <w:lang w:eastAsia="en-US"/>
        </w:rPr>
        <w:t xml:space="preserve">tudy the time domain generation of sequence for standalone </w:t>
      </w:r>
      <w:r>
        <w:rPr>
          <w:rFonts w:ascii="Times New Roman" w:eastAsia="Times New Roman" w:hAnsi="Times New Roman" w:cs="Times New Roman"/>
          <w:b/>
          <w:bCs/>
          <w:i/>
          <w:iCs/>
          <w:color w:val="202124"/>
          <w:lang w:eastAsia="en-US"/>
        </w:rPr>
        <w:t>OOK</w:t>
      </w:r>
      <w:r w:rsidRPr="00BD0219">
        <w:rPr>
          <w:rFonts w:ascii="Times New Roman" w:eastAsia="Times New Roman" w:hAnsi="Times New Roman" w:cs="Times New Roman"/>
          <w:b/>
          <w:bCs/>
          <w:i/>
          <w:iCs/>
          <w:color w:val="202124"/>
          <w:lang w:eastAsia="en-US"/>
        </w:rPr>
        <w:t>, PSK waveforms without CP-OFDM transmitter for active devices to transmit UL.</w:t>
      </w:r>
    </w:p>
    <w:p w14:paraId="14E090C1" w14:textId="77777777" w:rsidR="00E2736E" w:rsidRPr="00BD0219" w:rsidRDefault="00E2736E" w:rsidP="00E2736E">
      <w:pPr>
        <w:pStyle w:val="trt0xe"/>
        <w:shd w:val="clear" w:color="auto" w:fill="FFFFFF"/>
        <w:spacing w:after="60"/>
        <w:jc w:val="both"/>
        <w:rPr>
          <w:rFonts w:eastAsia="+mn-ea"/>
          <w:i/>
          <w:iCs/>
          <w:color w:val="000000"/>
          <w:kern w:val="24"/>
          <w:sz w:val="22"/>
          <w:szCs w:val="22"/>
        </w:rPr>
      </w:pPr>
      <w:r w:rsidRPr="00BD0219">
        <w:rPr>
          <w:rFonts w:eastAsia="+mn-ea"/>
          <w:b/>
          <w:bCs/>
          <w:i/>
          <w:iCs/>
          <w:color w:val="000000"/>
          <w:kern w:val="24"/>
          <w:sz w:val="22"/>
          <w:szCs w:val="22"/>
        </w:rPr>
        <w:t>Proposal 1</w:t>
      </w:r>
      <w:r>
        <w:rPr>
          <w:rFonts w:eastAsia="+mn-ea"/>
          <w:b/>
          <w:bCs/>
          <w:i/>
          <w:iCs/>
          <w:color w:val="000000"/>
          <w:kern w:val="24"/>
          <w:sz w:val="22"/>
          <w:szCs w:val="22"/>
        </w:rPr>
        <w:t>3</w:t>
      </w:r>
      <w:r w:rsidRPr="00BD0219">
        <w:rPr>
          <w:rFonts w:eastAsia="+mn-ea"/>
          <w:b/>
          <w:bCs/>
          <w:i/>
          <w:iCs/>
          <w:color w:val="000000"/>
          <w:kern w:val="24"/>
          <w:sz w:val="22"/>
          <w:szCs w:val="22"/>
        </w:rPr>
        <w:t xml:space="preserve">: </w:t>
      </w:r>
      <w:r>
        <w:rPr>
          <w:rFonts w:eastAsia="+mn-ea"/>
          <w:b/>
          <w:bCs/>
          <w:i/>
          <w:iCs/>
          <w:color w:val="000000"/>
          <w:kern w:val="24"/>
          <w:sz w:val="22"/>
          <w:szCs w:val="22"/>
        </w:rPr>
        <w:t>S</w:t>
      </w:r>
      <w:r w:rsidRPr="00BD0219">
        <w:rPr>
          <w:b/>
          <w:bCs/>
          <w:i/>
          <w:iCs/>
          <w:color w:val="202124"/>
          <w:sz w:val="22"/>
          <w:szCs w:val="22"/>
        </w:rPr>
        <w:t xml:space="preserve">tudy generation of M-QAM/M-PSK modulation using RF circuity for passive Ambient IoT UL. </w:t>
      </w:r>
    </w:p>
    <w:p w14:paraId="44079657" w14:textId="77777777" w:rsidR="00E2736E" w:rsidRPr="00BD0219" w:rsidRDefault="00E2736E" w:rsidP="00E2736E">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w:t>
      </w:r>
      <w:r>
        <w:rPr>
          <w:rFonts w:ascii="Times New Roman" w:hAnsi="Times New Roman" w:cs="Times New Roman"/>
          <w:b/>
          <w:bCs/>
          <w:i/>
          <w:iCs/>
          <w:lang w:eastAsia="en-US"/>
        </w:rPr>
        <w:t>4</w:t>
      </w:r>
      <w:r w:rsidRPr="00BD0219">
        <w:rPr>
          <w:rFonts w:ascii="Times New Roman" w:hAnsi="Times New Roman" w:cs="Times New Roman"/>
          <w:b/>
          <w:bCs/>
          <w:i/>
          <w:iCs/>
          <w:lang w:eastAsia="en-US"/>
        </w:rPr>
        <w:t>: Study the Pulse interval, Miller and Manchester encoding scheme for passive Ambient IoT devices.</w:t>
      </w:r>
    </w:p>
    <w:p w14:paraId="38A52731" w14:textId="77777777" w:rsidR="00E2736E" w:rsidRPr="00BD0219" w:rsidRDefault="00E2736E" w:rsidP="00E2736E">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w:t>
      </w:r>
      <w:r>
        <w:rPr>
          <w:rFonts w:ascii="Times New Roman" w:hAnsi="Times New Roman" w:cs="Times New Roman"/>
          <w:b/>
          <w:bCs/>
          <w:i/>
          <w:iCs/>
          <w:lang w:eastAsia="en-US"/>
        </w:rPr>
        <w:t>5</w:t>
      </w:r>
      <w:r w:rsidRPr="00BD0219">
        <w:rPr>
          <w:rFonts w:ascii="Times New Roman" w:hAnsi="Times New Roman" w:cs="Times New Roman"/>
          <w:b/>
          <w:bCs/>
          <w:i/>
          <w:iCs/>
          <w:lang w:eastAsia="en-US"/>
        </w:rPr>
        <w:t>: Study in-addition to the line coding, other efficient coding schemes such as convolution encoder, reed muller code etc.., for active Ambient IoT device for UL transmission</w:t>
      </w:r>
    </w:p>
    <w:p w14:paraId="3D3D9671" w14:textId="77777777" w:rsidR="00664C4D" w:rsidRDefault="00664C4D" w:rsidP="00664C4D">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w:t>
      </w:r>
      <w:r>
        <w:rPr>
          <w:rFonts w:ascii="Times New Roman" w:hAnsi="Times New Roman" w:cs="Times New Roman"/>
          <w:b/>
          <w:bCs/>
          <w:i/>
          <w:iCs/>
          <w:lang w:eastAsia="en-US"/>
        </w:rPr>
        <w:t>6</w:t>
      </w:r>
      <w:r w:rsidRPr="00BD0219">
        <w:rPr>
          <w:rFonts w:ascii="Times New Roman" w:hAnsi="Times New Roman" w:cs="Times New Roman"/>
          <w:b/>
          <w:bCs/>
          <w:i/>
          <w:iCs/>
          <w:lang w:eastAsia="en-US"/>
        </w:rPr>
        <w:t xml:space="preserve">: </w:t>
      </w:r>
      <w:r>
        <w:rPr>
          <w:rFonts w:ascii="Times New Roman" w:hAnsi="Times New Roman" w:cs="Times New Roman"/>
          <w:b/>
          <w:bCs/>
          <w:i/>
          <w:iCs/>
          <w:lang w:eastAsia="en-US"/>
        </w:rPr>
        <w:t>S</w:t>
      </w:r>
      <w:r w:rsidRPr="00BD0219">
        <w:rPr>
          <w:rFonts w:ascii="Times New Roman" w:hAnsi="Times New Roman" w:cs="Times New Roman"/>
          <w:b/>
          <w:bCs/>
          <w:i/>
          <w:iCs/>
          <w:lang w:eastAsia="en-US"/>
        </w:rPr>
        <w:t>tudy different physical layer designs for different Ambient IoT device types</w:t>
      </w:r>
      <w:r>
        <w:rPr>
          <w:rFonts w:ascii="Times New Roman" w:hAnsi="Times New Roman" w:cs="Times New Roman"/>
          <w:b/>
          <w:bCs/>
          <w:i/>
          <w:iCs/>
          <w:lang w:eastAsia="en-US"/>
        </w:rPr>
        <w:t xml:space="preserve"> for D2R communication</w:t>
      </w:r>
      <w:r w:rsidRPr="00BD0219">
        <w:rPr>
          <w:rFonts w:ascii="Times New Roman" w:hAnsi="Times New Roman" w:cs="Times New Roman"/>
          <w:b/>
          <w:bCs/>
          <w:i/>
          <w:iCs/>
          <w:lang w:eastAsia="en-US"/>
        </w:rPr>
        <w:t xml:space="preserve">. </w:t>
      </w:r>
    </w:p>
    <w:p w14:paraId="5553E6D2" w14:textId="77777777" w:rsidR="00664C4D" w:rsidRDefault="00664C4D" w:rsidP="00664C4D">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Pr>
          <w:rFonts w:ascii="Times New Roman" w:hAnsi="Times New Roman" w:cs="Times New Roman"/>
          <w:b/>
          <w:bCs/>
          <w:i/>
          <w:iCs/>
          <w:lang w:eastAsia="en-US"/>
        </w:rPr>
        <w:t>17</w:t>
      </w:r>
      <w:r w:rsidRPr="00BD0219">
        <w:rPr>
          <w:rFonts w:ascii="Times New Roman" w:hAnsi="Times New Roman" w:cs="Times New Roman"/>
          <w:b/>
          <w:bCs/>
          <w:i/>
          <w:iCs/>
          <w:lang w:eastAsia="en-US"/>
        </w:rPr>
        <w:t xml:space="preserve">: </w:t>
      </w:r>
      <w:r>
        <w:rPr>
          <w:rFonts w:ascii="Times New Roman" w:hAnsi="Times New Roman" w:cs="Times New Roman"/>
          <w:b/>
          <w:bCs/>
          <w:i/>
          <w:iCs/>
          <w:lang w:eastAsia="en-US"/>
        </w:rPr>
        <w:t>Study coexistence between passive and active Ambient IoT device due to interference</w:t>
      </w:r>
      <w:r w:rsidRPr="00BD0219">
        <w:rPr>
          <w:rFonts w:ascii="Times New Roman" w:hAnsi="Times New Roman" w:cs="Times New Roman"/>
          <w:b/>
          <w:bCs/>
          <w:i/>
          <w:iCs/>
          <w:lang w:eastAsia="en-US"/>
        </w:rPr>
        <w:t>.</w:t>
      </w:r>
      <w:r>
        <w:rPr>
          <w:rFonts w:ascii="Times New Roman" w:hAnsi="Times New Roman" w:cs="Times New Roman"/>
          <w:lang w:eastAsia="en-US"/>
        </w:rPr>
        <w:t xml:space="preserve"> </w:t>
      </w:r>
      <w:r w:rsidRPr="00BD0219">
        <w:rPr>
          <w:rFonts w:ascii="Times New Roman" w:hAnsi="Times New Roman" w:cs="Times New Roman"/>
          <w:b/>
          <w:bCs/>
          <w:i/>
          <w:iCs/>
          <w:lang w:eastAsia="en-US"/>
        </w:rPr>
        <w:t xml:space="preserve"> </w:t>
      </w:r>
    </w:p>
    <w:p w14:paraId="5BC7173C" w14:textId="56A0AA0E" w:rsidR="00454820" w:rsidRDefault="00664C4D" w:rsidP="00664C4D">
      <w:pPr>
        <w:jc w:val="both"/>
        <w:rPr>
          <w:rFonts w:cs="Arial"/>
        </w:rPr>
      </w:pPr>
      <w:r w:rsidRPr="00D56ECF">
        <w:rPr>
          <w:rFonts w:ascii="Times New Roman" w:hAnsi="Times New Roman" w:cs="Times New Roman"/>
          <w:b/>
          <w:bCs/>
          <w:i/>
          <w:iCs/>
          <w:lang w:eastAsia="en-US"/>
        </w:rPr>
        <w:lastRenderedPageBreak/>
        <w:t xml:space="preserve">Proposal </w:t>
      </w:r>
      <w:r>
        <w:rPr>
          <w:rFonts w:ascii="Times New Roman" w:hAnsi="Times New Roman" w:cs="Times New Roman"/>
          <w:b/>
          <w:bCs/>
          <w:i/>
          <w:iCs/>
          <w:lang w:eastAsia="en-US"/>
        </w:rPr>
        <w:t>18</w:t>
      </w:r>
      <w:r w:rsidRPr="00D56ECF">
        <w:rPr>
          <w:rFonts w:ascii="Times New Roman" w:hAnsi="Times New Roman" w:cs="Times New Roman"/>
          <w:b/>
          <w:bCs/>
          <w:i/>
          <w:iCs/>
          <w:lang w:eastAsia="en-US"/>
        </w:rPr>
        <w:t xml:space="preserve">: Study frequency hopping for the </w:t>
      </w:r>
      <w:r>
        <w:rPr>
          <w:rFonts w:ascii="Times New Roman" w:hAnsi="Times New Roman" w:cs="Times New Roman"/>
          <w:b/>
          <w:bCs/>
          <w:i/>
          <w:iCs/>
          <w:lang w:eastAsia="en-US"/>
        </w:rPr>
        <w:t>DL and UL</w:t>
      </w:r>
      <w:r w:rsidRPr="00D56ECF">
        <w:rPr>
          <w:rFonts w:ascii="Times New Roman" w:hAnsi="Times New Roman" w:cs="Times New Roman"/>
          <w:b/>
          <w:bCs/>
          <w:i/>
          <w:iCs/>
          <w:lang w:eastAsia="en-US"/>
        </w:rPr>
        <w:t xml:space="preserve"> transmission to avoid frequency selectivity of the channel. Frequency hopping mechanism should be performed within the frequency response of the ambient IoT device. </w:t>
      </w:r>
      <w:r>
        <w:rPr>
          <w:rFonts w:ascii="Times New Roman" w:eastAsia="+mn-ea" w:hAnsi="Times New Roman" w:cs="Times New Roman"/>
          <w:color w:val="000000"/>
          <w:kern w:val="24"/>
        </w:rPr>
        <w:t xml:space="preserve"> </w:t>
      </w:r>
      <w:r w:rsidR="00454820" w:rsidRPr="00DB6A01">
        <w:rPr>
          <w:rFonts w:cs="Arial"/>
        </w:rPr>
        <w:t xml:space="preserve"> </w:t>
      </w:r>
    </w:p>
    <w:bookmarkEnd w:id="4"/>
    <w:p w14:paraId="4E02C62B" w14:textId="77777777" w:rsidR="000C654B" w:rsidRPr="00B17BCB" w:rsidRDefault="000C654B" w:rsidP="00936B9A">
      <w:pPr>
        <w:pStyle w:val="Heading1"/>
        <w:rPr>
          <w:rFonts w:ascii="Arial" w:hAnsi="Arial" w:cs="Arial"/>
          <w:sz w:val="36"/>
          <w:szCs w:val="36"/>
          <w:lang w:eastAsia="zh-CN"/>
        </w:rPr>
      </w:pPr>
      <w:r w:rsidRPr="00B17BCB">
        <w:rPr>
          <w:rFonts w:ascii="Arial" w:hAnsi="Arial" w:cs="Arial"/>
          <w:sz w:val="36"/>
          <w:szCs w:val="36"/>
          <w:lang w:eastAsia="zh-CN"/>
        </w:rPr>
        <w:t>References</w:t>
      </w:r>
    </w:p>
    <w:p w14:paraId="30A4123F" w14:textId="7110D197" w:rsidR="00D27BF7" w:rsidRPr="002013CE" w:rsidRDefault="00EE51F8" w:rsidP="002013CE">
      <w:pPr>
        <w:numPr>
          <w:ilvl w:val="0"/>
          <w:numId w:val="1"/>
        </w:numPr>
        <w:tabs>
          <w:tab w:val="clear" w:pos="360"/>
        </w:tabs>
        <w:ind w:left="0" w:firstLine="0"/>
        <w:jc w:val="both"/>
        <w:rPr>
          <w:rFonts w:ascii="Times New Roman" w:eastAsia="宋体" w:hAnsi="Times New Roman" w:cs="Times New Roman"/>
          <w:szCs w:val="18"/>
          <w:lang w:eastAsia="en-US"/>
        </w:rPr>
      </w:pPr>
      <w:bookmarkStart w:id="6" w:name="_Ref7816821"/>
      <w:bookmarkStart w:id="7" w:name="_Ref21117639"/>
      <w:r w:rsidRPr="002013CE">
        <w:rPr>
          <w:rFonts w:ascii="Times New Roman" w:eastAsia="宋体" w:hAnsi="Times New Roman" w:cs="Times New Roman"/>
          <w:szCs w:val="18"/>
          <w:lang w:eastAsia="en-US"/>
        </w:rPr>
        <w:t>RP-234058</w:t>
      </w:r>
      <w:r w:rsidR="002134BD" w:rsidRPr="002013CE">
        <w:rPr>
          <w:rFonts w:ascii="Times New Roman" w:eastAsia="宋体" w:hAnsi="Times New Roman" w:cs="Times New Roman"/>
          <w:szCs w:val="18"/>
          <w:lang w:eastAsia="en-US"/>
        </w:rPr>
        <w:t>, “</w:t>
      </w:r>
      <w:r w:rsidRPr="002013CE">
        <w:rPr>
          <w:rFonts w:ascii="Times New Roman" w:eastAsia="宋体" w:hAnsi="Times New Roman" w:cs="Times New Roman"/>
          <w:szCs w:val="18"/>
          <w:lang w:eastAsia="en-US"/>
        </w:rPr>
        <w:t>New SID: Study on solutions for Ambient IoT (Internet of Things) in NR</w:t>
      </w:r>
      <w:proofErr w:type="gramStart"/>
      <w:r w:rsidR="002134BD" w:rsidRPr="002013CE">
        <w:rPr>
          <w:rFonts w:ascii="Times New Roman" w:eastAsia="宋体" w:hAnsi="Times New Roman" w:cs="Times New Roman"/>
          <w:szCs w:val="18"/>
          <w:lang w:eastAsia="en-US"/>
        </w:rPr>
        <w:t xml:space="preserve">”, </w:t>
      </w:r>
      <w:r w:rsidR="002013CE">
        <w:rPr>
          <w:rFonts w:ascii="Times New Roman" w:eastAsia="宋体" w:hAnsi="Times New Roman" w:cs="Times New Roman"/>
          <w:szCs w:val="18"/>
          <w:lang w:eastAsia="en-US"/>
        </w:rPr>
        <w:t xml:space="preserve">  </w:t>
      </w:r>
      <w:proofErr w:type="gramEnd"/>
      <w:r w:rsidR="002134BD" w:rsidRPr="002013CE">
        <w:rPr>
          <w:rFonts w:ascii="Times New Roman" w:eastAsia="宋体" w:hAnsi="Times New Roman" w:cs="Times New Roman"/>
          <w:szCs w:val="18"/>
          <w:lang w:eastAsia="en-US"/>
        </w:rPr>
        <w:t>RAN#</w:t>
      </w:r>
      <w:r w:rsidRPr="002013CE">
        <w:rPr>
          <w:rFonts w:ascii="Times New Roman" w:eastAsia="宋体" w:hAnsi="Times New Roman" w:cs="Times New Roman"/>
          <w:szCs w:val="18"/>
          <w:lang w:eastAsia="en-US"/>
        </w:rPr>
        <w:t>102</w:t>
      </w:r>
      <w:r w:rsidR="002134BD" w:rsidRPr="002013CE">
        <w:rPr>
          <w:rFonts w:ascii="Times New Roman" w:eastAsia="宋体" w:hAnsi="Times New Roman" w:cs="Times New Roman"/>
          <w:szCs w:val="18"/>
          <w:lang w:eastAsia="en-US"/>
        </w:rPr>
        <w:t>, Dec. 202</w:t>
      </w:r>
      <w:r w:rsidRPr="002013CE">
        <w:rPr>
          <w:rFonts w:ascii="Times New Roman" w:eastAsia="宋体" w:hAnsi="Times New Roman" w:cs="Times New Roman"/>
          <w:szCs w:val="18"/>
          <w:lang w:eastAsia="en-US"/>
        </w:rPr>
        <w:t>3</w:t>
      </w:r>
      <w:r w:rsidR="002134BD" w:rsidRPr="002013CE">
        <w:rPr>
          <w:rFonts w:ascii="Times New Roman" w:eastAsia="宋体" w:hAnsi="Times New Roman" w:cs="Times New Roman"/>
          <w:szCs w:val="18"/>
          <w:lang w:eastAsia="en-US"/>
        </w:rPr>
        <w:t>.</w:t>
      </w:r>
      <w:bookmarkEnd w:id="6"/>
      <w:bookmarkEnd w:id="7"/>
    </w:p>
    <w:p w14:paraId="0D9F182E" w14:textId="11AB464F" w:rsidR="00880669" w:rsidRPr="002013CE" w:rsidRDefault="00EB6E7E" w:rsidP="002013CE">
      <w:pPr>
        <w:numPr>
          <w:ilvl w:val="0"/>
          <w:numId w:val="1"/>
        </w:numPr>
        <w:tabs>
          <w:tab w:val="clear" w:pos="360"/>
        </w:tabs>
        <w:ind w:left="0" w:firstLine="0"/>
        <w:jc w:val="both"/>
        <w:rPr>
          <w:rFonts w:ascii="Times New Roman" w:eastAsia="宋体" w:hAnsi="Times New Roman" w:cs="Times New Roman"/>
          <w:szCs w:val="18"/>
          <w:lang w:eastAsia="en-US"/>
        </w:rPr>
      </w:pPr>
      <w:r w:rsidRPr="002013CE">
        <w:rPr>
          <w:rFonts w:ascii="Times New Roman" w:eastAsia="宋体" w:hAnsi="Times New Roman" w:cs="Times New Roman"/>
          <w:szCs w:val="18"/>
          <w:lang w:eastAsia="en-US"/>
        </w:rPr>
        <w:t>TR38.848, Study on Ambient IoT (Internet of Things) in RAN</w:t>
      </w:r>
    </w:p>
    <w:p w14:paraId="7B263960" w14:textId="35DFFE1E" w:rsidR="00077B3F" w:rsidRPr="002013CE" w:rsidRDefault="00077B3F" w:rsidP="002013CE">
      <w:pPr>
        <w:numPr>
          <w:ilvl w:val="0"/>
          <w:numId w:val="1"/>
        </w:numPr>
        <w:tabs>
          <w:tab w:val="clear" w:pos="360"/>
        </w:tabs>
        <w:ind w:left="0" w:firstLine="0"/>
        <w:jc w:val="both"/>
        <w:rPr>
          <w:rFonts w:ascii="Times New Roman" w:eastAsia="宋体" w:hAnsi="Times New Roman" w:cs="Times New Roman"/>
          <w:szCs w:val="18"/>
          <w:lang w:eastAsia="en-US"/>
        </w:rPr>
      </w:pPr>
      <w:bookmarkStart w:id="8" w:name="_Hlk157608802"/>
      <w:r w:rsidRPr="002013CE">
        <w:rPr>
          <w:rFonts w:ascii="Times New Roman" w:eastAsia="宋体" w:hAnsi="Times New Roman" w:cs="Times New Roman"/>
          <w:szCs w:val="18"/>
          <w:lang w:eastAsia="en-US"/>
        </w:rPr>
        <w:t>R1-24</w:t>
      </w:r>
      <w:r w:rsidR="002013CE" w:rsidRPr="002013CE">
        <w:rPr>
          <w:rFonts w:ascii="Times New Roman" w:eastAsia="宋体" w:hAnsi="Times New Roman" w:cs="Times New Roman"/>
          <w:szCs w:val="18"/>
          <w:lang w:eastAsia="en-US"/>
        </w:rPr>
        <w:t>02585</w:t>
      </w:r>
      <w:r w:rsidRPr="002013CE">
        <w:rPr>
          <w:rFonts w:ascii="Times New Roman" w:eastAsia="宋体" w:hAnsi="Times New Roman" w:cs="Times New Roman"/>
          <w:szCs w:val="18"/>
          <w:lang w:eastAsia="en-US"/>
        </w:rPr>
        <w:t>, Discussion on frame structure and timing aspects for ambient IoT, Lenovo</w:t>
      </w:r>
    </w:p>
    <w:p w14:paraId="5AAA3FBC" w14:textId="65BDF060" w:rsidR="00D27BF7" w:rsidRPr="002013CE" w:rsidRDefault="004B06BB" w:rsidP="002013CE">
      <w:pPr>
        <w:numPr>
          <w:ilvl w:val="0"/>
          <w:numId w:val="1"/>
        </w:numPr>
        <w:tabs>
          <w:tab w:val="clear" w:pos="360"/>
        </w:tabs>
        <w:ind w:left="0" w:firstLine="0"/>
        <w:jc w:val="both"/>
        <w:rPr>
          <w:rFonts w:ascii="Times New Roman" w:eastAsia="宋体" w:hAnsi="Times New Roman" w:cs="Times New Roman"/>
          <w:szCs w:val="18"/>
          <w:lang w:eastAsia="en-US"/>
        </w:rPr>
      </w:pPr>
      <w:r w:rsidRPr="002013CE">
        <w:rPr>
          <w:rFonts w:ascii="Times New Roman" w:eastAsia="宋体" w:hAnsi="Times New Roman" w:cs="Times New Roman"/>
          <w:szCs w:val="18"/>
          <w:lang w:eastAsia="en-US"/>
        </w:rPr>
        <w:t>TR</w:t>
      </w:r>
      <w:r w:rsidR="00D27BF7" w:rsidRPr="002013CE">
        <w:rPr>
          <w:rFonts w:ascii="Times New Roman" w:eastAsia="宋体" w:hAnsi="Times New Roman" w:cs="Times New Roman"/>
          <w:szCs w:val="18"/>
          <w:lang w:eastAsia="en-US"/>
        </w:rPr>
        <w:t>-38.869, Study on low-power wake-up signal and receiver for NR, Rel-18</w:t>
      </w:r>
    </w:p>
    <w:p w14:paraId="5E16DA63" w14:textId="7D3928EB" w:rsidR="00065864" w:rsidRPr="002013CE" w:rsidRDefault="004B06BB" w:rsidP="002013CE">
      <w:pPr>
        <w:numPr>
          <w:ilvl w:val="0"/>
          <w:numId w:val="1"/>
        </w:numPr>
        <w:tabs>
          <w:tab w:val="clear" w:pos="360"/>
        </w:tabs>
        <w:ind w:left="0" w:firstLine="0"/>
        <w:jc w:val="both"/>
        <w:rPr>
          <w:rFonts w:ascii="Times New Roman" w:eastAsia="宋体" w:hAnsi="Times New Roman" w:cs="Times New Roman"/>
          <w:szCs w:val="18"/>
          <w:lang w:eastAsia="en-US"/>
        </w:rPr>
      </w:pPr>
      <w:r w:rsidRPr="002013CE">
        <w:rPr>
          <w:rFonts w:ascii="Times New Roman" w:eastAsia="宋体" w:hAnsi="Times New Roman" w:cs="Times New Roman"/>
          <w:szCs w:val="18"/>
          <w:lang w:eastAsia="en-US"/>
        </w:rPr>
        <w:t>ETSI</w:t>
      </w:r>
      <w:r w:rsidR="000541D5" w:rsidRPr="002013CE">
        <w:rPr>
          <w:rFonts w:ascii="Times New Roman" w:eastAsia="宋体" w:hAnsi="Times New Roman" w:cs="Times New Roman"/>
          <w:szCs w:val="18"/>
          <w:lang w:eastAsia="en-US"/>
        </w:rPr>
        <w:t xml:space="preserve"> EN 302 208 V3.3.1 - Radio Frequency Identification Equipment operating in the band 865 MHz to 868   MHz with power levels up to 2 W and in the band 915 MHz to 921 MHz with power levels up to 4 </w:t>
      </w:r>
      <w:r w:rsidR="005916EF" w:rsidRPr="002013CE">
        <w:rPr>
          <w:rFonts w:ascii="Times New Roman" w:eastAsia="宋体" w:hAnsi="Times New Roman" w:cs="Times New Roman"/>
          <w:szCs w:val="18"/>
          <w:lang w:eastAsia="en-US"/>
        </w:rPr>
        <w:t>W.</w:t>
      </w:r>
      <w:bookmarkEnd w:id="8"/>
    </w:p>
    <w:p w14:paraId="42DCD672" w14:textId="6AB539E6" w:rsidR="001872D3" w:rsidRPr="002013CE" w:rsidRDefault="001872D3" w:rsidP="002013CE">
      <w:pPr>
        <w:numPr>
          <w:ilvl w:val="0"/>
          <w:numId w:val="1"/>
        </w:numPr>
        <w:tabs>
          <w:tab w:val="clear" w:pos="360"/>
        </w:tabs>
        <w:ind w:left="0" w:firstLine="0"/>
        <w:jc w:val="both"/>
        <w:rPr>
          <w:rFonts w:ascii="Times New Roman" w:eastAsia="宋体" w:hAnsi="Times New Roman" w:cs="Times New Roman"/>
          <w:szCs w:val="18"/>
          <w:lang w:eastAsia="en-US"/>
        </w:rPr>
      </w:pPr>
      <w:r w:rsidRPr="002013CE">
        <w:rPr>
          <w:rFonts w:ascii="Times New Roman" w:eastAsia="宋体" w:hAnsi="Times New Roman" w:cs="Times New Roman"/>
          <w:szCs w:val="18"/>
          <w:lang w:eastAsia="en-US"/>
        </w:rPr>
        <w:t>Stewart Thomas, et al., Quadrature Amplitude Modulated Backscatter in Passive and Semi-passive UHF RFID Systems</w:t>
      </w:r>
    </w:p>
    <w:p w14:paraId="38196FA5" w14:textId="77777777" w:rsidR="001872D3" w:rsidRPr="001872D3" w:rsidRDefault="001872D3" w:rsidP="001872D3">
      <w:pPr>
        <w:rPr>
          <w:lang w:eastAsia="en-US"/>
        </w:rPr>
      </w:pPr>
    </w:p>
    <w:sectPr w:rsidR="001872D3" w:rsidRPr="001872D3" w:rsidSect="00247005">
      <w:headerReference w:type="even" r:id="rId19"/>
      <w:headerReference w:type="default" r:id="rId20"/>
      <w:footerReference w:type="even" r:id="rId21"/>
      <w:footerReference w:type="default" r:id="rId22"/>
      <w:headerReference w:type="first" r:id="rId23"/>
      <w:footerReference w:type="first" r:id="rId2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5C4C7" w14:textId="77777777" w:rsidR="008D7CD8" w:rsidRDefault="008D7CD8" w:rsidP="000D45AD">
      <w:pPr>
        <w:spacing w:after="0" w:line="240" w:lineRule="auto"/>
      </w:pPr>
      <w:r>
        <w:separator/>
      </w:r>
    </w:p>
  </w:endnote>
  <w:endnote w:type="continuationSeparator" w:id="0">
    <w:p w14:paraId="0B70EA9E" w14:textId="77777777" w:rsidR="008D7CD8" w:rsidRDefault="008D7CD8"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A841" w14:textId="77777777" w:rsidR="00776F80" w:rsidRDefault="00776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95725" w14:textId="77777777" w:rsidR="00776F80" w:rsidRDefault="00776F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96CCA" w14:textId="77777777" w:rsidR="00776F80" w:rsidRDefault="00776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CFB63" w14:textId="77777777" w:rsidR="008D7CD8" w:rsidRDefault="008D7CD8" w:rsidP="000D45AD">
      <w:pPr>
        <w:spacing w:after="0" w:line="240" w:lineRule="auto"/>
      </w:pPr>
      <w:r>
        <w:separator/>
      </w:r>
    </w:p>
  </w:footnote>
  <w:footnote w:type="continuationSeparator" w:id="0">
    <w:p w14:paraId="3AB2AB76" w14:textId="77777777" w:rsidR="008D7CD8" w:rsidRDefault="008D7CD8" w:rsidP="000D45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F98E9" w14:textId="77777777" w:rsidR="00776F80" w:rsidRDefault="00776F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DDDF9" w14:textId="77777777" w:rsidR="00776F80" w:rsidRDefault="00776F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EA62D" w14:textId="77777777" w:rsidR="00776F80" w:rsidRDefault="00776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0EB56E06"/>
    <w:multiLevelType w:val="hybridMultilevel"/>
    <w:tmpl w:val="B86A3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965414">
      <w:start w:val="1"/>
      <w:numFmt w:val="bullet"/>
      <w:lvlText w:val="-"/>
      <w:lvlJc w:val="left"/>
      <w:pPr>
        <w:ind w:left="2160" w:hanging="360"/>
      </w:pPr>
      <w:rPr>
        <w:rFonts w:ascii="Times" w:eastAsia="Yu Mincho"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F753C7E"/>
    <w:multiLevelType w:val="hybridMultilevel"/>
    <w:tmpl w:val="C39CD066"/>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B24BC7"/>
    <w:multiLevelType w:val="hybridMultilevel"/>
    <w:tmpl w:val="C6CAE542"/>
    <w:lvl w:ilvl="0" w:tplc="A17EE944">
      <w:start w:val="1"/>
      <w:numFmt w:val="bullet"/>
      <w:lvlText w:val="•"/>
      <w:lvlJc w:val="left"/>
      <w:pPr>
        <w:tabs>
          <w:tab w:val="num" w:pos="720"/>
        </w:tabs>
        <w:ind w:left="720" w:hanging="360"/>
      </w:pPr>
      <w:rPr>
        <w:rFonts w:ascii="Arial" w:hAnsi="Arial" w:hint="default"/>
      </w:rPr>
    </w:lvl>
    <w:lvl w:ilvl="1" w:tplc="5706EE76">
      <w:start w:val="1"/>
      <w:numFmt w:val="bullet"/>
      <w:lvlText w:val="•"/>
      <w:lvlJc w:val="left"/>
      <w:pPr>
        <w:tabs>
          <w:tab w:val="num" w:pos="1440"/>
        </w:tabs>
        <w:ind w:left="1440" w:hanging="360"/>
      </w:pPr>
      <w:rPr>
        <w:rFonts w:ascii="Arial" w:hAnsi="Arial" w:hint="default"/>
      </w:rPr>
    </w:lvl>
    <w:lvl w:ilvl="2" w:tplc="B07060BA" w:tentative="1">
      <w:start w:val="1"/>
      <w:numFmt w:val="bullet"/>
      <w:lvlText w:val="•"/>
      <w:lvlJc w:val="left"/>
      <w:pPr>
        <w:tabs>
          <w:tab w:val="num" w:pos="2160"/>
        </w:tabs>
        <w:ind w:left="2160" w:hanging="360"/>
      </w:pPr>
      <w:rPr>
        <w:rFonts w:ascii="Arial" w:hAnsi="Arial" w:hint="default"/>
      </w:rPr>
    </w:lvl>
    <w:lvl w:ilvl="3" w:tplc="3204139C" w:tentative="1">
      <w:start w:val="1"/>
      <w:numFmt w:val="bullet"/>
      <w:lvlText w:val="•"/>
      <w:lvlJc w:val="left"/>
      <w:pPr>
        <w:tabs>
          <w:tab w:val="num" w:pos="2880"/>
        </w:tabs>
        <w:ind w:left="2880" w:hanging="360"/>
      </w:pPr>
      <w:rPr>
        <w:rFonts w:ascii="Arial" w:hAnsi="Arial" w:hint="default"/>
      </w:rPr>
    </w:lvl>
    <w:lvl w:ilvl="4" w:tplc="CF627EEE" w:tentative="1">
      <w:start w:val="1"/>
      <w:numFmt w:val="bullet"/>
      <w:lvlText w:val="•"/>
      <w:lvlJc w:val="left"/>
      <w:pPr>
        <w:tabs>
          <w:tab w:val="num" w:pos="3600"/>
        </w:tabs>
        <w:ind w:left="3600" w:hanging="360"/>
      </w:pPr>
      <w:rPr>
        <w:rFonts w:ascii="Arial" w:hAnsi="Arial" w:hint="default"/>
      </w:rPr>
    </w:lvl>
    <w:lvl w:ilvl="5" w:tplc="EEC0FF04" w:tentative="1">
      <w:start w:val="1"/>
      <w:numFmt w:val="bullet"/>
      <w:lvlText w:val="•"/>
      <w:lvlJc w:val="left"/>
      <w:pPr>
        <w:tabs>
          <w:tab w:val="num" w:pos="4320"/>
        </w:tabs>
        <w:ind w:left="4320" w:hanging="360"/>
      </w:pPr>
      <w:rPr>
        <w:rFonts w:ascii="Arial" w:hAnsi="Arial" w:hint="default"/>
      </w:rPr>
    </w:lvl>
    <w:lvl w:ilvl="6" w:tplc="DB4EE84C" w:tentative="1">
      <w:start w:val="1"/>
      <w:numFmt w:val="bullet"/>
      <w:lvlText w:val="•"/>
      <w:lvlJc w:val="left"/>
      <w:pPr>
        <w:tabs>
          <w:tab w:val="num" w:pos="5040"/>
        </w:tabs>
        <w:ind w:left="5040" w:hanging="360"/>
      </w:pPr>
      <w:rPr>
        <w:rFonts w:ascii="Arial" w:hAnsi="Arial" w:hint="default"/>
      </w:rPr>
    </w:lvl>
    <w:lvl w:ilvl="7" w:tplc="5F128EEC" w:tentative="1">
      <w:start w:val="1"/>
      <w:numFmt w:val="bullet"/>
      <w:lvlText w:val="•"/>
      <w:lvlJc w:val="left"/>
      <w:pPr>
        <w:tabs>
          <w:tab w:val="num" w:pos="5760"/>
        </w:tabs>
        <w:ind w:left="5760" w:hanging="360"/>
      </w:pPr>
      <w:rPr>
        <w:rFonts w:ascii="Arial" w:hAnsi="Arial" w:hint="default"/>
      </w:rPr>
    </w:lvl>
    <w:lvl w:ilvl="8" w:tplc="899EFD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033D24"/>
    <w:multiLevelType w:val="hybridMultilevel"/>
    <w:tmpl w:val="8A880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5B188C"/>
    <w:multiLevelType w:val="hybridMultilevel"/>
    <w:tmpl w:val="AB7AF6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606D04"/>
    <w:multiLevelType w:val="hybridMultilevel"/>
    <w:tmpl w:val="246EF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B76E79"/>
    <w:multiLevelType w:val="hybridMultilevel"/>
    <w:tmpl w:val="21F4D4F6"/>
    <w:lvl w:ilvl="0" w:tplc="FFFFFFFF">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57969E32">
      <w:start w:val="3"/>
      <w:numFmt w:val="bullet"/>
      <w:lvlText w:val="-"/>
      <w:lvlJc w:val="left"/>
      <w:pPr>
        <w:ind w:left="2160" w:hanging="360"/>
      </w:pPr>
      <w:rPr>
        <w:rFonts w:ascii="Times New Roman" w:eastAsia="宋体" w:hAnsi="Times New Roman" w:cs="Times New Roman"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85626B6"/>
    <w:multiLevelType w:val="hybridMultilevel"/>
    <w:tmpl w:val="81145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023931"/>
    <w:multiLevelType w:val="hybridMultilevel"/>
    <w:tmpl w:val="9496C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8"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564B43D3"/>
    <w:multiLevelType w:val="hybridMultilevel"/>
    <w:tmpl w:val="556C9A2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9"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6"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49A02A8"/>
    <w:multiLevelType w:val="hybridMultilevel"/>
    <w:tmpl w:val="3B2C8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36"/>
  </w:num>
  <w:num w:numId="2" w16cid:durableId="2002393118">
    <w:abstractNumId w:val="29"/>
  </w:num>
  <w:num w:numId="3" w16cid:durableId="2098016988">
    <w:abstractNumId w:val="4"/>
  </w:num>
  <w:num w:numId="4" w16cid:durableId="685717548">
    <w:abstractNumId w:val="1"/>
  </w:num>
  <w:num w:numId="5" w16cid:durableId="48966521">
    <w:abstractNumId w:val="64"/>
  </w:num>
  <w:num w:numId="6" w16cid:durableId="1949776346">
    <w:abstractNumId w:val="66"/>
  </w:num>
  <w:num w:numId="7" w16cid:durableId="788932531">
    <w:abstractNumId w:val="37"/>
  </w:num>
  <w:num w:numId="8" w16cid:durableId="1783572137">
    <w:abstractNumId w:val="65"/>
  </w:num>
  <w:num w:numId="9" w16cid:durableId="191576691">
    <w:abstractNumId w:val="2"/>
  </w:num>
  <w:num w:numId="10" w16cid:durableId="261691771">
    <w:abstractNumId w:val="19"/>
  </w:num>
  <w:num w:numId="11" w16cid:durableId="269169442">
    <w:abstractNumId w:val="8"/>
  </w:num>
  <w:num w:numId="12" w16cid:durableId="284582479">
    <w:abstractNumId w:val="34"/>
  </w:num>
  <w:num w:numId="13" w16cid:durableId="1440763105">
    <w:abstractNumId w:val="6"/>
  </w:num>
  <w:num w:numId="14" w16cid:durableId="1914581550">
    <w:abstractNumId w:val="11"/>
  </w:num>
  <w:num w:numId="15" w16cid:durableId="495650686">
    <w:abstractNumId w:val="27"/>
  </w:num>
  <w:num w:numId="16" w16cid:durableId="691030209">
    <w:abstractNumId w:val="47"/>
  </w:num>
  <w:num w:numId="17" w16cid:durableId="573008788">
    <w:abstractNumId w:val="8"/>
  </w:num>
  <w:num w:numId="18" w16cid:durableId="1770193677">
    <w:abstractNumId w:val="15"/>
  </w:num>
  <w:num w:numId="19" w16cid:durableId="1653827991">
    <w:abstractNumId w:val="8"/>
  </w:num>
  <w:num w:numId="20" w16cid:durableId="1831367428">
    <w:abstractNumId w:val="57"/>
  </w:num>
  <w:num w:numId="21" w16cid:durableId="1952391429">
    <w:abstractNumId w:val="62"/>
  </w:num>
  <w:num w:numId="22" w16cid:durableId="2054688387">
    <w:abstractNumId w:val="32"/>
  </w:num>
  <w:num w:numId="23" w16cid:durableId="2057391224">
    <w:abstractNumId w:val="18"/>
  </w:num>
  <w:num w:numId="24" w16cid:durableId="1665284555">
    <w:abstractNumId w:val="30"/>
  </w:num>
  <w:num w:numId="25" w16cid:durableId="1358652358">
    <w:abstractNumId w:val="43"/>
  </w:num>
  <w:num w:numId="26" w16cid:durableId="1716344270">
    <w:abstractNumId w:val="53"/>
  </w:num>
  <w:num w:numId="27" w16cid:durableId="2055301710">
    <w:abstractNumId w:val="33"/>
  </w:num>
  <w:num w:numId="28" w16cid:durableId="1838571109">
    <w:abstractNumId w:val="41"/>
  </w:num>
  <w:num w:numId="29" w16cid:durableId="221260084">
    <w:abstractNumId w:val="17"/>
  </w:num>
  <w:num w:numId="30" w16cid:durableId="1704944488">
    <w:abstractNumId w:val="39"/>
  </w:num>
  <w:num w:numId="31" w16cid:durableId="213472237">
    <w:abstractNumId w:val="54"/>
  </w:num>
  <w:num w:numId="32" w16cid:durableId="1775637189">
    <w:abstractNumId w:val="25"/>
  </w:num>
  <w:num w:numId="33" w16cid:durableId="1983270664">
    <w:abstractNumId w:val="20"/>
  </w:num>
  <w:num w:numId="34" w16cid:durableId="2095785975">
    <w:abstractNumId w:val="29"/>
  </w:num>
  <w:num w:numId="35" w16cid:durableId="236091016">
    <w:abstractNumId w:val="3"/>
  </w:num>
  <w:num w:numId="36" w16cid:durableId="44451518">
    <w:abstractNumId w:val="55"/>
  </w:num>
  <w:num w:numId="37" w16cid:durableId="1264413191">
    <w:abstractNumId w:val="46"/>
  </w:num>
  <w:num w:numId="38" w16cid:durableId="364795392">
    <w:abstractNumId w:val="29"/>
  </w:num>
  <w:num w:numId="39" w16cid:durableId="669992620">
    <w:abstractNumId w:val="56"/>
  </w:num>
  <w:num w:numId="40" w16cid:durableId="1129857397">
    <w:abstractNumId w:val="35"/>
  </w:num>
  <w:num w:numId="41" w16cid:durableId="1906378164">
    <w:abstractNumId w:val="50"/>
  </w:num>
  <w:num w:numId="42" w16cid:durableId="73668677">
    <w:abstractNumId w:val="5"/>
  </w:num>
  <w:num w:numId="43" w16cid:durableId="251666647">
    <w:abstractNumId w:val="61"/>
  </w:num>
  <w:num w:numId="44" w16cid:durableId="1616522375">
    <w:abstractNumId w:val="63"/>
  </w:num>
  <w:num w:numId="45" w16cid:durableId="44911763">
    <w:abstractNumId w:val="12"/>
  </w:num>
  <w:num w:numId="46" w16cid:durableId="1725904525">
    <w:abstractNumId w:val="14"/>
  </w:num>
  <w:num w:numId="47" w16cid:durableId="108742775">
    <w:abstractNumId w:val="44"/>
  </w:num>
  <w:num w:numId="48" w16cid:durableId="1386218152">
    <w:abstractNumId w:val="38"/>
  </w:num>
  <w:num w:numId="49" w16cid:durableId="67461007">
    <w:abstractNumId w:val="52"/>
  </w:num>
  <w:num w:numId="50" w16cid:durableId="856576968">
    <w:abstractNumId w:val="9"/>
  </w:num>
  <w:num w:numId="51" w16cid:durableId="1801146788">
    <w:abstractNumId w:val="59"/>
  </w:num>
  <w:num w:numId="52" w16cid:durableId="1717116842">
    <w:abstractNumId w:val="58"/>
  </w:num>
  <w:num w:numId="53" w16cid:durableId="1695644845">
    <w:abstractNumId w:val="49"/>
  </w:num>
  <w:num w:numId="54" w16cid:durableId="2002148750">
    <w:abstractNumId w:val="36"/>
  </w:num>
  <w:num w:numId="55" w16cid:durableId="916986954">
    <w:abstractNumId w:val="29"/>
  </w:num>
  <w:num w:numId="56" w16cid:durableId="1077434183">
    <w:abstractNumId w:val="0"/>
  </w:num>
  <w:num w:numId="57" w16cid:durableId="828325070">
    <w:abstractNumId w:val="13"/>
  </w:num>
  <w:num w:numId="58" w16cid:durableId="1663125488">
    <w:abstractNumId w:val="23"/>
  </w:num>
  <w:num w:numId="59" w16cid:durableId="1866552251">
    <w:abstractNumId w:val="29"/>
  </w:num>
  <w:num w:numId="60" w16cid:durableId="1443307010">
    <w:abstractNumId w:val="60"/>
  </w:num>
  <w:num w:numId="61" w16cid:durableId="1867598097">
    <w:abstractNumId w:val="10"/>
  </w:num>
  <w:num w:numId="62" w16cid:durableId="1283221945">
    <w:abstractNumId w:val="21"/>
  </w:num>
  <w:num w:numId="63" w16cid:durableId="1019892436">
    <w:abstractNumId w:val="16"/>
  </w:num>
  <w:num w:numId="64" w16cid:durableId="1592741216">
    <w:abstractNumId w:val="24"/>
  </w:num>
  <w:num w:numId="65" w16cid:durableId="855071006">
    <w:abstractNumId w:val="26"/>
  </w:num>
  <w:num w:numId="66" w16cid:durableId="296230842">
    <w:abstractNumId w:val="48"/>
  </w:num>
  <w:num w:numId="67" w16cid:durableId="928153349">
    <w:abstractNumId w:val="29"/>
  </w:num>
  <w:num w:numId="68" w16cid:durableId="613562028">
    <w:abstractNumId w:val="22"/>
  </w:num>
  <w:num w:numId="69" w16cid:durableId="1574046110">
    <w:abstractNumId w:val="37"/>
  </w:num>
  <w:num w:numId="70" w16cid:durableId="1360661735">
    <w:abstractNumId w:val="36"/>
  </w:num>
  <w:num w:numId="71" w16cid:durableId="2135518904">
    <w:abstractNumId w:val="29"/>
  </w:num>
  <w:num w:numId="72" w16cid:durableId="465241613">
    <w:abstractNumId w:val="42"/>
  </w:num>
  <w:num w:numId="73" w16cid:durableId="433091982">
    <w:abstractNumId w:val="31"/>
  </w:num>
  <w:num w:numId="74" w16cid:durableId="556941440">
    <w:abstractNumId w:val="51"/>
  </w:num>
  <w:num w:numId="75" w16cid:durableId="625087774">
    <w:abstractNumId w:val="40"/>
  </w:num>
  <w:num w:numId="76" w16cid:durableId="1364986911">
    <w:abstractNumId w:val="7"/>
  </w:num>
  <w:num w:numId="77" w16cid:durableId="1596016402">
    <w:abstractNumId w:val="28"/>
  </w:num>
  <w:num w:numId="78" w16cid:durableId="1307785949">
    <w:abstractNumId w:val="4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36AE"/>
    <w:rsid w:val="0000688B"/>
    <w:rsid w:val="00010905"/>
    <w:rsid w:val="000111C0"/>
    <w:rsid w:val="0001166F"/>
    <w:rsid w:val="00013198"/>
    <w:rsid w:val="0001350B"/>
    <w:rsid w:val="000141A7"/>
    <w:rsid w:val="00015320"/>
    <w:rsid w:val="000169F0"/>
    <w:rsid w:val="00017A68"/>
    <w:rsid w:val="00021643"/>
    <w:rsid w:val="00021C14"/>
    <w:rsid w:val="00022439"/>
    <w:rsid w:val="00023422"/>
    <w:rsid w:val="0002385A"/>
    <w:rsid w:val="00024136"/>
    <w:rsid w:val="000251C6"/>
    <w:rsid w:val="0002738C"/>
    <w:rsid w:val="00027C50"/>
    <w:rsid w:val="00027EF4"/>
    <w:rsid w:val="00032974"/>
    <w:rsid w:val="00033592"/>
    <w:rsid w:val="000336DA"/>
    <w:rsid w:val="00034AE1"/>
    <w:rsid w:val="000420C4"/>
    <w:rsid w:val="0004212B"/>
    <w:rsid w:val="000443CD"/>
    <w:rsid w:val="00046096"/>
    <w:rsid w:val="00051015"/>
    <w:rsid w:val="00051C6A"/>
    <w:rsid w:val="000541D5"/>
    <w:rsid w:val="00056BDE"/>
    <w:rsid w:val="00061278"/>
    <w:rsid w:val="00061623"/>
    <w:rsid w:val="0006166C"/>
    <w:rsid w:val="0006304E"/>
    <w:rsid w:val="00063352"/>
    <w:rsid w:val="00063C6E"/>
    <w:rsid w:val="00065864"/>
    <w:rsid w:val="00070BC6"/>
    <w:rsid w:val="0007322F"/>
    <w:rsid w:val="00073367"/>
    <w:rsid w:val="00074850"/>
    <w:rsid w:val="000751F2"/>
    <w:rsid w:val="00077B3F"/>
    <w:rsid w:val="000819AC"/>
    <w:rsid w:val="0008638F"/>
    <w:rsid w:val="000905BF"/>
    <w:rsid w:val="00090B78"/>
    <w:rsid w:val="0009547B"/>
    <w:rsid w:val="00096022"/>
    <w:rsid w:val="00096365"/>
    <w:rsid w:val="000976B6"/>
    <w:rsid w:val="000976D7"/>
    <w:rsid w:val="00097E03"/>
    <w:rsid w:val="000A0039"/>
    <w:rsid w:val="000A0140"/>
    <w:rsid w:val="000A024E"/>
    <w:rsid w:val="000A0650"/>
    <w:rsid w:val="000A27C4"/>
    <w:rsid w:val="000A3F1C"/>
    <w:rsid w:val="000A41C4"/>
    <w:rsid w:val="000A631F"/>
    <w:rsid w:val="000B204B"/>
    <w:rsid w:val="000B22C7"/>
    <w:rsid w:val="000B26DE"/>
    <w:rsid w:val="000B2C02"/>
    <w:rsid w:val="000B7C0D"/>
    <w:rsid w:val="000C0656"/>
    <w:rsid w:val="000C0A27"/>
    <w:rsid w:val="000C117A"/>
    <w:rsid w:val="000C3BAA"/>
    <w:rsid w:val="000C4744"/>
    <w:rsid w:val="000C654B"/>
    <w:rsid w:val="000C67BB"/>
    <w:rsid w:val="000C688A"/>
    <w:rsid w:val="000D0F3E"/>
    <w:rsid w:val="000D162C"/>
    <w:rsid w:val="000D266B"/>
    <w:rsid w:val="000D2D17"/>
    <w:rsid w:val="000D45AD"/>
    <w:rsid w:val="000D6765"/>
    <w:rsid w:val="000D69E4"/>
    <w:rsid w:val="000E1570"/>
    <w:rsid w:val="000E2132"/>
    <w:rsid w:val="000E5E18"/>
    <w:rsid w:val="000E6B5D"/>
    <w:rsid w:val="000E75CB"/>
    <w:rsid w:val="000F45D0"/>
    <w:rsid w:val="000F638D"/>
    <w:rsid w:val="001007C3"/>
    <w:rsid w:val="00102C58"/>
    <w:rsid w:val="00105849"/>
    <w:rsid w:val="001059D6"/>
    <w:rsid w:val="00107E02"/>
    <w:rsid w:val="0011017E"/>
    <w:rsid w:val="00112DDD"/>
    <w:rsid w:val="001131FE"/>
    <w:rsid w:val="00116207"/>
    <w:rsid w:val="0011738B"/>
    <w:rsid w:val="001227F7"/>
    <w:rsid w:val="001245E6"/>
    <w:rsid w:val="0012462A"/>
    <w:rsid w:val="00124AFF"/>
    <w:rsid w:val="0012561D"/>
    <w:rsid w:val="00126E78"/>
    <w:rsid w:val="0013027B"/>
    <w:rsid w:val="001315C6"/>
    <w:rsid w:val="0013343C"/>
    <w:rsid w:val="00134B6A"/>
    <w:rsid w:val="0013629D"/>
    <w:rsid w:val="0014085F"/>
    <w:rsid w:val="001430CE"/>
    <w:rsid w:val="00145053"/>
    <w:rsid w:val="00145854"/>
    <w:rsid w:val="00145BCA"/>
    <w:rsid w:val="00146E9B"/>
    <w:rsid w:val="00150C3E"/>
    <w:rsid w:val="00151080"/>
    <w:rsid w:val="0015164D"/>
    <w:rsid w:val="00151908"/>
    <w:rsid w:val="00151D45"/>
    <w:rsid w:val="00151EF6"/>
    <w:rsid w:val="0015729C"/>
    <w:rsid w:val="00157333"/>
    <w:rsid w:val="0016168C"/>
    <w:rsid w:val="00163DC6"/>
    <w:rsid w:val="00166FE1"/>
    <w:rsid w:val="00176089"/>
    <w:rsid w:val="00177D02"/>
    <w:rsid w:val="00181E32"/>
    <w:rsid w:val="00182923"/>
    <w:rsid w:val="00185A17"/>
    <w:rsid w:val="001872D3"/>
    <w:rsid w:val="001877F2"/>
    <w:rsid w:val="001878AD"/>
    <w:rsid w:val="00190D43"/>
    <w:rsid w:val="001918F4"/>
    <w:rsid w:val="00192E52"/>
    <w:rsid w:val="0019470C"/>
    <w:rsid w:val="00196ED0"/>
    <w:rsid w:val="001A231E"/>
    <w:rsid w:val="001A2F7B"/>
    <w:rsid w:val="001A3947"/>
    <w:rsid w:val="001A4ABA"/>
    <w:rsid w:val="001A671D"/>
    <w:rsid w:val="001A6F25"/>
    <w:rsid w:val="001A7794"/>
    <w:rsid w:val="001B3E93"/>
    <w:rsid w:val="001B68FE"/>
    <w:rsid w:val="001B7E1B"/>
    <w:rsid w:val="001C044A"/>
    <w:rsid w:val="001C3610"/>
    <w:rsid w:val="001C43D7"/>
    <w:rsid w:val="001C473E"/>
    <w:rsid w:val="001C5678"/>
    <w:rsid w:val="001C69AB"/>
    <w:rsid w:val="001D0951"/>
    <w:rsid w:val="001D2BE8"/>
    <w:rsid w:val="001D6D70"/>
    <w:rsid w:val="001E0B5C"/>
    <w:rsid w:val="001E2613"/>
    <w:rsid w:val="001E6CB0"/>
    <w:rsid w:val="001F0F01"/>
    <w:rsid w:val="001F547E"/>
    <w:rsid w:val="001F5B8A"/>
    <w:rsid w:val="002013CE"/>
    <w:rsid w:val="00203093"/>
    <w:rsid w:val="0020351F"/>
    <w:rsid w:val="002035DA"/>
    <w:rsid w:val="00204D1F"/>
    <w:rsid w:val="00205DCA"/>
    <w:rsid w:val="00207872"/>
    <w:rsid w:val="00210A17"/>
    <w:rsid w:val="0021117C"/>
    <w:rsid w:val="002116CE"/>
    <w:rsid w:val="00212985"/>
    <w:rsid w:val="002134BD"/>
    <w:rsid w:val="002168D4"/>
    <w:rsid w:val="0022007B"/>
    <w:rsid w:val="002234D8"/>
    <w:rsid w:val="002275A9"/>
    <w:rsid w:val="00230C30"/>
    <w:rsid w:val="00234617"/>
    <w:rsid w:val="002377CE"/>
    <w:rsid w:val="002402AC"/>
    <w:rsid w:val="00242388"/>
    <w:rsid w:val="00242E86"/>
    <w:rsid w:val="00244EBB"/>
    <w:rsid w:val="00247005"/>
    <w:rsid w:val="002475A4"/>
    <w:rsid w:val="0025006B"/>
    <w:rsid w:val="00250271"/>
    <w:rsid w:val="002519D7"/>
    <w:rsid w:val="00251DC1"/>
    <w:rsid w:val="0025236B"/>
    <w:rsid w:val="002571BC"/>
    <w:rsid w:val="00257A41"/>
    <w:rsid w:val="00260961"/>
    <w:rsid w:val="002627D1"/>
    <w:rsid w:val="002660E2"/>
    <w:rsid w:val="00266163"/>
    <w:rsid w:val="002661A9"/>
    <w:rsid w:val="0026731A"/>
    <w:rsid w:val="00267F53"/>
    <w:rsid w:val="00272678"/>
    <w:rsid w:val="00274132"/>
    <w:rsid w:val="002751B6"/>
    <w:rsid w:val="00276828"/>
    <w:rsid w:val="0027697C"/>
    <w:rsid w:val="002771D0"/>
    <w:rsid w:val="002801A1"/>
    <w:rsid w:val="002802E1"/>
    <w:rsid w:val="0028202A"/>
    <w:rsid w:val="002842B2"/>
    <w:rsid w:val="00284B99"/>
    <w:rsid w:val="002869F6"/>
    <w:rsid w:val="00287705"/>
    <w:rsid w:val="002926EA"/>
    <w:rsid w:val="002939EA"/>
    <w:rsid w:val="0029611E"/>
    <w:rsid w:val="00296DB6"/>
    <w:rsid w:val="0029708A"/>
    <w:rsid w:val="002A1439"/>
    <w:rsid w:val="002A18A3"/>
    <w:rsid w:val="002A22E1"/>
    <w:rsid w:val="002A518A"/>
    <w:rsid w:val="002A782C"/>
    <w:rsid w:val="002A7FA5"/>
    <w:rsid w:val="002B19B3"/>
    <w:rsid w:val="002B37C9"/>
    <w:rsid w:val="002C017D"/>
    <w:rsid w:val="002C0812"/>
    <w:rsid w:val="002C0B87"/>
    <w:rsid w:val="002C1A99"/>
    <w:rsid w:val="002C22A4"/>
    <w:rsid w:val="002C3D12"/>
    <w:rsid w:val="002C46E1"/>
    <w:rsid w:val="002C4B35"/>
    <w:rsid w:val="002C5B35"/>
    <w:rsid w:val="002C5F4F"/>
    <w:rsid w:val="002C7D5F"/>
    <w:rsid w:val="002D2086"/>
    <w:rsid w:val="002D32E6"/>
    <w:rsid w:val="002E0517"/>
    <w:rsid w:val="002E1478"/>
    <w:rsid w:val="002E2777"/>
    <w:rsid w:val="002E2961"/>
    <w:rsid w:val="002E4A7A"/>
    <w:rsid w:val="002E58A4"/>
    <w:rsid w:val="002E61A7"/>
    <w:rsid w:val="002E7704"/>
    <w:rsid w:val="002F0031"/>
    <w:rsid w:val="002F17C2"/>
    <w:rsid w:val="002F28CA"/>
    <w:rsid w:val="002F2BAF"/>
    <w:rsid w:val="002F2FD3"/>
    <w:rsid w:val="002F321F"/>
    <w:rsid w:val="002F35C0"/>
    <w:rsid w:val="002F36D1"/>
    <w:rsid w:val="002F6018"/>
    <w:rsid w:val="002F70DB"/>
    <w:rsid w:val="00301033"/>
    <w:rsid w:val="00301291"/>
    <w:rsid w:val="00301836"/>
    <w:rsid w:val="0030192F"/>
    <w:rsid w:val="00301EDA"/>
    <w:rsid w:val="003078A4"/>
    <w:rsid w:val="00310C67"/>
    <w:rsid w:val="003114C0"/>
    <w:rsid w:val="00312937"/>
    <w:rsid w:val="0031345C"/>
    <w:rsid w:val="0031354C"/>
    <w:rsid w:val="00314C27"/>
    <w:rsid w:val="003150FF"/>
    <w:rsid w:val="0031745E"/>
    <w:rsid w:val="003222A9"/>
    <w:rsid w:val="003227FB"/>
    <w:rsid w:val="00322986"/>
    <w:rsid w:val="00322C29"/>
    <w:rsid w:val="003246EF"/>
    <w:rsid w:val="0032538A"/>
    <w:rsid w:val="00325429"/>
    <w:rsid w:val="003269AE"/>
    <w:rsid w:val="00327424"/>
    <w:rsid w:val="003274CB"/>
    <w:rsid w:val="00327FE2"/>
    <w:rsid w:val="003364FB"/>
    <w:rsid w:val="00336902"/>
    <w:rsid w:val="003375F6"/>
    <w:rsid w:val="0034398B"/>
    <w:rsid w:val="00344312"/>
    <w:rsid w:val="003466EC"/>
    <w:rsid w:val="003477F6"/>
    <w:rsid w:val="003506CC"/>
    <w:rsid w:val="00351568"/>
    <w:rsid w:val="003531BD"/>
    <w:rsid w:val="003575CD"/>
    <w:rsid w:val="00360639"/>
    <w:rsid w:val="0036220F"/>
    <w:rsid w:val="00362443"/>
    <w:rsid w:val="00362CCE"/>
    <w:rsid w:val="00363F65"/>
    <w:rsid w:val="003656BA"/>
    <w:rsid w:val="003716A5"/>
    <w:rsid w:val="003716A7"/>
    <w:rsid w:val="00372983"/>
    <w:rsid w:val="00373420"/>
    <w:rsid w:val="0037492D"/>
    <w:rsid w:val="0037578B"/>
    <w:rsid w:val="003759FE"/>
    <w:rsid w:val="00375D7A"/>
    <w:rsid w:val="003764DE"/>
    <w:rsid w:val="00377D81"/>
    <w:rsid w:val="00380BE5"/>
    <w:rsid w:val="00382349"/>
    <w:rsid w:val="003866B0"/>
    <w:rsid w:val="00387B56"/>
    <w:rsid w:val="00387FD8"/>
    <w:rsid w:val="003901A6"/>
    <w:rsid w:val="003901D6"/>
    <w:rsid w:val="00390556"/>
    <w:rsid w:val="00390AF0"/>
    <w:rsid w:val="0039120F"/>
    <w:rsid w:val="00394AC7"/>
    <w:rsid w:val="00395F1A"/>
    <w:rsid w:val="003964E2"/>
    <w:rsid w:val="003A60E0"/>
    <w:rsid w:val="003A6F67"/>
    <w:rsid w:val="003B1CE6"/>
    <w:rsid w:val="003B34E2"/>
    <w:rsid w:val="003B4748"/>
    <w:rsid w:val="003B5035"/>
    <w:rsid w:val="003B76FE"/>
    <w:rsid w:val="003C114B"/>
    <w:rsid w:val="003C1EEC"/>
    <w:rsid w:val="003C266A"/>
    <w:rsid w:val="003C3815"/>
    <w:rsid w:val="003C389E"/>
    <w:rsid w:val="003C4961"/>
    <w:rsid w:val="003C6582"/>
    <w:rsid w:val="003C7FC8"/>
    <w:rsid w:val="003D26C7"/>
    <w:rsid w:val="003D7214"/>
    <w:rsid w:val="003E021E"/>
    <w:rsid w:val="003E2D93"/>
    <w:rsid w:val="003E4348"/>
    <w:rsid w:val="003E45D4"/>
    <w:rsid w:val="003E5FB4"/>
    <w:rsid w:val="003E6C99"/>
    <w:rsid w:val="003E7C35"/>
    <w:rsid w:val="003F026F"/>
    <w:rsid w:val="003F0F8B"/>
    <w:rsid w:val="003F2822"/>
    <w:rsid w:val="003F389B"/>
    <w:rsid w:val="003F4357"/>
    <w:rsid w:val="003F453C"/>
    <w:rsid w:val="003F58A3"/>
    <w:rsid w:val="003F6B86"/>
    <w:rsid w:val="0040163D"/>
    <w:rsid w:val="0040236E"/>
    <w:rsid w:val="004040EA"/>
    <w:rsid w:val="0040642C"/>
    <w:rsid w:val="00411F20"/>
    <w:rsid w:val="004132EF"/>
    <w:rsid w:val="004144B1"/>
    <w:rsid w:val="004146BB"/>
    <w:rsid w:val="004148EB"/>
    <w:rsid w:val="00415521"/>
    <w:rsid w:val="0041584E"/>
    <w:rsid w:val="004170BF"/>
    <w:rsid w:val="00417AB8"/>
    <w:rsid w:val="004209B4"/>
    <w:rsid w:val="0042114D"/>
    <w:rsid w:val="00424695"/>
    <w:rsid w:val="00425B5E"/>
    <w:rsid w:val="00426041"/>
    <w:rsid w:val="00431AB4"/>
    <w:rsid w:val="0043245B"/>
    <w:rsid w:val="00433A31"/>
    <w:rsid w:val="004358CA"/>
    <w:rsid w:val="00440FAB"/>
    <w:rsid w:val="00442888"/>
    <w:rsid w:val="0044288E"/>
    <w:rsid w:val="00444568"/>
    <w:rsid w:val="00447542"/>
    <w:rsid w:val="00450D67"/>
    <w:rsid w:val="0045120E"/>
    <w:rsid w:val="0045268B"/>
    <w:rsid w:val="004527AD"/>
    <w:rsid w:val="004537BF"/>
    <w:rsid w:val="00454820"/>
    <w:rsid w:val="00455DF1"/>
    <w:rsid w:val="00455EF0"/>
    <w:rsid w:val="00460675"/>
    <w:rsid w:val="00461527"/>
    <w:rsid w:val="004618EE"/>
    <w:rsid w:val="00461DF7"/>
    <w:rsid w:val="00462CC3"/>
    <w:rsid w:val="00463E64"/>
    <w:rsid w:val="00464029"/>
    <w:rsid w:val="00464095"/>
    <w:rsid w:val="0046427B"/>
    <w:rsid w:val="00464F11"/>
    <w:rsid w:val="00467489"/>
    <w:rsid w:val="004678EA"/>
    <w:rsid w:val="00473BCD"/>
    <w:rsid w:val="00474030"/>
    <w:rsid w:val="00474CD1"/>
    <w:rsid w:val="00477909"/>
    <w:rsid w:val="004805D5"/>
    <w:rsid w:val="00480CE5"/>
    <w:rsid w:val="0048134C"/>
    <w:rsid w:val="004822E5"/>
    <w:rsid w:val="00483A02"/>
    <w:rsid w:val="00483BF8"/>
    <w:rsid w:val="004861F4"/>
    <w:rsid w:val="004862E2"/>
    <w:rsid w:val="004872F4"/>
    <w:rsid w:val="0049027B"/>
    <w:rsid w:val="004902ED"/>
    <w:rsid w:val="00490F11"/>
    <w:rsid w:val="00491510"/>
    <w:rsid w:val="004938FC"/>
    <w:rsid w:val="00497D89"/>
    <w:rsid w:val="004A0732"/>
    <w:rsid w:val="004A1023"/>
    <w:rsid w:val="004A237A"/>
    <w:rsid w:val="004A29DE"/>
    <w:rsid w:val="004A30E5"/>
    <w:rsid w:val="004A549A"/>
    <w:rsid w:val="004A5A04"/>
    <w:rsid w:val="004A7255"/>
    <w:rsid w:val="004B06BB"/>
    <w:rsid w:val="004B0A6C"/>
    <w:rsid w:val="004B0A76"/>
    <w:rsid w:val="004B343D"/>
    <w:rsid w:val="004B682D"/>
    <w:rsid w:val="004B776B"/>
    <w:rsid w:val="004C0B6B"/>
    <w:rsid w:val="004C11CA"/>
    <w:rsid w:val="004C3128"/>
    <w:rsid w:val="004C65A2"/>
    <w:rsid w:val="004C67A3"/>
    <w:rsid w:val="004D0040"/>
    <w:rsid w:val="004D374E"/>
    <w:rsid w:val="004D4063"/>
    <w:rsid w:val="004D55C0"/>
    <w:rsid w:val="004E33FB"/>
    <w:rsid w:val="004E535A"/>
    <w:rsid w:val="004E636A"/>
    <w:rsid w:val="004F0B77"/>
    <w:rsid w:val="004F3E93"/>
    <w:rsid w:val="004F47BE"/>
    <w:rsid w:val="004F6449"/>
    <w:rsid w:val="004F6657"/>
    <w:rsid w:val="0050091D"/>
    <w:rsid w:val="005030C5"/>
    <w:rsid w:val="005036CD"/>
    <w:rsid w:val="0050507B"/>
    <w:rsid w:val="00510F77"/>
    <w:rsid w:val="0051310B"/>
    <w:rsid w:val="00514979"/>
    <w:rsid w:val="005150E2"/>
    <w:rsid w:val="00516CA0"/>
    <w:rsid w:val="00517BC5"/>
    <w:rsid w:val="00520495"/>
    <w:rsid w:val="00523B99"/>
    <w:rsid w:val="00523C2E"/>
    <w:rsid w:val="00524E79"/>
    <w:rsid w:val="005265D9"/>
    <w:rsid w:val="00527D53"/>
    <w:rsid w:val="00530FA3"/>
    <w:rsid w:val="0053335C"/>
    <w:rsid w:val="0053343B"/>
    <w:rsid w:val="00533D03"/>
    <w:rsid w:val="00533D25"/>
    <w:rsid w:val="00536B7D"/>
    <w:rsid w:val="00536BC5"/>
    <w:rsid w:val="005403B5"/>
    <w:rsid w:val="00540641"/>
    <w:rsid w:val="005411FC"/>
    <w:rsid w:val="005473EA"/>
    <w:rsid w:val="00553219"/>
    <w:rsid w:val="0055454A"/>
    <w:rsid w:val="00560C45"/>
    <w:rsid w:val="00563990"/>
    <w:rsid w:val="00567063"/>
    <w:rsid w:val="005708D2"/>
    <w:rsid w:val="00570E04"/>
    <w:rsid w:val="00571CA1"/>
    <w:rsid w:val="005735A7"/>
    <w:rsid w:val="00574BFD"/>
    <w:rsid w:val="00576E2D"/>
    <w:rsid w:val="00580212"/>
    <w:rsid w:val="00580EB5"/>
    <w:rsid w:val="00583059"/>
    <w:rsid w:val="00585BB7"/>
    <w:rsid w:val="00585CC8"/>
    <w:rsid w:val="00587689"/>
    <w:rsid w:val="005916EF"/>
    <w:rsid w:val="00592CA0"/>
    <w:rsid w:val="00593E99"/>
    <w:rsid w:val="00594818"/>
    <w:rsid w:val="00595017"/>
    <w:rsid w:val="00595EE6"/>
    <w:rsid w:val="005965AE"/>
    <w:rsid w:val="00597A61"/>
    <w:rsid w:val="00597D99"/>
    <w:rsid w:val="005A0804"/>
    <w:rsid w:val="005A247E"/>
    <w:rsid w:val="005A5AB6"/>
    <w:rsid w:val="005A6E3C"/>
    <w:rsid w:val="005B2003"/>
    <w:rsid w:val="005B37B0"/>
    <w:rsid w:val="005B4517"/>
    <w:rsid w:val="005B4717"/>
    <w:rsid w:val="005C0DE5"/>
    <w:rsid w:val="005C2FA8"/>
    <w:rsid w:val="005C34EE"/>
    <w:rsid w:val="005C5263"/>
    <w:rsid w:val="005C68FB"/>
    <w:rsid w:val="005C73D6"/>
    <w:rsid w:val="005C7D37"/>
    <w:rsid w:val="005D4BBC"/>
    <w:rsid w:val="005D6376"/>
    <w:rsid w:val="005D681E"/>
    <w:rsid w:val="005D7800"/>
    <w:rsid w:val="005E04A4"/>
    <w:rsid w:val="005E2691"/>
    <w:rsid w:val="005E40CD"/>
    <w:rsid w:val="005E53BE"/>
    <w:rsid w:val="005E72B9"/>
    <w:rsid w:val="005E7806"/>
    <w:rsid w:val="005F27BC"/>
    <w:rsid w:val="005F387F"/>
    <w:rsid w:val="005F5157"/>
    <w:rsid w:val="00600472"/>
    <w:rsid w:val="006018B6"/>
    <w:rsid w:val="0060201F"/>
    <w:rsid w:val="0060255B"/>
    <w:rsid w:val="00602684"/>
    <w:rsid w:val="00602D29"/>
    <w:rsid w:val="00602FE2"/>
    <w:rsid w:val="00603684"/>
    <w:rsid w:val="00605268"/>
    <w:rsid w:val="00607988"/>
    <w:rsid w:val="006079F6"/>
    <w:rsid w:val="006133CF"/>
    <w:rsid w:val="00616235"/>
    <w:rsid w:val="0062143A"/>
    <w:rsid w:val="00623949"/>
    <w:rsid w:val="00624026"/>
    <w:rsid w:val="00624B56"/>
    <w:rsid w:val="006303DC"/>
    <w:rsid w:val="006308FE"/>
    <w:rsid w:val="006320CB"/>
    <w:rsid w:val="00633625"/>
    <w:rsid w:val="00633659"/>
    <w:rsid w:val="00633B3D"/>
    <w:rsid w:val="00633EFE"/>
    <w:rsid w:val="00634154"/>
    <w:rsid w:val="00636A8F"/>
    <w:rsid w:val="00637F1A"/>
    <w:rsid w:val="00640274"/>
    <w:rsid w:val="00640E86"/>
    <w:rsid w:val="0064139E"/>
    <w:rsid w:val="006448A3"/>
    <w:rsid w:val="006450B5"/>
    <w:rsid w:val="0065178F"/>
    <w:rsid w:val="00652834"/>
    <w:rsid w:val="00653CA9"/>
    <w:rsid w:val="006552F2"/>
    <w:rsid w:val="006562DD"/>
    <w:rsid w:val="00661A24"/>
    <w:rsid w:val="006627C0"/>
    <w:rsid w:val="00664C4D"/>
    <w:rsid w:val="00665274"/>
    <w:rsid w:val="006656BD"/>
    <w:rsid w:val="006658CA"/>
    <w:rsid w:val="00666139"/>
    <w:rsid w:val="006668AF"/>
    <w:rsid w:val="006678B5"/>
    <w:rsid w:val="006726AD"/>
    <w:rsid w:val="0067446A"/>
    <w:rsid w:val="00676720"/>
    <w:rsid w:val="00681730"/>
    <w:rsid w:val="0068362D"/>
    <w:rsid w:val="00683BE5"/>
    <w:rsid w:val="00683D2D"/>
    <w:rsid w:val="00687F05"/>
    <w:rsid w:val="0069062D"/>
    <w:rsid w:val="00697B78"/>
    <w:rsid w:val="006A0338"/>
    <w:rsid w:val="006A0693"/>
    <w:rsid w:val="006A5D0A"/>
    <w:rsid w:val="006A5E8C"/>
    <w:rsid w:val="006A6076"/>
    <w:rsid w:val="006B0875"/>
    <w:rsid w:val="006B5907"/>
    <w:rsid w:val="006B5A36"/>
    <w:rsid w:val="006B734C"/>
    <w:rsid w:val="006B7CB1"/>
    <w:rsid w:val="006C0715"/>
    <w:rsid w:val="006C0E49"/>
    <w:rsid w:val="006C10AF"/>
    <w:rsid w:val="006C14F7"/>
    <w:rsid w:val="006C36F8"/>
    <w:rsid w:val="006C3AFE"/>
    <w:rsid w:val="006C55A1"/>
    <w:rsid w:val="006C572A"/>
    <w:rsid w:val="006C5794"/>
    <w:rsid w:val="006D181B"/>
    <w:rsid w:val="006D2398"/>
    <w:rsid w:val="006D3356"/>
    <w:rsid w:val="006D37B8"/>
    <w:rsid w:val="006D42E0"/>
    <w:rsid w:val="006D6CD4"/>
    <w:rsid w:val="006E01BC"/>
    <w:rsid w:val="006E1F31"/>
    <w:rsid w:val="006E3176"/>
    <w:rsid w:val="006E4EA0"/>
    <w:rsid w:val="006E4FEA"/>
    <w:rsid w:val="006E551E"/>
    <w:rsid w:val="006E5F62"/>
    <w:rsid w:val="006E74EA"/>
    <w:rsid w:val="006E772A"/>
    <w:rsid w:val="006F0803"/>
    <w:rsid w:val="006F131B"/>
    <w:rsid w:val="006F1607"/>
    <w:rsid w:val="006F1A40"/>
    <w:rsid w:val="006F5F38"/>
    <w:rsid w:val="006F61A3"/>
    <w:rsid w:val="006F79F7"/>
    <w:rsid w:val="00701E9D"/>
    <w:rsid w:val="007022CF"/>
    <w:rsid w:val="00704922"/>
    <w:rsid w:val="007049CB"/>
    <w:rsid w:val="00706BB3"/>
    <w:rsid w:val="007107B2"/>
    <w:rsid w:val="0071283E"/>
    <w:rsid w:val="00712AE3"/>
    <w:rsid w:val="0071362E"/>
    <w:rsid w:val="00715E66"/>
    <w:rsid w:val="007175D8"/>
    <w:rsid w:val="00721080"/>
    <w:rsid w:val="007240AD"/>
    <w:rsid w:val="00725851"/>
    <w:rsid w:val="00726D8B"/>
    <w:rsid w:val="00727627"/>
    <w:rsid w:val="0073116A"/>
    <w:rsid w:val="00731355"/>
    <w:rsid w:val="00731FFD"/>
    <w:rsid w:val="0073260D"/>
    <w:rsid w:val="00732699"/>
    <w:rsid w:val="0073276E"/>
    <w:rsid w:val="00732A26"/>
    <w:rsid w:val="00737426"/>
    <w:rsid w:val="007377F7"/>
    <w:rsid w:val="00741084"/>
    <w:rsid w:val="00741720"/>
    <w:rsid w:val="0074299C"/>
    <w:rsid w:val="00742F97"/>
    <w:rsid w:val="00743163"/>
    <w:rsid w:val="007452EB"/>
    <w:rsid w:val="007479E9"/>
    <w:rsid w:val="00747DE7"/>
    <w:rsid w:val="00750FA6"/>
    <w:rsid w:val="00751C15"/>
    <w:rsid w:val="007524A4"/>
    <w:rsid w:val="007528E9"/>
    <w:rsid w:val="00752FEC"/>
    <w:rsid w:val="007530B9"/>
    <w:rsid w:val="00753582"/>
    <w:rsid w:val="007538F9"/>
    <w:rsid w:val="00754B03"/>
    <w:rsid w:val="00755BFB"/>
    <w:rsid w:val="00755C3F"/>
    <w:rsid w:val="007561C3"/>
    <w:rsid w:val="00760D18"/>
    <w:rsid w:val="00761A3D"/>
    <w:rsid w:val="0076250E"/>
    <w:rsid w:val="00762D7F"/>
    <w:rsid w:val="00766005"/>
    <w:rsid w:val="007661BC"/>
    <w:rsid w:val="0077378B"/>
    <w:rsid w:val="00776F80"/>
    <w:rsid w:val="007771DA"/>
    <w:rsid w:val="007777B0"/>
    <w:rsid w:val="007805CB"/>
    <w:rsid w:val="007806C3"/>
    <w:rsid w:val="00781A0B"/>
    <w:rsid w:val="00783DFF"/>
    <w:rsid w:val="00786A5D"/>
    <w:rsid w:val="00786EFC"/>
    <w:rsid w:val="00787092"/>
    <w:rsid w:val="00790A8A"/>
    <w:rsid w:val="00792A45"/>
    <w:rsid w:val="00793CD4"/>
    <w:rsid w:val="00797DF4"/>
    <w:rsid w:val="007A09B2"/>
    <w:rsid w:val="007A0C99"/>
    <w:rsid w:val="007A15D2"/>
    <w:rsid w:val="007A5D9B"/>
    <w:rsid w:val="007A5F55"/>
    <w:rsid w:val="007A6A70"/>
    <w:rsid w:val="007A6C6D"/>
    <w:rsid w:val="007A6D77"/>
    <w:rsid w:val="007A787E"/>
    <w:rsid w:val="007B127F"/>
    <w:rsid w:val="007B2069"/>
    <w:rsid w:val="007B27C4"/>
    <w:rsid w:val="007B2C25"/>
    <w:rsid w:val="007B2D97"/>
    <w:rsid w:val="007B3222"/>
    <w:rsid w:val="007B3C90"/>
    <w:rsid w:val="007B45D3"/>
    <w:rsid w:val="007B57D6"/>
    <w:rsid w:val="007B6983"/>
    <w:rsid w:val="007C09BB"/>
    <w:rsid w:val="007C3365"/>
    <w:rsid w:val="007C435D"/>
    <w:rsid w:val="007C562D"/>
    <w:rsid w:val="007C6313"/>
    <w:rsid w:val="007C6FA1"/>
    <w:rsid w:val="007D3B07"/>
    <w:rsid w:val="007D5CD3"/>
    <w:rsid w:val="007D6399"/>
    <w:rsid w:val="007D6F36"/>
    <w:rsid w:val="007D7FE3"/>
    <w:rsid w:val="007E159B"/>
    <w:rsid w:val="007E1EEF"/>
    <w:rsid w:val="007E2F89"/>
    <w:rsid w:val="007E4EEB"/>
    <w:rsid w:val="007E65CC"/>
    <w:rsid w:val="007E6975"/>
    <w:rsid w:val="007F06B0"/>
    <w:rsid w:val="007F22E9"/>
    <w:rsid w:val="007F4921"/>
    <w:rsid w:val="007F5598"/>
    <w:rsid w:val="007F7557"/>
    <w:rsid w:val="007F7B75"/>
    <w:rsid w:val="0080159F"/>
    <w:rsid w:val="00801D0B"/>
    <w:rsid w:val="00802353"/>
    <w:rsid w:val="00802401"/>
    <w:rsid w:val="00802E21"/>
    <w:rsid w:val="008030D5"/>
    <w:rsid w:val="008069C0"/>
    <w:rsid w:val="00811C71"/>
    <w:rsid w:val="00814F69"/>
    <w:rsid w:val="00815385"/>
    <w:rsid w:val="008203CE"/>
    <w:rsid w:val="00822FC8"/>
    <w:rsid w:val="00826E70"/>
    <w:rsid w:val="008274A6"/>
    <w:rsid w:val="008307E3"/>
    <w:rsid w:val="00831B9B"/>
    <w:rsid w:val="00832124"/>
    <w:rsid w:val="00833919"/>
    <w:rsid w:val="008353A1"/>
    <w:rsid w:val="008373CB"/>
    <w:rsid w:val="008408A1"/>
    <w:rsid w:val="0084140E"/>
    <w:rsid w:val="0084463D"/>
    <w:rsid w:val="00844A65"/>
    <w:rsid w:val="00844B47"/>
    <w:rsid w:val="008457B8"/>
    <w:rsid w:val="00850B6B"/>
    <w:rsid w:val="008510B2"/>
    <w:rsid w:val="00851B6F"/>
    <w:rsid w:val="008520E6"/>
    <w:rsid w:val="008523CC"/>
    <w:rsid w:val="00852930"/>
    <w:rsid w:val="00852D6A"/>
    <w:rsid w:val="00854B8B"/>
    <w:rsid w:val="0085506C"/>
    <w:rsid w:val="008552F9"/>
    <w:rsid w:val="00855D95"/>
    <w:rsid w:val="00856B56"/>
    <w:rsid w:val="0086088C"/>
    <w:rsid w:val="00860BDD"/>
    <w:rsid w:val="00864E11"/>
    <w:rsid w:val="0086500D"/>
    <w:rsid w:val="008655C9"/>
    <w:rsid w:val="0087194E"/>
    <w:rsid w:val="00872C22"/>
    <w:rsid w:val="00874BA3"/>
    <w:rsid w:val="00874CE2"/>
    <w:rsid w:val="00875B31"/>
    <w:rsid w:val="00877CE7"/>
    <w:rsid w:val="00880054"/>
    <w:rsid w:val="008802CD"/>
    <w:rsid w:val="008802D5"/>
    <w:rsid w:val="00880669"/>
    <w:rsid w:val="00881215"/>
    <w:rsid w:val="00882723"/>
    <w:rsid w:val="00883211"/>
    <w:rsid w:val="00884DD2"/>
    <w:rsid w:val="00887767"/>
    <w:rsid w:val="00892136"/>
    <w:rsid w:val="008944AC"/>
    <w:rsid w:val="00895FB9"/>
    <w:rsid w:val="0089630A"/>
    <w:rsid w:val="0089679E"/>
    <w:rsid w:val="00896FD8"/>
    <w:rsid w:val="008974B7"/>
    <w:rsid w:val="008A373E"/>
    <w:rsid w:val="008A4B7E"/>
    <w:rsid w:val="008A4BFF"/>
    <w:rsid w:val="008B0ECC"/>
    <w:rsid w:val="008B1E9C"/>
    <w:rsid w:val="008B4AD7"/>
    <w:rsid w:val="008B7DCD"/>
    <w:rsid w:val="008C1DE0"/>
    <w:rsid w:val="008C3879"/>
    <w:rsid w:val="008C3C4F"/>
    <w:rsid w:val="008C5CDC"/>
    <w:rsid w:val="008C6FE6"/>
    <w:rsid w:val="008D09FF"/>
    <w:rsid w:val="008D2984"/>
    <w:rsid w:val="008D3C7E"/>
    <w:rsid w:val="008D5380"/>
    <w:rsid w:val="008D60AB"/>
    <w:rsid w:val="008D7CD8"/>
    <w:rsid w:val="008E2508"/>
    <w:rsid w:val="008E3213"/>
    <w:rsid w:val="008E4ED9"/>
    <w:rsid w:val="008E52B4"/>
    <w:rsid w:val="008E708F"/>
    <w:rsid w:val="008E75E9"/>
    <w:rsid w:val="008E7FC6"/>
    <w:rsid w:val="008F0401"/>
    <w:rsid w:val="008F4AD7"/>
    <w:rsid w:val="008F69AD"/>
    <w:rsid w:val="008F756C"/>
    <w:rsid w:val="0090029A"/>
    <w:rsid w:val="009004B8"/>
    <w:rsid w:val="00900890"/>
    <w:rsid w:val="00903129"/>
    <w:rsid w:val="009034A1"/>
    <w:rsid w:val="009037B9"/>
    <w:rsid w:val="0090383D"/>
    <w:rsid w:val="00903DA7"/>
    <w:rsid w:val="0090537B"/>
    <w:rsid w:val="0090586F"/>
    <w:rsid w:val="0091044B"/>
    <w:rsid w:val="009125B1"/>
    <w:rsid w:val="0091372D"/>
    <w:rsid w:val="0091392C"/>
    <w:rsid w:val="00915A49"/>
    <w:rsid w:val="0091755E"/>
    <w:rsid w:val="009210D9"/>
    <w:rsid w:val="00922ACB"/>
    <w:rsid w:val="00922DAC"/>
    <w:rsid w:val="009306C6"/>
    <w:rsid w:val="00935AB2"/>
    <w:rsid w:val="00936B9A"/>
    <w:rsid w:val="00940082"/>
    <w:rsid w:val="00940BBC"/>
    <w:rsid w:val="00945B55"/>
    <w:rsid w:val="009462BB"/>
    <w:rsid w:val="009467D4"/>
    <w:rsid w:val="0094687B"/>
    <w:rsid w:val="00946AFB"/>
    <w:rsid w:val="00947257"/>
    <w:rsid w:val="009529E8"/>
    <w:rsid w:val="0095478F"/>
    <w:rsid w:val="00955617"/>
    <w:rsid w:val="00956F61"/>
    <w:rsid w:val="00957811"/>
    <w:rsid w:val="00962451"/>
    <w:rsid w:val="0096358F"/>
    <w:rsid w:val="00963EC9"/>
    <w:rsid w:val="00965BCB"/>
    <w:rsid w:val="00966824"/>
    <w:rsid w:val="00966BE6"/>
    <w:rsid w:val="00966E05"/>
    <w:rsid w:val="00967EF3"/>
    <w:rsid w:val="0097022D"/>
    <w:rsid w:val="0097159A"/>
    <w:rsid w:val="00973D28"/>
    <w:rsid w:val="009762C2"/>
    <w:rsid w:val="00976B75"/>
    <w:rsid w:val="0098202C"/>
    <w:rsid w:val="009820F2"/>
    <w:rsid w:val="00982CB1"/>
    <w:rsid w:val="00983C35"/>
    <w:rsid w:val="00984F89"/>
    <w:rsid w:val="00985EE3"/>
    <w:rsid w:val="0098741D"/>
    <w:rsid w:val="00987639"/>
    <w:rsid w:val="009910CD"/>
    <w:rsid w:val="00992038"/>
    <w:rsid w:val="00995B80"/>
    <w:rsid w:val="0099648A"/>
    <w:rsid w:val="00997EEA"/>
    <w:rsid w:val="009A1614"/>
    <w:rsid w:val="009A1C5A"/>
    <w:rsid w:val="009A237C"/>
    <w:rsid w:val="009A2BA3"/>
    <w:rsid w:val="009A2BB4"/>
    <w:rsid w:val="009A2F1A"/>
    <w:rsid w:val="009A6676"/>
    <w:rsid w:val="009B086B"/>
    <w:rsid w:val="009B0EA7"/>
    <w:rsid w:val="009B2DC7"/>
    <w:rsid w:val="009B77CF"/>
    <w:rsid w:val="009C0018"/>
    <w:rsid w:val="009C3271"/>
    <w:rsid w:val="009C4B34"/>
    <w:rsid w:val="009C4B3D"/>
    <w:rsid w:val="009C5D50"/>
    <w:rsid w:val="009C7176"/>
    <w:rsid w:val="009C7187"/>
    <w:rsid w:val="009D307F"/>
    <w:rsid w:val="009D3B87"/>
    <w:rsid w:val="009D4936"/>
    <w:rsid w:val="009D654C"/>
    <w:rsid w:val="009D657D"/>
    <w:rsid w:val="009D66F3"/>
    <w:rsid w:val="009E1BDD"/>
    <w:rsid w:val="009E6E56"/>
    <w:rsid w:val="009E717B"/>
    <w:rsid w:val="009E727E"/>
    <w:rsid w:val="009E7B77"/>
    <w:rsid w:val="009F190F"/>
    <w:rsid w:val="009F387A"/>
    <w:rsid w:val="009F48C4"/>
    <w:rsid w:val="009F4BC0"/>
    <w:rsid w:val="009F59DB"/>
    <w:rsid w:val="009F6A26"/>
    <w:rsid w:val="009F7A0B"/>
    <w:rsid w:val="00A01CE9"/>
    <w:rsid w:val="00A0236E"/>
    <w:rsid w:val="00A03FF5"/>
    <w:rsid w:val="00A046E0"/>
    <w:rsid w:val="00A05149"/>
    <w:rsid w:val="00A11744"/>
    <w:rsid w:val="00A11AC4"/>
    <w:rsid w:val="00A12C33"/>
    <w:rsid w:val="00A13181"/>
    <w:rsid w:val="00A13B7A"/>
    <w:rsid w:val="00A1429E"/>
    <w:rsid w:val="00A16DBA"/>
    <w:rsid w:val="00A17407"/>
    <w:rsid w:val="00A2045B"/>
    <w:rsid w:val="00A204FD"/>
    <w:rsid w:val="00A25992"/>
    <w:rsid w:val="00A31691"/>
    <w:rsid w:val="00A31BBA"/>
    <w:rsid w:val="00A3255E"/>
    <w:rsid w:val="00A33E8C"/>
    <w:rsid w:val="00A37784"/>
    <w:rsid w:val="00A40295"/>
    <w:rsid w:val="00A42648"/>
    <w:rsid w:val="00A42B74"/>
    <w:rsid w:val="00A432F3"/>
    <w:rsid w:val="00A433B2"/>
    <w:rsid w:val="00A43BFC"/>
    <w:rsid w:val="00A44BA4"/>
    <w:rsid w:val="00A44E09"/>
    <w:rsid w:val="00A45460"/>
    <w:rsid w:val="00A50851"/>
    <w:rsid w:val="00A51A87"/>
    <w:rsid w:val="00A55511"/>
    <w:rsid w:val="00A5619F"/>
    <w:rsid w:val="00A5652F"/>
    <w:rsid w:val="00A57C7E"/>
    <w:rsid w:val="00A57E40"/>
    <w:rsid w:val="00A608C7"/>
    <w:rsid w:val="00A61733"/>
    <w:rsid w:val="00A61DC5"/>
    <w:rsid w:val="00A652BB"/>
    <w:rsid w:val="00A65997"/>
    <w:rsid w:val="00A667FC"/>
    <w:rsid w:val="00A673A1"/>
    <w:rsid w:val="00A7022F"/>
    <w:rsid w:val="00A706C4"/>
    <w:rsid w:val="00A72526"/>
    <w:rsid w:val="00A73553"/>
    <w:rsid w:val="00A75009"/>
    <w:rsid w:val="00A75EDE"/>
    <w:rsid w:val="00A773B4"/>
    <w:rsid w:val="00A82FBB"/>
    <w:rsid w:val="00A83D1C"/>
    <w:rsid w:val="00A865F8"/>
    <w:rsid w:val="00A918BF"/>
    <w:rsid w:val="00A92216"/>
    <w:rsid w:val="00A93D22"/>
    <w:rsid w:val="00A93F81"/>
    <w:rsid w:val="00A944F8"/>
    <w:rsid w:val="00A97F8A"/>
    <w:rsid w:val="00AA6054"/>
    <w:rsid w:val="00AB0064"/>
    <w:rsid w:val="00AB0555"/>
    <w:rsid w:val="00AB1564"/>
    <w:rsid w:val="00AB1AAA"/>
    <w:rsid w:val="00AB1B8B"/>
    <w:rsid w:val="00AB288C"/>
    <w:rsid w:val="00AB2CA0"/>
    <w:rsid w:val="00AB328A"/>
    <w:rsid w:val="00AB3708"/>
    <w:rsid w:val="00AB3AF5"/>
    <w:rsid w:val="00AB4359"/>
    <w:rsid w:val="00AB71A6"/>
    <w:rsid w:val="00AC11C0"/>
    <w:rsid w:val="00AC1FF3"/>
    <w:rsid w:val="00AC4B97"/>
    <w:rsid w:val="00AC5647"/>
    <w:rsid w:val="00AC7116"/>
    <w:rsid w:val="00AC7FB8"/>
    <w:rsid w:val="00AD1434"/>
    <w:rsid w:val="00AD5CE0"/>
    <w:rsid w:val="00AD650C"/>
    <w:rsid w:val="00AD7710"/>
    <w:rsid w:val="00AF02FC"/>
    <w:rsid w:val="00AF52F6"/>
    <w:rsid w:val="00AF5A17"/>
    <w:rsid w:val="00AF5E8D"/>
    <w:rsid w:val="00AF6ACD"/>
    <w:rsid w:val="00AF70CB"/>
    <w:rsid w:val="00B00A32"/>
    <w:rsid w:val="00B019CC"/>
    <w:rsid w:val="00B02034"/>
    <w:rsid w:val="00B02CCF"/>
    <w:rsid w:val="00B03CF0"/>
    <w:rsid w:val="00B04741"/>
    <w:rsid w:val="00B062C1"/>
    <w:rsid w:val="00B06C3D"/>
    <w:rsid w:val="00B06FE9"/>
    <w:rsid w:val="00B072EC"/>
    <w:rsid w:val="00B10413"/>
    <w:rsid w:val="00B10887"/>
    <w:rsid w:val="00B119A0"/>
    <w:rsid w:val="00B12A8A"/>
    <w:rsid w:val="00B13BAF"/>
    <w:rsid w:val="00B17BCB"/>
    <w:rsid w:val="00B26666"/>
    <w:rsid w:val="00B32ABA"/>
    <w:rsid w:val="00B3491D"/>
    <w:rsid w:val="00B35F57"/>
    <w:rsid w:val="00B3679E"/>
    <w:rsid w:val="00B36D6C"/>
    <w:rsid w:val="00B3732F"/>
    <w:rsid w:val="00B420BF"/>
    <w:rsid w:val="00B437E3"/>
    <w:rsid w:val="00B45092"/>
    <w:rsid w:val="00B4663E"/>
    <w:rsid w:val="00B468CC"/>
    <w:rsid w:val="00B4700F"/>
    <w:rsid w:val="00B476D6"/>
    <w:rsid w:val="00B5362B"/>
    <w:rsid w:val="00B54549"/>
    <w:rsid w:val="00B6453B"/>
    <w:rsid w:val="00B6629E"/>
    <w:rsid w:val="00B66E18"/>
    <w:rsid w:val="00B677A9"/>
    <w:rsid w:val="00B7141D"/>
    <w:rsid w:val="00B719A6"/>
    <w:rsid w:val="00B72C15"/>
    <w:rsid w:val="00B73F01"/>
    <w:rsid w:val="00B75A2D"/>
    <w:rsid w:val="00B75AF8"/>
    <w:rsid w:val="00B777BB"/>
    <w:rsid w:val="00B80A0C"/>
    <w:rsid w:val="00B80ACB"/>
    <w:rsid w:val="00B82DAE"/>
    <w:rsid w:val="00B830A9"/>
    <w:rsid w:val="00B86B38"/>
    <w:rsid w:val="00B879C7"/>
    <w:rsid w:val="00B917CD"/>
    <w:rsid w:val="00B93F2D"/>
    <w:rsid w:val="00B950DA"/>
    <w:rsid w:val="00B95AEB"/>
    <w:rsid w:val="00B96CF8"/>
    <w:rsid w:val="00BA0676"/>
    <w:rsid w:val="00BA3DD4"/>
    <w:rsid w:val="00BA5035"/>
    <w:rsid w:val="00BB06D9"/>
    <w:rsid w:val="00BB1938"/>
    <w:rsid w:val="00BB431A"/>
    <w:rsid w:val="00BB4B53"/>
    <w:rsid w:val="00BB5983"/>
    <w:rsid w:val="00BC056B"/>
    <w:rsid w:val="00BC1535"/>
    <w:rsid w:val="00BC2C50"/>
    <w:rsid w:val="00BC4ABC"/>
    <w:rsid w:val="00BC5F6A"/>
    <w:rsid w:val="00BC7A7A"/>
    <w:rsid w:val="00BD0219"/>
    <w:rsid w:val="00BD0623"/>
    <w:rsid w:val="00BD3661"/>
    <w:rsid w:val="00BD3836"/>
    <w:rsid w:val="00BD4FB4"/>
    <w:rsid w:val="00BD5061"/>
    <w:rsid w:val="00BD6DBD"/>
    <w:rsid w:val="00BD6E41"/>
    <w:rsid w:val="00BE10DB"/>
    <w:rsid w:val="00BE2DE3"/>
    <w:rsid w:val="00BE4DE3"/>
    <w:rsid w:val="00BF22D0"/>
    <w:rsid w:val="00BF2DDC"/>
    <w:rsid w:val="00BF6629"/>
    <w:rsid w:val="00BF7810"/>
    <w:rsid w:val="00C003D8"/>
    <w:rsid w:val="00C02593"/>
    <w:rsid w:val="00C02C4A"/>
    <w:rsid w:val="00C054FE"/>
    <w:rsid w:val="00C05F99"/>
    <w:rsid w:val="00C06A5D"/>
    <w:rsid w:val="00C07499"/>
    <w:rsid w:val="00C12969"/>
    <w:rsid w:val="00C12AE9"/>
    <w:rsid w:val="00C14DE6"/>
    <w:rsid w:val="00C156D4"/>
    <w:rsid w:val="00C21BC9"/>
    <w:rsid w:val="00C2217F"/>
    <w:rsid w:val="00C24CF2"/>
    <w:rsid w:val="00C25AD0"/>
    <w:rsid w:val="00C30336"/>
    <w:rsid w:val="00C30E6F"/>
    <w:rsid w:val="00C31FC4"/>
    <w:rsid w:val="00C335D9"/>
    <w:rsid w:val="00C34CBC"/>
    <w:rsid w:val="00C35BF0"/>
    <w:rsid w:val="00C3655C"/>
    <w:rsid w:val="00C43785"/>
    <w:rsid w:val="00C439FA"/>
    <w:rsid w:val="00C4453C"/>
    <w:rsid w:val="00C44BBD"/>
    <w:rsid w:val="00C4509E"/>
    <w:rsid w:val="00C520A7"/>
    <w:rsid w:val="00C527A8"/>
    <w:rsid w:val="00C530C1"/>
    <w:rsid w:val="00C534B6"/>
    <w:rsid w:val="00C54E2F"/>
    <w:rsid w:val="00C55996"/>
    <w:rsid w:val="00C562B9"/>
    <w:rsid w:val="00C56F5A"/>
    <w:rsid w:val="00C612A0"/>
    <w:rsid w:val="00C61901"/>
    <w:rsid w:val="00C65037"/>
    <w:rsid w:val="00C7040E"/>
    <w:rsid w:val="00C70E4E"/>
    <w:rsid w:val="00C734AF"/>
    <w:rsid w:val="00C73DD5"/>
    <w:rsid w:val="00C7633B"/>
    <w:rsid w:val="00C77B25"/>
    <w:rsid w:val="00C77B5E"/>
    <w:rsid w:val="00C77EE2"/>
    <w:rsid w:val="00C80511"/>
    <w:rsid w:val="00C8172E"/>
    <w:rsid w:val="00C856F5"/>
    <w:rsid w:val="00C85B1F"/>
    <w:rsid w:val="00C85DCB"/>
    <w:rsid w:val="00C8651A"/>
    <w:rsid w:val="00C8723A"/>
    <w:rsid w:val="00C902FC"/>
    <w:rsid w:val="00C90BF4"/>
    <w:rsid w:val="00C91DE8"/>
    <w:rsid w:val="00C947DD"/>
    <w:rsid w:val="00C94DFE"/>
    <w:rsid w:val="00C95382"/>
    <w:rsid w:val="00C97888"/>
    <w:rsid w:val="00CA69CD"/>
    <w:rsid w:val="00CA7726"/>
    <w:rsid w:val="00CB502B"/>
    <w:rsid w:val="00CB642A"/>
    <w:rsid w:val="00CC11BC"/>
    <w:rsid w:val="00CC2DC3"/>
    <w:rsid w:val="00CC52C8"/>
    <w:rsid w:val="00CC6540"/>
    <w:rsid w:val="00CC67B5"/>
    <w:rsid w:val="00CD1776"/>
    <w:rsid w:val="00CD1BCF"/>
    <w:rsid w:val="00CD1C30"/>
    <w:rsid w:val="00CD1F38"/>
    <w:rsid w:val="00CD461D"/>
    <w:rsid w:val="00CD482C"/>
    <w:rsid w:val="00CD5D02"/>
    <w:rsid w:val="00CD6405"/>
    <w:rsid w:val="00CD6E6E"/>
    <w:rsid w:val="00CE1E28"/>
    <w:rsid w:val="00CE6528"/>
    <w:rsid w:val="00CE7BF9"/>
    <w:rsid w:val="00CF0ECE"/>
    <w:rsid w:val="00CF6ED9"/>
    <w:rsid w:val="00CF75C5"/>
    <w:rsid w:val="00CF796C"/>
    <w:rsid w:val="00D01361"/>
    <w:rsid w:val="00D013A0"/>
    <w:rsid w:val="00D01415"/>
    <w:rsid w:val="00D02606"/>
    <w:rsid w:val="00D02640"/>
    <w:rsid w:val="00D04C7D"/>
    <w:rsid w:val="00D06C9B"/>
    <w:rsid w:val="00D075FE"/>
    <w:rsid w:val="00D115DB"/>
    <w:rsid w:val="00D1291E"/>
    <w:rsid w:val="00D13994"/>
    <w:rsid w:val="00D150E9"/>
    <w:rsid w:val="00D15801"/>
    <w:rsid w:val="00D21E80"/>
    <w:rsid w:val="00D22122"/>
    <w:rsid w:val="00D22C17"/>
    <w:rsid w:val="00D23190"/>
    <w:rsid w:val="00D23ED8"/>
    <w:rsid w:val="00D25580"/>
    <w:rsid w:val="00D25F7A"/>
    <w:rsid w:val="00D27935"/>
    <w:rsid w:val="00D27BF7"/>
    <w:rsid w:val="00D27C06"/>
    <w:rsid w:val="00D30197"/>
    <w:rsid w:val="00D310FD"/>
    <w:rsid w:val="00D3171F"/>
    <w:rsid w:val="00D32EC4"/>
    <w:rsid w:val="00D33EE8"/>
    <w:rsid w:val="00D4044F"/>
    <w:rsid w:val="00D424E2"/>
    <w:rsid w:val="00D44579"/>
    <w:rsid w:val="00D44B20"/>
    <w:rsid w:val="00D520C0"/>
    <w:rsid w:val="00D54AFD"/>
    <w:rsid w:val="00D560F8"/>
    <w:rsid w:val="00D56ECF"/>
    <w:rsid w:val="00D57654"/>
    <w:rsid w:val="00D57863"/>
    <w:rsid w:val="00D66CF9"/>
    <w:rsid w:val="00D67877"/>
    <w:rsid w:val="00D712DD"/>
    <w:rsid w:val="00D7293C"/>
    <w:rsid w:val="00D733D6"/>
    <w:rsid w:val="00D73651"/>
    <w:rsid w:val="00D75432"/>
    <w:rsid w:val="00D758E6"/>
    <w:rsid w:val="00D80666"/>
    <w:rsid w:val="00D82AB4"/>
    <w:rsid w:val="00D82C42"/>
    <w:rsid w:val="00D83B03"/>
    <w:rsid w:val="00D864B9"/>
    <w:rsid w:val="00D86948"/>
    <w:rsid w:val="00D9424C"/>
    <w:rsid w:val="00D94BA2"/>
    <w:rsid w:val="00D978AC"/>
    <w:rsid w:val="00D9790B"/>
    <w:rsid w:val="00D97FC3"/>
    <w:rsid w:val="00DA030C"/>
    <w:rsid w:val="00DA16A8"/>
    <w:rsid w:val="00DA3B65"/>
    <w:rsid w:val="00DB1DB6"/>
    <w:rsid w:val="00DB247C"/>
    <w:rsid w:val="00DB361E"/>
    <w:rsid w:val="00DB476F"/>
    <w:rsid w:val="00DB6876"/>
    <w:rsid w:val="00DB6DA2"/>
    <w:rsid w:val="00DC081D"/>
    <w:rsid w:val="00DC123F"/>
    <w:rsid w:val="00DC1BCC"/>
    <w:rsid w:val="00DC317A"/>
    <w:rsid w:val="00DC40DF"/>
    <w:rsid w:val="00DC4A4C"/>
    <w:rsid w:val="00DC6FF2"/>
    <w:rsid w:val="00DC7141"/>
    <w:rsid w:val="00DD306E"/>
    <w:rsid w:val="00DD5B23"/>
    <w:rsid w:val="00DE055A"/>
    <w:rsid w:val="00DE2A7F"/>
    <w:rsid w:val="00DE30DC"/>
    <w:rsid w:val="00DE388E"/>
    <w:rsid w:val="00DE4C9D"/>
    <w:rsid w:val="00DE56EB"/>
    <w:rsid w:val="00DE752E"/>
    <w:rsid w:val="00DE77F2"/>
    <w:rsid w:val="00DF43B0"/>
    <w:rsid w:val="00DF5C1F"/>
    <w:rsid w:val="00DF73CB"/>
    <w:rsid w:val="00E0083C"/>
    <w:rsid w:val="00E01B71"/>
    <w:rsid w:val="00E03528"/>
    <w:rsid w:val="00E0653A"/>
    <w:rsid w:val="00E06D4D"/>
    <w:rsid w:val="00E071E1"/>
    <w:rsid w:val="00E10038"/>
    <w:rsid w:val="00E11175"/>
    <w:rsid w:val="00E11B46"/>
    <w:rsid w:val="00E12BEF"/>
    <w:rsid w:val="00E13639"/>
    <w:rsid w:val="00E141DD"/>
    <w:rsid w:val="00E15261"/>
    <w:rsid w:val="00E16B1F"/>
    <w:rsid w:val="00E23E5F"/>
    <w:rsid w:val="00E24FAA"/>
    <w:rsid w:val="00E25441"/>
    <w:rsid w:val="00E25C55"/>
    <w:rsid w:val="00E26156"/>
    <w:rsid w:val="00E2736E"/>
    <w:rsid w:val="00E30B89"/>
    <w:rsid w:val="00E31075"/>
    <w:rsid w:val="00E3167A"/>
    <w:rsid w:val="00E31699"/>
    <w:rsid w:val="00E32DB3"/>
    <w:rsid w:val="00E357DC"/>
    <w:rsid w:val="00E37997"/>
    <w:rsid w:val="00E41318"/>
    <w:rsid w:val="00E43131"/>
    <w:rsid w:val="00E44981"/>
    <w:rsid w:val="00E4685A"/>
    <w:rsid w:val="00E522C0"/>
    <w:rsid w:val="00E541A9"/>
    <w:rsid w:val="00E567B9"/>
    <w:rsid w:val="00E56876"/>
    <w:rsid w:val="00E623CA"/>
    <w:rsid w:val="00E631A2"/>
    <w:rsid w:val="00E662F6"/>
    <w:rsid w:val="00E67300"/>
    <w:rsid w:val="00E701DE"/>
    <w:rsid w:val="00E74E56"/>
    <w:rsid w:val="00E755A2"/>
    <w:rsid w:val="00E762CF"/>
    <w:rsid w:val="00E827BC"/>
    <w:rsid w:val="00E8724D"/>
    <w:rsid w:val="00E92533"/>
    <w:rsid w:val="00E93E82"/>
    <w:rsid w:val="00E97910"/>
    <w:rsid w:val="00EA2C8C"/>
    <w:rsid w:val="00EA7381"/>
    <w:rsid w:val="00EB0187"/>
    <w:rsid w:val="00EB09D7"/>
    <w:rsid w:val="00EB0FC1"/>
    <w:rsid w:val="00EB1611"/>
    <w:rsid w:val="00EB6E7E"/>
    <w:rsid w:val="00EB6F9E"/>
    <w:rsid w:val="00EC3BF4"/>
    <w:rsid w:val="00EC3DE9"/>
    <w:rsid w:val="00EC5E17"/>
    <w:rsid w:val="00EC5FBB"/>
    <w:rsid w:val="00ED0145"/>
    <w:rsid w:val="00ED0505"/>
    <w:rsid w:val="00ED2A4B"/>
    <w:rsid w:val="00ED31D5"/>
    <w:rsid w:val="00ED34A9"/>
    <w:rsid w:val="00ED3B8F"/>
    <w:rsid w:val="00ED4562"/>
    <w:rsid w:val="00ED4A44"/>
    <w:rsid w:val="00ED52B2"/>
    <w:rsid w:val="00ED6C32"/>
    <w:rsid w:val="00EE18B3"/>
    <w:rsid w:val="00EE3CB3"/>
    <w:rsid w:val="00EE51C4"/>
    <w:rsid w:val="00EE51F8"/>
    <w:rsid w:val="00EE5EB9"/>
    <w:rsid w:val="00EF00A7"/>
    <w:rsid w:val="00EF3A8D"/>
    <w:rsid w:val="00EF5819"/>
    <w:rsid w:val="00EF5FCF"/>
    <w:rsid w:val="00EF7683"/>
    <w:rsid w:val="00F05816"/>
    <w:rsid w:val="00F103C5"/>
    <w:rsid w:val="00F11CE9"/>
    <w:rsid w:val="00F1223F"/>
    <w:rsid w:val="00F13D2A"/>
    <w:rsid w:val="00F1651D"/>
    <w:rsid w:val="00F16756"/>
    <w:rsid w:val="00F2315D"/>
    <w:rsid w:val="00F24452"/>
    <w:rsid w:val="00F24BA9"/>
    <w:rsid w:val="00F279E4"/>
    <w:rsid w:val="00F32E26"/>
    <w:rsid w:val="00F354ED"/>
    <w:rsid w:val="00F3736E"/>
    <w:rsid w:val="00F40363"/>
    <w:rsid w:val="00F41739"/>
    <w:rsid w:val="00F419EC"/>
    <w:rsid w:val="00F42880"/>
    <w:rsid w:val="00F436AE"/>
    <w:rsid w:val="00F43B49"/>
    <w:rsid w:val="00F441B0"/>
    <w:rsid w:val="00F44DD2"/>
    <w:rsid w:val="00F4622C"/>
    <w:rsid w:val="00F50212"/>
    <w:rsid w:val="00F517E4"/>
    <w:rsid w:val="00F579DB"/>
    <w:rsid w:val="00F61D24"/>
    <w:rsid w:val="00F62A46"/>
    <w:rsid w:val="00F6401D"/>
    <w:rsid w:val="00F6483E"/>
    <w:rsid w:val="00F65200"/>
    <w:rsid w:val="00F67920"/>
    <w:rsid w:val="00F7174D"/>
    <w:rsid w:val="00F74216"/>
    <w:rsid w:val="00F74DC3"/>
    <w:rsid w:val="00F80825"/>
    <w:rsid w:val="00F80DE2"/>
    <w:rsid w:val="00F82915"/>
    <w:rsid w:val="00F845F5"/>
    <w:rsid w:val="00F8574A"/>
    <w:rsid w:val="00F85F83"/>
    <w:rsid w:val="00F91374"/>
    <w:rsid w:val="00F91895"/>
    <w:rsid w:val="00F91E28"/>
    <w:rsid w:val="00F9529A"/>
    <w:rsid w:val="00FA37ED"/>
    <w:rsid w:val="00FA59F3"/>
    <w:rsid w:val="00FA6144"/>
    <w:rsid w:val="00FA704D"/>
    <w:rsid w:val="00FB0AA1"/>
    <w:rsid w:val="00FB1005"/>
    <w:rsid w:val="00FB1D8B"/>
    <w:rsid w:val="00FB2AD1"/>
    <w:rsid w:val="00FB309C"/>
    <w:rsid w:val="00FB4541"/>
    <w:rsid w:val="00FC1354"/>
    <w:rsid w:val="00FC1361"/>
    <w:rsid w:val="00FC1D12"/>
    <w:rsid w:val="00FC3272"/>
    <w:rsid w:val="00FD2FBB"/>
    <w:rsid w:val="00FD611B"/>
    <w:rsid w:val="00FD7D43"/>
    <w:rsid w:val="00FE05A6"/>
    <w:rsid w:val="00FE3658"/>
    <w:rsid w:val="00FE3DF6"/>
    <w:rsid w:val="00FE40E5"/>
    <w:rsid w:val="00FE4286"/>
    <w:rsid w:val="00FE7E18"/>
    <w:rsid w:val="00FE7EC6"/>
    <w:rsid w:val="00FF03E0"/>
    <w:rsid w:val="00FF07FE"/>
    <w:rsid w:val="00FF0AB0"/>
    <w:rsid w:val="00FF173F"/>
    <w:rsid w:val="00FF2291"/>
    <w:rsid w:val="00FF46A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3CE"/>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link w:val="Proposal0"/>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paragraph" w:customStyle="1" w:styleId="trt0xe">
    <w:name w:val="trt0xe"/>
    <w:basedOn w:val="Normal"/>
    <w:rsid w:val="00454820"/>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Proposal0">
    <w:name w:val="Proposal 字符"/>
    <w:basedOn w:val="DefaultParagraphFont"/>
    <w:link w:val="Proposal"/>
    <w:rsid w:val="00454820"/>
    <w:rPr>
      <w:rFonts w:ascii="Arial" w:eastAsia="Times New Roman" w:hAnsi="Arial" w:cs="Times New Roman"/>
      <w:b/>
      <w:bCs/>
      <w:sz w:val="20"/>
      <w:szCs w:val="20"/>
      <w:lang w:val="en-GB"/>
    </w:rPr>
  </w:style>
  <w:style w:type="paragraph" w:customStyle="1" w:styleId="EQ">
    <w:name w:val="EQ"/>
    <w:basedOn w:val="Normal"/>
    <w:next w:val="Normal"/>
    <w:qFormat/>
    <w:rsid w:val="00ED31D5"/>
    <w:pPr>
      <w:keepLines/>
      <w:tabs>
        <w:tab w:val="center" w:pos="4536"/>
        <w:tab w:val="right" w:pos="9072"/>
      </w:tabs>
      <w:overflowPunct w:val="0"/>
      <w:autoSpaceDE w:val="0"/>
      <w:autoSpaceDN w:val="0"/>
      <w:adjustRightInd w:val="0"/>
      <w:spacing w:before="60" w:after="180" w:line="240" w:lineRule="auto"/>
      <w:textAlignment w:val="baseline"/>
    </w:pPr>
    <w:rPr>
      <w:rFonts w:ascii="Times New Roman" w:eastAsia="Times New Roman" w:hAnsi="Times New Roman" w:cs="Times New Roman"/>
      <w:noProo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4142459">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39346924">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80448828">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3.xml"/><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09A3B-8AF9-4633-9B74-50CDFA1DB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5076</Words>
  <Characters>31982</Characters>
  <Application>Microsoft Office Word</Application>
  <DocSecurity>0</DocSecurity>
  <Lines>266</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Karthikeyan Ganesan</cp:lastModifiedBy>
  <cp:revision>5</cp:revision>
  <dcterms:created xsi:type="dcterms:W3CDTF">2024-05-09T22:14:00Z</dcterms:created>
  <dcterms:modified xsi:type="dcterms:W3CDTF">2024-08-09T17:17:00Z</dcterms:modified>
</cp:coreProperties>
</file>