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9F44C" w14:textId="2B92252E" w:rsidR="00221E8E" w:rsidRPr="00967CFB" w:rsidRDefault="00221E8E" w:rsidP="00221E8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 xml:space="preserve">18                                                     </w:t>
      </w:r>
      <w:r w:rsidRPr="00D506D0">
        <w:rPr>
          <w:rFonts w:ascii="Arial" w:hAnsi="Arial" w:cs="Arial"/>
          <w:b/>
          <w:bCs/>
          <w:sz w:val="28"/>
        </w:rPr>
        <w:t>R1-2</w:t>
      </w:r>
      <w:r>
        <w:rPr>
          <w:rFonts w:ascii="Arial" w:hAnsi="Arial" w:cs="Arial"/>
          <w:b/>
          <w:bCs/>
          <w:sz w:val="28"/>
        </w:rPr>
        <w:t>4</w:t>
      </w:r>
      <w:r w:rsidR="00BC7262">
        <w:rPr>
          <w:rFonts w:ascii="Arial" w:hAnsi="Arial" w:cs="Arial"/>
          <w:b/>
          <w:bCs/>
          <w:sz w:val="28"/>
        </w:rPr>
        <w:t>06282</w:t>
      </w:r>
    </w:p>
    <w:p w14:paraId="568DC965" w14:textId="77777777" w:rsidR="00221E8E" w:rsidRPr="009513AC" w:rsidRDefault="00221E8E" w:rsidP="00221E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Netherlands,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0CA91EF9" w14:textId="77777777" w:rsidR="00D92188" w:rsidRPr="00221E8E" w:rsidRDefault="00D92188" w:rsidP="00D92188">
      <w:pPr>
        <w:pStyle w:val="3GPPHeader"/>
      </w:pPr>
    </w:p>
    <w:p w14:paraId="4F160069" w14:textId="46DFBD9C" w:rsidR="00D92188" w:rsidRPr="00FD563B" w:rsidRDefault="00D92188" w:rsidP="00D92188">
      <w:pPr>
        <w:pStyle w:val="3GPPHeader"/>
      </w:pPr>
      <w:r w:rsidRPr="00FD563B">
        <w:t>Agenda Item:</w:t>
      </w:r>
      <w:r w:rsidRPr="00FD563B">
        <w:tab/>
      </w:r>
      <w:r w:rsidR="00631372">
        <w:t>9.2.4</w:t>
      </w:r>
    </w:p>
    <w:p w14:paraId="1A1AA0B3" w14:textId="77777777" w:rsidR="00D92188" w:rsidRPr="009251CF" w:rsidRDefault="00D92188" w:rsidP="00D92188">
      <w:pPr>
        <w:pStyle w:val="3GPPHeader"/>
      </w:pPr>
      <w:r w:rsidRPr="00ED2B29">
        <w:t>Source:</w:t>
      </w:r>
      <w:r w:rsidRPr="00ED2B29">
        <w:tab/>
      </w:r>
      <w:r>
        <w:t>Xiaomi</w:t>
      </w:r>
    </w:p>
    <w:p w14:paraId="10FC0A10" w14:textId="51D6417B" w:rsidR="00C356B9" w:rsidRPr="00ED2B29" w:rsidRDefault="00C356B9" w:rsidP="00C356B9">
      <w:pPr>
        <w:pStyle w:val="3GPPHeader"/>
      </w:pPr>
      <w:r w:rsidRPr="00ED2B29">
        <w:t>Title:</w:t>
      </w:r>
      <w:r w:rsidRPr="00ED2B29">
        <w:tab/>
      </w:r>
      <w:r w:rsidR="00CA443B">
        <w:t xml:space="preserve">Discussion on </w:t>
      </w:r>
      <w:r w:rsidR="00FE3153">
        <w:t xml:space="preserve">enhancement for asymmetric DL </w:t>
      </w:r>
      <w:proofErr w:type="spellStart"/>
      <w:r w:rsidR="00FE3153">
        <w:t>sTRP</w:t>
      </w:r>
      <w:proofErr w:type="spellEnd"/>
      <w:r w:rsidR="00FE3153">
        <w:t>/UL</w:t>
      </w:r>
      <w:r w:rsidR="00CA443B">
        <w:t xml:space="preserve"> </w:t>
      </w:r>
      <w:proofErr w:type="spellStart"/>
      <w:r w:rsidR="00FE3153">
        <w:t>mTRP</w:t>
      </w:r>
      <w:proofErr w:type="spellEnd"/>
      <w:r w:rsidR="00FE3153">
        <w:t xml:space="preserve"> scenarios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77777777"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01C030" w14:textId="60408F9D" w:rsidR="00975F97" w:rsidRPr="00E56DED" w:rsidRDefault="00975F97" w:rsidP="00F13C32">
                            <w:pPr>
                              <w:pStyle w:val="af3"/>
                              <w:numPr>
                                <w:ilvl w:val="0"/>
                                <w:numId w:val="15"/>
                              </w:numPr>
                              <w:autoSpaceDE/>
                              <w:autoSpaceDN/>
                              <w:adjustRightInd/>
                              <w:spacing w:after="0"/>
                              <w:ind w:firstLineChars="0"/>
                              <w:jc w:val="left"/>
                              <w:rPr>
                                <w:rFonts w:eastAsia="Times New Roman"/>
                                <w:szCs w:val="24"/>
                              </w:rPr>
                            </w:pPr>
                            <w:r w:rsidRPr="00E56DED">
                              <w:rPr>
                                <w:rFonts w:eastAsia="Times New Roman"/>
                                <w:szCs w:val="24"/>
                              </w:rPr>
                              <w:t xml:space="preserve">Specify enhancement for asymmetric DL </w:t>
                            </w:r>
                            <w:proofErr w:type="spellStart"/>
                            <w:r w:rsidRPr="00E56DED">
                              <w:rPr>
                                <w:rFonts w:eastAsia="Times New Roman"/>
                                <w:szCs w:val="24"/>
                              </w:rPr>
                              <w:t>sTRP</w:t>
                            </w:r>
                            <w:proofErr w:type="spellEnd"/>
                            <w:r w:rsidRPr="00E56DED">
                              <w:rPr>
                                <w:rFonts w:eastAsia="Times New Roman"/>
                                <w:szCs w:val="24"/>
                              </w:rPr>
                              <w:t xml:space="preserve">/UL </w:t>
                            </w:r>
                            <w:proofErr w:type="spellStart"/>
                            <w:r w:rsidRPr="00E56DED">
                              <w:rPr>
                                <w:rFonts w:eastAsia="Times New Roman"/>
                                <w:szCs w:val="24"/>
                              </w:rPr>
                              <w:t>mTRP</w:t>
                            </w:r>
                            <w:proofErr w:type="spellEnd"/>
                            <w:r w:rsidRPr="00E56DED">
                              <w:rPr>
                                <w:rFonts w:eastAsia="Times New Roman"/>
                                <w:szCs w:val="24"/>
                              </w:rPr>
                              <w:t xml:space="preserve"> deployment scenarios, assuming intra-band intra-DU non-co-located </w:t>
                            </w:r>
                            <w:proofErr w:type="spellStart"/>
                            <w:r w:rsidRPr="00E56DED">
                              <w:rPr>
                                <w:rFonts w:eastAsia="Times New Roman"/>
                                <w:szCs w:val="24"/>
                              </w:rPr>
                              <w:t>mTRP</w:t>
                            </w:r>
                            <w:proofErr w:type="spellEnd"/>
                            <w:r w:rsidRPr="00E56DED">
                              <w:rPr>
                                <w:rFonts w:eastAsia="Times New Roman"/>
                                <w:szCs w:val="24"/>
                              </w:rPr>
                              <w:t xml:space="preserve"> scenarios, without changing existing cell definition or defining a new cell (</w:t>
                            </w:r>
                            <w:proofErr w:type="gramStart"/>
                            <w:r w:rsidRPr="00E56DED">
                              <w:rPr>
                                <w:rFonts w:eastAsia="Times New Roman"/>
                                <w:szCs w:val="24"/>
                              </w:rPr>
                              <w:t>e.g.</w:t>
                            </w:r>
                            <w:proofErr w:type="gramEnd"/>
                            <w:r w:rsidRPr="00E56DED">
                              <w:rPr>
                                <w:rFonts w:eastAsia="Times New Roman"/>
                                <w:szCs w:val="24"/>
                              </w:rPr>
                              <w:t xml:space="preserve"> UL-only cell), assuming the Rel-17/18 unified TCI framework</w:t>
                            </w:r>
                            <w:r w:rsidRPr="00E56DED">
                              <w:rPr>
                                <w:rFonts w:eastAsia="Times New Roman"/>
                                <w:sz w:val="24"/>
                                <w:szCs w:val="24"/>
                              </w:rPr>
                              <w:t xml:space="preserve"> </w:t>
                            </w:r>
                            <w:r w:rsidRPr="00E56DED">
                              <w:rPr>
                                <w:rFonts w:eastAsia="Times New Roman"/>
                                <w:szCs w:val="24"/>
                              </w:rPr>
                              <w:t xml:space="preserve">and fully reusing the legacy QCL/UL spatial relation rules, targeting FR1 and FR2 </w:t>
                            </w:r>
                          </w:p>
                          <w:p w14:paraId="3296901C" w14:textId="430C8295" w:rsidR="00975F97" w:rsidRPr="00551524" w:rsidRDefault="00975F97" w:rsidP="00551524">
                            <w:pPr>
                              <w:numPr>
                                <w:ilvl w:val="1"/>
                                <w:numId w:val="1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rPr>
                              <w:t>sTRP</w:t>
                            </w:r>
                            <w:proofErr w:type="spellEnd"/>
                            <w:r w:rsidRPr="000D100E">
                              <w:rPr>
                                <w:rFonts w:eastAsia="Times New Roman"/>
                                <w:szCs w:val="24"/>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01C030" w14:textId="60408F9D" w:rsidR="00975F97" w:rsidRPr="00E56DED" w:rsidRDefault="00975F97" w:rsidP="00F13C32">
                      <w:pPr>
                        <w:pStyle w:val="af3"/>
                        <w:numPr>
                          <w:ilvl w:val="0"/>
                          <w:numId w:val="15"/>
                        </w:numPr>
                        <w:autoSpaceDE/>
                        <w:autoSpaceDN/>
                        <w:adjustRightInd/>
                        <w:spacing w:after="0"/>
                        <w:ind w:firstLineChars="0"/>
                        <w:jc w:val="left"/>
                        <w:rPr>
                          <w:rFonts w:eastAsia="Times New Roman"/>
                          <w:szCs w:val="24"/>
                        </w:rPr>
                      </w:pPr>
                      <w:r w:rsidRPr="00E56DED">
                        <w:rPr>
                          <w:rFonts w:eastAsia="Times New Roman"/>
                          <w:szCs w:val="24"/>
                        </w:rPr>
                        <w:t xml:space="preserve">Specify enhancement for asymmetric DL </w:t>
                      </w:r>
                      <w:proofErr w:type="spellStart"/>
                      <w:r w:rsidRPr="00E56DED">
                        <w:rPr>
                          <w:rFonts w:eastAsia="Times New Roman"/>
                          <w:szCs w:val="24"/>
                        </w:rPr>
                        <w:t>sTRP</w:t>
                      </w:r>
                      <w:proofErr w:type="spellEnd"/>
                      <w:r w:rsidRPr="00E56DED">
                        <w:rPr>
                          <w:rFonts w:eastAsia="Times New Roman"/>
                          <w:szCs w:val="24"/>
                        </w:rPr>
                        <w:t xml:space="preserve">/UL </w:t>
                      </w:r>
                      <w:proofErr w:type="spellStart"/>
                      <w:r w:rsidRPr="00E56DED">
                        <w:rPr>
                          <w:rFonts w:eastAsia="Times New Roman"/>
                          <w:szCs w:val="24"/>
                        </w:rPr>
                        <w:t>mTRP</w:t>
                      </w:r>
                      <w:proofErr w:type="spellEnd"/>
                      <w:r w:rsidRPr="00E56DED">
                        <w:rPr>
                          <w:rFonts w:eastAsia="Times New Roman"/>
                          <w:szCs w:val="24"/>
                        </w:rPr>
                        <w:t xml:space="preserve"> deployment scenarios, assuming intra-band intra-DU non-co-located </w:t>
                      </w:r>
                      <w:proofErr w:type="spellStart"/>
                      <w:r w:rsidRPr="00E56DED">
                        <w:rPr>
                          <w:rFonts w:eastAsia="Times New Roman"/>
                          <w:szCs w:val="24"/>
                        </w:rPr>
                        <w:t>mTRP</w:t>
                      </w:r>
                      <w:proofErr w:type="spellEnd"/>
                      <w:r w:rsidRPr="00E56DED">
                        <w:rPr>
                          <w:rFonts w:eastAsia="Times New Roman"/>
                          <w:szCs w:val="24"/>
                        </w:rPr>
                        <w:t xml:space="preserve"> scenarios, without changing existing cell definition or defining a new cell (</w:t>
                      </w:r>
                      <w:proofErr w:type="gramStart"/>
                      <w:r w:rsidRPr="00E56DED">
                        <w:rPr>
                          <w:rFonts w:eastAsia="Times New Roman"/>
                          <w:szCs w:val="24"/>
                        </w:rPr>
                        <w:t>e.g.</w:t>
                      </w:r>
                      <w:proofErr w:type="gramEnd"/>
                      <w:r w:rsidRPr="00E56DED">
                        <w:rPr>
                          <w:rFonts w:eastAsia="Times New Roman"/>
                          <w:szCs w:val="24"/>
                        </w:rPr>
                        <w:t xml:space="preserve"> UL-only cell), assuming the Rel-17/18 unified TCI framework</w:t>
                      </w:r>
                      <w:r w:rsidRPr="00E56DED">
                        <w:rPr>
                          <w:rFonts w:eastAsia="Times New Roman"/>
                          <w:sz w:val="24"/>
                          <w:szCs w:val="24"/>
                        </w:rPr>
                        <w:t xml:space="preserve"> </w:t>
                      </w:r>
                      <w:r w:rsidRPr="00E56DED">
                        <w:rPr>
                          <w:rFonts w:eastAsia="Times New Roman"/>
                          <w:szCs w:val="24"/>
                        </w:rPr>
                        <w:t xml:space="preserve">and fully reusing the legacy QCL/UL spatial relation rules, targeting FR1 and FR2 </w:t>
                      </w:r>
                    </w:p>
                    <w:p w14:paraId="3296901C" w14:textId="430C8295" w:rsidR="00975F97" w:rsidRPr="00551524" w:rsidRDefault="00975F97" w:rsidP="00551524">
                      <w:pPr>
                        <w:numPr>
                          <w:ilvl w:val="1"/>
                          <w:numId w:val="1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rPr>
                        <w:t>sTRP</w:t>
                      </w:r>
                      <w:proofErr w:type="spellEnd"/>
                      <w:r w:rsidRPr="000D100E">
                        <w:rPr>
                          <w:rFonts w:eastAsia="Times New Roman"/>
                          <w:szCs w:val="24"/>
                        </w:rPr>
                        <w:t xml:space="preserve">. </w:t>
                      </w:r>
                    </w:p>
                  </w:txbxContent>
                </v:textbox>
                <w10:wrap type="square"/>
              </v:shape>
            </w:pict>
          </mc:Fallback>
        </mc:AlternateContent>
      </w:r>
    </w:p>
    <w:p w14:paraId="5594C2AC" w14:textId="1688B797" w:rsidR="002B4D0C" w:rsidRDefault="003E605B" w:rsidP="00C35268">
      <w:pPr>
        <w:pStyle w:val="a3"/>
        <w:rPr>
          <w:sz w:val="22"/>
          <w:lang w:val="en-GB" w:eastAsia="zh-CN"/>
        </w:rPr>
      </w:pPr>
      <w:r>
        <w:rPr>
          <w:rFonts w:hint="eastAsia"/>
          <w:sz w:val="22"/>
          <w:lang w:val="en-GB" w:eastAsia="zh-CN"/>
        </w:rPr>
        <w:t>I</w:t>
      </w:r>
      <w:r>
        <w:rPr>
          <w:sz w:val="22"/>
          <w:lang w:val="en-GB" w:eastAsia="zh-CN"/>
        </w:rPr>
        <w:t>n th</w:t>
      </w:r>
      <w:r w:rsidR="007216D2">
        <w:rPr>
          <w:sz w:val="22"/>
          <w:lang w:val="en-GB" w:eastAsia="zh-CN"/>
        </w:rPr>
        <w:t>is contribution, we discuss further on the</w:t>
      </w:r>
      <w:r w:rsidR="006418B9">
        <w:rPr>
          <w:sz w:val="22"/>
          <w:lang w:val="en-GB" w:eastAsia="zh-CN"/>
        </w:rPr>
        <w:t xml:space="preserve"> leftover</w:t>
      </w:r>
      <w:r>
        <w:rPr>
          <w:sz w:val="22"/>
          <w:lang w:val="en-GB" w:eastAsia="zh-CN"/>
        </w:rPr>
        <w:t xml:space="preserve"> issues related to the enhancements for asymmetric DL </w:t>
      </w:r>
      <w:proofErr w:type="spellStart"/>
      <w:r>
        <w:rPr>
          <w:sz w:val="22"/>
          <w:lang w:val="en-GB" w:eastAsia="zh-CN"/>
        </w:rPr>
        <w:t>sTRP</w:t>
      </w:r>
      <w:proofErr w:type="spellEnd"/>
      <w:r>
        <w:rPr>
          <w:sz w:val="22"/>
          <w:lang w:val="en-GB" w:eastAsia="zh-CN"/>
        </w:rPr>
        <w:t xml:space="preserve">/UL </w:t>
      </w:r>
      <w:proofErr w:type="spellStart"/>
      <w:r>
        <w:rPr>
          <w:sz w:val="22"/>
          <w:lang w:val="en-GB" w:eastAsia="zh-CN"/>
        </w:rPr>
        <w:t>mTRP</w:t>
      </w:r>
      <w:proofErr w:type="spellEnd"/>
      <w:r>
        <w:rPr>
          <w:sz w:val="22"/>
          <w:lang w:val="en-GB" w:eastAsia="zh-CN"/>
        </w:rPr>
        <w:t xml:space="preserve"> scenarios. </w:t>
      </w:r>
    </w:p>
    <w:p w14:paraId="51685FF8" w14:textId="77777777" w:rsidR="00FE3615" w:rsidRPr="00447E0C" w:rsidRDefault="00FE3615" w:rsidP="00FE3615">
      <w:pPr>
        <w:pBdr>
          <w:bottom w:val="single" w:sz="4" w:space="1" w:color="auto"/>
        </w:pBdr>
        <w:spacing w:beforeLines="50" w:before="120" w:afterLines="50"/>
        <w:jc w:val="left"/>
        <w:rPr>
          <w:b/>
          <w:sz w:val="16"/>
          <w:szCs w:val="16"/>
        </w:rPr>
      </w:pPr>
    </w:p>
    <w:p w14:paraId="56E15AD0" w14:textId="352D7314" w:rsidR="00977CB1" w:rsidRDefault="000615E8" w:rsidP="00FE3615">
      <w:pPr>
        <w:pStyle w:val="1"/>
      </w:pPr>
      <w:r w:rsidRPr="000615E8">
        <w:t>Di</w:t>
      </w:r>
      <w:r w:rsidR="00183F40">
        <w:t xml:space="preserve">scussion on </w:t>
      </w:r>
      <w:r w:rsidR="001071E0">
        <w:t xml:space="preserve">enhancement for asymmetric DL </w:t>
      </w:r>
      <w:proofErr w:type="spellStart"/>
      <w:r w:rsidR="001071E0">
        <w:t>sTRP</w:t>
      </w:r>
      <w:proofErr w:type="spellEnd"/>
      <w:r w:rsidR="001071E0">
        <w:t xml:space="preserve">/UL </w:t>
      </w:r>
      <w:proofErr w:type="spellStart"/>
      <w:r w:rsidR="001071E0">
        <w:t>mTRP</w:t>
      </w:r>
      <w:proofErr w:type="spellEnd"/>
      <w:r w:rsidR="001071E0">
        <w:t xml:space="preserve"> scenarios</w:t>
      </w:r>
    </w:p>
    <w:p w14:paraId="4CFD2432" w14:textId="635D3AC8" w:rsidR="001E50DD" w:rsidRDefault="003E605B" w:rsidP="009646E8">
      <w:r w:rsidRPr="003E605B">
        <w:t xml:space="preserve">Heterogeneous Network as asymmetric DL </w:t>
      </w:r>
      <w:proofErr w:type="spellStart"/>
      <w:r w:rsidRPr="003E605B">
        <w:t>sTRP</w:t>
      </w:r>
      <w:proofErr w:type="spellEnd"/>
      <w:r w:rsidRPr="003E605B">
        <w:t xml:space="preserve">/UL </w:t>
      </w:r>
      <w:proofErr w:type="spellStart"/>
      <w:r w:rsidRPr="003E605B">
        <w:t>mTRP</w:t>
      </w:r>
      <w:proofErr w:type="spellEnd"/>
      <w:r w:rsidRPr="003E605B">
        <w:t xml:space="preserve"> can be deployed to improve UL coverage and throughput</w:t>
      </w:r>
      <w:r w:rsidR="001C4D7F">
        <w:t xml:space="preserve"> which are</w:t>
      </w:r>
      <w:r w:rsidR="00303E01">
        <w:t xml:space="preserve"> always </w:t>
      </w:r>
      <w:r w:rsidR="006B0070">
        <w:t xml:space="preserve">considered </w:t>
      </w:r>
      <w:r w:rsidR="00303E01">
        <w:t>the bottleneck</w:t>
      </w:r>
      <w:r w:rsidR="001C4D7F">
        <w:t>s</w:t>
      </w:r>
      <w:r w:rsidR="00303E01">
        <w:t xml:space="preserve"> for the network performance</w:t>
      </w:r>
      <w:r w:rsidRPr="003E605B">
        <w:t xml:space="preserve">. One macro </w:t>
      </w:r>
      <w:proofErr w:type="spellStart"/>
      <w:r w:rsidRPr="003E605B">
        <w:t>gNB</w:t>
      </w:r>
      <w:proofErr w:type="spellEnd"/>
      <w:r w:rsidRPr="003E605B">
        <w:t xml:space="preserve"> and several </w:t>
      </w:r>
      <w:r>
        <w:t xml:space="preserve">non-co-located </w:t>
      </w:r>
      <w:r w:rsidRPr="003E605B">
        <w:t xml:space="preserve">UL </w:t>
      </w:r>
      <w:r>
        <w:t>micro nodes (</w:t>
      </w:r>
      <w:r w:rsidR="00057729">
        <w:t>UL-</w:t>
      </w:r>
      <w:r w:rsidRPr="003E605B">
        <w:t>only TRPs</w:t>
      </w:r>
      <w:r>
        <w:t>)</w:t>
      </w:r>
      <w:r w:rsidRPr="003E605B">
        <w:t xml:space="preserve"> can be deployed in this scenario. To support such deployment scenario,</w:t>
      </w:r>
      <w:r w:rsidR="00567B07">
        <w:t xml:space="preserve"> there are </w:t>
      </w:r>
      <w:r w:rsidR="008F2C97">
        <w:t xml:space="preserve">still </w:t>
      </w:r>
      <w:r w:rsidR="00567B07">
        <w:t xml:space="preserve">some leftover issues to be </w:t>
      </w:r>
      <w:r w:rsidR="00241DFA">
        <w:t xml:space="preserve">discussed and </w:t>
      </w:r>
      <w:r w:rsidR="00567B07">
        <w:t>solved</w:t>
      </w:r>
      <w:r w:rsidR="00174D04">
        <w:t>.</w:t>
      </w:r>
      <w:r w:rsidR="00F85CAE">
        <w:t xml:space="preserve">  </w:t>
      </w:r>
    </w:p>
    <w:p w14:paraId="6F1C85D8" w14:textId="77777777" w:rsidR="00DA5C06" w:rsidRDefault="00DA5C06" w:rsidP="009646E8"/>
    <w:p w14:paraId="4A44F150" w14:textId="47DF505A" w:rsidR="00423413" w:rsidRPr="002E1C43" w:rsidRDefault="00423413" w:rsidP="00DA5C06">
      <w:pPr>
        <w:pStyle w:val="2"/>
        <w:rPr>
          <w:lang w:eastAsia="zh-CN"/>
        </w:rPr>
      </w:pPr>
      <w:r w:rsidRPr="002E1C43">
        <w:rPr>
          <w:rFonts w:hint="eastAsia"/>
          <w:lang w:eastAsia="zh-CN"/>
        </w:rPr>
        <w:t>PL</w:t>
      </w:r>
      <w:r w:rsidRPr="002E1C43">
        <w:rPr>
          <w:lang w:eastAsia="zh-CN"/>
        </w:rPr>
        <w:t xml:space="preserve"> offset for PDCCH-order PRACH</w:t>
      </w:r>
    </w:p>
    <w:p w14:paraId="076B60E3" w14:textId="1521604E" w:rsidR="00423413" w:rsidRPr="00D153EA" w:rsidRDefault="00423413" w:rsidP="00423413">
      <w:pPr>
        <w:rPr>
          <w:lang w:eastAsia="zh-CN"/>
        </w:rPr>
      </w:pPr>
      <w:r>
        <w:rPr>
          <w:lang w:eastAsia="zh-CN"/>
        </w:rPr>
        <w:t>In RAN1#116bis</w:t>
      </w:r>
      <w:r>
        <w:rPr>
          <w:rFonts w:hint="eastAsia"/>
          <w:lang w:eastAsia="zh-CN"/>
        </w:rPr>
        <w:t xml:space="preserve"> </w:t>
      </w:r>
      <w:r>
        <w:rPr>
          <w:lang w:eastAsia="zh-CN"/>
        </w:rPr>
        <w:t xml:space="preserve">meeting, the agreement was made on </w:t>
      </w:r>
      <w:r w:rsidR="003C47B4">
        <w:rPr>
          <w:lang w:eastAsia="zh-CN"/>
        </w:rPr>
        <w:t>PDCCH-</w:t>
      </w:r>
      <w:r w:rsidR="003C47B4">
        <w:rPr>
          <w:rFonts w:hint="eastAsia"/>
          <w:lang w:eastAsia="zh-CN"/>
        </w:rPr>
        <w:t>o</w:t>
      </w:r>
      <w:r w:rsidR="003C47B4">
        <w:rPr>
          <w:lang w:eastAsia="zh-CN"/>
        </w:rPr>
        <w:t xml:space="preserve">rder </w:t>
      </w:r>
      <w:r>
        <w:rPr>
          <w:lang w:eastAsia="zh-CN"/>
        </w:rPr>
        <w:t xml:space="preserve">PRACH as below [3], </w:t>
      </w:r>
    </w:p>
    <w:p w14:paraId="3D708BF4" w14:textId="77777777" w:rsidR="00423413" w:rsidRPr="00D153EA" w:rsidRDefault="00423413" w:rsidP="00423413">
      <w:pPr>
        <w:pStyle w:val="a3"/>
        <w:rPr>
          <w:sz w:val="22"/>
        </w:rPr>
      </w:pPr>
      <w:r w:rsidRPr="00D153EA">
        <w:rPr>
          <w:noProof/>
          <w:sz w:val="22"/>
          <w:lang w:eastAsia="zh-CN"/>
        </w:rPr>
        <w:lastRenderedPageBreak/>
        <mc:AlternateContent>
          <mc:Choice Requires="wps">
            <w:drawing>
              <wp:inline distT="0" distB="0" distL="0" distR="0" wp14:anchorId="59359797" wp14:editId="78055ADD">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813C0E" w14:textId="77777777" w:rsidR="00423413" w:rsidRPr="00E33483" w:rsidRDefault="00423413" w:rsidP="00423413">
                            <w:pPr>
                              <w:rPr>
                                <w:rFonts w:eastAsia="等线"/>
                                <w:b/>
                                <w:bCs/>
                                <w:szCs w:val="20"/>
                                <w:highlight w:val="green"/>
                              </w:rPr>
                            </w:pPr>
                            <w:r>
                              <w:rPr>
                                <w:rFonts w:eastAsia="等线"/>
                                <w:b/>
                                <w:bCs/>
                                <w:szCs w:val="20"/>
                                <w:highlight w:val="green"/>
                              </w:rPr>
                              <w:t>Agreement</w:t>
                            </w:r>
                          </w:p>
                          <w:p w14:paraId="3DE99F3B" w14:textId="77777777" w:rsidR="00423413" w:rsidRPr="007C795B" w:rsidRDefault="00423413" w:rsidP="00423413">
                            <w:pPr>
                              <w:rPr>
                                <w:rFonts w:eastAsia="等线"/>
                                <w:szCs w:val="20"/>
                              </w:rPr>
                            </w:pPr>
                            <w:r w:rsidRPr="007C795B">
                              <w:rPr>
                                <w:rFonts w:eastAsia="等线"/>
                                <w:szCs w:val="20"/>
                              </w:rPr>
                              <w:t>Support applying PL offset on PDCCH-order PRACH towards a UL TRP in FR1.</w:t>
                            </w:r>
                          </w:p>
                          <w:p w14:paraId="468E7279" w14:textId="77777777" w:rsidR="00423413" w:rsidRDefault="00423413" w:rsidP="00423413">
                            <w:pPr>
                              <w:numPr>
                                <w:ilvl w:val="0"/>
                                <w:numId w:val="39"/>
                              </w:numPr>
                              <w:autoSpaceDE/>
                              <w:autoSpaceDN/>
                              <w:adjustRightInd/>
                              <w:snapToGrid/>
                              <w:spacing w:after="0"/>
                              <w:jc w:val="left"/>
                              <w:rPr>
                                <w:rFonts w:eastAsia="等线"/>
                                <w:szCs w:val="20"/>
                              </w:rPr>
                            </w:pPr>
                            <w:r w:rsidRPr="007C795B">
                              <w:rPr>
                                <w:rFonts w:eastAsia="等线"/>
                                <w:szCs w:val="20"/>
                              </w:rPr>
                              <w:t>Note: The DL reference timing determination for PDCCH-order PRACH transmission to an UL TRP is still based on the DL RS defined in current RAN4 specification</w:t>
                            </w:r>
                          </w:p>
                          <w:p w14:paraId="61CA7634" w14:textId="48AD631A" w:rsidR="00423413" w:rsidRDefault="00423413" w:rsidP="00423413">
                            <w:pPr>
                              <w:numPr>
                                <w:ilvl w:val="0"/>
                                <w:numId w:val="39"/>
                              </w:numPr>
                              <w:autoSpaceDE/>
                              <w:autoSpaceDN/>
                              <w:adjustRightInd/>
                              <w:snapToGrid/>
                              <w:spacing w:after="0"/>
                              <w:jc w:val="left"/>
                              <w:rPr>
                                <w:rFonts w:eastAsia="等线"/>
                                <w:szCs w:val="20"/>
                              </w:rPr>
                            </w:pPr>
                            <w:r>
                              <w:rPr>
                                <w:rFonts w:eastAsia="等线"/>
                                <w:szCs w:val="20"/>
                              </w:rPr>
                              <w:t>Above is subject to a separate UE capability signaling</w:t>
                            </w:r>
                          </w:p>
                          <w:p w14:paraId="3EBFB89C" w14:textId="77777777" w:rsidR="00423413" w:rsidRPr="007C795B" w:rsidRDefault="00423413" w:rsidP="00423413">
                            <w:pPr>
                              <w:autoSpaceDE/>
                              <w:autoSpaceDN/>
                              <w:adjustRightInd/>
                              <w:snapToGrid/>
                              <w:spacing w:after="0"/>
                              <w:ind w:left="720"/>
                              <w:jc w:val="left"/>
                              <w:rPr>
                                <w:rFonts w:eastAsia="等线"/>
                                <w:szCs w:val="20"/>
                              </w:rPr>
                            </w:pPr>
                          </w:p>
                          <w:p w14:paraId="6C2F1566" w14:textId="77777777" w:rsidR="00423413" w:rsidRPr="00E33483" w:rsidRDefault="00423413" w:rsidP="00423413">
                            <w:pPr>
                              <w:rPr>
                                <w:rFonts w:eastAsia="等线"/>
                                <w:b/>
                                <w:bCs/>
                                <w:szCs w:val="20"/>
                                <w:highlight w:val="green"/>
                              </w:rPr>
                            </w:pPr>
                            <w:r>
                              <w:rPr>
                                <w:rFonts w:eastAsia="等线"/>
                                <w:b/>
                                <w:bCs/>
                                <w:szCs w:val="20"/>
                                <w:highlight w:val="green"/>
                              </w:rPr>
                              <w:t>Agreement</w:t>
                            </w:r>
                          </w:p>
                          <w:p w14:paraId="6554D3DA" w14:textId="77777777" w:rsidR="00423413" w:rsidRPr="007C795B" w:rsidRDefault="00423413" w:rsidP="00423413">
                            <w:pPr>
                              <w:rPr>
                                <w:rFonts w:eastAsia="等线" w:cs="Arial"/>
                                <w:szCs w:val="20"/>
                              </w:rPr>
                            </w:pPr>
                            <w:r w:rsidRPr="007C795B">
                              <w:rPr>
                                <w:rFonts w:eastAsia="等线" w:cs="Arial"/>
                                <w:szCs w:val="20"/>
                              </w:rPr>
                              <w:t>Consider</w:t>
                            </w:r>
                            <w:r w:rsidRPr="007C795B">
                              <w:rPr>
                                <w:rFonts w:eastAsia="等线" w:cs="Arial" w:hint="eastAsia"/>
                                <w:szCs w:val="20"/>
                              </w:rPr>
                              <w:t xml:space="preserve"> and down-select </w:t>
                            </w:r>
                            <w:r w:rsidRPr="007C795B">
                              <w:rPr>
                                <w:rFonts w:eastAsia="等线" w:cs="Arial"/>
                                <w:szCs w:val="20"/>
                              </w:rPr>
                              <w:t xml:space="preserve">one </w:t>
                            </w:r>
                            <w:r w:rsidRPr="007C795B">
                              <w:rPr>
                                <w:rFonts w:eastAsia="等线" w:cs="Arial" w:hint="eastAsia"/>
                                <w:szCs w:val="20"/>
                              </w:rPr>
                              <w:t xml:space="preserve">from the following alts for indicating a PL offset for </w:t>
                            </w:r>
                            <w:r>
                              <w:rPr>
                                <w:rFonts w:eastAsia="等线" w:cs="Arial" w:hint="eastAsia"/>
                                <w:szCs w:val="20"/>
                              </w:rPr>
                              <w:t>PDCCH</w:t>
                            </w:r>
                            <w:r>
                              <w:rPr>
                                <w:rFonts w:eastAsia="等线" w:cs="Arial"/>
                                <w:szCs w:val="20"/>
                              </w:rPr>
                              <w:t xml:space="preserve">-order </w:t>
                            </w:r>
                            <w:r w:rsidRPr="007C795B">
                              <w:rPr>
                                <w:rFonts w:eastAsia="等线" w:cs="Arial" w:hint="eastAsia"/>
                                <w:szCs w:val="20"/>
                              </w:rPr>
                              <w:t>PRACH transmission</w:t>
                            </w:r>
                            <w:r>
                              <w:rPr>
                                <w:rFonts w:eastAsia="等线" w:cs="Arial"/>
                                <w:szCs w:val="20"/>
                              </w:rPr>
                              <w:t xml:space="preserve"> at least for FR1.</w:t>
                            </w:r>
                          </w:p>
                          <w:p w14:paraId="02503E52"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Alt1: RRC configures multiple PL offset</w:t>
                            </w:r>
                            <w:r w:rsidRPr="007C795B">
                              <w:rPr>
                                <w:rFonts w:eastAsia="等线" w:cs="Arial"/>
                                <w:szCs w:val="20"/>
                              </w:rPr>
                              <w:t xml:space="preserve"> values</w:t>
                            </w:r>
                            <w:r w:rsidRPr="007C795B">
                              <w:rPr>
                                <w:rFonts w:eastAsia="等线" w:cs="Arial" w:hint="eastAsia"/>
                                <w:szCs w:val="20"/>
                              </w:rPr>
                              <w:t xml:space="preserve"> </w:t>
                            </w:r>
                            <w:r w:rsidRPr="007C795B">
                              <w:rPr>
                                <w:rFonts w:eastAsia="等线" w:cs="Arial"/>
                                <w:szCs w:val="20"/>
                              </w:rPr>
                              <w:t xml:space="preserve">in PRACH-Config </w:t>
                            </w:r>
                            <w:r w:rsidRPr="007C795B">
                              <w:rPr>
                                <w:rFonts w:eastAsia="等线" w:cs="Arial" w:hint="eastAsia"/>
                                <w:szCs w:val="20"/>
                              </w:rPr>
                              <w:t>and PDCCH</w:t>
                            </w:r>
                            <w:r w:rsidRPr="007C795B">
                              <w:rPr>
                                <w:rFonts w:eastAsia="等线" w:cs="Arial"/>
                                <w:szCs w:val="20"/>
                              </w:rPr>
                              <w:t>-</w:t>
                            </w:r>
                            <w:r w:rsidRPr="007C795B">
                              <w:rPr>
                                <w:rFonts w:eastAsia="等线" w:cs="Arial" w:hint="eastAsia"/>
                                <w:szCs w:val="20"/>
                              </w:rPr>
                              <w:t>order DCI indicate</w:t>
                            </w:r>
                            <w:r w:rsidRPr="007C795B">
                              <w:rPr>
                                <w:rFonts w:eastAsia="等线" w:cs="Arial"/>
                                <w:szCs w:val="20"/>
                              </w:rPr>
                              <w:t>s</w:t>
                            </w:r>
                            <w:r w:rsidRPr="007C795B">
                              <w:rPr>
                                <w:rFonts w:eastAsia="等线" w:cs="Arial" w:hint="eastAsia"/>
                                <w:szCs w:val="20"/>
                              </w:rPr>
                              <w:t xml:space="preserve"> one of them</w:t>
                            </w:r>
                            <w:r w:rsidRPr="007C795B">
                              <w:rPr>
                                <w:rFonts w:eastAsia="等线" w:cs="Arial"/>
                                <w:szCs w:val="20"/>
                              </w:rPr>
                              <w:t xml:space="preserve"> through one DCI field.</w:t>
                            </w:r>
                          </w:p>
                          <w:p w14:paraId="5B738762"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Alt2: PDCCH order DCI indicates one PL offset value</w:t>
                            </w:r>
                          </w:p>
                          <w:p w14:paraId="7A1DB243"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 xml:space="preserve">Alt3: The PL offset </w:t>
                            </w:r>
                            <w:r w:rsidRPr="007C795B">
                              <w:rPr>
                                <w:rFonts w:eastAsia="等线" w:cs="Arial"/>
                                <w:szCs w:val="20"/>
                              </w:rPr>
                              <w:t>associated</w:t>
                            </w:r>
                            <w:r w:rsidRPr="007C795B">
                              <w:rPr>
                                <w:rFonts w:eastAsia="等线" w:cs="Arial" w:hint="eastAsia"/>
                                <w:szCs w:val="20"/>
                              </w:rPr>
                              <w:t xml:space="preserve"> with </w:t>
                            </w:r>
                            <w:r>
                              <w:rPr>
                                <w:rFonts w:eastAsia="等线" w:cs="Arial"/>
                                <w:szCs w:val="20"/>
                              </w:rPr>
                              <w:t xml:space="preserve">one of </w:t>
                            </w:r>
                            <w:r w:rsidRPr="007C795B">
                              <w:rPr>
                                <w:rFonts w:eastAsia="等线" w:cs="Arial" w:hint="eastAsia"/>
                                <w:szCs w:val="20"/>
                              </w:rPr>
                              <w:t xml:space="preserve">the indicated </w:t>
                            </w:r>
                            <w:r w:rsidRPr="007C795B">
                              <w:rPr>
                                <w:rFonts w:eastAsia="等线" w:cs="Arial"/>
                                <w:szCs w:val="20"/>
                              </w:rPr>
                              <w:t xml:space="preserve">joint/UL </w:t>
                            </w:r>
                            <w:r w:rsidRPr="007C795B">
                              <w:rPr>
                                <w:rFonts w:eastAsia="等线" w:cs="Arial" w:hint="eastAsia"/>
                                <w:szCs w:val="20"/>
                              </w:rPr>
                              <w:t xml:space="preserve">TCI state for </w:t>
                            </w:r>
                            <w:r w:rsidRPr="007C795B">
                              <w:rPr>
                                <w:rFonts w:eastAsia="等线" w:cs="Arial"/>
                                <w:szCs w:val="20"/>
                              </w:rPr>
                              <w:t>UL TRP</w:t>
                            </w:r>
                            <w:r w:rsidRPr="007C795B">
                              <w:rPr>
                                <w:rFonts w:eastAsia="等线" w:cs="Arial" w:hint="eastAsia"/>
                                <w:szCs w:val="20"/>
                              </w:rPr>
                              <w:t xml:space="preserve"> in unified TCI framework is applied on </w:t>
                            </w:r>
                            <w:r w:rsidRPr="007C795B">
                              <w:rPr>
                                <w:rFonts w:eastAsia="等线" w:cs="Arial"/>
                                <w:szCs w:val="20"/>
                              </w:rPr>
                              <w:t xml:space="preserve">the PDCCH-order </w:t>
                            </w:r>
                            <w:r w:rsidRPr="007C795B">
                              <w:rPr>
                                <w:rFonts w:eastAsia="等线" w:cs="Arial" w:hint="eastAsia"/>
                                <w:szCs w:val="20"/>
                              </w:rPr>
                              <w:t xml:space="preserve">PRACH </w:t>
                            </w:r>
                            <w:r w:rsidRPr="007C795B">
                              <w:rPr>
                                <w:rFonts w:eastAsia="等线" w:cs="Arial"/>
                                <w:szCs w:val="20"/>
                              </w:rPr>
                              <w:t>transmission</w:t>
                            </w:r>
                          </w:p>
                          <w:p w14:paraId="604CA841"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Alt4: The PDCCH order DCI indicates one TCI state associated with a PL offset and the associated PL offset is applied on the PRACH transmission.</w:t>
                            </w:r>
                          </w:p>
                          <w:p w14:paraId="77DF9F73"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 xml:space="preserve">Alt5: RRC configures one PL offset </w:t>
                            </w:r>
                            <w:r w:rsidRPr="007C795B">
                              <w:rPr>
                                <w:rFonts w:eastAsia="等线" w:cs="Arial"/>
                                <w:szCs w:val="20"/>
                              </w:rPr>
                              <w:t xml:space="preserve">value </w:t>
                            </w:r>
                            <w:r w:rsidRPr="007C795B">
                              <w:rPr>
                                <w:rFonts w:eastAsia="等线" w:cs="Arial" w:hint="eastAsia"/>
                                <w:szCs w:val="20"/>
                              </w:rPr>
                              <w:t xml:space="preserve">for PRACH and the PDCCH order DCI </w:t>
                            </w:r>
                            <w:r w:rsidRPr="007C795B">
                              <w:rPr>
                                <w:rFonts w:eastAsia="等线" w:cs="Arial"/>
                                <w:szCs w:val="20"/>
                              </w:rPr>
                              <w:t>indicates</w:t>
                            </w:r>
                            <w:r w:rsidRPr="007C795B">
                              <w:rPr>
                                <w:rFonts w:eastAsia="等线" w:cs="Arial" w:hint="eastAsia"/>
                                <w:szCs w:val="20"/>
                              </w:rPr>
                              <w:t xml:space="preserve"> whether this PL offset </w:t>
                            </w:r>
                            <w:r w:rsidRPr="007C795B">
                              <w:rPr>
                                <w:rFonts w:eastAsia="等线" w:cs="Arial"/>
                                <w:szCs w:val="20"/>
                              </w:rPr>
                              <w:t xml:space="preserve">value </w:t>
                            </w:r>
                            <w:r w:rsidRPr="007C795B">
                              <w:rPr>
                                <w:rFonts w:eastAsia="等线" w:cs="Arial" w:hint="eastAsia"/>
                                <w:szCs w:val="20"/>
                              </w:rPr>
                              <w:t xml:space="preserve">is applied </w:t>
                            </w:r>
                            <w:r w:rsidRPr="007C795B">
                              <w:rPr>
                                <w:rFonts w:eastAsia="等线" w:cs="Arial"/>
                                <w:szCs w:val="20"/>
                              </w:rPr>
                              <w:t>on</w:t>
                            </w:r>
                            <w:r w:rsidRPr="007C795B">
                              <w:rPr>
                                <w:rFonts w:eastAsia="等线" w:cs="Arial" w:hint="eastAsia"/>
                                <w:szCs w:val="20"/>
                              </w:rPr>
                              <w:t xml:space="preserve"> PRACH </w:t>
                            </w:r>
                            <w:r w:rsidRPr="007C795B">
                              <w:rPr>
                                <w:rFonts w:eastAsia="等线" w:cs="Arial"/>
                                <w:szCs w:val="20"/>
                              </w:rPr>
                              <w:t xml:space="preserve">transmission </w:t>
                            </w:r>
                            <w:r w:rsidRPr="007C795B">
                              <w:rPr>
                                <w:rFonts w:eastAsia="等线" w:cs="Arial" w:hint="eastAsia"/>
                                <w:szCs w:val="20"/>
                              </w:rPr>
                              <w:t>or not.</w:t>
                            </w:r>
                          </w:p>
                          <w:p w14:paraId="58F4F6D0" w14:textId="77777777" w:rsidR="00423413" w:rsidRDefault="00423413" w:rsidP="00423413">
                            <w:pPr>
                              <w:rPr>
                                <w:rFonts w:eastAsia="等线" w:cs="Arial"/>
                                <w:szCs w:val="20"/>
                              </w:rPr>
                            </w:pPr>
                            <w:r w:rsidRPr="007C795B">
                              <w:rPr>
                                <w:rFonts w:eastAsia="等线" w:cs="Arial"/>
                                <w:szCs w:val="20"/>
                              </w:rPr>
                              <w:t>Note: Other alternatives are not precluded</w:t>
                            </w:r>
                          </w:p>
                          <w:p w14:paraId="7F9ABC2B" w14:textId="77777777" w:rsidR="00423413" w:rsidRPr="00C56A88" w:rsidRDefault="00423413" w:rsidP="00423413">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359797" id="Text Box 3" o:sp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e7v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m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49Hu708CAACpBAAADgAAAAAAAAAAAAAAAAAuAgAAZHJzL2Uyb0RvYy54bWxQSwECLQAUAAYACAAA&#10;ACEA6g5JdNwAAAAFAQAADwAAAAAAAAAAAAAAAACpBAAAZHJzL2Rvd25yZXYueG1sUEsFBgAAAAAE&#10;AAQA8wAAALIFAAAAAA==&#10;" fillcolor="white [3201]" strokeweight=".5pt">
                <v:textbox style="mso-fit-shape-to-text:t">
                  <w:txbxContent>
                    <w:p w14:paraId="09813C0E" w14:textId="77777777" w:rsidR="00423413" w:rsidRPr="00E33483" w:rsidRDefault="00423413" w:rsidP="00423413">
                      <w:pPr>
                        <w:rPr>
                          <w:rFonts w:eastAsia="等线"/>
                          <w:b/>
                          <w:bCs/>
                          <w:szCs w:val="20"/>
                          <w:highlight w:val="green"/>
                        </w:rPr>
                      </w:pPr>
                      <w:r>
                        <w:rPr>
                          <w:rFonts w:eastAsia="等线"/>
                          <w:b/>
                          <w:bCs/>
                          <w:szCs w:val="20"/>
                          <w:highlight w:val="green"/>
                        </w:rPr>
                        <w:t>Agreement</w:t>
                      </w:r>
                    </w:p>
                    <w:p w14:paraId="3DE99F3B" w14:textId="77777777" w:rsidR="00423413" w:rsidRPr="007C795B" w:rsidRDefault="00423413" w:rsidP="00423413">
                      <w:pPr>
                        <w:rPr>
                          <w:rFonts w:eastAsia="等线"/>
                          <w:szCs w:val="20"/>
                        </w:rPr>
                      </w:pPr>
                      <w:r w:rsidRPr="007C795B">
                        <w:rPr>
                          <w:rFonts w:eastAsia="等线"/>
                          <w:szCs w:val="20"/>
                        </w:rPr>
                        <w:t>Support applying PL offset on PDCCH-order PRACH towards a UL TRP in FR1.</w:t>
                      </w:r>
                    </w:p>
                    <w:p w14:paraId="468E7279" w14:textId="77777777" w:rsidR="00423413" w:rsidRDefault="00423413" w:rsidP="00423413">
                      <w:pPr>
                        <w:numPr>
                          <w:ilvl w:val="0"/>
                          <w:numId w:val="39"/>
                        </w:numPr>
                        <w:autoSpaceDE/>
                        <w:autoSpaceDN/>
                        <w:adjustRightInd/>
                        <w:snapToGrid/>
                        <w:spacing w:after="0"/>
                        <w:jc w:val="left"/>
                        <w:rPr>
                          <w:rFonts w:eastAsia="等线"/>
                          <w:szCs w:val="20"/>
                        </w:rPr>
                      </w:pPr>
                      <w:r w:rsidRPr="007C795B">
                        <w:rPr>
                          <w:rFonts w:eastAsia="等线"/>
                          <w:szCs w:val="20"/>
                        </w:rPr>
                        <w:t>Note: The DL reference timing determination for PDCCH-order PRACH transmission to an UL TRP is still based on the DL RS defined in current RAN4 specification</w:t>
                      </w:r>
                    </w:p>
                    <w:p w14:paraId="61CA7634" w14:textId="48AD631A" w:rsidR="00423413" w:rsidRDefault="00423413" w:rsidP="00423413">
                      <w:pPr>
                        <w:numPr>
                          <w:ilvl w:val="0"/>
                          <w:numId w:val="39"/>
                        </w:numPr>
                        <w:autoSpaceDE/>
                        <w:autoSpaceDN/>
                        <w:adjustRightInd/>
                        <w:snapToGrid/>
                        <w:spacing w:after="0"/>
                        <w:jc w:val="left"/>
                        <w:rPr>
                          <w:rFonts w:eastAsia="等线"/>
                          <w:szCs w:val="20"/>
                        </w:rPr>
                      </w:pPr>
                      <w:r>
                        <w:rPr>
                          <w:rFonts w:eastAsia="等线"/>
                          <w:szCs w:val="20"/>
                        </w:rPr>
                        <w:t>Above is subject to a separate UE capability signaling</w:t>
                      </w:r>
                    </w:p>
                    <w:p w14:paraId="3EBFB89C" w14:textId="77777777" w:rsidR="00423413" w:rsidRPr="007C795B" w:rsidRDefault="00423413" w:rsidP="00423413">
                      <w:pPr>
                        <w:autoSpaceDE/>
                        <w:autoSpaceDN/>
                        <w:adjustRightInd/>
                        <w:snapToGrid/>
                        <w:spacing w:after="0"/>
                        <w:ind w:left="720"/>
                        <w:jc w:val="left"/>
                        <w:rPr>
                          <w:rFonts w:eastAsia="等线"/>
                          <w:szCs w:val="20"/>
                        </w:rPr>
                      </w:pPr>
                    </w:p>
                    <w:p w14:paraId="6C2F1566" w14:textId="77777777" w:rsidR="00423413" w:rsidRPr="00E33483" w:rsidRDefault="00423413" w:rsidP="00423413">
                      <w:pPr>
                        <w:rPr>
                          <w:rFonts w:eastAsia="等线"/>
                          <w:b/>
                          <w:bCs/>
                          <w:szCs w:val="20"/>
                          <w:highlight w:val="green"/>
                        </w:rPr>
                      </w:pPr>
                      <w:r>
                        <w:rPr>
                          <w:rFonts w:eastAsia="等线"/>
                          <w:b/>
                          <w:bCs/>
                          <w:szCs w:val="20"/>
                          <w:highlight w:val="green"/>
                        </w:rPr>
                        <w:t>Agreement</w:t>
                      </w:r>
                    </w:p>
                    <w:p w14:paraId="6554D3DA" w14:textId="77777777" w:rsidR="00423413" w:rsidRPr="007C795B" w:rsidRDefault="00423413" w:rsidP="00423413">
                      <w:pPr>
                        <w:rPr>
                          <w:rFonts w:eastAsia="等线" w:cs="Arial"/>
                          <w:szCs w:val="20"/>
                        </w:rPr>
                      </w:pPr>
                      <w:r w:rsidRPr="007C795B">
                        <w:rPr>
                          <w:rFonts w:eastAsia="等线" w:cs="Arial"/>
                          <w:szCs w:val="20"/>
                        </w:rPr>
                        <w:t>Consider</w:t>
                      </w:r>
                      <w:r w:rsidRPr="007C795B">
                        <w:rPr>
                          <w:rFonts w:eastAsia="等线" w:cs="Arial" w:hint="eastAsia"/>
                          <w:szCs w:val="20"/>
                        </w:rPr>
                        <w:t xml:space="preserve"> and down-select </w:t>
                      </w:r>
                      <w:r w:rsidRPr="007C795B">
                        <w:rPr>
                          <w:rFonts w:eastAsia="等线" w:cs="Arial"/>
                          <w:szCs w:val="20"/>
                        </w:rPr>
                        <w:t xml:space="preserve">one </w:t>
                      </w:r>
                      <w:r w:rsidRPr="007C795B">
                        <w:rPr>
                          <w:rFonts w:eastAsia="等线" w:cs="Arial" w:hint="eastAsia"/>
                          <w:szCs w:val="20"/>
                        </w:rPr>
                        <w:t xml:space="preserve">from the following alts for indicating a PL offset for </w:t>
                      </w:r>
                      <w:r>
                        <w:rPr>
                          <w:rFonts w:eastAsia="等线" w:cs="Arial" w:hint="eastAsia"/>
                          <w:szCs w:val="20"/>
                        </w:rPr>
                        <w:t>PDCCH</w:t>
                      </w:r>
                      <w:r>
                        <w:rPr>
                          <w:rFonts w:eastAsia="等线" w:cs="Arial"/>
                          <w:szCs w:val="20"/>
                        </w:rPr>
                        <w:t xml:space="preserve">-order </w:t>
                      </w:r>
                      <w:r w:rsidRPr="007C795B">
                        <w:rPr>
                          <w:rFonts w:eastAsia="等线" w:cs="Arial" w:hint="eastAsia"/>
                          <w:szCs w:val="20"/>
                        </w:rPr>
                        <w:t>PRACH transmission</w:t>
                      </w:r>
                      <w:r>
                        <w:rPr>
                          <w:rFonts w:eastAsia="等线" w:cs="Arial"/>
                          <w:szCs w:val="20"/>
                        </w:rPr>
                        <w:t xml:space="preserve"> at least for FR1.</w:t>
                      </w:r>
                    </w:p>
                    <w:p w14:paraId="02503E52"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Alt1: RRC configures multiple PL offset</w:t>
                      </w:r>
                      <w:r w:rsidRPr="007C795B">
                        <w:rPr>
                          <w:rFonts w:eastAsia="等线" w:cs="Arial"/>
                          <w:szCs w:val="20"/>
                        </w:rPr>
                        <w:t xml:space="preserve"> values</w:t>
                      </w:r>
                      <w:r w:rsidRPr="007C795B">
                        <w:rPr>
                          <w:rFonts w:eastAsia="等线" w:cs="Arial" w:hint="eastAsia"/>
                          <w:szCs w:val="20"/>
                        </w:rPr>
                        <w:t xml:space="preserve"> </w:t>
                      </w:r>
                      <w:r w:rsidRPr="007C795B">
                        <w:rPr>
                          <w:rFonts w:eastAsia="等线" w:cs="Arial"/>
                          <w:szCs w:val="20"/>
                        </w:rPr>
                        <w:t xml:space="preserve">in PRACH-Config </w:t>
                      </w:r>
                      <w:r w:rsidRPr="007C795B">
                        <w:rPr>
                          <w:rFonts w:eastAsia="等线" w:cs="Arial" w:hint="eastAsia"/>
                          <w:szCs w:val="20"/>
                        </w:rPr>
                        <w:t>and PDCCH</w:t>
                      </w:r>
                      <w:r w:rsidRPr="007C795B">
                        <w:rPr>
                          <w:rFonts w:eastAsia="等线" w:cs="Arial"/>
                          <w:szCs w:val="20"/>
                        </w:rPr>
                        <w:t>-</w:t>
                      </w:r>
                      <w:r w:rsidRPr="007C795B">
                        <w:rPr>
                          <w:rFonts w:eastAsia="等线" w:cs="Arial" w:hint="eastAsia"/>
                          <w:szCs w:val="20"/>
                        </w:rPr>
                        <w:t>order DCI indicate</w:t>
                      </w:r>
                      <w:r w:rsidRPr="007C795B">
                        <w:rPr>
                          <w:rFonts w:eastAsia="等线" w:cs="Arial"/>
                          <w:szCs w:val="20"/>
                        </w:rPr>
                        <w:t>s</w:t>
                      </w:r>
                      <w:r w:rsidRPr="007C795B">
                        <w:rPr>
                          <w:rFonts w:eastAsia="等线" w:cs="Arial" w:hint="eastAsia"/>
                          <w:szCs w:val="20"/>
                        </w:rPr>
                        <w:t xml:space="preserve"> one of them</w:t>
                      </w:r>
                      <w:r w:rsidRPr="007C795B">
                        <w:rPr>
                          <w:rFonts w:eastAsia="等线" w:cs="Arial"/>
                          <w:szCs w:val="20"/>
                        </w:rPr>
                        <w:t xml:space="preserve"> through one DCI field.</w:t>
                      </w:r>
                    </w:p>
                    <w:p w14:paraId="5B738762"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Alt2: PDCCH order DCI indicates one PL offset value</w:t>
                      </w:r>
                    </w:p>
                    <w:p w14:paraId="7A1DB243"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 xml:space="preserve">Alt3: The PL offset </w:t>
                      </w:r>
                      <w:r w:rsidRPr="007C795B">
                        <w:rPr>
                          <w:rFonts w:eastAsia="等线" w:cs="Arial"/>
                          <w:szCs w:val="20"/>
                        </w:rPr>
                        <w:t>associated</w:t>
                      </w:r>
                      <w:r w:rsidRPr="007C795B">
                        <w:rPr>
                          <w:rFonts w:eastAsia="等线" w:cs="Arial" w:hint="eastAsia"/>
                          <w:szCs w:val="20"/>
                        </w:rPr>
                        <w:t xml:space="preserve"> with </w:t>
                      </w:r>
                      <w:r>
                        <w:rPr>
                          <w:rFonts w:eastAsia="等线" w:cs="Arial"/>
                          <w:szCs w:val="20"/>
                        </w:rPr>
                        <w:t xml:space="preserve">one of </w:t>
                      </w:r>
                      <w:r w:rsidRPr="007C795B">
                        <w:rPr>
                          <w:rFonts w:eastAsia="等线" w:cs="Arial" w:hint="eastAsia"/>
                          <w:szCs w:val="20"/>
                        </w:rPr>
                        <w:t xml:space="preserve">the indicated </w:t>
                      </w:r>
                      <w:r w:rsidRPr="007C795B">
                        <w:rPr>
                          <w:rFonts w:eastAsia="等线" w:cs="Arial"/>
                          <w:szCs w:val="20"/>
                        </w:rPr>
                        <w:t xml:space="preserve">joint/UL </w:t>
                      </w:r>
                      <w:r w:rsidRPr="007C795B">
                        <w:rPr>
                          <w:rFonts w:eastAsia="等线" w:cs="Arial" w:hint="eastAsia"/>
                          <w:szCs w:val="20"/>
                        </w:rPr>
                        <w:t xml:space="preserve">TCI state for </w:t>
                      </w:r>
                      <w:r w:rsidRPr="007C795B">
                        <w:rPr>
                          <w:rFonts w:eastAsia="等线" w:cs="Arial"/>
                          <w:szCs w:val="20"/>
                        </w:rPr>
                        <w:t>UL TRP</w:t>
                      </w:r>
                      <w:r w:rsidRPr="007C795B">
                        <w:rPr>
                          <w:rFonts w:eastAsia="等线" w:cs="Arial" w:hint="eastAsia"/>
                          <w:szCs w:val="20"/>
                        </w:rPr>
                        <w:t xml:space="preserve"> in unified TCI framework is applied on </w:t>
                      </w:r>
                      <w:r w:rsidRPr="007C795B">
                        <w:rPr>
                          <w:rFonts w:eastAsia="等线" w:cs="Arial"/>
                          <w:szCs w:val="20"/>
                        </w:rPr>
                        <w:t xml:space="preserve">the PDCCH-order </w:t>
                      </w:r>
                      <w:r w:rsidRPr="007C795B">
                        <w:rPr>
                          <w:rFonts w:eastAsia="等线" w:cs="Arial" w:hint="eastAsia"/>
                          <w:szCs w:val="20"/>
                        </w:rPr>
                        <w:t xml:space="preserve">PRACH </w:t>
                      </w:r>
                      <w:r w:rsidRPr="007C795B">
                        <w:rPr>
                          <w:rFonts w:eastAsia="等线" w:cs="Arial"/>
                          <w:szCs w:val="20"/>
                        </w:rPr>
                        <w:t>transmission</w:t>
                      </w:r>
                    </w:p>
                    <w:p w14:paraId="604CA841"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Alt4: The PDCCH order DCI indicates one TCI state associated with a PL offset and the associated PL offset is applied on the PRACH transmission.</w:t>
                      </w:r>
                    </w:p>
                    <w:p w14:paraId="77DF9F73"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 xml:space="preserve">Alt5: RRC configures one PL offset </w:t>
                      </w:r>
                      <w:r w:rsidRPr="007C795B">
                        <w:rPr>
                          <w:rFonts w:eastAsia="等线" w:cs="Arial"/>
                          <w:szCs w:val="20"/>
                        </w:rPr>
                        <w:t xml:space="preserve">value </w:t>
                      </w:r>
                      <w:r w:rsidRPr="007C795B">
                        <w:rPr>
                          <w:rFonts w:eastAsia="等线" w:cs="Arial" w:hint="eastAsia"/>
                          <w:szCs w:val="20"/>
                        </w:rPr>
                        <w:t xml:space="preserve">for PRACH and the PDCCH order DCI </w:t>
                      </w:r>
                      <w:r w:rsidRPr="007C795B">
                        <w:rPr>
                          <w:rFonts w:eastAsia="等线" w:cs="Arial"/>
                          <w:szCs w:val="20"/>
                        </w:rPr>
                        <w:t>indicates</w:t>
                      </w:r>
                      <w:r w:rsidRPr="007C795B">
                        <w:rPr>
                          <w:rFonts w:eastAsia="等线" w:cs="Arial" w:hint="eastAsia"/>
                          <w:szCs w:val="20"/>
                        </w:rPr>
                        <w:t xml:space="preserve"> whether this PL offset </w:t>
                      </w:r>
                      <w:r w:rsidRPr="007C795B">
                        <w:rPr>
                          <w:rFonts w:eastAsia="等线" w:cs="Arial"/>
                          <w:szCs w:val="20"/>
                        </w:rPr>
                        <w:t xml:space="preserve">value </w:t>
                      </w:r>
                      <w:r w:rsidRPr="007C795B">
                        <w:rPr>
                          <w:rFonts w:eastAsia="等线" w:cs="Arial" w:hint="eastAsia"/>
                          <w:szCs w:val="20"/>
                        </w:rPr>
                        <w:t xml:space="preserve">is applied </w:t>
                      </w:r>
                      <w:r w:rsidRPr="007C795B">
                        <w:rPr>
                          <w:rFonts w:eastAsia="等线" w:cs="Arial"/>
                          <w:szCs w:val="20"/>
                        </w:rPr>
                        <w:t>on</w:t>
                      </w:r>
                      <w:r w:rsidRPr="007C795B">
                        <w:rPr>
                          <w:rFonts w:eastAsia="等线" w:cs="Arial" w:hint="eastAsia"/>
                          <w:szCs w:val="20"/>
                        </w:rPr>
                        <w:t xml:space="preserve"> PRACH </w:t>
                      </w:r>
                      <w:r w:rsidRPr="007C795B">
                        <w:rPr>
                          <w:rFonts w:eastAsia="等线" w:cs="Arial"/>
                          <w:szCs w:val="20"/>
                        </w:rPr>
                        <w:t xml:space="preserve">transmission </w:t>
                      </w:r>
                      <w:r w:rsidRPr="007C795B">
                        <w:rPr>
                          <w:rFonts w:eastAsia="等线" w:cs="Arial" w:hint="eastAsia"/>
                          <w:szCs w:val="20"/>
                        </w:rPr>
                        <w:t>or not.</w:t>
                      </w:r>
                    </w:p>
                    <w:p w14:paraId="58F4F6D0" w14:textId="77777777" w:rsidR="00423413" w:rsidRDefault="00423413" w:rsidP="00423413">
                      <w:pPr>
                        <w:rPr>
                          <w:rFonts w:eastAsia="等线" w:cs="Arial"/>
                          <w:szCs w:val="20"/>
                        </w:rPr>
                      </w:pPr>
                      <w:r w:rsidRPr="007C795B">
                        <w:rPr>
                          <w:rFonts w:eastAsia="等线" w:cs="Arial"/>
                          <w:szCs w:val="20"/>
                        </w:rPr>
                        <w:t>Note: Other alternatives are not precluded</w:t>
                      </w:r>
                    </w:p>
                    <w:p w14:paraId="7F9ABC2B" w14:textId="77777777" w:rsidR="00423413" w:rsidRPr="00C56A88" w:rsidRDefault="00423413" w:rsidP="00423413">
                      <w:pPr>
                        <w:autoSpaceDE/>
                        <w:autoSpaceDN/>
                        <w:adjustRightInd/>
                        <w:snapToGrid/>
                        <w:spacing w:after="0"/>
                        <w:jc w:val="left"/>
                        <w:rPr>
                          <w:rFonts w:eastAsia="Times New Roman"/>
                          <w:b/>
                          <w:szCs w:val="20"/>
                        </w:rPr>
                      </w:pPr>
                    </w:p>
                  </w:txbxContent>
                </v:textbox>
                <w10:anchorlock/>
              </v:shape>
            </w:pict>
          </mc:Fallback>
        </mc:AlternateContent>
      </w:r>
    </w:p>
    <w:p w14:paraId="2C8F0627" w14:textId="1C201C85" w:rsidR="00631F66" w:rsidRDefault="00631F66" w:rsidP="00423413">
      <w:pPr>
        <w:rPr>
          <w:lang w:eastAsia="zh-CN"/>
        </w:rPr>
      </w:pPr>
    </w:p>
    <w:p w14:paraId="386C1429" w14:textId="453F0ED5" w:rsidR="00631F66" w:rsidRPr="00D153EA" w:rsidRDefault="00631F66" w:rsidP="00631F66">
      <w:pPr>
        <w:rPr>
          <w:lang w:eastAsia="zh-CN"/>
        </w:rPr>
      </w:pPr>
      <w:r>
        <w:rPr>
          <w:lang w:eastAsia="zh-CN"/>
        </w:rPr>
        <w:t>In RAN1#117</w:t>
      </w:r>
      <w:r>
        <w:rPr>
          <w:rFonts w:hint="eastAsia"/>
          <w:lang w:eastAsia="zh-CN"/>
        </w:rPr>
        <w:t xml:space="preserve"> </w:t>
      </w:r>
      <w:r>
        <w:rPr>
          <w:lang w:eastAsia="zh-CN"/>
        </w:rPr>
        <w:t xml:space="preserve">meeting, the agreement was made on </w:t>
      </w:r>
      <w:r w:rsidR="006D0674">
        <w:rPr>
          <w:lang w:eastAsia="zh-CN"/>
        </w:rPr>
        <w:t xml:space="preserve">PDCCH-order </w:t>
      </w:r>
      <w:r>
        <w:rPr>
          <w:lang w:eastAsia="zh-CN"/>
        </w:rPr>
        <w:t xml:space="preserve">PRACH </w:t>
      </w:r>
      <w:r w:rsidR="006D0674">
        <w:rPr>
          <w:lang w:eastAsia="zh-CN"/>
        </w:rPr>
        <w:t xml:space="preserve">transmission </w:t>
      </w:r>
      <w:r>
        <w:rPr>
          <w:lang w:eastAsia="zh-CN"/>
        </w:rPr>
        <w:t>as below [</w:t>
      </w:r>
      <w:r w:rsidR="00BE6317">
        <w:rPr>
          <w:lang w:eastAsia="zh-CN"/>
        </w:rPr>
        <w:t>4</w:t>
      </w:r>
      <w:r>
        <w:rPr>
          <w:lang w:eastAsia="zh-CN"/>
        </w:rPr>
        <w:t xml:space="preserve">], </w:t>
      </w:r>
    </w:p>
    <w:p w14:paraId="254E3985" w14:textId="77777777" w:rsidR="00631F66" w:rsidRPr="00D153EA" w:rsidRDefault="00631F66" w:rsidP="00631F66">
      <w:pPr>
        <w:pStyle w:val="a3"/>
        <w:rPr>
          <w:sz w:val="22"/>
        </w:rPr>
      </w:pPr>
      <w:r w:rsidRPr="00D153EA">
        <w:rPr>
          <w:noProof/>
          <w:sz w:val="22"/>
          <w:lang w:eastAsia="zh-CN"/>
        </w:rPr>
        <mc:AlternateContent>
          <mc:Choice Requires="wps">
            <w:drawing>
              <wp:inline distT="0" distB="0" distL="0" distR="0" wp14:anchorId="61FADDEE" wp14:editId="7020E054">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96D4BFF" w14:textId="77777777" w:rsidR="00631F66" w:rsidRPr="00AD24D8" w:rsidRDefault="00631F66" w:rsidP="00631F66">
                            <w:pPr>
                              <w:rPr>
                                <w:bCs/>
                                <w:szCs w:val="20"/>
                                <w:highlight w:val="green"/>
                              </w:rPr>
                            </w:pPr>
                            <w:r w:rsidRPr="00AD24D8">
                              <w:rPr>
                                <w:bCs/>
                                <w:szCs w:val="20"/>
                                <w:highlight w:val="green"/>
                              </w:rPr>
                              <w:t>Agreement</w:t>
                            </w:r>
                          </w:p>
                          <w:p w14:paraId="21095A31" w14:textId="77777777" w:rsidR="00631F66" w:rsidRPr="00BF1B9E" w:rsidRDefault="00631F66" w:rsidP="00631F66">
                            <w:pPr>
                              <w:rPr>
                                <w:rFonts w:eastAsia="等线"/>
                                <w:szCs w:val="20"/>
                              </w:rPr>
                            </w:pPr>
                            <w:r w:rsidRPr="00BF1B9E">
                              <w:rPr>
                                <w:rFonts w:eastAsia="等线"/>
                                <w:szCs w:val="20"/>
                              </w:rPr>
                              <w:t>For indicating a PL offset for PDCCH-order PRACH transmission at least for FR1, further study and down-select one from the Alt1 and Alt3 by RAN1#118 meeting:</w:t>
                            </w:r>
                          </w:p>
                          <w:p w14:paraId="7ED5DA7F" w14:textId="77777777" w:rsidR="00631F66" w:rsidRPr="00AD24D8" w:rsidRDefault="00631F66" w:rsidP="00631F66">
                            <w:pPr>
                              <w:numPr>
                                <w:ilvl w:val="0"/>
                                <w:numId w:val="41"/>
                              </w:numPr>
                              <w:autoSpaceDE/>
                              <w:autoSpaceDN/>
                              <w:adjustRightInd/>
                              <w:snapToGrid/>
                              <w:spacing w:after="0"/>
                              <w:rPr>
                                <w:rFonts w:eastAsia="等线"/>
                                <w:szCs w:val="20"/>
                              </w:rPr>
                            </w:pPr>
                            <w:r w:rsidRPr="00AD24D8">
                              <w:rPr>
                                <w:rFonts w:eastAsia="等线"/>
                                <w:szCs w:val="20"/>
                                <w:lang w:eastAsia="x-none"/>
                              </w:rPr>
                              <w:t>Alt1: RRC configures multiple PL offset values [in PRACH-Config] and PDCCH-order DCI indicates one of them through one DCI field</w:t>
                            </w:r>
                            <w:r w:rsidRPr="00AD24D8">
                              <w:rPr>
                                <w:rFonts w:eastAsia="等线"/>
                                <w:szCs w:val="20"/>
                              </w:rPr>
                              <w:t xml:space="preserve"> </w:t>
                            </w:r>
                          </w:p>
                          <w:p w14:paraId="6D2C2C06" w14:textId="77777777" w:rsidR="00631F66" w:rsidRPr="00AD24D8" w:rsidRDefault="00631F66" w:rsidP="00631F66">
                            <w:pPr>
                              <w:numPr>
                                <w:ilvl w:val="0"/>
                                <w:numId w:val="41"/>
                              </w:numPr>
                              <w:autoSpaceDE/>
                              <w:autoSpaceDN/>
                              <w:adjustRightInd/>
                              <w:snapToGrid/>
                              <w:spacing w:after="0"/>
                              <w:jc w:val="left"/>
                              <w:rPr>
                                <w:rFonts w:eastAsia="等线"/>
                                <w:szCs w:val="20"/>
                              </w:rPr>
                            </w:pPr>
                            <w:r w:rsidRPr="00AD24D8">
                              <w:rPr>
                                <w:rFonts w:eastAsia="等线"/>
                                <w:szCs w:val="20"/>
                              </w:rPr>
                              <w:t>Alt3: The PL offset associated with one of the indicated joint/UL TCI state for UL TRP in unified TCI framework is applied on the PDCCH-order PRACH transmission</w:t>
                            </w:r>
                          </w:p>
                          <w:p w14:paraId="52A1E5FA" w14:textId="77777777" w:rsidR="00631F66" w:rsidRPr="00AD24D8" w:rsidRDefault="00631F66" w:rsidP="00631F66">
                            <w:pPr>
                              <w:numPr>
                                <w:ilvl w:val="0"/>
                                <w:numId w:val="41"/>
                              </w:numPr>
                              <w:autoSpaceDE/>
                              <w:autoSpaceDN/>
                              <w:adjustRightInd/>
                              <w:snapToGrid/>
                              <w:spacing w:after="0"/>
                              <w:rPr>
                                <w:rFonts w:eastAsia="等线"/>
                                <w:szCs w:val="20"/>
                              </w:rPr>
                            </w:pPr>
                            <w:r w:rsidRPr="00AD24D8">
                              <w:rPr>
                                <w:rFonts w:eastAsia="等线"/>
                                <w:szCs w:val="20"/>
                              </w:rPr>
                              <w:t>FFS: the details of DCI field design.</w:t>
                            </w:r>
                          </w:p>
                          <w:p w14:paraId="5331EC48" w14:textId="77777777" w:rsidR="00631F66" w:rsidRPr="00C56A88" w:rsidRDefault="00631F66" w:rsidP="00631F66">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FADDEE"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eIUQ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BeyIeIUQIAAKkEAAAOAAAAAAAAAAAAAAAAAC4CAABkcnMvZTJvRG9jLnhtbFBLAQItABQABgAI&#10;AAAAIQDqDkl03AAAAAUBAAAPAAAAAAAAAAAAAAAAAKsEAABkcnMvZG93bnJldi54bWxQSwUGAAAA&#10;AAQABADzAAAAtAUAAAAA&#10;" fillcolor="white [3201]" strokeweight=".5pt">
                <v:textbox style="mso-fit-shape-to-text:t">
                  <w:txbxContent>
                    <w:p w14:paraId="696D4BFF" w14:textId="77777777" w:rsidR="00631F66" w:rsidRPr="00AD24D8" w:rsidRDefault="00631F66" w:rsidP="00631F66">
                      <w:pPr>
                        <w:rPr>
                          <w:bCs/>
                          <w:szCs w:val="20"/>
                          <w:highlight w:val="green"/>
                        </w:rPr>
                      </w:pPr>
                      <w:r w:rsidRPr="00AD24D8">
                        <w:rPr>
                          <w:bCs/>
                          <w:szCs w:val="20"/>
                          <w:highlight w:val="green"/>
                        </w:rPr>
                        <w:t>Agreement</w:t>
                      </w:r>
                    </w:p>
                    <w:p w14:paraId="21095A31" w14:textId="77777777" w:rsidR="00631F66" w:rsidRPr="00BF1B9E" w:rsidRDefault="00631F66" w:rsidP="00631F66">
                      <w:pPr>
                        <w:rPr>
                          <w:rFonts w:eastAsia="等线"/>
                          <w:szCs w:val="20"/>
                        </w:rPr>
                      </w:pPr>
                      <w:r w:rsidRPr="00BF1B9E">
                        <w:rPr>
                          <w:rFonts w:eastAsia="等线"/>
                          <w:szCs w:val="20"/>
                        </w:rPr>
                        <w:t>For indicating a PL offset for PDCCH-order PRACH transmission at least for FR1, further study and down-select one from the Alt1 and Alt3 by RAN1#118 meeting:</w:t>
                      </w:r>
                    </w:p>
                    <w:p w14:paraId="7ED5DA7F" w14:textId="77777777" w:rsidR="00631F66" w:rsidRPr="00AD24D8" w:rsidRDefault="00631F66" w:rsidP="00631F66">
                      <w:pPr>
                        <w:numPr>
                          <w:ilvl w:val="0"/>
                          <w:numId w:val="41"/>
                        </w:numPr>
                        <w:autoSpaceDE/>
                        <w:autoSpaceDN/>
                        <w:adjustRightInd/>
                        <w:snapToGrid/>
                        <w:spacing w:after="0"/>
                        <w:rPr>
                          <w:rFonts w:eastAsia="等线"/>
                          <w:szCs w:val="20"/>
                        </w:rPr>
                      </w:pPr>
                      <w:r w:rsidRPr="00AD24D8">
                        <w:rPr>
                          <w:rFonts w:eastAsia="等线"/>
                          <w:szCs w:val="20"/>
                          <w:lang w:eastAsia="x-none"/>
                        </w:rPr>
                        <w:t>Alt1: RRC configures multiple PL offset values [in PRACH-Config] and PDCCH-order DCI indicates one of them through one DCI field</w:t>
                      </w:r>
                      <w:r w:rsidRPr="00AD24D8">
                        <w:rPr>
                          <w:rFonts w:eastAsia="等线"/>
                          <w:szCs w:val="20"/>
                        </w:rPr>
                        <w:t xml:space="preserve"> </w:t>
                      </w:r>
                    </w:p>
                    <w:p w14:paraId="6D2C2C06" w14:textId="77777777" w:rsidR="00631F66" w:rsidRPr="00AD24D8" w:rsidRDefault="00631F66" w:rsidP="00631F66">
                      <w:pPr>
                        <w:numPr>
                          <w:ilvl w:val="0"/>
                          <w:numId w:val="41"/>
                        </w:numPr>
                        <w:autoSpaceDE/>
                        <w:autoSpaceDN/>
                        <w:adjustRightInd/>
                        <w:snapToGrid/>
                        <w:spacing w:after="0"/>
                        <w:jc w:val="left"/>
                        <w:rPr>
                          <w:rFonts w:eastAsia="等线"/>
                          <w:szCs w:val="20"/>
                        </w:rPr>
                      </w:pPr>
                      <w:r w:rsidRPr="00AD24D8">
                        <w:rPr>
                          <w:rFonts w:eastAsia="等线"/>
                          <w:szCs w:val="20"/>
                        </w:rPr>
                        <w:t>Alt3: The PL offset associated with one of the indicated joint/UL TCI state for UL TRP in unified TCI framework is applied on the PDCCH-order PRACH transmission</w:t>
                      </w:r>
                    </w:p>
                    <w:p w14:paraId="52A1E5FA" w14:textId="77777777" w:rsidR="00631F66" w:rsidRPr="00AD24D8" w:rsidRDefault="00631F66" w:rsidP="00631F66">
                      <w:pPr>
                        <w:numPr>
                          <w:ilvl w:val="0"/>
                          <w:numId w:val="41"/>
                        </w:numPr>
                        <w:autoSpaceDE/>
                        <w:autoSpaceDN/>
                        <w:adjustRightInd/>
                        <w:snapToGrid/>
                        <w:spacing w:after="0"/>
                        <w:rPr>
                          <w:rFonts w:eastAsia="等线"/>
                          <w:szCs w:val="20"/>
                        </w:rPr>
                      </w:pPr>
                      <w:r w:rsidRPr="00AD24D8">
                        <w:rPr>
                          <w:rFonts w:eastAsia="等线"/>
                          <w:szCs w:val="20"/>
                        </w:rPr>
                        <w:t>FFS: the details of DCI field design.</w:t>
                      </w:r>
                    </w:p>
                    <w:p w14:paraId="5331EC48" w14:textId="77777777" w:rsidR="00631F66" w:rsidRPr="00C56A88" w:rsidRDefault="00631F66" w:rsidP="00631F66">
                      <w:pPr>
                        <w:autoSpaceDE/>
                        <w:autoSpaceDN/>
                        <w:adjustRightInd/>
                        <w:snapToGrid/>
                        <w:spacing w:after="0"/>
                        <w:jc w:val="left"/>
                        <w:rPr>
                          <w:rFonts w:eastAsia="Times New Roman"/>
                          <w:b/>
                          <w:szCs w:val="20"/>
                        </w:rPr>
                      </w:pPr>
                    </w:p>
                  </w:txbxContent>
                </v:textbox>
                <w10:anchorlock/>
              </v:shape>
            </w:pict>
          </mc:Fallback>
        </mc:AlternateContent>
      </w:r>
    </w:p>
    <w:p w14:paraId="21B5DEEB" w14:textId="15DFACC8" w:rsidR="00423413" w:rsidRDefault="006418B9" w:rsidP="00423413">
      <w:pPr>
        <w:rPr>
          <w:lang w:eastAsia="zh-CN"/>
        </w:rPr>
      </w:pPr>
      <w:r>
        <w:rPr>
          <w:lang w:eastAsia="zh-CN"/>
        </w:rPr>
        <w:t xml:space="preserve">In our view, </w:t>
      </w:r>
      <w:r w:rsidR="005944B9">
        <w:rPr>
          <w:lang w:eastAsia="zh-CN"/>
        </w:rPr>
        <w:t>either</w:t>
      </w:r>
      <w:r>
        <w:rPr>
          <w:lang w:eastAsia="zh-CN"/>
        </w:rPr>
        <w:t xml:space="preserve"> Alt.1 </w:t>
      </w:r>
      <w:r w:rsidR="005944B9">
        <w:rPr>
          <w:lang w:eastAsia="zh-CN"/>
        </w:rPr>
        <w:t>or</w:t>
      </w:r>
      <w:r>
        <w:rPr>
          <w:lang w:eastAsia="zh-CN"/>
        </w:rPr>
        <w:t xml:space="preserve"> Alt.3 </w:t>
      </w:r>
      <w:r w:rsidR="005944B9">
        <w:rPr>
          <w:lang w:eastAsia="zh-CN"/>
        </w:rPr>
        <w:t>is</w:t>
      </w:r>
      <w:r>
        <w:rPr>
          <w:lang w:eastAsia="zh-CN"/>
        </w:rPr>
        <w:t xml:space="preserve"> feasible. Alt.3 is more aligned with the indication of PL offset for PUSCH/PUCCH/SRS which </w:t>
      </w:r>
      <w:r w:rsidR="005944B9">
        <w:rPr>
          <w:lang w:eastAsia="zh-CN"/>
        </w:rPr>
        <w:t>has</w:t>
      </w:r>
      <w:r>
        <w:rPr>
          <w:lang w:eastAsia="zh-CN"/>
        </w:rPr>
        <w:t xml:space="preserve"> already agreed </w:t>
      </w:r>
      <w:r w:rsidR="005944B9">
        <w:rPr>
          <w:lang w:eastAsia="zh-CN"/>
        </w:rPr>
        <w:t xml:space="preserve">that the PL offset is </w:t>
      </w:r>
      <w:r>
        <w:rPr>
          <w:lang w:eastAsia="zh-CN"/>
        </w:rPr>
        <w:t xml:space="preserve">to be associated with the indicated joint/UL TCI state. For PRACH transmission, it is </w:t>
      </w:r>
      <w:r w:rsidR="005944B9">
        <w:rPr>
          <w:lang w:eastAsia="zh-CN"/>
        </w:rPr>
        <w:t xml:space="preserve">basically </w:t>
      </w:r>
      <w:r>
        <w:rPr>
          <w:lang w:eastAsia="zh-CN"/>
        </w:rPr>
        <w:t xml:space="preserve">not desired to tie tightly with </w:t>
      </w:r>
      <w:r w:rsidR="005944B9">
        <w:rPr>
          <w:lang w:eastAsia="zh-CN"/>
        </w:rPr>
        <w:t>a</w:t>
      </w:r>
      <w:r>
        <w:rPr>
          <w:lang w:eastAsia="zh-CN"/>
        </w:rPr>
        <w:t xml:space="preserve"> TCI state. </w:t>
      </w:r>
      <w:r w:rsidR="005944B9">
        <w:rPr>
          <w:lang w:eastAsia="zh-CN"/>
        </w:rPr>
        <w:t>A</w:t>
      </w:r>
      <w:r w:rsidR="005944B9">
        <w:rPr>
          <w:rFonts w:hint="eastAsia"/>
          <w:lang w:eastAsia="zh-CN"/>
        </w:rPr>
        <w:t>n</w:t>
      </w:r>
      <w:r w:rsidR="005944B9">
        <w:rPr>
          <w:lang w:eastAsia="zh-CN"/>
        </w:rPr>
        <w:t xml:space="preserve">d the timing of the indicated TCI states is not clear for the triggering of PRACH transmission which makes the procedure hard to follow for some cases. </w:t>
      </w:r>
      <w:r>
        <w:rPr>
          <w:lang w:eastAsia="zh-CN"/>
        </w:rPr>
        <w:t xml:space="preserve">Alt.1 has more flexibility for UE implementation. </w:t>
      </w:r>
      <w:r w:rsidR="005944B9">
        <w:rPr>
          <w:lang w:eastAsia="zh-CN"/>
        </w:rPr>
        <w:t xml:space="preserve">Even if the TCI states have been provided, the UE can select a TCI state for PRACH considering this indicated TCI state together with the PL offset value </w:t>
      </w:r>
      <w:proofErr w:type="spellStart"/>
      <w:r w:rsidR="005944B9">
        <w:rPr>
          <w:lang w:eastAsia="zh-CN"/>
        </w:rPr>
        <w:t>gNB</w:t>
      </w:r>
      <w:proofErr w:type="spellEnd"/>
      <w:r w:rsidR="005944B9">
        <w:rPr>
          <w:lang w:eastAsia="zh-CN"/>
        </w:rPr>
        <w:t xml:space="preserve"> indicated via PDCCH order DCI. </w:t>
      </w:r>
      <w:r w:rsidR="00604C80">
        <w:rPr>
          <w:lang w:eastAsia="zh-CN"/>
        </w:rPr>
        <w:t>The drawback is more DCI overhead is needed for Alt.1. A trade-off between granularity and the signaling overhead can be considered further.</w:t>
      </w:r>
      <w:r w:rsidR="00604C80">
        <w:rPr>
          <w:rFonts w:hint="eastAsia"/>
          <w:lang w:eastAsia="zh-CN"/>
        </w:rPr>
        <w:t xml:space="preserve"> </w:t>
      </w:r>
      <w:r w:rsidR="00DB2CA4">
        <w:rPr>
          <w:lang w:eastAsia="zh-CN"/>
        </w:rPr>
        <w:t>Thus</w:t>
      </w:r>
      <w:r w:rsidR="00604C80">
        <w:rPr>
          <w:lang w:eastAsia="zh-CN"/>
        </w:rPr>
        <w:t xml:space="preserve"> </w:t>
      </w:r>
      <w:r w:rsidR="009729ED">
        <w:rPr>
          <w:lang w:eastAsia="zh-CN"/>
        </w:rPr>
        <w:t>Alt.1 is</w:t>
      </w:r>
      <w:r w:rsidR="0040359E">
        <w:rPr>
          <w:lang w:eastAsia="zh-CN"/>
        </w:rPr>
        <w:t xml:space="preserve"> slightly</w:t>
      </w:r>
      <w:r w:rsidR="009729ED">
        <w:rPr>
          <w:lang w:eastAsia="zh-CN"/>
        </w:rPr>
        <w:t xml:space="preserve"> preferred</w:t>
      </w:r>
      <w:r w:rsidR="0040359E">
        <w:rPr>
          <w:lang w:eastAsia="zh-CN"/>
        </w:rPr>
        <w:t>.</w:t>
      </w:r>
      <w:r w:rsidR="009729ED">
        <w:rPr>
          <w:lang w:eastAsia="zh-CN"/>
        </w:rPr>
        <w:t xml:space="preserve"> </w:t>
      </w:r>
    </w:p>
    <w:p w14:paraId="416DC4C9" w14:textId="2B233D58" w:rsidR="0040359E" w:rsidRDefault="0040359E" w:rsidP="00423413">
      <w:pPr>
        <w:rPr>
          <w:lang w:eastAsia="zh-CN"/>
        </w:rPr>
      </w:pPr>
    </w:p>
    <w:p w14:paraId="01F52925" w14:textId="7482D7D5" w:rsidR="0040359E" w:rsidRDefault="0040359E" w:rsidP="00423413">
      <w:pPr>
        <w:rPr>
          <w:rFonts w:eastAsia="等线" w:cs="Arial"/>
          <w:b/>
          <w:i/>
          <w:szCs w:val="20"/>
        </w:rPr>
      </w:pPr>
      <w:r w:rsidRPr="0040359E">
        <w:rPr>
          <w:b/>
          <w:i/>
          <w:u w:val="single"/>
          <w:lang w:eastAsia="zh-CN"/>
        </w:rPr>
        <w:t xml:space="preserve">Proposal </w:t>
      </w:r>
      <w:r w:rsidR="0003145F">
        <w:rPr>
          <w:b/>
          <w:i/>
          <w:u w:val="single"/>
          <w:lang w:eastAsia="zh-CN"/>
        </w:rPr>
        <w:t>1</w:t>
      </w:r>
      <w:r w:rsidRPr="0040359E">
        <w:rPr>
          <w:b/>
          <w:i/>
          <w:lang w:eastAsia="zh-CN"/>
        </w:rPr>
        <w:t xml:space="preserve">: According the </w:t>
      </w:r>
      <w:r w:rsidRPr="0040359E">
        <w:rPr>
          <w:rFonts w:eastAsia="等线" w:cs="Arial" w:hint="eastAsia"/>
          <w:b/>
          <w:i/>
          <w:szCs w:val="20"/>
        </w:rPr>
        <w:t>indicat</w:t>
      </w:r>
      <w:r w:rsidRPr="0040359E">
        <w:rPr>
          <w:rFonts w:eastAsia="等线" w:cs="Arial"/>
          <w:b/>
          <w:i/>
          <w:szCs w:val="20"/>
        </w:rPr>
        <w:t>ion of</w:t>
      </w:r>
      <w:r w:rsidRPr="0040359E">
        <w:rPr>
          <w:rFonts w:eastAsia="等线" w:cs="Arial" w:hint="eastAsia"/>
          <w:b/>
          <w:i/>
          <w:szCs w:val="20"/>
        </w:rPr>
        <w:t xml:space="preserve"> a PL offset for PDCCH</w:t>
      </w:r>
      <w:r w:rsidRPr="0040359E">
        <w:rPr>
          <w:rFonts w:eastAsia="等线" w:cs="Arial"/>
          <w:b/>
          <w:i/>
          <w:szCs w:val="20"/>
        </w:rPr>
        <w:t xml:space="preserve">-order </w:t>
      </w:r>
      <w:r w:rsidRPr="0040359E">
        <w:rPr>
          <w:rFonts w:eastAsia="等线" w:cs="Arial" w:hint="eastAsia"/>
          <w:b/>
          <w:i/>
          <w:szCs w:val="20"/>
        </w:rPr>
        <w:t>PRACH transmission</w:t>
      </w:r>
      <w:r w:rsidRPr="0040359E">
        <w:rPr>
          <w:rFonts w:eastAsia="等线" w:cs="Arial"/>
          <w:b/>
          <w:i/>
          <w:szCs w:val="20"/>
        </w:rPr>
        <w:t xml:space="preserve"> at l</w:t>
      </w:r>
      <w:r w:rsidR="002E1C43">
        <w:rPr>
          <w:rFonts w:eastAsia="等线" w:cs="Arial"/>
          <w:b/>
          <w:i/>
          <w:szCs w:val="20"/>
        </w:rPr>
        <w:t xml:space="preserve">east for FR1, Alt.1 is </w:t>
      </w:r>
      <w:r w:rsidRPr="0040359E">
        <w:rPr>
          <w:rFonts w:eastAsia="等线" w:cs="Arial"/>
          <w:b/>
          <w:i/>
          <w:szCs w:val="20"/>
        </w:rPr>
        <w:t>preferred.</w:t>
      </w:r>
      <w:r w:rsidR="003E0B8B">
        <w:rPr>
          <w:rFonts w:eastAsia="等线" w:cs="Arial"/>
          <w:b/>
          <w:i/>
          <w:szCs w:val="20"/>
        </w:rPr>
        <w:t xml:space="preserve"> </w:t>
      </w:r>
    </w:p>
    <w:p w14:paraId="118A4C10" w14:textId="7150DA21" w:rsidR="0003145F" w:rsidRPr="0040359E" w:rsidRDefault="0003145F" w:rsidP="00423413">
      <w:pPr>
        <w:rPr>
          <w:b/>
          <w:i/>
          <w:lang w:eastAsia="zh-CN"/>
        </w:rPr>
      </w:pPr>
      <w:r w:rsidRPr="00CB5379">
        <w:rPr>
          <w:rFonts w:eastAsia="等线" w:cs="Arial"/>
          <w:b/>
          <w:i/>
          <w:szCs w:val="20"/>
          <w:u w:val="single"/>
          <w:lang w:eastAsia="zh-CN"/>
        </w:rPr>
        <w:t>Proposal 2</w:t>
      </w:r>
      <w:r>
        <w:rPr>
          <w:rFonts w:eastAsia="等线" w:cs="Arial" w:hint="eastAsia"/>
          <w:b/>
          <w:i/>
          <w:szCs w:val="20"/>
          <w:lang w:eastAsia="zh-CN"/>
        </w:rPr>
        <w:t>：</w:t>
      </w:r>
      <w:r w:rsidR="00090F31">
        <w:rPr>
          <w:rFonts w:eastAsia="等线" w:cs="Arial" w:hint="eastAsia"/>
          <w:b/>
          <w:i/>
          <w:szCs w:val="20"/>
          <w:lang w:eastAsia="zh-CN"/>
        </w:rPr>
        <w:t>T</w:t>
      </w:r>
      <w:r w:rsidR="00090F31">
        <w:rPr>
          <w:rFonts w:eastAsia="等线" w:cs="Arial"/>
          <w:b/>
          <w:i/>
          <w:szCs w:val="20"/>
          <w:lang w:eastAsia="zh-CN"/>
        </w:rPr>
        <w:t>he</w:t>
      </w:r>
      <w:r w:rsidR="00C34D29">
        <w:rPr>
          <w:rFonts w:eastAsia="等线" w:cs="Arial"/>
          <w:b/>
          <w:i/>
          <w:szCs w:val="20"/>
          <w:lang w:eastAsia="zh-CN"/>
        </w:rPr>
        <w:t xml:space="preserve"> ID of the</w:t>
      </w:r>
      <w:r>
        <w:rPr>
          <w:rFonts w:eastAsia="等线" w:cs="Arial"/>
          <w:b/>
          <w:i/>
          <w:szCs w:val="20"/>
          <w:lang w:eastAsia="zh-CN"/>
        </w:rPr>
        <w:t xml:space="preserve"> </w:t>
      </w:r>
      <w:r w:rsidR="00904C24">
        <w:rPr>
          <w:rFonts w:eastAsia="等线" w:cs="Arial"/>
          <w:b/>
          <w:i/>
          <w:szCs w:val="20"/>
          <w:lang w:eastAsia="zh-CN"/>
        </w:rPr>
        <w:t xml:space="preserve">PL offset value used for the PDCCH-order PRACH is indicated by a </w:t>
      </w:r>
      <w:r>
        <w:rPr>
          <w:rFonts w:eastAsia="等线" w:cs="Arial" w:hint="eastAsia"/>
          <w:b/>
          <w:i/>
          <w:szCs w:val="20"/>
          <w:lang w:eastAsia="zh-CN"/>
        </w:rPr>
        <w:t>D</w:t>
      </w:r>
      <w:r>
        <w:rPr>
          <w:rFonts w:eastAsia="等线" w:cs="Arial"/>
          <w:b/>
          <w:i/>
          <w:szCs w:val="20"/>
          <w:lang w:eastAsia="zh-CN"/>
        </w:rPr>
        <w:t>CI fiel</w:t>
      </w:r>
      <w:r w:rsidR="008358A3">
        <w:rPr>
          <w:rFonts w:eastAsia="等线" w:cs="Arial"/>
          <w:b/>
          <w:i/>
          <w:szCs w:val="20"/>
          <w:lang w:eastAsia="zh-CN"/>
        </w:rPr>
        <w:t>d,</w:t>
      </w:r>
      <w:r w:rsidR="00C34D29">
        <w:rPr>
          <w:rFonts w:eastAsia="等线" w:cs="Arial"/>
          <w:b/>
          <w:i/>
          <w:szCs w:val="20"/>
          <w:lang w:eastAsia="zh-CN"/>
        </w:rPr>
        <w:t xml:space="preserve"> the </w:t>
      </w:r>
      <w:proofErr w:type="spellStart"/>
      <w:r w:rsidR="00C34D29">
        <w:rPr>
          <w:rFonts w:eastAsia="等线" w:cs="Arial"/>
          <w:b/>
          <w:i/>
          <w:szCs w:val="20"/>
          <w:lang w:eastAsia="zh-CN"/>
        </w:rPr>
        <w:t>bitwidth</w:t>
      </w:r>
      <w:proofErr w:type="spellEnd"/>
      <w:r w:rsidR="00C34D29">
        <w:rPr>
          <w:rFonts w:eastAsia="等线" w:cs="Arial"/>
          <w:b/>
          <w:i/>
          <w:szCs w:val="20"/>
          <w:lang w:eastAsia="zh-CN"/>
        </w:rPr>
        <w:t xml:space="preserve"> of the DCI field </w:t>
      </w:r>
      <w:r w:rsidR="008358A3">
        <w:rPr>
          <w:rFonts w:eastAsia="等线" w:cs="Arial"/>
          <w:b/>
          <w:i/>
          <w:szCs w:val="20"/>
          <w:lang w:eastAsia="zh-CN"/>
        </w:rPr>
        <w:t xml:space="preserve">is </w:t>
      </w:r>
      <w:r w:rsidR="00C34D29">
        <w:rPr>
          <w:rFonts w:eastAsia="等线" w:cs="Arial"/>
          <w:b/>
          <w:i/>
          <w:szCs w:val="20"/>
          <w:lang w:eastAsia="zh-CN"/>
        </w:rPr>
        <w:t>in</w:t>
      </w:r>
      <w:r w:rsidR="008358A3">
        <w:rPr>
          <w:rFonts w:eastAsia="等线" w:cs="Arial"/>
          <w:b/>
          <w:i/>
          <w:szCs w:val="20"/>
          <w:lang w:eastAsia="zh-CN"/>
        </w:rPr>
        <w:t xml:space="preserve"> </w:t>
      </w:r>
      <w:r w:rsidR="00C34D29">
        <w:rPr>
          <w:rFonts w:eastAsia="等线" w:cs="Arial"/>
          <w:b/>
          <w:i/>
          <w:szCs w:val="20"/>
          <w:lang w:eastAsia="zh-CN"/>
        </w:rPr>
        <w:t xml:space="preserve">determined </w:t>
      </w:r>
      <w:r w:rsidR="008358A3">
        <w:rPr>
          <w:rFonts w:eastAsia="等线" w:cs="Arial"/>
          <w:b/>
          <w:i/>
          <w:szCs w:val="20"/>
          <w:lang w:eastAsia="zh-CN"/>
        </w:rPr>
        <w:t>by the number of the PL offset values RRC configured.</w:t>
      </w:r>
    </w:p>
    <w:p w14:paraId="276C2D93" w14:textId="6010EE3D" w:rsidR="00423413" w:rsidRPr="00C34D29" w:rsidRDefault="00423413" w:rsidP="009646E8">
      <w:pPr>
        <w:rPr>
          <w:lang w:eastAsia="zh-CN"/>
        </w:rPr>
      </w:pPr>
    </w:p>
    <w:p w14:paraId="1A23856E" w14:textId="735BEAE5" w:rsidR="00387659" w:rsidRDefault="000F57E9" w:rsidP="000F57E9">
      <w:pPr>
        <w:pStyle w:val="2"/>
        <w:rPr>
          <w:lang w:eastAsia="zh-CN"/>
        </w:rPr>
      </w:pPr>
      <w:r>
        <w:rPr>
          <w:lang w:eastAsia="zh-CN"/>
        </w:rPr>
        <w:t>Enhancements on the SRS power control</w:t>
      </w:r>
      <w:r w:rsidR="00F81CA9">
        <w:rPr>
          <w:lang w:eastAsia="zh-CN"/>
        </w:rPr>
        <w:t xml:space="preserve"> </w:t>
      </w:r>
    </w:p>
    <w:p w14:paraId="0E9170AF" w14:textId="0AA4F6EE" w:rsidR="005978B9" w:rsidRDefault="005978B9" w:rsidP="00C93A82">
      <w:pPr>
        <w:rPr>
          <w:lang w:eastAsia="zh-CN"/>
        </w:rPr>
      </w:pPr>
      <w:r>
        <w:rPr>
          <w:lang w:eastAsia="zh-CN"/>
        </w:rPr>
        <w:t xml:space="preserve">Currently, the TPC command </w:t>
      </w:r>
      <w:r w:rsidR="008C358E">
        <w:rPr>
          <w:lang w:eastAsia="zh-CN"/>
        </w:rPr>
        <w:t>is indicated in</w:t>
      </w:r>
      <w:r>
        <w:rPr>
          <w:lang w:eastAsia="zh-CN"/>
        </w:rPr>
        <w:t xml:space="preserve"> DCI format 2_3 for separate </w:t>
      </w:r>
      <w:r w:rsidR="008D610E">
        <w:rPr>
          <w:lang w:eastAsia="zh-CN"/>
        </w:rPr>
        <w:t xml:space="preserve">power control adjustment </w:t>
      </w:r>
      <w:r>
        <w:rPr>
          <w:lang w:eastAsia="zh-CN"/>
        </w:rPr>
        <w:t xml:space="preserve">for SRS </w:t>
      </w:r>
      <w:r w:rsidR="008C358E">
        <w:rPr>
          <w:lang w:eastAsia="zh-CN"/>
        </w:rPr>
        <w:t>when</w:t>
      </w:r>
      <w:r>
        <w:rPr>
          <w:lang w:eastAsia="zh-CN"/>
        </w:rPr>
        <w:t xml:space="preserve"> </w:t>
      </w:r>
      <w:proofErr w:type="spellStart"/>
      <w:r w:rsidRPr="008C358E">
        <w:rPr>
          <w:i/>
          <w:lang w:eastAsia="zh-CN"/>
        </w:rPr>
        <w:t>srs-PowerControlAdjustmentStates</w:t>
      </w:r>
      <w:proofErr w:type="spellEnd"/>
      <w:r>
        <w:rPr>
          <w:lang w:eastAsia="zh-CN"/>
        </w:rPr>
        <w:t xml:space="preserve"> </w:t>
      </w:r>
      <w:r w:rsidR="008C358E">
        <w:rPr>
          <w:lang w:eastAsia="zh-CN"/>
        </w:rPr>
        <w:t xml:space="preserve">is configured </w:t>
      </w:r>
      <w:r w:rsidR="008D610E">
        <w:rPr>
          <w:lang w:eastAsia="zh-CN"/>
        </w:rPr>
        <w:t xml:space="preserve">as </w:t>
      </w:r>
      <w:r w:rsidR="008C358E">
        <w:rPr>
          <w:lang w:eastAsia="zh-CN"/>
        </w:rPr>
        <w:t>“</w:t>
      </w:r>
      <w:proofErr w:type="spellStart"/>
      <w:r w:rsidR="008D610E">
        <w:rPr>
          <w:i/>
          <w:lang w:eastAsia="zh-CN"/>
        </w:rPr>
        <w:t>separate</w:t>
      </w:r>
      <w:r w:rsidR="008C358E" w:rsidRPr="008C358E">
        <w:rPr>
          <w:i/>
          <w:lang w:eastAsia="zh-CN"/>
        </w:rPr>
        <w:t>ClosedLoop</w:t>
      </w:r>
      <w:proofErr w:type="spellEnd"/>
      <w:r w:rsidR="008C358E">
        <w:rPr>
          <w:lang w:eastAsia="zh-CN"/>
        </w:rPr>
        <w:t xml:space="preserve">”, </w:t>
      </w:r>
      <w:r>
        <w:rPr>
          <w:lang w:eastAsia="zh-CN"/>
        </w:rPr>
        <w:t xml:space="preserve">and only one close loop is supported. </w:t>
      </w:r>
      <w:r w:rsidRPr="00F3217A">
        <w:rPr>
          <w:lang w:eastAsia="zh-CN"/>
        </w:rPr>
        <w:t xml:space="preserve">To support </w:t>
      </w:r>
      <w:r w:rsidR="00855372">
        <w:rPr>
          <w:lang w:eastAsia="zh-CN"/>
        </w:rPr>
        <w:t xml:space="preserve">the </w:t>
      </w:r>
      <w:r w:rsidR="00193BED">
        <w:rPr>
          <w:lang w:eastAsia="zh-CN"/>
        </w:rPr>
        <w:t xml:space="preserve">DL </w:t>
      </w:r>
      <w:proofErr w:type="spellStart"/>
      <w:r w:rsidR="00193BED">
        <w:rPr>
          <w:lang w:eastAsia="zh-CN"/>
        </w:rPr>
        <w:t>s</w:t>
      </w:r>
      <w:r>
        <w:rPr>
          <w:lang w:eastAsia="zh-CN"/>
        </w:rPr>
        <w:t>TRP</w:t>
      </w:r>
      <w:proofErr w:type="spellEnd"/>
      <w:r>
        <w:rPr>
          <w:lang w:eastAsia="zh-CN"/>
        </w:rPr>
        <w:t xml:space="preserve">/UL </w:t>
      </w:r>
      <w:proofErr w:type="spellStart"/>
      <w:r>
        <w:rPr>
          <w:lang w:eastAsia="zh-CN"/>
        </w:rPr>
        <w:t>mTRP</w:t>
      </w:r>
      <w:proofErr w:type="spellEnd"/>
      <w:r w:rsidR="00855372">
        <w:rPr>
          <w:lang w:eastAsia="zh-CN"/>
        </w:rPr>
        <w:t xml:space="preserve"> </w:t>
      </w:r>
      <w:r w:rsidRPr="00F3217A">
        <w:rPr>
          <w:lang w:eastAsia="zh-CN"/>
        </w:rPr>
        <w:t>scenario</w:t>
      </w:r>
      <w:r>
        <w:rPr>
          <w:lang w:eastAsia="zh-CN"/>
        </w:rPr>
        <w:t xml:space="preserve">, there is a need for </w:t>
      </w:r>
      <w:r w:rsidRPr="00DF4F61">
        <w:rPr>
          <w:lang w:eastAsia="zh-CN"/>
        </w:rPr>
        <w:t>supporting two closed-loop PC adjustment states fo</w:t>
      </w:r>
      <w:r w:rsidR="008C358E">
        <w:rPr>
          <w:lang w:eastAsia="zh-CN"/>
        </w:rPr>
        <w:t xml:space="preserve">r SRS, both separate from PUSCH, </w:t>
      </w:r>
      <w:r w:rsidR="00C34783">
        <w:rPr>
          <w:lang w:eastAsia="zh-CN"/>
        </w:rPr>
        <w:t>at least</w:t>
      </w:r>
      <w:r w:rsidR="00193BED">
        <w:rPr>
          <w:lang w:eastAsia="zh-CN"/>
        </w:rPr>
        <w:t xml:space="preserve"> SRS </w:t>
      </w:r>
      <w:proofErr w:type="gramStart"/>
      <w:r w:rsidR="00C34783">
        <w:rPr>
          <w:lang w:eastAsia="zh-CN"/>
        </w:rPr>
        <w:t xml:space="preserve">for </w:t>
      </w:r>
      <w:r w:rsidR="008C358E">
        <w:rPr>
          <w:lang w:eastAsia="zh-CN"/>
        </w:rPr>
        <w:t xml:space="preserve"> </w:t>
      </w:r>
      <w:r w:rsidR="008C358E">
        <w:rPr>
          <w:rFonts w:hint="eastAsia"/>
          <w:lang w:eastAsia="zh-CN"/>
        </w:rPr>
        <w:t>beam</w:t>
      </w:r>
      <w:proofErr w:type="gramEnd"/>
      <w:r w:rsidR="008C358E">
        <w:rPr>
          <w:lang w:eastAsia="zh-CN"/>
        </w:rPr>
        <w:t xml:space="preserve"> management</w:t>
      </w:r>
      <w:r w:rsidR="00C34783">
        <w:rPr>
          <w:lang w:eastAsia="zh-CN"/>
        </w:rPr>
        <w:t xml:space="preserve"> and SRS for antenna switching</w:t>
      </w:r>
      <w:r w:rsidR="008C358E">
        <w:rPr>
          <w:rFonts w:hint="eastAsia"/>
          <w:lang w:eastAsia="zh-CN"/>
        </w:rPr>
        <w:t>.</w:t>
      </w:r>
      <w:r w:rsidR="000D3F10">
        <w:rPr>
          <w:lang w:eastAsia="zh-CN"/>
        </w:rPr>
        <w:t xml:space="preserve"> </w:t>
      </w:r>
    </w:p>
    <w:p w14:paraId="4EB665C2" w14:textId="4B99DA7B" w:rsidR="007766E7" w:rsidRPr="00D153EA" w:rsidRDefault="007766E7" w:rsidP="007766E7">
      <w:pPr>
        <w:rPr>
          <w:lang w:eastAsia="zh-CN"/>
        </w:rPr>
      </w:pPr>
      <w:r>
        <w:rPr>
          <w:lang w:eastAsia="zh-CN"/>
        </w:rPr>
        <w:t>In RAN1#116</w:t>
      </w:r>
      <w:r>
        <w:rPr>
          <w:rFonts w:hint="eastAsia"/>
          <w:lang w:eastAsia="zh-CN"/>
        </w:rPr>
        <w:t xml:space="preserve"> </w:t>
      </w:r>
      <w:r w:rsidR="00221CA4">
        <w:rPr>
          <w:lang w:eastAsia="zh-CN"/>
        </w:rPr>
        <w:t>meeting, the</w:t>
      </w:r>
      <w:r w:rsidR="001F2F6D">
        <w:rPr>
          <w:lang w:eastAsia="zh-CN"/>
        </w:rPr>
        <w:t xml:space="preserve"> agreement was</w:t>
      </w:r>
      <w:r>
        <w:rPr>
          <w:lang w:eastAsia="zh-CN"/>
        </w:rPr>
        <w:t xml:space="preserve"> made on power c</w:t>
      </w:r>
      <w:r w:rsidR="001F2F6D">
        <w:rPr>
          <w:lang w:eastAsia="zh-CN"/>
        </w:rPr>
        <w:t>ontrol for SRS related aspects</w:t>
      </w:r>
      <w:r w:rsidR="00221CA4">
        <w:rPr>
          <w:lang w:eastAsia="zh-CN"/>
        </w:rPr>
        <w:t xml:space="preserve"> [2]</w:t>
      </w:r>
      <w:r>
        <w:rPr>
          <w:lang w:eastAsia="zh-CN"/>
        </w:rPr>
        <w:t>,</w:t>
      </w:r>
    </w:p>
    <w:p w14:paraId="466AAE79" w14:textId="77777777" w:rsidR="007766E7" w:rsidRPr="00D153EA" w:rsidRDefault="007766E7" w:rsidP="007766E7">
      <w:pPr>
        <w:pStyle w:val="a3"/>
        <w:rPr>
          <w:sz w:val="22"/>
        </w:rPr>
      </w:pPr>
      <w:r w:rsidRPr="00D153EA">
        <w:rPr>
          <w:noProof/>
          <w:sz w:val="22"/>
          <w:lang w:eastAsia="zh-CN"/>
        </w:rPr>
        <mc:AlternateContent>
          <mc:Choice Requires="wps">
            <w:drawing>
              <wp:inline distT="0" distB="0" distL="0" distR="0" wp14:anchorId="05B4407C" wp14:editId="6F1A976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0F80C2D" w14:textId="77777777" w:rsidR="00975F97" w:rsidRDefault="00975F97" w:rsidP="007766E7">
                            <w:pPr>
                              <w:pStyle w:val="0Maintext"/>
                              <w:ind w:firstLine="0"/>
                              <w:rPr>
                                <w:rFonts w:eastAsia="等线"/>
                                <w:b/>
                                <w:bCs/>
                                <w:lang w:val="en-US" w:eastAsia="zh-CN"/>
                              </w:rPr>
                            </w:pPr>
                            <w:r>
                              <w:rPr>
                                <w:rFonts w:eastAsia="等线"/>
                                <w:b/>
                                <w:bCs/>
                                <w:highlight w:val="green"/>
                                <w:lang w:val="en-US" w:eastAsia="zh-CN"/>
                              </w:rPr>
                              <w:t>Agreement</w:t>
                            </w:r>
                          </w:p>
                          <w:p w14:paraId="66F7E26D" w14:textId="77777777" w:rsidR="00975F97" w:rsidRPr="00E24170" w:rsidRDefault="00975F97" w:rsidP="007766E7">
                            <w:pPr>
                              <w:pStyle w:val="0Maintext"/>
                              <w:ind w:firstLine="0"/>
                              <w:rPr>
                                <w:rFonts w:eastAsia="等线"/>
                                <w:sz w:val="22"/>
                                <w:highlight w:val="green"/>
                                <w:lang w:val="en-US" w:eastAsia="zh-CN"/>
                              </w:rPr>
                            </w:pPr>
                            <w:r w:rsidRPr="00E24170">
                              <w:rPr>
                                <w:rFonts w:eastAsia="等线"/>
                                <w:sz w:val="22"/>
                                <w:lang w:val="en-CA"/>
                              </w:rPr>
                              <w:t xml:space="preserve">To facilitate the asymmetric DL </w:t>
                            </w:r>
                            <w:proofErr w:type="spellStart"/>
                            <w:r w:rsidRPr="00E24170">
                              <w:rPr>
                                <w:rFonts w:eastAsia="等线"/>
                                <w:sz w:val="22"/>
                                <w:lang w:val="en-CA"/>
                              </w:rPr>
                              <w:t>sTRP</w:t>
                            </w:r>
                            <w:proofErr w:type="spellEnd"/>
                            <w:r w:rsidRPr="00E24170">
                              <w:rPr>
                                <w:rFonts w:eastAsia="等线"/>
                                <w:sz w:val="22"/>
                                <w:lang w:val="en-CA"/>
                              </w:rPr>
                              <w:t xml:space="preserve">/UL </w:t>
                            </w:r>
                            <w:proofErr w:type="spellStart"/>
                            <w:r w:rsidRPr="00E24170">
                              <w:rPr>
                                <w:rFonts w:eastAsia="等线"/>
                                <w:sz w:val="22"/>
                                <w:lang w:val="en-CA"/>
                              </w:rPr>
                              <w:t>mTRP</w:t>
                            </w:r>
                            <w:proofErr w:type="spellEnd"/>
                            <w:r w:rsidRPr="00E24170">
                              <w:rPr>
                                <w:rFonts w:eastAsia="等线"/>
                                <w:sz w:val="22"/>
                                <w:lang w:val="en-CA"/>
                              </w:rPr>
                              <w:t xml:space="preserve"> deployment scenarios, support </w:t>
                            </w:r>
                            <w:r w:rsidRPr="00E24170">
                              <w:rPr>
                                <w:rFonts w:eastAsia="等线"/>
                                <w:strike/>
                                <w:color w:val="FF0000"/>
                                <w:sz w:val="22"/>
                                <w:lang w:val="en-CA"/>
                              </w:rPr>
                              <w:t>configuring</w:t>
                            </w:r>
                            <w:r w:rsidRPr="00E24170">
                              <w:rPr>
                                <w:rFonts w:eastAsia="等线"/>
                                <w:color w:val="FF0000"/>
                                <w:sz w:val="22"/>
                                <w:lang w:val="en-CA"/>
                              </w:rPr>
                              <w:t xml:space="preserve"> </w:t>
                            </w:r>
                            <w:r w:rsidRPr="00E24170">
                              <w:rPr>
                                <w:rFonts w:eastAsia="等线"/>
                                <w:sz w:val="22"/>
                                <w:lang w:val="en-CA"/>
                              </w:rPr>
                              <w:t>two closed-loop PC adjustment states for SRS in one CC, both of which are separate from that of the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B4407C"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pdp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Y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j2l2lQAgAAqQQAAA4AAAAAAAAAAAAAAAAALgIAAGRycy9lMm9Eb2MueG1sUEsBAi0AFAAGAAgA&#10;AAAhAOoOSXTcAAAABQEAAA8AAAAAAAAAAAAAAAAAqgQAAGRycy9kb3ducmV2LnhtbFBLBQYAAAAA&#10;BAAEAPMAAACzBQAAAAA=&#10;" fillcolor="white [3201]" strokeweight=".5pt">
                <v:textbox style="mso-fit-shape-to-text:t">
                  <w:txbxContent>
                    <w:p w14:paraId="20F80C2D" w14:textId="77777777" w:rsidR="00975F97" w:rsidRDefault="00975F97" w:rsidP="007766E7">
                      <w:pPr>
                        <w:pStyle w:val="0Maintext"/>
                        <w:ind w:firstLine="0"/>
                        <w:rPr>
                          <w:rFonts w:eastAsia="等线"/>
                          <w:b/>
                          <w:bCs/>
                          <w:lang w:val="en-US" w:eastAsia="zh-CN"/>
                        </w:rPr>
                      </w:pPr>
                      <w:r>
                        <w:rPr>
                          <w:rFonts w:eastAsia="等线"/>
                          <w:b/>
                          <w:bCs/>
                          <w:highlight w:val="green"/>
                          <w:lang w:val="en-US" w:eastAsia="zh-CN"/>
                        </w:rPr>
                        <w:t>Agreement</w:t>
                      </w:r>
                    </w:p>
                    <w:p w14:paraId="66F7E26D" w14:textId="77777777" w:rsidR="00975F97" w:rsidRPr="00E24170" w:rsidRDefault="00975F97" w:rsidP="007766E7">
                      <w:pPr>
                        <w:pStyle w:val="0Maintext"/>
                        <w:ind w:firstLine="0"/>
                        <w:rPr>
                          <w:rFonts w:eastAsia="等线"/>
                          <w:sz w:val="22"/>
                          <w:highlight w:val="green"/>
                          <w:lang w:val="en-US" w:eastAsia="zh-CN"/>
                        </w:rPr>
                      </w:pPr>
                      <w:r w:rsidRPr="00E24170">
                        <w:rPr>
                          <w:rFonts w:eastAsia="等线"/>
                          <w:sz w:val="22"/>
                          <w:lang w:val="en-CA"/>
                        </w:rPr>
                        <w:t xml:space="preserve">To facilitate the asymmetric DL </w:t>
                      </w:r>
                      <w:proofErr w:type="spellStart"/>
                      <w:r w:rsidRPr="00E24170">
                        <w:rPr>
                          <w:rFonts w:eastAsia="等线"/>
                          <w:sz w:val="22"/>
                          <w:lang w:val="en-CA"/>
                        </w:rPr>
                        <w:t>sTRP</w:t>
                      </w:r>
                      <w:proofErr w:type="spellEnd"/>
                      <w:r w:rsidRPr="00E24170">
                        <w:rPr>
                          <w:rFonts w:eastAsia="等线"/>
                          <w:sz w:val="22"/>
                          <w:lang w:val="en-CA"/>
                        </w:rPr>
                        <w:t xml:space="preserve">/UL </w:t>
                      </w:r>
                      <w:proofErr w:type="spellStart"/>
                      <w:r w:rsidRPr="00E24170">
                        <w:rPr>
                          <w:rFonts w:eastAsia="等线"/>
                          <w:sz w:val="22"/>
                          <w:lang w:val="en-CA"/>
                        </w:rPr>
                        <w:t>mTRP</w:t>
                      </w:r>
                      <w:proofErr w:type="spellEnd"/>
                      <w:r w:rsidRPr="00E24170">
                        <w:rPr>
                          <w:rFonts w:eastAsia="等线"/>
                          <w:sz w:val="22"/>
                          <w:lang w:val="en-CA"/>
                        </w:rPr>
                        <w:t xml:space="preserve"> deployment scenarios, support </w:t>
                      </w:r>
                      <w:r w:rsidRPr="00E24170">
                        <w:rPr>
                          <w:rFonts w:eastAsia="等线"/>
                          <w:strike/>
                          <w:color w:val="FF0000"/>
                          <w:sz w:val="22"/>
                          <w:lang w:val="en-CA"/>
                        </w:rPr>
                        <w:t>configuring</w:t>
                      </w:r>
                      <w:r w:rsidRPr="00E24170">
                        <w:rPr>
                          <w:rFonts w:eastAsia="等线"/>
                          <w:color w:val="FF0000"/>
                          <w:sz w:val="22"/>
                          <w:lang w:val="en-CA"/>
                        </w:rPr>
                        <w:t xml:space="preserve"> </w:t>
                      </w:r>
                      <w:r w:rsidRPr="00E24170">
                        <w:rPr>
                          <w:rFonts w:eastAsia="等线"/>
                          <w:sz w:val="22"/>
                          <w:lang w:val="en-CA"/>
                        </w:rPr>
                        <w:t>two closed-loop PC adjustment states for SRS in one CC, both of which are separate from that of the PUSCH.</w:t>
                      </w:r>
                    </w:p>
                  </w:txbxContent>
                </v:textbox>
                <w10:anchorlock/>
              </v:shape>
            </w:pict>
          </mc:Fallback>
        </mc:AlternateContent>
      </w:r>
    </w:p>
    <w:p w14:paraId="579F2739" w14:textId="1C2FF2F1" w:rsidR="00E24170" w:rsidRPr="00D153EA" w:rsidRDefault="00D4132C" w:rsidP="00E24170">
      <w:pPr>
        <w:rPr>
          <w:lang w:eastAsia="zh-CN"/>
        </w:rPr>
      </w:pPr>
      <w:r>
        <w:rPr>
          <w:lang w:eastAsia="zh-CN"/>
        </w:rPr>
        <w:t>In RAN1#116</w:t>
      </w:r>
      <w:r w:rsidR="00EA5693">
        <w:rPr>
          <w:lang w:eastAsia="zh-CN"/>
        </w:rPr>
        <w:t>bis</w:t>
      </w:r>
      <w:r>
        <w:rPr>
          <w:rFonts w:hint="eastAsia"/>
          <w:lang w:eastAsia="zh-CN"/>
        </w:rPr>
        <w:t xml:space="preserve"> </w:t>
      </w:r>
      <w:r>
        <w:rPr>
          <w:lang w:eastAsia="zh-CN"/>
        </w:rPr>
        <w:t>meeting, the agreements</w:t>
      </w:r>
      <w:r w:rsidR="001F2F6D">
        <w:rPr>
          <w:lang w:eastAsia="zh-CN"/>
        </w:rPr>
        <w:t xml:space="preserve"> </w:t>
      </w:r>
      <w:proofErr w:type="gramStart"/>
      <w:r w:rsidR="001F2F6D">
        <w:rPr>
          <w:lang w:eastAsia="zh-CN"/>
        </w:rPr>
        <w:t>was</w:t>
      </w:r>
      <w:proofErr w:type="gramEnd"/>
      <w:r>
        <w:rPr>
          <w:lang w:eastAsia="zh-CN"/>
        </w:rPr>
        <w:t xml:space="preserve"> made on power control for SRS related aspects </w:t>
      </w:r>
      <w:r w:rsidR="00EA5693">
        <w:rPr>
          <w:lang w:eastAsia="zh-CN"/>
        </w:rPr>
        <w:t>[3</w:t>
      </w:r>
      <w:r w:rsidR="001F2F6D">
        <w:rPr>
          <w:lang w:eastAsia="zh-CN"/>
        </w:rPr>
        <w:t>]</w:t>
      </w:r>
      <w:r>
        <w:rPr>
          <w:lang w:eastAsia="zh-CN"/>
        </w:rPr>
        <w:t>,</w:t>
      </w:r>
      <w:r w:rsidR="00FB5C7E">
        <w:rPr>
          <w:lang w:eastAsia="zh-CN"/>
        </w:rPr>
        <w:t xml:space="preserve"> </w:t>
      </w:r>
    </w:p>
    <w:p w14:paraId="0FB09ACA" w14:textId="77777777" w:rsidR="00E24170" w:rsidRPr="00D153EA" w:rsidRDefault="00E24170" w:rsidP="00E24170">
      <w:pPr>
        <w:pStyle w:val="a3"/>
        <w:rPr>
          <w:sz w:val="22"/>
        </w:rPr>
      </w:pPr>
      <w:r w:rsidRPr="00D153EA">
        <w:rPr>
          <w:noProof/>
          <w:sz w:val="22"/>
          <w:lang w:eastAsia="zh-CN"/>
        </w:rPr>
        <mc:AlternateContent>
          <mc:Choice Requires="wps">
            <w:drawing>
              <wp:inline distT="0" distB="0" distL="0" distR="0" wp14:anchorId="63E067BF" wp14:editId="32F9057F">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0C961" w14:textId="77777777" w:rsidR="00975F97" w:rsidRPr="003D20FC" w:rsidRDefault="00975F97" w:rsidP="00EA5693">
                            <w:pPr>
                              <w:rPr>
                                <w:rFonts w:eastAsia="等线" w:cs="Arial"/>
                                <w:b/>
                                <w:bCs/>
                                <w:szCs w:val="20"/>
                                <w:highlight w:val="green"/>
                                <w:lang w:val="en-CA"/>
                              </w:rPr>
                            </w:pPr>
                            <w:r>
                              <w:rPr>
                                <w:rFonts w:eastAsia="等线" w:cs="Arial"/>
                                <w:b/>
                                <w:bCs/>
                                <w:szCs w:val="20"/>
                                <w:highlight w:val="green"/>
                                <w:lang w:val="en-CA"/>
                              </w:rPr>
                              <w:t>Agreement</w:t>
                            </w:r>
                          </w:p>
                          <w:p w14:paraId="0E1A4577" w14:textId="77777777" w:rsidR="00975F97" w:rsidRPr="003D20FC" w:rsidRDefault="00975F97" w:rsidP="00EA5693">
                            <w:pPr>
                              <w:rPr>
                                <w:rFonts w:eastAsia="等线" w:cs="Arial"/>
                                <w:szCs w:val="20"/>
                                <w:lang w:val="en-CA"/>
                              </w:rPr>
                            </w:pPr>
                            <w:r w:rsidRPr="003D20FC">
                              <w:rPr>
                                <w:rFonts w:eastAsia="等线" w:cs="Arial" w:hint="eastAsia"/>
                                <w:szCs w:val="20"/>
                                <w:lang w:val="en-CA"/>
                              </w:rPr>
                              <w:t xml:space="preserve">For </w:t>
                            </w:r>
                            <w:r w:rsidRPr="003D20FC">
                              <w:rPr>
                                <w:rFonts w:eastAsia="等线" w:cs="Arial"/>
                                <w:szCs w:val="20"/>
                                <w:lang w:val="en-CA"/>
                              </w:rPr>
                              <w:t>indicating TPC command for those two SRS CLPC adjustment states through DCI</w:t>
                            </w:r>
                            <w:r w:rsidRPr="003D20FC">
                              <w:rPr>
                                <w:rFonts w:eastAsia="等线" w:cs="Arial" w:hint="eastAsia"/>
                                <w:szCs w:val="20"/>
                                <w:lang w:val="en-CA"/>
                              </w:rPr>
                              <w:t xml:space="preserve"> when the UE is configured with two SRS CLPC adjustment states, </w:t>
                            </w:r>
                            <w:r w:rsidRPr="003D20FC">
                              <w:rPr>
                                <w:rFonts w:eastAsia="等线" w:cs="Arial"/>
                                <w:szCs w:val="20"/>
                                <w:lang w:val="en-CA"/>
                              </w:rPr>
                              <w:t>support</w:t>
                            </w:r>
                            <w:r w:rsidRPr="003D20FC">
                              <w:rPr>
                                <w:rFonts w:eastAsia="等线" w:cs="Arial" w:hint="eastAsia"/>
                                <w:szCs w:val="20"/>
                                <w:lang w:val="en-CA"/>
                              </w:rPr>
                              <w:t xml:space="preserve"> </w:t>
                            </w:r>
                            <w:r w:rsidRPr="003D20FC">
                              <w:rPr>
                                <w:rFonts w:eastAsia="等线" w:cs="Arial" w:hint="eastAsia"/>
                                <w:b/>
                                <w:bCs/>
                                <w:szCs w:val="20"/>
                                <w:lang w:val="en-CA"/>
                              </w:rPr>
                              <w:t>Option3</w:t>
                            </w:r>
                            <w:r w:rsidRPr="003D20FC">
                              <w:rPr>
                                <w:rFonts w:eastAsia="等线" w:cs="Arial" w:hint="eastAsia"/>
                                <w:szCs w:val="20"/>
                                <w:lang w:val="en-CA"/>
                              </w:rPr>
                              <w:t>:</w:t>
                            </w:r>
                          </w:p>
                          <w:p w14:paraId="1A37FC63" w14:textId="44668D31" w:rsidR="00975F97" w:rsidRPr="00B930DE" w:rsidRDefault="00975F97" w:rsidP="00EA5693">
                            <w:pPr>
                              <w:numPr>
                                <w:ilvl w:val="0"/>
                                <w:numId w:val="25"/>
                              </w:numPr>
                              <w:autoSpaceDE/>
                              <w:autoSpaceDN/>
                              <w:adjustRightInd/>
                              <w:snapToGrid/>
                              <w:spacing w:after="0"/>
                              <w:rPr>
                                <w:rFonts w:eastAsia="等线" w:cs="Batang"/>
                                <w:szCs w:val="20"/>
                              </w:rPr>
                            </w:pPr>
                            <w:r w:rsidRPr="003D20FC">
                              <w:rPr>
                                <w:rFonts w:eastAsia="等线" w:cs="Batang"/>
                                <w:szCs w:val="20"/>
                              </w:rPr>
                              <w:t xml:space="preserve">Option 3: enhance the legacy DCI format 2_3 of higher layer parameter </w:t>
                            </w:r>
                            <w:proofErr w:type="spellStart"/>
                            <w:r w:rsidRPr="003D20FC">
                              <w:rPr>
                                <w:rFonts w:eastAsia="等线" w:cs="Batang"/>
                                <w:i/>
                                <w:iCs/>
                                <w:szCs w:val="20"/>
                              </w:rPr>
                              <w:t>srs</w:t>
                            </w:r>
                            <w:proofErr w:type="spellEnd"/>
                            <w:r w:rsidRPr="003D20FC">
                              <w:rPr>
                                <w:rFonts w:eastAsia="等线" w:cs="Batang"/>
                                <w:i/>
                                <w:iCs/>
                                <w:szCs w:val="20"/>
                              </w:rPr>
                              <w:t>-TPC-PDCCH-Group</w:t>
                            </w:r>
                            <w:r w:rsidRPr="003D20FC">
                              <w:rPr>
                                <w:rFonts w:eastAsia="等线" w:cs="Batang"/>
                                <w:szCs w:val="20"/>
                              </w:rPr>
                              <w:t xml:space="preserve"> = </w:t>
                            </w:r>
                            <w:proofErr w:type="spellStart"/>
                            <w:r w:rsidRPr="003D20FC">
                              <w:rPr>
                                <w:rFonts w:eastAsia="等线" w:cs="Batang"/>
                                <w:szCs w:val="20"/>
                              </w:rPr>
                              <w:t>typeA</w:t>
                            </w:r>
                            <w:proofErr w:type="spellEnd"/>
                            <w:r w:rsidRPr="003D20FC">
                              <w:rPr>
                                <w:rFonts w:eastAsia="等线" w:cs="Batang"/>
                                <w:szCs w:val="20"/>
                              </w:rPr>
                              <w:t xml:space="preserve"> and </w:t>
                            </w:r>
                            <w:proofErr w:type="spellStart"/>
                            <w:r w:rsidRPr="003D20FC">
                              <w:rPr>
                                <w:rFonts w:eastAsia="等线" w:cs="Batang"/>
                                <w:szCs w:val="20"/>
                              </w:rPr>
                              <w:t>typeB</w:t>
                            </w:r>
                            <w:proofErr w:type="spellEnd"/>
                            <w:r w:rsidRPr="003D20FC">
                              <w:rPr>
                                <w:rFonts w:eastAsia="等线" w:cs="Batang"/>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E067BF"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iuX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DKK5dQAgAAqQQAAA4AAAAAAAAAAAAAAAAALgIAAGRycy9lMm9Eb2MueG1sUEsBAi0AFAAGAAgA&#10;AAAhAOoOSXTcAAAABQEAAA8AAAAAAAAAAAAAAAAAqgQAAGRycy9kb3ducmV2LnhtbFBLBQYAAAAA&#10;BAAEAPMAAACzBQAAAAA=&#10;" fillcolor="white [3201]" strokeweight=".5pt">
                <v:textbox style="mso-fit-shape-to-text:t">
                  <w:txbxContent>
                    <w:p w14:paraId="1A60C961" w14:textId="77777777" w:rsidR="00975F97" w:rsidRPr="003D20FC" w:rsidRDefault="00975F97" w:rsidP="00EA5693">
                      <w:pPr>
                        <w:rPr>
                          <w:rFonts w:eastAsia="等线" w:cs="Arial"/>
                          <w:b/>
                          <w:bCs/>
                          <w:szCs w:val="20"/>
                          <w:highlight w:val="green"/>
                          <w:lang w:val="en-CA"/>
                        </w:rPr>
                      </w:pPr>
                      <w:r>
                        <w:rPr>
                          <w:rFonts w:eastAsia="等线" w:cs="Arial"/>
                          <w:b/>
                          <w:bCs/>
                          <w:szCs w:val="20"/>
                          <w:highlight w:val="green"/>
                          <w:lang w:val="en-CA"/>
                        </w:rPr>
                        <w:t>Agreement</w:t>
                      </w:r>
                    </w:p>
                    <w:p w14:paraId="0E1A4577" w14:textId="77777777" w:rsidR="00975F97" w:rsidRPr="003D20FC" w:rsidRDefault="00975F97" w:rsidP="00EA5693">
                      <w:pPr>
                        <w:rPr>
                          <w:rFonts w:eastAsia="等线" w:cs="Arial"/>
                          <w:szCs w:val="20"/>
                          <w:lang w:val="en-CA"/>
                        </w:rPr>
                      </w:pPr>
                      <w:r w:rsidRPr="003D20FC">
                        <w:rPr>
                          <w:rFonts w:eastAsia="等线" w:cs="Arial" w:hint="eastAsia"/>
                          <w:szCs w:val="20"/>
                          <w:lang w:val="en-CA"/>
                        </w:rPr>
                        <w:t xml:space="preserve">For </w:t>
                      </w:r>
                      <w:r w:rsidRPr="003D20FC">
                        <w:rPr>
                          <w:rFonts w:eastAsia="等线" w:cs="Arial"/>
                          <w:szCs w:val="20"/>
                          <w:lang w:val="en-CA"/>
                        </w:rPr>
                        <w:t>indicating TPC command for those two SRS CLPC adjustment states through DCI</w:t>
                      </w:r>
                      <w:r w:rsidRPr="003D20FC">
                        <w:rPr>
                          <w:rFonts w:eastAsia="等线" w:cs="Arial" w:hint="eastAsia"/>
                          <w:szCs w:val="20"/>
                          <w:lang w:val="en-CA"/>
                        </w:rPr>
                        <w:t xml:space="preserve"> when the UE is configured with two SRS CLPC adjustment states, </w:t>
                      </w:r>
                      <w:r w:rsidRPr="003D20FC">
                        <w:rPr>
                          <w:rFonts w:eastAsia="等线" w:cs="Arial"/>
                          <w:szCs w:val="20"/>
                          <w:lang w:val="en-CA"/>
                        </w:rPr>
                        <w:t>support</w:t>
                      </w:r>
                      <w:r w:rsidRPr="003D20FC">
                        <w:rPr>
                          <w:rFonts w:eastAsia="等线" w:cs="Arial" w:hint="eastAsia"/>
                          <w:szCs w:val="20"/>
                          <w:lang w:val="en-CA"/>
                        </w:rPr>
                        <w:t xml:space="preserve"> </w:t>
                      </w:r>
                      <w:r w:rsidRPr="003D20FC">
                        <w:rPr>
                          <w:rFonts w:eastAsia="等线" w:cs="Arial" w:hint="eastAsia"/>
                          <w:b/>
                          <w:bCs/>
                          <w:szCs w:val="20"/>
                          <w:lang w:val="en-CA"/>
                        </w:rPr>
                        <w:t>Option3</w:t>
                      </w:r>
                      <w:r w:rsidRPr="003D20FC">
                        <w:rPr>
                          <w:rFonts w:eastAsia="等线" w:cs="Arial" w:hint="eastAsia"/>
                          <w:szCs w:val="20"/>
                          <w:lang w:val="en-CA"/>
                        </w:rPr>
                        <w:t>:</w:t>
                      </w:r>
                    </w:p>
                    <w:p w14:paraId="1A37FC63" w14:textId="44668D31" w:rsidR="00975F97" w:rsidRPr="00B930DE" w:rsidRDefault="00975F97" w:rsidP="00EA5693">
                      <w:pPr>
                        <w:numPr>
                          <w:ilvl w:val="0"/>
                          <w:numId w:val="25"/>
                        </w:numPr>
                        <w:autoSpaceDE/>
                        <w:autoSpaceDN/>
                        <w:adjustRightInd/>
                        <w:snapToGrid/>
                        <w:spacing w:after="0"/>
                        <w:rPr>
                          <w:rFonts w:eastAsia="等线" w:cs="Batang"/>
                          <w:szCs w:val="20"/>
                        </w:rPr>
                      </w:pPr>
                      <w:r w:rsidRPr="003D20FC">
                        <w:rPr>
                          <w:rFonts w:eastAsia="等线" w:cs="Batang"/>
                          <w:szCs w:val="20"/>
                        </w:rPr>
                        <w:t xml:space="preserve">Option 3: enhance the legacy DCI format 2_3 of higher layer parameter </w:t>
                      </w:r>
                      <w:proofErr w:type="spellStart"/>
                      <w:r w:rsidRPr="003D20FC">
                        <w:rPr>
                          <w:rFonts w:eastAsia="等线" w:cs="Batang"/>
                          <w:i/>
                          <w:iCs/>
                          <w:szCs w:val="20"/>
                        </w:rPr>
                        <w:t>srs</w:t>
                      </w:r>
                      <w:proofErr w:type="spellEnd"/>
                      <w:r w:rsidRPr="003D20FC">
                        <w:rPr>
                          <w:rFonts w:eastAsia="等线" w:cs="Batang"/>
                          <w:i/>
                          <w:iCs/>
                          <w:szCs w:val="20"/>
                        </w:rPr>
                        <w:t>-TPC-PDCCH-Group</w:t>
                      </w:r>
                      <w:r w:rsidRPr="003D20FC">
                        <w:rPr>
                          <w:rFonts w:eastAsia="等线" w:cs="Batang"/>
                          <w:szCs w:val="20"/>
                        </w:rPr>
                        <w:t xml:space="preserve"> = </w:t>
                      </w:r>
                      <w:proofErr w:type="spellStart"/>
                      <w:r w:rsidRPr="003D20FC">
                        <w:rPr>
                          <w:rFonts w:eastAsia="等线" w:cs="Batang"/>
                          <w:szCs w:val="20"/>
                        </w:rPr>
                        <w:t>typeA</w:t>
                      </w:r>
                      <w:proofErr w:type="spellEnd"/>
                      <w:r w:rsidRPr="003D20FC">
                        <w:rPr>
                          <w:rFonts w:eastAsia="等线" w:cs="Batang"/>
                          <w:szCs w:val="20"/>
                        </w:rPr>
                        <w:t xml:space="preserve"> and </w:t>
                      </w:r>
                      <w:proofErr w:type="spellStart"/>
                      <w:r w:rsidRPr="003D20FC">
                        <w:rPr>
                          <w:rFonts w:eastAsia="等线" w:cs="Batang"/>
                          <w:szCs w:val="20"/>
                        </w:rPr>
                        <w:t>typeB</w:t>
                      </w:r>
                      <w:proofErr w:type="spellEnd"/>
                      <w:r w:rsidRPr="003D20FC">
                        <w:rPr>
                          <w:rFonts w:eastAsia="等线" w:cs="Batang"/>
                          <w:szCs w:val="20"/>
                        </w:rPr>
                        <w:t>;</w:t>
                      </w:r>
                    </w:p>
                  </w:txbxContent>
                </v:textbox>
                <w10:anchorlock/>
              </v:shape>
            </w:pict>
          </mc:Fallback>
        </mc:AlternateContent>
      </w:r>
    </w:p>
    <w:p w14:paraId="407111AE" w14:textId="77777777" w:rsidR="00EA5693" w:rsidRPr="00D153EA" w:rsidRDefault="00EA5693" w:rsidP="00EA5693">
      <w:pPr>
        <w:rPr>
          <w:lang w:eastAsia="zh-CN"/>
        </w:rPr>
      </w:pPr>
    </w:p>
    <w:p w14:paraId="4CC01567" w14:textId="77777777" w:rsidR="00EA5693" w:rsidRPr="00D153EA" w:rsidRDefault="00EA5693" w:rsidP="00EA5693">
      <w:pPr>
        <w:pStyle w:val="a3"/>
        <w:rPr>
          <w:sz w:val="22"/>
        </w:rPr>
      </w:pPr>
      <w:r w:rsidRPr="00D153EA">
        <w:rPr>
          <w:noProof/>
          <w:sz w:val="22"/>
          <w:lang w:eastAsia="zh-CN"/>
        </w:rPr>
        <mc:AlternateContent>
          <mc:Choice Requires="wps">
            <w:drawing>
              <wp:inline distT="0" distB="0" distL="0" distR="0" wp14:anchorId="6789F4DC" wp14:editId="32837949">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97F1152" w14:textId="52F20984" w:rsidR="00975F97" w:rsidRPr="00400B68" w:rsidRDefault="00975F97" w:rsidP="00EA5693">
                            <w:pPr>
                              <w:contextualSpacing/>
                              <w:rPr>
                                <w:b/>
                                <w:bCs/>
                                <w:iCs/>
                                <w:highlight w:val="green"/>
                              </w:rPr>
                            </w:pPr>
                            <w:r>
                              <w:rPr>
                                <w:b/>
                                <w:bCs/>
                                <w:iCs/>
                                <w:highlight w:val="green"/>
                              </w:rPr>
                              <w:t>Agreement</w:t>
                            </w:r>
                          </w:p>
                          <w:p w14:paraId="0AC847A4" w14:textId="77777777" w:rsidR="00975F97" w:rsidRPr="00EA5693" w:rsidRDefault="00975F97" w:rsidP="00EA5693">
                            <w:r w:rsidRPr="006078AC">
                              <w:t xml:space="preserve">For the asymmetric DL </w:t>
                            </w:r>
                            <w:proofErr w:type="spellStart"/>
                            <w:r w:rsidRPr="006078AC">
                              <w:t>sTRP</w:t>
                            </w:r>
                            <w:proofErr w:type="spellEnd"/>
                            <w:r w:rsidRPr="006078AC">
                              <w:t xml:space="preserve">/UL </w:t>
                            </w:r>
                            <w:proofErr w:type="spellStart"/>
                            <w:r w:rsidRPr="006078AC">
                              <w:t>mTRP</w:t>
                            </w:r>
                            <w:proofErr w:type="spellEnd"/>
                            <w:r w:rsidRPr="006078AC">
                              <w:t xml:space="preserve"> deployment scenarios, study whether and how to indicate TPC command for SRS CLPC adjustment states through DCI format 1_1 and/or 0_1 when the UE is configured two SRS CLPC adjustment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789F4DC"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Os987VQAgAAqQQAAA4AAAAAAAAAAAAAAAAALgIAAGRycy9lMm9Eb2MueG1sUEsBAi0AFAAGAAgA&#10;AAAhAOoOSXTcAAAABQEAAA8AAAAAAAAAAAAAAAAAqgQAAGRycy9kb3ducmV2LnhtbFBLBQYAAAAA&#10;BAAEAPMAAACzBQAAAAA=&#10;" fillcolor="white [3201]" strokeweight=".5pt">
                <v:textbox style="mso-fit-shape-to-text:t">
                  <w:txbxContent>
                    <w:p w14:paraId="297F1152" w14:textId="52F20984" w:rsidR="00975F97" w:rsidRPr="00400B68" w:rsidRDefault="00975F97" w:rsidP="00EA5693">
                      <w:pPr>
                        <w:contextualSpacing/>
                        <w:rPr>
                          <w:b/>
                          <w:bCs/>
                          <w:iCs/>
                          <w:highlight w:val="green"/>
                        </w:rPr>
                      </w:pPr>
                      <w:r>
                        <w:rPr>
                          <w:b/>
                          <w:bCs/>
                          <w:iCs/>
                          <w:highlight w:val="green"/>
                        </w:rPr>
                        <w:t>Agreement</w:t>
                      </w:r>
                    </w:p>
                    <w:p w14:paraId="0AC847A4" w14:textId="77777777" w:rsidR="00975F97" w:rsidRPr="00EA5693" w:rsidRDefault="00975F97" w:rsidP="00EA5693">
                      <w:r w:rsidRPr="006078AC">
                        <w:t xml:space="preserve">For the asymmetric DL </w:t>
                      </w:r>
                      <w:proofErr w:type="spellStart"/>
                      <w:r w:rsidRPr="006078AC">
                        <w:t>sTRP</w:t>
                      </w:r>
                      <w:proofErr w:type="spellEnd"/>
                      <w:r w:rsidRPr="006078AC">
                        <w:t xml:space="preserve">/UL </w:t>
                      </w:r>
                      <w:proofErr w:type="spellStart"/>
                      <w:r w:rsidRPr="006078AC">
                        <w:t>mTRP</w:t>
                      </w:r>
                      <w:proofErr w:type="spellEnd"/>
                      <w:r w:rsidRPr="006078AC">
                        <w:t xml:space="preserve"> deployment scenarios, study whether and how to indicate TPC command for SRS CLPC adjustment states through DCI format 1_1 and/or 0_1 when the UE is configured two SRS CLPC adjustment states.</w:t>
                      </w:r>
                    </w:p>
                  </w:txbxContent>
                </v:textbox>
                <w10:anchorlock/>
              </v:shape>
            </w:pict>
          </mc:Fallback>
        </mc:AlternateContent>
      </w:r>
    </w:p>
    <w:p w14:paraId="69C71F69" w14:textId="7401840F" w:rsidR="00090F31" w:rsidRPr="00413104" w:rsidRDefault="00090F31" w:rsidP="008358A3">
      <w:pPr>
        <w:rPr>
          <w:bCs/>
          <w:iCs/>
          <w:lang w:eastAsia="zh-CN"/>
        </w:rPr>
      </w:pPr>
      <w:r>
        <w:rPr>
          <w:bCs/>
          <w:iCs/>
          <w:lang w:eastAsia="zh-CN"/>
        </w:rPr>
        <w:t xml:space="preserve">One leftover issue is whether to support DCI format1_1 </w:t>
      </w:r>
      <w:r>
        <w:rPr>
          <w:rFonts w:hint="eastAsia"/>
          <w:bCs/>
          <w:iCs/>
          <w:lang w:eastAsia="zh-CN"/>
        </w:rPr>
        <w:t>o</w:t>
      </w:r>
      <w:r>
        <w:rPr>
          <w:bCs/>
          <w:iCs/>
          <w:lang w:eastAsia="zh-CN"/>
        </w:rPr>
        <w:t xml:space="preserve">r 0_1 to indicate the TPC command for SRS </w:t>
      </w:r>
      <w:r w:rsidR="00F220C9">
        <w:rPr>
          <w:bCs/>
          <w:iCs/>
          <w:lang w:eastAsia="zh-CN"/>
        </w:rPr>
        <w:t>power control separate from PUSCH. For UE-specific DCI, it is commonly used for the scheduling of data</w:t>
      </w:r>
      <w:r w:rsidR="00EB3005">
        <w:rPr>
          <w:bCs/>
          <w:iCs/>
          <w:lang w:eastAsia="zh-CN"/>
        </w:rPr>
        <w:t>. I</w:t>
      </w:r>
      <w:r w:rsidR="00955A26">
        <w:rPr>
          <w:bCs/>
          <w:iCs/>
          <w:lang w:eastAsia="zh-CN"/>
        </w:rPr>
        <w:t xml:space="preserve">t is not desired to introduce </w:t>
      </w:r>
      <w:r w:rsidR="00EB3005">
        <w:rPr>
          <w:bCs/>
          <w:iCs/>
          <w:lang w:eastAsia="zh-CN"/>
        </w:rPr>
        <w:t>additional</w:t>
      </w:r>
      <w:r w:rsidR="00955A26">
        <w:rPr>
          <w:bCs/>
          <w:iCs/>
          <w:lang w:eastAsia="zh-CN"/>
        </w:rPr>
        <w:t xml:space="preserve"> TPC command field for SRS beside</w:t>
      </w:r>
      <w:r w:rsidR="00EB3005">
        <w:rPr>
          <w:bCs/>
          <w:iCs/>
          <w:lang w:eastAsia="zh-CN"/>
        </w:rPr>
        <w:t>s</w:t>
      </w:r>
      <w:r w:rsidR="00955A26">
        <w:rPr>
          <w:bCs/>
          <w:iCs/>
          <w:lang w:eastAsia="zh-CN"/>
        </w:rPr>
        <w:t xml:space="preserve"> the TPC command field used for PUSCH/PUCCH/PDSCH.</w:t>
      </w:r>
    </w:p>
    <w:p w14:paraId="186888C9" w14:textId="4A6C569B" w:rsidR="002532AB" w:rsidRDefault="00955A26" w:rsidP="00581016">
      <w:pPr>
        <w:rPr>
          <w:lang w:eastAsia="zh-CN"/>
        </w:rPr>
      </w:pPr>
      <w:r>
        <w:t>C</w:t>
      </w:r>
      <w:r w:rsidR="00423413">
        <w:t xml:space="preserve">urrently we don’t see the </w:t>
      </w:r>
      <w:r w:rsidR="005E486A">
        <w:t xml:space="preserve">strong </w:t>
      </w:r>
      <w:r w:rsidR="00423413">
        <w:t xml:space="preserve">need to </w:t>
      </w:r>
      <w:r w:rsidR="009349DB">
        <w:t>enhance the UE dedicated DCI</w:t>
      </w:r>
      <w:r w:rsidR="005E486A">
        <w:t xml:space="preserve"> to support this feature</w:t>
      </w:r>
      <w:r w:rsidR="009349DB">
        <w:t>.</w:t>
      </w:r>
    </w:p>
    <w:p w14:paraId="1E9681E8" w14:textId="42C09CEF" w:rsidR="00DC58A6" w:rsidRDefault="00DC58A6" w:rsidP="00DC58A6">
      <w:pPr>
        <w:rPr>
          <w:b/>
          <w:i/>
        </w:rPr>
      </w:pPr>
      <w:r w:rsidRPr="00DC58A6">
        <w:rPr>
          <w:rFonts w:hint="eastAsia"/>
          <w:b/>
          <w:i/>
          <w:u w:val="single"/>
          <w:lang w:val="en-GB" w:eastAsia="zh-CN"/>
        </w:rPr>
        <w:t>P</w:t>
      </w:r>
      <w:r w:rsidRPr="00DC58A6">
        <w:rPr>
          <w:b/>
          <w:i/>
          <w:u w:val="single"/>
          <w:lang w:val="en-GB" w:eastAsia="zh-CN"/>
        </w:rPr>
        <w:t xml:space="preserve">roposal </w:t>
      </w:r>
      <w:r w:rsidR="006B3EAD">
        <w:rPr>
          <w:b/>
          <w:i/>
          <w:u w:val="single"/>
          <w:lang w:val="en-GB" w:eastAsia="zh-CN"/>
        </w:rPr>
        <w:t>3</w:t>
      </w:r>
      <w:r>
        <w:rPr>
          <w:b/>
          <w:i/>
          <w:lang w:val="en-GB" w:eastAsia="zh-CN"/>
        </w:rPr>
        <w:t xml:space="preserve">: Not support the TPC indication via UE dedicated DCI </w:t>
      </w:r>
      <w:proofErr w:type="gramStart"/>
      <w:r>
        <w:rPr>
          <w:b/>
          <w:i/>
          <w:lang w:val="en-GB" w:eastAsia="zh-CN"/>
        </w:rPr>
        <w:t>i.e.</w:t>
      </w:r>
      <w:proofErr w:type="gramEnd"/>
      <w:r>
        <w:rPr>
          <w:b/>
          <w:i/>
          <w:lang w:val="en-GB" w:eastAsia="zh-CN"/>
        </w:rPr>
        <w:t xml:space="preserve"> DCI </w:t>
      </w:r>
      <w:r w:rsidRPr="006078AC">
        <w:t>f</w:t>
      </w:r>
      <w:r w:rsidRPr="00DC58A6">
        <w:rPr>
          <w:b/>
          <w:i/>
        </w:rPr>
        <w:t>ormat 1_1 and/or 0_1 when UE is configured two SRS CLPC adjustment states</w:t>
      </w:r>
      <w:r w:rsidR="009F68EF">
        <w:rPr>
          <w:b/>
          <w:i/>
        </w:rPr>
        <w:t>.</w:t>
      </w:r>
    </w:p>
    <w:p w14:paraId="72515D41" w14:textId="77777777" w:rsidR="006B3EAD" w:rsidRPr="00DC58A6" w:rsidRDefault="006B3EAD" w:rsidP="00DC58A6">
      <w:pPr>
        <w:rPr>
          <w:b/>
          <w:i/>
          <w:lang w:val="en-GB" w:eastAsia="zh-CN"/>
        </w:rPr>
      </w:pPr>
    </w:p>
    <w:p w14:paraId="7DD3D5DE" w14:textId="7D351635" w:rsidR="006B3EAD" w:rsidRDefault="006B3EAD" w:rsidP="006B3EAD">
      <w:pPr>
        <w:pStyle w:val="2"/>
        <w:rPr>
          <w:lang w:eastAsia="zh-CN"/>
        </w:rPr>
      </w:pPr>
      <w:r>
        <w:rPr>
          <w:lang w:eastAsia="zh-CN"/>
        </w:rPr>
        <w:t xml:space="preserve">Enhancement on PHR reporting </w:t>
      </w:r>
    </w:p>
    <w:p w14:paraId="7FFE68A1" w14:textId="4582DFC3" w:rsidR="006B3EAD" w:rsidRPr="00D153EA" w:rsidRDefault="006B3EAD" w:rsidP="006B3EAD">
      <w:pPr>
        <w:rPr>
          <w:lang w:eastAsia="zh-CN"/>
        </w:rPr>
      </w:pPr>
      <w:r>
        <w:rPr>
          <w:lang w:eastAsia="zh-CN"/>
        </w:rPr>
        <w:t>In RAN1#117</w:t>
      </w:r>
      <w:r>
        <w:rPr>
          <w:rFonts w:hint="eastAsia"/>
          <w:lang w:eastAsia="zh-CN"/>
        </w:rPr>
        <w:t xml:space="preserve"> </w:t>
      </w:r>
      <w:r>
        <w:rPr>
          <w:lang w:eastAsia="zh-CN"/>
        </w:rPr>
        <w:t xml:space="preserve">meeting, the agreement was made on PHR reporting as below [4], </w:t>
      </w:r>
    </w:p>
    <w:p w14:paraId="5E00DFD9" w14:textId="77777777" w:rsidR="006B3EAD" w:rsidRPr="00D153EA" w:rsidRDefault="006B3EAD" w:rsidP="006B3EAD">
      <w:pPr>
        <w:pStyle w:val="a3"/>
        <w:rPr>
          <w:sz w:val="22"/>
        </w:rPr>
      </w:pPr>
      <w:r w:rsidRPr="00D153EA">
        <w:rPr>
          <w:noProof/>
          <w:sz w:val="22"/>
          <w:lang w:eastAsia="zh-CN"/>
        </w:rPr>
        <mc:AlternateContent>
          <mc:Choice Requires="wps">
            <w:drawing>
              <wp:inline distT="0" distB="0" distL="0" distR="0" wp14:anchorId="0CF2FD9F" wp14:editId="60F88105">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741AB5F" w14:textId="77777777" w:rsidR="006B3EAD" w:rsidRPr="00AD24D8" w:rsidRDefault="006B3EAD" w:rsidP="006B3EAD">
                            <w:pPr>
                              <w:rPr>
                                <w:bCs/>
                                <w:szCs w:val="20"/>
                                <w:highlight w:val="green"/>
                              </w:rPr>
                            </w:pPr>
                            <w:r w:rsidRPr="00AD24D8">
                              <w:rPr>
                                <w:bCs/>
                                <w:szCs w:val="20"/>
                                <w:highlight w:val="green"/>
                              </w:rPr>
                              <w:t>Agreement</w:t>
                            </w:r>
                          </w:p>
                          <w:p w14:paraId="1D583055" w14:textId="77777777" w:rsidR="006B3EAD" w:rsidRPr="00FF6CB5" w:rsidRDefault="006B3EAD" w:rsidP="006B3EAD">
                            <w:pPr>
                              <w:rPr>
                                <w:rFonts w:eastAsia="等线"/>
                              </w:rPr>
                            </w:pPr>
                            <w:r w:rsidRPr="00FF6CB5">
                              <w:rPr>
                                <w:rFonts w:eastAsia="等线"/>
                              </w:rPr>
                              <w:t xml:space="preserve">For the asymmetric DL </w:t>
                            </w:r>
                            <w:proofErr w:type="spellStart"/>
                            <w:r w:rsidRPr="00FF6CB5">
                              <w:rPr>
                                <w:rFonts w:eastAsia="等线"/>
                              </w:rPr>
                              <w:t>sTRP</w:t>
                            </w:r>
                            <w:proofErr w:type="spellEnd"/>
                            <w:r w:rsidRPr="00FF6CB5">
                              <w:rPr>
                                <w:rFonts w:eastAsia="等线"/>
                              </w:rPr>
                              <w:t xml:space="preserve">/UL </w:t>
                            </w:r>
                            <w:proofErr w:type="spellStart"/>
                            <w:r w:rsidRPr="00FF6CB5">
                              <w:rPr>
                                <w:rFonts w:eastAsia="等线"/>
                              </w:rPr>
                              <w:t>mTRP</w:t>
                            </w:r>
                            <w:proofErr w:type="spellEnd"/>
                            <w:r w:rsidRPr="00FF6CB5">
                              <w:rPr>
                                <w:rFonts w:eastAsia="等线"/>
                              </w:rPr>
                              <w:t xml:space="preserve"> scenarios, study whether/how to consider PL offset in PHR calculation, including Type 1 PHR based on actual PUSCH transmission, Type 1 PHR based on reference PUSCH, Type 3 PHR based on actual SRS and Type 3 PHR based on reference SRS</w:t>
                            </w:r>
                            <w:r>
                              <w:rPr>
                                <w:rFonts w:eastAsia="等线"/>
                              </w:rPr>
                              <w:t>.</w:t>
                            </w:r>
                          </w:p>
                          <w:p w14:paraId="38646EE0" w14:textId="77777777" w:rsidR="006B3EAD" w:rsidRPr="00C56A88" w:rsidRDefault="006B3EAD" w:rsidP="006B3EAD">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F2FD9F"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ooAUAIAAKo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NCSigBQAgAAqgQAAA4AAAAAAAAAAAAAAAAALgIAAGRycy9lMm9Eb2MueG1sUEsBAi0AFAAGAAgA&#10;AAAhAOoOSXTcAAAABQEAAA8AAAAAAAAAAAAAAAAAqgQAAGRycy9kb3ducmV2LnhtbFBLBQYAAAAA&#10;BAAEAPMAAACzBQAAAAA=&#10;" fillcolor="white [3201]" strokeweight=".5pt">
                <v:textbox style="mso-fit-shape-to-text:t">
                  <w:txbxContent>
                    <w:p w14:paraId="2741AB5F" w14:textId="77777777" w:rsidR="006B3EAD" w:rsidRPr="00AD24D8" w:rsidRDefault="006B3EAD" w:rsidP="006B3EAD">
                      <w:pPr>
                        <w:rPr>
                          <w:bCs/>
                          <w:szCs w:val="20"/>
                          <w:highlight w:val="green"/>
                        </w:rPr>
                      </w:pPr>
                      <w:r w:rsidRPr="00AD24D8">
                        <w:rPr>
                          <w:bCs/>
                          <w:szCs w:val="20"/>
                          <w:highlight w:val="green"/>
                        </w:rPr>
                        <w:t>Agreement</w:t>
                      </w:r>
                    </w:p>
                    <w:p w14:paraId="1D583055" w14:textId="77777777" w:rsidR="006B3EAD" w:rsidRPr="00FF6CB5" w:rsidRDefault="006B3EAD" w:rsidP="006B3EAD">
                      <w:pPr>
                        <w:rPr>
                          <w:rFonts w:eastAsia="等线"/>
                        </w:rPr>
                      </w:pPr>
                      <w:r w:rsidRPr="00FF6CB5">
                        <w:rPr>
                          <w:rFonts w:eastAsia="等线"/>
                        </w:rPr>
                        <w:t xml:space="preserve">For the asymmetric DL </w:t>
                      </w:r>
                      <w:proofErr w:type="spellStart"/>
                      <w:r w:rsidRPr="00FF6CB5">
                        <w:rPr>
                          <w:rFonts w:eastAsia="等线"/>
                        </w:rPr>
                        <w:t>sTRP</w:t>
                      </w:r>
                      <w:proofErr w:type="spellEnd"/>
                      <w:r w:rsidRPr="00FF6CB5">
                        <w:rPr>
                          <w:rFonts w:eastAsia="等线"/>
                        </w:rPr>
                        <w:t xml:space="preserve">/UL </w:t>
                      </w:r>
                      <w:proofErr w:type="spellStart"/>
                      <w:r w:rsidRPr="00FF6CB5">
                        <w:rPr>
                          <w:rFonts w:eastAsia="等线"/>
                        </w:rPr>
                        <w:t>mTRP</w:t>
                      </w:r>
                      <w:proofErr w:type="spellEnd"/>
                      <w:r w:rsidRPr="00FF6CB5">
                        <w:rPr>
                          <w:rFonts w:eastAsia="等线"/>
                        </w:rPr>
                        <w:t xml:space="preserve"> scenarios, study whether/how to consider PL offset in PHR calculation, including Type 1 PHR based on actual PUSCH transmission, Type 1 PHR based on reference PUSCH, Type 3 PHR based on actual SRS and Type 3 PHR based on reference SRS</w:t>
                      </w:r>
                      <w:r>
                        <w:rPr>
                          <w:rFonts w:eastAsia="等线"/>
                        </w:rPr>
                        <w:t>.</w:t>
                      </w:r>
                    </w:p>
                    <w:p w14:paraId="38646EE0" w14:textId="77777777" w:rsidR="006B3EAD" w:rsidRPr="00C56A88" w:rsidRDefault="006B3EAD" w:rsidP="006B3EAD">
                      <w:pPr>
                        <w:autoSpaceDE/>
                        <w:autoSpaceDN/>
                        <w:adjustRightInd/>
                        <w:snapToGrid/>
                        <w:spacing w:after="0"/>
                        <w:jc w:val="left"/>
                        <w:rPr>
                          <w:rFonts w:eastAsia="Times New Roman"/>
                          <w:b/>
                          <w:szCs w:val="20"/>
                        </w:rPr>
                      </w:pPr>
                    </w:p>
                  </w:txbxContent>
                </v:textbox>
                <w10:anchorlock/>
              </v:shape>
            </w:pict>
          </mc:Fallback>
        </mc:AlternateContent>
      </w:r>
    </w:p>
    <w:p w14:paraId="635DBC69" w14:textId="69B4D444" w:rsidR="00132256" w:rsidRPr="00F17396" w:rsidRDefault="00132256" w:rsidP="00132256">
      <w:pPr>
        <w:pStyle w:val="af3"/>
        <w:numPr>
          <w:ilvl w:val="0"/>
          <w:numId w:val="42"/>
        </w:numPr>
        <w:ind w:firstLineChars="0"/>
        <w:rPr>
          <w:b/>
          <w:bCs/>
          <w:lang w:eastAsia="zh-CN"/>
        </w:rPr>
      </w:pPr>
      <w:r w:rsidRPr="00F17396">
        <w:rPr>
          <w:rFonts w:hint="eastAsia"/>
          <w:b/>
          <w:bCs/>
          <w:lang w:eastAsia="zh-CN"/>
        </w:rPr>
        <w:t>P</w:t>
      </w:r>
      <w:r w:rsidRPr="00F17396">
        <w:rPr>
          <w:b/>
          <w:bCs/>
          <w:lang w:eastAsia="zh-CN"/>
        </w:rPr>
        <w:t>H calculation</w:t>
      </w:r>
    </w:p>
    <w:p w14:paraId="2059564B" w14:textId="541BF5BB" w:rsidR="00132256" w:rsidRPr="00132256" w:rsidRDefault="00132256" w:rsidP="00132256">
      <w:pPr>
        <w:rPr>
          <w:lang w:eastAsia="zh-CN"/>
        </w:rPr>
      </w:pPr>
      <w:r>
        <w:rPr>
          <w:lang w:eastAsia="zh-CN"/>
        </w:rPr>
        <w:t>The following agreement was made in RAN1#116bis meeting,</w:t>
      </w:r>
    </w:p>
    <w:tbl>
      <w:tblPr>
        <w:tblStyle w:val="ae"/>
        <w:tblW w:w="0" w:type="auto"/>
        <w:tblLook w:val="04A0" w:firstRow="1" w:lastRow="0" w:firstColumn="1" w:lastColumn="0" w:noHBand="0" w:noVBand="1"/>
      </w:tblPr>
      <w:tblGrid>
        <w:gridCol w:w="9307"/>
      </w:tblGrid>
      <w:tr w:rsidR="00132256" w14:paraId="5A002EC7" w14:textId="77777777" w:rsidTr="00CB3EC4">
        <w:tc>
          <w:tcPr>
            <w:tcW w:w="9629" w:type="dxa"/>
          </w:tcPr>
          <w:p w14:paraId="1E503C96" w14:textId="5C348BA4" w:rsidR="00132256" w:rsidRPr="007C6952" w:rsidRDefault="00132256" w:rsidP="00CB3EC4">
            <w:pPr>
              <w:spacing w:after="0"/>
              <w:rPr>
                <w:rFonts w:ascii="Times" w:eastAsia="等线" w:hAnsi="Times" w:cs="Arial"/>
                <w:b/>
                <w:bCs/>
                <w:highlight w:val="green"/>
                <w:lang w:val="en-CA"/>
              </w:rPr>
            </w:pPr>
            <w:r w:rsidRPr="007C6952">
              <w:rPr>
                <w:rFonts w:ascii="Times" w:eastAsia="等线" w:hAnsi="Times" w:cs="Arial"/>
                <w:b/>
                <w:bCs/>
                <w:highlight w:val="green"/>
                <w:lang w:val="en-CA"/>
              </w:rPr>
              <w:lastRenderedPageBreak/>
              <w:t>Agreement</w:t>
            </w:r>
          </w:p>
          <w:p w14:paraId="073108F5" w14:textId="77777777" w:rsidR="00132256" w:rsidRPr="007C6952" w:rsidRDefault="00132256" w:rsidP="00CB3EC4">
            <w:pPr>
              <w:spacing w:after="0"/>
              <w:rPr>
                <w:rFonts w:ascii="Times" w:eastAsia="Batang" w:hAnsi="Times"/>
              </w:rPr>
            </w:pPr>
            <w:r w:rsidRPr="007C6952">
              <w:rPr>
                <w:rFonts w:ascii="Times" w:eastAsia="Batang" w:hAnsi="Times"/>
              </w:rPr>
              <w:t>For FR1, a joint TCI state can be associated with a PL offset.</w:t>
            </w:r>
          </w:p>
          <w:p w14:paraId="7F3156E6" w14:textId="77777777" w:rsidR="00132256" w:rsidRPr="007C6952" w:rsidRDefault="00132256" w:rsidP="00132256">
            <w:pPr>
              <w:numPr>
                <w:ilvl w:val="0"/>
                <w:numId w:val="36"/>
              </w:numPr>
              <w:autoSpaceDE/>
              <w:autoSpaceDN/>
              <w:adjustRightInd/>
              <w:snapToGrid/>
              <w:spacing w:after="0"/>
              <w:jc w:val="left"/>
              <w:rPr>
                <w:rFonts w:ascii="Times" w:eastAsia="Batang" w:hAnsi="Times"/>
              </w:rPr>
            </w:pPr>
            <w:r w:rsidRPr="007C6952">
              <w:rPr>
                <w:rFonts w:ascii="Times" w:eastAsia="Batang" w:hAnsi="Times"/>
              </w:rPr>
              <w:t>When a joint TCI state associated with a PL offset is applied for the PUSCH/PUCCH/SRS transmission, the UE shall calculate the Tx power of the PUSCH/PUCCH/SRS based on the DL PL RS and PL offset associated with this joint TCI state.</w:t>
            </w:r>
          </w:p>
          <w:p w14:paraId="22DFA2BA" w14:textId="77777777" w:rsidR="00132256" w:rsidRPr="007C6952" w:rsidRDefault="00132256" w:rsidP="00132256">
            <w:pPr>
              <w:numPr>
                <w:ilvl w:val="1"/>
                <w:numId w:val="36"/>
              </w:numPr>
              <w:autoSpaceDE/>
              <w:autoSpaceDN/>
              <w:adjustRightInd/>
              <w:snapToGrid/>
              <w:spacing w:after="0"/>
              <w:jc w:val="left"/>
              <w:rPr>
                <w:rFonts w:ascii="Times" w:eastAsia="Batang" w:hAnsi="Times"/>
              </w:rPr>
            </w:pPr>
            <w:r w:rsidRPr="007C6952">
              <w:rPr>
                <w:rFonts w:ascii="Times" w:eastAsia="Batang" w:hAnsi="Times"/>
              </w:rPr>
              <w:t>Reuse the legacy uplink power control formulation by replacing legacy PL with a PL which is derived from the DL PL RS and the PL offset.</w:t>
            </w:r>
          </w:p>
          <w:p w14:paraId="5C8E4BD6" w14:textId="5B86916E" w:rsidR="00132256" w:rsidRPr="00132256" w:rsidRDefault="00132256" w:rsidP="00CB3EC4">
            <w:pPr>
              <w:numPr>
                <w:ilvl w:val="1"/>
                <w:numId w:val="36"/>
              </w:numPr>
              <w:autoSpaceDE/>
              <w:autoSpaceDN/>
              <w:adjustRightInd/>
              <w:snapToGrid/>
              <w:spacing w:after="0"/>
              <w:jc w:val="left"/>
              <w:rPr>
                <w:rFonts w:ascii="Times" w:eastAsia="Batang" w:hAnsi="Times"/>
              </w:rPr>
            </w:pPr>
            <w:r w:rsidRPr="007C6952">
              <w:rPr>
                <w:rFonts w:ascii="Times" w:eastAsia="Batang" w:hAnsi="Times"/>
              </w:rPr>
              <w:t>FFS: The UE can update UL PL in a way that new UL PL = current UL PL + an update delta indicated by the NW.</w:t>
            </w:r>
          </w:p>
        </w:tc>
      </w:tr>
    </w:tbl>
    <w:p w14:paraId="540F608F" w14:textId="77777777" w:rsidR="00132256" w:rsidRPr="003A4ADA" w:rsidRDefault="00132256" w:rsidP="00132256">
      <w:pPr>
        <w:rPr>
          <w:b/>
          <w:bCs/>
        </w:rPr>
      </w:pPr>
    </w:p>
    <w:p w14:paraId="6B980493" w14:textId="0F615CD0" w:rsidR="00395B99" w:rsidRDefault="00132256" w:rsidP="006B3EAD">
      <w:pPr>
        <w:rPr>
          <w:i/>
          <w:iCs/>
        </w:rPr>
      </w:pPr>
      <w:r>
        <w:rPr>
          <w:rFonts w:hint="eastAsia"/>
          <w:lang w:eastAsia="zh-CN"/>
        </w:rPr>
        <w:t>T</w:t>
      </w:r>
      <w:r w:rsidRPr="006012E8">
        <w:t>he power control formula</w:t>
      </w:r>
      <w:r>
        <w:t xml:space="preserve"> in TS38.213[6]</w:t>
      </w:r>
      <w:r w:rsidRPr="006012E8">
        <w:t xml:space="preserve"> needs to be </w:t>
      </w:r>
      <w:r>
        <w:t>modified further considering the PL offset when the PL offset can be derived from the associated joint/UL TCI state of the targeting UL-only TRP. It can be achieved by simply replace the “</w:t>
      </w:r>
      <w:r w:rsidRPr="00132256">
        <w:rPr>
          <w:i/>
          <w:iCs/>
        </w:rPr>
        <w:t>PL</w:t>
      </w:r>
      <w:r>
        <w:t xml:space="preserve">” on active BWP </w:t>
      </w:r>
      <w:r w:rsidRPr="00132256">
        <w:rPr>
          <w:i/>
          <w:iCs/>
        </w:rPr>
        <w:t>b</w:t>
      </w:r>
      <w:r>
        <w:t xml:space="preserve"> of carrier </w:t>
      </w:r>
      <w:r w:rsidRPr="00132256">
        <w:rPr>
          <w:i/>
          <w:iCs/>
        </w:rPr>
        <w:t>f</w:t>
      </w:r>
      <w:r>
        <w:t xml:space="preserve"> of serving cell </w:t>
      </w:r>
      <w:r w:rsidRPr="00132256">
        <w:rPr>
          <w:i/>
          <w:iCs/>
        </w:rPr>
        <w:t>c</w:t>
      </w:r>
      <w:r>
        <w:t>, by “</w:t>
      </w:r>
      <w:r w:rsidRPr="00132256">
        <w:rPr>
          <w:i/>
          <w:iCs/>
        </w:rPr>
        <w:t>PL-PL offset</w:t>
      </w:r>
      <w:r>
        <w:rPr>
          <w:i/>
          <w:iCs/>
        </w:rPr>
        <w:t>”</w:t>
      </w:r>
      <w:r w:rsidRPr="00132256">
        <w:t xml:space="preserve"> </w:t>
      </w:r>
      <w:r>
        <w:t xml:space="preserve">on active BWP </w:t>
      </w:r>
      <w:r w:rsidRPr="00132256">
        <w:rPr>
          <w:i/>
          <w:iCs/>
        </w:rPr>
        <w:t>b</w:t>
      </w:r>
      <w:r>
        <w:t xml:space="preserve"> of carrier </w:t>
      </w:r>
      <w:r w:rsidRPr="00132256">
        <w:rPr>
          <w:i/>
          <w:iCs/>
        </w:rPr>
        <w:t>f</w:t>
      </w:r>
      <w:r>
        <w:t xml:space="preserve"> of serving cell </w:t>
      </w:r>
      <w:r w:rsidRPr="00132256">
        <w:rPr>
          <w:i/>
          <w:iCs/>
        </w:rPr>
        <w:t>c</w:t>
      </w:r>
      <w:r>
        <w:rPr>
          <w:i/>
          <w:iCs/>
        </w:rPr>
        <w:t>.</w:t>
      </w:r>
    </w:p>
    <w:p w14:paraId="25323E01" w14:textId="10EF1236" w:rsidR="002756D4" w:rsidRPr="002756D4" w:rsidRDefault="002756D4" w:rsidP="006B3EAD">
      <w:pPr>
        <w:rPr>
          <w:lang w:eastAsia="zh-CN"/>
        </w:rPr>
      </w:pPr>
      <w:r w:rsidRPr="002756D4">
        <w:rPr>
          <w:rFonts w:hint="eastAsia"/>
          <w:lang w:eastAsia="zh-CN"/>
        </w:rPr>
        <w:t>F</w:t>
      </w:r>
      <w:r w:rsidRPr="002756D4">
        <w:rPr>
          <w:lang w:eastAsia="zh-CN"/>
        </w:rPr>
        <w:t xml:space="preserve">or </w:t>
      </w:r>
      <w:r w:rsidR="005B7C12">
        <w:rPr>
          <w:lang w:eastAsia="zh-CN"/>
        </w:rPr>
        <w:t xml:space="preserve">actual </w:t>
      </w:r>
      <w:r w:rsidRPr="002756D4">
        <w:rPr>
          <w:lang w:eastAsia="zh-CN"/>
        </w:rPr>
        <w:t>Type 1 PH,</w:t>
      </w:r>
    </w:p>
    <w:p w14:paraId="28827928" w14:textId="6271CE41" w:rsidR="002756D4" w:rsidRDefault="00B138F7" w:rsidP="002756D4">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eqArr>
              <m:eqArrPr>
                <m:ctrlPr>
                  <w:rPr>
                    <w:rFonts w:ascii="Cambria Math" w:hAnsi="Cambria Math"/>
                    <w:i/>
                  </w:rPr>
                </m:ctrlPr>
              </m:eqArrPr>
              <m:e>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d>
                      <m:dPr>
                        <m:ctrlPr>
                          <w:rPr>
                            <w:rFonts w:ascii="Cambria Math" w:hAnsi="Cambria Math"/>
                            <w:i/>
                          </w:rPr>
                        </m:ctrlPr>
                      </m:dPr>
                      <m:e>
                        <m:r>
                          <w:rPr>
                            <w:rFonts w:ascii="Cambria Math" w:hAnsi="Cambria Math"/>
                          </w:rPr>
                          <m:t>i</m:t>
                        </m:r>
                      </m:e>
                    </m:d>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PL_offset</m:t>
                    </m:r>
                  </m:e>
                  <m:sub>
                    <m:r>
                      <w:rPr>
                        <w:rFonts w:ascii="Cambria Math" w:hAnsi="Cambria Math"/>
                      </w:rPr>
                      <m:t>b,f,c</m:t>
                    </m:r>
                  </m:sub>
                </m:sSub>
                <m:d>
                  <m:dPr>
                    <m:ctrlPr>
                      <w:rPr>
                        <w:rFonts w:ascii="Cambria Math" w:hAnsi="Cambria Math"/>
                        <w:i/>
                      </w:rPr>
                    </m:ctrlPr>
                  </m:dPr>
                  <m:e>
                    <m:r>
                      <w:rPr>
                        <w:rFonts w:ascii="Cambria Math" w:hAnsi="Cambria Math"/>
                      </w:rPr>
                      <m:t>i,l</m:t>
                    </m:r>
                  </m:e>
                </m:d>
              </m:e>
              <m:e>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eqArr>
          </m:e>
        </m:d>
      </m:oMath>
      <w:r w:rsidR="002756D4" w:rsidRPr="006B1D60">
        <w:t xml:space="preserve"> </w:t>
      </w:r>
      <w:r w:rsidR="002756D4">
        <w:t>[dB]</w:t>
      </w:r>
    </w:p>
    <w:p w14:paraId="78F6E71B" w14:textId="77777777" w:rsidR="005C2B29" w:rsidRDefault="005C2B29" w:rsidP="005B7C12">
      <w:pPr>
        <w:rPr>
          <w:lang w:eastAsia="zh-CN"/>
        </w:rPr>
      </w:pPr>
    </w:p>
    <w:p w14:paraId="43028E6C" w14:textId="582E0807" w:rsidR="005B7C12" w:rsidRPr="005B7C12" w:rsidRDefault="005B7C12" w:rsidP="005B7C12">
      <w:pPr>
        <w:rPr>
          <w:lang w:eastAsia="zh-CN"/>
        </w:rPr>
      </w:pPr>
      <w:r>
        <w:rPr>
          <w:rFonts w:hint="eastAsia"/>
          <w:lang w:eastAsia="zh-CN"/>
        </w:rPr>
        <w:t>F</w:t>
      </w:r>
      <w:r>
        <w:rPr>
          <w:lang w:eastAsia="zh-CN"/>
        </w:rPr>
        <w:t>or virtual Type 1 PH,</w:t>
      </w:r>
    </w:p>
    <w:p w14:paraId="3BDF3F10" w14:textId="55C31979" w:rsidR="005B7C12" w:rsidRPr="00E9040D" w:rsidRDefault="005B7C12" w:rsidP="005B7C12">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CMAX,</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offset</m:t>
                    </m:r>
                  </m:sub>
                </m:sSub>
              </m:e>
              <m:sub>
                <m:r>
                  <w:rPr>
                    <w:rFonts w:ascii="Cambria Math" w:hAnsi="Cambria Math"/>
                  </w:rPr>
                  <m:t>b,f,c</m:t>
                </m:r>
              </m:sub>
            </m:sSub>
            <m:d>
              <m:dPr>
                <m:ctrlPr>
                  <w:rPr>
                    <w:rFonts w:ascii="Cambria Math" w:hAnsi="Cambria Math"/>
                    <w:i/>
                  </w:rPr>
                </m:ctrlPr>
              </m:dPr>
              <m:e>
                <m:r>
                  <w:rPr>
                    <w:rFonts w:ascii="Cambria Math" w:hAnsi="Cambria Math"/>
                  </w:rPr>
                  <m:t>i,l</m:t>
                </m:r>
              </m:e>
            </m:d>
            <m:r>
              <m:rPr>
                <m:sty m:val="p"/>
              </m:rPr>
              <w:rPr>
                <w:rFonts w:ascii="Cambria Math" w:eastAsia="宋体" w:hAnsi="Cambria Math" w:cs="宋体"/>
                <w:lang w:eastAsia="zh-CN"/>
              </w:rPr>
              <m:t>)</m:t>
            </m:r>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6F14359C" w14:textId="77777777" w:rsidR="002756D4" w:rsidRDefault="002756D4" w:rsidP="006B3EAD">
      <w:pPr>
        <w:rPr>
          <w:i/>
          <w:iCs/>
        </w:rPr>
      </w:pPr>
    </w:p>
    <w:p w14:paraId="3FC85D5F" w14:textId="3E45377F" w:rsidR="005C2B29" w:rsidRDefault="002756D4" w:rsidP="005C2B29">
      <w:pPr>
        <w:rPr>
          <w:lang w:eastAsia="zh-CN"/>
        </w:rPr>
      </w:pPr>
      <w:r>
        <w:rPr>
          <w:lang w:eastAsia="zh-CN"/>
        </w:rPr>
        <w:t xml:space="preserve">Same replacement </w:t>
      </w:r>
      <w:r w:rsidR="005C2B29">
        <w:rPr>
          <w:lang w:eastAsia="zh-CN"/>
        </w:rPr>
        <w:t>can be applied</w:t>
      </w:r>
      <w:r>
        <w:rPr>
          <w:lang w:eastAsia="zh-CN"/>
        </w:rPr>
        <w:t xml:space="preserve"> for </w:t>
      </w:r>
      <w:r w:rsidR="00301D3E">
        <w:rPr>
          <w:lang w:eastAsia="zh-CN"/>
        </w:rPr>
        <w:t>Type 3 PH calculation.</w:t>
      </w:r>
    </w:p>
    <w:p w14:paraId="006EDB7B" w14:textId="1E8E801A" w:rsidR="005C2B29" w:rsidRPr="006548FC" w:rsidRDefault="005C2B29" w:rsidP="005C2B29">
      <w:pPr>
        <w:rPr>
          <w:b/>
          <w:bCs/>
          <w:i/>
          <w:iCs/>
          <w:lang w:eastAsia="zh-CN"/>
        </w:rPr>
      </w:pPr>
      <w:r w:rsidRPr="006548FC">
        <w:rPr>
          <w:rFonts w:hint="eastAsia"/>
          <w:b/>
          <w:bCs/>
          <w:i/>
          <w:iCs/>
          <w:u w:val="single"/>
          <w:lang w:eastAsia="zh-CN"/>
        </w:rPr>
        <w:t>P</w:t>
      </w:r>
      <w:r w:rsidRPr="006548FC">
        <w:rPr>
          <w:b/>
          <w:bCs/>
          <w:i/>
          <w:iCs/>
          <w:u w:val="single"/>
          <w:lang w:eastAsia="zh-CN"/>
        </w:rPr>
        <w:t>roposal 4</w:t>
      </w:r>
      <w:r w:rsidRPr="006548FC">
        <w:rPr>
          <w:b/>
          <w:bCs/>
          <w:i/>
          <w:iCs/>
          <w:lang w:eastAsia="zh-CN"/>
        </w:rPr>
        <w:t xml:space="preserve">: </w:t>
      </w:r>
      <w:r w:rsidR="00DB4CF0">
        <w:rPr>
          <w:b/>
          <w:bCs/>
          <w:i/>
          <w:iCs/>
          <w:lang w:eastAsia="zh-CN"/>
        </w:rPr>
        <w:t>Support to c</w:t>
      </w:r>
      <w:r w:rsidRPr="006548FC">
        <w:rPr>
          <w:b/>
          <w:bCs/>
          <w:i/>
          <w:iCs/>
          <w:lang w:eastAsia="zh-CN"/>
        </w:rPr>
        <w:t xml:space="preserve">onsider PL offset value into the calculation of both </w:t>
      </w:r>
      <w:r w:rsidR="00DB2CA4" w:rsidRPr="006548FC">
        <w:rPr>
          <w:b/>
          <w:bCs/>
          <w:i/>
          <w:iCs/>
          <w:lang w:eastAsia="zh-CN"/>
        </w:rPr>
        <w:t>Type 1</w:t>
      </w:r>
      <w:r w:rsidR="00DB2CA4">
        <w:rPr>
          <w:b/>
          <w:bCs/>
          <w:i/>
          <w:iCs/>
          <w:lang w:eastAsia="zh-CN"/>
        </w:rPr>
        <w:t xml:space="preserve"> </w:t>
      </w:r>
      <w:r w:rsidRPr="006548FC">
        <w:rPr>
          <w:b/>
          <w:bCs/>
          <w:i/>
          <w:iCs/>
          <w:lang w:eastAsia="zh-CN"/>
        </w:rPr>
        <w:t>PHR and</w:t>
      </w:r>
      <w:r w:rsidR="00DB2CA4" w:rsidRPr="00DB2CA4">
        <w:rPr>
          <w:b/>
          <w:bCs/>
          <w:i/>
          <w:iCs/>
          <w:lang w:eastAsia="zh-CN"/>
        </w:rPr>
        <w:t xml:space="preserve"> </w:t>
      </w:r>
      <w:r w:rsidR="00DB2CA4" w:rsidRPr="006548FC">
        <w:rPr>
          <w:b/>
          <w:bCs/>
          <w:i/>
          <w:iCs/>
          <w:lang w:eastAsia="zh-CN"/>
        </w:rPr>
        <w:t>Type 3</w:t>
      </w:r>
      <w:r w:rsidRPr="006548FC">
        <w:rPr>
          <w:b/>
          <w:bCs/>
          <w:i/>
          <w:iCs/>
          <w:lang w:eastAsia="zh-CN"/>
        </w:rPr>
        <w:t xml:space="preserve"> PHR.</w:t>
      </w:r>
    </w:p>
    <w:p w14:paraId="6AAF19DB" w14:textId="5A7FE590" w:rsidR="00597065" w:rsidRDefault="00597065" w:rsidP="006B3EAD">
      <w:pPr>
        <w:rPr>
          <w:lang w:eastAsia="zh-CN"/>
        </w:rPr>
      </w:pPr>
    </w:p>
    <w:p w14:paraId="67B514BA" w14:textId="793F386D" w:rsidR="00597065" w:rsidRPr="00F17396" w:rsidRDefault="00597065" w:rsidP="00597065">
      <w:pPr>
        <w:pStyle w:val="af3"/>
        <w:numPr>
          <w:ilvl w:val="0"/>
          <w:numId w:val="43"/>
        </w:numPr>
        <w:ind w:firstLineChars="0"/>
        <w:rPr>
          <w:b/>
          <w:bCs/>
          <w:lang w:eastAsia="zh-CN"/>
        </w:rPr>
      </w:pPr>
      <w:r w:rsidRPr="00F17396">
        <w:rPr>
          <w:b/>
          <w:bCs/>
          <w:lang w:eastAsia="zh-CN"/>
        </w:rPr>
        <w:t>Triggering condition</w:t>
      </w:r>
    </w:p>
    <w:p w14:paraId="2EEAD32E" w14:textId="33F22500" w:rsidR="00B52B68" w:rsidRPr="00132256" w:rsidRDefault="006B3B8C" w:rsidP="00B52B68">
      <w:pPr>
        <w:rPr>
          <w:lang w:eastAsia="zh-CN"/>
        </w:rPr>
      </w:pPr>
      <w:r>
        <w:rPr>
          <w:rFonts w:hint="eastAsia"/>
          <w:lang w:eastAsia="zh-CN"/>
        </w:rPr>
        <w:t>I</w:t>
      </w:r>
      <w:r>
        <w:rPr>
          <w:lang w:eastAsia="zh-CN"/>
        </w:rPr>
        <w:t xml:space="preserve">n current </w:t>
      </w:r>
      <w:proofErr w:type="gramStart"/>
      <w:r>
        <w:rPr>
          <w:lang w:eastAsia="zh-CN"/>
        </w:rPr>
        <w:t>spec[</w:t>
      </w:r>
      <w:proofErr w:type="gramEnd"/>
      <w:r>
        <w:rPr>
          <w:lang w:eastAsia="zh-CN"/>
        </w:rPr>
        <w:t>6], PHR can be triggered when the change of the path loss is more th</w:t>
      </w:r>
      <w:r w:rsidRPr="006B3B8C">
        <w:rPr>
          <w:lang w:eastAsia="zh-CN"/>
        </w:rPr>
        <w:t xml:space="preserve">an </w:t>
      </w:r>
      <w:proofErr w:type="spellStart"/>
      <w:r w:rsidRPr="006B3B8C">
        <w:rPr>
          <w:i/>
        </w:rPr>
        <w:t>phr</w:t>
      </w:r>
      <w:proofErr w:type="spellEnd"/>
      <w:r w:rsidRPr="006B3B8C">
        <w:rPr>
          <w:i/>
        </w:rPr>
        <w:t>-Tx-</w:t>
      </w:r>
      <w:proofErr w:type="spellStart"/>
      <w:r w:rsidRPr="006B3B8C">
        <w:rPr>
          <w:i/>
        </w:rPr>
        <w:t>PowerFactorChange</w:t>
      </w:r>
      <w:proofErr w:type="spellEnd"/>
      <w:r w:rsidRPr="006B3B8C">
        <w:rPr>
          <w:noProof/>
        </w:rPr>
        <w:t xml:space="preserve"> dB</w:t>
      </w:r>
      <w:r>
        <w:rPr>
          <w:noProof/>
        </w:rPr>
        <w:t xml:space="preserve"> described as below.</w:t>
      </w:r>
    </w:p>
    <w:tbl>
      <w:tblPr>
        <w:tblStyle w:val="ae"/>
        <w:tblW w:w="0" w:type="auto"/>
        <w:tblLook w:val="04A0" w:firstRow="1" w:lastRow="0" w:firstColumn="1" w:lastColumn="0" w:noHBand="0" w:noVBand="1"/>
      </w:tblPr>
      <w:tblGrid>
        <w:gridCol w:w="9307"/>
      </w:tblGrid>
      <w:tr w:rsidR="00B52B68" w14:paraId="00F080AA" w14:textId="77777777" w:rsidTr="00CB3EC4">
        <w:tc>
          <w:tcPr>
            <w:tcW w:w="9629" w:type="dxa"/>
          </w:tcPr>
          <w:p w14:paraId="01B4676D" w14:textId="5274C717" w:rsidR="00B52B68" w:rsidRPr="00132256" w:rsidRDefault="00B52B68" w:rsidP="00CB3EC4">
            <w:pPr>
              <w:autoSpaceDE/>
              <w:autoSpaceDN/>
              <w:adjustRightInd/>
              <w:snapToGrid/>
              <w:spacing w:after="0"/>
              <w:jc w:val="left"/>
              <w:rPr>
                <w:rFonts w:ascii="Times" w:eastAsia="Batang" w:hAnsi="Times"/>
              </w:rPr>
            </w:pPr>
            <w:r w:rsidRPr="00B52B68">
              <w:rPr>
                <w:rFonts w:ascii="Times" w:eastAsia="Batang" w:hAnsi="Times"/>
                <w:noProof/>
              </w:rPr>
              <w:drawing>
                <wp:inline distT="0" distB="0" distL="0" distR="0" wp14:anchorId="6506A368" wp14:editId="4AB7B5C1">
                  <wp:extent cx="5916295" cy="1710690"/>
                  <wp:effectExtent l="0" t="0" r="8255"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10690"/>
                          </a:xfrm>
                          <a:prstGeom prst="rect">
                            <a:avLst/>
                          </a:prstGeom>
                        </pic:spPr>
                      </pic:pic>
                    </a:graphicData>
                  </a:graphic>
                </wp:inline>
              </w:drawing>
            </w:r>
          </w:p>
        </w:tc>
      </w:tr>
    </w:tbl>
    <w:p w14:paraId="2584B8DA" w14:textId="77777777" w:rsidR="00B52B68" w:rsidRDefault="00B52B68" w:rsidP="00B52B68">
      <w:pPr>
        <w:rPr>
          <w:b/>
          <w:bCs/>
        </w:rPr>
      </w:pPr>
    </w:p>
    <w:p w14:paraId="661AD85A" w14:textId="188C256C" w:rsidR="00B52B68" w:rsidRDefault="006B3B8C" w:rsidP="00597065">
      <w:pPr>
        <w:rPr>
          <w:lang w:eastAsia="zh-CN"/>
        </w:rPr>
      </w:pPr>
      <w:r>
        <w:rPr>
          <w:rFonts w:hint="eastAsia"/>
          <w:lang w:eastAsia="zh-CN"/>
        </w:rPr>
        <w:t>I</w:t>
      </w:r>
      <w:r>
        <w:rPr>
          <w:lang w:eastAsia="zh-CN"/>
        </w:rPr>
        <w:t xml:space="preserve">n the asymmetric </w:t>
      </w:r>
      <w:proofErr w:type="spellStart"/>
      <w:r>
        <w:rPr>
          <w:lang w:eastAsia="zh-CN"/>
        </w:rPr>
        <w:t>mTRP</w:t>
      </w:r>
      <w:proofErr w:type="spellEnd"/>
      <w:r>
        <w:rPr>
          <w:lang w:eastAsia="zh-CN"/>
        </w:rPr>
        <w:t xml:space="preserve"> scenario, the pathloss offset(s) associated with joint/UL TCI states can be updated via MAC-CE. The update </w:t>
      </w:r>
      <w:r w:rsidR="001709E6">
        <w:rPr>
          <w:lang w:eastAsia="zh-CN"/>
        </w:rPr>
        <w:t>may be necessary</w:t>
      </w:r>
      <w:r>
        <w:rPr>
          <w:lang w:eastAsia="zh-CN"/>
        </w:rPr>
        <w:t xml:space="preserve"> when the UL TRP is changed or the UL T</w:t>
      </w:r>
      <w:r>
        <w:rPr>
          <w:rFonts w:hint="eastAsia"/>
          <w:lang w:eastAsia="zh-CN"/>
        </w:rPr>
        <w:t>x</w:t>
      </w:r>
      <w:r>
        <w:rPr>
          <w:lang w:eastAsia="zh-CN"/>
        </w:rPr>
        <w:t xml:space="preserve"> beam is changed</w:t>
      </w:r>
      <w:r w:rsidR="00AB3611">
        <w:rPr>
          <w:lang w:eastAsia="zh-CN"/>
        </w:rPr>
        <w:t xml:space="preserve"> due to UE movements. This all leads to the change on pathloss offset value(s) or the PL RS</w:t>
      </w:r>
      <w:r w:rsidR="00F458C0">
        <w:rPr>
          <w:lang w:eastAsia="zh-CN"/>
        </w:rPr>
        <w:t>(s)</w:t>
      </w:r>
      <w:r w:rsidR="00AB3611">
        <w:rPr>
          <w:lang w:eastAsia="zh-CN"/>
        </w:rPr>
        <w:t xml:space="preserve"> related to TCI states.</w:t>
      </w:r>
      <w:r w:rsidR="005F38FB">
        <w:rPr>
          <w:lang w:eastAsia="zh-CN"/>
        </w:rPr>
        <w:t xml:space="preserve"> </w:t>
      </w:r>
      <w:r w:rsidR="00F458C0">
        <w:rPr>
          <w:lang w:eastAsia="zh-CN"/>
        </w:rPr>
        <w:t xml:space="preserve">To </w:t>
      </w:r>
      <w:r w:rsidR="00E80EB3">
        <w:rPr>
          <w:lang w:eastAsia="zh-CN"/>
        </w:rPr>
        <w:t>make</w:t>
      </w:r>
      <w:r w:rsidR="00F458C0">
        <w:rPr>
          <w:lang w:eastAsia="zh-CN"/>
        </w:rPr>
        <w:t xml:space="preserve"> the PHR reporting </w:t>
      </w:r>
      <w:proofErr w:type="gramStart"/>
      <w:r w:rsidR="00F458C0">
        <w:rPr>
          <w:lang w:eastAsia="zh-CN"/>
        </w:rPr>
        <w:t>more timely and informative</w:t>
      </w:r>
      <w:proofErr w:type="gramEnd"/>
      <w:r w:rsidR="00F458C0">
        <w:rPr>
          <w:lang w:eastAsia="zh-CN"/>
        </w:rPr>
        <w:t xml:space="preserve">, the network should trigger the PHR </w:t>
      </w:r>
      <w:r w:rsidR="00F458C0">
        <w:rPr>
          <w:lang w:eastAsia="zh-CN"/>
        </w:rPr>
        <w:lastRenderedPageBreak/>
        <w:t>based on the factors that may lead to</w:t>
      </w:r>
      <w:r w:rsidR="00E80EB3">
        <w:rPr>
          <w:lang w:eastAsia="zh-CN"/>
        </w:rPr>
        <w:t xml:space="preserve"> severe </w:t>
      </w:r>
      <w:r w:rsidR="00F458C0">
        <w:rPr>
          <w:lang w:eastAsia="zh-CN"/>
        </w:rPr>
        <w:t>scheduling change.</w:t>
      </w:r>
      <w:r w:rsidR="00E80EB3">
        <w:rPr>
          <w:lang w:eastAsia="zh-CN"/>
        </w:rPr>
        <w:t xml:space="preserve"> </w:t>
      </w:r>
      <w:proofErr w:type="gramStart"/>
      <w:r w:rsidR="00E80EB3">
        <w:rPr>
          <w:lang w:eastAsia="zh-CN"/>
        </w:rPr>
        <w:t>So</w:t>
      </w:r>
      <w:proofErr w:type="gramEnd"/>
      <w:r w:rsidR="00E80EB3">
        <w:rPr>
          <w:lang w:eastAsia="zh-CN"/>
        </w:rPr>
        <w:t xml:space="preserve"> we propose to take the following into considerations on the triggering conditions of the PHR reporting of either Type 1 PHR or the Type 3 PHR,</w:t>
      </w:r>
    </w:p>
    <w:p w14:paraId="41BB5706" w14:textId="3A8277BC" w:rsidR="00E80EB3" w:rsidRDefault="00E80EB3" w:rsidP="00E80EB3">
      <w:pPr>
        <w:pStyle w:val="af3"/>
        <w:numPr>
          <w:ilvl w:val="0"/>
          <w:numId w:val="44"/>
        </w:numPr>
        <w:ind w:firstLineChars="0"/>
        <w:rPr>
          <w:lang w:eastAsia="zh-CN"/>
        </w:rPr>
      </w:pPr>
      <w:r>
        <w:rPr>
          <w:lang w:eastAsia="zh-CN"/>
        </w:rPr>
        <w:t xml:space="preserve">Factor 1: Updates on the pathloss offset(s) of </w:t>
      </w:r>
      <w:r w:rsidR="002A2054">
        <w:rPr>
          <w:lang w:eastAsia="zh-CN"/>
        </w:rPr>
        <w:t>at least for the</w:t>
      </w:r>
      <w:r>
        <w:rPr>
          <w:lang w:eastAsia="zh-CN"/>
        </w:rPr>
        <w:t xml:space="preserve"> activated TCI states;</w:t>
      </w:r>
    </w:p>
    <w:p w14:paraId="04961193" w14:textId="29DC153A" w:rsidR="002A2054" w:rsidRDefault="00E80EB3" w:rsidP="002A2054">
      <w:pPr>
        <w:pStyle w:val="af3"/>
        <w:numPr>
          <w:ilvl w:val="0"/>
          <w:numId w:val="44"/>
        </w:numPr>
        <w:ind w:firstLineChars="0"/>
        <w:rPr>
          <w:lang w:eastAsia="zh-CN"/>
        </w:rPr>
      </w:pPr>
      <w:r>
        <w:rPr>
          <w:rFonts w:hint="eastAsia"/>
          <w:lang w:eastAsia="zh-CN"/>
        </w:rPr>
        <w:t>F</w:t>
      </w:r>
      <w:r>
        <w:rPr>
          <w:lang w:eastAsia="zh-CN"/>
        </w:rPr>
        <w:t>actor 2</w:t>
      </w:r>
      <w:r>
        <w:rPr>
          <w:rFonts w:hint="eastAsia"/>
          <w:lang w:eastAsia="zh-CN"/>
        </w:rPr>
        <w:t>:</w:t>
      </w:r>
      <w:r>
        <w:rPr>
          <w:lang w:eastAsia="zh-CN"/>
        </w:rPr>
        <w:t xml:space="preserve"> The change of the </w:t>
      </w:r>
      <w:r w:rsidR="002A2054">
        <w:rPr>
          <w:lang w:eastAsia="zh-CN"/>
        </w:rPr>
        <w:t xml:space="preserve">updated </w:t>
      </w:r>
      <w:r>
        <w:rPr>
          <w:lang w:eastAsia="zh-CN"/>
        </w:rPr>
        <w:t xml:space="preserve">pathloss offset value associated with </w:t>
      </w:r>
      <w:r w:rsidR="002A2054">
        <w:rPr>
          <w:lang w:eastAsia="zh-CN"/>
        </w:rPr>
        <w:t xml:space="preserve">a </w:t>
      </w:r>
      <w:r>
        <w:rPr>
          <w:lang w:eastAsia="zh-CN"/>
        </w:rPr>
        <w:t>TCI state is above a certain threshold;</w:t>
      </w:r>
    </w:p>
    <w:p w14:paraId="5336BE4D" w14:textId="5B96E5DF" w:rsidR="00E80EB3" w:rsidRDefault="00E80EB3" w:rsidP="002A2054">
      <w:pPr>
        <w:rPr>
          <w:lang w:eastAsia="zh-CN"/>
        </w:rPr>
      </w:pPr>
    </w:p>
    <w:p w14:paraId="46FD74CD" w14:textId="5F55D76C" w:rsidR="002A2054" w:rsidRPr="002A2054" w:rsidRDefault="002A2054" w:rsidP="002A2054">
      <w:pPr>
        <w:rPr>
          <w:b/>
          <w:bCs/>
          <w:i/>
          <w:iCs/>
          <w:lang w:eastAsia="zh-CN"/>
        </w:rPr>
      </w:pPr>
      <w:r w:rsidRPr="002A2054">
        <w:rPr>
          <w:rFonts w:hint="eastAsia"/>
          <w:b/>
          <w:bCs/>
          <w:i/>
          <w:iCs/>
          <w:u w:val="single"/>
          <w:lang w:eastAsia="zh-CN"/>
        </w:rPr>
        <w:t>P</w:t>
      </w:r>
      <w:r w:rsidRPr="002A2054">
        <w:rPr>
          <w:b/>
          <w:bCs/>
          <w:i/>
          <w:iCs/>
          <w:u w:val="single"/>
          <w:lang w:eastAsia="zh-CN"/>
        </w:rPr>
        <w:t>roposal 5</w:t>
      </w:r>
      <w:r w:rsidRPr="002A2054">
        <w:rPr>
          <w:b/>
          <w:bCs/>
          <w:i/>
          <w:iCs/>
          <w:lang w:eastAsia="zh-CN"/>
        </w:rPr>
        <w:t>: Suggest to consider the following triggering conditio</w:t>
      </w:r>
      <w:r w:rsidR="001B7ED6">
        <w:rPr>
          <w:b/>
          <w:bCs/>
          <w:i/>
          <w:iCs/>
          <w:lang w:eastAsia="zh-CN"/>
        </w:rPr>
        <w:t>n(s)</w:t>
      </w:r>
      <w:r w:rsidRPr="002A2054">
        <w:rPr>
          <w:b/>
          <w:bCs/>
          <w:i/>
          <w:iCs/>
          <w:lang w:eastAsia="zh-CN"/>
        </w:rPr>
        <w:t xml:space="preserve"> on the PHR reporting in the Asymmetric DL </w:t>
      </w:r>
      <w:r w:rsidR="0081134F">
        <w:rPr>
          <w:b/>
          <w:bCs/>
          <w:i/>
          <w:iCs/>
          <w:lang w:eastAsia="zh-CN"/>
        </w:rPr>
        <w:t>STRP</w:t>
      </w:r>
      <w:r w:rsidRPr="002A2054">
        <w:rPr>
          <w:b/>
          <w:bCs/>
          <w:i/>
          <w:iCs/>
          <w:lang w:eastAsia="zh-CN"/>
        </w:rPr>
        <w:t xml:space="preserve">/UL </w:t>
      </w:r>
      <w:proofErr w:type="spellStart"/>
      <w:r w:rsidRPr="002A2054">
        <w:rPr>
          <w:b/>
          <w:bCs/>
          <w:i/>
          <w:iCs/>
          <w:lang w:eastAsia="zh-CN"/>
        </w:rPr>
        <w:t>mTRP</w:t>
      </w:r>
      <w:proofErr w:type="spellEnd"/>
      <w:r w:rsidRPr="002A2054">
        <w:rPr>
          <w:b/>
          <w:bCs/>
          <w:i/>
          <w:iCs/>
          <w:lang w:eastAsia="zh-CN"/>
        </w:rPr>
        <w:t xml:space="preserve"> scenario,</w:t>
      </w:r>
    </w:p>
    <w:p w14:paraId="1B2B5266" w14:textId="5D1668FD" w:rsidR="002A2054" w:rsidRPr="002A2054" w:rsidRDefault="001B7ED6" w:rsidP="002A2054">
      <w:pPr>
        <w:pStyle w:val="af3"/>
        <w:numPr>
          <w:ilvl w:val="0"/>
          <w:numId w:val="44"/>
        </w:numPr>
        <w:ind w:firstLineChars="0"/>
        <w:rPr>
          <w:b/>
          <w:bCs/>
          <w:i/>
          <w:iCs/>
          <w:lang w:eastAsia="zh-CN"/>
        </w:rPr>
      </w:pPr>
      <w:r>
        <w:rPr>
          <w:b/>
          <w:bCs/>
          <w:i/>
          <w:iCs/>
          <w:lang w:eastAsia="zh-CN"/>
        </w:rPr>
        <w:t>Condition</w:t>
      </w:r>
      <w:r w:rsidR="002A2054" w:rsidRPr="002A2054">
        <w:rPr>
          <w:b/>
          <w:bCs/>
          <w:i/>
          <w:iCs/>
          <w:lang w:eastAsia="zh-CN"/>
        </w:rPr>
        <w:t xml:space="preserve"> 1: Updates on the pathloss offset(s) of at least for the activated TCI states;</w:t>
      </w:r>
    </w:p>
    <w:p w14:paraId="6804C5A1" w14:textId="4241D003" w:rsidR="002A2054" w:rsidRPr="002A2054" w:rsidRDefault="001B7ED6" w:rsidP="002A2054">
      <w:pPr>
        <w:pStyle w:val="af3"/>
        <w:numPr>
          <w:ilvl w:val="0"/>
          <w:numId w:val="44"/>
        </w:numPr>
        <w:ind w:firstLineChars="0"/>
        <w:rPr>
          <w:b/>
          <w:bCs/>
          <w:i/>
          <w:iCs/>
          <w:lang w:eastAsia="zh-CN"/>
        </w:rPr>
      </w:pPr>
      <w:r>
        <w:rPr>
          <w:b/>
          <w:bCs/>
          <w:i/>
          <w:iCs/>
          <w:lang w:eastAsia="zh-CN"/>
        </w:rPr>
        <w:t>Condition</w:t>
      </w:r>
      <w:r w:rsidR="002A2054" w:rsidRPr="002A2054">
        <w:rPr>
          <w:b/>
          <w:bCs/>
          <w:i/>
          <w:iCs/>
          <w:lang w:eastAsia="zh-CN"/>
        </w:rPr>
        <w:t xml:space="preserve"> 2</w:t>
      </w:r>
      <w:r w:rsidR="002A2054" w:rsidRPr="002A2054">
        <w:rPr>
          <w:rFonts w:hint="eastAsia"/>
          <w:b/>
          <w:bCs/>
          <w:i/>
          <w:iCs/>
          <w:lang w:eastAsia="zh-CN"/>
        </w:rPr>
        <w:t>:</w:t>
      </w:r>
      <w:r w:rsidR="002A2054" w:rsidRPr="002A2054">
        <w:rPr>
          <w:b/>
          <w:bCs/>
          <w:i/>
          <w:iCs/>
          <w:lang w:eastAsia="zh-CN"/>
        </w:rPr>
        <w:t xml:space="preserve"> The change of the updated pathloss offset value associated with a TCI state is above a certain threshold;</w:t>
      </w:r>
    </w:p>
    <w:p w14:paraId="77969A94" w14:textId="77777777" w:rsidR="00597065" w:rsidRPr="001709E6" w:rsidRDefault="00597065" w:rsidP="006B3EAD">
      <w:pPr>
        <w:rPr>
          <w:lang w:eastAsia="zh-CN"/>
        </w:rPr>
      </w:pPr>
    </w:p>
    <w:p w14:paraId="23066335" w14:textId="6CE96C8E" w:rsidR="00C82654" w:rsidRPr="00F17396" w:rsidRDefault="001D01D0" w:rsidP="000E6EFA">
      <w:pPr>
        <w:pStyle w:val="af3"/>
        <w:numPr>
          <w:ilvl w:val="0"/>
          <w:numId w:val="43"/>
        </w:numPr>
        <w:ind w:firstLineChars="0"/>
        <w:rPr>
          <w:b/>
          <w:bCs/>
          <w:lang w:eastAsia="zh-CN"/>
        </w:rPr>
      </w:pPr>
      <w:r w:rsidRPr="00F17396">
        <w:rPr>
          <w:b/>
          <w:bCs/>
          <w:lang w:eastAsia="zh-CN"/>
        </w:rPr>
        <w:t xml:space="preserve">Support of </w:t>
      </w:r>
      <w:r w:rsidRPr="00F17396">
        <w:rPr>
          <w:rFonts w:hint="eastAsia"/>
          <w:b/>
          <w:bCs/>
          <w:lang w:eastAsia="zh-CN"/>
        </w:rPr>
        <w:t>T</w:t>
      </w:r>
      <w:r w:rsidRPr="00F17396">
        <w:rPr>
          <w:b/>
          <w:bCs/>
          <w:lang w:eastAsia="zh-CN"/>
        </w:rPr>
        <w:t>ype 3 PHR</w:t>
      </w:r>
    </w:p>
    <w:p w14:paraId="7802F23E" w14:textId="562C641B" w:rsidR="00AD4CC1" w:rsidRDefault="00983483" w:rsidP="00AD4CC1">
      <w:pPr>
        <w:rPr>
          <w:lang w:eastAsia="zh-CN"/>
        </w:rPr>
      </w:pPr>
      <w:r>
        <w:rPr>
          <w:lang w:eastAsia="zh-CN"/>
        </w:rPr>
        <w:t xml:space="preserve">For the Asymmetric DL </w:t>
      </w:r>
      <w:r w:rsidR="0081134F">
        <w:rPr>
          <w:lang w:eastAsia="zh-CN"/>
        </w:rPr>
        <w:t>STRP</w:t>
      </w:r>
      <w:r>
        <w:rPr>
          <w:lang w:eastAsia="zh-CN"/>
        </w:rPr>
        <w:t xml:space="preserve">/UL </w:t>
      </w:r>
      <w:proofErr w:type="spellStart"/>
      <w:r>
        <w:rPr>
          <w:lang w:eastAsia="zh-CN"/>
        </w:rPr>
        <w:t>mTRP</w:t>
      </w:r>
      <w:proofErr w:type="spellEnd"/>
      <w:r>
        <w:rPr>
          <w:lang w:eastAsia="zh-CN"/>
        </w:rPr>
        <w:t xml:space="preserve"> scenario, the Type 1 PHR reporting should be at least supported for both </w:t>
      </w:r>
      <w:proofErr w:type="spellStart"/>
      <w:r>
        <w:rPr>
          <w:lang w:eastAsia="zh-CN"/>
        </w:rPr>
        <w:t>sTRP</w:t>
      </w:r>
      <w:proofErr w:type="spellEnd"/>
      <w:r>
        <w:rPr>
          <w:lang w:eastAsia="zh-CN"/>
        </w:rPr>
        <w:t xml:space="preserve"> mode and </w:t>
      </w:r>
      <w:proofErr w:type="spellStart"/>
      <w:r>
        <w:rPr>
          <w:lang w:eastAsia="zh-CN"/>
        </w:rPr>
        <w:t>mTRP</w:t>
      </w:r>
      <w:proofErr w:type="spellEnd"/>
      <w:r>
        <w:rPr>
          <w:lang w:eastAsia="zh-CN"/>
        </w:rPr>
        <w:t xml:space="preserve"> mode of PUSCH transmission. </w:t>
      </w:r>
      <w:r w:rsidR="003368E9">
        <w:rPr>
          <w:lang w:eastAsia="zh-CN"/>
        </w:rPr>
        <w:t xml:space="preserve">Currently, Type 3 PHR reporting is </w:t>
      </w:r>
      <w:r w:rsidR="001245D5">
        <w:rPr>
          <w:lang w:eastAsia="zh-CN"/>
        </w:rPr>
        <w:t>provided for the carrier of a serving cell when the PUSCH is not configured</w:t>
      </w:r>
      <w:r w:rsidR="002C6237">
        <w:rPr>
          <w:lang w:eastAsia="zh-CN"/>
        </w:rPr>
        <w:t xml:space="preserve"> [6]</w:t>
      </w:r>
      <w:r w:rsidR="001245D5">
        <w:rPr>
          <w:lang w:eastAsia="zh-CN"/>
        </w:rPr>
        <w:t xml:space="preserve"> </w:t>
      </w:r>
      <w:r w:rsidR="005568D5">
        <w:rPr>
          <w:lang w:eastAsia="zh-CN"/>
        </w:rPr>
        <w:t xml:space="preserve">and only Type 1 PHR reporting was agreed to be supported in </w:t>
      </w:r>
      <w:r w:rsidR="00565494">
        <w:rPr>
          <w:lang w:eastAsia="zh-CN"/>
        </w:rPr>
        <w:t>two PHR</w:t>
      </w:r>
      <w:r w:rsidR="005568D5">
        <w:rPr>
          <w:lang w:eastAsia="zh-CN"/>
        </w:rPr>
        <w:t xml:space="preserve"> mode</w:t>
      </w:r>
      <w:r w:rsidR="001E58A2">
        <w:rPr>
          <w:lang w:eastAsia="zh-CN"/>
        </w:rPr>
        <w:t xml:space="preserve"> in RAN1</w:t>
      </w:r>
      <w:r w:rsidR="005568D5">
        <w:rPr>
          <w:lang w:eastAsia="zh-CN"/>
        </w:rPr>
        <w:t>.</w:t>
      </w:r>
      <w:r w:rsidR="001245D5">
        <w:rPr>
          <w:lang w:eastAsia="zh-CN"/>
        </w:rPr>
        <w:t xml:space="preserve"> </w:t>
      </w:r>
    </w:p>
    <w:p w14:paraId="3A43E4A2" w14:textId="728821AE" w:rsidR="002C6A10" w:rsidRPr="00132256" w:rsidRDefault="002C6A10" w:rsidP="002C6A10">
      <w:pPr>
        <w:rPr>
          <w:lang w:eastAsia="zh-CN"/>
        </w:rPr>
      </w:pPr>
      <w:r>
        <w:rPr>
          <w:lang w:eastAsia="zh-CN"/>
        </w:rPr>
        <w:t xml:space="preserve">For actual Type 3 PHR, </w:t>
      </w:r>
    </w:p>
    <w:tbl>
      <w:tblPr>
        <w:tblStyle w:val="ae"/>
        <w:tblW w:w="0" w:type="auto"/>
        <w:tblLook w:val="04A0" w:firstRow="1" w:lastRow="0" w:firstColumn="1" w:lastColumn="0" w:noHBand="0" w:noVBand="1"/>
      </w:tblPr>
      <w:tblGrid>
        <w:gridCol w:w="9307"/>
      </w:tblGrid>
      <w:tr w:rsidR="00AD4CC1" w14:paraId="35DB9975" w14:textId="77777777" w:rsidTr="0039467A">
        <w:tc>
          <w:tcPr>
            <w:tcW w:w="9307" w:type="dxa"/>
          </w:tcPr>
          <w:p w14:paraId="24143254" w14:textId="6967D4E8" w:rsidR="00AD4CC1" w:rsidRPr="00132256" w:rsidRDefault="00AD4CC1" w:rsidP="00CB3EC4">
            <w:pPr>
              <w:autoSpaceDE/>
              <w:autoSpaceDN/>
              <w:adjustRightInd/>
              <w:snapToGrid/>
              <w:spacing w:after="0"/>
              <w:jc w:val="left"/>
              <w:rPr>
                <w:rFonts w:ascii="Times" w:eastAsia="Batang" w:hAnsi="Times"/>
              </w:rPr>
            </w:pPr>
            <w:r w:rsidRPr="00AD4CC1">
              <w:rPr>
                <w:b/>
                <w:bCs/>
                <w:noProof/>
              </w:rPr>
              <w:drawing>
                <wp:inline distT="0" distB="0" distL="0" distR="0" wp14:anchorId="4F5FB36E" wp14:editId="25735310">
                  <wp:extent cx="5916295" cy="1746885"/>
                  <wp:effectExtent l="0" t="0" r="825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46885"/>
                          </a:xfrm>
                          <a:prstGeom prst="rect">
                            <a:avLst/>
                          </a:prstGeom>
                        </pic:spPr>
                      </pic:pic>
                    </a:graphicData>
                  </a:graphic>
                </wp:inline>
              </w:drawing>
            </w:r>
          </w:p>
        </w:tc>
      </w:tr>
    </w:tbl>
    <w:p w14:paraId="26BD38B5" w14:textId="15AE0EE3" w:rsidR="0039467A" w:rsidRPr="00132256" w:rsidRDefault="002C6A10" w:rsidP="0039467A">
      <w:pPr>
        <w:rPr>
          <w:lang w:eastAsia="zh-CN"/>
        </w:rPr>
      </w:pPr>
      <w:r>
        <w:rPr>
          <w:lang w:eastAsia="zh-CN"/>
        </w:rPr>
        <w:t>For virtual Type 3 PHR,</w:t>
      </w:r>
    </w:p>
    <w:tbl>
      <w:tblPr>
        <w:tblStyle w:val="ae"/>
        <w:tblW w:w="0" w:type="auto"/>
        <w:tblLook w:val="04A0" w:firstRow="1" w:lastRow="0" w:firstColumn="1" w:lastColumn="0" w:noHBand="0" w:noVBand="1"/>
      </w:tblPr>
      <w:tblGrid>
        <w:gridCol w:w="9307"/>
      </w:tblGrid>
      <w:tr w:rsidR="0039467A" w14:paraId="471024DF" w14:textId="77777777" w:rsidTr="00CB3EC4">
        <w:tc>
          <w:tcPr>
            <w:tcW w:w="9629" w:type="dxa"/>
          </w:tcPr>
          <w:p w14:paraId="44352D1A" w14:textId="4C3A4D6A" w:rsidR="0039467A" w:rsidRPr="00132256" w:rsidRDefault="0039467A" w:rsidP="00CB3EC4">
            <w:pPr>
              <w:autoSpaceDE/>
              <w:autoSpaceDN/>
              <w:adjustRightInd/>
              <w:snapToGrid/>
              <w:spacing w:after="0"/>
              <w:jc w:val="left"/>
              <w:rPr>
                <w:rFonts w:ascii="Times" w:eastAsia="Batang" w:hAnsi="Times"/>
              </w:rPr>
            </w:pPr>
            <w:r w:rsidRPr="0039467A">
              <w:rPr>
                <w:noProof/>
                <w:lang w:eastAsia="zh-CN"/>
              </w:rPr>
              <w:drawing>
                <wp:inline distT="0" distB="0" distL="0" distR="0" wp14:anchorId="73B8C3A8" wp14:editId="1236F04E">
                  <wp:extent cx="5916295" cy="1161415"/>
                  <wp:effectExtent l="0" t="0" r="825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161415"/>
                          </a:xfrm>
                          <a:prstGeom prst="rect">
                            <a:avLst/>
                          </a:prstGeom>
                        </pic:spPr>
                      </pic:pic>
                    </a:graphicData>
                  </a:graphic>
                </wp:inline>
              </w:drawing>
            </w:r>
          </w:p>
        </w:tc>
      </w:tr>
    </w:tbl>
    <w:p w14:paraId="51636477" w14:textId="77777777" w:rsidR="0039467A" w:rsidRDefault="0039467A" w:rsidP="0039467A">
      <w:pPr>
        <w:rPr>
          <w:b/>
          <w:bCs/>
        </w:rPr>
      </w:pPr>
    </w:p>
    <w:p w14:paraId="5287E21D" w14:textId="77777777" w:rsidR="00F57F4C" w:rsidRDefault="002C6A10" w:rsidP="00AD4CC1">
      <w:pPr>
        <w:rPr>
          <w:lang w:eastAsia="zh-CN"/>
        </w:rPr>
      </w:pPr>
      <w:r>
        <w:rPr>
          <w:lang w:eastAsia="zh-CN"/>
        </w:rPr>
        <w:t xml:space="preserve">But in the asymmetric DL </w:t>
      </w:r>
      <w:proofErr w:type="spellStart"/>
      <w:r w:rsidR="00F57F4C">
        <w:rPr>
          <w:rFonts w:hint="eastAsia"/>
          <w:lang w:eastAsia="zh-CN"/>
        </w:rPr>
        <w:t>s</w:t>
      </w:r>
      <w:r>
        <w:rPr>
          <w:lang w:eastAsia="zh-CN"/>
        </w:rPr>
        <w:t>TRP</w:t>
      </w:r>
      <w:proofErr w:type="spellEnd"/>
      <w:r>
        <w:rPr>
          <w:lang w:eastAsia="zh-CN"/>
        </w:rPr>
        <w:t xml:space="preserve">/UL </w:t>
      </w:r>
      <w:proofErr w:type="spellStart"/>
      <w:r>
        <w:rPr>
          <w:lang w:eastAsia="zh-CN"/>
        </w:rPr>
        <w:t>mTRP</w:t>
      </w:r>
      <w:proofErr w:type="spellEnd"/>
      <w:r>
        <w:rPr>
          <w:lang w:eastAsia="zh-CN"/>
        </w:rPr>
        <w:t xml:space="preserve"> scenario, it would be beneficial to support the Type 3 PHR reporting when PUSCH is configured for the carrier. </w:t>
      </w:r>
      <w:r w:rsidR="001515CE">
        <w:rPr>
          <w:lang w:eastAsia="zh-CN"/>
        </w:rPr>
        <w:t>S</w:t>
      </w:r>
      <w:r>
        <w:rPr>
          <w:lang w:eastAsia="zh-CN"/>
        </w:rPr>
        <w:t>ince there is no DL signal/channel for the UL-only TRPs</w:t>
      </w:r>
      <w:r w:rsidR="001515CE">
        <w:rPr>
          <w:lang w:eastAsia="zh-CN"/>
        </w:rPr>
        <w:t xml:space="preserve">, </w:t>
      </w:r>
      <w:r>
        <w:rPr>
          <w:lang w:eastAsia="zh-CN"/>
        </w:rPr>
        <w:t xml:space="preserve">SRS for beam management </w:t>
      </w:r>
      <w:r w:rsidR="001515CE">
        <w:rPr>
          <w:lang w:eastAsia="zh-CN"/>
        </w:rPr>
        <w:t>would typically</w:t>
      </w:r>
      <w:r>
        <w:rPr>
          <w:lang w:eastAsia="zh-CN"/>
        </w:rPr>
        <w:t xml:space="preserve"> be used for the measurement of the pathloss offset value</w:t>
      </w:r>
      <w:r w:rsidR="001515CE">
        <w:rPr>
          <w:lang w:eastAsia="zh-CN"/>
        </w:rPr>
        <w:t>.</w:t>
      </w:r>
      <w:r>
        <w:rPr>
          <w:lang w:eastAsia="zh-CN"/>
        </w:rPr>
        <w:t xml:space="preserve"> </w:t>
      </w:r>
      <w:r w:rsidR="00F57F4C">
        <w:rPr>
          <w:lang w:eastAsia="zh-CN"/>
        </w:rPr>
        <w:t xml:space="preserve">Now it was agreed that the pathloss for a UL-only TRP is derived based on the measurement of the DL PL RS and the pathloss offset configured for the TCI state towards the UL-only TRP. </w:t>
      </w:r>
    </w:p>
    <w:p w14:paraId="7B3AE1EA" w14:textId="09705E77" w:rsidR="00527DAB" w:rsidRDefault="001515CE" w:rsidP="00AD4CC1">
      <w:pPr>
        <w:rPr>
          <w:lang w:eastAsia="zh-CN"/>
        </w:rPr>
      </w:pPr>
      <w:r>
        <w:rPr>
          <w:lang w:eastAsia="zh-CN"/>
        </w:rPr>
        <w:t>I</w:t>
      </w:r>
      <w:r>
        <w:rPr>
          <w:rFonts w:hint="eastAsia"/>
          <w:lang w:eastAsia="zh-CN"/>
        </w:rPr>
        <w:t>n</w:t>
      </w:r>
      <w:r>
        <w:rPr>
          <w:lang w:eastAsia="zh-CN"/>
        </w:rPr>
        <w:t xml:space="preserve"> FR1</w:t>
      </w:r>
      <w:r>
        <w:rPr>
          <w:rFonts w:hint="eastAsia"/>
          <w:lang w:eastAsia="zh-CN"/>
        </w:rPr>
        <w:t>，</w:t>
      </w:r>
      <w:r>
        <w:rPr>
          <w:rFonts w:hint="eastAsia"/>
          <w:lang w:eastAsia="zh-CN"/>
        </w:rPr>
        <w:t>t</w:t>
      </w:r>
      <w:r>
        <w:rPr>
          <w:lang w:eastAsia="zh-CN"/>
        </w:rPr>
        <w:t xml:space="preserve">he pathloss offset can be </w:t>
      </w:r>
      <w:r w:rsidR="00F57F4C">
        <w:rPr>
          <w:lang w:eastAsia="zh-CN"/>
        </w:rPr>
        <w:t>derived</w:t>
      </w:r>
      <w:r>
        <w:rPr>
          <w:lang w:eastAsia="zh-CN"/>
        </w:rPr>
        <w:t xml:space="preserve"> from the difference of SRS-RSRP measured for the same SRS resource between the anchor TRP and a UL-only TRP. In FR2, the pathloss offset can be got from </w:t>
      </w:r>
      <w:r w:rsidR="00F57F4C">
        <w:rPr>
          <w:lang w:eastAsia="zh-CN"/>
        </w:rPr>
        <w:t xml:space="preserve">different SRS resources transmitting toward anchor TRP and a UL-only TRP separately. When the SRS resources are configured in the same SRS resource set, it would always be about the same Tx power. </w:t>
      </w:r>
      <w:r w:rsidR="00527DAB">
        <w:rPr>
          <w:lang w:eastAsia="zh-CN"/>
        </w:rPr>
        <w:t>But this can only be applied to limited scenarios.</w:t>
      </w:r>
    </w:p>
    <w:p w14:paraId="449AE848" w14:textId="665F9796" w:rsidR="00AD4CC1" w:rsidRDefault="004F06F8" w:rsidP="00AD4CC1">
      <w:pPr>
        <w:rPr>
          <w:lang w:eastAsia="zh-CN"/>
        </w:rPr>
      </w:pPr>
      <w:r>
        <w:rPr>
          <w:lang w:eastAsia="zh-CN"/>
        </w:rPr>
        <w:lastRenderedPageBreak/>
        <w:t>SRS resources towards different TRPs configured with different Tx power can provide more scheduling flexibility.</w:t>
      </w:r>
      <w:r w:rsidR="0081134F">
        <w:rPr>
          <w:lang w:eastAsia="zh-CN"/>
        </w:rPr>
        <w:t xml:space="preserve"> </w:t>
      </w:r>
      <w:r>
        <w:rPr>
          <w:lang w:eastAsia="zh-CN"/>
        </w:rPr>
        <w:t>T</w:t>
      </w:r>
      <w:r w:rsidR="00F57F4C">
        <w:rPr>
          <w:lang w:eastAsia="zh-CN"/>
        </w:rPr>
        <w:t xml:space="preserve">here are cases that different SRS Tx power may be needed, </w:t>
      </w:r>
      <w:proofErr w:type="gramStart"/>
      <w:r w:rsidR="00F57F4C">
        <w:rPr>
          <w:lang w:eastAsia="zh-CN"/>
        </w:rPr>
        <w:t>e.g.</w:t>
      </w:r>
      <w:proofErr w:type="gramEnd"/>
      <w:r w:rsidR="00F57F4C">
        <w:rPr>
          <w:lang w:eastAsia="zh-CN"/>
        </w:rPr>
        <w:t xml:space="preserve"> when the UE is much closer to the UL-only TRP than the anchor TRP, </w:t>
      </w:r>
      <w:r>
        <w:rPr>
          <w:lang w:eastAsia="zh-CN"/>
        </w:rPr>
        <w:t xml:space="preserve">equal Tx power may not be appropriate, in this case </w:t>
      </w:r>
      <w:r w:rsidR="00F57F4C">
        <w:rPr>
          <w:lang w:eastAsia="zh-CN"/>
        </w:rPr>
        <w:t>different Tx power</w:t>
      </w:r>
      <w:r w:rsidR="00527DAB">
        <w:rPr>
          <w:lang w:eastAsia="zh-CN"/>
        </w:rPr>
        <w:t xml:space="preserve"> for different SRS resources can</w:t>
      </w:r>
      <w:r w:rsidR="00F57F4C">
        <w:rPr>
          <w:lang w:eastAsia="zh-CN"/>
        </w:rPr>
        <w:t xml:space="preserve"> be </w:t>
      </w:r>
      <w:r w:rsidR="00527DAB">
        <w:rPr>
          <w:lang w:eastAsia="zh-CN"/>
        </w:rPr>
        <w:t xml:space="preserve">set according to either the initial configuration of the pathloss offset values or other information </w:t>
      </w:r>
      <w:proofErr w:type="spellStart"/>
      <w:r w:rsidR="00527DAB">
        <w:rPr>
          <w:lang w:eastAsia="zh-CN"/>
        </w:rPr>
        <w:t>gNB</w:t>
      </w:r>
      <w:proofErr w:type="spellEnd"/>
      <w:r w:rsidR="00527DAB">
        <w:rPr>
          <w:lang w:eastAsia="zh-CN"/>
        </w:rPr>
        <w:t xml:space="preserve"> puts into scheduling. </w:t>
      </w:r>
      <w:proofErr w:type="gramStart"/>
      <w:r w:rsidR="00527DAB">
        <w:rPr>
          <w:lang w:eastAsia="zh-CN"/>
        </w:rPr>
        <w:t>Thus</w:t>
      </w:r>
      <w:proofErr w:type="gramEnd"/>
      <w:r w:rsidR="00527DAB">
        <w:rPr>
          <w:lang w:eastAsia="zh-CN"/>
        </w:rPr>
        <w:t xml:space="preserve"> the Tx power</w:t>
      </w:r>
      <w:r>
        <w:rPr>
          <w:lang w:eastAsia="zh-CN"/>
        </w:rPr>
        <w:t xml:space="preserve"> should be known by the network to calculate the pathloss offset. This can be achieved by supporting Type 3 PHR reporting. </w:t>
      </w:r>
      <w:r w:rsidR="008A1BD5">
        <w:rPr>
          <w:lang w:eastAsia="zh-CN"/>
        </w:rPr>
        <w:t xml:space="preserve">And for cases that the SRS cannot be received from the anchor TRP, it also would be beneficial to support the Type 3 PHR reporting to let the </w:t>
      </w:r>
      <w:proofErr w:type="spellStart"/>
      <w:r w:rsidR="008A1BD5">
        <w:rPr>
          <w:lang w:eastAsia="zh-CN"/>
        </w:rPr>
        <w:t>gNB</w:t>
      </w:r>
      <w:proofErr w:type="spellEnd"/>
      <w:r w:rsidR="008A1BD5">
        <w:rPr>
          <w:lang w:eastAsia="zh-CN"/>
        </w:rPr>
        <w:t xml:space="preserve"> acknowledge such problems for rescheduling. Both </w:t>
      </w:r>
      <w:proofErr w:type="spellStart"/>
      <w:r w:rsidR="008A1BD5">
        <w:rPr>
          <w:lang w:eastAsia="zh-CN"/>
        </w:rPr>
        <w:t>sTRP</w:t>
      </w:r>
      <w:proofErr w:type="spellEnd"/>
      <w:r w:rsidR="008A1BD5">
        <w:rPr>
          <w:lang w:eastAsia="zh-CN"/>
        </w:rPr>
        <w:t xml:space="preserve"> mode and </w:t>
      </w:r>
      <w:proofErr w:type="spellStart"/>
      <w:r w:rsidR="008A1BD5">
        <w:rPr>
          <w:lang w:eastAsia="zh-CN"/>
        </w:rPr>
        <w:t>mTRP</w:t>
      </w:r>
      <w:proofErr w:type="spellEnd"/>
      <w:r w:rsidR="008A1BD5">
        <w:rPr>
          <w:lang w:eastAsia="zh-CN"/>
        </w:rPr>
        <w:t xml:space="preserve"> mode for the SRS transmission can be supported. </w:t>
      </w:r>
    </w:p>
    <w:p w14:paraId="6F6D2053" w14:textId="73ECDCFF" w:rsidR="008A1BD5" w:rsidRPr="00E20530" w:rsidRDefault="008A1BD5" w:rsidP="00AD4CC1">
      <w:pPr>
        <w:rPr>
          <w:b/>
          <w:bCs/>
          <w:i/>
          <w:iCs/>
          <w:lang w:eastAsia="zh-CN"/>
        </w:rPr>
      </w:pPr>
      <w:r w:rsidRPr="00E20530">
        <w:rPr>
          <w:rFonts w:hint="eastAsia"/>
          <w:b/>
          <w:bCs/>
          <w:i/>
          <w:iCs/>
          <w:u w:val="single"/>
          <w:lang w:eastAsia="zh-CN"/>
        </w:rPr>
        <w:t>P</w:t>
      </w:r>
      <w:r w:rsidRPr="00E20530">
        <w:rPr>
          <w:b/>
          <w:bCs/>
          <w:i/>
          <w:iCs/>
          <w:u w:val="single"/>
          <w:lang w:eastAsia="zh-CN"/>
        </w:rPr>
        <w:t>roposal 6</w:t>
      </w:r>
      <w:r w:rsidRPr="00E20530">
        <w:rPr>
          <w:b/>
          <w:bCs/>
          <w:i/>
          <w:iCs/>
          <w:lang w:eastAsia="zh-CN"/>
        </w:rPr>
        <w:t>: Support the Type 3 PHR reporting for carrier(s) with PUSCH configured</w:t>
      </w:r>
      <w:r w:rsidR="00561F49">
        <w:rPr>
          <w:b/>
          <w:bCs/>
          <w:i/>
          <w:iCs/>
          <w:lang w:eastAsia="zh-CN"/>
        </w:rPr>
        <w:t xml:space="preserve"> in asymmetric </w:t>
      </w:r>
      <w:proofErr w:type="spellStart"/>
      <w:r w:rsidR="00561F49">
        <w:rPr>
          <w:b/>
          <w:bCs/>
          <w:i/>
          <w:iCs/>
          <w:lang w:eastAsia="zh-CN"/>
        </w:rPr>
        <w:t>mTRP</w:t>
      </w:r>
      <w:proofErr w:type="spellEnd"/>
      <w:r w:rsidR="00561F49">
        <w:rPr>
          <w:b/>
          <w:bCs/>
          <w:i/>
          <w:iCs/>
          <w:lang w:eastAsia="zh-CN"/>
        </w:rPr>
        <w:t xml:space="preserve"> scenario</w:t>
      </w:r>
      <w:r w:rsidRPr="00E20530">
        <w:rPr>
          <w:b/>
          <w:bCs/>
          <w:i/>
          <w:iCs/>
          <w:lang w:eastAsia="zh-CN"/>
        </w:rPr>
        <w:t>.</w:t>
      </w:r>
    </w:p>
    <w:p w14:paraId="6F96CA1B" w14:textId="0BA4E6C1" w:rsidR="00E20530" w:rsidRPr="00E20530" w:rsidRDefault="00E20530" w:rsidP="00AD4CC1">
      <w:pPr>
        <w:rPr>
          <w:b/>
          <w:bCs/>
          <w:i/>
          <w:iCs/>
          <w:lang w:eastAsia="zh-CN"/>
        </w:rPr>
      </w:pPr>
      <w:r w:rsidRPr="00E20530">
        <w:rPr>
          <w:rFonts w:hint="eastAsia"/>
          <w:b/>
          <w:bCs/>
          <w:i/>
          <w:iCs/>
          <w:u w:val="single"/>
          <w:lang w:eastAsia="zh-CN"/>
        </w:rPr>
        <w:t>P</w:t>
      </w:r>
      <w:r w:rsidRPr="00E20530">
        <w:rPr>
          <w:b/>
          <w:bCs/>
          <w:i/>
          <w:iCs/>
          <w:u w:val="single"/>
          <w:lang w:eastAsia="zh-CN"/>
        </w:rPr>
        <w:t>roposal 7</w:t>
      </w:r>
      <w:r w:rsidRPr="00E20530">
        <w:rPr>
          <w:b/>
          <w:bCs/>
          <w:i/>
          <w:iCs/>
          <w:lang w:eastAsia="zh-CN"/>
        </w:rPr>
        <w:t>: Support</w:t>
      </w:r>
      <w:r w:rsidR="00EB237D">
        <w:rPr>
          <w:b/>
          <w:bCs/>
          <w:i/>
          <w:iCs/>
          <w:lang w:eastAsia="zh-CN"/>
        </w:rPr>
        <w:t xml:space="preserve"> both</w:t>
      </w:r>
      <w:r w:rsidRPr="00E20530">
        <w:rPr>
          <w:b/>
          <w:bCs/>
          <w:i/>
          <w:iCs/>
          <w:lang w:eastAsia="zh-CN"/>
        </w:rPr>
        <w:t xml:space="preserve"> the </w:t>
      </w:r>
      <w:proofErr w:type="spellStart"/>
      <w:r w:rsidRPr="00E20530">
        <w:rPr>
          <w:b/>
          <w:bCs/>
          <w:i/>
          <w:iCs/>
          <w:lang w:eastAsia="zh-CN"/>
        </w:rPr>
        <w:t>sTRP</w:t>
      </w:r>
      <w:proofErr w:type="spellEnd"/>
      <w:r w:rsidRPr="00E20530">
        <w:rPr>
          <w:b/>
          <w:bCs/>
          <w:i/>
          <w:iCs/>
          <w:lang w:eastAsia="zh-CN"/>
        </w:rPr>
        <w:t xml:space="preserve"> mode and the </w:t>
      </w:r>
      <w:proofErr w:type="spellStart"/>
      <w:r w:rsidRPr="00E20530">
        <w:rPr>
          <w:b/>
          <w:bCs/>
          <w:i/>
          <w:iCs/>
          <w:lang w:eastAsia="zh-CN"/>
        </w:rPr>
        <w:t>mTRP</w:t>
      </w:r>
      <w:proofErr w:type="spellEnd"/>
      <w:r w:rsidRPr="00E20530">
        <w:rPr>
          <w:b/>
          <w:bCs/>
          <w:i/>
          <w:iCs/>
          <w:lang w:eastAsia="zh-CN"/>
        </w:rPr>
        <w:t xml:space="preserve"> mode for Type 3 PHR reporting</w:t>
      </w:r>
      <w:r w:rsidR="00561F49">
        <w:rPr>
          <w:b/>
          <w:bCs/>
          <w:i/>
          <w:iCs/>
          <w:lang w:eastAsia="zh-CN"/>
        </w:rPr>
        <w:t xml:space="preserve"> in asymmetric </w:t>
      </w:r>
      <w:proofErr w:type="spellStart"/>
      <w:r w:rsidR="00561F49">
        <w:rPr>
          <w:b/>
          <w:bCs/>
          <w:i/>
          <w:iCs/>
          <w:lang w:eastAsia="zh-CN"/>
        </w:rPr>
        <w:t>mTRP</w:t>
      </w:r>
      <w:proofErr w:type="spellEnd"/>
      <w:r w:rsidR="00561F49">
        <w:rPr>
          <w:b/>
          <w:bCs/>
          <w:i/>
          <w:iCs/>
          <w:lang w:eastAsia="zh-CN"/>
        </w:rPr>
        <w:t xml:space="preserve"> scenario</w:t>
      </w:r>
      <w:r w:rsidRPr="00E20530">
        <w:rPr>
          <w:b/>
          <w:bCs/>
          <w:i/>
          <w:iCs/>
          <w:lang w:eastAsia="zh-CN"/>
        </w:rPr>
        <w:t>.</w:t>
      </w:r>
    </w:p>
    <w:p w14:paraId="373A3A47" w14:textId="1BDE8F11" w:rsidR="006B3EAD" w:rsidRPr="00E20530" w:rsidRDefault="00E20530" w:rsidP="00E20530">
      <w:pPr>
        <w:rPr>
          <w:b/>
          <w:bCs/>
          <w:i/>
          <w:iCs/>
          <w:lang w:eastAsia="zh-CN"/>
        </w:rPr>
      </w:pPr>
      <w:r w:rsidRPr="00E20530">
        <w:rPr>
          <w:rFonts w:hint="eastAsia"/>
          <w:b/>
          <w:bCs/>
          <w:i/>
          <w:iCs/>
          <w:u w:val="single"/>
          <w:lang w:eastAsia="zh-CN"/>
        </w:rPr>
        <w:t>P</w:t>
      </w:r>
      <w:r w:rsidRPr="00E20530">
        <w:rPr>
          <w:b/>
          <w:bCs/>
          <w:i/>
          <w:iCs/>
          <w:u w:val="single"/>
          <w:lang w:eastAsia="zh-CN"/>
        </w:rPr>
        <w:t>roposal 8</w:t>
      </w:r>
      <w:r w:rsidRPr="00E20530">
        <w:rPr>
          <w:b/>
          <w:bCs/>
          <w:i/>
          <w:iCs/>
          <w:lang w:eastAsia="zh-CN"/>
        </w:rPr>
        <w:t>: Both actual PH and virtual PH should be supported for Type 3 PHR reporting</w:t>
      </w:r>
      <w:r w:rsidR="00561F49">
        <w:rPr>
          <w:b/>
          <w:bCs/>
          <w:i/>
          <w:iCs/>
          <w:lang w:eastAsia="zh-CN"/>
        </w:rPr>
        <w:t xml:space="preserve"> in asymmetric </w:t>
      </w:r>
      <w:proofErr w:type="spellStart"/>
      <w:r w:rsidR="00561F49">
        <w:rPr>
          <w:b/>
          <w:bCs/>
          <w:i/>
          <w:iCs/>
          <w:lang w:eastAsia="zh-CN"/>
        </w:rPr>
        <w:t>mTRP</w:t>
      </w:r>
      <w:proofErr w:type="spellEnd"/>
      <w:r w:rsidR="00561F49">
        <w:rPr>
          <w:b/>
          <w:bCs/>
          <w:i/>
          <w:iCs/>
          <w:lang w:eastAsia="zh-CN"/>
        </w:rPr>
        <w:t xml:space="preserve"> scenario.</w:t>
      </w:r>
    </w:p>
    <w:p w14:paraId="0B66B253" w14:textId="77777777" w:rsidR="006B3EAD" w:rsidRPr="00447E0C" w:rsidRDefault="006B3EAD"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6E31E606" w14:textId="2FF16F9A" w:rsidR="00513C42" w:rsidRPr="009D0AEF" w:rsidRDefault="00646393" w:rsidP="009D0AEF">
      <w:pPr>
        <w:pStyle w:val="a3"/>
        <w:rPr>
          <w:sz w:val="22"/>
          <w:lang w:eastAsia="zh-CN"/>
        </w:rPr>
      </w:pPr>
      <w:r>
        <w:rPr>
          <w:sz w:val="22"/>
        </w:rPr>
        <w:t xml:space="preserve">In this contribution, we provide our views </w:t>
      </w:r>
      <w:r w:rsidR="007073E4">
        <w:rPr>
          <w:sz w:val="22"/>
        </w:rPr>
        <w:t xml:space="preserve">on some issues for the DL </w:t>
      </w:r>
      <w:proofErr w:type="spellStart"/>
      <w:r w:rsidR="007073E4">
        <w:rPr>
          <w:sz w:val="22"/>
        </w:rPr>
        <w:t>sTRP</w:t>
      </w:r>
      <w:proofErr w:type="spellEnd"/>
      <w:r w:rsidR="007073E4">
        <w:rPr>
          <w:sz w:val="22"/>
        </w:rPr>
        <w:t xml:space="preserve">/UL </w:t>
      </w:r>
      <w:proofErr w:type="spellStart"/>
      <w:r w:rsidR="007073E4">
        <w:rPr>
          <w:sz w:val="22"/>
        </w:rPr>
        <w:t>mTRP</w:t>
      </w:r>
      <w:proofErr w:type="spellEnd"/>
      <w:r w:rsidR="007073E4">
        <w:rPr>
          <w:sz w:val="22"/>
        </w:rPr>
        <w:t xml:space="preserve"> scenario,</w:t>
      </w:r>
      <w:r w:rsidR="007073E4">
        <w:rPr>
          <w:rFonts w:hint="eastAsia"/>
          <w:sz w:val="22"/>
          <w:lang w:eastAsia="zh-CN"/>
        </w:rPr>
        <w:t xml:space="preserve"> </w:t>
      </w:r>
      <w:r w:rsidR="007073E4">
        <w:rPr>
          <w:sz w:val="22"/>
          <w:lang w:eastAsia="zh-CN"/>
        </w:rPr>
        <w:t>and the following are our proposals,</w:t>
      </w:r>
    </w:p>
    <w:p w14:paraId="3E97C3CB" w14:textId="40AEECFA" w:rsidR="00513C42" w:rsidRPr="00513C42" w:rsidRDefault="008358A3" w:rsidP="00B54659">
      <w:pPr>
        <w:rPr>
          <w:i/>
          <w:lang w:eastAsia="zh-CN"/>
        </w:rPr>
      </w:pPr>
      <w:r>
        <w:rPr>
          <w:i/>
          <w:lang w:eastAsia="zh-CN"/>
        </w:rPr>
        <w:t>Pathloss offset for PDCCH-order PRACH</w:t>
      </w:r>
      <w:r w:rsidR="00513C42" w:rsidRPr="00513C42">
        <w:rPr>
          <w:i/>
          <w:lang w:eastAsia="zh-CN"/>
        </w:rPr>
        <w:t>:</w:t>
      </w:r>
    </w:p>
    <w:p w14:paraId="68E6DC58" w14:textId="77777777" w:rsidR="008358A3" w:rsidRDefault="008358A3" w:rsidP="008358A3">
      <w:pPr>
        <w:rPr>
          <w:rFonts w:eastAsia="等线" w:cs="Arial"/>
          <w:b/>
          <w:i/>
          <w:szCs w:val="20"/>
        </w:rPr>
      </w:pPr>
      <w:r w:rsidRPr="0040359E">
        <w:rPr>
          <w:b/>
          <w:i/>
          <w:u w:val="single"/>
          <w:lang w:eastAsia="zh-CN"/>
        </w:rPr>
        <w:t xml:space="preserve">Proposal </w:t>
      </w:r>
      <w:r>
        <w:rPr>
          <w:b/>
          <w:i/>
          <w:u w:val="single"/>
          <w:lang w:eastAsia="zh-CN"/>
        </w:rPr>
        <w:t>1</w:t>
      </w:r>
      <w:r w:rsidRPr="0040359E">
        <w:rPr>
          <w:b/>
          <w:i/>
          <w:lang w:eastAsia="zh-CN"/>
        </w:rPr>
        <w:t xml:space="preserve">: According the </w:t>
      </w:r>
      <w:r w:rsidRPr="0040359E">
        <w:rPr>
          <w:rFonts w:eastAsia="等线" w:cs="Arial" w:hint="eastAsia"/>
          <w:b/>
          <w:i/>
          <w:szCs w:val="20"/>
        </w:rPr>
        <w:t>indicat</w:t>
      </w:r>
      <w:r w:rsidRPr="0040359E">
        <w:rPr>
          <w:rFonts w:eastAsia="等线" w:cs="Arial"/>
          <w:b/>
          <w:i/>
          <w:szCs w:val="20"/>
        </w:rPr>
        <w:t>ion of</w:t>
      </w:r>
      <w:r w:rsidRPr="0040359E">
        <w:rPr>
          <w:rFonts w:eastAsia="等线" w:cs="Arial" w:hint="eastAsia"/>
          <w:b/>
          <w:i/>
          <w:szCs w:val="20"/>
        </w:rPr>
        <w:t xml:space="preserve"> a PL offset for PDCCH</w:t>
      </w:r>
      <w:r w:rsidRPr="0040359E">
        <w:rPr>
          <w:rFonts w:eastAsia="等线" w:cs="Arial"/>
          <w:b/>
          <w:i/>
          <w:szCs w:val="20"/>
        </w:rPr>
        <w:t xml:space="preserve">-order </w:t>
      </w:r>
      <w:r w:rsidRPr="0040359E">
        <w:rPr>
          <w:rFonts w:eastAsia="等线" w:cs="Arial" w:hint="eastAsia"/>
          <w:b/>
          <w:i/>
          <w:szCs w:val="20"/>
        </w:rPr>
        <w:t>PRACH transmission</w:t>
      </w:r>
      <w:r w:rsidRPr="0040359E">
        <w:rPr>
          <w:rFonts w:eastAsia="等线" w:cs="Arial"/>
          <w:b/>
          <w:i/>
          <w:szCs w:val="20"/>
        </w:rPr>
        <w:t xml:space="preserve"> at l</w:t>
      </w:r>
      <w:r>
        <w:rPr>
          <w:rFonts w:eastAsia="等线" w:cs="Arial"/>
          <w:b/>
          <w:i/>
          <w:szCs w:val="20"/>
        </w:rPr>
        <w:t xml:space="preserve">east for FR1, Alt.1 is </w:t>
      </w:r>
      <w:r w:rsidRPr="0040359E">
        <w:rPr>
          <w:rFonts w:eastAsia="等线" w:cs="Arial"/>
          <w:b/>
          <w:i/>
          <w:szCs w:val="20"/>
        </w:rPr>
        <w:t>preferred.</w:t>
      </w:r>
      <w:r>
        <w:rPr>
          <w:rFonts w:eastAsia="等线" w:cs="Arial"/>
          <w:b/>
          <w:i/>
          <w:szCs w:val="20"/>
        </w:rPr>
        <w:t xml:space="preserve"> </w:t>
      </w:r>
    </w:p>
    <w:p w14:paraId="7BA0156D" w14:textId="77777777" w:rsidR="008358A3" w:rsidRPr="0040359E" w:rsidRDefault="008358A3" w:rsidP="008358A3">
      <w:pPr>
        <w:rPr>
          <w:b/>
          <w:i/>
          <w:lang w:eastAsia="zh-CN"/>
        </w:rPr>
      </w:pPr>
      <w:r w:rsidRPr="00CB5379">
        <w:rPr>
          <w:rFonts w:eastAsia="等线" w:cs="Arial"/>
          <w:b/>
          <w:i/>
          <w:szCs w:val="20"/>
          <w:u w:val="single"/>
          <w:lang w:eastAsia="zh-CN"/>
        </w:rPr>
        <w:t>Proposal 2</w:t>
      </w:r>
      <w:r>
        <w:rPr>
          <w:rFonts w:eastAsia="等线" w:cs="Arial" w:hint="eastAsia"/>
          <w:b/>
          <w:i/>
          <w:szCs w:val="20"/>
          <w:lang w:eastAsia="zh-CN"/>
        </w:rPr>
        <w:t>：</w:t>
      </w:r>
      <w:r>
        <w:rPr>
          <w:rFonts w:eastAsia="等线" w:cs="Arial"/>
          <w:b/>
          <w:i/>
          <w:szCs w:val="20"/>
          <w:lang w:eastAsia="zh-CN"/>
        </w:rPr>
        <w:t xml:space="preserve">The PL offset value used for the PDCCH-order PRACH is indicated by a </w:t>
      </w:r>
      <w:r>
        <w:rPr>
          <w:rFonts w:eastAsia="等线" w:cs="Arial" w:hint="eastAsia"/>
          <w:b/>
          <w:i/>
          <w:szCs w:val="20"/>
          <w:lang w:eastAsia="zh-CN"/>
        </w:rPr>
        <w:t>D</w:t>
      </w:r>
      <w:r>
        <w:rPr>
          <w:rFonts w:eastAsia="等线" w:cs="Arial"/>
          <w:b/>
          <w:i/>
          <w:szCs w:val="20"/>
          <w:lang w:eastAsia="zh-CN"/>
        </w:rPr>
        <w:t xml:space="preserve">CI field, the </w:t>
      </w:r>
      <w:proofErr w:type="spellStart"/>
      <w:r>
        <w:rPr>
          <w:rFonts w:eastAsia="等线" w:cs="Arial"/>
          <w:b/>
          <w:i/>
          <w:szCs w:val="20"/>
          <w:lang w:eastAsia="zh-CN"/>
        </w:rPr>
        <w:t>bitwidth</w:t>
      </w:r>
      <w:proofErr w:type="spellEnd"/>
      <w:r>
        <w:rPr>
          <w:rFonts w:eastAsia="等线" w:cs="Arial"/>
          <w:b/>
          <w:i/>
          <w:szCs w:val="20"/>
          <w:lang w:eastAsia="zh-CN"/>
        </w:rPr>
        <w:t xml:space="preserve"> is determined by the number of the PL offset values RRC configured.</w:t>
      </w:r>
    </w:p>
    <w:p w14:paraId="5D4DC3C9" w14:textId="77777777" w:rsidR="009F68EF" w:rsidRPr="008358A3" w:rsidRDefault="009F68EF" w:rsidP="00513C42">
      <w:pPr>
        <w:rPr>
          <w:b/>
          <w:i/>
          <w:lang w:eastAsia="zh-CN"/>
        </w:rPr>
      </w:pPr>
    </w:p>
    <w:p w14:paraId="7A4CD1C8" w14:textId="1E210E4C" w:rsidR="00513C42" w:rsidRPr="00513C42" w:rsidRDefault="00513C42" w:rsidP="00513C42">
      <w:pPr>
        <w:rPr>
          <w:i/>
          <w:lang w:eastAsia="zh-CN"/>
        </w:rPr>
      </w:pPr>
      <w:r w:rsidRPr="00513C42">
        <w:rPr>
          <w:rFonts w:hint="eastAsia"/>
          <w:i/>
          <w:lang w:eastAsia="zh-CN"/>
        </w:rPr>
        <w:t>S</w:t>
      </w:r>
      <w:r w:rsidRPr="00513C42">
        <w:rPr>
          <w:i/>
          <w:lang w:eastAsia="zh-CN"/>
        </w:rPr>
        <w:t>RS power control:</w:t>
      </w:r>
    </w:p>
    <w:p w14:paraId="7C62C4CE" w14:textId="7CDA047E" w:rsidR="009D0AEF" w:rsidRPr="009F68EF" w:rsidRDefault="009F68EF" w:rsidP="009F68EF">
      <w:pPr>
        <w:rPr>
          <w:b/>
          <w:i/>
          <w:lang w:val="en-GB" w:eastAsia="zh-CN"/>
        </w:rPr>
      </w:pPr>
      <w:r w:rsidRPr="00DC58A6">
        <w:rPr>
          <w:rFonts w:hint="eastAsia"/>
          <w:b/>
          <w:i/>
          <w:u w:val="single"/>
          <w:lang w:val="en-GB" w:eastAsia="zh-CN"/>
        </w:rPr>
        <w:t>P</w:t>
      </w:r>
      <w:r w:rsidRPr="00DC58A6">
        <w:rPr>
          <w:b/>
          <w:i/>
          <w:u w:val="single"/>
          <w:lang w:val="en-GB" w:eastAsia="zh-CN"/>
        </w:rPr>
        <w:t xml:space="preserve">roposal </w:t>
      </w:r>
      <w:r w:rsidR="00282E24">
        <w:rPr>
          <w:b/>
          <w:i/>
          <w:u w:val="single"/>
          <w:lang w:val="en-GB" w:eastAsia="zh-CN"/>
        </w:rPr>
        <w:t>3</w:t>
      </w:r>
      <w:r>
        <w:rPr>
          <w:b/>
          <w:i/>
          <w:lang w:val="en-GB" w:eastAsia="zh-CN"/>
        </w:rPr>
        <w:t xml:space="preserve">: Not support the TPC indication via UE dedicated DCI </w:t>
      </w:r>
      <w:proofErr w:type="gramStart"/>
      <w:r>
        <w:rPr>
          <w:b/>
          <w:i/>
          <w:lang w:val="en-GB" w:eastAsia="zh-CN"/>
        </w:rPr>
        <w:t>i.e.</w:t>
      </w:r>
      <w:proofErr w:type="gramEnd"/>
      <w:r>
        <w:rPr>
          <w:b/>
          <w:i/>
          <w:lang w:val="en-GB" w:eastAsia="zh-CN"/>
        </w:rPr>
        <w:t xml:space="preserve"> DCI </w:t>
      </w:r>
      <w:r w:rsidRPr="006078AC">
        <w:t>f</w:t>
      </w:r>
      <w:r w:rsidRPr="00DC58A6">
        <w:rPr>
          <w:b/>
          <w:i/>
        </w:rPr>
        <w:t>ormat 1_1 and/or 0_1 when the UE is configured two SRS CLPC adjustment states</w:t>
      </w:r>
      <w:r>
        <w:rPr>
          <w:b/>
          <w:i/>
        </w:rPr>
        <w:t>.</w:t>
      </w:r>
    </w:p>
    <w:p w14:paraId="65E92316" w14:textId="77777777" w:rsidR="00282E24" w:rsidRDefault="00282E24" w:rsidP="00282E24">
      <w:pPr>
        <w:rPr>
          <w:b/>
          <w:sz w:val="16"/>
          <w:szCs w:val="16"/>
          <w:lang w:val="en-GB" w:eastAsia="zh-CN"/>
        </w:rPr>
      </w:pPr>
    </w:p>
    <w:p w14:paraId="633045A7" w14:textId="4E81D585" w:rsidR="00282E24" w:rsidRPr="00513C42" w:rsidRDefault="00282E24" w:rsidP="00282E24">
      <w:pPr>
        <w:rPr>
          <w:i/>
          <w:lang w:eastAsia="zh-CN"/>
        </w:rPr>
      </w:pPr>
      <w:r>
        <w:rPr>
          <w:i/>
          <w:lang w:eastAsia="zh-CN"/>
        </w:rPr>
        <w:t>PHR reporting</w:t>
      </w:r>
      <w:r w:rsidRPr="00513C42">
        <w:rPr>
          <w:i/>
          <w:lang w:eastAsia="zh-CN"/>
        </w:rPr>
        <w:t>:</w:t>
      </w:r>
    </w:p>
    <w:p w14:paraId="71F2D4D6" w14:textId="77777777" w:rsidR="001B7ED6" w:rsidRPr="006548FC" w:rsidRDefault="001B7ED6" w:rsidP="001B7ED6">
      <w:pPr>
        <w:rPr>
          <w:b/>
          <w:bCs/>
          <w:i/>
          <w:iCs/>
          <w:lang w:eastAsia="zh-CN"/>
        </w:rPr>
      </w:pPr>
      <w:r w:rsidRPr="006548FC">
        <w:rPr>
          <w:rFonts w:hint="eastAsia"/>
          <w:b/>
          <w:bCs/>
          <w:i/>
          <w:iCs/>
          <w:u w:val="single"/>
          <w:lang w:eastAsia="zh-CN"/>
        </w:rPr>
        <w:t>P</w:t>
      </w:r>
      <w:r w:rsidRPr="006548FC">
        <w:rPr>
          <w:b/>
          <w:bCs/>
          <w:i/>
          <w:iCs/>
          <w:u w:val="single"/>
          <w:lang w:eastAsia="zh-CN"/>
        </w:rPr>
        <w:t>roposal 4</w:t>
      </w:r>
      <w:r w:rsidRPr="006548FC">
        <w:rPr>
          <w:b/>
          <w:bCs/>
          <w:i/>
          <w:iCs/>
          <w:lang w:eastAsia="zh-CN"/>
        </w:rPr>
        <w:t xml:space="preserve">: </w:t>
      </w:r>
      <w:r>
        <w:rPr>
          <w:b/>
          <w:bCs/>
          <w:i/>
          <w:iCs/>
          <w:lang w:eastAsia="zh-CN"/>
        </w:rPr>
        <w:t>Support to c</w:t>
      </w:r>
      <w:r w:rsidRPr="006548FC">
        <w:rPr>
          <w:b/>
          <w:bCs/>
          <w:i/>
          <w:iCs/>
          <w:lang w:eastAsia="zh-CN"/>
        </w:rPr>
        <w:t>onsider PL offset value into the calculation of both Type 1</w:t>
      </w:r>
      <w:r>
        <w:rPr>
          <w:b/>
          <w:bCs/>
          <w:i/>
          <w:iCs/>
          <w:lang w:eastAsia="zh-CN"/>
        </w:rPr>
        <w:t xml:space="preserve"> </w:t>
      </w:r>
      <w:r w:rsidRPr="006548FC">
        <w:rPr>
          <w:b/>
          <w:bCs/>
          <w:i/>
          <w:iCs/>
          <w:lang w:eastAsia="zh-CN"/>
        </w:rPr>
        <w:t>PHR and</w:t>
      </w:r>
      <w:r w:rsidRPr="00DB2CA4">
        <w:rPr>
          <w:b/>
          <w:bCs/>
          <w:i/>
          <w:iCs/>
          <w:lang w:eastAsia="zh-CN"/>
        </w:rPr>
        <w:t xml:space="preserve"> </w:t>
      </w:r>
      <w:r w:rsidRPr="006548FC">
        <w:rPr>
          <w:b/>
          <w:bCs/>
          <w:i/>
          <w:iCs/>
          <w:lang w:eastAsia="zh-CN"/>
        </w:rPr>
        <w:t>Type 3 PHR.</w:t>
      </w:r>
    </w:p>
    <w:p w14:paraId="34D50DA3" w14:textId="77777777" w:rsidR="001B7ED6" w:rsidRPr="002A2054" w:rsidRDefault="001B7ED6" w:rsidP="001B7ED6">
      <w:pPr>
        <w:rPr>
          <w:b/>
          <w:bCs/>
          <w:i/>
          <w:iCs/>
          <w:lang w:eastAsia="zh-CN"/>
        </w:rPr>
      </w:pPr>
      <w:r w:rsidRPr="002A2054">
        <w:rPr>
          <w:rFonts w:hint="eastAsia"/>
          <w:b/>
          <w:bCs/>
          <w:i/>
          <w:iCs/>
          <w:u w:val="single"/>
          <w:lang w:eastAsia="zh-CN"/>
        </w:rPr>
        <w:t>P</w:t>
      </w:r>
      <w:r w:rsidRPr="002A2054">
        <w:rPr>
          <w:b/>
          <w:bCs/>
          <w:i/>
          <w:iCs/>
          <w:u w:val="single"/>
          <w:lang w:eastAsia="zh-CN"/>
        </w:rPr>
        <w:t>roposal 5</w:t>
      </w:r>
      <w:r w:rsidRPr="002A2054">
        <w:rPr>
          <w:b/>
          <w:bCs/>
          <w:i/>
          <w:iCs/>
          <w:lang w:eastAsia="zh-CN"/>
        </w:rPr>
        <w:t>: Suggest to consider the following triggering conditio</w:t>
      </w:r>
      <w:r>
        <w:rPr>
          <w:b/>
          <w:bCs/>
          <w:i/>
          <w:iCs/>
          <w:lang w:eastAsia="zh-CN"/>
        </w:rPr>
        <w:t>n(s)</w:t>
      </w:r>
      <w:r w:rsidRPr="002A2054">
        <w:rPr>
          <w:b/>
          <w:bCs/>
          <w:i/>
          <w:iCs/>
          <w:lang w:eastAsia="zh-CN"/>
        </w:rPr>
        <w:t xml:space="preserve"> on the PHR reporting in the Asymmetric DL </w:t>
      </w:r>
      <w:r>
        <w:rPr>
          <w:b/>
          <w:bCs/>
          <w:i/>
          <w:iCs/>
          <w:lang w:eastAsia="zh-CN"/>
        </w:rPr>
        <w:t>STRP</w:t>
      </w:r>
      <w:r w:rsidRPr="002A2054">
        <w:rPr>
          <w:b/>
          <w:bCs/>
          <w:i/>
          <w:iCs/>
          <w:lang w:eastAsia="zh-CN"/>
        </w:rPr>
        <w:t xml:space="preserve">/UL </w:t>
      </w:r>
      <w:proofErr w:type="spellStart"/>
      <w:r w:rsidRPr="002A2054">
        <w:rPr>
          <w:b/>
          <w:bCs/>
          <w:i/>
          <w:iCs/>
          <w:lang w:eastAsia="zh-CN"/>
        </w:rPr>
        <w:t>mTRP</w:t>
      </w:r>
      <w:proofErr w:type="spellEnd"/>
      <w:r w:rsidRPr="002A2054">
        <w:rPr>
          <w:b/>
          <w:bCs/>
          <w:i/>
          <w:iCs/>
          <w:lang w:eastAsia="zh-CN"/>
        </w:rPr>
        <w:t xml:space="preserve"> scenario,</w:t>
      </w:r>
    </w:p>
    <w:p w14:paraId="6C78EDC5" w14:textId="77777777" w:rsidR="001B7ED6" w:rsidRPr="002A2054" w:rsidRDefault="001B7ED6" w:rsidP="001B7ED6">
      <w:pPr>
        <w:pStyle w:val="af3"/>
        <w:numPr>
          <w:ilvl w:val="0"/>
          <w:numId w:val="44"/>
        </w:numPr>
        <w:ind w:firstLineChars="0"/>
        <w:rPr>
          <w:b/>
          <w:bCs/>
          <w:i/>
          <w:iCs/>
          <w:lang w:eastAsia="zh-CN"/>
        </w:rPr>
      </w:pPr>
      <w:r>
        <w:rPr>
          <w:b/>
          <w:bCs/>
          <w:i/>
          <w:iCs/>
          <w:lang w:eastAsia="zh-CN"/>
        </w:rPr>
        <w:t>Condition</w:t>
      </w:r>
      <w:r w:rsidRPr="002A2054">
        <w:rPr>
          <w:b/>
          <w:bCs/>
          <w:i/>
          <w:iCs/>
          <w:lang w:eastAsia="zh-CN"/>
        </w:rPr>
        <w:t xml:space="preserve"> 1: Updates on the pathloss offset(s) of at least for the activated TCI states;</w:t>
      </w:r>
    </w:p>
    <w:p w14:paraId="76468A4F" w14:textId="77777777" w:rsidR="001B7ED6" w:rsidRPr="002A2054" w:rsidRDefault="001B7ED6" w:rsidP="001B7ED6">
      <w:pPr>
        <w:pStyle w:val="af3"/>
        <w:numPr>
          <w:ilvl w:val="0"/>
          <w:numId w:val="44"/>
        </w:numPr>
        <w:ind w:firstLineChars="0"/>
        <w:rPr>
          <w:b/>
          <w:bCs/>
          <w:i/>
          <w:iCs/>
          <w:lang w:eastAsia="zh-CN"/>
        </w:rPr>
      </w:pPr>
      <w:r>
        <w:rPr>
          <w:b/>
          <w:bCs/>
          <w:i/>
          <w:iCs/>
          <w:lang w:eastAsia="zh-CN"/>
        </w:rPr>
        <w:t>Condition</w:t>
      </w:r>
      <w:r w:rsidRPr="002A2054">
        <w:rPr>
          <w:b/>
          <w:bCs/>
          <w:i/>
          <w:iCs/>
          <w:lang w:eastAsia="zh-CN"/>
        </w:rPr>
        <w:t xml:space="preserve"> 2</w:t>
      </w:r>
      <w:r w:rsidRPr="002A2054">
        <w:rPr>
          <w:rFonts w:hint="eastAsia"/>
          <w:b/>
          <w:bCs/>
          <w:i/>
          <w:iCs/>
          <w:lang w:eastAsia="zh-CN"/>
        </w:rPr>
        <w:t>:</w:t>
      </w:r>
      <w:r w:rsidRPr="002A2054">
        <w:rPr>
          <w:b/>
          <w:bCs/>
          <w:i/>
          <w:iCs/>
          <w:lang w:eastAsia="zh-CN"/>
        </w:rPr>
        <w:t xml:space="preserve"> The change of the updated pathloss offset value associated with a TCI state is above a certain threshold;</w:t>
      </w:r>
    </w:p>
    <w:p w14:paraId="2BC22A47" w14:textId="77777777" w:rsidR="00634E17" w:rsidRPr="00634E17" w:rsidRDefault="00634E17" w:rsidP="00634E17">
      <w:pPr>
        <w:rPr>
          <w:b/>
          <w:bCs/>
          <w:i/>
          <w:iCs/>
          <w:lang w:eastAsia="zh-CN"/>
        </w:rPr>
      </w:pPr>
      <w:r w:rsidRPr="00634E17">
        <w:rPr>
          <w:rFonts w:hint="eastAsia"/>
          <w:b/>
          <w:bCs/>
          <w:i/>
          <w:iCs/>
          <w:u w:val="single"/>
          <w:lang w:eastAsia="zh-CN"/>
        </w:rPr>
        <w:t>P</w:t>
      </w:r>
      <w:r w:rsidRPr="00634E17">
        <w:rPr>
          <w:b/>
          <w:bCs/>
          <w:i/>
          <w:iCs/>
          <w:u w:val="single"/>
          <w:lang w:eastAsia="zh-CN"/>
        </w:rPr>
        <w:t>roposal 6</w:t>
      </w:r>
      <w:r w:rsidRPr="00634E17">
        <w:rPr>
          <w:b/>
          <w:bCs/>
          <w:i/>
          <w:iCs/>
          <w:lang w:eastAsia="zh-CN"/>
        </w:rPr>
        <w:t xml:space="preserve">: Support the Type 3 PHR reporting for carrier(s) with PUSCH configured in asymmetric </w:t>
      </w:r>
      <w:proofErr w:type="spellStart"/>
      <w:r w:rsidRPr="00634E17">
        <w:rPr>
          <w:b/>
          <w:bCs/>
          <w:i/>
          <w:iCs/>
          <w:lang w:eastAsia="zh-CN"/>
        </w:rPr>
        <w:t>mTRP</w:t>
      </w:r>
      <w:proofErr w:type="spellEnd"/>
      <w:r w:rsidRPr="00634E17">
        <w:rPr>
          <w:b/>
          <w:bCs/>
          <w:i/>
          <w:iCs/>
          <w:lang w:eastAsia="zh-CN"/>
        </w:rPr>
        <w:t xml:space="preserve"> scenario.</w:t>
      </w:r>
    </w:p>
    <w:p w14:paraId="52DCB6CA" w14:textId="77777777" w:rsidR="00634E17" w:rsidRPr="00634E17" w:rsidRDefault="00634E17" w:rsidP="00634E17">
      <w:pPr>
        <w:rPr>
          <w:b/>
          <w:bCs/>
          <w:i/>
          <w:iCs/>
          <w:lang w:eastAsia="zh-CN"/>
        </w:rPr>
      </w:pPr>
      <w:r w:rsidRPr="00634E17">
        <w:rPr>
          <w:rFonts w:hint="eastAsia"/>
          <w:b/>
          <w:bCs/>
          <w:i/>
          <w:iCs/>
          <w:u w:val="single"/>
          <w:lang w:eastAsia="zh-CN"/>
        </w:rPr>
        <w:t>P</w:t>
      </w:r>
      <w:r w:rsidRPr="00634E17">
        <w:rPr>
          <w:b/>
          <w:bCs/>
          <w:i/>
          <w:iCs/>
          <w:u w:val="single"/>
          <w:lang w:eastAsia="zh-CN"/>
        </w:rPr>
        <w:t>roposal 7</w:t>
      </w:r>
      <w:r w:rsidRPr="00634E17">
        <w:rPr>
          <w:b/>
          <w:bCs/>
          <w:i/>
          <w:iCs/>
          <w:lang w:eastAsia="zh-CN"/>
        </w:rPr>
        <w:t xml:space="preserve">: Support both the </w:t>
      </w:r>
      <w:proofErr w:type="spellStart"/>
      <w:r w:rsidRPr="00634E17">
        <w:rPr>
          <w:b/>
          <w:bCs/>
          <w:i/>
          <w:iCs/>
          <w:lang w:eastAsia="zh-CN"/>
        </w:rPr>
        <w:t>sTRP</w:t>
      </w:r>
      <w:proofErr w:type="spellEnd"/>
      <w:r w:rsidRPr="00634E17">
        <w:rPr>
          <w:b/>
          <w:bCs/>
          <w:i/>
          <w:iCs/>
          <w:lang w:eastAsia="zh-CN"/>
        </w:rPr>
        <w:t xml:space="preserve"> mode and the </w:t>
      </w:r>
      <w:proofErr w:type="spellStart"/>
      <w:r w:rsidRPr="00634E17">
        <w:rPr>
          <w:b/>
          <w:bCs/>
          <w:i/>
          <w:iCs/>
          <w:lang w:eastAsia="zh-CN"/>
        </w:rPr>
        <w:t>mTRP</w:t>
      </w:r>
      <w:proofErr w:type="spellEnd"/>
      <w:r w:rsidRPr="00634E17">
        <w:rPr>
          <w:b/>
          <w:bCs/>
          <w:i/>
          <w:iCs/>
          <w:lang w:eastAsia="zh-CN"/>
        </w:rPr>
        <w:t xml:space="preserve"> mode for Type 3 PHR reporting in asymmetric </w:t>
      </w:r>
      <w:proofErr w:type="spellStart"/>
      <w:r w:rsidRPr="00634E17">
        <w:rPr>
          <w:b/>
          <w:bCs/>
          <w:i/>
          <w:iCs/>
          <w:lang w:eastAsia="zh-CN"/>
        </w:rPr>
        <w:t>mTRP</w:t>
      </w:r>
      <w:proofErr w:type="spellEnd"/>
      <w:r w:rsidRPr="00634E17">
        <w:rPr>
          <w:b/>
          <w:bCs/>
          <w:i/>
          <w:iCs/>
          <w:lang w:eastAsia="zh-CN"/>
        </w:rPr>
        <w:t xml:space="preserve"> scenario.</w:t>
      </w:r>
    </w:p>
    <w:p w14:paraId="785D4AC8" w14:textId="77777777" w:rsidR="00634E17" w:rsidRPr="00634E17" w:rsidRDefault="00634E17" w:rsidP="00634E17">
      <w:pPr>
        <w:rPr>
          <w:b/>
          <w:bCs/>
          <w:i/>
          <w:iCs/>
          <w:lang w:eastAsia="zh-CN"/>
        </w:rPr>
      </w:pPr>
      <w:r w:rsidRPr="00634E17">
        <w:rPr>
          <w:rFonts w:hint="eastAsia"/>
          <w:b/>
          <w:bCs/>
          <w:i/>
          <w:iCs/>
          <w:u w:val="single"/>
          <w:lang w:eastAsia="zh-CN"/>
        </w:rPr>
        <w:t>P</w:t>
      </w:r>
      <w:r w:rsidRPr="00634E17">
        <w:rPr>
          <w:b/>
          <w:bCs/>
          <w:i/>
          <w:iCs/>
          <w:u w:val="single"/>
          <w:lang w:eastAsia="zh-CN"/>
        </w:rPr>
        <w:t>roposal 8</w:t>
      </w:r>
      <w:r w:rsidRPr="00634E17">
        <w:rPr>
          <w:b/>
          <w:bCs/>
          <w:i/>
          <w:iCs/>
          <w:lang w:eastAsia="zh-CN"/>
        </w:rPr>
        <w:t xml:space="preserve">: Both actual PH and virtual PH should be supported for Type 3 PHR reporting in asymmetric </w:t>
      </w:r>
      <w:proofErr w:type="spellStart"/>
      <w:r w:rsidRPr="00634E17">
        <w:rPr>
          <w:b/>
          <w:bCs/>
          <w:i/>
          <w:iCs/>
          <w:lang w:eastAsia="zh-CN"/>
        </w:rPr>
        <w:t>mTRP</w:t>
      </w:r>
      <w:proofErr w:type="spellEnd"/>
      <w:r w:rsidRPr="00634E17">
        <w:rPr>
          <w:b/>
          <w:bCs/>
          <w:i/>
          <w:iCs/>
          <w:lang w:eastAsia="zh-CN"/>
        </w:rPr>
        <w:t xml:space="preserve"> scenario.</w:t>
      </w:r>
    </w:p>
    <w:p w14:paraId="73C1250F" w14:textId="53B79C7F" w:rsidR="00282E24" w:rsidRDefault="00282E24" w:rsidP="00646393">
      <w:pPr>
        <w:pBdr>
          <w:bottom w:val="single" w:sz="4" w:space="1" w:color="auto"/>
        </w:pBdr>
        <w:spacing w:beforeLines="50" w:before="120" w:afterLines="50"/>
        <w:jc w:val="left"/>
        <w:rPr>
          <w:b/>
          <w:sz w:val="16"/>
          <w:szCs w:val="16"/>
          <w:lang w:val="en-GB"/>
        </w:rPr>
      </w:pPr>
    </w:p>
    <w:p w14:paraId="45FB8B47" w14:textId="77777777" w:rsidR="00282E24" w:rsidRPr="00986F46" w:rsidRDefault="00282E24" w:rsidP="00646393">
      <w:pPr>
        <w:pBdr>
          <w:bottom w:val="single" w:sz="4" w:space="1" w:color="auto"/>
        </w:pBdr>
        <w:spacing w:beforeLines="50" w:before="120" w:afterLines="50"/>
        <w:jc w:val="left"/>
        <w:rPr>
          <w:b/>
          <w:sz w:val="16"/>
          <w:szCs w:val="16"/>
          <w:lang w:val="en-GB"/>
        </w:rPr>
      </w:pPr>
    </w:p>
    <w:p w14:paraId="3C790C36" w14:textId="1817691C" w:rsidR="00646393" w:rsidRPr="00CE0424" w:rsidRDefault="00646393" w:rsidP="00D9789A">
      <w:pPr>
        <w:pStyle w:val="1"/>
      </w:pPr>
      <w:r w:rsidRPr="00CE0424">
        <w:t>References</w:t>
      </w:r>
    </w:p>
    <w:p w14:paraId="72747090" w14:textId="759CF0D6" w:rsidR="000001AB" w:rsidRDefault="00827C61" w:rsidP="00F13C32">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Samsung, RAN#102e, December 2023</w:t>
      </w:r>
    </w:p>
    <w:p w14:paraId="2844EE89" w14:textId="7A38C097" w:rsidR="00801070" w:rsidRDefault="00801070" w:rsidP="00801070">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 xml:space="preserve">GPP Chairman’s </w:t>
      </w:r>
      <w:proofErr w:type="gramStart"/>
      <w:r>
        <w:rPr>
          <w:sz w:val="21"/>
          <w:lang w:eastAsia="zh-CN"/>
        </w:rPr>
        <w:t>notes,  RAN</w:t>
      </w:r>
      <w:proofErr w:type="gramEnd"/>
      <w:r>
        <w:rPr>
          <w:sz w:val="21"/>
          <w:lang w:eastAsia="zh-CN"/>
        </w:rPr>
        <w:t>1#116</w:t>
      </w:r>
    </w:p>
    <w:p w14:paraId="6E41549E" w14:textId="6B699746" w:rsidR="00E86306" w:rsidRDefault="00E86306" w:rsidP="00801070">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 xml:space="preserve">GPP Chairman’s </w:t>
      </w:r>
      <w:proofErr w:type="gramStart"/>
      <w:r>
        <w:rPr>
          <w:sz w:val="21"/>
          <w:lang w:eastAsia="zh-CN"/>
        </w:rPr>
        <w:t>notes,  RAN</w:t>
      </w:r>
      <w:proofErr w:type="gramEnd"/>
      <w:r>
        <w:rPr>
          <w:sz w:val="21"/>
          <w:lang w:eastAsia="zh-CN"/>
        </w:rPr>
        <w:t>1#116bis</w:t>
      </w:r>
    </w:p>
    <w:p w14:paraId="4CDD4B25" w14:textId="676D772B" w:rsidR="00631F66" w:rsidRPr="00801070" w:rsidRDefault="00631F66" w:rsidP="00801070">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 xml:space="preserve">GPP Chairman’s </w:t>
      </w:r>
      <w:proofErr w:type="gramStart"/>
      <w:r>
        <w:rPr>
          <w:sz w:val="21"/>
          <w:lang w:eastAsia="zh-CN"/>
        </w:rPr>
        <w:t>notes,  RAN</w:t>
      </w:r>
      <w:proofErr w:type="gramEnd"/>
      <w:r>
        <w:rPr>
          <w:sz w:val="21"/>
          <w:lang w:eastAsia="zh-CN"/>
        </w:rPr>
        <w:t>1#117</w:t>
      </w:r>
    </w:p>
    <w:p w14:paraId="698F3621" w14:textId="4FAEE0C6" w:rsidR="0072311E" w:rsidRDefault="003841AA" w:rsidP="00F13C32">
      <w:pPr>
        <w:pStyle w:val="Reference"/>
        <w:keepLines w:val="0"/>
        <w:widowControl w:val="0"/>
        <w:numPr>
          <w:ilvl w:val="0"/>
          <w:numId w:val="10"/>
        </w:numPr>
        <w:overflowPunct/>
        <w:autoSpaceDE/>
        <w:autoSpaceDN/>
        <w:adjustRightInd/>
        <w:spacing w:after="120"/>
        <w:jc w:val="both"/>
        <w:textAlignment w:val="auto"/>
        <w:rPr>
          <w:sz w:val="21"/>
        </w:rPr>
      </w:pPr>
      <w:r>
        <w:rPr>
          <w:sz w:val="21"/>
        </w:rPr>
        <w:t>3GPP TS38.</w:t>
      </w:r>
      <w:proofErr w:type="gramStart"/>
      <w:r>
        <w:rPr>
          <w:sz w:val="21"/>
        </w:rPr>
        <w:t>33</w:t>
      </w:r>
      <w:r w:rsidR="0072311E">
        <w:rPr>
          <w:sz w:val="21"/>
        </w:rPr>
        <w:t>1,</w:t>
      </w:r>
      <w:r w:rsidR="0072311E">
        <w:rPr>
          <w:rFonts w:hint="eastAsia"/>
          <w:sz w:val="21"/>
          <w:lang w:eastAsia="zh-CN"/>
        </w:rPr>
        <w:t>v</w:t>
      </w:r>
      <w:proofErr w:type="gramEnd"/>
      <w:r>
        <w:rPr>
          <w:sz w:val="21"/>
        </w:rPr>
        <w:t>18.1</w:t>
      </w:r>
      <w:r w:rsidR="0072311E">
        <w:rPr>
          <w:sz w:val="21"/>
        </w:rPr>
        <w:t>.0</w:t>
      </w:r>
    </w:p>
    <w:p w14:paraId="0F644F79" w14:textId="41DC015C" w:rsidR="00132256" w:rsidRDefault="00132256" w:rsidP="00132256">
      <w:pPr>
        <w:pStyle w:val="Reference"/>
        <w:keepLines w:val="0"/>
        <w:widowControl w:val="0"/>
        <w:numPr>
          <w:ilvl w:val="0"/>
          <w:numId w:val="10"/>
        </w:numPr>
        <w:overflowPunct/>
        <w:autoSpaceDE/>
        <w:autoSpaceDN/>
        <w:adjustRightInd/>
        <w:spacing w:after="120"/>
        <w:jc w:val="both"/>
        <w:textAlignment w:val="auto"/>
        <w:rPr>
          <w:sz w:val="21"/>
        </w:rPr>
      </w:pPr>
      <w:r>
        <w:rPr>
          <w:sz w:val="21"/>
        </w:rPr>
        <w:t>3GPP TS38.</w:t>
      </w:r>
      <w:proofErr w:type="gramStart"/>
      <w:r>
        <w:rPr>
          <w:sz w:val="21"/>
        </w:rPr>
        <w:t>213,</w:t>
      </w:r>
      <w:r>
        <w:rPr>
          <w:rFonts w:hint="eastAsia"/>
          <w:sz w:val="21"/>
          <w:lang w:eastAsia="zh-CN"/>
        </w:rPr>
        <w:t>v</w:t>
      </w:r>
      <w:proofErr w:type="gramEnd"/>
      <w:r>
        <w:rPr>
          <w:sz w:val="21"/>
        </w:rPr>
        <w:t>18.2.0</w:t>
      </w:r>
    </w:p>
    <w:p w14:paraId="02F1DD9B" w14:textId="77777777" w:rsidR="00132256" w:rsidRDefault="00132256" w:rsidP="00132256">
      <w:pPr>
        <w:pStyle w:val="Reference"/>
        <w:keepLines w:val="0"/>
        <w:widowControl w:val="0"/>
        <w:numPr>
          <w:ilvl w:val="0"/>
          <w:numId w:val="0"/>
        </w:numPr>
        <w:overflowPunct/>
        <w:autoSpaceDE/>
        <w:autoSpaceDN/>
        <w:adjustRightInd/>
        <w:spacing w:after="120"/>
        <w:ind w:left="567"/>
        <w:jc w:val="both"/>
        <w:textAlignment w:val="auto"/>
        <w:rPr>
          <w:sz w:val="21"/>
        </w:rPr>
      </w:pPr>
    </w:p>
    <w:p w14:paraId="664286CE" w14:textId="77777777" w:rsidR="00801070" w:rsidRPr="000926FF" w:rsidRDefault="00801070" w:rsidP="00801070">
      <w:pPr>
        <w:pStyle w:val="Reference"/>
        <w:keepLines w:val="0"/>
        <w:widowControl w:val="0"/>
        <w:numPr>
          <w:ilvl w:val="0"/>
          <w:numId w:val="0"/>
        </w:numPr>
        <w:overflowPunct/>
        <w:autoSpaceDE/>
        <w:autoSpaceDN/>
        <w:adjustRightInd/>
        <w:spacing w:after="120"/>
        <w:ind w:left="567"/>
        <w:jc w:val="both"/>
        <w:textAlignment w:val="auto"/>
        <w:rPr>
          <w:sz w:val="21"/>
        </w:rPr>
      </w:pPr>
    </w:p>
    <w:bookmarkEnd w:id="1"/>
    <w:bookmarkEnd w:id="2"/>
    <w:bookmarkEnd w:id="3"/>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F9F5" w14:textId="77777777" w:rsidR="00B138F7" w:rsidRDefault="00B138F7">
      <w:r>
        <w:separator/>
      </w:r>
    </w:p>
  </w:endnote>
  <w:endnote w:type="continuationSeparator" w:id="0">
    <w:p w14:paraId="797CA703" w14:textId="77777777" w:rsidR="00B138F7" w:rsidRDefault="00B1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FAB81" w14:textId="77777777" w:rsidR="00B138F7" w:rsidRDefault="00B138F7">
      <w:r>
        <w:separator/>
      </w:r>
    </w:p>
  </w:footnote>
  <w:footnote w:type="continuationSeparator" w:id="0">
    <w:p w14:paraId="51C630CF" w14:textId="77777777" w:rsidR="00B138F7" w:rsidRDefault="00B13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E3504"/>
    <w:multiLevelType w:val="hybridMultilevel"/>
    <w:tmpl w:val="23F846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06D6199"/>
    <w:multiLevelType w:val="hybridMultilevel"/>
    <w:tmpl w:val="DDD85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42498"/>
    <w:multiLevelType w:val="hybridMultilevel"/>
    <w:tmpl w:val="C2642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C345B"/>
    <w:multiLevelType w:val="hybridMultilevel"/>
    <w:tmpl w:val="64B850B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7167AF"/>
    <w:multiLevelType w:val="hybridMultilevel"/>
    <w:tmpl w:val="C84A5C82"/>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F12AFC"/>
    <w:multiLevelType w:val="hybridMultilevel"/>
    <w:tmpl w:val="5B8EC442"/>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D24CDE"/>
    <w:multiLevelType w:val="hybridMultilevel"/>
    <w:tmpl w:val="54244B94"/>
    <w:lvl w:ilvl="0" w:tplc="6D7821A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3" w15:restartNumberingAfterBreak="0">
    <w:nsid w:val="34C643AF"/>
    <w:multiLevelType w:val="hybridMultilevel"/>
    <w:tmpl w:val="A3CEA856"/>
    <w:lvl w:ilvl="0" w:tplc="C8529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1F61B2"/>
    <w:multiLevelType w:val="hybridMultilevel"/>
    <w:tmpl w:val="5C744D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5319E6"/>
    <w:multiLevelType w:val="hybridMultilevel"/>
    <w:tmpl w:val="7842E1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A62B1"/>
    <w:multiLevelType w:val="hybridMultilevel"/>
    <w:tmpl w:val="BD34F0EC"/>
    <w:lvl w:ilvl="0" w:tplc="F6DE3358">
      <w:numFmt w:val="bullet"/>
      <w:lvlText w:val="-"/>
      <w:lvlJc w:val="left"/>
      <w:pPr>
        <w:ind w:left="862" w:hanging="420"/>
      </w:pPr>
      <w:rPr>
        <w:rFonts w:ascii="Times New Roman" w:eastAsia="MS Mincho" w:hAnsi="Times New Roman"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76625A"/>
    <w:multiLevelType w:val="hybridMultilevel"/>
    <w:tmpl w:val="AF083E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56513E"/>
    <w:multiLevelType w:val="hybridMultilevel"/>
    <w:tmpl w:val="5956D212"/>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98F65FE"/>
    <w:multiLevelType w:val="hybridMultilevel"/>
    <w:tmpl w:val="32C6525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EB0BDC"/>
    <w:multiLevelType w:val="hybridMultilevel"/>
    <w:tmpl w:val="2D56C4E8"/>
    <w:lvl w:ilvl="0" w:tplc="B9AE01A8">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FF019C"/>
    <w:multiLevelType w:val="hybridMultilevel"/>
    <w:tmpl w:val="EB84E8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365285"/>
    <w:multiLevelType w:val="hybridMultilevel"/>
    <w:tmpl w:val="A59E07B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4CF7D08"/>
    <w:multiLevelType w:val="hybridMultilevel"/>
    <w:tmpl w:val="EE2230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A93D5D"/>
    <w:multiLevelType w:val="hybridMultilevel"/>
    <w:tmpl w:val="959C1550"/>
    <w:lvl w:ilvl="0" w:tplc="04090001">
      <w:start w:val="1"/>
      <w:numFmt w:val="bullet"/>
      <w:lvlText w:val=""/>
      <w:lvlJc w:val="left"/>
      <w:pPr>
        <w:ind w:left="911" w:hanging="420"/>
      </w:pPr>
      <w:rPr>
        <w:rFonts w:ascii="Wingdings" w:hAnsi="Wingdings" w:hint="default"/>
      </w:rPr>
    </w:lvl>
    <w:lvl w:ilvl="1" w:tplc="04090003" w:tentative="1">
      <w:start w:val="1"/>
      <w:numFmt w:val="bullet"/>
      <w:lvlText w:val=""/>
      <w:lvlJc w:val="left"/>
      <w:pPr>
        <w:ind w:left="1331" w:hanging="420"/>
      </w:pPr>
      <w:rPr>
        <w:rFonts w:ascii="Wingdings" w:hAnsi="Wingdings" w:hint="default"/>
      </w:rPr>
    </w:lvl>
    <w:lvl w:ilvl="2" w:tplc="04090005" w:tentative="1">
      <w:start w:val="1"/>
      <w:numFmt w:val="bullet"/>
      <w:lvlText w:val=""/>
      <w:lvlJc w:val="left"/>
      <w:pPr>
        <w:ind w:left="1751" w:hanging="420"/>
      </w:pPr>
      <w:rPr>
        <w:rFonts w:ascii="Wingdings" w:hAnsi="Wingdings" w:hint="default"/>
      </w:rPr>
    </w:lvl>
    <w:lvl w:ilvl="3" w:tplc="04090001" w:tentative="1">
      <w:start w:val="1"/>
      <w:numFmt w:val="bullet"/>
      <w:lvlText w:val=""/>
      <w:lvlJc w:val="left"/>
      <w:pPr>
        <w:ind w:left="2171" w:hanging="420"/>
      </w:pPr>
      <w:rPr>
        <w:rFonts w:ascii="Wingdings" w:hAnsi="Wingdings" w:hint="default"/>
      </w:rPr>
    </w:lvl>
    <w:lvl w:ilvl="4" w:tplc="04090003" w:tentative="1">
      <w:start w:val="1"/>
      <w:numFmt w:val="bullet"/>
      <w:lvlText w:val=""/>
      <w:lvlJc w:val="left"/>
      <w:pPr>
        <w:ind w:left="2591" w:hanging="420"/>
      </w:pPr>
      <w:rPr>
        <w:rFonts w:ascii="Wingdings" w:hAnsi="Wingdings" w:hint="default"/>
      </w:rPr>
    </w:lvl>
    <w:lvl w:ilvl="5" w:tplc="04090005" w:tentative="1">
      <w:start w:val="1"/>
      <w:numFmt w:val="bullet"/>
      <w:lvlText w:val=""/>
      <w:lvlJc w:val="left"/>
      <w:pPr>
        <w:ind w:left="3011" w:hanging="420"/>
      </w:pPr>
      <w:rPr>
        <w:rFonts w:ascii="Wingdings" w:hAnsi="Wingdings" w:hint="default"/>
      </w:rPr>
    </w:lvl>
    <w:lvl w:ilvl="6" w:tplc="04090001" w:tentative="1">
      <w:start w:val="1"/>
      <w:numFmt w:val="bullet"/>
      <w:lvlText w:val=""/>
      <w:lvlJc w:val="left"/>
      <w:pPr>
        <w:ind w:left="3431" w:hanging="420"/>
      </w:pPr>
      <w:rPr>
        <w:rFonts w:ascii="Wingdings" w:hAnsi="Wingdings" w:hint="default"/>
      </w:rPr>
    </w:lvl>
    <w:lvl w:ilvl="7" w:tplc="04090003" w:tentative="1">
      <w:start w:val="1"/>
      <w:numFmt w:val="bullet"/>
      <w:lvlText w:val=""/>
      <w:lvlJc w:val="left"/>
      <w:pPr>
        <w:ind w:left="3851" w:hanging="420"/>
      </w:pPr>
      <w:rPr>
        <w:rFonts w:ascii="Wingdings" w:hAnsi="Wingdings" w:hint="default"/>
      </w:rPr>
    </w:lvl>
    <w:lvl w:ilvl="8" w:tplc="04090005" w:tentative="1">
      <w:start w:val="1"/>
      <w:numFmt w:val="bullet"/>
      <w:lvlText w:val=""/>
      <w:lvlJc w:val="left"/>
      <w:pPr>
        <w:ind w:left="4271" w:hanging="420"/>
      </w:pPr>
      <w:rPr>
        <w:rFonts w:ascii="Wingdings" w:hAnsi="Wingdings" w:hint="default"/>
      </w:rPr>
    </w:lvl>
  </w:abstractNum>
  <w:abstractNum w:abstractNumId="43" w15:restartNumberingAfterBreak="0">
    <w:nsid w:val="7D2E23CF"/>
    <w:multiLevelType w:val="hybridMultilevel"/>
    <w:tmpl w:val="F614FB8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1"/>
  </w:num>
  <w:num w:numId="3">
    <w:abstractNumId w:val="36"/>
  </w:num>
  <w:num w:numId="4">
    <w:abstractNumId w:val="37"/>
  </w:num>
  <w:num w:numId="5">
    <w:abstractNumId w:val="23"/>
  </w:num>
  <w:num w:numId="6">
    <w:abstractNumId w:val="44"/>
  </w:num>
  <w:num w:numId="7">
    <w:abstractNumId w:val="6"/>
  </w:num>
  <w:num w:numId="8">
    <w:abstractNumId w:val="1"/>
  </w:num>
  <w:num w:numId="9">
    <w:abstractNumId w:val="27"/>
  </w:num>
  <w:num w:numId="10">
    <w:abstractNumId w:val="21"/>
  </w:num>
  <w:num w:numId="11">
    <w:abstractNumId w:val="22"/>
  </w:num>
  <w:num w:numId="12">
    <w:abstractNumId w:val="18"/>
  </w:num>
  <w:num w:numId="13">
    <w:abstractNumId w:val="20"/>
  </w:num>
  <w:num w:numId="14">
    <w:abstractNumId w:val="39"/>
  </w:num>
  <w:num w:numId="15">
    <w:abstractNumId w:val="10"/>
  </w:num>
  <w:num w:numId="16">
    <w:abstractNumId w:val="13"/>
  </w:num>
  <w:num w:numId="17">
    <w:abstractNumId w:val="42"/>
  </w:num>
  <w:num w:numId="18">
    <w:abstractNumId w:val="0"/>
  </w:num>
  <w:num w:numId="19">
    <w:abstractNumId w:val="30"/>
  </w:num>
  <w:num w:numId="20">
    <w:abstractNumId w:val="43"/>
  </w:num>
  <w:num w:numId="21">
    <w:abstractNumId w:val="31"/>
  </w:num>
  <w:num w:numId="22">
    <w:abstractNumId w:val="19"/>
  </w:num>
  <w:num w:numId="23">
    <w:abstractNumId w:val="29"/>
  </w:num>
  <w:num w:numId="24">
    <w:abstractNumId w:val="25"/>
  </w:num>
  <w:num w:numId="25">
    <w:abstractNumId w:val="11"/>
  </w:num>
  <w:num w:numId="26">
    <w:abstractNumId w:val="5"/>
  </w:num>
  <w:num w:numId="27">
    <w:abstractNumId w:val="34"/>
  </w:num>
  <w:num w:numId="28">
    <w:abstractNumId w:val="7"/>
  </w:num>
  <w:num w:numId="29">
    <w:abstractNumId w:val="35"/>
  </w:num>
  <w:num w:numId="30">
    <w:abstractNumId w:val="12"/>
  </w:num>
  <w:num w:numId="31">
    <w:abstractNumId w:val="38"/>
  </w:num>
  <w:num w:numId="32">
    <w:abstractNumId w:val="17"/>
  </w:num>
  <w:num w:numId="33">
    <w:abstractNumId w:val="8"/>
  </w:num>
  <w:num w:numId="34">
    <w:abstractNumId w:val="26"/>
  </w:num>
  <w:num w:numId="35">
    <w:abstractNumId w:val="32"/>
  </w:num>
  <w:num w:numId="36">
    <w:abstractNumId w:val="40"/>
  </w:num>
  <w:num w:numId="37">
    <w:abstractNumId w:val="28"/>
  </w:num>
  <w:num w:numId="38">
    <w:abstractNumId w:val="3"/>
  </w:num>
  <w:num w:numId="39">
    <w:abstractNumId w:val="4"/>
  </w:num>
  <w:num w:numId="40">
    <w:abstractNumId w:val="24"/>
  </w:num>
  <w:num w:numId="41">
    <w:abstractNumId w:val="16"/>
  </w:num>
  <w:num w:numId="42">
    <w:abstractNumId w:val="14"/>
  </w:num>
  <w:num w:numId="43">
    <w:abstractNumId w:val="2"/>
  </w:num>
  <w:num w:numId="44">
    <w:abstractNumId w:val="33"/>
  </w:num>
  <w:num w:numId="4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B2D"/>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45F"/>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0F31"/>
    <w:rsid w:val="00091056"/>
    <w:rsid w:val="000911AE"/>
    <w:rsid w:val="000911DA"/>
    <w:rsid w:val="000911E9"/>
    <w:rsid w:val="00091325"/>
    <w:rsid w:val="0009138F"/>
    <w:rsid w:val="00091398"/>
    <w:rsid w:val="00091B96"/>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EFA"/>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2C5"/>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5D5"/>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0CD7"/>
    <w:rsid w:val="00131611"/>
    <w:rsid w:val="001316CE"/>
    <w:rsid w:val="00131BB0"/>
    <w:rsid w:val="00131C56"/>
    <w:rsid w:val="00131C59"/>
    <w:rsid w:val="001321D3"/>
    <w:rsid w:val="00132256"/>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5CE"/>
    <w:rsid w:val="00151609"/>
    <w:rsid w:val="00151619"/>
    <w:rsid w:val="0015163E"/>
    <w:rsid w:val="001516FB"/>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09E6"/>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BED"/>
    <w:rsid w:val="00193C1A"/>
    <w:rsid w:val="00194132"/>
    <w:rsid w:val="00194339"/>
    <w:rsid w:val="0019443D"/>
    <w:rsid w:val="00194848"/>
    <w:rsid w:val="0019488A"/>
    <w:rsid w:val="00194C4F"/>
    <w:rsid w:val="00194ECA"/>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B7ED6"/>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D0"/>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8A2"/>
    <w:rsid w:val="001E5A20"/>
    <w:rsid w:val="001E5C23"/>
    <w:rsid w:val="001E5F83"/>
    <w:rsid w:val="001E62F4"/>
    <w:rsid w:val="001E6A9F"/>
    <w:rsid w:val="001E6F4C"/>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1E8E"/>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1DFA"/>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6D4"/>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2E24"/>
    <w:rsid w:val="002830D4"/>
    <w:rsid w:val="00283684"/>
    <w:rsid w:val="002836C3"/>
    <w:rsid w:val="00283E51"/>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86F"/>
    <w:rsid w:val="00296CB7"/>
    <w:rsid w:val="00296F70"/>
    <w:rsid w:val="0029796D"/>
    <w:rsid w:val="00297992"/>
    <w:rsid w:val="00297D1F"/>
    <w:rsid w:val="002A03DB"/>
    <w:rsid w:val="002A0860"/>
    <w:rsid w:val="002A0B1A"/>
    <w:rsid w:val="002A0D97"/>
    <w:rsid w:val="002A0EB3"/>
    <w:rsid w:val="002A1508"/>
    <w:rsid w:val="002A1509"/>
    <w:rsid w:val="002A1680"/>
    <w:rsid w:val="002A1C5A"/>
    <w:rsid w:val="002A1E92"/>
    <w:rsid w:val="002A1FD0"/>
    <w:rsid w:val="002A204D"/>
    <w:rsid w:val="002A2054"/>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237"/>
    <w:rsid w:val="002C6703"/>
    <w:rsid w:val="002C684B"/>
    <w:rsid w:val="002C6A10"/>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468"/>
    <w:rsid w:val="0030077F"/>
    <w:rsid w:val="0030085F"/>
    <w:rsid w:val="00300A94"/>
    <w:rsid w:val="00300DF6"/>
    <w:rsid w:val="003010CF"/>
    <w:rsid w:val="00301154"/>
    <w:rsid w:val="00301BB8"/>
    <w:rsid w:val="00301C9C"/>
    <w:rsid w:val="00301D3E"/>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960"/>
    <w:rsid w:val="00325A67"/>
    <w:rsid w:val="00325ACC"/>
    <w:rsid w:val="00325B7E"/>
    <w:rsid w:val="0032602C"/>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0CA3"/>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8E9"/>
    <w:rsid w:val="00336B01"/>
    <w:rsid w:val="00336D0A"/>
    <w:rsid w:val="00336ED8"/>
    <w:rsid w:val="003370C0"/>
    <w:rsid w:val="0033721E"/>
    <w:rsid w:val="003378DD"/>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644"/>
    <w:rsid w:val="00391914"/>
    <w:rsid w:val="003919F3"/>
    <w:rsid w:val="00391B66"/>
    <w:rsid w:val="00391ECF"/>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67A"/>
    <w:rsid w:val="00394CD6"/>
    <w:rsid w:val="00394DAF"/>
    <w:rsid w:val="00394E4F"/>
    <w:rsid w:val="00395266"/>
    <w:rsid w:val="00395405"/>
    <w:rsid w:val="003955B2"/>
    <w:rsid w:val="003955C3"/>
    <w:rsid w:val="0039561B"/>
    <w:rsid w:val="00395805"/>
    <w:rsid w:val="00395B99"/>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A31"/>
    <w:rsid w:val="003B1C92"/>
    <w:rsid w:val="003B1E72"/>
    <w:rsid w:val="003B224E"/>
    <w:rsid w:val="003B2494"/>
    <w:rsid w:val="003B2649"/>
    <w:rsid w:val="003B26C7"/>
    <w:rsid w:val="003B2EBE"/>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7B4"/>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0B8B"/>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850"/>
    <w:rsid w:val="003F0927"/>
    <w:rsid w:val="003F0BC1"/>
    <w:rsid w:val="003F0C39"/>
    <w:rsid w:val="003F0D12"/>
    <w:rsid w:val="003F1258"/>
    <w:rsid w:val="003F160C"/>
    <w:rsid w:val="003F1653"/>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04"/>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3CA"/>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AFE"/>
    <w:rsid w:val="00494C44"/>
    <w:rsid w:val="00494DD3"/>
    <w:rsid w:val="00494E8E"/>
    <w:rsid w:val="004955BC"/>
    <w:rsid w:val="004956FB"/>
    <w:rsid w:val="00495AF5"/>
    <w:rsid w:val="00495D63"/>
    <w:rsid w:val="00495E92"/>
    <w:rsid w:val="00496422"/>
    <w:rsid w:val="0049648F"/>
    <w:rsid w:val="00496606"/>
    <w:rsid w:val="0049681A"/>
    <w:rsid w:val="004968F3"/>
    <w:rsid w:val="00496991"/>
    <w:rsid w:val="004969BC"/>
    <w:rsid w:val="00496D26"/>
    <w:rsid w:val="00496DB7"/>
    <w:rsid w:val="00496F05"/>
    <w:rsid w:val="00497133"/>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634"/>
    <w:rsid w:val="004F06F8"/>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27DAB"/>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8D5"/>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1F49"/>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494"/>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07"/>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53C"/>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712"/>
    <w:rsid w:val="005928DB"/>
    <w:rsid w:val="00592B03"/>
    <w:rsid w:val="00592FF8"/>
    <w:rsid w:val="00593752"/>
    <w:rsid w:val="00593917"/>
    <w:rsid w:val="00593AB9"/>
    <w:rsid w:val="00593DDC"/>
    <w:rsid w:val="00594299"/>
    <w:rsid w:val="005944B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65"/>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12"/>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29"/>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7AD"/>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6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37"/>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8FB"/>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C80"/>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5093"/>
    <w:rsid w:val="0061531B"/>
    <w:rsid w:val="0061550C"/>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1F66"/>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E17"/>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8B9"/>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8FC"/>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16E1"/>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B8C"/>
    <w:rsid w:val="006B3CB9"/>
    <w:rsid w:val="006B3EAD"/>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12"/>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0AA"/>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BDC"/>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839"/>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16B"/>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83A"/>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1B4"/>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4FA"/>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AA7"/>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70"/>
    <w:rsid w:val="0080120C"/>
    <w:rsid w:val="008012D8"/>
    <w:rsid w:val="0080148A"/>
    <w:rsid w:val="0080172B"/>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34F"/>
    <w:rsid w:val="00811835"/>
    <w:rsid w:val="00811A9B"/>
    <w:rsid w:val="00811FA4"/>
    <w:rsid w:val="00812090"/>
    <w:rsid w:val="008120E6"/>
    <w:rsid w:val="0081234D"/>
    <w:rsid w:val="008123A6"/>
    <w:rsid w:val="0081249B"/>
    <w:rsid w:val="00812767"/>
    <w:rsid w:val="00812771"/>
    <w:rsid w:val="00812A99"/>
    <w:rsid w:val="00812B1B"/>
    <w:rsid w:val="00813348"/>
    <w:rsid w:val="00813B31"/>
    <w:rsid w:val="00814208"/>
    <w:rsid w:val="008143F7"/>
    <w:rsid w:val="0081449A"/>
    <w:rsid w:val="0081456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004"/>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8A3"/>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372"/>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77FD2"/>
    <w:rsid w:val="00880438"/>
    <w:rsid w:val="0088090C"/>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A44"/>
    <w:rsid w:val="00884B2C"/>
    <w:rsid w:val="00884B5E"/>
    <w:rsid w:val="008851AD"/>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BD5"/>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B95"/>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181"/>
    <w:rsid w:val="008C3468"/>
    <w:rsid w:val="008C358E"/>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5B"/>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1DC"/>
    <w:rsid w:val="008F151A"/>
    <w:rsid w:val="008F18C2"/>
    <w:rsid w:val="008F1BA2"/>
    <w:rsid w:val="008F23D8"/>
    <w:rsid w:val="008F2A9B"/>
    <w:rsid w:val="008F2C03"/>
    <w:rsid w:val="008F2C97"/>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C24"/>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25"/>
    <w:rsid w:val="00934CA3"/>
    <w:rsid w:val="00934DCE"/>
    <w:rsid w:val="00934F2B"/>
    <w:rsid w:val="00935228"/>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A26"/>
    <w:rsid w:val="00955C0A"/>
    <w:rsid w:val="00955C4F"/>
    <w:rsid w:val="00956130"/>
    <w:rsid w:val="009561E9"/>
    <w:rsid w:val="00956ABD"/>
    <w:rsid w:val="00956AC2"/>
    <w:rsid w:val="00956ADA"/>
    <w:rsid w:val="00956E11"/>
    <w:rsid w:val="00956E3E"/>
    <w:rsid w:val="00956F11"/>
    <w:rsid w:val="009573EB"/>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6E8"/>
    <w:rsid w:val="0096476B"/>
    <w:rsid w:val="00964D92"/>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483"/>
    <w:rsid w:val="009836E4"/>
    <w:rsid w:val="00983994"/>
    <w:rsid w:val="00983E12"/>
    <w:rsid w:val="00983E8F"/>
    <w:rsid w:val="009840EC"/>
    <w:rsid w:val="0098412F"/>
    <w:rsid w:val="009841A6"/>
    <w:rsid w:val="00984245"/>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5BF"/>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AE9"/>
    <w:rsid w:val="009C6F8D"/>
    <w:rsid w:val="009C7320"/>
    <w:rsid w:val="009C7340"/>
    <w:rsid w:val="009C7F99"/>
    <w:rsid w:val="009D0128"/>
    <w:rsid w:val="009D0188"/>
    <w:rsid w:val="009D02BE"/>
    <w:rsid w:val="009D0729"/>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0D05"/>
    <w:rsid w:val="009F1096"/>
    <w:rsid w:val="009F10AD"/>
    <w:rsid w:val="009F10DE"/>
    <w:rsid w:val="009F150E"/>
    <w:rsid w:val="009F16FD"/>
    <w:rsid w:val="009F1E48"/>
    <w:rsid w:val="009F1ED5"/>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64A"/>
    <w:rsid w:val="00A76AA9"/>
    <w:rsid w:val="00A76AF7"/>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611"/>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291"/>
    <w:rsid w:val="00AC478A"/>
    <w:rsid w:val="00AC4903"/>
    <w:rsid w:val="00AC5144"/>
    <w:rsid w:val="00AC5243"/>
    <w:rsid w:val="00AC5548"/>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CC1"/>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0A"/>
    <w:rsid w:val="00AE465C"/>
    <w:rsid w:val="00AE48A2"/>
    <w:rsid w:val="00AE4A7D"/>
    <w:rsid w:val="00AE4B3A"/>
    <w:rsid w:val="00AE4E2D"/>
    <w:rsid w:val="00AE57A7"/>
    <w:rsid w:val="00AE57DA"/>
    <w:rsid w:val="00AE5998"/>
    <w:rsid w:val="00AE59EC"/>
    <w:rsid w:val="00AE5DF3"/>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50"/>
    <w:rsid w:val="00B138F7"/>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CD0"/>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B68"/>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9B5"/>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58C"/>
    <w:rsid w:val="00BC46EF"/>
    <w:rsid w:val="00BC496A"/>
    <w:rsid w:val="00BC4A6F"/>
    <w:rsid w:val="00BC4C01"/>
    <w:rsid w:val="00BC4F92"/>
    <w:rsid w:val="00BC5048"/>
    <w:rsid w:val="00BC54EC"/>
    <w:rsid w:val="00BC55E2"/>
    <w:rsid w:val="00BC59ED"/>
    <w:rsid w:val="00BC6686"/>
    <w:rsid w:val="00BC676B"/>
    <w:rsid w:val="00BC67CB"/>
    <w:rsid w:val="00BC685D"/>
    <w:rsid w:val="00BC6A5F"/>
    <w:rsid w:val="00BC6A75"/>
    <w:rsid w:val="00BC6FD6"/>
    <w:rsid w:val="00BC7215"/>
    <w:rsid w:val="00BC7262"/>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649"/>
    <w:rsid w:val="00BE3814"/>
    <w:rsid w:val="00BE3A3B"/>
    <w:rsid w:val="00BE3AF0"/>
    <w:rsid w:val="00BE3CF1"/>
    <w:rsid w:val="00BE3E3B"/>
    <w:rsid w:val="00BE3ECB"/>
    <w:rsid w:val="00BE400E"/>
    <w:rsid w:val="00BE419C"/>
    <w:rsid w:val="00BE4556"/>
    <w:rsid w:val="00BE4798"/>
    <w:rsid w:val="00BE489F"/>
    <w:rsid w:val="00BE4B20"/>
    <w:rsid w:val="00BE4CD3"/>
    <w:rsid w:val="00BE4DE1"/>
    <w:rsid w:val="00BE4F9D"/>
    <w:rsid w:val="00BE51E1"/>
    <w:rsid w:val="00BE51EC"/>
    <w:rsid w:val="00BE565D"/>
    <w:rsid w:val="00BE585A"/>
    <w:rsid w:val="00BE59BE"/>
    <w:rsid w:val="00BE5C9F"/>
    <w:rsid w:val="00BE5FC4"/>
    <w:rsid w:val="00BE61C8"/>
    <w:rsid w:val="00BE6317"/>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DF3"/>
    <w:rsid w:val="00C14EF5"/>
    <w:rsid w:val="00C15055"/>
    <w:rsid w:val="00C15137"/>
    <w:rsid w:val="00C159AC"/>
    <w:rsid w:val="00C15B70"/>
    <w:rsid w:val="00C1664A"/>
    <w:rsid w:val="00C169AF"/>
    <w:rsid w:val="00C16C30"/>
    <w:rsid w:val="00C16E7C"/>
    <w:rsid w:val="00C171D4"/>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29"/>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654"/>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B92"/>
    <w:rsid w:val="00C92C7F"/>
    <w:rsid w:val="00C931AB"/>
    <w:rsid w:val="00C931E8"/>
    <w:rsid w:val="00C933C8"/>
    <w:rsid w:val="00C93479"/>
    <w:rsid w:val="00C9369D"/>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4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379"/>
    <w:rsid w:val="00CB56FA"/>
    <w:rsid w:val="00CB591E"/>
    <w:rsid w:val="00CB5927"/>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BC"/>
    <w:rsid w:val="00CF5606"/>
    <w:rsid w:val="00CF59D0"/>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BA"/>
    <w:rsid w:val="00D20004"/>
    <w:rsid w:val="00D20243"/>
    <w:rsid w:val="00D202F6"/>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1F4"/>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47E0F"/>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06"/>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CA4"/>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4CF0"/>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77"/>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3C3"/>
    <w:rsid w:val="00E17619"/>
    <w:rsid w:val="00E17805"/>
    <w:rsid w:val="00E17C01"/>
    <w:rsid w:val="00E201B1"/>
    <w:rsid w:val="00E202CC"/>
    <w:rsid w:val="00E20530"/>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3D7"/>
    <w:rsid w:val="00E414D6"/>
    <w:rsid w:val="00E41A78"/>
    <w:rsid w:val="00E41E2C"/>
    <w:rsid w:val="00E41FCE"/>
    <w:rsid w:val="00E42024"/>
    <w:rsid w:val="00E42040"/>
    <w:rsid w:val="00E429ED"/>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0EB3"/>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37D"/>
    <w:rsid w:val="00EB268B"/>
    <w:rsid w:val="00EB2703"/>
    <w:rsid w:val="00EB2ABA"/>
    <w:rsid w:val="00EB2B53"/>
    <w:rsid w:val="00EB2CF1"/>
    <w:rsid w:val="00EB3005"/>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CD6"/>
    <w:rsid w:val="00EF50DE"/>
    <w:rsid w:val="00EF51A7"/>
    <w:rsid w:val="00EF5239"/>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6C5"/>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396"/>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0C9"/>
    <w:rsid w:val="00F221B8"/>
    <w:rsid w:val="00F2250A"/>
    <w:rsid w:val="00F229A0"/>
    <w:rsid w:val="00F22D87"/>
    <w:rsid w:val="00F2380E"/>
    <w:rsid w:val="00F239B6"/>
    <w:rsid w:val="00F23B4A"/>
    <w:rsid w:val="00F23FAA"/>
    <w:rsid w:val="00F2467D"/>
    <w:rsid w:val="00F24788"/>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8C0"/>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57F4C"/>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000"/>
    <w:rsid w:val="00F641FC"/>
    <w:rsid w:val="00F64216"/>
    <w:rsid w:val="00F647F7"/>
    <w:rsid w:val="00F64E5F"/>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C7E"/>
    <w:rsid w:val="00FB5D6D"/>
    <w:rsid w:val="00FB5FFF"/>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61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E73"/>
    <w:rsid w:val="00FF2F2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5853</TotalTime>
  <Pages>7</Pages>
  <Words>1642</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cp:lastModifiedBy>
  <cp:revision>91</cp:revision>
  <cp:lastPrinted>2024-04-01T09:47:00Z</cp:lastPrinted>
  <dcterms:created xsi:type="dcterms:W3CDTF">2024-05-07T13:12:00Z</dcterms:created>
  <dcterms:modified xsi:type="dcterms:W3CDTF">2024-08-09T08:12:00Z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16147bc03cd011ef8000339700003397">
    <vt:lpwstr>CWMWNzN5CCLnjZU+IUUZwJ98WsLoCsEcUf5Av0wxcuTAx0AYpmrqctXsgyWw3lF8K00H+g+xmstDy8QohCgT3Ix0Q==</vt:lpwstr>
  </property>
  <property fmtid="{D5CDD505-2E9C-101B-9397-08002B2CF9AE}" pid="33" name="CWMf55dcdd0434311ef80000b5600000b56">
    <vt:lpwstr>CWMClIzu3sW4aL2ROlF97HzLV99y6+AFiwpKo6BOUIkFV99mEpKKOZDav9/9bkQexFebWyDswDTDBY3qWKhf1wNlg==</vt:lpwstr>
  </property>
  <property fmtid="{D5CDD505-2E9C-101B-9397-08002B2CF9AE}" pid="34" name="CWMd2df6ad04d7e11ef80001fe000001fe0">
    <vt:lpwstr>CWMBmKoW5uRRcsSqQppLul1EuIWrD9gDoyt7+Vv08MK6aATHLB9f3SBtwA7v0XsCiMrhG6m6EqJ7E74yuosIAMqAQ==</vt:lpwstr>
  </property>
</Properties>
</file>