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27FB9" w14:textId="6C1143FD" w:rsidR="00C50877" w:rsidRDefault="00C50877" w:rsidP="00D11309">
      <w:pPr>
        <w:tabs>
          <w:tab w:val="center" w:pos="4536"/>
          <w:tab w:val="right" w:pos="7938"/>
          <w:tab w:val="right" w:pos="9639"/>
        </w:tabs>
        <w:spacing w:before="0" w:after="0"/>
        <w:ind w:right="2"/>
        <w:rPr>
          <w:rFonts w:cs="Arial"/>
          <w:b/>
          <w:bCs/>
          <w:sz w:val="28"/>
        </w:rPr>
      </w:pPr>
      <w:bookmarkStart w:id="0" w:name="_Hlk145670493"/>
      <w:r>
        <w:rPr>
          <w:rFonts w:cs="Arial"/>
          <w:b/>
          <w:bCs/>
          <w:sz w:val="28"/>
        </w:rPr>
        <w:t>3GPP TSG RAN WG1 #117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BC6F67">
        <w:rPr>
          <w:rFonts w:cs="Arial"/>
          <w:b/>
          <w:bCs/>
          <w:sz w:val="28"/>
        </w:rPr>
        <w:t xml:space="preserve">      </w:t>
      </w:r>
      <w:r w:rsidR="00A42F6A" w:rsidRPr="00A42F6A">
        <w:rPr>
          <w:rFonts w:cs="Arial"/>
          <w:b/>
          <w:bCs/>
          <w:sz w:val="28"/>
        </w:rPr>
        <w:t>R1-2404522</w:t>
      </w:r>
    </w:p>
    <w:p w14:paraId="7EFAA9AE" w14:textId="77777777" w:rsidR="00C50877" w:rsidRDefault="00C50877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Fukuoka City, 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</w:rPr>
        <w:t>– 24</w:t>
      </w:r>
      <w:r>
        <w:rPr>
          <w:rFonts w:cs="Arial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2024</w:t>
      </w:r>
      <w:bookmarkEnd w:id="0"/>
    </w:p>
    <w:p w14:paraId="0817C5E6" w14:textId="77777777" w:rsidR="00D11309" w:rsidRDefault="00D11309" w:rsidP="00D11309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F035649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242867D0" w14:textId="40582D0B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14E8">
        <w:rPr>
          <w:b/>
          <w:bCs/>
          <w:sz w:val="24"/>
          <w:szCs w:val="24"/>
        </w:rPr>
        <w:t>Deployment Scenarios for ISAC</w:t>
      </w:r>
      <w:r w:rsidR="005F4E7E">
        <w:rPr>
          <w:b/>
          <w:bCs/>
          <w:sz w:val="24"/>
          <w:szCs w:val="24"/>
        </w:rPr>
        <w:t xml:space="preserve"> </w:t>
      </w:r>
      <w:r w:rsidR="00221A56">
        <w:rPr>
          <w:b/>
          <w:bCs/>
          <w:sz w:val="24"/>
          <w:szCs w:val="24"/>
        </w:rPr>
        <w:t>Channel Modeling</w:t>
      </w:r>
    </w:p>
    <w:p w14:paraId="595ACB35" w14:textId="25598B2B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5191032F" w14:textId="2DA0E9BD" w:rsidR="00F80E9C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 study item on channel modeling for integrated sensing and communication was agreed in RAN#102 [1]</w:t>
      </w:r>
      <w:r w:rsidR="009B401B">
        <w:rPr>
          <w:rFonts w:ascii="Calibri" w:hAnsi="Calibri" w:cs="Calibri"/>
          <w:bCs/>
        </w:rPr>
        <w:t xml:space="preserve"> and later updated at RAN#103 [2]</w:t>
      </w:r>
      <w:r w:rsidRPr="00143579">
        <w:rPr>
          <w:rFonts w:ascii="Calibri" w:hAnsi="Calibri" w:cs="Calibri"/>
          <w:bCs/>
        </w:rPr>
        <w:t>.</w:t>
      </w:r>
    </w:p>
    <w:p w14:paraId="746889B0" w14:textId="1C866636" w:rsidR="00D039A5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focuses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5G-advanced</w:t>
      </w:r>
      <w:r w:rsidR="00495618" w:rsidRPr="00143579">
        <w:rPr>
          <w:rFonts w:ascii="Calibri" w:hAnsi="Calibri" w:cs="Calibri"/>
          <w:bCs/>
        </w:rPr>
        <w:t xml:space="preserve">. </w:t>
      </w:r>
    </w:p>
    <w:p w14:paraId="42D32587" w14:textId="75262667" w:rsidR="00495618" w:rsidRPr="00143579" w:rsidRDefault="002331B1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item will </w:t>
      </w:r>
      <w:r w:rsidR="004C2688" w:rsidRPr="00143579">
        <w:rPr>
          <w:rFonts w:ascii="Calibri" w:hAnsi="Calibri" w:cs="Calibri"/>
          <w:bCs/>
        </w:rPr>
        <w:t>aim to support object detection and tracking use cases defined in SA1 [</w:t>
      </w:r>
      <w:r w:rsidR="000F5515">
        <w:rPr>
          <w:rFonts w:ascii="Calibri" w:hAnsi="Calibri" w:cs="Calibri"/>
          <w:bCs/>
        </w:rPr>
        <w:t>3</w:t>
      </w:r>
      <w:r w:rsidR="004C2688" w:rsidRPr="00143579">
        <w:rPr>
          <w:rFonts w:ascii="Calibri" w:hAnsi="Calibri" w:cs="Calibri"/>
          <w:bCs/>
        </w:rPr>
        <w:t xml:space="preserve">].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D71A20" w14:textId="7066B368" w:rsidR="00026219" w:rsidRPr="00143579" w:rsidRDefault="007614D6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In this contribution, we </w:t>
      </w:r>
      <w:r w:rsidR="00532118" w:rsidRPr="00143579">
        <w:rPr>
          <w:rFonts w:ascii="Calibri" w:hAnsi="Calibri" w:cs="Calibri"/>
          <w:bCs/>
        </w:rPr>
        <w:t>discuss</w:t>
      </w:r>
      <w:r w:rsidRPr="00143579">
        <w:rPr>
          <w:rFonts w:ascii="Calibri" w:hAnsi="Calibri" w:cs="Calibri"/>
          <w:bCs/>
        </w:rPr>
        <w:t xml:space="preserve"> the deployment scenarios that are of importance for enabling integrated sensing and communication in NR</w:t>
      </w:r>
      <w:r w:rsidR="00532118" w:rsidRPr="00143579">
        <w:rPr>
          <w:rFonts w:ascii="Calibri" w:hAnsi="Calibri" w:cs="Calibri"/>
          <w:bCs/>
        </w:rPr>
        <w:t xml:space="preserve"> for object detection and/or tracking</w:t>
      </w:r>
      <w:r w:rsidRPr="00143579">
        <w:rPr>
          <w:rFonts w:ascii="Calibri" w:hAnsi="Calibri" w:cs="Calibri"/>
          <w:bCs/>
        </w:rPr>
        <w:t xml:space="preserve">. </w:t>
      </w:r>
    </w:p>
    <w:p w14:paraId="4600A3D6" w14:textId="1F967DAA" w:rsidR="00346605" w:rsidRPr="00172743" w:rsidRDefault="007614D6" w:rsidP="00326FF6">
      <w:pPr>
        <w:pStyle w:val="Heading1"/>
      </w:pPr>
      <w:r>
        <w:t xml:space="preserve">Deployment Scenarios </w:t>
      </w:r>
    </w:p>
    <w:p w14:paraId="6CD034EB" w14:textId="77777777" w:rsidR="00092687" w:rsidRDefault="00092687" w:rsidP="00775449">
      <w:pPr>
        <w:spacing w:line="276" w:lineRule="auto"/>
      </w:pPr>
    </w:p>
    <w:p w14:paraId="5F1C3356" w14:textId="38EDD54E" w:rsidR="00DB6B3B" w:rsidRPr="00143579" w:rsidRDefault="00DB6B3B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lastRenderedPageBreak/>
        <w:t xml:space="preserve">The introduction of sensing capability as </w:t>
      </w:r>
      <w:r w:rsidR="00EE70AA" w:rsidRPr="00143579">
        <w:rPr>
          <w:rFonts w:ascii="Calibri" w:hAnsi="Calibri" w:cs="Calibri"/>
        </w:rPr>
        <w:t>an integrated part</w:t>
      </w:r>
      <w:r w:rsidRPr="00143579">
        <w:rPr>
          <w:rFonts w:ascii="Calibri" w:hAnsi="Calibri" w:cs="Calibri"/>
        </w:rPr>
        <w:t xml:space="preserve"> of </w:t>
      </w:r>
      <w:r w:rsidR="00672090" w:rsidRPr="00143579">
        <w:rPr>
          <w:rFonts w:ascii="Calibri" w:hAnsi="Calibri" w:cs="Calibri"/>
        </w:rPr>
        <w:t xml:space="preserve">5G </w:t>
      </w:r>
      <w:r w:rsidR="008723CF" w:rsidRPr="00143579">
        <w:rPr>
          <w:rFonts w:ascii="Calibri" w:hAnsi="Calibri" w:cs="Calibri"/>
        </w:rPr>
        <w:t xml:space="preserve">wireless communication is </w:t>
      </w:r>
      <w:r w:rsidR="00FA3CF5" w:rsidRPr="00143579">
        <w:rPr>
          <w:rFonts w:ascii="Calibri" w:hAnsi="Calibri" w:cs="Calibri"/>
        </w:rPr>
        <w:t xml:space="preserve">attractive for </w:t>
      </w:r>
      <w:r w:rsidR="00600D07" w:rsidRPr="00143579">
        <w:rPr>
          <w:rFonts w:ascii="Calibri" w:hAnsi="Calibri" w:cs="Calibri"/>
        </w:rPr>
        <w:t xml:space="preserve">the </w:t>
      </w:r>
      <w:r w:rsidR="003F154A" w:rsidRPr="00143579">
        <w:rPr>
          <w:rFonts w:ascii="Calibri" w:hAnsi="Calibri" w:cs="Calibri"/>
        </w:rPr>
        <w:t xml:space="preserve">efficient use of the wireless spectrum and the reuse of the existing wireless network infrastructure for sensing applications. </w:t>
      </w:r>
      <w:r w:rsidR="00F91641" w:rsidRPr="00143579">
        <w:rPr>
          <w:rFonts w:ascii="Calibri" w:hAnsi="Calibri" w:cs="Calibri"/>
        </w:rPr>
        <w:t xml:space="preserve"> </w:t>
      </w:r>
      <w:r w:rsidR="001243FC" w:rsidRPr="00143579">
        <w:rPr>
          <w:rFonts w:ascii="Calibri" w:hAnsi="Calibri" w:cs="Calibri"/>
        </w:rPr>
        <w:t>3GPP SA</w:t>
      </w:r>
      <w:r w:rsidR="00FA71C9" w:rsidRPr="00143579">
        <w:rPr>
          <w:rFonts w:ascii="Calibri" w:hAnsi="Calibri" w:cs="Calibri"/>
        </w:rPr>
        <w:t>1 [</w:t>
      </w:r>
      <w:r w:rsidR="000F5515">
        <w:rPr>
          <w:rFonts w:ascii="Calibri" w:hAnsi="Calibri" w:cs="Calibri"/>
        </w:rPr>
        <w:t>3</w:t>
      </w:r>
      <w:r w:rsidR="00FA71C9" w:rsidRPr="00143579">
        <w:rPr>
          <w:rFonts w:ascii="Calibri" w:hAnsi="Calibri" w:cs="Calibri"/>
        </w:rPr>
        <w:t xml:space="preserve">] has been discussing use cases and requirements for 5G systems to provide integrated sensing and communication. The study identified </w:t>
      </w:r>
      <w:r w:rsidR="00143579" w:rsidRPr="00143579">
        <w:rPr>
          <w:rFonts w:ascii="Calibri" w:hAnsi="Calibri" w:cs="Calibri"/>
        </w:rPr>
        <w:t>many</w:t>
      </w:r>
      <w:r w:rsidR="00B4175B" w:rsidRPr="00143579">
        <w:rPr>
          <w:rFonts w:ascii="Calibri" w:hAnsi="Calibri" w:cs="Calibri"/>
        </w:rPr>
        <w:t xml:space="preserve"> use cases, including</w:t>
      </w:r>
      <w:r w:rsidR="00990710">
        <w:rPr>
          <w:rFonts w:ascii="Calibri" w:hAnsi="Calibri" w:cs="Calibri"/>
        </w:rPr>
        <w:t xml:space="preserve"> the following table:</w:t>
      </w:r>
      <w:r w:rsidR="00B4175B" w:rsidRPr="00143579">
        <w:rPr>
          <w:rFonts w:ascii="Calibri" w:hAnsi="Calibri" w:cs="Calibri"/>
        </w:rPr>
        <w:t xml:space="preserve"> </w:t>
      </w:r>
    </w:p>
    <w:p w14:paraId="07891189" w14:textId="77777777" w:rsidR="00A952ED" w:rsidRDefault="00A952ED" w:rsidP="00532118"/>
    <w:p w14:paraId="2FE80CA1" w14:textId="77777777" w:rsidR="00A952ED" w:rsidRDefault="00A952ED" w:rsidP="00532118"/>
    <w:p w14:paraId="024AE6DC" w14:textId="0E6AF962" w:rsidR="00A952ED" w:rsidRDefault="00A952ED" w:rsidP="00A952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5C1">
        <w:rPr>
          <w:noProof/>
        </w:rPr>
        <w:t>1</w:t>
      </w:r>
      <w:r>
        <w:fldChar w:fldCharType="end"/>
      </w:r>
      <w:r>
        <w:t>: ISAC use cases in SA1 TR22.837</w:t>
      </w:r>
      <w:r w:rsidR="00990710">
        <w:t xml:space="preserve"> [3]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6B475E" w:rsidRPr="002C4976" w14:paraId="17DB4F65" w14:textId="77777777" w:rsidTr="00A952ED">
        <w:tc>
          <w:tcPr>
            <w:tcW w:w="5035" w:type="dxa"/>
          </w:tcPr>
          <w:p w14:paraId="38A71BDE" w14:textId="695633F0" w:rsidR="00122381" w:rsidRPr="002C4976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smart home</w:t>
            </w:r>
          </w:p>
          <w:p w14:paraId="24A0EAC8" w14:textId="07CF5972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Pedestrian/animal intrusion detection on a highway</w:t>
            </w:r>
          </w:p>
          <w:p w14:paraId="1EF58121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Rainfall monitoring</w:t>
            </w:r>
          </w:p>
          <w:p w14:paraId="4B6797AB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Transparent sensing</w:t>
            </w:r>
          </w:p>
          <w:p w14:paraId="60325C4D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Sensing for flooding in smart cities</w:t>
            </w:r>
          </w:p>
          <w:p w14:paraId="1CDB4A8B" w14:textId="6E1B1B1D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surroundings of smart home</w:t>
            </w:r>
          </w:p>
          <w:p w14:paraId="6E91694E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Railway intrusion detection</w:t>
            </w:r>
          </w:p>
          <w:p w14:paraId="5B81C846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Sensing assisted automotive maneuvering and navigation</w:t>
            </w:r>
          </w:p>
          <w:p w14:paraId="1CED17B3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AGV detection and tracking in factories</w:t>
            </w:r>
          </w:p>
          <w:p w14:paraId="4EB2E194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UAVs/vehicles/pedestrians detection near smart grid equipment</w:t>
            </w:r>
          </w:p>
          <w:p w14:paraId="3F84C368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AMR collision avoidance in smart factories</w:t>
            </w:r>
          </w:p>
          <w:p w14:paraId="6349420C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Roaming for sensing service of sports monitoring</w:t>
            </w:r>
          </w:p>
          <w:p w14:paraId="1E16DF4E" w14:textId="77777777" w:rsidR="00661052" w:rsidRDefault="00661052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UAV flight trajectory tracing</w:t>
            </w:r>
          </w:p>
          <w:p w14:paraId="2E94922E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Sensing for automative manoeuvering and navigation service when not served by RAN</w:t>
            </w:r>
          </w:p>
          <w:p w14:paraId="14B8CD0C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Blind spot detection</w:t>
            </w:r>
          </w:p>
          <w:p w14:paraId="109F1323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Integrated sensing and positioning in factory hall</w:t>
            </w:r>
          </w:p>
          <w:p w14:paraId="4B2D9406" w14:textId="77777777" w:rsidR="00A81B93" w:rsidRPr="00661052" w:rsidRDefault="00A81B93" w:rsidP="00A81B93">
            <w:pPr>
              <w:ind w:left="720"/>
              <w:rPr>
                <w:sz w:val="18"/>
                <w:szCs w:val="18"/>
              </w:rPr>
            </w:pPr>
          </w:p>
          <w:p w14:paraId="2E76C957" w14:textId="77777777" w:rsidR="00021DBE" w:rsidRPr="00021DBE" w:rsidRDefault="00021DBE" w:rsidP="00A952ED">
            <w:pPr>
              <w:ind w:left="720"/>
              <w:rPr>
                <w:sz w:val="18"/>
                <w:szCs w:val="18"/>
              </w:rPr>
            </w:pPr>
          </w:p>
          <w:p w14:paraId="1ABF9428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  <w:tc>
          <w:tcPr>
            <w:tcW w:w="5035" w:type="dxa"/>
          </w:tcPr>
          <w:p w14:paraId="072163EE" w14:textId="06E72537" w:rsidR="00A952ED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at crossroads with/without obstacle</w:t>
            </w:r>
          </w:p>
          <w:p w14:paraId="70ADD7CB" w14:textId="0F428CD4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Network assisted sensing to avoid UAV collision</w:t>
            </w:r>
          </w:p>
          <w:p w14:paraId="583C7052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UAV intrusion</w:t>
            </w:r>
          </w:p>
          <w:p w14:paraId="21ADD115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tourist spot traffic</w:t>
            </w:r>
          </w:p>
          <w:p w14:paraId="243ADD8F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Contactless sleep monitoring</w:t>
            </w:r>
          </w:p>
          <w:p w14:paraId="01528301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Protection of sensing</w:t>
            </w:r>
          </w:p>
          <w:p w14:paraId="55787EDA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Health monitoring at home</w:t>
            </w:r>
          </w:p>
          <w:p w14:paraId="0AA74199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Service continuity of unobstructive health monitoring</w:t>
            </w:r>
          </w:p>
          <w:p w14:paraId="4D8C45B3" w14:textId="77777777" w:rsidR="00661052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Sensor groups</w:t>
            </w:r>
          </w:p>
          <w:p w14:paraId="330F7706" w14:textId="122C917C" w:rsidR="00661052" w:rsidRPr="00661052" w:rsidRDefault="00122381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Sensing for parking space</w:t>
            </w:r>
          </w:p>
          <w:p w14:paraId="4B018A80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Seamless XR streaming</w:t>
            </w:r>
          </w:p>
          <w:p w14:paraId="152B1E94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Immersive Experience based on sensing</w:t>
            </w:r>
          </w:p>
          <w:p w14:paraId="3240D195" w14:textId="77777777" w:rsid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Accurate sensing for automotive maneuvering and navigation service</w:t>
            </w:r>
          </w:p>
          <w:p w14:paraId="54BA6490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Public safety search and rescue or apprehend</w:t>
            </w:r>
          </w:p>
          <w:p w14:paraId="0DB0D94F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Vehicles sensing for ADAS</w:t>
            </w:r>
          </w:p>
          <w:p w14:paraId="548D5BE1" w14:textId="77777777" w:rsidR="00FE5305" w:rsidRPr="00661052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coarse gesture recognition for application navigation and immersive</w:t>
            </w:r>
          </w:p>
          <w:p w14:paraId="0C125D75" w14:textId="77777777" w:rsidR="00A81B93" w:rsidRPr="00661052" w:rsidRDefault="00A81B93" w:rsidP="00FE5305">
            <w:pPr>
              <w:ind w:left="720"/>
              <w:rPr>
                <w:sz w:val="18"/>
                <w:szCs w:val="18"/>
              </w:rPr>
            </w:pPr>
          </w:p>
          <w:p w14:paraId="42A39015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</w:tr>
    </w:tbl>
    <w:p w14:paraId="44B2C6C5" w14:textId="77777777" w:rsidR="003953DD" w:rsidRDefault="003953DD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CCE8933" w14:textId="77777777" w:rsidR="006C4C91" w:rsidRDefault="006C4C91" w:rsidP="00DF25C1">
      <w:pPr>
        <w:pStyle w:val="Caption"/>
        <w:keepNext/>
        <w:sectPr w:rsidR="006C4C91" w:rsidSect="005A0DBD"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</w:p>
    <w:p w14:paraId="39D75717" w14:textId="77777777" w:rsidR="00830F13" w:rsidRDefault="00830F13" w:rsidP="00DF25C1">
      <w:pPr>
        <w:pStyle w:val="Caption"/>
        <w:keepNext/>
      </w:pPr>
    </w:p>
    <w:p w14:paraId="4CB6ED2F" w14:textId="77777777" w:rsidR="006C4C91" w:rsidRPr="006C4C91" w:rsidRDefault="006C4C91" w:rsidP="006C4C91">
      <w:pPr>
        <w:rPr>
          <w:lang w:val="en-GB" w:eastAsia="zh-CN"/>
        </w:rPr>
      </w:pPr>
    </w:p>
    <w:p w14:paraId="55A2CC52" w14:textId="28D2D1C1" w:rsidR="00DF25C1" w:rsidRDefault="00DF25C1" w:rsidP="00DF25C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Performance requirements for 5G Wireless sensing [</w:t>
      </w:r>
      <w:r w:rsidR="00606EEB">
        <w:t>4</w:t>
      </w:r>
      <w:r>
        <w:t>]</w:t>
      </w:r>
    </w:p>
    <w:tbl>
      <w:tblPr>
        <w:tblW w:w="15168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789"/>
        <w:gridCol w:w="1260"/>
        <w:gridCol w:w="1069"/>
        <w:gridCol w:w="709"/>
        <w:gridCol w:w="2268"/>
      </w:tblGrid>
      <w:tr w:rsidR="00844EFC" w:rsidRPr="002C4976" w14:paraId="643679BC" w14:textId="77777777" w:rsidTr="006C4C91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0F2BADD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Scenario</w:t>
            </w:r>
          </w:p>
        </w:tc>
        <w:tc>
          <w:tcPr>
            <w:tcW w:w="850" w:type="dxa"/>
            <w:vMerge w:val="restart"/>
          </w:tcPr>
          <w:p w14:paraId="19B7D9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D26CF3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Confidence level [%]</w:t>
            </w:r>
          </w:p>
          <w:p w14:paraId="14E927A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FA24ED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0B7518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3C0074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resolution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68E3269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Max sensing service latency</w:t>
            </w:r>
          </w:p>
          <w:p w14:paraId="6D4BA6B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[ms]</w:t>
            </w:r>
          </w:p>
          <w:p w14:paraId="0A46FDF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14:paraId="6088C30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Refreshing rate</w:t>
            </w:r>
          </w:p>
          <w:p w14:paraId="79AE60B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[s]</w:t>
            </w:r>
          </w:p>
          <w:p w14:paraId="31C06A4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 w:val="restart"/>
            <w:shd w:val="clear" w:color="auto" w:fill="auto"/>
          </w:tcPr>
          <w:p w14:paraId="3DB8EE2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Missed detection</w:t>
            </w:r>
          </w:p>
          <w:p w14:paraId="7A94D38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3A85182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 w:val="restart"/>
          </w:tcPr>
          <w:p w14:paraId="1EFC45B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False alarm</w:t>
            </w:r>
          </w:p>
          <w:p w14:paraId="4F0C5EF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28A50F5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 w:val="restart"/>
          </w:tcPr>
          <w:p w14:paraId="5F4B3B8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description in a target sensing service area</w:t>
            </w:r>
          </w:p>
        </w:tc>
      </w:tr>
      <w:tr w:rsidR="005128F6" w:rsidRPr="002C4976" w14:paraId="2C43D17F" w14:textId="77777777" w:rsidTr="006C4C91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8E9122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850" w:type="dxa"/>
            <w:vMerge/>
          </w:tcPr>
          <w:p w14:paraId="4069B7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2B88ECA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134" w:type="dxa"/>
            <w:shd w:val="clear" w:color="auto" w:fill="FFFFFF"/>
          </w:tcPr>
          <w:p w14:paraId="6D4AA98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6456B18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CE664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DB16E1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7AD8F3A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7008D15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1D54F2B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EF0422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6ACA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Range resolution</w:t>
            </w:r>
          </w:p>
          <w:p w14:paraId="60BB793C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  <w:p w14:paraId="1326CD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52A4F9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Velocity resolution (horizontal/ vertical)</w:t>
            </w:r>
          </w:p>
          <w:p w14:paraId="1E031CA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 x m/s]</w:t>
            </w:r>
          </w:p>
          <w:p w14:paraId="786F050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89" w:type="dxa"/>
            <w:vMerge/>
            <w:shd w:val="clear" w:color="auto" w:fill="DAEEF3"/>
          </w:tcPr>
          <w:p w14:paraId="562035D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/>
            <w:shd w:val="clear" w:color="auto" w:fill="DAEEF3"/>
          </w:tcPr>
          <w:p w14:paraId="2CBDFBE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/>
            <w:shd w:val="clear" w:color="auto" w:fill="DAEEF3"/>
          </w:tcPr>
          <w:p w14:paraId="0F74B5D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B71B1E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3C3DEB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</w:tr>
      <w:tr w:rsidR="005128F6" w:rsidRPr="002C4976" w14:paraId="01A2A5AD" w14:textId="77777777" w:rsidTr="006C4C91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0C8C5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3" w:name="_MCCTEMPBM_CRPT81540186___4" w:colFirst="0" w:colLast="12"/>
            <w:r w:rsidRPr="002C4976">
              <w:rPr>
                <w:color w:val="0C0C0C"/>
                <w:sz w:val="15"/>
              </w:rPr>
              <w:t>Object detection and tracking</w:t>
            </w:r>
          </w:p>
        </w:tc>
        <w:tc>
          <w:tcPr>
            <w:tcW w:w="850" w:type="dxa"/>
          </w:tcPr>
          <w:p w14:paraId="71578E6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46FEC09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6300D8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C84646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2E0D04F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4840BB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C3183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10 [3] </w:t>
            </w:r>
          </w:p>
        </w:tc>
        <w:tc>
          <w:tcPr>
            <w:tcW w:w="993" w:type="dxa"/>
            <w:shd w:val="clear" w:color="auto" w:fill="FFFFFF"/>
          </w:tcPr>
          <w:p w14:paraId="0F85E069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5 [3]</w:t>
            </w:r>
          </w:p>
        </w:tc>
        <w:tc>
          <w:tcPr>
            <w:tcW w:w="789" w:type="dxa"/>
            <w:shd w:val="clear" w:color="auto" w:fill="FFFFFF"/>
          </w:tcPr>
          <w:p w14:paraId="1DFEE67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56DC90F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</w:t>
            </w:r>
          </w:p>
        </w:tc>
        <w:tc>
          <w:tcPr>
            <w:tcW w:w="1069" w:type="dxa"/>
            <w:shd w:val="clear" w:color="auto" w:fill="FFFFFF"/>
          </w:tcPr>
          <w:p w14:paraId="66B31C5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0540F8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3E5600D" w14:textId="77777777" w:rsidR="00844EFC" w:rsidRPr="002C4976" w:rsidRDefault="00844EFC" w:rsidP="003D1591">
            <w:pPr>
              <w:spacing w:after="0" w:line="240" w:lineRule="atLeast"/>
              <w:rPr>
                <w:rFonts w:cs="Arial"/>
                <w:color w:val="0C0C0C"/>
                <w:sz w:val="15"/>
              </w:rPr>
            </w:pPr>
            <w:bookmarkStart w:id="4" w:name="_MCCTEMPBM_CRPT81540188___4"/>
            <w:bookmarkEnd w:id="4"/>
            <w:r w:rsidRPr="002C4976">
              <w:rPr>
                <w:rFonts w:cs="Arial"/>
                <w:color w:val="0C0C0C"/>
                <w:sz w:val="15"/>
              </w:rPr>
              <w:t xml:space="preserve">Indoor/outdoor (e.g., detection of human, UAV) </w:t>
            </w:r>
          </w:p>
        </w:tc>
      </w:tr>
      <w:tr w:rsidR="005128F6" w:rsidRPr="002C4976" w14:paraId="25887E4B" w14:textId="77777777" w:rsidTr="006C4C9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7BA7C4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5" w:name="_MCCTEMPBM_CRPT81540189___4" w:colFirst="0" w:colLast="12"/>
            <w:bookmarkStart w:id="6" w:name="_MCCTEMPBM_CRPT81540190___5" w:colFirst="14" w:colLast="14"/>
            <w:bookmarkEnd w:id="3"/>
          </w:p>
        </w:tc>
        <w:tc>
          <w:tcPr>
            <w:tcW w:w="850" w:type="dxa"/>
          </w:tcPr>
          <w:p w14:paraId="283E33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53DBE3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CB7AD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D863B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7193F12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397756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7FE394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94AABE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789" w:type="dxa"/>
            <w:shd w:val="clear" w:color="auto" w:fill="FFFFFF"/>
          </w:tcPr>
          <w:p w14:paraId="70B2E3B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19D7A36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069" w:type="dxa"/>
            <w:shd w:val="clear" w:color="auto" w:fill="FFFFFF"/>
          </w:tcPr>
          <w:p w14:paraId="00A5574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6213027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E531CE7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cs="Arial"/>
                <w:color w:val="0C0C0C"/>
                <w:sz w:val="15"/>
              </w:rPr>
              <w:t>Outdoor (e.g., detection of human, UAV)</w:t>
            </w:r>
          </w:p>
        </w:tc>
      </w:tr>
      <w:tr w:rsidR="005128F6" w:rsidRPr="002C4976" w14:paraId="4B6C5A6C" w14:textId="77777777" w:rsidTr="006C4C9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061DBD1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7" w:name="_MCCTEMPBM_CRPT81540191___4" w:colFirst="0" w:colLast="12"/>
            <w:bookmarkEnd w:id="5"/>
            <w:bookmarkEnd w:id="6"/>
          </w:p>
        </w:tc>
        <w:tc>
          <w:tcPr>
            <w:tcW w:w="850" w:type="dxa"/>
          </w:tcPr>
          <w:p w14:paraId="453A88D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71A1590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5E077F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1F6741A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74DA3D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</w:tc>
        <w:tc>
          <w:tcPr>
            <w:tcW w:w="1134" w:type="dxa"/>
            <w:shd w:val="clear" w:color="auto" w:fill="FFFFFF"/>
          </w:tcPr>
          <w:p w14:paraId="58934D9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26147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  <w:p w14:paraId="79EF221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65FC24E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 x 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</w:t>
            </w:r>
          </w:p>
        </w:tc>
        <w:tc>
          <w:tcPr>
            <w:tcW w:w="789" w:type="dxa"/>
            <w:shd w:val="clear" w:color="auto" w:fill="FFFFFF"/>
          </w:tcPr>
          <w:p w14:paraId="1520632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100 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[2]</w:t>
            </w:r>
            <w:r w:rsidRPr="002C4976">
              <w:rPr>
                <w:rFonts w:cs="Arial"/>
                <w:color w:val="0C0C0C"/>
                <w:sz w:val="15"/>
              </w:rPr>
              <w:t xml:space="preserve">, or 1000 (NOTE 3); </w:t>
            </w:r>
            <w:r w:rsidRPr="002C4976">
              <w:rPr>
                <w:rFonts w:cs="Arial"/>
                <w:color w:val="0D0D0D" w:themeColor="text1" w:themeTint="F2"/>
                <w:sz w:val="15"/>
              </w:rPr>
              <w:t>5000 for detection in highway</w:t>
            </w:r>
          </w:p>
        </w:tc>
        <w:tc>
          <w:tcPr>
            <w:tcW w:w="1260" w:type="dxa"/>
            <w:shd w:val="clear" w:color="auto" w:fill="FFFFFF"/>
          </w:tcPr>
          <w:p w14:paraId="1688693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0.05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1</w:t>
            </w:r>
          </w:p>
          <w:p w14:paraId="0A3A51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1069" w:type="dxa"/>
            <w:shd w:val="clear" w:color="auto" w:fill="FFFFFF"/>
          </w:tcPr>
          <w:p w14:paraId="7A53B87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78D97C1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A7A286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bookmarkStart w:id="8" w:name="_MCCTEMPBM_CRPT81540193___4"/>
            <w:bookmarkEnd w:id="8"/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UAV) </w:t>
            </w:r>
          </w:p>
        </w:tc>
      </w:tr>
      <w:tr w:rsidR="005128F6" w:rsidRPr="002C4976" w14:paraId="3A854718" w14:textId="77777777" w:rsidTr="006C4C9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6D5AF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9" w:name="_MCCTEMPBM_CRPT81540194___4" w:colFirst="0" w:colLast="12"/>
            <w:bookmarkStart w:id="10" w:name="_MCCTEMPBM_CRPT81540195___5" w:colFirst="14" w:colLast="14"/>
            <w:bookmarkEnd w:id="7"/>
          </w:p>
        </w:tc>
        <w:tc>
          <w:tcPr>
            <w:tcW w:w="850" w:type="dxa"/>
          </w:tcPr>
          <w:p w14:paraId="1EC48D1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7566004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5266C5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0E17A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3C37829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D0D0D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pedestrian,</w:t>
            </w:r>
          </w:p>
          <w:p w14:paraId="3899CF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D0D0D"/>
                <w:sz w:val="15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7FC0B3C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1EBDBF4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0.5 </w:t>
            </w:r>
          </w:p>
          <w:p w14:paraId="705F9C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1EF62EB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 x 0.5</w:t>
            </w:r>
          </w:p>
          <w:p w14:paraId="656B760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for factories </w:t>
            </w:r>
          </w:p>
        </w:tc>
        <w:tc>
          <w:tcPr>
            <w:tcW w:w="789" w:type="dxa"/>
            <w:shd w:val="clear" w:color="auto" w:fill="FFFFFF"/>
          </w:tcPr>
          <w:p w14:paraId="669AD56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</w:t>
            </w:r>
            <w:r w:rsidRPr="002C4976">
              <w:rPr>
                <w:rFonts w:cs="Arial"/>
                <w:color w:val="0C0C0C"/>
                <w:sz w:val="15"/>
              </w:rPr>
              <w:t>5000</w:t>
            </w:r>
          </w:p>
        </w:tc>
        <w:tc>
          <w:tcPr>
            <w:tcW w:w="1260" w:type="dxa"/>
            <w:shd w:val="clear" w:color="auto" w:fill="FFFFFF"/>
          </w:tcPr>
          <w:p w14:paraId="5CFAF1B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2217027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7C78AE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D2834F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UAV, AGV, vehicle) requiring higher performance than category 3 </w:t>
            </w:r>
          </w:p>
        </w:tc>
      </w:tr>
      <w:tr w:rsidR="005128F6" w:rsidRPr="002C4976" w14:paraId="1E9A9128" w14:textId="77777777" w:rsidTr="006C4C91">
        <w:trPr>
          <w:trHeight w:val="746"/>
        </w:trPr>
        <w:tc>
          <w:tcPr>
            <w:tcW w:w="993" w:type="dxa"/>
            <w:shd w:val="clear" w:color="auto" w:fill="auto"/>
          </w:tcPr>
          <w:p w14:paraId="2605295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11" w:name="_MCCTEMPBM_CRPT81540197___4" w:colFirst="0" w:colLast="12"/>
            <w:bookmarkEnd w:id="9"/>
            <w:bookmarkEnd w:id="10"/>
            <w:r w:rsidRPr="002C4976">
              <w:rPr>
                <w:color w:val="0C0C0C"/>
                <w:sz w:val="15"/>
              </w:rPr>
              <w:t>Environment monitoring</w:t>
            </w:r>
          </w:p>
        </w:tc>
        <w:tc>
          <w:tcPr>
            <w:tcW w:w="850" w:type="dxa"/>
          </w:tcPr>
          <w:p w14:paraId="2F0F4B8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78D1C6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BF90A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A1CF3D1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2" w:name="_MCCTEMPBM_CRPT81540200___7"/>
            <w:r w:rsidRPr="002C4976">
              <w:rPr>
                <w:rFonts w:cs="Arial"/>
                <w:color w:val="0C0C0C"/>
                <w:sz w:val="15"/>
              </w:rPr>
              <w:t>0.2</w:t>
            </w:r>
            <w:bookmarkEnd w:id="12"/>
          </w:p>
          <w:p w14:paraId="33C265A7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43C291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A54F9E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903C5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0CDA32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5BF867D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63B4225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 to 600</w:t>
            </w:r>
          </w:p>
        </w:tc>
        <w:tc>
          <w:tcPr>
            <w:tcW w:w="1069" w:type="dxa"/>
            <w:shd w:val="clear" w:color="auto" w:fill="FFFFFF"/>
          </w:tcPr>
          <w:p w14:paraId="1096DD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06CD3B1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A5FF73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Nature of environments monitored by sensing (e.g. rainfall, flooding monitoring) </w:t>
            </w:r>
          </w:p>
        </w:tc>
      </w:tr>
      <w:bookmarkEnd w:id="11"/>
      <w:tr w:rsidR="005128F6" w:rsidRPr="002C4976" w14:paraId="4C292469" w14:textId="77777777" w:rsidTr="006C4C91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ABF5F29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r w:rsidRPr="002C4976">
              <w:rPr>
                <w:color w:val="0C0C0C"/>
                <w:sz w:val="15"/>
              </w:rPr>
              <w:t>Motion monitoring</w:t>
            </w:r>
          </w:p>
        </w:tc>
        <w:tc>
          <w:tcPr>
            <w:tcW w:w="850" w:type="dxa"/>
          </w:tcPr>
          <w:p w14:paraId="0AB261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7845733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B6247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44C5C12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3" w:name="_MCCTEMPBM_CRPT81540204___5"/>
            <w:r w:rsidRPr="002C4976">
              <w:rPr>
                <w:rFonts w:cs="Arial"/>
                <w:color w:val="0C0C0C"/>
                <w:sz w:val="15"/>
              </w:rPr>
              <w:t>N/A</w:t>
            </w:r>
            <w:bookmarkEnd w:id="13"/>
          </w:p>
        </w:tc>
        <w:tc>
          <w:tcPr>
            <w:tcW w:w="1134" w:type="dxa"/>
            <w:shd w:val="clear" w:color="auto" w:fill="FFFFFF"/>
          </w:tcPr>
          <w:p w14:paraId="2074E7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FE86FC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13F06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EFB00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3E46819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31E6DA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 </w:t>
            </w:r>
            <w:r w:rsidRPr="002C4976">
              <w:rPr>
                <w:rFonts w:cs="Arial"/>
                <w:sz w:val="15"/>
                <w:lang w:eastAsia="zh-CN"/>
              </w:rPr>
              <w:t>60</w:t>
            </w:r>
          </w:p>
        </w:tc>
        <w:tc>
          <w:tcPr>
            <w:tcW w:w="1069" w:type="dxa"/>
            <w:shd w:val="clear" w:color="auto" w:fill="FFFFFF"/>
          </w:tcPr>
          <w:p w14:paraId="005FB7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306DA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8F9A48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motions and activities obtained by sensing (NOTE 5)</w:t>
            </w:r>
          </w:p>
        </w:tc>
      </w:tr>
      <w:tr w:rsidR="005128F6" w:rsidRPr="002C4976" w14:paraId="1EFC0D27" w14:textId="77777777" w:rsidTr="006C4C91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1669C6B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</w:p>
        </w:tc>
        <w:tc>
          <w:tcPr>
            <w:tcW w:w="850" w:type="dxa"/>
          </w:tcPr>
          <w:p w14:paraId="388BB1A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622A318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7BAB8D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15133A5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4337153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333685E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DBB9FF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31F5D2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</w:t>
            </w:r>
          </w:p>
        </w:tc>
        <w:tc>
          <w:tcPr>
            <w:tcW w:w="789" w:type="dxa"/>
            <w:shd w:val="clear" w:color="auto" w:fill="FFFFFF"/>
          </w:tcPr>
          <w:p w14:paraId="3E9962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 to 50</w:t>
            </w:r>
          </w:p>
        </w:tc>
        <w:tc>
          <w:tcPr>
            <w:tcW w:w="1260" w:type="dxa"/>
            <w:shd w:val="clear" w:color="auto" w:fill="FFFFFF"/>
          </w:tcPr>
          <w:p w14:paraId="1D6B491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37DF9A5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8311B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EF8EF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hand gestures obtained by sensing (NOTE 6)</w:t>
            </w:r>
          </w:p>
        </w:tc>
      </w:tr>
      <w:tr w:rsidR="00844EFC" w:rsidRPr="002C4976" w14:paraId="17E2EDB9" w14:textId="77777777" w:rsidTr="006C4C91">
        <w:trPr>
          <w:trHeight w:val="667"/>
        </w:trPr>
        <w:tc>
          <w:tcPr>
            <w:tcW w:w="15168" w:type="dxa"/>
            <w:gridSpan w:val="14"/>
          </w:tcPr>
          <w:p w14:paraId="4691646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bookmarkStart w:id="14" w:name="_MCCTEMPBM_CRPT81540203___4" w:colFirst="0" w:colLast="3"/>
            <w:bookmarkStart w:id="15" w:name="_MCCTEMPBM_CRPT81540205___4" w:colFirst="6" w:colLast="12"/>
            <w:bookmarkStart w:id="16" w:name="_MCCTEMPBM_CRPT81540206___5" w:colFirst="14" w:colLast="14"/>
            <w:r w:rsidRPr="002C4976">
              <w:rPr>
                <w:sz w:val="15"/>
                <w:lang w:val="en-US" w:eastAsia="fr-FR"/>
              </w:rPr>
              <w:lastRenderedPageBreak/>
              <w:t>NOTE 1:  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52C608C7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  <w:lang w:val="en-US" w:eastAsia="fr-FR"/>
              </w:rPr>
              <w:t>NOTE 2:     The safe distance between pedestrian/vehicle and power transmission station/line is 0.7m/0.95m.</w:t>
            </w:r>
          </w:p>
          <w:p w14:paraId="124BA512" w14:textId="77777777" w:rsidR="00844EFC" w:rsidRPr="002C4976" w:rsidRDefault="00844EFC" w:rsidP="003D1591">
            <w:pPr>
              <w:pStyle w:val="TAN"/>
              <w:rPr>
                <w:rFonts w:cs="Arial"/>
                <w:noProof/>
                <w:sz w:val="15"/>
              </w:rPr>
            </w:pPr>
            <w:r w:rsidRPr="002C4976">
              <w:rPr>
                <w:rFonts w:cs="Arial"/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rFonts w:cs="Arial"/>
                <w:sz w:val="15"/>
              </w:rPr>
              <w:t>3:</w:t>
            </w:r>
            <w:r w:rsidRPr="002C4976">
              <w:rPr>
                <w:sz w:val="15"/>
              </w:rPr>
              <w:tab/>
            </w:r>
            <w:r w:rsidRPr="002C4976">
              <w:rPr>
                <w:rFonts w:cs="Arial"/>
                <w:noProof/>
                <w:sz w:val="15"/>
              </w:rPr>
              <w:t>To realize 1m granularity tracking, when the velocity resolution is 1 m/s, the maximum corresponding sensing service latency is 1 s.</w:t>
            </w:r>
          </w:p>
          <w:p w14:paraId="7B0850CB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sz w:val="15"/>
              </w:rPr>
              <w:t>4: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eastAsia="ja-JP"/>
              </w:rPr>
              <w:t>This value is derived from the water level where people feel difficulty in walking.</w:t>
            </w:r>
          </w:p>
          <w:p w14:paraId="091070DD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  <w:lang w:eastAsia="ja-JP"/>
              </w:rPr>
              <w:t>NOTE 5: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56C67E2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</w:rPr>
              <w:t>NOTE 6:</w:t>
            </w:r>
            <w:r w:rsidRPr="002C4976">
              <w:rPr>
                <w:sz w:val="15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4"/>
        <w:bookmarkEnd w:id="15"/>
        <w:bookmarkEnd w:id="16"/>
      </w:tr>
    </w:tbl>
    <w:p w14:paraId="07CF51A8" w14:textId="77777777" w:rsidR="00C94FBE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88685A7" w14:textId="77777777" w:rsidR="006C4C91" w:rsidRDefault="006C4C91" w:rsidP="00775449">
      <w:pPr>
        <w:spacing w:line="276" w:lineRule="auto"/>
        <w:rPr>
          <w:rFonts w:ascii="Calibri" w:hAnsi="Calibri" w:cs="Calibri"/>
        </w:rPr>
        <w:sectPr w:rsidR="006C4C91" w:rsidSect="005A0DBD">
          <w:pgSz w:w="15840" w:h="12240" w:orient="landscape"/>
          <w:pgMar w:top="1080" w:right="1080" w:bottom="1080" w:left="1080" w:header="720" w:footer="720" w:gutter="0"/>
          <w:cols w:space="720"/>
          <w:docGrid w:linePitch="360"/>
        </w:sectPr>
      </w:pPr>
    </w:p>
    <w:p w14:paraId="5B786B5D" w14:textId="77777777" w:rsidR="006C4C91" w:rsidRDefault="006C4C91" w:rsidP="00775449">
      <w:pPr>
        <w:spacing w:line="276" w:lineRule="auto"/>
        <w:rPr>
          <w:rFonts w:ascii="Calibri" w:hAnsi="Calibri" w:cs="Calibri"/>
        </w:rPr>
      </w:pPr>
    </w:p>
    <w:p w14:paraId="7D9998C4" w14:textId="77777777" w:rsidR="006C4C91" w:rsidRDefault="006C4C91" w:rsidP="00775449">
      <w:pPr>
        <w:spacing w:line="276" w:lineRule="auto"/>
        <w:rPr>
          <w:rFonts w:ascii="Calibri" w:hAnsi="Calibri" w:cs="Calibri"/>
        </w:rPr>
      </w:pPr>
    </w:p>
    <w:p w14:paraId="25016E7F" w14:textId="35BBB849" w:rsidR="00C94FBE" w:rsidRPr="00143579" w:rsidRDefault="00C94FBE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t>These use cases were later grouped in SA1 in TS 22.137 [</w:t>
      </w:r>
      <w:r w:rsidR="00F27EA0">
        <w:rPr>
          <w:rFonts w:ascii="Calibri" w:hAnsi="Calibri" w:cs="Calibri"/>
        </w:rPr>
        <w:t>4</w:t>
      </w:r>
      <w:r w:rsidRPr="00143579">
        <w:rPr>
          <w:rFonts w:ascii="Calibri" w:hAnsi="Calibri" w:cs="Calibri"/>
        </w:rPr>
        <w:t>], according to sensing performance requirements, with object detection and tracking use case</w:t>
      </w:r>
      <w:r w:rsidR="000F2811" w:rsidRPr="00143579">
        <w:rPr>
          <w:rFonts w:ascii="Calibri" w:hAnsi="Calibri" w:cs="Calibri"/>
        </w:rPr>
        <w:t xml:space="preserve"> categories (1-4)</w:t>
      </w:r>
      <w:r w:rsidRPr="00143579">
        <w:rPr>
          <w:rFonts w:ascii="Calibri" w:hAnsi="Calibri" w:cs="Calibri"/>
        </w:rPr>
        <w:t xml:space="preserve"> identified in RAN#112 as the focus of the RAN1-led study item on channel modeling [1</w:t>
      </w:r>
      <w:r w:rsidR="00F27EA0">
        <w:rPr>
          <w:rFonts w:ascii="Calibri" w:hAnsi="Calibri" w:cs="Calibri"/>
        </w:rPr>
        <w:t>, 2</w:t>
      </w:r>
      <w:r w:rsidRPr="00143579">
        <w:rPr>
          <w:rFonts w:ascii="Calibri" w:hAnsi="Calibri" w:cs="Calibri"/>
        </w:rPr>
        <w:t>]:</w:t>
      </w:r>
    </w:p>
    <w:p w14:paraId="42F8D5A8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UAVs</w:t>
      </w:r>
    </w:p>
    <w:p w14:paraId="5F295E81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Humans indoors and outdoors </w:t>
      </w:r>
    </w:p>
    <w:p w14:paraId="511B57D9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Automotive vehicles (at least outdoors)</w:t>
      </w:r>
    </w:p>
    <w:p w14:paraId="210609A2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Automated guided vehicles (e.g. in indoor factories)</w:t>
      </w:r>
    </w:p>
    <w:p w14:paraId="7FAC519B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Objects creating hazards on roads/railways, with a minimum size dependent on frequency</w:t>
      </w:r>
    </w:p>
    <w:p w14:paraId="5DE46B55" w14:textId="77777777" w:rsidR="00C94FBE" w:rsidRPr="00143579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18"/>
          <w:szCs w:val="18"/>
        </w:rPr>
      </w:pPr>
    </w:p>
    <w:p w14:paraId="71AFB2C3" w14:textId="11A89FD7" w:rsidR="00C94FBE" w:rsidRDefault="001555A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To develop a common framework for channel modeling, </w:t>
      </w:r>
      <w:r w:rsidR="00285E16" w:rsidRPr="00143579">
        <w:rPr>
          <w:rFonts w:ascii="Calibri" w:hAnsi="Calibri" w:cs="Calibri"/>
          <w:sz w:val="20"/>
          <w:szCs w:val="20"/>
        </w:rPr>
        <w:t xml:space="preserve">including target modeling, </w:t>
      </w:r>
      <w:r w:rsidRPr="00143579">
        <w:rPr>
          <w:rFonts w:ascii="Calibri" w:hAnsi="Calibri" w:cs="Calibri"/>
          <w:sz w:val="20"/>
          <w:szCs w:val="20"/>
        </w:rPr>
        <w:t>it is good to further identify a subset of use case categories and corresponding scen</w:t>
      </w:r>
      <w:r w:rsidR="00285E16" w:rsidRPr="00143579">
        <w:rPr>
          <w:rFonts w:ascii="Calibri" w:hAnsi="Calibri" w:cs="Calibri"/>
          <w:sz w:val="20"/>
          <w:szCs w:val="20"/>
        </w:rPr>
        <w:t xml:space="preserve">arios that are beneficial from a wireless network deployment perspective. </w:t>
      </w:r>
    </w:p>
    <w:p w14:paraId="38275E83" w14:textId="77777777" w:rsidR="00955E11" w:rsidRDefault="00955E11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FA35FD8" w14:textId="035296BC" w:rsidR="00955E11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 RAN1#116, the following agreement was made regarding the sensing targets of interest and the scenarios to be considered corresponding to these targets detection and tracking.</w:t>
      </w:r>
    </w:p>
    <w:p w14:paraId="7503FC42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DC03143" w14:textId="77777777" w:rsidR="00443799" w:rsidRPr="00443799" w:rsidRDefault="00443799" w:rsidP="00443799">
      <w:pPr>
        <w:ind w:left="1134" w:hanging="1134"/>
        <w:rPr>
          <w:sz w:val="18"/>
          <w:szCs w:val="18"/>
          <w:highlight w:val="green"/>
        </w:rPr>
      </w:pPr>
      <w:r w:rsidRPr="00443799">
        <w:rPr>
          <w:sz w:val="18"/>
          <w:szCs w:val="18"/>
          <w:highlight w:val="green"/>
        </w:rPr>
        <w:t>Agreement</w:t>
      </w:r>
    </w:p>
    <w:p w14:paraId="212E807A" w14:textId="77777777" w:rsidR="00443799" w:rsidRPr="00443799" w:rsidRDefault="00443799" w:rsidP="00443799">
      <w:pPr>
        <w:rPr>
          <w:sz w:val="18"/>
          <w:szCs w:val="18"/>
          <w:lang w:eastAsia="x-none"/>
        </w:rPr>
      </w:pPr>
      <w:r w:rsidRPr="00443799">
        <w:rPr>
          <w:sz w:val="18"/>
          <w:szCs w:val="18"/>
          <w:lang w:eastAsia="x-none"/>
        </w:rPr>
        <w:t>For progressing ISAC study, the following sensing targets and existing communication scenarios will be considered as a starting point:</w:t>
      </w:r>
    </w:p>
    <w:p w14:paraId="10039773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rFonts w:hint="eastAsia"/>
          <w:sz w:val="18"/>
          <w:szCs w:val="18"/>
          <w:lang w:eastAsia="x-none"/>
        </w:rPr>
        <w:t>N</w:t>
      </w:r>
      <w:r w:rsidRPr="00443799">
        <w:rPr>
          <w:sz w:val="18"/>
          <w:szCs w:val="18"/>
          <w:lang w:eastAsia="x-none"/>
        </w:rPr>
        <w:t>ote1: the table below does not imply that the sensing target will be placed at positions defined for UEs and BSs in the scenarios in the right column.</w:t>
      </w:r>
    </w:p>
    <w:p w14:paraId="74D5C30F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sz w:val="18"/>
          <w:szCs w:val="18"/>
          <w:lang w:eastAsia="x-none"/>
        </w:rPr>
        <w:t>Note2: the table below does not imply that UEs are necessarily placed at positions defined for UEs in the scenarios in the right column.</w:t>
      </w:r>
    </w:p>
    <w:p w14:paraId="47A8FDB3" w14:textId="77777777" w:rsidR="00443799" w:rsidRPr="00443799" w:rsidRDefault="00443799" w:rsidP="00443799">
      <w:pPr>
        <w:numPr>
          <w:ilvl w:val="0"/>
          <w:numId w:val="44"/>
        </w:numPr>
        <w:spacing w:before="0" w:after="0"/>
        <w:ind w:left="720" w:hanging="360"/>
        <w:rPr>
          <w:sz w:val="18"/>
          <w:szCs w:val="18"/>
          <w:lang w:eastAsia="x-none"/>
        </w:rPr>
      </w:pPr>
      <w:r w:rsidRPr="00443799">
        <w:rPr>
          <w:rFonts w:hint="eastAsia"/>
          <w:sz w:val="18"/>
          <w:szCs w:val="18"/>
          <w:lang w:eastAsia="x-none"/>
        </w:rPr>
        <w:t>N</w:t>
      </w:r>
      <w:r w:rsidRPr="00443799">
        <w:rPr>
          <w:sz w:val="18"/>
          <w:szCs w:val="18"/>
          <w:lang w:eastAsia="x-none"/>
        </w:rPr>
        <w:t>ote3: the existing communication scenarios are listed with the intent to use the evaluation parameters defined for those scenarios, as a starting point.</w:t>
      </w:r>
    </w:p>
    <w:p w14:paraId="3919A168" w14:textId="77777777" w:rsidR="00443799" w:rsidRPr="00443799" w:rsidRDefault="00443799" w:rsidP="00443799">
      <w:pPr>
        <w:ind w:left="720"/>
        <w:textAlignment w:val="baseline"/>
        <w:rPr>
          <w:b/>
          <w:sz w:val="18"/>
          <w:szCs w:val="18"/>
        </w:rPr>
      </w:pPr>
    </w:p>
    <w:tbl>
      <w:tblPr>
        <w:tblW w:w="8891" w:type="dxa"/>
        <w:tblInd w:w="720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4465"/>
      </w:tblGrid>
      <w:tr w:rsidR="00443799" w:rsidRPr="00443799" w14:paraId="5AA4D829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751E368" w14:textId="77777777" w:rsidR="00443799" w:rsidRPr="00443799" w:rsidRDefault="00443799" w:rsidP="008412D0">
            <w:pPr>
              <w:textAlignment w:val="baseline"/>
              <w:rPr>
                <w:b/>
                <w:sz w:val="18"/>
                <w:szCs w:val="18"/>
              </w:rPr>
            </w:pPr>
            <w:r w:rsidRPr="00443799">
              <w:rPr>
                <w:b/>
                <w:sz w:val="18"/>
                <w:szCs w:val="18"/>
              </w:rPr>
              <w:t>Sensing Targets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B8DD158" w14:textId="77777777" w:rsidR="00443799" w:rsidRPr="00443799" w:rsidRDefault="00443799" w:rsidP="008412D0">
            <w:pPr>
              <w:textAlignment w:val="baseline"/>
              <w:rPr>
                <w:b/>
                <w:sz w:val="18"/>
                <w:szCs w:val="18"/>
              </w:rPr>
            </w:pPr>
            <w:r w:rsidRPr="00443799">
              <w:rPr>
                <w:b/>
                <w:sz w:val="18"/>
                <w:szCs w:val="18"/>
              </w:rPr>
              <w:t xml:space="preserve">scenarios </w:t>
            </w:r>
          </w:p>
        </w:tc>
      </w:tr>
      <w:tr w:rsidR="00443799" w:rsidRPr="00443799" w14:paraId="57E8A2B6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589C5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UAVs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FB1F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  <w:lang w:val="sv-SE"/>
              </w:rPr>
            </w:pPr>
            <w:r w:rsidRPr="00443799">
              <w:rPr>
                <w:bCs/>
                <w:sz w:val="18"/>
                <w:szCs w:val="18"/>
                <w:lang w:val="sv-SE"/>
              </w:rPr>
              <w:t xml:space="preserve">RMa-AV, UMa-AV, UMi-AV (TR 36.777) </w:t>
            </w:r>
          </w:p>
        </w:tc>
      </w:tr>
      <w:tr w:rsidR="00443799" w:rsidRPr="00443799" w14:paraId="7FF09C8E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70C3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Humans indoors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D5E20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InF, Indoor Office, [Indoor Room (TR 38.808)], [UMi, UMa]</w:t>
            </w:r>
          </w:p>
        </w:tc>
      </w:tr>
      <w:tr w:rsidR="00443799" w:rsidRPr="00443799" w14:paraId="2B4F0DFF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2F6DC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Humans outdoors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38C2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UMi, UMa, [</w:t>
            </w:r>
            <w:r w:rsidRPr="00443799">
              <w:rPr>
                <w:bCs/>
                <w:sz w:val="18"/>
                <w:szCs w:val="18"/>
                <w:lang w:val="sv-SE"/>
              </w:rPr>
              <w:t>RMa]</w:t>
            </w:r>
          </w:p>
        </w:tc>
      </w:tr>
      <w:tr w:rsidR="00443799" w:rsidRPr="00443799" w14:paraId="5FBCB62D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8A6DD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Automotive vehicles (at least outdoors)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61AB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Highway, Urban grid, UMa, UMi, RMa</w:t>
            </w:r>
          </w:p>
        </w:tc>
      </w:tr>
      <w:tr w:rsidR="00443799" w:rsidRPr="00443799" w14:paraId="4663542D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5BD4E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Automated guided vehicles (e.g. in indoor factories)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C34D3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InF</w:t>
            </w:r>
          </w:p>
        </w:tc>
      </w:tr>
      <w:tr w:rsidR="00443799" w:rsidRPr="00443799" w14:paraId="0C23B38F" w14:textId="77777777" w:rsidTr="008412D0">
        <w:tc>
          <w:tcPr>
            <w:tcW w:w="4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10DCC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Objects creating hazards on roads/railways (examples defined in TR 22.837)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47F1" w14:textId="77777777" w:rsidR="00443799" w:rsidRPr="00443799" w:rsidRDefault="00443799" w:rsidP="008412D0">
            <w:pPr>
              <w:textAlignment w:val="baseline"/>
              <w:rPr>
                <w:bCs/>
                <w:sz w:val="18"/>
                <w:szCs w:val="18"/>
              </w:rPr>
            </w:pPr>
            <w:r w:rsidRPr="00443799">
              <w:rPr>
                <w:bCs/>
                <w:sz w:val="18"/>
                <w:szCs w:val="18"/>
              </w:rPr>
              <w:t>Highway, Urban grid, HST</w:t>
            </w:r>
          </w:p>
        </w:tc>
      </w:tr>
    </w:tbl>
    <w:p w14:paraId="7F3ACC65" w14:textId="77777777" w:rsidR="00443799" w:rsidRDefault="00443799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1D6B599" w14:textId="1E89E8D8" w:rsidR="00C94FBE" w:rsidRDefault="0031518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Furthermore, at RAN1#116-bis, </w:t>
      </w:r>
      <w:r w:rsidR="00C03B45">
        <w:rPr>
          <w:rFonts w:ascii="Calibri" w:hAnsi="Calibri" w:cs="Calibri"/>
          <w:sz w:val="20"/>
          <w:szCs w:val="20"/>
        </w:rPr>
        <w:t>an e</w:t>
      </w:r>
      <w:r w:rsidR="00C03B45" w:rsidRPr="00C03B45">
        <w:rPr>
          <w:rFonts w:ascii="Calibri" w:hAnsi="Calibri" w:cs="Calibri"/>
          <w:sz w:val="20"/>
          <w:szCs w:val="20"/>
        </w:rPr>
        <w:t>valuation parameter template for sensing scenarios</w:t>
      </w:r>
      <w:r w:rsidR="0016769F">
        <w:rPr>
          <w:rFonts w:ascii="Calibri" w:hAnsi="Calibri" w:cs="Calibri"/>
          <w:sz w:val="20"/>
          <w:szCs w:val="20"/>
        </w:rPr>
        <w:t xml:space="preserve"> was agreed as shown below</w:t>
      </w:r>
      <w:r w:rsidR="00A60146">
        <w:rPr>
          <w:rFonts w:ascii="Calibri" w:hAnsi="Calibri" w:cs="Calibri"/>
          <w:sz w:val="20"/>
          <w:szCs w:val="20"/>
        </w:rPr>
        <w:t xml:space="preserve"> [5]</w:t>
      </w:r>
      <w:r w:rsidR="00022DDA">
        <w:rPr>
          <w:rFonts w:ascii="Calibri" w:hAnsi="Calibri" w:cs="Calibri"/>
          <w:sz w:val="20"/>
          <w:szCs w:val="20"/>
        </w:rPr>
        <w:t>. This also included a row to highlight the applicable communication scenario(s)</w:t>
      </w:r>
      <w:r w:rsidR="0013458F">
        <w:rPr>
          <w:rFonts w:ascii="Calibri" w:hAnsi="Calibri" w:cs="Calibri"/>
          <w:sz w:val="20"/>
          <w:szCs w:val="20"/>
        </w:rPr>
        <w:t xml:space="preserve"> for each type of sensing target</w:t>
      </w:r>
      <w:r w:rsidR="00022DDA">
        <w:rPr>
          <w:rFonts w:ascii="Calibri" w:hAnsi="Calibri" w:cs="Calibri"/>
          <w:sz w:val="20"/>
          <w:szCs w:val="20"/>
        </w:rPr>
        <w:t xml:space="preserve">. </w:t>
      </w:r>
    </w:p>
    <w:p w14:paraId="289A8498" w14:textId="77777777" w:rsidR="0031518C" w:rsidRDefault="0031518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B720DE3" w14:textId="77777777" w:rsidR="009B6730" w:rsidRDefault="009B6730" w:rsidP="009B6730">
      <w:pPr>
        <w:rPr>
          <w:rFonts w:ascii="Times" w:hAnsi="Times"/>
          <w:lang w:eastAsia="x-none"/>
        </w:rPr>
      </w:pPr>
      <w:r>
        <w:rPr>
          <w:highlight w:val="green"/>
          <w:lang w:eastAsia="x-none"/>
        </w:rPr>
        <w:t>Agreement</w:t>
      </w:r>
    </w:p>
    <w:p w14:paraId="618BA889" w14:textId="77777777" w:rsidR="009B6730" w:rsidRDefault="009B6730" w:rsidP="009B6730">
      <w:pPr>
        <w:rPr>
          <w:lang w:eastAsia="x-none"/>
        </w:rPr>
      </w:pPr>
      <w:r>
        <w:rPr>
          <w:lang w:eastAsia="x-none"/>
        </w:rPr>
        <w:t>The following table can be used by companies to propose values for each sensing target</w:t>
      </w:r>
    </w:p>
    <w:p w14:paraId="45CD7F56" w14:textId="77777777" w:rsidR="009B6730" w:rsidRDefault="009B6730" w:rsidP="009B6730">
      <w:pPr>
        <w:numPr>
          <w:ilvl w:val="0"/>
          <w:numId w:val="45"/>
        </w:numPr>
        <w:spacing w:before="0" w:after="0"/>
        <w:ind w:left="720" w:hanging="360"/>
        <w:jc w:val="left"/>
        <w:rPr>
          <w:lang w:eastAsia="x-none"/>
        </w:rPr>
      </w:pPr>
      <w:r>
        <w:rPr>
          <w:lang w:eastAsia="x-none"/>
        </w:rPr>
        <w:t>Additional parameters/rows can be added if needed</w:t>
      </w:r>
    </w:p>
    <w:p w14:paraId="779AF1D6" w14:textId="77777777" w:rsidR="009B6730" w:rsidRDefault="009B6730" w:rsidP="009B6730">
      <w:pPr>
        <w:pStyle w:val="0Maintext"/>
        <w:jc w:val="center"/>
      </w:pPr>
    </w:p>
    <w:p w14:paraId="0E3C98A7" w14:textId="77777777" w:rsidR="009B6730" w:rsidRDefault="009B6730" w:rsidP="009B6730">
      <w:pPr>
        <w:pStyle w:val="0Maintext"/>
        <w:jc w:val="center"/>
      </w:pPr>
      <w:r>
        <w:t xml:space="preserve">Table x. </w:t>
      </w:r>
      <w:r>
        <w:rPr>
          <w:lang w:eastAsia="zh-CN"/>
        </w:rPr>
        <w:t xml:space="preserve">Evaluation parameter template for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9B6730" w14:paraId="2C3B7F30" w14:textId="77777777" w:rsidTr="009B6730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B90686" w14:textId="77777777" w:rsidR="009B6730" w:rsidRDefault="009B6730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lastRenderedPageBreak/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3C23EF" w14:textId="77777777" w:rsidR="009B6730" w:rsidRDefault="009B6730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9B6730" w14:paraId="223463D0" w14:textId="77777777" w:rsidTr="009B6730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157B" w14:textId="77777777" w:rsidR="009B6730" w:rsidRDefault="009B6730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B645" w14:textId="77777777" w:rsidR="009B6730" w:rsidRDefault="009B6730">
            <w:pPr>
              <w:pStyle w:val="TAC"/>
              <w:jc w:val="left"/>
              <w:rPr>
                <w:iCs/>
                <w:color w:val="000000"/>
                <w:lang w:val="en-GB"/>
              </w:rPr>
            </w:pPr>
          </w:p>
        </w:tc>
      </w:tr>
      <w:tr w:rsidR="009B6730" w14:paraId="4850B7F9" w14:textId="77777777" w:rsidTr="009B6730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F356" w14:textId="77777777" w:rsidR="009B6730" w:rsidRDefault="009B6730">
            <w:pPr>
              <w:pStyle w:val="0Maintext"/>
            </w:pPr>
            <w: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CBC" w14:textId="77777777" w:rsidR="009B6730" w:rsidRDefault="009B6730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9B6730" w14:paraId="4A4EA4AE" w14:textId="77777777" w:rsidTr="009B6730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B913" w14:textId="77777777" w:rsidR="009B6730" w:rsidRDefault="009B6730">
            <w:pPr>
              <w:pStyle w:val="0Maintext"/>
            </w:pPr>
            <w: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0423" w14:textId="77777777" w:rsidR="009B6730" w:rsidRDefault="009B6730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9B6730" w14:paraId="64111571" w14:textId="77777777" w:rsidTr="009B6730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8B9D" w14:textId="77777777" w:rsidR="009B6730" w:rsidRDefault="009B6730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EF2A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BAA" w14:textId="77777777" w:rsidR="009B6730" w:rsidRDefault="009B6730">
            <w:pPr>
              <w:pStyle w:val="TAC"/>
              <w:jc w:val="left"/>
              <w:rPr>
                <w:iCs/>
                <w:lang w:val="en-GB" w:eastAsia="x-none"/>
              </w:rPr>
            </w:pPr>
          </w:p>
        </w:tc>
      </w:tr>
      <w:tr w:rsidR="009B6730" w14:paraId="2442E481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8456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D3D9" w14:textId="77777777" w:rsidR="009B6730" w:rsidRDefault="009B6730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085F" w14:textId="77777777" w:rsidR="009B6730" w:rsidRDefault="009B6730">
            <w:pPr>
              <w:pStyle w:val="TAC"/>
              <w:jc w:val="left"/>
              <w:rPr>
                <w:iCs/>
              </w:rPr>
            </w:pPr>
          </w:p>
        </w:tc>
      </w:tr>
      <w:tr w:rsidR="009B6730" w14:paraId="28D9EDDF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E0FC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FF43" w14:textId="77777777" w:rsidR="009B6730" w:rsidRDefault="009B6730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6D67" w14:textId="77777777" w:rsidR="009B6730" w:rsidRDefault="009B6730">
            <w:pPr>
              <w:pStyle w:val="TAC"/>
              <w:jc w:val="left"/>
              <w:rPr>
                <w:iCs/>
              </w:rPr>
            </w:pPr>
          </w:p>
        </w:tc>
      </w:tr>
      <w:tr w:rsidR="009B6730" w14:paraId="40E0FAC6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5B9A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09C0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651" w14:textId="77777777" w:rsidR="009B6730" w:rsidRDefault="009B6730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</w:p>
        </w:tc>
      </w:tr>
      <w:tr w:rsidR="009B6730" w14:paraId="63C38300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66C2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D85F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A1AE" w14:textId="77777777" w:rsidR="009B6730" w:rsidRDefault="009B6730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</w:p>
        </w:tc>
      </w:tr>
      <w:tr w:rsidR="009B6730" w14:paraId="51E14430" w14:textId="77777777" w:rsidTr="009B6730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7B54" w14:textId="77777777" w:rsidR="009B6730" w:rsidRDefault="009B6730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[Unintended/Environment objects]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27AC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C960" w14:textId="77777777" w:rsidR="009B6730" w:rsidRDefault="009B6730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9B6730" w14:paraId="2FC75947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B6E2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E6F3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2DE" w14:textId="77777777" w:rsidR="009B6730" w:rsidRDefault="009B6730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  <w:tr w:rsidR="009B6730" w14:paraId="21C01FD8" w14:textId="77777777" w:rsidTr="009B6730">
        <w:trPr>
          <w:trHeight w:val="621"/>
          <w:jc w:val="center"/>
        </w:trPr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CF57" w14:textId="77777777" w:rsidR="009B6730" w:rsidRDefault="009B6730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E838" w14:textId="77777777" w:rsidR="009B6730" w:rsidRDefault="009B673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54E1" w14:textId="77777777" w:rsidR="009B6730" w:rsidRDefault="009B6730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</w:p>
        </w:tc>
      </w:tr>
    </w:tbl>
    <w:p w14:paraId="19396F74" w14:textId="77777777" w:rsidR="00375DFA" w:rsidRDefault="00375DFA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7D942BA" w14:textId="6423E475" w:rsidR="003D49E0" w:rsidRDefault="002D37F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We propose to focus </w:t>
      </w:r>
      <w:r w:rsidR="003D49E0" w:rsidRPr="00143579">
        <w:rPr>
          <w:rFonts w:ascii="Calibri" w:hAnsi="Calibri" w:cs="Calibri"/>
          <w:sz w:val="20"/>
          <w:szCs w:val="20"/>
        </w:rPr>
        <w:t xml:space="preserve">as </w:t>
      </w:r>
      <w:r w:rsidR="00CE0D18" w:rsidRPr="00143579">
        <w:rPr>
          <w:rFonts w:ascii="Calibri" w:hAnsi="Calibri" w:cs="Calibri"/>
          <w:sz w:val="20"/>
          <w:szCs w:val="20"/>
        </w:rPr>
        <w:t>a priority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intruder and factory use cases can be considered as a second priority. </w:t>
      </w:r>
    </w:p>
    <w:p w14:paraId="582FE42A" w14:textId="77777777" w:rsidR="00683078" w:rsidRDefault="0068307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64A7834A" w14:textId="500038BD" w:rsidR="00793C06" w:rsidRDefault="0068307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scenarios </w:t>
      </w:r>
      <w:r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Pr="00143579">
        <w:rPr>
          <w:rFonts w:ascii="Calibri" w:hAnsi="Calibri" w:cs="Calibri"/>
          <w:b/>
          <w:bCs/>
          <w:sz w:val="20"/>
          <w:szCs w:val="20"/>
        </w:rPr>
        <w:t>for object detection and tracking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5A936C78" w14:textId="77777777" w:rsidR="00683078" w:rsidRDefault="0068307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5693E788" w14:textId="48CC76A5" w:rsidR="00FF49E7" w:rsidRDefault="001456EF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Additionally</w:t>
      </w:r>
      <w:r w:rsidR="00267B98">
        <w:rPr>
          <w:rFonts w:ascii="Calibri" w:hAnsi="Calibri" w:cs="Calibri"/>
          <w:sz w:val="20"/>
          <w:szCs w:val="20"/>
        </w:rPr>
        <w:t xml:space="preserve"> and highlighted in the first row of the template table above</w:t>
      </w:r>
      <w:r>
        <w:rPr>
          <w:rFonts w:ascii="Calibri" w:hAnsi="Calibri" w:cs="Calibri"/>
          <w:sz w:val="20"/>
          <w:szCs w:val="20"/>
        </w:rPr>
        <w:t xml:space="preserve">, </w:t>
      </w:r>
      <w:r w:rsidR="00CC49CB">
        <w:rPr>
          <w:rFonts w:ascii="Calibri" w:hAnsi="Calibri" w:cs="Calibri"/>
          <w:sz w:val="20"/>
          <w:szCs w:val="20"/>
        </w:rPr>
        <w:t xml:space="preserve">in order to serve as a starting point for evaluation parameters, specifically for </w:t>
      </w:r>
      <w:r w:rsidR="00CA27A6">
        <w:rPr>
          <w:rFonts w:ascii="Calibri" w:hAnsi="Calibri" w:cs="Calibri"/>
          <w:sz w:val="20"/>
          <w:szCs w:val="20"/>
        </w:rPr>
        <w:t>sensing transmitters and receivers</w:t>
      </w:r>
      <w:r w:rsidR="009B6B46">
        <w:rPr>
          <w:rFonts w:ascii="Calibri" w:hAnsi="Calibri" w:cs="Calibri"/>
          <w:sz w:val="20"/>
          <w:szCs w:val="20"/>
        </w:rPr>
        <w:t xml:space="preserve"> locations and parameters</w:t>
      </w:r>
      <w:r w:rsidR="00CA27A6">
        <w:rPr>
          <w:rFonts w:ascii="Calibri" w:hAnsi="Calibri" w:cs="Calibri"/>
          <w:sz w:val="20"/>
          <w:szCs w:val="20"/>
        </w:rPr>
        <w:t xml:space="preserve">, the following RAN1#116-bis agreement should be </w:t>
      </w:r>
      <w:r w:rsidR="00530CD1">
        <w:rPr>
          <w:rFonts w:ascii="Calibri" w:hAnsi="Calibri" w:cs="Calibri"/>
          <w:sz w:val="20"/>
          <w:szCs w:val="20"/>
        </w:rPr>
        <w:t>strongly considered:</w:t>
      </w:r>
    </w:p>
    <w:p w14:paraId="516DBB3E" w14:textId="77777777" w:rsidR="004545F2" w:rsidRDefault="004545F2" w:rsidP="002E3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hAnsi="Times"/>
          <w:lang w:eastAsia="x-none"/>
        </w:rPr>
      </w:pPr>
      <w:r>
        <w:rPr>
          <w:highlight w:val="green"/>
          <w:lang w:eastAsia="x-none"/>
        </w:rPr>
        <w:t>Agreement</w:t>
      </w:r>
    </w:p>
    <w:p w14:paraId="79B5244B" w14:textId="77777777" w:rsidR="004545F2" w:rsidRDefault="004545F2" w:rsidP="002E3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>
        <w:rPr>
          <w:lang w:eastAsia="x-none"/>
        </w:rPr>
        <w:t>Any TRP and/or UE location in the corresponding communication scenario can be selected as sensing transmitters and receivers locations. FFS: other possible sensing transmitters and receivers locations.</w:t>
      </w:r>
    </w:p>
    <w:p w14:paraId="0680AC5D" w14:textId="0677FB22" w:rsidR="00530CD1" w:rsidRDefault="001A4022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Hence, we propose that for the </w:t>
      </w:r>
      <w:r w:rsidR="00E66C5D">
        <w:rPr>
          <w:rFonts w:ascii="Calibri" w:hAnsi="Calibri" w:cs="Calibri"/>
          <w:sz w:val="20"/>
          <w:szCs w:val="20"/>
        </w:rPr>
        <w:t>deployment scenario tables for ISAC</w:t>
      </w:r>
      <w:r w:rsidR="00B6491C">
        <w:rPr>
          <w:rFonts w:ascii="Calibri" w:hAnsi="Calibri" w:cs="Calibri"/>
          <w:sz w:val="20"/>
          <w:szCs w:val="20"/>
        </w:rPr>
        <w:t>, RAN1</w:t>
      </w:r>
      <w:r w:rsidR="00E66C5D">
        <w:rPr>
          <w:rFonts w:ascii="Calibri" w:hAnsi="Calibri" w:cs="Calibri"/>
          <w:sz w:val="20"/>
          <w:szCs w:val="20"/>
        </w:rPr>
        <w:t xml:space="preserve"> l</w:t>
      </w:r>
      <w:bookmarkStart w:id="17" w:name="_Hlk166246711"/>
      <w:r w:rsidR="00E66C5D">
        <w:rPr>
          <w:rFonts w:ascii="Calibri" w:hAnsi="Calibri" w:cs="Calibri"/>
          <w:sz w:val="20"/>
          <w:szCs w:val="20"/>
        </w:rPr>
        <w:t>everage</w:t>
      </w:r>
      <w:r w:rsidR="00B6491C">
        <w:rPr>
          <w:rFonts w:ascii="Calibri" w:hAnsi="Calibri" w:cs="Calibri"/>
          <w:sz w:val="20"/>
          <w:szCs w:val="20"/>
        </w:rPr>
        <w:t>s</w:t>
      </w:r>
      <w:r w:rsidR="00E66C5D">
        <w:rPr>
          <w:rFonts w:ascii="Calibri" w:hAnsi="Calibri" w:cs="Calibri"/>
          <w:sz w:val="20"/>
          <w:szCs w:val="20"/>
        </w:rPr>
        <w:t xml:space="preserve"> the applicable </w:t>
      </w:r>
      <w:r w:rsidR="0059659B">
        <w:rPr>
          <w:rFonts w:ascii="Calibri" w:hAnsi="Calibri" w:cs="Calibri"/>
          <w:sz w:val="20"/>
          <w:szCs w:val="20"/>
        </w:rPr>
        <w:t xml:space="preserve">communications scenarios for </w:t>
      </w:r>
      <w:r w:rsidR="0038712C">
        <w:rPr>
          <w:rFonts w:ascii="Calibri" w:hAnsi="Calibri" w:cs="Calibri"/>
          <w:sz w:val="20"/>
          <w:szCs w:val="20"/>
        </w:rPr>
        <w:t xml:space="preserve">not only the </w:t>
      </w:r>
      <w:r w:rsidR="0059659B">
        <w:rPr>
          <w:rFonts w:ascii="Calibri" w:hAnsi="Calibri" w:cs="Calibri"/>
          <w:sz w:val="20"/>
          <w:szCs w:val="20"/>
        </w:rPr>
        <w:t>sensing transmitter and receiver locations</w:t>
      </w:r>
      <w:r w:rsidR="00257F50">
        <w:rPr>
          <w:rFonts w:ascii="Calibri" w:hAnsi="Calibri" w:cs="Calibri"/>
          <w:sz w:val="20"/>
          <w:szCs w:val="20"/>
        </w:rPr>
        <w:t xml:space="preserve"> (i.e., cell layouts and </w:t>
      </w:r>
      <w:r w:rsidR="00695094">
        <w:rPr>
          <w:rFonts w:ascii="Calibri" w:hAnsi="Calibri" w:cs="Calibri"/>
          <w:sz w:val="20"/>
          <w:szCs w:val="20"/>
        </w:rPr>
        <w:t>min distances)</w:t>
      </w:r>
      <w:r w:rsidR="0038712C">
        <w:rPr>
          <w:rFonts w:ascii="Calibri" w:hAnsi="Calibri" w:cs="Calibri"/>
          <w:sz w:val="20"/>
          <w:szCs w:val="20"/>
        </w:rPr>
        <w:t xml:space="preserve">, but other </w:t>
      </w:r>
      <w:r w:rsidR="00AB1F07">
        <w:rPr>
          <w:rFonts w:ascii="Calibri" w:hAnsi="Calibri" w:cs="Calibri"/>
          <w:sz w:val="20"/>
          <w:szCs w:val="20"/>
        </w:rPr>
        <w:t>appropriate</w:t>
      </w:r>
      <w:r w:rsidR="0038712C">
        <w:rPr>
          <w:rFonts w:ascii="Calibri" w:hAnsi="Calibri" w:cs="Calibri"/>
          <w:sz w:val="20"/>
          <w:szCs w:val="20"/>
        </w:rPr>
        <w:t xml:space="preserve"> properties</w:t>
      </w:r>
      <w:r w:rsidR="0059659B">
        <w:rPr>
          <w:rFonts w:ascii="Calibri" w:hAnsi="Calibri" w:cs="Calibri"/>
          <w:sz w:val="20"/>
          <w:szCs w:val="20"/>
        </w:rPr>
        <w:t xml:space="preserve"> </w:t>
      </w:r>
      <w:r w:rsidR="0038712C">
        <w:rPr>
          <w:rFonts w:ascii="Calibri" w:hAnsi="Calibri" w:cs="Calibri"/>
          <w:sz w:val="20"/>
          <w:szCs w:val="20"/>
        </w:rPr>
        <w:t xml:space="preserve">(e.g., </w:t>
      </w:r>
      <w:r w:rsidR="00242B31">
        <w:rPr>
          <w:rFonts w:ascii="Calibri" w:hAnsi="Calibri" w:cs="Calibri"/>
          <w:sz w:val="20"/>
          <w:szCs w:val="20"/>
        </w:rPr>
        <w:t>antenna heights,</w:t>
      </w:r>
      <w:r w:rsidR="00DE3406">
        <w:rPr>
          <w:rFonts w:ascii="Calibri" w:hAnsi="Calibri" w:cs="Calibri"/>
          <w:sz w:val="20"/>
          <w:szCs w:val="20"/>
        </w:rPr>
        <w:t xml:space="preserve"> </w:t>
      </w:r>
      <w:r w:rsidR="00472D0E">
        <w:rPr>
          <w:rFonts w:ascii="Calibri" w:hAnsi="Calibri" w:cs="Calibri"/>
          <w:sz w:val="20"/>
          <w:szCs w:val="20"/>
        </w:rPr>
        <w:t xml:space="preserve">non-target </w:t>
      </w:r>
      <w:r w:rsidR="00DE3406">
        <w:rPr>
          <w:rFonts w:ascii="Calibri" w:hAnsi="Calibri" w:cs="Calibri"/>
          <w:sz w:val="20"/>
          <w:szCs w:val="20"/>
        </w:rPr>
        <w:t>U</w:t>
      </w:r>
      <w:r w:rsidR="004D7A33">
        <w:rPr>
          <w:rFonts w:ascii="Calibri" w:hAnsi="Calibri" w:cs="Calibri"/>
          <w:sz w:val="20"/>
          <w:szCs w:val="20"/>
        </w:rPr>
        <w:t xml:space="preserve">E </w:t>
      </w:r>
      <w:r w:rsidR="00E93351">
        <w:rPr>
          <w:rFonts w:ascii="Calibri" w:hAnsi="Calibri" w:cs="Calibri"/>
          <w:sz w:val="20"/>
          <w:szCs w:val="20"/>
        </w:rPr>
        <w:t>locati</w:t>
      </w:r>
      <w:r w:rsidR="007D2C92">
        <w:rPr>
          <w:rFonts w:ascii="Calibri" w:hAnsi="Calibri" w:cs="Calibri"/>
          <w:sz w:val="20"/>
          <w:szCs w:val="20"/>
        </w:rPr>
        <w:t>ons/ratios</w:t>
      </w:r>
      <w:r w:rsidR="00235D29">
        <w:rPr>
          <w:rFonts w:ascii="Calibri" w:hAnsi="Calibri" w:cs="Calibri"/>
          <w:sz w:val="20"/>
          <w:szCs w:val="20"/>
        </w:rPr>
        <w:t>,</w:t>
      </w:r>
      <w:r w:rsidR="00B803F2">
        <w:rPr>
          <w:rFonts w:ascii="Calibri" w:hAnsi="Calibri" w:cs="Calibri"/>
          <w:sz w:val="20"/>
          <w:szCs w:val="20"/>
        </w:rPr>
        <w:t xml:space="preserve"> etc.</w:t>
      </w:r>
      <w:r w:rsidR="004D7A33">
        <w:rPr>
          <w:rFonts w:ascii="Calibri" w:hAnsi="Calibri" w:cs="Calibri"/>
          <w:sz w:val="20"/>
          <w:szCs w:val="20"/>
        </w:rPr>
        <w:t>)</w:t>
      </w:r>
      <w:r w:rsidR="00242B31">
        <w:rPr>
          <w:rFonts w:ascii="Calibri" w:hAnsi="Calibri" w:cs="Calibri"/>
          <w:sz w:val="20"/>
          <w:szCs w:val="20"/>
        </w:rPr>
        <w:t xml:space="preserve"> </w:t>
      </w:r>
      <w:r w:rsidR="0059659B">
        <w:rPr>
          <w:rFonts w:ascii="Calibri" w:hAnsi="Calibri" w:cs="Calibri"/>
          <w:sz w:val="20"/>
          <w:szCs w:val="20"/>
        </w:rPr>
        <w:t>to the extent possible</w:t>
      </w:r>
      <w:bookmarkEnd w:id="17"/>
      <w:r w:rsidR="0059659B">
        <w:rPr>
          <w:rFonts w:ascii="Calibri" w:hAnsi="Calibri" w:cs="Calibri"/>
          <w:sz w:val="20"/>
          <w:szCs w:val="20"/>
        </w:rPr>
        <w:t>.</w:t>
      </w:r>
    </w:p>
    <w:p w14:paraId="30094325" w14:textId="77777777" w:rsidR="0059659B" w:rsidRDefault="0059659B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EEF61DE" w14:textId="7F68C8FB" w:rsidR="0059659B" w:rsidRDefault="0059659B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 w:rsidR="00610ADE">
        <w:rPr>
          <w:rFonts w:ascii="Calibri" w:hAnsi="Calibri" w:cs="Calibri"/>
          <w:b/>
          <w:bCs/>
          <w:sz w:val="20"/>
          <w:szCs w:val="20"/>
        </w:rPr>
        <w:t xml:space="preserve">For </w:t>
      </w:r>
      <w:r w:rsidR="003247E6">
        <w:rPr>
          <w:rFonts w:ascii="Calibri" w:hAnsi="Calibri" w:cs="Calibri"/>
          <w:b/>
          <w:bCs/>
          <w:sz w:val="20"/>
          <w:szCs w:val="20"/>
        </w:rPr>
        <w:t>the</w:t>
      </w:r>
      <w:r w:rsidR="00610ADE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3247E6">
        <w:rPr>
          <w:rFonts w:ascii="Calibri" w:hAnsi="Calibri" w:cs="Calibri"/>
          <w:b/>
          <w:bCs/>
          <w:sz w:val="20"/>
          <w:szCs w:val="20"/>
        </w:rPr>
        <w:t xml:space="preserve">ISAC </w:t>
      </w:r>
      <w:r w:rsidR="00610ADE">
        <w:rPr>
          <w:rFonts w:ascii="Calibri" w:hAnsi="Calibri" w:cs="Calibri"/>
          <w:b/>
          <w:bCs/>
          <w:sz w:val="20"/>
          <w:szCs w:val="20"/>
        </w:rPr>
        <w:t>evaluation parameter table</w:t>
      </w:r>
      <w:r w:rsidR="003247E6">
        <w:rPr>
          <w:rFonts w:ascii="Calibri" w:hAnsi="Calibri" w:cs="Calibri"/>
          <w:b/>
          <w:bCs/>
          <w:sz w:val="20"/>
          <w:szCs w:val="20"/>
        </w:rPr>
        <w:t>s</w:t>
      </w:r>
      <w:r w:rsidR="00D15FC8">
        <w:rPr>
          <w:rFonts w:ascii="Calibri" w:hAnsi="Calibri" w:cs="Calibri"/>
          <w:b/>
          <w:bCs/>
          <w:sz w:val="20"/>
          <w:szCs w:val="20"/>
        </w:rPr>
        <w:t xml:space="preserve">, </w:t>
      </w:r>
      <w:r w:rsidR="00F9116C">
        <w:rPr>
          <w:rFonts w:ascii="Calibri" w:hAnsi="Calibri" w:cs="Calibri"/>
          <w:b/>
          <w:bCs/>
          <w:sz w:val="20"/>
          <w:szCs w:val="20"/>
        </w:rPr>
        <w:t>l</w:t>
      </w:r>
      <w:r w:rsidR="00F9116C" w:rsidRPr="00F9116C">
        <w:rPr>
          <w:rFonts w:ascii="Calibri" w:hAnsi="Calibri" w:cs="Calibri"/>
          <w:b/>
          <w:bCs/>
          <w:sz w:val="20"/>
          <w:szCs w:val="20"/>
        </w:rPr>
        <w:t xml:space="preserve">everage the applicable communications scenarios for sensing transmitter and receiver properties </w:t>
      </w:r>
      <w:r w:rsidR="00047A26">
        <w:rPr>
          <w:rFonts w:ascii="Calibri" w:hAnsi="Calibri" w:cs="Calibri"/>
          <w:b/>
          <w:bCs/>
          <w:sz w:val="20"/>
          <w:szCs w:val="20"/>
        </w:rPr>
        <w:t>(</w:t>
      </w:r>
      <w:r w:rsidR="009941C7">
        <w:rPr>
          <w:rFonts w:ascii="Calibri" w:hAnsi="Calibri" w:cs="Calibri"/>
          <w:b/>
          <w:bCs/>
          <w:sz w:val="20"/>
          <w:szCs w:val="20"/>
        </w:rPr>
        <w:t xml:space="preserve">in addition to </w:t>
      </w:r>
      <w:r w:rsidR="00F9116C" w:rsidRPr="00F9116C">
        <w:rPr>
          <w:rFonts w:ascii="Calibri" w:hAnsi="Calibri" w:cs="Calibri"/>
          <w:b/>
          <w:bCs/>
          <w:sz w:val="20"/>
          <w:szCs w:val="20"/>
        </w:rPr>
        <w:t>locations</w:t>
      </w:r>
      <w:r w:rsidR="00047A26">
        <w:rPr>
          <w:rFonts w:ascii="Calibri" w:hAnsi="Calibri" w:cs="Calibri"/>
          <w:b/>
          <w:bCs/>
          <w:sz w:val="20"/>
          <w:szCs w:val="20"/>
        </w:rPr>
        <w:t>)</w:t>
      </w:r>
      <w:r w:rsidR="00F9116C" w:rsidRPr="00F9116C">
        <w:rPr>
          <w:rFonts w:ascii="Calibri" w:hAnsi="Calibri" w:cs="Calibri"/>
          <w:b/>
          <w:bCs/>
          <w:sz w:val="20"/>
          <w:szCs w:val="20"/>
        </w:rPr>
        <w:t xml:space="preserve"> to the extent possible</w:t>
      </w:r>
      <w:r w:rsidR="00EB2F92">
        <w:rPr>
          <w:rFonts w:ascii="Calibri" w:hAnsi="Calibri" w:cs="Calibri"/>
          <w:b/>
          <w:bCs/>
          <w:sz w:val="20"/>
          <w:szCs w:val="20"/>
        </w:rPr>
        <w:t>.</w:t>
      </w:r>
    </w:p>
    <w:p w14:paraId="5783F657" w14:textId="77777777" w:rsidR="001456EF" w:rsidRDefault="001456EF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A0F417A" w14:textId="59D9E4E1" w:rsidR="00683078" w:rsidRDefault="00683078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Therefore, we propose the following tables</w:t>
      </w:r>
      <w:r w:rsidR="000D36C8">
        <w:rPr>
          <w:rFonts w:ascii="Calibri" w:hAnsi="Calibri" w:cs="Calibri"/>
          <w:sz w:val="20"/>
          <w:szCs w:val="20"/>
        </w:rPr>
        <w:t>/sections</w:t>
      </w:r>
      <w:r>
        <w:rPr>
          <w:rFonts w:ascii="Calibri" w:hAnsi="Calibri" w:cs="Calibri"/>
          <w:sz w:val="20"/>
          <w:szCs w:val="20"/>
        </w:rPr>
        <w:t xml:space="preserve"> are added</w:t>
      </w:r>
      <w:r w:rsidR="004B2166">
        <w:rPr>
          <w:rFonts w:ascii="Calibri" w:hAnsi="Calibri" w:cs="Calibri"/>
          <w:sz w:val="20"/>
          <w:szCs w:val="20"/>
        </w:rPr>
        <w:t xml:space="preserve"> as a starting point</w:t>
      </w:r>
      <w:r>
        <w:rPr>
          <w:rFonts w:ascii="Calibri" w:hAnsi="Calibri" w:cs="Calibri"/>
          <w:sz w:val="20"/>
          <w:szCs w:val="20"/>
        </w:rPr>
        <w:t xml:space="preserve"> to TR 38.901 for the appropriate ISAC sub-sections</w:t>
      </w:r>
      <w:r w:rsidR="004B2166">
        <w:rPr>
          <w:rFonts w:ascii="Calibri" w:hAnsi="Calibri" w:cs="Calibri"/>
          <w:sz w:val="20"/>
          <w:szCs w:val="20"/>
        </w:rPr>
        <w:t xml:space="preserve"> based on sensing target</w:t>
      </w:r>
      <w:r>
        <w:rPr>
          <w:rFonts w:ascii="Calibri" w:hAnsi="Calibri" w:cs="Calibri"/>
          <w:sz w:val="20"/>
          <w:szCs w:val="20"/>
        </w:rPr>
        <w:t>.</w:t>
      </w:r>
    </w:p>
    <w:p w14:paraId="6D3A6B0F" w14:textId="77777777" w:rsidR="000D36C8" w:rsidRDefault="000D36C8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B93623D" w14:textId="1C81EAB6" w:rsidR="000D36C8" w:rsidRDefault="000D36C8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 w:type="page"/>
      </w:r>
    </w:p>
    <w:p w14:paraId="3F160A81" w14:textId="77777777" w:rsidR="000D36C8" w:rsidRDefault="000D36C8" w:rsidP="0068307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36F3694" w14:textId="77777777" w:rsidR="00793C06" w:rsidRPr="00143579" w:rsidRDefault="00793C0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76AC52D" w14:textId="7B5C6714" w:rsidR="00E03064" w:rsidRPr="00143579" w:rsidRDefault="00CE44A0" w:rsidP="00793C06">
      <w:pPr>
        <w:pStyle w:val="Heading2"/>
      </w:pPr>
      <w:r>
        <w:rPr>
          <w:lang w:eastAsia="zh-CN"/>
        </w:rPr>
        <w:t>Evaluation parameter</w:t>
      </w:r>
      <w:r w:rsidR="00C303EF">
        <w:rPr>
          <w:lang w:eastAsia="zh-CN"/>
        </w:rPr>
        <w:t xml:space="preserve">s </w:t>
      </w:r>
      <w:r>
        <w:rPr>
          <w:lang w:eastAsia="zh-CN"/>
        </w:rPr>
        <w:t xml:space="preserve">for </w:t>
      </w:r>
      <w:r w:rsidR="00C303EF">
        <w:rPr>
          <w:lang w:eastAsia="zh-CN"/>
        </w:rPr>
        <w:t xml:space="preserve">UAV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40AF6FFC" w14:textId="390626F7" w:rsidR="0050242B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846E298" w14:textId="1EE85C78" w:rsidR="00CE44A0" w:rsidRDefault="00CE44A0" w:rsidP="00CE44A0">
      <w:pPr>
        <w:pStyle w:val="0Maintext"/>
        <w:jc w:val="center"/>
      </w:pPr>
      <w:r>
        <w:t>Table</w:t>
      </w:r>
      <w:r w:rsidR="00B25BEB">
        <w:t xml:space="preserve"> 1</w:t>
      </w:r>
      <w:r>
        <w:t xml:space="preserve">. </w:t>
      </w:r>
      <w:r w:rsidR="004B2166" w:rsidRPr="004B2166">
        <w:t>Evaluation parameters for UAV 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CE44A0" w14:paraId="7367B3E1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6FC65F" w14:textId="77777777" w:rsidR="00CE44A0" w:rsidRDefault="00CE44A0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1A0CBF" w14:textId="77777777" w:rsidR="00CE44A0" w:rsidRDefault="00CE44A0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CE44A0" w14:paraId="70F32B72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BD4A" w14:textId="77777777" w:rsidR="00CE44A0" w:rsidRDefault="00CE44A0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B825" w14:textId="12FC752A" w:rsidR="00CE44A0" w:rsidRDefault="001872CC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 w:rsidRPr="00654D6F">
              <w:rPr>
                <w:iCs/>
                <w:color w:val="000000"/>
                <w:lang w:val="en-GB"/>
              </w:rPr>
              <w:t>UMa, UMi, RMa</w:t>
            </w:r>
          </w:p>
        </w:tc>
      </w:tr>
      <w:tr w:rsidR="00024DFD" w14:paraId="64331DBF" w14:textId="77777777" w:rsidTr="00CB17B7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6A39C" w14:textId="3E58FC7F" w:rsidR="00024DFD" w:rsidRDefault="00024DFD" w:rsidP="000F5407">
            <w:pPr>
              <w:pStyle w:val="0Maintext"/>
            </w:pPr>
            <w:r>
              <w:t>Sensing transmitters and receivers properties</w:t>
            </w:r>
            <w:r w:rsidR="001872CC">
              <w:t xml:space="preserve"> (per </w:t>
            </w:r>
            <w:r w:rsidR="001872CC" w:rsidRPr="00443799">
              <w:rPr>
                <w:bCs/>
                <w:szCs w:val="18"/>
                <w:lang w:val="sv-SE"/>
              </w:rPr>
              <w:t>RMa-AV, UMa-AV, UMi-AV (TR 36.777)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606E" w14:textId="144B736A" w:rsidR="00024DFD" w:rsidRDefault="00024DFD" w:rsidP="000F5407">
            <w:pPr>
              <w:pStyle w:val="TAC"/>
              <w:jc w:val="left"/>
              <w:rPr>
                <w:iCs/>
                <w:lang w:val="en-US"/>
              </w:rPr>
            </w:pPr>
            <w:r w:rsidRPr="001D18DB">
              <w:rPr>
                <w:iCs/>
                <w:lang w:val="en-US"/>
              </w:rPr>
              <w:t>BS antenna height</w:t>
            </w:r>
            <w:r>
              <w:rPr>
                <w:iCs/>
                <w:lang w:val="en-US"/>
              </w:rPr>
              <w:t xml:space="preserve"> (10-35m) dependent upon the communication scenario</w:t>
            </w:r>
          </w:p>
        </w:tc>
      </w:tr>
      <w:tr w:rsidR="00024DFD" w14:paraId="42DCFB51" w14:textId="77777777" w:rsidTr="000A6CAB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22B8" w14:textId="77777777" w:rsidR="00024DFD" w:rsidRDefault="00024DFD" w:rsidP="000F5407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C57C" w14:textId="0F5176AB" w:rsidR="00024DFD" w:rsidRPr="001D18DB" w:rsidRDefault="00024DFD" w:rsidP="000F540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</w:t>
            </w:r>
          </w:p>
        </w:tc>
      </w:tr>
      <w:tr w:rsidR="00024DFD" w14:paraId="31131E31" w14:textId="77777777" w:rsidTr="000A6CAB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50A6A" w14:textId="77777777" w:rsidR="00024DFD" w:rsidRDefault="00024DFD" w:rsidP="000F5407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2FE5" w14:textId="541C4AB0" w:rsidR="00024DFD" w:rsidRDefault="00024DFD" w:rsidP="000F540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Minimum 3D distance </w:t>
            </w:r>
            <w:r w:rsidR="002B6994">
              <w:rPr>
                <w:iCs/>
                <w:lang w:val="en-US"/>
              </w:rPr>
              <w:t>[10m]</w:t>
            </w:r>
            <w:r w:rsidR="004820D3">
              <w:rPr>
                <w:iCs/>
                <w:lang w:val="en-US"/>
              </w:rPr>
              <w:t xml:space="preserve"> between </w:t>
            </w:r>
            <w:r w:rsidR="003008FF">
              <w:rPr>
                <w:iCs/>
                <w:lang w:val="en-US"/>
              </w:rPr>
              <w:t>Tx and Rx</w:t>
            </w:r>
          </w:p>
        </w:tc>
      </w:tr>
      <w:tr w:rsidR="00024DFD" w14:paraId="0B9316BA" w14:textId="77777777" w:rsidTr="00CB17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889" w14:textId="77777777" w:rsidR="00024DFD" w:rsidRDefault="00024DFD" w:rsidP="000F5407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79F1" w14:textId="5AA59996" w:rsidR="00024DFD" w:rsidRDefault="0037317F" w:rsidP="000F540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BS/TRP </w:t>
            </w:r>
            <w:r w:rsidR="00270B6C">
              <w:rPr>
                <w:iCs/>
                <w:lang w:val="en-US"/>
              </w:rPr>
              <w:t>locations as transmitter</w:t>
            </w:r>
            <w:r w:rsidR="0028751D">
              <w:rPr>
                <w:iCs/>
                <w:lang w:val="en-US"/>
              </w:rPr>
              <w:t>s</w:t>
            </w:r>
            <w:r w:rsidR="00270B6C">
              <w:rPr>
                <w:iCs/>
                <w:lang w:val="en-US"/>
              </w:rPr>
              <w:t>/receivers</w:t>
            </w:r>
          </w:p>
        </w:tc>
      </w:tr>
      <w:tr w:rsidR="00CE44A0" w14:paraId="1E7BDF85" w14:textId="77777777" w:rsidTr="000F5407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14A9" w14:textId="77777777" w:rsidR="00CE44A0" w:rsidRDefault="00CE44A0" w:rsidP="000F5407">
            <w:pPr>
              <w:pStyle w:val="0Maintext"/>
            </w:pPr>
            <w: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5CEE" w14:textId="24C6AD22" w:rsidR="00CE44A0" w:rsidRDefault="007241E5" w:rsidP="000F5407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All</w:t>
            </w:r>
            <w:r w:rsidR="00EF11BB">
              <w:rPr>
                <w:iCs/>
                <w:lang w:val="en-US"/>
              </w:rPr>
              <w:t xml:space="preserve"> [FFS priority </w:t>
            </w:r>
            <w:r w:rsidR="00A00514">
              <w:rPr>
                <w:iCs/>
                <w:lang w:val="en-US"/>
              </w:rPr>
              <w:t xml:space="preserve">for sensing </w:t>
            </w:r>
            <w:r w:rsidR="00EF11BB">
              <w:rPr>
                <w:iCs/>
                <w:lang w:val="en-US"/>
              </w:rPr>
              <w:t>modes]</w:t>
            </w:r>
          </w:p>
        </w:tc>
      </w:tr>
      <w:tr w:rsidR="00CE44A0" w14:paraId="7C9605E7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A89E" w14:textId="77777777" w:rsidR="00CE44A0" w:rsidRDefault="00CE44A0" w:rsidP="000F5407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6AD3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E7B0" w14:textId="210FAF0F" w:rsidR="00CE44A0" w:rsidRDefault="00321024" w:rsidP="000F5407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</w:t>
            </w:r>
            <w:r w:rsidR="00781796">
              <w:rPr>
                <w:iCs/>
                <w:lang w:val="en-GB" w:eastAsia="x-none"/>
              </w:rPr>
              <w:t>door</w:t>
            </w:r>
          </w:p>
        </w:tc>
      </w:tr>
      <w:tr w:rsidR="00CE44A0" w14:paraId="15C69DEC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6D40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ED51" w14:textId="77777777" w:rsidR="00CE44A0" w:rsidRDefault="00CE44A0" w:rsidP="000F5407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17B0" w14:textId="3F8B174F" w:rsidR="00CE44A0" w:rsidRDefault="0072449F" w:rsidP="000F5407">
            <w:pPr>
              <w:pStyle w:val="TAC"/>
              <w:jc w:val="left"/>
              <w:rPr>
                <w:iCs/>
              </w:rPr>
            </w:pPr>
            <w:r w:rsidRPr="0072449F">
              <w:rPr>
                <w:iCs/>
              </w:rPr>
              <w:t xml:space="preserve">Uniformly distributed </w:t>
            </w:r>
            <w:r>
              <w:rPr>
                <w:iCs/>
                <w:lang w:val="en-US"/>
              </w:rPr>
              <w:t xml:space="preserve">up to </w:t>
            </w:r>
            <w:r w:rsidRPr="0072449F">
              <w:rPr>
                <w:iCs/>
              </w:rPr>
              <w:t>160 km/h</w:t>
            </w:r>
          </w:p>
        </w:tc>
      </w:tr>
      <w:tr w:rsidR="00CE44A0" w14:paraId="1A595921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182F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BEC7" w14:textId="77777777" w:rsidR="00CE44A0" w:rsidRDefault="00CE44A0" w:rsidP="000F5407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D44C" w14:textId="2CF0617A" w:rsidR="00CE44A0" w:rsidRDefault="00463B09" w:rsidP="000F5407">
            <w:pPr>
              <w:pStyle w:val="TAC"/>
              <w:jc w:val="left"/>
              <w:rPr>
                <w:iCs/>
              </w:rPr>
            </w:pPr>
            <w:r w:rsidRPr="00463B09">
              <w:rPr>
                <w:iCs/>
              </w:rPr>
              <w:t xml:space="preserve">Uniformly distributed </w:t>
            </w:r>
            <w:r>
              <w:rPr>
                <w:iCs/>
                <w:lang w:val="en-US"/>
              </w:rPr>
              <w:t>up to</w:t>
            </w:r>
            <w:r w:rsidRPr="00463B09">
              <w:rPr>
                <w:iCs/>
              </w:rPr>
              <w:t xml:space="preserve"> 300 m</w:t>
            </w:r>
          </w:p>
        </w:tc>
      </w:tr>
      <w:tr w:rsidR="00CE44A0" w14:paraId="6E43EB21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01A8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6C7D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C4F5" w14:textId="77F13F13" w:rsidR="00CE44A0" w:rsidRDefault="00B748E4" w:rsidP="000F5407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Random velocity vector in horizontal plane</w:t>
            </w:r>
          </w:p>
        </w:tc>
      </w:tr>
      <w:tr w:rsidR="00CE44A0" w14:paraId="60C7DAE5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4235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B06A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9F16" w14:textId="404251A3" w:rsidR="00CE44A0" w:rsidRDefault="00E72AC8" w:rsidP="000F5407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FFS [</w:t>
            </w:r>
            <w:r w:rsidR="00056BE5">
              <w:rPr>
                <w:iCs/>
                <w:szCs w:val="21"/>
                <w:lang w:val="en-GB" w:eastAsia="x-none"/>
              </w:rPr>
              <w:t xml:space="preserve">FFS </w:t>
            </w:r>
            <w:r>
              <w:rPr>
                <w:iCs/>
                <w:szCs w:val="21"/>
                <w:lang w:val="en-GB" w:eastAsia="x-none"/>
              </w:rPr>
              <w:t>maximum size]</w:t>
            </w:r>
          </w:p>
        </w:tc>
      </w:tr>
      <w:tr w:rsidR="00CE44A0" w14:paraId="3E7D7CD5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5D1A" w14:textId="7BCA06C4" w:rsidR="00CE44A0" w:rsidRDefault="00787FD1" w:rsidP="000F5407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CE44A0">
              <w:rPr>
                <w:lang w:val="en-US" w:eastAsia="zh-CN"/>
              </w:rPr>
              <w:t>Unintended/Environment objects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AD73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EA1E" w14:textId="2838BAF1" w:rsidR="00CE44A0" w:rsidRDefault="002D634B" w:rsidP="000F54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Other UAVs, Birds, Trees</w:t>
            </w:r>
            <w:r w:rsidR="00E72AC8">
              <w:rPr>
                <w:iCs/>
                <w:szCs w:val="21"/>
                <w:lang w:val="en-US" w:eastAsia="x-none"/>
              </w:rPr>
              <w:t>, Buildings</w:t>
            </w:r>
          </w:p>
        </w:tc>
      </w:tr>
      <w:tr w:rsidR="00CE44A0" w14:paraId="4A2C36E4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BB7C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8885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58C" w14:textId="5899185B" w:rsidR="00CE44A0" w:rsidRDefault="00E04641" w:rsidP="000F54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 xml:space="preserve">Range </w:t>
            </w:r>
            <w:r w:rsidR="00AA0F66">
              <w:rPr>
                <w:iCs/>
                <w:szCs w:val="21"/>
                <w:lang w:val="en-US" w:eastAsia="x-none"/>
              </w:rPr>
              <w:t>0 to 160</w:t>
            </w:r>
            <w:r w:rsidR="00DB547C">
              <w:rPr>
                <w:iCs/>
                <w:szCs w:val="21"/>
                <w:lang w:val="en-US" w:eastAsia="x-none"/>
              </w:rPr>
              <w:t xml:space="preserve"> </w:t>
            </w:r>
            <w:r w:rsidR="00AA0F66">
              <w:rPr>
                <w:iCs/>
                <w:szCs w:val="21"/>
                <w:lang w:val="en-US" w:eastAsia="x-none"/>
              </w:rPr>
              <w:t>km/h</w:t>
            </w:r>
            <w:r>
              <w:rPr>
                <w:iCs/>
                <w:szCs w:val="21"/>
                <w:lang w:val="en-US" w:eastAsia="x-none"/>
              </w:rPr>
              <w:t xml:space="preserve"> </w:t>
            </w:r>
          </w:p>
        </w:tc>
      </w:tr>
      <w:tr w:rsidR="00CE44A0" w14:paraId="41DA5BB5" w14:textId="77777777" w:rsidTr="0093456D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AC8F" w14:textId="77777777" w:rsidR="00CE44A0" w:rsidRDefault="00CE44A0" w:rsidP="000F5407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BAB9" w14:textId="77777777" w:rsidR="00CE44A0" w:rsidRDefault="00CE44A0" w:rsidP="000F540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1DB5" w14:textId="115959DA" w:rsidR="00CE44A0" w:rsidRDefault="00340335" w:rsidP="000F5407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Uniform</w:t>
            </w:r>
          </w:p>
        </w:tc>
      </w:tr>
    </w:tbl>
    <w:p w14:paraId="70FCF602" w14:textId="77777777" w:rsidR="00CE44A0" w:rsidRDefault="00CE44A0" w:rsidP="00CE44A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F26428A" w14:textId="77777777" w:rsidR="00F922E2" w:rsidRDefault="00F922E2" w:rsidP="00CE44A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79816FF" w14:textId="5C62FE26" w:rsidR="00F922E2" w:rsidRDefault="00F922E2" w:rsidP="00CE44A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B25BEB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B25BEB">
        <w:rPr>
          <w:rFonts w:ascii="Calibri" w:hAnsi="Calibri" w:cs="Calibri"/>
          <w:b/>
          <w:bCs/>
          <w:sz w:val="20"/>
          <w:szCs w:val="20"/>
        </w:rPr>
        <w:t>1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UAV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</w:t>
      </w:r>
      <w:r w:rsidR="002E3043">
        <w:rPr>
          <w:rFonts w:ascii="Calibri" w:hAnsi="Calibri" w:cs="Calibri"/>
          <w:b/>
          <w:bCs/>
          <w:sz w:val="20"/>
          <w:szCs w:val="20"/>
        </w:rPr>
        <w:t>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4D52B06B" w14:textId="77777777" w:rsidR="00CE44A0" w:rsidRPr="00143579" w:rsidRDefault="00CE44A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17FFF77" w14:textId="357A7B10" w:rsidR="00047A11" w:rsidRPr="00143579" w:rsidRDefault="00047A11" w:rsidP="00047A11">
      <w:pPr>
        <w:pStyle w:val="Heading2"/>
      </w:pPr>
      <w:r>
        <w:rPr>
          <w:lang w:eastAsia="zh-CN"/>
        </w:rPr>
        <w:t xml:space="preserve">Evaluation parameters for </w:t>
      </w:r>
      <w:r w:rsidR="00956B65">
        <w:rPr>
          <w:lang w:eastAsia="zh-CN"/>
        </w:rPr>
        <w:t>Automotive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767838BE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D25B9EB" w14:textId="2D2231A4" w:rsidR="00047A11" w:rsidRDefault="00047A11" w:rsidP="00047A11">
      <w:pPr>
        <w:pStyle w:val="0Maintext"/>
        <w:jc w:val="center"/>
      </w:pPr>
      <w:r>
        <w:t xml:space="preserve">Table </w:t>
      </w:r>
      <w:r w:rsidR="008B4C67">
        <w:t>2</w:t>
      </w:r>
      <w:r>
        <w:t xml:space="preserve">. </w:t>
      </w:r>
      <w:r w:rsidRPr="004B2166">
        <w:t xml:space="preserve">Evaluation parameters for </w:t>
      </w:r>
      <w:r w:rsidR="00956B65">
        <w:t>Au</w:t>
      </w:r>
      <w:r w:rsidR="00702406">
        <w:t>tomotive</w:t>
      </w:r>
      <w:r w:rsidRPr="004B2166">
        <w:t xml:space="preserve"> 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047A11" w14:paraId="7C7B128A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5A77F7" w14:textId="77777777" w:rsidR="00047A11" w:rsidRDefault="00047A11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B9017E" w14:textId="77777777" w:rsidR="00047A11" w:rsidRDefault="00047A11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047A11" w14:paraId="0A13DE1E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3B2F" w14:textId="77777777" w:rsidR="00047A11" w:rsidRDefault="00047A11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812" w14:textId="71784A85" w:rsidR="00047A11" w:rsidRDefault="00654D6F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 w:rsidRPr="00654D6F">
              <w:rPr>
                <w:iCs/>
                <w:color w:val="000000"/>
                <w:lang w:val="en-GB"/>
              </w:rPr>
              <w:t>UMa, UMi, RMa</w:t>
            </w:r>
            <w:r w:rsidR="002A07E8">
              <w:rPr>
                <w:iCs/>
                <w:color w:val="000000"/>
                <w:lang w:val="en-GB"/>
              </w:rPr>
              <w:t xml:space="preserve"> </w:t>
            </w:r>
          </w:p>
        </w:tc>
      </w:tr>
      <w:tr w:rsidR="002A07E8" w14:paraId="52790A6F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D6E0" w14:textId="342014F6" w:rsidR="002A07E8" w:rsidRDefault="002A07E8" w:rsidP="002A07E8">
            <w:pPr>
              <w:pStyle w:val="0Maintext"/>
            </w:pPr>
            <w:r>
              <w:t>Sensing transmitters and receivers properties</w:t>
            </w:r>
            <w:r w:rsidR="00FB452B">
              <w:t xml:space="preserve"> (</w:t>
            </w:r>
            <w:r w:rsidR="00FB452B" w:rsidRPr="00654D6F">
              <w:rPr>
                <w:iCs/>
                <w:color w:val="000000"/>
              </w:rPr>
              <w:t>Highway, Urban grid,</w:t>
            </w:r>
            <w:r w:rsidR="00FB452B">
              <w:rPr>
                <w:iCs/>
                <w:color w:val="000000"/>
              </w:rPr>
              <w:t xml:space="preserve"> </w:t>
            </w:r>
            <w:r w:rsidR="00084EF4">
              <w:rPr>
                <w:iCs/>
                <w:color w:val="000000"/>
              </w:rPr>
              <w:t>per [37.885]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F22" w14:textId="77F21463" w:rsidR="002A07E8" w:rsidRDefault="002A07E8" w:rsidP="002A07E8">
            <w:pPr>
              <w:pStyle w:val="TAC"/>
              <w:jc w:val="left"/>
              <w:rPr>
                <w:iCs/>
                <w:lang w:val="en-US"/>
              </w:rPr>
            </w:pPr>
            <w:r w:rsidRPr="001D18DB">
              <w:rPr>
                <w:iCs/>
                <w:lang w:val="en-US"/>
              </w:rPr>
              <w:t>BS antenna height</w:t>
            </w:r>
            <w:r>
              <w:rPr>
                <w:iCs/>
                <w:lang w:val="en-US"/>
              </w:rPr>
              <w:t xml:space="preserve"> dependent upon the communication scenario</w:t>
            </w:r>
          </w:p>
        </w:tc>
      </w:tr>
      <w:tr w:rsidR="002A07E8" w14:paraId="7A9EFD0C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BAE07" w14:textId="77777777" w:rsidR="002A07E8" w:rsidRDefault="002A07E8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33E" w14:textId="727DF7F2" w:rsidR="002A07E8" w:rsidRDefault="002A07E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</w:t>
            </w:r>
            <w:r w:rsidR="00D1409F">
              <w:rPr>
                <w:iCs/>
                <w:lang w:val="en-US"/>
              </w:rPr>
              <w:t>/NLOS</w:t>
            </w:r>
            <w:r w:rsidR="006B3A69">
              <w:rPr>
                <w:iCs/>
                <w:lang w:val="en-US"/>
              </w:rPr>
              <w:t xml:space="preserve"> [FFS ratio]</w:t>
            </w:r>
          </w:p>
        </w:tc>
      </w:tr>
      <w:tr w:rsidR="002A07E8" w14:paraId="04282B2E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3258F" w14:textId="77777777" w:rsidR="002A07E8" w:rsidRDefault="002A07E8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BB0A" w14:textId="776CD577" w:rsidR="002A07E8" w:rsidRDefault="002A07E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Minimum 3D distance [10m] between Tx and Rx</w:t>
            </w:r>
          </w:p>
        </w:tc>
      </w:tr>
      <w:tr w:rsidR="002A07E8" w14:paraId="41C1AEAF" w14:textId="77777777" w:rsidTr="002A2BB4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2E33" w14:textId="77777777" w:rsidR="002A07E8" w:rsidRDefault="002A07E8" w:rsidP="002A07E8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0DA1" w14:textId="2546220E" w:rsidR="002A07E8" w:rsidRDefault="002A07E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BS/TRP locations as transmitters/receivers</w:t>
            </w:r>
          </w:p>
        </w:tc>
      </w:tr>
      <w:tr w:rsidR="002A07E8" w14:paraId="78D98BBF" w14:textId="77777777" w:rsidTr="000F5407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316C" w14:textId="77777777" w:rsidR="002A07E8" w:rsidRDefault="002A07E8" w:rsidP="002A07E8">
            <w:pPr>
              <w:pStyle w:val="0Maintext"/>
            </w:pPr>
            <w: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C1B1" w14:textId="25C252BC" w:rsidR="002A07E8" w:rsidRDefault="002A07E8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All [FFS priority for sensing modes]</w:t>
            </w:r>
          </w:p>
        </w:tc>
      </w:tr>
      <w:tr w:rsidR="002A07E8" w14:paraId="63200C56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26AE" w14:textId="77777777" w:rsidR="002A07E8" w:rsidRDefault="002A07E8" w:rsidP="002A07E8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CAA2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7E" w14:textId="66CDEFF7" w:rsidR="002A07E8" w:rsidRDefault="002A07E8" w:rsidP="002A07E8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2A07E8" w14:paraId="6DE3FCA4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3507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3C10" w14:textId="77777777" w:rsidR="002A07E8" w:rsidRDefault="002A07E8" w:rsidP="002A07E8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0895" w14:textId="440CC266" w:rsidR="002A07E8" w:rsidRPr="00F31E19" w:rsidRDefault="00C50A13" w:rsidP="002A07E8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Up to </w:t>
            </w:r>
            <w:r w:rsidR="00F7530A">
              <w:rPr>
                <w:iCs/>
                <w:lang w:val="en-US"/>
              </w:rPr>
              <w:t>140km</w:t>
            </w:r>
            <w:r w:rsidR="00EE4DAD">
              <w:rPr>
                <w:iCs/>
                <w:lang w:val="en-US"/>
              </w:rPr>
              <w:t>/</w:t>
            </w:r>
            <w:r w:rsidR="00F7530A">
              <w:rPr>
                <w:iCs/>
                <w:lang w:val="en-US"/>
              </w:rPr>
              <w:t>h as d</w:t>
            </w:r>
            <w:r w:rsidR="00F31E19">
              <w:rPr>
                <w:iCs/>
                <w:lang w:val="en-US"/>
              </w:rPr>
              <w:t xml:space="preserve">efined in </w:t>
            </w:r>
            <w:r w:rsidR="00F31E19">
              <w:rPr>
                <w:lang w:val="fr-FR"/>
              </w:rPr>
              <w:t>communication scenarios</w:t>
            </w:r>
          </w:p>
        </w:tc>
      </w:tr>
      <w:tr w:rsidR="002A07E8" w14:paraId="5704AB72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087A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158D" w14:textId="77777777" w:rsidR="002A07E8" w:rsidRDefault="002A07E8" w:rsidP="002A07E8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84EA" w14:textId="46C7AD10" w:rsidR="002A07E8" w:rsidRDefault="00F31E19" w:rsidP="002A07E8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>communication scenarios</w:t>
            </w:r>
            <w:r w:rsidR="008C729E">
              <w:rPr>
                <w:lang w:val="fr-FR"/>
              </w:rPr>
              <w:t xml:space="preserve">, e.g., </w:t>
            </w:r>
            <w:r w:rsidR="008C729E">
              <w:rPr>
                <w:iCs/>
                <w:szCs w:val="21"/>
                <w:lang w:val="en-US" w:eastAsia="x-none"/>
              </w:rPr>
              <w:t>per [TR 37.885 section 6.1.2]</w:t>
            </w:r>
          </w:p>
        </w:tc>
      </w:tr>
      <w:tr w:rsidR="002A07E8" w14:paraId="7D966DB9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538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F942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32BD" w14:textId="64B1046D" w:rsidR="002A07E8" w:rsidRDefault="00AD0780" w:rsidP="002A07E8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>Horizontal plane</w:t>
            </w:r>
            <w:r w:rsidR="0030399A">
              <w:rPr>
                <w:rFonts w:eastAsia="DengXian"/>
                <w:iCs/>
                <w:lang w:val="en-US" w:eastAsia="zh-CN"/>
              </w:rPr>
              <w:t>/lanes of traffic</w:t>
            </w:r>
          </w:p>
        </w:tc>
      </w:tr>
      <w:tr w:rsidR="002A07E8" w14:paraId="3BA33997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5616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317C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AF6" w14:textId="27956F76" w:rsidR="002A07E8" w:rsidRDefault="00805D3C" w:rsidP="002A07E8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Type 1/2/3 per [37.855]</w:t>
            </w:r>
          </w:p>
        </w:tc>
      </w:tr>
      <w:tr w:rsidR="002A07E8" w14:paraId="58B6122C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1A00" w14:textId="2B02294F" w:rsidR="002A07E8" w:rsidRDefault="002A07E8" w:rsidP="002A07E8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Unintended/Environment objects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66BE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3A80" w14:textId="1BF27DBE" w:rsidR="002A07E8" w:rsidRDefault="00CD6144" w:rsidP="002A07E8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Other vehicles, humans, stationary objects/</w:t>
            </w:r>
            <w:r w:rsidR="00805D3C">
              <w:rPr>
                <w:iCs/>
                <w:szCs w:val="21"/>
                <w:lang w:val="en-US" w:eastAsia="x-none"/>
              </w:rPr>
              <w:t>other moving objects</w:t>
            </w:r>
          </w:p>
        </w:tc>
      </w:tr>
      <w:tr w:rsidR="002A07E8" w14:paraId="1D7D1D82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FB5F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6019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133" w14:textId="4AB95C0A" w:rsidR="002A07E8" w:rsidRDefault="003739B0" w:rsidP="002A07E8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lang w:val="en-US"/>
              </w:rPr>
              <w:t>Stationary</w:t>
            </w:r>
            <w:r w:rsidR="00667E84">
              <w:rPr>
                <w:iCs/>
                <w:lang w:val="en-US"/>
              </w:rPr>
              <w:t xml:space="preserve"> to 140km</w:t>
            </w:r>
            <w:r w:rsidR="00EE4DAD">
              <w:rPr>
                <w:iCs/>
                <w:lang w:val="en-US"/>
              </w:rPr>
              <w:t>/</w:t>
            </w:r>
            <w:r w:rsidR="00667E84">
              <w:rPr>
                <w:iCs/>
                <w:lang w:val="en-US"/>
              </w:rPr>
              <w:t>h</w:t>
            </w:r>
          </w:p>
        </w:tc>
      </w:tr>
      <w:tr w:rsidR="002A07E8" w14:paraId="307BE52D" w14:textId="77777777" w:rsidTr="002A07E8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BEBE" w14:textId="77777777" w:rsidR="002A07E8" w:rsidRDefault="002A07E8" w:rsidP="002A07E8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79E7" w14:textId="77777777" w:rsidR="002A07E8" w:rsidRDefault="002A07E8" w:rsidP="002A07E8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8EEC" w14:textId="20D6412E" w:rsidR="002A07E8" w:rsidRDefault="00016CD4" w:rsidP="002A07E8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 xml:space="preserve">Per </w:t>
            </w:r>
            <w:r w:rsidR="008C729E">
              <w:rPr>
                <w:iCs/>
                <w:szCs w:val="21"/>
                <w:lang w:val="en-US" w:eastAsia="x-none"/>
              </w:rPr>
              <w:t>[TR 37.885 section 6.1.2]</w:t>
            </w:r>
          </w:p>
        </w:tc>
      </w:tr>
    </w:tbl>
    <w:p w14:paraId="1C13C97D" w14:textId="77777777" w:rsidR="00047A11" w:rsidRDefault="00047A11" w:rsidP="00047A1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712E3B" w14:textId="437B4786" w:rsidR="00CE1F49" w:rsidRDefault="000D18E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8B4C67">
        <w:rPr>
          <w:rFonts w:ascii="Calibri" w:hAnsi="Calibri" w:cs="Calibri"/>
          <w:b/>
          <w:bCs/>
          <w:sz w:val="20"/>
          <w:szCs w:val="20"/>
        </w:rPr>
        <w:t>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B25BEB">
        <w:rPr>
          <w:rFonts w:ascii="Calibri" w:hAnsi="Calibri" w:cs="Calibri"/>
          <w:b/>
          <w:bCs/>
          <w:sz w:val="20"/>
          <w:szCs w:val="20"/>
        </w:rPr>
        <w:t>2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Automotive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7D33E0ED" w14:textId="77777777" w:rsidR="00822D07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40DB65B1" w14:textId="6085C751" w:rsidR="00822D07" w:rsidRPr="00143579" w:rsidRDefault="00822D07" w:rsidP="00822D07">
      <w:pPr>
        <w:pStyle w:val="Heading2"/>
      </w:pPr>
      <w:r>
        <w:rPr>
          <w:lang w:eastAsia="zh-CN"/>
        </w:rPr>
        <w:t xml:space="preserve">Evaluation parameters for </w:t>
      </w:r>
      <w:r w:rsidR="006F158B">
        <w:rPr>
          <w:lang w:eastAsia="zh-CN"/>
        </w:rPr>
        <w:t>Outdoor human</w:t>
      </w:r>
      <w:r>
        <w:rPr>
          <w:lang w:eastAsia="zh-CN"/>
        </w:rPr>
        <w:t xml:space="preserve"> </w:t>
      </w:r>
      <w:r>
        <w:rPr>
          <w:lang w:eastAsia="ko-KR"/>
        </w:rPr>
        <w:t xml:space="preserve">sensing </w:t>
      </w:r>
      <w:r>
        <w:rPr>
          <w:lang w:eastAsia="zh-CN"/>
        </w:rPr>
        <w:t>scenarios</w:t>
      </w:r>
    </w:p>
    <w:p w14:paraId="3BD90899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02BB27F" w14:textId="6FEB0BDC" w:rsidR="00822D07" w:rsidRDefault="00822D07" w:rsidP="00822D07">
      <w:pPr>
        <w:pStyle w:val="0Maintext"/>
        <w:jc w:val="center"/>
      </w:pPr>
      <w:r>
        <w:t xml:space="preserve">Table </w:t>
      </w:r>
      <w:r w:rsidR="006F158B">
        <w:t>3</w:t>
      </w:r>
      <w:r>
        <w:t xml:space="preserve">. </w:t>
      </w:r>
      <w:r w:rsidRPr="004B2166">
        <w:t xml:space="preserve">Evaluation parameters for </w:t>
      </w:r>
      <w:r w:rsidR="006F158B">
        <w:t xml:space="preserve">Outdoor human </w:t>
      </w:r>
      <w:r w:rsidRPr="004B2166">
        <w:t>sensing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620"/>
        <w:gridCol w:w="3063"/>
      </w:tblGrid>
      <w:tr w:rsidR="00822D07" w14:paraId="7550E12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6B6E9A" w14:textId="77777777" w:rsidR="00822D07" w:rsidRDefault="00822D07" w:rsidP="000F5407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7EFA2F" w14:textId="77777777" w:rsidR="00822D07" w:rsidRDefault="00822D07" w:rsidP="000F5407">
            <w:pPr>
              <w:pStyle w:val="TAC"/>
              <w:rPr>
                <w:b/>
                <w:lang w:val="en-US" w:eastAsia="x-none"/>
              </w:rPr>
            </w:pPr>
            <w:r>
              <w:rPr>
                <w:b/>
                <w:lang w:val="en-US"/>
              </w:rPr>
              <w:t>Value</w:t>
            </w:r>
          </w:p>
        </w:tc>
      </w:tr>
      <w:tr w:rsidR="00822D07" w14:paraId="1CEF9A4B" w14:textId="77777777" w:rsidTr="000F5407">
        <w:trPr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37D1" w14:textId="77777777" w:rsidR="00822D07" w:rsidRDefault="00822D07" w:rsidP="000F5407">
            <w:pPr>
              <w:pStyle w:val="0Maintext"/>
              <w:rPr>
                <w:lang w:val="fr-FR"/>
              </w:rPr>
            </w:pPr>
            <w:r>
              <w:rPr>
                <w:lang w:val="fr-FR"/>
              </w:rPr>
              <w:t>Applicable communication scenarios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6E2" w14:textId="3B00E1B1" w:rsidR="00822D07" w:rsidRDefault="003739B0" w:rsidP="000F5407">
            <w:pPr>
              <w:pStyle w:val="TAC"/>
              <w:jc w:val="left"/>
              <w:rPr>
                <w:iCs/>
                <w:color w:val="000000"/>
                <w:lang w:val="en-GB"/>
              </w:rPr>
            </w:pPr>
            <w:r w:rsidRPr="00443799">
              <w:rPr>
                <w:bCs/>
                <w:szCs w:val="18"/>
              </w:rPr>
              <w:t xml:space="preserve">UMi, UMa, </w:t>
            </w:r>
            <w:r w:rsidRPr="00443799">
              <w:rPr>
                <w:bCs/>
                <w:szCs w:val="18"/>
                <w:lang w:val="sv-SE"/>
              </w:rPr>
              <w:t>RMa</w:t>
            </w:r>
          </w:p>
        </w:tc>
      </w:tr>
      <w:tr w:rsidR="00F6670B" w14:paraId="2DA3767D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EFFF2" w14:textId="77777777" w:rsidR="00F6670B" w:rsidRDefault="00F6670B" w:rsidP="00F6670B">
            <w:pPr>
              <w:pStyle w:val="0Maintext"/>
            </w:pPr>
            <w:r>
              <w:t>Sensing transmitters and receivers properties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B272" w14:textId="05BD3512" w:rsidR="00F6670B" w:rsidRDefault="00F6670B" w:rsidP="00F6670B">
            <w:pPr>
              <w:pStyle w:val="TAC"/>
              <w:jc w:val="left"/>
              <w:rPr>
                <w:iCs/>
                <w:lang w:val="en-US"/>
              </w:rPr>
            </w:pPr>
            <w:r w:rsidRPr="001D18DB">
              <w:rPr>
                <w:iCs/>
                <w:lang w:val="en-US"/>
              </w:rPr>
              <w:t>BS antenna height</w:t>
            </w:r>
            <w:r>
              <w:rPr>
                <w:iCs/>
                <w:lang w:val="en-US"/>
              </w:rPr>
              <w:t xml:space="preserve"> dependent upon the communication scenario</w:t>
            </w:r>
          </w:p>
        </w:tc>
      </w:tr>
      <w:tr w:rsidR="00F6670B" w14:paraId="5ED25918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51DD4" w14:textId="77777777" w:rsidR="00F6670B" w:rsidRDefault="00F6670B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190" w14:textId="07451337" w:rsidR="00F6670B" w:rsidRDefault="00F6670B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LOS/NLOS</w:t>
            </w:r>
            <w:r w:rsidR="006B3A69">
              <w:rPr>
                <w:iCs/>
                <w:lang w:val="en-US"/>
              </w:rPr>
              <w:t xml:space="preserve"> [FFS ratio]</w:t>
            </w:r>
          </w:p>
        </w:tc>
      </w:tr>
      <w:tr w:rsidR="00F6670B" w14:paraId="4016CFA9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4A7F" w14:textId="77777777" w:rsidR="00F6670B" w:rsidRDefault="00F6670B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BA9D" w14:textId="0AED62E3" w:rsidR="00F6670B" w:rsidRDefault="00F6670B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Minimum 3D distance between Tx and Rx</w:t>
            </w:r>
            <w:r w:rsidR="00BB163A">
              <w:rPr>
                <w:iCs/>
                <w:lang w:val="en-US"/>
              </w:rPr>
              <w:t xml:space="preserve"> defined in </w:t>
            </w:r>
            <w:r w:rsidR="007B6F0F">
              <w:rPr>
                <w:iCs/>
                <w:lang w:val="en-US"/>
              </w:rPr>
              <w:t>comm scenarios</w:t>
            </w:r>
          </w:p>
        </w:tc>
      </w:tr>
      <w:tr w:rsidR="00F6670B" w14:paraId="24E3BAAD" w14:textId="77777777" w:rsidTr="00FD6EB7">
        <w:trPr>
          <w:trHeight w:val="40"/>
          <w:jc w:val="center"/>
        </w:trPr>
        <w:tc>
          <w:tcPr>
            <w:tcW w:w="33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49D4" w14:textId="77777777" w:rsidR="00F6670B" w:rsidRDefault="00F6670B" w:rsidP="00F6670B">
            <w:pPr>
              <w:pStyle w:val="0Maintext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3623" w14:textId="19953A3E" w:rsidR="00F6670B" w:rsidRDefault="00F6670B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BS/TRP locations as transmitters/receivers</w:t>
            </w:r>
          </w:p>
        </w:tc>
      </w:tr>
      <w:tr w:rsidR="00F6670B" w14:paraId="6C5BA3DC" w14:textId="77777777" w:rsidTr="000F5407">
        <w:trPr>
          <w:trHeight w:val="40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604A" w14:textId="77777777" w:rsidR="00F6670B" w:rsidRDefault="00F6670B" w:rsidP="00F6670B">
            <w:pPr>
              <w:pStyle w:val="0Maintext"/>
            </w:pPr>
            <w:r>
              <w:t>Supported sensing modes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F0A4" w14:textId="1CC3FB37" w:rsidR="00F6670B" w:rsidRDefault="00F6670B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All [FFS priority for sensing modes]</w:t>
            </w:r>
          </w:p>
        </w:tc>
      </w:tr>
      <w:tr w:rsidR="00F6670B" w14:paraId="185E39CA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86D" w14:textId="77777777" w:rsidR="00F6670B" w:rsidRDefault="00F6670B" w:rsidP="00F6670B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77C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Outdoor/indoor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D820" w14:textId="04989598" w:rsidR="00F6670B" w:rsidRDefault="006B3A69" w:rsidP="00F6670B">
            <w:pPr>
              <w:pStyle w:val="TAC"/>
              <w:jc w:val="left"/>
              <w:rPr>
                <w:iCs/>
                <w:lang w:val="en-GB" w:eastAsia="x-none"/>
              </w:rPr>
            </w:pPr>
            <w:r>
              <w:rPr>
                <w:iCs/>
                <w:lang w:val="en-GB" w:eastAsia="x-none"/>
              </w:rPr>
              <w:t>Outdoor</w:t>
            </w:r>
          </w:p>
        </w:tc>
      </w:tr>
      <w:tr w:rsidR="00F6670B" w14:paraId="3EE61F34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BF04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E4FB" w14:textId="77777777" w:rsidR="00F6670B" w:rsidRDefault="00F6670B" w:rsidP="00F6670B">
            <w:pPr>
              <w:pStyle w:val="TAC"/>
              <w:jc w:val="left"/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33A6" w14:textId="69389BB0" w:rsidR="00F6670B" w:rsidRPr="001242A2" w:rsidRDefault="006501D6" w:rsidP="00F6670B">
            <w:pPr>
              <w:pStyle w:val="TAC"/>
              <w:jc w:val="lef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</w:t>
            </w:r>
            <w:r w:rsidR="00EE4DAD">
              <w:rPr>
                <w:iCs/>
                <w:lang w:val="en-US"/>
              </w:rPr>
              <w:t xml:space="preserve"> </w:t>
            </w:r>
            <w:r w:rsidR="001242A2">
              <w:rPr>
                <w:iCs/>
                <w:lang w:val="en-US"/>
              </w:rPr>
              <w:t>km</w:t>
            </w:r>
            <w:r w:rsidR="00EE4DAD">
              <w:rPr>
                <w:iCs/>
                <w:lang w:val="en-US"/>
              </w:rPr>
              <w:t>/</w:t>
            </w:r>
            <w:r w:rsidR="001242A2">
              <w:rPr>
                <w:iCs/>
                <w:lang w:val="en-US"/>
              </w:rPr>
              <w:t>h horizontal plane</w:t>
            </w:r>
          </w:p>
        </w:tc>
      </w:tr>
      <w:tr w:rsidR="00F6670B" w14:paraId="130846C1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D4B3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A374" w14:textId="77777777" w:rsidR="00F6670B" w:rsidRDefault="00F6670B" w:rsidP="00F6670B">
            <w:pPr>
              <w:pStyle w:val="TAC"/>
              <w:jc w:val="left"/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7D79" w14:textId="2307C4DE" w:rsidR="00F6670B" w:rsidRDefault="001242A2" w:rsidP="00F6670B">
            <w:pPr>
              <w:pStyle w:val="TAC"/>
              <w:jc w:val="left"/>
              <w:rPr>
                <w:iCs/>
              </w:rPr>
            </w:pPr>
            <w:r>
              <w:rPr>
                <w:iCs/>
                <w:lang w:val="en-US"/>
              </w:rPr>
              <w:t xml:space="preserve">Defined in </w:t>
            </w:r>
            <w:r>
              <w:rPr>
                <w:lang w:val="fr-FR"/>
              </w:rPr>
              <w:t>communication scenarios</w:t>
            </w:r>
          </w:p>
        </w:tc>
      </w:tr>
      <w:tr w:rsidR="00F6670B" w14:paraId="484B525A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0BA4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6EE3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Orientation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47" w14:textId="00A09F7A" w:rsidR="00F6670B" w:rsidRDefault="00056BE5" w:rsidP="00F6670B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>
              <w:rPr>
                <w:rFonts w:eastAsia="DengXian"/>
                <w:iCs/>
                <w:lang w:val="en-US" w:eastAsia="zh-CN"/>
              </w:rPr>
              <w:t xml:space="preserve">Random </w:t>
            </w:r>
            <w:r w:rsidR="00B748E4">
              <w:rPr>
                <w:rFonts w:eastAsia="DengXian"/>
                <w:iCs/>
                <w:lang w:val="en-US" w:eastAsia="zh-CN"/>
              </w:rPr>
              <w:t>velocity vector</w:t>
            </w:r>
            <w:r>
              <w:rPr>
                <w:rFonts w:eastAsia="DengXian"/>
                <w:iCs/>
                <w:lang w:val="en-US" w:eastAsia="zh-CN"/>
              </w:rPr>
              <w:t xml:space="preserve"> in horizontal plane</w:t>
            </w:r>
          </w:p>
        </w:tc>
      </w:tr>
      <w:tr w:rsidR="00F6670B" w14:paraId="17672B2A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2841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0C1E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D82F" w14:textId="38DF03D7" w:rsidR="00F6670B" w:rsidRDefault="005211FB" w:rsidP="00F6670B">
            <w:pPr>
              <w:pStyle w:val="TAC"/>
              <w:jc w:val="left"/>
              <w:rPr>
                <w:iCs/>
                <w:szCs w:val="21"/>
                <w:lang w:val="en-GB" w:eastAsia="x-none"/>
              </w:rPr>
            </w:pPr>
            <w:r>
              <w:rPr>
                <w:iCs/>
                <w:szCs w:val="21"/>
                <w:lang w:val="en-GB" w:eastAsia="x-none"/>
              </w:rPr>
              <w:t>Up to 2m</w:t>
            </w:r>
          </w:p>
        </w:tc>
      </w:tr>
      <w:tr w:rsidR="00F6670B" w14:paraId="619BAF28" w14:textId="77777777" w:rsidTr="000F5407">
        <w:trPr>
          <w:trHeight w:val="621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A48D" w14:textId="77777777" w:rsidR="00F6670B" w:rsidRDefault="00F6670B" w:rsidP="00F6670B">
            <w:pPr>
              <w:pStyle w:val="0Maintext"/>
              <w:rPr>
                <w:lang w:val="en-US" w:eastAsia="zh-CN"/>
              </w:rPr>
            </w:pPr>
            <w:r>
              <w:rPr>
                <w:lang w:val="en-US" w:eastAsia="zh-CN"/>
              </w:rPr>
              <w:t>Unintended/Environment objects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B234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4DD5" w14:textId="70AE15F8" w:rsidR="00F6670B" w:rsidRDefault="000A5910" w:rsidP="00F6670B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Pe</w:t>
            </w:r>
            <w:r w:rsidR="00BA58DB">
              <w:rPr>
                <w:iCs/>
                <w:szCs w:val="21"/>
                <w:lang w:val="en-US" w:eastAsia="x-none"/>
              </w:rPr>
              <w:t>destrians, bicycl</w:t>
            </w:r>
            <w:r w:rsidR="005E3E4B">
              <w:rPr>
                <w:iCs/>
                <w:szCs w:val="21"/>
                <w:lang w:val="en-US" w:eastAsia="x-none"/>
              </w:rPr>
              <w:t xml:space="preserve">ists, </w:t>
            </w:r>
            <w:r w:rsidR="002E12A4">
              <w:rPr>
                <w:iCs/>
                <w:szCs w:val="21"/>
                <w:lang w:val="en-US" w:eastAsia="x-none"/>
              </w:rPr>
              <w:t xml:space="preserve">vehicles, </w:t>
            </w:r>
            <w:r w:rsidR="005E3E4B">
              <w:rPr>
                <w:iCs/>
                <w:szCs w:val="21"/>
                <w:lang w:val="en-US" w:eastAsia="x-none"/>
              </w:rPr>
              <w:t>buildings</w:t>
            </w:r>
            <w:r w:rsidR="002E12A4">
              <w:rPr>
                <w:iCs/>
                <w:szCs w:val="21"/>
                <w:lang w:val="en-US" w:eastAsia="x-none"/>
              </w:rPr>
              <w:t xml:space="preserve">, </w:t>
            </w:r>
            <w:r w:rsidR="00A03428">
              <w:rPr>
                <w:iCs/>
                <w:szCs w:val="21"/>
                <w:lang w:val="en-US" w:eastAsia="x-none"/>
              </w:rPr>
              <w:t xml:space="preserve">stationary </w:t>
            </w:r>
            <w:r w:rsidR="002E12A4">
              <w:rPr>
                <w:iCs/>
                <w:szCs w:val="21"/>
                <w:lang w:val="en-US" w:eastAsia="x-none"/>
              </w:rPr>
              <w:t>objects</w:t>
            </w:r>
          </w:p>
        </w:tc>
      </w:tr>
      <w:tr w:rsidR="00F6670B" w14:paraId="68BA093F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7603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1AD1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mobility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9F0" w14:textId="051E3595" w:rsidR="00F6670B" w:rsidRDefault="00BB00DE" w:rsidP="00F6670B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Range 0-</w:t>
            </w:r>
            <w:r w:rsidR="005D33D8">
              <w:rPr>
                <w:iCs/>
                <w:szCs w:val="21"/>
                <w:lang w:val="en-US" w:eastAsia="x-none"/>
              </w:rPr>
              <w:t>3</w:t>
            </w:r>
            <w:r>
              <w:rPr>
                <w:iCs/>
                <w:szCs w:val="21"/>
                <w:lang w:val="en-US" w:eastAsia="x-none"/>
              </w:rPr>
              <w:t>0</w:t>
            </w:r>
            <w:r w:rsidR="00EE4DAD">
              <w:rPr>
                <w:iCs/>
                <w:szCs w:val="21"/>
                <w:lang w:val="en-US" w:eastAsia="x-none"/>
              </w:rPr>
              <w:t xml:space="preserve"> </w:t>
            </w:r>
            <w:r>
              <w:rPr>
                <w:iCs/>
                <w:szCs w:val="21"/>
                <w:lang w:val="en-US" w:eastAsia="x-none"/>
              </w:rPr>
              <w:t>km</w:t>
            </w:r>
            <w:r w:rsidR="00EE4DAD">
              <w:rPr>
                <w:iCs/>
                <w:szCs w:val="21"/>
                <w:lang w:val="en-US" w:eastAsia="x-none"/>
              </w:rPr>
              <w:t>/</w:t>
            </w:r>
            <w:r>
              <w:rPr>
                <w:iCs/>
                <w:szCs w:val="21"/>
                <w:lang w:val="en-US" w:eastAsia="x-none"/>
              </w:rPr>
              <w:t>h</w:t>
            </w:r>
            <w:r w:rsidR="005010FF">
              <w:rPr>
                <w:iCs/>
                <w:szCs w:val="21"/>
                <w:lang w:val="en-US" w:eastAsia="x-none"/>
              </w:rPr>
              <w:t xml:space="preserve"> (horizontal plane)</w:t>
            </w:r>
          </w:p>
        </w:tc>
      </w:tr>
      <w:tr w:rsidR="00F6670B" w14:paraId="02043849" w14:textId="77777777" w:rsidTr="00F6670B">
        <w:trPr>
          <w:trHeight w:val="621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A6A7" w14:textId="77777777" w:rsidR="00F6670B" w:rsidRDefault="00F6670B" w:rsidP="00F6670B">
            <w:pPr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3CAC" w14:textId="77777777" w:rsidR="00F6670B" w:rsidRDefault="00F6670B" w:rsidP="00F6670B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t>3D distribution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A76" w14:textId="731E6490" w:rsidR="00F6670B" w:rsidRDefault="000960ED" w:rsidP="00F6670B">
            <w:pPr>
              <w:pStyle w:val="TAC"/>
              <w:jc w:val="left"/>
              <w:rPr>
                <w:iCs/>
                <w:szCs w:val="21"/>
                <w:lang w:val="en-US" w:eastAsia="x-none"/>
              </w:rPr>
            </w:pPr>
            <w:r>
              <w:rPr>
                <w:iCs/>
                <w:szCs w:val="21"/>
                <w:lang w:val="en-US" w:eastAsia="x-none"/>
              </w:rPr>
              <w:t>Uniform</w:t>
            </w:r>
          </w:p>
        </w:tc>
      </w:tr>
    </w:tbl>
    <w:p w14:paraId="76EFEA76" w14:textId="77777777" w:rsidR="00822D07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D029592" w14:textId="5A801B2D" w:rsidR="00822D07" w:rsidRPr="00143579" w:rsidRDefault="00822D07" w:rsidP="00822D0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6F158B">
        <w:rPr>
          <w:rFonts w:ascii="Calibri" w:hAnsi="Calibri" w:cs="Calibri"/>
          <w:b/>
          <w:bCs/>
          <w:sz w:val="20"/>
          <w:szCs w:val="20"/>
        </w:rPr>
        <w:t>5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6F158B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 xml:space="preserve"> scenarios for </w:t>
      </w:r>
      <w:r w:rsidR="006F158B">
        <w:rPr>
          <w:rFonts w:ascii="Calibri" w:hAnsi="Calibri" w:cs="Calibri"/>
          <w:b/>
          <w:bCs/>
          <w:sz w:val="20"/>
          <w:szCs w:val="20"/>
        </w:rPr>
        <w:t>Outdoor</w:t>
      </w:r>
      <w:r>
        <w:rPr>
          <w:rFonts w:ascii="Calibri" w:hAnsi="Calibri" w:cs="Calibri"/>
          <w:b/>
          <w:bCs/>
          <w:sz w:val="20"/>
          <w:szCs w:val="20"/>
        </w:rPr>
        <w:t xml:space="preserve">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662F54F7" w14:textId="77777777" w:rsidR="00822D07" w:rsidRPr="00143579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08847BF9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model. We made the following proposals: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38BBEB94" w14:textId="5790F066" w:rsidR="00360D8E" w:rsidRDefault="00304D96" w:rsidP="0040182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scenarios </w:t>
      </w:r>
      <w:r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Pr="00143579">
        <w:rPr>
          <w:rFonts w:ascii="Calibri" w:hAnsi="Calibri" w:cs="Calibri"/>
          <w:b/>
          <w:bCs/>
          <w:sz w:val="20"/>
          <w:szCs w:val="20"/>
        </w:rPr>
        <w:t>for object detection and tracking</w:t>
      </w:r>
      <w:r w:rsidR="00E051C0" w:rsidRPr="003D1591">
        <w:rPr>
          <w:rFonts w:ascii="Calibri" w:hAnsi="Calibri" w:cs="Calibri"/>
          <w:b/>
          <w:bCs/>
        </w:rPr>
        <w:t xml:space="preserve">. </w:t>
      </w:r>
    </w:p>
    <w:p w14:paraId="018E8F50" w14:textId="77777777" w:rsidR="00196CE8" w:rsidRDefault="00196CE8" w:rsidP="00196CE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For the ISAC evaluation parameter tables, l</w:t>
      </w:r>
      <w:r w:rsidRPr="00F9116C">
        <w:rPr>
          <w:rFonts w:ascii="Calibri" w:hAnsi="Calibri" w:cs="Calibri"/>
          <w:b/>
          <w:bCs/>
          <w:sz w:val="20"/>
          <w:szCs w:val="20"/>
        </w:rPr>
        <w:t xml:space="preserve">everage the applicable communications scenarios for sensing transmitter and receiver properties </w:t>
      </w:r>
      <w:r>
        <w:rPr>
          <w:rFonts w:ascii="Calibri" w:hAnsi="Calibri" w:cs="Calibri"/>
          <w:b/>
          <w:bCs/>
          <w:sz w:val="20"/>
          <w:szCs w:val="20"/>
        </w:rPr>
        <w:t xml:space="preserve">(in addition to </w:t>
      </w:r>
      <w:r w:rsidRPr="00F9116C">
        <w:rPr>
          <w:rFonts w:ascii="Calibri" w:hAnsi="Calibri" w:cs="Calibri"/>
          <w:b/>
          <w:bCs/>
          <w:sz w:val="20"/>
          <w:szCs w:val="20"/>
        </w:rPr>
        <w:t>locations</w:t>
      </w:r>
      <w:r>
        <w:rPr>
          <w:rFonts w:ascii="Calibri" w:hAnsi="Calibri" w:cs="Calibri"/>
          <w:b/>
          <w:bCs/>
          <w:sz w:val="20"/>
          <w:szCs w:val="20"/>
        </w:rPr>
        <w:t>)</w:t>
      </w:r>
      <w:r w:rsidRPr="00F9116C">
        <w:rPr>
          <w:rFonts w:ascii="Calibri" w:hAnsi="Calibri" w:cs="Calibri"/>
          <w:b/>
          <w:bCs/>
          <w:sz w:val="20"/>
          <w:szCs w:val="20"/>
        </w:rPr>
        <w:t xml:space="preserve"> to the extent possible</w:t>
      </w:r>
      <w:r>
        <w:rPr>
          <w:rFonts w:ascii="Calibri" w:hAnsi="Calibri" w:cs="Calibri"/>
          <w:b/>
          <w:bCs/>
          <w:sz w:val="20"/>
          <w:szCs w:val="20"/>
        </w:rPr>
        <w:t>.</w:t>
      </w:r>
    </w:p>
    <w:p w14:paraId="6F1AC994" w14:textId="4BE7E98B" w:rsidR="003D1591" w:rsidRDefault="00360D8E" w:rsidP="003D159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6F158B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adopt evaluation parameters per Table </w:t>
      </w:r>
      <w:r w:rsidR="00A03668">
        <w:rPr>
          <w:rFonts w:ascii="Calibri" w:hAnsi="Calibri" w:cs="Calibri"/>
          <w:b/>
          <w:bCs/>
          <w:sz w:val="20"/>
          <w:szCs w:val="20"/>
        </w:rPr>
        <w:t>1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922E2">
        <w:rPr>
          <w:rFonts w:ascii="Calibri" w:hAnsi="Calibri" w:cs="Calibri"/>
          <w:b/>
          <w:bCs/>
          <w:sz w:val="20"/>
          <w:szCs w:val="20"/>
        </w:rPr>
        <w:t xml:space="preserve">scenarios </w:t>
      </w:r>
      <w:r>
        <w:rPr>
          <w:rFonts w:ascii="Calibri" w:hAnsi="Calibri" w:cs="Calibri"/>
          <w:b/>
          <w:bCs/>
          <w:sz w:val="20"/>
          <w:szCs w:val="20"/>
        </w:rPr>
        <w:t xml:space="preserve">for </w:t>
      </w:r>
      <w:r w:rsidR="001F2C76">
        <w:rPr>
          <w:rFonts w:ascii="Calibri" w:hAnsi="Calibri" w:cs="Calibri"/>
          <w:b/>
          <w:bCs/>
          <w:sz w:val="20"/>
          <w:szCs w:val="20"/>
        </w:rPr>
        <w:t>UAV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 w:rsidR="001F2C76">
        <w:rPr>
          <w:rFonts w:ascii="Calibri" w:hAnsi="Calibri" w:cs="Calibri"/>
          <w:b/>
          <w:bCs/>
          <w:sz w:val="20"/>
          <w:szCs w:val="20"/>
        </w:rPr>
        <w:t xml:space="preserve"> target</w:t>
      </w:r>
      <w:r w:rsidR="002E3043">
        <w:rPr>
          <w:rFonts w:ascii="Calibri" w:hAnsi="Calibri" w:cs="Calibri"/>
          <w:b/>
          <w:bCs/>
          <w:sz w:val="20"/>
          <w:szCs w:val="20"/>
        </w:rPr>
        <w:t>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 w:rsidR="00F922E2">
        <w:rPr>
          <w:rFonts w:ascii="Calibri" w:hAnsi="Calibri" w:cs="Calibri"/>
          <w:b/>
          <w:bCs/>
          <w:sz w:val="20"/>
          <w:szCs w:val="20"/>
        </w:rPr>
        <w:t>.</w:t>
      </w:r>
      <w:r w:rsidR="001F2C76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0F0DBAC5" w14:textId="33431FAE" w:rsidR="00A03668" w:rsidRDefault="00A03668" w:rsidP="00A0366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6F158B">
        <w:rPr>
          <w:rFonts w:ascii="Calibri" w:hAnsi="Calibri" w:cs="Calibri"/>
          <w:b/>
          <w:bCs/>
          <w:sz w:val="20"/>
          <w:szCs w:val="20"/>
        </w:rPr>
        <w:t>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2 scenarios for Automative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</w:p>
    <w:p w14:paraId="3D1DEEFE" w14:textId="30779E76" w:rsidR="00A03668" w:rsidRDefault="00A03668" w:rsidP="00A0366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6F158B">
        <w:rPr>
          <w:rFonts w:ascii="Calibri" w:hAnsi="Calibri" w:cs="Calibri"/>
          <w:b/>
          <w:bCs/>
          <w:sz w:val="20"/>
          <w:szCs w:val="20"/>
        </w:rPr>
        <w:t>5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adopt evaluation parameters per Table 3 scenarios for outdoor human sens</w:t>
      </w:r>
      <w:r w:rsidRPr="00143579">
        <w:rPr>
          <w:rFonts w:ascii="Calibri" w:hAnsi="Calibri" w:cs="Calibri"/>
          <w:b/>
          <w:bCs/>
          <w:sz w:val="20"/>
          <w:szCs w:val="20"/>
        </w:rPr>
        <w:t>ing</w:t>
      </w:r>
      <w:r>
        <w:rPr>
          <w:rFonts w:ascii="Calibri" w:hAnsi="Calibri" w:cs="Calibri"/>
          <w:b/>
          <w:bCs/>
          <w:sz w:val="20"/>
          <w:szCs w:val="20"/>
        </w:rPr>
        <w:t xml:space="preserve"> target</w:t>
      </w:r>
      <w:r w:rsidR="00534503">
        <w:rPr>
          <w:rFonts w:ascii="Calibri" w:hAnsi="Calibri" w:cs="Calibri"/>
          <w:b/>
          <w:bCs/>
          <w:sz w:val="20"/>
          <w:szCs w:val="20"/>
        </w:rPr>
        <w:t>s</w:t>
      </w:r>
      <w:r w:rsidR="005E20B4">
        <w:rPr>
          <w:rFonts w:ascii="Calibri" w:hAnsi="Calibri" w:cs="Calibri"/>
          <w:b/>
          <w:bCs/>
          <w:sz w:val="20"/>
          <w:szCs w:val="20"/>
        </w:rPr>
        <w:t>, as a starting point</w:t>
      </w:r>
      <w:r>
        <w:rPr>
          <w:rFonts w:ascii="Calibri" w:hAnsi="Calibri" w:cs="Calibri"/>
          <w:b/>
          <w:bCs/>
          <w:sz w:val="20"/>
          <w:szCs w:val="20"/>
        </w:rPr>
        <w:t xml:space="preserve">. 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58F671DE" w14:textId="77777777" w:rsidR="001F2C76" w:rsidRDefault="001F2C76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4F73B01C" w:rsidR="00FE6C15" w:rsidRPr="0076067D" w:rsidRDefault="00FE6C15" w:rsidP="0076067D">
      <w:pPr>
        <w:pStyle w:val="Heading1"/>
      </w:pPr>
      <w:r>
        <w:t>Reference</w:t>
      </w:r>
      <w:r w:rsidR="004A1106">
        <w:t>s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29C661C6" w14:textId="5B55CD5D" w:rsidR="00567BD7" w:rsidRDefault="00567BD7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Pr="00567BD7">
        <w:rPr>
          <w:rFonts w:cs="Times New Roman"/>
          <w:lang w:eastAsia="ko-KR"/>
        </w:rPr>
        <w:t>RP-240799</w:t>
      </w:r>
      <w:r w:rsidR="0043197F">
        <w:rPr>
          <w:rFonts w:cs="Times New Roman"/>
          <w:lang w:eastAsia="ko-KR"/>
        </w:rPr>
        <w:t xml:space="preserve"> Revised SID: Study on channel modelling for Integrated Sensing and Communication (ISAC) for NR</w:t>
      </w:r>
    </w:p>
    <w:p w14:paraId="63B93DD4" w14:textId="1351E3C1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26ACAEC6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4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5F965C08" w14:textId="0D950738" w:rsidR="007727DB" w:rsidRPr="0098270C" w:rsidRDefault="007727DB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[5] </w:t>
      </w:r>
      <w:r w:rsidR="0018435E" w:rsidRPr="0018435E">
        <w:rPr>
          <w:rFonts w:cs="Times New Roman"/>
          <w:lang w:eastAsia="ko-KR"/>
        </w:rPr>
        <w:t xml:space="preserve">R1-2403664 </w:t>
      </w:r>
      <w:r w:rsidRPr="007727DB">
        <w:rPr>
          <w:rFonts w:cs="Times New Roman"/>
          <w:lang w:eastAsia="ko-KR"/>
        </w:rPr>
        <w:t>Session notes for 9.7 Study on channel modelling for Integrated Sensing And Communication (ISAC) for NR</w:t>
      </w:r>
      <w:r w:rsidR="00425D73">
        <w:rPr>
          <w:rFonts w:cs="Times New Roman"/>
          <w:lang w:eastAsia="ko-KR"/>
        </w:rPr>
        <w:t xml:space="preserve">, </w:t>
      </w:r>
      <w:r w:rsidR="00425D73" w:rsidRPr="00425D73">
        <w:rPr>
          <w:rFonts w:cs="Times New Roman"/>
          <w:lang w:eastAsia="ko-KR"/>
        </w:rPr>
        <w:t>Ad-Hoc Chair (Huawei)</w:t>
      </w:r>
    </w:p>
    <w:sectPr w:rsidR="007727DB" w:rsidRPr="0098270C" w:rsidSect="005A0DB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BD2A8" w14:textId="77777777" w:rsidR="005A0DBD" w:rsidRDefault="005A0DBD" w:rsidP="00424124">
      <w:pPr>
        <w:spacing w:before="0" w:after="0"/>
      </w:pPr>
      <w:r>
        <w:separator/>
      </w:r>
    </w:p>
  </w:endnote>
  <w:endnote w:type="continuationSeparator" w:id="0">
    <w:p w14:paraId="48F736F5" w14:textId="77777777" w:rsidR="005A0DBD" w:rsidRDefault="005A0DBD" w:rsidP="00424124">
      <w:pPr>
        <w:spacing w:before="0" w:after="0"/>
      </w:pPr>
      <w:r>
        <w:continuationSeparator/>
      </w:r>
    </w:p>
  </w:endnote>
  <w:endnote w:type="continuationNotice" w:id="1">
    <w:p w14:paraId="6E2FAA05" w14:textId="77777777" w:rsidR="005A0DBD" w:rsidRDefault="005A0DB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E9121" w14:textId="77777777" w:rsidR="005A0DBD" w:rsidRDefault="005A0DBD" w:rsidP="00424124">
      <w:pPr>
        <w:spacing w:before="0" w:after="0"/>
      </w:pPr>
      <w:r>
        <w:separator/>
      </w:r>
    </w:p>
  </w:footnote>
  <w:footnote w:type="continuationSeparator" w:id="0">
    <w:p w14:paraId="6DAC2EA1" w14:textId="77777777" w:rsidR="005A0DBD" w:rsidRDefault="005A0DBD" w:rsidP="00424124">
      <w:pPr>
        <w:spacing w:before="0" w:after="0"/>
      </w:pPr>
      <w:r>
        <w:continuationSeparator/>
      </w:r>
    </w:p>
  </w:footnote>
  <w:footnote w:type="continuationNotice" w:id="1">
    <w:p w14:paraId="03C9D5D0" w14:textId="77777777" w:rsidR="005A0DBD" w:rsidRDefault="005A0DB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9B0BA5"/>
    <w:multiLevelType w:val="hybridMultilevel"/>
    <w:tmpl w:val="EB746136"/>
    <w:lvl w:ilvl="0" w:tplc="D068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B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4F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C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6A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3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0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C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1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B45CD"/>
    <w:multiLevelType w:val="hybridMultilevel"/>
    <w:tmpl w:val="0480E8C2"/>
    <w:lvl w:ilvl="0" w:tplc="11147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E7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6D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E3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4A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47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A4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E1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E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41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25"/>
  </w:num>
  <w:num w:numId="2" w16cid:durableId="208803445">
    <w:abstractNumId w:val="9"/>
  </w:num>
  <w:num w:numId="3" w16cid:durableId="122625555">
    <w:abstractNumId w:val="35"/>
  </w:num>
  <w:num w:numId="4" w16cid:durableId="261184448">
    <w:abstractNumId w:val="0"/>
  </w:num>
  <w:num w:numId="5" w16cid:durableId="1835339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24"/>
  </w:num>
  <w:num w:numId="7" w16cid:durableId="1938365470">
    <w:abstractNumId w:val="22"/>
  </w:num>
  <w:num w:numId="8" w16cid:durableId="877595357">
    <w:abstractNumId w:val="18"/>
  </w:num>
  <w:num w:numId="9" w16cid:durableId="912665197">
    <w:abstractNumId w:val="37"/>
  </w:num>
  <w:num w:numId="10" w16cid:durableId="1784766063">
    <w:abstractNumId w:val="5"/>
  </w:num>
  <w:num w:numId="11" w16cid:durableId="1441031121">
    <w:abstractNumId w:val="23"/>
  </w:num>
  <w:num w:numId="12" w16cid:durableId="919024687">
    <w:abstractNumId w:val="8"/>
  </w:num>
  <w:num w:numId="13" w16cid:durableId="1931615760">
    <w:abstractNumId w:val="38"/>
  </w:num>
  <w:num w:numId="14" w16cid:durableId="1679576885">
    <w:abstractNumId w:val="26"/>
  </w:num>
  <w:num w:numId="15" w16cid:durableId="1126385927">
    <w:abstractNumId w:val="29"/>
  </w:num>
  <w:num w:numId="16" w16cid:durableId="2040274685">
    <w:abstractNumId w:val="17"/>
  </w:num>
  <w:num w:numId="17" w16cid:durableId="1945728541">
    <w:abstractNumId w:val="28"/>
  </w:num>
  <w:num w:numId="18" w16cid:durableId="1645575968">
    <w:abstractNumId w:val="41"/>
  </w:num>
  <w:num w:numId="19" w16cid:durableId="274872171">
    <w:abstractNumId w:val="16"/>
  </w:num>
  <w:num w:numId="20" w16cid:durableId="944925335">
    <w:abstractNumId w:val="19"/>
  </w:num>
  <w:num w:numId="21" w16cid:durableId="483013141">
    <w:abstractNumId w:val="32"/>
  </w:num>
  <w:num w:numId="22" w16cid:durableId="1036082849">
    <w:abstractNumId w:val="36"/>
  </w:num>
  <w:num w:numId="23" w16cid:durableId="865993079">
    <w:abstractNumId w:val="44"/>
  </w:num>
  <w:num w:numId="24" w16cid:durableId="775637191">
    <w:abstractNumId w:val="4"/>
  </w:num>
  <w:num w:numId="25" w16cid:durableId="1716464190">
    <w:abstractNumId w:val="10"/>
  </w:num>
  <w:num w:numId="26" w16cid:durableId="1254783652">
    <w:abstractNumId w:val="14"/>
  </w:num>
  <w:num w:numId="27" w16cid:durableId="1496916258">
    <w:abstractNumId w:val="39"/>
  </w:num>
  <w:num w:numId="28" w16cid:durableId="1818300009">
    <w:abstractNumId w:val="13"/>
  </w:num>
  <w:num w:numId="29" w16cid:durableId="95058577">
    <w:abstractNumId w:val="40"/>
  </w:num>
  <w:num w:numId="30" w16cid:durableId="486944020">
    <w:abstractNumId w:val="31"/>
  </w:num>
  <w:num w:numId="31" w16cid:durableId="1057320470">
    <w:abstractNumId w:val="7"/>
  </w:num>
  <w:num w:numId="32" w16cid:durableId="53360533">
    <w:abstractNumId w:val="43"/>
  </w:num>
  <w:num w:numId="33" w16cid:durableId="175077752">
    <w:abstractNumId w:val="6"/>
  </w:num>
  <w:num w:numId="34" w16cid:durableId="15422317">
    <w:abstractNumId w:val="30"/>
  </w:num>
  <w:num w:numId="35" w16cid:durableId="315959969">
    <w:abstractNumId w:val="15"/>
  </w:num>
  <w:num w:numId="36" w16cid:durableId="690910954">
    <w:abstractNumId w:val="42"/>
  </w:num>
  <w:num w:numId="37" w16cid:durableId="1604724237">
    <w:abstractNumId w:val="27"/>
  </w:num>
  <w:num w:numId="38" w16cid:durableId="1396198991">
    <w:abstractNumId w:val="34"/>
  </w:num>
  <w:num w:numId="39" w16cid:durableId="1657762027">
    <w:abstractNumId w:val="11"/>
  </w:num>
  <w:num w:numId="40" w16cid:durableId="721977194">
    <w:abstractNumId w:val="21"/>
  </w:num>
  <w:num w:numId="41" w16cid:durableId="1569993646">
    <w:abstractNumId w:val="1"/>
  </w:num>
  <w:num w:numId="42" w16cid:durableId="347023425">
    <w:abstractNumId w:val="33"/>
  </w:num>
  <w:num w:numId="43" w16cid:durableId="330447416">
    <w:abstractNumId w:val="12"/>
  </w:num>
  <w:num w:numId="44" w16cid:durableId="1768886338">
    <w:abstractNumId w:val="2"/>
  </w:num>
  <w:num w:numId="45" w16cid:durableId="843741623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14CAE"/>
    <w:rsid w:val="00016CD4"/>
    <w:rsid w:val="00016ECD"/>
    <w:rsid w:val="0001798D"/>
    <w:rsid w:val="00020386"/>
    <w:rsid w:val="000208A6"/>
    <w:rsid w:val="00020F1A"/>
    <w:rsid w:val="0002174D"/>
    <w:rsid w:val="00021DBE"/>
    <w:rsid w:val="00022DDA"/>
    <w:rsid w:val="00024482"/>
    <w:rsid w:val="00024DFD"/>
    <w:rsid w:val="00024E69"/>
    <w:rsid w:val="00026219"/>
    <w:rsid w:val="00032D47"/>
    <w:rsid w:val="00034E1E"/>
    <w:rsid w:val="00035EAF"/>
    <w:rsid w:val="000369C6"/>
    <w:rsid w:val="00037B30"/>
    <w:rsid w:val="0004545E"/>
    <w:rsid w:val="00045AED"/>
    <w:rsid w:val="000463E4"/>
    <w:rsid w:val="0004664E"/>
    <w:rsid w:val="00046D84"/>
    <w:rsid w:val="00047A11"/>
    <w:rsid w:val="00047A26"/>
    <w:rsid w:val="00050EF5"/>
    <w:rsid w:val="00051B4B"/>
    <w:rsid w:val="00051EBB"/>
    <w:rsid w:val="000550BC"/>
    <w:rsid w:val="00056BE5"/>
    <w:rsid w:val="00057E9B"/>
    <w:rsid w:val="00061DA8"/>
    <w:rsid w:val="000643FA"/>
    <w:rsid w:val="000724AF"/>
    <w:rsid w:val="000730C9"/>
    <w:rsid w:val="00073BBE"/>
    <w:rsid w:val="0007575F"/>
    <w:rsid w:val="00075B2C"/>
    <w:rsid w:val="00075FD1"/>
    <w:rsid w:val="00077712"/>
    <w:rsid w:val="00083563"/>
    <w:rsid w:val="00084EF4"/>
    <w:rsid w:val="00085800"/>
    <w:rsid w:val="000865E3"/>
    <w:rsid w:val="00087E5C"/>
    <w:rsid w:val="00090197"/>
    <w:rsid w:val="00091580"/>
    <w:rsid w:val="000917C5"/>
    <w:rsid w:val="00092687"/>
    <w:rsid w:val="00094926"/>
    <w:rsid w:val="00095E02"/>
    <w:rsid w:val="000960ED"/>
    <w:rsid w:val="00097DC6"/>
    <w:rsid w:val="000A0769"/>
    <w:rsid w:val="000A093A"/>
    <w:rsid w:val="000A36A9"/>
    <w:rsid w:val="000A3F8F"/>
    <w:rsid w:val="000A5910"/>
    <w:rsid w:val="000A5953"/>
    <w:rsid w:val="000A74DC"/>
    <w:rsid w:val="000A754D"/>
    <w:rsid w:val="000B0720"/>
    <w:rsid w:val="000B58AF"/>
    <w:rsid w:val="000B6C3E"/>
    <w:rsid w:val="000B6D99"/>
    <w:rsid w:val="000B7A82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18EF"/>
    <w:rsid w:val="000D36C8"/>
    <w:rsid w:val="000D38DC"/>
    <w:rsid w:val="000E2714"/>
    <w:rsid w:val="000E29D8"/>
    <w:rsid w:val="000E4ED5"/>
    <w:rsid w:val="000E7738"/>
    <w:rsid w:val="000F2811"/>
    <w:rsid w:val="000F5515"/>
    <w:rsid w:val="000F6423"/>
    <w:rsid w:val="00100977"/>
    <w:rsid w:val="0010303E"/>
    <w:rsid w:val="001030D7"/>
    <w:rsid w:val="0010313D"/>
    <w:rsid w:val="00103B76"/>
    <w:rsid w:val="00107E7F"/>
    <w:rsid w:val="001129A1"/>
    <w:rsid w:val="0011327D"/>
    <w:rsid w:val="00114309"/>
    <w:rsid w:val="00114DE9"/>
    <w:rsid w:val="00116DA6"/>
    <w:rsid w:val="00117C84"/>
    <w:rsid w:val="00122381"/>
    <w:rsid w:val="001242A2"/>
    <w:rsid w:val="001243FC"/>
    <w:rsid w:val="00124A35"/>
    <w:rsid w:val="00126537"/>
    <w:rsid w:val="00126BEC"/>
    <w:rsid w:val="001306D1"/>
    <w:rsid w:val="0013458F"/>
    <w:rsid w:val="00136AC2"/>
    <w:rsid w:val="001373F6"/>
    <w:rsid w:val="00137E15"/>
    <w:rsid w:val="001417A8"/>
    <w:rsid w:val="00143579"/>
    <w:rsid w:val="001440CA"/>
    <w:rsid w:val="00145540"/>
    <w:rsid w:val="001456EF"/>
    <w:rsid w:val="00147712"/>
    <w:rsid w:val="00147AB2"/>
    <w:rsid w:val="00153793"/>
    <w:rsid w:val="001547B6"/>
    <w:rsid w:val="00154BF8"/>
    <w:rsid w:val="001555AF"/>
    <w:rsid w:val="00155C3C"/>
    <w:rsid w:val="0016022B"/>
    <w:rsid w:val="00161146"/>
    <w:rsid w:val="0016445D"/>
    <w:rsid w:val="00164BF6"/>
    <w:rsid w:val="0016769F"/>
    <w:rsid w:val="001677A3"/>
    <w:rsid w:val="00172743"/>
    <w:rsid w:val="00172CE2"/>
    <w:rsid w:val="001746FE"/>
    <w:rsid w:val="00175301"/>
    <w:rsid w:val="00176A86"/>
    <w:rsid w:val="0018435E"/>
    <w:rsid w:val="00185C59"/>
    <w:rsid w:val="00186CB0"/>
    <w:rsid w:val="00187084"/>
    <w:rsid w:val="001872CC"/>
    <w:rsid w:val="00196CE8"/>
    <w:rsid w:val="001A12F1"/>
    <w:rsid w:val="001A4022"/>
    <w:rsid w:val="001A5A68"/>
    <w:rsid w:val="001A6212"/>
    <w:rsid w:val="001A7490"/>
    <w:rsid w:val="001A75E0"/>
    <w:rsid w:val="001B0152"/>
    <w:rsid w:val="001B3774"/>
    <w:rsid w:val="001B731B"/>
    <w:rsid w:val="001C2A51"/>
    <w:rsid w:val="001C2DBE"/>
    <w:rsid w:val="001C3662"/>
    <w:rsid w:val="001C4ACE"/>
    <w:rsid w:val="001C5A57"/>
    <w:rsid w:val="001C699C"/>
    <w:rsid w:val="001D1016"/>
    <w:rsid w:val="001D18DB"/>
    <w:rsid w:val="001D303D"/>
    <w:rsid w:val="001D7D9E"/>
    <w:rsid w:val="001E0CE1"/>
    <w:rsid w:val="001E0D18"/>
    <w:rsid w:val="001E27FD"/>
    <w:rsid w:val="001E58CC"/>
    <w:rsid w:val="001F2A01"/>
    <w:rsid w:val="001F2C76"/>
    <w:rsid w:val="001F4F56"/>
    <w:rsid w:val="001F59ED"/>
    <w:rsid w:val="001F5BD2"/>
    <w:rsid w:val="001F6ECF"/>
    <w:rsid w:val="001F6FA5"/>
    <w:rsid w:val="00203D7A"/>
    <w:rsid w:val="00206C3B"/>
    <w:rsid w:val="00211D37"/>
    <w:rsid w:val="00212204"/>
    <w:rsid w:val="00216763"/>
    <w:rsid w:val="00221A56"/>
    <w:rsid w:val="002221B6"/>
    <w:rsid w:val="00222269"/>
    <w:rsid w:val="00222811"/>
    <w:rsid w:val="00225464"/>
    <w:rsid w:val="00227E55"/>
    <w:rsid w:val="002331B1"/>
    <w:rsid w:val="00233D70"/>
    <w:rsid w:val="00235373"/>
    <w:rsid w:val="002358EE"/>
    <w:rsid w:val="00235D29"/>
    <w:rsid w:val="0023687E"/>
    <w:rsid w:val="00237B1C"/>
    <w:rsid w:val="00242080"/>
    <w:rsid w:val="00242B31"/>
    <w:rsid w:val="002449FC"/>
    <w:rsid w:val="00245C5D"/>
    <w:rsid w:val="00246D61"/>
    <w:rsid w:val="0024786A"/>
    <w:rsid w:val="0025058B"/>
    <w:rsid w:val="00251480"/>
    <w:rsid w:val="002522AA"/>
    <w:rsid w:val="00252F50"/>
    <w:rsid w:val="002555C3"/>
    <w:rsid w:val="00256F8B"/>
    <w:rsid w:val="00257F50"/>
    <w:rsid w:val="00260D45"/>
    <w:rsid w:val="00262116"/>
    <w:rsid w:val="002641FE"/>
    <w:rsid w:val="0026429B"/>
    <w:rsid w:val="00265254"/>
    <w:rsid w:val="002656FF"/>
    <w:rsid w:val="00267362"/>
    <w:rsid w:val="00267672"/>
    <w:rsid w:val="00267B98"/>
    <w:rsid w:val="00270B6C"/>
    <w:rsid w:val="00271E06"/>
    <w:rsid w:val="002725E8"/>
    <w:rsid w:val="0027299B"/>
    <w:rsid w:val="00272EC2"/>
    <w:rsid w:val="00273B2A"/>
    <w:rsid w:val="00274677"/>
    <w:rsid w:val="00276785"/>
    <w:rsid w:val="0027687A"/>
    <w:rsid w:val="00277FF8"/>
    <w:rsid w:val="00281882"/>
    <w:rsid w:val="00285E16"/>
    <w:rsid w:val="0028751D"/>
    <w:rsid w:val="00287A79"/>
    <w:rsid w:val="0029147A"/>
    <w:rsid w:val="0029547F"/>
    <w:rsid w:val="00297225"/>
    <w:rsid w:val="00297B17"/>
    <w:rsid w:val="002A005E"/>
    <w:rsid w:val="002A0270"/>
    <w:rsid w:val="002A07E8"/>
    <w:rsid w:val="002A189A"/>
    <w:rsid w:val="002A50E9"/>
    <w:rsid w:val="002A66E2"/>
    <w:rsid w:val="002B304B"/>
    <w:rsid w:val="002B5D64"/>
    <w:rsid w:val="002B6994"/>
    <w:rsid w:val="002B6DBB"/>
    <w:rsid w:val="002B79DF"/>
    <w:rsid w:val="002B7AEB"/>
    <w:rsid w:val="002C0488"/>
    <w:rsid w:val="002C1EED"/>
    <w:rsid w:val="002C4097"/>
    <w:rsid w:val="002C4976"/>
    <w:rsid w:val="002C594E"/>
    <w:rsid w:val="002C655C"/>
    <w:rsid w:val="002D3164"/>
    <w:rsid w:val="002D37FC"/>
    <w:rsid w:val="002D3D42"/>
    <w:rsid w:val="002D479B"/>
    <w:rsid w:val="002D4DDC"/>
    <w:rsid w:val="002D634B"/>
    <w:rsid w:val="002D6EC9"/>
    <w:rsid w:val="002D787B"/>
    <w:rsid w:val="002E04E4"/>
    <w:rsid w:val="002E12A4"/>
    <w:rsid w:val="002E188B"/>
    <w:rsid w:val="002E3043"/>
    <w:rsid w:val="002E5135"/>
    <w:rsid w:val="002F1BDA"/>
    <w:rsid w:val="002F2AFD"/>
    <w:rsid w:val="002F3991"/>
    <w:rsid w:val="002F475F"/>
    <w:rsid w:val="002F692C"/>
    <w:rsid w:val="003008FF"/>
    <w:rsid w:val="0030399A"/>
    <w:rsid w:val="00304D96"/>
    <w:rsid w:val="00310C39"/>
    <w:rsid w:val="0031518C"/>
    <w:rsid w:val="00315DC4"/>
    <w:rsid w:val="00317020"/>
    <w:rsid w:val="00320B4D"/>
    <w:rsid w:val="00321024"/>
    <w:rsid w:val="003247E6"/>
    <w:rsid w:val="00324AB0"/>
    <w:rsid w:val="00326EBB"/>
    <w:rsid w:val="00326FF6"/>
    <w:rsid w:val="00327A22"/>
    <w:rsid w:val="00332BB8"/>
    <w:rsid w:val="0033513A"/>
    <w:rsid w:val="00335E18"/>
    <w:rsid w:val="00340335"/>
    <w:rsid w:val="00342130"/>
    <w:rsid w:val="00343561"/>
    <w:rsid w:val="00345185"/>
    <w:rsid w:val="00346605"/>
    <w:rsid w:val="0035318F"/>
    <w:rsid w:val="00354C01"/>
    <w:rsid w:val="00355FF9"/>
    <w:rsid w:val="00360C3C"/>
    <w:rsid w:val="00360D8E"/>
    <w:rsid w:val="0036306A"/>
    <w:rsid w:val="00371563"/>
    <w:rsid w:val="003727DB"/>
    <w:rsid w:val="0037317F"/>
    <w:rsid w:val="003739B0"/>
    <w:rsid w:val="00373BDE"/>
    <w:rsid w:val="00374D38"/>
    <w:rsid w:val="00375DFA"/>
    <w:rsid w:val="00377FEB"/>
    <w:rsid w:val="00380DE5"/>
    <w:rsid w:val="003822EF"/>
    <w:rsid w:val="00383BB2"/>
    <w:rsid w:val="003840AB"/>
    <w:rsid w:val="00384E6A"/>
    <w:rsid w:val="00386642"/>
    <w:rsid w:val="0038712C"/>
    <w:rsid w:val="0039078B"/>
    <w:rsid w:val="00391364"/>
    <w:rsid w:val="00392176"/>
    <w:rsid w:val="003921D6"/>
    <w:rsid w:val="00394922"/>
    <w:rsid w:val="00394D3C"/>
    <w:rsid w:val="003953DD"/>
    <w:rsid w:val="00396946"/>
    <w:rsid w:val="003A298A"/>
    <w:rsid w:val="003A553B"/>
    <w:rsid w:val="003A566A"/>
    <w:rsid w:val="003B1EC9"/>
    <w:rsid w:val="003B2DFA"/>
    <w:rsid w:val="003B32A7"/>
    <w:rsid w:val="003B4548"/>
    <w:rsid w:val="003B7919"/>
    <w:rsid w:val="003C2392"/>
    <w:rsid w:val="003C2E75"/>
    <w:rsid w:val="003C5860"/>
    <w:rsid w:val="003D1591"/>
    <w:rsid w:val="003D21DB"/>
    <w:rsid w:val="003D3004"/>
    <w:rsid w:val="003D49E0"/>
    <w:rsid w:val="003D5670"/>
    <w:rsid w:val="003E1304"/>
    <w:rsid w:val="003E1856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1826"/>
    <w:rsid w:val="004022EC"/>
    <w:rsid w:val="0040372C"/>
    <w:rsid w:val="004047F5"/>
    <w:rsid w:val="00404FC2"/>
    <w:rsid w:val="00405A08"/>
    <w:rsid w:val="00405F6D"/>
    <w:rsid w:val="00406F10"/>
    <w:rsid w:val="00411760"/>
    <w:rsid w:val="00415F20"/>
    <w:rsid w:val="00424124"/>
    <w:rsid w:val="00424BFF"/>
    <w:rsid w:val="00425D73"/>
    <w:rsid w:val="00426E81"/>
    <w:rsid w:val="00430A05"/>
    <w:rsid w:val="0043197F"/>
    <w:rsid w:val="00434212"/>
    <w:rsid w:val="00435775"/>
    <w:rsid w:val="00435EEE"/>
    <w:rsid w:val="0043652D"/>
    <w:rsid w:val="004403C9"/>
    <w:rsid w:val="00440BAB"/>
    <w:rsid w:val="00440F6E"/>
    <w:rsid w:val="004416F1"/>
    <w:rsid w:val="00443645"/>
    <w:rsid w:val="00443799"/>
    <w:rsid w:val="00443CD6"/>
    <w:rsid w:val="00446236"/>
    <w:rsid w:val="00446250"/>
    <w:rsid w:val="0045180D"/>
    <w:rsid w:val="004545F2"/>
    <w:rsid w:val="004552C9"/>
    <w:rsid w:val="004606CF"/>
    <w:rsid w:val="004607AC"/>
    <w:rsid w:val="0046127E"/>
    <w:rsid w:val="004627EF"/>
    <w:rsid w:val="00463B09"/>
    <w:rsid w:val="00466D7E"/>
    <w:rsid w:val="00466E46"/>
    <w:rsid w:val="004678E1"/>
    <w:rsid w:val="004729B6"/>
    <w:rsid w:val="00472D0E"/>
    <w:rsid w:val="00473281"/>
    <w:rsid w:val="00473B68"/>
    <w:rsid w:val="00475279"/>
    <w:rsid w:val="00476976"/>
    <w:rsid w:val="004776CE"/>
    <w:rsid w:val="00480799"/>
    <w:rsid w:val="00480BBD"/>
    <w:rsid w:val="00481601"/>
    <w:rsid w:val="00481C91"/>
    <w:rsid w:val="004820D3"/>
    <w:rsid w:val="0048301B"/>
    <w:rsid w:val="0048390B"/>
    <w:rsid w:val="004866E3"/>
    <w:rsid w:val="00487790"/>
    <w:rsid w:val="00487DEE"/>
    <w:rsid w:val="00492168"/>
    <w:rsid w:val="00495618"/>
    <w:rsid w:val="004A1106"/>
    <w:rsid w:val="004A1463"/>
    <w:rsid w:val="004A311D"/>
    <w:rsid w:val="004A517A"/>
    <w:rsid w:val="004A53FF"/>
    <w:rsid w:val="004A5ABE"/>
    <w:rsid w:val="004A5F42"/>
    <w:rsid w:val="004A6424"/>
    <w:rsid w:val="004A69D0"/>
    <w:rsid w:val="004A6A82"/>
    <w:rsid w:val="004B105F"/>
    <w:rsid w:val="004B185B"/>
    <w:rsid w:val="004B2166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786"/>
    <w:rsid w:val="004C6DC3"/>
    <w:rsid w:val="004C7784"/>
    <w:rsid w:val="004D1CAD"/>
    <w:rsid w:val="004D453B"/>
    <w:rsid w:val="004D7328"/>
    <w:rsid w:val="004D780D"/>
    <w:rsid w:val="004D7A33"/>
    <w:rsid w:val="004D7CF8"/>
    <w:rsid w:val="004E1373"/>
    <w:rsid w:val="004E3A53"/>
    <w:rsid w:val="004E4188"/>
    <w:rsid w:val="004E4596"/>
    <w:rsid w:val="004E6BC0"/>
    <w:rsid w:val="004E6D3B"/>
    <w:rsid w:val="004F102B"/>
    <w:rsid w:val="004F3417"/>
    <w:rsid w:val="004F39D2"/>
    <w:rsid w:val="004F47DC"/>
    <w:rsid w:val="004F6975"/>
    <w:rsid w:val="005007E9"/>
    <w:rsid w:val="005010FF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11FB"/>
    <w:rsid w:val="00523623"/>
    <w:rsid w:val="005243D8"/>
    <w:rsid w:val="00524A7B"/>
    <w:rsid w:val="0052718B"/>
    <w:rsid w:val="005300F0"/>
    <w:rsid w:val="00530CD1"/>
    <w:rsid w:val="00532118"/>
    <w:rsid w:val="00532506"/>
    <w:rsid w:val="00533983"/>
    <w:rsid w:val="00534503"/>
    <w:rsid w:val="00534DE7"/>
    <w:rsid w:val="005363F5"/>
    <w:rsid w:val="005366E5"/>
    <w:rsid w:val="00537708"/>
    <w:rsid w:val="0054010E"/>
    <w:rsid w:val="00541A36"/>
    <w:rsid w:val="0054560C"/>
    <w:rsid w:val="00545FD3"/>
    <w:rsid w:val="00547141"/>
    <w:rsid w:val="0055464C"/>
    <w:rsid w:val="0056100E"/>
    <w:rsid w:val="00561FB7"/>
    <w:rsid w:val="0056238B"/>
    <w:rsid w:val="00563129"/>
    <w:rsid w:val="0056535B"/>
    <w:rsid w:val="00565B88"/>
    <w:rsid w:val="00565BDB"/>
    <w:rsid w:val="005666A4"/>
    <w:rsid w:val="00567BD7"/>
    <w:rsid w:val="00570674"/>
    <w:rsid w:val="0057145F"/>
    <w:rsid w:val="005758E7"/>
    <w:rsid w:val="005778C8"/>
    <w:rsid w:val="0058120D"/>
    <w:rsid w:val="00582DE9"/>
    <w:rsid w:val="00584C10"/>
    <w:rsid w:val="00586C5F"/>
    <w:rsid w:val="00591529"/>
    <w:rsid w:val="0059659B"/>
    <w:rsid w:val="005A0240"/>
    <w:rsid w:val="005A034E"/>
    <w:rsid w:val="005A0DBD"/>
    <w:rsid w:val="005A0E71"/>
    <w:rsid w:val="005A1A97"/>
    <w:rsid w:val="005A1F9F"/>
    <w:rsid w:val="005A3FD0"/>
    <w:rsid w:val="005A58FA"/>
    <w:rsid w:val="005A5CEB"/>
    <w:rsid w:val="005A7038"/>
    <w:rsid w:val="005B101E"/>
    <w:rsid w:val="005B31EF"/>
    <w:rsid w:val="005B47BD"/>
    <w:rsid w:val="005B6FA6"/>
    <w:rsid w:val="005B7C99"/>
    <w:rsid w:val="005C0F4C"/>
    <w:rsid w:val="005C463E"/>
    <w:rsid w:val="005D2C51"/>
    <w:rsid w:val="005D2F78"/>
    <w:rsid w:val="005D33D8"/>
    <w:rsid w:val="005D5500"/>
    <w:rsid w:val="005E1EFF"/>
    <w:rsid w:val="005E20B4"/>
    <w:rsid w:val="005E3E4B"/>
    <w:rsid w:val="005E4902"/>
    <w:rsid w:val="005E603A"/>
    <w:rsid w:val="005F1059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3FA"/>
    <w:rsid w:val="00603F53"/>
    <w:rsid w:val="0060603E"/>
    <w:rsid w:val="00606EEB"/>
    <w:rsid w:val="00610ADE"/>
    <w:rsid w:val="00614D0B"/>
    <w:rsid w:val="00616A59"/>
    <w:rsid w:val="00620C27"/>
    <w:rsid w:val="00623A42"/>
    <w:rsid w:val="00623B38"/>
    <w:rsid w:val="00627685"/>
    <w:rsid w:val="0063087B"/>
    <w:rsid w:val="00631960"/>
    <w:rsid w:val="00632789"/>
    <w:rsid w:val="006329A2"/>
    <w:rsid w:val="00634707"/>
    <w:rsid w:val="00635210"/>
    <w:rsid w:val="00635D05"/>
    <w:rsid w:val="00636236"/>
    <w:rsid w:val="00642AFA"/>
    <w:rsid w:val="006439F2"/>
    <w:rsid w:val="00644034"/>
    <w:rsid w:val="006477B7"/>
    <w:rsid w:val="006501D6"/>
    <w:rsid w:val="00650BE6"/>
    <w:rsid w:val="00652AC8"/>
    <w:rsid w:val="00652D6B"/>
    <w:rsid w:val="00654083"/>
    <w:rsid w:val="00654D6F"/>
    <w:rsid w:val="00656224"/>
    <w:rsid w:val="00661052"/>
    <w:rsid w:val="00661155"/>
    <w:rsid w:val="0066157D"/>
    <w:rsid w:val="00662936"/>
    <w:rsid w:val="0066294B"/>
    <w:rsid w:val="0066731E"/>
    <w:rsid w:val="00667E84"/>
    <w:rsid w:val="0067125A"/>
    <w:rsid w:val="00671E30"/>
    <w:rsid w:val="00672090"/>
    <w:rsid w:val="006756FB"/>
    <w:rsid w:val="006760FE"/>
    <w:rsid w:val="00677BD0"/>
    <w:rsid w:val="00683078"/>
    <w:rsid w:val="006843E1"/>
    <w:rsid w:val="0068528C"/>
    <w:rsid w:val="006857E4"/>
    <w:rsid w:val="00685B82"/>
    <w:rsid w:val="00685E11"/>
    <w:rsid w:val="0069011F"/>
    <w:rsid w:val="00690898"/>
    <w:rsid w:val="00691A5E"/>
    <w:rsid w:val="00693CF0"/>
    <w:rsid w:val="00695094"/>
    <w:rsid w:val="0069705B"/>
    <w:rsid w:val="006A0EDC"/>
    <w:rsid w:val="006A18DB"/>
    <w:rsid w:val="006A2D2E"/>
    <w:rsid w:val="006A4324"/>
    <w:rsid w:val="006A583A"/>
    <w:rsid w:val="006A6C76"/>
    <w:rsid w:val="006A7498"/>
    <w:rsid w:val="006B16C1"/>
    <w:rsid w:val="006B355E"/>
    <w:rsid w:val="006B3A69"/>
    <w:rsid w:val="006B475E"/>
    <w:rsid w:val="006B68CA"/>
    <w:rsid w:val="006B7DFA"/>
    <w:rsid w:val="006C05D2"/>
    <w:rsid w:val="006C1C85"/>
    <w:rsid w:val="006C452E"/>
    <w:rsid w:val="006C48AC"/>
    <w:rsid w:val="006C4C91"/>
    <w:rsid w:val="006C6840"/>
    <w:rsid w:val="006D4C42"/>
    <w:rsid w:val="006D5D87"/>
    <w:rsid w:val="006D6ABC"/>
    <w:rsid w:val="006E1CF4"/>
    <w:rsid w:val="006E5009"/>
    <w:rsid w:val="006E790B"/>
    <w:rsid w:val="006F055C"/>
    <w:rsid w:val="006F1048"/>
    <w:rsid w:val="006F158B"/>
    <w:rsid w:val="006F5485"/>
    <w:rsid w:val="00700080"/>
    <w:rsid w:val="00702406"/>
    <w:rsid w:val="00702B69"/>
    <w:rsid w:val="00702C40"/>
    <w:rsid w:val="00704D12"/>
    <w:rsid w:val="0070588E"/>
    <w:rsid w:val="00705C58"/>
    <w:rsid w:val="00706A5E"/>
    <w:rsid w:val="00706EE4"/>
    <w:rsid w:val="00707D20"/>
    <w:rsid w:val="00710238"/>
    <w:rsid w:val="007107D0"/>
    <w:rsid w:val="00710A5A"/>
    <w:rsid w:val="00710F58"/>
    <w:rsid w:val="00711B1E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41E5"/>
    <w:rsid w:val="0072449F"/>
    <w:rsid w:val="00727952"/>
    <w:rsid w:val="00731398"/>
    <w:rsid w:val="007338D6"/>
    <w:rsid w:val="0073409E"/>
    <w:rsid w:val="00736894"/>
    <w:rsid w:val="007368E4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5E5E"/>
    <w:rsid w:val="0075622F"/>
    <w:rsid w:val="0075696D"/>
    <w:rsid w:val="0076067D"/>
    <w:rsid w:val="007614D6"/>
    <w:rsid w:val="007621D4"/>
    <w:rsid w:val="007623AF"/>
    <w:rsid w:val="007635ED"/>
    <w:rsid w:val="007677CC"/>
    <w:rsid w:val="007704B9"/>
    <w:rsid w:val="007711D1"/>
    <w:rsid w:val="007727DB"/>
    <w:rsid w:val="00772B3C"/>
    <w:rsid w:val="00774063"/>
    <w:rsid w:val="00775449"/>
    <w:rsid w:val="00776EF2"/>
    <w:rsid w:val="00781796"/>
    <w:rsid w:val="00782CDC"/>
    <w:rsid w:val="007839F9"/>
    <w:rsid w:val="00784132"/>
    <w:rsid w:val="00786229"/>
    <w:rsid w:val="00786271"/>
    <w:rsid w:val="007863E8"/>
    <w:rsid w:val="00787FD1"/>
    <w:rsid w:val="00791D57"/>
    <w:rsid w:val="00793C06"/>
    <w:rsid w:val="00795A55"/>
    <w:rsid w:val="0079796F"/>
    <w:rsid w:val="007A2765"/>
    <w:rsid w:val="007B0716"/>
    <w:rsid w:val="007B13E5"/>
    <w:rsid w:val="007B27BD"/>
    <w:rsid w:val="007B2F6B"/>
    <w:rsid w:val="007B473A"/>
    <w:rsid w:val="007B4C06"/>
    <w:rsid w:val="007B6F0F"/>
    <w:rsid w:val="007C44F7"/>
    <w:rsid w:val="007C617C"/>
    <w:rsid w:val="007C72F8"/>
    <w:rsid w:val="007D0BB2"/>
    <w:rsid w:val="007D2C48"/>
    <w:rsid w:val="007D2C92"/>
    <w:rsid w:val="007E041F"/>
    <w:rsid w:val="007E40AE"/>
    <w:rsid w:val="007E546F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7F7E29"/>
    <w:rsid w:val="00804A6A"/>
    <w:rsid w:val="00805D3C"/>
    <w:rsid w:val="0080736E"/>
    <w:rsid w:val="00807435"/>
    <w:rsid w:val="0080796C"/>
    <w:rsid w:val="00811A1B"/>
    <w:rsid w:val="00813DEF"/>
    <w:rsid w:val="00814422"/>
    <w:rsid w:val="00814815"/>
    <w:rsid w:val="00814F68"/>
    <w:rsid w:val="00815C26"/>
    <w:rsid w:val="0082196B"/>
    <w:rsid w:val="00822C1C"/>
    <w:rsid w:val="00822D07"/>
    <w:rsid w:val="00824C74"/>
    <w:rsid w:val="00824DED"/>
    <w:rsid w:val="008255E8"/>
    <w:rsid w:val="00826E5A"/>
    <w:rsid w:val="00830875"/>
    <w:rsid w:val="00830F13"/>
    <w:rsid w:val="00832169"/>
    <w:rsid w:val="00832966"/>
    <w:rsid w:val="00832C7E"/>
    <w:rsid w:val="008341B6"/>
    <w:rsid w:val="0083513D"/>
    <w:rsid w:val="0083713D"/>
    <w:rsid w:val="008379D1"/>
    <w:rsid w:val="008437B2"/>
    <w:rsid w:val="00843F1C"/>
    <w:rsid w:val="00844EFC"/>
    <w:rsid w:val="00845F4B"/>
    <w:rsid w:val="008475F8"/>
    <w:rsid w:val="00850DCE"/>
    <w:rsid w:val="00851345"/>
    <w:rsid w:val="00853591"/>
    <w:rsid w:val="00853FB6"/>
    <w:rsid w:val="00854FBB"/>
    <w:rsid w:val="00855E3B"/>
    <w:rsid w:val="0086373E"/>
    <w:rsid w:val="00863F74"/>
    <w:rsid w:val="008650DB"/>
    <w:rsid w:val="00865D30"/>
    <w:rsid w:val="00866142"/>
    <w:rsid w:val="008661BA"/>
    <w:rsid w:val="008671A6"/>
    <w:rsid w:val="00867840"/>
    <w:rsid w:val="00871CA8"/>
    <w:rsid w:val="008723CF"/>
    <w:rsid w:val="00872E80"/>
    <w:rsid w:val="00874586"/>
    <w:rsid w:val="008747BC"/>
    <w:rsid w:val="00875109"/>
    <w:rsid w:val="00882659"/>
    <w:rsid w:val="00884E77"/>
    <w:rsid w:val="00885004"/>
    <w:rsid w:val="00885672"/>
    <w:rsid w:val="00886B7B"/>
    <w:rsid w:val="00887AB4"/>
    <w:rsid w:val="00894290"/>
    <w:rsid w:val="00894488"/>
    <w:rsid w:val="00894E1B"/>
    <w:rsid w:val="00895B9C"/>
    <w:rsid w:val="008A03FB"/>
    <w:rsid w:val="008A25A1"/>
    <w:rsid w:val="008A2CE6"/>
    <w:rsid w:val="008A3458"/>
    <w:rsid w:val="008B001D"/>
    <w:rsid w:val="008B138D"/>
    <w:rsid w:val="008B39B6"/>
    <w:rsid w:val="008B4455"/>
    <w:rsid w:val="008B4C67"/>
    <w:rsid w:val="008C1AFD"/>
    <w:rsid w:val="008C2217"/>
    <w:rsid w:val="008C358B"/>
    <w:rsid w:val="008C4B67"/>
    <w:rsid w:val="008C729E"/>
    <w:rsid w:val="008D1AEF"/>
    <w:rsid w:val="008D508C"/>
    <w:rsid w:val="008D5DB8"/>
    <w:rsid w:val="008D6965"/>
    <w:rsid w:val="008E04E6"/>
    <w:rsid w:val="008E05BE"/>
    <w:rsid w:val="008E48C2"/>
    <w:rsid w:val="008E526C"/>
    <w:rsid w:val="008E6A4F"/>
    <w:rsid w:val="008E7A12"/>
    <w:rsid w:val="008F1CFE"/>
    <w:rsid w:val="008F2160"/>
    <w:rsid w:val="008F5746"/>
    <w:rsid w:val="008F7EAB"/>
    <w:rsid w:val="009007B0"/>
    <w:rsid w:val="00905E86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56D"/>
    <w:rsid w:val="00934D79"/>
    <w:rsid w:val="009365FB"/>
    <w:rsid w:val="00937D86"/>
    <w:rsid w:val="009453B3"/>
    <w:rsid w:val="00945991"/>
    <w:rsid w:val="00945CC4"/>
    <w:rsid w:val="00947A00"/>
    <w:rsid w:val="00950E8F"/>
    <w:rsid w:val="00953EE6"/>
    <w:rsid w:val="00955196"/>
    <w:rsid w:val="00955E11"/>
    <w:rsid w:val="00956B65"/>
    <w:rsid w:val="00956F71"/>
    <w:rsid w:val="00957CD1"/>
    <w:rsid w:val="00960F96"/>
    <w:rsid w:val="00961DB2"/>
    <w:rsid w:val="00962456"/>
    <w:rsid w:val="0097292F"/>
    <w:rsid w:val="009741D9"/>
    <w:rsid w:val="00975166"/>
    <w:rsid w:val="00975518"/>
    <w:rsid w:val="0098270C"/>
    <w:rsid w:val="00982CA4"/>
    <w:rsid w:val="00984235"/>
    <w:rsid w:val="00984A81"/>
    <w:rsid w:val="00987F02"/>
    <w:rsid w:val="009904C6"/>
    <w:rsid w:val="00990710"/>
    <w:rsid w:val="00990B8B"/>
    <w:rsid w:val="00993D92"/>
    <w:rsid w:val="009941C7"/>
    <w:rsid w:val="00996BC6"/>
    <w:rsid w:val="009A0092"/>
    <w:rsid w:val="009A2180"/>
    <w:rsid w:val="009A24FF"/>
    <w:rsid w:val="009A48CA"/>
    <w:rsid w:val="009A4D63"/>
    <w:rsid w:val="009A54FC"/>
    <w:rsid w:val="009B08C5"/>
    <w:rsid w:val="009B121F"/>
    <w:rsid w:val="009B18C6"/>
    <w:rsid w:val="009B401B"/>
    <w:rsid w:val="009B52C0"/>
    <w:rsid w:val="009B5F13"/>
    <w:rsid w:val="009B6730"/>
    <w:rsid w:val="009B6B46"/>
    <w:rsid w:val="009C2167"/>
    <w:rsid w:val="009C27CC"/>
    <w:rsid w:val="009C7547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A00514"/>
    <w:rsid w:val="00A017DA"/>
    <w:rsid w:val="00A0235E"/>
    <w:rsid w:val="00A024AB"/>
    <w:rsid w:val="00A03428"/>
    <w:rsid w:val="00A03668"/>
    <w:rsid w:val="00A04526"/>
    <w:rsid w:val="00A04B1F"/>
    <w:rsid w:val="00A069BF"/>
    <w:rsid w:val="00A11704"/>
    <w:rsid w:val="00A11840"/>
    <w:rsid w:val="00A127C5"/>
    <w:rsid w:val="00A13AA6"/>
    <w:rsid w:val="00A16324"/>
    <w:rsid w:val="00A17F70"/>
    <w:rsid w:val="00A22671"/>
    <w:rsid w:val="00A22C61"/>
    <w:rsid w:val="00A262E4"/>
    <w:rsid w:val="00A26EC3"/>
    <w:rsid w:val="00A300E0"/>
    <w:rsid w:val="00A32AA9"/>
    <w:rsid w:val="00A34867"/>
    <w:rsid w:val="00A353D2"/>
    <w:rsid w:val="00A359C7"/>
    <w:rsid w:val="00A35C6E"/>
    <w:rsid w:val="00A35DBF"/>
    <w:rsid w:val="00A374DE"/>
    <w:rsid w:val="00A41CF3"/>
    <w:rsid w:val="00A4200A"/>
    <w:rsid w:val="00A42F6A"/>
    <w:rsid w:val="00A44891"/>
    <w:rsid w:val="00A44A41"/>
    <w:rsid w:val="00A4670C"/>
    <w:rsid w:val="00A4674D"/>
    <w:rsid w:val="00A46926"/>
    <w:rsid w:val="00A547CE"/>
    <w:rsid w:val="00A54D90"/>
    <w:rsid w:val="00A55BA8"/>
    <w:rsid w:val="00A55D5D"/>
    <w:rsid w:val="00A55FF3"/>
    <w:rsid w:val="00A60146"/>
    <w:rsid w:val="00A603CE"/>
    <w:rsid w:val="00A64CF7"/>
    <w:rsid w:val="00A65FD7"/>
    <w:rsid w:val="00A7535D"/>
    <w:rsid w:val="00A7677A"/>
    <w:rsid w:val="00A80FA1"/>
    <w:rsid w:val="00A81B93"/>
    <w:rsid w:val="00A821EA"/>
    <w:rsid w:val="00A8721E"/>
    <w:rsid w:val="00A9076E"/>
    <w:rsid w:val="00A923CB"/>
    <w:rsid w:val="00A92495"/>
    <w:rsid w:val="00A94331"/>
    <w:rsid w:val="00A952ED"/>
    <w:rsid w:val="00AA0F66"/>
    <w:rsid w:val="00AA12A9"/>
    <w:rsid w:val="00AA31D9"/>
    <w:rsid w:val="00AA5003"/>
    <w:rsid w:val="00AA5136"/>
    <w:rsid w:val="00AA5160"/>
    <w:rsid w:val="00AA5899"/>
    <w:rsid w:val="00AA6DEA"/>
    <w:rsid w:val="00AB12E3"/>
    <w:rsid w:val="00AB1F07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0780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4BBC"/>
    <w:rsid w:val="00AF637C"/>
    <w:rsid w:val="00AF65DE"/>
    <w:rsid w:val="00B01D2A"/>
    <w:rsid w:val="00B02629"/>
    <w:rsid w:val="00B04278"/>
    <w:rsid w:val="00B0492B"/>
    <w:rsid w:val="00B12672"/>
    <w:rsid w:val="00B14ADC"/>
    <w:rsid w:val="00B21505"/>
    <w:rsid w:val="00B23816"/>
    <w:rsid w:val="00B240D4"/>
    <w:rsid w:val="00B2434D"/>
    <w:rsid w:val="00B24D29"/>
    <w:rsid w:val="00B25BEB"/>
    <w:rsid w:val="00B27A25"/>
    <w:rsid w:val="00B33A15"/>
    <w:rsid w:val="00B34716"/>
    <w:rsid w:val="00B35D50"/>
    <w:rsid w:val="00B3707E"/>
    <w:rsid w:val="00B410FD"/>
    <w:rsid w:val="00B4175B"/>
    <w:rsid w:val="00B468FE"/>
    <w:rsid w:val="00B469AE"/>
    <w:rsid w:val="00B47508"/>
    <w:rsid w:val="00B50950"/>
    <w:rsid w:val="00B53D12"/>
    <w:rsid w:val="00B61A13"/>
    <w:rsid w:val="00B62196"/>
    <w:rsid w:val="00B6232D"/>
    <w:rsid w:val="00B6383F"/>
    <w:rsid w:val="00B648CA"/>
    <w:rsid w:val="00B6491C"/>
    <w:rsid w:val="00B66CC1"/>
    <w:rsid w:val="00B72879"/>
    <w:rsid w:val="00B72CE9"/>
    <w:rsid w:val="00B747E3"/>
    <w:rsid w:val="00B74894"/>
    <w:rsid w:val="00B748E4"/>
    <w:rsid w:val="00B749FB"/>
    <w:rsid w:val="00B75800"/>
    <w:rsid w:val="00B75FF7"/>
    <w:rsid w:val="00B803F2"/>
    <w:rsid w:val="00B82B83"/>
    <w:rsid w:val="00B8611D"/>
    <w:rsid w:val="00B86A23"/>
    <w:rsid w:val="00B909F7"/>
    <w:rsid w:val="00B96A24"/>
    <w:rsid w:val="00BA0A72"/>
    <w:rsid w:val="00BA3CF9"/>
    <w:rsid w:val="00BA5467"/>
    <w:rsid w:val="00BA58DB"/>
    <w:rsid w:val="00BA677D"/>
    <w:rsid w:val="00BA6FDB"/>
    <w:rsid w:val="00BA7DAB"/>
    <w:rsid w:val="00BB00DE"/>
    <w:rsid w:val="00BB02ED"/>
    <w:rsid w:val="00BB0C01"/>
    <w:rsid w:val="00BB163A"/>
    <w:rsid w:val="00BB3771"/>
    <w:rsid w:val="00BB3CBF"/>
    <w:rsid w:val="00BB4181"/>
    <w:rsid w:val="00BB4DD2"/>
    <w:rsid w:val="00BB5132"/>
    <w:rsid w:val="00BB606C"/>
    <w:rsid w:val="00BB65B4"/>
    <w:rsid w:val="00BC0415"/>
    <w:rsid w:val="00BC1C17"/>
    <w:rsid w:val="00BC31F9"/>
    <w:rsid w:val="00BC3D50"/>
    <w:rsid w:val="00BC6F67"/>
    <w:rsid w:val="00BC6F83"/>
    <w:rsid w:val="00BC704C"/>
    <w:rsid w:val="00BD139A"/>
    <w:rsid w:val="00BD34B4"/>
    <w:rsid w:val="00BD4882"/>
    <w:rsid w:val="00BD4EE7"/>
    <w:rsid w:val="00BD5AD8"/>
    <w:rsid w:val="00BD70CD"/>
    <w:rsid w:val="00BE1F41"/>
    <w:rsid w:val="00BE7774"/>
    <w:rsid w:val="00BF0CD4"/>
    <w:rsid w:val="00BF0E9C"/>
    <w:rsid w:val="00BF1232"/>
    <w:rsid w:val="00BF22C6"/>
    <w:rsid w:val="00BF2AB2"/>
    <w:rsid w:val="00BF2C5D"/>
    <w:rsid w:val="00BF31E3"/>
    <w:rsid w:val="00BF5F1C"/>
    <w:rsid w:val="00C008BD"/>
    <w:rsid w:val="00C02CC3"/>
    <w:rsid w:val="00C03B45"/>
    <w:rsid w:val="00C0471E"/>
    <w:rsid w:val="00C07731"/>
    <w:rsid w:val="00C17339"/>
    <w:rsid w:val="00C17E83"/>
    <w:rsid w:val="00C218A9"/>
    <w:rsid w:val="00C2430C"/>
    <w:rsid w:val="00C303EF"/>
    <w:rsid w:val="00C367EF"/>
    <w:rsid w:val="00C40BE6"/>
    <w:rsid w:val="00C43674"/>
    <w:rsid w:val="00C47EE0"/>
    <w:rsid w:val="00C50877"/>
    <w:rsid w:val="00C50A13"/>
    <w:rsid w:val="00C517CE"/>
    <w:rsid w:val="00C55337"/>
    <w:rsid w:val="00C55AFA"/>
    <w:rsid w:val="00C60F90"/>
    <w:rsid w:val="00C61EB9"/>
    <w:rsid w:val="00C627A2"/>
    <w:rsid w:val="00C63006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8028D"/>
    <w:rsid w:val="00C8448F"/>
    <w:rsid w:val="00C854D6"/>
    <w:rsid w:val="00C90ED1"/>
    <w:rsid w:val="00C913B6"/>
    <w:rsid w:val="00C91C5E"/>
    <w:rsid w:val="00C92E44"/>
    <w:rsid w:val="00C94FBE"/>
    <w:rsid w:val="00C96AFD"/>
    <w:rsid w:val="00C9772B"/>
    <w:rsid w:val="00CA27A6"/>
    <w:rsid w:val="00CA3492"/>
    <w:rsid w:val="00CA34A4"/>
    <w:rsid w:val="00CA4FD7"/>
    <w:rsid w:val="00CA50CD"/>
    <w:rsid w:val="00CA6EA3"/>
    <w:rsid w:val="00CB15A7"/>
    <w:rsid w:val="00CB3398"/>
    <w:rsid w:val="00CB367A"/>
    <w:rsid w:val="00CB37E8"/>
    <w:rsid w:val="00CB37E9"/>
    <w:rsid w:val="00CB424D"/>
    <w:rsid w:val="00CB624E"/>
    <w:rsid w:val="00CB6D97"/>
    <w:rsid w:val="00CC09CE"/>
    <w:rsid w:val="00CC13A4"/>
    <w:rsid w:val="00CC18CA"/>
    <w:rsid w:val="00CC23FF"/>
    <w:rsid w:val="00CC243C"/>
    <w:rsid w:val="00CC2B1A"/>
    <w:rsid w:val="00CC49CB"/>
    <w:rsid w:val="00CD32A6"/>
    <w:rsid w:val="00CD451E"/>
    <w:rsid w:val="00CD5267"/>
    <w:rsid w:val="00CD6144"/>
    <w:rsid w:val="00CD7021"/>
    <w:rsid w:val="00CE0C9D"/>
    <w:rsid w:val="00CE0D18"/>
    <w:rsid w:val="00CE1E5D"/>
    <w:rsid w:val="00CE1F49"/>
    <w:rsid w:val="00CE44A0"/>
    <w:rsid w:val="00CE46DB"/>
    <w:rsid w:val="00CF27EB"/>
    <w:rsid w:val="00CF29C8"/>
    <w:rsid w:val="00CF3623"/>
    <w:rsid w:val="00CF4C8D"/>
    <w:rsid w:val="00CF5216"/>
    <w:rsid w:val="00CF765E"/>
    <w:rsid w:val="00D000C4"/>
    <w:rsid w:val="00D00F1E"/>
    <w:rsid w:val="00D01A67"/>
    <w:rsid w:val="00D039A5"/>
    <w:rsid w:val="00D042FB"/>
    <w:rsid w:val="00D074A8"/>
    <w:rsid w:val="00D11258"/>
    <w:rsid w:val="00D11309"/>
    <w:rsid w:val="00D12496"/>
    <w:rsid w:val="00D134C5"/>
    <w:rsid w:val="00D1409F"/>
    <w:rsid w:val="00D15E83"/>
    <w:rsid w:val="00D15FC8"/>
    <w:rsid w:val="00D16B9B"/>
    <w:rsid w:val="00D20BFE"/>
    <w:rsid w:val="00D23CDC"/>
    <w:rsid w:val="00D26593"/>
    <w:rsid w:val="00D268EB"/>
    <w:rsid w:val="00D26CFF"/>
    <w:rsid w:val="00D274C6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017E"/>
    <w:rsid w:val="00D61A31"/>
    <w:rsid w:val="00D61EAB"/>
    <w:rsid w:val="00D645A9"/>
    <w:rsid w:val="00D701D3"/>
    <w:rsid w:val="00D7445F"/>
    <w:rsid w:val="00D7491E"/>
    <w:rsid w:val="00D75E47"/>
    <w:rsid w:val="00D7603F"/>
    <w:rsid w:val="00D82F07"/>
    <w:rsid w:val="00D85626"/>
    <w:rsid w:val="00D86D69"/>
    <w:rsid w:val="00D87CB2"/>
    <w:rsid w:val="00D91D4C"/>
    <w:rsid w:val="00D91E8D"/>
    <w:rsid w:val="00D92B1D"/>
    <w:rsid w:val="00D96445"/>
    <w:rsid w:val="00D9764C"/>
    <w:rsid w:val="00DA1242"/>
    <w:rsid w:val="00DA56DF"/>
    <w:rsid w:val="00DB0323"/>
    <w:rsid w:val="00DB19F8"/>
    <w:rsid w:val="00DB1FA7"/>
    <w:rsid w:val="00DB3BFC"/>
    <w:rsid w:val="00DB547C"/>
    <w:rsid w:val="00DB5910"/>
    <w:rsid w:val="00DB6B3B"/>
    <w:rsid w:val="00DC0E31"/>
    <w:rsid w:val="00DC0ECB"/>
    <w:rsid w:val="00DC223C"/>
    <w:rsid w:val="00DC3C53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3406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4641"/>
    <w:rsid w:val="00E051C0"/>
    <w:rsid w:val="00E0527E"/>
    <w:rsid w:val="00E11516"/>
    <w:rsid w:val="00E13146"/>
    <w:rsid w:val="00E15D91"/>
    <w:rsid w:val="00E16989"/>
    <w:rsid w:val="00E174FC"/>
    <w:rsid w:val="00E20070"/>
    <w:rsid w:val="00E20994"/>
    <w:rsid w:val="00E22124"/>
    <w:rsid w:val="00E261AD"/>
    <w:rsid w:val="00E2727C"/>
    <w:rsid w:val="00E30F50"/>
    <w:rsid w:val="00E31793"/>
    <w:rsid w:val="00E324C0"/>
    <w:rsid w:val="00E40344"/>
    <w:rsid w:val="00E43107"/>
    <w:rsid w:val="00E4527B"/>
    <w:rsid w:val="00E5056A"/>
    <w:rsid w:val="00E56C7E"/>
    <w:rsid w:val="00E576BD"/>
    <w:rsid w:val="00E57BE9"/>
    <w:rsid w:val="00E604D6"/>
    <w:rsid w:val="00E60591"/>
    <w:rsid w:val="00E66A53"/>
    <w:rsid w:val="00E66C5D"/>
    <w:rsid w:val="00E67086"/>
    <w:rsid w:val="00E67A6E"/>
    <w:rsid w:val="00E72AC8"/>
    <w:rsid w:val="00E744D2"/>
    <w:rsid w:val="00E857E4"/>
    <w:rsid w:val="00E85B05"/>
    <w:rsid w:val="00E8655C"/>
    <w:rsid w:val="00E902C6"/>
    <w:rsid w:val="00E9139D"/>
    <w:rsid w:val="00E92487"/>
    <w:rsid w:val="00E93351"/>
    <w:rsid w:val="00E94123"/>
    <w:rsid w:val="00EA14E8"/>
    <w:rsid w:val="00EA1E99"/>
    <w:rsid w:val="00EA26E5"/>
    <w:rsid w:val="00EA3B02"/>
    <w:rsid w:val="00EA5A59"/>
    <w:rsid w:val="00EA6213"/>
    <w:rsid w:val="00EB0C39"/>
    <w:rsid w:val="00EB0CD5"/>
    <w:rsid w:val="00EB2BBB"/>
    <w:rsid w:val="00EB2F92"/>
    <w:rsid w:val="00EB3301"/>
    <w:rsid w:val="00EB7F64"/>
    <w:rsid w:val="00EC1742"/>
    <w:rsid w:val="00EC5BC3"/>
    <w:rsid w:val="00EC5C93"/>
    <w:rsid w:val="00EC66AA"/>
    <w:rsid w:val="00EC73C3"/>
    <w:rsid w:val="00EE013E"/>
    <w:rsid w:val="00EE1812"/>
    <w:rsid w:val="00EE2068"/>
    <w:rsid w:val="00EE4A18"/>
    <w:rsid w:val="00EE4DAD"/>
    <w:rsid w:val="00EE5D1B"/>
    <w:rsid w:val="00EE70AA"/>
    <w:rsid w:val="00EF11BB"/>
    <w:rsid w:val="00EF1F69"/>
    <w:rsid w:val="00EF1FBD"/>
    <w:rsid w:val="00EF3978"/>
    <w:rsid w:val="00EF61D1"/>
    <w:rsid w:val="00EF6A24"/>
    <w:rsid w:val="00F00551"/>
    <w:rsid w:val="00F01D00"/>
    <w:rsid w:val="00F02A0A"/>
    <w:rsid w:val="00F05333"/>
    <w:rsid w:val="00F05B49"/>
    <w:rsid w:val="00F068BE"/>
    <w:rsid w:val="00F10A72"/>
    <w:rsid w:val="00F154D0"/>
    <w:rsid w:val="00F173D1"/>
    <w:rsid w:val="00F214B7"/>
    <w:rsid w:val="00F21C69"/>
    <w:rsid w:val="00F2475F"/>
    <w:rsid w:val="00F24880"/>
    <w:rsid w:val="00F261D6"/>
    <w:rsid w:val="00F26D45"/>
    <w:rsid w:val="00F27EA0"/>
    <w:rsid w:val="00F30C84"/>
    <w:rsid w:val="00F31E19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65CD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398D"/>
    <w:rsid w:val="00F6670B"/>
    <w:rsid w:val="00F66A95"/>
    <w:rsid w:val="00F700AA"/>
    <w:rsid w:val="00F70A83"/>
    <w:rsid w:val="00F70F29"/>
    <w:rsid w:val="00F71810"/>
    <w:rsid w:val="00F72ABE"/>
    <w:rsid w:val="00F72B1B"/>
    <w:rsid w:val="00F7530A"/>
    <w:rsid w:val="00F7596C"/>
    <w:rsid w:val="00F765DB"/>
    <w:rsid w:val="00F77C54"/>
    <w:rsid w:val="00F77E12"/>
    <w:rsid w:val="00F80AD3"/>
    <w:rsid w:val="00F80CBC"/>
    <w:rsid w:val="00F80E9C"/>
    <w:rsid w:val="00F814DE"/>
    <w:rsid w:val="00F829E0"/>
    <w:rsid w:val="00F83549"/>
    <w:rsid w:val="00F849EB"/>
    <w:rsid w:val="00F90045"/>
    <w:rsid w:val="00F9116C"/>
    <w:rsid w:val="00F91641"/>
    <w:rsid w:val="00F922E2"/>
    <w:rsid w:val="00F925FE"/>
    <w:rsid w:val="00F947E3"/>
    <w:rsid w:val="00F961CD"/>
    <w:rsid w:val="00F97291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3CF1"/>
    <w:rsid w:val="00FB4193"/>
    <w:rsid w:val="00FB452B"/>
    <w:rsid w:val="00FC30CF"/>
    <w:rsid w:val="00FC46AF"/>
    <w:rsid w:val="00FC5486"/>
    <w:rsid w:val="00FD086F"/>
    <w:rsid w:val="00FD3733"/>
    <w:rsid w:val="00FD489B"/>
    <w:rsid w:val="00FD530D"/>
    <w:rsid w:val="00FD66C1"/>
    <w:rsid w:val="00FD791D"/>
    <w:rsid w:val="00FE0217"/>
    <w:rsid w:val="00FE5305"/>
    <w:rsid w:val="00FE6C15"/>
    <w:rsid w:val="00FF0019"/>
    <w:rsid w:val="00FF02B6"/>
    <w:rsid w:val="00FF0F79"/>
    <w:rsid w:val="00FF15E0"/>
    <w:rsid w:val="00FF1A5B"/>
    <w:rsid w:val="00FF1DFC"/>
    <w:rsid w:val="00FF2A41"/>
    <w:rsid w:val="00FF3CC2"/>
    <w:rsid w:val="00FF49E7"/>
    <w:rsid w:val="00FF57EB"/>
    <w:rsid w:val="00FF6FAE"/>
    <w:rsid w:val="01EAEFC5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C76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B673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9B6730"/>
    <w:pPr>
      <w:spacing w:before="0" w:after="0"/>
    </w:pPr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9EE5A1AEFF1142B2415952687D2FFE" ma:contentTypeVersion="19" ma:contentTypeDescription="Create a new document." ma:contentTypeScope="" ma:versionID="02f17b0192690b0a21dd3add9cdf5399">
  <xsd:schema xmlns:xsd="http://www.w3.org/2001/XMLSchema" xmlns:xs="http://www.w3.org/2001/XMLSchema" xmlns:p="http://schemas.microsoft.com/office/2006/metadata/properties" xmlns:ns1="http://schemas.microsoft.com/sharepoint/v3" xmlns:ns3="58a825b2-bc1a-4122-8283-e4b8747e84b1" xmlns:ns4="02b18f1a-dce1-4eab-96ca-6c4dd534e83c" targetNamespace="http://schemas.microsoft.com/office/2006/metadata/properties" ma:root="true" ma:fieldsID="11650b2c4e7a5f632124b828a18e71cc" ns1:_="" ns3:_="" ns4:_="">
    <xsd:import namespace="http://schemas.microsoft.com/sharepoint/v3"/>
    <xsd:import namespace="58a825b2-bc1a-4122-8283-e4b8747e84b1"/>
    <xsd:import namespace="02b18f1a-dce1-4eab-96ca-6c4dd534e8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825b2-bc1a-4122-8283-e4b8747e8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18f1a-dce1-4eab-96ca-6c4dd534e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58a825b2-bc1a-4122-8283-e4b8747e84b1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51AE-3833-4B12-B719-8C49E9B1E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a825b2-bc1a-4122-8283-e4b8747e84b1"/>
    <ds:schemaRef ds:uri="02b18f1a-dce1-4eab-96ca-6c4dd534e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8a825b2-bc1a-4122-8283-e4b8747e84b1"/>
  </ds:schemaRefs>
</ds:datastoreItem>
</file>

<file path=customXml/itemProps4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3</cp:revision>
  <cp:lastPrinted>2016-02-23T16:51:00Z</cp:lastPrinted>
  <dcterms:created xsi:type="dcterms:W3CDTF">2024-05-10T23:34:00Z</dcterms:created>
  <dcterms:modified xsi:type="dcterms:W3CDTF">2024-05-10T23:38:00Z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0x010100049EE5A1AEFF1142B2415952687D2FFE</vt:lpwstr>
  </property>
  <property fmtid="{D5CDD505-2E9C-101B-9397-08002B2CF9AE}" pid="4" name="MediaServiceImageTags">
    <vt:lpwstr/>
  </property>
</Properties>
</file>