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24C417D6" w:rsidR="007A3968" w:rsidRPr="007A3968" w:rsidRDefault="007A3968" w:rsidP="00782FBD">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82FBD">
        <w:rPr>
          <w:rFonts w:ascii="Arial" w:eastAsia="MS Mincho" w:hAnsi="Arial" w:cs="Arial"/>
          <w:b/>
          <w:sz w:val="24"/>
          <w:szCs w:val="24"/>
          <w:lang w:val="x-none"/>
        </w:rPr>
        <w:t>3GPP TSG RAN WG1 #1</w:t>
      </w:r>
      <w:r w:rsidRPr="00782FBD">
        <w:rPr>
          <w:rFonts w:ascii="Arial" w:eastAsia="MS Mincho" w:hAnsi="Arial" w:cs="Arial"/>
          <w:b/>
          <w:sz w:val="24"/>
          <w:szCs w:val="24"/>
        </w:rPr>
        <w:t>1</w:t>
      </w:r>
      <w:r w:rsidR="00A0147C">
        <w:rPr>
          <w:rFonts w:ascii="Arial" w:eastAsiaTheme="minorEastAsia" w:hAnsi="Arial" w:cs="Arial"/>
          <w:b/>
          <w:sz w:val="24"/>
          <w:szCs w:val="24"/>
          <w:lang w:eastAsia="zh-CN"/>
        </w:rPr>
        <w:t>7</w:t>
      </w:r>
      <w:r w:rsidRPr="00782FBD">
        <w:rPr>
          <w:rFonts w:ascii="Arial" w:eastAsia="MS Mincho" w:hAnsi="Arial" w:cs="Arial"/>
          <w:b/>
          <w:sz w:val="24"/>
          <w:szCs w:val="24"/>
          <w:lang w:val="x-none"/>
        </w:rPr>
        <w:tab/>
      </w:r>
      <w:r w:rsidR="00782FBD" w:rsidRPr="00782FBD">
        <w:rPr>
          <w:rFonts w:ascii="Arial" w:eastAsia="MS Mincho" w:hAnsi="Arial" w:cs="Arial"/>
          <w:b/>
          <w:sz w:val="24"/>
          <w:szCs w:val="24"/>
          <w:lang w:val="x-none"/>
        </w:rPr>
        <w:t xml:space="preserve">              </w:t>
      </w:r>
      <w:r w:rsidRPr="00782FBD">
        <w:rPr>
          <w:rFonts w:ascii="Arial" w:eastAsia="MS Mincho" w:hAnsi="Arial" w:cs="Arial"/>
          <w:b/>
          <w:sz w:val="24"/>
          <w:szCs w:val="24"/>
          <w:lang w:val="x-none"/>
        </w:rPr>
        <w:tab/>
        <w:t xml:space="preserve">                            </w:t>
      </w:r>
      <w:r w:rsidR="00782FBD" w:rsidRPr="00782FBD">
        <w:rPr>
          <w:rFonts w:ascii="Arial" w:eastAsia="MS Mincho" w:hAnsi="Arial" w:cs="Arial"/>
          <w:b/>
          <w:sz w:val="24"/>
          <w:szCs w:val="24"/>
          <w:lang w:val="x-none"/>
        </w:rPr>
        <w:t xml:space="preserve">          </w:t>
      </w:r>
      <w:r w:rsidR="00CC6B40" w:rsidRPr="00CC6B40">
        <w:rPr>
          <w:rFonts w:ascii="Arial" w:eastAsia="MS Mincho" w:hAnsi="Arial" w:cs="Arial"/>
          <w:b/>
          <w:sz w:val="24"/>
          <w:szCs w:val="24"/>
          <w:lang w:val="x-none"/>
        </w:rPr>
        <w:t>R1-2404360</w:t>
      </w:r>
    </w:p>
    <w:bookmarkEnd w:id="0"/>
    <w:p w14:paraId="33D0B82D" w14:textId="6D6F5CA1" w:rsidR="00955673" w:rsidRPr="00525AAD" w:rsidRDefault="00A0147C" w:rsidP="00955673">
      <w:pPr>
        <w:tabs>
          <w:tab w:val="center" w:pos="4536"/>
          <w:tab w:val="right" w:pos="9072"/>
        </w:tabs>
        <w:rPr>
          <w:rFonts w:ascii="Arial" w:eastAsia="MS Mincho" w:hAnsi="Arial"/>
          <w:b/>
          <w:sz w:val="22"/>
        </w:rPr>
      </w:pPr>
      <w:r w:rsidRPr="00A0147C">
        <w:rPr>
          <w:rFonts w:ascii="Arial" w:eastAsia="MS Mincho" w:hAnsi="Arial"/>
          <w:b/>
          <w:bCs/>
          <w:sz w:val="22"/>
        </w:rPr>
        <w:t>Fukuoka City, Fukuoka, Japan,</w:t>
      </w:r>
      <w:r w:rsidR="00955673" w:rsidRPr="009E5A9E">
        <w:rPr>
          <w:rFonts w:ascii="Arial" w:eastAsia="MS Mincho" w:hAnsi="Arial"/>
          <w:b/>
          <w:bCs/>
          <w:sz w:val="22"/>
        </w:rPr>
        <w:t xml:space="preserve"> </w:t>
      </w:r>
      <w:r>
        <w:rPr>
          <w:rFonts w:ascii="Arial" w:eastAsia="MS Mincho" w:hAnsi="Arial"/>
          <w:b/>
          <w:bCs/>
          <w:sz w:val="22"/>
        </w:rPr>
        <w:t>May</w:t>
      </w:r>
      <w:r w:rsidR="00955673" w:rsidRPr="009E5A9E">
        <w:rPr>
          <w:rFonts w:ascii="Arial" w:eastAsia="MS Mincho" w:hAnsi="Arial"/>
          <w:b/>
          <w:bCs/>
          <w:sz w:val="22"/>
        </w:rPr>
        <w:t xml:space="preserve"> </w:t>
      </w:r>
      <w:r>
        <w:rPr>
          <w:rFonts w:ascii="Arial" w:eastAsia="MS Mincho" w:hAnsi="Arial"/>
          <w:b/>
          <w:bCs/>
          <w:sz w:val="22"/>
        </w:rPr>
        <w:t>20</w:t>
      </w:r>
      <w:r w:rsidR="00955673" w:rsidRPr="009E5A9E">
        <w:rPr>
          <w:rFonts w:ascii="Arial" w:eastAsia="MS Mincho" w:hAnsi="Arial"/>
          <w:b/>
          <w:bCs/>
          <w:sz w:val="22"/>
          <w:vertAlign w:val="superscript"/>
        </w:rPr>
        <w:t>th</w:t>
      </w:r>
      <w:r w:rsidR="00955673" w:rsidRPr="009E5A9E">
        <w:rPr>
          <w:rFonts w:ascii="Arial" w:eastAsia="MS Mincho" w:hAnsi="Arial"/>
          <w:b/>
          <w:bCs/>
          <w:sz w:val="22"/>
        </w:rPr>
        <w:t xml:space="preserve"> – </w:t>
      </w:r>
      <w:r>
        <w:rPr>
          <w:rFonts w:ascii="Arial" w:eastAsia="MS Mincho" w:hAnsi="Arial"/>
          <w:b/>
          <w:bCs/>
          <w:sz w:val="22"/>
        </w:rPr>
        <w:t>May</w:t>
      </w:r>
      <w:r w:rsidR="00955673" w:rsidRPr="009E5A9E">
        <w:rPr>
          <w:rFonts w:ascii="Arial" w:eastAsia="MS Mincho" w:hAnsi="Arial"/>
          <w:b/>
          <w:bCs/>
          <w:sz w:val="22"/>
        </w:rPr>
        <w:t xml:space="preserve"> </w:t>
      </w:r>
      <w:r>
        <w:rPr>
          <w:rFonts w:ascii="Arial" w:eastAsia="MS Mincho" w:hAnsi="Arial"/>
          <w:b/>
          <w:bCs/>
          <w:sz w:val="22"/>
        </w:rPr>
        <w:t>24</w:t>
      </w:r>
      <w:r w:rsidR="00955673" w:rsidRPr="00C55827">
        <w:rPr>
          <w:rFonts w:eastAsiaTheme="minorEastAsia"/>
          <w:b/>
          <w:bCs/>
          <w:sz w:val="22"/>
          <w:vertAlign w:val="superscript"/>
          <w:lang w:eastAsia="zh-CN"/>
        </w:rPr>
        <w:t>th</w:t>
      </w:r>
      <w:r w:rsidR="00955673" w:rsidRPr="009E5A9E">
        <w:rPr>
          <w:rFonts w:ascii="Arial" w:eastAsia="MS Mincho" w:hAnsi="Arial"/>
          <w:b/>
          <w:bCs/>
          <w:sz w:val="22"/>
        </w:rPr>
        <w:t>, 2024</w:t>
      </w:r>
    </w:p>
    <w:p w14:paraId="780E2442" w14:textId="77777777" w:rsidR="00B77A43" w:rsidRDefault="00B77A43" w:rsidP="00ED7666">
      <w:pPr>
        <w:spacing w:after="60"/>
        <w:ind w:left="1985" w:hanging="1985"/>
        <w:rPr>
          <w:rFonts w:ascii="Arial" w:hAnsi="Arial" w:cs="Arial"/>
          <w:b/>
          <w:sz w:val="24"/>
          <w:szCs w:val="24"/>
          <w:lang w:val="en-US" w:eastAsia="zh-CN"/>
        </w:rPr>
      </w:pPr>
    </w:p>
    <w:p w14:paraId="205C495D" w14:textId="3A1ECF6C"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485FA5" w:rsidRPr="00413D83">
        <w:rPr>
          <w:rFonts w:ascii="Arial" w:hAnsi="Arial" w:cs="Arial"/>
          <w:bCs/>
        </w:rPr>
        <w:t>[</w:t>
      </w:r>
      <w:r w:rsidR="00485FA5" w:rsidRPr="0056019C">
        <w:rPr>
          <w:rFonts w:ascii="Arial" w:hAnsi="Arial" w:cs="Arial"/>
          <w:bCs/>
        </w:rPr>
        <w:t xml:space="preserve">Draft] </w:t>
      </w:r>
      <w:r w:rsidR="00485FA5">
        <w:rPr>
          <w:rFonts w:ascii="Arial" w:eastAsia="等线" w:hAnsi="Arial" w:cs="Arial"/>
          <w:bCs/>
          <w:lang w:eastAsia="zh-CN"/>
        </w:rPr>
        <w:t>R</w:t>
      </w:r>
      <w:r w:rsidR="00B77A43" w:rsidRPr="00B77A43">
        <w:rPr>
          <w:rFonts w:ascii="Arial" w:eastAsia="等线" w:hAnsi="Arial" w:cs="Arial"/>
          <w:bCs/>
          <w:lang w:eastAsia="zh-CN"/>
        </w:rPr>
        <w:t xml:space="preserve">eply LS on </w:t>
      </w:r>
      <w:bookmarkStart w:id="2" w:name="_Hlk165905396"/>
      <w:proofErr w:type="spellStart"/>
      <w:r w:rsidR="00A0147C" w:rsidRPr="00A0147C">
        <w:rPr>
          <w:rFonts w:ascii="Arial" w:eastAsia="等线" w:hAnsi="Arial" w:cs="Arial"/>
          <w:bCs/>
          <w:lang w:eastAsia="zh-CN"/>
        </w:rPr>
        <w:t>Sidelink</w:t>
      </w:r>
      <w:proofErr w:type="spellEnd"/>
      <w:r w:rsidR="00A0147C" w:rsidRPr="00A0147C">
        <w:rPr>
          <w:rFonts w:ascii="Arial" w:eastAsia="等线" w:hAnsi="Arial" w:cs="Arial"/>
          <w:bCs/>
          <w:lang w:eastAsia="zh-CN"/>
        </w:rPr>
        <w:t xml:space="preserve"> </w:t>
      </w:r>
      <w:r w:rsidR="000D4E17">
        <w:rPr>
          <w:rFonts w:ascii="Arial" w:eastAsia="等线" w:hAnsi="Arial" w:cs="Arial"/>
          <w:bCs/>
          <w:lang w:eastAsia="zh-CN"/>
        </w:rPr>
        <w:t>f</w:t>
      </w:r>
      <w:r w:rsidR="00A0147C" w:rsidRPr="00A0147C">
        <w:rPr>
          <w:rFonts w:ascii="Arial" w:eastAsia="等线" w:hAnsi="Arial" w:cs="Arial"/>
          <w:bCs/>
          <w:lang w:eastAsia="zh-CN"/>
        </w:rPr>
        <w:t xml:space="preserve">eature </w:t>
      </w:r>
      <w:r w:rsidR="000D4E17">
        <w:rPr>
          <w:rFonts w:ascii="Arial" w:eastAsia="等线" w:hAnsi="Arial" w:cs="Arial"/>
          <w:bCs/>
          <w:lang w:eastAsia="zh-CN"/>
        </w:rPr>
        <w:t>c</w:t>
      </w:r>
      <w:r w:rsidR="00A0147C" w:rsidRPr="00A0147C">
        <w:rPr>
          <w:rFonts w:ascii="Arial" w:eastAsia="等线" w:hAnsi="Arial" w:cs="Arial"/>
          <w:bCs/>
          <w:lang w:eastAsia="zh-CN"/>
        </w:rPr>
        <w:t>o-configuration</w:t>
      </w:r>
      <w:bookmarkEnd w:id="2"/>
    </w:p>
    <w:p w14:paraId="0F772963" w14:textId="38626A3B" w:rsidR="00ED7666" w:rsidRPr="005973BB" w:rsidRDefault="00ED7666" w:rsidP="00ED7666">
      <w:pPr>
        <w:spacing w:after="60"/>
        <w:ind w:left="1985" w:hanging="1985"/>
        <w:rPr>
          <w:rFonts w:ascii="Arial" w:eastAsia="等线" w:hAnsi="Arial" w:cs="Arial"/>
          <w:bCs/>
        </w:rPr>
      </w:pPr>
      <w:r w:rsidRPr="00944983">
        <w:rPr>
          <w:rFonts w:ascii="Arial" w:eastAsia="等线" w:hAnsi="Arial" w:cs="Arial"/>
          <w:b/>
        </w:rPr>
        <w:t>Response to:</w:t>
      </w:r>
      <w:r w:rsidRPr="00944983">
        <w:rPr>
          <w:rFonts w:ascii="Arial" w:eastAsia="等线" w:hAnsi="Arial" w:cs="Arial"/>
          <w:bCs/>
        </w:rPr>
        <w:tab/>
      </w:r>
      <w:r w:rsidR="00485FA5" w:rsidRPr="00944983">
        <w:rPr>
          <w:rFonts w:ascii="Arial" w:eastAsia="等线" w:hAnsi="Arial" w:cs="Arial"/>
          <w:bCs/>
        </w:rPr>
        <w:t>R1-</w:t>
      </w:r>
      <w:r w:rsidR="00A0147C" w:rsidRPr="00A0147C">
        <w:rPr>
          <w:rFonts w:ascii="Arial" w:eastAsia="等线" w:hAnsi="Arial" w:cs="Arial"/>
          <w:bCs/>
        </w:rPr>
        <w:t xml:space="preserve">2403827 </w:t>
      </w:r>
      <w:r w:rsidR="00485FA5" w:rsidRPr="00944983">
        <w:rPr>
          <w:rFonts w:ascii="Arial" w:eastAsia="等线" w:hAnsi="Arial" w:cs="Arial"/>
          <w:bCs/>
        </w:rPr>
        <w:t>(R2-</w:t>
      </w:r>
      <w:r w:rsidR="00A0147C" w:rsidRPr="00A0147C">
        <w:rPr>
          <w:rFonts w:ascii="Arial" w:eastAsia="等线" w:hAnsi="Arial" w:cs="Arial"/>
          <w:bCs/>
        </w:rPr>
        <w:t>2403924</w:t>
      </w:r>
      <w:r w:rsidR="00485FA5" w:rsidRPr="00944983">
        <w:rPr>
          <w:rFonts w:ascii="Arial" w:eastAsia="等线" w:hAnsi="Arial" w:cs="Arial"/>
          <w:bCs/>
        </w:rPr>
        <w:t>)</w:t>
      </w:r>
    </w:p>
    <w:p w14:paraId="697B8212" w14:textId="15BF494E"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sidR="00827CFA">
        <w:rPr>
          <w:rFonts w:ascii="Arial" w:eastAsia="等线" w:hAnsi="Arial" w:cs="Arial"/>
          <w:bCs/>
        </w:rPr>
        <w:t>8</w:t>
      </w:r>
    </w:p>
    <w:p w14:paraId="4239D4D7" w14:textId="33B75BE9"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r w:rsidR="00955673" w:rsidRPr="00955673">
        <w:rPr>
          <w:rFonts w:ascii="Arial" w:eastAsia="等线" w:hAnsi="Arial" w:cs="Arial"/>
          <w:bCs/>
        </w:rPr>
        <w:t>NR_SL_enh2-Core</w:t>
      </w:r>
    </w:p>
    <w:p w14:paraId="717F3336" w14:textId="77777777" w:rsidR="00474639" w:rsidRDefault="00474639" w:rsidP="00ED7666">
      <w:pPr>
        <w:spacing w:after="60"/>
        <w:ind w:left="1985" w:hanging="1985"/>
        <w:rPr>
          <w:rFonts w:ascii="Arial" w:eastAsia="等线" w:hAnsi="Arial" w:cs="Arial"/>
          <w:b/>
        </w:rPr>
      </w:pPr>
    </w:p>
    <w:p w14:paraId="071BC0F0" w14:textId="047D501D"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B2997" w:rsidRPr="009B3419">
        <w:rPr>
          <w:rFonts w:ascii="Arial" w:hAnsi="Arial" w:cs="Arial"/>
          <w:szCs w:val="22"/>
        </w:rPr>
        <w:t>CATT</w:t>
      </w:r>
      <w:r w:rsidR="00915635">
        <w:rPr>
          <w:rFonts w:ascii="Arial" w:hAnsi="Arial" w:cs="Arial"/>
          <w:szCs w:val="22"/>
        </w:rPr>
        <w:t>, CICTCI</w:t>
      </w:r>
      <w:r w:rsidR="00AB2997" w:rsidRPr="009B3419">
        <w:rPr>
          <w:rFonts w:ascii="Arial" w:hAnsi="Arial" w:cs="Arial"/>
          <w:szCs w:val="22"/>
        </w:rPr>
        <w:t xml:space="preserve"> </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214717BB"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r w:rsidR="00500CDD">
        <w:rPr>
          <w:rFonts w:ascii="Arial" w:eastAsia="等线" w:hAnsi="Arial" w:cs="Arial"/>
          <w:bCs/>
        </w:rPr>
        <w:t xml:space="preserve"> WG</w:t>
      </w:r>
      <w:r w:rsidR="006345D1">
        <w:rPr>
          <w:rFonts w:ascii="Arial" w:eastAsia="等线" w:hAnsi="Arial" w:cs="Arial" w:hint="eastAsia"/>
          <w:bCs/>
          <w:lang w:eastAsia="zh-CN"/>
        </w:rPr>
        <w:t>2</w:t>
      </w:r>
    </w:p>
    <w:p w14:paraId="0432A91C" w14:textId="4E5DA9B2"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10CCFCFD" w:rsidR="00E977CE" w:rsidRPr="00871409" w:rsidRDefault="00E977CE" w:rsidP="00E977CE">
      <w:pPr>
        <w:spacing w:after="60"/>
        <w:ind w:left="1985" w:hanging="1445"/>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proofErr w:type="spellStart"/>
      <w:r w:rsidR="00A0147C">
        <w:rPr>
          <w:rFonts w:ascii="Arial" w:eastAsia="等线" w:hAnsi="Arial" w:cs="Arial" w:hint="eastAsia"/>
          <w:bCs/>
          <w:lang w:eastAsia="zh-CN"/>
        </w:rPr>
        <w:t>Xiaoran</w:t>
      </w:r>
      <w:proofErr w:type="spellEnd"/>
      <w:r w:rsidR="00A0147C">
        <w:rPr>
          <w:rFonts w:ascii="Arial" w:eastAsia="等线" w:hAnsi="Arial" w:cs="Arial"/>
          <w:bCs/>
          <w:lang w:eastAsia="zh-CN"/>
        </w:rPr>
        <w:t xml:space="preserve"> Wen</w:t>
      </w:r>
      <w:r w:rsidR="00FA671F">
        <w:rPr>
          <w:rFonts w:ascii="Arial" w:eastAsia="等线" w:hAnsi="Arial" w:cs="Arial" w:hint="eastAsia"/>
          <w:bCs/>
          <w:lang w:eastAsia="zh-CN"/>
        </w:rPr>
        <w:t xml:space="preserve">  </w:t>
      </w:r>
      <w:r w:rsidR="00CA01DF">
        <w:rPr>
          <w:rFonts w:ascii="Arial" w:eastAsia="等线" w:hAnsi="Arial" w:cs="Arial" w:hint="eastAsia"/>
          <w:bCs/>
          <w:lang w:eastAsia="zh-CN"/>
        </w:rPr>
        <w:t xml:space="preserve">   </w:t>
      </w:r>
      <w:r w:rsidR="00FA671F">
        <w:rPr>
          <w:rFonts w:ascii="Arial" w:eastAsia="等线" w:hAnsi="Arial" w:cs="Arial"/>
          <w:bCs/>
          <w:lang w:eastAsia="zh-CN"/>
        </w:rPr>
        <w:t xml:space="preserve"> </w:t>
      </w:r>
    </w:p>
    <w:p w14:paraId="4D8461E1" w14:textId="6C5D99CA" w:rsidR="00E977CE" w:rsidRDefault="00E977CE" w:rsidP="00E977CE">
      <w:pPr>
        <w:spacing w:after="60"/>
        <w:ind w:left="1985" w:hanging="1445"/>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hyperlink r:id="rId12" w:history="1">
        <w:r w:rsidR="00A0147C" w:rsidRPr="00BF3EFE">
          <w:rPr>
            <w:rStyle w:val="af0"/>
            <w:rFonts w:ascii="Arial" w:eastAsia="等线" w:hAnsi="Arial" w:cs="Arial"/>
            <w:bCs/>
            <w:lang w:eastAsia="zh-CN"/>
          </w:rPr>
          <w:t>wenxiaoran@cictci.com</w:t>
        </w:r>
      </w:hyperlink>
      <w:r w:rsidR="003C3A60">
        <w:rPr>
          <w:rFonts w:ascii="Arial" w:eastAsia="等线" w:hAnsi="Arial" w:cs="Arial"/>
          <w:bCs/>
          <w:lang w:eastAsia="zh-CN"/>
        </w:rPr>
        <w:t xml:space="preserve"> </w:t>
      </w:r>
    </w:p>
    <w:p w14:paraId="62BFC7E8" w14:textId="77777777" w:rsidR="00474639" w:rsidRDefault="00474639" w:rsidP="00E977CE">
      <w:pPr>
        <w:spacing w:after="60"/>
        <w:rPr>
          <w:rFonts w:ascii="Arial" w:hAnsi="Arial" w:cs="Arial"/>
          <w:b/>
        </w:rPr>
      </w:pPr>
    </w:p>
    <w:p w14:paraId="0B3B4E9F" w14:textId="62A24372" w:rsidR="00ED7666" w:rsidRPr="004A2571" w:rsidRDefault="00ED7666" w:rsidP="00E977CE">
      <w:pPr>
        <w:spacing w:after="60"/>
        <w:rPr>
          <w:rFonts w:ascii="Arial" w:hAnsi="Arial" w:cs="Arial"/>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3GPP Liaisons Coordinator,</w:t>
      </w:r>
      <w:r w:rsidR="00F95B5D" w:rsidRPr="004A2571">
        <w:rPr>
          <w:rFonts w:ascii="Arial" w:hAnsi="Arial" w:cs="Arial"/>
        </w:rPr>
        <w:t xml:space="preserve"> </w:t>
      </w:r>
      <w:hyperlink r:id="rId13" w:history="1">
        <w:r w:rsidR="004A2571" w:rsidRPr="00EF5770">
          <w:rPr>
            <w:rStyle w:val="af0"/>
            <w:rFonts w:ascii="Arial" w:hAnsi="Arial" w:cs="Arial"/>
          </w:rPr>
          <w:t>mailto:3GPPLiaison@etsi.org</w:t>
        </w:r>
      </w:hyperlink>
      <w:r w:rsidR="004A2571">
        <w:rPr>
          <w:rFonts w:ascii="Arial" w:hAnsi="Arial" w:cs="Arial"/>
        </w:rPr>
        <w:t xml:space="preserve">  </w:t>
      </w:r>
      <w:r w:rsidR="00C612AB">
        <w:rPr>
          <w:rFonts w:ascii="Arial" w:hAnsi="Arial" w:cs="Arial"/>
        </w:rPr>
        <w:t xml:space="preserve">  </w:t>
      </w:r>
      <w:r w:rsidR="006345D1" w:rsidRPr="004A2571">
        <w:rPr>
          <w:rFonts w:ascii="Arial" w:hAnsi="Arial" w:cs="Arial"/>
        </w:rPr>
        <w:t xml:space="preserve"> </w:t>
      </w:r>
    </w:p>
    <w:p w14:paraId="171DC20E" w14:textId="77777777" w:rsidR="00474639" w:rsidRPr="004A2571" w:rsidRDefault="00474639" w:rsidP="004A2571">
      <w:pPr>
        <w:spacing w:after="60"/>
        <w:rPr>
          <w:rFonts w:ascii="Arial" w:hAnsi="Arial" w:cs="Arial"/>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573E4DBD" w14:textId="627520BF" w:rsidR="004562D6" w:rsidRDefault="00B77A43" w:rsidP="00B77A43">
      <w:pPr>
        <w:pStyle w:val="af9"/>
        <w:spacing w:line="252" w:lineRule="auto"/>
        <w:rPr>
          <w:rFonts w:eastAsia="等线"/>
          <w:szCs w:val="20"/>
          <w:lang w:eastAsia="zh-CN"/>
        </w:rPr>
      </w:pPr>
      <w:r w:rsidRPr="00CF5A84">
        <w:rPr>
          <w:rFonts w:eastAsia="等线" w:hint="eastAsia"/>
          <w:szCs w:val="20"/>
          <w:lang w:eastAsia="zh-CN"/>
        </w:rPr>
        <w:t>RAN1 would like to thank RAN2</w:t>
      </w:r>
      <w:r w:rsidR="00AA278D">
        <w:rPr>
          <w:rFonts w:eastAsia="等线"/>
          <w:szCs w:val="20"/>
          <w:lang w:eastAsia="zh-CN"/>
        </w:rPr>
        <w:t xml:space="preserve"> for </w:t>
      </w:r>
      <w:r w:rsidR="000251C5" w:rsidRPr="000251C5">
        <w:rPr>
          <w:rFonts w:eastAsia="等线"/>
          <w:szCs w:val="20"/>
          <w:lang w:eastAsia="zh-CN"/>
        </w:rPr>
        <w:t xml:space="preserve">their </w:t>
      </w:r>
      <w:r w:rsidR="001F6668">
        <w:rPr>
          <w:rFonts w:eastAsia="等线"/>
          <w:szCs w:val="20"/>
          <w:lang w:eastAsia="zh-CN"/>
        </w:rPr>
        <w:t>LS</w:t>
      </w:r>
      <w:r w:rsidR="000251C5" w:rsidRPr="000251C5">
        <w:rPr>
          <w:rFonts w:eastAsia="等线"/>
          <w:szCs w:val="20"/>
          <w:lang w:eastAsia="zh-CN"/>
        </w:rPr>
        <w:t xml:space="preserve"> on </w:t>
      </w:r>
      <w:proofErr w:type="spellStart"/>
      <w:r w:rsidR="001F6668" w:rsidRPr="001F6668">
        <w:rPr>
          <w:rFonts w:eastAsia="等线"/>
          <w:szCs w:val="20"/>
          <w:lang w:eastAsia="zh-CN"/>
        </w:rPr>
        <w:t>Sidelink</w:t>
      </w:r>
      <w:proofErr w:type="spellEnd"/>
      <w:r w:rsidR="001F6668" w:rsidRPr="001F6668">
        <w:rPr>
          <w:rFonts w:eastAsia="等线"/>
          <w:szCs w:val="20"/>
          <w:lang w:eastAsia="zh-CN"/>
        </w:rPr>
        <w:t xml:space="preserve"> feature co-configuration</w:t>
      </w:r>
      <w:r w:rsidR="000251C5" w:rsidRPr="000251C5">
        <w:rPr>
          <w:rFonts w:eastAsia="等线"/>
          <w:szCs w:val="20"/>
          <w:lang w:eastAsia="zh-CN"/>
        </w:rPr>
        <w:t>.</w:t>
      </w:r>
    </w:p>
    <w:p w14:paraId="451F1ED0" w14:textId="65036EA7" w:rsidR="00B77A43" w:rsidRDefault="000251C5" w:rsidP="00B77A43">
      <w:pPr>
        <w:pStyle w:val="af9"/>
        <w:spacing w:line="252" w:lineRule="auto"/>
        <w:rPr>
          <w:rFonts w:eastAsia="等线"/>
          <w:szCs w:val="20"/>
          <w:lang w:eastAsia="zh-CN"/>
        </w:rPr>
      </w:pPr>
      <w:r w:rsidRPr="000251C5">
        <w:rPr>
          <w:rFonts w:eastAsia="等线"/>
          <w:szCs w:val="20"/>
          <w:lang w:eastAsia="zh-CN"/>
        </w:rPr>
        <w:t xml:space="preserve">Regarding the </w:t>
      </w:r>
      <w:r w:rsidR="00F949E9">
        <w:rPr>
          <w:rFonts w:eastAsia="等线"/>
          <w:szCs w:val="20"/>
          <w:lang w:eastAsia="zh-CN"/>
        </w:rPr>
        <w:t>first</w:t>
      </w:r>
      <w:r w:rsidRPr="000251C5">
        <w:rPr>
          <w:rFonts w:eastAsia="等线"/>
          <w:szCs w:val="20"/>
          <w:lang w:eastAsia="zh-CN"/>
        </w:rPr>
        <w:t xml:space="preserve"> agreement</w:t>
      </w:r>
      <w:r w:rsidR="00F949E9">
        <w:rPr>
          <w:rFonts w:eastAsia="等线"/>
          <w:szCs w:val="20"/>
          <w:lang w:eastAsia="zh-CN"/>
        </w:rPr>
        <w:t xml:space="preserve"> in the LS</w:t>
      </w:r>
      <w:r w:rsidRPr="000251C5">
        <w:rPr>
          <w:rFonts w:eastAsia="等线"/>
          <w:szCs w:val="20"/>
          <w:lang w:eastAsia="zh-CN"/>
        </w:rPr>
        <w:t>:</w:t>
      </w:r>
    </w:p>
    <w:tbl>
      <w:tblPr>
        <w:tblStyle w:val="a5"/>
        <w:tblW w:w="0" w:type="auto"/>
        <w:tblLook w:val="04A0" w:firstRow="1" w:lastRow="0" w:firstColumn="1" w:lastColumn="0" w:noHBand="0" w:noVBand="1"/>
      </w:tblPr>
      <w:tblGrid>
        <w:gridCol w:w="9394"/>
      </w:tblGrid>
      <w:tr w:rsidR="000251C5" w14:paraId="789DFDE7" w14:textId="77777777" w:rsidTr="000251C5">
        <w:tc>
          <w:tcPr>
            <w:tcW w:w="9394" w:type="dxa"/>
          </w:tcPr>
          <w:p w14:paraId="2E2911D6" w14:textId="03302714" w:rsidR="000251C5" w:rsidRPr="000251C5" w:rsidRDefault="000251C5" w:rsidP="00B77A43">
            <w:pPr>
              <w:pStyle w:val="af9"/>
              <w:spacing w:line="252" w:lineRule="auto"/>
              <w:rPr>
                <w:rFonts w:eastAsia="等线"/>
                <w:bCs/>
                <w:iCs/>
                <w:lang w:val="en-GB" w:eastAsia="zh-CN"/>
              </w:rPr>
            </w:pPr>
            <w:r w:rsidRPr="000251C5">
              <w:rPr>
                <w:rFonts w:eastAsia="等线"/>
                <w:bCs/>
                <w:iCs/>
                <w:lang w:val="en-GB" w:eastAsia="zh-CN"/>
              </w:rPr>
              <w:t>From R2 perspective, UE is not expected to be (pre)configured with 1) both partial sensing and Co-Ex in the same resource pool, 2) both random-selection and Co-Ex in the same resource pool, in Rel-18.</w:t>
            </w:r>
          </w:p>
        </w:tc>
      </w:tr>
    </w:tbl>
    <w:p w14:paraId="2C3A696D" w14:textId="77777777" w:rsidR="00661741" w:rsidRPr="00BF2806" w:rsidRDefault="00661741" w:rsidP="00B77A43">
      <w:pPr>
        <w:pStyle w:val="af9"/>
        <w:spacing w:line="252" w:lineRule="auto"/>
        <w:rPr>
          <w:rFonts w:eastAsia="等线"/>
          <w:szCs w:val="20"/>
          <w:lang w:eastAsia="zh-CN"/>
        </w:rPr>
      </w:pPr>
    </w:p>
    <w:p w14:paraId="3838FE6F" w14:textId="601FE0FB" w:rsidR="000E5D7C" w:rsidRDefault="009B5900" w:rsidP="00B77A43">
      <w:pPr>
        <w:overflowPunct w:val="0"/>
        <w:autoSpaceDE w:val="0"/>
        <w:autoSpaceDN w:val="0"/>
        <w:adjustRightInd w:val="0"/>
        <w:jc w:val="both"/>
        <w:textAlignment w:val="baseline"/>
        <w:rPr>
          <w:lang w:val="en-US" w:eastAsia="zh-CN"/>
        </w:rPr>
      </w:pPr>
      <w:r w:rsidRPr="009B5900">
        <w:rPr>
          <w:lang w:val="en-US" w:eastAsia="zh-CN"/>
        </w:rPr>
        <w:t xml:space="preserve">There has been no special handling for </w:t>
      </w:r>
      <w:r>
        <w:rPr>
          <w:lang w:val="en-US" w:eastAsia="zh-CN"/>
        </w:rPr>
        <w:t>partial sensing</w:t>
      </w:r>
      <w:r w:rsidRPr="009B5900">
        <w:rPr>
          <w:lang w:val="en-US" w:eastAsia="zh-CN"/>
        </w:rPr>
        <w:t xml:space="preserve"> with NR/LTE V2X co-channel co-existence in RAN1. </w:t>
      </w:r>
      <w:r w:rsidR="00141B1C">
        <w:rPr>
          <w:lang w:val="en-US" w:eastAsia="zh-CN"/>
        </w:rPr>
        <w:t xml:space="preserve">From RAN1’s perspective, </w:t>
      </w:r>
      <w:r w:rsidR="00B1110E">
        <w:rPr>
          <w:lang w:val="en-US" w:eastAsia="zh-CN"/>
        </w:rPr>
        <w:t>R</w:t>
      </w:r>
      <w:r w:rsidR="00B1110E">
        <w:rPr>
          <w:rFonts w:hint="eastAsia"/>
          <w:lang w:val="en-US" w:eastAsia="zh-CN"/>
        </w:rPr>
        <w:t>1</w:t>
      </w:r>
      <w:r w:rsidR="00B1110E">
        <w:rPr>
          <w:lang w:val="en-US" w:eastAsia="zh-CN"/>
        </w:rPr>
        <w:t>7 partial sensing</w:t>
      </w:r>
      <w:r w:rsidR="00141B1C">
        <w:rPr>
          <w:lang w:val="en-US" w:eastAsia="zh-CN"/>
        </w:rPr>
        <w:t xml:space="preserve"> </w:t>
      </w:r>
      <w:r w:rsidR="00823880">
        <w:rPr>
          <w:lang w:val="en-US" w:eastAsia="zh-CN"/>
        </w:rPr>
        <w:t>can be</w:t>
      </w:r>
      <w:r w:rsidR="00141B1C">
        <w:rPr>
          <w:lang w:val="en-US" w:eastAsia="zh-CN"/>
        </w:rPr>
        <w:t xml:space="preserve"> supported </w:t>
      </w:r>
      <w:r w:rsidR="00DB3F81">
        <w:rPr>
          <w:lang w:val="en-US" w:eastAsia="zh-CN"/>
        </w:rPr>
        <w:t>in</w:t>
      </w:r>
      <w:r w:rsidR="00141B1C">
        <w:rPr>
          <w:lang w:val="en-US" w:eastAsia="zh-CN"/>
        </w:rPr>
        <w:t xml:space="preserve"> co-channel coexistence </w:t>
      </w:r>
      <w:r w:rsidR="00DB3F81">
        <w:rPr>
          <w:lang w:val="en-US" w:eastAsia="zh-CN"/>
        </w:rPr>
        <w:t>according to</w:t>
      </w:r>
      <w:r w:rsidR="00141B1C">
        <w:rPr>
          <w:lang w:val="en-US" w:eastAsia="zh-CN"/>
        </w:rPr>
        <w:t xml:space="preserve"> current </w:t>
      </w:r>
      <w:r w:rsidR="000E5D7C">
        <w:rPr>
          <w:lang w:val="en-US" w:eastAsia="zh-CN"/>
        </w:rPr>
        <w:t xml:space="preserve">RAN1 </w:t>
      </w:r>
      <w:r w:rsidR="00DB3F81" w:rsidRPr="00DB3F81">
        <w:rPr>
          <w:lang w:val="en-US" w:eastAsia="zh-CN"/>
        </w:rPr>
        <w:t>specification</w:t>
      </w:r>
      <w:r w:rsidR="00141B1C">
        <w:rPr>
          <w:lang w:val="en-US" w:eastAsia="zh-CN"/>
        </w:rPr>
        <w:t xml:space="preserve">. </w:t>
      </w:r>
      <w:r w:rsidR="00BE5FA5">
        <w:rPr>
          <w:lang w:val="en-US" w:eastAsia="zh-CN"/>
        </w:rPr>
        <w:t>However,</w:t>
      </w:r>
      <w:r w:rsidR="00823880">
        <w:rPr>
          <w:lang w:val="en-US" w:eastAsia="zh-CN"/>
        </w:rPr>
        <w:t xml:space="preserve"> </w:t>
      </w:r>
      <w:r w:rsidR="00BE5FA5">
        <w:rPr>
          <w:lang w:val="en-US" w:eastAsia="zh-CN"/>
        </w:rPr>
        <w:t xml:space="preserve">since </w:t>
      </w:r>
      <w:r w:rsidR="00BE5FA5" w:rsidRPr="00BE5FA5">
        <w:rPr>
          <w:lang w:val="en-US" w:eastAsia="zh-CN"/>
        </w:rPr>
        <w:t>the NR</w:t>
      </w:r>
      <w:r w:rsidR="00597F86">
        <w:rPr>
          <w:lang w:val="en-US" w:eastAsia="zh-CN"/>
        </w:rPr>
        <w:t xml:space="preserve"> SL</w:t>
      </w:r>
      <w:r w:rsidR="00BE5FA5" w:rsidRPr="00BE5FA5">
        <w:rPr>
          <w:lang w:val="en-US" w:eastAsia="zh-CN"/>
        </w:rPr>
        <w:t xml:space="preserve"> module and the LTE</w:t>
      </w:r>
      <w:r w:rsidR="00597F86">
        <w:rPr>
          <w:lang w:val="en-US" w:eastAsia="zh-CN"/>
        </w:rPr>
        <w:t xml:space="preserve"> SL</w:t>
      </w:r>
      <w:r w:rsidR="00BE5FA5" w:rsidRPr="00BE5FA5">
        <w:rPr>
          <w:lang w:val="en-US" w:eastAsia="zh-CN"/>
        </w:rPr>
        <w:t xml:space="preserve"> module share the RF </w:t>
      </w:r>
      <w:r w:rsidR="00BE5FA5">
        <w:rPr>
          <w:lang w:val="en-US" w:eastAsia="zh-CN"/>
        </w:rPr>
        <w:t xml:space="preserve">part, </w:t>
      </w:r>
      <w:r w:rsidR="00823880">
        <w:rPr>
          <w:lang w:val="en-US" w:eastAsia="zh-CN"/>
        </w:rPr>
        <w:t>the power saving gain</w:t>
      </w:r>
      <w:r w:rsidR="00BE5FA5">
        <w:rPr>
          <w:lang w:val="en-US" w:eastAsia="zh-CN"/>
        </w:rPr>
        <w:t xml:space="preserve"> of partial sensing</w:t>
      </w:r>
      <w:r w:rsidR="00823880">
        <w:rPr>
          <w:lang w:val="en-US" w:eastAsia="zh-CN"/>
        </w:rPr>
        <w:t xml:space="preserve"> and the accuracy of sensing result may not be guaranteed</w:t>
      </w:r>
      <w:r w:rsidR="00DB3F81">
        <w:rPr>
          <w:lang w:val="en-US" w:eastAsia="zh-CN"/>
        </w:rPr>
        <w:t>.</w:t>
      </w:r>
      <w:r w:rsidR="00823880">
        <w:rPr>
          <w:lang w:val="en-US" w:eastAsia="zh-CN"/>
        </w:rPr>
        <w:t xml:space="preserve"> </w:t>
      </w:r>
      <w:r w:rsidR="00A22C3D">
        <w:rPr>
          <w:lang w:val="en-US" w:eastAsia="zh-CN"/>
        </w:rPr>
        <w:t xml:space="preserve">Therefore, </w:t>
      </w:r>
      <w:r w:rsidR="00823880">
        <w:rPr>
          <w:lang w:val="en-US" w:eastAsia="zh-CN"/>
        </w:rPr>
        <w:t xml:space="preserve">RAN1 share the similar view </w:t>
      </w:r>
      <w:r w:rsidR="00CC7F42">
        <w:rPr>
          <w:lang w:val="en-US" w:eastAsia="zh-CN"/>
        </w:rPr>
        <w:t>as</w:t>
      </w:r>
      <w:r w:rsidR="00823880">
        <w:rPr>
          <w:lang w:val="en-US" w:eastAsia="zh-CN"/>
        </w:rPr>
        <w:t xml:space="preserve"> RAN2</w:t>
      </w:r>
      <w:r w:rsidR="00A22C3D">
        <w:rPr>
          <w:lang w:val="en-US" w:eastAsia="zh-CN"/>
        </w:rPr>
        <w:t xml:space="preserve"> that (pre</w:t>
      </w:r>
      <w:r w:rsidR="00DB3F81">
        <w:rPr>
          <w:lang w:val="en-US" w:eastAsia="zh-CN"/>
        </w:rPr>
        <w:t>-</w:t>
      </w:r>
      <w:r w:rsidR="00A22C3D">
        <w:rPr>
          <w:lang w:val="en-US" w:eastAsia="zh-CN"/>
        </w:rPr>
        <w:t>)configuring R17 partial sensing and</w:t>
      </w:r>
      <w:r w:rsidR="00A22C3D" w:rsidRPr="00A22C3D">
        <w:rPr>
          <w:lang w:val="en-US" w:eastAsia="zh-CN"/>
        </w:rPr>
        <w:t xml:space="preserve"> </w:t>
      </w:r>
      <w:r w:rsidR="00A22C3D">
        <w:rPr>
          <w:lang w:val="en-US" w:eastAsia="zh-CN"/>
        </w:rPr>
        <w:t xml:space="preserve">co-channel coexistence in the same resource pool is </w:t>
      </w:r>
      <w:r w:rsidR="00823880" w:rsidRPr="000251C5">
        <w:rPr>
          <w:rFonts w:eastAsia="等线"/>
          <w:bCs/>
          <w:iCs/>
          <w:lang w:eastAsia="zh-CN"/>
        </w:rPr>
        <w:t>not expected</w:t>
      </w:r>
      <w:r w:rsidR="00A22C3D">
        <w:rPr>
          <w:lang w:val="en-US" w:eastAsia="zh-CN"/>
        </w:rPr>
        <w:t>.</w:t>
      </w:r>
      <w:r w:rsidR="00E7411D">
        <w:rPr>
          <w:lang w:val="en-US" w:eastAsia="zh-CN"/>
        </w:rPr>
        <w:t xml:space="preserve"> </w:t>
      </w:r>
    </w:p>
    <w:p w14:paraId="4FB6AC61" w14:textId="77777777" w:rsidR="00F949E9" w:rsidRDefault="00F949E9" w:rsidP="004562D6">
      <w:pPr>
        <w:pStyle w:val="af9"/>
        <w:spacing w:line="252" w:lineRule="auto"/>
        <w:rPr>
          <w:rFonts w:eastAsia="等线"/>
          <w:szCs w:val="20"/>
          <w:lang w:eastAsia="zh-CN"/>
        </w:rPr>
      </w:pPr>
    </w:p>
    <w:p w14:paraId="222E2712" w14:textId="323FAC03" w:rsidR="004562D6" w:rsidRDefault="004562D6" w:rsidP="004562D6">
      <w:pPr>
        <w:pStyle w:val="af9"/>
        <w:spacing w:line="252" w:lineRule="auto"/>
        <w:rPr>
          <w:rFonts w:eastAsia="等线"/>
          <w:szCs w:val="20"/>
          <w:lang w:eastAsia="zh-CN"/>
        </w:rPr>
      </w:pPr>
      <w:r w:rsidRPr="000251C5">
        <w:rPr>
          <w:rFonts w:eastAsia="等线"/>
          <w:szCs w:val="20"/>
          <w:lang w:eastAsia="zh-CN"/>
        </w:rPr>
        <w:t xml:space="preserve">Regarding the </w:t>
      </w:r>
      <w:r w:rsidR="00F949E9">
        <w:rPr>
          <w:rFonts w:eastAsia="等线"/>
          <w:szCs w:val="20"/>
          <w:lang w:eastAsia="zh-CN"/>
        </w:rPr>
        <w:t>second</w:t>
      </w:r>
      <w:r w:rsidRPr="000251C5">
        <w:rPr>
          <w:rFonts w:eastAsia="等线"/>
          <w:szCs w:val="20"/>
          <w:lang w:eastAsia="zh-CN"/>
        </w:rPr>
        <w:t xml:space="preserve"> agreement</w:t>
      </w:r>
      <w:r w:rsidR="00F949E9">
        <w:rPr>
          <w:rFonts w:eastAsia="等线"/>
          <w:szCs w:val="20"/>
          <w:lang w:eastAsia="zh-CN"/>
        </w:rPr>
        <w:t xml:space="preserve"> in the LS</w:t>
      </w:r>
      <w:r w:rsidRPr="000251C5">
        <w:rPr>
          <w:rFonts w:eastAsia="等线"/>
          <w:szCs w:val="20"/>
          <w:lang w:eastAsia="zh-CN"/>
        </w:rPr>
        <w:t>:</w:t>
      </w:r>
    </w:p>
    <w:tbl>
      <w:tblPr>
        <w:tblStyle w:val="a5"/>
        <w:tblW w:w="0" w:type="auto"/>
        <w:tblLook w:val="04A0" w:firstRow="1" w:lastRow="0" w:firstColumn="1" w:lastColumn="0" w:noHBand="0" w:noVBand="1"/>
      </w:tblPr>
      <w:tblGrid>
        <w:gridCol w:w="9394"/>
      </w:tblGrid>
      <w:tr w:rsidR="004562D6" w14:paraId="5AD9F43D" w14:textId="77777777" w:rsidTr="009E6388">
        <w:tc>
          <w:tcPr>
            <w:tcW w:w="9394" w:type="dxa"/>
          </w:tcPr>
          <w:p w14:paraId="3CF33F8E" w14:textId="77777777" w:rsidR="004562D6" w:rsidRPr="000251C5" w:rsidRDefault="004562D6" w:rsidP="009E6388">
            <w:pPr>
              <w:pStyle w:val="af9"/>
              <w:spacing w:line="252" w:lineRule="auto"/>
              <w:rPr>
                <w:rFonts w:eastAsia="等线"/>
                <w:bCs/>
                <w:iCs/>
                <w:lang w:val="en-GB" w:eastAsia="zh-CN"/>
              </w:rPr>
            </w:pPr>
            <w:r w:rsidRPr="000251C5">
              <w:rPr>
                <w:rFonts w:eastAsia="等线"/>
                <w:bCs/>
                <w:iCs/>
                <w:lang w:val="en-GB" w:eastAsia="zh-CN"/>
              </w:rPr>
              <w:t xml:space="preserve">From R2 perspective, UE is not expected to be (pre)configured to perform partial sensing operation over an unlicensed spectrum using interlace RB based transmission, in Rel-18. </w:t>
            </w:r>
          </w:p>
        </w:tc>
      </w:tr>
    </w:tbl>
    <w:p w14:paraId="30A8F69C" w14:textId="6957CE01" w:rsidR="00AE4377" w:rsidRDefault="00AE4377" w:rsidP="00B77A43">
      <w:pPr>
        <w:overflowPunct w:val="0"/>
        <w:autoSpaceDE w:val="0"/>
        <w:autoSpaceDN w:val="0"/>
        <w:adjustRightInd w:val="0"/>
        <w:jc w:val="both"/>
        <w:textAlignment w:val="baseline"/>
        <w:rPr>
          <w:lang w:eastAsia="zh-CN"/>
        </w:rPr>
      </w:pPr>
    </w:p>
    <w:p w14:paraId="6886EEDB" w14:textId="4FFD4248" w:rsidR="004562D6" w:rsidRPr="004562D6" w:rsidRDefault="004562D6" w:rsidP="00B77A43">
      <w:pPr>
        <w:overflowPunct w:val="0"/>
        <w:autoSpaceDE w:val="0"/>
        <w:autoSpaceDN w:val="0"/>
        <w:adjustRightInd w:val="0"/>
        <w:jc w:val="both"/>
        <w:textAlignment w:val="baseline"/>
        <w:rPr>
          <w:lang w:eastAsia="zh-CN"/>
        </w:rPr>
      </w:pPr>
      <w:r>
        <w:rPr>
          <w:lang w:eastAsia="zh-CN"/>
        </w:rPr>
        <w:t xml:space="preserve">According to </w:t>
      </w:r>
      <w:r w:rsidR="00851F46">
        <w:rPr>
          <w:lang w:eastAsia="zh-CN"/>
        </w:rPr>
        <w:t xml:space="preserve">the previous </w:t>
      </w:r>
      <w:r>
        <w:rPr>
          <w:lang w:eastAsia="zh-CN"/>
        </w:rPr>
        <w:t>RAN1 discussion, resource allocation operation</w:t>
      </w:r>
      <w:r w:rsidR="00F949E9">
        <w:rPr>
          <w:lang w:eastAsia="zh-CN"/>
        </w:rPr>
        <w:t xml:space="preserve"> before Rel-18</w:t>
      </w:r>
      <w:r w:rsidR="004A2170">
        <w:rPr>
          <w:lang w:eastAsia="zh-CN"/>
        </w:rPr>
        <w:t>, including partial sensing,</w:t>
      </w:r>
      <w:r>
        <w:rPr>
          <w:lang w:eastAsia="zh-CN"/>
        </w:rPr>
        <w:t xml:space="preserve"> </w:t>
      </w:r>
      <w:r w:rsidRPr="004562D6">
        <w:rPr>
          <w:lang w:eastAsia="zh-CN"/>
        </w:rPr>
        <w:t>appl</w:t>
      </w:r>
      <w:r w:rsidR="005E18DD">
        <w:rPr>
          <w:lang w:eastAsia="zh-CN"/>
        </w:rPr>
        <w:t>ies</w:t>
      </w:r>
      <w:r w:rsidRPr="004562D6">
        <w:rPr>
          <w:lang w:eastAsia="zh-CN"/>
        </w:rPr>
        <w:t xml:space="preserve"> to</w:t>
      </w:r>
      <w:r>
        <w:rPr>
          <w:lang w:eastAsia="zh-CN"/>
        </w:rPr>
        <w:t xml:space="preserve"> </w:t>
      </w:r>
      <w:r w:rsidR="004A2170">
        <w:rPr>
          <w:lang w:eastAsia="zh-CN"/>
        </w:rPr>
        <w:t>unlicensed spectrum</w:t>
      </w:r>
      <w:r w:rsidR="00E14F18">
        <w:rPr>
          <w:lang w:eastAsia="zh-CN"/>
        </w:rPr>
        <w:t xml:space="preserve"> a</w:t>
      </w:r>
      <w:r w:rsidR="00E14F18" w:rsidRPr="004562D6">
        <w:rPr>
          <w:lang w:eastAsia="zh-CN"/>
        </w:rPr>
        <w:t>utomatically</w:t>
      </w:r>
      <w:r w:rsidR="004A2170">
        <w:rPr>
          <w:lang w:eastAsia="zh-CN"/>
        </w:rPr>
        <w:t>, and n</w:t>
      </w:r>
      <w:r w:rsidR="004A2170" w:rsidRPr="004A2170">
        <w:rPr>
          <w:lang w:eastAsia="zh-CN"/>
        </w:rPr>
        <w:t>ecessary modifications</w:t>
      </w:r>
      <w:r w:rsidR="004A2170">
        <w:rPr>
          <w:lang w:eastAsia="zh-CN"/>
        </w:rPr>
        <w:t xml:space="preserve"> have already been added in RAN1 </w:t>
      </w:r>
      <w:r w:rsidR="00DB3F81" w:rsidRPr="00DB3F81">
        <w:rPr>
          <w:lang w:eastAsia="zh-CN"/>
        </w:rPr>
        <w:t>specification</w:t>
      </w:r>
      <w:r w:rsidR="004A2170">
        <w:rPr>
          <w:lang w:eastAsia="zh-CN"/>
        </w:rPr>
        <w:t>.</w:t>
      </w:r>
      <w:r w:rsidR="00805DEB">
        <w:rPr>
          <w:lang w:eastAsia="zh-CN"/>
        </w:rPr>
        <w:t xml:space="preserve"> For partial sensing operation</w:t>
      </w:r>
      <w:r w:rsidR="00B64E25">
        <w:rPr>
          <w:lang w:eastAsia="zh-CN"/>
        </w:rPr>
        <w:t xml:space="preserve"> in SL-U</w:t>
      </w:r>
      <w:r w:rsidR="00805DEB">
        <w:rPr>
          <w:lang w:eastAsia="zh-CN"/>
        </w:rPr>
        <w:t>, there is no specific difference on the sensing behaviour between contiguous RB</w:t>
      </w:r>
      <w:r w:rsidR="00B64E25">
        <w:rPr>
          <w:lang w:eastAsia="zh-CN"/>
        </w:rPr>
        <w:t>-</w:t>
      </w:r>
      <w:r w:rsidR="00805DEB">
        <w:rPr>
          <w:lang w:eastAsia="zh-CN"/>
        </w:rPr>
        <w:t>based transmission and interlace</w:t>
      </w:r>
      <w:r w:rsidR="00B64E25">
        <w:rPr>
          <w:lang w:eastAsia="zh-CN"/>
        </w:rPr>
        <w:t>d</w:t>
      </w:r>
      <w:r w:rsidR="00805DEB">
        <w:rPr>
          <w:lang w:eastAsia="zh-CN"/>
        </w:rPr>
        <w:t xml:space="preserve"> RB</w:t>
      </w:r>
      <w:r w:rsidR="00B64E25">
        <w:rPr>
          <w:lang w:eastAsia="zh-CN"/>
        </w:rPr>
        <w:t>-</w:t>
      </w:r>
      <w:r w:rsidR="00805DEB">
        <w:rPr>
          <w:lang w:eastAsia="zh-CN"/>
        </w:rPr>
        <w:t xml:space="preserve">based transmission. </w:t>
      </w:r>
      <w:r w:rsidR="00EA5CA4">
        <w:rPr>
          <w:lang w:eastAsia="zh-CN"/>
        </w:rPr>
        <w:t xml:space="preserve">Therefore, </w:t>
      </w:r>
      <w:r w:rsidR="00EA5CA4">
        <w:rPr>
          <w:lang w:val="en-US" w:eastAsia="zh-CN"/>
        </w:rPr>
        <w:t>it is RAN1’s understanding that (pre</w:t>
      </w:r>
      <w:r w:rsidR="00DB3F81">
        <w:rPr>
          <w:lang w:val="en-US" w:eastAsia="zh-CN"/>
        </w:rPr>
        <w:t>-</w:t>
      </w:r>
      <w:r w:rsidR="00EA5CA4">
        <w:rPr>
          <w:lang w:val="en-US" w:eastAsia="zh-CN"/>
        </w:rPr>
        <w:t xml:space="preserve">)configuring partial sensing </w:t>
      </w:r>
      <w:r w:rsidR="006D0152">
        <w:rPr>
          <w:rFonts w:eastAsia="等线"/>
          <w:bCs/>
          <w:iCs/>
          <w:lang w:eastAsia="zh-CN"/>
        </w:rPr>
        <w:t>on</w:t>
      </w:r>
      <w:r w:rsidR="00EA5CA4" w:rsidRPr="000251C5">
        <w:rPr>
          <w:rFonts w:eastAsia="等线"/>
          <w:bCs/>
          <w:iCs/>
          <w:lang w:eastAsia="zh-CN"/>
        </w:rPr>
        <w:t xml:space="preserve"> unlicensed spectrum</w:t>
      </w:r>
      <w:r w:rsidR="00EA5CA4">
        <w:rPr>
          <w:lang w:val="en-US" w:eastAsia="zh-CN"/>
        </w:rPr>
        <w:t xml:space="preserve"> is allowed even for interlace</w:t>
      </w:r>
      <w:r w:rsidR="00B64E25">
        <w:rPr>
          <w:lang w:val="en-US" w:eastAsia="zh-CN"/>
        </w:rPr>
        <w:t>d</w:t>
      </w:r>
      <w:r w:rsidR="00EA5CA4">
        <w:rPr>
          <w:lang w:val="en-US" w:eastAsia="zh-CN"/>
        </w:rPr>
        <w:t xml:space="preserve"> RB</w:t>
      </w:r>
      <w:r w:rsidR="00E14F18">
        <w:rPr>
          <w:lang w:val="en-US" w:eastAsia="zh-CN"/>
        </w:rPr>
        <w:t>-</w:t>
      </w:r>
      <w:r w:rsidR="00EA5CA4">
        <w:rPr>
          <w:lang w:val="en-US" w:eastAsia="zh-CN"/>
        </w:rPr>
        <w:t>based transmission.</w:t>
      </w:r>
    </w:p>
    <w:p w14:paraId="62ABD729" w14:textId="77777777" w:rsidR="00352125" w:rsidRPr="000F5054" w:rsidRDefault="00352125" w:rsidP="00B77A43">
      <w:pPr>
        <w:overflowPunct w:val="0"/>
        <w:autoSpaceDE w:val="0"/>
        <w:autoSpaceDN w:val="0"/>
        <w:adjustRightInd w:val="0"/>
        <w:jc w:val="both"/>
        <w:textAlignment w:val="baseline"/>
        <w:rPr>
          <w:rFonts w:eastAsiaTheme="minorEastAsia"/>
          <w:lang w:val="en-US" w:eastAsia="zh-CN"/>
        </w:rPr>
      </w:pP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lastRenderedPageBreak/>
        <w:t>Actions</w:t>
      </w:r>
    </w:p>
    <w:p w14:paraId="324FB387" w14:textId="77777777"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RAN2</w:t>
      </w:r>
    </w:p>
    <w:p w14:paraId="36A6FF7C" w14:textId="33EA8B7A" w:rsidR="00B77A43" w:rsidRPr="00B46651" w:rsidRDefault="00B77A43" w:rsidP="00B77A43">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 xml:space="preserve">RAN2 to take the </w:t>
      </w:r>
      <w:r>
        <w:rPr>
          <w:lang w:eastAsia="zh-CN"/>
        </w:rPr>
        <w:t>above information</w:t>
      </w:r>
      <w:r w:rsidRPr="00B46651">
        <w:rPr>
          <w:lang w:eastAsia="zh-CN"/>
        </w:rPr>
        <w:t xml:space="preserve"> into consideration.</w:t>
      </w:r>
    </w:p>
    <w:p w14:paraId="3FA40FCA" w14:textId="77777777" w:rsidR="00B77A43" w:rsidRPr="00B46651" w:rsidRDefault="00B77A43" w:rsidP="00B77A43">
      <w:pPr>
        <w:overflowPunct w:val="0"/>
        <w:autoSpaceDE w:val="0"/>
        <w:autoSpaceDN w:val="0"/>
        <w:adjustRightInd w:val="0"/>
        <w:spacing w:after="120"/>
        <w:ind w:left="993" w:hanging="993"/>
        <w:textAlignment w:val="baseline"/>
        <w:rPr>
          <w:lang w:eastAsia="en-GB"/>
        </w:rPr>
      </w:pP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4548D7EB" w14:textId="431D302F" w:rsidR="00F41B6E" w:rsidRPr="003C0EE3" w:rsidRDefault="00F41B6E" w:rsidP="00F41B6E">
      <w:pPr>
        <w:rPr>
          <w:lang w:eastAsia="en-GB"/>
        </w:rPr>
      </w:pPr>
      <w:r w:rsidRPr="003C0EE3">
        <w:rPr>
          <w:lang w:eastAsia="en-GB"/>
        </w:rPr>
        <w:t>TSG RAN WG1 Meeting #11</w:t>
      </w:r>
      <w:r w:rsidR="00EE6908">
        <w:rPr>
          <w:lang w:eastAsia="en-GB"/>
        </w:rPr>
        <w:t>8</w:t>
      </w:r>
      <w:r w:rsidRPr="003C0EE3">
        <w:rPr>
          <w:lang w:eastAsia="en-GB"/>
        </w:rPr>
        <w:tab/>
      </w:r>
      <w:r>
        <w:rPr>
          <w:lang w:eastAsia="en-GB"/>
        </w:rPr>
        <w:tab/>
        <w:t xml:space="preserve">           </w:t>
      </w:r>
      <w:r w:rsidR="00AA278D">
        <w:rPr>
          <w:lang w:eastAsia="en-GB"/>
        </w:rPr>
        <w:t>August</w:t>
      </w:r>
      <w:r w:rsidR="00AA278D" w:rsidRPr="003C0EE3">
        <w:rPr>
          <w:lang w:eastAsia="en-GB"/>
        </w:rPr>
        <w:t xml:space="preserve"> </w:t>
      </w:r>
      <w:r w:rsidRPr="003C0EE3">
        <w:rPr>
          <w:lang w:eastAsia="en-GB"/>
        </w:rPr>
        <w:t>1</w:t>
      </w:r>
      <w:r w:rsidR="00EE6908">
        <w:rPr>
          <w:lang w:eastAsia="en-GB"/>
        </w:rPr>
        <w:t>9</w:t>
      </w:r>
      <w:r w:rsidRPr="00AA278D">
        <w:rPr>
          <w:vertAlign w:val="superscript"/>
          <w:lang w:eastAsia="en-GB"/>
        </w:rPr>
        <w:t>th</w:t>
      </w:r>
      <w:r w:rsidR="00AA278D">
        <w:rPr>
          <w:vertAlign w:val="superscript"/>
          <w:lang w:eastAsia="en-GB"/>
        </w:rPr>
        <w:t xml:space="preserve"> </w:t>
      </w:r>
      <w:r w:rsidRPr="003C0EE3">
        <w:rPr>
          <w:lang w:eastAsia="en-GB"/>
        </w:rPr>
        <w:t xml:space="preserve">– </w:t>
      </w:r>
      <w:r w:rsidR="00EE6908">
        <w:rPr>
          <w:lang w:eastAsia="en-GB"/>
        </w:rPr>
        <w:t>23</w:t>
      </w:r>
      <w:r w:rsidR="00AA278D" w:rsidRPr="00AA278D">
        <w:rPr>
          <w:vertAlign w:val="superscript"/>
          <w:lang w:eastAsia="zh-CN"/>
        </w:rPr>
        <w:t>rd</w:t>
      </w:r>
      <w:r w:rsidR="00A953DF">
        <w:rPr>
          <w:lang w:eastAsia="en-GB"/>
        </w:rPr>
        <w:t xml:space="preserve">, </w:t>
      </w:r>
      <w:r w:rsidRPr="003C0EE3">
        <w:rPr>
          <w:lang w:eastAsia="en-GB"/>
        </w:rPr>
        <w:t>2024</w:t>
      </w:r>
      <w:r>
        <w:rPr>
          <w:lang w:eastAsia="en-GB"/>
        </w:rPr>
        <w:t xml:space="preserve">    </w:t>
      </w:r>
      <w:r w:rsidR="00AA278D">
        <w:rPr>
          <w:lang w:eastAsia="en-GB"/>
        </w:rPr>
        <w:tab/>
      </w:r>
      <w:r w:rsidR="00AA278D">
        <w:rPr>
          <w:lang w:eastAsia="en-GB"/>
        </w:rPr>
        <w:tab/>
      </w:r>
      <w:r w:rsidR="00EE6908">
        <w:rPr>
          <w:lang w:eastAsia="en-GB"/>
        </w:rPr>
        <w:t xml:space="preserve">Maastricht, </w:t>
      </w:r>
      <w:r w:rsidR="00A953DF">
        <w:rPr>
          <w:lang w:eastAsia="en-GB"/>
        </w:rPr>
        <w:t>NL</w:t>
      </w:r>
    </w:p>
    <w:p w14:paraId="2A0D27E3" w14:textId="4BAC9488" w:rsidR="00AA278D" w:rsidRPr="00B46651" w:rsidRDefault="00AA278D" w:rsidP="00AA278D">
      <w:r w:rsidRPr="003C0EE3">
        <w:rPr>
          <w:lang w:eastAsia="en-GB"/>
        </w:rPr>
        <w:t>TSG RAN WG1 Meeting #11</w:t>
      </w:r>
      <w:r>
        <w:rPr>
          <w:lang w:eastAsia="en-GB"/>
        </w:rPr>
        <w:t>8-bis</w:t>
      </w:r>
      <w:r w:rsidRPr="003C0EE3">
        <w:rPr>
          <w:lang w:eastAsia="en-GB"/>
        </w:rPr>
        <w:tab/>
      </w:r>
      <w:r>
        <w:rPr>
          <w:lang w:eastAsia="en-GB"/>
        </w:rPr>
        <w:t xml:space="preserve">                         </w:t>
      </w:r>
      <w:r w:rsidR="00532E27">
        <w:rPr>
          <w:lang w:eastAsia="en-GB"/>
        </w:rPr>
        <w:t xml:space="preserve">October </w:t>
      </w:r>
      <w:r>
        <w:rPr>
          <w:lang w:eastAsia="en-GB"/>
        </w:rPr>
        <w:t>14</w:t>
      </w:r>
      <w:r w:rsidRPr="00AA278D">
        <w:rPr>
          <w:vertAlign w:val="superscript"/>
          <w:lang w:eastAsia="en-GB"/>
        </w:rPr>
        <w:t>th</w:t>
      </w:r>
      <w:r w:rsidR="00532E27">
        <w:rPr>
          <w:vertAlign w:val="superscript"/>
          <w:lang w:eastAsia="en-GB"/>
        </w:rPr>
        <w:t xml:space="preserve"> </w:t>
      </w:r>
      <w:r w:rsidRPr="003C0EE3">
        <w:rPr>
          <w:lang w:eastAsia="en-GB"/>
        </w:rPr>
        <w:t xml:space="preserve">– </w:t>
      </w:r>
      <w:r w:rsidR="00532E27">
        <w:rPr>
          <w:lang w:eastAsia="en-GB"/>
        </w:rPr>
        <w:t>18</w:t>
      </w:r>
      <w:r w:rsidRPr="00532E27">
        <w:rPr>
          <w:vertAlign w:val="superscript"/>
          <w:lang w:eastAsia="en-GB"/>
        </w:rPr>
        <w:t>th</w:t>
      </w:r>
      <w:r w:rsidR="00A953DF">
        <w:rPr>
          <w:lang w:eastAsia="en-GB"/>
        </w:rPr>
        <w:t xml:space="preserve">, </w:t>
      </w:r>
      <w:r w:rsidRPr="003C0EE3">
        <w:rPr>
          <w:lang w:eastAsia="en-GB"/>
        </w:rPr>
        <w:t>2024</w:t>
      </w:r>
      <w:r w:rsidRPr="003C0EE3">
        <w:rPr>
          <w:lang w:eastAsia="en-GB"/>
        </w:rPr>
        <w:tab/>
      </w:r>
      <w:r>
        <w:rPr>
          <w:lang w:eastAsia="en-GB"/>
        </w:rPr>
        <w:t xml:space="preserve">          </w:t>
      </w:r>
      <w:r w:rsidR="00532E27">
        <w:rPr>
          <w:lang w:eastAsia="en-GB"/>
        </w:rPr>
        <w:tab/>
        <w:t>China (TBC), CN</w:t>
      </w:r>
    </w:p>
    <w:p w14:paraId="3A6F568B" w14:textId="54C1AFB0" w:rsidR="00F7257F" w:rsidRPr="00AA278D" w:rsidRDefault="00F7257F" w:rsidP="00774612">
      <w:pPr>
        <w:rPr>
          <w:lang w:eastAsia="zh-CN"/>
        </w:rPr>
      </w:pPr>
    </w:p>
    <w:sectPr w:rsidR="00F7257F" w:rsidRPr="00AA278D" w:rsidSect="00955673">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478F1" w14:textId="77777777" w:rsidR="00D437FA" w:rsidRDefault="00D437FA" w:rsidP="005D6179">
      <w:pPr>
        <w:spacing w:after="0"/>
      </w:pPr>
      <w:r>
        <w:separator/>
      </w:r>
    </w:p>
  </w:endnote>
  <w:endnote w:type="continuationSeparator" w:id="0">
    <w:p w14:paraId="3B9C2EE5" w14:textId="77777777" w:rsidR="00D437FA" w:rsidRDefault="00D437FA" w:rsidP="005D6179">
      <w:pPr>
        <w:spacing w:after="0"/>
      </w:pPr>
      <w:r>
        <w:continuationSeparator/>
      </w:r>
    </w:p>
  </w:endnote>
  <w:endnote w:type="continuationNotice" w:id="1">
    <w:p w14:paraId="68DE04F0" w14:textId="77777777" w:rsidR="00D437FA" w:rsidRDefault="00D43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742D" w14:textId="77777777" w:rsidR="00D437FA" w:rsidRDefault="00D437FA" w:rsidP="005D6179">
      <w:pPr>
        <w:spacing w:after="0"/>
      </w:pPr>
      <w:r>
        <w:separator/>
      </w:r>
    </w:p>
  </w:footnote>
  <w:footnote w:type="continuationSeparator" w:id="0">
    <w:p w14:paraId="471E9170" w14:textId="77777777" w:rsidR="00D437FA" w:rsidRDefault="00D437FA" w:rsidP="005D6179">
      <w:pPr>
        <w:spacing w:after="0"/>
      </w:pPr>
      <w:r>
        <w:continuationSeparator/>
      </w:r>
    </w:p>
  </w:footnote>
  <w:footnote w:type="continuationNotice" w:id="1">
    <w:p w14:paraId="718AC4E3" w14:textId="77777777" w:rsidR="00D437FA" w:rsidRDefault="00D437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3"/>
  </w:num>
  <w:num w:numId="2">
    <w:abstractNumId w:val="17"/>
  </w:num>
  <w:num w:numId="3">
    <w:abstractNumId w:val="30"/>
  </w:num>
  <w:num w:numId="4">
    <w:abstractNumId w:val="6"/>
  </w:num>
  <w:num w:numId="5">
    <w:abstractNumId w:val="18"/>
  </w:num>
  <w:num w:numId="6">
    <w:abstractNumId w:val="28"/>
  </w:num>
  <w:num w:numId="7">
    <w:abstractNumId w:val="16"/>
  </w:num>
  <w:num w:numId="8">
    <w:abstractNumId w:val="8"/>
  </w:num>
  <w:num w:numId="9">
    <w:abstractNumId w:val="9"/>
  </w:num>
  <w:num w:numId="10">
    <w:abstractNumId w:val="18"/>
  </w:num>
  <w:num w:numId="11">
    <w:abstractNumId w:val="7"/>
  </w:num>
  <w:num w:numId="12">
    <w:abstractNumId w:val="5"/>
  </w:num>
  <w:num w:numId="13">
    <w:abstractNumId w:val="12"/>
  </w:num>
  <w:num w:numId="14">
    <w:abstractNumId w:val="10"/>
  </w:num>
  <w:num w:numId="15">
    <w:abstractNumId w:val="21"/>
  </w:num>
  <w:num w:numId="16">
    <w:abstractNumId w:val="25"/>
  </w:num>
  <w:num w:numId="17">
    <w:abstractNumId w:val="19"/>
  </w:num>
  <w:num w:numId="18">
    <w:abstractNumId w:val="0"/>
  </w:num>
  <w:num w:numId="19">
    <w:abstractNumId w:val="14"/>
  </w:num>
  <w:num w:numId="20">
    <w:abstractNumId w:val="3"/>
  </w:num>
  <w:num w:numId="21">
    <w:abstractNumId w:val="20"/>
  </w:num>
  <w:num w:numId="22">
    <w:abstractNumId w:val="22"/>
  </w:num>
  <w:num w:numId="23">
    <w:abstractNumId w:val="24"/>
  </w:num>
  <w:num w:numId="24">
    <w:abstractNumId w:val="11"/>
  </w:num>
  <w:num w:numId="25">
    <w:abstractNumId w:val="2"/>
  </w:num>
  <w:num w:numId="26">
    <w:abstractNumId w:val="13"/>
  </w:num>
  <w:num w:numId="27">
    <w:abstractNumId w:val="27"/>
  </w:num>
  <w:num w:numId="28">
    <w:abstractNumId w:val="15"/>
  </w:num>
  <w:num w:numId="29">
    <w:abstractNumId w:val="26"/>
  </w:num>
  <w:num w:numId="30">
    <w:abstractNumId w:val="29"/>
  </w:num>
  <w:num w:numId="31">
    <w:abstractNumId w:val="4"/>
  </w:num>
  <w:num w:numId="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4EB"/>
    <w:rsid w:val="0000646E"/>
    <w:rsid w:val="00006675"/>
    <w:rsid w:val="00013E61"/>
    <w:rsid w:val="00013EA1"/>
    <w:rsid w:val="00017F53"/>
    <w:rsid w:val="000251C5"/>
    <w:rsid w:val="00025C49"/>
    <w:rsid w:val="00032F62"/>
    <w:rsid w:val="00036CF7"/>
    <w:rsid w:val="0003771E"/>
    <w:rsid w:val="00037B07"/>
    <w:rsid w:val="00042EE1"/>
    <w:rsid w:val="000445C4"/>
    <w:rsid w:val="000459EC"/>
    <w:rsid w:val="00054322"/>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9E8"/>
    <w:rsid w:val="000A5AF4"/>
    <w:rsid w:val="000B25EF"/>
    <w:rsid w:val="000B4807"/>
    <w:rsid w:val="000B6064"/>
    <w:rsid w:val="000C1668"/>
    <w:rsid w:val="000C1A38"/>
    <w:rsid w:val="000C2896"/>
    <w:rsid w:val="000C56E4"/>
    <w:rsid w:val="000C6574"/>
    <w:rsid w:val="000D0276"/>
    <w:rsid w:val="000D3DBB"/>
    <w:rsid w:val="000D4E17"/>
    <w:rsid w:val="000D5617"/>
    <w:rsid w:val="000D7F5A"/>
    <w:rsid w:val="000E200B"/>
    <w:rsid w:val="000E32BA"/>
    <w:rsid w:val="000E5D7C"/>
    <w:rsid w:val="000F3971"/>
    <w:rsid w:val="000F4597"/>
    <w:rsid w:val="000F5054"/>
    <w:rsid w:val="000F544F"/>
    <w:rsid w:val="000F7931"/>
    <w:rsid w:val="000F7D75"/>
    <w:rsid w:val="001000DD"/>
    <w:rsid w:val="00100554"/>
    <w:rsid w:val="00101C56"/>
    <w:rsid w:val="00101F23"/>
    <w:rsid w:val="00101F72"/>
    <w:rsid w:val="001041DD"/>
    <w:rsid w:val="0010603E"/>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1B1C"/>
    <w:rsid w:val="00142BC1"/>
    <w:rsid w:val="00146F71"/>
    <w:rsid w:val="00147B7A"/>
    <w:rsid w:val="001504D7"/>
    <w:rsid w:val="0015163E"/>
    <w:rsid w:val="00152746"/>
    <w:rsid w:val="00157E82"/>
    <w:rsid w:val="001647C8"/>
    <w:rsid w:val="0016558A"/>
    <w:rsid w:val="0016566C"/>
    <w:rsid w:val="00170572"/>
    <w:rsid w:val="001774E3"/>
    <w:rsid w:val="00177AD5"/>
    <w:rsid w:val="00180ACD"/>
    <w:rsid w:val="00181B7C"/>
    <w:rsid w:val="00182A83"/>
    <w:rsid w:val="00183BFA"/>
    <w:rsid w:val="00183DE9"/>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51D"/>
    <w:rsid w:val="001E3644"/>
    <w:rsid w:val="001E4F81"/>
    <w:rsid w:val="001E5F34"/>
    <w:rsid w:val="001F05CF"/>
    <w:rsid w:val="001F1875"/>
    <w:rsid w:val="001F4726"/>
    <w:rsid w:val="001F5357"/>
    <w:rsid w:val="001F6668"/>
    <w:rsid w:val="00202522"/>
    <w:rsid w:val="0020326B"/>
    <w:rsid w:val="002056E5"/>
    <w:rsid w:val="00212155"/>
    <w:rsid w:val="00212CB8"/>
    <w:rsid w:val="00214555"/>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7366"/>
    <w:rsid w:val="00262708"/>
    <w:rsid w:val="002644B9"/>
    <w:rsid w:val="002645D6"/>
    <w:rsid w:val="00266081"/>
    <w:rsid w:val="002668FA"/>
    <w:rsid w:val="00274FEF"/>
    <w:rsid w:val="002817D4"/>
    <w:rsid w:val="00281803"/>
    <w:rsid w:val="002852C0"/>
    <w:rsid w:val="00286170"/>
    <w:rsid w:val="00291075"/>
    <w:rsid w:val="00291084"/>
    <w:rsid w:val="00293067"/>
    <w:rsid w:val="00294FC1"/>
    <w:rsid w:val="002977F7"/>
    <w:rsid w:val="00297C34"/>
    <w:rsid w:val="002A029C"/>
    <w:rsid w:val="002A681A"/>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2ED6"/>
    <w:rsid w:val="002F38E9"/>
    <w:rsid w:val="002F4FE5"/>
    <w:rsid w:val="00304883"/>
    <w:rsid w:val="00310594"/>
    <w:rsid w:val="00311C25"/>
    <w:rsid w:val="00312B46"/>
    <w:rsid w:val="003144D0"/>
    <w:rsid w:val="00314C9B"/>
    <w:rsid w:val="003161F5"/>
    <w:rsid w:val="00321616"/>
    <w:rsid w:val="0032574F"/>
    <w:rsid w:val="00327B82"/>
    <w:rsid w:val="00330351"/>
    <w:rsid w:val="00330EDC"/>
    <w:rsid w:val="003315CE"/>
    <w:rsid w:val="0033189F"/>
    <w:rsid w:val="00332F80"/>
    <w:rsid w:val="00334580"/>
    <w:rsid w:val="0033744A"/>
    <w:rsid w:val="003379DF"/>
    <w:rsid w:val="0034007A"/>
    <w:rsid w:val="00343F77"/>
    <w:rsid w:val="00346832"/>
    <w:rsid w:val="003471CA"/>
    <w:rsid w:val="00350917"/>
    <w:rsid w:val="00352125"/>
    <w:rsid w:val="00352F26"/>
    <w:rsid w:val="003541A4"/>
    <w:rsid w:val="00355DF2"/>
    <w:rsid w:val="00363CA7"/>
    <w:rsid w:val="00364658"/>
    <w:rsid w:val="00366F9D"/>
    <w:rsid w:val="00375FC7"/>
    <w:rsid w:val="00377203"/>
    <w:rsid w:val="003825E8"/>
    <w:rsid w:val="003838A1"/>
    <w:rsid w:val="0038433C"/>
    <w:rsid w:val="003848AB"/>
    <w:rsid w:val="00386CB7"/>
    <w:rsid w:val="00387FB7"/>
    <w:rsid w:val="003927B6"/>
    <w:rsid w:val="00393117"/>
    <w:rsid w:val="003935B6"/>
    <w:rsid w:val="00393948"/>
    <w:rsid w:val="00395DAA"/>
    <w:rsid w:val="003963BE"/>
    <w:rsid w:val="003A116A"/>
    <w:rsid w:val="003A2A38"/>
    <w:rsid w:val="003A329B"/>
    <w:rsid w:val="003A32D1"/>
    <w:rsid w:val="003A5AAE"/>
    <w:rsid w:val="003A7B51"/>
    <w:rsid w:val="003B201A"/>
    <w:rsid w:val="003B355D"/>
    <w:rsid w:val="003C207D"/>
    <w:rsid w:val="003C3A60"/>
    <w:rsid w:val="003C479D"/>
    <w:rsid w:val="003C5290"/>
    <w:rsid w:val="003C5823"/>
    <w:rsid w:val="003D1320"/>
    <w:rsid w:val="003D289E"/>
    <w:rsid w:val="003E1D28"/>
    <w:rsid w:val="003E2606"/>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5441"/>
    <w:rsid w:val="00437BFB"/>
    <w:rsid w:val="00440FA6"/>
    <w:rsid w:val="0044163A"/>
    <w:rsid w:val="00443CA0"/>
    <w:rsid w:val="0044626D"/>
    <w:rsid w:val="004464BF"/>
    <w:rsid w:val="00450F66"/>
    <w:rsid w:val="00451682"/>
    <w:rsid w:val="0045368E"/>
    <w:rsid w:val="004562D6"/>
    <w:rsid w:val="00457587"/>
    <w:rsid w:val="00460B85"/>
    <w:rsid w:val="00463688"/>
    <w:rsid w:val="00470A84"/>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2170"/>
    <w:rsid w:val="004A2571"/>
    <w:rsid w:val="004A37BD"/>
    <w:rsid w:val="004A3994"/>
    <w:rsid w:val="004A3C9C"/>
    <w:rsid w:val="004A47CC"/>
    <w:rsid w:val="004A5949"/>
    <w:rsid w:val="004A645B"/>
    <w:rsid w:val="004A6CE5"/>
    <w:rsid w:val="004B0D0A"/>
    <w:rsid w:val="004B0E59"/>
    <w:rsid w:val="004B1F76"/>
    <w:rsid w:val="004B3900"/>
    <w:rsid w:val="004B4D0E"/>
    <w:rsid w:val="004B679E"/>
    <w:rsid w:val="004C02D9"/>
    <w:rsid w:val="004C08E8"/>
    <w:rsid w:val="004C56AC"/>
    <w:rsid w:val="004C61F1"/>
    <w:rsid w:val="004C6372"/>
    <w:rsid w:val="004C6679"/>
    <w:rsid w:val="004C6E1B"/>
    <w:rsid w:val="004C7905"/>
    <w:rsid w:val="004D00EF"/>
    <w:rsid w:val="004D1F58"/>
    <w:rsid w:val="004D30F5"/>
    <w:rsid w:val="004D49E1"/>
    <w:rsid w:val="004D5575"/>
    <w:rsid w:val="004D7478"/>
    <w:rsid w:val="004E058D"/>
    <w:rsid w:val="004E1178"/>
    <w:rsid w:val="004E1F2B"/>
    <w:rsid w:val="004F00A0"/>
    <w:rsid w:val="004F0985"/>
    <w:rsid w:val="004F36A6"/>
    <w:rsid w:val="004F6818"/>
    <w:rsid w:val="004F7597"/>
    <w:rsid w:val="00500CDD"/>
    <w:rsid w:val="0050693D"/>
    <w:rsid w:val="00507CC2"/>
    <w:rsid w:val="0051093A"/>
    <w:rsid w:val="00520133"/>
    <w:rsid w:val="005222B8"/>
    <w:rsid w:val="00522B14"/>
    <w:rsid w:val="00524D68"/>
    <w:rsid w:val="005315A0"/>
    <w:rsid w:val="00532E27"/>
    <w:rsid w:val="00533F0D"/>
    <w:rsid w:val="00534F9E"/>
    <w:rsid w:val="00535FAC"/>
    <w:rsid w:val="0053640D"/>
    <w:rsid w:val="00542271"/>
    <w:rsid w:val="0054518A"/>
    <w:rsid w:val="00546274"/>
    <w:rsid w:val="00547A06"/>
    <w:rsid w:val="0055285E"/>
    <w:rsid w:val="00554731"/>
    <w:rsid w:val="0055798C"/>
    <w:rsid w:val="00561296"/>
    <w:rsid w:val="00566503"/>
    <w:rsid w:val="0056725F"/>
    <w:rsid w:val="005712DC"/>
    <w:rsid w:val="00572752"/>
    <w:rsid w:val="00576B17"/>
    <w:rsid w:val="005808F4"/>
    <w:rsid w:val="005815D0"/>
    <w:rsid w:val="00582A7E"/>
    <w:rsid w:val="0058313C"/>
    <w:rsid w:val="00583A45"/>
    <w:rsid w:val="00583EA4"/>
    <w:rsid w:val="005851C6"/>
    <w:rsid w:val="005852A6"/>
    <w:rsid w:val="005859EF"/>
    <w:rsid w:val="00587217"/>
    <w:rsid w:val="00593F00"/>
    <w:rsid w:val="00597F86"/>
    <w:rsid w:val="005A1186"/>
    <w:rsid w:val="005A3FE0"/>
    <w:rsid w:val="005A465D"/>
    <w:rsid w:val="005A5519"/>
    <w:rsid w:val="005A5EF0"/>
    <w:rsid w:val="005A756C"/>
    <w:rsid w:val="005B1AFA"/>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18DD"/>
    <w:rsid w:val="005E460B"/>
    <w:rsid w:val="005E4A11"/>
    <w:rsid w:val="005E5196"/>
    <w:rsid w:val="005E5DE3"/>
    <w:rsid w:val="005E68C3"/>
    <w:rsid w:val="005F1552"/>
    <w:rsid w:val="005F3607"/>
    <w:rsid w:val="005F53D0"/>
    <w:rsid w:val="00601B17"/>
    <w:rsid w:val="00601DB9"/>
    <w:rsid w:val="00601E30"/>
    <w:rsid w:val="00603711"/>
    <w:rsid w:val="0060430F"/>
    <w:rsid w:val="00605C85"/>
    <w:rsid w:val="0060642A"/>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741"/>
    <w:rsid w:val="00661CD7"/>
    <w:rsid w:val="00662367"/>
    <w:rsid w:val="00663360"/>
    <w:rsid w:val="00663593"/>
    <w:rsid w:val="006703B1"/>
    <w:rsid w:val="00670777"/>
    <w:rsid w:val="0067317A"/>
    <w:rsid w:val="00674D64"/>
    <w:rsid w:val="006771AE"/>
    <w:rsid w:val="0068082C"/>
    <w:rsid w:val="0068085E"/>
    <w:rsid w:val="0068381C"/>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152"/>
    <w:rsid w:val="006D0F28"/>
    <w:rsid w:val="006D3A2C"/>
    <w:rsid w:val="006E097F"/>
    <w:rsid w:val="006E1856"/>
    <w:rsid w:val="006E1D5F"/>
    <w:rsid w:val="006E44D4"/>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70D2"/>
    <w:rsid w:val="00732282"/>
    <w:rsid w:val="00732E9E"/>
    <w:rsid w:val="00733ACD"/>
    <w:rsid w:val="00734745"/>
    <w:rsid w:val="00734FA6"/>
    <w:rsid w:val="0073637E"/>
    <w:rsid w:val="00737618"/>
    <w:rsid w:val="007409D9"/>
    <w:rsid w:val="007416A3"/>
    <w:rsid w:val="00742FD9"/>
    <w:rsid w:val="00744434"/>
    <w:rsid w:val="00745B9C"/>
    <w:rsid w:val="00745C5A"/>
    <w:rsid w:val="00745E27"/>
    <w:rsid w:val="007473C0"/>
    <w:rsid w:val="007523E4"/>
    <w:rsid w:val="00753035"/>
    <w:rsid w:val="00764F8A"/>
    <w:rsid w:val="00767E9B"/>
    <w:rsid w:val="007709AE"/>
    <w:rsid w:val="00772285"/>
    <w:rsid w:val="007735C0"/>
    <w:rsid w:val="007736C4"/>
    <w:rsid w:val="00774612"/>
    <w:rsid w:val="0077516F"/>
    <w:rsid w:val="00776347"/>
    <w:rsid w:val="00776AC8"/>
    <w:rsid w:val="007824EC"/>
    <w:rsid w:val="00782FBD"/>
    <w:rsid w:val="00783DBB"/>
    <w:rsid w:val="00785A29"/>
    <w:rsid w:val="007876BD"/>
    <w:rsid w:val="007904E2"/>
    <w:rsid w:val="00792993"/>
    <w:rsid w:val="007A1A84"/>
    <w:rsid w:val="007A3968"/>
    <w:rsid w:val="007A5914"/>
    <w:rsid w:val="007A5983"/>
    <w:rsid w:val="007A5DCD"/>
    <w:rsid w:val="007A6A95"/>
    <w:rsid w:val="007B6185"/>
    <w:rsid w:val="007B70EC"/>
    <w:rsid w:val="007C6F4E"/>
    <w:rsid w:val="007D0037"/>
    <w:rsid w:val="007D0320"/>
    <w:rsid w:val="007D08E3"/>
    <w:rsid w:val="007D2B43"/>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5DEB"/>
    <w:rsid w:val="008064B5"/>
    <w:rsid w:val="00807E53"/>
    <w:rsid w:val="008113EE"/>
    <w:rsid w:val="00812DB7"/>
    <w:rsid w:val="008139F0"/>
    <w:rsid w:val="00814FDF"/>
    <w:rsid w:val="008159AF"/>
    <w:rsid w:val="00816862"/>
    <w:rsid w:val="00817968"/>
    <w:rsid w:val="008206DD"/>
    <w:rsid w:val="0082229E"/>
    <w:rsid w:val="008226B8"/>
    <w:rsid w:val="008234EA"/>
    <w:rsid w:val="00823880"/>
    <w:rsid w:val="00825774"/>
    <w:rsid w:val="00827CFA"/>
    <w:rsid w:val="00831E4D"/>
    <w:rsid w:val="00832702"/>
    <w:rsid w:val="00832B84"/>
    <w:rsid w:val="008341F5"/>
    <w:rsid w:val="00834364"/>
    <w:rsid w:val="00834C33"/>
    <w:rsid w:val="00835D92"/>
    <w:rsid w:val="00836657"/>
    <w:rsid w:val="0083678A"/>
    <w:rsid w:val="00837D83"/>
    <w:rsid w:val="00843316"/>
    <w:rsid w:val="0084485D"/>
    <w:rsid w:val="00846849"/>
    <w:rsid w:val="00846EBB"/>
    <w:rsid w:val="00850467"/>
    <w:rsid w:val="00851F46"/>
    <w:rsid w:val="008522BE"/>
    <w:rsid w:val="00854692"/>
    <w:rsid w:val="008556B4"/>
    <w:rsid w:val="00856E1A"/>
    <w:rsid w:val="00857DC7"/>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298F"/>
    <w:rsid w:val="008C3FC6"/>
    <w:rsid w:val="008C416E"/>
    <w:rsid w:val="008C4CC6"/>
    <w:rsid w:val="008C5175"/>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5507"/>
    <w:rsid w:val="0093765C"/>
    <w:rsid w:val="00940B57"/>
    <w:rsid w:val="00940BE4"/>
    <w:rsid w:val="00943B27"/>
    <w:rsid w:val="00944983"/>
    <w:rsid w:val="009459BA"/>
    <w:rsid w:val="0094769F"/>
    <w:rsid w:val="00951379"/>
    <w:rsid w:val="009513E7"/>
    <w:rsid w:val="009516E4"/>
    <w:rsid w:val="009534C9"/>
    <w:rsid w:val="009542C5"/>
    <w:rsid w:val="00955158"/>
    <w:rsid w:val="00955673"/>
    <w:rsid w:val="00955B1D"/>
    <w:rsid w:val="0095685F"/>
    <w:rsid w:val="00957AC5"/>
    <w:rsid w:val="00961B1A"/>
    <w:rsid w:val="009634EA"/>
    <w:rsid w:val="0096488C"/>
    <w:rsid w:val="009663EE"/>
    <w:rsid w:val="00966AC4"/>
    <w:rsid w:val="00970F1A"/>
    <w:rsid w:val="009739FC"/>
    <w:rsid w:val="00980074"/>
    <w:rsid w:val="00980576"/>
    <w:rsid w:val="009812E5"/>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3419"/>
    <w:rsid w:val="009B5287"/>
    <w:rsid w:val="009B5900"/>
    <w:rsid w:val="009C1ED5"/>
    <w:rsid w:val="009C2E2C"/>
    <w:rsid w:val="009C37DF"/>
    <w:rsid w:val="009C6582"/>
    <w:rsid w:val="009C7085"/>
    <w:rsid w:val="009D12AB"/>
    <w:rsid w:val="009D3246"/>
    <w:rsid w:val="009D58AC"/>
    <w:rsid w:val="009E1501"/>
    <w:rsid w:val="009E1F95"/>
    <w:rsid w:val="009E6FAA"/>
    <w:rsid w:val="009F1976"/>
    <w:rsid w:val="009F1B72"/>
    <w:rsid w:val="009F4261"/>
    <w:rsid w:val="00A0147C"/>
    <w:rsid w:val="00A04953"/>
    <w:rsid w:val="00A06AD1"/>
    <w:rsid w:val="00A12B16"/>
    <w:rsid w:val="00A1428E"/>
    <w:rsid w:val="00A164C7"/>
    <w:rsid w:val="00A2252D"/>
    <w:rsid w:val="00A22C3D"/>
    <w:rsid w:val="00A24104"/>
    <w:rsid w:val="00A266CC"/>
    <w:rsid w:val="00A27DF6"/>
    <w:rsid w:val="00A31D81"/>
    <w:rsid w:val="00A33D47"/>
    <w:rsid w:val="00A34CD7"/>
    <w:rsid w:val="00A359DB"/>
    <w:rsid w:val="00A376C8"/>
    <w:rsid w:val="00A43243"/>
    <w:rsid w:val="00A43321"/>
    <w:rsid w:val="00A50C93"/>
    <w:rsid w:val="00A551DB"/>
    <w:rsid w:val="00A555BD"/>
    <w:rsid w:val="00A56569"/>
    <w:rsid w:val="00A57593"/>
    <w:rsid w:val="00A61DF2"/>
    <w:rsid w:val="00A64660"/>
    <w:rsid w:val="00A64720"/>
    <w:rsid w:val="00A7006E"/>
    <w:rsid w:val="00A74FAC"/>
    <w:rsid w:val="00A92225"/>
    <w:rsid w:val="00A94950"/>
    <w:rsid w:val="00A953DF"/>
    <w:rsid w:val="00A961F2"/>
    <w:rsid w:val="00A963D2"/>
    <w:rsid w:val="00A97722"/>
    <w:rsid w:val="00AA0694"/>
    <w:rsid w:val="00AA1746"/>
    <w:rsid w:val="00AA278D"/>
    <w:rsid w:val="00AA2D2D"/>
    <w:rsid w:val="00AA6F54"/>
    <w:rsid w:val="00AA79C8"/>
    <w:rsid w:val="00AB1356"/>
    <w:rsid w:val="00AB16C6"/>
    <w:rsid w:val="00AB1D7F"/>
    <w:rsid w:val="00AB297E"/>
    <w:rsid w:val="00AB2997"/>
    <w:rsid w:val="00AB5786"/>
    <w:rsid w:val="00AB5A96"/>
    <w:rsid w:val="00AC014E"/>
    <w:rsid w:val="00AC24DD"/>
    <w:rsid w:val="00AC3635"/>
    <w:rsid w:val="00AC721D"/>
    <w:rsid w:val="00AD0345"/>
    <w:rsid w:val="00AD52F9"/>
    <w:rsid w:val="00AE0105"/>
    <w:rsid w:val="00AE27BD"/>
    <w:rsid w:val="00AE4377"/>
    <w:rsid w:val="00AE46B2"/>
    <w:rsid w:val="00AE7F93"/>
    <w:rsid w:val="00AF028B"/>
    <w:rsid w:val="00AF192E"/>
    <w:rsid w:val="00AF4728"/>
    <w:rsid w:val="00AF6F04"/>
    <w:rsid w:val="00AF78E1"/>
    <w:rsid w:val="00B065B6"/>
    <w:rsid w:val="00B1110E"/>
    <w:rsid w:val="00B11753"/>
    <w:rsid w:val="00B14344"/>
    <w:rsid w:val="00B15ADF"/>
    <w:rsid w:val="00B222B7"/>
    <w:rsid w:val="00B22E14"/>
    <w:rsid w:val="00B234B4"/>
    <w:rsid w:val="00B2476C"/>
    <w:rsid w:val="00B256D9"/>
    <w:rsid w:val="00B25D05"/>
    <w:rsid w:val="00B272A3"/>
    <w:rsid w:val="00B274E2"/>
    <w:rsid w:val="00B33532"/>
    <w:rsid w:val="00B411D2"/>
    <w:rsid w:val="00B42135"/>
    <w:rsid w:val="00B43771"/>
    <w:rsid w:val="00B4671E"/>
    <w:rsid w:val="00B50CB7"/>
    <w:rsid w:val="00B5503D"/>
    <w:rsid w:val="00B6348E"/>
    <w:rsid w:val="00B64E25"/>
    <w:rsid w:val="00B64E8B"/>
    <w:rsid w:val="00B71388"/>
    <w:rsid w:val="00B7413F"/>
    <w:rsid w:val="00B753A9"/>
    <w:rsid w:val="00B757AB"/>
    <w:rsid w:val="00B77552"/>
    <w:rsid w:val="00B77A43"/>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E5FA5"/>
    <w:rsid w:val="00BF148F"/>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3799B"/>
    <w:rsid w:val="00C4204F"/>
    <w:rsid w:val="00C43C0B"/>
    <w:rsid w:val="00C45C4A"/>
    <w:rsid w:val="00C46C71"/>
    <w:rsid w:val="00C4713D"/>
    <w:rsid w:val="00C51F72"/>
    <w:rsid w:val="00C543EC"/>
    <w:rsid w:val="00C570C5"/>
    <w:rsid w:val="00C612AB"/>
    <w:rsid w:val="00C61446"/>
    <w:rsid w:val="00C63C96"/>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5090"/>
    <w:rsid w:val="00CB5DCD"/>
    <w:rsid w:val="00CC0E3A"/>
    <w:rsid w:val="00CC1ACA"/>
    <w:rsid w:val="00CC3F29"/>
    <w:rsid w:val="00CC6B40"/>
    <w:rsid w:val="00CC7714"/>
    <w:rsid w:val="00CC794F"/>
    <w:rsid w:val="00CC7F42"/>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A7A"/>
    <w:rsid w:val="00D17B01"/>
    <w:rsid w:val="00D20B0D"/>
    <w:rsid w:val="00D21A8F"/>
    <w:rsid w:val="00D30523"/>
    <w:rsid w:val="00D3056E"/>
    <w:rsid w:val="00D31070"/>
    <w:rsid w:val="00D32FAC"/>
    <w:rsid w:val="00D335C6"/>
    <w:rsid w:val="00D347D1"/>
    <w:rsid w:val="00D36CF2"/>
    <w:rsid w:val="00D40CDD"/>
    <w:rsid w:val="00D42F56"/>
    <w:rsid w:val="00D43509"/>
    <w:rsid w:val="00D437FA"/>
    <w:rsid w:val="00D43982"/>
    <w:rsid w:val="00D46F35"/>
    <w:rsid w:val="00D46F3E"/>
    <w:rsid w:val="00D50817"/>
    <w:rsid w:val="00D50B18"/>
    <w:rsid w:val="00D516BD"/>
    <w:rsid w:val="00D51A46"/>
    <w:rsid w:val="00D53BED"/>
    <w:rsid w:val="00D54E7C"/>
    <w:rsid w:val="00D6114A"/>
    <w:rsid w:val="00D627EC"/>
    <w:rsid w:val="00D65F55"/>
    <w:rsid w:val="00D666F9"/>
    <w:rsid w:val="00D704CC"/>
    <w:rsid w:val="00D70686"/>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B3F81"/>
    <w:rsid w:val="00DC0A4B"/>
    <w:rsid w:val="00DC0C25"/>
    <w:rsid w:val="00DC17C6"/>
    <w:rsid w:val="00DC3A62"/>
    <w:rsid w:val="00DC53C2"/>
    <w:rsid w:val="00DC636E"/>
    <w:rsid w:val="00DC6893"/>
    <w:rsid w:val="00DC7197"/>
    <w:rsid w:val="00DC79AE"/>
    <w:rsid w:val="00DD15AF"/>
    <w:rsid w:val="00DD1F95"/>
    <w:rsid w:val="00DD3B9C"/>
    <w:rsid w:val="00DD3E4B"/>
    <w:rsid w:val="00DD4004"/>
    <w:rsid w:val="00DD6A81"/>
    <w:rsid w:val="00DE069C"/>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4F18"/>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11D"/>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5CA4"/>
    <w:rsid w:val="00EA60D8"/>
    <w:rsid w:val="00EA6CC0"/>
    <w:rsid w:val="00EA6E89"/>
    <w:rsid w:val="00EB2BC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E02C6"/>
    <w:rsid w:val="00EE0D25"/>
    <w:rsid w:val="00EE24A1"/>
    <w:rsid w:val="00EE2644"/>
    <w:rsid w:val="00EE54BA"/>
    <w:rsid w:val="00EE6908"/>
    <w:rsid w:val="00EF0AC6"/>
    <w:rsid w:val="00EF0CAD"/>
    <w:rsid w:val="00EF49E2"/>
    <w:rsid w:val="00EF4D7B"/>
    <w:rsid w:val="00EF63C0"/>
    <w:rsid w:val="00F00059"/>
    <w:rsid w:val="00F00773"/>
    <w:rsid w:val="00F018F7"/>
    <w:rsid w:val="00F04F13"/>
    <w:rsid w:val="00F05C53"/>
    <w:rsid w:val="00F10BA5"/>
    <w:rsid w:val="00F123BA"/>
    <w:rsid w:val="00F1261E"/>
    <w:rsid w:val="00F15034"/>
    <w:rsid w:val="00F219C6"/>
    <w:rsid w:val="00F23321"/>
    <w:rsid w:val="00F238ED"/>
    <w:rsid w:val="00F2433B"/>
    <w:rsid w:val="00F2458D"/>
    <w:rsid w:val="00F258D6"/>
    <w:rsid w:val="00F26A37"/>
    <w:rsid w:val="00F30804"/>
    <w:rsid w:val="00F34FCB"/>
    <w:rsid w:val="00F364AF"/>
    <w:rsid w:val="00F4073F"/>
    <w:rsid w:val="00F41B6E"/>
    <w:rsid w:val="00F45930"/>
    <w:rsid w:val="00F47028"/>
    <w:rsid w:val="00F47CCE"/>
    <w:rsid w:val="00F47DC7"/>
    <w:rsid w:val="00F52202"/>
    <w:rsid w:val="00F523F6"/>
    <w:rsid w:val="00F539C7"/>
    <w:rsid w:val="00F55EE0"/>
    <w:rsid w:val="00F565D5"/>
    <w:rsid w:val="00F62851"/>
    <w:rsid w:val="00F6426B"/>
    <w:rsid w:val="00F7257F"/>
    <w:rsid w:val="00F73A1A"/>
    <w:rsid w:val="00F73E13"/>
    <w:rsid w:val="00F74AA4"/>
    <w:rsid w:val="00F756EC"/>
    <w:rsid w:val="00F761AD"/>
    <w:rsid w:val="00F81CA2"/>
    <w:rsid w:val="00F8713E"/>
    <w:rsid w:val="00F90435"/>
    <w:rsid w:val="00F91CE7"/>
    <w:rsid w:val="00F949E9"/>
    <w:rsid w:val="00F94F5C"/>
    <w:rsid w:val="00F95AF7"/>
    <w:rsid w:val="00F95B5D"/>
    <w:rsid w:val="00FA02B2"/>
    <w:rsid w:val="00FA0C10"/>
    <w:rsid w:val="00FA671F"/>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Task Body"/>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nhideWhenUsed/>
    <w:qFormat/>
    <w:rsid w:val="00101C56"/>
    <w:rPr>
      <w:sz w:val="16"/>
      <w:szCs w:val="16"/>
    </w:rPr>
  </w:style>
  <w:style w:type="paragraph" w:styleId="af2">
    <w:name w:val="annotation text"/>
    <w:basedOn w:val="a"/>
    <w:link w:val="af3"/>
    <w:unhideWhenUsed/>
    <w:qFormat/>
    <w:rsid w:val="00101C56"/>
  </w:style>
  <w:style w:type="character" w:customStyle="1" w:styleId="af3">
    <w:name w:val="批注文字 字符"/>
    <w:basedOn w:val="a0"/>
    <w:link w:val="af2"/>
    <w:qFormat/>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8">
    <w:name w:val="FollowedHyperlink"/>
    <w:basedOn w:val="a0"/>
    <w:uiPriority w:val="99"/>
    <w:semiHidden/>
    <w:unhideWhenUsed/>
    <w:rsid w:val="00AB5A96"/>
    <w:rPr>
      <w:color w:val="954F72" w:themeColor="followedHyperlink"/>
      <w:u w:val="single"/>
    </w:rPr>
  </w:style>
  <w:style w:type="paragraph" w:styleId="af9">
    <w:name w:val="Body Text"/>
    <w:basedOn w:val="a"/>
    <w:link w:val="afa"/>
    <w:qFormat/>
    <w:rsid w:val="00B77A43"/>
    <w:pPr>
      <w:spacing w:after="120"/>
      <w:jc w:val="both"/>
    </w:pPr>
    <w:rPr>
      <w:rFonts w:eastAsia="MS Mincho"/>
      <w:szCs w:val="24"/>
      <w:lang w:val="en-US"/>
    </w:rPr>
  </w:style>
  <w:style w:type="character" w:customStyle="1" w:styleId="afa">
    <w:name w:val="正文文本 字符"/>
    <w:basedOn w:val="a0"/>
    <w:link w:val="af9"/>
    <w:qFormat/>
    <w:rsid w:val="00B77A43"/>
    <w:rPr>
      <w:rFonts w:ascii="Times New Roman" w:eastAsia="MS Mincho" w:hAnsi="Times New Roman" w:cs="Times New Roman"/>
      <w:sz w:val="20"/>
      <w:szCs w:val="24"/>
    </w:rPr>
  </w:style>
  <w:style w:type="character" w:customStyle="1" w:styleId="Doc-text2Char">
    <w:name w:val="Doc-text2 Char"/>
    <w:link w:val="Doc-text2"/>
    <w:qFormat/>
    <w:locked/>
    <w:rsid w:val="00661741"/>
    <w:rPr>
      <w:rFonts w:ascii="Arial" w:eastAsia="MS Mincho" w:hAnsi="Arial" w:cs="Arial"/>
      <w:szCs w:val="24"/>
    </w:rPr>
  </w:style>
  <w:style w:type="paragraph" w:customStyle="1" w:styleId="Doc-text2">
    <w:name w:val="Doc-text2"/>
    <w:basedOn w:val="a"/>
    <w:link w:val="Doc-text2Char"/>
    <w:qFormat/>
    <w:rsid w:val="00661741"/>
    <w:pPr>
      <w:tabs>
        <w:tab w:val="left" w:pos="1622"/>
      </w:tabs>
      <w:spacing w:after="0"/>
      <w:ind w:left="1622" w:hanging="363"/>
    </w:pPr>
    <w:rPr>
      <w:rFonts w:ascii="Arial" w:eastAsia="MS Mincho" w:hAnsi="Arial" w:cs="Arial"/>
      <w:sz w:val="22"/>
      <w:szCs w:val="24"/>
      <w:lang w:val="en-US"/>
    </w:rPr>
  </w:style>
  <w:style w:type="character" w:styleId="afb">
    <w:name w:val="Unresolved Mention"/>
    <w:basedOn w:val="a0"/>
    <w:uiPriority w:val="99"/>
    <w:semiHidden/>
    <w:unhideWhenUsed/>
    <w:rsid w:val="00C61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wenxiaoran@cictc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04F46D-EECF-4E7A-8573-ABAE802DC3CE}">
  <ds:schemaRefs>
    <ds:schemaRef ds:uri="http://schemas.openxmlformats.org/officeDocument/2006/bibliography"/>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CICTCI</cp:lastModifiedBy>
  <cp:revision>11</cp:revision>
  <dcterms:created xsi:type="dcterms:W3CDTF">2024-04-01T06:35:00Z</dcterms:created>
  <dcterms:modified xsi:type="dcterms:W3CDTF">2024-05-09T05:45:00Z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