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6F7C9129" w:rsidR="00A34395" w:rsidRPr="004F2BE7" w:rsidRDefault="00A34395" w:rsidP="0063498A">
      <w:pPr>
        <w:pStyle w:val="3GPPHeader"/>
        <w:spacing w:after="0"/>
        <w:rPr>
          <w:rFonts w:eastAsia="游明朝" w:cs="Arial"/>
          <w:lang w:eastAsia="ja-JP"/>
        </w:rPr>
      </w:pPr>
      <w:r w:rsidRPr="004F2BE7">
        <w:rPr>
          <w:rFonts w:cs="Arial"/>
        </w:rPr>
        <w:t>3GPP TSG-RAN WG</w:t>
      </w:r>
      <w:r w:rsidR="00905566">
        <w:rPr>
          <w:rFonts w:cs="Arial"/>
        </w:rPr>
        <w:t>1</w:t>
      </w:r>
      <w:r w:rsidRPr="004F2BE7">
        <w:rPr>
          <w:rFonts w:cs="Arial"/>
        </w:rPr>
        <w:t xml:space="preserve"> Meeting #</w:t>
      </w:r>
      <w:r w:rsidR="00365A49" w:rsidRPr="004F2BE7">
        <w:rPr>
          <w:rFonts w:cs="Arial"/>
          <w:lang w:val="de-DE"/>
        </w:rPr>
        <w:t>1</w:t>
      </w:r>
      <w:r w:rsidR="00905566">
        <w:rPr>
          <w:rFonts w:cs="Arial"/>
          <w:lang w:val="de-DE"/>
        </w:rPr>
        <w:t>16-bis</w:t>
      </w:r>
      <w:r w:rsidRPr="004F2BE7">
        <w:rPr>
          <w:rFonts w:cs="Arial"/>
        </w:rPr>
        <w:tab/>
      </w:r>
      <w:r w:rsidR="005A7F7F" w:rsidRPr="004F2BE7">
        <w:rPr>
          <w:rFonts w:cs="Arial"/>
        </w:rPr>
        <w:t xml:space="preserve"> </w:t>
      </w:r>
      <w:r w:rsidR="00115DED" w:rsidRPr="00115DED">
        <w:rPr>
          <w:rFonts w:cs="Arial"/>
        </w:rPr>
        <w:t>R1-2403134</w:t>
      </w:r>
    </w:p>
    <w:p w14:paraId="1637773D" w14:textId="37FF6DAA" w:rsidR="00A34395" w:rsidRPr="004F2BE7" w:rsidRDefault="00325214" w:rsidP="0063498A">
      <w:pPr>
        <w:pStyle w:val="3GPPHeader"/>
        <w:spacing w:afterLines="100"/>
        <w:rPr>
          <w:rFonts w:cs="Arial"/>
        </w:rPr>
      </w:pPr>
      <w:r>
        <w:rPr>
          <w:rFonts w:cs="Arial"/>
          <w:szCs w:val="24"/>
        </w:rPr>
        <w:t>Ch</w:t>
      </w:r>
      <w:r w:rsidR="00905566">
        <w:rPr>
          <w:rFonts w:cs="Arial"/>
          <w:szCs w:val="24"/>
        </w:rPr>
        <w:t>angsha</w:t>
      </w:r>
      <w:r w:rsidR="00881AEE" w:rsidRPr="004F2BE7">
        <w:rPr>
          <w:rFonts w:cs="Arial"/>
          <w:szCs w:val="24"/>
        </w:rPr>
        <w:t xml:space="preserve">, </w:t>
      </w:r>
      <w:r w:rsidR="00905566">
        <w:rPr>
          <w:rFonts w:cs="Arial"/>
          <w:szCs w:val="24"/>
        </w:rPr>
        <w:t>China</w:t>
      </w:r>
      <w:r w:rsidR="00881AEE" w:rsidRPr="004F2BE7">
        <w:rPr>
          <w:rFonts w:cs="Arial"/>
          <w:szCs w:val="24"/>
        </w:rPr>
        <w:t>,</w:t>
      </w:r>
      <w:r w:rsidR="00044717" w:rsidRPr="004F2BE7">
        <w:rPr>
          <w:rFonts w:cs="Arial"/>
          <w:szCs w:val="24"/>
        </w:rPr>
        <w:t xml:space="preserve"> </w:t>
      </w:r>
      <w:r w:rsidR="00905566">
        <w:rPr>
          <w:rFonts w:cs="Arial"/>
          <w:szCs w:val="24"/>
        </w:rPr>
        <w:t>April</w:t>
      </w:r>
      <w:r w:rsidR="00044717" w:rsidRPr="004F2BE7">
        <w:rPr>
          <w:rFonts w:cs="Arial"/>
          <w:szCs w:val="24"/>
        </w:rPr>
        <w:t xml:space="preserve"> </w:t>
      </w:r>
      <w:r w:rsidR="004F1736">
        <w:rPr>
          <w:rFonts w:cs="Arial"/>
          <w:szCs w:val="24"/>
        </w:rPr>
        <w:t>1</w:t>
      </w:r>
      <w:r w:rsidR="00FC4EDD">
        <w:rPr>
          <w:rFonts w:cs="Arial"/>
          <w:szCs w:val="24"/>
        </w:rPr>
        <w:t>5</w:t>
      </w:r>
      <w:r w:rsidR="00044717" w:rsidRPr="004F2BE7">
        <w:rPr>
          <w:rFonts w:cs="Arial"/>
          <w:szCs w:val="24"/>
        </w:rPr>
        <w:t xml:space="preserve">– </w:t>
      </w:r>
      <w:r w:rsidR="00171628">
        <w:rPr>
          <w:rFonts w:cs="Arial"/>
          <w:szCs w:val="24"/>
        </w:rPr>
        <w:t>1</w:t>
      </w:r>
      <w:r w:rsidR="00FC4EDD">
        <w:rPr>
          <w:rFonts w:cs="Arial"/>
          <w:szCs w:val="24"/>
        </w:rPr>
        <w:t>9</w:t>
      </w:r>
      <w:r w:rsidR="00044717" w:rsidRPr="004F2BE7">
        <w:rPr>
          <w:rFonts w:cs="Arial"/>
          <w:szCs w:val="24"/>
        </w:rPr>
        <w:t>, 202</w:t>
      </w:r>
      <w:r w:rsidR="00FC4EDD">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3B7FD955"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44F49">
        <w:rPr>
          <w:rFonts w:cs="Arial"/>
          <w:sz w:val="22"/>
        </w:rPr>
        <w:t xml:space="preserve">On demand SSB Scell </w:t>
      </w:r>
      <w:r w:rsidR="008B38A1">
        <w:rPr>
          <w:rFonts w:cs="Arial"/>
          <w:sz w:val="22"/>
        </w:rPr>
        <w:t xml:space="preserve">operation </w:t>
      </w:r>
      <w:r w:rsidR="00844F49">
        <w:rPr>
          <w:rFonts w:cs="Arial"/>
          <w:sz w:val="22"/>
        </w:rPr>
        <w:t>for NES</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53B35D55"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8B38A1">
        <w:rPr>
          <w:rFonts w:cs="Arial"/>
          <w:sz w:val="22"/>
        </w:rPr>
        <w:t xml:space="preserve">9.5.1 </w:t>
      </w:r>
      <w:r w:rsidR="00CF5AD9" w:rsidRPr="00CF5AD9">
        <w:rPr>
          <w:rFonts w:cs="Arial"/>
          <w:sz w:val="22"/>
        </w:rPr>
        <w:t xml:space="preserve"> </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6CFC61C2"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FC4EDD">
        <w:rPr>
          <w:rFonts w:eastAsia="游明朝" w:cs="Arial" w:hint="eastAsia"/>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62734F4B" w14:textId="70C19F73" w:rsidR="00B96601" w:rsidRDefault="00157D41" w:rsidP="00DA4087">
      <w:pPr>
        <w:pStyle w:val="a9"/>
        <w:jc w:val="left"/>
      </w:pPr>
      <w:bookmarkStart w:id="0" w:name="_Ref178064866"/>
      <w:r w:rsidRPr="00157D41">
        <w:t xml:space="preserve">At </w:t>
      </w:r>
      <w:r w:rsidR="00784EDE">
        <w:t>the</w:t>
      </w:r>
      <w:r w:rsidR="00193C5C">
        <w:t xml:space="preserve"> </w:t>
      </w:r>
      <w:r w:rsidR="00784EDE">
        <w:t>RAN</w:t>
      </w:r>
      <w:r w:rsidR="00B96601">
        <w:t>1</w:t>
      </w:r>
      <w:r w:rsidR="00784EDE">
        <w:t>-1</w:t>
      </w:r>
      <w:r w:rsidR="00B96601">
        <w:t>16 meeting</w:t>
      </w:r>
      <w:r w:rsidR="00784EDE">
        <w:t xml:space="preserve">, </w:t>
      </w:r>
      <w:r w:rsidR="00822EA4">
        <w:t>the following initial agreements</w:t>
      </w:r>
      <w:r w:rsidR="00397C27">
        <w:t xml:space="preserve"> about on-demand SSB Scell</w:t>
      </w:r>
      <w:r w:rsidR="00822EA4">
        <w:t xml:space="preserve"> were achieved</w:t>
      </w:r>
      <w:r w:rsidR="00B96601">
        <w:t>.</w:t>
      </w:r>
    </w:p>
    <w:tbl>
      <w:tblPr>
        <w:tblStyle w:val="aff4"/>
        <w:tblW w:w="0" w:type="auto"/>
        <w:tblLook w:val="04A0" w:firstRow="1" w:lastRow="0" w:firstColumn="1" w:lastColumn="0" w:noHBand="0" w:noVBand="1"/>
      </w:tblPr>
      <w:tblGrid>
        <w:gridCol w:w="9629"/>
      </w:tblGrid>
      <w:tr w:rsidR="00397C27" w14:paraId="5F5DB6B4" w14:textId="77777777" w:rsidTr="00397C27">
        <w:tc>
          <w:tcPr>
            <w:tcW w:w="9629" w:type="dxa"/>
          </w:tcPr>
          <w:p w14:paraId="7ECF6393" w14:textId="77777777" w:rsidR="00397C27" w:rsidRPr="004159B2" w:rsidRDefault="00397C27" w:rsidP="00397C27">
            <w:pPr>
              <w:rPr>
                <w:b/>
                <w:bCs/>
                <w:szCs w:val="20"/>
                <w:highlight w:val="green"/>
                <w:lang w:eastAsia="x-none"/>
              </w:rPr>
            </w:pPr>
            <w:r>
              <w:rPr>
                <w:b/>
                <w:bCs/>
                <w:szCs w:val="20"/>
                <w:highlight w:val="green"/>
                <w:lang w:eastAsia="x-none"/>
              </w:rPr>
              <w:t>Agreement</w:t>
            </w:r>
          </w:p>
          <w:p w14:paraId="752C0CD7" w14:textId="77777777" w:rsidR="00397C27" w:rsidRPr="004159B2" w:rsidRDefault="00397C27" w:rsidP="00397C27">
            <w:pPr>
              <w:pStyle w:val="aff"/>
              <w:ind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35F5797C" w14:textId="77777777" w:rsidR="00397C27" w:rsidRPr="004159B2" w:rsidRDefault="00397C27" w:rsidP="00397C27">
            <w:pPr>
              <w:pStyle w:val="aff"/>
              <w:numPr>
                <w:ilvl w:val="0"/>
                <w:numId w:val="47"/>
              </w:numPr>
              <w:overflowPunct/>
              <w:autoSpaceDE/>
              <w:autoSpaceDN/>
              <w:adjustRightInd/>
              <w:contextualSpacing/>
              <w:jc w:val="both"/>
              <w:textAlignment w:val="auto"/>
              <w:rPr>
                <w:rFonts w:ascii="Times New Roman" w:eastAsia="Malgun Gothic" w:hAnsi="Times New Roman"/>
                <w:szCs w:val="20"/>
                <w:lang w:val="en-US"/>
              </w:rPr>
            </w:pPr>
            <w:r w:rsidRPr="004159B2">
              <w:rPr>
                <w:szCs w:val="20"/>
              </w:rPr>
              <w:t>Case #1: No always-on SSB on the cell</w:t>
            </w:r>
          </w:p>
          <w:p w14:paraId="25425ABF" w14:textId="77777777" w:rsidR="00397C27" w:rsidRPr="004159B2" w:rsidRDefault="00397C27" w:rsidP="00397C27">
            <w:pPr>
              <w:pStyle w:val="aff"/>
              <w:numPr>
                <w:ilvl w:val="0"/>
                <w:numId w:val="47"/>
              </w:numPr>
              <w:overflowPunct/>
              <w:autoSpaceDE/>
              <w:autoSpaceDN/>
              <w:adjustRightInd/>
              <w:contextualSpacing/>
              <w:jc w:val="both"/>
              <w:textAlignment w:val="auto"/>
              <w:rPr>
                <w:rFonts w:ascii="Times New Roman" w:eastAsia="Malgun Gothic" w:hAnsi="Times New Roman"/>
                <w:szCs w:val="20"/>
                <w:lang w:val="en-US"/>
              </w:rPr>
            </w:pPr>
            <w:r w:rsidRPr="004159B2">
              <w:rPr>
                <w:szCs w:val="20"/>
              </w:rPr>
              <w:t>Case #2: Always-on SSB is periodically transmitted on the cell</w:t>
            </w:r>
          </w:p>
          <w:p w14:paraId="7DA01CE9" w14:textId="77777777" w:rsidR="00397C27" w:rsidRPr="004159B2" w:rsidRDefault="00397C27" w:rsidP="00397C27">
            <w:pPr>
              <w:pStyle w:val="aff"/>
              <w:numPr>
                <w:ilvl w:val="0"/>
                <w:numId w:val="47"/>
              </w:numPr>
              <w:overflowPunct/>
              <w:autoSpaceDE/>
              <w:autoSpaceDN/>
              <w:adjustRightInd/>
              <w:contextualSpacing/>
              <w:jc w:val="both"/>
              <w:textAlignment w:val="auto"/>
              <w:rPr>
                <w:rFonts w:ascii="Times New Roman" w:eastAsia="Malgun Gothic" w:hAnsi="Times New Roman"/>
                <w:szCs w:val="20"/>
                <w:lang w:val="en-US"/>
              </w:rPr>
            </w:pPr>
            <w:r w:rsidRPr="004159B2">
              <w:rPr>
                <w:szCs w:val="20"/>
              </w:rPr>
              <w:t>FFS: Whether always-on SSB and on-demand SSB are not cell-defining SSB if transmitted.</w:t>
            </w:r>
          </w:p>
          <w:p w14:paraId="02821A73" w14:textId="77777777" w:rsidR="00397C27" w:rsidRPr="004159B2" w:rsidRDefault="00397C27" w:rsidP="00397C27">
            <w:pPr>
              <w:rPr>
                <w:szCs w:val="20"/>
                <w:lang w:val="en-US" w:eastAsia="x-none"/>
              </w:rPr>
            </w:pPr>
            <w:r w:rsidRPr="004159B2">
              <w:rPr>
                <w:szCs w:val="20"/>
                <w:lang w:val="en-US" w:eastAsia="x-none"/>
              </w:rPr>
              <w:t xml:space="preserve">FFS: Which scenario the above applies for </w:t>
            </w:r>
          </w:p>
          <w:p w14:paraId="68416F11" w14:textId="77777777" w:rsidR="00397C27" w:rsidRPr="004159B2" w:rsidRDefault="00397C27" w:rsidP="00397C27">
            <w:pPr>
              <w:rPr>
                <w:b/>
                <w:bCs/>
                <w:szCs w:val="20"/>
                <w:highlight w:val="green"/>
                <w:lang w:eastAsia="x-none"/>
              </w:rPr>
            </w:pPr>
            <w:r>
              <w:rPr>
                <w:b/>
                <w:bCs/>
                <w:szCs w:val="20"/>
                <w:highlight w:val="green"/>
                <w:lang w:eastAsia="x-none"/>
              </w:rPr>
              <w:t>Agreement</w:t>
            </w:r>
          </w:p>
          <w:p w14:paraId="314ED736" w14:textId="77777777" w:rsidR="00397C27" w:rsidRPr="00B519BD" w:rsidRDefault="00397C27" w:rsidP="00397C27">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38A30C02" w14:textId="77777777" w:rsidR="00397C27" w:rsidRPr="00897954" w:rsidRDefault="00397C27" w:rsidP="00397C27">
            <w:pPr>
              <w:pStyle w:val="ListParagraph1"/>
              <w:ind w:left="0"/>
              <w:jc w:val="both"/>
              <w:rPr>
                <w:rFonts w:eastAsia="Malgun Gothic"/>
                <w:sz w:val="20"/>
                <w:szCs w:val="20"/>
              </w:rPr>
            </w:pPr>
          </w:p>
          <w:p w14:paraId="621076F3" w14:textId="77777777" w:rsidR="00397C27" w:rsidRPr="004159B2" w:rsidRDefault="00397C27" w:rsidP="00397C27">
            <w:pPr>
              <w:rPr>
                <w:b/>
                <w:bCs/>
                <w:szCs w:val="20"/>
                <w:highlight w:val="green"/>
                <w:lang w:eastAsia="x-none"/>
              </w:rPr>
            </w:pPr>
            <w:r>
              <w:rPr>
                <w:b/>
                <w:bCs/>
                <w:szCs w:val="20"/>
                <w:highlight w:val="green"/>
                <w:lang w:eastAsia="x-none"/>
              </w:rPr>
              <w:t>Agreement</w:t>
            </w:r>
          </w:p>
          <w:p w14:paraId="2CB03A65" w14:textId="77777777" w:rsidR="00397C27" w:rsidRPr="00BE6024" w:rsidRDefault="00397C27" w:rsidP="00397C27">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7FBD00AA" w14:textId="77777777" w:rsidR="00397C27" w:rsidRPr="00BE6024" w:rsidRDefault="00397C27" w:rsidP="00397C27">
            <w:pPr>
              <w:pStyle w:val="ListParagraph1"/>
              <w:numPr>
                <w:ilvl w:val="0"/>
                <w:numId w:val="47"/>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10CF8102" w14:textId="77777777" w:rsidR="00397C27" w:rsidRPr="00BE6024" w:rsidRDefault="00397C27" w:rsidP="00397C27">
            <w:pPr>
              <w:pStyle w:val="ListParagraph1"/>
              <w:numPr>
                <w:ilvl w:val="0"/>
                <w:numId w:val="47"/>
              </w:numPr>
              <w:jc w:val="both"/>
              <w:rPr>
                <w:rFonts w:eastAsia="Malgun Gothic"/>
                <w:sz w:val="20"/>
                <w:szCs w:val="20"/>
              </w:rPr>
            </w:pPr>
            <w:r w:rsidRPr="00BE6024">
              <w:rPr>
                <w:sz w:val="20"/>
                <w:szCs w:val="20"/>
              </w:rPr>
              <w:t>Scenario #3: After UE receives SCell activation command (e.g., as defined in TS 38.321)</w:t>
            </w:r>
          </w:p>
          <w:p w14:paraId="0394D7F6" w14:textId="77777777" w:rsidR="00397C27" w:rsidRPr="00BE6024" w:rsidRDefault="00397C27" w:rsidP="00397C27">
            <w:pPr>
              <w:pStyle w:val="ListParagraph1"/>
              <w:numPr>
                <w:ilvl w:val="1"/>
                <w:numId w:val="47"/>
              </w:numPr>
              <w:jc w:val="both"/>
              <w:rPr>
                <w:rFonts w:eastAsia="Malgun Gothic"/>
                <w:sz w:val="20"/>
                <w:szCs w:val="20"/>
              </w:rPr>
            </w:pPr>
            <w:r w:rsidRPr="00BE6024">
              <w:rPr>
                <w:rFonts w:eastAsia="Malgun Gothic"/>
                <w:sz w:val="20"/>
                <w:szCs w:val="20"/>
              </w:rPr>
              <w:t>This does not preclude SCell for which activation is completed</w:t>
            </w:r>
          </w:p>
          <w:p w14:paraId="002DAE9F" w14:textId="77777777" w:rsidR="00397C27" w:rsidRPr="00BE6024" w:rsidRDefault="00397C27" w:rsidP="00397C27">
            <w:pPr>
              <w:pStyle w:val="ListParagraph1"/>
              <w:numPr>
                <w:ilvl w:val="1"/>
                <w:numId w:val="47"/>
              </w:numPr>
              <w:jc w:val="both"/>
              <w:rPr>
                <w:rFonts w:eastAsia="Malgun Gothic"/>
                <w:sz w:val="20"/>
                <w:szCs w:val="20"/>
              </w:rPr>
            </w:pPr>
            <w:r w:rsidRPr="00BE6024">
              <w:rPr>
                <w:rFonts w:eastAsia="Malgun Gothic"/>
                <w:sz w:val="20"/>
                <w:szCs w:val="20"/>
              </w:rPr>
              <w:t>FFS: The case where SCell activation is completed</w:t>
            </w:r>
          </w:p>
          <w:p w14:paraId="7390AA5A" w14:textId="77777777" w:rsidR="00397C27" w:rsidRPr="00BE6024" w:rsidRDefault="00397C27" w:rsidP="00397C27">
            <w:pPr>
              <w:rPr>
                <w:lang w:val="en-US" w:eastAsia="x-none"/>
              </w:rPr>
            </w:pPr>
            <w:r w:rsidRPr="00BE6024">
              <w:rPr>
                <w:lang w:val="en-US" w:eastAsia="x-none"/>
              </w:rPr>
              <w:t>FFS: Application timing between NW triggering message and on demand SSB transmission</w:t>
            </w:r>
          </w:p>
          <w:p w14:paraId="3B79EA23" w14:textId="77777777" w:rsidR="00AA7691" w:rsidRPr="00A834ED" w:rsidRDefault="00AA7691" w:rsidP="00AA7691">
            <w:pPr>
              <w:overflowPunct/>
              <w:autoSpaceDE/>
              <w:autoSpaceDN/>
              <w:adjustRightInd/>
              <w:spacing w:after="0"/>
              <w:textAlignment w:val="auto"/>
              <w:rPr>
                <w:rFonts w:ascii="Times" w:eastAsia="Batang" w:hAnsi="Times"/>
                <w:szCs w:val="24"/>
                <w:lang w:eastAsia="x-none"/>
              </w:rPr>
            </w:pPr>
          </w:p>
          <w:p w14:paraId="4F1823D8" w14:textId="77777777" w:rsidR="00AA7691" w:rsidRPr="00A834ED" w:rsidRDefault="00AA7691" w:rsidP="00AA7691">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6C23FB38" w14:textId="77777777" w:rsidR="00AA7691" w:rsidRPr="00A834ED" w:rsidRDefault="00AA7691" w:rsidP="00AA7691">
            <w:pPr>
              <w:numPr>
                <w:ilvl w:val="0"/>
                <w:numId w:val="49"/>
              </w:numPr>
              <w:overflowPunct/>
              <w:autoSpaceDE/>
              <w:autoSpaceDN/>
              <w:adjustRightInd/>
              <w:spacing w:after="160" w:line="256" w:lineRule="auto"/>
              <w:ind w:left="0" w:firstLine="0"/>
              <w:contextualSpacing/>
              <w:jc w:val="both"/>
              <w:textAlignment w:val="auto"/>
              <w:rPr>
                <w:rFonts w:eastAsia="Malgun Gothic"/>
                <w:lang w:val="en-US" w:eastAsia="zh-CN"/>
              </w:rPr>
            </w:pPr>
            <w:r w:rsidRPr="00A834ED">
              <w:rPr>
                <w:rFonts w:eastAsia="Times New Roman"/>
                <w:lang w:val="en-US" w:eastAsia="zh-CN"/>
              </w:rPr>
              <w:t>Support on-demand SSB SCell operation triggered by gNB.</w:t>
            </w:r>
          </w:p>
          <w:p w14:paraId="3B6986CF" w14:textId="77777777" w:rsidR="00AA7691" w:rsidRPr="00A834ED" w:rsidRDefault="00AA7691" w:rsidP="00AA7691">
            <w:pPr>
              <w:numPr>
                <w:ilvl w:val="0"/>
                <w:numId w:val="48"/>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Times New Roman"/>
                <w:lang w:val="en-US" w:eastAsia="zh-CN"/>
              </w:rPr>
              <w:t xml:space="preserve">FFS </w:t>
            </w:r>
            <w:r w:rsidRPr="00A834ED">
              <w:rPr>
                <w:rFonts w:eastAsia="Times New Roman"/>
                <w:lang w:val="en-US" w:eastAsia="x-none"/>
              </w:rPr>
              <w:t>Details of associated signaling/indication/configuration provided to UE</w:t>
            </w:r>
          </w:p>
          <w:p w14:paraId="5A658997" w14:textId="77777777" w:rsidR="00AA7691" w:rsidRPr="00A834ED" w:rsidRDefault="00AA7691" w:rsidP="00AA7691">
            <w:pPr>
              <w:overflowPunct/>
              <w:autoSpaceDE/>
              <w:autoSpaceDN/>
              <w:adjustRightInd/>
              <w:spacing w:after="0"/>
              <w:textAlignment w:val="auto"/>
              <w:rPr>
                <w:rFonts w:ascii="Times" w:eastAsia="Batang" w:hAnsi="Times"/>
                <w:b/>
                <w:bCs/>
                <w:highlight w:val="green"/>
                <w:lang w:eastAsia="x-none"/>
              </w:rPr>
            </w:pPr>
            <w:r w:rsidRPr="00A834ED">
              <w:rPr>
                <w:rFonts w:ascii="Times" w:eastAsia="Batang" w:hAnsi="Times"/>
                <w:b/>
                <w:bCs/>
                <w:highlight w:val="green"/>
                <w:lang w:eastAsia="x-none"/>
              </w:rPr>
              <w:t>Agreement</w:t>
            </w:r>
          </w:p>
          <w:p w14:paraId="045C5042" w14:textId="77777777" w:rsidR="00AA7691" w:rsidRPr="00A834ED" w:rsidRDefault="00AA7691" w:rsidP="00AA7691">
            <w:pPr>
              <w:numPr>
                <w:ilvl w:val="0"/>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Times New Roman"/>
                <w:lang w:val="en-US" w:eastAsia="zh-CN"/>
              </w:rPr>
              <w:t>For SSB burst(s) triggered by on-demand SSB SCell operation, study at least the following options.</w:t>
            </w:r>
          </w:p>
          <w:p w14:paraId="647FA4C1"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 UE expects that </w:t>
            </w:r>
            <w:r w:rsidRPr="00A834ED">
              <w:rPr>
                <w:rFonts w:eastAsia="Times New Roman"/>
                <w:lang w:val="en-US" w:eastAsia="zh-CN"/>
              </w:rPr>
              <w:t xml:space="preserve">on-demand </w:t>
            </w:r>
            <w:r w:rsidRPr="00A834ED">
              <w:rPr>
                <w:rFonts w:eastAsia="Malgun Gothic"/>
                <w:lang w:val="en-US" w:eastAsia="zh-CN"/>
              </w:rPr>
              <w:t>SSB burst(s) is periodically transmitted from time instance A.</w:t>
            </w:r>
          </w:p>
          <w:p w14:paraId="0FE06379"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1A: UE expects that </w:t>
            </w:r>
            <w:r w:rsidRPr="00A834ED">
              <w:rPr>
                <w:rFonts w:eastAsia="Times New Roman"/>
                <w:lang w:val="en-US" w:eastAsia="zh-CN"/>
              </w:rPr>
              <w:t xml:space="preserve">on-demand </w:t>
            </w:r>
            <w:r w:rsidRPr="00A834ED">
              <w:rPr>
                <w:rFonts w:eastAsia="Malgun Gothic"/>
                <w:lang w:val="en-US" w:eastAsia="zh-CN"/>
              </w:rPr>
              <w:t>SSB burst(s) is periodically transmitted from time instance A until gNB turns OFF the on demand SSB</w:t>
            </w:r>
          </w:p>
          <w:p w14:paraId="2E54C6E4"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2: UE expects that </w:t>
            </w:r>
            <w:r w:rsidRPr="00A834ED">
              <w:rPr>
                <w:rFonts w:eastAsia="Times New Roman"/>
                <w:lang w:val="en-US" w:eastAsia="zh-CN"/>
              </w:rPr>
              <w:t xml:space="preserve">on-demand </w:t>
            </w:r>
            <w:r w:rsidRPr="00A834ED">
              <w:rPr>
                <w:rFonts w:eastAsia="Malgun Gothic"/>
                <w:lang w:val="en-US" w:eastAsia="zh-CN"/>
              </w:rPr>
              <w:t>SSB burst(s) is transmitted from time instance A to time instance B and not transmitted after time instance B.</w:t>
            </w:r>
          </w:p>
          <w:p w14:paraId="055ED992"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3: UE expects that </w:t>
            </w:r>
            <w:r w:rsidRPr="00A834ED">
              <w:rPr>
                <w:rFonts w:eastAsia="Times New Roman"/>
                <w:lang w:val="en-US" w:eastAsia="zh-CN"/>
              </w:rPr>
              <w:t xml:space="preserve">on-demand </w:t>
            </w:r>
            <w:r w:rsidRPr="00A834ED">
              <w:rPr>
                <w:rFonts w:eastAsia="Malgun Gothic"/>
                <w:lang w:val="en-US" w:eastAsia="zh-CN"/>
              </w:rPr>
              <w:t xml:space="preserve">SSB burst(s) is transmitted N times after time instance A and not transmitted after N </w:t>
            </w:r>
            <w:r w:rsidRPr="00A834ED">
              <w:rPr>
                <w:rFonts w:eastAsia="Times New Roman"/>
                <w:lang w:val="en-US" w:eastAsia="zh-CN"/>
              </w:rPr>
              <w:t xml:space="preserve">on-demand </w:t>
            </w:r>
            <w:r w:rsidRPr="00A834ED">
              <w:rPr>
                <w:rFonts w:eastAsia="Malgun Gothic"/>
                <w:lang w:val="en-US" w:eastAsia="zh-CN"/>
              </w:rPr>
              <w:t>SSB bursts are transmitted.</w:t>
            </w:r>
          </w:p>
          <w:p w14:paraId="22CD671F"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4: UE expects that </w:t>
            </w:r>
            <w:r w:rsidRPr="00A834ED">
              <w:rPr>
                <w:rFonts w:eastAsia="Times New Roman"/>
                <w:lang w:val="en-US" w:eastAsia="zh-CN"/>
              </w:rPr>
              <w:t xml:space="preserve">on-demand </w:t>
            </w:r>
            <w:r w:rsidRPr="00A834ED">
              <w:rPr>
                <w:rFonts w:eastAsia="Malgun Gothic"/>
                <w:lang w:val="en-US" w:eastAsia="zh-CN"/>
              </w:rPr>
              <w:t>SSB burst(s) is transmitted with a periodicity from time instance A to time instance B and with the other periodicity after time instance B.</w:t>
            </w:r>
          </w:p>
          <w:p w14:paraId="3CF9C2C4"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lastRenderedPageBreak/>
              <w:t>FFS: The combination of above options</w:t>
            </w:r>
          </w:p>
          <w:p w14:paraId="54B19D03"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FFS: How to define time instance A/B and the value of N per option</w:t>
            </w:r>
          </w:p>
          <w:p w14:paraId="3CE164B1" w14:textId="77777777" w:rsidR="00AA7691" w:rsidRPr="00A834ED" w:rsidRDefault="00AA7691" w:rsidP="00AA7691">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FFS: Each option is applicable to which Cases or Scenarios (as per the previous agreement)</w:t>
            </w:r>
          </w:p>
          <w:p w14:paraId="266081BB" w14:textId="77777777" w:rsidR="00397C27" w:rsidRPr="00AA7691" w:rsidRDefault="00397C27" w:rsidP="00DA4087">
            <w:pPr>
              <w:pStyle w:val="a9"/>
              <w:jc w:val="left"/>
              <w:rPr>
                <w:lang w:val="en-US"/>
              </w:rPr>
            </w:pPr>
          </w:p>
        </w:tc>
      </w:tr>
    </w:tbl>
    <w:p w14:paraId="17F01880" w14:textId="77777777" w:rsidR="00397C27" w:rsidRDefault="00397C27" w:rsidP="00DA4087">
      <w:pPr>
        <w:pStyle w:val="a9"/>
        <w:jc w:val="left"/>
      </w:pPr>
    </w:p>
    <w:p w14:paraId="42D2CCF8" w14:textId="12AC7E8A" w:rsidR="00397C27" w:rsidRPr="00182236" w:rsidRDefault="00182236" w:rsidP="00DA4087">
      <w:pPr>
        <w:pStyle w:val="a9"/>
        <w:jc w:val="left"/>
        <w:rPr>
          <w:rFonts w:eastAsia="游明朝"/>
          <w:lang w:eastAsia="ja-JP"/>
        </w:rPr>
      </w:pPr>
      <w:r>
        <w:rPr>
          <w:rFonts w:eastAsia="游明朝"/>
          <w:lang w:eastAsia="ja-JP"/>
        </w:rPr>
        <w:t xml:space="preserve">In this contribution, we provide our views </w:t>
      </w:r>
      <w:r w:rsidR="004570AD">
        <w:rPr>
          <w:rFonts w:eastAsia="游明朝"/>
          <w:lang w:eastAsia="ja-JP"/>
        </w:rPr>
        <w:t>on the FFS and some issues that had been discussed during the email discussion but not agreed yet.</w:t>
      </w: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4235380B" w14:textId="7EEF05D8" w:rsidR="002B4F37" w:rsidRPr="0078797D" w:rsidRDefault="00565B6D" w:rsidP="00C91180">
      <w:pPr>
        <w:pStyle w:val="21"/>
        <w:numPr>
          <w:ilvl w:val="0"/>
          <w:numId w:val="46"/>
        </w:numPr>
        <w:rPr>
          <w:rFonts w:eastAsia="游明朝" w:cs="Arial"/>
          <w:i/>
          <w:iCs/>
          <w:sz w:val="28"/>
          <w:szCs w:val="28"/>
        </w:rPr>
      </w:pPr>
      <w:r>
        <w:rPr>
          <w:rFonts w:eastAsia="游明朝" w:cs="Arial"/>
          <w:i/>
          <w:iCs/>
          <w:sz w:val="28"/>
          <w:szCs w:val="28"/>
        </w:rPr>
        <w:t xml:space="preserve">Discussion </w:t>
      </w:r>
      <w:r w:rsidR="003F2ED8">
        <w:rPr>
          <w:rFonts w:eastAsia="游明朝" w:cs="Arial"/>
          <w:i/>
          <w:iCs/>
          <w:sz w:val="28"/>
          <w:szCs w:val="28"/>
        </w:rPr>
        <w:t xml:space="preserve">regarding </w:t>
      </w:r>
      <w:r w:rsidR="00F81E68">
        <w:rPr>
          <w:rFonts w:eastAsia="游明朝" w:cs="Arial"/>
          <w:i/>
          <w:iCs/>
          <w:sz w:val="28"/>
          <w:szCs w:val="28"/>
        </w:rPr>
        <w:t xml:space="preserve">on-demand SSB Scell operation scenarios </w:t>
      </w:r>
    </w:p>
    <w:p w14:paraId="795E876A" w14:textId="0411AB64" w:rsidR="005A1B20" w:rsidRDefault="005A1B20" w:rsidP="00025289">
      <w:pPr>
        <w:pStyle w:val="a9"/>
        <w:rPr>
          <w:rFonts w:eastAsia="游明朝"/>
          <w:lang w:eastAsia="ja-JP"/>
        </w:rPr>
      </w:pPr>
      <w:bookmarkStart w:id="1" w:name="P2"/>
      <w:r>
        <w:rPr>
          <w:rFonts w:eastAsia="游明朝"/>
          <w:lang w:eastAsia="ja-JP"/>
        </w:rPr>
        <w:t xml:space="preserve">In last meeting, </w:t>
      </w:r>
      <w:r w:rsidR="00B66220">
        <w:rPr>
          <w:rFonts w:eastAsia="游明朝"/>
          <w:lang w:eastAsia="ja-JP"/>
        </w:rPr>
        <w:t>whether the scenario when the Scell is complete</w:t>
      </w:r>
      <w:r w:rsidR="00C403A6">
        <w:rPr>
          <w:rFonts w:eastAsia="游明朝" w:hint="eastAsia"/>
          <w:lang w:eastAsia="ja-JP"/>
        </w:rPr>
        <w:t>l</w:t>
      </w:r>
      <w:r w:rsidR="00C403A6">
        <w:rPr>
          <w:rFonts w:eastAsia="游明朝"/>
          <w:lang w:eastAsia="ja-JP"/>
        </w:rPr>
        <w:t xml:space="preserve">y </w:t>
      </w:r>
      <w:r w:rsidR="00B66220">
        <w:rPr>
          <w:rFonts w:eastAsia="游明朝"/>
          <w:lang w:eastAsia="ja-JP"/>
        </w:rPr>
        <w:t xml:space="preserve">activated can be considered as an identified scenario </w:t>
      </w:r>
      <w:r w:rsidR="003F2ED8">
        <w:rPr>
          <w:rFonts w:eastAsia="游明朝"/>
          <w:lang w:eastAsia="ja-JP"/>
        </w:rPr>
        <w:t>was</w:t>
      </w:r>
      <w:r w:rsidR="00B66220">
        <w:rPr>
          <w:rFonts w:eastAsia="游明朝"/>
          <w:lang w:eastAsia="ja-JP"/>
        </w:rPr>
        <w:t xml:space="preserve"> left for further discussion. </w:t>
      </w:r>
      <w:r w:rsidR="00854BB6" w:rsidRPr="00854BB6">
        <w:rPr>
          <w:rFonts w:eastAsia="游明朝"/>
          <w:lang w:eastAsia="ja-JP"/>
        </w:rPr>
        <w:t>Some companies highlighted that upon Scell activation, the network would require the UE to measure the signal strength or signal quality matrix of the serving cell and neighboring cells. These measurement results are reported to maintain link quality for the network</w:t>
      </w:r>
      <w:r w:rsidR="00A024A6">
        <w:rPr>
          <w:rFonts w:eastAsia="游明朝"/>
          <w:lang w:eastAsia="ja-JP"/>
        </w:rPr>
        <w:t>. T</w:t>
      </w:r>
      <w:r w:rsidR="00F5782E">
        <w:rPr>
          <w:rFonts w:eastAsia="游明朝"/>
          <w:lang w:eastAsia="ja-JP"/>
        </w:rPr>
        <w:t>herefore</w:t>
      </w:r>
      <w:r w:rsidR="00A34F97">
        <w:rPr>
          <w:rFonts w:eastAsia="游明朝"/>
          <w:lang w:eastAsia="ja-JP"/>
        </w:rPr>
        <w:t>,</w:t>
      </w:r>
      <w:r w:rsidR="00B66220">
        <w:rPr>
          <w:rFonts w:eastAsia="游明朝"/>
          <w:lang w:eastAsia="ja-JP"/>
        </w:rPr>
        <w:t xml:space="preserve"> periodic SSB transmission will be needed. </w:t>
      </w:r>
      <w:r w:rsidR="00025289" w:rsidRPr="00025289">
        <w:rPr>
          <w:rFonts w:eastAsia="游明朝"/>
          <w:lang w:eastAsia="ja-JP"/>
        </w:rPr>
        <w:t>The SSB-based RRMmeasurement is conducted under the control of SMTC</w:t>
      </w:r>
      <w:r w:rsidR="00A34F97">
        <w:rPr>
          <w:rFonts w:eastAsia="游明朝"/>
          <w:lang w:eastAsia="ja-JP"/>
        </w:rPr>
        <w:t xml:space="preserve"> </w:t>
      </w:r>
      <w:r w:rsidR="00025289" w:rsidRPr="00025289">
        <w:rPr>
          <w:rFonts w:eastAsia="游明朝"/>
          <w:lang w:eastAsia="ja-JP"/>
        </w:rPr>
        <w:t>window, which specifies the measurement periodicity and timing of SSB that the UE can use for measurement.</w:t>
      </w:r>
      <w:r w:rsidR="001354A3">
        <w:rPr>
          <w:rFonts w:eastAsia="游明朝"/>
          <w:lang w:eastAsia="ja-JP"/>
        </w:rPr>
        <w:t xml:space="preserve"> </w:t>
      </w:r>
      <w:r w:rsidR="00025289" w:rsidRPr="00025289">
        <w:rPr>
          <w:rFonts w:eastAsia="游明朝"/>
          <w:lang w:eastAsia="ja-JP"/>
        </w:rPr>
        <w:t xml:space="preserve">The measurement window periodicity can be configured as 5, 10, 20, 40, 80ms, etc. It is not </w:t>
      </w:r>
      <w:r w:rsidR="001354A3">
        <w:rPr>
          <w:rFonts w:eastAsia="游明朝"/>
          <w:lang w:eastAsia="ja-JP"/>
        </w:rPr>
        <w:t>necessary</w:t>
      </w:r>
      <w:r w:rsidR="00025289" w:rsidRPr="00025289">
        <w:rPr>
          <w:rFonts w:eastAsia="游明朝"/>
          <w:lang w:eastAsia="ja-JP"/>
        </w:rPr>
        <w:t xml:space="preserve"> for the SMTC periodicity to always align with the SSB transmission periodicity. For instance, when UE mobility is low or when the expected traffic load on the Scell is infrequent, considering SSB transmission occurring every 20ms, the measurement window periodicity can be configured as 40ms or even longer. In such cases, the SSB transmitted between two measurement windows will not be used for measurement. Furthermore, if synchronization between the UE and the gNB is maintained without utilizing the SSB received between the two measurement windows, then this SSB set can be skipped, or the SSB periodicity can be extended to enhance network energy savings</w:t>
      </w:r>
      <w:r w:rsidR="00696419">
        <w:rPr>
          <w:rFonts w:eastAsia="游明朝"/>
          <w:lang w:eastAsia="ja-JP"/>
        </w:rPr>
        <w:t>.</w:t>
      </w:r>
    </w:p>
    <w:p w14:paraId="5EBFC404" w14:textId="01A31073" w:rsidR="008009AB" w:rsidRDefault="008009AB" w:rsidP="00F435A6">
      <w:pPr>
        <w:pStyle w:val="a9"/>
        <w:rPr>
          <w:rFonts w:eastAsia="游明朝"/>
          <w:lang w:eastAsia="ja-JP"/>
        </w:rPr>
      </w:pPr>
      <w:r>
        <w:rPr>
          <w:rFonts w:eastAsia="游明朝"/>
          <w:noProof/>
          <w:lang w:eastAsia="ja-JP"/>
        </w:rPr>
        <w:drawing>
          <wp:inline distT="0" distB="0" distL="0" distR="0" wp14:anchorId="67BACFF6" wp14:editId="04C8F573">
            <wp:extent cx="5714758" cy="1057026"/>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1405" cy="1061955"/>
                    </a:xfrm>
                    <a:prstGeom prst="rect">
                      <a:avLst/>
                    </a:prstGeom>
                    <a:noFill/>
                    <a:ln>
                      <a:noFill/>
                    </a:ln>
                  </pic:spPr>
                </pic:pic>
              </a:graphicData>
            </a:graphic>
          </wp:inline>
        </w:drawing>
      </w:r>
    </w:p>
    <w:p w14:paraId="3246559F" w14:textId="727B902D" w:rsidR="008009AB" w:rsidRPr="008009AB" w:rsidRDefault="008009AB" w:rsidP="00F435A6">
      <w:pPr>
        <w:pStyle w:val="a9"/>
        <w:rPr>
          <w:rFonts w:eastAsia="游明朝" w:cs="Arial"/>
          <w:b/>
          <w:bCs/>
          <w:sz w:val="21"/>
          <w:szCs w:val="21"/>
          <w:lang w:eastAsia="ja-JP"/>
        </w:rPr>
      </w:pPr>
      <w:r w:rsidRPr="008009AB">
        <w:rPr>
          <w:rFonts w:eastAsia="游明朝" w:cs="Arial"/>
          <w:b/>
          <w:bCs/>
          <w:sz w:val="21"/>
          <w:szCs w:val="21"/>
          <w:lang w:eastAsia="ja-JP"/>
        </w:rPr>
        <w:t xml:space="preserve">Observation </w:t>
      </w:r>
      <w:r w:rsidRPr="008009AB">
        <w:rPr>
          <w:rFonts w:eastAsia="游明朝" w:cs="Arial" w:hint="eastAsia"/>
          <w:b/>
          <w:bCs/>
          <w:sz w:val="21"/>
          <w:szCs w:val="21"/>
          <w:lang w:eastAsia="ja-JP"/>
        </w:rPr>
        <w:t>1</w:t>
      </w:r>
      <w:r w:rsidRPr="008009AB">
        <w:rPr>
          <w:rFonts w:eastAsia="游明朝" w:cs="Arial"/>
          <w:b/>
          <w:bCs/>
          <w:sz w:val="21"/>
          <w:szCs w:val="21"/>
          <w:lang w:eastAsia="ja-JP"/>
        </w:rPr>
        <w:t xml:space="preserve">: The SSB can be skipped or </w:t>
      </w:r>
      <w:r w:rsidR="003E5EF6">
        <w:rPr>
          <w:rFonts w:eastAsia="游明朝" w:cs="Arial"/>
          <w:b/>
          <w:bCs/>
          <w:sz w:val="21"/>
          <w:szCs w:val="21"/>
          <w:lang w:eastAsia="ja-JP"/>
        </w:rPr>
        <w:t xml:space="preserve">the SSB periodicity can be made </w:t>
      </w:r>
      <w:r w:rsidRPr="008009AB">
        <w:rPr>
          <w:rFonts w:eastAsia="游明朝" w:cs="Arial"/>
          <w:b/>
          <w:bCs/>
          <w:sz w:val="21"/>
          <w:szCs w:val="21"/>
          <w:lang w:eastAsia="ja-JP"/>
        </w:rPr>
        <w:t>longer when the Scell is activated.</w:t>
      </w:r>
    </w:p>
    <w:p w14:paraId="136E8DEF" w14:textId="0C737D13" w:rsidR="0066651A" w:rsidRDefault="00F37649" w:rsidP="0002461E">
      <w:pPr>
        <w:pStyle w:val="a9"/>
        <w:rPr>
          <w:rFonts w:eastAsia="游明朝"/>
          <w:lang w:eastAsia="ja-JP"/>
        </w:rPr>
      </w:pPr>
      <w:r>
        <w:rPr>
          <w:rFonts w:eastAsia="游明朝"/>
          <w:lang w:eastAsia="ja-JP"/>
        </w:rPr>
        <w:t xml:space="preserve">If </w:t>
      </w:r>
      <w:r w:rsidR="003B7257">
        <w:rPr>
          <w:rFonts w:eastAsia="游明朝"/>
          <w:lang w:eastAsia="ja-JP"/>
        </w:rPr>
        <w:t xml:space="preserve">some of the SSB set is skipped or </w:t>
      </w:r>
      <w:r>
        <w:rPr>
          <w:rFonts w:eastAsia="游明朝"/>
          <w:lang w:eastAsia="ja-JP"/>
        </w:rPr>
        <w:t xml:space="preserve">the SSB periodicity is made longer when the Scell is activated, an open question is whether the SSB on-demand request </w:t>
      </w:r>
      <w:r w:rsidR="009479D3">
        <w:rPr>
          <w:rFonts w:eastAsia="游明朝"/>
          <w:lang w:eastAsia="ja-JP"/>
        </w:rPr>
        <w:t xml:space="preserve">is required. </w:t>
      </w:r>
      <w:r w:rsidR="003B3674">
        <w:rPr>
          <w:rFonts w:eastAsia="游明朝"/>
          <w:lang w:eastAsia="ja-JP"/>
        </w:rPr>
        <w:t>For example, when the expected traffic load on the activated Scell is going to be frequently bursty</w:t>
      </w:r>
      <w:r w:rsidR="00726A82">
        <w:rPr>
          <w:rFonts w:eastAsia="游明朝"/>
          <w:lang w:eastAsia="ja-JP"/>
        </w:rPr>
        <w:t xml:space="preserve">, or the mobility of the UE is getting faster than before, so that the </w:t>
      </w:r>
      <w:r w:rsidR="00CC17B6">
        <w:rPr>
          <w:rFonts w:eastAsia="游明朝"/>
          <w:lang w:eastAsia="ja-JP"/>
        </w:rPr>
        <w:t>UE/gNB wants to sync with the gNB/UE, or the UE/gNB wants to have more precise measurement report for decision</w:t>
      </w:r>
      <w:r w:rsidR="00DE5583">
        <w:rPr>
          <w:rFonts w:eastAsia="游明朝"/>
          <w:lang w:eastAsia="ja-JP"/>
        </w:rPr>
        <w:t xml:space="preserve">. In these cases, our view is </w:t>
      </w:r>
      <w:r w:rsidR="00F45686">
        <w:rPr>
          <w:rFonts w:eastAsia="游明朝"/>
          <w:lang w:eastAsia="ja-JP"/>
        </w:rPr>
        <w:t xml:space="preserve">that </w:t>
      </w:r>
      <w:r w:rsidR="00CC17B6">
        <w:rPr>
          <w:rFonts w:eastAsia="游明朝"/>
          <w:lang w:eastAsia="ja-JP"/>
        </w:rPr>
        <w:t xml:space="preserve">the on-demand SSB </w:t>
      </w:r>
      <w:r w:rsidR="00F45686">
        <w:rPr>
          <w:rFonts w:eastAsia="游明朝"/>
          <w:lang w:eastAsia="ja-JP"/>
        </w:rPr>
        <w:t xml:space="preserve">is required. </w:t>
      </w:r>
    </w:p>
    <w:p w14:paraId="25AB7356" w14:textId="41C97449" w:rsidR="00D35C3B" w:rsidRPr="00BB7549" w:rsidRDefault="00D35C3B" w:rsidP="00F435A6">
      <w:pPr>
        <w:pStyle w:val="a9"/>
        <w:rPr>
          <w:rFonts w:eastAsia="游明朝" w:cs="Arial"/>
          <w:b/>
          <w:bCs/>
          <w:sz w:val="21"/>
          <w:szCs w:val="21"/>
          <w:lang w:eastAsia="ja-JP"/>
        </w:rPr>
      </w:pPr>
      <w:r w:rsidRPr="004A35CE">
        <w:rPr>
          <w:rFonts w:eastAsia="游明朝" w:cs="Arial"/>
          <w:b/>
          <w:bCs/>
          <w:sz w:val="21"/>
          <w:szCs w:val="21"/>
          <w:lang w:eastAsia="ja-JP"/>
        </w:rPr>
        <w:t xml:space="preserve">Observation 2: </w:t>
      </w:r>
      <w:r w:rsidR="00BB7549" w:rsidRPr="004A35CE">
        <w:rPr>
          <w:rFonts w:eastAsia="游明朝" w:cs="Arial"/>
          <w:b/>
          <w:bCs/>
          <w:sz w:val="21"/>
          <w:szCs w:val="21"/>
          <w:lang w:eastAsia="ja-JP"/>
        </w:rPr>
        <w:t xml:space="preserve">The on-demand SSB </w:t>
      </w:r>
      <w:r w:rsidR="0070340D">
        <w:rPr>
          <w:rFonts w:eastAsia="游明朝" w:cs="Arial"/>
          <w:b/>
          <w:bCs/>
          <w:sz w:val="21"/>
          <w:szCs w:val="21"/>
          <w:lang w:eastAsia="ja-JP"/>
        </w:rPr>
        <w:t>Scell operation when the Scell is activated</w:t>
      </w:r>
      <w:r w:rsidR="00BB7549">
        <w:rPr>
          <w:rFonts w:eastAsia="游明朝" w:cs="Arial"/>
          <w:b/>
          <w:bCs/>
          <w:sz w:val="21"/>
          <w:szCs w:val="21"/>
          <w:lang w:eastAsia="ja-JP"/>
        </w:rPr>
        <w:t xml:space="preserve"> should be included in the discussion, particularly considering UEs’ expected traffic load changes or variations in UE mobility.</w:t>
      </w:r>
    </w:p>
    <w:p w14:paraId="41595A15" w14:textId="5145CD9D" w:rsidR="00C832A6" w:rsidRDefault="004A35CE" w:rsidP="00F435A6">
      <w:pPr>
        <w:pStyle w:val="a9"/>
        <w:rPr>
          <w:rFonts w:eastAsia="游明朝"/>
          <w:lang w:eastAsia="ja-JP"/>
        </w:rPr>
      </w:pPr>
      <w:r>
        <w:rPr>
          <w:rFonts w:eastAsia="游明朝"/>
          <w:lang w:eastAsia="ja-JP"/>
        </w:rPr>
        <w:t xml:space="preserve">Therefore, </w:t>
      </w:r>
      <w:r>
        <w:rPr>
          <w:rFonts w:eastAsia="游明朝" w:hint="eastAsia"/>
          <w:lang w:eastAsia="ja-JP"/>
        </w:rPr>
        <w:t>w</w:t>
      </w:r>
      <w:r>
        <w:rPr>
          <w:rFonts w:eastAsia="游明朝"/>
          <w:lang w:eastAsia="ja-JP"/>
        </w:rPr>
        <w:t xml:space="preserve">e think the on-demand SSB request when Scell is activated should be </w:t>
      </w:r>
      <w:r w:rsidR="00BF4C6D">
        <w:rPr>
          <w:rFonts w:eastAsia="游明朝"/>
          <w:lang w:eastAsia="ja-JP"/>
        </w:rPr>
        <w:t xml:space="preserve">a </w:t>
      </w:r>
      <w:r>
        <w:rPr>
          <w:rFonts w:eastAsia="游明朝"/>
          <w:lang w:eastAsia="ja-JP"/>
        </w:rPr>
        <w:t>scenario</w:t>
      </w:r>
      <w:r w:rsidR="00BF4C6D">
        <w:rPr>
          <w:rFonts w:eastAsia="游明朝"/>
          <w:lang w:eastAsia="ja-JP"/>
        </w:rPr>
        <w:t xml:space="preserve"> to</w:t>
      </w:r>
      <w:r>
        <w:rPr>
          <w:rFonts w:eastAsia="游明朝"/>
          <w:lang w:eastAsia="ja-JP"/>
        </w:rPr>
        <w:t xml:space="preserve"> be discussed.</w:t>
      </w:r>
    </w:p>
    <w:p w14:paraId="0974EEE5" w14:textId="2E00A7D4" w:rsidR="004A35CE" w:rsidRPr="004A35CE" w:rsidRDefault="004A35CE" w:rsidP="00F435A6">
      <w:pPr>
        <w:pStyle w:val="a9"/>
        <w:rPr>
          <w:rFonts w:eastAsia="游明朝"/>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1: The on-demand SSB </w:t>
      </w:r>
      <w:r w:rsidR="00757ED6">
        <w:rPr>
          <w:rFonts w:eastAsia="游明朝" w:cs="Arial"/>
          <w:b/>
          <w:bCs/>
          <w:sz w:val="21"/>
          <w:szCs w:val="21"/>
          <w:lang w:eastAsia="ja-JP"/>
        </w:rPr>
        <w:t>Scell operation</w:t>
      </w:r>
      <w:r w:rsidR="00A34F97">
        <w:rPr>
          <w:rFonts w:eastAsia="游明朝" w:cs="Arial" w:hint="eastAsia"/>
          <w:b/>
          <w:bCs/>
          <w:sz w:val="21"/>
          <w:szCs w:val="21"/>
          <w:lang w:eastAsia="ja-JP"/>
        </w:rPr>
        <w:t xml:space="preserve"> </w:t>
      </w:r>
      <w:r w:rsidRPr="005652A2">
        <w:rPr>
          <w:rFonts w:eastAsia="游明朝" w:cs="Arial"/>
          <w:b/>
          <w:bCs/>
          <w:sz w:val="21"/>
          <w:szCs w:val="21"/>
          <w:lang w:eastAsia="ja-JP"/>
        </w:rPr>
        <w:t>when the Scell is activated should be considered as a potential sce</w:t>
      </w:r>
      <w:r w:rsidRPr="003A0DB3">
        <w:rPr>
          <w:rFonts w:eastAsia="游明朝" w:cs="Arial"/>
          <w:b/>
          <w:bCs/>
          <w:sz w:val="21"/>
          <w:szCs w:val="21"/>
          <w:lang w:eastAsia="ja-JP"/>
        </w:rPr>
        <w:t>nario.</w:t>
      </w:r>
    </w:p>
    <w:p w14:paraId="38007280" w14:textId="4CAF67D3" w:rsidR="00C35D6D" w:rsidRPr="00C35D6D" w:rsidRDefault="00236114" w:rsidP="00464BE4">
      <w:pPr>
        <w:pStyle w:val="a9"/>
        <w:numPr>
          <w:ilvl w:val="0"/>
          <w:numId w:val="46"/>
        </w:numPr>
        <w:spacing w:before="180" w:after="180"/>
        <w:jc w:val="left"/>
        <w:outlineLvl w:val="1"/>
        <w:rPr>
          <w:rFonts w:eastAsia="游明朝" w:cs="Arial"/>
          <w:i/>
          <w:iCs/>
          <w:sz w:val="28"/>
          <w:szCs w:val="28"/>
          <w:lang w:eastAsia="ja-JP"/>
        </w:rPr>
      </w:pPr>
      <w:r>
        <w:rPr>
          <w:rFonts w:eastAsia="游明朝" w:cs="Arial"/>
          <w:i/>
          <w:iCs/>
          <w:sz w:val="28"/>
          <w:szCs w:val="28"/>
          <w:lang w:eastAsia="ja-JP"/>
        </w:rPr>
        <w:t>o</w:t>
      </w:r>
      <w:r w:rsidR="00DD3A2D">
        <w:rPr>
          <w:rFonts w:eastAsia="游明朝" w:cs="Arial"/>
          <w:i/>
          <w:iCs/>
          <w:sz w:val="28"/>
          <w:szCs w:val="28"/>
          <w:lang w:eastAsia="ja-JP"/>
        </w:rPr>
        <w:t>n</w:t>
      </w:r>
      <w:r>
        <w:rPr>
          <w:rFonts w:eastAsia="游明朝" w:cs="Arial"/>
          <w:i/>
          <w:iCs/>
          <w:sz w:val="28"/>
          <w:szCs w:val="28"/>
          <w:lang w:eastAsia="ja-JP"/>
        </w:rPr>
        <w:t>-</w:t>
      </w:r>
      <w:r w:rsidR="00DD3A2D">
        <w:rPr>
          <w:rFonts w:eastAsia="游明朝" w:cs="Arial"/>
          <w:i/>
          <w:iCs/>
          <w:sz w:val="28"/>
          <w:szCs w:val="28"/>
          <w:lang w:eastAsia="ja-JP"/>
        </w:rPr>
        <w:t xml:space="preserve">demand SSB </w:t>
      </w:r>
      <w:r w:rsidR="00B6006E">
        <w:rPr>
          <w:rFonts w:eastAsia="游明朝" w:cs="Arial"/>
          <w:i/>
          <w:iCs/>
          <w:sz w:val="28"/>
          <w:szCs w:val="28"/>
          <w:lang w:eastAsia="ja-JP"/>
        </w:rPr>
        <w:t>Scell operation triggered by gNB</w:t>
      </w:r>
      <w:r w:rsidR="00FA5D8B">
        <w:rPr>
          <w:rFonts w:eastAsia="游明朝" w:cs="Arial"/>
          <w:i/>
          <w:iCs/>
          <w:sz w:val="28"/>
          <w:szCs w:val="28"/>
          <w:lang w:eastAsia="ja-JP"/>
        </w:rPr>
        <w:t xml:space="preserve"> </w:t>
      </w:r>
    </w:p>
    <w:p w14:paraId="5D6F6043" w14:textId="03BA40C8" w:rsidR="00207AA9" w:rsidRDefault="00207AA9" w:rsidP="00207AA9">
      <w:pPr>
        <w:pStyle w:val="a9"/>
        <w:rPr>
          <w:rFonts w:eastAsia="游明朝" w:cs="Arial"/>
          <w:sz w:val="21"/>
          <w:szCs w:val="21"/>
          <w:lang w:eastAsia="ja-JP"/>
        </w:rPr>
      </w:pPr>
      <w:r>
        <w:rPr>
          <w:rFonts w:eastAsia="游明朝" w:cs="Arial" w:hint="eastAsia"/>
          <w:sz w:val="21"/>
          <w:szCs w:val="21"/>
          <w:lang w:eastAsia="ja-JP"/>
        </w:rPr>
        <w:t xml:space="preserve">The </w:t>
      </w:r>
      <w:r w:rsidRPr="005E2C73">
        <w:rPr>
          <w:rFonts w:eastAsia="游明朝" w:cs="Arial"/>
          <w:sz w:val="21"/>
          <w:szCs w:val="21"/>
          <w:lang w:eastAsia="ja-JP"/>
        </w:rPr>
        <w:t xml:space="preserve">associated </w:t>
      </w:r>
      <w:r w:rsidR="00EE650F" w:rsidRPr="005E2C73">
        <w:rPr>
          <w:rFonts w:eastAsia="游明朝" w:cs="Arial"/>
          <w:sz w:val="21"/>
          <w:szCs w:val="21"/>
          <w:lang w:eastAsia="ja-JP"/>
        </w:rPr>
        <w:t>signalling</w:t>
      </w:r>
      <w:r w:rsidRPr="005E2C73">
        <w:rPr>
          <w:rFonts w:eastAsia="游明朝" w:cs="Arial"/>
          <w:sz w:val="21"/>
          <w:szCs w:val="21"/>
          <w:lang w:eastAsia="ja-JP"/>
        </w:rPr>
        <w:t>/indication/configuration provided to UE</w:t>
      </w:r>
      <w:r>
        <w:rPr>
          <w:rFonts w:eastAsia="游明朝" w:cs="Arial" w:hint="eastAsia"/>
          <w:sz w:val="21"/>
          <w:szCs w:val="21"/>
          <w:lang w:eastAsia="ja-JP"/>
        </w:rPr>
        <w:t xml:space="preserve"> </w:t>
      </w:r>
      <w:r>
        <w:rPr>
          <w:rFonts w:eastAsia="游明朝" w:cs="Arial"/>
          <w:sz w:val="21"/>
          <w:szCs w:val="21"/>
          <w:lang w:eastAsia="ja-JP"/>
        </w:rPr>
        <w:t xml:space="preserve">can be considered in two aspects, configuration with the associated </w:t>
      </w:r>
      <w:r w:rsidR="00EE650F">
        <w:rPr>
          <w:rFonts w:eastAsia="游明朝" w:cs="Arial"/>
          <w:sz w:val="21"/>
          <w:szCs w:val="21"/>
          <w:lang w:eastAsia="ja-JP"/>
        </w:rPr>
        <w:t>signalling</w:t>
      </w:r>
      <w:r>
        <w:rPr>
          <w:rFonts w:eastAsia="游明朝" w:cs="Arial"/>
          <w:sz w:val="21"/>
          <w:szCs w:val="21"/>
          <w:lang w:eastAsia="ja-JP"/>
        </w:rPr>
        <w:t xml:space="preserve"> and indication with the associated signalling. </w:t>
      </w:r>
    </w:p>
    <w:p w14:paraId="21466219" w14:textId="6540BF3A" w:rsidR="00B81AB0" w:rsidRDefault="00207AA9" w:rsidP="00207AA9">
      <w:pPr>
        <w:pStyle w:val="a9"/>
        <w:rPr>
          <w:rFonts w:eastAsia="游明朝" w:cs="Arial"/>
          <w:sz w:val="21"/>
          <w:szCs w:val="21"/>
          <w:lang w:eastAsia="ja-JP"/>
        </w:rPr>
      </w:pPr>
      <w:r>
        <w:rPr>
          <w:rFonts w:eastAsia="游明朝" w:cs="Arial"/>
          <w:sz w:val="21"/>
          <w:szCs w:val="21"/>
          <w:lang w:eastAsia="ja-JP"/>
        </w:rPr>
        <w:lastRenderedPageBreak/>
        <w:t>For configuration,</w:t>
      </w:r>
      <w:r w:rsidR="00FC352B">
        <w:rPr>
          <w:rFonts w:eastAsia="游明朝" w:cs="Arial"/>
          <w:sz w:val="21"/>
          <w:szCs w:val="21"/>
          <w:lang w:eastAsia="ja-JP"/>
        </w:rPr>
        <w:t xml:space="preserve"> on which resource that the on-demand SSB will be transmitted, is the </w:t>
      </w:r>
      <w:r w:rsidR="0065591A">
        <w:rPr>
          <w:rFonts w:eastAsia="游明朝" w:cs="Arial"/>
          <w:sz w:val="21"/>
          <w:szCs w:val="21"/>
          <w:lang w:eastAsia="ja-JP"/>
        </w:rPr>
        <w:t xml:space="preserve">resource same as the one to transmit normal SSB or </w:t>
      </w:r>
      <w:r w:rsidR="00635571">
        <w:rPr>
          <w:rFonts w:eastAsia="游明朝" w:cs="Arial"/>
          <w:sz w:val="21"/>
          <w:szCs w:val="21"/>
          <w:lang w:eastAsia="ja-JP"/>
        </w:rPr>
        <w:t>the on-demand SSB can be on different resource</w:t>
      </w:r>
      <w:r w:rsidR="002A7BD4">
        <w:rPr>
          <w:rFonts w:eastAsia="游明朝" w:cs="Arial"/>
          <w:sz w:val="21"/>
          <w:szCs w:val="21"/>
          <w:lang w:eastAsia="ja-JP"/>
        </w:rPr>
        <w:t>. In addition to that</w:t>
      </w:r>
      <w:r>
        <w:rPr>
          <w:rFonts w:eastAsia="游明朝" w:cs="Arial"/>
          <w:sz w:val="21"/>
          <w:szCs w:val="21"/>
          <w:lang w:eastAsia="ja-JP"/>
        </w:rPr>
        <w:t xml:space="preserve">, </w:t>
      </w:r>
      <w:r w:rsidR="00B81AB0">
        <w:rPr>
          <w:rFonts w:eastAsia="游明朝" w:cs="Arial"/>
          <w:sz w:val="21"/>
          <w:szCs w:val="21"/>
          <w:lang w:eastAsia="ja-JP"/>
        </w:rPr>
        <w:t>the following</w:t>
      </w:r>
      <w:r w:rsidR="00817653">
        <w:rPr>
          <w:rFonts w:eastAsia="游明朝" w:cs="Arial"/>
          <w:sz w:val="21"/>
          <w:szCs w:val="21"/>
          <w:lang w:eastAsia="ja-JP"/>
        </w:rPr>
        <w:t>5</w:t>
      </w:r>
      <w:r w:rsidR="00B81AB0">
        <w:rPr>
          <w:rFonts w:eastAsia="游明朝" w:cs="Arial"/>
          <w:sz w:val="21"/>
          <w:szCs w:val="21"/>
          <w:lang w:eastAsia="ja-JP"/>
        </w:rPr>
        <w:t xml:space="preserve"> options </w:t>
      </w:r>
      <w:r w:rsidR="00817653">
        <w:rPr>
          <w:rFonts w:eastAsia="游明朝" w:cs="Arial"/>
          <w:sz w:val="21"/>
          <w:szCs w:val="21"/>
          <w:lang w:eastAsia="ja-JP"/>
        </w:rPr>
        <w:t xml:space="preserve">about </w:t>
      </w:r>
      <w:r w:rsidR="00817653" w:rsidRPr="00A834ED">
        <w:rPr>
          <w:rFonts w:eastAsia="Times New Roman"/>
          <w:lang w:val="en-US"/>
        </w:rPr>
        <w:t>SSB burst(s) triggered by on-demand SSB SCell operation</w:t>
      </w:r>
      <w:r w:rsidR="00817653">
        <w:rPr>
          <w:rFonts w:eastAsia="游明朝" w:cs="Arial"/>
          <w:sz w:val="21"/>
          <w:szCs w:val="21"/>
          <w:lang w:eastAsia="ja-JP"/>
        </w:rPr>
        <w:t xml:space="preserve"> </w:t>
      </w:r>
      <w:r w:rsidR="00B81AB0">
        <w:rPr>
          <w:rFonts w:eastAsia="游明朝" w:cs="Arial"/>
          <w:sz w:val="21"/>
          <w:szCs w:val="21"/>
          <w:lang w:eastAsia="ja-JP"/>
        </w:rPr>
        <w:t>have</w:t>
      </w:r>
      <w:r w:rsidR="00BC182A">
        <w:rPr>
          <w:rFonts w:eastAsia="游明朝" w:cs="Arial"/>
          <w:sz w:val="21"/>
          <w:szCs w:val="21"/>
          <w:lang w:eastAsia="ja-JP"/>
        </w:rPr>
        <w:t xml:space="preserve"> been agreed in last meeting</w:t>
      </w:r>
    </w:p>
    <w:p w14:paraId="56B49F63" w14:textId="77777777" w:rsidR="00BC182A" w:rsidRPr="00A834ED" w:rsidRDefault="00BC182A" w:rsidP="00BC182A">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 UE expects that </w:t>
      </w:r>
      <w:r w:rsidRPr="00A834ED">
        <w:rPr>
          <w:rFonts w:eastAsia="Times New Roman"/>
          <w:lang w:val="en-US" w:eastAsia="zh-CN"/>
        </w:rPr>
        <w:t xml:space="preserve">on-demand </w:t>
      </w:r>
      <w:r w:rsidRPr="00A834ED">
        <w:rPr>
          <w:rFonts w:eastAsia="Malgun Gothic"/>
          <w:lang w:val="en-US" w:eastAsia="zh-CN"/>
        </w:rPr>
        <w:t>SSB burst(s) is periodically transmitted from time instance A.</w:t>
      </w:r>
    </w:p>
    <w:p w14:paraId="6A537952" w14:textId="77777777" w:rsidR="00BC182A" w:rsidRPr="00A834ED" w:rsidRDefault="00BC182A" w:rsidP="00BC182A">
      <w:pPr>
        <w:numPr>
          <w:ilvl w:val="1"/>
          <w:numId w:val="47"/>
        </w:numPr>
        <w:overflowPunct/>
        <w:autoSpaceDE/>
        <w:autoSpaceDN/>
        <w:adjustRightInd/>
        <w:spacing w:after="160" w:line="256" w:lineRule="auto"/>
        <w:contextualSpacing/>
        <w:jc w:val="both"/>
        <w:textAlignment w:val="auto"/>
        <w:rPr>
          <w:rFonts w:eastAsia="Malgun Gothic"/>
          <w:lang w:val="en-US" w:eastAsia="zh-CN"/>
        </w:rPr>
      </w:pPr>
      <w:r w:rsidRPr="00A834ED">
        <w:rPr>
          <w:rFonts w:eastAsia="Malgun Gothic"/>
          <w:lang w:val="en-US" w:eastAsia="zh-CN"/>
        </w:rPr>
        <w:t xml:space="preserve">Option 1A: UE expects that </w:t>
      </w:r>
      <w:r w:rsidRPr="00A834ED">
        <w:rPr>
          <w:rFonts w:eastAsia="Times New Roman"/>
          <w:lang w:val="en-US" w:eastAsia="zh-CN"/>
        </w:rPr>
        <w:t xml:space="preserve">on-demand </w:t>
      </w:r>
      <w:r w:rsidRPr="00A834ED">
        <w:rPr>
          <w:rFonts w:eastAsia="Malgun Gothic"/>
          <w:lang w:val="en-US" w:eastAsia="zh-CN"/>
        </w:rPr>
        <w:t>SSB burst(s) is periodically transmitted from time instance A until gNB turns OFF the on demand SSB</w:t>
      </w:r>
    </w:p>
    <w:p w14:paraId="26B4DF88" w14:textId="77777777" w:rsidR="00034F9C" w:rsidRPr="00034F9C" w:rsidRDefault="00BC182A" w:rsidP="008208A4">
      <w:pPr>
        <w:numPr>
          <w:ilvl w:val="1"/>
          <w:numId w:val="47"/>
        </w:numPr>
        <w:overflowPunct/>
        <w:autoSpaceDE/>
        <w:autoSpaceDN/>
        <w:adjustRightInd/>
        <w:spacing w:after="160" w:line="256" w:lineRule="auto"/>
        <w:contextualSpacing/>
        <w:jc w:val="both"/>
        <w:textAlignment w:val="auto"/>
        <w:rPr>
          <w:rFonts w:eastAsia="游明朝" w:cs="Arial"/>
          <w:sz w:val="21"/>
          <w:szCs w:val="21"/>
        </w:rPr>
      </w:pPr>
      <w:r w:rsidRPr="00A834ED">
        <w:rPr>
          <w:rFonts w:eastAsia="Malgun Gothic"/>
          <w:lang w:val="en-US" w:eastAsia="zh-CN"/>
        </w:rPr>
        <w:t xml:space="preserve">Option 2: UE expects that </w:t>
      </w:r>
      <w:r w:rsidRPr="00A834ED">
        <w:rPr>
          <w:rFonts w:eastAsia="Times New Roman"/>
          <w:lang w:val="en-US" w:eastAsia="zh-CN"/>
        </w:rPr>
        <w:t xml:space="preserve">on-demand </w:t>
      </w:r>
      <w:r w:rsidRPr="00A834ED">
        <w:rPr>
          <w:rFonts w:eastAsia="Malgun Gothic"/>
          <w:lang w:val="en-US" w:eastAsia="zh-CN"/>
        </w:rPr>
        <w:t>SSB burst(s) is transmitted from time instance A to time instance B and not transmitted after time instance B.</w:t>
      </w:r>
    </w:p>
    <w:p w14:paraId="0F040460" w14:textId="77777777" w:rsidR="00034F9C" w:rsidRPr="00034F9C" w:rsidRDefault="00BC182A" w:rsidP="008208A4">
      <w:pPr>
        <w:numPr>
          <w:ilvl w:val="1"/>
          <w:numId w:val="47"/>
        </w:numPr>
        <w:overflowPunct/>
        <w:autoSpaceDE/>
        <w:autoSpaceDN/>
        <w:adjustRightInd/>
        <w:spacing w:after="160" w:line="256" w:lineRule="auto"/>
        <w:contextualSpacing/>
        <w:jc w:val="both"/>
        <w:textAlignment w:val="auto"/>
        <w:rPr>
          <w:rFonts w:eastAsia="游明朝" w:cs="Arial"/>
          <w:sz w:val="21"/>
          <w:szCs w:val="21"/>
        </w:rPr>
      </w:pPr>
      <w:r w:rsidRPr="00CA1897">
        <w:rPr>
          <w:rFonts w:eastAsia="Malgun Gothic"/>
          <w:lang w:val="en-US" w:eastAsia="zh-CN"/>
        </w:rPr>
        <w:t xml:space="preserve">Option 3: UE expects that </w:t>
      </w:r>
      <w:r w:rsidRPr="00CA1897">
        <w:rPr>
          <w:rFonts w:eastAsia="Times New Roman"/>
          <w:lang w:val="en-US" w:eastAsia="zh-CN"/>
        </w:rPr>
        <w:t xml:space="preserve">on-demand </w:t>
      </w:r>
      <w:r w:rsidRPr="00CA1897">
        <w:rPr>
          <w:rFonts w:eastAsia="Malgun Gothic"/>
          <w:lang w:val="en-US" w:eastAsia="zh-CN"/>
        </w:rPr>
        <w:t xml:space="preserve">SSB burst(s) is transmitted N times after time instance A and not transmitted after N </w:t>
      </w:r>
      <w:r w:rsidRPr="00CA1897">
        <w:rPr>
          <w:rFonts w:eastAsia="Times New Roman"/>
          <w:lang w:val="en-US" w:eastAsia="zh-CN"/>
        </w:rPr>
        <w:t xml:space="preserve">on-demand </w:t>
      </w:r>
      <w:r w:rsidRPr="00CA1897">
        <w:rPr>
          <w:rFonts w:eastAsia="Malgun Gothic"/>
          <w:lang w:val="en-US" w:eastAsia="zh-CN"/>
        </w:rPr>
        <w:t>SSB bursts are transmitted.</w:t>
      </w:r>
    </w:p>
    <w:p w14:paraId="748F5DCF" w14:textId="4699A2B6" w:rsidR="00BC182A" w:rsidRPr="00307EB6" w:rsidRDefault="00BC182A" w:rsidP="008208A4">
      <w:pPr>
        <w:numPr>
          <w:ilvl w:val="1"/>
          <w:numId w:val="47"/>
        </w:numPr>
        <w:overflowPunct/>
        <w:autoSpaceDE/>
        <w:autoSpaceDN/>
        <w:adjustRightInd/>
        <w:spacing w:after="160" w:line="256" w:lineRule="auto"/>
        <w:contextualSpacing/>
        <w:jc w:val="both"/>
        <w:textAlignment w:val="auto"/>
        <w:rPr>
          <w:rFonts w:eastAsia="游明朝" w:cs="Arial"/>
          <w:sz w:val="21"/>
          <w:szCs w:val="21"/>
        </w:rPr>
      </w:pPr>
      <w:r w:rsidRPr="00307EB6">
        <w:rPr>
          <w:rFonts w:eastAsia="Malgun Gothic"/>
          <w:lang w:val="en-US" w:eastAsia="zh-CN"/>
        </w:rPr>
        <w:t xml:space="preserve">Option 4: UE expects that </w:t>
      </w:r>
      <w:r w:rsidRPr="00307EB6">
        <w:rPr>
          <w:rFonts w:eastAsia="Times New Roman"/>
          <w:lang w:val="en-US" w:eastAsia="zh-CN"/>
        </w:rPr>
        <w:t xml:space="preserve">on-demand </w:t>
      </w:r>
      <w:r w:rsidRPr="00307EB6">
        <w:rPr>
          <w:rFonts w:eastAsia="Malgun Gothic"/>
          <w:lang w:val="en-US" w:eastAsia="zh-CN"/>
        </w:rPr>
        <w:t>SSB burst(s) is transmitted with a periodicity from time instance A to time instance B and with the other periodicity after time instance B.</w:t>
      </w:r>
    </w:p>
    <w:p w14:paraId="3C985E0F" w14:textId="195ACA55" w:rsidR="00E91AF9" w:rsidRDefault="003C54BD" w:rsidP="00207AA9">
      <w:pPr>
        <w:pStyle w:val="a9"/>
        <w:rPr>
          <w:rFonts w:eastAsia="游明朝" w:cs="Arial"/>
          <w:sz w:val="21"/>
          <w:szCs w:val="21"/>
          <w:lang w:eastAsia="ja-JP"/>
        </w:rPr>
      </w:pPr>
      <w:r>
        <w:rPr>
          <w:rFonts w:eastAsia="游明朝" w:cs="Arial"/>
          <w:sz w:val="21"/>
          <w:szCs w:val="21"/>
          <w:lang w:eastAsia="ja-JP"/>
        </w:rPr>
        <w:t>For option1</w:t>
      </w:r>
      <w:r w:rsidR="001220F3">
        <w:rPr>
          <w:rFonts w:eastAsia="游明朝" w:cs="Arial"/>
          <w:sz w:val="21"/>
          <w:szCs w:val="21"/>
          <w:lang w:eastAsia="ja-JP"/>
        </w:rPr>
        <w:t xml:space="preserve"> and option1A</w:t>
      </w:r>
      <w:r>
        <w:rPr>
          <w:rFonts w:eastAsia="游明朝" w:cs="Arial"/>
          <w:sz w:val="21"/>
          <w:szCs w:val="21"/>
          <w:lang w:eastAsia="ja-JP"/>
        </w:rPr>
        <w:t xml:space="preserve">, </w:t>
      </w:r>
      <w:r w:rsidR="00C01D5A">
        <w:rPr>
          <w:rFonts w:eastAsia="游明朝" w:cs="Arial"/>
          <w:sz w:val="21"/>
          <w:szCs w:val="21"/>
          <w:lang w:eastAsia="ja-JP"/>
        </w:rPr>
        <w:t xml:space="preserve">the periodicity of on-demand SSB </w:t>
      </w:r>
      <w:r w:rsidR="00130B8D">
        <w:rPr>
          <w:rFonts w:eastAsia="游明朝" w:cs="Arial"/>
          <w:sz w:val="21"/>
          <w:szCs w:val="21"/>
          <w:lang w:eastAsia="ja-JP"/>
        </w:rPr>
        <w:t xml:space="preserve">and time instance A should be informed to the UE. </w:t>
      </w:r>
    </w:p>
    <w:p w14:paraId="0BC61841" w14:textId="4738344D" w:rsidR="0005190F" w:rsidRDefault="00B41555" w:rsidP="00207AA9">
      <w:pPr>
        <w:pStyle w:val="a9"/>
        <w:rPr>
          <w:rFonts w:eastAsia="游明朝" w:cs="Arial"/>
          <w:sz w:val="21"/>
          <w:szCs w:val="21"/>
          <w:lang w:eastAsia="ja-JP"/>
        </w:rPr>
      </w:pPr>
      <w:r>
        <w:rPr>
          <w:rFonts w:eastAsia="游明朝" w:cs="Arial"/>
          <w:sz w:val="21"/>
          <w:szCs w:val="21"/>
          <w:lang w:eastAsia="ja-JP"/>
        </w:rPr>
        <w:t xml:space="preserve">For </w:t>
      </w:r>
      <w:r w:rsidR="009B2030" w:rsidRPr="009B2030">
        <w:rPr>
          <w:rFonts w:eastAsia="游明朝" w:cs="Arial"/>
          <w:sz w:val="21"/>
          <w:szCs w:val="21"/>
          <w:lang w:eastAsia="ja-JP"/>
        </w:rPr>
        <w:t>Option 2</w:t>
      </w:r>
      <w:r>
        <w:rPr>
          <w:rFonts w:eastAsia="游明朝" w:cs="Arial"/>
          <w:sz w:val="21"/>
          <w:szCs w:val="21"/>
          <w:lang w:eastAsia="ja-JP"/>
        </w:rPr>
        <w:t>,</w:t>
      </w:r>
      <w:r w:rsidR="009B2030" w:rsidRPr="009B2030">
        <w:rPr>
          <w:rFonts w:eastAsia="游明朝" w:cs="Arial"/>
          <w:sz w:val="21"/>
          <w:szCs w:val="21"/>
          <w:lang w:eastAsia="ja-JP"/>
        </w:rPr>
        <w:t xml:space="preserve"> Time instance A and time instance B should be conveyed to the UE. Clarification may be needed regarding whether the SSB is transmitted only once or periodically from time instance A to time instance B.</w:t>
      </w:r>
    </w:p>
    <w:p w14:paraId="7B6C5705" w14:textId="37D55839" w:rsidR="00B81AB0" w:rsidRDefault="0005190F" w:rsidP="00207AA9">
      <w:pPr>
        <w:pStyle w:val="a9"/>
        <w:rPr>
          <w:rFonts w:eastAsia="游明朝" w:cs="Arial"/>
          <w:sz w:val="21"/>
          <w:szCs w:val="21"/>
          <w:lang w:eastAsia="ja-JP"/>
        </w:rPr>
      </w:pPr>
      <w:r>
        <w:rPr>
          <w:rFonts w:eastAsia="游明朝" w:cs="Arial"/>
          <w:sz w:val="21"/>
          <w:szCs w:val="21"/>
          <w:lang w:eastAsia="ja-JP"/>
        </w:rPr>
        <w:t>For option 3,</w:t>
      </w:r>
      <w:r w:rsidR="00C60139">
        <w:rPr>
          <w:rFonts w:eastAsia="游明朝" w:cs="Arial"/>
          <w:sz w:val="21"/>
          <w:szCs w:val="21"/>
          <w:lang w:eastAsia="ja-JP"/>
        </w:rPr>
        <w:t xml:space="preserve"> time instance A and the on-demand SSB transmission times N should be informed to the UE</w:t>
      </w:r>
    </w:p>
    <w:p w14:paraId="44F60633" w14:textId="7D2CF396" w:rsidR="00C60139" w:rsidRDefault="00C60139" w:rsidP="00207AA9">
      <w:pPr>
        <w:pStyle w:val="a9"/>
        <w:rPr>
          <w:rFonts w:eastAsia="游明朝" w:cs="Arial"/>
          <w:sz w:val="21"/>
          <w:szCs w:val="21"/>
          <w:lang w:eastAsia="ja-JP"/>
        </w:rPr>
      </w:pPr>
      <w:r>
        <w:rPr>
          <w:rFonts w:eastAsia="游明朝" w:cs="Arial"/>
          <w:sz w:val="21"/>
          <w:szCs w:val="21"/>
          <w:lang w:eastAsia="ja-JP"/>
        </w:rPr>
        <w:t>For option 4,</w:t>
      </w:r>
      <w:r w:rsidR="00CA17A0">
        <w:rPr>
          <w:rFonts w:eastAsia="游明朝" w:cs="Arial"/>
          <w:sz w:val="21"/>
          <w:szCs w:val="21"/>
          <w:lang w:eastAsia="ja-JP"/>
        </w:rPr>
        <w:t xml:space="preserve"> </w:t>
      </w:r>
      <w:r w:rsidR="00072179" w:rsidRPr="00072179">
        <w:rPr>
          <w:rFonts w:eastAsia="游明朝" w:cs="Arial"/>
          <w:sz w:val="21"/>
          <w:szCs w:val="21"/>
          <w:lang w:eastAsia="ja-JP"/>
        </w:rPr>
        <w:t>Time instance A, time instance B, the periodicity of on-demand SSB from time instance A to time instance B, and the periodicity after time instance B should be conveyed to the UE.</w:t>
      </w:r>
    </w:p>
    <w:p w14:paraId="5DD3378F" w14:textId="79697A55" w:rsidR="00B81AB0" w:rsidRDefault="00BB79AD" w:rsidP="00207AA9">
      <w:pPr>
        <w:pStyle w:val="a9"/>
        <w:rPr>
          <w:rFonts w:eastAsia="游明朝" w:cs="Arial"/>
          <w:sz w:val="21"/>
          <w:szCs w:val="21"/>
          <w:lang w:eastAsia="ja-JP"/>
        </w:rPr>
      </w:pPr>
      <w:r>
        <w:rPr>
          <w:rFonts w:eastAsia="游明朝" w:cs="Arial"/>
          <w:sz w:val="21"/>
          <w:szCs w:val="21"/>
          <w:lang w:eastAsia="ja-JP"/>
        </w:rPr>
        <w:t>From our understanding, the above information would be beneficial for the UE.</w:t>
      </w:r>
    </w:p>
    <w:p w14:paraId="189757DD" w14:textId="4A9A3083" w:rsidR="008B0729" w:rsidRPr="003E1CAC" w:rsidRDefault="00335C00" w:rsidP="00207AA9">
      <w:pPr>
        <w:pStyle w:val="a9"/>
        <w:rPr>
          <w:rFonts w:eastAsia="游明朝" w:cs="Arial"/>
          <w:b/>
          <w:bCs/>
          <w:sz w:val="21"/>
          <w:szCs w:val="21"/>
          <w:lang w:eastAsia="ja-JP"/>
        </w:rPr>
      </w:pPr>
      <w:r>
        <w:rPr>
          <w:rFonts w:eastAsia="游明朝" w:cs="Arial"/>
          <w:sz w:val="21"/>
          <w:szCs w:val="21"/>
          <w:lang w:eastAsia="ja-JP"/>
        </w:rPr>
        <w:t xml:space="preserve">Further, an identifier to inform the UE whether the SSB is a normal SSB transmission or an on-demand SSB transmission can be discussed. </w:t>
      </w:r>
      <w:r w:rsidR="00207AA9" w:rsidRPr="006C6457">
        <w:rPr>
          <w:rFonts w:eastAsia="游明朝" w:cs="Arial"/>
          <w:sz w:val="21"/>
          <w:szCs w:val="21"/>
          <w:lang w:eastAsia="ja-JP"/>
        </w:rPr>
        <w:t>From</w:t>
      </w:r>
      <w:r w:rsidR="00207AA9">
        <w:rPr>
          <w:rFonts w:eastAsia="游明朝" w:cs="Arial"/>
          <w:sz w:val="21"/>
          <w:szCs w:val="21"/>
          <w:lang w:eastAsia="ja-JP"/>
        </w:rPr>
        <w:t xml:space="preserve"> </w:t>
      </w:r>
      <w:r w:rsidR="00207AA9" w:rsidRPr="006C6457">
        <w:rPr>
          <w:rFonts w:eastAsia="游明朝" w:cs="Arial"/>
          <w:sz w:val="21"/>
          <w:szCs w:val="21"/>
          <w:lang w:eastAsia="ja-JP"/>
        </w:rPr>
        <w:t>signal</w:t>
      </w:r>
      <w:r w:rsidR="00527485">
        <w:rPr>
          <w:rFonts w:eastAsia="游明朝" w:cs="Arial"/>
          <w:sz w:val="21"/>
          <w:szCs w:val="21"/>
          <w:lang w:eastAsia="ja-JP"/>
        </w:rPr>
        <w:t>l</w:t>
      </w:r>
      <w:r w:rsidR="00207AA9" w:rsidRPr="006C6457">
        <w:rPr>
          <w:rFonts w:eastAsia="游明朝" w:cs="Arial"/>
          <w:sz w:val="21"/>
          <w:szCs w:val="21"/>
          <w:lang w:eastAsia="ja-JP"/>
        </w:rPr>
        <w:t>ing overhead perspective, offering different SSB transmission patterns after the on-demand SSB is triggered would also be useful to the UE.</w:t>
      </w:r>
      <w:r w:rsidR="00207AA9">
        <w:rPr>
          <w:rFonts w:eastAsia="游明朝" w:cs="Arial"/>
          <w:sz w:val="21"/>
          <w:szCs w:val="21"/>
          <w:lang w:eastAsia="ja-JP"/>
        </w:rPr>
        <w:t xml:space="preserve"> Besides, t</w:t>
      </w:r>
      <w:r w:rsidR="00C3119B">
        <w:rPr>
          <w:rFonts w:eastAsia="游明朝" w:cs="Arial"/>
          <w:sz w:val="21"/>
          <w:szCs w:val="21"/>
          <w:lang w:eastAsia="ja-JP"/>
        </w:rPr>
        <w:t>he SSB measurement consume</w:t>
      </w:r>
      <w:r w:rsidR="00443B51">
        <w:rPr>
          <w:rFonts w:eastAsia="游明朝" w:cs="Arial"/>
          <w:sz w:val="21"/>
          <w:szCs w:val="21"/>
          <w:lang w:eastAsia="ja-JP"/>
        </w:rPr>
        <w:t>s</w:t>
      </w:r>
      <w:r w:rsidR="00C3119B">
        <w:rPr>
          <w:rFonts w:eastAsia="游明朝" w:cs="Arial"/>
          <w:sz w:val="21"/>
          <w:szCs w:val="21"/>
          <w:lang w:eastAsia="ja-JP"/>
        </w:rPr>
        <w:t xml:space="preserve"> UE energy,</w:t>
      </w:r>
      <w:r w:rsidR="00443B51">
        <w:rPr>
          <w:rFonts w:eastAsia="游明朝" w:cs="Arial"/>
          <w:sz w:val="21"/>
          <w:szCs w:val="21"/>
          <w:lang w:eastAsia="ja-JP"/>
        </w:rPr>
        <w:t xml:space="preserve"> so</w:t>
      </w:r>
      <w:r w:rsidR="00A37617">
        <w:rPr>
          <w:rFonts w:eastAsia="游明朝" w:cs="Arial"/>
          <w:sz w:val="21"/>
          <w:szCs w:val="21"/>
          <w:lang w:eastAsia="ja-JP"/>
        </w:rPr>
        <w:t xml:space="preserve"> the measurement should be coordinate</w:t>
      </w:r>
      <w:r w:rsidR="002664A1">
        <w:rPr>
          <w:rFonts w:eastAsia="游明朝" w:cs="Arial"/>
          <w:sz w:val="21"/>
          <w:szCs w:val="21"/>
          <w:lang w:eastAsia="ja-JP"/>
        </w:rPr>
        <w:t>d</w:t>
      </w:r>
      <w:r w:rsidR="00A37617">
        <w:rPr>
          <w:rFonts w:eastAsia="游明朝" w:cs="Arial"/>
          <w:sz w:val="21"/>
          <w:szCs w:val="21"/>
          <w:lang w:eastAsia="ja-JP"/>
        </w:rPr>
        <w:t xml:space="preserve"> with the SSB transmission. </w:t>
      </w:r>
      <w:r w:rsidR="000451AC">
        <w:rPr>
          <w:rFonts w:eastAsia="游明朝" w:cs="Arial"/>
          <w:sz w:val="21"/>
          <w:szCs w:val="21"/>
          <w:lang w:eastAsia="ja-JP"/>
        </w:rPr>
        <w:t>T</w:t>
      </w:r>
      <w:r w:rsidR="00C3119B">
        <w:rPr>
          <w:rFonts w:eastAsia="游明朝" w:cs="Arial"/>
          <w:sz w:val="21"/>
          <w:szCs w:val="21"/>
          <w:lang w:eastAsia="ja-JP"/>
        </w:rPr>
        <w:t xml:space="preserve">he UE </w:t>
      </w:r>
      <w:r w:rsidR="00F77B93">
        <w:rPr>
          <w:rFonts w:eastAsia="游明朝" w:cs="Arial"/>
          <w:sz w:val="21"/>
          <w:szCs w:val="21"/>
          <w:lang w:eastAsia="ja-JP"/>
        </w:rPr>
        <w:t xml:space="preserve">can </w:t>
      </w:r>
      <w:r w:rsidR="00C3119B">
        <w:rPr>
          <w:rFonts w:eastAsia="游明朝" w:cs="Arial"/>
          <w:sz w:val="21"/>
          <w:szCs w:val="21"/>
          <w:lang w:eastAsia="ja-JP"/>
        </w:rPr>
        <w:t>stop the measurement of SSB</w:t>
      </w:r>
      <w:r w:rsidR="00F77B93">
        <w:rPr>
          <w:rFonts w:eastAsia="游明朝" w:cs="Arial"/>
          <w:sz w:val="21"/>
          <w:szCs w:val="21"/>
          <w:lang w:eastAsia="ja-JP"/>
        </w:rPr>
        <w:t xml:space="preserve">s </w:t>
      </w:r>
      <w:r w:rsidR="00C3119B">
        <w:rPr>
          <w:rFonts w:eastAsia="游明朝" w:cs="Arial"/>
          <w:sz w:val="21"/>
          <w:szCs w:val="21"/>
          <w:lang w:eastAsia="ja-JP"/>
        </w:rPr>
        <w:t>when th</w:t>
      </w:r>
      <w:r w:rsidR="00F77B93">
        <w:rPr>
          <w:rFonts w:eastAsia="游明朝" w:cs="Arial"/>
          <w:sz w:val="21"/>
          <w:szCs w:val="21"/>
          <w:lang w:eastAsia="ja-JP"/>
        </w:rPr>
        <w:t>ose SSBs</w:t>
      </w:r>
      <w:r w:rsidR="00C3119B">
        <w:rPr>
          <w:rFonts w:eastAsia="游明朝" w:cs="Arial"/>
          <w:sz w:val="21"/>
          <w:szCs w:val="21"/>
          <w:lang w:eastAsia="ja-JP"/>
        </w:rPr>
        <w:t xml:space="preserve"> are not transmitted. </w:t>
      </w:r>
      <w:r w:rsidR="000451AC">
        <w:rPr>
          <w:rFonts w:eastAsia="游明朝" w:cs="Arial"/>
          <w:sz w:val="21"/>
          <w:szCs w:val="21"/>
          <w:lang w:eastAsia="ja-JP"/>
        </w:rPr>
        <w:t>W</w:t>
      </w:r>
      <w:r w:rsidR="00C3119B">
        <w:rPr>
          <w:rFonts w:eastAsia="游明朝" w:cs="Arial"/>
          <w:sz w:val="21"/>
          <w:szCs w:val="21"/>
          <w:lang w:eastAsia="ja-JP"/>
        </w:rPr>
        <w:t>hen</w:t>
      </w:r>
      <w:r w:rsidR="00A37617">
        <w:rPr>
          <w:rFonts w:eastAsia="游明朝" w:cs="Arial"/>
          <w:sz w:val="21"/>
          <w:szCs w:val="21"/>
          <w:lang w:eastAsia="ja-JP"/>
        </w:rPr>
        <w:t xml:space="preserve"> the on-demand SSB transmission</w:t>
      </w:r>
      <w:r w:rsidR="00F77B93">
        <w:rPr>
          <w:rFonts w:eastAsia="游明朝" w:cs="Arial"/>
          <w:sz w:val="21"/>
          <w:szCs w:val="21"/>
          <w:lang w:eastAsia="ja-JP"/>
        </w:rPr>
        <w:t xml:space="preserve"> is</w:t>
      </w:r>
      <w:r w:rsidR="00A37617">
        <w:rPr>
          <w:rFonts w:eastAsia="游明朝" w:cs="Arial"/>
          <w:sz w:val="21"/>
          <w:szCs w:val="21"/>
          <w:lang w:eastAsia="ja-JP"/>
        </w:rPr>
        <w:t xml:space="preserve"> </w:t>
      </w:r>
      <w:r w:rsidR="005F2EDE">
        <w:rPr>
          <w:rFonts w:eastAsia="游明朝" w:cs="Arial"/>
          <w:sz w:val="21"/>
          <w:szCs w:val="21"/>
          <w:lang w:eastAsia="ja-JP"/>
        </w:rPr>
        <w:t>restarted, or</w:t>
      </w:r>
      <w:r w:rsidR="00A37617">
        <w:rPr>
          <w:rFonts w:eastAsia="游明朝" w:cs="Arial"/>
          <w:sz w:val="21"/>
          <w:szCs w:val="21"/>
          <w:lang w:eastAsia="ja-JP"/>
        </w:rPr>
        <w:t xml:space="preserve"> </w:t>
      </w:r>
      <w:r w:rsidR="00F77B93">
        <w:rPr>
          <w:rFonts w:eastAsia="游明朝" w:cs="Arial"/>
          <w:sz w:val="21"/>
          <w:szCs w:val="21"/>
          <w:lang w:eastAsia="ja-JP"/>
        </w:rPr>
        <w:t xml:space="preserve">is </w:t>
      </w:r>
      <w:r w:rsidR="00A37617">
        <w:rPr>
          <w:rFonts w:eastAsia="游明朝" w:cs="Arial"/>
          <w:sz w:val="21"/>
          <w:szCs w:val="21"/>
          <w:lang w:eastAsia="ja-JP"/>
        </w:rPr>
        <w:t xml:space="preserve">going to be transmitted within a particular time offset, the UE needs to </w:t>
      </w:r>
      <w:r w:rsidR="00246667">
        <w:rPr>
          <w:rFonts w:eastAsia="游明朝" w:cs="Arial"/>
          <w:sz w:val="21"/>
          <w:szCs w:val="21"/>
          <w:lang w:eastAsia="ja-JP"/>
        </w:rPr>
        <w:t xml:space="preserve">be prepared </w:t>
      </w:r>
      <w:r w:rsidR="0030240B">
        <w:rPr>
          <w:rFonts w:eastAsia="游明朝" w:cs="Arial"/>
          <w:sz w:val="21"/>
          <w:szCs w:val="21"/>
          <w:lang w:eastAsia="ja-JP"/>
        </w:rPr>
        <w:t>for the</w:t>
      </w:r>
      <w:r w:rsidR="00A37617">
        <w:rPr>
          <w:rFonts w:eastAsia="游明朝" w:cs="Arial"/>
          <w:sz w:val="21"/>
          <w:szCs w:val="21"/>
          <w:lang w:eastAsia="ja-JP"/>
        </w:rPr>
        <w:t xml:space="preserve"> measurement of those SSB</w:t>
      </w:r>
      <w:r w:rsidR="000451AC">
        <w:rPr>
          <w:rFonts w:eastAsia="游明朝" w:cs="Arial"/>
          <w:sz w:val="21"/>
          <w:szCs w:val="21"/>
          <w:lang w:eastAsia="ja-JP"/>
        </w:rPr>
        <w:t>s</w:t>
      </w:r>
      <w:r w:rsidR="00A37617">
        <w:rPr>
          <w:rFonts w:eastAsia="游明朝" w:cs="Arial"/>
          <w:sz w:val="21"/>
          <w:szCs w:val="21"/>
          <w:lang w:eastAsia="ja-JP"/>
        </w:rPr>
        <w:t xml:space="preserve">. </w:t>
      </w:r>
      <w:r w:rsidR="008A2ADA" w:rsidRPr="008A2ADA">
        <w:rPr>
          <w:rFonts w:eastAsia="游明朝" w:cs="Arial"/>
          <w:sz w:val="21"/>
          <w:szCs w:val="21"/>
          <w:lang w:eastAsia="ja-JP"/>
        </w:rPr>
        <w:t>In our perspective, the NW should notify the UE, at the very least, to commence the measurement of the on-demand SSB once it is restarted.</w:t>
      </w:r>
      <w:r w:rsidR="00AF2B3E">
        <w:rPr>
          <w:rFonts w:eastAsia="游明朝" w:cs="Arial"/>
          <w:sz w:val="21"/>
          <w:szCs w:val="21"/>
          <w:lang w:eastAsia="ja-JP"/>
        </w:rPr>
        <w:t xml:space="preserve"> </w:t>
      </w:r>
    </w:p>
    <w:p w14:paraId="49CBBFFD" w14:textId="4164C2F3" w:rsidR="009959B5" w:rsidRDefault="009959B5" w:rsidP="00F435A6">
      <w:pPr>
        <w:pStyle w:val="a9"/>
        <w:rPr>
          <w:rFonts w:eastAsia="游明朝" w:cs="Arial"/>
          <w:b/>
          <w:bCs/>
          <w:sz w:val="21"/>
          <w:szCs w:val="21"/>
          <w:lang w:eastAsia="ja-JP"/>
        </w:rPr>
      </w:pPr>
      <w:r w:rsidRPr="00854B64">
        <w:rPr>
          <w:rFonts w:eastAsia="游明朝" w:cs="Arial"/>
          <w:b/>
          <w:bCs/>
          <w:sz w:val="21"/>
          <w:szCs w:val="21"/>
          <w:lang w:eastAsia="ja-JP"/>
        </w:rPr>
        <w:t xml:space="preserve">Proposal 2:  </w:t>
      </w:r>
      <w:r w:rsidR="00302B8B">
        <w:rPr>
          <w:rFonts w:eastAsia="游明朝" w:cs="Arial"/>
          <w:b/>
          <w:bCs/>
          <w:sz w:val="21"/>
          <w:szCs w:val="21"/>
          <w:lang w:eastAsia="ja-JP"/>
        </w:rPr>
        <w:t xml:space="preserve">on which resources the on-demand SSB is transmitted, </w:t>
      </w:r>
      <w:r w:rsidR="008858F6">
        <w:rPr>
          <w:rFonts w:eastAsia="游明朝" w:cs="Arial"/>
          <w:b/>
          <w:bCs/>
          <w:sz w:val="21"/>
          <w:szCs w:val="21"/>
          <w:lang w:eastAsia="ja-JP"/>
        </w:rPr>
        <w:t>time instance A, time instance B depend</w:t>
      </w:r>
      <w:r w:rsidR="008959AB">
        <w:rPr>
          <w:rFonts w:eastAsia="游明朝" w:cs="Arial"/>
          <w:b/>
          <w:bCs/>
          <w:sz w:val="21"/>
          <w:szCs w:val="21"/>
          <w:lang w:eastAsia="ja-JP"/>
        </w:rPr>
        <w:t>ing</w:t>
      </w:r>
      <w:r w:rsidR="008858F6">
        <w:rPr>
          <w:rFonts w:eastAsia="游明朝" w:cs="Arial"/>
          <w:b/>
          <w:bCs/>
          <w:sz w:val="21"/>
          <w:szCs w:val="21"/>
          <w:lang w:eastAsia="ja-JP"/>
        </w:rPr>
        <w:t xml:space="preserve"> on options of SSB transmission, </w:t>
      </w:r>
      <w:r w:rsidR="00533015">
        <w:rPr>
          <w:rFonts w:eastAsia="游明朝" w:cs="Arial"/>
          <w:b/>
          <w:bCs/>
          <w:sz w:val="21"/>
          <w:szCs w:val="21"/>
          <w:lang w:eastAsia="ja-JP"/>
        </w:rPr>
        <w:t>periodicity</w:t>
      </w:r>
      <w:r w:rsidR="008858F6">
        <w:rPr>
          <w:rFonts w:eastAsia="游明朝" w:cs="Arial"/>
          <w:b/>
          <w:bCs/>
          <w:sz w:val="21"/>
          <w:szCs w:val="21"/>
          <w:lang w:eastAsia="ja-JP"/>
        </w:rPr>
        <w:t xml:space="preserve"> of the on-demand SSB transmission</w:t>
      </w:r>
      <w:r w:rsidRPr="00854B64">
        <w:rPr>
          <w:rFonts w:eastAsia="游明朝" w:cs="Arial"/>
          <w:b/>
          <w:bCs/>
          <w:sz w:val="21"/>
          <w:szCs w:val="21"/>
          <w:lang w:eastAsia="ja-JP"/>
        </w:rPr>
        <w:t xml:space="preserve">, </w:t>
      </w:r>
      <w:r>
        <w:rPr>
          <w:rFonts w:eastAsia="游明朝" w:cs="Arial"/>
          <w:b/>
          <w:bCs/>
          <w:sz w:val="21"/>
          <w:szCs w:val="21"/>
          <w:lang w:eastAsia="ja-JP"/>
        </w:rPr>
        <w:t xml:space="preserve">measurement coordinate with the on-demand SSB transmission, </w:t>
      </w:r>
      <w:r w:rsidRPr="00854B64">
        <w:rPr>
          <w:rFonts w:eastAsia="游明朝" w:cs="Arial"/>
          <w:b/>
          <w:bCs/>
          <w:sz w:val="21"/>
          <w:szCs w:val="21"/>
          <w:lang w:eastAsia="ja-JP"/>
        </w:rPr>
        <w:t xml:space="preserve">etc, can be </w:t>
      </w:r>
      <w:r w:rsidR="009257BA">
        <w:rPr>
          <w:rFonts w:eastAsia="游明朝" w:cs="Arial"/>
          <w:b/>
          <w:bCs/>
          <w:sz w:val="21"/>
          <w:szCs w:val="21"/>
          <w:lang w:eastAsia="ja-JP"/>
        </w:rPr>
        <w:t xml:space="preserve">discussed to </w:t>
      </w:r>
      <w:r w:rsidRPr="00854B64">
        <w:rPr>
          <w:rFonts w:eastAsia="游明朝" w:cs="Arial"/>
          <w:b/>
          <w:bCs/>
          <w:sz w:val="21"/>
          <w:szCs w:val="21"/>
          <w:lang w:eastAsia="ja-JP"/>
        </w:rPr>
        <w:t>provide to the UE via RRCreconfiguration</w:t>
      </w:r>
    </w:p>
    <w:p w14:paraId="044E5564" w14:textId="3D9C0621" w:rsidR="00F87309" w:rsidRDefault="00F87309" w:rsidP="003B351F">
      <w:pPr>
        <w:pStyle w:val="a9"/>
        <w:rPr>
          <w:rFonts w:eastAsia="游明朝" w:cs="Arial"/>
          <w:sz w:val="21"/>
          <w:szCs w:val="21"/>
          <w:lang w:eastAsia="ja-JP"/>
        </w:rPr>
      </w:pPr>
      <w:r>
        <w:rPr>
          <w:rFonts w:eastAsia="游明朝" w:cs="Arial"/>
          <w:sz w:val="21"/>
          <w:szCs w:val="21"/>
          <w:lang w:eastAsia="ja-JP"/>
        </w:rPr>
        <w:t>Regarding the indication based on different options,</w:t>
      </w:r>
    </w:p>
    <w:p w14:paraId="1CFF1F59" w14:textId="77777777" w:rsidR="00F87309" w:rsidRDefault="00F87309" w:rsidP="003B351F">
      <w:pPr>
        <w:pStyle w:val="a9"/>
        <w:rPr>
          <w:rFonts w:eastAsia="游明朝" w:cs="Arial"/>
          <w:sz w:val="21"/>
          <w:szCs w:val="21"/>
          <w:lang w:eastAsia="ja-JP"/>
        </w:rPr>
      </w:pPr>
      <w:r w:rsidRPr="00F87309">
        <w:rPr>
          <w:rFonts w:eastAsia="游明朝" w:cs="Arial"/>
          <w:sz w:val="21"/>
          <w:szCs w:val="21"/>
          <w:lang w:eastAsia="ja-JP"/>
        </w:rPr>
        <w:t>For option 1 and option 1A, if the periodicity of on-demand SSB and time instance A are preconfigured to the UE, the UE can begin monitoring the on-demand SSB transmission from time instance A without further indication. In cases where it is difficult to preconfigure time instance A, a DCI to promptly notify the UE of time instance A will be necessary. Additionally, for option 1A, an indication of the gNB turning off the on-demand SSB transmission will be needed.</w:t>
      </w:r>
      <w:r w:rsidR="008841AB">
        <w:rPr>
          <w:rFonts w:eastAsia="游明朝" w:cs="Arial"/>
          <w:sz w:val="21"/>
          <w:szCs w:val="21"/>
          <w:lang w:eastAsia="ja-JP"/>
        </w:rPr>
        <w:t xml:space="preserve"> </w:t>
      </w:r>
    </w:p>
    <w:p w14:paraId="11FB1DEC" w14:textId="77777777" w:rsidR="00F87309" w:rsidRDefault="008841AB" w:rsidP="003B351F">
      <w:pPr>
        <w:pStyle w:val="a9"/>
        <w:rPr>
          <w:rFonts w:eastAsia="游明朝" w:cs="Arial"/>
          <w:sz w:val="21"/>
          <w:szCs w:val="21"/>
          <w:lang w:eastAsia="ja-JP"/>
        </w:rPr>
      </w:pPr>
      <w:r>
        <w:rPr>
          <w:rFonts w:eastAsia="游明朝" w:cs="Arial"/>
          <w:sz w:val="21"/>
          <w:szCs w:val="21"/>
          <w:lang w:eastAsia="ja-JP"/>
        </w:rPr>
        <w:t xml:space="preserve">For option 2, </w:t>
      </w:r>
      <w:r w:rsidR="00D751F5">
        <w:rPr>
          <w:rFonts w:eastAsia="游明朝" w:cs="Arial"/>
          <w:sz w:val="21"/>
          <w:szCs w:val="21"/>
          <w:lang w:eastAsia="ja-JP"/>
        </w:rPr>
        <w:t>similar as option 1 and 1A, when time instance A and time instance B can be preconfigured to the UE</w:t>
      </w:r>
      <w:r w:rsidR="004E2744">
        <w:rPr>
          <w:rFonts w:eastAsia="游明朝" w:cs="Arial"/>
          <w:sz w:val="21"/>
          <w:szCs w:val="21"/>
          <w:lang w:eastAsia="ja-JP"/>
        </w:rPr>
        <w:t xml:space="preserve">, such as via RRC, the UE can follow the instruction </w:t>
      </w:r>
      <w:r w:rsidR="00ED6FAD">
        <w:rPr>
          <w:rFonts w:eastAsia="游明朝" w:cs="Arial"/>
          <w:sz w:val="21"/>
          <w:szCs w:val="21"/>
          <w:lang w:eastAsia="ja-JP"/>
        </w:rPr>
        <w:t xml:space="preserve">gNB according to the configuration. If time instance A and time instance B could not be predicted and configured to the UE in advance, </w:t>
      </w:r>
      <w:r w:rsidR="005817CE">
        <w:rPr>
          <w:rFonts w:eastAsia="游明朝" w:cs="Arial"/>
          <w:sz w:val="21"/>
          <w:szCs w:val="21"/>
          <w:lang w:eastAsia="ja-JP"/>
        </w:rPr>
        <w:t xml:space="preserve">a DCI at time instance A and/or a DCI at time instance B to </w:t>
      </w:r>
      <w:r w:rsidR="008F3195">
        <w:rPr>
          <w:rFonts w:eastAsia="游明朝" w:cs="Arial"/>
          <w:sz w:val="21"/>
          <w:szCs w:val="21"/>
          <w:lang w:eastAsia="ja-JP"/>
        </w:rPr>
        <w:t>inform the UE</w:t>
      </w:r>
    </w:p>
    <w:p w14:paraId="5D62A0C3" w14:textId="275C07D6" w:rsidR="00E5450C" w:rsidRDefault="002C43A6" w:rsidP="003B351F">
      <w:pPr>
        <w:pStyle w:val="a9"/>
        <w:rPr>
          <w:rFonts w:eastAsia="游明朝" w:cs="Arial"/>
          <w:sz w:val="21"/>
          <w:szCs w:val="21"/>
          <w:lang w:eastAsia="ja-JP"/>
        </w:rPr>
      </w:pPr>
      <w:r w:rsidRPr="002C43A6">
        <w:rPr>
          <w:rFonts w:eastAsia="游明朝" w:cs="Arial"/>
          <w:sz w:val="21"/>
          <w:szCs w:val="21"/>
          <w:lang w:eastAsia="ja-JP"/>
        </w:rPr>
        <w:t xml:space="preserve">For option 3, similar to options 1 and 2, if all the information can be preconfigured, then no further indication will be needed. If </w:t>
      </w:r>
      <w:r w:rsidR="001B0F23">
        <w:rPr>
          <w:rFonts w:eastAsia="游明朝" w:cs="Arial"/>
          <w:sz w:val="21"/>
          <w:szCs w:val="21"/>
          <w:lang w:eastAsia="ja-JP"/>
        </w:rPr>
        <w:t xml:space="preserve">the information cannot </w:t>
      </w:r>
      <w:r w:rsidR="000100DD">
        <w:rPr>
          <w:rFonts w:eastAsia="游明朝" w:cs="Arial"/>
          <w:sz w:val="21"/>
          <w:szCs w:val="21"/>
          <w:lang w:eastAsia="ja-JP"/>
        </w:rPr>
        <w:t xml:space="preserve">be preconfigured, </w:t>
      </w:r>
      <w:r w:rsidRPr="002C43A6">
        <w:rPr>
          <w:rFonts w:eastAsia="游明朝" w:cs="Arial"/>
          <w:sz w:val="21"/>
          <w:szCs w:val="21"/>
          <w:lang w:eastAsia="ja-JP"/>
        </w:rPr>
        <w:t xml:space="preserve">an indication of </w:t>
      </w:r>
      <w:r w:rsidR="000100DD">
        <w:rPr>
          <w:rFonts w:eastAsia="游明朝" w:cs="Arial"/>
          <w:sz w:val="21"/>
          <w:szCs w:val="21"/>
          <w:lang w:eastAsia="ja-JP"/>
        </w:rPr>
        <w:t xml:space="preserve">the </w:t>
      </w:r>
      <w:r w:rsidRPr="002C43A6">
        <w:rPr>
          <w:rFonts w:eastAsia="游明朝" w:cs="Arial"/>
          <w:sz w:val="21"/>
          <w:szCs w:val="21"/>
          <w:lang w:eastAsia="ja-JP"/>
        </w:rPr>
        <w:t>time instance A and the transmission times N</w:t>
      </w:r>
      <w:r w:rsidR="000100DD">
        <w:rPr>
          <w:rFonts w:eastAsia="游明朝" w:cs="Arial"/>
          <w:sz w:val="21"/>
          <w:szCs w:val="21"/>
          <w:lang w:eastAsia="ja-JP"/>
        </w:rPr>
        <w:t xml:space="preserve"> variables</w:t>
      </w:r>
      <w:r w:rsidRPr="002C43A6">
        <w:rPr>
          <w:rFonts w:eastAsia="游明朝" w:cs="Arial"/>
          <w:sz w:val="21"/>
          <w:szCs w:val="21"/>
          <w:lang w:eastAsia="ja-JP"/>
        </w:rPr>
        <w:t>,</w:t>
      </w:r>
      <w:r w:rsidR="00E328C6">
        <w:rPr>
          <w:rFonts w:eastAsia="游明朝" w:cs="Arial"/>
          <w:sz w:val="21"/>
          <w:szCs w:val="21"/>
          <w:lang w:eastAsia="ja-JP"/>
        </w:rPr>
        <w:t xml:space="preserve"> need to be considered</w:t>
      </w:r>
      <w:r w:rsidRPr="002C43A6">
        <w:rPr>
          <w:rFonts w:eastAsia="游明朝" w:cs="Arial"/>
          <w:sz w:val="21"/>
          <w:szCs w:val="21"/>
          <w:lang w:eastAsia="ja-JP"/>
        </w:rPr>
        <w:t>.</w:t>
      </w:r>
      <w:r w:rsidR="002265D0">
        <w:rPr>
          <w:rFonts w:eastAsia="游明朝" w:cs="Arial"/>
          <w:sz w:val="21"/>
          <w:szCs w:val="21"/>
          <w:lang w:eastAsia="ja-JP"/>
        </w:rPr>
        <w:t xml:space="preserve"> </w:t>
      </w:r>
      <w:r w:rsidR="000E1047">
        <w:rPr>
          <w:rFonts w:eastAsia="游明朝" w:cs="Arial"/>
          <w:sz w:val="21"/>
          <w:szCs w:val="21"/>
          <w:lang w:eastAsia="ja-JP"/>
        </w:rPr>
        <w:t xml:space="preserve"> </w:t>
      </w:r>
    </w:p>
    <w:p w14:paraId="6DB99E38" w14:textId="7E5CD0C5" w:rsidR="00C557E4" w:rsidRDefault="005E6778" w:rsidP="003B351F">
      <w:pPr>
        <w:pStyle w:val="a9"/>
        <w:rPr>
          <w:rFonts w:eastAsia="游明朝" w:cs="Arial"/>
          <w:sz w:val="21"/>
          <w:szCs w:val="21"/>
          <w:lang w:eastAsia="ja-JP"/>
        </w:rPr>
      </w:pPr>
      <w:r>
        <w:rPr>
          <w:rFonts w:eastAsia="游明朝" w:cs="Arial"/>
          <w:sz w:val="21"/>
          <w:szCs w:val="21"/>
          <w:lang w:eastAsia="ja-JP"/>
        </w:rPr>
        <w:t xml:space="preserve">For option 4, similar as above, </w:t>
      </w:r>
      <w:r w:rsidR="001B67FC">
        <w:rPr>
          <w:rFonts w:eastAsia="游明朝" w:cs="Arial"/>
          <w:sz w:val="21"/>
          <w:szCs w:val="21"/>
          <w:lang w:eastAsia="ja-JP"/>
        </w:rPr>
        <w:t xml:space="preserve">a MAC CE or DCI to indicate the </w:t>
      </w:r>
      <w:r w:rsidR="007A5DC2">
        <w:rPr>
          <w:rFonts w:eastAsia="游明朝" w:cs="Arial"/>
          <w:sz w:val="21"/>
          <w:szCs w:val="21"/>
          <w:lang w:eastAsia="ja-JP"/>
        </w:rPr>
        <w:t xml:space="preserve">time instance A, time instance B, periodicity switch </w:t>
      </w:r>
      <w:r w:rsidR="001B710E">
        <w:rPr>
          <w:rFonts w:eastAsia="游明朝" w:cs="Arial"/>
          <w:sz w:val="21"/>
          <w:szCs w:val="21"/>
          <w:lang w:eastAsia="ja-JP"/>
        </w:rPr>
        <w:t xml:space="preserve">in accordance with time instance </w:t>
      </w:r>
      <w:r w:rsidR="00C557E4">
        <w:rPr>
          <w:rFonts w:eastAsia="游明朝" w:cs="Arial"/>
          <w:sz w:val="21"/>
          <w:szCs w:val="21"/>
          <w:lang w:eastAsia="ja-JP"/>
        </w:rPr>
        <w:t>changes will be necessary for the UE</w:t>
      </w:r>
    </w:p>
    <w:p w14:paraId="5A26127E" w14:textId="3D55F721" w:rsidR="00FD0007" w:rsidRDefault="003B351F" w:rsidP="003B351F">
      <w:pPr>
        <w:pStyle w:val="a9"/>
        <w:rPr>
          <w:rFonts w:eastAsia="游明朝" w:cs="Arial"/>
          <w:b/>
          <w:bCs/>
          <w:sz w:val="21"/>
          <w:szCs w:val="21"/>
          <w:lang w:eastAsia="ja-JP"/>
        </w:rPr>
      </w:pPr>
      <w:r w:rsidRPr="003E1CAC">
        <w:rPr>
          <w:rFonts w:eastAsia="游明朝" w:cs="Arial"/>
          <w:b/>
          <w:bCs/>
          <w:sz w:val="21"/>
          <w:szCs w:val="21"/>
          <w:lang w:eastAsia="ja-JP"/>
        </w:rPr>
        <w:lastRenderedPageBreak/>
        <w:t xml:space="preserve">Proposal 3: </w:t>
      </w:r>
      <w:r w:rsidR="00C557E4">
        <w:rPr>
          <w:rFonts w:eastAsia="游明朝" w:cs="Arial" w:hint="eastAsia"/>
          <w:b/>
          <w:bCs/>
          <w:sz w:val="21"/>
          <w:szCs w:val="21"/>
          <w:lang w:eastAsia="ja-JP"/>
        </w:rPr>
        <w:t>RAN1</w:t>
      </w:r>
      <w:r w:rsidR="008022B3">
        <w:rPr>
          <w:rFonts w:eastAsia="游明朝" w:cs="Arial"/>
          <w:b/>
          <w:bCs/>
          <w:sz w:val="21"/>
          <w:szCs w:val="21"/>
          <w:lang w:eastAsia="ja-JP"/>
        </w:rPr>
        <w:t xml:space="preserve"> discuss the information </w:t>
      </w:r>
      <w:r w:rsidR="008E2FB9">
        <w:rPr>
          <w:rFonts w:eastAsia="游明朝" w:cs="Arial"/>
          <w:b/>
          <w:bCs/>
          <w:sz w:val="21"/>
          <w:szCs w:val="21"/>
          <w:lang w:eastAsia="ja-JP"/>
        </w:rPr>
        <w:t>which</w:t>
      </w:r>
      <w:r w:rsidR="008022B3">
        <w:rPr>
          <w:rFonts w:eastAsia="游明朝" w:cs="Arial"/>
          <w:b/>
          <w:bCs/>
          <w:sz w:val="21"/>
          <w:szCs w:val="21"/>
          <w:lang w:eastAsia="ja-JP"/>
        </w:rPr>
        <w:t xml:space="preserve"> cannot be preconfigured to </w:t>
      </w:r>
      <w:r w:rsidR="008E2FB9">
        <w:rPr>
          <w:rFonts w:eastAsia="游明朝" w:cs="Arial"/>
          <w:b/>
          <w:bCs/>
          <w:sz w:val="21"/>
          <w:szCs w:val="21"/>
          <w:lang w:eastAsia="ja-JP"/>
        </w:rPr>
        <w:t xml:space="preserve">the UE in advance and </w:t>
      </w:r>
      <w:r w:rsidR="00A63AC0">
        <w:rPr>
          <w:rFonts w:eastAsia="游明朝" w:cs="Arial"/>
          <w:b/>
          <w:bCs/>
          <w:sz w:val="21"/>
          <w:szCs w:val="21"/>
          <w:lang w:eastAsia="ja-JP"/>
        </w:rPr>
        <w:t>decide to indicated those information to the UE via other messages, such as MAC CE/DCI.</w:t>
      </w:r>
    </w:p>
    <w:p w14:paraId="26553072" w14:textId="7964CDAC" w:rsidR="00CC1CDE" w:rsidRPr="00CC1CDE" w:rsidRDefault="00CC1CDE" w:rsidP="00F435A6">
      <w:pPr>
        <w:pStyle w:val="a9"/>
        <w:numPr>
          <w:ilvl w:val="0"/>
          <w:numId w:val="46"/>
        </w:numPr>
        <w:outlineLvl w:val="1"/>
        <w:rPr>
          <w:rFonts w:eastAsia="游明朝" w:cs="Arial"/>
          <w:i/>
          <w:iCs/>
          <w:sz w:val="28"/>
          <w:szCs w:val="28"/>
          <w:lang w:eastAsia="ja-JP"/>
        </w:rPr>
      </w:pPr>
      <w:r w:rsidRPr="00974F1E">
        <w:rPr>
          <w:rFonts w:eastAsia="游明朝" w:cs="Arial"/>
          <w:i/>
          <w:iCs/>
          <w:sz w:val="28"/>
          <w:szCs w:val="28"/>
          <w:lang w:eastAsia="ja-JP"/>
        </w:rPr>
        <w:t xml:space="preserve">on-demand SSB SCell operation triggered by </w:t>
      </w:r>
      <w:r>
        <w:rPr>
          <w:rFonts w:eastAsia="游明朝" w:cs="Arial"/>
          <w:i/>
          <w:iCs/>
          <w:sz w:val="28"/>
          <w:szCs w:val="28"/>
          <w:lang w:eastAsia="ja-JP"/>
        </w:rPr>
        <w:t>UE.</w:t>
      </w:r>
    </w:p>
    <w:p w14:paraId="4FE3D4D4" w14:textId="672042D0" w:rsidR="00CF1D59" w:rsidRDefault="00966A73" w:rsidP="00F435A6">
      <w:pPr>
        <w:pStyle w:val="a9"/>
        <w:rPr>
          <w:rFonts w:eastAsia="游明朝"/>
          <w:lang w:eastAsia="ja-JP"/>
        </w:rPr>
      </w:pPr>
      <w:r>
        <w:rPr>
          <w:rFonts w:eastAsia="游明朝"/>
          <w:lang w:eastAsia="ja-JP"/>
        </w:rPr>
        <w:t>Regarding the</w:t>
      </w:r>
      <w:r w:rsidR="00370120">
        <w:rPr>
          <w:rFonts w:eastAsia="游明朝"/>
          <w:lang w:eastAsia="ja-JP"/>
        </w:rPr>
        <w:t xml:space="preserve"> on-demand SSB</w:t>
      </w:r>
      <w:r w:rsidR="007955C4">
        <w:rPr>
          <w:rFonts w:eastAsia="游明朝"/>
          <w:lang w:eastAsia="ja-JP"/>
        </w:rPr>
        <w:t xml:space="preserve"> </w:t>
      </w:r>
      <w:r>
        <w:rPr>
          <w:rFonts w:eastAsia="游明朝"/>
          <w:lang w:eastAsia="ja-JP"/>
        </w:rPr>
        <w:t xml:space="preserve">operation triggered by UE, </w:t>
      </w:r>
      <w:r w:rsidR="00BF23F4">
        <w:rPr>
          <w:rFonts w:eastAsia="游明朝"/>
          <w:lang w:eastAsia="ja-JP"/>
        </w:rPr>
        <w:t xml:space="preserve">as most of the companies commented during </w:t>
      </w:r>
      <w:r w:rsidR="00D1579A">
        <w:rPr>
          <w:rFonts w:eastAsia="游明朝"/>
          <w:lang w:eastAsia="ja-JP"/>
        </w:rPr>
        <w:t xml:space="preserve">the </w:t>
      </w:r>
      <w:r w:rsidR="00BF23F4">
        <w:rPr>
          <w:rFonts w:eastAsia="游明朝"/>
          <w:lang w:eastAsia="ja-JP"/>
        </w:rPr>
        <w:t>last meeting</w:t>
      </w:r>
      <w:r>
        <w:rPr>
          <w:rFonts w:eastAsia="游明朝"/>
          <w:lang w:eastAsia="ja-JP"/>
        </w:rPr>
        <w:t>, is more complicated</w:t>
      </w:r>
      <w:r w:rsidR="00BF23F4">
        <w:rPr>
          <w:rFonts w:eastAsia="游明朝"/>
          <w:lang w:eastAsia="ja-JP"/>
        </w:rPr>
        <w:t xml:space="preserve">. </w:t>
      </w:r>
      <w:r w:rsidR="000D16B9">
        <w:rPr>
          <w:rFonts w:eastAsia="游明朝"/>
          <w:lang w:eastAsia="ja-JP"/>
        </w:rPr>
        <w:t xml:space="preserve">If the UE triggered on-demand SSB is not supported, </w:t>
      </w:r>
      <w:r w:rsidR="00475A24">
        <w:rPr>
          <w:rFonts w:eastAsia="游明朝"/>
          <w:lang w:eastAsia="ja-JP"/>
        </w:rPr>
        <w:t>it obviously will delay the UE transmission</w:t>
      </w:r>
      <w:r w:rsidR="00B505D9">
        <w:rPr>
          <w:rFonts w:eastAsia="游明朝"/>
          <w:lang w:eastAsia="ja-JP"/>
        </w:rPr>
        <w:t>.</w:t>
      </w:r>
      <w:r w:rsidR="00B00C25">
        <w:rPr>
          <w:rFonts w:eastAsia="游明朝"/>
          <w:lang w:eastAsia="ja-JP"/>
        </w:rPr>
        <w:t xml:space="preserve"> </w:t>
      </w:r>
      <w:r w:rsidR="00B505D9">
        <w:rPr>
          <w:rFonts w:eastAsia="游明朝"/>
          <w:lang w:eastAsia="ja-JP"/>
        </w:rPr>
        <w:t>F</w:t>
      </w:r>
      <w:r w:rsidR="00B00C25">
        <w:rPr>
          <w:rFonts w:eastAsia="游明朝"/>
          <w:lang w:eastAsia="ja-JP"/>
        </w:rPr>
        <w:t xml:space="preserve">or </w:t>
      </w:r>
      <w:r w:rsidR="00B505D9">
        <w:rPr>
          <w:rFonts w:eastAsia="游明朝"/>
          <w:lang w:eastAsia="ja-JP"/>
        </w:rPr>
        <w:t>instance</w:t>
      </w:r>
      <w:r w:rsidR="00B00C25">
        <w:rPr>
          <w:rFonts w:eastAsia="游明朝"/>
          <w:lang w:eastAsia="ja-JP"/>
        </w:rPr>
        <w:t>,</w:t>
      </w:r>
      <w:r w:rsidR="009969B8">
        <w:rPr>
          <w:rFonts w:eastAsia="游明朝"/>
          <w:lang w:eastAsia="ja-JP"/>
        </w:rPr>
        <w:t xml:space="preserve"> </w:t>
      </w:r>
      <w:r w:rsidR="00AA5F32">
        <w:rPr>
          <w:rFonts w:eastAsia="游明朝"/>
          <w:lang w:eastAsia="ja-JP"/>
        </w:rPr>
        <w:t>if</w:t>
      </w:r>
      <w:r w:rsidR="000D16B9">
        <w:rPr>
          <w:rFonts w:eastAsia="游明朝"/>
          <w:lang w:eastAsia="ja-JP"/>
        </w:rPr>
        <w:t xml:space="preserve"> the UE </w:t>
      </w:r>
      <w:r w:rsidR="00C5786D">
        <w:rPr>
          <w:rFonts w:eastAsia="游明朝"/>
          <w:lang w:eastAsia="ja-JP"/>
        </w:rPr>
        <w:t>los</w:t>
      </w:r>
      <w:r w:rsidR="009969B8">
        <w:rPr>
          <w:rFonts w:eastAsia="游明朝"/>
          <w:lang w:eastAsia="ja-JP"/>
        </w:rPr>
        <w:t>es</w:t>
      </w:r>
      <w:r w:rsidR="00C5786D">
        <w:rPr>
          <w:rFonts w:eastAsia="游明朝"/>
          <w:lang w:eastAsia="ja-JP"/>
        </w:rPr>
        <w:t xml:space="preserve"> its synchronization with the NW and happens to have some data to </w:t>
      </w:r>
      <w:r w:rsidR="00A877D5">
        <w:rPr>
          <w:rFonts w:eastAsia="游明朝"/>
          <w:lang w:eastAsia="ja-JP"/>
        </w:rPr>
        <w:t>transmit</w:t>
      </w:r>
      <w:r w:rsidR="0030619A">
        <w:rPr>
          <w:rFonts w:eastAsia="游明朝"/>
          <w:lang w:eastAsia="ja-JP"/>
        </w:rPr>
        <w:t xml:space="preserve">, without proper SSB </w:t>
      </w:r>
      <w:r w:rsidR="00E53554">
        <w:rPr>
          <w:rFonts w:eastAsia="游明朝"/>
          <w:lang w:eastAsia="ja-JP"/>
        </w:rPr>
        <w:t xml:space="preserve">periodicity </w:t>
      </w:r>
      <w:r w:rsidR="0030619A">
        <w:rPr>
          <w:rFonts w:eastAsia="游明朝"/>
          <w:lang w:eastAsia="ja-JP"/>
        </w:rPr>
        <w:t xml:space="preserve">for the </w:t>
      </w:r>
      <w:r w:rsidR="00E53554">
        <w:rPr>
          <w:rFonts w:eastAsia="游明朝"/>
          <w:lang w:eastAsia="ja-JP"/>
        </w:rPr>
        <w:t>synchronization, the UE either</w:t>
      </w:r>
      <w:r w:rsidR="004D463E">
        <w:rPr>
          <w:rFonts w:eastAsia="游明朝"/>
          <w:lang w:eastAsia="ja-JP"/>
        </w:rPr>
        <w:t xml:space="preserve"> </w:t>
      </w:r>
      <w:r w:rsidR="00E53554">
        <w:rPr>
          <w:rFonts w:eastAsia="游明朝"/>
          <w:lang w:eastAsia="ja-JP"/>
        </w:rPr>
        <w:t>wait</w:t>
      </w:r>
      <w:r w:rsidR="004D463E">
        <w:rPr>
          <w:rFonts w:eastAsia="游明朝"/>
          <w:lang w:eastAsia="ja-JP"/>
        </w:rPr>
        <w:t>s</w:t>
      </w:r>
      <w:r w:rsidR="00E53554">
        <w:rPr>
          <w:rFonts w:eastAsia="游明朝"/>
          <w:lang w:eastAsia="ja-JP"/>
        </w:rPr>
        <w:t xml:space="preserve"> longer for the next </w:t>
      </w:r>
      <w:r w:rsidR="004D463E">
        <w:rPr>
          <w:rFonts w:eastAsia="游明朝"/>
          <w:lang w:eastAsia="ja-JP"/>
        </w:rPr>
        <w:t>SSB to arrive, or report to the NW to perform scell release/addition via the NW instruction. Both</w:t>
      </w:r>
      <w:r w:rsidR="00E53554">
        <w:rPr>
          <w:rFonts w:eastAsia="游明朝"/>
          <w:lang w:eastAsia="ja-JP"/>
        </w:rPr>
        <w:t xml:space="preserve"> </w:t>
      </w:r>
      <w:r w:rsidR="004D463E">
        <w:rPr>
          <w:rFonts w:eastAsia="游明朝"/>
          <w:lang w:eastAsia="ja-JP"/>
        </w:rPr>
        <w:t xml:space="preserve">of the solutions will delay the UE UL transmission. </w:t>
      </w:r>
      <w:r w:rsidR="00BE7AD5">
        <w:rPr>
          <w:rFonts w:eastAsia="游明朝"/>
          <w:lang w:eastAsia="ja-JP"/>
        </w:rPr>
        <w:t>From this point of view, it seems reasonable to have UE triggered on-demand SSB request.</w:t>
      </w:r>
    </w:p>
    <w:p w14:paraId="15C85DFB" w14:textId="77777777" w:rsidR="00BD1F5D" w:rsidRDefault="000D16B9" w:rsidP="00F435A6">
      <w:pPr>
        <w:pStyle w:val="a9"/>
        <w:rPr>
          <w:rFonts w:eastAsia="游明朝"/>
          <w:lang w:eastAsia="ja-JP"/>
        </w:rPr>
      </w:pPr>
      <w:r w:rsidRPr="000D16B9">
        <w:rPr>
          <w:rFonts w:eastAsia="游明朝" w:cs="Arial" w:hint="eastAsia"/>
          <w:b/>
          <w:bCs/>
          <w:sz w:val="21"/>
          <w:szCs w:val="21"/>
          <w:lang w:eastAsia="ja-JP"/>
        </w:rPr>
        <w:t>P</w:t>
      </w:r>
      <w:r w:rsidRPr="000D16B9">
        <w:rPr>
          <w:rFonts w:eastAsia="游明朝" w:cs="Arial"/>
          <w:b/>
          <w:bCs/>
          <w:sz w:val="21"/>
          <w:szCs w:val="21"/>
          <w:lang w:eastAsia="ja-JP"/>
        </w:rPr>
        <w:t xml:space="preserve">roposal 4: </w:t>
      </w:r>
      <w:r w:rsidR="00B90521">
        <w:rPr>
          <w:rFonts w:eastAsia="游明朝" w:cs="Arial"/>
          <w:b/>
          <w:bCs/>
          <w:sz w:val="21"/>
          <w:szCs w:val="21"/>
          <w:lang w:eastAsia="ja-JP"/>
        </w:rPr>
        <w:t>O</w:t>
      </w:r>
      <w:r w:rsidRPr="000D16B9">
        <w:rPr>
          <w:rFonts w:eastAsia="游明朝" w:cs="Arial"/>
          <w:b/>
          <w:bCs/>
          <w:sz w:val="21"/>
          <w:szCs w:val="21"/>
          <w:lang w:eastAsia="ja-JP"/>
        </w:rPr>
        <w:t xml:space="preserve">n-demand SSB </w:t>
      </w:r>
      <w:r w:rsidR="00B60C6F">
        <w:rPr>
          <w:rFonts w:eastAsia="游明朝" w:cs="Arial"/>
          <w:b/>
          <w:bCs/>
          <w:sz w:val="21"/>
          <w:szCs w:val="21"/>
          <w:lang w:eastAsia="ja-JP"/>
        </w:rPr>
        <w:t>Scell operation</w:t>
      </w:r>
      <w:r w:rsidRPr="000D16B9">
        <w:rPr>
          <w:rFonts w:eastAsia="游明朝" w:cs="Arial"/>
          <w:b/>
          <w:bCs/>
          <w:sz w:val="21"/>
          <w:szCs w:val="21"/>
          <w:lang w:eastAsia="ja-JP"/>
        </w:rPr>
        <w:t xml:space="preserve"> </w:t>
      </w:r>
      <w:r w:rsidR="00B90521">
        <w:rPr>
          <w:rFonts w:eastAsia="游明朝" w:cs="Arial"/>
          <w:b/>
          <w:bCs/>
          <w:sz w:val="21"/>
          <w:szCs w:val="21"/>
          <w:lang w:eastAsia="ja-JP"/>
        </w:rPr>
        <w:t xml:space="preserve">triggered by UE </w:t>
      </w:r>
      <w:r w:rsidRPr="000D16B9">
        <w:rPr>
          <w:rFonts w:eastAsia="游明朝" w:cs="Arial"/>
          <w:b/>
          <w:bCs/>
          <w:sz w:val="21"/>
          <w:szCs w:val="21"/>
          <w:lang w:eastAsia="ja-JP"/>
        </w:rPr>
        <w:t>can be supported</w:t>
      </w:r>
      <w:r w:rsidR="00FA58B5">
        <w:rPr>
          <w:rFonts w:eastAsia="游明朝" w:cs="Arial"/>
          <w:b/>
          <w:bCs/>
          <w:sz w:val="21"/>
          <w:szCs w:val="21"/>
          <w:lang w:eastAsia="ja-JP"/>
        </w:rPr>
        <w:t>.</w:t>
      </w:r>
      <w:r w:rsidR="007B2161" w:rsidRPr="007B2161">
        <w:rPr>
          <w:rFonts w:eastAsia="游明朝"/>
          <w:lang w:eastAsia="ja-JP"/>
        </w:rPr>
        <w:t xml:space="preserve"> </w:t>
      </w:r>
    </w:p>
    <w:p w14:paraId="7586E8AD" w14:textId="1CA4E44B" w:rsidR="000D16B9" w:rsidRDefault="007B2161" w:rsidP="00F435A6">
      <w:pPr>
        <w:pStyle w:val="a9"/>
        <w:rPr>
          <w:rFonts w:eastAsia="游明朝" w:cs="Arial"/>
          <w:b/>
          <w:bCs/>
          <w:sz w:val="21"/>
          <w:szCs w:val="21"/>
          <w:lang w:eastAsia="ja-JP"/>
        </w:rPr>
      </w:pPr>
      <w:r>
        <w:rPr>
          <w:rFonts w:eastAsia="游明朝"/>
          <w:lang w:eastAsia="ja-JP"/>
        </w:rPr>
        <w:t>However, in the scenario where multiple UEs exist in a cell, if the UE triggered on-demand SSB is supported, then among all the connected UEs, it needs to be discussed who will send the request, when the UE can send the request, and whether it needs to inform other UEs who have the same</w:t>
      </w:r>
      <w:r w:rsidR="004A054B">
        <w:rPr>
          <w:rFonts w:eastAsia="游明朝"/>
          <w:lang w:eastAsia="ja-JP"/>
        </w:rPr>
        <w:t xml:space="preserve"> request</w:t>
      </w:r>
      <w:r>
        <w:rPr>
          <w:rFonts w:eastAsia="游明朝"/>
          <w:lang w:eastAsia="ja-JP"/>
        </w:rPr>
        <w:t xml:space="preserve"> to stop their request for signalling overhead reduction. We think that if we support the UE triggered on-demand SSB request, it must be specified with constraints to address these complexities.</w:t>
      </w:r>
      <w:r w:rsidR="004E1D4B">
        <w:rPr>
          <w:rFonts w:eastAsia="游明朝" w:cs="Arial"/>
          <w:b/>
          <w:bCs/>
          <w:sz w:val="21"/>
          <w:szCs w:val="21"/>
          <w:lang w:eastAsia="ja-JP"/>
        </w:rPr>
        <w:t xml:space="preserve"> </w:t>
      </w:r>
    </w:p>
    <w:p w14:paraId="30DC0188" w14:textId="7E342859" w:rsidR="00053674" w:rsidRPr="00C354CF" w:rsidRDefault="00053674" w:rsidP="00F435A6">
      <w:pPr>
        <w:pStyle w:val="a9"/>
        <w:rPr>
          <w:rFonts w:eastAsiaTheme="minorEastAsia"/>
        </w:rPr>
      </w:pPr>
      <w:r w:rsidRPr="000D16B9">
        <w:rPr>
          <w:rFonts w:eastAsia="游明朝" w:cs="Arial" w:hint="eastAsia"/>
          <w:b/>
          <w:bCs/>
          <w:sz w:val="21"/>
          <w:szCs w:val="21"/>
          <w:lang w:eastAsia="ja-JP"/>
        </w:rPr>
        <w:t>P</w:t>
      </w:r>
      <w:r w:rsidRPr="000D16B9">
        <w:rPr>
          <w:rFonts w:eastAsia="游明朝" w:cs="Arial"/>
          <w:b/>
          <w:bCs/>
          <w:sz w:val="21"/>
          <w:szCs w:val="21"/>
          <w:lang w:eastAsia="ja-JP"/>
        </w:rPr>
        <w:t xml:space="preserve">roposal </w:t>
      </w:r>
      <w:r>
        <w:rPr>
          <w:rFonts w:eastAsia="游明朝" w:cs="Arial"/>
          <w:b/>
          <w:bCs/>
          <w:sz w:val="21"/>
          <w:szCs w:val="21"/>
          <w:lang w:eastAsia="ja-JP"/>
        </w:rPr>
        <w:t>5</w:t>
      </w:r>
      <w:r w:rsidRPr="000D16B9">
        <w:rPr>
          <w:rFonts w:eastAsia="游明朝" w:cs="Arial"/>
          <w:b/>
          <w:bCs/>
          <w:sz w:val="21"/>
          <w:szCs w:val="21"/>
          <w:lang w:eastAsia="ja-JP"/>
        </w:rPr>
        <w:t xml:space="preserve">: </w:t>
      </w:r>
      <w:r w:rsidR="00560DFE">
        <w:rPr>
          <w:rFonts w:eastAsia="游明朝" w:cs="Arial"/>
          <w:b/>
          <w:bCs/>
          <w:sz w:val="21"/>
          <w:szCs w:val="21"/>
          <w:lang w:eastAsia="ja-JP"/>
        </w:rPr>
        <w:t xml:space="preserve">RAN1 </w:t>
      </w:r>
      <w:r w:rsidR="00CF40A1">
        <w:rPr>
          <w:rFonts w:eastAsia="游明朝" w:cs="Arial"/>
          <w:b/>
          <w:bCs/>
          <w:sz w:val="21"/>
          <w:szCs w:val="21"/>
          <w:lang w:eastAsia="ja-JP"/>
        </w:rPr>
        <w:t xml:space="preserve">address the complexities </w:t>
      </w:r>
      <w:r w:rsidR="00E92F82" w:rsidRPr="00E92F82">
        <w:rPr>
          <w:rFonts w:eastAsia="游明朝" w:cs="Arial"/>
          <w:b/>
          <w:bCs/>
          <w:sz w:val="21"/>
          <w:szCs w:val="21"/>
          <w:lang w:eastAsia="ja-JP"/>
        </w:rPr>
        <w:t>arising from on-demand SSB Scell operation triggered by UE.</w:t>
      </w:r>
    </w:p>
    <w:p w14:paraId="45C4F408" w14:textId="2A834F93" w:rsidR="00B83202" w:rsidRPr="009676A1" w:rsidRDefault="00585014" w:rsidP="009676A1">
      <w:pPr>
        <w:pStyle w:val="21"/>
        <w:numPr>
          <w:ilvl w:val="0"/>
          <w:numId w:val="46"/>
        </w:numPr>
        <w:rPr>
          <w:rFonts w:eastAsia="游明朝" w:cs="Arial"/>
          <w:i/>
          <w:iCs/>
          <w:sz w:val="28"/>
          <w:szCs w:val="28"/>
        </w:rPr>
      </w:pPr>
      <w:r>
        <w:rPr>
          <w:rFonts w:eastAsia="游明朝" w:cs="Arial"/>
          <w:i/>
          <w:iCs/>
          <w:sz w:val="28"/>
          <w:szCs w:val="28"/>
        </w:rPr>
        <w:t>Discussion on NCD-SSB</w:t>
      </w:r>
      <w:r w:rsidRPr="009676A1">
        <w:rPr>
          <w:rFonts w:eastAsia="游明朝" w:cs="Arial"/>
          <w:i/>
          <w:iCs/>
          <w:sz w:val="28"/>
          <w:szCs w:val="28"/>
        </w:rPr>
        <w:t xml:space="preserve"> </w:t>
      </w:r>
    </w:p>
    <w:p w14:paraId="322B9290" w14:textId="0C113894" w:rsidR="00F46D4E" w:rsidRDefault="005B0A5D" w:rsidP="00F435A6">
      <w:pPr>
        <w:pStyle w:val="a9"/>
        <w:rPr>
          <w:rFonts w:eastAsia="游明朝"/>
          <w:lang w:eastAsia="ja-JP"/>
        </w:rPr>
      </w:pPr>
      <w:r>
        <w:rPr>
          <w:rFonts w:eastAsia="游明朝"/>
          <w:lang w:eastAsia="ja-JP"/>
        </w:rPr>
        <w:t xml:space="preserve">Regarding the FFS that whether always-on SSB and on-demand SSB are not cell-defining SSB if transmitted. </w:t>
      </w:r>
      <w:r w:rsidR="0000489D">
        <w:rPr>
          <w:rFonts w:eastAsia="游明朝"/>
          <w:lang w:eastAsia="ja-JP"/>
        </w:rPr>
        <w:t xml:space="preserve">In the current specification, </w:t>
      </w:r>
      <w:r w:rsidR="00C1523C" w:rsidRPr="00C1523C">
        <w:rPr>
          <w:rFonts w:eastAsia="游明朝"/>
          <w:lang w:eastAsia="ja-JP"/>
        </w:rPr>
        <w:t>when an SSB is associated with an</w:t>
      </w:r>
      <w:r w:rsidR="00EE0290">
        <w:rPr>
          <w:rFonts w:eastAsia="游明朝"/>
          <w:lang w:eastAsia="ja-JP"/>
        </w:rPr>
        <w:t xml:space="preserve"> SIB1</w:t>
      </w:r>
      <w:r w:rsidR="00C1523C" w:rsidRPr="00C1523C">
        <w:rPr>
          <w:rFonts w:eastAsia="游明朝"/>
          <w:lang w:eastAsia="ja-JP"/>
        </w:rPr>
        <w:t>, the SSB is referred to as</w:t>
      </w:r>
      <w:r w:rsidR="002962B3">
        <w:rPr>
          <w:rFonts w:eastAsia="游明朝"/>
          <w:lang w:eastAsia="ja-JP"/>
        </w:rPr>
        <w:t xml:space="preserve"> a</w:t>
      </w:r>
      <w:r w:rsidR="00C1523C" w:rsidRPr="00C1523C">
        <w:rPr>
          <w:rFonts w:eastAsia="游明朝"/>
          <w:lang w:eastAsia="ja-JP"/>
        </w:rPr>
        <w:t xml:space="preserve"> CD-SSB. </w:t>
      </w:r>
      <w:r w:rsidR="002962B3" w:rsidRPr="002962B3">
        <w:rPr>
          <w:rFonts w:eastAsia="游明朝"/>
          <w:lang w:eastAsia="ja-JP"/>
        </w:rPr>
        <w:t xml:space="preserve">When an SSB is not associated with an </w:t>
      </w:r>
      <w:r w:rsidR="008F7FAF">
        <w:rPr>
          <w:rFonts w:eastAsia="游明朝"/>
          <w:lang w:eastAsia="ja-JP"/>
        </w:rPr>
        <w:t>SIB1</w:t>
      </w:r>
      <w:r w:rsidR="002962B3" w:rsidRPr="002962B3">
        <w:rPr>
          <w:rFonts w:eastAsia="游明朝"/>
          <w:lang w:eastAsia="ja-JP"/>
        </w:rPr>
        <w:t>, the SSB is referred to as a</w:t>
      </w:r>
      <w:r w:rsidR="00517547">
        <w:rPr>
          <w:rFonts w:eastAsia="游明朝"/>
          <w:lang w:eastAsia="ja-JP"/>
        </w:rPr>
        <w:t>n</w:t>
      </w:r>
      <w:r w:rsidR="002962B3" w:rsidRPr="002962B3">
        <w:rPr>
          <w:rFonts w:eastAsia="游明朝"/>
          <w:lang w:eastAsia="ja-JP"/>
        </w:rPr>
        <w:t xml:space="preserve"> </w:t>
      </w:r>
      <w:r w:rsidR="002962B3">
        <w:rPr>
          <w:rFonts w:eastAsia="游明朝"/>
          <w:lang w:eastAsia="ja-JP"/>
        </w:rPr>
        <w:t>NCD-SSB.</w:t>
      </w:r>
      <w:r w:rsidR="00517547" w:rsidRPr="00517547">
        <w:rPr>
          <w:rFonts w:eastAsia="游明朝"/>
          <w:lang w:eastAsia="ja-JP"/>
        </w:rPr>
        <w:t xml:space="preserve"> </w:t>
      </w:r>
      <w:r w:rsidR="007717F8">
        <w:rPr>
          <w:rFonts w:eastAsia="游明朝"/>
          <w:lang w:eastAsia="ja-JP"/>
        </w:rPr>
        <w:t xml:space="preserve">Cell selection/reselection is always based on the CD-SSB. </w:t>
      </w:r>
      <w:r w:rsidR="00517547">
        <w:rPr>
          <w:rFonts w:eastAsia="游明朝"/>
          <w:lang w:eastAsia="ja-JP"/>
        </w:rPr>
        <w:t>NCD-SSB can be used for RLM, BFD, and RRM measurement and measurements for RA resource selection inside the active DL BWP when the active BWP does not contain the CD-SSB.</w:t>
      </w:r>
      <w:r w:rsidR="002962B3">
        <w:rPr>
          <w:rFonts w:eastAsia="游明朝"/>
          <w:lang w:eastAsia="ja-JP"/>
        </w:rPr>
        <w:t xml:space="preserve"> </w:t>
      </w:r>
      <w:r w:rsidR="004B37A0">
        <w:rPr>
          <w:rFonts w:eastAsia="游明朝"/>
          <w:lang w:eastAsia="ja-JP"/>
        </w:rPr>
        <w:t>For</w:t>
      </w:r>
      <w:r w:rsidR="00D20B66">
        <w:rPr>
          <w:rFonts w:eastAsia="游明朝"/>
          <w:lang w:eastAsia="ja-JP"/>
        </w:rPr>
        <w:t xml:space="preserve"> a UE configured with </w:t>
      </w:r>
      <w:r w:rsidR="00147D19">
        <w:rPr>
          <w:rFonts w:eastAsia="游明朝"/>
          <w:lang w:eastAsia="ja-JP"/>
        </w:rPr>
        <w:t>s</w:t>
      </w:r>
      <w:r w:rsidR="00D20B66">
        <w:rPr>
          <w:rFonts w:eastAsia="游明朝"/>
          <w:lang w:eastAsia="ja-JP"/>
        </w:rPr>
        <w:t xml:space="preserve">cell in CA, it </w:t>
      </w:r>
      <w:r w:rsidR="00F95528">
        <w:rPr>
          <w:rFonts w:eastAsia="游明朝"/>
          <w:lang w:eastAsia="ja-JP"/>
        </w:rPr>
        <w:t xml:space="preserve">does not need perform cell selection/reselection and it </w:t>
      </w:r>
      <w:r w:rsidR="00D20B66">
        <w:rPr>
          <w:rFonts w:eastAsia="游明朝"/>
          <w:lang w:eastAsia="ja-JP"/>
        </w:rPr>
        <w:t xml:space="preserve">can always receive the </w:t>
      </w:r>
      <w:r w:rsidR="00F95528">
        <w:rPr>
          <w:rFonts w:eastAsia="游明朝"/>
          <w:lang w:eastAsia="ja-JP"/>
        </w:rPr>
        <w:t xml:space="preserve">common </w:t>
      </w:r>
      <w:r w:rsidR="00D20B66">
        <w:rPr>
          <w:rFonts w:eastAsia="游明朝"/>
          <w:lang w:eastAsia="ja-JP"/>
        </w:rPr>
        <w:t>cell specific configuration that is configured in SIB1 via dedicated RR</w:t>
      </w:r>
      <w:r w:rsidR="00F95528">
        <w:rPr>
          <w:rFonts w:eastAsia="游明朝"/>
          <w:lang w:eastAsia="ja-JP"/>
        </w:rPr>
        <w:t xml:space="preserve">C. </w:t>
      </w:r>
      <w:r w:rsidR="004F2DFB">
        <w:rPr>
          <w:rFonts w:eastAsia="游明朝"/>
          <w:lang w:eastAsia="ja-JP"/>
        </w:rPr>
        <w:t>T</w:t>
      </w:r>
      <w:r w:rsidR="00D20B66">
        <w:rPr>
          <w:rFonts w:eastAsia="游明朝"/>
          <w:lang w:eastAsia="ja-JP"/>
        </w:rPr>
        <w:t>herefore, a CD-SSB for</w:t>
      </w:r>
      <w:r w:rsidR="00734EC5">
        <w:rPr>
          <w:rFonts w:eastAsia="游明朝"/>
          <w:lang w:eastAsia="ja-JP"/>
        </w:rPr>
        <w:t xml:space="preserve"> </w:t>
      </w:r>
      <w:r w:rsidR="00147D19">
        <w:rPr>
          <w:rFonts w:eastAsia="游明朝"/>
          <w:lang w:eastAsia="ja-JP"/>
        </w:rPr>
        <w:t>s</w:t>
      </w:r>
      <w:r w:rsidR="00734EC5">
        <w:rPr>
          <w:rFonts w:eastAsia="游明朝"/>
          <w:lang w:eastAsia="ja-JP"/>
        </w:rPr>
        <w:t xml:space="preserve">cell is not necessary. </w:t>
      </w:r>
      <w:r w:rsidR="0042437D">
        <w:rPr>
          <w:rFonts w:eastAsia="游明朝"/>
          <w:lang w:eastAsia="ja-JP"/>
        </w:rPr>
        <w:t xml:space="preserve">From the specification point of view, NCD-SSB can be considered in the on-demand SSB request </w:t>
      </w:r>
      <w:r w:rsidR="006B3FF1">
        <w:rPr>
          <w:rFonts w:eastAsia="游明朝"/>
          <w:lang w:eastAsia="ja-JP"/>
        </w:rPr>
        <w:t>scenario.</w:t>
      </w:r>
    </w:p>
    <w:p w14:paraId="050E6273" w14:textId="77777777" w:rsidR="003762C9" w:rsidRDefault="003762C9" w:rsidP="00F435A6">
      <w:pPr>
        <w:pStyle w:val="a9"/>
        <w:rPr>
          <w:rFonts w:eastAsia="游明朝"/>
          <w:lang w:eastAsia="ja-JP"/>
        </w:rPr>
      </w:pPr>
    </w:p>
    <w:p w14:paraId="0CB70DC1" w14:textId="14F9C472" w:rsidR="0008048A" w:rsidRPr="00373A5B" w:rsidRDefault="00373A5B" w:rsidP="00F435A6">
      <w:pPr>
        <w:pStyle w:val="a9"/>
        <w:rPr>
          <w:rFonts w:eastAsia="游明朝"/>
          <w:lang w:eastAsia="ja-JP"/>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w:t>
      </w:r>
      <w:r w:rsidR="00ED7BF4">
        <w:rPr>
          <w:rFonts w:eastAsia="游明朝" w:cs="Arial"/>
          <w:b/>
          <w:bCs/>
          <w:sz w:val="21"/>
          <w:szCs w:val="21"/>
          <w:lang w:eastAsia="ja-JP"/>
        </w:rPr>
        <w:t>6</w:t>
      </w:r>
      <w:r w:rsidRPr="00263A18">
        <w:rPr>
          <w:rFonts w:eastAsia="游明朝" w:cs="Arial"/>
          <w:b/>
          <w:bCs/>
          <w:sz w:val="21"/>
          <w:szCs w:val="21"/>
          <w:lang w:eastAsia="ja-JP"/>
        </w:rPr>
        <w:t xml:space="preserve">: </w:t>
      </w:r>
      <w:r w:rsidR="00D63339">
        <w:rPr>
          <w:rFonts w:eastAsia="游明朝" w:cs="Arial"/>
          <w:b/>
          <w:bCs/>
          <w:sz w:val="21"/>
          <w:szCs w:val="21"/>
          <w:lang w:eastAsia="ja-JP"/>
        </w:rPr>
        <w:t>RAN1</w:t>
      </w:r>
      <w:r w:rsidR="00C80C4C">
        <w:rPr>
          <w:rFonts w:eastAsia="游明朝" w:cs="Arial"/>
          <w:b/>
          <w:bCs/>
          <w:sz w:val="21"/>
          <w:szCs w:val="21"/>
          <w:lang w:eastAsia="ja-JP"/>
        </w:rPr>
        <w:t xml:space="preserve"> confirm that the on-demand SSB can be NCD-SSB</w:t>
      </w:r>
    </w:p>
    <w:bookmarkEnd w:id="0"/>
    <w:bookmarkEnd w:id="1"/>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3AA65B3" w14:textId="10EF1B85" w:rsidR="00FA58B5" w:rsidRPr="008009AB" w:rsidRDefault="00C80C4C" w:rsidP="00FA58B5">
      <w:pPr>
        <w:pStyle w:val="a9"/>
        <w:rPr>
          <w:rFonts w:eastAsia="游明朝" w:cs="Arial"/>
          <w:b/>
          <w:bCs/>
          <w:sz w:val="21"/>
          <w:szCs w:val="21"/>
          <w:lang w:eastAsia="ja-JP"/>
        </w:rPr>
      </w:pPr>
      <w:r w:rsidRPr="008009AB">
        <w:rPr>
          <w:rFonts w:eastAsia="游明朝" w:cs="Arial"/>
          <w:b/>
          <w:bCs/>
          <w:sz w:val="21"/>
          <w:szCs w:val="21"/>
          <w:lang w:eastAsia="ja-JP"/>
        </w:rPr>
        <w:t xml:space="preserve">Observation </w:t>
      </w:r>
      <w:r w:rsidRPr="008009AB">
        <w:rPr>
          <w:rFonts w:eastAsia="游明朝" w:cs="Arial" w:hint="eastAsia"/>
          <w:b/>
          <w:bCs/>
          <w:sz w:val="21"/>
          <w:szCs w:val="21"/>
          <w:lang w:eastAsia="ja-JP"/>
        </w:rPr>
        <w:t>1</w:t>
      </w:r>
      <w:r w:rsidRPr="008009AB">
        <w:rPr>
          <w:rFonts w:eastAsia="游明朝" w:cs="Arial"/>
          <w:b/>
          <w:bCs/>
          <w:sz w:val="21"/>
          <w:szCs w:val="21"/>
          <w:lang w:eastAsia="ja-JP"/>
        </w:rPr>
        <w:t xml:space="preserve">: The SSB can be skipped or </w:t>
      </w:r>
      <w:r>
        <w:rPr>
          <w:rFonts w:eastAsia="游明朝" w:cs="Arial"/>
          <w:b/>
          <w:bCs/>
          <w:sz w:val="21"/>
          <w:szCs w:val="21"/>
          <w:lang w:eastAsia="ja-JP"/>
        </w:rPr>
        <w:t xml:space="preserve">the SSB periodicity can be made </w:t>
      </w:r>
      <w:r w:rsidRPr="008009AB">
        <w:rPr>
          <w:rFonts w:eastAsia="游明朝" w:cs="Arial"/>
          <w:b/>
          <w:bCs/>
          <w:sz w:val="21"/>
          <w:szCs w:val="21"/>
          <w:lang w:eastAsia="ja-JP"/>
        </w:rPr>
        <w:t>longer when the Scell is activated.</w:t>
      </w:r>
    </w:p>
    <w:p w14:paraId="23D85C19" w14:textId="0B9C0929" w:rsidR="00B90521" w:rsidRDefault="009257BA" w:rsidP="00C440F9">
      <w:pPr>
        <w:pStyle w:val="a9"/>
        <w:rPr>
          <w:rFonts w:eastAsia="游明朝" w:cs="Arial"/>
          <w:b/>
          <w:bCs/>
          <w:sz w:val="21"/>
          <w:szCs w:val="21"/>
          <w:lang w:eastAsia="ja-JP"/>
        </w:rPr>
      </w:pPr>
      <w:r w:rsidRPr="004A35CE">
        <w:rPr>
          <w:rFonts w:eastAsia="游明朝" w:cs="Arial"/>
          <w:b/>
          <w:bCs/>
          <w:sz w:val="21"/>
          <w:szCs w:val="21"/>
          <w:lang w:eastAsia="ja-JP"/>
        </w:rPr>
        <w:t xml:space="preserve">Observation 2: The on-demand SSB </w:t>
      </w:r>
      <w:r>
        <w:rPr>
          <w:rFonts w:eastAsia="游明朝" w:cs="Arial"/>
          <w:b/>
          <w:bCs/>
          <w:sz w:val="21"/>
          <w:szCs w:val="21"/>
          <w:lang w:eastAsia="ja-JP"/>
        </w:rPr>
        <w:t>Scell operation when the Scell is activated should be included in the discussion, particularly considering UEs’ expected traffic load changes or variations in UE mobility.</w:t>
      </w:r>
    </w:p>
    <w:p w14:paraId="626158BA" w14:textId="74F21DB1" w:rsidR="00FA58B5" w:rsidRDefault="00ED7BF4" w:rsidP="00C440F9">
      <w:pPr>
        <w:pStyle w:val="a9"/>
        <w:rPr>
          <w:rFonts w:eastAsia="游明朝" w:cs="Arial"/>
          <w:b/>
          <w:bCs/>
          <w:sz w:val="21"/>
          <w:szCs w:val="21"/>
          <w:lang w:eastAsia="ja-JP"/>
        </w:rPr>
      </w:pPr>
      <w:r w:rsidRPr="005652A2">
        <w:rPr>
          <w:rFonts w:eastAsia="游明朝" w:cs="Arial" w:hint="eastAsia"/>
          <w:b/>
          <w:bCs/>
          <w:sz w:val="21"/>
          <w:szCs w:val="21"/>
          <w:lang w:eastAsia="ja-JP"/>
        </w:rPr>
        <w:t>P</w:t>
      </w:r>
      <w:r w:rsidRPr="005652A2">
        <w:rPr>
          <w:rFonts w:eastAsia="游明朝" w:cs="Arial"/>
          <w:b/>
          <w:bCs/>
          <w:sz w:val="21"/>
          <w:szCs w:val="21"/>
          <w:lang w:eastAsia="ja-JP"/>
        </w:rPr>
        <w:t xml:space="preserve">roposal 1: The on-demand SSB </w:t>
      </w:r>
      <w:r>
        <w:rPr>
          <w:rFonts w:eastAsia="游明朝" w:cs="Arial"/>
          <w:b/>
          <w:bCs/>
          <w:sz w:val="21"/>
          <w:szCs w:val="21"/>
          <w:lang w:eastAsia="ja-JP"/>
        </w:rPr>
        <w:t>Scell operation</w:t>
      </w:r>
      <w:r>
        <w:rPr>
          <w:rFonts w:eastAsia="游明朝" w:cs="Arial" w:hint="eastAsia"/>
          <w:b/>
          <w:bCs/>
          <w:sz w:val="21"/>
          <w:szCs w:val="21"/>
          <w:lang w:eastAsia="ja-JP"/>
        </w:rPr>
        <w:t xml:space="preserve"> </w:t>
      </w:r>
      <w:r w:rsidRPr="005652A2">
        <w:rPr>
          <w:rFonts w:eastAsia="游明朝" w:cs="Arial"/>
          <w:b/>
          <w:bCs/>
          <w:sz w:val="21"/>
          <w:szCs w:val="21"/>
          <w:lang w:eastAsia="ja-JP"/>
        </w:rPr>
        <w:t>when the Scell is activated should be considered as a potential sce</w:t>
      </w:r>
      <w:r w:rsidRPr="003A0DB3">
        <w:rPr>
          <w:rFonts w:eastAsia="游明朝" w:cs="Arial"/>
          <w:b/>
          <w:bCs/>
          <w:sz w:val="21"/>
          <w:szCs w:val="21"/>
          <w:lang w:eastAsia="ja-JP"/>
        </w:rPr>
        <w:t>nario.</w:t>
      </w:r>
    </w:p>
    <w:p w14:paraId="545379EC" w14:textId="1A362AD4" w:rsidR="009257BA" w:rsidRDefault="00ED7BF4" w:rsidP="009257BA">
      <w:pPr>
        <w:pStyle w:val="a9"/>
        <w:rPr>
          <w:rFonts w:eastAsia="游明朝" w:cs="Arial"/>
          <w:b/>
          <w:bCs/>
          <w:sz w:val="21"/>
          <w:szCs w:val="21"/>
          <w:lang w:eastAsia="ja-JP"/>
        </w:rPr>
      </w:pPr>
      <w:r w:rsidRPr="00854B64">
        <w:rPr>
          <w:rFonts w:eastAsia="游明朝" w:cs="Arial"/>
          <w:b/>
          <w:bCs/>
          <w:sz w:val="21"/>
          <w:szCs w:val="21"/>
          <w:lang w:eastAsia="ja-JP"/>
        </w:rPr>
        <w:t xml:space="preserve">Proposal 2:  </w:t>
      </w:r>
      <w:r>
        <w:rPr>
          <w:rFonts w:eastAsia="游明朝" w:cs="Arial"/>
          <w:b/>
          <w:bCs/>
          <w:sz w:val="21"/>
          <w:szCs w:val="21"/>
          <w:lang w:eastAsia="ja-JP"/>
        </w:rPr>
        <w:t>on which resources the on-demand SSB is transmitted, time instance A, time instance B depending on options of SSB transmission, periodicity of the on-demand SSB transmission</w:t>
      </w:r>
      <w:r w:rsidRPr="00854B64">
        <w:rPr>
          <w:rFonts w:eastAsia="游明朝" w:cs="Arial"/>
          <w:b/>
          <w:bCs/>
          <w:sz w:val="21"/>
          <w:szCs w:val="21"/>
          <w:lang w:eastAsia="ja-JP"/>
        </w:rPr>
        <w:t xml:space="preserve">, </w:t>
      </w:r>
      <w:r>
        <w:rPr>
          <w:rFonts w:eastAsia="游明朝" w:cs="Arial"/>
          <w:b/>
          <w:bCs/>
          <w:sz w:val="21"/>
          <w:szCs w:val="21"/>
          <w:lang w:eastAsia="ja-JP"/>
        </w:rPr>
        <w:t xml:space="preserve">measurement coordinate with the on-demand SSB transmission, </w:t>
      </w:r>
      <w:r w:rsidRPr="00854B64">
        <w:rPr>
          <w:rFonts w:eastAsia="游明朝" w:cs="Arial"/>
          <w:b/>
          <w:bCs/>
          <w:sz w:val="21"/>
          <w:szCs w:val="21"/>
          <w:lang w:eastAsia="ja-JP"/>
        </w:rPr>
        <w:t xml:space="preserve">etc, can be </w:t>
      </w:r>
      <w:r>
        <w:rPr>
          <w:rFonts w:eastAsia="游明朝" w:cs="Arial"/>
          <w:b/>
          <w:bCs/>
          <w:sz w:val="21"/>
          <w:szCs w:val="21"/>
          <w:lang w:eastAsia="ja-JP"/>
        </w:rPr>
        <w:t xml:space="preserve">discussed to </w:t>
      </w:r>
      <w:r w:rsidRPr="00854B64">
        <w:rPr>
          <w:rFonts w:eastAsia="游明朝" w:cs="Arial"/>
          <w:b/>
          <w:bCs/>
          <w:sz w:val="21"/>
          <w:szCs w:val="21"/>
          <w:lang w:eastAsia="ja-JP"/>
        </w:rPr>
        <w:t>provide to the UE via RRCreconfiguration</w:t>
      </w:r>
    </w:p>
    <w:p w14:paraId="27E0806D" w14:textId="4F0A0DB5" w:rsidR="00FA58B5" w:rsidRDefault="00ED7BF4" w:rsidP="00C440F9">
      <w:pPr>
        <w:pStyle w:val="a9"/>
        <w:rPr>
          <w:rFonts w:eastAsia="游明朝" w:cs="Arial"/>
          <w:b/>
          <w:bCs/>
          <w:sz w:val="21"/>
          <w:szCs w:val="21"/>
          <w:lang w:eastAsia="ja-JP"/>
        </w:rPr>
      </w:pPr>
      <w:r w:rsidRPr="003E1CAC">
        <w:rPr>
          <w:rFonts w:eastAsia="游明朝" w:cs="Arial"/>
          <w:b/>
          <w:bCs/>
          <w:sz w:val="21"/>
          <w:szCs w:val="21"/>
          <w:lang w:eastAsia="ja-JP"/>
        </w:rPr>
        <w:t xml:space="preserve">Proposal 3: </w:t>
      </w:r>
      <w:r>
        <w:rPr>
          <w:rFonts w:eastAsia="游明朝" w:cs="Arial" w:hint="eastAsia"/>
          <w:b/>
          <w:bCs/>
          <w:sz w:val="21"/>
          <w:szCs w:val="21"/>
          <w:lang w:eastAsia="ja-JP"/>
        </w:rPr>
        <w:t>RAN1</w:t>
      </w:r>
      <w:r>
        <w:rPr>
          <w:rFonts w:eastAsia="游明朝" w:cs="Arial"/>
          <w:b/>
          <w:bCs/>
          <w:sz w:val="21"/>
          <w:szCs w:val="21"/>
          <w:lang w:eastAsia="ja-JP"/>
        </w:rPr>
        <w:t xml:space="preserve"> discuss the information which cannot be preconfigured to the UE in advance and decide to indicated those information to the UE via other messages, such as MAC CE/DCI.</w:t>
      </w:r>
    </w:p>
    <w:p w14:paraId="6A5DD71B" w14:textId="77777777" w:rsidR="00ED7BF4" w:rsidRDefault="00ED7BF4" w:rsidP="00ED7BF4">
      <w:pPr>
        <w:pStyle w:val="a9"/>
        <w:rPr>
          <w:rFonts w:eastAsia="游明朝"/>
          <w:lang w:eastAsia="ja-JP"/>
        </w:rPr>
      </w:pPr>
      <w:r w:rsidRPr="000D16B9">
        <w:rPr>
          <w:rFonts w:eastAsia="游明朝" w:cs="Arial" w:hint="eastAsia"/>
          <w:b/>
          <w:bCs/>
          <w:sz w:val="21"/>
          <w:szCs w:val="21"/>
          <w:lang w:eastAsia="ja-JP"/>
        </w:rPr>
        <w:t>P</w:t>
      </w:r>
      <w:r w:rsidRPr="000D16B9">
        <w:rPr>
          <w:rFonts w:eastAsia="游明朝" w:cs="Arial"/>
          <w:b/>
          <w:bCs/>
          <w:sz w:val="21"/>
          <w:szCs w:val="21"/>
          <w:lang w:eastAsia="ja-JP"/>
        </w:rPr>
        <w:t xml:space="preserve">roposal 4: </w:t>
      </w:r>
      <w:r>
        <w:rPr>
          <w:rFonts w:eastAsia="游明朝" w:cs="Arial"/>
          <w:b/>
          <w:bCs/>
          <w:sz w:val="21"/>
          <w:szCs w:val="21"/>
          <w:lang w:eastAsia="ja-JP"/>
        </w:rPr>
        <w:t>O</w:t>
      </w:r>
      <w:r w:rsidRPr="000D16B9">
        <w:rPr>
          <w:rFonts w:eastAsia="游明朝" w:cs="Arial"/>
          <w:b/>
          <w:bCs/>
          <w:sz w:val="21"/>
          <w:szCs w:val="21"/>
          <w:lang w:eastAsia="ja-JP"/>
        </w:rPr>
        <w:t xml:space="preserve">n-demand SSB </w:t>
      </w:r>
      <w:r>
        <w:rPr>
          <w:rFonts w:eastAsia="游明朝" w:cs="Arial"/>
          <w:b/>
          <w:bCs/>
          <w:sz w:val="21"/>
          <w:szCs w:val="21"/>
          <w:lang w:eastAsia="ja-JP"/>
        </w:rPr>
        <w:t>Scell operation</w:t>
      </w:r>
      <w:r w:rsidRPr="000D16B9">
        <w:rPr>
          <w:rFonts w:eastAsia="游明朝" w:cs="Arial"/>
          <w:b/>
          <w:bCs/>
          <w:sz w:val="21"/>
          <w:szCs w:val="21"/>
          <w:lang w:eastAsia="ja-JP"/>
        </w:rPr>
        <w:t xml:space="preserve"> </w:t>
      </w:r>
      <w:r>
        <w:rPr>
          <w:rFonts w:eastAsia="游明朝" w:cs="Arial"/>
          <w:b/>
          <w:bCs/>
          <w:sz w:val="21"/>
          <w:szCs w:val="21"/>
          <w:lang w:eastAsia="ja-JP"/>
        </w:rPr>
        <w:t xml:space="preserve">triggered by UE </w:t>
      </w:r>
      <w:r w:rsidRPr="000D16B9">
        <w:rPr>
          <w:rFonts w:eastAsia="游明朝" w:cs="Arial"/>
          <w:b/>
          <w:bCs/>
          <w:sz w:val="21"/>
          <w:szCs w:val="21"/>
          <w:lang w:eastAsia="ja-JP"/>
        </w:rPr>
        <w:t>can be supported</w:t>
      </w:r>
      <w:r>
        <w:rPr>
          <w:rFonts w:eastAsia="游明朝" w:cs="Arial"/>
          <w:b/>
          <w:bCs/>
          <w:sz w:val="21"/>
          <w:szCs w:val="21"/>
          <w:lang w:eastAsia="ja-JP"/>
        </w:rPr>
        <w:t>.</w:t>
      </w:r>
      <w:r w:rsidRPr="007B2161">
        <w:rPr>
          <w:rFonts w:eastAsia="游明朝"/>
          <w:lang w:eastAsia="ja-JP"/>
        </w:rPr>
        <w:t xml:space="preserve"> </w:t>
      </w:r>
    </w:p>
    <w:p w14:paraId="64DDE65D" w14:textId="18813479" w:rsidR="00B90521" w:rsidRPr="00ED7BF4" w:rsidRDefault="00ED7BF4" w:rsidP="00C440F9">
      <w:pPr>
        <w:pStyle w:val="a9"/>
        <w:rPr>
          <w:rFonts w:eastAsiaTheme="minorEastAsia"/>
        </w:rPr>
      </w:pPr>
      <w:r w:rsidRPr="000D16B9">
        <w:rPr>
          <w:rFonts w:eastAsia="游明朝" w:cs="Arial" w:hint="eastAsia"/>
          <w:b/>
          <w:bCs/>
          <w:sz w:val="21"/>
          <w:szCs w:val="21"/>
          <w:lang w:eastAsia="ja-JP"/>
        </w:rPr>
        <w:lastRenderedPageBreak/>
        <w:t>P</w:t>
      </w:r>
      <w:r w:rsidRPr="000D16B9">
        <w:rPr>
          <w:rFonts w:eastAsia="游明朝" w:cs="Arial"/>
          <w:b/>
          <w:bCs/>
          <w:sz w:val="21"/>
          <w:szCs w:val="21"/>
          <w:lang w:eastAsia="ja-JP"/>
        </w:rPr>
        <w:t xml:space="preserve">roposal </w:t>
      </w:r>
      <w:r>
        <w:rPr>
          <w:rFonts w:eastAsia="游明朝" w:cs="Arial"/>
          <w:b/>
          <w:bCs/>
          <w:sz w:val="21"/>
          <w:szCs w:val="21"/>
          <w:lang w:eastAsia="ja-JP"/>
        </w:rPr>
        <w:t>5</w:t>
      </w:r>
      <w:r w:rsidRPr="000D16B9">
        <w:rPr>
          <w:rFonts w:eastAsia="游明朝" w:cs="Arial"/>
          <w:b/>
          <w:bCs/>
          <w:sz w:val="21"/>
          <w:szCs w:val="21"/>
          <w:lang w:eastAsia="ja-JP"/>
        </w:rPr>
        <w:t xml:space="preserve">: </w:t>
      </w:r>
      <w:r>
        <w:rPr>
          <w:rFonts w:eastAsia="游明朝" w:cs="Arial"/>
          <w:b/>
          <w:bCs/>
          <w:sz w:val="21"/>
          <w:szCs w:val="21"/>
          <w:lang w:eastAsia="ja-JP"/>
        </w:rPr>
        <w:t xml:space="preserve">RAN1 address the complexities </w:t>
      </w:r>
      <w:r w:rsidRPr="00E92F82">
        <w:rPr>
          <w:rFonts w:eastAsia="游明朝" w:cs="Arial"/>
          <w:b/>
          <w:bCs/>
          <w:sz w:val="21"/>
          <w:szCs w:val="21"/>
          <w:lang w:eastAsia="ja-JP"/>
        </w:rPr>
        <w:t>arising from on-demand SSB Scell operation triggered by UE.</w:t>
      </w:r>
    </w:p>
    <w:p w14:paraId="4F7E5BFA" w14:textId="4BE13BE3" w:rsidR="00FA58B5" w:rsidRPr="00FA58B5" w:rsidRDefault="00ED7BF4" w:rsidP="00C440F9">
      <w:pPr>
        <w:pStyle w:val="a9"/>
        <w:rPr>
          <w:rFonts w:cs="Arial"/>
          <w:b/>
          <w:bCs/>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w:t>
      </w:r>
      <w:r>
        <w:rPr>
          <w:rFonts w:eastAsia="游明朝" w:cs="Arial"/>
          <w:b/>
          <w:bCs/>
          <w:sz w:val="21"/>
          <w:szCs w:val="21"/>
          <w:lang w:eastAsia="ja-JP"/>
        </w:rPr>
        <w:t>6</w:t>
      </w:r>
      <w:r w:rsidRPr="00263A18">
        <w:rPr>
          <w:rFonts w:eastAsia="游明朝" w:cs="Arial"/>
          <w:b/>
          <w:bCs/>
          <w:sz w:val="21"/>
          <w:szCs w:val="21"/>
          <w:lang w:eastAsia="ja-JP"/>
        </w:rPr>
        <w:t xml:space="preserve">: </w:t>
      </w:r>
      <w:r>
        <w:rPr>
          <w:rFonts w:eastAsia="游明朝" w:cs="Arial"/>
          <w:b/>
          <w:bCs/>
          <w:sz w:val="21"/>
          <w:szCs w:val="21"/>
          <w:lang w:eastAsia="ja-JP"/>
        </w:rPr>
        <w:t>RAN1 confirm that the on-demand SSB can be NCD-SSB</w:t>
      </w:r>
    </w:p>
    <w:p w14:paraId="03C67EC1" w14:textId="3F20F2EF" w:rsidR="008678EA" w:rsidRPr="008678EA" w:rsidRDefault="00A36846" w:rsidP="008678EA">
      <w:pPr>
        <w:pStyle w:val="1"/>
        <w:rPr>
          <w:rFonts w:cs="Arial"/>
          <w:sz w:val="32"/>
          <w:szCs w:val="18"/>
        </w:rPr>
      </w:pPr>
      <w:r>
        <w:rPr>
          <w:rFonts w:cs="Arial"/>
          <w:sz w:val="32"/>
          <w:szCs w:val="18"/>
        </w:rPr>
        <w:t>4</w:t>
      </w:r>
      <w:r w:rsidR="008678EA" w:rsidRPr="008678EA">
        <w:rPr>
          <w:rFonts w:cs="Arial"/>
          <w:sz w:val="32"/>
          <w:szCs w:val="18"/>
        </w:rPr>
        <w:tab/>
      </w:r>
      <w:r w:rsidR="009F4AEE" w:rsidRPr="009F4AEE">
        <w:rPr>
          <w:rFonts w:cs="Arial"/>
          <w:sz w:val="32"/>
          <w:szCs w:val="18"/>
        </w:rPr>
        <w:t>Reference</w:t>
      </w:r>
    </w:p>
    <w:p w14:paraId="702045CE" w14:textId="5046563A" w:rsidR="00E37C49" w:rsidRPr="00FC6EC6" w:rsidRDefault="009F4AEE" w:rsidP="00026619">
      <w:pPr>
        <w:pStyle w:val="a9"/>
        <w:jc w:val="left"/>
        <w:rPr>
          <w:rFonts w:cs="Arial"/>
        </w:rPr>
      </w:pPr>
      <w:r>
        <w:rPr>
          <w:rFonts w:cs="Arial"/>
        </w:rPr>
        <w:t xml:space="preserve">[1] </w:t>
      </w:r>
      <w:r w:rsidR="00026619" w:rsidRPr="00026619">
        <w:rPr>
          <w:rFonts w:cs="Arial"/>
        </w:rPr>
        <w:t>R</w:t>
      </w:r>
      <w:r w:rsidR="00133EF0">
        <w:rPr>
          <w:rFonts w:cs="Arial"/>
        </w:rPr>
        <w:t>1-2401673</w:t>
      </w:r>
      <w:r w:rsidR="00026619" w:rsidRPr="00026619">
        <w:rPr>
          <w:rFonts w:cs="Arial"/>
        </w:rPr>
        <w:tab/>
      </w:r>
      <w:r w:rsidR="002A6904" w:rsidRPr="002A6904">
        <w:rPr>
          <w:rFonts w:cs="Arial"/>
        </w:rPr>
        <w:t>Summary #1 of on-demand SSB for NES</w:t>
      </w:r>
    </w:p>
    <w:sectPr w:rsidR="00E37C49" w:rsidRPr="00FC6EC6"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4E75" w14:textId="77777777" w:rsidR="001B76E7" w:rsidRDefault="001B76E7">
      <w:r>
        <w:separator/>
      </w:r>
    </w:p>
  </w:endnote>
  <w:endnote w:type="continuationSeparator" w:id="0">
    <w:p w14:paraId="40118DE3" w14:textId="77777777" w:rsidR="001B76E7" w:rsidRDefault="001B76E7">
      <w:r>
        <w:continuationSeparator/>
      </w:r>
    </w:p>
  </w:endnote>
  <w:endnote w:type="continuationNotice" w:id="1">
    <w:p w14:paraId="682D0366" w14:textId="77777777" w:rsidR="001B76E7" w:rsidRDefault="001B7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BC2B" w14:textId="77777777" w:rsidR="001B76E7" w:rsidRDefault="001B76E7">
      <w:r>
        <w:separator/>
      </w:r>
    </w:p>
  </w:footnote>
  <w:footnote w:type="continuationSeparator" w:id="0">
    <w:p w14:paraId="00BB28D9" w14:textId="77777777" w:rsidR="001B76E7" w:rsidRDefault="001B76E7">
      <w:r>
        <w:continuationSeparator/>
      </w:r>
    </w:p>
  </w:footnote>
  <w:footnote w:type="continuationNotice" w:id="1">
    <w:p w14:paraId="479E3BE3" w14:textId="77777777" w:rsidR="001B76E7" w:rsidRDefault="001B7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FB12923"/>
    <w:multiLevelType w:val="hybridMultilevel"/>
    <w:tmpl w:val="D15C3B7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5"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207226">
    <w:abstractNumId w:val="34"/>
  </w:num>
  <w:num w:numId="2" w16cid:durableId="1090466720">
    <w:abstractNumId w:val="29"/>
  </w:num>
  <w:num w:numId="3" w16cid:durableId="328607920">
    <w:abstractNumId w:val="2"/>
  </w:num>
  <w:num w:numId="4" w16cid:durableId="2020884905">
    <w:abstractNumId w:val="35"/>
  </w:num>
  <w:num w:numId="5" w16cid:durableId="1628899834">
    <w:abstractNumId w:val="36"/>
  </w:num>
  <w:num w:numId="6" w16cid:durableId="1280601182">
    <w:abstractNumId w:val="37"/>
  </w:num>
  <w:num w:numId="7" w16cid:durableId="1847745690">
    <w:abstractNumId w:val="18"/>
  </w:num>
  <w:num w:numId="8" w16cid:durableId="149754146">
    <w:abstractNumId w:val="19"/>
  </w:num>
  <w:num w:numId="9" w16cid:durableId="182985889">
    <w:abstractNumId w:val="12"/>
  </w:num>
  <w:num w:numId="10" w16cid:durableId="1016268114">
    <w:abstractNumId w:val="46"/>
  </w:num>
  <w:num w:numId="11" w16cid:durableId="2010407831">
    <w:abstractNumId w:val="26"/>
  </w:num>
  <w:num w:numId="12" w16cid:durableId="1349453712">
    <w:abstractNumId w:val="43"/>
  </w:num>
  <w:num w:numId="13" w16cid:durableId="264000999">
    <w:abstractNumId w:val="44"/>
  </w:num>
  <w:num w:numId="14" w16cid:durableId="871193587">
    <w:abstractNumId w:val="20"/>
  </w:num>
  <w:num w:numId="15" w16cid:durableId="1000355361">
    <w:abstractNumId w:val="1"/>
  </w:num>
  <w:num w:numId="16" w16cid:durableId="1723478011">
    <w:abstractNumId w:val="0"/>
  </w:num>
  <w:num w:numId="17" w16cid:durableId="261962951">
    <w:abstractNumId w:val="5"/>
  </w:num>
  <w:num w:numId="18" w16cid:durableId="1079863118">
    <w:abstractNumId w:val="33"/>
  </w:num>
  <w:num w:numId="19" w16cid:durableId="951935543">
    <w:abstractNumId w:val="21"/>
  </w:num>
  <w:num w:numId="20" w16cid:durableId="1194423937">
    <w:abstractNumId w:val="41"/>
  </w:num>
  <w:num w:numId="21" w16cid:durableId="1273711965">
    <w:abstractNumId w:val="7"/>
  </w:num>
  <w:num w:numId="22" w16cid:durableId="856626427">
    <w:abstractNumId w:val="45"/>
  </w:num>
  <w:num w:numId="23" w16cid:durableId="476580436">
    <w:abstractNumId w:val="39"/>
  </w:num>
  <w:num w:numId="24" w16cid:durableId="762261829">
    <w:abstractNumId w:val="22"/>
  </w:num>
  <w:num w:numId="25" w16cid:durableId="39133901">
    <w:abstractNumId w:val="9"/>
  </w:num>
  <w:num w:numId="26" w16cid:durableId="1696998179">
    <w:abstractNumId w:val="42"/>
  </w:num>
  <w:num w:numId="27" w16cid:durableId="790367055">
    <w:abstractNumId w:val="15"/>
  </w:num>
  <w:num w:numId="28" w16cid:durableId="2030258010">
    <w:abstractNumId w:val="16"/>
  </w:num>
  <w:num w:numId="29" w16cid:durableId="12810382">
    <w:abstractNumId w:val="14"/>
  </w:num>
  <w:num w:numId="30" w16cid:durableId="998730777">
    <w:abstractNumId w:val="25"/>
  </w:num>
  <w:num w:numId="31" w16cid:durableId="1574663379">
    <w:abstractNumId w:val="24"/>
  </w:num>
  <w:num w:numId="32" w16cid:durableId="580992680">
    <w:abstractNumId w:val="17"/>
  </w:num>
  <w:num w:numId="33" w16cid:durableId="994451127">
    <w:abstractNumId w:val="4"/>
  </w:num>
  <w:num w:numId="34" w16cid:durableId="2116560811">
    <w:abstractNumId w:val="11"/>
  </w:num>
  <w:num w:numId="35" w16cid:durableId="451292881">
    <w:abstractNumId w:val="8"/>
  </w:num>
  <w:num w:numId="36" w16cid:durableId="2021395520">
    <w:abstractNumId w:val="10"/>
  </w:num>
  <w:num w:numId="37" w16cid:durableId="1019088617">
    <w:abstractNumId w:val="13"/>
  </w:num>
  <w:num w:numId="38" w16cid:durableId="69236544">
    <w:abstractNumId w:val="28"/>
  </w:num>
  <w:num w:numId="39" w16cid:durableId="18011454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4671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190973">
    <w:abstractNumId w:val="38"/>
  </w:num>
  <w:num w:numId="42" w16cid:durableId="865674719">
    <w:abstractNumId w:val="27"/>
  </w:num>
  <w:num w:numId="43" w16cid:durableId="1803689510">
    <w:abstractNumId w:val="32"/>
  </w:num>
  <w:num w:numId="44" w16cid:durableId="1146166313">
    <w:abstractNumId w:val="40"/>
  </w:num>
  <w:num w:numId="45" w16cid:durableId="403575936">
    <w:abstractNumId w:val="3"/>
  </w:num>
  <w:num w:numId="46" w16cid:durableId="894045629">
    <w:abstractNumId w:val="30"/>
  </w:num>
  <w:num w:numId="47" w16cid:durableId="1363092808">
    <w:abstractNumId w:val="31"/>
  </w:num>
  <w:num w:numId="48" w16cid:durableId="2008314939">
    <w:abstractNumId w:val="23"/>
  </w:num>
  <w:num w:numId="49" w16cid:durableId="140702370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89D"/>
    <w:rsid w:val="00004C96"/>
    <w:rsid w:val="00004E3E"/>
    <w:rsid w:val="000052F3"/>
    <w:rsid w:val="000054AD"/>
    <w:rsid w:val="0000564C"/>
    <w:rsid w:val="00005F25"/>
    <w:rsid w:val="00006077"/>
    <w:rsid w:val="000060C9"/>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0DD"/>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79C"/>
    <w:rsid w:val="00016B44"/>
    <w:rsid w:val="0001749C"/>
    <w:rsid w:val="000176A7"/>
    <w:rsid w:val="000203BE"/>
    <w:rsid w:val="00020EE0"/>
    <w:rsid w:val="00021224"/>
    <w:rsid w:val="00021496"/>
    <w:rsid w:val="000217AD"/>
    <w:rsid w:val="0002190B"/>
    <w:rsid w:val="00021BFE"/>
    <w:rsid w:val="00021D47"/>
    <w:rsid w:val="00022763"/>
    <w:rsid w:val="00022A90"/>
    <w:rsid w:val="00022C5F"/>
    <w:rsid w:val="00023214"/>
    <w:rsid w:val="0002367C"/>
    <w:rsid w:val="00023E99"/>
    <w:rsid w:val="00024548"/>
    <w:rsid w:val="0002461E"/>
    <w:rsid w:val="00024795"/>
    <w:rsid w:val="0002496A"/>
    <w:rsid w:val="00025289"/>
    <w:rsid w:val="00025631"/>
    <w:rsid w:val="0002564D"/>
    <w:rsid w:val="00025ECA"/>
    <w:rsid w:val="0002600F"/>
    <w:rsid w:val="000260C9"/>
    <w:rsid w:val="00026619"/>
    <w:rsid w:val="000266A9"/>
    <w:rsid w:val="000268C4"/>
    <w:rsid w:val="00026E03"/>
    <w:rsid w:val="00026E63"/>
    <w:rsid w:val="00027637"/>
    <w:rsid w:val="000277CD"/>
    <w:rsid w:val="000278F8"/>
    <w:rsid w:val="00027FFE"/>
    <w:rsid w:val="000300EC"/>
    <w:rsid w:val="0003017A"/>
    <w:rsid w:val="00030487"/>
    <w:rsid w:val="00030555"/>
    <w:rsid w:val="00030564"/>
    <w:rsid w:val="00030678"/>
    <w:rsid w:val="00030D61"/>
    <w:rsid w:val="00031DD1"/>
    <w:rsid w:val="000325A6"/>
    <w:rsid w:val="000325B8"/>
    <w:rsid w:val="0003270A"/>
    <w:rsid w:val="00032728"/>
    <w:rsid w:val="00032A7A"/>
    <w:rsid w:val="00032D6C"/>
    <w:rsid w:val="0003318F"/>
    <w:rsid w:val="00033617"/>
    <w:rsid w:val="00033AD8"/>
    <w:rsid w:val="00033BF1"/>
    <w:rsid w:val="00033D1F"/>
    <w:rsid w:val="00033DCD"/>
    <w:rsid w:val="00034B68"/>
    <w:rsid w:val="00034B97"/>
    <w:rsid w:val="00034C15"/>
    <w:rsid w:val="00034EE9"/>
    <w:rsid w:val="00034F9C"/>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FAC"/>
    <w:rsid w:val="000451A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73C"/>
    <w:rsid w:val="0005190F"/>
    <w:rsid w:val="00051DB7"/>
    <w:rsid w:val="00051EBD"/>
    <w:rsid w:val="00051FB7"/>
    <w:rsid w:val="00052A07"/>
    <w:rsid w:val="00052ACB"/>
    <w:rsid w:val="00052D81"/>
    <w:rsid w:val="00053144"/>
    <w:rsid w:val="00053309"/>
    <w:rsid w:val="000534E3"/>
    <w:rsid w:val="00053674"/>
    <w:rsid w:val="00053924"/>
    <w:rsid w:val="00053A63"/>
    <w:rsid w:val="00054A35"/>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09D8"/>
    <w:rsid w:val="00071895"/>
    <w:rsid w:val="00071926"/>
    <w:rsid w:val="00071A9A"/>
    <w:rsid w:val="00071E22"/>
    <w:rsid w:val="00072179"/>
    <w:rsid w:val="00072889"/>
    <w:rsid w:val="00072989"/>
    <w:rsid w:val="00072C5C"/>
    <w:rsid w:val="00072D29"/>
    <w:rsid w:val="0007367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8A"/>
    <w:rsid w:val="000804AD"/>
    <w:rsid w:val="0008059C"/>
    <w:rsid w:val="0008069D"/>
    <w:rsid w:val="000807FD"/>
    <w:rsid w:val="000809FD"/>
    <w:rsid w:val="000814CF"/>
    <w:rsid w:val="00081801"/>
    <w:rsid w:val="00081AE6"/>
    <w:rsid w:val="00081E24"/>
    <w:rsid w:val="0008293D"/>
    <w:rsid w:val="0008341C"/>
    <w:rsid w:val="0008433E"/>
    <w:rsid w:val="000843BC"/>
    <w:rsid w:val="00084520"/>
    <w:rsid w:val="0008452F"/>
    <w:rsid w:val="000848D8"/>
    <w:rsid w:val="00085127"/>
    <w:rsid w:val="0008536C"/>
    <w:rsid w:val="000855EB"/>
    <w:rsid w:val="00085B52"/>
    <w:rsid w:val="00085CE3"/>
    <w:rsid w:val="00085FA4"/>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2D7A"/>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2DA"/>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B80"/>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6B9"/>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534"/>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047"/>
    <w:rsid w:val="000E1259"/>
    <w:rsid w:val="000E1514"/>
    <w:rsid w:val="000E1B49"/>
    <w:rsid w:val="000E1E10"/>
    <w:rsid w:val="000E1E88"/>
    <w:rsid w:val="000E1E92"/>
    <w:rsid w:val="000E2907"/>
    <w:rsid w:val="000E2AB6"/>
    <w:rsid w:val="000E36D0"/>
    <w:rsid w:val="000E3911"/>
    <w:rsid w:val="000E3F75"/>
    <w:rsid w:val="000E3FD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61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3E8"/>
    <w:rsid w:val="001048F9"/>
    <w:rsid w:val="001049E3"/>
    <w:rsid w:val="00104CCC"/>
    <w:rsid w:val="001052F1"/>
    <w:rsid w:val="0010532D"/>
    <w:rsid w:val="00105771"/>
    <w:rsid w:val="00105E0C"/>
    <w:rsid w:val="001062CD"/>
    <w:rsid w:val="001062FB"/>
    <w:rsid w:val="001063E6"/>
    <w:rsid w:val="0010668D"/>
    <w:rsid w:val="001066F4"/>
    <w:rsid w:val="001068D3"/>
    <w:rsid w:val="00106A58"/>
    <w:rsid w:val="00106AD3"/>
    <w:rsid w:val="001071FB"/>
    <w:rsid w:val="0011007E"/>
    <w:rsid w:val="001101E8"/>
    <w:rsid w:val="00110A4B"/>
    <w:rsid w:val="00110FC6"/>
    <w:rsid w:val="001115F4"/>
    <w:rsid w:val="00111C37"/>
    <w:rsid w:val="00111D32"/>
    <w:rsid w:val="0011236A"/>
    <w:rsid w:val="001124E9"/>
    <w:rsid w:val="00112875"/>
    <w:rsid w:val="001128CD"/>
    <w:rsid w:val="00112990"/>
    <w:rsid w:val="00112B51"/>
    <w:rsid w:val="0011314F"/>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DED"/>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0F3"/>
    <w:rsid w:val="00122C4B"/>
    <w:rsid w:val="00122C53"/>
    <w:rsid w:val="00122F1C"/>
    <w:rsid w:val="0012310C"/>
    <w:rsid w:val="0012348A"/>
    <w:rsid w:val="0012377F"/>
    <w:rsid w:val="0012394E"/>
    <w:rsid w:val="001239D5"/>
    <w:rsid w:val="00123BA5"/>
    <w:rsid w:val="00123D3E"/>
    <w:rsid w:val="00123E72"/>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3B"/>
    <w:rsid w:val="0012746B"/>
    <w:rsid w:val="00127763"/>
    <w:rsid w:val="0012793C"/>
    <w:rsid w:val="00127DA1"/>
    <w:rsid w:val="00127E90"/>
    <w:rsid w:val="001302C2"/>
    <w:rsid w:val="0013046A"/>
    <w:rsid w:val="00130944"/>
    <w:rsid w:val="00130B8D"/>
    <w:rsid w:val="00131164"/>
    <w:rsid w:val="0013126F"/>
    <w:rsid w:val="00131393"/>
    <w:rsid w:val="001314E4"/>
    <w:rsid w:val="001318DA"/>
    <w:rsid w:val="00131CE3"/>
    <w:rsid w:val="00131E82"/>
    <w:rsid w:val="001322EE"/>
    <w:rsid w:val="00132581"/>
    <w:rsid w:val="00132971"/>
    <w:rsid w:val="00132A82"/>
    <w:rsid w:val="00132AE7"/>
    <w:rsid w:val="00132FD0"/>
    <w:rsid w:val="0013313A"/>
    <w:rsid w:val="001338A6"/>
    <w:rsid w:val="001339D3"/>
    <w:rsid w:val="00133ACB"/>
    <w:rsid w:val="00133EF0"/>
    <w:rsid w:val="0013446C"/>
    <w:rsid w:val="00134486"/>
    <w:rsid w:val="001344C0"/>
    <w:rsid w:val="00134614"/>
    <w:rsid w:val="0013461B"/>
    <w:rsid w:val="001346FA"/>
    <w:rsid w:val="001347CB"/>
    <w:rsid w:val="00135252"/>
    <w:rsid w:val="00135306"/>
    <w:rsid w:val="001354A3"/>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47A25"/>
    <w:rsid w:val="00147D19"/>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DA"/>
    <w:rsid w:val="001538E7"/>
    <w:rsid w:val="00153C7E"/>
    <w:rsid w:val="00154A96"/>
    <w:rsid w:val="001551B5"/>
    <w:rsid w:val="001552AD"/>
    <w:rsid w:val="0015587B"/>
    <w:rsid w:val="00155B1C"/>
    <w:rsid w:val="00155CA0"/>
    <w:rsid w:val="00155F3B"/>
    <w:rsid w:val="001568BB"/>
    <w:rsid w:val="00156D0A"/>
    <w:rsid w:val="00157D41"/>
    <w:rsid w:val="00157EEE"/>
    <w:rsid w:val="0016008D"/>
    <w:rsid w:val="001600D8"/>
    <w:rsid w:val="00160312"/>
    <w:rsid w:val="001605C7"/>
    <w:rsid w:val="001608D4"/>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628"/>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2236"/>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3C5C"/>
    <w:rsid w:val="0019412F"/>
    <w:rsid w:val="00194244"/>
    <w:rsid w:val="00195366"/>
    <w:rsid w:val="0019539D"/>
    <w:rsid w:val="0019553D"/>
    <w:rsid w:val="001957A1"/>
    <w:rsid w:val="00196035"/>
    <w:rsid w:val="00196058"/>
    <w:rsid w:val="00196155"/>
    <w:rsid w:val="001968B7"/>
    <w:rsid w:val="00196A25"/>
    <w:rsid w:val="00196CEF"/>
    <w:rsid w:val="0019754B"/>
    <w:rsid w:val="00197694"/>
    <w:rsid w:val="001977FF"/>
    <w:rsid w:val="0019791C"/>
    <w:rsid w:val="00197AE0"/>
    <w:rsid w:val="00197DF9"/>
    <w:rsid w:val="00197E33"/>
    <w:rsid w:val="001A01B7"/>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DCD"/>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0F23"/>
    <w:rsid w:val="001B158D"/>
    <w:rsid w:val="001B29EB"/>
    <w:rsid w:val="001B341A"/>
    <w:rsid w:val="001B3F8D"/>
    <w:rsid w:val="001B42A6"/>
    <w:rsid w:val="001B4732"/>
    <w:rsid w:val="001B4CFD"/>
    <w:rsid w:val="001B4DC3"/>
    <w:rsid w:val="001B51D4"/>
    <w:rsid w:val="001B54DE"/>
    <w:rsid w:val="001B550D"/>
    <w:rsid w:val="001B5A5D"/>
    <w:rsid w:val="001B5B88"/>
    <w:rsid w:val="001B655A"/>
    <w:rsid w:val="001B676E"/>
    <w:rsid w:val="001B67FC"/>
    <w:rsid w:val="001B6A5A"/>
    <w:rsid w:val="001B710E"/>
    <w:rsid w:val="001B76E7"/>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9FF"/>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35F"/>
    <w:rsid w:val="001E53A7"/>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AF2"/>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AA9"/>
    <w:rsid w:val="00207FA3"/>
    <w:rsid w:val="0021049E"/>
    <w:rsid w:val="00210546"/>
    <w:rsid w:val="0021063F"/>
    <w:rsid w:val="0021085C"/>
    <w:rsid w:val="002111CB"/>
    <w:rsid w:val="0021199F"/>
    <w:rsid w:val="00211AB2"/>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297"/>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65D0"/>
    <w:rsid w:val="002273A7"/>
    <w:rsid w:val="00227569"/>
    <w:rsid w:val="0022766D"/>
    <w:rsid w:val="00230227"/>
    <w:rsid w:val="00230294"/>
    <w:rsid w:val="00230765"/>
    <w:rsid w:val="00230B27"/>
    <w:rsid w:val="00230D1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114"/>
    <w:rsid w:val="00236C3C"/>
    <w:rsid w:val="002374CE"/>
    <w:rsid w:val="00237F7D"/>
    <w:rsid w:val="0024010D"/>
    <w:rsid w:val="00240648"/>
    <w:rsid w:val="00240AB6"/>
    <w:rsid w:val="00240EBE"/>
    <w:rsid w:val="00241559"/>
    <w:rsid w:val="00241897"/>
    <w:rsid w:val="0024213E"/>
    <w:rsid w:val="002421C0"/>
    <w:rsid w:val="00243009"/>
    <w:rsid w:val="002435B3"/>
    <w:rsid w:val="002438A7"/>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667"/>
    <w:rsid w:val="00246894"/>
    <w:rsid w:val="002468C3"/>
    <w:rsid w:val="00247579"/>
    <w:rsid w:val="002500C8"/>
    <w:rsid w:val="002505BE"/>
    <w:rsid w:val="0025098E"/>
    <w:rsid w:val="00250C35"/>
    <w:rsid w:val="00251A97"/>
    <w:rsid w:val="00251A9D"/>
    <w:rsid w:val="00251D51"/>
    <w:rsid w:val="002523C6"/>
    <w:rsid w:val="00252597"/>
    <w:rsid w:val="00252B77"/>
    <w:rsid w:val="00252C3D"/>
    <w:rsid w:val="00252CF7"/>
    <w:rsid w:val="00252E9E"/>
    <w:rsid w:val="00252F6B"/>
    <w:rsid w:val="002533CA"/>
    <w:rsid w:val="002539B6"/>
    <w:rsid w:val="00253A96"/>
    <w:rsid w:val="0025491B"/>
    <w:rsid w:val="00254B31"/>
    <w:rsid w:val="00254F13"/>
    <w:rsid w:val="00255029"/>
    <w:rsid w:val="002558ED"/>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3A18"/>
    <w:rsid w:val="00264228"/>
    <w:rsid w:val="00264334"/>
    <w:rsid w:val="002643BF"/>
    <w:rsid w:val="00264553"/>
    <w:rsid w:val="0026473E"/>
    <w:rsid w:val="00264C98"/>
    <w:rsid w:val="00264D17"/>
    <w:rsid w:val="0026549F"/>
    <w:rsid w:val="00265515"/>
    <w:rsid w:val="00265DEF"/>
    <w:rsid w:val="00266214"/>
    <w:rsid w:val="00266433"/>
    <w:rsid w:val="002664A1"/>
    <w:rsid w:val="002664A2"/>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D9"/>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6A"/>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9B7"/>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4867"/>
    <w:rsid w:val="00295034"/>
    <w:rsid w:val="00295448"/>
    <w:rsid w:val="002956A0"/>
    <w:rsid w:val="00295A2D"/>
    <w:rsid w:val="00295D9F"/>
    <w:rsid w:val="00295E59"/>
    <w:rsid w:val="00296227"/>
    <w:rsid w:val="002962B3"/>
    <w:rsid w:val="00296DE8"/>
    <w:rsid w:val="00296F44"/>
    <w:rsid w:val="00297070"/>
    <w:rsid w:val="00297594"/>
    <w:rsid w:val="0029777D"/>
    <w:rsid w:val="00297BF3"/>
    <w:rsid w:val="00297D7F"/>
    <w:rsid w:val="002A039D"/>
    <w:rsid w:val="002A04B3"/>
    <w:rsid w:val="002A054D"/>
    <w:rsid w:val="002A055E"/>
    <w:rsid w:val="002A0864"/>
    <w:rsid w:val="002A10A0"/>
    <w:rsid w:val="002A1D4E"/>
    <w:rsid w:val="002A2469"/>
    <w:rsid w:val="002A2869"/>
    <w:rsid w:val="002A39A7"/>
    <w:rsid w:val="002A3B15"/>
    <w:rsid w:val="002A3B19"/>
    <w:rsid w:val="002A4E40"/>
    <w:rsid w:val="002A6138"/>
    <w:rsid w:val="002A67F8"/>
    <w:rsid w:val="002A6904"/>
    <w:rsid w:val="002A754E"/>
    <w:rsid w:val="002A77FC"/>
    <w:rsid w:val="002A7A0D"/>
    <w:rsid w:val="002A7AC9"/>
    <w:rsid w:val="002A7B16"/>
    <w:rsid w:val="002A7BD4"/>
    <w:rsid w:val="002B043E"/>
    <w:rsid w:val="002B0858"/>
    <w:rsid w:val="002B0CE0"/>
    <w:rsid w:val="002B103B"/>
    <w:rsid w:val="002B2050"/>
    <w:rsid w:val="002B24D6"/>
    <w:rsid w:val="002B2E9E"/>
    <w:rsid w:val="002B2FFF"/>
    <w:rsid w:val="002B34B7"/>
    <w:rsid w:val="002B3894"/>
    <w:rsid w:val="002B39FB"/>
    <w:rsid w:val="002B3BBE"/>
    <w:rsid w:val="002B3C15"/>
    <w:rsid w:val="002B4333"/>
    <w:rsid w:val="002B4396"/>
    <w:rsid w:val="002B4F37"/>
    <w:rsid w:val="002B52C9"/>
    <w:rsid w:val="002B52ED"/>
    <w:rsid w:val="002B53D9"/>
    <w:rsid w:val="002B5441"/>
    <w:rsid w:val="002B56F6"/>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3A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37C"/>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40B"/>
    <w:rsid w:val="0030256B"/>
    <w:rsid w:val="00302886"/>
    <w:rsid w:val="00302B8B"/>
    <w:rsid w:val="00303579"/>
    <w:rsid w:val="00303A41"/>
    <w:rsid w:val="00303C49"/>
    <w:rsid w:val="00303DF2"/>
    <w:rsid w:val="00304338"/>
    <w:rsid w:val="003044A0"/>
    <w:rsid w:val="003045C1"/>
    <w:rsid w:val="00304FEC"/>
    <w:rsid w:val="0030501F"/>
    <w:rsid w:val="00305174"/>
    <w:rsid w:val="0030539A"/>
    <w:rsid w:val="00305A7C"/>
    <w:rsid w:val="003060FB"/>
    <w:rsid w:val="0030619A"/>
    <w:rsid w:val="0030626D"/>
    <w:rsid w:val="003065A3"/>
    <w:rsid w:val="0030671F"/>
    <w:rsid w:val="00306A20"/>
    <w:rsid w:val="00306CB3"/>
    <w:rsid w:val="003074D8"/>
    <w:rsid w:val="00307623"/>
    <w:rsid w:val="00307BA1"/>
    <w:rsid w:val="00307CA4"/>
    <w:rsid w:val="00307DD7"/>
    <w:rsid w:val="00307EB6"/>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214"/>
    <w:rsid w:val="003256DB"/>
    <w:rsid w:val="0032574A"/>
    <w:rsid w:val="00325BCE"/>
    <w:rsid w:val="00326188"/>
    <w:rsid w:val="0032646B"/>
    <w:rsid w:val="0032798D"/>
    <w:rsid w:val="00327B90"/>
    <w:rsid w:val="00327E89"/>
    <w:rsid w:val="00330453"/>
    <w:rsid w:val="00330472"/>
    <w:rsid w:val="00330A38"/>
    <w:rsid w:val="00330A3B"/>
    <w:rsid w:val="00331751"/>
    <w:rsid w:val="00331845"/>
    <w:rsid w:val="00331885"/>
    <w:rsid w:val="00332578"/>
    <w:rsid w:val="00332A11"/>
    <w:rsid w:val="00333011"/>
    <w:rsid w:val="00333AEF"/>
    <w:rsid w:val="00334579"/>
    <w:rsid w:val="00334B36"/>
    <w:rsid w:val="0033550A"/>
    <w:rsid w:val="00335732"/>
    <w:rsid w:val="00335858"/>
    <w:rsid w:val="00335A5B"/>
    <w:rsid w:val="00335C00"/>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1C6A"/>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32"/>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120"/>
    <w:rsid w:val="00370E47"/>
    <w:rsid w:val="00371E0E"/>
    <w:rsid w:val="003722E0"/>
    <w:rsid w:val="00372A2D"/>
    <w:rsid w:val="00372D25"/>
    <w:rsid w:val="00373904"/>
    <w:rsid w:val="00373A4E"/>
    <w:rsid w:val="00373A5B"/>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9"/>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9FA"/>
    <w:rsid w:val="00385BC7"/>
    <w:rsid w:val="00385BF0"/>
    <w:rsid w:val="00385FF5"/>
    <w:rsid w:val="0038600E"/>
    <w:rsid w:val="00386340"/>
    <w:rsid w:val="003865A1"/>
    <w:rsid w:val="00386803"/>
    <w:rsid w:val="00386F42"/>
    <w:rsid w:val="00387020"/>
    <w:rsid w:val="00387287"/>
    <w:rsid w:val="00387714"/>
    <w:rsid w:val="00387867"/>
    <w:rsid w:val="00387F38"/>
    <w:rsid w:val="0039019C"/>
    <w:rsid w:val="00390A29"/>
    <w:rsid w:val="00391506"/>
    <w:rsid w:val="00391A60"/>
    <w:rsid w:val="0039217E"/>
    <w:rsid w:val="0039261B"/>
    <w:rsid w:val="00392844"/>
    <w:rsid w:val="00392B21"/>
    <w:rsid w:val="00392FDC"/>
    <w:rsid w:val="00393352"/>
    <w:rsid w:val="003939FF"/>
    <w:rsid w:val="00393FCB"/>
    <w:rsid w:val="00394425"/>
    <w:rsid w:val="00394702"/>
    <w:rsid w:val="00394A69"/>
    <w:rsid w:val="00394AF6"/>
    <w:rsid w:val="00394D8B"/>
    <w:rsid w:val="0039527E"/>
    <w:rsid w:val="00395308"/>
    <w:rsid w:val="00395412"/>
    <w:rsid w:val="00395606"/>
    <w:rsid w:val="00395CE3"/>
    <w:rsid w:val="003960BB"/>
    <w:rsid w:val="00396928"/>
    <w:rsid w:val="0039692B"/>
    <w:rsid w:val="003975E4"/>
    <w:rsid w:val="00397847"/>
    <w:rsid w:val="00397C27"/>
    <w:rsid w:val="00397D58"/>
    <w:rsid w:val="00397EAC"/>
    <w:rsid w:val="003A0291"/>
    <w:rsid w:val="003A06D0"/>
    <w:rsid w:val="003A0A50"/>
    <w:rsid w:val="003A0DB3"/>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97A"/>
    <w:rsid w:val="003A3A66"/>
    <w:rsid w:val="003A3FB5"/>
    <w:rsid w:val="003A424E"/>
    <w:rsid w:val="003A45A1"/>
    <w:rsid w:val="003A4862"/>
    <w:rsid w:val="003A4C72"/>
    <w:rsid w:val="003A5764"/>
    <w:rsid w:val="003A57A2"/>
    <w:rsid w:val="003A59FF"/>
    <w:rsid w:val="003A5B0A"/>
    <w:rsid w:val="003A5E8F"/>
    <w:rsid w:val="003A5ED5"/>
    <w:rsid w:val="003A664F"/>
    <w:rsid w:val="003A6BAC"/>
    <w:rsid w:val="003A6F2A"/>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1F"/>
    <w:rsid w:val="003B3573"/>
    <w:rsid w:val="003B3674"/>
    <w:rsid w:val="003B369F"/>
    <w:rsid w:val="003B36A3"/>
    <w:rsid w:val="003B3B81"/>
    <w:rsid w:val="003B3D12"/>
    <w:rsid w:val="003B40DC"/>
    <w:rsid w:val="003B4830"/>
    <w:rsid w:val="003B4EB3"/>
    <w:rsid w:val="003B50E2"/>
    <w:rsid w:val="003B5117"/>
    <w:rsid w:val="003B58ED"/>
    <w:rsid w:val="003B59DF"/>
    <w:rsid w:val="003B6187"/>
    <w:rsid w:val="003B64BB"/>
    <w:rsid w:val="003B6929"/>
    <w:rsid w:val="003B6ADF"/>
    <w:rsid w:val="003B7184"/>
    <w:rsid w:val="003B7257"/>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98F"/>
    <w:rsid w:val="003C1F2E"/>
    <w:rsid w:val="003C2702"/>
    <w:rsid w:val="003C27CA"/>
    <w:rsid w:val="003C2C35"/>
    <w:rsid w:val="003C2D19"/>
    <w:rsid w:val="003C3078"/>
    <w:rsid w:val="003C3611"/>
    <w:rsid w:val="003C3772"/>
    <w:rsid w:val="003C377C"/>
    <w:rsid w:val="003C3926"/>
    <w:rsid w:val="003C459B"/>
    <w:rsid w:val="003C54BD"/>
    <w:rsid w:val="003C54D7"/>
    <w:rsid w:val="003C55E9"/>
    <w:rsid w:val="003C62DA"/>
    <w:rsid w:val="003C643E"/>
    <w:rsid w:val="003C6AA5"/>
    <w:rsid w:val="003C70E0"/>
    <w:rsid w:val="003C7806"/>
    <w:rsid w:val="003D048F"/>
    <w:rsid w:val="003D04CE"/>
    <w:rsid w:val="003D109F"/>
    <w:rsid w:val="003D1561"/>
    <w:rsid w:val="003D1806"/>
    <w:rsid w:val="003D1937"/>
    <w:rsid w:val="003D19F4"/>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CAC"/>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EF6"/>
    <w:rsid w:val="003E5F33"/>
    <w:rsid w:val="003E5F4C"/>
    <w:rsid w:val="003E60B0"/>
    <w:rsid w:val="003E69C9"/>
    <w:rsid w:val="003E70B0"/>
    <w:rsid w:val="003E7235"/>
    <w:rsid w:val="003E72F7"/>
    <w:rsid w:val="003E73C4"/>
    <w:rsid w:val="003E73D6"/>
    <w:rsid w:val="003E74E3"/>
    <w:rsid w:val="003E77F4"/>
    <w:rsid w:val="003E7E85"/>
    <w:rsid w:val="003F00DF"/>
    <w:rsid w:val="003F05C7"/>
    <w:rsid w:val="003F0E1B"/>
    <w:rsid w:val="003F0FDB"/>
    <w:rsid w:val="003F1A7F"/>
    <w:rsid w:val="003F1D1B"/>
    <w:rsid w:val="003F2210"/>
    <w:rsid w:val="003F2402"/>
    <w:rsid w:val="003F2470"/>
    <w:rsid w:val="003F2738"/>
    <w:rsid w:val="003F282A"/>
    <w:rsid w:val="003F28D9"/>
    <w:rsid w:val="003F2CD4"/>
    <w:rsid w:val="003F2ED8"/>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29D"/>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BE7"/>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37D"/>
    <w:rsid w:val="004246D5"/>
    <w:rsid w:val="0042477E"/>
    <w:rsid w:val="004249FA"/>
    <w:rsid w:val="00425000"/>
    <w:rsid w:val="00425AE8"/>
    <w:rsid w:val="00425C51"/>
    <w:rsid w:val="00425DBE"/>
    <w:rsid w:val="00425DCA"/>
    <w:rsid w:val="004264A0"/>
    <w:rsid w:val="004265D5"/>
    <w:rsid w:val="00426650"/>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51"/>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8CF"/>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BFC"/>
    <w:rsid w:val="00454EC7"/>
    <w:rsid w:val="004550AB"/>
    <w:rsid w:val="004555F3"/>
    <w:rsid w:val="00455879"/>
    <w:rsid w:val="00455BE4"/>
    <w:rsid w:val="00455EFC"/>
    <w:rsid w:val="00456082"/>
    <w:rsid w:val="00456389"/>
    <w:rsid w:val="00456BCD"/>
    <w:rsid w:val="004570AD"/>
    <w:rsid w:val="00457565"/>
    <w:rsid w:val="004575EA"/>
    <w:rsid w:val="00457B71"/>
    <w:rsid w:val="00457F1A"/>
    <w:rsid w:val="004601E0"/>
    <w:rsid w:val="004608AD"/>
    <w:rsid w:val="00460CFB"/>
    <w:rsid w:val="00460F0C"/>
    <w:rsid w:val="0046164D"/>
    <w:rsid w:val="00461DFF"/>
    <w:rsid w:val="00461EF0"/>
    <w:rsid w:val="0046222D"/>
    <w:rsid w:val="00462BD0"/>
    <w:rsid w:val="00462C36"/>
    <w:rsid w:val="00462F8F"/>
    <w:rsid w:val="004630EF"/>
    <w:rsid w:val="00463294"/>
    <w:rsid w:val="004634A6"/>
    <w:rsid w:val="00463688"/>
    <w:rsid w:val="00463913"/>
    <w:rsid w:val="00463F2D"/>
    <w:rsid w:val="00464152"/>
    <w:rsid w:val="0046436A"/>
    <w:rsid w:val="00464636"/>
    <w:rsid w:val="0046475C"/>
    <w:rsid w:val="00464BE4"/>
    <w:rsid w:val="00464BFF"/>
    <w:rsid w:val="004651F2"/>
    <w:rsid w:val="004655BF"/>
    <w:rsid w:val="0046580D"/>
    <w:rsid w:val="00465B7B"/>
    <w:rsid w:val="004669E2"/>
    <w:rsid w:val="00466C13"/>
    <w:rsid w:val="004670A0"/>
    <w:rsid w:val="00467741"/>
    <w:rsid w:val="004677F0"/>
    <w:rsid w:val="00467893"/>
    <w:rsid w:val="0047028E"/>
    <w:rsid w:val="004707F2"/>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65"/>
    <w:rsid w:val="004734D0"/>
    <w:rsid w:val="00474798"/>
    <w:rsid w:val="004747E5"/>
    <w:rsid w:val="00474C08"/>
    <w:rsid w:val="0047556B"/>
    <w:rsid w:val="00475667"/>
    <w:rsid w:val="00475A24"/>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423"/>
    <w:rsid w:val="00487FC5"/>
    <w:rsid w:val="004906CC"/>
    <w:rsid w:val="004907EB"/>
    <w:rsid w:val="0049093D"/>
    <w:rsid w:val="00490C23"/>
    <w:rsid w:val="00491035"/>
    <w:rsid w:val="00491407"/>
    <w:rsid w:val="00491681"/>
    <w:rsid w:val="00491BF1"/>
    <w:rsid w:val="00491C3B"/>
    <w:rsid w:val="00491F9B"/>
    <w:rsid w:val="004924B0"/>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54B"/>
    <w:rsid w:val="004A09F7"/>
    <w:rsid w:val="004A0C24"/>
    <w:rsid w:val="004A14D6"/>
    <w:rsid w:val="004A166E"/>
    <w:rsid w:val="004A16BC"/>
    <w:rsid w:val="004A172E"/>
    <w:rsid w:val="004A1C69"/>
    <w:rsid w:val="004A20EE"/>
    <w:rsid w:val="004A2491"/>
    <w:rsid w:val="004A297B"/>
    <w:rsid w:val="004A2996"/>
    <w:rsid w:val="004A2B2D"/>
    <w:rsid w:val="004A2B94"/>
    <w:rsid w:val="004A2D54"/>
    <w:rsid w:val="004A33F9"/>
    <w:rsid w:val="004A35CE"/>
    <w:rsid w:val="004A3BE8"/>
    <w:rsid w:val="004A45BB"/>
    <w:rsid w:val="004A45E8"/>
    <w:rsid w:val="004A45FE"/>
    <w:rsid w:val="004A46CF"/>
    <w:rsid w:val="004A4945"/>
    <w:rsid w:val="004A56BD"/>
    <w:rsid w:val="004A5775"/>
    <w:rsid w:val="004A57CB"/>
    <w:rsid w:val="004A5827"/>
    <w:rsid w:val="004A5885"/>
    <w:rsid w:val="004A5D13"/>
    <w:rsid w:val="004A6BFB"/>
    <w:rsid w:val="004A6ED3"/>
    <w:rsid w:val="004A6F60"/>
    <w:rsid w:val="004A7247"/>
    <w:rsid w:val="004A7390"/>
    <w:rsid w:val="004B0B76"/>
    <w:rsid w:val="004B0C76"/>
    <w:rsid w:val="004B0FB7"/>
    <w:rsid w:val="004B17BF"/>
    <w:rsid w:val="004B1E53"/>
    <w:rsid w:val="004B1FD8"/>
    <w:rsid w:val="004B20B8"/>
    <w:rsid w:val="004B37A0"/>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60"/>
    <w:rsid w:val="004C228B"/>
    <w:rsid w:val="004C24AB"/>
    <w:rsid w:val="004C2B97"/>
    <w:rsid w:val="004C2BD2"/>
    <w:rsid w:val="004C32EA"/>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63E"/>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D4B"/>
    <w:rsid w:val="004E2680"/>
    <w:rsid w:val="004E2744"/>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36"/>
    <w:rsid w:val="004F1C57"/>
    <w:rsid w:val="004F1DAA"/>
    <w:rsid w:val="004F2078"/>
    <w:rsid w:val="004F2250"/>
    <w:rsid w:val="004F27C9"/>
    <w:rsid w:val="004F2BE7"/>
    <w:rsid w:val="004F2DFB"/>
    <w:rsid w:val="004F2E55"/>
    <w:rsid w:val="004F3133"/>
    <w:rsid w:val="004F3431"/>
    <w:rsid w:val="004F39CC"/>
    <w:rsid w:val="004F3EE1"/>
    <w:rsid w:val="004F4498"/>
    <w:rsid w:val="004F472B"/>
    <w:rsid w:val="004F48E3"/>
    <w:rsid w:val="004F48EA"/>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1FF5"/>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7AF"/>
    <w:rsid w:val="00514CE8"/>
    <w:rsid w:val="00514EB6"/>
    <w:rsid w:val="00515261"/>
    <w:rsid w:val="00515299"/>
    <w:rsid w:val="005153A7"/>
    <w:rsid w:val="005153EC"/>
    <w:rsid w:val="00515499"/>
    <w:rsid w:val="005154EA"/>
    <w:rsid w:val="005157AA"/>
    <w:rsid w:val="00515E91"/>
    <w:rsid w:val="00516467"/>
    <w:rsid w:val="00516C39"/>
    <w:rsid w:val="00516FC5"/>
    <w:rsid w:val="00517547"/>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423"/>
    <w:rsid w:val="0052398C"/>
    <w:rsid w:val="00523CCF"/>
    <w:rsid w:val="00523D11"/>
    <w:rsid w:val="00523E4A"/>
    <w:rsid w:val="00523E7F"/>
    <w:rsid w:val="0052426F"/>
    <w:rsid w:val="0052430A"/>
    <w:rsid w:val="0052514E"/>
    <w:rsid w:val="0052520B"/>
    <w:rsid w:val="00525276"/>
    <w:rsid w:val="00525614"/>
    <w:rsid w:val="00525C25"/>
    <w:rsid w:val="00526033"/>
    <w:rsid w:val="005260DA"/>
    <w:rsid w:val="005262CC"/>
    <w:rsid w:val="0052637F"/>
    <w:rsid w:val="00526C4E"/>
    <w:rsid w:val="00526D7D"/>
    <w:rsid w:val="00526EF7"/>
    <w:rsid w:val="00527485"/>
    <w:rsid w:val="00527BEC"/>
    <w:rsid w:val="00527CD9"/>
    <w:rsid w:val="00527DED"/>
    <w:rsid w:val="00530B65"/>
    <w:rsid w:val="00530EE8"/>
    <w:rsid w:val="00530F70"/>
    <w:rsid w:val="005312DF"/>
    <w:rsid w:val="00531895"/>
    <w:rsid w:val="005322FB"/>
    <w:rsid w:val="0053241E"/>
    <w:rsid w:val="00532A7A"/>
    <w:rsid w:val="00532DE1"/>
    <w:rsid w:val="00533015"/>
    <w:rsid w:val="005330BF"/>
    <w:rsid w:val="00533EB6"/>
    <w:rsid w:val="00533EEB"/>
    <w:rsid w:val="005341D8"/>
    <w:rsid w:val="00534356"/>
    <w:rsid w:val="00534695"/>
    <w:rsid w:val="0053476C"/>
    <w:rsid w:val="005348E3"/>
    <w:rsid w:val="00534934"/>
    <w:rsid w:val="00534B59"/>
    <w:rsid w:val="00535289"/>
    <w:rsid w:val="00535A9B"/>
    <w:rsid w:val="00536131"/>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467"/>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0DF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2A2"/>
    <w:rsid w:val="00565392"/>
    <w:rsid w:val="0056564F"/>
    <w:rsid w:val="00565AD8"/>
    <w:rsid w:val="00565B6D"/>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1DD"/>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7CE"/>
    <w:rsid w:val="00581EC9"/>
    <w:rsid w:val="0058233D"/>
    <w:rsid w:val="005825D4"/>
    <w:rsid w:val="00582809"/>
    <w:rsid w:val="00582C21"/>
    <w:rsid w:val="00582EF6"/>
    <w:rsid w:val="00583534"/>
    <w:rsid w:val="00583A34"/>
    <w:rsid w:val="00583F3D"/>
    <w:rsid w:val="00584723"/>
    <w:rsid w:val="005847D5"/>
    <w:rsid w:val="00585014"/>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87D6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B20"/>
    <w:rsid w:val="005A1E9A"/>
    <w:rsid w:val="005A209A"/>
    <w:rsid w:val="005A294F"/>
    <w:rsid w:val="005A2D13"/>
    <w:rsid w:val="005A2FCF"/>
    <w:rsid w:val="005A3AE8"/>
    <w:rsid w:val="005A4050"/>
    <w:rsid w:val="005A41AC"/>
    <w:rsid w:val="005A4457"/>
    <w:rsid w:val="005A4C40"/>
    <w:rsid w:val="005A52F5"/>
    <w:rsid w:val="005A548D"/>
    <w:rsid w:val="005A590E"/>
    <w:rsid w:val="005A63A9"/>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0A5D"/>
    <w:rsid w:val="005B122A"/>
    <w:rsid w:val="005B1409"/>
    <w:rsid w:val="005B143A"/>
    <w:rsid w:val="005B1C82"/>
    <w:rsid w:val="005B1F7D"/>
    <w:rsid w:val="005B207F"/>
    <w:rsid w:val="005B22E9"/>
    <w:rsid w:val="005B2622"/>
    <w:rsid w:val="005B26B5"/>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429"/>
    <w:rsid w:val="005C5579"/>
    <w:rsid w:val="005C5A22"/>
    <w:rsid w:val="005C5F8B"/>
    <w:rsid w:val="005C6F2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1ED0"/>
    <w:rsid w:val="005D229D"/>
    <w:rsid w:val="005D24BF"/>
    <w:rsid w:val="005D26F4"/>
    <w:rsid w:val="005D2BDB"/>
    <w:rsid w:val="005D2FE9"/>
    <w:rsid w:val="005D38F5"/>
    <w:rsid w:val="005D3F1B"/>
    <w:rsid w:val="005D42AF"/>
    <w:rsid w:val="005D4653"/>
    <w:rsid w:val="005D47F3"/>
    <w:rsid w:val="005D4846"/>
    <w:rsid w:val="005D4B13"/>
    <w:rsid w:val="005D4E0E"/>
    <w:rsid w:val="005D4F4F"/>
    <w:rsid w:val="005D5561"/>
    <w:rsid w:val="005D5AD0"/>
    <w:rsid w:val="005D66B5"/>
    <w:rsid w:val="005D6936"/>
    <w:rsid w:val="005D7142"/>
    <w:rsid w:val="005D77D1"/>
    <w:rsid w:val="005D7BAD"/>
    <w:rsid w:val="005E07EE"/>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71E"/>
    <w:rsid w:val="005E4B27"/>
    <w:rsid w:val="005E4CE9"/>
    <w:rsid w:val="005E4E25"/>
    <w:rsid w:val="005E50C1"/>
    <w:rsid w:val="005E5B81"/>
    <w:rsid w:val="005E61F7"/>
    <w:rsid w:val="005E6649"/>
    <w:rsid w:val="005E6778"/>
    <w:rsid w:val="005E6C50"/>
    <w:rsid w:val="005E7D6B"/>
    <w:rsid w:val="005F015B"/>
    <w:rsid w:val="005F0897"/>
    <w:rsid w:val="005F0DFA"/>
    <w:rsid w:val="005F103A"/>
    <w:rsid w:val="005F1A5D"/>
    <w:rsid w:val="005F1D6F"/>
    <w:rsid w:val="005F2112"/>
    <w:rsid w:val="005F258F"/>
    <w:rsid w:val="005F2AD0"/>
    <w:rsid w:val="005F2C7F"/>
    <w:rsid w:val="005F2CB1"/>
    <w:rsid w:val="005F2EDE"/>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546"/>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BF4"/>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275"/>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4E0D"/>
    <w:rsid w:val="00635081"/>
    <w:rsid w:val="00635198"/>
    <w:rsid w:val="00635571"/>
    <w:rsid w:val="006358BA"/>
    <w:rsid w:val="00635CC7"/>
    <w:rsid w:val="00635FAD"/>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3C4B"/>
    <w:rsid w:val="00653C8B"/>
    <w:rsid w:val="00653E4C"/>
    <w:rsid w:val="006541DB"/>
    <w:rsid w:val="006544BB"/>
    <w:rsid w:val="006545CB"/>
    <w:rsid w:val="00654C6E"/>
    <w:rsid w:val="00654D22"/>
    <w:rsid w:val="00654DD5"/>
    <w:rsid w:val="00654F4F"/>
    <w:rsid w:val="00655651"/>
    <w:rsid w:val="00655733"/>
    <w:rsid w:val="006557EE"/>
    <w:rsid w:val="00655800"/>
    <w:rsid w:val="0065591A"/>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51A"/>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0A2"/>
    <w:rsid w:val="0067218F"/>
    <w:rsid w:val="0067258A"/>
    <w:rsid w:val="0067263F"/>
    <w:rsid w:val="0067268D"/>
    <w:rsid w:val="00672CE4"/>
    <w:rsid w:val="0067335D"/>
    <w:rsid w:val="0067388C"/>
    <w:rsid w:val="00673895"/>
    <w:rsid w:val="00673DAB"/>
    <w:rsid w:val="006741F2"/>
    <w:rsid w:val="00674CC3"/>
    <w:rsid w:val="00675252"/>
    <w:rsid w:val="0067552C"/>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B41"/>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207"/>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19"/>
    <w:rsid w:val="006964A9"/>
    <w:rsid w:val="00696949"/>
    <w:rsid w:val="00696C2D"/>
    <w:rsid w:val="00697052"/>
    <w:rsid w:val="006970AC"/>
    <w:rsid w:val="00697271"/>
    <w:rsid w:val="0069751E"/>
    <w:rsid w:val="00697574"/>
    <w:rsid w:val="00697687"/>
    <w:rsid w:val="00697A72"/>
    <w:rsid w:val="00697CFB"/>
    <w:rsid w:val="00697E76"/>
    <w:rsid w:val="006A0048"/>
    <w:rsid w:val="006A03ED"/>
    <w:rsid w:val="006A180F"/>
    <w:rsid w:val="006A1B48"/>
    <w:rsid w:val="006A1E8E"/>
    <w:rsid w:val="006A24B1"/>
    <w:rsid w:val="006A2A09"/>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E9"/>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3FF1"/>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1C6"/>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FFC"/>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0D"/>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A7C"/>
    <w:rsid w:val="00713B2F"/>
    <w:rsid w:val="00713FA6"/>
    <w:rsid w:val="007143EC"/>
    <w:rsid w:val="00714406"/>
    <w:rsid w:val="007148D3"/>
    <w:rsid w:val="00714A09"/>
    <w:rsid w:val="00714D5D"/>
    <w:rsid w:val="007150A6"/>
    <w:rsid w:val="00715419"/>
    <w:rsid w:val="007156C5"/>
    <w:rsid w:val="00715A1C"/>
    <w:rsid w:val="00715B9A"/>
    <w:rsid w:val="00715D97"/>
    <w:rsid w:val="0071607B"/>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04"/>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A82"/>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EC5"/>
    <w:rsid w:val="00735179"/>
    <w:rsid w:val="007351AB"/>
    <w:rsid w:val="00735A33"/>
    <w:rsid w:val="00735C06"/>
    <w:rsid w:val="00735C80"/>
    <w:rsid w:val="00735C8C"/>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054"/>
    <w:rsid w:val="007429C6"/>
    <w:rsid w:val="00742A68"/>
    <w:rsid w:val="00743640"/>
    <w:rsid w:val="00743715"/>
    <w:rsid w:val="00743782"/>
    <w:rsid w:val="00743ED7"/>
    <w:rsid w:val="0074426C"/>
    <w:rsid w:val="007445A0"/>
    <w:rsid w:val="0074478A"/>
    <w:rsid w:val="00744919"/>
    <w:rsid w:val="0074524B"/>
    <w:rsid w:val="007452D3"/>
    <w:rsid w:val="007458B5"/>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07F"/>
    <w:rsid w:val="007522B7"/>
    <w:rsid w:val="00752785"/>
    <w:rsid w:val="00752CE2"/>
    <w:rsid w:val="00753098"/>
    <w:rsid w:val="00753A00"/>
    <w:rsid w:val="00753F39"/>
    <w:rsid w:val="007546FF"/>
    <w:rsid w:val="00754ADC"/>
    <w:rsid w:val="007553E9"/>
    <w:rsid w:val="00755A8A"/>
    <w:rsid w:val="007571E1"/>
    <w:rsid w:val="00757A16"/>
    <w:rsid w:val="00757AA8"/>
    <w:rsid w:val="00757AB5"/>
    <w:rsid w:val="00757ED6"/>
    <w:rsid w:val="007600B9"/>
    <w:rsid w:val="007604B2"/>
    <w:rsid w:val="00760592"/>
    <w:rsid w:val="0076073A"/>
    <w:rsid w:val="007607E3"/>
    <w:rsid w:val="00760CDE"/>
    <w:rsid w:val="00760FC7"/>
    <w:rsid w:val="007611EA"/>
    <w:rsid w:val="0076144E"/>
    <w:rsid w:val="007614B2"/>
    <w:rsid w:val="007617F6"/>
    <w:rsid w:val="00761807"/>
    <w:rsid w:val="00761C14"/>
    <w:rsid w:val="00761FC3"/>
    <w:rsid w:val="0076224A"/>
    <w:rsid w:val="007623BA"/>
    <w:rsid w:val="007626C2"/>
    <w:rsid w:val="007626E9"/>
    <w:rsid w:val="00762976"/>
    <w:rsid w:val="00763056"/>
    <w:rsid w:val="007634B4"/>
    <w:rsid w:val="00764B27"/>
    <w:rsid w:val="00764B3D"/>
    <w:rsid w:val="00764CDE"/>
    <w:rsid w:val="00765281"/>
    <w:rsid w:val="007659D8"/>
    <w:rsid w:val="00765C76"/>
    <w:rsid w:val="00766B52"/>
    <w:rsid w:val="00766BAD"/>
    <w:rsid w:val="007671F4"/>
    <w:rsid w:val="00767796"/>
    <w:rsid w:val="00767A66"/>
    <w:rsid w:val="007700D1"/>
    <w:rsid w:val="00770310"/>
    <w:rsid w:val="00770991"/>
    <w:rsid w:val="00770B3A"/>
    <w:rsid w:val="00770F23"/>
    <w:rsid w:val="0077117E"/>
    <w:rsid w:val="007715BE"/>
    <w:rsid w:val="0077161B"/>
    <w:rsid w:val="00771627"/>
    <w:rsid w:val="007717F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7BD"/>
    <w:rsid w:val="00776971"/>
    <w:rsid w:val="00776A01"/>
    <w:rsid w:val="00776C02"/>
    <w:rsid w:val="00776F51"/>
    <w:rsid w:val="0077706B"/>
    <w:rsid w:val="00777287"/>
    <w:rsid w:val="00777388"/>
    <w:rsid w:val="00777541"/>
    <w:rsid w:val="00777DE7"/>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4EDE"/>
    <w:rsid w:val="0078519D"/>
    <w:rsid w:val="00785445"/>
    <w:rsid w:val="00785490"/>
    <w:rsid w:val="007855B3"/>
    <w:rsid w:val="00785660"/>
    <w:rsid w:val="00786608"/>
    <w:rsid w:val="00786E9D"/>
    <w:rsid w:val="00787728"/>
    <w:rsid w:val="0078797D"/>
    <w:rsid w:val="00787B42"/>
    <w:rsid w:val="00787FE1"/>
    <w:rsid w:val="007903A3"/>
    <w:rsid w:val="0079041D"/>
    <w:rsid w:val="00790AD9"/>
    <w:rsid w:val="00790ADD"/>
    <w:rsid w:val="00790C18"/>
    <w:rsid w:val="00790E55"/>
    <w:rsid w:val="00791935"/>
    <w:rsid w:val="00791D14"/>
    <w:rsid w:val="00791EDC"/>
    <w:rsid w:val="00791F65"/>
    <w:rsid w:val="0079220E"/>
    <w:rsid w:val="00792553"/>
    <w:rsid w:val="007925EA"/>
    <w:rsid w:val="0079277B"/>
    <w:rsid w:val="00792C0C"/>
    <w:rsid w:val="0079300A"/>
    <w:rsid w:val="007932CE"/>
    <w:rsid w:val="00793330"/>
    <w:rsid w:val="00793453"/>
    <w:rsid w:val="00793756"/>
    <w:rsid w:val="00793CD8"/>
    <w:rsid w:val="00794231"/>
    <w:rsid w:val="007946B7"/>
    <w:rsid w:val="007947EB"/>
    <w:rsid w:val="00794C18"/>
    <w:rsid w:val="007955C4"/>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869"/>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5DC2"/>
    <w:rsid w:val="007A6324"/>
    <w:rsid w:val="007A67B5"/>
    <w:rsid w:val="007A67B6"/>
    <w:rsid w:val="007A7B47"/>
    <w:rsid w:val="007B03D9"/>
    <w:rsid w:val="007B04C5"/>
    <w:rsid w:val="007B0CDE"/>
    <w:rsid w:val="007B0F32"/>
    <w:rsid w:val="007B145D"/>
    <w:rsid w:val="007B15BC"/>
    <w:rsid w:val="007B1962"/>
    <w:rsid w:val="007B1B96"/>
    <w:rsid w:val="007B1CE1"/>
    <w:rsid w:val="007B1F72"/>
    <w:rsid w:val="007B2161"/>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045"/>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3C4B"/>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9E4"/>
    <w:rsid w:val="007F0CC1"/>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2D"/>
    <w:rsid w:val="00800189"/>
    <w:rsid w:val="00800735"/>
    <w:rsid w:val="008007A6"/>
    <w:rsid w:val="008008A5"/>
    <w:rsid w:val="008009AB"/>
    <w:rsid w:val="00800DAE"/>
    <w:rsid w:val="00801424"/>
    <w:rsid w:val="008014AE"/>
    <w:rsid w:val="008014F7"/>
    <w:rsid w:val="00801811"/>
    <w:rsid w:val="00801A15"/>
    <w:rsid w:val="00801E8C"/>
    <w:rsid w:val="008022A7"/>
    <w:rsid w:val="008022B3"/>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653"/>
    <w:rsid w:val="00817905"/>
    <w:rsid w:val="00817C7D"/>
    <w:rsid w:val="00820278"/>
    <w:rsid w:val="00820676"/>
    <w:rsid w:val="00820753"/>
    <w:rsid w:val="0082089B"/>
    <w:rsid w:val="008214D4"/>
    <w:rsid w:val="00821829"/>
    <w:rsid w:val="00821D39"/>
    <w:rsid w:val="008229DA"/>
    <w:rsid w:val="00822A3A"/>
    <w:rsid w:val="00822CC3"/>
    <w:rsid w:val="00822D4C"/>
    <w:rsid w:val="00822E74"/>
    <w:rsid w:val="00822EA4"/>
    <w:rsid w:val="0082306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6F83"/>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1E"/>
    <w:rsid w:val="00844221"/>
    <w:rsid w:val="008442A5"/>
    <w:rsid w:val="00844443"/>
    <w:rsid w:val="008444E8"/>
    <w:rsid w:val="00844644"/>
    <w:rsid w:val="00844A26"/>
    <w:rsid w:val="00844B95"/>
    <w:rsid w:val="00844E80"/>
    <w:rsid w:val="00844F49"/>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91A"/>
    <w:rsid w:val="00854B67"/>
    <w:rsid w:val="00854BB6"/>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7CA"/>
    <w:rsid w:val="008618E5"/>
    <w:rsid w:val="00861988"/>
    <w:rsid w:val="00861DCC"/>
    <w:rsid w:val="008620DF"/>
    <w:rsid w:val="008627F8"/>
    <w:rsid w:val="00863856"/>
    <w:rsid w:val="00864C13"/>
    <w:rsid w:val="00864CE7"/>
    <w:rsid w:val="008651B0"/>
    <w:rsid w:val="0086545C"/>
    <w:rsid w:val="00865FB7"/>
    <w:rsid w:val="0086651D"/>
    <w:rsid w:val="00866756"/>
    <w:rsid w:val="00866850"/>
    <w:rsid w:val="00866953"/>
    <w:rsid w:val="008677FD"/>
    <w:rsid w:val="008678EA"/>
    <w:rsid w:val="00867987"/>
    <w:rsid w:val="00867B97"/>
    <w:rsid w:val="00870568"/>
    <w:rsid w:val="0087066F"/>
    <w:rsid w:val="0087068B"/>
    <w:rsid w:val="008706D4"/>
    <w:rsid w:val="00870871"/>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910"/>
    <w:rsid w:val="00882D2B"/>
    <w:rsid w:val="00882F5F"/>
    <w:rsid w:val="008830B2"/>
    <w:rsid w:val="008833E8"/>
    <w:rsid w:val="008841AB"/>
    <w:rsid w:val="0088428B"/>
    <w:rsid w:val="00884942"/>
    <w:rsid w:val="00884C75"/>
    <w:rsid w:val="008852A1"/>
    <w:rsid w:val="008857C8"/>
    <w:rsid w:val="00885866"/>
    <w:rsid w:val="008858DC"/>
    <w:rsid w:val="008858F6"/>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0FF5"/>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9AB"/>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6B4"/>
    <w:rsid w:val="008A1B56"/>
    <w:rsid w:val="008A1BD9"/>
    <w:rsid w:val="008A1C79"/>
    <w:rsid w:val="008A1D76"/>
    <w:rsid w:val="008A1E6F"/>
    <w:rsid w:val="008A21FF"/>
    <w:rsid w:val="008A2537"/>
    <w:rsid w:val="008A25AC"/>
    <w:rsid w:val="008A2695"/>
    <w:rsid w:val="008A26FA"/>
    <w:rsid w:val="008A2AD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29"/>
    <w:rsid w:val="008B07AC"/>
    <w:rsid w:val="008B1093"/>
    <w:rsid w:val="008B1158"/>
    <w:rsid w:val="008B11C5"/>
    <w:rsid w:val="008B120C"/>
    <w:rsid w:val="008B159D"/>
    <w:rsid w:val="008B1A53"/>
    <w:rsid w:val="008B20A8"/>
    <w:rsid w:val="008B25BA"/>
    <w:rsid w:val="008B2AB2"/>
    <w:rsid w:val="008B2BCD"/>
    <w:rsid w:val="008B37DD"/>
    <w:rsid w:val="008B38A1"/>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3D3"/>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701"/>
    <w:rsid w:val="008D6822"/>
    <w:rsid w:val="008D6D1A"/>
    <w:rsid w:val="008D72CD"/>
    <w:rsid w:val="008D7596"/>
    <w:rsid w:val="008D7D97"/>
    <w:rsid w:val="008D7FD0"/>
    <w:rsid w:val="008E0021"/>
    <w:rsid w:val="008E0264"/>
    <w:rsid w:val="008E0577"/>
    <w:rsid w:val="008E065E"/>
    <w:rsid w:val="008E0927"/>
    <w:rsid w:val="008E0F43"/>
    <w:rsid w:val="008E1577"/>
    <w:rsid w:val="008E1611"/>
    <w:rsid w:val="008E1909"/>
    <w:rsid w:val="008E1B78"/>
    <w:rsid w:val="008E1E7A"/>
    <w:rsid w:val="008E23B7"/>
    <w:rsid w:val="008E265B"/>
    <w:rsid w:val="008E283C"/>
    <w:rsid w:val="008E2FB9"/>
    <w:rsid w:val="008E2FF1"/>
    <w:rsid w:val="008E3115"/>
    <w:rsid w:val="008E34EE"/>
    <w:rsid w:val="008E36F7"/>
    <w:rsid w:val="008E3D59"/>
    <w:rsid w:val="008E3D68"/>
    <w:rsid w:val="008E492B"/>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BF4"/>
    <w:rsid w:val="008F1EAB"/>
    <w:rsid w:val="008F1F3C"/>
    <w:rsid w:val="008F1F3F"/>
    <w:rsid w:val="008F2C18"/>
    <w:rsid w:val="008F2D67"/>
    <w:rsid w:val="008F2FED"/>
    <w:rsid w:val="008F3195"/>
    <w:rsid w:val="008F326B"/>
    <w:rsid w:val="008F33DC"/>
    <w:rsid w:val="008F410D"/>
    <w:rsid w:val="008F4176"/>
    <w:rsid w:val="008F477F"/>
    <w:rsid w:val="008F49A7"/>
    <w:rsid w:val="008F57E1"/>
    <w:rsid w:val="008F58CD"/>
    <w:rsid w:val="008F60A6"/>
    <w:rsid w:val="008F640F"/>
    <w:rsid w:val="008F650A"/>
    <w:rsid w:val="008F66F3"/>
    <w:rsid w:val="008F6818"/>
    <w:rsid w:val="008F682C"/>
    <w:rsid w:val="008F6D92"/>
    <w:rsid w:val="008F6EAD"/>
    <w:rsid w:val="008F710B"/>
    <w:rsid w:val="008F71CD"/>
    <w:rsid w:val="008F72CE"/>
    <w:rsid w:val="008F7358"/>
    <w:rsid w:val="008F7B32"/>
    <w:rsid w:val="008F7FAF"/>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982"/>
    <w:rsid w:val="00904A9C"/>
    <w:rsid w:val="00904ACB"/>
    <w:rsid w:val="00904D8A"/>
    <w:rsid w:val="00905143"/>
    <w:rsid w:val="009053AA"/>
    <w:rsid w:val="00905566"/>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2F"/>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7BA"/>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9B1"/>
    <w:rsid w:val="00942D4A"/>
    <w:rsid w:val="00943742"/>
    <w:rsid w:val="00943B27"/>
    <w:rsid w:val="00943CA3"/>
    <w:rsid w:val="00944022"/>
    <w:rsid w:val="00944077"/>
    <w:rsid w:val="00944224"/>
    <w:rsid w:val="009445B5"/>
    <w:rsid w:val="009456AD"/>
    <w:rsid w:val="009456B7"/>
    <w:rsid w:val="00945C05"/>
    <w:rsid w:val="00945F93"/>
    <w:rsid w:val="00946178"/>
    <w:rsid w:val="00946653"/>
    <w:rsid w:val="00946736"/>
    <w:rsid w:val="0094675F"/>
    <w:rsid w:val="0094681B"/>
    <w:rsid w:val="00946945"/>
    <w:rsid w:val="009469FD"/>
    <w:rsid w:val="00947197"/>
    <w:rsid w:val="00947713"/>
    <w:rsid w:val="009479D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494"/>
    <w:rsid w:val="00954504"/>
    <w:rsid w:val="00954606"/>
    <w:rsid w:val="00954673"/>
    <w:rsid w:val="00954701"/>
    <w:rsid w:val="0095481F"/>
    <w:rsid w:val="00954C85"/>
    <w:rsid w:val="00954DBF"/>
    <w:rsid w:val="00954E01"/>
    <w:rsid w:val="00955010"/>
    <w:rsid w:val="009551D4"/>
    <w:rsid w:val="009551EA"/>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576B5"/>
    <w:rsid w:val="00960380"/>
    <w:rsid w:val="0096055C"/>
    <w:rsid w:val="0096058F"/>
    <w:rsid w:val="00960C0B"/>
    <w:rsid w:val="00961177"/>
    <w:rsid w:val="00961921"/>
    <w:rsid w:val="009625DE"/>
    <w:rsid w:val="00962686"/>
    <w:rsid w:val="0096296C"/>
    <w:rsid w:val="00962B93"/>
    <w:rsid w:val="00962F5F"/>
    <w:rsid w:val="0096327D"/>
    <w:rsid w:val="00963324"/>
    <w:rsid w:val="00963F1F"/>
    <w:rsid w:val="00964128"/>
    <w:rsid w:val="0096430A"/>
    <w:rsid w:val="00964777"/>
    <w:rsid w:val="00964998"/>
    <w:rsid w:val="00965094"/>
    <w:rsid w:val="0096554B"/>
    <w:rsid w:val="00965705"/>
    <w:rsid w:val="0096583E"/>
    <w:rsid w:val="0096584A"/>
    <w:rsid w:val="009658A2"/>
    <w:rsid w:val="00965E14"/>
    <w:rsid w:val="00966586"/>
    <w:rsid w:val="00966A73"/>
    <w:rsid w:val="00966D62"/>
    <w:rsid w:val="00966D99"/>
    <w:rsid w:val="00967075"/>
    <w:rsid w:val="00967270"/>
    <w:rsid w:val="00967564"/>
    <w:rsid w:val="009676A1"/>
    <w:rsid w:val="009676C0"/>
    <w:rsid w:val="009677A3"/>
    <w:rsid w:val="00967A68"/>
    <w:rsid w:val="00967C57"/>
    <w:rsid w:val="00967E8D"/>
    <w:rsid w:val="00970057"/>
    <w:rsid w:val="00970254"/>
    <w:rsid w:val="00970308"/>
    <w:rsid w:val="00970476"/>
    <w:rsid w:val="00970745"/>
    <w:rsid w:val="009709C5"/>
    <w:rsid w:val="00970CBE"/>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767"/>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250"/>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9B5"/>
    <w:rsid w:val="00995B37"/>
    <w:rsid w:val="00995B94"/>
    <w:rsid w:val="009960EC"/>
    <w:rsid w:val="009969B8"/>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97"/>
    <w:rsid w:val="009A29C1"/>
    <w:rsid w:val="009A2FD8"/>
    <w:rsid w:val="009A315C"/>
    <w:rsid w:val="009A329C"/>
    <w:rsid w:val="009A3347"/>
    <w:rsid w:val="009A3710"/>
    <w:rsid w:val="009A3BB6"/>
    <w:rsid w:val="009A41A0"/>
    <w:rsid w:val="009A442E"/>
    <w:rsid w:val="009A462D"/>
    <w:rsid w:val="009A4974"/>
    <w:rsid w:val="009A4A4C"/>
    <w:rsid w:val="009A4CAE"/>
    <w:rsid w:val="009A5331"/>
    <w:rsid w:val="009A5CBA"/>
    <w:rsid w:val="009A5E03"/>
    <w:rsid w:val="009A6145"/>
    <w:rsid w:val="009A63EB"/>
    <w:rsid w:val="009A6D84"/>
    <w:rsid w:val="009A72E5"/>
    <w:rsid w:val="009A7EB4"/>
    <w:rsid w:val="009B0A85"/>
    <w:rsid w:val="009B0AD8"/>
    <w:rsid w:val="009B10CA"/>
    <w:rsid w:val="009B1AAD"/>
    <w:rsid w:val="009B1F30"/>
    <w:rsid w:val="009B20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1CF4"/>
    <w:rsid w:val="009C21FC"/>
    <w:rsid w:val="009C273B"/>
    <w:rsid w:val="009C299B"/>
    <w:rsid w:val="009C2B0B"/>
    <w:rsid w:val="009C2F5F"/>
    <w:rsid w:val="009C32A3"/>
    <w:rsid w:val="009C33F9"/>
    <w:rsid w:val="009C3B01"/>
    <w:rsid w:val="009C3B42"/>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632"/>
    <w:rsid w:val="009D087B"/>
    <w:rsid w:val="009D08DE"/>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1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1A15"/>
    <w:rsid w:val="009E219E"/>
    <w:rsid w:val="009E23DD"/>
    <w:rsid w:val="009E3120"/>
    <w:rsid w:val="009E33AF"/>
    <w:rsid w:val="009E354D"/>
    <w:rsid w:val="009E35DB"/>
    <w:rsid w:val="009E36CD"/>
    <w:rsid w:val="009E3D7B"/>
    <w:rsid w:val="009E454A"/>
    <w:rsid w:val="009E4600"/>
    <w:rsid w:val="009E4764"/>
    <w:rsid w:val="009E47A3"/>
    <w:rsid w:val="009E54B9"/>
    <w:rsid w:val="009E590A"/>
    <w:rsid w:val="009E5930"/>
    <w:rsid w:val="009E5B17"/>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17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0F3A"/>
    <w:rsid w:val="00A015E5"/>
    <w:rsid w:val="00A01C9B"/>
    <w:rsid w:val="00A021A5"/>
    <w:rsid w:val="00A024A6"/>
    <w:rsid w:val="00A027B2"/>
    <w:rsid w:val="00A0285A"/>
    <w:rsid w:val="00A02F10"/>
    <w:rsid w:val="00A03193"/>
    <w:rsid w:val="00A031D8"/>
    <w:rsid w:val="00A032D0"/>
    <w:rsid w:val="00A03498"/>
    <w:rsid w:val="00A0358A"/>
    <w:rsid w:val="00A03CDB"/>
    <w:rsid w:val="00A048A8"/>
    <w:rsid w:val="00A04B8E"/>
    <w:rsid w:val="00A04F12"/>
    <w:rsid w:val="00A04F49"/>
    <w:rsid w:val="00A04F7B"/>
    <w:rsid w:val="00A05232"/>
    <w:rsid w:val="00A05317"/>
    <w:rsid w:val="00A054A7"/>
    <w:rsid w:val="00A05A4B"/>
    <w:rsid w:val="00A0622F"/>
    <w:rsid w:val="00A06292"/>
    <w:rsid w:val="00A06423"/>
    <w:rsid w:val="00A06490"/>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886"/>
    <w:rsid w:val="00A13A1F"/>
    <w:rsid w:val="00A13DEA"/>
    <w:rsid w:val="00A13E54"/>
    <w:rsid w:val="00A1429B"/>
    <w:rsid w:val="00A14ED2"/>
    <w:rsid w:val="00A1533E"/>
    <w:rsid w:val="00A15670"/>
    <w:rsid w:val="00A15C57"/>
    <w:rsid w:val="00A15C5E"/>
    <w:rsid w:val="00A16471"/>
    <w:rsid w:val="00A168FC"/>
    <w:rsid w:val="00A1691B"/>
    <w:rsid w:val="00A16B80"/>
    <w:rsid w:val="00A16BEB"/>
    <w:rsid w:val="00A17421"/>
    <w:rsid w:val="00A17E06"/>
    <w:rsid w:val="00A17F63"/>
    <w:rsid w:val="00A20CA4"/>
    <w:rsid w:val="00A211E3"/>
    <w:rsid w:val="00A21268"/>
    <w:rsid w:val="00A213DA"/>
    <w:rsid w:val="00A2193B"/>
    <w:rsid w:val="00A21A3A"/>
    <w:rsid w:val="00A220F0"/>
    <w:rsid w:val="00A22218"/>
    <w:rsid w:val="00A224CA"/>
    <w:rsid w:val="00A224E0"/>
    <w:rsid w:val="00A22A39"/>
    <w:rsid w:val="00A231F0"/>
    <w:rsid w:val="00A23473"/>
    <w:rsid w:val="00A234D5"/>
    <w:rsid w:val="00A2351A"/>
    <w:rsid w:val="00A23570"/>
    <w:rsid w:val="00A236B8"/>
    <w:rsid w:val="00A23775"/>
    <w:rsid w:val="00A23B7C"/>
    <w:rsid w:val="00A24003"/>
    <w:rsid w:val="00A24027"/>
    <w:rsid w:val="00A24197"/>
    <w:rsid w:val="00A245B9"/>
    <w:rsid w:val="00A248E6"/>
    <w:rsid w:val="00A24E14"/>
    <w:rsid w:val="00A24E4B"/>
    <w:rsid w:val="00A252BF"/>
    <w:rsid w:val="00A2537E"/>
    <w:rsid w:val="00A255DE"/>
    <w:rsid w:val="00A256E6"/>
    <w:rsid w:val="00A25899"/>
    <w:rsid w:val="00A25DDA"/>
    <w:rsid w:val="00A2614E"/>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07E"/>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4F97"/>
    <w:rsid w:val="00A350D8"/>
    <w:rsid w:val="00A35163"/>
    <w:rsid w:val="00A3542F"/>
    <w:rsid w:val="00A35643"/>
    <w:rsid w:val="00A35E8E"/>
    <w:rsid w:val="00A35F01"/>
    <w:rsid w:val="00A360DB"/>
    <w:rsid w:val="00A36297"/>
    <w:rsid w:val="00A36406"/>
    <w:rsid w:val="00A3644F"/>
    <w:rsid w:val="00A36846"/>
    <w:rsid w:val="00A36874"/>
    <w:rsid w:val="00A36AAB"/>
    <w:rsid w:val="00A373FC"/>
    <w:rsid w:val="00A37617"/>
    <w:rsid w:val="00A3775C"/>
    <w:rsid w:val="00A377ED"/>
    <w:rsid w:val="00A377F7"/>
    <w:rsid w:val="00A3784C"/>
    <w:rsid w:val="00A3797B"/>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669"/>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759"/>
    <w:rsid w:val="00A57F22"/>
    <w:rsid w:val="00A60897"/>
    <w:rsid w:val="00A60EB0"/>
    <w:rsid w:val="00A61290"/>
    <w:rsid w:val="00A61499"/>
    <w:rsid w:val="00A616A1"/>
    <w:rsid w:val="00A616DA"/>
    <w:rsid w:val="00A61735"/>
    <w:rsid w:val="00A62A77"/>
    <w:rsid w:val="00A62B56"/>
    <w:rsid w:val="00A630A3"/>
    <w:rsid w:val="00A63483"/>
    <w:rsid w:val="00A6354C"/>
    <w:rsid w:val="00A635D1"/>
    <w:rsid w:val="00A63795"/>
    <w:rsid w:val="00A63AC0"/>
    <w:rsid w:val="00A63FE2"/>
    <w:rsid w:val="00A64585"/>
    <w:rsid w:val="00A64678"/>
    <w:rsid w:val="00A646F2"/>
    <w:rsid w:val="00A64D0F"/>
    <w:rsid w:val="00A657D7"/>
    <w:rsid w:val="00A65C88"/>
    <w:rsid w:val="00A65C90"/>
    <w:rsid w:val="00A65F57"/>
    <w:rsid w:val="00A65FB0"/>
    <w:rsid w:val="00A660AC"/>
    <w:rsid w:val="00A66151"/>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782"/>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7D5"/>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420"/>
    <w:rsid w:val="00A95766"/>
    <w:rsid w:val="00A95E96"/>
    <w:rsid w:val="00A9627F"/>
    <w:rsid w:val="00A96407"/>
    <w:rsid w:val="00A96BEC"/>
    <w:rsid w:val="00A96C3A"/>
    <w:rsid w:val="00A96D29"/>
    <w:rsid w:val="00A96FBE"/>
    <w:rsid w:val="00AA009B"/>
    <w:rsid w:val="00AA016F"/>
    <w:rsid w:val="00AA01F6"/>
    <w:rsid w:val="00AA03A2"/>
    <w:rsid w:val="00AA08DE"/>
    <w:rsid w:val="00AA1318"/>
    <w:rsid w:val="00AA13F9"/>
    <w:rsid w:val="00AA152F"/>
    <w:rsid w:val="00AA1AF9"/>
    <w:rsid w:val="00AA1ED6"/>
    <w:rsid w:val="00AA1F01"/>
    <w:rsid w:val="00AA1FB5"/>
    <w:rsid w:val="00AA2672"/>
    <w:rsid w:val="00AA2B7A"/>
    <w:rsid w:val="00AA2E43"/>
    <w:rsid w:val="00AA3084"/>
    <w:rsid w:val="00AA30C1"/>
    <w:rsid w:val="00AA3187"/>
    <w:rsid w:val="00AA3751"/>
    <w:rsid w:val="00AA3806"/>
    <w:rsid w:val="00AA398F"/>
    <w:rsid w:val="00AA3A97"/>
    <w:rsid w:val="00AA417A"/>
    <w:rsid w:val="00AA4A22"/>
    <w:rsid w:val="00AA4AA4"/>
    <w:rsid w:val="00AA4ADA"/>
    <w:rsid w:val="00AA500A"/>
    <w:rsid w:val="00AA51D6"/>
    <w:rsid w:val="00AA552F"/>
    <w:rsid w:val="00AA5922"/>
    <w:rsid w:val="00AA5BE9"/>
    <w:rsid w:val="00AA5F32"/>
    <w:rsid w:val="00AA616A"/>
    <w:rsid w:val="00AA6819"/>
    <w:rsid w:val="00AA6C85"/>
    <w:rsid w:val="00AA730B"/>
    <w:rsid w:val="00AA7691"/>
    <w:rsid w:val="00AA7B21"/>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3594"/>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C18"/>
    <w:rsid w:val="00AC3E29"/>
    <w:rsid w:val="00AC45AB"/>
    <w:rsid w:val="00AC4617"/>
    <w:rsid w:val="00AC4660"/>
    <w:rsid w:val="00AC49FB"/>
    <w:rsid w:val="00AC4F1D"/>
    <w:rsid w:val="00AC5319"/>
    <w:rsid w:val="00AC5A10"/>
    <w:rsid w:val="00AC66D8"/>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150"/>
    <w:rsid w:val="00AD5896"/>
    <w:rsid w:val="00AD5B57"/>
    <w:rsid w:val="00AD5E16"/>
    <w:rsid w:val="00AD63FD"/>
    <w:rsid w:val="00AD693C"/>
    <w:rsid w:val="00AD6E56"/>
    <w:rsid w:val="00AD7048"/>
    <w:rsid w:val="00AD7D37"/>
    <w:rsid w:val="00AD7E14"/>
    <w:rsid w:val="00AE0063"/>
    <w:rsid w:val="00AE014E"/>
    <w:rsid w:val="00AE0698"/>
    <w:rsid w:val="00AE075A"/>
    <w:rsid w:val="00AE11DC"/>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B3E"/>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3FD"/>
    <w:rsid w:val="00B0048C"/>
    <w:rsid w:val="00B006FE"/>
    <w:rsid w:val="00B007CB"/>
    <w:rsid w:val="00B00864"/>
    <w:rsid w:val="00B00BAB"/>
    <w:rsid w:val="00B00C25"/>
    <w:rsid w:val="00B00C7B"/>
    <w:rsid w:val="00B00DEF"/>
    <w:rsid w:val="00B00DF5"/>
    <w:rsid w:val="00B00E10"/>
    <w:rsid w:val="00B00F52"/>
    <w:rsid w:val="00B016E4"/>
    <w:rsid w:val="00B0196E"/>
    <w:rsid w:val="00B01F43"/>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349"/>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21F"/>
    <w:rsid w:val="00B34BF0"/>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55"/>
    <w:rsid w:val="00B4159E"/>
    <w:rsid w:val="00B41888"/>
    <w:rsid w:val="00B418AE"/>
    <w:rsid w:val="00B41BD4"/>
    <w:rsid w:val="00B42364"/>
    <w:rsid w:val="00B425EF"/>
    <w:rsid w:val="00B42663"/>
    <w:rsid w:val="00B42778"/>
    <w:rsid w:val="00B427B1"/>
    <w:rsid w:val="00B428E5"/>
    <w:rsid w:val="00B42CCF"/>
    <w:rsid w:val="00B43021"/>
    <w:rsid w:val="00B4326E"/>
    <w:rsid w:val="00B43397"/>
    <w:rsid w:val="00B43B6B"/>
    <w:rsid w:val="00B43CBF"/>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5D9"/>
    <w:rsid w:val="00B50A4F"/>
    <w:rsid w:val="00B50C0A"/>
    <w:rsid w:val="00B5110E"/>
    <w:rsid w:val="00B51432"/>
    <w:rsid w:val="00B515DF"/>
    <w:rsid w:val="00B51AF1"/>
    <w:rsid w:val="00B51EDE"/>
    <w:rsid w:val="00B51F7F"/>
    <w:rsid w:val="00B52111"/>
    <w:rsid w:val="00B527A5"/>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06E"/>
    <w:rsid w:val="00B608BD"/>
    <w:rsid w:val="00B60A5A"/>
    <w:rsid w:val="00B60C6F"/>
    <w:rsid w:val="00B61223"/>
    <w:rsid w:val="00B61232"/>
    <w:rsid w:val="00B617DB"/>
    <w:rsid w:val="00B61CD3"/>
    <w:rsid w:val="00B623AB"/>
    <w:rsid w:val="00B628B1"/>
    <w:rsid w:val="00B629C9"/>
    <w:rsid w:val="00B62F2E"/>
    <w:rsid w:val="00B63378"/>
    <w:rsid w:val="00B6338C"/>
    <w:rsid w:val="00B635DC"/>
    <w:rsid w:val="00B63ACD"/>
    <w:rsid w:val="00B64507"/>
    <w:rsid w:val="00B646B9"/>
    <w:rsid w:val="00B64797"/>
    <w:rsid w:val="00B64B6B"/>
    <w:rsid w:val="00B64EDF"/>
    <w:rsid w:val="00B64FFE"/>
    <w:rsid w:val="00B6569B"/>
    <w:rsid w:val="00B656C9"/>
    <w:rsid w:val="00B65AB9"/>
    <w:rsid w:val="00B66220"/>
    <w:rsid w:val="00B664C7"/>
    <w:rsid w:val="00B666EC"/>
    <w:rsid w:val="00B66867"/>
    <w:rsid w:val="00B66DB8"/>
    <w:rsid w:val="00B6720E"/>
    <w:rsid w:val="00B67929"/>
    <w:rsid w:val="00B6794B"/>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3E77"/>
    <w:rsid w:val="00B741FB"/>
    <w:rsid w:val="00B74A07"/>
    <w:rsid w:val="00B74E58"/>
    <w:rsid w:val="00B74F33"/>
    <w:rsid w:val="00B75414"/>
    <w:rsid w:val="00B75F62"/>
    <w:rsid w:val="00B765DC"/>
    <w:rsid w:val="00B76813"/>
    <w:rsid w:val="00B76B76"/>
    <w:rsid w:val="00B76E48"/>
    <w:rsid w:val="00B773EF"/>
    <w:rsid w:val="00B775B8"/>
    <w:rsid w:val="00B77733"/>
    <w:rsid w:val="00B77B54"/>
    <w:rsid w:val="00B77C45"/>
    <w:rsid w:val="00B80277"/>
    <w:rsid w:val="00B80F19"/>
    <w:rsid w:val="00B81270"/>
    <w:rsid w:val="00B81A6C"/>
    <w:rsid w:val="00B81AB0"/>
    <w:rsid w:val="00B81C64"/>
    <w:rsid w:val="00B8202F"/>
    <w:rsid w:val="00B8258A"/>
    <w:rsid w:val="00B82D8C"/>
    <w:rsid w:val="00B83202"/>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521"/>
    <w:rsid w:val="00B906C7"/>
    <w:rsid w:val="00B908F5"/>
    <w:rsid w:val="00B90B4B"/>
    <w:rsid w:val="00B90D97"/>
    <w:rsid w:val="00B90F73"/>
    <w:rsid w:val="00B91769"/>
    <w:rsid w:val="00B91BFE"/>
    <w:rsid w:val="00B91C79"/>
    <w:rsid w:val="00B91CE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4A8F"/>
    <w:rsid w:val="00B9524A"/>
    <w:rsid w:val="00B95792"/>
    <w:rsid w:val="00B95A23"/>
    <w:rsid w:val="00B95DAC"/>
    <w:rsid w:val="00B95DEC"/>
    <w:rsid w:val="00B961F6"/>
    <w:rsid w:val="00B9637B"/>
    <w:rsid w:val="00B96601"/>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487"/>
    <w:rsid w:val="00BA76E0"/>
    <w:rsid w:val="00BB0385"/>
    <w:rsid w:val="00BB06B6"/>
    <w:rsid w:val="00BB0951"/>
    <w:rsid w:val="00BB0FC8"/>
    <w:rsid w:val="00BB13D9"/>
    <w:rsid w:val="00BB1CEB"/>
    <w:rsid w:val="00BB2178"/>
    <w:rsid w:val="00BB2A25"/>
    <w:rsid w:val="00BB2A35"/>
    <w:rsid w:val="00BB2B28"/>
    <w:rsid w:val="00BB32DF"/>
    <w:rsid w:val="00BB344F"/>
    <w:rsid w:val="00BB363E"/>
    <w:rsid w:val="00BB36F4"/>
    <w:rsid w:val="00BB3B8C"/>
    <w:rsid w:val="00BB41FA"/>
    <w:rsid w:val="00BB4427"/>
    <w:rsid w:val="00BB4978"/>
    <w:rsid w:val="00BB51E9"/>
    <w:rsid w:val="00BB55B6"/>
    <w:rsid w:val="00BB603E"/>
    <w:rsid w:val="00BB65AB"/>
    <w:rsid w:val="00BB67D6"/>
    <w:rsid w:val="00BB681C"/>
    <w:rsid w:val="00BB7549"/>
    <w:rsid w:val="00BB7788"/>
    <w:rsid w:val="00BB79AD"/>
    <w:rsid w:val="00BB7C24"/>
    <w:rsid w:val="00BB7D07"/>
    <w:rsid w:val="00BB7D08"/>
    <w:rsid w:val="00BB7FAE"/>
    <w:rsid w:val="00BB7FCE"/>
    <w:rsid w:val="00BC01AB"/>
    <w:rsid w:val="00BC0FDC"/>
    <w:rsid w:val="00BC17E0"/>
    <w:rsid w:val="00BC182A"/>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ACC"/>
    <w:rsid w:val="00BD0E35"/>
    <w:rsid w:val="00BD103F"/>
    <w:rsid w:val="00BD185F"/>
    <w:rsid w:val="00BD1976"/>
    <w:rsid w:val="00BD1F5D"/>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78C"/>
    <w:rsid w:val="00BE2C6F"/>
    <w:rsid w:val="00BE2FA6"/>
    <w:rsid w:val="00BE30D0"/>
    <w:rsid w:val="00BE333F"/>
    <w:rsid w:val="00BE3479"/>
    <w:rsid w:val="00BE349A"/>
    <w:rsid w:val="00BE38E9"/>
    <w:rsid w:val="00BE3BEC"/>
    <w:rsid w:val="00BE3C70"/>
    <w:rsid w:val="00BE4024"/>
    <w:rsid w:val="00BE4194"/>
    <w:rsid w:val="00BE41B1"/>
    <w:rsid w:val="00BE48AE"/>
    <w:rsid w:val="00BE4A18"/>
    <w:rsid w:val="00BE5332"/>
    <w:rsid w:val="00BE54C8"/>
    <w:rsid w:val="00BE5B45"/>
    <w:rsid w:val="00BE5D1C"/>
    <w:rsid w:val="00BE6164"/>
    <w:rsid w:val="00BE6326"/>
    <w:rsid w:val="00BE6474"/>
    <w:rsid w:val="00BE64BD"/>
    <w:rsid w:val="00BE6617"/>
    <w:rsid w:val="00BE6715"/>
    <w:rsid w:val="00BE6CD8"/>
    <w:rsid w:val="00BE6CF8"/>
    <w:rsid w:val="00BE7078"/>
    <w:rsid w:val="00BE7406"/>
    <w:rsid w:val="00BE7603"/>
    <w:rsid w:val="00BE7A2C"/>
    <w:rsid w:val="00BE7AD5"/>
    <w:rsid w:val="00BF018A"/>
    <w:rsid w:val="00BF07E1"/>
    <w:rsid w:val="00BF0AB5"/>
    <w:rsid w:val="00BF0F90"/>
    <w:rsid w:val="00BF1069"/>
    <w:rsid w:val="00BF133D"/>
    <w:rsid w:val="00BF1433"/>
    <w:rsid w:val="00BF1747"/>
    <w:rsid w:val="00BF1FA2"/>
    <w:rsid w:val="00BF23F4"/>
    <w:rsid w:val="00BF24DB"/>
    <w:rsid w:val="00BF271F"/>
    <w:rsid w:val="00BF2782"/>
    <w:rsid w:val="00BF28C8"/>
    <w:rsid w:val="00BF2B48"/>
    <w:rsid w:val="00BF2CB4"/>
    <w:rsid w:val="00BF2CE9"/>
    <w:rsid w:val="00BF2E69"/>
    <w:rsid w:val="00BF2EAD"/>
    <w:rsid w:val="00BF3213"/>
    <w:rsid w:val="00BF3279"/>
    <w:rsid w:val="00BF372B"/>
    <w:rsid w:val="00BF3E80"/>
    <w:rsid w:val="00BF412B"/>
    <w:rsid w:val="00BF42EE"/>
    <w:rsid w:val="00BF4680"/>
    <w:rsid w:val="00BF4A47"/>
    <w:rsid w:val="00BF4BA6"/>
    <w:rsid w:val="00BF4C6D"/>
    <w:rsid w:val="00BF4D29"/>
    <w:rsid w:val="00BF4DDA"/>
    <w:rsid w:val="00BF4F03"/>
    <w:rsid w:val="00BF50E1"/>
    <w:rsid w:val="00BF522B"/>
    <w:rsid w:val="00BF533C"/>
    <w:rsid w:val="00BF57F1"/>
    <w:rsid w:val="00BF5C3D"/>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D5A"/>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404"/>
    <w:rsid w:val="00C14591"/>
    <w:rsid w:val="00C1468C"/>
    <w:rsid w:val="00C148DB"/>
    <w:rsid w:val="00C14D4B"/>
    <w:rsid w:val="00C14DF5"/>
    <w:rsid w:val="00C15059"/>
    <w:rsid w:val="00C1523C"/>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19B"/>
    <w:rsid w:val="00C31551"/>
    <w:rsid w:val="00C317DA"/>
    <w:rsid w:val="00C3196E"/>
    <w:rsid w:val="00C31A16"/>
    <w:rsid w:val="00C31E08"/>
    <w:rsid w:val="00C32446"/>
    <w:rsid w:val="00C3246F"/>
    <w:rsid w:val="00C324D9"/>
    <w:rsid w:val="00C327E1"/>
    <w:rsid w:val="00C329F3"/>
    <w:rsid w:val="00C33233"/>
    <w:rsid w:val="00C33862"/>
    <w:rsid w:val="00C33BEA"/>
    <w:rsid w:val="00C33D2B"/>
    <w:rsid w:val="00C34574"/>
    <w:rsid w:val="00C345A5"/>
    <w:rsid w:val="00C345C8"/>
    <w:rsid w:val="00C34D86"/>
    <w:rsid w:val="00C34E2D"/>
    <w:rsid w:val="00C34F90"/>
    <w:rsid w:val="00C351AD"/>
    <w:rsid w:val="00C3525B"/>
    <w:rsid w:val="00C3527A"/>
    <w:rsid w:val="00C354CF"/>
    <w:rsid w:val="00C3592C"/>
    <w:rsid w:val="00C35C1E"/>
    <w:rsid w:val="00C35D6D"/>
    <w:rsid w:val="00C35DDC"/>
    <w:rsid w:val="00C35EF2"/>
    <w:rsid w:val="00C36BD9"/>
    <w:rsid w:val="00C3719D"/>
    <w:rsid w:val="00C37CB2"/>
    <w:rsid w:val="00C403A6"/>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4A3"/>
    <w:rsid w:val="00C47911"/>
    <w:rsid w:val="00C47958"/>
    <w:rsid w:val="00C47E2D"/>
    <w:rsid w:val="00C500E2"/>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57E4"/>
    <w:rsid w:val="00C563A8"/>
    <w:rsid w:val="00C568B7"/>
    <w:rsid w:val="00C568D7"/>
    <w:rsid w:val="00C56BE7"/>
    <w:rsid w:val="00C56E23"/>
    <w:rsid w:val="00C5702F"/>
    <w:rsid w:val="00C573C5"/>
    <w:rsid w:val="00C5786D"/>
    <w:rsid w:val="00C579C8"/>
    <w:rsid w:val="00C60139"/>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401"/>
    <w:rsid w:val="00C71A5A"/>
    <w:rsid w:val="00C71C14"/>
    <w:rsid w:val="00C72093"/>
    <w:rsid w:val="00C727AD"/>
    <w:rsid w:val="00C727F6"/>
    <w:rsid w:val="00C72EF4"/>
    <w:rsid w:val="00C735F0"/>
    <w:rsid w:val="00C73935"/>
    <w:rsid w:val="00C73B37"/>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0C4C"/>
    <w:rsid w:val="00C81568"/>
    <w:rsid w:val="00C81A5C"/>
    <w:rsid w:val="00C82C2F"/>
    <w:rsid w:val="00C82C6D"/>
    <w:rsid w:val="00C82D14"/>
    <w:rsid w:val="00C82D43"/>
    <w:rsid w:val="00C82E7E"/>
    <w:rsid w:val="00C82FBB"/>
    <w:rsid w:val="00C832A6"/>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940"/>
    <w:rsid w:val="00C87C2A"/>
    <w:rsid w:val="00C87FEC"/>
    <w:rsid w:val="00C9027A"/>
    <w:rsid w:val="00C9068E"/>
    <w:rsid w:val="00C90B47"/>
    <w:rsid w:val="00C90C75"/>
    <w:rsid w:val="00C90F49"/>
    <w:rsid w:val="00C91180"/>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6FB9"/>
    <w:rsid w:val="00C97107"/>
    <w:rsid w:val="00C97211"/>
    <w:rsid w:val="00C97329"/>
    <w:rsid w:val="00C979F1"/>
    <w:rsid w:val="00C97ABD"/>
    <w:rsid w:val="00C97F35"/>
    <w:rsid w:val="00CA04C8"/>
    <w:rsid w:val="00CA0863"/>
    <w:rsid w:val="00CA0B97"/>
    <w:rsid w:val="00CA10EF"/>
    <w:rsid w:val="00CA1133"/>
    <w:rsid w:val="00CA17A0"/>
    <w:rsid w:val="00CA181E"/>
    <w:rsid w:val="00CA1897"/>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1F1"/>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7B6"/>
    <w:rsid w:val="00CC1B67"/>
    <w:rsid w:val="00CC1C3E"/>
    <w:rsid w:val="00CC1C6B"/>
    <w:rsid w:val="00CC1CDE"/>
    <w:rsid w:val="00CC2011"/>
    <w:rsid w:val="00CC28C9"/>
    <w:rsid w:val="00CC292A"/>
    <w:rsid w:val="00CC29E5"/>
    <w:rsid w:val="00CC29F0"/>
    <w:rsid w:val="00CC30A8"/>
    <w:rsid w:val="00CC31D6"/>
    <w:rsid w:val="00CC37A8"/>
    <w:rsid w:val="00CC380F"/>
    <w:rsid w:val="00CC3B42"/>
    <w:rsid w:val="00CC3B46"/>
    <w:rsid w:val="00CC3EA0"/>
    <w:rsid w:val="00CC43D7"/>
    <w:rsid w:val="00CC5021"/>
    <w:rsid w:val="00CC50A6"/>
    <w:rsid w:val="00CC548A"/>
    <w:rsid w:val="00CC55E4"/>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5A0"/>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7D4"/>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D59"/>
    <w:rsid w:val="00CF1F3C"/>
    <w:rsid w:val="00CF2266"/>
    <w:rsid w:val="00CF2552"/>
    <w:rsid w:val="00CF2593"/>
    <w:rsid w:val="00CF2633"/>
    <w:rsid w:val="00CF2B3A"/>
    <w:rsid w:val="00CF3700"/>
    <w:rsid w:val="00CF3B1F"/>
    <w:rsid w:val="00CF3BF6"/>
    <w:rsid w:val="00CF4017"/>
    <w:rsid w:val="00CF40A1"/>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61"/>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F63"/>
    <w:rsid w:val="00D10229"/>
    <w:rsid w:val="00D10249"/>
    <w:rsid w:val="00D105E4"/>
    <w:rsid w:val="00D10831"/>
    <w:rsid w:val="00D10840"/>
    <w:rsid w:val="00D10A4A"/>
    <w:rsid w:val="00D115C3"/>
    <w:rsid w:val="00D1176C"/>
    <w:rsid w:val="00D11897"/>
    <w:rsid w:val="00D118BF"/>
    <w:rsid w:val="00D1190E"/>
    <w:rsid w:val="00D11DB9"/>
    <w:rsid w:val="00D121A9"/>
    <w:rsid w:val="00D13135"/>
    <w:rsid w:val="00D1388B"/>
    <w:rsid w:val="00D13E0E"/>
    <w:rsid w:val="00D13E4E"/>
    <w:rsid w:val="00D13F2D"/>
    <w:rsid w:val="00D1466F"/>
    <w:rsid w:val="00D14916"/>
    <w:rsid w:val="00D15096"/>
    <w:rsid w:val="00D15358"/>
    <w:rsid w:val="00D155FA"/>
    <w:rsid w:val="00D1579A"/>
    <w:rsid w:val="00D15BA4"/>
    <w:rsid w:val="00D15F96"/>
    <w:rsid w:val="00D167C4"/>
    <w:rsid w:val="00D1718C"/>
    <w:rsid w:val="00D1739C"/>
    <w:rsid w:val="00D17564"/>
    <w:rsid w:val="00D175A9"/>
    <w:rsid w:val="00D176C5"/>
    <w:rsid w:val="00D179DD"/>
    <w:rsid w:val="00D20270"/>
    <w:rsid w:val="00D20607"/>
    <w:rsid w:val="00D20A83"/>
    <w:rsid w:val="00D20B66"/>
    <w:rsid w:val="00D20EB2"/>
    <w:rsid w:val="00D20ECF"/>
    <w:rsid w:val="00D20ED6"/>
    <w:rsid w:val="00D21437"/>
    <w:rsid w:val="00D2165B"/>
    <w:rsid w:val="00D218B9"/>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9AF"/>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27F"/>
    <w:rsid w:val="00D3553E"/>
    <w:rsid w:val="00D35746"/>
    <w:rsid w:val="00D359F5"/>
    <w:rsid w:val="00D35A0C"/>
    <w:rsid w:val="00D35C3B"/>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2FCB"/>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237"/>
    <w:rsid w:val="00D5586A"/>
    <w:rsid w:val="00D55904"/>
    <w:rsid w:val="00D55AD5"/>
    <w:rsid w:val="00D55BC3"/>
    <w:rsid w:val="00D55C29"/>
    <w:rsid w:val="00D56390"/>
    <w:rsid w:val="00D566CD"/>
    <w:rsid w:val="00D56705"/>
    <w:rsid w:val="00D568E0"/>
    <w:rsid w:val="00D5690B"/>
    <w:rsid w:val="00D569C6"/>
    <w:rsid w:val="00D57297"/>
    <w:rsid w:val="00D5749E"/>
    <w:rsid w:val="00D57564"/>
    <w:rsid w:val="00D576CA"/>
    <w:rsid w:val="00D577C7"/>
    <w:rsid w:val="00D57990"/>
    <w:rsid w:val="00D57E3B"/>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339"/>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A85"/>
    <w:rsid w:val="00D70C11"/>
    <w:rsid w:val="00D70D7D"/>
    <w:rsid w:val="00D7171F"/>
    <w:rsid w:val="00D71BCA"/>
    <w:rsid w:val="00D71D43"/>
    <w:rsid w:val="00D720FE"/>
    <w:rsid w:val="00D72194"/>
    <w:rsid w:val="00D72811"/>
    <w:rsid w:val="00D72E6A"/>
    <w:rsid w:val="00D73331"/>
    <w:rsid w:val="00D73609"/>
    <w:rsid w:val="00D73D54"/>
    <w:rsid w:val="00D7467E"/>
    <w:rsid w:val="00D74978"/>
    <w:rsid w:val="00D751F5"/>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641"/>
    <w:rsid w:val="00D83708"/>
    <w:rsid w:val="00D8376A"/>
    <w:rsid w:val="00D83BE1"/>
    <w:rsid w:val="00D84228"/>
    <w:rsid w:val="00D84400"/>
    <w:rsid w:val="00D85025"/>
    <w:rsid w:val="00D8516F"/>
    <w:rsid w:val="00D8552A"/>
    <w:rsid w:val="00D85C4D"/>
    <w:rsid w:val="00D85D35"/>
    <w:rsid w:val="00D85FBF"/>
    <w:rsid w:val="00D86218"/>
    <w:rsid w:val="00D86705"/>
    <w:rsid w:val="00D86A8E"/>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3C5D"/>
    <w:rsid w:val="00D94108"/>
    <w:rsid w:val="00D9435B"/>
    <w:rsid w:val="00D9462F"/>
    <w:rsid w:val="00D94FF7"/>
    <w:rsid w:val="00D954E9"/>
    <w:rsid w:val="00D95CE4"/>
    <w:rsid w:val="00D95E1B"/>
    <w:rsid w:val="00D95F4A"/>
    <w:rsid w:val="00D96762"/>
    <w:rsid w:val="00D96AA8"/>
    <w:rsid w:val="00D96BB5"/>
    <w:rsid w:val="00D975FC"/>
    <w:rsid w:val="00D9771A"/>
    <w:rsid w:val="00D9790E"/>
    <w:rsid w:val="00D97993"/>
    <w:rsid w:val="00D97BFD"/>
    <w:rsid w:val="00D97ED6"/>
    <w:rsid w:val="00DA0048"/>
    <w:rsid w:val="00DA0540"/>
    <w:rsid w:val="00DA07E8"/>
    <w:rsid w:val="00DA0BED"/>
    <w:rsid w:val="00DA0E27"/>
    <w:rsid w:val="00DA1011"/>
    <w:rsid w:val="00DA1656"/>
    <w:rsid w:val="00DA16DC"/>
    <w:rsid w:val="00DA1876"/>
    <w:rsid w:val="00DA18C3"/>
    <w:rsid w:val="00DA1B68"/>
    <w:rsid w:val="00DA1B89"/>
    <w:rsid w:val="00DA1FDE"/>
    <w:rsid w:val="00DA20D0"/>
    <w:rsid w:val="00DA25F2"/>
    <w:rsid w:val="00DA28BB"/>
    <w:rsid w:val="00DA2A23"/>
    <w:rsid w:val="00DA2AD5"/>
    <w:rsid w:val="00DA305E"/>
    <w:rsid w:val="00DA31EA"/>
    <w:rsid w:val="00DA368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A6F45"/>
    <w:rsid w:val="00DB0107"/>
    <w:rsid w:val="00DB0746"/>
    <w:rsid w:val="00DB09A7"/>
    <w:rsid w:val="00DB0A9F"/>
    <w:rsid w:val="00DB0B70"/>
    <w:rsid w:val="00DB0CF4"/>
    <w:rsid w:val="00DB0D72"/>
    <w:rsid w:val="00DB18EB"/>
    <w:rsid w:val="00DB1FA8"/>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625"/>
    <w:rsid w:val="00DC27E3"/>
    <w:rsid w:val="00DC28C1"/>
    <w:rsid w:val="00DC29BF"/>
    <w:rsid w:val="00DC2D36"/>
    <w:rsid w:val="00DC2DEF"/>
    <w:rsid w:val="00DC30D5"/>
    <w:rsid w:val="00DC3213"/>
    <w:rsid w:val="00DC34F6"/>
    <w:rsid w:val="00DC37D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AB1"/>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A2D"/>
    <w:rsid w:val="00DD3B3E"/>
    <w:rsid w:val="00DD3EB5"/>
    <w:rsid w:val="00DD42E1"/>
    <w:rsid w:val="00DD4411"/>
    <w:rsid w:val="00DD4729"/>
    <w:rsid w:val="00DD4BF7"/>
    <w:rsid w:val="00DD58EC"/>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933"/>
    <w:rsid w:val="00DE2C10"/>
    <w:rsid w:val="00DE30E7"/>
    <w:rsid w:val="00DE3229"/>
    <w:rsid w:val="00DE3C02"/>
    <w:rsid w:val="00DE3E2D"/>
    <w:rsid w:val="00DE4122"/>
    <w:rsid w:val="00DE42C4"/>
    <w:rsid w:val="00DE46FF"/>
    <w:rsid w:val="00DE5433"/>
    <w:rsid w:val="00DE550B"/>
    <w:rsid w:val="00DE5583"/>
    <w:rsid w:val="00DE5608"/>
    <w:rsid w:val="00DE5779"/>
    <w:rsid w:val="00DE5881"/>
    <w:rsid w:val="00DE58D0"/>
    <w:rsid w:val="00DE5FC0"/>
    <w:rsid w:val="00DE5FF9"/>
    <w:rsid w:val="00DE6077"/>
    <w:rsid w:val="00DE6301"/>
    <w:rsid w:val="00DE639F"/>
    <w:rsid w:val="00DE654F"/>
    <w:rsid w:val="00DE6598"/>
    <w:rsid w:val="00DE6874"/>
    <w:rsid w:val="00DE6A02"/>
    <w:rsid w:val="00DE6A44"/>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38B"/>
    <w:rsid w:val="00DF37A0"/>
    <w:rsid w:val="00DF3C1D"/>
    <w:rsid w:val="00DF50AD"/>
    <w:rsid w:val="00DF511A"/>
    <w:rsid w:val="00DF5227"/>
    <w:rsid w:val="00DF565D"/>
    <w:rsid w:val="00DF5772"/>
    <w:rsid w:val="00DF5DAD"/>
    <w:rsid w:val="00DF658C"/>
    <w:rsid w:val="00DF73CF"/>
    <w:rsid w:val="00DF7CAE"/>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4FD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8C6"/>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37C49"/>
    <w:rsid w:val="00E4019E"/>
    <w:rsid w:val="00E40482"/>
    <w:rsid w:val="00E40688"/>
    <w:rsid w:val="00E40C00"/>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28B"/>
    <w:rsid w:val="00E51788"/>
    <w:rsid w:val="00E518E5"/>
    <w:rsid w:val="00E52161"/>
    <w:rsid w:val="00E52517"/>
    <w:rsid w:val="00E52633"/>
    <w:rsid w:val="00E52CDA"/>
    <w:rsid w:val="00E530DF"/>
    <w:rsid w:val="00E53554"/>
    <w:rsid w:val="00E53722"/>
    <w:rsid w:val="00E53B0E"/>
    <w:rsid w:val="00E53B75"/>
    <w:rsid w:val="00E544C4"/>
    <w:rsid w:val="00E5450C"/>
    <w:rsid w:val="00E548D8"/>
    <w:rsid w:val="00E54D08"/>
    <w:rsid w:val="00E54D60"/>
    <w:rsid w:val="00E54E3B"/>
    <w:rsid w:val="00E5564D"/>
    <w:rsid w:val="00E55A0A"/>
    <w:rsid w:val="00E55A9E"/>
    <w:rsid w:val="00E55DDD"/>
    <w:rsid w:val="00E562B0"/>
    <w:rsid w:val="00E563E5"/>
    <w:rsid w:val="00E566B1"/>
    <w:rsid w:val="00E56884"/>
    <w:rsid w:val="00E56965"/>
    <w:rsid w:val="00E56BDA"/>
    <w:rsid w:val="00E56DD6"/>
    <w:rsid w:val="00E56E9B"/>
    <w:rsid w:val="00E57565"/>
    <w:rsid w:val="00E57C6B"/>
    <w:rsid w:val="00E57CB0"/>
    <w:rsid w:val="00E60043"/>
    <w:rsid w:val="00E60A90"/>
    <w:rsid w:val="00E60E93"/>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B12"/>
    <w:rsid w:val="00E70E3B"/>
    <w:rsid w:val="00E71A32"/>
    <w:rsid w:val="00E723A2"/>
    <w:rsid w:val="00E725A1"/>
    <w:rsid w:val="00E72810"/>
    <w:rsid w:val="00E728B2"/>
    <w:rsid w:val="00E7297A"/>
    <w:rsid w:val="00E72DB6"/>
    <w:rsid w:val="00E72EFC"/>
    <w:rsid w:val="00E73067"/>
    <w:rsid w:val="00E73766"/>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1AF9"/>
    <w:rsid w:val="00E9291C"/>
    <w:rsid w:val="00E929E8"/>
    <w:rsid w:val="00E92ABB"/>
    <w:rsid w:val="00E92AF7"/>
    <w:rsid w:val="00E92B84"/>
    <w:rsid w:val="00E92D83"/>
    <w:rsid w:val="00E92F82"/>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CEF"/>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241"/>
    <w:rsid w:val="00EA75AA"/>
    <w:rsid w:val="00EA761E"/>
    <w:rsid w:val="00EA783B"/>
    <w:rsid w:val="00EA7A41"/>
    <w:rsid w:val="00EB04A7"/>
    <w:rsid w:val="00EB067E"/>
    <w:rsid w:val="00EB077B"/>
    <w:rsid w:val="00EB0841"/>
    <w:rsid w:val="00EB0FB2"/>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B6C"/>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602"/>
    <w:rsid w:val="00ED486D"/>
    <w:rsid w:val="00ED494F"/>
    <w:rsid w:val="00ED51DD"/>
    <w:rsid w:val="00ED536E"/>
    <w:rsid w:val="00ED5CAF"/>
    <w:rsid w:val="00ED5CD8"/>
    <w:rsid w:val="00ED60F8"/>
    <w:rsid w:val="00ED66F4"/>
    <w:rsid w:val="00ED6CAB"/>
    <w:rsid w:val="00ED6FAD"/>
    <w:rsid w:val="00ED7508"/>
    <w:rsid w:val="00ED7A31"/>
    <w:rsid w:val="00ED7A40"/>
    <w:rsid w:val="00ED7BF4"/>
    <w:rsid w:val="00ED7DB8"/>
    <w:rsid w:val="00ED7F3E"/>
    <w:rsid w:val="00ED7FE4"/>
    <w:rsid w:val="00EE0012"/>
    <w:rsid w:val="00EE0290"/>
    <w:rsid w:val="00EE032D"/>
    <w:rsid w:val="00EE04C0"/>
    <w:rsid w:val="00EE0ED9"/>
    <w:rsid w:val="00EE134E"/>
    <w:rsid w:val="00EE1355"/>
    <w:rsid w:val="00EE17B9"/>
    <w:rsid w:val="00EE186B"/>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50F"/>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6B4"/>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4FB2"/>
    <w:rsid w:val="00EF5267"/>
    <w:rsid w:val="00EF5484"/>
    <w:rsid w:val="00EF5582"/>
    <w:rsid w:val="00EF5787"/>
    <w:rsid w:val="00EF5BFF"/>
    <w:rsid w:val="00EF5F23"/>
    <w:rsid w:val="00EF5FD1"/>
    <w:rsid w:val="00EF60D0"/>
    <w:rsid w:val="00EF6344"/>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1D11"/>
    <w:rsid w:val="00F120FE"/>
    <w:rsid w:val="00F12834"/>
    <w:rsid w:val="00F1336D"/>
    <w:rsid w:val="00F133B3"/>
    <w:rsid w:val="00F139DF"/>
    <w:rsid w:val="00F13C12"/>
    <w:rsid w:val="00F1476C"/>
    <w:rsid w:val="00F14C9B"/>
    <w:rsid w:val="00F15351"/>
    <w:rsid w:val="00F15AC8"/>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1E"/>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649"/>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5A6"/>
    <w:rsid w:val="00F4368A"/>
    <w:rsid w:val="00F43702"/>
    <w:rsid w:val="00F43B74"/>
    <w:rsid w:val="00F43DD2"/>
    <w:rsid w:val="00F44104"/>
    <w:rsid w:val="00F44129"/>
    <w:rsid w:val="00F4419B"/>
    <w:rsid w:val="00F44687"/>
    <w:rsid w:val="00F446CB"/>
    <w:rsid w:val="00F44AE1"/>
    <w:rsid w:val="00F44F7A"/>
    <w:rsid w:val="00F45352"/>
    <w:rsid w:val="00F45686"/>
    <w:rsid w:val="00F460EE"/>
    <w:rsid w:val="00F4658B"/>
    <w:rsid w:val="00F46D4E"/>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2E"/>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32F"/>
    <w:rsid w:val="00F656CF"/>
    <w:rsid w:val="00F65C0E"/>
    <w:rsid w:val="00F65E66"/>
    <w:rsid w:val="00F664DB"/>
    <w:rsid w:val="00F665CA"/>
    <w:rsid w:val="00F6668E"/>
    <w:rsid w:val="00F66A34"/>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4D8"/>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B93"/>
    <w:rsid w:val="00F77C8C"/>
    <w:rsid w:val="00F77F9A"/>
    <w:rsid w:val="00F80021"/>
    <w:rsid w:val="00F804BE"/>
    <w:rsid w:val="00F8083E"/>
    <w:rsid w:val="00F80D09"/>
    <w:rsid w:val="00F8132E"/>
    <w:rsid w:val="00F817CE"/>
    <w:rsid w:val="00F81921"/>
    <w:rsid w:val="00F819C0"/>
    <w:rsid w:val="00F81C5A"/>
    <w:rsid w:val="00F81CA9"/>
    <w:rsid w:val="00F81E68"/>
    <w:rsid w:val="00F820A6"/>
    <w:rsid w:val="00F82690"/>
    <w:rsid w:val="00F827B2"/>
    <w:rsid w:val="00F82877"/>
    <w:rsid w:val="00F82929"/>
    <w:rsid w:val="00F83043"/>
    <w:rsid w:val="00F830C6"/>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309"/>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528"/>
    <w:rsid w:val="00F956E7"/>
    <w:rsid w:val="00F95BAB"/>
    <w:rsid w:val="00F96407"/>
    <w:rsid w:val="00F96985"/>
    <w:rsid w:val="00F97238"/>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4D35"/>
    <w:rsid w:val="00FA5326"/>
    <w:rsid w:val="00FA5465"/>
    <w:rsid w:val="00FA5725"/>
    <w:rsid w:val="00FA58B5"/>
    <w:rsid w:val="00FA5D8B"/>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1CF4"/>
    <w:rsid w:val="00FB1F7F"/>
    <w:rsid w:val="00FB2577"/>
    <w:rsid w:val="00FB2659"/>
    <w:rsid w:val="00FB2813"/>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B9E"/>
    <w:rsid w:val="00FC0CE5"/>
    <w:rsid w:val="00FC0F84"/>
    <w:rsid w:val="00FC2608"/>
    <w:rsid w:val="00FC2619"/>
    <w:rsid w:val="00FC30F9"/>
    <w:rsid w:val="00FC3131"/>
    <w:rsid w:val="00FC3267"/>
    <w:rsid w:val="00FC329E"/>
    <w:rsid w:val="00FC352B"/>
    <w:rsid w:val="00FC3A17"/>
    <w:rsid w:val="00FC3DE4"/>
    <w:rsid w:val="00FC40E6"/>
    <w:rsid w:val="00FC445E"/>
    <w:rsid w:val="00FC4B00"/>
    <w:rsid w:val="00FC4C3C"/>
    <w:rsid w:val="00FC4EDD"/>
    <w:rsid w:val="00FC5027"/>
    <w:rsid w:val="00FC52F0"/>
    <w:rsid w:val="00FC5776"/>
    <w:rsid w:val="00FC5ED0"/>
    <w:rsid w:val="00FC6242"/>
    <w:rsid w:val="00FC6E50"/>
    <w:rsid w:val="00FC6EC6"/>
    <w:rsid w:val="00FC7429"/>
    <w:rsid w:val="00FC74A8"/>
    <w:rsid w:val="00FC7BA1"/>
    <w:rsid w:val="00FD0007"/>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87A"/>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paragraph" w:customStyle="1" w:styleId="ListParagraph1">
    <w:name w:val="List Paragraph1"/>
    <w:basedOn w:val="a1"/>
    <w:uiPriority w:val="34"/>
    <w:qFormat/>
    <w:rsid w:val="00B9660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References">
    <w:name w:val="References"/>
    <w:basedOn w:val="a1"/>
    <w:qFormat/>
    <w:rsid w:val="00AA7691"/>
    <w:pPr>
      <w:numPr>
        <w:ilvl w:val="2"/>
        <w:numId w:val="49"/>
      </w:numPr>
      <w:overflowPunct/>
      <w:autoSpaceDE/>
      <w:autoSpaceDN/>
      <w:adjustRightInd/>
      <w:spacing w:after="0"/>
      <w:textAlignment w:val="auto"/>
    </w:pPr>
    <w:rPr>
      <w:rFonts w:eastAsia="Times New Roman"/>
      <w:szCs w:val="24"/>
      <w:lang w:val="en-US" w:eastAsia="en-US"/>
    </w:rPr>
  </w:style>
  <w:style w:type="numbering" w:customStyle="1" w:styleId="StyleBulleted2">
    <w:name w:val="Style Bulleted2"/>
    <w:rsid w:val="00AA769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15B9BA9BF77D4397D20C0985BBF308" ma:contentTypeVersion="18" ma:contentTypeDescription="新しいドキュメントを作成します。" ma:contentTypeScope="" ma:versionID="cf0132f7ae979d1f1004c9283fbafd89">
  <xsd:schema xmlns:xsd="http://www.w3.org/2001/XMLSchema" xmlns:xs="http://www.w3.org/2001/XMLSchema" xmlns:p="http://schemas.microsoft.com/office/2006/metadata/properties" xmlns:ns3="bff2b04e-18a6-49a4-863d-93f1d387353b" xmlns:ns4="08bbc301-1ea6-48f3-b2b5-f1b7ce9f5315" targetNamespace="http://schemas.microsoft.com/office/2006/metadata/properties" ma:root="true" ma:fieldsID="56a16201727c8b125bcde7ed596a2871" ns3:_="" ns4:_="">
    <xsd:import namespace="bff2b04e-18a6-49a4-863d-93f1d387353b"/>
    <xsd:import namespace="08bbc301-1ea6-48f3-b2b5-f1b7ce9f531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2b04e-18a6-49a4-863d-93f1d387353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bbc301-1ea6-48f3-b2b5-f1b7ce9f531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08bbc301-1ea6-48f3-b2b5-f1b7ce9f5315" xsi:nil="true"/>
  </documentManagement>
</p:properties>
</file>

<file path=customXml/itemProps1.xml><?xml version="1.0" encoding="utf-8"?>
<ds:datastoreItem xmlns:ds="http://schemas.openxmlformats.org/officeDocument/2006/customXml" ds:itemID="{A5EAD470-44AB-4D1A-9744-B133E67BF7DB}">
  <ds:schemaRefs>
    <ds:schemaRef ds:uri="http://schemas.microsoft.com/sharepoint/v3/contenttype/forms"/>
  </ds:schemaRefs>
</ds:datastoreItem>
</file>

<file path=customXml/itemProps2.xml><?xml version="1.0" encoding="utf-8"?>
<ds:datastoreItem xmlns:ds="http://schemas.openxmlformats.org/officeDocument/2006/customXml" ds:itemID="{103B4D93-E7C7-4A97-96F4-18E7CA7B0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2b04e-18a6-49a4-863d-93f1d387353b"/>
    <ds:schemaRef ds:uri="08bbc301-1ea6-48f3-b2b5-f1b7ce9f5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12C5C0BE-885C-40B7-BCD7-B4AE1A214BFF}">
  <ds:schemaRefs>
    <ds:schemaRef ds:uri="http://schemas.openxmlformats.org/package/2006/metadata/core-properties"/>
    <ds:schemaRef ds:uri="http://www.w3.org/XML/1998/namespace"/>
    <ds:schemaRef ds:uri="bff2b04e-18a6-49a4-863d-93f1d387353b"/>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08bbc301-1ea6-48f3-b2b5-f1b7ce9f531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2034</Words>
  <Characters>11595</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13602</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2024-04-05T01:16:00Z</dcterms:created>
  <dcterms:modified xsi:type="dcterms:W3CDTF">2024-04-05T01:16:00Z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0x0101006815B9BA9BF77D4397D20C0985BBF308</vt:lpwstr>
  </property>
</Properties>
</file>