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152AF1CF"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9446CD">
        <w:rPr>
          <w:noProof w:val="0"/>
          <w:sz w:val="24"/>
        </w:rPr>
        <w:t>1</w:t>
      </w:r>
      <w:r w:rsidR="00EB57A5">
        <w:rPr>
          <w:noProof w:val="0"/>
          <w:sz w:val="24"/>
        </w:rPr>
        <w:t>6</w:t>
      </w:r>
      <w:r w:rsidR="00070E7C">
        <w:rPr>
          <w:noProof w:val="0"/>
          <w:sz w:val="24"/>
        </w:rPr>
        <w:t>b</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Pr="00C65A1B">
        <w:rPr>
          <w:noProof w:val="0"/>
          <w:sz w:val="24"/>
          <w:lang w:val="en-US"/>
        </w:rPr>
        <w:t>R</w:t>
      </w:r>
      <w:r>
        <w:rPr>
          <w:noProof w:val="0"/>
          <w:sz w:val="24"/>
          <w:lang w:val="en-US"/>
        </w:rPr>
        <w:t>1</w:t>
      </w:r>
      <w:r w:rsidRPr="00C65A1B">
        <w:rPr>
          <w:noProof w:val="0"/>
          <w:sz w:val="24"/>
          <w:lang w:val="en-US"/>
        </w:rPr>
        <w:t>-</w:t>
      </w:r>
      <w:r>
        <w:rPr>
          <w:noProof w:val="0"/>
          <w:sz w:val="24"/>
          <w:lang w:val="en-US"/>
        </w:rPr>
        <w:t>2</w:t>
      </w:r>
      <w:r w:rsidR="00EB57A5">
        <w:rPr>
          <w:noProof w:val="0"/>
          <w:sz w:val="24"/>
          <w:lang w:val="en-US"/>
        </w:rPr>
        <w:t>40</w:t>
      </w:r>
      <w:r w:rsidR="00070E7C">
        <w:rPr>
          <w:noProof w:val="0"/>
          <w:sz w:val="24"/>
          <w:lang w:val="en-US"/>
        </w:rPr>
        <w:t>2801</w:t>
      </w:r>
    </w:p>
    <w:p w14:paraId="17BC0664" w14:textId="1527294F" w:rsidR="00A24B00" w:rsidRPr="00C65A1B" w:rsidRDefault="00070E7C" w:rsidP="00A24B00">
      <w:pPr>
        <w:pStyle w:val="Kopfzeile"/>
        <w:rPr>
          <w:noProof w:val="0"/>
          <w:sz w:val="24"/>
        </w:rPr>
      </w:pPr>
      <w:r w:rsidRPr="00070E7C">
        <w:rPr>
          <w:noProof w:val="0"/>
          <w:sz w:val="24"/>
        </w:rPr>
        <w:t>Changsha, China</w:t>
      </w:r>
      <w:r w:rsidR="00A24B00" w:rsidRPr="00C65A1B">
        <w:rPr>
          <w:noProof w:val="0"/>
          <w:sz w:val="24"/>
        </w:rPr>
        <w:t xml:space="preserve">, </w:t>
      </w:r>
      <w:r>
        <w:rPr>
          <w:noProof w:val="0"/>
          <w:sz w:val="24"/>
        </w:rPr>
        <w:t>Apr</w:t>
      </w:r>
      <w:r w:rsidR="00A24B00" w:rsidRPr="00C65A1B">
        <w:rPr>
          <w:noProof w:val="0"/>
          <w:sz w:val="24"/>
        </w:rPr>
        <w:t xml:space="preserve"> </w:t>
      </w:r>
      <w:r>
        <w:rPr>
          <w:noProof w:val="0"/>
          <w:sz w:val="24"/>
        </w:rPr>
        <w:t>15</w:t>
      </w:r>
      <w:r w:rsidR="00EB57A5" w:rsidRPr="00EB57A5">
        <w:rPr>
          <w:noProof w:val="0"/>
          <w:sz w:val="24"/>
          <w:vertAlign w:val="superscript"/>
        </w:rPr>
        <w:t>th</w:t>
      </w:r>
      <w:r w:rsidR="00EB57A5">
        <w:rPr>
          <w:noProof w:val="0"/>
          <w:sz w:val="24"/>
        </w:rPr>
        <w:t xml:space="preserve"> – </w:t>
      </w:r>
      <w:r>
        <w:rPr>
          <w:noProof w:val="0"/>
          <w:sz w:val="24"/>
        </w:rPr>
        <w:t>Ap</w:t>
      </w:r>
      <w:r w:rsidR="00EB57A5">
        <w:rPr>
          <w:noProof w:val="0"/>
          <w:sz w:val="24"/>
        </w:rPr>
        <w:t>r 1</w:t>
      </w:r>
      <w:r>
        <w:rPr>
          <w:noProof w:val="0"/>
          <w:sz w:val="24"/>
        </w:rPr>
        <w:t>9</w:t>
      </w:r>
      <w:r>
        <w:rPr>
          <w:noProof w:val="0"/>
          <w:sz w:val="24"/>
          <w:vertAlign w:val="superscript"/>
        </w:rPr>
        <w:t>th</w:t>
      </w:r>
      <w:r w:rsidR="00A24B00" w:rsidRPr="00C65A1B">
        <w:rPr>
          <w:noProof w:val="0"/>
          <w:sz w:val="24"/>
        </w:rPr>
        <w:t>, 202</w:t>
      </w:r>
      <w:r w:rsidR="00AF5E48">
        <w:rPr>
          <w:noProof w:val="0"/>
          <w:sz w:val="24"/>
        </w:rPr>
        <w:t>4</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752F69FE"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EB57A5" w:rsidRPr="00EB57A5">
        <w:rPr>
          <w:rFonts w:ascii="Arial" w:hAnsi="Arial" w:cs="Arial"/>
          <w:b/>
          <w:bCs/>
          <w:sz w:val="24"/>
        </w:rPr>
        <w:t>Discussion on other aspects of AI/ML model and data</w:t>
      </w:r>
    </w:p>
    <w:p w14:paraId="69046115" w14:textId="73A05B69"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EB57A5">
        <w:rPr>
          <w:rFonts w:ascii="Arial" w:hAnsi="Arial"/>
          <w:b/>
          <w:sz w:val="24"/>
        </w:rPr>
        <w:t>9</w:t>
      </w:r>
      <w:r>
        <w:rPr>
          <w:rFonts w:ascii="Arial" w:hAnsi="Arial"/>
          <w:b/>
          <w:sz w:val="24"/>
        </w:rPr>
        <w:t>.1</w:t>
      </w:r>
      <w:r w:rsidR="00EB57A5">
        <w:rPr>
          <w:rFonts w:ascii="Arial" w:hAnsi="Arial"/>
          <w:b/>
          <w:sz w:val="24"/>
        </w:rPr>
        <w:t>.3</w:t>
      </w:r>
      <w:r>
        <w:rPr>
          <w:rFonts w:ascii="Arial" w:hAnsi="Arial"/>
          <w:b/>
          <w:sz w:val="24"/>
        </w:rPr>
        <w:t>.</w:t>
      </w:r>
      <w:r w:rsidR="00EB57A5">
        <w:rPr>
          <w:rFonts w:ascii="Arial" w:hAnsi="Arial"/>
          <w:b/>
          <w:sz w:val="24"/>
        </w:rPr>
        <w:t>3</w:t>
      </w:r>
      <w:r w:rsidRPr="00DA5216">
        <w:rPr>
          <w:rFonts w:ascii="Arial" w:hAnsi="Arial"/>
          <w:b/>
          <w:sz w:val="24"/>
        </w:rPr>
        <w:tab/>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berschrift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59A7FF67" w14:textId="5104A83B" w:rsidR="00B25378" w:rsidRPr="00C9733C" w:rsidRDefault="00B25378" w:rsidP="00426FF3">
      <w:pPr>
        <w:spacing w:beforeLines="50" w:before="120" w:afterLines="50" w:after="120"/>
        <w:rPr>
          <w:rFonts w:ascii="Times" w:eastAsia="Batang" w:hAnsi="Times" w:cs="Times"/>
          <w:sz w:val="22"/>
          <w:szCs w:val="22"/>
          <w:lang w:val="en-US" w:eastAsia="zh-CN"/>
        </w:rPr>
      </w:pPr>
      <w:r>
        <w:rPr>
          <w:rFonts w:ascii="Times" w:eastAsia="Batang" w:hAnsi="Times" w:cs="Times"/>
          <w:sz w:val="22"/>
          <w:szCs w:val="22"/>
          <w:lang w:eastAsia="zh-CN"/>
        </w:rPr>
        <w:t>After the approval of</w:t>
      </w:r>
      <w:r w:rsidR="00637512" w:rsidRPr="00B8394F">
        <w:rPr>
          <w:rFonts w:ascii="Times" w:eastAsia="Batang" w:hAnsi="Times" w:cs="Times" w:hint="eastAsia"/>
          <w:sz w:val="22"/>
          <w:szCs w:val="22"/>
          <w:lang w:eastAsia="zh-CN"/>
        </w:rPr>
        <w:t xml:space="preserve"> </w:t>
      </w:r>
      <w:r w:rsidR="00DD24A5" w:rsidRPr="00B8394F">
        <w:rPr>
          <w:rFonts w:ascii="Times" w:eastAsia="Batang" w:hAnsi="Times" w:cs="Times"/>
          <w:sz w:val="22"/>
          <w:szCs w:val="22"/>
          <w:lang w:eastAsia="zh-CN"/>
        </w:rPr>
        <w:t xml:space="preserve">a </w:t>
      </w:r>
      <w:r w:rsidR="002C0196">
        <w:rPr>
          <w:rFonts w:ascii="Times" w:eastAsia="Batang" w:hAnsi="Times" w:cs="Times"/>
          <w:sz w:val="22"/>
          <w:szCs w:val="22"/>
          <w:lang w:eastAsia="zh-CN"/>
        </w:rPr>
        <w:t>work</w:t>
      </w:r>
      <w:r w:rsidR="00DD24A5" w:rsidRPr="00B8394F">
        <w:rPr>
          <w:rFonts w:ascii="Times" w:eastAsia="Batang" w:hAnsi="Times" w:cs="Times"/>
          <w:sz w:val="22"/>
          <w:szCs w:val="22"/>
          <w:lang w:eastAsia="zh-CN"/>
        </w:rPr>
        <w:t xml:space="preserve"> item on Artificial Intelligence (AI)/Machine Learning (ML) for NR Air Interface </w:t>
      </w:r>
      <w:r>
        <w:rPr>
          <w:rFonts w:ascii="Times" w:eastAsia="Batang" w:hAnsi="Times" w:cs="Times"/>
          <w:sz w:val="22"/>
          <w:szCs w:val="22"/>
          <w:lang w:eastAsia="zh-CN"/>
        </w:rPr>
        <w:t>i</w:t>
      </w:r>
      <w:r w:rsidRPr="00B8394F">
        <w:rPr>
          <w:rFonts w:ascii="Times" w:eastAsia="Batang" w:hAnsi="Times" w:cs="Times" w:hint="eastAsia"/>
          <w:sz w:val="22"/>
          <w:szCs w:val="22"/>
          <w:lang w:eastAsia="zh-CN"/>
        </w:rPr>
        <w:t>n RAN</w:t>
      </w:r>
      <w:r w:rsidRPr="00B8394F">
        <w:rPr>
          <w:rFonts w:ascii="Times" w:eastAsia="Batang" w:hAnsi="Times" w:cs="Times"/>
          <w:sz w:val="22"/>
          <w:szCs w:val="22"/>
          <w:lang w:eastAsia="zh-CN"/>
        </w:rPr>
        <w:t xml:space="preserve"> #</w:t>
      </w:r>
      <w:r>
        <w:rPr>
          <w:rFonts w:ascii="Times" w:eastAsia="Batang" w:hAnsi="Times" w:cs="Times"/>
          <w:sz w:val="22"/>
          <w:szCs w:val="22"/>
          <w:lang w:eastAsia="zh-CN"/>
        </w:rPr>
        <w:t>102</w:t>
      </w:r>
      <w:r w:rsidRPr="00B8394F">
        <w:rPr>
          <w:rFonts w:ascii="Times" w:eastAsia="Batang" w:hAnsi="Times" w:cs="Times"/>
          <w:sz w:val="22"/>
          <w:szCs w:val="22"/>
          <w:lang w:eastAsia="zh-CN"/>
        </w:rPr>
        <w:t xml:space="preserve"> meeting</w:t>
      </w:r>
      <w:r w:rsidR="006A1B84" w:rsidRPr="00B8394F">
        <w:rPr>
          <w:rFonts w:ascii="Times" w:eastAsia="Batang" w:hAnsi="Times" w:cs="Times"/>
          <w:sz w:val="22"/>
          <w:szCs w:val="22"/>
          <w:lang w:eastAsia="zh-CN"/>
        </w:rPr>
        <w:t xml:space="preserve"> </w:t>
      </w:r>
      <w:r w:rsidR="00C854EB" w:rsidRPr="00B8394F">
        <w:rPr>
          <w:rFonts w:ascii="Times" w:eastAsia="Batang" w:hAnsi="Times" w:cs="Times"/>
          <w:sz w:val="22"/>
          <w:szCs w:val="22"/>
          <w:lang w:eastAsia="zh-CN"/>
        </w:rPr>
        <w:t>[1]</w:t>
      </w:r>
      <w:r>
        <w:rPr>
          <w:rFonts w:ascii="Times" w:eastAsia="Batang" w:hAnsi="Times" w:cs="Times"/>
          <w:sz w:val="22"/>
          <w:szCs w:val="22"/>
          <w:lang w:eastAsia="zh-CN"/>
        </w:rPr>
        <w:t>,</w:t>
      </w:r>
      <w:r w:rsidR="006A1B84" w:rsidRPr="00B8394F">
        <w:rPr>
          <w:rFonts w:ascii="Times" w:eastAsia="Batang" w:hAnsi="Times" w:cs="Times"/>
          <w:sz w:val="22"/>
          <w:szCs w:val="22"/>
          <w:lang w:eastAsia="zh-CN"/>
        </w:rPr>
        <w:t xml:space="preserve"> </w:t>
      </w:r>
      <w:r>
        <w:rPr>
          <w:rFonts w:ascii="Times" w:eastAsia="Batang" w:hAnsi="Times" w:cs="Times"/>
          <w:sz w:val="22"/>
          <w:szCs w:val="22"/>
          <w:lang w:eastAsia="zh-CN"/>
        </w:rPr>
        <w:t xml:space="preserve">new agreements were captured in RAN1 </w:t>
      </w:r>
      <w:r w:rsidRPr="00B25378">
        <w:rPr>
          <w:rFonts w:ascii="Times" w:eastAsia="Batang" w:hAnsi="Times" w:cs="Times"/>
          <w:sz w:val="22"/>
          <w:szCs w:val="22"/>
          <w:lang w:val="en-US" w:eastAsia="zh-CN"/>
        </w:rPr>
        <w:t>#</w:t>
      </w:r>
      <w:r>
        <w:rPr>
          <w:rFonts w:ascii="Times" w:eastAsia="Batang" w:hAnsi="Times" w:cs="Times"/>
          <w:sz w:val="22"/>
          <w:szCs w:val="22"/>
          <w:lang w:val="en-US" w:eastAsia="zh-CN"/>
        </w:rPr>
        <w:t>116</w:t>
      </w:r>
      <w:r w:rsidR="00243E9D">
        <w:rPr>
          <w:rFonts w:ascii="Times" w:eastAsia="Batang" w:hAnsi="Times" w:cs="Times"/>
          <w:sz w:val="22"/>
          <w:szCs w:val="22"/>
          <w:lang w:val="en-US" w:eastAsia="zh-CN"/>
        </w:rPr>
        <w:t xml:space="preserve"> meeting</w:t>
      </w:r>
      <w:r>
        <w:rPr>
          <w:rFonts w:ascii="Times" w:eastAsia="Batang" w:hAnsi="Times" w:cs="Times"/>
          <w:sz w:val="22"/>
          <w:szCs w:val="22"/>
          <w:lang w:val="en-US" w:eastAsia="zh-CN"/>
        </w:rPr>
        <w:t xml:space="preserve"> </w:t>
      </w:r>
      <w:r>
        <w:rPr>
          <w:rFonts w:ascii="Times" w:eastAsia="Batang" w:hAnsi="Times" w:cs="Times"/>
          <w:sz w:val="22"/>
          <w:szCs w:val="22"/>
          <w:lang w:eastAsia="zh-CN"/>
        </w:rPr>
        <w:t xml:space="preserve">related to </w:t>
      </w:r>
      <w:r w:rsidRPr="00271032">
        <w:rPr>
          <w:rFonts w:ascii="Times" w:eastAsia="Batang" w:hAnsi="Times" w:cs="Times"/>
          <w:sz w:val="22"/>
          <w:szCs w:val="22"/>
          <w:lang w:eastAsia="zh-CN"/>
        </w:rPr>
        <w:t>model identification</w:t>
      </w:r>
      <w:r>
        <w:rPr>
          <w:rFonts w:ascii="Times" w:eastAsia="Batang" w:hAnsi="Times" w:cs="Times"/>
          <w:sz w:val="22"/>
          <w:szCs w:val="22"/>
          <w:lang w:eastAsia="zh-CN"/>
        </w:rPr>
        <w:t xml:space="preserve"> with other continuous discussions such as model transfer/delivery and data collection</w:t>
      </w:r>
      <w:r w:rsidR="005046CD">
        <w:rPr>
          <w:rFonts w:ascii="Times" w:eastAsia="Batang" w:hAnsi="Times" w:cs="Times"/>
          <w:sz w:val="22"/>
          <w:szCs w:val="22"/>
          <w:lang w:eastAsia="zh-CN"/>
        </w:rPr>
        <w:t xml:space="preserve"> [2]</w:t>
      </w:r>
      <w:r>
        <w:rPr>
          <w:rFonts w:ascii="Times" w:eastAsia="Batang" w:hAnsi="Times" w:cs="Times"/>
          <w:sz w:val="22"/>
          <w:szCs w:val="22"/>
          <w:lang w:eastAsia="zh-CN"/>
        </w:rPr>
        <w:t>.</w:t>
      </w:r>
      <w:r w:rsidR="00E46BEA">
        <w:rPr>
          <w:rFonts w:ascii="Times" w:eastAsia="Batang" w:hAnsi="Times" w:cs="Times"/>
          <w:sz w:val="22"/>
          <w:szCs w:val="22"/>
          <w:lang w:eastAsia="zh-CN"/>
        </w:rPr>
        <w:t xml:space="preserve"> </w:t>
      </w:r>
      <w:proofErr w:type="gramStart"/>
      <w:r w:rsidR="00E46BEA">
        <w:rPr>
          <w:rFonts w:ascii="Times" w:eastAsia="Batang" w:hAnsi="Times" w:cs="Times"/>
          <w:sz w:val="22"/>
          <w:szCs w:val="22"/>
          <w:lang w:eastAsia="zh-CN"/>
        </w:rPr>
        <w:t>Also</w:t>
      </w:r>
      <w:proofErr w:type="gramEnd"/>
      <w:r w:rsidR="00E46BEA">
        <w:rPr>
          <w:rFonts w:ascii="Times" w:eastAsia="Batang" w:hAnsi="Times" w:cs="Times"/>
          <w:sz w:val="22"/>
          <w:szCs w:val="22"/>
          <w:lang w:eastAsia="zh-CN"/>
        </w:rPr>
        <w:t xml:space="preserve"> in </w:t>
      </w:r>
      <w:r w:rsidR="00E46BEA" w:rsidRPr="00E46BEA">
        <w:rPr>
          <w:rFonts w:ascii="Times" w:eastAsia="Batang" w:hAnsi="Times" w:cs="Times"/>
          <w:sz w:val="22"/>
          <w:szCs w:val="22"/>
          <w:lang w:eastAsia="zh-CN"/>
        </w:rPr>
        <w:t>the previous study item phase in Rel-18</w:t>
      </w:r>
      <w:r w:rsidR="00AF19A5">
        <w:rPr>
          <w:rFonts w:ascii="Times" w:eastAsia="Batang" w:hAnsi="Times" w:cs="Times"/>
          <w:sz w:val="22"/>
          <w:szCs w:val="22"/>
          <w:lang w:eastAsia="zh-CN"/>
        </w:rPr>
        <w:t xml:space="preserve"> [3]</w:t>
      </w:r>
      <w:r w:rsidR="00E46BEA">
        <w:rPr>
          <w:rFonts w:ascii="Times" w:eastAsia="Batang" w:hAnsi="Times" w:cs="Times"/>
          <w:sz w:val="22"/>
          <w:szCs w:val="22"/>
          <w:lang w:eastAsia="zh-CN"/>
        </w:rPr>
        <w:t xml:space="preserve"> and the released TR</w:t>
      </w:r>
      <w:r w:rsidR="00AF19A5">
        <w:rPr>
          <w:rFonts w:ascii="Times" w:eastAsia="Batang" w:hAnsi="Times" w:cs="Times"/>
          <w:sz w:val="22"/>
          <w:szCs w:val="22"/>
          <w:lang w:eastAsia="zh-CN"/>
        </w:rPr>
        <w:t xml:space="preserve"> [4]</w:t>
      </w:r>
      <w:r w:rsidR="00E46BEA" w:rsidRPr="00E46BEA">
        <w:rPr>
          <w:rFonts w:ascii="Times" w:eastAsia="Batang" w:hAnsi="Times" w:cs="Times"/>
          <w:sz w:val="22"/>
          <w:szCs w:val="22"/>
          <w:lang w:eastAsia="zh-CN"/>
        </w:rPr>
        <w:t>, various key agreements were captured</w:t>
      </w:r>
      <w:r w:rsidR="00E46BEA">
        <w:rPr>
          <w:rFonts w:ascii="Times" w:eastAsia="Batang" w:hAnsi="Times" w:cs="Times"/>
          <w:sz w:val="22"/>
          <w:szCs w:val="22"/>
          <w:lang w:eastAsia="zh-CN"/>
        </w:rPr>
        <w:t xml:space="preserve"> about the issues covered in [2].</w:t>
      </w:r>
      <w:r w:rsidR="00B304F5">
        <w:rPr>
          <w:rFonts w:ascii="Times" w:eastAsia="Batang" w:hAnsi="Times" w:cs="Times"/>
          <w:sz w:val="22"/>
          <w:szCs w:val="22"/>
          <w:lang w:eastAsia="zh-CN"/>
        </w:rPr>
        <w:t xml:space="preserve"> Therefore, all related descriptions within agreements already made can help current discussions be consistent with alignment as more details and/or modifications with new aspects can </w:t>
      </w:r>
      <w:r w:rsidR="0081119B">
        <w:rPr>
          <w:rFonts w:ascii="Times" w:eastAsia="Batang" w:hAnsi="Times" w:cs="Times"/>
          <w:sz w:val="22"/>
          <w:szCs w:val="22"/>
          <w:lang w:eastAsia="zh-CN"/>
        </w:rPr>
        <w:t>be worked out</w:t>
      </w:r>
      <w:r w:rsidR="00B304F5">
        <w:rPr>
          <w:rFonts w:ascii="Times" w:eastAsia="Batang" w:hAnsi="Times" w:cs="Times"/>
          <w:sz w:val="22"/>
          <w:szCs w:val="22"/>
          <w:lang w:eastAsia="zh-CN"/>
        </w:rPr>
        <w:t xml:space="preserve"> in Rel-19.</w:t>
      </w:r>
    </w:p>
    <w:p w14:paraId="4D4D30C7" w14:textId="247E296B" w:rsidR="007C202C" w:rsidRPr="00C9733C" w:rsidRDefault="00AA0111" w:rsidP="00426FF3">
      <w:pPr>
        <w:spacing w:beforeLines="50" w:before="120" w:afterLines="50" w:after="120"/>
        <w:rPr>
          <w:rFonts w:ascii="Times" w:eastAsia="Batang" w:hAnsi="Times" w:cs="Times"/>
          <w:sz w:val="22"/>
          <w:szCs w:val="22"/>
          <w:lang w:eastAsia="zh-CN"/>
        </w:rPr>
      </w:pPr>
      <w:r w:rsidRPr="00C9733C">
        <w:rPr>
          <w:rFonts w:ascii="Times" w:eastAsia="Batang" w:hAnsi="Times" w:cs="Times"/>
          <w:sz w:val="22"/>
          <w:szCs w:val="22"/>
          <w:lang w:eastAsia="zh-CN"/>
        </w:rPr>
        <w:t xml:space="preserve">In this contribution, </w:t>
      </w:r>
      <w:r w:rsidR="00BD150E" w:rsidRPr="00C9733C">
        <w:rPr>
          <w:rFonts w:ascii="Times" w:eastAsia="Batang" w:hAnsi="Times" w:cs="Times"/>
          <w:sz w:val="22"/>
          <w:szCs w:val="22"/>
          <w:lang w:eastAsia="zh-CN"/>
        </w:rPr>
        <w:t xml:space="preserve">we </w:t>
      </w:r>
      <w:r w:rsidR="00F80EEF" w:rsidRPr="00C9733C">
        <w:rPr>
          <w:rFonts w:ascii="Times" w:eastAsia="Batang" w:hAnsi="Times" w:cs="Times"/>
          <w:sz w:val="22"/>
          <w:szCs w:val="22"/>
          <w:lang w:eastAsia="zh-CN"/>
        </w:rPr>
        <w:t>provide our view on</w:t>
      </w:r>
      <w:r w:rsidR="00C9733C" w:rsidRPr="00C9733C">
        <w:rPr>
          <w:rFonts w:ascii="Times" w:eastAsia="Batang" w:hAnsi="Times" w:cs="Times"/>
          <w:sz w:val="22"/>
          <w:szCs w:val="22"/>
          <w:lang w:eastAsia="zh-CN"/>
        </w:rPr>
        <w:t xml:space="preserve"> the addressed</w:t>
      </w:r>
      <w:r w:rsidR="00F80EEF" w:rsidRPr="00C9733C">
        <w:rPr>
          <w:rFonts w:ascii="Times" w:eastAsia="Batang" w:hAnsi="Times" w:cs="Times"/>
          <w:sz w:val="22"/>
          <w:szCs w:val="22"/>
          <w:lang w:eastAsia="zh-CN"/>
        </w:rPr>
        <w:t xml:space="preserve"> </w:t>
      </w:r>
      <w:r w:rsidR="00C9733C" w:rsidRPr="00C9733C">
        <w:rPr>
          <w:rFonts w:ascii="Times" w:eastAsia="Batang" w:hAnsi="Times" w:cs="Times"/>
          <w:sz w:val="22"/>
          <w:szCs w:val="22"/>
          <w:lang w:eastAsia="zh-CN"/>
        </w:rPr>
        <w:t>target issues under discussion</w:t>
      </w:r>
      <w:r w:rsidR="00A77BB2" w:rsidRPr="00C9733C">
        <w:rPr>
          <w:rFonts w:ascii="Times" w:eastAsia="Batang" w:hAnsi="Times" w:cs="Times"/>
          <w:sz w:val="22"/>
          <w:szCs w:val="22"/>
          <w:lang w:eastAsia="zh-CN"/>
        </w:rPr>
        <w:t xml:space="preserve"> </w:t>
      </w:r>
      <w:r w:rsidR="00C9733C" w:rsidRPr="00C9733C">
        <w:rPr>
          <w:rFonts w:ascii="Times" w:eastAsia="Batang" w:hAnsi="Times" w:cs="Times"/>
          <w:sz w:val="22"/>
          <w:szCs w:val="22"/>
          <w:lang w:eastAsia="zh-CN"/>
        </w:rPr>
        <w:t>based on the</w:t>
      </w:r>
      <w:r w:rsidR="00F80EEF" w:rsidRPr="00C9733C">
        <w:rPr>
          <w:rFonts w:ascii="Times" w:eastAsia="Batang" w:hAnsi="Times" w:cs="Times"/>
          <w:sz w:val="22"/>
          <w:szCs w:val="22"/>
          <w:lang w:eastAsia="zh-CN"/>
        </w:rPr>
        <w:t xml:space="preserve"> </w:t>
      </w:r>
      <w:r w:rsidR="00A77BB2" w:rsidRPr="00C9733C">
        <w:rPr>
          <w:rFonts w:ascii="Times" w:eastAsia="Batang" w:hAnsi="Times" w:cs="Times"/>
          <w:sz w:val="22"/>
          <w:szCs w:val="22"/>
          <w:lang w:eastAsia="zh-CN"/>
        </w:rPr>
        <w:t>previous agreements</w:t>
      </w:r>
      <w:r w:rsidR="00F80EEF" w:rsidRPr="00C9733C">
        <w:rPr>
          <w:rFonts w:ascii="Times" w:eastAsia="Batang" w:hAnsi="Times" w:cs="Times"/>
          <w:sz w:val="22"/>
          <w:szCs w:val="22"/>
          <w:lang w:eastAsia="zh-CN"/>
        </w:rPr>
        <w:t xml:space="preserve"> </w:t>
      </w:r>
      <w:r w:rsidR="00A77BB2" w:rsidRPr="00C9733C">
        <w:rPr>
          <w:rFonts w:ascii="Times" w:eastAsia="Batang" w:hAnsi="Times" w:cs="Times"/>
          <w:sz w:val="22"/>
          <w:szCs w:val="22"/>
          <w:lang w:eastAsia="zh-CN"/>
        </w:rPr>
        <w:t>on AI/ML framework.</w:t>
      </w:r>
      <w:bookmarkStart w:id="0" w:name="_Hlk134626879"/>
    </w:p>
    <w:p w14:paraId="57ECF1F9" w14:textId="77777777" w:rsidR="00DE683C" w:rsidRPr="007D0719" w:rsidRDefault="00DE683C" w:rsidP="007378E8">
      <w:pPr>
        <w:pStyle w:val="berschrift1"/>
        <w:numPr>
          <w:ilvl w:val="0"/>
          <w:numId w:val="1"/>
        </w:numPr>
        <w:pBdr>
          <w:top w:val="single" w:sz="12" w:space="3" w:color="auto"/>
        </w:pBdr>
        <w:spacing w:before="240" w:after="180"/>
        <w:jc w:val="both"/>
        <w:rPr>
          <w:rFonts w:cs="Arial"/>
          <w:color w:val="auto"/>
        </w:rPr>
      </w:pPr>
      <w:r w:rsidRPr="007D0719">
        <w:rPr>
          <w:rFonts w:cs="Arial"/>
          <w:color w:val="auto"/>
        </w:rPr>
        <w:t>Discussion</w:t>
      </w:r>
    </w:p>
    <w:bookmarkEnd w:id="0"/>
    <w:p w14:paraId="01CBBCF3"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5E0BF789"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31B04BE8" w14:textId="1F544FD7" w:rsidR="00DC679C" w:rsidRPr="007D0719" w:rsidRDefault="00A87EB7" w:rsidP="00817710">
      <w:pPr>
        <w:pStyle w:val="berschrift2"/>
        <w:rPr>
          <w:color w:val="auto"/>
        </w:rPr>
      </w:pPr>
      <w:r w:rsidRPr="007D0719">
        <w:rPr>
          <w:color w:val="auto"/>
        </w:rPr>
        <w:t>M</w:t>
      </w:r>
      <w:r w:rsidR="006A2F86" w:rsidRPr="007D0719">
        <w:rPr>
          <w:color w:val="auto"/>
        </w:rPr>
        <w:t>odel identification</w:t>
      </w:r>
    </w:p>
    <w:p w14:paraId="675D106C" w14:textId="212C42A9" w:rsidR="00243E9D" w:rsidRPr="007D0719" w:rsidRDefault="00243E9D" w:rsidP="000F36B4">
      <w:pPr>
        <w:spacing w:beforeLines="50" w:before="120" w:afterLines="50" w:after="120"/>
        <w:rPr>
          <w:rFonts w:ascii="Times" w:eastAsia="Batang" w:hAnsi="Times" w:cs="Times"/>
          <w:sz w:val="22"/>
          <w:szCs w:val="28"/>
          <w:lang w:eastAsia="zh-CN"/>
        </w:rPr>
      </w:pPr>
      <w:r w:rsidRPr="007D0719">
        <w:rPr>
          <w:rFonts w:ascii="Times" w:eastAsia="Batang" w:hAnsi="Times" w:cs="Times"/>
          <w:sz w:val="22"/>
          <w:szCs w:val="28"/>
          <w:lang w:eastAsia="zh-CN"/>
        </w:rPr>
        <w:t>In RAN1 #116 meeting [2],</w:t>
      </w:r>
      <w:r w:rsidR="007D0719" w:rsidRPr="007D0719">
        <w:rPr>
          <w:rFonts w:ascii="Times" w:eastAsia="Batang" w:hAnsi="Times" w:cs="Times"/>
          <w:sz w:val="22"/>
          <w:szCs w:val="28"/>
          <w:lang w:eastAsia="zh-CN"/>
        </w:rPr>
        <w:t xml:space="preserve"> it was agreed </w:t>
      </w:r>
      <w:proofErr w:type="gramStart"/>
      <w:r w:rsidR="007D0719" w:rsidRPr="007D0719">
        <w:rPr>
          <w:rFonts w:ascii="Times" w:eastAsia="Batang" w:hAnsi="Times" w:cs="Times"/>
          <w:sz w:val="22"/>
          <w:szCs w:val="28"/>
          <w:lang w:eastAsia="zh-CN"/>
        </w:rPr>
        <w:t>that</w:t>
      </w:r>
      <w:proofErr w:type="gramEnd"/>
      <w:r w:rsidRPr="007D0719">
        <w:rPr>
          <w:rFonts w:ascii="Times" w:eastAsia="Batang" w:hAnsi="Times" w:cs="Times"/>
          <w:sz w:val="22"/>
          <w:szCs w:val="28"/>
          <w:lang w:eastAsia="zh-CN"/>
        </w:rPr>
        <w:t xml:space="preserve"> </w:t>
      </w:r>
    </w:p>
    <w:tbl>
      <w:tblPr>
        <w:tblStyle w:val="Tabellenraster"/>
        <w:tblW w:w="9451" w:type="dxa"/>
        <w:tblLook w:val="04A0" w:firstRow="1" w:lastRow="0" w:firstColumn="1" w:lastColumn="0" w:noHBand="0" w:noVBand="1"/>
      </w:tblPr>
      <w:tblGrid>
        <w:gridCol w:w="9451"/>
      </w:tblGrid>
      <w:tr w:rsidR="002F5A60" w:rsidRPr="004B1B18" w14:paraId="1B559FD8" w14:textId="77777777" w:rsidTr="00EC27C3">
        <w:trPr>
          <w:trHeight w:val="1094"/>
        </w:trPr>
        <w:tc>
          <w:tcPr>
            <w:tcW w:w="9451" w:type="dxa"/>
            <w:vAlign w:val="center"/>
          </w:tcPr>
          <w:p w14:paraId="7B495745" w14:textId="77777777" w:rsidR="002F5A60" w:rsidRPr="002F5A60" w:rsidRDefault="002F5A60" w:rsidP="00EC27C3">
            <w:pPr>
              <w:spacing w:after="0"/>
              <w:rPr>
                <w:rFonts w:ascii="Times" w:hAnsi="Times" w:cs="Times"/>
                <w:kern w:val="2"/>
                <w:sz w:val="22"/>
                <w:szCs w:val="22"/>
                <w:u w:val="single"/>
                <w:lang w:eastAsia="zh-CN"/>
                <w14:ligatures w14:val="standardContextual"/>
              </w:rPr>
            </w:pPr>
            <w:bookmarkStart w:id="1" w:name="_Hlk163214308"/>
            <w:r w:rsidRPr="002F5A60">
              <w:rPr>
                <w:rFonts w:ascii="Times" w:hAnsi="Times" w:cs="Times"/>
                <w:kern w:val="2"/>
                <w:sz w:val="22"/>
                <w:szCs w:val="22"/>
                <w:highlight w:val="green"/>
                <w:u w:val="single"/>
                <w:lang w:eastAsia="zh-CN"/>
                <w14:ligatures w14:val="standardContextual"/>
              </w:rPr>
              <w:t>Agreement</w:t>
            </w:r>
          </w:p>
          <w:p w14:paraId="47A5E42F" w14:textId="77777777" w:rsidR="002F5A60" w:rsidRPr="002F5A60" w:rsidRDefault="002F5A60" w:rsidP="00EC27C3">
            <w:pPr>
              <w:spacing w:after="0"/>
              <w:rPr>
                <w:rFonts w:ascii="Times" w:hAnsi="Times" w:cs="Times"/>
                <w:kern w:val="2"/>
                <w:sz w:val="22"/>
                <w:szCs w:val="22"/>
                <w:lang w:eastAsia="zh-CN"/>
                <w14:ligatures w14:val="standardContextual"/>
              </w:rPr>
            </w:pPr>
          </w:p>
          <w:p w14:paraId="30277171" w14:textId="754D6E3E" w:rsidR="002F5A60" w:rsidRPr="002F5A60" w:rsidRDefault="002F5A60" w:rsidP="002F5A60">
            <w:pPr>
              <w:numPr>
                <w:ilvl w:val="0"/>
                <w:numId w:val="27"/>
              </w:numPr>
              <w:spacing w:after="0"/>
              <w:rPr>
                <w:rFonts w:ascii="Times" w:eastAsia="Batang" w:hAnsi="Times"/>
                <w:sz w:val="22"/>
                <w:szCs w:val="22"/>
                <w:lang w:val="en-GB"/>
              </w:rPr>
            </w:pPr>
            <w:r w:rsidRPr="002F5A60">
              <w:rPr>
                <w:rFonts w:ascii="Times" w:eastAsia="Batang" w:hAnsi="Times"/>
                <w:sz w:val="22"/>
                <w:szCs w:val="22"/>
                <w:lang w:val="en-GB"/>
              </w:rPr>
              <w:t>To facilitate the discussion, RAN1 studies the model identification type A with more details related to use cases.</w:t>
            </w:r>
          </w:p>
          <w:p w14:paraId="7437CE65" w14:textId="77777777" w:rsidR="002F5A60" w:rsidRPr="002F5A60" w:rsidRDefault="002F5A60" w:rsidP="002F5A60">
            <w:pPr>
              <w:numPr>
                <w:ilvl w:val="0"/>
                <w:numId w:val="27"/>
              </w:numPr>
              <w:spacing w:after="0"/>
              <w:rPr>
                <w:rFonts w:ascii="Times" w:eastAsia="Batang" w:hAnsi="Times"/>
                <w:sz w:val="22"/>
                <w:szCs w:val="22"/>
                <w:lang w:val="en-GB"/>
              </w:rPr>
            </w:pPr>
            <w:r w:rsidRPr="002F5A60">
              <w:rPr>
                <w:rFonts w:ascii="Times" w:eastAsia="Batang" w:hAnsi="Times"/>
                <w:sz w:val="22"/>
                <w:szCs w:val="22"/>
                <w:lang w:val="en-GB"/>
              </w:rPr>
              <w:t xml:space="preserve">To facilitate the discussion, RAN1 studies the following options as starting point for model identification type B with more details related to all use </w:t>
            </w:r>
            <w:proofErr w:type="gramStart"/>
            <w:r w:rsidRPr="002F5A60">
              <w:rPr>
                <w:rFonts w:ascii="Times" w:eastAsia="Batang" w:hAnsi="Times"/>
                <w:sz w:val="22"/>
                <w:szCs w:val="22"/>
                <w:lang w:val="en-GB"/>
              </w:rPr>
              <w:t>cases</w:t>
            </w:r>
            <w:proofErr w:type="gramEnd"/>
            <w:r w:rsidRPr="002F5A60">
              <w:rPr>
                <w:rFonts w:ascii="Times" w:eastAsia="Batang" w:hAnsi="Times"/>
                <w:sz w:val="22"/>
                <w:szCs w:val="22"/>
                <w:lang w:val="en-GB"/>
              </w:rPr>
              <w:t xml:space="preserve"> </w:t>
            </w:r>
          </w:p>
          <w:p w14:paraId="1BF5EA6F"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MI-Option 1: Model identification with data collection related configuration(s) and/or indication(s)</w:t>
            </w:r>
          </w:p>
          <w:p w14:paraId="442F73F9"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MI-Option 2: Model identification with dataset transfer</w:t>
            </w:r>
          </w:p>
          <w:p w14:paraId="6B80F484"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MI-Option 3: Model identification in model transfer from NW to UE</w:t>
            </w:r>
          </w:p>
          <w:p w14:paraId="4D315CB8"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FFS: The boundary of the options</w:t>
            </w:r>
          </w:p>
          <w:p w14:paraId="79BEE6EA"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Note: the names (MI-Opton1, MI-Option 2, MI-Option 3) are used only for discussion purpose</w:t>
            </w:r>
          </w:p>
          <w:p w14:paraId="2BADAAAD" w14:textId="77777777" w:rsidR="002F5A60" w:rsidRPr="002F5A60" w:rsidRDefault="002F5A60" w:rsidP="002F5A60">
            <w:pPr>
              <w:numPr>
                <w:ilvl w:val="0"/>
                <w:numId w:val="25"/>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Note: other options are not precluded</w:t>
            </w:r>
          </w:p>
          <w:p w14:paraId="40797881" w14:textId="77777777" w:rsidR="002F5A60" w:rsidRPr="002F5A60" w:rsidRDefault="002F5A60" w:rsidP="002F5A60">
            <w:pPr>
              <w:spacing w:after="0"/>
              <w:rPr>
                <w:rFonts w:ascii="Times" w:eastAsia="Batang" w:hAnsi="Times"/>
                <w:sz w:val="22"/>
                <w:szCs w:val="22"/>
                <w:lang w:val="en-GB"/>
              </w:rPr>
            </w:pPr>
            <w:r w:rsidRPr="002F5A60">
              <w:rPr>
                <w:rFonts w:ascii="Times" w:eastAsia="Batang" w:hAnsi="Times"/>
                <w:sz w:val="22"/>
                <w:szCs w:val="22"/>
                <w:lang w:val="en-GB"/>
              </w:rPr>
              <w:t>Observation</w:t>
            </w:r>
          </w:p>
          <w:p w14:paraId="0F10B58C" w14:textId="77777777" w:rsidR="002F5A60" w:rsidRPr="002F5A60" w:rsidRDefault="002F5A60" w:rsidP="002F5A60">
            <w:pPr>
              <w:spacing w:after="0"/>
              <w:rPr>
                <w:rFonts w:ascii="Times" w:eastAsia="Batang" w:hAnsi="Times"/>
                <w:sz w:val="22"/>
                <w:szCs w:val="22"/>
                <w:lang w:val="en-GB"/>
              </w:rPr>
            </w:pPr>
            <w:r w:rsidRPr="002F5A60">
              <w:rPr>
                <w:rFonts w:ascii="Times" w:eastAsia="Batang" w:hAnsi="Times"/>
                <w:sz w:val="22"/>
                <w:szCs w:val="22"/>
                <w:lang w:val="en-GB"/>
              </w:rPr>
              <w:t>The other options are proposed for model identification type B by companies during the discussion:</w:t>
            </w:r>
          </w:p>
          <w:p w14:paraId="0F1176AE" w14:textId="77777777" w:rsidR="002F5A60" w:rsidRPr="002F5A60" w:rsidRDefault="002F5A60" w:rsidP="002F5A60">
            <w:pPr>
              <w:numPr>
                <w:ilvl w:val="0"/>
                <w:numId w:val="26"/>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MI-Option 4. Model identification via standardization of reference models. (</w:t>
            </w:r>
            <w:proofErr w:type="gramStart"/>
            <w:r w:rsidRPr="002F5A60">
              <w:rPr>
                <w:rFonts w:ascii="Times" w:eastAsia="Batang" w:hAnsi="Times"/>
                <w:sz w:val="22"/>
                <w:szCs w:val="22"/>
                <w:lang w:val="en-GB" w:eastAsia="x-none"/>
              </w:rPr>
              <w:t>for</w:t>
            </w:r>
            <w:proofErr w:type="gramEnd"/>
            <w:r w:rsidRPr="002F5A60">
              <w:rPr>
                <w:rFonts w:ascii="Times" w:eastAsia="Batang" w:hAnsi="Times"/>
                <w:sz w:val="22"/>
                <w:szCs w:val="22"/>
                <w:lang w:val="en-GB" w:eastAsia="x-none"/>
              </w:rPr>
              <w:t xml:space="preserve"> CSI compression)</w:t>
            </w:r>
          </w:p>
          <w:p w14:paraId="246E33C4" w14:textId="77777777" w:rsidR="002F5A60" w:rsidRDefault="002F5A60" w:rsidP="002F5A60">
            <w:pPr>
              <w:numPr>
                <w:ilvl w:val="0"/>
                <w:numId w:val="26"/>
              </w:numPr>
              <w:spacing w:after="0"/>
              <w:contextualSpacing/>
              <w:rPr>
                <w:rFonts w:ascii="Times" w:eastAsia="Batang" w:hAnsi="Times"/>
                <w:sz w:val="22"/>
                <w:szCs w:val="22"/>
                <w:lang w:val="en-GB" w:eastAsia="x-none"/>
              </w:rPr>
            </w:pPr>
            <w:r w:rsidRPr="002F5A60">
              <w:rPr>
                <w:rFonts w:ascii="Times" w:eastAsia="Batang" w:hAnsi="Times"/>
                <w:sz w:val="22"/>
                <w:szCs w:val="22"/>
                <w:lang w:val="en-GB" w:eastAsia="x-none"/>
              </w:rPr>
              <w:t>MI-Option 5. Model identification via model monitoring</w:t>
            </w:r>
          </w:p>
          <w:p w14:paraId="6B9702DC" w14:textId="1F204B74" w:rsidR="00796937" w:rsidRPr="002F5A60" w:rsidRDefault="00796937" w:rsidP="00796937">
            <w:pPr>
              <w:spacing w:after="0"/>
              <w:contextualSpacing/>
              <w:rPr>
                <w:rFonts w:ascii="Times" w:eastAsia="Batang" w:hAnsi="Times"/>
                <w:sz w:val="22"/>
                <w:szCs w:val="22"/>
                <w:lang w:val="en-GB" w:eastAsia="x-none"/>
              </w:rPr>
            </w:pPr>
          </w:p>
        </w:tc>
      </w:tr>
      <w:bookmarkEnd w:id="1"/>
    </w:tbl>
    <w:p w14:paraId="5957D81F" w14:textId="77777777" w:rsidR="00C90C09" w:rsidRDefault="00C90C09" w:rsidP="001E2CC3">
      <w:pPr>
        <w:spacing w:beforeLines="50" w:before="120" w:afterLines="50" w:after="120"/>
        <w:rPr>
          <w:rFonts w:ascii="Times" w:eastAsia="Batang" w:hAnsi="Times" w:cs="Times"/>
          <w:sz w:val="22"/>
          <w:szCs w:val="28"/>
          <w:lang w:eastAsia="zh-CN"/>
        </w:rPr>
      </w:pPr>
    </w:p>
    <w:tbl>
      <w:tblPr>
        <w:tblStyle w:val="Tabellenraster"/>
        <w:tblW w:w="9451" w:type="dxa"/>
        <w:tblLook w:val="04A0" w:firstRow="1" w:lastRow="0" w:firstColumn="1" w:lastColumn="0" w:noHBand="0" w:noVBand="1"/>
      </w:tblPr>
      <w:tblGrid>
        <w:gridCol w:w="9451"/>
      </w:tblGrid>
      <w:tr w:rsidR="00C90C09" w:rsidRPr="004B1B18" w14:paraId="60BE6899" w14:textId="77777777" w:rsidTr="00EC27C3">
        <w:trPr>
          <w:trHeight w:val="1094"/>
        </w:trPr>
        <w:tc>
          <w:tcPr>
            <w:tcW w:w="9451" w:type="dxa"/>
            <w:vAlign w:val="center"/>
          </w:tcPr>
          <w:p w14:paraId="3F5D4FFF" w14:textId="77777777" w:rsidR="00C90C09" w:rsidRPr="002F5A60" w:rsidRDefault="00C90C09" w:rsidP="00EC27C3">
            <w:pPr>
              <w:spacing w:after="0"/>
              <w:rPr>
                <w:rFonts w:ascii="Times" w:hAnsi="Times" w:cs="Times"/>
                <w:kern w:val="2"/>
                <w:sz w:val="22"/>
                <w:szCs w:val="22"/>
                <w:u w:val="single"/>
                <w:lang w:eastAsia="zh-CN"/>
                <w14:ligatures w14:val="standardContextual"/>
              </w:rPr>
            </w:pPr>
            <w:r w:rsidRPr="002F5A60">
              <w:rPr>
                <w:rFonts w:ascii="Times" w:hAnsi="Times" w:cs="Times"/>
                <w:kern w:val="2"/>
                <w:sz w:val="22"/>
                <w:szCs w:val="22"/>
                <w:highlight w:val="green"/>
                <w:u w:val="single"/>
                <w:lang w:eastAsia="zh-CN"/>
                <w14:ligatures w14:val="standardContextual"/>
              </w:rPr>
              <w:t>Agreement</w:t>
            </w:r>
          </w:p>
          <w:p w14:paraId="79D2CA5E" w14:textId="77777777" w:rsidR="00C90C09" w:rsidRPr="002F5A60" w:rsidRDefault="00C90C09" w:rsidP="00EC27C3">
            <w:pPr>
              <w:spacing w:after="0"/>
              <w:rPr>
                <w:rFonts w:ascii="Times" w:hAnsi="Times" w:cs="Times"/>
                <w:kern w:val="2"/>
                <w:sz w:val="22"/>
                <w:szCs w:val="22"/>
                <w:lang w:eastAsia="zh-CN"/>
                <w14:ligatures w14:val="standardContextual"/>
              </w:rPr>
            </w:pPr>
          </w:p>
          <w:p w14:paraId="26AA6519" w14:textId="77777777" w:rsidR="00C90C09" w:rsidRPr="000E76BF" w:rsidRDefault="00C90C09" w:rsidP="00EC27C3">
            <w:pPr>
              <w:numPr>
                <w:ilvl w:val="0"/>
                <w:numId w:val="27"/>
              </w:numPr>
              <w:spacing w:after="0"/>
              <w:rPr>
                <w:rFonts w:ascii="Times" w:eastAsia="Batang" w:hAnsi="Times"/>
                <w:sz w:val="22"/>
                <w:szCs w:val="22"/>
              </w:rPr>
            </w:pPr>
            <w:r w:rsidRPr="000E76BF">
              <w:rPr>
                <w:rFonts w:ascii="Times" w:eastAsia="Batang" w:hAnsi="Times"/>
                <w:sz w:val="22"/>
                <w:szCs w:val="22"/>
              </w:rPr>
              <w:t>Regarding MI-Option 1 (Model identification with data collection related configuration(s) and/or indication(s)) of model identification type B, RAN1 further study the following aspects:</w:t>
            </w:r>
          </w:p>
          <w:p w14:paraId="71F527C0" w14:textId="77777777" w:rsidR="00C90C09" w:rsidRPr="000E76BF" w:rsidRDefault="00C90C09" w:rsidP="00EC27C3">
            <w:pPr>
              <w:numPr>
                <w:ilvl w:val="1"/>
                <w:numId w:val="28"/>
              </w:numPr>
              <w:spacing w:after="0"/>
              <w:rPr>
                <w:rFonts w:ascii="Times" w:eastAsia="Batang" w:hAnsi="Times"/>
                <w:sz w:val="22"/>
                <w:szCs w:val="22"/>
              </w:rPr>
            </w:pPr>
            <w:r w:rsidRPr="000E76BF">
              <w:rPr>
                <w:rFonts w:ascii="Times" w:eastAsia="Batang" w:hAnsi="Times"/>
                <w:sz w:val="22"/>
                <w:szCs w:val="22"/>
              </w:rPr>
              <w:t xml:space="preserve">Relationship between model ID and data collection related configuration(s) and/or indication(s) </w:t>
            </w:r>
          </w:p>
          <w:p w14:paraId="6502EF60" w14:textId="77777777" w:rsidR="00C90C09" w:rsidRPr="000E76BF" w:rsidRDefault="00C90C09" w:rsidP="00EC27C3">
            <w:pPr>
              <w:numPr>
                <w:ilvl w:val="1"/>
                <w:numId w:val="28"/>
              </w:numPr>
              <w:spacing w:after="0"/>
              <w:rPr>
                <w:rFonts w:ascii="Times" w:eastAsia="Batang" w:hAnsi="Times"/>
                <w:sz w:val="22"/>
                <w:szCs w:val="22"/>
              </w:rPr>
            </w:pPr>
            <w:r w:rsidRPr="000E76BF">
              <w:rPr>
                <w:rFonts w:ascii="Times" w:eastAsia="Batang" w:hAnsi="Times"/>
                <w:sz w:val="22"/>
                <w:szCs w:val="22"/>
              </w:rPr>
              <w:lastRenderedPageBreak/>
              <w:t xml:space="preserve">Information transmitted from NW to UE (if any) </w:t>
            </w:r>
          </w:p>
          <w:p w14:paraId="3CA6352E" w14:textId="77777777" w:rsidR="00C90C09" w:rsidRPr="000E76BF" w:rsidRDefault="00C90C09" w:rsidP="00EC27C3">
            <w:pPr>
              <w:numPr>
                <w:ilvl w:val="1"/>
                <w:numId w:val="28"/>
              </w:numPr>
              <w:spacing w:after="0"/>
              <w:rPr>
                <w:rFonts w:ascii="Times" w:eastAsia="Batang" w:hAnsi="Times"/>
                <w:sz w:val="22"/>
                <w:szCs w:val="22"/>
              </w:rPr>
            </w:pPr>
            <w:r w:rsidRPr="000E76BF">
              <w:rPr>
                <w:rFonts w:ascii="Times" w:eastAsia="Batang" w:hAnsi="Times"/>
                <w:sz w:val="22"/>
                <w:szCs w:val="22"/>
              </w:rPr>
              <w:t>Information transmitted from UE to NW (if any)</w:t>
            </w:r>
          </w:p>
          <w:p w14:paraId="4F52F07D" w14:textId="77777777" w:rsidR="00C90C09" w:rsidRPr="000E76BF" w:rsidRDefault="00C90C09" w:rsidP="00EC27C3">
            <w:pPr>
              <w:numPr>
                <w:ilvl w:val="1"/>
                <w:numId w:val="28"/>
              </w:numPr>
              <w:spacing w:after="0"/>
              <w:rPr>
                <w:rFonts w:ascii="Times" w:eastAsia="Batang" w:hAnsi="Times"/>
                <w:sz w:val="22"/>
                <w:szCs w:val="22"/>
              </w:rPr>
            </w:pPr>
            <w:r w:rsidRPr="000E76BF">
              <w:rPr>
                <w:rFonts w:ascii="Times" w:eastAsia="Batang" w:hAnsi="Times"/>
                <w:sz w:val="22"/>
                <w:szCs w:val="22"/>
              </w:rPr>
              <w:t>The associated procedure</w:t>
            </w:r>
          </w:p>
          <w:p w14:paraId="3BE0CFE4" w14:textId="77777777" w:rsidR="00C90C09" w:rsidRPr="000E76BF" w:rsidRDefault="00C90C09" w:rsidP="00EC27C3">
            <w:pPr>
              <w:numPr>
                <w:ilvl w:val="1"/>
                <w:numId w:val="28"/>
              </w:numPr>
              <w:spacing w:after="0"/>
              <w:rPr>
                <w:rFonts w:ascii="Times" w:eastAsia="Batang" w:hAnsi="Times"/>
                <w:sz w:val="22"/>
                <w:szCs w:val="22"/>
              </w:rPr>
            </w:pPr>
            <w:r w:rsidRPr="000E76BF">
              <w:rPr>
                <w:rFonts w:ascii="Times" w:eastAsia="Batang" w:hAnsi="Times"/>
                <w:sz w:val="22"/>
                <w:szCs w:val="22"/>
              </w:rPr>
              <w:t xml:space="preserve">Usage/Applicable use case(s) of MI-Option 1 </w:t>
            </w:r>
          </w:p>
          <w:p w14:paraId="3A94278F" w14:textId="77777777" w:rsidR="00C90C09" w:rsidRPr="000E76BF" w:rsidRDefault="00C90C09" w:rsidP="00EC27C3">
            <w:pPr>
              <w:spacing w:after="0"/>
              <w:rPr>
                <w:rFonts w:ascii="Times" w:eastAsia="Batang" w:hAnsi="Times"/>
                <w:sz w:val="22"/>
                <w:szCs w:val="22"/>
                <w:lang w:val="en-GB"/>
              </w:rPr>
            </w:pPr>
            <w:r w:rsidRPr="000E76BF">
              <w:rPr>
                <w:rFonts w:ascii="Times" w:eastAsia="Batang" w:hAnsi="Times"/>
                <w:sz w:val="22"/>
                <w:szCs w:val="22"/>
              </w:rPr>
              <w:t>Note: whether MI-Option 1 is needed or not is a separate discussion</w:t>
            </w:r>
          </w:p>
        </w:tc>
      </w:tr>
    </w:tbl>
    <w:p w14:paraId="614BB5B3" w14:textId="50927A00" w:rsidR="000E76BF" w:rsidRPr="008A35CB" w:rsidRDefault="0017216D" w:rsidP="000F36B4">
      <w:pPr>
        <w:spacing w:beforeLines="50" w:before="120" w:afterLines="50" w:after="120"/>
        <w:rPr>
          <w:rFonts w:ascii="Times" w:eastAsia="Batang" w:hAnsi="Times" w:cs="Times"/>
          <w:sz w:val="22"/>
          <w:szCs w:val="28"/>
          <w:lang w:eastAsia="zh-CN"/>
        </w:rPr>
      </w:pPr>
      <w:r w:rsidRPr="0017216D">
        <w:rPr>
          <w:rFonts w:ascii="Times" w:eastAsia="Batang" w:hAnsi="Times" w:cs="Times"/>
          <w:sz w:val="22"/>
          <w:szCs w:val="28"/>
          <w:lang w:val="en-US" w:eastAsia="zh-CN"/>
        </w:rPr>
        <w:lastRenderedPageBreak/>
        <w:t xml:space="preserve">Through model ID study and the related discussions, it is understood that use of </w:t>
      </w:r>
      <w:r w:rsidR="00083E2A" w:rsidRPr="0017216D">
        <w:rPr>
          <w:rFonts w:ascii="Times" w:eastAsia="Batang" w:hAnsi="Times" w:cs="Times"/>
          <w:sz w:val="22"/>
          <w:szCs w:val="28"/>
          <w:lang w:val="en-US" w:eastAsia="zh-CN"/>
        </w:rPr>
        <w:t xml:space="preserve">model ID </w:t>
      </w:r>
      <w:r w:rsidRPr="0017216D">
        <w:rPr>
          <w:rFonts w:ascii="Times" w:eastAsia="Batang" w:hAnsi="Times" w:cs="Times"/>
          <w:sz w:val="22"/>
          <w:szCs w:val="28"/>
          <w:lang w:val="en-US" w:eastAsia="zh-CN"/>
        </w:rPr>
        <w:t>is beneficial for various LCM operations by ensuring model alignment between network and UE with the related signaling overhead reduction.</w:t>
      </w:r>
      <w:r w:rsidR="007F0B2B">
        <w:rPr>
          <w:rFonts w:ascii="Times" w:eastAsia="Batang" w:hAnsi="Times" w:cs="Times"/>
          <w:sz w:val="22"/>
          <w:szCs w:val="28"/>
          <w:lang w:val="en-US" w:eastAsia="zh-CN"/>
        </w:rPr>
        <w:t xml:space="preserve"> </w:t>
      </w:r>
      <w:r w:rsidR="001E2CC3">
        <w:rPr>
          <w:rFonts w:ascii="Times" w:eastAsia="Batang" w:hAnsi="Times" w:cs="Times"/>
          <w:sz w:val="22"/>
          <w:szCs w:val="28"/>
          <w:lang w:val="en-US" w:eastAsia="zh-CN"/>
        </w:rPr>
        <w:t xml:space="preserve">Related to the above agreement, model </w:t>
      </w:r>
      <w:r w:rsidR="001E2CC3">
        <w:rPr>
          <w:rFonts w:ascii="Times" w:eastAsia="Batang" w:hAnsi="Times" w:cs="Times"/>
          <w:sz w:val="22"/>
          <w:szCs w:val="28"/>
          <w:lang w:val="en-US" w:eastAsia="zh-CN"/>
        </w:rPr>
        <w:t>ID</w:t>
      </w:r>
      <w:r w:rsidR="001E2CC3">
        <w:rPr>
          <w:rFonts w:ascii="Times" w:eastAsia="Batang" w:hAnsi="Times" w:cs="Times"/>
          <w:sz w:val="22"/>
          <w:szCs w:val="28"/>
          <w:lang w:val="en-US" w:eastAsia="zh-CN"/>
        </w:rPr>
        <w:t xml:space="preserve"> can be </w:t>
      </w:r>
      <w:r w:rsidR="001E2CC3">
        <w:rPr>
          <w:rFonts w:ascii="Times" w:eastAsia="Batang" w:hAnsi="Times" w:cs="Times"/>
          <w:sz w:val="22"/>
          <w:szCs w:val="28"/>
          <w:lang w:val="en-US" w:eastAsia="zh-CN"/>
        </w:rPr>
        <w:t xml:space="preserve">also </w:t>
      </w:r>
      <w:r w:rsidR="001E2CC3">
        <w:rPr>
          <w:rFonts w:ascii="Times" w:eastAsia="Batang" w:hAnsi="Times" w:cs="Times"/>
          <w:sz w:val="22"/>
          <w:szCs w:val="28"/>
          <w:lang w:val="en-US" w:eastAsia="zh-CN"/>
        </w:rPr>
        <w:t xml:space="preserve">tightly </w:t>
      </w:r>
      <w:r w:rsidR="001E2CC3">
        <w:rPr>
          <w:rFonts w:ascii="Times" w:eastAsia="Batang" w:hAnsi="Times" w:cs="Times"/>
          <w:sz w:val="22"/>
          <w:szCs w:val="28"/>
          <w:lang w:val="en-US" w:eastAsia="zh-CN"/>
        </w:rPr>
        <w:t>associated with</w:t>
      </w:r>
      <w:r w:rsidR="001E2CC3">
        <w:rPr>
          <w:rFonts w:ascii="Times" w:eastAsia="Batang" w:hAnsi="Times" w:cs="Times"/>
          <w:sz w:val="22"/>
          <w:szCs w:val="28"/>
          <w:lang w:val="en-US" w:eastAsia="zh-CN"/>
        </w:rPr>
        <w:t xml:space="preserve"> dataset configuration and/or data collection status as well as</w:t>
      </w:r>
      <w:r w:rsidR="001E2CC3">
        <w:rPr>
          <w:rFonts w:ascii="Times" w:eastAsia="Batang" w:hAnsi="Times" w:cs="Times"/>
          <w:sz w:val="22"/>
          <w:szCs w:val="28"/>
          <w:lang w:val="en-US" w:eastAsia="zh-CN"/>
        </w:rPr>
        <w:t xml:space="preserve"> data/model transfer. </w:t>
      </w:r>
      <w:r w:rsidR="001E2CC3">
        <w:rPr>
          <w:rFonts w:ascii="Times" w:eastAsia="Batang" w:hAnsi="Times" w:cs="Times"/>
          <w:sz w:val="22"/>
          <w:szCs w:val="28"/>
          <w:lang w:val="en-US" w:eastAsia="zh-CN"/>
        </w:rPr>
        <w:t>Therefore, applying model ID as basis would be beneficial for any further model identification discussion to make feasible progress in advance.</w:t>
      </w:r>
      <w:r w:rsidR="00AE5D10">
        <w:rPr>
          <w:rFonts w:ascii="Times" w:eastAsia="Batang" w:hAnsi="Times" w:cs="Times"/>
          <w:sz w:val="22"/>
          <w:szCs w:val="28"/>
          <w:lang w:val="en-US" w:eastAsia="zh-CN"/>
        </w:rPr>
        <w:t xml:space="preserve"> </w:t>
      </w:r>
      <w:r w:rsidR="00DF4F03">
        <w:rPr>
          <w:rFonts w:ascii="Times" w:eastAsia="Batang" w:hAnsi="Times" w:cs="Times"/>
          <w:sz w:val="22"/>
          <w:szCs w:val="28"/>
          <w:lang w:val="en-US" w:eastAsia="zh-CN"/>
        </w:rPr>
        <w:t>On the other hand, model identification can be highly dependent on model monitoring when any specific model(s) need to be selected</w:t>
      </w:r>
      <w:r w:rsidR="00DF4DB1">
        <w:rPr>
          <w:rFonts w:ascii="Times" w:eastAsia="Batang" w:hAnsi="Times" w:cs="Times"/>
          <w:sz w:val="22"/>
          <w:szCs w:val="28"/>
          <w:lang w:val="en-US" w:eastAsia="zh-CN"/>
        </w:rPr>
        <w:t>/(de-)activated</w:t>
      </w:r>
      <w:r w:rsidR="00DF4F03">
        <w:rPr>
          <w:rFonts w:ascii="Times" w:eastAsia="Batang" w:hAnsi="Times" w:cs="Times"/>
          <w:sz w:val="22"/>
          <w:szCs w:val="28"/>
          <w:lang w:val="en-US" w:eastAsia="zh-CN"/>
        </w:rPr>
        <w:t xml:space="preserve"> or switched via model ID while model drift information can be referenced for model selection as well. In this aspect, MI-Option 5 can be one of major options for study along with other </w:t>
      </w:r>
      <w:r w:rsidR="00DF4DB1">
        <w:rPr>
          <w:rFonts w:ascii="Times" w:eastAsia="Batang" w:hAnsi="Times" w:cs="Times"/>
          <w:sz w:val="22"/>
          <w:szCs w:val="28"/>
          <w:lang w:val="en-US" w:eastAsia="zh-CN"/>
        </w:rPr>
        <w:t xml:space="preserve">listed three </w:t>
      </w:r>
      <w:r w:rsidR="00DF4F03">
        <w:rPr>
          <w:rFonts w:ascii="Times" w:eastAsia="Batang" w:hAnsi="Times" w:cs="Times"/>
          <w:sz w:val="22"/>
          <w:szCs w:val="28"/>
          <w:lang w:val="en-US" w:eastAsia="zh-CN"/>
        </w:rPr>
        <w:t>options.</w:t>
      </w:r>
      <w:r w:rsidR="00BD1F26">
        <w:rPr>
          <w:rFonts w:ascii="Times" w:eastAsia="Batang" w:hAnsi="Times" w:cs="Times"/>
          <w:sz w:val="22"/>
          <w:szCs w:val="28"/>
          <w:lang w:val="en-US" w:eastAsia="zh-CN"/>
        </w:rPr>
        <w:t xml:space="preserve"> Regarding prioritization of MI-Options for study, it is recommended to investigate all options further in details such as signaling and procedure/behavior/measurement aspects along with applicable use cases</w:t>
      </w:r>
      <w:r w:rsidR="00C90398">
        <w:rPr>
          <w:rFonts w:ascii="Times" w:eastAsia="Batang" w:hAnsi="Times" w:cs="Times"/>
          <w:sz w:val="22"/>
          <w:szCs w:val="28"/>
          <w:lang w:val="en-US" w:eastAsia="zh-CN"/>
        </w:rPr>
        <w:t xml:space="preserve"> because different MI-Options might be applied to different model </w:t>
      </w:r>
      <w:proofErr w:type="gramStart"/>
      <w:r w:rsidR="00C90398">
        <w:rPr>
          <w:rFonts w:ascii="Times" w:eastAsia="Batang" w:hAnsi="Times" w:cs="Times"/>
          <w:sz w:val="22"/>
          <w:szCs w:val="28"/>
          <w:lang w:val="en-US" w:eastAsia="zh-CN"/>
        </w:rPr>
        <w:t>identification based</w:t>
      </w:r>
      <w:proofErr w:type="gramEnd"/>
      <w:r w:rsidR="00C90398">
        <w:rPr>
          <w:rFonts w:ascii="Times" w:eastAsia="Batang" w:hAnsi="Times" w:cs="Times"/>
          <w:sz w:val="22"/>
          <w:szCs w:val="28"/>
          <w:lang w:val="en-US" w:eastAsia="zh-CN"/>
        </w:rPr>
        <w:t xml:space="preserve"> scenarios</w:t>
      </w:r>
      <w:r w:rsidR="00C503BC">
        <w:rPr>
          <w:rFonts w:ascii="Times" w:eastAsia="Batang" w:hAnsi="Times" w:cs="Times"/>
          <w:sz w:val="22"/>
          <w:szCs w:val="28"/>
          <w:lang w:val="en-US" w:eastAsia="zh-CN"/>
        </w:rPr>
        <w:t xml:space="preserve"> </w:t>
      </w:r>
      <w:r w:rsidR="00506C2C">
        <w:rPr>
          <w:rFonts w:ascii="Times" w:eastAsia="Batang" w:hAnsi="Times" w:cs="Times"/>
          <w:sz w:val="22"/>
          <w:szCs w:val="28"/>
          <w:lang w:val="en-US" w:eastAsia="zh-CN"/>
        </w:rPr>
        <w:t>and</w:t>
      </w:r>
      <w:r w:rsidR="00C503BC">
        <w:rPr>
          <w:rFonts w:ascii="Times" w:eastAsia="Batang" w:hAnsi="Times" w:cs="Times"/>
          <w:sz w:val="22"/>
          <w:szCs w:val="28"/>
          <w:lang w:val="en-US" w:eastAsia="zh-CN"/>
        </w:rPr>
        <w:t xml:space="preserve"> their associated pros and cons can be studied together</w:t>
      </w:r>
      <w:r w:rsidR="00BD1F26">
        <w:rPr>
          <w:rFonts w:ascii="Times" w:eastAsia="Batang" w:hAnsi="Times" w:cs="Times"/>
          <w:sz w:val="22"/>
          <w:szCs w:val="28"/>
          <w:lang w:val="en-US" w:eastAsia="zh-CN"/>
        </w:rPr>
        <w:t>.</w:t>
      </w:r>
      <w:r w:rsidR="00C90C09">
        <w:rPr>
          <w:rFonts w:ascii="Times" w:eastAsia="Batang" w:hAnsi="Times" w:cs="Times"/>
          <w:sz w:val="22"/>
          <w:szCs w:val="28"/>
          <w:lang w:val="en-US" w:eastAsia="zh-CN"/>
        </w:rPr>
        <w:t xml:space="preserve"> </w:t>
      </w:r>
      <w:r w:rsidR="008A35CB" w:rsidRPr="008A35CB">
        <w:rPr>
          <w:rFonts w:ascii="Times" w:eastAsia="Batang" w:hAnsi="Times" w:cs="Times"/>
          <w:sz w:val="22"/>
          <w:szCs w:val="28"/>
          <w:lang w:eastAsia="zh-CN"/>
        </w:rPr>
        <w:t xml:space="preserve">When </w:t>
      </w:r>
      <w:r w:rsidR="00D74B31">
        <w:rPr>
          <w:rFonts w:ascii="Times" w:eastAsia="Batang" w:hAnsi="Times" w:cs="Times"/>
          <w:sz w:val="22"/>
          <w:szCs w:val="28"/>
          <w:lang w:eastAsia="zh-CN"/>
        </w:rPr>
        <w:t xml:space="preserve">applying </w:t>
      </w:r>
      <w:r w:rsidR="001C7732">
        <w:rPr>
          <w:rFonts w:ascii="Times" w:eastAsia="Batang" w:hAnsi="Times" w:cs="Times"/>
          <w:sz w:val="22"/>
          <w:szCs w:val="28"/>
          <w:lang w:eastAsia="zh-CN"/>
        </w:rPr>
        <w:t>MI-Option</w:t>
      </w:r>
      <w:r w:rsidR="00D74B31">
        <w:rPr>
          <w:rFonts w:ascii="Times" w:eastAsia="Batang" w:hAnsi="Times" w:cs="Times"/>
          <w:sz w:val="22"/>
          <w:szCs w:val="28"/>
          <w:lang w:eastAsia="zh-CN"/>
        </w:rPr>
        <w:t xml:space="preserve">s for </w:t>
      </w:r>
      <w:r w:rsidR="00CC71B8">
        <w:rPr>
          <w:rFonts w:ascii="Times" w:eastAsia="Batang" w:hAnsi="Times" w:cs="Times"/>
          <w:sz w:val="22"/>
          <w:szCs w:val="28"/>
          <w:lang w:eastAsia="zh-CN"/>
        </w:rPr>
        <w:t>model identification procedure between network and UE, mapping relation information about target model and data</w:t>
      </w:r>
      <w:r w:rsidR="00D74B31">
        <w:rPr>
          <w:rFonts w:ascii="Times" w:eastAsia="Batang" w:hAnsi="Times" w:cs="Times"/>
          <w:sz w:val="22"/>
          <w:szCs w:val="28"/>
          <w:lang w:eastAsia="zh-CN"/>
        </w:rPr>
        <w:t>set</w:t>
      </w:r>
      <w:r w:rsidR="00CC71B8">
        <w:rPr>
          <w:rFonts w:ascii="Times" w:eastAsia="Batang" w:hAnsi="Times" w:cs="Times"/>
          <w:sz w:val="22"/>
          <w:szCs w:val="28"/>
          <w:lang w:eastAsia="zh-CN"/>
        </w:rPr>
        <w:t xml:space="preserve"> information can be useful especially if </w:t>
      </w:r>
      <w:bookmarkStart w:id="2" w:name="_Hlk163244055"/>
      <w:r w:rsidR="00674F69">
        <w:rPr>
          <w:rFonts w:ascii="Times" w:eastAsia="Batang" w:hAnsi="Times" w:cs="Times"/>
          <w:sz w:val="22"/>
          <w:szCs w:val="28"/>
          <w:lang w:eastAsia="zh-CN"/>
        </w:rPr>
        <w:t>index</w:t>
      </w:r>
      <w:r w:rsidR="00F44A9F">
        <w:rPr>
          <w:rFonts w:ascii="Times" w:eastAsia="Batang" w:hAnsi="Times" w:cs="Times"/>
          <w:sz w:val="22"/>
          <w:szCs w:val="28"/>
          <w:lang w:eastAsia="zh-CN"/>
        </w:rPr>
        <w:t>/ID</w:t>
      </w:r>
      <w:r w:rsidR="00674F69">
        <w:rPr>
          <w:rFonts w:ascii="Times" w:eastAsia="Batang" w:hAnsi="Times" w:cs="Times"/>
          <w:sz w:val="22"/>
          <w:szCs w:val="28"/>
          <w:lang w:eastAsia="zh-CN"/>
        </w:rPr>
        <w:t xml:space="preserve">-based indication message </w:t>
      </w:r>
      <w:bookmarkEnd w:id="2"/>
      <w:r w:rsidR="00674F69">
        <w:rPr>
          <w:rFonts w:ascii="Times" w:eastAsia="Batang" w:hAnsi="Times" w:cs="Times"/>
          <w:sz w:val="22"/>
          <w:szCs w:val="28"/>
          <w:lang w:eastAsia="zh-CN"/>
        </w:rPr>
        <w:t xml:space="preserve">is </w:t>
      </w:r>
      <w:r w:rsidR="0074054F">
        <w:rPr>
          <w:rFonts w:ascii="Times" w:eastAsia="Batang" w:hAnsi="Times" w:cs="Times"/>
          <w:sz w:val="22"/>
          <w:szCs w:val="28"/>
          <w:lang w:eastAsia="zh-CN"/>
        </w:rPr>
        <w:t xml:space="preserve">signalled </w:t>
      </w:r>
      <w:r w:rsidR="00AB6773">
        <w:rPr>
          <w:rFonts w:ascii="Times" w:eastAsia="Batang" w:hAnsi="Times" w:cs="Times"/>
          <w:sz w:val="22"/>
          <w:szCs w:val="28"/>
          <w:lang w:eastAsia="zh-CN"/>
        </w:rPr>
        <w:t>by identifying the combined information about dataset and model</w:t>
      </w:r>
      <w:r w:rsidR="00F44A9F">
        <w:rPr>
          <w:rFonts w:ascii="Times" w:eastAsia="Batang" w:hAnsi="Times" w:cs="Times"/>
          <w:sz w:val="22"/>
          <w:szCs w:val="28"/>
          <w:lang w:eastAsia="zh-CN"/>
        </w:rPr>
        <w:t xml:space="preserve"> with/without the related attribute data</w:t>
      </w:r>
      <w:r w:rsidR="00AB6773">
        <w:rPr>
          <w:rFonts w:ascii="Times" w:eastAsia="Batang" w:hAnsi="Times" w:cs="Times"/>
          <w:sz w:val="22"/>
          <w:szCs w:val="28"/>
          <w:lang w:eastAsia="zh-CN"/>
        </w:rPr>
        <w:t>.</w:t>
      </w:r>
    </w:p>
    <w:p w14:paraId="344E735F" w14:textId="73B2D159" w:rsidR="0027129A" w:rsidRDefault="0027129A" w:rsidP="0027129A">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 xml:space="preserve">Model ID can be applied as basis </w:t>
      </w:r>
      <w:r w:rsidR="00F62637">
        <w:rPr>
          <w:rFonts w:ascii="Times" w:eastAsia="Batang" w:hAnsi="Times" w:cs="Times"/>
          <w:b/>
          <w:bCs/>
          <w:sz w:val="22"/>
          <w:szCs w:val="22"/>
          <w:lang w:eastAsia="zh-CN"/>
        </w:rPr>
        <w:t xml:space="preserve">for further discussion about </w:t>
      </w:r>
      <w:r>
        <w:rPr>
          <w:rFonts w:ascii="Times" w:eastAsia="Batang" w:hAnsi="Times" w:cs="Times"/>
          <w:b/>
          <w:bCs/>
          <w:sz w:val="22"/>
          <w:szCs w:val="22"/>
          <w:lang w:eastAsia="zh-CN"/>
        </w:rPr>
        <w:t xml:space="preserve">model identification </w:t>
      </w:r>
      <w:r w:rsidR="00F62637">
        <w:rPr>
          <w:rFonts w:ascii="Times" w:eastAsia="Batang" w:hAnsi="Times" w:cs="Times"/>
          <w:b/>
          <w:bCs/>
          <w:sz w:val="22"/>
          <w:szCs w:val="22"/>
          <w:lang w:eastAsia="zh-CN"/>
        </w:rPr>
        <w:t>related issues</w:t>
      </w:r>
      <w:r w:rsidR="00B0447F">
        <w:rPr>
          <w:rFonts w:ascii="Times" w:eastAsia="Batang" w:hAnsi="Times" w:cs="Times"/>
          <w:b/>
          <w:bCs/>
          <w:sz w:val="22"/>
          <w:szCs w:val="22"/>
          <w:lang w:eastAsia="zh-CN"/>
        </w:rPr>
        <w:t xml:space="preserve"> including MI-Option</w:t>
      </w:r>
      <w:r w:rsidR="00017723">
        <w:rPr>
          <w:rFonts w:ascii="Times" w:eastAsia="Batang" w:hAnsi="Times" w:cs="Times"/>
          <w:b/>
          <w:bCs/>
          <w:sz w:val="22"/>
          <w:szCs w:val="22"/>
          <w:lang w:eastAsia="zh-CN"/>
        </w:rPr>
        <w:t xml:space="preserve"> scenarios</w:t>
      </w:r>
      <w:r w:rsidR="008A75B6">
        <w:rPr>
          <w:rFonts w:ascii="Times" w:eastAsia="Batang" w:hAnsi="Times" w:cs="Times"/>
          <w:b/>
          <w:bCs/>
          <w:sz w:val="22"/>
          <w:szCs w:val="22"/>
          <w:lang w:eastAsia="zh-CN"/>
        </w:rPr>
        <w:t>.</w:t>
      </w:r>
    </w:p>
    <w:p w14:paraId="3011C20F" w14:textId="0BAAAFF1" w:rsidR="0027129A" w:rsidRDefault="008A75B6" w:rsidP="0027129A">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5414FC">
        <w:rPr>
          <w:rFonts w:ascii="Times" w:eastAsia="Batang" w:hAnsi="Times" w:cs="Times"/>
          <w:b/>
          <w:bCs/>
          <w:sz w:val="22"/>
          <w:szCs w:val="22"/>
          <w:lang w:eastAsia="zh-CN"/>
        </w:rPr>
        <w:t>:</w:t>
      </w:r>
      <w:r w:rsidR="00DF4DB1">
        <w:rPr>
          <w:rFonts w:ascii="Times" w:eastAsia="Batang" w:hAnsi="Times" w:cs="Times"/>
          <w:b/>
          <w:bCs/>
          <w:sz w:val="22"/>
          <w:szCs w:val="22"/>
          <w:lang w:eastAsia="zh-CN"/>
        </w:rPr>
        <w:t xml:space="preserve"> MI-Option 5 can be one of major options for further study along with other listed three options</w:t>
      </w:r>
      <w:r w:rsidRPr="008A75B6">
        <w:rPr>
          <w:rFonts w:ascii="Times" w:eastAsia="Batang" w:hAnsi="Times" w:cs="Times"/>
          <w:b/>
          <w:bCs/>
          <w:sz w:val="22"/>
          <w:szCs w:val="22"/>
          <w:lang w:eastAsia="zh-CN"/>
        </w:rPr>
        <w:t>.</w:t>
      </w:r>
    </w:p>
    <w:p w14:paraId="753B6EB3" w14:textId="4A722FB0" w:rsidR="00506C2C" w:rsidRDefault="00506C2C" w:rsidP="00506C2C">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w:t>
      </w:r>
      <w:r>
        <w:rPr>
          <w:rFonts w:ascii="Times" w:eastAsia="Batang" w:hAnsi="Times" w:cs="Times"/>
          <w:b/>
          <w:bCs/>
          <w:sz w:val="22"/>
          <w:szCs w:val="22"/>
          <w:lang w:eastAsia="zh-CN"/>
        </w:rPr>
        <w:t xml:space="preserve">All listed </w:t>
      </w:r>
      <w:r>
        <w:rPr>
          <w:rFonts w:ascii="Times" w:eastAsia="Batang" w:hAnsi="Times" w:cs="Times"/>
          <w:b/>
          <w:bCs/>
          <w:sz w:val="22"/>
          <w:szCs w:val="22"/>
          <w:lang w:eastAsia="zh-CN"/>
        </w:rPr>
        <w:t>MI-Option</w:t>
      </w:r>
      <w:r>
        <w:rPr>
          <w:rFonts w:ascii="Times" w:eastAsia="Batang" w:hAnsi="Times" w:cs="Times"/>
          <w:b/>
          <w:bCs/>
          <w:sz w:val="22"/>
          <w:szCs w:val="22"/>
          <w:lang w:eastAsia="zh-CN"/>
        </w:rPr>
        <w:t>s</w:t>
      </w:r>
      <w:r>
        <w:rPr>
          <w:rFonts w:ascii="Times" w:eastAsia="Batang" w:hAnsi="Times" w:cs="Times"/>
          <w:b/>
          <w:bCs/>
          <w:sz w:val="22"/>
          <w:szCs w:val="22"/>
          <w:lang w:eastAsia="zh-CN"/>
        </w:rPr>
        <w:t xml:space="preserve"> </w:t>
      </w:r>
      <w:r>
        <w:rPr>
          <w:rFonts w:ascii="Times" w:eastAsia="Batang" w:hAnsi="Times" w:cs="Times"/>
          <w:b/>
          <w:bCs/>
          <w:sz w:val="22"/>
          <w:szCs w:val="22"/>
          <w:lang w:eastAsia="zh-CN"/>
        </w:rPr>
        <w:t>need to be kept for further study before prioritizing them.</w:t>
      </w:r>
    </w:p>
    <w:p w14:paraId="293AF398" w14:textId="3278CC39" w:rsidR="001C3064" w:rsidRPr="003B07B7" w:rsidRDefault="001C3064" w:rsidP="00506C2C">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w:t>
      </w:r>
      <w:r w:rsidR="0020090E">
        <w:rPr>
          <w:rFonts w:ascii="Times" w:eastAsia="Batang" w:hAnsi="Times" w:cs="Times"/>
          <w:b/>
          <w:bCs/>
          <w:sz w:val="22"/>
          <w:szCs w:val="22"/>
          <w:lang w:eastAsia="zh-CN"/>
        </w:rPr>
        <w:t>M</w:t>
      </w:r>
      <w:r w:rsidR="0020090E" w:rsidRPr="0020090E">
        <w:rPr>
          <w:rFonts w:ascii="Times" w:eastAsia="Batang" w:hAnsi="Times" w:cs="Times"/>
          <w:b/>
          <w:bCs/>
          <w:sz w:val="22"/>
          <w:szCs w:val="22"/>
          <w:lang w:eastAsia="zh-CN"/>
        </w:rPr>
        <w:t>apping relation information</w:t>
      </w:r>
      <w:r w:rsidR="0020090E">
        <w:rPr>
          <w:rFonts w:ascii="Times" w:eastAsia="Batang" w:hAnsi="Times" w:cs="Times"/>
          <w:b/>
          <w:bCs/>
          <w:sz w:val="22"/>
          <w:szCs w:val="22"/>
          <w:lang w:eastAsia="zh-CN"/>
        </w:rPr>
        <w:t xml:space="preserve"> about dataset and model</w:t>
      </w:r>
      <w:r w:rsidR="0020090E" w:rsidRPr="0020090E">
        <w:rPr>
          <w:rFonts w:ascii="Times" w:eastAsia="Batang" w:hAnsi="Times" w:cs="Times"/>
          <w:b/>
          <w:bCs/>
          <w:sz w:val="22"/>
          <w:szCs w:val="22"/>
          <w:lang w:eastAsia="zh-CN"/>
        </w:rPr>
        <w:t xml:space="preserve"> </w:t>
      </w:r>
      <w:r w:rsidR="0020090E">
        <w:rPr>
          <w:rFonts w:ascii="Times" w:eastAsia="Batang" w:hAnsi="Times" w:cs="Times"/>
          <w:b/>
          <w:bCs/>
          <w:sz w:val="22"/>
          <w:szCs w:val="22"/>
          <w:lang w:eastAsia="zh-CN"/>
        </w:rPr>
        <w:t xml:space="preserve">with </w:t>
      </w:r>
      <w:r w:rsidR="0020090E" w:rsidRPr="0020090E">
        <w:rPr>
          <w:rFonts w:ascii="Times" w:eastAsia="Batang" w:hAnsi="Times" w:cs="Times"/>
          <w:b/>
          <w:bCs/>
          <w:sz w:val="22"/>
          <w:szCs w:val="22"/>
          <w:lang w:eastAsia="zh-CN"/>
        </w:rPr>
        <w:t xml:space="preserve">index/ID-based </w:t>
      </w:r>
      <w:proofErr w:type="spellStart"/>
      <w:r w:rsidR="00796937">
        <w:rPr>
          <w:rFonts w:ascii="Times" w:eastAsia="Batang" w:hAnsi="Times" w:cs="Times"/>
          <w:b/>
          <w:bCs/>
          <w:sz w:val="22"/>
          <w:szCs w:val="22"/>
          <w:lang w:eastAsia="zh-CN"/>
        </w:rPr>
        <w:t>signaling</w:t>
      </w:r>
      <w:proofErr w:type="spellEnd"/>
      <w:r w:rsidR="0020090E" w:rsidRPr="0020090E">
        <w:rPr>
          <w:rFonts w:ascii="Times" w:eastAsia="Batang" w:hAnsi="Times" w:cs="Times"/>
          <w:b/>
          <w:bCs/>
          <w:sz w:val="22"/>
          <w:szCs w:val="22"/>
          <w:lang w:eastAsia="zh-CN"/>
        </w:rPr>
        <w:t xml:space="preserve"> </w:t>
      </w:r>
      <w:r w:rsidR="0020090E">
        <w:rPr>
          <w:rFonts w:ascii="Times" w:eastAsia="Batang" w:hAnsi="Times" w:cs="Times"/>
          <w:b/>
          <w:bCs/>
          <w:sz w:val="22"/>
          <w:szCs w:val="22"/>
          <w:lang w:eastAsia="zh-CN"/>
        </w:rPr>
        <w:t>can be applied.</w:t>
      </w:r>
    </w:p>
    <w:p w14:paraId="130C32DB" w14:textId="6F072E8A" w:rsidR="002F5016" w:rsidRPr="002F5016" w:rsidRDefault="003B02D6" w:rsidP="002F5016">
      <w:pPr>
        <w:pStyle w:val="berschrift2"/>
        <w:rPr>
          <w:color w:val="auto"/>
        </w:rPr>
      </w:pPr>
      <w:r w:rsidRPr="002F5016">
        <w:rPr>
          <w:color w:val="auto"/>
        </w:rPr>
        <w:t>Others</w:t>
      </w:r>
    </w:p>
    <w:p w14:paraId="661E32FC" w14:textId="35C5C9C6" w:rsidR="006A2F86" w:rsidRPr="002F5016" w:rsidRDefault="001F2A97" w:rsidP="002F5016">
      <w:pPr>
        <w:pStyle w:val="berschrift3"/>
        <w:rPr>
          <w:rFonts w:asciiTheme="majorHAnsi" w:hAnsiTheme="majorHAnsi"/>
          <w:b/>
          <w:bCs/>
          <w:sz w:val="26"/>
          <w:szCs w:val="26"/>
        </w:rPr>
      </w:pPr>
      <w:r>
        <w:rPr>
          <w:rFonts w:asciiTheme="majorHAnsi" w:hAnsiTheme="majorHAnsi"/>
          <w:b/>
          <w:bCs/>
          <w:sz w:val="26"/>
          <w:szCs w:val="26"/>
        </w:rPr>
        <w:t>Additional conditions</w:t>
      </w:r>
    </w:p>
    <w:p w14:paraId="7D5ADBAD" w14:textId="7343D18F" w:rsidR="009D66E3" w:rsidRPr="00974326" w:rsidRDefault="00691F0C" w:rsidP="009D66E3">
      <w:pPr>
        <w:spacing w:beforeLines="50" w:before="120" w:afterLines="50" w:after="120"/>
        <w:rPr>
          <w:rFonts w:ascii="Times" w:eastAsia="Batang" w:hAnsi="Times" w:cs="Times"/>
          <w:sz w:val="22"/>
          <w:szCs w:val="22"/>
          <w:lang w:eastAsia="zh-CN"/>
        </w:rPr>
      </w:pPr>
      <w:r w:rsidRPr="00974326">
        <w:rPr>
          <w:rFonts w:ascii="Times" w:eastAsia="Batang" w:hAnsi="Times" w:cs="Times"/>
          <w:sz w:val="22"/>
          <w:szCs w:val="22"/>
          <w:lang w:eastAsia="zh-CN"/>
        </w:rPr>
        <w:t xml:space="preserve">For alignment on additional conditions between NW and UE sides with model identification, it would be beneficial to consider </w:t>
      </w:r>
      <w:r w:rsidR="00F832A1" w:rsidRPr="00974326">
        <w:rPr>
          <w:rFonts w:ascii="Times" w:eastAsia="Batang" w:hAnsi="Times" w:cs="Times"/>
          <w:sz w:val="22"/>
          <w:szCs w:val="22"/>
          <w:lang w:eastAsia="zh-CN"/>
        </w:rPr>
        <w:t xml:space="preserve">varying model versions to have the associated (target/measured) conditions related to model training before applying to inference. </w:t>
      </w:r>
      <w:r w:rsidR="00AA0282" w:rsidRPr="00974326">
        <w:rPr>
          <w:rFonts w:ascii="Times" w:eastAsia="Batang" w:hAnsi="Times" w:cs="Times"/>
          <w:sz w:val="22"/>
          <w:szCs w:val="22"/>
          <w:lang w:eastAsia="zh-CN"/>
        </w:rPr>
        <w:t>For example, mapping relation information can be configured for model versions in association with additional condition grouping or segmentation so that both NW and UE sides can maintain training-inference consistency based on the identified additional conditions.</w:t>
      </w:r>
      <w:r w:rsidR="002032A3" w:rsidRPr="00974326">
        <w:rPr>
          <w:rFonts w:ascii="Times" w:eastAsia="Batang" w:hAnsi="Times" w:cs="Times"/>
          <w:sz w:val="22"/>
          <w:szCs w:val="22"/>
          <w:lang w:eastAsia="zh-CN"/>
        </w:rPr>
        <w:t xml:space="preserve"> In addition, if any paired additional conditions on both NW and UE sides are identified for alignment, the related indication message can be supported with </w:t>
      </w:r>
      <w:r w:rsidR="00E45383" w:rsidRPr="00974326">
        <w:rPr>
          <w:rFonts w:ascii="Times" w:eastAsia="Batang" w:hAnsi="Times" w:cs="Times"/>
          <w:sz w:val="22"/>
          <w:szCs w:val="22"/>
          <w:lang w:eastAsia="zh-CN"/>
        </w:rPr>
        <w:t>the pre-configured information (e.g., index or ID)</w:t>
      </w:r>
      <w:r w:rsidR="00291364" w:rsidRPr="00974326">
        <w:rPr>
          <w:rFonts w:ascii="Times" w:eastAsia="Batang" w:hAnsi="Times" w:cs="Times"/>
          <w:sz w:val="22"/>
          <w:szCs w:val="22"/>
          <w:lang w:eastAsia="zh-CN"/>
        </w:rPr>
        <w:t xml:space="preserve"> for model training and/or consistency</w:t>
      </w:r>
      <w:r w:rsidR="009D66E3" w:rsidRPr="00974326">
        <w:rPr>
          <w:rFonts w:ascii="Times" w:eastAsia="Batang" w:hAnsi="Times" w:cs="Times"/>
          <w:sz w:val="22"/>
          <w:szCs w:val="22"/>
          <w:lang w:eastAsia="zh-CN"/>
        </w:rPr>
        <w:t>.</w:t>
      </w:r>
      <w:r w:rsidR="00025F69" w:rsidRPr="00974326">
        <w:rPr>
          <w:rFonts w:ascii="Times" w:eastAsia="Batang" w:hAnsi="Times" w:cs="Times"/>
          <w:sz w:val="22"/>
          <w:szCs w:val="22"/>
          <w:lang w:eastAsia="zh-CN"/>
        </w:rPr>
        <w:t xml:space="preserve"> </w:t>
      </w:r>
    </w:p>
    <w:p w14:paraId="21AA7994" w14:textId="460D32AA" w:rsidR="009D66E3" w:rsidRPr="00974326" w:rsidRDefault="009D66E3" w:rsidP="009D66E3">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Proposal</w:t>
      </w:r>
      <w:r w:rsidR="001F2A97" w:rsidRPr="00974326">
        <w:rPr>
          <w:rFonts w:ascii="Times" w:eastAsia="Batang" w:hAnsi="Times" w:cs="Times"/>
          <w:b/>
          <w:bCs/>
          <w:sz w:val="22"/>
          <w:szCs w:val="22"/>
          <w:lang w:eastAsia="zh-CN"/>
        </w:rPr>
        <w:t xml:space="preserve"> </w:t>
      </w:r>
      <w:r w:rsidR="00D74B31">
        <w:rPr>
          <w:rFonts w:ascii="Times" w:eastAsia="Batang" w:hAnsi="Times" w:cs="Times"/>
          <w:b/>
          <w:bCs/>
          <w:sz w:val="22"/>
          <w:szCs w:val="22"/>
          <w:lang w:eastAsia="zh-CN"/>
        </w:rPr>
        <w:t>5</w:t>
      </w:r>
      <w:r w:rsidRPr="00974326">
        <w:rPr>
          <w:rFonts w:ascii="Times" w:eastAsia="Batang" w:hAnsi="Times" w:cs="Times"/>
          <w:b/>
          <w:bCs/>
          <w:sz w:val="22"/>
          <w:szCs w:val="22"/>
          <w:lang w:eastAsia="zh-CN"/>
        </w:rPr>
        <w:t>:</w:t>
      </w:r>
      <w:r w:rsidR="00AE571E" w:rsidRPr="00974326">
        <w:rPr>
          <w:rFonts w:ascii="Times" w:eastAsia="Batang" w:hAnsi="Times" w:cs="Times"/>
          <w:b/>
          <w:bCs/>
          <w:sz w:val="22"/>
          <w:szCs w:val="22"/>
          <w:lang w:eastAsia="zh-CN"/>
        </w:rPr>
        <w:t xml:space="preserve"> </w:t>
      </w:r>
      <w:r w:rsidR="00025F69" w:rsidRPr="00974326">
        <w:rPr>
          <w:rFonts w:ascii="Times" w:eastAsia="Batang" w:hAnsi="Times" w:cs="Times"/>
          <w:b/>
          <w:bCs/>
          <w:sz w:val="22"/>
          <w:szCs w:val="22"/>
          <w:lang w:eastAsia="zh-CN"/>
        </w:rPr>
        <w:t>Mapping relation information can be configured for model versions in association with additional condition grouping or segmentation related to model training</w:t>
      </w:r>
      <w:r w:rsidRPr="00974326">
        <w:rPr>
          <w:rFonts w:ascii="Times" w:eastAsia="Batang" w:hAnsi="Times" w:cs="Times"/>
          <w:b/>
          <w:bCs/>
          <w:sz w:val="22"/>
          <w:szCs w:val="22"/>
          <w:lang w:eastAsia="zh-CN"/>
        </w:rPr>
        <w:t>.</w:t>
      </w:r>
    </w:p>
    <w:p w14:paraId="6C2C06EE" w14:textId="3277A179" w:rsidR="009D66E3" w:rsidRDefault="009D66E3" w:rsidP="009D66E3">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sidR="00D74B31">
        <w:rPr>
          <w:rFonts w:ascii="Times" w:eastAsia="Batang" w:hAnsi="Times" w:cs="Times"/>
          <w:b/>
          <w:bCs/>
          <w:sz w:val="22"/>
          <w:szCs w:val="22"/>
          <w:lang w:eastAsia="zh-CN"/>
        </w:rPr>
        <w:t>6</w:t>
      </w:r>
      <w:r w:rsidRPr="00974326">
        <w:rPr>
          <w:rFonts w:ascii="Times" w:eastAsia="Batang" w:hAnsi="Times" w:cs="Times"/>
          <w:b/>
          <w:bCs/>
          <w:sz w:val="22"/>
          <w:szCs w:val="22"/>
          <w:lang w:eastAsia="zh-CN"/>
        </w:rPr>
        <w:t xml:space="preserve">: </w:t>
      </w:r>
      <w:r w:rsidR="00025F69" w:rsidRPr="00974326">
        <w:rPr>
          <w:rFonts w:ascii="Times" w:eastAsia="Batang" w:hAnsi="Times" w:cs="Times"/>
          <w:b/>
          <w:bCs/>
          <w:sz w:val="22"/>
          <w:szCs w:val="22"/>
          <w:lang w:eastAsia="zh-CN"/>
        </w:rPr>
        <w:t>Paired additional conditions on both NW and UE sides can be identified for alignment with the pre-configured information (e.g., index or ID)</w:t>
      </w:r>
      <w:r w:rsidRPr="00974326">
        <w:rPr>
          <w:rFonts w:ascii="Times" w:eastAsia="Batang" w:hAnsi="Times" w:cs="Times"/>
          <w:b/>
          <w:bCs/>
          <w:sz w:val="22"/>
          <w:szCs w:val="22"/>
          <w:lang w:eastAsia="zh-CN"/>
        </w:rPr>
        <w:t>.</w:t>
      </w:r>
    </w:p>
    <w:p w14:paraId="349C5243" w14:textId="65C3D2F0" w:rsidR="00A62C5C" w:rsidRPr="002F5016" w:rsidRDefault="00A62C5C" w:rsidP="00A62C5C">
      <w:pPr>
        <w:pStyle w:val="berschrift3"/>
        <w:rPr>
          <w:rFonts w:asciiTheme="majorHAnsi" w:hAnsiTheme="majorHAnsi"/>
          <w:b/>
          <w:bCs/>
          <w:sz w:val="26"/>
          <w:szCs w:val="26"/>
        </w:rPr>
      </w:pPr>
      <w:r>
        <w:rPr>
          <w:rFonts w:asciiTheme="majorHAnsi" w:hAnsiTheme="majorHAnsi"/>
          <w:b/>
          <w:bCs/>
          <w:sz w:val="26"/>
          <w:szCs w:val="26"/>
        </w:rPr>
        <w:t>Model monitoring</w:t>
      </w:r>
    </w:p>
    <w:p w14:paraId="44002399" w14:textId="29BC3FF6" w:rsidR="009E19BB" w:rsidRPr="00A62C5C" w:rsidRDefault="009E19BB" w:rsidP="009E19BB">
      <w:pPr>
        <w:spacing w:beforeLines="50" w:before="120" w:afterLines="50" w:after="120"/>
        <w:rPr>
          <w:rFonts w:ascii="Times" w:eastAsia="Batang" w:hAnsi="Times" w:cs="Times"/>
          <w:b/>
          <w:bCs/>
          <w:sz w:val="22"/>
          <w:szCs w:val="22"/>
          <w:lang w:eastAsia="zh-CN"/>
        </w:rPr>
      </w:pPr>
      <w:r w:rsidRPr="00A62C5C">
        <w:rPr>
          <w:rFonts w:ascii="Times" w:eastAsia="Batang" w:hAnsi="Times" w:cs="Times"/>
          <w:sz w:val="22"/>
          <w:szCs w:val="22"/>
          <w:lang w:eastAsia="zh-CN"/>
        </w:rPr>
        <w:t>In our view, it might be also necessary to consider how to select candidate inactive models and how to minimize any potential impact on additional signalling overhead/device resource consumption/etc. When a set of candidate inactive model(s) for UE model switching is configured, the related assistance information may need to be signalled to indicate how those configured candidate inactive model(s) need to stand by based on the pre-configurable modes (depending on models, applications, device, etc.) and device resource status.</w:t>
      </w:r>
    </w:p>
    <w:p w14:paraId="4FEF1B1A" w14:textId="1F1A200D" w:rsidR="005F4217" w:rsidRPr="00A62C5C" w:rsidRDefault="009E19BB" w:rsidP="009E19BB">
      <w:pPr>
        <w:spacing w:beforeLines="50" w:before="120" w:afterLines="50" w:after="120"/>
        <w:rPr>
          <w:rFonts w:ascii="Times" w:eastAsia="Batang" w:hAnsi="Times" w:cs="Times"/>
          <w:b/>
          <w:bCs/>
          <w:sz w:val="22"/>
          <w:szCs w:val="22"/>
          <w:lang w:eastAsia="zh-CN"/>
        </w:rPr>
      </w:pPr>
      <w:r w:rsidRPr="00A62C5C">
        <w:rPr>
          <w:rFonts w:ascii="Times" w:eastAsia="Batang" w:hAnsi="Times" w:cs="Times"/>
          <w:b/>
          <w:bCs/>
          <w:sz w:val="22"/>
          <w:szCs w:val="22"/>
          <w:lang w:eastAsia="zh-CN"/>
        </w:rPr>
        <w:lastRenderedPageBreak/>
        <w:t xml:space="preserve">Proposal </w:t>
      </w:r>
      <w:r w:rsidR="00D74B31">
        <w:rPr>
          <w:rFonts w:ascii="Times" w:eastAsia="Batang" w:hAnsi="Times" w:cs="Times"/>
          <w:b/>
          <w:bCs/>
          <w:sz w:val="22"/>
          <w:szCs w:val="22"/>
          <w:lang w:eastAsia="zh-CN"/>
        </w:rPr>
        <w:t>7</w:t>
      </w:r>
      <w:r w:rsidRPr="00A62C5C">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73C8E4C4" w14:textId="4BB5F483" w:rsidR="006A2F86" w:rsidRPr="00AE2C8D" w:rsidRDefault="00AA632A" w:rsidP="00AE2C8D">
      <w:pPr>
        <w:pStyle w:val="berschrift3"/>
        <w:tabs>
          <w:tab w:val="num" w:pos="720"/>
        </w:tabs>
        <w:rPr>
          <w:rFonts w:asciiTheme="majorHAnsi" w:hAnsiTheme="majorHAnsi"/>
          <w:b/>
          <w:bCs/>
          <w:sz w:val="26"/>
          <w:szCs w:val="26"/>
        </w:rPr>
      </w:pPr>
      <w:r w:rsidRPr="00AE2C8D">
        <w:rPr>
          <w:rFonts w:asciiTheme="majorHAnsi" w:hAnsiTheme="majorHAnsi"/>
          <w:b/>
          <w:bCs/>
          <w:sz w:val="26"/>
          <w:szCs w:val="26"/>
        </w:rPr>
        <w:t xml:space="preserve">Model </w:t>
      </w:r>
      <w:r w:rsidR="00A62C5C" w:rsidRPr="00AE2C8D">
        <w:rPr>
          <w:rFonts w:asciiTheme="majorHAnsi" w:hAnsiTheme="majorHAnsi"/>
          <w:b/>
          <w:bCs/>
          <w:sz w:val="26"/>
          <w:szCs w:val="26"/>
        </w:rPr>
        <w:t>training</w:t>
      </w:r>
    </w:p>
    <w:p w14:paraId="5BBA6F27" w14:textId="55FD593C" w:rsidR="006C4B78" w:rsidRPr="00373057" w:rsidRDefault="00DF49FE" w:rsidP="00854FE7">
      <w:pPr>
        <w:spacing w:beforeLines="50" w:before="120" w:afterLines="50" w:after="120"/>
        <w:rPr>
          <w:rFonts w:ascii="Times" w:eastAsia="Batang" w:hAnsi="Times" w:cs="Times"/>
          <w:sz w:val="22"/>
          <w:szCs w:val="22"/>
          <w:lang w:eastAsia="zh-CN"/>
        </w:rPr>
      </w:pPr>
      <w:r w:rsidRPr="00373057">
        <w:rPr>
          <w:rFonts w:ascii="Times" w:eastAsia="Batang" w:hAnsi="Times" w:cs="Times"/>
          <w:sz w:val="22"/>
          <w:szCs w:val="22"/>
          <w:lang w:eastAsia="zh-CN"/>
        </w:rPr>
        <w:t>In the aspect of model update, the trained model can be considered for re-training or fine-tuning due to model performance degradation (e.g., drift) related to additional condition changes and online</w:t>
      </w:r>
      <w:r w:rsidR="00373057" w:rsidRPr="00373057">
        <w:rPr>
          <w:rFonts w:ascii="Times" w:eastAsia="Batang" w:hAnsi="Times" w:cs="Times"/>
          <w:sz w:val="22"/>
          <w:szCs w:val="22"/>
          <w:lang w:eastAsia="zh-CN"/>
        </w:rPr>
        <w:t xml:space="preserve"> training</w:t>
      </w:r>
      <w:r w:rsidR="00865A0F">
        <w:rPr>
          <w:rFonts w:ascii="Times" w:eastAsia="Batang" w:hAnsi="Times" w:cs="Times"/>
          <w:sz w:val="22"/>
          <w:szCs w:val="22"/>
          <w:lang w:eastAsia="zh-CN"/>
        </w:rPr>
        <w:t xml:space="preserve"> can be effective especially when (near) real-time based model update</w:t>
      </w:r>
      <w:r w:rsidR="00922273">
        <w:rPr>
          <w:rFonts w:ascii="Times" w:eastAsia="Batang" w:hAnsi="Times" w:cs="Times"/>
          <w:sz w:val="22"/>
          <w:szCs w:val="22"/>
          <w:lang w:eastAsia="zh-CN"/>
        </w:rPr>
        <w:t xml:space="preserve"> is demanded. </w:t>
      </w:r>
      <w:r w:rsidR="00EE121B">
        <w:rPr>
          <w:rFonts w:ascii="Times" w:eastAsia="Batang" w:hAnsi="Times" w:cs="Times"/>
          <w:sz w:val="22"/>
          <w:szCs w:val="22"/>
          <w:lang w:eastAsia="zh-CN"/>
        </w:rPr>
        <w:t xml:space="preserve">In Rel-18 study item phase, online training has not been studied well yet and it is suggested to study </w:t>
      </w:r>
      <w:r w:rsidR="00271BDF">
        <w:rPr>
          <w:rFonts w:ascii="Times" w:eastAsia="Batang" w:hAnsi="Times" w:cs="Times"/>
          <w:sz w:val="22"/>
          <w:szCs w:val="22"/>
          <w:lang w:eastAsia="zh-CN"/>
        </w:rPr>
        <w:t>the related issues to support online training</w:t>
      </w:r>
      <w:r w:rsidR="00AA7F31">
        <w:rPr>
          <w:rFonts w:ascii="Times" w:eastAsia="Batang" w:hAnsi="Times" w:cs="Times"/>
          <w:sz w:val="22"/>
          <w:szCs w:val="22"/>
          <w:lang w:eastAsia="zh-CN"/>
        </w:rPr>
        <w:t xml:space="preserve">. For example, online training performance can vary depending on use cases with target models, applicable conditions and/or training dataset validity, etc. </w:t>
      </w:r>
      <w:r w:rsidR="00802D22">
        <w:rPr>
          <w:rFonts w:ascii="Times" w:eastAsia="Batang" w:hAnsi="Times" w:cs="Times"/>
          <w:sz w:val="22"/>
          <w:szCs w:val="22"/>
          <w:lang w:eastAsia="zh-CN"/>
        </w:rPr>
        <w:t xml:space="preserve">On the other hand, model training can </w:t>
      </w:r>
      <w:r w:rsidR="00F7044D">
        <w:rPr>
          <w:rFonts w:ascii="Times" w:eastAsia="Batang" w:hAnsi="Times" w:cs="Times"/>
          <w:sz w:val="22"/>
          <w:szCs w:val="22"/>
          <w:lang w:eastAsia="zh-CN"/>
        </w:rPr>
        <w:t>contain</w:t>
      </w:r>
      <w:r w:rsidR="00802D22">
        <w:rPr>
          <w:rFonts w:ascii="Times" w:eastAsia="Batang" w:hAnsi="Times" w:cs="Times"/>
          <w:sz w:val="22"/>
          <w:szCs w:val="22"/>
          <w:lang w:eastAsia="zh-CN"/>
        </w:rPr>
        <w:t xml:space="preserve"> multiple operational steps</w:t>
      </w:r>
      <w:r w:rsidR="00F7044D">
        <w:rPr>
          <w:rFonts w:ascii="Times" w:eastAsia="Batang" w:hAnsi="Times" w:cs="Times"/>
          <w:sz w:val="22"/>
          <w:szCs w:val="22"/>
          <w:lang w:eastAsia="zh-CN"/>
        </w:rPr>
        <w:t xml:space="preserve"> such as dataset sharing, model transfer and/or training parameter exchange, etc. as observed in joint/separate training collaboration cases. If considering other potential training collaboration cases</w:t>
      </w:r>
      <w:r w:rsidR="00F26CF5">
        <w:rPr>
          <w:rFonts w:ascii="Times" w:eastAsia="Batang" w:hAnsi="Times" w:cs="Times"/>
          <w:sz w:val="22"/>
          <w:szCs w:val="22"/>
          <w:lang w:eastAsia="zh-CN"/>
        </w:rPr>
        <w:t xml:space="preserve"> with more model applications</w:t>
      </w:r>
      <w:r w:rsidR="00F7044D">
        <w:rPr>
          <w:rFonts w:ascii="Times" w:eastAsia="Batang" w:hAnsi="Times" w:cs="Times"/>
          <w:sz w:val="22"/>
          <w:szCs w:val="22"/>
          <w:lang w:eastAsia="zh-CN"/>
        </w:rPr>
        <w:t>,</w:t>
      </w:r>
      <w:r w:rsidR="00F26CF5">
        <w:rPr>
          <w:rFonts w:ascii="Times" w:eastAsia="Batang" w:hAnsi="Times" w:cs="Times"/>
          <w:sz w:val="22"/>
          <w:szCs w:val="22"/>
          <w:lang w:eastAsia="zh-CN"/>
        </w:rPr>
        <w:t xml:space="preserve"> it would be beneficial to study UE ML capability</w:t>
      </w:r>
      <w:r w:rsidR="0054202B">
        <w:rPr>
          <w:rFonts w:ascii="Times" w:eastAsia="Batang" w:hAnsi="Times" w:cs="Times"/>
          <w:sz w:val="22"/>
          <w:szCs w:val="22"/>
          <w:lang w:eastAsia="zh-CN"/>
        </w:rPr>
        <w:t xml:space="preserve"> in training collaboration aspect</w:t>
      </w:r>
      <w:r w:rsidR="006F19B4">
        <w:rPr>
          <w:rFonts w:ascii="Times" w:eastAsia="Batang" w:hAnsi="Times" w:cs="Times"/>
          <w:sz w:val="22"/>
          <w:szCs w:val="22"/>
          <w:lang w:eastAsia="zh-CN"/>
        </w:rPr>
        <w:t xml:space="preserve"> </w:t>
      </w:r>
      <w:proofErr w:type="gramStart"/>
      <w:r w:rsidR="006F19B4">
        <w:rPr>
          <w:rFonts w:ascii="Times" w:eastAsia="Batang" w:hAnsi="Times" w:cs="Times"/>
          <w:sz w:val="22"/>
          <w:szCs w:val="22"/>
          <w:lang w:eastAsia="zh-CN"/>
        </w:rPr>
        <w:t>so as to</w:t>
      </w:r>
      <w:proofErr w:type="gramEnd"/>
      <w:r w:rsidR="006F19B4">
        <w:rPr>
          <w:rFonts w:ascii="Times" w:eastAsia="Batang" w:hAnsi="Times" w:cs="Times"/>
          <w:sz w:val="22"/>
          <w:szCs w:val="22"/>
          <w:lang w:eastAsia="zh-CN"/>
        </w:rPr>
        <w:t xml:space="preserve"> extend applicable models with different mixture of </w:t>
      </w:r>
      <w:r w:rsidR="006F19B4">
        <w:rPr>
          <w:rFonts w:ascii="Times" w:eastAsia="Batang" w:hAnsi="Times" w:cs="Times"/>
          <w:sz w:val="22"/>
          <w:szCs w:val="22"/>
          <w:lang w:eastAsia="zh-CN"/>
        </w:rPr>
        <w:t>training collaboration</w:t>
      </w:r>
      <w:r w:rsidR="006F19B4">
        <w:rPr>
          <w:rFonts w:ascii="Times" w:eastAsia="Batang" w:hAnsi="Times" w:cs="Times"/>
          <w:sz w:val="22"/>
          <w:szCs w:val="22"/>
          <w:lang w:eastAsia="zh-CN"/>
        </w:rPr>
        <w:t xml:space="preserve"> cases.</w:t>
      </w:r>
    </w:p>
    <w:p w14:paraId="7C0D712C" w14:textId="343EA0E5" w:rsidR="00CA0EC8" w:rsidRPr="006F19B4" w:rsidRDefault="00CA0EC8" w:rsidP="00EF7149">
      <w:pPr>
        <w:spacing w:beforeLines="50" w:before="120" w:afterLines="50" w:after="120"/>
        <w:jc w:val="both"/>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74B31">
        <w:rPr>
          <w:rFonts w:ascii="Times" w:eastAsia="Batang" w:hAnsi="Times" w:cs="Times"/>
          <w:b/>
          <w:bCs/>
          <w:sz w:val="22"/>
          <w:szCs w:val="22"/>
          <w:lang w:eastAsia="zh-CN"/>
        </w:rPr>
        <w:t>8</w:t>
      </w:r>
      <w:r w:rsidRPr="006F19B4">
        <w:rPr>
          <w:rFonts w:ascii="Times" w:eastAsia="Batang" w:hAnsi="Times" w:cs="Times"/>
          <w:b/>
          <w:bCs/>
          <w:sz w:val="22"/>
          <w:szCs w:val="22"/>
          <w:lang w:eastAsia="zh-CN"/>
        </w:rPr>
        <w:t>:</w:t>
      </w:r>
      <w:r w:rsidR="00D158BF">
        <w:rPr>
          <w:rFonts w:ascii="Times" w:eastAsia="Batang" w:hAnsi="Times" w:cs="Times"/>
          <w:b/>
          <w:bCs/>
          <w:sz w:val="22"/>
          <w:szCs w:val="22"/>
          <w:lang w:eastAsia="zh-CN"/>
        </w:rPr>
        <w:t xml:space="preserve"> Study of online training is suggested</w:t>
      </w:r>
      <w:r w:rsidRPr="006F19B4">
        <w:rPr>
          <w:rFonts w:ascii="Times" w:eastAsia="Batang" w:hAnsi="Times" w:cs="Times"/>
          <w:b/>
          <w:bCs/>
          <w:sz w:val="22"/>
          <w:szCs w:val="22"/>
          <w:lang w:eastAsia="zh-CN"/>
        </w:rPr>
        <w:t>.</w:t>
      </w:r>
    </w:p>
    <w:p w14:paraId="0060D410" w14:textId="1AECF9F4" w:rsidR="00E41BF8" w:rsidRPr="006F19B4" w:rsidRDefault="00CA0EC8" w:rsidP="004F013F">
      <w:pPr>
        <w:spacing w:beforeLines="50" w:before="120" w:afterLines="50" w:after="120"/>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sidR="00D74B31">
        <w:rPr>
          <w:rFonts w:ascii="Times" w:eastAsia="Batang" w:hAnsi="Times" w:cs="Times"/>
          <w:b/>
          <w:bCs/>
          <w:sz w:val="22"/>
          <w:szCs w:val="22"/>
          <w:lang w:eastAsia="zh-CN"/>
        </w:rPr>
        <w:t>9</w:t>
      </w:r>
      <w:r w:rsidRPr="006F19B4">
        <w:rPr>
          <w:rFonts w:ascii="Times" w:eastAsia="Batang" w:hAnsi="Times" w:cs="Times"/>
          <w:b/>
          <w:bCs/>
          <w:sz w:val="22"/>
          <w:szCs w:val="22"/>
          <w:lang w:eastAsia="zh-CN"/>
        </w:rPr>
        <w:t>:</w:t>
      </w:r>
      <w:r w:rsidR="00E6524B">
        <w:rPr>
          <w:rFonts w:ascii="Times" w:eastAsia="Batang" w:hAnsi="Times" w:cs="Times"/>
          <w:b/>
          <w:bCs/>
          <w:sz w:val="22"/>
          <w:szCs w:val="22"/>
          <w:lang w:eastAsia="zh-CN"/>
        </w:rPr>
        <w:t xml:space="preserve"> </w:t>
      </w:r>
      <w:r w:rsidR="00C67B7E">
        <w:rPr>
          <w:rFonts w:ascii="Times" w:eastAsia="Batang" w:hAnsi="Times" w:cs="Times"/>
          <w:b/>
          <w:bCs/>
          <w:sz w:val="22"/>
          <w:szCs w:val="22"/>
          <w:lang w:eastAsia="zh-CN"/>
        </w:rPr>
        <w:t>Study of UE ML capability related to training collaboration aspect is suggested</w:t>
      </w:r>
      <w:r w:rsidRPr="006F19B4">
        <w:rPr>
          <w:rFonts w:ascii="Times" w:eastAsia="Batang" w:hAnsi="Times" w:cs="Times"/>
          <w:b/>
          <w:bCs/>
          <w:sz w:val="22"/>
          <w:szCs w:val="22"/>
          <w:lang w:eastAsia="zh-CN"/>
        </w:rPr>
        <w:t>.</w:t>
      </w:r>
    </w:p>
    <w:p w14:paraId="4D40DB74" w14:textId="77777777" w:rsidR="00DE683C" w:rsidRPr="006F19B4" w:rsidRDefault="00DE683C" w:rsidP="00DE683C">
      <w:pPr>
        <w:pStyle w:val="berschrift1"/>
        <w:numPr>
          <w:ilvl w:val="0"/>
          <w:numId w:val="1"/>
        </w:numPr>
        <w:pBdr>
          <w:top w:val="single" w:sz="12" w:space="3" w:color="auto"/>
        </w:pBdr>
        <w:spacing w:before="240" w:after="180"/>
        <w:ind w:left="0" w:firstLine="0"/>
        <w:jc w:val="both"/>
        <w:rPr>
          <w:color w:val="auto"/>
        </w:rPr>
      </w:pPr>
      <w:r w:rsidRPr="006F19B4">
        <w:rPr>
          <w:rFonts w:hint="eastAsia"/>
          <w:color w:val="auto"/>
        </w:rPr>
        <w:t>Conclusions</w:t>
      </w:r>
    </w:p>
    <w:p w14:paraId="3DDF48F4" w14:textId="5E3A6FCC"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open issues related to the addressed scope with previous agreements on AI/ML framework</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7DAEF115" w14:textId="77777777" w:rsidR="00EB6347" w:rsidRDefault="00EB6347" w:rsidP="00EB6347">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Model ID can be applied as basis for further discussion about model identification related issues including MI-Option scenarios.</w:t>
      </w:r>
    </w:p>
    <w:p w14:paraId="3B63BEF8" w14:textId="77777777" w:rsidR="00EB6347" w:rsidRDefault="00EB6347" w:rsidP="00EB6347">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MI-Option 5 can be one of major options for further study along with other listed three options</w:t>
      </w:r>
      <w:r w:rsidRPr="008A75B6">
        <w:rPr>
          <w:rFonts w:ascii="Times" w:eastAsia="Batang" w:hAnsi="Times" w:cs="Times"/>
          <w:b/>
          <w:bCs/>
          <w:sz w:val="22"/>
          <w:szCs w:val="22"/>
          <w:lang w:eastAsia="zh-CN"/>
        </w:rPr>
        <w:t>.</w:t>
      </w:r>
    </w:p>
    <w:p w14:paraId="7CA2122C" w14:textId="77777777" w:rsidR="00EB6347" w:rsidRDefault="00EB6347" w:rsidP="00EB6347">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All listed MI-Options need to be kept for further study before prioritizing them.</w:t>
      </w:r>
    </w:p>
    <w:p w14:paraId="67F6AF46" w14:textId="48F64C80" w:rsidR="00EB6347" w:rsidRDefault="00EB6347" w:rsidP="00EB6347">
      <w:pPr>
        <w:spacing w:beforeLines="50" w:before="120" w:afterLines="50" w:after="120"/>
        <w:rPr>
          <w:rFonts w:ascii="Times" w:eastAsia="Batang" w:hAnsi="Times" w:cs="Times"/>
          <w:b/>
          <w:bCs/>
          <w:sz w:val="22"/>
          <w:szCs w:val="22"/>
          <w:lang w:eastAsia="zh-CN"/>
        </w:rPr>
      </w:pPr>
      <w:r w:rsidRPr="005414FC">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5414FC">
        <w:rPr>
          <w:rFonts w:ascii="Times" w:eastAsia="Batang" w:hAnsi="Times" w:cs="Times"/>
          <w:b/>
          <w:bCs/>
          <w:sz w:val="22"/>
          <w:szCs w:val="22"/>
          <w:lang w:eastAsia="zh-CN"/>
        </w:rPr>
        <w:t>:</w:t>
      </w:r>
      <w:r>
        <w:rPr>
          <w:rFonts w:ascii="Times" w:eastAsia="Batang" w:hAnsi="Times" w:cs="Times"/>
          <w:b/>
          <w:bCs/>
          <w:sz w:val="22"/>
          <w:szCs w:val="22"/>
          <w:lang w:eastAsia="zh-CN"/>
        </w:rPr>
        <w:t xml:space="preserve"> M</w:t>
      </w:r>
      <w:r w:rsidRPr="0020090E">
        <w:rPr>
          <w:rFonts w:ascii="Times" w:eastAsia="Batang" w:hAnsi="Times" w:cs="Times"/>
          <w:b/>
          <w:bCs/>
          <w:sz w:val="22"/>
          <w:szCs w:val="22"/>
          <w:lang w:eastAsia="zh-CN"/>
        </w:rPr>
        <w:t>apping relation information</w:t>
      </w:r>
      <w:r>
        <w:rPr>
          <w:rFonts w:ascii="Times" w:eastAsia="Batang" w:hAnsi="Times" w:cs="Times"/>
          <w:b/>
          <w:bCs/>
          <w:sz w:val="22"/>
          <w:szCs w:val="22"/>
          <w:lang w:eastAsia="zh-CN"/>
        </w:rPr>
        <w:t xml:space="preserve"> about dataset and model</w:t>
      </w:r>
      <w:r w:rsidRPr="0020090E">
        <w:rPr>
          <w:rFonts w:ascii="Times" w:eastAsia="Batang" w:hAnsi="Times" w:cs="Times"/>
          <w:b/>
          <w:bCs/>
          <w:sz w:val="22"/>
          <w:szCs w:val="22"/>
          <w:lang w:eastAsia="zh-CN"/>
        </w:rPr>
        <w:t xml:space="preserve"> </w:t>
      </w:r>
      <w:r>
        <w:rPr>
          <w:rFonts w:ascii="Times" w:eastAsia="Batang" w:hAnsi="Times" w:cs="Times"/>
          <w:b/>
          <w:bCs/>
          <w:sz w:val="22"/>
          <w:szCs w:val="22"/>
          <w:lang w:eastAsia="zh-CN"/>
        </w:rPr>
        <w:t xml:space="preserve">with </w:t>
      </w:r>
      <w:r w:rsidRPr="0020090E">
        <w:rPr>
          <w:rFonts w:ascii="Times" w:eastAsia="Batang" w:hAnsi="Times" w:cs="Times"/>
          <w:b/>
          <w:bCs/>
          <w:sz w:val="22"/>
          <w:szCs w:val="22"/>
          <w:lang w:eastAsia="zh-CN"/>
        </w:rPr>
        <w:t xml:space="preserve">index/ID-based </w:t>
      </w:r>
      <w:proofErr w:type="spellStart"/>
      <w:r>
        <w:rPr>
          <w:rFonts w:ascii="Times" w:eastAsia="Batang" w:hAnsi="Times" w:cs="Times"/>
          <w:b/>
          <w:bCs/>
          <w:sz w:val="22"/>
          <w:szCs w:val="22"/>
          <w:lang w:eastAsia="zh-CN"/>
        </w:rPr>
        <w:t>signaling</w:t>
      </w:r>
      <w:proofErr w:type="spellEnd"/>
      <w:r w:rsidRPr="0020090E">
        <w:rPr>
          <w:rFonts w:ascii="Times" w:eastAsia="Batang" w:hAnsi="Times" w:cs="Times"/>
          <w:b/>
          <w:bCs/>
          <w:sz w:val="22"/>
          <w:szCs w:val="22"/>
          <w:lang w:eastAsia="zh-CN"/>
        </w:rPr>
        <w:t xml:space="preserve"> </w:t>
      </w:r>
      <w:r>
        <w:rPr>
          <w:rFonts w:ascii="Times" w:eastAsia="Batang" w:hAnsi="Times" w:cs="Times"/>
          <w:b/>
          <w:bCs/>
          <w:sz w:val="22"/>
          <w:szCs w:val="22"/>
          <w:lang w:eastAsia="zh-CN"/>
        </w:rPr>
        <w:t>can be applied.</w:t>
      </w:r>
    </w:p>
    <w:p w14:paraId="5B115234" w14:textId="055D50F0" w:rsidR="00EB6347" w:rsidRPr="00974326" w:rsidRDefault="00EB6347" w:rsidP="00EB6347">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5</w:t>
      </w:r>
      <w:r w:rsidRPr="00974326">
        <w:rPr>
          <w:rFonts w:ascii="Times" w:eastAsia="Batang" w:hAnsi="Times" w:cs="Times"/>
          <w:b/>
          <w:bCs/>
          <w:sz w:val="22"/>
          <w:szCs w:val="22"/>
          <w:lang w:eastAsia="zh-CN"/>
        </w:rPr>
        <w:t>: Mapping relation information can be configured for model versions in association with additional condition grouping or segmentation related to model training.</w:t>
      </w:r>
    </w:p>
    <w:p w14:paraId="096AA38F" w14:textId="7E3A1E87" w:rsidR="00EB6347" w:rsidRDefault="00EB6347" w:rsidP="00EB6347">
      <w:pPr>
        <w:spacing w:beforeLines="50" w:before="120" w:afterLines="50" w:after="120"/>
        <w:rPr>
          <w:rFonts w:ascii="Times" w:eastAsia="Batang" w:hAnsi="Times" w:cs="Times"/>
          <w:b/>
          <w:bCs/>
          <w:sz w:val="22"/>
          <w:szCs w:val="22"/>
          <w:lang w:eastAsia="zh-CN"/>
        </w:rPr>
      </w:pPr>
      <w:r w:rsidRPr="009743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6</w:t>
      </w:r>
      <w:r w:rsidRPr="00974326">
        <w:rPr>
          <w:rFonts w:ascii="Times" w:eastAsia="Batang" w:hAnsi="Times" w:cs="Times"/>
          <w:b/>
          <w:bCs/>
          <w:sz w:val="22"/>
          <w:szCs w:val="22"/>
          <w:lang w:eastAsia="zh-CN"/>
        </w:rPr>
        <w:t>: Paired additional conditions on both NW and UE sides can be identified for alignment with the pre-configured information (e.g., index or ID).</w:t>
      </w:r>
    </w:p>
    <w:p w14:paraId="42E43218" w14:textId="47FE7F68" w:rsidR="00EB6347" w:rsidRPr="00A62C5C" w:rsidRDefault="00EB6347" w:rsidP="00EB6347">
      <w:pPr>
        <w:spacing w:beforeLines="50" w:before="120" w:afterLines="50" w:after="120"/>
        <w:rPr>
          <w:rFonts w:ascii="Times" w:eastAsia="Batang" w:hAnsi="Times" w:cs="Times"/>
          <w:b/>
          <w:bCs/>
          <w:sz w:val="22"/>
          <w:szCs w:val="22"/>
          <w:lang w:eastAsia="zh-CN"/>
        </w:rPr>
      </w:pPr>
      <w:r w:rsidRPr="00A62C5C">
        <w:rPr>
          <w:rFonts w:ascii="Times" w:eastAsia="Batang" w:hAnsi="Times" w:cs="Times"/>
          <w:b/>
          <w:bCs/>
          <w:sz w:val="22"/>
          <w:szCs w:val="22"/>
          <w:lang w:eastAsia="zh-CN"/>
        </w:rPr>
        <w:t xml:space="preserve">Proposal </w:t>
      </w:r>
      <w:r>
        <w:rPr>
          <w:rFonts w:ascii="Times" w:eastAsia="Batang" w:hAnsi="Times" w:cs="Times"/>
          <w:b/>
          <w:bCs/>
          <w:sz w:val="22"/>
          <w:szCs w:val="22"/>
          <w:lang w:eastAsia="zh-CN"/>
        </w:rPr>
        <w:t>7</w:t>
      </w:r>
      <w:r w:rsidRPr="00A62C5C">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3C254221" w14:textId="0AD6B85F" w:rsidR="00EB6347" w:rsidRPr="006F19B4" w:rsidRDefault="00EB6347" w:rsidP="00EB6347">
      <w:pPr>
        <w:spacing w:beforeLines="50" w:before="120" w:afterLines="50" w:after="120"/>
        <w:jc w:val="both"/>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Pr>
          <w:rFonts w:ascii="Times" w:eastAsia="Batang" w:hAnsi="Times" w:cs="Times"/>
          <w:b/>
          <w:bCs/>
          <w:sz w:val="22"/>
          <w:szCs w:val="22"/>
          <w:lang w:eastAsia="zh-CN"/>
        </w:rPr>
        <w:t>8</w:t>
      </w:r>
      <w:r w:rsidRPr="006F19B4">
        <w:rPr>
          <w:rFonts w:ascii="Times" w:eastAsia="Batang" w:hAnsi="Times" w:cs="Times"/>
          <w:b/>
          <w:bCs/>
          <w:sz w:val="22"/>
          <w:szCs w:val="22"/>
          <w:lang w:eastAsia="zh-CN"/>
        </w:rPr>
        <w:t>:</w:t>
      </w:r>
      <w:r>
        <w:rPr>
          <w:rFonts w:ascii="Times" w:eastAsia="Batang" w:hAnsi="Times" w:cs="Times"/>
          <w:b/>
          <w:bCs/>
          <w:sz w:val="22"/>
          <w:szCs w:val="22"/>
          <w:lang w:eastAsia="zh-CN"/>
        </w:rPr>
        <w:t xml:space="preserve"> Study of online training is suggested</w:t>
      </w:r>
      <w:r w:rsidRPr="006F19B4">
        <w:rPr>
          <w:rFonts w:ascii="Times" w:eastAsia="Batang" w:hAnsi="Times" w:cs="Times"/>
          <w:b/>
          <w:bCs/>
          <w:sz w:val="22"/>
          <w:szCs w:val="22"/>
          <w:lang w:eastAsia="zh-CN"/>
        </w:rPr>
        <w:t>.</w:t>
      </w:r>
    </w:p>
    <w:p w14:paraId="50D0F9B3" w14:textId="6E414D2B" w:rsidR="00B47D4E" w:rsidRPr="006F19B4" w:rsidRDefault="00EB6347" w:rsidP="00B47D4E">
      <w:pPr>
        <w:spacing w:beforeLines="50" w:before="120" w:afterLines="50" w:after="120"/>
        <w:rPr>
          <w:rFonts w:ascii="Times" w:eastAsia="Batang" w:hAnsi="Times" w:cs="Times"/>
          <w:b/>
          <w:bCs/>
          <w:sz w:val="22"/>
          <w:szCs w:val="22"/>
          <w:lang w:eastAsia="zh-CN"/>
        </w:rPr>
      </w:pPr>
      <w:r w:rsidRPr="006F19B4">
        <w:rPr>
          <w:rFonts w:ascii="Times" w:eastAsia="Batang" w:hAnsi="Times" w:cs="Times"/>
          <w:b/>
          <w:bCs/>
          <w:sz w:val="22"/>
          <w:szCs w:val="22"/>
          <w:lang w:eastAsia="zh-CN"/>
        </w:rPr>
        <w:t xml:space="preserve">Proposal </w:t>
      </w:r>
      <w:r>
        <w:rPr>
          <w:rFonts w:ascii="Times" w:eastAsia="Batang" w:hAnsi="Times" w:cs="Times"/>
          <w:b/>
          <w:bCs/>
          <w:sz w:val="22"/>
          <w:szCs w:val="22"/>
          <w:lang w:eastAsia="zh-CN"/>
        </w:rPr>
        <w:t>9</w:t>
      </w:r>
      <w:r w:rsidRPr="006F19B4">
        <w:rPr>
          <w:rFonts w:ascii="Times" w:eastAsia="Batang" w:hAnsi="Times" w:cs="Times"/>
          <w:b/>
          <w:bCs/>
          <w:sz w:val="22"/>
          <w:szCs w:val="22"/>
          <w:lang w:eastAsia="zh-CN"/>
        </w:rPr>
        <w:t>:</w:t>
      </w:r>
      <w:r>
        <w:rPr>
          <w:rFonts w:ascii="Times" w:eastAsia="Batang" w:hAnsi="Times" w:cs="Times"/>
          <w:b/>
          <w:bCs/>
          <w:sz w:val="22"/>
          <w:szCs w:val="22"/>
          <w:lang w:eastAsia="zh-CN"/>
        </w:rPr>
        <w:t xml:space="preserve"> Study of UE ML capability related to training collaboration aspect is suggested</w:t>
      </w:r>
      <w:r w:rsidR="00B47D4E" w:rsidRPr="006F19B4">
        <w:rPr>
          <w:rFonts w:ascii="Times" w:eastAsia="Batang" w:hAnsi="Times" w:cs="Times"/>
          <w:b/>
          <w:bCs/>
          <w:sz w:val="22"/>
          <w:szCs w:val="22"/>
          <w:lang w:eastAsia="zh-CN"/>
        </w:rPr>
        <w:t>.</w:t>
      </w:r>
    </w:p>
    <w:p w14:paraId="4389F427" w14:textId="77777777" w:rsidR="00DE683C" w:rsidRPr="00DE683C" w:rsidRDefault="00DE683C" w:rsidP="00DE683C">
      <w:pPr>
        <w:pStyle w:val="berschrift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0B463EE5" w:rsidR="00633F58" w:rsidRDefault="00633F58" w:rsidP="00E46BEA">
      <w:pPr>
        <w:rPr>
          <w:lang w:eastAsia="ja-JP"/>
        </w:rPr>
      </w:pPr>
      <w:r>
        <w:rPr>
          <w:color w:val="000000" w:themeColor="text1"/>
        </w:rPr>
        <w:t>[1]</w:t>
      </w:r>
      <w:r w:rsidR="00960F78">
        <w:t xml:space="preserve"> </w:t>
      </w:r>
      <w:r w:rsidR="00E9185D" w:rsidRPr="00E9185D">
        <w:rPr>
          <w:lang w:eastAsia="ja-JP"/>
        </w:rPr>
        <w:t>RP-2</w:t>
      </w:r>
      <w:r w:rsidR="002C0196">
        <w:rPr>
          <w:lang w:eastAsia="ja-JP"/>
        </w:rPr>
        <w:t>34039</w:t>
      </w:r>
      <w:r w:rsidR="00E9185D" w:rsidRPr="00E9185D">
        <w:rPr>
          <w:lang w:eastAsia="ja-JP"/>
        </w:rPr>
        <w:t xml:space="preserve">, New </w:t>
      </w:r>
      <w:r w:rsidR="002C0196">
        <w:rPr>
          <w:lang w:eastAsia="ja-JP"/>
        </w:rPr>
        <w:t>WID</w:t>
      </w:r>
      <w:r w:rsidR="00E9185D" w:rsidRPr="00E9185D">
        <w:rPr>
          <w:lang w:eastAsia="ja-JP"/>
        </w:rPr>
        <w:t xml:space="preserve">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w:t>
      </w:r>
      <w:r w:rsidR="002C0196">
        <w:rPr>
          <w:lang w:eastAsia="ja-JP"/>
        </w:rPr>
        <w:t>102</w:t>
      </w:r>
    </w:p>
    <w:p w14:paraId="2F4255B3" w14:textId="3A5AC593" w:rsidR="005046CD" w:rsidRDefault="00531C9F" w:rsidP="00E46BEA">
      <w:pPr>
        <w:rPr>
          <w:lang w:eastAsia="ja-JP"/>
        </w:rPr>
      </w:pPr>
      <w:r>
        <w:rPr>
          <w:lang w:eastAsia="ja-JP"/>
        </w:rPr>
        <w:t xml:space="preserve">[2] </w:t>
      </w:r>
      <w:r w:rsidR="005046CD" w:rsidRPr="005046CD">
        <w:rPr>
          <w:lang w:eastAsia="ja-JP"/>
        </w:rPr>
        <w:t>R1-2401573</w:t>
      </w:r>
      <w:r w:rsidR="005046CD">
        <w:rPr>
          <w:lang w:eastAsia="ja-JP"/>
        </w:rPr>
        <w:t xml:space="preserve">, </w:t>
      </w:r>
      <w:r w:rsidR="005046CD" w:rsidRPr="005046CD">
        <w:rPr>
          <w:lang w:eastAsia="ja-JP"/>
        </w:rPr>
        <w:t>Final Summary for other aspects of AI/ML model and data</w:t>
      </w:r>
      <w:r w:rsidR="005046CD">
        <w:rPr>
          <w:lang w:eastAsia="ja-JP"/>
        </w:rPr>
        <w:t xml:space="preserve">, Oppo, </w:t>
      </w:r>
      <w:r w:rsidR="005046CD" w:rsidRPr="00E9185D">
        <w:rPr>
          <w:lang w:eastAsia="ja-JP"/>
        </w:rPr>
        <w:t>3GPP RAN</w:t>
      </w:r>
      <w:r w:rsidR="005046CD">
        <w:rPr>
          <w:lang w:eastAsia="ja-JP"/>
        </w:rPr>
        <w:t>1</w:t>
      </w:r>
      <w:r w:rsidR="005046CD" w:rsidRPr="00E9185D">
        <w:rPr>
          <w:lang w:eastAsia="ja-JP"/>
        </w:rPr>
        <w:t xml:space="preserve"> #</w:t>
      </w:r>
      <w:r w:rsidR="005046CD">
        <w:rPr>
          <w:lang w:eastAsia="ja-JP"/>
        </w:rPr>
        <w:t>11</w:t>
      </w:r>
      <w:r w:rsidR="005046CD">
        <w:rPr>
          <w:lang w:eastAsia="ja-JP"/>
        </w:rPr>
        <w:t>6</w:t>
      </w:r>
    </w:p>
    <w:p w14:paraId="1ECFBEEE" w14:textId="1C07C377" w:rsidR="00E46BEA" w:rsidRDefault="00E46BEA" w:rsidP="00E46BEA">
      <w:pPr>
        <w:rPr>
          <w:lang w:eastAsia="ja-JP"/>
        </w:rPr>
      </w:pPr>
      <w:r>
        <w:t xml:space="preserve">[3] </w:t>
      </w:r>
      <w:r w:rsidRPr="00536D2D">
        <w:t>R1-2312407</w:t>
      </w:r>
      <w:r>
        <w:t xml:space="preserve">, </w:t>
      </w:r>
      <w:r w:rsidRPr="00536D2D">
        <w:t xml:space="preserve">Final summary of </w:t>
      </w:r>
      <w:r>
        <w:t>g</w:t>
      </w:r>
      <w:r w:rsidRPr="00536D2D">
        <w:t xml:space="preserve">eneral </w:t>
      </w:r>
      <w:r>
        <w:t>a</w:t>
      </w:r>
      <w:r w:rsidRPr="00536D2D">
        <w:t xml:space="preserve">spects of AI/ML </w:t>
      </w:r>
      <w:r>
        <w:t>f</w:t>
      </w:r>
      <w:r w:rsidRPr="00536D2D">
        <w:t>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115</w:t>
      </w:r>
    </w:p>
    <w:p w14:paraId="2D19A38B" w14:textId="5DC3E3FB" w:rsidR="00E2572D" w:rsidRDefault="00E46BEA" w:rsidP="002D1F34">
      <w:r>
        <w:t xml:space="preserve">[4] </w:t>
      </w:r>
      <w:r w:rsidR="00531C9F">
        <w:t>3GPP TR 38.843 v18.0.0</w:t>
      </w:r>
      <w:r w:rsidR="000B646A">
        <w:t xml:space="preserve"> (2023-12)</w:t>
      </w:r>
      <w:r w:rsidR="00531C9F">
        <w:t xml:space="preserve">, Study on </w:t>
      </w:r>
      <w:r w:rsidR="00531C9F" w:rsidRPr="00E9185D">
        <w:t>Artificial Intelligence (AI)/Machine Learning (ML) for NR Air Interface</w:t>
      </w:r>
    </w:p>
    <w:sectPr w:rsidR="00E2572D">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716C" w14:textId="77777777" w:rsidR="007014C4" w:rsidRDefault="007014C4">
      <w:pPr>
        <w:spacing w:after="0"/>
      </w:pPr>
      <w:r>
        <w:separator/>
      </w:r>
    </w:p>
  </w:endnote>
  <w:endnote w:type="continuationSeparator" w:id="0">
    <w:p w14:paraId="3EA998E3" w14:textId="77777777" w:rsidR="007014C4" w:rsidRDefault="00701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5B45" w14:textId="77777777" w:rsidR="007014C4" w:rsidRDefault="007014C4">
      <w:pPr>
        <w:spacing w:after="0"/>
      </w:pPr>
      <w:r>
        <w:separator/>
      </w:r>
    </w:p>
  </w:footnote>
  <w:footnote w:type="continuationSeparator" w:id="0">
    <w:p w14:paraId="106B94F2" w14:textId="77777777" w:rsidR="007014C4" w:rsidRDefault="007014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22"/>
  </w:num>
  <w:num w:numId="2" w16cid:durableId="961959557">
    <w:abstractNumId w:val="20"/>
  </w:num>
  <w:num w:numId="3" w16cid:durableId="763261731">
    <w:abstractNumId w:val="6"/>
  </w:num>
  <w:num w:numId="4" w16cid:durableId="203182241">
    <w:abstractNumId w:val="15"/>
  </w:num>
  <w:num w:numId="5" w16cid:durableId="1951622614">
    <w:abstractNumId w:val="9"/>
  </w:num>
  <w:num w:numId="6" w16cid:durableId="2053462062">
    <w:abstractNumId w:val="11"/>
  </w:num>
  <w:num w:numId="7" w16cid:durableId="1072890786">
    <w:abstractNumId w:val="6"/>
  </w:num>
  <w:num w:numId="8" w16cid:durableId="1556156407">
    <w:abstractNumId w:val="6"/>
  </w:num>
  <w:num w:numId="9" w16cid:durableId="479268568">
    <w:abstractNumId w:val="3"/>
  </w:num>
  <w:num w:numId="10" w16cid:durableId="240793107">
    <w:abstractNumId w:val="5"/>
  </w:num>
  <w:num w:numId="11" w16cid:durableId="519929796">
    <w:abstractNumId w:val="4"/>
  </w:num>
  <w:num w:numId="12" w16cid:durableId="1185438402">
    <w:abstractNumId w:val="14"/>
  </w:num>
  <w:num w:numId="13" w16cid:durableId="900408277">
    <w:abstractNumId w:val="7"/>
  </w:num>
  <w:num w:numId="14" w16cid:durableId="1549223023">
    <w:abstractNumId w:val="12"/>
  </w:num>
  <w:num w:numId="15" w16cid:durableId="1775444784">
    <w:abstractNumId w:val="6"/>
  </w:num>
  <w:num w:numId="16" w16cid:durableId="1391924060">
    <w:abstractNumId w:val="6"/>
  </w:num>
  <w:num w:numId="17" w16cid:durableId="862330559">
    <w:abstractNumId w:val="6"/>
  </w:num>
  <w:num w:numId="18" w16cid:durableId="1693603358">
    <w:abstractNumId w:val="13"/>
  </w:num>
  <w:num w:numId="19" w16cid:durableId="859900267">
    <w:abstractNumId w:val="10"/>
  </w:num>
  <w:num w:numId="20" w16cid:durableId="647168518">
    <w:abstractNumId w:val="21"/>
  </w:num>
  <w:num w:numId="21" w16cid:durableId="1471484534">
    <w:abstractNumId w:val="18"/>
  </w:num>
  <w:num w:numId="22" w16cid:durableId="82800725">
    <w:abstractNumId w:val="19"/>
  </w:num>
  <w:num w:numId="23" w16cid:durableId="1310600400">
    <w:abstractNumId w:val="8"/>
  </w:num>
  <w:num w:numId="24" w16cid:durableId="1869948209">
    <w:abstractNumId w:val="16"/>
  </w:num>
  <w:num w:numId="25" w16cid:durableId="1338773451">
    <w:abstractNumId w:val="0"/>
  </w:num>
  <w:num w:numId="26" w16cid:durableId="332605093">
    <w:abstractNumId w:val="1"/>
  </w:num>
  <w:num w:numId="27" w16cid:durableId="1335887400">
    <w:abstractNumId w:val="2"/>
  </w:num>
  <w:num w:numId="28" w16cid:durableId="585263989">
    <w:abstractNumId w:val="17"/>
  </w:num>
  <w:num w:numId="29" w16cid:durableId="35669077">
    <w:abstractNumId w:val="6"/>
  </w:num>
  <w:num w:numId="30" w16cid:durableId="1917666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10248"/>
    <w:rsid w:val="00017723"/>
    <w:rsid w:val="000207FF"/>
    <w:rsid w:val="000217EF"/>
    <w:rsid w:val="00023F12"/>
    <w:rsid w:val="00025F69"/>
    <w:rsid w:val="000306CC"/>
    <w:rsid w:val="000360F1"/>
    <w:rsid w:val="000446EA"/>
    <w:rsid w:val="00060071"/>
    <w:rsid w:val="00060172"/>
    <w:rsid w:val="00061CB1"/>
    <w:rsid w:val="00070E7C"/>
    <w:rsid w:val="00072DF8"/>
    <w:rsid w:val="000755D5"/>
    <w:rsid w:val="00083E2A"/>
    <w:rsid w:val="00094456"/>
    <w:rsid w:val="00097161"/>
    <w:rsid w:val="000A28C5"/>
    <w:rsid w:val="000A3C04"/>
    <w:rsid w:val="000A44F6"/>
    <w:rsid w:val="000B3695"/>
    <w:rsid w:val="000B646A"/>
    <w:rsid w:val="000B6A0E"/>
    <w:rsid w:val="000C2156"/>
    <w:rsid w:val="000D5EA5"/>
    <w:rsid w:val="000E30CF"/>
    <w:rsid w:val="000E344B"/>
    <w:rsid w:val="000E76BF"/>
    <w:rsid w:val="000F36B4"/>
    <w:rsid w:val="000F396C"/>
    <w:rsid w:val="000F647B"/>
    <w:rsid w:val="00100287"/>
    <w:rsid w:val="00116A94"/>
    <w:rsid w:val="00123302"/>
    <w:rsid w:val="001300EE"/>
    <w:rsid w:val="00140A58"/>
    <w:rsid w:val="00144C50"/>
    <w:rsid w:val="0015648E"/>
    <w:rsid w:val="001635B5"/>
    <w:rsid w:val="00164FCB"/>
    <w:rsid w:val="0017216D"/>
    <w:rsid w:val="001747F3"/>
    <w:rsid w:val="00180C67"/>
    <w:rsid w:val="0019247C"/>
    <w:rsid w:val="001A642E"/>
    <w:rsid w:val="001A6F66"/>
    <w:rsid w:val="001C3064"/>
    <w:rsid w:val="001C7732"/>
    <w:rsid w:val="001D5F39"/>
    <w:rsid w:val="001E06A5"/>
    <w:rsid w:val="001E2CC3"/>
    <w:rsid w:val="001F006C"/>
    <w:rsid w:val="001F2A97"/>
    <w:rsid w:val="001F3B89"/>
    <w:rsid w:val="001F6B6D"/>
    <w:rsid w:val="0020090E"/>
    <w:rsid w:val="0020152E"/>
    <w:rsid w:val="00201C95"/>
    <w:rsid w:val="002032A3"/>
    <w:rsid w:val="00203877"/>
    <w:rsid w:val="0021369E"/>
    <w:rsid w:val="00220110"/>
    <w:rsid w:val="00225C87"/>
    <w:rsid w:val="002302C7"/>
    <w:rsid w:val="00232827"/>
    <w:rsid w:val="002401F6"/>
    <w:rsid w:val="00243E9D"/>
    <w:rsid w:val="00244E00"/>
    <w:rsid w:val="002552D4"/>
    <w:rsid w:val="0025637D"/>
    <w:rsid w:val="00257F2B"/>
    <w:rsid w:val="00260DDD"/>
    <w:rsid w:val="00271032"/>
    <w:rsid w:val="0027129A"/>
    <w:rsid w:val="00271529"/>
    <w:rsid w:val="00271BDF"/>
    <w:rsid w:val="00272E1D"/>
    <w:rsid w:val="00275DA4"/>
    <w:rsid w:val="00282002"/>
    <w:rsid w:val="002835FF"/>
    <w:rsid w:val="00291364"/>
    <w:rsid w:val="0029161D"/>
    <w:rsid w:val="00291B5F"/>
    <w:rsid w:val="00291C29"/>
    <w:rsid w:val="002A3A03"/>
    <w:rsid w:val="002B1213"/>
    <w:rsid w:val="002C0196"/>
    <w:rsid w:val="002C7618"/>
    <w:rsid w:val="002D1F34"/>
    <w:rsid w:val="002D4C31"/>
    <w:rsid w:val="002D5CAE"/>
    <w:rsid w:val="002E26AE"/>
    <w:rsid w:val="002F2B05"/>
    <w:rsid w:val="002F3D83"/>
    <w:rsid w:val="002F464D"/>
    <w:rsid w:val="002F5016"/>
    <w:rsid w:val="002F5A60"/>
    <w:rsid w:val="00304C73"/>
    <w:rsid w:val="00305B7E"/>
    <w:rsid w:val="00315B7B"/>
    <w:rsid w:val="00317BEE"/>
    <w:rsid w:val="0032394A"/>
    <w:rsid w:val="00324933"/>
    <w:rsid w:val="00330891"/>
    <w:rsid w:val="00333BE9"/>
    <w:rsid w:val="00336EC5"/>
    <w:rsid w:val="00340E1E"/>
    <w:rsid w:val="00345D84"/>
    <w:rsid w:val="00350E6F"/>
    <w:rsid w:val="0035575D"/>
    <w:rsid w:val="00363A02"/>
    <w:rsid w:val="0036789A"/>
    <w:rsid w:val="00370300"/>
    <w:rsid w:val="00373057"/>
    <w:rsid w:val="00376636"/>
    <w:rsid w:val="00377F6B"/>
    <w:rsid w:val="0038551F"/>
    <w:rsid w:val="00393BDD"/>
    <w:rsid w:val="003A6EF7"/>
    <w:rsid w:val="003A76D5"/>
    <w:rsid w:val="003B02D6"/>
    <w:rsid w:val="003B07B7"/>
    <w:rsid w:val="003B1A90"/>
    <w:rsid w:val="003B376C"/>
    <w:rsid w:val="003D0EB9"/>
    <w:rsid w:val="003D21F3"/>
    <w:rsid w:val="003E12C1"/>
    <w:rsid w:val="00400C24"/>
    <w:rsid w:val="00411696"/>
    <w:rsid w:val="00412625"/>
    <w:rsid w:val="00413E14"/>
    <w:rsid w:val="004228D0"/>
    <w:rsid w:val="00426FF3"/>
    <w:rsid w:val="00430FE3"/>
    <w:rsid w:val="00432EDB"/>
    <w:rsid w:val="00433C76"/>
    <w:rsid w:val="00446174"/>
    <w:rsid w:val="00447EDF"/>
    <w:rsid w:val="004564B4"/>
    <w:rsid w:val="00460504"/>
    <w:rsid w:val="00467252"/>
    <w:rsid w:val="00484166"/>
    <w:rsid w:val="00486957"/>
    <w:rsid w:val="0049306E"/>
    <w:rsid w:val="004939A2"/>
    <w:rsid w:val="00497CDF"/>
    <w:rsid w:val="004A75D5"/>
    <w:rsid w:val="004B1B18"/>
    <w:rsid w:val="004B523D"/>
    <w:rsid w:val="004C38A4"/>
    <w:rsid w:val="004D4470"/>
    <w:rsid w:val="004D75DF"/>
    <w:rsid w:val="004E38CB"/>
    <w:rsid w:val="004F013F"/>
    <w:rsid w:val="005046CD"/>
    <w:rsid w:val="00506C2C"/>
    <w:rsid w:val="00510FBD"/>
    <w:rsid w:val="0051694B"/>
    <w:rsid w:val="00521898"/>
    <w:rsid w:val="0052202D"/>
    <w:rsid w:val="005220B9"/>
    <w:rsid w:val="00525532"/>
    <w:rsid w:val="00531C9F"/>
    <w:rsid w:val="0053311D"/>
    <w:rsid w:val="00536D2D"/>
    <w:rsid w:val="005414FC"/>
    <w:rsid w:val="0054202B"/>
    <w:rsid w:val="00542FF4"/>
    <w:rsid w:val="0054476D"/>
    <w:rsid w:val="00544B75"/>
    <w:rsid w:val="005502E2"/>
    <w:rsid w:val="00554759"/>
    <w:rsid w:val="00555171"/>
    <w:rsid w:val="005606BB"/>
    <w:rsid w:val="005659D5"/>
    <w:rsid w:val="0057684C"/>
    <w:rsid w:val="00577A17"/>
    <w:rsid w:val="005810B9"/>
    <w:rsid w:val="00593C41"/>
    <w:rsid w:val="00597EEF"/>
    <w:rsid w:val="005A3330"/>
    <w:rsid w:val="005B39E9"/>
    <w:rsid w:val="005C4464"/>
    <w:rsid w:val="005C5FE1"/>
    <w:rsid w:val="005D0F56"/>
    <w:rsid w:val="005F0B7B"/>
    <w:rsid w:val="005F12AD"/>
    <w:rsid w:val="005F2D87"/>
    <w:rsid w:val="005F4217"/>
    <w:rsid w:val="006010FE"/>
    <w:rsid w:val="00610B99"/>
    <w:rsid w:val="00615CE9"/>
    <w:rsid w:val="00621E56"/>
    <w:rsid w:val="0062658A"/>
    <w:rsid w:val="00631E72"/>
    <w:rsid w:val="00633F58"/>
    <w:rsid w:val="00637512"/>
    <w:rsid w:val="00637EE2"/>
    <w:rsid w:val="006419B1"/>
    <w:rsid w:val="0064352D"/>
    <w:rsid w:val="00646BE0"/>
    <w:rsid w:val="0065336C"/>
    <w:rsid w:val="006538C6"/>
    <w:rsid w:val="006669C4"/>
    <w:rsid w:val="00667255"/>
    <w:rsid w:val="00674F69"/>
    <w:rsid w:val="00675CB3"/>
    <w:rsid w:val="00683BC2"/>
    <w:rsid w:val="00690E27"/>
    <w:rsid w:val="00691F0C"/>
    <w:rsid w:val="006928F1"/>
    <w:rsid w:val="006A1B84"/>
    <w:rsid w:val="006A2F86"/>
    <w:rsid w:val="006B0F58"/>
    <w:rsid w:val="006B191F"/>
    <w:rsid w:val="006B21E7"/>
    <w:rsid w:val="006B2CF2"/>
    <w:rsid w:val="006B4AE2"/>
    <w:rsid w:val="006B72C0"/>
    <w:rsid w:val="006C063C"/>
    <w:rsid w:val="006C4B78"/>
    <w:rsid w:val="006D111D"/>
    <w:rsid w:val="006D1252"/>
    <w:rsid w:val="006D2F4C"/>
    <w:rsid w:val="006D42F5"/>
    <w:rsid w:val="006D55F0"/>
    <w:rsid w:val="006D759E"/>
    <w:rsid w:val="006E3FB3"/>
    <w:rsid w:val="006E7138"/>
    <w:rsid w:val="006F0C9E"/>
    <w:rsid w:val="006F19B4"/>
    <w:rsid w:val="006F2470"/>
    <w:rsid w:val="006F6087"/>
    <w:rsid w:val="007014C4"/>
    <w:rsid w:val="007051F8"/>
    <w:rsid w:val="00706CB3"/>
    <w:rsid w:val="00706F23"/>
    <w:rsid w:val="00716A3C"/>
    <w:rsid w:val="007175E9"/>
    <w:rsid w:val="00720254"/>
    <w:rsid w:val="00723ED3"/>
    <w:rsid w:val="00727819"/>
    <w:rsid w:val="00732025"/>
    <w:rsid w:val="00734097"/>
    <w:rsid w:val="007378E8"/>
    <w:rsid w:val="0074054F"/>
    <w:rsid w:val="0074542A"/>
    <w:rsid w:val="007456DE"/>
    <w:rsid w:val="0074727F"/>
    <w:rsid w:val="00750C97"/>
    <w:rsid w:val="007540CB"/>
    <w:rsid w:val="0075421B"/>
    <w:rsid w:val="007542E6"/>
    <w:rsid w:val="007579F6"/>
    <w:rsid w:val="007653B9"/>
    <w:rsid w:val="0076546B"/>
    <w:rsid w:val="007669C7"/>
    <w:rsid w:val="00767813"/>
    <w:rsid w:val="00767C5F"/>
    <w:rsid w:val="00774C74"/>
    <w:rsid w:val="00776B26"/>
    <w:rsid w:val="00783E05"/>
    <w:rsid w:val="007903F5"/>
    <w:rsid w:val="00793AF2"/>
    <w:rsid w:val="00796937"/>
    <w:rsid w:val="007A6CD0"/>
    <w:rsid w:val="007A7054"/>
    <w:rsid w:val="007A79BC"/>
    <w:rsid w:val="007A7F2B"/>
    <w:rsid w:val="007B34B2"/>
    <w:rsid w:val="007B6EC7"/>
    <w:rsid w:val="007C09CF"/>
    <w:rsid w:val="007C0F33"/>
    <w:rsid w:val="007C1036"/>
    <w:rsid w:val="007C170D"/>
    <w:rsid w:val="007C202C"/>
    <w:rsid w:val="007D0719"/>
    <w:rsid w:val="007D2C59"/>
    <w:rsid w:val="007D4B54"/>
    <w:rsid w:val="007E54DE"/>
    <w:rsid w:val="007F0B2B"/>
    <w:rsid w:val="007F0BB8"/>
    <w:rsid w:val="007F1C78"/>
    <w:rsid w:val="007F64A9"/>
    <w:rsid w:val="00802D22"/>
    <w:rsid w:val="00803D32"/>
    <w:rsid w:val="0080539C"/>
    <w:rsid w:val="0081119B"/>
    <w:rsid w:val="00817710"/>
    <w:rsid w:val="00817D7F"/>
    <w:rsid w:val="008234E6"/>
    <w:rsid w:val="00843AA8"/>
    <w:rsid w:val="00844921"/>
    <w:rsid w:val="00846835"/>
    <w:rsid w:val="00846AE5"/>
    <w:rsid w:val="00850934"/>
    <w:rsid w:val="00854FE7"/>
    <w:rsid w:val="0085718A"/>
    <w:rsid w:val="00865A0F"/>
    <w:rsid w:val="008727EE"/>
    <w:rsid w:val="008768CB"/>
    <w:rsid w:val="00877297"/>
    <w:rsid w:val="00897BB1"/>
    <w:rsid w:val="008A0E8D"/>
    <w:rsid w:val="008A35CB"/>
    <w:rsid w:val="008A54AB"/>
    <w:rsid w:val="008A5FA1"/>
    <w:rsid w:val="008A756B"/>
    <w:rsid w:val="008A75B6"/>
    <w:rsid w:val="008B3BF3"/>
    <w:rsid w:val="008B622B"/>
    <w:rsid w:val="008C4F9D"/>
    <w:rsid w:val="008C512C"/>
    <w:rsid w:val="008D2584"/>
    <w:rsid w:val="008E3025"/>
    <w:rsid w:val="008F0D71"/>
    <w:rsid w:val="008F2C4C"/>
    <w:rsid w:val="009103BA"/>
    <w:rsid w:val="00920D3B"/>
    <w:rsid w:val="00921875"/>
    <w:rsid w:val="00922273"/>
    <w:rsid w:val="00925849"/>
    <w:rsid w:val="00926484"/>
    <w:rsid w:val="0093502D"/>
    <w:rsid w:val="009442C2"/>
    <w:rsid w:val="009446CD"/>
    <w:rsid w:val="009464A5"/>
    <w:rsid w:val="00950884"/>
    <w:rsid w:val="009547E7"/>
    <w:rsid w:val="00955584"/>
    <w:rsid w:val="00960F78"/>
    <w:rsid w:val="00973EE5"/>
    <w:rsid w:val="00974326"/>
    <w:rsid w:val="00974651"/>
    <w:rsid w:val="00977C95"/>
    <w:rsid w:val="009850B0"/>
    <w:rsid w:val="00985D59"/>
    <w:rsid w:val="00985D66"/>
    <w:rsid w:val="009957F8"/>
    <w:rsid w:val="00997CB3"/>
    <w:rsid w:val="009A652C"/>
    <w:rsid w:val="009B0955"/>
    <w:rsid w:val="009B0F2E"/>
    <w:rsid w:val="009B770F"/>
    <w:rsid w:val="009B78EF"/>
    <w:rsid w:val="009C77A6"/>
    <w:rsid w:val="009D3E20"/>
    <w:rsid w:val="009D66E3"/>
    <w:rsid w:val="009D7BA7"/>
    <w:rsid w:val="009E0C63"/>
    <w:rsid w:val="009E19BB"/>
    <w:rsid w:val="009F514C"/>
    <w:rsid w:val="009F71FD"/>
    <w:rsid w:val="00A03936"/>
    <w:rsid w:val="00A05DFE"/>
    <w:rsid w:val="00A13128"/>
    <w:rsid w:val="00A13A5F"/>
    <w:rsid w:val="00A21415"/>
    <w:rsid w:val="00A24B00"/>
    <w:rsid w:val="00A26EBC"/>
    <w:rsid w:val="00A33710"/>
    <w:rsid w:val="00A447D5"/>
    <w:rsid w:val="00A55727"/>
    <w:rsid w:val="00A56C4B"/>
    <w:rsid w:val="00A6023F"/>
    <w:rsid w:val="00A615EC"/>
    <w:rsid w:val="00A62C5C"/>
    <w:rsid w:val="00A77BB2"/>
    <w:rsid w:val="00A830DA"/>
    <w:rsid w:val="00A84084"/>
    <w:rsid w:val="00A84234"/>
    <w:rsid w:val="00A87EB7"/>
    <w:rsid w:val="00A93E26"/>
    <w:rsid w:val="00AA0111"/>
    <w:rsid w:val="00AA0282"/>
    <w:rsid w:val="00AA4DEE"/>
    <w:rsid w:val="00AA632A"/>
    <w:rsid w:val="00AA68D9"/>
    <w:rsid w:val="00AA7F31"/>
    <w:rsid w:val="00AB0668"/>
    <w:rsid w:val="00AB083C"/>
    <w:rsid w:val="00AB3DD8"/>
    <w:rsid w:val="00AB6773"/>
    <w:rsid w:val="00AC11D8"/>
    <w:rsid w:val="00AC1C34"/>
    <w:rsid w:val="00AC7469"/>
    <w:rsid w:val="00AD0FC7"/>
    <w:rsid w:val="00AD3971"/>
    <w:rsid w:val="00AE1910"/>
    <w:rsid w:val="00AE1E43"/>
    <w:rsid w:val="00AE2C8D"/>
    <w:rsid w:val="00AE571E"/>
    <w:rsid w:val="00AE5D10"/>
    <w:rsid w:val="00AF19A5"/>
    <w:rsid w:val="00AF1DC7"/>
    <w:rsid w:val="00AF314E"/>
    <w:rsid w:val="00AF4351"/>
    <w:rsid w:val="00AF5E48"/>
    <w:rsid w:val="00AF6224"/>
    <w:rsid w:val="00AF6B15"/>
    <w:rsid w:val="00B04072"/>
    <w:rsid w:val="00B0447F"/>
    <w:rsid w:val="00B12E6D"/>
    <w:rsid w:val="00B21D4A"/>
    <w:rsid w:val="00B25378"/>
    <w:rsid w:val="00B304F5"/>
    <w:rsid w:val="00B310D5"/>
    <w:rsid w:val="00B44DFE"/>
    <w:rsid w:val="00B4640D"/>
    <w:rsid w:val="00B47D4E"/>
    <w:rsid w:val="00B50481"/>
    <w:rsid w:val="00B522BA"/>
    <w:rsid w:val="00B52997"/>
    <w:rsid w:val="00B539E5"/>
    <w:rsid w:val="00B6214A"/>
    <w:rsid w:val="00B62CC4"/>
    <w:rsid w:val="00B7059B"/>
    <w:rsid w:val="00B70A55"/>
    <w:rsid w:val="00B72F06"/>
    <w:rsid w:val="00B769D0"/>
    <w:rsid w:val="00B8394F"/>
    <w:rsid w:val="00B8762B"/>
    <w:rsid w:val="00B925DA"/>
    <w:rsid w:val="00BB04FF"/>
    <w:rsid w:val="00BB086A"/>
    <w:rsid w:val="00BB52CD"/>
    <w:rsid w:val="00BB7A9C"/>
    <w:rsid w:val="00BC21AD"/>
    <w:rsid w:val="00BC240C"/>
    <w:rsid w:val="00BC2512"/>
    <w:rsid w:val="00BC6F12"/>
    <w:rsid w:val="00BD150E"/>
    <w:rsid w:val="00BD1F26"/>
    <w:rsid w:val="00BD5720"/>
    <w:rsid w:val="00BE4B46"/>
    <w:rsid w:val="00BF312F"/>
    <w:rsid w:val="00BF54E5"/>
    <w:rsid w:val="00BF67CB"/>
    <w:rsid w:val="00C02714"/>
    <w:rsid w:val="00C0310C"/>
    <w:rsid w:val="00C118CF"/>
    <w:rsid w:val="00C278BB"/>
    <w:rsid w:val="00C3320B"/>
    <w:rsid w:val="00C3515F"/>
    <w:rsid w:val="00C40EF1"/>
    <w:rsid w:val="00C503BC"/>
    <w:rsid w:val="00C53C13"/>
    <w:rsid w:val="00C5633F"/>
    <w:rsid w:val="00C57C88"/>
    <w:rsid w:val="00C61B9C"/>
    <w:rsid w:val="00C62633"/>
    <w:rsid w:val="00C67B7E"/>
    <w:rsid w:val="00C7666B"/>
    <w:rsid w:val="00C854EB"/>
    <w:rsid w:val="00C86EDE"/>
    <w:rsid w:val="00C87BC6"/>
    <w:rsid w:val="00C90398"/>
    <w:rsid w:val="00C90C09"/>
    <w:rsid w:val="00C92443"/>
    <w:rsid w:val="00C9282F"/>
    <w:rsid w:val="00C93F76"/>
    <w:rsid w:val="00C95A9C"/>
    <w:rsid w:val="00C9733C"/>
    <w:rsid w:val="00C975F2"/>
    <w:rsid w:val="00CA0EC8"/>
    <w:rsid w:val="00CA49C1"/>
    <w:rsid w:val="00CB0331"/>
    <w:rsid w:val="00CB5E36"/>
    <w:rsid w:val="00CC6F3D"/>
    <w:rsid w:val="00CC71B8"/>
    <w:rsid w:val="00CD37B2"/>
    <w:rsid w:val="00CD39B2"/>
    <w:rsid w:val="00CE2E82"/>
    <w:rsid w:val="00CF2894"/>
    <w:rsid w:val="00CF6801"/>
    <w:rsid w:val="00D011BC"/>
    <w:rsid w:val="00D012FF"/>
    <w:rsid w:val="00D02E0F"/>
    <w:rsid w:val="00D073E8"/>
    <w:rsid w:val="00D10B7A"/>
    <w:rsid w:val="00D158BF"/>
    <w:rsid w:val="00D23C4B"/>
    <w:rsid w:val="00D36526"/>
    <w:rsid w:val="00D36893"/>
    <w:rsid w:val="00D36FAA"/>
    <w:rsid w:val="00D37F26"/>
    <w:rsid w:val="00D408B8"/>
    <w:rsid w:val="00D441DD"/>
    <w:rsid w:val="00D5361A"/>
    <w:rsid w:val="00D54A11"/>
    <w:rsid w:val="00D61241"/>
    <w:rsid w:val="00D61AE1"/>
    <w:rsid w:val="00D74B31"/>
    <w:rsid w:val="00D74C14"/>
    <w:rsid w:val="00D77B90"/>
    <w:rsid w:val="00D81E8D"/>
    <w:rsid w:val="00D86A6B"/>
    <w:rsid w:val="00D87103"/>
    <w:rsid w:val="00D91704"/>
    <w:rsid w:val="00D95C6D"/>
    <w:rsid w:val="00D97D8C"/>
    <w:rsid w:val="00DA186B"/>
    <w:rsid w:val="00DA1F1C"/>
    <w:rsid w:val="00DB0AE8"/>
    <w:rsid w:val="00DC14C2"/>
    <w:rsid w:val="00DC254A"/>
    <w:rsid w:val="00DC5F0B"/>
    <w:rsid w:val="00DC679C"/>
    <w:rsid w:val="00DC7467"/>
    <w:rsid w:val="00DD24A5"/>
    <w:rsid w:val="00DD410D"/>
    <w:rsid w:val="00DE1BF5"/>
    <w:rsid w:val="00DE683C"/>
    <w:rsid w:val="00DE743A"/>
    <w:rsid w:val="00DF2CCC"/>
    <w:rsid w:val="00DF49FE"/>
    <w:rsid w:val="00DF4DB1"/>
    <w:rsid w:val="00DF4F03"/>
    <w:rsid w:val="00DF5190"/>
    <w:rsid w:val="00DF7A57"/>
    <w:rsid w:val="00E00F38"/>
    <w:rsid w:val="00E02FE6"/>
    <w:rsid w:val="00E10B77"/>
    <w:rsid w:val="00E12C4E"/>
    <w:rsid w:val="00E14E77"/>
    <w:rsid w:val="00E161C1"/>
    <w:rsid w:val="00E16A2F"/>
    <w:rsid w:val="00E2572D"/>
    <w:rsid w:val="00E2742F"/>
    <w:rsid w:val="00E40B75"/>
    <w:rsid w:val="00E41BF8"/>
    <w:rsid w:val="00E4375E"/>
    <w:rsid w:val="00E45383"/>
    <w:rsid w:val="00E45ACB"/>
    <w:rsid w:val="00E45BCF"/>
    <w:rsid w:val="00E46BEA"/>
    <w:rsid w:val="00E515BE"/>
    <w:rsid w:val="00E5513D"/>
    <w:rsid w:val="00E63867"/>
    <w:rsid w:val="00E6524B"/>
    <w:rsid w:val="00E6540F"/>
    <w:rsid w:val="00E747AC"/>
    <w:rsid w:val="00E774EE"/>
    <w:rsid w:val="00E845DE"/>
    <w:rsid w:val="00E85A22"/>
    <w:rsid w:val="00E864C7"/>
    <w:rsid w:val="00E9185D"/>
    <w:rsid w:val="00E9238E"/>
    <w:rsid w:val="00E95315"/>
    <w:rsid w:val="00EA59C2"/>
    <w:rsid w:val="00EB159B"/>
    <w:rsid w:val="00EB2496"/>
    <w:rsid w:val="00EB57A5"/>
    <w:rsid w:val="00EB6347"/>
    <w:rsid w:val="00ED16E3"/>
    <w:rsid w:val="00ED6E30"/>
    <w:rsid w:val="00ED7E9A"/>
    <w:rsid w:val="00EE121B"/>
    <w:rsid w:val="00EE27D5"/>
    <w:rsid w:val="00EE6CDF"/>
    <w:rsid w:val="00EE7B9F"/>
    <w:rsid w:val="00EF3307"/>
    <w:rsid w:val="00EF3649"/>
    <w:rsid w:val="00EF7149"/>
    <w:rsid w:val="00F10BE3"/>
    <w:rsid w:val="00F10EDC"/>
    <w:rsid w:val="00F13AED"/>
    <w:rsid w:val="00F26CF5"/>
    <w:rsid w:val="00F307DE"/>
    <w:rsid w:val="00F37062"/>
    <w:rsid w:val="00F43793"/>
    <w:rsid w:val="00F44A9F"/>
    <w:rsid w:val="00F45369"/>
    <w:rsid w:val="00F47711"/>
    <w:rsid w:val="00F51CB6"/>
    <w:rsid w:val="00F57FFD"/>
    <w:rsid w:val="00F60AA9"/>
    <w:rsid w:val="00F62637"/>
    <w:rsid w:val="00F6456E"/>
    <w:rsid w:val="00F66EF5"/>
    <w:rsid w:val="00F7044D"/>
    <w:rsid w:val="00F72B7F"/>
    <w:rsid w:val="00F74F35"/>
    <w:rsid w:val="00F80DFC"/>
    <w:rsid w:val="00F80EEF"/>
    <w:rsid w:val="00F832A1"/>
    <w:rsid w:val="00F92EB1"/>
    <w:rsid w:val="00F94079"/>
    <w:rsid w:val="00F95F8C"/>
    <w:rsid w:val="00F9720C"/>
    <w:rsid w:val="00FA1161"/>
    <w:rsid w:val="00FA16B3"/>
    <w:rsid w:val="00FA5C9E"/>
    <w:rsid w:val="00FB0FA7"/>
    <w:rsid w:val="00FB11C9"/>
    <w:rsid w:val="00FB3764"/>
    <w:rsid w:val="00FC0A8F"/>
    <w:rsid w:val="00FC3433"/>
    <w:rsid w:val="00FC7EC4"/>
    <w:rsid w:val="00FD22D0"/>
    <w:rsid w:val="00FD7F12"/>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3AA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8234</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81</cp:revision>
  <dcterms:created xsi:type="dcterms:W3CDTF">2024-04-03T08:13:00Z</dcterms:created>
  <dcterms:modified xsi:type="dcterms:W3CDTF">2024-04-05T19:25:00Z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