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3A469889" w:rsidR="00842220" w:rsidRPr="005132B9" w:rsidRDefault="009A00F7" w:rsidP="005570E3">
      <w:pPr>
        <w:pStyle w:val="Header"/>
        <w:widowControl w:val="0"/>
        <w:ind w:right="-58"/>
        <w:jc w:val="left"/>
        <w:rPr>
          <w:rFonts w:ascii="Arial" w:eastAsia="MS Mincho" w:hAnsi="Arial" w:cs="Arial"/>
          <w:b/>
          <w:bCs/>
          <w:sz w:val="28"/>
          <w:lang w:eastAsia="ja-JP"/>
        </w:rPr>
      </w:pPr>
      <w:bookmarkStart w:id="0" w:name="_Hlk60748046"/>
      <w:bookmarkEnd w:id="0"/>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w:t>
      </w:r>
      <w:r w:rsidR="00876848">
        <w:rPr>
          <w:rFonts w:ascii="Arial" w:hAnsi="Arial" w:cs="Arial"/>
          <w:b/>
          <w:bCs/>
          <w:sz w:val="28"/>
          <w:lang w:eastAsia="zh-CN"/>
        </w:rPr>
        <w:t>1</w:t>
      </w:r>
      <w:r w:rsidR="007B7EDC">
        <w:rPr>
          <w:rFonts w:ascii="Arial" w:hAnsi="Arial" w:cs="Arial"/>
          <w:b/>
          <w:bCs/>
          <w:sz w:val="28"/>
          <w:lang w:eastAsia="zh-CN"/>
        </w:rPr>
        <w:t>6</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2C40A5" w:rsidRPr="002C40A5">
        <w:rPr>
          <w:rFonts w:ascii="Arial" w:hAnsi="Arial" w:cs="Arial"/>
          <w:b/>
          <w:bCs/>
          <w:sz w:val="28"/>
          <w:lang w:eastAsia="zh-CN"/>
        </w:rPr>
        <w:t>R1-</w:t>
      </w:r>
      <w:r w:rsidR="002D6FDA" w:rsidRPr="002D6FDA">
        <w:rPr>
          <w:rFonts w:ascii="Arial" w:hAnsi="Arial" w:cs="Arial"/>
          <w:b/>
          <w:bCs/>
          <w:sz w:val="28"/>
          <w:lang w:eastAsia="zh-CN"/>
        </w:rPr>
        <w:t>2400862</w:t>
      </w:r>
    </w:p>
    <w:p w14:paraId="4B25669D" w14:textId="5F5DCF31" w:rsidR="00842220" w:rsidRPr="00FC0A61" w:rsidRDefault="007B7EDC"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Athens</w:t>
      </w:r>
      <w:r w:rsidR="00517D8B">
        <w:rPr>
          <w:rFonts w:ascii="Arial" w:hAnsi="Arial" w:cs="Arial"/>
          <w:b/>
          <w:bCs/>
          <w:sz w:val="28"/>
          <w:lang w:eastAsia="zh-CN"/>
        </w:rPr>
        <w:t>,</w:t>
      </w:r>
      <w:r w:rsidR="00916219">
        <w:rPr>
          <w:rFonts w:ascii="Arial" w:hAnsi="Arial" w:cs="Arial"/>
          <w:b/>
          <w:bCs/>
          <w:sz w:val="28"/>
          <w:lang w:eastAsia="zh-CN"/>
        </w:rPr>
        <w:t xml:space="preserve"> </w:t>
      </w:r>
      <w:r>
        <w:rPr>
          <w:rFonts w:ascii="Arial" w:hAnsi="Arial" w:cs="Arial"/>
          <w:b/>
          <w:bCs/>
          <w:sz w:val="28"/>
          <w:lang w:eastAsia="zh-CN"/>
        </w:rPr>
        <w:t>Greece</w:t>
      </w:r>
      <w:r w:rsidR="00916219">
        <w:rPr>
          <w:rFonts w:ascii="Arial" w:hAnsi="Arial" w:cs="Arial"/>
          <w:b/>
          <w:bCs/>
          <w:sz w:val="28"/>
          <w:lang w:eastAsia="zh-CN"/>
        </w:rPr>
        <w:t>,</w:t>
      </w:r>
      <w:r w:rsidR="00517D8B">
        <w:rPr>
          <w:rFonts w:ascii="Arial" w:hAnsi="Arial" w:cs="Arial"/>
          <w:b/>
          <w:bCs/>
          <w:sz w:val="28"/>
          <w:lang w:eastAsia="zh-CN"/>
        </w:rPr>
        <w:t xml:space="preserve"> </w:t>
      </w:r>
      <w:r>
        <w:rPr>
          <w:rFonts w:ascii="Arial" w:hAnsi="Arial" w:cs="Arial"/>
          <w:b/>
          <w:bCs/>
          <w:sz w:val="28"/>
          <w:lang w:eastAsia="zh-CN"/>
        </w:rPr>
        <w:t xml:space="preserve">February </w:t>
      </w:r>
      <w:r w:rsidR="00916219">
        <w:rPr>
          <w:rFonts w:ascii="Arial" w:hAnsi="Arial" w:cs="Arial"/>
          <w:b/>
          <w:bCs/>
          <w:sz w:val="28"/>
          <w:lang w:eastAsia="zh-CN"/>
        </w:rPr>
        <w:t>2</w:t>
      </w:r>
      <w:r>
        <w:rPr>
          <w:rFonts w:ascii="Arial" w:hAnsi="Arial" w:cs="Arial"/>
          <w:b/>
          <w:bCs/>
          <w:sz w:val="28"/>
          <w:lang w:eastAsia="zh-CN"/>
        </w:rPr>
        <w:t>6</w:t>
      </w:r>
      <w:r w:rsidRPr="007B7EDC">
        <w:rPr>
          <w:rFonts w:ascii="Arial" w:hAnsi="Arial" w:cs="Arial"/>
          <w:b/>
          <w:bCs/>
          <w:sz w:val="28"/>
          <w:vertAlign w:val="superscript"/>
          <w:lang w:eastAsia="zh-CN"/>
        </w:rPr>
        <w:t>th</w:t>
      </w:r>
      <w:r w:rsidR="00012FED">
        <w:rPr>
          <w:rFonts w:ascii="Arial" w:hAnsi="Arial" w:cs="Arial"/>
          <w:b/>
          <w:bCs/>
          <w:sz w:val="28"/>
          <w:lang w:eastAsia="zh-CN"/>
        </w:rPr>
        <w:t xml:space="preserve"> </w:t>
      </w:r>
      <w:r w:rsidR="00250766">
        <w:rPr>
          <w:rFonts w:ascii="Arial" w:hAnsi="Arial" w:cs="Arial"/>
          <w:b/>
          <w:bCs/>
          <w:sz w:val="28"/>
          <w:lang w:eastAsia="zh-CN"/>
        </w:rPr>
        <w:t>–</w:t>
      </w:r>
      <w:r w:rsidR="00412CA4">
        <w:rPr>
          <w:rFonts w:ascii="Arial" w:hAnsi="Arial" w:cs="Arial"/>
          <w:b/>
          <w:bCs/>
          <w:sz w:val="28"/>
          <w:lang w:eastAsia="zh-CN"/>
        </w:rPr>
        <w:t xml:space="preserve"> </w:t>
      </w:r>
      <w:r>
        <w:rPr>
          <w:rFonts w:ascii="Arial" w:hAnsi="Arial" w:cs="Arial"/>
          <w:b/>
          <w:bCs/>
          <w:sz w:val="28"/>
          <w:lang w:eastAsia="zh-CN"/>
        </w:rPr>
        <w:t>March 1</w:t>
      </w:r>
      <w:r w:rsidRPr="007B7EDC">
        <w:rPr>
          <w:rFonts w:ascii="Arial" w:hAnsi="Arial" w:cs="Arial"/>
          <w:b/>
          <w:bCs/>
          <w:sz w:val="28"/>
          <w:vertAlign w:val="superscript"/>
          <w:lang w:eastAsia="zh-CN"/>
        </w:rPr>
        <w:t>st</w:t>
      </w:r>
      <w:r w:rsidR="00D76784">
        <w:rPr>
          <w:rFonts w:ascii="Arial" w:hAnsi="Arial" w:cs="Arial"/>
          <w:b/>
          <w:bCs/>
          <w:sz w:val="28"/>
          <w:lang w:eastAsia="zh-CN"/>
        </w:rPr>
        <w:t>,</w:t>
      </w:r>
      <w:r w:rsidR="00A83958" w:rsidRPr="00A83958">
        <w:rPr>
          <w:rFonts w:ascii="Arial" w:eastAsia="MS Mincho" w:hAnsi="Arial" w:cs="Arial"/>
          <w:b/>
          <w:bCs/>
          <w:sz w:val="28"/>
          <w:lang w:eastAsia="ja-JP"/>
        </w:rPr>
        <w:t xml:space="preserve"> 20</w:t>
      </w:r>
      <w:r w:rsidR="002348EF">
        <w:rPr>
          <w:rFonts w:ascii="Arial" w:eastAsia="MS Mincho" w:hAnsi="Arial" w:cs="Arial"/>
          <w:b/>
          <w:bCs/>
          <w:sz w:val="28"/>
          <w:lang w:eastAsia="ja-JP"/>
        </w:rPr>
        <w:t>2</w:t>
      </w:r>
      <w:r>
        <w:rPr>
          <w:rFonts w:ascii="Arial" w:eastAsia="MS Mincho" w:hAnsi="Arial" w:cs="Arial"/>
          <w:b/>
          <w:bCs/>
          <w:sz w:val="28"/>
          <w:lang w:eastAsia="ja-JP"/>
        </w:rPr>
        <w:t>4</w:t>
      </w:r>
    </w:p>
    <w:p w14:paraId="74DE7E4E" w14:textId="77777777" w:rsidR="00842220" w:rsidRPr="00431914" w:rsidRDefault="00842220" w:rsidP="00842220">
      <w:pPr>
        <w:pBdr>
          <w:top w:val="single" w:sz="4" w:space="1" w:color="auto"/>
        </w:pBdr>
        <w:spacing w:after="0"/>
        <w:jc w:val="left"/>
        <w:rPr>
          <w:b/>
          <w:kern w:val="2"/>
          <w:lang w:eastAsia="zh-CN"/>
        </w:rPr>
      </w:pPr>
    </w:p>
    <w:p w14:paraId="16A07E69" w14:textId="059F1D59" w:rsidR="00842220" w:rsidRPr="004361A4" w:rsidRDefault="009B6298" w:rsidP="00172C76">
      <w:pPr>
        <w:spacing w:after="60"/>
        <w:jc w:val="left"/>
        <w:rPr>
          <w:b/>
          <w:kern w:val="2"/>
          <w:sz w:val="24"/>
          <w:lang w:eastAsia="zh-CN"/>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4361A4" w:rsidRPr="004361A4">
        <w:rPr>
          <w:b/>
          <w:kern w:val="2"/>
          <w:sz w:val="24"/>
          <w:lang w:eastAsia="zh-CN"/>
        </w:rPr>
        <w:t>9.</w:t>
      </w:r>
      <w:r w:rsidR="00637E5C">
        <w:rPr>
          <w:b/>
          <w:kern w:val="2"/>
          <w:sz w:val="24"/>
          <w:lang w:eastAsia="zh-CN"/>
        </w:rPr>
        <w:t>5</w:t>
      </w:r>
      <w:r w:rsidR="00DE643B">
        <w:rPr>
          <w:b/>
          <w:kern w:val="2"/>
          <w:sz w:val="24"/>
          <w:lang w:eastAsia="zh-CN"/>
        </w:rPr>
        <w:t>.</w:t>
      </w:r>
      <w:r w:rsidR="002D6FDA">
        <w:rPr>
          <w:b/>
          <w:kern w:val="2"/>
          <w:sz w:val="24"/>
          <w:lang w:eastAsia="zh-CN"/>
        </w:rPr>
        <w:t>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ABDE63C"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C95571" w:rsidRPr="00C95571">
        <w:rPr>
          <w:b/>
          <w:kern w:val="2"/>
          <w:sz w:val="24"/>
          <w:lang w:eastAsia="zh-CN"/>
        </w:rPr>
        <w:t>Considerations on adaptation of SSB in time domain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79425050" w14:textId="31BC7F30" w:rsidR="00FA3CF9" w:rsidRPr="00F02BC3" w:rsidRDefault="00425D81" w:rsidP="00D176D9">
      <w:pPr>
        <w:rPr>
          <w:rFonts w:eastAsia="MS Mincho"/>
          <w:lang w:eastAsia="ja-JP"/>
        </w:rPr>
      </w:pPr>
      <w:r>
        <w:rPr>
          <w:noProof/>
        </w:rPr>
        <mc:AlternateContent>
          <mc:Choice Requires="wps">
            <w:drawing>
              <wp:anchor distT="0" distB="0" distL="114300" distR="114300" simplePos="0" relativeHeight="251658240" behindDoc="0" locked="0" layoutInCell="1" allowOverlap="1" wp14:anchorId="2CC1DF94" wp14:editId="63823CCB">
                <wp:simplePos x="0" y="0"/>
                <wp:positionH relativeFrom="margin">
                  <wp:align>left</wp:align>
                </wp:positionH>
                <wp:positionV relativeFrom="paragraph">
                  <wp:posOffset>422275</wp:posOffset>
                </wp:positionV>
                <wp:extent cx="5880100" cy="1828800"/>
                <wp:effectExtent l="0" t="0" r="25400" b="13335"/>
                <wp:wrapSquare wrapText="bothSides"/>
                <wp:docPr id="1" name="Text Box 1"/>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2ACC11F7" w14:textId="77777777" w:rsidR="006B68C4" w:rsidRDefault="006B68C4" w:rsidP="006B68C4">
                            <w:pPr>
                              <w:numPr>
                                <w:ilvl w:val="0"/>
                                <w:numId w:val="22"/>
                              </w:numPr>
                              <w:autoSpaceDE/>
                              <w:autoSpaceDN/>
                              <w:adjustRightInd/>
                              <w:snapToGrid/>
                              <w:spacing w:after="0" w:line="256" w:lineRule="auto"/>
                              <w:jc w:val="left"/>
                              <w:rPr>
                                <w:lang w:eastAsia="zh-CN"/>
                              </w:rPr>
                            </w:pPr>
                            <w:r>
                              <w:rPr>
                                <w:lang w:eastAsia="zh-CN"/>
                              </w:rPr>
                              <w:t>Specify a</w:t>
                            </w:r>
                            <w:r>
                              <w:t xml:space="preserve">daptation of common signal/channel transmissions. </w:t>
                            </w:r>
                            <w:r>
                              <w:rPr>
                                <w:lang w:eastAsia="zh-CN"/>
                              </w:rPr>
                              <w:t>[RAN1/2/3/4]</w:t>
                            </w:r>
                          </w:p>
                          <w:p w14:paraId="71D9F24A" w14:textId="77777777" w:rsidR="006B68C4" w:rsidRDefault="006B68C4" w:rsidP="006B68C4">
                            <w:pPr>
                              <w:numPr>
                                <w:ilvl w:val="1"/>
                                <w:numId w:val="22"/>
                              </w:numPr>
                              <w:autoSpaceDE/>
                              <w:autoSpaceDN/>
                              <w:adjustRightInd/>
                              <w:snapToGrid/>
                              <w:spacing w:beforeLines="50" w:before="120" w:afterLines="50" w:line="256" w:lineRule="auto"/>
                              <w:rPr>
                                <w:bCs/>
                                <w:lang w:eastAsia="zh-CN"/>
                              </w:rPr>
                            </w:pPr>
                            <w:r>
                              <w:rPr>
                                <w:bCs/>
                                <w:lang w:eastAsia="zh-CN"/>
                              </w:rPr>
                              <w:t xml:space="preserve">Adaptation of SSB in time domain, </w:t>
                            </w:r>
                            <w:proofErr w:type="gramStart"/>
                            <w:r>
                              <w:rPr>
                                <w:bCs/>
                                <w:lang w:eastAsia="zh-CN"/>
                              </w:rPr>
                              <w:t>e.g.</w:t>
                            </w:r>
                            <w:proofErr w:type="gramEnd"/>
                            <w:r>
                              <w:rPr>
                                <w:bCs/>
                                <w:lang w:eastAsia="zh-CN"/>
                              </w:rPr>
                              <w:t xml:space="preserve"> adapting periodicity </w:t>
                            </w:r>
                          </w:p>
                          <w:p w14:paraId="5130FE9D" w14:textId="77777777" w:rsidR="006B68C4" w:rsidRDefault="006B68C4" w:rsidP="006B68C4">
                            <w:pPr>
                              <w:numPr>
                                <w:ilvl w:val="1"/>
                                <w:numId w:val="22"/>
                              </w:numPr>
                              <w:autoSpaceDE/>
                              <w:autoSpaceDN/>
                              <w:adjustRightInd/>
                              <w:snapToGrid/>
                              <w:spacing w:beforeLines="50" w:before="120" w:afterLines="50" w:line="256" w:lineRule="auto"/>
                              <w:rPr>
                                <w:lang w:val="en-GB" w:eastAsia="zh-CN"/>
                              </w:rPr>
                            </w:pPr>
                            <w:r>
                              <w:t>Adaptation of PRACH in time domain</w:t>
                            </w:r>
                          </w:p>
                          <w:p w14:paraId="5FA49F14" w14:textId="77777777" w:rsidR="006B68C4" w:rsidRDefault="006B68C4" w:rsidP="006B68C4">
                            <w:pPr>
                              <w:numPr>
                                <w:ilvl w:val="1"/>
                                <w:numId w:val="22"/>
                              </w:numPr>
                              <w:autoSpaceDE/>
                              <w:autoSpaceDN/>
                              <w:adjustRightInd/>
                              <w:snapToGrid/>
                              <w:spacing w:beforeLines="50" w:before="120" w:afterLines="50" w:line="256" w:lineRule="auto"/>
                              <w:rPr>
                                <w:lang w:eastAsia="zh-CN"/>
                              </w:rPr>
                            </w:pPr>
                            <w:r>
                              <w:t xml:space="preserve">Study adaptation of PRACH in spatial domain, </w:t>
                            </w:r>
                            <w:proofErr w:type="gramStart"/>
                            <w:r>
                              <w:t>e.g.</w:t>
                            </w:r>
                            <w:proofErr w:type="gramEnd"/>
                            <w:r>
                              <w:t xml:space="preserve"> non-uniform PRACH resources per SSB, and specify if found beneficial</w:t>
                            </w:r>
                          </w:p>
                          <w:p w14:paraId="4977BE7F" w14:textId="77777777" w:rsidR="006B68C4" w:rsidRDefault="006B68C4" w:rsidP="006B68C4">
                            <w:pPr>
                              <w:numPr>
                                <w:ilvl w:val="2"/>
                                <w:numId w:val="22"/>
                              </w:numPr>
                              <w:autoSpaceDE/>
                              <w:autoSpaceDN/>
                              <w:adjustRightInd/>
                              <w:snapToGrid/>
                              <w:spacing w:beforeLines="50" w:before="120" w:afterLines="50" w:line="256" w:lineRule="auto"/>
                              <w:rPr>
                                <w:lang w:eastAsia="zh-CN"/>
                              </w:rPr>
                            </w:pPr>
                            <w:r>
                              <w:t xml:space="preserve">This study is to be done in 2Q’2024 </w:t>
                            </w:r>
                            <w:proofErr w:type="gramStart"/>
                            <w:r>
                              <w:t>only</w:t>
                            </w:r>
                            <w:proofErr w:type="gramEnd"/>
                          </w:p>
                          <w:p w14:paraId="11D3EE1F" w14:textId="77777777" w:rsidR="006B68C4" w:rsidRDefault="006B68C4" w:rsidP="006B68C4">
                            <w:pPr>
                              <w:numPr>
                                <w:ilvl w:val="1"/>
                                <w:numId w:val="22"/>
                              </w:numPr>
                              <w:autoSpaceDE/>
                              <w:autoSpaceDN/>
                              <w:adjustRightInd/>
                              <w:snapToGrid/>
                              <w:spacing w:beforeLines="50" w:before="120" w:afterLines="50" w:line="256" w:lineRule="auto"/>
                              <w:rPr>
                                <w:lang w:eastAsia="zh-CN"/>
                              </w:rPr>
                            </w:pPr>
                            <w:r>
                              <w:rPr>
                                <w:lang w:eastAsia="zh-CN"/>
                              </w:rPr>
                              <w:t>Adaptation of paging occasions including confining the paging occasions in the time domain</w:t>
                            </w:r>
                          </w:p>
                          <w:p w14:paraId="0A62E8E4" w14:textId="77777777" w:rsidR="006B68C4" w:rsidRDefault="006B68C4" w:rsidP="006B68C4">
                            <w:pPr>
                              <w:numPr>
                                <w:ilvl w:val="2"/>
                                <w:numId w:val="22"/>
                              </w:numPr>
                              <w:autoSpaceDE/>
                              <w:autoSpaceDN/>
                              <w:adjustRightInd/>
                              <w:snapToGrid/>
                              <w:spacing w:beforeLines="50" w:before="120" w:afterLines="50" w:line="256" w:lineRule="auto"/>
                              <w:rPr>
                                <w:lang w:eastAsia="zh-CN"/>
                              </w:rPr>
                            </w:pPr>
                            <w:r>
                              <w:rPr>
                                <w:lang w:eastAsia="zh-CN"/>
                              </w:rPr>
                              <w:t>Note: there shall be no paging latency increase</w:t>
                            </w:r>
                          </w:p>
                          <w:p w14:paraId="1FE9E57E" w14:textId="65628239" w:rsidR="00E026C6" w:rsidRPr="006B68C4" w:rsidRDefault="006B68C4" w:rsidP="006B68C4">
                            <w:pPr>
                              <w:numPr>
                                <w:ilvl w:val="1"/>
                                <w:numId w:val="22"/>
                              </w:numPr>
                              <w:autoSpaceDE/>
                              <w:autoSpaceDN/>
                              <w:adjustRightInd/>
                              <w:snapToGrid/>
                              <w:spacing w:beforeLines="50" w:before="120" w:afterLines="50" w:line="256" w:lineRule="auto"/>
                              <w:rPr>
                                <w:lang w:eastAsia="zh-CN"/>
                              </w:rPr>
                            </w:pPr>
                            <w:r>
                              <w:rPr>
                                <w:lang w:eastAsia="zh-CN"/>
                              </w:rPr>
                              <w:t xml:space="preserve">Note: there shall be no negative impact to legacy UEs, unless significant benefits are shown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C1DF94" id="_x0000_t202" coordsize="21600,21600" o:spt="202" path="m,l,21600r21600,l21600,xe">
                <v:stroke joinstyle="miter"/>
                <v:path gradientshapeok="t" o:connecttype="rect"/>
              </v:shapetype>
              <v:shape id="Text Box 1" o:spid="_x0000_s1026" type="#_x0000_t202" style="position:absolute;left:0;text-align:left;margin-left:0;margin-top:33.25pt;width:463pt;height:2in;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" filled="f" strokeweight=".5pt">
                <v:textbox style="mso-fit-shape-to-text:t">
                  <w:txbxContent>
                    <w:p w14:paraId="2ACC11F7" w14:textId="77777777" w:rsidR="006B68C4" w:rsidRDefault="006B68C4" w:rsidP="006B68C4">
                      <w:pPr>
                        <w:numPr>
                          <w:ilvl w:val="0"/>
                          <w:numId w:val="22"/>
                        </w:numPr>
                        <w:autoSpaceDE/>
                        <w:autoSpaceDN/>
                        <w:adjustRightInd/>
                        <w:snapToGrid/>
                        <w:spacing w:after="0" w:line="256" w:lineRule="auto"/>
                        <w:jc w:val="left"/>
                        <w:rPr>
                          <w:lang w:eastAsia="zh-CN"/>
                        </w:rPr>
                      </w:pPr>
                      <w:r>
                        <w:rPr>
                          <w:lang w:eastAsia="zh-CN"/>
                        </w:rPr>
                        <w:t>Specify a</w:t>
                      </w:r>
                      <w:r>
                        <w:t xml:space="preserve">daptation of common signal/channel transmissions. </w:t>
                      </w:r>
                      <w:r>
                        <w:rPr>
                          <w:lang w:eastAsia="zh-CN"/>
                        </w:rPr>
                        <w:t>[RAN1/2/3/4]</w:t>
                      </w:r>
                    </w:p>
                    <w:p w14:paraId="71D9F24A" w14:textId="77777777" w:rsidR="006B68C4" w:rsidRDefault="006B68C4" w:rsidP="006B68C4">
                      <w:pPr>
                        <w:numPr>
                          <w:ilvl w:val="1"/>
                          <w:numId w:val="22"/>
                        </w:numPr>
                        <w:autoSpaceDE/>
                        <w:autoSpaceDN/>
                        <w:adjustRightInd/>
                        <w:snapToGrid/>
                        <w:spacing w:beforeLines="50" w:before="120" w:afterLines="50" w:line="256" w:lineRule="auto"/>
                        <w:rPr>
                          <w:bCs/>
                          <w:lang w:eastAsia="zh-CN"/>
                        </w:rPr>
                      </w:pPr>
                      <w:r>
                        <w:rPr>
                          <w:bCs/>
                          <w:lang w:eastAsia="zh-CN"/>
                        </w:rPr>
                        <w:t xml:space="preserve">Adaptation of SSB in time domain, </w:t>
                      </w:r>
                      <w:proofErr w:type="gramStart"/>
                      <w:r>
                        <w:rPr>
                          <w:bCs/>
                          <w:lang w:eastAsia="zh-CN"/>
                        </w:rPr>
                        <w:t>e.g.</w:t>
                      </w:r>
                      <w:proofErr w:type="gramEnd"/>
                      <w:r>
                        <w:rPr>
                          <w:bCs/>
                          <w:lang w:eastAsia="zh-CN"/>
                        </w:rPr>
                        <w:t xml:space="preserve"> adapting periodicity </w:t>
                      </w:r>
                    </w:p>
                    <w:p w14:paraId="5130FE9D" w14:textId="77777777" w:rsidR="006B68C4" w:rsidRDefault="006B68C4" w:rsidP="006B68C4">
                      <w:pPr>
                        <w:numPr>
                          <w:ilvl w:val="1"/>
                          <w:numId w:val="22"/>
                        </w:numPr>
                        <w:autoSpaceDE/>
                        <w:autoSpaceDN/>
                        <w:adjustRightInd/>
                        <w:snapToGrid/>
                        <w:spacing w:beforeLines="50" w:before="120" w:afterLines="50" w:line="256" w:lineRule="auto"/>
                        <w:rPr>
                          <w:lang w:val="en-GB" w:eastAsia="zh-CN"/>
                        </w:rPr>
                      </w:pPr>
                      <w:r>
                        <w:t>Adaptation of PRACH in time domain</w:t>
                      </w:r>
                    </w:p>
                    <w:p w14:paraId="5FA49F14" w14:textId="77777777" w:rsidR="006B68C4" w:rsidRDefault="006B68C4" w:rsidP="006B68C4">
                      <w:pPr>
                        <w:numPr>
                          <w:ilvl w:val="1"/>
                          <w:numId w:val="22"/>
                        </w:numPr>
                        <w:autoSpaceDE/>
                        <w:autoSpaceDN/>
                        <w:adjustRightInd/>
                        <w:snapToGrid/>
                        <w:spacing w:beforeLines="50" w:before="120" w:afterLines="50" w:line="256" w:lineRule="auto"/>
                        <w:rPr>
                          <w:lang w:eastAsia="zh-CN"/>
                        </w:rPr>
                      </w:pPr>
                      <w:r>
                        <w:t xml:space="preserve">Study adaptation of PRACH in spatial domain, </w:t>
                      </w:r>
                      <w:proofErr w:type="gramStart"/>
                      <w:r>
                        <w:t>e.g.</w:t>
                      </w:r>
                      <w:proofErr w:type="gramEnd"/>
                      <w:r>
                        <w:t xml:space="preserve"> non-uniform PRACH resources per SSB, and specify if found beneficial</w:t>
                      </w:r>
                    </w:p>
                    <w:p w14:paraId="4977BE7F" w14:textId="77777777" w:rsidR="006B68C4" w:rsidRDefault="006B68C4" w:rsidP="006B68C4">
                      <w:pPr>
                        <w:numPr>
                          <w:ilvl w:val="2"/>
                          <w:numId w:val="22"/>
                        </w:numPr>
                        <w:autoSpaceDE/>
                        <w:autoSpaceDN/>
                        <w:adjustRightInd/>
                        <w:snapToGrid/>
                        <w:spacing w:beforeLines="50" w:before="120" w:afterLines="50" w:line="256" w:lineRule="auto"/>
                        <w:rPr>
                          <w:lang w:eastAsia="zh-CN"/>
                        </w:rPr>
                      </w:pPr>
                      <w:r>
                        <w:t xml:space="preserve">This study is to be done in 2Q’2024 </w:t>
                      </w:r>
                      <w:proofErr w:type="gramStart"/>
                      <w:r>
                        <w:t>only</w:t>
                      </w:r>
                      <w:proofErr w:type="gramEnd"/>
                    </w:p>
                    <w:p w14:paraId="11D3EE1F" w14:textId="77777777" w:rsidR="006B68C4" w:rsidRDefault="006B68C4" w:rsidP="006B68C4">
                      <w:pPr>
                        <w:numPr>
                          <w:ilvl w:val="1"/>
                          <w:numId w:val="22"/>
                        </w:numPr>
                        <w:autoSpaceDE/>
                        <w:autoSpaceDN/>
                        <w:adjustRightInd/>
                        <w:snapToGrid/>
                        <w:spacing w:beforeLines="50" w:before="120" w:afterLines="50" w:line="256" w:lineRule="auto"/>
                        <w:rPr>
                          <w:lang w:eastAsia="zh-CN"/>
                        </w:rPr>
                      </w:pPr>
                      <w:r>
                        <w:rPr>
                          <w:lang w:eastAsia="zh-CN"/>
                        </w:rPr>
                        <w:t>Adaptation of paging occasions including confining the paging occasions in the time domain</w:t>
                      </w:r>
                    </w:p>
                    <w:p w14:paraId="0A62E8E4" w14:textId="77777777" w:rsidR="006B68C4" w:rsidRDefault="006B68C4" w:rsidP="006B68C4">
                      <w:pPr>
                        <w:numPr>
                          <w:ilvl w:val="2"/>
                          <w:numId w:val="22"/>
                        </w:numPr>
                        <w:autoSpaceDE/>
                        <w:autoSpaceDN/>
                        <w:adjustRightInd/>
                        <w:snapToGrid/>
                        <w:spacing w:beforeLines="50" w:before="120" w:afterLines="50" w:line="256" w:lineRule="auto"/>
                        <w:rPr>
                          <w:lang w:eastAsia="zh-CN"/>
                        </w:rPr>
                      </w:pPr>
                      <w:r>
                        <w:rPr>
                          <w:lang w:eastAsia="zh-CN"/>
                        </w:rPr>
                        <w:t>Note: there shall be no paging latency increase</w:t>
                      </w:r>
                    </w:p>
                    <w:p w14:paraId="1FE9E57E" w14:textId="65628239" w:rsidR="00E026C6" w:rsidRPr="006B68C4" w:rsidRDefault="006B68C4" w:rsidP="006B68C4">
                      <w:pPr>
                        <w:numPr>
                          <w:ilvl w:val="1"/>
                          <w:numId w:val="22"/>
                        </w:numPr>
                        <w:autoSpaceDE/>
                        <w:autoSpaceDN/>
                        <w:adjustRightInd/>
                        <w:snapToGrid/>
                        <w:spacing w:beforeLines="50" w:before="120" w:afterLines="50" w:line="256" w:lineRule="auto"/>
                        <w:rPr>
                          <w:lang w:eastAsia="zh-CN"/>
                        </w:rPr>
                      </w:pPr>
                      <w:r>
                        <w:rPr>
                          <w:lang w:eastAsia="zh-CN"/>
                        </w:rPr>
                        <w:t xml:space="preserve">Note: there shall be no negative impact to legacy UEs, unless significant benefits are shown </w:t>
                      </w:r>
                    </w:p>
                  </w:txbxContent>
                </v:textbox>
                <w10:wrap type="square" anchorx="margin"/>
              </v:shape>
            </w:pict>
          </mc:Fallback>
        </mc:AlternateContent>
      </w:r>
      <w:r w:rsidR="00F02BC3">
        <w:rPr>
          <w:rFonts w:eastAsia="MS Mincho" w:hint="eastAsia"/>
          <w:lang w:eastAsia="ja-JP"/>
        </w:rPr>
        <w:t>A</w:t>
      </w:r>
      <w:r w:rsidR="00F02BC3">
        <w:rPr>
          <w:rFonts w:eastAsia="MS Mincho"/>
          <w:lang w:eastAsia="ja-JP"/>
        </w:rPr>
        <w:t xml:space="preserve">ccording to </w:t>
      </w:r>
      <w:r w:rsidR="00330113">
        <w:rPr>
          <w:rFonts w:eastAsia="MS Mincho"/>
          <w:lang w:eastAsia="ja-JP"/>
        </w:rPr>
        <w:t xml:space="preserve">the </w:t>
      </w:r>
      <w:r w:rsidR="00F02BC3">
        <w:rPr>
          <w:rFonts w:eastAsia="MS Mincho"/>
          <w:lang w:eastAsia="ja-JP"/>
        </w:rPr>
        <w:t>WID for Rel-1</w:t>
      </w:r>
      <w:r w:rsidR="00736457">
        <w:rPr>
          <w:rFonts w:eastAsia="MS Mincho"/>
          <w:lang w:eastAsia="ja-JP"/>
        </w:rPr>
        <w:t>9</w:t>
      </w:r>
      <w:r w:rsidR="00F02BC3">
        <w:rPr>
          <w:rFonts w:eastAsia="MS Mincho"/>
          <w:lang w:eastAsia="ja-JP"/>
        </w:rPr>
        <w:t xml:space="preserve"> </w:t>
      </w:r>
      <w:r w:rsidR="007B055B">
        <w:rPr>
          <w:rFonts w:eastAsia="MS Mincho"/>
          <w:lang w:eastAsia="ja-JP"/>
        </w:rPr>
        <w:t xml:space="preserve">enhancements of NES </w:t>
      </w:r>
      <w:r w:rsidR="00A61548">
        <w:rPr>
          <w:rFonts w:eastAsia="MS Mincho"/>
          <w:lang w:eastAsia="ja-JP"/>
        </w:rPr>
        <w:t xml:space="preserve">[1], </w:t>
      </w:r>
      <w:r w:rsidR="006B68C4">
        <w:rPr>
          <w:rFonts w:eastAsia="MS Mincho"/>
          <w:lang w:eastAsia="ja-JP"/>
        </w:rPr>
        <w:t xml:space="preserve">adaptation of common signal/channel transmissions </w:t>
      </w:r>
      <w:r w:rsidR="007B055B">
        <w:rPr>
          <w:rFonts w:eastAsia="MS Mincho"/>
          <w:lang w:eastAsia="ja-JP"/>
        </w:rPr>
        <w:t xml:space="preserve">will be </w:t>
      </w:r>
      <w:r w:rsidR="006B68C4">
        <w:rPr>
          <w:rFonts w:eastAsia="MS Mincho"/>
          <w:lang w:eastAsia="ja-JP"/>
        </w:rPr>
        <w:t xml:space="preserve">specified in </w:t>
      </w:r>
      <w:r w:rsidR="005D3E69">
        <w:rPr>
          <w:rFonts w:eastAsia="MS Mincho"/>
          <w:lang w:eastAsia="ja-JP"/>
        </w:rPr>
        <w:t>Rel-19</w:t>
      </w:r>
      <w:r w:rsidR="004D7B91">
        <w:rPr>
          <w:rFonts w:eastAsia="MS Mincho"/>
          <w:lang w:eastAsia="ja-JP"/>
        </w:rPr>
        <w:t>.</w:t>
      </w:r>
    </w:p>
    <w:p w14:paraId="156B301A" w14:textId="77777777" w:rsidR="00FA0111" w:rsidRDefault="00FA0111" w:rsidP="00D176D9">
      <w:pPr>
        <w:rPr>
          <w:rFonts w:eastAsia="MS Mincho"/>
          <w:lang w:eastAsia="ja-JP"/>
        </w:rPr>
      </w:pPr>
    </w:p>
    <w:p w14:paraId="7AAC774B" w14:textId="5C25D919" w:rsidR="00197046" w:rsidRPr="004D7B91" w:rsidRDefault="004D7B91" w:rsidP="00D176D9">
      <w:pPr>
        <w:rPr>
          <w:rFonts w:eastAsia="MS Mincho"/>
          <w:lang w:eastAsia="ja-JP"/>
        </w:rPr>
      </w:pPr>
      <w:r>
        <w:rPr>
          <w:rFonts w:eastAsia="MS Mincho" w:hint="eastAsia"/>
          <w:lang w:eastAsia="ja-JP"/>
        </w:rPr>
        <w:t>I</w:t>
      </w:r>
      <w:r>
        <w:rPr>
          <w:rFonts w:eastAsia="MS Mincho"/>
          <w:lang w:eastAsia="ja-JP"/>
        </w:rPr>
        <w:t xml:space="preserve">n this contribution, </w:t>
      </w:r>
      <w:r w:rsidR="007B055B">
        <w:rPr>
          <w:rFonts w:eastAsia="MS Mincho"/>
          <w:lang w:eastAsia="ja-JP"/>
        </w:rPr>
        <w:t>our consideration</w:t>
      </w:r>
      <w:r w:rsidR="00D7562E">
        <w:rPr>
          <w:rFonts w:eastAsia="MS Mincho"/>
          <w:lang w:eastAsia="ja-JP"/>
        </w:rPr>
        <w:t>s</w:t>
      </w:r>
      <w:r w:rsidR="007B055B">
        <w:rPr>
          <w:rFonts w:eastAsia="MS Mincho"/>
          <w:lang w:eastAsia="ja-JP"/>
        </w:rPr>
        <w:t xml:space="preserve"> on </w:t>
      </w:r>
      <w:r w:rsidR="005D3E69">
        <w:rPr>
          <w:rFonts w:eastAsia="MS Mincho"/>
          <w:lang w:eastAsia="ja-JP"/>
        </w:rPr>
        <w:t xml:space="preserve">adaptation of SSB in time domain </w:t>
      </w:r>
      <w:r w:rsidR="007B055B">
        <w:rPr>
          <w:rFonts w:eastAsia="MS Mincho"/>
          <w:lang w:eastAsia="ja-JP"/>
        </w:rPr>
        <w:t>are made.</w:t>
      </w:r>
    </w:p>
    <w:p w14:paraId="73EDFEE8" w14:textId="77777777" w:rsidR="004D7B91" w:rsidRDefault="004D7B91" w:rsidP="00D176D9"/>
    <w:p w14:paraId="75571070" w14:textId="7052A362" w:rsidR="001A3634" w:rsidRPr="001A3634" w:rsidRDefault="001A3634" w:rsidP="00D176D9">
      <w:pPr>
        <w:pStyle w:val="Heading1"/>
        <w:spacing w:before="80" w:after="80"/>
        <w:ind w:left="431" w:hanging="431"/>
        <w:rPr>
          <w:sz w:val="24"/>
          <w:lang w:eastAsia="zh-CN"/>
        </w:rPr>
      </w:pPr>
      <w:r>
        <w:rPr>
          <w:sz w:val="24"/>
          <w:lang w:eastAsia="zh-CN"/>
        </w:rPr>
        <w:t>Discussion</w:t>
      </w:r>
    </w:p>
    <w:p w14:paraId="0D1B89AE" w14:textId="22BE67A9" w:rsidR="00B00A40" w:rsidRPr="004A36B4" w:rsidRDefault="00D16091" w:rsidP="00326E46">
      <w:pPr>
        <w:rPr>
          <w:rFonts w:eastAsia="MS Mincho"/>
          <w:bCs/>
          <w:szCs w:val="20"/>
          <w:lang w:eastAsia="ja-JP"/>
        </w:rPr>
      </w:pPr>
      <w:r>
        <w:rPr>
          <w:noProof/>
        </w:rPr>
        <mc:AlternateContent>
          <mc:Choice Requires="wps">
            <w:drawing>
              <wp:anchor distT="0" distB="0" distL="114300" distR="114300" simplePos="0" relativeHeight="251660288" behindDoc="0" locked="0" layoutInCell="1" allowOverlap="1" wp14:anchorId="66B67E00" wp14:editId="40F7FF11">
                <wp:simplePos x="0" y="0"/>
                <wp:positionH relativeFrom="margin">
                  <wp:align>left</wp:align>
                </wp:positionH>
                <wp:positionV relativeFrom="paragraph">
                  <wp:posOffset>351155</wp:posOffset>
                </wp:positionV>
                <wp:extent cx="5880100" cy="431800"/>
                <wp:effectExtent l="0" t="0" r="25400" b="25400"/>
                <wp:wrapSquare wrapText="bothSides"/>
                <wp:docPr id="2" name="Text Box 2"/>
                <wp:cNvGraphicFramePr/>
                <a:graphic xmlns:a="http://schemas.openxmlformats.org/drawingml/2006/main">
                  <a:graphicData uri="http://schemas.microsoft.com/office/word/2010/wordprocessingShape">
                    <wps:wsp>
                      <wps:cNvSpPr txBox="1"/>
                      <wps:spPr>
                        <a:xfrm>
                          <a:off x="0" y="0"/>
                          <a:ext cx="5880100" cy="431800"/>
                        </a:xfrm>
                        <a:prstGeom prst="rect">
                          <a:avLst/>
                        </a:prstGeom>
                        <a:noFill/>
                        <a:ln w="6350">
                          <a:solidFill>
                            <a:prstClr val="black"/>
                          </a:solidFill>
                        </a:ln>
                      </wps:spPr>
                      <wps:txbx>
                        <w:txbxContent>
                          <w:p w14:paraId="6A64A851" w14:textId="13ACD3C2" w:rsidR="00266531" w:rsidRPr="006B68C4" w:rsidRDefault="00266531" w:rsidP="005D0359">
                            <w:pPr>
                              <w:spacing w:after="160" w:line="259" w:lineRule="auto"/>
                            </w:pPr>
                            <w:r>
                              <w:rPr>
                                <w:lang w:eastAsia="zh-CN"/>
                              </w:rPr>
                              <w:t xml:space="preserve"> </w:t>
                            </w:r>
                            <w:r w:rsidR="005D0359" w:rsidRPr="00B916EC">
                              <w:t>For initial cell selection, a UE may assume that half frames with SS/PBCH blocks occur with a periodicity of 2 frames.</w:t>
                            </w:r>
                            <w:r w:rsidR="005D0359">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B67E00" id="Text Box 2" o:spid="_x0000_s1027" type="#_x0000_t202" style="position:absolute;left:0;text-align:left;margin-left:0;margin-top:27.65pt;width:463pt;height:34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" filled="f" strokeweight=".5pt">
                <v:textbox>
                  <w:txbxContent>
                    <w:p w14:paraId="6A64A851" w14:textId="13ACD3C2" w:rsidR="00266531" w:rsidRPr="006B68C4" w:rsidRDefault="00266531" w:rsidP="005D0359">
                      <w:pPr>
                        <w:spacing w:after="160" w:line="259" w:lineRule="auto"/>
                      </w:pPr>
                      <w:r>
                        <w:rPr>
                          <w:lang w:eastAsia="zh-CN"/>
                        </w:rPr>
                        <w:t xml:space="preserve"> </w:t>
                      </w:r>
                      <w:r w:rsidR="005D0359" w:rsidRPr="00B916EC">
                        <w:t>For initial cell selection, a UE may assume that half frames with SS/PBCH blocks occur with a periodicity of 2 frames.</w:t>
                      </w:r>
                      <w:r w:rsidR="005D0359">
                        <w:t xml:space="preserve"> </w:t>
                      </w:r>
                    </w:p>
                  </w:txbxContent>
                </v:textbox>
                <w10:wrap type="square" anchorx="margin"/>
              </v:shape>
            </w:pict>
          </mc:Fallback>
        </mc:AlternateContent>
      </w:r>
      <w:r w:rsidR="001C1965">
        <w:rPr>
          <w:rFonts w:eastAsia="MS Mincho"/>
          <w:bCs/>
          <w:szCs w:val="20"/>
          <w:lang w:eastAsia="ja-JP"/>
        </w:rPr>
        <w:t>I</w:t>
      </w:r>
      <w:r w:rsidR="00020985">
        <w:rPr>
          <w:rFonts w:eastAsia="MS Mincho"/>
          <w:bCs/>
          <w:szCs w:val="20"/>
          <w:lang w:eastAsia="ja-JP"/>
        </w:rPr>
        <w:t xml:space="preserve">t </w:t>
      </w:r>
      <w:r w:rsidR="00734F45">
        <w:rPr>
          <w:rFonts w:eastAsia="MS Mincho"/>
          <w:bCs/>
          <w:szCs w:val="20"/>
          <w:lang w:eastAsia="ja-JP"/>
        </w:rPr>
        <w:t xml:space="preserve">has been already </w:t>
      </w:r>
      <w:r w:rsidR="005E198A">
        <w:rPr>
          <w:rFonts w:eastAsia="MS Mincho"/>
          <w:bCs/>
          <w:szCs w:val="20"/>
          <w:lang w:eastAsia="ja-JP"/>
        </w:rPr>
        <w:t>defined</w:t>
      </w:r>
      <w:r w:rsidR="00734F45">
        <w:rPr>
          <w:rFonts w:eastAsia="MS Mincho"/>
          <w:bCs/>
          <w:szCs w:val="20"/>
          <w:lang w:eastAsia="ja-JP"/>
        </w:rPr>
        <w:t xml:space="preserve"> a</w:t>
      </w:r>
      <w:r w:rsidR="00451503" w:rsidRPr="004A36B4">
        <w:rPr>
          <w:rFonts w:eastAsia="MS Mincho"/>
          <w:bCs/>
          <w:szCs w:val="20"/>
          <w:lang w:eastAsia="ja-JP"/>
        </w:rPr>
        <w:t>ccording to the following text in TS 38.213</w:t>
      </w:r>
      <w:r w:rsidR="004A36B4">
        <w:rPr>
          <w:rFonts w:eastAsia="MS Mincho"/>
          <w:bCs/>
          <w:szCs w:val="20"/>
          <w:lang w:eastAsia="ja-JP"/>
        </w:rPr>
        <w:t>[2]</w:t>
      </w:r>
      <w:r w:rsidR="00734F45">
        <w:rPr>
          <w:rFonts w:eastAsia="MS Mincho"/>
          <w:bCs/>
          <w:szCs w:val="20"/>
          <w:lang w:eastAsia="ja-JP"/>
        </w:rPr>
        <w:t xml:space="preserve"> that</w:t>
      </w:r>
      <w:r w:rsidR="00451503" w:rsidRPr="004A36B4">
        <w:rPr>
          <w:rFonts w:eastAsia="MS Mincho"/>
          <w:bCs/>
          <w:szCs w:val="20"/>
          <w:lang w:eastAsia="ja-JP"/>
        </w:rPr>
        <w:t xml:space="preserve"> legacy UE assume </w:t>
      </w:r>
      <w:r w:rsidR="004A36B4" w:rsidRPr="004A36B4">
        <w:rPr>
          <w:rFonts w:eastAsia="MS Mincho"/>
          <w:bCs/>
          <w:szCs w:val="20"/>
          <w:lang w:eastAsia="ja-JP"/>
        </w:rPr>
        <w:t>that SSB periodicity is 20 msec only for initial access.</w:t>
      </w:r>
    </w:p>
    <w:p w14:paraId="54290F1B" w14:textId="66A6AE75" w:rsidR="005E198A" w:rsidRPr="00D70046" w:rsidRDefault="00455433" w:rsidP="00326E46">
      <w:pPr>
        <w:rPr>
          <w:rFonts w:eastAsia="MS Mincho"/>
          <w:bCs/>
          <w:szCs w:val="20"/>
          <w:lang w:eastAsia="ja-JP"/>
        </w:rPr>
      </w:pPr>
      <w:r>
        <w:rPr>
          <w:rFonts w:eastAsia="MS Mincho"/>
          <w:bCs/>
          <w:szCs w:val="20"/>
          <w:lang w:eastAsia="ja-JP"/>
        </w:rPr>
        <w:t>I</w:t>
      </w:r>
      <w:r w:rsidR="005E198A">
        <w:rPr>
          <w:rFonts w:eastAsia="MS Mincho"/>
          <w:bCs/>
          <w:szCs w:val="20"/>
          <w:lang w:eastAsia="ja-JP"/>
        </w:rPr>
        <w:t xml:space="preserve">f the </w:t>
      </w:r>
      <w:r w:rsidR="00D70046">
        <w:rPr>
          <w:rFonts w:eastAsia="MS Mincho"/>
          <w:bCs/>
          <w:szCs w:val="20"/>
          <w:lang w:eastAsia="ja-JP"/>
        </w:rPr>
        <w:t xml:space="preserve">periodicity of </w:t>
      </w:r>
      <w:r w:rsidR="005E198A">
        <w:rPr>
          <w:rFonts w:eastAsia="MS Mincho"/>
          <w:bCs/>
          <w:szCs w:val="20"/>
          <w:lang w:eastAsia="ja-JP"/>
        </w:rPr>
        <w:t>SSB used for initial access</w:t>
      </w:r>
      <w:r w:rsidR="00D70046">
        <w:rPr>
          <w:rFonts w:eastAsia="MS Mincho"/>
          <w:bCs/>
          <w:szCs w:val="20"/>
          <w:lang w:eastAsia="ja-JP"/>
        </w:rPr>
        <w:t xml:space="preserve"> would be changed to more than 20 msec, it would impact on initial access for </w:t>
      </w:r>
      <w:r w:rsidR="005E68B5">
        <w:rPr>
          <w:rFonts w:eastAsia="MS Mincho"/>
          <w:bCs/>
          <w:szCs w:val="20"/>
          <w:lang w:eastAsia="ja-JP"/>
        </w:rPr>
        <w:t xml:space="preserve">all </w:t>
      </w:r>
      <w:r w:rsidR="00D70046">
        <w:rPr>
          <w:rFonts w:eastAsia="MS Mincho"/>
          <w:bCs/>
          <w:szCs w:val="20"/>
          <w:lang w:eastAsia="ja-JP"/>
        </w:rPr>
        <w:t xml:space="preserve">legacy UEs since </w:t>
      </w:r>
      <w:r w:rsidR="00883B7C">
        <w:rPr>
          <w:rFonts w:eastAsia="MS Mincho"/>
          <w:bCs/>
          <w:szCs w:val="20"/>
          <w:lang w:eastAsia="ja-JP"/>
        </w:rPr>
        <w:t xml:space="preserve">the </w:t>
      </w:r>
      <w:r w:rsidR="00D70046">
        <w:rPr>
          <w:rFonts w:eastAsia="MS Mincho"/>
          <w:bCs/>
          <w:szCs w:val="20"/>
          <w:lang w:eastAsia="ja-JP"/>
        </w:rPr>
        <w:t xml:space="preserve">legacy UEs </w:t>
      </w:r>
      <w:r w:rsidR="0001365C">
        <w:rPr>
          <w:rFonts w:eastAsia="MS Mincho"/>
          <w:bCs/>
          <w:szCs w:val="20"/>
          <w:lang w:eastAsia="ja-JP"/>
        </w:rPr>
        <w:t>are</w:t>
      </w:r>
      <w:r w:rsidR="00D70046">
        <w:rPr>
          <w:rFonts w:eastAsia="MS Mincho"/>
          <w:bCs/>
          <w:szCs w:val="20"/>
          <w:lang w:eastAsia="ja-JP"/>
        </w:rPr>
        <w:t xml:space="preserve"> impossible to recognize </w:t>
      </w:r>
      <w:r w:rsidR="0001365C">
        <w:rPr>
          <w:rFonts w:eastAsia="MS Mincho"/>
          <w:bCs/>
          <w:szCs w:val="20"/>
          <w:lang w:eastAsia="ja-JP"/>
        </w:rPr>
        <w:t xml:space="preserve">that </w:t>
      </w:r>
      <w:r w:rsidR="00D70046">
        <w:rPr>
          <w:rFonts w:eastAsia="MS Mincho"/>
          <w:bCs/>
          <w:szCs w:val="20"/>
          <w:lang w:eastAsia="ja-JP"/>
        </w:rPr>
        <w:t xml:space="preserve">the periodicity is </w:t>
      </w:r>
      <w:r w:rsidR="00474DC8">
        <w:rPr>
          <w:rFonts w:eastAsia="MS Mincho"/>
          <w:bCs/>
          <w:szCs w:val="20"/>
          <w:lang w:eastAsia="ja-JP"/>
        </w:rPr>
        <w:t xml:space="preserve">changed to </w:t>
      </w:r>
      <w:r w:rsidR="00D70046">
        <w:rPr>
          <w:rFonts w:eastAsia="MS Mincho"/>
          <w:bCs/>
          <w:szCs w:val="20"/>
          <w:lang w:eastAsia="ja-JP"/>
        </w:rPr>
        <w:t>more than 20 msec.</w:t>
      </w:r>
      <w:r>
        <w:rPr>
          <w:rFonts w:eastAsia="MS Mincho"/>
          <w:bCs/>
          <w:szCs w:val="20"/>
          <w:lang w:eastAsia="ja-JP"/>
        </w:rPr>
        <w:t xml:space="preserve"> </w:t>
      </w:r>
      <w:r w:rsidR="00BB3423">
        <w:rPr>
          <w:rFonts w:eastAsia="MS Mincho"/>
          <w:bCs/>
          <w:szCs w:val="20"/>
          <w:lang w:eastAsia="ja-JP"/>
        </w:rPr>
        <w:t>More specifically, a</w:t>
      </w:r>
      <w:r w:rsidR="00610324">
        <w:rPr>
          <w:rFonts w:eastAsia="MS Mincho"/>
          <w:bCs/>
          <w:szCs w:val="20"/>
          <w:lang w:eastAsia="ja-JP"/>
        </w:rPr>
        <w:t xml:space="preserve">lthough </w:t>
      </w:r>
      <w:r>
        <w:rPr>
          <w:rFonts w:eastAsia="MS Mincho"/>
          <w:bCs/>
          <w:szCs w:val="20"/>
          <w:lang w:eastAsia="ja-JP"/>
        </w:rPr>
        <w:t xml:space="preserve">the legacy UEs assume </w:t>
      </w:r>
      <w:r w:rsidR="003435D0">
        <w:rPr>
          <w:rFonts w:eastAsia="MS Mincho"/>
          <w:bCs/>
          <w:szCs w:val="20"/>
          <w:lang w:eastAsia="ja-JP"/>
        </w:rPr>
        <w:t xml:space="preserve">to receive </w:t>
      </w:r>
      <w:r>
        <w:rPr>
          <w:rFonts w:eastAsia="MS Mincho"/>
          <w:bCs/>
          <w:szCs w:val="20"/>
          <w:lang w:eastAsia="ja-JP"/>
        </w:rPr>
        <w:t>SSB every 20 msec</w:t>
      </w:r>
      <w:r w:rsidR="00610324">
        <w:rPr>
          <w:rFonts w:eastAsia="MS Mincho"/>
          <w:bCs/>
          <w:szCs w:val="20"/>
          <w:lang w:eastAsia="ja-JP"/>
        </w:rPr>
        <w:t xml:space="preserve">, SSB </w:t>
      </w:r>
      <w:r w:rsidR="00A66EAA">
        <w:rPr>
          <w:rFonts w:eastAsia="MS Mincho"/>
          <w:bCs/>
          <w:szCs w:val="20"/>
          <w:lang w:eastAsia="ja-JP"/>
        </w:rPr>
        <w:t xml:space="preserve">is not actually transmitted </w:t>
      </w:r>
      <w:r w:rsidR="00610324">
        <w:rPr>
          <w:rFonts w:eastAsia="MS Mincho"/>
          <w:bCs/>
          <w:szCs w:val="20"/>
          <w:lang w:eastAsia="ja-JP"/>
        </w:rPr>
        <w:t xml:space="preserve">on some </w:t>
      </w:r>
      <w:r w:rsidR="000C63C3">
        <w:rPr>
          <w:rFonts w:eastAsia="MS Mincho"/>
          <w:bCs/>
          <w:szCs w:val="20"/>
          <w:lang w:eastAsia="ja-JP"/>
        </w:rPr>
        <w:t xml:space="preserve">SSB </w:t>
      </w:r>
      <w:r w:rsidR="00610324">
        <w:rPr>
          <w:rFonts w:eastAsia="MS Mincho"/>
          <w:bCs/>
          <w:szCs w:val="20"/>
          <w:lang w:eastAsia="ja-JP"/>
        </w:rPr>
        <w:t>occasions.</w:t>
      </w:r>
      <w:r w:rsidR="00A66EAA">
        <w:rPr>
          <w:rFonts w:eastAsia="MS Mincho"/>
          <w:bCs/>
          <w:szCs w:val="20"/>
          <w:lang w:eastAsia="ja-JP"/>
        </w:rPr>
        <w:t xml:space="preserve"> Due to lack of </w:t>
      </w:r>
      <w:r w:rsidR="000C63C3">
        <w:rPr>
          <w:rFonts w:eastAsia="MS Mincho"/>
          <w:bCs/>
          <w:szCs w:val="20"/>
          <w:lang w:eastAsia="ja-JP"/>
        </w:rPr>
        <w:t xml:space="preserve">SSB resource, </w:t>
      </w:r>
      <w:r w:rsidR="00BB3423">
        <w:rPr>
          <w:rFonts w:eastAsia="MS Mincho"/>
          <w:bCs/>
          <w:szCs w:val="20"/>
          <w:lang w:eastAsia="ja-JP"/>
        </w:rPr>
        <w:t xml:space="preserve">it would </w:t>
      </w:r>
      <w:r w:rsidR="00973C4A">
        <w:rPr>
          <w:rFonts w:eastAsia="MS Mincho"/>
          <w:bCs/>
          <w:szCs w:val="20"/>
          <w:lang w:eastAsia="ja-JP"/>
        </w:rPr>
        <w:t xml:space="preserve">make negative impact on SSB </w:t>
      </w:r>
      <w:r w:rsidR="000C63C3">
        <w:rPr>
          <w:rFonts w:eastAsia="MS Mincho"/>
          <w:bCs/>
          <w:szCs w:val="20"/>
          <w:lang w:eastAsia="ja-JP"/>
        </w:rPr>
        <w:t>detection performance</w:t>
      </w:r>
      <w:r w:rsidR="00973C4A">
        <w:rPr>
          <w:rFonts w:eastAsia="MS Mincho"/>
          <w:bCs/>
          <w:szCs w:val="20"/>
          <w:lang w:eastAsia="ja-JP"/>
        </w:rPr>
        <w:t>.</w:t>
      </w:r>
    </w:p>
    <w:p w14:paraId="70184D9D" w14:textId="7CFE9ADC" w:rsidR="00D7562E" w:rsidRDefault="00400DBB" w:rsidP="00326E46">
      <w:pPr>
        <w:rPr>
          <w:rFonts w:eastAsia="MS Mincho"/>
          <w:b/>
          <w:szCs w:val="20"/>
          <w:lang w:eastAsia="ja-JP"/>
        </w:rPr>
      </w:pPr>
      <w:r>
        <w:rPr>
          <w:rFonts w:eastAsia="MS Mincho"/>
          <w:b/>
          <w:szCs w:val="20"/>
          <w:lang w:eastAsia="ja-JP"/>
        </w:rPr>
        <w:t xml:space="preserve">Observation </w:t>
      </w:r>
      <w:r w:rsidR="005E69AE">
        <w:rPr>
          <w:rFonts w:eastAsia="MS Mincho"/>
          <w:b/>
          <w:szCs w:val="20"/>
          <w:lang w:eastAsia="ja-JP"/>
        </w:rPr>
        <w:t>1</w:t>
      </w:r>
      <w:r>
        <w:rPr>
          <w:rFonts w:eastAsia="MS Mincho"/>
          <w:b/>
          <w:szCs w:val="20"/>
          <w:lang w:eastAsia="ja-JP"/>
        </w:rPr>
        <w:t xml:space="preserve">: For initial cell selection, </w:t>
      </w:r>
      <w:r w:rsidR="00310A0C">
        <w:rPr>
          <w:rFonts w:eastAsia="MS Mincho"/>
          <w:b/>
          <w:szCs w:val="20"/>
          <w:lang w:eastAsia="ja-JP"/>
        </w:rPr>
        <w:t xml:space="preserve">legacy </w:t>
      </w:r>
      <w:r>
        <w:rPr>
          <w:rFonts w:eastAsia="MS Mincho"/>
          <w:b/>
          <w:szCs w:val="20"/>
          <w:lang w:eastAsia="ja-JP"/>
        </w:rPr>
        <w:t>UE assumes 20 msec of SSB periodicity. If SSB periodicity</w:t>
      </w:r>
      <w:r w:rsidR="00F41214">
        <w:rPr>
          <w:rFonts w:eastAsia="MS Mincho"/>
          <w:b/>
          <w:szCs w:val="20"/>
          <w:lang w:eastAsia="ja-JP"/>
        </w:rPr>
        <w:t xml:space="preserve"> on initial bandwidth part</w:t>
      </w:r>
      <w:r>
        <w:rPr>
          <w:rFonts w:eastAsia="MS Mincho"/>
          <w:b/>
          <w:szCs w:val="20"/>
          <w:lang w:eastAsia="ja-JP"/>
        </w:rPr>
        <w:t xml:space="preserve"> </w:t>
      </w:r>
      <w:r w:rsidR="00C92D1A">
        <w:rPr>
          <w:rFonts w:eastAsia="MS Mincho"/>
          <w:b/>
          <w:szCs w:val="20"/>
          <w:lang w:eastAsia="ja-JP"/>
        </w:rPr>
        <w:t>would</w:t>
      </w:r>
      <w:r>
        <w:rPr>
          <w:rFonts w:eastAsia="MS Mincho"/>
          <w:b/>
          <w:szCs w:val="20"/>
          <w:lang w:eastAsia="ja-JP"/>
        </w:rPr>
        <w:t xml:space="preserve"> be </w:t>
      </w:r>
      <w:r w:rsidR="00F41214">
        <w:rPr>
          <w:rFonts w:eastAsia="MS Mincho"/>
          <w:b/>
          <w:szCs w:val="20"/>
          <w:lang w:eastAsia="ja-JP"/>
        </w:rPr>
        <w:t xml:space="preserve">changed to more than 20 msec, it would </w:t>
      </w:r>
      <w:r w:rsidR="00635AA3">
        <w:rPr>
          <w:rFonts w:eastAsia="MS Mincho"/>
          <w:b/>
          <w:szCs w:val="20"/>
          <w:lang w:eastAsia="ja-JP"/>
        </w:rPr>
        <w:t xml:space="preserve">impact </w:t>
      </w:r>
      <w:r w:rsidR="009D5EB8">
        <w:rPr>
          <w:rFonts w:eastAsia="MS Mincho"/>
          <w:b/>
          <w:szCs w:val="20"/>
          <w:lang w:eastAsia="ja-JP"/>
        </w:rPr>
        <w:t xml:space="preserve">on </w:t>
      </w:r>
      <w:r w:rsidR="005A6CD1">
        <w:rPr>
          <w:rFonts w:eastAsia="MS Mincho"/>
          <w:b/>
          <w:szCs w:val="20"/>
          <w:lang w:eastAsia="ja-JP"/>
        </w:rPr>
        <w:t xml:space="preserve">initial </w:t>
      </w:r>
      <w:r w:rsidR="009D5EB8">
        <w:rPr>
          <w:rFonts w:eastAsia="MS Mincho"/>
          <w:b/>
          <w:szCs w:val="20"/>
          <w:lang w:eastAsia="ja-JP"/>
        </w:rPr>
        <w:t xml:space="preserve">access </w:t>
      </w:r>
      <w:r w:rsidR="00D70046">
        <w:rPr>
          <w:rFonts w:eastAsia="MS Mincho"/>
          <w:b/>
          <w:szCs w:val="20"/>
          <w:lang w:eastAsia="ja-JP"/>
        </w:rPr>
        <w:t xml:space="preserve">for </w:t>
      </w:r>
      <w:r w:rsidR="00635AA3">
        <w:rPr>
          <w:rFonts w:eastAsia="MS Mincho"/>
          <w:b/>
          <w:szCs w:val="20"/>
          <w:lang w:eastAsia="ja-JP"/>
        </w:rPr>
        <w:t>legacy UEs.</w:t>
      </w:r>
    </w:p>
    <w:p w14:paraId="1B65BA99" w14:textId="0EEA3D47" w:rsidR="001C1965" w:rsidRDefault="001C1965" w:rsidP="001C1965">
      <w:pPr>
        <w:rPr>
          <w:rFonts w:eastAsia="MS Mincho"/>
          <w:b/>
          <w:szCs w:val="20"/>
          <w:lang w:eastAsia="ja-JP"/>
        </w:rPr>
      </w:pPr>
      <w:r>
        <w:rPr>
          <w:rFonts w:eastAsia="MS Mincho"/>
          <w:bCs/>
          <w:szCs w:val="20"/>
          <w:lang w:eastAsia="ja-JP"/>
        </w:rPr>
        <w:t>On the other hand, t</w:t>
      </w:r>
      <w:r w:rsidRPr="001369A7">
        <w:rPr>
          <w:rFonts w:eastAsia="MS Mincho"/>
          <w:bCs/>
          <w:szCs w:val="20"/>
          <w:lang w:eastAsia="ja-JP"/>
        </w:rPr>
        <w:t xml:space="preserve">he SSB periodicity could </w:t>
      </w:r>
      <w:r w:rsidR="000A14F1">
        <w:rPr>
          <w:rFonts w:eastAsia="MS Mincho"/>
          <w:bCs/>
          <w:szCs w:val="20"/>
          <w:lang w:eastAsia="ja-JP"/>
        </w:rPr>
        <w:t xml:space="preserve">has been able to be configured </w:t>
      </w:r>
      <w:r w:rsidR="00AC09DF">
        <w:rPr>
          <w:rFonts w:eastAsia="MS Mincho"/>
          <w:bCs/>
          <w:szCs w:val="20"/>
          <w:lang w:eastAsia="ja-JP"/>
        </w:rPr>
        <w:t xml:space="preserve">on </w:t>
      </w:r>
      <w:r w:rsidRPr="001369A7">
        <w:rPr>
          <w:rFonts w:eastAsia="MS Mincho"/>
          <w:bCs/>
          <w:szCs w:val="20"/>
          <w:lang w:eastAsia="ja-JP"/>
        </w:rPr>
        <w:t>a range between 5 msec and 160 msec.</w:t>
      </w:r>
      <w:r>
        <w:rPr>
          <w:rFonts w:eastAsia="MS Mincho"/>
          <w:bCs/>
          <w:szCs w:val="20"/>
          <w:lang w:eastAsia="ja-JP"/>
        </w:rPr>
        <w:t xml:space="preserve"> </w:t>
      </w:r>
      <w:r w:rsidR="00AC09DF">
        <w:rPr>
          <w:rFonts w:eastAsia="MS Mincho"/>
          <w:bCs/>
          <w:szCs w:val="20"/>
          <w:lang w:eastAsia="ja-JP"/>
        </w:rPr>
        <w:t xml:space="preserve">Since UE assumes 20 msec of SSB periodicity for initial access, the SSB </w:t>
      </w:r>
      <w:r w:rsidR="00787088">
        <w:rPr>
          <w:rFonts w:eastAsia="MS Mincho"/>
          <w:bCs/>
          <w:szCs w:val="20"/>
          <w:lang w:eastAsia="ja-JP"/>
        </w:rPr>
        <w:t xml:space="preserve">with coarse periodicity </w:t>
      </w:r>
      <w:r w:rsidR="00AC09DF">
        <w:rPr>
          <w:rFonts w:eastAsia="MS Mincho"/>
          <w:bCs/>
          <w:szCs w:val="20"/>
          <w:lang w:eastAsia="ja-JP"/>
        </w:rPr>
        <w:t>should be used for other purpose</w:t>
      </w:r>
      <w:r w:rsidR="00787088">
        <w:rPr>
          <w:rFonts w:eastAsia="MS Mincho"/>
          <w:bCs/>
          <w:szCs w:val="20"/>
          <w:lang w:eastAsia="ja-JP"/>
        </w:rPr>
        <w:t>s</w:t>
      </w:r>
      <w:r w:rsidR="00AC09DF">
        <w:rPr>
          <w:rFonts w:eastAsia="MS Mincho"/>
          <w:bCs/>
          <w:szCs w:val="20"/>
          <w:lang w:eastAsia="ja-JP"/>
        </w:rPr>
        <w:t xml:space="preserve"> than initial access (e.g.</w:t>
      </w:r>
      <w:r w:rsidR="00F15C8B">
        <w:rPr>
          <w:rFonts w:eastAsia="MS Mincho"/>
          <w:bCs/>
          <w:szCs w:val="20"/>
          <w:lang w:eastAsia="ja-JP"/>
        </w:rPr>
        <w:t>,</w:t>
      </w:r>
      <w:r w:rsidR="00AC09DF">
        <w:rPr>
          <w:rFonts w:eastAsia="MS Mincho"/>
          <w:bCs/>
          <w:szCs w:val="20"/>
          <w:lang w:eastAsia="ja-JP"/>
        </w:rPr>
        <w:t xml:space="preserve"> cell synchronization, RRM</w:t>
      </w:r>
      <w:r w:rsidR="0033035E">
        <w:rPr>
          <w:rFonts w:eastAsia="MS Mincho"/>
          <w:bCs/>
          <w:szCs w:val="20"/>
          <w:lang w:eastAsia="ja-JP"/>
        </w:rPr>
        <w:t>/RLM/BM</w:t>
      </w:r>
      <w:r w:rsidR="00AC09DF">
        <w:rPr>
          <w:rFonts w:eastAsia="MS Mincho"/>
          <w:bCs/>
          <w:szCs w:val="20"/>
          <w:lang w:eastAsia="ja-JP"/>
        </w:rPr>
        <w:t xml:space="preserve"> measurement, etc.). </w:t>
      </w:r>
      <w:r w:rsidR="00865AA7">
        <w:rPr>
          <w:rFonts w:eastAsia="MS Mincho"/>
          <w:bCs/>
          <w:szCs w:val="20"/>
          <w:lang w:eastAsia="ja-JP"/>
        </w:rPr>
        <w:t xml:space="preserve">In other words, the SSB is typically </w:t>
      </w:r>
      <w:r w:rsidR="00DC6584">
        <w:rPr>
          <w:rFonts w:eastAsia="MS Mincho"/>
          <w:bCs/>
          <w:szCs w:val="20"/>
          <w:lang w:eastAsia="ja-JP"/>
        </w:rPr>
        <w:t>used as non-cell defining (NCD) SSB which is not associated with SIB1</w:t>
      </w:r>
      <w:r w:rsidR="00F800E2">
        <w:rPr>
          <w:rFonts w:eastAsia="MS Mincho"/>
          <w:bCs/>
          <w:szCs w:val="20"/>
          <w:lang w:eastAsia="ja-JP"/>
        </w:rPr>
        <w:t xml:space="preserve"> since the </w:t>
      </w:r>
      <w:r w:rsidR="00CD1912">
        <w:rPr>
          <w:rFonts w:eastAsia="MS Mincho"/>
          <w:bCs/>
          <w:szCs w:val="20"/>
          <w:lang w:eastAsia="ja-JP"/>
        </w:rPr>
        <w:t xml:space="preserve">NCD </w:t>
      </w:r>
      <w:r w:rsidR="00F800E2">
        <w:rPr>
          <w:rFonts w:eastAsia="MS Mincho"/>
          <w:bCs/>
          <w:szCs w:val="20"/>
          <w:lang w:eastAsia="ja-JP"/>
        </w:rPr>
        <w:t>SSB shouldn’t be used for initial access.</w:t>
      </w:r>
    </w:p>
    <w:p w14:paraId="28B449FD" w14:textId="5D497667" w:rsidR="001C1965" w:rsidRDefault="001C1965" w:rsidP="001C1965">
      <w:pPr>
        <w:rPr>
          <w:rFonts w:eastAsia="MS Mincho"/>
          <w:b/>
          <w:szCs w:val="20"/>
          <w:lang w:eastAsia="ja-JP"/>
        </w:rPr>
      </w:pPr>
      <w:r>
        <w:rPr>
          <w:rFonts w:eastAsia="MS Mincho"/>
          <w:b/>
          <w:szCs w:val="20"/>
          <w:lang w:eastAsia="ja-JP"/>
        </w:rPr>
        <w:lastRenderedPageBreak/>
        <w:t xml:space="preserve">Observation </w:t>
      </w:r>
      <w:r w:rsidR="005E69AE">
        <w:rPr>
          <w:rFonts w:eastAsia="MS Mincho"/>
          <w:b/>
          <w:szCs w:val="20"/>
          <w:lang w:eastAsia="ja-JP"/>
        </w:rPr>
        <w:t>2</w:t>
      </w:r>
      <w:r>
        <w:rPr>
          <w:rFonts w:eastAsia="MS Mincho"/>
          <w:b/>
          <w:szCs w:val="20"/>
          <w:lang w:eastAsia="ja-JP"/>
        </w:rPr>
        <w:t xml:space="preserve">: Adapting periodicity of </w:t>
      </w:r>
      <w:r w:rsidR="00DC6584">
        <w:rPr>
          <w:rFonts w:eastAsia="MS Mincho"/>
          <w:b/>
          <w:szCs w:val="20"/>
          <w:lang w:eastAsia="ja-JP"/>
        </w:rPr>
        <w:t>non-cell defining</w:t>
      </w:r>
      <w:r w:rsidR="00310A0C">
        <w:rPr>
          <w:rFonts w:eastAsia="MS Mincho"/>
          <w:b/>
          <w:szCs w:val="20"/>
          <w:lang w:eastAsia="ja-JP"/>
        </w:rPr>
        <w:t xml:space="preserve"> (NCD)</w:t>
      </w:r>
      <w:r w:rsidR="00DC6584">
        <w:rPr>
          <w:rFonts w:eastAsia="MS Mincho"/>
          <w:b/>
          <w:szCs w:val="20"/>
          <w:lang w:eastAsia="ja-JP"/>
        </w:rPr>
        <w:t xml:space="preserve"> </w:t>
      </w:r>
      <w:r>
        <w:rPr>
          <w:rFonts w:eastAsia="MS Mincho"/>
          <w:b/>
          <w:szCs w:val="20"/>
          <w:lang w:eastAsia="ja-JP"/>
        </w:rPr>
        <w:t xml:space="preserve">SSB has been able to be configured </w:t>
      </w:r>
      <w:r w:rsidR="00EA76CD">
        <w:rPr>
          <w:rFonts w:eastAsia="MS Mincho"/>
          <w:b/>
          <w:szCs w:val="20"/>
          <w:lang w:eastAsia="ja-JP"/>
        </w:rPr>
        <w:t xml:space="preserve">up to 160 msec </w:t>
      </w:r>
      <w:r>
        <w:rPr>
          <w:rFonts w:eastAsia="MS Mincho"/>
          <w:b/>
          <w:szCs w:val="20"/>
          <w:lang w:eastAsia="ja-JP"/>
        </w:rPr>
        <w:t>since Rel-15 NR. There would be no negative impact to legacy UEs</w:t>
      </w:r>
      <w:r w:rsidR="00310A0C">
        <w:rPr>
          <w:rFonts w:eastAsia="MS Mincho"/>
          <w:b/>
          <w:szCs w:val="20"/>
          <w:lang w:eastAsia="ja-JP"/>
        </w:rPr>
        <w:t xml:space="preserve"> if the SSB </w:t>
      </w:r>
      <w:r w:rsidR="00C34A9E">
        <w:rPr>
          <w:rFonts w:eastAsia="MS Mincho"/>
          <w:b/>
          <w:szCs w:val="20"/>
          <w:lang w:eastAsia="ja-JP"/>
        </w:rPr>
        <w:t xml:space="preserve">with coarse periodicity up to 160 msec </w:t>
      </w:r>
      <w:r w:rsidR="00310A0C">
        <w:rPr>
          <w:rFonts w:eastAsia="MS Mincho"/>
          <w:b/>
          <w:szCs w:val="20"/>
          <w:lang w:eastAsia="ja-JP"/>
        </w:rPr>
        <w:t xml:space="preserve">is used </w:t>
      </w:r>
      <w:r w:rsidR="00EA387E">
        <w:rPr>
          <w:rFonts w:eastAsia="MS Mincho"/>
          <w:b/>
          <w:szCs w:val="20"/>
          <w:lang w:eastAsia="ja-JP"/>
        </w:rPr>
        <w:t>as</w:t>
      </w:r>
      <w:r w:rsidR="00310A0C">
        <w:rPr>
          <w:rFonts w:eastAsia="MS Mincho"/>
          <w:b/>
          <w:szCs w:val="20"/>
          <w:lang w:eastAsia="ja-JP"/>
        </w:rPr>
        <w:t xml:space="preserve"> NCD SSB.</w:t>
      </w:r>
    </w:p>
    <w:p w14:paraId="3B960A78" w14:textId="061C7A95" w:rsidR="00C51B84" w:rsidRDefault="004B2848" w:rsidP="00326E46">
      <w:pPr>
        <w:rPr>
          <w:rFonts w:eastAsia="MS Mincho"/>
          <w:bCs/>
          <w:szCs w:val="20"/>
          <w:lang w:eastAsia="ja-JP"/>
        </w:rPr>
      </w:pPr>
      <w:r>
        <w:rPr>
          <w:rFonts w:eastAsia="MS Mincho"/>
          <w:bCs/>
          <w:szCs w:val="20"/>
          <w:lang w:eastAsia="ja-JP"/>
        </w:rPr>
        <w:t>I</w:t>
      </w:r>
      <w:r w:rsidR="002E025C">
        <w:rPr>
          <w:rFonts w:eastAsia="MS Mincho"/>
          <w:bCs/>
          <w:szCs w:val="20"/>
          <w:lang w:eastAsia="ja-JP"/>
        </w:rPr>
        <w:t xml:space="preserve">t was described in </w:t>
      </w:r>
      <w:r w:rsidR="004662F1">
        <w:rPr>
          <w:rFonts w:eastAsia="MS Mincho"/>
          <w:bCs/>
          <w:szCs w:val="20"/>
          <w:lang w:eastAsia="ja-JP"/>
        </w:rPr>
        <w:t xml:space="preserve">the </w:t>
      </w:r>
      <w:proofErr w:type="gramStart"/>
      <w:r w:rsidR="002E025C">
        <w:rPr>
          <w:rFonts w:eastAsia="MS Mincho"/>
          <w:bCs/>
          <w:szCs w:val="20"/>
          <w:lang w:eastAsia="ja-JP"/>
        </w:rPr>
        <w:t>WID</w:t>
      </w:r>
      <w:r w:rsidR="004662F1">
        <w:rPr>
          <w:rFonts w:eastAsia="MS Mincho"/>
          <w:bCs/>
          <w:szCs w:val="20"/>
          <w:lang w:eastAsia="ja-JP"/>
        </w:rPr>
        <w:t>[</w:t>
      </w:r>
      <w:proofErr w:type="gramEnd"/>
      <w:r w:rsidR="004662F1">
        <w:rPr>
          <w:rFonts w:eastAsia="MS Mincho"/>
          <w:bCs/>
          <w:szCs w:val="20"/>
          <w:lang w:eastAsia="ja-JP"/>
        </w:rPr>
        <w:t>1]</w:t>
      </w:r>
      <w:r w:rsidR="002E025C">
        <w:rPr>
          <w:rFonts w:eastAsia="MS Mincho"/>
          <w:bCs/>
          <w:szCs w:val="20"/>
          <w:lang w:eastAsia="ja-JP"/>
        </w:rPr>
        <w:t xml:space="preserve"> that “</w:t>
      </w:r>
      <w:r w:rsidR="002E025C" w:rsidRPr="00B95C7F">
        <w:rPr>
          <w:i/>
          <w:iCs/>
          <w:lang w:eastAsia="zh-CN"/>
        </w:rPr>
        <w:t>Note: there shall be no negative impact to legacy UEs, unless significant benefits are shown</w:t>
      </w:r>
      <w:r w:rsidR="002E025C">
        <w:rPr>
          <w:rFonts w:eastAsia="MS Mincho"/>
          <w:bCs/>
          <w:szCs w:val="20"/>
          <w:lang w:eastAsia="ja-JP"/>
        </w:rPr>
        <w:t>”</w:t>
      </w:r>
      <w:r>
        <w:rPr>
          <w:rFonts w:eastAsia="MS Mincho"/>
          <w:bCs/>
          <w:szCs w:val="20"/>
          <w:lang w:eastAsia="ja-JP"/>
        </w:rPr>
        <w:t>.</w:t>
      </w:r>
      <w:r w:rsidR="009C6A80">
        <w:rPr>
          <w:rFonts w:eastAsia="MS Mincho"/>
          <w:bCs/>
          <w:szCs w:val="20"/>
          <w:lang w:eastAsia="ja-JP"/>
        </w:rPr>
        <w:t xml:space="preserve"> </w:t>
      </w:r>
      <w:r w:rsidR="00EA387E">
        <w:rPr>
          <w:rFonts w:eastAsia="MS Mincho"/>
          <w:bCs/>
          <w:szCs w:val="20"/>
          <w:lang w:eastAsia="ja-JP"/>
        </w:rPr>
        <w:t>Therefore, i</w:t>
      </w:r>
      <w:r w:rsidR="009C6A80">
        <w:rPr>
          <w:rFonts w:eastAsia="MS Mincho"/>
          <w:bCs/>
          <w:szCs w:val="20"/>
          <w:lang w:eastAsia="ja-JP"/>
        </w:rPr>
        <w:t>t</w:t>
      </w:r>
      <w:r w:rsidR="00894835">
        <w:rPr>
          <w:rFonts w:eastAsia="MS Mincho"/>
          <w:bCs/>
          <w:szCs w:val="20"/>
          <w:lang w:eastAsia="ja-JP"/>
        </w:rPr>
        <w:t xml:space="preserve"> would be </w:t>
      </w:r>
      <w:r w:rsidR="009C6A80">
        <w:rPr>
          <w:rFonts w:eastAsia="MS Mincho"/>
          <w:bCs/>
          <w:szCs w:val="20"/>
          <w:lang w:eastAsia="ja-JP"/>
        </w:rPr>
        <w:t>desired that</w:t>
      </w:r>
      <w:r w:rsidR="002E025C">
        <w:rPr>
          <w:rFonts w:eastAsia="MS Mincho"/>
          <w:bCs/>
          <w:szCs w:val="20"/>
          <w:lang w:eastAsia="ja-JP"/>
        </w:rPr>
        <w:t xml:space="preserve"> </w:t>
      </w:r>
      <w:r w:rsidR="00CF429C">
        <w:rPr>
          <w:rFonts w:eastAsia="MS Mincho"/>
          <w:bCs/>
          <w:szCs w:val="20"/>
          <w:lang w:eastAsia="ja-JP"/>
        </w:rPr>
        <w:t xml:space="preserve">SSB adapting 20 msec periodicity for CD </w:t>
      </w:r>
      <w:r>
        <w:rPr>
          <w:rFonts w:eastAsia="MS Mincho"/>
          <w:bCs/>
          <w:szCs w:val="20"/>
          <w:lang w:eastAsia="ja-JP"/>
        </w:rPr>
        <w:t>SSB and more than 160 msec periodicity for NCD SSB should n</w:t>
      </w:r>
      <w:r w:rsidR="00B323D7">
        <w:rPr>
          <w:rFonts w:eastAsia="MS Mincho"/>
          <w:bCs/>
          <w:szCs w:val="20"/>
          <w:lang w:eastAsia="ja-JP"/>
        </w:rPr>
        <w:t>ot be used to the legacy UE, otherwise negative impact to legacy UEs would be occurred.</w:t>
      </w:r>
    </w:p>
    <w:p w14:paraId="6FF9AFCB" w14:textId="4084A40B" w:rsidR="002B0A9A" w:rsidRDefault="009155F3" w:rsidP="00326E46">
      <w:pPr>
        <w:rPr>
          <w:rFonts w:eastAsia="MS Mincho"/>
          <w:bCs/>
          <w:szCs w:val="20"/>
          <w:lang w:eastAsia="ja-JP"/>
        </w:rPr>
      </w:pPr>
      <w:r>
        <w:rPr>
          <w:rFonts w:eastAsia="MS Mincho"/>
          <w:bCs/>
          <w:szCs w:val="20"/>
          <w:lang w:eastAsia="ja-JP"/>
        </w:rPr>
        <w:t xml:space="preserve">On the other hand, Rel-19 NES UE </w:t>
      </w:r>
      <w:r w:rsidR="00D92BE9">
        <w:rPr>
          <w:rFonts w:eastAsia="MS Mincho"/>
          <w:bCs/>
          <w:szCs w:val="20"/>
          <w:lang w:eastAsia="ja-JP"/>
        </w:rPr>
        <w:t xml:space="preserve">should </w:t>
      </w:r>
      <w:r w:rsidR="00261628">
        <w:rPr>
          <w:rFonts w:eastAsia="MS Mincho"/>
          <w:bCs/>
          <w:szCs w:val="20"/>
          <w:lang w:eastAsia="ja-JP"/>
        </w:rPr>
        <w:t xml:space="preserve">use the SSB </w:t>
      </w:r>
      <w:r w:rsidR="00286A46">
        <w:rPr>
          <w:rFonts w:eastAsia="MS Mincho"/>
          <w:bCs/>
          <w:szCs w:val="20"/>
          <w:lang w:eastAsia="ja-JP"/>
        </w:rPr>
        <w:t xml:space="preserve">for </w:t>
      </w:r>
      <w:r w:rsidR="00D92BE9">
        <w:rPr>
          <w:rFonts w:eastAsia="MS Mincho"/>
          <w:bCs/>
          <w:szCs w:val="20"/>
          <w:lang w:eastAsia="ja-JP"/>
        </w:rPr>
        <w:t xml:space="preserve">initial access to increase </w:t>
      </w:r>
      <w:r w:rsidR="00D119F9">
        <w:rPr>
          <w:rFonts w:eastAsia="MS Mincho"/>
          <w:bCs/>
          <w:szCs w:val="20"/>
          <w:lang w:eastAsia="ja-JP"/>
        </w:rPr>
        <w:t>access opportunities.</w:t>
      </w:r>
    </w:p>
    <w:p w14:paraId="0FC8E97B" w14:textId="28F40A7A" w:rsidR="00D40080" w:rsidRDefault="001946CB" w:rsidP="00326E46">
      <w:pPr>
        <w:rPr>
          <w:rFonts w:eastAsia="MS Mincho"/>
          <w:b/>
          <w:szCs w:val="20"/>
          <w:lang w:eastAsia="ja-JP"/>
        </w:rPr>
      </w:pPr>
      <w:r>
        <w:rPr>
          <w:rFonts w:eastAsia="MS Mincho"/>
          <w:b/>
          <w:szCs w:val="20"/>
          <w:lang w:eastAsia="ja-JP"/>
        </w:rPr>
        <w:t>Observation 3</w:t>
      </w:r>
      <w:r w:rsidR="00635AA3">
        <w:rPr>
          <w:rFonts w:eastAsia="MS Mincho"/>
          <w:b/>
          <w:szCs w:val="20"/>
          <w:lang w:eastAsia="ja-JP"/>
        </w:rPr>
        <w:t xml:space="preserve">: </w:t>
      </w:r>
      <w:r w:rsidR="00D40080">
        <w:rPr>
          <w:rFonts w:eastAsia="MS Mincho"/>
          <w:b/>
          <w:szCs w:val="20"/>
          <w:lang w:eastAsia="ja-JP"/>
        </w:rPr>
        <w:t xml:space="preserve">SSB </w:t>
      </w:r>
      <w:r w:rsidR="008C4804">
        <w:rPr>
          <w:rFonts w:eastAsia="MS Mincho"/>
          <w:b/>
          <w:szCs w:val="20"/>
          <w:lang w:eastAsia="ja-JP"/>
        </w:rPr>
        <w:t xml:space="preserve">adapting </w:t>
      </w:r>
      <w:r w:rsidR="00CF429C">
        <w:rPr>
          <w:rFonts w:eastAsia="MS Mincho"/>
          <w:b/>
          <w:szCs w:val="20"/>
          <w:lang w:eastAsia="ja-JP"/>
        </w:rPr>
        <w:t xml:space="preserve">more than 20 msec </w:t>
      </w:r>
      <w:r w:rsidR="00A00F17">
        <w:rPr>
          <w:rFonts w:eastAsia="MS Mincho"/>
          <w:b/>
          <w:szCs w:val="20"/>
          <w:lang w:eastAsia="ja-JP"/>
        </w:rPr>
        <w:t xml:space="preserve">periodicity </w:t>
      </w:r>
      <w:r w:rsidR="0063467B">
        <w:rPr>
          <w:rFonts w:eastAsia="MS Mincho"/>
          <w:b/>
          <w:szCs w:val="20"/>
          <w:lang w:eastAsia="ja-JP"/>
        </w:rPr>
        <w:t xml:space="preserve">for initial access and </w:t>
      </w:r>
      <w:r w:rsidR="00AF4B6F">
        <w:rPr>
          <w:rFonts w:eastAsia="MS Mincho"/>
          <w:b/>
          <w:szCs w:val="20"/>
          <w:lang w:eastAsia="ja-JP"/>
        </w:rPr>
        <w:t xml:space="preserve">more than 160 msec </w:t>
      </w:r>
      <w:r w:rsidR="00CF429C">
        <w:rPr>
          <w:rFonts w:eastAsia="MS Mincho"/>
          <w:b/>
          <w:szCs w:val="20"/>
          <w:lang w:eastAsia="ja-JP"/>
        </w:rPr>
        <w:t xml:space="preserve">periodicity </w:t>
      </w:r>
      <w:r w:rsidR="00AF4B6F">
        <w:rPr>
          <w:rFonts w:eastAsia="MS Mincho"/>
          <w:b/>
          <w:szCs w:val="20"/>
          <w:lang w:eastAsia="ja-JP"/>
        </w:rPr>
        <w:t xml:space="preserve">for other purposes </w:t>
      </w:r>
      <w:r>
        <w:rPr>
          <w:rFonts w:eastAsia="MS Mincho"/>
          <w:b/>
          <w:szCs w:val="20"/>
          <w:lang w:eastAsia="ja-JP"/>
        </w:rPr>
        <w:t xml:space="preserve">is </w:t>
      </w:r>
      <w:r w:rsidR="00D40080">
        <w:rPr>
          <w:rFonts w:eastAsia="MS Mincho"/>
          <w:b/>
          <w:szCs w:val="20"/>
          <w:lang w:eastAsia="ja-JP"/>
        </w:rPr>
        <w:t xml:space="preserve">not </w:t>
      </w:r>
      <w:r>
        <w:rPr>
          <w:rFonts w:eastAsia="MS Mincho"/>
          <w:b/>
          <w:szCs w:val="20"/>
          <w:lang w:eastAsia="ja-JP"/>
        </w:rPr>
        <w:t>recommended to be</w:t>
      </w:r>
      <w:r w:rsidR="00D40080">
        <w:rPr>
          <w:rFonts w:eastAsia="MS Mincho"/>
          <w:b/>
          <w:szCs w:val="20"/>
          <w:lang w:eastAsia="ja-JP"/>
        </w:rPr>
        <w:t xml:space="preserve"> used to the legacy UE</w:t>
      </w:r>
      <w:r w:rsidR="008C4804">
        <w:rPr>
          <w:rFonts w:eastAsia="MS Mincho"/>
          <w:b/>
          <w:szCs w:val="20"/>
          <w:lang w:eastAsia="ja-JP"/>
        </w:rPr>
        <w:t>.</w:t>
      </w:r>
      <w:r w:rsidR="002B0A9A">
        <w:rPr>
          <w:rFonts w:eastAsia="MS Mincho"/>
          <w:b/>
          <w:szCs w:val="20"/>
          <w:lang w:eastAsia="ja-JP"/>
        </w:rPr>
        <w:t xml:space="preserve"> The SSB </w:t>
      </w:r>
      <w:r w:rsidR="009155F3">
        <w:rPr>
          <w:rFonts w:eastAsia="MS Mincho"/>
          <w:b/>
          <w:szCs w:val="20"/>
          <w:lang w:eastAsia="ja-JP"/>
        </w:rPr>
        <w:t>could be used to Rel-19 NES UE for all purposes.</w:t>
      </w:r>
    </w:p>
    <w:p w14:paraId="4FF96718" w14:textId="71312168" w:rsidR="006748CA" w:rsidRPr="00592C4D" w:rsidRDefault="00592C4D" w:rsidP="00326E46">
      <w:pPr>
        <w:rPr>
          <w:rFonts w:eastAsia="MS Mincho"/>
          <w:bCs/>
          <w:szCs w:val="20"/>
          <w:lang w:eastAsia="ja-JP"/>
        </w:rPr>
      </w:pPr>
      <w:r w:rsidRPr="00592C4D">
        <w:rPr>
          <w:rFonts w:eastAsia="MS Mincho"/>
          <w:bCs/>
          <w:szCs w:val="20"/>
          <w:lang w:eastAsia="ja-JP"/>
        </w:rPr>
        <w:t xml:space="preserve">To avoid any negative impact to legacy UEs, </w:t>
      </w:r>
      <w:r w:rsidR="00C6187B">
        <w:rPr>
          <w:rFonts w:eastAsia="MS Mincho"/>
          <w:bCs/>
          <w:szCs w:val="20"/>
          <w:lang w:eastAsia="ja-JP"/>
        </w:rPr>
        <w:t>preventing legacy UE for</w:t>
      </w:r>
      <w:r w:rsidR="00E76C79">
        <w:rPr>
          <w:rFonts w:eastAsia="MS Mincho"/>
          <w:bCs/>
          <w:szCs w:val="20"/>
          <w:lang w:eastAsia="ja-JP"/>
        </w:rPr>
        <w:t xml:space="preserve"> initially</w:t>
      </w:r>
      <w:r w:rsidR="00C6187B">
        <w:rPr>
          <w:rFonts w:eastAsia="MS Mincho"/>
          <w:bCs/>
          <w:szCs w:val="20"/>
          <w:lang w:eastAsia="ja-JP"/>
        </w:rPr>
        <w:t xml:space="preserve"> accessing by using SSB adapting </w:t>
      </w:r>
      <w:r w:rsidR="00E4525A">
        <w:rPr>
          <w:rFonts w:eastAsia="MS Mincho"/>
          <w:bCs/>
          <w:szCs w:val="20"/>
          <w:lang w:eastAsia="ja-JP"/>
        </w:rPr>
        <w:t>coarse periodicity would be considered.</w:t>
      </w:r>
      <w:r w:rsidR="00DD2833">
        <w:rPr>
          <w:rFonts w:eastAsia="MS Mincho"/>
          <w:bCs/>
          <w:szCs w:val="20"/>
          <w:lang w:eastAsia="ja-JP"/>
        </w:rPr>
        <w:t xml:space="preserve"> If </w:t>
      </w:r>
      <w:r w:rsidR="00BC2BAA">
        <w:rPr>
          <w:rFonts w:eastAsia="MS Mincho"/>
          <w:bCs/>
          <w:szCs w:val="20"/>
          <w:lang w:eastAsia="ja-JP"/>
        </w:rPr>
        <w:t xml:space="preserve">the legacy </w:t>
      </w:r>
      <w:r w:rsidR="00DD2833">
        <w:rPr>
          <w:rFonts w:eastAsia="MS Mincho"/>
          <w:bCs/>
          <w:szCs w:val="20"/>
          <w:lang w:eastAsia="ja-JP"/>
        </w:rPr>
        <w:t xml:space="preserve">UE would not detect the SSB or </w:t>
      </w:r>
      <w:r w:rsidR="00F10D52">
        <w:rPr>
          <w:rFonts w:eastAsia="MS Mincho"/>
          <w:bCs/>
          <w:szCs w:val="20"/>
          <w:lang w:eastAsia="ja-JP"/>
        </w:rPr>
        <w:t>recognize that the SSB</w:t>
      </w:r>
      <w:r w:rsidR="00A91AB3">
        <w:rPr>
          <w:rFonts w:eastAsia="MS Mincho"/>
          <w:bCs/>
          <w:szCs w:val="20"/>
          <w:lang w:eastAsia="ja-JP"/>
        </w:rPr>
        <w:t xml:space="preserve"> is not suitable for access at the early stage, </w:t>
      </w:r>
      <w:r w:rsidR="00E76C79">
        <w:rPr>
          <w:rFonts w:eastAsia="MS Mincho"/>
          <w:bCs/>
          <w:szCs w:val="20"/>
          <w:lang w:eastAsia="ja-JP"/>
        </w:rPr>
        <w:t xml:space="preserve">the </w:t>
      </w:r>
      <w:r w:rsidR="00A91AB3">
        <w:rPr>
          <w:rFonts w:eastAsia="MS Mincho"/>
          <w:bCs/>
          <w:szCs w:val="20"/>
          <w:lang w:eastAsia="ja-JP"/>
        </w:rPr>
        <w:t xml:space="preserve">negative UE impact </w:t>
      </w:r>
      <w:r w:rsidR="00540302">
        <w:rPr>
          <w:rFonts w:eastAsia="MS Mincho"/>
          <w:bCs/>
          <w:szCs w:val="20"/>
          <w:lang w:eastAsia="ja-JP"/>
        </w:rPr>
        <w:t>in terms of access latency</w:t>
      </w:r>
      <w:r w:rsidR="0033035E">
        <w:rPr>
          <w:rFonts w:eastAsia="MS Mincho"/>
          <w:bCs/>
          <w:szCs w:val="20"/>
          <w:lang w:eastAsia="ja-JP"/>
        </w:rPr>
        <w:t>, RRM measurement</w:t>
      </w:r>
      <w:r w:rsidR="00E76C79">
        <w:rPr>
          <w:rFonts w:eastAsia="MS Mincho"/>
          <w:bCs/>
          <w:szCs w:val="20"/>
          <w:lang w:eastAsia="ja-JP"/>
        </w:rPr>
        <w:t>,</w:t>
      </w:r>
      <w:r w:rsidR="006E262A">
        <w:rPr>
          <w:rFonts w:eastAsia="MS Mincho"/>
          <w:bCs/>
          <w:szCs w:val="20"/>
          <w:lang w:eastAsia="ja-JP"/>
        </w:rPr>
        <w:t xml:space="preserve"> and performance</w:t>
      </w:r>
      <w:r w:rsidR="00540302">
        <w:rPr>
          <w:rFonts w:eastAsia="MS Mincho"/>
          <w:bCs/>
          <w:szCs w:val="20"/>
          <w:lang w:eastAsia="ja-JP"/>
        </w:rPr>
        <w:t xml:space="preserve"> </w:t>
      </w:r>
      <w:r w:rsidR="00F52120">
        <w:rPr>
          <w:rFonts w:eastAsia="MS Mincho"/>
          <w:bCs/>
          <w:szCs w:val="20"/>
          <w:lang w:eastAsia="ja-JP"/>
        </w:rPr>
        <w:t xml:space="preserve">could </w:t>
      </w:r>
      <w:r w:rsidR="00A91AB3">
        <w:rPr>
          <w:rFonts w:eastAsia="MS Mincho"/>
          <w:bCs/>
          <w:szCs w:val="20"/>
          <w:lang w:eastAsia="ja-JP"/>
        </w:rPr>
        <w:t xml:space="preserve">be </w:t>
      </w:r>
      <w:r w:rsidR="00540302">
        <w:rPr>
          <w:rFonts w:eastAsia="MS Mincho"/>
          <w:bCs/>
          <w:szCs w:val="20"/>
          <w:lang w:eastAsia="ja-JP"/>
        </w:rPr>
        <w:t>reduced.</w:t>
      </w:r>
    </w:p>
    <w:p w14:paraId="5B2BAED3" w14:textId="1AE49BBF" w:rsidR="00B323D7" w:rsidRPr="00562396" w:rsidRDefault="00E76C79" w:rsidP="00326E46">
      <w:pPr>
        <w:rPr>
          <w:rFonts w:eastAsia="MS Mincho"/>
          <w:bCs/>
          <w:szCs w:val="20"/>
          <w:lang w:eastAsia="ja-JP"/>
        </w:rPr>
      </w:pPr>
      <w:r w:rsidRPr="00562396">
        <w:rPr>
          <w:rFonts w:eastAsia="MS Mincho"/>
          <w:bCs/>
          <w:szCs w:val="20"/>
          <w:lang w:eastAsia="ja-JP"/>
        </w:rPr>
        <w:t xml:space="preserve">First </w:t>
      </w:r>
      <w:r w:rsidR="00F6162D">
        <w:rPr>
          <w:rFonts w:eastAsia="MS Mincho"/>
          <w:bCs/>
          <w:szCs w:val="20"/>
          <w:lang w:eastAsia="ja-JP"/>
        </w:rPr>
        <w:t xml:space="preserve">option </w:t>
      </w:r>
      <w:r w:rsidR="00DE749C">
        <w:rPr>
          <w:rFonts w:eastAsia="MS Mincho"/>
          <w:bCs/>
          <w:szCs w:val="20"/>
          <w:lang w:eastAsia="ja-JP"/>
        </w:rPr>
        <w:t xml:space="preserve">is </w:t>
      </w:r>
      <w:r w:rsidR="00562396" w:rsidRPr="00562396">
        <w:rPr>
          <w:rFonts w:eastAsia="MS Mincho"/>
          <w:bCs/>
          <w:szCs w:val="20"/>
          <w:lang w:eastAsia="ja-JP"/>
        </w:rPr>
        <w:t xml:space="preserve">to indicate “cell barred” on </w:t>
      </w:r>
      <w:r w:rsidR="00562396">
        <w:rPr>
          <w:rFonts w:eastAsia="MS Mincho"/>
          <w:bCs/>
          <w:szCs w:val="20"/>
          <w:lang w:eastAsia="ja-JP"/>
        </w:rPr>
        <w:t>a</w:t>
      </w:r>
      <w:r w:rsidR="00562396" w:rsidRPr="00562396">
        <w:rPr>
          <w:rFonts w:eastAsia="MS Mincho"/>
          <w:bCs/>
          <w:szCs w:val="20"/>
          <w:lang w:eastAsia="ja-JP"/>
        </w:rPr>
        <w:t xml:space="preserve"> MIB to the legacy UE.</w:t>
      </w:r>
      <w:r w:rsidR="00562396">
        <w:rPr>
          <w:rFonts w:eastAsia="MS Mincho"/>
          <w:bCs/>
          <w:szCs w:val="20"/>
          <w:lang w:eastAsia="ja-JP"/>
        </w:rPr>
        <w:t xml:space="preserve"> The MIB contains </w:t>
      </w:r>
      <w:r w:rsidR="00286A46">
        <w:rPr>
          <w:rFonts w:eastAsia="MS Mincho"/>
          <w:bCs/>
          <w:szCs w:val="20"/>
          <w:lang w:eastAsia="ja-JP"/>
        </w:rPr>
        <w:t xml:space="preserve">a </w:t>
      </w:r>
      <w:r w:rsidR="00562396">
        <w:rPr>
          <w:rFonts w:eastAsia="MS Mincho"/>
          <w:bCs/>
          <w:szCs w:val="20"/>
          <w:lang w:eastAsia="ja-JP"/>
        </w:rPr>
        <w:t>field of “</w:t>
      </w:r>
      <w:proofErr w:type="spellStart"/>
      <w:r w:rsidR="00562396" w:rsidRPr="00562396">
        <w:rPr>
          <w:rFonts w:eastAsia="MS Mincho"/>
          <w:bCs/>
          <w:i/>
          <w:iCs/>
          <w:szCs w:val="20"/>
          <w:lang w:eastAsia="ja-JP"/>
        </w:rPr>
        <w:t>cellbarred</w:t>
      </w:r>
      <w:proofErr w:type="spellEnd"/>
      <w:r w:rsidR="00562396">
        <w:rPr>
          <w:rFonts w:eastAsia="MS Mincho"/>
          <w:bCs/>
          <w:szCs w:val="20"/>
          <w:lang w:eastAsia="ja-JP"/>
        </w:rPr>
        <w:t xml:space="preserve">” which indicates </w:t>
      </w:r>
      <w:r w:rsidR="00FD4DDB">
        <w:rPr>
          <w:rFonts w:eastAsia="MS Mincho"/>
          <w:bCs/>
          <w:szCs w:val="20"/>
          <w:lang w:eastAsia="ja-JP"/>
        </w:rPr>
        <w:t>access barring</w:t>
      </w:r>
      <w:r w:rsidR="00FE1338">
        <w:rPr>
          <w:rFonts w:eastAsia="MS Mincho"/>
          <w:bCs/>
          <w:szCs w:val="20"/>
          <w:lang w:eastAsia="ja-JP"/>
        </w:rPr>
        <w:t xml:space="preserve"> to </w:t>
      </w:r>
      <w:r w:rsidR="00FD4DDB">
        <w:rPr>
          <w:rFonts w:eastAsia="MS Mincho"/>
          <w:bCs/>
          <w:szCs w:val="20"/>
          <w:lang w:eastAsia="ja-JP"/>
        </w:rPr>
        <w:t xml:space="preserve">the legacy UE. To prevent </w:t>
      </w:r>
      <w:r w:rsidR="00936C32">
        <w:rPr>
          <w:rFonts w:eastAsia="MS Mincho"/>
          <w:bCs/>
          <w:szCs w:val="20"/>
          <w:lang w:eastAsia="ja-JP"/>
        </w:rPr>
        <w:t xml:space="preserve">accessing by </w:t>
      </w:r>
      <w:r w:rsidR="00A86E9C">
        <w:rPr>
          <w:rFonts w:eastAsia="MS Mincho"/>
          <w:bCs/>
          <w:szCs w:val="20"/>
          <w:lang w:eastAsia="ja-JP"/>
        </w:rPr>
        <w:t xml:space="preserve">the </w:t>
      </w:r>
      <w:r w:rsidR="00936C32">
        <w:rPr>
          <w:rFonts w:eastAsia="MS Mincho"/>
          <w:bCs/>
          <w:szCs w:val="20"/>
          <w:lang w:eastAsia="ja-JP"/>
        </w:rPr>
        <w:t xml:space="preserve">legacy UE, </w:t>
      </w:r>
      <w:r w:rsidR="00CF5EB3">
        <w:rPr>
          <w:rFonts w:eastAsia="MS Mincho"/>
          <w:bCs/>
          <w:szCs w:val="20"/>
          <w:lang w:eastAsia="ja-JP"/>
        </w:rPr>
        <w:t>t</w:t>
      </w:r>
      <w:r w:rsidR="00936C32">
        <w:rPr>
          <w:rFonts w:eastAsia="MS Mincho"/>
          <w:bCs/>
          <w:szCs w:val="20"/>
          <w:lang w:eastAsia="ja-JP"/>
        </w:rPr>
        <w:t>he field of “</w:t>
      </w:r>
      <w:proofErr w:type="spellStart"/>
      <w:r w:rsidR="00936C32" w:rsidRPr="00936C32">
        <w:rPr>
          <w:rFonts w:eastAsia="MS Mincho"/>
          <w:bCs/>
          <w:i/>
          <w:iCs/>
          <w:szCs w:val="20"/>
          <w:lang w:eastAsia="ja-JP"/>
        </w:rPr>
        <w:t>cellbarred</w:t>
      </w:r>
      <w:proofErr w:type="spellEnd"/>
      <w:r w:rsidR="00936C32">
        <w:rPr>
          <w:rFonts w:eastAsia="MS Mincho"/>
          <w:bCs/>
          <w:szCs w:val="20"/>
          <w:lang w:eastAsia="ja-JP"/>
        </w:rPr>
        <w:t xml:space="preserve">” </w:t>
      </w:r>
      <w:r w:rsidR="00CF5EB3">
        <w:rPr>
          <w:rFonts w:eastAsia="MS Mincho"/>
          <w:bCs/>
          <w:szCs w:val="20"/>
          <w:lang w:eastAsia="ja-JP"/>
        </w:rPr>
        <w:t xml:space="preserve">in MIB carried by the SSB </w:t>
      </w:r>
      <w:r w:rsidR="00A86E9C">
        <w:rPr>
          <w:rFonts w:eastAsia="MS Mincho"/>
          <w:bCs/>
          <w:szCs w:val="20"/>
          <w:lang w:eastAsia="ja-JP"/>
        </w:rPr>
        <w:t xml:space="preserve">with coarse periodicity could be </w:t>
      </w:r>
      <w:r w:rsidR="00936C32">
        <w:rPr>
          <w:rFonts w:eastAsia="MS Mincho"/>
          <w:bCs/>
          <w:szCs w:val="20"/>
          <w:lang w:eastAsia="ja-JP"/>
        </w:rPr>
        <w:t>always ON</w:t>
      </w:r>
      <w:r w:rsidR="00A86E9C">
        <w:rPr>
          <w:rFonts w:eastAsia="MS Mincho"/>
          <w:bCs/>
          <w:szCs w:val="20"/>
          <w:lang w:eastAsia="ja-JP"/>
        </w:rPr>
        <w:t xml:space="preserve">, then the legacy UE would </w:t>
      </w:r>
      <w:r w:rsidR="00863B67">
        <w:rPr>
          <w:rFonts w:eastAsia="MS Mincho"/>
          <w:bCs/>
          <w:szCs w:val="20"/>
          <w:lang w:eastAsia="ja-JP"/>
        </w:rPr>
        <w:t xml:space="preserve">try to </w:t>
      </w:r>
      <w:r w:rsidR="00A86E9C">
        <w:rPr>
          <w:rFonts w:eastAsia="MS Mincho"/>
          <w:bCs/>
          <w:szCs w:val="20"/>
          <w:lang w:eastAsia="ja-JP"/>
        </w:rPr>
        <w:t>search different SSB.</w:t>
      </w:r>
      <w:r w:rsidR="006B3C66">
        <w:rPr>
          <w:rFonts w:eastAsia="MS Mincho"/>
          <w:bCs/>
          <w:szCs w:val="20"/>
          <w:lang w:eastAsia="ja-JP"/>
        </w:rPr>
        <w:t xml:space="preserve"> Rel-19 NES UE can ignore the field of “</w:t>
      </w:r>
      <w:proofErr w:type="spellStart"/>
      <w:r w:rsidR="006B3C66" w:rsidRPr="006B3C66">
        <w:rPr>
          <w:rFonts w:eastAsia="MS Mincho"/>
          <w:bCs/>
          <w:i/>
          <w:iCs/>
          <w:szCs w:val="20"/>
          <w:lang w:eastAsia="ja-JP"/>
        </w:rPr>
        <w:t>cellbarred</w:t>
      </w:r>
      <w:proofErr w:type="spellEnd"/>
      <w:r w:rsidR="006B3C66">
        <w:rPr>
          <w:rFonts w:eastAsia="MS Mincho"/>
          <w:bCs/>
          <w:szCs w:val="20"/>
          <w:lang w:eastAsia="ja-JP"/>
        </w:rPr>
        <w:t>” then use the SSB for initial access.</w:t>
      </w:r>
    </w:p>
    <w:p w14:paraId="3C6B5757" w14:textId="03702E40" w:rsidR="00B323D7" w:rsidRDefault="006B3C66" w:rsidP="00326E46">
      <w:pPr>
        <w:rPr>
          <w:rFonts w:eastAsia="MS Mincho"/>
          <w:bCs/>
          <w:szCs w:val="20"/>
          <w:lang w:eastAsia="ja-JP"/>
        </w:rPr>
      </w:pPr>
      <w:r w:rsidRPr="0079354A">
        <w:rPr>
          <w:rFonts w:eastAsia="MS Mincho"/>
          <w:bCs/>
          <w:szCs w:val="20"/>
          <w:lang w:eastAsia="ja-JP"/>
        </w:rPr>
        <w:t xml:space="preserve">Second </w:t>
      </w:r>
      <w:r w:rsidR="00F6162D">
        <w:rPr>
          <w:rFonts w:eastAsia="MS Mincho"/>
          <w:bCs/>
          <w:szCs w:val="20"/>
          <w:lang w:eastAsia="ja-JP"/>
        </w:rPr>
        <w:t>option</w:t>
      </w:r>
      <w:r w:rsidR="00DE749C">
        <w:rPr>
          <w:rFonts w:eastAsia="MS Mincho"/>
          <w:bCs/>
          <w:szCs w:val="20"/>
          <w:lang w:eastAsia="ja-JP"/>
        </w:rPr>
        <w:t xml:space="preserve"> is </w:t>
      </w:r>
      <w:r w:rsidR="0079354A" w:rsidRPr="0079354A">
        <w:rPr>
          <w:rFonts w:eastAsia="MS Mincho"/>
          <w:bCs/>
          <w:szCs w:val="20"/>
          <w:lang w:eastAsia="ja-JP"/>
        </w:rPr>
        <w:t xml:space="preserve">to </w:t>
      </w:r>
      <w:r w:rsidR="00203085">
        <w:rPr>
          <w:rFonts w:eastAsia="MS Mincho"/>
          <w:bCs/>
          <w:szCs w:val="20"/>
          <w:lang w:eastAsia="ja-JP"/>
        </w:rPr>
        <w:t>indicate</w:t>
      </w:r>
      <w:r w:rsidR="0079354A" w:rsidRPr="0079354A">
        <w:rPr>
          <w:rFonts w:eastAsia="MS Mincho"/>
          <w:bCs/>
          <w:szCs w:val="20"/>
          <w:lang w:eastAsia="ja-JP"/>
        </w:rPr>
        <w:t xml:space="preserve"> </w:t>
      </w:r>
      <w:r w:rsidR="00203085">
        <w:rPr>
          <w:rFonts w:eastAsia="MS Mincho"/>
          <w:bCs/>
          <w:szCs w:val="20"/>
          <w:lang w:eastAsia="ja-JP"/>
        </w:rPr>
        <w:t xml:space="preserve">as </w:t>
      </w:r>
      <w:r w:rsidR="0079354A" w:rsidRPr="0079354A">
        <w:rPr>
          <w:rFonts w:eastAsia="MS Mincho"/>
          <w:bCs/>
          <w:szCs w:val="20"/>
          <w:lang w:eastAsia="ja-JP"/>
        </w:rPr>
        <w:t>NCD SSB.</w:t>
      </w:r>
      <w:r w:rsidR="0079354A">
        <w:rPr>
          <w:rFonts w:eastAsia="MS Mincho"/>
          <w:bCs/>
          <w:szCs w:val="20"/>
          <w:lang w:eastAsia="ja-JP"/>
        </w:rPr>
        <w:t xml:space="preserve"> </w:t>
      </w:r>
      <w:r w:rsidR="00EF5A93">
        <w:rPr>
          <w:rFonts w:eastAsia="MS Mincho"/>
          <w:bCs/>
          <w:szCs w:val="20"/>
          <w:lang w:eastAsia="ja-JP"/>
        </w:rPr>
        <w:t xml:space="preserve">NCD SSB is not used by the legacy UE for initial access. </w:t>
      </w:r>
      <w:r w:rsidR="001E53FE">
        <w:rPr>
          <w:rFonts w:eastAsia="MS Mincho"/>
          <w:bCs/>
          <w:szCs w:val="20"/>
          <w:lang w:eastAsia="ja-JP"/>
        </w:rPr>
        <w:t>Like</w:t>
      </w:r>
      <w:r w:rsidR="00863B67">
        <w:rPr>
          <w:rFonts w:eastAsia="MS Mincho"/>
          <w:bCs/>
          <w:szCs w:val="20"/>
          <w:lang w:eastAsia="ja-JP"/>
        </w:rPr>
        <w:t xml:space="preserve"> </w:t>
      </w:r>
      <w:r w:rsidR="001E53FE">
        <w:rPr>
          <w:rFonts w:eastAsia="MS Mincho"/>
          <w:bCs/>
          <w:szCs w:val="20"/>
          <w:lang w:eastAsia="ja-JP"/>
        </w:rPr>
        <w:t xml:space="preserve">the </w:t>
      </w:r>
      <w:r w:rsidR="00D84556">
        <w:rPr>
          <w:rFonts w:eastAsia="MS Mincho"/>
          <w:bCs/>
          <w:szCs w:val="20"/>
          <w:lang w:eastAsia="ja-JP"/>
        </w:rPr>
        <w:t xml:space="preserve">cell barring, </w:t>
      </w:r>
      <w:r w:rsidR="00EF5A93">
        <w:rPr>
          <w:rFonts w:eastAsia="MS Mincho"/>
          <w:bCs/>
          <w:szCs w:val="20"/>
          <w:lang w:eastAsia="ja-JP"/>
        </w:rPr>
        <w:t xml:space="preserve">the </w:t>
      </w:r>
      <w:r w:rsidR="00D84556">
        <w:rPr>
          <w:rFonts w:eastAsia="MS Mincho"/>
          <w:bCs/>
          <w:szCs w:val="20"/>
          <w:lang w:eastAsia="ja-JP"/>
        </w:rPr>
        <w:t xml:space="preserve">legacy </w:t>
      </w:r>
      <w:r w:rsidR="00EF5A93">
        <w:rPr>
          <w:rFonts w:eastAsia="MS Mincho"/>
          <w:bCs/>
          <w:szCs w:val="20"/>
          <w:lang w:eastAsia="ja-JP"/>
        </w:rPr>
        <w:t xml:space="preserve">UE </w:t>
      </w:r>
      <w:r w:rsidR="00863B67">
        <w:rPr>
          <w:rFonts w:eastAsia="MS Mincho"/>
          <w:bCs/>
          <w:szCs w:val="20"/>
          <w:lang w:eastAsia="ja-JP"/>
        </w:rPr>
        <w:t>would try to search</w:t>
      </w:r>
      <w:r w:rsidR="00D84556">
        <w:rPr>
          <w:rFonts w:eastAsia="MS Mincho"/>
          <w:bCs/>
          <w:szCs w:val="20"/>
          <w:lang w:eastAsia="ja-JP"/>
        </w:rPr>
        <w:t xml:space="preserve"> different SSB if the legacy UE is indicated as NCD SSB from the detected SSB.</w:t>
      </w:r>
      <w:r w:rsidR="00321E91">
        <w:rPr>
          <w:rFonts w:eastAsia="MS Mincho"/>
          <w:bCs/>
          <w:szCs w:val="20"/>
          <w:lang w:eastAsia="ja-JP"/>
        </w:rPr>
        <w:t xml:space="preserve"> Rel-19 NES UE can ignore the indication of </w:t>
      </w:r>
      <w:r w:rsidR="00F22408">
        <w:rPr>
          <w:rFonts w:eastAsia="MS Mincho"/>
          <w:bCs/>
          <w:szCs w:val="20"/>
          <w:lang w:eastAsia="ja-JP"/>
        </w:rPr>
        <w:t xml:space="preserve">NCD SSB then use the SSB for </w:t>
      </w:r>
      <w:r w:rsidR="00C51B84">
        <w:rPr>
          <w:rFonts w:eastAsia="MS Mincho"/>
          <w:bCs/>
          <w:szCs w:val="20"/>
          <w:lang w:eastAsia="ja-JP"/>
        </w:rPr>
        <w:t>initial access.</w:t>
      </w:r>
    </w:p>
    <w:p w14:paraId="06ED66C2" w14:textId="1F4D9D90" w:rsidR="00C51B84" w:rsidRDefault="00DE749C" w:rsidP="00326E46">
      <w:pPr>
        <w:rPr>
          <w:rFonts w:eastAsia="MS Mincho"/>
          <w:bCs/>
          <w:szCs w:val="20"/>
          <w:lang w:eastAsia="ja-JP"/>
        </w:rPr>
      </w:pPr>
      <w:r>
        <w:rPr>
          <w:rFonts w:eastAsia="MS Mincho"/>
          <w:bCs/>
          <w:szCs w:val="20"/>
          <w:lang w:eastAsia="ja-JP"/>
        </w:rPr>
        <w:t xml:space="preserve">Third </w:t>
      </w:r>
      <w:r w:rsidR="00F6162D">
        <w:rPr>
          <w:rFonts w:eastAsia="MS Mincho"/>
          <w:bCs/>
          <w:szCs w:val="20"/>
          <w:lang w:eastAsia="ja-JP"/>
        </w:rPr>
        <w:t>option</w:t>
      </w:r>
      <w:r>
        <w:rPr>
          <w:rFonts w:eastAsia="MS Mincho"/>
          <w:bCs/>
          <w:szCs w:val="20"/>
          <w:lang w:eastAsia="ja-JP"/>
        </w:rPr>
        <w:t xml:space="preserve"> </w:t>
      </w:r>
      <w:r w:rsidR="006A2A7F">
        <w:rPr>
          <w:rFonts w:eastAsia="MS Mincho"/>
          <w:bCs/>
          <w:szCs w:val="20"/>
          <w:lang w:eastAsia="ja-JP"/>
        </w:rPr>
        <w:t xml:space="preserve">is to locate the SSB on different frequency raster than existing frequency raster. </w:t>
      </w:r>
      <w:r w:rsidR="003F4D71">
        <w:rPr>
          <w:rFonts w:eastAsia="MS Mincho"/>
          <w:bCs/>
          <w:szCs w:val="20"/>
          <w:lang w:eastAsia="ja-JP"/>
        </w:rPr>
        <w:t xml:space="preserve">The legacy UE search </w:t>
      </w:r>
      <w:r w:rsidR="00203085">
        <w:rPr>
          <w:rFonts w:eastAsia="MS Mincho"/>
          <w:bCs/>
          <w:szCs w:val="20"/>
          <w:lang w:eastAsia="ja-JP"/>
        </w:rPr>
        <w:t xml:space="preserve">a SSB </w:t>
      </w:r>
      <w:r w:rsidR="003F4D71">
        <w:rPr>
          <w:rFonts w:eastAsia="MS Mincho"/>
          <w:bCs/>
          <w:szCs w:val="20"/>
          <w:lang w:eastAsia="ja-JP"/>
        </w:rPr>
        <w:t xml:space="preserve">by using </w:t>
      </w:r>
      <w:r w:rsidR="00203085">
        <w:rPr>
          <w:rFonts w:eastAsia="MS Mincho"/>
          <w:bCs/>
          <w:szCs w:val="20"/>
          <w:lang w:eastAsia="ja-JP"/>
        </w:rPr>
        <w:t xml:space="preserve">on frequency </w:t>
      </w:r>
      <w:r w:rsidR="003F4D71">
        <w:rPr>
          <w:rFonts w:eastAsia="MS Mincho"/>
          <w:bCs/>
          <w:szCs w:val="20"/>
          <w:lang w:eastAsia="ja-JP"/>
        </w:rPr>
        <w:t>raster defined in TS 38</w:t>
      </w:r>
      <w:r w:rsidR="00BC632F">
        <w:rPr>
          <w:rFonts w:eastAsia="MS Mincho"/>
          <w:bCs/>
          <w:szCs w:val="20"/>
          <w:lang w:eastAsia="ja-JP"/>
        </w:rPr>
        <w:t>.101[4]</w:t>
      </w:r>
      <w:r w:rsidR="00203085">
        <w:rPr>
          <w:rFonts w:eastAsia="MS Mincho"/>
          <w:bCs/>
          <w:szCs w:val="20"/>
          <w:lang w:eastAsia="ja-JP"/>
        </w:rPr>
        <w:t xml:space="preserve"> and would not search a SSB with coarse periodicity if the SSB is located on different frequency raster. Rel-19 NES UE can search SSB on both legacy frequency raster and new frequency raster.</w:t>
      </w:r>
    </w:p>
    <w:p w14:paraId="7CEFB72F" w14:textId="05E403EA" w:rsidR="00EF5A93" w:rsidRDefault="00F6162D" w:rsidP="00326E46">
      <w:pPr>
        <w:rPr>
          <w:rFonts w:eastAsia="MS Mincho"/>
          <w:bCs/>
          <w:szCs w:val="20"/>
          <w:lang w:eastAsia="ja-JP"/>
        </w:rPr>
      </w:pPr>
      <w:r>
        <w:rPr>
          <w:rFonts w:eastAsia="MS Mincho"/>
          <w:bCs/>
          <w:szCs w:val="20"/>
          <w:lang w:eastAsia="ja-JP"/>
        </w:rPr>
        <w:t>Fourth</w:t>
      </w:r>
      <w:r w:rsidR="00203085">
        <w:rPr>
          <w:rFonts w:eastAsia="MS Mincho"/>
          <w:bCs/>
          <w:szCs w:val="20"/>
          <w:lang w:eastAsia="ja-JP"/>
        </w:rPr>
        <w:t xml:space="preserve"> option is to apply scramble code to a PBCH in the SSB with coarse periodicity. According to TS 38.212[5]</w:t>
      </w:r>
      <w:r w:rsidR="00D87DBC">
        <w:rPr>
          <w:rFonts w:eastAsia="MS Mincho"/>
          <w:bCs/>
          <w:szCs w:val="20"/>
          <w:lang w:eastAsia="ja-JP"/>
        </w:rPr>
        <w:t>, no scramble code was applied to the PBCH. If the legacy UE would try to decode PBCH applying any scramble code, since PBCH decoding would be failed then UE determines cell access failure due to failure to failure of MIB acquisition. Rel-19 NES UE can successfully decode the PBCH because the Rel-19 NES UE know the scramble code.</w:t>
      </w:r>
    </w:p>
    <w:p w14:paraId="4800E5CC" w14:textId="6EA2B80D" w:rsidR="00CC1779" w:rsidRPr="0079354A" w:rsidRDefault="00CC1779" w:rsidP="00326E46">
      <w:pPr>
        <w:rPr>
          <w:rFonts w:eastAsia="MS Mincho"/>
          <w:bCs/>
          <w:szCs w:val="20"/>
          <w:lang w:eastAsia="ja-JP"/>
        </w:rPr>
      </w:pPr>
      <w:r>
        <w:rPr>
          <w:rFonts w:eastAsia="MS Mincho"/>
          <w:bCs/>
          <w:szCs w:val="20"/>
          <w:lang w:eastAsia="ja-JP"/>
        </w:rPr>
        <w:t xml:space="preserve">The above </w:t>
      </w:r>
      <w:r w:rsidR="00F6162D">
        <w:rPr>
          <w:rFonts w:eastAsia="MS Mincho"/>
          <w:bCs/>
          <w:szCs w:val="20"/>
          <w:lang w:eastAsia="ja-JP"/>
        </w:rPr>
        <w:t>four options</w:t>
      </w:r>
      <w:r>
        <w:rPr>
          <w:rFonts w:eastAsia="MS Mincho"/>
          <w:bCs/>
          <w:szCs w:val="20"/>
          <w:lang w:eastAsia="ja-JP"/>
        </w:rPr>
        <w:t xml:space="preserve"> would be helpful for the legacy UE to prevent accessing by using the SSB adapting coarse periodicity.</w:t>
      </w:r>
    </w:p>
    <w:p w14:paraId="6DEB6322" w14:textId="70022FE4" w:rsidR="00FF5FE3" w:rsidRDefault="00A00F17" w:rsidP="00326E46">
      <w:pPr>
        <w:rPr>
          <w:rFonts w:eastAsia="MS Mincho"/>
          <w:b/>
          <w:szCs w:val="20"/>
          <w:lang w:eastAsia="ja-JP"/>
        </w:rPr>
      </w:pPr>
      <w:r>
        <w:rPr>
          <w:rFonts w:eastAsia="MS Mincho"/>
          <w:b/>
          <w:szCs w:val="20"/>
          <w:lang w:eastAsia="ja-JP"/>
        </w:rPr>
        <w:t>Proposal:</w:t>
      </w:r>
      <w:r w:rsidR="00635AA3">
        <w:rPr>
          <w:rFonts w:eastAsia="MS Mincho"/>
          <w:b/>
          <w:szCs w:val="20"/>
          <w:lang w:eastAsia="ja-JP"/>
        </w:rPr>
        <w:t xml:space="preserve"> </w:t>
      </w:r>
      <w:r w:rsidR="00AA5B6F">
        <w:rPr>
          <w:rFonts w:eastAsia="MS Mincho"/>
          <w:b/>
          <w:szCs w:val="20"/>
          <w:lang w:eastAsia="ja-JP"/>
        </w:rPr>
        <w:t>One or more</w:t>
      </w:r>
      <w:r w:rsidR="008C5716">
        <w:rPr>
          <w:rFonts w:eastAsia="MS Mincho"/>
          <w:b/>
          <w:szCs w:val="20"/>
          <w:lang w:eastAsia="ja-JP"/>
        </w:rPr>
        <w:t xml:space="preserve"> mechanism</w:t>
      </w:r>
      <w:r w:rsidR="00AA5B6F">
        <w:rPr>
          <w:rFonts w:eastAsia="MS Mincho"/>
          <w:b/>
          <w:szCs w:val="20"/>
          <w:lang w:eastAsia="ja-JP"/>
        </w:rPr>
        <w:t>s</w:t>
      </w:r>
      <w:r w:rsidR="008C5716">
        <w:rPr>
          <w:rFonts w:eastAsia="MS Mincho"/>
          <w:b/>
          <w:szCs w:val="20"/>
          <w:lang w:eastAsia="ja-JP"/>
        </w:rPr>
        <w:t xml:space="preserve"> </w:t>
      </w:r>
      <w:r w:rsidR="001C615C">
        <w:rPr>
          <w:rFonts w:eastAsia="MS Mincho"/>
          <w:b/>
          <w:szCs w:val="20"/>
          <w:lang w:eastAsia="ja-JP"/>
        </w:rPr>
        <w:t>should be considered</w:t>
      </w:r>
      <w:r w:rsidR="00EA5D57" w:rsidRPr="00EA5D57">
        <w:rPr>
          <w:rFonts w:eastAsia="MS Mincho"/>
          <w:b/>
          <w:szCs w:val="20"/>
          <w:lang w:eastAsia="ja-JP"/>
        </w:rPr>
        <w:t xml:space="preserve"> </w:t>
      </w:r>
      <w:r w:rsidR="00EA5D57">
        <w:rPr>
          <w:rFonts w:eastAsia="MS Mincho"/>
          <w:b/>
          <w:szCs w:val="20"/>
          <w:lang w:eastAsia="ja-JP"/>
        </w:rPr>
        <w:t>to prevent legacy UE for initially accessing by using SSB adapting coarse periodicity</w:t>
      </w:r>
      <w:r w:rsidR="001C615C">
        <w:rPr>
          <w:rFonts w:eastAsia="MS Mincho"/>
          <w:b/>
          <w:szCs w:val="20"/>
          <w:lang w:eastAsia="ja-JP"/>
        </w:rPr>
        <w:t>.</w:t>
      </w:r>
      <w:r w:rsidR="00451B09">
        <w:rPr>
          <w:rFonts w:eastAsia="MS Mincho"/>
          <w:b/>
          <w:szCs w:val="20"/>
          <w:lang w:eastAsia="ja-JP"/>
        </w:rPr>
        <w:t xml:space="preserve"> The following </w:t>
      </w:r>
      <w:r w:rsidR="00F6162D">
        <w:rPr>
          <w:rFonts w:eastAsia="MS Mincho"/>
          <w:b/>
          <w:szCs w:val="20"/>
          <w:lang w:eastAsia="ja-JP"/>
        </w:rPr>
        <w:t>options</w:t>
      </w:r>
      <w:r w:rsidR="00451B09">
        <w:rPr>
          <w:rFonts w:eastAsia="MS Mincho"/>
          <w:b/>
          <w:szCs w:val="20"/>
          <w:lang w:eastAsia="ja-JP"/>
        </w:rPr>
        <w:t xml:space="preserve"> would be candidate:</w:t>
      </w:r>
    </w:p>
    <w:p w14:paraId="7C3F9904" w14:textId="3CB0F6D3" w:rsidR="00F413F0" w:rsidRDefault="00F413F0" w:rsidP="00CF3379">
      <w:pPr>
        <w:pStyle w:val="ListParagraph"/>
        <w:numPr>
          <w:ilvl w:val="0"/>
          <w:numId w:val="25"/>
        </w:numPr>
        <w:rPr>
          <w:rFonts w:eastAsia="MS Mincho"/>
          <w:b/>
          <w:szCs w:val="20"/>
          <w:lang w:eastAsia="ja-JP"/>
        </w:rPr>
      </w:pPr>
      <w:r>
        <w:rPr>
          <w:rFonts w:eastAsia="MS Mincho"/>
          <w:b/>
          <w:szCs w:val="20"/>
          <w:lang w:eastAsia="ja-JP"/>
        </w:rPr>
        <w:t xml:space="preserve">Indicating “cell barred” </w:t>
      </w:r>
      <w:r w:rsidR="009F0F34">
        <w:rPr>
          <w:rFonts w:eastAsia="MS Mincho"/>
          <w:b/>
          <w:szCs w:val="20"/>
          <w:lang w:eastAsia="ja-JP"/>
        </w:rPr>
        <w:t xml:space="preserve">in </w:t>
      </w:r>
      <w:proofErr w:type="spellStart"/>
      <w:r w:rsidR="009F0F34" w:rsidRPr="009F0F34">
        <w:rPr>
          <w:rFonts w:eastAsia="MS Mincho"/>
          <w:b/>
          <w:i/>
          <w:iCs/>
          <w:szCs w:val="20"/>
          <w:lang w:eastAsia="ja-JP"/>
        </w:rPr>
        <w:t>cellBarred</w:t>
      </w:r>
      <w:proofErr w:type="spellEnd"/>
      <w:r w:rsidR="009F0F34">
        <w:rPr>
          <w:rFonts w:eastAsia="MS Mincho"/>
          <w:b/>
          <w:szCs w:val="20"/>
          <w:lang w:eastAsia="ja-JP"/>
        </w:rPr>
        <w:t xml:space="preserve"> on the MIB </w:t>
      </w:r>
      <w:r>
        <w:rPr>
          <w:rFonts w:eastAsia="MS Mincho"/>
          <w:b/>
          <w:szCs w:val="20"/>
          <w:lang w:eastAsia="ja-JP"/>
        </w:rPr>
        <w:t xml:space="preserve">to the legacy </w:t>
      </w:r>
      <w:proofErr w:type="gramStart"/>
      <w:r>
        <w:rPr>
          <w:rFonts w:eastAsia="MS Mincho"/>
          <w:b/>
          <w:szCs w:val="20"/>
          <w:lang w:eastAsia="ja-JP"/>
        </w:rPr>
        <w:t>UE</w:t>
      </w:r>
      <w:proofErr w:type="gramEnd"/>
    </w:p>
    <w:p w14:paraId="71609352" w14:textId="571C07C1" w:rsidR="00CF3379" w:rsidRPr="00451B09" w:rsidRDefault="00203085" w:rsidP="00CF3379">
      <w:pPr>
        <w:pStyle w:val="ListParagraph"/>
        <w:numPr>
          <w:ilvl w:val="0"/>
          <w:numId w:val="25"/>
        </w:numPr>
        <w:rPr>
          <w:rFonts w:eastAsia="MS Mincho"/>
          <w:b/>
          <w:szCs w:val="20"/>
          <w:lang w:eastAsia="ja-JP"/>
        </w:rPr>
      </w:pPr>
      <w:r>
        <w:rPr>
          <w:rFonts w:eastAsia="MS Mincho"/>
          <w:b/>
          <w:szCs w:val="20"/>
          <w:lang w:eastAsia="ja-JP"/>
        </w:rPr>
        <w:t xml:space="preserve">Indicating as </w:t>
      </w:r>
      <w:r w:rsidR="00B26037">
        <w:rPr>
          <w:rFonts w:eastAsia="MS Mincho"/>
          <w:b/>
          <w:szCs w:val="20"/>
          <w:lang w:eastAsia="ja-JP"/>
        </w:rPr>
        <w:t>n</w:t>
      </w:r>
      <w:r w:rsidR="00CF3379">
        <w:rPr>
          <w:rFonts w:eastAsia="MS Mincho"/>
          <w:b/>
          <w:szCs w:val="20"/>
          <w:lang w:eastAsia="ja-JP"/>
        </w:rPr>
        <w:t>on-cell defining SSB</w:t>
      </w:r>
    </w:p>
    <w:p w14:paraId="7FAF61D5" w14:textId="120C1FB3" w:rsidR="00451B09" w:rsidRDefault="00B26037" w:rsidP="00451B09">
      <w:pPr>
        <w:pStyle w:val="ListParagraph"/>
        <w:numPr>
          <w:ilvl w:val="0"/>
          <w:numId w:val="25"/>
        </w:numPr>
        <w:rPr>
          <w:rFonts w:eastAsia="MS Mincho"/>
          <w:b/>
          <w:szCs w:val="20"/>
          <w:lang w:eastAsia="ja-JP"/>
        </w:rPr>
      </w:pPr>
      <w:r>
        <w:rPr>
          <w:rFonts w:eastAsia="MS Mincho"/>
          <w:b/>
          <w:szCs w:val="20"/>
          <w:lang w:eastAsia="ja-JP"/>
        </w:rPr>
        <w:t>Locating on d</w:t>
      </w:r>
      <w:r w:rsidR="00451B09">
        <w:rPr>
          <w:rFonts w:eastAsia="MS Mincho"/>
          <w:b/>
          <w:szCs w:val="20"/>
          <w:lang w:eastAsia="ja-JP"/>
        </w:rPr>
        <w:t>ifferent frequency raster</w:t>
      </w:r>
      <w:r>
        <w:rPr>
          <w:rFonts w:eastAsia="MS Mincho"/>
          <w:b/>
          <w:szCs w:val="20"/>
          <w:lang w:eastAsia="ja-JP"/>
        </w:rPr>
        <w:t xml:space="preserve"> than existing frequency raster</w:t>
      </w:r>
    </w:p>
    <w:p w14:paraId="32036D7F" w14:textId="4FDECB1A" w:rsidR="00692761" w:rsidRDefault="00EA656C" w:rsidP="00451B09">
      <w:pPr>
        <w:pStyle w:val="ListParagraph"/>
        <w:numPr>
          <w:ilvl w:val="0"/>
          <w:numId w:val="25"/>
        </w:numPr>
        <w:rPr>
          <w:rFonts w:eastAsia="MS Mincho"/>
          <w:b/>
          <w:szCs w:val="20"/>
          <w:lang w:eastAsia="ja-JP"/>
        </w:rPr>
      </w:pPr>
      <w:r>
        <w:rPr>
          <w:rFonts w:eastAsia="MS Mincho"/>
          <w:b/>
          <w:szCs w:val="20"/>
          <w:lang w:eastAsia="ja-JP"/>
        </w:rPr>
        <w:t xml:space="preserve">Applying scramble code to </w:t>
      </w:r>
      <w:r w:rsidR="00203085">
        <w:rPr>
          <w:rFonts w:eastAsia="MS Mincho"/>
          <w:b/>
          <w:szCs w:val="20"/>
          <w:lang w:eastAsia="ja-JP"/>
        </w:rPr>
        <w:t>PBCH</w:t>
      </w:r>
    </w:p>
    <w:p w14:paraId="395A5C67" w14:textId="77777777" w:rsidR="0099251E" w:rsidRPr="00326E46" w:rsidRDefault="0099251E" w:rsidP="00326E46">
      <w:pPr>
        <w:rPr>
          <w:rFonts w:eastAsia="MS Mincho"/>
          <w:bCs/>
          <w:szCs w:val="20"/>
          <w:lang w:eastAsia="ja-JP"/>
        </w:rPr>
      </w:pPr>
    </w:p>
    <w:p w14:paraId="046F9332" w14:textId="32EE2E92" w:rsidR="000E199A" w:rsidRPr="00ED4413" w:rsidRDefault="00B76F2E" w:rsidP="004D498F">
      <w:pPr>
        <w:pStyle w:val="Heading1"/>
        <w:spacing w:after="80"/>
        <w:jc w:val="left"/>
        <w:rPr>
          <w:color w:val="000000" w:themeColor="text1"/>
          <w:sz w:val="24"/>
          <w:lang w:eastAsia="zh-CN"/>
        </w:rPr>
      </w:pPr>
      <w:bookmarkStart w:id="1" w:name="_Hlk47386123"/>
      <w:r>
        <w:rPr>
          <w:color w:val="000000" w:themeColor="text1"/>
          <w:sz w:val="24"/>
          <w:lang w:eastAsia="zh-CN"/>
        </w:rPr>
        <w:t>Conclusions</w:t>
      </w:r>
    </w:p>
    <w:bookmarkEnd w:id="1"/>
    <w:p w14:paraId="2DA63281" w14:textId="38FBBA27" w:rsidR="006A5F3B" w:rsidRDefault="002507B0" w:rsidP="006A5F3B">
      <w:r>
        <w:t xml:space="preserve">The following </w:t>
      </w:r>
      <w:r w:rsidR="00CD572C">
        <w:rPr>
          <w:rFonts w:eastAsia="MS Mincho" w:hint="eastAsia"/>
          <w:lang w:eastAsia="ja-JP"/>
        </w:rPr>
        <w:t>p</w:t>
      </w:r>
      <w:r w:rsidR="006A5F3B">
        <w:t xml:space="preserve">roposals </w:t>
      </w:r>
      <w:r>
        <w:t xml:space="preserve">were </w:t>
      </w:r>
      <w:r w:rsidR="006A5F3B">
        <w:t>made in this contribution</w:t>
      </w:r>
      <w:r w:rsidR="00EA1578">
        <w:t>.</w:t>
      </w:r>
    </w:p>
    <w:p w14:paraId="024B9DF0" w14:textId="77777777" w:rsidR="00664F49" w:rsidRDefault="00664F49" w:rsidP="00664F49">
      <w:pPr>
        <w:rPr>
          <w:rFonts w:eastAsia="MS Mincho"/>
          <w:b/>
          <w:szCs w:val="20"/>
          <w:lang w:eastAsia="ja-JP"/>
        </w:rPr>
      </w:pPr>
      <w:r>
        <w:rPr>
          <w:rFonts w:eastAsia="MS Mincho"/>
          <w:b/>
          <w:szCs w:val="20"/>
          <w:lang w:eastAsia="ja-JP"/>
        </w:rPr>
        <w:t>Observation 1: For initial cell selection, legacy UE assumes 20 msec of SSB periodicity. If SSB periodicity on initial bandwidth part would be changed to more than 20 msec, it would impact on initial access for legacy UEs.</w:t>
      </w:r>
    </w:p>
    <w:p w14:paraId="2CEE9415" w14:textId="77777777" w:rsidR="00EA5D57" w:rsidRDefault="00EA5D57" w:rsidP="00EA5D57">
      <w:pPr>
        <w:rPr>
          <w:rFonts w:eastAsia="MS Mincho"/>
          <w:b/>
          <w:szCs w:val="20"/>
          <w:lang w:eastAsia="ja-JP"/>
        </w:rPr>
      </w:pPr>
      <w:r>
        <w:rPr>
          <w:rFonts w:eastAsia="MS Mincho"/>
          <w:b/>
          <w:szCs w:val="20"/>
          <w:lang w:eastAsia="ja-JP"/>
        </w:rPr>
        <w:lastRenderedPageBreak/>
        <w:t>Observation 2: Adapting periodicity of non-cell defining (NCD) SSB has been able to be configured up to 160 msec since Rel-15 NR. There would be no negative impact to legacy UEs if the SSB with coarse periodicity up to 160 msec is used as NCD SSB.</w:t>
      </w:r>
    </w:p>
    <w:p w14:paraId="72BEE25F" w14:textId="77777777" w:rsidR="00EA5D57" w:rsidRDefault="00EA5D57" w:rsidP="00EA5D57">
      <w:pPr>
        <w:rPr>
          <w:rFonts w:eastAsia="MS Mincho"/>
          <w:b/>
          <w:szCs w:val="20"/>
          <w:lang w:eastAsia="ja-JP"/>
        </w:rPr>
      </w:pPr>
      <w:r>
        <w:rPr>
          <w:rFonts w:eastAsia="MS Mincho"/>
          <w:b/>
          <w:szCs w:val="20"/>
          <w:lang w:eastAsia="ja-JP"/>
        </w:rPr>
        <w:t>Observation 3: SSB adapting more than 20 msec periodicity for initial access and more than 160 msec periodicity for other purposes is not recommended to be used to the legacy UE. The SSB could be used to Rel-19 NES UE for all purposes.</w:t>
      </w:r>
    </w:p>
    <w:p w14:paraId="71959280" w14:textId="77777777" w:rsidR="00D05D2A" w:rsidRDefault="00D05D2A" w:rsidP="00D05D2A">
      <w:pPr>
        <w:rPr>
          <w:rFonts w:eastAsia="MS Mincho"/>
          <w:b/>
          <w:szCs w:val="20"/>
          <w:lang w:eastAsia="ja-JP"/>
        </w:rPr>
      </w:pPr>
      <w:r>
        <w:rPr>
          <w:rFonts w:eastAsia="MS Mincho"/>
          <w:b/>
          <w:szCs w:val="20"/>
          <w:lang w:eastAsia="ja-JP"/>
        </w:rPr>
        <w:t>Proposal: One or more mechanisms should be considered</w:t>
      </w:r>
      <w:r w:rsidRPr="00EA5D57">
        <w:rPr>
          <w:rFonts w:eastAsia="MS Mincho"/>
          <w:b/>
          <w:szCs w:val="20"/>
          <w:lang w:eastAsia="ja-JP"/>
        </w:rPr>
        <w:t xml:space="preserve"> </w:t>
      </w:r>
      <w:r>
        <w:rPr>
          <w:rFonts w:eastAsia="MS Mincho"/>
          <w:b/>
          <w:szCs w:val="20"/>
          <w:lang w:eastAsia="ja-JP"/>
        </w:rPr>
        <w:t>to prevent legacy UE for initially accessing by using SSB adapting coarse periodicity. The following options would be candidate:</w:t>
      </w:r>
    </w:p>
    <w:p w14:paraId="12222287" w14:textId="77777777" w:rsidR="00D05D2A" w:rsidRDefault="00D05D2A" w:rsidP="00D05D2A">
      <w:pPr>
        <w:pStyle w:val="ListParagraph"/>
        <w:numPr>
          <w:ilvl w:val="0"/>
          <w:numId w:val="25"/>
        </w:numPr>
        <w:rPr>
          <w:rFonts w:eastAsia="MS Mincho"/>
          <w:b/>
          <w:szCs w:val="20"/>
          <w:lang w:eastAsia="ja-JP"/>
        </w:rPr>
      </w:pPr>
      <w:r>
        <w:rPr>
          <w:rFonts w:eastAsia="MS Mincho"/>
          <w:b/>
          <w:szCs w:val="20"/>
          <w:lang w:eastAsia="ja-JP"/>
        </w:rPr>
        <w:t xml:space="preserve">Indicating “cell barred” in </w:t>
      </w:r>
      <w:proofErr w:type="spellStart"/>
      <w:r w:rsidRPr="009F0F34">
        <w:rPr>
          <w:rFonts w:eastAsia="MS Mincho"/>
          <w:b/>
          <w:i/>
          <w:iCs/>
          <w:szCs w:val="20"/>
          <w:lang w:eastAsia="ja-JP"/>
        </w:rPr>
        <w:t>cellBarred</w:t>
      </w:r>
      <w:proofErr w:type="spellEnd"/>
      <w:r>
        <w:rPr>
          <w:rFonts w:eastAsia="MS Mincho"/>
          <w:b/>
          <w:szCs w:val="20"/>
          <w:lang w:eastAsia="ja-JP"/>
        </w:rPr>
        <w:t xml:space="preserve"> on the MIB to the legacy </w:t>
      </w:r>
      <w:proofErr w:type="gramStart"/>
      <w:r>
        <w:rPr>
          <w:rFonts w:eastAsia="MS Mincho"/>
          <w:b/>
          <w:szCs w:val="20"/>
          <w:lang w:eastAsia="ja-JP"/>
        </w:rPr>
        <w:t>UE</w:t>
      </w:r>
      <w:proofErr w:type="gramEnd"/>
    </w:p>
    <w:p w14:paraId="4293496B" w14:textId="77777777" w:rsidR="00D05D2A" w:rsidRPr="00451B09" w:rsidRDefault="00D05D2A" w:rsidP="00D05D2A">
      <w:pPr>
        <w:pStyle w:val="ListParagraph"/>
        <w:numPr>
          <w:ilvl w:val="0"/>
          <w:numId w:val="25"/>
        </w:numPr>
        <w:rPr>
          <w:rFonts w:eastAsia="MS Mincho"/>
          <w:b/>
          <w:szCs w:val="20"/>
          <w:lang w:eastAsia="ja-JP"/>
        </w:rPr>
      </w:pPr>
      <w:r>
        <w:rPr>
          <w:rFonts w:eastAsia="MS Mincho"/>
          <w:b/>
          <w:szCs w:val="20"/>
          <w:lang w:eastAsia="ja-JP"/>
        </w:rPr>
        <w:t>Indicating as non-cell defining SSB</w:t>
      </w:r>
    </w:p>
    <w:p w14:paraId="27746670" w14:textId="77777777" w:rsidR="00D05D2A" w:rsidRDefault="00D05D2A" w:rsidP="00D05D2A">
      <w:pPr>
        <w:pStyle w:val="ListParagraph"/>
        <w:numPr>
          <w:ilvl w:val="0"/>
          <w:numId w:val="25"/>
        </w:numPr>
        <w:rPr>
          <w:rFonts w:eastAsia="MS Mincho"/>
          <w:b/>
          <w:szCs w:val="20"/>
          <w:lang w:eastAsia="ja-JP"/>
        </w:rPr>
      </w:pPr>
      <w:r>
        <w:rPr>
          <w:rFonts w:eastAsia="MS Mincho"/>
          <w:b/>
          <w:szCs w:val="20"/>
          <w:lang w:eastAsia="ja-JP"/>
        </w:rPr>
        <w:t>Locating on different frequency raster than existing frequency raster</w:t>
      </w:r>
    </w:p>
    <w:p w14:paraId="378AA4FD" w14:textId="77777777" w:rsidR="00D05D2A" w:rsidRDefault="00D05D2A" w:rsidP="00D05D2A">
      <w:pPr>
        <w:pStyle w:val="ListParagraph"/>
        <w:numPr>
          <w:ilvl w:val="0"/>
          <w:numId w:val="25"/>
        </w:numPr>
        <w:rPr>
          <w:rFonts w:eastAsia="MS Mincho"/>
          <w:b/>
          <w:szCs w:val="20"/>
          <w:lang w:eastAsia="ja-JP"/>
        </w:rPr>
      </w:pPr>
      <w:r>
        <w:rPr>
          <w:rFonts w:eastAsia="MS Mincho"/>
          <w:b/>
          <w:szCs w:val="20"/>
          <w:lang w:eastAsia="ja-JP"/>
        </w:rPr>
        <w:t>Applying scramble code to PBCH</w:t>
      </w:r>
    </w:p>
    <w:p w14:paraId="042E1035" w14:textId="77777777" w:rsidR="005D06A6" w:rsidRPr="00981F14" w:rsidRDefault="005D06A6" w:rsidP="00CB2D30"/>
    <w:p w14:paraId="1A7ED4E3" w14:textId="41A90516" w:rsidR="002348EF" w:rsidRDefault="002348EF" w:rsidP="002348EF">
      <w:pPr>
        <w:pStyle w:val="Heading1"/>
        <w:spacing w:after="80"/>
        <w:jc w:val="left"/>
        <w:rPr>
          <w:sz w:val="24"/>
          <w:szCs w:val="24"/>
          <w:lang w:eastAsia="zh-CN"/>
        </w:rPr>
      </w:pPr>
      <w:r w:rsidRPr="7C93F6E5">
        <w:rPr>
          <w:sz w:val="24"/>
          <w:szCs w:val="24"/>
          <w:lang w:eastAsia="zh-CN"/>
        </w:rPr>
        <w:t>Reference</w:t>
      </w:r>
      <w:r w:rsidR="00E25E48" w:rsidRPr="7C93F6E5">
        <w:rPr>
          <w:sz w:val="24"/>
          <w:szCs w:val="24"/>
          <w:lang w:eastAsia="zh-CN"/>
        </w:rPr>
        <w:t>s</w:t>
      </w:r>
    </w:p>
    <w:p w14:paraId="1A941939" w14:textId="2BBC519D" w:rsidR="00E1364B" w:rsidRDefault="00E1364B" w:rsidP="005836DD">
      <w:r>
        <w:t>[1]</w:t>
      </w:r>
      <w:r>
        <w:tab/>
      </w:r>
      <w:r>
        <w:tab/>
      </w:r>
      <w:r>
        <w:tab/>
        <w:t xml:space="preserve"> </w:t>
      </w:r>
      <w:r w:rsidR="004976D6">
        <w:t>RP-</w:t>
      </w:r>
      <w:r w:rsidR="005E1F0F">
        <w:t>234065</w:t>
      </w:r>
      <w:r w:rsidR="004976D6">
        <w:tab/>
        <w:t>, “</w:t>
      </w:r>
      <w:r w:rsidR="005174AD" w:rsidRPr="005174AD">
        <w:t>New WID: Enhancements of network energy savings for NR</w:t>
      </w:r>
      <w:r w:rsidR="0024260A">
        <w:t>,</w:t>
      </w:r>
      <w:r w:rsidR="004976D6">
        <w:t>”</w:t>
      </w:r>
      <w:r w:rsidR="0024260A">
        <w:t xml:space="preserve"> 3GPP TSG RAN Meeting #</w:t>
      </w:r>
      <w:r w:rsidR="0004131E">
        <w:t>102</w:t>
      </w:r>
      <w:r w:rsidR="0024260A">
        <w:t xml:space="preserve">, </w:t>
      </w:r>
      <w:r w:rsidR="00526DB4">
        <w:t>December 202</w:t>
      </w:r>
      <w:r w:rsidR="0004131E">
        <w:t>4</w:t>
      </w:r>
      <w:r w:rsidR="007A769A">
        <w:t>.</w:t>
      </w:r>
    </w:p>
    <w:p w14:paraId="68B2B01C" w14:textId="50945C5D" w:rsidR="004A36B4" w:rsidRDefault="004A36B4" w:rsidP="005836DD">
      <w:r>
        <w:t>[2] TS 38.213</w:t>
      </w:r>
      <w:r w:rsidR="00070381">
        <w:t xml:space="preserve">, </w:t>
      </w:r>
    </w:p>
    <w:p w14:paraId="10E2DA60" w14:textId="3AE3CF37" w:rsidR="007E0676" w:rsidRDefault="00894835" w:rsidP="005836DD">
      <w:r>
        <w:t>[3]</w:t>
      </w:r>
      <w:r w:rsidR="009B20C3">
        <w:t xml:space="preserve"> </w:t>
      </w:r>
      <w:r w:rsidR="0022179E">
        <w:t>TR 38.864</w:t>
      </w:r>
      <w:r w:rsidR="004C20EA">
        <w:t>,</w:t>
      </w:r>
      <w:r w:rsidR="0022179E">
        <w:t xml:space="preserve"> “</w:t>
      </w:r>
      <w:r w:rsidR="004C20EA" w:rsidRPr="004C20EA">
        <w:t>Study on network energy savings for NR</w:t>
      </w:r>
      <w:r w:rsidR="0022179E">
        <w:t>”</w:t>
      </w:r>
    </w:p>
    <w:p w14:paraId="10722AC3" w14:textId="7F790FE2" w:rsidR="00BC632F" w:rsidRDefault="00BC632F" w:rsidP="005836DD">
      <w:r>
        <w:t>[4] TS 38.101</w:t>
      </w:r>
    </w:p>
    <w:p w14:paraId="7A22C313" w14:textId="593D8390" w:rsidR="00203085" w:rsidRDefault="00203085" w:rsidP="005836DD">
      <w:r>
        <w:t>[5] TS 38.212</w:t>
      </w:r>
    </w:p>
    <w:p w14:paraId="4E04D725" w14:textId="77777777" w:rsidR="00203085" w:rsidRPr="005836DD" w:rsidRDefault="00203085" w:rsidP="005836DD"/>
    <w:sectPr w:rsidR="00203085" w:rsidRPr="005836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F30E8" w14:textId="77777777" w:rsidR="00486A4C" w:rsidRDefault="00486A4C">
      <w:r>
        <w:separator/>
      </w:r>
    </w:p>
  </w:endnote>
  <w:endnote w:type="continuationSeparator" w:id="0">
    <w:p w14:paraId="5D6DFBC0" w14:textId="77777777" w:rsidR="00486A4C" w:rsidRDefault="00486A4C">
      <w:r>
        <w:continuationSeparator/>
      </w:r>
    </w:p>
  </w:endnote>
  <w:endnote w:type="continuationNotice" w:id="1">
    <w:p w14:paraId="78CD50CD" w14:textId="77777777" w:rsidR="00486A4C" w:rsidRDefault="00486A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B4968" w14:textId="77777777" w:rsidR="00486A4C" w:rsidRDefault="00486A4C">
      <w:r>
        <w:separator/>
      </w:r>
    </w:p>
  </w:footnote>
  <w:footnote w:type="continuationSeparator" w:id="0">
    <w:p w14:paraId="29ED6B94" w14:textId="77777777" w:rsidR="00486A4C" w:rsidRDefault="00486A4C">
      <w:r>
        <w:continuationSeparator/>
      </w:r>
    </w:p>
  </w:footnote>
  <w:footnote w:type="continuationNotice" w:id="1">
    <w:p w14:paraId="2E8F852D" w14:textId="77777777" w:rsidR="00486A4C" w:rsidRDefault="00486A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30758"/>
    <w:multiLevelType w:val="hybridMultilevel"/>
    <w:tmpl w:val="D6784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25051D"/>
    <w:multiLevelType w:val="hybridMultilevel"/>
    <w:tmpl w:val="B93CD9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55BE6"/>
    <w:multiLevelType w:val="hybridMultilevel"/>
    <w:tmpl w:val="A31C0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27ED6"/>
    <w:multiLevelType w:val="hybridMultilevel"/>
    <w:tmpl w:val="75FE2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195784"/>
    <w:multiLevelType w:val="hybridMultilevel"/>
    <w:tmpl w:val="DD70B8DA"/>
    <w:lvl w:ilvl="0" w:tplc="08090001">
      <w:start w:val="1"/>
      <w:numFmt w:val="bullet"/>
      <w:lvlText w:val=""/>
      <w:lvlJc w:val="left"/>
      <w:pPr>
        <w:ind w:left="719" w:hanging="360"/>
      </w:pPr>
      <w:rPr>
        <w:rFonts w:ascii="Symbol" w:hAnsi="Symbol" w:hint="default"/>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7" w15:restartNumberingAfterBreak="0">
    <w:nsid w:val="26967E36"/>
    <w:multiLevelType w:val="hybridMultilevel"/>
    <w:tmpl w:val="6980BC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896E94"/>
    <w:multiLevelType w:val="hybridMultilevel"/>
    <w:tmpl w:val="AE6CEB4A"/>
    <w:lvl w:ilvl="0" w:tplc="5C4898FA">
      <w:numFmt w:val="bullet"/>
      <w:lvlText w:val="•"/>
      <w:lvlJc w:val="left"/>
      <w:pPr>
        <w:ind w:left="360" w:hanging="360"/>
      </w:pPr>
      <w:rPr>
        <w:rFonts w:ascii="Times New Roman" w:eastAsia="MS Mincho" w:hAnsi="Times New Roman" w:cs="Times New Roman" w:hint="default"/>
      </w:rPr>
    </w:lvl>
    <w:lvl w:ilvl="1" w:tplc="31141810">
      <w:numFmt w:val="bullet"/>
      <w:lvlText w:val=""/>
      <w:lvlJc w:val="left"/>
      <w:pPr>
        <w:ind w:left="780" w:hanging="360"/>
      </w:pPr>
      <w:rPr>
        <w:rFonts w:ascii="Wingdings" w:eastAsia="MS Mincho" w:hAnsi="Wingdings"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41034B"/>
    <w:multiLevelType w:val="hybridMultilevel"/>
    <w:tmpl w:val="9B10634C"/>
    <w:lvl w:ilvl="0" w:tplc="041D0001">
      <w:start w:val="1"/>
      <w:numFmt w:val="bullet"/>
      <w:lvlText w:val=""/>
      <w:lvlJc w:val="left"/>
      <w:pPr>
        <w:ind w:left="739" w:hanging="360"/>
      </w:pPr>
      <w:rPr>
        <w:rFonts w:ascii="Symbol" w:hAnsi="Symbol" w:hint="default"/>
      </w:rPr>
    </w:lvl>
    <w:lvl w:ilvl="1" w:tplc="041D0003">
      <w:start w:val="1"/>
      <w:numFmt w:val="bullet"/>
      <w:lvlText w:val="o"/>
      <w:lvlJc w:val="left"/>
      <w:pPr>
        <w:ind w:left="1459" w:hanging="360"/>
      </w:pPr>
      <w:rPr>
        <w:rFonts w:ascii="Courier New" w:hAnsi="Courier New" w:cs="Courier New" w:hint="default"/>
      </w:rPr>
    </w:lvl>
    <w:lvl w:ilvl="2" w:tplc="041D0005" w:tentative="1">
      <w:start w:val="1"/>
      <w:numFmt w:val="bullet"/>
      <w:lvlText w:val=""/>
      <w:lvlJc w:val="left"/>
      <w:pPr>
        <w:ind w:left="2179" w:hanging="360"/>
      </w:pPr>
      <w:rPr>
        <w:rFonts w:ascii="Wingdings" w:hAnsi="Wingdings" w:hint="default"/>
      </w:rPr>
    </w:lvl>
    <w:lvl w:ilvl="3" w:tplc="041D0001" w:tentative="1">
      <w:start w:val="1"/>
      <w:numFmt w:val="bullet"/>
      <w:lvlText w:val=""/>
      <w:lvlJc w:val="left"/>
      <w:pPr>
        <w:ind w:left="2899" w:hanging="360"/>
      </w:pPr>
      <w:rPr>
        <w:rFonts w:ascii="Symbol" w:hAnsi="Symbol" w:hint="default"/>
      </w:rPr>
    </w:lvl>
    <w:lvl w:ilvl="4" w:tplc="041D0003" w:tentative="1">
      <w:start w:val="1"/>
      <w:numFmt w:val="bullet"/>
      <w:lvlText w:val="o"/>
      <w:lvlJc w:val="left"/>
      <w:pPr>
        <w:ind w:left="3619" w:hanging="360"/>
      </w:pPr>
      <w:rPr>
        <w:rFonts w:ascii="Courier New" w:hAnsi="Courier New" w:cs="Courier New" w:hint="default"/>
      </w:rPr>
    </w:lvl>
    <w:lvl w:ilvl="5" w:tplc="041D0005" w:tentative="1">
      <w:start w:val="1"/>
      <w:numFmt w:val="bullet"/>
      <w:lvlText w:val=""/>
      <w:lvlJc w:val="left"/>
      <w:pPr>
        <w:ind w:left="4339" w:hanging="360"/>
      </w:pPr>
      <w:rPr>
        <w:rFonts w:ascii="Wingdings" w:hAnsi="Wingdings" w:hint="default"/>
      </w:rPr>
    </w:lvl>
    <w:lvl w:ilvl="6" w:tplc="041D0001" w:tentative="1">
      <w:start w:val="1"/>
      <w:numFmt w:val="bullet"/>
      <w:lvlText w:val=""/>
      <w:lvlJc w:val="left"/>
      <w:pPr>
        <w:ind w:left="5059" w:hanging="360"/>
      </w:pPr>
      <w:rPr>
        <w:rFonts w:ascii="Symbol" w:hAnsi="Symbol" w:hint="default"/>
      </w:rPr>
    </w:lvl>
    <w:lvl w:ilvl="7" w:tplc="041D0003" w:tentative="1">
      <w:start w:val="1"/>
      <w:numFmt w:val="bullet"/>
      <w:lvlText w:val="o"/>
      <w:lvlJc w:val="left"/>
      <w:pPr>
        <w:ind w:left="5779" w:hanging="360"/>
      </w:pPr>
      <w:rPr>
        <w:rFonts w:ascii="Courier New" w:hAnsi="Courier New" w:cs="Courier New" w:hint="default"/>
      </w:rPr>
    </w:lvl>
    <w:lvl w:ilvl="8" w:tplc="041D0005" w:tentative="1">
      <w:start w:val="1"/>
      <w:numFmt w:val="bullet"/>
      <w:lvlText w:val=""/>
      <w:lvlJc w:val="left"/>
      <w:pPr>
        <w:ind w:left="6499" w:hanging="360"/>
      </w:pPr>
      <w:rPr>
        <w:rFonts w:ascii="Wingdings" w:hAnsi="Wingdings" w:hint="default"/>
      </w:rPr>
    </w:lvl>
  </w:abstractNum>
  <w:abstractNum w:abstractNumId="10"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430BCF"/>
    <w:multiLevelType w:val="hybridMultilevel"/>
    <w:tmpl w:val="8F68ED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6" w15:restartNumberingAfterBreak="0">
    <w:nsid w:val="66005F42"/>
    <w:multiLevelType w:val="hybridMultilevel"/>
    <w:tmpl w:val="6434802C"/>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7E30194"/>
    <w:multiLevelType w:val="hybridMultilevel"/>
    <w:tmpl w:val="9EE65D5A"/>
    <w:lvl w:ilvl="0" w:tplc="BCDAA0FC">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79303794">
    <w:abstractNumId w:val="12"/>
  </w:num>
  <w:num w:numId="2" w16cid:durableId="1156335548">
    <w:abstractNumId w:val="10"/>
  </w:num>
  <w:num w:numId="3" w16cid:durableId="1734422521">
    <w:abstractNumId w:val="22"/>
  </w:num>
  <w:num w:numId="4" w16cid:durableId="1468627038">
    <w:abstractNumId w:val="15"/>
  </w:num>
  <w:num w:numId="5" w16cid:durableId="1234730720">
    <w:abstractNumId w:val="18"/>
  </w:num>
  <w:num w:numId="6" w16cid:durableId="1722825310">
    <w:abstractNumId w:val="2"/>
  </w:num>
  <w:num w:numId="7" w16cid:durableId="1672904431">
    <w:abstractNumId w:val="9"/>
  </w:num>
  <w:num w:numId="8" w16cid:durableId="45687150">
    <w:abstractNumId w:val="7"/>
  </w:num>
  <w:num w:numId="9" w16cid:durableId="2020037959">
    <w:abstractNumId w:val="13"/>
  </w:num>
  <w:num w:numId="10" w16cid:durableId="1542326351">
    <w:abstractNumId w:val="21"/>
  </w:num>
  <w:num w:numId="11" w16cid:durableId="1948347878">
    <w:abstractNumId w:val="14"/>
  </w:num>
  <w:num w:numId="12" w16cid:durableId="132257280">
    <w:abstractNumId w:val="4"/>
  </w:num>
  <w:num w:numId="13" w16cid:durableId="1968655775">
    <w:abstractNumId w:val="16"/>
  </w:num>
  <w:num w:numId="14" w16cid:durableId="156387500">
    <w:abstractNumId w:val="17"/>
  </w:num>
  <w:num w:numId="15" w16cid:durableId="446043646">
    <w:abstractNumId w:val="11"/>
  </w:num>
  <w:num w:numId="16" w16cid:durableId="861360239">
    <w:abstractNumId w:val="8"/>
  </w:num>
  <w:num w:numId="17" w16cid:durableId="2024628992">
    <w:abstractNumId w:val="1"/>
  </w:num>
  <w:num w:numId="18" w16cid:durableId="303315004">
    <w:abstractNumId w:val="3"/>
  </w:num>
  <w:num w:numId="19" w16cid:durableId="424882025">
    <w:abstractNumId w:val="5"/>
  </w:num>
  <w:num w:numId="20" w16cid:durableId="410351161">
    <w:abstractNumId w:val="19"/>
  </w:num>
  <w:num w:numId="21" w16cid:durableId="1436098819">
    <w:abstractNumId w:val="6"/>
  </w:num>
  <w:num w:numId="22" w16cid:durableId="1426924569">
    <w:abstractNumId w:val="20"/>
  </w:num>
  <w:num w:numId="23" w16cid:durableId="1983270738">
    <w:abstractNumId w:val="20"/>
    <w:lvlOverride w:ilvl="0">
      <w:startOverride w:val="1"/>
    </w:lvlOverride>
    <w:lvlOverride w:ilvl="1"/>
    <w:lvlOverride w:ilvl="2"/>
    <w:lvlOverride w:ilvl="3"/>
    <w:lvlOverride w:ilvl="4"/>
    <w:lvlOverride w:ilvl="5"/>
    <w:lvlOverride w:ilvl="6"/>
    <w:lvlOverride w:ilvl="7"/>
    <w:lvlOverride w:ilvl="8"/>
  </w:num>
  <w:num w:numId="24" w16cid:durableId="850334645">
    <w:abstractNumId w:val="20"/>
  </w:num>
  <w:num w:numId="25" w16cid:durableId="209670371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0FA0"/>
    <w:rsid w:val="00001023"/>
    <w:rsid w:val="0000131C"/>
    <w:rsid w:val="000015CF"/>
    <w:rsid w:val="000018AA"/>
    <w:rsid w:val="00001CFD"/>
    <w:rsid w:val="00001E27"/>
    <w:rsid w:val="00002564"/>
    <w:rsid w:val="0000257A"/>
    <w:rsid w:val="00002893"/>
    <w:rsid w:val="00002AD6"/>
    <w:rsid w:val="00002B3B"/>
    <w:rsid w:val="0000318F"/>
    <w:rsid w:val="00003210"/>
    <w:rsid w:val="000033A3"/>
    <w:rsid w:val="000034D3"/>
    <w:rsid w:val="00003566"/>
    <w:rsid w:val="00003605"/>
    <w:rsid w:val="00003995"/>
    <w:rsid w:val="00003B0A"/>
    <w:rsid w:val="00003B9F"/>
    <w:rsid w:val="00003C3F"/>
    <w:rsid w:val="00003C56"/>
    <w:rsid w:val="00003DCD"/>
    <w:rsid w:val="00003DFE"/>
    <w:rsid w:val="00003EC2"/>
    <w:rsid w:val="000040A9"/>
    <w:rsid w:val="000043C2"/>
    <w:rsid w:val="000043EC"/>
    <w:rsid w:val="0000458E"/>
    <w:rsid w:val="00004E70"/>
    <w:rsid w:val="00004F21"/>
    <w:rsid w:val="000055EA"/>
    <w:rsid w:val="000057E4"/>
    <w:rsid w:val="00005E27"/>
    <w:rsid w:val="00005F18"/>
    <w:rsid w:val="0000602F"/>
    <w:rsid w:val="0000608A"/>
    <w:rsid w:val="00006653"/>
    <w:rsid w:val="0000676E"/>
    <w:rsid w:val="00006C43"/>
    <w:rsid w:val="00006F3B"/>
    <w:rsid w:val="000072B6"/>
    <w:rsid w:val="0000770C"/>
    <w:rsid w:val="00007813"/>
    <w:rsid w:val="000078DE"/>
    <w:rsid w:val="0000799E"/>
    <w:rsid w:val="000109E6"/>
    <w:rsid w:val="00010ABF"/>
    <w:rsid w:val="00010BAE"/>
    <w:rsid w:val="00011096"/>
    <w:rsid w:val="0001165D"/>
    <w:rsid w:val="00011A54"/>
    <w:rsid w:val="00011F67"/>
    <w:rsid w:val="0001215C"/>
    <w:rsid w:val="000121C3"/>
    <w:rsid w:val="0001241C"/>
    <w:rsid w:val="00012862"/>
    <w:rsid w:val="000128E6"/>
    <w:rsid w:val="00012A12"/>
    <w:rsid w:val="00012C13"/>
    <w:rsid w:val="00012FED"/>
    <w:rsid w:val="00013035"/>
    <w:rsid w:val="000134B5"/>
    <w:rsid w:val="0001365C"/>
    <w:rsid w:val="00013840"/>
    <w:rsid w:val="00013849"/>
    <w:rsid w:val="000138F4"/>
    <w:rsid w:val="000140C2"/>
    <w:rsid w:val="000142E9"/>
    <w:rsid w:val="0001505E"/>
    <w:rsid w:val="000150A9"/>
    <w:rsid w:val="000158ED"/>
    <w:rsid w:val="00015EFB"/>
    <w:rsid w:val="000165E2"/>
    <w:rsid w:val="00017020"/>
    <w:rsid w:val="000172BE"/>
    <w:rsid w:val="00017CDF"/>
    <w:rsid w:val="00017D8A"/>
    <w:rsid w:val="0002004E"/>
    <w:rsid w:val="00020985"/>
    <w:rsid w:val="00020A9F"/>
    <w:rsid w:val="000213BC"/>
    <w:rsid w:val="00021583"/>
    <w:rsid w:val="00021626"/>
    <w:rsid w:val="000218F5"/>
    <w:rsid w:val="000221EA"/>
    <w:rsid w:val="00022674"/>
    <w:rsid w:val="000226B5"/>
    <w:rsid w:val="00022BFF"/>
    <w:rsid w:val="0002304C"/>
    <w:rsid w:val="00023388"/>
    <w:rsid w:val="00023425"/>
    <w:rsid w:val="00023683"/>
    <w:rsid w:val="00024007"/>
    <w:rsid w:val="000241BE"/>
    <w:rsid w:val="000242F2"/>
    <w:rsid w:val="000245DA"/>
    <w:rsid w:val="00025242"/>
    <w:rsid w:val="00025610"/>
    <w:rsid w:val="000260D1"/>
    <w:rsid w:val="000262B6"/>
    <w:rsid w:val="000268FF"/>
    <w:rsid w:val="00026D4B"/>
    <w:rsid w:val="0002724A"/>
    <w:rsid w:val="000274ED"/>
    <w:rsid w:val="000275C6"/>
    <w:rsid w:val="00027AD6"/>
    <w:rsid w:val="00030031"/>
    <w:rsid w:val="000301BF"/>
    <w:rsid w:val="0003024C"/>
    <w:rsid w:val="000309EA"/>
    <w:rsid w:val="00030D0A"/>
    <w:rsid w:val="00030D6B"/>
    <w:rsid w:val="00031278"/>
    <w:rsid w:val="00031ADB"/>
    <w:rsid w:val="00032056"/>
    <w:rsid w:val="00032714"/>
    <w:rsid w:val="00032793"/>
    <w:rsid w:val="000328CA"/>
    <w:rsid w:val="0003298D"/>
    <w:rsid w:val="00032E40"/>
    <w:rsid w:val="00033342"/>
    <w:rsid w:val="000334A1"/>
    <w:rsid w:val="0003376B"/>
    <w:rsid w:val="000339ED"/>
    <w:rsid w:val="00033CB3"/>
    <w:rsid w:val="0003457B"/>
    <w:rsid w:val="00034676"/>
    <w:rsid w:val="000346E6"/>
    <w:rsid w:val="00034974"/>
    <w:rsid w:val="00034D57"/>
    <w:rsid w:val="00035238"/>
    <w:rsid w:val="000352B3"/>
    <w:rsid w:val="0003572F"/>
    <w:rsid w:val="000367E0"/>
    <w:rsid w:val="00036C55"/>
    <w:rsid w:val="0003711A"/>
    <w:rsid w:val="0003717F"/>
    <w:rsid w:val="00037216"/>
    <w:rsid w:val="00037F84"/>
    <w:rsid w:val="0004023E"/>
    <w:rsid w:val="0004024B"/>
    <w:rsid w:val="000411EC"/>
    <w:rsid w:val="0004131E"/>
    <w:rsid w:val="0004133A"/>
    <w:rsid w:val="00041C57"/>
    <w:rsid w:val="00041C5F"/>
    <w:rsid w:val="00041D94"/>
    <w:rsid w:val="00042029"/>
    <w:rsid w:val="0004202B"/>
    <w:rsid w:val="00042174"/>
    <w:rsid w:val="0004243B"/>
    <w:rsid w:val="00042720"/>
    <w:rsid w:val="0004290B"/>
    <w:rsid w:val="000433E0"/>
    <w:rsid w:val="000434B7"/>
    <w:rsid w:val="000435C9"/>
    <w:rsid w:val="000435E4"/>
    <w:rsid w:val="00043B33"/>
    <w:rsid w:val="00043BC9"/>
    <w:rsid w:val="00043E22"/>
    <w:rsid w:val="00044077"/>
    <w:rsid w:val="0004483A"/>
    <w:rsid w:val="00044C9E"/>
    <w:rsid w:val="00044E41"/>
    <w:rsid w:val="000454D8"/>
    <w:rsid w:val="00046796"/>
    <w:rsid w:val="000467FD"/>
    <w:rsid w:val="00046AAF"/>
    <w:rsid w:val="00047225"/>
    <w:rsid w:val="00047899"/>
    <w:rsid w:val="00047C47"/>
    <w:rsid w:val="00047CF3"/>
    <w:rsid w:val="00047D14"/>
    <w:rsid w:val="00047E60"/>
    <w:rsid w:val="00047FDE"/>
    <w:rsid w:val="000504E6"/>
    <w:rsid w:val="0005221A"/>
    <w:rsid w:val="00052386"/>
    <w:rsid w:val="00052597"/>
    <w:rsid w:val="00052615"/>
    <w:rsid w:val="00052643"/>
    <w:rsid w:val="00052AD2"/>
    <w:rsid w:val="000530DF"/>
    <w:rsid w:val="000531E3"/>
    <w:rsid w:val="000533BD"/>
    <w:rsid w:val="00053541"/>
    <w:rsid w:val="000537D4"/>
    <w:rsid w:val="00053A5D"/>
    <w:rsid w:val="00053AE4"/>
    <w:rsid w:val="00053F54"/>
    <w:rsid w:val="00054AE1"/>
    <w:rsid w:val="00054E0C"/>
    <w:rsid w:val="00054E40"/>
    <w:rsid w:val="000550A1"/>
    <w:rsid w:val="0005541D"/>
    <w:rsid w:val="00055851"/>
    <w:rsid w:val="00055F08"/>
    <w:rsid w:val="0005616A"/>
    <w:rsid w:val="000565C8"/>
    <w:rsid w:val="00056A75"/>
    <w:rsid w:val="00056ACF"/>
    <w:rsid w:val="0005714C"/>
    <w:rsid w:val="0005793E"/>
    <w:rsid w:val="00057DC8"/>
    <w:rsid w:val="0006045C"/>
    <w:rsid w:val="00060AED"/>
    <w:rsid w:val="000612E1"/>
    <w:rsid w:val="000614FE"/>
    <w:rsid w:val="000618EF"/>
    <w:rsid w:val="00061D03"/>
    <w:rsid w:val="00061D4C"/>
    <w:rsid w:val="00061F3E"/>
    <w:rsid w:val="00061FD2"/>
    <w:rsid w:val="000627B2"/>
    <w:rsid w:val="00062A4F"/>
    <w:rsid w:val="00062E41"/>
    <w:rsid w:val="00062F56"/>
    <w:rsid w:val="00063F01"/>
    <w:rsid w:val="00063F42"/>
    <w:rsid w:val="00063F5E"/>
    <w:rsid w:val="00063F91"/>
    <w:rsid w:val="00064E9D"/>
    <w:rsid w:val="000653FC"/>
    <w:rsid w:val="00065D0E"/>
    <w:rsid w:val="00065D38"/>
    <w:rsid w:val="0006604B"/>
    <w:rsid w:val="00066416"/>
    <w:rsid w:val="00066DEB"/>
    <w:rsid w:val="0006708F"/>
    <w:rsid w:val="000670AE"/>
    <w:rsid w:val="00067571"/>
    <w:rsid w:val="00067A1E"/>
    <w:rsid w:val="00067DD1"/>
    <w:rsid w:val="00070381"/>
    <w:rsid w:val="00070447"/>
    <w:rsid w:val="000706E7"/>
    <w:rsid w:val="000707EF"/>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72F4"/>
    <w:rsid w:val="000776EB"/>
    <w:rsid w:val="00077F09"/>
    <w:rsid w:val="000807B1"/>
    <w:rsid w:val="00080BB5"/>
    <w:rsid w:val="00080EF6"/>
    <w:rsid w:val="00080FAC"/>
    <w:rsid w:val="00081834"/>
    <w:rsid w:val="00081B72"/>
    <w:rsid w:val="000823B0"/>
    <w:rsid w:val="0008335B"/>
    <w:rsid w:val="00083379"/>
    <w:rsid w:val="00083587"/>
    <w:rsid w:val="00083592"/>
    <w:rsid w:val="0008374F"/>
    <w:rsid w:val="00083838"/>
    <w:rsid w:val="00083B6A"/>
    <w:rsid w:val="00083FEF"/>
    <w:rsid w:val="00084F87"/>
    <w:rsid w:val="000851E9"/>
    <w:rsid w:val="000857E2"/>
    <w:rsid w:val="00085BBA"/>
    <w:rsid w:val="00085D21"/>
    <w:rsid w:val="00085E04"/>
    <w:rsid w:val="00085FF2"/>
    <w:rsid w:val="00086019"/>
    <w:rsid w:val="0008661A"/>
    <w:rsid w:val="00086800"/>
    <w:rsid w:val="0008740C"/>
    <w:rsid w:val="00087913"/>
    <w:rsid w:val="00087AEB"/>
    <w:rsid w:val="00087C4F"/>
    <w:rsid w:val="000900D7"/>
    <w:rsid w:val="000902DC"/>
    <w:rsid w:val="000906E4"/>
    <w:rsid w:val="000911AE"/>
    <w:rsid w:val="00091696"/>
    <w:rsid w:val="000916C1"/>
    <w:rsid w:val="00091A32"/>
    <w:rsid w:val="00091C80"/>
    <w:rsid w:val="00091D51"/>
    <w:rsid w:val="00091F60"/>
    <w:rsid w:val="00092146"/>
    <w:rsid w:val="000926E1"/>
    <w:rsid w:val="00092C34"/>
    <w:rsid w:val="00092C64"/>
    <w:rsid w:val="00093697"/>
    <w:rsid w:val="00093916"/>
    <w:rsid w:val="00093D42"/>
    <w:rsid w:val="000946F4"/>
    <w:rsid w:val="00094A16"/>
    <w:rsid w:val="00094CC3"/>
    <w:rsid w:val="00094DE6"/>
    <w:rsid w:val="00094F43"/>
    <w:rsid w:val="000959E0"/>
    <w:rsid w:val="00096348"/>
    <w:rsid w:val="00096356"/>
    <w:rsid w:val="0009652B"/>
    <w:rsid w:val="000965E5"/>
    <w:rsid w:val="00096753"/>
    <w:rsid w:val="00097138"/>
    <w:rsid w:val="00097186"/>
    <w:rsid w:val="00097C99"/>
    <w:rsid w:val="000A042D"/>
    <w:rsid w:val="000A0623"/>
    <w:rsid w:val="000A0F14"/>
    <w:rsid w:val="000A1182"/>
    <w:rsid w:val="000A1441"/>
    <w:rsid w:val="000A14F1"/>
    <w:rsid w:val="000A1584"/>
    <w:rsid w:val="000A1A06"/>
    <w:rsid w:val="000A1B60"/>
    <w:rsid w:val="000A20C4"/>
    <w:rsid w:val="000A21B4"/>
    <w:rsid w:val="000A2735"/>
    <w:rsid w:val="000A287C"/>
    <w:rsid w:val="000A2ACE"/>
    <w:rsid w:val="000A2B9B"/>
    <w:rsid w:val="000A2CC7"/>
    <w:rsid w:val="000A2D69"/>
    <w:rsid w:val="000A2ED6"/>
    <w:rsid w:val="000A338C"/>
    <w:rsid w:val="000A34E3"/>
    <w:rsid w:val="000A3A9C"/>
    <w:rsid w:val="000A3E17"/>
    <w:rsid w:val="000A3EC9"/>
    <w:rsid w:val="000A4205"/>
    <w:rsid w:val="000A443F"/>
    <w:rsid w:val="000A4A19"/>
    <w:rsid w:val="000A4A9E"/>
    <w:rsid w:val="000A4DA2"/>
    <w:rsid w:val="000A5399"/>
    <w:rsid w:val="000A5A8F"/>
    <w:rsid w:val="000A5B59"/>
    <w:rsid w:val="000A615B"/>
    <w:rsid w:val="000A6351"/>
    <w:rsid w:val="000A63D6"/>
    <w:rsid w:val="000A70DC"/>
    <w:rsid w:val="000A7888"/>
    <w:rsid w:val="000A7B38"/>
    <w:rsid w:val="000A7F5B"/>
    <w:rsid w:val="000B0343"/>
    <w:rsid w:val="000B0E53"/>
    <w:rsid w:val="000B107F"/>
    <w:rsid w:val="000B13D0"/>
    <w:rsid w:val="000B1DAF"/>
    <w:rsid w:val="000B208C"/>
    <w:rsid w:val="000B27C5"/>
    <w:rsid w:val="000B2985"/>
    <w:rsid w:val="000B2B8A"/>
    <w:rsid w:val="000B2C88"/>
    <w:rsid w:val="000B301F"/>
    <w:rsid w:val="000B3065"/>
    <w:rsid w:val="000B3140"/>
    <w:rsid w:val="000B3342"/>
    <w:rsid w:val="000B375C"/>
    <w:rsid w:val="000B3F4E"/>
    <w:rsid w:val="000B439F"/>
    <w:rsid w:val="000B4711"/>
    <w:rsid w:val="000B4CA8"/>
    <w:rsid w:val="000B5016"/>
    <w:rsid w:val="000B51FA"/>
    <w:rsid w:val="000B5905"/>
    <w:rsid w:val="000B5975"/>
    <w:rsid w:val="000B5C50"/>
    <w:rsid w:val="000B68E1"/>
    <w:rsid w:val="000B6D7C"/>
    <w:rsid w:val="000B6E2C"/>
    <w:rsid w:val="000B7520"/>
    <w:rsid w:val="000B76C5"/>
    <w:rsid w:val="000B7A10"/>
    <w:rsid w:val="000B7C48"/>
    <w:rsid w:val="000C096C"/>
    <w:rsid w:val="000C0DFC"/>
    <w:rsid w:val="000C115D"/>
    <w:rsid w:val="000C1481"/>
    <w:rsid w:val="000C1535"/>
    <w:rsid w:val="000C182F"/>
    <w:rsid w:val="000C1D16"/>
    <w:rsid w:val="000C201F"/>
    <w:rsid w:val="000C21B0"/>
    <w:rsid w:val="000C2396"/>
    <w:rsid w:val="000C252B"/>
    <w:rsid w:val="000C2F06"/>
    <w:rsid w:val="000C2F81"/>
    <w:rsid w:val="000C2FBD"/>
    <w:rsid w:val="000C39A4"/>
    <w:rsid w:val="000C3B0C"/>
    <w:rsid w:val="000C3D3B"/>
    <w:rsid w:val="000C422D"/>
    <w:rsid w:val="000C4EC4"/>
    <w:rsid w:val="000C53B4"/>
    <w:rsid w:val="000C58C8"/>
    <w:rsid w:val="000C5974"/>
    <w:rsid w:val="000C5F91"/>
    <w:rsid w:val="000C6025"/>
    <w:rsid w:val="000C62CF"/>
    <w:rsid w:val="000C63C3"/>
    <w:rsid w:val="000C659D"/>
    <w:rsid w:val="000C683F"/>
    <w:rsid w:val="000C733D"/>
    <w:rsid w:val="000C7871"/>
    <w:rsid w:val="000D0565"/>
    <w:rsid w:val="000D0A03"/>
    <w:rsid w:val="000D0E02"/>
    <w:rsid w:val="000D0E4E"/>
    <w:rsid w:val="000D0EED"/>
    <w:rsid w:val="000D113C"/>
    <w:rsid w:val="000D12D1"/>
    <w:rsid w:val="000D159A"/>
    <w:rsid w:val="000D16D5"/>
    <w:rsid w:val="000D203B"/>
    <w:rsid w:val="000D20AC"/>
    <w:rsid w:val="000D210F"/>
    <w:rsid w:val="000D22CC"/>
    <w:rsid w:val="000D2D2D"/>
    <w:rsid w:val="000D30EA"/>
    <w:rsid w:val="000D36AE"/>
    <w:rsid w:val="000D38A1"/>
    <w:rsid w:val="000D38DD"/>
    <w:rsid w:val="000D3F5E"/>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BD"/>
    <w:rsid w:val="000D67D5"/>
    <w:rsid w:val="000D6BE9"/>
    <w:rsid w:val="000D71E2"/>
    <w:rsid w:val="000D73A5"/>
    <w:rsid w:val="000D7714"/>
    <w:rsid w:val="000D7C07"/>
    <w:rsid w:val="000E01F5"/>
    <w:rsid w:val="000E07D6"/>
    <w:rsid w:val="000E0E51"/>
    <w:rsid w:val="000E1380"/>
    <w:rsid w:val="000E1626"/>
    <w:rsid w:val="000E182E"/>
    <w:rsid w:val="000E18DF"/>
    <w:rsid w:val="000E1985"/>
    <w:rsid w:val="000E199A"/>
    <w:rsid w:val="000E1F6D"/>
    <w:rsid w:val="000E224F"/>
    <w:rsid w:val="000E2288"/>
    <w:rsid w:val="000E2C7C"/>
    <w:rsid w:val="000E2F91"/>
    <w:rsid w:val="000E32CE"/>
    <w:rsid w:val="000E3469"/>
    <w:rsid w:val="000E3512"/>
    <w:rsid w:val="000E3765"/>
    <w:rsid w:val="000E3AB6"/>
    <w:rsid w:val="000E4791"/>
    <w:rsid w:val="000E48E7"/>
    <w:rsid w:val="000E4984"/>
    <w:rsid w:val="000E4DB6"/>
    <w:rsid w:val="000E4F23"/>
    <w:rsid w:val="000E50F5"/>
    <w:rsid w:val="000E52A2"/>
    <w:rsid w:val="000E565C"/>
    <w:rsid w:val="000E58A5"/>
    <w:rsid w:val="000E59A0"/>
    <w:rsid w:val="000E6DD1"/>
    <w:rsid w:val="000E76F9"/>
    <w:rsid w:val="000E7937"/>
    <w:rsid w:val="000E7A84"/>
    <w:rsid w:val="000F009D"/>
    <w:rsid w:val="000F06E1"/>
    <w:rsid w:val="000F0F31"/>
    <w:rsid w:val="000F0F80"/>
    <w:rsid w:val="000F0F9D"/>
    <w:rsid w:val="000F15BC"/>
    <w:rsid w:val="000F180A"/>
    <w:rsid w:val="000F19D7"/>
    <w:rsid w:val="000F1C92"/>
    <w:rsid w:val="000F20A7"/>
    <w:rsid w:val="000F212A"/>
    <w:rsid w:val="000F275B"/>
    <w:rsid w:val="000F2C7D"/>
    <w:rsid w:val="000F2EEE"/>
    <w:rsid w:val="000F3292"/>
    <w:rsid w:val="000F3697"/>
    <w:rsid w:val="000F37D6"/>
    <w:rsid w:val="000F3A64"/>
    <w:rsid w:val="000F4015"/>
    <w:rsid w:val="000F42C8"/>
    <w:rsid w:val="000F4C20"/>
    <w:rsid w:val="000F4E03"/>
    <w:rsid w:val="000F4E6E"/>
    <w:rsid w:val="000F5046"/>
    <w:rsid w:val="000F5048"/>
    <w:rsid w:val="000F5E4F"/>
    <w:rsid w:val="000F5E83"/>
    <w:rsid w:val="000F6726"/>
    <w:rsid w:val="000F6EAD"/>
    <w:rsid w:val="000F707B"/>
    <w:rsid w:val="000F7F58"/>
    <w:rsid w:val="00100128"/>
    <w:rsid w:val="00100186"/>
    <w:rsid w:val="0010080C"/>
    <w:rsid w:val="001009D1"/>
    <w:rsid w:val="00100BC7"/>
    <w:rsid w:val="00100D41"/>
    <w:rsid w:val="00100E3F"/>
    <w:rsid w:val="00100FF3"/>
    <w:rsid w:val="00101586"/>
    <w:rsid w:val="00101BD7"/>
    <w:rsid w:val="00101C5E"/>
    <w:rsid w:val="001026CA"/>
    <w:rsid w:val="00102D51"/>
    <w:rsid w:val="00102EC1"/>
    <w:rsid w:val="00103300"/>
    <w:rsid w:val="00103E1D"/>
    <w:rsid w:val="00103EE9"/>
    <w:rsid w:val="001043C2"/>
    <w:rsid w:val="001043E1"/>
    <w:rsid w:val="00104CA6"/>
    <w:rsid w:val="00104D1F"/>
    <w:rsid w:val="00104D5C"/>
    <w:rsid w:val="0010505A"/>
    <w:rsid w:val="00105CC7"/>
    <w:rsid w:val="00105D40"/>
    <w:rsid w:val="001061B1"/>
    <w:rsid w:val="001068E1"/>
    <w:rsid w:val="0010732C"/>
    <w:rsid w:val="00107779"/>
    <w:rsid w:val="001078C2"/>
    <w:rsid w:val="00107B77"/>
    <w:rsid w:val="00107DA9"/>
    <w:rsid w:val="00107E1C"/>
    <w:rsid w:val="00110156"/>
    <w:rsid w:val="00110243"/>
    <w:rsid w:val="001110B5"/>
    <w:rsid w:val="001112C4"/>
    <w:rsid w:val="0011130B"/>
    <w:rsid w:val="0011140B"/>
    <w:rsid w:val="00111444"/>
    <w:rsid w:val="00111723"/>
    <w:rsid w:val="00111D03"/>
    <w:rsid w:val="00111EC3"/>
    <w:rsid w:val="001121AE"/>
    <w:rsid w:val="00112928"/>
    <w:rsid w:val="001129B5"/>
    <w:rsid w:val="00113333"/>
    <w:rsid w:val="00113D4D"/>
    <w:rsid w:val="001141E3"/>
    <w:rsid w:val="001144DF"/>
    <w:rsid w:val="001145E5"/>
    <w:rsid w:val="001149FE"/>
    <w:rsid w:val="0011557B"/>
    <w:rsid w:val="001163DF"/>
    <w:rsid w:val="00116711"/>
    <w:rsid w:val="00116806"/>
    <w:rsid w:val="00116EEF"/>
    <w:rsid w:val="00116FA9"/>
    <w:rsid w:val="00117C85"/>
    <w:rsid w:val="001206A4"/>
    <w:rsid w:val="00120B13"/>
    <w:rsid w:val="00121019"/>
    <w:rsid w:val="00121082"/>
    <w:rsid w:val="00121430"/>
    <w:rsid w:val="00121808"/>
    <w:rsid w:val="00122457"/>
    <w:rsid w:val="00123538"/>
    <w:rsid w:val="001235B7"/>
    <w:rsid w:val="00124A01"/>
    <w:rsid w:val="00124CDA"/>
    <w:rsid w:val="00124D84"/>
    <w:rsid w:val="001250DD"/>
    <w:rsid w:val="00125660"/>
    <w:rsid w:val="00125733"/>
    <w:rsid w:val="00125B70"/>
    <w:rsid w:val="001263AA"/>
    <w:rsid w:val="001272EE"/>
    <w:rsid w:val="00127325"/>
    <w:rsid w:val="001278A5"/>
    <w:rsid w:val="00127CCF"/>
    <w:rsid w:val="00127F8B"/>
    <w:rsid w:val="00127FA5"/>
    <w:rsid w:val="001301F5"/>
    <w:rsid w:val="00130281"/>
    <w:rsid w:val="00130779"/>
    <w:rsid w:val="001307A1"/>
    <w:rsid w:val="001308EC"/>
    <w:rsid w:val="00131165"/>
    <w:rsid w:val="001311B4"/>
    <w:rsid w:val="001317BE"/>
    <w:rsid w:val="00131A77"/>
    <w:rsid w:val="001321D3"/>
    <w:rsid w:val="001323B6"/>
    <w:rsid w:val="00132D48"/>
    <w:rsid w:val="0013327A"/>
    <w:rsid w:val="001332BA"/>
    <w:rsid w:val="00133599"/>
    <w:rsid w:val="00133B3E"/>
    <w:rsid w:val="00133BF7"/>
    <w:rsid w:val="00133DB1"/>
    <w:rsid w:val="0013415A"/>
    <w:rsid w:val="001345A2"/>
    <w:rsid w:val="001346DE"/>
    <w:rsid w:val="00134939"/>
    <w:rsid w:val="001349B6"/>
    <w:rsid w:val="00134B88"/>
    <w:rsid w:val="00135B16"/>
    <w:rsid w:val="00135B9B"/>
    <w:rsid w:val="00135C7A"/>
    <w:rsid w:val="001365EE"/>
    <w:rsid w:val="001367A0"/>
    <w:rsid w:val="0013682F"/>
    <w:rsid w:val="0013685A"/>
    <w:rsid w:val="0013698B"/>
    <w:rsid w:val="001369A7"/>
    <w:rsid w:val="00136A23"/>
    <w:rsid w:val="00136B99"/>
    <w:rsid w:val="00137288"/>
    <w:rsid w:val="00137FE1"/>
    <w:rsid w:val="001400BB"/>
    <w:rsid w:val="001400F0"/>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E32"/>
    <w:rsid w:val="0014759C"/>
    <w:rsid w:val="001479FB"/>
    <w:rsid w:val="00147B13"/>
    <w:rsid w:val="00147CF5"/>
    <w:rsid w:val="00150131"/>
    <w:rsid w:val="001503C9"/>
    <w:rsid w:val="00151619"/>
    <w:rsid w:val="001521DF"/>
    <w:rsid w:val="00152835"/>
    <w:rsid w:val="001554E7"/>
    <w:rsid w:val="001557F5"/>
    <w:rsid w:val="00155927"/>
    <w:rsid w:val="001559FA"/>
    <w:rsid w:val="00155C27"/>
    <w:rsid w:val="0015633D"/>
    <w:rsid w:val="00156374"/>
    <w:rsid w:val="001566C8"/>
    <w:rsid w:val="00156BD8"/>
    <w:rsid w:val="00156E2F"/>
    <w:rsid w:val="00156EC6"/>
    <w:rsid w:val="00156F94"/>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D7A"/>
    <w:rsid w:val="00163566"/>
    <w:rsid w:val="001636E0"/>
    <w:rsid w:val="00163C5F"/>
    <w:rsid w:val="00163F45"/>
    <w:rsid w:val="00164DAB"/>
    <w:rsid w:val="00165AC3"/>
    <w:rsid w:val="00165BBB"/>
    <w:rsid w:val="00166073"/>
    <w:rsid w:val="0016613D"/>
    <w:rsid w:val="0016613F"/>
    <w:rsid w:val="00166215"/>
    <w:rsid w:val="00166591"/>
    <w:rsid w:val="00166752"/>
    <w:rsid w:val="001668D3"/>
    <w:rsid w:val="00166971"/>
    <w:rsid w:val="001672D4"/>
    <w:rsid w:val="0016759A"/>
    <w:rsid w:val="0016767A"/>
    <w:rsid w:val="00167942"/>
    <w:rsid w:val="00167AB7"/>
    <w:rsid w:val="0017068C"/>
    <w:rsid w:val="00170C5C"/>
    <w:rsid w:val="001710C3"/>
    <w:rsid w:val="00171143"/>
    <w:rsid w:val="0017158D"/>
    <w:rsid w:val="001715BF"/>
    <w:rsid w:val="001716D6"/>
    <w:rsid w:val="001717C0"/>
    <w:rsid w:val="0017211C"/>
    <w:rsid w:val="00172175"/>
    <w:rsid w:val="00172864"/>
    <w:rsid w:val="00172B82"/>
    <w:rsid w:val="00172C1B"/>
    <w:rsid w:val="00172C76"/>
    <w:rsid w:val="00172CDF"/>
    <w:rsid w:val="00172EFA"/>
    <w:rsid w:val="00173181"/>
    <w:rsid w:val="001731EB"/>
    <w:rsid w:val="00173608"/>
    <w:rsid w:val="00173A68"/>
    <w:rsid w:val="00173AD9"/>
    <w:rsid w:val="00173BCE"/>
    <w:rsid w:val="00173E85"/>
    <w:rsid w:val="00174206"/>
    <w:rsid w:val="00174386"/>
    <w:rsid w:val="001745EC"/>
    <w:rsid w:val="001747B7"/>
    <w:rsid w:val="00174B29"/>
    <w:rsid w:val="00174CE9"/>
    <w:rsid w:val="00175C30"/>
    <w:rsid w:val="00175DA1"/>
    <w:rsid w:val="00175DCB"/>
    <w:rsid w:val="001761F6"/>
    <w:rsid w:val="00176337"/>
    <w:rsid w:val="00176347"/>
    <w:rsid w:val="00176576"/>
    <w:rsid w:val="0017658A"/>
    <w:rsid w:val="00176BD6"/>
    <w:rsid w:val="00176F42"/>
    <w:rsid w:val="00177069"/>
    <w:rsid w:val="001774EB"/>
    <w:rsid w:val="00177B94"/>
    <w:rsid w:val="00177FC1"/>
    <w:rsid w:val="00180634"/>
    <w:rsid w:val="0018074C"/>
    <w:rsid w:val="00180793"/>
    <w:rsid w:val="001808EA"/>
    <w:rsid w:val="0018136C"/>
    <w:rsid w:val="001815A2"/>
    <w:rsid w:val="00181E0C"/>
    <w:rsid w:val="00181E81"/>
    <w:rsid w:val="00181FC1"/>
    <w:rsid w:val="00182121"/>
    <w:rsid w:val="00182183"/>
    <w:rsid w:val="00182342"/>
    <w:rsid w:val="001823AA"/>
    <w:rsid w:val="00182900"/>
    <w:rsid w:val="00182C7D"/>
    <w:rsid w:val="00183034"/>
    <w:rsid w:val="001830F7"/>
    <w:rsid w:val="0018359C"/>
    <w:rsid w:val="00183EE6"/>
    <w:rsid w:val="00184940"/>
    <w:rsid w:val="00184A77"/>
    <w:rsid w:val="00185280"/>
    <w:rsid w:val="0018587E"/>
    <w:rsid w:val="0018588A"/>
    <w:rsid w:val="00185A59"/>
    <w:rsid w:val="00185FA5"/>
    <w:rsid w:val="00186083"/>
    <w:rsid w:val="00186A53"/>
    <w:rsid w:val="00186C70"/>
    <w:rsid w:val="00186E32"/>
    <w:rsid w:val="00186FAE"/>
    <w:rsid w:val="00187252"/>
    <w:rsid w:val="001874F3"/>
    <w:rsid w:val="00187514"/>
    <w:rsid w:val="001875D7"/>
    <w:rsid w:val="00187CB0"/>
    <w:rsid w:val="00187ECE"/>
    <w:rsid w:val="00187FCE"/>
    <w:rsid w:val="001902B6"/>
    <w:rsid w:val="0019047D"/>
    <w:rsid w:val="00190CD6"/>
    <w:rsid w:val="0019115F"/>
    <w:rsid w:val="00191305"/>
    <w:rsid w:val="00191C91"/>
    <w:rsid w:val="0019245F"/>
    <w:rsid w:val="00192766"/>
    <w:rsid w:val="00192D6B"/>
    <w:rsid w:val="00192DD9"/>
    <w:rsid w:val="00193A6A"/>
    <w:rsid w:val="00193C06"/>
    <w:rsid w:val="00194081"/>
    <w:rsid w:val="0019410F"/>
    <w:rsid w:val="00194339"/>
    <w:rsid w:val="001946CB"/>
    <w:rsid w:val="001947A8"/>
    <w:rsid w:val="00194848"/>
    <w:rsid w:val="00194DB4"/>
    <w:rsid w:val="00194F13"/>
    <w:rsid w:val="00194F2D"/>
    <w:rsid w:val="00195031"/>
    <w:rsid w:val="00195172"/>
    <w:rsid w:val="00195346"/>
    <w:rsid w:val="0019564D"/>
    <w:rsid w:val="001958EA"/>
    <w:rsid w:val="00195977"/>
    <w:rsid w:val="00195E0E"/>
    <w:rsid w:val="00196633"/>
    <w:rsid w:val="00197046"/>
    <w:rsid w:val="00197E31"/>
    <w:rsid w:val="001A020F"/>
    <w:rsid w:val="001A0E39"/>
    <w:rsid w:val="001A0E65"/>
    <w:rsid w:val="001A0E89"/>
    <w:rsid w:val="001A1087"/>
    <w:rsid w:val="001A180D"/>
    <w:rsid w:val="001A1BAC"/>
    <w:rsid w:val="001A23CE"/>
    <w:rsid w:val="001A2C89"/>
    <w:rsid w:val="001A3634"/>
    <w:rsid w:val="001A3797"/>
    <w:rsid w:val="001A40AC"/>
    <w:rsid w:val="001A414B"/>
    <w:rsid w:val="001A4972"/>
    <w:rsid w:val="001A4E3C"/>
    <w:rsid w:val="001A506E"/>
    <w:rsid w:val="001A5222"/>
    <w:rsid w:val="001A5531"/>
    <w:rsid w:val="001A5C69"/>
    <w:rsid w:val="001A5E6D"/>
    <w:rsid w:val="001A6552"/>
    <w:rsid w:val="001A6586"/>
    <w:rsid w:val="001A673E"/>
    <w:rsid w:val="001A67B2"/>
    <w:rsid w:val="001A6D82"/>
    <w:rsid w:val="001A7724"/>
    <w:rsid w:val="001A7763"/>
    <w:rsid w:val="001A79C8"/>
    <w:rsid w:val="001A7D26"/>
    <w:rsid w:val="001A7F0A"/>
    <w:rsid w:val="001B0F40"/>
    <w:rsid w:val="001B1405"/>
    <w:rsid w:val="001B1537"/>
    <w:rsid w:val="001B2964"/>
    <w:rsid w:val="001B2C86"/>
    <w:rsid w:val="001B3964"/>
    <w:rsid w:val="001B396A"/>
    <w:rsid w:val="001B3D59"/>
    <w:rsid w:val="001B4040"/>
    <w:rsid w:val="001B421B"/>
    <w:rsid w:val="001B4452"/>
    <w:rsid w:val="001B466C"/>
    <w:rsid w:val="001B4860"/>
    <w:rsid w:val="001B4B7D"/>
    <w:rsid w:val="001B4F34"/>
    <w:rsid w:val="001B52EC"/>
    <w:rsid w:val="001B554A"/>
    <w:rsid w:val="001B55D1"/>
    <w:rsid w:val="001B56B4"/>
    <w:rsid w:val="001B5B29"/>
    <w:rsid w:val="001B5D16"/>
    <w:rsid w:val="001B6421"/>
    <w:rsid w:val="001B64A2"/>
    <w:rsid w:val="001B64E2"/>
    <w:rsid w:val="001B6564"/>
    <w:rsid w:val="001B691A"/>
    <w:rsid w:val="001B69B6"/>
    <w:rsid w:val="001B6BB2"/>
    <w:rsid w:val="001B7116"/>
    <w:rsid w:val="001B7596"/>
    <w:rsid w:val="001B7BF7"/>
    <w:rsid w:val="001B7C22"/>
    <w:rsid w:val="001B7C36"/>
    <w:rsid w:val="001B7EDE"/>
    <w:rsid w:val="001C02D8"/>
    <w:rsid w:val="001C04E3"/>
    <w:rsid w:val="001C0569"/>
    <w:rsid w:val="001C067A"/>
    <w:rsid w:val="001C0C93"/>
    <w:rsid w:val="001C10A1"/>
    <w:rsid w:val="001C115A"/>
    <w:rsid w:val="001C14ED"/>
    <w:rsid w:val="001C1803"/>
    <w:rsid w:val="001C1965"/>
    <w:rsid w:val="001C1D7E"/>
    <w:rsid w:val="001C1E16"/>
    <w:rsid w:val="001C1FB0"/>
    <w:rsid w:val="001C2378"/>
    <w:rsid w:val="001C2744"/>
    <w:rsid w:val="001C2D46"/>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7C5"/>
    <w:rsid w:val="001C5B4F"/>
    <w:rsid w:val="001C5B59"/>
    <w:rsid w:val="001C5D4F"/>
    <w:rsid w:val="001C5D80"/>
    <w:rsid w:val="001C615C"/>
    <w:rsid w:val="001C64C0"/>
    <w:rsid w:val="001C69DA"/>
    <w:rsid w:val="001C6A8F"/>
    <w:rsid w:val="001C6E2D"/>
    <w:rsid w:val="001C6F06"/>
    <w:rsid w:val="001C7623"/>
    <w:rsid w:val="001C7BFD"/>
    <w:rsid w:val="001C7D9C"/>
    <w:rsid w:val="001C7E40"/>
    <w:rsid w:val="001C7E66"/>
    <w:rsid w:val="001D032F"/>
    <w:rsid w:val="001D05F3"/>
    <w:rsid w:val="001D0687"/>
    <w:rsid w:val="001D0731"/>
    <w:rsid w:val="001D1187"/>
    <w:rsid w:val="001D1335"/>
    <w:rsid w:val="001D2360"/>
    <w:rsid w:val="001D275B"/>
    <w:rsid w:val="001D2822"/>
    <w:rsid w:val="001D2932"/>
    <w:rsid w:val="001D2CAE"/>
    <w:rsid w:val="001D2FFA"/>
    <w:rsid w:val="001D3109"/>
    <w:rsid w:val="001D332E"/>
    <w:rsid w:val="001D382E"/>
    <w:rsid w:val="001D3836"/>
    <w:rsid w:val="001D383A"/>
    <w:rsid w:val="001D40B1"/>
    <w:rsid w:val="001D4D63"/>
    <w:rsid w:val="001D4DB0"/>
    <w:rsid w:val="001D4E17"/>
    <w:rsid w:val="001D5033"/>
    <w:rsid w:val="001D53BB"/>
    <w:rsid w:val="001D544E"/>
    <w:rsid w:val="001D553B"/>
    <w:rsid w:val="001D57A6"/>
    <w:rsid w:val="001D5AD1"/>
    <w:rsid w:val="001D5C12"/>
    <w:rsid w:val="001D5C6A"/>
    <w:rsid w:val="001D5C88"/>
    <w:rsid w:val="001D5F4E"/>
    <w:rsid w:val="001D6567"/>
    <w:rsid w:val="001D695C"/>
    <w:rsid w:val="001D69E6"/>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AD3"/>
    <w:rsid w:val="001E13AB"/>
    <w:rsid w:val="001E152E"/>
    <w:rsid w:val="001E226A"/>
    <w:rsid w:val="001E252C"/>
    <w:rsid w:val="001E2815"/>
    <w:rsid w:val="001E2DEE"/>
    <w:rsid w:val="001E304C"/>
    <w:rsid w:val="001E34EC"/>
    <w:rsid w:val="001E36E4"/>
    <w:rsid w:val="001E379D"/>
    <w:rsid w:val="001E3A3C"/>
    <w:rsid w:val="001E459C"/>
    <w:rsid w:val="001E4A7F"/>
    <w:rsid w:val="001E4B53"/>
    <w:rsid w:val="001E4F90"/>
    <w:rsid w:val="001E5036"/>
    <w:rsid w:val="001E53FE"/>
    <w:rsid w:val="001E5C23"/>
    <w:rsid w:val="001E5E20"/>
    <w:rsid w:val="001E5F90"/>
    <w:rsid w:val="001E6B2E"/>
    <w:rsid w:val="001E6C46"/>
    <w:rsid w:val="001E6F50"/>
    <w:rsid w:val="001E713F"/>
    <w:rsid w:val="001E7504"/>
    <w:rsid w:val="001E7638"/>
    <w:rsid w:val="001E76DF"/>
    <w:rsid w:val="001E7943"/>
    <w:rsid w:val="001F0199"/>
    <w:rsid w:val="001F1308"/>
    <w:rsid w:val="001F13DF"/>
    <w:rsid w:val="001F1525"/>
    <w:rsid w:val="001F1663"/>
    <w:rsid w:val="001F1E87"/>
    <w:rsid w:val="001F1EB6"/>
    <w:rsid w:val="001F20D1"/>
    <w:rsid w:val="001F2A0D"/>
    <w:rsid w:val="001F2E23"/>
    <w:rsid w:val="001F2EA1"/>
    <w:rsid w:val="001F341F"/>
    <w:rsid w:val="001F3693"/>
    <w:rsid w:val="001F3911"/>
    <w:rsid w:val="001F3E99"/>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5FAF"/>
    <w:rsid w:val="001F6152"/>
    <w:rsid w:val="001F6354"/>
    <w:rsid w:val="001F6E34"/>
    <w:rsid w:val="001F7121"/>
    <w:rsid w:val="0020042E"/>
    <w:rsid w:val="00200926"/>
    <w:rsid w:val="00200A3A"/>
    <w:rsid w:val="00200D2C"/>
    <w:rsid w:val="002014C7"/>
    <w:rsid w:val="00201751"/>
    <w:rsid w:val="002019D8"/>
    <w:rsid w:val="00201EC7"/>
    <w:rsid w:val="00201F53"/>
    <w:rsid w:val="00202169"/>
    <w:rsid w:val="00202261"/>
    <w:rsid w:val="002023E0"/>
    <w:rsid w:val="00202869"/>
    <w:rsid w:val="00202B61"/>
    <w:rsid w:val="00203085"/>
    <w:rsid w:val="0020340E"/>
    <w:rsid w:val="0020349A"/>
    <w:rsid w:val="002034B4"/>
    <w:rsid w:val="00203A7E"/>
    <w:rsid w:val="00203B17"/>
    <w:rsid w:val="00203D45"/>
    <w:rsid w:val="00204032"/>
    <w:rsid w:val="0020472E"/>
    <w:rsid w:val="00204B9C"/>
    <w:rsid w:val="00204BAD"/>
    <w:rsid w:val="00204D60"/>
    <w:rsid w:val="0020532A"/>
    <w:rsid w:val="00205627"/>
    <w:rsid w:val="002056D0"/>
    <w:rsid w:val="0020584F"/>
    <w:rsid w:val="00205A0D"/>
    <w:rsid w:val="00205C05"/>
    <w:rsid w:val="002062F7"/>
    <w:rsid w:val="0020696C"/>
    <w:rsid w:val="00206AEC"/>
    <w:rsid w:val="00206D40"/>
    <w:rsid w:val="0020778C"/>
    <w:rsid w:val="00207B6B"/>
    <w:rsid w:val="00207C7C"/>
    <w:rsid w:val="00207D10"/>
    <w:rsid w:val="0021020A"/>
    <w:rsid w:val="002104B7"/>
    <w:rsid w:val="00210647"/>
    <w:rsid w:val="00210860"/>
    <w:rsid w:val="00210B6A"/>
    <w:rsid w:val="00210E30"/>
    <w:rsid w:val="00210FC9"/>
    <w:rsid w:val="002110E9"/>
    <w:rsid w:val="002111C2"/>
    <w:rsid w:val="00211563"/>
    <w:rsid w:val="002118BA"/>
    <w:rsid w:val="00211D84"/>
    <w:rsid w:val="002120DB"/>
    <w:rsid w:val="00212109"/>
    <w:rsid w:val="002126CE"/>
    <w:rsid w:val="002129C5"/>
    <w:rsid w:val="00212CB6"/>
    <w:rsid w:val="00212E37"/>
    <w:rsid w:val="00212ED3"/>
    <w:rsid w:val="00213127"/>
    <w:rsid w:val="002140FF"/>
    <w:rsid w:val="002143EF"/>
    <w:rsid w:val="00214AC4"/>
    <w:rsid w:val="00214E5F"/>
    <w:rsid w:val="00214E60"/>
    <w:rsid w:val="002158EA"/>
    <w:rsid w:val="00215AFD"/>
    <w:rsid w:val="00215C9E"/>
    <w:rsid w:val="00216422"/>
    <w:rsid w:val="002165CE"/>
    <w:rsid w:val="002169DC"/>
    <w:rsid w:val="002170AA"/>
    <w:rsid w:val="00217858"/>
    <w:rsid w:val="00217AB8"/>
    <w:rsid w:val="00217D5B"/>
    <w:rsid w:val="00217DF2"/>
    <w:rsid w:val="002207A2"/>
    <w:rsid w:val="00220894"/>
    <w:rsid w:val="00220951"/>
    <w:rsid w:val="00220A3F"/>
    <w:rsid w:val="00220C1E"/>
    <w:rsid w:val="00221005"/>
    <w:rsid w:val="0022179E"/>
    <w:rsid w:val="00221F0E"/>
    <w:rsid w:val="00222A34"/>
    <w:rsid w:val="00222E93"/>
    <w:rsid w:val="00223012"/>
    <w:rsid w:val="00223F29"/>
    <w:rsid w:val="002241D5"/>
    <w:rsid w:val="0022478B"/>
    <w:rsid w:val="002247C1"/>
    <w:rsid w:val="00224952"/>
    <w:rsid w:val="00224DD2"/>
    <w:rsid w:val="00225145"/>
    <w:rsid w:val="00225A6A"/>
    <w:rsid w:val="00225AC7"/>
    <w:rsid w:val="00225ACC"/>
    <w:rsid w:val="00225ADB"/>
    <w:rsid w:val="00225E5E"/>
    <w:rsid w:val="00226CEE"/>
    <w:rsid w:val="00226E0C"/>
    <w:rsid w:val="00227393"/>
    <w:rsid w:val="002274D2"/>
    <w:rsid w:val="00227B82"/>
    <w:rsid w:val="002306BD"/>
    <w:rsid w:val="00230C01"/>
    <w:rsid w:val="0023107E"/>
    <w:rsid w:val="00231403"/>
    <w:rsid w:val="002315BB"/>
    <w:rsid w:val="002317B4"/>
    <w:rsid w:val="00231A3D"/>
    <w:rsid w:val="00231C25"/>
    <w:rsid w:val="00231C6F"/>
    <w:rsid w:val="00231F2D"/>
    <w:rsid w:val="00232447"/>
    <w:rsid w:val="002324AA"/>
    <w:rsid w:val="00232A90"/>
    <w:rsid w:val="00232AB9"/>
    <w:rsid w:val="00232AE7"/>
    <w:rsid w:val="00232B95"/>
    <w:rsid w:val="00233523"/>
    <w:rsid w:val="002336C6"/>
    <w:rsid w:val="00233B5C"/>
    <w:rsid w:val="00234151"/>
    <w:rsid w:val="002341E4"/>
    <w:rsid w:val="0023468E"/>
    <w:rsid w:val="002348AF"/>
    <w:rsid w:val="002348EF"/>
    <w:rsid w:val="002349E5"/>
    <w:rsid w:val="00234F8C"/>
    <w:rsid w:val="002351B9"/>
    <w:rsid w:val="00235542"/>
    <w:rsid w:val="00236349"/>
    <w:rsid w:val="0023641F"/>
    <w:rsid w:val="0023698E"/>
    <w:rsid w:val="002369B0"/>
    <w:rsid w:val="00236A36"/>
    <w:rsid w:val="00236AD8"/>
    <w:rsid w:val="00237276"/>
    <w:rsid w:val="002374F5"/>
    <w:rsid w:val="002401F5"/>
    <w:rsid w:val="00240623"/>
    <w:rsid w:val="00240E54"/>
    <w:rsid w:val="0024260A"/>
    <w:rsid w:val="0024293A"/>
    <w:rsid w:val="00242B4D"/>
    <w:rsid w:val="00242E06"/>
    <w:rsid w:val="002439E1"/>
    <w:rsid w:val="00243FCB"/>
    <w:rsid w:val="00244848"/>
    <w:rsid w:val="00244955"/>
    <w:rsid w:val="00244DC3"/>
    <w:rsid w:val="00244E8B"/>
    <w:rsid w:val="002451C5"/>
    <w:rsid w:val="0024522D"/>
    <w:rsid w:val="002456B6"/>
    <w:rsid w:val="00245A0E"/>
    <w:rsid w:val="00245F1F"/>
    <w:rsid w:val="0024663B"/>
    <w:rsid w:val="00247103"/>
    <w:rsid w:val="00247201"/>
    <w:rsid w:val="00250067"/>
    <w:rsid w:val="00250120"/>
    <w:rsid w:val="00250766"/>
    <w:rsid w:val="002507B0"/>
    <w:rsid w:val="0025088C"/>
    <w:rsid w:val="0025096B"/>
    <w:rsid w:val="00250BA5"/>
    <w:rsid w:val="00250E2E"/>
    <w:rsid w:val="00250E6E"/>
    <w:rsid w:val="00250EB2"/>
    <w:rsid w:val="0025114F"/>
    <w:rsid w:val="002511B6"/>
    <w:rsid w:val="002516DE"/>
    <w:rsid w:val="00251A69"/>
    <w:rsid w:val="00251BE6"/>
    <w:rsid w:val="00251F81"/>
    <w:rsid w:val="00251F8A"/>
    <w:rsid w:val="00252185"/>
    <w:rsid w:val="00252BE0"/>
    <w:rsid w:val="00253056"/>
    <w:rsid w:val="002530B1"/>
    <w:rsid w:val="0025330C"/>
    <w:rsid w:val="00253588"/>
    <w:rsid w:val="00253823"/>
    <w:rsid w:val="00253881"/>
    <w:rsid w:val="00253C38"/>
    <w:rsid w:val="00254659"/>
    <w:rsid w:val="002546F4"/>
    <w:rsid w:val="00254D55"/>
    <w:rsid w:val="00255159"/>
    <w:rsid w:val="002551D0"/>
    <w:rsid w:val="00255374"/>
    <w:rsid w:val="002556BC"/>
    <w:rsid w:val="00255AC0"/>
    <w:rsid w:val="00255F8F"/>
    <w:rsid w:val="00255FE7"/>
    <w:rsid w:val="00256368"/>
    <w:rsid w:val="00256A44"/>
    <w:rsid w:val="00256FA1"/>
    <w:rsid w:val="00257290"/>
    <w:rsid w:val="0025756A"/>
    <w:rsid w:val="00257BF4"/>
    <w:rsid w:val="00257E0C"/>
    <w:rsid w:val="00260003"/>
    <w:rsid w:val="00260044"/>
    <w:rsid w:val="0026035D"/>
    <w:rsid w:val="002606D6"/>
    <w:rsid w:val="00260802"/>
    <w:rsid w:val="00261628"/>
    <w:rsid w:val="00261B34"/>
    <w:rsid w:val="00261C98"/>
    <w:rsid w:val="00261D01"/>
    <w:rsid w:val="0026248E"/>
    <w:rsid w:val="00262914"/>
    <w:rsid w:val="00262D96"/>
    <w:rsid w:val="00262E50"/>
    <w:rsid w:val="002630B4"/>
    <w:rsid w:val="00263E99"/>
    <w:rsid w:val="00264722"/>
    <w:rsid w:val="002647BF"/>
    <w:rsid w:val="002647D5"/>
    <w:rsid w:val="00264898"/>
    <w:rsid w:val="00265032"/>
    <w:rsid w:val="002651FB"/>
    <w:rsid w:val="00265310"/>
    <w:rsid w:val="0026538C"/>
    <w:rsid w:val="002656B7"/>
    <w:rsid w:val="00265781"/>
    <w:rsid w:val="00265DDF"/>
    <w:rsid w:val="00265FF1"/>
    <w:rsid w:val="00266531"/>
    <w:rsid w:val="00266B13"/>
    <w:rsid w:val="00266D70"/>
    <w:rsid w:val="00267D1D"/>
    <w:rsid w:val="002701BD"/>
    <w:rsid w:val="002702C9"/>
    <w:rsid w:val="00270728"/>
    <w:rsid w:val="002707BA"/>
    <w:rsid w:val="00270AAB"/>
    <w:rsid w:val="00270D42"/>
    <w:rsid w:val="00271108"/>
    <w:rsid w:val="0027148B"/>
    <w:rsid w:val="0027158B"/>
    <w:rsid w:val="00271681"/>
    <w:rsid w:val="002716C9"/>
    <w:rsid w:val="0027195D"/>
    <w:rsid w:val="0027274E"/>
    <w:rsid w:val="00272B03"/>
    <w:rsid w:val="00272B15"/>
    <w:rsid w:val="002731D2"/>
    <w:rsid w:val="002733E2"/>
    <w:rsid w:val="002736C4"/>
    <w:rsid w:val="002747A2"/>
    <w:rsid w:val="002750B1"/>
    <w:rsid w:val="00275552"/>
    <w:rsid w:val="00275621"/>
    <w:rsid w:val="002759CE"/>
    <w:rsid w:val="00275C51"/>
    <w:rsid w:val="00275CB7"/>
    <w:rsid w:val="00275D30"/>
    <w:rsid w:val="00275ED3"/>
    <w:rsid w:val="002768E2"/>
    <w:rsid w:val="00276A35"/>
    <w:rsid w:val="00276C73"/>
    <w:rsid w:val="00276D04"/>
    <w:rsid w:val="00276EF1"/>
    <w:rsid w:val="00276F83"/>
    <w:rsid w:val="00277835"/>
    <w:rsid w:val="00277A3A"/>
    <w:rsid w:val="00277D35"/>
    <w:rsid w:val="0028001B"/>
    <w:rsid w:val="00280961"/>
    <w:rsid w:val="00280AB1"/>
    <w:rsid w:val="00281D0E"/>
    <w:rsid w:val="00282038"/>
    <w:rsid w:val="0028234B"/>
    <w:rsid w:val="002825ED"/>
    <w:rsid w:val="00282AD4"/>
    <w:rsid w:val="002836C7"/>
    <w:rsid w:val="00283857"/>
    <w:rsid w:val="0028396B"/>
    <w:rsid w:val="00283D1C"/>
    <w:rsid w:val="002840AC"/>
    <w:rsid w:val="002843E2"/>
    <w:rsid w:val="002848AB"/>
    <w:rsid w:val="00284BAE"/>
    <w:rsid w:val="00284C48"/>
    <w:rsid w:val="00284D2D"/>
    <w:rsid w:val="00284E6A"/>
    <w:rsid w:val="00284F0C"/>
    <w:rsid w:val="00285407"/>
    <w:rsid w:val="002859AF"/>
    <w:rsid w:val="00285F84"/>
    <w:rsid w:val="002862FE"/>
    <w:rsid w:val="00286A46"/>
    <w:rsid w:val="00286AE7"/>
    <w:rsid w:val="002870AB"/>
    <w:rsid w:val="00287243"/>
    <w:rsid w:val="00287917"/>
    <w:rsid w:val="00287D70"/>
    <w:rsid w:val="00287E99"/>
    <w:rsid w:val="00290647"/>
    <w:rsid w:val="00290996"/>
    <w:rsid w:val="00291385"/>
    <w:rsid w:val="00291422"/>
    <w:rsid w:val="00291600"/>
    <w:rsid w:val="0029237F"/>
    <w:rsid w:val="00292715"/>
    <w:rsid w:val="00292CA3"/>
    <w:rsid w:val="00292E45"/>
    <w:rsid w:val="0029345F"/>
    <w:rsid w:val="002937DD"/>
    <w:rsid w:val="00293E57"/>
    <w:rsid w:val="00294234"/>
    <w:rsid w:val="002947D1"/>
    <w:rsid w:val="002948DF"/>
    <w:rsid w:val="00294B55"/>
    <w:rsid w:val="00294D90"/>
    <w:rsid w:val="00294EA2"/>
    <w:rsid w:val="0029543A"/>
    <w:rsid w:val="00295B3C"/>
    <w:rsid w:val="002963DE"/>
    <w:rsid w:val="00296AE3"/>
    <w:rsid w:val="0029722B"/>
    <w:rsid w:val="00297611"/>
    <w:rsid w:val="00297998"/>
    <w:rsid w:val="002A00CD"/>
    <w:rsid w:val="002A09C5"/>
    <w:rsid w:val="002A0BEB"/>
    <w:rsid w:val="002A0EC3"/>
    <w:rsid w:val="002A0EE0"/>
    <w:rsid w:val="002A1BE0"/>
    <w:rsid w:val="002A1E92"/>
    <w:rsid w:val="002A204D"/>
    <w:rsid w:val="002A207F"/>
    <w:rsid w:val="002A2387"/>
    <w:rsid w:val="002A2556"/>
    <w:rsid w:val="002A2616"/>
    <w:rsid w:val="002A26E1"/>
    <w:rsid w:val="002A2AC2"/>
    <w:rsid w:val="002A2ACA"/>
    <w:rsid w:val="002A324B"/>
    <w:rsid w:val="002A32CD"/>
    <w:rsid w:val="002A33BD"/>
    <w:rsid w:val="002A368A"/>
    <w:rsid w:val="002A4065"/>
    <w:rsid w:val="002A4095"/>
    <w:rsid w:val="002A4982"/>
    <w:rsid w:val="002A49EF"/>
    <w:rsid w:val="002A4E10"/>
    <w:rsid w:val="002A4FC9"/>
    <w:rsid w:val="002A5003"/>
    <w:rsid w:val="002A59F0"/>
    <w:rsid w:val="002A5C48"/>
    <w:rsid w:val="002A5EBB"/>
    <w:rsid w:val="002A61FE"/>
    <w:rsid w:val="002A6432"/>
    <w:rsid w:val="002A690E"/>
    <w:rsid w:val="002A6A5C"/>
    <w:rsid w:val="002A6CE8"/>
    <w:rsid w:val="002A6D11"/>
    <w:rsid w:val="002A6F25"/>
    <w:rsid w:val="002A6FD3"/>
    <w:rsid w:val="002A744A"/>
    <w:rsid w:val="002B0178"/>
    <w:rsid w:val="002B0654"/>
    <w:rsid w:val="002B0A7D"/>
    <w:rsid w:val="002B0A9A"/>
    <w:rsid w:val="002B0EE3"/>
    <w:rsid w:val="002B1364"/>
    <w:rsid w:val="002B1446"/>
    <w:rsid w:val="002B1940"/>
    <w:rsid w:val="002B1A69"/>
    <w:rsid w:val="002B1B71"/>
    <w:rsid w:val="002B1D47"/>
    <w:rsid w:val="002B20B3"/>
    <w:rsid w:val="002B2723"/>
    <w:rsid w:val="002B280E"/>
    <w:rsid w:val="002B283A"/>
    <w:rsid w:val="002B297D"/>
    <w:rsid w:val="002B2E6C"/>
    <w:rsid w:val="002B303A"/>
    <w:rsid w:val="002B3713"/>
    <w:rsid w:val="002B3FF9"/>
    <w:rsid w:val="002B4165"/>
    <w:rsid w:val="002B457C"/>
    <w:rsid w:val="002B475B"/>
    <w:rsid w:val="002B4AD2"/>
    <w:rsid w:val="002B538E"/>
    <w:rsid w:val="002B548D"/>
    <w:rsid w:val="002B5DCA"/>
    <w:rsid w:val="002B6874"/>
    <w:rsid w:val="002B6BDC"/>
    <w:rsid w:val="002B6C3C"/>
    <w:rsid w:val="002B7342"/>
    <w:rsid w:val="002B75B0"/>
    <w:rsid w:val="002B7705"/>
    <w:rsid w:val="002B7EAF"/>
    <w:rsid w:val="002C0060"/>
    <w:rsid w:val="002C02F9"/>
    <w:rsid w:val="002C0618"/>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84C"/>
    <w:rsid w:val="002C38B2"/>
    <w:rsid w:val="002C39D0"/>
    <w:rsid w:val="002C3F9C"/>
    <w:rsid w:val="002C4060"/>
    <w:rsid w:val="002C40A5"/>
    <w:rsid w:val="002C493E"/>
    <w:rsid w:val="002C547B"/>
    <w:rsid w:val="002C5AFA"/>
    <w:rsid w:val="002C5F32"/>
    <w:rsid w:val="002C6087"/>
    <w:rsid w:val="002C61B0"/>
    <w:rsid w:val="002C664D"/>
    <w:rsid w:val="002C6B7F"/>
    <w:rsid w:val="002C6BA7"/>
    <w:rsid w:val="002C6D22"/>
    <w:rsid w:val="002C6E82"/>
    <w:rsid w:val="002C7035"/>
    <w:rsid w:val="002C79E1"/>
    <w:rsid w:val="002D001D"/>
    <w:rsid w:val="002D0033"/>
    <w:rsid w:val="002D0439"/>
    <w:rsid w:val="002D049C"/>
    <w:rsid w:val="002D0678"/>
    <w:rsid w:val="002D06E6"/>
    <w:rsid w:val="002D0A34"/>
    <w:rsid w:val="002D0D88"/>
    <w:rsid w:val="002D0EF4"/>
    <w:rsid w:val="002D11B7"/>
    <w:rsid w:val="002D1978"/>
    <w:rsid w:val="002D20A4"/>
    <w:rsid w:val="002D2182"/>
    <w:rsid w:val="002D25A8"/>
    <w:rsid w:val="002D292F"/>
    <w:rsid w:val="002D2A95"/>
    <w:rsid w:val="002D3451"/>
    <w:rsid w:val="002D34A0"/>
    <w:rsid w:val="002D351D"/>
    <w:rsid w:val="002D3648"/>
    <w:rsid w:val="002D3BBC"/>
    <w:rsid w:val="002D3D3E"/>
    <w:rsid w:val="002D3D5F"/>
    <w:rsid w:val="002D40B7"/>
    <w:rsid w:val="002D4320"/>
    <w:rsid w:val="002D438A"/>
    <w:rsid w:val="002D43FE"/>
    <w:rsid w:val="002D4587"/>
    <w:rsid w:val="002D4611"/>
    <w:rsid w:val="002D4904"/>
    <w:rsid w:val="002D5738"/>
    <w:rsid w:val="002D587D"/>
    <w:rsid w:val="002D5CB1"/>
    <w:rsid w:val="002D5DD8"/>
    <w:rsid w:val="002D5E53"/>
    <w:rsid w:val="002D642E"/>
    <w:rsid w:val="002D6508"/>
    <w:rsid w:val="002D68E6"/>
    <w:rsid w:val="002D6DAE"/>
    <w:rsid w:val="002D6FDA"/>
    <w:rsid w:val="002D71BF"/>
    <w:rsid w:val="002D7777"/>
    <w:rsid w:val="002D77A0"/>
    <w:rsid w:val="002E025C"/>
    <w:rsid w:val="002E0319"/>
    <w:rsid w:val="002E076F"/>
    <w:rsid w:val="002E08D0"/>
    <w:rsid w:val="002E0CB0"/>
    <w:rsid w:val="002E0DC2"/>
    <w:rsid w:val="002E166A"/>
    <w:rsid w:val="002E179B"/>
    <w:rsid w:val="002E1954"/>
    <w:rsid w:val="002E1B94"/>
    <w:rsid w:val="002E1C9E"/>
    <w:rsid w:val="002E1D56"/>
    <w:rsid w:val="002E23E7"/>
    <w:rsid w:val="002E257B"/>
    <w:rsid w:val="002E25FC"/>
    <w:rsid w:val="002E29F7"/>
    <w:rsid w:val="002E2C65"/>
    <w:rsid w:val="002E2C73"/>
    <w:rsid w:val="002E3B6F"/>
    <w:rsid w:val="002E3C65"/>
    <w:rsid w:val="002E3CEB"/>
    <w:rsid w:val="002E3D40"/>
    <w:rsid w:val="002E3E67"/>
    <w:rsid w:val="002E3E7D"/>
    <w:rsid w:val="002E3F5B"/>
    <w:rsid w:val="002E4179"/>
    <w:rsid w:val="002E4362"/>
    <w:rsid w:val="002E471B"/>
    <w:rsid w:val="002E4F79"/>
    <w:rsid w:val="002E52BA"/>
    <w:rsid w:val="002E5CC7"/>
    <w:rsid w:val="002E6166"/>
    <w:rsid w:val="002E629D"/>
    <w:rsid w:val="002E63D9"/>
    <w:rsid w:val="002E640E"/>
    <w:rsid w:val="002E6686"/>
    <w:rsid w:val="002E66CC"/>
    <w:rsid w:val="002E6A79"/>
    <w:rsid w:val="002E6AA4"/>
    <w:rsid w:val="002E6C35"/>
    <w:rsid w:val="002E6DD5"/>
    <w:rsid w:val="002E7542"/>
    <w:rsid w:val="002E7CC1"/>
    <w:rsid w:val="002E7F89"/>
    <w:rsid w:val="002F0086"/>
    <w:rsid w:val="002F0C28"/>
    <w:rsid w:val="002F0CF2"/>
    <w:rsid w:val="002F13CA"/>
    <w:rsid w:val="002F1702"/>
    <w:rsid w:val="002F1725"/>
    <w:rsid w:val="002F1757"/>
    <w:rsid w:val="002F1B63"/>
    <w:rsid w:val="002F1E44"/>
    <w:rsid w:val="002F201A"/>
    <w:rsid w:val="002F2353"/>
    <w:rsid w:val="002F2498"/>
    <w:rsid w:val="002F2CEA"/>
    <w:rsid w:val="002F34A2"/>
    <w:rsid w:val="002F35CA"/>
    <w:rsid w:val="002F3C3E"/>
    <w:rsid w:val="002F3CDE"/>
    <w:rsid w:val="002F3CF1"/>
    <w:rsid w:val="002F505B"/>
    <w:rsid w:val="002F5209"/>
    <w:rsid w:val="002F5278"/>
    <w:rsid w:val="002F5499"/>
    <w:rsid w:val="002F57D1"/>
    <w:rsid w:val="002F5BD3"/>
    <w:rsid w:val="002F5DD6"/>
    <w:rsid w:val="002F5FEA"/>
    <w:rsid w:val="002F62F0"/>
    <w:rsid w:val="002F63E7"/>
    <w:rsid w:val="002F6404"/>
    <w:rsid w:val="002F68E6"/>
    <w:rsid w:val="002F698D"/>
    <w:rsid w:val="002F6CAC"/>
    <w:rsid w:val="002F6CD0"/>
    <w:rsid w:val="002F70A6"/>
    <w:rsid w:val="002F7282"/>
    <w:rsid w:val="002F7381"/>
    <w:rsid w:val="002F7BE3"/>
    <w:rsid w:val="002F7E6A"/>
    <w:rsid w:val="002F7EF1"/>
    <w:rsid w:val="003000FD"/>
    <w:rsid w:val="00300165"/>
    <w:rsid w:val="003003BA"/>
    <w:rsid w:val="0030086B"/>
    <w:rsid w:val="0030109D"/>
    <w:rsid w:val="003010CF"/>
    <w:rsid w:val="00301472"/>
    <w:rsid w:val="003015B2"/>
    <w:rsid w:val="003016A6"/>
    <w:rsid w:val="00301C18"/>
    <w:rsid w:val="00301DC9"/>
    <w:rsid w:val="00301DD9"/>
    <w:rsid w:val="00301DFB"/>
    <w:rsid w:val="003028D6"/>
    <w:rsid w:val="00303251"/>
    <w:rsid w:val="003032F7"/>
    <w:rsid w:val="00303440"/>
    <w:rsid w:val="00303C45"/>
    <w:rsid w:val="00303C9B"/>
    <w:rsid w:val="003044AD"/>
    <w:rsid w:val="003048B8"/>
    <w:rsid w:val="00304A5A"/>
    <w:rsid w:val="00304B71"/>
    <w:rsid w:val="00304D9B"/>
    <w:rsid w:val="0030536E"/>
    <w:rsid w:val="00305836"/>
    <w:rsid w:val="00305FF9"/>
    <w:rsid w:val="00306289"/>
    <w:rsid w:val="003066BA"/>
    <w:rsid w:val="00306E6B"/>
    <w:rsid w:val="00307607"/>
    <w:rsid w:val="0030780A"/>
    <w:rsid w:val="00307826"/>
    <w:rsid w:val="00307B22"/>
    <w:rsid w:val="00307D3D"/>
    <w:rsid w:val="003100C8"/>
    <w:rsid w:val="00310212"/>
    <w:rsid w:val="0031061D"/>
    <w:rsid w:val="00310A0C"/>
    <w:rsid w:val="00310A14"/>
    <w:rsid w:val="00311161"/>
    <w:rsid w:val="0031128D"/>
    <w:rsid w:val="00312306"/>
    <w:rsid w:val="00312400"/>
    <w:rsid w:val="0031257B"/>
    <w:rsid w:val="00312739"/>
    <w:rsid w:val="00312AAB"/>
    <w:rsid w:val="00312D10"/>
    <w:rsid w:val="003139C1"/>
    <w:rsid w:val="00314E3E"/>
    <w:rsid w:val="00315590"/>
    <w:rsid w:val="003155D3"/>
    <w:rsid w:val="00315A45"/>
    <w:rsid w:val="003160A8"/>
    <w:rsid w:val="00316153"/>
    <w:rsid w:val="00316710"/>
    <w:rsid w:val="00316C8E"/>
    <w:rsid w:val="00316F6C"/>
    <w:rsid w:val="003178DA"/>
    <w:rsid w:val="00317DB8"/>
    <w:rsid w:val="00320097"/>
    <w:rsid w:val="003201E9"/>
    <w:rsid w:val="0032024D"/>
    <w:rsid w:val="0032051F"/>
    <w:rsid w:val="00320618"/>
    <w:rsid w:val="00320CA7"/>
    <w:rsid w:val="0032100B"/>
    <w:rsid w:val="003215AC"/>
    <w:rsid w:val="00321BD7"/>
    <w:rsid w:val="00321D3C"/>
    <w:rsid w:val="00321E91"/>
    <w:rsid w:val="0032260F"/>
    <w:rsid w:val="0032279E"/>
    <w:rsid w:val="003228D7"/>
    <w:rsid w:val="003228DA"/>
    <w:rsid w:val="003230AD"/>
    <w:rsid w:val="00323687"/>
    <w:rsid w:val="00323860"/>
    <w:rsid w:val="00323D6B"/>
    <w:rsid w:val="0032421D"/>
    <w:rsid w:val="003247EF"/>
    <w:rsid w:val="00324804"/>
    <w:rsid w:val="00324933"/>
    <w:rsid w:val="00325122"/>
    <w:rsid w:val="003252C8"/>
    <w:rsid w:val="00325447"/>
    <w:rsid w:val="00325BDF"/>
    <w:rsid w:val="00325E55"/>
    <w:rsid w:val="00326957"/>
    <w:rsid w:val="00326A55"/>
    <w:rsid w:val="00326AE2"/>
    <w:rsid w:val="00326E46"/>
    <w:rsid w:val="003270EB"/>
    <w:rsid w:val="00327B0B"/>
    <w:rsid w:val="00327E70"/>
    <w:rsid w:val="00330113"/>
    <w:rsid w:val="003301D4"/>
    <w:rsid w:val="0033035E"/>
    <w:rsid w:val="003304D1"/>
    <w:rsid w:val="003316F6"/>
    <w:rsid w:val="0033171D"/>
    <w:rsid w:val="003318E6"/>
    <w:rsid w:val="00331A52"/>
    <w:rsid w:val="00331EB6"/>
    <w:rsid w:val="00331FC3"/>
    <w:rsid w:val="00332773"/>
    <w:rsid w:val="003329B8"/>
    <w:rsid w:val="00332B75"/>
    <w:rsid w:val="00332C61"/>
    <w:rsid w:val="00332DBB"/>
    <w:rsid w:val="003330F7"/>
    <w:rsid w:val="003335DD"/>
    <w:rsid w:val="003336B3"/>
    <w:rsid w:val="00333B1B"/>
    <w:rsid w:val="00333CD5"/>
    <w:rsid w:val="00333CFD"/>
    <w:rsid w:val="00334321"/>
    <w:rsid w:val="00334A32"/>
    <w:rsid w:val="00334F02"/>
    <w:rsid w:val="0033507A"/>
    <w:rsid w:val="00335807"/>
    <w:rsid w:val="00335A5C"/>
    <w:rsid w:val="00335B75"/>
    <w:rsid w:val="00335D8C"/>
    <w:rsid w:val="00335FB6"/>
    <w:rsid w:val="00336072"/>
    <w:rsid w:val="003363A1"/>
    <w:rsid w:val="003363A2"/>
    <w:rsid w:val="0033780B"/>
    <w:rsid w:val="003378E0"/>
    <w:rsid w:val="00340022"/>
    <w:rsid w:val="00340061"/>
    <w:rsid w:val="00340313"/>
    <w:rsid w:val="0034081E"/>
    <w:rsid w:val="00340A09"/>
    <w:rsid w:val="003413A0"/>
    <w:rsid w:val="00341499"/>
    <w:rsid w:val="003416EA"/>
    <w:rsid w:val="00341722"/>
    <w:rsid w:val="00341E79"/>
    <w:rsid w:val="0034226D"/>
    <w:rsid w:val="003423CC"/>
    <w:rsid w:val="00342407"/>
    <w:rsid w:val="003425CB"/>
    <w:rsid w:val="00342972"/>
    <w:rsid w:val="00342AA2"/>
    <w:rsid w:val="00342FDD"/>
    <w:rsid w:val="00342FE7"/>
    <w:rsid w:val="003432F5"/>
    <w:rsid w:val="003435D0"/>
    <w:rsid w:val="00343731"/>
    <w:rsid w:val="00343F74"/>
    <w:rsid w:val="0034429B"/>
    <w:rsid w:val="00344866"/>
    <w:rsid w:val="00344C02"/>
    <w:rsid w:val="00344CE7"/>
    <w:rsid w:val="00344D6D"/>
    <w:rsid w:val="00344FE4"/>
    <w:rsid w:val="003450D7"/>
    <w:rsid w:val="00345197"/>
    <w:rsid w:val="00345266"/>
    <w:rsid w:val="00345497"/>
    <w:rsid w:val="0034594B"/>
    <w:rsid w:val="0034638C"/>
    <w:rsid w:val="00346F7F"/>
    <w:rsid w:val="00347A77"/>
    <w:rsid w:val="00347D5F"/>
    <w:rsid w:val="003500B2"/>
    <w:rsid w:val="00350108"/>
    <w:rsid w:val="0035018E"/>
    <w:rsid w:val="00350498"/>
    <w:rsid w:val="00350762"/>
    <w:rsid w:val="003507C4"/>
    <w:rsid w:val="003509E8"/>
    <w:rsid w:val="003511A3"/>
    <w:rsid w:val="00351903"/>
    <w:rsid w:val="003519A1"/>
    <w:rsid w:val="00351AC0"/>
    <w:rsid w:val="00352480"/>
    <w:rsid w:val="003524CB"/>
    <w:rsid w:val="003529BC"/>
    <w:rsid w:val="003530D2"/>
    <w:rsid w:val="00353126"/>
    <w:rsid w:val="0035331A"/>
    <w:rsid w:val="003534E1"/>
    <w:rsid w:val="00353E79"/>
    <w:rsid w:val="00353F27"/>
    <w:rsid w:val="003548D8"/>
    <w:rsid w:val="0035492E"/>
    <w:rsid w:val="00354B38"/>
    <w:rsid w:val="003554CA"/>
    <w:rsid w:val="00355543"/>
    <w:rsid w:val="003555BB"/>
    <w:rsid w:val="00355DEC"/>
    <w:rsid w:val="00355E63"/>
    <w:rsid w:val="00356246"/>
    <w:rsid w:val="003567BF"/>
    <w:rsid w:val="003569DF"/>
    <w:rsid w:val="00356C80"/>
    <w:rsid w:val="00356CD0"/>
    <w:rsid w:val="00356EB6"/>
    <w:rsid w:val="003570C2"/>
    <w:rsid w:val="00360014"/>
    <w:rsid w:val="003600DE"/>
    <w:rsid w:val="00360232"/>
    <w:rsid w:val="003602C3"/>
    <w:rsid w:val="003602E0"/>
    <w:rsid w:val="00360A2E"/>
    <w:rsid w:val="00360D01"/>
    <w:rsid w:val="00360E11"/>
    <w:rsid w:val="00360ED0"/>
    <w:rsid w:val="003612F4"/>
    <w:rsid w:val="00361404"/>
    <w:rsid w:val="00361756"/>
    <w:rsid w:val="00361DCC"/>
    <w:rsid w:val="00361DD6"/>
    <w:rsid w:val="00362569"/>
    <w:rsid w:val="00362CB2"/>
    <w:rsid w:val="00362E85"/>
    <w:rsid w:val="0036309E"/>
    <w:rsid w:val="003632DF"/>
    <w:rsid w:val="003633D0"/>
    <w:rsid w:val="003636CD"/>
    <w:rsid w:val="003637FA"/>
    <w:rsid w:val="003641A2"/>
    <w:rsid w:val="00364207"/>
    <w:rsid w:val="00364220"/>
    <w:rsid w:val="0036487C"/>
    <w:rsid w:val="00364A68"/>
    <w:rsid w:val="00365241"/>
    <w:rsid w:val="00365406"/>
    <w:rsid w:val="00365411"/>
    <w:rsid w:val="003654B1"/>
    <w:rsid w:val="003656B9"/>
    <w:rsid w:val="00365743"/>
    <w:rsid w:val="00365846"/>
    <w:rsid w:val="003658B6"/>
    <w:rsid w:val="00365FA2"/>
    <w:rsid w:val="00366205"/>
    <w:rsid w:val="003662F3"/>
    <w:rsid w:val="0036647F"/>
    <w:rsid w:val="00366C69"/>
    <w:rsid w:val="00366EA4"/>
    <w:rsid w:val="00367035"/>
    <w:rsid w:val="003671B5"/>
    <w:rsid w:val="00367372"/>
    <w:rsid w:val="00367441"/>
    <w:rsid w:val="0036772C"/>
    <w:rsid w:val="00367B1D"/>
    <w:rsid w:val="0037094E"/>
    <w:rsid w:val="00370BE7"/>
    <w:rsid w:val="00370C4C"/>
    <w:rsid w:val="00370E4F"/>
    <w:rsid w:val="00371215"/>
    <w:rsid w:val="00371B60"/>
    <w:rsid w:val="00371FEF"/>
    <w:rsid w:val="00372123"/>
    <w:rsid w:val="00372EFB"/>
    <w:rsid w:val="00372F0D"/>
    <w:rsid w:val="00372F54"/>
    <w:rsid w:val="0037336D"/>
    <w:rsid w:val="003738B9"/>
    <w:rsid w:val="00373CB2"/>
    <w:rsid w:val="00374059"/>
    <w:rsid w:val="00374147"/>
    <w:rsid w:val="00374378"/>
    <w:rsid w:val="0037470B"/>
    <w:rsid w:val="00374975"/>
    <w:rsid w:val="00374B45"/>
    <w:rsid w:val="0037535B"/>
    <w:rsid w:val="0037552D"/>
    <w:rsid w:val="00375535"/>
    <w:rsid w:val="003756DB"/>
    <w:rsid w:val="00375E06"/>
    <w:rsid w:val="00375E40"/>
    <w:rsid w:val="00376348"/>
    <w:rsid w:val="003766D6"/>
    <w:rsid w:val="00376795"/>
    <w:rsid w:val="00376DB5"/>
    <w:rsid w:val="00376DF1"/>
    <w:rsid w:val="003770BB"/>
    <w:rsid w:val="0037771A"/>
    <w:rsid w:val="00377BAB"/>
    <w:rsid w:val="00377E8D"/>
    <w:rsid w:val="003802DC"/>
    <w:rsid w:val="00380417"/>
    <w:rsid w:val="0038076D"/>
    <w:rsid w:val="00380C40"/>
    <w:rsid w:val="00380E4E"/>
    <w:rsid w:val="00380FBF"/>
    <w:rsid w:val="0038133A"/>
    <w:rsid w:val="003818A2"/>
    <w:rsid w:val="003819CE"/>
    <w:rsid w:val="00381B28"/>
    <w:rsid w:val="00381C0B"/>
    <w:rsid w:val="00381D04"/>
    <w:rsid w:val="00382438"/>
    <w:rsid w:val="0038251A"/>
    <w:rsid w:val="0038256D"/>
    <w:rsid w:val="00382632"/>
    <w:rsid w:val="003826D2"/>
    <w:rsid w:val="00382A43"/>
    <w:rsid w:val="00382B2B"/>
    <w:rsid w:val="00382D60"/>
    <w:rsid w:val="00382D6B"/>
    <w:rsid w:val="00382F29"/>
    <w:rsid w:val="00383AD4"/>
    <w:rsid w:val="00383B43"/>
    <w:rsid w:val="00383C8D"/>
    <w:rsid w:val="00383DB1"/>
    <w:rsid w:val="003849F3"/>
    <w:rsid w:val="00384ADC"/>
    <w:rsid w:val="00384C13"/>
    <w:rsid w:val="00384F50"/>
    <w:rsid w:val="00385217"/>
    <w:rsid w:val="003852FB"/>
    <w:rsid w:val="0038536E"/>
    <w:rsid w:val="00385429"/>
    <w:rsid w:val="0038544A"/>
    <w:rsid w:val="00385B05"/>
    <w:rsid w:val="00386382"/>
    <w:rsid w:val="003865EF"/>
    <w:rsid w:val="00386BA9"/>
    <w:rsid w:val="003876EB"/>
    <w:rsid w:val="00387AA7"/>
    <w:rsid w:val="00387C77"/>
    <w:rsid w:val="00387D65"/>
    <w:rsid w:val="00390017"/>
    <w:rsid w:val="003901A3"/>
    <w:rsid w:val="00390418"/>
    <w:rsid w:val="0039072F"/>
    <w:rsid w:val="00390F5F"/>
    <w:rsid w:val="00390F60"/>
    <w:rsid w:val="00391B88"/>
    <w:rsid w:val="0039281F"/>
    <w:rsid w:val="00392D4C"/>
    <w:rsid w:val="00392E0D"/>
    <w:rsid w:val="00393E82"/>
    <w:rsid w:val="003940CE"/>
    <w:rsid w:val="003942FE"/>
    <w:rsid w:val="0039457B"/>
    <w:rsid w:val="00394A79"/>
    <w:rsid w:val="00394DE3"/>
    <w:rsid w:val="003953BF"/>
    <w:rsid w:val="00395B6C"/>
    <w:rsid w:val="00395D63"/>
    <w:rsid w:val="00396949"/>
    <w:rsid w:val="00396D06"/>
    <w:rsid w:val="003970C3"/>
    <w:rsid w:val="003971B8"/>
    <w:rsid w:val="00397A6B"/>
    <w:rsid w:val="00397C1D"/>
    <w:rsid w:val="003A06AE"/>
    <w:rsid w:val="003A0B93"/>
    <w:rsid w:val="003A129C"/>
    <w:rsid w:val="003A180F"/>
    <w:rsid w:val="003A18DD"/>
    <w:rsid w:val="003A20C8"/>
    <w:rsid w:val="003A23C7"/>
    <w:rsid w:val="003A23E8"/>
    <w:rsid w:val="003A267D"/>
    <w:rsid w:val="003A28C5"/>
    <w:rsid w:val="003A2A6D"/>
    <w:rsid w:val="003A2C29"/>
    <w:rsid w:val="003A2EC3"/>
    <w:rsid w:val="003A36F2"/>
    <w:rsid w:val="003A3BC7"/>
    <w:rsid w:val="003A3CE3"/>
    <w:rsid w:val="003A3D39"/>
    <w:rsid w:val="003A3EC7"/>
    <w:rsid w:val="003A40B4"/>
    <w:rsid w:val="003A47C0"/>
    <w:rsid w:val="003A53FC"/>
    <w:rsid w:val="003A5F31"/>
    <w:rsid w:val="003A6283"/>
    <w:rsid w:val="003A6519"/>
    <w:rsid w:val="003A65D6"/>
    <w:rsid w:val="003A6C20"/>
    <w:rsid w:val="003A6D70"/>
    <w:rsid w:val="003A6EAA"/>
    <w:rsid w:val="003A6F12"/>
    <w:rsid w:val="003A7834"/>
    <w:rsid w:val="003A78FB"/>
    <w:rsid w:val="003A7A2E"/>
    <w:rsid w:val="003B04F4"/>
    <w:rsid w:val="003B0959"/>
    <w:rsid w:val="003B0B5B"/>
    <w:rsid w:val="003B0E79"/>
    <w:rsid w:val="003B11E7"/>
    <w:rsid w:val="003B1882"/>
    <w:rsid w:val="003B19F7"/>
    <w:rsid w:val="003B1F9D"/>
    <w:rsid w:val="003B2C7E"/>
    <w:rsid w:val="003B3575"/>
    <w:rsid w:val="003B3AEC"/>
    <w:rsid w:val="003B4224"/>
    <w:rsid w:val="003B4652"/>
    <w:rsid w:val="003B48EA"/>
    <w:rsid w:val="003B4989"/>
    <w:rsid w:val="003B4CD1"/>
    <w:rsid w:val="003B50BC"/>
    <w:rsid w:val="003B5144"/>
    <w:rsid w:val="003B51F6"/>
    <w:rsid w:val="003B52B7"/>
    <w:rsid w:val="003B5469"/>
    <w:rsid w:val="003B5D97"/>
    <w:rsid w:val="003B63A4"/>
    <w:rsid w:val="003B6636"/>
    <w:rsid w:val="003B68FE"/>
    <w:rsid w:val="003B6A67"/>
    <w:rsid w:val="003B6BF4"/>
    <w:rsid w:val="003B6D7D"/>
    <w:rsid w:val="003B70C3"/>
    <w:rsid w:val="003B7236"/>
    <w:rsid w:val="003B7658"/>
    <w:rsid w:val="003B7C88"/>
    <w:rsid w:val="003B7D7E"/>
    <w:rsid w:val="003C0043"/>
    <w:rsid w:val="003C041E"/>
    <w:rsid w:val="003C05E4"/>
    <w:rsid w:val="003C064A"/>
    <w:rsid w:val="003C1012"/>
    <w:rsid w:val="003C1173"/>
    <w:rsid w:val="003C11C9"/>
    <w:rsid w:val="003C1229"/>
    <w:rsid w:val="003C15AF"/>
    <w:rsid w:val="003C15E1"/>
    <w:rsid w:val="003C1A60"/>
    <w:rsid w:val="003C1FD4"/>
    <w:rsid w:val="003C2069"/>
    <w:rsid w:val="003C213D"/>
    <w:rsid w:val="003C21CD"/>
    <w:rsid w:val="003C2406"/>
    <w:rsid w:val="003C25AD"/>
    <w:rsid w:val="003C2664"/>
    <w:rsid w:val="003C2CDC"/>
    <w:rsid w:val="003C2D21"/>
    <w:rsid w:val="003C2F0D"/>
    <w:rsid w:val="003C4B5C"/>
    <w:rsid w:val="003C4E23"/>
    <w:rsid w:val="003C4EBD"/>
    <w:rsid w:val="003C518B"/>
    <w:rsid w:val="003C5416"/>
    <w:rsid w:val="003C5696"/>
    <w:rsid w:val="003C5E6B"/>
    <w:rsid w:val="003C6122"/>
    <w:rsid w:val="003C62CB"/>
    <w:rsid w:val="003C6944"/>
    <w:rsid w:val="003C6B05"/>
    <w:rsid w:val="003C6F89"/>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630"/>
    <w:rsid w:val="003D3980"/>
    <w:rsid w:val="003D3DDD"/>
    <w:rsid w:val="003D527C"/>
    <w:rsid w:val="003D583B"/>
    <w:rsid w:val="003D5842"/>
    <w:rsid w:val="003D58F9"/>
    <w:rsid w:val="003D5CBF"/>
    <w:rsid w:val="003D63CB"/>
    <w:rsid w:val="003D65E3"/>
    <w:rsid w:val="003D66D2"/>
    <w:rsid w:val="003D6790"/>
    <w:rsid w:val="003D6C26"/>
    <w:rsid w:val="003D6D5C"/>
    <w:rsid w:val="003D73DB"/>
    <w:rsid w:val="003D7440"/>
    <w:rsid w:val="003D7584"/>
    <w:rsid w:val="003D7DB3"/>
    <w:rsid w:val="003D7E3A"/>
    <w:rsid w:val="003E0084"/>
    <w:rsid w:val="003E0488"/>
    <w:rsid w:val="003E0623"/>
    <w:rsid w:val="003E0768"/>
    <w:rsid w:val="003E07AE"/>
    <w:rsid w:val="003E14FC"/>
    <w:rsid w:val="003E166E"/>
    <w:rsid w:val="003E1683"/>
    <w:rsid w:val="003E1D3D"/>
    <w:rsid w:val="003E205A"/>
    <w:rsid w:val="003E27C8"/>
    <w:rsid w:val="003E2848"/>
    <w:rsid w:val="003E2976"/>
    <w:rsid w:val="003E2F0B"/>
    <w:rsid w:val="003E3F0C"/>
    <w:rsid w:val="003E4508"/>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B65"/>
    <w:rsid w:val="003F1EF4"/>
    <w:rsid w:val="003F2809"/>
    <w:rsid w:val="003F324F"/>
    <w:rsid w:val="003F33BC"/>
    <w:rsid w:val="003F36BD"/>
    <w:rsid w:val="003F3744"/>
    <w:rsid w:val="003F3C9F"/>
    <w:rsid w:val="003F3D4E"/>
    <w:rsid w:val="003F477E"/>
    <w:rsid w:val="003F4D71"/>
    <w:rsid w:val="003F4F2E"/>
    <w:rsid w:val="003F4F4B"/>
    <w:rsid w:val="003F5041"/>
    <w:rsid w:val="003F50DA"/>
    <w:rsid w:val="003F58B8"/>
    <w:rsid w:val="003F6CD2"/>
    <w:rsid w:val="003F6CDA"/>
    <w:rsid w:val="003F745E"/>
    <w:rsid w:val="003F75CC"/>
    <w:rsid w:val="003F75FB"/>
    <w:rsid w:val="003F788D"/>
    <w:rsid w:val="003F78C0"/>
    <w:rsid w:val="003F7C0C"/>
    <w:rsid w:val="003F7E43"/>
    <w:rsid w:val="004005A2"/>
    <w:rsid w:val="00400DBB"/>
    <w:rsid w:val="0040126E"/>
    <w:rsid w:val="00401CC2"/>
    <w:rsid w:val="004020D4"/>
    <w:rsid w:val="004020E1"/>
    <w:rsid w:val="004021B6"/>
    <w:rsid w:val="004023F6"/>
    <w:rsid w:val="00402445"/>
    <w:rsid w:val="00402616"/>
    <w:rsid w:val="00402811"/>
    <w:rsid w:val="0040301A"/>
    <w:rsid w:val="00403106"/>
    <w:rsid w:val="00403A2F"/>
    <w:rsid w:val="00403A85"/>
    <w:rsid w:val="00403C90"/>
    <w:rsid w:val="00403CAE"/>
    <w:rsid w:val="00403DC1"/>
    <w:rsid w:val="00403E77"/>
    <w:rsid w:val="00404009"/>
    <w:rsid w:val="00404380"/>
    <w:rsid w:val="00404672"/>
    <w:rsid w:val="004047C4"/>
    <w:rsid w:val="00404DA2"/>
    <w:rsid w:val="00405262"/>
    <w:rsid w:val="004052A4"/>
    <w:rsid w:val="0040570B"/>
    <w:rsid w:val="004059D8"/>
    <w:rsid w:val="00405EDB"/>
    <w:rsid w:val="00405EE5"/>
    <w:rsid w:val="00405FB1"/>
    <w:rsid w:val="0040618D"/>
    <w:rsid w:val="00406460"/>
    <w:rsid w:val="0040752B"/>
    <w:rsid w:val="00407ACE"/>
    <w:rsid w:val="004100D2"/>
    <w:rsid w:val="00410B99"/>
    <w:rsid w:val="00410BF3"/>
    <w:rsid w:val="0041157B"/>
    <w:rsid w:val="00411E60"/>
    <w:rsid w:val="00412417"/>
    <w:rsid w:val="00412461"/>
    <w:rsid w:val="00412483"/>
    <w:rsid w:val="00412546"/>
    <w:rsid w:val="004128E5"/>
    <w:rsid w:val="00412CA4"/>
    <w:rsid w:val="00413053"/>
    <w:rsid w:val="0041319C"/>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B94"/>
    <w:rsid w:val="00414C0F"/>
    <w:rsid w:val="00414C65"/>
    <w:rsid w:val="00415121"/>
    <w:rsid w:val="00415374"/>
    <w:rsid w:val="00415D76"/>
    <w:rsid w:val="00416665"/>
    <w:rsid w:val="00416A67"/>
    <w:rsid w:val="00416ACB"/>
    <w:rsid w:val="00416C1C"/>
    <w:rsid w:val="0041720C"/>
    <w:rsid w:val="0041727F"/>
    <w:rsid w:val="0041739E"/>
    <w:rsid w:val="0041742A"/>
    <w:rsid w:val="00417683"/>
    <w:rsid w:val="00417885"/>
    <w:rsid w:val="0042131B"/>
    <w:rsid w:val="0042191E"/>
    <w:rsid w:val="004219CF"/>
    <w:rsid w:val="00421B8B"/>
    <w:rsid w:val="00421DCF"/>
    <w:rsid w:val="00422341"/>
    <w:rsid w:val="00422B8A"/>
    <w:rsid w:val="00423152"/>
    <w:rsid w:val="004235B6"/>
    <w:rsid w:val="00423641"/>
    <w:rsid w:val="004247E8"/>
    <w:rsid w:val="00424896"/>
    <w:rsid w:val="00424932"/>
    <w:rsid w:val="00424D48"/>
    <w:rsid w:val="00425443"/>
    <w:rsid w:val="0042564E"/>
    <w:rsid w:val="00425C0B"/>
    <w:rsid w:val="00425C6D"/>
    <w:rsid w:val="00425D81"/>
    <w:rsid w:val="00426266"/>
    <w:rsid w:val="00426880"/>
    <w:rsid w:val="00426CF7"/>
    <w:rsid w:val="00427642"/>
    <w:rsid w:val="00427690"/>
    <w:rsid w:val="0042788E"/>
    <w:rsid w:val="00427A7B"/>
    <w:rsid w:val="00427D2C"/>
    <w:rsid w:val="00427EAF"/>
    <w:rsid w:val="00430629"/>
    <w:rsid w:val="00430A2D"/>
    <w:rsid w:val="0043112A"/>
    <w:rsid w:val="00431505"/>
    <w:rsid w:val="00431914"/>
    <w:rsid w:val="00431AF0"/>
    <w:rsid w:val="00431DA9"/>
    <w:rsid w:val="0043213A"/>
    <w:rsid w:val="00432C0F"/>
    <w:rsid w:val="004330F4"/>
    <w:rsid w:val="004332EC"/>
    <w:rsid w:val="00433590"/>
    <w:rsid w:val="0043366C"/>
    <w:rsid w:val="0043393D"/>
    <w:rsid w:val="00433AF9"/>
    <w:rsid w:val="00434068"/>
    <w:rsid w:val="004344C7"/>
    <w:rsid w:val="00434A4F"/>
    <w:rsid w:val="00435274"/>
    <w:rsid w:val="004352AD"/>
    <w:rsid w:val="004352F6"/>
    <w:rsid w:val="0043545D"/>
    <w:rsid w:val="0043554D"/>
    <w:rsid w:val="00435FE2"/>
    <w:rsid w:val="004360C5"/>
    <w:rsid w:val="004361A4"/>
    <w:rsid w:val="0043676D"/>
    <w:rsid w:val="00436B56"/>
    <w:rsid w:val="00436C7A"/>
    <w:rsid w:val="00436E08"/>
    <w:rsid w:val="00436E2F"/>
    <w:rsid w:val="00436EAB"/>
    <w:rsid w:val="004374E4"/>
    <w:rsid w:val="0043771B"/>
    <w:rsid w:val="00437818"/>
    <w:rsid w:val="0043797D"/>
    <w:rsid w:val="0044014D"/>
    <w:rsid w:val="00440CB1"/>
    <w:rsid w:val="0044121F"/>
    <w:rsid w:val="00441A0D"/>
    <w:rsid w:val="00441AC7"/>
    <w:rsid w:val="00442181"/>
    <w:rsid w:val="004421C9"/>
    <w:rsid w:val="0044282A"/>
    <w:rsid w:val="004435C2"/>
    <w:rsid w:val="00443C85"/>
    <w:rsid w:val="00444318"/>
    <w:rsid w:val="004447AD"/>
    <w:rsid w:val="004449AA"/>
    <w:rsid w:val="00444C38"/>
    <w:rsid w:val="00444CB0"/>
    <w:rsid w:val="004456F9"/>
    <w:rsid w:val="00445D33"/>
    <w:rsid w:val="004461D9"/>
    <w:rsid w:val="004462FD"/>
    <w:rsid w:val="004463AD"/>
    <w:rsid w:val="004465F7"/>
    <w:rsid w:val="00446AC6"/>
    <w:rsid w:val="00446D21"/>
    <w:rsid w:val="00446FDE"/>
    <w:rsid w:val="00447379"/>
    <w:rsid w:val="0044759B"/>
    <w:rsid w:val="0044767A"/>
    <w:rsid w:val="004477F4"/>
    <w:rsid w:val="00447958"/>
    <w:rsid w:val="004479AE"/>
    <w:rsid w:val="00447B1B"/>
    <w:rsid w:val="00447F54"/>
    <w:rsid w:val="00450B7E"/>
    <w:rsid w:val="004510CD"/>
    <w:rsid w:val="0045136B"/>
    <w:rsid w:val="00451503"/>
    <w:rsid w:val="004515F1"/>
    <w:rsid w:val="00451B09"/>
    <w:rsid w:val="00451C7E"/>
    <w:rsid w:val="0045224E"/>
    <w:rsid w:val="00452350"/>
    <w:rsid w:val="004527E3"/>
    <w:rsid w:val="0045378E"/>
    <w:rsid w:val="00453BB6"/>
    <w:rsid w:val="00453CAA"/>
    <w:rsid w:val="004541D3"/>
    <w:rsid w:val="00454260"/>
    <w:rsid w:val="0045440D"/>
    <w:rsid w:val="00454876"/>
    <w:rsid w:val="00454B72"/>
    <w:rsid w:val="0045509E"/>
    <w:rsid w:val="00455113"/>
    <w:rsid w:val="004553B5"/>
    <w:rsid w:val="00455433"/>
    <w:rsid w:val="00455A8D"/>
    <w:rsid w:val="00455F7B"/>
    <w:rsid w:val="00455FFB"/>
    <w:rsid w:val="004563A7"/>
    <w:rsid w:val="00456421"/>
    <w:rsid w:val="00456AE9"/>
    <w:rsid w:val="00456D5F"/>
    <w:rsid w:val="00456DAB"/>
    <w:rsid w:val="00457137"/>
    <w:rsid w:val="00457493"/>
    <w:rsid w:val="004574D8"/>
    <w:rsid w:val="00457690"/>
    <w:rsid w:val="004578F3"/>
    <w:rsid w:val="0046010F"/>
    <w:rsid w:val="004606AD"/>
    <w:rsid w:val="00460CC3"/>
    <w:rsid w:val="00460DC6"/>
    <w:rsid w:val="00460E86"/>
    <w:rsid w:val="00460F16"/>
    <w:rsid w:val="0046132B"/>
    <w:rsid w:val="0046141A"/>
    <w:rsid w:val="0046149A"/>
    <w:rsid w:val="00461FFE"/>
    <w:rsid w:val="00462035"/>
    <w:rsid w:val="00462062"/>
    <w:rsid w:val="0046273A"/>
    <w:rsid w:val="00462827"/>
    <w:rsid w:val="00462A1F"/>
    <w:rsid w:val="00462A4E"/>
    <w:rsid w:val="00463680"/>
    <w:rsid w:val="00463A6F"/>
    <w:rsid w:val="00463BAE"/>
    <w:rsid w:val="00464051"/>
    <w:rsid w:val="004645EE"/>
    <w:rsid w:val="004646B4"/>
    <w:rsid w:val="00464A88"/>
    <w:rsid w:val="00464AE7"/>
    <w:rsid w:val="00464ECE"/>
    <w:rsid w:val="004651A0"/>
    <w:rsid w:val="00465347"/>
    <w:rsid w:val="00465EC0"/>
    <w:rsid w:val="004660E0"/>
    <w:rsid w:val="004661B9"/>
    <w:rsid w:val="004661D0"/>
    <w:rsid w:val="004662F1"/>
    <w:rsid w:val="004663F5"/>
    <w:rsid w:val="00466532"/>
    <w:rsid w:val="00466A86"/>
    <w:rsid w:val="00466AEE"/>
    <w:rsid w:val="00466BFE"/>
    <w:rsid w:val="00467116"/>
    <w:rsid w:val="0046714E"/>
    <w:rsid w:val="004673AC"/>
    <w:rsid w:val="00467468"/>
    <w:rsid w:val="00467488"/>
    <w:rsid w:val="00467741"/>
    <w:rsid w:val="00467E76"/>
    <w:rsid w:val="004700A6"/>
    <w:rsid w:val="004704F3"/>
    <w:rsid w:val="0047069F"/>
    <w:rsid w:val="0047083E"/>
    <w:rsid w:val="00470B42"/>
    <w:rsid w:val="00470E59"/>
    <w:rsid w:val="00470EB5"/>
    <w:rsid w:val="004711D4"/>
    <w:rsid w:val="004719AB"/>
    <w:rsid w:val="00471DE2"/>
    <w:rsid w:val="0047256D"/>
    <w:rsid w:val="0047286B"/>
    <w:rsid w:val="0047286D"/>
    <w:rsid w:val="00472B12"/>
    <w:rsid w:val="00472D33"/>
    <w:rsid w:val="00472E27"/>
    <w:rsid w:val="00472E84"/>
    <w:rsid w:val="0047378C"/>
    <w:rsid w:val="00473881"/>
    <w:rsid w:val="004738F5"/>
    <w:rsid w:val="00474002"/>
    <w:rsid w:val="00474063"/>
    <w:rsid w:val="004741BD"/>
    <w:rsid w:val="00474220"/>
    <w:rsid w:val="00474C39"/>
    <w:rsid w:val="00474DC8"/>
    <w:rsid w:val="004752D3"/>
    <w:rsid w:val="004754E1"/>
    <w:rsid w:val="00475CE0"/>
    <w:rsid w:val="00475E73"/>
    <w:rsid w:val="0047658C"/>
    <w:rsid w:val="00476827"/>
    <w:rsid w:val="00476BD4"/>
    <w:rsid w:val="00476C70"/>
    <w:rsid w:val="00477C35"/>
    <w:rsid w:val="00480988"/>
    <w:rsid w:val="00480E05"/>
    <w:rsid w:val="00480F2F"/>
    <w:rsid w:val="0048117D"/>
    <w:rsid w:val="00481504"/>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0"/>
    <w:rsid w:val="0048477C"/>
    <w:rsid w:val="00484A4C"/>
    <w:rsid w:val="00484A77"/>
    <w:rsid w:val="0048540F"/>
    <w:rsid w:val="00485970"/>
    <w:rsid w:val="00485C0D"/>
    <w:rsid w:val="00485D8B"/>
    <w:rsid w:val="004860DA"/>
    <w:rsid w:val="00486575"/>
    <w:rsid w:val="0048658A"/>
    <w:rsid w:val="004866D0"/>
    <w:rsid w:val="004866D5"/>
    <w:rsid w:val="004866D7"/>
    <w:rsid w:val="00486A4C"/>
    <w:rsid w:val="00486D5D"/>
    <w:rsid w:val="00486D87"/>
    <w:rsid w:val="004872D0"/>
    <w:rsid w:val="00487ACD"/>
    <w:rsid w:val="004902CB"/>
    <w:rsid w:val="004903DD"/>
    <w:rsid w:val="00491CD4"/>
    <w:rsid w:val="00491DEC"/>
    <w:rsid w:val="00492435"/>
    <w:rsid w:val="00492613"/>
    <w:rsid w:val="004926EB"/>
    <w:rsid w:val="00492884"/>
    <w:rsid w:val="00492D70"/>
    <w:rsid w:val="00493063"/>
    <w:rsid w:val="004930F2"/>
    <w:rsid w:val="004933C8"/>
    <w:rsid w:val="0049367C"/>
    <w:rsid w:val="00493951"/>
    <w:rsid w:val="00493958"/>
    <w:rsid w:val="00493B7D"/>
    <w:rsid w:val="00494242"/>
    <w:rsid w:val="0049441D"/>
    <w:rsid w:val="00494E8E"/>
    <w:rsid w:val="004955BC"/>
    <w:rsid w:val="00495C9E"/>
    <w:rsid w:val="00495D63"/>
    <w:rsid w:val="0049648F"/>
    <w:rsid w:val="00496606"/>
    <w:rsid w:val="004967EF"/>
    <w:rsid w:val="00496F05"/>
    <w:rsid w:val="00497370"/>
    <w:rsid w:val="004976D6"/>
    <w:rsid w:val="004979D1"/>
    <w:rsid w:val="00497C5D"/>
    <w:rsid w:val="004A01F1"/>
    <w:rsid w:val="004A01F5"/>
    <w:rsid w:val="004A047D"/>
    <w:rsid w:val="004A0590"/>
    <w:rsid w:val="004A0765"/>
    <w:rsid w:val="004A08ED"/>
    <w:rsid w:val="004A0AA9"/>
    <w:rsid w:val="004A0ADD"/>
    <w:rsid w:val="004A0F39"/>
    <w:rsid w:val="004A18B1"/>
    <w:rsid w:val="004A1B99"/>
    <w:rsid w:val="004A223D"/>
    <w:rsid w:val="004A251F"/>
    <w:rsid w:val="004A26DE"/>
    <w:rsid w:val="004A3253"/>
    <w:rsid w:val="004A3292"/>
    <w:rsid w:val="004A33A9"/>
    <w:rsid w:val="004A36B4"/>
    <w:rsid w:val="004A3BF1"/>
    <w:rsid w:val="004A3C7D"/>
    <w:rsid w:val="004A3E42"/>
    <w:rsid w:val="004A3FBA"/>
    <w:rsid w:val="004A45AE"/>
    <w:rsid w:val="004A4715"/>
    <w:rsid w:val="004A4C11"/>
    <w:rsid w:val="004A4D6F"/>
    <w:rsid w:val="004A5046"/>
    <w:rsid w:val="004A559E"/>
    <w:rsid w:val="004A5651"/>
    <w:rsid w:val="004A565E"/>
    <w:rsid w:val="004A5DF3"/>
    <w:rsid w:val="004A5F48"/>
    <w:rsid w:val="004A6134"/>
    <w:rsid w:val="004A62E8"/>
    <w:rsid w:val="004A6714"/>
    <w:rsid w:val="004A6F46"/>
    <w:rsid w:val="004A7092"/>
    <w:rsid w:val="004A7117"/>
    <w:rsid w:val="004A7B72"/>
    <w:rsid w:val="004B05D1"/>
    <w:rsid w:val="004B0B03"/>
    <w:rsid w:val="004B0E6F"/>
    <w:rsid w:val="004B111A"/>
    <w:rsid w:val="004B1B9B"/>
    <w:rsid w:val="004B22FA"/>
    <w:rsid w:val="004B267F"/>
    <w:rsid w:val="004B2848"/>
    <w:rsid w:val="004B2BF9"/>
    <w:rsid w:val="004B2EBA"/>
    <w:rsid w:val="004B3609"/>
    <w:rsid w:val="004B36A8"/>
    <w:rsid w:val="004B3ECF"/>
    <w:rsid w:val="004B3F99"/>
    <w:rsid w:val="004B4164"/>
    <w:rsid w:val="004B423E"/>
    <w:rsid w:val="004B428A"/>
    <w:rsid w:val="004B43D3"/>
    <w:rsid w:val="004B49E6"/>
    <w:rsid w:val="004B4D69"/>
    <w:rsid w:val="004B4F89"/>
    <w:rsid w:val="004B5811"/>
    <w:rsid w:val="004B5832"/>
    <w:rsid w:val="004B7CAA"/>
    <w:rsid w:val="004B7E0F"/>
    <w:rsid w:val="004C01A8"/>
    <w:rsid w:val="004C0241"/>
    <w:rsid w:val="004C0871"/>
    <w:rsid w:val="004C12C0"/>
    <w:rsid w:val="004C12F4"/>
    <w:rsid w:val="004C12F6"/>
    <w:rsid w:val="004C1590"/>
    <w:rsid w:val="004C1840"/>
    <w:rsid w:val="004C19A3"/>
    <w:rsid w:val="004C20EA"/>
    <w:rsid w:val="004C24C9"/>
    <w:rsid w:val="004C2ADA"/>
    <w:rsid w:val="004C31B6"/>
    <w:rsid w:val="004C32D7"/>
    <w:rsid w:val="004C3E05"/>
    <w:rsid w:val="004C5319"/>
    <w:rsid w:val="004C5BCD"/>
    <w:rsid w:val="004C5EDE"/>
    <w:rsid w:val="004C621F"/>
    <w:rsid w:val="004C6481"/>
    <w:rsid w:val="004C6566"/>
    <w:rsid w:val="004C6912"/>
    <w:rsid w:val="004C6E43"/>
    <w:rsid w:val="004C6FBE"/>
    <w:rsid w:val="004C76F8"/>
    <w:rsid w:val="004C7948"/>
    <w:rsid w:val="004C7BB8"/>
    <w:rsid w:val="004C7C60"/>
    <w:rsid w:val="004D0418"/>
    <w:rsid w:val="004D08AF"/>
    <w:rsid w:val="004D0DFE"/>
    <w:rsid w:val="004D1D91"/>
    <w:rsid w:val="004D22C3"/>
    <w:rsid w:val="004D3282"/>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B91"/>
    <w:rsid w:val="004D7C11"/>
    <w:rsid w:val="004D7E91"/>
    <w:rsid w:val="004E003A"/>
    <w:rsid w:val="004E0121"/>
    <w:rsid w:val="004E05BA"/>
    <w:rsid w:val="004E0768"/>
    <w:rsid w:val="004E08C9"/>
    <w:rsid w:val="004E0F44"/>
    <w:rsid w:val="004E1367"/>
    <w:rsid w:val="004E1545"/>
    <w:rsid w:val="004E18EA"/>
    <w:rsid w:val="004E195F"/>
    <w:rsid w:val="004E1A31"/>
    <w:rsid w:val="004E1CDD"/>
    <w:rsid w:val="004E1EC9"/>
    <w:rsid w:val="004E2804"/>
    <w:rsid w:val="004E2DE0"/>
    <w:rsid w:val="004E35BC"/>
    <w:rsid w:val="004E3676"/>
    <w:rsid w:val="004E3938"/>
    <w:rsid w:val="004E4060"/>
    <w:rsid w:val="004E409A"/>
    <w:rsid w:val="004E456F"/>
    <w:rsid w:val="004E4577"/>
    <w:rsid w:val="004E4A46"/>
    <w:rsid w:val="004E4EF5"/>
    <w:rsid w:val="004E542F"/>
    <w:rsid w:val="004E58E9"/>
    <w:rsid w:val="004E5EFC"/>
    <w:rsid w:val="004E726B"/>
    <w:rsid w:val="004E77A3"/>
    <w:rsid w:val="004E7CEB"/>
    <w:rsid w:val="004F0235"/>
    <w:rsid w:val="004F0325"/>
    <w:rsid w:val="004F082C"/>
    <w:rsid w:val="004F0FB9"/>
    <w:rsid w:val="004F10CA"/>
    <w:rsid w:val="004F13EF"/>
    <w:rsid w:val="004F1AA9"/>
    <w:rsid w:val="004F2603"/>
    <w:rsid w:val="004F2F7E"/>
    <w:rsid w:val="004F31EE"/>
    <w:rsid w:val="004F32B5"/>
    <w:rsid w:val="004F36BC"/>
    <w:rsid w:val="004F3DB0"/>
    <w:rsid w:val="004F3E69"/>
    <w:rsid w:val="004F407E"/>
    <w:rsid w:val="004F40EA"/>
    <w:rsid w:val="004F454A"/>
    <w:rsid w:val="004F47BE"/>
    <w:rsid w:val="004F52C7"/>
    <w:rsid w:val="004F5479"/>
    <w:rsid w:val="004F5812"/>
    <w:rsid w:val="004F593E"/>
    <w:rsid w:val="004F5946"/>
    <w:rsid w:val="004F6264"/>
    <w:rsid w:val="004F66EC"/>
    <w:rsid w:val="004F6FC8"/>
    <w:rsid w:val="004F7061"/>
    <w:rsid w:val="004F707E"/>
    <w:rsid w:val="004F7528"/>
    <w:rsid w:val="004F78C6"/>
    <w:rsid w:val="004F7BCA"/>
    <w:rsid w:val="004F7D89"/>
    <w:rsid w:val="0050021D"/>
    <w:rsid w:val="00501915"/>
    <w:rsid w:val="00501981"/>
    <w:rsid w:val="00501A85"/>
    <w:rsid w:val="00501BB3"/>
    <w:rsid w:val="00501D66"/>
    <w:rsid w:val="00501E42"/>
    <w:rsid w:val="0050215D"/>
    <w:rsid w:val="005021DD"/>
    <w:rsid w:val="005026CA"/>
    <w:rsid w:val="00502B72"/>
    <w:rsid w:val="00502B7E"/>
    <w:rsid w:val="00502D10"/>
    <w:rsid w:val="00502DE6"/>
    <w:rsid w:val="00503F1F"/>
    <w:rsid w:val="00503F3B"/>
    <w:rsid w:val="0050498A"/>
    <w:rsid w:val="00504BC1"/>
    <w:rsid w:val="00504E87"/>
    <w:rsid w:val="00505134"/>
    <w:rsid w:val="00505971"/>
    <w:rsid w:val="00505C04"/>
    <w:rsid w:val="00505E47"/>
    <w:rsid w:val="00506117"/>
    <w:rsid w:val="0050713C"/>
    <w:rsid w:val="00507543"/>
    <w:rsid w:val="005077A7"/>
    <w:rsid w:val="00507E8B"/>
    <w:rsid w:val="005106AF"/>
    <w:rsid w:val="005110B1"/>
    <w:rsid w:val="00511C6E"/>
    <w:rsid w:val="00511F15"/>
    <w:rsid w:val="005126EE"/>
    <w:rsid w:val="00512DBA"/>
    <w:rsid w:val="0051318C"/>
    <w:rsid w:val="005132B9"/>
    <w:rsid w:val="005133D9"/>
    <w:rsid w:val="00513471"/>
    <w:rsid w:val="005137CF"/>
    <w:rsid w:val="00513D7F"/>
    <w:rsid w:val="005142CD"/>
    <w:rsid w:val="005143C9"/>
    <w:rsid w:val="0051459E"/>
    <w:rsid w:val="005145D9"/>
    <w:rsid w:val="00514969"/>
    <w:rsid w:val="00514B2D"/>
    <w:rsid w:val="00515519"/>
    <w:rsid w:val="005157A9"/>
    <w:rsid w:val="0051596A"/>
    <w:rsid w:val="0051598C"/>
    <w:rsid w:val="00515DD8"/>
    <w:rsid w:val="00516678"/>
    <w:rsid w:val="005168BC"/>
    <w:rsid w:val="005168FF"/>
    <w:rsid w:val="00516B00"/>
    <w:rsid w:val="00516CA0"/>
    <w:rsid w:val="00516E01"/>
    <w:rsid w:val="005171E0"/>
    <w:rsid w:val="005173A7"/>
    <w:rsid w:val="005174AD"/>
    <w:rsid w:val="0051754F"/>
    <w:rsid w:val="00517616"/>
    <w:rsid w:val="005177E1"/>
    <w:rsid w:val="00517A2E"/>
    <w:rsid w:val="00517B7C"/>
    <w:rsid w:val="00517D8B"/>
    <w:rsid w:val="00520C0A"/>
    <w:rsid w:val="00520DB3"/>
    <w:rsid w:val="00520EFD"/>
    <w:rsid w:val="00521043"/>
    <w:rsid w:val="0052147F"/>
    <w:rsid w:val="005218B6"/>
    <w:rsid w:val="00521D7E"/>
    <w:rsid w:val="00522046"/>
    <w:rsid w:val="00522589"/>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9A8"/>
    <w:rsid w:val="00526C02"/>
    <w:rsid w:val="00526DB4"/>
    <w:rsid w:val="00527098"/>
    <w:rsid w:val="00527200"/>
    <w:rsid w:val="00530157"/>
    <w:rsid w:val="005302AA"/>
    <w:rsid w:val="00530423"/>
    <w:rsid w:val="00530D9C"/>
    <w:rsid w:val="00531688"/>
    <w:rsid w:val="00531D8D"/>
    <w:rsid w:val="00531D97"/>
    <w:rsid w:val="00531EBE"/>
    <w:rsid w:val="005320C3"/>
    <w:rsid w:val="005320F8"/>
    <w:rsid w:val="00532EA4"/>
    <w:rsid w:val="00532F8B"/>
    <w:rsid w:val="00533737"/>
    <w:rsid w:val="00533941"/>
    <w:rsid w:val="00533A3E"/>
    <w:rsid w:val="00533B31"/>
    <w:rsid w:val="00533D4D"/>
    <w:rsid w:val="00533EA8"/>
    <w:rsid w:val="0053408C"/>
    <w:rsid w:val="0053433E"/>
    <w:rsid w:val="005346D1"/>
    <w:rsid w:val="00534A5A"/>
    <w:rsid w:val="00534E50"/>
    <w:rsid w:val="00535415"/>
    <w:rsid w:val="00535B79"/>
    <w:rsid w:val="00535CF5"/>
    <w:rsid w:val="00535D7C"/>
    <w:rsid w:val="00535DAF"/>
    <w:rsid w:val="00535EF1"/>
    <w:rsid w:val="00536579"/>
    <w:rsid w:val="00536835"/>
    <w:rsid w:val="00536C1E"/>
    <w:rsid w:val="00537816"/>
    <w:rsid w:val="00537BF8"/>
    <w:rsid w:val="0054015C"/>
    <w:rsid w:val="00540302"/>
    <w:rsid w:val="005407BB"/>
    <w:rsid w:val="005409F7"/>
    <w:rsid w:val="00541411"/>
    <w:rsid w:val="0054159A"/>
    <w:rsid w:val="00541D23"/>
    <w:rsid w:val="005429D9"/>
    <w:rsid w:val="005429E1"/>
    <w:rsid w:val="00543070"/>
    <w:rsid w:val="0054343A"/>
    <w:rsid w:val="00543974"/>
    <w:rsid w:val="00543AE1"/>
    <w:rsid w:val="00543EBF"/>
    <w:rsid w:val="00544ABA"/>
    <w:rsid w:val="00544CA2"/>
    <w:rsid w:val="005453B0"/>
    <w:rsid w:val="00545574"/>
    <w:rsid w:val="0054593A"/>
    <w:rsid w:val="00545AA6"/>
    <w:rsid w:val="00545D32"/>
    <w:rsid w:val="005467FB"/>
    <w:rsid w:val="005468E6"/>
    <w:rsid w:val="00546AE9"/>
    <w:rsid w:val="00546DE2"/>
    <w:rsid w:val="00546F15"/>
    <w:rsid w:val="005470BB"/>
    <w:rsid w:val="0054716D"/>
    <w:rsid w:val="005474D2"/>
    <w:rsid w:val="00547989"/>
    <w:rsid w:val="005501B8"/>
    <w:rsid w:val="00550620"/>
    <w:rsid w:val="00550F3F"/>
    <w:rsid w:val="00551320"/>
    <w:rsid w:val="00551820"/>
    <w:rsid w:val="005518A4"/>
    <w:rsid w:val="00551E6C"/>
    <w:rsid w:val="00552314"/>
    <w:rsid w:val="005523FA"/>
    <w:rsid w:val="00552768"/>
    <w:rsid w:val="005527DB"/>
    <w:rsid w:val="00552935"/>
    <w:rsid w:val="00552A96"/>
    <w:rsid w:val="00553127"/>
    <w:rsid w:val="00553244"/>
    <w:rsid w:val="005533CA"/>
    <w:rsid w:val="0055370D"/>
    <w:rsid w:val="005537D5"/>
    <w:rsid w:val="00553819"/>
    <w:rsid w:val="00553CB7"/>
    <w:rsid w:val="00554291"/>
    <w:rsid w:val="00554391"/>
    <w:rsid w:val="0055450A"/>
    <w:rsid w:val="00554BE7"/>
    <w:rsid w:val="005550DE"/>
    <w:rsid w:val="0055520B"/>
    <w:rsid w:val="00555846"/>
    <w:rsid w:val="005560D3"/>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D23"/>
    <w:rsid w:val="00560E26"/>
    <w:rsid w:val="00560E59"/>
    <w:rsid w:val="00561013"/>
    <w:rsid w:val="005615D8"/>
    <w:rsid w:val="0056173E"/>
    <w:rsid w:val="005618CF"/>
    <w:rsid w:val="00561F9D"/>
    <w:rsid w:val="00562156"/>
    <w:rsid w:val="00562396"/>
    <w:rsid w:val="005626D6"/>
    <w:rsid w:val="0056287A"/>
    <w:rsid w:val="005629E0"/>
    <w:rsid w:val="00562B4C"/>
    <w:rsid w:val="00563442"/>
    <w:rsid w:val="0056345E"/>
    <w:rsid w:val="005638D4"/>
    <w:rsid w:val="00563D1F"/>
    <w:rsid w:val="00564A45"/>
    <w:rsid w:val="00564C9C"/>
    <w:rsid w:val="00564F3E"/>
    <w:rsid w:val="005650F2"/>
    <w:rsid w:val="005651D3"/>
    <w:rsid w:val="005656ED"/>
    <w:rsid w:val="00566544"/>
    <w:rsid w:val="00566608"/>
    <w:rsid w:val="00566756"/>
    <w:rsid w:val="00566A9A"/>
    <w:rsid w:val="00566C83"/>
    <w:rsid w:val="00566D88"/>
    <w:rsid w:val="00566F65"/>
    <w:rsid w:val="0056751C"/>
    <w:rsid w:val="00567CC0"/>
    <w:rsid w:val="00567DE7"/>
    <w:rsid w:val="00567E70"/>
    <w:rsid w:val="005700FE"/>
    <w:rsid w:val="00570218"/>
    <w:rsid w:val="005708AB"/>
    <w:rsid w:val="00570983"/>
    <w:rsid w:val="00570C2F"/>
    <w:rsid w:val="00570E24"/>
    <w:rsid w:val="00571512"/>
    <w:rsid w:val="00571DBE"/>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7A7"/>
    <w:rsid w:val="00576B41"/>
    <w:rsid w:val="00576D6C"/>
    <w:rsid w:val="0057713C"/>
    <w:rsid w:val="00577A2E"/>
    <w:rsid w:val="0058023C"/>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40A"/>
    <w:rsid w:val="005836DD"/>
    <w:rsid w:val="00583836"/>
    <w:rsid w:val="005839DE"/>
    <w:rsid w:val="00583B2F"/>
    <w:rsid w:val="00584416"/>
    <w:rsid w:val="005849AB"/>
    <w:rsid w:val="00584B39"/>
    <w:rsid w:val="00584D74"/>
    <w:rsid w:val="00584D87"/>
    <w:rsid w:val="00585000"/>
    <w:rsid w:val="00585028"/>
    <w:rsid w:val="005854D1"/>
    <w:rsid w:val="00585751"/>
    <w:rsid w:val="00585CF6"/>
    <w:rsid w:val="00585F5B"/>
    <w:rsid w:val="0058620A"/>
    <w:rsid w:val="00586A96"/>
    <w:rsid w:val="00586C78"/>
    <w:rsid w:val="00587A4B"/>
    <w:rsid w:val="00587FC0"/>
    <w:rsid w:val="0059049B"/>
    <w:rsid w:val="005906AD"/>
    <w:rsid w:val="00590B33"/>
    <w:rsid w:val="00590CC0"/>
    <w:rsid w:val="00590CD1"/>
    <w:rsid w:val="00590D42"/>
    <w:rsid w:val="00590DA6"/>
    <w:rsid w:val="00590FDD"/>
    <w:rsid w:val="0059156B"/>
    <w:rsid w:val="005916F2"/>
    <w:rsid w:val="00591C7D"/>
    <w:rsid w:val="00592071"/>
    <w:rsid w:val="0059270C"/>
    <w:rsid w:val="00592B03"/>
    <w:rsid w:val="00592B0D"/>
    <w:rsid w:val="00592C4D"/>
    <w:rsid w:val="00593179"/>
    <w:rsid w:val="0059379B"/>
    <w:rsid w:val="00593957"/>
    <w:rsid w:val="005939D5"/>
    <w:rsid w:val="00593AB9"/>
    <w:rsid w:val="00593E15"/>
    <w:rsid w:val="005940E3"/>
    <w:rsid w:val="005941E7"/>
    <w:rsid w:val="00594737"/>
    <w:rsid w:val="00594787"/>
    <w:rsid w:val="00594852"/>
    <w:rsid w:val="00594ABB"/>
    <w:rsid w:val="00594D1C"/>
    <w:rsid w:val="00594E36"/>
    <w:rsid w:val="00594F0A"/>
    <w:rsid w:val="00595103"/>
    <w:rsid w:val="0059525E"/>
    <w:rsid w:val="0059536B"/>
    <w:rsid w:val="00595755"/>
    <w:rsid w:val="00595887"/>
    <w:rsid w:val="00595A5A"/>
    <w:rsid w:val="00595D2C"/>
    <w:rsid w:val="00596176"/>
    <w:rsid w:val="005961F7"/>
    <w:rsid w:val="0059629C"/>
    <w:rsid w:val="005969BB"/>
    <w:rsid w:val="00596B9C"/>
    <w:rsid w:val="005A0258"/>
    <w:rsid w:val="005A03B7"/>
    <w:rsid w:val="005A054D"/>
    <w:rsid w:val="005A0A46"/>
    <w:rsid w:val="005A10B9"/>
    <w:rsid w:val="005A11B0"/>
    <w:rsid w:val="005A11EA"/>
    <w:rsid w:val="005A12D4"/>
    <w:rsid w:val="005A19F0"/>
    <w:rsid w:val="005A1DA8"/>
    <w:rsid w:val="005A1E88"/>
    <w:rsid w:val="005A269F"/>
    <w:rsid w:val="005A26D9"/>
    <w:rsid w:val="005A305E"/>
    <w:rsid w:val="005A30BB"/>
    <w:rsid w:val="005A3707"/>
    <w:rsid w:val="005A3887"/>
    <w:rsid w:val="005A3BF2"/>
    <w:rsid w:val="005A4255"/>
    <w:rsid w:val="005A4468"/>
    <w:rsid w:val="005A4824"/>
    <w:rsid w:val="005A4E45"/>
    <w:rsid w:val="005A4E81"/>
    <w:rsid w:val="005A4ECC"/>
    <w:rsid w:val="005A55D4"/>
    <w:rsid w:val="005A5910"/>
    <w:rsid w:val="005A5C26"/>
    <w:rsid w:val="005A5D15"/>
    <w:rsid w:val="005A6404"/>
    <w:rsid w:val="005A65C6"/>
    <w:rsid w:val="005A669D"/>
    <w:rsid w:val="005A6737"/>
    <w:rsid w:val="005A6846"/>
    <w:rsid w:val="005A6CD1"/>
    <w:rsid w:val="005A6F77"/>
    <w:rsid w:val="005A70DA"/>
    <w:rsid w:val="005A74D1"/>
    <w:rsid w:val="005A7734"/>
    <w:rsid w:val="005A7D6F"/>
    <w:rsid w:val="005A7D75"/>
    <w:rsid w:val="005A7E03"/>
    <w:rsid w:val="005B01B5"/>
    <w:rsid w:val="005B0542"/>
    <w:rsid w:val="005B063A"/>
    <w:rsid w:val="005B0DEF"/>
    <w:rsid w:val="005B10E2"/>
    <w:rsid w:val="005B1339"/>
    <w:rsid w:val="005B1E30"/>
    <w:rsid w:val="005B2225"/>
    <w:rsid w:val="005B2799"/>
    <w:rsid w:val="005B2B3A"/>
    <w:rsid w:val="005B2B77"/>
    <w:rsid w:val="005B2DF2"/>
    <w:rsid w:val="005B3D30"/>
    <w:rsid w:val="005B3D4A"/>
    <w:rsid w:val="005B47FE"/>
    <w:rsid w:val="005B4CB5"/>
    <w:rsid w:val="005B4D87"/>
    <w:rsid w:val="005B4E87"/>
    <w:rsid w:val="005B535D"/>
    <w:rsid w:val="005B53ED"/>
    <w:rsid w:val="005B5FF7"/>
    <w:rsid w:val="005B7674"/>
    <w:rsid w:val="005B7DD1"/>
    <w:rsid w:val="005B7E74"/>
    <w:rsid w:val="005C00A0"/>
    <w:rsid w:val="005C022A"/>
    <w:rsid w:val="005C0ADF"/>
    <w:rsid w:val="005C1182"/>
    <w:rsid w:val="005C11AE"/>
    <w:rsid w:val="005C14AB"/>
    <w:rsid w:val="005C1A2A"/>
    <w:rsid w:val="005C1B22"/>
    <w:rsid w:val="005C2403"/>
    <w:rsid w:val="005C28FA"/>
    <w:rsid w:val="005C3B3F"/>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6B12"/>
    <w:rsid w:val="005C7123"/>
    <w:rsid w:val="005C712D"/>
    <w:rsid w:val="005C72BE"/>
    <w:rsid w:val="005C7C75"/>
    <w:rsid w:val="005C7D03"/>
    <w:rsid w:val="005D0359"/>
    <w:rsid w:val="005D0668"/>
    <w:rsid w:val="005D06A6"/>
    <w:rsid w:val="005D0E4F"/>
    <w:rsid w:val="005D14D0"/>
    <w:rsid w:val="005D15D0"/>
    <w:rsid w:val="005D1E32"/>
    <w:rsid w:val="005D206B"/>
    <w:rsid w:val="005D22B7"/>
    <w:rsid w:val="005D2491"/>
    <w:rsid w:val="005D2BDE"/>
    <w:rsid w:val="005D3B60"/>
    <w:rsid w:val="005D3D76"/>
    <w:rsid w:val="005D3E69"/>
    <w:rsid w:val="005D3F19"/>
    <w:rsid w:val="005D4125"/>
    <w:rsid w:val="005D4578"/>
    <w:rsid w:val="005D49B6"/>
    <w:rsid w:val="005D4EFA"/>
    <w:rsid w:val="005D55BA"/>
    <w:rsid w:val="005D5838"/>
    <w:rsid w:val="005D5ADB"/>
    <w:rsid w:val="005D5CA1"/>
    <w:rsid w:val="005D648A"/>
    <w:rsid w:val="005D6847"/>
    <w:rsid w:val="005D6DEC"/>
    <w:rsid w:val="005D6E82"/>
    <w:rsid w:val="005D746C"/>
    <w:rsid w:val="005D7802"/>
    <w:rsid w:val="005D7B39"/>
    <w:rsid w:val="005D7E0D"/>
    <w:rsid w:val="005E108F"/>
    <w:rsid w:val="005E198A"/>
    <w:rsid w:val="005E1997"/>
    <w:rsid w:val="005E1BBF"/>
    <w:rsid w:val="005E1BD0"/>
    <w:rsid w:val="005E1F0F"/>
    <w:rsid w:val="005E2193"/>
    <w:rsid w:val="005E21AB"/>
    <w:rsid w:val="005E234A"/>
    <w:rsid w:val="005E28A8"/>
    <w:rsid w:val="005E2CE3"/>
    <w:rsid w:val="005E2F4B"/>
    <w:rsid w:val="005E35CC"/>
    <w:rsid w:val="005E3713"/>
    <w:rsid w:val="005E371E"/>
    <w:rsid w:val="005E3776"/>
    <w:rsid w:val="005E3E21"/>
    <w:rsid w:val="005E3F71"/>
    <w:rsid w:val="005E443B"/>
    <w:rsid w:val="005E4697"/>
    <w:rsid w:val="005E53F9"/>
    <w:rsid w:val="005E68B5"/>
    <w:rsid w:val="005E69AE"/>
    <w:rsid w:val="005E6A78"/>
    <w:rsid w:val="005E6E6C"/>
    <w:rsid w:val="005E7223"/>
    <w:rsid w:val="005E775D"/>
    <w:rsid w:val="005E7D3E"/>
    <w:rsid w:val="005E7EED"/>
    <w:rsid w:val="005F04F1"/>
    <w:rsid w:val="005F0A43"/>
    <w:rsid w:val="005F1480"/>
    <w:rsid w:val="005F17BD"/>
    <w:rsid w:val="005F1C97"/>
    <w:rsid w:val="005F2273"/>
    <w:rsid w:val="005F27BF"/>
    <w:rsid w:val="005F3075"/>
    <w:rsid w:val="005F3438"/>
    <w:rsid w:val="005F3839"/>
    <w:rsid w:val="005F3867"/>
    <w:rsid w:val="005F3A1B"/>
    <w:rsid w:val="005F3C8B"/>
    <w:rsid w:val="005F4171"/>
    <w:rsid w:val="005F433B"/>
    <w:rsid w:val="005F46D6"/>
    <w:rsid w:val="005F4DD6"/>
    <w:rsid w:val="005F4ECA"/>
    <w:rsid w:val="005F50D8"/>
    <w:rsid w:val="005F53A1"/>
    <w:rsid w:val="005F553B"/>
    <w:rsid w:val="005F57AE"/>
    <w:rsid w:val="005F5938"/>
    <w:rsid w:val="005F59D7"/>
    <w:rsid w:val="005F5D7A"/>
    <w:rsid w:val="005F6B77"/>
    <w:rsid w:val="005F6E5A"/>
    <w:rsid w:val="005F7487"/>
    <w:rsid w:val="006002C7"/>
    <w:rsid w:val="0060088E"/>
    <w:rsid w:val="00600A23"/>
    <w:rsid w:val="00600F95"/>
    <w:rsid w:val="006011DC"/>
    <w:rsid w:val="00601213"/>
    <w:rsid w:val="00601517"/>
    <w:rsid w:val="00601839"/>
    <w:rsid w:val="00601DA6"/>
    <w:rsid w:val="006023C8"/>
    <w:rsid w:val="00602759"/>
    <w:rsid w:val="0060277A"/>
    <w:rsid w:val="00602B7C"/>
    <w:rsid w:val="006031FA"/>
    <w:rsid w:val="00603312"/>
    <w:rsid w:val="0060389C"/>
    <w:rsid w:val="006038B4"/>
    <w:rsid w:val="006039C9"/>
    <w:rsid w:val="00604668"/>
    <w:rsid w:val="00604923"/>
    <w:rsid w:val="00604A32"/>
    <w:rsid w:val="00604DC7"/>
    <w:rsid w:val="00604E47"/>
    <w:rsid w:val="00605441"/>
    <w:rsid w:val="006056EA"/>
    <w:rsid w:val="006062C8"/>
    <w:rsid w:val="0060631C"/>
    <w:rsid w:val="006066BB"/>
    <w:rsid w:val="0060690F"/>
    <w:rsid w:val="00606970"/>
    <w:rsid w:val="00606A20"/>
    <w:rsid w:val="00606B2B"/>
    <w:rsid w:val="006072C6"/>
    <w:rsid w:val="0060748B"/>
    <w:rsid w:val="00607605"/>
    <w:rsid w:val="00607A2E"/>
    <w:rsid w:val="00607A99"/>
    <w:rsid w:val="00610324"/>
    <w:rsid w:val="006107EB"/>
    <w:rsid w:val="00610931"/>
    <w:rsid w:val="00610F42"/>
    <w:rsid w:val="00611634"/>
    <w:rsid w:val="00611698"/>
    <w:rsid w:val="00611878"/>
    <w:rsid w:val="00611A26"/>
    <w:rsid w:val="00611B14"/>
    <w:rsid w:val="00611DC1"/>
    <w:rsid w:val="006124B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0DE"/>
    <w:rsid w:val="00616112"/>
    <w:rsid w:val="00616350"/>
    <w:rsid w:val="00616552"/>
    <w:rsid w:val="006175A9"/>
    <w:rsid w:val="006176B8"/>
    <w:rsid w:val="00617B8E"/>
    <w:rsid w:val="00617E63"/>
    <w:rsid w:val="006205CA"/>
    <w:rsid w:val="00620716"/>
    <w:rsid w:val="006213AD"/>
    <w:rsid w:val="0062145A"/>
    <w:rsid w:val="00621711"/>
    <w:rsid w:val="00621F53"/>
    <w:rsid w:val="0062240C"/>
    <w:rsid w:val="00622E2A"/>
    <w:rsid w:val="00622EE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60B"/>
    <w:rsid w:val="00626AD1"/>
    <w:rsid w:val="00627D3D"/>
    <w:rsid w:val="006300F8"/>
    <w:rsid w:val="006304BC"/>
    <w:rsid w:val="006307EA"/>
    <w:rsid w:val="00630DCE"/>
    <w:rsid w:val="006311C4"/>
    <w:rsid w:val="0063120A"/>
    <w:rsid w:val="0063150B"/>
    <w:rsid w:val="00631585"/>
    <w:rsid w:val="006315E2"/>
    <w:rsid w:val="00631708"/>
    <w:rsid w:val="006317E6"/>
    <w:rsid w:val="006318C9"/>
    <w:rsid w:val="006323C3"/>
    <w:rsid w:val="0063275E"/>
    <w:rsid w:val="006327F1"/>
    <w:rsid w:val="00632C8E"/>
    <w:rsid w:val="00632CC2"/>
    <w:rsid w:val="00633149"/>
    <w:rsid w:val="0063378C"/>
    <w:rsid w:val="0063391D"/>
    <w:rsid w:val="00633C46"/>
    <w:rsid w:val="006340AA"/>
    <w:rsid w:val="006341C1"/>
    <w:rsid w:val="0063467B"/>
    <w:rsid w:val="00634ACF"/>
    <w:rsid w:val="00634D1F"/>
    <w:rsid w:val="00634E46"/>
    <w:rsid w:val="00634E6D"/>
    <w:rsid w:val="00635035"/>
    <w:rsid w:val="0063580D"/>
    <w:rsid w:val="00635824"/>
    <w:rsid w:val="00635A32"/>
    <w:rsid w:val="00635AA3"/>
    <w:rsid w:val="00635CAE"/>
    <w:rsid w:val="00635ED7"/>
    <w:rsid w:val="00636086"/>
    <w:rsid w:val="006360F6"/>
    <w:rsid w:val="00636943"/>
    <w:rsid w:val="00636E0B"/>
    <w:rsid w:val="0063708B"/>
    <w:rsid w:val="00637240"/>
    <w:rsid w:val="00637E5C"/>
    <w:rsid w:val="00640506"/>
    <w:rsid w:val="006406F5"/>
    <w:rsid w:val="00640ABA"/>
    <w:rsid w:val="00641256"/>
    <w:rsid w:val="006414A1"/>
    <w:rsid w:val="00642179"/>
    <w:rsid w:val="00642CA7"/>
    <w:rsid w:val="006435FF"/>
    <w:rsid w:val="00643639"/>
    <w:rsid w:val="00643660"/>
    <w:rsid w:val="0064509B"/>
    <w:rsid w:val="006452A4"/>
    <w:rsid w:val="00645695"/>
    <w:rsid w:val="00645739"/>
    <w:rsid w:val="006467F7"/>
    <w:rsid w:val="00646BE5"/>
    <w:rsid w:val="0064781C"/>
    <w:rsid w:val="00647A5E"/>
    <w:rsid w:val="00647C1A"/>
    <w:rsid w:val="00647DB4"/>
    <w:rsid w:val="00647ED3"/>
    <w:rsid w:val="00650139"/>
    <w:rsid w:val="0065077F"/>
    <w:rsid w:val="00650817"/>
    <w:rsid w:val="00651AFD"/>
    <w:rsid w:val="00651E5F"/>
    <w:rsid w:val="0065203B"/>
    <w:rsid w:val="006523AD"/>
    <w:rsid w:val="00652756"/>
    <w:rsid w:val="00652AD8"/>
    <w:rsid w:val="00652B79"/>
    <w:rsid w:val="00652E73"/>
    <w:rsid w:val="00653122"/>
    <w:rsid w:val="00653212"/>
    <w:rsid w:val="006533C3"/>
    <w:rsid w:val="0065346D"/>
    <w:rsid w:val="006535E4"/>
    <w:rsid w:val="00653654"/>
    <w:rsid w:val="00653F8A"/>
    <w:rsid w:val="00654068"/>
    <w:rsid w:val="0065495F"/>
    <w:rsid w:val="00654B38"/>
    <w:rsid w:val="00654B69"/>
    <w:rsid w:val="00654B83"/>
    <w:rsid w:val="00654BB8"/>
    <w:rsid w:val="00654BC9"/>
    <w:rsid w:val="00654CA3"/>
    <w:rsid w:val="00655061"/>
    <w:rsid w:val="0065510C"/>
    <w:rsid w:val="006551C1"/>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099"/>
    <w:rsid w:val="00662111"/>
    <w:rsid w:val="00662118"/>
    <w:rsid w:val="006622B7"/>
    <w:rsid w:val="00662681"/>
    <w:rsid w:val="006628EC"/>
    <w:rsid w:val="00662DF4"/>
    <w:rsid w:val="006638AD"/>
    <w:rsid w:val="00663BC1"/>
    <w:rsid w:val="00663DE4"/>
    <w:rsid w:val="00663EAF"/>
    <w:rsid w:val="00663ECA"/>
    <w:rsid w:val="00664F49"/>
    <w:rsid w:val="00665A04"/>
    <w:rsid w:val="00665F3E"/>
    <w:rsid w:val="00665FBF"/>
    <w:rsid w:val="0066609E"/>
    <w:rsid w:val="00666388"/>
    <w:rsid w:val="006665B4"/>
    <w:rsid w:val="00666829"/>
    <w:rsid w:val="00667020"/>
    <w:rsid w:val="0066732C"/>
    <w:rsid w:val="006673A6"/>
    <w:rsid w:val="006679F5"/>
    <w:rsid w:val="00667B77"/>
    <w:rsid w:val="00670A3B"/>
    <w:rsid w:val="00671026"/>
    <w:rsid w:val="006713DE"/>
    <w:rsid w:val="0067143D"/>
    <w:rsid w:val="006716DA"/>
    <w:rsid w:val="00671965"/>
    <w:rsid w:val="00671A78"/>
    <w:rsid w:val="00671CA4"/>
    <w:rsid w:val="00671E11"/>
    <w:rsid w:val="006728ED"/>
    <w:rsid w:val="006729FA"/>
    <w:rsid w:val="00672D90"/>
    <w:rsid w:val="00672F6F"/>
    <w:rsid w:val="00672FAA"/>
    <w:rsid w:val="006732B1"/>
    <w:rsid w:val="006734CA"/>
    <w:rsid w:val="00673862"/>
    <w:rsid w:val="0067446F"/>
    <w:rsid w:val="006744E4"/>
    <w:rsid w:val="00674614"/>
    <w:rsid w:val="006746A4"/>
    <w:rsid w:val="006748CA"/>
    <w:rsid w:val="00675558"/>
    <w:rsid w:val="006755BC"/>
    <w:rsid w:val="00675611"/>
    <w:rsid w:val="00675A60"/>
    <w:rsid w:val="00675FF6"/>
    <w:rsid w:val="006766E3"/>
    <w:rsid w:val="0067697E"/>
    <w:rsid w:val="00676C09"/>
    <w:rsid w:val="00676D8F"/>
    <w:rsid w:val="00677190"/>
    <w:rsid w:val="006772A4"/>
    <w:rsid w:val="00677443"/>
    <w:rsid w:val="0067769A"/>
    <w:rsid w:val="00677D5B"/>
    <w:rsid w:val="00680030"/>
    <w:rsid w:val="006806A3"/>
    <w:rsid w:val="006806A6"/>
    <w:rsid w:val="0068102E"/>
    <w:rsid w:val="00681211"/>
    <w:rsid w:val="006812C2"/>
    <w:rsid w:val="00681308"/>
    <w:rsid w:val="00681499"/>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170"/>
    <w:rsid w:val="00691424"/>
    <w:rsid w:val="006915CD"/>
    <w:rsid w:val="00691B30"/>
    <w:rsid w:val="00691ED7"/>
    <w:rsid w:val="006920FE"/>
    <w:rsid w:val="00692280"/>
    <w:rsid w:val="00692761"/>
    <w:rsid w:val="00692A89"/>
    <w:rsid w:val="0069342C"/>
    <w:rsid w:val="006934EE"/>
    <w:rsid w:val="00693E1F"/>
    <w:rsid w:val="00693ECB"/>
    <w:rsid w:val="00694761"/>
    <w:rsid w:val="00694797"/>
    <w:rsid w:val="006948D3"/>
    <w:rsid w:val="0069525D"/>
    <w:rsid w:val="006952E2"/>
    <w:rsid w:val="00695415"/>
    <w:rsid w:val="006954D8"/>
    <w:rsid w:val="00695887"/>
    <w:rsid w:val="00695903"/>
    <w:rsid w:val="006960D7"/>
    <w:rsid w:val="006962DF"/>
    <w:rsid w:val="00696308"/>
    <w:rsid w:val="0069670F"/>
    <w:rsid w:val="00696B3F"/>
    <w:rsid w:val="00697733"/>
    <w:rsid w:val="00697C63"/>
    <w:rsid w:val="006A0018"/>
    <w:rsid w:val="006A0206"/>
    <w:rsid w:val="006A0B89"/>
    <w:rsid w:val="006A0E71"/>
    <w:rsid w:val="006A0F70"/>
    <w:rsid w:val="006A11A1"/>
    <w:rsid w:val="006A254E"/>
    <w:rsid w:val="006A293A"/>
    <w:rsid w:val="006A2A7F"/>
    <w:rsid w:val="006A2C30"/>
    <w:rsid w:val="006A301C"/>
    <w:rsid w:val="006A301E"/>
    <w:rsid w:val="006A3236"/>
    <w:rsid w:val="006A3895"/>
    <w:rsid w:val="006A3976"/>
    <w:rsid w:val="006A3E2B"/>
    <w:rsid w:val="006A3F39"/>
    <w:rsid w:val="006A425D"/>
    <w:rsid w:val="006A43CF"/>
    <w:rsid w:val="006A443B"/>
    <w:rsid w:val="006A4613"/>
    <w:rsid w:val="006A47EC"/>
    <w:rsid w:val="006A4833"/>
    <w:rsid w:val="006A4B28"/>
    <w:rsid w:val="006A4C68"/>
    <w:rsid w:val="006A51AD"/>
    <w:rsid w:val="006A5BD3"/>
    <w:rsid w:val="006A5F3B"/>
    <w:rsid w:val="006A6242"/>
    <w:rsid w:val="006A62EF"/>
    <w:rsid w:val="006A6A46"/>
    <w:rsid w:val="006A6E17"/>
    <w:rsid w:val="006A73BC"/>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39C"/>
    <w:rsid w:val="006B36F0"/>
    <w:rsid w:val="006B381D"/>
    <w:rsid w:val="006B3C66"/>
    <w:rsid w:val="006B42B5"/>
    <w:rsid w:val="006B4C63"/>
    <w:rsid w:val="006B4CBA"/>
    <w:rsid w:val="006B4E72"/>
    <w:rsid w:val="006B555A"/>
    <w:rsid w:val="006B5D14"/>
    <w:rsid w:val="006B5EDA"/>
    <w:rsid w:val="006B600A"/>
    <w:rsid w:val="006B6635"/>
    <w:rsid w:val="006B68C4"/>
    <w:rsid w:val="006B6D39"/>
    <w:rsid w:val="006B74B0"/>
    <w:rsid w:val="006B74F1"/>
    <w:rsid w:val="006B78FD"/>
    <w:rsid w:val="006B7D22"/>
    <w:rsid w:val="006B7D2C"/>
    <w:rsid w:val="006C00B2"/>
    <w:rsid w:val="006C042D"/>
    <w:rsid w:val="006C0753"/>
    <w:rsid w:val="006C1019"/>
    <w:rsid w:val="006C133E"/>
    <w:rsid w:val="006C202C"/>
    <w:rsid w:val="006C204E"/>
    <w:rsid w:val="006C20A1"/>
    <w:rsid w:val="006C2A71"/>
    <w:rsid w:val="006C2BB5"/>
    <w:rsid w:val="006C2BEE"/>
    <w:rsid w:val="006C2C37"/>
    <w:rsid w:val="006C2C40"/>
    <w:rsid w:val="006C2EA5"/>
    <w:rsid w:val="006C3AD8"/>
    <w:rsid w:val="006C3ED9"/>
    <w:rsid w:val="006C43C2"/>
    <w:rsid w:val="006C4516"/>
    <w:rsid w:val="006C455E"/>
    <w:rsid w:val="006C4665"/>
    <w:rsid w:val="006C46AD"/>
    <w:rsid w:val="006C4CDD"/>
    <w:rsid w:val="006C507B"/>
    <w:rsid w:val="006C55A8"/>
    <w:rsid w:val="006C587C"/>
    <w:rsid w:val="006C5958"/>
    <w:rsid w:val="006C5B4F"/>
    <w:rsid w:val="006C643C"/>
    <w:rsid w:val="006C6E3A"/>
    <w:rsid w:val="006C6FD7"/>
    <w:rsid w:val="006C7973"/>
    <w:rsid w:val="006C7AE3"/>
    <w:rsid w:val="006D00DB"/>
    <w:rsid w:val="006D0361"/>
    <w:rsid w:val="006D054B"/>
    <w:rsid w:val="006D0810"/>
    <w:rsid w:val="006D0B31"/>
    <w:rsid w:val="006D0E02"/>
    <w:rsid w:val="006D13C4"/>
    <w:rsid w:val="006D16B0"/>
    <w:rsid w:val="006D1C8F"/>
    <w:rsid w:val="006D1D0F"/>
    <w:rsid w:val="006D1D64"/>
    <w:rsid w:val="006D1DF5"/>
    <w:rsid w:val="006D2182"/>
    <w:rsid w:val="006D2444"/>
    <w:rsid w:val="006D254B"/>
    <w:rsid w:val="006D289B"/>
    <w:rsid w:val="006D2CD1"/>
    <w:rsid w:val="006D2EB7"/>
    <w:rsid w:val="006D368A"/>
    <w:rsid w:val="006D38F1"/>
    <w:rsid w:val="006D3BE1"/>
    <w:rsid w:val="006D43BD"/>
    <w:rsid w:val="006D46D0"/>
    <w:rsid w:val="006D48FC"/>
    <w:rsid w:val="006D4D41"/>
    <w:rsid w:val="006D575F"/>
    <w:rsid w:val="006D59E6"/>
    <w:rsid w:val="006D5A78"/>
    <w:rsid w:val="006D5FAD"/>
    <w:rsid w:val="006D613A"/>
    <w:rsid w:val="006D62BC"/>
    <w:rsid w:val="006D6450"/>
    <w:rsid w:val="006D6626"/>
    <w:rsid w:val="006D675C"/>
    <w:rsid w:val="006D6939"/>
    <w:rsid w:val="006D6987"/>
    <w:rsid w:val="006D6BF0"/>
    <w:rsid w:val="006D6DA3"/>
    <w:rsid w:val="006D7040"/>
    <w:rsid w:val="006D74F3"/>
    <w:rsid w:val="006D7D9E"/>
    <w:rsid w:val="006D7EB0"/>
    <w:rsid w:val="006E0138"/>
    <w:rsid w:val="006E06C4"/>
    <w:rsid w:val="006E0B01"/>
    <w:rsid w:val="006E0BB0"/>
    <w:rsid w:val="006E0D34"/>
    <w:rsid w:val="006E12C3"/>
    <w:rsid w:val="006E1356"/>
    <w:rsid w:val="006E1A33"/>
    <w:rsid w:val="006E2529"/>
    <w:rsid w:val="006E25BE"/>
    <w:rsid w:val="006E262A"/>
    <w:rsid w:val="006E2B39"/>
    <w:rsid w:val="006E2E36"/>
    <w:rsid w:val="006E35C7"/>
    <w:rsid w:val="006E376A"/>
    <w:rsid w:val="006E3E47"/>
    <w:rsid w:val="006E4462"/>
    <w:rsid w:val="006E4465"/>
    <w:rsid w:val="006E45F3"/>
    <w:rsid w:val="006E4A2F"/>
    <w:rsid w:val="006E4ED4"/>
    <w:rsid w:val="006E5432"/>
    <w:rsid w:val="006E559C"/>
    <w:rsid w:val="006E55CE"/>
    <w:rsid w:val="006E58B9"/>
    <w:rsid w:val="006E5A6C"/>
    <w:rsid w:val="006E5AC0"/>
    <w:rsid w:val="006E5ADC"/>
    <w:rsid w:val="006E5B94"/>
    <w:rsid w:val="006E5E19"/>
    <w:rsid w:val="006E61C3"/>
    <w:rsid w:val="006E696F"/>
    <w:rsid w:val="006E756F"/>
    <w:rsid w:val="006E799D"/>
    <w:rsid w:val="006E7B4E"/>
    <w:rsid w:val="006E7B58"/>
    <w:rsid w:val="006F0593"/>
    <w:rsid w:val="006F07B5"/>
    <w:rsid w:val="006F1064"/>
    <w:rsid w:val="006F1749"/>
    <w:rsid w:val="006F1E7D"/>
    <w:rsid w:val="006F1EB7"/>
    <w:rsid w:val="006F2065"/>
    <w:rsid w:val="006F2A13"/>
    <w:rsid w:val="006F2AEA"/>
    <w:rsid w:val="006F2DFB"/>
    <w:rsid w:val="006F371D"/>
    <w:rsid w:val="006F375C"/>
    <w:rsid w:val="006F3B4A"/>
    <w:rsid w:val="006F3DB6"/>
    <w:rsid w:val="006F40D6"/>
    <w:rsid w:val="006F4AEF"/>
    <w:rsid w:val="006F4C0A"/>
    <w:rsid w:val="006F4CDF"/>
    <w:rsid w:val="006F4D52"/>
    <w:rsid w:val="006F52E5"/>
    <w:rsid w:val="006F55E6"/>
    <w:rsid w:val="006F59C4"/>
    <w:rsid w:val="006F5C60"/>
    <w:rsid w:val="006F6066"/>
    <w:rsid w:val="006F6850"/>
    <w:rsid w:val="006F688D"/>
    <w:rsid w:val="006F6B03"/>
    <w:rsid w:val="006F707E"/>
    <w:rsid w:val="006F7171"/>
    <w:rsid w:val="006F79C5"/>
    <w:rsid w:val="006F7A61"/>
    <w:rsid w:val="007001C5"/>
    <w:rsid w:val="007001DC"/>
    <w:rsid w:val="007003A1"/>
    <w:rsid w:val="00700A32"/>
    <w:rsid w:val="00700BF7"/>
    <w:rsid w:val="00701247"/>
    <w:rsid w:val="007014F8"/>
    <w:rsid w:val="0070181B"/>
    <w:rsid w:val="0070185A"/>
    <w:rsid w:val="00701B8E"/>
    <w:rsid w:val="00701C0E"/>
    <w:rsid w:val="00701E47"/>
    <w:rsid w:val="00701F98"/>
    <w:rsid w:val="00701FD3"/>
    <w:rsid w:val="00702368"/>
    <w:rsid w:val="007025CB"/>
    <w:rsid w:val="00702E49"/>
    <w:rsid w:val="007034AA"/>
    <w:rsid w:val="00703751"/>
    <w:rsid w:val="00703C9D"/>
    <w:rsid w:val="00703CB7"/>
    <w:rsid w:val="00703DAB"/>
    <w:rsid w:val="00703DE9"/>
    <w:rsid w:val="00704557"/>
    <w:rsid w:val="0070490C"/>
    <w:rsid w:val="0070495E"/>
    <w:rsid w:val="00704A42"/>
    <w:rsid w:val="00704D67"/>
    <w:rsid w:val="0070510F"/>
    <w:rsid w:val="007054C2"/>
    <w:rsid w:val="00705731"/>
    <w:rsid w:val="0070592C"/>
    <w:rsid w:val="00705C38"/>
    <w:rsid w:val="00705E2C"/>
    <w:rsid w:val="00706465"/>
    <w:rsid w:val="00706544"/>
    <w:rsid w:val="007065E2"/>
    <w:rsid w:val="007067C8"/>
    <w:rsid w:val="0070695A"/>
    <w:rsid w:val="00706C75"/>
    <w:rsid w:val="0070700F"/>
    <w:rsid w:val="00707350"/>
    <w:rsid w:val="0070782D"/>
    <w:rsid w:val="00707EC1"/>
    <w:rsid w:val="007100F6"/>
    <w:rsid w:val="007101B7"/>
    <w:rsid w:val="0071022D"/>
    <w:rsid w:val="007109C2"/>
    <w:rsid w:val="00711223"/>
    <w:rsid w:val="00711340"/>
    <w:rsid w:val="007116DE"/>
    <w:rsid w:val="0071196D"/>
    <w:rsid w:val="007119F7"/>
    <w:rsid w:val="00711BC6"/>
    <w:rsid w:val="00712723"/>
    <w:rsid w:val="00712A5F"/>
    <w:rsid w:val="00712C42"/>
    <w:rsid w:val="007134E6"/>
    <w:rsid w:val="007135E7"/>
    <w:rsid w:val="00713D1D"/>
    <w:rsid w:val="00713DE4"/>
    <w:rsid w:val="00713EFE"/>
    <w:rsid w:val="00713F58"/>
    <w:rsid w:val="007142D5"/>
    <w:rsid w:val="007146B1"/>
    <w:rsid w:val="00714C47"/>
    <w:rsid w:val="007156D9"/>
    <w:rsid w:val="00715B90"/>
    <w:rsid w:val="00715BFD"/>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5EF"/>
    <w:rsid w:val="00723791"/>
    <w:rsid w:val="00723AA7"/>
    <w:rsid w:val="00723E3F"/>
    <w:rsid w:val="00724150"/>
    <w:rsid w:val="007242E1"/>
    <w:rsid w:val="0072432E"/>
    <w:rsid w:val="00725268"/>
    <w:rsid w:val="00725348"/>
    <w:rsid w:val="0072558F"/>
    <w:rsid w:val="00726036"/>
    <w:rsid w:val="00726279"/>
    <w:rsid w:val="0072642C"/>
    <w:rsid w:val="00726578"/>
    <w:rsid w:val="00726757"/>
    <w:rsid w:val="00726A9B"/>
    <w:rsid w:val="00726CB9"/>
    <w:rsid w:val="00727530"/>
    <w:rsid w:val="00727E27"/>
    <w:rsid w:val="00730D37"/>
    <w:rsid w:val="00731005"/>
    <w:rsid w:val="00731367"/>
    <w:rsid w:val="0073171F"/>
    <w:rsid w:val="0073178C"/>
    <w:rsid w:val="00731C86"/>
    <w:rsid w:val="00731E7C"/>
    <w:rsid w:val="007329EF"/>
    <w:rsid w:val="00732A96"/>
    <w:rsid w:val="00732C4A"/>
    <w:rsid w:val="00732DDB"/>
    <w:rsid w:val="00732E5F"/>
    <w:rsid w:val="00732E99"/>
    <w:rsid w:val="0073327A"/>
    <w:rsid w:val="007332BD"/>
    <w:rsid w:val="00733519"/>
    <w:rsid w:val="00733542"/>
    <w:rsid w:val="00733A15"/>
    <w:rsid w:val="00733A34"/>
    <w:rsid w:val="00733EBF"/>
    <w:rsid w:val="00733F9E"/>
    <w:rsid w:val="00734339"/>
    <w:rsid w:val="00734761"/>
    <w:rsid w:val="00734EBE"/>
    <w:rsid w:val="00734F45"/>
    <w:rsid w:val="00734F70"/>
    <w:rsid w:val="00735522"/>
    <w:rsid w:val="00735564"/>
    <w:rsid w:val="00735A0F"/>
    <w:rsid w:val="00736247"/>
    <w:rsid w:val="00736457"/>
    <w:rsid w:val="007365D2"/>
    <w:rsid w:val="007366A8"/>
    <w:rsid w:val="007367F2"/>
    <w:rsid w:val="00736B1C"/>
    <w:rsid w:val="00736DD8"/>
    <w:rsid w:val="007370DB"/>
    <w:rsid w:val="00737447"/>
    <w:rsid w:val="00737F9B"/>
    <w:rsid w:val="0074076A"/>
    <w:rsid w:val="0074147F"/>
    <w:rsid w:val="00741658"/>
    <w:rsid w:val="00741AF4"/>
    <w:rsid w:val="00741D75"/>
    <w:rsid w:val="00741DCC"/>
    <w:rsid w:val="00742007"/>
    <w:rsid w:val="0074203A"/>
    <w:rsid w:val="007427B5"/>
    <w:rsid w:val="00742865"/>
    <w:rsid w:val="0074296C"/>
    <w:rsid w:val="00742C83"/>
    <w:rsid w:val="0074360F"/>
    <w:rsid w:val="00743B9F"/>
    <w:rsid w:val="00744276"/>
    <w:rsid w:val="00744374"/>
    <w:rsid w:val="00744A64"/>
    <w:rsid w:val="00744D47"/>
    <w:rsid w:val="00744EA0"/>
    <w:rsid w:val="0074503F"/>
    <w:rsid w:val="0074515C"/>
    <w:rsid w:val="00745D2E"/>
    <w:rsid w:val="00745F95"/>
    <w:rsid w:val="0074638D"/>
    <w:rsid w:val="00746484"/>
    <w:rsid w:val="00746D3D"/>
    <w:rsid w:val="00746ED0"/>
    <w:rsid w:val="0074704F"/>
    <w:rsid w:val="00747D57"/>
    <w:rsid w:val="00747F48"/>
    <w:rsid w:val="00747F4C"/>
    <w:rsid w:val="00750BDA"/>
    <w:rsid w:val="00751091"/>
    <w:rsid w:val="00751B83"/>
    <w:rsid w:val="00751FBD"/>
    <w:rsid w:val="007520C2"/>
    <w:rsid w:val="007522BB"/>
    <w:rsid w:val="007529CF"/>
    <w:rsid w:val="00752A63"/>
    <w:rsid w:val="00752DA1"/>
    <w:rsid w:val="0075317B"/>
    <w:rsid w:val="0075322F"/>
    <w:rsid w:val="00753871"/>
    <w:rsid w:val="007538DD"/>
    <w:rsid w:val="00753B80"/>
    <w:rsid w:val="00753EB5"/>
    <w:rsid w:val="00754359"/>
    <w:rsid w:val="00754411"/>
    <w:rsid w:val="00754ABB"/>
    <w:rsid w:val="00754BD9"/>
    <w:rsid w:val="00754E7A"/>
    <w:rsid w:val="0075540C"/>
    <w:rsid w:val="007556DC"/>
    <w:rsid w:val="00755944"/>
    <w:rsid w:val="00755DB1"/>
    <w:rsid w:val="00756241"/>
    <w:rsid w:val="00756A63"/>
    <w:rsid w:val="00757075"/>
    <w:rsid w:val="007574FC"/>
    <w:rsid w:val="0075775D"/>
    <w:rsid w:val="00757979"/>
    <w:rsid w:val="00760080"/>
    <w:rsid w:val="00760917"/>
    <w:rsid w:val="00760975"/>
    <w:rsid w:val="007609B8"/>
    <w:rsid w:val="00761254"/>
    <w:rsid w:val="007613B0"/>
    <w:rsid w:val="00761653"/>
    <w:rsid w:val="00761747"/>
    <w:rsid w:val="00761CAA"/>
    <w:rsid w:val="00761FDA"/>
    <w:rsid w:val="007621FF"/>
    <w:rsid w:val="007622CD"/>
    <w:rsid w:val="007629D4"/>
    <w:rsid w:val="00762EFC"/>
    <w:rsid w:val="00762FDC"/>
    <w:rsid w:val="0076334A"/>
    <w:rsid w:val="0076339F"/>
    <w:rsid w:val="0076342C"/>
    <w:rsid w:val="007634E3"/>
    <w:rsid w:val="0076357A"/>
    <w:rsid w:val="007639D2"/>
    <w:rsid w:val="00764194"/>
    <w:rsid w:val="00764B50"/>
    <w:rsid w:val="00764B56"/>
    <w:rsid w:val="00764FBD"/>
    <w:rsid w:val="00765291"/>
    <w:rsid w:val="0076576F"/>
    <w:rsid w:val="00765842"/>
    <w:rsid w:val="00765907"/>
    <w:rsid w:val="0076598E"/>
    <w:rsid w:val="00765B80"/>
    <w:rsid w:val="00765ED3"/>
    <w:rsid w:val="00766055"/>
    <w:rsid w:val="0076681D"/>
    <w:rsid w:val="0076695F"/>
    <w:rsid w:val="00766A65"/>
    <w:rsid w:val="00766AAB"/>
    <w:rsid w:val="007671F5"/>
    <w:rsid w:val="00767349"/>
    <w:rsid w:val="007676B8"/>
    <w:rsid w:val="007676F3"/>
    <w:rsid w:val="00770711"/>
    <w:rsid w:val="0077175C"/>
    <w:rsid w:val="00771870"/>
    <w:rsid w:val="00771BF9"/>
    <w:rsid w:val="007725C4"/>
    <w:rsid w:val="007727A2"/>
    <w:rsid w:val="00772B4E"/>
    <w:rsid w:val="00772F8A"/>
    <w:rsid w:val="00772FD6"/>
    <w:rsid w:val="00773137"/>
    <w:rsid w:val="007739C6"/>
    <w:rsid w:val="00774889"/>
    <w:rsid w:val="00774CF5"/>
    <w:rsid w:val="00774FF5"/>
    <w:rsid w:val="007750B3"/>
    <w:rsid w:val="007752A8"/>
    <w:rsid w:val="007754F1"/>
    <w:rsid w:val="0077561E"/>
    <w:rsid w:val="00775B46"/>
    <w:rsid w:val="00775BE3"/>
    <w:rsid w:val="00775C46"/>
    <w:rsid w:val="00775D4F"/>
    <w:rsid w:val="00775F76"/>
    <w:rsid w:val="007760E8"/>
    <w:rsid w:val="00776418"/>
    <w:rsid w:val="0077660D"/>
    <w:rsid w:val="0077696A"/>
    <w:rsid w:val="00776AEA"/>
    <w:rsid w:val="00777370"/>
    <w:rsid w:val="00777A9C"/>
    <w:rsid w:val="00777BA0"/>
    <w:rsid w:val="00777F2D"/>
    <w:rsid w:val="007800F7"/>
    <w:rsid w:val="0078024C"/>
    <w:rsid w:val="007803BD"/>
    <w:rsid w:val="00780A01"/>
    <w:rsid w:val="007811DC"/>
    <w:rsid w:val="007812EF"/>
    <w:rsid w:val="007817F7"/>
    <w:rsid w:val="00781B55"/>
    <w:rsid w:val="00781D90"/>
    <w:rsid w:val="00781FD3"/>
    <w:rsid w:val="007820FA"/>
    <w:rsid w:val="00782133"/>
    <w:rsid w:val="0078285F"/>
    <w:rsid w:val="00782AA5"/>
    <w:rsid w:val="00783207"/>
    <w:rsid w:val="00783A92"/>
    <w:rsid w:val="00783E1D"/>
    <w:rsid w:val="007843CE"/>
    <w:rsid w:val="0078483B"/>
    <w:rsid w:val="00784A7C"/>
    <w:rsid w:val="00784EED"/>
    <w:rsid w:val="0078553D"/>
    <w:rsid w:val="00785900"/>
    <w:rsid w:val="007861DF"/>
    <w:rsid w:val="00786958"/>
    <w:rsid w:val="00786B04"/>
    <w:rsid w:val="00786C49"/>
    <w:rsid w:val="00786E71"/>
    <w:rsid w:val="00787088"/>
    <w:rsid w:val="00787A25"/>
    <w:rsid w:val="00790026"/>
    <w:rsid w:val="0079014F"/>
    <w:rsid w:val="00790675"/>
    <w:rsid w:val="00790726"/>
    <w:rsid w:val="00790867"/>
    <w:rsid w:val="007909F4"/>
    <w:rsid w:val="00790DDA"/>
    <w:rsid w:val="00791083"/>
    <w:rsid w:val="0079125D"/>
    <w:rsid w:val="0079162F"/>
    <w:rsid w:val="007916DE"/>
    <w:rsid w:val="00791C4C"/>
    <w:rsid w:val="00791D80"/>
    <w:rsid w:val="00791F39"/>
    <w:rsid w:val="0079262F"/>
    <w:rsid w:val="00792B21"/>
    <w:rsid w:val="00793091"/>
    <w:rsid w:val="00793539"/>
    <w:rsid w:val="0079354A"/>
    <w:rsid w:val="00793985"/>
    <w:rsid w:val="00793AC7"/>
    <w:rsid w:val="007943DA"/>
    <w:rsid w:val="00794459"/>
    <w:rsid w:val="0079468D"/>
    <w:rsid w:val="00794924"/>
    <w:rsid w:val="00794B41"/>
    <w:rsid w:val="00794C8A"/>
    <w:rsid w:val="0079532D"/>
    <w:rsid w:val="007954F5"/>
    <w:rsid w:val="00795BCF"/>
    <w:rsid w:val="0079620B"/>
    <w:rsid w:val="007967EE"/>
    <w:rsid w:val="00796891"/>
    <w:rsid w:val="007972D4"/>
    <w:rsid w:val="00797A8E"/>
    <w:rsid w:val="00797B89"/>
    <w:rsid w:val="00797ED9"/>
    <w:rsid w:val="007A0AAC"/>
    <w:rsid w:val="007A0B99"/>
    <w:rsid w:val="007A0BC2"/>
    <w:rsid w:val="007A1770"/>
    <w:rsid w:val="007A1822"/>
    <w:rsid w:val="007A1F44"/>
    <w:rsid w:val="007A23FF"/>
    <w:rsid w:val="007A295B"/>
    <w:rsid w:val="007A2AE0"/>
    <w:rsid w:val="007A3424"/>
    <w:rsid w:val="007A35EF"/>
    <w:rsid w:val="007A393C"/>
    <w:rsid w:val="007A3BF1"/>
    <w:rsid w:val="007A41EE"/>
    <w:rsid w:val="007A4269"/>
    <w:rsid w:val="007A43A2"/>
    <w:rsid w:val="007A47BC"/>
    <w:rsid w:val="007A4C27"/>
    <w:rsid w:val="007A4D04"/>
    <w:rsid w:val="007A4DD5"/>
    <w:rsid w:val="007A580B"/>
    <w:rsid w:val="007A5F9A"/>
    <w:rsid w:val="007A6071"/>
    <w:rsid w:val="007A639A"/>
    <w:rsid w:val="007A6541"/>
    <w:rsid w:val="007A665C"/>
    <w:rsid w:val="007A67A4"/>
    <w:rsid w:val="007A6B42"/>
    <w:rsid w:val="007A6D76"/>
    <w:rsid w:val="007A6DA5"/>
    <w:rsid w:val="007A6F9C"/>
    <w:rsid w:val="007A748D"/>
    <w:rsid w:val="007A769A"/>
    <w:rsid w:val="007A7762"/>
    <w:rsid w:val="007A77E7"/>
    <w:rsid w:val="007A77F6"/>
    <w:rsid w:val="007A7A96"/>
    <w:rsid w:val="007A7B24"/>
    <w:rsid w:val="007A7E62"/>
    <w:rsid w:val="007A7FDF"/>
    <w:rsid w:val="007B03AF"/>
    <w:rsid w:val="007B055B"/>
    <w:rsid w:val="007B05F1"/>
    <w:rsid w:val="007B0BDE"/>
    <w:rsid w:val="007B0ED5"/>
    <w:rsid w:val="007B1019"/>
    <w:rsid w:val="007B1187"/>
    <w:rsid w:val="007B12AC"/>
    <w:rsid w:val="007B142F"/>
    <w:rsid w:val="007B1543"/>
    <w:rsid w:val="007B1AC0"/>
    <w:rsid w:val="007B1D85"/>
    <w:rsid w:val="007B2146"/>
    <w:rsid w:val="007B245D"/>
    <w:rsid w:val="007B24C8"/>
    <w:rsid w:val="007B2617"/>
    <w:rsid w:val="007B270A"/>
    <w:rsid w:val="007B2D3B"/>
    <w:rsid w:val="007B355B"/>
    <w:rsid w:val="007B3C31"/>
    <w:rsid w:val="007B48EA"/>
    <w:rsid w:val="007B49E3"/>
    <w:rsid w:val="007B4F52"/>
    <w:rsid w:val="007B52BA"/>
    <w:rsid w:val="007B52CD"/>
    <w:rsid w:val="007B58EB"/>
    <w:rsid w:val="007B5A80"/>
    <w:rsid w:val="007B6892"/>
    <w:rsid w:val="007B7380"/>
    <w:rsid w:val="007B7412"/>
    <w:rsid w:val="007B7AC8"/>
    <w:rsid w:val="007B7DC1"/>
    <w:rsid w:val="007B7EDB"/>
    <w:rsid w:val="007B7EDC"/>
    <w:rsid w:val="007C0284"/>
    <w:rsid w:val="007C02EB"/>
    <w:rsid w:val="007C06E6"/>
    <w:rsid w:val="007C19AD"/>
    <w:rsid w:val="007C1E13"/>
    <w:rsid w:val="007C2F79"/>
    <w:rsid w:val="007C3497"/>
    <w:rsid w:val="007C34CF"/>
    <w:rsid w:val="007C3598"/>
    <w:rsid w:val="007C384B"/>
    <w:rsid w:val="007C3B4C"/>
    <w:rsid w:val="007C3ECE"/>
    <w:rsid w:val="007C3FA8"/>
    <w:rsid w:val="007C42E2"/>
    <w:rsid w:val="007C449B"/>
    <w:rsid w:val="007C4A3C"/>
    <w:rsid w:val="007C4C66"/>
    <w:rsid w:val="007C5CED"/>
    <w:rsid w:val="007C5F62"/>
    <w:rsid w:val="007C68DA"/>
    <w:rsid w:val="007C6928"/>
    <w:rsid w:val="007C7893"/>
    <w:rsid w:val="007C7C22"/>
    <w:rsid w:val="007D0295"/>
    <w:rsid w:val="007D0A9D"/>
    <w:rsid w:val="007D0CE1"/>
    <w:rsid w:val="007D0D30"/>
    <w:rsid w:val="007D0F4D"/>
    <w:rsid w:val="007D0F9B"/>
    <w:rsid w:val="007D131B"/>
    <w:rsid w:val="007D13FB"/>
    <w:rsid w:val="007D1BE2"/>
    <w:rsid w:val="007D1F34"/>
    <w:rsid w:val="007D229A"/>
    <w:rsid w:val="007D2302"/>
    <w:rsid w:val="007D2355"/>
    <w:rsid w:val="007D2785"/>
    <w:rsid w:val="007D298B"/>
    <w:rsid w:val="007D29AA"/>
    <w:rsid w:val="007D2F09"/>
    <w:rsid w:val="007D2F1C"/>
    <w:rsid w:val="007D2F44"/>
    <w:rsid w:val="007D2F4D"/>
    <w:rsid w:val="007D3544"/>
    <w:rsid w:val="007D3B4A"/>
    <w:rsid w:val="007D40DA"/>
    <w:rsid w:val="007D4178"/>
    <w:rsid w:val="007D46BA"/>
    <w:rsid w:val="007D4AF2"/>
    <w:rsid w:val="007D4C00"/>
    <w:rsid w:val="007D4C6B"/>
    <w:rsid w:val="007D4D33"/>
    <w:rsid w:val="007D5FC3"/>
    <w:rsid w:val="007D670C"/>
    <w:rsid w:val="007D67F3"/>
    <w:rsid w:val="007D7175"/>
    <w:rsid w:val="007D7233"/>
    <w:rsid w:val="007D7265"/>
    <w:rsid w:val="007D7C9C"/>
    <w:rsid w:val="007D7CF7"/>
    <w:rsid w:val="007E0676"/>
    <w:rsid w:val="007E0B48"/>
    <w:rsid w:val="007E1369"/>
    <w:rsid w:val="007E1A1B"/>
    <w:rsid w:val="007E1A88"/>
    <w:rsid w:val="007E1ACC"/>
    <w:rsid w:val="007E1D24"/>
    <w:rsid w:val="007E2935"/>
    <w:rsid w:val="007E2B3C"/>
    <w:rsid w:val="007E3322"/>
    <w:rsid w:val="007E35CD"/>
    <w:rsid w:val="007E42A2"/>
    <w:rsid w:val="007E44DF"/>
    <w:rsid w:val="007E469A"/>
    <w:rsid w:val="007E4C88"/>
    <w:rsid w:val="007E4EAF"/>
    <w:rsid w:val="007E5123"/>
    <w:rsid w:val="007E5510"/>
    <w:rsid w:val="007E585E"/>
    <w:rsid w:val="007E5AB1"/>
    <w:rsid w:val="007E66BB"/>
    <w:rsid w:val="007E67C2"/>
    <w:rsid w:val="007E6A6F"/>
    <w:rsid w:val="007E6EDE"/>
    <w:rsid w:val="007E6EEA"/>
    <w:rsid w:val="007E714C"/>
    <w:rsid w:val="007E74EB"/>
    <w:rsid w:val="007E77EA"/>
    <w:rsid w:val="007E7DDF"/>
    <w:rsid w:val="007F03D7"/>
    <w:rsid w:val="007F0413"/>
    <w:rsid w:val="007F06E1"/>
    <w:rsid w:val="007F11C8"/>
    <w:rsid w:val="007F120A"/>
    <w:rsid w:val="007F1CFB"/>
    <w:rsid w:val="007F220B"/>
    <w:rsid w:val="007F2684"/>
    <w:rsid w:val="007F27DD"/>
    <w:rsid w:val="007F2AE3"/>
    <w:rsid w:val="007F2C74"/>
    <w:rsid w:val="007F2CFA"/>
    <w:rsid w:val="007F2D86"/>
    <w:rsid w:val="007F3252"/>
    <w:rsid w:val="007F328D"/>
    <w:rsid w:val="007F3522"/>
    <w:rsid w:val="007F35ED"/>
    <w:rsid w:val="007F36FD"/>
    <w:rsid w:val="007F380E"/>
    <w:rsid w:val="007F3D8B"/>
    <w:rsid w:val="007F3ECA"/>
    <w:rsid w:val="007F3EDD"/>
    <w:rsid w:val="007F443C"/>
    <w:rsid w:val="007F451C"/>
    <w:rsid w:val="007F5DA2"/>
    <w:rsid w:val="007F5FA5"/>
    <w:rsid w:val="007F6880"/>
    <w:rsid w:val="007F69F1"/>
    <w:rsid w:val="007F6C8B"/>
    <w:rsid w:val="007F70DF"/>
    <w:rsid w:val="007F7237"/>
    <w:rsid w:val="007F76B4"/>
    <w:rsid w:val="007F76E4"/>
    <w:rsid w:val="007F77D0"/>
    <w:rsid w:val="00800032"/>
    <w:rsid w:val="0080019B"/>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89"/>
    <w:rsid w:val="00803FC4"/>
    <w:rsid w:val="00804B92"/>
    <w:rsid w:val="00804D4C"/>
    <w:rsid w:val="00804E21"/>
    <w:rsid w:val="00805092"/>
    <w:rsid w:val="00805150"/>
    <w:rsid w:val="008055CE"/>
    <w:rsid w:val="008067CC"/>
    <w:rsid w:val="00806884"/>
    <w:rsid w:val="00806963"/>
    <w:rsid w:val="00806AAF"/>
    <w:rsid w:val="008070AC"/>
    <w:rsid w:val="0080742F"/>
    <w:rsid w:val="0080763B"/>
    <w:rsid w:val="008101FD"/>
    <w:rsid w:val="00810316"/>
    <w:rsid w:val="00810963"/>
    <w:rsid w:val="00810AA8"/>
    <w:rsid w:val="00810D8D"/>
    <w:rsid w:val="00810E59"/>
    <w:rsid w:val="00811157"/>
    <w:rsid w:val="008111E9"/>
    <w:rsid w:val="008112FC"/>
    <w:rsid w:val="0081177C"/>
    <w:rsid w:val="00811835"/>
    <w:rsid w:val="00811B80"/>
    <w:rsid w:val="00812B31"/>
    <w:rsid w:val="00812C33"/>
    <w:rsid w:val="00813226"/>
    <w:rsid w:val="008132B9"/>
    <w:rsid w:val="00813AE5"/>
    <w:rsid w:val="00813F49"/>
    <w:rsid w:val="00814631"/>
    <w:rsid w:val="008146BA"/>
    <w:rsid w:val="0081481D"/>
    <w:rsid w:val="00814A89"/>
    <w:rsid w:val="00815237"/>
    <w:rsid w:val="00815281"/>
    <w:rsid w:val="008152C6"/>
    <w:rsid w:val="0081581D"/>
    <w:rsid w:val="00815E27"/>
    <w:rsid w:val="00816164"/>
    <w:rsid w:val="00816970"/>
    <w:rsid w:val="0081725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125"/>
    <w:rsid w:val="00825126"/>
    <w:rsid w:val="00825193"/>
    <w:rsid w:val="008257CA"/>
    <w:rsid w:val="008257CC"/>
    <w:rsid w:val="0082581F"/>
    <w:rsid w:val="00825C78"/>
    <w:rsid w:val="00825D0C"/>
    <w:rsid w:val="008260CA"/>
    <w:rsid w:val="0082632F"/>
    <w:rsid w:val="00826EC5"/>
    <w:rsid w:val="00826F34"/>
    <w:rsid w:val="008274BF"/>
    <w:rsid w:val="00827817"/>
    <w:rsid w:val="00830024"/>
    <w:rsid w:val="00830991"/>
    <w:rsid w:val="00830B75"/>
    <w:rsid w:val="00830D1A"/>
    <w:rsid w:val="00830DC3"/>
    <w:rsid w:val="0083134B"/>
    <w:rsid w:val="00831358"/>
    <w:rsid w:val="00831555"/>
    <w:rsid w:val="00831A8A"/>
    <w:rsid w:val="00831CE2"/>
    <w:rsid w:val="00831F52"/>
    <w:rsid w:val="00831FE7"/>
    <w:rsid w:val="00832154"/>
    <w:rsid w:val="00832D98"/>
    <w:rsid w:val="00832F5C"/>
    <w:rsid w:val="00833052"/>
    <w:rsid w:val="00833107"/>
    <w:rsid w:val="00833453"/>
    <w:rsid w:val="00834E0F"/>
    <w:rsid w:val="00834F0C"/>
    <w:rsid w:val="00834FEA"/>
    <w:rsid w:val="008359E0"/>
    <w:rsid w:val="00835D4F"/>
    <w:rsid w:val="00835EC6"/>
    <w:rsid w:val="00836619"/>
    <w:rsid w:val="00836C9E"/>
    <w:rsid w:val="00836F9F"/>
    <w:rsid w:val="0083712D"/>
    <w:rsid w:val="008376F6"/>
    <w:rsid w:val="00837D5B"/>
    <w:rsid w:val="00840607"/>
    <w:rsid w:val="00840817"/>
    <w:rsid w:val="00840970"/>
    <w:rsid w:val="00840A00"/>
    <w:rsid w:val="00840A73"/>
    <w:rsid w:val="00840D42"/>
    <w:rsid w:val="008417FE"/>
    <w:rsid w:val="00841CD2"/>
    <w:rsid w:val="00842220"/>
    <w:rsid w:val="00842910"/>
    <w:rsid w:val="00842B77"/>
    <w:rsid w:val="00842EEA"/>
    <w:rsid w:val="0084309F"/>
    <w:rsid w:val="0084369D"/>
    <w:rsid w:val="008438E3"/>
    <w:rsid w:val="00843A59"/>
    <w:rsid w:val="008440A3"/>
    <w:rsid w:val="00844305"/>
    <w:rsid w:val="00844613"/>
    <w:rsid w:val="00844659"/>
    <w:rsid w:val="0084541C"/>
    <w:rsid w:val="008459A2"/>
    <w:rsid w:val="00845AED"/>
    <w:rsid w:val="00845C12"/>
    <w:rsid w:val="0084612B"/>
    <w:rsid w:val="0084658B"/>
    <w:rsid w:val="008469D9"/>
    <w:rsid w:val="00846A93"/>
    <w:rsid w:val="00846D0A"/>
    <w:rsid w:val="00846D4A"/>
    <w:rsid w:val="00846DC0"/>
    <w:rsid w:val="008474A7"/>
    <w:rsid w:val="00847D0B"/>
    <w:rsid w:val="00847E52"/>
    <w:rsid w:val="00850688"/>
    <w:rsid w:val="008506B6"/>
    <w:rsid w:val="0085076B"/>
    <w:rsid w:val="0085085A"/>
    <w:rsid w:val="00850AE0"/>
    <w:rsid w:val="00850B8B"/>
    <w:rsid w:val="00850BC2"/>
    <w:rsid w:val="0085112C"/>
    <w:rsid w:val="008514BE"/>
    <w:rsid w:val="008517A2"/>
    <w:rsid w:val="00851B0C"/>
    <w:rsid w:val="00851C17"/>
    <w:rsid w:val="00851FE4"/>
    <w:rsid w:val="008524D2"/>
    <w:rsid w:val="0085264A"/>
    <w:rsid w:val="00852963"/>
    <w:rsid w:val="00852E01"/>
    <w:rsid w:val="00852E19"/>
    <w:rsid w:val="008544D7"/>
    <w:rsid w:val="00854572"/>
    <w:rsid w:val="00854BD5"/>
    <w:rsid w:val="008551B8"/>
    <w:rsid w:val="00855370"/>
    <w:rsid w:val="00855D05"/>
    <w:rsid w:val="00855D6D"/>
    <w:rsid w:val="00856833"/>
    <w:rsid w:val="00856840"/>
    <w:rsid w:val="00856E25"/>
    <w:rsid w:val="00857139"/>
    <w:rsid w:val="00857ACB"/>
    <w:rsid w:val="00857C5B"/>
    <w:rsid w:val="00857CFC"/>
    <w:rsid w:val="00860175"/>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B67"/>
    <w:rsid w:val="00863C55"/>
    <w:rsid w:val="00864440"/>
    <w:rsid w:val="0086461E"/>
    <w:rsid w:val="00864CFB"/>
    <w:rsid w:val="00864D76"/>
    <w:rsid w:val="00865031"/>
    <w:rsid w:val="008650FC"/>
    <w:rsid w:val="00865AA7"/>
    <w:rsid w:val="0086607B"/>
    <w:rsid w:val="0086609B"/>
    <w:rsid w:val="008661FD"/>
    <w:rsid w:val="0086626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0FB"/>
    <w:rsid w:val="0087267D"/>
    <w:rsid w:val="0087270D"/>
    <w:rsid w:val="008728A2"/>
    <w:rsid w:val="00872D3F"/>
    <w:rsid w:val="00872E22"/>
    <w:rsid w:val="008733A4"/>
    <w:rsid w:val="008733E4"/>
    <w:rsid w:val="00873C9D"/>
    <w:rsid w:val="00873E65"/>
    <w:rsid w:val="00873F15"/>
    <w:rsid w:val="00874096"/>
    <w:rsid w:val="0087415C"/>
    <w:rsid w:val="0087421F"/>
    <w:rsid w:val="00874A93"/>
    <w:rsid w:val="00875161"/>
    <w:rsid w:val="008755EF"/>
    <w:rsid w:val="008756A4"/>
    <w:rsid w:val="008758D6"/>
    <w:rsid w:val="00875EBE"/>
    <w:rsid w:val="00875F0E"/>
    <w:rsid w:val="00875F73"/>
    <w:rsid w:val="0087652F"/>
    <w:rsid w:val="00876584"/>
    <w:rsid w:val="00876848"/>
    <w:rsid w:val="00877500"/>
    <w:rsid w:val="00877AA2"/>
    <w:rsid w:val="00877EE6"/>
    <w:rsid w:val="00880133"/>
    <w:rsid w:val="008801E2"/>
    <w:rsid w:val="00880A89"/>
    <w:rsid w:val="00880BCB"/>
    <w:rsid w:val="00880F30"/>
    <w:rsid w:val="00881935"/>
    <w:rsid w:val="00882788"/>
    <w:rsid w:val="0088309E"/>
    <w:rsid w:val="008833E8"/>
    <w:rsid w:val="00883B7C"/>
    <w:rsid w:val="00884583"/>
    <w:rsid w:val="008846C5"/>
    <w:rsid w:val="008846F1"/>
    <w:rsid w:val="0088476B"/>
    <w:rsid w:val="00884B65"/>
    <w:rsid w:val="00884DAE"/>
    <w:rsid w:val="00884F34"/>
    <w:rsid w:val="00884F37"/>
    <w:rsid w:val="00885CA4"/>
    <w:rsid w:val="00885DE9"/>
    <w:rsid w:val="00886F0B"/>
    <w:rsid w:val="0088718A"/>
    <w:rsid w:val="00887B48"/>
    <w:rsid w:val="00887FAD"/>
    <w:rsid w:val="008900E9"/>
    <w:rsid w:val="00890126"/>
    <w:rsid w:val="00890192"/>
    <w:rsid w:val="0089033E"/>
    <w:rsid w:val="00890451"/>
    <w:rsid w:val="00890680"/>
    <w:rsid w:val="0089176E"/>
    <w:rsid w:val="008917E0"/>
    <w:rsid w:val="00891B28"/>
    <w:rsid w:val="00891C37"/>
    <w:rsid w:val="00891C90"/>
    <w:rsid w:val="00892365"/>
    <w:rsid w:val="00892785"/>
    <w:rsid w:val="00892BE5"/>
    <w:rsid w:val="00893769"/>
    <w:rsid w:val="0089387C"/>
    <w:rsid w:val="00893FD6"/>
    <w:rsid w:val="0089444E"/>
    <w:rsid w:val="00894835"/>
    <w:rsid w:val="008949DF"/>
    <w:rsid w:val="00894F04"/>
    <w:rsid w:val="008951DB"/>
    <w:rsid w:val="00895588"/>
    <w:rsid w:val="008958BE"/>
    <w:rsid w:val="00895D81"/>
    <w:rsid w:val="0089606D"/>
    <w:rsid w:val="00896C81"/>
    <w:rsid w:val="00896D83"/>
    <w:rsid w:val="008972D6"/>
    <w:rsid w:val="008977B9"/>
    <w:rsid w:val="008977FF"/>
    <w:rsid w:val="00897821"/>
    <w:rsid w:val="008A09B7"/>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4DC6"/>
    <w:rsid w:val="008A5940"/>
    <w:rsid w:val="008A5B58"/>
    <w:rsid w:val="008A68FC"/>
    <w:rsid w:val="008A6AC3"/>
    <w:rsid w:val="008A6BDA"/>
    <w:rsid w:val="008A73B2"/>
    <w:rsid w:val="008A7798"/>
    <w:rsid w:val="008B036B"/>
    <w:rsid w:val="008B043F"/>
    <w:rsid w:val="008B07AA"/>
    <w:rsid w:val="008B0808"/>
    <w:rsid w:val="008B0AEC"/>
    <w:rsid w:val="008B1227"/>
    <w:rsid w:val="008B1E53"/>
    <w:rsid w:val="008B1E5B"/>
    <w:rsid w:val="008B32A0"/>
    <w:rsid w:val="008B389D"/>
    <w:rsid w:val="008B3C5C"/>
    <w:rsid w:val="008B46F9"/>
    <w:rsid w:val="008B4CA1"/>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3"/>
    <w:rsid w:val="008C24AD"/>
    <w:rsid w:val="008C24CA"/>
    <w:rsid w:val="008C2677"/>
    <w:rsid w:val="008C27F6"/>
    <w:rsid w:val="008C2A3A"/>
    <w:rsid w:val="008C2B7A"/>
    <w:rsid w:val="008C3805"/>
    <w:rsid w:val="008C3A5E"/>
    <w:rsid w:val="008C3C3C"/>
    <w:rsid w:val="008C42F2"/>
    <w:rsid w:val="008C4804"/>
    <w:rsid w:val="008C4A76"/>
    <w:rsid w:val="008C4C7E"/>
    <w:rsid w:val="008C5004"/>
    <w:rsid w:val="008C5263"/>
    <w:rsid w:val="008C544A"/>
    <w:rsid w:val="008C5716"/>
    <w:rsid w:val="008C5C17"/>
    <w:rsid w:val="008C5C46"/>
    <w:rsid w:val="008C6184"/>
    <w:rsid w:val="008C6317"/>
    <w:rsid w:val="008C682D"/>
    <w:rsid w:val="008C6B98"/>
    <w:rsid w:val="008C6D43"/>
    <w:rsid w:val="008C6DEB"/>
    <w:rsid w:val="008C75BA"/>
    <w:rsid w:val="008C785E"/>
    <w:rsid w:val="008D07F7"/>
    <w:rsid w:val="008D0AFB"/>
    <w:rsid w:val="008D144A"/>
    <w:rsid w:val="008D14EF"/>
    <w:rsid w:val="008D1511"/>
    <w:rsid w:val="008D165F"/>
    <w:rsid w:val="008D1C32"/>
    <w:rsid w:val="008D1F54"/>
    <w:rsid w:val="008D208F"/>
    <w:rsid w:val="008D2194"/>
    <w:rsid w:val="008D2D5E"/>
    <w:rsid w:val="008D32DF"/>
    <w:rsid w:val="008D35E9"/>
    <w:rsid w:val="008D3959"/>
    <w:rsid w:val="008D3966"/>
    <w:rsid w:val="008D3A03"/>
    <w:rsid w:val="008D3D9E"/>
    <w:rsid w:val="008D4352"/>
    <w:rsid w:val="008D47DB"/>
    <w:rsid w:val="008D4808"/>
    <w:rsid w:val="008D4A8B"/>
    <w:rsid w:val="008D5465"/>
    <w:rsid w:val="008D582A"/>
    <w:rsid w:val="008D60BC"/>
    <w:rsid w:val="008D6BC3"/>
    <w:rsid w:val="008D6D7B"/>
    <w:rsid w:val="008D73FC"/>
    <w:rsid w:val="008D7AA4"/>
    <w:rsid w:val="008D7EB7"/>
    <w:rsid w:val="008E0674"/>
    <w:rsid w:val="008E0B77"/>
    <w:rsid w:val="008E0EB8"/>
    <w:rsid w:val="008E10A6"/>
    <w:rsid w:val="008E1271"/>
    <w:rsid w:val="008E13B2"/>
    <w:rsid w:val="008E16B8"/>
    <w:rsid w:val="008E1AF2"/>
    <w:rsid w:val="008E2251"/>
    <w:rsid w:val="008E24B3"/>
    <w:rsid w:val="008E24CA"/>
    <w:rsid w:val="008E24D5"/>
    <w:rsid w:val="008E259F"/>
    <w:rsid w:val="008E2BA9"/>
    <w:rsid w:val="008E2C1D"/>
    <w:rsid w:val="008E2F6E"/>
    <w:rsid w:val="008E32D6"/>
    <w:rsid w:val="008E36E4"/>
    <w:rsid w:val="008E36EA"/>
    <w:rsid w:val="008E38AD"/>
    <w:rsid w:val="008E3CCA"/>
    <w:rsid w:val="008E3D3F"/>
    <w:rsid w:val="008E3DD5"/>
    <w:rsid w:val="008E3E42"/>
    <w:rsid w:val="008E3EEC"/>
    <w:rsid w:val="008E400C"/>
    <w:rsid w:val="008E454A"/>
    <w:rsid w:val="008E4646"/>
    <w:rsid w:val="008E491E"/>
    <w:rsid w:val="008E49E7"/>
    <w:rsid w:val="008E4BFD"/>
    <w:rsid w:val="008E4E77"/>
    <w:rsid w:val="008E5AB5"/>
    <w:rsid w:val="008E5ACF"/>
    <w:rsid w:val="008E5BF2"/>
    <w:rsid w:val="008E5C81"/>
    <w:rsid w:val="008E5FBB"/>
    <w:rsid w:val="008E622E"/>
    <w:rsid w:val="008E6B06"/>
    <w:rsid w:val="008E7794"/>
    <w:rsid w:val="008E78B4"/>
    <w:rsid w:val="008E794C"/>
    <w:rsid w:val="008E7B54"/>
    <w:rsid w:val="008E7CBA"/>
    <w:rsid w:val="008F05BF"/>
    <w:rsid w:val="008F0A38"/>
    <w:rsid w:val="008F0E1B"/>
    <w:rsid w:val="008F0E2F"/>
    <w:rsid w:val="008F0F84"/>
    <w:rsid w:val="008F1014"/>
    <w:rsid w:val="008F11C9"/>
    <w:rsid w:val="008F20F7"/>
    <w:rsid w:val="008F23D8"/>
    <w:rsid w:val="008F2468"/>
    <w:rsid w:val="008F299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5"/>
    <w:rsid w:val="008F66FE"/>
    <w:rsid w:val="008F6871"/>
    <w:rsid w:val="008F6C46"/>
    <w:rsid w:val="008F70BE"/>
    <w:rsid w:val="008F72CC"/>
    <w:rsid w:val="008F72CD"/>
    <w:rsid w:val="008F7729"/>
    <w:rsid w:val="008F79EC"/>
    <w:rsid w:val="008F7FF5"/>
    <w:rsid w:val="009000EE"/>
    <w:rsid w:val="009005AA"/>
    <w:rsid w:val="00900A47"/>
    <w:rsid w:val="00901AD7"/>
    <w:rsid w:val="00902132"/>
    <w:rsid w:val="00902F22"/>
    <w:rsid w:val="009035F2"/>
    <w:rsid w:val="00903802"/>
    <w:rsid w:val="00903946"/>
    <w:rsid w:val="009039F5"/>
    <w:rsid w:val="00903D3F"/>
    <w:rsid w:val="0090418B"/>
    <w:rsid w:val="00904249"/>
    <w:rsid w:val="009047AD"/>
    <w:rsid w:val="009047C2"/>
    <w:rsid w:val="00905066"/>
    <w:rsid w:val="0090515C"/>
    <w:rsid w:val="0090533F"/>
    <w:rsid w:val="009056E9"/>
    <w:rsid w:val="009057C7"/>
    <w:rsid w:val="00905C9E"/>
    <w:rsid w:val="00906092"/>
    <w:rsid w:val="00906309"/>
    <w:rsid w:val="00906717"/>
    <w:rsid w:val="009067EF"/>
    <w:rsid w:val="0090696D"/>
    <w:rsid w:val="0090699C"/>
    <w:rsid w:val="00906CD6"/>
    <w:rsid w:val="00906E4D"/>
    <w:rsid w:val="00906F31"/>
    <w:rsid w:val="009078B3"/>
    <w:rsid w:val="00907A77"/>
    <w:rsid w:val="00907E00"/>
    <w:rsid w:val="00907E1D"/>
    <w:rsid w:val="009103DC"/>
    <w:rsid w:val="0091088D"/>
    <w:rsid w:val="00910AF1"/>
    <w:rsid w:val="00910FC9"/>
    <w:rsid w:val="009110EB"/>
    <w:rsid w:val="0091118B"/>
    <w:rsid w:val="009114B6"/>
    <w:rsid w:val="00911C55"/>
    <w:rsid w:val="00911CA3"/>
    <w:rsid w:val="00912023"/>
    <w:rsid w:val="0091291A"/>
    <w:rsid w:val="00912CC6"/>
    <w:rsid w:val="00913030"/>
    <w:rsid w:val="0091306A"/>
    <w:rsid w:val="009131F6"/>
    <w:rsid w:val="009133E5"/>
    <w:rsid w:val="00913612"/>
    <w:rsid w:val="0091366A"/>
    <w:rsid w:val="00913824"/>
    <w:rsid w:val="00913EFF"/>
    <w:rsid w:val="00914054"/>
    <w:rsid w:val="00914C54"/>
    <w:rsid w:val="009155F3"/>
    <w:rsid w:val="00915757"/>
    <w:rsid w:val="009159B3"/>
    <w:rsid w:val="00916181"/>
    <w:rsid w:val="00916219"/>
    <w:rsid w:val="0091626E"/>
    <w:rsid w:val="00916A61"/>
    <w:rsid w:val="00916BD3"/>
    <w:rsid w:val="00917A32"/>
    <w:rsid w:val="00917E72"/>
    <w:rsid w:val="009204C5"/>
    <w:rsid w:val="00920592"/>
    <w:rsid w:val="00920673"/>
    <w:rsid w:val="00920D3D"/>
    <w:rsid w:val="0092153B"/>
    <w:rsid w:val="0092180D"/>
    <w:rsid w:val="009220CA"/>
    <w:rsid w:val="00922949"/>
    <w:rsid w:val="0092306A"/>
    <w:rsid w:val="009232C9"/>
    <w:rsid w:val="00923454"/>
    <w:rsid w:val="00923608"/>
    <w:rsid w:val="009238E5"/>
    <w:rsid w:val="00923927"/>
    <w:rsid w:val="00923AC7"/>
    <w:rsid w:val="00923B3D"/>
    <w:rsid w:val="00923D42"/>
    <w:rsid w:val="00923F12"/>
    <w:rsid w:val="00924249"/>
    <w:rsid w:val="00924302"/>
    <w:rsid w:val="009247D5"/>
    <w:rsid w:val="00924FF8"/>
    <w:rsid w:val="00925798"/>
    <w:rsid w:val="00925BA8"/>
    <w:rsid w:val="00925C5B"/>
    <w:rsid w:val="00926193"/>
    <w:rsid w:val="00926374"/>
    <w:rsid w:val="00926568"/>
    <w:rsid w:val="009266F4"/>
    <w:rsid w:val="00926DA7"/>
    <w:rsid w:val="00927210"/>
    <w:rsid w:val="00927ADB"/>
    <w:rsid w:val="00927D15"/>
    <w:rsid w:val="00927F8B"/>
    <w:rsid w:val="009300C4"/>
    <w:rsid w:val="00930442"/>
    <w:rsid w:val="009306ED"/>
    <w:rsid w:val="0093094D"/>
    <w:rsid w:val="00930FD8"/>
    <w:rsid w:val="00931395"/>
    <w:rsid w:val="009317C6"/>
    <w:rsid w:val="00931891"/>
    <w:rsid w:val="00931DB3"/>
    <w:rsid w:val="00931DC9"/>
    <w:rsid w:val="0093220C"/>
    <w:rsid w:val="009323C5"/>
    <w:rsid w:val="009326A4"/>
    <w:rsid w:val="00932832"/>
    <w:rsid w:val="009328C7"/>
    <w:rsid w:val="00932B8A"/>
    <w:rsid w:val="00932DCA"/>
    <w:rsid w:val="009336EC"/>
    <w:rsid w:val="00933C77"/>
    <w:rsid w:val="00933F56"/>
    <w:rsid w:val="0093401A"/>
    <w:rsid w:val="00934C13"/>
    <w:rsid w:val="00934F66"/>
    <w:rsid w:val="00935228"/>
    <w:rsid w:val="0093535E"/>
    <w:rsid w:val="009355A2"/>
    <w:rsid w:val="00935BE5"/>
    <w:rsid w:val="00935BE6"/>
    <w:rsid w:val="00935F4C"/>
    <w:rsid w:val="00935F9E"/>
    <w:rsid w:val="009364CC"/>
    <w:rsid w:val="00936560"/>
    <w:rsid w:val="00936BF4"/>
    <w:rsid w:val="00936C32"/>
    <w:rsid w:val="00936D98"/>
    <w:rsid w:val="00937556"/>
    <w:rsid w:val="00937763"/>
    <w:rsid w:val="00940DEA"/>
    <w:rsid w:val="00941165"/>
    <w:rsid w:val="009412C3"/>
    <w:rsid w:val="00941495"/>
    <w:rsid w:val="00941617"/>
    <w:rsid w:val="00942A29"/>
    <w:rsid w:val="00942BD8"/>
    <w:rsid w:val="00942C80"/>
    <w:rsid w:val="009430A5"/>
    <w:rsid w:val="00943197"/>
    <w:rsid w:val="0094344F"/>
    <w:rsid w:val="009435F2"/>
    <w:rsid w:val="00943C70"/>
    <w:rsid w:val="00943D65"/>
    <w:rsid w:val="009441A3"/>
    <w:rsid w:val="009443F6"/>
    <w:rsid w:val="0094446D"/>
    <w:rsid w:val="00944C5E"/>
    <w:rsid w:val="00945180"/>
    <w:rsid w:val="00945370"/>
    <w:rsid w:val="009453CA"/>
    <w:rsid w:val="009455DD"/>
    <w:rsid w:val="0094590C"/>
    <w:rsid w:val="0094597E"/>
    <w:rsid w:val="00946355"/>
    <w:rsid w:val="00946640"/>
    <w:rsid w:val="00946745"/>
    <w:rsid w:val="009468B7"/>
    <w:rsid w:val="00946A81"/>
    <w:rsid w:val="00946EC0"/>
    <w:rsid w:val="0094724E"/>
    <w:rsid w:val="00947384"/>
    <w:rsid w:val="00947611"/>
    <w:rsid w:val="009477FD"/>
    <w:rsid w:val="00947824"/>
    <w:rsid w:val="00947BE6"/>
    <w:rsid w:val="00947C20"/>
    <w:rsid w:val="00947CCA"/>
    <w:rsid w:val="0095017E"/>
    <w:rsid w:val="0095048D"/>
    <w:rsid w:val="00950600"/>
    <w:rsid w:val="00950A6A"/>
    <w:rsid w:val="00950D4E"/>
    <w:rsid w:val="009518AE"/>
    <w:rsid w:val="009518C1"/>
    <w:rsid w:val="00951A39"/>
    <w:rsid w:val="00951AAB"/>
    <w:rsid w:val="00951ADB"/>
    <w:rsid w:val="00951E66"/>
    <w:rsid w:val="009528CE"/>
    <w:rsid w:val="009531A5"/>
    <w:rsid w:val="0095364F"/>
    <w:rsid w:val="0095380C"/>
    <w:rsid w:val="00953B84"/>
    <w:rsid w:val="00953BAA"/>
    <w:rsid w:val="00953CB2"/>
    <w:rsid w:val="00953D92"/>
    <w:rsid w:val="009540FE"/>
    <w:rsid w:val="00954293"/>
    <w:rsid w:val="009542BE"/>
    <w:rsid w:val="00954353"/>
    <w:rsid w:val="0095448E"/>
    <w:rsid w:val="009547C8"/>
    <w:rsid w:val="009557EC"/>
    <w:rsid w:val="00955C0A"/>
    <w:rsid w:val="00955C4F"/>
    <w:rsid w:val="00955DB4"/>
    <w:rsid w:val="009566F8"/>
    <w:rsid w:val="009574B6"/>
    <w:rsid w:val="0095757C"/>
    <w:rsid w:val="009577FF"/>
    <w:rsid w:val="00957E0B"/>
    <w:rsid w:val="0096046E"/>
    <w:rsid w:val="00960AE8"/>
    <w:rsid w:val="00960DAE"/>
    <w:rsid w:val="00961160"/>
    <w:rsid w:val="009611D2"/>
    <w:rsid w:val="009615D9"/>
    <w:rsid w:val="00961D3E"/>
    <w:rsid w:val="00962515"/>
    <w:rsid w:val="00962A24"/>
    <w:rsid w:val="009630BB"/>
    <w:rsid w:val="009637EE"/>
    <w:rsid w:val="00963E2B"/>
    <w:rsid w:val="00964C06"/>
    <w:rsid w:val="00964D65"/>
    <w:rsid w:val="0096578E"/>
    <w:rsid w:val="009657F1"/>
    <w:rsid w:val="00965A0C"/>
    <w:rsid w:val="00965B14"/>
    <w:rsid w:val="0096625D"/>
    <w:rsid w:val="00966839"/>
    <w:rsid w:val="009669FE"/>
    <w:rsid w:val="00966C53"/>
    <w:rsid w:val="00966CE3"/>
    <w:rsid w:val="00966FA6"/>
    <w:rsid w:val="0096764A"/>
    <w:rsid w:val="0096787C"/>
    <w:rsid w:val="00967E1F"/>
    <w:rsid w:val="009705FB"/>
    <w:rsid w:val="009709F8"/>
    <w:rsid w:val="00971ABF"/>
    <w:rsid w:val="00971EB0"/>
    <w:rsid w:val="009721BD"/>
    <w:rsid w:val="00972368"/>
    <w:rsid w:val="0097251A"/>
    <w:rsid w:val="00972929"/>
    <w:rsid w:val="00972BD7"/>
    <w:rsid w:val="00972BFA"/>
    <w:rsid w:val="00972C39"/>
    <w:rsid w:val="00972E59"/>
    <w:rsid w:val="00972F91"/>
    <w:rsid w:val="00973827"/>
    <w:rsid w:val="0097394C"/>
    <w:rsid w:val="00973ABD"/>
    <w:rsid w:val="00973C4A"/>
    <w:rsid w:val="00973E1D"/>
    <w:rsid w:val="00973F06"/>
    <w:rsid w:val="00973F72"/>
    <w:rsid w:val="009742D3"/>
    <w:rsid w:val="0097461B"/>
    <w:rsid w:val="00974A1F"/>
    <w:rsid w:val="00974D4B"/>
    <w:rsid w:val="00975199"/>
    <w:rsid w:val="0097530D"/>
    <w:rsid w:val="009755A9"/>
    <w:rsid w:val="009756E0"/>
    <w:rsid w:val="00975EB1"/>
    <w:rsid w:val="009762E7"/>
    <w:rsid w:val="00977489"/>
    <w:rsid w:val="009779A2"/>
    <w:rsid w:val="00977BA7"/>
    <w:rsid w:val="009813ED"/>
    <w:rsid w:val="0098181C"/>
    <w:rsid w:val="0098194F"/>
    <w:rsid w:val="00981F14"/>
    <w:rsid w:val="00981F76"/>
    <w:rsid w:val="009822BB"/>
    <w:rsid w:val="0098264A"/>
    <w:rsid w:val="009826C8"/>
    <w:rsid w:val="0098363A"/>
    <w:rsid w:val="009836E4"/>
    <w:rsid w:val="0098412F"/>
    <w:rsid w:val="009843D2"/>
    <w:rsid w:val="00984549"/>
    <w:rsid w:val="009847DD"/>
    <w:rsid w:val="009848AB"/>
    <w:rsid w:val="00984A73"/>
    <w:rsid w:val="00984F28"/>
    <w:rsid w:val="00984F9E"/>
    <w:rsid w:val="0098516C"/>
    <w:rsid w:val="00985F28"/>
    <w:rsid w:val="00986149"/>
    <w:rsid w:val="00986176"/>
    <w:rsid w:val="00986E7F"/>
    <w:rsid w:val="00987141"/>
    <w:rsid w:val="00987199"/>
    <w:rsid w:val="009872E2"/>
    <w:rsid w:val="00987536"/>
    <w:rsid w:val="00987776"/>
    <w:rsid w:val="00987A1F"/>
    <w:rsid w:val="00987D40"/>
    <w:rsid w:val="009901A5"/>
    <w:rsid w:val="00990BD5"/>
    <w:rsid w:val="00991091"/>
    <w:rsid w:val="009911B8"/>
    <w:rsid w:val="009914A8"/>
    <w:rsid w:val="0099196F"/>
    <w:rsid w:val="00991F2C"/>
    <w:rsid w:val="00991FF6"/>
    <w:rsid w:val="0099251E"/>
    <w:rsid w:val="00992857"/>
    <w:rsid w:val="00992B98"/>
    <w:rsid w:val="0099307F"/>
    <w:rsid w:val="0099353A"/>
    <w:rsid w:val="0099359F"/>
    <w:rsid w:val="00993ED5"/>
    <w:rsid w:val="009944FD"/>
    <w:rsid w:val="00994871"/>
    <w:rsid w:val="00994E08"/>
    <w:rsid w:val="009951F9"/>
    <w:rsid w:val="00995253"/>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9F"/>
    <w:rsid w:val="009A0EF7"/>
    <w:rsid w:val="009A10AC"/>
    <w:rsid w:val="009A1475"/>
    <w:rsid w:val="009A14EF"/>
    <w:rsid w:val="009A16C2"/>
    <w:rsid w:val="009A23CF"/>
    <w:rsid w:val="009A2510"/>
    <w:rsid w:val="009A286E"/>
    <w:rsid w:val="009A2A28"/>
    <w:rsid w:val="009A2DF9"/>
    <w:rsid w:val="009A2F7D"/>
    <w:rsid w:val="009A3201"/>
    <w:rsid w:val="009A32BA"/>
    <w:rsid w:val="009A3396"/>
    <w:rsid w:val="009A3572"/>
    <w:rsid w:val="009A3A86"/>
    <w:rsid w:val="009A3CEC"/>
    <w:rsid w:val="009A483C"/>
    <w:rsid w:val="009A4869"/>
    <w:rsid w:val="009A4F8A"/>
    <w:rsid w:val="009A505F"/>
    <w:rsid w:val="009A5126"/>
    <w:rsid w:val="009A532E"/>
    <w:rsid w:val="009A609D"/>
    <w:rsid w:val="009A6A6B"/>
    <w:rsid w:val="009A791C"/>
    <w:rsid w:val="009A7B48"/>
    <w:rsid w:val="009A7E40"/>
    <w:rsid w:val="009B0A39"/>
    <w:rsid w:val="009B0C11"/>
    <w:rsid w:val="009B0D11"/>
    <w:rsid w:val="009B1E81"/>
    <w:rsid w:val="009B1EF9"/>
    <w:rsid w:val="009B1F0A"/>
    <w:rsid w:val="009B2090"/>
    <w:rsid w:val="009B20C3"/>
    <w:rsid w:val="009B2303"/>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F93"/>
    <w:rsid w:val="009B704F"/>
    <w:rsid w:val="009B7204"/>
    <w:rsid w:val="009B746C"/>
    <w:rsid w:val="009B7820"/>
    <w:rsid w:val="009B7C0B"/>
    <w:rsid w:val="009B7FCB"/>
    <w:rsid w:val="009C0074"/>
    <w:rsid w:val="009C02A5"/>
    <w:rsid w:val="009C0564"/>
    <w:rsid w:val="009C0716"/>
    <w:rsid w:val="009C20B3"/>
    <w:rsid w:val="009C2552"/>
    <w:rsid w:val="009C2685"/>
    <w:rsid w:val="009C2967"/>
    <w:rsid w:val="009C2DC6"/>
    <w:rsid w:val="009C2E63"/>
    <w:rsid w:val="009C3373"/>
    <w:rsid w:val="009C37E8"/>
    <w:rsid w:val="009C3899"/>
    <w:rsid w:val="009C39BC"/>
    <w:rsid w:val="009C4152"/>
    <w:rsid w:val="009C4A51"/>
    <w:rsid w:val="009C4B5D"/>
    <w:rsid w:val="009C4BA8"/>
    <w:rsid w:val="009C4BC2"/>
    <w:rsid w:val="009C4D22"/>
    <w:rsid w:val="009C5712"/>
    <w:rsid w:val="009C5976"/>
    <w:rsid w:val="009C59E1"/>
    <w:rsid w:val="009C6348"/>
    <w:rsid w:val="009C6A6B"/>
    <w:rsid w:val="009C6A80"/>
    <w:rsid w:val="009C6CA1"/>
    <w:rsid w:val="009C7320"/>
    <w:rsid w:val="009D03C2"/>
    <w:rsid w:val="009D0729"/>
    <w:rsid w:val="009D0AAF"/>
    <w:rsid w:val="009D0DC6"/>
    <w:rsid w:val="009D0F66"/>
    <w:rsid w:val="009D1815"/>
    <w:rsid w:val="009D199B"/>
    <w:rsid w:val="009D1A06"/>
    <w:rsid w:val="009D1B87"/>
    <w:rsid w:val="009D1B8B"/>
    <w:rsid w:val="009D1BA4"/>
    <w:rsid w:val="009D1D5A"/>
    <w:rsid w:val="009D1F3D"/>
    <w:rsid w:val="009D1F9A"/>
    <w:rsid w:val="009D22E4"/>
    <w:rsid w:val="009D22F7"/>
    <w:rsid w:val="009D2EA0"/>
    <w:rsid w:val="009D3091"/>
    <w:rsid w:val="009D319C"/>
    <w:rsid w:val="009D3A98"/>
    <w:rsid w:val="009D3C28"/>
    <w:rsid w:val="009D4A2A"/>
    <w:rsid w:val="009D4A3D"/>
    <w:rsid w:val="009D4C02"/>
    <w:rsid w:val="009D4EA2"/>
    <w:rsid w:val="009D55B6"/>
    <w:rsid w:val="009D5BAB"/>
    <w:rsid w:val="009D5EB8"/>
    <w:rsid w:val="009D6169"/>
    <w:rsid w:val="009D6197"/>
    <w:rsid w:val="009D6A0A"/>
    <w:rsid w:val="009D7432"/>
    <w:rsid w:val="009D798B"/>
    <w:rsid w:val="009D7D35"/>
    <w:rsid w:val="009E023E"/>
    <w:rsid w:val="009E058F"/>
    <w:rsid w:val="009E0A9E"/>
    <w:rsid w:val="009E0B93"/>
    <w:rsid w:val="009E0D4F"/>
    <w:rsid w:val="009E0E1F"/>
    <w:rsid w:val="009E1920"/>
    <w:rsid w:val="009E19A2"/>
    <w:rsid w:val="009E1A67"/>
    <w:rsid w:val="009E1B47"/>
    <w:rsid w:val="009E1D40"/>
    <w:rsid w:val="009E1DCD"/>
    <w:rsid w:val="009E237A"/>
    <w:rsid w:val="009E2716"/>
    <w:rsid w:val="009E3202"/>
    <w:rsid w:val="009E3AFD"/>
    <w:rsid w:val="009E3CDD"/>
    <w:rsid w:val="009E47E7"/>
    <w:rsid w:val="009E4B16"/>
    <w:rsid w:val="009E529F"/>
    <w:rsid w:val="009E57EA"/>
    <w:rsid w:val="009E5C60"/>
    <w:rsid w:val="009E5C9E"/>
    <w:rsid w:val="009E64DB"/>
    <w:rsid w:val="009E6794"/>
    <w:rsid w:val="009E68EB"/>
    <w:rsid w:val="009E69A0"/>
    <w:rsid w:val="009E7189"/>
    <w:rsid w:val="009E7BA2"/>
    <w:rsid w:val="009E7E46"/>
    <w:rsid w:val="009E7FC1"/>
    <w:rsid w:val="009F01E1"/>
    <w:rsid w:val="009F0855"/>
    <w:rsid w:val="009F0B4D"/>
    <w:rsid w:val="009F0EBE"/>
    <w:rsid w:val="009F0F34"/>
    <w:rsid w:val="009F1096"/>
    <w:rsid w:val="009F150E"/>
    <w:rsid w:val="009F195D"/>
    <w:rsid w:val="009F19D8"/>
    <w:rsid w:val="009F1EE5"/>
    <w:rsid w:val="009F2454"/>
    <w:rsid w:val="009F2520"/>
    <w:rsid w:val="009F278D"/>
    <w:rsid w:val="009F27AD"/>
    <w:rsid w:val="009F28C9"/>
    <w:rsid w:val="009F2A5D"/>
    <w:rsid w:val="009F399E"/>
    <w:rsid w:val="009F3E3F"/>
    <w:rsid w:val="009F3FB5"/>
    <w:rsid w:val="009F45AA"/>
    <w:rsid w:val="009F4615"/>
    <w:rsid w:val="009F4F66"/>
    <w:rsid w:val="009F510E"/>
    <w:rsid w:val="009F520B"/>
    <w:rsid w:val="009F521F"/>
    <w:rsid w:val="009F54BE"/>
    <w:rsid w:val="009F54F8"/>
    <w:rsid w:val="009F553C"/>
    <w:rsid w:val="009F583F"/>
    <w:rsid w:val="009F59F8"/>
    <w:rsid w:val="009F5AEF"/>
    <w:rsid w:val="009F5FC6"/>
    <w:rsid w:val="009F64CB"/>
    <w:rsid w:val="009F6878"/>
    <w:rsid w:val="009F6A6A"/>
    <w:rsid w:val="009F6B2A"/>
    <w:rsid w:val="009F6B33"/>
    <w:rsid w:val="009F74D0"/>
    <w:rsid w:val="009F7A21"/>
    <w:rsid w:val="009F7AE6"/>
    <w:rsid w:val="009F7C84"/>
    <w:rsid w:val="009F7E10"/>
    <w:rsid w:val="009F7E47"/>
    <w:rsid w:val="00A005B0"/>
    <w:rsid w:val="00A00851"/>
    <w:rsid w:val="00A00B9B"/>
    <w:rsid w:val="00A00F17"/>
    <w:rsid w:val="00A00FE9"/>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A57"/>
    <w:rsid w:val="00A06B36"/>
    <w:rsid w:val="00A06B4A"/>
    <w:rsid w:val="00A06FDF"/>
    <w:rsid w:val="00A07392"/>
    <w:rsid w:val="00A07A48"/>
    <w:rsid w:val="00A108EE"/>
    <w:rsid w:val="00A10BB8"/>
    <w:rsid w:val="00A11301"/>
    <w:rsid w:val="00A114E4"/>
    <w:rsid w:val="00A11812"/>
    <w:rsid w:val="00A119AA"/>
    <w:rsid w:val="00A11B04"/>
    <w:rsid w:val="00A11E38"/>
    <w:rsid w:val="00A11E72"/>
    <w:rsid w:val="00A121C4"/>
    <w:rsid w:val="00A124E2"/>
    <w:rsid w:val="00A12E80"/>
    <w:rsid w:val="00A12FCD"/>
    <w:rsid w:val="00A13174"/>
    <w:rsid w:val="00A13762"/>
    <w:rsid w:val="00A137E4"/>
    <w:rsid w:val="00A138D8"/>
    <w:rsid w:val="00A13D07"/>
    <w:rsid w:val="00A13F78"/>
    <w:rsid w:val="00A13F7F"/>
    <w:rsid w:val="00A1434F"/>
    <w:rsid w:val="00A14406"/>
    <w:rsid w:val="00A14422"/>
    <w:rsid w:val="00A144FA"/>
    <w:rsid w:val="00A14813"/>
    <w:rsid w:val="00A15591"/>
    <w:rsid w:val="00A1566A"/>
    <w:rsid w:val="00A15AF8"/>
    <w:rsid w:val="00A165BF"/>
    <w:rsid w:val="00A16A8F"/>
    <w:rsid w:val="00A16B59"/>
    <w:rsid w:val="00A16BE0"/>
    <w:rsid w:val="00A172E8"/>
    <w:rsid w:val="00A179FF"/>
    <w:rsid w:val="00A204A0"/>
    <w:rsid w:val="00A2065C"/>
    <w:rsid w:val="00A20C54"/>
    <w:rsid w:val="00A20ED3"/>
    <w:rsid w:val="00A2133C"/>
    <w:rsid w:val="00A2188E"/>
    <w:rsid w:val="00A21A36"/>
    <w:rsid w:val="00A21DEF"/>
    <w:rsid w:val="00A21ECE"/>
    <w:rsid w:val="00A21F65"/>
    <w:rsid w:val="00A226F9"/>
    <w:rsid w:val="00A22F80"/>
    <w:rsid w:val="00A233EF"/>
    <w:rsid w:val="00A237B9"/>
    <w:rsid w:val="00A24160"/>
    <w:rsid w:val="00A245B9"/>
    <w:rsid w:val="00A248F6"/>
    <w:rsid w:val="00A24CB1"/>
    <w:rsid w:val="00A25007"/>
    <w:rsid w:val="00A25294"/>
    <w:rsid w:val="00A254EE"/>
    <w:rsid w:val="00A25BE7"/>
    <w:rsid w:val="00A25DB0"/>
    <w:rsid w:val="00A27008"/>
    <w:rsid w:val="00A27029"/>
    <w:rsid w:val="00A27928"/>
    <w:rsid w:val="00A27CDF"/>
    <w:rsid w:val="00A27D90"/>
    <w:rsid w:val="00A30121"/>
    <w:rsid w:val="00A309C6"/>
    <w:rsid w:val="00A30B4E"/>
    <w:rsid w:val="00A30D13"/>
    <w:rsid w:val="00A30DDD"/>
    <w:rsid w:val="00A30F06"/>
    <w:rsid w:val="00A312A7"/>
    <w:rsid w:val="00A319D0"/>
    <w:rsid w:val="00A32316"/>
    <w:rsid w:val="00A32867"/>
    <w:rsid w:val="00A33172"/>
    <w:rsid w:val="00A3353A"/>
    <w:rsid w:val="00A33B43"/>
    <w:rsid w:val="00A3432B"/>
    <w:rsid w:val="00A346BA"/>
    <w:rsid w:val="00A34932"/>
    <w:rsid w:val="00A34C67"/>
    <w:rsid w:val="00A34D62"/>
    <w:rsid w:val="00A34DC8"/>
    <w:rsid w:val="00A35FE3"/>
    <w:rsid w:val="00A3611D"/>
    <w:rsid w:val="00A3620E"/>
    <w:rsid w:val="00A362C5"/>
    <w:rsid w:val="00A36339"/>
    <w:rsid w:val="00A366E4"/>
    <w:rsid w:val="00A375C1"/>
    <w:rsid w:val="00A37E9A"/>
    <w:rsid w:val="00A4078D"/>
    <w:rsid w:val="00A40BC0"/>
    <w:rsid w:val="00A40F05"/>
    <w:rsid w:val="00A415A5"/>
    <w:rsid w:val="00A41B37"/>
    <w:rsid w:val="00A41E11"/>
    <w:rsid w:val="00A421CD"/>
    <w:rsid w:val="00A42458"/>
    <w:rsid w:val="00A42632"/>
    <w:rsid w:val="00A4287A"/>
    <w:rsid w:val="00A42912"/>
    <w:rsid w:val="00A42991"/>
    <w:rsid w:val="00A431E5"/>
    <w:rsid w:val="00A43221"/>
    <w:rsid w:val="00A4376F"/>
    <w:rsid w:val="00A43D5B"/>
    <w:rsid w:val="00A43DFC"/>
    <w:rsid w:val="00A4444D"/>
    <w:rsid w:val="00A44689"/>
    <w:rsid w:val="00A44E9F"/>
    <w:rsid w:val="00A45066"/>
    <w:rsid w:val="00A45157"/>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71B3"/>
    <w:rsid w:val="00A477C5"/>
    <w:rsid w:val="00A501C9"/>
    <w:rsid w:val="00A50506"/>
    <w:rsid w:val="00A50943"/>
    <w:rsid w:val="00A50984"/>
    <w:rsid w:val="00A50CE0"/>
    <w:rsid w:val="00A50F11"/>
    <w:rsid w:val="00A51C13"/>
    <w:rsid w:val="00A51FF7"/>
    <w:rsid w:val="00A52200"/>
    <w:rsid w:val="00A524D3"/>
    <w:rsid w:val="00A52E4E"/>
    <w:rsid w:val="00A52EC8"/>
    <w:rsid w:val="00A53880"/>
    <w:rsid w:val="00A53CEF"/>
    <w:rsid w:val="00A53D18"/>
    <w:rsid w:val="00A53F55"/>
    <w:rsid w:val="00A54114"/>
    <w:rsid w:val="00A5417B"/>
    <w:rsid w:val="00A54599"/>
    <w:rsid w:val="00A54A5F"/>
    <w:rsid w:val="00A54B28"/>
    <w:rsid w:val="00A54B82"/>
    <w:rsid w:val="00A550ED"/>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7F7"/>
    <w:rsid w:val="00A60843"/>
    <w:rsid w:val="00A60C3B"/>
    <w:rsid w:val="00A60CF0"/>
    <w:rsid w:val="00A61429"/>
    <w:rsid w:val="00A61514"/>
    <w:rsid w:val="00A61548"/>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6EAA"/>
    <w:rsid w:val="00A67117"/>
    <w:rsid w:val="00A674C6"/>
    <w:rsid w:val="00A67544"/>
    <w:rsid w:val="00A67673"/>
    <w:rsid w:val="00A67CF9"/>
    <w:rsid w:val="00A705DF"/>
    <w:rsid w:val="00A7075B"/>
    <w:rsid w:val="00A70A8D"/>
    <w:rsid w:val="00A70F19"/>
    <w:rsid w:val="00A71473"/>
    <w:rsid w:val="00A71CE6"/>
    <w:rsid w:val="00A71D23"/>
    <w:rsid w:val="00A720A8"/>
    <w:rsid w:val="00A72581"/>
    <w:rsid w:val="00A72724"/>
    <w:rsid w:val="00A732D7"/>
    <w:rsid w:val="00A7333A"/>
    <w:rsid w:val="00A73504"/>
    <w:rsid w:val="00A7364D"/>
    <w:rsid w:val="00A73D0D"/>
    <w:rsid w:val="00A74242"/>
    <w:rsid w:val="00A74559"/>
    <w:rsid w:val="00A749E0"/>
    <w:rsid w:val="00A74A92"/>
    <w:rsid w:val="00A74CDF"/>
    <w:rsid w:val="00A74E2A"/>
    <w:rsid w:val="00A74F20"/>
    <w:rsid w:val="00A751D8"/>
    <w:rsid w:val="00A75524"/>
    <w:rsid w:val="00A75CC1"/>
    <w:rsid w:val="00A75E88"/>
    <w:rsid w:val="00A75F62"/>
    <w:rsid w:val="00A761F1"/>
    <w:rsid w:val="00A7627C"/>
    <w:rsid w:val="00A76621"/>
    <w:rsid w:val="00A76792"/>
    <w:rsid w:val="00A767C2"/>
    <w:rsid w:val="00A76AC9"/>
    <w:rsid w:val="00A76FA2"/>
    <w:rsid w:val="00A76FCC"/>
    <w:rsid w:val="00A77894"/>
    <w:rsid w:val="00A77923"/>
    <w:rsid w:val="00A77A72"/>
    <w:rsid w:val="00A77B49"/>
    <w:rsid w:val="00A77BF7"/>
    <w:rsid w:val="00A77F53"/>
    <w:rsid w:val="00A803D5"/>
    <w:rsid w:val="00A8052B"/>
    <w:rsid w:val="00A8056E"/>
    <w:rsid w:val="00A8095B"/>
    <w:rsid w:val="00A80ADE"/>
    <w:rsid w:val="00A8100D"/>
    <w:rsid w:val="00A81353"/>
    <w:rsid w:val="00A817B5"/>
    <w:rsid w:val="00A818BC"/>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304"/>
    <w:rsid w:val="00A8443A"/>
    <w:rsid w:val="00A84482"/>
    <w:rsid w:val="00A8458E"/>
    <w:rsid w:val="00A8479C"/>
    <w:rsid w:val="00A847CB"/>
    <w:rsid w:val="00A8557B"/>
    <w:rsid w:val="00A85A05"/>
    <w:rsid w:val="00A863E8"/>
    <w:rsid w:val="00A8660F"/>
    <w:rsid w:val="00A866FC"/>
    <w:rsid w:val="00A86840"/>
    <w:rsid w:val="00A86D63"/>
    <w:rsid w:val="00A86E9C"/>
    <w:rsid w:val="00A86F84"/>
    <w:rsid w:val="00A87294"/>
    <w:rsid w:val="00A873BE"/>
    <w:rsid w:val="00A8762A"/>
    <w:rsid w:val="00A8766A"/>
    <w:rsid w:val="00A87797"/>
    <w:rsid w:val="00A90A50"/>
    <w:rsid w:val="00A90E4F"/>
    <w:rsid w:val="00A90E72"/>
    <w:rsid w:val="00A91AB3"/>
    <w:rsid w:val="00A922A2"/>
    <w:rsid w:val="00A9291A"/>
    <w:rsid w:val="00A9327B"/>
    <w:rsid w:val="00A9328F"/>
    <w:rsid w:val="00A934C1"/>
    <w:rsid w:val="00A93610"/>
    <w:rsid w:val="00A93B69"/>
    <w:rsid w:val="00A947A1"/>
    <w:rsid w:val="00A95082"/>
    <w:rsid w:val="00A951A4"/>
    <w:rsid w:val="00A95AAA"/>
    <w:rsid w:val="00A95E59"/>
    <w:rsid w:val="00A95F6F"/>
    <w:rsid w:val="00A963B4"/>
    <w:rsid w:val="00A963C7"/>
    <w:rsid w:val="00A97044"/>
    <w:rsid w:val="00A970B9"/>
    <w:rsid w:val="00A97731"/>
    <w:rsid w:val="00AA015C"/>
    <w:rsid w:val="00AA01DA"/>
    <w:rsid w:val="00AA09AF"/>
    <w:rsid w:val="00AA0C66"/>
    <w:rsid w:val="00AA115A"/>
    <w:rsid w:val="00AA11FE"/>
    <w:rsid w:val="00AA125E"/>
    <w:rsid w:val="00AA1626"/>
    <w:rsid w:val="00AA1653"/>
    <w:rsid w:val="00AA19F2"/>
    <w:rsid w:val="00AA1B79"/>
    <w:rsid w:val="00AA1C25"/>
    <w:rsid w:val="00AA21F2"/>
    <w:rsid w:val="00AA2AA1"/>
    <w:rsid w:val="00AA3016"/>
    <w:rsid w:val="00AA371B"/>
    <w:rsid w:val="00AA38AA"/>
    <w:rsid w:val="00AA3951"/>
    <w:rsid w:val="00AA3DB7"/>
    <w:rsid w:val="00AA3F11"/>
    <w:rsid w:val="00AA41A6"/>
    <w:rsid w:val="00AA4D8A"/>
    <w:rsid w:val="00AA4E9C"/>
    <w:rsid w:val="00AA5165"/>
    <w:rsid w:val="00AA51F5"/>
    <w:rsid w:val="00AA5B6F"/>
    <w:rsid w:val="00AA5DE3"/>
    <w:rsid w:val="00AA5E3B"/>
    <w:rsid w:val="00AA6424"/>
    <w:rsid w:val="00AA68B4"/>
    <w:rsid w:val="00AA71F3"/>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E04"/>
    <w:rsid w:val="00AB1E1A"/>
    <w:rsid w:val="00AB1EB5"/>
    <w:rsid w:val="00AB224A"/>
    <w:rsid w:val="00AB27F9"/>
    <w:rsid w:val="00AB290F"/>
    <w:rsid w:val="00AB291C"/>
    <w:rsid w:val="00AB2E0F"/>
    <w:rsid w:val="00AB3113"/>
    <w:rsid w:val="00AB344D"/>
    <w:rsid w:val="00AB348A"/>
    <w:rsid w:val="00AB3F38"/>
    <w:rsid w:val="00AB40FD"/>
    <w:rsid w:val="00AB43EC"/>
    <w:rsid w:val="00AB446A"/>
    <w:rsid w:val="00AB4BF4"/>
    <w:rsid w:val="00AB545F"/>
    <w:rsid w:val="00AB599F"/>
    <w:rsid w:val="00AB5ADF"/>
    <w:rsid w:val="00AB5E57"/>
    <w:rsid w:val="00AB6678"/>
    <w:rsid w:val="00AB677F"/>
    <w:rsid w:val="00AB6A07"/>
    <w:rsid w:val="00AB6AA5"/>
    <w:rsid w:val="00AB725F"/>
    <w:rsid w:val="00AB74A7"/>
    <w:rsid w:val="00AB774E"/>
    <w:rsid w:val="00AC0705"/>
    <w:rsid w:val="00AC08B4"/>
    <w:rsid w:val="00AC09DF"/>
    <w:rsid w:val="00AC0E36"/>
    <w:rsid w:val="00AC0E88"/>
    <w:rsid w:val="00AC0EA0"/>
    <w:rsid w:val="00AC109B"/>
    <w:rsid w:val="00AC1414"/>
    <w:rsid w:val="00AC173D"/>
    <w:rsid w:val="00AC1EBD"/>
    <w:rsid w:val="00AC20D4"/>
    <w:rsid w:val="00AC20DD"/>
    <w:rsid w:val="00AC254D"/>
    <w:rsid w:val="00AC2896"/>
    <w:rsid w:val="00AC28D4"/>
    <w:rsid w:val="00AC2B97"/>
    <w:rsid w:val="00AC2D2D"/>
    <w:rsid w:val="00AC3D1E"/>
    <w:rsid w:val="00AC3F7A"/>
    <w:rsid w:val="00AC50BD"/>
    <w:rsid w:val="00AC514C"/>
    <w:rsid w:val="00AC5423"/>
    <w:rsid w:val="00AC5624"/>
    <w:rsid w:val="00AC59A5"/>
    <w:rsid w:val="00AC5EBC"/>
    <w:rsid w:val="00AC6876"/>
    <w:rsid w:val="00AC6DBF"/>
    <w:rsid w:val="00AC6EFC"/>
    <w:rsid w:val="00AC74DA"/>
    <w:rsid w:val="00AC789C"/>
    <w:rsid w:val="00AC7A2B"/>
    <w:rsid w:val="00AC7C25"/>
    <w:rsid w:val="00AD012D"/>
    <w:rsid w:val="00AD0688"/>
    <w:rsid w:val="00AD09F6"/>
    <w:rsid w:val="00AD0A29"/>
    <w:rsid w:val="00AD0A51"/>
    <w:rsid w:val="00AD0B37"/>
    <w:rsid w:val="00AD0F81"/>
    <w:rsid w:val="00AD11F7"/>
    <w:rsid w:val="00AD158C"/>
    <w:rsid w:val="00AD1DB7"/>
    <w:rsid w:val="00AD239A"/>
    <w:rsid w:val="00AD2852"/>
    <w:rsid w:val="00AD2ABD"/>
    <w:rsid w:val="00AD2EFF"/>
    <w:rsid w:val="00AD3757"/>
    <w:rsid w:val="00AD3976"/>
    <w:rsid w:val="00AD3D07"/>
    <w:rsid w:val="00AD4089"/>
    <w:rsid w:val="00AD4116"/>
    <w:rsid w:val="00AD42AE"/>
    <w:rsid w:val="00AD4C4D"/>
    <w:rsid w:val="00AD4CFE"/>
    <w:rsid w:val="00AD4D2A"/>
    <w:rsid w:val="00AD542F"/>
    <w:rsid w:val="00AD5543"/>
    <w:rsid w:val="00AD5B6C"/>
    <w:rsid w:val="00AD5C61"/>
    <w:rsid w:val="00AD5D7B"/>
    <w:rsid w:val="00AD6094"/>
    <w:rsid w:val="00AD6365"/>
    <w:rsid w:val="00AD63B2"/>
    <w:rsid w:val="00AD6849"/>
    <w:rsid w:val="00AD6AAA"/>
    <w:rsid w:val="00AD6D57"/>
    <w:rsid w:val="00AD6EDD"/>
    <w:rsid w:val="00AD7305"/>
    <w:rsid w:val="00AD7539"/>
    <w:rsid w:val="00AD7E64"/>
    <w:rsid w:val="00AD7EEF"/>
    <w:rsid w:val="00AD7F1C"/>
    <w:rsid w:val="00AD7F2C"/>
    <w:rsid w:val="00AE0752"/>
    <w:rsid w:val="00AE07ED"/>
    <w:rsid w:val="00AE084F"/>
    <w:rsid w:val="00AE087E"/>
    <w:rsid w:val="00AE0B8A"/>
    <w:rsid w:val="00AE0C56"/>
    <w:rsid w:val="00AE0D4D"/>
    <w:rsid w:val="00AE1021"/>
    <w:rsid w:val="00AE1221"/>
    <w:rsid w:val="00AE1384"/>
    <w:rsid w:val="00AE149E"/>
    <w:rsid w:val="00AE1A6B"/>
    <w:rsid w:val="00AE2221"/>
    <w:rsid w:val="00AE22F2"/>
    <w:rsid w:val="00AE252B"/>
    <w:rsid w:val="00AE28A2"/>
    <w:rsid w:val="00AE29FC"/>
    <w:rsid w:val="00AE2F3F"/>
    <w:rsid w:val="00AE3338"/>
    <w:rsid w:val="00AE3B3B"/>
    <w:rsid w:val="00AE3B4E"/>
    <w:rsid w:val="00AE3BCD"/>
    <w:rsid w:val="00AE3C85"/>
    <w:rsid w:val="00AE3E92"/>
    <w:rsid w:val="00AE4256"/>
    <w:rsid w:val="00AE4908"/>
    <w:rsid w:val="00AE532D"/>
    <w:rsid w:val="00AE54D2"/>
    <w:rsid w:val="00AE59AB"/>
    <w:rsid w:val="00AE59EC"/>
    <w:rsid w:val="00AE5AD0"/>
    <w:rsid w:val="00AE5CE2"/>
    <w:rsid w:val="00AE6365"/>
    <w:rsid w:val="00AE65E7"/>
    <w:rsid w:val="00AE67B2"/>
    <w:rsid w:val="00AE67B3"/>
    <w:rsid w:val="00AE67B4"/>
    <w:rsid w:val="00AE6A0F"/>
    <w:rsid w:val="00AE6B6F"/>
    <w:rsid w:val="00AE6FC9"/>
    <w:rsid w:val="00AE7864"/>
    <w:rsid w:val="00AE7949"/>
    <w:rsid w:val="00AE7C83"/>
    <w:rsid w:val="00AE7D90"/>
    <w:rsid w:val="00AF03AE"/>
    <w:rsid w:val="00AF03B8"/>
    <w:rsid w:val="00AF0B51"/>
    <w:rsid w:val="00AF0CA7"/>
    <w:rsid w:val="00AF15DA"/>
    <w:rsid w:val="00AF17C2"/>
    <w:rsid w:val="00AF18D6"/>
    <w:rsid w:val="00AF18E5"/>
    <w:rsid w:val="00AF224C"/>
    <w:rsid w:val="00AF25D5"/>
    <w:rsid w:val="00AF27BF"/>
    <w:rsid w:val="00AF2D02"/>
    <w:rsid w:val="00AF2D04"/>
    <w:rsid w:val="00AF3511"/>
    <w:rsid w:val="00AF3618"/>
    <w:rsid w:val="00AF3DBB"/>
    <w:rsid w:val="00AF3FAF"/>
    <w:rsid w:val="00AF4205"/>
    <w:rsid w:val="00AF4B6F"/>
    <w:rsid w:val="00AF5004"/>
    <w:rsid w:val="00AF5194"/>
    <w:rsid w:val="00AF53EF"/>
    <w:rsid w:val="00AF58E4"/>
    <w:rsid w:val="00AF58F1"/>
    <w:rsid w:val="00AF59BB"/>
    <w:rsid w:val="00AF5EFD"/>
    <w:rsid w:val="00AF6195"/>
    <w:rsid w:val="00AF65AE"/>
    <w:rsid w:val="00AF6BA2"/>
    <w:rsid w:val="00AF6FDB"/>
    <w:rsid w:val="00AF73C3"/>
    <w:rsid w:val="00AF73CF"/>
    <w:rsid w:val="00AF77F6"/>
    <w:rsid w:val="00AF787D"/>
    <w:rsid w:val="00AF795C"/>
    <w:rsid w:val="00AF7A0F"/>
    <w:rsid w:val="00AF7D2E"/>
    <w:rsid w:val="00B000C4"/>
    <w:rsid w:val="00B00543"/>
    <w:rsid w:val="00B00752"/>
    <w:rsid w:val="00B00A40"/>
    <w:rsid w:val="00B010EF"/>
    <w:rsid w:val="00B013FE"/>
    <w:rsid w:val="00B017F0"/>
    <w:rsid w:val="00B01B60"/>
    <w:rsid w:val="00B01CDD"/>
    <w:rsid w:val="00B01F4C"/>
    <w:rsid w:val="00B02088"/>
    <w:rsid w:val="00B022D1"/>
    <w:rsid w:val="00B02442"/>
    <w:rsid w:val="00B026C1"/>
    <w:rsid w:val="00B027A7"/>
    <w:rsid w:val="00B02806"/>
    <w:rsid w:val="00B02B9C"/>
    <w:rsid w:val="00B030DA"/>
    <w:rsid w:val="00B0353B"/>
    <w:rsid w:val="00B03FA4"/>
    <w:rsid w:val="00B040B2"/>
    <w:rsid w:val="00B04C25"/>
    <w:rsid w:val="00B04D94"/>
    <w:rsid w:val="00B050E9"/>
    <w:rsid w:val="00B05CBB"/>
    <w:rsid w:val="00B062D2"/>
    <w:rsid w:val="00B06797"/>
    <w:rsid w:val="00B07468"/>
    <w:rsid w:val="00B074D5"/>
    <w:rsid w:val="00B07AE3"/>
    <w:rsid w:val="00B07F59"/>
    <w:rsid w:val="00B101B0"/>
    <w:rsid w:val="00B1032A"/>
    <w:rsid w:val="00B104CB"/>
    <w:rsid w:val="00B10558"/>
    <w:rsid w:val="00B107EA"/>
    <w:rsid w:val="00B10F9D"/>
    <w:rsid w:val="00B11183"/>
    <w:rsid w:val="00B11534"/>
    <w:rsid w:val="00B116F0"/>
    <w:rsid w:val="00B11770"/>
    <w:rsid w:val="00B118AF"/>
    <w:rsid w:val="00B118E4"/>
    <w:rsid w:val="00B12454"/>
    <w:rsid w:val="00B12D00"/>
    <w:rsid w:val="00B134F2"/>
    <w:rsid w:val="00B1354C"/>
    <w:rsid w:val="00B1393F"/>
    <w:rsid w:val="00B13B3E"/>
    <w:rsid w:val="00B13DAA"/>
    <w:rsid w:val="00B13F5A"/>
    <w:rsid w:val="00B13FB7"/>
    <w:rsid w:val="00B14112"/>
    <w:rsid w:val="00B143F7"/>
    <w:rsid w:val="00B14C3D"/>
    <w:rsid w:val="00B14C44"/>
    <w:rsid w:val="00B14D3B"/>
    <w:rsid w:val="00B14DAE"/>
    <w:rsid w:val="00B14FD0"/>
    <w:rsid w:val="00B15676"/>
    <w:rsid w:val="00B156A9"/>
    <w:rsid w:val="00B15F83"/>
    <w:rsid w:val="00B160FF"/>
    <w:rsid w:val="00B16322"/>
    <w:rsid w:val="00B1662E"/>
    <w:rsid w:val="00B166BD"/>
    <w:rsid w:val="00B171A7"/>
    <w:rsid w:val="00B17415"/>
    <w:rsid w:val="00B175CD"/>
    <w:rsid w:val="00B17B01"/>
    <w:rsid w:val="00B17FB8"/>
    <w:rsid w:val="00B20C4F"/>
    <w:rsid w:val="00B20F02"/>
    <w:rsid w:val="00B212B2"/>
    <w:rsid w:val="00B212D2"/>
    <w:rsid w:val="00B21CBF"/>
    <w:rsid w:val="00B22006"/>
    <w:rsid w:val="00B222C3"/>
    <w:rsid w:val="00B22450"/>
    <w:rsid w:val="00B2248A"/>
    <w:rsid w:val="00B22C0D"/>
    <w:rsid w:val="00B23088"/>
    <w:rsid w:val="00B23AF4"/>
    <w:rsid w:val="00B23C15"/>
    <w:rsid w:val="00B23C1C"/>
    <w:rsid w:val="00B243BF"/>
    <w:rsid w:val="00B24928"/>
    <w:rsid w:val="00B253D9"/>
    <w:rsid w:val="00B25686"/>
    <w:rsid w:val="00B25762"/>
    <w:rsid w:val="00B25A92"/>
    <w:rsid w:val="00B25B40"/>
    <w:rsid w:val="00B25D76"/>
    <w:rsid w:val="00B25FDE"/>
    <w:rsid w:val="00B26037"/>
    <w:rsid w:val="00B266D2"/>
    <w:rsid w:val="00B26790"/>
    <w:rsid w:val="00B26851"/>
    <w:rsid w:val="00B26917"/>
    <w:rsid w:val="00B26AB0"/>
    <w:rsid w:val="00B26AD2"/>
    <w:rsid w:val="00B26CA2"/>
    <w:rsid w:val="00B2770D"/>
    <w:rsid w:val="00B27E25"/>
    <w:rsid w:val="00B3049F"/>
    <w:rsid w:val="00B3093E"/>
    <w:rsid w:val="00B309FB"/>
    <w:rsid w:val="00B30B4E"/>
    <w:rsid w:val="00B30B7C"/>
    <w:rsid w:val="00B31058"/>
    <w:rsid w:val="00B3111C"/>
    <w:rsid w:val="00B31246"/>
    <w:rsid w:val="00B317DC"/>
    <w:rsid w:val="00B322E8"/>
    <w:rsid w:val="00B32375"/>
    <w:rsid w:val="00B323D7"/>
    <w:rsid w:val="00B324E9"/>
    <w:rsid w:val="00B326FF"/>
    <w:rsid w:val="00B3365A"/>
    <w:rsid w:val="00B336F9"/>
    <w:rsid w:val="00B33FC3"/>
    <w:rsid w:val="00B340AA"/>
    <w:rsid w:val="00B346D2"/>
    <w:rsid w:val="00B347DF"/>
    <w:rsid w:val="00B34A9F"/>
    <w:rsid w:val="00B34B80"/>
    <w:rsid w:val="00B34F63"/>
    <w:rsid w:val="00B3539A"/>
    <w:rsid w:val="00B35BAC"/>
    <w:rsid w:val="00B35C75"/>
    <w:rsid w:val="00B35CDA"/>
    <w:rsid w:val="00B3621B"/>
    <w:rsid w:val="00B36373"/>
    <w:rsid w:val="00B36D53"/>
    <w:rsid w:val="00B373C0"/>
    <w:rsid w:val="00B37D97"/>
    <w:rsid w:val="00B40285"/>
    <w:rsid w:val="00B40429"/>
    <w:rsid w:val="00B40B08"/>
    <w:rsid w:val="00B40B8A"/>
    <w:rsid w:val="00B411BD"/>
    <w:rsid w:val="00B414B5"/>
    <w:rsid w:val="00B41559"/>
    <w:rsid w:val="00B417A4"/>
    <w:rsid w:val="00B418E8"/>
    <w:rsid w:val="00B41D98"/>
    <w:rsid w:val="00B41EB7"/>
    <w:rsid w:val="00B421EA"/>
    <w:rsid w:val="00B42285"/>
    <w:rsid w:val="00B422D1"/>
    <w:rsid w:val="00B4274B"/>
    <w:rsid w:val="00B435B1"/>
    <w:rsid w:val="00B4367F"/>
    <w:rsid w:val="00B438BA"/>
    <w:rsid w:val="00B43C69"/>
    <w:rsid w:val="00B43D03"/>
    <w:rsid w:val="00B43FA3"/>
    <w:rsid w:val="00B44663"/>
    <w:rsid w:val="00B44C95"/>
    <w:rsid w:val="00B44F6F"/>
    <w:rsid w:val="00B44F99"/>
    <w:rsid w:val="00B45039"/>
    <w:rsid w:val="00B45081"/>
    <w:rsid w:val="00B451C5"/>
    <w:rsid w:val="00B45876"/>
    <w:rsid w:val="00B45B8B"/>
    <w:rsid w:val="00B462F6"/>
    <w:rsid w:val="00B4633F"/>
    <w:rsid w:val="00B464F7"/>
    <w:rsid w:val="00B469CD"/>
    <w:rsid w:val="00B46D85"/>
    <w:rsid w:val="00B46EA7"/>
    <w:rsid w:val="00B470BA"/>
    <w:rsid w:val="00B4721E"/>
    <w:rsid w:val="00B474CD"/>
    <w:rsid w:val="00B4759B"/>
    <w:rsid w:val="00B476D4"/>
    <w:rsid w:val="00B47981"/>
    <w:rsid w:val="00B47AF1"/>
    <w:rsid w:val="00B5061D"/>
    <w:rsid w:val="00B50B02"/>
    <w:rsid w:val="00B51322"/>
    <w:rsid w:val="00B51542"/>
    <w:rsid w:val="00B51A5A"/>
    <w:rsid w:val="00B51D1D"/>
    <w:rsid w:val="00B522CB"/>
    <w:rsid w:val="00B52354"/>
    <w:rsid w:val="00B524EB"/>
    <w:rsid w:val="00B5267E"/>
    <w:rsid w:val="00B5285D"/>
    <w:rsid w:val="00B52BF7"/>
    <w:rsid w:val="00B5310E"/>
    <w:rsid w:val="00B538B6"/>
    <w:rsid w:val="00B53B00"/>
    <w:rsid w:val="00B540FD"/>
    <w:rsid w:val="00B54ACC"/>
    <w:rsid w:val="00B54DCB"/>
    <w:rsid w:val="00B55AC2"/>
    <w:rsid w:val="00B55E90"/>
    <w:rsid w:val="00B560C9"/>
    <w:rsid w:val="00B56497"/>
    <w:rsid w:val="00B56533"/>
    <w:rsid w:val="00B56CFC"/>
    <w:rsid w:val="00B56D7D"/>
    <w:rsid w:val="00B57777"/>
    <w:rsid w:val="00B577D1"/>
    <w:rsid w:val="00B5784C"/>
    <w:rsid w:val="00B57A17"/>
    <w:rsid w:val="00B57D9E"/>
    <w:rsid w:val="00B600F3"/>
    <w:rsid w:val="00B60E74"/>
    <w:rsid w:val="00B61099"/>
    <w:rsid w:val="00B61347"/>
    <w:rsid w:val="00B61B0B"/>
    <w:rsid w:val="00B61B7D"/>
    <w:rsid w:val="00B61BE2"/>
    <w:rsid w:val="00B620D1"/>
    <w:rsid w:val="00B6266F"/>
    <w:rsid w:val="00B626BB"/>
    <w:rsid w:val="00B62E0B"/>
    <w:rsid w:val="00B63762"/>
    <w:rsid w:val="00B63C32"/>
    <w:rsid w:val="00B63C37"/>
    <w:rsid w:val="00B6412F"/>
    <w:rsid w:val="00B64434"/>
    <w:rsid w:val="00B64584"/>
    <w:rsid w:val="00B64721"/>
    <w:rsid w:val="00B64B06"/>
    <w:rsid w:val="00B64B7F"/>
    <w:rsid w:val="00B6515D"/>
    <w:rsid w:val="00B65630"/>
    <w:rsid w:val="00B6599B"/>
    <w:rsid w:val="00B65EB5"/>
    <w:rsid w:val="00B66472"/>
    <w:rsid w:val="00B66508"/>
    <w:rsid w:val="00B67001"/>
    <w:rsid w:val="00B67605"/>
    <w:rsid w:val="00B67723"/>
    <w:rsid w:val="00B67955"/>
    <w:rsid w:val="00B7037E"/>
    <w:rsid w:val="00B703FC"/>
    <w:rsid w:val="00B70F27"/>
    <w:rsid w:val="00B711CE"/>
    <w:rsid w:val="00B7157B"/>
    <w:rsid w:val="00B71822"/>
    <w:rsid w:val="00B71DC8"/>
    <w:rsid w:val="00B72007"/>
    <w:rsid w:val="00B721E5"/>
    <w:rsid w:val="00B722BE"/>
    <w:rsid w:val="00B724C4"/>
    <w:rsid w:val="00B72645"/>
    <w:rsid w:val="00B7307D"/>
    <w:rsid w:val="00B7346B"/>
    <w:rsid w:val="00B73876"/>
    <w:rsid w:val="00B73E80"/>
    <w:rsid w:val="00B74251"/>
    <w:rsid w:val="00B7455A"/>
    <w:rsid w:val="00B746C6"/>
    <w:rsid w:val="00B74937"/>
    <w:rsid w:val="00B7604C"/>
    <w:rsid w:val="00B761B7"/>
    <w:rsid w:val="00B7652C"/>
    <w:rsid w:val="00B766BF"/>
    <w:rsid w:val="00B76AA7"/>
    <w:rsid w:val="00B76E4C"/>
    <w:rsid w:val="00B76EAF"/>
    <w:rsid w:val="00B76F2E"/>
    <w:rsid w:val="00B76FA6"/>
    <w:rsid w:val="00B771E9"/>
    <w:rsid w:val="00B77640"/>
    <w:rsid w:val="00B80246"/>
    <w:rsid w:val="00B80910"/>
    <w:rsid w:val="00B818F4"/>
    <w:rsid w:val="00B819F9"/>
    <w:rsid w:val="00B81BC9"/>
    <w:rsid w:val="00B81E72"/>
    <w:rsid w:val="00B82127"/>
    <w:rsid w:val="00B8222F"/>
    <w:rsid w:val="00B82615"/>
    <w:rsid w:val="00B833CE"/>
    <w:rsid w:val="00B83444"/>
    <w:rsid w:val="00B834B0"/>
    <w:rsid w:val="00B8359F"/>
    <w:rsid w:val="00B836ED"/>
    <w:rsid w:val="00B83913"/>
    <w:rsid w:val="00B84384"/>
    <w:rsid w:val="00B844D9"/>
    <w:rsid w:val="00B8502A"/>
    <w:rsid w:val="00B85064"/>
    <w:rsid w:val="00B853BE"/>
    <w:rsid w:val="00B854D2"/>
    <w:rsid w:val="00B8641F"/>
    <w:rsid w:val="00B86476"/>
    <w:rsid w:val="00B86A3D"/>
    <w:rsid w:val="00B86E8D"/>
    <w:rsid w:val="00B873F5"/>
    <w:rsid w:val="00B875C7"/>
    <w:rsid w:val="00B87FD4"/>
    <w:rsid w:val="00B90345"/>
    <w:rsid w:val="00B909B8"/>
    <w:rsid w:val="00B90D10"/>
    <w:rsid w:val="00B90E75"/>
    <w:rsid w:val="00B90FE5"/>
    <w:rsid w:val="00B914B9"/>
    <w:rsid w:val="00B919AD"/>
    <w:rsid w:val="00B91A2B"/>
    <w:rsid w:val="00B91DD6"/>
    <w:rsid w:val="00B92166"/>
    <w:rsid w:val="00B92A3A"/>
    <w:rsid w:val="00B92FD2"/>
    <w:rsid w:val="00B93204"/>
    <w:rsid w:val="00B934E3"/>
    <w:rsid w:val="00B93FBE"/>
    <w:rsid w:val="00B941C3"/>
    <w:rsid w:val="00B9455B"/>
    <w:rsid w:val="00B948B4"/>
    <w:rsid w:val="00B94E17"/>
    <w:rsid w:val="00B95387"/>
    <w:rsid w:val="00B954F1"/>
    <w:rsid w:val="00B957FE"/>
    <w:rsid w:val="00B95C7F"/>
    <w:rsid w:val="00B95F02"/>
    <w:rsid w:val="00B95F31"/>
    <w:rsid w:val="00B963CF"/>
    <w:rsid w:val="00B96425"/>
    <w:rsid w:val="00B96BEF"/>
    <w:rsid w:val="00B96F5B"/>
    <w:rsid w:val="00B96FC0"/>
    <w:rsid w:val="00B97260"/>
    <w:rsid w:val="00B97A69"/>
    <w:rsid w:val="00BA04EE"/>
    <w:rsid w:val="00BA0632"/>
    <w:rsid w:val="00BA0770"/>
    <w:rsid w:val="00BA0AAA"/>
    <w:rsid w:val="00BA0AD1"/>
    <w:rsid w:val="00BA0DFB"/>
    <w:rsid w:val="00BA13E9"/>
    <w:rsid w:val="00BA1490"/>
    <w:rsid w:val="00BA1F56"/>
    <w:rsid w:val="00BA2C50"/>
    <w:rsid w:val="00BA2FEF"/>
    <w:rsid w:val="00BA3909"/>
    <w:rsid w:val="00BA3D1D"/>
    <w:rsid w:val="00BA41C3"/>
    <w:rsid w:val="00BA46D4"/>
    <w:rsid w:val="00BA4809"/>
    <w:rsid w:val="00BA4D54"/>
    <w:rsid w:val="00BA6527"/>
    <w:rsid w:val="00BA6A4A"/>
    <w:rsid w:val="00BA6C09"/>
    <w:rsid w:val="00BA76DE"/>
    <w:rsid w:val="00BA78F0"/>
    <w:rsid w:val="00BA7ACD"/>
    <w:rsid w:val="00BA7D08"/>
    <w:rsid w:val="00BB0067"/>
    <w:rsid w:val="00BB055D"/>
    <w:rsid w:val="00BB0663"/>
    <w:rsid w:val="00BB1463"/>
    <w:rsid w:val="00BB1548"/>
    <w:rsid w:val="00BB1CE7"/>
    <w:rsid w:val="00BB2FD3"/>
    <w:rsid w:val="00BB2FDF"/>
    <w:rsid w:val="00BB2FFF"/>
    <w:rsid w:val="00BB3360"/>
    <w:rsid w:val="00BB3423"/>
    <w:rsid w:val="00BB36E5"/>
    <w:rsid w:val="00BB3B71"/>
    <w:rsid w:val="00BB4332"/>
    <w:rsid w:val="00BB44C4"/>
    <w:rsid w:val="00BB4B9E"/>
    <w:rsid w:val="00BB4E9D"/>
    <w:rsid w:val="00BB5F11"/>
    <w:rsid w:val="00BB5FCB"/>
    <w:rsid w:val="00BB6039"/>
    <w:rsid w:val="00BB604B"/>
    <w:rsid w:val="00BB60D5"/>
    <w:rsid w:val="00BB6502"/>
    <w:rsid w:val="00BB65DB"/>
    <w:rsid w:val="00BB6B95"/>
    <w:rsid w:val="00BB74F3"/>
    <w:rsid w:val="00BB75C8"/>
    <w:rsid w:val="00BB7ADB"/>
    <w:rsid w:val="00BB7F22"/>
    <w:rsid w:val="00BC00EC"/>
    <w:rsid w:val="00BC0513"/>
    <w:rsid w:val="00BC083A"/>
    <w:rsid w:val="00BC08C5"/>
    <w:rsid w:val="00BC0E9A"/>
    <w:rsid w:val="00BC10CB"/>
    <w:rsid w:val="00BC12FB"/>
    <w:rsid w:val="00BC1C3C"/>
    <w:rsid w:val="00BC208C"/>
    <w:rsid w:val="00BC2808"/>
    <w:rsid w:val="00BC28CC"/>
    <w:rsid w:val="00BC29BA"/>
    <w:rsid w:val="00BC2A20"/>
    <w:rsid w:val="00BC2AC1"/>
    <w:rsid w:val="00BC2B20"/>
    <w:rsid w:val="00BC2BAA"/>
    <w:rsid w:val="00BC2CC3"/>
    <w:rsid w:val="00BC2DF2"/>
    <w:rsid w:val="00BC307F"/>
    <w:rsid w:val="00BC3106"/>
    <w:rsid w:val="00BC3159"/>
    <w:rsid w:val="00BC3257"/>
    <w:rsid w:val="00BC37A1"/>
    <w:rsid w:val="00BC39DB"/>
    <w:rsid w:val="00BC3A32"/>
    <w:rsid w:val="00BC42A8"/>
    <w:rsid w:val="00BC46EF"/>
    <w:rsid w:val="00BC4BBF"/>
    <w:rsid w:val="00BC542D"/>
    <w:rsid w:val="00BC5495"/>
    <w:rsid w:val="00BC6164"/>
    <w:rsid w:val="00BC632F"/>
    <w:rsid w:val="00BC6AA1"/>
    <w:rsid w:val="00BC6CC2"/>
    <w:rsid w:val="00BC6F3D"/>
    <w:rsid w:val="00BC6FD6"/>
    <w:rsid w:val="00BC7D7D"/>
    <w:rsid w:val="00BC7F57"/>
    <w:rsid w:val="00BD008E"/>
    <w:rsid w:val="00BD0136"/>
    <w:rsid w:val="00BD084D"/>
    <w:rsid w:val="00BD10EB"/>
    <w:rsid w:val="00BD1B88"/>
    <w:rsid w:val="00BD22EA"/>
    <w:rsid w:val="00BD23D2"/>
    <w:rsid w:val="00BD267C"/>
    <w:rsid w:val="00BD2957"/>
    <w:rsid w:val="00BD2F3B"/>
    <w:rsid w:val="00BD3372"/>
    <w:rsid w:val="00BD50AA"/>
    <w:rsid w:val="00BD5104"/>
    <w:rsid w:val="00BD5135"/>
    <w:rsid w:val="00BD521A"/>
    <w:rsid w:val="00BD5C52"/>
    <w:rsid w:val="00BD5CA8"/>
    <w:rsid w:val="00BD61DB"/>
    <w:rsid w:val="00BD7151"/>
    <w:rsid w:val="00BD7291"/>
    <w:rsid w:val="00BD7E28"/>
    <w:rsid w:val="00BD7EA3"/>
    <w:rsid w:val="00BD7FE2"/>
    <w:rsid w:val="00BE0A58"/>
    <w:rsid w:val="00BE0B19"/>
    <w:rsid w:val="00BE0DD8"/>
    <w:rsid w:val="00BE0E4C"/>
    <w:rsid w:val="00BE1AFA"/>
    <w:rsid w:val="00BE1D82"/>
    <w:rsid w:val="00BE1EE4"/>
    <w:rsid w:val="00BE1F8B"/>
    <w:rsid w:val="00BE259C"/>
    <w:rsid w:val="00BE26C6"/>
    <w:rsid w:val="00BE2A0E"/>
    <w:rsid w:val="00BE2B4F"/>
    <w:rsid w:val="00BE2F39"/>
    <w:rsid w:val="00BE3110"/>
    <w:rsid w:val="00BE332D"/>
    <w:rsid w:val="00BE34E7"/>
    <w:rsid w:val="00BE37C4"/>
    <w:rsid w:val="00BE3933"/>
    <w:rsid w:val="00BE3CF1"/>
    <w:rsid w:val="00BE44D4"/>
    <w:rsid w:val="00BE4786"/>
    <w:rsid w:val="00BE4B20"/>
    <w:rsid w:val="00BE4C94"/>
    <w:rsid w:val="00BE58C0"/>
    <w:rsid w:val="00BE5EA3"/>
    <w:rsid w:val="00BE5FC4"/>
    <w:rsid w:val="00BE5FCC"/>
    <w:rsid w:val="00BE6607"/>
    <w:rsid w:val="00BE677F"/>
    <w:rsid w:val="00BE68E2"/>
    <w:rsid w:val="00BE6A11"/>
    <w:rsid w:val="00BE6D0C"/>
    <w:rsid w:val="00BE72D6"/>
    <w:rsid w:val="00BE7C4D"/>
    <w:rsid w:val="00BE7CCF"/>
    <w:rsid w:val="00BE7F34"/>
    <w:rsid w:val="00BE7F6A"/>
    <w:rsid w:val="00BF0274"/>
    <w:rsid w:val="00BF04BC"/>
    <w:rsid w:val="00BF08C4"/>
    <w:rsid w:val="00BF0BAF"/>
    <w:rsid w:val="00BF0D12"/>
    <w:rsid w:val="00BF19CE"/>
    <w:rsid w:val="00BF1F04"/>
    <w:rsid w:val="00BF29D1"/>
    <w:rsid w:val="00BF2B6F"/>
    <w:rsid w:val="00BF2F19"/>
    <w:rsid w:val="00BF351A"/>
    <w:rsid w:val="00BF3914"/>
    <w:rsid w:val="00BF3A34"/>
    <w:rsid w:val="00BF3C0D"/>
    <w:rsid w:val="00BF3F3B"/>
    <w:rsid w:val="00BF4221"/>
    <w:rsid w:val="00BF49B1"/>
    <w:rsid w:val="00BF4C98"/>
    <w:rsid w:val="00BF5552"/>
    <w:rsid w:val="00BF585F"/>
    <w:rsid w:val="00BF59B5"/>
    <w:rsid w:val="00BF5E90"/>
    <w:rsid w:val="00BF69DF"/>
    <w:rsid w:val="00BF6AF8"/>
    <w:rsid w:val="00BF71FD"/>
    <w:rsid w:val="00BF73F2"/>
    <w:rsid w:val="00BF75D8"/>
    <w:rsid w:val="00BF77CE"/>
    <w:rsid w:val="00BF7900"/>
    <w:rsid w:val="00BF7942"/>
    <w:rsid w:val="00BF7962"/>
    <w:rsid w:val="00C002B6"/>
    <w:rsid w:val="00C002FD"/>
    <w:rsid w:val="00C00606"/>
    <w:rsid w:val="00C01242"/>
    <w:rsid w:val="00C01671"/>
    <w:rsid w:val="00C0182B"/>
    <w:rsid w:val="00C01D13"/>
    <w:rsid w:val="00C02419"/>
    <w:rsid w:val="00C02766"/>
    <w:rsid w:val="00C02767"/>
    <w:rsid w:val="00C02C22"/>
    <w:rsid w:val="00C030D0"/>
    <w:rsid w:val="00C036EB"/>
    <w:rsid w:val="00C03720"/>
    <w:rsid w:val="00C03D91"/>
    <w:rsid w:val="00C03EE8"/>
    <w:rsid w:val="00C04464"/>
    <w:rsid w:val="00C044ED"/>
    <w:rsid w:val="00C04B53"/>
    <w:rsid w:val="00C05003"/>
    <w:rsid w:val="00C0522F"/>
    <w:rsid w:val="00C05286"/>
    <w:rsid w:val="00C05972"/>
    <w:rsid w:val="00C05B28"/>
    <w:rsid w:val="00C05B60"/>
    <w:rsid w:val="00C05BEC"/>
    <w:rsid w:val="00C060A3"/>
    <w:rsid w:val="00C0619A"/>
    <w:rsid w:val="00C06436"/>
    <w:rsid w:val="00C06E7D"/>
    <w:rsid w:val="00C06EA5"/>
    <w:rsid w:val="00C07552"/>
    <w:rsid w:val="00C07579"/>
    <w:rsid w:val="00C07B27"/>
    <w:rsid w:val="00C10267"/>
    <w:rsid w:val="00C10515"/>
    <w:rsid w:val="00C1070F"/>
    <w:rsid w:val="00C10D92"/>
    <w:rsid w:val="00C1112B"/>
    <w:rsid w:val="00C11396"/>
    <w:rsid w:val="00C11655"/>
    <w:rsid w:val="00C1165B"/>
    <w:rsid w:val="00C11A88"/>
    <w:rsid w:val="00C11EEC"/>
    <w:rsid w:val="00C11F3A"/>
    <w:rsid w:val="00C11FEB"/>
    <w:rsid w:val="00C12002"/>
    <w:rsid w:val="00C12012"/>
    <w:rsid w:val="00C12053"/>
    <w:rsid w:val="00C120C5"/>
    <w:rsid w:val="00C12734"/>
    <w:rsid w:val="00C12874"/>
    <w:rsid w:val="00C12BC1"/>
    <w:rsid w:val="00C13BDA"/>
    <w:rsid w:val="00C13FFD"/>
    <w:rsid w:val="00C1407F"/>
    <w:rsid w:val="00C14632"/>
    <w:rsid w:val="00C14856"/>
    <w:rsid w:val="00C14925"/>
    <w:rsid w:val="00C14FAA"/>
    <w:rsid w:val="00C1536B"/>
    <w:rsid w:val="00C15391"/>
    <w:rsid w:val="00C15486"/>
    <w:rsid w:val="00C15616"/>
    <w:rsid w:val="00C159F5"/>
    <w:rsid w:val="00C16291"/>
    <w:rsid w:val="00C162DC"/>
    <w:rsid w:val="00C16699"/>
    <w:rsid w:val="00C168B2"/>
    <w:rsid w:val="00C16B6D"/>
    <w:rsid w:val="00C16C30"/>
    <w:rsid w:val="00C17299"/>
    <w:rsid w:val="00C172E4"/>
    <w:rsid w:val="00C17437"/>
    <w:rsid w:val="00C17DA6"/>
    <w:rsid w:val="00C20175"/>
    <w:rsid w:val="00C20239"/>
    <w:rsid w:val="00C2080A"/>
    <w:rsid w:val="00C20A00"/>
    <w:rsid w:val="00C20F87"/>
    <w:rsid w:val="00C2164F"/>
    <w:rsid w:val="00C21673"/>
    <w:rsid w:val="00C21729"/>
    <w:rsid w:val="00C21915"/>
    <w:rsid w:val="00C21ACB"/>
    <w:rsid w:val="00C21C7A"/>
    <w:rsid w:val="00C223A4"/>
    <w:rsid w:val="00C22EE0"/>
    <w:rsid w:val="00C23130"/>
    <w:rsid w:val="00C236C9"/>
    <w:rsid w:val="00C23A1F"/>
    <w:rsid w:val="00C23CC4"/>
    <w:rsid w:val="00C23CC8"/>
    <w:rsid w:val="00C23D8A"/>
    <w:rsid w:val="00C23EB0"/>
    <w:rsid w:val="00C24999"/>
    <w:rsid w:val="00C2500A"/>
    <w:rsid w:val="00C252C9"/>
    <w:rsid w:val="00C255A5"/>
    <w:rsid w:val="00C2584B"/>
    <w:rsid w:val="00C25942"/>
    <w:rsid w:val="00C25C90"/>
    <w:rsid w:val="00C25D8D"/>
    <w:rsid w:val="00C25DD9"/>
    <w:rsid w:val="00C25E6B"/>
    <w:rsid w:val="00C26361"/>
    <w:rsid w:val="00C264D9"/>
    <w:rsid w:val="00C2663F"/>
    <w:rsid w:val="00C26D3B"/>
    <w:rsid w:val="00C26DB8"/>
    <w:rsid w:val="00C27A99"/>
    <w:rsid w:val="00C30AB2"/>
    <w:rsid w:val="00C315DC"/>
    <w:rsid w:val="00C31678"/>
    <w:rsid w:val="00C31AAE"/>
    <w:rsid w:val="00C31E03"/>
    <w:rsid w:val="00C32029"/>
    <w:rsid w:val="00C32361"/>
    <w:rsid w:val="00C32623"/>
    <w:rsid w:val="00C33091"/>
    <w:rsid w:val="00C3328E"/>
    <w:rsid w:val="00C337E5"/>
    <w:rsid w:val="00C33A62"/>
    <w:rsid w:val="00C3400F"/>
    <w:rsid w:val="00C349E9"/>
    <w:rsid w:val="00C34A9E"/>
    <w:rsid w:val="00C34B64"/>
    <w:rsid w:val="00C34C36"/>
    <w:rsid w:val="00C34E49"/>
    <w:rsid w:val="00C352B3"/>
    <w:rsid w:val="00C35542"/>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A0E"/>
    <w:rsid w:val="00C41E3A"/>
    <w:rsid w:val="00C42200"/>
    <w:rsid w:val="00C4304C"/>
    <w:rsid w:val="00C43315"/>
    <w:rsid w:val="00C4376D"/>
    <w:rsid w:val="00C439F8"/>
    <w:rsid w:val="00C43D48"/>
    <w:rsid w:val="00C43DC8"/>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B84"/>
    <w:rsid w:val="00C51F6F"/>
    <w:rsid w:val="00C52744"/>
    <w:rsid w:val="00C528AF"/>
    <w:rsid w:val="00C52A87"/>
    <w:rsid w:val="00C530AD"/>
    <w:rsid w:val="00C5351F"/>
    <w:rsid w:val="00C53B8C"/>
    <w:rsid w:val="00C53EB3"/>
    <w:rsid w:val="00C53EC7"/>
    <w:rsid w:val="00C53F1A"/>
    <w:rsid w:val="00C542D4"/>
    <w:rsid w:val="00C54D71"/>
    <w:rsid w:val="00C55029"/>
    <w:rsid w:val="00C55164"/>
    <w:rsid w:val="00C554A8"/>
    <w:rsid w:val="00C55BE8"/>
    <w:rsid w:val="00C56137"/>
    <w:rsid w:val="00C56149"/>
    <w:rsid w:val="00C562E0"/>
    <w:rsid w:val="00C563F5"/>
    <w:rsid w:val="00C570F7"/>
    <w:rsid w:val="00C57735"/>
    <w:rsid w:val="00C577D8"/>
    <w:rsid w:val="00C57B74"/>
    <w:rsid w:val="00C57C32"/>
    <w:rsid w:val="00C57E45"/>
    <w:rsid w:val="00C57FD0"/>
    <w:rsid w:val="00C600E1"/>
    <w:rsid w:val="00C6041F"/>
    <w:rsid w:val="00C607A4"/>
    <w:rsid w:val="00C60A82"/>
    <w:rsid w:val="00C60AB1"/>
    <w:rsid w:val="00C610FA"/>
    <w:rsid w:val="00C613F9"/>
    <w:rsid w:val="00C6187B"/>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58B2"/>
    <w:rsid w:val="00C661AE"/>
    <w:rsid w:val="00C667D0"/>
    <w:rsid w:val="00C66C72"/>
    <w:rsid w:val="00C66E4B"/>
    <w:rsid w:val="00C67700"/>
    <w:rsid w:val="00C67EAB"/>
    <w:rsid w:val="00C67FA1"/>
    <w:rsid w:val="00C7074B"/>
    <w:rsid w:val="00C70DFF"/>
    <w:rsid w:val="00C71271"/>
    <w:rsid w:val="00C71A97"/>
    <w:rsid w:val="00C725C9"/>
    <w:rsid w:val="00C726BC"/>
    <w:rsid w:val="00C727FF"/>
    <w:rsid w:val="00C72ACF"/>
    <w:rsid w:val="00C72BD5"/>
    <w:rsid w:val="00C72EDF"/>
    <w:rsid w:val="00C7368D"/>
    <w:rsid w:val="00C73A19"/>
    <w:rsid w:val="00C744EC"/>
    <w:rsid w:val="00C74A6F"/>
    <w:rsid w:val="00C75162"/>
    <w:rsid w:val="00C75942"/>
    <w:rsid w:val="00C75A0F"/>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156"/>
    <w:rsid w:val="00C81E38"/>
    <w:rsid w:val="00C82BF8"/>
    <w:rsid w:val="00C832AE"/>
    <w:rsid w:val="00C832DC"/>
    <w:rsid w:val="00C8377F"/>
    <w:rsid w:val="00C839C5"/>
    <w:rsid w:val="00C85424"/>
    <w:rsid w:val="00C8646D"/>
    <w:rsid w:val="00C86F4B"/>
    <w:rsid w:val="00C8715E"/>
    <w:rsid w:val="00C87488"/>
    <w:rsid w:val="00C8764D"/>
    <w:rsid w:val="00C8779B"/>
    <w:rsid w:val="00C8781C"/>
    <w:rsid w:val="00C8793A"/>
    <w:rsid w:val="00C879DD"/>
    <w:rsid w:val="00C87E93"/>
    <w:rsid w:val="00C902FE"/>
    <w:rsid w:val="00C90478"/>
    <w:rsid w:val="00C9117C"/>
    <w:rsid w:val="00C9134A"/>
    <w:rsid w:val="00C9182D"/>
    <w:rsid w:val="00C91DE3"/>
    <w:rsid w:val="00C91E52"/>
    <w:rsid w:val="00C91E98"/>
    <w:rsid w:val="00C91FA0"/>
    <w:rsid w:val="00C9205B"/>
    <w:rsid w:val="00C92C7F"/>
    <w:rsid w:val="00C92D1A"/>
    <w:rsid w:val="00C92FA3"/>
    <w:rsid w:val="00C9307D"/>
    <w:rsid w:val="00C93586"/>
    <w:rsid w:val="00C9369D"/>
    <w:rsid w:val="00C93CA8"/>
    <w:rsid w:val="00C943C2"/>
    <w:rsid w:val="00C944FA"/>
    <w:rsid w:val="00C94920"/>
    <w:rsid w:val="00C9554F"/>
    <w:rsid w:val="00C95571"/>
    <w:rsid w:val="00C955A4"/>
    <w:rsid w:val="00C95854"/>
    <w:rsid w:val="00C95DB6"/>
    <w:rsid w:val="00C95EFF"/>
    <w:rsid w:val="00C9644E"/>
    <w:rsid w:val="00C96BC9"/>
    <w:rsid w:val="00C96E6F"/>
    <w:rsid w:val="00C96EAD"/>
    <w:rsid w:val="00C97012"/>
    <w:rsid w:val="00C97872"/>
    <w:rsid w:val="00C97C96"/>
    <w:rsid w:val="00CA0297"/>
    <w:rsid w:val="00CA0532"/>
    <w:rsid w:val="00CA14A5"/>
    <w:rsid w:val="00CA1630"/>
    <w:rsid w:val="00CA195D"/>
    <w:rsid w:val="00CA1CA8"/>
    <w:rsid w:val="00CA2028"/>
    <w:rsid w:val="00CA21D8"/>
    <w:rsid w:val="00CA2241"/>
    <w:rsid w:val="00CA2625"/>
    <w:rsid w:val="00CA294F"/>
    <w:rsid w:val="00CA396C"/>
    <w:rsid w:val="00CA3A72"/>
    <w:rsid w:val="00CA3C63"/>
    <w:rsid w:val="00CA3CDD"/>
    <w:rsid w:val="00CA403B"/>
    <w:rsid w:val="00CA4064"/>
    <w:rsid w:val="00CA4761"/>
    <w:rsid w:val="00CA505A"/>
    <w:rsid w:val="00CA512C"/>
    <w:rsid w:val="00CA54C6"/>
    <w:rsid w:val="00CA5822"/>
    <w:rsid w:val="00CA5858"/>
    <w:rsid w:val="00CA59DD"/>
    <w:rsid w:val="00CA633D"/>
    <w:rsid w:val="00CA68F4"/>
    <w:rsid w:val="00CA6B3B"/>
    <w:rsid w:val="00CA7434"/>
    <w:rsid w:val="00CA7533"/>
    <w:rsid w:val="00CA79E0"/>
    <w:rsid w:val="00CA7AD2"/>
    <w:rsid w:val="00CA7B4E"/>
    <w:rsid w:val="00CA7B93"/>
    <w:rsid w:val="00CA7EB5"/>
    <w:rsid w:val="00CB008E"/>
    <w:rsid w:val="00CB01FA"/>
    <w:rsid w:val="00CB0737"/>
    <w:rsid w:val="00CB097A"/>
    <w:rsid w:val="00CB09C0"/>
    <w:rsid w:val="00CB1CCB"/>
    <w:rsid w:val="00CB1E6A"/>
    <w:rsid w:val="00CB1FA1"/>
    <w:rsid w:val="00CB21D8"/>
    <w:rsid w:val="00CB22A7"/>
    <w:rsid w:val="00CB232A"/>
    <w:rsid w:val="00CB25CF"/>
    <w:rsid w:val="00CB26EC"/>
    <w:rsid w:val="00CB2D2A"/>
    <w:rsid w:val="00CB2D30"/>
    <w:rsid w:val="00CB3991"/>
    <w:rsid w:val="00CB3E2E"/>
    <w:rsid w:val="00CB4A62"/>
    <w:rsid w:val="00CB541B"/>
    <w:rsid w:val="00CB58E2"/>
    <w:rsid w:val="00CB593C"/>
    <w:rsid w:val="00CB5B1E"/>
    <w:rsid w:val="00CB62D7"/>
    <w:rsid w:val="00CB6480"/>
    <w:rsid w:val="00CB6596"/>
    <w:rsid w:val="00CB676D"/>
    <w:rsid w:val="00CB69B6"/>
    <w:rsid w:val="00CB6C38"/>
    <w:rsid w:val="00CB787A"/>
    <w:rsid w:val="00CB78A0"/>
    <w:rsid w:val="00CC039D"/>
    <w:rsid w:val="00CC0957"/>
    <w:rsid w:val="00CC0B58"/>
    <w:rsid w:val="00CC0C4A"/>
    <w:rsid w:val="00CC0E27"/>
    <w:rsid w:val="00CC0E90"/>
    <w:rsid w:val="00CC0F88"/>
    <w:rsid w:val="00CC1779"/>
    <w:rsid w:val="00CC17F0"/>
    <w:rsid w:val="00CC1853"/>
    <w:rsid w:val="00CC1A0A"/>
    <w:rsid w:val="00CC1A0C"/>
    <w:rsid w:val="00CC1DC8"/>
    <w:rsid w:val="00CC1FAE"/>
    <w:rsid w:val="00CC249B"/>
    <w:rsid w:val="00CC2CDF"/>
    <w:rsid w:val="00CC2D6B"/>
    <w:rsid w:val="00CC31B5"/>
    <w:rsid w:val="00CC3A23"/>
    <w:rsid w:val="00CC3D07"/>
    <w:rsid w:val="00CC3D6A"/>
    <w:rsid w:val="00CC3F3C"/>
    <w:rsid w:val="00CC433A"/>
    <w:rsid w:val="00CC4577"/>
    <w:rsid w:val="00CC57FC"/>
    <w:rsid w:val="00CC5C5B"/>
    <w:rsid w:val="00CC5D59"/>
    <w:rsid w:val="00CC6D4F"/>
    <w:rsid w:val="00CC70F6"/>
    <w:rsid w:val="00CC737C"/>
    <w:rsid w:val="00CC7A4E"/>
    <w:rsid w:val="00CC7ED9"/>
    <w:rsid w:val="00CD01F2"/>
    <w:rsid w:val="00CD04F4"/>
    <w:rsid w:val="00CD05A0"/>
    <w:rsid w:val="00CD05E5"/>
    <w:rsid w:val="00CD075A"/>
    <w:rsid w:val="00CD087D"/>
    <w:rsid w:val="00CD0B93"/>
    <w:rsid w:val="00CD0F5D"/>
    <w:rsid w:val="00CD1912"/>
    <w:rsid w:val="00CD1C0B"/>
    <w:rsid w:val="00CD1F9F"/>
    <w:rsid w:val="00CD20BA"/>
    <w:rsid w:val="00CD239A"/>
    <w:rsid w:val="00CD37DE"/>
    <w:rsid w:val="00CD39D9"/>
    <w:rsid w:val="00CD41AA"/>
    <w:rsid w:val="00CD4415"/>
    <w:rsid w:val="00CD44B2"/>
    <w:rsid w:val="00CD46DA"/>
    <w:rsid w:val="00CD4E21"/>
    <w:rsid w:val="00CD5512"/>
    <w:rsid w:val="00CD55C4"/>
    <w:rsid w:val="00CD5603"/>
    <w:rsid w:val="00CD568D"/>
    <w:rsid w:val="00CD572C"/>
    <w:rsid w:val="00CD5A86"/>
    <w:rsid w:val="00CD679F"/>
    <w:rsid w:val="00CD69EC"/>
    <w:rsid w:val="00CD6E3D"/>
    <w:rsid w:val="00CD6F18"/>
    <w:rsid w:val="00CD71AB"/>
    <w:rsid w:val="00CD7400"/>
    <w:rsid w:val="00CE0109"/>
    <w:rsid w:val="00CE0D8C"/>
    <w:rsid w:val="00CE1173"/>
    <w:rsid w:val="00CE1213"/>
    <w:rsid w:val="00CE126A"/>
    <w:rsid w:val="00CE1DDA"/>
    <w:rsid w:val="00CE1FC5"/>
    <w:rsid w:val="00CE2079"/>
    <w:rsid w:val="00CE2190"/>
    <w:rsid w:val="00CE26A3"/>
    <w:rsid w:val="00CE324B"/>
    <w:rsid w:val="00CE3769"/>
    <w:rsid w:val="00CE3E43"/>
    <w:rsid w:val="00CE3F86"/>
    <w:rsid w:val="00CE40F5"/>
    <w:rsid w:val="00CE43C8"/>
    <w:rsid w:val="00CE446F"/>
    <w:rsid w:val="00CE46E5"/>
    <w:rsid w:val="00CE485A"/>
    <w:rsid w:val="00CE48F3"/>
    <w:rsid w:val="00CE5279"/>
    <w:rsid w:val="00CE594C"/>
    <w:rsid w:val="00CE5A78"/>
    <w:rsid w:val="00CE6191"/>
    <w:rsid w:val="00CE6429"/>
    <w:rsid w:val="00CE6C56"/>
    <w:rsid w:val="00CE6F06"/>
    <w:rsid w:val="00CE7282"/>
    <w:rsid w:val="00CE7408"/>
    <w:rsid w:val="00CE78AE"/>
    <w:rsid w:val="00CE7E62"/>
    <w:rsid w:val="00CF0683"/>
    <w:rsid w:val="00CF0B1E"/>
    <w:rsid w:val="00CF155D"/>
    <w:rsid w:val="00CF19DA"/>
    <w:rsid w:val="00CF1C7F"/>
    <w:rsid w:val="00CF1CC0"/>
    <w:rsid w:val="00CF1F64"/>
    <w:rsid w:val="00CF2485"/>
    <w:rsid w:val="00CF24F8"/>
    <w:rsid w:val="00CF2653"/>
    <w:rsid w:val="00CF2DDE"/>
    <w:rsid w:val="00CF2EBF"/>
    <w:rsid w:val="00CF3061"/>
    <w:rsid w:val="00CF310C"/>
    <w:rsid w:val="00CF3379"/>
    <w:rsid w:val="00CF36FF"/>
    <w:rsid w:val="00CF4247"/>
    <w:rsid w:val="00CF429C"/>
    <w:rsid w:val="00CF4CB1"/>
    <w:rsid w:val="00CF4F6B"/>
    <w:rsid w:val="00CF50BA"/>
    <w:rsid w:val="00CF5263"/>
    <w:rsid w:val="00CF536E"/>
    <w:rsid w:val="00CF572C"/>
    <w:rsid w:val="00CF5B3B"/>
    <w:rsid w:val="00CF5EB3"/>
    <w:rsid w:val="00CF60B5"/>
    <w:rsid w:val="00CF6199"/>
    <w:rsid w:val="00CF770B"/>
    <w:rsid w:val="00CF7765"/>
    <w:rsid w:val="00CF7A6A"/>
    <w:rsid w:val="00CF7E2F"/>
    <w:rsid w:val="00CF7E7B"/>
    <w:rsid w:val="00D001EF"/>
    <w:rsid w:val="00D0027D"/>
    <w:rsid w:val="00D0040A"/>
    <w:rsid w:val="00D004BE"/>
    <w:rsid w:val="00D004FA"/>
    <w:rsid w:val="00D00884"/>
    <w:rsid w:val="00D01812"/>
    <w:rsid w:val="00D01B21"/>
    <w:rsid w:val="00D01E2F"/>
    <w:rsid w:val="00D02263"/>
    <w:rsid w:val="00D0229B"/>
    <w:rsid w:val="00D02A52"/>
    <w:rsid w:val="00D02B7D"/>
    <w:rsid w:val="00D03102"/>
    <w:rsid w:val="00D03727"/>
    <w:rsid w:val="00D0378A"/>
    <w:rsid w:val="00D04DB1"/>
    <w:rsid w:val="00D050F8"/>
    <w:rsid w:val="00D05132"/>
    <w:rsid w:val="00D0544F"/>
    <w:rsid w:val="00D05D2A"/>
    <w:rsid w:val="00D05E18"/>
    <w:rsid w:val="00D05EA9"/>
    <w:rsid w:val="00D05F70"/>
    <w:rsid w:val="00D0617E"/>
    <w:rsid w:val="00D061CF"/>
    <w:rsid w:val="00D06240"/>
    <w:rsid w:val="00D0668F"/>
    <w:rsid w:val="00D066ED"/>
    <w:rsid w:val="00D067E2"/>
    <w:rsid w:val="00D0681C"/>
    <w:rsid w:val="00D06A8F"/>
    <w:rsid w:val="00D06B92"/>
    <w:rsid w:val="00D071F8"/>
    <w:rsid w:val="00D07252"/>
    <w:rsid w:val="00D074F4"/>
    <w:rsid w:val="00D076A7"/>
    <w:rsid w:val="00D0774B"/>
    <w:rsid w:val="00D0779D"/>
    <w:rsid w:val="00D07BAF"/>
    <w:rsid w:val="00D07CE1"/>
    <w:rsid w:val="00D1026A"/>
    <w:rsid w:val="00D103DA"/>
    <w:rsid w:val="00D107CF"/>
    <w:rsid w:val="00D10B08"/>
    <w:rsid w:val="00D11248"/>
    <w:rsid w:val="00D119F9"/>
    <w:rsid w:val="00D11B0B"/>
    <w:rsid w:val="00D11BD2"/>
    <w:rsid w:val="00D11BFF"/>
    <w:rsid w:val="00D11D79"/>
    <w:rsid w:val="00D12293"/>
    <w:rsid w:val="00D127FB"/>
    <w:rsid w:val="00D12CDE"/>
    <w:rsid w:val="00D131DC"/>
    <w:rsid w:val="00D1336A"/>
    <w:rsid w:val="00D133E9"/>
    <w:rsid w:val="00D13A89"/>
    <w:rsid w:val="00D13B13"/>
    <w:rsid w:val="00D14236"/>
    <w:rsid w:val="00D142BD"/>
    <w:rsid w:val="00D143CD"/>
    <w:rsid w:val="00D1453C"/>
    <w:rsid w:val="00D14553"/>
    <w:rsid w:val="00D146AA"/>
    <w:rsid w:val="00D14DB1"/>
    <w:rsid w:val="00D15027"/>
    <w:rsid w:val="00D15255"/>
    <w:rsid w:val="00D15893"/>
    <w:rsid w:val="00D15A76"/>
    <w:rsid w:val="00D15F43"/>
    <w:rsid w:val="00D16091"/>
    <w:rsid w:val="00D1620A"/>
    <w:rsid w:val="00D164C3"/>
    <w:rsid w:val="00D16605"/>
    <w:rsid w:val="00D16B48"/>
    <w:rsid w:val="00D16C78"/>
    <w:rsid w:val="00D16E87"/>
    <w:rsid w:val="00D170B6"/>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2465"/>
    <w:rsid w:val="00D2273E"/>
    <w:rsid w:val="00D22847"/>
    <w:rsid w:val="00D22B39"/>
    <w:rsid w:val="00D230C9"/>
    <w:rsid w:val="00D233F1"/>
    <w:rsid w:val="00D236E4"/>
    <w:rsid w:val="00D23FF7"/>
    <w:rsid w:val="00D241C6"/>
    <w:rsid w:val="00D24385"/>
    <w:rsid w:val="00D24929"/>
    <w:rsid w:val="00D24D2B"/>
    <w:rsid w:val="00D24D92"/>
    <w:rsid w:val="00D251EF"/>
    <w:rsid w:val="00D2545F"/>
    <w:rsid w:val="00D256F8"/>
    <w:rsid w:val="00D2604D"/>
    <w:rsid w:val="00D2605B"/>
    <w:rsid w:val="00D267A0"/>
    <w:rsid w:val="00D2685C"/>
    <w:rsid w:val="00D26A3B"/>
    <w:rsid w:val="00D26C6E"/>
    <w:rsid w:val="00D273DD"/>
    <w:rsid w:val="00D277AC"/>
    <w:rsid w:val="00D27BF1"/>
    <w:rsid w:val="00D27E0C"/>
    <w:rsid w:val="00D302FD"/>
    <w:rsid w:val="00D3038A"/>
    <w:rsid w:val="00D304F4"/>
    <w:rsid w:val="00D3098D"/>
    <w:rsid w:val="00D31561"/>
    <w:rsid w:val="00D31A02"/>
    <w:rsid w:val="00D32251"/>
    <w:rsid w:val="00D3323C"/>
    <w:rsid w:val="00D33456"/>
    <w:rsid w:val="00D338D7"/>
    <w:rsid w:val="00D3396F"/>
    <w:rsid w:val="00D33D4D"/>
    <w:rsid w:val="00D33D52"/>
    <w:rsid w:val="00D33E30"/>
    <w:rsid w:val="00D33E44"/>
    <w:rsid w:val="00D3434F"/>
    <w:rsid w:val="00D347F0"/>
    <w:rsid w:val="00D34A0B"/>
    <w:rsid w:val="00D34AE1"/>
    <w:rsid w:val="00D34CDA"/>
    <w:rsid w:val="00D34F58"/>
    <w:rsid w:val="00D353E6"/>
    <w:rsid w:val="00D357C0"/>
    <w:rsid w:val="00D3580A"/>
    <w:rsid w:val="00D3591C"/>
    <w:rsid w:val="00D35E59"/>
    <w:rsid w:val="00D36234"/>
    <w:rsid w:val="00D36371"/>
    <w:rsid w:val="00D36956"/>
    <w:rsid w:val="00D3710C"/>
    <w:rsid w:val="00D379AB"/>
    <w:rsid w:val="00D37C47"/>
    <w:rsid w:val="00D37E19"/>
    <w:rsid w:val="00D40080"/>
    <w:rsid w:val="00D401AB"/>
    <w:rsid w:val="00D405B3"/>
    <w:rsid w:val="00D40D05"/>
    <w:rsid w:val="00D41AA1"/>
    <w:rsid w:val="00D42333"/>
    <w:rsid w:val="00D42FD2"/>
    <w:rsid w:val="00D43057"/>
    <w:rsid w:val="00D43460"/>
    <w:rsid w:val="00D437D8"/>
    <w:rsid w:val="00D43D6A"/>
    <w:rsid w:val="00D44994"/>
    <w:rsid w:val="00D44DDF"/>
    <w:rsid w:val="00D45693"/>
    <w:rsid w:val="00D45748"/>
    <w:rsid w:val="00D45B94"/>
    <w:rsid w:val="00D45BC9"/>
    <w:rsid w:val="00D45DF3"/>
    <w:rsid w:val="00D46174"/>
    <w:rsid w:val="00D46182"/>
    <w:rsid w:val="00D466D3"/>
    <w:rsid w:val="00D477AC"/>
    <w:rsid w:val="00D47DD0"/>
    <w:rsid w:val="00D50183"/>
    <w:rsid w:val="00D50579"/>
    <w:rsid w:val="00D50771"/>
    <w:rsid w:val="00D50960"/>
    <w:rsid w:val="00D51D12"/>
    <w:rsid w:val="00D51DED"/>
    <w:rsid w:val="00D52095"/>
    <w:rsid w:val="00D53203"/>
    <w:rsid w:val="00D53348"/>
    <w:rsid w:val="00D534A9"/>
    <w:rsid w:val="00D5362B"/>
    <w:rsid w:val="00D546E4"/>
    <w:rsid w:val="00D546EE"/>
    <w:rsid w:val="00D549C4"/>
    <w:rsid w:val="00D54BB2"/>
    <w:rsid w:val="00D54CD8"/>
    <w:rsid w:val="00D54F03"/>
    <w:rsid w:val="00D55072"/>
    <w:rsid w:val="00D551B5"/>
    <w:rsid w:val="00D556B9"/>
    <w:rsid w:val="00D55CEB"/>
    <w:rsid w:val="00D55F39"/>
    <w:rsid w:val="00D563FF"/>
    <w:rsid w:val="00D566BA"/>
    <w:rsid w:val="00D56DB2"/>
    <w:rsid w:val="00D56E1D"/>
    <w:rsid w:val="00D5747F"/>
    <w:rsid w:val="00D57495"/>
    <w:rsid w:val="00D574FA"/>
    <w:rsid w:val="00D60368"/>
    <w:rsid w:val="00D60656"/>
    <w:rsid w:val="00D6096A"/>
    <w:rsid w:val="00D60A37"/>
    <w:rsid w:val="00D60BB0"/>
    <w:rsid w:val="00D60C8D"/>
    <w:rsid w:val="00D60D30"/>
    <w:rsid w:val="00D61190"/>
    <w:rsid w:val="00D61374"/>
    <w:rsid w:val="00D6168A"/>
    <w:rsid w:val="00D616A5"/>
    <w:rsid w:val="00D61EAF"/>
    <w:rsid w:val="00D61EB9"/>
    <w:rsid w:val="00D61F65"/>
    <w:rsid w:val="00D61FF0"/>
    <w:rsid w:val="00D6211D"/>
    <w:rsid w:val="00D6267E"/>
    <w:rsid w:val="00D62A55"/>
    <w:rsid w:val="00D62C97"/>
    <w:rsid w:val="00D62D85"/>
    <w:rsid w:val="00D632A1"/>
    <w:rsid w:val="00D63517"/>
    <w:rsid w:val="00D63A11"/>
    <w:rsid w:val="00D63B75"/>
    <w:rsid w:val="00D63F33"/>
    <w:rsid w:val="00D640E7"/>
    <w:rsid w:val="00D6457F"/>
    <w:rsid w:val="00D6500C"/>
    <w:rsid w:val="00D650A8"/>
    <w:rsid w:val="00D6570B"/>
    <w:rsid w:val="00D659B1"/>
    <w:rsid w:val="00D66258"/>
    <w:rsid w:val="00D66697"/>
    <w:rsid w:val="00D669CD"/>
    <w:rsid w:val="00D66E18"/>
    <w:rsid w:val="00D66F1C"/>
    <w:rsid w:val="00D67107"/>
    <w:rsid w:val="00D671CD"/>
    <w:rsid w:val="00D6734D"/>
    <w:rsid w:val="00D6752A"/>
    <w:rsid w:val="00D679CF"/>
    <w:rsid w:val="00D679D3"/>
    <w:rsid w:val="00D67C42"/>
    <w:rsid w:val="00D67D49"/>
    <w:rsid w:val="00D67FC1"/>
    <w:rsid w:val="00D70046"/>
    <w:rsid w:val="00D701BF"/>
    <w:rsid w:val="00D70376"/>
    <w:rsid w:val="00D70DDA"/>
    <w:rsid w:val="00D71208"/>
    <w:rsid w:val="00D716BE"/>
    <w:rsid w:val="00D71917"/>
    <w:rsid w:val="00D72407"/>
    <w:rsid w:val="00D7356F"/>
    <w:rsid w:val="00D73587"/>
    <w:rsid w:val="00D7396C"/>
    <w:rsid w:val="00D739F5"/>
    <w:rsid w:val="00D73C55"/>
    <w:rsid w:val="00D73EBB"/>
    <w:rsid w:val="00D7469D"/>
    <w:rsid w:val="00D749F3"/>
    <w:rsid w:val="00D74BC1"/>
    <w:rsid w:val="00D74F12"/>
    <w:rsid w:val="00D751FB"/>
    <w:rsid w:val="00D753CE"/>
    <w:rsid w:val="00D754D6"/>
    <w:rsid w:val="00D7562E"/>
    <w:rsid w:val="00D75ACD"/>
    <w:rsid w:val="00D75E10"/>
    <w:rsid w:val="00D761AA"/>
    <w:rsid w:val="00D76784"/>
    <w:rsid w:val="00D76FAE"/>
    <w:rsid w:val="00D777D7"/>
    <w:rsid w:val="00D804EA"/>
    <w:rsid w:val="00D80AB8"/>
    <w:rsid w:val="00D80B53"/>
    <w:rsid w:val="00D80D1C"/>
    <w:rsid w:val="00D812F9"/>
    <w:rsid w:val="00D8173A"/>
    <w:rsid w:val="00D8178C"/>
    <w:rsid w:val="00D81792"/>
    <w:rsid w:val="00D819B1"/>
    <w:rsid w:val="00D81C24"/>
    <w:rsid w:val="00D8214D"/>
    <w:rsid w:val="00D82437"/>
    <w:rsid w:val="00D82494"/>
    <w:rsid w:val="00D82A7D"/>
    <w:rsid w:val="00D82BD1"/>
    <w:rsid w:val="00D83463"/>
    <w:rsid w:val="00D834A6"/>
    <w:rsid w:val="00D83AE9"/>
    <w:rsid w:val="00D83EAC"/>
    <w:rsid w:val="00D84156"/>
    <w:rsid w:val="00D8423F"/>
    <w:rsid w:val="00D84556"/>
    <w:rsid w:val="00D84BA8"/>
    <w:rsid w:val="00D84ECC"/>
    <w:rsid w:val="00D854EC"/>
    <w:rsid w:val="00D857B8"/>
    <w:rsid w:val="00D857D4"/>
    <w:rsid w:val="00D86152"/>
    <w:rsid w:val="00D8648B"/>
    <w:rsid w:val="00D86699"/>
    <w:rsid w:val="00D87175"/>
    <w:rsid w:val="00D87321"/>
    <w:rsid w:val="00D87ABF"/>
    <w:rsid w:val="00D87AE2"/>
    <w:rsid w:val="00D87DBC"/>
    <w:rsid w:val="00D901AD"/>
    <w:rsid w:val="00D90A5B"/>
    <w:rsid w:val="00D90C0E"/>
    <w:rsid w:val="00D90CD3"/>
    <w:rsid w:val="00D91374"/>
    <w:rsid w:val="00D91482"/>
    <w:rsid w:val="00D919BC"/>
    <w:rsid w:val="00D919E6"/>
    <w:rsid w:val="00D91BE1"/>
    <w:rsid w:val="00D91E07"/>
    <w:rsid w:val="00D921D0"/>
    <w:rsid w:val="00D92222"/>
    <w:rsid w:val="00D92BE9"/>
    <w:rsid w:val="00D92C29"/>
    <w:rsid w:val="00D936E2"/>
    <w:rsid w:val="00D938A2"/>
    <w:rsid w:val="00D93B2F"/>
    <w:rsid w:val="00D93D8C"/>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23"/>
    <w:rsid w:val="00D96F64"/>
    <w:rsid w:val="00D97765"/>
    <w:rsid w:val="00D97884"/>
    <w:rsid w:val="00DA028D"/>
    <w:rsid w:val="00DA0A7F"/>
    <w:rsid w:val="00DA1581"/>
    <w:rsid w:val="00DA1C31"/>
    <w:rsid w:val="00DA20BC"/>
    <w:rsid w:val="00DA2C0E"/>
    <w:rsid w:val="00DA2ED7"/>
    <w:rsid w:val="00DA3520"/>
    <w:rsid w:val="00DA3803"/>
    <w:rsid w:val="00DA3E7A"/>
    <w:rsid w:val="00DA3EE4"/>
    <w:rsid w:val="00DA430C"/>
    <w:rsid w:val="00DA48E1"/>
    <w:rsid w:val="00DA4FAF"/>
    <w:rsid w:val="00DA60D9"/>
    <w:rsid w:val="00DA615D"/>
    <w:rsid w:val="00DA6363"/>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54F"/>
    <w:rsid w:val="00DB25C0"/>
    <w:rsid w:val="00DB25F6"/>
    <w:rsid w:val="00DB297F"/>
    <w:rsid w:val="00DB3153"/>
    <w:rsid w:val="00DB317A"/>
    <w:rsid w:val="00DB3B82"/>
    <w:rsid w:val="00DB3EC6"/>
    <w:rsid w:val="00DB43F4"/>
    <w:rsid w:val="00DB45CE"/>
    <w:rsid w:val="00DB485D"/>
    <w:rsid w:val="00DB4D78"/>
    <w:rsid w:val="00DB50B4"/>
    <w:rsid w:val="00DB51C3"/>
    <w:rsid w:val="00DB5209"/>
    <w:rsid w:val="00DB54B6"/>
    <w:rsid w:val="00DB5933"/>
    <w:rsid w:val="00DB5B61"/>
    <w:rsid w:val="00DB5D0F"/>
    <w:rsid w:val="00DB5D11"/>
    <w:rsid w:val="00DB5D8B"/>
    <w:rsid w:val="00DB6001"/>
    <w:rsid w:val="00DB67F9"/>
    <w:rsid w:val="00DB7341"/>
    <w:rsid w:val="00DB7720"/>
    <w:rsid w:val="00DB781B"/>
    <w:rsid w:val="00DB7A97"/>
    <w:rsid w:val="00DB7CA7"/>
    <w:rsid w:val="00DB7CBE"/>
    <w:rsid w:val="00DC00B2"/>
    <w:rsid w:val="00DC1143"/>
    <w:rsid w:val="00DC1327"/>
    <w:rsid w:val="00DC1350"/>
    <w:rsid w:val="00DC1566"/>
    <w:rsid w:val="00DC183E"/>
    <w:rsid w:val="00DC1FD8"/>
    <w:rsid w:val="00DC24E9"/>
    <w:rsid w:val="00DC2758"/>
    <w:rsid w:val="00DC2E69"/>
    <w:rsid w:val="00DC3005"/>
    <w:rsid w:val="00DC3237"/>
    <w:rsid w:val="00DC34B4"/>
    <w:rsid w:val="00DC3CAE"/>
    <w:rsid w:val="00DC41A4"/>
    <w:rsid w:val="00DC436A"/>
    <w:rsid w:val="00DC4A3F"/>
    <w:rsid w:val="00DC4ADC"/>
    <w:rsid w:val="00DC50BE"/>
    <w:rsid w:val="00DC5672"/>
    <w:rsid w:val="00DC60A2"/>
    <w:rsid w:val="00DC6584"/>
    <w:rsid w:val="00DC6600"/>
    <w:rsid w:val="00DC665B"/>
    <w:rsid w:val="00DC67AB"/>
    <w:rsid w:val="00DC67BD"/>
    <w:rsid w:val="00DC6924"/>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833"/>
    <w:rsid w:val="00DD2A7E"/>
    <w:rsid w:val="00DD2C46"/>
    <w:rsid w:val="00DD30D1"/>
    <w:rsid w:val="00DD397D"/>
    <w:rsid w:val="00DD3B57"/>
    <w:rsid w:val="00DD3EF5"/>
    <w:rsid w:val="00DD44D3"/>
    <w:rsid w:val="00DD458A"/>
    <w:rsid w:val="00DD45C1"/>
    <w:rsid w:val="00DD45F2"/>
    <w:rsid w:val="00DD4A08"/>
    <w:rsid w:val="00DD53FA"/>
    <w:rsid w:val="00DD5F42"/>
    <w:rsid w:val="00DD60B6"/>
    <w:rsid w:val="00DD617B"/>
    <w:rsid w:val="00DD6B09"/>
    <w:rsid w:val="00DD6CCF"/>
    <w:rsid w:val="00DD6D1A"/>
    <w:rsid w:val="00DD7FDE"/>
    <w:rsid w:val="00DE03DE"/>
    <w:rsid w:val="00DE0778"/>
    <w:rsid w:val="00DE0E59"/>
    <w:rsid w:val="00DE0F6C"/>
    <w:rsid w:val="00DE1E4D"/>
    <w:rsid w:val="00DE219B"/>
    <w:rsid w:val="00DE238F"/>
    <w:rsid w:val="00DE28B7"/>
    <w:rsid w:val="00DE296D"/>
    <w:rsid w:val="00DE2E7A"/>
    <w:rsid w:val="00DE37C2"/>
    <w:rsid w:val="00DE37D4"/>
    <w:rsid w:val="00DE3A8D"/>
    <w:rsid w:val="00DE3D5C"/>
    <w:rsid w:val="00DE404A"/>
    <w:rsid w:val="00DE5161"/>
    <w:rsid w:val="00DE52E3"/>
    <w:rsid w:val="00DE53F9"/>
    <w:rsid w:val="00DE56C8"/>
    <w:rsid w:val="00DE5D60"/>
    <w:rsid w:val="00DE5E32"/>
    <w:rsid w:val="00DE5F1B"/>
    <w:rsid w:val="00DE6344"/>
    <w:rsid w:val="00DE643B"/>
    <w:rsid w:val="00DE689E"/>
    <w:rsid w:val="00DE6C08"/>
    <w:rsid w:val="00DE7363"/>
    <w:rsid w:val="00DE742D"/>
    <w:rsid w:val="00DE749C"/>
    <w:rsid w:val="00DE76CF"/>
    <w:rsid w:val="00DE76F1"/>
    <w:rsid w:val="00DE7C00"/>
    <w:rsid w:val="00DE7C19"/>
    <w:rsid w:val="00DF0020"/>
    <w:rsid w:val="00DF00F7"/>
    <w:rsid w:val="00DF03E9"/>
    <w:rsid w:val="00DF03ED"/>
    <w:rsid w:val="00DF04EE"/>
    <w:rsid w:val="00DF05D6"/>
    <w:rsid w:val="00DF08EE"/>
    <w:rsid w:val="00DF0BF4"/>
    <w:rsid w:val="00DF0DD4"/>
    <w:rsid w:val="00DF1422"/>
    <w:rsid w:val="00DF179D"/>
    <w:rsid w:val="00DF184A"/>
    <w:rsid w:val="00DF1E9C"/>
    <w:rsid w:val="00DF1EFB"/>
    <w:rsid w:val="00DF20A0"/>
    <w:rsid w:val="00DF26FD"/>
    <w:rsid w:val="00DF2EB7"/>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9B1"/>
    <w:rsid w:val="00E01DAA"/>
    <w:rsid w:val="00E0208B"/>
    <w:rsid w:val="00E021CC"/>
    <w:rsid w:val="00E023E5"/>
    <w:rsid w:val="00E02432"/>
    <w:rsid w:val="00E026C6"/>
    <w:rsid w:val="00E029E4"/>
    <w:rsid w:val="00E02CBA"/>
    <w:rsid w:val="00E02EFD"/>
    <w:rsid w:val="00E04022"/>
    <w:rsid w:val="00E0427F"/>
    <w:rsid w:val="00E04463"/>
    <w:rsid w:val="00E04BC7"/>
    <w:rsid w:val="00E05D7A"/>
    <w:rsid w:val="00E05DFF"/>
    <w:rsid w:val="00E06552"/>
    <w:rsid w:val="00E065A5"/>
    <w:rsid w:val="00E068D7"/>
    <w:rsid w:val="00E0728F"/>
    <w:rsid w:val="00E0755C"/>
    <w:rsid w:val="00E07595"/>
    <w:rsid w:val="00E07758"/>
    <w:rsid w:val="00E07A95"/>
    <w:rsid w:val="00E07E58"/>
    <w:rsid w:val="00E100A2"/>
    <w:rsid w:val="00E102F9"/>
    <w:rsid w:val="00E1059E"/>
    <w:rsid w:val="00E116EC"/>
    <w:rsid w:val="00E11E43"/>
    <w:rsid w:val="00E11FEB"/>
    <w:rsid w:val="00E1214E"/>
    <w:rsid w:val="00E121C1"/>
    <w:rsid w:val="00E1243D"/>
    <w:rsid w:val="00E13349"/>
    <w:rsid w:val="00E1364B"/>
    <w:rsid w:val="00E138FF"/>
    <w:rsid w:val="00E143E7"/>
    <w:rsid w:val="00E145D6"/>
    <w:rsid w:val="00E14946"/>
    <w:rsid w:val="00E14A42"/>
    <w:rsid w:val="00E14A7E"/>
    <w:rsid w:val="00E151E1"/>
    <w:rsid w:val="00E160EB"/>
    <w:rsid w:val="00E162DB"/>
    <w:rsid w:val="00E163A5"/>
    <w:rsid w:val="00E16C77"/>
    <w:rsid w:val="00E17149"/>
    <w:rsid w:val="00E171E7"/>
    <w:rsid w:val="00E17619"/>
    <w:rsid w:val="00E177CB"/>
    <w:rsid w:val="00E17805"/>
    <w:rsid w:val="00E17C3E"/>
    <w:rsid w:val="00E200D4"/>
    <w:rsid w:val="00E2077C"/>
    <w:rsid w:val="00E20933"/>
    <w:rsid w:val="00E20AED"/>
    <w:rsid w:val="00E20F79"/>
    <w:rsid w:val="00E20FA5"/>
    <w:rsid w:val="00E21121"/>
    <w:rsid w:val="00E21278"/>
    <w:rsid w:val="00E2136A"/>
    <w:rsid w:val="00E215C9"/>
    <w:rsid w:val="00E21E0B"/>
    <w:rsid w:val="00E21E7F"/>
    <w:rsid w:val="00E22269"/>
    <w:rsid w:val="00E22CCD"/>
    <w:rsid w:val="00E2387F"/>
    <w:rsid w:val="00E23A11"/>
    <w:rsid w:val="00E23FB7"/>
    <w:rsid w:val="00E24882"/>
    <w:rsid w:val="00E24A26"/>
    <w:rsid w:val="00E24A27"/>
    <w:rsid w:val="00E24B2D"/>
    <w:rsid w:val="00E2501D"/>
    <w:rsid w:val="00E253B3"/>
    <w:rsid w:val="00E25739"/>
    <w:rsid w:val="00E2579F"/>
    <w:rsid w:val="00E25AFC"/>
    <w:rsid w:val="00E25C91"/>
    <w:rsid w:val="00E25DBE"/>
    <w:rsid w:val="00E25E48"/>
    <w:rsid w:val="00E25F89"/>
    <w:rsid w:val="00E25F8B"/>
    <w:rsid w:val="00E26032"/>
    <w:rsid w:val="00E269DA"/>
    <w:rsid w:val="00E26C0B"/>
    <w:rsid w:val="00E2766A"/>
    <w:rsid w:val="00E27DC3"/>
    <w:rsid w:val="00E308A7"/>
    <w:rsid w:val="00E3163B"/>
    <w:rsid w:val="00E3165B"/>
    <w:rsid w:val="00E31D67"/>
    <w:rsid w:val="00E32D62"/>
    <w:rsid w:val="00E33369"/>
    <w:rsid w:val="00E33490"/>
    <w:rsid w:val="00E336E8"/>
    <w:rsid w:val="00E339C0"/>
    <w:rsid w:val="00E339DC"/>
    <w:rsid w:val="00E33A63"/>
    <w:rsid w:val="00E33E15"/>
    <w:rsid w:val="00E33EAD"/>
    <w:rsid w:val="00E344A5"/>
    <w:rsid w:val="00E352EF"/>
    <w:rsid w:val="00E35627"/>
    <w:rsid w:val="00E35AF2"/>
    <w:rsid w:val="00E35BAA"/>
    <w:rsid w:val="00E35CC0"/>
    <w:rsid w:val="00E361B8"/>
    <w:rsid w:val="00E3633C"/>
    <w:rsid w:val="00E363BC"/>
    <w:rsid w:val="00E3696F"/>
    <w:rsid w:val="00E369E9"/>
    <w:rsid w:val="00E36A1B"/>
    <w:rsid w:val="00E3738F"/>
    <w:rsid w:val="00E37BDF"/>
    <w:rsid w:val="00E37EA6"/>
    <w:rsid w:val="00E404C3"/>
    <w:rsid w:val="00E4053C"/>
    <w:rsid w:val="00E406DC"/>
    <w:rsid w:val="00E408E7"/>
    <w:rsid w:val="00E408F7"/>
    <w:rsid w:val="00E40BBD"/>
    <w:rsid w:val="00E41983"/>
    <w:rsid w:val="00E419D9"/>
    <w:rsid w:val="00E421CC"/>
    <w:rsid w:val="00E421CD"/>
    <w:rsid w:val="00E422D7"/>
    <w:rsid w:val="00E422DA"/>
    <w:rsid w:val="00E429ED"/>
    <w:rsid w:val="00E42B69"/>
    <w:rsid w:val="00E4318D"/>
    <w:rsid w:val="00E43325"/>
    <w:rsid w:val="00E43F37"/>
    <w:rsid w:val="00E44185"/>
    <w:rsid w:val="00E44C06"/>
    <w:rsid w:val="00E450ED"/>
    <w:rsid w:val="00E4525A"/>
    <w:rsid w:val="00E45A10"/>
    <w:rsid w:val="00E460C0"/>
    <w:rsid w:val="00E46240"/>
    <w:rsid w:val="00E47543"/>
    <w:rsid w:val="00E4768B"/>
    <w:rsid w:val="00E4791B"/>
    <w:rsid w:val="00E479BB"/>
    <w:rsid w:val="00E47E31"/>
    <w:rsid w:val="00E50189"/>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4D3F"/>
    <w:rsid w:val="00E55C93"/>
    <w:rsid w:val="00E55D5A"/>
    <w:rsid w:val="00E56619"/>
    <w:rsid w:val="00E56665"/>
    <w:rsid w:val="00E56CA2"/>
    <w:rsid w:val="00E56E14"/>
    <w:rsid w:val="00E56EF6"/>
    <w:rsid w:val="00E5733D"/>
    <w:rsid w:val="00E57786"/>
    <w:rsid w:val="00E577F3"/>
    <w:rsid w:val="00E57A4F"/>
    <w:rsid w:val="00E57E48"/>
    <w:rsid w:val="00E57EDA"/>
    <w:rsid w:val="00E604DB"/>
    <w:rsid w:val="00E61001"/>
    <w:rsid w:val="00E6111A"/>
    <w:rsid w:val="00E61602"/>
    <w:rsid w:val="00E61CC0"/>
    <w:rsid w:val="00E6201E"/>
    <w:rsid w:val="00E6277B"/>
    <w:rsid w:val="00E62BE2"/>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4F0"/>
    <w:rsid w:val="00E71547"/>
    <w:rsid w:val="00E718F5"/>
    <w:rsid w:val="00E71DEB"/>
    <w:rsid w:val="00E721D5"/>
    <w:rsid w:val="00E727D7"/>
    <w:rsid w:val="00E72C01"/>
    <w:rsid w:val="00E732F6"/>
    <w:rsid w:val="00E73342"/>
    <w:rsid w:val="00E7394C"/>
    <w:rsid w:val="00E73A71"/>
    <w:rsid w:val="00E741AC"/>
    <w:rsid w:val="00E749D8"/>
    <w:rsid w:val="00E74E89"/>
    <w:rsid w:val="00E75174"/>
    <w:rsid w:val="00E75B78"/>
    <w:rsid w:val="00E75EBA"/>
    <w:rsid w:val="00E75F9B"/>
    <w:rsid w:val="00E76113"/>
    <w:rsid w:val="00E763B4"/>
    <w:rsid w:val="00E76A12"/>
    <w:rsid w:val="00E76C79"/>
    <w:rsid w:val="00E76DAC"/>
    <w:rsid w:val="00E777A6"/>
    <w:rsid w:val="00E7782F"/>
    <w:rsid w:val="00E77848"/>
    <w:rsid w:val="00E77AF1"/>
    <w:rsid w:val="00E80514"/>
    <w:rsid w:val="00E80575"/>
    <w:rsid w:val="00E80E5B"/>
    <w:rsid w:val="00E816C5"/>
    <w:rsid w:val="00E81CD4"/>
    <w:rsid w:val="00E81CE0"/>
    <w:rsid w:val="00E81E7C"/>
    <w:rsid w:val="00E81FFF"/>
    <w:rsid w:val="00E8224D"/>
    <w:rsid w:val="00E822AD"/>
    <w:rsid w:val="00E828D1"/>
    <w:rsid w:val="00E82960"/>
    <w:rsid w:val="00E83756"/>
    <w:rsid w:val="00E83F49"/>
    <w:rsid w:val="00E8431C"/>
    <w:rsid w:val="00E845AB"/>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0D9"/>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3AA1"/>
    <w:rsid w:val="00E940D6"/>
    <w:rsid w:val="00E943C2"/>
    <w:rsid w:val="00E9489A"/>
    <w:rsid w:val="00E94A88"/>
    <w:rsid w:val="00E94B38"/>
    <w:rsid w:val="00E94C5B"/>
    <w:rsid w:val="00E94CF1"/>
    <w:rsid w:val="00E94F0D"/>
    <w:rsid w:val="00E954BA"/>
    <w:rsid w:val="00E9579D"/>
    <w:rsid w:val="00E957AB"/>
    <w:rsid w:val="00E95BA6"/>
    <w:rsid w:val="00E9635D"/>
    <w:rsid w:val="00E968F4"/>
    <w:rsid w:val="00E9697F"/>
    <w:rsid w:val="00E96C65"/>
    <w:rsid w:val="00E96DBE"/>
    <w:rsid w:val="00E97043"/>
    <w:rsid w:val="00E97648"/>
    <w:rsid w:val="00E976AD"/>
    <w:rsid w:val="00E977C4"/>
    <w:rsid w:val="00E97CC8"/>
    <w:rsid w:val="00EA03AB"/>
    <w:rsid w:val="00EA0B88"/>
    <w:rsid w:val="00EA0E4A"/>
    <w:rsid w:val="00EA1578"/>
    <w:rsid w:val="00EA17A9"/>
    <w:rsid w:val="00EA1A54"/>
    <w:rsid w:val="00EA1AF5"/>
    <w:rsid w:val="00EA1FB4"/>
    <w:rsid w:val="00EA20D5"/>
    <w:rsid w:val="00EA2226"/>
    <w:rsid w:val="00EA255C"/>
    <w:rsid w:val="00EA26FC"/>
    <w:rsid w:val="00EA28C9"/>
    <w:rsid w:val="00EA2ED3"/>
    <w:rsid w:val="00EA33E4"/>
    <w:rsid w:val="00EA34E5"/>
    <w:rsid w:val="00EA373A"/>
    <w:rsid w:val="00EA387E"/>
    <w:rsid w:val="00EA3B5A"/>
    <w:rsid w:val="00EA3BF4"/>
    <w:rsid w:val="00EA410E"/>
    <w:rsid w:val="00EA4529"/>
    <w:rsid w:val="00EA494A"/>
    <w:rsid w:val="00EA4BB2"/>
    <w:rsid w:val="00EA4FD1"/>
    <w:rsid w:val="00EA53C2"/>
    <w:rsid w:val="00EA55A4"/>
    <w:rsid w:val="00EA5695"/>
    <w:rsid w:val="00EA5B0A"/>
    <w:rsid w:val="00EA5D57"/>
    <w:rsid w:val="00EA5FA5"/>
    <w:rsid w:val="00EA60A8"/>
    <w:rsid w:val="00EA61F6"/>
    <w:rsid w:val="00EA656C"/>
    <w:rsid w:val="00EA65AD"/>
    <w:rsid w:val="00EA6C26"/>
    <w:rsid w:val="00EA6E91"/>
    <w:rsid w:val="00EA6FCE"/>
    <w:rsid w:val="00EA76CD"/>
    <w:rsid w:val="00EA7A95"/>
    <w:rsid w:val="00EA7BF3"/>
    <w:rsid w:val="00EA7FCF"/>
    <w:rsid w:val="00EB03A6"/>
    <w:rsid w:val="00EB063C"/>
    <w:rsid w:val="00EB0CA3"/>
    <w:rsid w:val="00EB0F98"/>
    <w:rsid w:val="00EB0FCB"/>
    <w:rsid w:val="00EB104F"/>
    <w:rsid w:val="00EB14AA"/>
    <w:rsid w:val="00EB160C"/>
    <w:rsid w:val="00EB169E"/>
    <w:rsid w:val="00EB1B27"/>
    <w:rsid w:val="00EB1DA8"/>
    <w:rsid w:val="00EB2BD5"/>
    <w:rsid w:val="00EB2F00"/>
    <w:rsid w:val="00EB2F17"/>
    <w:rsid w:val="00EB3D55"/>
    <w:rsid w:val="00EB4825"/>
    <w:rsid w:val="00EB4CFF"/>
    <w:rsid w:val="00EB50F7"/>
    <w:rsid w:val="00EB5476"/>
    <w:rsid w:val="00EB54AB"/>
    <w:rsid w:val="00EB58B1"/>
    <w:rsid w:val="00EB5A81"/>
    <w:rsid w:val="00EB6524"/>
    <w:rsid w:val="00EB6ABD"/>
    <w:rsid w:val="00EB70B0"/>
    <w:rsid w:val="00EB7126"/>
    <w:rsid w:val="00EB7612"/>
    <w:rsid w:val="00EB7633"/>
    <w:rsid w:val="00EB7736"/>
    <w:rsid w:val="00EC069D"/>
    <w:rsid w:val="00EC2CDE"/>
    <w:rsid w:val="00EC2D00"/>
    <w:rsid w:val="00EC2E09"/>
    <w:rsid w:val="00EC2E14"/>
    <w:rsid w:val="00EC2E2D"/>
    <w:rsid w:val="00EC373C"/>
    <w:rsid w:val="00EC37AD"/>
    <w:rsid w:val="00EC462B"/>
    <w:rsid w:val="00EC4723"/>
    <w:rsid w:val="00EC4852"/>
    <w:rsid w:val="00EC4AC9"/>
    <w:rsid w:val="00EC4AD7"/>
    <w:rsid w:val="00EC4D93"/>
    <w:rsid w:val="00EC4EA3"/>
    <w:rsid w:val="00EC56E0"/>
    <w:rsid w:val="00EC5DAF"/>
    <w:rsid w:val="00EC6057"/>
    <w:rsid w:val="00EC6204"/>
    <w:rsid w:val="00EC6847"/>
    <w:rsid w:val="00EC7534"/>
    <w:rsid w:val="00EC770F"/>
    <w:rsid w:val="00EC7B0D"/>
    <w:rsid w:val="00EC7DB6"/>
    <w:rsid w:val="00ED01CD"/>
    <w:rsid w:val="00ED067C"/>
    <w:rsid w:val="00ED0B07"/>
    <w:rsid w:val="00ED0E7F"/>
    <w:rsid w:val="00ED1337"/>
    <w:rsid w:val="00ED162F"/>
    <w:rsid w:val="00ED1CCF"/>
    <w:rsid w:val="00ED23E6"/>
    <w:rsid w:val="00ED2A3B"/>
    <w:rsid w:val="00ED2E52"/>
    <w:rsid w:val="00ED3024"/>
    <w:rsid w:val="00ED3C45"/>
    <w:rsid w:val="00ED3D94"/>
    <w:rsid w:val="00ED3F27"/>
    <w:rsid w:val="00ED4413"/>
    <w:rsid w:val="00ED496A"/>
    <w:rsid w:val="00ED4D2F"/>
    <w:rsid w:val="00ED5344"/>
    <w:rsid w:val="00ED545D"/>
    <w:rsid w:val="00ED5FE4"/>
    <w:rsid w:val="00ED6047"/>
    <w:rsid w:val="00ED6816"/>
    <w:rsid w:val="00ED71C5"/>
    <w:rsid w:val="00ED78A9"/>
    <w:rsid w:val="00ED7C63"/>
    <w:rsid w:val="00ED7DF8"/>
    <w:rsid w:val="00EE020E"/>
    <w:rsid w:val="00EE0360"/>
    <w:rsid w:val="00EE0476"/>
    <w:rsid w:val="00EE04C4"/>
    <w:rsid w:val="00EE0953"/>
    <w:rsid w:val="00EE12A8"/>
    <w:rsid w:val="00EE16FA"/>
    <w:rsid w:val="00EE185D"/>
    <w:rsid w:val="00EE1CD1"/>
    <w:rsid w:val="00EE225F"/>
    <w:rsid w:val="00EE2607"/>
    <w:rsid w:val="00EE260A"/>
    <w:rsid w:val="00EE2E0E"/>
    <w:rsid w:val="00EE3615"/>
    <w:rsid w:val="00EE3A32"/>
    <w:rsid w:val="00EE3C42"/>
    <w:rsid w:val="00EE3D4F"/>
    <w:rsid w:val="00EE3E62"/>
    <w:rsid w:val="00EE45AB"/>
    <w:rsid w:val="00EE4839"/>
    <w:rsid w:val="00EE4B09"/>
    <w:rsid w:val="00EE512E"/>
    <w:rsid w:val="00EE51D3"/>
    <w:rsid w:val="00EE534D"/>
    <w:rsid w:val="00EE53A1"/>
    <w:rsid w:val="00EE5560"/>
    <w:rsid w:val="00EE5779"/>
    <w:rsid w:val="00EE5DB7"/>
    <w:rsid w:val="00EE6000"/>
    <w:rsid w:val="00EE6528"/>
    <w:rsid w:val="00EE688F"/>
    <w:rsid w:val="00EE6A6E"/>
    <w:rsid w:val="00EE6F1E"/>
    <w:rsid w:val="00EE7032"/>
    <w:rsid w:val="00EE7359"/>
    <w:rsid w:val="00EE7A42"/>
    <w:rsid w:val="00EE7B8B"/>
    <w:rsid w:val="00EF0348"/>
    <w:rsid w:val="00EF04E3"/>
    <w:rsid w:val="00EF0862"/>
    <w:rsid w:val="00EF0A2F"/>
    <w:rsid w:val="00EF1E4E"/>
    <w:rsid w:val="00EF1F9C"/>
    <w:rsid w:val="00EF205E"/>
    <w:rsid w:val="00EF26BA"/>
    <w:rsid w:val="00EF2950"/>
    <w:rsid w:val="00EF29AD"/>
    <w:rsid w:val="00EF3231"/>
    <w:rsid w:val="00EF357A"/>
    <w:rsid w:val="00EF4366"/>
    <w:rsid w:val="00EF453B"/>
    <w:rsid w:val="00EF4CD6"/>
    <w:rsid w:val="00EF55A0"/>
    <w:rsid w:val="00EF5A93"/>
    <w:rsid w:val="00EF5FB3"/>
    <w:rsid w:val="00EF62DC"/>
    <w:rsid w:val="00EF63D1"/>
    <w:rsid w:val="00EF6513"/>
    <w:rsid w:val="00EF6683"/>
    <w:rsid w:val="00EF7002"/>
    <w:rsid w:val="00EF769B"/>
    <w:rsid w:val="00EF7933"/>
    <w:rsid w:val="00EF7C7F"/>
    <w:rsid w:val="00EF7E23"/>
    <w:rsid w:val="00F0061D"/>
    <w:rsid w:val="00F00902"/>
    <w:rsid w:val="00F017DD"/>
    <w:rsid w:val="00F018F0"/>
    <w:rsid w:val="00F0199F"/>
    <w:rsid w:val="00F01A6A"/>
    <w:rsid w:val="00F02043"/>
    <w:rsid w:val="00F0206A"/>
    <w:rsid w:val="00F0233C"/>
    <w:rsid w:val="00F0247E"/>
    <w:rsid w:val="00F027BA"/>
    <w:rsid w:val="00F02BC3"/>
    <w:rsid w:val="00F03A3A"/>
    <w:rsid w:val="00F03E79"/>
    <w:rsid w:val="00F045E8"/>
    <w:rsid w:val="00F04CE1"/>
    <w:rsid w:val="00F04F81"/>
    <w:rsid w:val="00F0504D"/>
    <w:rsid w:val="00F0550E"/>
    <w:rsid w:val="00F056F9"/>
    <w:rsid w:val="00F05705"/>
    <w:rsid w:val="00F0572A"/>
    <w:rsid w:val="00F0591A"/>
    <w:rsid w:val="00F05A08"/>
    <w:rsid w:val="00F0628D"/>
    <w:rsid w:val="00F06651"/>
    <w:rsid w:val="00F0666F"/>
    <w:rsid w:val="00F07660"/>
    <w:rsid w:val="00F07DE6"/>
    <w:rsid w:val="00F10215"/>
    <w:rsid w:val="00F1024D"/>
    <w:rsid w:val="00F10551"/>
    <w:rsid w:val="00F1056C"/>
    <w:rsid w:val="00F1058F"/>
    <w:rsid w:val="00F106FF"/>
    <w:rsid w:val="00F107F1"/>
    <w:rsid w:val="00F10B1D"/>
    <w:rsid w:val="00F10B3D"/>
    <w:rsid w:val="00F10D52"/>
    <w:rsid w:val="00F10DCD"/>
    <w:rsid w:val="00F10EDF"/>
    <w:rsid w:val="00F10FC1"/>
    <w:rsid w:val="00F112FD"/>
    <w:rsid w:val="00F123AF"/>
    <w:rsid w:val="00F1269F"/>
    <w:rsid w:val="00F127B6"/>
    <w:rsid w:val="00F127DB"/>
    <w:rsid w:val="00F12A51"/>
    <w:rsid w:val="00F13376"/>
    <w:rsid w:val="00F133A1"/>
    <w:rsid w:val="00F1368F"/>
    <w:rsid w:val="00F13A6D"/>
    <w:rsid w:val="00F13E72"/>
    <w:rsid w:val="00F13ECD"/>
    <w:rsid w:val="00F14328"/>
    <w:rsid w:val="00F14A78"/>
    <w:rsid w:val="00F15117"/>
    <w:rsid w:val="00F152E5"/>
    <w:rsid w:val="00F155CE"/>
    <w:rsid w:val="00F1568A"/>
    <w:rsid w:val="00F156C0"/>
    <w:rsid w:val="00F15C8B"/>
    <w:rsid w:val="00F15D41"/>
    <w:rsid w:val="00F166B7"/>
    <w:rsid w:val="00F16C14"/>
    <w:rsid w:val="00F17166"/>
    <w:rsid w:val="00F174FA"/>
    <w:rsid w:val="00F17E35"/>
    <w:rsid w:val="00F17EAE"/>
    <w:rsid w:val="00F17F4D"/>
    <w:rsid w:val="00F2006A"/>
    <w:rsid w:val="00F2045D"/>
    <w:rsid w:val="00F20EB9"/>
    <w:rsid w:val="00F212AF"/>
    <w:rsid w:val="00F216BF"/>
    <w:rsid w:val="00F218D4"/>
    <w:rsid w:val="00F21958"/>
    <w:rsid w:val="00F221EF"/>
    <w:rsid w:val="00F223ED"/>
    <w:rsid w:val="00F22408"/>
    <w:rsid w:val="00F2250A"/>
    <w:rsid w:val="00F22738"/>
    <w:rsid w:val="00F238DC"/>
    <w:rsid w:val="00F24788"/>
    <w:rsid w:val="00F24947"/>
    <w:rsid w:val="00F24A06"/>
    <w:rsid w:val="00F24BA2"/>
    <w:rsid w:val="00F24DEB"/>
    <w:rsid w:val="00F250AB"/>
    <w:rsid w:val="00F2578E"/>
    <w:rsid w:val="00F25CCE"/>
    <w:rsid w:val="00F25F62"/>
    <w:rsid w:val="00F2635F"/>
    <w:rsid w:val="00F2640F"/>
    <w:rsid w:val="00F265BD"/>
    <w:rsid w:val="00F26B80"/>
    <w:rsid w:val="00F273DC"/>
    <w:rsid w:val="00F27975"/>
    <w:rsid w:val="00F27C34"/>
    <w:rsid w:val="00F27E46"/>
    <w:rsid w:val="00F301C2"/>
    <w:rsid w:val="00F302E1"/>
    <w:rsid w:val="00F30A0F"/>
    <w:rsid w:val="00F30A46"/>
    <w:rsid w:val="00F30DE1"/>
    <w:rsid w:val="00F30E7C"/>
    <w:rsid w:val="00F31233"/>
    <w:rsid w:val="00F31442"/>
    <w:rsid w:val="00F31A58"/>
    <w:rsid w:val="00F31B22"/>
    <w:rsid w:val="00F31B49"/>
    <w:rsid w:val="00F322B6"/>
    <w:rsid w:val="00F32B12"/>
    <w:rsid w:val="00F32B91"/>
    <w:rsid w:val="00F32F56"/>
    <w:rsid w:val="00F33D4F"/>
    <w:rsid w:val="00F33F25"/>
    <w:rsid w:val="00F341FA"/>
    <w:rsid w:val="00F348EC"/>
    <w:rsid w:val="00F34CD6"/>
    <w:rsid w:val="00F34DF8"/>
    <w:rsid w:val="00F3577C"/>
    <w:rsid w:val="00F35873"/>
    <w:rsid w:val="00F35920"/>
    <w:rsid w:val="00F359F1"/>
    <w:rsid w:val="00F36252"/>
    <w:rsid w:val="00F3647B"/>
    <w:rsid w:val="00F366A5"/>
    <w:rsid w:val="00F36A2C"/>
    <w:rsid w:val="00F36C5F"/>
    <w:rsid w:val="00F36DA3"/>
    <w:rsid w:val="00F371E8"/>
    <w:rsid w:val="00F37248"/>
    <w:rsid w:val="00F37259"/>
    <w:rsid w:val="00F37E80"/>
    <w:rsid w:val="00F37F23"/>
    <w:rsid w:val="00F400B5"/>
    <w:rsid w:val="00F405A4"/>
    <w:rsid w:val="00F4081B"/>
    <w:rsid w:val="00F40D2D"/>
    <w:rsid w:val="00F41214"/>
    <w:rsid w:val="00F4124D"/>
    <w:rsid w:val="00F413C5"/>
    <w:rsid w:val="00F413F0"/>
    <w:rsid w:val="00F419B4"/>
    <w:rsid w:val="00F41D7E"/>
    <w:rsid w:val="00F41F05"/>
    <w:rsid w:val="00F42054"/>
    <w:rsid w:val="00F4216F"/>
    <w:rsid w:val="00F4239C"/>
    <w:rsid w:val="00F4251B"/>
    <w:rsid w:val="00F42547"/>
    <w:rsid w:val="00F429C4"/>
    <w:rsid w:val="00F429E6"/>
    <w:rsid w:val="00F42F67"/>
    <w:rsid w:val="00F433A8"/>
    <w:rsid w:val="00F433BD"/>
    <w:rsid w:val="00F43AB3"/>
    <w:rsid w:val="00F43AD7"/>
    <w:rsid w:val="00F43E26"/>
    <w:rsid w:val="00F444DA"/>
    <w:rsid w:val="00F44B2F"/>
    <w:rsid w:val="00F44CE3"/>
    <w:rsid w:val="00F44EC5"/>
    <w:rsid w:val="00F456CD"/>
    <w:rsid w:val="00F45789"/>
    <w:rsid w:val="00F45C72"/>
    <w:rsid w:val="00F461F2"/>
    <w:rsid w:val="00F46C91"/>
    <w:rsid w:val="00F47498"/>
    <w:rsid w:val="00F478F8"/>
    <w:rsid w:val="00F47B51"/>
    <w:rsid w:val="00F503D2"/>
    <w:rsid w:val="00F50E7E"/>
    <w:rsid w:val="00F511B8"/>
    <w:rsid w:val="00F512B2"/>
    <w:rsid w:val="00F51E76"/>
    <w:rsid w:val="00F52120"/>
    <w:rsid w:val="00F52540"/>
    <w:rsid w:val="00F5283D"/>
    <w:rsid w:val="00F528D4"/>
    <w:rsid w:val="00F52ABA"/>
    <w:rsid w:val="00F52BC7"/>
    <w:rsid w:val="00F53530"/>
    <w:rsid w:val="00F536FC"/>
    <w:rsid w:val="00F53BF4"/>
    <w:rsid w:val="00F53BFB"/>
    <w:rsid w:val="00F54266"/>
    <w:rsid w:val="00F54CE5"/>
    <w:rsid w:val="00F55043"/>
    <w:rsid w:val="00F55A2F"/>
    <w:rsid w:val="00F55BE7"/>
    <w:rsid w:val="00F55C77"/>
    <w:rsid w:val="00F5645E"/>
    <w:rsid w:val="00F56DCF"/>
    <w:rsid w:val="00F57034"/>
    <w:rsid w:val="00F576EC"/>
    <w:rsid w:val="00F602E4"/>
    <w:rsid w:val="00F607DD"/>
    <w:rsid w:val="00F608E3"/>
    <w:rsid w:val="00F60BC5"/>
    <w:rsid w:val="00F60BE9"/>
    <w:rsid w:val="00F60C2D"/>
    <w:rsid w:val="00F60EB2"/>
    <w:rsid w:val="00F6162D"/>
    <w:rsid w:val="00F616DF"/>
    <w:rsid w:val="00F6193F"/>
    <w:rsid w:val="00F619E9"/>
    <w:rsid w:val="00F61FD8"/>
    <w:rsid w:val="00F62007"/>
    <w:rsid w:val="00F62446"/>
    <w:rsid w:val="00F62ABE"/>
    <w:rsid w:val="00F62DBF"/>
    <w:rsid w:val="00F631D4"/>
    <w:rsid w:val="00F641FC"/>
    <w:rsid w:val="00F64381"/>
    <w:rsid w:val="00F647F7"/>
    <w:rsid w:val="00F64EB8"/>
    <w:rsid w:val="00F64F29"/>
    <w:rsid w:val="00F651ED"/>
    <w:rsid w:val="00F6566A"/>
    <w:rsid w:val="00F6583C"/>
    <w:rsid w:val="00F6589A"/>
    <w:rsid w:val="00F66015"/>
    <w:rsid w:val="00F6603D"/>
    <w:rsid w:val="00F6609F"/>
    <w:rsid w:val="00F663A0"/>
    <w:rsid w:val="00F6642C"/>
    <w:rsid w:val="00F66660"/>
    <w:rsid w:val="00F66803"/>
    <w:rsid w:val="00F66A29"/>
    <w:rsid w:val="00F66D31"/>
    <w:rsid w:val="00F66DA5"/>
    <w:rsid w:val="00F6772F"/>
    <w:rsid w:val="00F6783E"/>
    <w:rsid w:val="00F67C0D"/>
    <w:rsid w:val="00F702A4"/>
    <w:rsid w:val="00F70751"/>
    <w:rsid w:val="00F70DBE"/>
    <w:rsid w:val="00F71124"/>
    <w:rsid w:val="00F71260"/>
    <w:rsid w:val="00F713D5"/>
    <w:rsid w:val="00F71888"/>
    <w:rsid w:val="00F719CD"/>
    <w:rsid w:val="00F71BB8"/>
    <w:rsid w:val="00F71CD9"/>
    <w:rsid w:val="00F71FE7"/>
    <w:rsid w:val="00F720B5"/>
    <w:rsid w:val="00F724A1"/>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A25"/>
    <w:rsid w:val="00F76C10"/>
    <w:rsid w:val="00F76ECC"/>
    <w:rsid w:val="00F770A9"/>
    <w:rsid w:val="00F77A69"/>
    <w:rsid w:val="00F77FE5"/>
    <w:rsid w:val="00F800E2"/>
    <w:rsid w:val="00F80399"/>
    <w:rsid w:val="00F8047C"/>
    <w:rsid w:val="00F80C9F"/>
    <w:rsid w:val="00F812C8"/>
    <w:rsid w:val="00F8132D"/>
    <w:rsid w:val="00F817C5"/>
    <w:rsid w:val="00F818AE"/>
    <w:rsid w:val="00F81B40"/>
    <w:rsid w:val="00F81F10"/>
    <w:rsid w:val="00F820C4"/>
    <w:rsid w:val="00F822C3"/>
    <w:rsid w:val="00F823A5"/>
    <w:rsid w:val="00F82F32"/>
    <w:rsid w:val="00F8301F"/>
    <w:rsid w:val="00F83829"/>
    <w:rsid w:val="00F83840"/>
    <w:rsid w:val="00F8384D"/>
    <w:rsid w:val="00F83854"/>
    <w:rsid w:val="00F83D15"/>
    <w:rsid w:val="00F84069"/>
    <w:rsid w:val="00F843D7"/>
    <w:rsid w:val="00F84769"/>
    <w:rsid w:val="00F848D9"/>
    <w:rsid w:val="00F84961"/>
    <w:rsid w:val="00F84EF6"/>
    <w:rsid w:val="00F85407"/>
    <w:rsid w:val="00F85536"/>
    <w:rsid w:val="00F85562"/>
    <w:rsid w:val="00F85800"/>
    <w:rsid w:val="00F85ABC"/>
    <w:rsid w:val="00F85EB1"/>
    <w:rsid w:val="00F85FD2"/>
    <w:rsid w:val="00F86487"/>
    <w:rsid w:val="00F8657A"/>
    <w:rsid w:val="00F8679A"/>
    <w:rsid w:val="00F8685D"/>
    <w:rsid w:val="00F86970"/>
    <w:rsid w:val="00F86AC2"/>
    <w:rsid w:val="00F87117"/>
    <w:rsid w:val="00F8730A"/>
    <w:rsid w:val="00F8736C"/>
    <w:rsid w:val="00F877EF"/>
    <w:rsid w:val="00F87875"/>
    <w:rsid w:val="00F90092"/>
    <w:rsid w:val="00F9030E"/>
    <w:rsid w:val="00F90A7D"/>
    <w:rsid w:val="00F90ADB"/>
    <w:rsid w:val="00F90D48"/>
    <w:rsid w:val="00F90E78"/>
    <w:rsid w:val="00F9111F"/>
    <w:rsid w:val="00F91209"/>
    <w:rsid w:val="00F915B7"/>
    <w:rsid w:val="00F91B9E"/>
    <w:rsid w:val="00F91BAA"/>
    <w:rsid w:val="00F91C02"/>
    <w:rsid w:val="00F91DD8"/>
    <w:rsid w:val="00F92008"/>
    <w:rsid w:val="00F921F8"/>
    <w:rsid w:val="00F9221F"/>
    <w:rsid w:val="00F931C7"/>
    <w:rsid w:val="00F93559"/>
    <w:rsid w:val="00F938C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FC2"/>
    <w:rsid w:val="00F97908"/>
    <w:rsid w:val="00F97AF7"/>
    <w:rsid w:val="00F97B43"/>
    <w:rsid w:val="00F97C64"/>
    <w:rsid w:val="00F97DF9"/>
    <w:rsid w:val="00F97FB8"/>
    <w:rsid w:val="00FA00CA"/>
    <w:rsid w:val="00FA0111"/>
    <w:rsid w:val="00FA027A"/>
    <w:rsid w:val="00FA07F8"/>
    <w:rsid w:val="00FA09DD"/>
    <w:rsid w:val="00FA0A77"/>
    <w:rsid w:val="00FA0CC3"/>
    <w:rsid w:val="00FA105C"/>
    <w:rsid w:val="00FA1475"/>
    <w:rsid w:val="00FA148A"/>
    <w:rsid w:val="00FA165C"/>
    <w:rsid w:val="00FA1A4C"/>
    <w:rsid w:val="00FA260B"/>
    <w:rsid w:val="00FA27C8"/>
    <w:rsid w:val="00FA2C40"/>
    <w:rsid w:val="00FA2D4C"/>
    <w:rsid w:val="00FA2D56"/>
    <w:rsid w:val="00FA329F"/>
    <w:rsid w:val="00FA33E7"/>
    <w:rsid w:val="00FA359C"/>
    <w:rsid w:val="00FA394A"/>
    <w:rsid w:val="00FA3B76"/>
    <w:rsid w:val="00FA3CF9"/>
    <w:rsid w:val="00FA3F05"/>
    <w:rsid w:val="00FA4168"/>
    <w:rsid w:val="00FA4622"/>
    <w:rsid w:val="00FA46D6"/>
    <w:rsid w:val="00FA4D66"/>
    <w:rsid w:val="00FA54DE"/>
    <w:rsid w:val="00FA5A4E"/>
    <w:rsid w:val="00FA61E7"/>
    <w:rsid w:val="00FA6C81"/>
    <w:rsid w:val="00FA6F66"/>
    <w:rsid w:val="00FA7189"/>
    <w:rsid w:val="00FA7C14"/>
    <w:rsid w:val="00FB0082"/>
    <w:rsid w:val="00FB01D8"/>
    <w:rsid w:val="00FB0243"/>
    <w:rsid w:val="00FB0E87"/>
    <w:rsid w:val="00FB1368"/>
    <w:rsid w:val="00FB1527"/>
    <w:rsid w:val="00FB24C7"/>
    <w:rsid w:val="00FB2537"/>
    <w:rsid w:val="00FB29CA"/>
    <w:rsid w:val="00FB33DC"/>
    <w:rsid w:val="00FB3E9C"/>
    <w:rsid w:val="00FB41A1"/>
    <w:rsid w:val="00FB4313"/>
    <w:rsid w:val="00FB4338"/>
    <w:rsid w:val="00FB4738"/>
    <w:rsid w:val="00FB477E"/>
    <w:rsid w:val="00FB4BA5"/>
    <w:rsid w:val="00FB4C06"/>
    <w:rsid w:val="00FB4C9C"/>
    <w:rsid w:val="00FB4D0A"/>
    <w:rsid w:val="00FB4D69"/>
    <w:rsid w:val="00FB51A2"/>
    <w:rsid w:val="00FB5BAE"/>
    <w:rsid w:val="00FB5F43"/>
    <w:rsid w:val="00FB6165"/>
    <w:rsid w:val="00FB63F0"/>
    <w:rsid w:val="00FB64D4"/>
    <w:rsid w:val="00FB6818"/>
    <w:rsid w:val="00FB68C8"/>
    <w:rsid w:val="00FB7030"/>
    <w:rsid w:val="00FB719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616"/>
    <w:rsid w:val="00FC26F6"/>
    <w:rsid w:val="00FC2E1E"/>
    <w:rsid w:val="00FC2EAD"/>
    <w:rsid w:val="00FC34F0"/>
    <w:rsid w:val="00FC4729"/>
    <w:rsid w:val="00FC4A8C"/>
    <w:rsid w:val="00FC53DB"/>
    <w:rsid w:val="00FC5A80"/>
    <w:rsid w:val="00FC5BE0"/>
    <w:rsid w:val="00FC5FC2"/>
    <w:rsid w:val="00FC6177"/>
    <w:rsid w:val="00FC63D1"/>
    <w:rsid w:val="00FC6690"/>
    <w:rsid w:val="00FC66EA"/>
    <w:rsid w:val="00FC71B8"/>
    <w:rsid w:val="00FC7528"/>
    <w:rsid w:val="00FD0098"/>
    <w:rsid w:val="00FD0488"/>
    <w:rsid w:val="00FD0572"/>
    <w:rsid w:val="00FD06BF"/>
    <w:rsid w:val="00FD0851"/>
    <w:rsid w:val="00FD0F5D"/>
    <w:rsid w:val="00FD0F92"/>
    <w:rsid w:val="00FD1167"/>
    <w:rsid w:val="00FD14CE"/>
    <w:rsid w:val="00FD1A97"/>
    <w:rsid w:val="00FD1D4E"/>
    <w:rsid w:val="00FD1E6E"/>
    <w:rsid w:val="00FD2089"/>
    <w:rsid w:val="00FD21D9"/>
    <w:rsid w:val="00FD2522"/>
    <w:rsid w:val="00FD2D7B"/>
    <w:rsid w:val="00FD3291"/>
    <w:rsid w:val="00FD37F6"/>
    <w:rsid w:val="00FD39E0"/>
    <w:rsid w:val="00FD4589"/>
    <w:rsid w:val="00FD46DF"/>
    <w:rsid w:val="00FD473E"/>
    <w:rsid w:val="00FD4DDB"/>
    <w:rsid w:val="00FD4F9E"/>
    <w:rsid w:val="00FD548D"/>
    <w:rsid w:val="00FD557B"/>
    <w:rsid w:val="00FD59E0"/>
    <w:rsid w:val="00FD5A61"/>
    <w:rsid w:val="00FD5CFE"/>
    <w:rsid w:val="00FD5F32"/>
    <w:rsid w:val="00FD5F6D"/>
    <w:rsid w:val="00FD6279"/>
    <w:rsid w:val="00FD6573"/>
    <w:rsid w:val="00FD66BB"/>
    <w:rsid w:val="00FD6AEB"/>
    <w:rsid w:val="00FD7A5E"/>
    <w:rsid w:val="00FD7DD0"/>
    <w:rsid w:val="00FD7DF9"/>
    <w:rsid w:val="00FE0478"/>
    <w:rsid w:val="00FE0B51"/>
    <w:rsid w:val="00FE0B78"/>
    <w:rsid w:val="00FE0D8D"/>
    <w:rsid w:val="00FE0ED4"/>
    <w:rsid w:val="00FE1338"/>
    <w:rsid w:val="00FE16DD"/>
    <w:rsid w:val="00FE1EAB"/>
    <w:rsid w:val="00FE2114"/>
    <w:rsid w:val="00FE27D8"/>
    <w:rsid w:val="00FE2F08"/>
    <w:rsid w:val="00FE3465"/>
    <w:rsid w:val="00FE355E"/>
    <w:rsid w:val="00FE3B65"/>
    <w:rsid w:val="00FE3F50"/>
    <w:rsid w:val="00FE4CA1"/>
    <w:rsid w:val="00FE51F6"/>
    <w:rsid w:val="00FE577F"/>
    <w:rsid w:val="00FE5DA8"/>
    <w:rsid w:val="00FE602C"/>
    <w:rsid w:val="00FE6033"/>
    <w:rsid w:val="00FE64C8"/>
    <w:rsid w:val="00FE67CF"/>
    <w:rsid w:val="00FE6A81"/>
    <w:rsid w:val="00FE6D20"/>
    <w:rsid w:val="00FE6FB9"/>
    <w:rsid w:val="00FE749D"/>
    <w:rsid w:val="00FE7549"/>
    <w:rsid w:val="00FE75CF"/>
    <w:rsid w:val="00FE7BCC"/>
    <w:rsid w:val="00FF0207"/>
    <w:rsid w:val="00FF126D"/>
    <w:rsid w:val="00FF1AC3"/>
    <w:rsid w:val="00FF1C42"/>
    <w:rsid w:val="00FF1CE3"/>
    <w:rsid w:val="00FF2310"/>
    <w:rsid w:val="00FF2A00"/>
    <w:rsid w:val="00FF2E73"/>
    <w:rsid w:val="00FF34A0"/>
    <w:rsid w:val="00FF386D"/>
    <w:rsid w:val="00FF394C"/>
    <w:rsid w:val="00FF3BD6"/>
    <w:rsid w:val="00FF3C62"/>
    <w:rsid w:val="00FF487E"/>
    <w:rsid w:val="00FF4A76"/>
    <w:rsid w:val="00FF4AE2"/>
    <w:rsid w:val="00FF4CE8"/>
    <w:rsid w:val="00FF4EC3"/>
    <w:rsid w:val="00FF50A8"/>
    <w:rsid w:val="00FF52F0"/>
    <w:rsid w:val="00FF547F"/>
    <w:rsid w:val="00FF571E"/>
    <w:rsid w:val="00FF5841"/>
    <w:rsid w:val="00FF5C22"/>
    <w:rsid w:val="00FF5FE3"/>
    <w:rsid w:val="00FF6975"/>
    <w:rsid w:val="00FF6A55"/>
    <w:rsid w:val="00FF6A8C"/>
    <w:rsid w:val="00FF6B1D"/>
    <w:rsid w:val="00FF6BD1"/>
    <w:rsid w:val="00FF6CC0"/>
    <w:rsid w:val="00FF7142"/>
    <w:rsid w:val="00FF7512"/>
    <w:rsid w:val="00FF7563"/>
    <w:rsid w:val="00FF7A10"/>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146E3BC"/>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23751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5A68980F-D83F-46AB-8B46-A858F0E9B810}">
  <ds:schemaRefs>
    <ds:schemaRef ds:uri="http://schemas.openxmlformats.org/officeDocument/2006/bibliography"/>
  </ds:schemaRefs>
</ds:datastoreItem>
</file>

<file path=customXml/itemProps2.xml><?xml version="1.0" encoding="utf-8"?>
<ds:datastoreItem xmlns:ds="http://schemas.openxmlformats.org/officeDocument/2006/customXml" ds:itemID="{EFD44300-2BDD-4D7E-82F3-0EE3F7DB9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1125</Words>
  <Characters>5462</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2024-02-19T12:07:00Z</dcterms:created>
  <dcterms:modified xsi:type="dcterms:W3CDTF">2024-02-19T12:07:00Z</dcterms:modified>
</cp:coreProperties>
</file>