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3E18F1E6" w:rsidR="002E27D0" w:rsidRPr="005E6946" w:rsidRDefault="002E27D0" w:rsidP="002E27D0">
      <w:pPr>
        <w:tabs>
          <w:tab w:val="right" w:pos="9355"/>
        </w:tabs>
        <w:spacing w:after="0"/>
        <w:rPr>
          <w:rFonts w:ascii="Arial" w:hAnsi="Arial" w:cs="Arial"/>
          <w:i/>
          <w:sz w:val="24"/>
          <w:szCs w:val="24"/>
          <w:lang w:val="en-US"/>
        </w:rPr>
      </w:pPr>
      <w:bookmarkStart w:id="0" w:name="Signet45"/>
      <w:r w:rsidRPr="005E6946">
        <w:rPr>
          <w:rFonts w:ascii="Arial" w:hAnsi="Arial" w:cs="Arial"/>
          <w:sz w:val="24"/>
          <w:szCs w:val="24"/>
          <w:lang w:val="en-US"/>
        </w:rPr>
        <w:t xml:space="preserve">3GPP TSG RAN WG1 </w:t>
      </w:r>
      <w:r w:rsidR="00616522" w:rsidRPr="005E6946">
        <w:rPr>
          <w:rFonts w:ascii="Arial" w:hAnsi="Arial" w:cs="Arial"/>
          <w:sz w:val="24"/>
          <w:szCs w:val="24"/>
          <w:lang w:val="en-US"/>
        </w:rPr>
        <w:t>#</w:t>
      </w:r>
      <w:r w:rsidR="00E548B2">
        <w:rPr>
          <w:rFonts w:ascii="Arial" w:hAnsi="Arial" w:cs="Arial"/>
          <w:sz w:val="24"/>
          <w:szCs w:val="24"/>
          <w:lang w:val="en-US"/>
        </w:rPr>
        <w:t>11</w:t>
      </w:r>
      <w:r w:rsidR="005C41CE">
        <w:rPr>
          <w:rFonts w:ascii="Arial" w:hAnsi="Arial" w:cs="Arial"/>
          <w:sz w:val="24"/>
          <w:szCs w:val="24"/>
          <w:lang w:val="en-US"/>
        </w:rPr>
        <w:t>6</w:t>
      </w:r>
      <w:r w:rsidRPr="005E6946">
        <w:rPr>
          <w:rFonts w:ascii="Arial" w:hAnsi="Arial" w:cs="Arial"/>
          <w:sz w:val="24"/>
          <w:szCs w:val="24"/>
          <w:lang w:val="en-US"/>
        </w:rPr>
        <w:tab/>
      </w:r>
      <w:r w:rsidR="008E2955" w:rsidRPr="008E2955">
        <w:rPr>
          <w:rFonts w:ascii="Arial" w:hAnsi="Arial" w:cs="Arial"/>
          <w:sz w:val="24"/>
          <w:szCs w:val="24"/>
          <w:lang w:val="en-US"/>
        </w:rPr>
        <w:t>R1-2400835</w:t>
      </w:r>
    </w:p>
    <w:p w14:paraId="6F3E168E" w14:textId="138C6C23" w:rsidR="00D260AC" w:rsidRPr="00756C20" w:rsidRDefault="005C41CE" w:rsidP="00D260AC">
      <w:pPr>
        <w:pStyle w:val="Header"/>
        <w:tabs>
          <w:tab w:val="left" w:pos="6521"/>
        </w:tabs>
        <w:rPr>
          <w:b w:val="0"/>
          <w:noProof w:val="0"/>
          <w:sz w:val="24"/>
        </w:rPr>
      </w:pPr>
      <w:r>
        <w:rPr>
          <w:rFonts w:cs="Arial"/>
          <w:b w:val="0"/>
          <w:noProof w:val="0"/>
          <w:sz w:val="24"/>
          <w:szCs w:val="24"/>
        </w:rPr>
        <w:t>Athens, Greece</w:t>
      </w:r>
      <w:r w:rsidR="00D260AC" w:rsidRPr="00676AD2">
        <w:rPr>
          <w:rFonts w:cs="Arial"/>
          <w:b w:val="0"/>
          <w:noProof w:val="0"/>
          <w:sz w:val="24"/>
          <w:szCs w:val="24"/>
        </w:rPr>
        <w:t xml:space="preserve">, </w:t>
      </w:r>
      <w:r>
        <w:rPr>
          <w:rFonts w:cs="Arial"/>
          <w:b w:val="0"/>
          <w:noProof w:val="0"/>
          <w:sz w:val="24"/>
          <w:szCs w:val="24"/>
        </w:rPr>
        <w:t xml:space="preserve">February </w:t>
      </w:r>
      <w:r w:rsidR="00D260AC" w:rsidRPr="00676AD2">
        <w:rPr>
          <w:rFonts w:cs="Arial"/>
          <w:b w:val="0"/>
          <w:noProof w:val="0"/>
          <w:sz w:val="24"/>
          <w:szCs w:val="24"/>
        </w:rPr>
        <w:t>2</w:t>
      </w:r>
      <w:r>
        <w:rPr>
          <w:rFonts w:cs="Arial"/>
          <w:b w:val="0"/>
          <w:noProof w:val="0"/>
          <w:sz w:val="24"/>
          <w:szCs w:val="24"/>
        </w:rPr>
        <w:t>6</w:t>
      </w:r>
      <w:r w:rsidR="00EC42D0">
        <w:rPr>
          <w:rFonts w:cs="Arial"/>
          <w:b w:val="0"/>
          <w:noProof w:val="0"/>
          <w:sz w:val="24"/>
          <w:szCs w:val="24"/>
          <w:vertAlign w:val="superscript"/>
        </w:rPr>
        <w:t>th</w:t>
      </w:r>
      <w:r w:rsidR="00D260AC">
        <w:rPr>
          <w:rFonts w:cs="Arial"/>
          <w:b w:val="0"/>
          <w:noProof w:val="0"/>
          <w:sz w:val="24"/>
          <w:szCs w:val="24"/>
        </w:rPr>
        <w:t xml:space="preserve"> </w:t>
      </w:r>
      <w:r w:rsidR="00D260AC" w:rsidRPr="00676AD2">
        <w:rPr>
          <w:rFonts w:cs="Arial"/>
          <w:b w:val="0"/>
          <w:noProof w:val="0"/>
          <w:sz w:val="24"/>
          <w:szCs w:val="24"/>
        </w:rPr>
        <w:t xml:space="preserve">– </w:t>
      </w:r>
      <w:r>
        <w:rPr>
          <w:rFonts w:cs="Arial"/>
          <w:b w:val="0"/>
          <w:noProof w:val="0"/>
          <w:sz w:val="24"/>
          <w:szCs w:val="24"/>
        </w:rPr>
        <w:t>March 1</w:t>
      </w:r>
      <w:r w:rsidRPr="005C41CE">
        <w:rPr>
          <w:rFonts w:cs="Arial"/>
          <w:b w:val="0"/>
          <w:noProof w:val="0"/>
          <w:sz w:val="24"/>
          <w:szCs w:val="24"/>
          <w:vertAlign w:val="superscript"/>
        </w:rPr>
        <w:t>st</w:t>
      </w:r>
      <w:r w:rsidR="008E2955">
        <w:rPr>
          <w:rFonts w:cs="Arial"/>
          <w:b w:val="0"/>
          <w:noProof w:val="0"/>
          <w:sz w:val="24"/>
          <w:szCs w:val="24"/>
        </w:rPr>
        <w:t xml:space="preserve">, </w:t>
      </w:r>
      <w:r w:rsidR="00D260AC" w:rsidRPr="00676AD2">
        <w:rPr>
          <w:rFonts w:cs="Arial"/>
          <w:b w:val="0"/>
          <w:noProof w:val="0"/>
          <w:sz w:val="24"/>
          <w:szCs w:val="24"/>
        </w:rPr>
        <w:t>202</w:t>
      </w:r>
      <w:r>
        <w:rPr>
          <w:rFonts w:cs="Arial"/>
          <w:b w:val="0"/>
          <w:noProof w:val="0"/>
          <w:sz w:val="24"/>
          <w:szCs w:val="24"/>
        </w:rPr>
        <w:t>4</w:t>
      </w: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69367E" w:rsidRDefault="002E27D0" w:rsidP="002E27D0">
      <w:pPr>
        <w:pStyle w:val="Footer"/>
        <w:rPr>
          <w:rFonts w:eastAsia="DengXian"/>
          <w:noProof w:val="0"/>
          <w:lang w:val="en-US" w:eastAsia="zh-CN"/>
        </w:rPr>
      </w:pPr>
    </w:p>
    <w:p w14:paraId="579394A3" w14:textId="7D825AB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2E05D7">
        <w:rPr>
          <w:rFonts w:ascii="Arial" w:eastAsia="MS Mincho" w:hAnsi="Arial"/>
          <w:sz w:val="24"/>
          <w:lang w:val="en-US" w:eastAsia="ja-JP"/>
        </w:rPr>
        <w:t>3</w:t>
      </w:r>
      <w:r w:rsidR="00C343AC">
        <w:rPr>
          <w:rFonts w:ascii="Arial" w:eastAsia="MS Mincho" w:hAnsi="Arial"/>
          <w:sz w:val="24"/>
          <w:lang w:val="en-US" w:eastAsia="ja-JP"/>
        </w:rPr>
        <w:t>.</w:t>
      </w:r>
      <w:r w:rsidR="002E05D7">
        <w:rPr>
          <w:rFonts w:ascii="Arial" w:eastAsia="MS Mincho" w:hAnsi="Arial"/>
          <w:sz w:val="24"/>
          <w:lang w:val="en-US" w:eastAsia="ja-JP"/>
        </w:rPr>
        <w:t>3</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565A675" w:rsidR="002E27D0" w:rsidRPr="00A6004E" w:rsidRDefault="002E27D0" w:rsidP="002E27D0">
      <w:pPr>
        <w:tabs>
          <w:tab w:val="left" w:pos="1985"/>
        </w:tabs>
        <w:spacing w:after="120"/>
        <w:ind w:left="1980" w:hanging="1980"/>
        <w:rPr>
          <w:rFonts w:ascii="Arial" w:hAnsi="Arial"/>
          <w:b/>
          <w:sz w:val="24"/>
        </w:rPr>
      </w:pPr>
      <w:r w:rsidRPr="009C5CFB">
        <w:rPr>
          <w:rFonts w:ascii="Arial" w:hAnsi="Arial"/>
          <w:b/>
          <w:sz w:val="24"/>
        </w:rPr>
        <w:t>Title:</w:t>
      </w:r>
      <w:r w:rsidRPr="009C5CFB">
        <w:rPr>
          <w:rFonts w:ascii="Arial" w:hAnsi="Arial"/>
          <w:sz w:val="24"/>
        </w:rPr>
        <w:t xml:space="preserve"> </w:t>
      </w:r>
      <w:r w:rsidRPr="009C5CFB">
        <w:rPr>
          <w:rFonts w:ascii="Arial" w:hAnsi="Arial"/>
          <w:sz w:val="24"/>
        </w:rPr>
        <w:tab/>
      </w:r>
      <w:bookmarkStart w:id="2" w:name="Title"/>
      <w:bookmarkEnd w:id="2"/>
      <w:r w:rsidR="005C41CE" w:rsidRPr="009C5CFB">
        <w:rPr>
          <w:rFonts w:ascii="Arial" w:hAnsi="Arial"/>
          <w:sz w:val="24"/>
        </w:rPr>
        <w:t>Cross-</w:t>
      </w:r>
      <w:r w:rsidR="009C5CFB" w:rsidRPr="009C5CFB">
        <w:rPr>
          <w:rFonts w:ascii="Arial" w:hAnsi="Arial"/>
          <w:sz w:val="24"/>
        </w:rPr>
        <w:t>l</w:t>
      </w:r>
      <w:r w:rsidR="005C41CE" w:rsidRPr="009C5CFB">
        <w:rPr>
          <w:rFonts w:ascii="Arial" w:hAnsi="Arial"/>
          <w:sz w:val="24"/>
        </w:rPr>
        <w:t xml:space="preserve">ink interference management for </w:t>
      </w:r>
      <w:r w:rsidR="009C5CFB" w:rsidRPr="009C5CFB">
        <w:rPr>
          <w:rFonts w:ascii="Arial" w:hAnsi="Arial"/>
          <w:sz w:val="24"/>
        </w:rPr>
        <w:t>duplexing evolution</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7BF4C014" w14:textId="2CDBAF43" w:rsidR="00656B5C" w:rsidRDefault="00656B5C" w:rsidP="0048400C">
      <w:pPr>
        <w:shd w:val="clear" w:color="auto" w:fill="FFFFFF"/>
        <w:spacing w:line="231" w:lineRule="atLeast"/>
        <w:rPr>
          <w:lang w:eastAsia="zh-CN"/>
        </w:rPr>
      </w:pPr>
      <w:r>
        <w:rPr>
          <w:lang w:eastAsia="zh-CN"/>
        </w:rPr>
        <w:t xml:space="preserve">A new work item on evolution of NR duplex operation was approved in RAN#102. The objectives in the WID include the following on cross-link interference (CLI) management for sub-band full-duplex (SBFD) operation </w:t>
      </w:r>
      <w:r w:rsidR="006064A0">
        <w:rPr>
          <w:lang w:eastAsia="zh-CN"/>
        </w:rPr>
        <w:fldChar w:fldCharType="begin"/>
      </w:r>
      <w:r w:rsidR="006064A0">
        <w:rPr>
          <w:lang w:eastAsia="zh-CN"/>
        </w:rPr>
        <w:instrText xml:space="preserve"> REF _Ref131631776 \r \h </w:instrText>
      </w:r>
      <w:r w:rsidR="006064A0">
        <w:rPr>
          <w:lang w:eastAsia="zh-CN"/>
        </w:rPr>
      </w:r>
      <w:r w:rsidR="006064A0">
        <w:rPr>
          <w:lang w:eastAsia="zh-CN"/>
        </w:rPr>
        <w:fldChar w:fldCharType="separate"/>
      </w:r>
      <w:r w:rsidR="00B451A2">
        <w:rPr>
          <w:lang w:eastAsia="zh-CN"/>
        </w:rPr>
        <w:t>[1]</w:t>
      </w:r>
      <w:r w:rsidR="006064A0">
        <w:rPr>
          <w:lang w:eastAsia="zh-CN"/>
        </w:rPr>
        <w:fldChar w:fldCharType="end"/>
      </w:r>
      <w:r>
        <w:rPr>
          <w:lang w:eastAsia="zh-CN"/>
        </w:rPr>
        <w:t>:</w:t>
      </w:r>
    </w:p>
    <w:p w14:paraId="6AD04B8C" w14:textId="77777777" w:rsidR="00656B5C" w:rsidRPr="00656B5C" w:rsidRDefault="00656B5C" w:rsidP="00656B5C">
      <w:pPr>
        <w:numPr>
          <w:ilvl w:val="0"/>
          <w:numId w:val="16"/>
        </w:numPr>
        <w:spacing w:after="160" w:line="256" w:lineRule="auto"/>
        <w:ind w:right="-99"/>
        <w:rPr>
          <w:rFonts w:eastAsia="Malgun Gothic"/>
          <w:i/>
          <w:iCs/>
          <w:lang w:val="en-US" w:eastAsia="ko-KR"/>
        </w:rPr>
      </w:pPr>
      <w:r w:rsidRPr="00656B5C">
        <w:rPr>
          <w:rFonts w:eastAsia="Malgun Gothic"/>
          <w:i/>
          <w:iCs/>
          <w:lang w:val="en-US" w:eastAsia="ko-KR"/>
        </w:rPr>
        <w:t>Specify enhancements for CLI handling [RAN1, RAN2, RAN3]:</w:t>
      </w:r>
    </w:p>
    <w:p w14:paraId="53EF19EB"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Support gNB-to-gNB co-channel CLI handling scheme(s) (the detailed schemes are to be down-selected from those in TR38.858 by RAN1#117)</w:t>
      </w:r>
    </w:p>
    <w:p w14:paraId="16C2211E"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 xml:space="preserve">Support UE-to-UE co-channel CLI handling scheme(s) (the detailed schemes are to be down-selected from those in TR38.858 by RAN1#117) </w:t>
      </w:r>
    </w:p>
    <w:p w14:paraId="307D4016"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 xml:space="preserve">Note: Without dedicated optimization for dynamic/flexible TDD. </w:t>
      </w:r>
    </w:p>
    <w:p w14:paraId="68FA96A0" w14:textId="77777777" w:rsidR="00656B5C" w:rsidRDefault="00656B5C" w:rsidP="0048400C">
      <w:pPr>
        <w:shd w:val="clear" w:color="auto" w:fill="FFFFFF"/>
        <w:spacing w:line="231" w:lineRule="atLeast"/>
        <w:rPr>
          <w:lang w:eastAsia="zh-CN"/>
        </w:rPr>
      </w:pPr>
    </w:p>
    <w:p w14:paraId="249B5D6B" w14:textId="77777777" w:rsidR="00656B5C" w:rsidRDefault="00656B5C" w:rsidP="0048400C">
      <w:pPr>
        <w:shd w:val="clear" w:color="auto" w:fill="FFFFFF"/>
        <w:spacing w:line="231" w:lineRule="atLeast"/>
        <w:rPr>
          <w:rFonts w:cs="Times"/>
          <w:color w:val="000000"/>
          <w:lang w:eastAsia="zh-CN"/>
        </w:rPr>
      </w:pPr>
      <w:r>
        <w:rPr>
          <w:lang w:eastAsia="zh-CN"/>
        </w:rPr>
        <w:t>With</w:t>
      </w:r>
      <w:r w:rsidR="0048400C" w:rsidRPr="002E07DD">
        <w:rPr>
          <w:lang w:eastAsia="zh-CN"/>
        </w:rPr>
        <w:t xml:space="preserve"> </w:t>
      </w:r>
      <w:r>
        <w:rPr>
          <w:lang w:eastAsia="zh-CN"/>
        </w:rPr>
        <w:t>SBFD</w:t>
      </w:r>
      <w:r w:rsidR="0048400C" w:rsidRPr="002E07DD">
        <w:rPr>
          <w:lang w:eastAsia="zh-CN"/>
        </w:rPr>
        <w:t xml:space="preserve">, inter-gNB and inter-UE CLI </w:t>
      </w:r>
      <w:r>
        <w:rPr>
          <w:lang w:eastAsia="zh-CN"/>
        </w:rPr>
        <w:t xml:space="preserve">may occur on resources on which different (colliding) </w:t>
      </w:r>
      <w:r w:rsidR="0048400C" w:rsidRPr="002E07DD">
        <w:rPr>
          <w:lang w:eastAsia="zh-CN"/>
        </w:rPr>
        <w:t xml:space="preserve">transmission directions (DL/UL) </w:t>
      </w:r>
      <w:r w:rsidR="006D0505">
        <w:rPr>
          <w:lang w:eastAsia="zh-CN"/>
        </w:rPr>
        <w:t xml:space="preserve">occur </w:t>
      </w:r>
      <w:r w:rsidR="0048400C" w:rsidRPr="002E07DD">
        <w:rPr>
          <w:lang w:eastAsia="zh-CN"/>
        </w:rPr>
        <w:t xml:space="preserve">in different cells. </w:t>
      </w:r>
      <w:r>
        <w:rPr>
          <w:lang w:eastAsia="zh-CN"/>
        </w:rPr>
        <w:t>I</w:t>
      </w:r>
      <w:r w:rsidR="0048400C" w:rsidRPr="002E07DD">
        <w:rPr>
          <w:rFonts w:cs="Times"/>
          <w:color w:val="000000"/>
          <w:lang w:eastAsia="zh-CN"/>
        </w:rPr>
        <w:t xml:space="preserve">nter-gNB CLI is a DL-to-UL interference </w:t>
      </w:r>
      <w:r>
        <w:rPr>
          <w:rFonts w:cs="Times"/>
          <w:color w:val="000000"/>
          <w:lang w:eastAsia="zh-CN"/>
        </w:rPr>
        <w:t xml:space="preserve">caused by </w:t>
      </w:r>
      <w:r w:rsidR="0048400C" w:rsidRPr="002E07DD">
        <w:rPr>
          <w:rFonts w:cs="Times"/>
          <w:color w:val="000000"/>
          <w:lang w:eastAsia="zh-CN"/>
        </w:rPr>
        <w:t xml:space="preserve">DL signals </w:t>
      </w:r>
      <w:r>
        <w:rPr>
          <w:rFonts w:cs="Times"/>
          <w:color w:val="000000"/>
          <w:lang w:eastAsia="zh-CN"/>
        </w:rPr>
        <w:t>of a</w:t>
      </w:r>
      <w:r w:rsidR="0048400C" w:rsidRPr="002E07DD">
        <w:rPr>
          <w:rFonts w:cs="Times"/>
          <w:color w:val="000000"/>
          <w:lang w:eastAsia="zh-CN"/>
        </w:rPr>
        <w:t xml:space="preserve"> gNB </w:t>
      </w:r>
      <w:r>
        <w:rPr>
          <w:rFonts w:cs="Times"/>
          <w:color w:val="000000"/>
          <w:lang w:eastAsia="zh-CN"/>
        </w:rPr>
        <w:t xml:space="preserve">interfering with </w:t>
      </w:r>
      <w:r w:rsidR="0048400C" w:rsidRPr="002E07DD">
        <w:rPr>
          <w:rFonts w:cs="Times"/>
          <w:color w:val="000000"/>
          <w:lang w:eastAsia="zh-CN"/>
        </w:rPr>
        <w:t xml:space="preserve">UL signals </w:t>
      </w:r>
      <w:r>
        <w:rPr>
          <w:rFonts w:cs="Times"/>
          <w:color w:val="000000"/>
          <w:lang w:eastAsia="zh-CN"/>
        </w:rPr>
        <w:t xml:space="preserve">received at </w:t>
      </w:r>
      <w:r w:rsidR="0048400C" w:rsidRPr="002E07DD">
        <w:rPr>
          <w:rFonts w:cs="Times"/>
          <w:color w:val="000000"/>
          <w:lang w:eastAsia="zh-CN"/>
        </w:rPr>
        <w:t xml:space="preserve">a </w:t>
      </w:r>
      <w:r>
        <w:rPr>
          <w:rFonts w:cs="Times"/>
          <w:color w:val="000000"/>
          <w:lang w:eastAsia="zh-CN"/>
        </w:rPr>
        <w:t xml:space="preserve">nearby </w:t>
      </w:r>
      <w:r w:rsidR="0048400C" w:rsidRPr="002E07DD">
        <w:rPr>
          <w:rFonts w:cs="Times"/>
          <w:color w:val="000000"/>
          <w:lang w:eastAsia="zh-CN"/>
        </w:rPr>
        <w:t>gNB</w:t>
      </w:r>
      <w:r>
        <w:rPr>
          <w:rFonts w:cs="Times"/>
          <w:color w:val="000000"/>
          <w:lang w:eastAsia="zh-CN"/>
        </w:rPr>
        <w:t>. Conversely,</w:t>
      </w:r>
      <w:r w:rsidR="0048400C" w:rsidRPr="002E07DD">
        <w:rPr>
          <w:rFonts w:cs="Times"/>
          <w:color w:val="000000"/>
          <w:lang w:eastAsia="zh-CN"/>
        </w:rPr>
        <w:t xml:space="preserve"> inter-UE CLI is a UL-to-DL interference </w:t>
      </w:r>
      <w:r>
        <w:rPr>
          <w:rFonts w:cs="Times"/>
          <w:color w:val="000000"/>
          <w:lang w:eastAsia="zh-CN"/>
        </w:rPr>
        <w:t xml:space="preserve">caused by </w:t>
      </w:r>
      <w:r w:rsidR="0048400C" w:rsidRPr="002E07DD">
        <w:rPr>
          <w:rFonts w:cs="Times"/>
          <w:color w:val="000000"/>
          <w:lang w:eastAsia="zh-CN"/>
        </w:rPr>
        <w:t xml:space="preserve">UL signals </w:t>
      </w:r>
      <w:r>
        <w:rPr>
          <w:rFonts w:cs="Times"/>
          <w:color w:val="000000"/>
          <w:lang w:eastAsia="zh-CN"/>
        </w:rPr>
        <w:t xml:space="preserve">of </w:t>
      </w:r>
      <w:r w:rsidR="0048400C" w:rsidRPr="002E07DD">
        <w:rPr>
          <w:rFonts w:cs="Times"/>
          <w:color w:val="000000"/>
          <w:lang w:eastAsia="zh-CN"/>
        </w:rPr>
        <w:t xml:space="preserve">a UE </w:t>
      </w:r>
      <w:r>
        <w:rPr>
          <w:rFonts w:cs="Times"/>
          <w:color w:val="000000"/>
          <w:lang w:eastAsia="zh-CN"/>
        </w:rPr>
        <w:t xml:space="preserve">interfering with </w:t>
      </w:r>
      <w:r w:rsidR="0048400C" w:rsidRPr="002E07DD">
        <w:rPr>
          <w:rFonts w:cs="Times"/>
          <w:color w:val="000000"/>
          <w:lang w:eastAsia="zh-CN"/>
        </w:rPr>
        <w:t>DL signal</w:t>
      </w:r>
      <w:r>
        <w:rPr>
          <w:rFonts w:cs="Times"/>
          <w:color w:val="000000"/>
          <w:lang w:eastAsia="zh-CN"/>
        </w:rPr>
        <w:t>s received at</w:t>
      </w:r>
      <w:r w:rsidR="0048400C" w:rsidRPr="002E07DD">
        <w:rPr>
          <w:rFonts w:cs="Times"/>
          <w:color w:val="000000"/>
          <w:lang w:eastAsia="zh-CN"/>
        </w:rPr>
        <w:t xml:space="preserve"> a </w:t>
      </w:r>
      <w:r>
        <w:rPr>
          <w:rFonts w:cs="Times"/>
          <w:color w:val="000000"/>
          <w:lang w:eastAsia="zh-CN"/>
        </w:rPr>
        <w:t xml:space="preserve">nearby </w:t>
      </w:r>
      <w:r w:rsidR="0048400C" w:rsidRPr="002E07DD">
        <w:rPr>
          <w:rFonts w:cs="Times"/>
          <w:color w:val="000000"/>
          <w:lang w:eastAsia="zh-CN"/>
        </w:rPr>
        <w:t>UE.</w:t>
      </w:r>
    </w:p>
    <w:p w14:paraId="190B3DFB" w14:textId="77777777" w:rsidR="009C5CFB" w:rsidRDefault="0048400C" w:rsidP="009C5CFB">
      <w:pPr>
        <w:shd w:val="clear" w:color="auto" w:fill="FFFFFF"/>
        <w:spacing w:line="231" w:lineRule="atLeast"/>
        <w:rPr>
          <w:rFonts w:cs="Times"/>
          <w:color w:val="000000"/>
          <w:lang w:eastAsia="zh-CN"/>
        </w:rPr>
      </w:pPr>
      <w:r w:rsidRPr="002E07DD">
        <w:rPr>
          <w:lang w:eastAsia="zh-CN"/>
        </w:rPr>
        <w:t xml:space="preserve">Figure 1 illustrates </w:t>
      </w:r>
      <w:r w:rsidR="00656B5C">
        <w:rPr>
          <w:lang w:eastAsia="zh-CN"/>
        </w:rPr>
        <w:t xml:space="preserve">the two types of </w:t>
      </w:r>
      <w:r w:rsidRPr="002E07DD">
        <w:rPr>
          <w:lang w:eastAsia="zh-CN"/>
        </w:rPr>
        <w:t>CLI.</w:t>
      </w:r>
    </w:p>
    <w:p w14:paraId="41D23523" w14:textId="54FAA1FE" w:rsidR="0048400C" w:rsidRPr="002E07DD" w:rsidRDefault="00A624B9" w:rsidP="009C5CFB">
      <w:pPr>
        <w:shd w:val="clear" w:color="auto" w:fill="FFFFFF"/>
        <w:spacing w:line="231" w:lineRule="atLeast"/>
        <w:jc w:val="center"/>
        <w:rPr>
          <w:rFonts w:cs="Times"/>
          <w:color w:val="000000"/>
          <w:lang w:eastAsia="zh-CN"/>
        </w:rPr>
      </w:pPr>
      <w:r w:rsidRPr="00A624B9">
        <w:pict w14:anchorId="604BB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8.15pt;height:153.65pt">
            <v:imagedata r:id="rId8" o:title=""/>
          </v:shape>
        </w:pict>
      </w:r>
    </w:p>
    <w:p w14:paraId="384D4A0B" w14:textId="46A1AD3C" w:rsidR="0048400C" w:rsidRPr="002E07DD" w:rsidRDefault="0048400C" w:rsidP="0048400C">
      <w:pPr>
        <w:jc w:val="center"/>
        <w:rPr>
          <w:lang w:eastAsia="zh-CN"/>
        </w:rPr>
      </w:pPr>
      <w:r w:rsidRPr="002E07DD">
        <w:rPr>
          <w:rFonts w:cs="Times"/>
          <w:b/>
          <w:bCs/>
          <w:color w:val="000000"/>
          <w:lang w:eastAsia="zh-CN"/>
        </w:rPr>
        <w:t>Figure 1</w:t>
      </w:r>
      <w:r w:rsidR="00460347">
        <w:rPr>
          <w:rFonts w:cs="Times"/>
          <w:b/>
          <w:bCs/>
          <w:color w:val="000000"/>
          <w:lang w:eastAsia="zh-CN"/>
        </w:rPr>
        <w:t>.</w:t>
      </w:r>
      <w:r w:rsidRPr="002E07DD">
        <w:rPr>
          <w:rFonts w:cs="Times"/>
          <w:b/>
          <w:bCs/>
          <w:color w:val="000000"/>
          <w:lang w:eastAsia="zh-CN"/>
        </w:rPr>
        <w:t xml:space="preserve"> Inter-UE CLI and inter-gNB CLI</w:t>
      </w:r>
    </w:p>
    <w:p w14:paraId="303B8453" w14:textId="0641A22B" w:rsidR="00BB4D6F" w:rsidRPr="00A25059" w:rsidRDefault="00656B5C" w:rsidP="00BB4D6F">
      <w:pPr>
        <w:rPr>
          <w:lang w:eastAsia="zh-CN"/>
        </w:rPr>
      </w:pPr>
      <w:r>
        <w:rPr>
          <w:lang w:eastAsia="zh-CN"/>
        </w:rPr>
        <w:t>On</w:t>
      </w:r>
      <w:r w:rsidR="009C5CFB">
        <w:rPr>
          <w:lang w:eastAsia="zh-CN"/>
        </w:rPr>
        <w:t>e</w:t>
      </w:r>
      <w:r>
        <w:rPr>
          <w:lang w:eastAsia="zh-CN"/>
        </w:rPr>
        <w:t xml:space="preserve"> way to combat CLI is coordination on c</w:t>
      </w:r>
      <w:r w:rsidR="00BB4D6F" w:rsidRPr="002E07DD">
        <w:rPr>
          <w:lang w:eastAsia="zh-CN"/>
        </w:rPr>
        <w:t xml:space="preserve">olliding </w:t>
      </w:r>
      <w:r>
        <w:rPr>
          <w:lang w:eastAsia="zh-CN"/>
        </w:rPr>
        <w:t>DL/UL signals</w:t>
      </w:r>
      <w:r w:rsidR="00BB4D6F" w:rsidRPr="002E07DD">
        <w:rPr>
          <w:lang w:eastAsia="zh-CN"/>
        </w:rPr>
        <w:t xml:space="preserve">. </w:t>
      </w:r>
      <w:r w:rsidR="00BB4D6F">
        <w:rPr>
          <w:lang w:eastAsia="zh-CN"/>
        </w:rPr>
        <w:t>I</w:t>
      </w:r>
      <w:r w:rsidR="00BB4D6F" w:rsidRPr="002E07DD">
        <w:rPr>
          <w:lang w:eastAsia="zh-CN"/>
        </w:rPr>
        <w:t>nter-gNB coordination of the intended DL/UL configuration through backhaul signaling</w:t>
      </w:r>
      <w:r w:rsidR="00BB4D6F">
        <w:rPr>
          <w:lang w:eastAsia="zh-CN"/>
        </w:rPr>
        <w:t xml:space="preserve"> was specified in Rel-16</w:t>
      </w:r>
      <w:r w:rsidR="00BB4D6F" w:rsidRPr="002E07DD">
        <w:rPr>
          <w:lang w:eastAsia="zh-CN"/>
        </w:rPr>
        <w:t xml:space="preserve">. From the coordination, one gNB </w:t>
      </w:r>
      <w:r>
        <w:rPr>
          <w:lang w:eastAsia="zh-CN"/>
        </w:rPr>
        <w:t>may be informed of</w:t>
      </w:r>
      <w:r w:rsidR="00BB4D6F" w:rsidRPr="002E07DD">
        <w:rPr>
          <w:lang w:eastAsia="zh-CN"/>
        </w:rPr>
        <w:t xml:space="preserve"> the resources for fixed DL or UL </w:t>
      </w:r>
      <w:r w:rsidR="00BB4D6F" w:rsidRPr="00A25059">
        <w:rPr>
          <w:lang w:eastAsia="zh-CN"/>
        </w:rPr>
        <w:t xml:space="preserve">transmission directions in the coordinating </w:t>
      </w:r>
      <w:proofErr w:type="spellStart"/>
      <w:r w:rsidR="00BB4D6F" w:rsidRPr="00A25059">
        <w:rPr>
          <w:lang w:eastAsia="zh-CN"/>
        </w:rPr>
        <w:t>neighbor</w:t>
      </w:r>
      <w:proofErr w:type="spellEnd"/>
      <w:r w:rsidR="00BB4D6F" w:rsidRPr="00A25059">
        <w:rPr>
          <w:lang w:eastAsia="zh-CN"/>
        </w:rPr>
        <w:t xml:space="preserve"> gNB </w:t>
      </w:r>
      <w:proofErr w:type="gramStart"/>
      <w:r w:rsidR="00BB4D6F" w:rsidRPr="00A25059">
        <w:rPr>
          <w:lang w:eastAsia="zh-CN"/>
        </w:rPr>
        <w:t>and also</w:t>
      </w:r>
      <w:proofErr w:type="gramEnd"/>
      <w:r w:rsidR="00BB4D6F" w:rsidRPr="00A25059">
        <w:rPr>
          <w:lang w:eastAsia="zh-CN"/>
        </w:rPr>
        <w:t xml:space="preserve"> the flexible resources </w:t>
      </w:r>
      <w:r w:rsidRPr="00A25059">
        <w:rPr>
          <w:lang w:eastAsia="zh-CN"/>
        </w:rPr>
        <w:t xml:space="preserve">that </w:t>
      </w:r>
      <w:r w:rsidR="00AB21ED" w:rsidRPr="00A25059">
        <w:rPr>
          <w:lang w:eastAsia="zh-CN"/>
        </w:rPr>
        <w:t xml:space="preserve">other </w:t>
      </w:r>
      <w:proofErr w:type="spellStart"/>
      <w:r w:rsidR="00BB4D6F" w:rsidRPr="00A25059">
        <w:rPr>
          <w:lang w:eastAsia="zh-CN"/>
        </w:rPr>
        <w:t>gNB</w:t>
      </w:r>
      <w:r w:rsidR="00AB21ED" w:rsidRPr="00A25059">
        <w:rPr>
          <w:lang w:eastAsia="zh-CN"/>
        </w:rPr>
        <w:t>s</w:t>
      </w:r>
      <w:proofErr w:type="spellEnd"/>
      <w:r w:rsidR="00BB4D6F" w:rsidRPr="00A25059">
        <w:rPr>
          <w:lang w:eastAsia="zh-CN"/>
        </w:rPr>
        <w:t xml:space="preserve"> </w:t>
      </w:r>
      <w:r w:rsidR="00AB21ED" w:rsidRPr="00A25059">
        <w:rPr>
          <w:lang w:eastAsia="zh-CN"/>
        </w:rPr>
        <w:t xml:space="preserve">may </w:t>
      </w:r>
      <w:r w:rsidR="00BB4D6F" w:rsidRPr="00A25059">
        <w:rPr>
          <w:lang w:eastAsia="zh-CN"/>
        </w:rPr>
        <w:t xml:space="preserve">use for DL or UL </w:t>
      </w:r>
      <w:r w:rsidR="00AB21ED" w:rsidRPr="00A25059">
        <w:rPr>
          <w:lang w:eastAsia="zh-CN"/>
        </w:rPr>
        <w:t>communications</w:t>
      </w:r>
      <w:r w:rsidR="00BB4D6F" w:rsidRPr="00A25059">
        <w:rPr>
          <w:lang w:eastAsia="zh-CN"/>
        </w:rPr>
        <w:t xml:space="preserve">. The gNB </w:t>
      </w:r>
      <w:r w:rsidR="00AB21ED" w:rsidRPr="00A25059">
        <w:rPr>
          <w:lang w:eastAsia="zh-CN"/>
        </w:rPr>
        <w:t>can</w:t>
      </w:r>
      <w:r w:rsidR="00BB4D6F" w:rsidRPr="00A25059">
        <w:rPr>
          <w:lang w:eastAsia="zh-CN"/>
        </w:rPr>
        <w:t xml:space="preserve"> then locate the colliding symbols where different transmission directions are used in the </w:t>
      </w:r>
      <w:r w:rsidR="00AB21ED" w:rsidRPr="00A25059">
        <w:rPr>
          <w:lang w:eastAsia="zh-CN"/>
        </w:rPr>
        <w:t xml:space="preserve">other </w:t>
      </w:r>
      <w:proofErr w:type="spellStart"/>
      <w:r w:rsidR="00BB4D6F" w:rsidRPr="00A25059">
        <w:rPr>
          <w:lang w:eastAsia="zh-CN"/>
        </w:rPr>
        <w:t>gNBs</w:t>
      </w:r>
      <w:proofErr w:type="spellEnd"/>
      <w:r w:rsidR="00BB4D6F" w:rsidRPr="00A25059">
        <w:rPr>
          <w:lang w:eastAsia="zh-CN"/>
        </w:rPr>
        <w:t xml:space="preserve">. Accordingly, the gNB </w:t>
      </w:r>
      <w:r w:rsidR="00AB21ED" w:rsidRPr="00A25059">
        <w:rPr>
          <w:lang w:eastAsia="zh-CN"/>
        </w:rPr>
        <w:t xml:space="preserve">may </w:t>
      </w:r>
      <w:r w:rsidR="00BB4D6F" w:rsidRPr="00A25059">
        <w:rPr>
          <w:lang w:eastAsia="zh-CN"/>
        </w:rPr>
        <w:t>determine the strategy for the data scheduling in the colliding and non-colliding</w:t>
      </w:r>
      <w:r w:rsidR="00AB21ED" w:rsidRPr="00A25059">
        <w:rPr>
          <w:lang w:eastAsia="zh-CN"/>
        </w:rPr>
        <w:t xml:space="preserve"> resources</w:t>
      </w:r>
      <w:r w:rsidR="00BB4D6F" w:rsidRPr="00A25059">
        <w:rPr>
          <w:lang w:eastAsia="zh-CN"/>
        </w:rPr>
        <w:t>.</w:t>
      </w:r>
    </w:p>
    <w:p w14:paraId="5C09C3BC" w14:textId="6675871C" w:rsidR="00460109" w:rsidRPr="002E07DD" w:rsidRDefault="00460109" w:rsidP="0095272C">
      <w:pPr>
        <w:spacing w:before="120"/>
        <w:rPr>
          <w:bCs/>
        </w:rPr>
      </w:pPr>
      <w:r w:rsidRPr="00A25059">
        <w:rPr>
          <w:rFonts w:eastAsia="MS Mincho"/>
          <w:lang w:val="en-US" w:eastAsia="ja-JP"/>
        </w:rPr>
        <w:t>In this contribution, we discuss potential enhancements for handling inter-gNB CLI and inter-UE CLI for enhanced duplexing systems</w:t>
      </w:r>
      <w:r w:rsidR="00426E23" w:rsidRPr="00A25059">
        <w:rPr>
          <w:rFonts w:eastAsia="MS Mincho"/>
          <w:lang w:val="en-US" w:eastAsia="ja-JP"/>
        </w:rPr>
        <w:t xml:space="preserve"> based on the objectives of </w:t>
      </w:r>
      <w:r w:rsidR="00426E23" w:rsidRPr="00A25059">
        <w:rPr>
          <w:rFonts w:eastAsia="MS Mincho"/>
          <w:lang w:val="en-US" w:eastAsia="ja-JP"/>
        </w:rPr>
        <w:fldChar w:fldCharType="begin"/>
      </w:r>
      <w:r w:rsidR="00426E23" w:rsidRPr="00A25059">
        <w:rPr>
          <w:rFonts w:eastAsia="MS Mincho"/>
          <w:lang w:val="en-US" w:eastAsia="ja-JP"/>
        </w:rPr>
        <w:instrText xml:space="preserve"> REF _Ref131631776 \r \h  \* MERGEFORMAT </w:instrText>
      </w:r>
      <w:r w:rsidR="00426E23" w:rsidRPr="00A25059">
        <w:rPr>
          <w:rFonts w:eastAsia="MS Mincho"/>
          <w:lang w:val="en-US" w:eastAsia="ja-JP"/>
        </w:rPr>
      </w:r>
      <w:r w:rsidR="00426E23" w:rsidRPr="00A25059">
        <w:rPr>
          <w:rFonts w:eastAsia="MS Mincho"/>
          <w:lang w:val="en-US" w:eastAsia="ja-JP"/>
        </w:rPr>
        <w:fldChar w:fldCharType="separate"/>
      </w:r>
      <w:r w:rsidR="00B451A2">
        <w:rPr>
          <w:rFonts w:eastAsia="MS Mincho"/>
          <w:lang w:val="en-US" w:eastAsia="ja-JP"/>
        </w:rPr>
        <w:t>[1]</w:t>
      </w:r>
      <w:r w:rsidR="00426E23" w:rsidRPr="00A25059">
        <w:rPr>
          <w:rFonts w:eastAsia="MS Mincho"/>
          <w:lang w:val="en-US" w:eastAsia="ja-JP"/>
        </w:rPr>
        <w:fldChar w:fldCharType="end"/>
      </w:r>
      <w:r w:rsidR="00426E23" w:rsidRPr="00A25059">
        <w:rPr>
          <w:rFonts w:eastAsia="MS Mincho"/>
          <w:lang w:val="en-US" w:eastAsia="ja-JP"/>
        </w:rPr>
        <w:t xml:space="preserve"> and the findings in </w:t>
      </w:r>
      <w:r w:rsidR="00426E23" w:rsidRPr="00A25059">
        <w:rPr>
          <w:rFonts w:eastAsia="MS Mincho"/>
          <w:lang w:val="en-US" w:eastAsia="ja-JP"/>
        </w:rPr>
        <w:fldChar w:fldCharType="begin"/>
      </w:r>
      <w:r w:rsidR="00426E23" w:rsidRPr="00A25059">
        <w:rPr>
          <w:rFonts w:eastAsia="MS Mincho"/>
          <w:lang w:val="en-US" w:eastAsia="ja-JP"/>
        </w:rPr>
        <w:instrText xml:space="preserve"> REF _Ref158556733 \r \h  \* MERGEFORMAT </w:instrText>
      </w:r>
      <w:r w:rsidR="00426E23" w:rsidRPr="00A25059">
        <w:rPr>
          <w:rFonts w:eastAsia="MS Mincho"/>
          <w:lang w:val="en-US" w:eastAsia="ja-JP"/>
        </w:rPr>
      </w:r>
      <w:r w:rsidR="00426E23" w:rsidRPr="00A25059">
        <w:rPr>
          <w:rFonts w:eastAsia="MS Mincho"/>
          <w:lang w:val="en-US" w:eastAsia="ja-JP"/>
        </w:rPr>
        <w:fldChar w:fldCharType="separate"/>
      </w:r>
      <w:r w:rsidR="00B451A2">
        <w:rPr>
          <w:rFonts w:eastAsia="MS Mincho"/>
          <w:lang w:val="en-US" w:eastAsia="ja-JP"/>
        </w:rPr>
        <w:t>[2]</w:t>
      </w:r>
      <w:r w:rsidR="00426E23" w:rsidRPr="00A25059">
        <w:rPr>
          <w:rFonts w:eastAsia="MS Mincho"/>
          <w:lang w:val="en-US" w:eastAsia="ja-JP"/>
        </w:rPr>
        <w:fldChar w:fldCharType="end"/>
      </w:r>
      <w:r w:rsidRPr="00A25059">
        <w:rPr>
          <w:lang w:val="en-US"/>
        </w:rPr>
        <w:t>.</w:t>
      </w:r>
    </w:p>
    <w:p w14:paraId="19B0D022" w14:textId="77777777" w:rsidR="00460109" w:rsidRDefault="00460109" w:rsidP="00460109">
      <w:pPr>
        <w:pStyle w:val="Heading1"/>
      </w:pPr>
      <w:r>
        <w:lastRenderedPageBreak/>
        <w:t xml:space="preserve">Discussion </w:t>
      </w:r>
    </w:p>
    <w:p w14:paraId="081E6908" w14:textId="38B2B370" w:rsidR="0048400C" w:rsidRPr="00510B1A" w:rsidRDefault="0048400C" w:rsidP="0048400C">
      <w:pPr>
        <w:pStyle w:val="Heading2"/>
        <w:rPr>
          <w:szCs w:val="24"/>
          <w:lang w:eastAsia="zh-CN"/>
        </w:rPr>
      </w:pPr>
      <w:r>
        <w:rPr>
          <w:szCs w:val="24"/>
          <w:lang w:eastAsia="zh-CN"/>
        </w:rPr>
        <w:t>Inter-gNB CLI</w:t>
      </w:r>
    </w:p>
    <w:p w14:paraId="6A604F0C" w14:textId="77777777" w:rsidR="00CD2680" w:rsidRDefault="00CD2680" w:rsidP="00CD2680">
      <w:pPr>
        <w:pStyle w:val="Heading3"/>
        <w:rPr>
          <w:lang w:eastAsia="zh-CN"/>
        </w:rPr>
      </w:pPr>
      <w:r>
        <w:rPr>
          <w:lang w:eastAsia="zh-CN"/>
        </w:rPr>
        <w:t>Reference signals</w:t>
      </w:r>
    </w:p>
    <w:p w14:paraId="655F4717" w14:textId="58D8255D" w:rsidR="00D8633B" w:rsidRDefault="0048400C" w:rsidP="00674D98">
      <w:pPr>
        <w:shd w:val="clear" w:color="auto" w:fill="FFFFFF"/>
        <w:spacing w:before="120" w:line="231" w:lineRule="atLeast"/>
        <w:rPr>
          <w:rFonts w:cs="Times"/>
          <w:color w:val="000000"/>
          <w:lang w:eastAsia="zh-CN"/>
        </w:rPr>
      </w:pPr>
      <w:r w:rsidRPr="00C211BE">
        <w:rPr>
          <w:rFonts w:cs="Times"/>
          <w:color w:val="000000"/>
          <w:lang w:eastAsia="zh-CN"/>
        </w:rPr>
        <w:t xml:space="preserve">To mitigate inter-gNB CLI, </w:t>
      </w:r>
      <w:r w:rsidR="00661C5C">
        <w:rPr>
          <w:rFonts w:cs="Times"/>
          <w:color w:val="000000"/>
          <w:lang w:eastAsia="zh-CN"/>
        </w:rPr>
        <w:t xml:space="preserve">each </w:t>
      </w:r>
      <w:r w:rsidRPr="00C211BE">
        <w:rPr>
          <w:rFonts w:cs="Times"/>
          <w:color w:val="000000"/>
          <w:lang w:eastAsia="zh-CN"/>
        </w:rPr>
        <w:t xml:space="preserve">gNB needs to measure CLI from </w:t>
      </w:r>
      <w:proofErr w:type="spellStart"/>
      <w:r w:rsidRPr="00C211BE">
        <w:rPr>
          <w:rFonts w:cs="Times"/>
          <w:color w:val="000000"/>
          <w:lang w:eastAsia="zh-CN"/>
        </w:rPr>
        <w:t>neighbor</w:t>
      </w:r>
      <w:proofErr w:type="spellEnd"/>
      <w:r w:rsidRPr="00C211BE">
        <w:rPr>
          <w:rFonts w:cs="Times"/>
          <w:color w:val="000000"/>
          <w:lang w:eastAsia="zh-CN"/>
        </w:rPr>
        <w:t xml:space="preserve"> </w:t>
      </w:r>
      <w:proofErr w:type="spellStart"/>
      <w:r w:rsidRPr="00C211BE">
        <w:rPr>
          <w:rFonts w:cs="Times"/>
          <w:color w:val="000000"/>
          <w:lang w:eastAsia="zh-CN"/>
        </w:rPr>
        <w:t>gNBs</w:t>
      </w:r>
      <w:proofErr w:type="spellEnd"/>
      <w:r w:rsidRPr="00C211BE">
        <w:rPr>
          <w:rFonts w:cs="Times"/>
          <w:color w:val="000000"/>
          <w:lang w:eastAsia="zh-CN"/>
        </w:rPr>
        <w:t xml:space="preserve">. </w:t>
      </w:r>
      <w:r w:rsidR="006C5E86">
        <w:rPr>
          <w:rFonts w:cs="Times"/>
          <w:color w:val="000000"/>
          <w:lang w:eastAsia="zh-CN"/>
        </w:rPr>
        <w:t xml:space="preserve">The </w:t>
      </w:r>
      <w:r w:rsidR="00D8633B">
        <w:rPr>
          <w:rFonts w:cs="Times"/>
          <w:color w:val="000000"/>
          <w:lang w:eastAsia="zh-CN"/>
        </w:rPr>
        <w:t>type</w:t>
      </w:r>
      <w:r w:rsidR="006C5E86">
        <w:rPr>
          <w:rFonts w:cs="Times"/>
          <w:color w:val="000000"/>
          <w:lang w:eastAsia="zh-CN"/>
        </w:rPr>
        <w:t>s</w:t>
      </w:r>
      <w:r w:rsidR="00D8633B">
        <w:rPr>
          <w:rFonts w:cs="Times"/>
          <w:color w:val="000000"/>
          <w:lang w:eastAsia="zh-CN"/>
        </w:rPr>
        <w:t xml:space="preserve"> of reference signals to be used for CLI measurements</w:t>
      </w:r>
      <w:r w:rsidR="006C5E86">
        <w:rPr>
          <w:rFonts w:cs="Times"/>
          <w:color w:val="000000"/>
          <w:lang w:eastAsia="zh-CN"/>
        </w:rPr>
        <w:t xml:space="preserve"> were discussed in Rel-18 SI and it </w:t>
      </w:r>
      <w:r w:rsidR="00D8633B">
        <w:rPr>
          <w:rFonts w:cs="Times"/>
          <w:color w:val="000000"/>
          <w:lang w:eastAsia="zh-CN"/>
        </w:rPr>
        <w:t>was agreed in that at least periodic NZP CSI-RS and SSB can be used as the baseline for RAN1 study</w:t>
      </w:r>
      <w:r w:rsidR="00BF122A">
        <w:rPr>
          <w:rFonts w:cs="Times"/>
          <w:color w:val="000000"/>
          <w:lang w:eastAsia="zh-CN"/>
        </w:rPr>
        <w:t>, and it was further agreed that both CD-SSB and NCD-SSB can be</w:t>
      </w:r>
      <w:r w:rsidR="00855FFB">
        <w:rPr>
          <w:rFonts w:cs="Times"/>
          <w:color w:val="000000"/>
          <w:lang w:eastAsia="zh-CN"/>
        </w:rPr>
        <w:t xml:space="preserve"> </w:t>
      </w:r>
      <w:r w:rsidR="00BF122A">
        <w:rPr>
          <w:rFonts w:cs="Times"/>
          <w:color w:val="000000"/>
          <w:lang w:eastAsia="zh-CN"/>
        </w:rPr>
        <w:t>used for gNB-to-gNB CLI measurement</w:t>
      </w:r>
      <w:r w:rsidR="00D8633B">
        <w:rPr>
          <w:rFonts w:cs="Times"/>
          <w:color w:val="000000"/>
          <w:lang w:eastAsia="zh-CN"/>
        </w:rPr>
        <w:t>.</w:t>
      </w:r>
      <w:r w:rsidR="006364FB">
        <w:rPr>
          <w:rFonts w:cs="Times"/>
          <w:color w:val="000000"/>
          <w:lang w:eastAsia="zh-CN"/>
        </w:rPr>
        <w:t xml:space="preserve"> Furthermore, SSB and NZP CSI-RS were further concluded to be used for coarse and fine CLI level measurements, respectively.</w:t>
      </w:r>
    </w:p>
    <w:p w14:paraId="41BCC9BA" w14:textId="2E6569E7" w:rsidR="00CE2843" w:rsidRDefault="00075330" w:rsidP="004610B9">
      <w:pPr>
        <w:shd w:val="clear" w:color="auto" w:fill="FFFFFF"/>
        <w:spacing w:line="231" w:lineRule="atLeast"/>
        <w:rPr>
          <w:rFonts w:cs="Times"/>
          <w:color w:val="000000"/>
          <w:lang w:eastAsia="zh-CN"/>
        </w:rPr>
      </w:pPr>
      <w:r>
        <w:rPr>
          <w:rFonts w:cs="Times"/>
          <w:color w:val="000000"/>
          <w:lang w:eastAsia="zh-CN"/>
        </w:rPr>
        <w:t xml:space="preserve">It is a common implementation to configure </w:t>
      </w:r>
      <w:r w:rsidR="00AF4063">
        <w:rPr>
          <w:rFonts w:cs="Times"/>
          <w:color w:val="000000"/>
          <w:lang w:eastAsia="zh-CN"/>
        </w:rPr>
        <w:t xml:space="preserve">similar SSB periodicities </w:t>
      </w:r>
      <w:r>
        <w:rPr>
          <w:rFonts w:cs="Times"/>
          <w:color w:val="000000"/>
          <w:lang w:eastAsia="zh-CN"/>
        </w:rPr>
        <w:t>in nearby cells</w:t>
      </w:r>
      <w:r w:rsidR="00AF4063">
        <w:rPr>
          <w:rFonts w:cs="Times"/>
          <w:color w:val="000000"/>
          <w:lang w:eastAsia="zh-CN"/>
        </w:rPr>
        <w:t xml:space="preserve"> in which SSBs use the</w:t>
      </w:r>
      <w:r>
        <w:rPr>
          <w:rFonts w:cs="Times"/>
          <w:color w:val="000000"/>
          <w:lang w:eastAsia="zh-CN"/>
        </w:rPr>
        <w:t xml:space="preserve"> same half frames</w:t>
      </w:r>
      <w:r w:rsidR="00AF4063">
        <w:rPr>
          <w:rFonts w:cs="Times"/>
          <w:color w:val="000000"/>
          <w:lang w:eastAsia="zh-CN"/>
        </w:rPr>
        <w:t xml:space="preserve"> for SSB transmissions</w:t>
      </w:r>
      <w:r>
        <w:rPr>
          <w:rFonts w:cs="Times"/>
          <w:color w:val="000000"/>
          <w:lang w:eastAsia="zh-CN"/>
        </w:rPr>
        <w:t xml:space="preserve">. Since the gNB hardware may be constrained to half-duplex operation, </w:t>
      </w:r>
      <w:r w:rsidR="00334F95">
        <w:rPr>
          <w:rFonts w:cs="Times"/>
          <w:color w:val="000000"/>
          <w:lang w:eastAsia="zh-CN"/>
        </w:rPr>
        <w:t xml:space="preserve">the regular SSBs may not be useful for inter-gNB CLI measurements </w:t>
      </w:r>
      <w:r w:rsidR="00AF4063">
        <w:rPr>
          <w:rFonts w:cs="Times"/>
          <w:color w:val="000000"/>
          <w:lang w:eastAsia="zh-CN"/>
        </w:rPr>
        <w:t>when</w:t>
      </w:r>
      <w:r w:rsidR="00334F95">
        <w:rPr>
          <w:rFonts w:cs="Times"/>
          <w:color w:val="000000"/>
          <w:lang w:eastAsia="zh-CN"/>
        </w:rPr>
        <w:t xml:space="preserve"> each gNB transmits SSBs in the same half frames </w:t>
      </w:r>
      <w:r w:rsidR="00CE2843">
        <w:rPr>
          <w:rFonts w:cs="Times"/>
          <w:color w:val="000000"/>
          <w:lang w:eastAsia="zh-CN"/>
        </w:rPr>
        <w:t xml:space="preserve">that </w:t>
      </w:r>
      <w:r w:rsidR="00334F95">
        <w:rPr>
          <w:rFonts w:cs="Times"/>
          <w:color w:val="000000"/>
          <w:lang w:eastAsia="zh-CN"/>
        </w:rPr>
        <w:t xml:space="preserve">the nearby </w:t>
      </w:r>
      <w:proofErr w:type="spellStart"/>
      <w:r w:rsidR="00334F95">
        <w:rPr>
          <w:rFonts w:cs="Times"/>
          <w:color w:val="000000"/>
          <w:lang w:eastAsia="zh-CN"/>
        </w:rPr>
        <w:t>gNBs</w:t>
      </w:r>
      <w:proofErr w:type="spellEnd"/>
      <w:r w:rsidR="00334F95">
        <w:rPr>
          <w:rFonts w:cs="Times"/>
          <w:color w:val="000000"/>
          <w:lang w:eastAsia="zh-CN"/>
        </w:rPr>
        <w:t xml:space="preserve"> </w:t>
      </w:r>
      <w:r w:rsidR="00CE2843">
        <w:rPr>
          <w:rFonts w:cs="Times"/>
          <w:color w:val="000000"/>
          <w:lang w:eastAsia="zh-CN"/>
        </w:rPr>
        <w:t xml:space="preserve">also </w:t>
      </w:r>
      <w:r w:rsidR="00334F95">
        <w:rPr>
          <w:rFonts w:cs="Times"/>
          <w:color w:val="000000"/>
          <w:lang w:eastAsia="zh-CN"/>
        </w:rPr>
        <w:t>use for their own SSB transmissions.</w:t>
      </w:r>
    </w:p>
    <w:p w14:paraId="7D9E6C56" w14:textId="068978E2" w:rsidR="00075330" w:rsidRDefault="00334F95" w:rsidP="00CE2843">
      <w:pPr>
        <w:shd w:val="clear" w:color="auto" w:fill="FFFFFF"/>
        <w:spacing w:line="231" w:lineRule="atLeast"/>
        <w:rPr>
          <w:rFonts w:cs="Times"/>
          <w:color w:val="000000"/>
          <w:lang w:eastAsia="zh-CN"/>
        </w:rPr>
      </w:pPr>
      <w:r>
        <w:rPr>
          <w:rFonts w:cs="Times"/>
          <w:color w:val="000000"/>
          <w:lang w:eastAsia="zh-CN"/>
        </w:rPr>
        <w:t xml:space="preserve">To address this issue, other SSBs can be configured and dedicated to inter-gNB CLI measurements. The </w:t>
      </w:r>
      <w:proofErr w:type="gramStart"/>
      <w:r>
        <w:rPr>
          <w:rFonts w:cs="Times"/>
          <w:color w:val="000000"/>
          <w:lang w:eastAsia="zh-CN"/>
        </w:rPr>
        <w:t>aforementioned</w:t>
      </w:r>
      <w:r w:rsidR="00075330">
        <w:rPr>
          <w:rFonts w:cs="Times"/>
          <w:color w:val="000000"/>
          <w:lang w:eastAsia="zh-CN"/>
        </w:rPr>
        <w:t xml:space="preserve"> approach</w:t>
      </w:r>
      <w:proofErr w:type="gramEnd"/>
      <w:r w:rsidR="00075330">
        <w:rPr>
          <w:rFonts w:cs="Times"/>
          <w:color w:val="000000"/>
          <w:lang w:eastAsia="zh-CN"/>
        </w:rPr>
        <w:t xml:space="preserve"> can </w:t>
      </w:r>
      <w:r>
        <w:rPr>
          <w:rFonts w:cs="Times"/>
          <w:color w:val="000000"/>
          <w:lang w:eastAsia="zh-CN"/>
        </w:rPr>
        <w:t xml:space="preserve">then </w:t>
      </w:r>
      <w:r w:rsidR="00075330">
        <w:rPr>
          <w:rFonts w:cs="Times"/>
          <w:color w:val="000000"/>
          <w:lang w:eastAsia="zh-CN"/>
        </w:rPr>
        <w:t xml:space="preserve">be applied to </w:t>
      </w:r>
      <w:r w:rsidR="00CE2843">
        <w:rPr>
          <w:rFonts w:cs="Times"/>
          <w:color w:val="000000"/>
          <w:lang w:eastAsia="zh-CN"/>
        </w:rPr>
        <w:t>the</w:t>
      </w:r>
      <w:r w:rsidR="00AF4063">
        <w:rPr>
          <w:rFonts w:cs="Times"/>
          <w:color w:val="000000"/>
          <w:lang w:eastAsia="zh-CN"/>
        </w:rPr>
        <w:t>se dedicated</w:t>
      </w:r>
      <w:r w:rsidR="00CE2843">
        <w:rPr>
          <w:rFonts w:cs="Times"/>
          <w:color w:val="000000"/>
          <w:lang w:eastAsia="zh-CN"/>
        </w:rPr>
        <w:t xml:space="preserve"> </w:t>
      </w:r>
      <w:r w:rsidR="00075330">
        <w:rPr>
          <w:rFonts w:cs="Times"/>
          <w:color w:val="000000"/>
          <w:lang w:eastAsia="zh-CN"/>
        </w:rPr>
        <w:t>SSBs</w:t>
      </w:r>
      <w:r>
        <w:rPr>
          <w:rFonts w:cs="Times"/>
          <w:color w:val="000000"/>
          <w:lang w:eastAsia="zh-CN"/>
        </w:rPr>
        <w:t xml:space="preserve"> – each gNB can follow a pattern of SSB transmissions that is different from SSB transmission patterns by nearby </w:t>
      </w:r>
      <w:proofErr w:type="spellStart"/>
      <w:r>
        <w:rPr>
          <w:rFonts w:cs="Times"/>
          <w:color w:val="000000"/>
          <w:lang w:eastAsia="zh-CN"/>
        </w:rPr>
        <w:t>gNBs</w:t>
      </w:r>
      <w:proofErr w:type="spellEnd"/>
      <w:r>
        <w:rPr>
          <w:rFonts w:cs="Times"/>
          <w:color w:val="000000"/>
          <w:lang w:eastAsia="zh-CN"/>
        </w:rPr>
        <w:t xml:space="preserve">. </w:t>
      </w:r>
      <w:r w:rsidR="00303042">
        <w:rPr>
          <w:rFonts w:cs="Times"/>
          <w:color w:val="000000"/>
          <w:lang w:eastAsia="zh-CN"/>
        </w:rPr>
        <w:t xml:space="preserve">According to this approach, in each SSB half frame within each SSB periodicity, a group of </w:t>
      </w:r>
      <w:proofErr w:type="spellStart"/>
      <w:r w:rsidR="00303042">
        <w:rPr>
          <w:rFonts w:cs="Times"/>
          <w:color w:val="000000"/>
          <w:lang w:eastAsia="zh-CN"/>
        </w:rPr>
        <w:t>gNBs</w:t>
      </w:r>
      <w:proofErr w:type="spellEnd"/>
      <w:r w:rsidR="00303042">
        <w:rPr>
          <w:rFonts w:cs="Times"/>
          <w:color w:val="000000"/>
          <w:lang w:eastAsia="zh-CN"/>
        </w:rPr>
        <w:t xml:space="preserve"> transmit SSBs while other </w:t>
      </w:r>
      <w:proofErr w:type="spellStart"/>
      <w:r w:rsidR="00303042">
        <w:rPr>
          <w:rFonts w:cs="Times"/>
          <w:color w:val="000000"/>
          <w:lang w:eastAsia="zh-CN"/>
        </w:rPr>
        <w:t>gNBs</w:t>
      </w:r>
      <w:proofErr w:type="spellEnd"/>
      <w:r w:rsidR="00303042">
        <w:rPr>
          <w:rFonts w:cs="Times"/>
          <w:color w:val="000000"/>
          <w:lang w:eastAsia="zh-CN"/>
        </w:rPr>
        <w:t xml:space="preserve"> receive the SSBs and perform CLI measurements. Since different </w:t>
      </w:r>
      <w:proofErr w:type="spellStart"/>
      <w:r w:rsidR="00303042">
        <w:rPr>
          <w:rFonts w:cs="Times"/>
          <w:color w:val="000000"/>
          <w:lang w:eastAsia="zh-CN"/>
        </w:rPr>
        <w:t>gNBs</w:t>
      </w:r>
      <w:proofErr w:type="spellEnd"/>
      <w:r w:rsidR="00303042">
        <w:rPr>
          <w:rFonts w:cs="Times"/>
          <w:color w:val="000000"/>
          <w:lang w:eastAsia="zh-CN"/>
        </w:rPr>
        <w:t xml:space="preserve"> follow different patterns, this approach can guarantee that each gNB finds a chance to receive SSBs from any other gNB in the vicinity. The CL</w:t>
      </w:r>
      <w:r w:rsidR="00BA407E">
        <w:rPr>
          <w:rFonts w:cs="Times"/>
          <w:color w:val="000000"/>
          <w:lang w:eastAsia="zh-CN"/>
        </w:rPr>
        <w:t>I</w:t>
      </w:r>
      <w:r w:rsidR="00303042">
        <w:rPr>
          <w:rFonts w:cs="Times"/>
          <w:color w:val="000000"/>
          <w:lang w:eastAsia="zh-CN"/>
        </w:rPr>
        <w:t xml:space="preserve"> measurement results can then be used for CLI handling.</w:t>
      </w:r>
    </w:p>
    <w:p w14:paraId="5C62428D" w14:textId="51AED1CA" w:rsidR="00CE2843" w:rsidRDefault="00CE2843" w:rsidP="00CE2843">
      <w:pPr>
        <w:shd w:val="clear" w:color="auto" w:fill="FFFFFF"/>
        <w:spacing w:line="231" w:lineRule="atLeast"/>
        <w:rPr>
          <w:rFonts w:cs="Times"/>
          <w:color w:val="000000"/>
          <w:lang w:eastAsia="zh-CN"/>
        </w:rPr>
      </w:pPr>
      <w:r>
        <w:rPr>
          <w:rFonts w:cs="Times"/>
          <w:color w:val="000000"/>
          <w:lang w:eastAsia="zh-CN"/>
        </w:rPr>
        <w:t>It should be noted that since these dedicated SSBs may not be used for other purposes than CLI measurement, they can be configured as NCD-SSBs</w:t>
      </w:r>
      <w:r w:rsidR="00C47E42">
        <w:rPr>
          <w:rFonts w:cs="Times"/>
          <w:color w:val="000000"/>
          <w:lang w:eastAsia="zh-CN"/>
        </w:rPr>
        <w:t xml:space="preserve"> in accordance with the agreements in the previous meeting</w:t>
      </w:r>
      <w:r w:rsidR="00BA407E">
        <w:rPr>
          <w:rFonts w:cs="Times"/>
          <w:color w:val="000000"/>
          <w:lang w:eastAsia="zh-CN"/>
        </w:rPr>
        <w:t>s</w:t>
      </w:r>
      <w:r>
        <w:rPr>
          <w:rFonts w:cs="Times"/>
          <w:color w:val="000000"/>
          <w:lang w:eastAsia="zh-CN"/>
        </w:rPr>
        <w:t>.</w:t>
      </w:r>
    </w:p>
    <w:p w14:paraId="30536326" w14:textId="62EF17BE" w:rsidR="009B4809" w:rsidRPr="009B4809" w:rsidRDefault="009B4809" w:rsidP="00CE2843">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sidR="004C0DD2">
        <w:rPr>
          <w:rFonts w:cs="Times"/>
          <w:b/>
          <w:bCs/>
          <w:i/>
          <w:iCs/>
          <w:color w:val="000000"/>
          <w:lang w:eastAsia="zh-CN"/>
        </w:rPr>
        <w:t>1</w:t>
      </w:r>
      <w:r w:rsidRPr="009B4809">
        <w:rPr>
          <w:rFonts w:cs="Times"/>
          <w:b/>
          <w:bCs/>
          <w:i/>
          <w:iCs/>
          <w:color w:val="000000"/>
          <w:lang w:eastAsia="zh-CN"/>
        </w:rPr>
        <w:t xml:space="preserve">: </w:t>
      </w:r>
      <w:proofErr w:type="gramStart"/>
      <w:r w:rsidRPr="009B4809">
        <w:rPr>
          <w:rFonts w:cs="Times"/>
          <w:b/>
          <w:bCs/>
          <w:i/>
          <w:iCs/>
          <w:color w:val="000000"/>
          <w:lang w:eastAsia="zh-CN"/>
        </w:rPr>
        <w:t>In order for</w:t>
      </w:r>
      <w:proofErr w:type="gramEnd"/>
      <w:r w:rsidRPr="009B4809">
        <w:rPr>
          <w:rFonts w:cs="Times"/>
          <w:b/>
          <w:bCs/>
          <w:i/>
          <w:iCs/>
          <w:color w:val="000000"/>
          <w:lang w:eastAsia="zh-CN"/>
        </w:rPr>
        <w:t xml:space="preserve"> each gNB to have a chance to measure CLI from any other gNB in its vicinity, support gNB-specific </w:t>
      </w:r>
      <w:r w:rsidR="00AF4063">
        <w:rPr>
          <w:rFonts w:cs="Times"/>
          <w:b/>
          <w:bCs/>
          <w:i/>
          <w:iCs/>
          <w:color w:val="000000"/>
          <w:lang w:eastAsia="zh-CN"/>
        </w:rPr>
        <w:t xml:space="preserve">patterns for transmitting </w:t>
      </w:r>
      <w:r w:rsidRPr="009B4809">
        <w:rPr>
          <w:rFonts w:cs="Times"/>
          <w:b/>
          <w:bCs/>
          <w:i/>
          <w:iCs/>
          <w:color w:val="000000"/>
          <w:lang w:eastAsia="zh-CN"/>
        </w:rPr>
        <w:t>SSB</w:t>
      </w:r>
      <w:r w:rsidR="00AF4063">
        <w:rPr>
          <w:rFonts w:cs="Times"/>
          <w:b/>
          <w:bCs/>
          <w:i/>
          <w:iCs/>
          <w:color w:val="000000"/>
          <w:lang w:eastAsia="zh-CN"/>
        </w:rPr>
        <w:t>s dedicated to CLI measurements</w:t>
      </w:r>
      <w:r w:rsidRPr="009B4809">
        <w:rPr>
          <w:rFonts w:cs="Times"/>
          <w:b/>
          <w:bCs/>
          <w:i/>
          <w:iCs/>
          <w:color w:val="000000"/>
          <w:lang w:eastAsia="zh-CN"/>
        </w:rPr>
        <w:t>. The SSBs can be configured as NCD-SSB.</w:t>
      </w:r>
    </w:p>
    <w:p w14:paraId="38314E64" w14:textId="77777777" w:rsidR="0018215A" w:rsidRDefault="0018215A" w:rsidP="0018215A">
      <w:pPr>
        <w:shd w:val="clear" w:color="auto" w:fill="FFFFFF"/>
        <w:spacing w:line="231" w:lineRule="atLeast"/>
        <w:rPr>
          <w:rFonts w:cs="Times"/>
          <w:color w:val="000000"/>
          <w:lang w:eastAsia="zh-CN"/>
        </w:rPr>
      </w:pPr>
      <w:r>
        <w:rPr>
          <w:rFonts w:cs="Times"/>
          <w:color w:val="000000"/>
          <w:lang w:eastAsia="zh-CN"/>
        </w:rPr>
        <w:t xml:space="preserve">With respect to the impact of </w:t>
      </w:r>
      <w:r w:rsidRPr="0018215A">
        <w:rPr>
          <w:rFonts w:cs="Times"/>
          <w:color w:val="000000"/>
          <w:lang w:eastAsia="zh-CN"/>
        </w:rPr>
        <w:t xml:space="preserve">CLI measurement inaccuracy at victim gNB due to misalignment between UL </w:t>
      </w:r>
      <w:r>
        <w:rPr>
          <w:rFonts w:cs="Times"/>
          <w:color w:val="000000"/>
          <w:lang w:eastAsia="zh-CN"/>
        </w:rPr>
        <w:t xml:space="preserve">reception </w:t>
      </w:r>
      <w:r w:rsidRPr="0018215A">
        <w:rPr>
          <w:rFonts w:cs="Times"/>
          <w:color w:val="000000"/>
          <w:lang w:eastAsia="zh-CN"/>
        </w:rPr>
        <w:t xml:space="preserve">timing </w:t>
      </w:r>
      <w:r>
        <w:rPr>
          <w:rFonts w:cs="Times"/>
          <w:color w:val="000000"/>
          <w:lang w:eastAsia="zh-CN"/>
        </w:rPr>
        <w:t xml:space="preserve">from served UEs </w:t>
      </w:r>
      <w:r w:rsidRPr="0018215A">
        <w:rPr>
          <w:rFonts w:cs="Times"/>
          <w:color w:val="000000"/>
          <w:lang w:eastAsia="zh-CN"/>
        </w:rPr>
        <w:t xml:space="preserve">and DL reception timing </w:t>
      </w:r>
      <w:r>
        <w:rPr>
          <w:rFonts w:cs="Times"/>
          <w:color w:val="000000"/>
          <w:lang w:eastAsia="zh-CN"/>
        </w:rPr>
        <w:t xml:space="preserve">from </w:t>
      </w:r>
      <w:r w:rsidRPr="0018215A">
        <w:rPr>
          <w:rFonts w:cs="Times"/>
          <w:color w:val="000000"/>
          <w:lang w:eastAsia="zh-CN"/>
        </w:rPr>
        <w:t xml:space="preserve">aggressor </w:t>
      </w:r>
      <w:proofErr w:type="spellStart"/>
      <w:r w:rsidRPr="0018215A">
        <w:rPr>
          <w:rFonts w:cs="Times"/>
          <w:color w:val="000000"/>
          <w:lang w:eastAsia="zh-CN"/>
        </w:rPr>
        <w:t>gNB</w:t>
      </w:r>
      <w:r>
        <w:rPr>
          <w:rFonts w:cs="Times"/>
          <w:color w:val="000000"/>
          <w:lang w:eastAsia="zh-CN"/>
        </w:rPr>
        <w:t>s</w:t>
      </w:r>
      <w:proofErr w:type="spellEnd"/>
      <w:r>
        <w:rPr>
          <w:rFonts w:cs="Times"/>
          <w:color w:val="000000"/>
          <w:lang w:eastAsia="zh-CN"/>
        </w:rPr>
        <w:t>, it should be noted that if SSBs are used for the CLI measurements, the victim gNB can obtain accurate reception timing from the received SSB itself, hence the SSB can be measured accurately</w:t>
      </w:r>
      <w:r w:rsidRPr="0018215A">
        <w:rPr>
          <w:rFonts w:cs="Times"/>
          <w:color w:val="000000"/>
          <w:lang w:eastAsia="zh-CN"/>
        </w:rPr>
        <w:t>.</w:t>
      </w:r>
    </w:p>
    <w:p w14:paraId="0679BF3F" w14:textId="77AB8EE4" w:rsidR="0018215A" w:rsidRPr="0018215A" w:rsidRDefault="0018215A" w:rsidP="0018215A">
      <w:pPr>
        <w:shd w:val="clear" w:color="auto" w:fill="FFFFFF"/>
        <w:spacing w:line="231" w:lineRule="atLeast"/>
        <w:rPr>
          <w:rFonts w:cs="Times"/>
          <w:color w:val="000000"/>
          <w:lang w:eastAsia="zh-CN"/>
        </w:rPr>
      </w:pPr>
      <w:r>
        <w:rPr>
          <w:rFonts w:cs="Times"/>
          <w:color w:val="000000"/>
          <w:lang w:eastAsia="zh-CN"/>
        </w:rPr>
        <w:t xml:space="preserve">Meanwhile, if there is </w:t>
      </w:r>
      <w:r w:rsidR="00476738">
        <w:rPr>
          <w:rFonts w:cs="Times"/>
          <w:color w:val="000000"/>
          <w:lang w:eastAsia="zh-CN"/>
        </w:rPr>
        <w:t xml:space="preserve">any </w:t>
      </w:r>
      <w:r>
        <w:rPr>
          <w:rFonts w:cs="Times"/>
          <w:color w:val="000000"/>
          <w:lang w:eastAsia="zh-CN"/>
        </w:rPr>
        <w:t xml:space="preserve">UL transmission by a served UE at the time, and the victim </w:t>
      </w:r>
      <w:proofErr w:type="spellStart"/>
      <w:r>
        <w:rPr>
          <w:rFonts w:cs="Times"/>
          <w:color w:val="000000"/>
          <w:lang w:eastAsia="zh-CN"/>
        </w:rPr>
        <w:t>gNB’s</w:t>
      </w:r>
      <w:proofErr w:type="spellEnd"/>
      <w:r>
        <w:rPr>
          <w:rFonts w:cs="Times"/>
          <w:color w:val="000000"/>
          <w:lang w:eastAsia="zh-CN"/>
        </w:rPr>
        <w:t xml:space="preserve"> baseband processing cannot handle the reception timing misalignment, UL reception performance on the symbols on which SSBs are received (and potentially adjacent symbols) may be affected. However, </w:t>
      </w:r>
      <w:r w:rsidR="00476738">
        <w:rPr>
          <w:rFonts w:cs="Times"/>
          <w:color w:val="000000"/>
          <w:lang w:eastAsia="zh-CN"/>
        </w:rPr>
        <w:t>CLI measurements are not expected to be performed frequently, and hence the issue can be handled by avoiding UL scheduling on those symbols. Therefore, we proposed to leave this issue to implementation.</w:t>
      </w:r>
    </w:p>
    <w:p w14:paraId="0236B024" w14:textId="096EC338" w:rsidR="00476738" w:rsidRPr="009B4809" w:rsidRDefault="00476738" w:rsidP="00476738">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sidR="004C0DD2">
        <w:rPr>
          <w:rFonts w:cs="Times"/>
          <w:b/>
          <w:bCs/>
          <w:i/>
          <w:iCs/>
          <w:color w:val="000000"/>
          <w:lang w:eastAsia="zh-CN"/>
        </w:rPr>
        <w:t>2</w:t>
      </w:r>
      <w:r w:rsidRPr="009B4809">
        <w:rPr>
          <w:rFonts w:cs="Times"/>
          <w:b/>
          <w:bCs/>
          <w:i/>
          <w:iCs/>
          <w:color w:val="000000"/>
          <w:lang w:eastAsia="zh-CN"/>
        </w:rPr>
        <w:t xml:space="preserve">: </w:t>
      </w:r>
      <w:r>
        <w:rPr>
          <w:rFonts w:cs="Times"/>
          <w:b/>
          <w:bCs/>
          <w:i/>
          <w:iCs/>
          <w:color w:val="000000"/>
          <w:lang w:eastAsia="zh-CN"/>
        </w:rPr>
        <w:t>If SSB</w:t>
      </w:r>
      <w:r w:rsidR="006F5D7A">
        <w:rPr>
          <w:rFonts w:cs="Times"/>
          <w:b/>
          <w:bCs/>
          <w:i/>
          <w:iCs/>
          <w:color w:val="000000"/>
          <w:lang w:eastAsia="zh-CN"/>
        </w:rPr>
        <w:t xml:space="preserve"> (CD or NCD)</w:t>
      </w:r>
      <w:r>
        <w:rPr>
          <w:rFonts w:cs="Times"/>
          <w:b/>
          <w:bCs/>
          <w:i/>
          <w:iCs/>
          <w:color w:val="000000"/>
          <w:lang w:eastAsia="zh-CN"/>
        </w:rPr>
        <w:t xml:space="preserve"> </w:t>
      </w:r>
      <w:r w:rsidR="006F5D7A">
        <w:rPr>
          <w:rFonts w:cs="Times"/>
          <w:b/>
          <w:bCs/>
          <w:i/>
          <w:iCs/>
          <w:color w:val="000000"/>
          <w:lang w:eastAsia="zh-CN"/>
        </w:rPr>
        <w:t>is</w:t>
      </w:r>
      <w:r>
        <w:rPr>
          <w:rFonts w:cs="Times"/>
          <w:b/>
          <w:bCs/>
          <w:i/>
          <w:iCs/>
          <w:color w:val="000000"/>
          <w:lang w:eastAsia="zh-CN"/>
        </w:rPr>
        <w:t xml:space="preserve"> used for gNB-to-gNB CLI measurements, </w:t>
      </w:r>
      <w:r w:rsidR="006F5D7A">
        <w:rPr>
          <w:rFonts w:cs="Times"/>
          <w:b/>
          <w:bCs/>
          <w:i/>
          <w:iCs/>
          <w:color w:val="000000"/>
          <w:lang w:eastAsia="zh-CN"/>
        </w:rPr>
        <w:t xml:space="preserve">the issue with </w:t>
      </w:r>
      <w:r>
        <w:rPr>
          <w:rFonts w:cs="Times"/>
          <w:b/>
          <w:bCs/>
          <w:i/>
          <w:iCs/>
          <w:color w:val="000000"/>
          <w:lang w:eastAsia="zh-CN"/>
        </w:rPr>
        <w:t xml:space="preserve">timing misalignment at the victim gNB between SSB reception from aggressor </w:t>
      </w:r>
      <w:proofErr w:type="spellStart"/>
      <w:r>
        <w:rPr>
          <w:rFonts w:cs="Times"/>
          <w:b/>
          <w:bCs/>
          <w:i/>
          <w:iCs/>
          <w:color w:val="000000"/>
          <w:lang w:eastAsia="zh-CN"/>
        </w:rPr>
        <w:t>gNBs</w:t>
      </w:r>
      <w:proofErr w:type="spellEnd"/>
      <w:r>
        <w:rPr>
          <w:rFonts w:cs="Times"/>
          <w:b/>
          <w:bCs/>
          <w:i/>
          <w:iCs/>
          <w:color w:val="000000"/>
          <w:lang w:eastAsia="zh-CN"/>
        </w:rPr>
        <w:t xml:space="preserve"> and UL reception from served UEs can be handled by implementation.</w:t>
      </w:r>
    </w:p>
    <w:p w14:paraId="7E4D3D79" w14:textId="771E3B98" w:rsidR="006364FB" w:rsidRDefault="006C5E86" w:rsidP="006364FB">
      <w:pPr>
        <w:shd w:val="clear" w:color="auto" w:fill="FFFFFF"/>
        <w:spacing w:line="231" w:lineRule="atLeast"/>
        <w:rPr>
          <w:rFonts w:cs="Times"/>
          <w:color w:val="000000"/>
          <w:lang w:eastAsia="zh-CN"/>
        </w:rPr>
      </w:pPr>
      <w:bookmarkStart w:id="4" w:name="_Hlk115355135"/>
      <w:r>
        <w:rPr>
          <w:rFonts w:cs="Times"/>
          <w:color w:val="000000"/>
          <w:lang w:eastAsia="zh-CN"/>
        </w:rPr>
        <w:t xml:space="preserve">It should be noted </w:t>
      </w:r>
      <w:r w:rsidR="00563EB3">
        <w:rPr>
          <w:rFonts w:cs="Times"/>
          <w:color w:val="000000"/>
          <w:lang w:eastAsia="zh-CN"/>
        </w:rPr>
        <w:t>that b</w:t>
      </w:r>
      <w:r w:rsidR="006364FB">
        <w:rPr>
          <w:rFonts w:cs="Times"/>
          <w:color w:val="000000"/>
          <w:lang w:eastAsia="zh-CN"/>
        </w:rPr>
        <w:t xml:space="preserve">oth NZP CSI-RS and SSB are periodic reference signals. However, reusing the existing periodic RS without enhancements raises issues with scalability and resource efficiency. To demonstrate the problem, consider a scenario with </w:t>
      </w:r>
      <m:oMath>
        <m:r>
          <w:rPr>
            <w:rFonts w:ascii="Cambria Math" w:hAnsi="Cambria Math" w:cs="Times"/>
            <w:color w:val="000000"/>
            <w:lang w:eastAsia="zh-CN"/>
          </w:rPr>
          <m:t>N</m:t>
        </m:r>
      </m:oMath>
      <w:r w:rsidR="006364FB">
        <w:rPr>
          <w:rFonts w:cs="Times"/>
          <w:color w:val="000000"/>
          <w:lang w:eastAsia="zh-CN"/>
        </w:rPr>
        <w:t xml:space="preserve"> gNBs, where each gNB is to transmit RS for CLI measurement by the other </w:t>
      </w:r>
      <m:oMath>
        <m:r>
          <w:rPr>
            <w:rFonts w:ascii="Cambria Math" w:hAnsi="Cambria Math" w:cs="Times"/>
            <w:color w:val="000000"/>
            <w:lang w:eastAsia="zh-CN"/>
          </w:rPr>
          <m:t>N-1</m:t>
        </m:r>
      </m:oMath>
      <w:r w:rsidR="006364FB">
        <w:rPr>
          <w:rFonts w:cs="Times"/>
          <w:color w:val="000000"/>
          <w:lang w:eastAsia="zh-CN"/>
        </w:rPr>
        <w:t xml:space="preserve"> gNBs </w:t>
      </w:r>
      <w:proofErr w:type="gramStart"/>
      <w:r w:rsidR="006364FB">
        <w:rPr>
          <w:rFonts w:cs="Times"/>
          <w:color w:val="000000"/>
          <w:lang w:eastAsia="zh-CN"/>
        </w:rPr>
        <w:t>and also</w:t>
      </w:r>
      <w:proofErr w:type="gramEnd"/>
      <w:r w:rsidR="006364FB">
        <w:rPr>
          <w:rFonts w:cs="Times"/>
          <w:color w:val="000000"/>
          <w:lang w:eastAsia="zh-CN"/>
        </w:rPr>
        <w:t xml:space="preserve"> measure RS from the other </w:t>
      </w:r>
      <m:oMath>
        <m:r>
          <w:rPr>
            <w:rFonts w:ascii="Cambria Math" w:hAnsi="Cambria Math" w:cs="Times"/>
            <w:color w:val="000000"/>
            <w:lang w:eastAsia="zh-CN"/>
          </w:rPr>
          <m:t>N-1</m:t>
        </m:r>
      </m:oMath>
      <w:r w:rsidR="006364FB">
        <w:rPr>
          <w:rFonts w:cs="Times"/>
          <w:color w:val="000000"/>
          <w:lang w:eastAsia="zh-CN"/>
        </w:rPr>
        <w:t xml:space="preserve"> gNBs. The number of combinations where each gNB measures CLI from each of the other </w:t>
      </w:r>
      <m:oMath>
        <m:r>
          <w:rPr>
            <w:rFonts w:ascii="Cambria Math" w:hAnsi="Cambria Math" w:cs="Times"/>
            <w:color w:val="000000"/>
            <w:lang w:eastAsia="zh-CN"/>
          </w:rPr>
          <m:t>N-1</m:t>
        </m:r>
      </m:oMath>
      <w:r w:rsidR="006364FB">
        <w:rPr>
          <w:rFonts w:cs="Times"/>
          <w:color w:val="000000"/>
          <w:lang w:eastAsia="zh-CN"/>
        </w:rPr>
        <w:t xml:space="preserve"> gNBs is </w:t>
      </w:r>
      <m:oMath>
        <m:r>
          <w:rPr>
            <w:rFonts w:ascii="Cambria Math" w:hAnsi="Cambria Math" w:cs="Times"/>
            <w:color w:val="000000"/>
            <w:lang w:eastAsia="zh-CN"/>
          </w:rPr>
          <m:t>N</m:t>
        </m:r>
        <m:d>
          <m:dPr>
            <m:ctrlPr>
              <w:rPr>
                <w:rFonts w:ascii="Cambria Math" w:hAnsi="Cambria Math" w:cs="Times"/>
                <w:i/>
                <w:color w:val="000000"/>
                <w:lang w:eastAsia="zh-CN"/>
              </w:rPr>
            </m:ctrlPr>
          </m:dPr>
          <m:e>
            <m:r>
              <w:rPr>
                <w:rFonts w:ascii="Cambria Math" w:hAnsi="Cambria Math" w:cs="Times"/>
                <w:color w:val="000000"/>
                <w:lang w:eastAsia="zh-CN"/>
              </w:rPr>
              <m:t>N-1</m:t>
            </m:r>
          </m:e>
        </m:d>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6364FB">
        <w:rPr>
          <w:rFonts w:cs="Times"/>
          <w:color w:val="000000"/>
          <w:lang w:eastAsia="zh-CN"/>
        </w:rPr>
        <w:t xml:space="preserve">. Assuming the half-duplex constraint by each gNB on each symbol, 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6364FB">
        <w:rPr>
          <w:rFonts w:cs="Times"/>
          <w:color w:val="000000"/>
          <w:lang w:eastAsia="zh-CN"/>
        </w:rPr>
        <w:t xml:space="preserve"> RS resources are to be configured (including Tx beam repetition) if periodic RS is to be used.</w:t>
      </w:r>
    </w:p>
    <w:p w14:paraId="743C4563"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This figure is exacerbated with beam-based CLI measurement at FR2 where the number of RS resources to be configured for each pair of </w:t>
      </w:r>
      <w:proofErr w:type="spellStart"/>
      <w:r>
        <w:rPr>
          <w:rFonts w:cs="Times"/>
          <w:color w:val="000000"/>
          <w:lang w:eastAsia="zh-CN"/>
        </w:rPr>
        <w:t>gNBs</w:t>
      </w:r>
      <w:proofErr w:type="spellEnd"/>
      <w:r>
        <w:rPr>
          <w:rFonts w:cs="Times"/>
          <w:color w:val="000000"/>
          <w:lang w:eastAsia="zh-CN"/>
        </w:rPr>
        <w:t xml:space="preserve"> is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where </w:t>
      </w:r>
      <m:oMath>
        <m:r>
          <w:rPr>
            <w:rFonts w:ascii="Cambria Math" w:hAnsi="Cambria Math" w:cs="Times"/>
            <w:color w:val="000000"/>
            <w:lang w:eastAsia="zh-CN"/>
          </w:rPr>
          <m:t>M</m:t>
        </m:r>
      </m:oMath>
      <w:r>
        <w:rPr>
          <w:rFonts w:cs="Times"/>
          <w:color w:val="000000"/>
          <w:lang w:eastAsia="zh-CN"/>
        </w:rPr>
        <w:t xml:space="preserve"> denotes the number of Tx or Rx beams at each gNB. This results in 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RS resources (including Tx beam repetition for Rx beam sweeping) if periodic RS is to be used. This many RS resources can be FDM’ed to </w:t>
      </w:r>
      <m:oMath>
        <m:r>
          <w:rPr>
            <w:rFonts w:ascii="Cambria Math" w:hAnsi="Cambria Math" w:cs="Times"/>
            <w:color w:val="000000"/>
            <w:lang w:eastAsia="zh-CN"/>
          </w:rPr>
          <m:t>O</m:t>
        </m:r>
        <m:d>
          <m:dPr>
            <m:ctrlPr>
              <w:rPr>
                <w:rFonts w:ascii="Cambria Math" w:hAnsi="Cambria Math" w:cs="Times"/>
                <w:i/>
                <w:color w:val="000000"/>
                <w:lang w:eastAsia="zh-CN"/>
              </w:rPr>
            </m:ctrlPr>
          </m:dPr>
          <m:e>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symbols, but that is still a potentially large figure and not well scalable with </w:t>
      </w:r>
      <m:oMath>
        <m:r>
          <w:rPr>
            <w:rFonts w:ascii="Cambria Math" w:hAnsi="Cambria Math" w:cs="Times"/>
            <w:color w:val="000000"/>
            <w:lang w:eastAsia="zh-CN"/>
          </w:rPr>
          <m:t>N</m:t>
        </m:r>
      </m:oMath>
      <w:r>
        <w:rPr>
          <w:rFonts w:cs="Times"/>
          <w:color w:val="000000"/>
          <w:lang w:eastAsia="zh-CN"/>
        </w:rPr>
        <w:t>.</w:t>
      </w:r>
    </w:p>
    <w:p w14:paraId="473EDFAD"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As a numerical example, with </w:t>
      </w:r>
      <m:oMath>
        <m:r>
          <w:rPr>
            <w:rFonts w:ascii="Cambria Math" w:hAnsi="Cambria Math" w:cs="Times"/>
            <w:color w:val="000000"/>
            <w:lang w:eastAsia="zh-CN"/>
          </w:rPr>
          <m:t>N=8</m:t>
        </m:r>
      </m:oMath>
      <w:r>
        <w:rPr>
          <w:rFonts w:cs="Times"/>
          <w:color w:val="000000"/>
          <w:lang w:eastAsia="zh-CN"/>
        </w:rPr>
        <w:t xml:space="preserve"> gNBs and </w:t>
      </w:r>
      <m:oMath>
        <m:r>
          <w:rPr>
            <w:rFonts w:ascii="Cambria Math" w:hAnsi="Cambria Math" w:cs="Times"/>
            <w:color w:val="000000"/>
            <w:lang w:eastAsia="zh-CN"/>
          </w:rPr>
          <m:t>M=16</m:t>
        </m:r>
      </m:oMath>
      <w:r>
        <w:rPr>
          <w:rFonts w:cs="Times"/>
          <w:color w:val="000000"/>
          <w:lang w:eastAsia="zh-CN"/>
        </w:rPr>
        <w:t xml:space="preserve"> Tx/Rx beams per gNB, each gNB should measure </w:t>
      </w:r>
      <m:oMath>
        <m:r>
          <w:rPr>
            <w:rFonts w:ascii="Cambria Math" w:hAnsi="Cambria Math" w:cs="Times"/>
            <w:color w:val="000000"/>
            <w:lang w:eastAsia="zh-CN"/>
          </w:rPr>
          <m:t>7×16</m:t>
        </m:r>
      </m:oMath>
      <w:r>
        <w:rPr>
          <w:rFonts w:cs="Times"/>
          <w:color w:val="000000"/>
          <w:lang w:eastAsia="zh-CN"/>
        </w:rPr>
        <w:t xml:space="preserve"> interfering (Tx) beams through each of its </w:t>
      </w:r>
      <m:oMath>
        <m:r>
          <w:rPr>
            <w:rFonts w:ascii="Cambria Math" w:hAnsi="Cambria Math" w:cs="Times"/>
            <w:color w:val="000000"/>
            <w:lang w:eastAsia="zh-CN"/>
          </w:rPr>
          <m:t>16</m:t>
        </m:r>
      </m:oMath>
      <w:r>
        <w:rPr>
          <w:rFonts w:cs="Times"/>
          <w:color w:val="000000"/>
          <w:lang w:eastAsia="zh-CN"/>
        </w:rPr>
        <w:t xml:space="preserve"> Rx beams. By repeating the </w:t>
      </w:r>
      <m:oMath>
        <m:r>
          <w:rPr>
            <w:rFonts w:ascii="Cambria Math" w:hAnsi="Cambria Math" w:cs="Times"/>
            <w:color w:val="000000"/>
            <w:lang w:eastAsia="zh-CN"/>
          </w:rPr>
          <m:t>7×16</m:t>
        </m:r>
      </m:oMath>
      <w:r>
        <w:rPr>
          <w:rFonts w:cs="Times"/>
          <w:color w:val="000000"/>
          <w:lang w:eastAsia="zh-CN"/>
        </w:rPr>
        <w:t xml:space="preserve"> RS transmissions </w:t>
      </w:r>
      <m:oMath>
        <m:r>
          <w:rPr>
            <w:rFonts w:ascii="Cambria Math" w:hAnsi="Cambria Math" w:cs="Times"/>
            <w:color w:val="000000"/>
            <w:lang w:eastAsia="zh-CN"/>
          </w:rPr>
          <m:t>16</m:t>
        </m:r>
      </m:oMath>
      <w:r>
        <w:rPr>
          <w:rFonts w:cs="Times"/>
          <w:color w:val="000000"/>
          <w:lang w:eastAsia="zh-CN"/>
        </w:rPr>
        <w:t xml:space="preserve"> times, the gNB </w:t>
      </w:r>
      <w:r>
        <w:rPr>
          <w:rFonts w:cs="Times"/>
          <w:color w:val="000000"/>
          <w:lang w:eastAsia="zh-CN"/>
        </w:rPr>
        <w:lastRenderedPageBreak/>
        <w:t xml:space="preserve">can measure </w:t>
      </w:r>
      <w:proofErr w:type="gramStart"/>
      <w:r>
        <w:rPr>
          <w:rFonts w:cs="Times"/>
          <w:color w:val="000000"/>
          <w:lang w:eastAsia="zh-CN"/>
        </w:rPr>
        <w:t>beam-based</w:t>
      </w:r>
      <w:proofErr w:type="gramEnd"/>
      <w:r>
        <w:rPr>
          <w:rFonts w:cs="Times"/>
          <w:color w:val="000000"/>
          <w:lang w:eastAsia="zh-CN"/>
        </w:rPr>
        <w:t xml:space="preserve"> CLI through all its Rx beams from all the other </w:t>
      </w:r>
      <m:oMath>
        <m:r>
          <w:rPr>
            <w:rFonts w:ascii="Cambria Math" w:hAnsi="Cambria Math" w:cs="Times"/>
            <w:color w:val="000000"/>
            <w:lang w:eastAsia="zh-CN"/>
          </w:rPr>
          <m:t>7</m:t>
        </m:r>
      </m:oMath>
      <w:r>
        <w:rPr>
          <w:rFonts w:cs="Times"/>
          <w:color w:val="000000"/>
          <w:lang w:eastAsia="zh-CN"/>
        </w:rPr>
        <w:t xml:space="preserve"> gNBs. This process requires at least </w:t>
      </w:r>
      <m:oMath>
        <m:r>
          <w:rPr>
            <w:rFonts w:ascii="Cambria Math" w:hAnsi="Cambria Math" w:cs="Times"/>
            <w:color w:val="000000"/>
            <w:lang w:eastAsia="zh-CN"/>
          </w:rPr>
          <m:t>16×16</m:t>
        </m:r>
      </m:oMath>
      <w:r>
        <w:rPr>
          <w:rFonts w:cs="Times"/>
          <w:color w:val="000000"/>
          <w:lang w:eastAsia="zh-CN"/>
        </w:rPr>
        <w:t xml:space="preserve"> symbols if reference signals of all the </w:t>
      </w:r>
      <m:oMath>
        <m:r>
          <w:rPr>
            <w:rFonts w:ascii="Cambria Math" w:hAnsi="Cambria Math" w:cs="Times"/>
            <w:color w:val="000000"/>
            <w:lang w:eastAsia="zh-CN"/>
          </w:rPr>
          <m:t>7</m:t>
        </m:r>
      </m:oMath>
      <w:r>
        <w:rPr>
          <w:rFonts w:cs="Times"/>
          <w:color w:val="000000"/>
          <w:lang w:eastAsia="zh-CN"/>
        </w:rPr>
        <w:t xml:space="preserve"> transmitting gNBs are FDM’ed on the same symbols. This process should then be repeated for measuring CLI at the remaining </w:t>
      </w:r>
      <m:oMath>
        <m:r>
          <w:rPr>
            <w:rFonts w:ascii="Cambria Math" w:hAnsi="Cambria Math" w:cs="Times"/>
            <w:color w:val="000000"/>
            <w:lang w:eastAsia="zh-CN"/>
          </w:rPr>
          <m:t>7</m:t>
        </m:r>
      </m:oMath>
      <w:r>
        <w:rPr>
          <w:rFonts w:cs="Times"/>
          <w:color w:val="000000"/>
          <w:lang w:eastAsia="zh-CN"/>
        </w:rPr>
        <w:t xml:space="preserve"> gNBs as well, which requires at least </w:t>
      </w:r>
      <m:oMath>
        <m:r>
          <w:rPr>
            <w:rFonts w:ascii="Cambria Math" w:hAnsi="Cambria Math" w:cs="Times"/>
            <w:color w:val="000000"/>
            <w:lang w:eastAsia="zh-CN"/>
          </w:rPr>
          <m:t>8×16×16</m:t>
        </m:r>
      </m:oMath>
      <w:r>
        <w:rPr>
          <w:rFonts w:cs="Times"/>
          <w:color w:val="000000"/>
          <w:lang w:eastAsia="zh-CN"/>
        </w:rPr>
        <w:t xml:space="preserve"> symbols.</w:t>
      </w:r>
    </w:p>
    <w:p w14:paraId="5217BB4D"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In the above scheme, it is assumed that one gNB measures CLI (Rx mode) at a time while all the other </w:t>
      </w:r>
      <m:oMath>
        <m:r>
          <w:rPr>
            <w:rFonts w:ascii="Cambria Math" w:hAnsi="Cambria Math" w:cs="Times"/>
            <w:color w:val="000000"/>
            <w:lang w:eastAsia="zh-CN"/>
          </w:rPr>
          <m:t>N-1</m:t>
        </m:r>
      </m:oMath>
      <w:r>
        <w:rPr>
          <w:rFonts w:cs="Times"/>
          <w:color w:val="000000"/>
          <w:lang w:eastAsia="zh-CN"/>
        </w:rPr>
        <w:t xml:space="preserve"> gNBs transmit RS simultaneously (Tx mode). This scheme is wasteful in terms of resources (symbols and REs per symbol). Instead, it is more efficient to allow half of the </w:t>
      </w:r>
      <w:proofErr w:type="spellStart"/>
      <w:r>
        <w:rPr>
          <w:rFonts w:cs="Times"/>
          <w:color w:val="000000"/>
          <w:lang w:eastAsia="zh-CN"/>
        </w:rPr>
        <w:t>gNBs</w:t>
      </w:r>
      <w:proofErr w:type="spellEnd"/>
      <w:r>
        <w:rPr>
          <w:rFonts w:cs="Times"/>
          <w:color w:val="000000"/>
          <w:lang w:eastAsia="zh-CN"/>
        </w:rPr>
        <w:t xml:space="preserve"> to transmit RS at a time and the other half to measure CLI, as shown in Figure 2.</w:t>
      </w:r>
    </w:p>
    <w:p w14:paraId="73794F70" w14:textId="77777777" w:rsidR="006364FB" w:rsidRDefault="006364FB" w:rsidP="006364FB">
      <w:pPr>
        <w:shd w:val="clear" w:color="auto" w:fill="FFFFFF"/>
        <w:spacing w:line="231" w:lineRule="atLeast"/>
        <w:jc w:val="center"/>
        <w:rPr>
          <w:rFonts w:cs="Times"/>
          <w:color w:val="000000"/>
          <w:lang w:eastAsia="zh-CN"/>
        </w:rPr>
      </w:pPr>
      <w:r w:rsidRPr="00504E6E">
        <w:rPr>
          <w:noProof/>
        </w:rPr>
        <w:drawing>
          <wp:inline distT="0" distB="0" distL="0" distR="0" wp14:anchorId="30002EFA" wp14:editId="121705D7">
            <wp:extent cx="4919472" cy="1737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9472" cy="1737360"/>
                    </a:xfrm>
                    <a:prstGeom prst="rect">
                      <a:avLst/>
                    </a:prstGeom>
                    <a:noFill/>
                    <a:ln>
                      <a:noFill/>
                    </a:ln>
                  </pic:spPr>
                </pic:pic>
              </a:graphicData>
            </a:graphic>
          </wp:inline>
        </w:drawing>
      </w:r>
    </w:p>
    <w:p w14:paraId="0FE96D0F" w14:textId="77777777" w:rsidR="006364FB" w:rsidRPr="002E07DD" w:rsidRDefault="006364FB" w:rsidP="006364FB">
      <w:pPr>
        <w:jc w:val="center"/>
        <w:rPr>
          <w:lang w:eastAsia="zh-CN"/>
        </w:rPr>
      </w:pPr>
      <w:r w:rsidRPr="002E07DD">
        <w:rPr>
          <w:rFonts w:cs="Times"/>
          <w:b/>
          <w:bCs/>
          <w:color w:val="000000"/>
          <w:lang w:eastAsia="zh-CN"/>
        </w:rPr>
        <w:t xml:space="preserve">Figure </w:t>
      </w:r>
      <w:r>
        <w:rPr>
          <w:rFonts w:cs="Times"/>
          <w:b/>
          <w:bCs/>
          <w:color w:val="000000"/>
          <w:lang w:eastAsia="zh-CN"/>
        </w:rPr>
        <w:t>2.</w:t>
      </w:r>
      <w:r w:rsidRPr="002E07DD">
        <w:rPr>
          <w:rFonts w:cs="Times"/>
          <w:b/>
          <w:bCs/>
          <w:color w:val="000000"/>
          <w:lang w:eastAsia="zh-CN"/>
        </w:rPr>
        <w:t xml:space="preserve"> </w:t>
      </w:r>
      <w:r>
        <w:rPr>
          <w:rFonts w:cs="Times"/>
          <w:b/>
          <w:bCs/>
          <w:color w:val="000000"/>
          <w:lang w:eastAsia="zh-CN"/>
        </w:rPr>
        <w:t xml:space="preserve">Coordinated RS transmission and CLI </w:t>
      </w:r>
      <w:proofErr w:type="gramStart"/>
      <w:r>
        <w:rPr>
          <w:rFonts w:cs="Times"/>
          <w:b/>
          <w:bCs/>
          <w:color w:val="000000"/>
          <w:lang w:eastAsia="zh-CN"/>
        </w:rPr>
        <w:t>measurement</w:t>
      </w:r>
      <w:proofErr w:type="gramEnd"/>
    </w:p>
    <w:p w14:paraId="0909852F"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The main issue to realize this scheme is that different combinations of </w:t>
      </w:r>
      <w:proofErr w:type="spellStart"/>
      <w:r>
        <w:rPr>
          <w:rFonts w:cs="Times"/>
          <w:color w:val="000000"/>
          <w:lang w:eastAsia="zh-CN"/>
        </w:rPr>
        <w:t>gNBs</w:t>
      </w:r>
      <w:proofErr w:type="spellEnd"/>
      <w:r>
        <w:rPr>
          <w:rFonts w:cs="Times"/>
          <w:color w:val="000000"/>
          <w:lang w:eastAsia="zh-CN"/>
        </w:rPr>
        <w:t xml:space="preserve"> in Tx and Rx mode should be coordinated, which becomes tedious or impossible with periodic RS, and requires </w:t>
      </w:r>
      <w:proofErr w:type="gramStart"/>
      <w:r>
        <w:rPr>
          <w:rFonts w:cs="Times"/>
          <w:color w:val="000000"/>
          <w:lang w:eastAsia="zh-CN"/>
        </w:rPr>
        <w:t>a large number of</w:t>
      </w:r>
      <w:proofErr w:type="gramEnd"/>
      <w:r>
        <w:rPr>
          <w:rFonts w:cs="Times"/>
          <w:color w:val="000000"/>
          <w:lang w:eastAsia="zh-CN"/>
        </w:rPr>
        <w:t xml:space="preserve"> RS resource configurations.</w:t>
      </w:r>
    </w:p>
    <w:p w14:paraId="4D472069" w14:textId="77777777" w:rsidR="006364FB" w:rsidRPr="002207AC" w:rsidRDefault="006364FB" w:rsidP="006364FB">
      <w:pPr>
        <w:shd w:val="clear" w:color="auto" w:fill="FFFFFF"/>
        <w:spacing w:line="231" w:lineRule="atLeast"/>
        <w:rPr>
          <w:rFonts w:cs="Times"/>
          <w:b/>
          <w:bCs/>
          <w:i/>
          <w:iCs/>
          <w:color w:val="000000"/>
          <w:lang w:eastAsia="zh-CN"/>
        </w:rPr>
      </w:pPr>
      <w:r w:rsidRPr="002207AC">
        <w:rPr>
          <w:rFonts w:cs="Times"/>
          <w:b/>
          <w:bCs/>
          <w:i/>
          <w:iCs/>
          <w:color w:val="000000"/>
          <w:lang w:eastAsia="zh-CN"/>
        </w:rPr>
        <w:t>Observation 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gNB-to-gNB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xml:space="preserve">, especially for </w:t>
      </w:r>
      <w:proofErr w:type="gramStart"/>
      <w:r>
        <w:rPr>
          <w:rFonts w:cs="Times"/>
          <w:b/>
          <w:bCs/>
          <w:i/>
          <w:iCs/>
          <w:color w:val="000000"/>
          <w:lang w:eastAsia="zh-CN"/>
        </w:rPr>
        <w:t>beam-based</w:t>
      </w:r>
      <w:proofErr w:type="gramEnd"/>
      <w:r>
        <w:rPr>
          <w:rFonts w:cs="Times"/>
          <w:b/>
          <w:bCs/>
          <w:i/>
          <w:iCs/>
          <w:color w:val="000000"/>
          <w:lang w:eastAsia="zh-CN"/>
        </w:rPr>
        <w:t xml:space="preserve"> CLI measurement at FR2</w:t>
      </w:r>
      <w:r w:rsidRPr="002207AC">
        <w:rPr>
          <w:rFonts w:cs="Times"/>
          <w:b/>
          <w:bCs/>
          <w:i/>
          <w:iCs/>
          <w:color w:val="000000"/>
          <w:lang w:eastAsia="zh-CN"/>
        </w:rPr>
        <w:t>.</w:t>
      </w:r>
    </w:p>
    <w:p w14:paraId="3CB328CC"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It can be shown that, by appropriate arrangement of </w:t>
      </w:r>
      <w:proofErr w:type="spellStart"/>
      <w:r>
        <w:rPr>
          <w:rFonts w:cs="Times"/>
          <w:color w:val="000000"/>
          <w:lang w:eastAsia="zh-CN"/>
        </w:rPr>
        <w:t>gNBs</w:t>
      </w:r>
      <w:proofErr w:type="spellEnd"/>
      <w:r>
        <w:rPr>
          <w:rFonts w:cs="Times"/>
          <w:color w:val="000000"/>
          <w:lang w:eastAsia="zh-CN"/>
        </w:rPr>
        <w:t xml:space="preserve"> in RS transmission (Tx) and measurement (Rx) modes, the number of RS resources can be reduced to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which can be FDM’ed in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symbols. To realize this, RS transmissions should follow different patterns at different gNBs to ensure that every gNB can measure CLI from every other gNB. This approach not only improves resource efficiency and scalability significantly, but also provides flexibility </w:t>
      </w:r>
      <w:proofErr w:type="gramStart"/>
      <w:r>
        <w:rPr>
          <w:rFonts w:cs="Times"/>
          <w:color w:val="000000"/>
          <w:lang w:eastAsia="zh-CN"/>
        </w:rPr>
        <w:t>if and when</w:t>
      </w:r>
      <w:proofErr w:type="gramEnd"/>
      <w:r>
        <w:rPr>
          <w:rFonts w:cs="Times"/>
          <w:color w:val="000000"/>
          <w:lang w:eastAsia="zh-CN"/>
        </w:rPr>
        <w:t xml:space="preserve"> </w:t>
      </w:r>
      <w:proofErr w:type="spellStart"/>
      <w:r>
        <w:rPr>
          <w:rFonts w:cs="Times"/>
          <w:color w:val="000000"/>
          <w:lang w:eastAsia="zh-CN"/>
        </w:rPr>
        <w:t>gNBs</w:t>
      </w:r>
      <w:proofErr w:type="spellEnd"/>
      <w:r>
        <w:rPr>
          <w:rFonts w:cs="Times"/>
          <w:color w:val="000000"/>
          <w:lang w:eastAsia="zh-CN"/>
        </w:rPr>
        <w:t xml:space="preserve"> are to be added to or removed from a group of interfering </w:t>
      </w:r>
      <w:proofErr w:type="spellStart"/>
      <w:r>
        <w:rPr>
          <w:rFonts w:cs="Times"/>
          <w:color w:val="000000"/>
          <w:lang w:eastAsia="zh-CN"/>
        </w:rPr>
        <w:t>gNBs</w:t>
      </w:r>
      <w:proofErr w:type="spellEnd"/>
      <w:r>
        <w:rPr>
          <w:rFonts w:cs="Times"/>
          <w:color w:val="000000"/>
          <w:lang w:eastAsia="zh-CN"/>
        </w:rPr>
        <w:t xml:space="preserve">, i.e., when </w:t>
      </w:r>
      <m:oMath>
        <m:r>
          <w:rPr>
            <w:rFonts w:ascii="Cambria Math" w:hAnsi="Cambria Math" w:cs="Times"/>
            <w:color w:val="000000"/>
            <w:lang w:eastAsia="zh-CN"/>
          </w:rPr>
          <m:t>N</m:t>
        </m:r>
      </m:oMath>
      <w:r>
        <w:rPr>
          <w:rFonts w:cs="Times"/>
          <w:color w:val="000000"/>
          <w:lang w:eastAsia="zh-CN"/>
        </w:rPr>
        <w:t xml:space="preserve"> is not fixed due to varying conditions in the scattering environment.</w:t>
      </w:r>
    </w:p>
    <w:p w14:paraId="4030ECFB" w14:textId="15A767A9" w:rsidR="006364FB" w:rsidRPr="002207AC" w:rsidRDefault="006364FB" w:rsidP="006364FB">
      <w:pPr>
        <w:shd w:val="clear" w:color="auto" w:fill="FFFFFF"/>
        <w:spacing w:line="231" w:lineRule="atLeast"/>
        <w:rPr>
          <w:rFonts w:cs="Times"/>
          <w:b/>
          <w:bCs/>
          <w:i/>
          <w:iCs/>
          <w:color w:val="000000"/>
          <w:lang w:eastAsia="zh-CN"/>
        </w:rPr>
      </w:pPr>
      <w:r w:rsidRPr="002207AC">
        <w:rPr>
          <w:rFonts w:cs="Times"/>
          <w:b/>
          <w:bCs/>
          <w:i/>
          <w:iCs/>
          <w:color w:val="000000"/>
          <w:lang w:eastAsia="zh-CN"/>
        </w:rPr>
        <w:t xml:space="preserve">Proposal </w:t>
      </w:r>
      <w:r w:rsidR="004C0DD2">
        <w:rPr>
          <w:rFonts w:cs="Times"/>
          <w:b/>
          <w:bCs/>
          <w:i/>
          <w:iCs/>
          <w:color w:val="000000"/>
          <w:lang w:eastAsia="zh-CN"/>
        </w:rPr>
        <w:t>3</w:t>
      </w:r>
      <w:r w:rsidRPr="002207AC">
        <w:rPr>
          <w:rFonts w:cs="Times"/>
          <w:b/>
          <w:bCs/>
          <w:i/>
          <w:iCs/>
          <w:color w:val="000000"/>
          <w:lang w:eastAsia="zh-CN"/>
        </w:rPr>
        <w:t xml:space="preserve">: </w:t>
      </w:r>
      <w:r>
        <w:rPr>
          <w:rFonts w:cs="Times"/>
          <w:b/>
          <w:bCs/>
          <w:i/>
          <w:iCs/>
          <w:color w:val="000000"/>
          <w:lang w:eastAsia="zh-CN"/>
        </w:rPr>
        <w:t>Study</w:t>
      </w:r>
      <w:r w:rsidRPr="002207AC">
        <w:rPr>
          <w:rFonts w:cs="Times"/>
          <w:b/>
          <w:bCs/>
          <w:i/>
          <w:iCs/>
          <w:color w:val="000000"/>
          <w:lang w:eastAsia="zh-CN"/>
        </w:rPr>
        <w:t xml:space="preserve"> enhancements to periodic RS for </w:t>
      </w:r>
      <w:r>
        <w:rPr>
          <w:rFonts w:cs="Times"/>
          <w:b/>
          <w:bCs/>
          <w:i/>
          <w:iCs/>
          <w:color w:val="000000"/>
          <w:lang w:eastAsia="zh-CN"/>
        </w:rPr>
        <w:t xml:space="preserve">resource efficiency, scalability, and flexibility of </w:t>
      </w:r>
      <w:r w:rsidRPr="002207AC">
        <w:rPr>
          <w:rFonts w:cs="Times"/>
          <w:b/>
          <w:bCs/>
          <w:i/>
          <w:iCs/>
          <w:color w:val="000000"/>
          <w:lang w:eastAsia="zh-CN"/>
        </w:rPr>
        <w:t>gNB-to-gNB CLI measurement.</w:t>
      </w:r>
      <w:r>
        <w:rPr>
          <w:rFonts w:cs="Times"/>
          <w:b/>
          <w:bCs/>
          <w:i/>
          <w:iCs/>
          <w:color w:val="000000"/>
          <w:lang w:eastAsia="zh-CN"/>
        </w:rPr>
        <w:t xml:space="preserve"> Consider gNB-specific patterns of RS transmission and CLI measurement.</w:t>
      </w:r>
    </w:p>
    <w:p w14:paraId="08962E76" w14:textId="77777777" w:rsidR="00EE537A" w:rsidRDefault="00EE537A" w:rsidP="00CD2680">
      <w:pPr>
        <w:rPr>
          <w:lang w:eastAsia="zh-CN"/>
        </w:rPr>
      </w:pPr>
    </w:p>
    <w:p w14:paraId="64FDDE34" w14:textId="21099B43" w:rsidR="00413809" w:rsidRDefault="00413809" w:rsidP="00CD2680">
      <w:pPr>
        <w:pStyle w:val="Heading3"/>
        <w:rPr>
          <w:lang w:eastAsia="zh-CN"/>
        </w:rPr>
      </w:pPr>
      <w:r>
        <w:rPr>
          <w:lang w:eastAsia="zh-CN"/>
        </w:rPr>
        <w:t>Information exchange</w:t>
      </w:r>
    </w:p>
    <w:p w14:paraId="5BDF3F4D" w14:textId="77777777" w:rsidR="006364FB" w:rsidRPr="00EC30D4" w:rsidRDefault="006364FB" w:rsidP="006364FB">
      <w:pPr>
        <w:shd w:val="clear" w:color="auto" w:fill="FFFFFF"/>
        <w:spacing w:line="231" w:lineRule="atLeast"/>
        <w:rPr>
          <w:rFonts w:cs="Times"/>
          <w:color w:val="000000"/>
          <w:lang w:val="en-US" w:eastAsia="zh-CN"/>
        </w:rPr>
      </w:pPr>
      <w:proofErr w:type="gramStart"/>
      <w:r w:rsidRPr="00C211BE">
        <w:rPr>
          <w:rFonts w:cs="Times"/>
          <w:color w:val="000000"/>
          <w:lang w:eastAsia="zh-CN"/>
        </w:rPr>
        <w:t>In order to</w:t>
      </w:r>
      <w:proofErr w:type="gramEnd"/>
      <w:r w:rsidRPr="00C211BE">
        <w:rPr>
          <w:rFonts w:cs="Times"/>
          <w:color w:val="000000"/>
          <w:lang w:eastAsia="zh-CN"/>
        </w:rPr>
        <w:t xml:space="preserve"> realize gNB-to-gNB CLI measurement, the aggressor gNB should coordinate with potential victim </w:t>
      </w:r>
      <w:proofErr w:type="spellStart"/>
      <w:r w:rsidRPr="00C211BE">
        <w:rPr>
          <w:rFonts w:cs="Times"/>
          <w:color w:val="000000"/>
          <w:lang w:eastAsia="zh-CN"/>
        </w:rPr>
        <w:t>gNBs</w:t>
      </w:r>
      <w:proofErr w:type="spellEnd"/>
      <w:r w:rsidRPr="00C211BE">
        <w:rPr>
          <w:rFonts w:cs="Times"/>
          <w:color w:val="000000"/>
          <w:lang w:eastAsia="zh-CN"/>
        </w:rPr>
        <w:t xml:space="preserve"> on the use of reference signals. The aggressor gNB can configure </w:t>
      </w:r>
      <w:r>
        <w:rPr>
          <w:rFonts w:cs="Times"/>
          <w:color w:val="000000"/>
          <w:lang w:eastAsia="zh-CN"/>
        </w:rPr>
        <w:t xml:space="preserve">reference signals </w:t>
      </w:r>
      <w:r w:rsidRPr="00C211BE">
        <w:rPr>
          <w:rFonts w:cs="Times"/>
          <w:color w:val="000000"/>
          <w:lang w:eastAsia="zh-CN"/>
        </w:rPr>
        <w:t xml:space="preserve">and send the configuration information to potential victim </w:t>
      </w:r>
      <w:proofErr w:type="spellStart"/>
      <w:r w:rsidRPr="00C211BE">
        <w:rPr>
          <w:rFonts w:cs="Times"/>
          <w:color w:val="000000"/>
          <w:lang w:eastAsia="zh-CN"/>
        </w:rPr>
        <w:t>gNBs</w:t>
      </w:r>
      <w:proofErr w:type="spellEnd"/>
      <w:r w:rsidRPr="00C211BE">
        <w:rPr>
          <w:rFonts w:cs="Times"/>
          <w:color w:val="000000"/>
          <w:lang w:eastAsia="zh-CN"/>
        </w:rPr>
        <w:t xml:space="preserve"> over the backhaul (e.g., </w:t>
      </w:r>
      <w:proofErr w:type="spellStart"/>
      <w:r w:rsidRPr="00C211BE">
        <w:rPr>
          <w:rFonts w:cs="Times"/>
          <w:color w:val="000000"/>
          <w:lang w:eastAsia="zh-CN"/>
        </w:rPr>
        <w:t>Xn</w:t>
      </w:r>
      <w:proofErr w:type="spellEnd"/>
      <w:r w:rsidRPr="00C211BE">
        <w:rPr>
          <w:rFonts w:cs="Times"/>
          <w:color w:val="000000"/>
          <w:lang w:eastAsia="zh-CN"/>
        </w:rPr>
        <w:t xml:space="preserve">). The victim </w:t>
      </w:r>
      <w:proofErr w:type="spellStart"/>
      <w:r w:rsidRPr="00C211BE">
        <w:rPr>
          <w:rFonts w:cs="Times"/>
          <w:color w:val="000000"/>
          <w:lang w:eastAsia="zh-CN"/>
        </w:rPr>
        <w:t>gNBs</w:t>
      </w:r>
      <w:proofErr w:type="spellEnd"/>
      <w:r w:rsidRPr="00C211BE">
        <w:rPr>
          <w:rFonts w:cs="Times"/>
          <w:color w:val="000000"/>
          <w:lang w:eastAsia="zh-CN"/>
        </w:rPr>
        <w:t xml:space="preserve"> can then perform interference measurement on the </w:t>
      </w:r>
      <w:r>
        <w:rPr>
          <w:rFonts w:cs="Times"/>
          <w:color w:val="000000"/>
          <w:lang w:eastAsia="zh-CN"/>
        </w:rPr>
        <w:t xml:space="preserve">reference signals </w:t>
      </w:r>
      <w:r w:rsidRPr="00C211BE">
        <w:rPr>
          <w:rFonts w:cs="Times"/>
          <w:color w:val="000000"/>
          <w:lang w:eastAsia="zh-CN"/>
        </w:rPr>
        <w:t>and report high-interference RS resources back to the aggressor gNB</w:t>
      </w:r>
      <w:r>
        <w:rPr>
          <w:rFonts w:cs="Times"/>
          <w:color w:val="000000"/>
          <w:lang w:eastAsia="zh-CN"/>
        </w:rPr>
        <w:t xml:space="preserve"> or to the core network</w:t>
      </w:r>
      <w:r w:rsidRPr="00C211BE">
        <w:rPr>
          <w:rFonts w:cs="Times"/>
          <w:color w:val="000000"/>
          <w:lang w:eastAsia="zh-CN"/>
        </w:rPr>
        <w:t>.</w:t>
      </w:r>
    </w:p>
    <w:p w14:paraId="6D2B07D0" w14:textId="52406BA7" w:rsidR="006D7587" w:rsidRPr="00C211BE" w:rsidRDefault="0084400C" w:rsidP="006D7587">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4C0DD2">
        <w:rPr>
          <w:rFonts w:cs="Times"/>
          <w:b/>
          <w:bCs/>
          <w:i/>
          <w:iCs/>
          <w:color w:val="000000"/>
          <w:lang w:eastAsia="zh-CN"/>
        </w:rPr>
        <w:t>4</w:t>
      </w:r>
      <w:r w:rsidR="006D7587" w:rsidRPr="00C211BE">
        <w:rPr>
          <w:rFonts w:cs="Times"/>
          <w:b/>
          <w:bCs/>
          <w:i/>
          <w:iCs/>
          <w:color w:val="000000"/>
          <w:lang w:eastAsia="zh-CN"/>
        </w:rPr>
        <w:t xml:space="preserve">: Support exchange of </w:t>
      </w:r>
      <w:r w:rsidR="00036263">
        <w:rPr>
          <w:rFonts w:cs="Times"/>
          <w:b/>
          <w:bCs/>
          <w:i/>
          <w:iCs/>
          <w:color w:val="000000"/>
          <w:lang w:eastAsia="zh-CN"/>
        </w:rPr>
        <w:t xml:space="preserve">reference signal </w:t>
      </w:r>
      <w:r w:rsidR="006D7587" w:rsidRPr="00C211BE">
        <w:rPr>
          <w:rFonts w:cs="Times"/>
          <w:b/>
          <w:bCs/>
          <w:i/>
          <w:iCs/>
          <w:color w:val="000000"/>
          <w:lang w:eastAsia="zh-CN"/>
        </w:rPr>
        <w:t xml:space="preserve">configuration information among </w:t>
      </w:r>
      <w:proofErr w:type="spellStart"/>
      <w:r w:rsidR="006D7587" w:rsidRPr="00C211BE">
        <w:rPr>
          <w:rFonts w:cs="Times"/>
          <w:b/>
          <w:bCs/>
          <w:i/>
          <w:iCs/>
          <w:color w:val="000000"/>
          <w:lang w:eastAsia="zh-CN"/>
        </w:rPr>
        <w:t>gNBs</w:t>
      </w:r>
      <w:proofErr w:type="spellEnd"/>
      <w:r w:rsidR="006D7587" w:rsidRPr="00C211BE">
        <w:rPr>
          <w:rFonts w:cs="Times"/>
          <w:b/>
          <w:bCs/>
          <w:i/>
          <w:iCs/>
          <w:color w:val="000000"/>
          <w:lang w:eastAsia="zh-CN"/>
        </w:rPr>
        <w:t xml:space="preserve"> for the purpose of inter-gNB CLI measurement. </w:t>
      </w:r>
    </w:p>
    <w:bookmarkEnd w:id="4"/>
    <w:p w14:paraId="2A3E84F9" w14:textId="6669A00E" w:rsidR="0048400C" w:rsidRPr="00C211BE" w:rsidRDefault="0048400C" w:rsidP="0048400C">
      <w:r w:rsidRPr="00C211BE">
        <w:t xml:space="preserve">With application of </w:t>
      </w:r>
      <w:proofErr w:type="spellStart"/>
      <w:r w:rsidRPr="00C211BE">
        <w:t>analog</w:t>
      </w:r>
      <w:proofErr w:type="spellEnd"/>
      <w:r w:rsidRPr="00C211BE">
        <w:t xml:space="preserve"> beamforming at FR2, interference from the aggressor gNB is potentially mitigated by Tx beamforming of signals towards the target UE, which is likely to be spatially (angularly) distant from the victim gNB. Similarly, the victim gNB applies Rx beamforming towards its own target UE, which is potentially distant from the aggressor gNB. Therefore, it is expected that </w:t>
      </w:r>
      <w:proofErr w:type="spellStart"/>
      <w:r w:rsidRPr="00C211BE">
        <w:t>analog</w:t>
      </w:r>
      <w:proofErr w:type="spellEnd"/>
      <w:r w:rsidRPr="00C211BE">
        <w:t xml:space="preserve"> beamforming reduces the probability of inter-gNB CLI.</w:t>
      </w:r>
    </w:p>
    <w:p w14:paraId="3B801694" w14:textId="77777777" w:rsidR="0048400C" w:rsidRPr="00C211BE" w:rsidRDefault="0048400C" w:rsidP="0048400C">
      <w:r w:rsidRPr="00C211BE">
        <w:t xml:space="preserve">However, due to imperfect </w:t>
      </w:r>
      <w:proofErr w:type="spellStart"/>
      <w:r w:rsidRPr="00C211BE">
        <w:t>analog</w:t>
      </w:r>
      <w:proofErr w:type="spellEnd"/>
      <w:r w:rsidRPr="00C211BE">
        <w:t xml:space="preserve"> beam patterns (e.g., side lobes and faulty phased elements), and especially in heterogenous deployments, the adverse effect of potential inter-gNB CLI, </w:t>
      </w:r>
      <w:r w:rsidRPr="00C211BE">
        <w:rPr>
          <w:u w:val="single"/>
        </w:rPr>
        <w:t>once it occurs</w:t>
      </w:r>
      <w:r w:rsidRPr="00C211BE">
        <w:t>, is exacerbated in the presence of beamforming gains on Tx and/or Rx sides, which can impose significant constraints on the SINR and the resulting data rates.</w:t>
      </w:r>
    </w:p>
    <w:p w14:paraId="3BEF089A" w14:textId="1BCA7567" w:rsidR="0048400C" w:rsidRPr="00C211BE" w:rsidRDefault="00460347" w:rsidP="0048400C">
      <w:r>
        <w:lastRenderedPageBreak/>
        <w:t xml:space="preserve">Figure 3 </w:t>
      </w:r>
      <w:r w:rsidR="0048400C" w:rsidRPr="00C211BE">
        <w:t xml:space="preserve">illustrates an example scenario. In this example, DL Tx beam 1 of gNB1 does not cause excessive interference on gNB2. However, DL Tx beam 2 does have the potential to cause a large inter-gNB CLI depending on Rx beamforming at gNB2. If gNB2 applies UL Rx beam 1, the resulting CLI can be excessive, but not otherwise. Therefore, on the one hand, gNB2 should expect a large CLI in the case that it happens to apply UL Rx beam </w:t>
      </w:r>
      <w:r w:rsidR="007878A7">
        <w:t>1</w:t>
      </w:r>
      <w:r w:rsidR="0048400C" w:rsidRPr="00C211BE">
        <w:t xml:space="preserve"> right when gNB1 applies DL Tx beam </w:t>
      </w:r>
      <w:r w:rsidR="00695651">
        <w:t>2</w:t>
      </w:r>
      <w:r w:rsidR="0048400C" w:rsidRPr="00C211BE">
        <w:t xml:space="preserve">. But on the other hand, assuming the worst-case CLI every time gNB2 applies UL Rx beam 1 can </w:t>
      </w:r>
      <w:proofErr w:type="gramStart"/>
      <w:r w:rsidR="0048400C" w:rsidRPr="00C211BE">
        <w:t>lead</w:t>
      </w:r>
      <w:proofErr w:type="gramEnd"/>
      <w:r w:rsidR="0048400C" w:rsidRPr="00C211BE">
        <w:t xml:space="preserve"> to significant underutilization of the bandwidth.</w:t>
      </w:r>
    </w:p>
    <w:p w14:paraId="5C29D7CE" w14:textId="16EC8C4F" w:rsidR="0048400C" w:rsidRPr="00C211BE" w:rsidRDefault="00D8633B" w:rsidP="0048400C">
      <w:pPr>
        <w:shd w:val="clear" w:color="auto" w:fill="FFFFFF"/>
        <w:spacing w:line="231" w:lineRule="atLeast"/>
        <w:jc w:val="center"/>
      </w:pPr>
      <w:r>
        <w:rPr>
          <w:noProof/>
        </w:rPr>
        <w:drawing>
          <wp:inline distT="0" distB="0" distL="0" distR="0" wp14:anchorId="6C810C41" wp14:editId="5E17CBDD">
            <wp:extent cx="4690872" cy="1499616"/>
            <wp:effectExtent l="0" t="0" r="0" b="571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0872" cy="1499616"/>
                    </a:xfrm>
                    <a:prstGeom prst="rect">
                      <a:avLst/>
                    </a:prstGeom>
                    <a:noFill/>
                    <a:ln>
                      <a:noFill/>
                    </a:ln>
                  </pic:spPr>
                </pic:pic>
              </a:graphicData>
            </a:graphic>
          </wp:inline>
        </w:drawing>
      </w:r>
    </w:p>
    <w:p w14:paraId="4C48EE33" w14:textId="214662ED" w:rsidR="0048400C" w:rsidRPr="00C211BE" w:rsidRDefault="0048400C" w:rsidP="0048400C">
      <w:pPr>
        <w:jc w:val="center"/>
        <w:rPr>
          <w:lang w:eastAsia="zh-CN"/>
        </w:rPr>
      </w:pPr>
      <w:r w:rsidRPr="00C211BE">
        <w:rPr>
          <w:rFonts w:cs="Times"/>
          <w:b/>
          <w:bCs/>
          <w:color w:val="000000"/>
          <w:lang w:eastAsia="zh-CN"/>
        </w:rPr>
        <w:t xml:space="preserve">Figure </w:t>
      </w:r>
      <w:r w:rsidR="00460347">
        <w:rPr>
          <w:rFonts w:cs="Times"/>
          <w:b/>
          <w:bCs/>
          <w:color w:val="000000"/>
          <w:lang w:eastAsia="zh-CN"/>
        </w:rPr>
        <w:t>3.</w:t>
      </w:r>
      <w:r w:rsidRPr="00C211BE">
        <w:rPr>
          <w:rFonts w:cs="Times"/>
          <w:b/>
          <w:bCs/>
          <w:color w:val="000000"/>
          <w:lang w:eastAsia="zh-CN"/>
        </w:rPr>
        <w:t xml:space="preserve"> Inter-gNB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4BBAE600" w14:textId="7AAB31A3" w:rsidR="0048400C" w:rsidRPr="00C211BE" w:rsidRDefault="0048400C" w:rsidP="00AD6C2A">
      <w:r w:rsidRPr="00C211BE">
        <w:t xml:space="preserve">This issue motivates beam coordination among </w:t>
      </w:r>
      <w:proofErr w:type="spellStart"/>
      <w:r w:rsidRPr="00C211BE">
        <w:t>gNBs</w:t>
      </w:r>
      <w:proofErr w:type="spellEnd"/>
      <w:r w:rsidR="00AD6C2A">
        <w:t>,</w:t>
      </w:r>
      <w:r w:rsidRPr="00C211BE">
        <w:t xml:space="preserve"> </w:t>
      </w:r>
      <w:r w:rsidR="00AD6C2A">
        <w:t xml:space="preserve">which </w:t>
      </w:r>
      <w:r w:rsidRPr="00C211BE">
        <w:t xml:space="preserve">can occur on the </w:t>
      </w:r>
      <w:proofErr w:type="spellStart"/>
      <w:r w:rsidRPr="00C211BE">
        <w:t>Xn</w:t>
      </w:r>
      <w:proofErr w:type="spellEnd"/>
      <w:r w:rsidRPr="00C211BE">
        <w:t xml:space="preserve"> interface directly between </w:t>
      </w:r>
      <w:proofErr w:type="spellStart"/>
      <w:r w:rsidRPr="00C211BE">
        <w:t>gNBs</w:t>
      </w:r>
      <w:proofErr w:type="spellEnd"/>
      <w:r w:rsidRPr="00C211BE">
        <w:t xml:space="preserve"> and/or on the NG interface indirectly through the core network. Current </w:t>
      </w:r>
      <w:proofErr w:type="spellStart"/>
      <w:r w:rsidRPr="00C211BE">
        <w:t>XnAP</w:t>
      </w:r>
      <w:proofErr w:type="spellEnd"/>
      <w:r w:rsidRPr="00C211BE">
        <w:t xml:space="preserve"> specification supports exchanging </w:t>
      </w:r>
      <w:r w:rsidRPr="00C211BE">
        <w:rPr>
          <w:i/>
          <w:iCs/>
        </w:rPr>
        <w:t>Intended TDD DL-UL Configuration NR</w:t>
      </w:r>
      <w:r w:rsidRPr="00C211BE">
        <w:t xml:space="preserve"> IEs that allow </w:t>
      </w:r>
      <w:proofErr w:type="spellStart"/>
      <w:r w:rsidRPr="00C211BE">
        <w:t>gNBs</w:t>
      </w:r>
      <w:proofErr w:type="spellEnd"/>
      <w:r w:rsidRPr="00C211BE">
        <w:t xml:space="preserve"> to inform </w:t>
      </w:r>
      <w:proofErr w:type="spellStart"/>
      <w:r w:rsidRPr="00C211BE">
        <w:t>neighbor</w:t>
      </w:r>
      <w:proofErr w:type="spellEnd"/>
      <w:r w:rsidRPr="00C211BE">
        <w:t xml:space="preserve"> </w:t>
      </w:r>
      <w:proofErr w:type="spellStart"/>
      <w:r w:rsidRPr="00C211BE">
        <w:t>gNBs</w:t>
      </w:r>
      <w:proofErr w:type="spellEnd"/>
      <w:r w:rsidRPr="00C211BE">
        <w:t xml:space="preserve"> of potential TDD interference. Remote interference management, on the other hand, utilizes NGAP communication through the core network for interference measurement and management. Neither of these mechanisms, however, supports beam coordination.</w:t>
      </w:r>
    </w:p>
    <w:p w14:paraId="637D8A8F" w14:textId="17FEE6F4" w:rsidR="0048400C" w:rsidRPr="00C211BE" w:rsidRDefault="00A0219B" w:rsidP="0048400C">
      <w:proofErr w:type="gramStart"/>
      <w:r>
        <w:t>In order to</w:t>
      </w:r>
      <w:proofErr w:type="gramEnd"/>
      <w:r>
        <w:t xml:space="preserve"> realize inter-gNB coordination, </w:t>
      </w:r>
      <w:proofErr w:type="spellStart"/>
      <w:r w:rsidR="0048400C" w:rsidRPr="00C211BE">
        <w:t>gNBs</w:t>
      </w:r>
      <w:proofErr w:type="spellEnd"/>
      <w:r w:rsidR="0048400C" w:rsidRPr="00C211BE">
        <w:t xml:space="preserve"> should be enabled to inform other </w:t>
      </w:r>
      <w:proofErr w:type="spellStart"/>
      <w:r w:rsidR="0048400C" w:rsidRPr="00C211BE">
        <w:t>gNBs</w:t>
      </w:r>
      <w:proofErr w:type="spellEnd"/>
      <w:r w:rsidR="0048400C" w:rsidRPr="00C211BE">
        <w:t xml:space="preserve"> in their vicinity of beam-specific interference each of its downlink beam causes. Absent such information, victim </w:t>
      </w:r>
      <w:proofErr w:type="spellStart"/>
      <w:r w:rsidR="0048400C" w:rsidRPr="00C211BE">
        <w:t>gNBs</w:t>
      </w:r>
      <w:proofErr w:type="spellEnd"/>
      <w:r w:rsidR="0048400C" w:rsidRPr="00C211BE">
        <w:t xml:space="preserve"> are not able to acquire the worst-case interference, as interference measurements on random downlink symbols are not guaranteed to capture the interference from the worst beams. </w:t>
      </w:r>
      <w:r w:rsidR="00AD6C2A">
        <w:t xml:space="preserve">One approach is for </w:t>
      </w:r>
      <w:r w:rsidR="0048400C" w:rsidRPr="00C211BE">
        <w:t xml:space="preserve">the aggressor gNB </w:t>
      </w:r>
      <w:r w:rsidR="00AD6C2A">
        <w:t xml:space="preserve">to can </w:t>
      </w:r>
      <w:r w:rsidR="0048400C" w:rsidRPr="00C211BE">
        <w:t>configure reference signals</w:t>
      </w:r>
      <w:r w:rsidR="00AD6C2A">
        <w:t xml:space="preserve"> </w:t>
      </w:r>
      <w:r w:rsidR="007340D0">
        <w:t>corresponding to</w:t>
      </w:r>
      <w:r w:rsidR="00AD6C2A">
        <w:t xml:space="preserve"> the </w:t>
      </w:r>
      <w:proofErr w:type="spellStart"/>
      <w:r w:rsidR="00AD6C2A">
        <w:t>gNB’s</w:t>
      </w:r>
      <w:proofErr w:type="spellEnd"/>
      <w:r w:rsidR="00AD6C2A">
        <w:t xml:space="preserve"> DL Tx beams and </w:t>
      </w:r>
      <w:r w:rsidR="007340D0">
        <w:t xml:space="preserve">exchange the information with </w:t>
      </w:r>
      <w:r w:rsidR="00AD6C2A">
        <w:t xml:space="preserve">nearby </w:t>
      </w:r>
      <w:proofErr w:type="spellStart"/>
      <w:r w:rsidR="00AD6C2A">
        <w:t>gNBs</w:t>
      </w:r>
      <w:proofErr w:type="spellEnd"/>
      <w:r w:rsidR="0048400C" w:rsidRPr="00C211BE">
        <w:t>.</w:t>
      </w:r>
    </w:p>
    <w:p w14:paraId="150CA0A9" w14:textId="0955BC00" w:rsidR="0048400C" w:rsidRPr="00C211BE" w:rsidRDefault="00A0219B" w:rsidP="0048400C">
      <w:r>
        <w:t xml:space="preserve">Next, </w:t>
      </w:r>
      <w:r w:rsidR="0048400C" w:rsidRPr="00C211BE">
        <w:t xml:space="preserve">victim </w:t>
      </w:r>
      <w:proofErr w:type="spellStart"/>
      <w:r w:rsidR="0048400C" w:rsidRPr="00C211BE">
        <w:t>gNBs</w:t>
      </w:r>
      <w:proofErr w:type="spellEnd"/>
      <w:r w:rsidR="0048400C" w:rsidRPr="00C211BE">
        <w:t xml:space="preserve"> </w:t>
      </w:r>
      <w:r>
        <w:t xml:space="preserve">should be able </w:t>
      </w:r>
      <w:r w:rsidR="0048400C" w:rsidRPr="00C211BE">
        <w:t xml:space="preserve">to indicate high-interference Tx beams of the aggressor gNB. </w:t>
      </w:r>
      <w:r w:rsidR="00865CF6">
        <w:t>This indication/report may be sent to the core network or to the aggressor gNB itself.</w:t>
      </w:r>
      <w:r w:rsidR="00967D8D">
        <w:t xml:space="preserve"> The victim gNB should also be able to report the amount/level of excess interference corresponding to the high-interference beams.</w:t>
      </w:r>
      <w:r w:rsidR="00865CF6">
        <w:t xml:space="preserve"> </w:t>
      </w:r>
      <w:proofErr w:type="gramStart"/>
      <w:r w:rsidR="0048400C" w:rsidRPr="00C211BE">
        <w:t>Similar to</w:t>
      </w:r>
      <w:proofErr w:type="gramEnd"/>
      <w:r w:rsidR="0048400C" w:rsidRPr="00C211BE">
        <w:t xml:space="preserve"> RIM, this feedback mechanism can be specified over backhaul or over the air (OTA).</w:t>
      </w:r>
    </w:p>
    <w:p w14:paraId="7557F976" w14:textId="361E53A3" w:rsidR="00FD3174" w:rsidRDefault="0048400C" w:rsidP="0048400C">
      <w:pPr>
        <w:shd w:val="clear" w:color="auto" w:fill="FFFFFF"/>
        <w:spacing w:line="231" w:lineRule="atLeast"/>
        <w:rPr>
          <w:rFonts w:cs="Times"/>
          <w:b/>
          <w:bCs/>
          <w:i/>
          <w:iCs/>
          <w:color w:val="000000"/>
          <w:lang w:eastAsia="zh-CN"/>
        </w:rPr>
      </w:pPr>
      <w:bookmarkStart w:id="5" w:name="_Hlk127537581"/>
      <w:bookmarkStart w:id="6" w:name="_Hlk115355154"/>
      <w:r w:rsidRPr="00C211BE">
        <w:rPr>
          <w:rFonts w:cs="Times"/>
          <w:b/>
          <w:bCs/>
          <w:i/>
          <w:iCs/>
          <w:color w:val="000000"/>
          <w:lang w:eastAsia="zh-CN"/>
        </w:rPr>
        <w:t xml:space="preserve">Proposal </w:t>
      </w:r>
      <w:r w:rsidR="004C0DD2">
        <w:rPr>
          <w:rFonts w:cs="Times"/>
          <w:b/>
          <w:bCs/>
          <w:i/>
          <w:iCs/>
          <w:color w:val="000000"/>
          <w:lang w:eastAsia="zh-CN"/>
        </w:rPr>
        <w:t>5</w:t>
      </w:r>
      <w:r w:rsidRPr="00C211BE">
        <w:rPr>
          <w:rFonts w:cs="Times"/>
          <w:b/>
          <w:bCs/>
          <w:i/>
          <w:iCs/>
          <w:color w:val="000000"/>
          <w:lang w:eastAsia="zh-CN"/>
        </w:rPr>
        <w:t xml:space="preserve">: Support victim gNB </w:t>
      </w:r>
      <w:r w:rsidR="007340D0">
        <w:rPr>
          <w:rFonts w:cs="Times"/>
          <w:b/>
          <w:bCs/>
          <w:i/>
          <w:iCs/>
          <w:color w:val="000000"/>
          <w:lang w:eastAsia="zh-CN"/>
        </w:rPr>
        <w:t xml:space="preserve">indicating </w:t>
      </w:r>
      <w:r w:rsidRPr="00C211BE">
        <w:rPr>
          <w:rFonts w:cs="Times"/>
          <w:b/>
          <w:bCs/>
          <w:i/>
          <w:iCs/>
          <w:color w:val="000000"/>
          <w:lang w:eastAsia="zh-CN"/>
        </w:rPr>
        <w:t xml:space="preserve">high-interference </w:t>
      </w:r>
      <w:r w:rsidR="00FD3174">
        <w:rPr>
          <w:rFonts w:cs="Times"/>
          <w:b/>
          <w:bCs/>
          <w:i/>
          <w:iCs/>
          <w:color w:val="000000"/>
          <w:lang w:eastAsia="zh-CN"/>
        </w:rPr>
        <w:t xml:space="preserve">(non-preferred) </w:t>
      </w:r>
      <w:r w:rsidRPr="00C211BE">
        <w:rPr>
          <w:rFonts w:cs="Times"/>
          <w:b/>
          <w:bCs/>
          <w:i/>
          <w:iCs/>
          <w:color w:val="000000"/>
          <w:lang w:eastAsia="zh-CN"/>
        </w:rPr>
        <w:t>beams</w:t>
      </w:r>
      <w:r w:rsidR="007340D0" w:rsidRPr="007340D0">
        <w:rPr>
          <w:rFonts w:cs="Times"/>
          <w:b/>
          <w:bCs/>
          <w:i/>
          <w:iCs/>
          <w:color w:val="000000"/>
          <w:lang w:eastAsia="zh-CN"/>
        </w:rPr>
        <w:t xml:space="preserve"> </w:t>
      </w:r>
      <w:r w:rsidR="007340D0">
        <w:rPr>
          <w:rFonts w:cs="Times"/>
          <w:b/>
          <w:bCs/>
          <w:i/>
          <w:iCs/>
          <w:color w:val="000000"/>
          <w:lang w:eastAsia="zh-CN"/>
        </w:rPr>
        <w:t>to the aggressor gNB or the core network</w:t>
      </w:r>
      <w:r w:rsidRPr="00C211BE">
        <w:rPr>
          <w:rFonts w:cs="Times"/>
          <w:b/>
          <w:bCs/>
          <w:i/>
          <w:iCs/>
          <w:color w:val="000000"/>
          <w:lang w:eastAsia="zh-CN"/>
        </w:rPr>
        <w:t>.</w:t>
      </w:r>
      <w:r w:rsidR="00FD3174">
        <w:rPr>
          <w:rFonts w:cs="Times"/>
          <w:b/>
          <w:bCs/>
          <w:i/>
          <w:iCs/>
          <w:color w:val="000000"/>
          <w:lang w:eastAsia="zh-CN"/>
        </w:rPr>
        <w:t xml:space="preserve"> Additionally, support the victim gNB reporting the </w:t>
      </w:r>
      <w:r w:rsidR="00967D8D">
        <w:rPr>
          <w:rFonts w:cs="Times"/>
          <w:b/>
          <w:bCs/>
          <w:i/>
          <w:iCs/>
          <w:color w:val="000000"/>
          <w:lang w:eastAsia="zh-CN"/>
        </w:rPr>
        <w:t>amount/</w:t>
      </w:r>
      <w:r w:rsidR="00FD3174">
        <w:rPr>
          <w:rFonts w:cs="Times"/>
          <w:b/>
          <w:bCs/>
          <w:i/>
          <w:iCs/>
          <w:color w:val="000000"/>
          <w:lang w:eastAsia="zh-CN"/>
        </w:rPr>
        <w:t>level of excess interference corresponding to the high-interference beams.</w:t>
      </w:r>
    </w:p>
    <w:bookmarkEnd w:id="5"/>
    <w:p w14:paraId="5AD3CBA3" w14:textId="620F7338" w:rsidR="00524AAA" w:rsidRPr="00F63911" w:rsidRDefault="00524AAA" w:rsidP="00524AAA">
      <w:pPr>
        <w:shd w:val="clear" w:color="auto" w:fill="FFFFFF"/>
        <w:spacing w:line="231" w:lineRule="atLeast"/>
      </w:pPr>
      <w:r w:rsidRPr="00F63911">
        <w:rPr>
          <w:rFonts w:cs="Times"/>
          <w:color w:val="000000"/>
          <w:lang w:eastAsia="zh-CN"/>
        </w:rPr>
        <w:t xml:space="preserve">Moreover, the inter-gNB CLI can be handled </w:t>
      </w:r>
      <w:r w:rsidR="00E92821">
        <w:rPr>
          <w:rFonts w:cs="Times"/>
          <w:color w:val="000000"/>
          <w:lang w:eastAsia="zh-CN"/>
        </w:rPr>
        <w:t xml:space="preserve">by </w:t>
      </w:r>
      <w:r w:rsidRPr="00F63911">
        <w:rPr>
          <w:rFonts w:cs="Times"/>
          <w:color w:val="000000"/>
          <w:lang w:eastAsia="zh-CN"/>
        </w:rPr>
        <w:t xml:space="preserve">aggressor </w:t>
      </w:r>
      <w:proofErr w:type="spellStart"/>
      <w:r w:rsidRPr="00F63911">
        <w:rPr>
          <w:rFonts w:cs="Times"/>
          <w:color w:val="000000"/>
          <w:lang w:eastAsia="zh-CN"/>
        </w:rPr>
        <w:t>gNB</w:t>
      </w:r>
      <w:r>
        <w:rPr>
          <w:rFonts w:cs="Times"/>
          <w:color w:val="000000"/>
          <w:lang w:eastAsia="zh-CN"/>
        </w:rPr>
        <w:t>s</w:t>
      </w:r>
      <w:proofErr w:type="spellEnd"/>
      <w:r w:rsidRPr="00F63911">
        <w:rPr>
          <w:rFonts w:cs="Times"/>
          <w:color w:val="000000"/>
          <w:lang w:eastAsia="zh-CN"/>
        </w:rPr>
        <w:t xml:space="preserve"> and preferred beam</w:t>
      </w:r>
      <w:r>
        <w:rPr>
          <w:rFonts w:cs="Times"/>
          <w:color w:val="000000"/>
          <w:lang w:eastAsia="zh-CN"/>
        </w:rPr>
        <w:t>s</w:t>
      </w:r>
      <w:r w:rsidRPr="00F63911">
        <w:rPr>
          <w:rFonts w:cs="Times"/>
          <w:color w:val="000000"/>
          <w:lang w:eastAsia="zh-CN"/>
        </w:rPr>
        <w:t xml:space="preserve"> selection and indication. For example, a victim gNB may utilize a Tx-Rx beam coordination and interference alignment method, wherein the selected aggressor </w:t>
      </w:r>
      <w:proofErr w:type="spellStart"/>
      <w:r w:rsidRPr="00F63911">
        <w:rPr>
          <w:rFonts w:cs="Times"/>
          <w:color w:val="000000"/>
          <w:lang w:eastAsia="zh-CN"/>
        </w:rPr>
        <w:t>gNBs</w:t>
      </w:r>
      <w:proofErr w:type="spellEnd"/>
      <w:r w:rsidRPr="00F63911">
        <w:rPr>
          <w:rFonts w:cs="Times"/>
          <w:color w:val="000000"/>
          <w:lang w:eastAsia="zh-CN"/>
        </w:rPr>
        <w:t xml:space="preserve"> and their preferred Tx beams are aligned destructively at the victim gNB</w:t>
      </w:r>
      <w:r>
        <w:t xml:space="preserve"> and therefore </w:t>
      </w:r>
      <w:r w:rsidRPr="00F63911">
        <w:t>resulting in a lower superposed CLI, as exemplified in Figure 4.</w:t>
      </w:r>
    </w:p>
    <w:p w14:paraId="0A38138B" w14:textId="77777777" w:rsidR="00524AAA" w:rsidRDefault="00524AAA" w:rsidP="00524AAA">
      <w:pPr>
        <w:shd w:val="clear" w:color="auto" w:fill="FFFFFF"/>
        <w:spacing w:line="231" w:lineRule="atLeast"/>
        <w:jc w:val="center"/>
      </w:pPr>
      <w:r>
        <w:rPr>
          <w:noProof/>
        </w:rPr>
        <w:drawing>
          <wp:inline distT="0" distB="0" distL="0" distR="0" wp14:anchorId="0C3E1830" wp14:editId="156851D3">
            <wp:extent cx="2807208" cy="21762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7208" cy="2176272"/>
                    </a:xfrm>
                    <a:prstGeom prst="rect">
                      <a:avLst/>
                    </a:prstGeom>
                  </pic:spPr>
                </pic:pic>
              </a:graphicData>
            </a:graphic>
          </wp:inline>
        </w:drawing>
      </w:r>
    </w:p>
    <w:p w14:paraId="2452817B" w14:textId="05C40A35" w:rsidR="00524AAA" w:rsidRDefault="00524AAA" w:rsidP="00524AAA">
      <w:pPr>
        <w:jc w:val="center"/>
        <w:rPr>
          <w:lang w:eastAsia="zh-CN"/>
        </w:rPr>
      </w:pPr>
      <w:r w:rsidRPr="00C211BE">
        <w:rPr>
          <w:rFonts w:cs="Times"/>
          <w:b/>
          <w:bCs/>
          <w:color w:val="000000"/>
          <w:lang w:eastAsia="zh-CN"/>
        </w:rPr>
        <w:t xml:space="preserve">Figure </w:t>
      </w:r>
      <w:r>
        <w:rPr>
          <w:rFonts w:cs="Times"/>
          <w:b/>
          <w:bCs/>
          <w:color w:val="000000"/>
          <w:lang w:eastAsia="zh-CN"/>
        </w:rPr>
        <w:t>4.</w:t>
      </w:r>
      <w:r w:rsidRPr="00C211BE">
        <w:rPr>
          <w:rFonts w:cs="Times"/>
          <w:b/>
          <w:bCs/>
          <w:color w:val="000000"/>
          <w:lang w:eastAsia="zh-CN"/>
        </w:rPr>
        <w:t xml:space="preserve"> </w:t>
      </w:r>
      <w:bookmarkStart w:id="7" w:name="_Hlk135039174"/>
      <w:r w:rsidRPr="00C211BE">
        <w:rPr>
          <w:rFonts w:cs="Times"/>
          <w:b/>
          <w:bCs/>
          <w:color w:val="000000"/>
          <w:lang w:eastAsia="zh-CN"/>
        </w:rPr>
        <w:t xml:space="preserve">Inter-gNB CLI </w:t>
      </w:r>
      <w:r>
        <w:rPr>
          <w:rFonts w:cs="Times"/>
          <w:b/>
          <w:bCs/>
          <w:color w:val="000000"/>
          <w:lang w:eastAsia="zh-CN"/>
        </w:rPr>
        <w:t xml:space="preserve">handling by aggressor </w:t>
      </w:r>
      <w:proofErr w:type="spellStart"/>
      <w:r>
        <w:rPr>
          <w:rFonts w:cs="Times"/>
          <w:b/>
          <w:bCs/>
          <w:color w:val="000000"/>
          <w:lang w:eastAsia="zh-CN"/>
        </w:rPr>
        <w:t>gNBs</w:t>
      </w:r>
      <w:proofErr w:type="spellEnd"/>
      <w:r>
        <w:rPr>
          <w:rFonts w:cs="Times"/>
          <w:b/>
          <w:bCs/>
          <w:color w:val="000000"/>
          <w:lang w:eastAsia="zh-CN"/>
        </w:rPr>
        <w:t xml:space="preserve"> and preferred </w:t>
      </w:r>
      <w:r w:rsidR="00531EB5">
        <w:rPr>
          <w:rFonts w:cs="Times"/>
          <w:b/>
          <w:bCs/>
          <w:color w:val="000000"/>
          <w:lang w:eastAsia="zh-CN"/>
        </w:rPr>
        <w:t xml:space="preserve">Tx </w:t>
      </w:r>
      <w:r>
        <w:rPr>
          <w:rFonts w:cs="Times"/>
          <w:b/>
          <w:bCs/>
          <w:color w:val="000000"/>
          <w:lang w:eastAsia="zh-CN"/>
        </w:rPr>
        <w:t xml:space="preserve">beam </w:t>
      </w:r>
      <w:proofErr w:type="gramStart"/>
      <w:r>
        <w:rPr>
          <w:rFonts w:cs="Times"/>
          <w:b/>
          <w:bCs/>
          <w:color w:val="000000"/>
          <w:lang w:eastAsia="zh-CN"/>
        </w:rPr>
        <w:t>selection</w:t>
      </w:r>
      <w:bookmarkEnd w:id="7"/>
      <w:proofErr w:type="gramEnd"/>
    </w:p>
    <w:p w14:paraId="58C9017A" w14:textId="4CC84515" w:rsidR="004B20C1" w:rsidRDefault="004B20C1" w:rsidP="00813C2D">
      <w:pPr>
        <w:shd w:val="clear" w:color="auto" w:fill="FFFFFF"/>
        <w:spacing w:line="231" w:lineRule="atLeast"/>
        <w:rPr>
          <w:rFonts w:cs="Times"/>
          <w:b/>
          <w:bCs/>
          <w:i/>
          <w:iCs/>
          <w:color w:val="000000"/>
          <w:lang w:eastAsia="zh-CN"/>
        </w:rPr>
      </w:pPr>
      <w:bookmarkStart w:id="8" w:name="_Hlk127537585"/>
      <w:r w:rsidRPr="00C211BE">
        <w:rPr>
          <w:rFonts w:cs="Times"/>
          <w:b/>
          <w:bCs/>
          <w:i/>
          <w:iCs/>
          <w:color w:val="000000"/>
          <w:lang w:eastAsia="zh-CN"/>
        </w:rPr>
        <w:lastRenderedPageBreak/>
        <w:t xml:space="preserve">Proposal </w:t>
      </w:r>
      <w:r w:rsidR="004C0DD2">
        <w:rPr>
          <w:rFonts w:cs="Times"/>
          <w:b/>
          <w:bCs/>
          <w:i/>
          <w:iCs/>
          <w:color w:val="000000"/>
          <w:lang w:eastAsia="zh-CN"/>
        </w:rPr>
        <w:t>6</w:t>
      </w:r>
      <w:r w:rsidRPr="00C211BE">
        <w:rPr>
          <w:rFonts w:cs="Times"/>
          <w:b/>
          <w:bCs/>
          <w:i/>
          <w:iCs/>
          <w:color w:val="000000"/>
          <w:lang w:eastAsia="zh-CN"/>
        </w:rPr>
        <w:t xml:space="preserve">: Support victim gNB </w:t>
      </w:r>
      <w:r w:rsidR="00BE35B6">
        <w:rPr>
          <w:rFonts w:cs="Times"/>
          <w:b/>
          <w:bCs/>
          <w:i/>
          <w:iCs/>
          <w:color w:val="000000"/>
          <w:lang w:eastAsia="zh-CN"/>
        </w:rPr>
        <w:t xml:space="preserve">indicating </w:t>
      </w:r>
      <w:r>
        <w:rPr>
          <w:rFonts w:cs="Times"/>
          <w:b/>
          <w:bCs/>
          <w:i/>
          <w:iCs/>
          <w:color w:val="000000"/>
          <w:lang w:eastAsia="zh-CN"/>
        </w:rPr>
        <w:t>preferred and high</w:t>
      </w:r>
      <w:r w:rsidR="00BE35B6">
        <w:rPr>
          <w:rFonts w:cs="Times"/>
          <w:b/>
          <w:bCs/>
          <w:i/>
          <w:iCs/>
          <w:color w:val="000000"/>
          <w:lang w:eastAsia="zh-CN"/>
        </w:rPr>
        <w:t>-</w:t>
      </w:r>
      <w:r>
        <w:rPr>
          <w:rFonts w:cs="Times"/>
          <w:b/>
          <w:bCs/>
          <w:i/>
          <w:iCs/>
          <w:color w:val="000000"/>
          <w:lang w:eastAsia="zh-CN"/>
        </w:rPr>
        <w:t>priority Tx</w:t>
      </w:r>
      <w:r w:rsidRPr="00C211BE">
        <w:rPr>
          <w:rFonts w:cs="Times"/>
          <w:b/>
          <w:bCs/>
          <w:i/>
          <w:iCs/>
          <w:color w:val="000000"/>
          <w:lang w:eastAsia="zh-CN"/>
        </w:rPr>
        <w:t xml:space="preserve"> beams</w:t>
      </w:r>
      <w:r w:rsidR="00BE35B6">
        <w:rPr>
          <w:rFonts w:cs="Times"/>
          <w:b/>
          <w:bCs/>
          <w:i/>
          <w:iCs/>
          <w:color w:val="000000"/>
          <w:lang w:eastAsia="zh-CN"/>
        </w:rPr>
        <w:t xml:space="preserve"> to the aggressor gNB</w:t>
      </w:r>
      <w:r w:rsidRPr="00C211BE">
        <w:rPr>
          <w:rFonts w:cs="Times"/>
          <w:b/>
          <w:bCs/>
          <w:i/>
          <w:iCs/>
          <w:color w:val="000000"/>
          <w:lang w:eastAsia="zh-CN"/>
        </w:rPr>
        <w:t>.</w:t>
      </w:r>
    </w:p>
    <w:p w14:paraId="1A553926" w14:textId="3A0F0874" w:rsidR="00524AAA" w:rsidRPr="004B20C1" w:rsidRDefault="00524AAA" w:rsidP="00813C2D">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4C0DD2">
        <w:rPr>
          <w:rFonts w:cs="Times"/>
          <w:b/>
          <w:bCs/>
          <w:i/>
          <w:iCs/>
          <w:color w:val="000000"/>
          <w:lang w:eastAsia="zh-CN"/>
        </w:rPr>
        <w:t>7</w:t>
      </w:r>
      <w:r>
        <w:rPr>
          <w:rFonts w:cs="Times"/>
          <w:b/>
          <w:bCs/>
          <w:i/>
          <w:iCs/>
          <w:color w:val="000000"/>
          <w:lang w:eastAsia="zh-CN"/>
        </w:rPr>
        <w:t>: Further study i</w:t>
      </w:r>
      <w:r w:rsidRPr="00524AAA">
        <w:rPr>
          <w:rFonts w:cs="Times"/>
          <w:b/>
          <w:bCs/>
          <w:i/>
          <w:iCs/>
          <w:color w:val="000000"/>
          <w:lang w:eastAsia="zh-CN"/>
        </w:rPr>
        <w:t xml:space="preserve">nter-gNB CLI handling by aggressor </w:t>
      </w:r>
      <w:proofErr w:type="spellStart"/>
      <w:r w:rsidRPr="00524AAA">
        <w:rPr>
          <w:rFonts w:cs="Times"/>
          <w:b/>
          <w:bCs/>
          <w:i/>
          <w:iCs/>
          <w:color w:val="000000"/>
          <w:lang w:eastAsia="zh-CN"/>
        </w:rPr>
        <w:t>gNBs</w:t>
      </w:r>
      <w:proofErr w:type="spellEnd"/>
      <w:r w:rsidRPr="00524AAA">
        <w:rPr>
          <w:rFonts w:cs="Times"/>
          <w:b/>
          <w:bCs/>
          <w:i/>
          <w:iCs/>
          <w:color w:val="000000"/>
          <w:lang w:eastAsia="zh-CN"/>
        </w:rPr>
        <w:t xml:space="preserve"> selection</w:t>
      </w:r>
      <w:r w:rsidR="006364FB">
        <w:rPr>
          <w:rFonts w:cs="Times"/>
          <w:b/>
          <w:bCs/>
          <w:i/>
          <w:iCs/>
          <w:color w:val="000000"/>
          <w:lang w:eastAsia="zh-CN"/>
        </w:rPr>
        <w:t>.</w:t>
      </w:r>
    </w:p>
    <w:bookmarkEnd w:id="6"/>
    <w:bookmarkEnd w:id="8"/>
    <w:p w14:paraId="421460E3" w14:textId="77777777" w:rsidR="00A0219B" w:rsidRPr="00C211BE" w:rsidRDefault="00A0219B" w:rsidP="00A0219B">
      <w:r w:rsidRPr="00C211BE">
        <w:t xml:space="preserve">Next, if all receiving </w:t>
      </w:r>
      <w:proofErr w:type="spellStart"/>
      <w:r w:rsidRPr="00C211BE">
        <w:t>gNBs</w:t>
      </w:r>
      <w:proofErr w:type="spellEnd"/>
      <w:r w:rsidRPr="00C211BE">
        <w:t xml:space="preserve"> measuring </w:t>
      </w:r>
      <w:proofErr w:type="gramStart"/>
      <w:r w:rsidRPr="00C211BE">
        <w:t>beam-specific</w:t>
      </w:r>
      <w:proofErr w:type="gramEnd"/>
      <w:r w:rsidRPr="00C211BE">
        <w:t xml:space="preserve"> CLI assume the worst-case scenario, which is interference from the beam that causes the highest interference, that can lead to significant underutilization of resources as the corresponding data rates can be quite low. Instead, we propose the aggressor gNB indicate to the other </w:t>
      </w:r>
      <w:proofErr w:type="spellStart"/>
      <w:r w:rsidRPr="00C211BE">
        <w:t>gNBs</w:t>
      </w:r>
      <w:proofErr w:type="spellEnd"/>
      <w:r w:rsidRPr="00C211BE">
        <w:t xml:space="preserve"> of any restrictions it may apply for using high-interference beams.</w:t>
      </w:r>
    </w:p>
    <w:p w14:paraId="22D5B6E3" w14:textId="5851BA62" w:rsidR="00A0219B" w:rsidRPr="00C211BE" w:rsidRDefault="00A0219B" w:rsidP="00A0219B">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4C0DD2">
        <w:rPr>
          <w:rFonts w:cs="Times"/>
          <w:b/>
          <w:bCs/>
          <w:i/>
          <w:iCs/>
          <w:color w:val="000000"/>
          <w:lang w:eastAsia="zh-CN"/>
        </w:rPr>
        <w:t>8</w:t>
      </w:r>
      <w:r w:rsidRPr="00C211BE">
        <w:rPr>
          <w:rFonts w:cs="Times"/>
          <w:b/>
          <w:bCs/>
          <w:i/>
          <w:iCs/>
          <w:color w:val="000000"/>
          <w:lang w:eastAsia="zh-CN"/>
        </w:rPr>
        <w:t xml:space="preserve">: Support aggressor gNB indicating </w:t>
      </w:r>
      <w:r>
        <w:rPr>
          <w:rFonts w:cs="Times"/>
          <w:b/>
          <w:bCs/>
          <w:i/>
          <w:iCs/>
          <w:color w:val="000000"/>
          <w:lang w:eastAsia="zh-CN"/>
        </w:rPr>
        <w:t xml:space="preserve">information of </w:t>
      </w:r>
      <w:r w:rsidRPr="00C211BE">
        <w:rPr>
          <w:rFonts w:cs="Times"/>
          <w:b/>
          <w:bCs/>
          <w:i/>
          <w:iCs/>
          <w:color w:val="000000"/>
          <w:lang w:eastAsia="zh-CN"/>
        </w:rPr>
        <w:t>using high-interference beams</w:t>
      </w:r>
      <w:r>
        <w:rPr>
          <w:rFonts w:cs="Times"/>
          <w:b/>
          <w:bCs/>
          <w:i/>
          <w:iCs/>
          <w:color w:val="000000"/>
          <w:lang w:eastAsia="zh-CN"/>
        </w:rPr>
        <w:t xml:space="preserve"> to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35596886" w14:textId="21F4EF4C" w:rsidR="00B842E7" w:rsidRPr="00C211BE" w:rsidRDefault="00B842E7" w:rsidP="00B842E7">
      <w:r w:rsidRPr="00C211BE">
        <w:t>When the victim gNB learns about potential inter-gNB CLI, it can take interference handling measures by implementation, e.g., link adaptation in the uplink. Similarly, when the aggressor gNB is informed of high-interference beams, it can attempt to reduce the interference on those beams by implementation, for example, avoiding those beams in the downlink or reducing the DL Tx power on those beams.</w:t>
      </w:r>
    </w:p>
    <w:p w14:paraId="420B9ADF" w14:textId="77777777" w:rsidR="00B842E7" w:rsidRPr="00C211BE" w:rsidRDefault="00B842E7" w:rsidP="00B842E7">
      <w:r w:rsidRPr="00C211BE">
        <w:t xml:space="preserve">However, it is possible for </w:t>
      </w:r>
      <w:proofErr w:type="spellStart"/>
      <w:r w:rsidRPr="00C211BE">
        <w:t>gNBs</w:t>
      </w:r>
      <w:proofErr w:type="spellEnd"/>
      <w:r w:rsidRPr="00C211BE">
        <w:t xml:space="preserve"> to coordinate TDD configurations on high-interference beams, especially at FR2. For example, if the aggressor gNB needs to use certain Tx beams for scheduling DL to UEs, and a victim gNB reports that it experiences a large interference from those Tx beams, the aggressor gNB can coordinate and match TDD configurations on certain slots and then use the high-interference Tx beams only when scheduling DL on those slots. This way, the aggressor gNB can make sure that a DL/UL symbol collision does not happen when it uses the high-interference Tx beams.</w:t>
      </w:r>
    </w:p>
    <w:p w14:paraId="52412DB5" w14:textId="77777777" w:rsidR="00B842E7" w:rsidRPr="00C211BE" w:rsidRDefault="00B842E7" w:rsidP="00B842E7">
      <w:r w:rsidRPr="00C211BE">
        <w:t>Similarly, if the victim gNB needs to use certain Rx beams for scheduling UL for UEs, but it receives a large interference on those Rx beams, it can use those Rx beams only when scheduling UL on the coordinated slots. This way, the victim gNB can make sure that a DL/UL symbol collision does not happen when it uses the coordinated Rx beams.</w:t>
      </w:r>
    </w:p>
    <w:p w14:paraId="29836AA6" w14:textId="77777777" w:rsidR="00B842E7" w:rsidRPr="00C211BE" w:rsidRDefault="00B842E7" w:rsidP="00B842E7">
      <w:r w:rsidRPr="00C211BE">
        <w:t xml:space="preserve">Since different Tx beams can be harmful to different victim </w:t>
      </w:r>
      <w:proofErr w:type="spellStart"/>
      <w:r w:rsidRPr="00C211BE">
        <w:t>gNBs</w:t>
      </w:r>
      <w:proofErr w:type="spellEnd"/>
      <w:r w:rsidRPr="00C211BE">
        <w:t xml:space="preserve">, and similarly, different Rx beams can receive different interference from different aggressor </w:t>
      </w:r>
      <w:proofErr w:type="spellStart"/>
      <w:r w:rsidRPr="00C211BE">
        <w:t>gNBs</w:t>
      </w:r>
      <w:proofErr w:type="spellEnd"/>
      <w:r w:rsidRPr="00C211BE">
        <w:t xml:space="preserve">, it is beneficial to enable multiple such coordinated/matched TDD DL/UL among </w:t>
      </w:r>
      <w:proofErr w:type="spellStart"/>
      <w:r w:rsidRPr="00C211BE">
        <w:t>gNBs</w:t>
      </w:r>
      <w:proofErr w:type="spellEnd"/>
      <w:r w:rsidRPr="00C211BE">
        <w:t xml:space="preserve"> in a vicinity. This motivates grouping of </w:t>
      </w:r>
      <w:proofErr w:type="spellStart"/>
      <w:r w:rsidRPr="00C211BE">
        <w:t>gNBs</w:t>
      </w:r>
      <w:proofErr w:type="spellEnd"/>
      <w:r w:rsidRPr="00C211BE">
        <w:t xml:space="preserve"> and coordinating/matching TDD DL/UL within each group.</w:t>
      </w:r>
    </w:p>
    <w:p w14:paraId="319F1961" w14:textId="3DD8948B" w:rsidR="00B842E7" w:rsidRPr="00C211BE" w:rsidRDefault="00B842E7" w:rsidP="00B842E7">
      <w:r w:rsidRPr="00C211BE">
        <w:t xml:space="preserve">An example is illustrated in Figure </w:t>
      </w:r>
      <w:r w:rsidR="009E104E">
        <w:t>5</w:t>
      </w:r>
      <w:r w:rsidRPr="00C211BE">
        <w:t xml:space="preserve">. In this example, the aggressor gNB causes a large interference when applying Tx beams 1 and 2 on victim </w:t>
      </w:r>
      <w:proofErr w:type="spellStart"/>
      <w:r w:rsidRPr="00C211BE">
        <w:t>gNBs</w:t>
      </w:r>
      <w:proofErr w:type="spellEnd"/>
      <w:r w:rsidRPr="00C211BE">
        <w:t xml:space="preserve"> 1 and 2, but not the other way around. Therefore, the aggressor gNB can coordinate/match TDD DL/UL on certain slots for scheduling UE1 and coordinate TDD DL/UL on other slots for scheduling UE2.</w:t>
      </w:r>
      <w:r w:rsidR="00E64348">
        <w:t xml:space="preserve"> This information can be exchanged by adding spatial parameters to the Intended </w:t>
      </w:r>
      <w:r w:rsidR="004B041F">
        <w:t xml:space="preserve">TDD </w:t>
      </w:r>
      <w:r w:rsidR="00E64348">
        <w:t>DL</w:t>
      </w:r>
      <w:r w:rsidR="00F171E5">
        <w:t>-UL</w:t>
      </w:r>
      <w:r w:rsidR="00E64348">
        <w:t xml:space="preserve"> Configuration IE. </w:t>
      </w:r>
    </w:p>
    <w:p w14:paraId="3F9D651F" w14:textId="4A469B12" w:rsidR="00B842E7" w:rsidRPr="00C211BE" w:rsidRDefault="00D8633B" w:rsidP="00B842E7">
      <w:pPr>
        <w:shd w:val="clear" w:color="auto" w:fill="FFFFFF"/>
        <w:spacing w:line="231" w:lineRule="atLeast"/>
        <w:jc w:val="center"/>
      </w:pPr>
      <w:r>
        <w:rPr>
          <w:noProof/>
        </w:rPr>
        <w:drawing>
          <wp:inline distT="0" distB="0" distL="0" distR="0" wp14:anchorId="7E501BA3" wp14:editId="06A6DBB0">
            <wp:extent cx="3098800" cy="248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8800" cy="2489200"/>
                    </a:xfrm>
                    <a:prstGeom prst="rect">
                      <a:avLst/>
                    </a:prstGeom>
                    <a:noFill/>
                    <a:ln>
                      <a:noFill/>
                    </a:ln>
                  </pic:spPr>
                </pic:pic>
              </a:graphicData>
            </a:graphic>
          </wp:inline>
        </w:drawing>
      </w:r>
    </w:p>
    <w:p w14:paraId="143D29A9" w14:textId="52D1A704" w:rsidR="00B842E7" w:rsidRPr="00C211BE" w:rsidRDefault="00B842E7" w:rsidP="00B842E7">
      <w:pPr>
        <w:jc w:val="center"/>
        <w:rPr>
          <w:lang w:eastAsia="zh-CN"/>
        </w:rPr>
      </w:pPr>
      <w:r w:rsidRPr="00C211BE">
        <w:rPr>
          <w:rFonts w:cs="Times"/>
          <w:b/>
          <w:bCs/>
          <w:color w:val="000000"/>
          <w:lang w:eastAsia="zh-CN"/>
        </w:rPr>
        <w:t xml:space="preserve">Figure </w:t>
      </w:r>
      <w:r w:rsidR="009E104E">
        <w:rPr>
          <w:rFonts w:cs="Times"/>
          <w:b/>
          <w:bCs/>
          <w:color w:val="000000"/>
          <w:lang w:eastAsia="zh-CN"/>
        </w:rPr>
        <w:t>5</w:t>
      </w:r>
      <w:r w:rsidR="00460347">
        <w:rPr>
          <w:rFonts w:cs="Times"/>
          <w:b/>
          <w:bCs/>
          <w:color w:val="000000"/>
          <w:lang w:eastAsia="zh-CN"/>
        </w:rPr>
        <w:t>.</w:t>
      </w:r>
      <w:r w:rsidRPr="00C211BE">
        <w:rPr>
          <w:rFonts w:cs="Times"/>
          <w:b/>
          <w:bCs/>
          <w:color w:val="000000"/>
          <w:lang w:eastAsia="zh-CN"/>
        </w:rPr>
        <w:t xml:space="preserve"> Inter-gNB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0973F23E" w14:textId="70C530E3" w:rsidR="00B842E7" w:rsidRPr="00C211BE" w:rsidRDefault="00B842E7" w:rsidP="00B842E7">
      <w:pPr>
        <w:shd w:val="clear" w:color="auto" w:fill="FFFFFF"/>
        <w:spacing w:line="231" w:lineRule="atLeast"/>
        <w:rPr>
          <w:rFonts w:cs="Times"/>
          <w:b/>
          <w:bCs/>
          <w:i/>
          <w:iCs/>
          <w:color w:val="000000"/>
          <w:lang w:eastAsia="zh-CN"/>
        </w:rPr>
      </w:pPr>
      <w:bookmarkStart w:id="9" w:name="_Hlk115355161"/>
      <w:r w:rsidRPr="00C211BE">
        <w:rPr>
          <w:rFonts w:cs="Times"/>
          <w:b/>
          <w:bCs/>
          <w:i/>
          <w:iCs/>
          <w:color w:val="000000"/>
          <w:lang w:eastAsia="zh-CN"/>
        </w:rPr>
        <w:t xml:space="preserve">Proposal </w:t>
      </w:r>
      <w:r w:rsidR="004C0DD2">
        <w:rPr>
          <w:rFonts w:cs="Times"/>
          <w:b/>
          <w:bCs/>
          <w:i/>
          <w:iCs/>
          <w:color w:val="000000"/>
          <w:lang w:eastAsia="zh-CN"/>
        </w:rPr>
        <w:t>9</w:t>
      </w:r>
      <w:r w:rsidRPr="00C211BE">
        <w:rPr>
          <w:rFonts w:cs="Times"/>
          <w:b/>
          <w:bCs/>
          <w:i/>
          <w:iCs/>
          <w:color w:val="000000"/>
          <w:lang w:eastAsia="zh-CN"/>
        </w:rPr>
        <w:t>: To enable coordinated scheduling/beamforming, support coordination/matching of TDD DL/UL on certain slots/symbols for use of high-interference beams.</w:t>
      </w:r>
      <w:r w:rsidR="00E64348" w:rsidRPr="00E64348">
        <w:t xml:space="preserve"> </w:t>
      </w:r>
      <w:r w:rsidR="00E64348" w:rsidRPr="00E64348">
        <w:rPr>
          <w:rFonts w:cs="Times"/>
          <w:b/>
          <w:bCs/>
          <w:i/>
          <w:iCs/>
          <w:color w:val="000000"/>
          <w:lang w:eastAsia="zh-CN"/>
        </w:rPr>
        <w:t xml:space="preserve">This information can be exchanged by adding spatial parameters to the Intended </w:t>
      </w:r>
      <w:r w:rsidR="004B041F">
        <w:rPr>
          <w:rFonts w:cs="Times"/>
          <w:b/>
          <w:bCs/>
          <w:i/>
          <w:iCs/>
          <w:color w:val="000000"/>
          <w:lang w:eastAsia="zh-CN"/>
        </w:rPr>
        <w:t xml:space="preserve">TDD </w:t>
      </w:r>
      <w:r w:rsidR="00E64348" w:rsidRPr="00E64348">
        <w:rPr>
          <w:rFonts w:cs="Times"/>
          <w:b/>
          <w:bCs/>
          <w:i/>
          <w:iCs/>
          <w:color w:val="000000"/>
          <w:lang w:eastAsia="zh-CN"/>
        </w:rPr>
        <w:t>DL</w:t>
      </w:r>
      <w:r w:rsidR="00F171E5">
        <w:rPr>
          <w:rFonts w:cs="Times"/>
          <w:b/>
          <w:bCs/>
          <w:i/>
          <w:iCs/>
          <w:color w:val="000000"/>
          <w:lang w:eastAsia="zh-CN"/>
        </w:rPr>
        <w:t>-UL</w:t>
      </w:r>
      <w:r w:rsidR="00E64348" w:rsidRPr="00E64348">
        <w:rPr>
          <w:rFonts w:cs="Times"/>
          <w:b/>
          <w:bCs/>
          <w:i/>
          <w:iCs/>
          <w:color w:val="000000"/>
          <w:lang w:eastAsia="zh-CN"/>
        </w:rPr>
        <w:t xml:space="preserve"> Configuration IE.</w:t>
      </w:r>
    </w:p>
    <w:bookmarkEnd w:id="9"/>
    <w:p w14:paraId="42B1A86F" w14:textId="77777777" w:rsidR="00EE537A" w:rsidRDefault="00EE537A" w:rsidP="00CD2680">
      <w:pPr>
        <w:rPr>
          <w:lang w:eastAsia="zh-CN"/>
        </w:rPr>
      </w:pPr>
    </w:p>
    <w:p w14:paraId="760D3752" w14:textId="0E3C8471" w:rsidR="009809A7" w:rsidRDefault="009809A7" w:rsidP="00CD2680">
      <w:pPr>
        <w:pStyle w:val="Heading3"/>
        <w:rPr>
          <w:lang w:eastAsia="zh-CN"/>
        </w:rPr>
      </w:pPr>
      <w:r>
        <w:rPr>
          <w:lang w:eastAsia="zh-CN"/>
        </w:rPr>
        <w:lastRenderedPageBreak/>
        <w:t>Further discussion</w:t>
      </w:r>
    </w:p>
    <w:p w14:paraId="562B47D6" w14:textId="7209E502" w:rsidR="0048400C" w:rsidRPr="00C211BE" w:rsidRDefault="0048400C" w:rsidP="0048400C">
      <w:r w:rsidRPr="00C211BE">
        <w:t xml:space="preserve">It is possible to pursue a unified interference handling approach through which </w:t>
      </w:r>
      <w:proofErr w:type="spellStart"/>
      <w:r w:rsidRPr="00C211BE">
        <w:t>gNBs</w:t>
      </w:r>
      <w:proofErr w:type="spellEnd"/>
      <w:r w:rsidRPr="00C211BE">
        <w:t xml:space="preserve"> can measure interference from </w:t>
      </w:r>
      <w:proofErr w:type="spellStart"/>
      <w:r w:rsidRPr="00C211BE">
        <w:t>neighbor</w:t>
      </w:r>
      <w:proofErr w:type="spellEnd"/>
      <w:r w:rsidRPr="00C211BE">
        <w:t xml:space="preserve"> </w:t>
      </w:r>
      <w:proofErr w:type="spellStart"/>
      <w:r w:rsidRPr="00C211BE">
        <w:t>gNBs</w:t>
      </w:r>
      <w:proofErr w:type="spellEnd"/>
      <w:r w:rsidRPr="00C211BE">
        <w:t xml:space="preserve"> and UEs (gNB-to-gNB and UE-to-gNB interference), and furthermore, configure their own UEs to measure gNB-to-UE and UE-to-UE interference on the same reference signals. Since SRS-RSRP reporting is specified for inter-UE CLI management, the same specification can be used for gNB-to-UE interference if the gNB transmits the SRS (which can then be used by implementation for gNB-to-gNB CLI as well).</w:t>
      </w:r>
    </w:p>
    <w:p w14:paraId="556FCE8F" w14:textId="77777777" w:rsidR="0048400C" w:rsidRPr="00C211BE" w:rsidRDefault="0048400C" w:rsidP="0048400C">
      <w:r w:rsidRPr="00C211BE">
        <w:t xml:space="preserve">Allowing gNB to transmit SRS for this purpose has at least two advantages: 1) SRS resources can be shared for downlink and uplink interference measurements, hence saving </w:t>
      </w:r>
      <w:proofErr w:type="gramStart"/>
      <w:r w:rsidRPr="00C211BE">
        <w:t>resource</w:t>
      </w:r>
      <w:proofErr w:type="gramEnd"/>
      <w:r w:rsidRPr="00C211BE">
        <w:t xml:space="preserve"> and signaling overhead. 2) Specification of the victim UE (measuring and reporting SRS-RSRP) can be unified, which reduces specification efforts.</w:t>
      </w:r>
    </w:p>
    <w:p w14:paraId="3D541A6B" w14:textId="3C5C1A3F" w:rsidR="0048400C" w:rsidRPr="00C211BE" w:rsidRDefault="0048400C" w:rsidP="0048400C">
      <w:pPr>
        <w:rPr>
          <w:b/>
          <w:bCs/>
          <w:i/>
          <w:iCs/>
        </w:rPr>
      </w:pPr>
      <w:bookmarkStart w:id="10" w:name="_Hlk115355165"/>
      <w:r w:rsidRPr="00C211BE">
        <w:rPr>
          <w:b/>
          <w:bCs/>
          <w:i/>
          <w:iCs/>
        </w:rPr>
        <w:t xml:space="preserve">Proposal </w:t>
      </w:r>
      <w:r w:rsidR="004C0DD2">
        <w:rPr>
          <w:b/>
          <w:bCs/>
          <w:i/>
          <w:iCs/>
        </w:rPr>
        <w:t>10</w:t>
      </w:r>
      <w:r w:rsidRPr="00C211BE">
        <w:rPr>
          <w:b/>
          <w:bCs/>
          <w:i/>
          <w:iCs/>
        </w:rPr>
        <w:t>: Study unified inter-cell CLI handling through transmitting SRS by aggressor gNB/UE and measuring interference by victim gNB/UE.</w:t>
      </w:r>
    </w:p>
    <w:bookmarkEnd w:id="10"/>
    <w:p w14:paraId="5075C3A8" w14:textId="3E54E442" w:rsidR="00A15C10" w:rsidRDefault="00A15C10" w:rsidP="006F5D7A">
      <w:pPr>
        <w:rPr>
          <w:rFonts w:eastAsiaTheme="minorEastAsia"/>
          <w:lang w:eastAsia="zh-CN"/>
        </w:rPr>
      </w:pPr>
      <w:r>
        <w:t xml:space="preserve">In dense deployment scenarios, </w:t>
      </w:r>
      <w:r w:rsidR="00987E98">
        <w:t xml:space="preserve">the </w:t>
      </w:r>
      <w:r>
        <w:t xml:space="preserve">aggressor gNB </w:t>
      </w:r>
      <w:r w:rsidR="00987E98">
        <w:t xml:space="preserve">may have </w:t>
      </w:r>
      <w:r>
        <w:t xml:space="preserve">multiple victim </w:t>
      </w:r>
      <w:proofErr w:type="spellStart"/>
      <w:r>
        <w:t>gNBs</w:t>
      </w:r>
      <w:proofErr w:type="spellEnd"/>
      <w:r>
        <w:t xml:space="preserve">. Due to its limited capability, e.g., limited number of Tx antennas and limited number of Tx beams, finding the best trade-off between maximizing the aggressor’s signal quality </w:t>
      </w:r>
      <w:r w:rsidR="000B4E56">
        <w:t xml:space="preserve">at its own cell </w:t>
      </w:r>
      <w:r>
        <w:t xml:space="preserve">and minimizing or avoiding the CLI towards the victim nodes can become </w:t>
      </w:r>
      <w:r w:rsidR="000B4E56">
        <w:t xml:space="preserve">more </w:t>
      </w:r>
      <w:r>
        <w:t xml:space="preserve">constrained. </w:t>
      </w:r>
      <w:r w:rsidRPr="00803CA6">
        <w:t>From the aggressor</w:t>
      </w:r>
      <w:r>
        <w:t>’s</w:t>
      </w:r>
      <w:r w:rsidRPr="00803CA6">
        <w:t xml:space="preserve"> viewpoint, </w:t>
      </w:r>
      <w:r>
        <w:t xml:space="preserve">assigning priorities to </w:t>
      </w:r>
      <w:r w:rsidRPr="00803CA6">
        <w:rPr>
          <w:rFonts w:eastAsiaTheme="minorEastAsia"/>
          <w:lang w:eastAsia="zh-CN"/>
        </w:rPr>
        <w:t>victim</w:t>
      </w:r>
      <w:r>
        <w:rPr>
          <w:rFonts w:eastAsiaTheme="minorEastAsia"/>
          <w:lang w:eastAsia="zh-CN"/>
        </w:rPr>
        <w:t xml:space="preserve"> </w:t>
      </w:r>
      <w:r w:rsidR="00987E98">
        <w:rPr>
          <w:rFonts w:eastAsiaTheme="minorEastAsia"/>
          <w:lang w:eastAsia="zh-CN"/>
        </w:rPr>
        <w:t>node</w:t>
      </w:r>
      <w:r w:rsidRPr="00803CA6">
        <w:rPr>
          <w:rFonts w:eastAsiaTheme="minorEastAsia"/>
          <w:lang w:eastAsia="zh-CN"/>
        </w:rPr>
        <w:t xml:space="preserve">s </w:t>
      </w:r>
      <w:r>
        <w:rPr>
          <w:rFonts w:eastAsiaTheme="minorEastAsia"/>
          <w:lang w:eastAsia="zh-CN"/>
        </w:rPr>
        <w:t xml:space="preserve">can allow the aggressor gNB to </w:t>
      </w:r>
      <w:r w:rsidRPr="00803CA6">
        <w:rPr>
          <w:rFonts w:eastAsiaTheme="minorEastAsia"/>
          <w:lang w:eastAsia="zh-CN"/>
        </w:rPr>
        <w:t>limit</w:t>
      </w:r>
      <w:r>
        <w:rPr>
          <w:rFonts w:eastAsiaTheme="minorEastAsia"/>
          <w:lang w:eastAsia="zh-CN"/>
        </w:rPr>
        <w:t xml:space="preserve"> or avoid</w:t>
      </w:r>
      <w:r w:rsidRPr="00803CA6">
        <w:rPr>
          <w:rFonts w:eastAsiaTheme="minorEastAsia"/>
          <w:lang w:eastAsia="zh-CN"/>
        </w:rPr>
        <w:t xml:space="preserve"> the CLI towards, at least, high</w:t>
      </w:r>
      <w:r>
        <w:rPr>
          <w:rFonts w:eastAsiaTheme="minorEastAsia"/>
          <w:lang w:eastAsia="zh-CN"/>
        </w:rPr>
        <w:t>-</w:t>
      </w:r>
      <w:r w:rsidRPr="00803CA6">
        <w:rPr>
          <w:rFonts w:eastAsiaTheme="minorEastAsia"/>
          <w:lang w:eastAsia="zh-CN"/>
        </w:rPr>
        <w:t>priority victim</w:t>
      </w:r>
      <w:r>
        <w:rPr>
          <w:rFonts w:eastAsiaTheme="minorEastAsia"/>
          <w:lang w:eastAsia="zh-CN"/>
        </w:rPr>
        <w:t xml:space="preserve"> </w:t>
      </w:r>
      <w:r w:rsidR="00987E98">
        <w:rPr>
          <w:rFonts w:eastAsiaTheme="minorEastAsia"/>
          <w:lang w:eastAsia="zh-CN"/>
        </w:rPr>
        <w:t>nodes</w:t>
      </w:r>
      <w:r>
        <w:rPr>
          <w:rFonts w:eastAsiaTheme="minorEastAsia"/>
          <w:lang w:eastAsia="zh-CN"/>
        </w:rPr>
        <w:t>.</w:t>
      </w:r>
    </w:p>
    <w:p w14:paraId="50DFD1E2" w14:textId="2FCA8C31" w:rsidR="00A15C10" w:rsidRPr="00C211BE" w:rsidRDefault="00A15C10" w:rsidP="00A15C10">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4C0DD2">
        <w:rPr>
          <w:rFonts w:cs="Times"/>
          <w:b/>
          <w:bCs/>
          <w:i/>
          <w:iCs/>
          <w:color w:val="000000"/>
          <w:lang w:eastAsia="zh-CN"/>
        </w:rPr>
        <w:t>11</w:t>
      </w:r>
      <w:r w:rsidRPr="00C211BE">
        <w:rPr>
          <w:rFonts w:cs="Times"/>
          <w:b/>
          <w:bCs/>
          <w:i/>
          <w:iCs/>
          <w:color w:val="000000"/>
          <w:lang w:eastAsia="zh-CN"/>
        </w:rPr>
        <w:t>: Support</w:t>
      </w:r>
      <w:r>
        <w:rPr>
          <w:rFonts w:cs="Times"/>
          <w:b/>
          <w:bCs/>
          <w:i/>
          <w:iCs/>
          <w:color w:val="000000"/>
          <w:lang w:eastAsia="zh-CN"/>
        </w:rPr>
        <w:t xml:space="preserve"> assigning priorities to victim </w:t>
      </w:r>
      <w:proofErr w:type="spellStart"/>
      <w:r>
        <w:rPr>
          <w:rFonts w:cs="Times"/>
          <w:b/>
          <w:bCs/>
          <w:i/>
          <w:iCs/>
          <w:color w:val="000000"/>
          <w:lang w:eastAsia="zh-CN"/>
        </w:rPr>
        <w:t>gNBs</w:t>
      </w:r>
      <w:proofErr w:type="spellEnd"/>
      <w:r>
        <w:rPr>
          <w:rFonts w:cs="Times"/>
          <w:b/>
          <w:bCs/>
          <w:i/>
          <w:iCs/>
          <w:color w:val="000000"/>
          <w:lang w:eastAsia="zh-CN"/>
        </w:rPr>
        <w:t xml:space="preserve"> so that the aggressor gNB will be able to </w:t>
      </w:r>
      <w:r w:rsidRPr="00E83A13">
        <w:rPr>
          <w:rFonts w:cs="Times"/>
          <w:b/>
          <w:bCs/>
          <w:i/>
          <w:iCs/>
          <w:color w:val="000000"/>
          <w:lang w:eastAsia="zh-CN"/>
        </w:rPr>
        <w:t>limit</w:t>
      </w:r>
      <w:r w:rsidRPr="00803CA6">
        <w:rPr>
          <w:rFonts w:cs="Times"/>
          <w:b/>
          <w:bCs/>
          <w:i/>
          <w:iCs/>
          <w:color w:val="000000"/>
          <w:lang w:eastAsia="zh-CN"/>
        </w:rPr>
        <w:t xml:space="preserve"> or avoid </w:t>
      </w:r>
      <w:r>
        <w:rPr>
          <w:rFonts w:cs="Times"/>
          <w:b/>
          <w:bCs/>
          <w:i/>
          <w:iCs/>
          <w:color w:val="000000"/>
          <w:lang w:eastAsia="zh-CN"/>
        </w:rPr>
        <w:t xml:space="preserve">the </w:t>
      </w:r>
      <w:r w:rsidRPr="00803CA6">
        <w:rPr>
          <w:rFonts w:cs="Times"/>
          <w:b/>
          <w:bCs/>
          <w:i/>
          <w:iCs/>
          <w:color w:val="000000"/>
          <w:lang w:eastAsia="zh-CN"/>
        </w:rPr>
        <w:t>CLI towards</w:t>
      </w:r>
      <w:r>
        <w:rPr>
          <w:rFonts w:cs="Times"/>
          <w:b/>
          <w:bCs/>
          <w:i/>
          <w:iCs/>
          <w:color w:val="000000"/>
          <w:lang w:eastAsia="zh-CN"/>
        </w:rPr>
        <w:t xml:space="preserve"> at least</w:t>
      </w:r>
      <w:r w:rsidRPr="00803CA6">
        <w:rPr>
          <w:rFonts w:cs="Times"/>
          <w:b/>
          <w:bCs/>
          <w:i/>
          <w:iCs/>
          <w:color w:val="000000"/>
          <w:lang w:eastAsia="zh-CN"/>
        </w:rPr>
        <w:t xml:space="preserve"> high</w:t>
      </w:r>
      <w:r>
        <w:rPr>
          <w:rFonts w:cs="Times"/>
          <w:b/>
          <w:bCs/>
          <w:i/>
          <w:iCs/>
          <w:color w:val="000000"/>
          <w:lang w:eastAsia="zh-CN"/>
        </w:rPr>
        <w:t>-</w:t>
      </w:r>
      <w:r w:rsidRPr="00803CA6">
        <w:rPr>
          <w:rFonts w:cs="Times"/>
          <w:b/>
          <w:bCs/>
          <w:i/>
          <w:iCs/>
          <w:color w:val="000000"/>
          <w:lang w:eastAsia="zh-CN"/>
        </w:rPr>
        <w:t xml:space="preserve">priority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5E8645DF" w14:textId="45A4A1BE" w:rsidR="0048400C" w:rsidRPr="00C211BE" w:rsidRDefault="0048400C" w:rsidP="0048400C">
      <w:pPr>
        <w:shd w:val="clear" w:color="auto" w:fill="FFFFFF"/>
        <w:spacing w:line="231" w:lineRule="atLeast"/>
        <w:rPr>
          <w:rFonts w:cs="Times"/>
          <w:color w:val="000000"/>
          <w:lang w:eastAsia="zh-CN"/>
        </w:rPr>
      </w:pPr>
      <w:r w:rsidRPr="00C211BE">
        <w:rPr>
          <w:rFonts w:cs="Times"/>
          <w:color w:val="000000"/>
          <w:lang w:eastAsia="zh-CN"/>
        </w:rPr>
        <w:t>The victim gNB needs to receive the CLI measurement RS from the aggressor gNB in the UL symbols. If RS is transmitted in the resource overlapping with a PUSCH transmission, the victim gNB PUSCH detection performance might be impacted</w:t>
      </w:r>
      <w:r w:rsidR="00EE286D">
        <w:rPr>
          <w:rFonts w:cs="Times"/>
          <w:color w:val="000000"/>
          <w:lang w:eastAsia="zh-CN"/>
        </w:rPr>
        <w:t xml:space="preserve"> due to the RS overlap (e.g., switch to receive the RS)</w:t>
      </w:r>
      <w:r w:rsidRPr="00C211BE">
        <w:rPr>
          <w:rFonts w:cs="Times"/>
          <w:color w:val="000000"/>
          <w:lang w:eastAsia="zh-CN"/>
        </w:rPr>
        <w:t xml:space="preserve">. It could be considered to solve this issue by gNB implementation. For example, the victim gNB could schedule PUSCH such that PUSCH resources do not collide with those for CLI measurement RS. Alternatively, the PUSCH resource can be scheduled to include the overlapping resource, and PUSCH is more robustly transmitted to mitigate the impact from the CLI measurement RS.  </w:t>
      </w:r>
    </w:p>
    <w:p w14:paraId="60337565" w14:textId="73BDA2E7" w:rsidR="0048400C" w:rsidRPr="00C211BE" w:rsidRDefault="0048400C" w:rsidP="0048400C">
      <w:pPr>
        <w:shd w:val="clear" w:color="auto" w:fill="FFFFFF"/>
        <w:spacing w:line="231" w:lineRule="atLeast"/>
        <w:rPr>
          <w:rFonts w:cs="Times"/>
          <w:b/>
          <w:bCs/>
          <w:i/>
          <w:iCs/>
          <w:color w:val="000000"/>
          <w:lang w:eastAsia="zh-CN"/>
        </w:rPr>
      </w:pPr>
      <w:bookmarkStart w:id="11" w:name="_Hlk115355168"/>
      <w:r w:rsidRPr="00C211BE">
        <w:rPr>
          <w:rFonts w:cs="Times"/>
          <w:b/>
          <w:bCs/>
          <w:i/>
          <w:iCs/>
          <w:color w:val="000000"/>
          <w:lang w:eastAsia="zh-CN"/>
        </w:rPr>
        <w:t xml:space="preserve">Proposal </w:t>
      </w:r>
      <w:r w:rsidR="004C0DD2">
        <w:rPr>
          <w:rFonts w:cs="Times"/>
          <w:b/>
          <w:bCs/>
          <w:i/>
          <w:iCs/>
          <w:color w:val="000000"/>
          <w:lang w:eastAsia="zh-CN"/>
        </w:rPr>
        <w:t>12</w:t>
      </w:r>
      <w:r w:rsidRPr="00C211BE">
        <w:rPr>
          <w:rFonts w:cs="Times"/>
          <w:b/>
          <w:bCs/>
          <w:i/>
          <w:iCs/>
          <w:color w:val="000000"/>
          <w:lang w:eastAsia="zh-CN"/>
        </w:rPr>
        <w:t xml:space="preserve">: The impact on the PUSCH reception when receiving CLI measurement RS can be solved by gNB implementation. </w:t>
      </w:r>
    </w:p>
    <w:bookmarkEnd w:id="11"/>
    <w:p w14:paraId="56AC9A2A" w14:textId="77777777" w:rsidR="00EE537A" w:rsidRDefault="00EE537A" w:rsidP="00CD2680">
      <w:pPr>
        <w:rPr>
          <w:lang w:eastAsia="zh-CN"/>
        </w:rPr>
      </w:pPr>
    </w:p>
    <w:p w14:paraId="6DF70B01" w14:textId="59817684" w:rsidR="0048400C" w:rsidRPr="00510B1A" w:rsidRDefault="0048400C" w:rsidP="0048400C">
      <w:pPr>
        <w:pStyle w:val="Heading2"/>
        <w:rPr>
          <w:szCs w:val="24"/>
          <w:lang w:eastAsia="zh-CN"/>
        </w:rPr>
      </w:pPr>
      <w:r>
        <w:rPr>
          <w:szCs w:val="24"/>
          <w:lang w:eastAsia="zh-CN"/>
        </w:rPr>
        <w:t>Inter-UE CLI</w:t>
      </w:r>
    </w:p>
    <w:p w14:paraId="396E1E39" w14:textId="1234B3BE" w:rsidR="0048400C" w:rsidRPr="00C211BE" w:rsidRDefault="0048400C" w:rsidP="00674D98">
      <w:pPr>
        <w:spacing w:before="120"/>
      </w:pPr>
      <w:r w:rsidRPr="00C211BE">
        <w:t xml:space="preserve">To handle inter-UE CLI, Rel-16 introduced UE side interference measurement and reporting. A UE from a cell could be configured to measure the signals from UEs in a </w:t>
      </w:r>
      <w:proofErr w:type="spellStart"/>
      <w:r w:rsidRPr="00C211BE">
        <w:t>neighboring</w:t>
      </w:r>
      <w:proofErr w:type="spellEnd"/>
      <w:r w:rsidRPr="00C211BE">
        <w:t xml:space="preserve"> cell. The measurement could be SRS-RSRP or CLI-RSSI based on configuration. The UE will report the measurement to gNB so that the gNB could take it into consideration when perform scheduling. </w:t>
      </w:r>
    </w:p>
    <w:p w14:paraId="508A4A19" w14:textId="1457704F" w:rsidR="0048400C" w:rsidRPr="00C211BE" w:rsidRDefault="0048400C" w:rsidP="0048400C">
      <w:r w:rsidRPr="00C211BE">
        <w:t xml:space="preserve">To measure SRS-RSRP, the victim UE is provided with configurations for SRS </w:t>
      </w:r>
      <w:r w:rsidR="00EA1744">
        <w:t>measurement</w:t>
      </w:r>
      <w:r w:rsidRPr="00C211BE">
        <w:t xml:space="preserve">, which are expected to be the same with those configured for the SRS transmission from the potential aggressor UEs. This also means that the gNB should know the SRS configurations of the potential aggressor UEs from a </w:t>
      </w:r>
      <w:proofErr w:type="spellStart"/>
      <w:r w:rsidRPr="00C211BE">
        <w:t>neighbor</w:t>
      </w:r>
      <w:proofErr w:type="spellEnd"/>
      <w:r w:rsidRPr="00C211BE">
        <w:t xml:space="preserve"> gNB, otherwise it cannot configure SRS to the victim UEs for interference measurement. It is noted that Rel.16 did not specify the coordination of SRS configurations due to the overhead issue. In Rel.</w:t>
      </w:r>
      <w:r w:rsidR="00EA1744">
        <w:t>19</w:t>
      </w:r>
      <w:r w:rsidRPr="00C211BE">
        <w:t xml:space="preserve">, the coordination of SRS configurations among </w:t>
      </w:r>
      <w:proofErr w:type="spellStart"/>
      <w:r w:rsidRPr="00C211BE">
        <w:t>gNBs</w:t>
      </w:r>
      <w:proofErr w:type="spellEnd"/>
      <w:r w:rsidRPr="00C211BE">
        <w:t xml:space="preserve"> might be a potential area to be enhanced. </w:t>
      </w:r>
    </w:p>
    <w:p w14:paraId="64496F4E" w14:textId="5487E7FA" w:rsidR="0048400C" w:rsidRPr="00C211BE" w:rsidRDefault="0048400C" w:rsidP="0048400C">
      <w:pPr>
        <w:rPr>
          <w:b/>
          <w:bCs/>
          <w:i/>
          <w:iCs/>
        </w:rPr>
      </w:pPr>
      <w:bookmarkStart w:id="12" w:name="_Hlk115355172"/>
      <w:r w:rsidRPr="00C211BE">
        <w:rPr>
          <w:b/>
          <w:bCs/>
          <w:i/>
          <w:iCs/>
        </w:rPr>
        <w:t xml:space="preserve">Proposal </w:t>
      </w:r>
      <w:r w:rsidR="004C0DD2">
        <w:rPr>
          <w:b/>
          <w:bCs/>
          <w:i/>
          <w:iCs/>
        </w:rPr>
        <w:t>13</w:t>
      </w:r>
      <w:r w:rsidRPr="00C211BE">
        <w:rPr>
          <w:b/>
          <w:bCs/>
          <w:i/>
          <w:iCs/>
        </w:rPr>
        <w:t xml:space="preserve">: Study to introduce coordination of SRS configurations for SRS-RSRP measurement. </w:t>
      </w:r>
    </w:p>
    <w:bookmarkEnd w:id="12"/>
    <w:p w14:paraId="68EE427E" w14:textId="42906F63" w:rsidR="00454BEA" w:rsidRDefault="00DE1951" w:rsidP="00DE1951">
      <w:pPr>
        <w:rPr>
          <w:lang w:eastAsia="zh-CN"/>
        </w:rPr>
      </w:pPr>
      <w:proofErr w:type="gramStart"/>
      <w:r>
        <w:rPr>
          <w:lang w:eastAsia="zh-CN"/>
        </w:rPr>
        <w:t>Similar to</w:t>
      </w:r>
      <w:proofErr w:type="gramEnd"/>
      <w:r>
        <w:rPr>
          <w:lang w:eastAsia="zh-CN"/>
        </w:rPr>
        <w:t xml:space="preserve"> the discussion on resource overhead of inter-gNB CLI, it </w:t>
      </w:r>
      <w:r w:rsidR="004B2FDA">
        <w:rPr>
          <w:lang w:eastAsia="zh-CN"/>
        </w:rPr>
        <w:t>can</w:t>
      </w:r>
      <w:r>
        <w:rPr>
          <w:lang w:eastAsia="zh-CN"/>
        </w:rPr>
        <w:t xml:space="preserve"> be </w:t>
      </w:r>
      <w:r w:rsidR="004B2FDA">
        <w:rPr>
          <w:lang w:eastAsia="zh-CN"/>
        </w:rPr>
        <w:t xml:space="preserve">significantly </w:t>
      </w:r>
      <w:r>
        <w:rPr>
          <w:lang w:eastAsia="zh-CN"/>
        </w:rPr>
        <w:t>wasteful to configure separate SRS resources for individual UEs in the aggressor cell, especially when the number of UEs is large and each UE is not expected to take more than a small portion of the radio resources</w:t>
      </w:r>
      <w:r w:rsidRPr="00C211BE">
        <w:rPr>
          <w:lang w:eastAsia="zh-CN"/>
        </w:rPr>
        <w:t>.</w:t>
      </w:r>
      <w:r>
        <w:rPr>
          <w:lang w:eastAsia="zh-CN"/>
        </w:rPr>
        <w:t xml:space="preserve"> </w:t>
      </w:r>
      <w:r w:rsidR="00C00703">
        <w:rPr>
          <w:lang w:eastAsia="zh-CN"/>
        </w:rPr>
        <w:t xml:space="preserve">Instead, several UEs can be configured with SRS on uplink resources that overlap in time and/or frequency domains. This includes the case that SRS for multiple UEs </w:t>
      </w:r>
      <w:r w:rsidR="006C5E86">
        <w:rPr>
          <w:lang w:eastAsia="zh-CN"/>
        </w:rPr>
        <w:t xml:space="preserve">is </w:t>
      </w:r>
      <w:r w:rsidR="00C00703">
        <w:rPr>
          <w:lang w:eastAsia="zh-CN"/>
        </w:rPr>
        <w:t xml:space="preserve">configured on the same resources, </w:t>
      </w:r>
      <w:r w:rsidR="00454BEA">
        <w:rPr>
          <w:lang w:eastAsia="zh-CN"/>
        </w:rPr>
        <w:t xml:space="preserve">which </w:t>
      </w:r>
      <w:r w:rsidR="0055434B">
        <w:rPr>
          <w:lang w:eastAsia="zh-CN"/>
        </w:rPr>
        <w:t>can reduce</w:t>
      </w:r>
      <w:r w:rsidR="00454BEA">
        <w:rPr>
          <w:lang w:eastAsia="zh-CN"/>
        </w:rPr>
        <w:t xml:space="preserve"> resource overhead at the cost of a</w:t>
      </w:r>
      <w:r w:rsidR="00C00703">
        <w:rPr>
          <w:lang w:eastAsia="zh-CN"/>
        </w:rPr>
        <w:t>dditional configuration or signaling to avoid signal collisions.</w:t>
      </w:r>
    </w:p>
    <w:p w14:paraId="36DC3810" w14:textId="15048A61" w:rsidR="00C00703" w:rsidRDefault="00454BEA" w:rsidP="00DE1951">
      <w:pPr>
        <w:rPr>
          <w:lang w:eastAsia="zh-CN"/>
        </w:rPr>
      </w:pPr>
      <w:r>
        <w:rPr>
          <w:lang w:eastAsia="zh-CN"/>
        </w:rPr>
        <w:t xml:space="preserve">Another advantage </w:t>
      </w:r>
      <w:r w:rsidR="0055434B">
        <w:rPr>
          <w:lang w:eastAsia="zh-CN"/>
        </w:rPr>
        <w:t xml:space="preserve">of this approach </w:t>
      </w:r>
      <w:r>
        <w:rPr>
          <w:lang w:eastAsia="zh-CN"/>
        </w:rPr>
        <w:t xml:space="preserve">is that in a mobile environment in which UEs join and leave a cell dynamically, there is no need for the cell to </w:t>
      </w:r>
      <w:r w:rsidR="0055434B">
        <w:rPr>
          <w:lang w:eastAsia="zh-CN"/>
        </w:rPr>
        <w:t>exchange information of the updated SRS resource configurations with the n</w:t>
      </w:r>
      <w:r>
        <w:rPr>
          <w:lang w:eastAsia="zh-CN"/>
        </w:rPr>
        <w:t>earby cells</w:t>
      </w:r>
      <w:r w:rsidR="0055434B">
        <w:rPr>
          <w:lang w:eastAsia="zh-CN"/>
        </w:rPr>
        <w:t xml:space="preserve"> at small timescales</w:t>
      </w:r>
      <w:r>
        <w:rPr>
          <w:lang w:eastAsia="zh-CN"/>
        </w:rPr>
        <w:t xml:space="preserve">. Instead, </w:t>
      </w:r>
      <w:r w:rsidR="0055434B">
        <w:rPr>
          <w:lang w:eastAsia="zh-CN"/>
        </w:rPr>
        <w:t xml:space="preserve">the cell can configure </w:t>
      </w:r>
      <w:r>
        <w:rPr>
          <w:lang w:eastAsia="zh-CN"/>
        </w:rPr>
        <w:t>a fixed set of SRS resources in a semi-static</w:t>
      </w:r>
      <w:r w:rsidR="0055434B">
        <w:rPr>
          <w:lang w:eastAsia="zh-CN"/>
        </w:rPr>
        <w:t xml:space="preserve"> (larger)</w:t>
      </w:r>
      <w:r>
        <w:rPr>
          <w:lang w:eastAsia="zh-CN"/>
        </w:rPr>
        <w:t xml:space="preserve"> timescale and only assign </w:t>
      </w:r>
      <w:r w:rsidR="0055434B">
        <w:rPr>
          <w:lang w:eastAsia="zh-CN"/>
        </w:rPr>
        <w:t xml:space="preserve">the SRS resources </w:t>
      </w:r>
      <w:r>
        <w:rPr>
          <w:lang w:eastAsia="zh-CN"/>
        </w:rPr>
        <w:t xml:space="preserve">to UEs by configuration/signaling in a smaller timescale. This </w:t>
      </w:r>
      <w:r w:rsidR="0055434B">
        <w:rPr>
          <w:lang w:eastAsia="zh-CN"/>
        </w:rPr>
        <w:t>avoids</w:t>
      </w:r>
      <w:r>
        <w:rPr>
          <w:lang w:eastAsia="zh-CN"/>
        </w:rPr>
        <w:t xml:space="preserve"> the need for </w:t>
      </w:r>
      <w:r w:rsidR="0055434B">
        <w:rPr>
          <w:lang w:eastAsia="zh-CN"/>
        </w:rPr>
        <w:t xml:space="preserve">any </w:t>
      </w:r>
      <w:r>
        <w:rPr>
          <w:lang w:eastAsia="zh-CN"/>
        </w:rPr>
        <w:lastRenderedPageBreak/>
        <w:t>dynamic information exchange of the SRS resource configurations</w:t>
      </w:r>
      <w:r w:rsidR="0055434B">
        <w:rPr>
          <w:lang w:eastAsia="zh-CN"/>
        </w:rPr>
        <w:t>, which could be a prohibitive concern for backhaul signaling specification and operation</w:t>
      </w:r>
      <w:r>
        <w:rPr>
          <w:lang w:eastAsia="zh-CN"/>
        </w:rPr>
        <w:t>.</w:t>
      </w:r>
    </w:p>
    <w:p w14:paraId="0752070C" w14:textId="1EE3DB3B" w:rsidR="00DE1951" w:rsidRPr="00C211BE" w:rsidRDefault="00DE1951" w:rsidP="00DE1951">
      <w:pPr>
        <w:rPr>
          <w:b/>
          <w:bCs/>
          <w:i/>
          <w:iCs/>
        </w:rPr>
      </w:pPr>
      <w:r w:rsidRPr="00C211BE">
        <w:rPr>
          <w:rFonts w:hint="eastAsia"/>
          <w:b/>
          <w:bCs/>
          <w:i/>
          <w:iCs/>
        </w:rPr>
        <w:t>P</w:t>
      </w:r>
      <w:r w:rsidRPr="00C211BE">
        <w:rPr>
          <w:b/>
          <w:bCs/>
          <w:i/>
          <w:iCs/>
        </w:rPr>
        <w:t xml:space="preserve">roposal </w:t>
      </w:r>
      <w:r w:rsidR="004C0DD2">
        <w:rPr>
          <w:b/>
          <w:bCs/>
          <w:i/>
          <w:iCs/>
        </w:rPr>
        <w:t>14</w:t>
      </w:r>
      <w:r w:rsidRPr="00C211BE">
        <w:rPr>
          <w:b/>
          <w:bCs/>
          <w:i/>
          <w:iCs/>
        </w:rPr>
        <w:t xml:space="preserve">: </w:t>
      </w:r>
      <w:r>
        <w:rPr>
          <w:b/>
          <w:bCs/>
          <w:i/>
          <w:iCs/>
        </w:rPr>
        <w:t>S</w:t>
      </w:r>
      <w:r w:rsidRPr="00DE1951">
        <w:rPr>
          <w:b/>
          <w:bCs/>
          <w:i/>
          <w:iCs/>
        </w:rPr>
        <w:t>tudy benefits and mechanisms for sharing SRS resources among UEs in the aggressor cell</w:t>
      </w:r>
      <w:r w:rsidRPr="00C211BE">
        <w:rPr>
          <w:b/>
          <w:bCs/>
          <w:i/>
          <w:iCs/>
        </w:rPr>
        <w:t>.</w:t>
      </w:r>
    </w:p>
    <w:p w14:paraId="703FF573" w14:textId="77777777" w:rsidR="0048400C" w:rsidRPr="00C211BE" w:rsidRDefault="0048400C" w:rsidP="0048400C">
      <w:pPr>
        <w:rPr>
          <w:lang w:eastAsia="zh-CN"/>
        </w:rPr>
      </w:pPr>
      <w:r w:rsidRPr="00C211BE">
        <w:rPr>
          <w:rFonts w:hint="eastAsia"/>
          <w:lang w:eastAsia="zh-CN"/>
        </w:rPr>
        <w:t>B</w:t>
      </w:r>
      <w:r w:rsidRPr="00C211BE">
        <w:rPr>
          <w:lang w:eastAsia="zh-CN"/>
        </w:rPr>
        <w:t xml:space="preserve">esides the </w:t>
      </w:r>
      <w:r w:rsidRPr="00C211BE">
        <w:rPr>
          <w:rFonts w:eastAsia="Malgun Gothic"/>
          <w:lang w:eastAsia="ko-KR"/>
        </w:rPr>
        <w:t xml:space="preserve">UE-to-UE inter-cell co-channel </w:t>
      </w:r>
      <w:r w:rsidRPr="00C211BE">
        <w:rPr>
          <w:lang w:eastAsia="zh-CN"/>
        </w:rPr>
        <w:t>CLI measurement, the SRS configuration (especially SRS configuration in time domain) may also be used for U</w:t>
      </w:r>
      <w:r w:rsidRPr="00C211BE">
        <w:rPr>
          <w:rFonts w:eastAsia="Malgun Gothic"/>
          <w:lang w:eastAsia="ko-KR"/>
        </w:rPr>
        <w:t>E-to-UE inter-cell inter-</w:t>
      </w:r>
      <w:proofErr w:type="spellStart"/>
      <w:r w:rsidRPr="00C211BE">
        <w:rPr>
          <w:rFonts w:eastAsia="Malgun Gothic"/>
          <w:lang w:eastAsia="ko-KR"/>
        </w:rPr>
        <w:t>subband</w:t>
      </w:r>
      <w:proofErr w:type="spellEnd"/>
      <w:r w:rsidRPr="00C211BE">
        <w:rPr>
          <w:rFonts w:eastAsia="Malgun Gothic"/>
          <w:lang w:eastAsia="ko-KR"/>
        </w:rPr>
        <w:t xml:space="preserve"> CLI measurement, that is, the victim UE may acquire the SRS-RSRP on the configured SRS resources and may further measure CLI-RSSI on resources overlapping in time with the configured SRS resources within the adjacent </w:t>
      </w:r>
      <w:proofErr w:type="spellStart"/>
      <w:r w:rsidRPr="00C211BE">
        <w:rPr>
          <w:rFonts w:eastAsia="Malgun Gothic"/>
          <w:lang w:eastAsia="ko-KR"/>
        </w:rPr>
        <w:t>subbands</w:t>
      </w:r>
      <w:proofErr w:type="spellEnd"/>
      <w:r w:rsidRPr="00C211BE">
        <w:rPr>
          <w:rFonts w:eastAsia="Malgun Gothic"/>
          <w:lang w:eastAsia="ko-KR"/>
        </w:rPr>
        <w:t>. Therefore, for the UE-to-UE inter-cell co-channel and inter-</w:t>
      </w:r>
      <w:proofErr w:type="spellStart"/>
      <w:r w:rsidRPr="00C211BE">
        <w:rPr>
          <w:rFonts w:eastAsia="Malgun Gothic"/>
          <w:lang w:eastAsia="ko-KR"/>
        </w:rPr>
        <w:t>subband</w:t>
      </w:r>
      <w:proofErr w:type="spellEnd"/>
      <w:r w:rsidRPr="00C211BE">
        <w:rPr>
          <w:rFonts w:eastAsia="Malgun Gothic"/>
          <w:lang w:eastAsia="ko-KR"/>
        </w:rPr>
        <w:t xml:space="preserve"> </w:t>
      </w:r>
      <w:r w:rsidRPr="00C211BE">
        <w:rPr>
          <w:lang w:eastAsia="zh-CN"/>
        </w:rPr>
        <w:t xml:space="preserve">CLI measurement, </w:t>
      </w:r>
      <w:r w:rsidRPr="00C211BE">
        <w:rPr>
          <w:rFonts w:eastAsia="Malgun Gothic"/>
          <w:lang w:eastAsia="ko-KR"/>
        </w:rPr>
        <w:t>common schemes on</w:t>
      </w:r>
      <w:r w:rsidRPr="00C211BE">
        <w:t xml:space="preserve"> coordination of SRS configurations and scheduling information</w:t>
      </w:r>
      <w:r w:rsidRPr="00C211BE">
        <w:rPr>
          <w:lang w:eastAsia="zh-CN"/>
        </w:rPr>
        <w:t xml:space="preserve"> should be studied.</w:t>
      </w:r>
    </w:p>
    <w:p w14:paraId="60B82F1E" w14:textId="03D568A8" w:rsidR="0048400C" w:rsidRPr="00C211BE" w:rsidRDefault="0048400C" w:rsidP="0048400C">
      <w:pPr>
        <w:rPr>
          <w:b/>
          <w:bCs/>
          <w:i/>
          <w:iCs/>
        </w:rPr>
      </w:pPr>
      <w:bookmarkStart w:id="13" w:name="_Hlk115355175"/>
      <w:r w:rsidRPr="00C211BE">
        <w:rPr>
          <w:rFonts w:hint="eastAsia"/>
          <w:b/>
          <w:bCs/>
          <w:i/>
          <w:iCs/>
        </w:rPr>
        <w:t>P</w:t>
      </w:r>
      <w:r w:rsidRPr="00C211BE">
        <w:rPr>
          <w:b/>
          <w:bCs/>
          <w:i/>
          <w:iCs/>
        </w:rPr>
        <w:t xml:space="preserve">roposal </w:t>
      </w:r>
      <w:r w:rsidR="004C0DD2">
        <w:rPr>
          <w:b/>
          <w:bCs/>
          <w:i/>
          <w:iCs/>
        </w:rPr>
        <w:t>15</w:t>
      </w:r>
      <w:r w:rsidRPr="00C211BE">
        <w:rPr>
          <w:b/>
          <w:bCs/>
          <w:i/>
          <w:iCs/>
        </w:rPr>
        <w:t>: For the UE-to-UE inter-cell co-channel and inter-</w:t>
      </w:r>
      <w:proofErr w:type="spellStart"/>
      <w:r w:rsidRPr="00C211BE">
        <w:rPr>
          <w:b/>
          <w:bCs/>
          <w:i/>
          <w:iCs/>
        </w:rPr>
        <w:t>subband</w:t>
      </w:r>
      <w:proofErr w:type="spellEnd"/>
      <w:r w:rsidRPr="00C211BE">
        <w:rPr>
          <w:b/>
          <w:bCs/>
          <w:i/>
          <w:iCs/>
        </w:rPr>
        <w:t xml:space="preserve"> CLI measurement, common schemes on coordination of SRS configurations and intended TDD DL-UL configurations should be studied.</w:t>
      </w:r>
    </w:p>
    <w:bookmarkEnd w:id="13"/>
    <w:p w14:paraId="19A890D4" w14:textId="3AE62A23" w:rsidR="002860B0" w:rsidRDefault="009D6A5E" w:rsidP="002860B0">
      <w:r>
        <w:t xml:space="preserve">Unlike the SSB from an aggressor gNB, the SRS from an aggressor UE is not self-contained in the sense of carrying timing information – SRS is simply not designed for that purpose. Therefore, </w:t>
      </w:r>
      <w:r w:rsidR="002860B0">
        <w:t xml:space="preserve">the issue of timing misalignment </w:t>
      </w:r>
      <w:r>
        <w:t>in</w:t>
      </w:r>
      <w:r w:rsidR="002860B0">
        <w:t xml:space="preserve"> UE-to-UE CLI measurements cannot be left to implementation alone</w:t>
      </w:r>
      <w:r>
        <w:t>.</w:t>
      </w:r>
      <w:r w:rsidR="002860B0">
        <w:t xml:space="preserve"> </w:t>
      </w:r>
      <w:r>
        <w:t>W</w:t>
      </w:r>
      <w:r w:rsidR="002860B0">
        <w:t xml:space="preserve">ithout additional measures that allow the victim UE to obtain accurate reception timing of </w:t>
      </w:r>
      <w:r>
        <w:t>the SRS</w:t>
      </w:r>
      <w:r w:rsidR="002860B0">
        <w:t xml:space="preserve">, the </w:t>
      </w:r>
      <w:r>
        <w:t xml:space="preserve">CLI measurement </w:t>
      </w:r>
      <w:r w:rsidR="002860B0">
        <w:t>result</w:t>
      </w:r>
      <w:r>
        <w:t>s</w:t>
      </w:r>
      <w:r w:rsidR="002860B0">
        <w:t xml:space="preserve"> can be inaccurate in the order of several dBs</w:t>
      </w:r>
      <w:r>
        <w:t>, which</w:t>
      </w:r>
      <w:r w:rsidR="002860B0">
        <w:t xml:space="preserve"> can lead to inaccurate link adaptation and scheduling measures</w:t>
      </w:r>
      <w:r w:rsidR="0069099F">
        <w:t xml:space="preserve"> by the serving gNB.</w:t>
      </w:r>
    </w:p>
    <w:p w14:paraId="29A5586E" w14:textId="68325B99" w:rsidR="009D6A5E" w:rsidRDefault="0069099F" w:rsidP="009D6A5E">
      <w:proofErr w:type="gramStart"/>
      <w:r>
        <w:t>In order to</w:t>
      </w:r>
      <w:proofErr w:type="gramEnd"/>
      <w:r>
        <w:t xml:space="preserve"> address this issue, signaling should be introduced to assist the victim UE with obtaining SRS reception timing and/or indicate to the aggressor UE the timing of SRS transmission for the purpose of timing adjustment at the victim UE. The timing information can be related to (approximate) location of either or both UEs, and </w:t>
      </w:r>
      <w:r w:rsidR="005E0AF5">
        <w:t xml:space="preserve">it </w:t>
      </w:r>
      <w:r>
        <w:t xml:space="preserve">may need </w:t>
      </w:r>
      <w:r w:rsidR="009D6A5E">
        <w:t>information exchange</w:t>
      </w:r>
      <w:r>
        <w:t xml:space="preserve"> in the case of inter-cell UE-to-UE CLI.</w:t>
      </w:r>
    </w:p>
    <w:p w14:paraId="17B39C3D" w14:textId="388C2A59" w:rsidR="009D6A5E" w:rsidRPr="00C211BE" w:rsidRDefault="009D6A5E" w:rsidP="009D6A5E">
      <w:pPr>
        <w:rPr>
          <w:b/>
          <w:bCs/>
          <w:i/>
          <w:iCs/>
        </w:rPr>
      </w:pPr>
      <w:r w:rsidRPr="00C211BE">
        <w:rPr>
          <w:rFonts w:hint="eastAsia"/>
          <w:b/>
          <w:bCs/>
          <w:i/>
          <w:iCs/>
        </w:rPr>
        <w:t>P</w:t>
      </w:r>
      <w:r w:rsidRPr="00C211BE">
        <w:rPr>
          <w:b/>
          <w:bCs/>
          <w:i/>
          <w:iCs/>
        </w:rPr>
        <w:t xml:space="preserve">roposal </w:t>
      </w:r>
      <w:r w:rsidR="004C0DD2">
        <w:rPr>
          <w:b/>
          <w:bCs/>
          <w:i/>
          <w:iCs/>
        </w:rPr>
        <w:t>16</w:t>
      </w:r>
      <w:r w:rsidRPr="00C211BE">
        <w:rPr>
          <w:b/>
          <w:bCs/>
          <w:i/>
          <w:iCs/>
        </w:rPr>
        <w:t xml:space="preserve">: </w:t>
      </w:r>
      <w:r>
        <w:rPr>
          <w:b/>
          <w:bCs/>
          <w:i/>
          <w:iCs/>
        </w:rPr>
        <w:t>To handle SRS reception timing misalignment in UE-to-UE CLI measurements, support signaling and information exchange for assisting the victim UE with SRS reception timing and/or indicating to the aggressor UE the SRS transmission timing</w:t>
      </w:r>
      <w:r w:rsidRPr="00C211BE">
        <w:rPr>
          <w:b/>
          <w:bCs/>
          <w:i/>
          <w:iCs/>
        </w:rPr>
        <w:t>.</w:t>
      </w:r>
    </w:p>
    <w:p w14:paraId="14F472EF" w14:textId="6793627B" w:rsidR="0048400C" w:rsidRPr="00C211BE" w:rsidRDefault="0048400C" w:rsidP="002860B0">
      <w:r w:rsidRPr="00C211BE">
        <w:t>Furthermore, Rel-16 CLI measurement and reporting mechanisms do not consider potentially different interference levels measured by a UE when different spatial filters are used for interference measurements.</w:t>
      </w:r>
      <w:r w:rsidR="009B47B2" w:rsidRPr="00C211BE">
        <w:t xml:space="preserve"> </w:t>
      </w:r>
      <w:r w:rsidR="007F31C6">
        <w:t xml:space="preserve">Therefore, </w:t>
      </w:r>
      <w:r w:rsidRPr="00C211BE">
        <w:t xml:space="preserve">it may be beneficial to enable a UE to report impact of spatial filters to be used by the UE for intended communications on observed interference levels. Accordingly, gNB can use the reported information for interference handling with proper scheduling of UEs and corresponding serving beams. </w:t>
      </w:r>
    </w:p>
    <w:p w14:paraId="5137F733" w14:textId="7E254763" w:rsidR="00D67044" w:rsidRPr="00C211BE" w:rsidRDefault="00D67044" w:rsidP="0048400C">
      <w:pPr>
        <w:rPr>
          <w:b/>
          <w:bCs/>
          <w:i/>
          <w:iCs/>
        </w:rPr>
      </w:pPr>
      <w:bookmarkStart w:id="14" w:name="_Hlk115355194"/>
      <w:bookmarkStart w:id="15" w:name="_Hlk118375807"/>
      <w:r w:rsidRPr="00C211BE">
        <w:rPr>
          <w:b/>
          <w:bCs/>
          <w:i/>
          <w:iCs/>
        </w:rPr>
        <w:t xml:space="preserve">Observation </w:t>
      </w:r>
      <w:r w:rsidR="00941F5C">
        <w:rPr>
          <w:b/>
          <w:bCs/>
          <w:i/>
          <w:iCs/>
        </w:rPr>
        <w:t>2</w:t>
      </w:r>
      <w:r w:rsidRPr="00C211BE">
        <w:rPr>
          <w:b/>
          <w:bCs/>
          <w:i/>
          <w:iCs/>
        </w:rPr>
        <w:t>: Observed interference level may vary significantly depending on Rx beams and Rx antenna panels.</w:t>
      </w:r>
    </w:p>
    <w:p w14:paraId="00E9F6EC" w14:textId="0E66CC6B" w:rsidR="0048400C" w:rsidRPr="00C211BE" w:rsidRDefault="0048400C" w:rsidP="0048400C">
      <w:bookmarkStart w:id="16" w:name="_Hlk115355181"/>
      <w:bookmarkEnd w:id="14"/>
      <w:r w:rsidRPr="00C211BE">
        <w:rPr>
          <w:b/>
          <w:bCs/>
          <w:i/>
          <w:iCs/>
        </w:rPr>
        <w:t xml:space="preserve">Proposal </w:t>
      </w:r>
      <w:r w:rsidR="004C0DD2">
        <w:rPr>
          <w:b/>
          <w:bCs/>
          <w:i/>
          <w:iCs/>
        </w:rPr>
        <w:t>17</w:t>
      </w:r>
      <w:r w:rsidRPr="00C211BE">
        <w:rPr>
          <w:b/>
          <w:bCs/>
          <w:i/>
          <w:iCs/>
        </w:rPr>
        <w:t xml:space="preserve">: </w:t>
      </w:r>
      <w:r w:rsidR="00217487" w:rsidRPr="00C211BE">
        <w:rPr>
          <w:b/>
          <w:bCs/>
          <w:i/>
          <w:iCs/>
        </w:rPr>
        <w:t>Support</w:t>
      </w:r>
      <w:r w:rsidRPr="00C211BE">
        <w:t xml:space="preserve"> </w:t>
      </w:r>
      <w:r w:rsidRPr="00C211BE">
        <w:rPr>
          <w:b/>
          <w:bCs/>
          <w:i/>
          <w:iCs/>
        </w:rPr>
        <w:t xml:space="preserve">spatially differentiated CLI measurement and reporting. </w:t>
      </w:r>
    </w:p>
    <w:bookmarkEnd w:id="15"/>
    <w:bookmarkEnd w:id="16"/>
    <w:p w14:paraId="2AB262C6" w14:textId="691887F6" w:rsidR="0048400C" w:rsidRPr="00C211BE" w:rsidRDefault="0048400C" w:rsidP="0048400C">
      <w:r w:rsidRPr="00C211BE">
        <w:t xml:space="preserve">Another potential area is more dynamic interference measurement and reporting. This is different from Rel-16 CLI measurement, which is based on linear averaging of a long-term measurement. </w:t>
      </w:r>
      <w:r w:rsidRPr="00C211BE">
        <w:rPr>
          <w:rFonts w:eastAsia="Malgun Gothic"/>
          <w:lang w:eastAsia="zh-CN"/>
        </w:rPr>
        <w:t xml:space="preserve">When a cell in unpaired spectrum operates with semi-statically configured flexible symbols, existence of cross-link interference may depend on dynamic usage of the configured flexible symbols. </w:t>
      </w:r>
      <w:r w:rsidRPr="00C211BE">
        <w:t>That is, if communication directions of flexible symbols change dynamically, existence of dominant CLI changes dynamically</w:t>
      </w:r>
      <w:r w:rsidR="00A24823">
        <w:t xml:space="preserve"> accordingly</w:t>
      </w:r>
      <w:r w:rsidRPr="00C211BE">
        <w:t xml:space="preserve">. Therefore, UE may not be able to measure a CLI level accurately based on semi-statically configured CLI measurement occasions. If UE performs CLI measurement only when CLI exists based on dynamic indication from a network, </w:t>
      </w:r>
      <w:r w:rsidRPr="00C211BE">
        <w:rPr>
          <w:rFonts w:eastAsia="Malgun Gothic"/>
          <w:lang w:eastAsia="zh-CN"/>
        </w:rPr>
        <w:t>UE measurement can accurately reflect the CLI level even with dynamic TDD operation. Further, the dynamic indication may include spatial information associated with active CLI measurement occasions so that UE can perform CLI measurement based on the indicated spatial information.</w:t>
      </w:r>
      <w:r w:rsidRPr="00C211BE">
        <w:t xml:space="preserve"> </w:t>
      </w:r>
    </w:p>
    <w:p w14:paraId="76FEDCC9" w14:textId="52836060" w:rsidR="004F545F" w:rsidRDefault="003F4B75" w:rsidP="0048400C">
      <w:r>
        <w:t xml:space="preserve">It was agreed in Rel-18 SI </w:t>
      </w:r>
      <w:r w:rsidR="00D17D36">
        <w:t>that</w:t>
      </w:r>
      <w:r w:rsidR="0033090F">
        <w:t xml:space="preserve"> for </w:t>
      </w:r>
      <w:r w:rsidR="0033090F" w:rsidRPr="004A3121">
        <w:rPr>
          <w:rFonts w:eastAsia="Malgun Gothic"/>
          <w:lang w:eastAsia="ko-KR"/>
        </w:rPr>
        <w:t>UE-to-UE CLI mitigation</w:t>
      </w:r>
      <w:r w:rsidR="00B34257">
        <w:rPr>
          <w:rFonts w:eastAsia="Malgun Gothic"/>
          <w:lang w:eastAsia="ko-KR"/>
        </w:rPr>
        <w:t>,</w:t>
      </w:r>
      <w:r w:rsidR="0033090F" w:rsidRPr="00C211BE">
        <w:t xml:space="preserve"> </w:t>
      </w:r>
      <w:r w:rsidR="0033090F">
        <w:t xml:space="preserve">the L1/L2 based CLI measurement and reporting could be taken as potential enhancements. </w:t>
      </w:r>
      <w:r>
        <w:t xml:space="preserve">It </w:t>
      </w:r>
      <w:r w:rsidR="00A24823">
        <w:t xml:space="preserve">was further agreed that for L1/L2 based inter-UE CLI measurement, </w:t>
      </w:r>
      <w:r w:rsidR="00005433">
        <w:t xml:space="preserve">SRS-RSRP and CLI-RSSI are to be further studied as baseline metrics. In our view, </w:t>
      </w:r>
      <w:r w:rsidR="004F4782">
        <w:t xml:space="preserve">the </w:t>
      </w:r>
      <w:r w:rsidR="00484DEB">
        <w:t>gNB might configure</w:t>
      </w:r>
      <w:r w:rsidR="00F07F06">
        <w:t xml:space="preserve"> a victim UE </w:t>
      </w:r>
      <w:r w:rsidR="00DD6F23">
        <w:t xml:space="preserve">a set of </w:t>
      </w:r>
      <w:r w:rsidR="00F07F06">
        <w:t>measurement resources</w:t>
      </w:r>
      <w:r w:rsidR="007410A0">
        <w:t xml:space="preserve"> (e.g., SRS)</w:t>
      </w:r>
      <w:r w:rsidR="00BF53FD">
        <w:t xml:space="preserve"> </w:t>
      </w:r>
      <w:r w:rsidR="004B63DD">
        <w:t xml:space="preserve">that are </w:t>
      </w:r>
      <w:r w:rsidR="00BF53FD">
        <w:t>transmitted</w:t>
      </w:r>
      <w:r w:rsidR="00F07F06">
        <w:t xml:space="preserve"> from multiple potential aggressor UEs, and the CLI </w:t>
      </w:r>
      <w:r w:rsidR="00BF53FD">
        <w:t>measurement</w:t>
      </w:r>
      <w:r w:rsidR="00F07F06">
        <w:t xml:space="preserve"> </w:t>
      </w:r>
      <w:r w:rsidR="00766AB3">
        <w:t>can be</w:t>
      </w:r>
      <w:r w:rsidR="00F07F06">
        <w:t xml:space="preserve"> corresponding to </w:t>
      </w:r>
      <w:r w:rsidR="00BF53FD">
        <w:t>different aggressor UE</w:t>
      </w:r>
      <w:r w:rsidR="003F4640">
        <w:t>s</w:t>
      </w:r>
      <w:r w:rsidR="00BF53FD">
        <w:t>.</w:t>
      </w:r>
      <w:r w:rsidR="003F4640">
        <w:t xml:space="preserve"> </w:t>
      </w:r>
      <w:r w:rsidR="00AE0FF3">
        <w:t>Depending on configuration, the measured CLI can be periodic/aperiodic/semi-persistent reported</w:t>
      </w:r>
      <w:r w:rsidR="000C3122">
        <w:t>, and the</w:t>
      </w:r>
      <w:r w:rsidR="00AE0FF3">
        <w:t xml:space="preserve"> reporting could be though PUCCH or PUSCH. </w:t>
      </w:r>
      <w:r w:rsidR="00EA75EA" w:rsidRPr="00C211BE">
        <w:t>The association between reporting event with the measurement resource should be studied</w:t>
      </w:r>
      <w:r w:rsidR="00EA75EA">
        <w:t xml:space="preserve">. </w:t>
      </w:r>
      <w:r w:rsidR="007410A0">
        <w:t xml:space="preserve">In addition, similar with CSI report, it can be considered to have flexibly configured wideband </w:t>
      </w:r>
      <w:r w:rsidR="00DD55B3">
        <w:t>and</w:t>
      </w:r>
      <w:r w:rsidR="007410A0">
        <w:t xml:space="preserve"> </w:t>
      </w:r>
      <w:proofErr w:type="spellStart"/>
      <w:r w:rsidR="007410A0">
        <w:t>subband</w:t>
      </w:r>
      <w:proofErr w:type="spellEnd"/>
      <w:r w:rsidR="007410A0">
        <w:t xml:space="preserve"> CLI report</w:t>
      </w:r>
      <w:r w:rsidR="00797D64">
        <w:t>ing</w:t>
      </w:r>
      <w:r w:rsidR="00DD55B3">
        <w:t xml:space="preserve"> to better reflect the CLI in frequency </w:t>
      </w:r>
      <w:proofErr w:type="gramStart"/>
      <w:r w:rsidR="00DD55B3">
        <w:t>domain</w:t>
      </w:r>
      <w:r w:rsidR="007410A0">
        <w:t>.</w:t>
      </w:r>
      <w:r w:rsidR="00797D64">
        <w:t>.</w:t>
      </w:r>
      <w:proofErr w:type="gramEnd"/>
      <w:r w:rsidR="00797D64">
        <w:t xml:space="preserve"> </w:t>
      </w:r>
    </w:p>
    <w:p w14:paraId="188411C3" w14:textId="0DA2A5EF" w:rsidR="0048400C" w:rsidRDefault="0048400C" w:rsidP="0048400C">
      <w:pPr>
        <w:rPr>
          <w:b/>
          <w:bCs/>
          <w:i/>
          <w:iCs/>
          <w:sz w:val="22"/>
          <w:szCs w:val="22"/>
        </w:rPr>
      </w:pPr>
      <w:bookmarkStart w:id="17" w:name="_Hlk115355185"/>
      <w:r w:rsidRPr="00C211BE">
        <w:rPr>
          <w:b/>
          <w:bCs/>
          <w:i/>
          <w:iCs/>
        </w:rPr>
        <w:t xml:space="preserve">Proposal </w:t>
      </w:r>
      <w:r w:rsidR="004C0DD2">
        <w:rPr>
          <w:b/>
          <w:bCs/>
          <w:i/>
          <w:iCs/>
        </w:rPr>
        <w:t>18</w:t>
      </w:r>
      <w:r w:rsidRPr="00C211BE">
        <w:rPr>
          <w:b/>
          <w:bCs/>
          <w:i/>
          <w:iCs/>
        </w:rPr>
        <w:t xml:space="preserve">: </w:t>
      </w:r>
      <w:r w:rsidR="00BB074A">
        <w:rPr>
          <w:b/>
          <w:bCs/>
          <w:i/>
          <w:iCs/>
        </w:rPr>
        <w:t>For L1/L2 based UE-to-UE co-channel CLI measurement and reporting, s</w:t>
      </w:r>
      <w:r w:rsidR="004F4782">
        <w:rPr>
          <w:b/>
          <w:bCs/>
          <w:i/>
          <w:iCs/>
        </w:rPr>
        <w:t>tudy periodic/aperiodic/semi-persistent CLI reporting over PUCCH or PUSCH</w:t>
      </w:r>
      <w:r w:rsidR="00FA6897" w:rsidRPr="00C211BE">
        <w:rPr>
          <w:b/>
          <w:bCs/>
          <w:i/>
          <w:iCs/>
        </w:rPr>
        <w:t>.</w:t>
      </w:r>
      <w:r w:rsidR="00FA6897">
        <w:rPr>
          <w:b/>
          <w:bCs/>
          <w:i/>
          <w:iCs/>
          <w:sz w:val="22"/>
          <w:szCs w:val="22"/>
        </w:rPr>
        <w:t xml:space="preserve"> </w:t>
      </w:r>
    </w:p>
    <w:p w14:paraId="0466DB34" w14:textId="7F4BDCF4" w:rsidR="00551712" w:rsidRPr="00F63911" w:rsidRDefault="002945FD" w:rsidP="00551712">
      <w:pPr>
        <w:shd w:val="clear" w:color="auto" w:fill="FFFFFF"/>
        <w:spacing w:line="231" w:lineRule="atLeast"/>
      </w:pPr>
      <w:proofErr w:type="gramStart"/>
      <w:r w:rsidRPr="009326F7">
        <w:rPr>
          <w:rFonts w:cs="Times"/>
          <w:color w:val="000000"/>
          <w:lang w:eastAsia="zh-CN"/>
        </w:rPr>
        <w:lastRenderedPageBreak/>
        <w:t>S</w:t>
      </w:r>
      <w:r w:rsidR="00551712" w:rsidRPr="009326F7">
        <w:rPr>
          <w:rFonts w:cs="Times"/>
          <w:color w:val="000000"/>
          <w:lang w:eastAsia="zh-CN"/>
        </w:rPr>
        <w:t>imilar to</w:t>
      </w:r>
      <w:proofErr w:type="gramEnd"/>
      <w:r w:rsidR="00551712" w:rsidRPr="009326F7">
        <w:rPr>
          <w:rFonts w:cs="Times"/>
          <w:color w:val="000000"/>
          <w:lang w:eastAsia="zh-CN"/>
        </w:rPr>
        <w:t xml:space="preserve"> the inter gNB CLI handling,</w:t>
      </w:r>
      <w:r w:rsidR="00551712" w:rsidRPr="00551712">
        <w:rPr>
          <w:sz w:val="22"/>
          <w:szCs w:val="22"/>
        </w:rPr>
        <w:t xml:space="preserve"> </w:t>
      </w:r>
      <w:r w:rsidR="00551712" w:rsidRPr="00F63911">
        <w:rPr>
          <w:rFonts w:cs="Times"/>
          <w:color w:val="000000"/>
          <w:lang w:eastAsia="zh-CN"/>
        </w:rPr>
        <w:t>the inter-</w:t>
      </w:r>
      <w:r w:rsidR="00551712">
        <w:rPr>
          <w:rFonts w:cs="Times"/>
          <w:color w:val="000000"/>
          <w:lang w:eastAsia="zh-CN"/>
        </w:rPr>
        <w:t>UE</w:t>
      </w:r>
      <w:r w:rsidR="00551712" w:rsidRPr="00F63911">
        <w:rPr>
          <w:rFonts w:cs="Times"/>
          <w:color w:val="000000"/>
          <w:lang w:eastAsia="zh-CN"/>
        </w:rPr>
        <w:t xml:space="preserve"> CLI can be handled b</w:t>
      </w:r>
      <w:r w:rsidR="004F6407">
        <w:rPr>
          <w:rFonts w:cs="Times"/>
          <w:color w:val="000000"/>
          <w:lang w:eastAsia="zh-CN"/>
        </w:rPr>
        <w:t>y</w:t>
      </w:r>
      <w:r w:rsidR="00551712" w:rsidRPr="00F63911">
        <w:rPr>
          <w:rFonts w:cs="Times"/>
          <w:color w:val="000000"/>
          <w:lang w:eastAsia="zh-CN"/>
        </w:rPr>
        <w:t xml:space="preserve"> aggressor </w:t>
      </w:r>
      <w:r w:rsidR="00551712">
        <w:rPr>
          <w:rFonts w:cs="Times"/>
          <w:color w:val="000000"/>
          <w:lang w:eastAsia="zh-CN"/>
        </w:rPr>
        <w:t>UEs</w:t>
      </w:r>
      <w:r w:rsidR="00551712" w:rsidRPr="00F63911">
        <w:rPr>
          <w:rFonts w:cs="Times"/>
          <w:color w:val="000000"/>
          <w:lang w:eastAsia="zh-CN"/>
        </w:rPr>
        <w:t xml:space="preserve"> and preferred beam</w:t>
      </w:r>
      <w:r w:rsidR="00551712">
        <w:rPr>
          <w:rFonts w:cs="Times"/>
          <w:color w:val="000000"/>
          <w:lang w:eastAsia="zh-CN"/>
        </w:rPr>
        <w:t>s</w:t>
      </w:r>
      <w:r w:rsidR="00551712" w:rsidRPr="00F63911">
        <w:rPr>
          <w:rFonts w:cs="Times"/>
          <w:color w:val="000000"/>
          <w:lang w:eastAsia="zh-CN"/>
        </w:rPr>
        <w:t xml:space="preserve"> selection and indication. For example, a victim </w:t>
      </w:r>
      <w:r w:rsidR="00551712">
        <w:rPr>
          <w:rFonts w:cs="Times"/>
          <w:color w:val="000000"/>
          <w:lang w:eastAsia="zh-CN"/>
        </w:rPr>
        <w:t>UE</w:t>
      </w:r>
      <w:r w:rsidR="00551712" w:rsidRPr="00F63911">
        <w:rPr>
          <w:rFonts w:cs="Times"/>
          <w:color w:val="000000"/>
          <w:lang w:eastAsia="zh-CN"/>
        </w:rPr>
        <w:t xml:space="preserve"> may utilize a Tx-Rx beam coordination and interference alignment method, wherein the selected aggressor </w:t>
      </w:r>
      <w:r w:rsidR="00551712">
        <w:rPr>
          <w:rFonts w:cs="Times"/>
          <w:color w:val="000000"/>
          <w:lang w:eastAsia="zh-CN"/>
        </w:rPr>
        <w:t>UE</w:t>
      </w:r>
      <w:r w:rsidR="00551712" w:rsidRPr="00F63911">
        <w:rPr>
          <w:rFonts w:cs="Times"/>
          <w:color w:val="000000"/>
          <w:lang w:eastAsia="zh-CN"/>
        </w:rPr>
        <w:t xml:space="preserve">s and their preferred Tx beams are aligned destructively at the victim </w:t>
      </w:r>
      <w:r w:rsidR="00551712">
        <w:rPr>
          <w:rFonts w:cs="Times"/>
          <w:color w:val="000000"/>
          <w:lang w:eastAsia="zh-CN"/>
        </w:rPr>
        <w:t>UE</w:t>
      </w:r>
      <w:r w:rsidR="00551712">
        <w:t xml:space="preserve"> and therefore </w:t>
      </w:r>
      <w:r w:rsidR="00551712" w:rsidRPr="00F63911">
        <w:t xml:space="preserve">resulting in a lower superposed </w:t>
      </w:r>
      <w:r w:rsidR="00551712">
        <w:t xml:space="preserve">inter-UE </w:t>
      </w:r>
      <w:r w:rsidR="00551712" w:rsidRPr="00F63911">
        <w:t xml:space="preserve">CLI, as exemplified in Figure </w:t>
      </w:r>
      <w:r>
        <w:t>7</w:t>
      </w:r>
      <w:r w:rsidR="00551712" w:rsidRPr="00F63911">
        <w:t>.</w:t>
      </w:r>
    </w:p>
    <w:p w14:paraId="42DB6BF7" w14:textId="359CCABB" w:rsidR="00551712" w:rsidRDefault="00551712" w:rsidP="00551712">
      <w:pPr>
        <w:jc w:val="center"/>
        <w:rPr>
          <w:sz w:val="22"/>
          <w:szCs w:val="22"/>
        </w:rPr>
      </w:pPr>
      <w:r>
        <w:rPr>
          <w:noProof/>
        </w:rPr>
        <w:drawing>
          <wp:inline distT="0" distB="0" distL="0" distR="0" wp14:anchorId="6737D34C" wp14:editId="51F4D0AD">
            <wp:extent cx="3364992" cy="2670048"/>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64992" cy="2670048"/>
                    </a:xfrm>
                    <a:prstGeom prst="rect">
                      <a:avLst/>
                    </a:prstGeom>
                  </pic:spPr>
                </pic:pic>
              </a:graphicData>
            </a:graphic>
          </wp:inline>
        </w:drawing>
      </w:r>
    </w:p>
    <w:p w14:paraId="2C72A583" w14:textId="33C47886" w:rsidR="00551712" w:rsidRDefault="00551712" w:rsidP="00551712">
      <w:pPr>
        <w:jc w:val="center"/>
        <w:rPr>
          <w:lang w:eastAsia="zh-CN"/>
        </w:rPr>
      </w:pPr>
      <w:r w:rsidRPr="00C211BE">
        <w:rPr>
          <w:rFonts w:cs="Times"/>
          <w:b/>
          <w:bCs/>
          <w:color w:val="000000"/>
          <w:lang w:eastAsia="zh-CN"/>
        </w:rPr>
        <w:t xml:space="preserve">Figure </w:t>
      </w:r>
      <w:r>
        <w:rPr>
          <w:rFonts w:cs="Times"/>
          <w:b/>
          <w:bCs/>
          <w:color w:val="000000"/>
          <w:lang w:eastAsia="zh-CN"/>
        </w:rPr>
        <w:t>7.</w:t>
      </w:r>
      <w:r w:rsidRPr="00C211BE">
        <w:rPr>
          <w:rFonts w:cs="Times"/>
          <w:b/>
          <w:bCs/>
          <w:color w:val="000000"/>
          <w:lang w:eastAsia="zh-CN"/>
        </w:rPr>
        <w:t xml:space="preserve"> Inter-</w:t>
      </w:r>
      <w:r>
        <w:rPr>
          <w:rFonts w:cs="Times"/>
          <w:b/>
          <w:bCs/>
          <w:color w:val="000000"/>
          <w:lang w:eastAsia="zh-CN"/>
        </w:rPr>
        <w:t>UE</w:t>
      </w:r>
      <w:r w:rsidRPr="00C211BE">
        <w:rPr>
          <w:rFonts w:cs="Times"/>
          <w:b/>
          <w:bCs/>
          <w:color w:val="000000"/>
          <w:lang w:eastAsia="zh-CN"/>
        </w:rPr>
        <w:t xml:space="preserve"> CLI </w:t>
      </w:r>
      <w:r>
        <w:rPr>
          <w:rFonts w:cs="Times"/>
          <w:b/>
          <w:bCs/>
          <w:color w:val="000000"/>
          <w:lang w:eastAsia="zh-CN"/>
        </w:rPr>
        <w:t xml:space="preserve">handling by aggressor UEs and preferred </w:t>
      </w:r>
      <w:r w:rsidR="006F1CA4">
        <w:rPr>
          <w:rFonts w:cs="Times"/>
          <w:b/>
          <w:bCs/>
          <w:color w:val="000000"/>
          <w:lang w:eastAsia="zh-CN"/>
        </w:rPr>
        <w:t xml:space="preserve">Tx </w:t>
      </w:r>
      <w:r>
        <w:rPr>
          <w:rFonts w:cs="Times"/>
          <w:b/>
          <w:bCs/>
          <w:color w:val="000000"/>
          <w:lang w:eastAsia="zh-CN"/>
        </w:rPr>
        <w:t xml:space="preserve">beam </w:t>
      </w:r>
      <w:proofErr w:type="gramStart"/>
      <w:r>
        <w:rPr>
          <w:rFonts w:cs="Times"/>
          <w:b/>
          <w:bCs/>
          <w:color w:val="000000"/>
          <w:lang w:eastAsia="zh-CN"/>
        </w:rPr>
        <w:t>selection</w:t>
      </w:r>
      <w:proofErr w:type="gramEnd"/>
    </w:p>
    <w:p w14:paraId="14BD3837" w14:textId="13507716" w:rsidR="006F1CA4" w:rsidRDefault="006F1CA4" w:rsidP="006F1CA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4C0DD2">
        <w:rPr>
          <w:rFonts w:cs="Times"/>
          <w:b/>
          <w:bCs/>
          <w:i/>
          <w:iCs/>
          <w:color w:val="000000"/>
          <w:lang w:eastAsia="zh-CN"/>
        </w:rPr>
        <w:t>19</w:t>
      </w:r>
      <w:r w:rsidRPr="00C211BE">
        <w:rPr>
          <w:rFonts w:cs="Times"/>
          <w:b/>
          <w:bCs/>
          <w:i/>
          <w:iCs/>
          <w:color w:val="000000"/>
          <w:lang w:eastAsia="zh-CN"/>
        </w:rPr>
        <w:t>: Support</w:t>
      </w:r>
      <w:r>
        <w:rPr>
          <w:rFonts w:cs="Times"/>
          <w:b/>
          <w:bCs/>
          <w:i/>
          <w:iCs/>
          <w:color w:val="000000"/>
          <w:lang w:eastAsia="zh-CN"/>
        </w:rPr>
        <w:t xml:space="preserve"> inter-UE</w:t>
      </w:r>
      <w:r w:rsidRPr="00C211BE">
        <w:rPr>
          <w:rFonts w:cs="Times"/>
          <w:b/>
          <w:bCs/>
          <w:i/>
          <w:iCs/>
          <w:color w:val="000000"/>
          <w:lang w:eastAsia="zh-CN"/>
        </w:rPr>
        <w:t xml:space="preserve"> </w:t>
      </w:r>
      <w:r w:rsidRPr="00524AAA">
        <w:rPr>
          <w:rFonts w:cs="Times"/>
          <w:b/>
          <w:bCs/>
          <w:i/>
          <w:iCs/>
          <w:color w:val="000000"/>
          <w:lang w:eastAsia="zh-CN"/>
        </w:rPr>
        <w:t xml:space="preserve">CLI handling by </w:t>
      </w:r>
      <w:r w:rsidR="00881AE6">
        <w:rPr>
          <w:rFonts w:cs="Times"/>
          <w:b/>
          <w:bCs/>
          <w:i/>
          <w:iCs/>
          <w:color w:val="000000"/>
          <w:lang w:eastAsia="zh-CN"/>
        </w:rPr>
        <w:t xml:space="preserve">joint </w:t>
      </w:r>
      <w:r w:rsidRPr="00524AAA">
        <w:rPr>
          <w:rFonts w:cs="Times"/>
          <w:b/>
          <w:bCs/>
          <w:i/>
          <w:iCs/>
          <w:color w:val="000000"/>
          <w:lang w:eastAsia="zh-CN"/>
        </w:rPr>
        <w:t xml:space="preserve">aggressor </w:t>
      </w:r>
      <w:r>
        <w:rPr>
          <w:rFonts w:cs="Times"/>
          <w:b/>
          <w:bCs/>
          <w:i/>
          <w:iCs/>
          <w:color w:val="000000"/>
          <w:lang w:eastAsia="zh-CN"/>
        </w:rPr>
        <w:t>UEs</w:t>
      </w:r>
      <w:r w:rsidRPr="00524AAA">
        <w:rPr>
          <w:rFonts w:cs="Times"/>
          <w:b/>
          <w:bCs/>
          <w:i/>
          <w:iCs/>
          <w:color w:val="000000"/>
          <w:lang w:eastAsia="zh-CN"/>
        </w:rPr>
        <w:t xml:space="preserve"> </w:t>
      </w:r>
      <w:r>
        <w:rPr>
          <w:rFonts w:cs="Times"/>
          <w:b/>
          <w:bCs/>
          <w:i/>
          <w:iCs/>
          <w:color w:val="000000"/>
          <w:lang w:eastAsia="zh-CN"/>
        </w:rPr>
        <w:t>and preferred Tx</w:t>
      </w:r>
      <w:r w:rsidRPr="00C211BE">
        <w:rPr>
          <w:rFonts w:cs="Times"/>
          <w:b/>
          <w:bCs/>
          <w:i/>
          <w:iCs/>
          <w:color w:val="000000"/>
          <w:lang w:eastAsia="zh-CN"/>
        </w:rPr>
        <w:t xml:space="preserve"> beams</w:t>
      </w:r>
      <w:r>
        <w:rPr>
          <w:rFonts w:cs="Times"/>
          <w:b/>
          <w:bCs/>
          <w:i/>
          <w:iCs/>
          <w:color w:val="000000"/>
          <w:lang w:eastAsia="zh-CN"/>
        </w:rPr>
        <w:t xml:space="preserve"> indication</w:t>
      </w:r>
      <w:r w:rsidR="00BB2FF8">
        <w:rPr>
          <w:rFonts w:cs="Times"/>
          <w:b/>
          <w:bCs/>
          <w:i/>
          <w:iCs/>
          <w:color w:val="000000"/>
          <w:lang w:eastAsia="zh-CN"/>
        </w:rPr>
        <w:t>.</w:t>
      </w:r>
    </w:p>
    <w:p w14:paraId="5B1A436B" w14:textId="08F00EC6" w:rsidR="00551712" w:rsidRPr="00551712" w:rsidRDefault="00551712" w:rsidP="00CD2680"/>
    <w:bookmarkEnd w:id="17"/>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06CCAB73" w14:textId="5B5DC57C" w:rsidR="00C72DE4" w:rsidRDefault="00FA4E67" w:rsidP="00C72DE4">
      <w:r>
        <w:rPr>
          <w:lang w:eastAsia="ja-JP"/>
        </w:rPr>
        <w:t xml:space="preserve">In this paper, </w:t>
      </w:r>
      <w:r w:rsidR="0048795F" w:rsidRPr="00C211BE">
        <w:rPr>
          <w:lang w:eastAsia="ja-JP"/>
        </w:rPr>
        <w:t>we</w:t>
      </w:r>
      <w:r w:rsidR="0028291E" w:rsidRPr="00C211BE">
        <w:rPr>
          <w:lang w:eastAsia="ja-JP"/>
        </w:rPr>
        <w:t xml:space="preserve"> </w:t>
      </w:r>
      <w:r>
        <w:rPr>
          <w:lang w:eastAsia="ja-JP"/>
        </w:rPr>
        <w:t xml:space="preserve">discussed enhancements on </w:t>
      </w:r>
      <w:r w:rsidR="00B135FF">
        <w:rPr>
          <w:lang w:eastAsia="ja-JP"/>
        </w:rPr>
        <w:t xml:space="preserve">handling cross-link interference for </w:t>
      </w:r>
      <w:r w:rsidR="006C5E86">
        <w:rPr>
          <w:lang w:eastAsia="ja-JP"/>
        </w:rPr>
        <w:t xml:space="preserve">evolution of NR </w:t>
      </w:r>
      <w:r w:rsidR="00B135FF">
        <w:rPr>
          <w:lang w:eastAsia="ja-JP"/>
        </w:rPr>
        <w:t xml:space="preserve">duplexing </w:t>
      </w:r>
      <w:r w:rsidR="006C5E86">
        <w:rPr>
          <w:lang w:eastAsia="ja-JP"/>
        </w:rPr>
        <w:t xml:space="preserve">operation </w:t>
      </w:r>
      <w:r>
        <w:rPr>
          <w:lang w:eastAsia="ja-JP"/>
        </w:rPr>
        <w:t xml:space="preserve">and </w:t>
      </w:r>
      <w:r>
        <w:t xml:space="preserve">made </w:t>
      </w:r>
      <w:r w:rsidR="00C72DE4" w:rsidRPr="00C211BE">
        <w:t xml:space="preserve">the following </w:t>
      </w:r>
      <w:r w:rsidR="00693F0D" w:rsidRPr="00C211BE">
        <w:t>observation</w:t>
      </w:r>
      <w:r>
        <w:t>s</w:t>
      </w:r>
      <w:r w:rsidR="00693F0D" w:rsidRPr="00C211BE">
        <w:t xml:space="preserve"> and </w:t>
      </w:r>
      <w:r w:rsidR="00C72DE4" w:rsidRPr="00C211BE">
        <w:t>proposals</w:t>
      </w:r>
      <w:r>
        <w:t>:</w:t>
      </w:r>
    </w:p>
    <w:bookmarkEnd w:id="0"/>
    <w:p w14:paraId="3DE2BC58" w14:textId="71F1269E" w:rsidR="004A00F4" w:rsidRPr="009B4809" w:rsidRDefault="004A00F4" w:rsidP="004A00F4">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sidR="00A73528">
        <w:rPr>
          <w:rFonts w:cs="Times"/>
          <w:b/>
          <w:bCs/>
          <w:i/>
          <w:iCs/>
          <w:color w:val="000000"/>
          <w:lang w:eastAsia="zh-CN"/>
        </w:rPr>
        <w:t>1</w:t>
      </w:r>
      <w:r w:rsidRPr="009B4809">
        <w:rPr>
          <w:rFonts w:cs="Times"/>
          <w:b/>
          <w:bCs/>
          <w:i/>
          <w:iCs/>
          <w:color w:val="000000"/>
          <w:lang w:eastAsia="zh-CN"/>
        </w:rPr>
        <w:t xml:space="preserve">: </w:t>
      </w:r>
      <w:proofErr w:type="gramStart"/>
      <w:r w:rsidRPr="009B4809">
        <w:rPr>
          <w:rFonts w:cs="Times"/>
          <w:b/>
          <w:bCs/>
          <w:i/>
          <w:iCs/>
          <w:color w:val="000000"/>
          <w:lang w:eastAsia="zh-CN"/>
        </w:rPr>
        <w:t>In order for</w:t>
      </w:r>
      <w:proofErr w:type="gramEnd"/>
      <w:r w:rsidRPr="009B4809">
        <w:rPr>
          <w:rFonts w:cs="Times"/>
          <w:b/>
          <w:bCs/>
          <w:i/>
          <w:iCs/>
          <w:color w:val="000000"/>
          <w:lang w:eastAsia="zh-CN"/>
        </w:rPr>
        <w:t xml:space="preserve"> each gNB to have a chance to measure CLI from any other gNB in its vicinity, support gNB-specific </w:t>
      </w:r>
      <w:r>
        <w:rPr>
          <w:rFonts w:cs="Times"/>
          <w:b/>
          <w:bCs/>
          <w:i/>
          <w:iCs/>
          <w:color w:val="000000"/>
          <w:lang w:eastAsia="zh-CN"/>
        </w:rPr>
        <w:t xml:space="preserve">patterns for transmitting </w:t>
      </w:r>
      <w:r w:rsidRPr="009B4809">
        <w:rPr>
          <w:rFonts w:cs="Times"/>
          <w:b/>
          <w:bCs/>
          <w:i/>
          <w:iCs/>
          <w:color w:val="000000"/>
          <w:lang w:eastAsia="zh-CN"/>
        </w:rPr>
        <w:t>SSB</w:t>
      </w:r>
      <w:r>
        <w:rPr>
          <w:rFonts w:cs="Times"/>
          <w:b/>
          <w:bCs/>
          <w:i/>
          <w:iCs/>
          <w:color w:val="000000"/>
          <w:lang w:eastAsia="zh-CN"/>
        </w:rPr>
        <w:t>s dedicated to CLI measurements</w:t>
      </w:r>
      <w:r w:rsidRPr="009B4809">
        <w:rPr>
          <w:rFonts w:cs="Times"/>
          <w:b/>
          <w:bCs/>
          <w:i/>
          <w:iCs/>
          <w:color w:val="000000"/>
          <w:lang w:eastAsia="zh-CN"/>
        </w:rPr>
        <w:t>. The SSBs can be configured as NCD-SSB.</w:t>
      </w:r>
    </w:p>
    <w:p w14:paraId="3E604EEA" w14:textId="4B6377EE" w:rsidR="004A00F4" w:rsidRPr="009B4809" w:rsidRDefault="004A00F4" w:rsidP="004A00F4">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sidR="00A73528">
        <w:rPr>
          <w:rFonts w:cs="Times"/>
          <w:b/>
          <w:bCs/>
          <w:i/>
          <w:iCs/>
          <w:color w:val="000000"/>
          <w:lang w:eastAsia="zh-CN"/>
        </w:rPr>
        <w:t>2</w:t>
      </w:r>
      <w:r w:rsidRPr="009B4809">
        <w:rPr>
          <w:rFonts w:cs="Times"/>
          <w:b/>
          <w:bCs/>
          <w:i/>
          <w:iCs/>
          <w:color w:val="000000"/>
          <w:lang w:eastAsia="zh-CN"/>
        </w:rPr>
        <w:t xml:space="preserve">: </w:t>
      </w:r>
      <w:r>
        <w:rPr>
          <w:rFonts w:cs="Times"/>
          <w:b/>
          <w:bCs/>
          <w:i/>
          <w:iCs/>
          <w:color w:val="000000"/>
          <w:lang w:eastAsia="zh-CN"/>
        </w:rPr>
        <w:t xml:space="preserve">If SSB (CD or NCD) is used for gNB-to-gNB CLI measurements, the issue with timing misalignment at the victim gNB between SSB reception from aggressor </w:t>
      </w:r>
      <w:proofErr w:type="spellStart"/>
      <w:r>
        <w:rPr>
          <w:rFonts w:cs="Times"/>
          <w:b/>
          <w:bCs/>
          <w:i/>
          <w:iCs/>
          <w:color w:val="000000"/>
          <w:lang w:eastAsia="zh-CN"/>
        </w:rPr>
        <w:t>gNBs</w:t>
      </w:r>
      <w:proofErr w:type="spellEnd"/>
      <w:r>
        <w:rPr>
          <w:rFonts w:cs="Times"/>
          <w:b/>
          <w:bCs/>
          <w:i/>
          <w:iCs/>
          <w:color w:val="000000"/>
          <w:lang w:eastAsia="zh-CN"/>
        </w:rPr>
        <w:t xml:space="preserve"> and UL reception from served UEs can be handled by implementation.</w:t>
      </w:r>
    </w:p>
    <w:p w14:paraId="06C8EA1A" w14:textId="77777777" w:rsidR="00A73528" w:rsidRPr="002207AC" w:rsidRDefault="00A73528" w:rsidP="00A73528">
      <w:pPr>
        <w:shd w:val="clear" w:color="auto" w:fill="FFFFFF"/>
        <w:spacing w:line="231" w:lineRule="atLeast"/>
        <w:rPr>
          <w:rFonts w:cs="Times"/>
          <w:b/>
          <w:bCs/>
          <w:i/>
          <w:iCs/>
          <w:color w:val="000000"/>
          <w:lang w:eastAsia="zh-CN"/>
        </w:rPr>
      </w:pPr>
      <w:r w:rsidRPr="002207AC">
        <w:rPr>
          <w:rFonts w:cs="Times"/>
          <w:b/>
          <w:bCs/>
          <w:i/>
          <w:iCs/>
          <w:color w:val="000000"/>
          <w:lang w:eastAsia="zh-CN"/>
        </w:rPr>
        <w:t>Observation 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gNB-to-gNB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xml:space="preserve">, especially for </w:t>
      </w:r>
      <w:proofErr w:type="gramStart"/>
      <w:r>
        <w:rPr>
          <w:rFonts w:cs="Times"/>
          <w:b/>
          <w:bCs/>
          <w:i/>
          <w:iCs/>
          <w:color w:val="000000"/>
          <w:lang w:eastAsia="zh-CN"/>
        </w:rPr>
        <w:t>beam-based</w:t>
      </w:r>
      <w:proofErr w:type="gramEnd"/>
      <w:r>
        <w:rPr>
          <w:rFonts w:cs="Times"/>
          <w:b/>
          <w:bCs/>
          <w:i/>
          <w:iCs/>
          <w:color w:val="000000"/>
          <w:lang w:eastAsia="zh-CN"/>
        </w:rPr>
        <w:t xml:space="preserve"> CLI measurement at FR2</w:t>
      </w:r>
      <w:r w:rsidRPr="002207AC">
        <w:rPr>
          <w:rFonts w:cs="Times"/>
          <w:b/>
          <w:bCs/>
          <w:i/>
          <w:iCs/>
          <w:color w:val="000000"/>
          <w:lang w:eastAsia="zh-CN"/>
        </w:rPr>
        <w:t>.</w:t>
      </w:r>
    </w:p>
    <w:p w14:paraId="64C9954D" w14:textId="4DCCF887" w:rsidR="00A73528" w:rsidRPr="002207AC" w:rsidRDefault="00A73528" w:rsidP="00A73528">
      <w:pPr>
        <w:shd w:val="clear" w:color="auto" w:fill="FFFFFF"/>
        <w:spacing w:line="231" w:lineRule="atLeast"/>
        <w:rPr>
          <w:rFonts w:cs="Times"/>
          <w:b/>
          <w:bCs/>
          <w:i/>
          <w:iCs/>
          <w:color w:val="000000"/>
          <w:lang w:eastAsia="zh-CN"/>
        </w:rPr>
      </w:pPr>
      <w:r w:rsidRPr="002207AC">
        <w:rPr>
          <w:rFonts w:cs="Times"/>
          <w:b/>
          <w:bCs/>
          <w:i/>
          <w:iCs/>
          <w:color w:val="000000"/>
          <w:lang w:eastAsia="zh-CN"/>
        </w:rPr>
        <w:t xml:space="preserve">Proposal </w:t>
      </w:r>
      <w:r>
        <w:rPr>
          <w:rFonts w:cs="Times"/>
          <w:b/>
          <w:bCs/>
          <w:i/>
          <w:iCs/>
          <w:color w:val="000000"/>
          <w:lang w:eastAsia="zh-CN"/>
        </w:rPr>
        <w:t>3</w:t>
      </w:r>
      <w:r w:rsidRPr="002207AC">
        <w:rPr>
          <w:rFonts w:cs="Times"/>
          <w:b/>
          <w:bCs/>
          <w:i/>
          <w:iCs/>
          <w:color w:val="000000"/>
          <w:lang w:eastAsia="zh-CN"/>
        </w:rPr>
        <w:t xml:space="preserve">: </w:t>
      </w:r>
      <w:r>
        <w:rPr>
          <w:rFonts w:cs="Times"/>
          <w:b/>
          <w:bCs/>
          <w:i/>
          <w:iCs/>
          <w:color w:val="000000"/>
          <w:lang w:eastAsia="zh-CN"/>
        </w:rPr>
        <w:t>Study</w:t>
      </w:r>
      <w:r w:rsidRPr="002207AC">
        <w:rPr>
          <w:rFonts w:cs="Times"/>
          <w:b/>
          <w:bCs/>
          <w:i/>
          <w:iCs/>
          <w:color w:val="000000"/>
          <w:lang w:eastAsia="zh-CN"/>
        </w:rPr>
        <w:t xml:space="preserve"> enhancements to periodic RS for </w:t>
      </w:r>
      <w:r>
        <w:rPr>
          <w:rFonts w:cs="Times"/>
          <w:b/>
          <w:bCs/>
          <w:i/>
          <w:iCs/>
          <w:color w:val="000000"/>
          <w:lang w:eastAsia="zh-CN"/>
        </w:rPr>
        <w:t xml:space="preserve">resource efficiency, scalability, and flexibility of </w:t>
      </w:r>
      <w:r w:rsidRPr="002207AC">
        <w:rPr>
          <w:rFonts w:cs="Times"/>
          <w:b/>
          <w:bCs/>
          <w:i/>
          <w:iCs/>
          <w:color w:val="000000"/>
          <w:lang w:eastAsia="zh-CN"/>
        </w:rPr>
        <w:t>gNB-to-gNB CLI measurement.</w:t>
      </w:r>
      <w:r>
        <w:rPr>
          <w:rFonts w:cs="Times"/>
          <w:b/>
          <w:bCs/>
          <w:i/>
          <w:iCs/>
          <w:color w:val="000000"/>
          <w:lang w:eastAsia="zh-CN"/>
        </w:rPr>
        <w:t xml:space="preserve"> Consider gNB-specific patterns of RS transmission and CLI measurement.</w:t>
      </w:r>
    </w:p>
    <w:p w14:paraId="5DF4B175" w14:textId="7717BAA6" w:rsidR="004A00F4" w:rsidRPr="00C211BE" w:rsidRDefault="004A00F4" w:rsidP="004A00F4">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A73528">
        <w:rPr>
          <w:rFonts w:cs="Times"/>
          <w:b/>
          <w:bCs/>
          <w:i/>
          <w:iCs/>
          <w:color w:val="000000"/>
          <w:lang w:eastAsia="zh-CN"/>
        </w:rPr>
        <w:t>4</w:t>
      </w:r>
      <w:r w:rsidRPr="00C211BE">
        <w:rPr>
          <w:rFonts w:cs="Times"/>
          <w:b/>
          <w:bCs/>
          <w:i/>
          <w:iCs/>
          <w:color w:val="000000"/>
          <w:lang w:eastAsia="zh-CN"/>
        </w:rPr>
        <w:t xml:space="preserve">: Support exchange of </w:t>
      </w:r>
      <w:r>
        <w:rPr>
          <w:rFonts w:cs="Times"/>
          <w:b/>
          <w:bCs/>
          <w:i/>
          <w:iCs/>
          <w:color w:val="000000"/>
          <w:lang w:eastAsia="zh-CN"/>
        </w:rPr>
        <w:t xml:space="preserve">reference signal </w:t>
      </w:r>
      <w:r w:rsidRPr="00C211BE">
        <w:rPr>
          <w:rFonts w:cs="Times"/>
          <w:b/>
          <w:bCs/>
          <w:i/>
          <w:iCs/>
          <w:color w:val="000000"/>
          <w:lang w:eastAsia="zh-CN"/>
        </w:rPr>
        <w:t xml:space="preserve">configuration information among </w:t>
      </w:r>
      <w:proofErr w:type="spellStart"/>
      <w:r w:rsidRPr="00C211BE">
        <w:rPr>
          <w:rFonts w:cs="Times"/>
          <w:b/>
          <w:bCs/>
          <w:i/>
          <w:iCs/>
          <w:color w:val="000000"/>
          <w:lang w:eastAsia="zh-CN"/>
        </w:rPr>
        <w:t>gNBs</w:t>
      </w:r>
      <w:proofErr w:type="spellEnd"/>
      <w:r w:rsidRPr="00C211BE">
        <w:rPr>
          <w:rFonts w:cs="Times"/>
          <w:b/>
          <w:bCs/>
          <w:i/>
          <w:iCs/>
          <w:color w:val="000000"/>
          <w:lang w:eastAsia="zh-CN"/>
        </w:rPr>
        <w:t xml:space="preserve"> for the purpose of inter-gNB CLI measurement. </w:t>
      </w:r>
    </w:p>
    <w:p w14:paraId="0F48CDFE" w14:textId="75E89124" w:rsidR="004A00F4"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A73528">
        <w:rPr>
          <w:rFonts w:cs="Times"/>
          <w:b/>
          <w:bCs/>
          <w:i/>
          <w:iCs/>
          <w:color w:val="000000"/>
          <w:lang w:eastAsia="zh-CN"/>
        </w:rPr>
        <w:t>5</w:t>
      </w:r>
      <w:r w:rsidRPr="00C211BE">
        <w:rPr>
          <w:rFonts w:cs="Times"/>
          <w:b/>
          <w:bCs/>
          <w:i/>
          <w:iCs/>
          <w:color w:val="000000"/>
          <w:lang w:eastAsia="zh-CN"/>
        </w:rPr>
        <w:t xml:space="preserve">: Support victim gNB </w:t>
      </w:r>
      <w:r>
        <w:rPr>
          <w:rFonts w:cs="Times"/>
          <w:b/>
          <w:bCs/>
          <w:i/>
          <w:iCs/>
          <w:color w:val="000000"/>
          <w:lang w:eastAsia="zh-CN"/>
        </w:rPr>
        <w:t xml:space="preserve">indicating </w:t>
      </w:r>
      <w:r w:rsidRPr="00C211BE">
        <w:rPr>
          <w:rFonts w:cs="Times"/>
          <w:b/>
          <w:bCs/>
          <w:i/>
          <w:iCs/>
          <w:color w:val="000000"/>
          <w:lang w:eastAsia="zh-CN"/>
        </w:rPr>
        <w:t xml:space="preserve">high-interference </w:t>
      </w:r>
      <w:r>
        <w:rPr>
          <w:rFonts w:cs="Times"/>
          <w:b/>
          <w:bCs/>
          <w:i/>
          <w:iCs/>
          <w:color w:val="000000"/>
          <w:lang w:eastAsia="zh-CN"/>
        </w:rPr>
        <w:t xml:space="preserve">(non-preferred) </w:t>
      </w:r>
      <w:r w:rsidRPr="00C211BE">
        <w:rPr>
          <w:rFonts w:cs="Times"/>
          <w:b/>
          <w:bCs/>
          <w:i/>
          <w:iCs/>
          <w:color w:val="000000"/>
          <w:lang w:eastAsia="zh-CN"/>
        </w:rPr>
        <w:t>beams</w:t>
      </w:r>
      <w:r w:rsidRPr="007340D0">
        <w:rPr>
          <w:rFonts w:cs="Times"/>
          <w:b/>
          <w:bCs/>
          <w:i/>
          <w:iCs/>
          <w:color w:val="000000"/>
          <w:lang w:eastAsia="zh-CN"/>
        </w:rPr>
        <w:t xml:space="preserve"> </w:t>
      </w:r>
      <w:r>
        <w:rPr>
          <w:rFonts w:cs="Times"/>
          <w:b/>
          <w:bCs/>
          <w:i/>
          <w:iCs/>
          <w:color w:val="000000"/>
          <w:lang w:eastAsia="zh-CN"/>
        </w:rPr>
        <w:t>to the aggressor gNB or the core network</w:t>
      </w:r>
      <w:r w:rsidRPr="00C211BE">
        <w:rPr>
          <w:rFonts w:cs="Times"/>
          <w:b/>
          <w:bCs/>
          <w:i/>
          <w:iCs/>
          <w:color w:val="000000"/>
          <w:lang w:eastAsia="zh-CN"/>
        </w:rPr>
        <w:t>.</w:t>
      </w:r>
      <w:r>
        <w:rPr>
          <w:rFonts w:cs="Times"/>
          <w:b/>
          <w:bCs/>
          <w:i/>
          <w:iCs/>
          <w:color w:val="000000"/>
          <w:lang w:eastAsia="zh-CN"/>
        </w:rPr>
        <w:t xml:space="preserve"> Additionally, support the victim gNB reporting the amount/level of excess interference corresponding to the high-interference beams.</w:t>
      </w:r>
    </w:p>
    <w:p w14:paraId="77133FBE" w14:textId="605296C9" w:rsidR="004A00F4"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A73528">
        <w:rPr>
          <w:rFonts w:cs="Times"/>
          <w:b/>
          <w:bCs/>
          <w:i/>
          <w:iCs/>
          <w:color w:val="000000"/>
          <w:lang w:eastAsia="zh-CN"/>
        </w:rPr>
        <w:t>6</w:t>
      </w:r>
      <w:r w:rsidRPr="00C211BE">
        <w:rPr>
          <w:rFonts w:cs="Times"/>
          <w:b/>
          <w:bCs/>
          <w:i/>
          <w:iCs/>
          <w:color w:val="000000"/>
          <w:lang w:eastAsia="zh-CN"/>
        </w:rPr>
        <w:t xml:space="preserve">: Support victim gNB </w:t>
      </w:r>
      <w:r>
        <w:rPr>
          <w:rFonts w:cs="Times"/>
          <w:b/>
          <w:bCs/>
          <w:i/>
          <w:iCs/>
          <w:color w:val="000000"/>
          <w:lang w:eastAsia="zh-CN"/>
        </w:rPr>
        <w:t>indicating preferred and high-priority Tx</w:t>
      </w:r>
      <w:r w:rsidRPr="00C211BE">
        <w:rPr>
          <w:rFonts w:cs="Times"/>
          <w:b/>
          <w:bCs/>
          <w:i/>
          <w:iCs/>
          <w:color w:val="000000"/>
          <w:lang w:eastAsia="zh-CN"/>
        </w:rPr>
        <w:t xml:space="preserve"> beams</w:t>
      </w:r>
      <w:r>
        <w:rPr>
          <w:rFonts w:cs="Times"/>
          <w:b/>
          <w:bCs/>
          <w:i/>
          <w:iCs/>
          <w:color w:val="000000"/>
          <w:lang w:eastAsia="zh-CN"/>
        </w:rPr>
        <w:t xml:space="preserve"> to the aggressor gNB</w:t>
      </w:r>
      <w:r w:rsidRPr="00C211BE">
        <w:rPr>
          <w:rFonts w:cs="Times"/>
          <w:b/>
          <w:bCs/>
          <w:i/>
          <w:iCs/>
          <w:color w:val="000000"/>
          <w:lang w:eastAsia="zh-CN"/>
        </w:rPr>
        <w:t>.</w:t>
      </w:r>
    </w:p>
    <w:p w14:paraId="38815E40" w14:textId="5B6F8DB6" w:rsidR="004A00F4" w:rsidRPr="004B20C1" w:rsidRDefault="004A00F4" w:rsidP="004A00F4">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A73528">
        <w:rPr>
          <w:rFonts w:cs="Times"/>
          <w:b/>
          <w:bCs/>
          <w:i/>
          <w:iCs/>
          <w:color w:val="000000"/>
          <w:lang w:eastAsia="zh-CN"/>
        </w:rPr>
        <w:t>7</w:t>
      </w:r>
      <w:r>
        <w:rPr>
          <w:rFonts w:cs="Times"/>
          <w:b/>
          <w:bCs/>
          <w:i/>
          <w:iCs/>
          <w:color w:val="000000"/>
          <w:lang w:eastAsia="zh-CN"/>
        </w:rPr>
        <w:t>: Further study i</w:t>
      </w:r>
      <w:r w:rsidRPr="00524AAA">
        <w:rPr>
          <w:rFonts w:cs="Times"/>
          <w:b/>
          <w:bCs/>
          <w:i/>
          <w:iCs/>
          <w:color w:val="000000"/>
          <w:lang w:eastAsia="zh-CN"/>
        </w:rPr>
        <w:t xml:space="preserve">nter-gNB CLI handling by aggressor </w:t>
      </w:r>
      <w:proofErr w:type="spellStart"/>
      <w:r w:rsidRPr="00524AAA">
        <w:rPr>
          <w:rFonts w:cs="Times"/>
          <w:b/>
          <w:bCs/>
          <w:i/>
          <w:iCs/>
          <w:color w:val="000000"/>
          <w:lang w:eastAsia="zh-CN"/>
        </w:rPr>
        <w:t>gNBs</w:t>
      </w:r>
      <w:proofErr w:type="spellEnd"/>
      <w:r w:rsidRPr="00524AAA">
        <w:rPr>
          <w:rFonts w:cs="Times"/>
          <w:b/>
          <w:bCs/>
          <w:i/>
          <w:iCs/>
          <w:color w:val="000000"/>
          <w:lang w:eastAsia="zh-CN"/>
        </w:rPr>
        <w:t xml:space="preserve"> selection</w:t>
      </w:r>
      <w:r w:rsidR="00A73528">
        <w:rPr>
          <w:rFonts w:cs="Times"/>
          <w:b/>
          <w:bCs/>
          <w:i/>
          <w:iCs/>
          <w:color w:val="000000"/>
          <w:lang w:eastAsia="zh-CN"/>
        </w:rPr>
        <w:t>.</w:t>
      </w:r>
    </w:p>
    <w:p w14:paraId="56098B66" w14:textId="1AF4643F" w:rsidR="004A00F4" w:rsidRPr="00C211BE"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A73528">
        <w:rPr>
          <w:rFonts w:cs="Times"/>
          <w:b/>
          <w:bCs/>
          <w:i/>
          <w:iCs/>
          <w:color w:val="000000"/>
          <w:lang w:eastAsia="zh-CN"/>
        </w:rPr>
        <w:t>8</w:t>
      </w:r>
      <w:r w:rsidRPr="00C211BE">
        <w:rPr>
          <w:rFonts w:cs="Times"/>
          <w:b/>
          <w:bCs/>
          <w:i/>
          <w:iCs/>
          <w:color w:val="000000"/>
          <w:lang w:eastAsia="zh-CN"/>
        </w:rPr>
        <w:t xml:space="preserve">: Support aggressor gNB indicating </w:t>
      </w:r>
      <w:r>
        <w:rPr>
          <w:rFonts w:cs="Times"/>
          <w:b/>
          <w:bCs/>
          <w:i/>
          <w:iCs/>
          <w:color w:val="000000"/>
          <w:lang w:eastAsia="zh-CN"/>
        </w:rPr>
        <w:t xml:space="preserve">information of </w:t>
      </w:r>
      <w:r w:rsidRPr="00C211BE">
        <w:rPr>
          <w:rFonts w:cs="Times"/>
          <w:b/>
          <w:bCs/>
          <w:i/>
          <w:iCs/>
          <w:color w:val="000000"/>
          <w:lang w:eastAsia="zh-CN"/>
        </w:rPr>
        <w:t>using high-interference beams</w:t>
      </w:r>
      <w:r>
        <w:rPr>
          <w:rFonts w:cs="Times"/>
          <w:b/>
          <w:bCs/>
          <w:i/>
          <w:iCs/>
          <w:color w:val="000000"/>
          <w:lang w:eastAsia="zh-CN"/>
        </w:rPr>
        <w:t xml:space="preserve"> to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4735B334" w14:textId="47217443" w:rsidR="004A00F4" w:rsidRPr="00C211BE"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lastRenderedPageBreak/>
        <w:t xml:space="preserve">Proposal </w:t>
      </w:r>
      <w:r w:rsidR="00A73528">
        <w:rPr>
          <w:rFonts w:cs="Times"/>
          <w:b/>
          <w:bCs/>
          <w:i/>
          <w:iCs/>
          <w:color w:val="000000"/>
          <w:lang w:eastAsia="zh-CN"/>
        </w:rPr>
        <w:t>9</w:t>
      </w:r>
      <w:r w:rsidRPr="00C211BE">
        <w:rPr>
          <w:rFonts w:cs="Times"/>
          <w:b/>
          <w:bCs/>
          <w:i/>
          <w:iCs/>
          <w:color w:val="000000"/>
          <w:lang w:eastAsia="zh-CN"/>
        </w:rPr>
        <w:t>: To enable coordinated scheduling/beamforming, support coordination/matching of TDD DL/UL on certain slots/symbols for use of high-interference beams.</w:t>
      </w:r>
      <w:r w:rsidRPr="00E64348">
        <w:t xml:space="preserve"> </w:t>
      </w:r>
      <w:r w:rsidRPr="00E64348">
        <w:rPr>
          <w:rFonts w:cs="Times"/>
          <w:b/>
          <w:bCs/>
          <w:i/>
          <w:iCs/>
          <w:color w:val="000000"/>
          <w:lang w:eastAsia="zh-CN"/>
        </w:rPr>
        <w:t xml:space="preserve">This information can be exchanged by adding spatial parameters to the Intended </w:t>
      </w:r>
      <w:r>
        <w:rPr>
          <w:rFonts w:cs="Times"/>
          <w:b/>
          <w:bCs/>
          <w:i/>
          <w:iCs/>
          <w:color w:val="000000"/>
          <w:lang w:eastAsia="zh-CN"/>
        </w:rPr>
        <w:t xml:space="preserve">TDD </w:t>
      </w:r>
      <w:r w:rsidRPr="00E64348">
        <w:rPr>
          <w:rFonts w:cs="Times"/>
          <w:b/>
          <w:bCs/>
          <w:i/>
          <w:iCs/>
          <w:color w:val="000000"/>
          <w:lang w:eastAsia="zh-CN"/>
        </w:rPr>
        <w:t>DL</w:t>
      </w:r>
      <w:r>
        <w:rPr>
          <w:rFonts w:cs="Times"/>
          <w:b/>
          <w:bCs/>
          <w:i/>
          <w:iCs/>
          <w:color w:val="000000"/>
          <w:lang w:eastAsia="zh-CN"/>
        </w:rPr>
        <w:t>-UL</w:t>
      </w:r>
      <w:r w:rsidRPr="00E64348">
        <w:rPr>
          <w:rFonts w:cs="Times"/>
          <w:b/>
          <w:bCs/>
          <w:i/>
          <w:iCs/>
          <w:color w:val="000000"/>
          <w:lang w:eastAsia="zh-CN"/>
        </w:rPr>
        <w:t xml:space="preserve"> Configuration IE.</w:t>
      </w:r>
    </w:p>
    <w:p w14:paraId="7228A1FC" w14:textId="6975FBBD" w:rsidR="004A00F4" w:rsidRPr="00C211BE" w:rsidRDefault="004A00F4" w:rsidP="004A00F4">
      <w:pPr>
        <w:rPr>
          <w:b/>
          <w:bCs/>
          <w:i/>
          <w:iCs/>
        </w:rPr>
      </w:pPr>
      <w:r w:rsidRPr="00C211BE">
        <w:rPr>
          <w:b/>
          <w:bCs/>
          <w:i/>
          <w:iCs/>
        </w:rPr>
        <w:t xml:space="preserve">Proposal </w:t>
      </w:r>
      <w:r w:rsidR="00A73528">
        <w:rPr>
          <w:b/>
          <w:bCs/>
          <w:i/>
          <w:iCs/>
        </w:rPr>
        <w:t>10</w:t>
      </w:r>
      <w:r w:rsidRPr="00C211BE">
        <w:rPr>
          <w:b/>
          <w:bCs/>
          <w:i/>
          <w:iCs/>
        </w:rPr>
        <w:t>: Study unified inter-cell CLI handling through transmitting SRS by aggressor gNB/UE and measuring interference by victim gNB/UE.</w:t>
      </w:r>
    </w:p>
    <w:p w14:paraId="1BDB476C" w14:textId="6E4773D9" w:rsidR="004A00F4" w:rsidRPr="00C211BE"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A73528">
        <w:rPr>
          <w:rFonts w:cs="Times"/>
          <w:b/>
          <w:bCs/>
          <w:i/>
          <w:iCs/>
          <w:color w:val="000000"/>
          <w:lang w:eastAsia="zh-CN"/>
        </w:rPr>
        <w:t>11</w:t>
      </w:r>
      <w:r w:rsidRPr="00C211BE">
        <w:rPr>
          <w:rFonts w:cs="Times"/>
          <w:b/>
          <w:bCs/>
          <w:i/>
          <w:iCs/>
          <w:color w:val="000000"/>
          <w:lang w:eastAsia="zh-CN"/>
        </w:rPr>
        <w:t>: Support</w:t>
      </w:r>
      <w:r>
        <w:rPr>
          <w:rFonts w:cs="Times"/>
          <w:b/>
          <w:bCs/>
          <w:i/>
          <w:iCs/>
          <w:color w:val="000000"/>
          <w:lang w:eastAsia="zh-CN"/>
        </w:rPr>
        <w:t xml:space="preserve"> assigning priorities to victim </w:t>
      </w:r>
      <w:proofErr w:type="spellStart"/>
      <w:r>
        <w:rPr>
          <w:rFonts w:cs="Times"/>
          <w:b/>
          <w:bCs/>
          <w:i/>
          <w:iCs/>
          <w:color w:val="000000"/>
          <w:lang w:eastAsia="zh-CN"/>
        </w:rPr>
        <w:t>gNBs</w:t>
      </w:r>
      <w:proofErr w:type="spellEnd"/>
      <w:r>
        <w:rPr>
          <w:rFonts w:cs="Times"/>
          <w:b/>
          <w:bCs/>
          <w:i/>
          <w:iCs/>
          <w:color w:val="000000"/>
          <w:lang w:eastAsia="zh-CN"/>
        </w:rPr>
        <w:t xml:space="preserve"> so that the aggressor gNB will be able to </w:t>
      </w:r>
      <w:r w:rsidRPr="00E83A13">
        <w:rPr>
          <w:rFonts w:cs="Times"/>
          <w:b/>
          <w:bCs/>
          <w:i/>
          <w:iCs/>
          <w:color w:val="000000"/>
          <w:lang w:eastAsia="zh-CN"/>
        </w:rPr>
        <w:t>limit</w:t>
      </w:r>
      <w:r w:rsidRPr="00803CA6">
        <w:rPr>
          <w:rFonts w:cs="Times"/>
          <w:b/>
          <w:bCs/>
          <w:i/>
          <w:iCs/>
          <w:color w:val="000000"/>
          <w:lang w:eastAsia="zh-CN"/>
        </w:rPr>
        <w:t xml:space="preserve"> or avoid </w:t>
      </w:r>
      <w:r>
        <w:rPr>
          <w:rFonts w:cs="Times"/>
          <w:b/>
          <w:bCs/>
          <w:i/>
          <w:iCs/>
          <w:color w:val="000000"/>
          <w:lang w:eastAsia="zh-CN"/>
        </w:rPr>
        <w:t xml:space="preserve">the </w:t>
      </w:r>
      <w:r w:rsidRPr="00803CA6">
        <w:rPr>
          <w:rFonts w:cs="Times"/>
          <w:b/>
          <w:bCs/>
          <w:i/>
          <w:iCs/>
          <w:color w:val="000000"/>
          <w:lang w:eastAsia="zh-CN"/>
        </w:rPr>
        <w:t>CLI towards</w:t>
      </w:r>
      <w:r>
        <w:rPr>
          <w:rFonts w:cs="Times"/>
          <w:b/>
          <w:bCs/>
          <w:i/>
          <w:iCs/>
          <w:color w:val="000000"/>
          <w:lang w:eastAsia="zh-CN"/>
        </w:rPr>
        <w:t xml:space="preserve"> at least</w:t>
      </w:r>
      <w:r w:rsidRPr="00803CA6">
        <w:rPr>
          <w:rFonts w:cs="Times"/>
          <w:b/>
          <w:bCs/>
          <w:i/>
          <w:iCs/>
          <w:color w:val="000000"/>
          <w:lang w:eastAsia="zh-CN"/>
        </w:rPr>
        <w:t xml:space="preserve"> high</w:t>
      </w:r>
      <w:r>
        <w:rPr>
          <w:rFonts w:cs="Times"/>
          <w:b/>
          <w:bCs/>
          <w:i/>
          <w:iCs/>
          <w:color w:val="000000"/>
          <w:lang w:eastAsia="zh-CN"/>
        </w:rPr>
        <w:t>-</w:t>
      </w:r>
      <w:r w:rsidRPr="00803CA6">
        <w:rPr>
          <w:rFonts w:cs="Times"/>
          <w:b/>
          <w:bCs/>
          <w:i/>
          <w:iCs/>
          <w:color w:val="000000"/>
          <w:lang w:eastAsia="zh-CN"/>
        </w:rPr>
        <w:t xml:space="preserve">priority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464FABE9" w14:textId="46344524" w:rsidR="004A00F4" w:rsidRPr="00C211BE"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A73528">
        <w:rPr>
          <w:rFonts w:cs="Times"/>
          <w:b/>
          <w:bCs/>
          <w:i/>
          <w:iCs/>
          <w:color w:val="000000"/>
          <w:lang w:eastAsia="zh-CN"/>
        </w:rPr>
        <w:t>12</w:t>
      </w:r>
      <w:r w:rsidRPr="00C211BE">
        <w:rPr>
          <w:rFonts w:cs="Times"/>
          <w:b/>
          <w:bCs/>
          <w:i/>
          <w:iCs/>
          <w:color w:val="000000"/>
          <w:lang w:eastAsia="zh-CN"/>
        </w:rPr>
        <w:t xml:space="preserve">: The impact on the PUSCH reception when receiving CLI measurement RS can be solved by gNB implementation. </w:t>
      </w:r>
    </w:p>
    <w:p w14:paraId="7982F3E4" w14:textId="5E4D52EA" w:rsidR="004A00F4" w:rsidRPr="00C211BE" w:rsidRDefault="004A00F4" w:rsidP="004A00F4">
      <w:pPr>
        <w:rPr>
          <w:b/>
          <w:bCs/>
          <w:i/>
          <w:iCs/>
        </w:rPr>
      </w:pPr>
      <w:r w:rsidRPr="00C211BE">
        <w:rPr>
          <w:b/>
          <w:bCs/>
          <w:i/>
          <w:iCs/>
        </w:rPr>
        <w:t xml:space="preserve">Proposal </w:t>
      </w:r>
      <w:r w:rsidR="00A73528">
        <w:rPr>
          <w:b/>
          <w:bCs/>
          <w:i/>
          <w:iCs/>
        </w:rPr>
        <w:t>13</w:t>
      </w:r>
      <w:r w:rsidRPr="00C211BE">
        <w:rPr>
          <w:b/>
          <w:bCs/>
          <w:i/>
          <w:iCs/>
        </w:rPr>
        <w:t xml:space="preserve">: Study to introduce coordination of SRS configurations for SRS-RSRP measurement. </w:t>
      </w:r>
    </w:p>
    <w:p w14:paraId="2FD36166" w14:textId="5772B6DE" w:rsidR="004A00F4" w:rsidRPr="00C211BE" w:rsidRDefault="004A00F4" w:rsidP="004A00F4">
      <w:pPr>
        <w:rPr>
          <w:b/>
          <w:bCs/>
          <w:i/>
          <w:iCs/>
        </w:rPr>
      </w:pPr>
      <w:r w:rsidRPr="00C211BE">
        <w:rPr>
          <w:rFonts w:hint="eastAsia"/>
          <w:b/>
          <w:bCs/>
          <w:i/>
          <w:iCs/>
        </w:rPr>
        <w:t>P</w:t>
      </w:r>
      <w:r w:rsidRPr="00C211BE">
        <w:rPr>
          <w:b/>
          <w:bCs/>
          <w:i/>
          <w:iCs/>
        </w:rPr>
        <w:t xml:space="preserve">roposal </w:t>
      </w:r>
      <w:r w:rsidR="00A73528">
        <w:rPr>
          <w:b/>
          <w:bCs/>
          <w:i/>
          <w:iCs/>
        </w:rPr>
        <w:t>14</w:t>
      </w:r>
      <w:r w:rsidRPr="00C211BE">
        <w:rPr>
          <w:b/>
          <w:bCs/>
          <w:i/>
          <w:iCs/>
        </w:rPr>
        <w:t xml:space="preserve">: </w:t>
      </w:r>
      <w:r>
        <w:rPr>
          <w:b/>
          <w:bCs/>
          <w:i/>
          <w:iCs/>
        </w:rPr>
        <w:t>S</w:t>
      </w:r>
      <w:r w:rsidRPr="00DE1951">
        <w:rPr>
          <w:b/>
          <w:bCs/>
          <w:i/>
          <w:iCs/>
        </w:rPr>
        <w:t>tudy benefits and mechanisms for sharing SRS resources among UEs in the aggressor cell</w:t>
      </w:r>
      <w:r w:rsidRPr="00C211BE">
        <w:rPr>
          <w:b/>
          <w:bCs/>
          <w:i/>
          <w:iCs/>
        </w:rPr>
        <w:t>.</w:t>
      </w:r>
    </w:p>
    <w:p w14:paraId="5B4C4B5D" w14:textId="66DE5703" w:rsidR="004A00F4" w:rsidRPr="00C211BE" w:rsidRDefault="004A00F4" w:rsidP="004A00F4">
      <w:pPr>
        <w:rPr>
          <w:b/>
          <w:bCs/>
          <w:i/>
          <w:iCs/>
        </w:rPr>
      </w:pPr>
      <w:r w:rsidRPr="00C211BE">
        <w:rPr>
          <w:rFonts w:hint="eastAsia"/>
          <w:b/>
          <w:bCs/>
          <w:i/>
          <w:iCs/>
        </w:rPr>
        <w:t>P</w:t>
      </w:r>
      <w:r w:rsidRPr="00C211BE">
        <w:rPr>
          <w:b/>
          <w:bCs/>
          <w:i/>
          <w:iCs/>
        </w:rPr>
        <w:t xml:space="preserve">roposal </w:t>
      </w:r>
      <w:r w:rsidR="00A73528">
        <w:rPr>
          <w:b/>
          <w:bCs/>
          <w:i/>
          <w:iCs/>
        </w:rPr>
        <w:t>15</w:t>
      </w:r>
      <w:r w:rsidRPr="00C211BE">
        <w:rPr>
          <w:b/>
          <w:bCs/>
          <w:i/>
          <w:iCs/>
        </w:rPr>
        <w:t>: For the UE-to-UE inter-cell co-channel and inter-</w:t>
      </w:r>
      <w:proofErr w:type="spellStart"/>
      <w:r w:rsidRPr="00C211BE">
        <w:rPr>
          <w:b/>
          <w:bCs/>
          <w:i/>
          <w:iCs/>
        </w:rPr>
        <w:t>subband</w:t>
      </w:r>
      <w:proofErr w:type="spellEnd"/>
      <w:r w:rsidRPr="00C211BE">
        <w:rPr>
          <w:b/>
          <w:bCs/>
          <w:i/>
          <w:iCs/>
        </w:rPr>
        <w:t xml:space="preserve"> CLI measurement, common schemes on coordination of SRS configurations and intended TDD DL-UL configurations should be studied.</w:t>
      </w:r>
    </w:p>
    <w:p w14:paraId="18F4094D" w14:textId="7ABCEB4C" w:rsidR="004A00F4" w:rsidRPr="00C211BE" w:rsidRDefault="004A00F4" w:rsidP="004A00F4">
      <w:pPr>
        <w:rPr>
          <w:b/>
          <w:bCs/>
          <w:i/>
          <w:iCs/>
        </w:rPr>
      </w:pPr>
      <w:r w:rsidRPr="00C211BE">
        <w:rPr>
          <w:rFonts w:hint="eastAsia"/>
          <w:b/>
          <w:bCs/>
          <w:i/>
          <w:iCs/>
        </w:rPr>
        <w:t>P</w:t>
      </w:r>
      <w:r w:rsidRPr="00C211BE">
        <w:rPr>
          <w:b/>
          <w:bCs/>
          <w:i/>
          <w:iCs/>
        </w:rPr>
        <w:t xml:space="preserve">roposal </w:t>
      </w:r>
      <w:r w:rsidR="00A73528">
        <w:rPr>
          <w:b/>
          <w:bCs/>
          <w:i/>
          <w:iCs/>
        </w:rPr>
        <w:t>16</w:t>
      </w:r>
      <w:r w:rsidRPr="00C211BE">
        <w:rPr>
          <w:b/>
          <w:bCs/>
          <w:i/>
          <w:iCs/>
        </w:rPr>
        <w:t xml:space="preserve">: </w:t>
      </w:r>
      <w:r>
        <w:rPr>
          <w:b/>
          <w:bCs/>
          <w:i/>
          <w:iCs/>
        </w:rPr>
        <w:t>To handle SRS reception timing misalignment in UE-to-UE CLI measurements, support signaling and information exchange for assisting the victim UE with SRS reception timing and/or indicating to the aggressor UE the SRS transmission timing</w:t>
      </w:r>
      <w:r w:rsidRPr="00C211BE">
        <w:rPr>
          <w:b/>
          <w:bCs/>
          <w:i/>
          <w:iCs/>
        </w:rPr>
        <w:t>.</w:t>
      </w:r>
    </w:p>
    <w:p w14:paraId="651592A2" w14:textId="77777777" w:rsidR="004A00F4" w:rsidRPr="00C211BE" w:rsidRDefault="004A00F4" w:rsidP="004A00F4">
      <w:pPr>
        <w:rPr>
          <w:b/>
          <w:bCs/>
          <w:i/>
          <w:iCs/>
        </w:rPr>
      </w:pPr>
      <w:r w:rsidRPr="00C211BE">
        <w:rPr>
          <w:b/>
          <w:bCs/>
          <w:i/>
          <w:iCs/>
        </w:rPr>
        <w:t xml:space="preserve">Observation </w:t>
      </w:r>
      <w:r>
        <w:rPr>
          <w:b/>
          <w:bCs/>
          <w:i/>
          <w:iCs/>
        </w:rPr>
        <w:t>2</w:t>
      </w:r>
      <w:r w:rsidRPr="00C211BE">
        <w:rPr>
          <w:b/>
          <w:bCs/>
          <w:i/>
          <w:iCs/>
        </w:rPr>
        <w:t>: Observed interference level may vary significantly depending on Rx beams and Rx antenna panels.</w:t>
      </w:r>
    </w:p>
    <w:p w14:paraId="07A72B85" w14:textId="3C9BC150" w:rsidR="004A00F4" w:rsidRPr="00C211BE" w:rsidRDefault="004A00F4" w:rsidP="004A00F4">
      <w:r w:rsidRPr="00C211BE">
        <w:rPr>
          <w:b/>
          <w:bCs/>
          <w:i/>
          <w:iCs/>
        </w:rPr>
        <w:t xml:space="preserve">Proposal </w:t>
      </w:r>
      <w:r w:rsidR="00A73528">
        <w:rPr>
          <w:b/>
          <w:bCs/>
          <w:i/>
          <w:iCs/>
        </w:rPr>
        <w:t>17</w:t>
      </w:r>
      <w:r w:rsidRPr="00C211BE">
        <w:rPr>
          <w:b/>
          <w:bCs/>
          <w:i/>
          <w:iCs/>
        </w:rPr>
        <w:t>: Support</w:t>
      </w:r>
      <w:r w:rsidRPr="00C211BE">
        <w:t xml:space="preserve"> </w:t>
      </w:r>
      <w:r w:rsidRPr="00C211BE">
        <w:rPr>
          <w:b/>
          <w:bCs/>
          <w:i/>
          <w:iCs/>
        </w:rPr>
        <w:t xml:space="preserve">spatially differentiated CLI measurement and reporting. </w:t>
      </w:r>
    </w:p>
    <w:p w14:paraId="333D388D" w14:textId="3E53F9E5" w:rsidR="004A00F4" w:rsidRDefault="004A00F4" w:rsidP="004A00F4">
      <w:pPr>
        <w:rPr>
          <w:b/>
          <w:bCs/>
          <w:i/>
          <w:iCs/>
          <w:sz w:val="22"/>
          <w:szCs w:val="22"/>
        </w:rPr>
      </w:pPr>
      <w:r w:rsidRPr="00C211BE">
        <w:rPr>
          <w:b/>
          <w:bCs/>
          <w:i/>
          <w:iCs/>
        </w:rPr>
        <w:t xml:space="preserve">Proposal </w:t>
      </w:r>
      <w:r w:rsidR="00A73528">
        <w:rPr>
          <w:b/>
          <w:bCs/>
          <w:i/>
          <w:iCs/>
        </w:rPr>
        <w:t>18</w:t>
      </w:r>
      <w:r w:rsidRPr="00C211BE">
        <w:rPr>
          <w:b/>
          <w:bCs/>
          <w:i/>
          <w:iCs/>
        </w:rPr>
        <w:t xml:space="preserve">: </w:t>
      </w:r>
      <w:r>
        <w:rPr>
          <w:b/>
          <w:bCs/>
          <w:i/>
          <w:iCs/>
        </w:rPr>
        <w:t>For L1/L2 based UE-to-UE co-channel CLI measurement and reporting, study periodic/aperiodic/semi-persistent CLI reporting over PUCCH or PUSCH</w:t>
      </w:r>
      <w:r w:rsidRPr="00C211BE">
        <w:rPr>
          <w:b/>
          <w:bCs/>
          <w:i/>
          <w:iCs/>
        </w:rPr>
        <w:t>.</w:t>
      </w:r>
      <w:r>
        <w:rPr>
          <w:b/>
          <w:bCs/>
          <w:i/>
          <w:iCs/>
          <w:sz w:val="22"/>
          <w:szCs w:val="22"/>
        </w:rPr>
        <w:t xml:space="preserve"> </w:t>
      </w:r>
    </w:p>
    <w:p w14:paraId="4EAF4BA5" w14:textId="36A6AC3F" w:rsidR="004A00F4"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A73528">
        <w:rPr>
          <w:rFonts w:cs="Times"/>
          <w:b/>
          <w:bCs/>
          <w:i/>
          <w:iCs/>
          <w:color w:val="000000"/>
          <w:lang w:eastAsia="zh-CN"/>
        </w:rPr>
        <w:t>19</w:t>
      </w:r>
      <w:r w:rsidRPr="00C211BE">
        <w:rPr>
          <w:rFonts w:cs="Times"/>
          <w:b/>
          <w:bCs/>
          <w:i/>
          <w:iCs/>
          <w:color w:val="000000"/>
          <w:lang w:eastAsia="zh-CN"/>
        </w:rPr>
        <w:t>: Support</w:t>
      </w:r>
      <w:r>
        <w:rPr>
          <w:rFonts w:cs="Times"/>
          <w:b/>
          <w:bCs/>
          <w:i/>
          <w:iCs/>
          <w:color w:val="000000"/>
          <w:lang w:eastAsia="zh-CN"/>
        </w:rPr>
        <w:t xml:space="preserve"> inter-UE</w:t>
      </w:r>
      <w:r w:rsidRPr="00C211BE">
        <w:rPr>
          <w:rFonts w:cs="Times"/>
          <w:b/>
          <w:bCs/>
          <w:i/>
          <w:iCs/>
          <w:color w:val="000000"/>
          <w:lang w:eastAsia="zh-CN"/>
        </w:rPr>
        <w:t xml:space="preserve"> </w:t>
      </w:r>
      <w:r w:rsidRPr="00524AAA">
        <w:rPr>
          <w:rFonts w:cs="Times"/>
          <w:b/>
          <w:bCs/>
          <w:i/>
          <w:iCs/>
          <w:color w:val="000000"/>
          <w:lang w:eastAsia="zh-CN"/>
        </w:rPr>
        <w:t xml:space="preserve">CLI handling by </w:t>
      </w:r>
      <w:r>
        <w:rPr>
          <w:rFonts w:cs="Times"/>
          <w:b/>
          <w:bCs/>
          <w:i/>
          <w:iCs/>
          <w:color w:val="000000"/>
          <w:lang w:eastAsia="zh-CN"/>
        </w:rPr>
        <w:t xml:space="preserve">joint </w:t>
      </w:r>
      <w:r w:rsidRPr="00524AAA">
        <w:rPr>
          <w:rFonts w:cs="Times"/>
          <w:b/>
          <w:bCs/>
          <w:i/>
          <w:iCs/>
          <w:color w:val="000000"/>
          <w:lang w:eastAsia="zh-CN"/>
        </w:rPr>
        <w:t xml:space="preserve">aggressor </w:t>
      </w:r>
      <w:r>
        <w:rPr>
          <w:rFonts w:cs="Times"/>
          <w:b/>
          <w:bCs/>
          <w:i/>
          <w:iCs/>
          <w:color w:val="000000"/>
          <w:lang w:eastAsia="zh-CN"/>
        </w:rPr>
        <w:t>UEs</w:t>
      </w:r>
      <w:r w:rsidRPr="00524AAA">
        <w:rPr>
          <w:rFonts w:cs="Times"/>
          <w:b/>
          <w:bCs/>
          <w:i/>
          <w:iCs/>
          <w:color w:val="000000"/>
          <w:lang w:eastAsia="zh-CN"/>
        </w:rPr>
        <w:t xml:space="preserve"> </w:t>
      </w:r>
      <w:r>
        <w:rPr>
          <w:rFonts w:cs="Times"/>
          <w:b/>
          <w:bCs/>
          <w:i/>
          <w:iCs/>
          <w:color w:val="000000"/>
          <w:lang w:eastAsia="zh-CN"/>
        </w:rPr>
        <w:t>and preferred Tx</w:t>
      </w:r>
      <w:r w:rsidRPr="00C211BE">
        <w:rPr>
          <w:rFonts w:cs="Times"/>
          <w:b/>
          <w:bCs/>
          <w:i/>
          <w:iCs/>
          <w:color w:val="000000"/>
          <w:lang w:eastAsia="zh-CN"/>
        </w:rPr>
        <w:t xml:space="preserve"> beams</w:t>
      </w:r>
      <w:r>
        <w:rPr>
          <w:rFonts w:cs="Times"/>
          <w:b/>
          <w:bCs/>
          <w:i/>
          <w:iCs/>
          <w:color w:val="000000"/>
          <w:lang w:eastAsia="zh-CN"/>
        </w:rPr>
        <w:t xml:space="preserve"> indication</w:t>
      </w:r>
      <w:r w:rsidR="00BB2FF8">
        <w:rPr>
          <w:rFonts w:cs="Times"/>
          <w:b/>
          <w:bCs/>
          <w:i/>
          <w:iCs/>
          <w:color w:val="000000"/>
          <w:lang w:eastAsia="zh-CN"/>
        </w:rPr>
        <w:t>.</w:t>
      </w:r>
    </w:p>
    <w:p w14:paraId="0E1D8B01" w14:textId="22DC5DEC" w:rsidR="00345B94" w:rsidRPr="003E4AB6" w:rsidRDefault="00345B94" w:rsidP="00345B94">
      <w:pPr>
        <w:rPr>
          <w:b/>
          <w:bCs/>
          <w:i/>
          <w:iCs/>
          <w:sz w:val="22"/>
          <w:szCs w:val="22"/>
        </w:rPr>
      </w:pPr>
    </w:p>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256C3E8" w14:textId="1028938D" w:rsidR="00C211BE" w:rsidRDefault="00AB21ED" w:rsidP="00AB21ED">
      <w:pPr>
        <w:numPr>
          <w:ilvl w:val="0"/>
          <w:numId w:val="2"/>
        </w:numPr>
        <w:rPr>
          <w:lang w:val="de-DE" w:bidi="en-US"/>
        </w:rPr>
      </w:pPr>
      <w:bookmarkStart w:id="18" w:name="_Ref131631776"/>
      <w:r w:rsidRPr="00AB21ED">
        <w:rPr>
          <w:lang w:val="de-DE" w:bidi="en-US"/>
        </w:rPr>
        <w:t>RP-234035</w:t>
      </w:r>
      <w:r>
        <w:rPr>
          <w:lang w:val="de-DE" w:bidi="en-US"/>
        </w:rPr>
        <w:t xml:space="preserve">: </w:t>
      </w:r>
      <w:r w:rsidRPr="00AB21ED">
        <w:rPr>
          <w:lang w:val="de-DE" w:bidi="en-US"/>
        </w:rPr>
        <w:t>CMCC (Moderator, RAN1 VC)</w:t>
      </w:r>
      <w:r>
        <w:rPr>
          <w:lang w:val="de-DE" w:bidi="en-US"/>
        </w:rPr>
        <w:t xml:space="preserve">, </w:t>
      </w:r>
      <w:r w:rsidRPr="00AB21ED">
        <w:rPr>
          <w:lang w:val="de-DE" w:bidi="en-US"/>
        </w:rPr>
        <w:t>“New WID: Evolution of NR duplex operation: Sub-band full duplex (SBFD)</w:t>
      </w:r>
      <w:r>
        <w:rPr>
          <w:lang w:val="de-DE" w:bidi="en-US"/>
        </w:rPr>
        <w:t>,</w:t>
      </w:r>
      <w:r w:rsidRPr="00AB21ED">
        <w:rPr>
          <w:lang w:val="de-DE" w:bidi="en-US"/>
        </w:rPr>
        <w:t>”</w:t>
      </w:r>
      <w:r>
        <w:rPr>
          <w:lang w:val="de-DE" w:bidi="en-US"/>
        </w:rPr>
        <w:t xml:space="preserve"> RAN#102, </w:t>
      </w:r>
      <w:r w:rsidRPr="00AB21ED">
        <w:rPr>
          <w:lang w:val="de-DE" w:bidi="en-US"/>
        </w:rPr>
        <w:t>Edinburgh, Scotland, December 2023</w:t>
      </w:r>
      <w:r w:rsidR="00D55D67" w:rsidRPr="00BF5677">
        <w:rPr>
          <w:lang w:val="de-DE" w:bidi="en-US"/>
        </w:rPr>
        <w:t>.</w:t>
      </w:r>
      <w:bookmarkEnd w:id="18"/>
    </w:p>
    <w:p w14:paraId="09DA5030" w14:textId="53BFBAD9" w:rsidR="003F4B75" w:rsidRPr="003F4B75" w:rsidRDefault="003F4B75" w:rsidP="00B643F1">
      <w:pPr>
        <w:numPr>
          <w:ilvl w:val="0"/>
          <w:numId w:val="2"/>
        </w:numPr>
        <w:rPr>
          <w:lang w:val="de-DE" w:bidi="en-US"/>
        </w:rPr>
      </w:pPr>
      <w:bookmarkStart w:id="19" w:name="_Ref158556733"/>
      <w:r w:rsidRPr="003F4B75">
        <w:rPr>
          <w:lang w:val="de-DE" w:bidi="en-US"/>
        </w:rPr>
        <w:t>TS 38.858 v18.0.0: “3rd Generation Partnership Project; Technical Specification Group Radio Access Network; Study on Evolution of NR Duplex Operation</w:t>
      </w:r>
      <w:r>
        <w:rPr>
          <w:lang w:val="de-DE" w:bidi="en-US"/>
        </w:rPr>
        <w:t xml:space="preserve"> </w:t>
      </w:r>
      <w:r w:rsidRPr="003F4B75">
        <w:rPr>
          <w:lang w:val="de-DE" w:bidi="en-US"/>
        </w:rPr>
        <w:t>(Release 18)</w:t>
      </w:r>
      <w:r>
        <w:rPr>
          <w:lang w:val="de-DE" w:bidi="en-US"/>
        </w:rPr>
        <w:t>,</w:t>
      </w:r>
      <w:r w:rsidRPr="00AB21ED">
        <w:rPr>
          <w:lang w:val="de-DE" w:bidi="en-US"/>
        </w:rPr>
        <w:t>”</w:t>
      </w:r>
      <w:r>
        <w:rPr>
          <w:lang w:val="de-DE" w:bidi="en-US"/>
        </w:rPr>
        <w:t xml:space="preserve"> December 2023.</w:t>
      </w:r>
      <w:bookmarkEnd w:id="19"/>
    </w:p>
    <w:sectPr w:rsidR="003F4B75" w:rsidRPr="003F4B75"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57994" w14:textId="77777777" w:rsidR="00073CC0" w:rsidRDefault="00073CC0" w:rsidP="00AC001C">
      <w:pPr>
        <w:spacing w:after="0"/>
      </w:pPr>
      <w:r>
        <w:separator/>
      </w:r>
    </w:p>
  </w:endnote>
  <w:endnote w:type="continuationSeparator" w:id="0">
    <w:p w14:paraId="65A7B407" w14:textId="77777777" w:rsidR="00073CC0" w:rsidRDefault="00073CC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7E5FC" w14:textId="77777777" w:rsidR="00073CC0" w:rsidRDefault="00073CC0" w:rsidP="00AC001C">
      <w:pPr>
        <w:spacing w:after="0"/>
      </w:pPr>
      <w:r>
        <w:separator/>
      </w:r>
    </w:p>
  </w:footnote>
  <w:footnote w:type="continuationSeparator" w:id="0">
    <w:p w14:paraId="35001610" w14:textId="77777777" w:rsidR="00073CC0" w:rsidRDefault="00073CC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6613"/>
    <w:multiLevelType w:val="hybridMultilevel"/>
    <w:tmpl w:val="2D5463F2"/>
    <w:lvl w:ilvl="0" w:tplc="E364F89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3B35286F"/>
    <w:multiLevelType w:val="multilevel"/>
    <w:tmpl w:val="DAA449A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28463360">
    <w:abstractNumId w:val="1"/>
  </w:num>
  <w:num w:numId="2" w16cid:durableId="1028722462">
    <w:abstractNumId w:val="10"/>
  </w:num>
  <w:num w:numId="3" w16cid:durableId="545685154">
    <w:abstractNumId w:val="6"/>
  </w:num>
  <w:num w:numId="4" w16cid:durableId="449588016">
    <w:abstractNumId w:val="12"/>
  </w:num>
  <w:num w:numId="5" w16cid:durableId="1918322593">
    <w:abstractNumId w:val="9"/>
  </w:num>
  <w:num w:numId="6" w16cid:durableId="1410733970">
    <w:abstractNumId w:val="5"/>
  </w:num>
  <w:num w:numId="7" w16cid:durableId="1272324703">
    <w:abstractNumId w:val="8"/>
  </w:num>
  <w:num w:numId="8" w16cid:durableId="947350908">
    <w:abstractNumId w:val="0"/>
  </w:num>
  <w:num w:numId="9" w16cid:durableId="1886673893">
    <w:abstractNumId w:val="7"/>
  </w:num>
  <w:num w:numId="10" w16cid:durableId="534781377">
    <w:abstractNumId w:val="4"/>
  </w:num>
  <w:num w:numId="11" w16cid:durableId="927038623">
    <w:abstractNumId w:val="11"/>
  </w:num>
  <w:num w:numId="12" w16cid:durableId="265699975">
    <w:abstractNumId w:val="3"/>
  </w:num>
  <w:num w:numId="13" w16cid:durableId="622034544">
    <w:abstractNumId w:val="1"/>
  </w:num>
  <w:num w:numId="14" w16cid:durableId="1216625620">
    <w:abstractNumId w:val="1"/>
  </w:num>
  <w:num w:numId="15" w16cid:durableId="997150452">
    <w:abstractNumId w:val="1"/>
  </w:num>
  <w:num w:numId="16" w16cid:durableId="123099362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E2A"/>
    <w:rsid w:val="0000243F"/>
    <w:rsid w:val="00002443"/>
    <w:rsid w:val="0000253F"/>
    <w:rsid w:val="00002A19"/>
    <w:rsid w:val="00002E3F"/>
    <w:rsid w:val="0000317E"/>
    <w:rsid w:val="00003658"/>
    <w:rsid w:val="00003688"/>
    <w:rsid w:val="00003767"/>
    <w:rsid w:val="0000382C"/>
    <w:rsid w:val="00003A0D"/>
    <w:rsid w:val="00003A27"/>
    <w:rsid w:val="00003A69"/>
    <w:rsid w:val="00004126"/>
    <w:rsid w:val="00004238"/>
    <w:rsid w:val="00004403"/>
    <w:rsid w:val="0000448A"/>
    <w:rsid w:val="000044E8"/>
    <w:rsid w:val="00004DC8"/>
    <w:rsid w:val="00004EF7"/>
    <w:rsid w:val="00005433"/>
    <w:rsid w:val="000055DA"/>
    <w:rsid w:val="0000569D"/>
    <w:rsid w:val="00006045"/>
    <w:rsid w:val="000062ED"/>
    <w:rsid w:val="000065B1"/>
    <w:rsid w:val="0000686C"/>
    <w:rsid w:val="000068F0"/>
    <w:rsid w:val="00006B7B"/>
    <w:rsid w:val="000073FF"/>
    <w:rsid w:val="00007D24"/>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94E"/>
    <w:rsid w:val="00022EC6"/>
    <w:rsid w:val="00023344"/>
    <w:rsid w:val="000238D7"/>
    <w:rsid w:val="0002398E"/>
    <w:rsid w:val="000239CC"/>
    <w:rsid w:val="00023AC7"/>
    <w:rsid w:val="00023C0A"/>
    <w:rsid w:val="0002424B"/>
    <w:rsid w:val="000246C9"/>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263"/>
    <w:rsid w:val="000368FD"/>
    <w:rsid w:val="000369BF"/>
    <w:rsid w:val="00036EBB"/>
    <w:rsid w:val="0003703F"/>
    <w:rsid w:val="00037063"/>
    <w:rsid w:val="000374AD"/>
    <w:rsid w:val="000378BF"/>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4BC7"/>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276"/>
    <w:rsid w:val="0006031D"/>
    <w:rsid w:val="0006048E"/>
    <w:rsid w:val="000609A2"/>
    <w:rsid w:val="00060F01"/>
    <w:rsid w:val="00061426"/>
    <w:rsid w:val="000614BC"/>
    <w:rsid w:val="00061AD3"/>
    <w:rsid w:val="00061B3A"/>
    <w:rsid w:val="00061C17"/>
    <w:rsid w:val="00062340"/>
    <w:rsid w:val="000624D5"/>
    <w:rsid w:val="0006430E"/>
    <w:rsid w:val="00064353"/>
    <w:rsid w:val="00064416"/>
    <w:rsid w:val="0006446D"/>
    <w:rsid w:val="000644D2"/>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3CC0"/>
    <w:rsid w:val="000741A2"/>
    <w:rsid w:val="00074BD1"/>
    <w:rsid w:val="00075330"/>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D48"/>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4E56"/>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E62"/>
    <w:rsid w:val="000C1F1F"/>
    <w:rsid w:val="000C2176"/>
    <w:rsid w:val="000C29CB"/>
    <w:rsid w:val="000C2A85"/>
    <w:rsid w:val="000C2EC9"/>
    <w:rsid w:val="000C3122"/>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822"/>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70B"/>
    <w:rsid w:val="000F1CA8"/>
    <w:rsid w:val="000F1CBD"/>
    <w:rsid w:val="000F1D07"/>
    <w:rsid w:val="000F1F25"/>
    <w:rsid w:val="000F209C"/>
    <w:rsid w:val="000F20F5"/>
    <w:rsid w:val="000F293F"/>
    <w:rsid w:val="000F2D77"/>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0A6"/>
    <w:rsid w:val="0010162A"/>
    <w:rsid w:val="001018CA"/>
    <w:rsid w:val="00102062"/>
    <w:rsid w:val="0010215E"/>
    <w:rsid w:val="0010224C"/>
    <w:rsid w:val="001030A4"/>
    <w:rsid w:val="0010322C"/>
    <w:rsid w:val="0010354A"/>
    <w:rsid w:val="0010387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101F9"/>
    <w:rsid w:val="00110216"/>
    <w:rsid w:val="00110740"/>
    <w:rsid w:val="001109F5"/>
    <w:rsid w:val="00110BA2"/>
    <w:rsid w:val="00110BB6"/>
    <w:rsid w:val="00110C55"/>
    <w:rsid w:val="00110D51"/>
    <w:rsid w:val="00110E7C"/>
    <w:rsid w:val="0011129B"/>
    <w:rsid w:val="00111A67"/>
    <w:rsid w:val="00111F02"/>
    <w:rsid w:val="00111F72"/>
    <w:rsid w:val="001120C5"/>
    <w:rsid w:val="001123FC"/>
    <w:rsid w:val="00112423"/>
    <w:rsid w:val="00112460"/>
    <w:rsid w:val="00112E32"/>
    <w:rsid w:val="001131C3"/>
    <w:rsid w:val="001132ED"/>
    <w:rsid w:val="0011392E"/>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6742"/>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2C"/>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2D96"/>
    <w:rsid w:val="0016355E"/>
    <w:rsid w:val="001635BB"/>
    <w:rsid w:val="00163818"/>
    <w:rsid w:val="0016398E"/>
    <w:rsid w:val="00164499"/>
    <w:rsid w:val="00164ADC"/>
    <w:rsid w:val="001650A3"/>
    <w:rsid w:val="0016517B"/>
    <w:rsid w:val="001652CA"/>
    <w:rsid w:val="00165463"/>
    <w:rsid w:val="001654FF"/>
    <w:rsid w:val="00165A5B"/>
    <w:rsid w:val="00165DC7"/>
    <w:rsid w:val="00165E20"/>
    <w:rsid w:val="00166A2C"/>
    <w:rsid w:val="00166B2A"/>
    <w:rsid w:val="0016726E"/>
    <w:rsid w:val="001674A3"/>
    <w:rsid w:val="00167A9E"/>
    <w:rsid w:val="00167D5B"/>
    <w:rsid w:val="001700E7"/>
    <w:rsid w:val="001701D6"/>
    <w:rsid w:val="00170233"/>
    <w:rsid w:val="00170280"/>
    <w:rsid w:val="0017077D"/>
    <w:rsid w:val="00170BEA"/>
    <w:rsid w:val="00170C0A"/>
    <w:rsid w:val="0017216D"/>
    <w:rsid w:val="001723C3"/>
    <w:rsid w:val="00172426"/>
    <w:rsid w:val="0017259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15A"/>
    <w:rsid w:val="0018225E"/>
    <w:rsid w:val="001829F0"/>
    <w:rsid w:val="00183001"/>
    <w:rsid w:val="00183201"/>
    <w:rsid w:val="00183884"/>
    <w:rsid w:val="0018397C"/>
    <w:rsid w:val="00183BEB"/>
    <w:rsid w:val="00183C68"/>
    <w:rsid w:val="0018449C"/>
    <w:rsid w:val="001844D1"/>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D"/>
    <w:rsid w:val="00195179"/>
    <w:rsid w:val="001951D0"/>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B6"/>
    <w:rsid w:val="001A5158"/>
    <w:rsid w:val="001A5C37"/>
    <w:rsid w:val="001A5C59"/>
    <w:rsid w:val="001A616E"/>
    <w:rsid w:val="001A6293"/>
    <w:rsid w:val="001A6510"/>
    <w:rsid w:val="001A6BD7"/>
    <w:rsid w:val="001A70E2"/>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2B87"/>
    <w:rsid w:val="001B2ECD"/>
    <w:rsid w:val="001B3116"/>
    <w:rsid w:val="001B34E6"/>
    <w:rsid w:val="001B372B"/>
    <w:rsid w:val="001B383E"/>
    <w:rsid w:val="001B39B3"/>
    <w:rsid w:val="001B3D64"/>
    <w:rsid w:val="001B440D"/>
    <w:rsid w:val="001B4709"/>
    <w:rsid w:val="001B4760"/>
    <w:rsid w:val="001B4899"/>
    <w:rsid w:val="001B5612"/>
    <w:rsid w:val="001B6164"/>
    <w:rsid w:val="001B6171"/>
    <w:rsid w:val="001B68DC"/>
    <w:rsid w:val="001B73AC"/>
    <w:rsid w:val="001B7701"/>
    <w:rsid w:val="001B7764"/>
    <w:rsid w:val="001B77D7"/>
    <w:rsid w:val="001B77E9"/>
    <w:rsid w:val="001B7A1C"/>
    <w:rsid w:val="001B7AB9"/>
    <w:rsid w:val="001B7E86"/>
    <w:rsid w:val="001B7F84"/>
    <w:rsid w:val="001C0171"/>
    <w:rsid w:val="001C0871"/>
    <w:rsid w:val="001C0A4E"/>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0D"/>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3FA3"/>
    <w:rsid w:val="001F4649"/>
    <w:rsid w:val="001F48E3"/>
    <w:rsid w:val="001F530A"/>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19D3"/>
    <w:rsid w:val="0020214B"/>
    <w:rsid w:val="00202572"/>
    <w:rsid w:val="0020291D"/>
    <w:rsid w:val="0020321E"/>
    <w:rsid w:val="0020332A"/>
    <w:rsid w:val="002034F2"/>
    <w:rsid w:val="0020357F"/>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719"/>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475"/>
    <w:rsid w:val="0021550E"/>
    <w:rsid w:val="00215923"/>
    <w:rsid w:val="00215EEA"/>
    <w:rsid w:val="002162FC"/>
    <w:rsid w:val="00216339"/>
    <w:rsid w:val="002164D2"/>
    <w:rsid w:val="00216EFE"/>
    <w:rsid w:val="00217239"/>
    <w:rsid w:val="0021739A"/>
    <w:rsid w:val="00217487"/>
    <w:rsid w:val="0021768D"/>
    <w:rsid w:val="00217B38"/>
    <w:rsid w:val="00217B64"/>
    <w:rsid w:val="0022074A"/>
    <w:rsid w:val="002207AC"/>
    <w:rsid w:val="00220CE0"/>
    <w:rsid w:val="00220CE5"/>
    <w:rsid w:val="00220F53"/>
    <w:rsid w:val="00221727"/>
    <w:rsid w:val="00221A3C"/>
    <w:rsid w:val="00221A46"/>
    <w:rsid w:val="00221AD7"/>
    <w:rsid w:val="00221D6C"/>
    <w:rsid w:val="00221F9B"/>
    <w:rsid w:val="002220FA"/>
    <w:rsid w:val="002223A7"/>
    <w:rsid w:val="00222B82"/>
    <w:rsid w:val="00222DBA"/>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C73"/>
    <w:rsid w:val="00232232"/>
    <w:rsid w:val="002323AA"/>
    <w:rsid w:val="0023246C"/>
    <w:rsid w:val="0023269E"/>
    <w:rsid w:val="0023277C"/>
    <w:rsid w:val="00232BB1"/>
    <w:rsid w:val="00232CD1"/>
    <w:rsid w:val="00232DEF"/>
    <w:rsid w:val="00233028"/>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67F"/>
    <w:rsid w:val="00240AB7"/>
    <w:rsid w:val="00240EB5"/>
    <w:rsid w:val="00240FCA"/>
    <w:rsid w:val="0024124B"/>
    <w:rsid w:val="002412F2"/>
    <w:rsid w:val="002413CB"/>
    <w:rsid w:val="00241446"/>
    <w:rsid w:val="002420A7"/>
    <w:rsid w:val="002421B6"/>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A78"/>
    <w:rsid w:val="00246CAF"/>
    <w:rsid w:val="00246D07"/>
    <w:rsid w:val="00247624"/>
    <w:rsid w:val="00247643"/>
    <w:rsid w:val="00247A63"/>
    <w:rsid w:val="00247BF3"/>
    <w:rsid w:val="00250574"/>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73"/>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D7"/>
    <w:rsid w:val="0026412E"/>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49FD"/>
    <w:rsid w:val="00274DFD"/>
    <w:rsid w:val="00275170"/>
    <w:rsid w:val="00275233"/>
    <w:rsid w:val="00275258"/>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0B0"/>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340D"/>
    <w:rsid w:val="002936E6"/>
    <w:rsid w:val="0029395E"/>
    <w:rsid w:val="00293BB5"/>
    <w:rsid w:val="00293EA2"/>
    <w:rsid w:val="00294050"/>
    <w:rsid w:val="00294106"/>
    <w:rsid w:val="002945FD"/>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D69"/>
    <w:rsid w:val="002A3F85"/>
    <w:rsid w:val="002A45FD"/>
    <w:rsid w:val="002A462C"/>
    <w:rsid w:val="002A4719"/>
    <w:rsid w:val="002A4B00"/>
    <w:rsid w:val="002A4CF1"/>
    <w:rsid w:val="002A4F68"/>
    <w:rsid w:val="002A5678"/>
    <w:rsid w:val="002A5690"/>
    <w:rsid w:val="002A5CF9"/>
    <w:rsid w:val="002A5D69"/>
    <w:rsid w:val="002A6131"/>
    <w:rsid w:val="002A645F"/>
    <w:rsid w:val="002A65DC"/>
    <w:rsid w:val="002A6856"/>
    <w:rsid w:val="002A6A03"/>
    <w:rsid w:val="002A6AAF"/>
    <w:rsid w:val="002A6CF7"/>
    <w:rsid w:val="002A6EA9"/>
    <w:rsid w:val="002A6F80"/>
    <w:rsid w:val="002A6F99"/>
    <w:rsid w:val="002A6FAE"/>
    <w:rsid w:val="002A7B8A"/>
    <w:rsid w:val="002A7EAC"/>
    <w:rsid w:val="002B011B"/>
    <w:rsid w:val="002B026F"/>
    <w:rsid w:val="002B1119"/>
    <w:rsid w:val="002B114A"/>
    <w:rsid w:val="002B1320"/>
    <w:rsid w:val="002B1435"/>
    <w:rsid w:val="002B16D1"/>
    <w:rsid w:val="002B22FF"/>
    <w:rsid w:val="002B23BC"/>
    <w:rsid w:val="002B2533"/>
    <w:rsid w:val="002B25D4"/>
    <w:rsid w:val="002B2833"/>
    <w:rsid w:val="002B30C8"/>
    <w:rsid w:val="002B34D9"/>
    <w:rsid w:val="002B3AB4"/>
    <w:rsid w:val="002B3BC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1F4"/>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482C"/>
    <w:rsid w:val="002D508A"/>
    <w:rsid w:val="002D552E"/>
    <w:rsid w:val="002D5888"/>
    <w:rsid w:val="002D5B89"/>
    <w:rsid w:val="002D5F90"/>
    <w:rsid w:val="002D6897"/>
    <w:rsid w:val="002D6BEE"/>
    <w:rsid w:val="002D6C8C"/>
    <w:rsid w:val="002D77F4"/>
    <w:rsid w:val="002D78AB"/>
    <w:rsid w:val="002D7E80"/>
    <w:rsid w:val="002D7E95"/>
    <w:rsid w:val="002E0058"/>
    <w:rsid w:val="002E01C9"/>
    <w:rsid w:val="002E0310"/>
    <w:rsid w:val="002E0368"/>
    <w:rsid w:val="002E04CB"/>
    <w:rsid w:val="002E05D7"/>
    <w:rsid w:val="002E0701"/>
    <w:rsid w:val="002E07DD"/>
    <w:rsid w:val="002E0E5F"/>
    <w:rsid w:val="002E0EC6"/>
    <w:rsid w:val="002E0FB7"/>
    <w:rsid w:val="002E121F"/>
    <w:rsid w:val="002E148F"/>
    <w:rsid w:val="002E1BD8"/>
    <w:rsid w:val="002E2041"/>
    <w:rsid w:val="002E2062"/>
    <w:rsid w:val="002E24AB"/>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1B6"/>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042"/>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B55"/>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818"/>
    <w:rsid w:val="00320B6C"/>
    <w:rsid w:val="00320D6B"/>
    <w:rsid w:val="0032127B"/>
    <w:rsid w:val="003216A3"/>
    <w:rsid w:val="00321BC3"/>
    <w:rsid w:val="00321CE3"/>
    <w:rsid w:val="00322095"/>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279FE"/>
    <w:rsid w:val="00330324"/>
    <w:rsid w:val="003303C5"/>
    <w:rsid w:val="0033090F"/>
    <w:rsid w:val="00330CED"/>
    <w:rsid w:val="00330D8D"/>
    <w:rsid w:val="00331408"/>
    <w:rsid w:val="00331513"/>
    <w:rsid w:val="00331587"/>
    <w:rsid w:val="00332212"/>
    <w:rsid w:val="003323A7"/>
    <w:rsid w:val="00332C13"/>
    <w:rsid w:val="00332CE7"/>
    <w:rsid w:val="00333EDD"/>
    <w:rsid w:val="0033480A"/>
    <w:rsid w:val="00334DF1"/>
    <w:rsid w:val="00334EC0"/>
    <w:rsid w:val="00334F95"/>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B94"/>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1AFB"/>
    <w:rsid w:val="0035234A"/>
    <w:rsid w:val="00352894"/>
    <w:rsid w:val="00352AC4"/>
    <w:rsid w:val="00352BE2"/>
    <w:rsid w:val="0035352A"/>
    <w:rsid w:val="00353683"/>
    <w:rsid w:val="00353690"/>
    <w:rsid w:val="00353FA1"/>
    <w:rsid w:val="00354332"/>
    <w:rsid w:val="00354345"/>
    <w:rsid w:val="00354662"/>
    <w:rsid w:val="00354847"/>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3F6A"/>
    <w:rsid w:val="0036437E"/>
    <w:rsid w:val="00364955"/>
    <w:rsid w:val="00364EEA"/>
    <w:rsid w:val="003650F7"/>
    <w:rsid w:val="0036516B"/>
    <w:rsid w:val="00365323"/>
    <w:rsid w:val="003655E6"/>
    <w:rsid w:val="00366391"/>
    <w:rsid w:val="00366707"/>
    <w:rsid w:val="00366A81"/>
    <w:rsid w:val="00366B48"/>
    <w:rsid w:val="00366E4C"/>
    <w:rsid w:val="0036764D"/>
    <w:rsid w:val="003677C8"/>
    <w:rsid w:val="0036798A"/>
    <w:rsid w:val="00367EFD"/>
    <w:rsid w:val="00370148"/>
    <w:rsid w:val="003703ED"/>
    <w:rsid w:val="00370CBF"/>
    <w:rsid w:val="00370E3B"/>
    <w:rsid w:val="00370EBE"/>
    <w:rsid w:val="00371160"/>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763"/>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6BC"/>
    <w:rsid w:val="00386C8E"/>
    <w:rsid w:val="00387200"/>
    <w:rsid w:val="00387A1F"/>
    <w:rsid w:val="00387CE1"/>
    <w:rsid w:val="0039048E"/>
    <w:rsid w:val="003907BC"/>
    <w:rsid w:val="003909A7"/>
    <w:rsid w:val="00390AD2"/>
    <w:rsid w:val="00390BBB"/>
    <w:rsid w:val="00390C7B"/>
    <w:rsid w:val="00391561"/>
    <w:rsid w:val="00391B29"/>
    <w:rsid w:val="00392696"/>
    <w:rsid w:val="00392988"/>
    <w:rsid w:val="003933AB"/>
    <w:rsid w:val="0039344E"/>
    <w:rsid w:val="00393C7D"/>
    <w:rsid w:val="00394513"/>
    <w:rsid w:val="00394D9A"/>
    <w:rsid w:val="00394DF4"/>
    <w:rsid w:val="00394F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703"/>
    <w:rsid w:val="003E085C"/>
    <w:rsid w:val="003E0D2D"/>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AB6"/>
    <w:rsid w:val="003E4FC5"/>
    <w:rsid w:val="003E511A"/>
    <w:rsid w:val="003E5634"/>
    <w:rsid w:val="003E57E0"/>
    <w:rsid w:val="003E5A5A"/>
    <w:rsid w:val="003E5FC3"/>
    <w:rsid w:val="003E6491"/>
    <w:rsid w:val="003E654F"/>
    <w:rsid w:val="003E6641"/>
    <w:rsid w:val="003E6923"/>
    <w:rsid w:val="003E6C95"/>
    <w:rsid w:val="003E709E"/>
    <w:rsid w:val="003E7296"/>
    <w:rsid w:val="003E76CF"/>
    <w:rsid w:val="003E7A64"/>
    <w:rsid w:val="003E7CF7"/>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5CE"/>
    <w:rsid w:val="003F37A7"/>
    <w:rsid w:val="003F38EF"/>
    <w:rsid w:val="003F3BD6"/>
    <w:rsid w:val="003F3C38"/>
    <w:rsid w:val="003F3D96"/>
    <w:rsid w:val="003F4640"/>
    <w:rsid w:val="003F4735"/>
    <w:rsid w:val="003F47A1"/>
    <w:rsid w:val="003F4B75"/>
    <w:rsid w:val="003F4C55"/>
    <w:rsid w:val="003F4FCD"/>
    <w:rsid w:val="003F504E"/>
    <w:rsid w:val="003F5162"/>
    <w:rsid w:val="003F518B"/>
    <w:rsid w:val="003F53C8"/>
    <w:rsid w:val="003F56B9"/>
    <w:rsid w:val="003F57C0"/>
    <w:rsid w:val="003F59F0"/>
    <w:rsid w:val="003F5ABC"/>
    <w:rsid w:val="003F5D97"/>
    <w:rsid w:val="003F637A"/>
    <w:rsid w:val="003F65C4"/>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853"/>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09"/>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5D5"/>
    <w:rsid w:val="00426687"/>
    <w:rsid w:val="00426705"/>
    <w:rsid w:val="0042688B"/>
    <w:rsid w:val="004268E4"/>
    <w:rsid w:val="00426A93"/>
    <w:rsid w:val="00426BAA"/>
    <w:rsid w:val="00426E23"/>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8B"/>
    <w:rsid w:val="00432665"/>
    <w:rsid w:val="00432CAC"/>
    <w:rsid w:val="004332D4"/>
    <w:rsid w:val="00433497"/>
    <w:rsid w:val="004334F8"/>
    <w:rsid w:val="004335A4"/>
    <w:rsid w:val="00433B38"/>
    <w:rsid w:val="00433E2B"/>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038"/>
    <w:rsid w:val="00451183"/>
    <w:rsid w:val="00451600"/>
    <w:rsid w:val="00451717"/>
    <w:rsid w:val="00451806"/>
    <w:rsid w:val="00451A77"/>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EA"/>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2B"/>
    <w:rsid w:val="00457550"/>
    <w:rsid w:val="004575D4"/>
    <w:rsid w:val="004575E4"/>
    <w:rsid w:val="00457811"/>
    <w:rsid w:val="00457923"/>
    <w:rsid w:val="00457DA9"/>
    <w:rsid w:val="00457F2B"/>
    <w:rsid w:val="0046005C"/>
    <w:rsid w:val="00460109"/>
    <w:rsid w:val="00460347"/>
    <w:rsid w:val="004606CF"/>
    <w:rsid w:val="004610B9"/>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388"/>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738"/>
    <w:rsid w:val="004769FC"/>
    <w:rsid w:val="00477489"/>
    <w:rsid w:val="00480550"/>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00C"/>
    <w:rsid w:val="004841CE"/>
    <w:rsid w:val="0048421C"/>
    <w:rsid w:val="0048424A"/>
    <w:rsid w:val="00484DEB"/>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0F4"/>
    <w:rsid w:val="004A0462"/>
    <w:rsid w:val="004A046C"/>
    <w:rsid w:val="004A0ADE"/>
    <w:rsid w:val="004A0D41"/>
    <w:rsid w:val="004A0E1A"/>
    <w:rsid w:val="004A1233"/>
    <w:rsid w:val="004A1257"/>
    <w:rsid w:val="004A1B8D"/>
    <w:rsid w:val="004A1C71"/>
    <w:rsid w:val="004A1D09"/>
    <w:rsid w:val="004A1D73"/>
    <w:rsid w:val="004A2737"/>
    <w:rsid w:val="004A3121"/>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41F"/>
    <w:rsid w:val="004B07B3"/>
    <w:rsid w:val="004B13E8"/>
    <w:rsid w:val="004B143B"/>
    <w:rsid w:val="004B1A6A"/>
    <w:rsid w:val="004B1B73"/>
    <w:rsid w:val="004B1C8C"/>
    <w:rsid w:val="004B1EC7"/>
    <w:rsid w:val="004B20C1"/>
    <w:rsid w:val="004B22A6"/>
    <w:rsid w:val="004B23EB"/>
    <w:rsid w:val="004B2BE3"/>
    <w:rsid w:val="004B2E2A"/>
    <w:rsid w:val="004B2FDA"/>
    <w:rsid w:val="004B3469"/>
    <w:rsid w:val="004B3B6D"/>
    <w:rsid w:val="004B3C73"/>
    <w:rsid w:val="004B415D"/>
    <w:rsid w:val="004B4275"/>
    <w:rsid w:val="004B5097"/>
    <w:rsid w:val="004B552E"/>
    <w:rsid w:val="004B5530"/>
    <w:rsid w:val="004B5554"/>
    <w:rsid w:val="004B560B"/>
    <w:rsid w:val="004B597B"/>
    <w:rsid w:val="004B5EB4"/>
    <w:rsid w:val="004B60D7"/>
    <w:rsid w:val="004B63DD"/>
    <w:rsid w:val="004B6718"/>
    <w:rsid w:val="004B6922"/>
    <w:rsid w:val="004B6A32"/>
    <w:rsid w:val="004B6B20"/>
    <w:rsid w:val="004B6B7F"/>
    <w:rsid w:val="004B6FCA"/>
    <w:rsid w:val="004B759F"/>
    <w:rsid w:val="004B77E8"/>
    <w:rsid w:val="004B780E"/>
    <w:rsid w:val="004B7834"/>
    <w:rsid w:val="004B7858"/>
    <w:rsid w:val="004B7870"/>
    <w:rsid w:val="004B7E52"/>
    <w:rsid w:val="004C04F4"/>
    <w:rsid w:val="004C0A3C"/>
    <w:rsid w:val="004C0C17"/>
    <w:rsid w:val="004C0DD2"/>
    <w:rsid w:val="004C1108"/>
    <w:rsid w:val="004C1405"/>
    <w:rsid w:val="004C17E8"/>
    <w:rsid w:val="004C18FE"/>
    <w:rsid w:val="004C195A"/>
    <w:rsid w:val="004C198A"/>
    <w:rsid w:val="004C1E46"/>
    <w:rsid w:val="004C2129"/>
    <w:rsid w:val="004C217F"/>
    <w:rsid w:val="004C23E6"/>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1CC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9E7"/>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0A3"/>
    <w:rsid w:val="004F242B"/>
    <w:rsid w:val="004F24CE"/>
    <w:rsid w:val="004F2518"/>
    <w:rsid w:val="004F28C0"/>
    <w:rsid w:val="004F297C"/>
    <w:rsid w:val="004F2EB5"/>
    <w:rsid w:val="004F3514"/>
    <w:rsid w:val="004F3529"/>
    <w:rsid w:val="004F4348"/>
    <w:rsid w:val="004F4353"/>
    <w:rsid w:val="004F469F"/>
    <w:rsid w:val="004F4782"/>
    <w:rsid w:val="004F4CD6"/>
    <w:rsid w:val="004F5081"/>
    <w:rsid w:val="004F50A8"/>
    <w:rsid w:val="004F52A1"/>
    <w:rsid w:val="004F53BB"/>
    <w:rsid w:val="004F545F"/>
    <w:rsid w:val="004F55D6"/>
    <w:rsid w:val="004F568B"/>
    <w:rsid w:val="004F6407"/>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4E6E"/>
    <w:rsid w:val="00505726"/>
    <w:rsid w:val="00505884"/>
    <w:rsid w:val="005058BB"/>
    <w:rsid w:val="00505990"/>
    <w:rsid w:val="00505A40"/>
    <w:rsid w:val="00505BCE"/>
    <w:rsid w:val="00506218"/>
    <w:rsid w:val="005062EC"/>
    <w:rsid w:val="00506324"/>
    <w:rsid w:val="00506A23"/>
    <w:rsid w:val="00506BAF"/>
    <w:rsid w:val="00506CB6"/>
    <w:rsid w:val="00506CC8"/>
    <w:rsid w:val="005072B0"/>
    <w:rsid w:val="00510354"/>
    <w:rsid w:val="0051062C"/>
    <w:rsid w:val="00510908"/>
    <w:rsid w:val="00510E26"/>
    <w:rsid w:val="005112EE"/>
    <w:rsid w:val="0051154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4AAA"/>
    <w:rsid w:val="00525093"/>
    <w:rsid w:val="0052651E"/>
    <w:rsid w:val="005265A0"/>
    <w:rsid w:val="005265B9"/>
    <w:rsid w:val="005269BF"/>
    <w:rsid w:val="00526C6C"/>
    <w:rsid w:val="00526C89"/>
    <w:rsid w:val="0052738E"/>
    <w:rsid w:val="0053004D"/>
    <w:rsid w:val="0053008C"/>
    <w:rsid w:val="005300E4"/>
    <w:rsid w:val="005305A0"/>
    <w:rsid w:val="0053063B"/>
    <w:rsid w:val="00530885"/>
    <w:rsid w:val="00530E15"/>
    <w:rsid w:val="00530EB4"/>
    <w:rsid w:val="005317C2"/>
    <w:rsid w:val="00531D4F"/>
    <w:rsid w:val="00531EB5"/>
    <w:rsid w:val="00532045"/>
    <w:rsid w:val="0053246C"/>
    <w:rsid w:val="0053247F"/>
    <w:rsid w:val="00532635"/>
    <w:rsid w:val="00532945"/>
    <w:rsid w:val="00532B96"/>
    <w:rsid w:val="00532CDB"/>
    <w:rsid w:val="00532CFF"/>
    <w:rsid w:val="00533541"/>
    <w:rsid w:val="005338F1"/>
    <w:rsid w:val="0053426C"/>
    <w:rsid w:val="0053654B"/>
    <w:rsid w:val="0053665E"/>
    <w:rsid w:val="0053702C"/>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1DA8"/>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47A"/>
    <w:rsid w:val="00551712"/>
    <w:rsid w:val="00551B60"/>
    <w:rsid w:val="00551FFB"/>
    <w:rsid w:val="005520A9"/>
    <w:rsid w:val="005534E3"/>
    <w:rsid w:val="005536E7"/>
    <w:rsid w:val="00554052"/>
    <w:rsid w:val="00554206"/>
    <w:rsid w:val="0055434B"/>
    <w:rsid w:val="0055452E"/>
    <w:rsid w:val="005548CB"/>
    <w:rsid w:val="00554EF8"/>
    <w:rsid w:val="00554F3E"/>
    <w:rsid w:val="00555A8D"/>
    <w:rsid w:val="00555B44"/>
    <w:rsid w:val="00555C3E"/>
    <w:rsid w:val="00556664"/>
    <w:rsid w:val="00556A47"/>
    <w:rsid w:val="00556D69"/>
    <w:rsid w:val="00556DD6"/>
    <w:rsid w:val="00556F34"/>
    <w:rsid w:val="005570BC"/>
    <w:rsid w:val="00557347"/>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3EB3"/>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12F"/>
    <w:rsid w:val="005928D9"/>
    <w:rsid w:val="00592949"/>
    <w:rsid w:val="00592E5C"/>
    <w:rsid w:val="00593096"/>
    <w:rsid w:val="0059398D"/>
    <w:rsid w:val="005939E8"/>
    <w:rsid w:val="00594034"/>
    <w:rsid w:val="00594254"/>
    <w:rsid w:val="005944F5"/>
    <w:rsid w:val="00594623"/>
    <w:rsid w:val="00594B6C"/>
    <w:rsid w:val="00594D04"/>
    <w:rsid w:val="005951B4"/>
    <w:rsid w:val="00595ADF"/>
    <w:rsid w:val="00595BED"/>
    <w:rsid w:val="00595D73"/>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1CE"/>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511"/>
    <w:rsid w:val="005D4C40"/>
    <w:rsid w:val="005D50FA"/>
    <w:rsid w:val="005D51A3"/>
    <w:rsid w:val="005D5888"/>
    <w:rsid w:val="005D58D3"/>
    <w:rsid w:val="005D59A2"/>
    <w:rsid w:val="005D5F9A"/>
    <w:rsid w:val="005D6132"/>
    <w:rsid w:val="005D70A4"/>
    <w:rsid w:val="005D7E9D"/>
    <w:rsid w:val="005E021C"/>
    <w:rsid w:val="005E04AA"/>
    <w:rsid w:val="005E0AF5"/>
    <w:rsid w:val="005E0CA3"/>
    <w:rsid w:val="005E0FA9"/>
    <w:rsid w:val="005E1EAA"/>
    <w:rsid w:val="005E1FB2"/>
    <w:rsid w:val="005E2325"/>
    <w:rsid w:val="005E2676"/>
    <w:rsid w:val="005E2F86"/>
    <w:rsid w:val="005E37C5"/>
    <w:rsid w:val="005E388B"/>
    <w:rsid w:val="005E38A2"/>
    <w:rsid w:val="005E3940"/>
    <w:rsid w:val="005E3D18"/>
    <w:rsid w:val="005E40EE"/>
    <w:rsid w:val="005E45BC"/>
    <w:rsid w:val="005E4E1E"/>
    <w:rsid w:val="005E5187"/>
    <w:rsid w:val="005E52C4"/>
    <w:rsid w:val="005E534E"/>
    <w:rsid w:val="005E58C8"/>
    <w:rsid w:val="005E5913"/>
    <w:rsid w:val="005E5ABB"/>
    <w:rsid w:val="005E5E03"/>
    <w:rsid w:val="005E612B"/>
    <w:rsid w:val="005E62A2"/>
    <w:rsid w:val="005E65E0"/>
    <w:rsid w:val="005E6946"/>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A02"/>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711"/>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419"/>
    <w:rsid w:val="00605D7D"/>
    <w:rsid w:val="00605F0D"/>
    <w:rsid w:val="006062E3"/>
    <w:rsid w:val="006064A0"/>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4FC0"/>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8F7"/>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904"/>
    <w:rsid w:val="00633A3C"/>
    <w:rsid w:val="00633BE5"/>
    <w:rsid w:val="00634425"/>
    <w:rsid w:val="00634428"/>
    <w:rsid w:val="0063466E"/>
    <w:rsid w:val="00634B1B"/>
    <w:rsid w:val="00634DC4"/>
    <w:rsid w:val="00635C09"/>
    <w:rsid w:val="00636051"/>
    <w:rsid w:val="006360F6"/>
    <w:rsid w:val="006364FB"/>
    <w:rsid w:val="00636620"/>
    <w:rsid w:val="00636A77"/>
    <w:rsid w:val="00636FFD"/>
    <w:rsid w:val="006378D5"/>
    <w:rsid w:val="00637A02"/>
    <w:rsid w:val="00637EBA"/>
    <w:rsid w:val="006407C1"/>
    <w:rsid w:val="00640B03"/>
    <w:rsid w:val="00640FF5"/>
    <w:rsid w:val="00641025"/>
    <w:rsid w:val="0064257B"/>
    <w:rsid w:val="00642AC2"/>
    <w:rsid w:val="006431A5"/>
    <w:rsid w:val="00643641"/>
    <w:rsid w:val="00643835"/>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4E32"/>
    <w:rsid w:val="006551B9"/>
    <w:rsid w:val="006551ED"/>
    <w:rsid w:val="006552BC"/>
    <w:rsid w:val="006554E4"/>
    <w:rsid w:val="006555CD"/>
    <w:rsid w:val="00655617"/>
    <w:rsid w:val="00655DB9"/>
    <w:rsid w:val="006562AD"/>
    <w:rsid w:val="0065668B"/>
    <w:rsid w:val="006569DF"/>
    <w:rsid w:val="00656B5C"/>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C"/>
    <w:rsid w:val="00661C5E"/>
    <w:rsid w:val="00662065"/>
    <w:rsid w:val="00662199"/>
    <w:rsid w:val="00662619"/>
    <w:rsid w:val="006635D7"/>
    <w:rsid w:val="00663854"/>
    <w:rsid w:val="00663BB0"/>
    <w:rsid w:val="00663C17"/>
    <w:rsid w:val="00664F03"/>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D98"/>
    <w:rsid w:val="00674FDC"/>
    <w:rsid w:val="0067549C"/>
    <w:rsid w:val="006759CA"/>
    <w:rsid w:val="00675B27"/>
    <w:rsid w:val="00675CD5"/>
    <w:rsid w:val="006760D8"/>
    <w:rsid w:val="00676212"/>
    <w:rsid w:val="0067725E"/>
    <w:rsid w:val="00677961"/>
    <w:rsid w:val="00677A9A"/>
    <w:rsid w:val="00680350"/>
    <w:rsid w:val="0068090B"/>
    <w:rsid w:val="006809A2"/>
    <w:rsid w:val="00680B53"/>
    <w:rsid w:val="0068239D"/>
    <w:rsid w:val="006824FC"/>
    <w:rsid w:val="00682748"/>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99F"/>
    <w:rsid w:val="00690D5A"/>
    <w:rsid w:val="00690E7A"/>
    <w:rsid w:val="00690F45"/>
    <w:rsid w:val="00691A2C"/>
    <w:rsid w:val="00691DB4"/>
    <w:rsid w:val="0069219F"/>
    <w:rsid w:val="00692295"/>
    <w:rsid w:val="0069237C"/>
    <w:rsid w:val="00692926"/>
    <w:rsid w:val="00692B6B"/>
    <w:rsid w:val="00693383"/>
    <w:rsid w:val="0069367E"/>
    <w:rsid w:val="00693722"/>
    <w:rsid w:val="00693901"/>
    <w:rsid w:val="00693A27"/>
    <w:rsid w:val="00693E94"/>
    <w:rsid w:val="00693F0D"/>
    <w:rsid w:val="006947F8"/>
    <w:rsid w:val="006949D0"/>
    <w:rsid w:val="00694EC6"/>
    <w:rsid w:val="00695651"/>
    <w:rsid w:val="006957E5"/>
    <w:rsid w:val="00695982"/>
    <w:rsid w:val="00695B16"/>
    <w:rsid w:val="006966D2"/>
    <w:rsid w:val="00696B6B"/>
    <w:rsid w:val="00696C04"/>
    <w:rsid w:val="00696CAF"/>
    <w:rsid w:val="00696CCC"/>
    <w:rsid w:val="00696DF0"/>
    <w:rsid w:val="006972F0"/>
    <w:rsid w:val="006975A5"/>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234"/>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6C8"/>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26C"/>
    <w:rsid w:val="006C16E9"/>
    <w:rsid w:val="006C1701"/>
    <w:rsid w:val="006C1CC6"/>
    <w:rsid w:val="006C2010"/>
    <w:rsid w:val="006C212E"/>
    <w:rsid w:val="006C221E"/>
    <w:rsid w:val="006C227E"/>
    <w:rsid w:val="006C280B"/>
    <w:rsid w:val="006C2ACF"/>
    <w:rsid w:val="006C2B96"/>
    <w:rsid w:val="006C32AD"/>
    <w:rsid w:val="006C333A"/>
    <w:rsid w:val="006C3653"/>
    <w:rsid w:val="006C47BC"/>
    <w:rsid w:val="006C4BEF"/>
    <w:rsid w:val="006C51E2"/>
    <w:rsid w:val="006C5319"/>
    <w:rsid w:val="006C5639"/>
    <w:rsid w:val="006C58AB"/>
    <w:rsid w:val="006C5CF4"/>
    <w:rsid w:val="006C5E86"/>
    <w:rsid w:val="006C5F65"/>
    <w:rsid w:val="006C6573"/>
    <w:rsid w:val="006C6904"/>
    <w:rsid w:val="006C739E"/>
    <w:rsid w:val="006C76E8"/>
    <w:rsid w:val="006C7E7D"/>
    <w:rsid w:val="006C7F69"/>
    <w:rsid w:val="006D02E1"/>
    <w:rsid w:val="006D03BA"/>
    <w:rsid w:val="006D04AA"/>
    <w:rsid w:val="006D0505"/>
    <w:rsid w:val="006D0CAA"/>
    <w:rsid w:val="006D1060"/>
    <w:rsid w:val="006D1ADB"/>
    <w:rsid w:val="006D1D99"/>
    <w:rsid w:val="006D21F1"/>
    <w:rsid w:val="006D262A"/>
    <w:rsid w:val="006D276D"/>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874"/>
    <w:rsid w:val="006D6A00"/>
    <w:rsid w:val="006D7587"/>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ADE"/>
    <w:rsid w:val="006E5CB8"/>
    <w:rsid w:val="006E6431"/>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A4"/>
    <w:rsid w:val="006F1CFA"/>
    <w:rsid w:val="006F1F9F"/>
    <w:rsid w:val="006F209F"/>
    <w:rsid w:val="006F2BC2"/>
    <w:rsid w:val="006F3042"/>
    <w:rsid w:val="006F3106"/>
    <w:rsid w:val="006F34AA"/>
    <w:rsid w:val="006F373A"/>
    <w:rsid w:val="006F3BF5"/>
    <w:rsid w:val="006F3D8B"/>
    <w:rsid w:val="006F3F69"/>
    <w:rsid w:val="006F408F"/>
    <w:rsid w:val="006F40E2"/>
    <w:rsid w:val="006F4215"/>
    <w:rsid w:val="006F4B5B"/>
    <w:rsid w:val="006F5072"/>
    <w:rsid w:val="006F52D2"/>
    <w:rsid w:val="006F5331"/>
    <w:rsid w:val="006F5771"/>
    <w:rsid w:val="006F59B8"/>
    <w:rsid w:val="006F5C13"/>
    <w:rsid w:val="006F5D7A"/>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672"/>
    <w:rsid w:val="00705963"/>
    <w:rsid w:val="007059EB"/>
    <w:rsid w:val="00705F88"/>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6B2"/>
    <w:rsid w:val="00725843"/>
    <w:rsid w:val="007259DB"/>
    <w:rsid w:val="00725B84"/>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40D0"/>
    <w:rsid w:val="00735130"/>
    <w:rsid w:val="007355E9"/>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0A0"/>
    <w:rsid w:val="0074158A"/>
    <w:rsid w:val="007419EF"/>
    <w:rsid w:val="00741C9F"/>
    <w:rsid w:val="00741FCF"/>
    <w:rsid w:val="00741FD0"/>
    <w:rsid w:val="007421DE"/>
    <w:rsid w:val="007422B6"/>
    <w:rsid w:val="00742876"/>
    <w:rsid w:val="00742A51"/>
    <w:rsid w:val="007430EB"/>
    <w:rsid w:val="007430FF"/>
    <w:rsid w:val="00743111"/>
    <w:rsid w:val="00743408"/>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AFA"/>
    <w:rsid w:val="00750F1B"/>
    <w:rsid w:val="00750FF6"/>
    <w:rsid w:val="007512CC"/>
    <w:rsid w:val="00751A92"/>
    <w:rsid w:val="00751EB1"/>
    <w:rsid w:val="007521D6"/>
    <w:rsid w:val="0075232B"/>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86"/>
    <w:rsid w:val="007578DE"/>
    <w:rsid w:val="00757BC6"/>
    <w:rsid w:val="00757F10"/>
    <w:rsid w:val="0076060E"/>
    <w:rsid w:val="0076062D"/>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BE2"/>
    <w:rsid w:val="00763FAF"/>
    <w:rsid w:val="00764EDF"/>
    <w:rsid w:val="0076522E"/>
    <w:rsid w:val="007655E4"/>
    <w:rsid w:val="007657E6"/>
    <w:rsid w:val="00765E8D"/>
    <w:rsid w:val="00765F32"/>
    <w:rsid w:val="00765FD7"/>
    <w:rsid w:val="007660D9"/>
    <w:rsid w:val="0076655B"/>
    <w:rsid w:val="0076689E"/>
    <w:rsid w:val="00766AB3"/>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8F6"/>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0DB"/>
    <w:rsid w:val="00781404"/>
    <w:rsid w:val="00781808"/>
    <w:rsid w:val="007819FD"/>
    <w:rsid w:val="00781A09"/>
    <w:rsid w:val="00781A5C"/>
    <w:rsid w:val="00781A74"/>
    <w:rsid w:val="00781BE0"/>
    <w:rsid w:val="00782103"/>
    <w:rsid w:val="00782188"/>
    <w:rsid w:val="0078234F"/>
    <w:rsid w:val="00782751"/>
    <w:rsid w:val="00782829"/>
    <w:rsid w:val="00783148"/>
    <w:rsid w:val="0078341B"/>
    <w:rsid w:val="00783714"/>
    <w:rsid w:val="00783A01"/>
    <w:rsid w:val="00784688"/>
    <w:rsid w:val="0078492C"/>
    <w:rsid w:val="00784EA2"/>
    <w:rsid w:val="00785886"/>
    <w:rsid w:val="00785AAC"/>
    <w:rsid w:val="00785B44"/>
    <w:rsid w:val="00785DA6"/>
    <w:rsid w:val="00785FF7"/>
    <w:rsid w:val="00786511"/>
    <w:rsid w:val="007867C0"/>
    <w:rsid w:val="00786817"/>
    <w:rsid w:val="00786F02"/>
    <w:rsid w:val="007878A7"/>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4D94"/>
    <w:rsid w:val="007951CF"/>
    <w:rsid w:val="00795277"/>
    <w:rsid w:val="007952FE"/>
    <w:rsid w:val="00795580"/>
    <w:rsid w:val="00795B7C"/>
    <w:rsid w:val="007961BE"/>
    <w:rsid w:val="0079642E"/>
    <w:rsid w:val="007967DA"/>
    <w:rsid w:val="00796E55"/>
    <w:rsid w:val="00797628"/>
    <w:rsid w:val="0079779D"/>
    <w:rsid w:val="00797848"/>
    <w:rsid w:val="00797D64"/>
    <w:rsid w:val="00797E81"/>
    <w:rsid w:val="007A010F"/>
    <w:rsid w:val="007A05AE"/>
    <w:rsid w:val="007A0723"/>
    <w:rsid w:val="007A0808"/>
    <w:rsid w:val="007A0DBC"/>
    <w:rsid w:val="007A0EBD"/>
    <w:rsid w:val="007A14FB"/>
    <w:rsid w:val="007A1BDA"/>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239"/>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16E"/>
    <w:rsid w:val="007C08C6"/>
    <w:rsid w:val="007C0F28"/>
    <w:rsid w:val="007C1082"/>
    <w:rsid w:val="007C1181"/>
    <w:rsid w:val="007C126D"/>
    <w:rsid w:val="007C1307"/>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64"/>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1C6"/>
    <w:rsid w:val="007F33C6"/>
    <w:rsid w:val="007F35E5"/>
    <w:rsid w:val="007F38C5"/>
    <w:rsid w:val="007F3989"/>
    <w:rsid w:val="007F3FA6"/>
    <w:rsid w:val="007F41A5"/>
    <w:rsid w:val="007F497B"/>
    <w:rsid w:val="007F5B36"/>
    <w:rsid w:val="007F5DC7"/>
    <w:rsid w:val="007F610F"/>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CA6"/>
    <w:rsid w:val="00803E9C"/>
    <w:rsid w:val="00804076"/>
    <w:rsid w:val="008045FA"/>
    <w:rsid w:val="00804A5B"/>
    <w:rsid w:val="00804AA4"/>
    <w:rsid w:val="00804BD6"/>
    <w:rsid w:val="00804C67"/>
    <w:rsid w:val="00804D30"/>
    <w:rsid w:val="00804DD1"/>
    <w:rsid w:val="00805515"/>
    <w:rsid w:val="00805A85"/>
    <w:rsid w:val="00805EAC"/>
    <w:rsid w:val="00805F17"/>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2A7F"/>
    <w:rsid w:val="0081383D"/>
    <w:rsid w:val="00813A21"/>
    <w:rsid w:val="00813C2D"/>
    <w:rsid w:val="00813E7A"/>
    <w:rsid w:val="00813EFC"/>
    <w:rsid w:val="008146BC"/>
    <w:rsid w:val="00814749"/>
    <w:rsid w:val="00814BBC"/>
    <w:rsid w:val="00814DAE"/>
    <w:rsid w:val="00814F91"/>
    <w:rsid w:val="00815147"/>
    <w:rsid w:val="008154F0"/>
    <w:rsid w:val="00815678"/>
    <w:rsid w:val="008159B7"/>
    <w:rsid w:val="00815A2C"/>
    <w:rsid w:val="00815AF3"/>
    <w:rsid w:val="00816384"/>
    <w:rsid w:val="00816E24"/>
    <w:rsid w:val="00817245"/>
    <w:rsid w:val="0081799D"/>
    <w:rsid w:val="008179CF"/>
    <w:rsid w:val="008179F8"/>
    <w:rsid w:val="00817B44"/>
    <w:rsid w:val="00817E61"/>
    <w:rsid w:val="0082011D"/>
    <w:rsid w:val="0082060C"/>
    <w:rsid w:val="0082068F"/>
    <w:rsid w:val="00820774"/>
    <w:rsid w:val="0082089B"/>
    <w:rsid w:val="0082138B"/>
    <w:rsid w:val="008213D7"/>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67BE"/>
    <w:rsid w:val="008267C9"/>
    <w:rsid w:val="00826BE0"/>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3FA2"/>
    <w:rsid w:val="0083429A"/>
    <w:rsid w:val="008342F6"/>
    <w:rsid w:val="0083497E"/>
    <w:rsid w:val="00834C21"/>
    <w:rsid w:val="00834E10"/>
    <w:rsid w:val="00835129"/>
    <w:rsid w:val="008359EC"/>
    <w:rsid w:val="00835B06"/>
    <w:rsid w:val="00835C4F"/>
    <w:rsid w:val="008361EF"/>
    <w:rsid w:val="008366B2"/>
    <w:rsid w:val="0083688A"/>
    <w:rsid w:val="00836BB5"/>
    <w:rsid w:val="00836EDB"/>
    <w:rsid w:val="00837362"/>
    <w:rsid w:val="00837523"/>
    <w:rsid w:val="008377BB"/>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0C"/>
    <w:rsid w:val="008440AA"/>
    <w:rsid w:val="008441C7"/>
    <w:rsid w:val="00844488"/>
    <w:rsid w:val="00844738"/>
    <w:rsid w:val="0084481D"/>
    <w:rsid w:val="00844C66"/>
    <w:rsid w:val="00844EB1"/>
    <w:rsid w:val="00845263"/>
    <w:rsid w:val="008464CD"/>
    <w:rsid w:val="0084656C"/>
    <w:rsid w:val="00846978"/>
    <w:rsid w:val="00846B0F"/>
    <w:rsid w:val="00846B9D"/>
    <w:rsid w:val="00846C32"/>
    <w:rsid w:val="0084738E"/>
    <w:rsid w:val="0084753C"/>
    <w:rsid w:val="0084759D"/>
    <w:rsid w:val="00847DB0"/>
    <w:rsid w:val="00847F78"/>
    <w:rsid w:val="0085073A"/>
    <w:rsid w:val="00850BA5"/>
    <w:rsid w:val="00850C27"/>
    <w:rsid w:val="00850C5A"/>
    <w:rsid w:val="00850D0D"/>
    <w:rsid w:val="00850E86"/>
    <w:rsid w:val="00850E8C"/>
    <w:rsid w:val="008511B8"/>
    <w:rsid w:val="0085128A"/>
    <w:rsid w:val="00851636"/>
    <w:rsid w:val="00851CF5"/>
    <w:rsid w:val="008527EA"/>
    <w:rsid w:val="0085286C"/>
    <w:rsid w:val="00852937"/>
    <w:rsid w:val="00852D97"/>
    <w:rsid w:val="008530EE"/>
    <w:rsid w:val="008537E2"/>
    <w:rsid w:val="00853A5B"/>
    <w:rsid w:val="00853A93"/>
    <w:rsid w:val="00853B60"/>
    <w:rsid w:val="00853EBA"/>
    <w:rsid w:val="00853F96"/>
    <w:rsid w:val="008541FA"/>
    <w:rsid w:val="008542AE"/>
    <w:rsid w:val="0085498E"/>
    <w:rsid w:val="00854AFE"/>
    <w:rsid w:val="00855331"/>
    <w:rsid w:val="00855523"/>
    <w:rsid w:val="0085581A"/>
    <w:rsid w:val="00855FFB"/>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4B5"/>
    <w:rsid w:val="00864658"/>
    <w:rsid w:val="008646D4"/>
    <w:rsid w:val="00864798"/>
    <w:rsid w:val="0086492C"/>
    <w:rsid w:val="00864CBF"/>
    <w:rsid w:val="00864FF3"/>
    <w:rsid w:val="008650B7"/>
    <w:rsid w:val="00865550"/>
    <w:rsid w:val="00865BA2"/>
    <w:rsid w:val="00865CF6"/>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9D"/>
    <w:rsid w:val="008707A2"/>
    <w:rsid w:val="00870809"/>
    <w:rsid w:val="00870E17"/>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673"/>
    <w:rsid w:val="0087796D"/>
    <w:rsid w:val="008779D1"/>
    <w:rsid w:val="00877B76"/>
    <w:rsid w:val="00877DD2"/>
    <w:rsid w:val="0088041F"/>
    <w:rsid w:val="0088099E"/>
    <w:rsid w:val="008813B4"/>
    <w:rsid w:val="00881587"/>
    <w:rsid w:val="00881AE6"/>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0CA"/>
    <w:rsid w:val="008C537B"/>
    <w:rsid w:val="008C5614"/>
    <w:rsid w:val="008C5DF6"/>
    <w:rsid w:val="008C5EA0"/>
    <w:rsid w:val="008C5F7C"/>
    <w:rsid w:val="008C62AE"/>
    <w:rsid w:val="008C6B39"/>
    <w:rsid w:val="008C6DFF"/>
    <w:rsid w:val="008D02D8"/>
    <w:rsid w:val="008D04A4"/>
    <w:rsid w:val="008D05D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75E"/>
    <w:rsid w:val="008D7B20"/>
    <w:rsid w:val="008D7D28"/>
    <w:rsid w:val="008D7E71"/>
    <w:rsid w:val="008E0DBC"/>
    <w:rsid w:val="008E20A8"/>
    <w:rsid w:val="008E2508"/>
    <w:rsid w:val="008E2955"/>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5E71"/>
    <w:rsid w:val="008F6961"/>
    <w:rsid w:val="008F7414"/>
    <w:rsid w:val="008F77F6"/>
    <w:rsid w:val="008F7A8B"/>
    <w:rsid w:val="00900621"/>
    <w:rsid w:val="00900C5F"/>
    <w:rsid w:val="00900CDE"/>
    <w:rsid w:val="00900F0E"/>
    <w:rsid w:val="009015F5"/>
    <w:rsid w:val="009016BA"/>
    <w:rsid w:val="00901AF8"/>
    <w:rsid w:val="00901B69"/>
    <w:rsid w:val="00901B77"/>
    <w:rsid w:val="009021F1"/>
    <w:rsid w:val="009022CE"/>
    <w:rsid w:val="0090287C"/>
    <w:rsid w:val="00902D24"/>
    <w:rsid w:val="00902D3D"/>
    <w:rsid w:val="00903004"/>
    <w:rsid w:val="00903072"/>
    <w:rsid w:val="00903096"/>
    <w:rsid w:val="00903481"/>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887"/>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1FC0"/>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5B13"/>
    <w:rsid w:val="009264E2"/>
    <w:rsid w:val="00927C2F"/>
    <w:rsid w:val="009302B4"/>
    <w:rsid w:val="009309EA"/>
    <w:rsid w:val="009312BF"/>
    <w:rsid w:val="00931756"/>
    <w:rsid w:val="009319FB"/>
    <w:rsid w:val="00931BB6"/>
    <w:rsid w:val="00931CFD"/>
    <w:rsid w:val="0093215F"/>
    <w:rsid w:val="009321AE"/>
    <w:rsid w:val="009321B1"/>
    <w:rsid w:val="00932645"/>
    <w:rsid w:val="009326F7"/>
    <w:rsid w:val="009328B0"/>
    <w:rsid w:val="00932F3D"/>
    <w:rsid w:val="00933130"/>
    <w:rsid w:val="0093324B"/>
    <w:rsid w:val="009335CA"/>
    <w:rsid w:val="00933C77"/>
    <w:rsid w:val="00934393"/>
    <w:rsid w:val="009347DE"/>
    <w:rsid w:val="0093487B"/>
    <w:rsid w:val="00934A21"/>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1F5C"/>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63C"/>
    <w:rsid w:val="00945F2A"/>
    <w:rsid w:val="00945FF1"/>
    <w:rsid w:val="009463FF"/>
    <w:rsid w:val="00946475"/>
    <w:rsid w:val="009466C0"/>
    <w:rsid w:val="009467DE"/>
    <w:rsid w:val="00946A38"/>
    <w:rsid w:val="00946DEB"/>
    <w:rsid w:val="00947926"/>
    <w:rsid w:val="009479D6"/>
    <w:rsid w:val="00947BAC"/>
    <w:rsid w:val="0095010D"/>
    <w:rsid w:val="0095022D"/>
    <w:rsid w:val="009508FE"/>
    <w:rsid w:val="00950A10"/>
    <w:rsid w:val="00950AE8"/>
    <w:rsid w:val="00950B6C"/>
    <w:rsid w:val="00950BF2"/>
    <w:rsid w:val="00951476"/>
    <w:rsid w:val="00951569"/>
    <w:rsid w:val="00951AE8"/>
    <w:rsid w:val="00952045"/>
    <w:rsid w:val="0095272C"/>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AB1"/>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E9B"/>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8D"/>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A7"/>
    <w:rsid w:val="009809B0"/>
    <w:rsid w:val="00980B16"/>
    <w:rsid w:val="00980C2E"/>
    <w:rsid w:val="00980FB2"/>
    <w:rsid w:val="009816A7"/>
    <w:rsid w:val="00981892"/>
    <w:rsid w:val="00982174"/>
    <w:rsid w:val="009825E4"/>
    <w:rsid w:val="009827A6"/>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87E98"/>
    <w:rsid w:val="00990266"/>
    <w:rsid w:val="00990669"/>
    <w:rsid w:val="00990740"/>
    <w:rsid w:val="0099079C"/>
    <w:rsid w:val="00990AC5"/>
    <w:rsid w:val="0099123A"/>
    <w:rsid w:val="009918CD"/>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7AB"/>
    <w:rsid w:val="009A7980"/>
    <w:rsid w:val="009B096B"/>
    <w:rsid w:val="009B0B73"/>
    <w:rsid w:val="009B0E48"/>
    <w:rsid w:val="009B1E60"/>
    <w:rsid w:val="009B20DB"/>
    <w:rsid w:val="009B2184"/>
    <w:rsid w:val="009B326D"/>
    <w:rsid w:val="009B3D45"/>
    <w:rsid w:val="009B3F14"/>
    <w:rsid w:val="009B3FF0"/>
    <w:rsid w:val="009B4147"/>
    <w:rsid w:val="009B47B2"/>
    <w:rsid w:val="009B4809"/>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5CFB"/>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428E"/>
    <w:rsid w:val="009D593A"/>
    <w:rsid w:val="009D5966"/>
    <w:rsid w:val="009D606A"/>
    <w:rsid w:val="009D624D"/>
    <w:rsid w:val="009D6362"/>
    <w:rsid w:val="009D6637"/>
    <w:rsid w:val="009D670E"/>
    <w:rsid w:val="009D6A5E"/>
    <w:rsid w:val="009D73AA"/>
    <w:rsid w:val="009D76E3"/>
    <w:rsid w:val="009D7781"/>
    <w:rsid w:val="009D7BCA"/>
    <w:rsid w:val="009D7E9C"/>
    <w:rsid w:val="009D7EC2"/>
    <w:rsid w:val="009E03F9"/>
    <w:rsid w:val="009E088B"/>
    <w:rsid w:val="009E0DD6"/>
    <w:rsid w:val="009E104E"/>
    <w:rsid w:val="009E1212"/>
    <w:rsid w:val="009E2DFB"/>
    <w:rsid w:val="009E2F20"/>
    <w:rsid w:val="009E3214"/>
    <w:rsid w:val="009E32A3"/>
    <w:rsid w:val="009E3519"/>
    <w:rsid w:val="009E4051"/>
    <w:rsid w:val="009E4101"/>
    <w:rsid w:val="009E42C4"/>
    <w:rsid w:val="009E43DF"/>
    <w:rsid w:val="009E48F7"/>
    <w:rsid w:val="009E4C9E"/>
    <w:rsid w:val="009E585F"/>
    <w:rsid w:val="009E5B12"/>
    <w:rsid w:val="009E5D84"/>
    <w:rsid w:val="009E61C1"/>
    <w:rsid w:val="009E656B"/>
    <w:rsid w:val="009E6B7E"/>
    <w:rsid w:val="009E6F2E"/>
    <w:rsid w:val="009E707F"/>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9CF"/>
    <w:rsid w:val="009F6D8B"/>
    <w:rsid w:val="009F718E"/>
    <w:rsid w:val="009F7519"/>
    <w:rsid w:val="009F7569"/>
    <w:rsid w:val="009F7755"/>
    <w:rsid w:val="009F7D77"/>
    <w:rsid w:val="00A002B0"/>
    <w:rsid w:val="00A00F85"/>
    <w:rsid w:val="00A01039"/>
    <w:rsid w:val="00A01449"/>
    <w:rsid w:val="00A01641"/>
    <w:rsid w:val="00A0179D"/>
    <w:rsid w:val="00A01B6D"/>
    <w:rsid w:val="00A01EE0"/>
    <w:rsid w:val="00A01F59"/>
    <w:rsid w:val="00A0219B"/>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C29"/>
    <w:rsid w:val="00A142BB"/>
    <w:rsid w:val="00A147AD"/>
    <w:rsid w:val="00A14AB3"/>
    <w:rsid w:val="00A15063"/>
    <w:rsid w:val="00A150A5"/>
    <w:rsid w:val="00A15529"/>
    <w:rsid w:val="00A155AD"/>
    <w:rsid w:val="00A15960"/>
    <w:rsid w:val="00A15A93"/>
    <w:rsid w:val="00A15C10"/>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33"/>
    <w:rsid w:val="00A23C7B"/>
    <w:rsid w:val="00A23E7A"/>
    <w:rsid w:val="00A23EBE"/>
    <w:rsid w:val="00A243EE"/>
    <w:rsid w:val="00A24512"/>
    <w:rsid w:val="00A24726"/>
    <w:rsid w:val="00A24823"/>
    <w:rsid w:val="00A249BF"/>
    <w:rsid w:val="00A24B30"/>
    <w:rsid w:val="00A25059"/>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414"/>
    <w:rsid w:val="00A327F6"/>
    <w:rsid w:val="00A328E8"/>
    <w:rsid w:val="00A32F75"/>
    <w:rsid w:val="00A33810"/>
    <w:rsid w:val="00A3381D"/>
    <w:rsid w:val="00A33AB7"/>
    <w:rsid w:val="00A33C61"/>
    <w:rsid w:val="00A33E4D"/>
    <w:rsid w:val="00A34340"/>
    <w:rsid w:val="00A3440C"/>
    <w:rsid w:val="00A35139"/>
    <w:rsid w:val="00A35AAB"/>
    <w:rsid w:val="00A35B84"/>
    <w:rsid w:val="00A360F7"/>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5C0"/>
    <w:rsid w:val="00A4699F"/>
    <w:rsid w:val="00A46FF8"/>
    <w:rsid w:val="00A47744"/>
    <w:rsid w:val="00A47781"/>
    <w:rsid w:val="00A4779F"/>
    <w:rsid w:val="00A504E0"/>
    <w:rsid w:val="00A523E7"/>
    <w:rsid w:val="00A526B5"/>
    <w:rsid w:val="00A53497"/>
    <w:rsid w:val="00A534D5"/>
    <w:rsid w:val="00A535CE"/>
    <w:rsid w:val="00A536D6"/>
    <w:rsid w:val="00A53A46"/>
    <w:rsid w:val="00A542AB"/>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811"/>
    <w:rsid w:val="00A61D52"/>
    <w:rsid w:val="00A61DE5"/>
    <w:rsid w:val="00A61F66"/>
    <w:rsid w:val="00A6242E"/>
    <w:rsid w:val="00A624B9"/>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1047"/>
    <w:rsid w:val="00A71A68"/>
    <w:rsid w:val="00A71AF5"/>
    <w:rsid w:val="00A7291F"/>
    <w:rsid w:val="00A72B34"/>
    <w:rsid w:val="00A72C7B"/>
    <w:rsid w:val="00A73460"/>
    <w:rsid w:val="00A73528"/>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8C3"/>
    <w:rsid w:val="00A9091D"/>
    <w:rsid w:val="00A90932"/>
    <w:rsid w:val="00A90B48"/>
    <w:rsid w:val="00A91419"/>
    <w:rsid w:val="00A91C5B"/>
    <w:rsid w:val="00A91E0C"/>
    <w:rsid w:val="00A92011"/>
    <w:rsid w:val="00A93938"/>
    <w:rsid w:val="00A94478"/>
    <w:rsid w:val="00A9540B"/>
    <w:rsid w:val="00A95534"/>
    <w:rsid w:val="00A95C6B"/>
    <w:rsid w:val="00A95DAE"/>
    <w:rsid w:val="00A95F19"/>
    <w:rsid w:val="00A96397"/>
    <w:rsid w:val="00A965DB"/>
    <w:rsid w:val="00A9708A"/>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1ED"/>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A6D"/>
    <w:rsid w:val="00AD5C27"/>
    <w:rsid w:val="00AD6151"/>
    <w:rsid w:val="00AD65EA"/>
    <w:rsid w:val="00AD6AA4"/>
    <w:rsid w:val="00AD6C2A"/>
    <w:rsid w:val="00AD6F17"/>
    <w:rsid w:val="00AD7402"/>
    <w:rsid w:val="00AD753F"/>
    <w:rsid w:val="00AD7593"/>
    <w:rsid w:val="00AD7653"/>
    <w:rsid w:val="00AD798A"/>
    <w:rsid w:val="00AE0138"/>
    <w:rsid w:val="00AE0AE5"/>
    <w:rsid w:val="00AE0FF3"/>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06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05E"/>
    <w:rsid w:val="00B12CFC"/>
    <w:rsid w:val="00B131C5"/>
    <w:rsid w:val="00B1323D"/>
    <w:rsid w:val="00B1330D"/>
    <w:rsid w:val="00B135FF"/>
    <w:rsid w:val="00B13F48"/>
    <w:rsid w:val="00B13F72"/>
    <w:rsid w:val="00B14261"/>
    <w:rsid w:val="00B149FB"/>
    <w:rsid w:val="00B14E9E"/>
    <w:rsid w:val="00B14F27"/>
    <w:rsid w:val="00B15035"/>
    <w:rsid w:val="00B150DF"/>
    <w:rsid w:val="00B1527E"/>
    <w:rsid w:val="00B157E0"/>
    <w:rsid w:val="00B15B75"/>
    <w:rsid w:val="00B15D64"/>
    <w:rsid w:val="00B15DA1"/>
    <w:rsid w:val="00B15EAA"/>
    <w:rsid w:val="00B15FE7"/>
    <w:rsid w:val="00B1640D"/>
    <w:rsid w:val="00B16422"/>
    <w:rsid w:val="00B16533"/>
    <w:rsid w:val="00B1691A"/>
    <w:rsid w:val="00B16EB4"/>
    <w:rsid w:val="00B17103"/>
    <w:rsid w:val="00B179F0"/>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968"/>
    <w:rsid w:val="00B26F84"/>
    <w:rsid w:val="00B27394"/>
    <w:rsid w:val="00B2759B"/>
    <w:rsid w:val="00B27675"/>
    <w:rsid w:val="00B27676"/>
    <w:rsid w:val="00B27684"/>
    <w:rsid w:val="00B27ABB"/>
    <w:rsid w:val="00B27CED"/>
    <w:rsid w:val="00B27EEE"/>
    <w:rsid w:val="00B305D7"/>
    <w:rsid w:val="00B30717"/>
    <w:rsid w:val="00B30E9F"/>
    <w:rsid w:val="00B30F9E"/>
    <w:rsid w:val="00B31627"/>
    <w:rsid w:val="00B31736"/>
    <w:rsid w:val="00B31968"/>
    <w:rsid w:val="00B31AFD"/>
    <w:rsid w:val="00B3213B"/>
    <w:rsid w:val="00B327BE"/>
    <w:rsid w:val="00B32BBB"/>
    <w:rsid w:val="00B338F7"/>
    <w:rsid w:val="00B34257"/>
    <w:rsid w:val="00B34319"/>
    <w:rsid w:val="00B34392"/>
    <w:rsid w:val="00B34712"/>
    <w:rsid w:val="00B34B11"/>
    <w:rsid w:val="00B34EA0"/>
    <w:rsid w:val="00B354F7"/>
    <w:rsid w:val="00B35913"/>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27D"/>
    <w:rsid w:val="00B449A0"/>
    <w:rsid w:val="00B44BC8"/>
    <w:rsid w:val="00B44C5F"/>
    <w:rsid w:val="00B451A2"/>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4C62"/>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8C"/>
    <w:rsid w:val="00B72996"/>
    <w:rsid w:val="00B72AC3"/>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2E7"/>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58C"/>
    <w:rsid w:val="00B9072A"/>
    <w:rsid w:val="00B908F3"/>
    <w:rsid w:val="00B90DAF"/>
    <w:rsid w:val="00B90E91"/>
    <w:rsid w:val="00B91688"/>
    <w:rsid w:val="00B91C68"/>
    <w:rsid w:val="00B91D2D"/>
    <w:rsid w:val="00B92D71"/>
    <w:rsid w:val="00B92DA0"/>
    <w:rsid w:val="00B92DE7"/>
    <w:rsid w:val="00B939A9"/>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07E"/>
    <w:rsid w:val="00BA4266"/>
    <w:rsid w:val="00BA4541"/>
    <w:rsid w:val="00BA45F7"/>
    <w:rsid w:val="00BA47E1"/>
    <w:rsid w:val="00BA4E34"/>
    <w:rsid w:val="00BA5020"/>
    <w:rsid w:val="00BA5244"/>
    <w:rsid w:val="00BA551F"/>
    <w:rsid w:val="00BA593D"/>
    <w:rsid w:val="00BA5EE8"/>
    <w:rsid w:val="00BA6865"/>
    <w:rsid w:val="00BA6ACA"/>
    <w:rsid w:val="00BA6D11"/>
    <w:rsid w:val="00BA6F82"/>
    <w:rsid w:val="00BA70B5"/>
    <w:rsid w:val="00BA70CC"/>
    <w:rsid w:val="00BA7AEE"/>
    <w:rsid w:val="00BA7C0B"/>
    <w:rsid w:val="00BB055B"/>
    <w:rsid w:val="00BB074A"/>
    <w:rsid w:val="00BB0B71"/>
    <w:rsid w:val="00BB1347"/>
    <w:rsid w:val="00BB148D"/>
    <w:rsid w:val="00BB193A"/>
    <w:rsid w:val="00BB2154"/>
    <w:rsid w:val="00BB2C11"/>
    <w:rsid w:val="00BB2D30"/>
    <w:rsid w:val="00BB2FF8"/>
    <w:rsid w:val="00BB3095"/>
    <w:rsid w:val="00BB32EA"/>
    <w:rsid w:val="00BB3767"/>
    <w:rsid w:val="00BB392A"/>
    <w:rsid w:val="00BB3987"/>
    <w:rsid w:val="00BB442E"/>
    <w:rsid w:val="00BB4AD3"/>
    <w:rsid w:val="00BB4AF1"/>
    <w:rsid w:val="00BB4D18"/>
    <w:rsid w:val="00BB4D1D"/>
    <w:rsid w:val="00BB4D6F"/>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12CE"/>
    <w:rsid w:val="00BC1332"/>
    <w:rsid w:val="00BC155B"/>
    <w:rsid w:val="00BC23B4"/>
    <w:rsid w:val="00BC248B"/>
    <w:rsid w:val="00BC2511"/>
    <w:rsid w:val="00BC38E3"/>
    <w:rsid w:val="00BC3931"/>
    <w:rsid w:val="00BC397A"/>
    <w:rsid w:val="00BC491C"/>
    <w:rsid w:val="00BC5502"/>
    <w:rsid w:val="00BC585A"/>
    <w:rsid w:val="00BC5D41"/>
    <w:rsid w:val="00BC5E00"/>
    <w:rsid w:val="00BC60ED"/>
    <w:rsid w:val="00BC614B"/>
    <w:rsid w:val="00BC6153"/>
    <w:rsid w:val="00BC737D"/>
    <w:rsid w:val="00BC79F7"/>
    <w:rsid w:val="00BD011D"/>
    <w:rsid w:val="00BD018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5B6"/>
    <w:rsid w:val="00BE37F2"/>
    <w:rsid w:val="00BE3868"/>
    <w:rsid w:val="00BE3E88"/>
    <w:rsid w:val="00BE410A"/>
    <w:rsid w:val="00BE4B9B"/>
    <w:rsid w:val="00BE4C07"/>
    <w:rsid w:val="00BE4D53"/>
    <w:rsid w:val="00BE4D5D"/>
    <w:rsid w:val="00BE5037"/>
    <w:rsid w:val="00BE508F"/>
    <w:rsid w:val="00BE522D"/>
    <w:rsid w:val="00BE5327"/>
    <w:rsid w:val="00BE54F0"/>
    <w:rsid w:val="00BE5540"/>
    <w:rsid w:val="00BE5943"/>
    <w:rsid w:val="00BE5FAD"/>
    <w:rsid w:val="00BE6568"/>
    <w:rsid w:val="00BE738C"/>
    <w:rsid w:val="00BF03A5"/>
    <w:rsid w:val="00BF0522"/>
    <w:rsid w:val="00BF05AE"/>
    <w:rsid w:val="00BF08DD"/>
    <w:rsid w:val="00BF0FC8"/>
    <w:rsid w:val="00BF122A"/>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3FD"/>
    <w:rsid w:val="00BF54B7"/>
    <w:rsid w:val="00BF5677"/>
    <w:rsid w:val="00BF57D8"/>
    <w:rsid w:val="00BF599B"/>
    <w:rsid w:val="00BF5D5F"/>
    <w:rsid w:val="00BF5F73"/>
    <w:rsid w:val="00BF6655"/>
    <w:rsid w:val="00BF6753"/>
    <w:rsid w:val="00BF67E2"/>
    <w:rsid w:val="00BF681A"/>
    <w:rsid w:val="00BF69B4"/>
    <w:rsid w:val="00BF6EA4"/>
    <w:rsid w:val="00BF71D3"/>
    <w:rsid w:val="00BF7D80"/>
    <w:rsid w:val="00C00703"/>
    <w:rsid w:val="00C007E3"/>
    <w:rsid w:val="00C0091E"/>
    <w:rsid w:val="00C01080"/>
    <w:rsid w:val="00C0152A"/>
    <w:rsid w:val="00C026B9"/>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8A3"/>
    <w:rsid w:val="00C07B1B"/>
    <w:rsid w:val="00C10238"/>
    <w:rsid w:val="00C10348"/>
    <w:rsid w:val="00C10CB5"/>
    <w:rsid w:val="00C10CDA"/>
    <w:rsid w:val="00C10CEF"/>
    <w:rsid w:val="00C10F81"/>
    <w:rsid w:val="00C1112E"/>
    <w:rsid w:val="00C11384"/>
    <w:rsid w:val="00C115D7"/>
    <w:rsid w:val="00C11611"/>
    <w:rsid w:val="00C1186B"/>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1BE"/>
    <w:rsid w:val="00C213A5"/>
    <w:rsid w:val="00C2155E"/>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7B9"/>
    <w:rsid w:val="00C369C0"/>
    <w:rsid w:val="00C36AF8"/>
    <w:rsid w:val="00C36D38"/>
    <w:rsid w:val="00C36E49"/>
    <w:rsid w:val="00C36EFA"/>
    <w:rsid w:val="00C37843"/>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47D8A"/>
    <w:rsid w:val="00C47E42"/>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FFC"/>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4425"/>
    <w:rsid w:val="00C650A5"/>
    <w:rsid w:val="00C65551"/>
    <w:rsid w:val="00C65B5F"/>
    <w:rsid w:val="00C66D08"/>
    <w:rsid w:val="00C67374"/>
    <w:rsid w:val="00C67657"/>
    <w:rsid w:val="00C679D0"/>
    <w:rsid w:val="00C703E0"/>
    <w:rsid w:val="00C70469"/>
    <w:rsid w:val="00C710F8"/>
    <w:rsid w:val="00C711AD"/>
    <w:rsid w:val="00C714D0"/>
    <w:rsid w:val="00C71669"/>
    <w:rsid w:val="00C71E65"/>
    <w:rsid w:val="00C72DE4"/>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A4"/>
    <w:rsid w:val="00C83CDC"/>
    <w:rsid w:val="00C83FD9"/>
    <w:rsid w:val="00C84002"/>
    <w:rsid w:val="00C84158"/>
    <w:rsid w:val="00C841F5"/>
    <w:rsid w:val="00C84BBB"/>
    <w:rsid w:val="00C8523C"/>
    <w:rsid w:val="00C8524F"/>
    <w:rsid w:val="00C85322"/>
    <w:rsid w:val="00C85B91"/>
    <w:rsid w:val="00C85C85"/>
    <w:rsid w:val="00C85DA9"/>
    <w:rsid w:val="00C860AF"/>
    <w:rsid w:val="00C860C6"/>
    <w:rsid w:val="00C86DCE"/>
    <w:rsid w:val="00C86F3F"/>
    <w:rsid w:val="00C87299"/>
    <w:rsid w:val="00C876B4"/>
    <w:rsid w:val="00C879DB"/>
    <w:rsid w:val="00C879FB"/>
    <w:rsid w:val="00C87D77"/>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39E"/>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572"/>
    <w:rsid w:val="00CA56A6"/>
    <w:rsid w:val="00CA5C72"/>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546"/>
    <w:rsid w:val="00CB1C09"/>
    <w:rsid w:val="00CB2180"/>
    <w:rsid w:val="00CB24B9"/>
    <w:rsid w:val="00CB2AF6"/>
    <w:rsid w:val="00CB2EDB"/>
    <w:rsid w:val="00CB2FD8"/>
    <w:rsid w:val="00CB31DE"/>
    <w:rsid w:val="00CB337F"/>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372"/>
    <w:rsid w:val="00CB7467"/>
    <w:rsid w:val="00CB78C6"/>
    <w:rsid w:val="00CC0086"/>
    <w:rsid w:val="00CC022D"/>
    <w:rsid w:val="00CC0390"/>
    <w:rsid w:val="00CC047C"/>
    <w:rsid w:val="00CC0A67"/>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F0C"/>
    <w:rsid w:val="00CD151B"/>
    <w:rsid w:val="00CD2075"/>
    <w:rsid w:val="00CD2466"/>
    <w:rsid w:val="00CD2680"/>
    <w:rsid w:val="00CD295F"/>
    <w:rsid w:val="00CD2E2F"/>
    <w:rsid w:val="00CD352D"/>
    <w:rsid w:val="00CD3571"/>
    <w:rsid w:val="00CD383D"/>
    <w:rsid w:val="00CD39FD"/>
    <w:rsid w:val="00CD4C93"/>
    <w:rsid w:val="00CD4EEB"/>
    <w:rsid w:val="00CD5436"/>
    <w:rsid w:val="00CD56F1"/>
    <w:rsid w:val="00CD570B"/>
    <w:rsid w:val="00CD5A18"/>
    <w:rsid w:val="00CD5C1D"/>
    <w:rsid w:val="00CD5DD3"/>
    <w:rsid w:val="00CD6131"/>
    <w:rsid w:val="00CD61BF"/>
    <w:rsid w:val="00CD64E9"/>
    <w:rsid w:val="00CD657D"/>
    <w:rsid w:val="00CD65CD"/>
    <w:rsid w:val="00CD674D"/>
    <w:rsid w:val="00CD68A2"/>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B15"/>
    <w:rsid w:val="00CE0F13"/>
    <w:rsid w:val="00CE1731"/>
    <w:rsid w:val="00CE1C6D"/>
    <w:rsid w:val="00CE1F8C"/>
    <w:rsid w:val="00CE2084"/>
    <w:rsid w:val="00CE2430"/>
    <w:rsid w:val="00CE2843"/>
    <w:rsid w:val="00CE2C8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0E6D"/>
    <w:rsid w:val="00CF1695"/>
    <w:rsid w:val="00CF2207"/>
    <w:rsid w:val="00CF222C"/>
    <w:rsid w:val="00CF2311"/>
    <w:rsid w:val="00CF2A95"/>
    <w:rsid w:val="00CF2F8E"/>
    <w:rsid w:val="00CF35D4"/>
    <w:rsid w:val="00CF39D1"/>
    <w:rsid w:val="00CF3C4A"/>
    <w:rsid w:val="00CF4024"/>
    <w:rsid w:val="00CF422A"/>
    <w:rsid w:val="00CF4568"/>
    <w:rsid w:val="00CF5142"/>
    <w:rsid w:val="00CF572A"/>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EBE"/>
    <w:rsid w:val="00D101AA"/>
    <w:rsid w:val="00D106F2"/>
    <w:rsid w:val="00D1097A"/>
    <w:rsid w:val="00D10CB9"/>
    <w:rsid w:val="00D10FB1"/>
    <w:rsid w:val="00D11198"/>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203"/>
    <w:rsid w:val="00D1626D"/>
    <w:rsid w:val="00D16604"/>
    <w:rsid w:val="00D1668D"/>
    <w:rsid w:val="00D16B76"/>
    <w:rsid w:val="00D17165"/>
    <w:rsid w:val="00D173AF"/>
    <w:rsid w:val="00D1743E"/>
    <w:rsid w:val="00D17487"/>
    <w:rsid w:val="00D17726"/>
    <w:rsid w:val="00D17D36"/>
    <w:rsid w:val="00D17FF9"/>
    <w:rsid w:val="00D2030F"/>
    <w:rsid w:val="00D20BDA"/>
    <w:rsid w:val="00D20C60"/>
    <w:rsid w:val="00D20CFA"/>
    <w:rsid w:val="00D20ECF"/>
    <w:rsid w:val="00D214FF"/>
    <w:rsid w:val="00D21CBD"/>
    <w:rsid w:val="00D222C3"/>
    <w:rsid w:val="00D22EE7"/>
    <w:rsid w:val="00D23557"/>
    <w:rsid w:val="00D237B9"/>
    <w:rsid w:val="00D2382D"/>
    <w:rsid w:val="00D23A97"/>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AC"/>
    <w:rsid w:val="00D260B2"/>
    <w:rsid w:val="00D2620D"/>
    <w:rsid w:val="00D2645C"/>
    <w:rsid w:val="00D2698A"/>
    <w:rsid w:val="00D26CB5"/>
    <w:rsid w:val="00D27F40"/>
    <w:rsid w:val="00D30434"/>
    <w:rsid w:val="00D30C25"/>
    <w:rsid w:val="00D30C71"/>
    <w:rsid w:val="00D3107F"/>
    <w:rsid w:val="00D3139E"/>
    <w:rsid w:val="00D31475"/>
    <w:rsid w:val="00D31570"/>
    <w:rsid w:val="00D316A6"/>
    <w:rsid w:val="00D320A9"/>
    <w:rsid w:val="00D323BD"/>
    <w:rsid w:val="00D32CDB"/>
    <w:rsid w:val="00D32DB2"/>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7B5"/>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6BD2"/>
    <w:rsid w:val="00D470A7"/>
    <w:rsid w:val="00D47353"/>
    <w:rsid w:val="00D476DF"/>
    <w:rsid w:val="00D47964"/>
    <w:rsid w:val="00D50815"/>
    <w:rsid w:val="00D50B05"/>
    <w:rsid w:val="00D50C05"/>
    <w:rsid w:val="00D5128C"/>
    <w:rsid w:val="00D5147B"/>
    <w:rsid w:val="00D518EC"/>
    <w:rsid w:val="00D51B01"/>
    <w:rsid w:val="00D51E78"/>
    <w:rsid w:val="00D51FC8"/>
    <w:rsid w:val="00D52269"/>
    <w:rsid w:val="00D5341E"/>
    <w:rsid w:val="00D535B2"/>
    <w:rsid w:val="00D53EB5"/>
    <w:rsid w:val="00D54428"/>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2E1"/>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A1A"/>
    <w:rsid w:val="00D66CB1"/>
    <w:rsid w:val="00D67044"/>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A4"/>
    <w:rsid w:val="00D76C4E"/>
    <w:rsid w:val="00D77034"/>
    <w:rsid w:val="00D77318"/>
    <w:rsid w:val="00D773D4"/>
    <w:rsid w:val="00D8062B"/>
    <w:rsid w:val="00D808E2"/>
    <w:rsid w:val="00D80DEA"/>
    <w:rsid w:val="00D815C2"/>
    <w:rsid w:val="00D82231"/>
    <w:rsid w:val="00D82528"/>
    <w:rsid w:val="00D8257D"/>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33B"/>
    <w:rsid w:val="00D865F2"/>
    <w:rsid w:val="00D8663F"/>
    <w:rsid w:val="00D86712"/>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4CB7"/>
    <w:rsid w:val="00DA4F19"/>
    <w:rsid w:val="00DA505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D74"/>
    <w:rsid w:val="00DB7D90"/>
    <w:rsid w:val="00DB7DDC"/>
    <w:rsid w:val="00DB7E13"/>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8E5"/>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EB4"/>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5B3"/>
    <w:rsid w:val="00DD5E93"/>
    <w:rsid w:val="00DD5F52"/>
    <w:rsid w:val="00DD698C"/>
    <w:rsid w:val="00DD6B78"/>
    <w:rsid w:val="00DD6F23"/>
    <w:rsid w:val="00DD6F76"/>
    <w:rsid w:val="00DD7140"/>
    <w:rsid w:val="00DD73F8"/>
    <w:rsid w:val="00DD759D"/>
    <w:rsid w:val="00DD7610"/>
    <w:rsid w:val="00DD7AEE"/>
    <w:rsid w:val="00DD7DD2"/>
    <w:rsid w:val="00DE008F"/>
    <w:rsid w:val="00DE02A9"/>
    <w:rsid w:val="00DE0E06"/>
    <w:rsid w:val="00DE1694"/>
    <w:rsid w:val="00DE1869"/>
    <w:rsid w:val="00DE1951"/>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A9B"/>
    <w:rsid w:val="00DE7ADE"/>
    <w:rsid w:val="00DF0307"/>
    <w:rsid w:val="00DF04DA"/>
    <w:rsid w:val="00DF05F0"/>
    <w:rsid w:val="00DF092F"/>
    <w:rsid w:val="00DF0FC2"/>
    <w:rsid w:val="00DF104A"/>
    <w:rsid w:val="00DF11BA"/>
    <w:rsid w:val="00DF13AE"/>
    <w:rsid w:val="00DF15C7"/>
    <w:rsid w:val="00DF173A"/>
    <w:rsid w:val="00DF1919"/>
    <w:rsid w:val="00DF259D"/>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B94"/>
    <w:rsid w:val="00DF6C5A"/>
    <w:rsid w:val="00DF7201"/>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92D"/>
    <w:rsid w:val="00E23A6D"/>
    <w:rsid w:val="00E23F30"/>
    <w:rsid w:val="00E24074"/>
    <w:rsid w:val="00E2414E"/>
    <w:rsid w:val="00E243EB"/>
    <w:rsid w:val="00E24508"/>
    <w:rsid w:val="00E2450C"/>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AEE"/>
    <w:rsid w:val="00E34DE6"/>
    <w:rsid w:val="00E34E35"/>
    <w:rsid w:val="00E35285"/>
    <w:rsid w:val="00E352E6"/>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912"/>
    <w:rsid w:val="00E47DE4"/>
    <w:rsid w:val="00E50482"/>
    <w:rsid w:val="00E50491"/>
    <w:rsid w:val="00E506CE"/>
    <w:rsid w:val="00E50987"/>
    <w:rsid w:val="00E509BE"/>
    <w:rsid w:val="00E50B47"/>
    <w:rsid w:val="00E50E15"/>
    <w:rsid w:val="00E5266C"/>
    <w:rsid w:val="00E529E8"/>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8B2"/>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4E"/>
    <w:rsid w:val="00E639D1"/>
    <w:rsid w:val="00E63DA1"/>
    <w:rsid w:val="00E64348"/>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B"/>
    <w:rsid w:val="00E73B9E"/>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13"/>
    <w:rsid w:val="00E83A81"/>
    <w:rsid w:val="00E83AED"/>
    <w:rsid w:val="00E83E5C"/>
    <w:rsid w:val="00E84256"/>
    <w:rsid w:val="00E8430C"/>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821"/>
    <w:rsid w:val="00E92B44"/>
    <w:rsid w:val="00E92D25"/>
    <w:rsid w:val="00E93237"/>
    <w:rsid w:val="00E932A3"/>
    <w:rsid w:val="00E9334C"/>
    <w:rsid w:val="00E940D9"/>
    <w:rsid w:val="00E94394"/>
    <w:rsid w:val="00E947F5"/>
    <w:rsid w:val="00E94C70"/>
    <w:rsid w:val="00E95844"/>
    <w:rsid w:val="00E95CB0"/>
    <w:rsid w:val="00E95E47"/>
    <w:rsid w:val="00E95F30"/>
    <w:rsid w:val="00E97791"/>
    <w:rsid w:val="00E97AC2"/>
    <w:rsid w:val="00E97EAD"/>
    <w:rsid w:val="00EA04C0"/>
    <w:rsid w:val="00EA0E35"/>
    <w:rsid w:val="00EA0E5E"/>
    <w:rsid w:val="00EA160D"/>
    <w:rsid w:val="00EA1744"/>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71D9"/>
    <w:rsid w:val="00EA723B"/>
    <w:rsid w:val="00EA75EA"/>
    <w:rsid w:val="00EA77C7"/>
    <w:rsid w:val="00EA78B6"/>
    <w:rsid w:val="00EA79F0"/>
    <w:rsid w:val="00EA7C0C"/>
    <w:rsid w:val="00EB03DC"/>
    <w:rsid w:val="00EB0B6E"/>
    <w:rsid w:val="00EB0EF8"/>
    <w:rsid w:val="00EB0F55"/>
    <w:rsid w:val="00EB1811"/>
    <w:rsid w:val="00EB1948"/>
    <w:rsid w:val="00EB2172"/>
    <w:rsid w:val="00EB252D"/>
    <w:rsid w:val="00EB26B4"/>
    <w:rsid w:val="00EB2A1C"/>
    <w:rsid w:val="00EB2B7C"/>
    <w:rsid w:val="00EB314B"/>
    <w:rsid w:val="00EB351D"/>
    <w:rsid w:val="00EB35CD"/>
    <w:rsid w:val="00EB3926"/>
    <w:rsid w:val="00EB3A34"/>
    <w:rsid w:val="00EB3CEE"/>
    <w:rsid w:val="00EB3D49"/>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0E13"/>
    <w:rsid w:val="00EC12EB"/>
    <w:rsid w:val="00EC13E8"/>
    <w:rsid w:val="00EC1509"/>
    <w:rsid w:val="00EC1820"/>
    <w:rsid w:val="00EC190C"/>
    <w:rsid w:val="00EC1DB5"/>
    <w:rsid w:val="00EC1DB8"/>
    <w:rsid w:val="00EC1DCF"/>
    <w:rsid w:val="00EC29AC"/>
    <w:rsid w:val="00EC2AAC"/>
    <w:rsid w:val="00EC2ED0"/>
    <w:rsid w:val="00EC30BA"/>
    <w:rsid w:val="00EC30D4"/>
    <w:rsid w:val="00EC3221"/>
    <w:rsid w:val="00EC357C"/>
    <w:rsid w:val="00EC3AE5"/>
    <w:rsid w:val="00EC42D0"/>
    <w:rsid w:val="00EC44FF"/>
    <w:rsid w:val="00EC467F"/>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1F8C"/>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1E07"/>
    <w:rsid w:val="00EE240B"/>
    <w:rsid w:val="00EE25F5"/>
    <w:rsid w:val="00EE286D"/>
    <w:rsid w:val="00EE2FE6"/>
    <w:rsid w:val="00EE30BF"/>
    <w:rsid w:val="00EE31C5"/>
    <w:rsid w:val="00EE3570"/>
    <w:rsid w:val="00EE38B9"/>
    <w:rsid w:val="00EE423C"/>
    <w:rsid w:val="00EE45ED"/>
    <w:rsid w:val="00EE4743"/>
    <w:rsid w:val="00EE49CC"/>
    <w:rsid w:val="00EE5031"/>
    <w:rsid w:val="00EE537A"/>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4FA"/>
    <w:rsid w:val="00F0691C"/>
    <w:rsid w:val="00F0744D"/>
    <w:rsid w:val="00F075B7"/>
    <w:rsid w:val="00F07897"/>
    <w:rsid w:val="00F0792B"/>
    <w:rsid w:val="00F07A97"/>
    <w:rsid w:val="00F07F06"/>
    <w:rsid w:val="00F10031"/>
    <w:rsid w:val="00F10303"/>
    <w:rsid w:val="00F10A39"/>
    <w:rsid w:val="00F10AAE"/>
    <w:rsid w:val="00F112D2"/>
    <w:rsid w:val="00F114F5"/>
    <w:rsid w:val="00F1182A"/>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1E5"/>
    <w:rsid w:val="00F173B6"/>
    <w:rsid w:val="00F17B04"/>
    <w:rsid w:val="00F20509"/>
    <w:rsid w:val="00F20628"/>
    <w:rsid w:val="00F20CCE"/>
    <w:rsid w:val="00F20CD7"/>
    <w:rsid w:val="00F20CF4"/>
    <w:rsid w:val="00F20DB5"/>
    <w:rsid w:val="00F21048"/>
    <w:rsid w:val="00F21106"/>
    <w:rsid w:val="00F21A6C"/>
    <w:rsid w:val="00F21AD5"/>
    <w:rsid w:val="00F21D8E"/>
    <w:rsid w:val="00F22195"/>
    <w:rsid w:val="00F22ADE"/>
    <w:rsid w:val="00F23743"/>
    <w:rsid w:val="00F23A2B"/>
    <w:rsid w:val="00F23A96"/>
    <w:rsid w:val="00F23E0F"/>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594B"/>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C5E"/>
    <w:rsid w:val="00F53F85"/>
    <w:rsid w:val="00F5406C"/>
    <w:rsid w:val="00F54AD0"/>
    <w:rsid w:val="00F54D02"/>
    <w:rsid w:val="00F55413"/>
    <w:rsid w:val="00F55429"/>
    <w:rsid w:val="00F55470"/>
    <w:rsid w:val="00F55987"/>
    <w:rsid w:val="00F55E09"/>
    <w:rsid w:val="00F55FC8"/>
    <w:rsid w:val="00F5688E"/>
    <w:rsid w:val="00F56B02"/>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AB5"/>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91"/>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C3B"/>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64"/>
    <w:rsid w:val="00FA4C7C"/>
    <w:rsid w:val="00FA4E67"/>
    <w:rsid w:val="00FA50E5"/>
    <w:rsid w:val="00FA55C0"/>
    <w:rsid w:val="00FA5950"/>
    <w:rsid w:val="00FA5C89"/>
    <w:rsid w:val="00FA5FA5"/>
    <w:rsid w:val="00FA63BF"/>
    <w:rsid w:val="00FA6897"/>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ABF"/>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450"/>
    <w:rsid w:val="00FC49B9"/>
    <w:rsid w:val="00FC4BA5"/>
    <w:rsid w:val="00FC4EDE"/>
    <w:rsid w:val="00FC4FA9"/>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5B"/>
    <w:rsid w:val="00FD1EA8"/>
    <w:rsid w:val="00FD21DA"/>
    <w:rsid w:val="00FD249F"/>
    <w:rsid w:val="00FD26E3"/>
    <w:rsid w:val="00FD2836"/>
    <w:rsid w:val="00FD2AD7"/>
    <w:rsid w:val="00FD3174"/>
    <w:rsid w:val="00FD32F9"/>
    <w:rsid w:val="00FD36AA"/>
    <w:rsid w:val="00FD36EF"/>
    <w:rsid w:val="00FD420A"/>
    <w:rsid w:val="00FD4283"/>
    <w:rsid w:val="00FD42B8"/>
    <w:rsid w:val="00FD43DF"/>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12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ListParagraph1">
    <w:name w:val="List Paragraph1"/>
    <w:basedOn w:val="Normal"/>
    <w:qFormat/>
    <w:rsid w:val="002E07DD"/>
    <w:pPr>
      <w:spacing w:after="0"/>
      <w:ind w:left="720"/>
      <w:contextualSpacing/>
    </w:pPr>
    <w:rPr>
      <w:rFonts w:eastAsia="Times New Roman"/>
      <w:sz w:val="24"/>
      <w:szCs w:val="24"/>
      <w:lang w:val="en-US" w:eastAsia="zh-CN"/>
    </w:rPr>
  </w:style>
  <w:style w:type="paragraph" w:customStyle="1" w:styleId="Index">
    <w:name w:val="Index"/>
    <w:basedOn w:val="Normal"/>
    <w:qFormat/>
    <w:rsid w:val="004A3121"/>
    <w:pPr>
      <w:suppressLineNumbers/>
      <w:suppressAutoHyphens/>
      <w:spacing w:line="256" w:lineRule="auto"/>
      <w:jc w:val="both"/>
    </w:pPr>
    <w:rPr>
      <w:rFonts w:eastAsia="DengXian" w:cs="Lohit Devanagari"/>
    </w:rPr>
  </w:style>
  <w:style w:type="character" w:styleId="PlaceholderText">
    <w:name w:val="Placeholder Text"/>
    <w:basedOn w:val="DefaultParagraphFont"/>
    <w:uiPriority w:val="99"/>
    <w:semiHidden/>
    <w:rsid w:val="00D863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44453095">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91698563">
      <w:bodyDiv w:val="1"/>
      <w:marLeft w:val="0"/>
      <w:marRight w:val="0"/>
      <w:marTop w:val="0"/>
      <w:marBottom w:val="0"/>
      <w:divBdr>
        <w:top w:val="none" w:sz="0" w:space="0" w:color="auto"/>
        <w:left w:val="none" w:sz="0" w:space="0" w:color="auto"/>
        <w:bottom w:val="none" w:sz="0" w:space="0" w:color="auto"/>
        <w:right w:val="none" w:sz="0" w:space="0" w:color="auto"/>
      </w:divBdr>
    </w:div>
    <w:div w:id="229199732">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2487455">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2842287">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3146910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284004">
      <w:bodyDiv w:val="1"/>
      <w:marLeft w:val="0"/>
      <w:marRight w:val="0"/>
      <w:marTop w:val="0"/>
      <w:marBottom w:val="0"/>
      <w:divBdr>
        <w:top w:val="none" w:sz="0" w:space="0" w:color="auto"/>
        <w:left w:val="none" w:sz="0" w:space="0" w:color="auto"/>
        <w:bottom w:val="none" w:sz="0" w:space="0" w:color="auto"/>
        <w:right w:val="none" w:sz="0" w:space="0" w:color="auto"/>
      </w:divBdr>
    </w:div>
    <w:div w:id="81352983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2185214">
      <w:bodyDiv w:val="1"/>
      <w:marLeft w:val="0"/>
      <w:marRight w:val="0"/>
      <w:marTop w:val="0"/>
      <w:marBottom w:val="0"/>
      <w:divBdr>
        <w:top w:val="none" w:sz="0" w:space="0" w:color="auto"/>
        <w:left w:val="none" w:sz="0" w:space="0" w:color="auto"/>
        <w:bottom w:val="none" w:sz="0" w:space="0" w:color="auto"/>
        <w:right w:val="none" w:sz="0" w:space="0" w:color="auto"/>
      </w:divBdr>
    </w:div>
    <w:div w:id="93710495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97349129">
      <w:bodyDiv w:val="1"/>
      <w:marLeft w:val="0"/>
      <w:marRight w:val="0"/>
      <w:marTop w:val="0"/>
      <w:marBottom w:val="0"/>
      <w:divBdr>
        <w:top w:val="none" w:sz="0" w:space="0" w:color="auto"/>
        <w:left w:val="none" w:sz="0" w:space="0" w:color="auto"/>
        <w:bottom w:val="none" w:sz="0" w:space="0" w:color="auto"/>
        <w:right w:val="none" w:sz="0" w:space="0" w:color="auto"/>
      </w:divBdr>
    </w:div>
    <w:div w:id="1004093275">
      <w:bodyDiv w:val="1"/>
      <w:marLeft w:val="0"/>
      <w:marRight w:val="0"/>
      <w:marTop w:val="0"/>
      <w:marBottom w:val="0"/>
      <w:divBdr>
        <w:top w:val="none" w:sz="0" w:space="0" w:color="auto"/>
        <w:left w:val="none" w:sz="0" w:space="0" w:color="auto"/>
        <w:bottom w:val="none" w:sz="0" w:space="0" w:color="auto"/>
        <w:right w:val="none" w:sz="0" w:space="0" w:color="auto"/>
      </w:divBdr>
    </w:div>
    <w:div w:id="1006443952">
      <w:bodyDiv w:val="1"/>
      <w:marLeft w:val="0"/>
      <w:marRight w:val="0"/>
      <w:marTop w:val="0"/>
      <w:marBottom w:val="0"/>
      <w:divBdr>
        <w:top w:val="none" w:sz="0" w:space="0" w:color="auto"/>
        <w:left w:val="none" w:sz="0" w:space="0" w:color="auto"/>
        <w:bottom w:val="none" w:sz="0" w:space="0" w:color="auto"/>
        <w:right w:val="none" w:sz="0" w:space="0" w:color="auto"/>
      </w:divBdr>
    </w:div>
    <w:div w:id="1094352515">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8456893">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332334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4104132">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5847257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6496293">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3660467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8A459-FC4A-446E-A3BE-8E286066E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4569</Words>
  <Characters>26047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2024-02-17T05:10:00Z</dcterms:created>
  <dcterms:modified xsi:type="dcterms:W3CDTF">2024-02-17T05:12:00Z</dcterms:modified>
</cp:coreProperties>
</file>