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1B0C" w14:textId="23589460" w:rsidR="00AA0946" w:rsidRPr="004E7899" w:rsidRDefault="00AA0946" w:rsidP="00AA0946">
      <w:pPr>
        <w:spacing w:after="0"/>
        <w:ind w:left="1988" w:hanging="1988"/>
        <w:jc w:val="both"/>
        <w:textAlignment w:val="auto"/>
        <w:rPr>
          <w:rFonts w:ascii="Arial" w:eastAsia="Batang" w:hAnsi="Arial" w:cs="Arial"/>
          <w:b/>
          <w:sz w:val="24"/>
          <w:szCs w:val="24"/>
          <w:lang w:val="de-DE"/>
        </w:rPr>
      </w:pPr>
      <w:r w:rsidRPr="004E7899">
        <w:rPr>
          <w:rFonts w:ascii="Arial" w:eastAsia="Batang" w:hAnsi="Arial" w:cs="Arial"/>
          <w:b/>
          <w:sz w:val="24"/>
          <w:szCs w:val="24"/>
          <w:lang w:val="de-DE"/>
        </w:rPr>
        <w:t>3GPP TSG RAN WG1 #11</w:t>
      </w:r>
      <w:r w:rsidR="003514B4">
        <w:rPr>
          <w:rFonts w:ascii="Arial" w:eastAsia="Batang" w:hAnsi="Arial" w:cs="Arial"/>
          <w:b/>
          <w:sz w:val="24"/>
          <w:szCs w:val="24"/>
          <w:lang w:val="de-DE"/>
        </w:rPr>
        <w:t>6</w:t>
      </w:r>
      <w:r w:rsidRPr="004E7899">
        <w:rPr>
          <w:rFonts w:ascii="Arial" w:eastAsia="Batang" w:hAnsi="Arial" w:cs="Arial"/>
          <w:b/>
          <w:sz w:val="24"/>
          <w:szCs w:val="24"/>
          <w:lang w:val="de-DE"/>
        </w:rPr>
        <w:tab/>
      </w:r>
      <w:r w:rsidRPr="004E7899">
        <w:rPr>
          <w:rFonts w:ascii="Arial" w:eastAsia="Batang" w:hAnsi="Arial" w:cs="Arial"/>
          <w:b/>
          <w:sz w:val="24"/>
          <w:szCs w:val="24"/>
          <w:lang w:val="de-DE"/>
        </w:rPr>
        <w:tab/>
        <w:t xml:space="preserve">    </w:t>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t xml:space="preserve">                    </w:t>
      </w:r>
      <w:r w:rsidRPr="004E7899">
        <w:rPr>
          <w:rFonts w:ascii="Arial" w:eastAsia="Batang" w:hAnsi="Arial" w:cs="Arial"/>
          <w:b/>
          <w:bCs/>
          <w:sz w:val="24"/>
          <w:szCs w:val="24"/>
          <w:lang w:val="de-DE"/>
        </w:rPr>
        <w:t xml:space="preserve"> </w:t>
      </w:r>
      <w:r w:rsidR="00484299" w:rsidRPr="00484299">
        <w:rPr>
          <w:rFonts w:ascii="Arial" w:eastAsia="Batang" w:hAnsi="Arial" w:cs="Arial"/>
          <w:b/>
          <w:sz w:val="24"/>
          <w:szCs w:val="24"/>
          <w:lang w:val="de-DE"/>
        </w:rPr>
        <w:t>R1-2400384</w:t>
      </w:r>
    </w:p>
    <w:p w14:paraId="440BB4BF" w14:textId="16F6F577" w:rsidR="00181951" w:rsidRPr="004E7899" w:rsidRDefault="00AA0946" w:rsidP="00AA0946">
      <w:pPr>
        <w:spacing w:after="0"/>
        <w:ind w:left="1988" w:hanging="1988"/>
        <w:jc w:val="both"/>
        <w:rPr>
          <w:rFonts w:ascii="Arial" w:hAnsi="Arial" w:cs="Arial"/>
          <w:b/>
          <w:sz w:val="24"/>
          <w:szCs w:val="24"/>
        </w:rPr>
      </w:pPr>
      <w:r w:rsidRPr="004E7899">
        <w:rPr>
          <w:rFonts w:ascii="Arial" w:eastAsia="Batang" w:hAnsi="Arial" w:cs="Arial"/>
          <w:b/>
          <w:sz w:val="24"/>
          <w:szCs w:val="24"/>
          <w:lang w:val="de-DE"/>
        </w:rPr>
        <w:t>Athens, Greece, February 2</w:t>
      </w:r>
      <w:r w:rsidR="00FC686A">
        <w:rPr>
          <w:rFonts w:ascii="Arial" w:eastAsia="Batang" w:hAnsi="Arial" w:cs="Arial"/>
          <w:b/>
          <w:sz w:val="24"/>
          <w:szCs w:val="24"/>
          <w:lang w:val="de-DE"/>
        </w:rPr>
        <w:t>6</w:t>
      </w:r>
      <w:r w:rsidRPr="004E7899">
        <w:rPr>
          <w:rFonts w:ascii="Arial" w:eastAsia="Batang" w:hAnsi="Arial" w:cs="Arial"/>
          <w:b/>
          <w:sz w:val="24"/>
          <w:szCs w:val="24"/>
          <w:vertAlign w:val="superscript"/>
          <w:lang w:val="de-DE"/>
        </w:rPr>
        <w:t>th</w:t>
      </w:r>
      <w:r w:rsidRPr="004E7899">
        <w:rPr>
          <w:rFonts w:ascii="Arial" w:eastAsia="Batang" w:hAnsi="Arial" w:cs="Arial"/>
          <w:b/>
          <w:sz w:val="24"/>
          <w:szCs w:val="24"/>
          <w:lang w:val="de-DE"/>
        </w:rPr>
        <w:t xml:space="preserve"> – March </w:t>
      </w:r>
      <w:r w:rsidR="00FC686A">
        <w:rPr>
          <w:rFonts w:ascii="Arial" w:eastAsia="Batang" w:hAnsi="Arial" w:cs="Arial"/>
          <w:b/>
          <w:sz w:val="24"/>
          <w:szCs w:val="24"/>
          <w:lang w:val="de-DE"/>
        </w:rPr>
        <w:t>1</w:t>
      </w:r>
      <w:r w:rsidR="00FC686A" w:rsidRPr="00FC686A">
        <w:rPr>
          <w:rFonts w:ascii="Arial" w:eastAsia="Batang" w:hAnsi="Arial" w:cs="Arial"/>
          <w:b/>
          <w:sz w:val="24"/>
          <w:szCs w:val="24"/>
          <w:vertAlign w:val="superscript"/>
          <w:lang w:val="de-DE"/>
        </w:rPr>
        <w:t>st</w:t>
      </w:r>
      <w:r w:rsidRPr="004E7899">
        <w:rPr>
          <w:rFonts w:ascii="Arial" w:eastAsia="Batang" w:hAnsi="Arial" w:cs="Arial"/>
          <w:b/>
          <w:sz w:val="24"/>
          <w:szCs w:val="24"/>
          <w:lang w:val="de-DE"/>
        </w:rPr>
        <w:t>, 202</w:t>
      </w:r>
      <w:r w:rsidR="00FC686A">
        <w:rPr>
          <w:rFonts w:ascii="Arial" w:eastAsia="Batang" w:hAnsi="Arial" w:cs="Arial"/>
          <w:b/>
          <w:sz w:val="24"/>
          <w:szCs w:val="24"/>
          <w:lang w:val="de-DE"/>
        </w:rPr>
        <w:t>4</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67708302" w14:textId="27C1AA7F"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 xml:space="preserve">Source: </w:t>
      </w:r>
      <w:r w:rsidRPr="0092125F">
        <w:rPr>
          <w:rFonts w:ascii="Arial" w:hAnsi="Arial" w:cs="Arial"/>
          <w:b/>
          <w:sz w:val="24"/>
          <w:szCs w:val="24"/>
        </w:rPr>
        <w:tab/>
        <w:t>Intel Corporation</w:t>
      </w:r>
    </w:p>
    <w:p w14:paraId="625ED2C5" w14:textId="5603C1CC"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Title:</w:t>
      </w:r>
      <w:r w:rsidRPr="0092125F">
        <w:rPr>
          <w:rFonts w:ascii="Arial" w:hAnsi="Arial" w:cs="Arial"/>
          <w:b/>
          <w:sz w:val="24"/>
          <w:szCs w:val="24"/>
        </w:rPr>
        <w:tab/>
      </w:r>
      <w:r w:rsidR="00AB7574" w:rsidRPr="00AB7574">
        <w:rPr>
          <w:rFonts w:ascii="Arial" w:hAnsi="Arial" w:cs="Arial"/>
          <w:b/>
          <w:sz w:val="24"/>
          <w:szCs w:val="24"/>
        </w:rPr>
        <w:t>Enhancements for asymmetric DL/UL scenarios</w:t>
      </w:r>
    </w:p>
    <w:p w14:paraId="6AC8B0BF" w14:textId="4AC69C8D"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Agenda item:</w:t>
      </w:r>
      <w:r w:rsidRPr="0092125F">
        <w:rPr>
          <w:rFonts w:ascii="Arial" w:hAnsi="Arial" w:cs="Arial"/>
          <w:b/>
          <w:sz w:val="24"/>
          <w:szCs w:val="24"/>
        </w:rPr>
        <w:tab/>
      </w:r>
      <w:r w:rsidR="004A0144" w:rsidRPr="004A0144">
        <w:rPr>
          <w:rFonts w:ascii="Arial" w:hAnsi="Arial" w:cs="Arial"/>
          <w:b/>
          <w:sz w:val="24"/>
          <w:szCs w:val="24"/>
        </w:rPr>
        <w:t>9.2.</w:t>
      </w:r>
      <w:r w:rsidR="00484299">
        <w:rPr>
          <w:rFonts w:ascii="Arial" w:hAnsi="Arial" w:cs="Arial"/>
          <w:b/>
          <w:sz w:val="24"/>
          <w:szCs w:val="24"/>
        </w:rPr>
        <w:t>4</w:t>
      </w:r>
    </w:p>
    <w:p w14:paraId="30317FC8" w14:textId="77777777" w:rsidR="00672D10" w:rsidRDefault="00C933B5" w:rsidP="00C933B5">
      <w:pPr>
        <w:spacing w:after="0"/>
        <w:ind w:left="1988" w:hanging="1988"/>
        <w:jc w:val="both"/>
        <w:rPr>
          <w:rFonts w:ascii="Arial" w:hAnsi="Arial" w:cs="Arial"/>
          <w:b/>
          <w:sz w:val="24"/>
        </w:rPr>
      </w:pPr>
      <w:r w:rsidRPr="0092125F">
        <w:rPr>
          <w:rFonts w:ascii="Arial" w:hAnsi="Arial" w:cs="Arial"/>
          <w:b/>
          <w:sz w:val="24"/>
          <w:szCs w:val="24"/>
        </w:rPr>
        <w:t>Document for:</w:t>
      </w:r>
      <w:r w:rsidRPr="0092125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F8BBD09" w14:textId="5AD32724" w:rsidR="00EA7259" w:rsidRDefault="00EA7259" w:rsidP="00927649">
      <w:pPr>
        <w:pStyle w:val="BodyText"/>
        <w:spacing w:before="120"/>
        <w:rPr>
          <w:rFonts w:ascii="Times New Roman" w:hAnsi="Times New Roman"/>
          <w:sz w:val="22"/>
          <w:szCs w:val="22"/>
          <w:lang w:val="en-US" w:eastAsia="zh-CN"/>
        </w:rPr>
      </w:pPr>
      <w:r w:rsidRPr="003879A6">
        <w:rPr>
          <w:rFonts w:ascii="Times New Roman" w:hAnsi="Times New Roman"/>
          <w:sz w:val="22"/>
          <w:szCs w:val="22"/>
          <w:lang w:val="en-US" w:eastAsia="zh-CN"/>
        </w:rPr>
        <w:t xml:space="preserve">In </w:t>
      </w:r>
      <w:r w:rsidR="00827C0D" w:rsidRPr="003879A6">
        <w:rPr>
          <w:rFonts w:ascii="Times New Roman" w:hAnsi="Times New Roman"/>
          <w:sz w:val="22"/>
          <w:szCs w:val="22"/>
          <w:lang w:val="en-US" w:eastAsia="zh-CN"/>
        </w:rPr>
        <w:t xml:space="preserve">NR MIMO Phase 5 </w:t>
      </w:r>
      <w:r w:rsidRPr="003879A6">
        <w:rPr>
          <w:rFonts w:ascii="Times New Roman" w:hAnsi="Times New Roman"/>
          <w:sz w:val="22"/>
          <w:szCs w:val="22"/>
          <w:lang w:val="en-US" w:eastAsia="zh-CN"/>
        </w:rPr>
        <w:t xml:space="preserve">WI, the following </w:t>
      </w:r>
      <w:r w:rsidR="00E136E8">
        <w:rPr>
          <w:rFonts w:ascii="Times New Roman" w:hAnsi="Times New Roman"/>
          <w:sz w:val="22"/>
          <w:szCs w:val="22"/>
          <w:lang w:val="en-US" w:eastAsia="zh-CN"/>
        </w:rPr>
        <w:t xml:space="preserve">motivation and </w:t>
      </w:r>
      <w:r w:rsidRPr="003879A6">
        <w:rPr>
          <w:rFonts w:ascii="Times New Roman" w:hAnsi="Times New Roman"/>
          <w:sz w:val="22"/>
          <w:szCs w:val="22"/>
          <w:lang w:val="en-US" w:eastAsia="zh-CN"/>
        </w:rPr>
        <w:t>objective ha</w:t>
      </w:r>
      <w:r w:rsidR="00E136E8">
        <w:rPr>
          <w:rFonts w:ascii="Times New Roman" w:hAnsi="Times New Roman"/>
          <w:sz w:val="22"/>
          <w:szCs w:val="22"/>
          <w:lang w:val="en-US" w:eastAsia="zh-CN"/>
        </w:rPr>
        <w:t>ve</w:t>
      </w:r>
      <w:r w:rsidRPr="003879A6">
        <w:rPr>
          <w:rFonts w:ascii="Times New Roman" w:hAnsi="Times New Roman"/>
          <w:sz w:val="22"/>
          <w:szCs w:val="22"/>
          <w:lang w:val="en-US" w:eastAsia="zh-CN"/>
        </w:rPr>
        <w:t xml:space="preserve"> been identified </w:t>
      </w:r>
      <w:r w:rsidRPr="003879A6">
        <w:rPr>
          <w:rFonts w:ascii="Times New Roman" w:hAnsi="Times New Roman"/>
          <w:sz w:val="22"/>
          <w:szCs w:val="22"/>
          <w:lang w:val="en-US" w:eastAsia="zh-CN"/>
        </w:rPr>
        <w:fldChar w:fldCharType="begin"/>
      </w:r>
      <w:r w:rsidRPr="003879A6">
        <w:rPr>
          <w:rFonts w:ascii="Times New Roman" w:hAnsi="Times New Roman"/>
          <w:sz w:val="22"/>
          <w:szCs w:val="22"/>
          <w:lang w:val="en-US" w:eastAsia="zh-CN"/>
        </w:rPr>
        <w:instrText xml:space="preserve"> REF _Ref64378400 \r \h  \* MERGEFORMAT </w:instrText>
      </w:r>
      <w:r w:rsidRPr="003879A6">
        <w:rPr>
          <w:rFonts w:ascii="Times New Roman" w:hAnsi="Times New Roman"/>
          <w:sz w:val="22"/>
          <w:szCs w:val="22"/>
          <w:lang w:val="en-US" w:eastAsia="zh-CN"/>
        </w:rPr>
      </w:r>
      <w:r w:rsidRPr="003879A6">
        <w:rPr>
          <w:rFonts w:ascii="Times New Roman" w:hAnsi="Times New Roman"/>
          <w:sz w:val="22"/>
          <w:szCs w:val="22"/>
          <w:lang w:val="en-US" w:eastAsia="zh-CN"/>
        </w:rPr>
        <w:fldChar w:fldCharType="separate"/>
      </w:r>
      <w:r w:rsidR="0077661E" w:rsidRPr="003879A6">
        <w:rPr>
          <w:rFonts w:ascii="Times New Roman" w:hAnsi="Times New Roman"/>
          <w:sz w:val="22"/>
          <w:szCs w:val="22"/>
          <w:lang w:val="en-US" w:eastAsia="zh-CN"/>
        </w:rPr>
        <w:t>[1]</w:t>
      </w:r>
      <w:r w:rsidRPr="003879A6">
        <w:rPr>
          <w:rFonts w:ascii="Times New Roman" w:hAnsi="Times New Roman"/>
          <w:sz w:val="22"/>
          <w:szCs w:val="22"/>
          <w:lang w:val="en-US" w:eastAsia="zh-CN"/>
        </w:rPr>
        <w:fldChar w:fldCharType="end"/>
      </w:r>
      <w:r w:rsidRPr="003879A6">
        <w:rPr>
          <w:rFonts w:ascii="Times New Roman" w:hAnsi="Times New Roman"/>
          <w:sz w:val="22"/>
          <w:szCs w:val="22"/>
          <w:lang w:val="en-US" w:eastAsia="zh-CN"/>
        </w:rPr>
        <w:t>:</w:t>
      </w:r>
    </w:p>
    <w:p w14:paraId="1105D5AC" w14:textId="53AE7A07" w:rsidR="00E136E8" w:rsidRDefault="00E136E8" w:rsidP="00927649">
      <w:pPr>
        <w:pStyle w:val="BodyText"/>
        <w:spacing w:before="120"/>
        <w:rPr>
          <w:rFonts w:ascii="Times New Roman" w:hAnsi="Times New Roman"/>
          <w:sz w:val="22"/>
          <w:szCs w:val="22"/>
          <w:lang w:val="en-US" w:eastAsia="zh-CN"/>
        </w:rPr>
      </w:pPr>
      <w:r>
        <w:rPr>
          <w:rFonts w:ascii="Times New Roman" w:hAnsi="Times New Roman"/>
          <w:sz w:val="22"/>
          <w:szCs w:val="22"/>
          <w:lang w:val="en-US" w:eastAsia="zh-CN"/>
        </w:rPr>
        <w:t>Motivation:</w:t>
      </w:r>
    </w:p>
    <w:tbl>
      <w:tblPr>
        <w:tblStyle w:val="TableGrid"/>
        <w:tblW w:w="0" w:type="auto"/>
        <w:tblLook w:val="04A0" w:firstRow="1" w:lastRow="0" w:firstColumn="1" w:lastColumn="0" w:noHBand="0" w:noVBand="1"/>
      </w:tblPr>
      <w:tblGrid>
        <w:gridCol w:w="9962"/>
      </w:tblGrid>
      <w:tr w:rsidR="00E136E8" w14:paraId="61A3D87F" w14:textId="77777777" w:rsidTr="00E136E8">
        <w:tc>
          <w:tcPr>
            <w:tcW w:w="9962" w:type="dxa"/>
          </w:tcPr>
          <w:p w14:paraId="73E6359E" w14:textId="0B44899C" w:rsidR="00E136E8" w:rsidRDefault="00E34BAE" w:rsidP="00927649">
            <w:pPr>
              <w:pStyle w:val="BodyText"/>
              <w:rPr>
                <w:rFonts w:ascii="Times New Roman" w:hAnsi="Times New Roman"/>
                <w:sz w:val="22"/>
                <w:szCs w:val="22"/>
                <w:lang w:val="en-US" w:eastAsia="zh-CN"/>
              </w:rPr>
            </w:pPr>
            <w:r w:rsidRPr="000D100E">
              <w:rPr>
                <w:rFonts w:eastAsia="Times New Roman"/>
              </w:rPr>
              <w:t xml:space="preserve">Heterogeneous Network can be deployed to improve UL throughput. Since the macro gNB and micro nodes differ in power rating, a UE may receive DL transmission from the macro gNB, but transmit UL to either the macro gNB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First, when pathloss RS is transmitted from the macro gNB and the UE transmits UL to the micro nodes, the pathloss measured from the pathloss RS from the macro gNB is not accurate. Therefore, it is necessary to configure the UE with pathloss offset to facilitate accurate calculation of the pathloss associated with the micro nodes. Second, an additional SRS closed-loop PC for DL CSI acquisition to the macro gNB (for DL transmission), separate from that for the SRS to the micro nodes (for UL </w:t>
            </w:r>
            <w:proofErr w:type="spellStart"/>
            <w:r w:rsidRPr="000D100E">
              <w:rPr>
                <w:rFonts w:eastAsia="Times New Roman"/>
              </w:rPr>
              <w:t>mTRP</w:t>
            </w:r>
            <w:proofErr w:type="spellEnd"/>
            <w:r w:rsidRPr="000D100E">
              <w:rPr>
                <w:rFonts w:eastAsia="Times New Roman"/>
              </w:rPr>
              <w:t xml:space="preserve"> reception) should be introduced. Therefore, there is a need for supporting two closed-loop PC adjustment states for SRS, both separate from PUSCH.</w:t>
            </w:r>
          </w:p>
        </w:tc>
      </w:tr>
    </w:tbl>
    <w:p w14:paraId="192CDD6A" w14:textId="705EADAB" w:rsidR="00E136E8" w:rsidRPr="003879A6" w:rsidRDefault="00E136E8" w:rsidP="00927649">
      <w:pPr>
        <w:pStyle w:val="BodyText"/>
        <w:spacing w:before="120"/>
        <w:rPr>
          <w:rFonts w:ascii="Times New Roman" w:hAnsi="Times New Roman"/>
          <w:sz w:val="22"/>
          <w:szCs w:val="22"/>
          <w:lang w:val="en-US" w:eastAsia="zh-CN"/>
        </w:rPr>
      </w:pPr>
      <w:r>
        <w:rPr>
          <w:rFonts w:ascii="Times New Roman" w:hAnsi="Times New Roman"/>
          <w:sz w:val="22"/>
          <w:szCs w:val="22"/>
          <w:lang w:val="en-US" w:eastAsia="zh-CN"/>
        </w:rPr>
        <w:t>Objective:</w:t>
      </w:r>
    </w:p>
    <w:tbl>
      <w:tblPr>
        <w:tblStyle w:val="TableGrid"/>
        <w:tblW w:w="0" w:type="auto"/>
        <w:tblLook w:val="04A0" w:firstRow="1" w:lastRow="0" w:firstColumn="1" w:lastColumn="0" w:noHBand="0" w:noVBand="1"/>
      </w:tblPr>
      <w:tblGrid>
        <w:gridCol w:w="9962"/>
      </w:tblGrid>
      <w:tr w:rsidR="00301FFC" w:rsidRPr="003879A6" w14:paraId="09616EA1" w14:textId="77777777" w:rsidTr="00260552">
        <w:trPr>
          <w:trHeight w:val="1173"/>
        </w:trPr>
        <w:tc>
          <w:tcPr>
            <w:tcW w:w="9962" w:type="dxa"/>
          </w:tcPr>
          <w:p w14:paraId="5BFE10F6" w14:textId="77777777" w:rsidR="00C83205" w:rsidRPr="000D100E" w:rsidRDefault="00C83205" w:rsidP="00C83205">
            <w:pPr>
              <w:snapToGrid w:val="0"/>
              <w:rPr>
                <w:rFonts w:eastAsia="Times New Roman"/>
                <w:szCs w:val="24"/>
              </w:rPr>
            </w:pPr>
            <w:r w:rsidRPr="000D100E">
              <w:rPr>
                <w:rFonts w:eastAsia="Times New Roman"/>
                <w:szCs w:val="24"/>
              </w:rPr>
              <w:t xml:space="preserve">Specify enhancement for asymmetric DL </w:t>
            </w:r>
            <w:proofErr w:type="spellStart"/>
            <w:r w:rsidRPr="000D100E">
              <w:rPr>
                <w:rFonts w:eastAsia="Times New Roman"/>
                <w:szCs w:val="24"/>
              </w:rPr>
              <w:t>sTRP</w:t>
            </w:r>
            <w:proofErr w:type="spellEnd"/>
            <w:r w:rsidRPr="000D100E">
              <w:rPr>
                <w:rFonts w:eastAsia="Times New Roman"/>
                <w:szCs w:val="24"/>
              </w:rPr>
              <w:t xml:space="preserve">/UL </w:t>
            </w:r>
            <w:proofErr w:type="spellStart"/>
            <w:r w:rsidRPr="000D100E">
              <w:rPr>
                <w:rFonts w:eastAsia="Times New Roman"/>
                <w:szCs w:val="24"/>
              </w:rPr>
              <w:t>mTRP</w:t>
            </w:r>
            <w:proofErr w:type="spellEnd"/>
            <w:r w:rsidRPr="000D100E">
              <w:rPr>
                <w:rFonts w:eastAsia="Times New Roman"/>
                <w:szCs w:val="24"/>
              </w:rPr>
              <w:t xml:space="preserve"> deployment scenarios, assuming intra-band intra-DU non-co-located </w:t>
            </w:r>
            <w:proofErr w:type="spellStart"/>
            <w:r w:rsidRPr="000D100E">
              <w:rPr>
                <w:rFonts w:eastAsia="Times New Roman"/>
                <w:szCs w:val="24"/>
              </w:rPr>
              <w:t>mTRP</w:t>
            </w:r>
            <w:proofErr w:type="spellEnd"/>
            <w:r w:rsidRPr="000D100E">
              <w:rPr>
                <w:rFonts w:eastAsia="Times New Roman"/>
                <w:szCs w:val="24"/>
              </w:rPr>
              <w:t xml:space="preserve"> scenarios, without changing existing cell definition or defining a new cell (e.g. UL-only cell), assuming the Rel-17/18 unified TCI framework</w:t>
            </w:r>
            <w:r w:rsidRPr="000D100E">
              <w:rPr>
                <w:rFonts w:eastAsia="Times New Roman"/>
                <w:sz w:val="24"/>
                <w:szCs w:val="24"/>
              </w:rPr>
              <w:t xml:space="preserve"> </w:t>
            </w:r>
            <w:r w:rsidRPr="000D100E">
              <w:rPr>
                <w:rFonts w:eastAsia="Times New Roman"/>
                <w:szCs w:val="24"/>
              </w:rPr>
              <w:t xml:space="preserve">and fully reusing the legacy QCL/UL spatial relation rules, targeting FR1 and FR2 </w:t>
            </w:r>
          </w:p>
          <w:p w14:paraId="6ED8AC93" w14:textId="3CDDA22E" w:rsidR="00301FFC" w:rsidRPr="00C83205" w:rsidRDefault="00C83205" w:rsidP="00C83205">
            <w:pPr>
              <w:snapToGrid w:val="0"/>
              <w:spacing w:before="60"/>
              <w:rPr>
                <w:rFonts w:eastAsia="Times New Roman"/>
                <w:sz w:val="24"/>
                <w:szCs w:val="28"/>
              </w:rPr>
            </w:pPr>
            <w:r w:rsidRPr="000D100E">
              <w:rPr>
                <w:rFonts w:eastAsia="Times New Roman"/>
                <w:szCs w:val="24"/>
              </w:rPr>
              <w:t xml:space="preserve">Two closed-loop PC adjustment states for SRS, both separate from PUSCH; and pathloss offset configurations for pathloss calculation to UL TRP(s), when the pathloss RS is from DL </w:t>
            </w:r>
            <w:proofErr w:type="spellStart"/>
            <w:r w:rsidRPr="000D100E">
              <w:rPr>
                <w:rFonts w:eastAsia="Times New Roman"/>
                <w:szCs w:val="24"/>
              </w:rPr>
              <w:t>sTRP</w:t>
            </w:r>
            <w:proofErr w:type="spellEnd"/>
            <w:r w:rsidRPr="000D100E">
              <w:rPr>
                <w:rFonts w:eastAsia="Times New Roman"/>
                <w:szCs w:val="24"/>
              </w:rPr>
              <w:t>.</w:t>
            </w:r>
          </w:p>
        </w:tc>
      </w:tr>
    </w:tbl>
    <w:p w14:paraId="70EB62FB" w14:textId="09DFC153" w:rsidR="000A21D9" w:rsidRDefault="00EA5505" w:rsidP="0018149F">
      <w:pPr>
        <w:spacing w:before="120" w:after="0"/>
        <w:jc w:val="both"/>
        <w:rPr>
          <w:bCs/>
          <w:sz w:val="22"/>
          <w:szCs w:val="22"/>
          <w:lang w:eastAsia="zh-CN"/>
        </w:rPr>
      </w:pPr>
      <w:r w:rsidRPr="0018149F">
        <w:rPr>
          <w:bCs/>
          <w:sz w:val="22"/>
          <w:szCs w:val="22"/>
          <w:lang w:eastAsia="zh-CN"/>
        </w:rPr>
        <w:t xml:space="preserve">In the contribution, we present our views on </w:t>
      </w:r>
      <w:r w:rsidR="000B4F27" w:rsidRPr="0018149F">
        <w:rPr>
          <w:bCs/>
          <w:sz w:val="22"/>
          <w:szCs w:val="22"/>
          <w:lang w:eastAsia="zh-CN"/>
        </w:rPr>
        <w:t xml:space="preserve">the </w:t>
      </w:r>
      <w:r w:rsidR="00A85428" w:rsidRPr="0018149F">
        <w:rPr>
          <w:bCs/>
          <w:sz w:val="22"/>
          <w:szCs w:val="22"/>
          <w:lang w:eastAsia="zh-CN"/>
        </w:rPr>
        <w:t xml:space="preserve">support for </w:t>
      </w:r>
      <w:r w:rsidR="00921E46" w:rsidRPr="0018149F">
        <w:rPr>
          <w:bCs/>
          <w:sz w:val="22"/>
          <w:szCs w:val="22"/>
          <w:lang w:eastAsia="zh-CN"/>
        </w:rPr>
        <w:t>asymmetric</w:t>
      </w:r>
      <w:r w:rsidR="00E34BAE" w:rsidRPr="0018149F">
        <w:rPr>
          <w:bCs/>
          <w:sz w:val="22"/>
          <w:szCs w:val="22"/>
          <w:lang w:eastAsia="zh-CN"/>
        </w:rPr>
        <w:t xml:space="preserve"> </w:t>
      </w:r>
      <w:r w:rsidR="00921E46" w:rsidRPr="0018149F">
        <w:rPr>
          <w:bCs/>
          <w:sz w:val="22"/>
          <w:szCs w:val="22"/>
          <w:lang w:eastAsia="zh-CN"/>
        </w:rPr>
        <w:t>DL/UL scenarios</w:t>
      </w:r>
      <w:r w:rsidR="00A85428" w:rsidRPr="0018149F">
        <w:rPr>
          <w:bCs/>
          <w:sz w:val="22"/>
          <w:szCs w:val="22"/>
          <w:lang w:eastAsia="zh-CN"/>
        </w:rPr>
        <w:t>, focu</w:t>
      </w:r>
      <w:r w:rsidR="00921E46" w:rsidRPr="0018149F">
        <w:rPr>
          <w:bCs/>
          <w:sz w:val="22"/>
          <w:szCs w:val="22"/>
          <w:lang w:eastAsia="zh-CN"/>
        </w:rPr>
        <w:t xml:space="preserve">sing </w:t>
      </w:r>
      <w:r w:rsidR="00C22479" w:rsidRPr="0018149F">
        <w:rPr>
          <w:bCs/>
          <w:sz w:val="22"/>
          <w:szCs w:val="22"/>
          <w:lang w:eastAsia="zh-CN"/>
        </w:rPr>
        <w:t xml:space="preserve">mainly </w:t>
      </w:r>
      <w:r w:rsidR="00921E46" w:rsidRPr="0018149F">
        <w:rPr>
          <w:bCs/>
          <w:sz w:val="22"/>
          <w:szCs w:val="22"/>
          <w:lang w:eastAsia="zh-CN"/>
        </w:rPr>
        <w:t>on</w:t>
      </w:r>
      <w:r w:rsidR="00494D46" w:rsidRPr="0018149F">
        <w:rPr>
          <w:bCs/>
          <w:sz w:val="22"/>
          <w:szCs w:val="22"/>
          <w:lang w:eastAsia="zh-CN"/>
        </w:rPr>
        <w:t xml:space="preserve"> </w:t>
      </w:r>
      <w:r w:rsidR="00C22479" w:rsidRPr="0018149F">
        <w:rPr>
          <w:bCs/>
          <w:sz w:val="22"/>
          <w:szCs w:val="22"/>
          <w:lang w:eastAsia="zh-CN"/>
        </w:rPr>
        <w:t>clarifying</w:t>
      </w:r>
      <w:r w:rsidR="00136A90" w:rsidRPr="0018149F">
        <w:rPr>
          <w:bCs/>
          <w:sz w:val="22"/>
          <w:szCs w:val="22"/>
          <w:lang w:eastAsia="zh-CN"/>
        </w:rPr>
        <w:t xml:space="preserve"> the scope and discussion topics for </w:t>
      </w:r>
      <w:r w:rsidR="00C22479" w:rsidRPr="0018149F">
        <w:rPr>
          <w:bCs/>
          <w:sz w:val="22"/>
          <w:szCs w:val="22"/>
          <w:lang w:eastAsia="zh-CN"/>
        </w:rPr>
        <w:t xml:space="preserve">enhancements in </w:t>
      </w:r>
      <w:r w:rsidR="00136A90" w:rsidRPr="0018149F">
        <w:rPr>
          <w:bCs/>
          <w:sz w:val="22"/>
          <w:szCs w:val="22"/>
          <w:lang w:eastAsia="zh-CN"/>
        </w:rPr>
        <w:t>Rel-19</w:t>
      </w:r>
      <w:r w:rsidR="00C22479" w:rsidRPr="0018149F">
        <w:rPr>
          <w:bCs/>
          <w:sz w:val="22"/>
          <w:szCs w:val="22"/>
          <w:lang w:eastAsia="zh-CN"/>
        </w:rPr>
        <w:t>.</w:t>
      </w:r>
      <w:r w:rsidR="00494D46" w:rsidRPr="0018149F">
        <w:rPr>
          <w:bCs/>
          <w:sz w:val="22"/>
          <w:szCs w:val="22"/>
          <w:lang w:eastAsia="zh-CN"/>
        </w:rPr>
        <w:t xml:space="preserve"> </w:t>
      </w:r>
    </w:p>
    <w:p w14:paraId="2D89C319" w14:textId="77777777" w:rsidR="0018149F" w:rsidRPr="003879A6" w:rsidRDefault="0018149F" w:rsidP="0018149F">
      <w:pPr>
        <w:spacing w:before="120" w:after="0"/>
        <w:jc w:val="both"/>
        <w:rPr>
          <w:sz w:val="22"/>
          <w:szCs w:val="28"/>
          <w:lang w:eastAsia="zh-CN"/>
        </w:rPr>
      </w:pPr>
    </w:p>
    <w:p w14:paraId="4B878868" w14:textId="2A305879" w:rsidR="00851BA5" w:rsidRDefault="00213948" w:rsidP="00851BA5">
      <w:pPr>
        <w:pStyle w:val="Heading1"/>
        <w:jc w:val="both"/>
      </w:pPr>
      <w:r>
        <w:t xml:space="preserve">Supported scenarios </w:t>
      </w:r>
      <w:r w:rsidR="00FF7170">
        <w:t xml:space="preserve">and Tx </w:t>
      </w:r>
      <w:proofErr w:type="gramStart"/>
      <w:r w:rsidR="00FF7170">
        <w:t>schemes</w:t>
      </w:r>
      <w:proofErr w:type="gramEnd"/>
    </w:p>
    <w:p w14:paraId="0B819F53" w14:textId="50948F8C" w:rsidR="00FF7170" w:rsidRPr="00FF7170" w:rsidRDefault="00FF7170" w:rsidP="00851BA5">
      <w:pPr>
        <w:spacing w:before="120" w:after="0"/>
        <w:jc w:val="both"/>
        <w:rPr>
          <w:b/>
          <w:sz w:val="22"/>
          <w:szCs w:val="22"/>
          <w:u w:val="single"/>
          <w:lang w:eastAsia="zh-CN"/>
        </w:rPr>
      </w:pPr>
      <w:r w:rsidRPr="00FF7170">
        <w:rPr>
          <w:b/>
          <w:sz w:val="22"/>
          <w:szCs w:val="22"/>
          <w:u w:val="single"/>
          <w:lang w:eastAsia="zh-CN"/>
        </w:rPr>
        <w:t xml:space="preserve">Supported </w:t>
      </w:r>
      <w:proofErr w:type="gramStart"/>
      <w:r w:rsidRPr="00FF7170">
        <w:rPr>
          <w:b/>
          <w:sz w:val="22"/>
          <w:szCs w:val="22"/>
          <w:u w:val="single"/>
          <w:lang w:eastAsia="zh-CN"/>
        </w:rPr>
        <w:t>scenarios</w:t>
      </w:r>
      <w:proofErr w:type="gramEnd"/>
    </w:p>
    <w:p w14:paraId="6D16ED1E" w14:textId="72D388CC" w:rsidR="00F7235E" w:rsidRDefault="00F7235E" w:rsidP="00851BA5">
      <w:pPr>
        <w:spacing w:before="120" w:after="0"/>
        <w:jc w:val="both"/>
        <w:rPr>
          <w:bCs/>
          <w:sz w:val="22"/>
          <w:szCs w:val="22"/>
          <w:lang w:eastAsia="zh-CN"/>
        </w:rPr>
      </w:pPr>
      <w:r>
        <w:rPr>
          <w:bCs/>
          <w:sz w:val="22"/>
          <w:szCs w:val="22"/>
          <w:lang w:eastAsia="zh-CN"/>
        </w:rPr>
        <w:t>The WID identifies the supported scenarios by the following</w:t>
      </w:r>
      <w:r w:rsidR="00D44A69">
        <w:rPr>
          <w:bCs/>
          <w:sz w:val="22"/>
          <w:szCs w:val="22"/>
          <w:lang w:eastAsia="zh-CN"/>
        </w:rPr>
        <w:t xml:space="preserve"> description</w:t>
      </w:r>
      <w:r>
        <w:rPr>
          <w:bCs/>
          <w:sz w:val="22"/>
          <w:szCs w:val="22"/>
          <w:lang w:eastAsia="zh-CN"/>
        </w:rPr>
        <w:t>:</w:t>
      </w:r>
    </w:p>
    <w:p w14:paraId="220AFA87" w14:textId="77777777" w:rsidR="004032FC" w:rsidRPr="00A8658B" w:rsidRDefault="004032FC" w:rsidP="00F7235E">
      <w:pPr>
        <w:pStyle w:val="ListParagraph"/>
        <w:numPr>
          <w:ilvl w:val="0"/>
          <w:numId w:val="30"/>
        </w:numPr>
        <w:spacing w:before="120"/>
        <w:jc w:val="both"/>
        <w:rPr>
          <w:rFonts w:ascii="Times New Roman" w:hAnsi="Times New Roman"/>
          <w:bCs/>
          <w:lang w:eastAsia="zh-CN"/>
        </w:rPr>
      </w:pPr>
      <w:r w:rsidRPr="00A8658B">
        <w:rPr>
          <w:rFonts w:ascii="Times New Roman" w:hAnsi="Times New Roman"/>
          <w:bCs/>
          <w:lang w:eastAsia="zh-CN"/>
        </w:rPr>
        <w:t>Both FR1 and FR2</w:t>
      </w:r>
    </w:p>
    <w:p w14:paraId="6412E4A7" w14:textId="7A50CBAA" w:rsidR="00F76368" w:rsidRPr="00A8658B" w:rsidRDefault="00AF4EA4" w:rsidP="00F7235E">
      <w:pPr>
        <w:pStyle w:val="ListParagraph"/>
        <w:numPr>
          <w:ilvl w:val="0"/>
          <w:numId w:val="30"/>
        </w:numPr>
        <w:spacing w:before="120"/>
        <w:jc w:val="both"/>
        <w:rPr>
          <w:rFonts w:ascii="Times New Roman" w:hAnsi="Times New Roman"/>
          <w:bCs/>
          <w:lang w:eastAsia="zh-CN"/>
        </w:rPr>
      </w:pPr>
      <w:r w:rsidRPr="00956CF4">
        <w:rPr>
          <w:rFonts w:ascii="Times New Roman" w:hAnsi="Times New Roman"/>
          <w:bCs/>
          <w:lang w:eastAsia="zh-CN"/>
        </w:rPr>
        <w:t>Non</w:t>
      </w:r>
      <w:r w:rsidR="004C39F9" w:rsidRPr="00956CF4">
        <w:rPr>
          <w:rFonts w:ascii="Times New Roman" w:hAnsi="Times New Roman"/>
          <w:bCs/>
          <w:lang w:eastAsia="zh-CN"/>
        </w:rPr>
        <w:t>-</w:t>
      </w:r>
      <w:r w:rsidRPr="00956CF4">
        <w:rPr>
          <w:rFonts w:ascii="Times New Roman" w:hAnsi="Times New Roman"/>
          <w:bCs/>
          <w:lang w:eastAsia="zh-CN"/>
        </w:rPr>
        <w:t>co-located MTRP scenarios</w:t>
      </w:r>
      <w:r w:rsidR="00EB5119" w:rsidRPr="00956CF4">
        <w:rPr>
          <w:rFonts w:ascii="Times New Roman" w:hAnsi="Times New Roman"/>
          <w:bCs/>
          <w:lang w:eastAsia="zh-CN"/>
        </w:rPr>
        <w:t xml:space="preserve"> – </w:t>
      </w:r>
      <w:r w:rsidR="00F76368" w:rsidRPr="00956CF4">
        <w:rPr>
          <w:rFonts w:ascii="Times New Roman" w:hAnsi="Times New Roman"/>
          <w:bCs/>
          <w:lang w:eastAsia="zh-CN"/>
        </w:rPr>
        <w:t>by this</w:t>
      </w:r>
      <w:r w:rsidR="00EB5119" w:rsidRPr="00956CF4">
        <w:rPr>
          <w:rFonts w:ascii="Times New Roman" w:hAnsi="Times New Roman"/>
          <w:bCs/>
          <w:lang w:eastAsia="zh-CN"/>
        </w:rPr>
        <w:t xml:space="preserve"> we assume that SUL or </w:t>
      </w:r>
      <w:r w:rsidR="00646128" w:rsidRPr="00956CF4">
        <w:rPr>
          <w:rFonts w:ascii="Times New Roman" w:hAnsi="Times New Roman"/>
          <w:bCs/>
          <w:lang w:eastAsia="zh-CN"/>
        </w:rPr>
        <w:t>carrier switching scenarios</w:t>
      </w:r>
      <w:r w:rsidR="00F334E1" w:rsidRPr="00956CF4">
        <w:rPr>
          <w:rFonts w:ascii="Times New Roman" w:hAnsi="Times New Roman"/>
          <w:bCs/>
          <w:lang w:eastAsia="zh-CN"/>
        </w:rPr>
        <w:t xml:space="preserve"> </w:t>
      </w:r>
      <w:r w:rsidR="00F76368" w:rsidRPr="00956CF4">
        <w:rPr>
          <w:rFonts w:ascii="Times New Roman" w:hAnsi="Times New Roman"/>
          <w:bCs/>
          <w:lang w:eastAsia="zh-CN"/>
        </w:rPr>
        <w:t xml:space="preserve">that are co-located are not the </w:t>
      </w:r>
      <w:proofErr w:type="gramStart"/>
      <w:r w:rsidR="00F76368" w:rsidRPr="00956CF4">
        <w:rPr>
          <w:rFonts w:ascii="Times New Roman" w:hAnsi="Times New Roman"/>
          <w:bCs/>
          <w:lang w:eastAsia="zh-CN"/>
        </w:rPr>
        <w:t>focus</w:t>
      </w:r>
      <w:proofErr w:type="gramEnd"/>
    </w:p>
    <w:p w14:paraId="4E5E60B1" w14:textId="41B6F834" w:rsidR="00986B95" w:rsidRPr="00A8658B" w:rsidRDefault="001C7055" w:rsidP="00F7235E">
      <w:pPr>
        <w:pStyle w:val="ListParagraph"/>
        <w:numPr>
          <w:ilvl w:val="0"/>
          <w:numId w:val="30"/>
        </w:numPr>
        <w:spacing w:before="120"/>
        <w:jc w:val="both"/>
        <w:rPr>
          <w:rFonts w:ascii="Times New Roman" w:hAnsi="Times New Roman"/>
          <w:bCs/>
          <w:lang w:eastAsia="zh-CN"/>
        </w:rPr>
      </w:pPr>
      <w:r w:rsidRPr="00A8658B">
        <w:rPr>
          <w:rFonts w:ascii="Times New Roman" w:hAnsi="Times New Roman"/>
          <w:bCs/>
          <w:lang w:eastAsia="zh-CN"/>
        </w:rPr>
        <w:lastRenderedPageBreak/>
        <w:t xml:space="preserve">No UL-only cell definition </w:t>
      </w:r>
      <w:r w:rsidR="00A96808" w:rsidRPr="00A8658B">
        <w:rPr>
          <w:rFonts w:ascii="Times New Roman" w:hAnsi="Times New Roman"/>
          <w:bCs/>
          <w:lang w:eastAsia="zh-CN"/>
        </w:rPr>
        <w:t>–</w:t>
      </w:r>
      <w:r w:rsidRPr="00A8658B">
        <w:rPr>
          <w:rFonts w:ascii="Times New Roman" w:hAnsi="Times New Roman"/>
          <w:bCs/>
          <w:lang w:eastAsia="zh-CN"/>
        </w:rPr>
        <w:t xml:space="preserve"> </w:t>
      </w:r>
      <w:r w:rsidR="00FD5634" w:rsidRPr="00A8658B">
        <w:rPr>
          <w:rFonts w:ascii="Times New Roman" w:hAnsi="Times New Roman"/>
          <w:bCs/>
          <w:lang w:eastAsia="zh-CN"/>
        </w:rPr>
        <w:t>this is relevant for defining inter-cell scenarios. In this case</w:t>
      </w:r>
      <w:r w:rsidR="00C02FCA">
        <w:rPr>
          <w:rFonts w:ascii="Times New Roman" w:hAnsi="Times New Roman"/>
          <w:bCs/>
          <w:lang w:eastAsia="zh-CN"/>
        </w:rPr>
        <w:t>,</w:t>
      </w:r>
      <w:r w:rsidR="00FD5634" w:rsidRPr="00A8658B">
        <w:rPr>
          <w:rFonts w:ascii="Times New Roman" w:hAnsi="Times New Roman"/>
          <w:bCs/>
          <w:lang w:eastAsia="zh-CN"/>
        </w:rPr>
        <w:t xml:space="preserve"> </w:t>
      </w:r>
      <w:r w:rsidR="00A96808" w:rsidRPr="00A8658B">
        <w:rPr>
          <w:rFonts w:ascii="Times New Roman" w:hAnsi="Times New Roman"/>
          <w:bCs/>
          <w:lang w:eastAsia="zh-CN"/>
        </w:rPr>
        <w:t xml:space="preserve">we assume that </w:t>
      </w:r>
      <w:r w:rsidR="00BF37EF" w:rsidRPr="00A8658B">
        <w:rPr>
          <w:rFonts w:ascii="Times New Roman" w:hAnsi="Times New Roman"/>
          <w:bCs/>
          <w:lang w:eastAsia="zh-CN"/>
        </w:rPr>
        <w:t>a TRP from a cell</w:t>
      </w:r>
      <w:r w:rsidR="00260D9D" w:rsidRPr="00A8658B">
        <w:rPr>
          <w:rFonts w:ascii="Times New Roman" w:hAnsi="Times New Roman"/>
          <w:bCs/>
          <w:lang w:eastAsia="zh-CN"/>
        </w:rPr>
        <w:t xml:space="preserve"> </w:t>
      </w:r>
      <w:r w:rsidR="0034369E">
        <w:rPr>
          <w:rFonts w:ascii="Times New Roman" w:hAnsi="Times New Roman"/>
          <w:lang w:eastAsia="zh-CN"/>
        </w:rPr>
        <w:t xml:space="preserve">with a non-serving PCI </w:t>
      </w:r>
      <w:r w:rsidR="00B039EF">
        <w:rPr>
          <w:rFonts w:ascii="Times New Roman" w:hAnsi="Times New Roman"/>
          <w:lang w:eastAsia="zh-CN"/>
        </w:rPr>
        <w:t xml:space="preserve">is assumed to </w:t>
      </w:r>
      <w:r w:rsidR="00BF37EF" w:rsidRPr="00A8658B">
        <w:rPr>
          <w:rFonts w:ascii="Times New Roman" w:hAnsi="Times New Roman"/>
          <w:bCs/>
          <w:lang w:eastAsia="zh-CN"/>
        </w:rPr>
        <w:t xml:space="preserve">transmit DL </w:t>
      </w:r>
      <w:r w:rsidR="002B2044" w:rsidRPr="00A8658B">
        <w:rPr>
          <w:rFonts w:ascii="Times New Roman" w:hAnsi="Times New Roman"/>
          <w:bCs/>
          <w:lang w:eastAsia="zh-CN"/>
        </w:rPr>
        <w:t>RS although a UE</w:t>
      </w:r>
      <w:r w:rsidR="006C08A7" w:rsidRPr="00A8658B">
        <w:rPr>
          <w:rFonts w:ascii="Times New Roman" w:hAnsi="Times New Roman"/>
          <w:bCs/>
          <w:lang w:eastAsia="zh-CN"/>
        </w:rPr>
        <w:t xml:space="preserve"> may or may not be </w:t>
      </w:r>
      <w:r w:rsidR="0034369E">
        <w:rPr>
          <w:rFonts w:ascii="Times New Roman" w:hAnsi="Times New Roman"/>
          <w:lang w:eastAsia="zh-CN"/>
        </w:rPr>
        <w:t xml:space="preserve">required to </w:t>
      </w:r>
      <w:r w:rsidR="00947C5C" w:rsidRPr="00A8658B">
        <w:rPr>
          <w:rFonts w:ascii="Times New Roman" w:hAnsi="Times New Roman"/>
          <w:bCs/>
          <w:lang w:eastAsia="zh-CN"/>
        </w:rPr>
        <w:t xml:space="preserve">perform </w:t>
      </w:r>
      <w:proofErr w:type="gramStart"/>
      <w:r w:rsidR="00947C5C" w:rsidRPr="00A8658B">
        <w:rPr>
          <w:rFonts w:ascii="Times New Roman" w:hAnsi="Times New Roman"/>
          <w:bCs/>
          <w:lang w:eastAsia="zh-CN"/>
        </w:rPr>
        <w:t>measurements</w:t>
      </w:r>
      <w:proofErr w:type="gramEnd"/>
    </w:p>
    <w:p w14:paraId="785EE5AD" w14:textId="60CFB7E3" w:rsidR="001261D6" w:rsidRPr="00A8658B" w:rsidRDefault="00986B95" w:rsidP="00F7235E">
      <w:pPr>
        <w:pStyle w:val="ListParagraph"/>
        <w:numPr>
          <w:ilvl w:val="0"/>
          <w:numId w:val="30"/>
        </w:numPr>
        <w:spacing w:before="120"/>
        <w:jc w:val="both"/>
        <w:rPr>
          <w:rFonts w:ascii="Times New Roman" w:hAnsi="Times New Roman"/>
          <w:bCs/>
          <w:lang w:eastAsia="zh-CN"/>
        </w:rPr>
      </w:pPr>
      <w:r w:rsidRPr="00A8658B">
        <w:rPr>
          <w:rFonts w:ascii="Times New Roman" w:hAnsi="Times New Roman"/>
          <w:bCs/>
          <w:lang w:eastAsia="zh-CN"/>
        </w:rPr>
        <w:t xml:space="preserve">Rel-17/18 unified </w:t>
      </w:r>
      <w:r w:rsidR="00D73C62" w:rsidRPr="00A8658B">
        <w:rPr>
          <w:rFonts w:ascii="Times New Roman" w:hAnsi="Times New Roman"/>
          <w:bCs/>
          <w:lang w:eastAsia="zh-CN"/>
        </w:rPr>
        <w:t>TCI framework</w:t>
      </w:r>
      <w:r w:rsidR="002B2044" w:rsidRPr="00A8658B">
        <w:rPr>
          <w:rFonts w:ascii="Times New Roman" w:hAnsi="Times New Roman"/>
          <w:bCs/>
          <w:lang w:eastAsia="zh-CN"/>
        </w:rPr>
        <w:t xml:space="preserve"> </w:t>
      </w:r>
      <w:r w:rsidR="00260D9D" w:rsidRPr="00A8658B">
        <w:rPr>
          <w:rFonts w:ascii="Times New Roman" w:hAnsi="Times New Roman"/>
          <w:bCs/>
          <w:lang w:eastAsia="zh-CN"/>
        </w:rPr>
        <w:t xml:space="preserve"> </w:t>
      </w:r>
    </w:p>
    <w:p w14:paraId="1A5F77EB" w14:textId="09912ECB" w:rsidR="00EB593C" w:rsidRPr="003879A6" w:rsidRDefault="00F32EA9" w:rsidP="0033275C">
      <w:pPr>
        <w:spacing w:before="120" w:after="360"/>
        <w:jc w:val="both"/>
        <w:rPr>
          <w:bCs/>
          <w:sz w:val="22"/>
          <w:szCs w:val="22"/>
          <w:lang w:eastAsia="zh-CN"/>
        </w:rPr>
      </w:pPr>
      <w:r w:rsidRPr="003879A6">
        <w:rPr>
          <w:sz w:val="22"/>
          <w:szCs w:val="22"/>
        </w:rPr>
        <w:t xml:space="preserve"> </w:t>
      </w:r>
    </w:p>
    <w:p w14:paraId="1621E808" w14:textId="05BA73E2" w:rsidR="00713E50" w:rsidRPr="003879A6" w:rsidRDefault="00D609C7" w:rsidP="00713E50">
      <w:pPr>
        <w:keepNext/>
        <w:spacing w:before="120" w:after="0"/>
        <w:jc w:val="center"/>
        <w:rPr>
          <w:sz w:val="22"/>
          <w:szCs w:val="22"/>
        </w:rPr>
      </w:pPr>
      <w:r>
        <w:object w:dxaOrig="5731" w:dyaOrig="3540" w14:anchorId="1C550C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77pt" o:ole="">
            <v:imagedata r:id="rId12" o:title=""/>
          </v:shape>
          <o:OLEObject Type="Embed" ProgID="Visio.Drawing.15" ShapeID="_x0000_i1025" DrawAspect="Content" ObjectID="_1769797443" r:id="rId13"/>
        </w:object>
      </w:r>
    </w:p>
    <w:p w14:paraId="28CB2227" w14:textId="4BF557E3" w:rsidR="00DA4851" w:rsidRDefault="00713E50" w:rsidP="00DF3ED7">
      <w:pPr>
        <w:pStyle w:val="Caption"/>
        <w:jc w:val="center"/>
        <w:rPr>
          <w:bCs w:val="0"/>
          <w:sz w:val="22"/>
          <w:szCs w:val="22"/>
          <w:lang w:eastAsia="zh-CN"/>
        </w:rPr>
      </w:pPr>
      <w:bookmarkStart w:id="1" w:name="_Ref158145934"/>
      <w:r w:rsidRPr="001B711C">
        <w:t xml:space="preserve">Figure </w:t>
      </w:r>
      <w:r w:rsidR="00B97755" w:rsidRPr="001B711C">
        <w:fldChar w:fldCharType="begin"/>
      </w:r>
      <w:r w:rsidR="00B97755" w:rsidRPr="001B711C">
        <w:instrText xml:space="preserve"> SEQ Figure \* ARABIC </w:instrText>
      </w:r>
      <w:r w:rsidR="00B97755" w:rsidRPr="001B711C">
        <w:fldChar w:fldCharType="separate"/>
      </w:r>
      <w:r w:rsidR="005C09C3" w:rsidRPr="001B711C">
        <w:rPr>
          <w:noProof/>
        </w:rPr>
        <w:t>1</w:t>
      </w:r>
      <w:r w:rsidR="00B97755" w:rsidRPr="001B711C">
        <w:rPr>
          <w:noProof/>
        </w:rPr>
        <w:fldChar w:fldCharType="end"/>
      </w:r>
      <w:bookmarkEnd w:id="1"/>
      <w:r w:rsidRPr="001B711C">
        <w:t xml:space="preserve">. </w:t>
      </w:r>
      <w:r w:rsidR="00E02B6B" w:rsidRPr="001B711C">
        <w:t xml:space="preserve">Heterogeneous </w:t>
      </w:r>
      <w:r w:rsidR="000F7FBB" w:rsidRPr="001B711C">
        <w:t>n</w:t>
      </w:r>
      <w:r w:rsidR="00E02B6B" w:rsidRPr="001B711C">
        <w:t xml:space="preserve">etwork scenario </w:t>
      </w:r>
      <w:r w:rsidR="00825B03" w:rsidRPr="001B711C">
        <w:t>with large Tx power difference between macro and LPN</w:t>
      </w:r>
      <w:r w:rsidR="00F10F59" w:rsidRPr="001B711C">
        <w:t xml:space="preserve"> (no UL-only TRP)</w:t>
      </w:r>
    </w:p>
    <w:p w14:paraId="3284A80E" w14:textId="31B2BF86" w:rsidR="00DA4851" w:rsidRPr="003879A6" w:rsidRDefault="00996ADC" w:rsidP="00DA4851">
      <w:pPr>
        <w:keepNext/>
        <w:spacing w:before="120" w:after="0"/>
        <w:jc w:val="center"/>
        <w:rPr>
          <w:sz w:val="22"/>
          <w:szCs w:val="22"/>
        </w:rPr>
      </w:pPr>
      <w:r>
        <w:object w:dxaOrig="9706" w:dyaOrig="3810" w14:anchorId="3D992E17">
          <v:shape id="_x0000_i1026" type="#_x0000_t75" style="width:486pt;height:190.5pt" o:ole="">
            <v:imagedata r:id="rId14" o:title=""/>
          </v:shape>
          <o:OLEObject Type="Embed" ProgID="Visio.Drawing.15" ShapeID="_x0000_i1026" DrawAspect="Content" ObjectID="_1769797444" r:id="rId15"/>
        </w:object>
      </w:r>
    </w:p>
    <w:p w14:paraId="262FF4B5" w14:textId="3D42F47A" w:rsidR="00DA4851" w:rsidRPr="003879A6" w:rsidRDefault="00DA4851" w:rsidP="00DA4851">
      <w:pPr>
        <w:pStyle w:val="Caption"/>
        <w:jc w:val="center"/>
        <w:rPr>
          <w:bCs w:val="0"/>
          <w:sz w:val="22"/>
          <w:szCs w:val="22"/>
          <w:lang w:eastAsia="zh-CN"/>
        </w:rPr>
      </w:pPr>
      <w:bookmarkStart w:id="2" w:name="_Ref158974706"/>
      <w:r w:rsidRPr="001B711C">
        <w:t xml:space="preserve">Figure </w:t>
      </w:r>
      <w:r w:rsidRPr="001B711C">
        <w:fldChar w:fldCharType="begin"/>
      </w:r>
      <w:r w:rsidRPr="001B711C">
        <w:instrText xml:space="preserve"> SEQ Figure \* ARABIC </w:instrText>
      </w:r>
      <w:r w:rsidRPr="001B711C">
        <w:fldChar w:fldCharType="separate"/>
      </w:r>
      <w:r w:rsidR="009748CE" w:rsidRPr="001B711C">
        <w:rPr>
          <w:noProof/>
        </w:rPr>
        <w:t>2</w:t>
      </w:r>
      <w:r w:rsidRPr="001B711C">
        <w:rPr>
          <w:noProof/>
        </w:rPr>
        <w:fldChar w:fldCharType="end"/>
      </w:r>
      <w:bookmarkEnd w:id="2"/>
      <w:r w:rsidRPr="001B711C">
        <w:t xml:space="preserve">. </w:t>
      </w:r>
      <w:r w:rsidR="009131E4" w:rsidRPr="001B711C">
        <w:t xml:space="preserve">UL-only TRP for inter-cell case </w:t>
      </w:r>
      <w:r w:rsidR="00DF3ED7" w:rsidRPr="001B711C">
        <w:t>(A) and intra-cell case (B)</w:t>
      </w:r>
    </w:p>
    <w:p w14:paraId="24CF1BE9" w14:textId="77777777" w:rsidR="00DA4851" w:rsidRDefault="00DA4851" w:rsidP="00BA4B20">
      <w:pPr>
        <w:spacing w:before="120" w:after="0"/>
        <w:jc w:val="both"/>
        <w:rPr>
          <w:bCs/>
          <w:sz w:val="22"/>
          <w:szCs w:val="22"/>
          <w:lang w:eastAsia="zh-CN"/>
        </w:rPr>
      </w:pPr>
    </w:p>
    <w:p w14:paraId="268BF293" w14:textId="3D290174" w:rsidR="00DA1EB0" w:rsidRDefault="009748CE" w:rsidP="00BA4B20">
      <w:pPr>
        <w:spacing w:before="120" w:after="0"/>
        <w:jc w:val="both"/>
        <w:rPr>
          <w:bCs/>
          <w:sz w:val="22"/>
          <w:szCs w:val="22"/>
          <w:lang w:eastAsia="zh-CN"/>
        </w:rPr>
      </w:pPr>
      <w:r>
        <w:rPr>
          <w:bCs/>
          <w:sz w:val="22"/>
          <w:szCs w:val="22"/>
          <w:lang w:eastAsia="zh-CN"/>
        </w:rPr>
        <w:t>As</w:t>
      </w:r>
      <w:r w:rsidR="002D038D">
        <w:rPr>
          <w:bCs/>
          <w:sz w:val="22"/>
          <w:szCs w:val="22"/>
          <w:lang w:eastAsia="zh-CN"/>
        </w:rPr>
        <w:t xml:space="preserve"> can be observed from </w:t>
      </w:r>
      <w:r w:rsidR="006E2F6A">
        <w:rPr>
          <w:bCs/>
          <w:sz w:val="22"/>
          <w:szCs w:val="22"/>
          <w:lang w:eastAsia="zh-CN"/>
        </w:rPr>
        <w:t xml:space="preserve">the WID motivation, heterogeneous scenarios </w:t>
      </w:r>
      <w:r w:rsidR="00312D46">
        <w:rPr>
          <w:bCs/>
          <w:sz w:val="22"/>
          <w:szCs w:val="22"/>
          <w:lang w:eastAsia="zh-CN"/>
        </w:rPr>
        <w:t xml:space="preserve">with large Tx power difference between macro and LPN is a scenario </w:t>
      </w:r>
      <w:r w:rsidR="005A7DB8">
        <w:rPr>
          <w:bCs/>
          <w:sz w:val="22"/>
          <w:szCs w:val="22"/>
          <w:lang w:eastAsia="zh-CN"/>
        </w:rPr>
        <w:t>to consider in this work (</w:t>
      </w:r>
      <w:r w:rsidR="0074783E">
        <w:rPr>
          <w:bCs/>
          <w:sz w:val="22"/>
          <w:szCs w:val="22"/>
          <w:lang w:eastAsia="zh-CN"/>
        </w:rPr>
        <w:fldChar w:fldCharType="begin"/>
      </w:r>
      <w:r w:rsidR="0074783E">
        <w:rPr>
          <w:bCs/>
          <w:sz w:val="22"/>
          <w:szCs w:val="22"/>
          <w:lang w:eastAsia="zh-CN"/>
        </w:rPr>
        <w:instrText xml:space="preserve"> REF _Ref158145934 \h </w:instrText>
      </w:r>
      <w:r w:rsidR="0074783E">
        <w:rPr>
          <w:bCs/>
          <w:sz w:val="22"/>
          <w:szCs w:val="22"/>
          <w:lang w:eastAsia="zh-CN"/>
        </w:rPr>
      </w:r>
      <w:r w:rsidR="0074783E">
        <w:rPr>
          <w:bCs/>
          <w:sz w:val="22"/>
          <w:szCs w:val="22"/>
          <w:lang w:eastAsia="zh-CN"/>
        </w:rPr>
        <w:fldChar w:fldCharType="separate"/>
      </w:r>
      <w:r w:rsidR="0074783E" w:rsidRPr="003879A6">
        <w:rPr>
          <w:sz w:val="22"/>
          <w:szCs w:val="22"/>
        </w:rPr>
        <w:t xml:space="preserve">Figure </w:t>
      </w:r>
      <w:r w:rsidR="0074783E" w:rsidRPr="003879A6">
        <w:rPr>
          <w:noProof/>
          <w:sz w:val="22"/>
          <w:szCs w:val="22"/>
        </w:rPr>
        <w:t>1</w:t>
      </w:r>
      <w:r w:rsidR="0074783E">
        <w:rPr>
          <w:bCs/>
          <w:sz w:val="22"/>
          <w:szCs w:val="22"/>
          <w:lang w:eastAsia="zh-CN"/>
        </w:rPr>
        <w:fldChar w:fldCharType="end"/>
      </w:r>
      <w:r w:rsidR="005A7DB8">
        <w:rPr>
          <w:bCs/>
          <w:sz w:val="22"/>
          <w:szCs w:val="22"/>
          <w:lang w:eastAsia="zh-CN"/>
        </w:rPr>
        <w:t>).</w:t>
      </w:r>
      <w:r w:rsidR="00DE458F">
        <w:rPr>
          <w:bCs/>
          <w:sz w:val="22"/>
          <w:szCs w:val="22"/>
          <w:lang w:eastAsia="zh-CN"/>
        </w:rPr>
        <w:t xml:space="preserve"> This applies to both inter-cell and intra-cell case and a UE </w:t>
      </w:r>
      <w:r w:rsidR="00884996">
        <w:rPr>
          <w:bCs/>
          <w:sz w:val="22"/>
          <w:szCs w:val="22"/>
          <w:lang w:eastAsia="zh-CN"/>
        </w:rPr>
        <w:t xml:space="preserve">can be considered to transmit </w:t>
      </w:r>
      <w:r w:rsidR="000D4C6A">
        <w:rPr>
          <w:bCs/>
          <w:sz w:val="22"/>
          <w:szCs w:val="22"/>
          <w:lang w:eastAsia="zh-CN"/>
        </w:rPr>
        <w:t>UL</w:t>
      </w:r>
      <w:r w:rsidR="00884996">
        <w:rPr>
          <w:bCs/>
          <w:sz w:val="22"/>
          <w:szCs w:val="22"/>
          <w:lang w:eastAsia="zh-CN"/>
        </w:rPr>
        <w:t xml:space="preserve"> to both the macro and the LPN</w:t>
      </w:r>
      <w:r w:rsidR="00DA1EB0">
        <w:rPr>
          <w:bCs/>
          <w:sz w:val="22"/>
          <w:szCs w:val="22"/>
          <w:lang w:eastAsia="zh-CN"/>
        </w:rPr>
        <w:t xml:space="preserve"> nodes.</w:t>
      </w:r>
      <w:r w:rsidR="00FD258E">
        <w:rPr>
          <w:bCs/>
          <w:sz w:val="22"/>
          <w:szCs w:val="22"/>
          <w:lang w:eastAsia="zh-CN"/>
        </w:rPr>
        <w:t xml:space="preserve"> In this case all TRPs are assumed to perform DL </w:t>
      </w:r>
      <w:r w:rsidR="00EC1724">
        <w:rPr>
          <w:bCs/>
          <w:sz w:val="22"/>
          <w:szCs w:val="22"/>
          <w:lang w:eastAsia="zh-CN"/>
        </w:rPr>
        <w:t xml:space="preserve">RS </w:t>
      </w:r>
      <w:r w:rsidR="00FD258E">
        <w:rPr>
          <w:bCs/>
          <w:sz w:val="22"/>
          <w:szCs w:val="22"/>
          <w:lang w:eastAsia="zh-CN"/>
        </w:rPr>
        <w:t>transmissions.</w:t>
      </w:r>
    </w:p>
    <w:p w14:paraId="5F039796" w14:textId="77777777" w:rsidR="00DA1EB0" w:rsidRDefault="00DA1EB0" w:rsidP="00BA4B20">
      <w:pPr>
        <w:spacing w:before="120" w:after="0"/>
        <w:jc w:val="both"/>
        <w:rPr>
          <w:bCs/>
          <w:sz w:val="22"/>
          <w:szCs w:val="22"/>
          <w:lang w:eastAsia="zh-CN"/>
        </w:rPr>
      </w:pPr>
    </w:p>
    <w:p w14:paraId="7D54DA8E" w14:textId="7C805322" w:rsidR="005A7DB8" w:rsidRDefault="00DA1EB0" w:rsidP="00BA4B20">
      <w:pPr>
        <w:spacing w:before="120" w:after="0"/>
        <w:jc w:val="both"/>
        <w:rPr>
          <w:bCs/>
          <w:sz w:val="22"/>
          <w:szCs w:val="22"/>
          <w:lang w:eastAsia="zh-CN"/>
        </w:rPr>
      </w:pPr>
      <w:r>
        <w:rPr>
          <w:bCs/>
          <w:sz w:val="22"/>
          <w:szCs w:val="22"/>
          <w:lang w:eastAsia="zh-CN"/>
        </w:rPr>
        <w:t>In addition, UL-only TRP is a</w:t>
      </w:r>
      <w:r w:rsidR="00AD1546">
        <w:rPr>
          <w:bCs/>
          <w:sz w:val="22"/>
          <w:szCs w:val="22"/>
          <w:lang w:eastAsia="zh-CN"/>
        </w:rPr>
        <w:t xml:space="preserve">lso in scope – this is shown in </w:t>
      </w:r>
      <w:r w:rsidR="0074783E">
        <w:rPr>
          <w:bCs/>
          <w:sz w:val="22"/>
          <w:szCs w:val="22"/>
          <w:lang w:eastAsia="zh-CN"/>
        </w:rPr>
        <w:fldChar w:fldCharType="begin"/>
      </w:r>
      <w:r w:rsidR="0074783E">
        <w:rPr>
          <w:bCs/>
          <w:sz w:val="22"/>
          <w:szCs w:val="22"/>
          <w:lang w:eastAsia="zh-CN"/>
        </w:rPr>
        <w:instrText xml:space="preserve"> REF _Ref158974706 \h </w:instrText>
      </w:r>
      <w:r w:rsidR="0074783E">
        <w:rPr>
          <w:bCs/>
          <w:sz w:val="22"/>
          <w:szCs w:val="22"/>
          <w:lang w:eastAsia="zh-CN"/>
        </w:rPr>
      </w:r>
      <w:r w:rsidR="0074783E">
        <w:rPr>
          <w:bCs/>
          <w:sz w:val="22"/>
          <w:szCs w:val="22"/>
          <w:lang w:eastAsia="zh-CN"/>
        </w:rPr>
        <w:fldChar w:fldCharType="separate"/>
      </w:r>
      <w:r w:rsidR="0074783E" w:rsidRPr="003879A6">
        <w:rPr>
          <w:sz w:val="22"/>
          <w:szCs w:val="22"/>
        </w:rPr>
        <w:t xml:space="preserve">Figure </w:t>
      </w:r>
      <w:r w:rsidR="0074783E">
        <w:rPr>
          <w:noProof/>
          <w:sz w:val="22"/>
          <w:szCs w:val="22"/>
        </w:rPr>
        <w:t>2</w:t>
      </w:r>
      <w:r w:rsidR="0074783E">
        <w:rPr>
          <w:bCs/>
          <w:sz w:val="22"/>
          <w:szCs w:val="22"/>
          <w:lang w:eastAsia="zh-CN"/>
        </w:rPr>
        <w:fldChar w:fldCharType="end"/>
      </w:r>
      <w:r w:rsidR="001A0411">
        <w:rPr>
          <w:bCs/>
          <w:sz w:val="22"/>
          <w:szCs w:val="22"/>
          <w:lang w:eastAsia="zh-CN"/>
        </w:rPr>
        <w:t xml:space="preserve"> </w:t>
      </w:r>
      <w:r w:rsidR="004C334F">
        <w:rPr>
          <w:bCs/>
          <w:sz w:val="22"/>
          <w:szCs w:val="22"/>
          <w:lang w:eastAsia="zh-CN"/>
        </w:rPr>
        <w:t xml:space="preserve">where a UE </w:t>
      </w:r>
      <w:r w:rsidR="00B64392">
        <w:rPr>
          <w:bCs/>
          <w:sz w:val="22"/>
          <w:szCs w:val="22"/>
          <w:lang w:eastAsia="zh-CN"/>
        </w:rPr>
        <w:t xml:space="preserve">maintains a DL/UL connection with a TRP in addition to </w:t>
      </w:r>
      <w:r w:rsidR="00EC1724">
        <w:rPr>
          <w:bCs/>
          <w:sz w:val="22"/>
          <w:szCs w:val="22"/>
          <w:lang w:eastAsia="zh-CN"/>
        </w:rPr>
        <w:t>case A</w:t>
      </w:r>
      <w:r w:rsidR="00E04471">
        <w:rPr>
          <w:bCs/>
          <w:sz w:val="22"/>
          <w:szCs w:val="22"/>
          <w:lang w:eastAsia="zh-CN"/>
        </w:rPr>
        <w:t xml:space="preserve">: </w:t>
      </w:r>
      <w:r w:rsidR="001A0411">
        <w:rPr>
          <w:bCs/>
          <w:sz w:val="22"/>
          <w:szCs w:val="22"/>
          <w:lang w:eastAsia="zh-CN"/>
        </w:rPr>
        <w:t xml:space="preserve">UE transmits </w:t>
      </w:r>
      <w:r w:rsidR="000D4C6A">
        <w:rPr>
          <w:bCs/>
          <w:sz w:val="22"/>
          <w:szCs w:val="22"/>
          <w:lang w:eastAsia="zh-CN"/>
        </w:rPr>
        <w:t>UL</w:t>
      </w:r>
      <w:r w:rsidR="001A0411">
        <w:rPr>
          <w:bCs/>
          <w:sz w:val="22"/>
          <w:szCs w:val="22"/>
          <w:lang w:eastAsia="zh-CN"/>
        </w:rPr>
        <w:t xml:space="preserve"> to an inter-cell UL-only TRP</w:t>
      </w:r>
      <w:r w:rsidR="00E04471">
        <w:rPr>
          <w:bCs/>
          <w:sz w:val="22"/>
          <w:szCs w:val="22"/>
          <w:lang w:eastAsia="zh-CN"/>
        </w:rPr>
        <w:t xml:space="preserve"> and case B: UE transmits </w:t>
      </w:r>
      <w:r w:rsidR="000D4C6A">
        <w:rPr>
          <w:bCs/>
          <w:sz w:val="22"/>
          <w:szCs w:val="22"/>
          <w:lang w:eastAsia="zh-CN"/>
        </w:rPr>
        <w:t>UL</w:t>
      </w:r>
      <w:r w:rsidR="00E04471">
        <w:rPr>
          <w:bCs/>
          <w:sz w:val="22"/>
          <w:szCs w:val="22"/>
          <w:lang w:eastAsia="zh-CN"/>
        </w:rPr>
        <w:t xml:space="preserve"> to an intra-cell UL-only TRP.</w:t>
      </w:r>
      <w:r w:rsidR="001A0411">
        <w:rPr>
          <w:bCs/>
          <w:sz w:val="22"/>
          <w:szCs w:val="22"/>
          <w:lang w:eastAsia="zh-CN"/>
        </w:rPr>
        <w:t xml:space="preserve"> </w:t>
      </w:r>
      <w:r w:rsidR="00EC1724">
        <w:rPr>
          <w:bCs/>
          <w:sz w:val="22"/>
          <w:szCs w:val="22"/>
          <w:lang w:eastAsia="zh-CN"/>
        </w:rPr>
        <w:t xml:space="preserve"> </w:t>
      </w:r>
    </w:p>
    <w:p w14:paraId="4DC3C988" w14:textId="17825DF1" w:rsidR="00FF7170" w:rsidRDefault="00FF7170" w:rsidP="00BA4B20">
      <w:pPr>
        <w:spacing w:before="120" w:after="0"/>
        <w:jc w:val="both"/>
        <w:rPr>
          <w:b/>
          <w:sz w:val="22"/>
          <w:szCs w:val="22"/>
          <w:u w:val="single"/>
          <w:lang w:eastAsia="zh-CN"/>
        </w:rPr>
      </w:pPr>
      <w:r w:rsidRPr="00FF7170">
        <w:rPr>
          <w:b/>
          <w:sz w:val="22"/>
          <w:szCs w:val="22"/>
          <w:u w:val="single"/>
          <w:lang w:eastAsia="zh-CN"/>
        </w:rPr>
        <w:lastRenderedPageBreak/>
        <w:t>Transmission schemes</w:t>
      </w:r>
    </w:p>
    <w:p w14:paraId="6834367F" w14:textId="24937209" w:rsidR="006F0F3F" w:rsidRDefault="003B38C0" w:rsidP="00995140">
      <w:pPr>
        <w:spacing w:before="120" w:after="0"/>
        <w:jc w:val="both"/>
        <w:rPr>
          <w:bCs/>
          <w:sz w:val="22"/>
          <w:szCs w:val="22"/>
          <w:lang w:eastAsia="zh-CN"/>
        </w:rPr>
      </w:pPr>
      <w:proofErr w:type="gramStart"/>
      <w:r>
        <w:rPr>
          <w:bCs/>
          <w:sz w:val="22"/>
          <w:szCs w:val="22"/>
          <w:lang w:eastAsia="zh-CN"/>
        </w:rPr>
        <w:t xml:space="preserve">In </w:t>
      </w:r>
      <w:r w:rsidR="00AB603B">
        <w:rPr>
          <w:bCs/>
          <w:sz w:val="22"/>
          <w:szCs w:val="22"/>
          <w:lang w:eastAsia="zh-CN"/>
        </w:rPr>
        <w:t>order to</w:t>
      </w:r>
      <w:proofErr w:type="gramEnd"/>
      <w:r w:rsidR="00AB603B">
        <w:rPr>
          <w:bCs/>
          <w:sz w:val="22"/>
          <w:szCs w:val="22"/>
          <w:lang w:eastAsia="zh-CN"/>
        </w:rPr>
        <w:t xml:space="preserve"> extract the most benefits from </w:t>
      </w:r>
      <w:r w:rsidR="00E94347">
        <w:rPr>
          <w:bCs/>
          <w:sz w:val="22"/>
          <w:szCs w:val="22"/>
          <w:lang w:eastAsia="zh-CN"/>
        </w:rPr>
        <w:t xml:space="preserve">the enhancements in Rel-19, it </w:t>
      </w:r>
      <w:r w:rsidR="003C789B">
        <w:rPr>
          <w:bCs/>
          <w:sz w:val="22"/>
          <w:szCs w:val="22"/>
          <w:lang w:eastAsia="zh-CN"/>
        </w:rPr>
        <w:t xml:space="preserve">should be applicable to the most basic UE capabilities in NR. </w:t>
      </w:r>
      <w:r>
        <w:rPr>
          <w:bCs/>
          <w:sz w:val="22"/>
          <w:szCs w:val="22"/>
          <w:lang w:eastAsia="zh-CN"/>
        </w:rPr>
        <w:t xml:space="preserve">In intra-cell scenarios, </w:t>
      </w:r>
      <w:r w:rsidR="00D0682E">
        <w:rPr>
          <w:bCs/>
          <w:sz w:val="22"/>
          <w:szCs w:val="22"/>
          <w:lang w:eastAsia="zh-CN"/>
        </w:rPr>
        <w:t xml:space="preserve">both </w:t>
      </w:r>
      <w:proofErr w:type="spellStart"/>
      <w:r w:rsidR="00D0682E">
        <w:rPr>
          <w:bCs/>
          <w:sz w:val="22"/>
          <w:szCs w:val="22"/>
          <w:lang w:eastAsia="zh-CN"/>
        </w:rPr>
        <w:t>sTRP</w:t>
      </w:r>
      <w:proofErr w:type="spellEnd"/>
      <w:r w:rsidR="00D0682E">
        <w:rPr>
          <w:bCs/>
          <w:sz w:val="22"/>
          <w:szCs w:val="22"/>
          <w:lang w:eastAsia="zh-CN"/>
        </w:rPr>
        <w:t xml:space="preserve"> </w:t>
      </w:r>
      <w:r w:rsidR="00C4030F">
        <w:rPr>
          <w:bCs/>
          <w:sz w:val="22"/>
          <w:szCs w:val="22"/>
          <w:lang w:eastAsia="zh-CN"/>
        </w:rPr>
        <w:t>(</w:t>
      </w:r>
      <w:r w:rsidR="000D4C6A">
        <w:rPr>
          <w:bCs/>
          <w:sz w:val="22"/>
          <w:szCs w:val="22"/>
          <w:lang w:eastAsia="zh-CN"/>
        </w:rPr>
        <w:t>DL</w:t>
      </w:r>
      <w:r w:rsidR="00A05806">
        <w:rPr>
          <w:bCs/>
          <w:sz w:val="22"/>
          <w:szCs w:val="22"/>
          <w:lang w:eastAsia="zh-CN"/>
        </w:rPr>
        <w:t>/</w:t>
      </w:r>
      <w:r w:rsidR="000D4C6A">
        <w:rPr>
          <w:bCs/>
          <w:sz w:val="22"/>
          <w:szCs w:val="22"/>
          <w:lang w:eastAsia="zh-CN"/>
        </w:rPr>
        <w:t>UL</w:t>
      </w:r>
      <w:r w:rsidR="00C4030F">
        <w:rPr>
          <w:bCs/>
          <w:sz w:val="22"/>
          <w:szCs w:val="22"/>
          <w:lang w:eastAsia="zh-CN"/>
        </w:rPr>
        <w:t xml:space="preserve">) </w:t>
      </w:r>
      <w:r w:rsidR="00D0682E">
        <w:rPr>
          <w:bCs/>
          <w:sz w:val="22"/>
          <w:szCs w:val="22"/>
          <w:lang w:eastAsia="zh-CN"/>
        </w:rPr>
        <w:t xml:space="preserve">and </w:t>
      </w:r>
      <w:proofErr w:type="spellStart"/>
      <w:r w:rsidR="00C5557C">
        <w:rPr>
          <w:bCs/>
          <w:sz w:val="22"/>
          <w:szCs w:val="22"/>
          <w:lang w:eastAsia="zh-CN"/>
        </w:rPr>
        <w:t>sDCI</w:t>
      </w:r>
      <w:proofErr w:type="spellEnd"/>
      <w:r w:rsidR="00C5557C">
        <w:rPr>
          <w:bCs/>
          <w:sz w:val="22"/>
          <w:szCs w:val="22"/>
          <w:lang w:eastAsia="zh-CN"/>
        </w:rPr>
        <w:t xml:space="preserve"> </w:t>
      </w:r>
      <w:proofErr w:type="spellStart"/>
      <w:r w:rsidR="00D0682E">
        <w:rPr>
          <w:bCs/>
          <w:sz w:val="22"/>
          <w:szCs w:val="22"/>
          <w:lang w:eastAsia="zh-CN"/>
        </w:rPr>
        <w:t>mTRP</w:t>
      </w:r>
      <w:proofErr w:type="spellEnd"/>
      <w:r w:rsidR="00156F41">
        <w:rPr>
          <w:bCs/>
          <w:sz w:val="22"/>
          <w:szCs w:val="22"/>
          <w:lang w:eastAsia="zh-CN"/>
        </w:rPr>
        <w:t xml:space="preserve"> </w:t>
      </w:r>
      <w:r w:rsidR="000D4C6A">
        <w:rPr>
          <w:bCs/>
          <w:sz w:val="22"/>
          <w:szCs w:val="22"/>
          <w:lang w:eastAsia="zh-CN"/>
        </w:rPr>
        <w:t>UL</w:t>
      </w:r>
      <w:r w:rsidR="00156F41">
        <w:rPr>
          <w:bCs/>
          <w:sz w:val="22"/>
          <w:szCs w:val="22"/>
          <w:lang w:eastAsia="zh-CN"/>
        </w:rPr>
        <w:t xml:space="preserve"> transmission schemes </w:t>
      </w:r>
      <w:r w:rsidR="00506270">
        <w:rPr>
          <w:bCs/>
          <w:sz w:val="22"/>
          <w:szCs w:val="22"/>
          <w:lang w:eastAsia="zh-CN"/>
        </w:rPr>
        <w:t>should</w:t>
      </w:r>
      <w:r w:rsidR="00156F41">
        <w:rPr>
          <w:bCs/>
          <w:sz w:val="22"/>
          <w:szCs w:val="22"/>
          <w:lang w:eastAsia="zh-CN"/>
        </w:rPr>
        <w:t xml:space="preserve"> be considered.</w:t>
      </w:r>
      <w:r>
        <w:rPr>
          <w:bCs/>
          <w:sz w:val="22"/>
          <w:szCs w:val="22"/>
          <w:lang w:eastAsia="zh-CN"/>
        </w:rPr>
        <w:t xml:space="preserve"> </w:t>
      </w:r>
      <w:r w:rsidR="00A778DE">
        <w:rPr>
          <w:bCs/>
          <w:sz w:val="22"/>
          <w:szCs w:val="22"/>
          <w:lang w:eastAsia="zh-CN"/>
        </w:rPr>
        <w:t xml:space="preserve">In inter-cell scenarios, </w:t>
      </w:r>
      <w:proofErr w:type="spellStart"/>
      <w:r w:rsidR="00A778DE">
        <w:rPr>
          <w:bCs/>
          <w:sz w:val="22"/>
          <w:szCs w:val="22"/>
          <w:lang w:eastAsia="zh-CN"/>
        </w:rPr>
        <w:t>sTRP</w:t>
      </w:r>
      <w:proofErr w:type="spellEnd"/>
      <w:r w:rsidR="00A778DE">
        <w:rPr>
          <w:bCs/>
          <w:sz w:val="22"/>
          <w:szCs w:val="22"/>
          <w:lang w:eastAsia="zh-CN"/>
        </w:rPr>
        <w:t xml:space="preserve"> </w:t>
      </w:r>
      <w:r w:rsidR="000D4C6A">
        <w:rPr>
          <w:bCs/>
          <w:sz w:val="22"/>
          <w:szCs w:val="22"/>
          <w:lang w:eastAsia="zh-CN"/>
        </w:rPr>
        <w:t>DL</w:t>
      </w:r>
      <w:r w:rsidR="004E6E41">
        <w:rPr>
          <w:bCs/>
          <w:sz w:val="22"/>
          <w:szCs w:val="22"/>
          <w:lang w:eastAsia="zh-CN"/>
        </w:rPr>
        <w:t>/</w:t>
      </w:r>
      <w:r w:rsidR="000D4C6A">
        <w:rPr>
          <w:bCs/>
          <w:sz w:val="22"/>
          <w:szCs w:val="22"/>
          <w:lang w:eastAsia="zh-CN"/>
        </w:rPr>
        <w:t>UL</w:t>
      </w:r>
      <w:r w:rsidR="00C87E04">
        <w:rPr>
          <w:bCs/>
          <w:sz w:val="22"/>
          <w:szCs w:val="22"/>
          <w:lang w:eastAsia="zh-CN"/>
        </w:rPr>
        <w:t xml:space="preserve"> </w:t>
      </w:r>
      <w:r w:rsidR="002D6A1D">
        <w:rPr>
          <w:bCs/>
          <w:sz w:val="22"/>
          <w:szCs w:val="22"/>
          <w:lang w:eastAsia="zh-CN"/>
        </w:rPr>
        <w:t>transmission schemes</w:t>
      </w:r>
      <w:r w:rsidR="000D7FC9">
        <w:rPr>
          <w:bCs/>
          <w:sz w:val="22"/>
          <w:szCs w:val="22"/>
          <w:lang w:eastAsia="zh-CN"/>
        </w:rPr>
        <w:t xml:space="preserve"> </w:t>
      </w:r>
      <w:r w:rsidR="00506270">
        <w:rPr>
          <w:bCs/>
          <w:sz w:val="22"/>
          <w:szCs w:val="22"/>
          <w:lang w:eastAsia="zh-CN"/>
        </w:rPr>
        <w:t>should</w:t>
      </w:r>
      <w:r w:rsidR="000D7FC9">
        <w:rPr>
          <w:bCs/>
          <w:sz w:val="22"/>
          <w:szCs w:val="22"/>
          <w:lang w:eastAsia="zh-CN"/>
        </w:rPr>
        <w:t xml:space="preserve"> be considered </w:t>
      </w:r>
      <w:r w:rsidR="00506270">
        <w:rPr>
          <w:bCs/>
          <w:sz w:val="22"/>
          <w:szCs w:val="22"/>
          <w:lang w:eastAsia="zh-CN"/>
        </w:rPr>
        <w:t>within</w:t>
      </w:r>
      <w:r w:rsidR="000D7FC9">
        <w:rPr>
          <w:bCs/>
          <w:sz w:val="22"/>
          <w:szCs w:val="22"/>
          <w:lang w:eastAsia="zh-CN"/>
        </w:rPr>
        <w:t xml:space="preserve"> the framework of Rel-17 inter-cell beam management.</w:t>
      </w:r>
      <w:r w:rsidR="002366B2">
        <w:rPr>
          <w:bCs/>
          <w:sz w:val="22"/>
          <w:szCs w:val="22"/>
          <w:lang w:eastAsia="zh-CN"/>
        </w:rPr>
        <w:t xml:space="preserve"> </w:t>
      </w:r>
      <w:r w:rsidR="00886103">
        <w:rPr>
          <w:bCs/>
          <w:sz w:val="22"/>
          <w:szCs w:val="22"/>
          <w:lang w:eastAsia="zh-CN"/>
        </w:rPr>
        <w:t xml:space="preserve">Note that in all </w:t>
      </w:r>
      <w:r w:rsidR="00C4030F">
        <w:rPr>
          <w:bCs/>
          <w:sz w:val="22"/>
          <w:szCs w:val="22"/>
          <w:lang w:eastAsia="zh-CN"/>
        </w:rPr>
        <w:t xml:space="preserve">cases </w:t>
      </w:r>
      <w:r w:rsidR="000D4C6A">
        <w:rPr>
          <w:bCs/>
          <w:sz w:val="22"/>
          <w:szCs w:val="22"/>
          <w:lang w:eastAsia="zh-CN"/>
        </w:rPr>
        <w:t>UL</w:t>
      </w:r>
      <w:r w:rsidR="00300BCE">
        <w:rPr>
          <w:bCs/>
          <w:sz w:val="22"/>
          <w:szCs w:val="22"/>
          <w:lang w:eastAsia="zh-CN"/>
        </w:rPr>
        <w:t xml:space="preserve"> transmissions </w:t>
      </w:r>
      <w:r w:rsidR="00144BF4">
        <w:rPr>
          <w:bCs/>
          <w:sz w:val="22"/>
          <w:szCs w:val="22"/>
          <w:lang w:eastAsia="zh-CN"/>
        </w:rPr>
        <w:t>are possible to two different nodes (</w:t>
      </w:r>
      <w:r w:rsidR="00441C43">
        <w:rPr>
          <w:bCs/>
          <w:sz w:val="22"/>
          <w:szCs w:val="22"/>
          <w:lang w:eastAsia="zh-CN"/>
        </w:rPr>
        <w:t>including the</w:t>
      </w:r>
      <w:r w:rsidR="00144BF4">
        <w:rPr>
          <w:bCs/>
          <w:sz w:val="22"/>
          <w:szCs w:val="22"/>
          <w:lang w:eastAsia="zh-CN"/>
        </w:rPr>
        <w:t xml:space="preserve"> </w:t>
      </w:r>
      <w:proofErr w:type="spellStart"/>
      <w:r w:rsidR="00144BF4">
        <w:rPr>
          <w:bCs/>
          <w:sz w:val="22"/>
          <w:szCs w:val="22"/>
          <w:lang w:eastAsia="zh-CN"/>
        </w:rPr>
        <w:t>sTRP</w:t>
      </w:r>
      <w:proofErr w:type="spellEnd"/>
      <w:r w:rsidR="00144BF4">
        <w:rPr>
          <w:bCs/>
          <w:sz w:val="22"/>
          <w:szCs w:val="22"/>
          <w:lang w:eastAsia="zh-CN"/>
        </w:rPr>
        <w:t xml:space="preserve"> </w:t>
      </w:r>
      <w:r w:rsidR="000D4C6A">
        <w:rPr>
          <w:bCs/>
          <w:sz w:val="22"/>
          <w:szCs w:val="22"/>
          <w:lang w:eastAsia="zh-CN"/>
        </w:rPr>
        <w:t>DL</w:t>
      </w:r>
      <w:r w:rsidR="004E6E41">
        <w:rPr>
          <w:bCs/>
          <w:sz w:val="22"/>
          <w:szCs w:val="22"/>
          <w:lang w:eastAsia="zh-CN"/>
        </w:rPr>
        <w:t>/</w:t>
      </w:r>
      <w:r w:rsidR="000D4C6A">
        <w:rPr>
          <w:bCs/>
          <w:sz w:val="22"/>
          <w:szCs w:val="22"/>
          <w:lang w:eastAsia="zh-CN"/>
        </w:rPr>
        <w:t>UL</w:t>
      </w:r>
      <w:r w:rsidR="00C4030F">
        <w:rPr>
          <w:bCs/>
          <w:sz w:val="22"/>
          <w:szCs w:val="22"/>
          <w:lang w:eastAsia="zh-CN"/>
        </w:rPr>
        <w:t xml:space="preserve"> </w:t>
      </w:r>
      <w:r w:rsidR="00144BF4">
        <w:rPr>
          <w:bCs/>
          <w:sz w:val="22"/>
          <w:szCs w:val="22"/>
          <w:lang w:eastAsia="zh-CN"/>
        </w:rPr>
        <w:t>cases)</w:t>
      </w:r>
      <w:r w:rsidR="00887399">
        <w:rPr>
          <w:bCs/>
          <w:sz w:val="22"/>
          <w:szCs w:val="22"/>
          <w:lang w:eastAsia="zh-CN"/>
        </w:rPr>
        <w:t>.</w:t>
      </w:r>
    </w:p>
    <w:p w14:paraId="6605FA89" w14:textId="77777777" w:rsidR="00995140" w:rsidRPr="00995140" w:rsidRDefault="00995140" w:rsidP="00995140">
      <w:pPr>
        <w:spacing w:before="120" w:after="0"/>
        <w:jc w:val="both"/>
        <w:rPr>
          <w:bCs/>
          <w:sz w:val="22"/>
          <w:szCs w:val="22"/>
          <w:lang w:eastAsia="zh-CN"/>
        </w:rPr>
      </w:pPr>
    </w:p>
    <w:p w14:paraId="5C1AB770" w14:textId="478A9A1C" w:rsidR="009F774D" w:rsidRDefault="00995140" w:rsidP="00723AFC">
      <w:pPr>
        <w:numPr>
          <w:ilvl w:val="0"/>
          <w:numId w:val="6"/>
        </w:numPr>
        <w:overflowPunct/>
        <w:autoSpaceDE/>
        <w:autoSpaceDN/>
        <w:adjustRightInd/>
        <w:spacing w:before="60" w:after="0"/>
        <w:ind w:left="288" w:hanging="288"/>
        <w:jc w:val="both"/>
        <w:textAlignment w:val="auto"/>
        <w:rPr>
          <w:i/>
          <w:sz w:val="22"/>
          <w:szCs w:val="22"/>
        </w:rPr>
      </w:pPr>
      <w:r>
        <w:rPr>
          <w:i/>
          <w:sz w:val="22"/>
          <w:szCs w:val="22"/>
        </w:rPr>
        <w:t xml:space="preserve">Proposal 1: </w:t>
      </w:r>
      <w:r w:rsidR="001A5B55">
        <w:rPr>
          <w:i/>
          <w:sz w:val="22"/>
          <w:szCs w:val="22"/>
        </w:rPr>
        <w:t xml:space="preserve">Define the scenarios and </w:t>
      </w:r>
      <w:r w:rsidR="000D4C6A">
        <w:rPr>
          <w:i/>
          <w:sz w:val="22"/>
          <w:szCs w:val="22"/>
        </w:rPr>
        <w:t>UL</w:t>
      </w:r>
      <w:r w:rsidR="00887399">
        <w:rPr>
          <w:i/>
          <w:sz w:val="22"/>
          <w:szCs w:val="22"/>
        </w:rPr>
        <w:t xml:space="preserve"> </w:t>
      </w:r>
      <w:r w:rsidR="001A5B55">
        <w:rPr>
          <w:i/>
          <w:sz w:val="22"/>
          <w:szCs w:val="22"/>
        </w:rPr>
        <w:t xml:space="preserve">transmission schemes for </w:t>
      </w:r>
      <w:r w:rsidR="0042011A">
        <w:rPr>
          <w:i/>
          <w:sz w:val="22"/>
          <w:szCs w:val="22"/>
        </w:rPr>
        <w:t>asymmetric DL/UL</w:t>
      </w:r>
      <w:r w:rsidR="00DB673F">
        <w:rPr>
          <w:i/>
          <w:sz w:val="22"/>
          <w:szCs w:val="22"/>
        </w:rPr>
        <w:t xml:space="preserve"> enhancements in Rel-19</w:t>
      </w:r>
      <w:r w:rsidR="00CA7BEE">
        <w:rPr>
          <w:i/>
          <w:sz w:val="22"/>
          <w:szCs w:val="22"/>
        </w:rPr>
        <w:t xml:space="preserve">: </w:t>
      </w:r>
    </w:p>
    <w:p w14:paraId="31C4DF29" w14:textId="5BE433BA" w:rsidR="009B1809" w:rsidRDefault="009F774D" w:rsidP="009F774D">
      <w:pPr>
        <w:numPr>
          <w:ilvl w:val="1"/>
          <w:numId w:val="6"/>
        </w:numPr>
        <w:overflowPunct/>
        <w:autoSpaceDE/>
        <w:autoSpaceDN/>
        <w:adjustRightInd/>
        <w:spacing w:before="60" w:after="0"/>
        <w:jc w:val="both"/>
        <w:textAlignment w:val="auto"/>
        <w:rPr>
          <w:i/>
          <w:sz w:val="22"/>
          <w:szCs w:val="22"/>
        </w:rPr>
      </w:pPr>
      <w:r>
        <w:rPr>
          <w:i/>
          <w:sz w:val="22"/>
          <w:szCs w:val="22"/>
        </w:rPr>
        <w:t>Heterogene</w:t>
      </w:r>
      <w:r w:rsidR="00DB1D0D">
        <w:rPr>
          <w:i/>
          <w:sz w:val="22"/>
          <w:szCs w:val="22"/>
        </w:rPr>
        <w:t>ous network scenarios (TRP</w:t>
      </w:r>
      <w:r w:rsidR="00B572F1">
        <w:rPr>
          <w:i/>
          <w:sz w:val="22"/>
          <w:szCs w:val="22"/>
        </w:rPr>
        <w:t>s</w:t>
      </w:r>
      <w:r w:rsidR="00DB1D0D">
        <w:rPr>
          <w:i/>
          <w:sz w:val="22"/>
          <w:szCs w:val="22"/>
        </w:rPr>
        <w:t xml:space="preserve"> with DL transmissions)</w:t>
      </w:r>
      <w:r w:rsidR="009B1809">
        <w:rPr>
          <w:i/>
          <w:sz w:val="22"/>
          <w:szCs w:val="22"/>
        </w:rPr>
        <w:t xml:space="preserve"> – both inter and intra-cell</w:t>
      </w:r>
      <w:r w:rsidR="00A50508">
        <w:rPr>
          <w:i/>
          <w:sz w:val="22"/>
          <w:szCs w:val="22"/>
        </w:rPr>
        <w:t>,</w:t>
      </w:r>
    </w:p>
    <w:p w14:paraId="4A4F1CC3" w14:textId="6396EA60" w:rsidR="00697E83" w:rsidRDefault="00253C27" w:rsidP="009F774D">
      <w:pPr>
        <w:numPr>
          <w:ilvl w:val="1"/>
          <w:numId w:val="6"/>
        </w:numPr>
        <w:overflowPunct/>
        <w:autoSpaceDE/>
        <w:autoSpaceDN/>
        <w:adjustRightInd/>
        <w:spacing w:before="60" w:after="0"/>
        <w:jc w:val="both"/>
        <w:textAlignment w:val="auto"/>
        <w:rPr>
          <w:i/>
          <w:sz w:val="22"/>
          <w:szCs w:val="22"/>
        </w:rPr>
      </w:pPr>
      <w:r>
        <w:rPr>
          <w:i/>
          <w:sz w:val="22"/>
          <w:szCs w:val="22"/>
        </w:rPr>
        <w:t>UL-only TRP scenario – both inter and intra-cell</w:t>
      </w:r>
      <w:r w:rsidR="00A50508">
        <w:rPr>
          <w:i/>
          <w:sz w:val="22"/>
          <w:szCs w:val="22"/>
        </w:rPr>
        <w:t>,</w:t>
      </w:r>
    </w:p>
    <w:p w14:paraId="0CAF6F75" w14:textId="2B471205" w:rsidR="00F104A7" w:rsidRDefault="00C5557C" w:rsidP="009F774D">
      <w:pPr>
        <w:numPr>
          <w:ilvl w:val="1"/>
          <w:numId w:val="6"/>
        </w:numPr>
        <w:overflowPunct/>
        <w:autoSpaceDE/>
        <w:autoSpaceDN/>
        <w:adjustRightInd/>
        <w:spacing w:before="60" w:after="0"/>
        <w:jc w:val="both"/>
        <w:textAlignment w:val="auto"/>
        <w:rPr>
          <w:i/>
          <w:sz w:val="22"/>
          <w:szCs w:val="22"/>
        </w:rPr>
      </w:pPr>
      <w:proofErr w:type="spellStart"/>
      <w:r>
        <w:rPr>
          <w:i/>
          <w:sz w:val="22"/>
          <w:szCs w:val="22"/>
        </w:rPr>
        <w:t>sTRP</w:t>
      </w:r>
      <w:proofErr w:type="spellEnd"/>
      <w:r>
        <w:rPr>
          <w:i/>
          <w:sz w:val="22"/>
          <w:szCs w:val="22"/>
        </w:rPr>
        <w:t xml:space="preserve"> </w:t>
      </w:r>
      <w:r w:rsidR="000D4C6A">
        <w:rPr>
          <w:i/>
          <w:sz w:val="22"/>
          <w:szCs w:val="22"/>
        </w:rPr>
        <w:t>DL</w:t>
      </w:r>
      <w:r w:rsidR="00230EF5">
        <w:rPr>
          <w:i/>
          <w:sz w:val="22"/>
          <w:szCs w:val="22"/>
        </w:rPr>
        <w:t>/</w:t>
      </w:r>
      <w:r w:rsidR="000D4C6A">
        <w:rPr>
          <w:i/>
          <w:sz w:val="22"/>
          <w:szCs w:val="22"/>
        </w:rPr>
        <w:t>UL</w:t>
      </w:r>
      <w:r w:rsidR="00230EF5">
        <w:rPr>
          <w:i/>
          <w:sz w:val="22"/>
          <w:szCs w:val="22"/>
        </w:rPr>
        <w:t xml:space="preserve"> </w:t>
      </w:r>
      <w:r>
        <w:rPr>
          <w:i/>
          <w:sz w:val="22"/>
          <w:szCs w:val="22"/>
        </w:rPr>
        <w:t>and</w:t>
      </w:r>
      <w:r w:rsidR="00412EEF">
        <w:rPr>
          <w:i/>
          <w:sz w:val="22"/>
          <w:szCs w:val="22"/>
        </w:rPr>
        <w:t xml:space="preserve"> </w:t>
      </w:r>
      <w:proofErr w:type="spellStart"/>
      <w:r w:rsidR="00412EEF">
        <w:rPr>
          <w:i/>
          <w:sz w:val="22"/>
          <w:szCs w:val="22"/>
        </w:rPr>
        <w:t>sDCI</w:t>
      </w:r>
      <w:proofErr w:type="spellEnd"/>
      <w:r w:rsidR="00412EEF">
        <w:rPr>
          <w:i/>
          <w:sz w:val="22"/>
          <w:szCs w:val="22"/>
        </w:rPr>
        <w:t xml:space="preserve"> </w:t>
      </w:r>
      <w:proofErr w:type="spellStart"/>
      <w:r w:rsidR="00412EEF">
        <w:rPr>
          <w:i/>
          <w:sz w:val="22"/>
          <w:szCs w:val="22"/>
        </w:rPr>
        <w:t>mTRP</w:t>
      </w:r>
      <w:proofErr w:type="spellEnd"/>
      <w:r w:rsidR="00412EEF">
        <w:rPr>
          <w:i/>
          <w:sz w:val="22"/>
          <w:szCs w:val="22"/>
        </w:rPr>
        <w:t xml:space="preserve"> </w:t>
      </w:r>
      <w:r w:rsidR="000D4C6A">
        <w:rPr>
          <w:i/>
          <w:sz w:val="22"/>
          <w:szCs w:val="22"/>
        </w:rPr>
        <w:t>UL</w:t>
      </w:r>
      <w:r w:rsidR="00F104A7">
        <w:rPr>
          <w:i/>
          <w:sz w:val="22"/>
          <w:szCs w:val="22"/>
        </w:rPr>
        <w:t xml:space="preserve"> transmissions for intra-cell</w:t>
      </w:r>
      <w:r w:rsidR="00A50508">
        <w:rPr>
          <w:i/>
          <w:sz w:val="22"/>
          <w:szCs w:val="22"/>
        </w:rPr>
        <w:t>,</w:t>
      </w:r>
    </w:p>
    <w:p w14:paraId="36947CF7" w14:textId="50C7A509" w:rsidR="00723AFC" w:rsidRPr="001A5B55" w:rsidRDefault="00F104A7" w:rsidP="009F774D">
      <w:pPr>
        <w:numPr>
          <w:ilvl w:val="1"/>
          <w:numId w:val="6"/>
        </w:numPr>
        <w:overflowPunct/>
        <w:autoSpaceDE/>
        <w:autoSpaceDN/>
        <w:adjustRightInd/>
        <w:spacing w:before="60" w:after="0"/>
        <w:jc w:val="both"/>
        <w:textAlignment w:val="auto"/>
        <w:rPr>
          <w:i/>
          <w:sz w:val="22"/>
          <w:szCs w:val="22"/>
        </w:rPr>
      </w:pPr>
      <w:proofErr w:type="spellStart"/>
      <w:r>
        <w:rPr>
          <w:i/>
          <w:sz w:val="22"/>
          <w:szCs w:val="22"/>
        </w:rPr>
        <w:t>sTRP</w:t>
      </w:r>
      <w:proofErr w:type="spellEnd"/>
      <w:r>
        <w:rPr>
          <w:i/>
          <w:sz w:val="22"/>
          <w:szCs w:val="22"/>
        </w:rPr>
        <w:t xml:space="preserve"> </w:t>
      </w:r>
      <w:r w:rsidR="000D4C6A">
        <w:rPr>
          <w:i/>
          <w:sz w:val="22"/>
          <w:szCs w:val="22"/>
        </w:rPr>
        <w:t>DL</w:t>
      </w:r>
      <w:r w:rsidR="00230EF5">
        <w:rPr>
          <w:i/>
          <w:sz w:val="22"/>
          <w:szCs w:val="22"/>
        </w:rPr>
        <w:t>/</w:t>
      </w:r>
      <w:r w:rsidR="000D4C6A">
        <w:rPr>
          <w:i/>
          <w:sz w:val="22"/>
          <w:szCs w:val="22"/>
        </w:rPr>
        <w:t>UL</w:t>
      </w:r>
      <w:r>
        <w:rPr>
          <w:i/>
          <w:sz w:val="22"/>
          <w:szCs w:val="22"/>
        </w:rPr>
        <w:t xml:space="preserve"> </w:t>
      </w:r>
      <w:r w:rsidR="00540CC3">
        <w:rPr>
          <w:i/>
          <w:sz w:val="22"/>
          <w:szCs w:val="22"/>
        </w:rPr>
        <w:t xml:space="preserve">with Rel-17 inter-cell beam management </w:t>
      </w:r>
      <w:r w:rsidR="00C37FD8">
        <w:rPr>
          <w:i/>
          <w:sz w:val="22"/>
          <w:szCs w:val="22"/>
        </w:rPr>
        <w:t>for inter-cell</w:t>
      </w:r>
      <w:r w:rsidR="00A50508">
        <w:rPr>
          <w:i/>
          <w:sz w:val="22"/>
          <w:szCs w:val="22"/>
        </w:rPr>
        <w:t>.</w:t>
      </w:r>
    </w:p>
    <w:p w14:paraId="046969D3" w14:textId="77777777" w:rsidR="001767D7" w:rsidRPr="004A2564" w:rsidRDefault="001767D7" w:rsidP="001767D7">
      <w:pPr>
        <w:overflowPunct/>
        <w:autoSpaceDE/>
        <w:autoSpaceDN/>
        <w:adjustRightInd/>
        <w:spacing w:before="60" w:after="0"/>
        <w:ind w:left="720"/>
        <w:jc w:val="both"/>
        <w:textAlignment w:val="auto"/>
        <w:rPr>
          <w:iCs/>
        </w:rPr>
      </w:pPr>
    </w:p>
    <w:p w14:paraId="19AF90A9" w14:textId="56F0D1AA" w:rsidR="00104994" w:rsidRDefault="008E4DCD" w:rsidP="00104994">
      <w:pPr>
        <w:pStyle w:val="Heading1"/>
        <w:jc w:val="both"/>
      </w:pPr>
      <w:r>
        <w:t xml:space="preserve">Enhancement topics for asymmetric </w:t>
      </w:r>
      <w:r w:rsidR="003A5D31">
        <w:t>DL/UL</w:t>
      </w:r>
    </w:p>
    <w:p w14:paraId="428EB4BA" w14:textId="41C7CC6C" w:rsidR="008E4DCD" w:rsidRDefault="003A5D31" w:rsidP="00DE55B8">
      <w:pPr>
        <w:overflowPunct/>
        <w:autoSpaceDE/>
        <w:autoSpaceDN/>
        <w:adjustRightInd/>
        <w:spacing w:before="60" w:after="0"/>
        <w:jc w:val="both"/>
        <w:textAlignment w:val="auto"/>
        <w:rPr>
          <w:iCs/>
          <w:sz w:val="22"/>
          <w:szCs w:val="22"/>
        </w:rPr>
      </w:pPr>
      <w:r>
        <w:rPr>
          <w:iCs/>
          <w:sz w:val="22"/>
          <w:szCs w:val="22"/>
        </w:rPr>
        <w:t xml:space="preserve">In the following we discuss the enhancement topics for supporting asymmetric DL/UL </w:t>
      </w:r>
      <w:r w:rsidR="00F34A2E">
        <w:rPr>
          <w:iCs/>
          <w:sz w:val="22"/>
          <w:szCs w:val="22"/>
        </w:rPr>
        <w:t xml:space="preserve">transmission according to the scenarios </w:t>
      </w:r>
      <w:r w:rsidR="000E7E5F">
        <w:rPr>
          <w:iCs/>
          <w:sz w:val="22"/>
          <w:szCs w:val="22"/>
        </w:rPr>
        <w:t xml:space="preserve">and transmission schemes </w:t>
      </w:r>
      <w:r w:rsidR="00F34A2E">
        <w:rPr>
          <w:iCs/>
          <w:sz w:val="22"/>
          <w:szCs w:val="22"/>
        </w:rPr>
        <w:t>described above</w:t>
      </w:r>
      <w:r w:rsidR="00D4028F">
        <w:rPr>
          <w:iCs/>
          <w:sz w:val="22"/>
          <w:szCs w:val="22"/>
        </w:rPr>
        <w:t>.</w:t>
      </w:r>
    </w:p>
    <w:p w14:paraId="1F6D0A02" w14:textId="60D973CB" w:rsidR="003522F2" w:rsidRDefault="003A5D31" w:rsidP="003522F2">
      <w:pPr>
        <w:pStyle w:val="Heading2"/>
      </w:pPr>
      <w:r>
        <w:t xml:space="preserve">Pathloss </w:t>
      </w:r>
      <w:proofErr w:type="gramStart"/>
      <w:r>
        <w:t>offset</w:t>
      </w:r>
      <w:proofErr w:type="gramEnd"/>
    </w:p>
    <w:p w14:paraId="7B0239B7" w14:textId="63214F47" w:rsidR="003522F2" w:rsidRDefault="00742C88" w:rsidP="00DE55B8">
      <w:pPr>
        <w:overflowPunct/>
        <w:autoSpaceDE/>
        <w:autoSpaceDN/>
        <w:adjustRightInd/>
        <w:spacing w:before="60" w:after="0"/>
        <w:jc w:val="both"/>
        <w:textAlignment w:val="auto"/>
        <w:rPr>
          <w:iCs/>
          <w:sz w:val="22"/>
          <w:szCs w:val="22"/>
        </w:rPr>
      </w:pPr>
      <w:proofErr w:type="gramStart"/>
      <w:r>
        <w:rPr>
          <w:iCs/>
          <w:sz w:val="22"/>
          <w:szCs w:val="22"/>
        </w:rPr>
        <w:t>In order to</w:t>
      </w:r>
      <w:proofErr w:type="gramEnd"/>
      <w:r>
        <w:rPr>
          <w:iCs/>
          <w:sz w:val="22"/>
          <w:szCs w:val="22"/>
        </w:rPr>
        <w:t xml:space="preserve"> accommodate UL-only TRP</w:t>
      </w:r>
      <w:r w:rsidR="00850993">
        <w:rPr>
          <w:iCs/>
          <w:sz w:val="22"/>
          <w:szCs w:val="22"/>
        </w:rPr>
        <w:t xml:space="preserve"> </w:t>
      </w:r>
      <w:r w:rsidR="00667B24">
        <w:rPr>
          <w:iCs/>
          <w:sz w:val="22"/>
          <w:szCs w:val="22"/>
        </w:rPr>
        <w:t>scenarios</w:t>
      </w:r>
      <w:r w:rsidR="00850993">
        <w:rPr>
          <w:iCs/>
          <w:sz w:val="22"/>
          <w:szCs w:val="22"/>
        </w:rPr>
        <w:t xml:space="preserve"> (absen</w:t>
      </w:r>
      <w:r w:rsidR="0052646A">
        <w:rPr>
          <w:iCs/>
          <w:sz w:val="22"/>
          <w:szCs w:val="22"/>
        </w:rPr>
        <w:t>t a</w:t>
      </w:r>
      <w:r w:rsidR="00850993">
        <w:rPr>
          <w:iCs/>
          <w:sz w:val="22"/>
          <w:szCs w:val="22"/>
        </w:rPr>
        <w:t xml:space="preserve"> DL</w:t>
      </w:r>
      <w:r w:rsidR="00E30412">
        <w:rPr>
          <w:iCs/>
          <w:sz w:val="22"/>
          <w:szCs w:val="22"/>
        </w:rPr>
        <w:t xml:space="preserve"> RS</w:t>
      </w:r>
      <w:r w:rsidR="00850993">
        <w:rPr>
          <w:iCs/>
          <w:sz w:val="22"/>
          <w:szCs w:val="22"/>
        </w:rPr>
        <w:t xml:space="preserve"> from </w:t>
      </w:r>
      <w:r w:rsidR="0052646A">
        <w:rPr>
          <w:iCs/>
          <w:sz w:val="22"/>
          <w:szCs w:val="22"/>
        </w:rPr>
        <w:t xml:space="preserve">such </w:t>
      </w:r>
      <w:r w:rsidR="00850993">
        <w:rPr>
          <w:iCs/>
          <w:sz w:val="22"/>
          <w:szCs w:val="22"/>
        </w:rPr>
        <w:t xml:space="preserve">a TRP) </w:t>
      </w:r>
      <w:r w:rsidR="00667B24">
        <w:rPr>
          <w:iCs/>
          <w:sz w:val="22"/>
          <w:szCs w:val="22"/>
        </w:rPr>
        <w:t>a</w:t>
      </w:r>
      <w:r w:rsidR="007470FF">
        <w:rPr>
          <w:iCs/>
          <w:sz w:val="22"/>
          <w:szCs w:val="22"/>
        </w:rPr>
        <w:t>n associated</w:t>
      </w:r>
      <w:r w:rsidR="00667B24">
        <w:rPr>
          <w:iCs/>
          <w:sz w:val="22"/>
          <w:szCs w:val="22"/>
        </w:rPr>
        <w:t xml:space="preserve"> pathloss measurement is required at the UE for </w:t>
      </w:r>
      <w:r w:rsidR="000D4C6A">
        <w:rPr>
          <w:iCs/>
          <w:sz w:val="22"/>
          <w:szCs w:val="22"/>
        </w:rPr>
        <w:t>UL</w:t>
      </w:r>
      <w:r w:rsidR="00A36430">
        <w:rPr>
          <w:iCs/>
          <w:sz w:val="22"/>
          <w:szCs w:val="22"/>
        </w:rPr>
        <w:t xml:space="preserve"> transmission</w:t>
      </w:r>
      <w:r w:rsidR="00D0531D">
        <w:rPr>
          <w:iCs/>
          <w:sz w:val="22"/>
          <w:szCs w:val="22"/>
        </w:rPr>
        <w:t>s</w:t>
      </w:r>
      <w:r w:rsidR="00A36430">
        <w:rPr>
          <w:iCs/>
          <w:sz w:val="22"/>
          <w:szCs w:val="22"/>
        </w:rPr>
        <w:t>.</w:t>
      </w:r>
      <w:r w:rsidR="007470FF">
        <w:rPr>
          <w:iCs/>
          <w:sz w:val="22"/>
          <w:szCs w:val="22"/>
        </w:rPr>
        <w:t xml:space="preserve"> </w:t>
      </w:r>
      <w:r w:rsidR="00850993">
        <w:rPr>
          <w:iCs/>
          <w:sz w:val="22"/>
          <w:szCs w:val="22"/>
        </w:rPr>
        <w:t xml:space="preserve">A PL-RS </w:t>
      </w:r>
      <w:r w:rsidR="006B7F59">
        <w:rPr>
          <w:iCs/>
          <w:sz w:val="22"/>
          <w:szCs w:val="22"/>
        </w:rPr>
        <w:t>from a different TRP and</w:t>
      </w:r>
      <w:r w:rsidR="00DF0802">
        <w:rPr>
          <w:iCs/>
          <w:sz w:val="22"/>
          <w:szCs w:val="22"/>
        </w:rPr>
        <w:t xml:space="preserve"> a</w:t>
      </w:r>
      <w:r w:rsidR="00680532">
        <w:rPr>
          <w:iCs/>
          <w:sz w:val="22"/>
          <w:szCs w:val="22"/>
        </w:rPr>
        <w:t>n associated</w:t>
      </w:r>
      <w:r w:rsidR="00DF0802">
        <w:rPr>
          <w:iCs/>
          <w:sz w:val="22"/>
          <w:szCs w:val="22"/>
        </w:rPr>
        <w:t xml:space="preserve"> PL-offset can be configured as part of</w:t>
      </w:r>
      <w:r w:rsidR="00E40CEF">
        <w:rPr>
          <w:iCs/>
          <w:sz w:val="22"/>
          <w:szCs w:val="22"/>
        </w:rPr>
        <w:t xml:space="preserve"> </w:t>
      </w:r>
      <w:r w:rsidR="00A43AA1" w:rsidRPr="00A43AA1">
        <w:rPr>
          <w:iCs/>
          <w:sz w:val="22"/>
          <w:szCs w:val="22"/>
        </w:rPr>
        <w:t>TCI-UL-State</w:t>
      </w:r>
      <w:r w:rsidR="00331C99">
        <w:rPr>
          <w:iCs/>
          <w:sz w:val="22"/>
          <w:szCs w:val="22"/>
        </w:rPr>
        <w:t xml:space="preserve">(s) </w:t>
      </w:r>
      <w:r w:rsidR="00D0531D">
        <w:rPr>
          <w:iCs/>
          <w:sz w:val="22"/>
          <w:szCs w:val="22"/>
        </w:rPr>
        <w:t>associated with</w:t>
      </w:r>
      <w:r w:rsidR="00331C99">
        <w:rPr>
          <w:iCs/>
          <w:sz w:val="22"/>
          <w:szCs w:val="22"/>
        </w:rPr>
        <w:t xml:space="preserve"> an UL-only TRP.</w:t>
      </w:r>
      <w:r w:rsidR="00A36430">
        <w:rPr>
          <w:iCs/>
          <w:sz w:val="22"/>
          <w:szCs w:val="22"/>
        </w:rPr>
        <w:t xml:space="preserve"> </w:t>
      </w:r>
      <w:r w:rsidR="008171BF">
        <w:rPr>
          <w:iCs/>
          <w:sz w:val="22"/>
          <w:szCs w:val="22"/>
        </w:rPr>
        <w:t>As part of ULPC</w:t>
      </w:r>
      <w:r w:rsidR="00464F2F">
        <w:rPr>
          <w:iCs/>
          <w:sz w:val="22"/>
          <w:szCs w:val="22"/>
        </w:rPr>
        <w:t xml:space="preserve"> </w:t>
      </w:r>
      <w:r w:rsidR="00882EDF">
        <w:rPr>
          <w:iCs/>
          <w:sz w:val="22"/>
          <w:szCs w:val="22"/>
        </w:rPr>
        <w:t xml:space="preserve">procedures </w:t>
      </w:r>
      <w:r w:rsidR="00464F2F">
        <w:rPr>
          <w:iCs/>
          <w:sz w:val="22"/>
          <w:szCs w:val="22"/>
        </w:rPr>
        <w:t>for PUSCH</w:t>
      </w:r>
      <w:r w:rsidR="000931C1">
        <w:rPr>
          <w:iCs/>
          <w:sz w:val="22"/>
          <w:szCs w:val="22"/>
        </w:rPr>
        <w:t xml:space="preserve">, PUCCH </w:t>
      </w:r>
      <w:r w:rsidR="00882EDF">
        <w:rPr>
          <w:iCs/>
          <w:sz w:val="22"/>
          <w:szCs w:val="22"/>
        </w:rPr>
        <w:t xml:space="preserve">or </w:t>
      </w:r>
      <w:r w:rsidR="000931C1">
        <w:rPr>
          <w:iCs/>
          <w:sz w:val="22"/>
          <w:szCs w:val="22"/>
        </w:rPr>
        <w:t xml:space="preserve">SRS </w:t>
      </w:r>
      <w:r w:rsidR="000F257E">
        <w:rPr>
          <w:iCs/>
          <w:sz w:val="22"/>
          <w:szCs w:val="22"/>
        </w:rPr>
        <w:t xml:space="preserve">transmission </w:t>
      </w:r>
      <w:r w:rsidR="000931C1">
        <w:rPr>
          <w:iCs/>
          <w:sz w:val="22"/>
          <w:szCs w:val="22"/>
        </w:rPr>
        <w:t xml:space="preserve">if a UE </w:t>
      </w:r>
      <w:r w:rsidR="00C128CD">
        <w:rPr>
          <w:iCs/>
          <w:sz w:val="22"/>
          <w:szCs w:val="22"/>
        </w:rPr>
        <w:t xml:space="preserve">identifies a </w:t>
      </w:r>
      <w:r w:rsidR="00E501DD">
        <w:rPr>
          <w:iCs/>
          <w:sz w:val="22"/>
          <w:szCs w:val="22"/>
        </w:rPr>
        <w:t xml:space="preserve">corresponding </w:t>
      </w:r>
      <w:r w:rsidR="00C128CD">
        <w:rPr>
          <w:iCs/>
          <w:sz w:val="22"/>
          <w:szCs w:val="22"/>
        </w:rPr>
        <w:t xml:space="preserve">PL-offset configuration, it is used to adjust the </w:t>
      </w:r>
      <w:r w:rsidR="00870E14">
        <w:rPr>
          <w:iCs/>
          <w:sz w:val="22"/>
          <w:szCs w:val="22"/>
        </w:rPr>
        <w:t xml:space="preserve">PL measured from the PL-RS. </w:t>
      </w:r>
    </w:p>
    <w:p w14:paraId="12B9EFE8" w14:textId="77777777" w:rsidR="00F34A2E" w:rsidRDefault="00F34A2E" w:rsidP="00DE55B8">
      <w:pPr>
        <w:overflowPunct/>
        <w:autoSpaceDE/>
        <w:autoSpaceDN/>
        <w:adjustRightInd/>
        <w:spacing w:before="60" w:after="0"/>
        <w:jc w:val="both"/>
        <w:textAlignment w:val="auto"/>
        <w:rPr>
          <w:iCs/>
          <w:sz w:val="22"/>
          <w:szCs w:val="22"/>
        </w:rPr>
      </w:pPr>
    </w:p>
    <w:p w14:paraId="4A53AA4A" w14:textId="0937FE9F" w:rsidR="003A5D31" w:rsidRPr="00836015" w:rsidRDefault="00995140" w:rsidP="00995140">
      <w:pPr>
        <w:numPr>
          <w:ilvl w:val="0"/>
          <w:numId w:val="6"/>
        </w:numPr>
        <w:overflowPunct/>
        <w:autoSpaceDE/>
        <w:autoSpaceDN/>
        <w:adjustRightInd/>
        <w:spacing w:before="60" w:after="0"/>
        <w:ind w:left="288" w:hanging="288"/>
        <w:jc w:val="both"/>
        <w:textAlignment w:val="auto"/>
        <w:rPr>
          <w:iCs/>
          <w:sz w:val="22"/>
          <w:szCs w:val="22"/>
        </w:rPr>
      </w:pPr>
      <w:r>
        <w:rPr>
          <w:i/>
          <w:sz w:val="22"/>
          <w:szCs w:val="22"/>
        </w:rPr>
        <w:t xml:space="preserve">Proposal 2: </w:t>
      </w:r>
      <w:r w:rsidR="00856C3A">
        <w:rPr>
          <w:i/>
          <w:sz w:val="22"/>
          <w:szCs w:val="22"/>
        </w:rPr>
        <w:t xml:space="preserve">Consider a PL-offset configured in TCI-UL-State </w:t>
      </w:r>
      <w:r w:rsidR="009502B1">
        <w:rPr>
          <w:i/>
          <w:sz w:val="22"/>
          <w:szCs w:val="22"/>
        </w:rPr>
        <w:t xml:space="preserve">associated with PUSCH, PUCCH and SRS transmissions </w:t>
      </w:r>
      <w:r w:rsidR="0042377F">
        <w:rPr>
          <w:i/>
          <w:sz w:val="22"/>
          <w:szCs w:val="22"/>
        </w:rPr>
        <w:t>(</w:t>
      </w:r>
      <w:proofErr w:type="gramStart"/>
      <w:r w:rsidR="0042377F">
        <w:rPr>
          <w:i/>
          <w:sz w:val="22"/>
          <w:szCs w:val="22"/>
        </w:rPr>
        <w:t>in order to</w:t>
      </w:r>
      <w:proofErr w:type="gramEnd"/>
      <w:r w:rsidR="0042377F">
        <w:rPr>
          <w:i/>
          <w:sz w:val="22"/>
          <w:szCs w:val="22"/>
        </w:rPr>
        <w:t xml:space="preserve"> support transmissions to </w:t>
      </w:r>
      <w:r w:rsidR="009502B1">
        <w:rPr>
          <w:i/>
          <w:sz w:val="22"/>
          <w:szCs w:val="22"/>
        </w:rPr>
        <w:t>an UL-only TRP</w:t>
      </w:r>
      <w:r w:rsidR="0042377F">
        <w:rPr>
          <w:i/>
          <w:sz w:val="22"/>
          <w:szCs w:val="22"/>
        </w:rPr>
        <w:t>)</w:t>
      </w:r>
      <w:r w:rsidR="00856C3A">
        <w:rPr>
          <w:i/>
          <w:sz w:val="22"/>
          <w:szCs w:val="22"/>
        </w:rPr>
        <w:t xml:space="preserve"> </w:t>
      </w:r>
    </w:p>
    <w:p w14:paraId="53C33A02" w14:textId="77777777" w:rsidR="00995140" w:rsidRDefault="00995140" w:rsidP="00DE55B8">
      <w:pPr>
        <w:overflowPunct/>
        <w:autoSpaceDE/>
        <w:autoSpaceDN/>
        <w:adjustRightInd/>
        <w:spacing w:before="60" w:after="0"/>
        <w:jc w:val="both"/>
        <w:textAlignment w:val="auto"/>
        <w:rPr>
          <w:iCs/>
          <w:sz w:val="22"/>
          <w:szCs w:val="22"/>
        </w:rPr>
      </w:pPr>
    </w:p>
    <w:p w14:paraId="266EDD59" w14:textId="483CC110" w:rsidR="009502B1" w:rsidRDefault="00DA78CF" w:rsidP="009502B1">
      <w:pPr>
        <w:pStyle w:val="Heading2"/>
      </w:pPr>
      <w:r>
        <w:t>SRS CL PC adjustment state</w:t>
      </w:r>
      <w:r w:rsidR="00494D46">
        <w:t>s</w:t>
      </w:r>
    </w:p>
    <w:p w14:paraId="768FAFA1" w14:textId="32B79B60" w:rsidR="00306946" w:rsidRDefault="00853033" w:rsidP="00836015">
      <w:pPr>
        <w:jc w:val="both"/>
        <w:rPr>
          <w:iCs/>
          <w:sz w:val="22"/>
          <w:szCs w:val="22"/>
        </w:rPr>
      </w:pPr>
      <w:proofErr w:type="gramStart"/>
      <w:r>
        <w:rPr>
          <w:iCs/>
          <w:sz w:val="22"/>
          <w:szCs w:val="22"/>
        </w:rPr>
        <w:t>In order to</w:t>
      </w:r>
      <w:proofErr w:type="gramEnd"/>
      <w:r>
        <w:rPr>
          <w:iCs/>
          <w:sz w:val="22"/>
          <w:szCs w:val="22"/>
        </w:rPr>
        <w:t xml:space="preserve"> support </w:t>
      </w:r>
      <w:r w:rsidR="00EF211E">
        <w:rPr>
          <w:iCs/>
          <w:sz w:val="22"/>
          <w:szCs w:val="22"/>
        </w:rPr>
        <w:t xml:space="preserve">SRS transmissions that are not tied to PUSCH </w:t>
      </w:r>
      <w:r w:rsidR="00B144D2">
        <w:rPr>
          <w:iCs/>
          <w:sz w:val="22"/>
          <w:szCs w:val="22"/>
        </w:rPr>
        <w:t xml:space="preserve">power control to two nodes </w:t>
      </w:r>
      <w:r w:rsidR="00163290">
        <w:rPr>
          <w:iCs/>
          <w:sz w:val="22"/>
          <w:szCs w:val="22"/>
        </w:rPr>
        <w:t xml:space="preserve">simultaneously </w:t>
      </w:r>
      <w:r w:rsidR="00B144D2">
        <w:rPr>
          <w:iCs/>
          <w:sz w:val="22"/>
          <w:szCs w:val="22"/>
        </w:rPr>
        <w:t xml:space="preserve">(macro and LPN or </w:t>
      </w:r>
      <w:r w:rsidR="007E05A8">
        <w:rPr>
          <w:iCs/>
          <w:sz w:val="22"/>
          <w:szCs w:val="22"/>
        </w:rPr>
        <w:t xml:space="preserve">macro and </w:t>
      </w:r>
      <w:r w:rsidR="00B144D2">
        <w:rPr>
          <w:iCs/>
          <w:sz w:val="22"/>
          <w:szCs w:val="22"/>
        </w:rPr>
        <w:t xml:space="preserve">UL-only) two </w:t>
      </w:r>
      <w:r w:rsidR="00163290">
        <w:rPr>
          <w:iCs/>
          <w:sz w:val="22"/>
          <w:szCs w:val="22"/>
        </w:rPr>
        <w:t xml:space="preserve">SRS </w:t>
      </w:r>
      <w:r w:rsidR="00E32C2F">
        <w:rPr>
          <w:iCs/>
          <w:sz w:val="22"/>
          <w:szCs w:val="22"/>
        </w:rPr>
        <w:t>closed loop power control (</w:t>
      </w:r>
      <w:r w:rsidR="00163290">
        <w:rPr>
          <w:iCs/>
          <w:sz w:val="22"/>
          <w:szCs w:val="22"/>
        </w:rPr>
        <w:t>CL PC</w:t>
      </w:r>
      <w:r w:rsidR="00E32C2F">
        <w:rPr>
          <w:iCs/>
          <w:sz w:val="22"/>
          <w:szCs w:val="22"/>
        </w:rPr>
        <w:t>)</w:t>
      </w:r>
      <w:r w:rsidR="00163290">
        <w:rPr>
          <w:iCs/>
          <w:sz w:val="22"/>
          <w:szCs w:val="22"/>
        </w:rPr>
        <w:t xml:space="preserve"> adjustment states should be supported.</w:t>
      </w:r>
      <w:r w:rsidR="006A5B49">
        <w:rPr>
          <w:iCs/>
          <w:sz w:val="22"/>
          <w:szCs w:val="22"/>
        </w:rPr>
        <w:t xml:space="preserve"> </w:t>
      </w:r>
      <w:r w:rsidR="00DD5597">
        <w:rPr>
          <w:iCs/>
          <w:sz w:val="22"/>
          <w:szCs w:val="22"/>
        </w:rPr>
        <w:t>DCI format 2_3</w:t>
      </w:r>
      <w:r w:rsidR="00A21980">
        <w:rPr>
          <w:iCs/>
          <w:sz w:val="22"/>
          <w:szCs w:val="22"/>
        </w:rPr>
        <w:t xml:space="preserve"> that </w:t>
      </w:r>
      <w:r w:rsidR="00842C4E">
        <w:rPr>
          <w:iCs/>
          <w:sz w:val="22"/>
          <w:szCs w:val="22"/>
        </w:rPr>
        <w:t xml:space="preserve">is used for group based TPC control for SRS should be enhanced to support </w:t>
      </w:r>
      <w:r w:rsidR="008C7BBD">
        <w:rPr>
          <w:iCs/>
          <w:sz w:val="22"/>
          <w:szCs w:val="22"/>
        </w:rPr>
        <w:t xml:space="preserve">two </w:t>
      </w:r>
      <w:r w:rsidR="00401C45">
        <w:rPr>
          <w:iCs/>
          <w:sz w:val="22"/>
          <w:szCs w:val="22"/>
        </w:rPr>
        <w:t xml:space="preserve">SRS </w:t>
      </w:r>
      <w:r w:rsidR="008C7BBD">
        <w:rPr>
          <w:iCs/>
          <w:sz w:val="22"/>
          <w:szCs w:val="22"/>
        </w:rPr>
        <w:t>adjustment states.</w:t>
      </w:r>
      <w:r w:rsidR="00DD5597">
        <w:rPr>
          <w:iCs/>
          <w:sz w:val="22"/>
          <w:szCs w:val="22"/>
        </w:rPr>
        <w:t xml:space="preserve"> </w:t>
      </w:r>
      <w:r w:rsidR="00F62D67">
        <w:rPr>
          <w:iCs/>
          <w:sz w:val="22"/>
          <w:szCs w:val="22"/>
        </w:rPr>
        <w:t>Note that</w:t>
      </w:r>
      <w:r w:rsidR="00BD28D6">
        <w:rPr>
          <w:iCs/>
          <w:sz w:val="22"/>
          <w:szCs w:val="22"/>
        </w:rPr>
        <w:t xml:space="preserve"> </w:t>
      </w:r>
      <w:r w:rsidR="00D60C3E">
        <w:rPr>
          <w:iCs/>
          <w:sz w:val="22"/>
          <w:szCs w:val="22"/>
        </w:rPr>
        <w:t>Joint/UL</w:t>
      </w:r>
      <w:r w:rsidR="00F73618">
        <w:rPr>
          <w:iCs/>
          <w:sz w:val="22"/>
          <w:szCs w:val="22"/>
        </w:rPr>
        <w:t xml:space="preserve"> TCI state </w:t>
      </w:r>
      <w:r w:rsidR="00CF58B9">
        <w:rPr>
          <w:iCs/>
          <w:sz w:val="22"/>
          <w:szCs w:val="22"/>
        </w:rPr>
        <w:t xml:space="preserve">associated with </w:t>
      </w:r>
      <w:proofErr w:type="gramStart"/>
      <w:r w:rsidR="00CF58B9">
        <w:rPr>
          <w:iCs/>
          <w:sz w:val="22"/>
          <w:szCs w:val="22"/>
        </w:rPr>
        <w:t>a</w:t>
      </w:r>
      <w:proofErr w:type="gramEnd"/>
      <w:r w:rsidR="00CF58B9">
        <w:rPr>
          <w:iCs/>
          <w:sz w:val="22"/>
          <w:szCs w:val="22"/>
        </w:rPr>
        <w:t xml:space="preserve"> SRS resource </w:t>
      </w:r>
      <w:r w:rsidR="00FE5DB8">
        <w:rPr>
          <w:iCs/>
          <w:sz w:val="22"/>
          <w:szCs w:val="22"/>
        </w:rPr>
        <w:t xml:space="preserve">in the current specifications </w:t>
      </w:r>
      <w:r w:rsidR="00E909FC">
        <w:rPr>
          <w:iCs/>
          <w:sz w:val="22"/>
          <w:szCs w:val="22"/>
        </w:rPr>
        <w:t>can</w:t>
      </w:r>
      <w:r w:rsidR="00F73618">
        <w:rPr>
          <w:iCs/>
          <w:sz w:val="22"/>
          <w:szCs w:val="22"/>
        </w:rPr>
        <w:t xml:space="preserve"> </w:t>
      </w:r>
      <w:r w:rsidR="00E909FC">
        <w:rPr>
          <w:iCs/>
          <w:sz w:val="22"/>
          <w:szCs w:val="22"/>
        </w:rPr>
        <w:t>be</w:t>
      </w:r>
      <w:r w:rsidR="00F73618">
        <w:rPr>
          <w:iCs/>
          <w:sz w:val="22"/>
          <w:szCs w:val="22"/>
        </w:rPr>
        <w:t xml:space="preserve"> associated with </w:t>
      </w:r>
      <w:r w:rsidR="00FE5DB8">
        <w:rPr>
          <w:iCs/>
          <w:sz w:val="22"/>
          <w:szCs w:val="22"/>
        </w:rPr>
        <w:t xml:space="preserve">a </w:t>
      </w:r>
      <w:r w:rsidR="00F73618">
        <w:rPr>
          <w:iCs/>
          <w:sz w:val="22"/>
          <w:szCs w:val="22"/>
        </w:rPr>
        <w:t xml:space="preserve">1-bit ID for CLPC. </w:t>
      </w:r>
      <w:r w:rsidR="006D4199">
        <w:rPr>
          <w:iCs/>
          <w:sz w:val="22"/>
          <w:szCs w:val="22"/>
        </w:rPr>
        <w:t xml:space="preserve">It is also beneficial to </w:t>
      </w:r>
      <w:r w:rsidR="00343DF4">
        <w:rPr>
          <w:iCs/>
          <w:sz w:val="22"/>
          <w:szCs w:val="22"/>
        </w:rPr>
        <w:t>have such CLPC capability at the UE separately from SRS carrier switching capability</w:t>
      </w:r>
      <w:r w:rsidR="00E909FC">
        <w:rPr>
          <w:iCs/>
          <w:sz w:val="22"/>
          <w:szCs w:val="22"/>
        </w:rPr>
        <w:t>.</w:t>
      </w:r>
      <w:r w:rsidR="00343DF4">
        <w:rPr>
          <w:iCs/>
          <w:sz w:val="22"/>
          <w:szCs w:val="22"/>
        </w:rPr>
        <w:t xml:space="preserve"> </w:t>
      </w:r>
    </w:p>
    <w:p w14:paraId="688896F5" w14:textId="24C167E0" w:rsidR="00DA78CF" w:rsidRPr="001121B5" w:rsidRDefault="00306946" w:rsidP="001121B5">
      <w:pPr>
        <w:numPr>
          <w:ilvl w:val="0"/>
          <w:numId w:val="6"/>
        </w:numPr>
        <w:overflowPunct/>
        <w:autoSpaceDE/>
        <w:autoSpaceDN/>
        <w:adjustRightInd/>
        <w:spacing w:before="60" w:after="0"/>
        <w:ind w:left="288" w:hanging="288"/>
        <w:jc w:val="both"/>
        <w:textAlignment w:val="auto"/>
        <w:rPr>
          <w:i/>
          <w:sz w:val="22"/>
          <w:szCs w:val="22"/>
        </w:rPr>
      </w:pPr>
      <w:r w:rsidRPr="00F77C2F">
        <w:rPr>
          <w:i/>
          <w:sz w:val="22"/>
          <w:szCs w:val="22"/>
        </w:rPr>
        <w:t xml:space="preserve">Proposal </w:t>
      </w:r>
      <w:r w:rsidR="008D3FB3">
        <w:rPr>
          <w:i/>
          <w:sz w:val="22"/>
          <w:szCs w:val="22"/>
        </w:rPr>
        <w:t>3</w:t>
      </w:r>
      <w:r w:rsidRPr="00F77C2F">
        <w:rPr>
          <w:i/>
          <w:sz w:val="22"/>
          <w:szCs w:val="22"/>
        </w:rPr>
        <w:t xml:space="preserve">: Consider two SRS </w:t>
      </w:r>
      <w:r w:rsidR="0078784D">
        <w:rPr>
          <w:i/>
          <w:sz w:val="22"/>
          <w:szCs w:val="22"/>
        </w:rPr>
        <w:t>closed loop power control (</w:t>
      </w:r>
      <w:r w:rsidRPr="00F77C2F">
        <w:rPr>
          <w:i/>
          <w:sz w:val="22"/>
          <w:szCs w:val="22"/>
        </w:rPr>
        <w:t>CL PC</w:t>
      </w:r>
      <w:r w:rsidR="0078784D">
        <w:rPr>
          <w:i/>
          <w:sz w:val="22"/>
          <w:szCs w:val="22"/>
        </w:rPr>
        <w:t>)</w:t>
      </w:r>
      <w:r w:rsidRPr="00F77C2F">
        <w:rPr>
          <w:i/>
          <w:sz w:val="22"/>
          <w:szCs w:val="22"/>
        </w:rPr>
        <w:t xml:space="preserve"> adjustment states</w:t>
      </w:r>
      <w:r w:rsidR="0078784D">
        <w:rPr>
          <w:i/>
          <w:sz w:val="22"/>
          <w:szCs w:val="22"/>
        </w:rPr>
        <w:t>. Consider</w:t>
      </w:r>
      <w:r w:rsidRPr="00F77C2F">
        <w:rPr>
          <w:i/>
          <w:sz w:val="22"/>
          <w:szCs w:val="22"/>
        </w:rPr>
        <w:t xml:space="preserve"> </w:t>
      </w:r>
      <w:r w:rsidR="0078784D">
        <w:rPr>
          <w:i/>
          <w:sz w:val="22"/>
          <w:szCs w:val="22"/>
        </w:rPr>
        <w:t>corresponding</w:t>
      </w:r>
      <w:r w:rsidRPr="00F77C2F">
        <w:rPr>
          <w:i/>
          <w:sz w:val="22"/>
          <w:szCs w:val="22"/>
        </w:rPr>
        <w:t xml:space="preserve"> </w:t>
      </w:r>
      <w:r w:rsidR="006D4199">
        <w:rPr>
          <w:i/>
          <w:sz w:val="22"/>
          <w:szCs w:val="22"/>
        </w:rPr>
        <w:t>enhancement</w:t>
      </w:r>
      <w:r w:rsidR="00836015">
        <w:rPr>
          <w:i/>
          <w:sz w:val="22"/>
          <w:szCs w:val="22"/>
        </w:rPr>
        <w:t>s</w:t>
      </w:r>
      <w:r w:rsidR="006D4199">
        <w:rPr>
          <w:i/>
          <w:sz w:val="22"/>
          <w:szCs w:val="22"/>
        </w:rPr>
        <w:t xml:space="preserve"> </w:t>
      </w:r>
      <w:r w:rsidR="00836015">
        <w:rPr>
          <w:i/>
          <w:sz w:val="22"/>
          <w:szCs w:val="22"/>
        </w:rPr>
        <w:t>for</w:t>
      </w:r>
      <w:r w:rsidR="00D61C76" w:rsidRPr="001121B5">
        <w:rPr>
          <w:i/>
          <w:sz w:val="22"/>
          <w:szCs w:val="22"/>
        </w:rPr>
        <w:t xml:space="preserve"> DCI format 2_</w:t>
      </w:r>
      <w:proofErr w:type="gramStart"/>
      <w:r w:rsidR="00D61C76" w:rsidRPr="001121B5">
        <w:rPr>
          <w:i/>
          <w:sz w:val="22"/>
          <w:szCs w:val="22"/>
        </w:rPr>
        <w:t>3</w:t>
      </w:r>
      <w:proofErr w:type="gramEnd"/>
    </w:p>
    <w:p w14:paraId="3F5EE9E7" w14:textId="5BE87582" w:rsidR="00853033" w:rsidRPr="00DA78CF" w:rsidRDefault="00853033" w:rsidP="00DA78CF">
      <w:pPr>
        <w:rPr>
          <w:lang w:val="en-GB" w:eastAsia="x-none"/>
        </w:rPr>
      </w:pPr>
    </w:p>
    <w:p w14:paraId="3D78ACC0" w14:textId="3381DEB0" w:rsidR="00BF6CA2" w:rsidRDefault="00BF6CA2" w:rsidP="00BF6CA2">
      <w:pPr>
        <w:pStyle w:val="Heading2"/>
      </w:pPr>
      <w:r>
        <w:t>UTCI enhancements</w:t>
      </w:r>
    </w:p>
    <w:p w14:paraId="1F49372B" w14:textId="19741512" w:rsidR="002739D7" w:rsidRDefault="009341A0" w:rsidP="00921E5E">
      <w:pPr>
        <w:jc w:val="both"/>
        <w:rPr>
          <w:iCs/>
          <w:sz w:val="22"/>
          <w:szCs w:val="22"/>
        </w:rPr>
      </w:pPr>
      <w:r>
        <w:rPr>
          <w:iCs/>
          <w:sz w:val="22"/>
          <w:szCs w:val="22"/>
        </w:rPr>
        <w:t xml:space="preserve">In </w:t>
      </w:r>
      <w:r w:rsidR="0012501B">
        <w:rPr>
          <w:iCs/>
          <w:sz w:val="22"/>
          <w:szCs w:val="22"/>
        </w:rPr>
        <w:t>heterogenous network</w:t>
      </w:r>
      <w:r w:rsidR="00C72136">
        <w:rPr>
          <w:iCs/>
          <w:sz w:val="22"/>
          <w:szCs w:val="22"/>
        </w:rPr>
        <w:t>s</w:t>
      </w:r>
      <w:r w:rsidR="0012501B">
        <w:rPr>
          <w:iCs/>
          <w:sz w:val="22"/>
          <w:szCs w:val="22"/>
        </w:rPr>
        <w:t xml:space="preserve">, it is typical to divert high load </w:t>
      </w:r>
      <w:r w:rsidR="000D4C6A">
        <w:rPr>
          <w:iCs/>
          <w:sz w:val="22"/>
          <w:szCs w:val="22"/>
        </w:rPr>
        <w:t>UL</w:t>
      </w:r>
      <w:r w:rsidR="0012501B">
        <w:rPr>
          <w:iCs/>
          <w:sz w:val="22"/>
          <w:szCs w:val="22"/>
        </w:rPr>
        <w:t xml:space="preserve"> traffic to </w:t>
      </w:r>
      <w:proofErr w:type="gramStart"/>
      <w:r w:rsidR="00D535B8">
        <w:rPr>
          <w:iCs/>
          <w:sz w:val="22"/>
          <w:szCs w:val="22"/>
        </w:rPr>
        <w:t>a</w:t>
      </w:r>
      <w:proofErr w:type="gramEnd"/>
      <w:r w:rsidR="00D535B8">
        <w:rPr>
          <w:iCs/>
          <w:sz w:val="22"/>
          <w:szCs w:val="22"/>
        </w:rPr>
        <w:t xml:space="preserve"> </w:t>
      </w:r>
      <w:r w:rsidR="0012501B">
        <w:rPr>
          <w:iCs/>
          <w:sz w:val="22"/>
          <w:szCs w:val="22"/>
        </w:rPr>
        <w:t xml:space="preserve">LPN </w:t>
      </w:r>
      <w:r w:rsidR="003505ED">
        <w:rPr>
          <w:iCs/>
          <w:sz w:val="22"/>
          <w:szCs w:val="22"/>
        </w:rPr>
        <w:t xml:space="preserve">(or UL-only TRP) </w:t>
      </w:r>
      <w:r w:rsidR="0012501B">
        <w:rPr>
          <w:iCs/>
          <w:sz w:val="22"/>
          <w:szCs w:val="22"/>
        </w:rPr>
        <w:t>while</w:t>
      </w:r>
      <w:r w:rsidR="00C72136">
        <w:rPr>
          <w:iCs/>
          <w:sz w:val="22"/>
          <w:szCs w:val="22"/>
        </w:rPr>
        <w:t xml:space="preserve"> </w:t>
      </w:r>
      <w:r w:rsidR="000D4C6A">
        <w:rPr>
          <w:iCs/>
          <w:sz w:val="22"/>
          <w:szCs w:val="22"/>
        </w:rPr>
        <w:t>DL</w:t>
      </w:r>
      <w:r w:rsidR="00FF739D">
        <w:rPr>
          <w:iCs/>
          <w:sz w:val="22"/>
          <w:szCs w:val="22"/>
        </w:rPr>
        <w:t xml:space="preserve"> traffic is flowing from the macro to the UE. It is, therefore, na</w:t>
      </w:r>
      <w:r w:rsidR="00242D4D">
        <w:rPr>
          <w:iCs/>
          <w:sz w:val="22"/>
          <w:szCs w:val="22"/>
        </w:rPr>
        <w:t xml:space="preserve">tural to consider that a UE </w:t>
      </w:r>
      <w:r w:rsidR="005B1B18">
        <w:rPr>
          <w:iCs/>
          <w:sz w:val="22"/>
          <w:szCs w:val="22"/>
        </w:rPr>
        <w:t xml:space="preserve">dynamically </w:t>
      </w:r>
      <w:r w:rsidR="00242D4D">
        <w:rPr>
          <w:iCs/>
          <w:sz w:val="22"/>
          <w:szCs w:val="22"/>
        </w:rPr>
        <w:t xml:space="preserve">switches between </w:t>
      </w:r>
      <w:r w:rsidR="005B1B18">
        <w:rPr>
          <w:iCs/>
          <w:sz w:val="22"/>
          <w:szCs w:val="22"/>
        </w:rPr>
        <w:lastRenderedPageBreak/>
        <w:t>two modes of operation – a joint TCI mode for the macro</w:t>
      </w:r>
      <w:r w:rsidR="00FB2995">
        <w:rPr>
          <w:iCs/>
          <w:sz w:val="22"/>
          <w:szCs w:val="22"/>
        </w:rPr>
        <w:t>,</w:t>
      </w:r>
      <w:r w:rsidR="005B1B18">
        <w:rPr>
          <w:iCs/>
          <w:sz w:val="22"/>
          <w:szCs w:val="22"/>
        </w:rPr>
        <w:t xml:space="preserve"> supporting </w:t>
      </w:r>
      <w:r w:rsidR="000D4C6A">
        <w:rPr>
          <w:iCs/>
          <w:sz w:val="22"/>
          <w:szCs w:val="22"/>
        </w:rPr>
        <w:t>DL</w:t>
      </w:r>
      <w:r w:rsidR="005B1B18">
        <w:rPr>
          <w:iCs/>
          <w:sz w:val="22"/>
          <w:szCs w:val="22"/>
        </w:rPr>
        <w:t xml:space="preserve"> channels and </w:t>
      </w:r>
      <w:r w:rsidR="00CA23A3">
        <w:rPr>
          <w:iCs/>
          <w:sz w:val="22"/>
          <w:szCs w:val="22"/>
        </w:rPr>
        <w:t xml:space="preserve">related </w:t>
      </w:r>
      <w:r w:rsidR="000D4C6A">
        <w:rPr>
          <w:iCs/>
          <w:sz w:val="22"/>
          <w:szCs w:val="22"/>
        </w:rPr>
        <w:t>UL</w:t>
      </w:r>
      <w:r w:rsidR="00CA23A3">
        <w:rPr>
          <w:iCs/>
          <w:sz w:val="22"/>
          <w:szCs w:val="22"/>
        </w:rPr>
        <w:t xml:space="preserve"> transmissions (like SRS for </w:t>
      </w:r>
      <w:r w:rsidR="000D4C6A">
        <w:rPr>
          <w:iCs/>
          <w:sz w:val="22"/>
          <w:szCs w:val="22"/>
        </w:rPr>
        <w:t>DL</w:t>
      </w:r>
      <w:r w:rsidR="00CA23A3">
        <w:rPr>
          <w:iCs/>
          <w:sz w:val="22"/>
          <w:szCs w:val="22"/>
        </w:rPr>
        <w:t>, PUCCH) and a</w:t>
      </w:r>
      <w:r w:rsidR="003505ED">
        <w:rPr>
          <w:iCs/>
          <w:sz w:val="22"/>
          <w:szCs w:val="22"/>
        </w:rPr>
        <w:t xml:space="preserve">n </w:t>
      </w:r>
      <w:r w:rsidR="000D4C6A">
        <w:rPr>
          <w:iCs/>
          <w:sz w:val="22"/>
          <w:szCs w:val="22"/>
        </w:rPr>
        <w:t>UL</w:t>
      </w:r>
      <w:r w:rsidR="003505ED">
        <w:rPr>
          <w:iCs/>
          <w:sz w:val="22"/>
          <w:szCs w:val="22"/>
        </w:rPr>
        <w:t xml:space="preserve"> TCI mode</w:t>
      </w:r>
      <w:r w:rsidR="00CA4223">
        <w:rPr>
          <w:iCs/>
          <w:sz w:val="22"/>
          <w:szCs w:val="22"/>
        </w:rPr>
        <w:t xml:space="preserve"> for the LPN (or UL-only TRP) supporting </w:t>
      </w:r>
      <w:r w:rsidR="00CD0E3C">
        <w:rPr>
          <w:iCs/>
          <w:sz w:val="22"/>
          <w:szCs w:val="22"/>
        </w:rPr>
        <w:t>PUSCH and SRS</w:t>
      </w:r>
      <w:r w:rsidR="00484F3D">
        <w:rPr>
          <w:iCs/>
          <w:sz w:val="22"/>
          <w:szCs w:val="22"/>
        </w:rPr>
        <w:t xml:space="preserve"> for </w:t>
      </w:r>
      <w:r w:rsidR="000D4C6A">
        <w:rPr>
          <w:iCs/>
          <w:sz w:val="22"/>
          <w:szCs w:val="22"/>
        </w:rPr>
        <w:t>UL</w:t>
      </w:r>
      <w:r w:rsidR="00CD0E3C">
        <w:rPr>
          <w:iCs/>
          <w:sz w:val="22"/>
          <w:szCs w:val="22"/>
        </w:rPr>
        <w:t>.</w:t>
      </w:r>
      <w:r w:rsidR="003505ED">
        <w:rPr>
          <w:iCs/>
          <w:sz w:val="22"/>
          <w:szCs w:val="22"/>
        </w:rPr>
        <w:t xml:space="preserve"> </w:t>
      </w:r>
      <w:r w:rsidR="00CD0E3C">
        <w:rPr>
          <w:iCs/>
          <w:sz w:val="22"/>
          <w:szCs w:val="22"/>
        </w:rPr>
        <w:t>Therefore</w:t>
      </w:r>
      <w:r w:rsidR="00DA4A2D">
        <w:rPr>
          <w:iCs/>
          <w:sz w:val="22"/>
          <w:szCs w:val="22"/>
        </w:rPr>
        <w:t>,</w:t>
      </w:r>
      <w:r w:rsidR="00CD0E3C">
        <w:rPr>
          <w:iCs/>
          <w:sz w:val="22"/>
          <w:szCs w:val="22"/>
        </w:rPr>
        <w:t xml:space="preserve"> we think it is beneficial to </w:t>
      </w:r>
      <w:bookmarkStart w:id="3" w:name="_Hlk158736075"/>
      <w:r w:rsidR="00CD0E3C">
        <w:rPr>
          <w:iCs/>
          <w:sz w:val="22"/>
          <w:szCs w:val="22"/>
        </w:rPr>
        <w:t xml:space="preserve">support a mix of joint TCI states and </w:t>
      </w:r>
      <w:r w:rsidR="007D3A10">
        <w:rPr>
          <w:iCs/>
          <w:sz w:val="22"/>
          <w:szCs w:val="22"/>
        </w:rPr>
        <w:t>UL</w:t>
      </w:r>
      <w:r w:rsidR="00CD0E3C">
        <w:rPr>
          <w:iCs/>
          <w:sz w:val="22"/>
          <w:szCs w:val="22"/>
        </w:rPr>
        <w:t xml:space="preserve"> TCI states</w:t>
      </w:r>
      <w:r w:rsidR="002739D7">
        <w:rPr>
          <w:iCs/>
          <w:sz w:val="22"/>
          <w:szCs w:val="22"/>
        </w:rPr>
        <w:t xml:space="preserve"> in</w:t>
      </w:r>
      <w:r w:rsidR="0060198B">
        <w:rPr>
          <w:iCs/>
          <w:sz w:val="22"/>
          <w:szCs w:val="22"/>
        </w:rPr>
        <w:t xml:space="preserve"> MAC-CE activated</w:t>
      </w:r>
      <w:r w:rsidR="002739D7">
        <w:rPr>
          <w:iCs/>
          <w:sz w:val="22"/>
          <w:szCs w:val="22"/>
        </w:rPr>
        <w:t xml:space="preserve"> DCI codepoints</w:t>
      </w:r>
      <w:bookmarkEnd w:id="3"/>
      <w:r w:rsidR="0060198B">
        <w:rPr>
          <w:iCs/>
          <w:sz w:val="22"/>
          <w:szCs w:val="22"/>
        </w:rPr>
        <w:t xml:space="preserve"> i.e., remove the restriction of RRC configured separate DL/UL TCI mode or </w:t>
      </w:r>
      <w:r w:rsidR="008046D6">
        <w:rPr>
          <w:iCs/>
          <w:sz w:val="22"/>
          <w:szCs w:val="22"/>
        </w:rPr>
        <w:t>joint TCI mode</w:t>
      </w:r>
      <w:r w:rsidR="00761ED8">
        <w:rPr>
          <w:iCs/>
          <w:sz w:val="22"/>
          <w:szCs w:val="22"/>
        </w:rPr>
        <w:t xml:space="preserve"> which was introduced in Rel-17</w:t>
      </w:r>
      <w:r w:rsidR="00B47941">
        <w:rPr>
          <w:iCs/>
          <w:sz w:val="22"/>
          <w:szCs w:val="22"/>
        </w:rPr>
        <w:t>.</w:t>
      </w:r>
      <w:r w:rsidR="00295FBE">
        <w:rPr>
          <w:iCs/>
          <w:sz w:val="22"/>
          <w:szCs w:val="22"/>
        </w:rPr>
        <w:t xml:space="preserve"> </w:t>
      </w:r>
    </w:p>
    <w:p w14:paraId="581CFBEB" w14:textId="5A71EFE0" w:rsidR="00FA1F61" w:rsidRDefault="00FA1F61" w:rsidP="00921E5E">
      <w:pPr>
        <w:jc w:val="both"/>
        <w:rPr>
          <w:lang w:val="en-GB" w:eastAsia="x-none"/>
        </w:rPr>
      </w:pPr>
      <w:proofErr w:type="gramStart"/>
      <w:r>
        <w:rPr>
          <w:iCs/>
          <w:sz w:val="22"/>
          <w:szCs w:val="22"/>
        </w:rPr>
        <w:t>In order to</w:t>
      </w:r>
      <w:proofErr w:type="gramEnd"/>
      <w:r>
        <w:rPr>
          <w:iCs/>
          <w:sz w:val="22"/>
          <w:szCs w:val="22"/>
        </w:rPr>
        <w:t xml:space="preserve"> support </w:t>
      </w:r>
      <w:r w:rsidR="00865DAD">
        <w:rPr>
          <w:iCs/>
          <w:sz w:val="22"/>
          <w:szCs w:val="22"/>
        </w:rPr>
        <w:t xml:space="preserve">dynamic switching of </w:t>
      </w:r>
      <w:r w:rsidR="000D4C6A">
        <w:rPr>
          <w:iCs/>
          <w:sz w:val="22"/>
          <w:szCs w:val="22"/>
        </w:rPr>
        <w:t>UL</w:t>
      </w:r>
      <w:r>
        <w:rPr>
          <w:iCs/>
          <w:sz w:val="22"/>
          <w:szCs w:val="22"/>
        </w:rPr>
        <w:t xml:space="preserve"> transmissions </w:t>
      </w:r>
      <w:r w:rsidR="002739D7">
        <w:rPr>
          <w:iCs/>
          <w:sz w:val="22"/>
          <w:szCs w:val="22"/>
        </w:rPr>
        <w:t>among</w:t>
      </w:r>
      <w:r w:rsidR="00CE2D62">
        <w:rPr>
          <w:iCs/>
          <w:sz w:val="22"/>
          <w:szCs w:val="22"/>
        </w:rPr>
        <w:t xml:space="preserve"> multiple nodes </w:t>
      </w:r>
      <w:r w:rsidR="00865DAD">
        <w:rPr>
          <w:iCs/>
          <w:sz w:val="22"/>
          <w:szCs w:val="22"/>
        </w:rPr>
        <w:t>(</w:t>
      </w:r>
      <w:r w:rsidR="00CE2D62">
        <w:rPr>
          <w:iCs/>
          <w:sz w:val="22"/>
          <w:szCs w:val="22"/>
        </w:rPr>
        <w:t>including UL-only nodes</w:t>
      </w:r>
      <w:r w:rsidR="00865DAD">
        <w:rPr>
          <w:iCs/>
          <w:sz w:val="22"/>
          <w:szCs w:val="22"/>
        </w:rPr>
        <w:t xml:space="preserve">) </w:t>
      </w:r>
      <w:r w:rsidR="000E1BFF">
        <w:rPr>
          <w:iCs/>
          <w:sz w:val="22"/>
          <w:szCs w:val="22"/>
        </w:rPr>
        <w:t xml:space="preserve">with low latency </w:t>
      </w:r>
      <w:r w:rsidR="000772A9">
        <w:rPr>
          <w:iCs/>
          <w:sz w:val="22"/>
          <w:szCs w:val="22"/>
        </w:rPr>
        <w:t xml:space="preserve">it is </w:t>
      </w:r>
      <w:r w:rsidR="000941C6">
        <w:rPr>
          <w:iCs/>
          <w:sz w:val="22"/>
          <w:szCs w:val="22"/>
        </w:rPr>
        <w:t>proposed</w:t>
      </w:r>
      <w:r w:rsidR="000772A9">
        <w:rPr>
          <w:iCs/>
          <w:sz w:val="22"/>
          <w:szCs w:val="22"/>
        </w:rPr>
        <w:t xml:space="preserve"> to extend</w:t>
      </w:r>
      <w:r w:rsidR="00033895">
        <w:rPr>
          <w:iCs/>
          <w:sz w:val="22"/>
          <w:szCs w:val="22"/>
        </w:rPr>
        <w:t xml:space="preserve"> Rel-17</w:t>
      </w:r>
      <w:r w:rsidR="000772A9">
        <w:rPr>
          <w:iCs/>
          <w:sz w:val="22"/>
          <w:szCs w:val="22"/>
        </w:rPr>
        <w:t xml:space="preserve"> </w:t>
      </w:r>
      <w:r w:rsidR="00033895">
        <w:rPr>
          <w:iCs/>
          <w:sz w:val="22"/>
          <w:szCs w:val="22"/>
        </w:rPr>
        <w:t xml:space="preserve">UL </w:t>
      </w:r>
      <w:r w:rsidR="0094266A">
        <w:rPr>
          <w:iCs/>
          <w:sz w:val="22"/>
          <w:szCs w:val="22"/>
        </w:rPr>
        <w:t xml:space="preserve">beam indication </w:t>
      </w:r>
      <w:r w:rsidR="00114814">
        <w:rPr>
          <w:iCs/>
          <w:sz w:val="22"/>
          <w:szCs w:val="22"/>
        </w:rPr>
        <w:t>capability</w:t>
      </w:r>
      <w:r w:rsidR="00970B8B">
        <w:rPr>
          <w:iCs/>
          <w:sz w:val="22"/>
          <w:szCs w:val="22"/>
        </w:rPr>
        <w:t xml:space="preserve"> (which was limited to DL DCI formats in Rel-17)</w:t>
      </w:r>
      <w:r w:rsidR="00114814">
        <w:rPr>
          <w:iCs/>
          <w:sz w:val="22"/>
          <w:szCs w:val="22"/>
        </w:rPr>
        <w:t xml:space="preserve"> to UL DCI formats</w:t>
      </w:r>
      <w:r w:rsidR="00A066F1">
        <w:rPr>
          <w:iCs/>
          <w:sz w:val="22"/>
          <w:szCs w:val="22"/>
        </w:rPr>
        <w:t xml:space="preserve"> for both intra-cell and inter-cell cases</w:t>
      </w:r>
      <w:r w:rsidR="00114814">
        <w:rPr>
          <w:iCs/>
          <w:sz w:val="22"/>
          <w:szCs w:val="22"/>
        </w:rPr>
        <w:t>.</w:t>
      </w:r>
      <w:r w:rsidR="00D410F4">
        <w:rPr>
          <w:iCs/>
          <w:sz w:val="22"/>
          <w:szCs w:val="22"/>
        </w:rPr>
        <w:t xml:space="preserve"> </w:t>
      </w:r>
    </w:p>
    <w:p w14:paraId="0EF9DEF2" w14:textId="54678B5D" w:rsidR="002739D7" w:rsidRDefault="002739D7" w:rsidP="00921E5E">
      <w:pPr>
        <w:numPr>
          <w:ilvl w:val="0"/>
          <w:numId w:val="6"/>
        </w:numPr>
        <w:overflowPunct/>
        <w:autoSpaceDE/>
        <w:autoSpaceDN/>
        <w:adjustRightInd/>
        <w:spacing w:before="60" w:after="0"/>
        <w:ind w:left="288" w:hanging="288"/>
        <w:jc w:val="both"/>
        <w:textAlignment w:val="auto"/>
        <w:rPr>
          <w:i/>
          <w:sz w:val="22"/>
          <w:szCs w:val="22"/>
        </w:rPr>
      </w:pPr>
      <w:r>
        <w:rPr>
          <w:i/>
          <w:sz w:val="22"/>
          <w:szCs w:val="22"/>
        </w:rPr>
        <w:t xml:space="preserve">Proposal </w:t>
      </w:r>
      <w:r w:rsidR="009E730C">
        <w:rPr>
          <w:i/>
          <w:sz w:val="22"/>
          <w:szCs w:val="22"/>
        </w:rPr>
        <w:t>4</w:t>
      </w:r>
      <w:r>
        <w:rPr>
          <w:i/>
          <w:sz w:val="22"/>
          <w:szCs w:val="22"/>
        </w:rPr>
        <w:t xml:space="preserve">: </w:t>
      </w:r>
      <w:r w:rsidR="00970B8B">
        <w:rPr>
          <w:i/>
          <w:sz w:val="22"/>
          <w:szCs w:val="22"/>
        </w:rPr>
        <w:t>E</w:t>
      </w:r>
      <w:r w:rsidR="008F4BDE" w:rsidRPr="008F4BDE">
        <w:rPr>
          <w:i/>
          <w:sz w:val="22"/>
          <w:szCs w:val="22"/>
        </w:rPr>
        <w:t>xtend beam indication capability to UL DCI formats for both intra-cell and inter-cell cases</w:t>
      </w:r>
      <w:r w:rsidR="008F4BDE">
        <w:rPr>
          <w:i/>
          <w:sz w:val="22"/>
          <w:szCs w:val="22"/>
        </w:rPr>
        <w:t xml:space="preserve">. Consider </w:t>
      </w:r>
      <w:r w:rsidR="008F4BDE" w:rsidRPr="008F4BDE">
        <w:rPr>
          <w:i/>
          <w:sz w:val="22"/>
          <w:szCs w:val="22"/>
        </w:rPr>
        <w:t>support</w:t>
      </w:r>
      <w:r w:rsidR="008F4BDE">
        <w:rPr>
          <w:i/>
          <w:sz w:val="22"/>
          <w:szCs w:val="22"/>
        </w:rPr>
        <w:t>ing</w:t>
      </w:r>
      <w:r w:rsidR="008F4BDE" w:rsidRPr="008F4BDE">
        <w:rPr>
          <w:i/>
          <w:sz w:val="22"/>
          <w:szCs w:val="22"/>
        </w:rPr>
        <w:t xml:space="preserve"> a mix of joint TCI states and </w:t>
      </w:r>
      <w:r w:rsidR="007D3A10">
        <w:rPr>
          <w:i/>
          <w:sz w:val="22"/>
          <w:szCs w:val="22"/>
        </w:rPr>
        <w:t>UL-</w:t>
      </w:r>
      <w:r w:rsidR="008F4BDE" w:rsidRPr="008F4BDE">
        <w:rPr>
          <w:i/>
          <w:sz w:val="22"/>
          <w:szCs w:val="22"/>
        </w:rPr>
        <w:t>TCI states in</w:t>
      </w:r>
      <w:r w:rsidR="009F1465">
        <w:rPr>
          <w:i/>
          <w:sz w:val="22"/>
          <w:szCs w:val="22"/>
        </w:rPr>
        <w:t xml:space="preserve"> MAC-CE activated</w:t>
      </w:r>
      <w:r w:rsidR="008F4BDE" w:rsidRPr="008F4BDE">
        <w:rPr>
          <w:i/>
          <w:sz w:val="22"/>
          <w:szCs w:val="22"/>
        </w:rPr>
        <w:t xml:space="preserve"> DCI codepoints</w:t>
      </w:r>
      <w:r w:rsidR="009D788B">
        <w:rPr>
          <w:i/>
          <w:sz w:val="22"/>
          <w:szCs w:val="22"/>
        </w:rPr>
        <w:t>.</w:t>
      </w:r>
    </w:p>
    <w:p w14:paraId="39EF9F37" w14:textId="77777777" w:rsidR="002739D7" w:rsidRPr="00FA1F61" w:rsidRDefault="002739D7" w:rsidP="00FA1F61">
      <w:pPr>
        <w:rPr>
          <w:lang w:val="en-GB" w:eastAsia="x-none"/>
        </w:rPr>
      </w:pPr>
    </w:p>
    <w:p w14:paraId="672EE924" w14:textId="59310778" w:rsidR="00BF6CA2" w:rsidRDefault="00CB27C6" w:rsidP="00BF6CA2">
      <w:pPr>
        <w:pStyle w:val="Heading2"/>
      </w:pPr>
      <w:r>
        <w:t>TA</w:t>
      </w:r>
      <w:r w:rsidR="00BF6CA2">
        <w:t xml:space="preserve"> </w:t>
      </w:r>
      <w:proofErr w:type="gramStart"/>
      <w:r w:rsidR="00BF6CA2">
        <w:t>enhancements</w:t>
      </w:r>
      <w:proofErr w:type="gramEnd"/>
    </w:p>
    <w:p w14:paraId="6F9E494C" w14:textId="2D4B905E" w:rsidR="009502B1" w:rsidRPr="00237CBF" w:rsidRDefault="001714DE" w:rsidP="00237CBF">
      <w:pPr>
        <w:jc w:val="both"/>
        <w:rPr>
          <w:lang w:val="en-GB" w:eastAsia="x-none"/>
        </w:rPr>
      </w:pPr>
      <w:proofErr w:type="gramStart"/>
      <w:r>
        <w:rPr>
          <w:iCs/>
          <w:sz w:val="22"/>
          <w:szCs w:val="22"/>
        </w:rPr>
        <w:t>In order to</w:t>
      </w:r>
      <w:proofErr w:type="gramEnd"/>
      <w:r>
        <w:rPr>
          <w:iCs/>
          <w:sz w:val="22"/>
          <w:szCs w:val="22"/>
        </w:rPr>
        <w:t xml:space="preserve"> support UL transmissions to two TRPs </w:t>
      </w:r>
      <w:r w:rsidR="008470A4">
        <w:rPr>
          <w:iCs/>
          <w:sz w:val="22"/>
          <w:szCs w:val="22"/>
        </w:rPr>
        <w:t>with very different coverage (</w:t>
      </w:r>
      <w:r w:rsidR="00887399">
        <w:rPr>
          <w:iCs/>
          <w:sz w:val="22"/>
          <w:szCs w:val="22"/>
        </w:rPr>
        <w:t>large</w:t>
      </w:r>
      <w:r w:rsidR="00111FC3">
        <w:rPr>
          <w:iCs/>
          <w:sz w:val="22"/>
          <w:szCs w:val="22"/>
        </w:rPr>
        <w:t xml:space="preserve"> </w:t>
      </w:r>
      <w:r w:rsidR="008470A4">
        <w:rPr>
          <w:iCs/>
          <w:sz w:val="22"/>
          <w:szCs w:val="22"/>
        </w:rPr>
        <w:t xml:space="preserve">difference in DL Tx power </w:t>
      </w:r>
      <w:r w:rsidR="00111FC3">
        <w:rPr>
          <w:iCs/>
          <w:sz w:val="22"/>
          <w:szCs w:val="22"/>
        </w:rPr>
        <w:t xml:space="preserve">between the two nodes) </w:t>
      </w:r>
      <w:r w:rsidR="00AD5DCE">
        <w:rPr>
          <w:iCs/>
          <w:sz w:val="22"/>
          <w:szCs w:val="22"/>
        </w:rPr>
        <w:t>a large</w:t>
      </w:r>
      <w:r w:rsidR="00111FC3">
        <w:rPr>
          <w:iCs/>
          <w:sz w:val="22"/>
          <w:szCs w:val="22"/>
        </w:rPr>
        <w:t xml:space="preserve"> TA difference </w:t>
      </w:r>
      <w:r w:rsidR="00AD5DCE">
        <w:rPr>
          <w:iCs/>
          <w:sz w:val="22"/>
          <w:szCs w:val="22"/>
        </w:rPr>
        <w:t xml:space="preserve">is </w:t>
      </w:r>
      <w:r w:rsidR="00111FC3">
        <w:rPr>
          <w:iCs/>
          <w:sz w:val="22"/>
          <w:szCs w:val="22"/>
        </w:rPr>
        <w:t>needed</w:t>
      </w:r>
      <w:r w:rsidR="009F0DB7">
        <w:rPr>
          <w:iCs/>
          <w:sz w:val="22"/>
          <w:szCs w:val="22"/>
        </w:rPr>
        <w:t xml:space="preserve">. </w:t>
      </w:r>
      <w:proofErr w:type="gramStart"/>
      <w:r w:rsidR="009F0DB7">
        <w:rPr>
          <w:iCs/>
          <w:sz w:val="22"/>
          <w:szCs w:val="22"/>
        </w:rPr>
        <w:t>Moreover</w:t>
      </w:r>
      <w:proofErr w:type="gramEnd"/>
      <w:r w:rsidR="009F0DB7">
        <w:rPr>
          <w:iCs/>
          <w:sz w:val="22"/>
          <w:szCs w:val="22"/>
        </w:rPr>
        <w:t xml:space="preserve"> this TA difference varies as a function of time due to movements in the environment or </w:t>
      </w:r>
      <w:r w:rsidR="0060567D">
        <w:rPr>
          <w:iCs/>
          <w:sz w:val="22"/>
          <w:szCs w:val="22"/>
        </w:rPr>
        <w:t xml:space="preserve">at </w:t>
      </w:r>
      <w:r w:rsidR="009F0DB7">
        <w:rPr>
          <w:iCs/>
          <w:sz w:val="22"/>
          <w:szCs w:val="22"/>
        </w:rPr>
        <w:t>the UE</w:t>
      </w:r>
      <w:r w:rsidR="0019460E">
        <w:rPr>
          <w:iCs/>
          <w:sz w:val="22"/>
          <w:szCs w:val="22"/>
        </w:rPr>
        <w:t>.</w:t>
      </w:r>
      <w:r w:rsidR="00261ADC">
        <w:rPr>
          <w:iCs/>
          <w:sz w:val="22"/>
          <w:szCs w:val="22"/>
        </w:rPr>
        <w:t xml:space="preserve"> </w:t>
      </w:r>
      <w:proofErr w:type="gramStart"/>
      <w:r w:rsidR="003B2370">
        <w:rPr>
          <w:iCs/>
          <w:sz w:val="22"/>
          <w:szCs w:val="22"/>
        </w:rPr>
        <w:t>Consequently</w:t>
      </w:r>
      <w:proofErr w:type="gramEnd"/>
      <w:r w:rsidR="003B2370">
        <w:rPr>
          <w:iCs/>
          <w:sz w:val="22"/>
          <w:szCs w:val="22"/>
        </w:rPr>
        <w:t xml:space="preserve"> i</w:t>
      </w:r>
      <w:r w:rsidR="001B3E91">
        <w:rPr>
          <w:iCs/>
          <w:sz w:val="22"/>
          <w:szCs w:val="22"/>
        </w:rPr>
        <w:t xml:space="preserve">t is quite difficult </w:t>
      </w:r>
      <w:r w:rsidR="003B2370">
        <w:rPr>
          <w:iCs/>
          <w:sz w:val="22"/>
          <w:szCs w:val="22"/>
        </w:rPr>
        <w:t xml:space="preserve">for the NW </w:t>
      </w:r>
      <w:r w:rsidR="001B3E91">
        <w:rPr>
          <w:iCs/>
          <w:sz w:val="22"/>
          <w:szCs w:val="22"/>
        </w:rPr>
        <w:t xml:space="preserve">to adjust a single TA </w:t>
      </w:r>
      <w:r w:rsidR="004F03EA">
        <w:rPr>
          <w:iCs/>
          <w:sz w:val="22"/>
          <w:szCs w:val="22"/>
        </w:rPr>
        <w:t xml:space="preserve">to </w:t>
      </w:r>
      <w:r w:rsidR="00974006">
        <w:rPr>
          <w:iCs/>
          <w:sz w:val="22"/>
          <w:szCs w:val="22"/>
        </w:rPr>
        <w:t xml:space="preserve">order to </w:t>
      </w:r>
      <w:r w:rsidR="004F03EA">
        <w:rPr>
          <w:iCs/>
          <w:sz w:val="22"/>
          <w:szCs w:val="22"/>
        </w:rPr>
        <w:t xml:space="preserve">handle </w:t>
      </w:r>
      <w:r w:rsidR="000D4C6A">
        <w:rPr>
          <w:iCs/>
          <w:sz w:val="22"/>
          <w:szCs w:val="22"/>
        </w:rPr>
        <w:t>UL</w:t>
      </w:r>
      <w:r w:rsidR="00544757">
        <w:rPr>
          <w:iCs/>
          <w:sz w:val="22"/>
          <w:szCs w:val="22"/>
        </w:rPr>
        <w:t xml:space="preserve"> tra</w:t>
      </w:r>
      <w:r w:rsidR="00F108CA">
        <w:rPr>
          <w:iCs/>
          <w:sz w:val="22"/>
          <w:szCs w:val="22"/>
        </w:rPr>
        <w:t>n</w:t>
      </w:r>
      <w:r w:rsidR="00544757">
        <w:rPr>
          <w:iCs/>
          <w:sz w:val="22"/>
          <w:szCs w:val="22"/>
        </w:rPr>
        <w:t>smis</w:t>
      </w:r>
      <w:r w:rsidR="00F108CA">
        <w:rPr>
          <w:iCs/>
          <w:sz w:val="22"/>
          <w:szCs w:val="22"/>
        </w:rPr>
        <w:t>s</w:t>
      </w:r>
      <w:r w:rsidR="00544757">
        <w:rPr>
          <w:iCs/>
          <w:sz w:val="22"/>
          <w:szCs w:val="22"/>
        </w:rPr>
        <w:t>ion</w:t>
      </w:r>
      <w:r w:rsidR="00DA7A96">
        <w:rPr>
          <w:iCs/>
          <w:sz w:val="22"/>
          <w:szCs w:val="22"/>
        </w:rPr>
        <w:t>s</w:t>
      </w:r>
      <w:r w:rsidR="00544757">
        <w:rPr>
          <w:iCs/>
          <w:sz w:val="22"/>
          <w:szCs w:val="22"/>
        </w:rPr>
        <w:t xml:space="preserve"> </w:t>
      </w:r>
      <w:r w:rsidR="00F108CA">
        <w:rPr>
          <w:iCs/>
          <w:sz w:val="22"/>
          <w:szCs w:val="22"/>
        </w:rPr>
        <w:t>with such TA difference</w:t>
      </w:r>
      <w:r w:rsidR="00DA7A96">
        <w:rPr>
          <w:iCs/>
          <w:sz w:val="22"/>
          <w:szCs w:val="22"/>
        </w:rPr>
        <w:t>s</w:t>
      </w:r>
      <w:r w:rsidR="00F108CA">
        <w:rPr>
          <w:iCs/>
          <w:sz w:val="22"/>
          <w:szCs w:val="22"/>
        </w:rPr>
        <w:t xml:space="preserve">. </w:t>
      </w:r>
      <w:r w:rsidR="00FE523C">
        <w:rPr>
          <w:iCs/>
          <w:sz w:val="22"/>
          <w:szCs w:val="22"/>
        </w:rPr>
        <w:t xml:space="preserve">A natural </w:t>
      </w:r>
      <w:r w:rsidR="00613125">
        <w:rPr>
          <w:iCs/>
          <w:sz w:val="22"/>
          <w:szCs w:val="22"/>
        </w:rPr>
        <w:t>solution</w:t>
      </w:r>
      <w:r w:rsidR="00B85E66">
        <w:rPr>
          <w:iCs/>
          <w:sz w:val="22"/>
          <w:szCs w:val="22"/>
        </w:rPr>
        <w:t xml:space="preserve"> </w:t>
      </w:r>
      <w:r w:rsidR="00DA7A96">
        <w:rPr>
          <w:iCs/>
          <w:sz w:val="22"/>
          <w:szCs w:val="22"/>
        </w:rPr>
        <w:t xml:space="preserve">in this case </w:t>
      </w:r>
      <w:r w:rsidR="00B85E66">
        <w:rPr>
          <w:iCs/>
          <w:sz w:val="22"/>
          <w:szCs w:val="22"/>
        </w:rPr>
        <w:t>is to use 2-TA</w:t>
      </w:r>
      <w:r w:rsidR="00DA6FED">
        <w:rPr>
          <w:iCs/>
          <w:sz w:val="22"/>
          <w:szCs w:val="22"/>
        </w:rPr>
        <w:t xml:space="preserve"> adjustment states at the UE.</w:t>
      </w:r>
      <w:r w:rsidR="00613125">
        <w:rPr>
          <w:iCs/>
          <w:sz w:val="22"/>
          <w:szCs w:val="22"/>
        </w:rPr>
        <w:t xml:space="preserve"> </w:t>
      </w:r>
      <w:r w:rsidR="00DA6FED">
        <w:rPr>
          <w:iCs/>
          <w:sz w:val="22"/>
          <w:szCs w:val="22"/>
        </w:rPr>
        <w:t>Note that i</w:t>
      </w:r>
      <w:r w:rsidR="00EE38E7">
        <w:rPr>
          <w:iCs/>
          <w:sz w:val="22"/>
          <w:szCs w:val="22"/>
        </w:rPr>
        <w:t xml:space="preserve">n Rel-18 a UE </w:t>
      </w:r>
      <w:proofErr w:type="gramStart"/>
      <w:r w:rsidR="00EE38E7">
        <w:rPr>
          <w:iCs/>
          <w:sz w:val="22"/>
          <w:szCs w:val="22"/>
        </w:rPr>
        <w:t>is capable of supporting</w:t>
      </w:r>
      <w:proofErr w:type="gramEnd"/>
      <w:r w:rsidR="00EE38E7">
        <w:rPr>
          <w:iCs/>
          <w:sz w:val="22"/>
          <w:szCs w:val="22"/>
        </w:rPr>
        <w:t xml:space="preserve"> </w:t>
      </w:r>
      <w:r w:rsidR="00ED2075">
        <w:rPr>
          <w:iCs/>
          <w:sz w:val="22"/>
          <w:szCs w:val="22"/>
        </w:rPr>
        <w:t xml:space="preserve">two </w:t>
      </w:r>
      <w:r w:rsidR="000D4C6A">
        <w:rPr>
          <w:iCs/>
          <w:sz w:val="22"/>
          <w:szCs w:val="22"/>
        </w:rPr>
        <w:t>UL</w:t>
      </w:r>
      <w:r w:rsidR="00ED2075">
        <w:rPr>
          <w:iCs/>
          <w:sz w:val="22"/>
          <w:szCs w:val="22"/>
        </w:rPr>
        <w:t xml:space="preserve"> timings (</w:t>
      </w:r>
      <w:r w:rsidR="00EE38E7">
        <w:rPr>
          <w:iCs/>
          <w:sz w:val="22"/>
          <w:szCs w:val="22"/>
        </w:rPr>
        <w:t>2 TA</w:t>
      </w:r>
      <w:r w:rsidR="00716A99">
        <w:rPr>
          <w:iCs/>
          <w:sz w:val="22"/>
          <w:szCs w:val="22"/>
        </w:rPr>
        <w:t>s</w:t>
      </w:r>
      <w:r w:rsidR="00ED2075">
        <w:rPr>
          <w:iCs/>
          <w:sz w:val="22"/>
          <w:szCs w:val="22"/>
        </w:rPr>
        <w:t>)</w:t>
      </w:r>
      <w:r w:rsidR="00716A99">
        <w:rPr>
          <w:iCs/>
          <w:sz w:val="22"/>
          <w:szCs w:val="22"/>
        </w:rPr>
        <w:t xml:space="preserve"> in </w:t>
      </w:r>
      <w:r w:rsidR="00ED2075">
        <w:rPr>
          <w:iCs/>
          <w:sz w:val="22"/>
          <w:szCs w:val="22"/>
        </w:rPr>
        <w:t>the same</w:t>
      </w:r>
      <w:r w:rsidR="00716A99">
        <w:rPr>
          <w:iCs/>
          <w:sz w:val="22"/>
          <w:szCs w:val="22"/>
        </w:rPr>
        <w:t xml:space="preserve"> serving cell conditioned on </w:t>
      </w:r>
      <w:proofErr w:type="spellStart"/>
      <w:r w:rsidR="00716A99">
        <w:rPr>
          <w:iCs/>
          <w:sz w:val="22"/>
          <w:szCs w:val="22"/>
        </w:rPr>
        <w:t>mDCI</w:t>
      </w:r>
      <w:proofErr w:type="spellEnd"/>
      <w:r w:rsidR="00716A99">
        <w:rPr>
          <w:iCs/>
          <w:sz w:val="22"/>
          <w:szCs w:val="22"/>
        </w:rPr>
        <w:t xml:space="preserve"> </w:t>
      </w:r>
      <w:proofErr w:type="spellStart"/>
      <w:r w:rsidR="00716A99">
        <w:rPr>
          <w:iCs/>
          <w:sz w:val="22"/>
          <w:szCs w:val="22"/>
        </w:rPr>
        <w:t>mTRP</w:t>
      </w:r>
      <w:proofErr w:type="spellEnd"/>
      <w:r w:rsidR="00716A99">
        <w:rPr>
          <w:iCs/>
          <w:sz w:val="22"/>
          <w:szCs w:val="22"/>
        </w:rPr>
        <w:t xml:space="preserve"> </w:t>
      </w:r>
      <w:r w:rsidR="008C42EE">
        <w:rPr>
          <w:iCs/>
          <w:sz w:val="22"/>
          <w:szCs w:val="22"/>
        </w:rPr>
        <w:t xml:space="preserve">capability </w:t>
      </w:r>
      <w:r w:rsidR="00716A99">
        <w:rPr>
          <w:iCs/>
          <w:sz w:val="22"/>
          <w:szCs w:val="22"/>
        </w:rPr>
        <w:t xml:space="preserve">(both intra-cell and inter-cell cases </w:t>
      </w:r>
      <w:r w:rsidR="008C42EE">
        <w:rPr>
          <w:iCs/>
          <w:sz w:val="22"/>
          <w:szCs w:val="22"/>
        </w:rPr>
        <w:t xml:space="preserve">are </w:t>
      </w:r>
      <w:r w:rsidR="00716A99">
        <w:rPr>
          <w:iCs/>
          <w:sz w:val="22"/>
          <w:szCs w:val="22"/>
        </w:rPr>
        <w:t>supported)</w:t>
      </w:r>
      <w:r w:rsidR="00ED2075">
        <w:rPr>
          <w:iCs/>
          <w:sz w:val="22"/>
          <w:szCs w:val="22"/>
        </w:rPr>
        <w:t xml:space="preserve">. The conditioning on </w:t>
      </w:r>
      <w:proofErr w:type="spellStart"/>
      <w:r w:rsidR="00ED2075">
        <w:rPr>
          <w:iCs/>
          <w:sz w:val="22"/>
          <w:szCs w:val="22"/>
        </w:rPr>
        <w:t>mDCI</w:t>
      </w:r>
      <w:proofErr w:type="spellEnd"/>
      <w:r w:rsidR="00ED2075">
        <w:rPr>
          <w:iCs/>
          <w:sz w:val="22"/>
          <w:szCs w:val="22"/>
        </w:rPr>
        <w:t xml:space="preserve"> </w:t>
      </w:r>
      <w:proofErr w:type="spellStart"/>
      <w:r w:rsidR="00ED2075">
        <w:rPr>
          <w:iCs/>
          <w:sz w:val="22"/>
          <w:szCs w:val="22"/>
        </w:rPr>
        <w:t>mTRP</w:t>
      </w:r>
      <w:proofErr w:type="spellEnd"/>
      <w:r w:rsidR="00ED2075">
        <w:rPr>
          <w:iCs/>
          <w:sz w:val="22"/>
          <w:szCs w:val="22"/>
        </w:rPr>
        <w:t xml:space="preserve"> </w:t>
      </w:r>
      <w:r w:rsidR="002E1AB3">
        <w:rPr>
          <w:iCs/>
          <w:sz w:val="22"/>
          <w:szCs w:val="22"/>
        </w:rPr>
        <w:t xml:space="preserve">configuration </w:t>
      </w:r>
      <w:r w:rsidR="00650E91">
        <w:rPr>
          <w:iCs/>
          <w:sz w:val="22"/>
          <w:szCs w:val="22"/>
        </w:rPr>
        <w:t xml:space="preserve">and </w:t>
      </w:r>
      <w:r w:rsidR="00F26C7A">
        <w:rPr>
          <w:iCs/>
          <w:sz w:val="22"/>
          <w:szCs w:val="22"/>
        </w:rPr>
        <w:t xml:space="preserve">capability </w:t>
      </w:r>
      <w:r w:rsidR="00ED2075">
        <w:rPr>
          <w:iCs/>
          <w:sz w:val="22"/>
          <w:szCs w:val="22"/>
        </w:rPr>
        <w:t>is artif</w:t>
      </w:r>
      <w:r w:rsidR="00DB76DE">
        <w:rPr>
          <w:iCs/>
          <w:sz w:val="22"/>
          <w:szCs w:val="22"/>
        </w:rPr>
        <w:t xml:space="preserve">icial and we propose to extend the 2-TA capability for </w:t>
      </w:r>
      <w:proofErr w:type="spellStart"/>
      <w:r w:rsidR="00DB76DE">
        <w:rPr>
          <w:iCs/>
          <w:sz w:val="22"/>
          <w:szCs w:val="22"/>
        </w:rPr>
        <w:t>sTRP</w:t>
      </w:r>
      <w:proofErr w:type="spellEnd"/>
      <w:r w:rsidR="00DB76DE">
        <w:rPr>
          <w:iCs/>
          <w:sz w:val="22"/>
          <w:szCs w:val="22"/>
        </w:rPr>
        <w:t xml:space="preserve"> </w:t>
      </w:r>
      <w:r w:rsidR="002E1AB3">
        <w:rPr>
          <w:iCs/>
          <w:sz w:val="22"/>
          <w:szCs w:val="22"/>
        </w:rPr>
        <w:t xml:space="preserve">and </w:t>
      </w:r>
      <w:proofErr w:type="spellStart"/>
      <w:r w:rsidR="002E1AB3">
        <w:rPr>
          <w:iCs/>
          <w:sz w:val="22"/>
          <w:szCs w:val="22"/>
        </w:rPr>
        <w:t>sDCI</w:t>
      </w:r>
      <w:proofErr w:type="spellEnd"/>
      <w:r w:rsidR="002E1AB3">
        <w:rPr>
          <w:iCs/>
          <w:sz w:val="22"/>
          <w:szCs w:val="22"/>
        </w:rPr>
        <w:t xml:space="preserve"> </w:t>
      </w:r>
      <w:proofErr w:type="spellStart"/>
      <w:r w:rsidR="002E1AB3">
        <w:rPr>
          <w:iCs/>
          <w:sz w:val="22"/>
          <w:szCs w:val="22"/>
        </w:rPr>
        <w:t>mTRP</w:t>
      </w:r>
      <w:proofErr w:type="spellEnd"/>
      <w:r w:rsidR="002E1AB3">
        <w:rPr>
          <w:iCs/>
          <w:sz w:val="22"/>
          <w:szCs w:val="22"/>
        </w:rPr>
        <w:t xml:space="preserve"> </w:t>
      </w:r>
      <w:r w:rsidR="000D4C6A">
        <w:rPr>
          <w:iCs/>
          <w:sz w:val="22"/>
          <w:szCs w:val="22"/>
        </w:rPr>
        <w:t>UL</w:t>
      </w:r>
      <w:r w:rsidR="004F4B9F">
        <w:rPr>
          <w:iCs/>
          <w:sz w:val="22"/>
          <w:szCs w:val="22"/>
        </w:rPr>
        <w:t xml:space="preserve"> </w:t>
      </w:r>
      <w:r w:rsidR="002E1AB3">
        <w:rPr>
          <w:iCs/>
          <w:sz w:val="22"/>
          <w:szCs w:val="22"/>
        </w:rPr>
        <w:t xml:space="preserve">schemes </w:t>
      </w:r>
      <w:r w:rsidR="00CC46E2">
        <w:rPr>
          <w:iCs/>
          <w:sz w:val="22"/>
          <w:szCs w:val="22"/>
        </w:rPr>
        <w:t>in Rel-19</w:t>
      </w:r>
      <w:r w:rsidR="00AD5DCE">
        <w:rPr>
          <w:iCs/>
          <w:sz w:val="22"/>
          <w:szCs w:val="22"/>
        </w:rPr>
        <w:t xml:space="preserve"> </w:t>
      </w:r>
      <w:r w:rsidR="00111FC3">
        <w:rPr>
          <w:iCs/>
          <w:sz w:val="22"/>
          <w:szCs w:val="22"/>
        </w:rPr>
        <w:t xml:space="preserve"> </w:t>
      </w:r>
    </w:p>
    <w:p w14:paraId="57224B60" w14:textId="6F6F760E" w:rsidR="003F62FB" w:rsidRPr="00237CBF" w:rsidRDefault="00935E43" w:rsidP="00B14FBC">
      <w:pPr>
        <w:numPr>
          <w:ilvl w:val="0"/>
          <w:numId w:val="6"/>
        </w:numPr>
        <w:overflowPunct/>
        <w:autoSpaceDE/>
        <w:autoSpaceDN/>
        <w:adjustRightInd/>
        <w:spacing w:before="60" w:after="0"/>
        <w:ind w:left="288" w:hanging="288"/>
        <w:jc w:val="both"/>
        <w:textAlignment w:val="auto"/>
        <w:rPr>
          <w:iCs/>
          <w:sz w:val="22"/>
          <w:szCs w:val="22"/>
        </w:rPr>
      </w:pPr>
      <w:r>
        <w:rPr>
          <w:i/>
          <w:sz w:val="22"/>
          <w:szCs w:val="22"/>
        </w:rPr>
        <w:t xml:space="preserve">Proposal </w:t>
      </w:r>
      <w:r w:rsidR="009E730C">
        <w:rPr>
          <w:i/>
          <w:sz w:val="22"/>
          <w:szCs w:val="22"/>
        </w:rPr>
        <w:t>5</w:t>
      </w:r>
      <w:r>
        <w:rPr>
          <w:i/>
          <w:sz w:val="22"/>
          <w:szCs w:val="22"/>
        </w:rPr>
        <w:t xml:space="preserve">: </w:t>
      </w:r>
      <w:r w:rsidR="00D557EF">
        <w:rPr>
          <w:i/>
          <w:sz w:val="22"/>
          <w:szCs w:val="22"/>
        </w:rPr>
        <w:t xml:space="preserve">Consider 2 </w:t>
      </w:r>
      <w:r w:rsidR="000D4C6A">
        <w:rPr>
          <w:i/>
          <w:sz w:val="22"/>
          <w:szCs w:val="22"/>
        </w:rPr>
        <w:t>UL</w:t>
      </w:r>
      <w:r w:rsidR="00D557EF">
        <w:rPr>
          <w:i/>
          <w:sz w:val="22"/>
          <w:szCs w:val="22"/>
        </w:rPr>
        <w:t xml:space="preserve"> timings for</w:t>
      </w:r>
      <w:r w:rsidR="004E1FCC">
        <w:rPr>
          <w:i/>
          <w:sz w:val="22"/>
          <w:szCs w:val="22"/>
        </w:rPr>
        <w:t xml:space="preserve"> </w:t>
      </w:r>
      <w:proofErr w:type="spellStart"/>
      <w:r w:rsidR="004E1FCC">
        <w:rPr>
          <w:i/>
          <w:sz w:val="22"/>
          <w:szCs w:val="22"/>
        </w:rPr>
        <w:t>sTRP</w:t>
      </w:r>
      <w:proofErr w:type="spellEnd"/>
      <w:r w:rsidR="004E1FCC">
        <w:rPr>
          <w:i/>
          <w:sz w:val="22"/>
          <w:szCs w:val="22"/>
        </w:rPr>
        <w:t xml:space="preserve"> </w:t>
      </w:r>
      <w:r w:rsidR="00E65460">
        <w:rPr>
          <w:i/>
          <w:sz w:val="22"/>
          <w:szCs w:val="22"/>
        </w:rPr>
        <w:t>DL/UL</w:t>
      </w:r>
      <w:r w:rsidR="0084131D">
        <w:rPr>
          <w:i/>
          <w:sz w:val="22"/>
          <w:szCs w:val="22"/>
        </w:rPr>
        <w:t xml:space="preserve"> </w:t>
      </w:r>
      <w:r w:rsidR="004E1FCC">
        <w:rPr>
          <w:i/>
          <w:sz w:val="22"/>
          <w:szCs w:val="22"/>
        </w:rPr>
        <w:t xml:space="preserve">and </w:t>
      </w:r>
      <w:proofErr w:type="spellStart"/>
      <w:r w:rsidR="004E1FCC">
        <w:rPr>
          <w:i/>
          <w:sz w:val="22"/>
          <w:szCs w:val="22"/>
        </w:rPr>
        <w:t>sDCI</w:t>
      </w:r>
      <w:proofErr w:type="spellEnd"/>
      <w:r w:rsidR="004E1FCC">
        <w:rPr>
          <w:i/>
          <w:sz w:val="22"/>
          <w:szCs w:val="22"/>
        </w:rPr>
        <w:t xml:space="preserve"> </w:t>
      </w:r>
      <w:proofErr w:type="spellStart"/>
      <w:r w:rsidR="004E1FCC">
        <w:rPr>
          <w:i/>
          <w:sz w:val="22"/>
          <w:szCs w:val="22"/>
        </w:rPr>
        <w:t>mTRP</w:t>
      </w:r>
      <w:proofErr w:type="spellEnd"/>
      <w:r w:rsidR="004E1FCC">
        <w:rPr>
          <w:i/>
          <w:sz w:val="22"/>
          <w:szCs w:val="22"/>
        </w:rPr>
        <w:t xml:space="preserve"> </w:t>
      </w:r>
      <w:r w:rsidR="000D4C6A">
        <w:rPr>
          <w:i/>
          <w:sz w:val="22"/>
          <w:szCs w:val="22"/>
        </w:rPr>
        <w:t>UL</w:t>
      </w:r>
      <w:r w:rsidR="0084131D">
        <w:rPr>
          <w:i/>
          <w:sz w:val="22"/>
          <w:szCs w:val="22"/>
        </w:rPr>
        <w:t xml:space="preserve"> </w:t>
      </w:r>
      <w:r w:rsidR="000D4C6A">
        <w:rPr>
          <w:i/>
          <w:sz w:val="22"/>
          <w:szCs w:val="22"/>
        </w:rPr>
        <w:t>transmission</w:t>
      </w:r>
      <w:r w:rsidR="004E1FCC">
        <w:rPr>
          <w:i/>
          <w:sz w:val="22"/>
          <w:szCs w:val="22"/>
        </w:rPr>
        <w:t xml:space="preserve"> </w:t>
      </w:r>
      <w:proofErr w:type="gramStart"/>
      <w:r w:rsidR="004E1FCC">
        <w:rPr>
          <w:i/>
          <w:sz w:val="22"/>
          <w:szCs w:val="22"/>
        </w:rPr>
        <w:t>schemes</w:t>
      </w:r>
      <w:proofErr w:type="gramEnd"/>
    </w:p>
    <w:p w14:paraId="13454530" w14:textId="77777777" w:rsidR="005A0B43" w:rsidRPr="002E7E2B" w:rsidRDefault="005A0B43" w:rsidP="00DE55B8">
      <w:pPr>
        <w:rPr>
          <w:sz w:val="22"/>
          <w:szCs w:val="22"/>
          <w:lang w:eastAsia="zh-CN"/>
        </w:rPr>
      </w:pPr>
    </w:p>
    <w:p w14:paraId="60547B4D" w14:textId="77777777" w:rsidR="00B14C2C" w:rsidRPr="00443753" w:rsidRDefault="00B14C2C" w:rsidP="00B14C2C">
      <w:pPr>
        <w:pStyle w:val="Heading1"/>
        <w:textAlignment w:val="auto"/>
        <w:rPr>
          <w:lang w:val="en-US"/>
        </w:rPr>
      </w:pPr>
      <w:bookmarkStart w:id="4" w:name="_Ref52481833"/>
      <w:r w:rsidRPr="00443753">
        <w:rPr>
          <w:lang w:val="en-US"/>
        </w:rPr>
        <w:t>Conclusions</w:t>
      </w:r>
      <w:bookmarkEnd w:id="4"/>
    </w:p>
    <w:p w14:paraId="240B1E94" w14:textId="45E2E509" w:rsidR="00B14C2C" w:rsidRPr="00A35AE3" w:rsidRDefault="00B14C2C" w:rsidP="00B14C2C">
      <w:pPr>
        <w:jc w:val="both"/>
        <w:rPr>
          <w:sz w:val="22"/>
          <w:szCs w:val="22"/>
        </w:rPr>
      </w:pPr>
      <w:r w:rsidRPr="00A35AE3">
        <w:rPr>
          <w:sz w:val="22"/>
          <w:szCs w:val="22"/>
        </w:rPr>
        <w:t xml:space="preserve">In this contribution, we </w:t>
      </w:r>
      <w:r w:rsidRPr="00A35AE3">
        <w:rPr>
          <w:sz w:val="22"/>
          <w:szCs w:val="22"/>
          <w:lang w:eastAsia="zh-CN"/>
        </w:rPr>
        <w:t>presented our views on</w:t>
      </w:r>
      <w:r w:rsidR="00A3292F" w:rsidRPr="00A35AE3">
        <w:rPr>
          <w:sz w:val="22"/>
          <w:szCs w:val="22"/>
          <w:lang w:eastAsia="zh-CN"/>
        </w:rPr>
        <w:t xml:space="preserve"> support</w:t>
      </w:r>
      <w:r w:rsidR="0027389C">
        <w:rPr>
          <w:sz w:val="22"/>
          <w:szCs w:val="22"/>
          <w:lang w:eastAsia="zh-CN"/>
        </w:rPr>
        <w:t xml:space="preserve">ing asymmetric DL/UL transmissions for MIMO. </w:t>
      </w:r>
      <w:r w:rsidRPr="00A35AE3">
        <w:rPr>
          <w:sz w:val="22"/>
          <w:szCs w:val="22"/>
        </w:rPr>
        <w:t xml:space="preserve">we summarize the proposals </w:t>
      </w:r>
      <w:r w:rsidR="0027389C">
        <w:rPr>
          <w:sz w:val="22"/>
          <w:szCs w:val="22"/>
        </w:rPr>
        <w:t>below</w:t>
      </w:r>
      <w:r w:rsidRPr="00A35AE3">
        <w:rPr>
          <w:sz w:val="22"/>
          <w:szCs w:val="22"/>
        </w:rPr>
        <w:t>:</w:t>
      </w:r>
    </w:p>
    <w:p w14:paraId="36B29355" w14:textId="77777777" w:rsidR="009C28E8" w:rsidRDefault="009C28E8" w:rsidP="00C9502A">
      <w:pPr>
        <w:overflowPunct/>
        <w:autoSpaceDE/>
        <w:autoSpaceDN/>
        <w:adjustRightInd/>
        <w:spacing w:before="60" w:after="0"/>
        <w:jc w:val="both"/>
        <w:textAlignment w:val="auto"/>
        <w:rPr>
          <w:i/>
          <w:sz w:val="22"/>
          <w:szCs w:val="22"/>
        </w:rPr>
      </w:pPr>
      <w:r>
        <w:rPr>
          <w:i/>
          <w:sz w:val="22"/>
          <w:szCs w:val="22"/>
        </w:rPr>
        <w:t xml:space="preserve">Proposal 1: Define the scenarios and UL transmission schemes for asymmetric DL/UL enhancements in Rel-19: </w:t>
      </w:r>
    </w:p>
    <w:p w14:paraId="7BCAF88B" w14:textId="77777777" w:rsidR="009C28E8" w:rsidRDefault="009C28E8" w:rsidP="009C28E8">
      <w:pPr>
        <w:numPr>
          <w:ilvl w:val="1"/>
          <w:numId w:val="6"/>
        </w:numPr>
        <w:overflowPunct/>
        <w:autoSpaceDE/>
        <w:autoSpaceDN/>
        <w:adjustRightInd/>
        <w:spacing w:before="60" w:after="0"/>
        <w:jc w:val="both"/>
        <w:textAlignment w:val="auto"/>
        <w:rPr>
          <w:i/>
          <w:sz w:val="22"/>
          <w:szCs w:val="22"/>
        </w:rPr>
      </w:pPr>
      <w:r>
        <w:rPr>
          <w:i/>
          <w:sz w:val="22"/>
          <w:szCs w:val="22"/>
        </w:rPr>
        <w:t>Heterogeneous network scenarios (TRPs with DL transmissions) – both inter and intra-cell,</w:t>
      </w:r>
    </w:p>
    <w:p w14:paraId="34ADF671" w14:textId="77777777" w:rsidR="009C28E8" w:rsidRDefault="009C28E8" w:rsidP="009C28E8">
      <w:pPr>
        <w:numPr>
          <w:ilvl w:val="1"/>
          <w:numId w:val="6"/>
        </w:numPr>
        <w:overflowPunct/>
        <w:autoSpaceDE/>
        <w:autoSpaceDN/>
        <w:adjustRightInd/>
        <w:spacing w:before="60" w:after="0"/>
        <w:jc w:val="both"/>
        <w:textAlignment w:val="auto"/>
        <w:rPr>
          <w:i/>
          <w:sz w:val="22"/>
          <w:szCs w:val="22"/>
        </w:rPr>
      </w:pPr>
      <w:r>
        <w:rPr>
          <w:i/>
          <w:sz w:val="22"/>
          <w:szCs w:val="22"/>
        </w:rPr>
        <w:t>UL-only TRP scenario – both inter and intra-cell,</w:t>
      </w:r>
    </w:p>
    <w:p w14:paraId="10D40FF7" w14:textId="77777777" w:rsidR="009C28E8" w:rsidRDefault="009C28E8" w:rsidP="009C28E8">
      <w:pPr>
        <w:numPr>
          <w:ilvl w:val="1"/>
          <w:numId w:val="6"/>
        </w:numPr>
        <w:overflowPunct/>
        <w:autoSpaceDE/>
        <w:autoSpaceDN/>
        <w:adjustRightInd/>
        <w:spacing w:before="60" w:after="0"/>
        <w:jc w:val="both"/>
        <w:textAlignment w:val="auto"/>
        <w:rPr>
          <w:i/>
          <w:sz w:val="22"/>
          <w:szCs w:val="22"/>
        </w:rPr>
      </w:pPr>
      <w:proofErr w:type="spellStart"/>
      <w:r>
        <w:rPr>
          <w:i/>
          <w:sz w:val="22"/>
          <w:szCs w:val="22"/>
        </w:rPr>
        <w:t>sTRP</w:t>
      </w:r>
      <w:proofErr w:type="spellEnd"/>
      <w:r>
        <w:rPr>
          <w:i/>
          <w:sz w:val="22"/>
          <w:szCs w:val="22"/>
        </w:rPr>
        <w:t xml:space="preserve"> DL/UL and </w:t>
      </w:r>
      <w:proofErr w:type="spellStart"/>
      <w:r>
        <w:rPr>
          <w:i/>
          <w:sz w:val="22"/>
          <w:szCs w:val="22"/>
        </w:rPr>
        <w:t>sDCI</w:t>
      </w:r>
      <w:proofErr w:type="spellEnd"/>
      <w:r>
        <w:rPr>
          <w:i/>
          <w:sz w:val="22"/>
          <w:szCs w:val="22"/>
        </w:rPr>
        <w:t xml:space="preserve"> </w:t>
      </w:r>
      <w:proofErr w:type="spellStart"/>
      <w:r>
        <w:rPr>
          <w:i/>
          <w:sz w:val="22"/>
          <w:szCs w:val="22"/>
        </w:rPr>
        <w:t>mTRP</w:t>
      </w:r>
      <w:proofErr w:type="spellEnd"/>
      <w:r>
        <w:rPr>
          <w:i/>
          <w:sz w:val="22"/>
          <w:szCs w:val="22"/>
        </w:rPr>
        <w:t xml:space="preserve"> UL transmissions for intra-cell,</w:t>
      </w:r>
    </w:p>
    <w:p w14:paraId="6D31A972" w14:textId="32753213" w:rsidR="009C28E8" w:rsidRPr="00C9502A" w:rsidRDefault="009C28E8" w:rsidP="00C9502A">
      <w:pPr>
        <w:numPr>
          <w:ilvl w:val="1"/>
          <w:numId w:val="6"/>
        </w:numPr>
        <w:overflowPunct/>
        <w:autoSpaceDE/>
        <w:autoSpaceDN/>
        <w:adjustRightInd/>
        <w:spacing w:before="60" w:after="0"/>
        <w:jc w:val="both"/>
        <w:textAlignment w:val="auto"/>
        <w:rPr>
          <w:i/>
          <w:sz w:val="22"/>
          <w:szCs w:val="22"/>
        </w:rPr>
      </w:pPr>
      <w:proofErr w:type="spellStart"/>
      <w:r w:rsidRPr="00C9502A">
        <w:rPr>
          <w:i/>
          <w:sz w:val="22"/>
          <w:szCs w:val="22"/>
        </w:rPr>
        <w:t>sTRP</w:t>
      </w:r>
      <w:proofErr w:type="spellEnd"/>
      <w:r w:rsidRPr="00C9502A">
        <w:rPr>
          <w:i/>
          <w:sz w:val="22"/>
          <w:szCs w:val="22"/>
        </w:rPr>
        <w:t xml:space="preserve"> DL/UL with Rel-17 inter-cell beam management for inter-cell</w:t>
      </w:r>
    </w:p>
    <w:p w14:paraId="10F1144D" w14:textId="77777777" w:rsidR="001437E6" w:rsidRDefault="001437E6" w:rsidP="00C01028">
      <w:pPr>
        <w:overflowPunct/>
        <w:autoSpaceDE/>
        <w:autoSpaceDN/>
        <w:adjustRightInd/>
        <w:spacing w:before="60" w:after="0"/>
        <w:jc w:val="both"/>
        <w:textAlignment w:val="auto"/>
        <w:rPr>
          <w:iCs/>
          <w:sz w:val="22"/>
          <w:szCs w:val="22"/>
        </w:rPr>
      </w:pPr>
    </w:p>
    <w:p w14:paraId="15A9C2A5" w14:textId="7C78BBD1" w:rsidR="00C9502A" w:rsidRPr="00237CBF" w:rsidRDefault="00C9502A" w:rsidP="00C01028">
      <w:pPr>
        <w:overflowPunct/>
        <w:autoSpaceDE/>
        <w:autoSpaceDN/>
        <w:adjustRightInd/>
        <w:spacing w:before="60" w:after="0"/>
        <w:jc w:val="both"/>
        <w:textAlignment w:val="auto"/>
        <w:rPr>
          <w:i/>
          <w:sz w:val="22"/>
          <w:szCs w:val="22"/>
        </w:rPr>
      </w:pPr>
      <w:r>
        <w:rPr>
          <w:i/>
          <w:sz w:val="22"/>
          <w:szCs w:val="22"/>
        </w:rPr>
        <w:t>Proposal 2: Consider a PL-offset configured in TCI-UL-State associated with PUSCH, PUCCH and SRS transmissions (</w:t>
      </w:r>
      <w:proofErr w:type="gramStart"/>
      <w:r>
        <w:rPr>
          <w:i/>
          <w:sz w:val="22"/>
          <w:szCs w:val="22"/>
        </w:rPr>
        <w:t>in order to</w:t>
      </w:r>
      <w:proofErr w:type="gramEnd"/>
      <w:r>
        <w:rPr>
          <w:i/>
          <w:sz w:val="22"/>
          <w:szCs w:val="22"/>
        </w:rPr>
        <w:t xml:space="preserve"> support transmissions to an UL-only TRP)</w:t>
      </w:r>
    </w:p>
    <w:p w14:paraId="5EF1F431" w14:textId="7534B2EA" w:rsidR="00C9502A" w:rsidRDefault="00C9502A" w:rsidP="00C01028">
      <w:pPr>
        <w:overflowPunct/>
        <w:autoSpaceDE/>
        <w:autoSpaceDN/>
        <w:adjustRightInd/>
        <w:spacing w:before="60" w:after="0"/>
        <w:jc w:val="both"/>
        <w:textAlignment w:val="auto"/>
        <w:rPr>
          <w:i/>
          <w:sz w:val="22"/>
          <w:szCs w:val="22"/>
        </w:rPr>
      </w:pPr>
      <w:r w:rsidRPr="00F77C2F">
        <w:rPr>
          <w:i/>
          <w:sz w:val="22"/>
          <w:szCs w:val="22"/>
        </w:rPr>
        <w:t xml:space="preserve">Proposal </w:t>
      </w:r>
      <w:r>
        <w:rPr>
          <w:i/>
          <w:sz w:val="22"/>
          <w:szCs w:val="22"/>
        </w:rPr>
        <w:t>3</w:t>
      </w:r>
      <w:r w:rsidRPr="00F77C2F">
        <w:rPr>
          <w:i/>
          <w:sz w:val="22"/>
          <w:szCs w:val="22"/>
        </w:rPr>
        <w:t xml:space="preserve">: Consider two SRS </w:t>
      </w:r>
      <w:r>
        <w:rPr>
          <w:i/>
          <w:sz w:val="22"/>
          <w:szCs w:val="22"/>
        </w:rPr>
        <w:t>closed loop power control (</w:t>
      </w:r>
      <w:r w:rsidRPr="00F77C2F">
        <w:rPr>
          <w:i/>
          <w:sz w:val="22"/>
          <w:szCs w:val="22"/>
        </w:rPr>
        <w:t>CL PC</w:t>
      </w:r>
      <w:r>
        <w:rPr>
          <w:i/>
          <w:sz w:val="22"/>
          <w:szCs w:val="22"/>
        </w:rPr>
        <w:t>)</w:t>
      </w:r>
      <w:r w:rsidRPr="00F77C2F">
        <w:rPr>
          <w:i/>
          <w:sz w:val="22"/>
          <w:szCs w:val="22"/>
        </w:rPr>
        <w:t xml:space="preserve"> adjustment states</w:t>
      </w:r>
      <w:r>
        <w:rPr>
          <w:i/>
          <w:sz w:val="22"/>
          <w:szCs w:val="22"/>
        </w:rPr>
        <w:t>. Consider</w:t>
      </w:r>
      <w:r w:rsidRPr="00F77C2F">
        <w:rPr>
          <w:i/>
          <w:sz w:val="22"/>
          <w:szCs w:val="22"/>
        </w:rPr>
        <w:t xml:space="preserve"> </w:t>
      </w:r>
      <w:r>
        <w:rPr>
          <w:i/>
          <w:sz w:val="22"/>
          <w:szCs w:val="22"/>
        </w:rPr>
        <w:t>corresponding enhancement</w:t>
      </w:r>
      <w:r w:rsidR="005D7179">
        <w:rPr>
          <w:i/>
          <w:sz w:val="22"/>
          <w:szCs w:val="22"/>
        </w:rPr>
        <w:t>s</w:t>
      </w:r>
      <w:r>
        <w:rPr>
          <w:i/>
          <w:sz w:val="22"/>
          <w:szCs w:val="22"/>
        </w:rPr>
        <w:t xml:space="preserve"> </w:t>
      </w:r>
      <w:r w:rsidR="005D7179">
        <w:rPr>
          <w:i/>
          <w:sz w:val="22"/>
          <w:szCs w:val="22"/>
        </w:rPr>
        <w:t>for</w:t>
      </w:r>
      <w:r w:rsidRPr="001121B5">
        <w:rPr>
          <w:i/>
          <w:sz w:val="22"/>
          <w:szCs w:val="22"/>
        </w:rPr>
        <w:t xml:space="preserve"> DCI format 2_</w:t>
      </w:r>
      <w:proofErr w:type="gramStart"/>
      <w:r w:rsidRPr="001121B5">
        <w:rPr>
          <w:i/>
          <w:sz w:val="22"/>
          <w:szCs w:val="22"/>
        </w:rPr>
        <w:t>3</w:t>
      </w:r>
      <w:proofErr w:type="gramEnd"/>
    </w:p>
    <w:p w14:paraId="36CF5C3F" w14:textId="5D6078DA" w:rsidR="00C9502A" w:rsidRDefault="00C9502A" w:rsidP="00C01028">
      <w:pPr>
        <w:overflowPunct/>
        <w:autoSpaceDE/>
        <w:autoSpaceDN/>
        <w:adjustRightInd/>
        <w:spacing w:before="60" w:after="0"/>
        <w:jc w:val="both"/>
        <w:textAlignment w:val="auto"/>
        <w:rPr>
          <w:i/>
          <w:sz w:val="22"/>
          <w:szCs w:val="22"/>
        </w:rPr>
      </w:pPr>
      <w:r>
        <w:rPr>
          <w:i/>
          <w:sz w:val="22"/>
          <w:szCs w:val="22"/>
        </w:rPr>
        <w:t>Proposal 4: E</w:t>
      </w:r>
      <w:r w:rsidRPr="008F4BDE">
        <w:rPr>
          <w:i/>
          <w:sz w:val="22"/>
          <w:szCs w:val="22"/>
        </w:rPr>
        <w:t>xtend beam indication capability to UL DCI formats for both intra-cell and inter-cell cases</w:t>
      </w:r>
      <w:r>
        <w:rPr>
          <w:i/>
          <w:sz w:val="22"/>
          <w:szCs w:val="22"/>
        </w:rPr>
        <w:t xml:space="preserve">. Consider </w:t>
      </w:r>
      <w:r w:rsidRPr="008F4BDE">
        <w:rPr>
          <w:i/>
          <w:sz w:val="22"/>
          <w:szCs w:val="22"/>
        </w:rPr>
        <w:t>support</w:t>
      </w:r>
      <w:r>
        <w:rPr>
          <w:i/>
          <w:sz w:val="22"/>
          <w:szCs w:val="22"/>
        </w:rPr>
        <w:t>ing</w:t>
      </w:r>
      <w:r w:rsidRPr="008F4BDE">
        <w:rPr>
          <w:i/>
          <w:sz w:val="22"/>
          <w:szCs w:val="22"/>
        </w:rPr>
        <w:t xml:space="preserve"> a mix of joint TCI states and </w:t>
      </w:r>
      <w:r>
        <w:rPr>
          <w:i/>
          <w:sz w:val="22"/>
          <w:szCs w:val="22"/>
        </w:rPr>
        <w:t>UL-</w:t>
      </w:r>
      <w:r w:rsidRPr="008F4BDE">
        <w:rPr>
          <w:i/>
          <w:sz w:val="22"/>
          <w:szCs w:val="22"/>
        </w:rPr>
        <w:t xml:space="preserve">TCI states in </w:t>
      </w:r>
      <w:r>
        <w:rPr>
          <w:i/>
          <w:sz w:val="22"/>
          <w:szCs w:val="22"/>
        </w:rPr>
        <w:t>MAC-CE activated</w:t>
      </w:r>
      <w:r w:rsidRPr="008F4BDE">
        <w:rPr>
          <w:i/>
          <w:sz w:val="22"/>
          <w:szCs w:val="22"/>
        </w:rPr>
        <w:t xml:space="preserve"> DCI codepoints</w:t>
      </w:r>
      <w:r>
        <w:rPr>
          <w:i/>
          <w:sz w:val="22"/>
          <w:szCs w:val="22"/>
        </w:rPr>
        <w:t>.</w:t>
      </w:r>
    </w:p>
    <w:p w14:paraId="7CE5E190" w14:textId="7B2D823A" w:rsidR="00C9502A" w:rsidRPr="00A35AE3" w:rsidRDefault="00C9502A" w:rsidP="00C01028">
      <w:pPr>
        <w:overflowPunct/>
        <w:autoSpaceDE/>
        <w:autoSpaceDN/>
        <w:adjustRightInd/>
        <w:spacing w:before="60" w:after="0"/>
        <w:jc w:val="both"/>
        <w:textAlignment w:val="auto"/>
        <w:rPr>
          <w:iCs/>
          <w:sz w:val="22"/>
          <w:szCs w:val="22"/>
        </w:rPr>
      </w:pPr>
      <w:r>
        <w:rPr>
          <w:i/>
          <w:sz w:val="22"/>
          <w:szCs w:val="22"/>
        </w:rPr>
        <w:t xml:space="preserve">Proposal 5: Consider 2 UL timings for </w:t>
      </w:r>
      <w:proofErr w:type="spellStart"/>
      <w:r>
        <w:rPr>
          <w:i/>
          <w:sz w:val="22"/>
          <w:szCs w:val="22"/>
        </w:rPr>
        <w:t>sTRP</w:t>
      </w:r>
      <w:proofErr w:type="spellEnd"/>
      <w:r>
        <w:rPr>
          <w:i/>
          <w:sz w:val="22"/>
          <w:szCs w:val="22"/>
        </w:rPr>
        <w:t xml:space="preserve"> DL/UL and </w:t>
      </w:r>
      <w:proofErr w:type="spellStart"/>
      <w:r>
        <w:rPr>
          <w:i/>
          <w:sz w:val="22"/>
          <w:szCs w:val="22"/>
        </w:rPr>
        <w:t>sDCI</w:t>
      </w:r>
      <w:proofErr w:type="spellEnd"/>
      <w:r>
        <w:rPr>
          <w:i/>
          <w:sz w:val="22"/>
          <w:szCs w:val="22"/>
        </w:rPr>
        <w:t xml:space="preserve"> </w:t>
      </w:r>
      <w:proofErr w:type="spellStart"/>
      <w:r>
        <w:rPr>
          <w:i/>
          <w:sz w:val="22"/>
          <w:szCs w:val="22"/>
        </w:rPr>
        <w:t>mTRP</w:t>
      </w:r>
      <w:proofErr w:type="spellEnd"/>
      <w:r>
        <w:rPr>
          <w:i/>
          <w:sz w:val="22"/>
          <w:szCs w:val="22"/>
        </w:rPr>
        <w:t xml:space="preserve"> UL transmission </w:t>
      </w:r>
      <w:proofErr w:type="gramStart"/>
      <w:r>
        <w:rPr>
          <w:i/>
          <w:sz w:val="22"/>
          <w:szCs w:val="22"/>
        </w:rPr>
        <w:t>schemes</w:t>
      </w:r>
      <w:proofErr w:type="gramEnd"/>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4E018965" w:rsidR="0043566F" w:rsidRPr="00A35AE3" w:rsidRDefault="00A215D9" w:rsidP="007C3B4B">
      <w:pPr>
        <w:widowControl w:val="0"/>
        <w:numPr>
          <w:ilvl w:val="0"/>
          <w:numId w:val="4"/>
        </w:numPr>
        <w:overflowPunct/>
        <w:autoSpaceDE/>
        <w:adjustRightInd/>
        <w:spacing w:after="120"/>
        <w:jc w:val="both"/>
        <w:textAlignment w:val="auto"/>
        <w:rPr>
          <w:sz w:val="22"/>
          <w:szCs w:val="22"/>
          <w:lang w:eastAsia="zh-CN"/>
        </w:rPr>
      </w:pPr>
      <w:bookmarkStart w:id="5" w:name="_Ref117254147"/>
      <w:bookmarkStart w:id="6" w:name="_Ref81496943"/>
      <w:bookmarkStart w:id="7" w:name="_Ref64378400"/>
      <w:bookmarkStart w:id="8" w:name="_Ref47206669"/>
      <w:bookmarkStart w:id="9" w:name="_Ref30840956"/>
      <w:bookmarkStart w:id="10" w:name="_Ref20730972"/>
      <w:bookmarkStart w:id="11" w:name="_Ref16193927"/>
      <w:bookmarkStart w:id="12" w:name="_Ref6926730"/>
      <w:bookmarkStart w:id="13" w:name="_Ref7107393"/>
      <w:bookmarkStart w:id="14" w:name="_Ref521318726"/>
      <w:bookmarkStart w:id="15" w:name="_Ref524340861"/>
      <w:bookmarkStart w:id="16" w:name="_Ref510774888"/>
      <w:bookmarkStart w:id="17" w:name="_Ref3884257"/>
      <w:r w:rsidRPr="00A35AE3">
        <w:rPr>
          <w:sz w:val="22"/>
          <w:szCs w:val="22"/>
          <w:lang w:eastAsia="zh-CN"/>
        </w:rPr>
        <w:t>RP-234007, “</w:t>
      </w:r>
      <w:r w:rsidR="00324C4B" w:rsidRPr="00A35AE3">
        <w:rPr>
          <w:sz w:val="22"/>
          <w:szCs w:val="22"/>
          <w:lang w:eastAsia="zh-CN"/>
        </w:rPr>
        <w:t>New WID: NR MIMO Phase 5</w:t>
      </w:r>
      <w:r w:rsidRPr="00A35AE3">
        <w:rPr>
          <w:sz w:val="22"/>
          <w:szCs w:val="22"/>
          <w:lang w:eastAsia="zh-CN"/>
        </w:rPr>
        <w:t>”</w:t>
      </w:r>
      <w:r w:rsidR="0097744F" w:rsidRPr="00A35AE3">
        <w:rPr>
          <w:sz w:val="22"/>
          <w:szCs w:val="22"/>
          <w:lang w:eastAsia="zh-CN"/>
        </w:rPr>
        <w:t xml:space="preserve">, </w:t>
      </w:r>
      <w:r w:rsidR="00FA589F" w:rsidRPr="00A35AE3">
        <w:rPr>
          <w:sz w:val="22"/>
          <w:szCs w:val="22"/>
          <w:lang w:eastAsia="zh-CN"/>
        </w:rPr>
        <w:t>December</w:t>
      </w:r>
      <w:r w:rsidR="0097744F" w:rsidRPr="00A35AE3">
        <w:rPr>
          <w:sz w:val="22"/>
          <w:szCs w:val="22"/>
          <w:lang w:eastAsia="zh-CN"/>
        </w:rPr>
        <w:t xml:space="preserve"> 202</w:t>
      </w:r>
      <w:bookmarkEnd w:id="5"/>
      <w:bookmarkEnd w:id="6"/>
      <w:bookmarkEnd w:id="7"/>
      <w:bookmarkEnd w:id="8"/>
      <w:bookmarkEnd w:id="9"/>
      <w:bookmarkEnd w:id="10"/>
      <w:bookmarkEnd w:id="11"/>
      <w:bookmarkEnd w:id="12"/>
      <w:bookmarkEnd w:id="13"/>
      <w:bookmarkEnd w:id="14"/>
      <w:bookmarkEnd w:id="15"/>
      <w:bookmarkEnd w:id="16"/>
      <w:bookmarkEnd w:id="17"/>
      <w:r w:rsidR="00FA589F" w:rsidRPr="00A35AE3">
        <w:rPr>
          <w:sz w:val="22"/>
          <w:szCs w:val="22"/>
          <w:lang w:eastAsia="zh-CN"/>
        </w:rPr>
        <w:t>3</w:t>
      </w:r>
    </w:p>
    <w:sectPr w:rsidR="0043566F" w:rsidRPr="00A35AE3" w:rsidSect="006721B4">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C0A2B" w14:textId="77777777" w:rsidR="00880F12" w:rsidRDefault="00880F12">
      <w:r>
        <w:separator/>
      </w:r>
    </w:p>
  </w:endnote>
  <w:endnote w:type="continuationSeparator" w:id="0">
    <w:p w14:paraId="659B1E23" w14:textId="77777777" w:rsidR="00880F12" w:rsidRDefault="00880F12">
      <w:r>
        <w:continuationSeparator/>
      </w:r>
    </w:p>
  </w:endnote>
  <w:endnote w:type="continuationNotice" w:id="1">
    <w:p w14:paraId="50716585" w14:textId="77777777" w:rsidR="00880F12" w:rsidRDefault="00880F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DC4B9" w14:textId="77777777" w:rsidR="00880F12" w:rsidRDefault="00880F12">
      <w:r>
        <w:separator/>
      </w:r>
    </w:p>
  </w:footnote>
  <w:footnote w:type="continuationSeparator" w:id="0">
    <w:p w14:paraId="3C50C7ED" w14:textId="77777777" w:rsidR="00880F12" w:rsidRDefault="00880F12">
      <w:r>
        <w:continuationSeparator/>
      </w:r>
    </w:p>
  </w:footnote>
  <w:footnote w:type="continuationNotice" w:id="1">
    <w:p w14:paraId="1DF6B2BF" w14:textId="77777777" w:rsidR="00880F12" w:rsidRDefault="00880F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5F12D5"/>
    <w:multiLevelType w:val="hybridMultilevel"/>
    <w:tmpl w:val="3336F1FA"/>
    <w:lvl w:ilvl="0" w:tplc="FBDCC038">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0"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6D09C7"/>
    <w:multiLevelType w:val="hybridMultilevel"/>
    <w:tmpl w:val="7AD6E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D12CB9"/>
    <w:multiLevelType w:val="hybridMultilevel"/>
    <w:tmpl w:val="43241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4"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37C3243"/>
    <w:multiLevelType w:val="hybridMultilevel"/>
    <w:tmpl w:val="DD907928"/>
    <w:lvl w:ilvl="0" w:tplc="FBDCC03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0"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9"/>
  </w:num>
  <w:num w:numId="2" w16cid:durableId="1094715078">
    <w:abstractNumId w:val="20"/>
  </w:num>
  <w:num w:numId="3" w16cid:durableId="981691288">
    <w:abstractNumId w:val="30"/>
  </w:num>
  <w:num w:numId="4" w16cid:durableId="1181901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23"/>
  </w:num>
  <w:num w:numId="6" w16cid:durableId="617571312">
    <w:abstractNumId w:val="17"/>
  </w:num>
  <w:num w:numId="7" w16cid:durableId="1940285386">
    <w:abstractNumId w:val="27"/>
  </w:num>
  <w:num w:numId="8" w16cid:durableId="1145004309">
    <w:abstractNumId w:val="21"/>
  </w:num>
  <w:num w:numId="9" w16cid:durableId="2014333185">
    <w:abstractNumId w:val="18"/>
  </w:num>
  <w:num w:numId="10" w16cid:durableId="1389113403">
    <w:abstractNumId w:val="19"/>
  </w:num>
  <w:num w:numId="11" w16cid:durableId="1243100815">
    <w:abstractNumId w:val="5"/>
  </w:num>
  <w:num w:numId="12" w16cid:durableId="1087649603">
    <w:abstractNumId w:val="4"/>
  </w:num>
  <w:num w:numId="13" w16cid:durableId="546572616">
    <w:abstractNumId w:val="8"/>
  </w:num>
  <w:num w:numId="14" w16cid:durableId="179861339">
    <w:abstractNumId w:val="11"/>
  </w:num>
  <w:num w:numId="15" w16cid:durableId="1907494271">
    <w:abstractNumId w:val="15"/>
  </w:num>
  <w:num w:numId="16" w16cid:durableId="1471437468">
    <w:abstractNumId w:val="14"/>
  </w:num>
  <w:num w:numId="17" w16cid:durableId="1058935190">
    <w:abstractNumId w:val="1"/>
  </w:num>
  <w:num w:numId="18" w16cid:durableId="361562516">
    <w:abstractNumId w:val="2"/>
  </w:num>
  <w:num w:numId="19" w16cid:durableId="137650010">
    <w:abstractNumId w:val="26"/>
  </w:num>
  <w:num w:numId="20" w16cid:durableId="832262740">
    <w:abstractNumId w:val="24"/>
  </w:num>
  <w:num w:numId="21" w16cid:durableId="1631397043">
    <w:abstractNumId w:val="16"/>
  </w:num>
  <w:num w:numId="22" w16cid:durableId="1064530498">
    <w:abstractNumId w:val="12"/>
  </w:num>
  <w:num w:numId="23" w16cid:durableId="1880780664">
    <w:abstractNumId w:val="10"/>
  </w:num>
  <w:num w:numId="24" w16cid:durableId="1866625995">
    <w:abstractNumId w:val="7"/>
  </w:num>
  <w:num w:numId="25" w16cid:durableId="48455177">
    <w:abstractNumId w:val="25"/>
  </w:num>
  <w:num w:numId="26" w16cid:durableId="816070144">
    <w:abstractNumId w:val="31"/>
  </w:num>
  <w:num w:numId="27" w16cid:durableId="1574043839">
    <w:abstractNumId w:val="29"/>
  </w:num>
  <w:num w:numId="28" w16cid:durableId="746071260">
    <w:abstractNumId w:val="13"/>
  </w:num>
  <w:num w:numId="29" w16cid:durableId="29114599">
    <w:abstractNumId w:val="22"/>
  </w:num>
  <w:num w:numId="30" w16cid:durableId="2118061790">
    <w:abstractNumId w:val="28"/>
  </w:num>
  <w:num w:numId="31" w16cid:durableId="148288540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6BA"/>
    <w:rsid w:val="0000271F"/>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EE"/>
    <w:rsid w:val="00005B27"/>
    <w:rsid w:val="0000604D"/>
    <w:rsid w:val="0000605B"/>
    <w:rsid w:val="0000621D"/>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2FAB"/>
    <w:rsid w:val="00013152"/>
    <w:rsid w:val="0001321B"/>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549"/>
    <w:rsid w:val="000156A9"/>
    <w:rsid w:val="000157C4"/>
    <w:rsid w:val="000157EA"/>
    <w:rsid w:val="0001582A"/>
    <w:rsid w:val="00015965"/>
    <w:rsid w:val="00015995"/>
    <w:rsid w:val="00015A2D"/>
    <w:rsid w:val="00015BCB"/>
    <w:rsid w:val="00015F43"/>
    <w:rsid w:val="0001628A"/>
    <w:rsid w:val="000162B2"/>
    <w:rsid w:val="0001686C"/>
    <w:rsid w:val="00016A24"/>
    <w:rsid w:val="00016BD7"/>
    <w:rsid w:val="00016DCE"/>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9D1"/>
    <w:rsid w:val="00021A2F"/>
    <w:rsid w:val="00021C67"/>
    <w:rsid w:val="00021CAC"/>
    <w:rsid w:val="00021CDF"/>
    <w:rsid w:val="00021DEC"/>
    <w:rsid w:val="00021E12"/>
    <w:rsid w:val="0002204B"/>
    <w:rsid w:val="000222F7"/>
    <w:rsid w:val="000226C4"/>
    <w:rsid w:val="000228C4"/>
    <w:rsid w:val="000229E4"/>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64"/>
    <w:rsid w:val="0003216D"/>
    <w:rsid w:val="000321DC"/>
    <w:rsid w:val="00032416"/>
    <w:rsid w:val="000326CF"/>
    <w:rsid w:val="000326D3"/>
    <w:rsid w:val="000327DF"/>
    <w:rsid w:val="000329B0"/>
    <w:rsid w:val="00032A64"/>
    <w:rsid w:val="00032F9E"/>
    <w:rsid w:val="000331E3"/>
    <w:rsid w:val="0003320C"/>
    <w:rsid w:val="000334D2"/>
    <w:rsid w:val="00033834"/>
    <w:rsid w:val="00033895"/>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79C"/>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FDA"/>
    <w:rsid w:val="0005100F"/>
    <w:rsid w:val="0005108D"/>
    <w:rsid w:val="00051135"/>
    <w:rsid w:val="00051217"/>
    <w:rsid w:val="0005136B"/>
    <w:rsid w:val="00051586"/>
    <w:rsid w:val="00051770"/>
    <w:rsid w:val="00051AE1"/>
    <w:rsid w:val="00051C93"/>
    <w:rsid w:val="00051DE0"/>
    <w:rsid w:val="00051F55"/>
    <w:rsid w:val="0005201C"/>
    <w:rsid w:val="0005289C"/>
    <w:rsid w:val="000528D9"/>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ACE"/>
    <w:rsid w:val="00053FCC"/>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BA6"/>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8F"/>
    <w:rsid w:val="000711FB"/>
    <w:rsid w:val="00071204"/>
    <w:rsid w:val="000713C1"/>
    <w:rsid w:val="000713DE"/>
    <w:rsid w:val="000716FB"/>
    <w:rsid w:val="000718D9"/>
    <w:rsid w:val="00071910"/>
    <w:rsid w:val="00071C3F"/>
    <w:rsid w:val="00071E9B"/>
    <w:rsid w:val="00071FE0"/>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2A9"/>
    <w:rsid w:val="00077579"/>
    <w:rsid w:val="000777DC"/>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66B"/>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573"/>
    <w:rsid w:val="00090586"/>
    <w:rsid w:val="000906E3"/>
    <w:rsid w:val="0009086C"/>
    <w:rsid w:val="0009144F"/>
    <w:rsid w:val="00091606"/>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1"/>
    <w:rsid w:val="000931C3"/>
    <w:rsid w:val="000937F2"/>
    <w:rsid w:val="000937FA"/>
    <w:rsid w:val="0009399E"/>
    <w:rsid w:val="000941C6"/>
    <w:rsid w:val="0009437A"/>
    <w:rsid w:val="00094489"/>
    <w:rsid w:val="000945FC"/>
    <w:rsid w:val="000947B7"/>
    <w:rsid w:val="000949A9"/>
    <w:rsid w:val="00094AF2"/>
    <w:rsid w:val="0009566D"/>
    <w:rsid w:val="00095671"/>
    <w:rsid w:val="00095892"/>
    <w:rsid w:val="00095920"/>
    <w:rsid w:val="00095930"/>
    <w:rsid w:val="00095B4A"/>
    <w:rsid w:val="00095B8E"/>
    <w:rsid w:val="00095E7B"/>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A5E"/>
    <w:rsid w:val="000B1CD3"/>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4F27"/>
    <w:rsid w:val="000B520D"/>
    <w:rsid w:val="000B53AF"/>
    <w:rsid w:val="000B546F"/>
    <w:rsid w:val="000B5EAC"/>
    <w:rsid w:val="000B60B9"/>
    <w:rsid w:val="000B65BE"/>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49A"/>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35D"/>
    <w:rsid w:val="000C33D0"/>
    <w:rsid w:val="000C33E4"/>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080"/>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42E0"/>
    <w:rsid w:val="000D4324"/>
    <w:rsid w:val="000D45BC"/>
    <w:rsid w:val="000D45D4"/>
    <w:rsid w:val="000D46EE"/>
    <w:rsid w:val="000D4ABD"/>
    <w:rsid w:val="000D4C6A"/>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C9"/>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BFF"/>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E5F"/>
    <w:rsid w:val="000E7F51"/>
    <w:rsid w:val="000E7FAC"/>
    <w:rsid w:val="000E7FEE"/>
    <w:rsid w:val="000F00D8"/>
    <w:rsid w:val="000F02B4"/>
    <w:rsid w:val="000F04CE"/>
    <w:rsid w:val="000F07D0"/>
    <w:rsid w:val="000F095B"/>
    <w:rsid w:val="000F0989"/>
    <w:rsid w:val="000F0B0C"/>
    <w:rsid w:val="000F0C0E"/>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7E"/>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832"/>
    <w:rsid w:val="000F4CAF"/>
    <w:rsid w:val="000F4D36"/>
    <w:rsid w:val="000F4F44"/>
    <w:rsid w:val="000F537E"/>
    <w:rsid w:val="000F53CB"/>
    <w:rsid w:val="000F57A9"/>
    <w:rsid w:val="000F594D"/>
    <w:rsid w:val="000F5D6B"/>
    <w:rsid w:val="000F5E7E"/>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0F7FBB"/>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658"/>
    <w:rsid w:val="0010366C"/>
    <w:rsid w:val="00103A99"/>
    <w:rsid w:val="00103D03"/>
    <w:rsid w:val="00104058"/>
    <w:rsid w:val="0010405D"/>
    <w:rsid w:val="00104228"/>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1FC3"/>
    <w:rsid w:val="001121B5"/>
    <w:rsid w:val="00112447"/>
    <w:rsid w:val="001124B2"/>
    <w:rsid w:val="001124C3"/>
    <w:rsid w:val="0011260C"/>
    <w:rsid w:val="00112A47"/>
    <w:rsid w:val="00112A64"/>
    <w:rsid w:val="00112ABF"/>
    <w:rsid w:val="00112B8F"/>
    <w:rsid w:val="00112BE3"/>
    <w:rsid w:val="00112D1B"/>
    <w:rsid w:val="00112D41"/>
    <w:rsid w:val="00112F02"/>
    <w:rsid w:val="001133AE"/>
    <w:rsid w:val="0011343C"/>
    <w:rsid w:val="001134DA"/>
    <w:rsid w:val="00113517"/>
    <w:rsid w:val="00113592"/>
    <w:rsid w:val="0011372B"/>
    <w:rsid w:val="00113D8F"/>
    <w:rsid w:val="001140FA"/>
    <w:rsid w:val="001141CF"/>
    <w:rsid w:val="00114379"/>
    <w:rsid w:val="001144AA"/>
    <w:rsid w:val="001146A3"/>
    <w:rsid w:val="001146C6"/>
    <w:rsid w:val="001147B8"/>
    <w:rsid w:val="00114814"/>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55F"/>
    <w:rsid w:val="00117957"/>
    <w:rsid w:val="00117AA7"/>
    <w:rsid w:val="00117B90"/>
    <w:rsid w:val="00117F5C"/>
    <w:rsid w:val="00120079"/>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B5"/>
    <w:rsid w:val="00122581"/>
    <w:rsid w:val="0012277C"/>
    <w:rsid w:val="00122842"/>
    <w:rsid w:val="00122865"/>
    <w:rsid w:val="00122CD1"/>
    <w:rsid w:val="00122EB3"/>
    <w:rsid w:val="00122EEC"/>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1B"/>
    <w:rsid w:val="00125027"/>
    <w:rsid w:val="00125078"/>
    <w:rsid w:val="00125292"/>
    <w:rsid w:val="001252AC"/>
    <w:rsid w:val="001252FE"/>
    <w:rsid w:val="001255FD"/>
    <w:rsid w:val="00125644"/>
    <w:rsid w:val="001257E6"/>
    <w:rsid w:val="00125980"/>
    <w:rsid w:val="00125DAC"/>
    <w:rsid w:val="00125E15"/>
    <w:rsid w:val="0012609C"/>
    <w:rsid w:val="001261D6"/>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B85"/>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A4C"/>
    <w:rsid w:val="00136A8C"/>
    <w:rsid w:val="00136A90"/>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7D1"/>
    <w:rsid w:val="001437E6"/>
    <w:rsid w:val="0014393F"/>
    <w:rsid w:val="00143AF7"/>
    <w:rsid w:val="00143B6A"/>
    <w:rsid w:val="00143E78"/>
    <w:rsid w:val="00143FFE"/>
    <w:rsid w:val="001445E8"/>
    <w:rsid w:val="00144717"/>
    <w:rsid w:val="0014471E"/>
    <w:rsid w:val="00144793"/>
    <w:rsid w:val="0014491B"/>
    <w:rsid w:val="00144B3F"/>
    <w:rsid w:val="00144BAC"/>
    <w:rsid w:val="00144BF4"/>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C17"/>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4FEB"/>
    <w:rsid w:val="00155219"/>
    <w:rsid w:val="00155400"/>
    <w:rsid w:val="00155698"/>
    <w:rsid w:val="00155917"/>
    <w:rsid w:val="00155A10"/>
    <w:rsid w:val="00155BF2"/>
    <w:rsid w:val="00155F7A"/>
    <w:rsid w:val="00156260"/>
    <w:rsid w:val="001564BF"/>
    <w:rsid w:val="0015650F"/>
    <w:rsid w:val="001565E1"/>
    <w:rsid w:val="001566CB"/>
    <w:rsid w:val="0015674F"/>
    <w:rsid w:val="00156B4E"/>
    <w:rsid w:val="00156B74"/>
    <w:rsid w:val="00156C11"/>
    <w:rsid w:val="00156F41"/>
    <w:rsid w:val="0015725F"/>
    <w:rsid w:val="00157315"/>
    <w:rsid w:val="0015792C"/>
    <w:rsid w:val="001579CD"/>
    <w:rsid w:val="00157D69"/>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90"/>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637"/>
    <w:rsid w:val="00165668"/>
    <w:rsid w:val="00165C5C"/>
    <w:rsid w:val="00165E18"/>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0F35"/>
    <w:rsid w:val="001714DE"/>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7D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60"/>
    <w:rsid w:val="00181104"/>
    <w:rsid w:val="0018149F"/>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50F"/>
    <w:rsid w:val="00190705"/>
    <w:rsid w:val="00190927"/>
    <w:rsid w:val="00190A19"/>
    <w:rsid w:val="00190AB2"/>
    <w:rsid w:val="00190BD5"/>
    <w:rsid w:val="00190BE0"/>
    <w:rsid w:val="00190EC7"/>
    <w:rsid w:val="00190FB0"/>
    <w:rsid w:val="0019137D"/>
    <w:rsid w:val="00191619"/>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826"/>
    <w:rsid w:val="00193927"/>
    <w:rsid w:val="00193987"/>
    <w:rsid w:val="00193D96"/>
    <w:rsid w:val="00194059"/>
    <w:rsid w:val="0019460E"/>
    <w:rsid w:val="00194625"/>
    <w:rsid w:val="001946CE"/>
    <w:rsid w:val="001947E7"/>
    <w:rsid w:val="0019480A"/>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067"/>
    <w:rsid w:val="001972E4"/>
    <w:rsid w:val="0019734F"/>
    <w:rsid w:val="001974E5"/>
    <w:rsid w:val="00197806"/>
    <w:rsid w:val="00197A0B"/>
    <w:rsid w:val="00197BCD"/>
    <w:rsid w:val="001A02CA"/>
    <w:rsid w:val="001A0301"/>
    <w:rsid w:val="001A0303"/>
    <w:rsid w:val="001A032E"/>
    <w:rsid w:val="001A03EC"/>
    <w:rsid w:val="001A0411"/>
    <w:rsid w:val="001A0421"/>
    <w:rsid w:val="001A067A"/>
    <w:rsid w:val="001A0C3F"/>
    <w:rsid w:val="001A0EFE"/>
    <w:rsid w:val="001A1323"/>
    <w:rsid w:val="001A145C"/>
    <w:rsid w:val="001A1A65"/>
    <w:rsid w:val="001A1D52"/>
    <w:rsid w:val="001A1EDB"/>
    <w:rsid w:val="001A232D"/>
    <w:rsid w:val="001A258A"/>
    <w:rsid w:val="001A25C3"/>
    <w:rsid w:val="001A263A"/>
    <w:rsid w:val="001A2939"/>
    <w:rsid w:val="001A2ABD"/>
    <w:rsid w:val="001A2AF0"/>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B55"/>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C96"/>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9F6"/>
    <w:rsid w:val="001B3E2F"/>
    <w:rsid w:val="001B3E91"/>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1C"/>
    <w:rsid w:val="001B716B"/>
    <w:rsid w:val="001B748B"/>
    <w:rsid w:val="001B787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EAE"/>
    <w:rsid w:val="001C41BF"/>
    <w:rsid w:val="001C4251"/>
    <w:rsid w:val="001C470C"/>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055"/>
    <w:rsid w:val="001C7185"/>
    <w:rsid w:val="001C7269"/>
    <w:rsid w:val="001C73A6"/>
    <w:rsid w:val="001C76D7"/>
    <w:rsid w:val="001C7AB6"/>
    <w:rsid w:val="001C7F47"/>
    <w:rsid w:val="001C7FD0"/>
    <w:rsid w:val="001D006C"/>
    <w:rsid w:val="001D0077"/>
    <w:rsid w:val="001D028B"/>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815"/>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2C5"/>
    <w:rsid w:val="001E6314"/>
    <w:rsid w:val="001E6395"/>
    <w:rsid w:val="001E6419"/>
    <w:rsid w:val="001E6446"/>
    <w:rsid w:val="001E648D"/>
    <w:rsid w:val="001E67DD"/>
    <w:rsid w:val="001E67FA"/>
    <w:rsid w:val="001E684F"/>
    <w:rsid w:val="001E69E7"/>
    <w:rsid w:val="001E6C1B"/>
    <w:rsid w:val="001E6DE6"/>
    <w:rsid w:val="001E6F14"/>
    <w:rsid w:val="001E6F1B"/>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7F4"/>
    <w:rsid w:val="001F3841"/>
    <w:rsid w:val="001F39AB"/>
    <w:rsid w:val="001F3B07"/>
    <w:rsid w:val="001F3D7B"/>
    <w:rsid w:val="001F3E5E"/>
    <w:rsid w:val="001F3F1B"/>
    <w:rsid w:val="001F40E9"/>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043"/>
    <w:rsid w:val="002011B8"/>
    <w:rsid w:val="00201736"/>
    <w:rsid w:val="00201C7E"/>
    <w:rsid w:val="00201D85"/>
    <w:rsid w:val="00201DC9"/>
    <w:rsid w:val="00201F55"/>
    <w:rsid w:val="002020EB"/>
    <w:rsid w:val="0020216C"/>
    <w:rsid w:val="00202201"/>
    <w:rsid w:val="002022F7"/>
    <w:rsid w:val="002026E1"/>
    <w:rsid w:val="0020285F"/>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9E3"/>
    <w:rsid w:val="00210A2E"/>
    <w:rsid w:val="00210BF3"/>
    <w:rsid w:val="00210C80"/>
    <w:rsid w:val="00210C84"/>
    <w:rsid w:val="00210C91"/>
    <w:rsid w:val="00210EA4"/>
    <w:rsid w:val="00210F42"/>
    <w:rsid w:val="00211042"/>
    <w:rsid w:val="00211345"/>
    <w:rsid w:val="00211390"/>
    <w:rsid w:val="002114FA"/>
    <w:rsid w:val="00211B75"/>
    <w:rsid w:val="00211CF3"/>
    <w:rsid w:val="00211D31"/>
    <w:rsid w:val="00211DD9"/>
    <w:rsid w:val="00212274"/>
    <w:rsid w:val="002125B4"/>
    <w:rsid w:val="00212816"/>
    <w:rsid w:val="002128BD"/>
    <w:rsid w:val="00212ACC"/>
    <w:rsid w:val="00212C53"/>
    <w:rsid w:val="00212D30"/>
    <w:rsid w:val="00213050"/>
    <w:rsid w:val="002130BD"/>
    <w:rsid w:val="0021348C"/>
    <w:rsid w:val="0021351F"/>
    <w:rsid w:val="00213851"/>
    <w:rsid w:val="00213948"/>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CE8"/>
    <w:rsid w:val="00217D4B"/>
    <w:rsid w:val="002202EC"/>
    <w:rsid w:val="002204ED"/>
    <w:rsid w:val="00220724"/>
    <w:rsid w:val="0022080B"/>
    <w:rsid w:val="00220C2F"/>
    <w:rsid w:val="00220CF5"/>
    <w:rsid w:val="00220E92"/>
    <w:rsid w:val="00220F66"/>
    <w:rsid w:val="002210B6"/>
    <w:rsid w:val="002211DD"/>
    <w:rsid w:val="0022135D"/>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B5C"/>
    <w:rsid w:val="00227CFF"/>
    <w:rsid w:val="00227D96"/>
    <w:rsid w:val="00227F9E"/>
    <w:rsid w:val="00230040"/>
    <w:rsid w:val="002300E1"/>
    <w:rsid w:val="002302B0"/>
    <w:rsid w:val="00230335"/>
    <w:rsid w:val="002304C8"/>
    <w:rsid w:val="002305EF"/>
    <w:rsid w:val="00230944"/>
    <w:rsid w:val="00230AD3"/>
    <w:rsid w:val="00230BB1"/>
    <w:rsid w:val="00230D41"/>
    <w:rsid w:val="00230EF5"/>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6B2"/>
    <w:rsid w:val="002366E1"/>
    <w:rsid w:val="002367D3"/>
    <w:rsid w:val="0023681E"/>
    <w:rsid w:val="00236E8E"/>
    <w:rsid w:val="00236F55"/>
    <w:rsid w:val="00236F71"/>
    <w:rsid w:val="00236F83"/>
    <w:rsid w:val="002373FC"/>
    <w:rsid w:val="002375A3"/>
    <w:rsid w:val="0023766D"/>
    <w:rsid w:val="0023776F"/>
    <w:rsid w:val="002379C0"/>
    <w:rsid w:val="00237C6F"/>
    <w:rsid w:val="00237CB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21F2"/>
    <w:rsid w:val="00242954"/>
    <w:rsid w:val="00242B2A"/>
    <w:rsid w:val="00242CAE"/>
    <w:rsid w:val="00242D4D"/>
    <w:rsid w:val="00242DD8"/>
    <w:rsid w:val="00242E34"/>
    <w:rsid w:val="00243248"/>
    <w:rsid w:val="0024332D"/>
    <w:rsid w:val="0024350D"/>
    <w:rsid w:val="002435A0"/>
    <w:rsid w:val="002436E0"/>
    <w:rsid w:val="0024373D"/>
    <w:rsid w:val="00243A04"/>
    <w:rsid w:val="00243ACD"/>
    <w:rsid w:val="00243BFC"/>
    <w:rsid w:val="00243C61"/>
    <w:rsid w:val="00243D34"/>
    <w:rsid w:val="00243D61"/>
    <w:rsid w:val="00243DCC"/>
    <w:rsid w:val="00243ED0"/>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A05"/>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C27"/>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7B4"/>
    <w:rsid w:val="00257A62"/>
    <w:rsid w:val="00257B64"/>
    <w:rsid w:val="00257F5D"/>
    <w:rsid w:val="00257FA8"/>
    <w:rsid w:val="00260156"/>
    <w:rsid w:val="00260258"/>
    <w:rsid w:val="00260552"/>
    <w:rsid w:val="002606C7"/>
    <w:rsid w:val="0026075E"/>
    <w:rsid w:val="00260811"/>
    <w:rsid w:val="0026095B"/>
    <w:rsid w:val="00260A6F"/>
    <w:rsid w:val="00260D9D"/>
    <w:rsid w:val="00260E1C"/>
    <w:rsid w:val="00260FAD"/>
    <w:rsid w:val="002611B5"/>
    <w:rsid w:val="002612A1"/>
    <w:rsid w:val="00261351"/>
    <w:rsid w:val="00261383"/>
    <w:rsid w:val="00261ADC"/>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509A"/>
    <w:rsid w:val="002651FC"/>
    <w:rsid w:val="00265701"/>
    <w:rsid w:val="00265717"/>
    <w:rsid w:val="00265752"/>
    <w:rsid w:val="00265AF9"/>
    <w:rsid w:val="00265BF1"/>
    <w:rsid w:val="00265E32"/>
    <w:rsid w:val="00265E3B"/>
    <w:rsid w:val="00265E9A"/>
    <w:rsid w:val="00266210"/>
    <w:rsid w:val="00266253"/>
    <w:rsid w:val="0026628D"/>
    <w:rsid w:val="002663D8"/>
    <w:rsid w:val="00266709"/>
    <w:rsid w:val="00266B13"/>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9C"/>
    <w:rsid w:val="002738C9"/>
    <w:rsid w:val="002739D7"/>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6AC"/>
    <w:rsid w:val="0028073A"/>
    <w:rsid w:val="00280851"/>
    <w:rsid w:val="002808D2"/>
    <w:rsid w:val="00280960"/>
    <w:rsid w:val="00280ABB"/>
    <w:rsid w:val="00280CF5"/>
    <w:rsid w:val="00280EE5"/>
    <w:rsid w:val="00280F05"/>
    <w:rsid w:val="00280FE5"/>
    <w:rsid w:val="0028145B"/>
    <w:rsid w:val="0028187E"/>
    <w:rsid w:val="00281B58"/>
    <w:rsid w:val="00281BB1"/>
    <w:rsid w:val="00281C3F"/>
    <w:rsid w:val="00281DE2"/>
    <w:rsid w:val="00282241"/>
    <w:rsid w:val="00282494"/>
    <w:rsid w:val="002825CE"/>
    <w:rsid w:val="0028263F"/>
    <w:rsid w:val="002826D0"/>
    <w:rsid w:val="002826ED"/>
    <w:rsid w:val="002829E8"/>
    <w:rsid w:val="00282C8A"/>
    <w:rsid w:val="00282E5A"/>
    <w:rsid w:val="00283181"/>
    <w:rsid w:val="00283424"/>
    <w:rsid w:val="0028344D"/>
    <w:rsid w:val="002835A5"/>
    <w:rsid w:val="002836DC"/>
    <w:rsid w:val="00283977"/>
    <w:rsid w:val="00283D4A"/>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87E63"/>
    <w:rsid w:val="00290097"/>
    <w:rsid w:val="0029018C"/>
    <w:rsid w:val="00290254"/>
    <w:rsid w:val="002903B3"/>
    <w:rsid w:val="002904AA"/>
    <w:rsid w:val="00290CDF"/>
    <w:rsid w:val="00290F5C"/>
    <w:rsid w:val="002913D7"/>
    <w:rsid w:val="002914FA"/>
    <w:rsid w:val="0029178F"/>
    <w:rsid w:val="00291B01"/>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5FBE"/>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72B"/>
    <w:rsid w:val="002A67A0"/>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44"/>
    <w:rsid w:val="002B208F"/>
    <w:rsid w:val="002B2164"/>
    <w:rsid w:val="002B21D6"/>
    <w:rsid w:val="002B21E9"/>
    <w:rsid w:val="002B2334"/>
    <w:rsid w:val="002B2360"/>
    <w:rsid w:val="002B242D"/>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C013F"/>
    <w:rsid w:val="002C014C"/>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21F"/>
    <w:rsid w:val="002C235C"/>
    <w:rsid w:val="002C289F"/>
    <w:rsid w:val="002C2DD8"/>
    <w:rsid w:val="002C2E8A"/>
    <w:rsid w:val="002C2FCD"/>
    <w:rsid w:val="002C3060"/>
    <w:rsid w:val="002C307D"/>
    <w:rsid w:val="002C3240"/>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38D"/>
    <w:rsid w:val="002D04DC"/>
    <w:rsid w:val="002D0657"/>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EDE"/>
    <w:rsid w:val="002D3F17"/>
    <w:rsid w:val="002D3FB0"/>
    <w:rsid w:val="002D40DB"/>
    <w:rsid w:val="002D425A"/>
    <w:rsid w:val="002D430C"/>
    <w:rsid w:val="002D4322"/>
    <w:rsid w:val="002D458A"/>
    <w:rsid w:val="002D45A7"/>
    <w:rsid w:val="002D47BB"/>
    <w:rsid w:val="002D47FC"/>
    <w:rsid w:val="002D48A7"/>
    <w:rsid w:val="002D4A54"/>
    <w:rsid w:val="002D4C78"/>
    <w:rsid w:val="002D4E37"/>
    <w:rsid w:val="002D50D6"/>
    <w:rsid w:val="002D52E0"/>
    <w:rsid w:val="002D54DA"/>
    <w:rsid w:val="002D580B"/>
    <w:rsid w:val="002D5A5F"/>
    <w:rsid w:val="002D5B4E"/>
    <w:rsid w:val="002D5DEA"/>
    <w:rsid w:val="002D6127"/>
    <w:rsid w:val="002D636F"/>
    <w:rsid w:val="002D68C3"/>
    <w:rsid w:val="002D6A1D"/>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AB3"/>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8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A0C"/>
    <w:rsid w:val="002E6C1F"/>
    <w:rsid w:val="002E6D73"/>
    <w:rsid w:val="002E6F01"/>
    <w:rsid w:val="002E7321"/>
    <w:rsid w:val="002E75A3"/>
    <w:rsid w:val="002E766A"/>
    <w:rsid w:val="002E7894"/>
    <w:rsid w:val="002E79C1"/>
    <w:rsid w:val="002E7E2B"/>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BCE"/>
    <w:rsid w:val="00300C71"/>
    <w:rsid w:val="00300CDD"/>
    <w:rsid w:val="00300E05"/>
    <w:rsid w:val="003010D6"/>
    <w:rsid w:val="003011C0"/>
    <w:rsid w:val="0030126F"/>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FCA"/>
    <w:rsid w:val="003053B3"/>
    <w:rsid w:val="00305493"/>
    <w:rsid w:val="0030577F"/>
    <w:rsid w:val="0030578F"/>
    <w:rsid w:val="003057FD"/>
    <w:rsid w:val="0030599E"/>
    <w:rsid w:val="00305B12"/>
    <w:rsid w:val="00305E94"/>
    <w:rsid w:val="00305F56"/>
    <w:rsid w:val="00305FCF"/>
    <w:rsid w:val="00306218"/>
    <w:rsid w:val="00306419"/>
    <w:rsid w:val="003065FB"/>
    <w:rsid w:val="00306671"/>
    <w:rsid w:val="00306946"/>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CBB"/>
    <w:rsid w:val="00312D46"/>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410"/>
    <w:rsid w:val="003214AB"/>
    <w:rsid w:val="0032165D"/>
    <w:rsid w:val="0032172E"/>
    <w:rsid w:val="00321822"/>
    <w:rsid w:val="00321890"/>
    <w:rsid w:val="003218EB"/>
    <w:rsid w:val="00321B02"/>
    <w:rsid w:val="00321B29"/>
    <w:rsid w:val="00321B7A"/>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FAD"/>
    <w:rsid w:val="00323FE8"/>
    <w:rsid w:val="0032427E"/>
    <w:rsid w:val="00324473"/>
    <w:rsid w:val="00324731"/>
    <w:rsid w:val="0032478D"/>
    <w:rsid w:val="0032492C"/>
    <w:rsid w:val="003249F8"/>
    <w:rsid w:val="00324C4B"/>
    <w:rsid w:val="0032510C"/>
    <w:rsid w:val="003254C5"/>
    <w:rsid w:val="003254D9"/>
    <w:rsid w:val="00325781"/>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1C99"/>
    <w:rsid w:val="00332117"/>
    <w:rsid w:val="003321C3"/>
    <w:rsid w:val="00332238"/>
    <w:rsid w:val="0033275C"/>
    <w:rsid w:val="00332962"/>
    <w:rsid w:val="00332CB2"/>
    <w:rsid w:val="00332CF4"/>
    <w:rsid w:val="00332E68"/>
    <w:rsid w:val="00332FD6"/>
    <w:rsid w:val="0033319F"/>
    <w:rsid w:val="003334A2"/>
    <w:rsid w:val="003334AC"/>
    <w:rsid w:val="003335C5"/>
    <w:rsid w:val="00333625"/>
    <w:rsid w:val="00333C60"/>
    <w:rsid w:val="003340BD"/>
    <w:rsid w:val="00334303"/>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4029D"/>
    <w:rsid w:val="003402B7"/>
    <w:rsid w:val="00340677"/>
    <w:rsid w:val="003408A1"/>
    <w:rsid w:val="00340A17"/>
    <w:rsid w:val="00340E16"/>
    <w:rsid w:val="00340E58"/>
    <w:rsid w:val="00341087"/>
    <w:rsid w:val="00341ABC"/>
    <w:rsid w:val="00341B18"/>
    <w:rsid w:val="00341CDF"/>
    <w:rsid w:val="00341D07"/>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2FFA"/>
    <w:rsid w:val="0034305B"/>
    <w:rsid w:val="003430E0"/>
    <w:rsid w:val="0034369E"/>
    <w:rsid w:val="00343713"/>
    <w:rsid w:val="00343752"/>
    <w:rsid w:val="00343969"/>
    <w:rsid w:val="00343C24"/>
    <w:rsid w:val="00343DF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5E6"/>
    <w:rsid w:val="003477E8"/>
    <w:rsid w:val="00347885"/>
    <w:rsid w:val="00347A8A"/>
    <w:rsid w:val="00347B9B"/>
    <w:rsid w:val="00347CBA"/>
    <w:rsid w:val="00347F2E"/>
    <w:rsid w:val="00347F5C"/>
    <w:rsid w:val="00347FD3"/>
    <w:rsid w:val="00350020"/>
    <w:rsid w:val="00350076"/>
    <w:rsid w:val="003500F4"/>
    <w:rsid w:val="00350194"/>
    <w:rsid w:val="0035025F"/>
    <w:rsid w:val="003502DF"/>
    <w:rsid w:val="00350380"/>
    <w:rsid w:val="003503F4"/>
    <w:rsid w:val="0035041A"/>
    <w:rsid w:val="003504EC"/>
    <w:rsid w:val="003505AD"/>
    <w:rsid w:val="003505ED"/>
    <w:rsid w:val="00350631"/>
    <w:rsid w:val="00350932"/>
    <w:rsid w:val="00350F4E"/>
    <w:rsid w:val="00351120"/>
    <w:rsid w:val="003513BA"/>
    <w:rsid w:val="003514B4"/>
    <w:rsid w:val="00351675"/>
    <w:rsid w:val="0035180B"/>
    <w:rsid w:val="0035193C"/>
    <w:rsid w:val="003519BD"/>
    <w:rsid w:val="00351C47"/>
    <w:rsid w:val="00351C98"/>
    <w:rsid w:val="00351CB9"/>
    <w:rsid w:val="00351D04"/>
    <w:rsid w:val="00351F0C"/>
    <w:rsid w:val="0035216E"/>
    <w:rsid w:val="003522F2"/>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A83"/>
    <w:rsid w:val="00355DF1"/>
    <w:rsid w:val="00355EE4"/>
    <w:rsid w:val="003560B8"/>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B5"/>
    <w:rsid w:val="0036185C"/>
    <w:rsid w:val="003621DC"/>
    <w:rsid w:val="00362244"/>
    <w:rsid w:val="0036225E"/>
    <w:rsid w:val="0036259D"/>
    <w:rsid w:val="0036262C"/>
    <w:rsid w:val="003629E0"/>
    <w:rsid w:val="00362A8A"/>
    <w:rsid w:val="00362AB7"/>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6324"/>
    <w:rsid w:val="00366418"/>
    <w:rsid w:val="00366ADE"/>
    <w:rsid w:val="00366B71"/>
    <w:rsid w:val="00367110"/>
    <w:rsid w:val="003672BB"/>
    <w:rsid w:val="003674E3"/>
    <w:rsid w:val="00367516"/>
    <w:rsid w:val="00367529"/>
    <w:rsid w:val="003677F2"/>
    <w:rsid w:val="00367A44"/>
    <w:rsid w:val="00367BB7"/>
    <w:rsid w:val="00367BC3"/>
    <w:rsid w:val="00367BF0"/>
    <w:rsid w:val="00367D2F"/>
    <w:rsid w:val="00367E60"/>
    <w:rsid w:val="003700A7"/>
    <w:rsid w:val="00370285"/>
    <w:rsid w:val="003703A4"/>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CDF"/>
    <w:rsid w:val="00372FBA"/>
    <w:rsid w:val="00372FD7"/>
    <w:rsid w:val="00373235"/>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516"/>
    <w:rsid w:val="0038683D"/>
    <w:rsid w:val="00386A15"/>
    <w:rsid w:val="00386B71"/>
    <w:rsid w:val="00386BC6"/>
    <w:rsid w:val="00386E22"/>
    <w:rsid w:val="0038702D"/>
    <w:rsid w:val="003870BC"/>
    <w:rsid w:val="0038717E"/>
    <w:rsid w:val="0038732E"/>
    <w:rsid w:val="0038735C"/>
    <w:rsid w:val="00387675"/>
    <w:rsid w:val="00387771"/>
    <w:rsid w:val="003879A6"/>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BDD"/>
    <w:rsid w:val="00394C77"/>
    <w:rsid w:val="00394E77"/>
    <w:rsid w:val="0039502C"/>
    <w:rsid w:val="003951A4"/>
    <w:rsid w:val="003954C7"/>
    <w:rsid w:val="003955F0"/>
    <w:rsid w:val="003956CC"/>
    <w:rsid w:val="003956FE"/>
    <w:rsid w:val="0039572B"/>
    <w:rsid w:val="00395960"/>
    <w:rsid w:val="0039598F"/>
    <w:rsid w:val="00395CAB"/>
    <w:rsid w:val="00395CEF"/>
    <w:rsid w:val="00396087"/>
    <w:rsid w:val="003960D5"/>
    <w:rsid w:val="003960F3"/>
    <w:rsid w:val="0039610F"/>
    <w:rsid w:val="00396139"/>
    <w:rsid w:val="0039621E"/>
    <w:rsid w:val="003964CA"/>
    <w:rsid w:val="00396510"/>
    <w:rsid w:val="0039665F"/>
    <w:rsid w:val="00396F2B"/>
    <w:rsid w:val="0039732F"/>
    <w:rsid w:val="00397409"/>
    <w:rsid w:val="00397426"/>
    <w:rsid w:val="003974A9"/>
    <w:rsid w:val="00397682"/>
    <w:rsid w:val="003978B8"/>
    <w:rsid w:val="00397B96"/>
    <w:rsid w:val="00397C89"/>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D31"/>
    <w:rsid w:val="003A5E2C"/>
    <w:rsid w:val="003A5E98"/>
    <w:rsid w:val="003A5EF9"/>
    <w:rsid w:val="003A6330"/>
    <w:rsid w:val="003A67EA"/>
    <w:rsid w:val="003A693B"/>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370"/>
    <w:rsid w:val="003B2852"/>
    <w:rsid w:val="003B294F"/>
    <w:rsid w:val="003B2B79"/>
    <w:rsid w:val="003B2F36"/>
    <w:rsid w:val="003B2FEA"/>
    <w:rsid w:val="003B38BE"/>
    <w:rsid w:val="003B38C0"/>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70CC"/>
    <w:rsid w:val="003C725D"/>
    <w:rsid w:val="003C727B"/>
    <w:rsid w:val="003C7459"/>
    <w:rsid w:val="003C77A5"/>
    <w:rsid w:val="003C7800"/>
    <w:rsid w:val="003C789B"/>
    <w:rsid w:val="003C78C0"/>
    <w:rsid w:val="003C79A4"/>
    <w:rsid w:val="003C7B18"/>
    <w:rsid w:val="003C7C54"/>
    <w:rsid w:val="003C7DD2"/>
    <w:rsid w:val="003C7E5D"/>
    <w:rsid w:val="003C7F94"/>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DC6"/>
    <w:rsid w:val="003E1F91"/>
    <w:rsid w:val="003E1FDB"/>
    <w:rsid w:val="003E207F"/>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5D84"/>
    <w:rsid w:val="003E6592"/>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06"/>
    <w:rsid w:val="003F20E2"/>
    <w:rsid w:val="003F212A"/>
    <w:rsid w:val="003F2244"/>
    <w:rsid w:val="003F2256"/>
    <w:rsid w:val="003F23A7"/>
    <w:rsid w:val="003F23EB"/>
    <w:rsid w:val="003F2560"/>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FB"/>
    <w:rsid w:val="003F6303"/>
    <w:rsid w:val="003F642B"/>
    <w:rsid w:val="003F6853"/>
    <w:rsid w:val="003F6930"/>
    <w:rsid w:val="003F696F"/>
    <w:rsid w:val="003F6F1A"/>
    <w:rsid w:val="003F73A0"/>
    <w:rsid w:val="003F7564"/>
    <w:rsid w:val="003F75DD"/>
    <w:rsid w:val="003F7DFF"/>
    <w:rsid w:val="00400064"/>
    <w:rsid w:val="0040015E"/>
    <w:rsid w:val="0040017A"/>
    <w:rsid w:val="004003B2"/>
    <w:rsid w:val="004003D4"/>
    <w:rsid w:val="00400427"/>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1C45"/>
    <w:rsid w:val="00402258"/>
    <w:rsid w:val="00402375"/>
    <w:rsid w:val="004024AB"/>
    <w:rsid w:val="004025A2"/>
    <w:rsid w:val="00402644"/>
    <w:rsid w:val="004027E3"/>
    <w:rsid w:val="004028C4"/>
    <w:rsid w:val="00402EB7"/>
    <w:rsid w:val="00402EEB"/>
    <w:rsid w:val="00402F2C"/>
    <w:rsid w:val="00402FC4"/>
    <w:rsid w:val="0040303D"/>
    <w:rsid w:val="004032EC"/>
    <w:rsid w:val="004032F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194"/>
    <w:rsid w:val="004053C4"/>
    <w:rsid w:val="0040562C"/>
    <w:rsid w:val="00405635"/>
    <w:rsid w:val="00405898"/>
    <w:rsid w:val="004058C0"/>
    <w:rsid w:val="00405970"/>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C63"/>
    <w:rsid w:val="00411E15"/>
    <w:rsid w:val="00411F15"/>
    <w:rsid w:val="004122D9"/>
    <w:rsid w:val="00412619"/>
    <w:rsid w:val="00412697"/>
    <w:rsid w:val="00412A27"/>
    <w:rsid w:val="00412EEF"/>
    <w:rsid w:val="00412F8D"/>
    <w:rsid w:val="00412FA0"/>
    <w:rsid w:val="00413369"/>
    <w:rsid w:val="00413627"/>
    <w:rsid w:val="004139FB"/>
    <w:rsid w:val="00413D65"/>
    <w:rsid w:val="00414057"/>
    <w:rsid w:val="00414129"/>
    <w:rsid w:val="004141FA"/>
    <w:rsid w:val="00414307"/>
    <w:rsid w:val="00414361"/>
    <w:rsid w:val="004145AE"/>
    <w:rsid w:val="004149B6"/>
    <w:rsid w:val="00414A95"/>
    <w:rsid w:val="00415038"/>
    <w:rsid w:val="004150FD"/>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1A"/>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377F"/>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10B6"/>
    <w:rsid w:val="004312B5"/>
    <w:rsid w:val="004314E7"/>
    <w:rsid w:val="00431531"/>
    <w:rsid w:val="00431626"/>
    <w:rsid w:val="0043185D"/>
    <w:rsid w:val="0043189C"/>
    <w:rsid w:val="00431B8B"/>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D70"/>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1C43"/>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91C"/>
    <w:rsid w:val="00445A3B"/>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8A9"/>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295"/>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4F2F"/>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39"/>
    <w:rsid w:val="00471DB0"/>
    <w:rsid w:val="00471EB6"/>
    <w:rsid w:val="00471F3B"/>
    <w:rsid w:val="00471FAB"/>
    <w:rsid w:val="00472101"/>
    <w:rsid w:val="00472964"/>
    <w:rsid w:val="00472ACB"/>
    <w:rsid w:val="00472B1D"/>
    <w:rsid w:val="00472C2B"/>
    <w:rsid w:val="00472E42"/>
    <w:rsid w:val="00473045"/>
    <w:rsid w:val="004736BC"/>
    <w:rsid w:val="00473B78"/>
    <w:rsid w:val="00473E9A"/>
    <w:rsid w:val="00473F5F"/>
    <w:rsid w:val="00474085"/>
    <w:rsid w:val="0047410D"/>
    <w:rsid w:val="004744D6"/>
    <w:rsid w:val="004749DF"/>
    <w:rsid w:val="004749EB"/>
    <w:rsid w:val="00474A57"/>
    <w:rsid w:val="00474FB4"/>
    <w:rsid w:val="004750C0"/>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299"/>
    <w:rsid w:val="00484C46"/>
    <w:rsid w:val="00484C74"/>
    <w:rsid w:val="00484DC0"/>
    <w:rsid w:val="00484DCD"/>
    <w:rsid w:val="00484F3D"/>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56A"/>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D46"/>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A0144"/>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447"/>
    <w:rsid w:val="004A2564"/>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25"/>
    <w:rsid w:val="004A4E7E"/>
    <w:rsid w:val="004A4E95"/>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E75"/>
    <w:rsid w:val="004C0F99"/>
    <w:rsid w:val="004C0FB1"/>
    <w:rsid w:val="004C130D"/>
    <w:rsid w:val="004C1329"/>
    <w:rsid w:val="004C1624"/>
    <w:rsid w:val="004C1DB8"/>
    <w:rsid w:val="004C20BD"/>
    <w:rsid w:val="004C2100"/>
    <w:rsid w:val="004C2371"/>
    <w:rsid w:val="004C273B"/>
    <w:rsid w:val="004C2A1F"/>
    <w:rsid w:val="004C2C4E"/>
    <w:rsid w:val="004C2D0E"/>
    <w:rsid w:val="004C2E91"/>
    <w:rsid w:val="004C2F01"/>
    <w:rsid w:val="004C3257"/>
    <w:rsid w:val="004C326E"/>
    <w:rsid w:val="004C334F"/>
    <w:rsid w:val="004C3472"/>
    <w:rsid w:val="004C34E8"/>
    <w:rsid w:val="004C35CB"/>
    <w:rsid w:val="004C370D"/>
    <w:rsid w:val="004C39F9"/>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3FC"/>
    <w:rsid w:val="004D2474"/>
    <w:rsid w:val="004D24F2"/>
    <w:rsid w:val="004D253C"/>
    <w:rsid w:val="004D27C4"/>
    <w:rsid w:val="004D27D3"/>
    <w:rsid w:val="004D28C8"/>
    <w:rsid w:val="004D29A5"/>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98"/>
    <w:rsid w:val="004E03BE"/>
    <w:rsid w:val="004E040D"/>
    <w:rsid w:val="004E06B3"/>
    <w:rsid w:val="004E0771"/>
    <w:rsid w:val="004E0B8C"/>
    <w:rsid w:val="004E0CD0"/>
    <w:rsid w:val="004E1260"/>
    <w:rsid w:val="004E1429"/>
    <w:rsid w:val="004E14AE"/>
    <w:rsid w:val="004E15C4"/>
    <w:rsid w:val="004E1648"/>
    <w:rsid w:val="004E18D4"/>
    <w:rsid w:val="004E1BA7"/>
    <w:rsid w:val="004E1CBB"/>
    <w:rsid w:val="004E1D07"/>
    <w:rsid w:val="004E1FCC"/>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6E41"/>
    <w:rsid w:val="004E728A"/>
    <w:rsid w:val="004E7691"/>
    <w:rsid w:val="004E76A5"/>
    <w:rsid w:val="004E76FB"/>
    <w:rsid w:val="004E77C1"/>
    <w:rsid w:val="004E7899"/>
    <w:rsid w:val="004E7B7F"/>
    <w:rsid w:val="004E7D13"/>
    <w:rsid w:val="004E7E45"/>
    <w:rsid w:val="004F01B4"/>
    <w:rsid w:val="004F020A"/>
    <w:rsid w:val="004F0236"/>
    <w:rsid w:val="004F03EA"/>
    <w:rsid w:val="004F07C6"/>
    <w:rsid w:val="004F080C"/>
    <w:rsid w:val="004F085D"/>
    <w:rsid w:val="004F09DC"/>
    <w:rsid w:val="004F0C82"/>
    <w:rsid w:val="004F0CB9"/>
    <w:rsid w:val="004F0CFD"/>
    <w:rsid w:val="004F0E4D"/>
    <w:rsid w:val="004F0E9D"/>
    <w:rsid w:val="004F132F"/>
    <w:rsid w:val="004F133C"/>
    <w:rsid w:val="004F139B"/>
    <w:rsid w:val="004F13D2"/>
    <w:rsid w:val="004F13DF"/>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B9F"/>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320"/>
    <w:rsid w:val="00504639"/>
    <w:rsid w:val="005046C9"/>
    <w:rsid w:val="00504C6A"/>
    <w:rsid w:val="00504F40"/>
    <w:rsid w:val="005050F8"/>
    <w:rsid w:val="005051F4"/>
    <w:rsid w:val="00505A2A"/>
    <w:rsid w:val="00505BB5"/>
    <w:rsid w:val="00505E39"/>
    <w:rsid w:val="0050600C"/>
    <w:rsid w:val="0050614B"/>
    <w:rsid w:val="00506270"/>
    <w:rsid w:val="005062D1"/>
    <w:rsid w:val="0050638B"/>
    <w:rsid w:val="005063C4"/>
    <w:rsid w:val="00506571"/>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30E7"/>
    <w:rsid w:val="00513133"/>
    <w:rsid w:val="005135B6"/>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3F"/>
    <w:rsid w:val="00516763"/>
    <w:rsid w:val="005169A7"/>
    <w:rsid w:val="00516B95"/>
    <w:rsid w:val="00516B96"/>
    <w:rsid w:val="00516CF9"/>
    <w:rsid w:val="00516DF3"/>
    <w:rsid w:val="005170D0"/>
    <w:rsid w:val="005173A4"/>
    <w:rsid w:val="00517408"/>
    <w:rsid w:val="005174F8"/>
    <w:rsid w:val="0051770E"/>
    <w:rsid w:val="00517BDD"/>
    <w:rsid w:val="00517C9B"/>
    <w:rsid w:val="0052001B"/>
    <w:rsid w:val="005205C8"/>
    <w:rsid w:val="0052088F"/>
    <w:rsid w:val="00520974"/>
    <w:rsid w:val="00520AD5"/>
    <w:rsid w:val="00520DDF"/>
    <w:rsid w:val="00521292"/>
    <w:rsid w:val="005212C9"/>
    <w:rsid w:val="00521490"/>
    <w:rsid w:val="0052158F"/>
    <w:rsid w:val="00521B36"/>
    <w:rsid w:val="00521D65"/>
    <w:rsid w:val="00521FDB"/>
    <w:rsid w:val="005221A4"/>
    <w:rsid w:val="005222E9"/>
    <w:rsid w:val="00522765"/>
    <w:rsid w:val="00522803"/>
    <w:rsid w:val="00522837"/>
    <w:rsid w:val="00522A35"/>
    <w:rsid w:val="00523329"/>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537"/>
    <w:rsid w:val="005257D8"/>
    <w:rsid w:val="00525AAD"/>
    <w:rsid w:val="00525D56"/>
    <w:rsid w:val="00525ED9"/>
    <w:rsid w:val="00525F16"/>
    <w:rsid w:val="00525F71"/>
    <w:rsid w:val="0052613E"/>
    <w:rsid w:val="00526270"/>
    <w:rsid w:val="0052627A"/>
    <w:rsid w:val="0052646A"/>
    <w:rsid w:val="005265D8"/>
    <w:rsid w:val="0052681A"/>
    <w:rsid w:val="0052682F"/>
    <w:rsid w:val="005268AE"/>
    <w:rsid w:val="005269C2"/>
    <w:rsid w:val="00526B41"/>
    <w:rsid w:val="00526C8A"/>
    <w:rsid w:val="00526F99"/>
    <w:rsid w:val="005271C1"/>
    <w:rsid w:val="00527489"/>
    <w:rsid w:val="00527631"/>
    <w:rsid w:val="00527E6C"/>
    <w:rsid w:val="00527EBA"/>
    <w:rsid w:val="0053012B"/>
    <w:rsid w:val="0053025A"/>
    <w:rsid w:val="0053058D"/>
    <w:rsid w:val="0053082E"/>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CC3"/>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DDB"/>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757"/>
    <w:rsid w:val="00544991"/>
    <w:rsid w:val="00544C33"/>
    <w:rsid w:val="00544CF9"/>
    <w:rsid w:val="00544DD7"/>
    <w:rsid w:val="00544E2C"/>
    <w:rsid w:val="005452EC"/>
    <w:rsid w:val="0054556F"/>
    <w:rsid w:val="00545987"/>
    <w:rsid w:val="00545A2A"/>
    <w:rsid w:val="00545C3D"/>
    <w:rsid w:val="00545E6A"/>
    <w:rsid w:val="00546286"/>
    <w:rsid w:val="00546310"/>
    <w:rsid w:val="00546738"/>
    <w:rsid w:val="005467D5"/>
    <w:rsid w:val="005467D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EA"/>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41F"/>
    <w:rsid w:val="00560971"/>
    <w:rsid w:val="00560AC9"/>
    <w:rsid w:val="00560BEB"/>
    <w:rsid w:val="00560D5E"/>
    <w:rsid w:val="00560D9F"/>
    <w:rsid w:val="00560DDA"/>
    <w:rsid w:val="00560E7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6A"/>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80089"/>
    <w:rsid w:val="0058012E"/>
    <w:rsid w:val="005804D1"/>
    <w:rsid w:val="0058070E"/>
    <w:rsid w:val="0058086F"/>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9C"/>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3ED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43"/>
    <w:rsid w:val="005A0CB6"/>
    <w:rsid w:val="005A1015"/>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DB8"/>
    <w:rsid w:val="005A7F72"/>
    <w:rsid w:val="005B0015"/>
    <w:rsid w:val="005B01CA"/>
    <w:rsid w:val="005B0216"/>
    <w:rsid w:val="005B03E0"/>
    <w:rsid w:val="005B0847"/>
    <w:rsid w:val="005B137A"/>
    <w:rsid w:val="005B141D"/>
    <w:rsid w:val="005B174A"/>
    <w:rsid w:val="005B1B12"/>
    <w:rsid w:val="005B1B18"/>
    <w:rsid w:val="005B1CB5"/>
    <w:rsid w:val="005B2391"/>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499"/>
    <w:rsid w:val="005D54F0"/>
    <w:rsid w:val="005D54FA"/>
    <w:rsid w:val="005D576B"/>
    <w:rsid w:val="005D588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17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BBC"/>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B4C"/>
    <w:rsid w:val="005F0B53"/>
    <w:rsid w:val="005F0C46"/>
    <w:rsid w:val="005F0CBC"/>
    <w:rsid w:val="005F14D3"/>
    <w:rsid w:val="005F1B48"/>
    <w:rsid w:val="005F1BE7"/>
    <w:rsid w:val="005F1F2A"/>
    <w:rsid w:val="005F1FE4"/>
    <w:rsid w:val="005F202C"/>
    <w:rsid w:val="005F20E8"/>
    <w:rsid w:val="005F24DB"/>
    <w:rsid w:val="005F2733"/>
    <w:rsid w:val="005F281D"/>
    <w:rsid w:val="005F2DD4"/>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CDF"/>
    <w:rsid w:val="00600F82"/>
    <w:rsid w:val="00601072"/>
    <w:rsid w:val="0060144E"/>
    <w:rsid w:val="00601754"/>
    <w:rsid w:val="0060198B"/>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67D"/>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125"/>
    <w:rsid w:val="00613276"/>
    <w:rsid w:val="006134B0"/>
    <w:rsid w:val="006134CE"/>
    <w:rsid w:val="00613862"/>
    <w:rsid w:val="006138D8"/>
    <w:rsid w:val="00613CDD"/>
    <w:rsid w:val="00613DBE"/>
    <w:rsid w:val="00613E3D"/>
    <w:rsid w:val="00613F14"/>
    <w:rsid w:val="00614064"/>
    <w:rsid w:val="006141D8"/>
    <w:rsid w:val="0061470B"/>
    <w:rsid w:val="006147EC"/>
    <w:rsid w:val="00614A3C"/>
    <w:rsid w:val="00614CB4"/>
    <w:rsid w:val="00614D1E"/>
    <w:rsid w:val="0061524B"/>
    <w:rsid w:val="006153F7"/>
    <w:rsid w:val="006154E1"/>
    <w:rsid w:val="00615642"/>
    <w:rsid w:val="0061565F"/>
    <w:rsid w:val="00615BDB"/>
    <w:rsid w:val="00615E00"/>
    <w:rsid w:val="00615E66"/>
    <w:rsid w:val="00615FF7"/>
    <w:rsid w:val="00616183"/>
    <w:rsid w:val="00616885"/>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3"/>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106"/>
    <w:rsid w:val="00637138"/>
    <w:rsid w:val="006373C7"/>
    <w:rsid w:val="00637410"/>
    <w:rsid w:val="006374F0"/>
    <w:rsid w:val="00637708"/>
    <w:rsid w:val="00637755"/>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6128"/>
    <w:rsid w:val="00646584"/>
    <w:rsid w:val="006467E3"/>
    <w:rsid w:val="00646D08"/>
    <w:rsid w:val="00646E23"/>
    <w:rsid w:val="00647265"/>
    <w:rsid w:val="00647803"/>
    <w:rsid w:val="00647A35"/>
    <w:rsid w:val="00647AE3"/>
    <w:rsid w:val="00647C60"/>
    <w:rsid w:val="00647CB3"/>
    <w:rsid w:val="00647CFC"/>
    <w:rsid w:val="00647D60"/>
    <w:rsid w:val="00647F1E"/>
    <w:rsid w:val="00650137"/>
    <w:rsid w:val="00650150"/>
    <w:rsid w:val="0065035E"/>
    <w:rsid w:val="006506C9"/>
    <w:rsid w:val="00650854"/>
    <w:rsid w:val="00650935"/>
    <w:rsid w:val="006509A8"/>
    <w:rsid w:val="00650CF1"/>
    <w:rsid w:val="00650D1E"/>
    <w:rsid w:val="00650E91"/>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06E"/>
    <w:rsid w:val="00653119"/>
    <w:rsid w:val="00653273"/>
    <w:rsid w:val="00653BB3"/>
    <w:rsid w:val="00653CAA"/>
    <w:rsid w:val="00654084"/>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4C1"/>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B24"/>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C3"/>
    <w:rsid w:val="00676D4C"/>
    <w:rsid w:val="00677324"/>
    <w:rsid w:val="006775FF"/>
    <w:rsid w:val="00677725"/>
    <w:rsid w:val="00677B39"/>
    <w:rsid w:val="00677F91"/>
    <w:rsid w:val="0068013A"/>
    <w:rsid w:val="006803D7"/>
    <w:rsid w:val="00680532"/>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A4A"/>
    <w:rsid w:val="00682B36"/>
    <w:rsid w:val="00682ED3"/>
    <w:rsid w:val="00683071"/>
    <w:rsid w:val="006832D3"/>
    <w:rsid w:val="006836D8"/>
    <w:rsid w:val="00683742"/>
    <w:rsid w:val="00683776"/>
    <w:rsid w:val="00683993"/>
    <w:rsid w:val="00683BA0"/>
    <w:rsid w:val="00683BED"/>
    <w:rsid w:val="00683D7F"/>
    <w:rsid w:val="00684000"/>
    <w:rsid w:val="0068406A"/>
    <w:rsid w:val="006840D5"/>
    <w:rsid w:val="00684258"/>
    <w:rsid w:val="006846EA"/>
    <w:rsid w:val="0068482E"/>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A3"/>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83"/>
    <w:rsid w:val="00697E98"/>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3116"/>
    <w:rsid w:val="006A3227"/>
    <w:rsid w:val="006A3396"/>
    <w:rsid w:val="006A3574"/>
    <w:rsid w:val="006A35E9"/>
    <w:rsid w:val="006A3623"/>
    <w:rsid w:val="006A3750"/>
    <w:rsid w:val="006A384A"/>
    <w:rsid w:val="006A3F94"/>
    <w:rsid w:val="006A3FB6"/>
    <w:rsid w:val="006A4113"/>
    <w:rsid w:val="006A4153"/>
    <w:rsid w:val="006A4224"/>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49"/>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26"/>
    <w:rsid w:val="006B2ABC"/>
    <w:rsid w:val="006B2B0B"/>
    <w:rsid w:val="006B2B36"/>
    <w:rsid w:val="006B34AD"/>
    <w:rsid w:val="006B35A8"/>
    <w:rsid w:val="006B38FB"/>
    <w:rsid w:val="006B393F"/>
    <w:rsid w:val="006B3B94"/>
    <w:rsid w:val="006B3DB3"/>
    <w:rsid w:val="006B3E55"/>
    <w:rsid w:val="006B4242"/>
    <w:rsid w:val="006B4303"/>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B7F59"/>
    <w:rsid w:val="006C0020"/>
    <w:rsid w:val="006C03B2"/>
    <w:rsid w:val="006C0702"/>
    <w:rsid w:val="006C0732"/>
    <w:rsid w:val="006C074A"/>
    <w:rsid w:val="006C07B0"/>
    <w:rsid w:val="006C08A7"/>
    <w:rsid w:val="006C09DD"/>
    <w:rsid w:val="006C0A1A"/>
    <w:rsid w:val="006C0FB9"/>
    <w:rsid w:val="006C179C"/>
    <w:rsid w:val="006C1B3F"/>
    <w:rsid w:val="006C1C9A"/>
    <w:rsid w:val="006C1E73"/>
    <w:rsid w:val="006C1ED8"/>
    <w:rsid w:val="006C1EE5"/>
    <w:rsid w:val="006C23D4"/>
    <w:rsid w:val="006C25FF"/>
    <w:rsid w:val="006C27D6"/>
    <w:rsid w:val="006C2E2A"/>
    <w:rsid w:val="006C3679"/>
    <w:rsid w:val="006C375B"/>
    <w:rsid w:val="006C377A"/>
    <w:rsid w:val="006C3B87"/>
    <w:rsid w:val="006C3C14"/>
    <w:rsid w:val="006C3D06"/>
    <w:rsid w:val="006C3EF6"/>
    <w:rsid w:val="006C3F40"/>
    <w:rsid w:val="006C4109"/>
    <w:rsid w:val="006C4394"/>
    <w:rsid w:val="006C44D3"/>
    <w:rsid w:val="006C45C1"/>
    <w:rsid w:val="006C47CA"/>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1"/>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005"/>
    <w:rsid w:val="006D4199"/>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D1"/>
    <w:rsid w:val="006D6D94"/>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B1C"/>
    <w:rsid w:val="006E1F8C"/>
    <w:rsid w:val="006E22CC"/>
    <w:rsid w:val="006E23F1"/>
    <w:rsid w:val="006E267D"/>
    <w:rsid w:val="006E28AC"/>
    <w:rsid w:val="006E2AA6"/>
    <w:rsid w:val="006E2D83"/>
    <w:rsid w:val="006E2F6A"/>
    <w:rsid w:val="006E33E2"/>
    <w:rsid w:val="006E35A8"/>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D80"/>
    <w:rsid w:val="006E5DD2"/>
    <w:rsid w:val="006E5E95"/>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413"/>
    <w:rsid w:val="007005F0"/>
    <w:rsid w:val="007006EE"/>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7E7"/>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D7"/>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A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8"/>
    <w:rsid w:val="00724426"/>
    <w:rsid w:val="007245A9"/>
    <w:rsid w:val="007247CB"/>
    <w:rsid w:val="00724839"/>
    <w:rsid w:val="00724C8B"/>
    <w:rsid w:val="00725068"/>
    <w:rsid w:val="00725294"/>
    <w:rsid w:val="00725335"/>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9A"/>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AF6"/>
    <w:rsid w:val="00741DDB"/>
    <w:rsid w:val="007420C9"/>
    <w:rsid w:val="00742235"/>
    <w:rsid w:val="00742695"/>
    <w:rsid w:val="00742985"/>
    <w:rsid w:val="00742A51"/>
    <w:rsid w:val="00742BFB"/>
    <w:rsid w:val="00742C88"/>
    <w:rsid w:val="00742EB5"/>
    <w:rsid w:val="00742EC0"/>
    <w:rsid w:val="00742F33"/>
    <w:rsid w:val="007430BF"/>
    <w:rsid w:val="007431A2"/>
    <w:rsid w:val="00743296"/>
    <w:rsid w:val="007435A4"/>
    <w:rsid w:val="00743757"/>
    <w:rsid w:val="00743867"/>
    <w:rsid w:val="00743CB7"/>
    <w:rsid w:val="00744046"/>
    <w:rsid w:val="00744055"/>
    <w:rsid w:val="007441E1"/>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7048"/>
    <w:rsid w:val="007470FF"/>
    <w:rsid w:val="007471A7"/>
    <w:rsid w:val="00747301"/>
    <w:rsid w:val="00747446"/>
    <w:rsid w:val="0074783E"/>
    <w:rsid w:val="00747ABB"/>
    <w:rsid w:val="00747BD8"/>
    <w:rsid w:val="00747BDB"/>
    <w:rsid w:val="00747C79"/>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548"/>
    <w:rsid w:val="00754698"/>
    <w:rsid w:val="00754728"/>
    <w:rsid w:val="007547A7"/>
    <w:rsid w:val="00754B28"/>
    <w:rsid w:val="00754D64"/>
    <w:rsid w:val="00754F2C"/>
    <w:rsid w:val="00755239"/>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8"/>
    <w:rsid w:val="00761EDA"/>
    <w:rsid w:val="00761FEC"/>
    <w:rsid w:val="0076200C"/>
    <w:rsid w:val="0076229A"/>
    <w:rsid w:val="007624B9"/>
    <w:rsid w:val="00762540"/>
    <w:rsid w:val="007626A2"/>
    <w:rsid w:val="007627B0"/>
    <w:rsid w:val="00762924"/>
    <w:rsid w:val="0076292F"/>
    <w:rsid w:val="0076295C"/>
    <w:rsid w:val="00762B12"/>
    <w:rsid w:val="00762EA3"/>
    <w:rsid w:val="00762FEC"/>
    <w:rsid w:val="00763055"/>
    <w:rsid w:val="0076305E"/>
    <w:rsid w:val="00763197"/>
    <w:rsid w:val="007634CA"/>
    <w:rsid w:val="007636F3"/>
    <w:rsid w:val="0076375B"/>
    <w:rsid w:val="007638C2"/>
    <w:rsid w:val="00763A87"/>
    <w:rsid w:val="00763BA6"/>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4E6"/>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5CF"/>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68E"/>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84D"/>
    <w:rsid w:val="00787977"/>
    <w:rsid w:val="007879B0"/>
    <w:rsid w:val="00787A55"/>
    <w:rsid w:val="00787CDD"/>
    <w:rsid w:val="00787FC2"/>
    <w:rsid w:val="00787FF1"/>
    <w:rsid w:val="007903EC"/>
    <w:rsid w:val="00790482"/>
    <w:rsid w:val="007908BD"/>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4E1E"/>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67D"/>
    <w:rsid w:val="007A592D"/>
    <w:rsid w:val="007A5B54"/>
    <w:rsid w:val="007A5E8D"/>
    <w:rsid w:val="007A5EA0"/>
    <w:rsid w:val="007A613E"/>
    <w:rsid w:val="007A618D"/>
    <w:rsid w:val="007A6333"/>
    <w:rsid w:val="007A6477"/>
    <w:rsid w:val="007A648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E4C"/>
    <w:rsid w:val="007B1F9A"/>
    <w:rsid w:val="007B21A9"/>
    <w:rsid w:val="007B2638"/>
    <w:rsid w:val="007B2F8B"/>
    <w:rsid w:val="007B314C"/>
    <w:rsid w:val="007B31B2"/>
    <w:rsid w:val="007B322B"/>
    <w:rsid w:val="007B3440"/>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439"/>
    <w:rsid w:val="007C345D"/>
    <w:rsid w:val="007C3940"/>
    <w:rsid w:val="007C3A4A"/>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A2"/>
    <w:rsid w:val="007C64BC"/>
    <w:rsid w:val="007C6939"/>
    <w:rsid w:val="007C6941"/>
    <w:rsid w:val="007C6A83"/>
    <w:rsid w:val="007C6CF6"/>
    <w:rsid w:val="007C6D8A"/>
    <w:rsid w:val="007C6F4E"/>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214A"/>
    <w:rsid w:val="007D214B"/>
    <w:rsid w:val="007D215E"/>
    <w:rsid w:val="007D218E"/>
    <w:rsid w:val="007D293D"/>
    <w:rsid w:val="007D30DA"/>
    <w:rsid w:val="007D34B6"/>
    <w:rsid w:val="007D357E"/>
    <w:rsid w:val="007D3889"/>
    <w:rsid w:val="007D389C"/>
    <w:rsid w:val="007D3921"/>
    <w:rsid w:val="007D39A2"/>
    <w:rsid w:val="007D39D7"/>
    <w:rsid w:val="007D3A10"/>
    <w:rsid w:val="007D3E49"/>
    <w:rsid w:val="007D40A7"/>
    <w:rsid w:val="007D41A4"/>
    <w:rsid w:val="007D43EF"/>
    <w:rsid w:val="007D45E9"/>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5A8"/>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12E"/>
    <w:rsid w:val="008041E1"/>
    <w:rsid w:val="008046D6"/>
    <w:rsid w:val="0080471C"/>
    <w:rsid w:val="0080473E"/>
    <w:rsid w:val="00804867"/>
    <w:rsid w:val="00804B2F"/>
    <w:rsid w:val="00804C7E"/>
    <w:rsid w:val="00804CD4"/>
    <w:rsid w:val="00804E91"/>
    <w:rsid w:val="00805250"/>
    <w:rsid w:val="008052E8"/>
    <w:rsid w:val="0080568C"/>
    <w:rsid w:val="00805BC1"/>
    <w:rsid w:val="00805CB8"/>
    <w:rsid w:val="00805D0B"/>
    <w:rsid w:val="00805E4C"/>
    <w:rsid w:val="00806058"/>
    <w:rsid w:val="00806199"/>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67"/>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1BF"/>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B0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803"/>
    <w:rsid w:val="00832C18"/>
    <w:rsid w:val="00832CAF"/>
    <w:rsid w:val="00832E49"/>
    <w:rsid w:val="00832EF7"/>
    <w:rsid w:val="00832F86"/>
    <w:rsid w:val="008330DB"/>
    <w:rsid w:val="008334A5"/>
    <w:rsid w:val="008338C6"/>
    <w:rsid w:val="00833927"/>
    <w:rsid w:val="00833EF5"/>
    <w:rsid w:val="0083400D"/>
    <w:rsid w:val="00834018"/>
    <w:rsid w:val="0083417A"/>
    <w:rsid w:val="008343D8"/>
    <w:rsid w:val="008344A6"/>
    <w:rsid w:val="00834512"/>
    <w:rsid w:val="00834746"/>
    <w:rsid w:val="008349E7"/>
    <w:rsid w:val="00834A9C"/>
    <w:rsid w:val="00834B51"/>
    <w:rsid w:val="00834BD7"/>
    <w:rsid w:val="00834F7F"/>
    <w:rsid w:val="00835274"/>
    <w:rsid w:val="00835363"/>
    <w:rsid w:val="008354CB"/>
    <w:rsid w:val="008354F1"/>
    <w:rsid w:val="0083576E"/>
    <w:rsid w:val="00835869"/>
    <w:rsid w:val="00835A14"/>
    <w:rsid w:val="00835B0A"/>
    <w:rsid w:val="00835B82"/>
    <w:rsid w:val="00835BF0"/>
    <w:rsid w:val="00835E6C"/>
    <w:rsid w:val="00836015"/>
    <w:rsid w:val="00836133"/>
    <w:rsid w:val="00836282"/>
    <w:rsid w:val="0083657B"/>
    <w:rsid w:val="00836B5B"/>
    <w:rsid w:val="00836D09"/>
    <w:rsid w:val="00836FC2"/>
    <w:rsid w:val="00837034"/>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31D"/>
    <w:rsid w:val="00841573"/>
    <w:rsid w:val="0084191A"/>
    <w:rsid w:val="008419A1"/>
    <w:rsid w:val="00841A7F"/>
    <w:rsid w:val="00841EB3"/>
    <w:rsid w:val="00841F77"/>
    <w:rsid w:val="00842061"/>
    <w:rsid w:val="008421A6"/>
    <w:rsid w:val="00842260"/>
    <w:rsid w:val="00842368"/>
    <w:rsid w:val="008426C0"/>
    <w:rsid w:val="00842A5C"/>
    <w:rsid w:val="00842B93"/>
    <w:rsid w:val="00842C32"/>
    <w:rsid w:val="00842C4E"/>
    <w:rsid w:val="00842CD2"/>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0A4"/>
    <w:rsid w:val="00847112"/>
    <w:rsid w:val="008473AC"/>
    <w:rsid w:val="0084745A"/>
    <w:rsid w:val="0084775A"/>
    <w:rsid w:val="0084794F"/>
    <w:rsid w:val="00847991"/>
    <w:rsid w:val="00847C02"/>
    <w:rsid w:val="00847C4E"/>
    <w:rsid w:val="00847C6F"/>
    <w:rsid w:val="00847F39"/>
    <w:rsid w:val="00847F83"/>
    <w:rsid w:val="00847FB1"/>
    <w:rsid w:val="008502C4"/>
    <w:rsid w:val="0085077F"/>
    <w:rsid w:val="00850896"/>
    <w:rsid w:val="00850993"/>
    <w:rsid w:val="00850FF6"/>
    <w:rsid w:val="0085130C"/>
    <w:rsid w:val="00851389"/>
    <w:rsid w:val="0085154E"/>
    <w:rsid w:val="00851991"/>
    <w:rsid w:val="00851A55"/>
    <w:rsid w:val="00851AD3"/>
    <w:rsid w:val="00851B22"/>
    <w:rsid w:val="00851BA5"/>
    <w:rsid w:val="0085202C"/>
    <w:rsid w:val="008521C5"/>
    <w:rsid w:val="00852338"/>
    <w:rsid w:val="00852472"/>
    <w:rsid w:val="00852772"/>
    <w:rsid w:val="00852D96"/>
    <w:rsid w:val="00852EC8"/>
    <w:rsid w:val="00852F3B"/>
    <w:rsid w:val="00853033"/>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432"/>
    <w:rsid w:val="00855710"/>
    <w:rsid w:val="00855929"/>
    <w:rsid w:val="00855B4B"/>
    <w:rsid w:val="00855BF8"/>
    <w:rsid w:val="00855C8E"/>
    <w:rsid w:val="00855F81"/>
    <w:rsid w:val="0085603C"/>
    <w:rsid w:val="00856094"/>
    <w:rsid w:val="00856301"/>
    <w:rsid w:val="00856562"/>
    <w:rsid w:val="008566E7"/>
    <w:rsid w:val="008569DF"/>
    <w:rsid w:val="00856C28"/>
    <w:rsid w:val="00856C3A"/>
    <w:rsid w:val="00856DB5"/>
    <w:rsid w:val="00856E4A"/>
    <w:rsid w:val="00856F5E"/>
    <w:rsid w:val="00856FF3"/>
    <w:rsid w:val="0085722A"/>
    <w:rsid w:val="0085738F"/>
    <w:rsid w:val="008575A3"/>
    <w:rsid w:val="008575C4"/>
    <w:rsid w:val="008577BE"/>
    <w:rsid w:val="00857B63"/>
    <w:rsid w:val="00857C34"/>
    <w:rsid w:val="00857F5B"/>
    <w:rsid w:val="00857F83"/>
    <w:rsid w:val="0086002D"/>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03"/>
    <w:rsid w:val="00865139"/>
    <w:rsid w:val="00865696"/>
    <w:rsid w:val="00865B1C"/>
    <w:rsid w:val="00865D4C"/>
    <w:rsid w:val="00865DAD"/>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D06"/>
    <w:rsid w:val="00867F66"/>
    <w:rsid w:val="00870018"/>
    <w:rsid w:val="008704DC"/>
    <w:rsid w:val="008706B4"/>
    <w:rsid w:val="0087078F"/>
    <w:rsid w:val="00870793"/>
    <w:rsid w:val="00870A1C"/>
    <w:rsid w:val="00870A76"/>
    <w:rsid w:val="00870E13"/>
    <w:rsid w:val="00870E14"/>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B4D"/>
    <w:rsid w:val="00873BF0"/>
    <w:rsid w:val="00873C18"/>
    <w:rsid w:val="00873C1F"/>
    <w:rsid w:val="00873CE8"/>
    <w:rsid w:val="008743CB"/>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0F12"/>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31D"/>
    <w:rsid w:val="0088261A"/>
    <w:rsid w:val="00882A40"/>
    <w:rsid w:val="00882BB1"/>
    <w:rsid w:val="00882C44"/>
    <w:rsid w:val="00882D39"/>
    <w:rsid w:val="00882ED6"/>
    <w:rsid w:val="00882EDF"/>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996"/>
    <w:rsid w:val="00884BAC"/>
    <w:rsid w:val="008850BE"/>
    <w:rsid w:val="0088579F"/>
    <w:rsid w:val="008858BD"/>
    <w:rsid w:val="0088595D"/>
    <w:rsid w:val="0088599D"/>
    <w:rsid w:val="00885BE8"/>
    <w:rsid w:val="00885C2A"/>
    <w:rsid w:val="00885D5D"/>
    <w:rsid w:val="00885F18"/>
    <w:rsid w:val="00885F46"/>
    <w:rsid w:val="00885F8E"/>
    <w:rsid w:val="00886103"/>
    <w:rsid w:val="00886116"/>
    <w:rsid w:val="00886219"/>
    <w:rsid w:val="00886386"/>
    <w:rsid w:val="008864FD"/>
    <w:rsid w:val="0088651F"/>
    <w:rsid w:val="00886654"/>
    <w:rsid w:val="00886856"/>
    <w:rsid w:val="00886A89"/>
    <w:rsid w:val="00886BFC"/>
    <w:rsid w:val="00886C43"/>
    <w:rsid w:val="00886CC9"/>
    <w:rsid w:val="0088739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3024"/>
    <w:rsid w:val="00893230"/>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DF5"/>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4EA0"/>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E1"/>
    <w:rsid w:val="008B60E9"/>
    <w:rsid w:val="008B60ED"/>
    <w:rsid w:val="008B6247"/>
    <w:rsid w:val="008B6528"/>
    <w:rsid w:val="008B6612"/>
    <w:rsid w:val="008B69EC"/>
    <w:rsid w:val="008B6B7F"/>
    <w:rsid w:val="008B6C39"/>
    <w:rsid w:val="008B6D73"/>
    <w:rsid w:val="008B6E5C"/>
    <w:rsid w:val="008B7083"/>
    <w:rsid w:val="008B716C"/>
    <w:rsid w:val="008B72B9"/>
    <w:rsid w:val="008B7435"/>
    <w:rsid w:val="008B7524"/>
    <w:rsid w:val="008B766A"/>
    <w:rsid w:val="008B78B2"/>
    <w:rsid w:val="008B7970"/>
    <w:rsid w:val="008B7A0E"/>
    <w:rsid w:val="008B7B72"/>
    <w:rsid w:val="008B7DAD"/>
    <w:rsid w:val="008B7FDB"/>
    <w:rsid w:val="008C02D0"/>
    <w:rsid w:val="008C03EC"/>
    <w:rsid w:val="008C09A7"/>
    <w:rsid w:val="008C0CF6"/>
    <w:rsid w:val="008C0DB4"/>
    <w:rsid w:val="008C0DC3"/>
    <w:rsid w:val="008C0DF1"/>
    <w:rsid w:val="008C0F14"/>
    <w:rsid w:val="008C1161"/>
    <w:rsid w:val="008C1210"/>
    <w:rsid w:val="008C1423"/>
    <w:rsid w:val="008C1557"/>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A87"/>
    <w:rsid w:val="008C3AD2"/>
    <w:rsid w:val="008C4133"/>
    <w:rsid w:val="008C4168"/>
    <w:rsid w:val="008C4188"/>
    <w:rsid w:val="008C42EE"/>
    <w:rsid w:val="008C45C2"/>
    <w:rsid w:val="008C4B47"/>
    <w:rsid w:val="008C4CB9"/>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1"/>
    <w:rsid w:val="008C7821"/>
    <w:rsid w:val="008C7A7C"/>
    <w:rsid w:val="008C7B84"/>
    <w:rsid w:val="008C7BBD"/>
    <w:rsid w:val="008C7C26"/>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22C4"/>
    <w:rsid w:val="008D2461"/>
    <w:rsid w:val="008D2763"/>
    <w:rsid w:val="008D279A"/>
    <w:rsid w:val="008D27EA"/>
    <w:rsid w:val="008D28B3"/>
    <w:rsid w:val="008D2936"/>
    <w:rsid w:val="008D29D2"/>
    <w:rsid w:val="008D2B73"/>
    <w:rsid w:val="008D3208"/>
    <w:rsid w:val="008D3561"/>
    <w:rsid w:val="008D390B"/>
    <w:rsid w:val="008D3CA1"/>
    <w:rsid w:val="008D3CCE"/>
    <w:rsid w:val="008D3F21"/>
    <w:rsid w:val="008D3FB3"/>
    <w:rsid w:val="008D4277"/>
    <w:rsid w:val="008D453F"/>
    <w:rsid w:val="008D454D"/>
    <w:rsid w:val="008D48EE"/>
    <w:rsid w:val="008D4D9C"/>
    <w:rsid w:val="008D507E"/>
    <w:rsid w:val="008D508F"/>
    <w:rsid w:val="008D51A5"/>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70"/>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DCD"/>
    <w:rsid w:val="008E4E32"/>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DE"/>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B3A"/>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21E"/>
    <w:rsid w:val="00900445"/>
    <w:rsid w:val="0090085B"/>
    <w:rsid w:val="00900866"/>
    <w:rsid w:val="00900B00"/>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5C7"/>
    <w:rsid w:val="0090480E"/>
    <w:rsid w:val="00904A52"/>
    <w:rsid w:val="00904A62"/>
    <w:rsid w:val="00904B6D"/>
    <w:rsid w:val="00905149"/>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E56"/>
    <w:rsid w:val="00910ED6"/>
    <w:rsid w:val="00910F6F"/>
    <w:rsid w:val="009112E5"/>
    <w:rsid w:val="009113C1"/>
    <w:rsid w:val="009113C6"/>
    <w:rsid w:val="009116DE"/>
    <w:rsid w:val="00911E1A"/>
    <w:rsid w:val="009123B9"/>
    <w:rsid w:val="0091255C"/>
    <w:rsid w:val="00912999"/>
    <w:rsid w:val="00912B7D"/>
    <w:rsid w:val="009131E4"/>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874"/>
    <w:rsid w:val="009209FD"/>
    <w:rsid w:val="00920AF4"/>
    <w:rsid w:val="00920FE4"/>
    <w:rsid w:val="00921140"/>
    <w:rsid w:val="0092125F"/>
    <w:rsid w:val="009216BF"/>
    <w:rsid w:val="009218D2"/>
    <w:rsid w:val="009219DB"/>
    <w:rsid w:val="00921A74"/>
    <w:rsid w:val="00921BDA"/>
    <w:rsid w:val="00921C9C"/>
    <w:rsid w:val="00921C9F"/>
    <w:rsid w:val="00921E46"/>
    <w:rsid w:val="00921E5E"/>
    <w:rsid w:val="00921ECE"/>
    <w:rsid w:val="00921ED5"/>
    <w:rsid w:val="00921FA1"/>
    <w:rsid w:val="0092203C"/>
    <w:rsid w:val="009225B6"/>
    <w:rsid w:val="0092274B"/>
    <w:rsid w:val="0092286C"/>
    <w:rsid w:val="00922CAC"/>
    <w:rsid w:val="00922E83"/>
    <w:rsid w:val="0092310F"/>
    <w:rsid w:val="00923151"/>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1C5"/>
    <w:rsid w:val="00926264"/>
    <w:rsid w:val="00926446"/>
    <w:rsid w:val="00926595"/>
    <w:rsid w:val="009265CC"/>
    <w:rsid w:val="00926652"/>
    <w:rsid w:val="00926681"/>
    <w:rsid w:val="0092698B"/>
    <w:rsid w:val="009269EB"/>
    <w:rsid w:val="00926E71"/>
    <w:rsid w:val="00926EBB"/>
    <w:rsid w:val="00926EE5"/>
    <w:rsid w:val="00927211"/>
    <w:rsid w:val="00927649"/>
    <w:rsid w:val="00927752"/>
    <w:rsid w:val="00927884"/>
    <w:rsid w:val="009278FF"/>
    <w:rsid w:val="00927CAF"/>
    <w:rsid w:val="00927EBC"/>
    <w:rsid w:val="009300CB"/>
    <w:rsid w:val="00930305"/>
    <w:rsid w:val="00930348"/>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1A0"/>
    <w:rsid w:val="009343B2"/>
    <w:rsid w:val="0093457F"/>
    <w:rsid w:val="00934753"/>
    <w:rsid w:val="00934B08"/>
    <w:rsid w:val="00935490"/>
    <w:rsid w:val="009354D1"/>
    <w:rsid w:val="00935521"/>
    <w:rsid w:val="009355F0"/>
    <w:rsid w:val="009356B3"/>
    <w:rsid w:val="00935B52"/>
    <w:rsid w:val="00935E43"/>
    <w:rsid w:val="00935F71"/>
    <w:rsid w:val="0093611C"/>
    <w:rsid w:val="00936612"/>
    <w:rsid w:val="0093670B"/>
    <w:rsid w:val="00936951"/>
    <w:rsid w:val="009369C3"/>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66A"/>
    <w:rsid w:val="00942743"/>
    <w:rsid w:val="00942919"/>
    <w:rsid w:val="00942BB8"/>
    <w:rsid w:val="00943108"/>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882"/>
    <w:rsid w:val="00947C5C"/>
    <w:rsid w:val="00947DF1"/>
    <w:rsid w:val="009502B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7A7"/>
    <w:rsid w:val="00953850"/>
    <w:rsid w:val="009539E6"/>
    <w:rsid w:val="00953A86"/>
    <w:rsid w:val="00953B1F"/>
    <w:rsid w:val="00953C94"/>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E35"/>
    <w:rsid w:val="00956101"/>
    <w:rsid w:val="009561F9"/>
    <w:rsid w:val="00956361"/>
    <w:rsid w:val="00956537"/>
    <w:rsid w:val="009566C6"/>
    <w:rsid w:val="009566DA"/>
    <w:rsid w:val="00956BB2"/>
    <w:rsid w:val="00956C61"/>
    <w:rsid w:val="00956CF4"/>
    <w:rsid w:val="00956E2A"/>
    <w:rsid w:val="00956EBF"/>
    <w:rsid w:val="00956F90"/>
    <w:rsid w:val="00957060"/>
    <w:rsid w:val="00957127"/>
    <w:rsid w:val="009573FF"/>
    <w:rsid w:val="00957487"/>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05"/>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675"/>
    <w:rsid w:val="00970757"/>
    <w:rsid w:val="00970879"/>
    <w:rsid w:val="00970A59"/>
    <w:rsid w:val="00970B8B"/>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006"/>
    <w:rsid w:val="00974182"/>
    <w:rsid w:val="009742CB"/>
    <w:rsid w:val="00974387"/>
    <w:rsid w:val="0097438D"/>
    <w:rsid w:val="009744FF"/>
    <w:rsid w:val="00974520"/>
    <w:rsid w:val="009745DF"/>
    <w:rsid w:val="0097462C"/>
    <w:rsid w:val="0097478C"/>
    <w:rsid w:val="0097479F"/>
    <w:rsid w:val="009748CE"/>
    <w:rsid w:val="00974BF3"/>
    <w:rsid w:val="00974D2A"/>
    <w:rsid w:val="00974EBD"/>
    <w:rsid w:val="00974F7B"/>
    <w:rsid w:val="00975055"/>
    <w:rsid w:val="009751BA"/>
    <w:rsid w:val="0097569A"/>
    <w:rsid w:val="0097569C"/>
    <w:rsid w:val="0097570F"/>
    <w:rsid w:val="00975859"/>
    <w:rsid w:val="00975AFE"/>
    <w:rsid w:val="00975E36"/>
    <w:rsid w:val="00975EC7"/>
    <w:rsid w:val="00975F1B"/>
    <w:rsid w:val="0097652A"/>
    <w:rsid w:val="00976719"/>
    <w:rsid w:val="009767DE"/>
    <w:rsid w:val="00976D63"/>
    <w:rsid w:val="009773A0"/>
    <w:rsid w:val="0097744F"/>
    <w:rsid w:val="009775C2"/>
    <w:rsid w:val="009775F8"/>
    <w:rsid w:val="009777B4"/>
    <w:rsid w:val="00977852"/>
    <w:rsid w:val="009778AB"/>
    <w:rsid w:val="009779C9"/>
    <w:rsid w:val="00977EAE"/>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11B"/>
    <w:rsid w:val="00983223"/>
    <w:rsid w:val="00983434"/>
    <w:rsid w:val="009834EC"/>
    <w:rsid w:val="0098389B"/>
    <w:rsid w:val="009838CE"/>
    <w:rsid w:val="00983B52"/>
    <w:rsid w:val="00983C41"/>
    <w:rsid w:val="00983D28"/>
    <w:rsid w:val="00983DF2"/>
    <w:rsid w:val="00984206"/>
    <w:rsid w:val="009843AC"/>
    <w:rsid w:val="009843EB"/>
    <w:rsid w:val="0098445B"/>
    <w:rsid w:val="00984523"/>
    <w:rsid w:val="00984621"/>
    <w:rsid w:val="0098497D"/>
    <w:rsid w:val="00984F16"/>
    <w:rsid w:val="0098511E"/>
    <w:rsid w:val="00985165"/>
    <w:rsid w:val="009852B3"/>
    <w:rsid w:val="0098537C"/>
    <w:rsid w:val="0098541D"/>
    <w:rsid w:val="00985864"/>
    <w:rsid w:val="00985CA4"/>
    <w:rsid w:val="00985D2B"/>
    <w:rsid w:val="00985D6F"/>
    <w:rsid w:val="00985F4A"/>
    <w:rsid w:val="0098601C"/>
    <w:rsid w:val="009861AA"/>
    <w:rsid w:val="009863D3"/>
    <w:rsid w:val="009865AA"/>
    <w:rsid w:val="0098666F"/>
    <w:rsid w:val="00986956"/>
    <w:rsid w:val="009869A9"/>
    <w:rsid w:val="009869AB"/>
    <w:rsid w:val="00986A83"/>
    <w:rsid w:val="00986B95"/>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140"/>
    <w:rsid w:val="00995263"/>
    <w:rsid w:val="00995360"/>
    <w:rsid w:val="009954AD"/>
    <w:rsid w:val="0099567F"/>
    <w:rsid w:val="009956EB"/>
    <w:rsid w:val="009957AA"/>
    <w:rsid w:val="00995954"/>
    <w:rsid w:val="00995B6E"/>
    <w:rsid w:val="00995C08"/>
    <w:rsid w:val="00996428"/>
    <w:rsid w:val="00996546"/>
    <w:rsid w:val="0099676E"/>
    <w:rsid w:val="00996A8B"/>
    <w:rsid w:val="00996ADC"/>
    <w:rsid w:val="00996CD1"/>
    <w:rsid w:val="00996CD4"/>
    <w:rsid w:val="00996D35"/>
    <w:rsid w:val="00996EE6"/>
    <w:rsid w:val="0099713E"/>
    <w:rsid w:val="0099731A"/>
    <w:rsid w:val="00997341"/>
    <w:rsid w:val="0099742C"/>
    <w:rsid w:val="00997562"/>
    <w:rsid w:val="00997877"/>
    <w:rsid w:val="009979D6"/>
    <w:rsid w:val="00997B89"/>
    <w:rsid w:val="00997CA3"/>
    <w:rsid w:val="00997E9C"/>
    <w:rsid w:val="009A0157"/>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6E0"/>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C68"/>
    <w:rsid w:val="009B0DA0"/>
    <w:rsid w:val="009B0DD2"/>
    <w:rsid w:val="009B13A1"/>
    <w:rsid w:val="009B13D7"/>
    <w:rsid w:val="009B1513"/>
    <w:rsid w:val="009B156B"/>
    <w:rsid w:val="009B1677"/>
    <w:rsid w:val="009B1809"/>
    <w:rsid w:val="009B1AF7"/>
    <w:rsid w:val="009B2092"/>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2C6"/>
    <w:rsid w:val="009C2358"/>
    <w:rsid w:val="009C25FA"/>
    <w:rsid w:val="009C281C"/>
    <w:rsid w:val="009C2846"/>
    <w:rsid w:val="009C28E8"/>
    <w:rsid w:val="009C2E3F"/>
    <w:rsid w:val="009C2FDA"/>
    <w:rsid w:val="009C319F"/>
    <w:rsid w:val="009C3289"/>
    <w:rsid w:val="009C332C"/>
    <w:rsid w:val="009C3330"/>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0C"/>
    <w:rsid w:val="009C6768"/>
    <w:rsid w:val="009C6894"/>
    <w:rsid w:val="009C69A2"/>
    <w:rsid w:val="009C6B3B"/>
    <w:rsid w:val="009C6B7B"/>
    <w:rsid w:val="009C6C6A"/>
    <w:rsid w:val="009C6DAA"/>
    <w:rsid w:val="009C6E93"/>
    <w:rsid w:val="009C7147"/>
    <w:rsid w:val="009C7150"/>
    <w:rsid w:val="009C71F5"/>
    <w:rsid w:val="009C7378"/>
    <w:rsid w:val="009C7582"/>
    <w:rsid w:val="009C75A0"/>
    <w:rsid w:val="009C7B7A"/>
    <w:rsid w:val="009C7F47"/>
    <w:rsid w:val="009D0361"/>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4A"/>
    <w:rsid w:val="009D2D7C"/>
    <w:rsid w:val="009D2EDD"/>
    <w:rsid w:val="009D2F96"/>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88B"/>
    <w:rsid w:val="009D79C8"/>
    <w:rsid w:val="009D7DA3"/>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4EDC"/>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99"/>
    <w:rsid w:val="009E6FD7"/>
    <w:rsid w:val="009E70C6"/>
    <w:rsid w:val="009E730C"/>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0DB7"/>
    <w:rsid w:val="009F1033"/>
    <w:rsid w:val="009F1465"/>
    <w:rsid w:val="009F163C"/>
    <w:rsid w:val="009F187B"/>
    <w:rsid w:val="009F1933"/>
    <w:rsid w:val="009F1B37"/>
    <w:rsid w:val="009F1DFD"/>
    <w:rsid w:val="009F2717"/>
    <w:rsid w:val="009F2728"/>
    <w:rsid w:val="009F29A1"/>
    <w:rsid w:val="009F2C55"/>
    <w:rsid w:val="009F2CA3"/>
    <w:rsid w:val="009F2E7E"/>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44E"/>
    <w:rsid w:val="009F76CB"/>
    <w:rsid w:val="009F774D"/>
    <w:rsid w:val="009F7883"/>
    <w:rsid w:val="009F79F3"/>
    <w:rsid w:val="009F7C5A"/>
    <w:rsid w:val="009F7E34"/>
    <w:rsid w:val="00A003E9"/>
    <w:rsid w:val="00A00519"/>
    <w:rsid w:val="00A007B5"/>
    <w:rsid w:val="00A00B7C"/>
    <w:rsid w:val="00A00E21"/>
    <w:rsid w:val="00A01006"/>
    <w:rsid w:val="00A011C6"/>
    <w:rsid w:val="00A0156E"/>
    <w:rsid w:val="00A01603"/>
    <w:rsid w:val="00A01A8F"/>
    <w:rsid w:val="00A0221A"/>
    <w:rsid w:val="00A022B2"/>
    <w:rsid w:val="00A02B26"/>
    <w:rsid w:val="00A02D09"/>
    <w:rsid w:val="00A02EF4"/>
    <w:rsid w:val="00A02FFB"/>
    <w:rsid w:val="00A032BA"/>
    <w:rsid w:val="00A03308"/>
    <w:rsid w:val="00A03893"/>
    <w:rsid w:val="00A0394B"/>
    <w:rsid w:val="00A03CA5"/>
    <w:rsid w:val="00A03E3C"/>
    <w:rsid w:val="00A040D5"/>
    <w:rsid w:val="00A041D2"/>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806"/>
    <w:rsid w:val="00A05A1F"/>
    <w:rsid w:val="00A05BA9"/>
    <w:rsid w:val="00A05DFF"/>
    <w:rsid w:val="00A05EAD"/>
    <w:rsid w:val="00A05FF8"/>
    <w:rsid w:val="00A06008"/>
    <w:rsid w:val="00A06687"/>
    <w:rsid w:val="00A066F1"/>
    <w:rsid w:val="00A0689E"/>
    <w:rsid w:val="00A0695B"/>
    <w:rsid w:val="00A06B81"/>
    <w:rsid w:val="00A06E7C"/>
    <w:rsid w:val="00A06F57"/>
    <w:rsid w:val="00A0707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9C5"/>
    <w:rsid w:val="00A10B48"/>
    <w:rsid w:val="00A10B90"/>
    <w:rsid w:val="00A10D06"/>
    <w:rsid w:val="00A10EAD"/>
    <w:rsid w:val="00A10FCC"/>
    <w:rsid w:val="00A11202"/>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D86"/>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147"/>
    <w:rsid w:val="00A215D9"/>
    <w:rsid w:val="00A215DC"/>
    <w:rsid w:val="00A21666"/>
    <w:rsid w:val="00A21712"/>
    <w:rsid w:val="00A218AE"/>
    <w:rsid w:val="00A21980"/>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5FD1"/>
    <w:rsid w:val="00A261E4"/>
    <w:rsid w:val="00A26309"/>
    <w:rsid w:val="00A26624"/>
    <w:rsid w:val="00A266E0"/>
    <w:rsid w:val="00A26883"/>
    <w:rsid w:val="00A26A9A"/>
    <w:rsid w:val="00A26D60"/>
    <w:rsid w:val="00A26EE0"/>
    <w:rsid w:val="00A2719B"/>
    <w:rsid w:val="00A2756F"/>
    <w:rsid w:val="00A275C9"/>
    <w:rsid w:val="00A276E9"/>
    <w:rsid w:val="00A276F1"/>
    <w:rsid w:val="00A27DCD"/>
    <w:rsid w:val="00A27EFE"/>
    <w:rsid w:val="00A27F55"/>
    <w:rsid w:val="00A3051C"/>
    <w:rsid w:val="00A3072C"/>
    <w:rsid w:val="00A307C5"/>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2F"/>
    <w:rsid w:val="00A32B53"/>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AE3"/>
    <w:rsid w:val="00A35F6A"/>
    <w:rsid w:val="00A362CB"/>
    <w:rsid w:val="00A36430"/>
    <w:rsid w:val="00A365F0"/>
    <w:rsid w:val="00A365F9"/>
    <w:rsid w:val="00A36694"/>
    <w:rsid w:val="00A36697"/>
    <w:rsid w:val="00A369B5"/>
    <w:rsid w:val="00A36ADE"/>
    <w:rsid w:val="00A36DBF"/>
    <w:rsid w:val="00A3706D"/>
    <w:rsid w:val="00A3747D"/>
    <w:rsid w:val="00A3798F"/>
    <w:rsid w:val="00A37A59"/>
    <w:rsid w:val="00A37BAB"/>
    <w:rsid w:val="00A403F3"/>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AA1"/>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50161"/>
    <w:rsid w:val="00A503F5"/>
    <w:rsid w:val="00A5044D"/>
    <w:rsid w:val="00A50508"/>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735"/>
    <w:rsid w:val="00A56C2C"/>
    <w:rsid w:val="00A56FAD"/>
    <w:rsid w:val="00A56FB0"/>
    <w:rsid w:val="00A570E9"/>
    <w:rsid w:val="00A571D3"/>
    <w:rsid w:val="00A57311"/>
    <w:rsid w:val="00A57509"/>
    <w:rsid w:val="00A5761E"/>
    <w:rsid w:val="00A5789E"/>
    <w:rsid w:val="00A57BDA"/>
    <w:rsid w:val="00A57C08"/>
    <w:rsid w:val="00A57F0D"/>
    <w:rsid w:val="00A57F96"/>
    <w:rsid w:val="00A603E7"/>
    <w:rsid w:val="00A607EF"/>
    <w:rsid w:val="00A6091B"/>
    <w:rsid w:val="00A6098D"/>
    <w:rsid w:val="00A60D08"/>
    <w:rsid w:val="00A60D9D"/>
    <w:rsid w:val="00A61002"/>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7D3"/>
    <w:rsid w:val="00A70974"/>
    <w:rsid w:val="00A70A35"/>
    <w:rsid w:val="00A70B2E"/>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8DE"/>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9B7"/>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926"/>
    <w:rsid w:val="00A85C85"/>
    <w:rsid w:val="00A85FFF"/>
    <w:rsid w:val="00A86121"/>
    <w:rsid w:val="00A862AE"/>
    <w:rsid w:val="00A8658B"/>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F3E"/>
    <w:rsid w:val="00A926A8"/>
    <w:rsid w:val="00A9282C"/>
    <w:rsid w:val="00A92A8E"/>
    <w:rsid w:val="00A92C00"/>
    <w:rsid w:val="00A92CDA"/>
    <w:rsid w:val="00A92CF8"/>
    <w:rsid w:val="00A92ED9"/>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3F8"/>
    <w:rsid w:val="00A94631"/>
    <w:rsid w:val="00A94675"/>
    <w:rsid w:val="00A94719"/>
    <w:rsid w:val="00A94865"/>
    <w:rsid w:val="00A949AD"/>
    <w:rsid w:val="00A94A70"/>
    <w:rsid w:val="00A94B2B"/>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808"/>
    <w:rsid w:val="00A9692B"/>
    <w:rsid w:val="00A96BC0"/>
    <w:rsid w:val="00A96D56"/>
    <w:rsid w:val="00A96D7E"/>
    <w:rsid w:val="00A96DB1"/>
    <w:rsid w:val="00A9727C"/>
    <w:rsid w:val="00A972F9"/>
    <w:rsid w:val="00A97666"/>
    <w:rsid w:val="00A97AD4"/>
    <w:rsid w:val="00A97B8C"/>
    <w:rsid w:val="00A97E7B"/>
    <w:rsid w:val="00AA0003"/>
    <w:rsid w:val="00AA0012"/>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EE"/>
    <w:rsid w:val="00AA210C"/>
    <w:rsid w:val="00AA22CC"/>
    <w:rsid w:val="00AA23A2"/>
    <w:rsid w:val="00AA249A"/>
    <w:rsid w:val="00AA24B9"/>
    <w:rsid w:val="00AA29F2"/>
    <w:rsid w:val="00AA2CD8"/>
    <w:rsid w:val="00AA2D01"/>
    <w:rsid w:val="00AA2F09"/>
    <w:rsid w:val="00AA30A2"/>
    <w:rsid w:val="00AA322E"/>
    <w:rsid w:val="00AA348D"/>
    <w:rsid w:val="00AA34E4"/>
    <w:rsid w:val="00AA361F"/>
    <w:rsid w:val="00AA391E"/>
    <w:rsid w:val="00AA3927"/>
    <w:rsid w:val="00AA39E4"/>
    <w:rsid w:val="00AA3B07"/>
    <w:rsid w:val="00AA3B44"/>
    <w:rsid w:val="00AA3BA1"/>
    <w:rsid w:val="00AA3BBE"/>
    <w:rsid w:val="00AA3FF1"/>
    <w:rsid w:val="00AA4049"/>
    <w:rsid w:val="00AA4066"/>
    <w:rsid w:val="00AA41E0"/>
    <w:rsid w:val="00AA4361"/>
    <w:rsid w:val="00AA44E6"/>
    <w:rsid w:val="00AA461D"/>
    <w:rsid w:val="00AA4757"/>
    <w:rsid w:val="00AA484A"/>
    <w:rsid w:val="00AA491B"/>
    <w:rsid w:val="00AA4B1B"/>
    <w:rsid w:val="00AA4D83"/>
    <w:rsid w:val="00AA4F51"/>
    <w:rsid w:val="00AA5584"/>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20B0"/>
    <w:rsid w:val="00AB2328"/>
    <w:rsid w:val="00AB23E2"/>
    <w:rsid w:val="00AB2857"/>
    <w:rsid w:val="00AB2A04"/>
    <w:rsid w:val="00AB2AD1"/>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842"/>
    <w:rsid w:val="00AB4EB6"/>
    <w:rsid w:val="00AB50BA"/>
    <w:rsid w:val="00AB513E"/>
    <w:rsid w:val="00AB53BA"/>
    <w:rsid w:val="00AB563D"/>
    <w:rsid w:val="00AB57AD"/>
    <w:rsid w:val="00AB583A"/>
    <w:rsid w:val="00AB5A09"/>
    <w:rsid w:val="00AB5A59"/>
    <w:rsid w:val="00AB5D4C"/>
    <w:rsid w:val="00AB5EF3"/>
    <w:rsid w:val="00AB5F69"/>
    <w:rsid w:val="00AB603B"/>
    <w:rsid w:val="00AB61EA"/>
    <w:rsid w:val="00AB642C"/>
    <w:rsid w:val="00AB66A3"/>
    <w:rsid w:val="00AB706E"/>
    <w:rsid w:val="00AB7134"/>
    <w:rsid w:val="00AB757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287"/>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90A"/>
    <w:rsid w:val="00AC69BE"/>
    <w:rsid w:val="00AC6A26"/>
    <w:rsid w:val="00AC6A8B"/>
    <w:rsid w:val="00AC6D0A"/>
    <w:rsid w:val="00AC71B8"/>
    <w:rsid w:val="00AC71E2"/>
    <w:rsid w:val="00AC74FA"/>
    <w:rsid w:val="00AC75A2"/>
    <w:rsid w:val="00AC764B"/>
    <w:rsid w:val="00AC789A"/>
    <w:rsid w:val="00AC78F7"/>
    <w:rsid w:val="00AC792B"/>
    <w:rsid w:val="00AC796A"/>
    <w:rsid w:val="00AC7A22"/>
    <w:rsid w:val="00AC7E16"/>
    <w:rsid w:val="00AC7E68"/>
    <w:rsid w:val="00AD0405"/>
    <w:rsid w:val="00AD09DA"/>
    <w:rsid w:val="00AD0A73"/>
    <w:rsid w:val="00AD11B6"/>
    <w:rsid w:val="00AD11C6"/>
    <w:rsid w:val="00AD12BD"/>
    <w:rsid w:val="00AD1546"/>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192"/>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DCE"/>
    <w:rsid w:val="00AD5E0A"/>
    <w:rsid w:val="00AD5F16"/>
    <w:rsid w:val="00AD6015"/>
    <w:rsid w:val="00AD63BA"/>
    <w:rsid w:val="00AD6766"/>
    <w:rsid w:val="00AD6808"/>
    <w:rsid w:val="00AD6C7F"/>
    <w:rsid w:val="00AD6E10"/>
    <w:rsid w:val="00AD6F92"/>
    <w:rsid w:val="00AD70C9"/>
    <w:rsid w:val="00AD728D"/>
    <w:rsid w:val="00AD732B"/>
    <w:rsid w:val="00AD74FE"/>
    <w:rsid w:val="00AD757E"/>
    <w:rsid w:val="00AD7599"/>
    <w:rsid w:val="00AD75A6"/>
    <w:rsid w:val="00AD7920"/>
    <w:rsid w:val="00AD7927"/>
    <w:rsid w:val="00AD7984"/>
    <w:rsid w:val="00AD7DC6"/>
    <w:rsid w:val="00AD7E7C"/>
    <w:rsid w:val="00AE01EE"/>
    <w:rsid w:val="00AE04DA"/>
    <w:rsid w:val="00AE0617"/>
    <w:rsid w:val="00AE08F3"/>
    <w:rsid w:val="00AE0A88"/>
    <w:rsid w:val="00AE0B1F"/>
    <w:rsid w:val="00AE0D23"/>
    <w:rsid w:val="00AE0E9E"/>
    <w:rsid w:val="00AE1193"/>
    <w:rsid w:val="00AE1418"/>
    <w:rsid w:val="00AE14B7"/>
    <w:rsid w:val="00AE14CD"/>
    <w:rsid w:val="00AE17FF"/>
    <w:rsid w:val="00AE1E05"/>
    <w:rsid w:val="00AE2051"/>
    <w:rsid w:val="00AE2205"/>
    <w:rsid w:val="00AE232B"/>
    <w:rsid w:val="00AE2725"/>
    <w:rsid w:val="00AE27A4"/>
    <w:rsid w:val="00AE288C"/>
    <w:rsid w:val="00AE2A46"/>
    <w:rsid w:val="00AE2BFE"/>
    <w:rsid w:val="00AE3004"/>
    <w:rsid w:val="00AE38EC"/>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4"/>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9EF"/>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300"/>
    <w:rsid w:val="00B1060C"/>
    <w:rsid w:val="00B1093D"/>
    <w:rsid w:val="00B10A9B"/>
    <w:rsid w:val="00B10BD1"/>
    <w:rsid w:val="00B10D8A"/>
    <w:rsid w:val="00B10DDA"/>
    <w:rsid w:val="00B10E2C"/>
    <w:rsid w:val="00B111BF"/>
    <w:rsid w:val="00B114C4"/>
    <w:rsid w:val="00B115A1"/>
    <w:rsid w:val="00B1187A"/>
    <w:rsid w:val="00B11882"/>
    <w:rsid w:val="00B11A53"/>
    <w:rsid w:val="00B11E29"/>
    <w:rsid w:val="00B12187"/>
    <w:rsid w:val="00B1219E"/>
    <w:rsid w:val="00B12287"/>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4D2"/>
    <w:rsid w:val="00B1462B"/>
    <w:rsid w:val="00B147CC"/>
    <w:rsid w:val="00B149ED"/>
    <w:rsid w:val="00B14C2C"/>
    <w:rsid w:val="00B14C80"/>
    <w:rsid w:val="00B14D86"/>
    <w:rsid w:val="00B14E78"/>
    <w:rsid w:val="00B14FBC"/>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9CC"/>
    <w:rsid w:val="00B23A36"/>
    <w:rsid w:val="00B23B1C"/>
    <w:rsid w:val="00B23C88"/>
    <w:rsid w:val="00B23DB1"/>
    <w:rsid w:val="00B23DD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9CE"/>
    <w:rsid w:val="00B26A09"/>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340"/>
    <w:rsid w:val="00B37396"/>
    <w:rsid w:val="00B37817"/>
    <w:rsid w:val="00B37A61"/>
    <w:rsid w:val="00B37B62"/>
    <w:rsid w:val="00B37CF2"/>
    <w:rsid w:val="00B37DF9"/>
    <w:rsid w:val="00B4003E"/>
    <w:rsid w:val="00B401A5"/>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AE6"/>
    <w:rsid w:val="00B46BBB"/>
    <w:rsid w:val="00B4707F"/>
    <w:rsid w:val="00B47137"/>
    <w:rsid w:val="00B47205"/>
    <w:rsid w:val="00B4776B"/>
    <w:rsid w:val="00B47784"/>
    <w:rsid w:val="00B4783F"/>
    <w:rsid w:val="00B47941"/>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2F1"/>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28"/>
    <w:rsid w:val="00B6117B"/>
    <w:rsid w:val="00B612BE"/>
    <w:rsid w:val="00B61536"/>
    <w:rsid w:val="00B6162A"/>
    <w:rsid w:val="00B61668"/>
    <w:rsid w:val="00B6170E"/>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212"/>
    <w:rsid w:val="00B6439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73B"/>
    <w:rsid w:val="00B74891"/>
    <w:rsid w:val="00B74910"/>
    <w:rsid w:val="00B74A0D"/>
    <w:rsid w:val="00B74EC0"/>
    <w:rsid w:val="00B75103"/>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986"/>
    <w:rsid w:val="00B77D8A"/>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E66"/>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70D"/>
    <w:rsid w:val="00B97726"/>
    <w:rsid w:val="00B97755"/>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B20"/>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6C"/>
    <w:rsid w:val="00BB0D75"/>
    <w:rsid w:val="00BB0E35"/>
    <w:rsid w:val="00BB0EBE"/>
    <w:rsid w:val="00BB1119"/>
    <w:rsid w:val="00BB1126"/>
    <w:rsid w:val="00BB148C"/>
    <w:rsid w:val="00BB15C6"/>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634"/>
    <w:rsid w:val="00BB76C8"/>
    <w:rsid w:val="00BB7D4C"/>
    <w:rsid w:val="00BC07D1"/>
    <w:rsid w:val="00BC0879"/>
    <w:rsid w:val="00BC0881"/>
    <w:rsid w:val="00BC0A93"/>
    <w:rsid w:val="00BC0F4C"/>
    <w:rsid w:val="00BC10B0"/>
    <w:rsid w:val="00BC1373"/>
    <w:rsid w:val="00BC13B5"/>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8C2"/>
    <w:rsid w:val="00BC7A42"/>
    <w:rsid w:val="00BC7D83"/>
    <w:rsid w:val="00BD013E"/>
    <w:rsid w:val="00BD0267"/>
    <w:rsid w:val="00BD0747"/>
    <w:rsid w:val="00BD082C"/>
    <w:rsid w:val="00BD08AD"/>
    <w:rsid w:val="00BD0BFC"/>
    <w:rsid w:val="00BD0F18"/>
    <w:rsid w:val="00BD0FC4"/>
    <w:rsid w:val="00BD10EE"/>
    <w:rsid w:val="00BD140B"/>
    <w:rsid w:val="00BD1484"/>
    <w:rsid w:val="00BD1570"/>
    <w:rsid w:val="00BD17C8"/>
    <w:rsid w:val="00BD181B"/>
    <w:rsid w:val="00BD1958"/>
    <w:rsid w:val="00BD1BD5"/>
    <w:rsid w:val="00BD1E49"/>
    <w:rsid w:val="00BD210C"/>
    <w:rsid w:val="00BD238C"/>
    <w:rsid w:val="00BD25FA"/>
    <w:rsid w:val="00BD26CD"/>
    <w:rsid w:val="00BD28D6"/>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CC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13B8"/>
    <w:rsid w:val="00BE1673"/>
    <w:rsid w:val="00BE16C6"/>
    <w:rsid w:val="00BE17C5"/>
    <w:rsid w:val="00BE1959"/>
    <w:rsid w:val="00BE197A"/>
    <w:rsid w:val="00BE1A06"/>
    <w:rsid w:val="00BE1B93"/>
    <w:rsid w:val="00BE1E3E"/>
    <w:rsid w:val="00BE1EBC"/>
    <w:rsid w:val="00BE1F51"/>
    <w:rsid w:val="00BE2208"/>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7EF"/>
    <w:rsid w:val="00BF39D9"/>
    <w:rsid w:val="00BF3B91"/>
    <w:rsid w:val="00BF3C10"/>
    <w:rsid w:val="00BF3F2F"/>
    <w:rsid w:val="00BF3F5D"/>
    <w:rsid w:val="00BF3FFA"/>
    <w:rsid w:val="00BF4141"/>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5FA7"/>
    <w:rsid w:val="00BF606E"/>
    <w:rsid w:val="00BF60E3"/>
    <w:rsid w:val="00BF63DC"/>
    <w:rsid w:val="00BF663A"/>
    <w:rsid w:val="00BF68E0"/>
    <w:rsid w:val="00BF69CF"/>
    <w:rsid w:val="00BF6A32"/>
    <w:rsid w:val="00BF6C19"/>
    <w:rsid w:val="00BF6CA2"/>
    <w:rsid w:val="00BF6E2B"/>
    <w:rsid w:val="00BF6E2E"/>
    <w:rsid w:val="00BF6F0D"/>
    <w:rsid w:val="00BF6FBF"/>
    <w:rsid w:val="00BF6FE7"/>
    <w:rsid w:val="00BF70A1"/>
    <w:rsid w:val="00BF70F8"/>
    <w:rsid w:val="00BF7B3F"/>
    <w:rsid w:val="00BF7D39"/>
    <w:rsid w:val="00BF7D43"/>
    <w:rsid w:val="00BF7DEE"/>
    <w:rsid w:val="00BF7E35"/>
    <w:rsid w:val="00C000BB"/>
    <w:rsid w:val="00C00498"/>
    <w:rsid w:val="00C00568"/>
    <w:rsid w:val="00C00A16"/>
    <w:rsid w:val="00C00B65"/>
    <w:rsid w:val="00C00BDF"/>
    <w:rsid w:val="00C00D8C"/>
    <w:rsid w:val="00C00F1A"/>
    <w:rsid w:val="00C01028"/>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2FCA"/>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F"/>
    <w:rsid w:val="00C056DB"/>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A0"/>
    <w:rsid w:val="00C07FCC"/>
    <w:rsid w:val="00C10599"/>
    <w:rsid w:val="00C105CD"/>
    <w:rsid w:val="00C106DF"/>
    <w:rsid w:val="00C1087B"/>
    <w:rsid w:val="00C10B24"/>
    <w:rsid w:val="00C10BA4"/>
    <w:rsid w:val="00C10C98"/>
    <w:rsid w:val="00C10DA3"/>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8C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7099"/>
    <w:rsid w:val="00C1733B"/>
    <w:rsid w:val="00C1741D"/>
    <w:rsid w:val="00C17443"/>
    <w:rsid w:val="00C174A8"/>
    <w:rsid w:val="00C174EC"/>
    <w:rsid w:val="00C1752E"/>
    <w:rsid w:val="00C17593"/>
    <w:rsid w:val="00C175F6"/>
    <w:rsid w:val="00C17C27"/>
    <w:rsid w:val="00C17D7E"/>
    <w:rsid w:val="00C17D89"/>
    <w:rsid w:val="00C202D5"/>
    <w:rsid w:val="00C2068D"/>
    <w:rsid w:val="00C206C4"/>
    <w:rsid w:val="00C206EC"/>
    <w:rsid w:val="00C20B92"/>
    <w:rsid w:val="00C20BA7"/>
    <w:rsid w:val="00C20E1F"/>
    <w:rsid w:val="00C20F75"/>
    <w:rsid w:val="00C20F77"/>
    <w:rsid w:val="00C21165"/>
    <w:rsid w:val="00C2196C"/>
    <w:rsid w:val="00C21B0E"/>
    <w:rsid w:val="00C21B1D"/>
    <w:rsid w:val="00C21EB6"/>
    <w:rsid w:val="00C22244"/>
    <w:rsid w:val="00C222CD"/>
    <w:rsid w:val="00C222CF"/>
    <w:rsid w:val="00C22479"/>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1E2"/>
    <w:rsid w:val="00C34333"/>
    <w:rsid w:val="00C34543"/>
    <w:rsid w:val="00C3463A"/>
    <w:rsid w:val="00C346BB"/>
    <w:rsid w:val="00C346C1"/>
    <w:rsid w:val="00C34759"/>
    <w:rsid w:val="00C348EE"/>
    <w:rsid w:val="00C34C05"/>
    <w:rsid w:val="00C34D27"/>
    <w:rsid w:val="00C35010"/>
    <w:rsid w:val="00C35013"/>
    <w:rsid w:val="00C3506B"/>
    <w:rsid w:val="00C35139"/>
    <w:rsid w:val="00C3525B"/>
    <w:rsid w:val="00C352FA"/>
    <w:rsid w:val="00C35335"/>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37FD8"/>
    <w:rsid w:val="00C40174"/>
    <w:rsid w:val="00C4018E"/>
    <w:rsid w:val="00C4030F"/>
    <w:rsid w:val="00C404D5"/>
    <w:rsid w:val="00C40547"/>
    <w:rsid w:val="00C40576"/>
    <w:rsid w:val="00C40A09"/>
    <w:rsid w:val="00C40B7D"/>
    <w:rsid w:val="00C40D39"/>
    <w:rsid w:val="00C41492"/>
    <w:rsid w:val="00C414D8"/>
    <w:rsid w:val="00C41905"/>
    <w:rsid w:val="00C419C6"/>
    <w:rsid w:val="00C41A39"/>
    <w:rsid w:val="00C41CCF"/>
    <w:rsid w:val="00C41DA0"/>
    <w:rsid w:val="00C41DE8"/>
    <w:rsid w:val="00C42130"/>
    <w:rsid w:val="00C421D8"/>
    <w:rsid w:val="00C4255C"/>
    <w:rsid w:val="00C42784"/>
    <w:rsid w:val="00C42827"/>
    <w:rsid w:val="00C428B9"/>
    <w:rsid w:val="00C428C2"/>
    <w:rsid w:val="00C429E1"/>
    <w:rsid w:val="00C42B46"/>
    <w:rsid w:val="00C42CD1"/>
    <w:rsid w:val="00C42EDF"/>
    <w:rsid w:val="00C4318A"/>
    <w:rsid w:val="00C433B5"/>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57E"/>
    <w:rsid w:val="00C5291A"/>
    <w:rsid w:val="00C529C9"/>
    <w:rsid w:val="00C52C37"/>
    <w:rsid w:val="00C52D62"/>
    <w:rsid w:val="00C52FD7"/>
    <w:rsid w:val="00C531B4"/>
    <w:rsid w:val="00C532F9"/>
    <w:rsid w:val="00C53376"/>
    <w:rsid w:val="00C5382F"/>
    <w:rsid w:val="00C53E22"/>
    <w:rsid w:val="00C543DF"/>
    <w:rsid w:val="00C5455F"/>
    <w:rsid w:val="00C5463F"/>
    <w:rsid w:val="00C546D8"/>
    <w:rsid w:val="00C5490D"/>
    <w:rsid w:val="00C54B09"/>
    <w:rsid w:val="00C54B97"/>
    <w:rsid w:val="00C54C38"/>
    <w:rsid w:val="00C54C62"/>
    <w:rsid w:val="00C54D7D"/>
    <w:rsid w:val="00C54DCB"/>
    <w:rsid w:val="00C55188"/>
    <w:rsid w:val="00C55319"/>
    <w:rsid w:val="00C5557C"/>
    <w:rsid w:val="00C55687"/>
    <w:rsid w:val="00C5590D"/>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0F55"/>
    <w:rsid w:val="00C6109A"/>
    <w:rsid w:val="00C61299"/>
    <w:rsid w:val="00C61319"/>
    <w:rsid w:val="00C61381"/>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2C"/>
    <w:rsid w:val="00C70B8C"/>
    <w:rsid w:val="00C70E83"/>
    <w:rsid w:val="00C71133"/>
    <w:rsid w:val="00C71294"/>
    <w:rsid w:val="00C7137D"/>
    <w:rsid w:val="00C71468"/>
    <w:rsid w:val="00C717BD"/>
    <w:rsid w:val="00C71A94"/>
    <w:rsid w:val="00C71B7F"/>
    <w:rsid w:val="00C71C31"/>
    <w:rsid w:val="00C71E82"/>
    <w:rsid w:val="00C71F29"/>
    <w:rsid w:val="00C72136"/>
    <w:rsid w:val="00C723AF"/>
    <w:rsid w:val="00C72413"/>
    <w:rsid w:val="00C72777"/>
    <w:rsid w:val="00C72999"/>
    <w:rsid w:val="00C72BD1"/>
    <w:rsid w:val="00C72E60"/>
    <w:rsid w:val="00C72EF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A56"/>
    <w:rsid w:val="00C76A6B"/>
    <w:rsid w:val="00C76D8E"/>
    <w:rsid w:val="00C76EC5"/>
    <w:rsid w:val="00C77096"/>
    <w:rsid w:val="00C770E6"/>
    <w:rsid w:val="00C7731D"/>
    <w:rsid w:val="00C7732E"/>
    <w:rsid w:val="00C7745D"/>
    <w:rsid w:val="00C7747A"/>
    <w:rsid w:val="00C774C7"/>
    <w:rsid w:val="00C775C2"/>
    <w:rsid w:val="00C777B9"/>
    <w:rsid w:val="00C7799E"/>
    <w:rsid w:val="00C77A04"/>
    <w:rsid w:val="00C77BFF"/>
    <w:rsid w:val="00C77C85"/>
    <w:rsid w:val="00C77DF7"/>
    <w:rsid w:val="00C77F7C"/>
    <w:rsid w:val="00C80238"/>
    <w:rsid w:val="00C80547"/>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2F52"/>
    <w:rsid w:val="00C831ED"/>
    <w:rsid w:val="00C83205"/>
    <w:rsid w:val="00C83570"/>
    <w:rsid w:val="00C83BBE"/>
    <w:rsid w:val="00C83BED"/>
    <w:rsid w:val="00C83E16"/>
    <w:rsid w:val="00C84186"/>
    <w:rsid w:val="00C84A52"/>
    <w:rsid w:val="00C84F98"/>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87E04"/>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C92"/>
    <w:rsid w:val="00C93EB0"/>
    <w:rsid w:val="00C9409D"/>
    <w:rsid w:val="00C945EC"/>
    <w:rsid w:val="00C946BD"/>
    <w:rsid w:val="00C9475B"/>
    <w:rsid w:val="00C94C60"/>
    <w:rsid w:val="00C94C81"/>
    <w:rsid w:val="00C94E45"/>
    <w:rsid w:val="00C94FC3"/>
    <w:rsid w:val="00C9502A"/>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3A3"/>
    <w:rsid w:val="00CA2406"/>
    <w:rsid w:val="00CA2748"/>
    <w:rsid w:val="00CA28E6"/>
    <w:rsid w:val="00CA2919"/>
    <w:rsid w:val="00CA2B61"/>
    <w:rsid w:val="00CA2C56"/>
    <w:rsid w:val="00CA3334"/>
    <w:rsid w:val="00CA33E1"/>
    <w:rsid w:val="00CA3930"/>
    <w:rsid w:val="00CA3EE8"/>
    <w:rsid w:val="00CA4223"/>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B5F"/>
    <w:rsid w:val="00CA6CF8"/>
    <w:rsid w:val="00CA6FA2"/>
    <w:rsid w:val="00CA71D1"/>
    <w:rsid w:val="00CA736F"/>
    <w:rsid w:val="00CA73B2"/>
    <w:rsid w:val="00CA744E"/>
    <w:rsid w:val="00CA74E8"/>
    <w:rsid w:val="00CA7528"/>
    <w:rsid w:val="00CA757D"/>
    <w:rsid w:val="00CA77AF"/>
    <w:rsid w:val="00CA7BEE"/>
    <w:rsid w:val="00CB0154"/>
    <w:rsid w:val="00CB0160"/>
    <w:rsid w:val="00CB047F"/>
    <w:rsid w:val="00CB06C8"/>
    <w:rsid w:val="00CB0C2A"/>
    <w:rsid w:val="00CB11BD"/>
    <w:rsid w:val="00CB1368"/>
    <w:rsid w:val="00CB1488"/>
    <w:rsid w:val="00CB1589"/>
    <w:rsid w:val="00CB1956"/>
    <w:rsid w:val="00CB1F2A"/>
    <w:rsid w:val="00CB1FC6"/>
    <w:rsid w:val="00CB2196"/>
    <w:rsid w:val="00CB27C6"/>
    <w:rsid w:val="00CB2836"/>
    <w:rsid w:val="00CB28E4"/>
    <w:rsid w:val="00CB2C90"/>
    <w:rsid w:val="00CB2D0E"/>
    <w:rsid w:val="00CB2F27"/>
    <w:rsid w:val="00CB2FB2"/>
    <w:rsid w:val="00CB3267"/>
    <w:rsid w:val="00CB37B4"/>
    <w:rsid w:val="00CB3989"/>
    <w:rsid w:val="00CB3CC4"/>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4C7"/>
    <w:rsid w:val="00CB656D"/>
    <w:rsid w:val="00CB6621"/>
    <w:rsid w:val="00CB67FB"/>
    <w:rsid w:val="00CB68B3"/>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6E2"/>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E3C"/>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E8A"/>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9F1"/>
    <w:rsid w:val="00CD6C05"/>
    <w:rsid w:val="00CD6D9A"/>
    <w:rsid w:val="00CD6E0B"/>
    <w:rsid w:val="00CD6FCA"/>
    <w:rsid w:val="00CD708A"/>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D62"/>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7E"/>
    <w:rsid w:val="00CF016E"/>
    <w:rsid w:val="00CF02AC"/>
    <w:rsid w:val="00CF057C"/>
    <w:rsid w:val="00CF06E6"/>
    <w:rsid w:val="00CF097F"/>
    <w:rsid w:val="00CF09AF"/>
    <w:rsid w:val="00CF0AAB"/>
    <w:rsid w:val="00CF0E85"/>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C78"/>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6E1"/>
    <w:rsid w:val="00CF50A9"/>
    <w:rsid w:val="00CF5389"/>
    <w:rsid w:val="00CF56B5"/>
    <w:rsid w:val="00CF56E4"/>
    <w:rsid w:val="00CF58B9"/>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9A5"/>
    <w:rsid w:val="00D03D00"/>
    <w:rsid w:val="00D03ECF"/>
    <w:rsid w:val="00D04394"/>
    <w:rsid w:val="00D0482E"/>
    <w:rsid w:val="00D04857"/>
    <w:rsid w:val="00D04FC8"/>
    <w:rsid w:val="00D05073"/>
    <w:rsid w:val="00D0531D"/>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82E"/>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B1D"/>
    <w:rsid w:val="00D15C5E"/>
    <w:rsid w:val="00D15D1C"/>
    <w:rsid w:val="00D15D5B"/>
    <w:rsid w:val="00D15D9D"/>
    <w:rsid w:val="00D15EA4"/>
    <w:rsid w:val="00D15EAF"/>
    <w:rsid w:val="00D16002"/>
    <w:rsid w:val="00D16077"/>
    <w:rsid w:val="00D16158"/>
    <w:rsid w:val="00D1624D"/>
    <w:rsid w:val="00D1643D"/>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92B"/>
    <w:rsid w:val="00D209E0"/>
    <w:rsid w:val="00D20CD3"/>
    <w:rsid w:val="00D20F47"/>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22B"/>
    <w:rsid w:val="00D2462D"/>
    <w:rsid w:val="00D24A77"/>
    <w:rsid w:val="00D24EB4"/>
    <w:rsid w:val="00D24F19"/>
    <w:rsid w:val="00D25077"/>
    <w:rsid w:val="00D25160"/>
    <w:rsid w:val="00D2530C"/>
    <w:rsid w:val="00D25334"/>
    <w:rsid w:val="00D254C3"/>
    <w:rsid w:val="00D25645"/>
    <w:rsid w:val="00D25876"/>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022"/>
    <w:rsid w:val="00D3410B"/>
    <w:rsid w:val="00D3422C"/>
    <w:rsid w:val="00D342E6"/>
    <w:rsid w:val="00D3437A"/>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8E"/>
    <w:rsid w:val="00D36CBE"/>
    <w:rsid w:val="00D37994"/>
    <w:rsid w:val="00D37C2D"/>
    <w:rsid w:val="00D37C35"/>
    <w:rsid w:val="00D37CE5"/>
    <w:rsid w:val="00D37DCC"/>
    <w:rsid w:val="00D4028F"/>
    <w:rsid w:val="00D40409"/>
    <w:rsid w:val="00D404CE"/>
    <w:rsid w:val="00D4053F"/>
    <w:rsid w:val="00D40668"/>
    <w:rsid w:val="00D406D1"/>
    <w:rsid w:val="00D40942"/>
    <w:rsid w:val="00D40E25"/>
    <w:rsid w:val="00D40E73"/>
    <w:rsid w:val="00D40E78"/>
    <w:rsid w:val="00D41009"/>
    <w:rsid w:val="00D410F4"/>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A69"/>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5B8"/>
    <w:rsid w:val="00D53768"/>
    <w:rsid w:val="00D53C63"/>
    <w:rsid w:val="00D53E0D"/>
    <w:rsid w:val="00D54159"/>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7EF"/>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9C7"/>
    <w:rsid w:val="00D60A04"/>
    <w:rsid w:val="00D60AD2"/>
    <w:rsid w:val="00D60B53"/>
    <w:rsid w:val="00D60B5D"/>
    <w:rsid w:val="00D60BCB"/>
    <w:rsid w:val="00D60C3E"/>
    <w:rsid w:val="00D60CB2"/>
    <w:rsid w:val="00D60DD4"/>
    <w:rsid w:val="00D60E21"/>
    <w:rsid w:val="00D60F1B"/>
    <w:rsid w:val="00D60FA7"/>
    <w:rsid w:val="00D613B8"/>
    <w:rsid w:val="00D613CF"/>
    <w:rsid w:val="00D617F2"/>
    <w:rsid w:val="00D61C76"/>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3BA"/>
    <w:rsid w:val="00D6447E"/>
    <w:rsid w:val="00D647C9"/>
    <w:rsid w:val="00D647F9"/>
    <w:rsid w:val="00D6485C"/>
    <w:rsid w:val="00D64CB8"/>
    <w:rsid w:val="00D65404"/>
    <w:rsid w:val="00D65550"/>
    <w:rsid w:val="00D6575A"/>
    <w:rsid w:val="00D65791"/>
    <w:rsid w:val="00D65837"/>
    <w:rsid w:val="00D658B2"/>
    <w:rsid w:val="00D65A2F"/>
    <w:rsid w:val="00D65AAD"/>
    <w:rsid w:val="00D6601F"/>
    <w:rsid w:val="00D66022"/>
    <w:rsid w:val="00D66065"/>
    <w:rsid w:val="00D662E2"/>
    <w:rsid w:val="00D6696F"/>
    <w:rsid w:val="00D66986"/>
    <w:rsid w:val="00D66DAA"/>
    <w:rsid w:val="00D66DF5"/>
    <w:rsid w:val="00D6705F"/>
    <w:rsid w:val="00D67186"/>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22B3"/>
    <w:rsid w:val="00D723B3"/>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C62"/>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616"/>
    <w:rsid w:val="00D8280A"/>
    <w:rsid w:val="00D82819"/>
    <w:rsid w:val="00D829AC"/>
    <w:rsid w:val="00D82AFA"/>
    <w:rsid w:val="00D82C31"/>
    <w:rsid w:val="00D83048"/>
    <w:rsid w:val="00D83401"/>
    <w:rsid w:val="00D835F4"/>
    <w:rsid w:val="00D8385C"/>
    <w:rsid w:val="00D83B3B"/>
    <w:rsid w:val="00D83E4D"/>
    <w:rsid w:val="00D83E6C"/>
    <w:rsid w:val="00D83EB7"/>
    <w:rsid w:val="00D84098"/>
    <w:rsid w:val="00D84225"/>
    <w:rsid w:val="00D84268"/>
    <w:rsid w:val="00D84352"/>
    <w:rsid w:val="00D84438"/>
    <w:rsid w:val="00D8446B"/>
    <w:rsid w:val="00D846C5"/>
    <w:rsid w:val="00D8478D"/>
    <w:rsid w:val="00D84A9A"/>
    <w:rsid w:val="00D84B00"/>
    <w:rsid w:val="00D84EDC"/>
    <w:rsid w:val="00D84EF3"/>
    <w:rsid w:val="00D850FC"/>
    <w:rsid w:val="00D8519C"/>
    <w:rsid w:val="00D85A14"/>
    <w:rsid w:val="00D85C25"/>
    <w:rsid w:val="00D85D24"/>
    <w:rsid w:val="00D85E69"/>
    <w:rsid w:val="00D85FE3"/>
    <w:rsid w:val="00D860C5"/>
    <w:rsid w:val="00D862CB"/>
    <w:rsid w:val="00D8669F"/>
    <w:rsid w:val="00D867E1"/>
    <w:rsid w:val="00D86B37"/>
    <w:rsid w:val="00D86B70"/>
    <w:rsid w:val="00D86C05"/>
    <w:rsid w:val="00D86C73"/>
    <w:rsid w:val="00D86CBB"/>
    <w:rsid w:val="00D86ED1"/>
    <w:rsid w:val="00D870A2"/>
    <w:rsid w:val="00D87154"/>
    <w:rsid w:val="00D87643"/>
    <w:rsid w:val="00D8778A"/>
    <w:rsid w:val="00D8780C"/>
    <w:rsid w:val="00D8784A"/>
    <w:rsid w:val="00D879C8"/>
    <w:rsid w:val="00D87DA3"/>
    <w:rsid w:val="00D9014A"/>
    <w:rsid w:val="00D90343"/>
    <w:rsid w:val="00D90449"/>
    <w:rsid w:val="00D909E0"/>
    <w:rsid w:val="00D90A5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7B7"/>
    <w:rsid w:val="00D92991"/>
    <w:rsid w:val="00D92CB4"/>
    <w:rsid w:val="00D92CBC"/>
    <w:rsid w:val="00D92CDD"/>
    <w:rsid w:val="00D92DB9"/>
    <w:rsid w:val="00D92FD3"/>
    <w:rsid w:val="00D93112"/>
    <w:rsid w:val="00D93181"/>
    <w:rsid w:val="00D931B6"/>
    <w:rsid w:val="00D931F2"/>
    <w:rsid w:val="00D93B09"/>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7C7"/>
    <w:rsid w:val="00DA1D80"/>
    <w:rsid w:val="00DA1EB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851"/>
    <w:rsid w:val="00DA490B"/>
    <w:rsid w:val="00DA492A"/>
    <w:rsid w:val="00DA492C"/>
    <w:rsid w:val="00DA4933"/>
    <w:rsid w:val="00DA4981"/>
    <w:rsid w:val="00DA4A2D"/>
    <w:rsid w:val="00DA4D11"/>
    <w:rsid w:val="00DA4D3C"/>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6FED"/>
    <w:rsid w:val="00DA714A"/>
    <w:rsid w:val="00DA71AF"/>
    <w:rsid w:val="00DA727D"/>
    <w:rsid w:val="00DA73FB"/>
    <w:rsid w:val="00DA76B5"/>
    <w:rsid w:val="00DA78CF"/>
    <w:rsid w:val="00DA7A85"/>
    <w:rsid w:val="00DA7A96"/>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0D"/>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73F"/>
    <w:rsid w:val="00DB68FF"/>
    <w:rsid w:val="00DB69B1"/>
    <w:rsid w:val="00DB6A91"/>
    <w:rsid w:val="00DB6F70"/>
    <w:rsid w:val="00DB6FA9"/>
    <w:rsid w:val="00DB6FD9"/>
    <w:rsid w:val="00DB7007"/>
    <w:rsid w:val="00DB71FD"/>
    <w:rsid w:val="00DB7427"/>
    <w:rsid w:val="00DB749A"/>
    <w:rsid w:val="00DB76DE"/>
    <w:rsid w:val="00DB7716"/>
    <w:rsid w:val="00DB77C3"/>
    <w:rsid w:val="00DB7978"/>
    <w:rsid w:val="00DB798F"/>
    <w:rsid w:val="00DB79D9"/>
    <w:rsid w:val="00DB7E8C"/>
    <w:rsid w:val="00DB7ED1"/>
    <w:rsid w:val="00DB7F53"/>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C93"/>
    <w:rsid w:val="00DD11CF"/>
    <w:rsid w:val="00DD128A"/>
    <w:rsid w:val="00DD12B1"/>
    <w:rsid w:val="00DD12B5"/>
    <w:rsid w:val="00DD12C2"/>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597"/>
    <w:rsid w:val="00DD56F7"/>
    <w:rsid w:val="00DD5816"/>
    <w:rsid w:val="00DD5D63"/>
    <w:rsid w:val="00DD5E22"/>
    <w:rsid w:val="00DD60D7"/>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4AF"/>
    <w:rsid w:val="00DE153F"/>
    <w:rsid w:val="00DE15D3"/>
    <w:rsid w:val="00DE1615"/>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C4"/>
    <w:rsid w:val="00DE363A"/>
    <w:rsid w:val="00DE36B5"/>
    <w:rsid w:val="00DE3C85"/>
    <w:rsid w:val="00DE3D19"/>
    <w:rsid w:val="00DE3E0E"/>
    <w:rsid w:val="00DE3E7C"/>
    <w:rsid w:val="00DE3FBF"/>
    <w:rsid w:val="00DE4003"/>
    <w:rsid w:val="00DE413A"/>
    <w:rsid w:val="00DE4331"/>
    <w:rsid w:val="00DE43E5"/>
    <w:rsid w:val="00DE458F"/>
    <w:rsid w:val="00DE464E"/>
    <w:rsid w:val="00DE4664"/>
    <w:rsid w:val="00DE47CE"/>
    <w:rsid w:val="00DE480D"/>
    <w:rsid w:val="00DE4A9D"/>
    <w:rsid w:val="00DE4AC7"/>
    <w:rsid w:val="00DE4B0C"/>
    <w:rsid w:val="00DE4BBF"/>
    <w:rsid w:val="00DE4C93"/>
    <w:rsid w:val="00DE4D74"/>
    <w:rsid w:val="00DE516B"/>
    <w:rsid w:val="00DE52A0"/>
    <w:rsid w:val="00DE52DA"/>
    <w:rsid w:val="00DE54B6"/>
    <w:rsid w:val="00DE55B8"/>
    <w:rsid w:val="00DE5634"/>
    <w:rsid w:val="00DE57F5"/>
    <w:rsid w:val="00DE588B"/>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802"/>
    <w:rsid w:val="00DF0BB6"/>
    <w:rsid w:val="00DF0D33"/>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3ED7"/>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0FD"/>
    <w:rsid w:val="00E00138"/>
    <w:rsid w:val="00E0026A"/>
    <w:rsid w:val="00E0027C"/>
    <w:rsid w:val="00E0042A"/>
    <w:rsid w:val="00E004D1"/>
    <w:rsid w:val="00E00885"/>
    <w:rsid w:val="00E008E0"/>
    <w:rsid w:val="00E00918"/>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6B"/>
    <w:rsid w:val="00E02BE0"/>
    <w:rsid w:val="00E02C20"/>
    <w:rsid w:val="00E02DF8"/>
    <w:rsid w:val="00E032C1"/>
    <w:rsid w:val="00E0334D"/>
    <w:rsid w:val="00E0340E"/>
    <w:rsid w:val="00E03506"/>
    <w:rsid w:val="00E03701"/>
    <w:rsid w:val="00E037A8"/>
    <w:rsid w:val="00E03806"/>
    <w:rsid w:val="00E039C0"/>
    <w:rsid w:val="00E03A93"/>
    <w:rsid w:val="00E03DCC"/>
    <w:rsid w:val="00E041B7"/>
    <w:rsid w:val="00E042C0"/>
    <w:rsid w:val="00E042FA"/>
    <w:rsid w:val="00E04471"/>
    <w:rsid w:val="00E046C1"/>
    <w:rsid w:val="00E049EC"/>
    <w:rsid w:val="00E04E08"/>
    <w:rsid w:val="00E04ED9"/>
    <w:rsid w:val="00E04EE6"/>
    <w:rsid w:val="00E04FDD"/>
    <w:rsid w:val="00E05508"/>
    <w:rsid w:val="00E055E6"/>
    <w:rsid w:val="00E057AB"/>
    <w:rsid w:val="00E05A43"/>
    <w:rsid w:val="00E05B03"/>
    <w:rsid w:val="00E064F9"/>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6E8"/>
    <w:rsid w:val="00E13718"/>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E7"/>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412"/>
    <w:rsid w:val="00E30517"/>
    <w:rsid w:val="00E3070A"/>
    <w:rsid w:val="00E30A72"/>
    <w:rsid w:val="00E30F7F"/>
    <w:rsid w:val="00E31371"/>
    <w:rsid w:val="00E31506"/>
    <w:rsid w:val="00E3167A"/>
    <w:rsid w:val="00E3180D"/>
    <w:rsid w:val="00E319EE"/>
    <w:rsid w:val="00E31AA6"/>
    <w:rsid w:val="00E321EC"/>
    <w:rsid w:val="00E3231C"/>
    <w:rsid w:val="00E325CA"/>
    <w:rsid w:val="00E32705"/>
    <w:rsid w:val="00E327EE"/>
    <w:rsid w:val="00E32897"/>
    <w:rsid w:val="00E328FD"/>
    <w:rsid w:val="00E32B6F"/>
    <w:rsid w:val="00E32C2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BAE"/>
    <w:rsid w:val="00E34F08"/>
    <w:rsid w:val="00E35113"/>
    <w:rsid w:val="00E35A1F"/>
    <w:rsid w:val="00E35F47"/>
    <w:rsid w:val="00E35FB0"/>
    <w:rsid w:val="00E35FEC"/>
    <w:rsid w:val="00E36220"/>
    <w:rsid w:val="00E362BC"/>
    <w:rsid w:val="00E368EF"/>
    <w:rsid w:val="00E36977"/>
    <w:rsid w:val="00E36D0F"/>
    <w:rsid w:val="00E36DCC"/>
    <w:rsid w:val="00E36E49"/>
    <w:rsid w:val="00E375F4"/>
    <w:rsid w:val="00E3765D"/>
    <w:rsid w:val="00E377BF"/>
    <w:rsid w:val="00E37A59"/>
    <w:rsid w:val="00E37C25"/>
    <w:rsid w:val="00E37F7B"/>
    <w:rsid w:val="00E40148"/>
    <w:rsid w:val="00E40362"/>
    <w:rsid w:val="00E40CEB"/>
    <w:rsid w:val="00E40CEF"/>
    <w:rsid w:val="00E40DAE"/>
    <w:rsid w:val="00E41195"/>
    <w:rsid w:val="00E41684"/>
    <w:rsid w:val="00E41A3E"/>
    <w:rsid w:val="00E41AEB"/>
    <w:rsid w:val="00E41BEE"/>
    <w:rsid w:val="00E41D2F"/>
    <w:rsid w:val="00E420CB"/>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725"/>
    <w:rsid w:val="00E4484D"/>
    <w:rsid w:val="00E44C33"/>
    <w:rsid w:val="00E452D0"/>
    <w:rsid w:val="00E455AD"/>
    <w:rsid w:val="00E455D5"/>
    <w:rsid w:val="00E45649"/>
    <w:rsid w:val="00E45785"/>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1"/>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1DD"/>
    <w:rsid w:val="00E50256"/>
    <w:rsid w:val="00E50699"/>
    <w:rsid w:val="00E507ED"/>
    <w:rsid w:val="00E50A49"/>
    <w:rsid w:val="00E50C90"/>
    <w:rsid w:val="00E51028"/>
    <w:rsid w:val="00E511F1"/>
    <w:rsid w:val="00E51548"/>
    <w:rsid w:val="00E515A3"/>
    <w:rsid w:val="00E51955"/>
    <w:rsid w:val="00E51C3C"/>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5AA"/>
    <w:rsid w:val="00E536FC"/>
    <w:rsid w:val="00E538E0"/>
    <w:rsid w:val="00E53B27"/>
    <w:rsid w:val="00E53C64"/>
    <w:rsid w:val="00E540E9"/>
    <w:rsid w:val="00E545EF"/>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9BC"/>
    <w:rsid w:val="00E629F9"/>
    <w:rsid w:val="00E62AF2"/>
    <w:rsid w:val="00E62D18"/>
    <w:rsid w:val="00E630F7"/>
    <w:rsid w:val="00E63563"/>
    <w:rsid w:val="00E63A6B"/>
    <w:rsid w:val="00E63E74"/>
    <w:rsid w:val="00E64054"/>
    <w:rsid w:val="00E6412A"/>
    <w:rsid w:val="00E64286"/>
    <w:rsid w:val="00E6439F"/>
    <w:rsid w:val="00E64763"/>
    <w:rsid w:val="00E647A4"/>
    <w:rsid w:val="00E64D0C"/>
    <w:rsid w:val="00E65460"/>
    <w:rsid w:val="00E65544"/>
    <w:rsid w:val="00E65635"/>
    <w:rsid w:val="00E65930"/>
    <w:rsid w:val="00E65E6B"/>
    <w:rsid w:val="00E660EF"/>
    <w:rsid w:val="00E66108"/>
    <w:rsid w:val="00E66262"/>
    <w:rsid w:val="00E6640D"/>
    <w:rsid w:val="00E6682F"/>
    <w:rsid w:val="00E668E7"/>
    <w:rsid w:val="00E66D95"/>
    <w:rsid w:val="00E66E59"/>
    <w:rsid w:val="00E66F25"/>
    <w:rsid w:val="00E67078"/>
    <w:rsid w:val="00E67309"/>
    <w:rsid w:val="00E67867"/>
    <w:rsid w:val="00E67B67"/>
    <w:rsid w:val="00E7039C"/>
    <w:rsid w:val="00E7042D"/>
    <w:rsid w:val="00E704A7"/>
    <w:rsid w:val="00E705D8"/>
    <w:rsid w:val="00E705E5"/>
    <w:rsid w:val="00E70882"/>
    <w:rsid w:val="00E7090A"/>
    <w:rsid w:val="00E709FA"/>
    <w:rsid w:val="00E70B0C"/>
    <w:rsid w:val="00E70B4C"/>
    <w:rsid w:val="00E71048"/>
    <w:rsid w:val="00E71171"/>
    <w:rsid w:val="00E71355"/>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D1B"/>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898"/>
    <w:rsid w:val="00E909FC"/>
    <w:rsid w:val="00E909FF"/>
    <w:rsid w:val="00E90A6E"/>
    <w:rsid w:val="00E90BD1"/>
    <w:rsid w:val="00E90E43"/>
    <w:rsid w:val="00E90F41"/>
    <w:rsid w:val="00E9131F"/>
    <w:rsid w:val="00E913F0"/>
    <w:rsid w:val="00E914B5"/>
    <w:rsid w:val="00E91514"/>
    <w:rsid w:val="00E915E1"/>
    <w:rsid w:val="00E915EF"/>
    <w:rsid w:val="00E916AC"/>
    <w:rsid w:val="00E91842"/>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347"/>
    <w:rsid w:val="00E944C2"/>
    <w:rsid w:val="00E94762"/>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9BF"/>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3AD"/>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CE0"/>
    <w:rsid w:val="00EB3DB0"/>
    <w:rsid w:val="00EB3E12"/>
    <w:rsid w:val="00EB410B"/>
    <w:rsid w:val="00EB428D"/>
    <w:rsid w:val="00EB42B1"/>
    <w:rsid w:val="00EB42C8"/>
    <w:rsid w:val="00EB4855"/>
    <w:rsid w:val="00EB4958"/>
    <w:rsid w:val="00EB4A13"/>
    <w:rsid w:val="00EB4AA1"/>
    <w:rsid w:val="00EB5119"/>
    <w:rsid w:val="00EB5254"/>
    <w:rsid w:val="00EB5306"/>
    <w:rsid w:val="00EB534C"/>
    <w:rsid w:val="00EB54B8"/>
    <w:rsid w:val="00EB5538"/>
    <w:rsid w:val="00EB55D2"/>
    <w:rsid w:val="00EB57E7"/>
    <w:rsid w:val="00EB593C"/>
    <w:rsid w:val="00EB5CC3"/>
    <w:rsid w:val="00EB6440"/>
    <w:rsid w:val="00EB6698"/>
    <w:rsid w:val="00EB6779"/>
    <w:rsid w:val="00EB6A38"/>
    <w:rsid w:val="00EB6A89"/>
    <w:rsid w:val="00EB6C27"/>
    <w:rsid w:val="00EB6C53"/>
    <w:rsid w:val="00EB6DDC"/>
    <w:rsid w:val="00EB739A"/>
    <w:rsid w:val="00EB774A"/>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6A5"/>
    <w:rsid w:val="00EC16AD"/>
    <w:rsid w:val="00EC1724"/>
    <w:rsid w:val="00EC183D"/>
    <w:rsid w:val="00EC1D83"/>
    <w:rsid w:val="00EC1E17"/>
    <w:rsid w:val="00EC1F32"/>
    <w:rsid w:val="00EC23DC"/>
    <w:rsid w:val="00EC24C6"/>
    <w:rsid w:val="00EC2547"/>
    <w:rsid w:val="00EC283D"/>
    <w:rsid w:val="00EC2A47"/>
    <w:rsid w:val="00EC2B2B"/>
    <w:rsid w:val="00EC2E21"/>
    <w:rsid w:val="00EC310B"/>
    <w:rsid w:val="00EC331F"/>
    <w:rsid w:val="00EC34AB"/>
    <w:rsid w:val="00EC36DD"/>
    <w:rsid w:val="00EC384B"/>
    <w:rsid w:val="00EC3B89"/>
    <w:rsid w:val="00EC3DDB"/>
    <w:rsid w:val="00EC3E72"/>
    <w:rsid w:val="00EC4034"/>
    <w:rsid w:val="00EC42A3"/>
    <w:rsid w:val="00EC43A9"/>
    <w:rsid w:val="00EC43C5"/>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CB0"/>
    <w:rsid w:val="00EC7F73"/>
    <w:rsid w:val="00ED022F"/>
    <w:rsid w:val="00ED04CE"/>
    <w:rsid w:val="00ED0699"/>
    <w:rsid w:val="00ED0B40"/>
    <w:rsid w:val="00ED0DE8"/>
    <w:rsid w:val="00ED0EB9"/>
    <w:rsid w:val="00ED134B"/>
    <w:rsid w:val="00ED13D4"/>
    <w:rsid w:val="00ED1447"/>
    <w:rsid w:val="00ED1810"/>
    <w:rsid w:val="00ED19B6"/>
    <w:rsid w:val="00ED1A39"/>
    <w:rsid w:val="00ED1B18"/>
    <w:rsid w:val="00ED1B50"/>
    <w:rsid w:val="00ED1DE5"/>
    <w:rsid w:val="00ED207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ED0"/>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8E7"/>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8A4"/>
    <w:rsid w:val="00EF19CA"/>
    <w:rsid w:val="00EF1B64"/>
    <w:rsid w:val="00EF1F89"/>
    <w:rsid w:val="00EF20FD"/>
    <w:rsid w:val="00EF211E"/>
    <w:rsid w:val="00EF2786"/>
    <w:rsid w:val="00EF28D4"/>
    <w:rsid w:val="00EF2C3D"/>
    <w:rsid w:val="00EF2F47"/>
    <w:rsid w:val="00EF2FCA"/>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43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2F47"/>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3F9"/>
    <w:rsid w:val="00F074BC"/>
    <w:rsid w:val="00F078A9"/>
    <w:rsid w:val="00F07B98"/>
    <w:rsid w:val="00F100FE"/>
    <w:rsid w:val="00F10189"/>
    <w:rsid w:val="00F102E3"/>
    <w:rsid w:val="00F10437"/>
    <w:rsid w:val="00F10465"/>
    <w:rsid w:val="00F1049A"/>
    <w:rsid w:val="00F104A7"/>
    <w:rsid w:val="00F10864"/>
    <w:rsid w:val="00F108CA"/>
    <w:rsid w:val="00F108F5"/>
    <w:rsid w:val="00F10925"/>
    <w:rsid w:val="00F10F59"/>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4D7"/>
    <w:rsid w:val="00F1755C"/>
    <w:rsid w:val="00F179DB"/>
    <w:rsid w:val="00F17A8F"/>
    <w:rsid w:val="00F20046"/>
    <w:rsid w:val="00F202B2"/>
    <w:rsid w:val="00F204AA"/>
    <w:rsid w:val="00F206FE"/>
    <w:rsid w:val="00F208CF"/>
    <w:rsid w:val="00F20F5B"/>
    <w:rsid w:val="00F21048"/>
    <w:rsid w:val="00F210AB"/>
    <w:rsid w:val="00F211D0"/>
    <w:rsid w:val="00F215C3"/>
    <w:rsid w:val="00F21857"/>
    <w:rsid w:val="00F218EF"/>
    <w:rsid w:val="00F218F8"/>
    <w:rsid w:val="00F21A0B"/>
    <w:rsid w:val="00F21A12"/>
    <w:rsid w:val="00F21A6F"/>
    <w:rsid w:val="00F21D99"/>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C7A"/>
    <w:rsid w:val="00F26F6D"/>
    <w:rsid w:val="00F26FF9"/>
    <w:rsid w:val="00F2719E"/>
    <w:rsid w:val="00F2770D"/>
    <w:rsid w:val="00F278F7"/>
    <w:rsid w:val="00F27A32"/>
    <w:rsid w:val="00F27D09"/>
    <w:rsid w:val="00F27E0C"/>
    <w:rsid w:val="00F3002F"/>
    <w:rsid w:val="00F30031"/>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EA9"/>
    <w:rsid w:val="00F32F0E"/>
    <w:rsid w:val="00F32F3E"/>
    <w:rsid w:val="00F32F9B"/>
    <w:rsid w:val="00F33021"/>
    <w:rsid w:val="00F3318D"/>
    <w:rsid w:val="00F334E1"/>
    <w:rsid w:val="00F335A4"/>
    <w:rsid w:val="00F3383E"/>
    <w:rsid w:val="00F34058"/>
    <w:rsid w:val="00F34286"/>
    <w:rsid w:val="00F342E5"/>
    <w:rsid w:val="00F346AF"/>
    <w:rsid w:val="00F346BC"/>
    <w:rsid w:val="00F349E6"/>
    <w:rsid w:val="00F34A2E"/>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0CE"/>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E6"/>
    <w:rsid w:val="00F4125D"/>
    <w:rsid w:val="00F412EE"/>
    <w:rsid w:val="00F41696"/>
    <w:rsid w:val="00F417CD"/>
    <w:rsid w:val="00F418E9"/>
    <w:rsid w:val="00F419FD"/>
    <w:rsid w:val="00F41A61"/>
    <w:rsid w:val="00F41CF7"/>
    <w:rsid w:val="00F4200E"/>
    <w:rsid w:val="00F4223A"/>
    <w:rsid w:val="00F4232B"/>
    <w:rsid w:val="00F425D6"/>
    <w:rsid w:val="00F42758"/>
    <w:rsid w:val="00F42910"/>
    <w:rsid w:val="00F42C2B"/>
    <w:rsid w:val="00F42E53"/>
    <w:rsid w:val="00F42F43"/>
    <w:rsid w:val="00F4319A"/>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3C5"/>
    <w:rsid w:val="00F45580"/>
    <w:rsid w:val="00F45693"/>
    <w:rsid w:val="00F45946"/>
    <w:rsid w:val="00F45DFE"/>
    <w:rsid w:val="00F461B3"/>
    <w:rsid w:val="00F461BE"/>
    <w:rsid w:val="00F465C1"/>
    <w:rsid w:val="00F46767"/>
    <w:rsid w:val="00F4678D"/>
    <w:rsid w:val="00F467B0"/>
    <w:rsid w:val="00F4698A"/>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6C"/>
    <w:rsid w:val="00F52F35"/>
    <w:rsid w:val="00F52FA8"/>
    <w:rsid w:val="00F53116"/>
    <w:rsid w:val="00F53571"/>
    <w:rsid w:val="00F538CD"/>
    <w:rsid w:val="00F53A22"/>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16C"/>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4C"/>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2D67"/>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35E"/>
    <w:rsid w:val="00F724E3"/>
    <w:rsid w:val="00F72528"/>
    <w:rsid w:val="00F725D5"/>
    <w:rsid w:val="00F727AA"/>
    <w:rsid w:val="00F729CA"/>
    <w:rsid w:val="00F72C94"/>
    <w:rsid w:val="00F7302B"/>
    <w:rsid w:val="00F73042"/>
    <w:rsid w:val="00F73106"/>
    <w:rsid w:val="00F732E7"/>
    <w:rsid w:val="00F7337E"/>
    <w:rsid w:val="00F735DF"/>
    <w:rsid w:val="00F73618"/>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68"/>
    <w:rsid w:val="00F763DF"/>
    <w:rsid w:val="00F76841"/>
    <w:rsid w:val="00F7698F"/>
    <w:rsid w:val="00F76B5F"/>
    <w:rsid w:val="00F76B74"/>
    <w:rsid w:val="00F76C9C"/>
    <w:rsid w:val="00F76DB0"/>
    <w:rsid w:val="00F76EBB"/>
    <w:rsid w:val="00F7792A"/>
    <w:rsid w:val="00F77C01"/>
    <w:rsid w:val="00F77C2F"/>
    <w:rsid w:val="00F77C47"/>
    <w:rsid w:val="00F77CFA"/>
    <w:rsid w:val="00F77D33"/>
    <w:rsid w:val="00F80425"/>
    <w:rsid w:val="00F80830"/>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FE9"/>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4C5"/>
    <w:rsid w:val="00FA1576"/>
    <w:rsid w:val="00FA163D"/>
    <w:rsid w:val="00FA16C9"/>
    <w:rsid w:val="00FA1786"/>
    <w:rsid w:val="00FA1B14"/>
    <w:rsid w:val="00FA1CBF"/>
    <w:rsid w:val="00FA1D8F"/>
    <w:rsid w:val="00FA1DD7"/>
    <w:rsid w:val="00FA1F61"/>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89F"/>
    <w:rsid w:val="00FA5962"/>
    <w:rsid w:val="00FA5995"/>
    <w:rsid w:val="00FA5A53"/>
    <w:rsid w:val="00FA5D07"/>
    <w:rsid w:val="00FA6225"/>
    <w:rsid w:val="00FA6291"/>
    <w:rsid w:val="00FA62B6"/>
    <w:rsid w:val="00FA656D"/>
    <w:rsid w:val="00FA6686"/>
    <w:rsid w:val="00FA68C6"/>
    <w:rsid w:val="00FA6A8C"/>
    <w:rsid w:val="00FA6C35"/>
    <w:rsid w:val="00FA6CCA"/>
    <w:rsid w:val="00FA6FD1"/>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1A"/>
    <w:rsid w:val="00FB0A25"/>
    <w:rsid w:val="00FB0B8B"/>
    <w:rsid w:val="00FB0C8C"/>
    <w:rsid w:val="00FB0D1D"/>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995"/>
    <w:rsid w:val="00FB2D30"/>
    <w:rsid w:val="00FB2DE6"/>
    <w:rsid w:val="00FB2E53"/>
    <w:rsid w:val="00FB2F94"/>
    <w:rsid w:val="00FB3844"/>
    <w:rsid w:val="00FB396E"/>
    <w:rsid w:val="00FB39D3"/>
    <w:rsid w:val="00FB3A73"/>
    <w:rsid w:val="00FB3CD6"/>
    <w:rsid w:val="00FB3D78"/>
    <w:rsid w:val="00FB3F1F"/>
    <w:rsid w:val="00FB3F34"/>
    <w:rsid w:val="00FB4065"/>
    <w:rsid w:val="00FB4248"/>
    <w:rsid w:val="00FB4737"/>
    <w:rsid w:val="00FB4760"/>
    <w:rsid w:val="00FB47B5"/>
    <w:rsid w:val="00FB4AA2"/>
    <w:rsid w:val="00FB4AE9"/>
    <w:rsid w:val="00FB4C05"/>
    <w:rsid w:val="00FB4CA8"/>
    <w:rsid w:val="00FB4E24"/>
    <w:rsid w:val="00FB4EC1"/>
    <w:rsid w:val="00FB5032"/>
    <w:rsid w:val="00FB510A"/>
    <w:rsid w:val="00FB52FD"/>
    <w:rsid w:val="00FB531D"/>
    <w:rsid w:val="00FB5401"/>
    <w:rsid w:val="00FB5480"/>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B7CAC"/>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B26"/>
    <w:rsid w:val="00FC2C37"/>
    <w:rsid w:val="00FC2CE8"/>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1CA"/>
    <w:rsid w:val="00FC62D7"/>
    <w:rsid w:val="00FC645D"/>
    <w:rsid w:val="00FC6546"/>
    <w:rsid w:val="00FC65A0"/>
    <w:rsid w:val="00FC6806"/>
    <w:rsid w:val="00FC686A"/>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8E"/>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CC0"/>
    <w:rsid w:val="00FD4D83"/>
    <w:rsid w:val="00FD5188"/>
    <w:rsid w:val="00FD5202"/>
    <w:rsid w:val="00FD5209"/>
    <w:rsid w:val="00FD52F0"/>
    <w:rsid w:val="00FD550B"/>
    <w:rsid w:val="00FD552E"/>
    <w:rsid w:val="00FD5634"/>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9BD"/>
    <w:rsid w:val="00FE3B5D"/>
    <w:rsid w:val="00FE3CFE"/>
    <w:rsid w:val="00FE3DDC"/>
    <w:rsid w:val="00FE40D5"/>
    <w:rsid w:val="00FE432E"/>
    <w:rsid w:val="00FE4526"/>
    <w:rsid w:val="00FE4913"/>
    <w:rsid w:val="00FE4B37"/>
    <w:rsid w:val="00FE4B7F"/>
    <w:rsid w:val="00FE4E09"/>
    <w:rsid w:val="00FE4E9F"/>
    <w:rsid w:val="00FE4F28"/>
    <w:rsid w:val="00FE4FEE"/>
    <w:rsid w:val="00FE5172"/>
    <w:rsid w:val="00FE523C"/>
    <w:rsid w:val="00FE5271"/>
    <w:rsid w:val="00FE53B8"/>
    <w:rsid w:val="00FE5410"/>
    <w:rsid w:val="00FE5470"/>
    <w:rsid w:val="00FE5612"/>
    <w:rsid w:val="00FE56B2"/>
    <w:rsid w:val="00FE571B"/>
    <w:rsid w:val="00FE5977"/>
    <w:rsid w:val="00FE5DB8"/>
    <w:rsid w:val="00FE5F5E"/>
    <w:rsid w:val="00FE605C"/>
    <w:rsid w:val="00FE61D2"/>
    <w:rsid w:val="00FE627C"/>
    <w:rsid w:val="00FE63A0"/>
    <w:rsid w:val="00FE67FA"/>
    <w:rsid w:val="00FE6A12"/>
    <w:rsid w:val="00FE6B67"/>
    <w:rsid w:val="00FE6DEC"/>
    <w:rsid w:val="00FE6E9B"/>
    <w:rsid w:val="00FE734D"/>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782"/>
    <w:rsid w:val="00FF48E0"/>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609A"/>
    <w:rsid w:val="00FF6CF6"/>
    <w:rsid w:val="00FF707C"/>
    <w:rsid w:val="00FF7170"/>
    <w:rsid w:val="00FF71E3"/>
    <w:rsid w:val="00FF7300"/>
    <w:rsid w:val="00FF739D"/>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6588238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schemas.openxmlformats.org/package/2006/metadata/core-properties"/>
    <ds:schemaRef ds:uri="http://schemas.microsoft.com/office/2006/metadata/properties"/>
    <ds:schemaRef ds:uri="49ad96b0-caf3-4f73-a41a-1bfb2e5a4f18"/>
    <ds:schemaRef ds:uri="http://schemas.microsoft.com/office/2006/documentManagement/types"/>
    <ds:schemaRef ds:uri="http://purl.org/dc/elements/1.1/"/>
    <ds:schemaRef ds:uri="a7bc6c04-a6f3-4b85-abcc-278c78dc556b"/>
    <ds:schemaRef ds:uri="55203b47-d1d7-4393-ae6d-8c2601aa5758"/>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08D9307-96F7-4FC9-ACA5-7C9A779D2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12459</TotalTime>
  <Pages>4</Pages>
  <Words>1518</Words>
  <Characters>8108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Mondal, Bishwarup</cp:lastModifiedBy>
  <cp:revision>4287</cp:revision>
  <cp:lastPrinted>2011-11-10T14:49:00Z</cp:lastPrinted>
  <dcterms:created xsi:type="dcterms:W3CDTF">2020-08-06T02:35:00Z</dcterms:created>
  <dcterms:modified xsi:type="dcterms:W3CDTF">2024-02-19T05:37:00Z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