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7548D" w14:textId="74D4E413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DC55EF">
        <w:rPr>
          <w:rFonts w:cs="Arial"/>
          <w:b/>
          <w:sz w:val="24"/>
          <w:szCs w:val="24"/>
        </w:rPr>
        <w:t xml:space="preserve">3GPP TSG RAN WG1 </w:t>
      </w:r>
      <w:r w:rsidR="00AB58E0">
        <w:rPr>
          <w:rFonts w:cs="Arial"/>
          <w:b/>
          <w:sz w:val="24"/>
          <w:szCs w:val="24"/>
          <w:lang w:eastAsia="ko-KR"/>
        </w:rPr>
        <w:t>#</w:t>
      </w:r>
      <w:r w:rsidR="00221BF3">
        <w:rPr>
          <w:rFonts w:cs="Arial"/>
          <w:b/>
          <w:sz w:val="24"/>
          <w:szCs w:val="24"/>
          <w:lang w:eastAsia="ko-KR"/>
        </w:rPr>
        <w:t>11</w:t>
      </w:r>
      <w:r w:rsidR="00C62483">
        <w:rPr>
          <w:rFonts w:cs="Arial"/>
          <w:b/>
          <w:sz w:val="24"/>
          <w:szCs w:val="24"/>
          <w:lang w:eastAsia="ko-KR"/>
        </w:rPr>
        <w:t>5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 w:rsidRPr="00924F3C">
        <w:rPr>
          <w:rFonts w:cs="Arial"/>
          <w:b/>
          <w:sz w:val="24"/>
          <w:szCs w:val="24"/>
        </w:rPr>
        <w:t>R1-</w:t>
      </w:r>
      <w:r w:rsidR="009D0B60" w:rsidRPr="00924F3C">
        <w:rPr>
          <w:rFonts w:cs="Arial"/>
          <w:b/>
          <w:sz w:val="24"/>
          <w:szCs w:val="24"/>
        </w:rPr>
        <w:t>23</w:t>
      </w:r>
      <w:r w:rsidR="00C62483" w:rsidRPr="00924F3C">
        <w:rPr>
          <w:rFonts w:cs="Arial"/>
          <w:b/>
          <w:sz w:val="24"/>
          <w:szCs w:val="24"/>
        </w:rPr>
        <w:t>1</w:t>
      </w:r>
      <w:r w:rsidR="00924F3C" w:rsidRPr="00924F3C">
        <w:rPr>
          <w:rFonts w:cs="Arial"/>
          <w:b/>
          <w:sz w:val="24"/>
          <w:szCs w:val="24"/>
        </w:rPr>
        <w:t>1856</w:t>
      </w:r>
      <w:r w:rsidR="009D0B60">
        <w:rPr>
          <w:rFonts w:cs="Arial"/>
          <w:b/>
          <w:sz w:val="24"/>
          <w:szCs w:val="24"/>
        </w:rPr>
        <w:t xml:space="preserve"> </w:t>
      </w:r>
    </w:p>
    <w:p w14:paraId="02ED61BB" w14:textId="1813E95A" w:rsidR="00154194" w:rsidRPr="00297652" w:rsidRDefault="00C62483" w:rsidP="00C62483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val="en-US"/>
        </w:rPr>
        <w:t>Chicago, USA, November 13</w:t>
      </w:r>
      <w:r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/>
        </w:rPr>
        <w:t xml:space="preserve"> – November 17</w:t>
      </w:r>
      <w:r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/>
        </w:rPr>
        <w:t>, 2023</w:t>
      </w:r>
    </w:p>
    <w:p w14:paraId="67CAF68F" w14:textId="4F9DF7DD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9D0B60">
        <w:rPr>
          <w:rFonts w:ascii="Arial" w:hAnsi="Arial" w:cs="Arial"/>
          <w:sz w:val="22"/>
          <w:lang w:eastAsia="zh-CN"/>
        </w:rPr>
        <w:t>8</w:t>
      </w:r>
      <w:r w:rsidR="00890846">
        <w:rPr>
          <w:rFonts w:ascii="Arial" w:hAnsi="Arial" w:cs="Arial"/>
          <w:sz w:val="22"/>
          <w:lang w:eastAsia="zh-CN"/>
        </w:rPr>
        <w:t>.</w:t>
      </w:r>
      <w:r w:rsidR="009D0B60">
        <w:rPr>
          <w:rFonts w:ascii="Arial" w:hAnsi="Arial" w:cs="Arial"/>
          <w:sz w:val="22"/>
          <w:lang w:eastAsia="zh-CN"/>
        </w:rPr>
        <w:t>8</w:t>
      </w:r>
      <w:r w:rsidR="00890846">
        <w:rPr>
          <w:rFonts w:ascii="Arial" w:hAnsi="Arial" w:cs="Arial"/>
          <w:sz w:val="22"/>
          <w:lang w:eastAsia="zh-CN"/>
        </w:rPr>
        <w:t>.3</w:t>
      </w:r>
      <w:r w:rsidR="00A80327" w:rsidRPr="00A80327">
        <w:rPr>
          <w:rFonts w:ascii="Arial" w:hAnsi="Arial" w:cs="Arial"/>
          <w:sz w:val="22"/>
          <w:lang w:eastAsia="zh-CN"/>
        </w:rPr>
        <w:tab/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2D26EBFE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890846" w:rsidRPr="00890846">
        <w:rPr>
          <w:rFonts w:ascii="Arial" w:eastAsia="SimSun" w:hAnsi="Arial" w:cs="Arial"/>
          <w:sz w:val="22"/>
          <w:szCs w:val="22"/>
        </w:rPr>
        <w:t>Dynamic switching between DFT-</w:t>
      </w:r>
      <w:r w:rsidR="00890846" w:rsidRPr="00890846">
        <w:rPr>
          <w:rFonts w:ascii="Arial" w:eastAsia="SimSun" w:hAnsi="Arial" w:cs="Arial"/>
          <w:sz w:val="22"/>
          <w:szCs w:val="22"/>
          <w:lang w:eastAsia="zh-CN"/>
        </w:rPr>
        <w:t>S</w:t>
      </w:r>
      <w:r w:rsidR="00890846" w:rsidRPr="00890846">
        <w:rPr>
          <w:rFonts w:ascii="Arial" w:eastAsia="SimSun" w:hAnsi="Arial" w:cs="Arial"/>
          <w:sz w:val="22"/>
          <w:szCs w:val="22"/>
        </w:rPr>
        <w:t>-OFDM and CP-OFDM</w:t>
      </w:r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72819">
      <w:pPr>
        <w:pStyle w:val="Heading1"/>
        <w:numPr>
          <w:ilvl w:val="0"/>
          <w:numId w:val="1"/>
        </w:numPr>
        <w:spacing w:before="360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3206BC45" w14:textId="6064F6BC" w:rsidR="00FA4CCB" w:rsidRPr="00FA4CCB" w:rsidRDefault="002315B1" w:rsidP="00085BDD">
      <w:pPr>
        <w:spacing w:before="0" w:after="240"/>
        <w:ind w:firstLineChars="0" w:firstLine="0"/>
        <w:rPr>
          <w:lang w:eastAsia="x-none"/>
        </w:rPr>
      </w:pPr>
      <w:bookmarkStart w:id="0" w:name="_Hlk22834419"/>
      <w:r>
        <w:rPr>
          <w:rFonts w:eastAsia="DengXian"/>
          <w:lang w:eastAsia="zh-CN"/>
        </w:rPr>
        <w:t>In RAN</w:t>
      </w:r>
      <w:r w:rsidR="0064388D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>#</w:t>
      </w:r>
      <w:r w:rsidR="0064388D">
        <w:rPr>
          <w:rFonts w:eastAsia="DengXian"/>
          <w:lang w:eastAsia="zh-CN"/>
        </w:rPr>
        <w:t>114</w:t>
      </w:r>
      <w:r>
        <w:rPr>
          <w:rFonts w:eastAsia="DengXian"/>
          <w:lang w:eastAsia="zh-CN"/>
        </w:rPr>
        <w:t xml:space="preserve"> </w:t>
      </w:r>
      <w:r w:rsidR="0064388D">
        <w:rPr>
          <w:rFonts w:eastAsia="DengXian"/>
          <w:lang w:eastAsia="zh-CN"/>
        </w:rPr>
        <w:t xml:space="preserve">the work on </w:t>
      </w:r>
      <w:r>
        <w:rPr>
          <w:rFonts w:eastAsia="DengXian"/>
          <w:lang w:eastAsia="zh-CN"/>
        </w:rPr>
        <w:t xml:space="preserve">Rel-18 </w:t>
      </w:r>
      <w:r w:rsidRPr="002315B1">
        <w:rPr>
          <w:rFonts w:eastAsia="DengXian"/>
          <w:lang w:val="en-GB" w:eastAsia="zh-CN"/>
        </w:rPr>
        <w:t>Further NR coverage enhancements</w:t>
      </w:r>
      <w:r w:rsidR="00A16870">
        <w:rPr>
          <w:rFonts w:eastAsia="DengXian"/>
          <w:lang w:val="en-GB" w:eastAsia="zh-CN"/>
        </w:rPr>
        <w:t xml:space="preserve"> </w:t>
      </w:r>
      <w:r w:rsidR="001A3E36">
        <w:rPr>
          <w:rFonts w:eastAsia="DengXian"/>
          <w:lang w:val="en-GB" w:eastAsia="zh-CN"/>
        </w:rPr>
        <w:t>[1]</w:t>
      </w:r>
      <w:r w:rsidR="0064388D">
        <w:rPr>
          <w:rFonts w:eastAsia="DengXian"/>
          <w:lang w:val="en-GB" w:eastAsia="zh-CN"/>
        </w:rPr>
        <w:t xml:space="preserve"> </w:t>
      </w:r>
      <w:r>
        <w:rPr>
          <w:rFonts w:eastAsia="DengXian"/>
          <w:lang w:val="en-GB" w:eastAsia="zh-CN"/>
        </w:rPr>
        <w:t>was</w:t>
      </w:r>
      <w:r w:rsidR="0064388D">
        <w:rPr>
          <w:rFonts w:eastAsia="DengXian"/>
          <w:lang w:val="en-GB" w:eastAsia="zh-CN"/>
        </w:rPr>
        <w:t xml:space="preserve"> completed</w:t>
      </w:r>
      <w:r w:rsidR="00976837">
        <w:rPr>
          <w:rFonts w:eastAsia="DengXian"/>
          <w:lang w:val="en-GB" w:eastAsia="zh-CN"/>
        </w:rPr>
        <w:t xml:space="preserve">. </w:t>
      </w:r>
      <w:r w:rsidR="009E189C">
        <w:rPr>
          <w:lang w:eastAsia="x-none"/>
        </w:rPr>
        <w:t>This contribution discusses</w:t>
      </w:r>
      <w:r w:rsidR="008A7213">
        <w:rPr>
          <w:lang w:eastAsia="x-none"/>
        </w:rPr>
        <w:t xml:space="preserve"> </w:t>
      </w:r>
      <w:r w:rsidR="00FA4CCB">
        <w:rPr>
          <w:lang w:eastAsia="x-none"/>
        </w:rPr>
        <w:t xml:space="preserve">remaining issues </w:t>
      </w:r>
      <w:r w:rsidR="008A7213">
        <w:rPr>
          <w:lang w:eastAsia="x-none"/>
        </w:rPr>
        <w:t xml:space="preserve">of the objective on </w:t>
      </w:r>
      <w:r w:rsidR="00FA4CCB">
        <w:rPr>
          <w:lang w:eastAsia="x-none"/>
        </w:rPr>
        <w:t>dynamic waveform switching</w:t>
      </w:r>
      <w:r w:rsidR="0064388D">
        <w:rPr>
          <w:lang w:eastAsia="x-none"/>
        </w:rPr>
        <w:t xml:space="preserve"> </w:t>
      </w:r>
      <w:r w:rsidR="008A7213">
        <w:rPr>
          <w:lang w:eastAsia="x-none"/>
        </w:rPr>
        <w:t>for the</w:t>
      </w:r>
      <w:r w:rsidR="0064388D">
        <w:rPr>
          <w:lang w:eastAsia="x-none"/>
        </w:rPr>
        <w:t xml:space="preserve"> maintenance phase</w:t>
      </w:r>
      <w:r w:rsidR="008A7213">
        <w:rPr>
          <w:lang w:eastAsia="x-none"/>
        </w:rPr>
        <w:t>, and RRC parameters</w:t>
      </w:r>
      <w:r w:rsidR="00FA4CCB">
        <w:rPr>
          <w:lang w:eastAsia="x-none"/>
        </w:rPr>
        <w:t>.</w:t>
      </w:r>
    </w:p>
    <w:bookmarkEnd w:id="0"/>
    <w:p w14:paraId="409A7A38" w14:textId="233BB687" w:rsidR="00CE11B7" w:rsidRPr="00085BDD" w:rsidRDefault="0040133D" w:rsidP="00085BDD">
      <w:pPr>
        <w:pStyle w:val="Heading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7079248D" w14:textId="78A74E73" w:rsidR="00001AA4" w:rsidRPr="0024111F" w:rsidRDefault="00001AA4" w:rsidP="00001AA4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2.1</w:t>
      </w:r>
      <w:r w:rsidRPr="00646B4F">
        <w:rPr>
          <w:sz w:val="28"/>
          <w:szCs w:val="28"/>
        </w:rPr>
        <w:t xml:space="preserve"> </w:t>
      </w:r>
      <w:r w:rsidR="0040133D">
        <w:rPr>
          <w:sz w:val="28"/>
          <w:szCs w:val="28"/>
        </w:rPr>
        <w:t>Remaining issues</w:t>
      </w:r>
    </w:p>
    <w:p w14:paraId="516E0E33" w14:textId="13FF6C8B" w:rsidR="0040133D" w:rsidRDefault="00AB7CAE" w:rsidP="00582899">
      <w:pPr>
        <w:spacing w:before="0" w:after="0" w:line="240" w:lineRule="auto"/>
        <w:ind w:firstLineChars="0" w:firstLine="0"/>
      </w:pPr>
      <w:r>
        <w:t>In RAN1#114bis [2] f</w:t>
      </w:r>
      <w:r w:rsidR="001E400D">
        <w:t xml:space="preserve">ew remaining issues were discussed and not concluded. </w:t>
      </w:r>
      <w:r w:rsidR="00602CCF">
        <w:t>We think that th</w:t>
      </w:r>
      <w:r w:rsidR="00C165E7">
        <w:t>ose</w:t>
      </w:r>
      <w:r w:rsidR="00602CCF">
        <w:t xml:space="preserve"> issues are not essential and </w:t>
      </w:r>
      <w:r w:rsidR="007F5DF7">
        <w:t xml:space="preserve">our preference </w:t>
      </w:r>
      <w:r w:rsidR="00602CCF">
        <w:t>is not</w:t>
      </w:r>
      <w:r w:rsidR="007F5DF7">
        <w:t xml:space="preserve"> to add </w:t>
      </w:r>
      <w:r w:rsidR="00602CCF">
        <w:t xml:space="preserve">further </w:t>
      </w:r>
      <w:r w:rsidR="007F5DF7">
        <w:t xml:space="preserve">clarifications </w:t>
      </w:r>
      <w:r w:rsidR="002542C3">
        <w:t>to the RAN1 specifications.</w:t>
      </w:r>
      <w:r w:rsidR="00602CCF">
        <w:t xml:space="preserve"> Regarding the support </w:t>
      </w:r>
      <w:r w:rsidR="00C165E7">
        <w:t xml:space="preserve">of dynamic waveform switching </w:t>
      </w:r>
      <w:r w:rsidR="00602CCF">
        <w:t>for UL CA, RAN2 has agreed to support</w:t>
      </w:r>
      <w:r w:rsidR="00582899">
        <w:t xml:space="preserve"> it</w:t>
      </w:r>
      <w:r w:rsidR="00602CCF">
        <w:t xml:space="preserve">. </w:t>
      </w:r>
    </w:p>
    <w:p w14:paraId="20F510AF" w14:textId="31448C23" w:rsidR="007905D6" w:rsidRDefault="007905D6" w:rsidP="00582899">
      <w:pPr>
        <w:spacing w:before="0" w:after="0" w:line="240" w:lineRule="auto"/>
        <w:ind w:firstLineChars="0" w:firstLine="0"/>
      </w:pPr>
    </w:p>
    <w:p w14:paraId="2DC0DE00" w14:textId="77777777" w:rsidR="00582899" w:rsidRDefault="00582899" w:rsidP="00582899">
      <w:pPr>
        <w:spacing w:before="0" w:after="0" w:line="240" w:lineRule="auto"/>
        <w:ind w:firstLineChars="0" w:firstLine="0"/>
      </w:pPr>
    </w:p>
    <w:p w14:paraId="5B85B714" w14:textId="41962621" w:rsidR="00646B4F" w:rsidRDefault="00AB7CAE" w:rsidP="00582899">
      <w:pPr>
        <w:spacing w:before="0" w:after="0" w:line="240" w:lineRule="auto"/>
        <w:ind w:firstLineChars="0" w:firstLine="0"/>
      </w:pPr>
      <w:r>
        <w:t xml:space="preserve">RAN2 </w:t>
      </w:r>
      <w:r w:rsidR="007905D6">
        <w:t xml:space="preserve">work on designing PHR reporting for dynamic waveform switching has progressed, and RAN2 [3] </w:t>
      </w:r>
      <w:r>
        <w:t xml:space="preserve">has </w:t>
      </w:r>
      <w:r w:rsidR="007905D6">
        <w:t>agreed to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46B4F" w:rsidRPr="00582899" w14:paraId="4E0282D4" w14:textId="77777777" w:rsidTr="00FB5E0B">
        <w:tc>
          <w:tcPr>
            <w:tcW w:w="9737" w:type="dxa"/>
          </w:tcPr>
          <w:p w14:paraId="08956F1D" w14:textId="77777777" w:rsidR="007905D6" w:rsidRPr="00582899" w:rsidRDefault="007905D6" w:rsidP="00582899">
            <w:pPr>
              <w:pStyle w:val="AgreementOnLine"/>
              <w:spacing w:before="0" w:after="0" w:line="240" w:lineRule="auto"/>
              <w:rPr>
                <w:sz w:val="16"/>
                <w:szCs w:val="16"/>
              </w:rPr>
            </w:pPr>
            <w:r w:rsidRPr="00582899">
              <w:rPr>
                <w:sz w:val="16"/>
                <w:szCs w:val="16"/>
              </w:rPr>
              <w:t>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      </w:r>
          </w:p>
          <w:p w14:paraId="77854059" w14:textId="534530D1" w:rsidR="00646B4F" w:rsidRPr="00582899" w:rsidRDefault="007905D6" w:rsidP="00582899">
            <w:pPr>
              <w:pStyle w:val="AgreementOnLine"/>
              <w:spacing w:before="0" w:after="0" w:line="240" w:lineRule="auto"/>
              <w:rPr>
                <w:sz w:val="16"/>
                <w:szCs w:val="16"/>
              </w:rPr>
            </w:pPr>
            <w:r w:rsidRPr="00582899">
              <w:rPr>
                <w:sz w:val="16"/>
                <w:szCs w:val="16"/>
              </w:rPr>
              <w:t>No new PHR triggers will be defined in RAN2</w:t>
            </w:r>
          </w:p>
        </w:tc>
      </w:tr>
    </w:tbl>
    <w:p w14:paraId="5161D974" w14:textId="2C175DDD" w:rsidR="00646B4F" w:rsidRDefault="00646B4F" w:rsidP="00582899">
      <w:pPr>
        <w:spacing w:before="0" w:after="0" w:line="240" w:lineRule="auto"/>
        <w:ind w:firstLineChars="0" w:firstLine="0"/>
      </w:pPr>
    </w:p>
    <w:p w14:paraId="507C38F3" w14:textId="013D9218" w:rsidR="005C01BD" w:rsidRDefault="006F5E74" w:rsidP="00582899">
      <w:pPr>
        <w:spacing w:before="0" w:after="0" w:line="240" w:lineRule="auto"/>
        <w:ind w:firstLineChars="0" w:firstLine="0"/>
      </w:pPr>
      <w:bookmarkStart w:id="1" w:name="_Hlk149735624"/>
      <w:r>
        <w:t xml:space="preserve">Based on the RAN2 agreement, a UE reports in a same MAC CE a PHR for an actual PUSCH transmission, a PHR for an assumed PUSCH transmission and a corresponding </w:t>
      </w:r>
      <w:proofErr w:type="spellStart"/>
      <w:proofErr w:type="gramStart"/>
      <w:r>
        <w:t>P</w:t>
      </w:r>
      <w:r w:rsidRPr="006F5E74">
        <w:rPr>
          <w:vertAlign w:val="subscript"/>
        </w:rPr>
        <w:t>CMAX,f</w:t>
      </w:r>
      <w:proofErr w:type="gramEnd"/>
      <w:r w:rsidRPr="006F5E74">
        <w:rPr>
          <w:vertAlign w:val="subscript"/>
        </w:rPr>
        <w:t>,c</w:t>
      </w:r>
      <w:proofErr w:type="spellEnd"/>
      <w:r w:rsidR="0091511E">
        <w:t xml:space="preserve">. The UE would report the PHR for the assumed PUSCH transmission, </w:t>
      </w:r>
      <w:r w:rsidR="005C01BD">
        <w:t>if</w:t>
      </w:r>
      <w:r w:rsidR="0091511E">
        <w:t xml:space="preserve"> higher layer parameter </w:t>
      </w:r>
      <w:proofErr w:type="spellStart"/>
      <w:r w:rsidR="0091511E" w:rsidRPr="0091511E">
        <w:rPr>
          <w:i/>
        </w:rPr>
        <w:t>assumedPUSCHinfo</w:t>
      </w:r>
      <w:proofErr w:type="spellEnd"/>
      <w:r w:rsidR="0091511E">
        <w:t xml:space="preserve"> [5] </w:t>
      </w:r>
      <w:r w:rsidR="00C165E7">
        <w:t xml:space="preserve">is set to </w:t>
      </w:r>
      <w:r w:rsidR="0091511E">
        <w:t xml:space="preserve">enabled, when </w:t>
      </w:r>
      <w:r w:rsidR="005C01BD">
        <w:t xml:space="preserve">the UE </w:t>
      </w:r>
      <w:r w:rsidR="0091511E">
        <w:t>reports (according to existing mechanisms) the PHR for the actual PUSCH</w:t>
      </w:r>
      <w:r w:rsidR="00582899">
        <w:t xml:space="preserve"> transmission</w:t>
      </w:r>
      <w:r w:rsidR="005C01BD">
        <w:t>. For UL CA/DC</w:t>
      </w:r>
      <w:r w:rsidR="005C01BD" w:rsidRPr="005C01BD">
        <w:t>,</w:t>
      </w:r>
      <w:r w:rsidR="0091511E" w:rsidRPr="005C01BD">
        <w:t xml:space="preserve"> </w:t>
      </w:r>
      <w:r w:rsidR="005C01BD">
        <w:t xml:space="preserve">the UE reports PHR and </w:t>
      </w:r>
      <w:proofErr w:type="spellStart"/>
      <w:r w:rsidR="005C01BD">
        <w:t>P</w:t>
      </w:r>
      <w:r w:rsidR="005C01BD" w:rsidRPr="006F5E74">
        <w:rPr>
          <w:vertAlign w:val="subscript"/>
        </w:rPr>
        <w:t>CMAX,f,c</w:t>
      </w:r>
      <w:proofErr w:type="spellEnd"/>
      <w:r w:rsidR="005C01BD">
        <w:t xml:space="preserve"> for each carrier.</w:t>
      </w:r>
      <w:bookmarkStart w:id="2" w:name="_GoBack"/>
      <w:bookmarkEnd w:id="1"/>
      <w:bookmarkEnd w:id="2"/>
    </w:p>
    <w:p w14:paraId="22B209EC" w14:textId="77777777" w:rsidR="00196775" w:rsidRDefault="00196775" w:rsidP="00196775">
      <w:pPr>
        <w:spacing w:before="0" w:after="0" w:line="240" w:lineRule="auto"/>
        <w:ind w:firstLineChars="0" w:firstLine="0"/>
        <w:rPr>
          <w:b/>
          <w:bCs/>
          <w:u w:val="single"/>
          <w:lang w:eastAsia="zh-CN"/>
        </w:rPr>
      </w:pPr>
    </w:p>
    <w:p w14:paraId="7495F5CF" w14:textId="72B71E1A" w:rsidR="00196775" w:rsidRPr="00A16870" w:rsidRDefault="00196775" w:rsidP="00196775">
      <w:pPr>
        <w:spacing w:before="0" w:after="0" w:line="240" w:lineRule="auto"/>
        <w:ind w:firstLineChars="0" w:firstLine="0"/>
        <w:rPr>
          <w:i/>
          <w:iCs/>
          <w:u w:val="single"/>
          <w:lang w:eastAsia="zh-CN"/>
        </w:rPr>
      </w:pPr>
      <w:r w:rsidRPr="002C0767">
        <w:rPr>
          <w:b/>
          <w:bCs/>
          <w:u w:val="single"/>
          <w:lang w:eastAsia="zh-CN"/>
        </w:rPr>
        <w:t>Observation 1:</w:t>
      </w:r>
      <w:r w:rsidRPr="00A16870">
        <w:rPr>
          <w:i/>
          <w:iCs/>
          <w:u w:val="single"/>
          <w:lang w:eastAsia="zh-CN"/>
        </w:rPr>
        <w:t xml:space="preserve"> </w:t>
      </w:r>
      <w:r w:rsidRPr="00196775">
        <w:rPr>
          <w:i/>
          <w:iCs/>
          <w:u w:val="single"/>
          <w:lang w:eastAsia="zh-CN"/>
        </w:rPr>
        <w:t xml:space="preserve">Based on the RAN2 agreement, a UE reports in a same MAC CE a PHR for an actual PUSCH transmission, a PHR for an assumed PUSCH transmission and a corresponding </w:t>
      </w:r>
      <w:proofErr w:type="spellStart"/>
      <w:proofErr w:type="gramStart"/>
      <w:r w:rsidRPr="00196775">
        <w:rPr>
          <w:i/>
          <w:iCs/>
          <w:u w:val="single"/>
          <w:lang w:eastAsia="zh-CN"/>
        </w:rPr>
        <w:t>P</w:t>
      </w:r>
      <w:r w:rsidRPr="00196775">
        <w:rPr>
          <w:i/>
          <w:iCs/>
          <w:u w:val="single"/>
          <w:vertAlign w:val="subscript"/>
          <w:lang w:eastAsia="zh-CN"/>
        </w:rPr>
        <w:t>CMAX,f</w:t>
      </w:r>
      <w:proofErr w:type="gramEnd"/>
      <w:r w:rsidRPr="00196775">
        <w:rPr>
          <w:i/>
          <w:iCs/>
          <w:u w:val="single"/>
          <w:vertAlign w:val="subscript"/>
          <w:lang w:eastAsia="zh-CN"/>
        </w:rPr>
        <w:t>,c</w:t>
      </w:r>
      <w:proofErr w:type="spellEnd"/>
      <w:r w:rsidRPr="00196775">
        <w:rPr>
          <w:i/>
          <w:iCs/>
          <w:u w:val="single"/>
          <w:lang w:eastAsia="zh-CN"/>
        </w:rPr>
        <w:t xml:space="preserve">. The UE would report the PHR for the assumed PUSCH transmission, if higher layer parameter </w:t>
      </w:r>
      <w:proofErr w:type="spellStart"/>
      <w:r w:rsidRPr="00C165E7">
        <w:rPr>
          <w:i/>
          <w:iCs/>
          <w:u w:val="single"/>
          <w:lang w:eastAsia="zh-CN"/>
        </w:rPr>
        <w:t>assumedPUSCHinfo</w:t>
      </w:r>
      <w:proofErr w:type="spellEnd"/>
      <w:r w:rsidRPr="00196775">
        <w:rPr>
          <w:i/>
          <w:iCs/>
          <w:u w:val="single"/>
          <w:lang w:eastAsia="zh-CN"/>
        </w:rPr>
        <w:t xml:space="preserve"> [5] </w:t>
      </w:r>
      <w:r w:rsidR="00C165E7">
        <w:rPr>
          <w:i/>
          <w:iCs/>
          <w:u w:val="single"/>
          <w:lang w:eastAsia="zh-CN"/>
        </w:rPr>
        <w:t xml:space="preserve">is set to </w:t>
      </w:r>
      <w:r w:rsidRPr="00196775">
        <w:rPr>
          <w:i/>
          <w:iCs/>
          <w:u w:val="single"/>
          <w:lang w:eastAsia="zh-CN"/>
        </w:rPr>
        <w:t xml:space="preserve">enabled, when the UE reports (according to existing mechanisms) the PHR for the actual PUSCH. For UL CA/DC, the UE reports PHR and </w:t>
      </w:r>
      <w:proofErr w:type="spellStart"/>
      <w:proofErr w:type="gramStart"/>
      <w:r w:rsidRPr="00196775">
        <w:rPr>
          <w:i/>
          <w:iCs/>
          <w:u w:val="single"/>
          <w:lang w:eastAsia="zh-CN"/>
        </w:rPr>
        <w:t>P</w:t>
      </w:r>
      <w:r w:rsidRPr="00196775">
        <w:rPr>
          <w:i/>
          <w:iCs/>
          <w:u w:val="single"/>
          <w:vertAlign w:val="subscript"/>
          <w:lang w:eastAsia="zh-CN"/>
        </w:rPr>
        <w:t>CMAX,f</w:t>
      </w:r>
      <w:proofErr w:type="gramEnd"/>
      <w:r w:rsidRPr="00196775">
        <w:rPr>
          <w:i/>
          <w:iCs/>
          <w:u w:val="single"/>
          <w:vertAlign w:val="subscript"/>
          <w:lang w:eastAsia="zh-CN"/>
        </w:rPr>
        <w:t>,c</w:t>
      </w:r>
      <w:proofErr w:type="spellEnd"/>
      <w:r w:rsidRPr="00196775">
        <w:rPr>
          <w:i/>
          <w:iCs/>
          <w:u w:val="single"/>
          <w:lang w:eastAsia="zh-CN"/>
        </w:rPr>
        <w:t xml:space="preserve"> for each carrier.</w:t>
      </w:r>
    </w:p>
    <w:p w14:paraId="5F956433" w14:textId="77777777" w:rsidR="00196775" w:rsidRDefault="00196775" w:rsidP="00646B4F">
      <w:pPr>
        <w:spacing w:before="0" w:after="0" w:line="240" w:lineRule="auto"/>
        <w:ind w:firstLineChars="0" w:firstLine="0"/>
      </w:pPr>
    </w:p>
    <w:p w14:paraId="7998EBF5" w14:textId="77777777" w:rsidR="005C01BD" w:rsidRDefault="005C01BD" w:rsidP="00646B4F">
      <w:pPr>
        <w:spacing w:before="0" w:after="0" w:line="240" w:lineRule="auto"/>
        <w:ind w:firstLineChars="0" w:firstLine="0"/>
      </w:pPr>
    </w:p>
    <w:p w14:paraId="0F8D7036" w14:textId="331E46C2" w:rsidR="005C01BD" w:rsidRDefault="009E22BE" w:rsidP="00646B4F">
      <w:pPr>
        <w:spacing w:before="0" w:after="0" w:line="240" w:lineRule="auto"/>
        <w:ind w:firstLineChars="0" w:firstLine="0"/>
        <w:rPr>
          <w:bCs/>
        </w:rPr>
      </w:pPr>
      <w:r>
        <w:t>In the RAN2 LS [3]</w:t>
      </w:r>
      <w:r w:rsidR="00C165E7">
        <w:t xml:space="preserve"> with the above agreements</w:t>
      </w:r>
      <w:r>
        <w:t xml:space="preserve">, the action to RAN1 is </w:t>
      </w:r>
      <w:r w:rsidR="00AF708C">
        <w:t>“</w:t>
      </w:r>
      <w:r w:rsidRPr="009E22BE">
        <w:rPr>
          <w:bCs/>
          <w:i/>
        </w:rPr>
        <w:t xml:space="preserve">to take the above agreements into account and inform RAN2 if a UE reporting </w:t>
      </w:r>
      <w:r w:rsidRPr="009E22BE">
        <w:rPr>
          <w:i/>
        </w:rPr>
        <w:t>P</w:t>
      </w:r>
      <w:r w:rsidRPr="009E22BE">
        <w:rPr>
          <w:i/>
          <w:vertAlign w:val="subscript"/>
        </w:rPr>
        <w:t>CMAX</w:t>
      </w:r>
      <w:r w:rsidRPr="009E22BE">
        <w:rPr>
          <w:i/>
        </w:rPr>
        <w:t xml:space="preserve"> for actual and assumed PUSCH </w:t>
      </w:r>
      <w:r w:rsidRPr="009E22BE">
        <w:rPr>
          <w:bCs/>
          <w:i/>
        </w:rPr>
        <w:t>to support the DC/CA scenario has any impact to RAN1’s design in addition to that of the single carrier case</w:t>
      </w:r>
      <w:r w:rsidR="00582899">
        <w:rPr>
          <w:bCs/>
          <w:i/>
        </w:rPr>
        <w:t>”</w:t>
      </w:r>
      <w:r w:rsidRPr="009E22BE">
        <w:rPr>
          <w:bCs/>
        </w:rPr>
        <w:t>.</w:t>
      </w:r>
      <w:r>
        <w:rPr>
          <w:bCs/>
        </w:rPr>
        <w:t xml:space="preserve"> In our understanding, the support of PHR reporting for dynamic waveform switching for UL CA/DC</w:t>
      </w:r>
      <w:r w:rsidR="00835142">
        <w:rPr>
          <w:bCs/>
        </w:rPr>
        <w:t xml:space="preserve"> </w:t>
      </w:r>
      <w:r w:rsidR="004C4AB6">
        <w:rPr>
          <w:bCs/>
        </w:rPr>
        <w:t>is</w:t>
      </w:r>
      <w:r w:rsidR="00835142">
        <w:rPr>
          <w:bCs/>
        </w:rPr>
        <w:t xml:space="preserve"> an extension of the</w:t>
      </w:r>
      <w:r w:rsidR="00AF708C">
        <w:rPr>
          <w:bCs/>
        </w:rPr>
        <w:t xml:space="preserve"> single carrier case</w:t>
      </w:r>
      <w:r w:rsidR="004C4AB6">
        <w:rPr>
          <w:bCs/>
        </w:rPr>
        <w:t xml:space="preserve"> </w:t>
      </w:r>
      <w:r w:rsidR="00FF4A6E">
        <w:rPr>
          <w:bCs/>
        </w:rPr>
        <w:t xml:space="preserve">to each of the component carriers, </w:t>
      </w:r>
      <w:r w:rsidR="004C4AB6">
        <w:rPr>
          <w:bCs/>
        </w:rPr>
        <w:t>and no additional design is required. In TS 38.213, clause 7.7</w:t>
      </w:r>
      <w:r w:rsidR="00AF708C">
        <w:rPr>
          <w:bCs/>
        </w:rPr>
        <w:t>.</w:t>
      </w:r>
      <w:r w:rsidR="004C4AB6">
        <w:rPr>
          <w:bCs/>
        </w:rPr>
        <w:t xml:space="preserve">1, descriptions for multiple carriers are already included for </w:t>
      </w:r>
      <w:r w:rsidR="004C4AB6" w:rsidRPr="00025463">
        <w:rPr>
          <w:lang w:val="en-GB"/>
        </w:rPr>
        <w:t>Type 1 PH report</w:t>
      </w:r>
      <w:r w:rsidR="004C4AB6">
        <w:rPr>
          <w:lang w:val="en-GB"/>
        </w:rPr>
        <w:t xml:space="preserve">, and would apply to the additional </w:t>
      </w:r>
      <w:r w:rsidR="004C4AB6" w:rsidRPr="00025463">
        <w:rPr>
          <w:lang w:val="en-GB"/>
        </w:rPr>
        <w:t>Type 1 PH report</w:t>
      </w:r>
      <w:r w:rsidR="00582899">
        <w:rPr>
          <w:lang w:val="en-GB"/>
        </w:rPr>
        <w:t xml:space="preserve"> that is introduced</w:t>
      </w:r>
      <w:r w:rsidR="004C4AB6">
        <w:rPr>
          <w:lang w:val="en-GB"/>
        </w:rPr>
        <w:t xml:space="preserve"> </w:t>
      </w:r>
      <w:r w:rsidR="00FF4A6E">
        <w:rPr>
          <w:lang w:val="en-GB"/>
        </w:rPr>
        <w:t xml:space="preserve">for </w:t>
      </w:r>
      <w:bookmarkStart w:id="3" w:name="_Hlk149899491"/>
      <w:r w:rsidR="00FF4A6E">
        <w:rPr>
          <w:lang w:val="en-GB"/>
        </w:rPr>
        <w:t>the assumed PUSCH transmission</w:t>
      </w:r>
      <w:bookmarkEnd w:id="3"/>
      <w:r w:rsidR="004C4AB6">
        <w:rPr>
          <w:lang w:val="en-GB"/>
        </w:rPr>
        <w:t xml:space="preserve">. </w:t>
      </w:r>
      <w:r w:rsidR="00AF708C">
        <w:rPr>
          <w:bCs/>
        </w:rPr>
        <w:t>A draft reply LS can be found in [5].</w:t>
      </w:r>
    </w:p>
    <w:p w14:paraId="390A1E90" w14:textId="77777777" w:rsidR="005C01BD" w:rsidRDefault="005C01BD" w:rsidP="00646B4F">
      <w:pPr>
        <w:spacing w:before="0" w:after="0" w:line="240" w:lineRule="auto"/>
        <w:ind w:firstLineChars="0" w:firstLine="0"/>
      </w:pPr>
    </w:p>
    <w:p w14:paraId="4CD26722" w14:textId="1BA33C9F" w:rsidR="00196775" w:rsidRDefault="00964C65" w:rsidP="00196775">
      <w:pPr>
        <w:spacing w:before="0" w:after="0" w:line="240" w:lineRule="auto"/>
        <w:ind w:firstLineChars="0" w:firstLine="0"/>
        <w:rPr>
          <w:bCs/>
          <w:i/>
          <w:u w:val="single"/>
        </w:rPr>
      </w:pPr>
      <w:r w:rsidRPr="002C0767">
        <w:rPr>
          <w:b/>
          <w:bCs/>
          <w:u w:val="single"/>
          <w:lang w:eastAsia="zh-CN"/>
        </w:rPr>
        <w:t xml:space="preserve">Observation </w:t>
      </w:r>
      <w:r>
        <w:rPr>
          <w:b/>
          <w:bCs/>
          <w:u w:val="single"/>
          <w:lang w:eastAsia="zh-CN"/>
        </w:rPr>
        <w:t>2</w:t>
      </w:r>
      <w:r w:rsidRPr="002C0767">
        <w:rPr>
          <w:b/>
          <w:bCs/>
          <w:u w:val="single"/>
          <w:lang w:eastAsia="zh-CN"/>
        </w:rPr>
        <w:t>:</w:t>
      </w:r>
      <w:r w:rsidRPr="00A16870">
        <w:rPr>
          <w:i/>
          <w:iCs/>
          <w:u w:val="single"/>
          <w:lang w:eastAsia="zh-CN"/>
        </w:rPr>
        <w:t xml:space="preserve"> </w:t>
      </w:r>
      <w:r w:rsidR="00196775" w:rsidRPr="00835142">
        <w:rPr>
          <w:bCs/>
          <w:i/>
          <w:u w:val="single"/>
        </w:rPr>
        <w:t xml:space="preserve">Support </w:t>
      </w:r>
      <w:r w:rsidRPr="00835142">
        <w:rPr>
          <w:bCs/>
          <w:i/>
          <w:u w:val="single"/>
        </w:rPr>
        <w:t xml:space="preserve">of </w:t>
      </w:r>
      <w:r w:rsidR="00196775" w:rsidRPr="00835142">
        <w:rPr>
          <w:bCs/>
          <w:i/>
          <w:u w:val="single"/>
        </w:rPr>
        <w:t xml:space="preserve">PHR reporting for dynamic waveform switching for UL CA/DC </w:t>
      </w:r>
      <w:r w:rsidR="004C4AB6">
        <w:rPr>
          <w:bCs/>
          <w:i/>
          <w:u w:val="single"/>
        </w:rPr>
        <w:t>does not require additional</w:t>
      </w:r>
      <w:r w:rsidR="00FF4A6E">
        <w:rPr>
          <w:bCs/>
          <w:i/>
          <w:u w:val="single"/>
        </w:rPr>
        <w:t xml:space="preserve"> RAN1</w:t>
      </w:r>
      <w:r w:rsidR="004C4AB6">
        <w:rPr>
          <w:bCs/>
          <w:i/>
          <w:u w:val="single"/>
        </w:rPr>
        <w:t xml:space="preserve"> design. </w:t>
      </w:r>
    </w:p>
    <w:p w14:paraId="739DC458" w14:textId="77777777" w:rsidR="004C4AB6" w:rsidRPr="00835142" w:rsidRDefault="004C4AB6" w:rsidP="00196775">
      <w:pPr>
        <w:spacing w:before="0" w:after="0" w:line="240" w:lineRule="auto"/>
        <w:ind w:firstLineChars="0" w:firstLine="0"/>
        <w:rPr>
          <w:i/>
          <w:iCs/>
          <w:u w:val="single"/>
          <w:lang w:eastAsia="zh-CN"/>
        </w:rPr>
      </w:pPr>
    </w:p>
    <w:p w14:paraId="22272BFE" w14:textId="5592E345" w:rsidR="004C4AB6" w:rsidRDefault="004C4AB6" w:rsidP="004C4AB6">
      <w:pPr>
        <w:spacing w:before="0" w:after="0" w:line="240" w:lineRule="auto"/>
        <w:ind w:firstLineChars="0" w:firstLine="0"/>
        <w:rPr>
          <w:bCs/>
          <w:i/>
          <w:u w:val="single"/>
        </w:rPr>
      </w:pPr>
      <w:r w:rsidRPr="002C0767">
        <w:rPr>
          <w:b/>
          <w:bCs/>
          <w:u w:val="single"/>
          <w:lang w:eastAsia="zh-CN"/>
        </w:rPr>
        <w:t xml:space="preserve">Observation </w:t>
      </w:r>
      <w:r w:rsidR="00BC3EF5">
        <w:rPr>
          <w:b/>
          <w:bCs/>
          <w:u w:val="single"/>
          <w:lang w:eastAsia="zh-CN"/>
        </w:rPr>
        <w:t>3</w:t>
      </w:r>
      <w:r w:rsidRPr="002C0767">
        <w:rPr>
          <w:b/>
          <w:bCs/>
          <w:u w:val="single"/>
          <w:lang w:eastAsia="zh-CN"/>
        </w:rPr>
        <w:t>:</w:t>
      </w:r>
      <w:r>
        <w:rPr>
          <w:bCs/>
          <w:i/>
          <w:u w:val="single"/>
        </w:rPr>
        <w:t xml:space="preserve"> </w:t>
      </w:r>
      <w:r w:rsidR="00BC3EF5" w:rsidRPr="00BC3EF5">
        <w:rPr>
          <w:bCs/>
          <w:i/>
          <w:u w:val="single"/>
        </w:rPr>
        <w:t>Existing d</w:t>
      </w:r>
      <w:r w:rsidRPr="00BC3EF5">
        <w:rPr>
          <w:bCs/>
          <w:i/>
          <w:u w:val="single"/>
        </w:rPr>
        <w:t xml:space="preserve">escriptions </w:t>
      </w:r>
      <w:r w:rsidR="00BC3EF5" w:rsidRPr="00BC3EF5">
        <w:rPr>
          <w:bCs/>
          <w:i/>
          <w:u w:val="single"/>
        </w:rPr>
        <w:t>of</w:t>
      </w:r>
      <w:r w:rsidRPr="00BC3EF5">
        <w:rPr>
          <w:bCs/>
          <w:i/>
          <w:u w:val="single"/>
        </w:rPr>
        <w:t xml:space="preserve"> </w:t>
      </w:r>
      <w:bookmarkStart w:id="4" w:name="_Hlk149752013"/>
      <w:r w:rsidRPr="00BC3EF5">
        <w:rPr>
          <w:i/>
          <w:u w:val="single"/>
          <w:lang w:val="en-GB"/>
        </w:rPr>
        <w:t>Type 1 PH report</w:t>
      </w:r>
      <w:r w:rsidR="00BC3EF5" w:rsidRPr="00BC3EF5">
        <w:rPr>
          <w:i/>
          <w:u w:val="single"/>
          <w:lang w:val="en-GB"/>
        </w:rPr>
        <w:t xml:space="preserve"> </w:t>
      </w:r>
      <w:bookmarkEnd w:id="4"/>
      <w:r w:rsidR="00BC3EF5" w:rsidRPr="00BC3EF5">
        <w:rPr>
          <w:i/>
          <w:u w:val="single"/>
          <w:lang w:val="en-GB"/>
        </w:rPr>
        <w:t>for multiple carriers</w:t>
      </w:r>
      <w:r w:rsidRPr="00BC3EF5">
        <w:rPr>
          <w:i/>
          <w:u w:val="single"/>
          <w:lang w:val="en-GB"/>
        </w:rPr>
        <w:t xml:space="preserve"> would apply to the additional Type 1 PH report for </w:t>
      </w:r>
      <w:r w:rsidR="00FF4A6E" w:rsidRPr="00FF4A6E">
        <w:rPr>
          <w:i/>
          <w:u w:val="single"/>
          <w:lang w:val="en-GB"/>
        </w:rPr>
        <w:t>the assumed PUSCH transmission</w:t>
      </w:r>
      <w:r w:rsidR="00BC3EF5" w:rsidRPr="00BC3EF5">
        <w:rPr>
          <w:i/>
          <w:u w:val="single"/>
          <w:lang w:val="en-GB"/>
        </w:rPr>
        <w:t>.</w:t>
      </w:r>
    </w:p>
    <w:p w14:paraId="7A2282BA" w14:textId="79E8C2AF" w:rsidR="00E922D9" w:rsidRDefault="00E922D9" w:rsidP="00646B4F">
      <w:pPr>
        <w:spacing w:before="0" w:after="0" w:line="240" w:lineRule="auto"/>
        <w:ind w:firstLineChars="0" w:firstLine="0"/>
      </w:pPr>
    </w:p>
    <w:p w14:paraId="7181AA2F" w14:textId="6D29ECF6" w:rsidR="00FF4A6E" w:rsidRDefault="00FF4A6E" w:rsidP="00FF4A6E">
      <w:pPr>
        <w:spacing w:before="0" w:after="120" w:line="240" w:lineRule="auto"/>
        <w:ind w:firstLineChars="0" w:firstLine="0"/>
        <w:rPr>
          <w:b/>
          <w:u w:val="single"/>
        </w:rPr>
      </w:pPr>
      <w:r>
        <w:rPr>
          <w:b/>
          <w:u w:val="single"/>
        </w:rPr>
        <w:lastRenderedPageBreak/>
        <w:t>Proposal 1</w:t>
      </w:r>
      <w:r w:rsidRPr="00646B4F">
        <w:rPr>
          <w:b/>
          <w:u w:val="single"/>
        </w:rPr>
        <w:t>:</w:t>
      </w:r>
      <w:r>
        <w:rPr>
          <w:b/>
          <w:u w:val="single"/>
        </w:rPr>
        <w:t xml:space="preserve"> Agree to send </w:t>
      </w:r>
      <w:proofErr w:type="gramStart"/>
      <w:r>
        <w:rPr>
          <w:b/>
          <w:u w:val="single"/>
        </w:rPr>
        <w:t>an</w:t>
      </w:r>
      <w:proofErr w:type="gramEnd"/>
      <w:r>
        <w:rPr>
          <w:b/>
          <w:u w:val="single"/>
        </w:rPr>
        <w:t xml:space="preserve"> LS reply to RAN2 with the following:</w:t>
      </w:r>
    </w:p>
    <w:p w14:paraId="7F8D4F07" w14:textId="77777777" w:rsidR="00FF4A6E" w:rsidRPr="00FF4A6E" w:rsidRDefault="00FF4A6E" w:rsidP="00FF4A6E">
      <w:pPr>
        <w:spacing w:before="0" w:after="0" w:line="240" w:lineRule="auto"/>
        <w:ind w:left="1136" w:firstLineChars="0" w:firstLine="0"/>
        <w:rPr>
          <w:b/>
          <w:lang w:val="en-GB"/>
        </w:rPr>
      </w:pPr>
      <w:r w:rsidRPr="00FF4A6E">
        <w:rPr>
          <w:rFonts w:hint="eastAsia"/>
          <w:b/>
          <w:u w:val="single"/>
          <w:lang w:val="en-GB"/>
        </w:rPr>
        <w:t>Answer</w:t>
      </w:r>
      <w:r w:rsidRPr="00FF4A6E">
        <w:rPr>
          <w:rFonts w:hint="eastAsia"/>
          <w:b/>
          <w:lang w:val="en-GB"/>
        </w:rPr>
        <w:t xml:space="preserve">: </w:t>
      </w:r>
      <w:r w:rsidRPr="00FF4A6E">
        <w:rPr>
          <w:b/>
        </w:rPr>
        <w:t xml:space="preserve">RAN1 would like to inform RAN2 that </w:t>
      </w:r>
      <w:r w:rsidRPr="00FF4A6E">
        <w:rPr>
          <w:b/>
          <w:bCs/>
          <w:lang w:val="en-GB"/>
        </w:rPr>
        <w:t>support of the DC/CA scenario for PHR reporting for dynamic waveform switching does not require additional RAN1 design respect to the single carrier scenario.</w:t>
      </w:r>
    </w:p>
    <w:p w14:paraId="5A85119C" w14:textId="77777777" w:rsidR="00FF4A6E" w:rsidRDefault="00FF4A6E" w:rsidP="00646B4F">
      <w:pPr>
        <w:spacing w:before="0" w:after="0" w:line="240" w:lineRule="auto"/>
        <w:ind w:firstLineChars="0" w:firstLine="0"/>
        <w:rPr>
          <w:b/>
          <w:u w:val="single"/>
        </w:rPr>
      </w:pPr>
    </w:p>
    <w:p w14:paraId="41833BC8" w14:textId="77777777" w:rsidR="00FF4A6E" w:rsidRDefault="00FF4A6E" w:rsidP="00646B4F">
      <w:pPr>
        <w:spacing w:before="0" w:after="0" w:line="240" w:lineRule="auto"/>
        <w:ind w:firstLineChars="0" w:firstLine="0"/>
      </w:pPr>
    </w:p>
    <w:p w14:paraId="634FDF5E" w14:textId="68C91AC8" w:rsidR="00E922D9" w:rsidRPr="00BC3EF5" w:rsidRDefault="00BC3EF5" w:rsidP="00BC3EF5">
      <w:pPr>
        <w:spacing w:before="0" w:line="240" w:lineRule="auto"/>
        <w:ind w:firstLineChars="0" w:firstLine="0"/>
        <w:rPr>
          <w:b/>
          <w:u w:val="single"/>
        </w:rPr>
      </w:pPr>
      <w:r>
        <w:rPr>
          <w:b/>
          <w:u w:val="single"/>
        </w:rPr>
        <w:t xml:space="preserve">Proposal </w:t>
      </w:r>
      <w:r w:rsidR="00FF4A6E">
        <w:rPr>
          <w:b/>
          <w:u w:val="single"/>
        </w:rPr>
        <w:t>2</w:t>
      </w:r>
      <w:r w:rsidRPr="00646B4F">
        <w:rPr>
          <w:b/>
          <w:u w:val="single"/>
        </w:rPr>
        <w:t xml:space="preserve">: </w:t>
      </w:r>
      <w:r>
        <w:rPr>
          <w:b/>
          <w:u w:val="single"/>
        </w:rPr>
        <w:t xml:space="preserve">Agree to the TP for TS 38.213 </w:t>
      </w:r>
      <w:r w:rsidR="00552AD0">
        <w:rPr>
          <w:b/>
          <w:u w:val="single"/>
        </w:rPr>
        <w:t xml:space="preserve">in Table 1 </w:t>
      </w:r>
      <w:r>
        <w:rPr>
          <w:b/>
          <w:u w:val="single"/>
        </w:rPr>
        <w:t xml:space="preserve">in order to specify </w:t>
      </w:r>
      <w:r w:rsidRPr="00BC3EF5">
        <w:rPr>
          <w:b/>
          <w:i/>
          <w:u w:val="single"/>
          <w:lang w:val="en-GB"/>
        </w:rPr>
        <w:t>Type 1 PH report</w:t>
      </w:r>
      <w:r>
        <w:rPr>
          <w:b/>
          <w:u w:val="single"/>
        </w:rPr>
        <w:t xml:space="preserve"> for an assumed PUSCH transmission when dynamic waveform switching is enabled and PH</w:t>
      </w:r>
      <w:r w:rsidR="00582899">
        <w:rPr>
          <w:b/>
          <w:u w:val="single"/>
        </w:rPr>
        <w:t>R</w:t>
      </w:r>
      <w:r>
        <w:rPr>
          <w:b/>
          <w:u w:val="single"/>
        </w:rPr>
        <w:t xml:space="preserve"> reporting for the assumed PUSCH transmission is enabled. </w:t>
      </w:r>
    </w:p>
    <w:p w14:paraId="618CBD53" w14:textId="4256E16C" w:rsidR="00E922D9" w:rsidRDefault="00E922D9" w:rsidP="00646B4F">
      <w:pPr>
        <w:spacing w:before="0" w:after="0" w:line="240" w:lineRule="auto"/>
        <w:ind w:firstLineChars="0" w:firstLine="0"/>
      </w:pPr>
    </w:p>
    <w:p w14:paraId="1A12CB9F" w14:textId="58072D10" w:rsidR="00552AD0" w:rsidRPr="005C01BD" w:rsidRDefault="00552AD0" w:rsidP="00552AD0">
      <w:pPr>
        <w:spacing w:before="0" w:after="0" w:line="240" w:lineRule="auto"/>
        <w:ind w:firstLineChars="0" w:firstLine="0"/>
        <w:jc w:val="center"/>
      </w:pPr>
      <w:r>
        <w:t>Table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FE391A" w14:paraId="7402F585" w14:textId="77777777" w:rsidTr="00FE391A">
        <w:tc>
          <w:tcPr>
            <w:tcW w:w="9737" w:type="dxa"/>
          </w:tcPr>
          <w:p w14:paraId="178B05D6" w14:textId="56720270" w:rsidR="00025463" w:rsidRPr="00A0156C" w:rsidRDefault="00A0156C" w:rsidP="00025463">
            <w:pPr>
              <w:spacing w:before="0" w:after="0" w:line="240" w:lineRule="auto"/>
              <w:ind w:firstLineChars="0" w:firstLine="0"/>
              <w:rPr>
                <w:b/>
                <w:lang w:val="en-GB"/>
              </w:rPr>
            </w:pPr>
            <w:bookmarkStart w:id="5" w:name="_Toc137056374"/>
            <w:bookmarkStart w:id="6" w:name="_Toc45699180"/>
            <w:bookmarkStart w:id="7" w:name="_Toc36498154"/>
            <w:bookmarkStart w:id="8" w:name="_Toc29917280"/>
            <w:bookmarkStart w:id="9" w:name="_Toc29899543"/>
            <w:bookmarkStart w:id="10" w:name="_Toc29899125"/>
            <w:bookmarkStart w:id="11" w:name="_Toc29894826"/>
            <w:bookmarkStart w:id="12" w:name="_Toc26719395"/>
            <w:bookmarkStart w:id="13" w:name="_Toc20311570"/>
            <w:bookmarkStart w:id="14" w:name="_Toc12021458"/>
            <w:r w:rsidRPr="00A0156C">
              <w:rPr>
                <w:b/>
                <w:lang w:val="en-GB"/>
              </w:rPr>
              <w:t>TS 38.213</w:t>
            </w:r>
          </w:p>
          <w:p w14:paraId="411CDA43" w14:textId="6ED45CF9" w:rsidR="00025463" w:rsidRDefault="00025463" w:rsidP="00025463">
            <w:pPr>
              <w:spacing w:before="0" w:after="0" w:line="240" w:lineRule="auto"/>
              <w:ind w:firstLineChars="0" w:firstLine="0"/>
              <w:rPr>
                <w:b/>
                <w:lang w:val="en-GB"/>
              </w:rPr>
            </w:pPr>
            <w:r w:rsidRPr="00A0156C">
              <w:rPr>
                <w:b/>
                <w:lang w:val="en-GB"/>
              </w:rPr>
              <w:t>7.7.1</w:t>
            </w:r>
            <w:r w:rsidRPr="00A0156C">
              <w:rPr>
                <w:b/>
                <w:lang w:val="en-GB"/>
              </w:rPr>
              <w:tab/>
              <w:t>Type 1 PH report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63FFB7F0" w14:textId="77777777" w:rsidR="00A0156C" w:rsidRPr="00A0156C" w:rsidRDefault="00A0156C" w:rsidP="00025463">
            <w:pPr>
              <w:spacing w:before="0" w:after="0" w:line="240" w:lineRule="auto"/>
              <w:ind w:firstLineChars="0" w:firstLine="0"/>
              <w:rPr>
                <w:lang w:val="en-GB"/>
              </w:rPr>
            </w:pPr>
          </w:p>
          <w:p w14:paraId="0AEE0B18" w14:textId="00C1A7B9" w:rsidR="00025463" w:rsidRPr="00025463" w:rsidRDefault="00025463" w:rsidP="00025463">
            <w:pPr>
              <w:spacing w:before="0" w:after="0" w:line="240" w:lineRule="auto"/>
              <w:ind w:firstLineChars="0" w:firstLine="0"/>
              <w:rPr>
                <w:lang w:val="en-GB"/>
              </w:rPr>
            </w:pPr>
            <w:r w:rsidRPr="00A0156C">
              <w:rPr>
                <w:lang w:val="en-GB"/>
              </w:rPr>
              <w:t>If</w:t>
            </w:r>
            <w:r w:rsidRPr="00025463">
              <w:rPr>
                <w:lang w:val="en-GB"/>
              </w:rPr>
              <w:t xml:space="preserve"> a UE determines that a Type 1 power headroom report for an activated serving cell is based on an actual PUSCH transmission then, for PUSCH transmission occasion </w:t>
            </w:r>
            <m:oMath>
              <m:r>
                <w:rPr>
                  <w:rFonts w:ascii="Cambria Math" w:hAnsi="Cambria Math"/>
                  <w:lang w:val="en-GB"/>
                </w:rPr>
                <m:t>i</m:t>
              </m:r>
            </m:oMath>
            <w:r w:rsidRPr="00025463">
              <w:rPr>
                <w:lang w:val="en-GB"/>
              </w:rPr>
              <w:t xml:space="preserve"> on active </w:t>
            </w:r>
            <w:r w:rsidRPr="00025463"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025463">
              <w:rPr>
                <w:iCs/>
                <w:lang w:val="en-GB"/>
              </w:rPr>
              <w:t xml:space="preserve"> of </w:t>
            </w:r>
            <w:r w:rsidRPr="00025463">
              <w:rPr>
                <w:lang w:val="en-GB"/>
              </w:rPr>
              <w:t xml:space="preserve">carrier </w:t>
            </w:r>
            <m:oMath>
              <m:r>
                <w:rPr>
                  <w:rFonts w:ascii="Cambria Math" w:hAnsi="Cambria Math"/>
                  <w:lang w:val="en-GB"/>
                </w:rPr>
                <m:t>f</m:t>
              </m:r>
            </m:oMath>
            <w:r w:rsidRPr="00025463">
              <w:rPr>
                <w:iCs/>
                <w:lang w:val="en-GB"/>
              </w:rPr>
              <w:t xml:space="preserve"> of</w:t>
            </w:r>
            <w:r w:rsidRPr="00025463">
              <w:rPr>
                <w:lang w:val="en-GB"/>
              </w:rPr>
              <w:t xml:space="preserve"> serving cell </w:t>
            </w:r>
            <m:oMath>
              <m:r>
                <w:rPr>
                  <w:rFonts w:ascii="Cambria Math" w:hAnsi="Cambria Math"/>
                  <w:lang w:val="en-GB"/>
                </w:rPr>
                <m:t>c</m:t>
              </m:r>
            </m:oMath>
            <w:r w:rsidRPr="00025463">
              <w:rPr>
                <w:lang w:val="en-GB"/>
              </w:rPr>
              <w:t xml:space="preserve">, the UE computes the Type 1 power headroom report as </w:t>
            </w:r>
          </w:p>
          <w:p w14:paraId="692C4785" w14:textId="10B988FB" w:rsidR="00025463" w:rsidRPr="00025463" w:rsidRDefault="00025463" w:rsidP="00025463">
            <w:pPr>
              <w:spacing w:before="0" w:after="0" w:line="240" w:lineRule="auto"/>
              <w:ind w:firstLineChars="0" w:firstLine="0"/>
              <w:rPr>
                <w:lang w:val="en-GB"/>
              </w:rPr>
            </w:pPr>
            <w:r w:rsidRPr="00025463">
              <w:rPr>
                <w:noProof/>
                <w:lang w:val="en-GB"/>
              </w:rPr>
              <w:drawing>
                <wp:inline distT="0" distB="0" distL="0" distR="0" wp14:anchorId="4535EEF4" wp14:editId="4C310C81">
                  <wp:extent cx="6036945" cy="250825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6945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5463">
              <w:rPr>
                <w:lang w:val="en-GB"/>
              </w:rPr>
              <w:t xml:space="preserve"> [dB]</w:t>
            </w:r>
          </w:p>
          <w:p w14:paraId="62C0B52C" w14:textId="131DA76F" w:rsidR="00025463" w:rsidRPr="00025463" w:rsidRDefault="00025463" w:rsidP="00025463">
            <w:pPr>
              <w:spacing w:before="0" w:after="0" w:line="240" w:lineRule="auto"/>
              <w:ind w:firstLineChars="0" w:firstLine="0"/>
              <w:rPr>
                <w:lang w:val="en-GB"/>
              </w:rPr>
            </w:pPr>
            <w:r w:rsidRPr="00025463">
              <w:rPr>
                <w:lang w:val="en-GB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lang w:val="en-GB"/>
                    </w:rPr>
                    <m:t>C</m:t>
                  </m:r>
                  <m:r>
                    <m:rPr>
                      <m:nor/>
                    </m:rPr>
                    <w:rPr>
                      <w:iCs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r>
                <w:rPr>
                  <w:rFonts w:ascii="Cambria Math" w:hAnsi="Cambria Math"/>
                  <w:lang w:val="en-GB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  <w:r w:rsidRPr="00025463">
              <w:rPr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O_P</m:t>
                  </m:r>
                  <m:r>
                    <m:rPr>
                      <m:nor/>
                    </m:rPr>
                    <w:rPr>
                      <w:iCs/>
                      <w:lang w:val="en-GB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r>
                <w:rPr>
                  <w:rFonts w:ascii="Cambria Math" w:hAnsi="Cambria Math"/>
                  <w:lang w:val="en-GB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  <w:r w:rsidRPr="00025463">
              <w:rPr>
                <w:lang w:val="en-GB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RB</m:t>
                  </m:r>
                  <m:r>
                    <w:rPr>
                      <w:rFonts w:ascii="Cambria Math" w:hAnsi="Cambria Math"/>
                      <w:lang w:val="en-GB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(i)</m:t>
              </m:r>
            </m:oMath>
            <w:r w:rsidRPr="00025463">
              <w:rPr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j</m:t>
                  </m:r>
                </m:e>
              </m:d>
            </m:oMath>
            <w:r w:rsidRPr="00025463">
              <w:rPr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025463">
              <w:rPr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TF</m:t>
                  </m:r>
                  <m:r>
                    <w:rPr>
                      <w:rFonts w:ascii="Cambria Math" w:hAnsi="Cambria Math"/>
                      <w:lang w:val="en-GB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</m:d>
            </m:oMath>
            <w:r w:rsidRPr="00025463">
              <w:rPr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i,l</m:t>
                  </m:r>
                </m:e>
              </m:d>
            </m:oMath>
            <w:r w:rsidRPr="00025463">
              <w:rPr>
                <w:lang w:val="en-GB"/>
              </w:rPr>
              <w:t xml:space="preserve"> are defined in clause 7.1.1. </w:t>
            </w:r>
          </w:p>
          <w:p w14:paraId="2F6469A4" w14:textId="77777777" w:rsidR="00025463" w:rsidRPr="00025463" w:rsidRDefault="00025463" w:rsidP="00025463">
            <w:pPr>
              <w:spacing w:before="0" w:after="0" w:line="240" w:lineRule="auto"/>
              <w:ind w:firstLineChars="0" w:firstLine="0"/>
              <w:rPr>
                <w:lang w:val="en-GB"/>
              </w:rPr>
            </w:pPr>
          </w:p>
          <w:p w14:paraId="3A359770" w14:textId="77777777" w:rsidR="00025463" w:rsidRPr="00421E4D" w:rsidRDefault="00025463" w:rsidP="00025463">
            <w:pPr>
              <w:spacing w:before="0" w:after="0" w:line="240" w:lineRule="auto"/>
              <w:ind w:firstLineChars="0" w:firstLine="0"/>
              <w:rPr>
                <w:color w:val="C00000"/>
                <w:lang w:val="en-GB"/>
              </w:rPr>
            </w:pPr>
            <w:bookmarkStart w:id="15" w:name="_Hlk149749447"/>
            <w:r w:rsidRPr="00421E4D">
              <w:rPr>
                <w:color w:val="C00000"/>
                <w:lang w:val="en-GB"/>
              </w:rPr>
              <w:t xml:space="preserve">If a UE is provided </w:t>
            </w:r>
          </w:p>
          <w:p w14:paraId="34FF7BE1" w14:textId="77777777" w:rsidR="00025463" w:rsidRPr="00421E4D" w:rsidRDefault="00025463" w:rsidP="00025463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rPr>
                <w:color w:val="C00000"/>
                <w:lang w:val="x-none"/>
              </w:rPr>
            </w:pPr>
            <w:proofErr w:type="spellStart"/>
            <w:r w:rsidRPr="00421E4D">
              <w:rPr>
                <w:i/>
                <w:color w:val="C00000"/>
                <w:lang w:val="x-none"/>
              </w:rPr>
              <w:t>assumedPUSCHInfo</w:t>
            </w:r>
            <w:proofErr w:type="spellEnd"/>
            <w:r w:rsidRPr="00421E4D">
              <w:rPr>
                <w:color w:val="C00000"/>
                <w:lang w:val="x-none"/>
              </w:rPr>
              <w:t xml:space="preserve"> = 'enabled'</w:t>
            </w:r>
            <w:r w:rsidRPr="00421E4D">
              <w:rPr>
                <w:color w:val="C00000"/>
              </w:rPr>
              <w:t>,</w:t>
            </w:r>
            <w:r w:rsidRPr="00421E4D">
              <w:rPr>
                <w:i/>
                <w:color w:val="C00000"/>
              </w:rPr>
              <w:t xml:space="preserve"> </w:t>
            </w:r>
            <w:r w:rsidRPr="00421E4D">
              <w:rPr>
                <w:color w:val="C00000"/>
              </w:rPr>
              <w:t>and</w:t>
            </w:r>
          </w:p>
          <w:p w14:paraId="4840388F" w14:textId="77777777" w:rsidR="00025463" w:rsidRPr="00421E4D" w:rsidRDefault="00025463" w:rsidP="00025463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rPr>
                <w:color w:val="C00000"/>
                <w:lang w:val="x-none"/>
              </w:rPr>
            </w:pPr>
            <w:r w:rsidRPr="00421E4D">
              <w:rPr>
                <w:i/>
                <w:color w:val="C00000"/>
              </w:rPr>
              <w:t>dynamicTransformPrecoderIndicationDCI-0-1</w:t>
            </w:r>
            <w:r w:rsidRPr="00421E4D">
              <w:rPr>
                <w:color w:val="C00000"/>
                <w:lang w:val="x-none"/>
              </w:rPr>
              <w:t>= 'enabled'</w:t>
            </w:r>
            <w:r w:rsidRPr="00421E4D">
              <w:rPr>
                <w:i/>
                <w:color w:val="C00000"/>
              </w:rPr>
              <w:t xml:space="preserve"> </w:t>
            </w:r>
            <w:r w:rsidRPr="00421E4D">
              <w:rPr>
                <w:color w:val="C00000"/>
              </w:rPr>
              <w:t>and t</w:t>
            </w:r>
            <w:proofErr w:type="spellStart"/>
            <w:r w:rsidRPr="00421E4D">
              <w:rPr>
                <w:color w:val="C00000"/>
                <w:lang w:val="x-none"/>
              </w:rPr>
              <w:t>ransform</w:t>
            </w:r>
            <w:proofErr w:type="spellEnd"/>
            <w:r w:rsidRPr="00421E4D">
              <w:rPr>
                <w:color w:val="C00000"/>
                <w:lang w:val="x-none"/>
              </w:rPr>
              <w:t xml:space="preserve"> precoder indicator </w:t>
            </w:r>
            <w:r w:rsidRPr="00421E4D">
              <w:rPr>
                <w:color w:val="C00000"/>
              </w:rPr>
              <w:t>field in a DCI format 0_1 scheduling a PUSCH transmission indicates whether</w:t>
            </w:r>
            <w:r w:rsidRPr="00421E4D">
              <w:rPr>
                <w:color w:val="C00000"/>
                <w:lang w:val="x-none"/>
              </w:rPr>
              <w:t xml:space="preserve"> transform precoder is enabled</w:t>
            </w:r>
            <w:r w:rsidRPr="00421E4D">
              <w:rPr>
                <w:color w:val="C00000"/>
              </w:rPr>
              <w:t xml:space="preserve"> or disabled, or </w:t>
            </w:r>
            <w:r w:rsidRPr="00421E4D">
              <w:rPr>
                <w:i/>
                <w:color w:val="C00000"/>
              </w:rPr>
              <w:t>dynamicTransformPrecoderIndicationDCI-0-2</w:t>
            </w:r>
            <w:r w:rsidRPr="00421E4D">
              <w:rPr>
                <w:color w:val="C00000"/>
                <w:lang w:val="x-none"/>
              </w:rPr>
              <w:t>= 'enabled'</w:t>
            </w:r>
            <w:r w:rsidRPr="00421E4D">
              <w:rPr>
                <w:color w:val="C00000"/>
              </w:rPr>
              <w:t xml:space="preserve"> and t</w:t>
            </w:r>
            <w:proofErr w:type="spellStart"/>
            <w:r w:rsidRPr="00421E4D">
              <w:rPr>
                <w:color w:val="C00000"/>
                <w:lang w:val="x-none"/>
              </w:rPr>
              <w:t>ransform</w:t>
            </w:r>
            <w:proofErr w:type="spellEnd"/>
            <w:r w:rsidRPr="00421E4D">
              <w:rPr>
                <w:color w:val="C00000"/>
                <w:lang w:val="x-none"/>
              </w:rPr>
              <w:t xml:space="preserve"> precoder indicator </w:t>
            </w:r>
            <w:r w:rsidRPr="00421E4D">
              <w:rPr>
                <w:color w:val="C00000"/>
              </w:rPr>
              <w:t>field in a DCI format 0_2 scheduling a PUSCH transmission indicates whether</w:t>
            </w:r>
            <w:r w:rsidRPr="00421E4D">
              <w:rPr>
                <w:color w:val="C00000"/>
                <w:lang w:val="x-none"/>
              </w:rPr>
              <w:t xml:space="preserve"> transform precoder is enabled</w:t>
            </w:r>
            <w:r w:rsidRPr="00421E4D">
              <w:rPr>
                <w:color w:val="C00000"/>
              </w:rPr>
              <w:t xml:space="preserve"> or disabled,</w:t>
            </w:r>
          </w:p>
          <w:p w14:paraId="2ACFB37D" w14:textId="20AC52CE" w:rsidR="00421E4D" w:rsidRPr="00421E4D" w:rsidRDefault="00025463" w:rsidP="00025463">
            <w:pPr>
              <w:spacing w:before="0" w:after="0" w:line="240" w:lineRule="auto"/>
              <w:ind w:firstLineChars="0" w:firstLine="0"/>
              <w:rPr>
                <w:color w:val="C00000"/>
              </w:rPr>
            </w:pPr>
            <w:r w:rsidRPr="00421E4D">
              <w:rPr>
                <w:color w:val="C00000"/>
                <w:lang w:val="en-GB"/>
              </w:rPr>
              <w:t xml:space="preserve">the UE additionally provides </w:t>
            </w:r>
            <m:oMath>
              <m:sSub>
                <m:sSubPr>
                  <m:ctrlPr>
                    <w:rPr>
                      <w:rFonts w:ascii="Cambria Math" w:hAnsi="Cambria Math"/>
                      <w:color w:val="C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GB"/>
                    </w:rPr>
                    <m:t>PH</m:t>
                  </m:r>
                </m:e>
                <m:sub>
                  <m:r>
                    <m:rPr>
                      <m:nor/>
                    </m:rPr>
                    <w:rPr>
                      <w:color w:val="C00000"/>
                      <w:lang w:val="en-GB"/>
                    </w:rPr>
                    <m:t>type1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color w:val="C00000"/>
                      <w:lang w:val="en-GB"/>
                    </w:rPr>
                    <m:t>b,f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color w:val="C00000"/>
                      <w:lang w:val="en-GB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color w:val="C0000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C00000"/>
                      <w:lang w:val="en-GB"/>
                    </w:rPr>
                    <m:t>i,j,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C0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C00000"/>
                          <w:lang w:val="en-GB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color w:val="C00000"/>
                          <w:lang w:val="en-GB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color w:val="C00000"/>
                      <w:lang w:val="en-GB"/>
                    </w:rPr>
                    <m:t>,l</m:t>
                  </m:r>
                  <m:ctrlPr>
                    <w:rPr>
                      <w:rFonts w:ascii="Cambria Math" w:hAnsi="Cambria Math"/>
                      <w:i/>
                      <w:iCs/>
                      <w:color w:val="C00000"/>
                      <w:lang w:val="en-GB"/>
                    </w:rPr>
                  </m:ctrlPr>
                </m:e>
              </m:d>
            </m:oMath>
            <w:r w:rsidRPr="00421E4D">
              <w:rPr>
                <w:color w:val="C00000"/>
                <w:lang w:val="en-GB"/>
              </w:rPr>
              <w:t xml:space="preserve">  based on </w:t>
            </w:r>
            <m:oMath>
              <m:sSub>
                <m:sSubPr>
                  <m:ctrlPr>
                    <w:rPr>
                      <w:rFonts w:ascii="Cambria Math" w:hAnsi="Cambria Math"/>
                      <w:color w:val="C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color w:val="C00000"/>
                      <w:lang w:val="en-GB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color w:val="C00000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color w:val="C00000"/>
                      <w:lang w:val="en-GB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C00000"/>
                  <w:lang w:val="en-GB"/>
                </w:rPr>
                <m:t>(</m:t>
              </m:r>
              <m:r>
                <w:rPr>
                  <w:rFonts w:ascii="Cambria Math" w:hAnsi="Cambria Math"/>
                  <w:color w:val="C00000"/>
                  <w:lang w:val="en-GB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color w:val="C00000"/>
                  <w:lang w:val="en-GB"/>
                </w:rPr>
                <m:t>)</m:t>
              </m:r>
            </m:oMath>
            <w:r w:rsidRPr="00421E4D">
              <w:rPr>
                <w:color w:val="C00000"/>
                <w:lang w:val="en-GB"/>
              </w:rPr>
              <w:t xml:space="preserve"> for transform precoder enabled if the </w:t>
            </w:r>
            <w:r w:rsidRPr="00421E4D">
              <w:rPr>
                <w:color w:val="C00000"/>
              </w:rPr>
              <w:t>t</w:t>
            </w:r>
            <w:proofErr w:type="spellStart"/>
            <w:r w:rsidRPr="00421E4D">
              <w:rPr>
                <w:color w:val="C00000"/>
                <w:lang w:val="en-GB"/>
              </w:rPr>
              <w:t>ransform</w:t>
            </w:r>
            <w:proofErr w:type="spellEnd"/>
            <w:r w:rsidRPr="00421E4D">
              <w:rPr>
                <w:color w:val="C00000"/>
                <w:lang w:val="en-GB"/>
              </w:rPr>
              <w:t xml:space="preserve"> precoder indicator </w:t>
            </w:r>
            <w:r w:rsidRPr="00421E4D">
              <w:rPr>
                <w:color w:val="C00000"/>
              </w:rPr>
              <w:t xml:space="preserve">field </w:t>
            </w:r>
            <w:r w:rsidR="00521961">
              <w:rPr>
                <w:color w:val="C00000"/>
              </w:rPr>
              <w:t>indicates disabled</w:t>
            </w:r>
            <w:r w:rsidRPr="00421E4D">
              <w:rPr>
                <w:color w:val="C00000"/>
              </w:rPr>
              <w:t xml:space="preserve"> or </w:t>
            </w:r>
            <w:r w:rsidRPr="00421E4D">
              <w:rPr>
                <w:color w:val="C00000"/>
                <w:lang w:val="en-GB"/>
              </w:rPr>
              <w:t xml:space="preserve">based on </w:t>
            </w:r>
            <m:oMath>
              <m:sSub>
                <m:sSubPr>
                  <m:ctrlPr>
                    <w:rPr>
                      <w:rFonts w:ascii="Cambria Math" w:hAnsi="Cambria Math"/>
                      <w:color w:val="C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color w:val="C00000"/>
                      <w:lang w:val="en-GB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color w:val="C00000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color w:val="C00000"/>
                      <w:lang w:val="en-GB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C00000"/>
                  <w:lang w:val="en-GB"/>
                </w:rPr>
                <m:t>(</m:t>
              </m:r>
              <m:r>
                <w:rPr>
                  <w:rFonts w:ascii="Cambria Math" w:hAnsi="Cambria Math"/>
                  <w:color w:val="C00000"/>
                  <w:lang w:val="en-GB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color w:val="C00000"/>
                  <w:lang w:val="en-GB"/>
                </w:rPr>
                <m:t>)</m:t>
              </m:r>
            </m:oMath>
            <w:r w:rsidRPr="00421E4D">
              <w:rPr>
                <w:color w:val="C00000"/>
                <w:lang w:val="en-GB"/>
              </w:rPr>
              <w:t xml:space="preserve"> for transform precoder disabled if the </w:t>
            </w:r>
            <w:r w:rsidRPr="00421E4D">
              <w:rPr>
                <w:color w:val="C00000"/>
              </w:rPr>
              <w:t>t</w:t>
            </w:r>
            <w:proofErr w:type="spellStart"/>
            <w:r w:rsidRPr="00421E4D">
              <w:rPr>
                <w:color w:val="C00000"/>
                <w:lang w:val="en-GB"/>
              </w:rPr>
              <w:t>ransform</w:t>
            </w:r>
            <w:proofErr w:type="spellEnd"/>
            <w:r w:rsidRPr="00421E4D">
              <w:rPr>
                <w:color w:val="C00000"/>
                <w:lang w:val="en-GB"/>
              </w:rPr>
              <w:t xml:space="preserve"> precoder indicator </w:t>
            </w:r>
            <w:r w:rsidRPr="00421E4D">
              <w:rPr>
                <w:color w:val="C00000"/>
              </w:rPr>
              <w:t xml:space="preserve">field </w:t>
            </w:r>
            <w:r w:rsidR="00521961">
              <w:rPr>
                <w:color w:val="C00000"/>
              </w:rPr>
              <w:t>indicates enabled</w:t>
            </w:r>
            <w:r w:rsidRPr="00421E4D">
              <w:rPr>
                <w:color w:val="C00000"/>
              </w:rPr>
              <w:t>.</w:t>
            </w:r>
          </w:p>
          <w:bookmarkEnd w:id="15"/>
          <w:p w14:paraId="62C6AD46" w14:textId="2774117D" w:rsidR="00025463" w:rsidRPr="00025463" w:rsidRDefault="00025463" w:rsidP="00025463">
            <w:pPr>
              <w:spacing w:before="0" w:after="0" w:line="240" w:lineRule="auto"/>
              <w:ind w:firstLineChars="0" w:firstLine="0"/>
              <w:rPr>
                <w:lang w:val="en-GB"/>
              </w:rPr>
            </w:pPr>
            <w:r w:rsidRPr="00025463">
              <w:t xml:space="preserve">  </w:t>
            </w:r>
          </w:p>
          <w:p w14:paraId="7AF242C6" w14:textId="2F94DDEC" w:rsidR="00025463" w:rsidRPr="00025463" w:rsidRDefault="00025463" w:rsidP="00025463">
            <w:pPr>
              <w:spacing w:before="0" w:after="0" w:line="240" w:lineRule="auto"/>
              <w:ind w:firstLineChars="0" w:firstLine="0"/>
              <w:rPr>
                <w:lang w:val="en-GB"/>
              </w:rPr>
            </w:pPr>
            <w:r w:rsidRPr="00025463">
              <w:rPr>
                <w:lang w:val="en-GB"/>
              </w:rPr>
              <w:t xml:space="preserve">If a UE is configured with multiple cells for PUSCH transmissions, where a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025463">
              <w:rPr>
                <w:lang w:val="en-GB"/>
              </w:rPr>
              <w:t xml:space="preserve"> on</w:t>
            </w:r>
            <w:r w:rsidRPr="00025463">
              <w:rPr>
                <w:lang w:val="x-none"/>
              </w:rPr>
              <w:t xml:space="preserve"> </w:t>
            </w:r>
            <w:r w:rsidRPr="00025463">
              <w:t xml:space="preserve">active UL BWP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 of </w:t>
            </w:r>
            <w:r w:rsidRPr="00025463">
              <w:rPr>
                <w:lang w:val="x-none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025463">
              <w:t xml:space="preserve"> of </w:t>
            </w:r>
            <w:r w:rsidRPr="00025463">
              <w:rPr>
                <w:lang w:val="x-none"/>
              </w:rPr>
              <w:t xml:space="preserve">serving cell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 is smaller than a </w:t>
            </w:r>
            <w:r w:rsidRPr="00025463">
              <w:rPr>
                <w:lang w:val="en-GB"/>
              </w:rPr>
              <w:t xml:space="preserve">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</m:oMath>
            <w:r w:rsidRPr="00025463">
              <w:rPr>
                <w:lang w:val="en-GB"/>
              </w:rPr>
              <w:t xml:space="preserve"> on active </w:t>
            </w:r>
            <w:r w:rsidRPr="00025463">
              <w:t xml:space="preserve">UL BWP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 of </w:t>
            </w:r>
            <w:r w:rsidRPr="00025463">
              <w:rPr>
                <w:lang w:val="x-none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</m:oMath>
            <w:r w:rsidRPr="00025463">
              <w:t xml:space="preserve"> of </w:t>
            </w:r>
            <w:r w:rsidRPr="00025463">
              <w:rPr>
                <w:lang w:val="x-none"/>
              </w:rPr>
              <w:t xml:space="preserve">serving cell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, and if the UE provides a Type 1 power headroom report in a PUSCH transmission in a slot on active </w:t>
            </w:r>
            <w:r w:rsidRPr="00025463">
              <w:t xml:space="preserve">UL BWP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 that overlaps with multiple slots on active </w:t>
            </w:r>
            <w:r w:rsidRPr="00025463">
              <w:t xml:space="preserve">UL BWP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, the UE provides a Type 1 power headroom report for the first PUSCH, if any, on the first slot of the multiple slots on active </w:t>
            </w:r>
            <w:r w:rsidRPr="00025463">
              <w:t xml:space="preserve">UL BWP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 </w:t>
            </w:r>
            <w:r w:rsidRPr="00025463">
              <w:rPr>
                <w:lang w:val="en-GB"/>
              </w:rPr>
              <w:t xml:space="preserve">that fully overlaps with the slot on active UL BWP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025463">
              <w:rPr>
                <w:lang w:val="en-GB"/>
              </w:rPr>
              <w:t>. If a UE is configured with multiple cells for PUSCH transmissions, where a same SCS configuration on</w:t>
            </w:r>
            <w:r w:rsidRPr="00025463">
              <w:rPr>
                <w:lang w:val="x-none"/>
              </w:rPr>
              <w:t xml:space="preserve"> </w:t>
            </w:r>
            <w:r w:rsidRPr="00025463">
              <w:t xml:space="preserve">active UL BWP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 of </w:t>
            </w:r>
            <w:r w:rsidRPr="00025463">
              <w:rPr>
                <w:lang w:val="x-none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025463">
              <w:t xml:space="preserve"> of </w:t>
            </w:r>
            <w:r w:rsidRPr="00025463">
              <w:rPr>
                <w:lang w:val="x-none"/>
              </w:rPr>
              <w:t xml:space="preserve">serving cell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 and </w:t>
            </w:r>
            <w:r w:rsidRPr="00025463">
              <w:rPr>
                <w:lang w:val="en-GB"/>
              </w:rPr>
              <w:t xml:space="preserve">active </w:t>
            </w:r>
            <w:r w:rsidRPr="00025463">
              <w:t xml:space="preserve">UL BWP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 of </w:t>
            </w:r>
            <w:r w:rsidRPr="00025463">
              <w:rPr>
                <w:lang w:val="x-none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</m:oMath>
            <w:r w:rsidRPr="00025463">
              <w:t xml:space="preserve"> of </w:t>
            </w:r>
            <w:r w:rsidRPr="00025463">
              <w:rPr>
                <w:lang w:val="x-none"/>
              </w:rPr>
              <w:t xml:space="preserve">serving cell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, and if the UE provides a Type 1 power headroom report in a PUSCH transmission in a slot on active </w:t>
            </w:r>
            <w:r w:rsidRPr="00025463">
              <w:t xml:space="preserve">UL BWP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, the UE provides a Type 1 power headroom report for the first PUSCH, if any, on the slot on active </w:t>
            </w:r>
            <w:r w:rsidRPr="00025463">
              <w:t xml:space="preserve">UL BWP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</m:oMath>
            <w:r w:rsidRPr="00025463">
              <w:rPr>
                <w:iCs/>
                <w:lang w:val="en-GB"/>
              </w:rPr>
              <w:t xml:space="preserve"> </w:t>
            </w:r>
            <w:r w:rsidRPr="00025463">
              <w:rPr>
                <w:lang w:val="en-GB"/>
              </w:rPr>
              <w:t xml:space="preserve">that overlaps with the slot on active UL BWP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025463">
              <w:rPr>
                <w:lang w:val="en-GB"/>
              </w:rPr>
              <w:t>.</w:t>
            </w:r>
          </w:p>
          <w:p w14:paraId="6E0A8F1E" w14:textId="6ADCE946" w:rsidR="00025463" w:rsidRPr="00A0156C" w:rsidRDefault="00BC3EF5" w:rsidP="00BC3EF5">
            <w:pPr>
              <w:spacing w:before="0" w:after="0" w:line="240" w:lineRule="auto"/>
              <w:ind w:firstLineChars="0" w:firstLine="0"/>
              <w:jc w:val="center"/>
              <w:rPr>
                <w:color w:val="C00000"/>
                <w:lang w:val="en-GB"/>
              </w:rPr>
            </w:pPr>
            <w:r w:rsidRPr="00A0156C">
              <w:rPr>
                <w:color w:val="C00000"/>
                <w:lang w:val="en-GB"/>
              </w:rPr>
              <w:t>*** text omitted ***</w:t>
            </w:r>
          </w:p>
          <w:p w14:paraId="71917358" w14:textId="77777777" w:rsidR="00FE391A" w:rsidRDefault="00FE391A" w:rsidP="00085BDD">
            <w:pPr>
              <w:spacing w:before="0" w:after="0" w:line="240" w:lineRule="auto"/>
              <w:ind w:firstLineChars="0" w:firstLine="0"/>
            </w:pPr>
          </w:p>
        </w:tc>
      </w:tr>
    </w:tbl>
    <w:p w14:paraId="0DF24CF2" w14:textId="3884EBC4" w:rsidR="006F5E74" w:rsidRDefault="006F5E74" w:rsidP="00085BDD">
      <w:pPr>
        <w:spacing w:before="0" w:after="0" w:line="240" w:lineRule="auto"/>
        <w:ind w:firstLineChars="0" w:firstLine="0"/>
      </w:pPr>
    </w:p>
    <w:p w14:paraId="71DCD593" w14:textId="64947998" w:rsidR="00582899" w:rsidRPr="0024111F" w:rsidRDefault="00582899" w:rsidP="00582899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2.2</w:t>
      </w:r>
      <w:r w:rsidRPr="00646B4F">
        <w:rPr>
          <w:sz w:val="28"/>
          <w:szCs w:val="28"/>
        </w:rPr>
        <w:t xml:space="preserve"> </w:t>
      </w:r>
      <w:r>
        <w:rPr>
          <w:sz w:val="28"/>
          <w:szCs w:val="28"/>
        </w:rPr>
        <w:t>RRC parameters</w:t>
      </w:r>
    </w:p>
    <w:p w14:paraId="0C79CF82" w14:textId="5931633B" w:rsidR="007C5830" w:rsidRDefault="00196518" w:rsidP="00196518">
      <w:pPr>
        <w:spacing w:before="0" w:after="120"/>
        <w:ind w:firstLineChars="0" w:firstLine="0"/>
        <w:rPr>
          <w:b/>
        </w:rPr>
      </w:pPr>
      <w:r>
        <w:t>A list of RRC parameters for dynamic waveform switching [</w:t>
      </w:r>
      <w:r w:rsidR="002542C3">
        <w:t>4</w:t>
      </w:r>
      <w:r>
        <w:t xml:space="preserve">] includes a parameter </w:t>
      </w:r>
      <w:proofErr w:type="spellStart"/>
      <w:r w:rsidR="00582899" w:rsidRPr="00582899">
        <w:rPr>
          <w:i/>
          <w:lang w:val="x-none"/>
        </w:rPr>
        <w:t>assumedPUSCHInfo</w:t>
      </w:r>
      <w:proofErr w:type="spellEnd"/>
      <w:r w:rsidR="00582899" w:rsidRPr="00582899">
        <w:t xml:space="preserve"> </w:t>
      </w:r>
      <w:r>
        <w:t>to enable power headroom reporting for a</w:t>
      </w:r>
      <w:r w:rsidR="00582899">
        <w:t>n assumed</w:t>
      </w:r>
      <w:r>
        <w:t xml:space="preserve"> PUSCH transmission. </w:t>
      </w:r>
      <w:r w:rsidR="002542C3">
        <w:t>RAN2 may add further</w:t>
      </w:r>
      <w:r>
        <w:t xml:space="preserve"> details </w:t>
      </w:r>
      <w:r w:rsidR="00650523">
        <w:t>based on</w:t>
      </w:r>
      <w:r w:rsidR="002542C3">
        <w:t xml:space="preserve"> RAN2 agreements. </w:t>
      </w:r>
    </w:p>
    <w:p w14:paraId="66655099" w14:textId="318F1CCC" w:rsidR="007C5830" w:rsidRDefault="00A16870" w:rsidP="00597373">
      <w:pPr>
        <w:spacing w:before="0" w:line="240" w:lineRule="auto"/>
        <w:ind w:firstLineChars="0" w:firstLine="0"/>
        <w:rPr>
          <w:i/>
          <w:u w:val="single"/>
        </w:rPr>
      </w:pPr>
      <w:r w:rsidRPr="002C0767">
        <w:rPr>
          <w:b/>
          <w:u w:val="single"/>
        </w:rPr>
        <w:t xml:space="preserve">Observation </w:t>
      </w:r>
      <w:r w:rsidR="00BC3EF5">
        <w:rPr>
          <w:b/>
          <w:u w:val="single"/>
        </w:rPr>
        <w:t>4</w:t>
      </w:r>
      <w:r w:rsidR="007C5830" w:rsidRPr="002C0767">
        <w:rPr>
          <w:b/>
          <w:u w:val="single"/>
        </w:rPr>
        <w:t>:</w:t>
      </w:r>
      <w:r w:rsidR="007C5830" w:rsidRPr="00196518">
        <w:rPr>
          <w:b/>
          <w:i/>
          <w:u w:val="single"/>
        </w:rPr>
        <w:t xml:space="preserve"> </w:t>
      </w:r>
      <w:r w:rsidR="002542C3">
        <w:rPr>
          <w:i/>
          <w:u w:val="single"/>
        </w:rPr>
        <w:t>Further</w:t>
      </w:r>
      <w:r w:rsidR="00196518" w:rsidRPr="00196518">
        <w:rPr>
          <w:i/>
          <w:u w:val="single"/>
        </w:rPr>
        <w:t xml:space="preserve"> details </w:t>
      </w:r>
      <w:r w:rsidR="00597373">
        <w:rPr>
          <w:i/>
          <w:u w:val="single"/>
        </w:rPr>
        <w:t>for the RRC parameter that enables</w:t>
      </w:r>
      <w:r w:rsidR="00597373" w:rsidRPr="00597373">
        <w:t xml:space="preserve"> </w:t>
      </w:r>
      <w:r w:rsidR="00597373" w:rsidRPr="00597373">
        <w:rPr>
          <w:i/>
          <w:u w:val="single"/>
        </w:rPr>
        <w:t>power headroom reporting for a</w:t>
      </w:r>
      <w:r w:rsidR="00E27821">
        <w:rPr>
          <w:i/>
          <w:u w:val="single"/>
        </w:rPr>
        <w:t>n assumed PUSC</w:t>
      </w:r>
      <w:r w:rsidR="00582899">
        <w:rPr>
          <w:i/>
          <w:u w:val="single"/>
        </w:rPr>
        <w:t>H</w:t>
      </w:r>
      <w:r w:rsidR="00E27821">
        <w:rPr>
          <w:i/>
          <w:u w:val="single"/>
        </w:rPr>
        <w:t xml:space="preserve"> transmission</w:t>
      </w:r>
      <w:r w:rsidR="00597373">
        <w:rPr>
          <w:i/>
          <w:u w:val="single"/>
        </w:rPr>
        <w:t xml:space="preserve"> </w:t>
      </w:r>
      <w:r w:rsidR="00196518" w:rsidRPr="00196518">
        <w:rPr>
          <w:i/>
          <w:u w:val="single"/>
        </w:rPr>
        <w:t>can be discussed by RAN</w:t>
      </w:r>
      <w:r w:rsidR="002542C3">
        <w:rPr>
          <w:i/>
          <w:u w:val="single"/>
        </w:rPr>
        <w:t xml:space="preserve">2. </w:t>
      </w:r>
    </w:p>
    <w:p w14:paraId="1AD29641" w14:textId="760325DF" w:rsidR="00A065D6" w:rsidRDefault="00A065D6" w:rsidP="00597373">
      <w:pPr>
        <w:spacing w:before="0" w:line="240" w:lineRule="auto"/>
        <w:ind w:firstLineChars="0" w:firstLine="0"/>
        <w:rPr>
          <w:b/>
          <w:i/>
          <w:u w:val="single"/>
        </w:rPr>
      </w:pPr>
    </w:p>
    <w:p w14:paraId="71D0C7AE" w14:textId="77777777" w:rsidR="003D3523" w:rsidRPr="00597373" w:rsidRDefault="003D3523" w:rsidP="00597373">
      <w:pPr>
        <w:spacing w:before="0" w:line="240" w:lineRule="auto"/>
        <w:ind w:firstLineChars="0" w:firstLine="0"/>
        <w:rPr>
          <w:b/>
          <w:i/>
          <w:u w:val="single"/>
        </w:rPr>
      </w:pPr>
    </w:p>
    <w:p w14:paraId="56DB2820" w14:textId="16B20169" w:rsidR="009E6220" w:rsidRPr="00872819" w:rsidRDefault="009E6220" w:rsidP="00872819">
      <w:pPr>
        <w:pStyle w:val="Heading1"/>
        <w:numPr>
          <w:ilvl w:val="0"/>
          <w:numId w:val="1"/>
        </w:numPr>
        <w:pBdr>
          <w:top w:val="single" w:sz="12" w:space="6" w:color="auto"/>
        </w:pBdr>
        <w:spacing w:before="360"/>
        <w:rPr>
          <w:rFonts w:cs="Arial"/>
          <w:sz w:val="28"/>
          <w:szCs w:val="32"/>
        </w:rPr>
      </w:pPr>
      <w:r w:rsidRPr="00872819">
        <w:rPr>
          <w:rFonts w:cs="Arial"/>
          <w:sz w:val="28"/>
          <w:szCs w:val="32"/>
        </w:rPr>
        <w:lastRenderedPageBreak/>
        <w:t>Conclusion</w:t>
      </w:r>
    </w:p>
    <w:p w14:paraId="5BDF02E5" w14:textId="13355954" w:rsidR="002F7578" w:rsidRDefault="009E6220" w:rsidP="00F70015">
      <w:pPr>
        <w:spacing w:before="0" w:after="120"/>
        <w:ind w:firstLineChars="0" w:firstLine="0"/>
        <w:rPr>
          <w:rFonts w:eastAsia="DengXian"/>
          <w:lang w:eastAsia="zh-CN" w:bidi="ar"/>
        </w:rPr>
      </w:pPr>
      <w:r w:rsidRPr="00B53B39">
        <w:rPr>
          <w:rFonts w:eastAsia="DengXian"/>
          <w:lang w:eastAsia="zh-CN" w:bidi="ar"/>
        </w:rPr>
        <w:t xml:space="preserve">This contribution discusses </w:t>
      </w:r>
      <w:r w:rsidR="001D5778" w:rsidRPr="00B53B39">
        <w:rPr>
          <w:rFonts w:eastAsia="DengXian"/>
          <w:lang w:eastAsia="zh-CN"/>
        </w:rPr>
        <w:t xml:space="preserve">potential enhancements to support dynamic switching </w:t>
      </w:r>
      <w:r w:rsidR="001D5778" w:rsidRPr="00B53B39">
        <w:rPr>
          <w:rFonts w:eastAsia="SimSun"/>
        </w:rPr>
        <w:t>between DFT-</w:t>
      </w:r>
      <w:r w:rsidR="001D5778" w:rsidRPr="00B53B39">
        <w:rPr>
          <w:rFonts w:eastAsia="SimSun" w:hint="eastAsia"/>
          <w:lang w:eastAsia="zh-CN"/>
        </w:rPr>
        <w:t>S</w:t>
      </w:r>
      <w:r w:rsidR="001D5778" w:rsidRPr="00B53B39">
        <w:rPr>
          <w:rFonts w:eastAsia="SimSun"/>
        </w:rPr>
        <w:t>-OFDM and CP-OFDM</w:t>
      </w:r>
      <w:r w:rsidRPr="00B53B39">
        <w:rPr>
          <w:rFonts w:eastAsia="DengXian"/>
          <w:lang w:eastAsia="zh-CN" w:bidi="ar"/>
        </w:rPr>
        <w:t xml:space="preserve">. The proposals </w:t>
      </w:r>
      <w:r w:rsidR="00A16870">
        <w:rPr>
          <w:rFonts w:eastAsia="DengXian"/>
          <w:lang w:eastAsia="zh-CN" w:bidi="ar"/>
        </w:rPr>
        <w:t xml:space="preserve">and observations </w:t>
      </w:r>
      <w:r w:rsidRPr="00B53B39">
        <w:rPr>
          <w:rFonts w:eastAsia="DengXian"/>
          <w:lang w:eastAsia="zh-CN" w:bidi="ar"/>
        </w:rPr>
        <w:t>made in this contribution are summarized as below:</w:t>
      </w:r>
    </w:p>
    <w:p w14:paraId="75DD4BB3" w14:textId="77777777" w:rsidR="00FF4A6E" w:rsidRPr="00A16870" w:rsidRDefault="00FF4A6E" w:rsidP="00D82BAD">
      <w:pPr>
        <w:spacing w:before="0" w:after="120" w:line="240" w:lineRule="auto"/>
        <w:ind w:firstLineChars="0" w:firstLine="0"/>
        <w:rPr>
          <w:i/>
          <w:iCs/>
          <w:u w:val="single"/>
          <w:lang w:eastAsia="zh-CN"/>
        </w:rPr>
      </w:pPr>
      <w:r w:rsidRPr="002C0767">
        <w:rPr>
          <w:b/>
          <w:bCs/>
          <w:u w:val="single"/>
          <w:lang w:eastAsia="zh-CN"/>
        </w:rPr>
        <w:t>Observation 1:</w:t>
      </w:r>
      <w:r w:rsidRPr="00A16870">
        <w:rPr>
          <w:i/>
          <w:iCs/>
          <w:u w:val="single"/>
          <w:lang w:eastAsia="zh-CN"/>
        </w:rPr>
        <w:t xml:space="preserve"> </w:t>
      </w:r>
      <w:r w:rsidRPr="00196775">
        <w:rPr>
          <w:i/>
          <w:iCs/>
          <w:u w:val="single"/>
          <w:lang w:eastAsia="zh-CN"/>
        </w:rPr>
        <w:t xml:space="preserve">Based on the RAN2 agreement, a UE reports in a same MAC CE a PHR for an actual PUSCH transmission, a PHR for an assumed PUSCH transmission and a corresponding </w:t>
      </w:r>
      <w:proofErr w:type="spellStart"/>
      <w:proofErr w:type="gramStart"/>
      <w:r w:rsidRPr="00196775">
        <w:rPr>
          <w:i/>
          <w:iCs/>
          <w:u w:val="single"/>
          <w:lang w:eastAsia="zh-CN"/>
        </w:rPr>
        <w:t>P</w:t>
      </w:r>
      <w:r w:rsidRPr="00196775">
        <w:rPr>
          <w:i/>
          <w:iCs/>
          <w:u w:val="single"/>
          <w:vertAlign w:val="subscript"/>
          <w:lang w:eastAsia="zh-CN"/>
        </w:rPr>
        <w:t>CMAX,f</w:t>
      </w:r>
      <w:proofErr w:type="gramEnd"/>
      <w:r w:rsidRPr="00196775">
        <w:rPr>
          <w:i/>
          <w:iCs/>
          <w:u w:val="single"/>
          <w:vertAlign w:val="subscript"/>
          <w:lang w:eastAsia="zh-CN"/>
        </w:rPr>
        <w:t>,c</w:t>
      </w:r>
      <w:proofErr w:type="spellEnd"/>
      <w:r w:rsidRPr="00196775">
        <w:rPr>
          <w:i/>
          <w:iCs/>
          <w:u w:val="single"/>
          <w:lang w:eastAsia="zh-CN"/>
        </w:rPr>
        <w:t xml:space="preserve">. The UE would report the PHR for the assumed PUSCH transmission, if higher layer parameter </w:t>
      </w:r>
      <w:proofErr w:type="spellStart"/>
      <w:r w:rsidRPr="00C165E7">
        <w:rPr>
          <w:i/>
          <w:iCs/>
          <w:u w:val="single"/>
          <w:lang w:eastAsia="zh-CN"/>
        </w:rPr>
        <w:t>assumedPUSCHinfo</w:t>
      </w:r>
      <w:proofErr w:type="spellEnd"/>
      <w:r w:rsidRPr="00196775">
        <w:rPr>
          <w:i/>
          <w:iCs/>
          <w:u w:val="single"/>
          <w:lang w:eastAsia="zh-CN"/>
        </w:rPr>
        <w:t xml:space="preserve"> [5] </w:t>
      </w:r>
      <w:r>
        <w:rPr>
          <w:i/>
          <w:iCs/>
          <w:u w:val="single"/>
          <w:lang w:eastAsia="zh-CN"/>
        </w:rPr>
        <w:t xml:space="preserve">is set to </w:t>
      </w:r>
      <w:r w:rsidRPr="00196775">
        <w:rPr>
          <w:i/>
          <w:iCs/>
          <w:u w:val="single"/>
          <w:lang w:eastAsia="zh-CN"/>
        </w:rPr>
        <w:t xml:space="preserve">enabled, when the UE reports (according to existing mechanisms) the PHR for the actual PUSCH. For UL CA/DC, the UE reports PHR and </w:t>
      </w:r>
      <w:proofErr w:type="spellStart"/>
      <w:proofErr w:type="gramStart"/>
      <w:r w:rsidRPr="00196775">
        <w:rPr>
          <w:i/>
          <w:iCs/>
          <w:u w:val="single"/>
          <w:lang w:eastAsia="zh-CN"/>
        </w:rPr>
        <w:t>P</w:t>
      </w:r>
      <w:r w:rsidRPr="00196775">
        <w:rPr>
          <w:i/>
          <w:iCs/>
          <w:u w:val="single"/>
          <w:vertAlign w:val="subscript"/>
          <w:lang w:eastAsia="zh-CN"/>
        </w:rPr>
        <w:t>CMAX,f</w:t>
      </w:r>
      <w:proofErr w:type="gramEnd"/>
      <w:r w:rsidRPr="00196775">
        <w:rPr>
          <w:i/>
          <w:iCs/>
          <w:u w:val="single"/>
          <w:vertAlign w:val="subscript"/>
          <w:lang w:eastAsia="zh-CN"/>
        </w:rPr>
        <w:t>,c</w:t>
      </w:r>
      <w:proofErr w:type="spellEnd"/>
      <w:r w:rsidRPr="00196775">
        <w:rPr>
          <w:i/>
          <w:iCs/>
          <w:u w:val="single"/>
          <w:lang w:eastAsia="zh-CN"/>
        </w:rPr>
        <w:t xml:space="preserve"> for each carrier.</w:t>
      </w:r>
    </w:p>
    <w:p w14:paraId="76D8DA9A" w14:textId="77777777" w:rsidR="003D3523" w:rsidRDefault="003D3523" w:rsidP="00D82BAD">
      <w:pPr>
        <w:spacing w:before="0" w:after="120" w:line="240" w:lineRule="auto"/>
        <w:ind w:firstLineChars="0" w:firstLine="0"/>
      </w:pPr>
    </w:p>
    <w:p w14:paraId="4ED5F9C6" w14:textId="353DE3D5" w:rsidR="003D3523" w:rsidRDefault="003D3523" w:rsidP="00D82BAD">
      <w:pPr>
        <w:spacing w:before="0" w:after="120" w:line="240" w:lineRule="auto"/>
        <w:ind w:firstLineChars="0" w:firstLine="0"/>
        <w:rPr>
          <w:bCs/>
          <w:i/>
          <w:u w:val="single"/>
        </w:rPr>
      </w:pPr>
      <w:r w:rsidRPr="002C0767">
        <w:rPr>
          <w:b/>
          <w:bCs/>
          <w:u w:val="single"/>
          <w:lang w:eastAsia="zh-CN"/>
        </w:rPr>
        <w:t xml:space="preserve">Observation </w:t>
      </w:r>
      <w:r>
        <w:rPr>
          <w:b/>
          <w:bCs/>
          <w:u w:val="single"/>
          <w:lang w:eastAsia="zh-CN"/>
        </w:rPr>
        <w:t>2</w:t>
      </w:r>
      <w:r w:rsidRPr="002C0767">
        <w:rPr>
          <w:b/>
          <w:bCs/>
          <w:u w:val="single"/>
          <w:lang w:eastAsia="zh-CN"/>
        </w:rPr>
        <w:t>:</w:t>
      </w:r>
      <w:r w:rsidRPr="00A16870">
        <w:rPr>
          <w:i/>
          <w:iCs/>
          <w:u w:val="single"/>
          <w:lang w:eastAsia="zh-CN"/>
        </w:rPr>
        <w:t xml:space="preserve"> </w:t>
      </w:r>
      <w:r w:rsidRPr="00835142">
        <w:rPr>
          <w:bCs/>
          <w:i/>
          <w:u w:val="single"/>
        </w:rPr>
        <w:t xml:space="preserve">Support of PHR reporting for dynamic waveform switching for UL CA/DC </w:t>
      </w:r>
      <w:r>
        <w:rPr>
          <w:bCs/>
          <w:i/>
          <w:u w:val="single"/>
        </w:rPr>
        <w:t>does not require additional</w:t>
      </w:r>
      <w:r w:rsidR="00FF4A6E">
        <w:rPr>
          <w:bCs/>
          <w:i/>
          <w:u w:val="single"/>
        </w:rPr>
        <w:t xml:space="preserve"> RAN1</w:t>
      </w:r>
      <w:r>
        <w:rPr>
          <w:bCs/>
          <w:i/>
          <w:u w:val="single"/>
        </w:rPr>
        <w:t xml:space="preserve"> design. </w:t>
      </w:r>
    </w:p>
    <w:p w14:paraId="01DBFC6C" w14:textId="77777777" w:rsidR="003D3523" w:rsidRPr="00835142" w:rsidRDefault="003D3523" w:rsidP="00D82BAD">
      <w:pPr>
        <w:spacing w:before="0" w:after="120" w:line="240" w:lineRule="auto"/>
        <w:ind w:firstLineChars="0" w:firstLine="0"/>
        <w:rPr>
          <w:i/>
          <w:iCs/>
          <w:u w:val="single"/>
          <w:lang w:eastAsia="zh-CN"/>
        </w:rPr>
      </w:pPr>
    </w:p>
    <w:p w14:paraId="393E2228" w14:textId="77777777" w:rsidR="00FF4A6E" w:rsidRDefault="00FF4A6E" w:rsidP="00D82BAD">
      <w:pPr>
        <w:spacing w:before="0" w:after="120" w:line="240" w:lineRule="auto"/>
        <w:ind w:firstLineChars="0" w:firstLine="0"/>
        <w:rPr>
          <w:bCs/>
          <w:i/>
          <w:u w:val="single"/>
        </w:rPr>
      </w:pPr>
      <w:r w:rsidRPr="002C0767">
        <w:rPr>
          <w:b/>
          <w:bCs/>
          <w:u w:val="single"/>
          <w:lang w:eastAsia="zh-CN"/>
        </w:rPr>
        <w:t xml:space="preserve">Observation </w:t>
      </w:r>
      <w:r>
        <w:rPr>
          <w:b/>
          <w:bCs/>
          <w:u w:val="single"/>
          <w:lang w:eastAsia="zh-CN"/>
        </w:rPr>
        <w:t>3</w:t>
      </w:r>
      <w:r w:rsidRPr="002C0767">
        <w:rPr>
          <w:b/>
          <w:bCs/>
          <w:u w:val="single"/>
          <w:lang w:eastAsia="zh-CN"/>
        </w:rPr>
        <w:t>:</w:t>
      </w:r>
      <w:r>
        <w:rPr>
          <w:bCs/>
          <w:i/>
          <w:u w:val="single"/>
        </w:rPr>
        <w:t xml:space="preserve"> </w:t>
      </w:r>
      <w:r w:rsidRPr="00BC3EF5">
        <w:rPr>
          <w:bCs/>
          <w:i/>
          <w:u w:val="single"/>
        </w:rPr>
        <w:t xml:space="preserve">Existing descriptions of </w:t>
      </w:r>
      <w:r w:rsidRPr="00BC3EF5">
        <w:rPr>
          <w:i/>
          <w:u w:val="single"/>
          <w:lang w:val="en-GB"/>
        </w:rPr>
        <w:t xml:space="preserve">Type 1 PH report for multiple carriers would apply to the additional Type 1 PH report for </w:t>
      </w:r>
      <w:r w:rsidRPr="00FF4A6E">
        <w:rPr>
          <w:i/>
          <w:u w:val="single"/>
          <w:lang w:val="en-GB"/>
        </w:rPr>
        <w:t>the assumed PUSCH transmission</w:t>
      </w:r>
      <w:r w:rsidRPr="00BC3EF5">
        <w:rPr>
          <w:i/>
          <w:u w:val="single"/>
          <w:lang w:val="en-GB"/>
        </w:rPr>
        <w:t>.</w:t>
      </w:r>
    </w:p>
    <w:p w14:paraId="00B098DA" w14:textId="77777777" w:rsidR="00BC3EF5" w:rsidRPr="002F7578" w:rsidRDefault="00BC3EF5" w:rsidP="00D82BAD">
      <w:pPr>
        <w:spacing w:before="0" w:after="120"/>
        <w:ind w:firstLineChars="0" w:firstLine="0"/>
        <w:rPr>
          <w:rFonts w:eastAsia="DengXian"/>
          <w:lang w:eastAsia="zh-CN" w:bidi="ar"/>
        </w:rPr>
      </w:pPr>
    </w:p>
    <w:p w14:paraId="375F86D2" w14:textId="77777777" w:rsidR="00D82BAD" w:rsidRDefault="00D82BAD" w:rsidP="00D82BAD">
      <w:pPr>
        <w:spacing w:before="0" w:after="120" w:line="240" w:lineRule="auto"/>
        <w:ind w:firstLineChars="0" w:firstLine="0"/>
        <w:rPr>
          <w:b/>
          <w:u w:val="single"/>
        </w:rPr>
      </w:pPr>
      <w:r>
        <w:rPr>
          <w:b/>
          <w:u w:val="single"/>
        </w:rPr>
        <w:t>Proposal 1</w:t>
      </w:r>
      <w:r w:rsidRPr="00646B4F">
        <w:rPr>
          <w:b/>
          <w:u w:val="single"/>
        </w:rPr>
        <w:t>:</w:t>
      </w:r>
      <w:r>
        <w:rPr>
          <w:b/>
          <w:u w:val="single"/>
        </w:rPr>
        <w:t xml:space="preserve"> Agree to send </w:t>
      </w:r>
      <w:proofErr w:type="gramStart"/>
      <w:r>
        <w:rPr>
          <w:b/>
          <w:u w:val="single"/>
        </w:rPr>
        <w:t>an</w:t>
      </w:r>
      <w:proofErr w:type="gramEnd"/>
      <w:r>
        <w:rPr>
          <w:b/>
          <w:u w:val="single"/>
        </w:rPr>
        <w:t xml:space="preserve"> LS reply to RAN2 with the following:</w:t>
      </w:r>
    </w:p>
    <w:p w14:paraId="66C3FF01" w14:textId="77777777" w:rsidR="00D82BAD" w:rsidRPr="00FF4A6E" w:rsidRDefault="00D82BAD" w:rsidP="00D82BAD">
      <w:pPr>
        <w:spacing w:before="0" w:after="120" w:line="240" w:lineRule="auto"/>
        <w:ind w:left="1136" w:firstLineChars="0" w:firstLine="0"/>
        <w:rPr>
          <w:b/>
          <w:lang w:val="en-GB"/>
        </w:rPr>
      </w:pPr>
      <w:r w:rsidRPr="00FF4A6E">
        <w:rPr>
          <w:rFonts w:hint="eastAsia"/>
          <w:b/>
          <w:u w:val="single"/>
          <w:lang w:val="en-GB"/>
        </w:rPr>
        <w:t>Answer</w:t>
      </w:r>
      <w:r w:rsidRPr="00FF4A6E">
        <w:rPr>
          <w:rFonts w:hint="eastAsia"/>
          <w:b/>
          <w:lang w:val="en-GB"/>
        </w:rPr>
        <w:t xml:space="preserve">: </w:t>
      </w:r>
      <w:r w:rsidRPr="00FF4A6E">
        <w:rPr>
          <w:b/>
        </w:rPr>
        <w:t xml:space="preserve">RAN1 would like to inform RAN2 that </w:t>
      </w:r>
      <w:r w:rsidRPr="00FF4A6E">
        <w:rPr>
          <w:b/>
          <w:bCs/>
          <w:lang w:val="en-GB"/>
        </w:rPr>
        <w:t>support of the DC/CA scenario for PHR reporting for dynamic waveform switching does not require additional RAN1 design respect to the single carrier scenario.</w:t>
      </w:r>
    </w:p>
    <w:p w14:paraId="014FCF6E" w14:textId="77777777" w:rsidR="00D82BAD" w:rsidRDefault="00D82BAD" w:rsidP="00D82BAD">
      <w:pPr>
        <w:spacing w:before="0" w:after="120" w:line="240" w:lineRule="auto"/>
        <w:ind w:firstLineChars="0" w:firstLine="0"/>
      </w:pPr>
    </w:p>
    <w:p w14:paraId="6DD55133" w14:textId="77777777" w:rsidR="00D82BAD" w:rsidRPr="00BC3EF5" w:rsidRDefault="00D82BAD" w:rsidP="00D82BAD">
      <w:pPr>
        <w:spacing w:before="0" w:after="120" w:line="240" w:lineRule="auto"/>
        <w:ind w:firstLineChars="0" w:firstLine="0"/>
        <w:rPr>
          <w:b/>
          <w:u w:val="single"/>
        </w:rPr>
      </w:pPr>
      <w:r>
        <w:rPr>
          <w:b/>
          <w:u w:val="single"/>
        </w:rPr>
        <w:t>Proposal 2</w:t>
      </w:r>
      <w:r w:rsidRPr="00646B4F">
        <w:rPr>
          <w:b/>
          <w:u w:val="single"/>
        </w:rPr>
        <w:t xml:space="preserve">: </w:t>
      </w:r>
      <w:r>
        <w:rPr>
          <w:b/>
          <w:u w:val="single"/>
        </w:rPr>
        <w:t xml:space="preserve">Agree to the TP for TS 38.213 in Table 1 in order to specify </w:t>
      </w:r>
      <w:r w:rsidRPr="00BC3EF5">
        <w:rPr>
          <w:b/>
          <w:i/>
          <w:u w:val="single"/>
          <w:lang w:val="en-GB"/>
        </w:rPr>
        <w:t>Type 1 PH report</w:t>
      </w:r>
      <w:r>
        <w:rPr>
          <w:b/>
          <w:u w:val="single"/>
        </w:rPr>
        <w:t xml:space="preserve"> for an assumed PUSCH transmission when dynamic waveform switching is enabled and PHR reporting for the assumed PUSCH transmission is enabled. </w:t>
      </w:r>
    </w:p>
    <w:p w14:paraId="48FDA708" w14:textId="6B1FF27C" w:rsidR="00A16870" w:rsidRDefault="00A16870" w:rsidP="00D82BAD">
      <w:pPr>
        <w:spacing w:before="0" w:after="120" w:line="240" w:lineRule="auto"/>
        <w:ind w:firstLineChars="0" w:firstLine="0"/>
        <w:rPr>
          <w:rFonts w:eastAsia="SimSun"/>
          <w:bCs/>
        </w:rPr>
      </w:pPr>
    </w:p>
    <w:p w14:paraId="64CB933D" w14:textId="77777777" w:rsidR="00CE5DC0" w:rsidRDefault="00CE5DC0" w:rsidP="00D82BAD">
      <w:pPr>
        <w:spacing w:before="0" w:after="120" w:line="240" w:lineRule="auto"/>
        <w:ind w:firstLineChars="0" w:firstLine="0"/>
        <w:rPr>
          <w:i/>
          <w:u w:val="single"/>
        </w:rPr>
      </w:pPr>
      <w:r w:rsidRPr="002C0767">
        <w:rPr>
          <w:b/>
          <w:u w:val="single"/>
        </w:rPr>
        <w:t xml:space="preserve">Observation </w:t>
      </w:r>
      <w:r>
        <w:rPr>
          <w:b/>
          <w:u w:val="single"/>
        </w:rPr>
        <w:t>4</w:t>
      </w:r>
      <w:r w:rsidRPr="002C0767">
        <w:rPr>
          <w:b/>
          <w:u w:val="single"/>
        </w:rPr>
        <w:t>:</w:t>
      </w:r>
      <w:r w:rsidRPr="00196518">
        <w:rPr>
          <w:b/>
          <w:i/>
          <w:u w:val="single"/>
        </w:rPr>
        <w:t xml:space="preserve"> </w:t>
      </w:r>
      <w:r>
        <w:rPr>
          <w:i/>
          <w:u w:val="single"/>
        </w:rPr>
        <w:t>Further</w:t>
      </w:r>
      <w:r w:rsidRPr="00196518">
        <w:rPr>
          <w:i/>
          <w:u w:val="single"/>
        </w:rPr>
        <w:t xml:space="preserve"> details </w:t>
      </w:r>
      <w:r>
        <w:rPr>
          <w:i/>
          <w:u w:val="single"/>
        </w:rPr>
        <w:t>for the RRC parameter that enables</w:t>
      </w:r>
      <w:r w:rsidRPr="00597373">
        <w:t xml:space="preserve"> </w:t>
      </w:r>
      <w:r w:rsidRPr="00597373">
        <w:rPr>
          <w:i/>
          <w:u w:val="single"/>
        </w:rPr>
        <w:t>power headroom reporting for a</w:t>
      </w:r>
      <w:r>
        <w:rPr>
          <w:i/>
          <w:u w:val="single"/>
        </w:rPr>
        <w:t xml:space="preserve">n assumed PUSCH transmission </w:t>
      </w:r>
      <w:r w:rsidRPr="00196518">
        <w:rPr>
          <w:i/>
          <w:u w:val="single"/>
        </w:rPr>
        <w:t>can be discussed by RAN</w:t>
      </w:r>
      <w:r>
        <w:rPr>
          <w:i/>
          <w:u w:val="single"/>
        </w:rPr>
        <w:t xml:space="preserve">2. </w:t>
      </w:r>
    </w:p>
    <w:p w14:paraId="43A67B0E" w14:textId="77777777" w:rsidR="00CE5DC0" w:rsidRDefault="00CE5DC0" w:rsidP="00646B4F">
      <w:pPr>
        <w:spacing w:before="0" w:after="0" w:line="240" w:lineRule="auto"/>
        <w:ind w:firstLineChars="0" w:firstLine="0"/>
        <w:rPr>
          <w:rFonts w:eastAsia="SimSun"/>
          <w:bCs/>
        </w:rPr>
      </w:pPr>
    </w:p>
    <w:p w14:paraId="6A52CC28" w14:textId="7A4E8A65" w:rsidR="00474CD2" w:rsidRPr="00872819" w:rsidRDefault="00474CD2" w:rsidP="00872819">
      <w:pPr>
        <w:pStyle w:val="Heading1"/>
        <w:numPr>
          <w:ilvl w:val="0"/>
          <w:numId w:val="1"/>
        </w:numPr>
        <w:rPr>
          <w:sz w:val="28"/>
          <w:lang w:eastAsia="ko-KR"/>
        </w:rPr>
      </w:pPr>
      <w:r w:rsidRPr="00872819">
        <w:rPr>
          <w:rFonts w:hint="eastAsia"/>
          <w:sz w:val="28"/>
          <w:lang w:eastAsia="ko-KR"/>
        </w:rPr>
        <w:t>References</w:t>
      </w:r>
    </w:p>
    <w:p w14:paraId="251DFF31" w14:textId="4D5E87FF" w:rsidR="00474CD2" w:rsidRDefault="0013648E" w:rsidP="00717180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1777F5">
        <w:rPr>
          <w:rFonts w:ascii="Times New Roman" w:hAnsi="Times New Roman" w:cs="Times New Roman"/>
          <w:color w:val="auto"/>
          <w:lang w:eastAsia="ko-KR"/>
        </w:rPr>
        <w:t>RP-221858</w:t>
      </w:r>
      <w:r w:rsidR="002315B1" w:rsidRPr="001777F5">
        <w:rPr>
          <w:rFonts w:ascii="Times New Roman" w:hAnsi="Times New Roman" w:cs="Times New Roman"/>
          <w:color w:val="auto"/>
          <w:lang w:eastAsia="ko-KR"/>
        </w:rPr>
        <w:t>, Revised WID on Further NR coverage enhancements, China Telecom, RAN#96.</w:t>
      </w:r>
    </w:p>
    <w:p w14:paraId="3E94278A" w14:textId="4AC28524" w:rsidR="005A31C4" w:rsidRPr="005220B2" w:rsidRDefault="005A31C4" w:rsidP="00717180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5220B2">
        <w:rPr>
          <w:rFonts w:ascii="Times New Roman" w:hAnsi="Times New Roman" w:cs="Times New Roman"/>
          <w:bCs/>
          <w:color w:val="auto"/>
          <w:lang w:val="pt-PT" w:eastAsia="ko-KR"/>
        </w:rPr>
        <w:t xml:space="preserve">R1-2310457, </w:t>
      </w:r>
      <w:r w:rsidRPr="005220B2">
        <w:rPr>
          <w:rFonts w:ascii="Times New Roman" w:hAnsi="Times New Roman" w:cs="Times New Roman"/>
          <w:bCs/>
          <w:color w:val="auto"/>
          <w:lang w:val="en-US" w:eastAsia="ko-KR"/>
        </w:rPr>
        <w:t xml:space="preserve">Summary #4 on dynamic switching between </w:t>
      </w:r>
      <w:bookmarkStart w:id="16" w:name="_Hlk147887247"/>
      <w:r w:rsidRPr="005220B2">
        <w:rPr>
          <w:rFonts w:ascii="Times New Roman" w:hAnsi="Times New Roman" w:cs="Times New Roman"/>
          <w:bCs/>
          <w:color w:val="auto"/>
          <w:lang w:val="en-US" w:eastAsia="ko-KR"/>
        </w:rPr>
        <w:t>DFT-S-OFDM and CP-OFDM</w:t>
      </w:r>
      <w:bookmarkEnd w:id="16"/>
      <w:r w:rsidRPr="005220B2">
        <w:rPr>
          <w:rFonts w:ascii="Times New Roman" w:hAnsi="Times New Roman" w:cs="Times New Roman"/>
          <w:bCs/>
          <w:color w:val="auto"/>
          <w:lang w:val="pt-PT" w:eastAsia="ko-KR"/>
        </w:rPr>
        <w:t xml:space="preserve">, </w:t>
      </w:r>
      <w:r w:rsidR="009F2EEC" w:rsidRPr="005220B2">
        <w:rPr>
          <w:rFonts w:ascii="Times New Roman" w:hAnsi="Times New Roman" w:cs="Times New Roman"/>
          <w:bCs/>
          <w:color w:val="auto"/>
          <w:lang w:val="en-US" w:eastAsia="ko-KR"/>
        </w:rPr>
        <w:t>Moderator (InterDigital, Inc.)</w:t>
      </w:r>
      <w:r w:rsidR="005220B2" w:rsidRPr="005220B2">
        <w:rPr>
          <w:rFonts w:ascii="Times New Roman" w:hAnsi="Times New Roman" w:cs="Times New Roman"/>
          <w:bCs/>
          <w:color w:val="auto"/>
          <w:lang w:val="en-US" w:eastAsia="ko-KR"/>
        </w:rPr>
        <w:t xml:space="preserve">, </w:t>
      </w:r>
      <w:r w:rsidRPr="005220B2">
        <w:rPr>
          <w:rFonts w:ascii="Times New Roman" w:hAnsi="Times New Roman" w:cs="Times New Roman"/>
          <w:bCs/>
          <w:color w:val="auto"/>
          <w:lang w:val="pt-PT" w:eastAsia="ko-KR"/>
        </w:rPr>
        <w:t>RAN1#114bis.</w:t>
      </w:r>
    </w:p>
    <w:p w14:paraId="1C59B31C" w14:textId="3AABB8CD" w:rsidR="00E52349" w:rsidRPr="001777F5" w:rsidRDefault="009F2EEC" w:rsidP="00211A5A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9F2EEC">
        <w:rPr>
          <w:rFonts w:ascii="Times New Roman" w:eastAsia="DengXian" w:hAnsi="Times New Roman" w:cs="Times New Roman"/>
          <w:bCs/>
          <w:color w:val="auto"/>
          <w:lang w:val="en-US" w:eastAsia="zh-CN"/>
        </w:rPr>
        <w:t>R1-2311005 (R2-2311616)</w:t>
      </w:r>
      <w:r w:rsidR="00E52349" w:rsidRPr="001777F5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211A5A" w:rsidRPr="001777F5">
        <w:rPr>
          <w:rFonts w:ascii="Times New Roman" w:hAnsi="Times New Roman" w:cs="Times New Roman"/>
          <w:color w:val="auto"/>
          <w:lang w:eastAsia="ko-KR"/>
        </w:rPr>
        <w:t xml:space="preserve">LS on </w:t>
      </w:r>
      <w:r>
        <w:rPr>
          <w:rFonts w:ascii="Times New Roman" w:hAnsi="Times New Roman" w:cs="Times New Roman"/>
          <w:color w:val="auto"/>
          <w:lang w:eastAsia="ko-KR"/>
        </w:rPr>
        <w:t>PHR reporting</w:t>
      </w:r>
      <w:r w:rsidR="009D75F9" w:rsidRPr="001777F5">
        <w:rPr>
          <w:rFonts w:ascii="Times New Roman" w:hAnsi="Times New Roman" w:cs="Times New Roman"/>
          <w:color w:val="auto"/>
          <w:lang w:eastAsia="ko-KR"/>
        </w:rPr>
        <w:t xml:space="preserve">, </w:t>
      </w:r>
      <w:r>
        <w:rPr>
          <w:rFonts w:ascii="Times New Roman" w:hAnsi="Times New Roman" w:cs="Times New Roman"/>
          <w:color w:val="auto"/>
        </w:rPr>
        <w:t>RAN2</w:t>
      </w:r>
      <w:r w:rsidR="00B75F67" w:rsidRPr="001777F5">
        <w:rPr>
          <w:rFonts w:ascii="Times New Roman" w:hAnsi="Times New Roman" w:cs="Times New Roman"/>
          <w:color w:val="auto"/>
          <w:lang w:eastAsia="ko-KR"/>
        </w:rPr>
        <w:t>.</w:t>
      </w:r>
    </w:p>
    <w:p w14:paraId="3495BDD1" w14:textId="3AB33362" w:rsidR="009D75F9" w:rsidRPr="005C01BD" w:rsidRDefault="001A3E36" w:rsidP="009D75F9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1777F5">
        <w:rPr>
          <w:rFonts w:ascii="Times New Roman" w:hAnsi="Times New Roman" w:cs="Times New Roman"/>
          <w:color w:val="auto"/>
        </w:rPr>
        <w:t>R1-23</w:t>
      </w:r>
      <w:r w:rsidR="009F2EEC">
        <w:rPr>
          <w:rFonts w:ascii="Times New Roman" w:hAnsi="Times New Roman" w:cs="Times New Roman"/>
          <w:color w:val="auto"/>
        </w:rPr>
        <w:t>10692</w:t>
      </w:r>
      <w:r w:rsidRPr="001777F5">
        <w:rPr>
          <w:rFonts w:ascii="Times New Roman" w:hAnsi="Times New Roman" w:cs="Times New Roman"/>
          <w:color w:val="auto"/>
        </w:rPr>
        <w:t xml:space="preserve"> </w:t>
      </w:r>
      <w:r w:rsidRPr="001777F5">
        <w:rPr>
          <w:rFonts w:ascii="Times New Roman" w:hAnsi="Times New Roman" w:cs="Times New Roman"/>
          <w:color w:val="auto"/>
          <w:lang w:val="en-US"/>
        </w:rPr>
        <w:t>(</w:t>
      </w:r>
      <w:r w:rsidRPr="001777F5">
        <w:rPr>
          <w:rFonts w:ascii="Times New Roman" w:hAnsi="Times New Roman" w:cs="Times New Roman"/>
          <w:color w:val="auto"/>
          <w:lang w:val="pt-BR"/>
        </w:rPr>
        <w:t>Consolidated higher layers parameter list for Rel-18), RAN1#114</w:t>
      </w:r>
      <w:r w:rsidR="009F2EEC">
        <w:rPr>
          <w:rFonts w:ascii="Times New Roman" w:hAnsi="Times New Roman" w:cs="Times New Roman"/>
          <w:color w:val="auto"/>
          <w:lang w:val="pt-BR"/>
        </w:rPr>
        <w:t>bis</w:t>
      </w:r>
      <w:r w:rsidRPr="001777F5">
        <w:rPr>
          <w:rFonts w:ascii="Times New Roman" w:hAnsi="Times New Roman" w:cs="Times New Roman"/>
          <w:color w:val="auto"/>
          <w:lang w:val="pt-BR"/>
        </w:rPr>
        <w:t>.</w:t>
      </w:r>
    </w:p>
    <w:p w14:paraId="07C7085A" w14:textId="26AB6648" w:rsidR="005C01BD" w:rsidRPr="001777F5" w:rsidRDefault="005C01BD" w:rsidP="009D75F9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8006B1">
        <w:rPr>
          <w:rFonts w:ascii="Times New Roman" w:hAnsi="Times New Roman" w:cs="Times New Roman"/>
          <w:color w:val="auto"/>
          <w:lang w:eastAsia="ko-KR"/>
        </w:rPr>
        <w:t>R1-231</w:t>
      </w:r>
      <w:r w:rsidR="008006B1" w:rsidRPr="008006B1">
        <w:rPr>
          <w:rFonts w:ascii="Times New Roman" w:hAnsi="Times New Roman" w:cs="Times New Roman"/>
          <w:color w:val="auto"/>
          <w:lang w:eastAsia="ko-KR"/>
        </w:rPr>
        <w:t>1812</w:t>
      </w:r>
      <w:r w:rsidRPr="008006B1">
        <w:rPr>
          <w:rFonts w:ascii="Times New Roman" w:hAnsi="Times New Roman" w:cs="Times New Roman"/>
          <w:color w:val="auto"/>
          <w:lang w:eastAsia="ko-KR"/>
        </w:rPr>
        <w:t>, Draft</w:t>
      </w:r>
      <w:r>
        <w:rPr>
          <w:rFonts w:ascii="Times New Roman" w:hAnsi="Times New Roman" w:cs="Times New Roman"/>
          <w:color w:val="auto"/>
          <w:lang w:eastAsia="ko-KR"/>
        </w:rPr>
        <w:t xml:space="preserve"> </w:t>
      </w:r>
      <w:r w:rsidRPr="005C01BD">
        <w:rPr>
          <w:rFonts w:ascii="Times New Roman" w:hAnsi="Times New Roman" w:cs="Times New Roman"/>
          <w:color w:val="auto"/>
          <w:lang w:val="en-US" w:eastAsia="ko-KR"/>
        </w:rPr>
        <w:t>reply LS on PHR reporting</w:t>
      </w:r>
      <w:r>
        <w:rPr>
          <w:rFonts w:ascii="Times New Roman" w:hAnsi="Times New Roman" w:cs="Times New Roman"/>
          <w:color w:val="auto"/>
          <w:lang w:val="en-US" w:eastAsia="ko-KR"/>
        </w:rPr>
        <w:t>, Samsung, RAN1#115.</w:t>
      </w:r>
    </w:p>
    <w:sectPr w:rsidR="005C01BD" w:rsidRPr="001777F5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5BC54" w14:textId="77777777" w:rsidR="00A12094" w:rsidRDefault="00A12094" w:rsidP="007378B8">
      <w:r>
        <w:separator/>
      </w:r>
    </w:p>
  </w:endnote>
  <w:endnote w:type="continuationSeparator" w:id="0">
    <w:p w14:paraId="5EC68C32" w14:textId="77777777" w:rsidR="00A12094" w:rsidRDefault="00A12094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D8F65" w14:textId="5FDE549E" w:rsidR="00652095" w:rsidRDefault="0065209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C96C9F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1D64F" w14:textId="77777777" w:rsidR="00A12094" w:rsidRDefault="00A12094" w:rsidP="007378B8">
      <w:r>
        <w:separator/>
      </w:r>
    </w:p>
  </w:footnote>
  <w:footnote w:type="continuationSeparator" w:id="0">
    <w:p w14:paraId="63DF197F" w14:textId="77777777" w:rsidR="00A12094" w:rsidRDefault="00A12094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B6BB5" w14:textId="77777777" w:rsidR="00652095" w:rsidRDefault="0065209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4" w15:restartNumberingAfterBreak="0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EC01A84"/>
    <w:multiLevelType w:val="hybridMultilevel"/>
    <w:tmpl w:val="FAF407EE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9E966A7C">
      <w:start w:val="1"/>
      <w:numFmt w:val="bullet"/>
      <w:lvlText w:val="∙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F504CD"/>
    <w:multiLevelType w:val="hybridMultilevel"/>
    <w:tmpl w:val="E46A6A1E"/>
    <w:lvl w:ilvl="0" w:tplc="09CA0B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8B52D9"/>
    <w:multiLevelType w:val="hybridMultilevel"/>
    <w:tmpl w:val="F6A6FF62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875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88B13BB"/>
    <w:multiLevelType w:val="hybridMultilevel"/>
    <w:tmpl w:val="E06C532E"/>
    <w:lvl w:ilvl="0" w:tplc="7BBEBB82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3" w15:restartNumberingAfterBreak="0">
    <w:nsid w:val="2A3F7D97"/>
    <w:multiLevelType w:val="hybridMultilevel"/>
    <w:tmpl w:val="D0F8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210AF"/>
    <w:multiLevelType w:val="hybridMultilevel"/>
    <w:tmpl w:val="71EC05A2"/>
    <w:lvl w:ilvl="0" w:tplc="93161576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9" w15:restartNumberingAfterBreak="0">
    <w:nsid w:val="3ED1281D"/>
    <w:multiLevelType w:val="hybridMultilevel"/>
    <w:tmpl w:val="ABC41F96"/>
    <w:lvl w:ilvl="0" w:tplc="02A019C2">
      <w:start w:val="7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4ECF2FC0"/>
    <w:multiLevelType w:val="hybridMultilevel"/>
    <w:tmpl w:val="3954C4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96B3A"/>
    <w:multiLevelType w:val="hybridMultilevel"/>
    <w:tmpl w:val="C764BAA8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AC2D56"/>
    <w:multiLevelType w:val="hybridMultilevel"/>
    <w:tmpl w:val="48C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5F6B4D4A"/>
    <w:multiLevelType w:val="hybridMultilevel"/>
    <w:tmpl w:val="7FA0AEA0"/>
    <w:lvl w:ilvl="0" w:tplc="246C96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031C2D"/>
    <w:multiLevelType w:val="hybridMultilevel"/>
    <w:tmpl w:val="25069CB4"/>
    <w:lvl w:ilvl="0" w:tplc="A9F82B8A">
      <w:start w:val="5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5"/>
  </w:num>
  <w:num w:numId="3">
    <w:abstractNumId w:val="15"/>
  </w:num>
  <w:num w:numId="4">
    <w:abstractNumId w:val="26"/>
  </w:num>
  <w:num w:numId="5">
    <w:abstractNumId w:val="1"/>
  </w:num>
  <w:num w:numId="6">
    <w:abstractNumId w:val="9"/>
  </w:num>
  <w:num w:numId="7">
    <w:abstractNumId w:val="32"/>
  </w:num>
  <w:num w:numId="8">
    <w:abstractNumId w:val="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23"/>
  </w:num>
  <w:num w:numId="12">
    <w:abstractNumId w:val="33"/>
  </w:num>
  <w:num w:numId="13">
    <w:abstractNumId w:val="27"/>
  </w:num>
  <w:num w:numId="14">
    <w:abstractNumId w:val="29"/>
  </w:num>
  <w:num w:numId="15">
    <w:abstractNumId w:val="4"/>
  </w:num>
  <w:num w:numId="16">
    <w:abstractNumId w:val="24"/>
  </w:num>
  <w:num w:numId="17">
    <w:abstractNumId w:val="14"/>
  </w:num>
  <w:num w:numId="18">
    <w:abstractNumId w:val="19"/>
  </w:num>
  <w:num w:numId="19">
    <w:abstractNumId w:val="5"/>
  </w:num>
  <w:num w:numId="20">
    <w:abstractNumId w:val="6"/>
  </w:num>
  <w:num w:numId="21">
    <w:abstractNumId w:val="17"/>
  </w:num>
  <w:num w:numId="22">
    <w:abstractNumId w:val="16"/>
  </w:num>
  <w:num w:numId="23">
    <w:abstractNumId w:val="30"/>
  </w:num>
  <w:num w:numId="24">
    <w:abstractNumId w:val="36"/>
  </w:num>
  <w:num w:numId="25">
    <w:abstractNumId w:val="10"/>
  </w:num>
  <w:num w:numId="26">
    <w:abstractNumId w:val="28"/>
  </w:num>
  <w:num w:numId="27">
    <w:abstractNumId w:val="21"/>
  </w:num>
  <w:num w:numId="28">
    <w:abstractNumId w:val="22"/>
  </w:num>
  <w:num w:numId="29">
    <w:abstractNumId w:val="12"/>
  </w:num>
  <w:num w:numId="30">
    <w:abstractNumId w:val="8"/>
  </w:num>
  <w:num w:numId="31">
    <w:abstractNumId w:val="34"/>
  </w:num>
  <w:num w:numId="32">
    <w:abstractNumId w:val="13"/>
  </w:num>
  <w:num w:numId="33">
    <w:abstractNumId w:val="31"/>
  </w:num>
  <w:num w:numId="34">
    <w:abstractNumId w:val="3"/>
  </w:num>
  <w:num w:numId="35">
    <w:abstractNumId w:val="20"/>
  </w:num>
  <w:num w:numId="36">
    <w:abstractNumId w:val="18"/>
  </w:num>
  <w:num w:numId="37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AA4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12"/>
    <w:rsid w:val="00004C72"/>
    <w:rsid w:val="00004C76"/>
    <w:rsid w:val="00004EBC"/>
    <w:rsid w:val="00004FB1"/>
    <w:rsid w:val="00005A06"/>
    <w:rsid w:val="00005B82"/>
    <w:rsid w:val="00005CFA"/>
    <w:rsid w:val="00005E1B"/>
    <w:rsid w:val="000062E7"/>
    <w:rsid w:val="000067A4"/>
    <w:rsid w:val="00006927"/>
    <w:rsid w:val="00006A34"/>
    <w:rsid w:val="00006BD0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4D7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8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463"/>
    <w:rsid w:val="000255C0"/>
    <w:rsid w:val="000256C9"/>
    <w:rsid w:val="000256DE"/>
    <w:rsid w:val="00025728"/>
    <w:rsid w:val="000258C3"/>
    <w:rsid w:val="00025918"/>
    <w:rsid w:val="0002596E"/>
    <w:rsid w:val="00025B86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60A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14"/>
    <w:rsid w:val="000352B5"/>
    <w:rsid w:val="000352DE"/>
    <w:rsid w:val="00035403"/>
    <w:rsid w:val="00035470"/>
    <w:rsid w:val="00035657"/>
    <w:rsid w:val="00035DA5"/>
    <w:rsid w:val="00035DF4"/>
    <w:rsid w:val="00036055"/>
    <w:rsid w:val="000361CB"/>
    <w:rsid w:val="000362A0"/>
    <w:rsid w:val="000364E7"/>
    <w:rsid w:val="00036607"/>
    <w:rsid w:val="00036DBF"/>
    <w:rsid w:val="0003739F"/>
    <w:rsid w:val="000374B1"/>
    <w:rsid w:val="0003757B"/>
    <w:rsid w:val="000378AC"/>
    <w:rsid w:val="00037F7E"/>
    <w:rsid w:val="00037F88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BC3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65"/>
    <w:rsid w:val="000513BB"/>
    <w:rsid w:val="000514B9"/>
    <w:rsid w:val="000516B8"/>
    <w:rsid w:val="0005194F"/>
    <w:rsid w:val="00051B34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334"/>
    <w:rsid w:val="0006372F"/>
    <w:rsid w:val="00063E28"/>
    <w:rsid w:val="000641C2"/>
    <w:rsid w:val="000641F3"/>
    <w:rsid w:val="000642F7"/>
    <w:rsid w:val="0006494B"/>
    <w:rsid w:val="00064971"/>
    <w:rsid w:val="00064A09"/>
    <w:rsid w:val="00064CA8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41D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3F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7FD"/>
    <w:rsid w:val="0008590F"/>
    <w:rsid w:val="00085AD7"/>
    <w:rsid w:val="00085BDD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56C"/>
    <w:rsid w:val="00091885"/>
    <w:rsid w:val="000919E5"/>
    <w:rsid w:val="00091A24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56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596"/>
    <w:rsid w:val="000C662E"/>
    <w:rsid w:val="000C697B"/>
    <w:rsid w:val="000C6B3A"/>
    <w:rsid w:val="000C6B41"/>
    <w:rsid w:val="000C6F66"/>
    <w:rsid w:val="000C714B"/>
    <w:rsid w:val="000C72BF"/>
    <w:rsid w:val="000C75F8"/>
    <w:rsid w:val="000C76CE"/>
    <w:rsid w:val="000C797B"/>
    <w:rsid w:val="000C7DA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916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984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136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52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D0C"/>
    <w:rsid w:val="000E52B4"/>
    <w:rsid w:val="000E600A"/>
    <w:rsid w:val="000E60F3"/>
    <w:rsid w:val="000E631F"/>
    <w:rsid w:val="000E66E0"/>
    <w:rsid w:val="000E68AE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3C3"/>
    <w:rsid w:val="000F440E"/>
    <w:rsid w:val="000F4497"/>
    <w:rsid w:val="000F4847"/>
    <w:rsid w:val="000F490E"/>
    <w:rsid w:val="000F4D0E"/>
    <w:rsid w:val="000F52A8"/>
    <w:rsid w:val="000F53E2"/>
    <w:rsid w:val="000F599A"/>
    <w:rsid w:val="000F5BA1"/>
    <w:rsid w:val="000F5C9C"/>
    <w:rsid w:val="000F5DA7"/>
    <w:rsid w:val="000F635B"/>
    <w:rsid w:val="000F641D"/>
    <w:rsid w:val="000F6498"/>
    <w:rsid w:val="000F6716"/>
    <w:rsid w:val="000F6953"/>
    <w:rsid w:val="000F699D"/>
    <w:rsid w:val="000F6B6B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533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6C6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A96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10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319A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5C8A"/>
    <w:rsid w:val="0013639C"/>
    <w:rsid w:val="0013648E"/>
    <w:rsid w:val="00136632"/>
    <w:rsid w:val="00136757"/>
    <w:rsid w:val="001367C2"/>
    <w:rsid w:val="00136886"/>
    <w:rsid w:val="0013698B"/>
    <w:rsid w:val="00136C2C"/>
    <w:rsid w:val="00136CF1"/>
    <w:rsid w:val="001371C8"/>
    <w:rsid w:val="0013794A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B2B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336"/>
    <w:rsid w:val="0014361B"/>
    <w:rsid w:val="0014370C"/>
    <w:rsid w:val="00143D58"/>
    <w:rsid w:val="00143EB9"/>
    <w:rsid w:val="00144926"/>
    <w:rsid w:val="00144997"/>
    <w:rsid w:val="00144AD4"/>
    <w:rsid w:val="00144E36"/>
    <w:rsid w:val="001450CA"/>
    <w:rsid w:val="001455A5"/>
    <w:rsid w:val="001455B7"/>
    <w:rsid w:val="0014573C"/>
    <w:rsid w:val="0014593A"/>
    <w:rsid w:val="00146231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58F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DF4"/>
    <w:rsid w:val="00171E18"/>
    <w:rsid w:val="00172132"/>
    <w:rsid w:val="001727CA"/>
    <w:rsid w:val="00172832"/>
    <w:rsid w:val="00172AAC"/>
    <w:rsid w:val="00172AEF"/>
    <w:rsid w:val="001730B2"/>
    <w:rsid w:val="0017320F"/>
    <w:rsid w:val="001732BB"/>
    <w:rsid w:val="001732E1"/>
    <w:rsid w:val="0017361A"/>
    <w:rsid w:val="0017385C"/>
    <w:rsid w:val="00173AE0"/>
    <w:rsid w:val="00173DC6"/>
    <w:rsid w:val="00173ED5"/>
    <w:rsid w:val="001741D7"/>
    <w:rsid w:val="001746FD"/>
    <w:rsid w:val="001748A5"/>
    <w:rsid w:val="00174A81"/>
    <w:rsid w:val="00174D98"/>
    <w:rsid w:val="00174DD6"/>
    <w:rsid w:val="0017533E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7F5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64F"/>
    <w:rsid w:val="00181B43"/>
    <w:rsid w:val="00181B94"/>
    <w:rsid w:val="00181BB0"/>
    <w:rsid w:val="0018213F"/>
    <w:rsid w:val="001821AD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518"/>
    <w:rsid w:val="00196775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A32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3E36"/>
    <w:rsid w:val="001A429E"/>
    <w:rsid w:val="001A4504"/>
    <w:rsid w:val="001A467F"/>
    <w:rsid w:val="001A4AA2"/>
    <w:rsid w:val="001A4E80"/>
    <w:rsid w:val="001A5044"/>
    <w:rsid w:val="001A5071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142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3836"/>
    <w:rsid w:val="001B405A"/>
    <w:rsid w:val="001B44AF"/>
    <w:rsid w:val="001B44B6"/>
    <w:rsid w:val="001B4944"/>
    <w:rsid w:val="001B49BA"/>
    <w:rsid w:val="001B4E9F"/>
    <w:rsid w:val="001B4ECD"/>
    <w:rsid w:val="001B4EF4"/>
    <w:rsid w:val="001B4EF7"/>
    <w:rsid w:val="001B53E6"/>
    <w:rsid w:val="001B5721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E3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778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400D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4FF7"/>
    <w:rsid w:val="001E571D"/>
    <w:rsid w:val="001E57FF"/>
    <w:rsid w:val="001E5BCF"/>
    <w:rsid w:val="001E5C6A"/>
    <w:rsid w:val="001E5D28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C83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76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0C1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057"/>
    <w:rsid w:val="002017EE"/>
    <w:rsid w:val="002018FC"/>
    <w:rsid w:val="002026B0"/>
    <w:rsid w:val="00202DB6"/>
    <w:rsid w:val="00203310"/>
    <w:rsid w:val="00203446"/>
    <w:rsid w:val="00203624"/>
    <w:rsid w:val="002036B2"/>
    <w:rsid w:val="0020393C"/>
    <w:rsid w:val="002039DF"/>
    <w:rsid w:val="00203B45"/>
    <w:rsid w:val="00203C02"/>
    <w:rsid w:val="00203CFC"/>
    <w:rsid w:val="002043F3"/>
    <w:rsid w:val="002045CC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880"/>
    <w:rsid w:val="00206958"/>
    <w:rsid w:val="002069C6"/>
    <w:rsid w:val="00206B18"/>
    <w:rsid w:val="0020711D"/>
    <w:rsid w:val="002071F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A5A"/>
    <w:rsid w:val="00211C44"/>
    <w:rsid w:val="00211D6F"/>
    <w:rsid w:val="00211EED"/>
    <w:rsid w:val="002120E0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1BF3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93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5B1"/>
    <w:rsid w:val="00231865"/>
    <w:rsid w:val="00231AC5"/>
    <w:rsid w:val="00231D09"/>
    <w:rsid w:val="00231DD9"/>
    <w:rsid w:val="00231FC1"/>
    <w:rsid w:val="00232143"/>
    <w:rsid w:val="002321DB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6CC6"/>
    <w:rsid w:val="002374D0"/>
    <w:rsid w:val="002379D2"/>
    <w:rsid w:val="00237F13"/>
    <w:rsid w:val="0024011B"/>
    <w:rsid w:val="00240494"/>
    <w:rsid w:val="0024070E"/>
    <w:rsid w:val="00240C78"/>
    <w:rsid w:val="0024111F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64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96D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2C3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4CFB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B5C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C70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5EA"/>
    <w:rsid w:val="002857BB"/>
    <w:rsid w:val="00285C77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094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1B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510"/>
    <w:rsid w:val="00297652"/>
    <w:rsid w:val="00297B66"/>
    <w:rsid w:val="002A0042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52E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A1F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5C96"/>
    <w:rsid w:val="002B608F"/>
    <w:rsid w:val="002B64A9"/>
    <w:rsid w:val="002B666A"/>
    <w:rsid w:val="002B668D"/>
    <w:rsid w:val="002B675E"/>
    <w:rsid w:val="002B67B9"/>
    <w:rsid w:val="002B68EF"/>
    <w:rsid w:val="002B6BCD"/>
    <w:rsid w:val="002B6C95"/>
    <w:rsid w:val="002B6CC0"/>
    <w:rsid w:val="002B700E"/>
    <w:rsid w:val="002B71A8"/>
    <w:rsid w:val="002B7242"/>
    <w:rsid w:val="002B7714"/>
    <w:rsid w:val="002B7875"/>
    <w:rsid w:val="002B7AB5"/>
    <w:rsid w:val="002C0767"/>
    <w:rsid w:val="002C11C4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91C"/>
    <w:rsid w:val="002C6A7A"/>
    <w:rsid w:val="002C70E5"/>
    <w:rsid w:val="002C71DB"/>
    <w:rsid w:val="002C7CEE"/>
    <w:rsid w:val="002C7D4E"/>
    <w:rsid w:val="002C7DE6"/>
    <w:rsid w:val="002C7DFE"/>
    <w:rsid w:val="002D004F"/>
    <w:rsid w:val="002D00E3"/>
    <w:rsid w:val="002D053C"/>
    <w:rsid w:val="002D05D5"/>
    <w:rsid w:val="002D0967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7F4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49"/>
    <w:rsid w:val="002E3D85"/>
    <w:rsid w:val="002E407D"/>
    <w:rsid w:val="002E417C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3AF8"/>
    <w:rsid w:val="002F4947"/>
    <w:rsid w:val="002F50E6"/>
    <w:rsid w:val="002F5360"/>
    <w:rsid w:val="002F5373"/>
    <w:rsid w:val="002F5734"/>
    <w:rsid w:val="002F5DA8"/>
    <w:rsid w:val="002F633F"/>
    <w:rsid w:val="002F6459"/>
    <w:rsid w:val="002F656E"/>
    <w:rsid w:val="002F6649"/>
    <w:rsid w:val="002F66D7"/>
    <w:rsid w:val="002F6C59"/>
    <w:rsid w:val="002F6C89"/>
    <w:rsid w:val="002F7578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11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C31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3F3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0B5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77A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00F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9D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04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57FD6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572"/>
    <w:rsid w:val="00361742"/>
    <w:rsid w:val="00361ABA"/>
    <w:rsid w:val="00361CA9"/>
    <w:rsid w:val="00361DE4"/>
    <w:rsid w:val="00361E4A"/>
    <w:rsid w:val="00362171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30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582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71D"/>
    <w:rsid w:val="00392868"/>
    <w:rsid w:val="003933E2"/>
    <w:rsid w:val="00393592"/>
    <w:rsid w:val="003936BD"/>
    <w:rsid w:val="003942F1"/>
    <w:rsid w:val="003944EA"/>
    <w:rsid w:val="0039473E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688"/>
    <w:rsid w:val="003A3771"/>
    <w:rsid w:val="003A3EF5"/>
    <w:rsid w:val="003A409F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37B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BEB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B7EF9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655"/>
    <w:rsid w:val="003C27D3"/>
    <w:rsid w:val="003C2DED"/>
    <w:rsid w:val="003C34EE"/>
    <w:rsid w:val="003C3565"/>
    <w:rsid w:val="003C39B2"/>
    <w:rsid w:val="003C39FE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523"/>
    <w:rsid w:val="003D36D5"/>
    <w:rsid w:val="003D37F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DDE"/>
    <w:rsid w:val="003D5F34"/>
    <w:rsid w:val="003D6285"/>
    <w:rsid w:val="003D663A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22"/>
    <w:rsid w:val="003E26B4"/>
    <w:rsid w:val="003E29CE"/>
    <w:rsid w:val="003E2AC1"/>
    <w:rsid w:val="003E2C9E"/>
    <w:rsid w:val="003E322B"/>
    <w:rsid w:val="003E36CC"/>
    <w:rsid w:val="003E3B86"/>
    <w:rsid w:val="003E3CFF"/>
    <w:rsid w:val="003E3ED6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751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542"/>
    <w:rsid w:val="003F3926"/>
    <w:rsid w:val="003F3A5F"/>
    <w:rsid w:val="003F3DA8"/>
    <w:rsid w:val="003F4413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4F8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33D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B3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7B9"/>
    <w:rsid w:val="00407A2A"/>
    <w:rsid w:val="00407E90"/>
    <w:rsid w:val="00407FBE"/>
    <w:rsid w:val="0041019B"/>
    <w:rsid w:val="0041079D"/>
    <w:rsid w:val="004107A7"/>
    <w:rsid w:val="0041091F"/>
    <w:rsid w:val="004109E7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0E3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716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58F"/>
    <w:rsid w:val="004179E5"/>
    <w:rsid w:val="00417A3A"/>
    <w:rsid w:val="00417F89"/>
    <w:rsid w:val="00420026"/>
    <w:rsid w:val="0042003B"/>
    <w:rsid w:val="00420660"/>
    <w:rsid w:val="004206D9"/>
    <w:rsid w:val="00420752"/>
    <w:rsid w:val="00420993"/>
    <w:rsid w:val="00420D38"/>
    <w:rsid w:val="00420F24"/>
    <w:rsid w:val="004214D2"/>
    <w:rsid w:val="004214D9"/>
    <w:rsid w:val="00421DB0"/>
    <w:rsid w:val="00421E4D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89E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3E3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88"/>
    <w:rsid w:val="004336E9"/>
    <w:rsid w:val="00433987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1D3F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0E"/>
    <w:rsid w:val="0045008E"/>
    <w:rsid w:val="00450123"/>
    <w:rsid w:val="0045021B"/>
    <w:rsid w:val="004502C8"/>
    <w:rsid w:val="00450359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AB4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5D7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526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4D3E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13"/>
    <w:rsid w:val="00487720"/>
    <w:rsid w:val="00487DF7"/>
    <w:rsid w:val="00487F29"/>
    <w:rsid w:val="004900E3"/>
    <w:rsid w:val="0049025A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6FAC"/>
    <w:rsid w:val="00497025"/>
    <w:rsid w:val="004973B6"/>
    <w:rsid w:val="00497787"/>
    <w:rsid w:val="00497806"/>
    <w:rsid w:val="00497965"/>
    <w:rsid w:val="00497AB1"/>
    <w:rsid w:val="00497DCB"/>
    <w:rsid w:val="004A06F2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DE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8CA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70F"/>
    <w:rsid w:val="004B3808"/>
    <w:rsid w:val="004B3B7F"/>
    <w:rsid w:val="004B3C41"/>
    <w:rsid w:val="004B3E5C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250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8B0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AB6"/>
    <w:rsid w:val="004C4B99"/>
    <w:rsid w:val="004C4C36"/>
    <w:rsid w:val="004C4E41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3A"/>
    <w:rsid w:val="004C7C87"/>
    <w:rsid w:val="004D1329"/>
    <w:rsid w:val="004D13AE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75E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B4C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41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276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31D"/>
    <w:rsid w:val="004F63E1"/>
    <w:rsid w:val="004F67A2"/>
    <w:rsid w:val="004F6CDA"/>
    <w:rsid w:val="004F6CED"/>
    <w:rsid w:val="004F6F1B"/>
    <w:rsid w:val="004F712D"/>
    <w:rsid w:val="004F73D3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A72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551"/>
    <w:rsid w:val="00511BE5"/>
    <w:rsid w:val="00511C2C"/>
    <w:rsid w:val="0051214F"/>
    <w:rsid w:val="0051225C"/>
    <w:rsid w:val="005122A4"/>
    <w:rsid w:val="0051232E"/>
    <w:rsid w:val="0051267B"/>
    <w:rsid w:val="0051267D"/>
    <w:rsid w:val="005126A7"/>
    <w:rsid w:val="00512727"/>
    <w:rsid w:val="005129F4"/>
    <w:rsid w:val="00512A6B"/>
    <w:rsid w:val="00512CDA"/>
    <w:rsid w:val="00513489"/>
    <w:rsid w:val="0051375C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85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63A5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7FB"/>
    <w:rsid w:val="00521961"/>
    <w:rsid w:val="00521A7F"/>
    <w:rsid w:val="005220B2"/>
    <w:rsid w:val="00522177"/>
    <w:rsid w:val="0052251E"/>
    <w:rsid w:val="0052284F"/>
    <w:rsid w:val="0052290C"/>
    <w:rsid w:val="00522993"/>
    <w:rsid w:val="00522A08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3A1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B88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47F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8BC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AB2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AD0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4EF"/>
    <w:rsid w:val="0056156D"/>
    <w:rsid w:val="00561978"/>
    <w:rsid w:val="005619BB"/>
    <w:rsid w:val="00561A38"/>
    <w:rsid w:val="00561C92"/>
    <w:rsid w:val="00561E29"/>
    <w:rsid w:val="005620F4"/>
    <w:rsid w:val="0056250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6E2A"/>
    <w:rsid w:val="0056752C"/>
    <w:rsid w:val="005676AE"/>
    <w:rsid w:val="005676BE"/>
    <w:rsid w:val="00567BFC"/>
    <w:rsid w:val="00567D74"/>
    <w:rsid w:val="00567F50"/>
    <w:rsid w:val="00567FCA"/>
    <w:rsid w:val="005701AD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723"/>
    <w:rsid w:val="0058276B"/>
    <w:rsid w:val="00582899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491"/>
    <w:rsid w:val="00585D84"/>
    <w:rsid w:val="00585F40"/>
    <w:rsid w:val="00585FE8"/>
    <w:rsid w:val="00586FAB"/>
    <w:rsid w:val="00587085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4A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373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1FB3"/>
    <w:rsid w:val="005A2506"/>
    <w:rsid w:val="005A25F2"/>
    <w:rsid w:val="005A2D96"/>
    <w:rsid w:val="005A2F5F"/>
    <w:rsid w:val="005A31C4"/>
    <w:rsid w:val="005A3517"/>
    <w:rsid w:val="005A3BC5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97A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1BD"/>
    <w:rsid w:val="005C0DEB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63A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0FF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202"/>
    <w:rsid w:val="005D1356"/>
    <w:rsid w:val="005D16AA"/>
    <w:rsid w:val="005D16F8"/>
    <w:rsid w:val="005D17E1"/>
    <w:rsid w:val="005D1EC7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E40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8AD"/>
    <w:rsid w:val="005F4AF9"/>
    <w:rsid w:val="005F4CEA"/>
    <w:rsid w:val="005F5040"/>
    <w:rsid w:val="005F507F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2CCF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02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17D22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99B"/>
    <w:rsid w:val="00625E12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202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928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AA2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E"/>
    <w:rsid w:val="0064388D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B4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523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095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28B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DEC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0E6B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008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B62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596"/>
    <w:rsid w:val="006839F8"/>
    <w:rsid w:val="00683B4E"/>
    <w:rsid w:val="00683BB6"/>
    <w:rsid w:val="00683DE7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27B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34B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306"/>
    <w:rsid w:val="006A25C1"/>
    <w:rsid w:val="006A2B5F"/>
    <w:rsid w:val="006A2FA3"/>
    <w:rsid w:val="006A35CD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A5A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2C90"/>
    <w:rsid w:val="006B321A"/>
    <w:rsid w:val="006B3669"/>
    <w:rsid w:val="006B36D6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933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4A8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6CD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8E2"/>
    <w:rsid w:val="006F29A9"/>
    <w:rsid w:val="006F29CC"/>
    <w:rsid w:val="006F2E5A"/>
    <w:rsid w:val="006F2EB4"/>
    <w:rsid w:val="006F2FCD"/>
    <w:rsid w:val="006F30B1"/>
    <w:rsid w:val="006F325E"/>
    <w:rsid w:val="006F3277"/>
    <w:rsid w:val="006F3A8A"/>
    <w:rsid w:val="006F3BA3"/>
    <w:rsid w:val="006F3C68"/>
    <w:rsid w:val="006F3F7F"/>
    <w:rsid w:val="006F40EE"/>
    <w:rsid w:val="006F45B2"/>
    <w:rsid w:val="006F4A16"/>
    <w:rsid w:val="006F4E80"/>
    <w:rsid w:val="006F54F9"/>
    <w:rsid w:val="006F55C1"/>
    <w:rsid w:val="006F58FC"/>
    <w:rsid w:val="006F5A85"/>
    <w:rsid w:val="006F5BC3"/>
    <w:rsid w:val="006F5E74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2C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575"/>
    <w:rsid w:val="00704A6A"/>
    <w:rsid w:val="00704C0A"/>
    <w:rsid w:val="0070535C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5FCF"/>
    <w:rsid w:val="00716099"/>
    <w:rsid w:val="00716362"/>
    <w:rsid w:val="00716688"/>
    <w:rsid w:val="0071670F"/>
    <w:rsid w:val="0071697D"/>
    <w:rsid w:val="00716A09"/>
    <w:rsid w:val="00716EFD"/>
    <w:rsid w:val="00716EFF"/>
    <w:rsid w:val="00717180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459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249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3312"/>
    <w:rsid w:val="0073353A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4A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2D1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5CB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8E1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C89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0F45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104"/>
    <w:rsid w:val="00764426"/>
    <w:rsid w:val="00764522"/>
    <w:rsid w:val="00764BA4"/>
    <w:rsid w:val="00764D3F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976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589F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0E71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885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29D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5D6"/>
    <w:rsid w:val="00790B89"/>
    <w:rsid w:val="007910C5"/>
    <w:rsid w:val="0079111E"/>
    <w:rsid w:val="007911DD"/>
    <w:rsid w:val="00791293"/>
    <w:rsid w:val="007912F6"/>
    <w:rsid w:val="00791391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8B3"/>
    <w:rsid w:val="00792921"/>
    <w:rsid w:val="00792C60"/>
    <w:rsid w:val="00792F39"/>
    <w:rsid w:val="007936F8"/>
    <w:rsid w:val="00793842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B1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7A4"/>
    <w:rsid w:val="007A5934"/>
    <w:rsid w:val="007A5970"/>
    <w:rsid w:val="007A5DFB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517"/>
    <w:rsid w:val="007B075F"/>
    <w:rsid w:val="007B0842"/>
    <w:rsid w:val="007B0A02"/>
    <w:rsid w:val="007B0B03"/>
    <w:rsid w:val="007B0C8F"/>
    <w:rsid w:val="007B0E7E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3B0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220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830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1B6F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779"/>
    <w:rsid w:val="007D3BC5"/>
    <w:rsid w:val="007D3C6A"/>
    <w:rsid w:val="007D3CE8"/>
    <w:rsid w:val="007D3E81"/>
    <w:rsid w:val="007D40CD"/>
    <w:rsid w:val="007D4496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7D9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A0A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672"/>
    <w:rsid w:val="007F5678"/>
    <w:rsid w:val="007F592E"/>
    <w:rsid w:val="007F5CAC"/>
    <w:rsid w:val="007F5DB0"/>
    <w:rsid w:val="007F5DD8"/>
    <w:rsid w:val="007F5DF7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6B1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17E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9EC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891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5E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151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A65"/>
    <w:rsid w:val="00833FFE"/>
    <w:rsid w:val="00834514"/>
    <w:rsid w:val="008345B5"/>
    <w:rsid w:val="0083473C"/>
    <w:rsid w:val="00834A2E"/>
    <w:rsid w:val="00834AEA"/>
    <w:rsid w:val="00834AF1"/>
    <w:rsid w:val="00834E5F"/>
    <w:rsid w:val="00835142"/>
    <w:rsid w:val="00835370"/>
    <w:rsid w:val="00835B2F"/>
    <w:rsid w:val="00835BA5"/>
    <w:rsid w:val="00835C22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B7C"/>
    <w:rsid w:val="00854BB7"/>
    <w:rsid w:val="00854E38"/>
    <w:rsid w:val="00854E7D"/>
    <w:rsid w:val="00854FB9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57C70"/>
    <w:rsid w:val="00860337"/>
    <w:rsid w:val="008607D8"/>
    <w:rsid w:val="008608C6"/>
    <w:rsid w:val="00860A28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67FF1"/>
    <w:rsid w:val="0087005F"/>
    <w:rsid w:val="00870063"/>
    <w:rsid w:val="0087023F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819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43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3FB8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846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E36"/>
    <w:rsid w:val="00892F0C"/>
    <w:rsid w:val="00892F15"/>
    <w:rsid w:val="00892FD3"/>
    <w:rsid w:val="00893BAC"/>
    <w:rsid w:val="00893FBF"/>
    <w:rsid w:val="0089450E"/>
    <w:rsid w:val="0089497E"/>
    <w:rsid w:val="00894C15"/>
    <w:rsid w:val="008950C4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3A9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6FF"/>
    <w:rsid w:val="008A398F"/>
    <w:rsid w:val="008A3A16"/>
    <w:rsid w:val="008A41FC"/>
    <w:rsid w:val="008A46AE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13"/>
    <w:rsid w:val="008A7220"/>
    <w:rsid w:val="008A7695"/>
    <w:rsid w:val="008A78A6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8CB"/>
    <w:rsid w:val="008C692D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855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827"/>
    <w:rsid w:val="008D5915"/>
    <w:rsid w:val="008D59AC"/>
    <w:rsid w:val="008D60EE"/>
    <w:rsid w:val="008D61FA"/>
    <w:rsid w:val="008D63E4"/>
    <w:rsid w:val="008D6A8B"/>
    <w:rsid w:val="008D6B1D"/>
    <w:rsid w:val="008D6EE0"/>
    <w:rsid w:val="008D6F96"/>
    <w:rsid w:val="008D6FE2"/>
    <w:rsid w:val="008D708A"/>
    <w:rsid w:val="008D718E"/>
    <w:rsid w:val="008D731C"/>
    <w:rsid w:val="008D7347"/>
    <w:rsid w:val="008D779D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C9F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83E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AB9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5ED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5CC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DA2"/>
    <w:rsid w:val="0091465A"/>
    <w:rsid w:val="0091511E"/>
    <w:rsid w:val="009153C4"/>
    <w:rsid w:val="009155DE"/>
    <w:rsid w:val="0091564D"/>
    <w:rsid w:val="0091580E"/>
    <w:rsid w:val="00915B2E"/>
    <w:rsid w:val="00916041"/>
    <w:rsid w:val="00916209"/>
    <w:rsid w:val="009162B4"/>
    <w:rsid w:val="009163EC"/>
    <w:rsid w:val="00916A5E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960"/>
    <w:rsid w:val="00920CAE"/>
    <w:rsid w:val="00920D6D"/>
    <w:rsid w:val="00920E99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08B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0CC"/>
    <w:rsid w:val="00924431"/>
    <w:rsid w:val="009244CB"/>
    <w:rsid w:val="00924ADF"/>
    <w:rsid w:val="00924BCF"/>
    <w:rsid w:val="00924D6E"/>
    <w:rsid w:val="00924E66"/>
    <w:rsid w:val="00924F3C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25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431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D9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43A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69FA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CBD"/>
    <w:rsid w:val="00962F37"/>
    <w:rsid w:val="009632C2"/>
    <w:rsid w:val="009634DF"/>
    <w:rsid w:val="00963555"/>
    <w:rsid w:val="0096429B"/>
    <w:rsid w:val="009644B6"/>
    <w:rsid w:val="00964776"/>
    <w:rsid w:val="009648B7"/>
    <w:rsid w:val="00964C65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E38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55F"/>
    <w:rsid w:val="009767A5"/>
    <w:rsid w:val="00976837"/>
    <w:rsid w:val="009769D6"/>
    <w:rsid w:val="00976A34"/>
    <w:rsid w:val="00976B4E"/>
    <w:rsid w:val="0097702F"/>
    <w:rsid w:val="0097742F"/>
    <w:rsid w:val="00977B84"/>
    <w:rsid w:val="00977CB6"/>
    <w:rsid w:val="00977CDF"/>
    <w:rsid w:val="00977E07"/>
    <w:rsid w:val="00977F05"/>
    <w:rsid w:val="009801F6"/>
    <w:rsid w:val="00980394"/>
    <w:rsid w:val="0098074E"/>
    <w:rsid w:val="00980BB6"/>
    <w:rsid w:val="00980C77"/>
    <w:rsid w:val="009810E0"/>
    <w:rsid w:val="00981515"/>
    <w:rsid w:val="0098163D"/>
    <w:rsid w:val="0098165F"/>
    <w:rsid w:val="00981D3C"/>
    <w:rsid w:val="009823A9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06"/>
    <w:rsid w:val="0098462A"/>
    <w:rsid w:val="00984BC1"/>
    <w:rsid w:val="00984EF2"/>
    <w:rsid w:val="009850BF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BD1"/>
    <w:rsid w:val="00987C6F"/>
    <w:rsid w:val="009903D4"/>
    <w:rsid w:val="00990402"/>
    <w:rsid w:val="009914E7"/>
    <w:rsid w:val="009915DA"/>
    <w:rsid w:val="00991669"/>
    <w:rsid w:val="00991AC3"/>
    <w:rsid w:val="00991BE2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4A46"/>
    <w:rsid w:val="009958FE"/>
    <w:rsid w:val="009959BE"/>
    <w:rsid w:val="00995D9B"/>
    <w:rsid w:val="00995EBB"/>
    <w:rsid w:val="0099634E"/>
    <w:rsid w:val="00996FDA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D0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5FD2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0FF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685"/>
    <w:rsid w:val="009C0791"/>
    <w:rsid w:val="009C099A"/>
    <w:rsid w:val="009C0BBD"/>
    <w:rsid w:val="009C110F"/>
    <w:rsid w:val="009C1195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60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3F04"/>
    <w:rsid w:val="009D40DB"/>
    <w:rsid w:val="009D4187"/>
    <w:rsid w:val="009D451C"/>
    <w:rsid w:val="009D47A6"/>
    <w:rsid w:val="009D497D"/>
    <w:rsid w:val="009D4B5B"/>
    <w:rsid w:val="009D4CEB"/>
    <w:rsid w:val="009D4FFC"/>
    <w:rsid w:val="009D5098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1B0"/>
    <w:rsid w:val="009D72DF"/>
    <w:rsid w:val="009D733B"/>
    <w:rsid w:val="009D73F0"/>
    <w:rsid w:val="009D75F9"/>
    <w:rsid w:val="009D791B"/>
    <w:rsid w:val="009E0B26"/>
    <w:rsid w:val="009E0E2D"/>
    <w:rsid w:val="009E0E7A"/>
    <w:rsid w:val="009E10AC"/>
    <w:rsid w:val="009E158C"/>
    <w:rsid w:val="009E15E4"/>
    <w:rsid w:val="009E166F"/>
    <w:rsid w:val="009E189C"/>
    <w:rsid w:val="009E2100"/>
    <w:rsid w:val="009E210B"/>
    <w:rsid w:val="009E2159"/>
    <w:rsid w:val="009E22BE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0A3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EEC"/>
    <w:rsid w:val="009F2F12"/>
    <w:rsid w:val="009F2F3E"/>
    <w:rsid w:val="009F32C1"/>
    <w:rsid w:val="009F353F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D7C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56C"/>
    <w:rsid w:val="00A01771"/>
    <w:rsid w:val="00A017FE"/>
    <w:rsid w:val="00A019CA"/>
    <w:rsid w:val="00A01B76"/>
    <w:rsid w:val="00A0267D"/>
    <w:rsid w:val="00A0269A"/>
    <w:rsid w:val="00A02CD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67F"/>
    <w:rsid w:val="00A057FD"/>
    <w:rsid w:val="00A05ED3"/>
    <w:rsid w:val="00A06053"/>
    <w:rsid w:val="00A065D6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94"/>
    <w:rsid w:val="00A120A2"/>
    <w:rsid w:val="00A120CB"/>
    <w:rsid w:val="00A120F7"/>
    <w:rsid w:val="00A12140"/>
    <w:rsid w:val="00A1270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37"/>
    <w:rsid w:val="00A160FE"/>
    <w:rsid w:val="00A16153"/>
    <w:rsid w:val="00A166AF"/>
    <w:rsid w:val="00A16859"/>
    <w:rsid w:val="00A16870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354"/>
    <w:rsid w:val="00A25401"/>
    <w:rsid w:val="00A25491"/>
    <w:rsid w:val="00A254F9"/>
    <w:rsid w:val="00A25530"/>
    <w:rsid w:val="00A25A4D"/>
    <w:rsid w:val="00A25B16"/>
    <w:rsid w:val="00A25E25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51"/>
    <w:rsid w:val="00A33B91"/>
    <w:rsid w:val="00A33C95"/>
    <w:rsid w:val="00A340C3"/>
    <w:rsid w:val="00A341AC"/>
    <w:rsid w:val="00A343A1"/>
    <w:rsid w:val="00A348E0"/>
    <w:rsid w:val="00A34B0A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5E67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519"/>
    <w:rsid w:val="00A54694"/>
    <w:rsid w:val="00A5472D"/>
    <w:rsid w:val="00A54FAE"/>
    <w:rsid w:val="00A5539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F35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114"/>
    <w:rsid w:val="00A70881"/>
    <w:rsid w:val="00A70E9C"/>
    <w:rsid w:val="00A7103F"/>
    <w:rsid w:val="00A710F6"/>
    <w:rsid w:val="00A716FD"/>
    <w:rsid w:val="00A71960"/>
    <w:rsid w:val="00A72049"/>
    <w:rsid w:val="00A72533"/>
    <w:rsid w:val="00A72553"/>
    <w:rsid w:val="00A729E7"/>
    <w:rsid w:val="00A72A47"/>
    <w:rsid w:val="00A72AB5"/>
    <w:rsid w:val="00A72B0E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790"/>
    <w:rsid w:val="00A75984"/>
    <w:rsid w:val="00A75CF9"/>
    <w:rsid w:val="00A75EF1"/>
    <w:rsid w:val="00A75F1D"/>
    <w:rsid w:val="00A75F44"/>
    <w:rsid w:val="00A76314"/>
    <w:rsid w:val="00A76BB7"/>
    <w:rsid w:val="00A76CD8"/>
    <w:rsid w:val="00A76EFE"/>
    <w:rsid w:val="00A77447"/>
    <w:rsid w:val="00A77737"/>
    <w:rsid w:val="00A77A49"/>
    <w:rsid w:val="00A77C51"/>
    <w:rsid w:val="00A77CAC"/>
    <w:rsid w:val="00A77E1B"/>
    <w:rsid w:val="00A80327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AA6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20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A5D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8E0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AE"/>
    <w:rsid w:val="00AB7CED"/>
    <w:rsid w:val="00AB7DB1"/>
    <w:rsid w:val="00AC00D1"/>
    <w:rsid w:val="00AC017C"/>
    <w:rsid w:val="00AC01EE"/>
    <w:rsid w:val="00AC02B3"/>
    <w:rsid w:val="00AC0547"/>
    <w:rsid w:val="00AC0AC4"/>
    <w:rsid w:val="00AC0E79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0D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5D2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051"/>
    <w:rsid w:val="00AD11CF"/>
    <w:rsid w:val="00AD1252"/>
    <w:rsid w:val="00AD1290"/>
    <w:rsid w:val="00AD1526"/>
    <w:rsid w:val="00AD15A4"/>
    <w:rsid w:val="00AD15C0"/>
    <w:rsid w:val="00AD16AB"/>
    <w:rsid w:val="00AD1922"/>
    <w:rsid w:val="00AD1FA7"/>
    <w:rsid w:val="00AD20A6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45E"/>
    <w:rsid w:val="00AD45DE"/>
    <w:rsid w:val="00AD47BD"/>
    <w:rsid w:val="00AD4997"/>
    <w:rsid w:val="00AD4B46"/>
    <w:rsid w:val="00AD4C33"/>
    <w:rsid w:val="00AD5088"/>
    <w:rsid w:val="00AD52D5"/>
    <w:rsid w:val="00AD530A"/>
    <w:rsid w:val="00AD55E0"/>
    <w:rsid w:val="00AD5C96"/>
    <w:rsid w:val="00AD5D7A"/>
    <w:rsid w:val="00AD659E"/>
    <w:rsid w:val="00AD678D"/>
    <w:rsid w:val="00AD69B5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B39"/>
    <w:rsid w:val="00AE1EA4"/>
    <w:rsid w:val="00AE2278"/>
    <w:rsid w:val="00AE22BB"/>
    <w:rsid w:val="00AE2BA5"/>
    <w:rsid w:val="00AE2EC5"/>
    <w:rsid w:val="00AE3164"/>
    <w:rsid w:val="00AE328F"/>
    <w:rsid w:val="00AE3359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C85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08C"/>
    <w:rsid w:val="00AF715B"/>
    <w:rsid w:val="00AF7AFE"/>
    <w:rsid w:val="00AF7D34"/>
    <w:rsid w:val="00AF7FE1"/>
    <w:rsid w:val="00B000AC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8CE"/>
    <w:rsid w:val="00B05B74"/>
    <w:rsid w:val="00B06477"/>
    <w:rsid w:val="00B06994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14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10"/>
    <w:rsid w:val="00B32B33"/>
    <w:rsid w:val="00B3301F"/>
    <w:rsid w:val="00B3351C"/>
    <w:rsid w:val="00B337C2"/>
    <w:rsid w:val="00B33BAA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AB6"/>
    <w:rsid w:val="00B36BD6"/>
    <w:rsid w:val="00B36E85"/>
    <w:rsid w:val="00B36EB7"/>
    <w:rsid w:val="00B372A6"/>
    <w:rsid w:val="00B373C3"/>
    <w:rsid w:val="00B3767C"/>
    <w:rsid w:val="00B3771A"/>
    <w:rsid w:val="00B37A42"/>
    <w:rsid w:val="00B37FDB"/>
    <w:rsid w:val="00B37FFD"/>
    <w:rsid w:val="00B401B5"/>
    <w:rsid w:val="00B4022D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2FA7"/>
    <w:rsid w:val="00B43398"/>
    <w:rsid w:val="00B43B15"/>
    <w:rsid w:val="00B44251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6BF6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9E"/>
    <w:rsid w:val="00B518B0"/>
    <w:rsid w:val="00B51A59"/>
    <w:rsid w:val="00B521B6"/>
    <w:rsid w:val="00B523FA"/>
    <w:rsid w:val="00B524D9"/>
    <w:rsid w:val="00B524E3"/>
    <w:rsid w:val="00B5267A"/>
    <w:rsid w:val="00B5278B"/>
    <w:rsid w:val="00B527AC"/>
    <w:rsid w:val="00B52D6F"/>
    <w:rsid w:val="00B52F3F"/>
    <w:rsid w:val="00B53147"/>
    <w:rsid w:val="00B53483"/>
    <w:rsid w:val="00B53B39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015"/>
    <w:rsid w:val="00B627F4"/>
    <w:rsid w:val="00B628A6"/>
    <w:rsid w:val="00B6296A"/>
    <w:rsid w:val="00B62F59"/>
    <w:rsid w:val="00B62FEF"/>
    <w:rsid w:val="00B630F4"/>
    <w:rsid w:val="00B63373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D3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18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36A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0BC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5F67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E6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BE1"/>
    <w:rsid w:val="00B93CE9"/>
    <w:rsid w:val="00B94263"/>
    <w:rsid w:val="00B9429A"/>
    <w:rsid w:val="00B9470D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0E1"/>
    <w:rsid w:val="00B96661"/>
    <w:rsid w:val="00B966E0"/>
    <w:rsid w:val="00B96D5C"/>
    <w:rsid w:val="00B96E5F"/>
    <w:rsid w:val="00B9746D"/>
    <w:rsid w:val="00B97CE6"/>
    <w:rsid w:val="00B97DA9"/>
    <w:rsid w:val="00B97EAF"/>
    <w:rsid w:val="00BA01EE"/>
    <w:rsid w:val="00BA0822"/>
    <w:rsid w:val="00BA0909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6DB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0F9"/>
    <w:rsid w:val="00BA58D8"/>
    <w:rsid w:val="00BA614D"/>
    <w:rsid w:val="00BA61C2"/>
    <w:rsid w:val="00BA61C6"/>
    <w:rsid w:val="00BA62CB"/>
    <w:rsid w:val="00BA6314"/>
    <w:rsid w:val="00BA6845"/>
    <w:rsid w:val="00BA6905"/>
    <w:rsid w:val="00BA6B50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3FD3"/>
    <w:rsid w:val="00BB42CA"/>
    <w:rsid w:val="00BB47D6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F47"/>
    <w:rsid w:val="00BB6170"/>
    <w:rsid w:val="00BB6AC5"/>
    <w:rsid w:val="00BB7274"/>
    <w:rsid w:val="00BB7B7D"/>
    <w:rsid w:val="00BB7C83"/>
    <w:rsid w:val="00BC0006"/>
    <w:rsid w:val="00BC05D0"/>
    <w:rsid w:val="00BC073B"/>
    <w:rsid w:val="00BC0F8F"/>
    <w:rsid w:val="00BC1187"/>
    <w:rsid w:val="00BC1763"/>
    <w:rsid w:val="00BC1DD1"/>
    <w:rsid w:val="00BC1F1E"/>
    <w:rsid w:val="00BC2201"/>
    <w:rsid w:val="00BC22DA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3CFC"/>
    <w:rsid w:val="00BC3EF5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0CD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A32"/>
    <w:rsid w:val="00BD3B93"/>
    <w:rsid w:val="00BD3C2E"/>
    <w:rsid w:val="00BD3C5B"/>
    <w:rsid w:val="00BD3F6B"/>
    <w:rsid w:val="00BD4348"/>
    <w:rsid w:val="00BD489B"/>
    <w:rsid w:val="00BD48D6"/>
    <w:rsid w:val="00BD4CF8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2CDF"/>
    <w:rsid w:val="00BE31EB"/>
    <w:rsid w:val="00BE34A0"/>
    <w:rsid w:val="00BE3548"/>
    <w:rsid w:val="00BE37E7"/>
    <w:rsid w:val="00BE383A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07C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45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8A"/>
    <w:rsid w:val="00C051A8"/>
    <w:rsid w:val="00C0526B"/>
    <w:rsid w:val="00C05333"/>
    <w:rsid w:val="00C05350"/>
    <w:rsid w:val="00C05371"/>
    <w:rsid w:val="00C0547D"/>
    <w:rsid w:val="00C054DC"/>
    <w:rsid w:val="00C059B5"/>
    <w:rsid w:val="00C05F99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4F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326"/>
    <w:rsid w:val="00C14602"/>
    <w:rsid w:val="00C14AD3"/>
    <w:rsid w:val="00C151F4"/>
    <w:rsid w:val="00C1551B"/>
    <w:rsid w:val="00C15840"/>
    <w:rsid w:val="00C161A6"/>
    <w:rsid w:val="00C16543"/>
    <w:rsid w:val="00C165E7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5CC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44F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1620"/>
    <w:rsid w:val="00C320E0"/>
    <w:rsid w:val="00C323F4"/>
    <w:rsid w:val="00C32423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B73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420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10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8A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57BA4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483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1F68"/>
    <w:rsid w:val="00C72019"/>
    <w:rsid w:val="00C72A5A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6FE9"/>
    <w:rsid w:val="00C770DB"/>
    <w:rsid w:val="00C77D3F"/>
    <w:rsid w:val="00C77DAB"/>
    <w:rsid w:val="00C77DC7"/>
    <w:rsid w:val="00C802B0"/>
    <w:rsid w:val="00C8031A"/>
    <w:rsid w:val="00C8035D"/>
    <w:rsid w:val="00C80385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ED6"/>
    <w:rsid w:val="00C83F16"/>
    <w:rsid w:val="00C842DF"/>
    <w:rsid w:val="00C842E9"/>
    <w:rsid w:val="00C84518"/>
    <w:rsid w:val="00C84D33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1E4A"/>
    <w:rsid w:val="00C92440"/>
    <w:rsid w:val="00C92B78"/>
    <w:rsid w:val="00C92F6A"/>
    <w:rsid w:val="00C93089"/>
    <w:rsid w:val="00C9318A"/>
    <w:rsid w:val="00C931B1"/>
    <w:rsid w:val="00C93294"/>
    <w:rsid w:val="00C9355E"/>
    <w:rsid w:val="00C936F1"/>
    <w:rsid w:val="00C938C6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6E0"/>
    <w:rsid w:val="00C96845"/>
    <w:rsid w:val="00C96963"/>
    <w:rsid w:val="00C96A77"/>
    <w:rsid w:val="00C96B3A"/>
    <w:rsid w:val="00C96C9F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73C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5FF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33"/>
    <w:rsid w:val="00CB2850"/>
    <w:rsid w:val="00CB30AA"/>
    <w:rsid w:val="00CB31B5"/>
    <w:rsid w:val="00CB3648"/>
    <w:rsid w:val="00CB3BA4"/>
    <w:rsid w:val="00CB3E03"/>
    <w:rsid w:val="00CB413E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5B"/>
    <w:rsid w:val="00CB7FB7"/>
    <w:rsid w:val="00CC032F"/>
    <w:rsid w:val="00CC038C"/>
    <w:rsid w:val="00CC0416"/>
    <w:rsid w:val="00CC057F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ADF"/>
    <w:rsid w:val="00CC3E57"/>
    <w:rsid w:val="00CC3EA8"/>
    <w:rsid w:val="00CC4252"/>
    <w:rsid w:val="00CC4449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B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7D9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1B7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DC0"/>
    <w:rsid w:val="00CE5EB8"/>
    <w:rsid w:val="00CE6231"/>
    <w:rsid w:val="00CE623C"/>
    <w:rsid w:val="00CE654D"/>
    <w:rsid w:val="00CE6589"/>
    <w:rsid w:val="00CE6D46"/>
    <w:rsid w:val="00CE6D88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2EA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1F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7E6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7056"/>
    <w:rsid w:val="00D171FC"/>
    <w:rsid w:val="00D1733F"/>
    <w:rsid w:val="00D175CE"/>
    <w:rsid w:val="00D17C61"/>
    <w:rsid w:val="00D20110"/>
    <w:rsid w:val="00D2011F"/>
    <w:rsid w:val="00D20168"/>
    <w:rsid w:val="00D203FA"/>
    <w:rsid w:val="00D20567"/>
    <w:rsid w:val="00D20D0D"/>
    <w:rsid w:val="00D20E20"/>
    <w:rsid w:val="00D21591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3E2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2E6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B8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54A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9A7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811"/>
    <w:rsid w:val="00D65C95"/>
    <w:rsid w:val="00D65D84"/>
    <w:rsid w:val="00D66960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3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A36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77CFE"/>
    <w:rsid w:val="00D80127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2BAD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4F05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C19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8A7"/>
    <w:rsid w:val="00DB1A1F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497"/>
    <w:rsid w:val="00DB47FB"/>
    <w:rsid w:val="00DB4E72"/>
    <w:rsid w:val="00DB4ED3"/>
    <w:rsid w:val="00DB5053"/>
    <w:rsid w:val="00DB508A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741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E47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698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677C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898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17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6F4F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1A4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4F96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497"/>
    <w:rsid w:val="00DF04B5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76A"/>
    <w:rsid w:val="00DF1853"/>
    <w:rsid w:val="00DF1A0C"/>
    <w:rsid w:val="00DF1A2B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767"/>
    <w:rsid w:val="00DF4F44"/>
    <w:rsid w:val="00DF51FB"/>
    <w:rsid w:val="00DF5458"/>
    <w:rsid w:val="00DF5637"/>
    <w:rsid w:val="00DF5801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CD0"/>
    <w:rsid w:val="00DF6E35"/>
    <w:rsid w:val="00DF6FA7"/>
    <w:rsid w:val="00DF74A0"/>
    <w:rsid w:val="00DF76F9"/>
    <w:rsid w:val="00DF78C1"/>
    <w:rsid w:val="00DF7953"/>
    <w:rsid w:val="00DF7DCC"/>
    <w:rsid w:val="00DF7E28"/>
    <w:rsid w:val="00E001E2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5D78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5A"/>
    <w:rsid w:val="00E11B83"/>
    <w:rsid w:val="00E12127"/>
    <w:rsid w:val="00E12422"/>
    <w:rsid w:val="00E124FA"/>
    <w:rsid w:val="00E1255F"/>
    <w:rsid w:val="00E128BC"/>
    <w:rsid w:val="00E12C79"/>
    <w:rsid w:val="00E12FDE"/>
    <w:rsid w:val="00E132E5"/>
    <w:rsid w:val="00E13B42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418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52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70A"/>
    <w:rsid w:val="00E26A1E"/>
    <w:rsid w:val="00E26A73"/>
    <w:rsid w:val="00E2711C"/>
    <w:rsid w:val="00E27133"/>
    <w:rsid w:val="00E271BB"/>
    <w:rsid w:val="00E27821"/>
    <w:rsid w:val="00E27CCD"/>
    <w:rsid w:val="00E30084"/>
    <w:rsid w:val="00E30BC3"/>
    <w:rsid w:val="00E30DCA"/>
    <w:rsid w:val="00E30FEA"/>
    <w:rsid w:val="00E3100A"/>
    <w:rsid w:val="00E3122D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74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49"/>
    <w:rsid w:val="00E523EB"/>
    <w:rsid w:val="00E526D1"/>
    <w:rsid w:val="00E527C2"/>
    <w:rsid w:val="00E5299F"/>
    <w:rsid w:val="00E52A21"/>
    <w:rsid w:val="00E52DAE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25D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4CD"/>
    <w:rsid w:val="00E765B0"/>
    <w:rsid w:val="00E7688F"/>
    <w:rsid w:val="00E771F7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65D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4E28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BCC"/>
    <w:rsid w:val="00E87EB8"/>
    <w:rsid w:val="00E903EA"/>
    <w:rsid w:val="00E90C7F"/>
    <w:rsid w:val="00E90FA0"/>
    <w:rsid w:val="00E91232"/>
    <w:rsid w:val="00E912DF"/>
    <w:rsid w:val="00E91323"/>
    <w:rsid w:val="00E91344"/>
    <w:rsid w:val="00E91A3C"/>
    <w:rsid w:val="00E91E8B"/>
    <w:rsid w:val="00E920BB"/>
    <w:rsid w:val="00E92105"/>
    <w:rsid w:val="00E92136"/>
    <w:rsid w:val="00E922D9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069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59F"/>
    <w:rsid w:val="00EA1705"/>
    <w:rsid w:val="00EA18AE"/>
    <w:rsid w:val="00EA1913"/>
    <w:rsid w:val="00EA1936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13A"/>
    <w:rsid w:val="00EA3889"/>
    <w:rsid w:val="00EA3919"/>
    <w:rsid w:val="00EA3970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5FE2"/>
    <w:rsid w:val="00EA605B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78D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42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2D9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17"/>
    <w:rsid w:val="00EC6E45"/>
    <w:rsid w:val="00EC6FA0"/>
    <w:rsid w:val="00EC6FCF"/>
    <w:rsid w:val="00EC75F0"/>
    <w:rsid w:val="00EC7614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88"/>
    <w:rsid w:val="00EF35F4"/>
    <w:rsid w:val="00EF3731"/>
    <w:rsid w:val="00EF379C"/>
    <w:rsid w:val="00EF37E2"/>
    <w:rsid w:val="00EF3B49"/>
    <w:rsid w:val="00EF3CC1"/>
    <w:rsid w:val="00EF405D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67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20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2E0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C06"/>
    <w:rsid w:val="00F24C4B"/>
    <w:rsid w:val="00F24D36"/>
    <w:rsid w:val="00F24F41"/>
    <w:rsid w:val="00F25101"/>
    <w:rsid w:val="00F254DA"/>
    <w:rsid w:val="00F25590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38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50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025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2E8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21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7D9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71"/>
    <w:rsid w:val="00F67DCA"/>
    <w:rsid w:val="00F67F41"/>
    <w:rsid w:val="00F67FC3"/>
    <w:rsid w:val="00F70015"/>
    <w:rsid w:val="00F702B7"/>
    <w:rsid w:val="00F70382"/>
    <w:rsid w:val="00F708A8"/>
    <w:rsid w:val="00F70BA3"/>
    <w:rsid w:val="00F70E2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97B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987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5D2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866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977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78A"/>
    <w:rsid w:val="00FA48B3"/>
    <w:rsid w:val="00FA4908"/>
    <w:rsid w:val="00FA4CA2"/>
    <w:rsid w:val="00FA4CCB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55A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75C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1C9"/>
    <w:rsid w:val="00FC32B4"/>
    <w:rsid w:val="00FC32FD"/>
    <w:rsid w:val="00FC3543"/>
    <w:rsid w:val="00FC39B8"/>
    <w:rsid w:val="00FC3B62"/>
    <w:rsid w:val="00FC3C15"/>
    <w:rsid w:val="00FC3D8F"/>
    <w:rsid w:val="00FC3DAA"/>
    <w:rsid w:val="00FC417B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39F0"/>
    <w:rsid w:val="00FD427C"/>
    <w:rsid w:val="00FD4335"/>
    <w:rsid w:val="00FD4F59"/>
    <w:rsid w:val="00FD5080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1E6E"/>
    <w:rsid w:val="00FE2B8D"/>
    <w:rsid w:val="00FE30C8"/>
    <w:rsid w:val="00FE33EE"/>
    <w:rsid w:val="00FE355B"/>
    <w:rsid w:val="00FE37AD"/>
    <w:rsid w:val="00FE391A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4F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4A6E"/>
    <w:rsid w:val="00FF4D82"/>
    <w:rsid w:val="00FF537F"/>
    <w:rsid w:val="00FF5563"/>
    <w:rsid w:val="00FF57A4"/>
    <w:rsid w:val="00FF5C1E"/>
    <w:rsid w:val="00FF5ECA"/>
    <w:rsid w:val="00FF5F49"/>
    <w:rsid w:val="00FF6561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7DA9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A02CD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QChar">
    <w:name w:val="EQ Char"/>
    <w:link w:val="EQ"/>
    <w:qFormat/>
    <w:rsid w:val="00646B4F"/>
    <w:rPr>
      <w:rFonts w:ascii="Times New Roman" w:hAnsi="Times New Roman"/>
      <w:noProof/>
    </w:rPr>
  </w:style>
  <w:style w:type="character" w:customStyle="1" w:styleId="AgreementOnLineChar">
    <w:name w:val="AgreementOnLine Char"/>
    <w:basedOn w:val="DefaultParagraphFont"/>
    <w:link w:val="AgreementOnLine"/>
    <w:locked/>
    <w:rsid w:val="007905D6"/>
    <w:rPr>
      <w:rFonts w:ascii="Arial" w:eastAsia="MS Mincho" w:hAnsi="Arial" w:cs="Arial"/>
      <w:b/>
      <w:szCs w:val="24"/>
      <w:lang w:val="en-GB" w:eastAsia="en-GB"/>
    </w:rPr>
  </w:style>
  <w:style w:type="paragraph" w:customStyle="1" w:styleId="AgreementOnLine">
    <w:name w:val="AgreementOnLine"/>
    <w:basedOn w:val="Normal"/>
    <w:link w:val="AgreementOnLineChar"/>
    <w:qFormat/>
    <w:rsid w:val="007905D6"/>
    <w:pPr>
      <w:numPr>
        <w:ilvl w:val="1"/>
        <w:numId w:val="36"/>
      </w:numPr>
      <w:tabs>
        <w:tab w:val="left" w:pos="1619"/>
      </w:tabs>
      <w:spacing w:after="160" w:line="256" w:lineRule="auto"/>
      <w:ind w:left="1619" w:firstLineChars="0" w:firstLine="0"/>
      <w:jc w:val="left"/>
    </w:pPr>
    <w:rPr>
      <w:rFonts w:ascii="Arial" w:eastAsia="MS Mincho" w:hAnsi="Arial" w:cs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62D47-F356-498C-9312-B79E1BD7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1289</Words>
  <Characters>7349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7</cp:revision>
  <cp:lastPrinted>2021-07-30T07:31:00Z</cp:lastPrinted>
  <dcterms:created xsi:type="dcterms:W3CDTF">2023-11-03T17:11:00Z</dcterms:created>
  <dcterms:modified xsi:type="dcterms:W3CDTF">2023-11-03T22:09:00Z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