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2C0C4" w14:textId="5336CFFF" w:rsidR="00850443" w:rsidRPr="008F7757" w:rsidRDefault="00850443" w:rsidP="008F7757">
      <w:pPr>
        <w:tabs>
          <w:tab w:val="left" w:pos="1985"/>
        </w:tabs>
        <w:spacing w:after="0" w:afterAutospacing="0"/>
        <w:ind w:left="1977" w:hangingChars="706" w:hanging="1977"/>
        <w:rPr>
          <w:rFonts w:ascii="Arial" w:eastAsia="Batang" w:hAnsi="Arial" w:cs="Arial"/>
          <w:b/>
          <w:bCs/>
          <w:sz w:val="28"/>
          <w:szCs w:val="24"/>
          <w:lang w:eastAsia="en-US"/>
        </w:rPr>
      </w:pPr>
      <w:bookmarkStart w:id="0" w:name="_Ref133120545"/>
      <w:r w:rsidRPr="008F7757">
        <w:rPr>
          <w:rFonts w:ascii="Arial" w:eastAsia="Batang" w:hAnsi="Arial" w:cs="Arial"/>
          <w:b/>
          <w:bCs/>
          <w:sz w:val="28"/>
          <w:szCs w:val="24"/>
          <w:lang w:eastAsia="en-US"/>
        </w:rPr>
        <w:t>3GPP TSG RAN WG1 #11</w:t>
      </w:r>
      <w:r w:rsidR="00433CD6">
        <w:rPr>
          <w:rFonts w:ascii="Arial" w:eastAsia="Batang" w:hAnsi="Arial" w:cs="Arial"/>
          <w:b/>
          <w:bCs/>
          <w:sz w:val="28"/>
          <w:szCs w:val="24"/>
          <w:lang w:eastAsia="en-US"/>
        </w:rPr>
        <w:t>5</w:t>
      </w:r>
      <w:r w:rsidRPr="008F7757">
        <w:rPr>
          <w:rFonts w:ascii="Arial" w:eastAsia="Batang" w:hAnsi="Arial" w:cs="Arial"/>
          <w:b/>
          <w:bCs/>
          <w:sz w:val="28"/>
          <w:szCs w:val="24"/>
          <w:lang w:eastAsia="en-US"/>
        </w:rPr>
        <w:tab/>
      </w:r>
      <w:r w:rsidRPr="008F7757">
        <w:rPr>
          <w:rFonts w:ascii="Arial" w:eastAsia="Batang" w:hAnsi="Arial" w:cs="Arial"/>
          <w:b/>
          <w:bCs/>
          <w:sz w:val="28"/>
          <w:szCs w:val="24"/>
          <w:lang w:eastAsia="en-US"/>
        </w:rPr>
        <w:tab/>
      </w:r>
      <w:r w:rsidRPr="008F7757">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A13473" w:rsidRPr="00A13473">
        <w:rPr>
          <w:rFonts w:ascii="Arial" w:eastAsia="Batang" w:hAnsi="Arial" w:cs="Arial"/>
          <w:b/>
          <w:bCs/>
          <w:sz w:val="28"/>
          <w:szCs w:val="24"/>
          <w:lang w:eastAsia="en-US"/>
        </w:rPr>
        <w:t>R1-2311749</w:t>
      </w:r>
    </w:p>
    <w:p w14:paraId="751A0421" w14:textId="58C9BE1E" w:rsidR="00850443" w:rsidRPr="00433CD6" w:rsidRDefault="00654A8D" w:rsidP="008F7757">
      <w:pPr>
        <w:tabs>
          <w:tab w:val="left" w:pos="1985"/>
        </w:tabs>
        <w:spacing w:after="0" w:afterAutospacing="0"/>
        <w:ind w:left="1985" w:hangingChars="706" w:hanging="1985"/>
        <w:rPr>
          <w:rFonts w:ascii="Arial" w:eastAsia="Batang" w:hAnsi="Arial" w:cs="Arial"/>
          <w:b/>
          <w:bCs/>
          <w:strike/>
          <w:sz w:val="28"/>
          <w:szCs w:val="24"/>
          <w:lang w:eastAsia="en-US"/>
        </w:rPr>
      </w:pPr>
      <w:r w:rsidRPr="00654A8D">
        <w:rPr>
          <w:rFonts w:ascii="Arial" w:eastAsia="MS Mincho" w:hAnsi="Arial" w:cs="Arial"/>
          <w:b/>
          <w:bCs/>
          <w:sz w:val="28"/>
          <w:szCs w:val="24"/>
        </w:rPr>
        <w:t>Chicago, USA, November 13</w:t>
      </w:r>
      <w:r w:rsidRPr="00654A8D">
        <w:rPr>
          <w:rFonts w:ascii="Malgun Gothic" w:eastAsia="Malgun Gothic" w:hAnsi="Malgun Gothic" w:cs="Malgun Gothic" w:hint="eastAsia"/>
          <w:b/>
          <w:bCs/>
          <w:sz w:val="28"/>
          <w:szCs w:val="24"/>
          <w:vertAlign w:val="superscript"/>
          <w:lang w:eastAsia="ko-KR"/>
        </w:rPr>
        <w:t>th</w:t>
      </w:r>
      <w:r w:rsidRPr="00654A8D">
        <w:rPr>
          <w:rFonts w:ascii="Arial" w:eastAsia="MS Mincho" w:hAnsi="Arial" w:cs="Arial"/>
          <w:b/>
          <w:bCs/>
          <w:sz w:val="28"/>
          <w:szCs w:val="24"/>
        </w:rPr>
        <w:t xml:space="preserve"> </w:t>
      </w:r>
      <w:r w:rsidRPr="00654A8D">
        <w:rPr>
          <w:rFonts w:ascii="Arial" w:eastAsia="Batang" w:hAnsi="Arial" w:cs="Arial"/>
          <w:b/>
          <w:bCs/>
          <w:sz w:val="28"/>
          <w:szCs w:val="24"/>
          <w:lang w:eastAsia="en-US"/>
        </w:rPr>
        <w:t>– November</w:t>
      </w:r>
      <w:r w:rsidRPr="00654A8D">
        <w:rPr>
          <w:rFonts w:ascii="Arial" w:eastAsia="MS Mincho" w:hAnsi="Arial" w:cs="Arial"/>
          <w:b/>
          <w:bCs/>
          <w:sz w:val="28"/>
          <w:szCs w:val="24"/>
        </w:rPr>
        <w:t xml:space="preserve"> 17</w:t>
      </w:r>
      <w:r w:rsidRPr="00654A8D">
        <w:rPr>
          <w:rFonts w:ascii="Arial" w:eastAsia="MS Mincho" w:hAnsi="Arial" w:cs="Arial"/>
          <w:b/>
          <w:bCs/>
          <w:sz w:val="28"/>
          <w:szCs w:val="24"/>
          <w:vertAlign w:val="superscript"/>
        </w:rPr>
        <w:t>th</w:t>
      </w:r>
      <w:r w:rsidRPr="00654A8D">
        <w:rPr>
          <w:rFonts w:ascii="Arial" w:eastAsia="MS Mincho" w:hAnsi="Arial" w:cs="Arial"/>
          <w:b/>
          <w:bCs/>
          <w:sz w:val="28"/>
          <w:szCs w:val="24"/>
        </w:rPr>
        <w:t>, 2023</w:t>
      </w:r>
    </w:p>
    <w:p w14:paraId="021D5988" w14:textId="77777777" w:rsidR="00850443" w:rsidRPr="00A13473" w:rsidRDefault="00850443" w:rsidP="008F7757">
      <w:pPr>
        <w:tabs>
          <w:tab w:val="left" w:pos="1985"/>
        </w:tabs>
        <w:spacing w:after="0" w:afterAutospacing="0"/>
        <w:ind w:left="1985" w:hangingChars="706" w:hanging="1985"/>
        <w:rPr>
          <w:rFonts w:ascii="Arial" w:hAnsi="Arial" w:cs="Arial"/>
          <w:b/>
          <w:sz w:val="28"/>
          <w:szCs w:val="28"/>
        </w:rPr>
      </w:pPr>
    </w:p>
    <w:p w14:paraId="3B006D7B" w14:textId="77777777" w:rsidR="00850443" w:rsidRPr="005106A3" w:rsidRDefault="00850443" w:rsidP="0019096E">
      <w:pPr>
        <w:tabs>
          <w:tab w:val="left" w:pos="1985"/>
        </w:tabs>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Source:</w:t>
      </w:r>
      <w:r w:rsidRPr="00B23EB3">
        <w:rPr>
          <w:rFonts w:ascii="Arial" w:hAnsi="Arial" w:cs="Arial"/>
          <w:b/>
          <w:sz w:val="28"/>
          <w:szCs w:val="28"/>
          <w:lang w:val="en-US"/>
        </w:rPr>
        <w:tab/>
        <w:t>S</w:t>
      </w:r>
      <w:r>
        <w:rPr>
          <w:rFonts w:ascii="Arial" w:eastAsia="MS Mincho" w:hAnsi="Arial" w:cs="Arial"/>
          <w:b/>
          <w:sz w:val="28"/>
          <w:szCs w:val="28"/>
          <w:lang w:val="en-US"/>
        </w:rPr>
        <w:t>harp</w:t>
      </w:r>
    </w:p>
    <w:p w14:paraId="1A74CE92" w14:textId="3CDB4896" w:rsidR="00850443" w:rsidRPr="005106A3" w:rsidRDefault="00850443"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1" w:name="OLE_LINK72"/>
      <w:bookmarkStart w:id="2" w:name="OLE_LINK73"/>
      <w:bookmarkStart w:id="3" w:name="OLE_LINK4"/>
      <w:bookmarkStart w:id="4" w:name="OLE_LINK5"/>
      <w:bookmarkStart w:id="5" w:name="OLE_LINK9"/>
      <w:r w:rsidR="00862352">
        <w:rPr>
          <w:rFonts w:ascii="Arial" w:eastAsiaTheme="minorEastAsia" w:hAnsi="Arial" w:cs="Arial"/>
          <w:b/>
          <w:sz w:val="28"/>
          <w:szCs w:val="28"/>
          <w:lang w:val="en-US" w:eastAsia="zh-CN"/>
        </w:rPr>
        <w:t>Remaining</w:t>
      </w:r>
      <w:r w:rsidR="003C1B48">
        <w:rPr>
          <w:rFonts w:ascii="Arial" w:eastAsiaTheme="minorEastAsia" w:hAnsi="Arial" w:cs="Arial"/>
          <w:b/>
          <w:sz w:val="28"/>
          <w:szCs w:val="28"/>
          <w:lang w:val="en-US" w:eastAsia="zh-CN"/>
        </w:rPr>
        <w:t xml:space="preserve"> issues</w:t>
      </w:r>
      <w:r>
        <w:rPr>
          <w:rFonts w:ascii="Arial" w:eastAsiaTheme="minorEastAsia" w:hAnsi="Arial" w:cs="Arial" w:hint="eastAsia"/>
          <w:b/>
          <w:sz w:val="28"/>
          <w:szCs w:val="28"/>
          <w:lang w:val="en-US" w:eastAsia="zh-CN"/>
        </w:rPr>
        <w:t xml:space="preserve"> on</w:t>
      </w:r>
      <w:r w:rsidRPr="002C0EE9">
        <w:rPr>
          <w:rFonts w:ascii="Arial" w:eastAsiaTheme="minorEastAsia" w:hAnsi="Arial" w:cs="Arial"/>
          <w:b/>
          <w:sz w:val="28"/>
          <w:szCs w:val="28"/>
          <w:lang w:val="en-US" w:eastAsia="zh-CN"/>
        </w:rPr>
        <w:t xml:space="preserve"> </w:t>
      </w:r>
      <w:bookmarkEnd w:id="1"/>
      <w:bookmarkEnd w:id="2"/>
      <w:r>
        <w:rPr>
          <w:rFonts w:ascii="Arial" w:eastAsiaTheme="minorEastAsia" w:hAnsi="Arial" w:cs="Arial" w:hint="eastAsia"/>
          <w:b/>
          <w:sz w:val="28"/>
          <w:szCs w:val="28"/>
          <w:lang w:val="en-US" w:eastAsia="zh-CN"/>
        </w:rPr>
        <w:t>UE</w:t>
      </w:r>
      <w:r>
        <w:rPr>
          <w:rFonts w:ascii="Arial" w:eastAsiaTheme="minorEastAsia" w:hAnsi="Arial" w:cs="Arial"/>
          <w:b/>
          <w:sz w:val="28"/>
          <w:szCs w:val="28"/>
          <w:lang w:val="en-US" w:eastAsia="zh-CN"/>
        </w:rPr>
        <w:t xml:space="preserve"> </w:t>
      </w:r>
      <w:r w:rsidRPr="00B776DC">
        <w:rPr>
          <w:rFonts w:ascii="Arial" w:eastAsiaTheme="minorEastAsia" w:hAnsi="Arial" w:cs="Arial"/>
          <w:b/>
          <w:sz w:val="28"/>
          <w:szCs w:val="28"/>
          <w:lang w:val="en-US" w:eastAsia="zh-CN"/>
        </w:rPr>
        <w:t>complexity reduction</w:t>
      </w:r>
      <w:bookmarkEnd w:id="3"/>
      <w:bookmarkEnd w:id="4"/>
      <w:bookmarkEnd w:id="5"/>
    </w:p>
    <w:p w14:paraId="0E257B14" w14:textId="77777777" w:rsidR="00850443" w:rsidRPr="002F5C39" w:rsidRDefault="00850443"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6" w:name="OLE_LINK74"/>
      <w:bookmarkStart w:id="7" w:name="OLE_LINK75"/>
      <w:r>
        <w:rPr>
          <w:rFonts w:ascii="Arial" w:eastAsiaTheme="minorEastAsia" w:hAnsi="Arial" w:cs="Arial" w:hint="eastAsia"/>
          <w:b/>
          <w:sz w:val="28"/>
          <w:szCs w:val="28"/>
          <w:lang w:val="pt-BR" w:eastAsia="zh-CN"/>
        </w:rPr>
        <w:t>8.4.1</w:t>
      </w:r>
      <w:bookmarkEnd w:id="6"/>
      <w:bookmarkEnd w:id="7"/>
    </w:p>
    <w:p w14:paraId="4EEF5F0B" w14:textId="77777777" w:rsidR="00850443" w:rsidRPr="00B23EB3" w:rsidRDefault="00850443"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Pr="008A2493">
        <w:rPr>
          <w:rFonts w:ascii="Arial" w:hAnsi="Arial" w:cs="Arial"/>
          <w:b/>
          <w:sz w:val="28"/>
          <w:szCs w:val="28"/>
          <w:lang w:val="en-US"/>
        </w:rPr>
        <w:t xml:space="preserve"> and Decision</w:t>
      </w:r>
    </w:p>
    <w:p w14:paraId="501E0C5A" w14:textId="77777777" w:rsidR="00850443" w:rsidRPr="00B23EB3" w:rsidRDefault="00850443" w:rsidP="0060799C">
      <w:pPr>
        <w:pStyle w:val="10"/>
        <w:spacing w:after="180"/>
        <w:rPr>
          <w:lang w:val="en-US"/>
        </w:rPr>
      </w:pPr>
      <w:bookmarkStart w:id="9" w:name="OLE_LINK1"/>
      <w:bookmarkStart w:id="10" w:name="OLE_LINK2"/>
      <w:r w:rsidRPr="00B23EB3">
        <w:rPr>
          <w:lang w:val="en-US"/>
        </w:rPr>
        <w:t>Introduction</w:t>
      </w:r>
      <w:bookmarkEnd w:id="0"/>
    </w:p>
    <w:p w14:paraId="2BCCACFE" w14:textId="761A54F2" w:rsidR="00850443" w:rsidRDefault="00850443" w:rsidP="000F6B5D">
      <w:pPr>
        <w:spacing w:before="240" w:after="240" w:afterAutospacing="0"/>
        <w:rPr>
          <w:rFonts w:eastAsiaTheme="minorEastAsia"/>
          <w:szCs w:val="24"/>
          <w:lang w:val="en-US" w:eastAsia="zh-CN"/>
        </w:rPr>
      </w:pPr>
      <w:bookmarkStart w:id="11" w:name="OLE_LINK136"/>
      <w:bookmarkStart w:id="12" w:name="OLE_LINK137"/>
      <w:bookmarkStart w:id="13" w:name="OLE_LINK20"/>
      <w:bookmarkStart w:id="14" w:name="OLE_LINK21"/>
      <w:bookmarkStart w:id="15" w:name="OLE_LINK26"/>
      <w:bookmarkStart w:id="16" w:name="OLE_LINK27"/>
      <w:bookmarkStart w:id="17" w:name="OLE_LINK6"/>
      <w:bookmarkEnd w:id="9"/>
      <w:bookmarkEnd w:id="10"/>
      <w:r>
        <w:rPr>
          <w:rFonts w:eastAsiaTheme="minorEastAsia"/>
          <w:szCs w:val="24"/>
          <w:lang w:val="en-US" w:eastAsia="zh-CN"/>
        </w:rPr>
        <w:t>eRedCap devices with reduced bandwidth and peak data have been discussed in previous meetings, and i</w:t>
      </w:r>
      <w:r w:rsidRPr="00AE6198">
        <w:rPr>
          <w:rFonts w:eastAsiaTheme="minorEastAsia"/>
          <w:szCs w:val="24"/>
          <w:lang w:val="en-US" w:eastAsia="zh-CN"/>
        </w:rPr>
        <w:t>n this contribution</w:t>
      </w:r>
      <w:r>
        <w:rPr>
          <w:rFonts w:eastAsiaTheme="minorEastAsia"/>
          <w:szCs w:val="24"/>
          <w:lang w:val="en-US" w:eastAsia="zh-CN"/>
        </w:rPr>
        <w:t>,</w:t>
      </w:r>
      <w:r>
        <w:rPr>
          <w:rFonts w:eastAsiaTheme="minorEastAsia" w:hint="eastAsia"/>
          <w:szCs w:val="24"/>
          <w:lang w:val="en-US" w:eastAsia="zh-CN"/>
        </w:rPr>
        <w:t xml:space="preserve"> </w:t>
      </w:r>
      <w:r>
        <w:rPr>
          <w:rFonts w:eastAsiaTheme="minorEastAsia"/>
          <w:szCs w:val="24"/>
          <w:lang w:val="en-US" w:eastAsia="zh-CN"/>
        </w:rPr>
        <w:t xml:space="preserve">some </w:t>
      </w:r>
      <w:r>
        <w:rPr>
          <w:rFonts w:eastAsiaTheme="minorEastAsia" w:hint="eastAsia"/>
          <w:szCs w:val="24"/>
          <w:lang w:val="en-US" w:eastAsia="zh-CN"/>
        </w:rPr>
        <w:t>remaining</w:t>
      </w:r>
      <w:r>
        <w:rPr>
          <w:rFonts w:eastAsiaTheme="minorEastAsia"/>
          <w:szCs w:val="24"/>
          <w:lang w:val="en-US" w:eastAsia="zh-CN"/>
        </w:rPr>
        <w:t xml:space="preserve"> </w:t>
      </w:r>
      <w:r>
        <w:rPr>
          <w:rFonts w:eastAsiaTheme="minorEastAsia" w:hint="eastAsia"/>
          <w:szCs w:val="24"/>
          <w:lang w:val="en-US" w:eastAsia="zh-CN"/>
        </w:rPr>
        <w:t>issues</w:t>
      </w:r>
      <w:r>
        <w:rPr>
          <w:rFonts w:eastAsiaTheme="minorEastAsia"/>
          <w:szCs w:val="24"/>
          <w:lang w:val="en-US" w:eastAsia="zh-CN"/>
        </w:rPr>
        <w:t xml:space="preserve"> on UE complexity </w:t>
      </w:r>
      <w:r>
        <w:rPr>
          <w:rFonts w:eastAsiaTheme="minorEastAsia" w:hint="eastAsia"/>
          <w:szCs w:val="24"/>
          <w:lang w:val="en-US" w:eastAsia="zh-CN"/>
        </w:rPr>
        <w:t>reduction</w:t>
      </w:r>
      <w:r>
        <w:rPr>
          <w:rFonts w:eastAsiaTheme="minorEastAsia"/>
          <w:szCs w:val="24"/>
          <w:lang w:val="en-US" w:eastAsia="zh-CN"/>
        </w:rPr>
        <w:t xml:space="preserve"> </w:t>
      </w:r>
      <w:r>
        <w:rPr>
          <w:rFonts w:eastAsiaTheme="minorEastAsia" w:hint="eastAsia"/>
          <w:szCs w:val="24"/>
          <w:lang w:val="en-US" w:eastAsia="zh-CN"/>
        </w:rPr>
        <w:t>are discussed</w:t>
      </w:r>
      <w:r w:rsidRPr="00AE6198">
        <w:rPr>
          <w:rFonts w:eastAsiaTheme="minorEastAsia"/>
          <w:szCs w:val="24"/>
          <w:lang w:val="en-US" w:eastAsia="zh-CN"/>
        </w:rPr>
        <w:t>.</w:t>
      </w:r>
    </w:p>
    <w:bookmarkEnd w:id="11"/>
    <w:bookmarkEnd w:id="12"/>
    <w:bookmarkEnd w:id="13"/>
    <w:bookmarkEnd w:id="14"/>
    <w:bookmarkEnd w:id="15"/>
    <w:bookmarkEnd w:id="16"/>
    <w:bookmarkEnd w:id="17"/>
    <w:p w14:paraId="66154D02" w14:textId="77777777" w:rsidR="00850443" w:rsidRDefault="00850443" w:rsidP="00D54E15">
      <w:pPr>
        <w:pStyle w:val="10"/>
        <w:spacing w:after="180"/>
      </w:pPr>
      <w:r>
        <w:t>Discussion</w:t>
      </w:r>
    </w:p>
    <w:p w14:paraId="5A384388" w14:textId="2DD94C39" w:rsidR="00850443" w:rsidRDefault="00850443" w:rsidP="00093D3D">
      <w:r w:rsidRPr="00321402">
        <w:t xml:space="preserve">This chapter will </w:t>
      </w:r>
      <w:r w:rsidR="00CA1EA4">
        <w:t>discuss</w:t>
      </w:r>
      <w:r w:rsidRPr="00321402">
        <w:t xml:space="preserve"> </w:t>
      </w:r>
      <w:r w:rsidR="00522AFC">
        <w:t xml:space="preserve">some </w:t>
      </w:r>
      <w:r w:rsidR="00D7580A">
        <w:t>remaining</w:t>
      </w:r>
      <w:r w:rsidR="00522AFC">
        <w:t xml:space="preserve"> i</w:t>
      </w:r>
      <w:r w:rsidRPr="00321402">
        <w:t>ssues related to bandwidth reduction.</w:t>
      </w:r>
    </w:p>
    <w:p w14:paraId="2333F1F6" w14:textId="3BF2E4AD" w:rsidR="00850443" w:rsidRPr="009D6093" w:rsidRDefault="008E6F7D" w:rsidP="00CA51EB">
      <w:pPr>
        <w:rPr>
          <w:rFonts w:eastAsiaTheme="minorEastAsia"/>
          <w:b/>
          <w:bCs/>
          <w:u w:val="single"/>
          <w:lang w:eastAsia="zh-CN"/>
        </w:rPr>
      </w:pPr>
      <w:bookmarkStart w:id="18" w:name="OLE_LINK23"/>
      <w:bookmarkStart w:id="19" w:name="OLE_LINK14"/>
      <w:bookmarkStart w:id="20" w:name="OLE_LINK17"/>
      <w:r>
        <w:rPr>
          <w:rFonts w:eastAsiaTheme="minorEastAsia"/>
          <w:b/>
          <w:bCs/>
          <w:u w:val="single"/>
          <w:lang w:eastAsia="zh-CN"/>
        </w:rPr>
        <w:t>Remaining</w:t>
      </w:r>
      <w:r w:rsidR="00850443">
        <w:rPr>
          <w:rFonts w:eastAsiaTheme="minorEastAsia"/>
          <w:b/>
          <w:bCs/>
          <w:u w:val="single"/>
          <w:lang w:eastAsia="zh-CN"/>
        </w:rPr>
        <w:t xml:space="preserve"> </w:t>
      </w:r>
      <w:bookmarkEnd w:id="18"/>
      <w:r w:rsidR="00850443">
        <w:rPr>
          <w:rFonts w:eastAsiaTheme="minorEastAsia" w:hint="eastAsia"/>
          <w:b/>
          <w:bCs/>
          <w:u w:val="single"/>
          <w:lang w:eastAsia="zh-CN"/>
        </w:rPr>
        <w:t>i</w:t>
      </w:r>
      <w:r w:rsidR="00850443" w:rsidRPr="009D6093">
        <w:rPr>
          <w:rFonts w:eastAsiaTheme="minorEastAsia"/>
          <w:b/>
          <w:bCs/>
          <w:u w:val="single"/>
          <w:lang w:eastAsia="zh-CN"/>
        </w:rPr>
        <w:t>ssue</w:t>
      </w:r>
      <w:r w:rsidR="007C35EC">
        <w:rPr>
          <w:rFonts w:eastAsiaTheme="minorEastAsia"/>
          <w:b/>
          <w:bCs/>
          <w:u w:val="single"/>
          <w:lang w:eastAsia="zh-CN"/>
        </w:rPr>
        <w:t xml:space="preserve"> 1</w:t>
      </w:r>
      <w:r w:rsidR="00850443" w:rsidRPr="009D6093">
        <w:rPr>
          <w:rFonts w:eastAsiaTheme="minorEastAsia"/>
          <w:b/>
          <w:bCs/>
          <w:u w:val="single"/>
          <w:lang w:eastAsia="zh-CN"/>
        </w:rPr>
        <w:t xml:space="preserve">: MBS </w:t>
      </w:r>
      <w:r w:rsidR="00375552">
        <w:rPr>
          <w:rFonts w:eastAsiaTheme="minorEastAsia"/>
          <w:b/>
          <w:bCs/>
          <w:u w:val="single"/>
          <w:lang w:eastAsia="zh-CN"/>
        </w:rPr>
        <w:t xml:space="preserve">PDSCH </w:t>
      </w:r>
      <w:r w:rsidR="00850443" w:rsidRPr="009D6093">
        <w:rPr>
          <w:rFonts w:eastAsiaTheme="minorEastAsia"/>
          <w:b/>
          <w:bCs/>
          <w:u w:val="single"/>
          <w:lang w:eastAsia="zh-CN"/>
        </w:rPr>
        <w:t>reception</w:t>
      </w:r>
    </w:p>
    <w:p w14:paraId="1AD63F0A" w14:textId="227DC86D" w:rsidR="00850443" w:rsidRDefault="00850443" w:rsidP="00CA51EB">
      <w:pPr>
        <w:rPr>
          <w:rFonts w:eastAsiaTheme="minorEastAsia"/>
          <w:lang w:eastAsia="zh-CN"/>
        </w:rPr>
      </w:pPr>
      <w:r w:rsidRPr="002D00C0">
        <w:rPr>
          <w:rFonts w:eastAsiaTheme="minorEastAsia"/>
          <w:lang w:eastAsia="zh-CN"/>
        </w:rPr>
        <w:t>In RAN1</w:t>
      </w:r>
      <w:r w:rsidR="00375552">
        <w:rPr>
          <w:rFonts w:eastAsiaTheme="minorEastAsia" w:hint="eastAsia"/>
          <w:lang w:eastAsia="zh-CN"/>
        </w:rPr>
        <w:t>#114,</w:t>
      </w:r>
      <w:r w:rsidR="00375552">
        <w:rPr>
          <w:rFonts w:eastAsiaTheme="minorEastAsia"/>
          <w:lang w:eastAsia="zh-CN"/>
        </w:rPr>
        <w:t xml:space="preserve"> </w:t>
      </w:r>
      <w:r w:rsidRPr="002D00C0">
        <w:rPr>
          <w:rFonts w:eastAsiaTheme="minorEastAsia"/>
          <w:lang w:eastAsia="zh-CN"/>
        </w:rPr>
        <w:t xml:space="preserve">we agreed </w:t>
      </w:r>
      <w:r w:rsidR="007C35EC">
        <w:rPr>
          <w:rFonts w:eastAsiaTheme="minorEastAsia"/>
          <w:lang w:eastAsia="zh-CN"/>
        </w:rPr>
        <w:t xml:space="preserve">that </w:t>
      </w:r>
      <w:r w:rsidRPr="002D00C0">
        <w:rPr>
          <w:rFonts w:eastAsiaTheme="minorEastAsia"/>
          <w:lang w:eastAsia="zh-CN"/>
        </w:rPr>
        <w:t xml:space="preserve">the </w:t>
      </w:r>
      <w:r w:rsidR="00375552">
        <w:rPr>
          <w:rFonts w:eastAsiaTheme="minorEastAsia"/>
          <w:lang w:eastAsia="zh-CN"/>
        </w:rPr>
        <w:t>bandwidth</w:t>
      </w:r>
      <w:r w:rsidRPr="002D00C0">
        <w:rPr>
          <w:rFonts w:eastAsiaTheme="minorEastAsia"/>
          <w:lang w:eastAsia="zh-CN"/>
        </w:rPr>
        <w:t xml:space="preserve"> </w:t>
      </w:r>
      <w:r w:rsidR="007C35EC">
        <w:rPr>
          <w:rFonts w:eastAsiaTheme="minorEastAsia"/>
          <w:lang w:eastAsia="zh-CN"/>
        </w:rPr>
        <w:t>of</w:t>
      </w:r>
      <w:r w:rsidRPr="002D00C0">
        <w:rPr>
          <w:rFonts w:eastAsiaTheme="minorEastAsia"/>
          <w:lang w:eastAsia="zh-CN"/>
        </w:rPr>
        <w:t xml:space="preserve"> broadcast MBS PDSCH</w:t>
      </w:r>
      <w:r w:rsidR="00375552">
        <w:rPr>
          <w:rFonts w:eastAsiaTheme="minorEastAsia"/>
          <w:lang w:eastAsia="zh-CN"/>
        </w:rPr>
        <w:t xml:space="preserve"> can be larger than 25</w:t>
      </w:r>
      <w:r w:rsidR="007C35EC">
        <w:rPr>
          <w:rFonts w:eastAsiaTheme="minorEastAsia"/>
          <w:lang w:eastAsia="zh-CN"/>
        </w:rPr>
        <w:t>/</w:t>
      </w:r>
      <w:r w:rsidR="00375552">
        <w:rPr>
          <w:rFonts w:eastAsiaTheme="minorEastAsia"/>
          <w:lang w:eastAsia="zh-CN"/>
        </w:rPr>
        <w:t xml:space="preserve">12 </w:t>
      </w:r>
      <w:r w:rsidR="007C35EC">
        <w:rPr>
          <w:rFonts w:eastAsiaTheme="minorEastAsia"/>
          <w:lang w:eastAsia="zh-CN"/>
        </w:rPr>
        <w:t xml:space="preserve">PRBs </w:t>
      </w:r>
      <w:r w:rsidR="00375552">
        <w:rPr>
          <w:rFonts w:eastAsiaTheme="minorEastAsia"/>
          <w:lang w:eastAsia="zh-CN"/>
        </w:rPr>
        <w:t>in some cases</w:t>
      </w:r>
      <w:r w:rsidR="007C35EC">
        <w:rPr>
          <w:rFonts w:eastAsiaTheme="minorEastAsia"/>
          <w:lang w:eastAsia="zh-CN"/>
        </w:rPr>
        <w:t>,</w:t>
      </w:r>
      <w:r w:rsidR="00A11016">
        <w:rPr>
          <w:rFonts w:eastAsiaTheme="minorEastAsia"/>
          <w:lang w:eastAsia="zh-CN"/>
        </w:rPr>
        <w:t xml:space="preserve"> </w:t>
      </w:r>
      <w:r w:rsidR="00581C0C">
        <w:rPr>
          <w:rFonts w:eastAsiaTheme="minorEastAsia"/>
          <w:lang w:eastAsia="zh-CN"/>
        </w:rPr>
        <w:t xml:space="preserve">and in RAN1-114b, </w:t>
      </w:r>
      <w:r w:rsidR="008B7BB6">
        <w:rPr>
          <w:rFonts w:eastAsiaTheme="minorEastAsia"/>
          <w:lang w:eastAsia="zh-CN"/>
        </w:rPr>
        <w:t xml:space="preserve">PDSCH scheduled by </w:t>
      </w:r>
      <w:r w:rsidR="00A11016">
        <w:rPr>
          <w:rFonts w:eastAsiaTheme="minorEastAsia"/>
          <w:lang w:eastAsia="zh-CN"/>
        </w:rPr>
        <w:t>MCCH</w:t>
      </w:r>
      <w:r w:rsidR="008B7BB6">
        <w:rPr>
          <w:rFonts w:eastAsiaTheme="minorEastAsia" w:hint="eastAsia"/>
          <w:lang w:eastAsia="zh-CN"/>
        </w:rPr>
        <w:t>-RNTI</w:t>
      </w:r>
      <w:r w:rsidR="008B7BB6">
        <w:rPr>
          <w:rFonts w:eastAsiaTheme="minorEastAsia"/>
          <w:lang w:eastAsia="zh-CN"/>
        </w:rPr>
        <w:t xml:space="preserve"> </w:t>
      </w:r>
      <w:r w:rsidR="008B7BB6">
        <w:rPr>
          <w:rFonts w:eastAsiaTheme="minorEastAsia" w:hint="eastAsia"/>
          <w:lang w:eastAsia="zh-CN"/>
        </w:rPr>
        <w:t>was</w:t>
      </w:r>
      <w:r w:rsidR="008B7BB6">
        <w:rPr>
          <w:rFonts w:eastAsiaTheme="minorEastAsia"/>
          <w:lang w:eastAsia="zh-CN"/>
        </w:rPr>
        <w:t xml:space="preserve"> </w:t>
      </w:r>
      <w:r w:rsidR="008B7BB6">
        <w:rPr>
          <w:rFonts w:eastAsiaTheme="minorEastAsia" w:hint="eastAsia"/>
          <w:lang w:eastAsia="zh-CN"/>
        </w:rPr>
        <w:t>agreed</w:t>
      </w:r>
      <w:r w:rsidR="008B7BB6">
        <w:rPr>
          <w:rFonts w:eastAsiaTheme="minorEastAsia"/>
          <w:lang w:eastAsia="zh-CN"/>
        </w:rPr>
        <w:t xml:space="preserve"> </w:t>
      </w:r>
      <w:r w:rsidR="008B7BB6">
        <w:rPr>
          <w:rFonts w:eastAsiaTheme="minorEastAsia" w:hint="eastAsia"/>
          <w:lang w:eastAsia="zh-CN"/>
        </w:rPr>
        <w:t>to</w:t>
      </w:r>
      <w:r w:rsidR="008B7BB6">
        <w:rPr>
          <w:rFonts w:eastAsiaTheme="minorEastAsia"/>
          <w:lang w:eastAsia="zh-CN"/>
        </w:rPr>
        <w:t xml:space="preserve"> </w:t>
      </w:r>
      <w:r w:rsidR="007C35EC">
        <w:rPr>
          <w:rFonts w:eastAsiaTheme="minorEastAsia"/>
          <w:lang w:eastAsia="zh-CN"/>
        </w:rPr>
        <w:t>be treated in the same way as the</w:t>
      </w:r>
      <w:r w:rsidR="008B7BB6">
        <w:rPr>
          <w:rFonts w:eastAsiaTheme="minorEastAsia"/>
          <w:lang w:eastAsia="zh-CN"/>
        </w:rPr>
        <w:t xml:space="preserve"> </w:t>
      </w:r>
      <w:r w:rsidR="00D07892">
        <w:rPr>
          <w:rFonts w:eastAsiaTheme="minorEastAsia"/>
          <w:lang w:eastAsia="zh-CN"/>
        </w:rPr>
        <w:t xml:space="preserve">PDSCH scheduled by </w:t>
      </w:r>
      <w:r w:rsidR="00901D72">
        <w:rPr>
          <w:rFonts w:eastAsiaTheme="minorEastAsia"/>
          <w:lang w:eastAsia="zh-CN"/>
        </w:rPr>
        <w:t>G-RNTI for broadcast.</w:t>
      </w:r>
    </w:p>
    <w:tbl>
      <w:tblPr>
        <w:tblStyle w:val="af2"/>
        <w:tblW w:w="0" w:type="auto"/>
        <w:tblLook w:val="04A0" w:firstRow="1" w:lastRow="0" w:firstColumn="1" w:lastColumn="0" w:noHBand="0" w:noVBand="1"/>
      </w:tblPr>
      <w:tblGrid>
        <w:gridCol w:w="10180"/>
      </w:tblGrid>
      <w:tr w:rsidR="00433CD6" w14:paraId="26DF6D08" w14:textId="77777777" w:rsidTr="00F71086">
        <w:trPr>
          <w:trHeight w:val="1507"/>
        </w:trPr>
        <w:tc>
          <w:tcPr>
            <w:tcW w:w="10180" w:type="dxa"/>
          </w:tcPr>
          <w:p w14:paraId="64669A6E" w14:textId="77777777" w:rsidR="00433CD6" w:rsidRPr="00433CD6" w:rsidRDefault="00433CD6" w:rsidP="00433CD6">
            <w:pPr>
              <w:snapToGrid/>
              <w:spacing w:after="0" w:afterAutospacing="0"/>
              <w:jc w:val="left"/>
              <w:rPr>
                <w:rFonts w:ascii="Times" w:eastAsia="等线" w:hAnsi="Times"/>
                <w:b/>
                <w:bCs/>
                <w:sz w:val="20"/>
                <w:szCs w:val="24"/>
                <w:highlight w:val="green"/>
                <w:lang w:val="en-US" w:eastAsia="zh-CN"/>
              </w:rPr>
            </w:pPr>
            <w:r w:rsidRPr="00433CD6">
              <w:rPr>
                <w:rFonts w:ascii="Times" w:eastAsia="等线" w:hAnsi="Times" w:hint="eastAsia"/>
                <w:b/>
                <w:bCs/>
                <w:sz w:val="20"/>
                <w:szCs w:val="24"/>
                <w:highlight w:val="green"/>
                <w:lang w:val="en-US" w:eastAsia="zh-CN"/>
              </w:rPr>
              <w:t>A</w:t>
            </w:r>
            <w:r w:rsidRPr="00433CD6">
              <w:rPr>
                <w:rFonts w:ascii="Times" w:eastAsia="等线" w:hAnsi="Times"/>
                <w:b/>
                <w:bCs/>
                <w:sz w:val="20"/>
                <w:szCs w:val="24"/>
                <w:highlight w:val="green"/>
                <w:lang w:val="en-US" w:eastAsia="zh-CN"/>
              </w:rPr>
              <w:t>greement</w:t>
            </w:r>
          </w:p>
          <w:p w14:paraId="4F3F5596" w14:textId="77777777" w:rsidR="00433CD6" w:rsidRPr="00433CD6" w:rsidRDefault="00433CD6" w:rsidP="00433CD6">
            <w:pPr>
              <w:snapToGrid/>
              <w:spacing w:after="0" w:afterAutospacing="0"/>
              <w:jc w:val="left"/>
              <w:rPr>
                <w:rFonts w:ascii="Times" w:eastAsia="Batang" w:hAnsi="Times"/>
                <w:b/>
                <w:bCs/>
                <w:sz w:val="20"/>
                <w:szCs w:val="24"/>
                <w:lang w:val="en-US" w:eastAsia="en-US"/>
              </w:rPr>
            </w:pPr>
            <w:r w:rsidRPr="00433CD6">
              <w:rPr>
                <w:rFonts w:ascii="Times" w:eastAsia="Batang" w:hAnsi="Times"/>
                <w:b/>
                <w:bCs/>
                <w:sz w:val="20"/>
                <w:szCs w:val="24"/>
                <w:lang w:val="en-US" w:eastAsia="en-US"/>
              </w:rPr>
              <w:t>Adopt the following TP for 38.213 clause 17.1A: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433CD6" w:rsidRPr="00433CD6" w14:paraId="1C1561B7" w14:textId="77777777" w:rsidTr="00F71086">
              <w:tc>
                <w:tcPr>
                  <w:tcW w:w="9918" w:type="dxa"/>
                  <w:shd w:val="clear" w:color="auto" w:fill="auto"/>
                </w:tcPr>
                <w:p w14:paraId="4BC33D59" w14:textId="77777777" w:rsidR="00433CD6" w:rsidRPr="00433CD6" w:rsidRDefault="00433CD6" w:rsidP="00433CD6">
                  <w:pPr>
                    <w:snapToGrid/>
                    <w:spacing w:after="0" w:afterAutospacing="0"/>
                    <w:jc w:val="left"/>
                    <w:rPr>
                      <w:rFonts w:ascii="Times" w:eastAsia="Batang" w:hAnsi="Times"/>
                      <w:sz w:val="20"/>
                      <w:szCs w:val="24"/>
                      <w:lang w:eastAsia="zh-CN"/>
                    </w:rPr>
                  </w:pPr>
                  <w:bookmarkStart w:id="21" w:name="OLE_LINK16"/>
                  <w:r w:rsidRPr="00433CD6">
                    <w:rPr>
                      <w:rFonts w:ascii="Times" w:eastAsia="Batang" w:hAnsi="Times"/>
                      <w:sz w:val="20"/>
                      <w:szCs w:val="24"/>
                      <w:lang w:eastAsia="en-US"/>
                    </w:rPr>
                    <w:t xml:space="preserve">A UE </w:t>
                  </w:r>
                  <w:r w:rsidRPr="00433CD6">
                    <w:rPr>
                      <w:rFonts w:ascii="Times" w:eastAsia="Batang" w:hAnsi="Times"/>
                      <w:sz w:val="20"/>
                      <w:szCs w:val="24"/>
                      <w:lang w:val="en-US" w:eastAsia="en-US"/>
                    </w:rPr>
                    <w:t xml:space="preserve">that has not indicated FG 48-2 </w:t>
                  </w:r>
                  <w:r w:rsidRPr="00433CD6">
                    <w:rPr>
                      <w:rFonts w:ascii="Times" w:eastAsia="Batang" w:hAnsi="Times"/>
                      <w:sz w:val="20"/>
                      <w:szCs w:val="24"/>
                      <w:lang w:eastAsia="en-US"/>
                    </w:rPr>
                    <w:t xml:space="preserve">is not required to process </w:t>
                  </w:r>
                  <w:r w:rsidRPr="00433CD6">
                    <w:rPr>
                      <w:rFonts w:ascii="Times" w:eastAsia="Batang" w:hAnsi="Times"/>
                      <w:sz w:val="20"/>
                      <w:szCs w:val="24"/>
                      <w:lang w:eastAsia="zh-CN"/>
                    </w:rPr>
                    <w:t xml:space="preserve">a PDSCH reception in slot </w:t>
                  </w:r>
                  <m:oMath>
                    <m:r>
                      <w:rPr>
                        <w:rFonts w:ascii="Cambria Math" w:eastAsia="宋体" w:hAnsi="Cambria Math"/>
                        <w:sz w:val="20"/>
                        <w:szCs w:val="24"/>
                        <w:lang w:eastAsia="zh-CN"/>
                      </w:rPr>
                      <m:t>n</m:t>
                    </m:r>
                  </m:oMath>
                  <w:r w:rsidRPr="00433CD6">
                    <w:rPr>
                      <w:rFonts w:ascii="Times" w:eastAsia="Batang" w:hAnsi="Times"/>
                      <w:sz w:val="20"/>
                      <w:szCs w:val="24"/>
                      <w:lang w:eastAsia="en-US"/>
                    </w:rPr>
                    <w:t xml:space="preserve"> </w:t>
                  </w:r>
                  <w:r w:rsidRPr="00433CD6">
                    <w:rPr>
                      <w:rFonts w:ascii="Times" w:eastAsia="Batang" w:hAnsi="Times"/>
                      <w:sz w:val="20"/>
                      <w:szCs w:val="24"/>
                      <w:lang w:eastAsia="zh-CN"/>
                    </w:rPr>
                    <w:t>that is scheduled by a DCI format with CRC scrambled by a G-RNTI for broadcast</w:t>
                  </w:r>
                  <w:r w:rsidRPr="00433CD6">
                    <w:rPr>
                      <w:rFonts w:ascii="Times" w:eastAsia="Batang" w:hAnsi="Times"/>
                      <w:color w:val="C00000"/>
                      <w:sz w:val="20"/>
                      <w:szCs w:val="24"/>
                      <w:u w:val="single"/>
                      <w:lang w:eastAsia="zh-CN"/>
                    </w:rPr>
                    <w:t xml:space="preserve"> or a MCCH-RNTI</w:t>
                  </w:r>
                  <w:r w:rsidRPr="00433CD6">
                    <w:rPr>
                      <w:rFonts w:ascii="Times" w:eastAsia="Batang" w:hAnsi="Times"/>
                      <w:sz w:val="20"/>
                      <w:szCs w:val="24"/>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eastAsia="宋体" w:hAnsi="Cambria Math"/>
                        <w:sz w:val="20"/>
                        <w:szCs w:val="24"/>
                        <w:lang w:eastAsia="zh-CN"/>
                      </w:rPr>
                      <m:t>n+1</m:t>
                    </m:r>
                  </m:oMath>
                  <w:r w:rsidRPr="00433CD6">
                    <w:rPr>
                      <w:rFonts w:ascii="Times" w:eastAsia="Batang" w:hAnsi="Times"/>
                      <w:sz w:val="20"/>
                      <w:szCs w:val="24"/>
                      <w:lang w:eastAsia="zh-CN"/>
                    </w:rPr>
                    <w:t>.</w:t>
                  </w:r>
                  <w:bookmarkEnd w:id="21"/>
                </w:p>
              </w:tc>
            </w:tr>
          </w:tbl>
          <w:p w14:paraId="15C7A3B1" w14:textId="77777777" w:rsidR="00F71086" w:rsidRPr="00433CD6" w:rsidRDefault="00F71086" w:rsidP="00CA51EB">
            <w:pPr>
              <w:rPr>
                <w:rFonts w:eastAsiaTheme="minorEastAsia"/>
                <w:lang w:eastAsia="zh-CN"/>
              </w:rPr>
            </w:pPr>
          </w:p>
        </w:tc>
      </w:tr>
    </w:tbl>
    <w:p w14:paraId="79FA3D7D" w14:textId="54D78201" w:rsidR="003E5C00" w:rsidRDefault="00207F5F" w:rsidP="00C75C26">
      <w:pPr>
        <w:spacing w:beforeLines="50" w:before="180" w:afterLines="50" w:after="180" w:afterAutospacing="0"/>
        <w:rPr>
          <w:rFonts w:eastAsiaTheme="minorEastAsia"/>
          <w:lang w:eastAsia="zh-CN"/>
        </w:rPr>
      </w:pPr>
      <w:r>
        <w:rPr>
          <w:rFonts w:eastAsiaTheme="minorEastAsia"/>
          <w:lang w:eastAsia="zh-CN"/>
        </w:rPr>
        <w:t>It</w:t>
      </w:r>
      <w:r w:rsidR="00901D72">
        <w:rPr>
          <w:rFonts w:eastAsiaTheme="minorEastAsia"/>
          <w:lang w:eastAsia="zh-CN"/>
        </w:rPr>
        <w:t xml:space="preserve"> means that </w:t>
      </w:r>
      <w:r w:rsidR="00347617">
        <w:rPr>
          <w:rFonts w:eastAsiaTheme="minorEastAsia"/>
          <w:lang w:eastAsia="zh-CN"/>
        </w:rPr>
        <w:t>an</w:t>
      </w:r>
      <w:r w:rsidR="00901D72">
        <w:rPr>
          <w:rFonts w:eastAsiaTheme="minorEastAsia"/>
          <w:lang w:eastAsia="zh-CN"/>
        </w:rPr>
        <w:t xml:space="preserve"> eRedCap UE </w:t>
      </w:r>
      <w:r w:rsidR="00F11613" w:rsidRPr="00F11613">
        <w:rPr>
          <w:rFonts w:eastAsiaTheme="minorEastAsia"/>
          <w:lang w:eastAsia="zh-CN"/>
        </w:rPr>
        <w:t>that has not indicated FG 48-2</w:t>
      </w:r>
      <w:r w:rsidR="00F11613">
        <w:rPr>
          <w:rFonts w:eastAsiaTheme="minorEastAsia"/>
          <w:lang w:eastAsia="zh-CN"/>
        </w:rPr>
        <w:t xml:space="preserve"> </w:t>
      </w:r>
      <w:r w:rsidR="002524D3">
        <w:rPr>
          <w:rFonts w:eastAsiaTheme="minorEastAsia"/>
          <w:lang w:eastAsia="zh-CN"/>
        </w:rPr>
        <w:t>may stop</w:t>
      </w:r>
      <w:r w:rsidR="00901D72">
        <w:rPr>
          <w:rFonts w:eastAsiaTheme="minorEastAsia"/>
          <w:lang w:eastAsia="zh-CN"/>
        </w:rPr>
        <w:t xml:space="preserve"> processing a </w:t>
      </w:r>
      <w:r w:rsidR="001C70E4">
        <w:rPr>
          <w:rFonts w:eastAsiaTheme="minorEastAsia"/>
          <w:lang w:eastAsia="zh-CN"/>
        </w:rPr>
        <w:t xml:space="preserve">PDSCH scheduled by </w:t>
      </w:r>
      <w:r w:rsidR="00901D72">
        <w:rPr>
          <w:rFonts w:eastAsiaTheme="minorEastAsia"/>
          <w:lang w:eastAsia="zh-CN"/>
        </w:rPr>
        <w:t>MCCH</w:t>
      </w:r>
      <w:r w:rsidR="001C70E4">
        <w:rPr>
          <w:rFonts w:eastAsiaTheme="minorEastAsia"/>
          <w:lang w:eastAsia="zh-CN"/>
        </w:rPr>
        <w:t xml:space="preserve"> or G-RNTI</w:t>
      </w:r>
      <w:r w:rsidR="00901D72">
        <w:rPr>
          <w:rFonts w:eastAsiaTheme="minorEastAsia"/>
          <w:lang w:eastAsia="zh-CN"/>
        </w:rPr>
        <w:t xml:space="preserve"> </w:t>
      </w:r>
      <w:r w:rsidR="001C70E4">
        <w:rPr>
          <w:rFonts w:eastAsiaTheme="minorEastAsia"/>
          <w:lang w:eastAsia="zh-CN"/>
        </w:rPr>
        <w:t xml:space="preserve">for broadcast </w:t>
      </w:r>
      <w:r w:rsidR="00901D72">
        <w:rPr>
          <w:rFonts w:eastAsiaTheme="minorEastAsia"/>
          <w:lang w:eastAsia="zh-CN"/>
        </w:rPr>
        <w:t xml:space="preserve">when </w:t>
      </w:r>
      <w:r w:rsidR="00D07892">
        <w:rPr>
          <w:rFonts w:eastAsiaTheme="minorEastAsia"/>
          <w:lang w:eastAsia="zh-CN"/>
        </w:rPr>
        <w:t>the number of</w:t>
      </w:r>
      <w:r w:rsidR="00901D72">
        <w:rPr>
          <w:rFonts w:eastAsiaTheme="minorEastAsia"/>
          <w:lang w:eastAsia="zh-CN"/>
        </w:rPr>
        <w:t xml:space="preserve"> PRB</w:t>
      </w:r>
      <w:r w:rsidR="00D07892">
        <w:rPr>
          <w:rFonts w:eastAsiaTheme="minorEastAsia"/>
          <w:lang w:eastAsia="zh-CN"/>
        </w:rPr>
        <w:t>s</w:t>
      </w:r>
      <w:r w:rsidR="008202B4">
        <w:rPr>
          <w:rFonts w:eastAsiaTheme="minorEastAsia"/>
          <w:lang w:eastAsia="zh-CN"/>
        </w:rPr>
        <w:t xml:space="preserve"> is larger than 25/12 and UE </w:t>
      </w:r>
      <w:r w:rsidR="00347617">
        <w:rPr>
          <w:rFonts w:eastAsiaTheme="minorEastAsia"/>
          <w:lang w:eastAsia="zh-CN"/>
        </w:rPr>
        <w:t>detects</w:t>
      </w:r>
      <w:r w:rsidR="008202B4">
        <w:rPr>
          <w:rFonts w:eastAsiaTheme="minorEastAsia"/>
          <w:lang w:eastAsia="zh-CN"/>
        </w:rPr>
        <w:t xml:space="preserve"> another PDSCH </w:t>
      </w:r>
      <w:r w:rsidR="001C70E4">
        <w:rPr>
          <w:rFonts w:eastAsiaTheme="minorEastAsia"/>
          <w:lang w:eastAsia="zh-CN"/>
        </w:rPr>
        <w:t xml:space="preserve">for reception </w:t>
      </w:r>
      <w:r w:rsidR="008202B4">
        <w:rPr>
          <w:rFonts w:eastAsiaTheme="minorEastAsia"/>
          <w:lang w:eastAsia="zh-CN"/>
        </w:rPr>
        <w:t>in the next slot.</w:t>
      </w:r>
      <w:r w:rsidR="008202B4" w:rsidRPr="00F11613">
        <w:rPr>
          <w:rFonts w:eastAsiaTheme="minorEastAsia"/>
          <w:lang w:eastAsia="zh-CN"/>
        </w:rPr>
        <w:t xml:space="preserve"> </w:t>
      </w:r>
      <w:r w:rsidR="007C35EC" w:rsidRPr="00F11613">
        <w:rPr>
          <w:rFonts w:eastAsiaTheme="minorEastAsia"/>
          <w:lang w:eastAsia="zh-CN"/>
        </w:rPr>
        <w:t>This may ca</w:t>
      </w:r>
      <w:r w:rsidR="00F11613">
        <w:rPr>
          <w:rFonts w:eastAsiaTheme="minorEastAsia"/>
          <w:lang w:eastAsia="zh-CN"/>
        </w:rPr>
        <w:t>u</w:t>
      </w:r>
      <w:r w:rsidR="007C35EC" w:rsidRPr="00F11613">
        <w:rPr>
          <w:rFonts w:eastAsiaTheme="minorEastAsia"/>
          <w:lang w:eastAsia="zh-CN"/>
        </w:rPr>
        <w:t xml:space="preserve">se </w:t>
      </w:r>
      <w:r w:rsidR="00F11613" w:rsidRPr="00F11613">
        <w:rPr>
          <w:rFonts w:eastAsiaTheme="minorEastAsia"/>
          <w:lang w:eastAsia="zh-CN"/>
        </w:rPr>
        <w:t>some problem</w:t>
      </w:r>
      <w:r w:rsidR="00F11613">
        <w:rPr>
          <w:rFonts w:eastAsiaTheme="minorEastAsia"/>
          <w:lang w:eastAsia="zh-CN"/>
        </w:rPr>
        <w:t>s</w:t>
      </w:r>
      <w:r w:rsidR="00F11613" w:rsidRPr="00F11613">
        <w:rPr>
          <w:rFonts w:eastAsiaTheme="minorEastAsia"/>
          <w:lang w:eastAsia="zh-CN"/>
        </w:rPr>
        <w:t xml:space="preserve"> for MBS services </w:t>
      </w:r>
      <w:r w:rsidR="00F11613">
        <w:rPr>
          <w:rFonts w:eastAsiaTheme="minorEastAsia"/>
          <w:lang w:eastAsia="zh-CN"/>
        </w:rPr>
        <w:t>in the MCCH update period.</w:t>
      </w:r>
    </w:p>
    <w:p w14:paraId="4895A366" w14:textId="09E81A73" w:rsidR="00BE493D" w:rsidRDefault="00347617" w:rsidP="00F85D4C">
      <w:pPr>
        <w:rPr>
          <w:rFonts w:eastAsiaTheme="minorEastAsia"/>
          <w:lang w:eastAsia="zh-CN"/>
        </w:rPr>
      </w:pPr>
      <w:r>
        <w:rPr>
          <w:rFonts w:eastAsiaTheme="minorEastAsia"/>
          <w:lang w:eastAsia="zh-CN"/>
        </w:rPr>
        <w:t>According</w:t>
      </w:r>
      <w:r w:rsidR="00F10D66">
        <w:rPr>
          <w:rFonts w:eastAsiaTheme="minorEastAsia"/>
          <w:lang w:eastAsia="zh-CN"/>
        </w:rPr>
        <w:t xml:space="preserve"> to </w:t>
      </w:r>
      <w:r>
        <w:rPr>
          <w:rFonts w:eastAsiaTheme="minorEastAsia"/>
          <w:lang w:eastAsia="zh-CN"/>
        </w:rPr>
        <w:t xml:space="preserve">the </w:t>
      </w:r>
      <w:r w:rsidR="00F10D66">
        <w:rPr>
          <w:rFonts w:eastAsiaTheme="minorEastAsia"/>
          <w:lang w:eastAsia="zh-CN"/>
        </w:rPr>
        <w:t xml:space="preserve">current MCCH </w:t>
      </w:r>
      <w:r>
        <w:rPr>
          <w:rFonts w:eastAsiaTheme="minorEastAsia"/>
          <w:lang w:eastAsia="zh-CN"/>
        </w:rPr>
        <w:t>acquisition</w:t>
      </w:r>
      <w:r w:rsidR="00F10D66">
        <w:rPr>
          <w:rFonts w:eastAsiaTheme="minorEastAsia"/>
          <w:lang w:eastAsia="zh-CN"/>
        </w:rPr>
        <w:t xml:space="preserve"> procedure, upon </w:t>
      </w:r>
      <w:r w:rsidR="00F11613">
        <w:rPr>
          <w:rFonts w:eastAsiaTheme="minorEastAsia"/>
          <w:lang w:eastAsia="zh-CN"/>
        </w:rPr>
        <w:t xml:space="preserve">a </w:t>
      </w:r>
      <w:r w:rsidR="00F10D66">
        <w:rPr>
          <w:rFonts w:eastAsiaTheme="minorEastAsia"/>
          <w:lang w:eastAsia="zh-CN"/>
        </w:rPr>
        <w:t>UE receive</w:t>
      </w:r>
      <w:r w:rsidR="00F11613">
        <w:rPr>
          <w:rFonts w:eastAsiaTheme="minorEastAsia"/>
          <w:lang w:eastAsia="zh-CN"/>
        </w:rPr>
        <w:t>s</w:t>
      </w:r>
      <w:r w:rsidR="00F10D66">
        <w:rPr>
          <w:rFonts w:eastAsiaTheme="minorEastAsia"/>
          <w:lang w:eastAsia="zh-CN"/>
        </w:rPr>
        <w:t xml:space="preserve"> a DCI with MCCH information change notification,</w:t>
      </w:r>
      <w:r w:rsidR="00F85D4C">
        <w:rPr>
          <w:rFonts w:eastAsiaTheme="minorEastAsia"/>
          <w:lang w:eastAsia="zh-CN"/>
        </w:rPr>
        <w:t xml:space="preserve"> </w:t>
      </w:r>
      <w:r w:rsidR="00F10D66">
        <w:rPr>
          <w:rFonts w:eastAsiaTheme="minorEastAsia"/>
          <w:lang w:eastAsia="zh-CN"/>
        </w:rPr>
        <w:t xml:space="preserve">the UE </w:t>
      </w:r>
      <w:r w:rsidR="00F11613">
        <w:rPr>
          <w:rFonts w:eastAsiaTheme="minorEastAsia"/>
          <w:lang w:eastAsia="zh-CN"/>
        </w:rPr>
        <w:t>shall</w:t>
      </w:r>
      <w:r w:rsidR="00F10D66">
        <w:rPr>
          <w:rFonts w:eastAsiaTheme="minorEastAsia"/>
          <w:lang w:eastAsia="zh-CN"/>
        </w:rPr>
        <w:t xml:space="preserve"> start acquir</w:t>
      </w:r>
      <w:r w:rsidR="00F11613">
        <w:rPr>
          <w:rFonts w:eastAsiaTheme="minorEastAsia"/>
          <w:lang w:eastAsia="zh-CN"/>
        </w:rPr>
        <w:t>ing</w:t>
      </w:r>
      <w:r w:rsidR="00F10D66">
        <w:rPr>
          <w:rFonts w:eastAsiaTheme="minorEastAsia"/>
          <w:lang w:eastAsia="zh-CN"/>
        </w:rPr>
        <w:t xml:space="preserve"> the MBSBroadcastConfiguration Message in </w:t>
      </w:r>
      <w:r w:rsidR="00F10D66" w:rsidRPr="004669F4">
        <w:rPr>
          <w:rFonts w:eastAsiaTheme="minorEastAsia"/>
          <w:lang w:eastAsia="zh-CN"/>
        </w:rPr>
        <w:t>MCCH from the slot in</w:t>
      </w:r>
      <w:r w:rsidR="00F10D66">
        <w:rPr>
          <w:rFonts w:eastAsiaTheme="minorEastAsia"/>
          <w:lang w:eastAsia="zh-CN"/>
        </w:rPr>
        <w:t xml:space="preserve"> </w:t>
      </w:r>
      <w:r w:rsidR="00F10D66" w:rsidRPr="004669F4">
        <w:rPr>
          <w:rFonts w:eastAsiaTheme="minorEastAsia"/>
          <w:lang w:eastAsia="zh-CN"/>
        </w:rPr>
        <w:t>which the change notification was received</w:t>
      </w:r>
      <w:r w:rsidR="003663E0">
        <w:rPr>
          <w:rFonts w:eastAsiaTheme="minorEastAsia"/>
          <w:lang w:eastAsia="zh-CN"/>
        </w:rPr>
        <w:t xml:space="preserve">. </w:t>
      </w:r>
      <w:r w:rsidR="003E6A57">
        <w:rPr>
          <w:rFonts w:eastAsiaTheme="minorEastAsia"/>
          <w:lang w:eastAsia="zh-CN"/>
        </w:rPr>
        <w:t xml:space="preserve">Since </w:t>
      </w:r>
      <w:r w:rsidR="003E6A57" w:rsidRPr="00F85D4C">
        <w:rPr>
          <w:rFonts w:eastAsiaTheme="minorEastAsia"/>
          <w:lang w:eastAsia="zh-CN"/>
        </w:rPr>
        <w:t>MCCH provides</w:t>
      </w:r>
      <w:r w:rsidR="003E6A57">
        <w:rPr>
          <w:rFonts w:eastAsiaTheme="minorEastAsia"/>
          <w:lang w:eastAsia="zh-CN"/>
        </w:rPr>
        <w:t xml:space="preserve"> configurations on broadcast services in the cell</w:t>
      </w:r>
      <w:r w:rsidR="005C0738">
        <w:rPr>
          <w:rFonts w:eastAsiaTheme="minorEastAsia"/>
          <w:lang w:eastAsia="zh-CN"/>
        </w:rPr>
        <w:t xml:space="preserve"> and only one MCCH is </w:t>
      </w:r>
      <w:r>
        <w:rPr>
          <w:rFonts w:eastAsiaTheme="minorEastAsia"/>
          <w:lang w:eastAsia="zh-CN"/>
        </w:rPr>
        <w:t>provided</w:t>
      </w:r>
      <w:r w:rsidR="005C0738">
        <w:rPr>
          <w:rFonts w:eastAsiaTheme="minorEastAsia"/>
          <w:lang w:eastAsia="zh-CN"/>
        </w:rPr>
        <w:t xml:space="preserve"> in a cell for all UEs, </w:t>
      </w:r>
      <w:r w:rsidR="007E1282">
        <w:rPr>
          <w:rFonts w:eastAsiaTheme="minorEastAsia"/>
          <w:lang w:eastAsia="zh-CN"/>
        </w:rPr>
        <w:t>to avoid service interruption</w:t>
      </w:r>
      <w:r w:rsidR="007E1282">
        <w:rPr>
          <w:rFonts w:eastAsiaTheme="minorEastAsia"/>
          <w:lang w:val="en-US" w:eastAsia="zh-CN"/>
        </w:rPr>
        <w:t>,</w:t>
      </w:r>
      <w:r w:rsidR="007E1282">
        <w:rPr>
          <w:rFonts w:eastAsiaTheme="minorEastAsia"/>
          <w:lang w:eastAsia="zh-CN"/>
        </w:rPr>
        <w:t xml:space="preserve"> the </w:t>
      </w:r>
      <w:r w:rsidR="005C0738">
        <w:rPr>
          <w:rFonts w:eastAsiaTheme="minorEastAsia"/>
          <w:lang w:eastAsia="zh-CN"/>
        </w:rPr>
        <w:t>eRedCap</w:t>
      </w:r>
      <w:r w:rsidR="003E6A57">
        <w:rPr>
          <w:rFonts w:eastAsiaTheme="minorEastAsia"/>
          <w:lang w:eastAsia="zh-CN"/>
        </w:rPr>
        <w:t xml:space="preserve"> UE  </w:t>
      </w:r>
      <w:r w:rsidR="002524D3">
        <w:rPr>
          <w:rFonts w:eastAsiaTheme="minorEastAsia"/>
          <w:lang w:eastAsia="zh-CN"/>
        </w:rPr>
        <w:t xml:space="preserve">should </w:t>
      </w:r>
      <w:r w:rsidR="00D07892">
        <w:rPr>
          <w:rFonts w:eastAsiaTheme="minorEastAsia"/>
          <w:lang w:eastAsia="zh-CN"/>
        </w:rPr>
        <w:t xml:space="preserve">continue to process the MCCH PDSCH when it is </w:t>
      </w:r>
      <w:r>
        <w:rPr>
          <w:rFonts w:eastAsiaTheme="minorEastAsia"/>
          <w:lang w:eastAsia="zh-CN"/>
        </w:rPr>
        <w:t>scheduled</w:t>
      </w:r>
      <w:r w:rsidR="005C0738">
        <w:rPr>
          <w:rFonts w:eastAsiaTheme="minorEastAsia"/>
          <w:lang w:eastAsia="zh-CN"/>
        </w:rPr>
        <w:t xml:space="preserve"> by a DCI which carries the MCCH change notification</w:t>
      </w:r>
      <w:r w:rsidR="00BE493D">
        <w:rPr>
          <w:rFonts w:eastAsiaTheme="minorEastAsia"/>
          <w:lang w:eastAsia="zh-CN"/>
        </w:rPr>
        <w:t>, in the case</w:t>
      </w:r>
      <w:r w:rsidR="00095257">
        <w:rPr>
          <w:rFonts w:eastAsiaTheme="minorEastAsia"/>
          <w:lang w:eastAsia="zh-CN"/>
        </w:rPr>
        <w:t>s</w:t>
      </w:r>
      <w:r w:rsidR="00BE493D">
        <w:rPr>
          <w:rFonts w:eastAsiaTheme="minorEastAsia"/>
          <w:lang w:eastAsia="zh-CN"/>
        </w:rPr>
        <w:t xml:space="preserve"> </w:t>
      </w:r>
      <w:r w:rsidR="00095257">
        <w:rPr>
          <w:rFonts w:eastAsiaTheme="minorEastAsia"/>
          <w:lang w:eastAsia="zh-CN"/>
        </w:rPr>
        <w:t>where</w:t>
      </w:r>
      <w:r>
        <w:rPr>
          <w:rFonts w:eastAsiaTheme="minorEastAsia"/>
          <w:lang w:eastAsia="zh-CN"/>
        </w:rPr>
        <w:t xml:space="preserve"> </w:t>
      </w:r>
      <w:r w:rsidR="00095257">
        <w:rPr>
          <w:rFonts w:eastAsiaTheme="minorEastAsia"/>
          <w:lang w:eastAsia="zh-CN"/>
        </w:rPr>
        <w:t xml:space="preserve">the </w:t>
      </w:r>
      <w:r w:rsidR="00BE493D">
        <w:rPr>
          <w:rFonts w:eastAsiaTheme="minorEastAsia"/>
          <w:lang w:eastAsia="zh-CN"/>
        </w:rPr>
        <w:t>number of PRB</w:t>
      </w:r>
      <w:r w:rsidR="00095257">
        <w:rPr>
          <w:rFonts w:eastAsiaTheme="minorEastAsia"/>
          <w:lang w:eastAsia="zh-CN"/>
        </w:rPr>
        <w:t>s</w:t>
      </w:r>
      <w:r w:rsidR="00BE493D">
        <w:rPr>
          <w:rFonts w:eastAsiaTheme="minorEastAsia"/>
          <w:lang w:eastAsia="zh-CN"/>
        </w:rPr>
        <w:t xml:space="preserve"> is </w:t>
      </w:r>
      <w:r w:rsidR="00095257">
        <w:rPr>
          <w:rFonts w:eastAsiaTheme="minorEastAsia"/>
          <w:lang w:eastAsia="zh-CN"/>
        </w:rPr>
        <w:t>greater</w:t>
      </w:r>
      <w:r w:rsidR="00BE493D">
        <w:rPr>
          <w:rFonts w:eastAsiaTheme="minorEastAsia"/>
          <w:lang w:eastAsia="zh-CN"/>
        </w:rPr>
        <w:t xml:space="preserve"> than 25/12 and another PDSCH is </w:t>
      </w:r>
      <w:r>
        <w:rPr>
          <w:rFonts w:eastAsiaTheme="minorEastAsia"/>
          <w:lang w:eastAsia="zh-CN"/>
        </w:rPr>
        <w:t>scheduled</w:t>
      </w:r>
      <w:r w:rsidR="00BE493D">
        <w:rPr>
          <w:rFonts w:eastAsiaTheme="minorEastAsia"/>
          <w:lang w:eastAsia="zh-CN"/>
        </w:rPr>
        <w:t xml:space="preserve"> in the next slot.</w:t>
      </w:r>
      <w:r w:rsidR="004F0ED8">
        <w:rPr>
          <w:rFonts w:eastAsiaTheme="minorEastAsia"/>
          <w:lang w:eastAsia="zh-CN"/>
        </w:rPr>
        <w:t xml:space="preserve"> An example TP </w:t>
      </w:r>
      <w:r w:rsidR="004F0890">
        <w:rPr>
          <w:rFonts w:eastAsiaTheme="minorEastAsia"/>
          <w:lang w:eastAsia="zh-CN"/>
        </w:rPr>
        <w:t xml:space="preserve">for 38.213 </w:t>
      </w:r>
      <w:r w:rsidR="004F0ED8">
        <w:rPr>
          <w:rFonts w:eastAsiaTheme="minorEastAsia"/>
          <w:lang w:eastAsia="zh-CN"/>
        </w:rPr>
        <w:t>can be:</w:t>
      </w:r>
    </w:p>
    <w:tbl>
      <w:tblPr>
        <w:tblStyle w:val="af2"/>
        <w:tblW w:w="0" w:type="auto"/>
        <w:tblLook w:val="04A0" w:firstRow="1" w:lastRow="0" w:firstColumn="1" w:lastColumn="0" w:noHBand="0" w:noVBand="1"/>
      </w:tblPr>
      <w:tblGrid>
        <w:gridCol w:w="10180"/>
      </w:tblGrid>
      <w:tr w:rsidR="00AD753B" w14:paraId="63CA82D3" w14:textId="77777777" w:rsidTr="00AD753B">
        <w:tc>
          <w:tcPr>
            <w:tcW w:w="10180" w:type="dxa"/>
          </w:tcPr>
          <w:p w14:paraId="7332F0B2" w14:textId="77777777" w:rsidR="00AD753B" w:rsidRDefault="00AD753B" w:rsidP="00AD753B">
            <w:pPr>
              <w:snapToGrid/>
              <w:spacing w:after="180" w:afterAutospacing="0"/>
              <w:jc w:val="left"/>
              <w:rPr>
                <w:rFonts w:eastAsia="宋体"/>
                <w:sz w:val="20"/>
                <w:lang w:eastAsia="zh-CN"/>
              </w:rPr>
            </w:pPr>
            <w:r w:rsidRPr="004D01FD">
              <w:rPr>
                <w:rFonts w:eastAsia="宋体"/>
                <w:sz w:val="20"/>
                <w:lang w:eastAsia="zh-CN"/>
              </w:rPr>
              <w:t>&lt;omit unchanged text&gt;</w:t>
            </w:r>
          </w:p>
          <w:p w14:paraId="0BAA2E40" w14:textId="77777777" w:rsidR="00AD753B" w:rsidRDefault="00AD753B" w:rsidP="004F0ED8">
            <w:pPr>
              <w:rPr>
                <w:rFonts w:ascii="Times" w:eastAsia="Batang" w:hAnsi="Times"/>
                <w:color w:val="FF0000"/>
                <w:sz w:val="20"/>
                <w:szCs w:val="24"/>
                <w:u w:val="single"/>
                <w:lang w:eastAsia="zh-CN"/>
              </w:rPr>
            </w:pPr>
            <w:r w:rsidRPr="00433CD6">
              <w:rPr>
                <w:rFonts w:ascii="Times" w:eastAsia="Batang" w:hAnsi="Times"/>
                <w:sz w:val="20"/>
                <w:szCs w:val="24"/>
                <w:lang w:eastAsia="en-US"/>
              </w:rPr>
              <w:t xml:space="preserve">A UE </w:t>
            </w:r>
            <w:r w:rsidRPr="00433CD6">
              <w:rPr>
                <w:rFonts w:ascii="Times" w:eastAsia="Batang" w:hAnsi="Times"/>
                <w:sz w:val="20"/>
                <w:szCs w:val="24"/>
                <w:lang w:val="en-US" w:eastAsia="en-US"/>
              </w:rPr>
              <w:t xml:space="preserve">that has not indicated FG 48-2 </w:t>
            </w:r>
            <w:r w:rsidRPr="00433CD6">
              <w:rPr>
                <w:rFonts w:ascii="Times" w:eastAsia="Batang" w:hAnsi="Times"/>
                <w:sz w:val="20"/>
                <w:szCs w:val="24"/>
                <w:lang w:eastAsia="en-US"/>
              </w:rPr>
              <w:t xml:space="preserve">is not required to process </w:t>
            </w:r>
            <w:r w:rsidRPr="00433CD6">
              <w:rPr>
                <w:rFonts w:ascii="Times" w:eastAsia="Batang" w:hAnsi="Times"/>
                <w:sz w:val="20"/>
                <w:szCs w:val="24"/>
                <w:lang w:eastAsia="zh-CN"/>
              </w:rPr>
              <w:t xml:space="preserve">a PDSCH reception in slot </w:t>
            </w:r>
            <m:oMath>
              <m:r>
                <w:rPr>
                  <w:rFonts w:ascii="Cambria Math" w:eastAsia="宋体" w:hAnsi="Cambria Math"/>
                  <w:sz w:val="20"/>
                  <w:szCs w:val="24"/>
                  <w:lang w:eastAsia="zh-CN"/>
                </w:rPr>
                <m:t>n</m:t>
              </m:r>
            </m:oMath>
            <w:r w:rsidRPr="00433CD6">
              <w:rPr>
                <w:rFonts w:ascii="Times" w:eastAsia="Batang" w:hAnsi="Times"/>
                <w:sz w:val="20"/>
                <w:szCs w:val="24"/>
                <w:lang w:eastAsia="en-US"/>
              </w:rPr>
              <w:t xml:space="preserve"> </w:t>
            </w:r>
            <w:r w:rsidRPr="00433CD6">
              <w:rPr>
                <w:rFonts w:ascii="Times" w:eastAsia="Batang" w:hAnsi="Times"/>
                <w:sz w:val="20"/>
                <w:szCs w:val="24"/>
                <w:lang w:eastAsia="zh-CN"/>
              </w:rPr>
              <w:t>that is scheduled by a DCI format with CRC scrambled by a G-RNTI for broadcast</w:t>
            </w:r>
            <w:r w:rsidRPr="005C0738">
              <w:rPr>
                <w:rFonts w:ascii="Times" w:eastAsia="Batang" w:hAnsi="Times"/>
                <w:color w:val="000000" w:themeColor="text1"/>
                <w:sz w:val="20"/>
                <w:szCs w:val="24"/>
                <w:lang w:eastAsia="zh-CN"/>
              </w:rPr>
              <w:t xml:space="preserve"> or a MCCH-RNTI </w:t>
            </w:r>
            <w:r w:rsidRPr="00433CD6">
              <w:rPr>
                <w:rFonts w:ascii="Times" w:eastAsia="Batang" w:hAnsi="Times"/>
                <w:sz w:val="20"/>
                <w:szCs w:val="24"/>
                <w:lang w:eastAsia="zh-CN"/>
              </w:rPr>
              <w:t xml:space="preserve">over a number of PRBs that is larger than 25 </w:t>
            </w:r>
            <w:r w:rsidRPr="00433CD6">
              <w:rPr>
                <w:rFonts w:ascii="Times" w:eastAsia="Batang" w:hAnsi="Times"/>
                <w:sz w:val="20"/>
                <w:szCs w:val="24"/>
                <w:lang w:eastAsia="zh-CN"/>
              </w:rPr>
              <w:lastRenderedPageBreak/>
              <w:t xml:space="preserve">PRBs for 15 kHz SCS, or larger than 12 PRBs for 30 kHz SCS, when the PDSCH reception is with repetitions or when the UE receives another PDSCH in slot </w:t>
            </w:r>
            <m:oMath>
              <m:r>
                <w:rPr>
                  <w:rFonts w:ascii="Cambria Math" w:eastAsia="宋体" w:hAnsi="Cambria Math"/>
                  <w:sz w:val="20"/>
                  <w:szCs w:val="24"/>
                  <w:lang w:eastAsia="zh-CN"/>
                </w:rPr>
                <m:t>n+1</m:t>
              </m:r>
            </m:oMath>
            <w:r w:rsidRPr="001844BA">
              <w:rPr>
                <w:rFonts w:ascii="Times" w:eastAsia="Batang" w:hAnsi="Times" w:hint="eastAsia"/>
                <w:sz w:val="20"/>
                <w:szCs w:val="24"/>
                <w:lang w:eastAsia="zh-CN"/>
              </w:rPr>
              <w:t>,</w:t>
            </w:r>
            <w:r>
              <w:rPr>
                <w:rFonts w:ascii="Times" w:eastAsia="Batang" w:hAnsi="Times"/>
                <w:sz w:val="20"/>
                <w:szCs w:val="24"/>
                <w:lang w:eastAsia="zh-CN"/>
              </w:rPr>
              <w:t xml:space="preserve"> </w:t>
            </w:r>
            <w:r w:rsidRPr="004F0ED8">
              <w:rPr>
                <w:rFonts w:ascii="Times" w:eastAsia="Batang" w:hAnsi="Times"/>
                <w:color w:val="FF0000"/>
                <w:sz w:val="20"/>
                <w:szCs w:val="24"/>
                <w:u w:val="single"/>
                <w:lang w:eastAsia="zh-CN"/>
              </w:rPr>
              <w:t>except the DCI indicated a MCCH change notification.</w:t>
            </w:r>
          </w:p>
          <w:p w14:paraId="1A30F8EE" w14:textId="6A45C3D1" w:rsidR="00AD753B" w:rsidRPr="007625B9" w:rsidRDefault="00AD753B" w:rsidP="007625B9">
            <w:pPr>
              <w:snapToGrid/>
              <w:spacing w:after="180" w:afterAutospacing="0"/>
              <w:jc w:val="left"/>
              <w:rPr>
                <w:rFonts w:eastAsia="宋体"/>
                <w:sz w:val="20"/>
                <w:lang w:eastAsia="zh-CN"/>
              </w:rPr>
            </w:pPr>
            <w:r w:rsidRPr="004D01FD">
              <w:rPr>
                <w:rFonts w:eastAsia="宋体"/>
                <w:sz w:val="20"/>
                <w:lang w:eastAsia="zh-CN"/>
              </w:rPr>
              <w:t>&lt;omit unchanged text&gt;</w:t>
            </w:r>
          </w:p>
        </w:tc>
      </w:tr>
    </w:tbl>
    <w:p w14:paraId="226E980D" w14:textId="3449E468" w:rsidR="004F0ED8" w:rsidRPr="00872D84" w:rsidRDefault="004F0ED8" w:rsidP="0098205B">
      <w:pPr>
        <w:spacing w:after="0" w:afterAutospacing="0"/>
        <w:rPr>
          <w:rFonts w:eastAsiaTheme="minorEastAsia"/>
        </w:rPr>
      </w:pPr>
    </w:p>
    <w:p w14:paraId="22318CCD" w14:textId="6076C9D8" w:rsidR="00850443" w:rsidRDefault="00850443" w:rsidP="00CA51EB">
      <w:pPr>
        <w:rPr>
          <w:b/>
          <w:bCs/>
        </w:rPr>
      </w:pPr>
      <w:r w:rsidRPr="00D25A5C">
        <w:rPr>
          <w:b/>
          <w:bCs/>
        </w:rPr>
        <w:t>Proposal</w:t>
      </w:r>
      <w:r w:rsidR="00B03925">
        <w:rPr>
          <w:b/>
          <w:bCs/>
        </w:rPr>
        <w:t xml:space="preserve"> </w:t>
      </w:r>
      <w:r w:rsidR="00DD2D5D">
        <w:rPr>
          <w:b/>
          <w:bCs/>
        </w:rPr>
        <w:t>1</w:t>
      </w:r>
      <w:r w:rsidRPr="00D25A5C">
        <w:rPr>
          <w:b/>
          <w:bCs/>
        </w:rPr>
        <w:t xml:space="preserve">: </w:t>
      </w:r>
      <w:r w:rsidR="00A46D7E">
        <w:rPr>
          <w:b/>
          <w:bCs/>
        </w:rPr>
        <w:t xml:space="preserve">UE should </w:t>
      </w:r>
      <w:r w:rsidR="00AD753B" w:rsidRPr="00AD753B">
        <w:rPr>
          <w:rFonts w:hint="eastAsia"/>
          <w:b/>
          <w:bCs/>
        </w:rPr>
        <w:t>continue</w:t>
      </w:r>
      <w:r w:rsidR="00AD753B" w:rsidRPr="00AD753B">
        <w:rPr>
          <w:b/>
          <w:bCs/>
        </w:rPr>
        <w:t xml:space="preserve"> </w:t>
      </w:r>
      <w:r w:rsidR="00A46D7E">
        <w:rPr>
          <w:b/>
          <w:bCs/>
        </w:rPr>
        <w:t xml:space="preserve">to process the MCCH PDSCH </w:t>
      </w:r>
      <w:r w:rsidR="009C18AC">
        <w:rPr>
          <w:b/>
          <w:bCs/>
        </w:rPr>
        <w:t xml:space="preserve"> </w:t>
      </w:r>
      <w:r w:rsidR="008C2335">
        <w:rPr>
          <w:b/>
          <w:bCs/>
        </w:rPr>
        <w:t>when</w:t>
      </w:r>
      <w:r w:rsidR="009C18AC">
        <w:rPr>
          <w:b/>
          <w:bCs/>
        </w:rPr>
        <w:t xml:space="preserve"> </w:t>
      </w:r>
      <w:r w:rsidR="009C18AC" w:rsidRPr="00F85D4C">
        <w:rPr>
          <w:rFonts w:hint="eastAsia"/>
          <w:b/>
          <w:bCs/>
        </w:rPr>
        <w:t>the</w:t>
      </w:r>
      <w:r w:rsidR="009C18AC">
        <w:rPr>
          <w:b/>
          <w:bCs/>
        </w:rPr>
        <w:t xml:space="preserve"> </w:t>
      </w:r>
      <w:r w:rsidR="009C18AC" w:rsidRPr="00F85D4C">
        <w:rPr>
          <w:rFonts w:hint="eastAsia"/>
          <w:b/>
          <w:bCs/>
        </w:rPr>
        <w:t>DCI</w:t>
      </w:r>
      <w:r w:rsidR="009C18AC" w:rsidRPr="00F85D4C">
        <w:rPr>
          <w:b/>
          <w:bCs/>
        </w:rPr>
        <w:t xml:space="preserve"> </w:t>
      </w:r>
      <w:r w:rsidR="00347617">
        <w:rPr>
          <w:b/>
          <w:bCs/>
        </w:rPr>
        <w:t>indicates</w:t>
      </w:r>
      <w:r w:rsidR="009C18AC" w:rsidRPr="00F85D4C">
        <w:rPr>
          <w:b/>
          <w:bCs/>
        </w:rPr>
        <w:t xml:space="preserve"> </w:t>
      </w:r>
      <w:r w:rsidR="009C18AC" w:rsidRPr="00F85D4C">
        <w:rPr>
          <w:rFonts w:hint="eastAsia"/>
          <w:b/>
          <w:bCs/>
        </w:rPr>
        <w:t>an</w:t>
      </w:r>
      <w:r w:rsidR="009C18AC" w:rsidRPr="00F85D4C">
        <w:rPr>
          <w:b/>
          <w:bCs/>
        </w:rPr>
        <w:t xml:space="preserve"> </w:t>
      </w:r>
      <w:r w:rsidR="009C18AC" w:rsidRPr="00F85D4C">
        <w:rPr>
          <w:rFonts w:hint="eastAsia"/>
          <w:b/>
          <w:bCs/>
        </w:rPr>
        <w:t>update</w:t>
      </w:r>
      <w:r w:rsidR="009C18AC" w:rsidRPr="00F85D4C">
        <w:rPr>
          <w:b/>
          <w:bCs/>
        </w:rPr>
        <w:t xml:space="preserve"> </w:t>
      </w:r>
      <w:r w:rsidR="009C18AC" w:rsidRPr="00F85D4C">
        <w:rPr>
          <w:rFonts w:hint="eastAsia"/>
          <w:b/>
          <w:bCs/>
        </w:rPr>
        <w:t>of</w:t>
      </w:r>
      <w:r w:rsidR="009C18AC" w:rsidRPr="00F85D4C">
        <w:rPr>
          <w:b/>
          <w:bCs/>
        </w:rPr>
        <w:t xml:space="preserve"> </w:t>
      </w:r>
      <w:r w:rsidR="009C18AC" w:rsidRPr="00F85D4C">
        <w:rPr>
          <w:rFonts w:hint="eastAsia"/>
          <w:b/>
          <w:bCs/>
        </w:rPr>
        <w:t>MCCH</w:t>
      </w:r>
      <w:r w:rsidR="00AD753B">
        <w:rPr>
          <w:b/>
          <w:bCs/>
        </w:rPr>
        <w:t xml:space="preserve"> </w:t>
      </w:r>
      <w:r w:rsidR="00AD753B" w:rsidRPr="00AD753B">
        <w:rPr>
          <w:rFonts w:hint="eastAsia"/>
          <w:b/>
          <w:bCs/>
        </w:rPr>
        <w:t>in</w:t>
      </w:r>
      <w:r w:rsidR="00AD753B">
        <w:rPr>
          <w:b/>
          <w:bCs/>
        </w:rPr>
        <w:t xml:space="preserve"> </w:t>
      </w:r>
      <w:r w:rsidR="002736CF" w:rsidRPr="002736CF">
        <w:rPr>
          <w:rFonts w:hint="eastAsia"/>
          <w:b/>
          <w:bCs/>
        </w:rPr>
        <w:t>the</w:t>
      </w:r>
      <w:r w:rsidR="002736CF">
        <w:rPr>
          <w:b/>
          <w:bCs/>
        </w:rPr>
        <w:t xml:space="preserve"> c</w:t>
      </w:r>
      <w:r w:rsidR="002736CF" w:rsidRPr="002736CF">
        <w:rPr>
          <w:b/>
          <w:bCs/>
        </w:rPr>
        <w:t>ases where</w:t>
      </w:r>
      <w:r w:rsidR="00347617">
        <w:rPr>
          <w:b/>
          <w:bCs/>
        </w:rPr>
        <w:t xml:space="preserve"> </w:t>
      </w:r>
      <w:r w:rsidR="002736CF" w:rsidRPr="002736CF">
        <w:rPr>
          <w:b/>
          <w:bCs/>
        </w:rPr>
        <w:t xml:space="preserve">the number of PRBs is greater than 25/12 and another PDSCH is </w:t>
      </w:r>
      <w:r w:rsidR="00347617">
        <w:rPr>
          <w:b/>
          <w:bCs/>
        </w:rPr>
        <w:t>scheduled</w:t>
      </w:r>
      <w:r w:rsidR="002736CF" w:rsidRPr="002736CF">
        <w:rPr>
          <w:b/>
          <w:bCs/>
        </w:rPr>
        <w:t xml:space="preserve"> in the next slot</w:t>
      </w:r>
      <w:r w:rsidR="002736CF">
        <w:rPr>
          <w:b/>
          <w:bCs/>
        </w:rPr>
        <w:t>.</w:t>
      </w:r>
    </w:p>
    <w:p w14:paraId="1B5C3EE9" w14:textId="467C5EA5" w:rsidR="002F2292" w:rsidRDefault="004F0ED8" w:rsidP="004F0ED8">
      <w:pPr>
        <w:rPr>
          <w:rFonts w:eastAsiaTheme="minorEastAsia"/>
          <w:lang w:eastAsia="zh-CN"/>
        </w:rPr>
      </w:pPr>
      <w:bookmarkStart w:id="22" w:name="OLE_LINK164"/>
      <w:r w:rsidRPr="00DD2D5D">
        <w:rPr>
          <w:rFonts w:eastAsiaTheme="minorEastAsia"/>
          <w:lang w:eastAsia="zh-CN"/>
        </w:rPr>
        <w:t xml:space="preserve">Another issue </w:t>
      </w:r>
      <w:r w:rsidR="007E1282">
        <w:rPr>
          <w:rFonts w:eastAsiaTheme="minorEastAsia"/>
          <w:lang w:eastAsia="zh-CN"/>
        </w:rPr>
        <w:t xml:space="preserve">on MBS broadcast PDSCH reception </w:t>
      </w:r>
      <w:r w:rsidRPr="00DD2D5D">
        <w:rPr>
          <w:rFonts w:eastAsiaTheme="minorEastAsia"/>
          <w:lang w:eastAsia="zh-CN"/>
        </w:rPr>
        <w:t>is whether the eRedCap UE with FG48-2 in RRC_IDLE or RRC_I</w:t>
      </w:r>
      <w:r w:rsidRPr="00DD2D5D">
        <w:rPr>
          <w:rFonts w:eastAsiaTheme="minorEastAsia" w:hint="eastAsia"/>
          <w:lang w:eastAsia="zh-CN"/>
        </w:rPr>
        <w:t>NACTIVE</w:t>
      </w:r>
      <w:r w:rsidRPr="00DD2D5D">
        <w:rPr>
          <w:rFonts w:eastAsiaTheme="minorEastAsia"/>
          <w:lang w:eastAsia="zh-CN"/>
        </w:rPr>
        <w:t xml:space="preserve"> </w:t>
      </w:r>
      <w:r w:rsidRPr="00DD2D5D">
        <w:rPr>
          <w:rFonts w:eastAsiaTheme="minorEastAsia" w:hint="eastAsia"/>
          <w:lang w:eastAsia="zh-CN"/>
        </w:rPr>
        <w:t>s</w:t>
      </w:r>
      <w:r w:rsidRPr="00DD2D5D">
        <w:rPr>
          <w:rFonts w:eastAsiaTheme="minorEastAsia"/>
          <w:lang w:eastAsia="zh-CN"/>
        </w:rPr>
        <w:t xml:space="preserve">hould also follow the rules </w:t>
      </w:r>
      <w:r w:rsidR="007E1282">
        <w:rPr>
          <w:rFonts w:eastAsiaTheme="minorEastAsia"/>
          <w:lang w:eastAsia="zh-CN"/>
        </w:rPr>
        <w:t>to abort the reception when</w:t>
      </w:r>
      <w:r w:rsidR="00A41A94">
        <w:rPr>
          <w:rFonts w:eastAsiaTheme="minorEastAsia"/>
          <w:lang w:eastAsia="zh-CN"/>
        </w:rPr>
        <w:t xml:space="preserve"> the number of PRBs is larger than 25/12 and </w:t>
      </w:r>
      <w:r w:rsidR="007E1282">
        <w:rPr>
          <w:rFonts w:eastAsiaTheme="minorEastAsia"/>
          <w:lang w:eastAsia="zh-CN"/>
        </w:rPr>
        <w:t>it detects another PDSCH in the next slot</w:t>
      </w:r>
      <w:r w:rsidRPr="00DD2D5D">
        <w:rPr>
          <w:rFonts w:eastAsiaTheme="minorEastAsia"/>
          <w:lang w:eastAsia="zh-CN"/>
        </w:rPr>
        <w:t>.</w:t>
      </w:r>
      <w:r w:rsidR="002F2292">
        <w:rPr>
          <w:rFonts w:eastAsiaTheme="minorEastAsia"/>
          <w:lang w:eastAsia="zh-CN"/>
        </w:rPr>
        <w:t xml:space="preserve"> </w:t>
      </w:r>
    </w:p>
    <w:p w14:paraId="0B8483CD" w14:textId="4BD0C7EE" w:rsidR="004F0ED8" w:rsidRDefault="004F0ED8" w:rsidP="004F0ED8">
      <w:pPr>
        <w:rPr>
          <w:rFonts w:eastAsiaTheme="minorEastAsia"/>
          <w:lang w:eastAsia="zh-CN"/>
        </w:rPr>
      </w:pPr>
      <w:r w:rsidRPr="00DD2D5D">
        <w:rPr>
          <w:rFonts w:eastAsiaTheme="minorEastAsia"/>
          <w:lang w:eastAsia="zh-CN"/>
        </w:rPr>
        <w:t>F</w:t>
      </w:r>
      <w:r w:rsidR="0059064F">
        <w:rPr>
          <w:rFonts w:eastAsiaTheme="minorEastAsia"/>
          <w:lang w:eastAsia="zh-CN"/>
        </w:rPr>
        <w:t>rom</w:t>
      </w:r>
      <w:r w:rsidRPr="00DD2D5D">
        <w:rPr>
          <w:rFonts w:eastAsiaTheme="minorEastAsia"/>
          <w:lang w:eastAsia="zh-CN"/>
        </w:rPr>
        <w:t xml:space="preserve"> gNB’s </w:t>
      </w:r>
      <w:r w:rsidR="00B73431">
        <w:rPr>
          <w:rFonts w:eastAsiaTheme="minorEastAsia"/>
          <w:lang w:eastAsia="zh-CN"/>
        </w:rPr>
        <w:t>point of view</w:t>
      </w:r>
      <w:r w:rsidRPr="00DD2D5D">
        <w:rPr>
          <w:rFonts w:eastAsiaTheme="minorEastAsia"/>
          <w:lang w:eastAsia="zh-CN"/>
        </w:rPr>
        <w:t xml:space="preserve">, the </w:t>
      </w:r>
      <w:r w:rsidR="00DD2D5D">
        <w:rPr>
          <w:rFonts w:eastAsiaTheme="minorEastAsia"/>
          <w:lang w:eastAsia="zh-CN"/>
        </w:rPr>
        <w:t xml:space="preserve">resource for broadcast is shared for all UE, when gNB </w:t>
      </w:r>
      <w:r w:rsidR="00347617">
        <w:rPr>
          <w:rFonts w:eastAsiaTheme="minorEastAsia"/>
          <w:lang w:eastAsia="zh-CN"/>
        </w:rPr>
        <w:t>does</w:t>
      </w:r>
      <w:r w:rsidR="00DD2D5D">
        <w:rPr>
          <w:rFonts w:eastAsiaTheme="minorEastAsia"/>
          <w:lang w:eastAsia="zh-CN"/>
        </w:rPr>
        <w:t xml:space="preserve"> not know the capability of UE, it may </w:t>
      </w:r>
      <w:r w:rsidR="00347617">
        <w:rPr>
          <w:rFonts w:eastAsiaTheme="minorEastAsia"/>
          <w:lang w:eastAsia="zh-CN"/>
        </w:rPr>
        <w:t>schedule</w:t>
      </w:r>
      <w:r w:rsidR="00DD2D5D">
        <w:rPr>
          <w:rFonts w:eastAsiaTheme="minorEastAsia"/>
          <w:lang w:eastAsia="zh-CN"/>
        </w:rPr>
        <w:t xml:space="preserve"> the resource</w:t>
      </w:r>
      <w:r w:rsidR="00347617">
        <w:rPr>
          <w:rFonts w:eastAsiaTheme="minorEastAsia"/>
          <w:lang w:eastAsia="zh-CN"/>
        </w:rPr>
        <w:t xml:space="preserve"> to </w:t>
      </w:r>
      <w:r w:rsidR="00DD2D5D">
        <w:rPr>
          <w:rFonts w:eastAsiaTheme="minorEastAsia"/>
          <w:lang w:eastAsia="zh-CN"/>
        </w:rPr>
        <w:t xml:space="preserve">follow the rules adopted for all UE, so we </w:t>
      </w:r>
      <w:r w:rsidR="00B73431">
        <w:rPr>
          <w:rFonts w:eastAsiaTheme="minorEastAsia"/>
          <w:lang w:eastAsia="zh-CN"/>
        </w:rPr>
        <w:t>do not think</w:t>
      </w:r>
      <w:r w:rsidR="00DD2D5D">
        <w:rPr>
          <w:rFonts w:eastAsiaTheme="minorEastAsia"/>
          <w:lang w:eastAsia="zh-CN"/>
        </w:rPr>
        <w:t xml:space="preserve"> it is necessary to </w:t>
      </w:r>
      <w:r w:rsidR="00B73431">
        <w:rPr>
          <w:rFonts w:eastAsiaTheme="minorEastAsia"/>
          <w:lang w:eastAsia="zh-CN"/>
        </w:rPr>
        <w:t xml:space="preserve">treat UEs </w:t>
      </w:r>
      <w:r w:rsidR="00B73431" w:rsidRPr="00B73431">
        <w:rPr>
          <w:rFonts w:eastAsiaTheme="minorEastAsia"/>
          <w:lang w:eastAsia="zh-CN"/>
        </w:rPr>
        <w:t xml:space="preserve">with FG48-1 and FG48-2 </w:t>
      </w:r>
      <w:r w:rsidR="00B73431">
        <w:rPr>
          <w:rFonts w:eastAsiaTheme="minorEastAsia"/>
          <w:lang w:eastAsia="zh-CN"/>
        </w:rPr>
        <w:t>differently in the</w:t>
      </w:r>
      <w:r w:rsidR="00DD2D5D">
        <w:rPr>
          <w:rFonts w:eastAsiaTheme="minorEastAsia"/>
          <w:lang w:eastAsia="zh-CN"/>
        </w:rPr>
        <w:t xml:space="preserve"> MBS broadcast services.</w:t>
      </w:r>
    </w:p>
    <w:p w14:paraId="6D35AFF0" w14:textId="082BD720" w:rsidR="009B5913" w:rsidRDefault="009B5913" w:rsidP="004F0ED8">
      <w:pPr>
        <w:rPr>
          <w:b/>
          <w:bCs/>
        </w:rPr>
      </w:pPr>
      <w:r w:rsidRPr="009B5913">
        <w:rPr>
          <w:rFonts w:hint="eastAsia"/>
          <w:b/>
          <w:bCs/>
        </w:rPr>
        <w:t>P</w:t>
      </w:r>
      <w:r w:rsidRPr="009B5913">
        <w:rPr>
          <w:b/>
          <w:bCs/>
        </w:rPr>
        <w:t xml:space="preserve">roposal 2: </w:t>
      </w:r>
      <w:r w:rsidR="007B1AE4">
        <w:rPr>
          <w:b/>
          <w:bCs/>
        </w:rPr>
        <w:t>T</w:t>
      </w:r>
      <w:r w:rsidRPr="009B5913">
        <w:rPr>
          <w:b/>
          <w:bCs/>
        </w:rPr>
        <w:t xml:space="preserve">reat UEs with FG48-1 and FG48-2 using </w:t>
      </w:r>
      <w:r w:rsidR="00347617">
        <w:rPr>
          <w:b/>
          <w:bCs/>
        </w:rPr>
        <w:t xml:space="preserve">the </w:t>
      </w:r>
      <w:r w:rsidRPr="009B5913">
        <w:rPr>
          <w:b/>
          <w:bCs/>
        </w:rPr>
        <w:t>same procedure for MBS broadcast services</w:t>
      </w:r>
    </w:p>
    <w:p w14:paraId="3A97EA9B" w14:textId="6E957825" w:rsidR="00A96A2B" w:rsidRDefault="002F1D8E" w:rsidP="00850443">
      <w:pPr>
        <w:rPr>
          <w:rFonts w:asciiTheme="minorEastAsia" w:eastAsiaTheme="minorEastAsia" w:hAnsiTheme="minorEastAsia"/>
          <w:lang w:eastAsia="zh-CN"/>
        </w:rPr>
      </w:pPr>
      <w:bookmarkStart w:id="23" w:name="OLE_LINK161"/>
      <w:bookmarkEnd w:id="22"/>
      <w:r>
        <w:rPr>
          <w:rFonts w:eastAsiaTheme="minorEastAsia"/>
          <w:b/>
          <w:bCs/>
          <w:u w:val="single"/>
          <w:lang w:eastAsia="zh-CN"/>
        </w:rPr>
        <w:t xml:space="preserve">Remaining </w:t>
      </w:r>
      <w:r w:rsidRPr="002F1D8E">
        <w:rPr>
          <w:rFonts w:eastAsiaTheme="minorEastAsia"/>
          <w:b/>
          <w:bCs/>
          <w:u w:val="single"/>
          <w:lang w:eastAsia="zh-CN"/>
        </w:rPr>
        <w:t>Issue</w:t>
      </w:r>
      <w:r w:rsidR="00022F55">
        <w:rPr>
          <w:rFonts w:eastAsiaTheme="minorEastAsia"/>
          <w:b/>
          <w:bCs/>
          <w:u w:val="single"/>
          <w:lang w:eastAsia="zh-CN"/>
        </w:rPr>
        <w:t xml:space="preserve"> 2</w:t>
      </w:r>
      <w:r w:rsidRPr="002F1D8E">
        <w:rPr>
          <w:rFonts w:eastAsiaTheme="minorEastAsia"/>
          <w:b/>
          <w:bCs/>
          <w:u w:val="single"/>
          <w:lang w:eastAsia="zh-CN"/>
        </w:rPr>
        <w:t xml:space="preserve">: </w:t>
      </w:r>
      <w:r w:rsidR="00DB7B76">
        <w:rPr>
          <w:rFonts w:eastAsiaTheme="minorEastAsia"/>
          <w:b/>
          <w:bCs/>
          <w:u w:val="single"/>
          <w:lang w:eastAsia="zh-CN"/>
        </w:rPr>
        <w:t>S</w:t>
      </w:r>
      <w:r w:rsidR="002D2DB5" w:rsidRPr="002D2DB5">
        <w:rPr>
          <w:rFonts w:eastAsiaTheme="minorEastAsia"/>
          <w:b/>
          <w:bCs/>
          <w:u w:val="single"/>
          <w:lang w:eastAsia="zh-CN"/>
        </w:rPr>
        <w:t xml:space="preserve">imultaneous </w:t>
      </w:r>
      <w:r w:rsidR="00022F55">
        <w:rPr>
          <w:rFonts w:eastAsiaTheme="minorEastAsia"/>
          <w:b/>
          <w:bCs/>
          <w:u w:val="single"/>
          <w:lang w:eastAsia="zh-CN"/>
        </w:rPr>
        <w:t xml:space="preserve">PDSCH </w:t>
      </w:r>
      <w:r w:rsidR="00A96A2B" w:rsidRPr="002F1D8E">
        <w:rPr>
          <w:rFonts w:eastAsiaTheme="minorEastAsia" w:hint="eastAsia"/>
          <w:b/>
          <w:bCs/>
          <w:u w:val="single"/>
          <w:lang w:eastAsia="zh-CN"/>
        </w:rPr>
        <w:t>reception</w:t>
      </w:r>
    </w:p>
    <w:bookmarkEnd w:id="23"/>
    <w:p w14:paraId="481C4358" w14:textId="45688D46" w:rsidR="001844BA" w:rsidRPr="00022F55" w:rsidRDefault="001844BA" w:rsidP="00850443">
      <w:pPr>
        <w:rPr>
          <w:rFonts w:eastAsiaTheme="minorEastAsia"/>
          <w:lang w:eastAsia="zh-CN"/>
        </w:rPr>
      </w:pPr>
      <w:r w:rsidRPr="00022F55">
        <w:rPr>
          <w:rFonts w:eastAsiaTheme="minorEastAsia"/>
          <w:lang w:eastAsia="zh-CN"/>
        </w:rPr>
        <w:t xml:space="preserve">On the </w:t>
      </w:r>
      <w:r w:rsidR="00DB7B76">
        <w:rPr>
          <w:rFonts w:eastAsiaTheme="minorEastAsia"/>
          <w:lang w:eastAsia="zh-CN"/>
        </w:rPr>
        <w:t xml:space="preserve">two </w:t>
      </w:r>
      <w:r w:rsidR="00022F55">
        <w:rPr>
          <w:rFonts w:eastAsiaTheme="minorEastAsia"/>
          <w:lang w:eastAsia="zh-CN"/>
        </w:rPr>
        <w:t>overlapping PDSCH</w:t>
      </w:r>
      <w:r w:rsidR="00DB7B76">
        <w:rPr>
          <w:rFonts w:eastAsiaTheme="minorEastAsia"/>
          <w:lang w:eastAsia="zh-CN"/>
        </w:rPr>
        <w:t>s</w:t>
      </w:r>
      <w:r w:rsidRPr="00022F55">
        <w:rPr>
          <w:rFonts w:eastAsiaTheme="minorEastAsia"/>
          <w:lang w:eastAsia="zh-CN"/>
        </w:rPr>
        <w:t xml:space="preserve"> reception </w:t>
      </w:r>
      <w:r w:rsidR="00DB7B76">
        <w:rPr>
          <w:rFonts w:eastAsiaTheme="minorEastAsia"/>
          <w:lang w:eastAsia="zh-CN"/>
        </w:rPr>
        <w:t>on</w:t>
      </w:r>
      <w:r w:rsidRPr="00022F55">
        <w:rPr>
          <w:rFonts w:eastAsiaTheme="minorEastAsia"/>
          <w:lang w:eastAsia="zh-CN"/>
        </w:rPr>
        <w:t xml:space="preserve"> MBS and unicast PDSCH, it has </w:t>
      </w:r>
      <w:r w:rsidR="00347617">
        <w:rPr>
          <w:rFonts w:eastAsiaTheme="minorEastAsia"/>
          <w:lang w:eastAsia="zh-CN"/>
        </w:rPr>
        <w:t xml:space="preserve">been </w:t>
      </w:r>
      <w:r w:rsidRPr="00022F55">
        <w:rPr>
          <w:rFonts w:eastAsiaTheme="minorEastAsia"/>
          <w:lang w:eastAsia="zh-CN"/>
        </w:rPr>
        <w:t>agree</w:t>
      </w:r>
      <w:r w:rsidR="002F1D8E" w:rsidRPr="00022F55">
        <w:rPr>
          <w:rFonts w:eastAsiaTheme="minorEastAsia"/>
          <w:lang w:eastAsia="zh-CN"/>
        </w:rPr>
        <w:t>d that when the total number of PRBs does not exceed 25/12</w:t>
      </w:r>
      <w:r w:rsidR="002C0F93" w:rsidRPr="00022F55">
        <w:rPr>
          <w:rFonts w:eastAsiaTheme="minorEastAsia"/>
          <w:lang w:eastAsia="zh-CN"/>
        </w:rPr>
        <w:t>, the UE can decode both</w:t>
      </w:r>
      <w:r w:rsidR="00DB7B76">
        <w:rPr>
          <w:rFonts w:eastAsiaTheme="minorEastAsia"/>
          <w:lang w:eastAsia="zh-CN"/>
        </w:rPr>
        <w:t>, a</w:t>
      </w:r>
      <w:r w:rsidR="002C0F93" w:rsidRPr="00022F55">
        <w:rPr>
          <w:rFonts w:eastAsiaTheme="minorEastAsia"/>
          <w:lang w:eastAsia="zh-CN"/>
        </w:rPr>
        <w:t xml:space="preserve">nd </w:t>
      </w:r>
      <w:r w:rsidR="001514F3">
        <w:rPr>
          <w:rFonts w:eastAsiaTheme="minorEastAsia"/>
          <w:lang w:eastAsia="zh-CN"/>
        </w:rPr>
        <w:t>the</w:t>
      </w:r>
      <w:r w:rsidR="00347617">
        <w:rPr>
          <w:rFonts w:eastAsiaTheme="minorEastAsia"/>
          <w:lang w:eastAsia="zh-CN"/>
        </w:rPr>
        <w:t xml:space="preserve"> </w:t>
      </w:r>
      <w:r w:rsidR="00DB7B76">
        <w:rPr>
          <w:rFonts w:eastAsiaTheme="minorEastAsia"/>
          <w:lang w:eastAsia="zh-CN"/>
        </w:rPr>
        <w:t xml:space="preserve">other cases </w:t>
      </w:r>
      <w:r w:rsidR="002C0F93" w:rsidRPr="00022F55">
        <w:rPr>
          <w:rFonts w:eastAsiaTheme="minorEastAsia"/>
          <w:lang w:eastAsia="zh-CN"/>
        </w:rPr>
        <w:t xml:space="preserve">need </w:t>
      </w:r>
      <w:r w:rsidR="0079795D">
        <w:rPr>
          <w:rFonts w:eastAsiaTheme="minorEastAsia"/>
          <w:lang w:eastAsia="zh-CN"/>
        </w:rPr>
        <w:t xml:space="preserve">further </w:t>
      </w:r>
      <w:r w:rsidR="002C0F93" w:rsidRPr="00022F55">
        <w:rPr>
          <w:rFonts w:eastAsiaTheme="minorEastAsia"/>
          <w:lang w:eastAsia="zh-CN"/>
        </w:rPr>
        <w:t>discussion.</w:t>
      </w:r>
    </w:p>
    <w:tbl>
      <w:tblPr>
        <w:tblStyle w:val="af2"/>
        <w:tblW w:w="0" w:type="auto"/>
        <w:tblLook w:val="04A0" w:firstRow="1" w:lastRow="0" w:firstColumn="1" w:lastColumn="0" w:noHBand="0" w:noVBand="1"/>
      </w:tblPr>
      <w:tblGrid>
        <w:gridCol w:w="10180"/>
      </w:tblGrid>
      <w:tr w:rsidR="00A96A2B" w14:paraId="1877E203" w14:textId="77777777" w:rsidTr="00A96A2B">
        <w:tc>
          <w:tcPr>
            <w:tcW w:w="10180" w:type="dxa"/>
          </w:tcPr>
          <w:p w14:paraId="4A264609" w14:textId="77777777" w:rsidR="00A96A2B" w:rsidRPr="00A96A2B" w:rsidRDefault="00A96A2B" w:rsidP="00A96A2B">
            <w:pPr>
              <w:tabs>
                <w:tab w:val="left" w:pos="720"/>
              </w:tabs>
              <w:snapToGrid/>
              <w:spacing w:after="0" w:afterAutospacing="0"/>
              <w:jc w:val="left"/>
              <w:rPr>
                <w:rFonts w:ascii="Times" w:eastAsia="Batang" w:hAnsi="Times"/>
                <w:b/>
                <w:sz w:val="20"/>
                <w:szCs w:val="22"/>
                <w:lang w:val="en-US" w:eastAsia="en-US"/>
              </w:rPr>
            </w:pPr>
          </w:p>
          <w:p w14:paraId="3959A2E8" w14:textId="77777777" w:rsidR="00A96A2B" w:rsidRPr="00A96A2B" w:rsidRDefault="00A96A2B" w:rsidP="00A96A2B">
            <w:pPr>
              <w:snapToGrid/>
              <w:spacing w:after="0" w:afterAutospacing="0"/>
              <w:jc w:val="left"/>
              <w:rPr>
                <w:rFonts w:ascii="Times" w:eastAsia="Batang" w:hAnsi="Times"/>
                <w:b/>
                <w:sz w:val="20"/>
                <w:szCs w:val="24"/>
                <w:highlight w:val="green"/>
                <w:lang w:val="en-US" w:eastAsia="en-US"/>
              </w:rPr>
            </w:pPr>
            <w:r w:rsidRPr="00A96A2B">
              <w:rPr>
                <w:rFonts w:ascii="Times" w:eastAsia="Batang" w:hAnsi="Times"/>
                <w:b/>
                <w:sz w:val="20"/>
                <w:szCs w:val="24"/>
                <w:highlight w:val="green"/>
                <w:lang w:val="en-US" w:eastAsia="en-US"/>
              </w:rPr>
              <w:t>Agreement</w:t>
            </w:r>
          </w:p>
          <w:p w14:paraId="3ECB7DBE" w14:textId="77777777" w:rsidR="00A96A2B" w:rsidRPr="00A96A2B" w:rsidRDefault="00A96A2B" w:rsidP="00A96A2B">
            <w:pPr>
              <w:numPr>
                <w:ilvl w:val="0"/>
                <w:numId w:val="51"/>
              </w:numPr>
              <w:snapToGrid/>
              <w:spacing w:after="180" w:afterAutospacing="0" w:line="252" w:lineRule="auto"/>
              <w:contextualSpacing/>
              <w:jc w:val="left"/>
              <w:rPr>
                <w:rFonts w:eastAsia="Batang"/>
                <w:b/>
                <w:sz w:val="20"/>
                <w:lang w:val="en-US" w:eastAsia="x-none"/>
              </w:rPr>
            </w:pPr>
            <w:r w:rsidRPr="00A96A2B">
              <w:rPr>
                <w:rFonts w:eastAsia="Batang"/>
                <w:b/>
                <w:sz w:val="20"/>
                <w:lang w:val="en-US" w:eastAsia="x-none"/>
              </w:rPr>
              <w:t xml:space="preserve">An eRedCap UE with bandwidth reduction, depending on indicated UE capability, the UE can decode a PDSCH for MBS </w:t>
            </w:r>
            <w:r w:rsidRPr="00A96A2B">
              <w:rPr>
                <w:rFonts w:eastAsia="Batang"/>
                <w:b/>
                <w:sz w:val="20"/>
                <w:u w:val="single"/>
                <w:lang w:val="en-US" w:eastAsia="x-none"/>
              </w:rPr>
              <w:t>multicast</w:t>
            </w:r>
            <w:r w:rsidRPr="00A96A2B">
              <w:rPr>
                <w:rFonts w:eastAsia="Batang"/>
                <w:b/>
                <w:sz w:val="20"/>
                <w:lang w:val="en-US" w:eastAsia="x-none"/>
              </w:rPr>
              <w:t xml:space="preserve"> and a PDSCH for unicast with the two PDSCH partially or fully overlapping in time in non-overlapping PRBs, if the total number of PRBs does not exceed the maximum number of PRBs that the UE can receive or process per slot.</w:t>
            </w:r>
          </w:p>
          <w:p w14:paraId="1FA3A53D" w14:textId="77777777" w:rsidR="00A96A2B" w:rsidRPr="00A96A2B" w:rsidRDefault="00A96A2B" w:rsidP="00A96A2B">
            <w:pPr>
              <w:snapToGrid/>
              <w:spacing w:after="180" w:afterAutospacing="0" w:line="252" w:lineRule="auto"/>
              <w:contextualSpacing/>
              <w:jc w:val="left"/>
              <w:rPr>
                <w:rFonts w:eastAsia="Batang"/>
                <w:b/>
                <w:sz w:val="20"/>
                <w:lang w:val="en-US" w:eastAsia="x-none"/>
              </w:rPr>
            </w:pPr>
          </w:p>
          <w:p w14:paraId="6406C603" w14:textId="77777777" w:rsidR="00A96A2B" w:rsidRPr="00A96A2B" w:rsidRDefault="00A96A2B" w:rsidP="00A96A2B">
            <w:pPr>
              <w:snapToGrid/>
              <w:spacing w:after="180" w:afterAutospacing="0" w:line="252" w:lineRule="auto"/>
              <w:contextualSpacing/>
              <w:jc w:val="left"/>
              <w:rPr>
                <w:rFonts w:eastAsia="等线"/>
                <w:b/>
                <w:sz w:val="20"/>
                <w:highlight w:val="green"/>
                <w:lang w:val="en-US" w:eastAsia="zh-CN"/>
              </w:rPr>
            </w:pPr>
            <w:r w:rsidRPr="00A96A2B">
              <w:rPr>
                <w:rFonts w:eastAsia="等线" w:hint="eastAsia"/>
                <w:b/>
                <w:sz w:val="20"/>
                <w:highlight w:val="green"/>
                <w:lang w:val="en-US" w:eastAsia="zh-CN"/>
              </w:rPr>
              <w:t>A</w:t>
            </w:r>
            <w:r w:rsidRPr="00A96A2B">
              <w:rPr>
                <w:rFonts w:eastAsia="等线"/>
                <w:b/>
                <w:sz w:val="20"/>
                <w:highlight w:val="green"/>
                <w:lang w:val="en-US" w:eastAsia="zh-CN"/>
              </w:rPr>
              <w:t>greement</w:t>
            </w:r>
          </w:p>
          <w:p w14:paraId="72E74B69" w14:textId="77777777" w:rsidR="00A96A2B" w:rsidRPr="00A96A2B" w:rsidRDefault="00A96A2B" w:rsidP="00A96A2B">
            <w:pPr>
              <w:numPr>
                <w:ilvl w:val="0"/>
                <w:numId w:val="51"/>
              </w:numPr>
              <w:snapToGrid/>
              <w:spacing w:after="180" w:afterAutospacing="0" w:line="252" w:lineRule="auto"/>
              <w:contextualSpacing/>
              <w:jc w:val="left"/>
              <w:rPr>
                <w:rFonts w:eastAsia="Batang"/>
                <w:b/>
                <w:sz w:val="20"/>
                <w:lang w:val="en-US" w:eastAsia="x-none"/>
              </w:rPr>
            </w:pPr>
            <w:r w:rsidRPr="00A96A2B">
              <w:rPr>
                <w:rFonts w:eastAsia="Batang"/>
                <w:b/>
                <w:sz w:val="20"/>
                <w:lang w:val="en-US" w:eastAsia="x-none"/>
              </w:rPr>
              <w:t>Continue to discuss whether and how to update the specification regarding the following aspect:</w:t>
            </w:r>
          </w:p>
          <w:p w14:paraId="2E44F1AF" w14:textId="77777777" w:rsidR="00A96A2B" w:rsidRPr="00A96A2B" w:rsidRDefault="00A96A2B" w:rsidP="00A96A2B">
            <w:pPr>
              <w:numPr>
                <w:ilvl w:val="1"/>
                <w:numId w:val="51"/>
              </w:numPr>
              <w:snapToGrid/>
              <w:spacing w:after="180" w:afterAutospacing="0" w:line="252" w:lineRule="auto"/>
              <w:contextualSpacing/>
              <w:jc w:val="left"/>
              <w:rPr>
                <w:rFonts w:eastAsia="Batang"/>
                <w:b/>
                <w:sz w:val="20"/>
                <w:lang w:val="en-US" w:eastAsia="x-none"/>
              </w:rPr>
            </w:pPr>
            <w:r w:rsidRPr="00A96A2B">
              <w:rPr>
                <w:rFonts w:eastAsia="Batang"/>
                <w:b/>
                <w:sz w:val="20"/>
                <w:lang w:val="en-US" w:eastAsia="x-none"/>
              </w:rPr>
              <w:t>simultaneous MBS broadcast/multicast and unicast when the total number of PRBs exceeds the maximum number of PRBs that the UE can receive or process per slot (if this is a valid case)</w:t>
            </w:r>
          </w:p>
          <w:p w14:paraId="0C183A0E" w14:textId="77777777" w:rsidR="00A96A2B" w:rsidRPr="00A96A2B" w:rsidRDefault="00A96A2B" w:rsidP="00850443">
            <w:pPr>
              <w:rPr>
                <w:lang w:val="en-US"/>
              </w:rPr>
            </w:pPr>
          </w:p>
        </w:tc>
      </w:tr>
    </w:tbl>
    <w:p w14:paraId="12BE8D6A" w14:textId="34EF532C" w:rsidR="00F56819" w:rsidRPr="00F56819" w:rsidRDefault="0085713D" w:rsidP="00C75C26">
      <w:pPr>
        <w:spacing w:beforeLines="50" w:before="180"/>
        <w:rPr>
          <w:rFonts w:eastAsiaTheme="minorEastAsia"/>
          <w:lang w:eastAsia="zh-CN"/>
        </w:rPr>
      </w:pPr>
      <w:r>
        <w:rPr>
          <w:rFonts w:eastAsiaTheme="minorEastAsia"/>
          <w:lang w:eastAsia="zh-CN"/>
        </w:rPr>
        <w:t xml:space="preserve">For UE with FG48-2, we can </w:t>
      </w:r>
      <w:r w:rsidR="00347617">
        <w:rPr>
          <w:rFonts w:eastAsiaTheme="minorEastAsia"/>
          <w:lang w:eastAsia="zh-CN"/>
        </w:rPr>
        <w:t>consider</w:t>
      </w:r>
      <w:r>
        <w:rPr>
          <w:rFonts w:eastAsiaTheme="minorEastAsia"/>
          <w:lang w:eastAsia="zh-CN"/>
        </w:rPr>
        <w:t xml:space="preserve"> UE should process all cases if UE indicated </w:t>
      </w:r>
      <w:r w:rsidR="005C0506">
        <w:rPr>
          <w:rFonts w:eastAsiaTheme="minorEastAsia"/>
          <w:lang w:eastAsia="zh-CN"/>
        </w:rPr>
        <w:t xml:space="preserve">the </w:t>
      </w:r>
      <w:r>
        <w:rPr>
          <w:rFonts w:eastAsiaTheme="minorEastAsia"/>
          <w:lang w:eastAsia="zh-CN"/>
        </w:rPr>
        <w:t>FDM capability</w:t>
      </w:r>
      <w:r w:rsidR="005C0506">
        <w:rPr>
          <w:rFonts w:eastAsiaTheme="minorEastAsia"/>
          <w:lang w:eastAsia="zh-CN"/>
        </w:rPr>
        <w:t xml:space="preserve"> for MBS</w:t>
      </w:r>
      <w:r w:rsidR="000E3E92">
        <w:rPr>
          <w:rFonts w:eastAsiaTheme="minorEastAsia"/>
          <w:lang w:eastAsia="zh-CN"/>
        </w:rPr>
        <w:t xml:space="preserve"> broadcast or multicast</w:t>
      </w:r>
      <w:r w:rsidR="005C0506">
        <w:rPr>
          <w:rFonts w:eastAsiaTheme="minorEastAsia"/>
          <w:lang w:eastAsia="zh-CN"/>
        </w:rPr>
        <w:t xml:space="preserve"> and unicast PDSCH.</w:t>
      </w:r>
      <w:r>
        <w:rPr>
          <w:rFonts w:eastAsiaTheme="minorEastAsia"/>
          <w:lang w:eastAsia="zh-CN"/>
        </w:rPr>
        <w:t xml:space="preserve"> </w:t>
      </w:r>
      <w:r w:rsidR="000E3E92">
        <w:rPr>
          <w:rFonts w:eastAsiaTheme="minorEastAsia"/>
          <w:lang w:eastAsia="zh-CN"/>
        </w:rPr>
        <w:t>F</w:t>
      </w:r>
      <w:r>
        <w:rPr>
          <w:rFonts w:eastAsiaTheme="minorEastAsia"/>
          <w:lang w:eastAsia="zh-CN"/>
        </w:rPr>
        <w:t>or UE with FG48-1,</w:t>
      </w:r>
      <w:r w:rsidR="00E52DA1">
        <w:rPr>
          <w:rFonts w:eastAsiaTheme="minorEastAsia"/>
          <w:lang w:eastAsia="zh-CN"/>
        </w:rPr>
        <w:t xml:space="preserve"> </w:t>
      </w:r>
      <w:r w:rsidR="000E3E92">
        <w:rPr>
          <w:rFonts w:eastAsiaTheme="minorEastAsia"/>
          <w:lang w:eastAsia="zh-CN"/>
        </w:rPr>
        <w:t>we</w:t>
      </w:r>
      <w:r w:rsidR="000D56E4">
        <w:rPr>
          <w:rFonts w:eastAsiaTheme="minorEastAsia"/>
          <w:lang w:eastAsia="zh-CN"/>
        </w:rPr>
        <w:t xml:space="preserve"> </w:t>
      </w:r>
      <w:r w:rsidR="000E3E92">
        <w:rPr>
          <w:rFonts w:eastAsiaTheme="minorEastAsia"/>
          <w:lang w:eastAsia="zh-CN"/>
        </w:rPr>
        <w:t>list</w:t>
      </w:r>
      <w:r w:rsidR="000D56E4">
        <w:rPr>
          <w:rFonts w:eastAsiaTheme="minorEastAsia"/>
          <w:lang w:eastAsia="zh-CN"/>
        </w:rPr>
        <w:t xml:space="preserve"> some </w:t>
      </w:r>
      <w:r>
        <w:rPr>
          <w:rFonts w:eastAsiaTheme="minorEastAsia"/>
          <w:lang w:eastAsia="zh-CN"/>
        </w:rPr>
        <w:t xml:space="preserve">possible bandwidth combinations </w:t>
      </w:r>
      <w:r w:rsidR="00AD12FD">
        <w:rPr>
          <w:rFonts w:eastAsiaTheme="minorEastAsia"/>
          <w:lang w:eastAsia="zh-CN"/>
        </w:rPr>
        <w:t>of two PDSCH</w:t>
      </w:r>
      <w:r w:rsidR="000E3E92">
        <w:rPr>
          <w:rFonts w:eastAsiaTheme="minorEastAsia"/>
          <w:lang w:eastAsia="zh-CN"/>
        </w:rPr>
        <w:t>s in the following table,</w:t>
      </w:r>
      <w:r w:rsidR="00AD12FD">
        <w:rPr>
          <w:rFonts w:eastAsiaTheme="minorEastAsia"/>
          <w:lang w:eastAsia="zh-CN"/>
        </w:rPr>
        <w:t xml:space="preserve"> </w:t>
      </w:r>
      <w:r>
        <w:rPr>
          <w:rFonts w:eastAsiaTheme="minorEastAsia"/>
          <w:lang w:eastAsia="zh-CN"/>
        </w:rPr>
        <w:t>where the</w:t>
      </w:r>
      <w:r w:rsidR="002C0F93">
        <w:rPr>
          <w:rFonts w:eastAsiaTheme="minorEastAsia"/>
          <w:lang w:eastAsia="zh-CN"/>
        </w:rPr>
        <w:t xml:space="preserve"> number of total PRBs </w:t>
      </w:r>
      <w:r>
        <w:rPr>
          <w:rFonts w:eastAsiaTheme="minorEastAsia"/>
          <w:lang w:eastAsia="zh-CN"/>
        </w:rPr>
        <w:t xml:space="preserve">is </w:t>
      </w:r>
      <w:r w:rsidR="002C0F93">
        <w:rPr>
          <w:rFonts w:eastAsiaTheme="minorEastAsia"/>
          <w:lang w:eastAsia="zh-CN"/>
        </w:rPr>
        <w:t>larger than 25/12</w:t>
      </w:r>
      <w:r w:rsidR="000E3E92">
        <w:rPr>
          <w:rFonts w:eastAsiaTheme="minorEastAsia"/>
          <w:lang w:eastAsia="zh-CN"/>
        </w:rPr>
        <w:t>, and the bandwidth of either PDSCH follows the limitation for eRedCap UE</w:t>
      </w:r>
      <w:r>
        <w:rPr>
          <w:rFonts w:eastAsiaTheme="minorEastAsia"/>
          <w:lang w:eastAsia="zh-CN"/>
        </w:rPr>
        <w:t xml:space="preserve">. </w:t>
      </w:r>
    </w:p>
    <w:tbl>
      <w:tblPr>
        <w:tblStyle w:val="af2"/>
        <w:tblW w:w="0" w:type="auto"/>
        <w:tblLook w:val="04A0" w:firstRow="1" w:lastRow="0" w:firstColumn="1" w:lastColumn="0" w:noHBand="0" w:noVBand="1"/>
      </w:tblPr>
      <w:tblGrid>
        <w:gridCol w:w="1384"/>
        <w:gridCol w:w="4111"/>
        <w:gridCol w:w="4685"/>
      </w:tblGrid>
      <w:tr w:rsidR="00EF5F6E" w14:paraId="0A76E242" w14:textId="3D0566DA" w:rsidTr="00EF5F6E">
        <w:tc>
          <w:tcPr>
            <w:tcW w:w="1384" w:type="dxa"/>
          </w:tcPr>
          <w:p w14:paraId="6BADC753" w14:textId="77777777" w:rsidR="00EF5F6E" w:rsidRDefault="00EF5F6E" w:rsidP="00850443">
            <w:pPr>
              <w:rPr>
                <w:rFonts w:eastAsiaTheme="minorEastAsia"/>
                <w:lang w:eastAsia="zh-CN"/>
              </w:rPr>
            </w:pPr>
          </w:p>
        </w:tc>
        <w:tc>
          <w:tcPr>
            <w:tcW w:w="4111" w:type="dxa"/>
          </w:tcPr>
          <w:p w14:paraId="04C4BC42" w14:textId="4B3AAC7D" w:rsidR="00EF5F6E" w:rsidRDefault="001514F3" w:rsidP="00850443">
            <w:pPr>
              <w:rPr>
                <w:rFonts w:eastAsiaTheme="minorEastAsia"/>
                <w:lang w:eastAsia="zh-CN"/>
              </w:rPr>
            </w:pPr>
            <w:r>
              <w:rPr>
                <w:rFonts w:eastAsiaTheme="minorEastAsia"/>
                <w:lang w:eastAsia="zh-CN"/>
              </w:rPr>
              <w:t xml:space="preserve">Number of </w:t>
            </w:r>
            <w:r>
              <w:rPr>
                <w:rFonts w:eastAsiaTheme="minorEastAsia" w:hint="eastAsia"/>
                <w:lang w:eastAsia="zh-CN"/>
              </w:rPr>
              <w:t>P</w:t>
            </w:r>
            <w:r>
              <w:rPr>
                <w:rFonts w:eastAsiaTheme="minorEastAsia"/>
                <w:lang w:eastAsia="zh-CN"/>
              </w:rPr>
              <w:t>RBs for MBS PDSCH</w:t>
            </w:r>
          </w:p>
        </w:tc>
        <w:tc>
          <w:tcPr>
            <w:tcW w:w="4685" w:type="dxa"/>
          </w:tcPr>
          <w:p w14:paraId="13479A88" w14:textId="0796393D" w:rsidR="00EF5F6E" w:rsidRPr="002C0F93" w:rsidRDefault="001514F3" w:rsidP="00850443">
            <w:pPr>
              <w:rPr>
                <w:rFonts w:eastAsiaTheme="minorEastAsia"/>
                <w:lang w:eastAsia="zh-CN"/>
              </w:rPr>
            </w:pPr>
            <w:r>
              <w:rPr>
                <w:rFonts w:eastAsiaTheme="minorEastAsia"/>
                <w:lang w:eastAsia="zh-CN"/>
              </w:rPr>
              <w:t xml:space="preserve">Number of </w:t>
            </w:r>
            <w:r>
              <w:rPr>
                <w:rFonts w:eastAsiaTheme="minorEastAsia" w:hint="eastAsia"/>
                <w:lang w:eastAsia="zh-CN"/>
              </w:rPr>
              <w:t>P</w:t>
            </w:r>
            <w:r>
              <w:rPr>
                <w:rFonts w:eastAsiaTheme="minorEastAsia"/>
                <w:lang w:eastAsia="zh-CN"/>
              </w:rPr>
              <w:t>RBs for Unicast PDSCH</w:t>
            </w:r>
          </w:p>
        </w:tc>
      </w:tr>
      <w:tr w:rsidR="00BD5423" w14:paraId="200949A0" w14:textId="3D000502" w:rsidTr="00EF5F6E">
        <w:tc>
          <w:tcPr>
            <w:tcW w:w="1384" w:type="dxa"/>
          </w:tcPr>
          <w:p w14:paraId="0DD2ACE3" w14:textId="0FE1CEA6" w:rsidR="00BD5423" w:rsidRDefault="00BD5423" w:rsidP="00BD5423">
            <w:pPr>
              <w:rPr>
                <w:rFonts w:eastAsiaTheme="minorEastAsia"/>
                <w:lang w:eastAsia="zh-CN"/>
              </w:rPr>
            </w:pPr>
            <w:r>
              <w:rPr>
                <w:rFonts w:eastAsiaTheme="minorEastAsia"/>
                <w:lang w:eastAsia="zh-CN"/>
              </w:rPr>
              <w:t>Case 1</w:t>
            </w:r>
          </w:p>
        </w:tc>
        <w:tc>
          <w:tcPr>
            <w:tcW w:w="4111" w:type="dxa"/>
          </w:tcPr>
          <w:p w14:paraId="663F28B3" w14:textId="34D7C05B" w:rsidR="00BD5423" w:rsidRDefault="00BD5423" w:rsidP="00BD5423">
            <w:pPr>
              <w:rPr>
                <w:rFonts w:eastAsiaTheme="minorEastAsia"/>
                <w:lang w:eastAsia="zh-CN"/>
              </w:rPr>
            </w:pPr>
            <w:r>
              <w:rPr>
                <w:rFonts w:eastAsiaTheme="minorEastAsia" w:hint="eastAsia"/>
                <w:lang w:eastAsia="zh-CN"/>
              </w:rPr>
              <w:t>M</w:t>
            </w:r>
            <w:r>
              <w:rPr>
                <w:rFonts w:eastAsiaTheme="minorEastAsia"/>
                <w:lang w:eastAsia="zh-CN"/>
              </w:rPr>
              <w:t xml:space="preserve">BS broadcast PDSCH </w:t>
            </w:r>
            <w:r w:rsidRPr="002C0F93">
              <w:rPr>
                <w:rFonts w:ascii="宋体" w:eastAsia="宋体" w:hAnsi="宋体" w:hint="eastAsia"/>
                <w:sz w:val="21"/>
                <w:szCs w:val="16"/>
                <w:lang w:eastAsia="zh-CN"/>
              </w:rPr>
              <w:t>≤</w:t>
            </w:r>
            <w:r>
              <w:rPr>
                <w:rFonts w:eastAsiaTheme="minorEastAsia"/>
                <w:lang w:eastAsia="zh-CN"/>
              </w:rPr>
              <w:t xml:space="preserve"> 25/12</w:t>
            </w:r>
          </w:p>
        </w:tc>
        <w:tc>
          <w:tcPr>
            <w:tcW w:w="4685" w:type="dxa"/>
          </w:tcPr>
          <w:p w14:paraId="44CD0102" w14:textId="10DC85E6" w:rsidR="00BD5423" w:rsidRDefault="00BD5423" w:rsidP="00BD5423">
            <w:pPr>
              <w:rPr>
                <w:rFonts w:eastAsiaTheme="minorEastAsia"/>
                <w:lang w:eastAsia="zh-CN"/>
              </w:rPr>
            </w:pPr>
            <w:r>
              <w:rPr>
                <w:rFonts w:eastAsiaTheme="minorEastAsia"/>
                <w:lang w:eastAsia="zh-CN"/>
              </w:rPr>
              <w:t xml:space="preserve">Unicast PDSCH </w:t>
            </w:r>
            <w:r w:rsidRPr="002C0F93">
              <w:rPr>
                <w:rFonts w:ascii="宋体" w:eastAsia="宋体" w:hAnsi="宋体" w:hint="eastAsia"/>
                <w:sz w:val="21"/>
                <w:szCs w:val="16"/>
                <w:lang w:eastAsia="zh-CN"/>
              </w:rPr>
              <w:t>≤</w:t>
            </w:r>
            <w:r>
              <w:rPr>
                <w:rFonts w:eastAsiaTheme="minorEastAsia"/>
                <w:lang w:eastAsia="zh-CN"/>
              </w:rPr>
              <w:t>25/12</w:t>
            </w:r>
          </w:p>
        </w:tc>
      </w:tr>
      <w:tr w:rsidR="00BD5423" w14:paraId="34357C1A" w14:textId="07AC770E" w:rsidTr="00EF5F6E">
        <w:tc>
          <w:tcPr>
            <w:tcW w:w="1384" w:type="dxa"/>
          </w:tcPr>
          <w:p w14:paraId="1F5A3680" w14:textId="74861547" w:rsidR="00BD5423" w:rsidRDefault="00BD5423" w:rsidP="00BD5423">
            <w:pPr>
              <w:rPr>
                <w:rFonts w:eastAsiaTheme="minorEastAsia"/>
                <w:lang w:eastAsia="zh-CN"/>
              </w:rPr>
            </w:pPr>
            <w:r>
              <w:rPr>
                <w:rFonts w:eastAsiaTheme="minorEastAsia"/>
                <w:lang w:eastAsia="zh-CN"/>
              </w:rPr>
              <w:t>Case 2</w:t>
            </w:r>
          </w:p>
        </w:tc>
        <w:tc>
          <w:tcPr>
            <w:tcW w:w="4111" w:type="dxa"/>
          </w:tcPr>
          <w:p w14:paraId="62E988E4" w14:textId="21DB4361" w:rsidR="00BD5423" w:rsidRDefault="00BD5423" w:rsidP="00BD5423">
            <w:pPr>
              <w:rPr>
                <w:rFonts w:eastAsiaTheme="minorEastAsia"/>
                <w:lang w:eastAsia="zh-CN"/>
              </w:rPr>
            </w:pPr>
            <w:r>
              <w:rPr>
                <w:rFonts w:eastAsiaTheme="minorEastAsia" w:hint="eastAsia"/>
                <w:lang w:eastAsia="zh-CN"/>
              </w:rPr>
              <w:t>M</w:t>
            </w:r>
            <w:r>
              <w:rPr>
                <w:rFonts w:eastAsiaTheme="minorEastAsia"/>
                <w:lang w:eastAsia="zh-CN"/>
              </w:rPr>
              <w:t xml:space="preserve">BS broadcast PDSCH </w:t>
            </w:r>
            <w:r w:rsidRPr="00FA5801">
              <w:rPr>
                <w:rFonts w:eastAsiaTheme="minorEastAsia"/>
                <w:sz w:val="28"/>
                <w:szCs w:val="21"/>
                <w:lang w:eastAsia="zh-CN"/>
              </w:rPr>
              <w:t>&gt;</w:t>
            </w:r>
            <w:r>
              <w:rPr>
                <w:rFonts w:eastAsiaTheme="minorEastAsia"/>
                <w:lang w:eastAsia="zh-CN"/>
              </w:rPr>
              <w:t xml:space="preserve"> </w:t>
            </w:r>
            <w:r w:rsidR="00FA5801">
              <w:rPr>
                <w:rFonts w:eastAsiaTheme="minorEastAsia"/>
                <w:lang w:eastAsia="zh-CN"/>
              </w:rPr>
              <w:t xml:space="preserve"> </w:t>
            </w:r>
            <w:r>
              <w:rPr>
                <w:rFonts w:eastAsiaTheme="minorEastAsia"/>
                <w:lang w:eastAsia="zh-CN"/>
              </w:rPr>
              <w:t>25/12</w:t>
            </w:r>
          </w:p>
        </w:tc>
        <w:tc>
          <w:tcPr>
            <w:tcW w:w="4685" w:type="dxa"/>
          </w:tcPr>
          <w:p w14:paraId="7E6018F1" w14:textId="6DA767DE" w:rsidR="00BD5423" w:rsidRDefault="00BD5423" w:rsidP="00BD5423">
            <w:pPr>
              <w:rPr>
                <w:rFonts w:eastAsiaTheme="minorEastAsia"/>
                <w:lang w:eastAsia="zh-CN"/>
              </w:rPr>
            </w:pPr>
            <w:r w:rsidRPr="00AD12FD">
              <w:rPr>
                <w:rFonts w:eastAsiaTheme="minorEastAsia"/>
                <w:lang w:eastAsia="zh-CN"/>
              </w:rPr>
              <w:t xml:space="preserve">Unicast PDSCH </w:t>
            </w:r>
            <w:r w:rsidRPr="00AD12FD">
              <w:rPr>
                <w:rFonts w:eastAsiaTheme="minorEastAsia" w:hint="eastAsia"/>
                <w:sz w:val="21"/>
                <w:szCs w:val="16"/>
                <w:lang w:eastAsia="zh-CN"/>
              </w:rPr>
              <w:t>≤</w:t>
            </w:r>
            <w:r w:rsidRPr="00AD12FD">
              <w:rPr>
                <w:rFonts w:eastAsiaTheme="minorEastAsia"/>
                <w:lang w:eastAsia="zh-CN"/>
              </w:rPr>
              <w:t>25/12</w:t>
            </w:r>
          </w:p>
        </w:tc>
      </w:tr>
      <w:tr w:rsidR="00BD5423" w14:paraId="63F38968" w14:textId="77777777" w:rsidTr="00EF5F6E">
        <w:tc>
          <w:tcPr>
            <w:tcW w:w="1384" w:type="dxa"/>
          </w:tcPr>
          <w:p w14:paraId="50FEB5EF" w14:textId="147CBB7F" w:rsidR="00BD5423" w:rsidRDefault="00BD5423" w:rsidP="00BD5423">
            <w:pPr>
              <w:rPr>
                <w:rFonts w:eastAsiaTheme="minorEastAsia"/>
                <w:lang w:eastAsia="zh-CN"/>
              </w:rPr>
            </w:pPr>
            <w:r>
              <w:rPr>
                <w:rFonts w:eastAsiaTheme="minorEastAsia"/>
                <w:lang w:eastAsia="zh-CN"/>
              </w:rPr>
              <w:t>Case 3</w:t>
            </w:r>
          </w:p>
        </w:tc>
        <w:tc>
          <w:tcPr>
            <w:tcW w:w="4111" w:type="dxa"/>
          </w:tcPr>
          <w:p w14:paraId="569664C5" w14:textId="2DFB6EED" w:rsidR="00BD5423" w:rsidRDefault="00BD5423" w:rsidP="00BD5423">
            <w:pPr>
              <w:rPr>
                <w:rFonts w:eastAsiaTheme="minorEastAsia"/>
                <w:lang w:eastAsia="zh-CN"/>
              </w:rPr>
            </w:pPr>
            <w:r>
              <w:rPr>
                <w:rFonts w:eastAsiaTheme="minorEastAsia" w:hint="eastAsia"/>
                <w:lang w:eastAsia="zh-CN"/>
              </w:rPr>
              <w:t>M</w:t>
            </w:r>
            <w:r>
              <w:rPr>
                <w:rFonts w:eastAsiaTheme="minorEastAsia"/>
                <w:lang w:eastAsia="zh-CN"/>
              </w:rPr>
              <w:t xml:space="preserve">BS multicast PDSCH </w:t>
            </w:r>
            <w:r w:rsidRPr="002C0F93">
              <w:rPr>
                <w:rFonts w:ascii="宋体" w:eastAsia="宋体" w:hAnsi="宋体" w:hint="eastAsia"/>
                <w:sz w:val="21"/>
                <w:szCs w:val="16"/>
                <w:lang w:eastAsia="zh-CN"/>
              </w:rPr>
              <w:t>≤</w:t>
            </w:r>
            <w:r w:rsidR="00FA5801">
              <w:rPr>
                <w:rFonts w:ascii="宋体" w:eastAsia="宋体" w:hAnsi="宋体" w:hint="eastAsia"/>
                <w:sz w:val="21"/>
                <w:szCs w:val="16"/>
                <w:lang w:eastAsia="zh-CN"/>
              </w:rPr>
              <w:t xml:space="preserve"> </w:t>
            </w:r>
            <w:r>
              <w:rPr>
                <w:rFonts w:eastAsiaTheme="minorEastAsia"/>
                <w:lang w:eastAsia="zh-CN"/>
              </w:rPr>
              <w:t>25/12</w:t>
            </w:r>
          </w:p>
        </w:tc>
        <w:tc>
          <w:tcPr>
            <w:tcW w:w="4685" w:type="dxa"/>
          </w:tcPr>
          <w:p w14:paraId="62A4B653" w14:textId="287B8FBD" w:rsidR="00BD5423" w:rsidRDefault="00BD5423" w:rsidP="00BD5423">
            <w:pPr>
              <w:rPr>
                <w:rFonts w:eastAsiaTheme="minorEastAsia"/>
                <w:lang w:eastAsia="zh-CN"/>
              </w:rPr>
            </w:pPr>
            <w:r>
              <w:rPr>
                <w:rFonts w:eastAsiaTheme="minorEastAsia"/>
                <w:lang w:eastAsia="zh-CN"/>
              </w:rPr>
              <w:t xml:space="preserve">Unicast PDSCH </w:t>
            </w:r>
            <w:r w:rsidRPr="002C0F93">
              <w:rPr>
                <w:rFonts w:ascii="宋体" w:eastAsia="宋体" w:hAnsi="宋体" w:hint="eastAsia"/>
                <w:sz w:val="21"/>
                <w:szCs w:val="16"/>
                <w:lang w:eastAsia="zh-CN"/>
              </w:rPr>
              <w:t>≤</w:t>
            </w:r>
            <w:r>
              <w:rPr>
                <w:rFonts w:eastAsiaTheme="minorEastAsia"/>
                <w:lang w:eastAsia="zh-CN"/>
              </w:rPr>
              <w:t>25/12</w:t>
            </w:r>
          </w:p>
        </w:tc>
      </w:tr>
    </w:tbl>
    <w:p w14:paraId="4EEA8867" w14:textId="16F25FF2" w:rsidR="00101DE6" w:rsidRDefault="00101DE6" w:rsidP="00AD12FD">
      <w:pPr>
        <w:spacing w:beforeLines="50" w:before="180" w:afterLines="50" w:after="180" w:afterAutospacing="0"/>
        <w:rPr>
          <w:rFonts w:eastAsiaTheme="minorEastAsia"/>
          <w:lang w:eastAsia="zh-CN"/>
        </w:rPr>
      </w:pPr>
      <w:r>
        <w:rPr>
          <w:rFonts w:eastAsiaTheme="minorEastAsia"/>
          <w:lang w:eastAsia="zh-CN"/>
        </w:rPr>
        <w:lastRenderedPageBreak/>
        <w:t xml:space="preserve">If UE indicated the </w:t>
      </w:r>
      <w:r w:rsidRPr="00101DE6">
        <w:rPr>
          <w:rFonts w:eastAsiaTheme="minorEastAsia"/>
          <w:lang w:eastAsia="zh-CN"/>
        </w:rPr>
        <w:t>fdm-BroadcastUnicas</w:t>
      </w:r>
      <w:r>
        <w:rPr>
          <w:rFonts w:eastAsiaTheme="minorEastAsia"/>
          <w:lang w:eastAsia="zh-CN"/>
        </w:rPr>
        <w:t xml:space="preserve">t capability, in </w:t>
      </w:r>
      <w:r w:rsidR="00F56819">
        <w:rPr>
          <w:rFonts w:eastAsiaTheme="minorEastAsia"/>
          <w:lang w:eastAsia="zh-CN"/>
        </w:rPr>
        <w:t xml:space="preserve">case 1, </w:t>
      </w:r>
      <w:r w:rsidR="00822542">
        <w:rPr>
          <w:rFonts w:eastAsiaTheme="minorEastAsia"/>
          <w:lang w:eastAsia="zh-CN"/>
        </w:rPr>
        <w:t>PRBs</w:t>
      </w:r>
      <w:r w:rsidR="00822542" w:rsidRPr="00822542">
        <w:rPr>
          <w:rFonts w:eastAsiaTheme="minorEastAsia"/>
          <w:lang w:eastAsia="zh-CN"/>
        </w:rPr>
        <w:t xml:space="preserve"> </w:t>
      </w:r>
      <w:r w:rsidR="00B81D6F">
        <w:rPr>
          <w:rFonts w:eastAsiaTheme="minorEastAsia"/>
          <w:lang w:eastAsia="zh-CN"/>
        </w:rPr>
        <w:t xml:space="preserve">of </w:t>
      </w:r>
      <w:r w:rsidR="00AD12FD">
        <w:rPr>
          <w:rFonts w:eastAsiaTheme="minorEastAsia"/>
          <w:lang w:eastAsia="zh-CN"/>
        </w:rPr>
        <w:t>either</w:t>
      </w:r>
      <w:r w:rsidR="00412D28">
        <w:rPr>
          <w:rFonts w:eastAsiaTheme="minorEastAsia"/>
          <w:lang w:eastAsia="zh-CN"/>
        </w:rPr>
        <w:t xml:space="preserve"> </w:t>
      </w:r>
      <w:r w:rsidR="00347617">
        <w:rPr>
          <w:rFonts w:eastAsiaTheme="minorEastAsia"/>
          <w:lang w:eastAsia="zh-CN"/>
        </w:rPr>
        <w:t>PDSCH</w:t>
      </w:r>
      <w:r w:rsidR="00412D28">
        <w:rPr>
          <w:rFonts w:eastAsiaTheme="minorEastAsia"/>
          <w:lang w:eastAsia="zh-CN"/>
        </w:rPr>
        <w:t xml:space="preserve"> </w:t>
      </w:r>
      <w:r>
        <w:rPr>
          <w:rFonts w:eastAsiaTheme="minorEastAsia"/>
          <w:lang w:eastAsia="zh-CN"/>
        </w:rPr>
        <w:t>are</w:t>
      </w:r>
      <w:r w:rsidR="00412D28">
        <w:rPr>
          <w:rFonts w:eastAsiaTheme="minorEastAsia"/>
          <w:lang w:eastAsia="zh-CN"/>
        </w:rPr>
        <w:t xml:space="preserve"> less than the UE capability, the UE can </w:t>
      </w:r>
      <w:r w:rsidR="00BF5E4C">
        <w:rPr>
          <w:rFonts w:eastAsiaTheme="minorEastAsia"/>
          <w:lang w:eastAsia="zh-CN"/>
        </w:rPr>
        <w:t xml:space="preserve">demode </w:t>
      </w:r>
      <w:r w:rsidR="00DA247C">
        <w:rPr>
          <w:rFonts w:eastAsiaTheme="minorEastAsia"/>
          <w:lang w:eastAsia="zh-CN"/>
        </w:rPr>
        <w:t>both</w:t>
      </w:r>
      <w:r w:rsidR="00BF5E4C">
        <w:rPr>
          <w:rFonts w:eastAsiaTheme="minorEastAsia"/>
          <w:lang w:eastAsia="zh-CN"/>
        </w:rPr>
        <w:t xml:space="preserve"> of them</w:t>
      </w:r>
      <w:r w:rsidR="00DA247C">
        <w:rPr>
          <w:rFonts w:eastAsiaTheme="minorEastAsia"/>
          <w:lang w:eastAsia="zh-CN"/>
        </w:rPr>
        <w:t xml:space="preserve"> if no other PDSCH reception in </w:t>
      </w:r>
      <w:r w:rsidR="00347617">
        <w:rPr>
          <w:rFonts w:eastAsiaTheme="minorEastAsia"/>
          <w:lang w:eastAsia="zh-CN"/>
        </w:rPr>
        <w:t xml:space="preserve">the </w:t>
      </w:r>
      <w:r w:rsidR="00DA247C">
        <w:rPr>
          <w:rFonts w:eastAsiaTheme="minorEastAsia"/>
          <w:lang w:eastAsia="zh-CN"/>
        </w:rPr>
        <w:t>next slot,</w:t>
      </w:r>
      <w:r w:rsidR="00AD12FD">
        <w:rPr>
          <w:rFonts w:eastAsiaTheme="minorEastAsia"/>
          <w:lang w:eastAsia="zh-CN"/>
        </w:rPr>
        <w:t xml:space="preserve"> </w:t>
      </w:r>
      <w:r w:rsidR="00DA247C">
        <w:rPr>
          <w:rFonts w:eastAsiaTheme="minorEastAsia"/>
          <w:lang w:eastAsia="zh-CN"/>
        </w:rPr>
        <w:t>otherwise, the UE can select either of them to decode</w:t>
      </w:r>
      <w:r>
        <w:rPr>
          <w:rFonts w:eastAsiaTheme="minorEastAsia"/>
          <w:lang w:eastAsia="zh-CN"/>
        </w:rPr>
        <w:t xml:space="preserve">. </w:t>
      </w:r>
      <w:r w:rsidR="00BF5E4C">
        <w:rPr>
          <w:rFonts w:eastAsiaTheme="minorEastAsia"/>
          <w:lang w:eastAsia="zh-CN"/>
        </w:rPr>
        <w:t xml:space="preserve">For case 2, the UE can follow </w:t>
      </w:r>
      <w:r w:rsidR="00347617">
        <w:rPr>
          <w:rFonts w:eastAsiaTheme="minorEastAsia"/>
          <w:lang w:eastAsia="zh-CN"/>
        </w:rPr>
        <w:t xml:space="preserve">the </w:t>
      </w:r>
      <w:r w:rsidR="00BF5E4C">
        <w:rPr>
          <w:rFonts w:eastAsiaTheme="minorEastAsia"/>
          <w:lang w:eastAsia="zh-CN"/>
        </w:rPr>
        <w:t xml:space="preserve">current procedure </w:t>
      </w:r>
      <w:r w:rsidR="00AD12FD">
        <w:rPr>
          <w:rFonts w:eastAsiaTheme="minorEastAsia"/>
          <w:lang w:eastAsia="zh-CN"/>
        </w:rPr>
        <w:t>of</w:t>
      </w:r>
      <w:r w:rsidR="00BF5E4C">
        <w:rPr>
          <w:rFonts w:eastAsiaTheme="minorEastAsia"/>
          <w:lang w:eastAsia="zh-CN"/>
        </w:rPr>
        <w:t xml:space="preserve"> not </w:t>
      </w:r>
      <w:r>
        <w:rPr>
          <w:rFonts w:eastAsiaTheme="minorEastAsia"/>
          <w:lang w:eastAsia="zh-CN"/>
        </w:rPr>
        <w:t>being required</w:t>
      </w:r>
      <w:r w:rsidR="00BF5E4C">
        <w:rPr>
          <w:rFonts w:eastAsiaTheme="minorEastAsia"/>
          <w:lang w:eastAsia="zh-CN"/>
        </w:rPr>
        <w:t xml:space="preserve"> to handle broadcast PDSCH if </w:t>
      </w:r>
      <w:r w:rsidR="00347617">
        <w:rPr>
          <w:rFonts w:eastAsiaTheme="minorEastAsia"/>
          <w:lang w:eastAsia="zh-CN"/>
        </w:rPr>
        <w:t xml:space="preserve">the </w:t>
      </w:r>
      <w:r w:rsidR="00BF5E4C">
        <w:rPr>
          <w:rFonts w:eastAsiaTheme="minorEastAsia"/>
          <w:lang w:eastAsia="zh-CN"/>
        </w:rPr>
        <w:t xml:space="preserve">next slot </w:t>
      </w:r>
      <w:r w:rsidR="00347617">
        <w:rPr>
          <w:rFonts w:eastAsiaTheme="minorEastAsia"/>
          <w:lang w:eastAsia="zh-CN"/>
        </w:rPr>
        <w:t>has</w:t>
      </w:r>
      <w:r w:rsidR="00BF5E4C">
        <w:rPr>
          <w:rFonts w:eastAsiaTheme="minorEastAsia"/>
          <w:lang w:eastAsia="zh-CN"/>
        </w:rPr>
        <w:t xml:space="preserve"> another PDSCH to reception and UE</w:t>
      </w:r>
      <w:r w:rsidR="004F52C8">
        <w:rPr>
          <w:rFonts w:eastAsiaTheme="minorEastAsia"/>
          <w:lang w:eastAsia="zh-CN"/>
        </w:rPr>
        <w:t xml:space="preserve">, otherwise, the UE may </w:t>
      </w:r>
      <w:r>
        <w:rPr>
          <w:rFonts w:eastAsiaTheme="minorEastAsia"/>
          <w:lang w:eastAsia="zh-CN"/>
        </w:rPr>
        <w:t xml:space="preserve">also </w:t>
      </w:r>
      <w:r w:rsidR="004F52C8">
        <w:rPr>
          <w:rFonts w:eastAsiaTheme="minorEastAsia"/>
          <w:lang w:eastAsia="zh-CN"/>
        </w:rPr>
        <w:t>demode either of them</w:t>
      </w:r>
      <w:r w:rsidR="00061779">
        <w:rPr>
          <w:rFonts w:eastAsiaTheme="minorEastAsia"/>
          <w:lang w:eastAsia="zh-CN"/>
        </w:rPr>
        <w:t>.</w:t>
      </w:r>
      <w:r w:rsidR="00AD12FD">
        <w:rPr>
          <w:rFonts w:eastAsiaTheme="minorEastAsia"/>
          <w:lang w:eastAsia="zh-CN"/>
        </w:rPr>
        <w:t xml:space="preserve"> </w:t>
      </w:r>
    </w:p>
    <w:p w14:paraId="26AB5CCF" w14:textId="54FF5F18" w:rsidR="001514F3" w:rsidRDefault="00AD12FD" w:rsidP="00AD12FD">
      <w:pPr>
        <w:spacing w:beforeLines="50" w:before="180" w:afterLines="50" w:after="180" w:afterAutospacing="0"/>
        <w:rPr>
          <w:rFonts w:eastAsiaTheme="minorEastAsia"/>
          <w:lang w:eastAsia="zh-CN"/>
        </w:rPr>
      </w:pPr>
      <w:r>
        <w:rPr>
          <w:rFonts w:eastAsiaTheme="minorEastAsia"/>
          <w:lang w:eastAsia="zh-CN"/>
        </w:rPr>
        <w:t>C</w:t>
      </w:r>
      <w:r w:rsidR="001514F3">
        <w:rPr>
          <w:rFonts w:eastAsiaTheme="minorEastAsia"/>
          <w:lang w:eastAsia="zh-CN"/>
        </w:rPr>
        <w:t>ase 3</w:t>
      </w:r>
      <w:r w:rsidR="00F86FA7">
        <w:rPr>
          <w:rFonts w:eastAsiaTheme="minorEastAsia"/>
          <w:lang w:eastAsia="zh-CN"/>
        </w:rPr>
        <w:t xml:space="preserve"> is a combination of multicast PDSCH and unicast PDSCH,</w:t>
      </w:r>
      <w:r>
        <w:rPr>
          <w:rFonts w:eastAsiaTheme="minorEastAsia"/>
          <w:lang w:eastAsia="zh-CN"/>
        </w:rPr>
        <w:t xml:space="preserve"> </w:t>
      </w:r>
      <w:r w:rsidR="00F86FA7">
        <w:rPr>
          <w:rFonts w:eastAsiaTheme="minorEastAsia"/>
          <w:lang w:eastAsia="zh-CN"/>
        </w:rPr>
        <w:t xml:space="preserve">it </w:t>
      </w:r>
      <w:r>
        <w:rPr>
          <w:rFonts w:eastAsiaTheme="minorEastAsia"/>
          <w:lang w:eastAsia="zh-CN"/>
        </w:rPr>
        <w:t xml:space="preserve">can be </w:t>
      </w:r>
      <w:r w:rsidR="00347617">
        <w:rPr>
          <w:rFonts w:eastAsiaTheme="minorEastAsia"/>
          <w:lang w:eastAsia="zh-CN"/>
        </w:rPr>
        <w:t>viewed</w:t>
      </w:r>
      <w:r>
        <w:rPr>
          <w:rFonts w:eastAsiaTheme="minorEastAsia"/>
          <w:lang w:eastAsia="zh-CN"/>
        </w:rPr>
        <w:t xml:space="preserve"> as </w:t>
      </w:r>
      <w:r w:rsidR="00C6576D">
        <w:rPr>
          <w:rFonts w:eastAsiaTheme="minorEastAsia"/>
          <w:lang w:eastAsia="zh-CN"/>
        </w:rPr>
        <w:t>an</w:t>
      </w:r>
      <w:r>
        <w:rPr>
          <w:rFonts w:eastAsiaTheme="minorEastAsia"/>
          <w:lang w:eastAsia="zh-CN"/>
        </w:rPr>
        <w:t xml:space="preserve"> </w:t>
      </w:r>
      <w:r w:rsidR="00C6576D">
        <w:rPr>
          <w:rFonts w:eastAsiaTheme="minorEastAsia"/>
          <w:lang w:eastAsia="zh-CN"/>
        </w:rPr>
        <w:t>in</w:t>
      </w:r>
      <w:r>
        <w:rPr>
          <w:rFonts w:eastAsiaTheme="minorEastAsia"/>
          <w:lang w:eastAsia="zh-CN"/>
        </w:rPr>
        <w:t xml:space="preserve">valid case </w:t>
      </w:r>
      <w:r w:rsidR="00101DE6">
        <w:rPr>
          <w:rFonts w:eastAsiaTheme="minorEastAsia"/>
          <w:lang w:eastAsia="zh-CN"/>
        </w:rPr>
        <w:t>that</w:t>
      </w:r>
      <w:r>
        <w:rPr>
          <w:rFonts w:eastAsiaTheme="minorEastAsia"/>
          <w:lang w:eastAsia="zh-CN"/>
        </w:rPr>
        <w:t xml:space="preserve"> </w:t>
      </w:r>
      <w:r w:rsidR="001514F3">
        <w:rPr>
          <w:rFonts w:eastAsiaTheme="minorEastAsia"/>
          <w:lang w:eastAsia="zh-CN"/>
        </w:rPr>
        <w:t xml:space="preserve">gNB </w:t>
      </w:r>
      <w:r w:rsidR="00101DE6">
        <w:rPr>
          <w:rFonts w:eastAsiaTheme="minorEastAsia"/>
          <w:lang w:eastAsia="zh-CN"/>
        </w:rPr>
        <w:t>should</w:t>
      </w:r>
      <w:r w:rsidR="001514F3">
        <w:rPr>
          <w:rFonts w:eastAsiaTheme="minorEastAsia"/>
          <w:lang w:eastAsia="zh-CN"/>
        </w:rPr>
        <w:t xml:space="preserve"> not schedule the overlapping PDSCH </w:t>
      </w:r>
      <w:r w:rsidR="00101DE6">
        <w:rPr>
          <w:rFonts w:eastAsiaTheme="minorEastAsia"/>
          <w:lang w:eastAsia="zh-CN"/>
        </w:rPr>
        <w:t xml:space="preserve">with a total PRBs bandwidth larger than 5MHz </w:t>
      </w:r>
      <w:r w:rsidR="001514F3">
        <w:rPr>
          <w:rFonts w:eastAsiaTheme="minorEastAsia"/>
          <w:lang w:eastAsia="zh-CN"/>
        </w:rPr>
        <w:t xml:space="preserve">for </w:t>
      </w:r>
      <w:r w:rsidR="00C6576D">
        <w:rPr>
          <w:rFonts w:eastAsiaTheme="minorEastAsia"/>
          <w:lang w:eastAsia="zh-CN"/>
        </w:rPr>
        <w:t>an</w:t>
      </w:r>
      <w:r w:rsidR="00F86FA7">
        <w:rPr>
          <w:rFonts w:eastAsiaTheme="minorEastAsia"/>
          <w:lang w:eastAsia="zh-CN"/>
        </w:rPr>
        <w:t xml:space="preserve"> eRedCap</w:t>
      </w:r>
      <w:r w:rsidR="001514F3">
        <w:rPr>
          <w:rFonts w:eastAsiaTheme="minorEastAsia"/>
          <w:lang w:eastAsia="zh-CN"/>
        </w:rPr>
        <w:t xml:space="preserve"> UE</w:t>
      </w:r>
      <w:r>
        <w:rPr>
          <w:rFonts w:eastAsiaTheme="minorEastAsia"/>
          <w:lang w:eastAsia="zh-CN"/>
        </w:rPr>
        <w:t>.</w:t>
      </w:r>
      <w:r w:rsidR="001514F3">
        <w:rPr>
          <w:rFonts w:eastAsiaTheme="minorEastAsia"/>
          <w:lang w:eastAsia="zh-CN"/>
        </w:rPr>
        <w:t xml:space="preserve"> </w:t>
      </w:r>
    </w:p>
    <w:p w14:paraId="7CB13DFA" w14:textId="68D25257" w:rsidR="002D2DB5" w:rsidRDefault="00061779" w:rsidP="00850443">
      <w:pPr>
        <w:rPr>
          <w:rFonts w:eastAsiaTheme="minorEastAsia"/>
          <w:b/>
          <w:bCs/>
          <w:lang w:eastAsia="zh-CN"/>
        </w:rPr>
      </w:pPr>
      <w:r w:rsidRPr="00E0577A">
        <w:rPr>
          <w:rFonts w:eastAsiaTheme="minorEastAsia"/>
          <w:b/>
          <w:bCs/>
          <w:lang w:eastAsia="zh-CN"/>
        </w:rPr>
        <w:t>Proposal</w:t>
      </w:r>
      <w:r w:rsidR="00CB1217">
        <w:rPr>
          <w:rFonts w:eastAsiaTheme="minorEastAsia"/>
          <w:b/>
          <w:bCs/>
          <w:lang w:eastAsia="zh-CN"/>
        </w:rPr>
        <w:t xml:space="preserve"> </w:t>
      </w:r>
      <w:r w:rsidR="009B5913">
        <w:rPr>
          <w:rFonts w:eastAsiaTheme="minorEastAsia"/>
          <w:b/>
          <w:bCs/>
          <w:lang w:eastAsia="zh-CN"/>
        </w:rPr>
        <w:t>3</w:t>
      </w:r>
      <w:r w:rsidRPr="00E0577A">
        <w:rPr>
          <w:rFonts w:eastAsiaTheme="minorEastAsia"/>
          <w:b/>
          <w:bCs/>
          <w:lang w:eastAsia="zh-CN"/>
        </w:rPr>
        <w:t>:</w:t>
      </w:r>
      <w:r w:rsidR="004A6F45">
        <w:rPr>
          <w:rFonts w:eastAsiaTheme="minorEastAsia"/>
          <w:b/>
          <w:bCs/>
          <w:lang w:eastAsia="zh-CN"/>
        </w:rPr>
        <w:t xml:space="preserve"> If the</w:t>
      </w:r>
      <w:r w:rsidR="004A6F45" w:rsidRPr="004A6F45">
        <w:rPr>
          <w:rFonts w:eastAsiaTheme="minorEastAsia"/>
          <w:b/>
          <w:bCs/>
          <w:lang w:eastAsia="zh-CN"/>
        </w:rPr>
        <w:t xml:space="preserve"> total number of PRBs</w:t>
      </w:r>
      <w:r w:rsidR="004A6F45">
        <w:rPr>
          <w:rFonts w:eastAsiaTheme="minorEastAsia"/>
          <w:b/>
          <w:bCs/>
          <w:lang w:eastAsia="zh-CN"/>
        </w:rPr>
        <w:t xml:space="preserve"> for s</w:t>
      </w:r>
      <w:r w:rsidR="004A6F45" w:rsidRPr="002D2DB5">
        <w:rPr>
          <w:rFonts w:eastAsiaTheme="minorEastAsia"/>
          <w:b/>
          <w:bCs/>
          <w:lang w:eastAsia="zh-CN"/>
        </w:rPr>
        <w:t xml:space="preserve">imultaneous </w:t>
      </w:r>
      <w:r w:rsidR="004A6F45">
        <w:rPr>
          <w:rFonts w:eastAsiaTheme="minorEastAsia"/>
          <w:b/>
          <w:bCs/>
          <w:lang w:eastAsia="zh-CN"/>
        </w:rPr>
        <w:t xml:space="preserve">reception </w:t>
      </w:r>
      <w:r w:rsidR="004A6F45" w:rsidRPr="004A6F45">
        <w:rPr>
          <w:rFonts w:eastAsiaTheme="minorEastAsia"/>
          <w:b/>
          <w:bCs/>
          <w:lang w:eastAsia="zh-CN"/>
        </w:rPr>
        <w:t>exceeds</w:t>
      </w:r>
      <w:r w:rsidR="004A6F45">
        <w:rPr>
          <w:rFonts w:eastAsiaTheme="minorEastAsia"/>
          <w:b/>
          <w:bCs/>
          <w:lang w:eastAsia="zh-CN"/>
        </w:rPr>
        <w:t xml:space="preserve"> 25/12, f</w:t>
      </w:r>
      <w:r w:rsidR="002D2DB5">
        <w:rPr>
          <w:rFonts w:eastAsiaTheme="minorEastAsia"/>
          <w:b/>
          <w:bCs/>
          <w:lang w:eastAsia="zh-CN"/>
        </w:rPr>
        <w:t>or</w:t>
      </w:r>
      <w:r w:rsidRPr="00E0577A">
        <w:rPr>
          <w:rFonts w:eastAsiaTheme="minorEastAsia"/>
          <w:b/>
          <w:bCs/>
          <w:lang w:eastAsia="zh-CN"/>
        </w:rPr>
        <w:t xml:space="preserve"> </w:t>
      </w:r>
      <w:r w:rsidR="004A6F45">
        <w:rPr>
          <w:rFonts w:eastAsiaTheme="minorEastAsia"/>
          <w:b/>
          <w:bCs/>
          <w:lang w:eastAsia="zh-CN"/>
        </w:rPr>
        <w:t xml:space="preserve">the case of </w:t>
      </w:r>
      <w:r w:rsidR="002D2DB5" w:rsidRPr="002D2DB5">
        <w:rPr>
          <w:rFonts w:eastAsiaTheme="minorEastAsia"/>
          <w:b/>
          <w:bCs/>
          <w:lang w:eastAsia="zh-CN"/>
        </w:rPr>
        <w:t>MBS broadcast and unicast</w:t>
      </w:r>
      <w:r w:rsidR="002D2DB5">
        <w:rPr>
          <w:rFonts w:eastAsiaTheme="minorEastAsia"/>
          <w:b/>
          <w:bCs/>
          <w:lang w:eastAsia="zh-CN"/>
        </w:rPr>
        <w:t xml:space="preserve"> PDSCH, if there </w:t>
      </w:r>
      <w:r w:rsidR="00347617">
        <w:rPr>
          <w:rFonts w:eastAsiaTheme="minorEastAsia"/>
          <w:b/>
          <w:bCs/>
          <w:lang w:eastAsia="zh-CN"/>
        </w:rPr>
        <w:t>is</w:t>
      </w:r>
      <w:r w:rsidR="002D2DB5">
        <w:rPr>
          <w:rFonts w:eastAsiaTheme="minorEastAsia"/>
          <w:b/>
          <w:bCs/>
          <w:lang w:eastAsia="zh-CN"/>
        </w:rPr>
        <w:t xml:space="preserve"> no other PDSCH in </w:t>
      </w:r>
      <w:r w:rsidR="00347617">
        <w:rPr>
          <w:rFonts w:eastAsiaTheme="minorEastAsia"/>
          <w:b/>
          <w:bCs/>
          <w:lang w:eastAsia="zh-CN"/>
        </w:rPr>
        <w:t xml:space="preserve">the </w:t>
      </w:r>
      <w:r w:rsidR="002D2DB5">
        <w:rPr>
          <w:rFonts w:eastAsiaTheme="minorEastAsia"/>
          <w:b/>
          <w:bCs/>
          <w:lang w:eastAsia="zh-CN"/>
        </w:rPr>
        <w:t xml:space="preserve">next slot, the UE can decode both, otherwise, it is up to UE to decode one of them; for </w:t>
      </w:r>
      <w:r w:rsidR="004A6F45">
        <w:rPr>
          <w:rFonts w:eastAsiaTheme="minorEastAsia"/>
          <w:b/>
          <w:bCs/>
          <w:lang w:eastAsia="zh-CN"/>
        </w:rPr>
        <w:t xml:space="preserve">the case of </w:t>
      </w:r>
      <w:r w:rsidR="002D2DB5" w:rsidRPr="002D2DB5">
        <w:rPr>
          <w:rFonts w:eastAsiaTheme="minorEastAsia"/>
          <w:b/>
          <w:bCs/>
          <w:lang w:eastAsia="zh-CN"/>
        </w:rPr>
        <w:t>MBS multicast and unicast</w:t>
      </w:r>
      <w:r w:rsidR="002D2DB5">
        <w:rPr>
          <w:rFonts w:eastAsiaTheme="minorEastAsia"/>
          <w:b/>
          <w:bCs/>
          <w:lang w:eastAsia="zh-CN"/>
        </w:rPr>
        <w:t xml:space="preserve"> PDSCH, it can </w:t>
      </w:r>
      <w:r w:rsidR="00347617">
        <w:rPr>
          <w:rFonts w:eastAsiaTheme="minorEastAsia" w:hint="eastAsia"/>
          <w:b/>
          <w:bCs/>
          <w:lang w:eastAsia="zh-CN"/>
        </w:rPr>
        <w:t>be</w:t>
      </w:r>
      <w:r w:rsidR="00347617">
        <w:rPr>
          <w:rFonts w:eastAsiaTheme="minorEastAsia"/>
          <w:b/>
          <w:bCs/>
          <w:lang w:eastAsia="zh-CN"/>
        </w:rPr>
        <w:t xml:space="preserve"> view</w:t>
      </w:r>
      <w:r w:rsidR="00347617">
        <w:rPr>
          <w:rFonts w:eastAsiaTheme="minorEastAsia" w:hint="eastAsia"/>
          <w:b/>
          <w:bCs/>
          <w:lang w:eastAsia="zh-CN"/>
        </w:rPr>
        <w:t>ed</w:t>
      </w:r>
      <w:r w:rsidR="002D2DB5">
        <w:rPr>
          <w:rFonts w:eastAsiaTheme="minorEastAsia"/>
          <w:b/>
          <w:bCs/>
          <w:lang w:eastAsia="zh-CN"/>
        </w:rPr>
        <w:t xml:space="preserve"> </w:t>
      </w:r>
      <w:r w:rsidR="004A6F45">
        <w:rPr>
          <w:rFonts w:eastAsiaTheme="minorEastAsia"/>
          <w:b/>
          <w:bCs/>
          <w:lang w:eastAsia="zh-CN"/>
        </w:rPr>
        <w:t>an</w:t>
      </w:r>
      <w:r w:rsidR="002D2DB5">
        <w:rPr>
          <w:rFonts w:eastAsiaTheme="minorEastAsia"/>
          <w:b/>
          <w:bCs/>
          <w:lang w:eastAsia="zh-CN"/>
        </w:rPr>
        <w:t xml:space="preserve"> invalid case.</w:t>
      </w:r>
    </w:p>
    <w:p w14:paraId="0474F909" w14:textId="53E395A6" w:rsidR="00C3077F" w:rsidRDefault="00C3077F" w:rsidP="00C3077F">
      <w:pPr>
        <w:rPr>
          <w:rFonts w:asciiTheme="minorEastAsia" w:eastAsiaTheme="minorEastAsia" w:hAnsiTheme="minorEastAsia"/>
          <w:lang w:eastAsia="zh-CN"/>
        </w:rPr>
      </w:pPr>
      <w:r>
        <w:rPr>
          <w:rFonts w:eastAsiaTheme="minorEastAsia"/>
          <w:b/>
          <w:bCs/>
          <w:u w:val="single"/>
          <w:lang w:eastAsia="zh-CN"/>
        </w:rPr>
        <w:t xml:space="preserve">Remaining </w:t>
      </w:r>
      <w:r w:rsidRPr="002F1D8E">
        <w:rPr>
          <w:rFonts w:eastAsiaTheme="minorEastAsia"/>
          <w:b/>
          <w:bCs/>
          <w:u w:val="single"/>
          <w:lang w:eastAsia="zh-CN"/>
        </w:rPr>
        <w:t>Issue</w:t>
      </w:r>
      <w:r>
        <w:rPr>
          <w:rFonts w:eastAsiaTheme="minorEastAsia"/>
          <w:b/>
          <w:bCs/>
          <w:u w:val="single"/>
          <w:lang w:eastAsia="zh-CN"/>
        </w:rPr>
        <w:t>3</w:t>
      </w:r>
      <w:r w:rsidRPr="002F1D8E">
        <w:rPr>
          <w:rFonts w:eastAsiaTheme="minorEastAsia"/>
          <w:b/>
          <w:bCs/>
          <w:u w:val="single"/>
          <w:lang w:eastAsia="zh-CN"/>
        </w:rPr>
        <w:t>:</w:t>
      </w:r>
      <w:r w:rsidR="00F925A5">
        <w:rPr>
          <w:rFonts w:eastAsiaTheme="minorEastAsia"/>
          <w:b/>
          <w:bCs/>
          <w:u w:val="single"/>
          <w:lang w:eastAsia="zh-CN"/>
        </w:rPr>
        <w:t xml:space="preserve"> </w:t>
      </w:r>
    </w:p>
    <w:p w14:paraId="083E87E9" w14:textId="535E4441" w:rsidR="00B14CB5" w:rsidRPr="00B14CB5" w:rsidRDefault="00B14CB5" w:rsidP="00850443">
      <w:pPr>
        <w:rPr>
          <w:rFonts w:eastAsiaTheme="minorEastAsia"/>
          <w:lang w:val="en-US" w:eastAsia="zh-CN"/>
        </w:rPr>
      </w:pPr>
      <w:r>
        <w:rPr>
          <w:rFonts w:eastAsiaTheme="minorEastAsia"/>
          <w:lang w:val="en-US" w:eastAsia="zh-CN"/>
        </w:rPr>
        <w:t xml:space="preserve">In RAN1-114b, it is proposed for </w:t>
      </w:r>
      <w:r w:rsidR="00C3077F">
        <w:rPr>
          <w:rFonts w:eastAsiaTheme="minorEastAsia"/>
          <w:lang w:val="en-US" w:eastAsia="zh-CN"/>
        </w:rPr>
        <w:t>further discussion on clarification on “</w:t>
      </w:r>
      <w:r>
        <w:rPr>
          <w:rFonts w:eastAsiaTheme="minorEastAsia"/>
          <w:lang w:val="en-US" w:eastAsia="zh-CN"/>
        </w:rPr>
        <w:t xml:space="preserve"> UE has not indicated FG 48-2</w:t>
      </w:r>
      <w:r w:rsidR="00C3077F">
        <w:rPr>
          <w:rFonts w:eastAsiaTheme="minorEastAsia"/>
          <w:lang w:val="en-US" w:eastAsia="zh-CN"/>
        </w:rPr>
        <w:t>”</w:t>
      </w:r>
      <w:r>
        <w:rPr>
          <w:rFonts w:eastAsiaTheme="minorEastAsia"/>
          <w:lang w:val="en-US" w:eastAsia="zh-CN"/>
        </w:rPr>
        <w:t xml:space="preserve"> and </w:t>
      </w:r>
      <w:r w:rsidR="00C3077F">
        <w:rPr>
          <w:rFonts w:eastAsiaTheme="minorEastAsia"/>
          <w:lang w:val="en-US" w:eastAsia="zh-CN"/>
        </w:rPr>
        <w:t>“</w:t>
      </w:r>
      <w:r>
        <w:rPr>
          <w:rFonts w:eastAsiaTheme="minorEastAsia"/>
          <w:lang w:val="en-US" w:eastAsia="zh-CN"/>
        </w:rPr>
        <w:t xml:space="preserve">UE </w:t>
      </w:r>
      <w:r w:rsidR="00C3077F">
        <w:rPr>
          <w:rFonts w:eastAsiaTheme="minorEastAsia"/>
          <w:lang w:val="en-US" w:eastAsia="zh-CN"/>
        </w:rPr>
        <w:t>that indicated</w:t>
      </w:r>
      <w:r>
        <w:rPr>
          <w:rFonts w:eastAsiaTheme="minorEastAsia"/>
          <w:lang w:val="en-US" w:eastAsia="zh-CN"/>
        </w:rPr>
        <w:t xml:space="preserve"> FG 48-2</w:t>
      </w:r>
      <w:r w:rsidR="00C3077F">
        <w:rPr>
          <w:rFonts w:eastAsiaTheme="minorEastAsia"/>
          <w:lang w:val="en-US" w:eastAsia="zh-CN"/>
        </w:rPr>
        <w:t xml:space="preserve">”, and whether “UE does not support FG48-2” can be </w:t>
      </w:r>
      <w:r w:rsidR="00E0577A">
        <w:rPr>
          <w:rFonts w:eastAsiaTheme="minorEastAsia"/>
          <w:lang w:val="en-US" w:eastAsia="zh-CN"/>
        </w:rPr>
        <w:t>used for some cases.</w:t>
      </w:r>
      <w:r w:rsidR="00C3077F">
        <w:rPr>
          <w:rFonts w:eastAsiaTheme="minorEastAsia"/>
          <w:lang w:val="en-US" w:eastAsia="zh-CN"/>
        </w:rPr>
        <w:t xml:space="preserve"> </w:t>
      </w:r>
    </w:p>
    <w:tbl>
      <w:tblPr>
        <w:tblStyle w:val="af2"/>
        <w:tblW w:w="0" w:type="auto"/>
        <w:tblLook w:val="04A0" w:firstRow="1" w:lastRow="0" w:firstColumn="1" w:lastColumn="0" w:noHBand="0" w:noVBand="1"/>
      </w:tblPr>
      <w:tblGrid>
        <w:gridCol w:w="10180"/>
      </w:tblGrid>
      <w:tr w:rsidR="00B14CB5" w14:paraId="5CA5D2BE" w14:textId="77777777" w:rsidTr="00B14CB5">
        <w:tc>
          <w:tcPr>
            <w:tcW w:w="10180" w:type="dxa"/>
          </w:tcPr>
          <w:p w14:paraId="6092A088" w14:textId="77777777" w:rsidR="00B14CB5" w:rsidRPr="00B14CB5" w:rsidRDefault="00B14CB5" w:rsidP="00B14CB5">
            <w:pPr>
              <w:tabs>
                <w:tab w:val="left" w:pos="720"/>
              </w:tabs>
              <w:snapToGrid/>
              <w:spacing w:after="0" w:afterAutospacing="0"/>
              <w:jc w:val="left"/>
              <w:rPr>
                <w:rFonts w:ascii="Times" w:eastAsia="Batang" w:hAnsi="Times"/>
                <w:b/>
                <w:sz w:val="20"/>
                <w:szCs w:val="22"/>
                <w:lang w:val="en-US" w:eastAsia="en-US"/>
              </w:rPr>
            </w:pPr>
          </w:p>
          <w:p w14:paraId="7425759E" w14:textId="77777777" w:rsidR="00B14CB5" w:rsidRPr="00B14CB5" w:rsidRDefault="00B14CB5" w:rsidP="00B14CB5">
            <w:pPr>
              <w:snapToGrid/>
              <w:spacing w:after="0" w:afterAutospacing="0"/>
              <w:jc w:val="left"/>
              <w:rPr>
                <w:rFonts w:ascii="Times" w:eastAsia="Batang" w:hAnsi="Times"/>
                <w:b/>
                <w:sz w:val="20"/>
                <w:szCs w:val="24"/>
                <w:highlight w:val="green"/>
                <w:lang w:val="en-US" w:eastAsia="en-US"/>
              </w:rPr>
            </w:pPr>
            <w:r w:rsidRPr="00B14CB5">
              <w:rPr>
                <w:rFonts w:ascii="Times" w:eastAsia="Batang" w:hAnsi="Times"/>
                <w:b/>
                <w:sz w:val="20"/>
                <w:szCs w:val="24"/>
                <w:highlight w:val="green"/>
                <w:lang w:val="en-US" w:eastAsia="en-US"/>
              </w:rPr>
              <w:t>Agreement</w:t>
            </w:r>
          </w:p>
          <w:p w14:paraId="5C1E2409" w14:textId="77777777" w:rsidR="00B14CB5" w:rsidRPr="00B14CB5" w:rsidRDefault="00B14CB5" w:rsidP="00B14CB5">
            <w:pPr>
              <w:numPr>
                <w:ilvl w:val="0"/>
                <w:numId w:val="51"/>
              </w:numPr>
              <w:snapToGrid/>
              <w:spacing w:after="180" w:afterAutospacing="0" w:line="252" w:lineRule="auto"/>
              <w:contextualSpacing/>
              <w:jc w:val="left"/>
              <w:rPr>
                <w:rFonts w:ascii="Times" w:eastAsia="Batang" w:hAnsi="Times"/>
                <w:b/>
                <w:sz w:val="20"/>
                <w:szCs w:val="22"/>
                <w:lang w:val="en-US" w:eastAsia="x-none"/>
              </w:rPr>
            </w:pPr>
            <w:r w:rsidRPr="00B14CB5">
              <w:rPr>
                <w:rFonts w:eastAsia="Batang"/>
                <w:b/>
                <w:sz w:val="20"/>
                <w:lang w:val="en-US" w:eastAsia="x-none"/>
              </w:rPr>
              <w:t>Continue to discuss potential clarification of “A UE that has not indicated FG 48-2” in the paragraphs in 38.213 clause 17.1A</w:t>
            </w:r>
          </w:p>
          <w:p w14:paraId="0B594E01" w14:textId="77777777" w:rsidR="00B14CB5" w:rsidRPr="00B14CB5" w:rsidRDefault="00B14CB5" w:rsidP="00B14CB5">
            <w:pPr>
              <w:numPr>
                <w:ilvl w:val="0"/>
                <w:numId w:val="51"/>
              </w:numPr>
              <w:snapToGrid/>
              <w:spacing w:after="180" w:afterAutospacing="0" w:line="252" w:lineRule="auto"/>
              <w:contextualSpacing/>
              <w:jc w:val="left"/>
              <w:rPr>
                <w:rFonts w:ascii="Times" w:eastAsia="Batang" w:hAnsi="Times"/>
                <w:b/>
                <w:sz w:val="20"/>
                <w:szCs w:val="22"/>
                <w:lang w:val="en-US" w:eastAsia="x-none"/>
              </w:rPr>
            </w:pPr>
            <w:r w:rsidRPr="00B14CB5">
              <w:rPr>
                <w:rFonts w:eastAsia="Batang"/>
                <w:b/>
                <w:sz w:val="20"/>
                <w:lang w:val="en-US" w:eastAsia="x-none"/>
              </w:rPr>
              <w:t>Continue to discuss potential clarification of “A UE that indicated FG 48-2” in the paragraphs in 38.213 clause 17.1A</w:t>
            </w:r>
          </w:p>
          <w:p w14:paraId="322F5392" w14:textId="77777777" w:rsidR="00B14CB5" w:rsidRPr="00B14CB5" w:rsidRDefault="00B14CB5" w:rsidP="00850443">
            <w:pPr>
              <w:rPr>
                <w:rFonts w:eastAsiaTheme="minorEastAsia"/>
                <w:lang w:val="en-US" w:eastAsia="zh-CN"/>
              </w:rPr>
            </w:pPr>
          </w:p>
        </w:tc>
      </w:tr>
    </w:tbl>
    <w:p w14:paraId="41E4EF81" w14:textId="40A6313E" w:rsidR="006356B0" w:rsidRDefault="00D6262C" w:rsidP="00C75C26">
      <w:pPr>
        <w:spacing w:beforeLines="50" w:before="180"/>
      </w:pPr>
      <w:bookmarkStart w:id="24" w:name="OLE_LINK171"/>
      <w:r>
        <w:t>We consider that the a</w:t>
      </w:r>
      <w:r w:rsidR="00B3624A" w:rsidRPr="00B3624A">
        <w:t xml:space="preserve">ction descriptions with "UE not indicated FG 48-2" are </w:t>
      </w:r>
      <w:r>
        <w:t xml:space="preserve">more </w:t>
      </w:r>
      <w:r w:rsidR="0054114E">
        <w:t>of</w:t>
      </w:r>
      <w:r w:rsidR="00347617">
        <w:t xml:space="preserve"> a </w:t>
      </w:r>
      <w:r w:rsidR="00C75C26">
        <w:t>limitation</w:t>
      </w:r>
      <w:r w:rsidR="00B3624A" w:rsidRPr="00B3624A">
        <w:t xml:space="preserve"> </w:t>
      </w:r>
      <w:r w:rsidR="0054114E">
        <w:t>for</w:t>
      </w:r>
      <w:r w:rsidR="00B3624A" w:rsidRPr="00B3624A">
        <w:t xml:space="preserve"> the gNB scheduler.</w:t>
      </w:r>
      <w:bookmarkEnd w:id="24"/>
      <w:r w:rsidR="00B3624A" w:rsidRPr="00B3624A">
        <w:t xml:space="preserve"> </w:t>
      </w:r>
      <w:r w:rsidR="0054114E">
        <w:t xml:space="preserve">Since there </w:t>
      </w:r>
      <w:r w:rsidR="00347617">
        <w:t>is</w:t>
      </w:r>
      <w:r w:rsidR="0054114E">
        <w:t xml:space="preserve"> </w:t>
      </w:r>
      <w:r w:rsidR="0054114E" w:rsidRPr="002F2292">
        <w:t>no separate cell barring for FG48-1 and FG48-2,</w:t>
      </w:r>
      <w:r w:rsidR="0054114E">
        <w:t xml:space="preserve"> </w:t>
      </w:r>
      <w:r w:rsidR="006D1C01">
        <w:t>w</w:t>
      </w:r>
      <w:r w:rsidR="00B3624A" w:rsidRPr="00B3624A">
        <w:t xml:space="preserve">hen the gNB </w:t>
      </w:r>
      <w:r w:rsidR="0054114E">
        <w:t>has</w:t>
      </w:r>
      <w:r w:rsidR="00B3624A" w:rsidRPr="00B3624A">
        <w:t xml:space="preserve"> not </w:t>
      </w:r>
      <w:r w:rsidR="00347617">
        <w:t>recognised the UE's capabilities</w:t>
      </w:r>
      <w:r w:rsidR="00B3624A" w:rsidRPr="00B3624A">
        <w:t xml:space="preserve">, the gNB should </w:t>
      </w:r>
      <w:r w:rsidR="0054114E">
        <w:t>perform</w:t>
      </w:r>
      <w:r w:rsidR="00B3624A" w:rsidRPr="00B3624A">
        <w:t xml:space="preserve"> compatible </w:t>
      </w:r>
      <w:r>
        <w:t>actions for</w:t>
      </w:r>
      <w:r w:rsidR="00B3624A" w:rsidRPr="00B3624A">
        <w:t xml:space="preserve"> both groups of UE</w:t>
      </w:r>
      <w:r w:rsidR="0054114E">
        <w:t>s.</w:t>
      </w:r>
      <w:r w:rsidR="00B3624A" w:rsidRPr="00B3624A">
        <w:t xml:space="preserve"> </w:t>
      </w:r>
      <w:r w:rsidR="0054114E">
        <w:t>T</w:t>
      </w:r>
      <w:r w:rsidR="00B3624A" w:rsidRPr="00B3624A">
        <w:t xml:space="preserve">he description "UE does not support FG48-2" is only from the perspective of the UE, which may </w:t>
      </w:r>
      <w:r w:rsidR="0054114E">
        <w:t>cause</w:t>
      </w:r>
      <w:r w:rsidR="00B3624A" w:rsidRPr="00B3624A">
        <w:t xml:space="preserve"> some ambiguity </w:t>
      </w:r>
      <w:r w:rsidR="00347617">
        <w:t>in</w:t>
      </w:r>
      <w:r w:rsidR="0054114E">
        <w:t xml:space="preserve"> </w:t>
      </w:r>
      <w:r w:rsidR="002E56B5">
        <w:t xml:space="preserve">gNB’s </w:t>
      </w:r>
      <w:r w:rsidR="00517166">
        <w:t>processing</w:t>
      </w:r>
      <w:r w:rsidR="00B3624A" w:rsidRPr="00B3624A">
        <w:t xml:space="preserve">. On the other hand, we should avoid gNB and UE handling differences </w:t>
      </w:r>
      <w:r w:rsidR="00517166">
        <w:t>for multiple</w:t>
      </w:r>
      <w:r w:rsidR="00B3624A" w:rsidRPr="00B3624A">
        <w:t xml:space="preserve"> feature groups to minimize the software and hardware overhead of gNB and UE implementations. Therefore, we </w:t>
      </w:r>
      <w:r w:rsidR="00347617">
        <w:t>prefer</w:t>
      </w:r>
      <w:r>
        <w:t xml:space="preserve"> to </w:t>
      </w:r>
      <w:r w:rsidR="00B3624A" w:rsidRPr="00B3624A">
        <w:t>use the current wording of "UE not indicated FG 48-2" and "UE indicated FG 48-2".</w:t>
      </w:r>
    </w:p>
    <w:p w14:paraId="2DC3D5AB" w14:textId="1AB89186" w:rsidR="00C7053F" w:rsidRDefault="00C7053F" w:rsidP="00C7053F">
      <w:pPr>
        <w:rPr>
          <w:rFonts w:eastAsiaTheme="minorEastAsia"/>
          <w:b/>
          <w:bCs/>
          <w:lang w:eastAsia="zh-CN"/>
        </w:rPr>
      </w:pPr>
      <w:r w:rsidRPr="00C7053F">
        <w:rPr>
          <w:rFonts w:eastAsiaTheme="minorEastAsia"/>
          <w:b/>
          <w:bCs/>
          <w:lang w:eastAsia="zh-CN"/>
        </w:rPr>
        <w:t>Proposal</w:t>
      </w:r>
      <w:r w:rsidR="00CB1217">
        <w:rPr>
          <w:rFonts w:eastAsiaTheme="minorEastAsia"/>
          <w:b/>
          <w:bCs/>
          <w:lang w:eastAsia="zh-CN"/>
        </w:rPr>
        <w:t xml:space="preserve"> </w:t>
      </w:r>
      <w:r w:rsidR="009B5913">
        <w:rPr>
          <w:rFonts w:eastAsiaTheme="minorEastAsia"/>
          <w:b/>
          <w:bCs/>
          <w:lang w:eastAsia="zh-CN"/>
        </w:rPr>
        <w:t>4</w:t>
      </w:r>
      <w:r w:rsidRPr="00C7053F">
        <w:rPr>
          <w:rFonts w:eastAsiaTheme="minorEastAsia"/>
          <w:b/>
          <w:bCs/>
          <w:lang w:eastAsia="zh-CN"/>
        </w:rPr>
        <w:t xml:space="preserve">: </w:t>
      </w:r>
      <w:r w:rsidR="00A040DC">
        <w:rPr>
          <w:rFonts w:eastAsiaTheme="minorEastAsia"/>
          <w:b/>
          <w:bCs/>
          <w:lang w:eastAsia="zh-CN"/>
        </w:rPr>
        <w:t>K</w:t>
      </w:r>
      <w:r w:rsidRPr="00C7053F">
        <w:rPr>
          <w:rFonts w:eastAsiaTheme="minorEastAsia"/>
          <w:b/>
          <w:bCs/>
          <w:lang w:eastAsia="zh-CN"/>
        </w:rPr>
        <w:t xml:space="preserve">eep current </w:t>
      </w:r>
      <w:r w:rsidR="00347617">
        <w:rPr>
          <w:rFonts w:eastAsiaTheme="minorEastAsia"/>
          <w:b/>
          <w:bCs/>
          <w:lang w:eastAsia="zh-CN"/>
        </w:rPr>
        <w:t>specification</w:t>
      </w:r>
      <w:r w:rsidRPr="00C7053F">
        <w:rPr>
          <w:rFonts w:eastAsiaTheme="minorEastAsia"/>
          <w:b/>
          <w:bCs/>
          <w:lang w:eastAsia="zh-CN"/>
        </w:rPr>
        <w:t xml:space="preserve"> wording </w:t>
      </w:r>
      <w:r>
        <w:rPr>
          <w:rFonts w:eastAsiaTheme="minorEastAsia"/>
          <w:b/>
          <w:bCs/>
          <w:lang w:eastAsia="zh-CN"/>
        </w:rPr>
        <w:t>on</w:t>
      </w:r>
      <w:r w:rsidRPr="00C7053F">
        <w:rPr>
          <w:rFonts w:eastAsiaTheme="minorEastAsia" w:hint="eastAsia"/>
          <w:b/>
          <w:bCs/>
          <w:lang w:eastAsia="zh-CN"/>
        </w:rPr>
        <w:t>“</w:t>
      </w:r>
      <w:r w:rsidRPr="00C7053F">
        <w:rPr>
          <w:rFonts w:eastAsiaTheme="minorEastAsia"/>
          <w:b/>
          <w:bCs/>
          <w:lang w:eastAsia="zh-CN"/>
        </w:rPr>
        <w:t xml:space="preserve">A UE that has not indicated FG 48-2” </w:t>
      </w:r>
      <w:r w:rsidR="005C194C">
        <w:rPr>
          <w:rFonts w:eastAsiaTheme="minorEastAsia"/>
          <w:b/>
          <w:bCs/>
          <w:lang w:eastAsia="zh-CN"/>
        </w:rPr>
        <w:t>and</w:t>
      </w:r>
      <w:r>
        <w:rPr>
          <w:rFonts w:eastAsiaTheme="minorEastAsia"/>
          <w:b/>
          <w:bCs/>
          <w:lang w:eastAsia="zh-CN"/>
        </w:rPr>
        <w:t xml:space="preserve"> </w:t>
      </w:r>
      <w:r w:rsidRPr="00C7053F">
        <w:rPr>
          <w:rFonts w:eastAsiaTheme="minorEastAsia"/>
          <w:b/>
          <w:bCs/>
          <w:lang w:eastAsia="zh-CN"/>
        </w:rPr>
        <w:t>“A UE that indicated FG 48-2” in the paragraphs in 38.213 clause 17.1A</w:t>
      </w:r>
    </w:p>
    <w:p w14:paraId="042C7E1F" w14:textId="77777777" w:rsidR="00850443" w:rsidRPr="0084464C" w:rsidRDefault="00850443" w:rsidP="00301FE9">
      <w:pPr>
        <w:rPr>
          <w:rFonts w:eastAsia="宋体"/>
          <w:b/>
          <w:bCs/>
          <w:lang w:eastAsia="zh-CN"/>
        </w:rPr>
      </w:pPr>
      <w:bookmarkStart w:id="25" w:name="OLE_LINK18"/>
    </w:p>
    <w:bookmarkEnd w:id="19"/>
    <w:bookmarkEnd w:id="20"/>
    <w:bookmarkEnd w:id="25"/>
    <w:p w14:paraId="44BFC1D3" w14:textId="0FCAD91D" w:rsidR="0024685B" w:rsidRDefault="00AD6EDD" w:rsidP="0024685B">
      <w:pPr>
        <w:pStyle w:val="10"/>
        <w:spacing w:after="180"/>
        <w:rPr>
          <w:lang w:val="en-US"/>
        </w:rPr>
      </w:pPr>
      <w:r>
        <w:rPr>
          <w:lang w:val="en-US"/>
        </w:rPr>
        <w:t>C</w:t>
      </w:r>
      <w:r w:rsidR="0024685B">
        <w:rPr>
          <w:lang w:val="en-US"/>
        </w:rPr>
        <w:t>onclusion</w:t>
      </w:r>
    </w:p>
    <w:p w14:paraId="0B7B8C21" w14:textId="1C958E4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CF53CC4" w14:textId="77777777" w:rsidR="00D80362" w:rsidRDefault="00D80362" w:rsidP="00D80362">
      <w:pPr>
        <w:rPr>
          <w:b/>
          <w:bCs/>
        </w:rPr>
      </w:pPr>
      <w:r w:rsidRPr="00D25A5C">
        <w:rPr>
          <w:b/>
          <w:bCs/>
        </w:rPr>
        <w:lastRenderedPageBreak/>
        <w:t>Proposal</w:t>
      </w:r>
      <w:r>
        <w:rPr>
          <w:b/>
          <w:bCs/>
        </w:rPr>
        <w:t xml:space="preserve"> 1</w:t>
      </w:r>
      <w:r w:rsidRPr="00D25A5C">
        <w:rPr>
          <w:b/>
          <w:bCs/>
        </w:rPr>
        <w:t xml:space="preserve">: </w:t>
      </w:r>
      <w:r>
        <w:rPr>
          <w:b/>
          <w:bCs/>
        </w:rPr>
        <w:t xml:space="preserve">UE should </w:t>
      </w:r>
      <w:r w:rsidRPr="00AD753B">
        <w:rPr>
          <w:rFonts w:hint="eastAsia"/>
          <w:b/>
          <w:bCs/>
        </w:rPr>
        <w:t>continue</w:t>
      </w:r>
      <w:r w:rsidRPr="00AD753B">
        <w:rPr>
          <w:b/>
          <w:bCs/>
        </w:rPr>
        <w:t xml:space="preserve"> </w:t>
      </w:r>
      <w:r>
        <w:rPr>
          <w:b/>
          <w:bCs/>
        </w:rPr>
        <w:t xml:space="preserve">to process the MCCH PDSCH  when </w:t>
      </w:r>
      <w:r w:rsidRPr="00F85D4C">
        <w:rPr>
          <w:rFonts w:hint="eastAsia"/>
          <w:b/>
          <w:bCs/>
        </w:rPr>
        <w:t>the</w:t>
      </w:r>
      <w:r>
        <w:rPr>
          <w:b/>
          <w:bCs/>
        </w:rPr>
        <w:t xml:space="preserve"> </w:t>
      </w:r>
      <w:r w:rsidRPr="00F85D4C">
        <w:rPr>
          <w:rFonts w:hint="eastAsia"/>
          <w:b/>
          <w:bCs/>
        </w:rPr>
        <w:t>DCI</w:t>
      </w:r>
      <w:r w:rsidRPr="00F85D4C">
        <w:rPr>
          <w:b/>
          <w:bCs/>
        </w:rPr>
        <w:t xml:space="preserve"> </w:t>
      </w:r>
      <w:r>
        <w:rPr>
          <w:b/>
          <w:bCs/>
        </w:rPr>
        <w:t>indicates</w:t>
      </w:r>
      <w:r w:rsidRPr="00F85D4C">
        <w:rPr>
          <w:b/>
          <w:bCs/>
        </w:rPr>
        <w:t xml:space="preserve"> </w:t>
      </w:r>
      <w:r w:rsidRPr="00F85D4C">
        <w:rPr>
          <w:rFonts w:hint="eastAsia"/>
          <w:b/>
          <w:bCs/>
        </w:rPr>
        <w:t>an</w:t>
      </w:r>
      <w:r w:rsidRPr="00F85D4C">
        <w:rPr>
          <w:b/>
          <w:bCs/>
        </w:rPr>
        <w:t xml:space="preserve"> </w:t>
      </w:r>
      <w:r w:rsidRPr="00F85D4C">
        <w:rPr>
          <w:rFonts w:hint="eastAsia"/>
          <w:b/>
          <w:bCs/>
        </w:rPr>
        <w:t>update</w:t>
      </w:r>
      <w:r w:rsidRPr="00F85D4C">
        <w:rPr>
          <w:b/>
          <w:bCs/>
        </w:rPr>
        <w:t xml:space="preserve"> </w:t>
      </w:r>
      <w:r w:rsidRPr="00F85D4C">
        <w:rPr>
          <w:rFonts w:hint="eastAsia"/>
          <w:b/>
          <w:bCs/>
        </w:rPr>
        <w:t>of</w:t>
      </w:r>
      <w:r w:rsidRPr="00F85D4C">
        <w:rPr>
          <w:b/>
          <w:bCs/>
        </w:rPr>
        <w:t xml:space="preserve"> </w:t>
      </w:r>
      <w:r w:rsidRPr="00F85D4C">
        <w:rPr>
          <w:rFonts w:hint="eastAsia"/>
          <w:b/>
          <w:bCs/>
        </w:rPr>
        <w:t>MCCH</w:t>
      </w:r>
      <w:r>
        <w:rPr>
          <w:b/>
          <w:bCs/>
        </w:rPr>
        <w:t xml:space="preserve"> </w:t>
      </w:r>
      <w:r w:rsidRPr="00AD753B">
        <w:rPr>
          <w:rFonts w:hint="eastAsia"/>
          <w:b/>
          <w:bCs/>
        </w:rPr>
        <w:t>in</w:t>
      </w:r>
      <w:r>
        <w:rPr>
          <w:b/>
          <w:bCs/>
        </w:rPr>
        <w:t xml:space="preserve"> </w:t>
      </w:r>
      <w:r w:rsidRPr="002736CF">
        <w:rPr>
          <w:rFonts w:hint="eastAsia"/>
          <w:b/>
          <w:bCs/>
        </w:rPr>
        <w:t>the</w:t>
      </w:r>
      <w:r>
        <w:rPr>
          <w:b/>
          <w:bCs/>
        </w:rPr>
        <w:t xml:space="preserve"> c</w:t>
      </w:r>
      <w:r w:rsidRPr="002736CF">
        <w:rPr>
          <w:b/>
          <w:bCs/>
        </w:rPr>
        <w:t>ases where</w:t>
      </w:r>
      <w:r>
        <w:rPr>
          <w:b/>
          <w:bCs/>
        </w:rPr>
        <w:t xml:space="preserve"> </w:t>
      </w:r>
      <w:r w:rsidRPr="002736CF">
        <w:rPr>
          <w:b/>
          <w:bCs/>
        </w:rPr>
        <w:t xml:space="preserve">the number of PRBs is greater than 25/12 and another PDSCH is </w:t>
      </w:r>
      <w:r>
        <w:rPr>
          <w:b/>
          <w:bCs/>
        </w:rPr>
        <w:t>scheduled</w:t>
      </w:r>
      <w:r w:rsidRPr="002736CF">
        <w:rPr>
          <w:b/>
          <w:bCs/>
        </w:rPr>
        <w:t xml:space="preserve"> in the next slot</w:t>
      </w:r>
      <w:r>
        <w:rPr>
          <w:b/>
          <w:bCs/>
        </w:rPr>
        <w:t>.</w:t>
      </w:r>
    </w:p>
    <w:p w14:paraId="162E1DAE" w14:textId="77777777" w:rsidR="00D80362" w:rsidRDefault="00D80362" w:rsidP="00D80362">
      <w:pPr>
        <w:rPr>
          <w:b/>
          <w:bCs/>
        </w:rPr>
      </w:pPr>
      <w:r w:rsidRPr="009B5913">
        <w:rPr>
          <w:rFonts w:hint="eastAsia"/>
          <w:b/>
          <w:bCs/>
        </w:rPr>
        <w:t>P</w:t>
      </w:r>
      <w:r w:rsidRPr="009B5913">
        <w:rPr>
          <w:b/>
          <w:bCs/>
        </w:rPr>
        <w:t xml:space="preserve">roposal 2: </w:t>
      </w:r>
      <w:r>
        <w:rPr>
          <w:b/>
          <w:bCs/>
        </w:rPr>
        <w:t>T</w:t>
      </w:r>
      <w:r w:rsidRPr="009B5913">
        <w:rPr>
          <w:b/>
          <w:bCs/>
        </w:rPr>
        <w:t xml:space="preserve">reat UEs with FG48-1 and FG48-2 using </w:t>
      </w:r>
      <w:r>
        <w:rPr>
          <w:b/>
          <w:bCs/>
        </w:rPr>
        <w:t xml:space="preserve">the </w:t>
      </w:r>
      <w:r w:rsidRPr="009B5913">
        <w:rPr>
          <w:b/>
          <w:bCs/>
        </w:rPr>
        <w:t>same procedure for MBS broadcast services</w:t>
      </w:r>
    </w:p>
    <w:p w14:paraId="7E77F358" w14:textId="77777777" w:rsidR="00D80362" w:rsidRDefault="00D80362" w:rsidP="00D80362">
      <w:pPr>
        <w:rPr>
          <w:rFonts w:eastAsiaTheme="minorEastAsia"/>
          <w:b/>
          <w:bCs/>
          <w:lang w:eastAsia="zh-CN"/>
        </w:rPr>
      </w:pPr>
      <w:r w:rsidRPr="00E0577A">
        <w:rPr>
          <w:rFonts w:eastAsiaTheme="minorEastAsia"/>
          <w:b/>
          <w:bCs/>
          <w:lang w:eastAsia="zh-CN"/>
        </w:rPr>
        <w:t>Proposal</w:t>
      </w:r>
      <w:r>
        <w:rPr>
          <w:rFonts w:eastAsiaTheme="minorEastAsia"/>
          <w:b/>
          <w:bCs/>
          <w:lang w:eastAsia="zh-CN"/>
        </w:rPr>
        <w:t xml:space="preserve"> 3</w:t>
      </w:r>
      <w:r w:rsidRPr="00E0577A">
        <w:rPr>
          <w:rFonts w:eastAsiaTheme="minorEastAsia"/>
          <w:b/>
          <w:bCs/>
          <w:lang w:eastAsia="zh-CN"/>
        </w:rPr>
        <w:t>:</w:t>
      </w:r>
      <w:r>
        <w:rPr>
          <w:rFonts w:eastAsiaTheme="minorEastAsia"/>
          <w:b/>
          <w:bCs/>
          <w:lang w:eastAsia="zh-CN"/>
        </w:rPr>
        <w:t xml:space="preserve"> If the</w:t>
      </w:r>
      <w:r w:rsidRPr="004A6F45">
        <w:rPr>
          <w:rFonts w:eastAsiaTheme="minorEastAsia"/>
          <w:b/>
          <w:bCs/>
          <w:lang w:eastAsia="zh-CN"/>
        </w:rPr>
        <w:t xml:space="preserve"> total number of PRBs</w:t>
      </w:r>
      <w:r>
        <w:rPr>
          <w:rFonts w:eastAsiaTheme="minorEastAsia"/>
          <w:b/>
          <w:bCs/>
          <w:lang w:eastAsia="zh-CN"/>
        </w:rPr>
        <w:t xml:space="preserve"> for s</w:t>
      </w:r>
      <w:r w:rsidRPr="002D2DB5">
        <w:rPr>
          <w:rFonts w:eastAsiaTheme="minorEastAsia"/>
          <w:b/>
          <w:bCs/>
          <w:lang w:eastAsia="zh-CN"/>
        </w:rPr>
        <w:t xml:space="preserve">imultaneous </w:t>
      </w:r>
      <w:r>
        <w:rPr>
          <w:rFonts w:eastAsiaTheme="minorEastAsia"/>
          <w:b/>
          <w:bCs/>
          <w:lang w:eastAsia="zh-CN"/>
        </w:rPr>
        <w:t xml:space="preserve">reception </w:t>
      </w:r>
      <w:r w:rsidRPr="004A6F45">
        <w:rPr>
          <w:rFonts w:eastAsiaTheme="minorEastAsia"/>
          <w:b/>
          <w:bCs/>
          <w:lang w:eastAsia="zh-CN"/>
        </w:rPr>
        <w:t>exceeds</w:t>
      </w:r>
      <w:r>
        <w:rPr>
          <w:rFonts w:eastAsiaTheme="minorEastAsia"/>
          <w:b/>
          <w:bCs/>
          <w:lang w:eastAsia="zh-CN"/>
        </w:rPr>
        <w:t xml:space="preserve"> 25/12, for</w:t>
      </w:r>
      <w:r w:rsidRPr="00E0577A">
        <w:rPr>
          <w:rFonts w:eastAsiaTheme="minorEastAsia"/>
          <w:b/>
          <w:bCs/>
          <w:lang w:eastAsia="zh-CN"/>
        </w:rPr>
        <w:t xml:space="preserve"> </w:t>
      </w:r>
      <w:r>
        <w:rPr>
          <w:rFonts w:eastAsiaTheme="minorEastAsia"/>
          <w:b/>
          <w:bCs/>
          <w:lang w:eastAsia="zh-CN"/>
        </w:rPr>
        <w:t xml:space="preserve">the case of </w:t>
      </w:r>
      <w:r w:rsidRPr="002D2DB5">
        <w:rPr>
          <w:rFonts w:eastAsiaTheme="minorEastAsia"/>
          <w:b/>
          <w:bCs/>
          <w:lang w:eastAsia="zh-CN"/>
        </w:rPr>
        <w:t>MBS broadcast and unicast</w:t>
      </w:r>
      <w:r>
        <w:rPr>
          <w:rFonts w:eastAsiaTheme="minorEastAsia"/>
          <w:b/>
          <w:bCs/>
          <w:lang w:eastAsia="zh-CN"/>
        </w:rPr>
        <w:t xml:space="preserve"> PDSCH, if there is no other PDSCH in the next slot, the UE can decode both, otherwise, it is up to UE to decode one of them; for the case of </w:t>
      </w:r>
      <w:r w:rsidRPr="002D2DB5">
        <w:rPr>
          <w:rFonts w:eastAsiaTheme="minorEastAsia"/>
          <w:b/>
          <w:bCs/>
          <w:lang w:eastAsia="zh-CN"/>
        </w:rPr>
        <w:t>MBS multicast and unicast</w:t>
      </w:r>
      <w:r>
        <w:rPr>
          <w:rFonts w:eastAsiaTheme="minorEastAsia"/>
          <w:b/>
          <w:bCs/>
          <w:lang w:eastAsia="zh-CN"/>
        </w:rPr>
        <w:t xml:space="preserve"> PDSCH, it can </w:t>
      </w:r>
      <w:r>
        <w:rPr>
          <w:rFonts w:eastAsiaTheme="minorEastAsia" w:hint="eastAsia"/>
          <w:b/>
          <w:bCs/>
          <w:lang w:eastAsia="zh-CN"/>
        </w:rPr>
        <w:t>be</w:t>
      </w:r>
      <w:r>
        <w:rPr>
          <w:rFonts w:eastAsiaTheme="minorEastAsia"/>
          <w:b/>
          <w:bCs/>
          <w:lang w:eastAsia="zh-CN"/>
        </w:rPr>
        <w:t xml:space="preserve"> view</w:t>
      </w:r>
      <w:r>
        <w:rPr>
          <w:rFonts w:eastAsiaTheme="minorEastAsia" w:hint="eastAsia"/>
          <w:b/>
          <w:bCs/>
          <w:lang w:eastAsia="zh-CN"/>
        </w:rPr>
        <w:t>ed</w:t>
      </w:r>
      <w:r>
        <w:rPr>
          <w:rFonts w:eastAsiaTheme="minorEastAsia"/>
          <w:b/>
          <w:bCs/>
          <w:lang w:eastAsia="zh-CN"/>
        </w:rPr>
        <w:t xml:space="preserve"> an invalid case.</w:t>
      </w:r>
    </w:p>
    <w:p w14:paraId="2F609185" w14:textId="77777777" w:rsidR="00D80362" w:rsidRDefault="00D80362" w:rsidP="00D80362">
      <w:pPr>
        <w:rPr>
          <w:rFonts w:eastAsiaTheme="minorEastAsia"/>
          <w:b/>
          <w:bCs/>
          <w:lang w:eastAsia="zh-CN"/>
        </w:rPr>
      </w:pPr>
      <w:r w:rsidRPr="00C7053F">
        <w:rPr>
          <w:rFonts w:eastAsiaTheme="minorEastAsia"/>
          <w:b/>
          <w:bCs/>
          <w:lang w:eastAsia="zh-CN"/>
        </w:rPr>
        <w:t>Proposal</w:t>
      </w:r>
      <w:r>
        <w:rPr>
          <w:rFonts w:eastAsiaTheme="minorEastAsia"/>
          <w:b/>
          <w:bCs/>
          <w:lang w:eastAsia="zh-CN"/>
        </w:rPr>
        <w:t xml:space="preserve"> 4</w:t>
      </w:r>
      <w:r w:rsidRPr="00C7053F">
        <w:rPr>
          <w:rFonts w:eastAsiaTheme="minorEastAsia"/>
          <w:b/>
          <w:bCs/>
          <w:lang w:eastAsia="zh-CN"/>
        </w:rPr>
        <w:t xml:space="preserve">: </w:t>
      </w:r>
      <w:r>
        <w:rPr>
          <w:rFonts w:eastAsiaTheme="minorEastAsia"/>
          <w:b/>
          <w:bCs/>
          <w:lang w:eastAsia="zh-CN"/>
        </w:rPr>
        <w:t>K</w:t>
      </w:r>
      <w:r w:rsidRPr="00C7053F">
        <w:rPr>
          <w:rFonts w:eastAsiaTheme="minorEastAsia"/>
          <w:b/>
          <w:bCs/>
          <w:lang w:eastAsia="zh-CN"/>
        </w:rPr>
        <w:t xml:space="preserve">eep current </w:t>
      </w:r>
      <w:r>
        <w:rPr>
          <w:rFonts w:eastAsiaTheme="minorEastAsia"/>
          <w:b/>
          <w:bCs/>
          <w:lang w:eastAsia="zh-CN"/>
        </w:rPr>
        <w:t>specification</w:t>
      </w:r>
      <w:r w:rsidRPr="00C7053F">
        <w:rPr>
          <w:rFonts w:eastAsiaTheme="minorEastAsia"/>
          <w:b/>
          <w:bCs/>
          <w:lang w:eastAsia="zh-CN"/>
        </w:rPr>
        <w:t xml:space="preserve"> wording </w:t>
      </w:r>
      <w:r>
        <w:rPr>
          <w:rFonts w:eastAsiaTheme="minorEastAsia"/>
          <w:b/>
          <w:bCs/>
          <w:lang w:eastAsia="zh-CN"/>
        </w:rPr>
        <w:t>on</w:t>
      </w:r>
      <w:r w:rsidRPr="00C7053F">
        <w:rPr>
          <w:rFonts w:eastAsiaTheme="minorEastAsia" w:hint="eastAsia"/>
          <w:b/>
          <w:bCs/>
          <w:lang w:eastAsia="zh-CN"/>
        </w:rPr>
        <w:t>“</w:t>
      </w:r>
      <w:r w:rsidRPr="00C7053F">
        <w:rPr>
          <w:rFonts w:eastAsiaTheme="minorEastAsia"/>
          <w:b/>
          <w:bCs/>
          <w:lang w:eastAsia="zh-CN"/>
        </w:rPr>
        <w:t xml:space="preserve">A UE that has not indicated FG 48-2” </w:t>
      </w:r>
      <w:r>
        <w:rPr>
          <w:rFonts w:eastAsiaTheme="minorEastAsia"/>
          <w:b/>
          <w:bCs/>
          <w:lang w:eastAsia="zh-CN"/>
        </w:rPr>
        <w:t xml:space="preserve">and </w:t>
      </w:r>
      <w:r w:rsidRPr="00C7053F">
        <w:rPr>
          <w:rFonts w:eastAsiaTheme="minorEastAsia"/>
          <w:b/>
          <w:bCs/>
          <w:lang w:eastAsia="zh-CN"/>
        </w:rPr>
        <w:t>“A UE that indicated FG 48-2” in the paragraphs in 38.213 clause 17.1A</w:t>
      </w:r>
    </w:p>
    <w:p w14:paraId="237D966F" w14:textId="77777777" w:rsidR="00E33502" w:rsidRPr="00D80362" w:rsidRDefault="00E33502" w:rsidP="0024685B"/>
    <w:p w14:paraId="0A5CA4E0" w14:textId="7FC7C83F" w:rsidR="008C6072" w:rsidRDefault="00D521DD" w:rsidP="008C6072">
      <w:pPr>
        <w:pStyle w:val="10"/>
        <w:spacing w:after="180"/>
        <w:rPr>
          <w:lang w:val="en-US"/>
        </w:rPr>
      </w:pPr>
      <w:r>
        <w:rPr>
          <w:lang w:val="en-US"/>
        </w:rPr>
        <w:t>References</w:t>
      </w:r>
    </w:p>
    <w:p w14:paraId="1B027A7B" w14:textId="3FDCB881" w:rsidR="00801EA5" w:rsidRDefault="00801EA5" w:rsidP="00801EA5">
      <w:pPr>
        <w:pStyle w:val="textintend2"/>
      </w:pPr>
      <w:r w:rsidRPr="00400A73">
        <w:t>Chair notes RAN1_11</w:t>
      </w:r>
      <w:r w:rsidR="00937A75">
        <w:t>4</w:t>
      </w:r>
      <w:r w:rsidR="00D80362">
        <w:t>b</w:t>
      </w:r>
      <w:r>
        <w:t>, 2023.</w:t>
      </w:r>
      <w:r w:rsidR="00D80362">
        <w:t>10</w:t>
      </w:r>
    </w:p>
    <w:sectPr w:rsidR="00801EA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BA6FD" w14:textId="77777777" w:rsidR="00F54A8C" w:rsidRDefault="00F54A8C">
      <w:r>
        <w:separator/>
      </w:r>
    </w:p>
  </w:endnote>
  <w:endnote w:type="continuationSeparator" w:id="0">
    <w:p w14:paraId="5121E5B3" w14:textId="77777777" w:rsidR="00F54A8C" w:rsidRDefault="00F5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맑은 고딕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20000F">
      <w:rPr>
        <w:b/>
        <w:noProof/>
      </w:rPr>
      <w:t>4</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A769" w14:textId="77777777" w:rsidR="00F54A8C" w:rsidRDefault="00F54A8C">
      <w:r>
        <w:separator/>
      </w:r>
    </w:p>
  </w:footnote>
  <w:footnote w:type="continuationSeparator" w:id="0">
    <w:p w14:paraId="6961BB4B" w14:textId="77777777" w:rsidR="00F54A8C" w:rsidRDefault="00F54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E40F24"/>
    <w:multiLevelType w:val="hybridMultilevel"/>
    <w:tmpl w:val="A896009A"/>
    <w:lvl w:ilvl="0" w:tplc="0FAE0B2E">
      <w:start w:val="1"/>
      <w:numFmt w:val="bullet"/>
      <w:lvlText w:val="-"/>
      <w:lvlJc w:val="left"/>
      <w:pPr>
        <w:ind w:left="397" w:hanging="397"/>
      </w:pPr>
      <w:rPr>
        <w:rFonts w:ascii="Calibri" w:hAnsi="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3510C"/>
    <w:multiLevelType w:val="hybridMultilevel"/>
    <w:tmpl w:val="1534EAF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33312"/>
    <w:multiLevelType w:val="hybridMultilevel"/>
    <w:tmpl w:val="0B68D4A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DE38E7"/>
    <w:multiLevelType w:val="multilevel"/>
    <w:tmpl w:val="39DE3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6642863"/>
    <w:multiLevelType w:val="hybridMultilevel"/>
    <w:tmpl w:val="33B8943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D9F0C7E"/>
    <w:multiLevelType w:val="hybridMultilevel"/>
    <w:tmpl w:val="BDB081DA"/>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5713BD"/>
    <w:multiLevelType w:val="hybridMultilevel"/>
    <w:tmpl w:val="EB34AD6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7D53DC"/>
    <w:multiLevelType w:val="hybridMultilevel"/>
    <w:tmpl w:val="ABB8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960658"/>
    <w:multiLevelType w:val="hybridMultilevel"/>
    <w:tmpl w:val="1E504EE8"/>
    <w:lvl w:ilvl="0" w:tplc="879E1F30">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0743AC"/>
    <w:multiLevelType w:val="hybridMultilevel"/>
    <w:tmpl w:val="D66A4B9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3157D4"/>
    <w:multiLevelType w:val="multilevel"/>
    <w:tmpl w:val="981A88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7"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5562449"/>
    <w:multiLevelType w:val="hybridMultilevel"/>
    <w:tmpl w:val="8A988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A415D15"/>
    <w:multiLevelType w:val="hybridMultilevel"/>
    <w:tmpl w:val="653E6BCA"/>
    <w:lvl w:ilvl="0" w:tplc="879E1F30">
      <w:start w:val="1"/>
      <w:numFmt w:val="bullet"/>
      <w:lvlText w:val="-"/>
      <w:lvlJc w:val="left"/>
      <w:pPr>
        <w:ind w:left="440" w:hanging="440"/>
      </w:pPr>
      <w:rPr>
        <w:rFonts w:ascii="Calibri" w:hAnsi="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6"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22091651">
    <w:abstractNumId w:val="36"/>
  </w:num>
  <w:num w:numId="2" w16cid:durableId="1582838521">
    <w:abstractNumId w:val="4"/>
  </w:num>
  <w:num w:numId="3" w16cid:durableId="203451022">
    <w:abstractNumId w:val="9"/>
  </w:num>
  <w:num w:numId="4" w16cid:durableId="318971923">
    <w:abstractNumId w:val="38"/>
  </w:num>
  <w:num w:numId="5" w16cid:durableId="1562329754">
    <w:abstractNumId w:val="27"/>
  </w:num>
  <w:num w:numId="6" w16cid:durableId="794716152">
    <w:abstractNumId w:val="28"/>
  </w:num>
  <w:num w:numId="7" w16cid:durableId="1650329209">
    <w:abstractNumId w:val="24"/>
  </w:num>
  <w:num w:numId="8" w16cid:durableId="1330215296">
    <w:abstractNumId w:val="2"/>
  </w:num>
  <w:num w:numId="9" w16cid:durableId="1683047890">
    <w:abstractNumId w:val="42"/>
  </w:num>
  <w:num w:numId="10" w16cid:durableId="979119135">
    <w:abstractNumId w:val="23"/>
  </w:num>
  <w:num w:numId="11" w16cid:durableId="1877038847">
    <w:abstractNumId w:val="8"/>
  </w:num>
  <w:num w:numId="12" w16cid:durableId="489561359">
    <w:abstractNumId w:val="22"/>
  </w:num>
  <w:num w:numId="13" w16cid:durableId="693844798">
    <w:abstractNumId w:val="16"/>
  </w:num>
  <w:num w:numId="14" w16cid:durableId="1087271404">
    <w:abstractNumId w:val="33"/>
  </w:num>
  <w:num w:numId="15" w16cid:durableId="204605688">
    <w:abstractNumId w:val="41"/>
  </w:num>
  <w:num w:numId="16" w16cid:durableId="16471002">
    <w:abstractNumId w:val="32"/>
  </w:num>
  <w:num w:numId="17" w16cid:durableId="216210745">
    <w:abstractNumId w:val="36"/>
  </w:num>
  <w:num w:numId="18" w16cid:durableId="541479114">
    <w:abstractNumId w:val="13"/>
  </w:num>
  <w:num w:numId="19" w16cid:durableId="1065370872">
    <w:abstractNumId w:val="18"/>
  </w:num>
  <w:num w:numId="20" w16cid:durableId="402870552">
    <w:abstractNumId w:val="10"/>
  </w:num>
  <w:num w:numId="21" w16cid:durableId="1050885519">
    <w:abstractNumId w:val="15"/>
  </w:num>
  <w:num w:numId="22" w16cid:durableId="1739354232">
    <w:abstractNumId w:val="0"/>
  </w:num>
  <w:num w:numId="23" w16cid:durableId="122894096">
    <w:abstractNumId w:val="45"/>
  </w:num>
  <w:num w:numId="24" w16cid:durableId="1938247132">
    <w:abstractNumId w:val="48"/>
  </w:num>
  <w:num w:numId="25" w16cid:durableId="309678746">
    <w:abstractNumId w:val="47"/>
  </w:num>
  <w:num w:numId="26" w16cid:durableId="2000114021">
    <w:abstractNumId w:val="43"/>
  </w:num>
  <w:num w:numId="27" w16cid:durableId="1967275826">
    <w:abstractNumId w:val="46"/>
  </w:num>
  <w:num w:numId="28" w16cid:durableId="525944487">
    <w:abstractNumId w:val="14"/>
  </w:num>
  <w:num w:numId="29" w16cid:durableId="1391150079">
    <w:abstractNumId w:val="36"/>
  </w:num>
  <w:num w:numId="30" w16cid:durableId="1986275497">
    <w:abstractNumId w:val="11"/>
  </w:num>
  <w:num w:numId="31" w16cid:durableId="518277378">
    <w:abstractNumId w:val="40"/>
  </w:num>
  <w:num w:numId="32" w16cid:durableId="1464956748">
    <w:abstractNumId w:val="26"/>
  </w:num>
  <w:num w:numId="33" w16cid:durableId="99766962">
    <w:abstractNumId w:val="19"/>
  </w:num>
  <w:num w:numId="34" w16cid:durableId="1190142260">
    <w:abstractNumId w:val="30"/>
  </w:num>
  <w:num w:numId="35" w16cid:durableId="1828747983">
    <w:abstractNumId w:val="3"/>
  </w:num>
  <w:num w:numId="36" w16cid:durableId="777331339">
    <w:abstractNumId w:val="39"/>
  </w:num>
  <w:num w:numId="37" w16cid:durableId="1758211279">
    <w:abstractNumId w:val="37"/>
  </w:num>
  <w:num w:numId="38" w16cid:durableId="1518616052">
    <w:abstractNumId w:val="6"/>
  </w:num>
  <w:num w:numId="39" w16cid:durableId="774908744">
    <w:abstractNumId w:val="9"/>
  </w:num>
  <w:num w:numId="40" w16cid:durableId="1023096533">
    <w:abstractNumId w:val="12"/>
  </w:num>
  <w:num w:numId="41" w16cid:durableId="78522964">
    <w:abstractNumId w:val="35"/>
  </w:num>
  <w:num w:numId="42" w16cid:durableId="525604916">
    <w:abstractNumId w:val="25"/>
  </w:num>
  <w:num w:numId="43" w16cid:durableId="436756280">
    <w:abstractNumId w:val="17"/>
  </w:num>
  <w:num w:numId="44" w16cid:durableId="492599506">
    <w:abstractNumId w:val="31"/>
  </w:num>
  <w:num w:numId="45" w16cid:durableId="837119554">
    <w:abstractNumId w:val="44"/>
  </w:num>
  <w:num w:numId="46" w16cid:durableId="32198946">
    <w:abstractNumId w:val="5"/>
  </w:num>
  <w:num w:numId="47" w16cid:durableId="1458529675">
    <w:abstractNumId w:val="21"/>
  </w:num>
  <w:num w:numId="48" w16cid:durableId="2014258306">
    <w:abstractNumId w:val="29"/>
  </w:num>
  <w:num w:numId="49" w16cid:durableId="1888179843">
    <w:abstractNumId w:val="20"/>
  </w:num>
  <w:num w:numId="50" w16cid:durableId="48576621">
    <w:abstractNumId w:val="34"/>
  </w:num>
  <w:num w:numId="51" w16cid:durableId="1791392642">
    <w:abstractNumId w:val="7"/>
  </w:num>
  <w:num w:numId="52" w16cid:durableId="149661006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330"/>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624"/>
    <w:rsid w:val="0001176E"/>
    <w:rsid w:val="00011A70"/>
    <w:rsid w:val="00011BEE"/>
    <w:rsid w:val="0001212C"/>
    <w:rsid w:val="000121E4"/>
    <w:rsid w:val="0001277E"/>
    <w:rsid w:val="000130D3"/>
    <w:rsid w:val="00013121"/>
    <w:rsid w:val="000133C6"/>
    <w:rsid w:val="00013BC9"/>
    <w:rsid w:val="000142AD"/>
    <w:rsid w:val="000157A7"/>
    <w:rsid w:val="00015B5F"/>
    <w:rsid w:val="00015CF6"/>
    <w:rsid w:val="00015E5A"/>
    <w:rsid w:val="000162F3"/>
    <w:rsid w:val="00016A3C"/>
    <w:rsid w:val="00016AAE"/>
    <w:rsid w:val="00016ADE"/>
    <w:rsid w:val="00020071"/>
    <w:rsid w:val="00020DF6"/>
    <w:rsid w:val="00021479"/>
    <w:rsid w:val="000216A1"/>
    <w:rsid w:val="00021BF7"/>
    <w:rsid w:val="00021F55"/>
    <w:rsid w:val="00021F65"/>
    <w:rsid w:val="00022716"/>
    <w:rsid w:val="00022F55"/>
    <w:rsid w:val="00023256"/>
    <w:rsid w:val="00023821"/>
    <w:rsid w:val="00023C3B"/>
    <w:rsid w:val="00024359"/>
    <w:rsid w:val="0002486B"/>
    <w:rsid w:val="00024AB9"/>
    <w:rsid w:val="00024D7B"/>
    <w:rsid w:val="00024DC5"/>
    <w:rsid w:val="000251AB"/>
    <w:rsid w:val="000257A5"/>
    <w:rsid w:val="00025B86"/>
    <w:rsid w:val="0002622C"/>
    <w:rsid w:val="000269C9"/>
    <w:rsid w:val="00026D2B"/>
    <w:rsid w:val="0002711C"/>
    <w:rsid w:val="000271FA"/>
    <w:rsid w:val="000273F8"/>
    <w:rsid w:val="00027433"/>
    <w:rsid w:val="0003072F"/>
    <w:rsid w:val="0003088A"/>
    <w:rsid w:val="000308B4"/>
    <w:rsid w:val="0003092B"/>
    <w:rsid w:val="0003119F"/>
    <w:rsid w:val="00031C88"/>
    <w:rsid w:val="00031D64"/>
    <w:rsid w:val="00032022"/>
    <w:rsid w:val="000325CE"/>
    <w:rsid w:val="00033228"/>
    <w:rsid w:val="000334D9"/>
    <w:rsid w:val="00033523"/>
    <w:rsid w:val="000335B3"/>
    <w:rsid w:val="00033889"/>
    <w:rsid w:val="00034798"/>
    <w:rsid w:val="000347D2"/>
    <w:rsid w:val="00034A31"/>
    <w:rsid w:val="000356EC"/>
    <w:rsid w:val="00035799"/>
    <w:rsid w:val="00037050"/>
    <w:rsid w:val="00037723"/>
    <w:rsid w:val="00040536"/>
    <w:rsid w:val="000411B6"/>
    <w:rsid w:val="000412CA"/>
    <w:rsid w:val="00041841"/>
    <w:rsid w:val="00041B01"/>
    <w:rsid w:val="00041C31"/>
    <w:rsid w:val="00041E9B"/>
    <w:rsid w:val="00042102"/>
    <w:rsid w:val="00042247"/>
    <w:rsid w:val="00042697"/>
    <w:rsid w:val="000428EC"/>
    <w:rsid w:val="00042B50"/>
    <w:rsid w:val="00042C5C"/>
    <w:rsid w:val="00042C85"/>
    <w:rsid w:val="00042EB2"/>
    <w:rsid w:val="00043005"/>
    <w:rsid w:val="00043205"/>
    <w:rsid w:val="000435A6"/>
    <w:rsid w:val="00043622"/>
    <w:rsid w:val="00044018"/>
    <w:rsid w:val="00045078"/>
    <w:rsid w:val="000453A5"/>
    <w:rsid w:val="00045713"/>
    <w:rsid w:val="000457A2"/>
    <w:rsid w:val="000459D8"/>
    <w:rsid w:val="00045A5A"/>
    <w:rsid w:val="00045C91"/>
    <w:rsid w:val="000462F7"/>
    <w:rsid w:val="000463B3"/>
    <w:rsid w:val="00046B59"/>
    <w:rsid w:val="00046D47"/>
    <w:rsid w:val="000473CC"/>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C2D"/>
    <w:rsid w:val="00054D1F"/>
    <w:rsid w:val="000552C6"/>
    <w:rsid w:val="000558C9"/>
    <w:rsid w:val="00055A54"/>
    <w:rsid w:val="00055B32"/>
    <w:rsid w:val="000561DC"/>
    <w:rsid w:val="0005625E"/>
    <w:rsid w:val="000566EF"/>
    <w:rsid w:val="000568A3"/>
    <w:rsid w:val="00056A66"/>
    <w:rsid w:val="00056A7A"/>
    <w:rsid w:val="00056CBC"/>
    <w:rsid w:val="000570DD"/>
    <w:rsid w:val="00057A3C"/>
    <w:rsid w:val="00060296"/>
    <w:rsid w:val="00060848"/>
    <w:rsid w:val="00060B04"/>
    <w:rsid w:val="00060B1E"/>
    <w:rsid w:val="000614E2"/>
    <w:rsid w:val="00061779"/>
    <w:rsid w:val="00061A2D"/>
    <w:rsid w:val="00061B01"/>
    <w:rsid w:val="00061C30"/>
    <w:rsid w:val="00062448"/>
    <w:rsid w:val="0006249A"/>
    <w:rsid w:val="00062EED"/>
    <w:rsid w:val="000630AD"/>
    <w:rsid w:val="0006344D"/>
    <w:rsid w:val="00063E4B"/>
    <w:rsid w:val="00064297"/>
    <w:rsid w:val="00064604"/>
    <w:rsid w:val="00064AC1"/>
    <w:rsid w:val="00064B7C"/>
    <w:rsid w:val="00064FE4"/>
    <w:rsid w:val="00065C49"/>
    <w:rsid w:val="000660BA"/>
    <w:rsid w:val="000661B7"/>
    <w:rsid w:val="00066871"/>
    <w:rsid w:val="0006793D"/>
    <w:rsid w:val="00067BD9"/>
    <w:rsid w:val="00067E35"/>
    <w:rsid w:val="00067F48"/>
    <w:rsid w:val="000712B4"/>
    <w:rsid w:val="00071309"/>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4B8"/>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1E43"/>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1C6"/>
    <w:rsid w:val="000932E3"/>
    <w:rsid w:val="000934FD"/>
    <w:rsid w:val="00093667"/>
    <w:rsid w:val="00093727"/>
    <w:rsid w:val="00093A6A"/>
    <w:rsid w:val="00093AD6"/>
    <w:rsid w:val="00093D3D"/>
    <w:rsid w:val="000944BB"/>
    <w:rsid w:val="00094987"/>
    <w:rsid w:val="00094E68"/>
    <w:rsid w:val="0009503F"/>
    <w:rsid w:val="00095257"/>
    <w:rsid w:val="00096234"/>
    <w:rsid w:val="00096A39"/>
    <w:rsid w:val="00096B83"/>
    <w:rsid w:val="00097063"/>
    <w:rsid w:val="000972B8"/>
    <w:rsid w:val="000973EB"/>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2CA7"/>
    <w:rsid w:val="000A3906"/>
    <w:rsid w:val="000A3A99"/>
    <w:rsid w:val="000A3CE4"/>
    <w:rsid w:val="000A3F92"/>
    <w:rsid w:val="000A4153"/>
    <w:rsid w:val="000A438D"/>
    <w:rsid w:val="000A45CD"/>
    <w:rsid w:val="000A530A"/>
    <w:rsid w:val="000A574B"/>
    <w:rsid w:val="000A68CB"/>
    <w:rsid w:val="000A7B40"/>
    <w:rsid w:val="000A7CD5"/>
    <w:rsid w:val="000A7F9C"/>
    <w:rsid w:val="000B10E5"/>
    <w:rsid w:val="000B1C38"/>
    <w:rsid w:val="000B2866"/>
    <w:rsid w:val="000B2ABE"/>
    <w:rsid w:val="000B2B09"/>
    <w:rsid w:val="000B2CFA"/>
    <w:rsid w:val="000B2D1F"/>
    <w:rsid w:val="000B3608"/>
    <w:rsid w:val="000B3B78"/>
    <w:rsid w:val="000B3D0B"/>
    <w:rsid w:val="000B3EAD"/>
    <w:rsid w:val="000B4536"/>
    <w:rsid w:val="000B4578"/>
    <w:rsid w:val="000B49BC"/>
    <w:rsid w:val="000B533F"/>
    <w:rsid w:val="000B6E61"/>
    <w:rsid w:val="000B7666"/>
    <w:rsid w:val="000B7B62"/>
    <w:rsid w:val="000B7DDE"/>
    <w:rsid w:val="000B7F4E"/>
    <w:rsid w:val="000C08A9"/>
    <w:rsid w:val="000C0EDD"/>
    <w:rsid w:val="000C11EF"/>
    <w:rsid w:val="000C1B4B"/>
    <w:rsid w:val="000C1C18"/>
    <w:rsid w:val="000C1D65"/>
    <w:rsid w:val="000C1F6F"/>
    <w:rsid w:val="000C2A4A"/>
    <w:rsid w:val="000C2F83"/>
    <w:rsid w:val="000C39B2"/>
    <w:rsid w:val="000C3B69"/>
    <w:rsid w:val="000C3E9A"/>
    <w:rsid w:val="000C3F22"/>
    <w:rsid w:val="000C420B"/>
    <w:rsid w:val="000C46F8"/>
    <w:rsid w:val="000C4E1E"/>
    <w:rsid w:val="000C4E26"/>
    <w:rsid w:val="000C532C"/>
    <w:rsid w:val="000C5442"/>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336F"/>
    <w:rsid w:val="000D3FF5"/>
    <w:rsid w:val="000D4A01"/>
    <w:rsid w:val="000D4DC5"/>
    <w:rsid w:val="000D4E2B"/>
    <w:rsid w:val="000D52A3"/>
    <w:rsid w:val="000D54FF"/>
    <w:rsid w:val="000D56E4"/>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3E92"/>
    <w:rsid w:val="000E4717"/>
    <w:rsid w:val="000E4EFC"/>
    <w:rsid w:val="000E586A"/>
    <w:rsid w:val="000E70C6"/>
    <w:rsid w:val="000E7D8E"/>
    <w:rsid w:val="000F02BF"/>
    <w:rsid w:val="000F0C87"/>
    <w:rsid w:val="000F0EA7"/>
    <w:rsid w:val="000F1372"/>
    <w:rsid w:val="000F168A"/>
    <w:rsid w:val="000F23DD"/>
    <w:rsid w:val="000F3E3F"/>
    <w:rsid w:val="000F4283"/>
    <w:rsid w:val="000F455B"/>
    <w:rsid w:val="000F473E"/>
    <w:rsid w:val="000F4791"/>
    <w:rsid w:val="000F4D9F"/>
    <w:rsid w:val="000F5144"/>
    <w:rsid w:val="000F53C1"/>
    <w:rsid w:val="000F5783"/>
    <w:rsid w:val="000F5A61"/>
    <w:rsid w:val="000F69F3"/>
    <w:rsid w:val="000F6B5D"/>
    <w:rsid w:val="000F6EC0"/>
    <w:rsid w:val="000F6EC8"/>
    <w:rsid w:val="000F70EE"/>
    <w:rsid w:val="000F75A2"/>
    <w:rsid w:val="00100CB7"/>
    <w:rsid w:val="00101317"/>
    <w:rsid w:val="00101634"/>
    <w:rsid w:val="00101874"/>
    <w:rsid w:val="00101DE6"/>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A34"/>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CC7"/>
    <w:rsid w:val="00116D60"/>
    <w:rsid w:val="00117047"/>
    <w:rsid w:val="00117051"/>
    <w:rsid w:val="001171A7"/>
    <w:rsid w:val="001173AF"/>
    <w:rsid w:val="00117508"/>
    <w:rsid w:val="001200D8"/>
    <w:rsid w:val="0012091F"/>
    <w:rsid w:val="00120E01"/>
    <w:rsid w:val="001219F8"/>
    <w:rsid w:val="00121A95"/>
    <w:rsid w:val="00121C0F"/>
    <w:rsid w:val="00121C7F"/>
    <w:rsid w:val="00122283"/>
    <w:rsid w:val="0012251C"/>
    <w:rsid w:val="00122655"/>
    <w:rsid w:val="0012275A"/>
    <w:rsid w:val="001231A0"/>
    <w:rsid w:val="00123816"/>
    <w:rsid w:val="00123D45"/>
    <w:rsid w:val="00123DAB"/>
    <w:rsid w:val="00123E46"/>
    <w:rsid w:val="00123F99"/>
    <w:rsid w:val="00123FB9"/>
    <w:rsid w:val="00124AEF"/>
    <w:rsid w:val="0012547E"/>
    <w:rsid w:val="001256D9"/>
    <w:rsid w:val="00125721"/>
    <w:rsid w:val="00125B82"/>
    <w:rsid w:val="00127ACB"/>
    <w:rsid w:val="00127DF2"/>
    <w:rsid w:val="001304B5"/>
    <w:rsid w:val="00130F4D"/>
    <w:rsid w:val="0013175C"/>
    <w:rsid w:val="00131A4B"/>
    <w:rsid w:val="00131A92"/>
    <w:rsid w:val="0013239A"/>
    <w:rsid w:val="0013361F"/>
    <w:rsid w:val="0013385B"/>
    <w:rsid w:val="00134170"/>
    <w:rsid w:val="00134906"/>
    <w:rsid w:val="00134907"/>
    <w:rsid w:val="00134A62"/>
    <w:rsid w:val="00135046"/>
    <w:rsid w:val="00135623"/>
    <w:rsid w:val="00135849"/>
    <w:rsid w:val="00135907"/>
    <w:rsid w:val="00135C12"/>
    <w:rsid w:val="001360A1"/>
    <w:rsid w:val="00136762"/>
    <w:rsid w:val="00136B08"/>
    <w:rsid w:val="00136B92"/>
    <w:rsid w:val="00137029"/>
    <w:rsid w:val="001374DE"/>
    <w:rsid w:val="001376BF"/>
    <w:rsid w:val="0013771D"/>
    <w:rsid w:val="00137B71"/>
    <w:rsid w:val="00137C24"/>
    <w:rsid w:val="00137EA0"/>
    <w:rsid w:val="00140655"/>
    <w:rsid w:val="001406CE"/>
    <w:rsid w:val="00140AEC"/>
    <w:rsid w:val="00140FDE"/>
    <w:rsid w:val="0014141B"/>
    <w:rsid w:val="00141907"/>
    <w:rsid w:val="00141A2C"/>
    <w:rsid w:val="00141B16"/>
    <w:rsid w:val="00141BBD"/>
    <w:rsid w:val="00141D89"/>
    <w:rsid w:val="00141E74"/>
    <w:rsid w:val="00142050"/>
    <w:rsid w:val="001421CA"/>
    <w:rsid w:val="00142611"/>
    <w:rsid w:val="00142A2E"/>
    <w:rsid w:val="00142A4B"/>
    <w:rsid w:val="00142C99"/>
    <w:rsid w:val="00142E57"/>
    <w:rsid w:val="0014340C"/>
    <w:rsid w:val="00143F14"/>
    <w:rsid w:val="00144E44"/>
    <w:rsid w:val="001458FF"/>
    <w:rsid w:val="00145B10"/>
    <w:rsid w:val="00145C1C"/>
    <w:rsid w:val="00145C3D"/>
    <w:rsid w:val="00145E3B"/>
    <w:rsid w:val="001466A9"/>
    <w:rsid w:val="001468FE"/>
    <w:rsid w:val="001476DD"/>
    <w:rsid w:val="00147A95"/>
    <w:rsid w:val="00150030"/>
    <w:rsid w:val="0015092F"/>
    <w:rsid w:val="00150972"/>
    <w:rsid w:val="00150D49"/>
    <w:rsid w:val="00150E7E"/>
    <w:rsid w:val="001514F3"/>
    <w:rsid w:val="00151652"/>
    <w:rsid w:val="001516E9"/>
    <w:rsid w:val="00151BD2"/>
    <w:rsid w:val="00151F4F"/>
    <w:rsid w:val="00151FAA"/>
    <w:rsid w:val="00152884"/>
    <w:rsid w:val="001528A4"/>
    <w:rsid w:val="00152F95"/>
    <w:rsid w:val="00152FC4"/>
    <w:rsid w:val="001535DB"/>
    <w:rsid w:val="00154367"/>
    <w:rsid w:val="00154B18"/>
    <w:rsid w:val="00154E1E"/>
    <w:rsid w:val="001551E9"/>
    <w:rsid w:val="0015557C"/>
    <w:rsid w:val="00155B0B"/>
    <w:rsid w:val="00155B79"/>
    <w:rsid w:val="00155DFC"/>
    <w:rsid w:val="00156487"/>
    <w:rsid w:val="00156516"/>
    <w:rsid w:val="00156743"/>
    <w:rsid w:val="001569AF"/>
    <w:rsid w:val="00156A03"/>
    <w:rsid w:val="0015725B"/>
    <w:rsid w:val="001575DC"/>
    <w:rsid w:val="0015765B"/>
    <w:rsid w:val="0015789B"/>
    <w:rsid w:val="00157CC8"/>
    <w:rsid w:val="001602F7"/>
    <w:rsid w:val="001607A9"/>
    <w:rsid w:val="00160F2B"/>
    <w:rsid w:val="00161A06"/>
    <w:rsid w:val="00161FF4"/>
    <w:rsid w:val="0016237C"/>
    <w:rsid w:val="001629A9"/>
    <w:rsid w:val="001629BF"/>
    <w:rsid w:val="001629FA"/>
    <w:rsid w:val="00162A2F"/>
    <w:rsid w:val="00162C9C"/>
    <w:rsid w:val="00162D1B"/>
    <w:rsid w:val="00162DE9"/>
    <w:rsid w:val="00162EAA"/>
    <w:rsid w:val="0016317E"/>
    <w:rsid w:val="0016354C"/>
    <w:rsid w:val="001640CC"/>
    <w:rsid w:val="00164906"/>
    <w:rsid w:val="00165199"/>
    <w:rsid w:val="001656CF"/>
    <w:rsid w:val="001666A4"/>
    <w:rsid w:val="00166BE3"/>
    <w:rsid w:val="0016736F"/>
    <w:rsid w:val="00167842"/>
    <w:rsid w:val="00167956"/>
    <w:rsid w:val="001701FB"/>
    <w:rsid w:val="0017064E"/>
    <w:rsid w:val="00170D8B"/>
    <w:rsid w:val="0017156A"/>
    <w:rsid w:val="00171884"/>
    <w:rsid w:val="001719A6"/>
    <w:rsid w:val="00171F10"/>
    <w:rsid w:val="0017207F"/>
    <w:rsid w:val="00172224"/>
    <w:rsid w:val="00172372"/>
    <w:rsid w:val="0017252F"/>
    <w:rsid w:val="001727AF"/>
    <w:rsid w:val="00172DEF"/>
    <w:rsid w:val="00172EB4"/>
    <w:rsid w:val="00172FEB"/>
    <w:rsid w:val="00173437"/>
    <w:rsid w:val="00173611"/>
    <w:rsid w:val="00173750"/>
    <w:rsid w:val="00173C2E"/>
    <w:rsid w:val="00173D79"/>
    <w:rsid w:val="00173DB4"/>
    <w:rsid w:val="0017436A"/>
    <w:rsid w:val="00174F6A"/>
    <w:rsid w:val="0017514E"/>
    <w:rsid w:val="00176047"/>
    <w:rsid w:val="00177182"/>
    <w:rsid w:val="00177971"/>
    <w:rsid w:val="00177DB8"/>
    <w:rsid w:val="0018048F"/>
    <w:rsid w:val="00180A51"/>
    <w:rsid w:val="001811AC"/>
    <w:rsid w:val="001816B4"/>
    <w:rsid w:val="001818D9"/>
    <w:rsid w:val="00181B89"/>
    <w:rsid w:val="00182004"/>
    <w:rsid w:val="001830B9"/>
    <w:rsid w:val="001837AA"/>
    <w:rsid w:val="00183F4C"/>
    <w:rsid w:val="001844BA"/>
    <w:rsid w:val="00184593"/>
    <w:rsid w:val="00185418"/>
    <w:rsid w:val="0018615F"/>
    <w:rsid w:val="001861F8"/>
    <w:rsid w:val="0018678E"/>
    <w:rsid w:val="00186C21"/>
    <w:rsid w:val="00186CFB"/>
    <w:rsid w:val="00186E62"/>
    <w:rsid w:val="00186EA7"/>
    <w:rsid w:val="00187989"/>
    <w:rsid w:val="00187E20"/>
    <w:rsid w:val="0019096E"/>
    <w:rsid w:val="00190AFB"/>
    <w:rsid w:val="00190C45"/>
    <w:rsid w:val="00190CC7"/>
    <w:rsid w:val="00190E42"/>
    <w:rsid w:val="00191A2E"/>
    <w:rsid w:val="00192032"/>
    <w:rsid w:val="00192089"/>
    <w:rsid w:val="00192A3D"/>
    <w:rsid w:val="00192B13"/>
    <w:rsid w:val="00192F28"/>
    <w:rsid w:val="00193076"/>
    <w:rsid w:val="0019419D"/>
    <w:rsid w:val="001941F4"/>
    <w:rsid w:val="001943B6"/>
    <w:rsid w:val="00194722"/>
    <w:rsid w:val="0019575D"/>
    <w:rsid w:val="001958D6"/>
    <w:rsid w:val="001959F7"/>
    <w:rsid w:val="00195D0F"/>
    <w:rsid w:val="00196108"/>
    <w:rsid w:val="00196954"/>
    <w:rsid w:val="00196AEA"/>
    <w:rsid w:val="00196BA7"/>
    <w:rsid w:val="00196BEE"/>
    <w:rsid w:val="001970A7"/>
    <w:rsid w:val="001974BB"/>
    <w:rsid w:val="00197960"/>
    <w:rsid w:val="00197A50"/>
    <w:rsid w:val="001A0965"/>
    <w:rsid w:val="001A12DC"/>
    <w:rsid w:val="001A161D"/>
    <w:rsid w:val="001A2307"/>
    <w:rsid w:val="001A266D"/>
    <w:rsid w:val="001A2CA9"/>
    <w:rsid w:val="001A3ECC"/>
    <w:rsid w:val="001A43C2"/>
    <w:rsid w:val="001A47A5"/>
    <w:rsid w:val="001A5210"/>
    <w:rsid w:val="001A539F"/>
    <w:rsid w:val="001A540B"/>
    <w:rsid w:val="001A54F4"/>
    <w:rsid w:val="001A5707"/>
    <w:rsid w:val="001A5D19"/>
    <w:rsid w:val="001A5FFF"/>
    <w:rsid w:val="001A64A1"/>
    <w:rsid w:val="001A6665"/>
    <w:rsid w:val="001A6E4A"/>
    <w:rsid w:val="001A743A"/>
    <w:rsid w:val="001A7F7D"/>
    <w:rsid w:val="001B0012"/>
    <w:rsid w:val="001B00D7"/>
    <w:rsid w:val="001B065A"/>
    <w:rsid w:val="001B115D"/>
    <w:rsid w:val="001B12B9"/>
    <w:rsid w:val="001B1369"/>
    <w:rsid w:val="001B15FE"/>
    <w:rsid w:val="001B1722"/>
    <w:rsid w:val="001B1FF9"/>
    <w:rsid w:val="001B287B"/>
    <w:rsid w:val="001B3C96"/>
    <w:rsid w:val="001B3D80"/>
    <w:rsid w:val="001B4022"/>
    <w:rsid w:val="001B40BC"/>
    <w:rsid w:val="001B4196"/>
    <w:rsid w:val="001B43AF"/>
    <w:rsid w:val="001B4A5D"/>
    <w:rsid w:val="001B5B07"/>
    <w:rsid w:val="001B6740"/>
    <w:rsid w:val="001B69DD"/>
    <w:rsid w:val="001B7221"/>
    <w:rsid w:val="001B7CBE"/>
    <w:rsid w:val="001B7EFA"/>
    <w:rsid w:val="001C0588"/>
    <w:rsid w:val="001C0677"/>
    <w:rsid w:val="001C0DBF"/>
    <w:rsid w:val="001C0E4E"/>
    <w:rsid w:val="001C0F77"/>
    <w:rsid w:val="001C1E16"/>
    <w:rsid w:val="001C2406"/>
    <w:rsid w:val="001C2BE7"/>
    <w:rsid w:val="001C2EA7"/>
    <w:rsid w:val="001C3516"/>
    <w:rsid w:val="001C382A"/>
    <w:rsid w:val="001C3C0A"/>
    <w:rsid w:val="001C441E"/>
    <w:rsid w:val="001C4660"/>
    <w:rsid w:val="001C4818"/>
    <w:rsid w:val="001C49A6"/>
    <w:rsid w:val="001C4C80"/>
    <w:rsid w:val="001C4CFF"/>
    <w:rsid w:val="001C52D1"/>
    <w:rsid w:val="001C56F8"/>
    <w:rsid w:val="001C67DD"/>
    <w:rsid w:val="001C6E65"/>
    <w:rsid w:val="001C70E4"/>
    <w:rsid w:val="001C731F"/>
    <w:rsid w:val="001C79DB"/>
    <w:rsid w:val="001D05AB"/>
    <w:rsid w:val="001D0F5B"/>
    <w:rsid w:val="001D163F"/>
    <w:rsid w:val="001D1932"/>
    <w:rsid w:val="001D1B8F"/>
    <w:rsid w:val="001D25E9"/>
    <w:rsid w:val="001D28F8"/>
    <w:rsid w:val="001D2ED6"/>
    <w:rsid w:val="001D3F72"/>
    <w:rsid w:val="001D4094"/>
    <w:rsid w:val="001D409C"/>
    <w:rsid w:val="001D421B"/>
    <w:rsid w:val="001D42DB"/>
    <w:rsid w:val="001D47FE"/>
    <w:rsid w:val="001D51D2"/>
    <w:rsid w:val="001D531B"/>
    <w:rsid w:val="001D673C"/>
    <w:rsid w:val="001D690C"/>
    <w:rsid w:val="001D7444"/>
    <w:rsid w:val="001D7830"/>
    <w:rsid w:val="001D78A3"/>
    <w:rsid w:val="001E153C"/>
    <w:rsid w:val="001E1763"/>
    <w:rsid w:val="001E1D82"/>
    <w:rsid w:val="001E1EF0"/>
    <w:rsid w:val="001E2357"/>
    <w:rsid w:val="001E260E"/>
    <w:rsid w:val="001E298D"/>
    <w:rsid w:val="001E2E64"/>
    <w:rsid w:val="001E31E4"/>
    <w:rsid w:val="001E33C1"/>
    <w:rsid w:val="001E35AA"/>
    <w:rsid w:val="001E4C47"/>
    <w:rsid w:val="001E50E0"/>
    <w:rsid w:val="001E5735"/>
    <w:rsid w:val="001E58C6"/>
    <w:rsid w:val="001E5A0D"/>
    <w:rsid w:val="001E5F84"/>
    <w:rsid w:val="001E634E"/>
    <w:rsid w:val="001E7FD6"/>
    <w:rsid w:val="001F09F9"/>
    <w:rsid w:val="001F1640"/>
    <w:rsid w:val="001F16B9"/>
    <w:rsid w:val="001F1821"/>
    <w:rsid w:val="001F1C4F"/>
    <w:rsid w:val="001F1EA4"/>
    <w:rsid w:val="001F1F7E"/>
    <w:rsid w:val="001F20E0"/>
    <w:rsid w:val="001F2C90"/>
    <w:rsid w:val="001F2F92"/>
    <w:rsid w:val="001F3479"/>
    <w:rsid w:val="001F3858"/>
    <w:rsid w:val="001F4A7E"/>
    <w:rsid w:val="001F55E0"/>
    <w:rsid w:val="001F6132"/>
    <w:rsid w:val="001F6333"/>
    <w:rsid w:val="001F66F7"/>
    <w:rsid w:val="001F7073"/>
    <w:rsid w:val="001F732E"/>
    <w:rsid w:val="001F735A"/>
    <w:rsid w:val="001F759E"/>
    <w:rsid w:val="001F7C3C"/>
    <w:rsid w:val="0020000F"/>
    <w:rsid w:val="0020011F"/>
    <w:rsid w:val="00200447"/>
    <w:rsid w:val="0020053A"/>
    <w:rsid w:val="00200880"/>
    <w:rsid w:val="0020098A"/>
    <w:rsid w:val="00200C9A"/>
    <w:rsid w:val="00200C9D"/>
    <w:rsid w:val="00201E73"/>
    <w:rsid w:val="0020246A"/>
    <w:rsid w:val="002027BD"/>
    <w:rsid w:val="00203143"/>
    <w:rsid w:val="00203174"/>
    <w:rsid w:val="00203705"/>
    <w:rsid w:val="00203A9A"/>
    <w:rsid w:val="00203DC5"/>
    <w:rsid w:val="00204C89"/>
    <w:rsid w:val="0020541E"/>
    <w:rsid w:val="00205E89"/>
    <w:rsid w:val="00205EB8"/>
    <w:rsid w:val="002060C7"/>
    <w:rsid w:val="00206AA1"/>
    <w:rsid w:val="00206B7F"/>
    <w:rsid w:val="00206C83"/>
    <w:rsid w:val="00206D4D"/>
    <w:rsid w:val="0020702A"/>
    <w:rsid w:val="002072DB"/>
    <w:rsid w:val="00207AA1"/>
    <w:rsid w:val="00207F5F"/>
    <w:rsid w:val="00210169"/>
    <w:rsid w:val="0021037B"/>
    <w:rsid w:val="00210394"/>
    <w:rsid w:val="00210898"/>
    <w:rsid w:val="00210990"/>
    <w:rsid w:val="0021132B"/>
    <w:rsid w:val="002113A8"/>
    <w:rsid w:val="002125F1"/>
    <w:rsid w:val="00212A4E"/>
    <w:rsid w:val="00212D14"/>
    <w:rsid w:val="00212D68"/>
    <w:rsid w:val="00212FF1"/>
    <w:rsid w:val="00213064"/>
    <w:rsid w:val="00213488"/>
    <w:rsid w:val="0021362B"/>
    <w:rsid w:val="0021386B"/>
    <w:rsid w:val="0021394F"/>
    <w:rsid w:val="002145B7"/>
    <w:rsid w:val="002147C1"/>
    <w:rsid w:val="00215202"/>
    <w:rsid w:val="002158F5"/>
    <w:rsid w:val="00215C53"/>
    <w:rsid w:val="00215D5C"/>
    <w:rsid w:val="0021634A"/>
    <w:rsid w:val="002165C6"/>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663E"/>
    <w:rsid w:val="00226B0D"/>
    <w:rsid w:val="0022783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75F"/>
    <w:rsid w:val="0023499A"/>
    <w:rsid w:val="00234E6B"/>
    <w:rsid w:val="002350F7"/>
    <w:rsid w:val="00235970"/>
    <w:rsid w:val="002359FA"/>
    <w:rsid w:val="00235B4C"/>
    <w:rsid w:val="00235BD7"/>
    <w:rsid w:val="00235FB1"/>
    <w:rsid w:val="0023674D"/>
    <w:rsid w:val="00236CD1"/>
    <w:rsid w:val="00237062"/>
    <w:rsid w:val="00237098"/>
    <w:rsid w:val="00237A75"/>
    <w:rsid w:val="00237E17"/>
    <w:rsid w:val="002401FD"/>
    <w:rsid w:val="00240437"/>
    <w:rsid w:val="002404A0"/>
    <w:rsid w:val="00240DBF"/>
    <w:rsid w:val="0024129F"/>
    <w:rsid w:val="00241BE2"/>
    <w:rsid w:val="00241D1B"/>
    <w:rsid w:val="0024258F"/>
    <w:rsid w:val="00242BB1"/>
    <w:rsid w:val="00243811"/>
    <w:rsid w:val="0024390D"/>
    <w:rsid w:val="00243B89"/>
    <w:rsid w:val="00243F95"/>
    <w:rsid w:val="002440A9"/>
    <w:rsid w:val="00244BF2"/>
    <w:rsid w:val="00244C95"/>
    <w:rsid w:val="00244EF7"/>
    <w:rsid w:val="00245192"/>
    <w:rsid w:val="002451FF"/>
    <w:rsid w:val="0024529E"/>
    <w:rsid w:val="002452B0"/>
    <w:rsid w:val="002453F9"/>
    <w:rsid w:val="002457DE"/>
    <w:rsid w:val="00245B29"/>
    <w:rsid w:val="00246510"/>
    <w:rsid w:val="002466FC"/>
    <w:rsid w:val="0024685B"/>
    <w:rsid w:val="00246917"/>
    <w:rsid w:val="00246C75"/>
    <w:rsid w:val="002476B6"/>
    <w:rsid w:val="00247811"/>
    <w:rsid w:val="00247AA4"/>
    <w:rsid w:val="00250422"/>
    <w:rsid w:val="00250FDB"/>
    <w:rsid w:val="0025102B"/>
    <w:rsid w:val="002512A3"/>
    <w:rsid w:val="0025152F"/>
    <w:rsid w:val="00251B51"/>
    <w:rsid w:val="002522C7"/>
    <w:rsid w:val="002524D3"/>
    <w:rsid w:val="002525CD"/>
    <w:rsid w:val="0025275C"/>
    <w:rsid w:val="0025298E"/>
    <w:rsid w:val="00252A40"/>
    <w:rsid w:val="002535DC"/>
    <w:rsid w:val="0025364B"/>
    <w:rsid w:val="00253DD9"/>
    <w:rsid w:val="00253E2A"/>
    <w:rsid w:val="00254C96"/>
    <w:rsid w:val="00254FE2"/>
    <w:rsid w:val="002555A3"/>
    <w:rsid w:val="00255B35"/>
    <w:rsid w:val="00255BC9"/>
    <w:rsid w:val="00255E1D"/>
    <w:rsid w:val="0025635F"/>
    <w:rsid w:val="00256676"/>
    <w:rsid w:val="00257888"/>
    <w:rsid w:val="002601FC"/>
    <w:rsid w:val="002603A0"/>
    <w:rsid w:val="00260555"/>
    <w:rsid w:val="00260DCC"/>
    <w:rsid w:val="00260F5E"/>
    <w:rsid w:val="002613DE"/>
    <w:rsid w:val="00261545"/>
    <w:rsid w:val="0026218B"/>
    <w:rsid w:val="002625FA"/>
    <w:rsid w:val="0026265E"/>
    <w:rsid w:val="00262E18"/>
    <w:rsid w:val="002630F9"/>
    <w:rsid w:val="002638C4"/>
    <w:rsid w:val="00263A00"/>
    <w:rsid w:val="00263A74"/>
    <w:rsid w:val="00263D39"/>
    <w:rsid w:val="00263FD5"/>
    <w:rsid w:val="0026425D"/>
    <w:rsid w:val="00264508"/>
    <w:rsid w:val="002648ED"/>
    <w:rsid w:val="00264C4C"/>
    <w:rsid w:val="00264CEB"/>
    <w:rsid w:val="0026557D"/>
    <w:rsid w:val="00265BCB"/>
    <w:rsid w:val="002662A5"/>
    <w:rsid w:val="00266503"/>
    <w:rsid w:val="002665C7"/>
    <w:rsid w:val="0026696E"/>
    <w:rsid w:val="00266F07"/>
    <w:rsid w:val="00267063"/>
    <w:rsid w:val="0026748F"/>
    <w:rsid w:val="00267A05"/>
    <w:rsid w:val="00270EFA"/>
    <w:rsid w:val="0027102B"/>
    <w:rsid w:val="0027184B"/>
    <w:rsid w:val="002722AD"/>
    <w:rsid w:val="00272482"/>
    <w:rsid w:val="00272567"/>
    <w:rsid w:val="00272700"/>
    <w:rsid w:val="00272AA8"/>
    <w:rsid w:val="002732A4"/>
    <w:rsid w:val="002734EF"/>
    <w:rsid w:val="002736C4"/>
    <w:rsid w:val="002736CF"/>
    <w:rsid w:val="002742A1"/>
    <w:rsid w:val="00274332"/>
    <w:rsid w:val="00274B62"/>
    <w:rsid w:val="0027500D"/>
    <w:rsid w:val="002753B5"/>
    <w:rsid w:val="002758C1"/>
    <w:rsid w:val="00275B86"/>
    <w:rsid w:val="00275FC0"/>
    <w:rsid w:val="002762BE"/>
    <w:rsid w:val="00276663"/>
    <w:rsid w:val="00277513"/>
    <w:rsid w:val="00277608"/>
    <w:rsid w:val="00277F24"/>
    <w:rsid w:val="00280B54"/>
    <w:rsid w:val="00280D37"/>
    <w:rsid w:val="002818B7"/>
    <w:rsid w:val="00281955"/>
    <w:rsid w:val="00281E06"/>
    <w:rsid w:val="002840A3"/>
    <w:rsid w:val="0028543E"/>
    <w:rsid w:val="00285604"/>
    <w:rsid w:val="00285613"/>
    <w:rsid w:val="00285986"/>
    <w:rsid w:val="002866A6"/>
    <w:rsid w:val="00286D2E"/>
    <w:rsid w:val="00286F94"/>
    <w:rsid w:val="00286FB1"/>
    <w:rsid w:val="002877C2"/>
    <w:rsid w:val="00287E5B"/>
    <w:rsid w:val="002900A5"/>
    <w:rsid w:val="002904F1"/>
    <w:rsid w:val="00291A2D"/>
    <w:rsid w:val="00292273"/>
    <w:rsid w:val="00292A44"/>
    <w:rsid w:val="00292E96"/>
    <w:rsid w:val="002933B2"/>
    <w:rsid w:val="002935AD"/>
    <w:rsid w:val="00293699"/>
    <w:rsid w:val="00293DA2"/>
    <w:rsid w:val="002949ED"/>
    <w:rsid w:val="00295125"/>
    <w:rsid w:val="00295786"/>
    <w:rsid w:val="00295E5B"/>
    <w:rsid w:val="00295FE7"/>
    <w:rsid w:val="002961E2"/>
    <w:rsid w:val="002963B0"/>
    <w:rsid w:val="00296E15"/>
    <w:rsid w:val="0029712D"/>
    <w:rsid w:val="002973BB"/>
    <w:rsid w:val="002975D7"/>
    <w:rsid w:val="00297B47"/>
    <w:rsid w:val="00297D4C"/>
    <w:rsid w:val="002A03DC"/>
    <w:rsid w:val="002A06F7"/>
    <w:rsid w:val="002A09C5"/>
    <w:rsid w:val="002A0A42"/>
    <w:rsid w:val="002A0E51"/>
    <w:rsid w:val="002A11D3"/>
    <w:rsid w:val="002A1728"/>
    <w:rsid w:val="002A17FB"/>
    <w:rsid w:val="002A1A1C"/>
    <w:rsid w:val="002A1E27"/>
    <w:rsid w:val="002A2F2B"/>
    <w:rsid w:val="002A34A1"/>
    <w:rsid w:val="002A3956"/>
    <w:rsid w:val="002A3ED9"/>
    <w:rsid w:val="002A441B"/>
    <w:rsid w:val="002A49AC"/>
    <w:rsid w:val="002A5269"/>
    <w:rsid w:val="002A5923"/>
    <w:rsid w:val="002A6136"/>
    <w:rsid w:val="002A709A"/>
    <w:rsid w:val="002A7442"/>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211"/>
    <w:rsid w:val="002B4602"/>
    <w:rsid w:val="002B4604"/>
    <w:rsid w:val="002B4776"/>
    <w:rsid w:val="002B48AE"/>
    <w:rsid w:val="002B4C70"/>
    <w:rsid w:val="002B4DBC"/>
    <w:rsid w:val="002B4E38"/>
    <w:rsid w:val="002B51DB"/>
    <w:rsid w:val="002B5D7A"/>
    <w:rsid w:val="002B650D"/>
    <w:rsid w:val="002B6B65"/>
    <w:rsid w:val="002B6E9C"/>
    <w:rsid w:val="002B734E"/>
    <w:rsid w:val="002B7406"/>
    <w:rsid w:val="002B7614"/>
    <w:rsid w:val="002B7725"/>
    <w:rsid w:val="002C0138"/>
    <w:rsid w:val="002C023D"/>
    <w:rsid w:val="002C0877"/>
    <w:rsid w:val="002C09BA"/>
    <w:rsid w:val="002C0A7B"/>
    <w:rsid w:val="002C0CAA"/>
    <w:rsid w:val="002C0DD6"/>
    <w:rsid w:val="002C0E94"/>
    <w:rsid w:val="002C0EE9"/>
    <w:rsid w:val="002C0F93"/>
    <w:rsid w:val="002C13D4"/>
    <w:rsid w:val="002C14AF"/>
    <w:rsid w:val="002C1AA4"/>
    <w:rsid w:val="002C21D9"/>
    <w:rsid w:val="002C2478"/>
    <w:rsid w:val="002C35BF"/>
    <w:rsid w:val="002C457C"/>
    <w:rsid w:val="002C4956"/>
    <w:rsid w:val="002C4A77"/>
    <w:rsid w:val="002C4BFB"/>
    <w:rsid w:val="002C5340"/>
    <w:rsid w:val="002C5509"/>
    <w:rsid w:val="002C5B66"/>
    <w:rsid w:val="002C648D"/>
    <w:rsid w:val="002C689D"/>
    <w:rsid w:val="002C74EA"/>
    <w:rsid w:val="002C774D"/>
    <w:rsid w:val="002C7ED2"/>
    <w:rsid w:val="002D00C0"/>
    <w:rsid w:val="002D048C"/>
    <w:rsid w:val="002D07CA"/>
    <w:rsid w:val="002D0FC7"/>
    <w:rsid w:val="002D10F3"/>
    <w:rsid w:val="002D1221"/>
    <w:rsid w:val="002D1366"/>
    <w:rsid w:val="002D1D2A"/>
    <w:rsid w:val="002D2117"/>
    <w:rsid w:val="002D21B7"/>
    <w:rsid w:val="002D2551"/>
    <w:rsid w:val="002D2951"/>
    <w:rsid w:val="002D2BB7"/>
    <w:rsid w:val="002D2BF7"/>
    <w:rsid w:val="002D2DB5"/>
    <w:rsid w:val="002D3012"/>
    <w:rsid w:val="002D3063"/>
    <w:rsid w:val="002D343A"/>
    <w:rsid w:val="002D43C8"/>
    <w:rsid w:val="002D4770"/>
    <w:rsid w:val="002D49F5"/>
    <w:rsid w:val="002D4D24"/>
    <w:rsid w:val="002D4DF6"/>
    <w:rsid w:val="002D5238"/>
    <w:rsid w:val="002D54C8"/>
    <w:rsid w:val="002D54F8"/>
    <w:rsid w:val="002D57AB"/>
    <w:rsid w:val="002D5D3B"/>
    <w:rsid w:val="002D5D63"/>
    <w:rsid w:val="002D6137"/>
    <w:rsid w:val="002D6497"/>
    <w:rsid w:val="002D740D"/>
    <w:rsid w:val="002D7AF2"/>
    <w:rsid w:val="002D7D9D"/>
    <w:rsid w:val="002E0220"/>
    <w:rsid w:val="002E023D"/>
    <w:rsid w:val="002E0622"/>
    <w:rsid w:val="002E06F5"/>
    <w:rsid w:val="002E07D2"/>
    <w:rsid w:val="002E0B30"/>
    <w:rsid w:val="002E0DE4"/>
    <w:rsid w:val="002E1075"/>
    <w:rsid w:val="002E1A3E"/>
    <w:rsid w:val="002E1CE6"/>
    <w:rsid w:val="002E3A64"/>
    <w:rsid w:val="002E43EB"/>
    <w:rsid w:val="002E47CA"/>
    <w:rsid w:val="002E49A0"/>
    <w:rsid w:val="002E49A9"/>
    <w:rsid w:val="002E53A2"/>
    <w:rsid w:val="002E5575"/>
    <w:rsid w:val="002E55E6"/>
    <w:rsid w:val="002E56B5"/>
    <w:rsid w:val="002E58CE"/>
    <w:rsid w:val="002E713B"/>
    <w:rsid w:val="002E73C8"/>
    <w:rsid w:val="002E7664"/>
    <w:rsid w:val="002E7DD4"/>
    <w:rsid w:val="002F06BC"/>
    <w:rsid w:val="002F0958"/>
    <w:rsid w:val="002F0966"/>
    <w:rsid w:val="002F10D3"/>
    <w:rsid w:val="002F1636"/>
    <w:rsid w:val="002F18C2"/>
    <w:rsid w:val="002F1AF9"/>
    <w:rsid w:val="002F1C9D"/>
    <w:rsid w:val="002F1D8E"/>
    <w:rsid w:val="002F219B"/>
    <w:rsid w:val="002F2292"/>
    <w:rsid w:val="002F23F6"/>
    <w:rsid w:val="002F267D"/>
    <w:rsid w:val="002F2BB3"/>
    <w:rsid w:val="002F2C10"/>
    <w:rsid w:val="002F2E3E"/>
    <w:rsid w:val="002F3156"/>
    <w:rsid w:val="002F31B1"/>
    <w:rsid w:val="002F3D1A"/>
    <w:rsid w:val="002F3E33"/>
    <w:rsid w:val="002F4686"/>
    <w:rsid w:val="002F4775"/>
    <w:rsid w:val="002F485D"/>
    <w:rsid w:val="002F4F02"/>
    <w:rsid w:val="002F50DC"/>
    <w:rsid w:val="002F590B"/>
    <w:rsid w:val="002F5C39"/>
    <w:rsid w:val="002F5FB2"/>
    <w:rsid w:val="002F614B"/>
    <w:rsid w:val="002F6477"/>
    <w:rsid w:val="002F6753"/>
    <w:rsid w:val="002F6824"/>
    <w:rsid w:val="002F7711"/>
    <w:rsid w:val="002F7F59"/>
    <w:rsid w:val="00300821"/>
    <w:rsid w:val="003009B8"/>
    <w:rsid w:val="00300D4F"/>
    <w:rsid w:val="00301160"/>
    <w:rsid w:val="003011F5"/>
    <w:rsid w:val="003013C8"/>
    <w:rsid w:val="003013D6"/>
    <w:rsid w:val="00301543"/>
    <w:rsid w:val="00301814"/>
    <w:rsid w:val="0030199F"/>
    <w:rsid w:val="00301FA4"/>
    <w:rsid w:val="00301FE9"/>
    <w:rsid w:val="00302764"/>
    <w:rsid w:val="0030283F"/>
    <w:rsid w:val="003031ED"/>
    <w:rsid w:val="00304165"/>
    <w:rsid w:val="0030418E"/>
    <w:rsid w:val="0030454B"/>
    <w:rsid w:val="00305EEB"/>
    <w:rsid w:val="003063DE"/>
    <w:rsid w:val="00306945"/>
    <w:rsid w:val="00307158"/>
    <w:rsid w:val="00307E94"/>
    <w:rsid w:val="00310414"/>
    <w:rsid w:val="00310C71"/>
    <w:rsid w:val="00310FED"/>
    <w:rsid w:val="003111A5"/>
    <w:rsid w:val="00311470"/>
    <w:rsid w:val="00311921"/>
    <w:rsid w:val="00311ABB"/>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0D25"/>
    <w:rsid w:val="00321402"/>
    <w:rsid w:val="00321497"/>
    <w:rsid w:val="00321829"/>
    <w:rsid w:val="003218D1"/>
    <w:rsid w:val="00321FCE"/>
    <w:rsid w:val="00321FF2"/>
    <w:rsid w:val="003229F1"/>
    <w:rsid w:val="00322D1E"/>
    <w:rsid w:val="00323319"/>
    <w:rsid w:val="00323502"/>
    <w:rsid w:val="00323654"/>
    <w:rsid w:val="00323A9E"/>
    <w:rsid w:val="00323D91"/>
    <w:rsid w:val="00324259"/>
    <w:rsid w:val="003242F2"/>
    <w:rsid w:val="003251A4"/>
    <w:rsid w:val="00325302"/>
    <w:rsid w:val="00325724"/>
    <w:rsid w:val="00326304"/>
    <w:rsid w:val="00326B23"/>
    <w:rsid w:val="00326C41"/>
    <w:rsid w:val="00326EE1"/>
    <w:rsid w:val="003271EC"/>
    <w:rsid w:val="003272AF"/>
    <w:rsid w:val="003274EC"/>
    <w:rsid w:val="00327897"/>
    <w:rsid w:val="003278C0"/>
    <w:rsid w:val="00327AD8"/>
    <w:rsid w:val="00327B63"/>
    <w:rsid w:val="00330643"/>
    <w:rsid w:val="00331932"/>
    <w:rsid w:val="00331A8A"/>
    <w:rsid w:val="00331E96"/>
    <w:rsid w:val="003335DF"/>
    <w:rsid w:val="003339D7"/>
    <w:rsid w:val="00334143"/>
    <w:rsid w:val="003341E2"/>
    <w:rsid w:val="00334EBA"/>
    <w:rsid w:val="00334FFC"/>
    <w:rsid w:val="00335062"/>
    <w:rsid w:val="00335668"/>
    <w:rsid w:val="0033597C"/>
    <w:rsid w:val="00335A38"/>
    <w:rsid w:val="00336348"/>
    <w:rsid w:val="00336920"/>
    <w:rsid w:val="00336D69"/>
    <w:rsid w:val="00336E9C"/>
    <w:rsid w:val="00337859"/>
    <w:rsid w:val="00340113"/>
    <w:rsid w:val="00340184"/>
    <w:rsid w:val="003402DF"/>
    <w:rsid w:val="003403BC"/>
    <w:rsid w:val="0034063C"/>
    <w:rsid w:val="00340AF7"/>
    <w:rsid w:val="00340CD1"/>
    <w:rsid w:val="00340D63"/>
    <w:rsid w:val="00340E6A"/>
    <w:rsid w:val="00341388"/>
    <w:rsid w:val="003417F8"/>
    <w:rsid w:val="003420D7"/>
    <w:rsid w:val="0034249C"/>
    <w:rsid w:val="0034254C"/>
    <w:rsid w:val="00342779"/>
    <w:rsid w:val="00344193"/>
    <w:rsid w:val="003448DA"/>
    <w:rsid w:val="0034492A"/>
    <w:rsid w:val="00344A31"/>
    <w:rsid w:val="003459E9"/>
    <w:rsid w:val="003460D2"/>
    <w:rsid w:val="00346562"/>
    <w:rsid w:val="00346A2A"/>
    <w:rsid w:val="003473F2"/>
    <w:rsid w:val="00347617"/>
    <w:rsid w:val="003476FD"/>
    <w:rsid w:val="00347837"/>
    <w:rsid w:val="00347C2C"/>
    <w:rsid w:val="0035008B"/>
    <w:rsid w:val="00350230"/>
    <w:rsid w:val="00350D04"/>
    <w:rsid w:val="0035122B"/>
    <w:rsid w:val="00351289"/>
    <w:rsid w:val="00351987"/>
    <w:rsid w:val="00351A50"/>
    <w:rsid w:val="003520E7"/>
    <w:rsid w:val="0035236C"/>
    <w:rsid w:val="003523E0"/>
    <w:rsid w:val="003526CA"/>
    <w:rsid w:val="00352733"/>
    <w:rsid w:val="00352800"/>
    <w:rsid w:val="003529AA"/>
    <w:rsid w:val="00352EB3"/>
    <w:rsid w:val="003534CC"/>
    <w:rsid w:val="00353708"/>
    <w:rsid w:val="0035389A"/>
    <w:rsid w:val="00353B9B"/>
    <w:rsid w:val="00354DE4"/>
    <w:rsid w:val="003551F5"/>
    <w:rsid w:val="003555AB"/>
    <w:rsid w:val="00355759"/>
    <w:rsid w:val="00357727"/>
    <w:rsid w:val="0035795B"/>
    <w:rsid w:val="00357D0A"/>
    <w:rsid w:val="003600C3"/>
    <w:rsid w:val="003604B5"/>
    <w:rsid w:val="003606D7"/>
    <w:rsid w:val="00360EBD"/>
    <w:rsid w:val="00360EE6"/>
    <w:rsid w:val="00360FB3"/>
    <w:rsid w:val="003615EF"/>
    <w:rsid w:val="003616ED"/>
    <w:rsid w:val="00361ACE"/>
    <w:rsid w:val="00361F77"/>
    <w:rsid w:val="0036284B"/>
    <w:rsid w:val="00362AC9"/>
    <w:rsid w:val="00362BB5"/>
    <w:rsid w:val="003631D8"/>
    <w:rsid w:val="003633C7"/>
    <w:rsid w:val="0036344B"/>
    <w:rsid w:val="00363D84"/>
    <w:rsid w:val="00364F69"/>
    <w:rsid w:val="00365452"/>
    <w:rsid w:val="0036567C"/>
    <w:rsid w:val="003663E0"/>
    <w:rsid w:val="0036674B"/>
    <w:rsid w:val="00366810"/>
    <w:rsid w:val="0036721D"/>
    <w:rsid w:val="003674CF"/>
    <w:rsid w:val="00367FD9"/>
    <w:rsid w:val="003706E3"/>
    <w:rsid w:val="00370C3D"/>
    <w:rsid w:val="00370C98"/>
    <w:rsid w:val="00370E48"/>
    <w:rsid w:val="00370F0D"/>
    <w:rsid w:val="003718C3"/>
    <w:rsid w:val="00371DA7"/>
    <w:rsid w:val="003730F2"/>
    <w:rsid w:val="003738A9"/>
    <w:rsid w:val="003739A7"/>
    <w:rsid w:val="00373E0B"/>
    <w:rsid w:val="00375112"/>
    <w:rsid w:val="003752B2"/>
    <w:rsid w:val="00375552"/>
    <w:rsid w:val="0037558F"/>
    <w:rsid w:val="003759FE"/>
    <w:rsid w:val="00375EDD"/>
    <w:rsid w:val="0037617F"/>
    <w:rsid w:val="00376A9E"/>
    <w:rsid w:val="00376BAE"/>
    <w:rsid w:val="00376C72"/>
    <w:rsid w:val="003770F5"/>
    <w:rsid w:val="00377582"/>
    <w:rsid w:val="003806A7"/>
    <w:rsid w:val="00381A21"/>
    <w:rsid w:val="00381C78"/>
    <w:rsid w:val="003820F6"/>
    <w:rsid w:val="003826EC"/>
    <w:rsid w:val="00382921"/>
    <w:rsid w:val="00383621"/>
    <w:rsid w:val="00383A47"/>
    <w:rsid w:val="00383C24"/>
    <w:rsid w:val="00384394"/>
    <w:rsid w:val="0038479A"/>
    <w:rsid w:val="00384F5D"/>
    <w:rsid w:val="00385242"/>
    <w:rsid w:val="003855C0"/>
    <w:rsid w:val="0038599A"/>
    <w:rsid w:val="00385AD2"/>
    <w:rsid w:val="00385B68"/>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1EE4"/>
    <w:rsid w:val="0039231E"/>
    <w:rsid w:val="00392465"/>
    <w:rsid w:val="00392AD7"/>
    <w:rsid w:val="003935EB"/>
    <w:rsid w:val="0039472D"/>
    <w:rsid w:val="00395C5E"/>
    <w:rsid w:val="00395E23"/>
    <w:rsid w:val="00395E7E"/>
    <w:rsid w:val="00396054"/>
    <w:rsid w:val="0039630B"/>
    <w:rsid w:val="003967C7"/>
    <w:rsid w:val="003971A1"/>
    <w:rsid w:val="00397A1E"/>
    <w:rsid w:val="00397A2F"/>
    <w:rsid w:val="00397FA9"/>
    <w:rsid w:val="003A06EB"/>
    <w:rsid w:val="003A13EC"/>
    <w:rsid w:val="003A15B9"/>
    <w:rsid w:val="003A18FA"/>
    <w:rsid w:val="003A2212"/>
    <w:rsid w:val="003A24CD"/>
    <w:rsid w:val="003A31C3"/>
    <w:rsid w:val="003A3208"/>
    <w:rsid w:val="003A3AD6"/>
    <w:rsid w:val="003A4555"/>
    <w:rsid w:val="003A48DE"/>
    <w:rsid w:val="003A4ABD"/>
    <w:rsid w:val="003A5951"/>
    <w:rsid w:val="003A619B"/>
    <w:rsid w:val="003A68C4"/>
    <w:rsid w:val="003A6B09"/>
    <w:rsid w:val="003A7A3A"/>
    <w:rsid w:val="003B0550"/>
    <w:rsid w:val="003B0684"/>
    <w:rsid w:val="003B06D8"/>
    <w:rsid w:val="003B077A"/>
    <w:rsid w:val="003B09BF"/>
    <w:rsid w:val="003B10BC"/>
    <w:rsid w:val="003B115D"/>
    <w:rsid w:val="003B1356"/>
    <w:rsid w:val="003B1514"/>
    <w:rsid w:val="003B17C4"/>
    <w:rsid w:val="003B18E6"/>
    <w:rsid w:val="003B2028"/>
    <w:rsid w:val="003B20BA"/>
    <w:rsid w:val="003B252A"/>
    <w:rsid w:val="003B25CD"/>
    <w:rsid w:val="003B269D"/>
    <w:rsid w:val="003B27A2"/>
    <w:rsid w:val="003B2F60"/>
    <w:rsid w:val="003B335B"/>
    <w:rsid w:val="003B405D"/>
    <w:rsid w:val="003B44C1"/>
    <w:rsid w:val="003B45F5"/>
    <w:rsid w:val="003B4EDF"/>
    <w:rsid w:val="003B612B"/>
    <w:rsid w:val="003B634A"/>
    <w:rsid w:val="003B6442"/>
    <w:rsid w:val="003B68CB"/>
    <w:rsid w:val="003B6B66"/>
    <w:rsid w:val="003B76E4"/>
    <w:rsid w:val="003B77E9"/>
    <w:rsid w:val="003B7878"/>
    <w:rsid w:val="003B7A4E"/>
    <w:rsid w:val="003B7EC0"/>
    <w:rsid w:val="003C05EB"/>
    <w:rsid w:val="003C05F6"/>
    <w:rsid w:val="003C122B"/>
    <w:rsid w:val="003C1B48"/>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238"/>
    <w:rsid w:val="003D24A9"/>
    <w:rsid w:val="003D27EB"/>
    <w:rsid w:val="003D2EE5"/>
    <w:rsid w:val="003D3F8E"/>
    <w:rsid w:val="003D408E"/>
    <w:rsid w:val="003D45D7"/>
    <w:rsid w:val="003D4C28"/>
    <w:rsid w:val="003D53A8"/>
    <w:rsid w:val="003D54DF"/>
    <w:rsid w:val="003D5574"/>
    <w:rsid w:val="003D5612"/>
    <w:rsid w:val="003D670E"/>
    <w:rsid w:val="003D6EA8"/>
    <w:rsid w:val="003D73AB"/>
    <w:rsid w:val="003D7655"/>
    <w:rsid w:val="003D7712"/>
    <w:rsid w:val="003D7A77"/>
    <w:rsid w:val="003E0003"/>
    <w:rsid w:val="003E116B"/>
    <w:rsid w:val="003E1318"/>
    <w:rsid w:val="003E1C92"/>
    <w:rsid w:val="003E24E4"/>
    <w:rsid w:val="003E26E2"/>
    <w:rsid w:val="003E287C"/>
    <w:rsid w:val="003E3002"/>
    <w:rsid w:val="003E316A"/>
    <w:rsid w:val="003E3880"/>
    <w:rsid w:val="003E3E24"/>
    <w:rsid w:val="003E49AA"/>
    <w:rsid w:val="003E4A7B"/>
    <w:rsid w:val="003E4D34"/>
    <w:rsid w:val="003E517D"/>
    <w:rsid w:val="003E5437"/>
    <w:rsid w:val="003E5A2E"/>
    <w:rsid w:val="003E5C00"/>
    <w:rsid w:val="003E5D66"/>
    <w:rsid w:val="003E6103"/>
    <w:rsid w:val="003E6A57"/>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66B"/>
    <w:rsid w:val="003F380C"/>
    <w:rsid w:val="003F3E66"/>
    <w:rsid w:val="003F4D28"/>
    <w:rsid w:val="003F50F9"/>
    <w:rsid w:val="003F5AEC"/>
    <w:rsid w:val="003F5AF3"/>
    <w:rsid w:val="003F67C5"/>
    <w:rsid w:val="003F69A9"/>
    <w:rsid w:val="003F6A5C"/>
    <w:rsid w:val="003F7316"/>
    <w:rsid w:val="003F7520"/>
    <w:rsid w:val="003F7827"/>
    <w:rsid w:val="003F7B00"/>
    <w:rsid w:val="0040097A"/>
    <w:rsid w:val="00400A73"/>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E90"/>
    <w:rsid w:val="00406F48"/>
    <w:rsid w:val="004076C4"/>
    <w:rsid w:val="0040796E"/>
    <w:rsid w:val="0041010D"/>
    <w:rsid w:val="00410676"/>
    <w:rsid w:val="004107F2"/>
    <w:rsid w:val="00411201"/>
    <w:rsid w:val="0041120D"/>
    <w:rsid w:val="00411524"/>
    <w:rsid w:val="0041175A"/>
    <w:rsid w:val="00411C57"/>
    <w:rsid w:val="004123BA"/>
    <w:rsid w:val="0041285C"/>
    <w:rsid w:val="00412B24"/>
    <w:rsid w:val="00412BB9"/>
    <w:rsid w:val="00412CAA"/>
    <w:rsid w:val="00412D28"/>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625"/>
    <w:rsid w:val="00424678"/>
    <w:rsid w:val="00424C01"/>
    <w:rsid w:val="00424E41"/>
    <w:rsid w:val="00424F64"/>
    <w:rsid w:val="00425667"/>
    <w:rsid w:val="0042594F"/>
    <w:rsid w:val="0042598A"/>
    <w:rsid w:val="00425AAF"/>
    <w:rsid w:val="00425E3A"/>
    <w:rsid w:val="00426960"/>
    <w:rsid w:val="00426D7E"/>
    <w:rsid w:val="00427289"/>
    <w:rsid w:val="0042771B"/>
    <w:rsid w:val="0043033E"/>
    <w:rsid w:val="00430391"/>
    <w:rsid w:val="004308AE"/>
    <w:rsid w:val="00430932"/>
    <w:rsid w:val="00431DCE"/>
    <w:rsid w:val="00432426"/>
    <w:rsid w:val="0043255C"/>
    <w:rsid w:val="00432632"/>
    <w:rsid w:val="00432D10"/>
    <w:rsid w:val="00432E5B"/>
    <w:rsid w:val="00433C02"/>
    <w:rsid w:val="00433CD6"/>
    <w:rsid w:val="0043566F"/>
    <w:rsid w:val="00435EFC"/>
    <w:rsid w:val="00435F40"/>
    <w:rsid w:val="0043616F"/>
    <w:rsid w:val="00436366"/>
    <w:rsid w:val="004367D1"/>
    <w:rsid w:val="00436DD7"/>
    <w:rsid w:val="00436E68"/>
    <w:rsid w:val="00437D06"/>
    <w:rsid w:val="00437D4E"/>
    <w:rsid w:val="00437D57"/>
    <w:rsid w:val="00437D5F"/>
    <w:rsid w:val="00440148"/>
    <w:rsid w:val="00440A5E"/>
    <w:rsid w:val="00442319"/>
    <w:rsid w:val="00442A16"/>
    <w:rsid w:val="00442C28"/>
    <w:rsid w:val="00443075"/>
    <w:rsid w:val="004430CC"/>
    <w:rsid w:val="004433B9"/>
    <w:rsid w:val="00443AE7"/>
    <w:rsid w:val="00443C00"/>
    <w:rsid w:val="00443C10"/>
    <w:rsid w:val="00444926"/>
    <w:rsid w:val="00445134"/>
    <w:rsid w:val="00445C54"/>
    <w:rsid w:val="00445D97"/>
    <w:rsid w:val="004460CB"/>
    <w:rsid w:val="0044634A"/>
    <w:rsid w:val="00446629"/>
    <w:rsid w:val="004468F9"/>
    <w:rsid w:val="00446971"/>
    <w:rsid w:val="00446E6E"/>
    <w:rsid w:val="0044701F"/>
    <w:rsid w:val="00447E65"/>
    <w:rsid w:val="00450725"/>
    <w:rsid w:val="004516C1"/>
    <w:rsid w:val="00451C96"/>
    <w:rsid w:val="00451EAA"/>
    <w:rsid w:val="00453E10"/>
    <w:rsid w:val="0045474A"/>
    <w:rsid w:val="004547D2"/>
    <w:rsid w:val="0045542F"/>
    <w:rsid w:val="0045581A"/>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9F4"/>
    <w:rsid w:val="00466ACE"/>
    <w:rsid w:val="00466CAD"/>
    <w:rsid w:val="00466DE7"/>
    <w:rsid w:val="00467188"/>
    <w:rsid w:val="004671C6"/>
    <w:rsid w:val="0046738F"/>
    <w:rsid w:val="004673B2"/>
    <w:rsid w:val="00467F13"/>
    <w:rsid w:val="00471317"/>
    <w:rsid w:val="00472381"/>
    <w:rsid w:val="00472560"/>
    <w:rsid w:val="00474134"/>
    <w:rsid w:val="00474757"/>
    <w:rsid w:val="00474D09"/>
    <w:rsid w:val="00475798"/>
    <w:rsid w:val="00475B4C"/>
    <w:rsid w:val="0047602F"/>
    <w:rsid w:val="0047650A"/>
    <w:rsid w:val="004766BF"/>
    <w:rsid w:val="004769FC"/>
    <w:rsid w:val="0047715F"/>
    <w:rsid w:val="00477246"/>
    <w:rsid w:val="00477C8D"/>
    <w:rsid w:val="00480592"/>
    <w:rsid w:val="00480852"/>
    <w:rsid w:val="00480B60"/>
    <w:rsid w:val="00481959"/>
    <w:rsid w:val="00482456"/>
    <w:rsid w:val="00482487"/>
    <w:rsid w:val="00482803"/>
    <w:rsid w:val="0048284A"/>
    <w:rsid w:val="004835EE"/>
    <w:rsid w:val="00483D3F"/>
    <w:rsid w:val="0048401D"/>
    <w:rsid w:val="0048420D"/>
    <w:rsid w:val="00484FC8"/>
    <w:rsid w:val="00485A4F"/>
    <w:rsid w:val="00485EE4"/>
    <w:rsid w:val="00486100"/>
    <w:rsid w:val="00486129"/>
    <w:rsid w:val="00486468"/>
    <w:rsid w:val="0048660C"/>
    <w:rsid w:val="00487039"/>
    <w:rsid w:val="004872D6"/>
    <w:rsid w:val="0048773B"/>
    <w:rsid w:val="00487E01"/>
    <w:rsid w:val="00490770"/>
    <w:rsid w:val="00492124"/>
    <w:rsid w:val="004922AB"/>
    <w:rsid w:val="00492608"/>
    <w:rsid w:val="004933D6"/>
    <w:rsid w:val="0049362E"/>
    <w:rsid w:val="00493636"/>
    <w:rsid w:val="004937B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7D3"/>
    <w:rsid w:val="00497C5E"/>
    <w:rsid w:val="004A0953"/>
    <w:rsid w:val="004A0EE8"/>
    <w:rsid w:val="004A1EF5"/>
    <w:rsid w:val="004A1F29"/>
    <w:rsid w:val="004A2277"/>
    <w:rsid w:val="004A24E6"/>
    <w:rsid w:val="004A2B5C"/>
    <w:rsid w:val="004A2E08"/>
    <w:rsid w:val="004A2E25"/>
    <w:rsid w:val="004A2E6C"/>
    <w:rsid w:val="004A42A2"/>
    <w:rsid w:val="004A4B33"/>
    <w:rsid w:val="004A50C9"/>
    <w:rsid w:val="004A519C"/>
    <w:rsid w:val="004A5287"/>
    <w:rsid w:val="004A5293"/>
    <w:rsid w:val="004A5A07"/>
    <w:rsid w:val="004A62ED"/>
    <w:rsid w:val="004A63E7"/>
    <w:rsid w:val="004A6E59"/>
    <w:rsid w:val="004A6F45"/>
    <w:rsid w:val="004A73F1"/>
    <w:rsid w:val="004A75C0"/>
    <w:rsid w:val="004B014B"/>
    <w:rsid w:val="004B169D"/>
    <w:rsid w:val="004B1BA0"/>
    <w:rsid w:val="004B1D31"/>
    <w:rsid w:val="004B1D53"/>
    <w:rsid w:val="004B1FC1"/>
    <w:rsid w:val="004B27B5"/>
    <w:rsid w:val="004B2B96"/>
    <w:rsid w:val="004B3EBD"/>
    <w:rsid w:val="004B421D"/>
    <w:rsid w:val="004B439E"/>
    <w:rsid w:val="004B497E"/>
    <w:rsid w:val="004B4C65"/>
    <w:rsid w:val="004B4EFC"/>
    <w:rsid w:val="004B4F33"/>
    <w:rsid w:val="004B5083"/>
    <w:rsid w:val="004B551B"/>
    <w:rsid w:val="004B5753"/>
    <w:rsid w:val="004B575A"/>
    <w:rsid w:val="004B57B4"/>
    <w:rsid w:val="004B5B7F"/>
    <w:rsid w:val="004B5C1F"/>
    <w:rsid w:val="004B5FDF"/>
    <w:rsid w:val="004B668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4CD3"/>
    <w:rsid w:val="004C5391"/>
    <w:rsid w:val="004C555F"/>
    <w:rsid w:val="004C601E"/>
    <w:rsid w:val="004C6178"/>
    <w:rsid w:val="004C6953"/>
    <w:rsid w:val="004C6C1E"/>
    <w:rsid w:val="004C6C90"/>
    <w:rsid w:val="004C7877"/>
    <w:rsid w:val="004D01B8"/>
    <w:rsid w:val="004D01FD"/>
    <w:rsid w:val="004D0B71"/>
    <w:rsid w:val="004D1A9D"/>
    <w:rsid w:val="004D1C92"/>
    <w:rsid w:val="004D2385"/>
    <w:rsid w:val="004D28E7"/>
    <w:rsid w:val="004D2B92"/>
    <w:rsid w:val="004D2BFC"/>
    <w:rsid w:val="004D3B15"/>
    <w:rsid w:val="004D48AE"/>
    <w:rsid w:val="004D49C1"/>
    <w:rsid w:val="004D5043"/>
    <w:rsid w:val="004D50DA"/>
    <w:rsid w:val="004D557A"/>
    <w:rsid w:val="004D59E8"/>
    <w:rsid w:val="004D5A34"/>
    <w:rsid w:val="004D6254"/>
    <w:rsid w:val="004D630E"/>
    <w:rsid w:val="004D686F"/>
    <w:rsid w:val="004D7230"/>
    <w:rsid w:val="004D75DC"/>
    <w:rsid w:val="004D7622"/>
    <w:rsid w:val="004D76E5"/>
    <w:rsid w:val="004D77D4"/>
    <w:rsid w:val="004D7E61"/>
    <w:rsid w:val="004E0135"/>
    <w:rsid w:val="004E05CD"/>
    <w:rsid w:val="004E08D7"/>
    <w:rsid w:val="004E1164"/>
    <w:rsid w:val="004E14C5"/>
    <w:rsid w:val="004E1C5B"/>
    <w:rsid w:val="004E1C8A"/>
    <w:rsid w:val="004E2247"/>
    <w:rsid w:val="004E29D6"/>
    <w:rsid w:val="004E2F3D"/>
    <w:rsid w:val="004E31BD"/>
    <w:rsid w:val="004E3757"/>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890"/>
    <w:rsid w:val="004F09FB"/>
    <w:rsid w:val="004F0B2D"/>
    <w:rsid w:val="004F0B81"/>
    <w:rsid w:val="004F0ED8"/>
    <w:rsid w:val="004F1580"/>
    <w:rsid w:val="004F1BDF"/>
    <w:rsid w:val="004F1FCB"/>
    <w:rsid w:val="004F206B"/>
    <w:rsid w:val="004F2877"/>
    <w:rsid w:val="004F2B7B"/>
    <w:rsid w:val="004F2B81"/>
    <w:rsid w:val="004F373D"/>
    <w:rsid w:val="004F3C31"/>
    <w:rsid w:val="004F404D"/>
    <w:rsid w:val="004F4402"/>
    <w:rsid w:val="004F44FA"/>
    <w:rsid w:val="004F46EB"/>
    <w:rsid w:val="004F4DE1"/>
    <w:rsid w:val="004F52C8"/>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37C"/>
    <w:rsid w:val="00501614"/>
    <w:rsid w:val="00501C23"/>
    <w:rsid w:val="00501DE6"/>
    <w:rsid w:val="0050266B"/>
    <w:rsid w:val="00503546"/>
    <w:rsid w:val="005036CA"/>
    <w:rsid w:val="0050398D"/>
    <w:rsid w:val="00503A5F"/>
    <w:rsid w:val="0050491F"/>
    <w:rsid w:val="005049B0"/>
    <w:rsid w:val="00504B8F"/>
    <w:rsid w:val="0050533C"/>
    <w:rsid w:val="00506031"/>
    <w:rsid w:val="0050697A"/>
    <w:rsid w:val="00506F2B"/>
    <w:rsid w:val="0050741B"/>
    <w:rsid w:val="005079E3"/>
    <w:rsid w:val="00510296"/>
    <w:rsid w:val="00510397"/>
    <w:rsid w:val="005106A3"/>
    <w:rsid w:val="00510870"/>
    <w:rsid w:val="005108A1"/>
    <w:rsid w:val="00511984"/>
    <w:rsid w:val="00511E36"/>
    <w:rsid w:val="00512EAB"/>
    <w:rsid w:val="00513173"/>
    <w:rsid w:val="00513267"/>
    <w:rsid w:val="005134E0"/>
    <w:rsid w:val="005134EE"/>
    <w:rsid w:val="005136E6"/>
    <w:rsid w:val="00513FEA"/>
    <w:rsid w:val="00514200"/>
    <w:rsid w:val="005143CA"/>
    <w:rsid w:val="0051457C"/>
    <w:rsid w:val="0051485B"/>
    <w:rsid w:val="005149CD"/>
    <w:rsid w:val="00515108"/>
    <w:rsid w:val="00515BB6"/>
    <w:rsid w:val="00515BE2"/>
    <w:rsid w:val="00516D82"/>
    <w:rsid w:val="00517166"/>
    <w:rsid w:val="005171F1"/>
    <w:rsid w:val="00517940"/>
    <w:rsid w:val="005200D8"/>
    <w:rsid w:val="005207C6"/>
    <w:rsid w:val="0052085A"/>
    <w:rsid w:val="00520FAC"/>
    <w:rsid w:val="005213F7"/>
    <w:rsid w:val="00521A1F"/>
    <w:rsid w:val="00521C73"/>
    <w:rsid w:val="00521E1A"/>
    <w:rsid w:val="005220C5"/>
    <w:rsid w:val="00522491"/>
    <w:rsid w:val="00522AFC"/>
    <w:rsid w:val="00522CFA"/>
    <w:rsid w:val="0052448B"/>
    <w:rsid w:val="005245D6"/>
    <w:rsid w:val="00524722"/>
    <w:rsid w:val="005248CD"/>
    <w:rsid w:val="00524909"/>
    <w:rsid w:val="00525489"/>
    <w:rsid w:val="0052597A"/>
    <w:rsid w:val="0052622C"/>
    <w:rsid w:val="005264FC"/>
    <w:rsid w:val="00526C9D"/>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4314"/>
    <w:rsid w:val="00534420"/>
    <w:rsid w:val="00535148"/>
    <w:rsid w:val="00535C17"/>
    <w:rsid w:val="00536105"/>
    <w:rsid w:val="00536117"/>
    <w:rsid w:val="00536CA4"/>
    <w:rsid w:val="00536D23"/>
    <w:rsid w:val="00537265"/>
    <w:rsid w:val="005374E8"/>
    <w:rsid w:val="00537F9F"/>
    <w:rsid w:val="0054060F"/>
    <w:rsid w:val="0054065F"/>
    <w:rsid w:val="00540EC9"/>
    <w:rsid w:val="00540FA1"/>
    <w:rsid w:val="0054114E"/>
    <w:rsid w:val="00542EE6"/>
    <w:rsid w:val="005436DA"/>
    <w:rsid w:val="00543958"/>
    <w:rsid w:val="0054395A"/>
    <w:rsid w:val="00543DDF"/>
    <w:rsid w:val="005443F5"/>
    <w:rsid w:val="00544C64"/>
    <w:rsid w:val="00544C95"/>
    <w:rsid w:val="005452C9"/>
    <w:rsid w:val="0054572B"/>
    <w:rsid w:val="00545789"/>
    <w:rsid w:val="00545BB7"/>
    <w:rsid w:val="00545CD9"/>
    <w:rsid w:val="0054603C"/>
    <w:rsid w:val="005460CD"/>
    <w:rsid w:val="005461B9"/>
    <w:rsid w:val="005465BC"/>
    <w:rsid w:val="005466D3"/>
    <w:rsid w:val="00546AB0"/>
    <w:rsid w:val="00546D4B"/>
    <w:rsid w:val="00547014"/>
    <w:rsid w:val="005474B5"/>
    <w:rsid w:val="0054769B"/>
    <w:rsid w:val="0054784F"/>
    <w:rsid w:val="00547D5C"/>
    <w:rsid w:val="005503C8"/>
    <w:rsid w:val="00551935"/>
    <w:rsid w:val="00551A16"/>
    <w:rsid w:val="005523E3"/>
    <w:rsid w:val="00552A66"/>
    <w:rsid w:val="00552B66"/>
    <w:rsid w:val="00553455"/>
    <w:rsid w:val="00553851"/>
    <w:rsid w:val="00553BD3"/>
    <w:rsid w:val="00553E63"/>
    <w:rsid w:val="00554273"/>
    <w:rsid w:val="00554287"/>
    <w:rsid w:val="005546C5"/>
    <w:rsid w:val="00555AF1"/>
    <w:rsid w:val="005562DF"/>
    <w:rsid w:val="005563E1"/>
    <w:rsid w:val="0055652F"/>
    <w:rsid w:val="00556920"/>
    <w:rsid w:val="00556BB8"/>
    <w:rsid w:val="00556C14"/>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049C"/>
    <w:rsid w:val="00570863"/>
    <w:rsid w:val="00571055"/>
    <w:rsid w:val="00571258"/>
    <w:rsid w:val="00571934"/>
    <w:rsid w:val="00571B57"/>
    <w:rsid w:val="00571DD1"/>
    <w:rsid w:val="00571E86"/>
    <w:rsid w:val="00571EA9"/>
    <w:rsid w:val="00572415"/>
    <w:rsid w:val="0057296F"/>
    <w:rsid w:val="00572A6B"/>
    <w:rsid w:val="005730BB"/>
    <w:rsid w:val="00573198"/>
    <w:rsid w:val="00574024"/>
    <w:rsid w:val="00574E6D"/>
    <w:rsid w:val="0057576A"/>
    <w:rsid w:val="00575B18"/>
    <w:rsid w:val="00575CD5"/>
    <w:rsid w:val="0057643A"/>
    <w:rsid w:val="0057673F"/>
    <w:rsid w:val="00576A96"/>
    <w:rsid w:val="00576CAA"/>
    <w:rsid w:val="00576D38"/>
    <w:rsid w:val="00576E42"/>
    <w:rsid w:val="00577128"/>
    <w:rsid w:val="00577224"/>
    <w:rsid w:val="005803C8"/>
    <w:rsid w:val="005807EF"/>
    <w:rsid w:val="00580A79"/>
    <w:rsid w:val="00580F86"/>
    <w:rsid w:val="005814BF"/>
    <w:rsid w:val="005815B2"/>
    <w:rsid w:val="005815B4"/>
    <w:rsid w:val="005815CB"/>
    <w:rsid w:val="00581847"/>
    <w:rsid w:val="00581C0C"/>
    <w:rsid w:val="00581C3A"/>
    <w:rsid w:val="00582296"/>
    <w:rsid w:val="00582483"/>
    <w:rsid w:val="00582A15"/>
    <w:rsid w:val="00582A63"/>
    <w:rsid w:val="00582B29"/>
    <w:rsid w:val="00582DE6"/>
    <w:rsid w:val="00582EC5"/>
    <w:rsid w:val="00582FA0"/>
    <w:rsid w:val="00583192"/>
    <w:rsid w:val="005835DC"/>
    <w:rsid w:val="005839D3"/>
    <w:rsid w:val="00583CF0"/>
    <w:rsid w:val="00583E03"/>
    <w:rsid w:val="00583E29"/>
    <w:rsid w:val="005844E2"/>
    <w:rsid w:val="00585BD8"/>
    <w:rsid w:val="00585FA6"/>
    <w:rsid w:val="0058634D"/>
    <w:rsid w:val="005868D1"/>
    <w:rsid w:val="00587725"/>
    <w:rsid w:val="0059051F"/>
    <w:rsid w:val="0059064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70D"/>
    <w:rsid w:val="00596B61"/>
    <w:rsid w:val="00597687"/>
    <w:rsid w:val="00597716"/>
    <w:rsid w:val="005A09A2"/>
    <w:rsid w:val="005A0A95"/>
    <w:rsid w:val="005A0F57"/>
    <w:rsid w:val="005A0FF1"/>
    <w:rsid w:val="005A1031"/>
    <w:rsid w:val="005A2061"/>
    <w:rsid w:val="005A32B9"/>
    <w:rsid w:val="005A344A"/>
    <w:rsid w:val="005A3490"/>
    <w:rsid w:val="005A359A"/>
    <w:rsid w:val="005A37A9"/>
    <w:rsid w:val="005A3A9F"/>
    <w:rsid w:val="005A3B7A"/>
    <w:rsid w:val="005A3DEA"/>
    <w:rsid w:val="005A3F17"/>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22"/>
    <w:rsid w:val="005B2B9F"/>
    <w:rsid w:val="005B36AA"/>
    <w:rsid w:val="005B3E3B"/>
    <w:rsid w:val="005B422F"/>
    <w:rsid w:val="005B4B90"/>
    <w:rsid w:val="005B4D2C"/>
    <w:rsid w:val="005B4EA9"/>
    <w:rsid w:val="005B4F49"/>
    <w:rsid w:val="005B508D"/>
    <w:rsid w:val="005B59D1"/>
    <w:rsid w:val="005B5AE6"/>
    <w:rsid w:val="005B5E32"/>
    <w:rsid w:val="005B5F3B"/>
    <w:rsid w:val="005B654A"/>
    <w:rsid w:val="005B6805"/>
    <w:rsid w:val="005B6F4E"/>
    <w:rsid w:val="005B709E"/>
    <w:rsid w:val="005B79B6"/>
    <w:rsid w:val="005B7A4F"/>
    <w:rsid w:val="005B7E6E"/>
    <w:rsid w:val="005C01A3"/>
    <w:rsid w:val="005C0506"/>
    <w:rsid w:val="005C0738"/>
    <w:rsid w:val="005C0C59"/>
    <w:rsid w:val="005C0FF6"/>
    <w:rsid w:val="005C13F9"/>
    <w:rsid w:val="005C14BC"/>
    <w:rsid w:val="005C194C"/>
    <w:rsid w:val="005C1BAA"/>
    <w:rsid w:val="005C25C6"/>
    <w:rsid w:val="005C2655"/>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DF3"/>
    <w:rsid w:val="005C7FAA"/>
    <w:rsid w:val="005D0E70"/>
    <w:rsid w:val="005D165A"/>
    <w:rsid w:val="005D196B"/>
    <w:rsid w:val="005D1DD7"/>
    <w:rsid w:val="005D209C"/>
    <w:rsid w:val="005D2589"/>
    <w:rsid w:val="005D36EF"/>
    <w:rsid w:val="005D3961"/>
    <w:rsid w:val="005D3B4F"/>
    <w:rsid w:val="005D3E4E"/>
    <w:rsid w:val="005D3F09"/>
    <w:rsid w:val="005D4186"/>
    <w:rsid w:val="005D486C"/>
    <w:rsid w:val="005D52A9"/>
    <w:rsid w:val="005D5484"/>
    <w:rsid w:val="005D65E2"/>
    <w:rsid w:val="005D70D0"/>
    <w:rsid w:val="005D7286"/>
    <w:rsid w:val="005D7B91"/>
    <w:rsid w:val="005E07A1"/>
    <w:rsid w:val="005E147B"/>
    <w:rsid w:val="005E1DCB"/>
    <w:rsid w:val="005E2160"/>
    <w:rsid w:val="005E2408"/>
    <w:rsid w:val="005E250A"/>
    <w:rsid w:val="005E2872"/>
    <w:rsid w:val="005E28F1"/>
    <w:rsid w:val="005E326A"/>
    <w:rsid w:val="005E3A2A"/>
    <w:rsid w:val="005E3CC6"/>
    <w:rsid w:val="005E3EC0"/>
    <w:rsid w:val="005E4587"/>
    <w:rsid w:val="005E4726"/>
    <w:rsid w:val="005E48FE"/>
    <w:rsid w:val="005E4F6A"/>
    <w:rsid w:val="005E5251"/>
    <w:rsid w:val="005E527B"/>
    <w:rsid w:val="005E584E"/>
    <w:rsid w:val="005E6318"/>
    <w:rsid w:val="005E63BA"/>
    <w:rsid w:val="005E67E6"/>
    <w:rsid w:val="005E686E"/>
    <w:rsid w:val="005E6D83"/>
    <w:rsid w:val="005E72CF"/>
    <w:rsid w:val="005E75D5"/>
    <w:rsid w:val="005E77BC"/>
    <w:rsid w:val="005E7DAD"/>
    <w:rsid w:val="005F01A1"/>
    <w:rsid w:val="005F088C"/>
    <w:rsid w:val="005F18CE"/>
    <w:rsid w:val="005F1D45"/>
    <w:rsid w:val="005F1F06"/>
    <w:rsid w:val="005F2651"/>
    <w:rsid w:val="005F2A69"/>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694"/>
    <w:rsid w:val="00603CC9"/>
    <w:rsid w:val="00603F94"/>
    <w:rsid w:val="00604383"/>
    <w:rsid w:val="0060441A"/>
    <w:rsid w:val="006057CF"/>
    <w:rsid w:val="006058D8"/>
    <w:rsid w:val="00605900"/>
    <w:rsid w:val="00605919"/>
    <w:rsid w:val="00605B90"/>
    <w:rsid w:val="00605F1B"/>
    <w:rsid w:val="00605F60"/>
    <w:rsid w:val="0060612A"/>
    <w:rsid w:val="0060661B"/>
    <w:rsid w:val="00606E2F"/>
    <w:rsid w:val="0060799C"/>
    <w:rsid w:val="00607A8D"/>
    <w:rsid w:val="00607D37"/>
    <w:rsid w:val="0061011F"/>
    <w:rsid w:val="0061038A"/>
    <w:rsid w:val="00610CB8"/>
    <w:rsid w:val="006119B3"/>
    <w:rsid w:val="00611CDF"/>
    <w:rsid w:val="00611E4D"/>
    <w:rsid w:val="00611FB5"/>
    <w:rsid w:val="006123BE"/>
    <w:rsid w:val="00612CF1"/>
    <w:rsid w:val="00612E9A"/>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68A"/>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089"/>
    <w:rsid w:val="00630297"/>
    <w:rsid w:val="00630750"/>
    <w:rsid w:val="00630A22"/>
    <w:rsid w:val="00630A33"/>
    <w:rsid w:val="00631405"/>
    <w:rsid w:val="00631FB9"/>
    <w:rsid w:val="006320C9"/>
    <w:rsid w:val="006320DB"/>
    <w:rsid w:val="006321EF"/>
    <w:rsid w:val="00632270"/>
    <w:rsid w:val="00632F81"/>
    <w:rsid w:val="006339A3"/>
    <w:rsid w:val="006339DB"/>
    <w:rsid w:val="00634666"/>
    <w:rsid w:val="00634B08"/>
    <w:rsid w:val="00634E6F"/>
    <w:rsid w:val="00635448"/>
    <w:rsid w:val="006356B0"/>
    <w:rsid w:val="006362DD"/>
    <w:rsid w:val="0063636C"/>
    <w:rsid w:val="0063637D"/>
    <w:rsid w:val="00636602"/>
    <w:rsid w:val="00636F46"/>
    <w:rsid w:val="0063761C"/>
    <w:rsid w:val="0063762C"/>
    <w:rsid w:val="00637D72"/>
    <w:rsid w:val="00640150"/>
    <w:rsid w:val="00640173"/>
    <w:rsid w:val="006402A6"/>
    <w:rsid w:val="0064171D"/>
    <w:rsid w:val="00641DB9"/>
    <w:rsid w:val="00641E5E"/>
    <w:rsid w:val="00642879"/>
    <w:rsid w:val="006432CB"/>
    <w:rsid w:val="00643506"/>
    <w:rsid w:val="00643648"/>
    <w:rsid w:val="00643B34"/>
    <w:rsid w:val="00643E13"/>
    <w:rsid w:val="0064448B"/>
    <w:rsid w:val="00645692"/>
    <w:rsid w:val="006456B1"/>
    <w:rsid w:val="0064579E"/>
    <w:rsid w:val="00645BFC"/>
    <w:rsid w:val="0064637F"/>
    <w:rsid w:val="00646469"/>
    <w:rsid w:val="006472C0"/>
    <w:rsid w:val="006478BC"/>
    <w:rsid w:val="006479CC"/>
    <w:rsid w:val="00647AEE"/>
    <w:rsid w:val="00647C05"/>
    <w:rsid w:val="0065082F"/>
    <w:rsid w:val="00650D9F"/>
    <w:rsid w:val="00650DAF"/>
    <w:rsid w:val="00651185"/>
    <w:rsid w:val="0065141E"/>
    <w:rsid w:val="00651437"/>
    <w:rsid w:val="0065183C"/>
    <w:rsid w:val="00651F8A"/>
    <w:rsid w:val="006524E5"/>
    <w:rsid w:val="0065292F"/>
    <w:rsid w:val="00652A07"/>
    <w:rsid w:val="00652BC1"/>
    <w:rsid w:val="00653582"/>
    <w:rsid w:val="00654175"/>
    <w:rsid w:val="0065424E"/>
    <w:rsid w:val="00654313"/>
    <w:rsid w:val="00654A8D"/>
    <w:rsid w:val="00654C01"/>
    <w:rsid w:val="00655686"/>
    <w:rsid w:val="00656272"/>
    <w:rsid w:val="00656624"/>
    <w:rsid w:val="00656F11"/>
    <w:rsid w:val="00656F6D"/>
    <w:rsid w:val="00657AFA"/>
    <w:rsid w:val="00657B32"/>
    <w:rsid w:val="0066090C"/>
    <w:rsid w:val="00660944"/>
    <w:rsid w:val="00660F51"/>
    <w:rsid w:val="006619A4"/>
    <w:rsid w:val="006623AE"/>
    <w:rsid w:val="006627D5"/>
    <w:rsid w:val="00662E25"/>
    <w:rsid w:val="00662E72"/>
    <w:rsid w:val="006632A6"/>
    <w:rsid w:val="00663952"/>
    <w:rsid w:val="00664D84"/>
    <w:rsid w:val="00665001"/>
    <w:rsid w:val="0066594B"/>
    <w:rsid w:val="00665E10"/>
    <w:rsid w:val="00665F28"/>
    <w:rsid w:val="00665FC6"/>
    <w:rsid w:val="006668B4"/>
    <w:rsid w:val="006668F2"/>
    <w:rsid w:val="00666D32"/>
    <w:rsid w:val="00667776"/>
    <w:rsid w:val="00667B49"/>
    <w:rsid w:val="00667BBE"/>
    <w:rsid w:val="00667CD5"/>
    <w:rsid w:val="00667E2D"/>
    <w:rsid w:val="006701AB"/>
    <w:rsid w:val="00671F0B"/>
    <w:rsid w:val="00672014"/>
    <w:rsid w:val="006728DA"/>
    <w:rsid w:val="006733A6"/>
    <w:rsid w:val="0067379E"/>
    <w:rsid w:val="00673ADF"/>
    <w:rsid w:val="00673D69"/>
    <w:rsid w:val="00673E5A"/>
    <w:rsid w:val="00673FAA"/>
    <w:rsid w:val="00674421"/>
    <w:rsid w:val="00674531"/>
    <w:rsid w:val="006747FD"/>
    <w:rsid w:val="00674926"/>
    <w:rsid w:val="00674BE3"/>
    <w:rsid w:val="00674CC7"/>
    <w:rsid w:val="00674FAB"/>
    <w:rsid w:val="006755E7"/>
    <w:rsid w:val="00675A4C"/>
    <w:rsid w:val="00675B05"/>
    <w:rsid w:val="00675E86"/>
    <w:rsid w:val="006762A9"/>
    <w:rsid w:val="00676733"/>
    <w:rsid w:val="00676A1C"/>
    <w:rsid w:val="00676F7A"/>
    <w:rsid w:val="0067757B"/>
    <w:rsid w:val="00677A4E"/>
    <w:rsid w:val="00677C12"/>
    <w:rsid w:val="00677C8A"/>
    <w:rsid w:val="00680176"/>
    <w:rsid w:val="00680BF6"/>
    <w:rsid w:val="00680E3F"/>
    <w:rsid w:val="006811FF"/>
    <w:rsid w:val="00681ABD"/>
    <w:rsid w:val="00681B8D"/>
    <w:rsid w:val="0068203E"/>
    <w:rsid w:val="0068357C"/>
    <w:rsid w:val="00683750"/>
    <w:rsid w:val="006837E5"/>
    <w:rsid w:val="006837EC"/>
    <w:rsid w:val="006839DD"/>
    <w:rsid w:val="00683BA3"/>
    <w:rsid w:val="00683E00"/>
    <w:rsid w:val="00684706"/>
    <w:rsid w:val="006857BC"/>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3590"/>
    <w:rsid w:val="00694253"/>
    <w:rsid w:val="0069446A"/>
    <w:rsid w:val="0069479E"/>
    <w:rsid w:val="00694F86"/>
    <w:rsid w:val="006956BF"/>
    <w:rsid w:val="00695DAD"/>
    <w:rsid w:val="00695E83"/>
    <w:rsid w:val="006964EA"/>
    <w:rsid w:val="00696634"/>
    <w:rsid w:val="00696C64"/>
    <w:rsid w:val="00697595"/>
    <w:rsid w:val="006A009E"/>
    <w:rsid w:val="006A0CC9"/>
    <w:rsid w:val="006A11D9"/>
    <w:rsid w:val="006A145C"/>
    <w:rsid w:val="006A1526"/>
    <w:rsid w:val="006A243F"/>
    <w:rsid w:val="006A260F"/>
    <w:rsid w:val="006A2F07"/>
    <w:rsid w:val="006A30CC"/>
    <w:rsid w:val="006A32B3"/>
    <w:rsid w:val="006A3C1F"/>
    <w:rsid w:val="006A46DF"/>
    <w:rsid w:val="006A4B57"/>
    <w:rsid w:val="006A514B"/>
    <w:rsid w:val="006A5757"/>
    <w:rsid w:val="006A5A3B"/>
    <w:rsid w:val="006A5B5B"/>
    <w:rsid w:val="006A6016"/>
    <w:rsid w:val="006A6BC3"/>
    <w:rsid w:val="006A6C48"/>
    <w:rsid w:val="006A71D1"/>
    <w:rsid w:val="006A75B5"/>
    <w:rsid w:val="006A772C"/>
    <w:rsid w:val="006A77E3"/>
    <w:rsid w:val="006A7CBB"/>
    <w:rsid w:val="006B019E"/>
    <w:rsid w:val="006B0360"/>
    <w:rsid w:val="006B0CAD"/>
    <w:rsid w:val="006B16AC"/>
    <w:rsid w:val="006B171C"/>
    <w:rsid w:val="006B1D93"/>
    <w:rsid w:val="006B35C0"/>
    <w:rsid w:val="006B3AD7"/>
    <w:rsid w:val="006B3F75"/>
    <w:rsid w:val="006B3F94"/>
    <w:rsid w:val="006B4043"/>
    <w:rsid w:val="006B47C1"/>
    <w:rsid w:val="006B4B50"/>
    <w:rsid w:val="006B4B9A"/>
    <w:rsid w:val="006B4CD9"/>
    <w:rsid w:val="006B4F72"/>
    <w:rsid w:val="006B5332"/>
    <w:rsid w:val="006B5C1C"/>
    <w:rsid w:val="006B64AF"/>
    <w:rsid w:val="006B6790"/>
    <w:rsid w:val="006B6E03"/>
    <w:rsid w:val="006B7045"/>
    <w:rsid w:val="006B732A"/>
    <w:rsid w:val="006B799A"/>
    <w:rsid w:val="006C011B"/>
    <w:rsid w:val="006C0409"/>
    <w:rsid w:val="006C0694"/>
    <w:rsid w:val="006C0715"/>
    <w:rsid w:val="006C08FC"/>
    <w:rsid w:val="006C09A8"/>
    <w:rsid w:val="006C16F1"/>
    <w:rsid w:val="006C2037"/>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55"/>
    <w:rsid w:val="006C6080"/>
    <w:rsid w:val="006C6131"/>
    <w:rsid w:val="006C6AC7"/>
    <w:rsid w:val="006C6E5D"/>
    <w:rsid w:val="006C7089"/>
    <w:rsid w:val="006C716A"/>
    <w:rsid w:val="006C72E0"/>
    <w:rsid w:val="006C7875"/>
    <w:rsid w:val="006C7DE7"/>
    <w:rsid w:val="006D04AD"/>
    <w:rsid w:val="006D0525"/>
    <w:rsid w:val="006D08F5"/>
    <w:rsid w:val="006D0B23"/>
    <w:rsid w:val="006D1054"/>
    <w:rsid w:val="006D1199"/>
    <w:rsid w:val="006D11C3"/>
    <w:rsid w:val="006D12DA"/>
    <w:rsid w:val="006D1B1C"/>
    <w:rsid w:val="006D1C01"/>
    <w:rsid w:val="006D1D36"/>
    <w:rsid w:val="006D1FFE"/>
    <w:rsid w:val="006D214B"/>
    <w:rsid w:val="006D228F"/>
    <w:rsid w:val="006D2F35"/>
    <w:rsid w:val="006D37BB"/>
    <w:rsid w:val="006D3952"/>
    <w:rsid w:val="006D3A37"/>
    <w:rsid w:val="006D47AA"/>
    <w:rsid w:val="006D5233"/>
    <w:rsid w:val="006D533E"/>
    <w:rsid w:val="006D6171"/>
    <w:rsid w:val="006D661D"/>
    <w:rsid w:val="006D684E"/>
    <w:rsid w:val="006D6EFF"/>
    <w:rsid w:val="006D6FD9"/>
    <w:rsid w:val="006D748F"/>
    <w:rsid w:val="006E0275"/>
    <w:rsid w:val="006E0A23"/>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79A"/>
    <w:rsid w:val="006E7AF5"/>
    <w:rsid w:val="006E7EDE"/>
    <w:rsid w:val="006F019C"/>
    <w:rsid w:val="006F0430"/>
    <w:rsid w:val="006F0583"/>
    <w:rsid w:val="006F060E"/>
    <w:rsid w:val="006F0627"/>
    <w:rsid w:val="006F0F62"/>
    <w:rsid w:val="006F18FE"/>
    <w:rsid w:val="006F1A96"/>
    <w:rsid w:val="006F1BAB"/>
    <w:rsid w:val="006F1DCE"/>
    <w:rsid w:val="006F1F35"/>
    <w:rsid w:val="006F29BC"/>
    <w:rsid w:val="006F2D11"/>
    <w:rsid w:val="006F310C"/>
    <w:rsid w:val="006F3469"/>
    <w:rsid w:val="006F3D70"/>
    <w:rsid w:val="006F40D8"/>
    <w:rsid w:val="006F4253"/>
    <w:rsid w:val="006F479E"/>
    <w:rsid w:val="006F4E25"/>
    <w:rsid w:val="006F50E3"/>
    <w:rsid w:val="006F51B8"/>
    <w:rsid w:val="006F5282"/>
    <w:rsid w:val="006F5441"/>
    <w:rsid w:val="006F55E0"/>
    <w:rsid w:val="006F58DA"/>
    <w:rsid w:val="006F629E"/>
    <w:rsid w:val="006F6D50"/>
    <w:rsid w:val="006F6E4A"/>
    <w:rsid w:val="006F71CA"/>
    <w:rsid w:val="006F7653"/>
    <w:rsid w:val="00700C1E"/>
    <w:rsid w:val="0070113F"/>
    <w:rsid w:val="007017C2"/>
    <w:rsid w:val="00701B75"/>
    <w:rsid w:val="0070248F"/>
    <w:rsid w:val="007026C4"/>
    <w:rsid w:val="007028A1"/>
    <w:rsid w:val="00702A6D"/>
    <w:rsid w:val="00702E74"/>
    <w:rsid w:val="00702FC6"/>
    <w:rsid w:val="007035C0"/>
    <w:rsid w:val="00703F6B"/>
    <w:rsid w:val="0070478C"/>
    <w:rsid w:val="00704807"/>
    <w:rsid w:val="00704ADA"/>
    <w:rsid w:val="00704DFD"/>
    <w:rsid w:val="00704E3B"/>
    <w:rsid w:val="00704F8D"/>
    <w:rsid w:val="00705633"/>
    <w:rsid w:val="0070566F"/>
    <w:rsid w:val="007061E1"/>
    <w:rsid w:val="0070625A"/>
    <w:rsid w:val="00707009"/>
    <w:rsid w:val="007070E9"/>
    <w:rsid w:val="00710310"/>
    <w:rsid w:val="00710456"/>
    <w:rsid w:val="007104AB"/>
    <w:rsid w:val="00710AD3"/>
    <w:rsid w:val="00710E66"/>
    <w:rsid w:val="007115D9"/>
    <w:rsid w:val="00711804"/>
    <w:rsid w:val="00711CA1"/>
    <w:rsid w:val="00711D39"/>
    <w:rsid w:val="00711F10"/>
    <w:rsid w:val="00711F69"/>
    <w:rsid w:val="007125B2"/>
    <w:rsid w:val="00712AB8"/>
    <w:rsid w:val="00713321"/>
    <w:rsid w:val="0071366D"/>
    <w:rsid w:val="007138F4"/>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3D"/>
    <w:rsid w:val="007200B2"/>
    <w:rsid w:val="00721099"/>
    <w:rsid w:val="007211B9"/>
    <w:rsid w:val="007216C7"/>
    <w:rsid w:val="00721DDF"/>
    <w:rsid w:val="00721E1B"/>
    <w:rsid w:val="00721F5D"/>
    <w:rsid w:val="007231FF"/>
    <w:rsid w:val="00723556"/>
    <w:rsid w:val="00723771"/>
    <w:rsid w:val="007239C5"/>
    <w:rsid w:val="007249BE"/>
    <w:rsid w:val="007249C4"/>
    <w:rsid w:val="00724B2E"/>
    <w:rsid w:val="00724FC8"/>
    <w:rsid w:val="007250D0"/>
    <w:rsid w:val="00725117"/>
    <w:rsid w:val="00725195"/>
    <w:rsid w:val="00725DA7"/>
    <w:rsid w:val="00725F25"/>
    <w:rsid w:val="00726185"/>
    <w:rsid w:val="00726DA4"/>
    <w:rsid w:val="007275B8"/>
    <w:rsid w:val="007277CB"/>
    <w:rsid w:val="00727B6B"/>
    <w:rsid w:val="00727DC9"/>
    <w:rsid w:val="0073010F"/>
    <w:rsid w:val="007308D2"/>
    <w:rsid w:val="00730E1B"/>
    <w:rsid w:val="007310B7"/>
    <w:rsid w:val="007315CB"/>
    <w:rsid w:val="00731E53"/>
    <w:rsid w:val="0073237A"/>
    <w:rsid w:val="0073244D"/>
    <w:rsid w:val="0073251E"/>
    <w:rsid w:val="00732DA5"/>
    <w:rsid w:val="0073384D"/>
    <w:rsid w:val="00733FEA"/>
    <w:rsid w:val="0073428D"/>
    <w:rsid w:val="0073481B"/>
    <w:rsid w:val="00734BB9"/>
    <w:rsid w:val="00734F99"/>
    <w:rsid w:val="00735304"/>
    <w:rsid w:val="00735492"/>
    <w:rsid w:val="0073580E"/>
    <w:rsid w:val="0073588D"/>
    <w:rsid w:val="007358DB"/>
    <w:rsid w:val="00735B4A"/>
    <w:rsid w:val="00735D83"/>
    <w:rsid w:val="0073600F"/>
    <w:rsid w:val="00737305"/>
    <w:rsid w:val="007374C9"/>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5C"/>
    <w:rsid w:val="00744DDB"/>
    <w:rsid w:val="00745199"/>
    <w:rsid w:val="007457FA"/>
    <w:rsid w:val="0074592C"/>
    <w:rsid w:val="00745F0E"/>
    <w:rsid w:val="007466D7"/>
    <w:rsid w:val="00746887"/>
    <w:rsid w:val="00746919"/>
    <w:rsid w:val="00747153"/>
    <w:rsid w:val="00747B98"/>
    <w:rsid w:val="0075048D"/>
    <w:rsid w:val="00750703"/>
    <w:rsid w:val="007509D4"/>
    <w:rsid w:val="00750A29"/>
    <w:rsid w:val="00750E79"/>
    <w:rsid w:val="007521B3"/>
    <w:rsid w:val="007524D3"/>
    <w:rsid w:val="00752616"/>
    <w:rsid w:val="0075278C"/>
    <w:rsid w:val="007540A6"/>
    <w:rsid w:val="0075430A"/>
    <w:rsid w:val="00754802"/>
    <w:rsid w:val="007550DC"/>
    <w:rsid w:val="00755160"/>
    <w:rsid w:val="00755545"/>
    <w:rsid w:val="00755AB8"/>
    <w:rsid w:val="00755B3C"/>
    <w:rsid w:val="00755B5F"/>
    <w:rsid w:val="00756021"/>
    <w:rsid w:val="007563AE"/>
    <w:rsid w:val="0075642D"/>
    <w:rsid w:val="00756522"/>
    <w:rsid w:val="00756ACF"/>
    <w:rsid w:val="007576E3"/>
    <w:rsid w:val="00757806"/>
    <w:rsid w:val="0075782F"/>
    <w:rsid w:val="007578C4"/>
    <w:rsid w:val="0076029D"/>
    <w:rsid w:val="00760604"/>
    <w:rsid w:val="00760DD1"/>
    <w:rsid w:val="00760EEE"/>
    <w:rsid w:val="00761124"/>
    <w:rsid w:val="007614D2"/>
    <w:rsid w:val="00761A57"/>
    <w:rsid w:val="007625B9"/>
    <w:rsid w:val="0076265B"/>
    <w:rsid w:val="0076276A"/>
    <w:rsid w:val="00762842"/>
    <w:rsid w:val="00762A2C"/>
    <w:rsid w:val="00762B98"/>
    <w:rsid w:val="0076409D"/>
    <w:rsid w:val="00764218"/>
    <w:rsid w:val="007645DC"/>
    <w:rsid w:val="00764DFF"/>
    <w:rsid w:val="00764ED1"/>
    <w:rsid w:val="00765056"/>
    <w:rsid w:val="007650BC"/>
    <w:rsid w:val="00765778"/>
    <w:rsid w:val="00765BD2"/>
    <w:rsid w:val="00765C52"/>
    <w:rsid w:val="00766E50"/>
    <w:rsid w:val="00767156"/>
    <w:rsid w:val="00770C68"/>
    <w:rsid w:val="007711FC"/>
    <w:rsid w:val="00771D86"/>
    <w:rsid w:val="007721B2"/>
    <w:rsid w:val="007735BD"/>
    <w:rsid w:val="00773B0E"/>
    <w:rsid w:val="00774076"/>
    <w:rsid w:val="0077479F"/>
    <w:rsid w:val="00774815"/>
    <w:rsid w:val="007755F2"/>
    <w:rsid w:val="00775E2B"/>
    <w:rsid w:val="007763FA"/>
    <w:rsid w:val="0077661C"/>
    <w:rsid w:val="00776B22"/>
    <w:rsid w:val="00777057"/>
    <w:rsid w:val="00777609"/>
    <w:rsid w:val="00777614"/>
    <w:rsid w:val="007777C3"/>
    <w:rsid w:val="00777833"/>
    <w:rsid w:val="00777836"/>
    <w:rsid w:val="007806A9"/>
    <w:rsid w:val="00781231"/>
    <w:rsid w:val="007813BE"/>
    <w:rsid w:val="00781778"/>
    <w:rsid w:val="00781B82"/>
    <w:rsid w:val="007820AB"/>
    <w:rsid w:val="00782395"/>
    <w:rsid w:val="00782898"/>
    <w:rsid w:val="007829EF"/>
    <w:rsid w:val="00782CC0"/>
    <w:rsid w:val="00782EFB"/>
    <w:rsid w:val="00783087"/>
    <w:rsid w:val="0078373C"/>
    <w:rsid w:val="00783B5B"/>
    <w:rsid w:val="00783BAE"/>
    <w:rsid w:val="00783D4F"/>
    <w:rsid w:val="00783DA2"/>
    <w:rsid w:val="007842BD"/>
    <w:rsid w:val="007842DC"/>
    <w:rsid w:val="0078436E"/>
    <w:rsid w:val="0078560D"/>
    <w:rsid w:val="00785676"/>
    <w:rsid w:val="00785DF4"/>
    <w:rsid w:val="00785ED6"/>
    <w:rsid w:val="0078610F"/>
    <w:rsid w:val="0078619F"/>
    <w:rsid w:val="0078640B"/>
    <w:rsid w:val="00786B2D"/>
    <w:rsid w:val="007878A2"/>
    <w:rsid w:val="00787974"/>
    <w:rsid w:val="0078797A"/>
    <w:rsid w:val="00787E09"/>
    <w:rsid w:val="0079149E"/>
    <w:rsid w:val="00791587"/>
    <w:rsid w:val="00791AA0"/>
    <w:rsid w:val="00791DDE"/>
    <w:rsid w:val="00791FEA"/>
    <w:rsid w:val="007922C0"/>
    <w:rsid w:val="00792AF9"/>
    <w:rsid w:val="00792B71"/>
    <w:rsid w:val="00792F04"/>
    <w:rsid w:val="0079315C"/>
    <w:rsid w:val="007931E5"/>
    <w:rsid w:val="00793530"/>
    <w:rsid w:val="007936AA"/>
    <w:rsid w:val="00793973"/>
    <w:rsid w:val="00794090"/>
    <w:rsid w:val="00794743"/>
    <w:rsid w:val="007949FA"/>
    <w:rsid w:val="00794BE0"/>
    <w:rsid w:val="00795721"/>
    <w:rsid w:val="007957EC"/>
    <w:rsid w:val="00796325"/>
    <w:rsid w:val="00796701"/>
    <w:rsid w:val="007977B1"/>
    <w:rsid w:val="0079795D"/>
    <w:rsid w:val="007A0664"/>
    <w:rsid w:val="007A06A7"/>
    <w:rsid w:val="007A06E5"/>
    <w:rsid w:val="007A0930"/>
    <w:rsid w:val="007A09DF"/>
    <w:rsid w:val="007A0C18"/>
    <w:rsid w:val="007A14D7"/>
    <w:rsid w:val="007A202C"/>
    <w:rsid w:val="007A22B2"/>
    <w:rsid w:val="007A2DA1"/>
    <w:rsid w:val="007A3DC8"/>
    <w:rsid w:val="007A3F95"/>
    <w:rsid w:val="007A3FA0"/>
    <w:rsid w:val="007A4F99"/>
    <w:rsid w:val="007A537B"/>
    <w:rsid w:val="007A542B"/>
    <w:rsid w:val="007A59A9"/>
    <w:rsid w:val="007A5CB8"/>
    <w:rsid w:val="007A5DAD"/>
    <w:rsid w:val="007A603C"/>
    <w:rsid w:val="007A67F8"/>
    <w:rsid w:val="007A6A8E"/>
    <w:rsid w:val="007A6D26"/>
    <w:rsid w:val="007A6E5F"/>
    <w:rsid w:val="007A70A3"/>
    <w:rsid w:val="007A71C5"/>
    <w:rsid w:val="007A737B"/>
    <w:rsid w:val="007A7E2D"/>
    <w:rsid w:val="007B0077"/>
    <w:rsid w:val="007B00B2"/>
    <w:rsid w:val="007B0448"/>
    <w:rsid w:val="007B0498"/>
    <w:rsid w:val="007B0BF9"/>
    <w:rsid w:val="007B1037"/>
    <w:rsid w:val="007B13A6"/>
    <w:rsid w:val="007B1AE4"/>
    <w:rsid w:val="007B1BCD"/>
    <w:rsid w:val="007B1CA5"/>
    <w:rsid w:val="007B2365"/>
    <w:rsid w:val="007B2587"/>
    <w:rsid w:val="007B2775"/>
    <w:rsid w:val="007B27B3"/>
    <w:rsid w:val="007B2997"/>
    <w:rsid w:val="007B2B22"/>
    <w:rsid w:val="007B2D0E"/>
    <w:rsid w:val="007B2EED"/>
    <w:rsid w:val="007B4360"/>
    <w:rsid w:val="007B4904"/>
    <w:rsid w:val="007B4F2F"/>
    <w:rsid w:val="007B55BA"/>
    <w:rsid w:val="007B5A16"/>
    <w:rsid w:val="007B5A21"/>
    <w:rsid w:val="007B6920"/>
    <w:rsid w:val="007B7CE0"/>
    <w:rsid w:val="007C030E"/>
    <w:rsid w:val="007C0445"/>
    <w:rsid w:val="007C0F42"/>
    <w:rsid w:val="007C0F67"/>
    <w:rsid w:val="007C0FF2"/>
    <w:rsid w:val="007C1BFF"/>
    <w:rsid w:val="007C22E5"/>
    <w:rsid w:val="007C25E1"/>
    <w:rsid w:val="007C28A4"/>
    <w:rsid w:val="007C35EC"/>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3F8"/>
    <w:rsid w:val="007D2712"/>
    <w:rsid w:val="007D2A79"/>
    <w:rsid w:val="007D2B81"/>
    <w:rsid w:val="007D3956"/>
    <w:rsid w:val="007D3987"/>
    <w:rsid w:val="007D43DE"/>
    <w:rsid w:val="007D444F"/>
    <w:rsid w:val="007D46A9"/>
    <w:rsid w:val="007D487E"/>
    <w:rsid w:val="007D5FF2"/>
    <w:rsid w:val="007D6088"/>
    <w:rsid w:val="007D641A"/>
    <w:rsid w:val="007D65A6"/>
    <w:rsid w:val="007D7FAA"/>
    <w:rsid w:val="007E02A2"/>
    <w:rsid w:val="007E1282"/>
    <w:rsid w:val="007E19F1"/>
    <w:rsid w:val="007E1F2B"/>
    <w:rsid w:val="007E1FE6"/>
    <w:rsid w:val="007E2545"/>
    <w:rsid w:val="007E2A50"/>
    <w:rsid w:val="007E3236"/>
    <w:rsid w:val="007E3487"/>
    <w:rsid w:val="007E35F0"/>
    <w:rsid w:val="007E3CC5"/>
    <w:rsid w:val="007E53A4"/>
    <w:rsid w:val="007E5ACC"/>
    <w:rsid w:val="007E5EA7"/>
    <w:rsid w:val="007E6391"/>
    <w:rsid w:val="007E6635"/>
    <w:rsid w:val="007E6852"/>
    <w:rsid w:val="007E6A6D"/>
    <w:rsid w:val="007E7113"/>
    <w:rsid w:val="007E7375"/>
    <w:rsid w:val="007F05D5"/>
    <w:rsid w:val="007F0625"/>
    <w:rsid w:val="007F0A9E"/>
    <w:rsid w:val="007F0EAE"/>
    <w:rsid w:val="007F1AC8"/>
    <w:rsid w:val="007F27E4"/>
    <w:rsid w:val="007F2D74"/>
    <w:rsid w:val="007F3D73"/>
    <w:rsid w:val="007F3F4B"/>
    <w:rsid w:val="007F44C8"/>
    <w:rsid w:val="007F4FEA"/>
    <w:rsid w:val="007F58F3"/>
    <w:rsid w:val="007F6565"/>
    <w:rsid w:val="007F6C30"/>
    <w:rsid w:val="007F7F2C"/>
    <w:rsid w:val="008002C9"/>
    <w:rsid w:val="008007DA"/>
    <w:rsid w:val="00800E20"/>
    <w:rsid w:val="008011E1"/>
    <w:rsid w:val="0080171B"/>
    <w:rsid w:val="00801E2F"/>
    <w:rsid w:val="00801EA5"/>
    <w:rsid w:val="00801F2D"/>
    <w:rsid w:val="00802CDD"/>
    <w:rsid w:val="008032A1"/>
    <w:rsid w:val="0080342E"/>
    <w:rsid w:val="00803580"/>
    <w:rsid w:val="00803684"/>
    <w:rsid w:val="008038B9"/>
    <w:rsid w:val="00803AE1"/>
    <w:rsid w:val="00804467"/>
    <w:rsid w:val="00804B28"/>
    <w:rsid w:val="00804C0B"/>
    <w:rsid w:val="00804E51"/>
    <w:rsid w:val="00805549"/>
    <w:rsid w:val="00805780"/>
    <w:rsid w:val="0080578F"/>
    <w:rsid w:val="0080650A"/>
    <w:rsid w:val="0080687A"/>
    <w:rsid w:val="0080795F"/>
    <w:rsid w:val="00807CA1"/>
    <w:rsid w:val="008100AC"/>
    <w:rsid w:val="008100DE"/>
    <w:rsid w:val="008105FA"/>
    <w:rsid w:val="00810C26"/>
    <w:rsid w:val="00811448"/>
    <w:rsid w:val="0081204C"/>
    <w:rsid w:val="00812408"/>
    <w:rsid w:val="00812814"/>
    <w:rsid w:val="0081367A"/>
    <w:rsid w:val="00813DC5"/>
    <w:rsid w:val="00814481"/>
    <w:rsid w:val="00814535"/>
    <w:rsid w:val="00814706"/>
    <w:rsid w:val="00814B31"/>
    <w:rsid w:val="00814D5C"/>
    <w:rsid w:val="008152FF"/>
    <w:rsid w:val="00815B43"/>
    <w:rsid w:val="0081632C"/>
    <w:rsid w:val="00816836"/>
    <w:rsid w:val="00816C29"/>
    <w:rsid w:val="008174A8"/>
    <w:rsid w:val="00817D22"/>
    <w:rsid w:val="00817DF2"/>
    <w:rsid w:val="00817F7E"/>
    <w:rsid w:val="008202B4"/>
    <w:rsid w:val="00820C12"/>
    <w:rsid w:val="008217BC"/>
    <w:rsid w:val="00821819"/>
    <w:rsid w:val="00821D12"/>
    <w:rsid w:val="00821E00"/>
    <w:rsid w:val="00821E8D"/>
    <w:rsid w:val="00822542"/>
    <w:rsid w:val="00822769"/>
    <w:rsid w:val="00822C1B"/>
    <w:rsid w:val="00822C8B"/>
    <w:rsid w:val="008230A6"/>
    <w:rsid w:val="00823115"/>
    <w:rsid w:val="008234E7"/>
    <w:rsid w:val="00823842"/>
    <w:rsid w:val="00823E90"/>
    <w:rsid w:val="0082420D"/>
    <w:rsid w:val="008244C6"/>
    <w:rsid w:val="008247F8"/>
    <w:rsid w:val="00824F25"/>
    <w:rsid w:val="00825324"/>
    <w:rsid w:val="00825978"/>
    <w:rsid w:val="00825DBF"/>
    <w:rsid w:val="0082633E"/>
    <w:rsid w:val="008265F2"/>
    <w:rsid w:val="008269E0"/>
    <w:rsid w:val="00826F40"/>
    <w:rsid w:val="00827EE9"/>
    <w:rsid w:val="00827FC5"/>
    <w:rsid w:val="00830003"/>
    <w:rsid w:val="008301DA"/>
    <w:rsid w:val="00830824"/>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0B"/>
    <w:rsid w:val="00835947"/>
    <w:rsid w:val="00835F16"/>
    <w:rsid w:val="008368EB"/>
    <w:rsid w:val="00837274"/>
    <w:rsid w:val="00837443"/>
    <w:rsid w:val="008378DB"/>
    <w:rsid w:val="0084027A"/>
    <w:rsid w:val="008406FC"/>
    <w:rsid w:val="00840713"/>
    <w:rsid w:val="008409A1"/>
    <w:rsid w:val="00840A3F"/>
    <w:rsid w:val="00841230"/>
    <w:rsid w:val="008412EF"/>
    <w:rsid w:val="008415C9"/>
    <w:rsid w:val="0084206A"/>
    <w:rsid w:val="008425A7"/>
    <w:rsid w:val="00842634"/>
    <w:rsid w:val="00842AEC"/>
    <w:rsid w:val="00842B23"/>
    <w:rsid w:val="00842BFE"/>
    <w:rsid w:val="008430D5"/>
    <w:rsid w:val="00843506"/>
    <w:rsid w:val="008435FA"/>
    <w:rsid w:val="00843BF1"/>
    <w:rsid w:val="00843E42"/>
    <w:rsid w:val="0084433C"/>
    <w:rsid w:val="008444CC"/>
    <w:rsid w:val="0084464C"/>
    <w:rsid w:val="00844AA5"/>
    <w:rsid w:val="00844B7F"/>
    <w:rsid w:val="00844C24"/>
    <w:rsid w:val="00844CA0"/>
    <w:rsid w:val="00844CEC"/>
    <w:rsid w:val="00844DEB"/>
    <w:rsid w:val="00844FED"/>
    <w:rsid w:val="00845DCE"/>
    <w:rsid w:val="00845EF4"/>
    <w:rsid w:val="00845FA8"/>
    <w:rsid w:val="0084617F"/>
    <w:rsid w:val="008461AB"/>
    <w:rsid w:val="008467B8"/>
    <w:rsid w:val="00847725"/>
    <w:rsid w:val="00850443"/>
    <w:rsid w:val="00850B9B"/>
    <w:rsid w:val="00850CCF"/>
    <w:rsid w:val="00850FFD"/>
    <w:rsid w:val="0085170F"/>
    <w:rsid w:val="0085171A"/>
    <w:rsid w:val="00851790"/>
    <w:rsid w:val="008517C8"/>
    <w:rsid w:val="00851805"/>
    <w:rsid w:val="00851959"/>
    <w:rsid w:val="00851AF4"/>
    <w:rsid w:val="008524FE"/>
    <w:rsid w:val="00852C31"/>
    <w:rsid w:val="00852D31"/>
    <w:rsid w:val="00853374"/>
    <w:rsid w:val="008535CD"/>
    <w:rsid w:val="00853643"/>
    <w:rsid w:val="008540BE"/>
    <w:rsid w:val="008540E7"/>
    <w:rsid w:val="008543EE"/>
    <w:rsid w:val="008544DF"/>
    <w:rsid w:val="008545C5"/>
    <w:rsid w:val="0085460F"/>
    <w:rsid w:val="0085462C"/>
    <w:rsid w:val="00854A56"/>
    <w:rsid w:val="00854C12"/>
    <w:rsid w:val="00855BE3"/>
    <w:rsid w:val="00855CF7"/>
    <w:rsid w:val="00855D5C"/>
    <w:rsid w:val="0085656C"/>
    <w:rsid w:val="00856AA4"/>
    <w:rsid w:val="00856C22"/>
    <w:rsid w:val="00856E46"/>
    <w:rsid w:val="0085713D"/>
    <w:rsid w:val="008573CA"/>
    <w:rsid w:val="00860360"/>
    <w:rsid w:val="00860609"/>
    <w:rsid w:val="008609EE"/>
    <w:rsid w:val="00860FA5"/>
    <w:rsid w:val="00860FCD"/>
    <w:rsid w:val="00861138"/>
    <w:rsid w:val="00861AE4"/>
    <w:rsid w:val="00862352"/>
    <w:rsid w:val="00862470"/>
    <w:rsid w:val="008624A9"/>
    <w:rsid w:val="0086262F"/>
    <w:rsid w:val="00862D6D"/>
    <w:rsid w:val="00862F00"/>
    <w:rsid w:val="00863B14"/>
    <w:rsid w:val="00863FAD"/>
    <w:rsid w:val="008640A3"/>
    <w:rsid w:val="008641FB"/>
    <w:rsid w:val="0086435E"/>
    <w:rsid w:val="008648D0"/>
    <w:rsid w:val="00864A4C"/>
    <w:rsid w:val="0086695D"/>
    <w:rsid w:val="00867B87"/>
    <w:rsid w:val="00870096"/>
    <w:rsid w:val="00870D45"/>
    <w:rsid w:val="00871517"/>
    <w:rsid w:val="0087156F"/>
    <w:rsid w:val="00871B7B"/>
    <w:rsid w:val="00871C6C"/>
    <w:rsid w:val="00871D0E"/>
    <w:rsid w:val="00872577"/>
    <w:rsid w:val="0087264B"/>
    <w:rsid w:val="00872727"/>
    <w:rsid w:val="00872A12"/>
    <w:rsid w:val="00872C2C"/>
    <w:rsid w:val="00872D84"/>
    <w:rsid w:val="00872E0D"/>
    <w:rsid w:val="00873104"/>
    <w:rsid w:val="00874520"/>
    <w:rsid w:val="00874679"/>
    <w:rsid w:val="0087493F"/>
    <w:rsid w:val="00874E79"/>
    <w:rsid w:val="008750F1"/>
    <w:rsid w:val="0087576C"/>
    <w:rsid w:val="0087577D"/>
    <w:rsid w:val="00875913"/>
    <w:rsid w:val="00876148"/>
    <w:rsid w:val="00876D9F"/>
    <w:rsid w:val="00877001"/>
    <w:rsid w:val="00877018"/>
    <w:rsid w:val="00877EC8"/>
    <w:rsid w:val="00877F10"/>
    <w:rsid w:val="00880004"/>
    <w:rsid w:val="00880164"/>
    <w:rsid w:val="0088039B"/>
    <w:rsid w:val="008803E5"/>
    <w:rsid w:val="008805B2"/>
    <w:rsid w:val="00880A9F"/>
    <w:rsid w:val="008818C2"/>
    <w:rsid w:val="00881B1A"/>
    <w:rsid w:val="00881DD4"/>
    <w:rsid w:val="00882134"/>
    <w:rsid w:val="008821FB"/>
    <w:rsid w:val="00882241"/>
    <w:rsid w:val="00882664"/>
    <w:rsid w:val="008835D6"/>
    <w:rsid w:val="0088375B"/>
    <w:rsid w:val="00883D6C"/>
    <w:rsid w:val="00883DD7"/>
    <w:rsid w:val="00883F37"/>
    <w:rsid w:val="008849C3"/>
    <w:rsid w:val="00884B2A"/>
    <w:rsid w:val="00884EBA"/>
    <w:rsid w:val="008856AC"/>
    <w:rsid w:val="008857CD"/>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25FD"/>
    <w:rsid w:val="0089317D"/>
    <w:rsid w:val="0089399F"/>
    <w:rsid w:val="008939AF"/>
    <w:rsid w:val="00894406"/>
    <w:rsid w:val="0089462E"/>
    <w:rsid w:val="008952E6"/>
    <w:rsid w:val="008959F8"/>
    <w:rsid w:val="00895AF8"/>
    <w:rsid w:val="008961BB"/>
    <w:rsid w:val="008967A1"/>
    <w:rsid w:val="00896920"/>
    <w:rsid w:val="00896A44"/>
    <w:rsid w:val="00896B11"/>
    <w:rsid w:val="00896BBC"/>
    <w:rsid w:val="00896CE8"/>
    <w:rsid w:val="008974B1"/>
    <w:rsid w:val="008974C0"/>
    <w:rsid w:val="00897925"/>
    <w:rsid w:val="00897B64"/>
    <w:rsid w:val="00897E03"/>
    <w:rsid w:val="008A018E"/>
    <w:rsid w:val="008A0859"/>
    <w:rsid w:val="008A0BDB"/>
    <w:rsid w:val="008A11A1"/>
    <w:rsid w:val="008A1962"/>
    <w:rsid w:val="008A1D25"/>
    <w:rsid w:val="008A1DBF"/>
    <w:rsid w:val="008A2493"/>
    <w:rsid w:val="008A2B70"/>
    <w:rsid w:val="008A2E6F"/>
    <w:rsid w:val="008A3368"/>
    <w:rsid w:val="008A3F99"/>
    <w:rsid w:val="008A40D1"/>
    <w:rsid w:val="008A41F8"/>
    <w:rsid w:val="008A5198"/>
    <w:rsid w:val="008A5240"/>
    <w:rsid w:val="008A5A2A"/>
    <w:rsid w:val="008A5A36"/>
    <w:rsid w:val="008A5C41"/>
    <w:rsid w:val="008A6006"/>
    <w:rsid w:val="008A658C"/>
    <w:rsid w:val="008A6877"/>
    <w:rsid w:val="008A6A87"/>
    <w:rsid w:val="008A6FA8"/>
    <w:rsid w:val="008A7B27"/>
    <w:rsid w:val="008B03AF"/>
    <w:rsid w:val="008B0541"/>
    <w:rsid w:val="008B078D"/>
    <w:rsid w:val="008B13E9"/>
    <w:rsid w:val="008B201F"/>
    <w:rsid w:val="008B2035"/>
    <w:rsid w:val="008B26C3"/>
    <w:rsid w:val="008B3235"/>
    <w:rsid w:val="008B3265"/>
    <w:rsid w:val="008B3552"/>
    <w:rsid w:val="008B383D"/>
    <w:rsid w:val="008B38B5"/>
    <w:rsid w:val="008B4349"/>
    <w:rsid w:val="008B436E"/>
    <w:rsid w:val="008B4795"/>
    <w:rsid w:val="008B4910"/>
    <w:rsid w:val="008B4DF6"/>
    <w:rsid w:val="008B4FC4"/>
    <w:rsid w:val="008B58DC"/>
    <w:rsid w:val="008B5B54"/>
    <w:rsid w:val="008B5BB2"/>
    <w:rsid w:val="008B6C83"/>
    <w:rsid w:val="008B6E62"/>
    <w:rsid w:val="008B7240"/>
    <w:rsid w:val="008B7BB6"/>
    <w:rsid w:val="008C0A7F"/>
    <w:rsid w:val="008C0AF1"/>
    <w:rsid w:val="008C0CE7"/>
    <w:rsid w:val="008C11CF"/>
    <w:rsid w:val="008C15C3"/>
    <w:rsid w:val="008C1C7A"/>
    <w:rsid w:val="008C1C95"/>
    <w:rsid w:val="008C1CE8"/>
    <w:rsid w:val="008C1F92"/>
    <w:rsid w:val="008C2335"/>
    <w:rsid w:val="008C2800"/>
    <w:rsid w:val="008C2A51"/>
    <w:rsid w:val="008C2DE6"/>
    <w:rsid w:val="008C32BC"/>
    <w:rsid w:val="008C35CE"/>
    <w:rsid w:val="008C3AF3"/>
    <w:rsid w:val="008C3CE2"/>
    <w:rsid w:val="008C4BC2"/>
    <w:rsid w:val="008C4CBF"/>
    <w:rsid w:val="008C4D8E"/>
    <w:rsid w:val="008C4E71"/>
    <w:rsid w:val="008C529A"/>
    <w:rsid w:val="008C6072"/>
    <w:rsid w:val="008C6378"/>
    <w:rsid w:val="008C6466"/>
    <w:rsid w:val="008C6887"/>
    <w:rsid w:val="008C7147"/>
    <w:rsid w:val="008C72A0"/>
    <w:rsid w:val="008C79E5"/>
    <w:rsid w:val="008C7CE0"/>
    <w:rsid w:val="008D03D8"/>
    <w:rsid w:val="008D0AA7"/>
    <w:rsid w:val="008D12D6"/>
    <w:rsid w:val="008D2710"/>
    <w:rsid w:val="008D344F"/>
    <w:rsid w:val="008D39C6"/>
    <w:rsid w:val="008D3BAB"/>
    <w:rsid w:val="008D3F87"/>
    <w:rsid w:val="008D3FDC"/>
    <w:rsid w:val="008D4110"/>
    <w:rsid w:val="008D447C"/>
    <w:rsid w:val="008D556D"/>
    <w:rsid w:val="008D608A"/>
    <w:rsid w:val="008D6208"/>
    <w:rsid w:val="008D68F4"/>
    <w:rsid w:val="008D6A74"/>
    <w:rsid w:val="008D6CC9"/>
    <w:rsid w:val="008D76FF"/>
    <w:rsid w:val="008D7B8A"/>
    <w:rsid w:val="008D7B93"/>
    <w:rsid w:val="008E06EA"/>
    <w:rsid w:val="008E0947"/>
    <w:rsid w:val="008E0B43"/>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5FC5"/>
    <w:rsid w:val="008E6876"/>
    <w:rsid w:val="008E68E1"/>
    <w:rsid w:val="008E6EDD"/>
    <w:rsid w:val="008E6F7D"/>
    <w:rsid w:val="008E707F"/>
    <w:rsid w:val="008E75C0"/>
    <w:rsid w:val="008E767B"/>
    <w:rsid w:val="008E7CCC"/>
    <w:rsid w:val="008E7CDC"/>
    <w:rsid w:val="008F0088"/>
    <w:rsid w:val="008F0179"/>
    <w:rsid w:val="008F06DC"/>
    <w:rsid w:val="008F1A16"/>
    <w:rsid w:val="008F20AE"/>
    <w:rsid w:val="008F2112"/>
    <w:rsid w:val="008F2558"/>
    <w:rsid w:val="008F2CDB"/>
    <w:rsid w:val="008F2D2B"/>
    <w:rsid w:val="008F339E"/>
    <w:rsid w:val="008F376B"/>
    <w:rsid w:val="008F3F8B"/>
    <w:rsid w:val="008F448C"/>
    <w:rsid w:val="008F4A20"/>
    <w:rsid w:val="008F4A7C"/>
    <w:rsid w:val="008F5338"/>
    <w:rsid w:val="008F594D"/>
    <w:rsid w:val="008F607C"/>
    <w:rsid w:val="008F6B16"/>
    <w:rsid w:val="008F6F50"/>
    <w:rsid w:val="008F72E8"/>
    <w:rsid w:val="008F7757"/>
    <w:rsid w:val="008F77E9"/>
    <w:rsid w:val="008F7BBF"/>
    <w:rsid w:val="008F7D07"/>
    <w:rsid w:val="008F7DF7"/>
    <w:rsid w:val="00900059"/>
    <w:rsid w:val="009001C8"/>
    <w:rsid w:val="009001CA"/>
    <w:rsid w:val="00900AE1"/>
    <w:rsid w:val="00900C70"/>
    <w:rsid w:val="009017C7"/>
    <w:rsid w:val="00901906"/>
    <w:rsid w:val="00901AE0"/>
    <w:rsid w:val="00901D72"/>
    <w:rsid w:val="00901DFA"/>
    <w:rsid w:val="00901FBC"/>
    <w:rsid w:val="00902123"/>
    <w:rsid w:val="009025A7"/>
    <w:rsid w:val="00902714"/>
    <w:rsid w:val="009028CE"/>
    <w:rsid w:val="009029BA"/>
    <w:rsid w:val="00902B8F"/>
    <w:rsid w:val="00902E59"/>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CF6"/>
    <w:rsid w:val="00913F09"/>
    <w:rsid w:val="009144ED"/>
    <w:rsid w:val="00914B4F"/>
    <w:rsid w:val="00914D04"/>
    <w:rsid w:val="00914E15"/>
    <w:rsid w:val="00914F57"/>
    <w:rsid w:val="00915C73"/>
    <w:rsid w:val="00915E07"/>
    <w:rsid w:val="00915F0C"/>
    <w:rsid w:val="0091628F"/>
    <w:rsid w:val="009170AF"/>
    <w:rsid w:val="00920066"/>
    <w:rsid w:val="00920208"/>
    <w:rsid w:val="00920668"/>
    <w:rsid w:val="009209E3"/>
    <w:rsid w:val="00920E97"/>
    <w:rsid w:val="0092104C"/>
    <w:rsid w:val="009220A8"/>
    <w:rsid w:val="00922512"/>
    <w:rsid w:val="00922650"/>
    <w:rsid w:val="00922A4F"/>
    <w:rsid w:val="00922A69"/>
    <w:rsid w:val="00922F5B"/>
    <w:rsid w:val="00923C42"/>
    <w:rsid w:val="00923E41"/>
    <w:rsid w:val="009240BC"/>
    <w:rsid w:val="0092519E"/>
    <w:rsid w:val="009257BF"/>
    <w:rsid w:val="00925C8D"/>
    <w:rsid w:val="00925F0C"/>
    <w:rsid w:val="009260D9"/>
    <w:rsid w:val="009260F4"/>
    <w:rsid w:val="009264F4"/>
    <w:rsid w:val="0092655A"/>
    <w:rsid w:val="009266A6"/>
    <w:rsid w:val="0092792C"/>
    <w:rsid w:val="00930252"/>
    <w:rsid w:val="0093058F"/>
    <w:rsid w:val="00930712"/>
    <w:rsid w:val="00930920"/>
    <w:rsid w:val="00931062"/>
    <w:rsid w:val="009314C9"/>
    <w:rsid w:val="00931F57"/>
    <w:rsid w:val="009320DB"/>
    <w:rsid w:val="0093218F"/>
    <w:rsid w:val="00932652"/>
    <w:rsid w:val="00932672"/>
    <w:rsid w:val="009326DA"/>
    <w:rsid w:val="00932705"/>
    <w:rsid w:val="009328CE"/>
    <w:rsid w:val="009329B4"/>
    <w:rsid w:val="00932AD5"/>
    <w:rsid w:val="009331FB"/>
    <w:rsid w:val="00933485"/>
    <w:rsid w:val="009339D9"/>
    <w:rsid w:val="00933A32"/>
    <w:rsid w:val="00933FCB"/>
    <w:rsid w:val="009347FF"/>
    <w:rsid w:val="00934E37"/>
    <w:rsid w:val="009351AE"/>
    <w:rsid w:val="00935421"/>
    <w:rsid w:val="00935AA5"/>
    <w:rsid w:val="00935B1D"/>
    <w:rsid w:val="00936F54"/>
    <w:rsid w:val="0093729D"/>
    <w:rsid w:val="009372F3"/>
    <w:rsid w:val="009373CD"/>
    <w:rsid w:val="00937A75"/>
    <w:rsid w:val="00937E9C"/>
    <w:rsid w:val="009402C2"/>
    <w:rsid w:val="00940319"/>
    <w:rsid w:val="0094059E"/>
    <w:rsid w:val="009407D7"/>
    <w:rsid w:val="00940940"/>
    <w:rsid w:val="00940C39"/>
    <w:rsid w:val="00941764"/>
    <w:rsid w:val="00941A7F"/>
    <w:rsid w:val="00942FFF"/>
    <w:rsid w:val="00943AE6"/>
    <w:rsid w:val="00943EFC"/>
    <w:rsid w:val="0094400E"/>
    <w:rsid w:val="0094422B"/>
    <w:rsid w:val="0094460F"/>
    <w:rsid w:val="00944A50"/>
    <w:rsid w:val="00944D15"/>
    <w:rsid w:val="0094547C"/>
    <w:rsid w:val="00945565"/>
    <w:rsid w:val="0094584A"/>
    <w:rsid w:val="00945980"/>
    <w:rsid w:val="00945FFF"/>
    <w:rsid w:val="009464D0"/>
    <w:rsid w:val="009465F5"/>
    <w:rsid w:val="00946F66"/>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43E3"/>
    <w:rsid w:val="00954EBA"/>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4C34"/>
    <w:rsid w:val="00965009"/>
    <w:rsid w:val="009658C9"/>
    <w:rsid w:val="00966BD9"/>
    <w:rsid w:val="00966F3D"/>
    <w:rsid w:val="00967749"/>
    <w:rsid w:val="0096797C"/>
    <w:rsid w:val="00967B7E"/>
    <w:rsid w:val="00967E2A"/>
    <w:rsid w:val="00971436"/>
    <w:rsid w:val="00971567"/>
    <w:rsid w:val="00971C21"/>
    <w:rsid w:val="009722B6"/>
    <w:rsid w:val="00972589"/>
    <w:rsid w:val="00973446"/>
    <w:rsid w:val="009734C1"/>
    <w:rsid w:val="00974292"/>
    <w:rsid w:val="009743D3"/>
    <w:rsid w:val="009743E4"/>
    <w:rsid w:val="009749C8"/>
    <w:rsid w:val="00974C53"/>
    <w:rsid w:val="009751F8"/>
    <w:rsid w:val="0097520D"/>
    <w:rsid w:val="009754BC"/>
    <w:rsid w:val="00975665"/>
    <w:rsid w:val="009761A5"/>
    <w:rsid w:val="00976B67"/>
    <w:rsid w:val="00976F38"/>
    <w:rsid w:val="00977D04"/>
    <w:rsid w:val="0098038D"/>
    <w:rsid w:val="009804AE"/>
    <w:rsid w:val="00980D93"/>
    <w:rsid w:val="00981155"/>
    <w:rsid w:val="009816D3"/>
    <w:rsid w:val="00981FB9"/>
    <w:rsid w:val="0098201C"/>
    <w:rsid w:val="0098205B"/>
    <w:rsid w:val="0098274E"/>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060"/>
    <w:rsid w:val="0099218B"/>
    <w:rsid w:val="009934D0"/>
    <w:rsid w:val="0099377B"/>
    <w:rsid w:val="00993A97"/>
    <w:rsid w:val="00994255"/>
    <w:rsid w:val="009942C8"/>
    <w:rsid w:val="00995001"/>
    <w:rsid w:val="009951D8"/>
    <w:rsid w:val="009957C4"/>
    <w:rsid w:val="00995889"/>
    <w:rsid w:val="00995CFE"/>
    <w:rsid w:val="00997807"/>
    <w:rsid w:val="00997C59"/>
    <w:rsid w:val="00997D2B"/>
    <w:rsid w:val="009A0A14"/>
    <w:rsid w:val="009A1292"/>
    <w:rsid w:val="009A216F"/>
    <w:rsid w:val="009A2406"/>
    <w:rsid w:val="009A27AF"/>
    <w:rsid w:val="009A2CA0"/>
    <w:rsid w:val="009A2CF8"/>
    <w:rsid w:val="009A31C8"/>
    <w:rsid w:val="009A3316"/>
    <w:rsid w:val="009A35AA"/>
    <w:rsid w:val="009A3DBB"/>
    <w:rsid w:val="009A4554"/>
    <w:rsid w:val="009A533C"/>
    <w:rsid w:val="009A5A55"/>
    <w:rsid w:val="009A5BD3"/>
    <w:rsid w:val="009A638B"/>
    <w:rsid w:val="009A63CB"/>
    <w:rsid w:val="009A6409"/>
    <w:rsid w:val="009A6B3E"/>
    <w:rsid w:val="009A7336"/>
    <w:rsid w:val="009A7732"/>
    <w:rsid w:val="009A7965"/>
    <w:rsid w:val="009A7C10"/>
    <w:rsid w:val="009B029E"/>
    <w:rsid w:val="009B03A1"/>
    <w:rsid w:val="009B04EB"/>
    <w:rsid w:val="009B0E69"/>
    <w:rsid w:val="009B1410"/>
    <w:rsid w:val="009B195C"/>
    <w:rsid w:val="009B1A2E"/>
    <w:rsid w:val="009B2107"/>
    <w:rsid w:val="009B2186"/>
    <w:rsid w:val="009B2242"/>
    <w:rsid w:val="009B24F0"/>
    <w:rsid w:val="009B2926"/>
    <w:rsid w:val="009B2C0A"/>
    <w:rsid w:val="009B3024"/>
    <w:rsid w:val="009B323A"/>
    <w:rsid w:val="009B33A3"/>
    <w:rsid w:val="009B3495"/>
    <w:rsid w:val="009B39D8"/>
    <w:rsid w:val="009B4552"/>
    <w:rsid w:val="009B4578"/>
    <w:rsid w:val="009B511C"/>
    <w:rsid w:val="009B5913"/>
    <w:rsid w:val="009B6018"/>
    <w:rsid w:val="009B619D"/>
    <w:rsid w:val="009B66A9"/>
    <w:rsid w:val="009B70E1"/>
    <w:rsid w:val="009B7218"/>
    <w:rsid w:val="009B79BA"/>
    <w:rsid w:val="009B7E7E"/>
    <w:rsid w:val="009B7EA8"/>
    <w:rsid w:val="009B7F4F"/>
    <w:rsid w:val="009B7FEC"/>
    <w:rsid w:val="009C02BD"/>
    <w:rsid w:val="009C081B"/>
    <w:rsid w:val="009C11B2"/>
    <w:rsid w:val="009C18AC"/>
    <w:rsid w:val="009C20C7"/>
    <w:rsid w:val="009C27E1"/>
    <w:rsid w:val="009C2A55"/>
    <w:rsid w:val="009C32E0"/>
    <w:rsid w:val="009C34BF"/>
    <w:rsid w:val="009C38F5"/>
    <w:rsid w:val="009C4801"/>
    <w:rsid w:val="009C4BDD"/>
    <w:rsid w:val="009C66DD"/>
    <w:rsid w:val="009C67F2"/>
    <w:rsid w:val="009C6858"/>
    <w:rsid w:val="009C6BE2"/>
    <w:rsid w:val="009C7530"/>
    <w:rsid w:val="009C758E"/>
    <w:rsid w:val="009C761E"/>
    <w:rsid w:val="009C78BF"/>
    <w:rsid w:val="009D0110"/>
    <w:rsid w:val="009D0F43"/>
    <w:rsid w:val="009D1583"/>
    <w:rsid w:val="009D1D90"/>
    <w:rsid w:val="009D22BE"/>
    <w:rsid w:val="009D289C"/>
    <w:rsid w:val="009D2DEA"/>
    <w:rsid w:val="009D32C6"/>
    <w:rsid w:val="009D35E5"/>
    <w:rsid w:val="009D3B52"/>
    <w:rsid w:val="009D3BD2"/>
    <w:rsid w:val="009D3EAE"/>
    <w:rsid w:val="009D419C"/>
    <w:rsid w:val="009D55C0"/>
    <w:rsid w:val="009D58C5"/>
    <w:rsid w:val="009D59E0"/>
    <w:rsid w:val="009D5BDF"/>
    <w:rsid w:val="009D5D9E"/>
    <w:rsid w:val="009D6093"/>
    <w:rsid w:val="009D6599"/>
    <w:rsid w:val="009D7459"/>
    <w:rsid w:val="009D7792"/>
    <w:rsid w:val="009D7858"/>
    <w:rsid w:val="009D7E76"/>
    <w:rsid w:val="009E0569"/>
    <w:rsid w:val="009E057D"/>
    <w:rsid w:val="009E087D"/>
    <w:rsid w:val="009E0E77"/>
    <w:rsid w:val="009E0F84"/>
    <w:rsid w:val="009E10B7"/>
    <w:rsid w:val="009E13D0"/>
    <w:rsid w:val="009E1447"/>
    <w:rsid w:val="009E16CD"/>
    <w:rsid w:val="009E1F17"/>
    <w:rsid w:val="009E3A29"/>
    <w:rsid w:val="009E3B93"/>
    <w:rsid w:val="009E40A4"/>
    <w:rsid w:val="009E5EE1"/>
    <w:rsid w:val="009E5FF9"/>
    <w:rsid w:val="009E6AD8"/>
    <w:rsid w:val="009E6B7C"/>
    <w:rsid w:val="009E7144"/>
    <w:rsid w:val="009E7318"/>
    <w:rsid w:val="009E7A91"/>
    <w:rsid w:val="009E7C67"/>
    <w:rsid w:val="009F0BC2"/>
    <w:rsid w:val="009F0DE7"/>
    <w:rsid w:val="009F0F3F"/>
    <w:rsid w:val="009F145D"/>
    <w:rsid w:val="009F1CB8"/>
    <w:rsid w:val="009F2578"/>
    <w:rsid w:val="009F25A6"/>
    <w:rsid w:val="009F2C95"/>
    <w:rsid w:val="009F2F89"/>
    <w:rsid w:val="009F3219"/>
    <w:rsid w:val="009F3798"/>
    <w:rsid w:val="009F4DA7"/>
    <w:rsid w:val="009F4DD6"/>
    <w:rsid w:val="009F539C"/>
    <w:rsid w:val="009F5BB2"/>
    <w:rsid w:val="009F5BE4"/>
    <w:rsid w:val="009F6652"/>
    <w:rsid w:val="009F6EC0"/>
    <w:rsid w:val="009F732A"/>
    <w:rsid w:val="009F7448"/>
    <w:rsid w:val="009F792D"/>
    <w:rsid w:val="00A002D8"/>
    <w:rsid w:val="00A006E7"/>
    <w:rsid w:val="00A00C2A"/>
    <w:rsid w:val="00A00F13"/>
    <w:rsid w:val="00A01126"/>
    <w:rsid w:val="00A01233"/>
    <w:rsid w:val="00A02632"/>
    <w:rsid w:val="00A0397A"/>
    <w:rsid w:val="00A03AC3"/>
    <w:rsid w:val="00A040DC"/>
    <w:rsid w:val="00A045D8"/>
    <w:rsid w:val="00A055C8"/>
    <w:rsid w:val="00A055E4"/>
    <w:rsid w:val="00A05DCC"/>
    <w:rsid w:val="00A06A83"/>
    <w:rsid w:val="00A06EC9"/>
    <w:rsid w:val="00A0741F"/>
    <w:rsid w:val="00A078AA"/>
    <w:rsid w:val="00A102BE"/>
    <w:rsid w:val="00A10A86"/>
    <w:rsid w:val="00A10E4B"/>
    <w:rsid w:val="00A11016"/>
    <w:rsid w:val="00A112F6"/>
    <w:rsid w:val="00A11CB3"/>
    <w:rsid w:val="00A11F4D"/>
    <w:rsid w:val="00A1202A"/>
    <w:rsid w:val="00A12191"/>
    <w:rsid w:val="00A12257"/>
    <w:rsid w:val="00A12271"/>
    <w:rsid w:val="00A125C8"/>
    <w:rsid w:val="00A126C6"/>
    <w:rsid w:val="00A1290A"/>
    <w:rsid w:val="00A12E43"/>
    <w:rsid w:val="00A13473"/>
    <w:rsid w:val="00A138C6"/>
    <w:rsid w:val="00A14191"/>
    <w:rsid w:val="00A1424F"/>
    <w:rsid w:val="00A145AF"/>
    <w:rsid w:val="00A1484A"/>
    <w:rsid w:val="00A14965"/>
    <w:rsid w:val="00A14B39"/>
    <w:rsid w:val="00A15290"/>
    <w:rsid w:val="00A15705"/>
    <w:rsid w:val="00A15D19"/>
    <w:rsid w:val="00A15F76"/>
    <w:rsid w:val="00A16CE4"/>
    <w:rsid w:val="00A17B63"/>
    <w:rsid w:val="00A17E16"/>
    <w:rsid w:val="00A20809"/>
    <w:rsid w:val="00A20819"/>
    <w:rsid w:val="00A20C66"/>
    <w:rsid w:val="00A20E29"/>
    <w:rsid w:val="00A21515"/>
    <w:rsid w:val="00A2165B"/>
    <w:rsid w:val="00A219C0"/>
    <w:rsid w:val="00A21E75"/>
    <w:rsid w:val="00A22310"/>
    <w:rsid w:val="00A22527"/>
    <w:rsid w:val="00A2273C"/>
    <w:rsid w:val="00A228DE"/>
    <w:rsid w:val="00A22C8F"/>
    <w:rsid w:val="00A2312B"/>
    <w:rsid w:val="00A232FE"/>
    <w:rsid w:val="00A23DD4"/>
    <w:rsid w:val="00A23DEF"/>
    <w:rsid w:val="00A242B5"/>
    <w:rsid w:val="00A242E9"/>
    <w:rsid w:val="00A2442D"/>
    <w:rsid w:val="00A248EC"/>
    <w:rsid w:val="00A24D30"/>
    <w:rsid w:val="00A25935"/>
    <w:rsid w:val="00A26002"/>
    <w:rsid w:val="00A26512"/>
    <w:rsid w:val="00A2674D"/>
    <w:rsid w:val="00A27946"/>
    <w:rsid w:val="00A27A42"/>
    <w:rsid w:val="00A30537"/>
    <w:rsid w:val="00A307D1"/>
    <w:rsid w:val="00A30830"/>
    <w:rsid w:val="00A30DBB"/>
    <w:rsid w:val="00A30E1D"/>
    <w:rsid w:val="00A30F08"/>
    <w:rsid w:val="00A316DD"/>
    <w:rsid w:val="00A31DDA"/>
    <w:rsid w:val="00A32042"/>
    <w:rsid w:val="00A32171"/>
    <w:rsid w:val="00A327B4"/>
    <w:rsid w:val="00A32B45"/>
    <w:rsid w:val="00A33157"/>
    <w:rsid w:val="00A33E77"/>
    <w:rsid w:val="00A33E99"/>
    <w:rsid w:val="00A34208"/>
    <w:rsid w:val="00A353DA"/>
    <w:rsid w:val="00A3551E"/>
    <w:rsid w:val="00A35747"/>
    <w:rsid w:val="00A36002"/>
    <w:rsid w:val="00A360A2"/>
    <w:rsid w:val="00A3610B"/>
    <w:rsid w:val="00A361CA"/>
    <w:rsid w:val="00A36465"/>
    <w:rsid w:val="00A3680C"/>
    <w:rsid w:val="00A371B2"/>
    <w:rsid w:val="00A373D7"/>
    <w:rsid w:val="00A40EA5"/>
    <w:rsid w:val="00A40FEE"/>
    <w:rsid w:val="00A41745"/>
    <w:rsid w:val="00A41A6A"/>
    <w:rsid w:val="00A41A94"/>
    <w:rsid w:val="00A41BA8"/>
    <w:rsid w:val="00A421A1"/>
    <w:rsid w:val="00A42204"/>
    <w:rsid w:val="00A4355E"/>
    <w:rsid w:val="00A43803"/>
    <w:rsid w:val="00A43C48"/>
    <w:rsid w:val="00A43F34"/>
    <w:rsid w:val="00A44098"/>
    <w:rsid w:val="00A451F9"/>
    <w:rsid w:val="00A45299"/>
    <w:rsid w:val="00A4535F"/>
    <w:rsid w:val="00A45390"/>
    <w:rsid w:val="00A458B4"/>
    <w:rsid w:val="00A45F68"/>
    <w:rsid w:val="00A468FB"/>
    <w:rsid w:val="00A46D7E"/>
    <w:rsid w:val="00A46EC0"/>
    <w:rsid w:val="00A47099"/>
    <w:rsid w:val="00A477F4"/>
    <w:rsid w:val="00A479C3"/>
    <w:rsid w:val="00A51123"/>
    <w:rsid w:val="00A512FE"/>
    <w:rsid w:val="00A51B0B"/>
    <w:rsid w:val="00A51DFE"/>
    <w:rsid w:val="00A51F06"/>
    <w:rsid w:val="00A529AB"/>
    <w:rsid w:val="00A52DE6"/>
    <w:rsid w:val="00A52F4B"/>
    <w:rsid w:val="00A53045"/>
    <w:rsid w:val="00A53738"/>
    <w:rsid w:val="00A53759"/>
    <w:rsid w:val="00A53ABD"/>
    <w:rsid w:val="00A543F5"/>
    <w:rsid w:val="00A544A4"/>
    <w:rsid w:val="00A554B0"/>
    <w:rsid w:val="00A555DB"/>
    <w:rsid w:val="00A55757"/>
    <w:rsid w:val="00A558ED"/>
    <w:rsid w:val="00A5646B"/>
    <w:rsid w:val="00A56810"/>
    <w:rsid w:val="00A56DDF"/>
    <w:rsid w:val="00A577A5"/>
    <w:rsid w:val="00A57F8F"/>
    <w:rsid w:val="00A60062"/>
    <w:rsid w:val="00A600BF"/>
    <w:rsid w:val="00A60131"/>
    <w:rsid w:val="00A6037D"/>
    <w:rsid w:val="00A6052A"/>
    <w:rsid w:val="00A60627"/>
    <w:rsid w:val="00A61448"/>
    <w:rsid w:val="00A615F1"/>
    <w:rsid w:val="00A61643"/>
    <w:rsid w:val="00A61AEE"/>
    <w:rsid w:val="00A61E3F"/>
    <w:rsid w:val="00A62160"/>
    <w:rsid w:val="00A62318"/>
    <w:rsid w:val="00A6256B"/>
    <w:rsid w:val="00A62B44"/>
    <w:rsid w:val="00A634F7"/>
    <w:rsid w:val="00A638BA"/>
    <w:rsid w:val="00A639AF"/>
    <w:rsid w:val="00A6412F"/>
    <w:rsid w:val="00A6545D"/>
    <w:rsid w:val="00A65B78"/>
    <w:rsid w:val="00A66538"/>
    <w:rsid w:val="00A66768"/>
    <w:rsid w:val="00A678C6"/>
    <w:rsid w:val="00A70275"/>
    <w:rsid w:val="00A7038D"/>
    <w:rsid w:val="00A70935"/>
    <w:rsid w:val="00A71381"/>
    <w:rsid w:val="00A7268F"/>
    <w:rsid w:val="00A727E9"/>
    <w:rsid w:val="00A7298F"/>
    <w:rsid w:val="00A72AAD"/>
    <w:rsid w:val="00A72D2C"/>
    <w:rsid w:val="00A731BB"/>
    <w:rsid w:val="00A734C3"/>
    <w:rsid w:val="00A73CEB"/>
    <w:rsid w:val="00A7451E"/>
    <w:rsid w:val="00A7484E"/>
    <w:rsid w:val="00A74B29"/>
    <w:rsid w:val="00A74C63"/>
    <w:rsid w:val="00A74C8A"/>
    <w:rsid w:val="00A74DA6"/>
    <w:rsid w:val="00A7540D"/>
    <w:rsid w:val="00A75B43"/>
    <w:rsid w:val="00A75D1F"/>
    <w:rsid w:val="00A769B8"/>
    <w:rsid w:val="00A777EC"/>
    <w:rsid w:val="00A77B95"/>
    <w:rsid w:val="00A77FCB"/>
    <w:rsid w:val="00A8029A"/>
    <w:rsid w:val="00A806D7"/>
    <w:rsid w:val="00A8073A"/>
    <w:rsid w:val="00A8091E"/>
    <w:rsid w:val="00A80E8F"/>
    <w:rsid w:val="00A81E1D"/>
    <w:rsid w:val="00A81FD9"/>
    <w:rsid w:val="00A826B5"/>
    <w:rsid w:val="00A82ED2"/>
    <w:rsid w:val="00A839B4"/>
    <w:rsid w:val="00A83F45"/>
    <w:rsid w:val="00A83FC0"/>
    <w:rsid w:val="00A845A6"/>
    <w:rsid w:val="00A854D1"/>
    <w:rsid w:val="00A85B11"/>
    <w:rsid w:val="00A85F38"/>
    <w:rsid w:val="00A862EC"/>
    <w:rsid w:val="00A863C2"/>
    <w:rsid w:val="00A877D8"/>
    <w:rsid w:val="00A87902"/>
    <w:rsid w:val="00A87D2A"/>
    <w:rsid w:val="00A87EEC"/>
    <w:rsid w:val="00A90515"/>
    <w:rsid w:val="00A90A3F"/>
    <w:rsid w:val="00A912DD"/>
    <w:rsid w:val="00A91691"/>
    <w:rsid w:val="00A916BB"/>
    <w:rsid w:val="00A91AB5"/>
    <w:rsid w:val="00A92925"/>
    <w:rsid w:val="00A92C43"/>
    <w:rsid w:val="00A93062"/>
    <w:rsid w:val="00A935D6"/>
    <w:rsid w:val="00A9383B"/>
    <w:rsid w:val="00A93F63"/>
    <w:rsid w:val="00A946C9"/>
    <w:rsid w:val="00A95655"/>
    <w:rsid w:val="00A95E58"/>
    <w:rsid w:val="00A95FEB"/>
    <w:rsid w:val="00A96196"/>
    <w:rsid w:val="00A962D7"/>
    <w:rsid w:val="00A966C9"/>
    <w:rsid w:val="00A96A2B"/>
    <w:rsid w:val="00A96B2C"/>
    <w:rsid w:val="00A97210"/>
    <w:rsid w:val="00A975DC"/>
    <w:rsid w:val="00A97971"/>
    <w:rsid w:val="00A97DFE"/>
    <w:rsid w:val="00A97F4F"/>
    <w:rsid w:val="00AA0105"/>
    <w:rsid w:val="00AA01C2"/>
    <w:rsid w:val="00AA07AA"/>
    <w:rsid w:val="00AA0836"/>
    <w:rsid w:val="00AA0E13"/>
    <w:rsid w:val="00AA13B4"/>
    <w:rsid w:val="00AA1498"/>
    <w:rsid w:val="00AA1D70"/>
    <w:rsid w:val="00AA23B5"/>
    <w:rsid w:val="00AA2979"/>
    <w:rsid w:val="00AA32A8"/>
    <w:rsid w:val="00AA3594"/>
    <w:rsid w:val="00AA39E5"/>
    <w:rsid w:val="00AA43B5"/>
    <w:rsid w:val="00AA47C4"/>
    <w:rsid w:val="00AA4A80"/>
    <w:rsid w:val="00AA50AA"/>
    <w:rsid w:val="00AA51AC"/>
    <w:rsid w:val="00AA5C68"/>
    <w:rsid w:val="00AA6D4F"/>
    <w:rsid w:val="00AA759C"/>
    <w:rsid w:val="00AA7D66"/>
    <w:rsid w:val="00AB03A3"/>
    <w:rsid w:val="00AB0C5C"/>
    <w:rsid w:val="00AB140E"/>
    <w:rsid w:val="00AB2711"/>
    <w:rsid w:val="00AB2C91"/>
    <w:rsid w:val="00AB3FA5"/>
    <w:rsid w:val="00AB4479"/>
    <w:rsid w:val="00AB44AA"/>
    <w:rsid w:val="00AB45F9"/>
    <w:rsid w:val="00AB4A46"/>
    <w:rsid w:val="00AB515A"/>
    <w:rsid w:val="00AB55A5"/>
    <w:rsid w:val="00AB56F4"/>
    <w:rsid w:val="00AB5F48"/>
    <w:rsid w:val="00AB68BE"/>
    <w:rsid w:val="00AB6E3C"/>
    <w:rsid w:val="00AB7F94"/>
    <w:rsid w:val="00AC0380"/>
    <w:rsid w:val="00AC07D7"/>
    <w:rsid w:val="00AC08EE"/>
    <w:rsid w:val="00AC1402"/>
    <w:rsid w:val="00AC156A"/>
    <w:rsid w:val="00AC1EE3"/>
    <w:rsid w:val="00AC247B"/>
    <w:rsid w:val="00AC29CD"/>
    <w:rsid w:val="00AC2BE8"/>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AC7"/>
    <w:rsid w:val="00AC6C60"/>
    <w:rsid w:val="00AC6E95"/>
    <w:rsid w:val="00AC7ACF"/>
    <w:rsid w:val="00AD00EF"/>
    <w:rsid w:val="00AD0830"/>
    <w:rsid w:val="00AD12FD"/>
    <w:rsid w:val="00AD15B6"/>
    <w:rsid w:val="00AD1AFC"/>
    <w:rsid w:val="00AD1B61"/>
    <w:rsid w:val="00AD1B9A"/>
    <w:rsid w:val="00AD1E9F"/>
    <w:rsid w:val="00AD1FCB"/>
    <w:rsid w:val="00AD21E5"/>
    <w:rsid w:val="00AD24C2"/>
    <w:rsid w:val="00AD295C"/>
    <w:rsid w:val="00AD2BD0"/>
    <w:rsid w:val="00AD2C47"/>
    <w:rsid w:val="00AD2FDC"/>
    <w:rsid w:val="00AD332F"/>
    <w:rsid w:val="00AD382E"/>
    <w:rsid w:val="00AD3A9A"/>
    <w:rsid w:val="00AD3C2F"/>
    <w:rsid w:val="00AD3C97"/>
    <w:rsid w:val="00AD3CCF"/>
    <w:rsid w:val="00AD4D00"/>
    <w:rsid w:val="00AD5730"/>
    <w:rsid w:val="00AD587C"/>
    <w:rsid w:val="00AD5932"/>
    <w:rsid w:val="00AD5C89"/>
    <w:rsid w:val="00AD5E50"/>
    <w:rsid w:val="00AD67BB"/>
    <w:rsid w:val="00AD6EDD"/>
    <w:rsid w:val="00AD753B"/>
    <w:rsid w:val="00AD79C9"/>
    <w:rsid w:val="00AD7C1A"/>
    <w:rsid w:val="00AD7DF9"/>
    <w:rsid w:val="00AD7E51"/>
    <w:rsid w:val="00AE033A"/>
    <w:rsid w:val="00AE0898"/>
    <w:rsid w:val="00AE0CCF"/>
    <w:rsid w:val="00AE0E48"/>
    <w:rsid w:val="00AE1278"/>
    <w:rsid w:val="00AE1510"/>
    <w:rsid w:val="00AE15CA"/>
    <w:rsid w:val="00AE167C"/>
    <w:rsid w:val="00AE1998"/>
    <w:rsid w:val="00AE2015"/>
    <w:rsid w:val="00AE2702"/>
    <w:rsid w:val="00AE281F"/>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E777B"/>
    <w:rsid w:val="00AF25FD"/>
    <w:rsid w:val="00AF2DB6"/>
    <w:rsid w:val="00AF308F"/>
    <w:rsid w:val="00AF3A82"/>
    <w:rsid w:val="00AF413B"/>
    <w:rsid w:val="00AF5032"/>
    <w:rsid w:val="00AF5DA1"/>
    <w:rsid w:val="00AF66D1"/>
    <w:rsid w:val="00AF7552"/>
    <w:rsid w:val="00AF7953"/>
    <w:rsid w:val="00B000EC"/>
    <w:rsid w:val="00B00382"/>
    <w:rsid w:val="00B003D1"/>
    <w:rsid w:val="00B00799"/>
    <w:rsid w:val="00B0119E"/>
    <w:rsid w:val="00B01932"/>
    <w:rsid w:val="00B01E27"/>
    <w:rsid w:val="00B01FC0"/>
    <w:rsid w:val="00B022DC"/>
    <w:rsid w:val="00B023BB"/>
    <w:rsid w:val="00B02BFD"/>
    <w:rsid w:val="00B031C8"/>
    <w:rsid w:val="00B03925"/>
    <w:rsid w:val="00B052C4"/>
    <w:rsid w:val="00B0558F"/>
    <w:rsid w:val="00B06185"/>
    <w:rsid w:val="00B066D4"/>
    <w:rsid w:val="00B06E0A"/>
    <w:rsid w:val="00B0723F"/>
    <w:rsid w:val="00B07981"/>
    <w:rsid w:val="00B079EE"/>
    <w:rsid w:val="00B07C8F"/>
    <w:rsid w:val="00B10C65"/>
    <w:rsid w:val="00B10E5B"/>
    <w:rsid w:val="00B1105D"/>
    <w:rsid w:val="00B11197"/>
    <w:rsid w:val="00B117B6"/>
    <w:rsid w:val="00B11A4C"/>
    <w:rsid w:val="00B120E0"/>
    <w:rsid w:val="00B12A7E"/>
    <w:rsid w:val="00B12F7B"/>
    <w:rsid w:val="00B13528"/>
    <w:rsid w:val="00B1355B"/>
    <w:rsid w:val="00B137E8"/>
    <w:rsid w:val="00B138A4"/>
    <w:rsid w:val="00B13B65"/>
    <w:rsid w:val="00B14CB5"/>
    <w:rsid w:val="00B1544F"/>
    <w:rsid w:val="00B15511"/>
    <w:rsid w:val="00B16D0A"/>
    <w:rsid w:val="00B16D8B"/>
    <w:rsid w:val="00B16F85"/>
    <w:rsid w:val="00B1740A"/>
    <w:rsid w:val="00B17803"/>
    <w:rsid w:val="00B17D17"/>
    <w:rsid w:val="00B20241"/>
    <w:rsid w:val="00B2048C"/>
    <w:rsid w:val="00B20FE9"/>
    <w:rsid w:val="00B2102E"/>
    <w:rsid w:val="00B21032"/>
    <w:rsid w:val="00B2118D"/>
    <w:rsid w:val="00B21787"/>
    <w:rsid w:val="00B21A1A"/>
    <w:rsid w:val="00B21D7C"/>
    <w:rsid w:val="00B222AE"/>
    <w:rsid w:val="00B22410"/>
    <w:rsid w:val="00B2255B"/>
    <w:rsid w:val="00B228E7"/>
    <w:rsid w:val="00B22A48"/>
    <w:rsid w:val="00B22E1C"/>
    <w:rsid w:val="00B22F76"/>
    <w:rsid w:val="00B2309D"/>
    <w:rsid w:val="00B23321"/>
    <w:rsid w:val="00B23337"/>
    <w:rsid w:val="00B233F0"/>
    <w:rsid w:val="00B234FB"/>
    <w:rsid w:val="00B23581"/>
    <w:rsid w:val="00B23839"/>
    <w:rsid w:val="00B23EB3"/>
    <w:rsid w:val="00B24ABC"/>
    <w:rsid w:val="00B2572A"/>
    <w:rsid w:val="00B2590D"/>
    <w:rsid w:val="00B264D9"/>
    <w:rsid w:val="00B2696B"/>
    <w:rsid w:val="00B26AE4"/>
    <w:rsid w:val="00B26AE5"/>
    <w:rsid w:val="00B26EE8"/>
    <w:rsid w:val="00B2702A"/>
    <w:rsid w:val="00B27753"/>
    <w:rsid w:val="00B27987"/>
    <w:rsid w:val="00B27E0B"/>
    <w:rsid w:val="00B30831"/>
    <w:rsid w:val="00B30935"/>
    <w:rsid w:val="00B3183B"/>
    <w:rsid w:val="00B31C53"/>
    <w:rsid w:val="00B31DF7"/>
    <w:rsid w:val="00B31E25"/>
    <w:rsid w:val="00B3297E"/>
    <w:rsid w:val="00B32C44"/>
    <w:rsid w:val="00B33336"/>
    <w:rsid w:val="00B33BBA"/>
    <w:rsid w:val="00B347FB"/>
    <w:rsid w:val="00B34C66"/>
    <w:rsid w:val="00B34D6E"/>
    <w:rsid w:val="00B35EC5"/>
    <w:rsid w:val="00B3624A"/>
    <w:rsid w:val="00B366E6"/>
    <w:rsid w:val="00B3680A"/>
    <w:rsid w:val="00B3698B"/>
    <w:rsid w:val="00B36D2A"/>
    <w:rsid w:val="00B4015B"/>
    <w:rsid w:val="00B40D17"/>
    <w:rsid w:val="00B41147"/>
    <w:rsid w:val="00B416C6"/>
    <w:rsid w:val="00B41E54"/>
    <w:rsid w:val="00B4219F"/>
    <w:rsid w:val="00B4239A"/>
    <w:rsid w:val="00B42B98"/>
    <w:rsid w:val="00B42E8B"/>
    <w:rsid w:val="00B42F5C"/>
    <w:rsid w:val="00B431D6"/>
    <w:rsid w:val="00B433D1"/>
    <w:rsid w:val="00B439BF"/>
    <w:rsid w:val="00B43EFE"/>
    <w:rsid w:val="00B44021"/>
    <w:rsid w:val="00B46088"/>
    <w:rsid w:val="00B46979"/>
    <w:rsid w:val="00B47058"/>
    <w:rsid w:val="00B5026F"/>
    <w:rsid w:val="00B502AC"/>
    <w:rsid w:val="00B504C6"/>
    <w:rsid w:val="00B5083A"/>
    <w:rsid w:val="00B508E4"/>
    <w:rsid w:val="00B51D7E"/>
    <w:rsid w:val="00B52558"/>
    <w:rsid w:val="00B53F1F"/>
    <w:rsid w:val="00B5400E"/>
    <w:rsid w:val="00B54A48"/>
    <w:rsid w:val="00B5523C"/>
    <w:rsid w:val="00B552C9"/>
    <w:rsid w:val="00B5545E"/>
    <w:rsid w:val="00B554A5"/>
    <w:rsid w:val="00B5691A"/>
    <w:rsid w:val="00B56AFB"/>
    <w:rsid w:val="00B577D4"/>
    <w:rsid w:val="00B57837"/>
    <w:rsid w:val="00B579F1"/>
    <w:rsid w:val="00B57FEC"/>
    <w:rsid w:val="00B60056"/>
    <w:rsid w:val="00B609D5"/>
    <w:rsid w:val="00B611EC"/>
    <w:rsid w:val="00B612F6"/>
    <w:rsid w:val="00B613EF"/>
    <w:rsid w:val="00B6148C"/>
    <w:rsid w:val="00B626B7"/>
    <w:rsid w:val="00B6366D"/>
    <w:rsid w:val="00B63AA9"/>
    <w:rsid w:val="00B63D30"/>
    <w:rsid w:val="00B640B5"/>
    <w:rsid w:val="00B64D44"/>
    <w:rsid w:val="00B64E6C"/>
    <w:rsid w:val="00B65120"/>
    <w:rsid w:val="00B6529C"/>
    <w:rsid w:val="00B65332"/>
    <w:rsid w:val="00B6537B"/>
    <w:rsid w:val="00B6546A"/>
    <w:rsid w:val="00B66033"/>
    <w:rsid w:val="00B66F86"/>
    <w:rsid w:val="00B67E99"/>
    <w:rsid w:val="00B7059F"/>
    <w:rsid w:val="00B70D64"/>
    <w:rsid w:val="00B70E44"/>
    <w:rsid w:val="00B70F85"/>
    <w:rsid w:val="00B7155A"/>
    <w:rsid w:val="00B72547"/>
    <w:rsid w:val="00B72980"/>
    <w:rsid w:val="00B72A0D"/>
    <w:rsid w:val="00B72ABC"/>
    <w:rsid w:val="00B72B92"/>
    <w:rsid w:val="00B73135"/>
    <w:rsid w:val="00B73431"/>
    <w:rsid w:val="00B73C03"/>
    <w:rsid w:val="00B7435C"/>
    <w:rsid w:val="00B746E3"/>
    <w:rsid w:val="00B74BB7"/>
    <w:rsid w:val="00B74FAE"/>
    <w:rsid w:val="00B75118"/>
    <w:rsid w:val="00B756FD"/>
    <w:rsid w:val="00B75C8E"/>
    <w:rsid w:val="00B75CEE"/>
    <w:rsid w:val="00B75EFD"/>
    <w:rsid w:val="00B76CC6"/>
    <w:rsid w:val="00B76E88"/>
    <w:rsid w:val="00B77098"/>
    <w:rsid w:val="00B776DC"/>
    <w:rsid w:val="00B77758"/>
    <w:rsid w:val="00B77884"/>
    <w:rsid w:val="00B77ABE"/>
    <w:rsid w:val="00B77B35"/>
    <w:rsid w:val="00B77BB1"/>
    <w:rsid w:val="00B77E5A"/>
    <w:rsid w:val="00B77E9D"/>
    <w:rsid w:val="00B80638"/>
    <w:rsid w:val="00B80A10"/>
    <w:rsid w:val="00B80A40"/>
    <w:rsid w:val="00B80A86"/>
    <w:rsid w:val="00B80C38"/>
    <w:rsid w:val="00B813D8"/>
    <w:rsid w:val="00B819FA"/>
    <w:rsid w:val="00B81C47"/>
    <w:rsid w:val="00B81D6F"/>
    <w:rsid w:val="00B82104"/>
    <w:rsid w:val="00B82209"/>
    <w:rsid w:val="00B827E4"/>
    <w:rsid w:val="00B82928"/>
    <w:rsid w:val="00B8339C"/>
    <w:rsid w:val="00B83622"/>
    <w:rsid w:val="00B83958"/>
    <w:rsid w:val="00B83DFD"/>
    <w:rsid w:val="00B84313"/>
    <w:rsid w:val="00B8571C"/>
    <w:rsid w:val="00B85B4D"/>
    <w:rsid w:val="00B8601D"/>
    <w:rsid w:val="00B860AF"/>
    <w:rsid w:val="00B8613F"/>
    <w:rsid w:val="00B863A0"/>
    <w:rsid w:val="00B863AC"/>
    <w:rsid w:val="00B8649F"/>
    <w:rsid w:val="00B86575"/>
    <w:rsid w:val="00B86610"/>
    <w:rsid w:val="00B86828"/>
    <w:rsid w:val="00B869CB"/>
    <w:rsid w:val="00B86C2A"/>
    <w:rsid w:val="00B86CA9"/>
    <w:rsid w:val="00B86E5A"/>
    <w:rsid w:val="00B87362"/>
    <w:rsid w:val="00B87746"/>
    <w:rsid w:val="00B87BA8"/>
    <w:rsid w:val="00B87DDB"/>
    <w:rsid w:val="00B87EBB"/>
    <w:rsid w:val="00B905A2"/>
    <w:rsid w:val="00B90DF7"/>
    <w:rsid w:val="00B90E65"/>
    <w:rsid w:val="00B91437"/>
    <w:rsid w:val="00B91A3F"/>
    <w:rsid w:val="00B92D1D"/>
    <w:rsid w:val="00B92E29"/>
    <w:rsid w:val="00B930EC"/>
    <w:rsid w:val="00B9399F"/>
    <w:rsid w:val="00B93B04"/>
    <w:rsid w:val="00B93E57"/>
    <w:rsid w:val="00B940F9"/>
    <w:rsid w:val="00B945CD"/>
    <w:rsid w:val="00B94D7F"/>
    <w:rsid w:val="00B9529F"/>
    <w:rsid w:val="00B9574B"/>
    <w:rsid w:val="00B95838"/>
    <w:rsid w:val="00B95904"/>
    <w:rsid w:val="00B96789"/>
    <w:rsid w:val="00B96E41"/>
    <w:rsid w:val="00B971D6"/>
    <w:rsid w:val="00B97602"/>
    <w:rsid w:val="00B97842"/>
    <w:rsid w:val="00BA0C04"/>
    <w:rsid w:val="00BA0DD8"/>
    <w:rsid w:val="00BA1799"/>
    <w:rsid w:val="00BA1925"/>
    <w:rsid w:val="00BA1AB9"/>
    <w:rsid w:val="00BA1EF9"/>
    <w:rsid w:val="00BA2168"/>
    <w:rsid w:val="00BA21D0"/>
    <w:rsid w:val="00BA2722"/>
    <w:rsid w:val="00BA3211"/>
    <w:rsid w:val="00BA3CDD"/>
    <w:rsid w:val="00BA3E56"/>
    <w:rsid w:val="00BA458E"/>
    <w:rsid w:val="00BA4D4A"/>
    <w:rsid w:val="00BA4FE7"/>
    <w:rsid w:val="00BA534D"/>
    <w:rsid w:val="00BA5D0C"/>
    <w:rsid w:val="00BA622D"/>
    <w:rsid w:val="00BA626A"/>
    <w:rsid w:val="00BA682F"/>
    <w:rsid w:val="00BA6CDE"/>
    <w:rsid w:val="00BA71C4"/>
    <w:rsid w:val="00BA7891"/>
    <w:rsid w:val="00BB098F"/>
    <w:rsid w:val="00BB0A77"/>
    <w:rsid w:val="00BB15BD"/>
    <w:rsid w:val="00BB2201"/>
    <w:rsid w:val="00BB2325"/>
    <w:rsid w:val="00BB24A6"/>
    <w:rsid w:val="00BB2626"/>
    <w:rsid w:val="00BB282D"/>
    <w:rsid w:val="00BB2DC7"/>
    <w:rsid w:val="00BB2E23"/>
    <w:rsid w:val="00BB3050"/>
    <w:rsid w:val="00BB30F7"/>
    <w:rsid w:val="00BB33FD"/>
    <w:rsid w:val="00BB3A1E"/>
    <w:rsid w:val="00BB3BF0"/>
    <w:rsid w:val="00BB3EAE"/>
    <w:rsid w:val="00BB5012"/>
    <w:rsid w:val="00BB5644"/>
    <w:rsid w:val="00BB5E4C"/>
    <w:rsid w:val="00BB660D"/>
    <w:rsid w:val="00BB73F0"/>
    <w:rsid w:val="00BB744D"/>
    <w:rsid w:val="00BB7DDD"/>
    <w:rsid w:val="00BB7E89"/>
    <w:rsid w:val="00BB7EA4"/>
    <w:rsid w:val="00BC0052"/>
    <w:rsid w:val="00BC012E"/>
    <w:rsid w:val="00BC01D4"/>
    <w:rsid w:val="00BC0497"/>
    <w:rsid w:val="00BC050E"/>
    <w:rsid w:val="00BC0DA1"/>
    <w:rsid w:val="00BC0DE2"/>
    <w:rsid w:val="00BC110B"/>
    <w:rsid w:val="00BC1668"/>
    <w:rsid w:val="00BC17AD"/>
    <w:rsid w:val="00BC1908"/>
    <w:rsid w:val="00BC1B71"/>
    <w:rsid w:val="00BC1D23"/>
    <w:rsid w:val="00BC2132"/>
    <w:rsid w:val="00BC214C"/>
    <w:rsid w:val="00BC217B"/>
    <w:rsid w:val="00BC21B6"/>
    <w:rsid w:val="00BC26E3"/>
    <w:rsid w:val="00BC28DE"/>
    <w:rsid w:val="00BC3177"/>
    <w:rsid w:val="00BC31AD"/>
    <w:rsid w:val="00BC3515"/>
    <w:rsid w:val="00BC3637"/>
    <w:rsid w:val="00BC380E"/>
    <w:rsid w:val="00BC3B86"/>
    <w:rsid w:val="00BC3EE7"/>
    <w:rsid w:val="00BC41E5"/>
    <w:rsid w:val="00BC41EB"/>
    <w:rsid w:val="00BC4AFB"/>
    <w:rsid w:val="00BC580F"/>
    <w:rsid w:val="00BC6649"/>
    <w:rsid w:val="00BC73B9"/>
    <w:rsid w:val="00BC73CE"/>
    <w:rsid w:val="00BC77AC"/>
    <w:rsid w:val="00BC7A3C"/>
    <w:rsid w:val="00BC7E0F"/>
    <w:rsid w:val="00BD008A"/>
    <w:rsid w:val="00BD02EF"/>
    <w:rsid w:val="00BD0947"/>
    <w:rsid w:val="00BD0C04"/>
    <w:rsid w:val="00BD17E1"/>
    <w:rsid w:val="00BD1D21"/>
    <w:rsid w:val="00BD1DBB"/>
    <w:rsid w:val="00BD2481"/>
    <w:rsid w:val="00BD2A83"/>
    <w:rsid w:val="00BD37CE"/>
    <w:rsid w:val="00BD3BE3"/>
    <w:rsid w:val="00BD4AD8"/>
    <w:rsid w:val="00BD508A"/>
    <w:rsid w:val="00BD5293"/>
    <w:rsid w:val="00BD5423"/>
    <w:rsid w:val="00BD55CE"/>
    <w:rsid w:val="00BD5BF5"/>
    <w:rsid w:val="00BD7157"/>
    <w:rsid w:val="00BD790F"/>
    <w:rsid w:val="00BD7A3F"/>
    <w:rsid w:val="00BD7AAB"/>
    <w:rsid w:val="00BE1527"/>
    <w:rsid w:val="00BE16B9"/>
    <w:rsid w:val="00BE1F04"/>
    <w:rsid w:val="00BE2D55"/>
    <w:rsid w:val="00BE2ED3"/>
    <w:rsid w:val="00BE3629"/>
    <w:rsid w:val="00BE3E90"/>
    <w:rsid w:val="00BE3EDC"/>
    <w:rsid w:val="00BE4023"/>
    <w:rsid w:val="00BE493D"/>
    <w:rsid w:val="00BE574C"/>
    <w:rsid w:val="00BE5E7A"/>
    <w:rsid w:val="00BE6707"/>
    <w:rsid w:val="00BE680C"/>
    <w:rsid w:val="00BE6EC1"/>
    <w:rsid w:val="00BE75E5"/>
    <w:rsid w:val="00BE7996"/>
    <w:rsid w:val="00BE7BBD"/>
    <w:rsid w:val="00BE7E8B"/>
    <w:rsid w:val="00BE7EDE"/>
    <w:rsid w:val="00BF168C"/>
    <w:rsid w:val="00BF16DE"/>
    <w:rsid w:val="00BF19A0"/>
    <w:rsid w:val="00BF23CF"/>
    <w:rsid w:val="00BF2624"/>
    <w:rsid w:val="00BF2AB3"/>
    <w:rsid w:val="00BF2BE4"/>
    <w:rsid w:val="00BF2F46"/>
    <w:rsid w:val="00BF334F"/>
    <w:rsid w:val="00BF3A66"/>
    <w:rsid w:val="00BF4080"/>
    <w:rsid w:val="00BF4099"/>
    <w:rsid w:val="00BF4225"/>
    <w:rsid w:val="00BF46D7"/>
    <w:rsid w:val="00BF49B4"/>
    <w:rsid w:val="00BF4D1C"/>
    <w:rsid w:val="00BF5910"/>
    <w:rsid w:val="00BF5E4C"/>
    <w:rsid w:val="00BF5EDD"/>
    <w:rsid w:val="00BF6138"/>
    <w:rsid w:val="00BF644B"/>
    <w:rsid w:val="00BF675A"/>
    <w:rsid w:val="00BF69DA"/>
    <w:rsid w:val="00BF77C7"/>
    <w:rsid w:val="00C00781"/>
    <w:rsid w:val="00C00E44"/>
    <w:rsid w:val="00C00ECA"/>
    <w:rsid w:val="00C012F7"/>
    <w:rsid w:val="00C01B4F"/>
    <w:rsid w:val="00C01DE5"/>
    <w:rsid w:val="00C02556"/>
    <w:rsid w:val="00C028AA"/>
    <w:rsid w:val="00C02A57"/>
    <w:rsid w:val="00C02AE9"/>
    <w:rsid w:val="00C0340B"/>
    <w:rsid w:val="00C03B54"/>
    <w:rsid w:val="00C03EC2"/>
    <w:rsid w:val="00C0430C"/>
    <w:rsid w:val="00C0482E"/>
    <w:rsid w:val="00C04D8B"/>
    <w:rsid w:val="00C0556C"/>
    <w:rsid w:val="00C061AD"/>
    <w:rsid w:val="00C063C6"/>
    <w:rsid w:val="00C0688B"/>
    <w:rsid w:val="00C06AA9"/>
    <w:rsid w:val="00C06EAE"/>
    <w:rsid w:val="00C071F9"/>
    <w:rsid w:val="00C0744F"/>
    <w:rsid w:val="00C103C0"/>
    <w:rsid w:val="00C114A7"/>
    <w:rsid w:val="00C117A0"/>
    <w:rsid w:val="00C11895"/>
    <w:rsid w:val="00C119A3"/>
    <w:rsid w:val="00C11AF5"/>
    <w:rsid w:val="00C122C7"/>
    <w:rsid w:val="00C12918"/>
    <w:rsid w:val="00C12D44"/>
    <w:rsid w:val="00C13179"/>
    <w:rsid w:val="00C1346E"/>
    <w:rsid w:val="00C134FC"/>
    <w:rsid w:val="00C139CB"/>
    <w:rsid w:val="00C142BA"/>
    <w:rsid w:val="00C1470B"/>
    <w:rsid w:val="00C14AB2"/>
    <w:rsid w:val="00C14AE3"/>
    <w:rsid w:val="00C14B27"/>
    <w:rsid w:val="00C14D53"/>
    <w:rsid w:val="00C14DB1"/>
    <w:rsid w:val="00C14F0D"/>
    <w:rsid w:val="00C15178"/>
    <w:rsid w:val="00C158E1"/>
    <w:rsid w:val="00C15BEC"/>
    <w:rsid w:val="00C163EC"/>
    <w:rsid w:val="00C16542"/>
    <w:rsid w:val="00C16BFE"/>
    <w:rsid w:val="00C16CAE"/>
    <w:rsid w:val="00C16CC0"/>
    <w:rsid w:val="00C1712B"/>
    <w:rsid w:val="00C1774C"/>
    <w:rsid w:val="00C20030"/>
    <w:rsid w:val="00C201F9"/>
    <w:rsid w:val="00C2045A"/>
    <w:rsid w:val="00C205A4"/>
    <w:rsid w:val="00C2082A"/>
    <w:rsid w:val="00C20A0C"/>
    <w:rsid w:val="00C20CB7"/>
    <w:rsid w:val="00C20E0A"/>
    <w:rsid w:val="00C21224"/>
    <w:rsid w:val="00C2160B"/>
    <w:rsid w:val="00C2242C"/>
    <w:rsid w:val="00C22528"/>
    <w:rsid w:val="00C22E00"/>
    <w:rsid w:val="00C23120"/>
    <w:rsid w:val="00C23510"/>
    <w:rsid w:val="00C237A9"/>
    <w:rsid w:val="00C23B5C"/>
    <w:rsid w:val="00C23C7C"/>
    <w:rsid w:val="00C24193"/>
    <w:rsid w:val="00C245BE"/>
    <w:rsid w:val="00C246D8"/>
    <w:rsid w:val="00C249B3"/>
    <w:rsid w:val="00C25FB5"/>
    <w:rsid w:val="00C2603E"/>
    <w:rsid w:val="00C261BF"/>
    <w:rsid w:val="00C26225"/>
    <w:rsid w:val="00C26541"/>
    <w:rsid w:val="00C266C8"/>
    <w:rsid w:val="00C26A29"/>
    <w:rsid w:val="00C26B2C"/>
    <w:rsid w:val="00C26D7E"/>
    <w:rsid w:val="00C26FC4"/>
    <w:rsid w:val="00C27679"/>
    <w:rsid w:val="00C3077F"/>
    <w:rsid w:val="00C3092C"/>
    <w:rsid w:val="00C30AF3"/>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0D4"/>
    <w:rsid w:val="00C36660"/>
    <w:rsid w:val="00C368D5"/>
    <w:rsid w:val="00C369B4"/>
    <w:rsid w:val="00C36AF0"/>
    <w:rsid w:val="00C36BB6"/>
    <w:rsid w:val="00C37BFB"/>
    <w:rsid w:val="00C403AD"/>
    <w:rsid w:val="00C4103E"/>
    <w:rsid w:val="00C4118D"/>
    <w:rsid w:val="00C413EE"/>
    <w:rsid w:val="00C41705"/>
    <w:rsid w:val="00C42117"/>
    <w:rsid w:val="00C431B6"/>
    <w:rsid w:val="00C4330A"/>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0DFF"/>
    <w:rsid w:val="00C511A3"/>
    <w:rsid w:val="00C512D9"/>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AED"/>
    <w:rsid w:val="00C54B37"/>
    <w:rsid w:val="00C55A32"/>
    <w:rsid w:val="00C55D98"/>
    <w:rsid w:val="00C57ACA"/>
    <w:rsid w:val="00C57C64"/>
    <w:rsid w:val="00C601E9"/>
    <w:rsid w:val="00C604E3"/>
    <w:rsid w:val="00C60646"/>
    <w:rsid w:val="00C60D67"/>
    <w:rsid w:val="00C60E7A"/>
    <w:rsid w:val="00C6108D"/>
    <w:rsid w:val="00C612E1"/>
    <w:rsid w:val="00C61C28"/>
    <w:rsid w:val="00C62754"/>
    <w:rsid w:val="00C63A25"/>
    <w:rsid w:val="00C64298"/>
    <w:rsid w:val="00C64AD6"/>
    <w:rsid w:val="00C64BB9"/>
    <w:rsid w:val="00C653DA"/>
    <w:rsid w:val="00C655BF"/>
    <w:rsid w:val="00C65627"/>
    <w:rsid w:val="00C6576D"/>
    <w:rsid w:val="00C65781"/>
    <w:rsid w:val="00C6591B"/>
    <w:rsid w:val="00C65C0F"/>
    <w:rsid w:val="00C6609E"/>
    <w:rsid w:val="00C66B02"/>
    <w:rsid w:val="00C66E36"/>
    <w:rsid w:val="00C66E54"/>
    <w:rsid w:val="00C67175"/>
    <w:rsid w:val="00C67260"/>
    <w:rsid w:val="00C67C6A"/>
    <w:rsid w:val="00C67E3F"/>
    <w:rsid w:val="00C67E4A"/>
    <w:rsid w:val="00C70352"/>
    <w:rsid w:val="00C7053F"/>
    <w:rsid w:val="00C7066A"/>
    <w:rsid w:val="00C7067D"/>
    <w:rsid w:val="00C706A8"/>
    <w:rsid w:val="00C72389"/>
    <w:rsid w:val="00C723B4"/>
    <w:rsid w:val="00C72930"/>
    <w:rsid w:val="00C72C22"/>
    <w:rsid w:val="00C72CAD"/>
    <w:rsid w:val="00C7326D"/>
    <w:rsid w:val="00C73407"/>
    <w:rsid w:val="00C734D1"/>
    <w:rsid w:val="00C73695"/>
    <w:rsid w:val="00C73839"/>
    <w:rsid w:val="00C738B9"/>
    <w:rsid w:val="00C73F1B"/>
    <w:rsid w:val="00C745C0"/>
    <w:rsid w:val="00C748D5"/>
    <w:rsid w:val="00C74D17"/>
    <w:rsid w:val="00C74FEB"/>
    <w:rsid w:val="00C75712"/>
    <w:rsid w:val="00C75C26"/>
    <w:rsid w:val="00C75C42"/>
    <w:rsid w:val="00C75F20"/>
    <w:rsid w:val="00C76D45"/>
    <w:rsid w:val="00C76ED8"/>
    <w:rsid w:val="00C774A3"/>
    <w:rsid w:val="00C779E5"/>
    <w:rsid w:val="00C77DF8"/>
    <w:rsid w:val="00C80484"/>
    <w:rsid w:val="00C80BBA"/>
    <w:rsid w:val="00C81299"/>
    <w:rsid w:val="00C81AD4"/>
    <w:rsid w:val="00C81C3D"/>
    <w:rsid w:val="00C81F4F"/>
    <w:rsid w:val="00C82185"/>
    <w:rsid w:val="00C82D73"/>
    <w:rsid w:val="00C8390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37F"/>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BC3"/>
    <w:rsid w:val="00CA1E2A"/>
    <w:rsid w:val="00CA1EA4"/>
    <w:rsid w:val="00CA1ED4"/>
    <w:rsid w:val="00CA22E0"/>
    <w:rsid w:val="00CA263B"/>
    <w:rsid w:val="00CA285C"/>
    <w:rsid w:val="00CA2E76"/>
    <w:rsid w:val="00CA32A3"/>
    <w:rsid w:val="00CA42E4"/>
    <w:rsid w:val="00CA43A1"/>
    <w:rsid w:val="00CA51EB"/>
    <w:rsid w:val="00CA5B25"/>
    <w:rsid w:val="00CA685A"/>
    <w:rsid w:val="00CA7832"/>
    <w:rsid w:val="00CB0200"/>
    <w:rsid w:val="00CB08CA"/>
    <w:rsid w:val="00CB1217"/>
    <w:rsid w:val="00CB1353"/>
    <w:rsid w:val="00CB1A83"/>
    <w:rsid w:val="00CB2495"/>
    <w:rsid w:val="00CB2761"/>
    <w:rsid w:val="00CB2A64"/>
    <w:rsid w:val="00CB45E4"/>
    <w:rsid w:val="00CB4736"/>
    <w:rsid w:val="00CB498E"/>
    <w:rsid w:val="00CB5C1B"/>
    <w:rsid w:val="00CB6350"/>
    <w:rsid w:val="00CB63E1"/>
    <w:rsid w:val="00CB65CE"/>
    <w:rsid w:val="00CB6BE5"/>
    <w:rsid w:val="00CB6CDF"/>
    <w:rsid w:val="00CB6F1E"/>
    <w:rsid w:val="00CB6FA4"/>
    <w:rsid w:val="00CB7172"/>
    <w:rsid w:val="00CC0309"/>
    <w:rsid w:val="00CC0A60"/>
    <w:rsid w:val="00CC1103"/>
    <w:rsid w:val="00CC1901"/>
    <w:rsid w:val="00CC19ED"/>
    <w:rsid w:val="00CC2578"/>
    <w:rsid w:val="00CC343D"/>
    <w:rsid w:val="00CC3B80"/>
    <w:rsid w:val="00CC3E3B"/>
    <w:rsid w:val="00CC46D9"/>
    <w:rsid w:val="00CC46DA"/>
    <w:rsid w:val="00CC4778"/>
    <w:rsid w:val="00CC488E"/>
    <w:rsid w:val="00CC4CC0"/>
    <w:rsid w:val="00CC4D0A"/>
    <w:rsid w:val="00CC5649"/>
    <w:rsid w:val="00CC56F4"/>
    <w:rsid w:val="00CC62DB"/>
    <w:rsid w:val="00CC654F"/>
    <w:rsid w:val="00CC66EB"/>
    <w:rsid w:val="00CC67C4"/>
    <w:rsid w:val="00CC7497"/>
    <w:rsid w:val="00CC7886"/>
    <w:rsid w:val="00CC7946"/>
    <w:rsid w:val="00CC79BC"/>
    <w:rsid w:val="00CC7FC2"/>
    <w:rsid w:val="00CD01D9"/>
    <w:rsid w:val="00CD02ED"/>
    <w:rsid w:val="00CD10B0"/>
    <w:rsid w:val="00CD1126"/>
    <w:rsid w:val="00CD153B"/>
    <w:rsid w:val="00CD15D1"/>
    <w:rsid w:val="00CD16DF"/>
    <w:rsid w:val="00CD1B19"/>
    <w:rsid w:val="00CD1EC5"/>
    <w:rsid w:val="00CD2BCE"/>
    <w:rsid w:val="00CD2C12"/>
    <w:rsid w:val="00CD2CE8"/>
    <w:rsid w:val="00CD2DF2"/>
    <w:rsid w:val="00CD36B3"/>
    <w:rsid w:val="00CD36C2"/>
    <w:rsid w:val="00CD3712"/>
    <w:rsid w:val="00CD3C24"/>
    <w:rsid w:val="00CD3C53"/>
    <w:rsid w:val="00CD3D41"/>
    <w:rsid w:val="00CD3DF4"/>
    <w:rsid w:val="00CD3F67"/>
    <w:rsid w:val="00CD42A0"/>
    <w:rsid w:val="00CD555B"/>
    <w:rsid w:val="00CD5FAF"/>
    <w:rsid w:val="00CD648E"/>
    <w:rsid w:val="00CD6667"/>
    <w:rsid w:val="00CD6C51"/>
    <w:rsid w:val="00CD6F90"/>
    <w:rsid w:val="00CD7635"/>
    <w:rsid w:val="00CD799E"/>
    <w:rsid w:val="00CD7A2C"/>
    <w:rsid w:val="00CD7B37"/>
    <w:rsid w:val="00CD7B74"/>
    <w:rsid w:val="00CD7D60"/>
    <w:rsid w:val="00CE010B"/>
    <w:rsid w:val="00CE0D84"/>
    <w:rsid w:val="00CE112B"/>
    <w:rsid w:val="00CE1314"/>
    <w:rsid w:val="00CE1AB8"/>
    <w:rsid w:val="00CE1E1E"/>
    <w:rsid w:val="00CE1F14"/>
    <w:rsid w:val="00CE205E"/>
    <w:rsid w:val="00CE2B36"/>
    <w:rsid w:val="00CE2B74"/>
    <w:rsid w:val="00CE302F"/>
    <w:rsid w:val="00CE38D6"/>
    <w:rsid w:val="00CE4CD4"/>
    <w:rsid w:val="00CE5452"/>
    <w:rsid w:val="00CE5BFC"/>
    <w:rsid w:val="00CE616F"/>
    <w:rsid w:val="00CE62A9"/>
    <w:rsid w:val="00CE6756"/>
    <w:rsid w:val="00CE73F2"/>
    <w:rsid w:val="00CE74F5"/>
    <w:rsid w:val="00CE7889"/>
    <w:rsid w:val="00CE7983"/>
    <w:rsid w:val="00CE7A30"/>
    <w:rsid w:val="00CE7DD2"/>
    <w:rsid w:val="00CF0C4E"/>
    <w:rsid w:val="00CF12F8"/>
    <w:rsid w:val="00CF1613"/>
    <w:rsid w:val="00CF1A22"/>
    <w:rsid w:val="00CF1AC9"/>
    <w:rsid w:val="00CF1C75"/>
    <w:rsid w:val="00CF1CA0"/>
    <w:rsid w:val="00CF1F90"/>
    <w:rsid w:val="00CF2B01"/>
    <w:rsid w:val="00CF37E4"/>
    <w:rsid w:val="00CF3D88"/>
    <w:rsid w:val="00CF4CCA"/>
    <w:rsid w:val="00CF5C62"/>
    <w:rsid w:val="00CF5F97"/>
    <w:rsid w:val="00CF600A"/>
    <w:rsid w:val="00CF667D"/>
    <w:rsid w:val="00CF6FCC"/>
    <w:rsid w:val="00CF75B4"/>
    <w:rsid w:val="00CF770F"/>
    <w:rsid w:val="00CF7859"/>
    <w:rsid w:val="00CF7D9B"/>
    <w:rsid w:val="00CF7DA4"/>
    <w:rsid w:val="00CF7F1D"/>
    <w:rsid w:val="00D008FA"/>
    <w:rsid w:val="00D0137D"/>
    <w:rsid w:val="00D01BCA"/>
    <w:rsid w:val="00D01D6F"/>
    <w:rsid w:val="00D01EC0"/>
    <w:rsid w:val="00D022E1"/>
    <w:rsid w:val="00D026C1"/>
    <w:rsid w:val="00D03130"/>
    <w:rsid w:val="00D03438"/>
    <w:rsid w:val="00D034FD"/>
    <w:rsid w:val="00D035C5"/>
    <w:rsid w:val="00D03AAA"/>
    <w:rsid w:val="00D0419E"/>
    <w:rsid w:val="00D043C5"/>
    <w:rsid w:val="00D04AB3"/>
    <w:rsid w:val="00D0586B"/>
    <w:rsid w:val="00D05B09"/>
    <w:rsid w:val="00D061B2"/>
    <w:rsid w:val="00D06FC3"/>
    <w:rsid w:val="00D0732A"/>
    <w:rsid w:val="00D074CB"/>
    <w:rsid w:val="00D07503"/>
    <w:rsid w:val="00D075BB"/>
    <w:rsid w:val="00D07892"/>
    <w:rsid w:val="00D07923"/>
    <w:rsid w:val="00D07B6E"/>
    <w:rsid w:val="00D07E91"/>
    <w:rsid w:val="00D1086C"/>
    <w:rsid w:val="00D109D5"/>
    <w:rsid w:val="00D115F4"/>
    <w:rsid w:val="00D1171A"/>
    <w:rsid w:val="00D11E1C"/>
    <w:rsid w:val="00D12010"/>
    <w:rsid w:val="00D1208C"/>
    <w:rsid w:val="00D123AA"/>
    <w:rsid w:val="00D12655"/>
    <w:rsid w:val="00D12D9A"/>
    <w:rsid w:val="00D13019"/>
    <w:rsid w:val="00D13353"/>
    <w:rsid w:val="00D13532"/>
    <w:rsid w:val="00D1374D"/>
    <w:rsid w:val="00D13E53"/>
    <w:rsid w:val="00D14080"/>
    <w:rsid w:val="00D14131"/>
    <w:rsid w:val="00D14AD0"/>
    <w:rsid w:val="00D15541"/>
    <w:rsid w:val="00D15782"/>
    <w:rsid w:val="00D16437"/>
    <w:rsid w:val="00D165C2"/>
    <w:rsid w:val="00D16C07"/>
    <w:rsid w:val="00D16F48"/>
    <w:rsid w:val="00D179B4"/>
    <w:rsid w:val="00D179D9"/>
    <w:rsid w:val="00D17E85"/>
    <w:rsid w:val="00D204EB"/>
    <w:rsid w:val="00D20DA3"/>
    <w:rsid w:val="00D218FA"/>
    <w:rsid w:val="00D2191B"/>
    <w:rsid w:val="00D22836"/>
    <w:rsid w:val="00D2361C"/>
    <w:rsid w:val="00D23DD1"/>
    <w:rsid w:val="00D23DD4"/>
    <w:rsid w:val="00D23E6C"/>
    <w:rsid w:val="00D2403E"/>
    <w:rsid w:val="00D242C5"/>
    <w:rsid w:val="00D2449B"/>
    <w:rsid w:val="00D24884"/>
    <w:rsid w:val="00D2498D"/>
    <w:rsid w:val="00D24BA9"/>
    <w:rsid w:val="00D25A5C"/>
    <w:rsid w:val="00D264D2"/>
    <w:rsid w:val="00D2673D"/>
    <w:rsid w:val="00D26AAF"/>
    <w:rsid w:val="00D26E4B"/>
    <w:rsid w:val="00D275CD"/>
    <w:rsid w:val="00D276B2"/>
    <w:rsid w:val="00D276C2"/>
    <w:rsid w:val="00D27846"/>
    <w:rsid w:val="00D30861"/>
    <w:rsid w:val="00D30D18"/>
    <w:rsid w:val="00D31067"/>
    <w:rsid w:val="00D3121C"/>
    <w:rsid w:val="00D314F3"/>
    <w:rsid w:val="00D316BB"/>
    <w:rsid w:val="00D319B2"/>
    <w:rsid w:val="00D31C3C"/>
    <w:rsid w:val="00D31CC7"/>
    <w:rsid w:val="00D32385"/>
    <w:rsid w:val="00D32CAB"/>
    <w:rsid w:val="00D339E7"/>
    <w:rsid w:val="00D33A0A"/>
    <w:rsid w:val="00D33C14"/>
    <w:rsid w:val="00D33EB8"/>
    <w:rsid w:val="00D33FFB"/>
    <w:rsid w:val="00D340B9"/>
    <w:rsid w:val="00D34DA9"/>
    <w:rsid w:val="00D35F4B"/>
    <w:rsid w:val="00D3614E"/>
    <w:rsid w:val="00D36592"/>
    <w:rsid w:val="00D368B4"/>
    <w:rsid w:val="00D36985"/>
    <w:rsid w:val="00D36A43"/>
    <w:rsid w:val="00D37210"/>
    <w:rsid w:val="00D37358"/>
    <w:rsid w:val="00D37517"/>
    <w:rsid w:val="00D37B14"/>
    <w:rsid w:val="00D402E9"/>
    <w:rsid w:val="00D4051E"/>
    <w:rsid w:val="00D409D3"/>
    <w:rsid w:val="00D41294"/>
    <w:rsid w:val="00D41524"/>
    <w:rsid w:val="00D4191C"/>
    <w:rsid w:val="00D41BF8"/>
    <w:rsid w:val="00D41D4A"/>
    <w:rsid w:val="00D424FC"/>
    <w:rsid w:val="00D427F9"/>
    <w:rsid w:val="00D431E9"/>
    <w:rsid w:val="00D431EC"/>
    <w:rsid w:val="00D4365A"/>
    <w:rsid w:val="00D437FE"/>
    <w:rsid w:val="00D43C83"/>
    <w:rsid w:val="00D43E13"/>
    <w:rsid w:val="00D44E50"/>
    <w:rsid w:val="00D459CA"/>
    <w:rsid w:val="00D45DAE"/>
    <w:rsid w:val="00D46233"/>
    <w:rsid w:val="00D46364"/>
    <w:rsid w:val="00D4684B"/>
    <w:rsid w:val="00D468AE"/>
    <w:rsid w:val="00D468BC"/>
    <w:rsid w:val="00D46914"/>
    <w:rsid w:val="00D46C2C"/>
    <w:rsid w:val="00D474C9"/>
    <w:rsid w:val="00D47616"/>
    <w:rsid w:val="00D506E4"/>
    <w:rsid w:val="00D509CB"/>
    <w:rsid w:val="00D516CC"/>
    <w:rsid w:val="00D520C1"/>
    <w:rsid w:val="00D521DD"/>
    <w:rsid w:val="00D523DA"/>
    <w:rsid w:val="00D5286C"/>
    <w:rsid w:val="00D53F26"/>
    <w:rsid w:val="00D549BD"/>
    <w:rsid w:val="00D54E15"/>
    <w:rsid w:val="00D54E80"/>
    <w:rsid w:val="00D55B49"/>
    <w:rsid w:val="00D55D7C"/>
    <w:rsid w:val="00D562E9"/>
    <w:rsid w:val="00D56447"/>
    <w:rsid w:val="00D565A8"/>
    <w:rsid w:val="00D56E6C"/>
    <w:rsid w:val="00D5706E"/>
    <w:rsid w:val="00D5738E"/>
    <w:rsid w:val="00D5746E"/>
    <w:rsid w:val="00D57577"/>
    <w:rsid w:val="00D578A4"/>
    <w:rsid w:val="00D57946"/>
    <w:rsid w:val="00D57A03"/>
    <w:rsid w:val="00D57DDB"/>
    <w:rsid w:val="00D57E20"/>
    <w:rsid w:val="00D603A7"/>
    <w:rsid w:val="00D60A97"/>
    <w:rsid w:val="00D610FB"/>
    <w:rsid w:val="00D611BE"/>
    <w:rsid w:val="00D614AB"/>
    <w:rsid w:val="00D61D10"/>
    <w:rsid w:val="00D61E7E"/>
    <w:rsid w:val="00D62154"/>
    <w:rsid w:val="00D6262C"/>
    <w:rsid w:val="00D62DB3"/>
    <w:rsid w:val="00D62DC3"/>
    <w:rsid w:val="00D630A6"/>
    <w:rsid w:val="00D6352E"/>
    <w:rsid w:val="00D63895"/>
    <w:rsid w:val="00D63DB3"/>
    <w:rsid w:val="00D64D17"/>
    <w:rsid w:val="00D651FD"/>
    <w:rsid w:val="00D65331"/>
    <w:rsid w:val="00D6544E"/>
    <w:rsid w:val="00D65950"/>
    <w:rsid w:val="00D65A9F"/>
    <w:rsid w:val="00D65D50"/>
    <w:rsid w:val="00D65D61"/>
    <w:rsid w:val="00D66A46"/>
    <w:rsid w:val="00D66B05"/>
    <w:rsid w:val="00D66D96"/>
    <w:rsid w:val="00D6739E"/>
    <w:rsid w:val="00D67402"/>
    <w:rsid w:val="00D675B9"/>
    <w:rsid w:val="00D677FA"/>
    <w:rsid w:val="00D67A38"/>
    <w:rsid w:val="00D67D59"/>
    <w:rsid w:val="00D67EB1"/>
    <w:rsid w:val="00D7059A"/>
    <w:rsid w:val="00D7125A"/>
    <w:rsid w:val="00D713ED"/>
    <w:rsid w:val="00D714D0"/>
    <w:rsid w:val="00D72373"/>
    <w:rsid w:val="00D72662"/>
    <w:rsid w:val="00D7356C"/>
    <w:rsid w:val="00D7387A"/>
    <w:rsid w:val="00D73FF9"/>
    <w:rsid w:val="00D745DF"/>
    <w:rsid w:val="00D74E33"/>
    <w:rsid w:val="00D74F45"/>
    <w:rsid w:val="00D756A4"/>
    <w:rsid w:val="00D756BB"/>
    <w:rsid w:val="00D7580A"/>
    <w:rsid w:val="00D765E3"/>
    <w:rsid w:val="00D76D74"/>
    <w:rsid w:val="00D7708E"/>
    <w:rsid w:val="00D7717A"/>
    <w:rsid w:val="00D7750B"/>
    <w:rsid w:val="00D77FAA"/>
    <w:rsid w:val="00D80335"/>
    <w:rsid w:val="00D80362"/>
    <w:rsid w:val="00D80DDA"/>
    <w:rsid w:val="00D80F6F"/>
    <w:rsid w:val="00D824A7"/>
    <w:rsid w:val="00D824DA"/>
    <w:rsid w:val="00D825EC"/>
    <w:rsid w:val="00D829A6"/>
    <w:rsid w:val="00D82BD6"/>
    <w:rsid w:val="00D838C7"/>
    <w:rsid w:val="00D83CEC"/>
    <w:rsid w:val="00D83D88"/>
    <w:rsid w:val="00D83F71"/>
    <w:rsid w:val="00D84161"/>
    <w:rsid w:val="00D841F1"/>
    <w:rsid w:val="00D847D5"/>
    <w:rsid w:val="00D848E8"/>
    <w:rsid w:val="00D8549D"/>
    <w:rsid w:val="00D85A71"/>
    <w:rsid w:val="00D85C84"/>
    <w:rsid w:val="00D85D00"/>
    <w:rsid w:val="00D86B85"/>
    <w:rsid w:val="00D87A07"/>
    <w:rsid w:val="00D87F43"/>
    <w:rsid w:val="00D9044F"/>
    <w:rsid w:val="00D904C3"/>
    <w:rsid w:val="00D91654"/>
    <w:rsid w:val="00D91664"/>
    <w:rsid w:val="00D917FF"/>
    <w:rsid w:val="00D91B4D"/>
    <w:rsid w:val="00D91F94"/>
    <w:rsid w:val="00D9276C"/>
    <w:rsid w:val="00D92A24"/>
    <w:rsid w:val="00D92ED2"/>
    <w:rsid w:val="00D931BA"/>
    <w:rsid w:val="00D93630"/>
    <w:rsid w:val="00D9372C"/>
    <w:rsid w:val="00D937BC"/>
    <w:rsid w:val="00D93F22"/>
    <w:rsid w:val="00D9452D"/>
    <w:rsid w:val="00D952F3"/>
    <w:rsid w:val="00D955DF"/>
    <w:rsid w:val="00D95A66"/>
    <w:rsid w:val="00D95A6D"/>
    <w:rsid w:val="00D96AA9"/>
    <w:rsid w:val="00D96F4B"/>
    <w:rsid w:val="00D9729C"/>
    <w:rsid w:val="00D97ADF"/>
    <w:rsid w:val="00D97D95"/>
    <w:rsid w:val="00DA0885"/>
    <w:rsid w:val="00DA0BED"/>
    <w:rsid w:val="00DA1257"/>
    <w:rsid w:val="00DA2437"/>
    <w:rsid w:val="00DA247C"/>
    <w:rsid w:val="00DA29B8"/>
    <w:rsid w:val="00DA2D12"/>
    <w:rsid w:val="00DA2D34"/>
    <w:rsid w:val="00DA38C5"/>
    <w:rsid w:val="00DA3BE2"/>
    <w:rsid w:val="00DA3E75"/>
    <w:rsid w:val="00DA443B"/>
    <w:rsid w:val="00DA50BB"/>
    <w:rsid w:val="00DA55DC"/>
    <w:rsid w:val="00DA61C8"/>
    <w:rsid w:val="00DA64D0"/>
    <w:rsid w:val="00DA6502"/>
    <w:rsid w:val="00DA663D"/>
    <w:rsid w:val="00DA6B92"/>
    <w:rsid w:val="00DA6D9E"/>
    <w:rsid w:val="00DA6FAC"/>
    <w:rsid w:val="00DA7584"/>
    <w:rsid w:val="00DB17A2"/>
    <w:rsid w:val="00DB18CB"/>
    <w:rsid w:val="00DB1C1F"/>
    <w:rsid w:val="00DB2237"/>
    <w:rsid w:val="00DB2B94"/>
    <w:rsid w:val="00DB2D08"/>
    <w:rsid w:val="00DB3387"/>
    <w:rsid w:val="00DB38E5"/>
    <w:rsid w:val="00DB3FB7"/>
    <w:rsid w:val="00DB42AC"/>
    <w:rsid w:val="00DB42E0"/>
    <w:rsid w:val="00DB47AC"/>
    <w:rsid w:val="00DB4AA5"/>
    <w:rsid w:val="00DB4CC0"/>
    <w:rsid w:val="00DB5033"/>
    <w:rsid w:val="00DB57EA"/>
    <w:rsid w:val="00DB633C"/>
    <w:rsid w:val="00DB69A9"/>
    <w:rsid w:val="00DB6CFC"/>
    <w:rsid w:val="00DB7944"/>
    <w:rsid w:val="00DB7B76"/>
    <w:rsid w:val="00DB7BAA"/>
    <w:rsid w:val="00DB7C9F"/>
    <w:rsid w:val="00DC0339"/>
    <w:rsid w:val="00DC0E1B"/>
    <w:rsid w:val="00DC0FEC"/>
    <w:rsid w:val="00DC1342"/>
    <w:rsid w:val="00DC14D6"/>
    <w:rsid w:val="00DC14FA"/>
    <w:rsid w:val="00DC17FB"/>
    <w:rsid w:val="00DC21D1"/>
    <w:rsid w:val="00DC2565"/>
    <w:rsid w:val="00DC2586"/>
    <w:rsid w:val="00DC2614"/>
    <w:rsid w:val="00DC2679"/>
    <w:rsid w:val="00DC285F"/>
    <w:rsid w:val="00DC522C"/>
    <w:rsid w:val="00DC57C8"/>
    <w:rsid w:val="00DC61EE"/>
    <w:rsid w:val="00DC70E1"/>
    <w:rsid w:val="00DC7154"/>
    <w:rsid w:val="00DC77A3"/>
    <w:rsid w:val="00DC7BE2"/>
    <w:rsid w:val="00DD0049"/>
    <w:rsid w:val="00DD06DF"/>
    <w:rsid w:val="00DD09AF"/>
    <w:rsid w:val="00DD0CAC"/>
    <w:rsid w:val="00DD14A6"/>
    <w:rsid w:val="00DD1768"/>
    <w:rsid w:val="00DD27BC"/>
    <w:rsid w:val="00DD2803"/>
    <w:rsid w:val="00DD28B6"/>
    <w:rsid w:val="00DD2A4A"/>
    <w:rsid w:val="00DD2ABF"/>
    <w:rsid w:val="00DD2BD6"/>
    <w:rsid w:val="00DD2D5D"/>
    <w:rsid w:val="00DD3332"/>
    <w:rsid w:val="00DD3C79"/>
    <w:rsid w:val="00DD3D9C"/>
    <w:rsid w:val="00DD47C9"/>
    <w:rsid w:val="00DD4AAB"/>
    <w:rsid w:val="00DD4C4A"/>
    <w:rsid w:val="00DD5218"/>
    <w:rsid w:val="00DD5238"/>
    <w:rsid w:val="00DD58BF"/>
    <w:rsid w:val="00DD5A86"/>
    <w:rsid w:val="00DD5BC3"/>
    <w:rsid w:val="00DD6331"/>
    <w:rsid w:val="00DD6D4F"/>
    <w:rsid w:val="00DD7401"/>
    <w:rsid w:val="00DD740A"/>
    <w:rsid w:val="00DD7410"/>
    <w:rsid w:val="00DE092E"/>
    <w:rsid w:val="00DE0A5A"/>
    <w:rsid w:val="00DE0ACC"/>
    <w:rsid w:val="00DE0B1A"/>
    <w:rsid w:val="00DE1001"/>
    <w:rsid w:val="00DE122F"/>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24D"/>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6C7B"/>
    <w:rsid w:val="00DF7262"/>
    <w:rsid w:val="00DF7448"/>
    <w:rsid w:val="00DF75E6"/>
    <w:rsid w:val="00DF777D"/>
    <w:rsid w:val="00E0021C"/>
    <w:rsid w:val="00E007E7"/>
    <w:rsid w:val="00E0085C"/>
    <w:rsid w:val="00E00962"/>
    <w:rsid w:val="00E00B2E"/>
    <w:rsid w:val="00E011C4"/>
    <w:rsid w:val="00E01378"/>
    <w:rsid w:val="00E015D3"/>
    <w:rsid w:val="00E01CD2"/>
    <w:rsid w:val="00E01F33"/>
    <w:rsid w:val="00E0208B"/>
    <w:rsid w:val="00E023CF"/>
    <w:rsid w:val="00E039A4"/>
    <w:rsid w:val="00E045DD"/>
    <w:rsid w:val="00E04781"/>
    <w:rsid w:val="00E04A77"/>
    <w:rsid w:val="00E04CA6"/>
    <w:rsid w:val="00E0577A"/>
    <w:rsid w:val="00E0580E"/>
    <w:rsid w:val="00E0664F"/>
    <w:rsid w:val="00E0678F"/>
    <w:rsid w:val="00E067AA"/>
    <w:rsid w:val="00E06AB6"/>
    <w:rsid w:val="00E07697"/>
    <w:rsid w:val="00E0793E"/>
    <w:rsid w:val="00E07AAE"/>
    <w:rsid w:val="00E07AD3"/>
    <w:rsid w:val="00E07C1B"/>
    <w:rsid w:val="00E102FC"/>
    <w:rsid w:val="00E104AC"/>
    <w:rsid w:val="00E116EB"/>
    <w:rsid w:val="00E1176E"/>
    <w:rsid w:val="00E11960"/>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6C6"/>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591"/>
    <w:rsid w:val="00E22A9E"/>
    <w:rsid w:val="00E22FF8"/>
    <w:rsid w:val="00E23498"/>
    <w:rsid w:val="00E23FD8"/>
    <w:rsid w:val="00E24CB2"/>
    <w:rsid w:val="00E25071"/>
    <w:rsid w:val="00E25632"/>
    <w:rsid w:val="00E25EBC"/>
    <w:rsid w:val="00E25F14"/>
    <w:rsid w:val="00E2608F"/>
    <w:rsid w:val="00E260C0"/>
    <w:rsid w:val="00E2613B"/>
    <w:rsid w:val="00E2623B"/>
    <w:rsid w:val="00E263D0"/>
    <w:rsid w:val="00E264B3"/>
    <w:rsid w:val="00E26A68"/>
    <w:rsid w:val="00E26FD3"/>
    <w:rsid w:val="00E27369"/>
    <w:rsid w:val="00E27975"/>
    <w:rsid w:val="00E27DBA"/>
    <w:rsid w:val="00E300CC"/>
    <w:rsid w:val="00E30323"/>
    <w:rsid w:val="00E30460"/>
    <w:rsid w:val="00E30570"/>
    <w:rsid w:val="00E3127A"/>
    <w:rsid w:val="00E318C2"/>
    <w:rsid w:val="00E3194E"/>
    <w:rsid w:val="00E31A1D"/>
    <w:rsid w:val="00E33502"/>
    <w:rsid w:val="00E3363A"/>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1775"/>
    <w:rsid w:val="00E41F9B"/>
    <w:rsid w:val="00E4200F"/>
    <w:rsid w:val="00E424F1"/>
    <w:rsid w:val="00E43415"/>
    <w:rsid w:val="00E4388C"/>
    <w:rsid w:val="00E439D5"/>
    <w:rsid w:val="00E43FC0"/>
    <w:rsid w:val="00E44E16"/>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2DA1"/>
    <w:rsid w:val="00E533E0"/>
    <w:rsid w:val="00E53430"/>
    <w:rsid w:val="00E538D9"/>
    <w:rsid w:val="00E53AB7"/>
    <w:rsid w:val="00E54B2B"/>
    <w:rsid w:val="00E5561C"/>
    <w:rsid w:val="00E557E9"/>
    <w:rsid w:val="00E5610F"/>
    <w:rsid w:val="00E56CE0"/>
    <w:rsid w:val="00E5732D"/>
    <w:rsid w:val="00E5735D"/>
    <w:rsid w:val="00E578E7"/>
    <w:rsid w:val="00E57AAD"/>
    <w:rsid w:val="00E604F1"/>
    <w:rsid w:val="00E60D1E"/>
    <w:rsid w:val="00E61B3C"/>
    <w:rsid w:val="00E61BB3"/>
    <w:rsid w:val="00E61E5A"/>
    <w:rsid w:val="00E6257B"/>
    <w:rsid w:val="00E62ABC"/>
    <w:rsid w:val="00E62D83"/>
    <w:rsid w:val="00E630F9"/>
    <w:rsid w:val="00E632F2"/>
    <w:rsid w:val="00E6354E"/>
    <w:rsid w:val="00E6357A"/>
    <w:rsid w:val="00E63B8D"/>
    <w:rsid w:val="00E63C97"/>
    <w:rsid w:val="00E64032"/>
    <w:rsid w:val="00E64493"/>
    <w:rsid w:val="00E65313"/>
    <w:rsid w:val="00E654CE"/>
    <w:rsid w:val="00E65883"/>
    <w:rsid w:val="00E66655"/>
    <w:rsid w:val="00E66719"/>
    <w:rsid w:val="00E67DC1"/>
    <w:rsid w:val="00E703C7"/>
    <w:rsid w:val="00E70482"/>
    <w:rsid w:val="00E70C21"/>
    <w:rsid w:val="00E7139E"/>
    <w:rsid w:val="00E723AC"/>
    <w:rsid w:val="00E7241B"/>
    <w:rsid w:val="00E724E9"/>
    <w:rsid w:val="00E7268D"/>
    <w:rsid w:val="00E727C7"/>
    <w:rsid w:val="00E728C6"/>
    <w:rsid w:val="00E73546"/>
    <w:rsid w:val="00E73BA8"/>
    <w:rsid w:val="00E74163"/>
    <w:rsid w:val="00E747F8"/>
    <w:rsid w:val="00E74DA7"/>
    <w:rsid w:val="00E76415"/>
    <w:rsid w:val="00E765D9"/>
    <w:rsid w:val="00E76921"/>
    <w:rsid w:val="00E769A8"/>
    <w:rsid w:val="00E772B1"/>
    <w:rsid w:val="00E77D86"/>
    <w:rsid w:val="00E77E9C"/>
    <w:rsid w:val="00E8003F"/>
    <w:rsid w:val="00E80A60"/>
    <w:rsid w:val="00E80D8C"/>
    <w:rsid w:val="00E81831"/>
    <w:rsid w:val="00E820ED"/>
    <w:rsid w:val="00E82962"/>
    <w:rsid w:val="00E82B45"/>
    <w:rsid w:val="00E82F4E"/>
    <w:rsid w:val="00E83006"/>
    <w:rsid w:val="00E8306F"/>
    <w:rsid w:val="00E83084"/>
    <w:rsid w:val="00E8313B"/>
    <w:rsid w:val="00E84163"/>
    <w:rsid w:val="00E84557"/>
    <w:rsid w:val="00E8486B"/>
    <w:rsid w:val="00E84873"/>
    <w:rsid w:val="00E84A31"/>
    <w:rsid w:val="00E84E1D"/>
    <w:rsid w:val="00E84E8B"/>
    <w:rsid w:val="00E85B2E"/>
    <w:rsid w:val="00E86226"/>
    <w:rsid w:val="00E862C7"/>
    <w:rsid w:val="00E86E27"/>
    <w:rsid w:val="00E875BF"/>
    <w:rsid w:val="00E90062"/>
    <w:rsid w:val="00E9050E"/>
    <w:rsid w:val="00E91212"/>
    <w:rsid w:val="00E9121C"/>
    <w:rsid w:val="00E91283"/>
    <w:rsid w:val="00E916D3"/>
    <w:rsid w:val="00E92023"/>
    <w:rsid w:val="00E9222A"/>
    <w:rsid w:val="00E92240"/>
    <w:rsid w:val="00E92540"/>
    <w:rsid w:val="00E92648"/>
    <w:rsid w:val="00E92786"/>
    <w:rsid w:val="00E9295C"/>
    <w:rsid w:val="00E930BC"/>
    <w:rsid w:val="00E93320"/>
    <w:rsid w:val="00E93914"/>
    <w:rsid w:val="00E95288"/>
    <w:rsid w:val="00E95B34"/>
    <w:rsid w:val="00E95F34"/>
    <w:rsid w:val="00E967AA"/>
    <w:rsid w:val="00E968D0"/>
    <w:rsid w:val="00E96C8B"/>
    <w:rsid w:val="00E97413"/>
    <w:rsid w:val="00E97538"/>
    <w:rsid w:val="00E977CA"/>
    <w:rsid w:val="00E97D66"/>
    <w:rsid w:val="00E97F3E"/>
    <w:rsid w:val="00E97F52"/>
    <w:rsid w:val="00E97F56"/>
    <w:rsid w:val="00EA03A4"/>
    <w:rsid w:val="00EA08FF"/>
    <w:rsid w:val="00EA0BB1"/>
    <w:rsid w:val="00EA1A7E"/>
    <w:rsid w:val="00EA1C83"/>
    <w:rsid w:val="00EA1CBE"/>
    <w:rsid w:val="00EA222C"/>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A7984"/>
    <w:rsid w:val="00EA7CA1"/>
    <w:rsid w:val="00EB0646"/>
    <w:rsid w:val="00EB06B7"/>
    <w:rsid w:val="00EB14A6"/>
    <w:rsid w:val="00EB1800"/>
    <w:rsid w:val="00EB1AD1"/>
    <w:rsid w:val="00EB2087"/>
    <w:rsid w:val="00EB3799"/>
    <w:rsid w:val="00EB37BA"/>
    <w:rsid w:val="00EB4520"/>
    <w:rsid w:val="00EB4964"/>
    <w:rsid w:val="00EB4E34"/>
    <w:rsid w:val="00EB5026"/>
    <w:rsid w:val="00EB562C"/>
    <w:rsid w:val="00EB5C03"/>
    <w:rsid w:val="00EB5D9C"/>
    <w:rsid w:val="00EB6322"/>
    <w:rsid w:val="00EB68D2"/>
    <w:rsid w:val="00EB72E4"/>
    <w:rsid w:val="00EB7B6A"/>
    <w:rsid w:val="00EB7DFA"/>
    <w:rsid w:val="00EC01AA"/>
    <w:rsid w:val="00EC0247"/>
    <w:rsid w:val="00EC0EB4"/>
    <w:rsid w:val="00EC0F62"/>
    <w:rsid w:val="00EC1B01"/>
    <w:rsid w:val="00EC21FF"/>
    <w:rsid w:val="00EC244E"/>
    <w:rsid w:val="00EC27D1"/>
    <w:rsid w:val="00EC29E3"/>
    <w:rsid w:val="00EC2A19"/>
    <w:rsid w:val="00EC30CB"/>
    <w:rsid w:val="00EC311B"/>
    <w:rsid w:val="00EC31DD"/>
    <w:rsid w:val="00EC3715"/>
    <w:rsid w:val="00EC3A3F"/>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845"/>
    <w:rsid w:val="00EC7A6A"/>
    <w:rsid w:val="00EC7F05"/>
    <w:rsid w:val="00ED0452"/>
    <w:rsid w:val="00ED0EF2"/>
    <w:rsid w:val="00ED16A5"/>
    <w:rsid w:val="00ED1CDB"/>
    <w:rsid w:val="00ED2974"/>
    <w:rsid w:val="00ED362E"/>
    <w:rsid w:val="00ED369F"/>
    <w:rsid w:val="00ED3772"/>
    <w:rsid w:val="00ED3D3B"/>
    <w:rsid w:val="00ED40DB"/>
    <w:rsid w:val="00ED44F9"/>
    <w:rsid w:val="00ED4566"/>
    <w:rsid w:val="00ED4E21"/>
    <w:rsid w:val="00ED503E"/>
    <w:rsid w:val="00ED5DA8"/>
    <w:rsid w:val="00ED64F6"/>
    <w:rsid w:val="00ED6739"/>
    <w:rsid w:val="00ED6F83"/>
    <w:rsid w:val="00ED7248"/>
    <w:rsid w:val="00ED748A"/>
    <w:rsid w:val="00ED769A"/>
    <w:rsid w:val="00ED7946"/>
    <w:rsid w:val="00ED7A9B"/>
    <w:rsid w:val="00EE03D8"/>
    <w:rsid w:val="00EE0BA4"/>
    <w:rsid w:val="00EE0BFB"/>
    <w:rsid w:val="00EE2747"/>
    <w:rsid w:val="00EE2A51"/>
    <w:rsid w:val="00EE2DD9"/>
    <w:rsid w:val="00EE2E9A"/>
    <w:rsid w:val="00EE308F"/>
    <w:rsid w:val="00EE30C8"/>
    <w:rsid w:val="00EE3732"/>
    <w:rsid w:val="00EE3893"/>
    <w:rsid w:val="00EE3FB1"/>
    <w:rsid w:val="00EE419C"/>
    <w:rsid w:val="00EE463E"/>
    <w:rsid w:val="00EE47D1"/>
    <w:rsid w:val="00EE4B79"/>
    <w:rsid w:val="00EE4D3C"/>
    <w:rsid w:val="00EE4D7C"/>
    <w:rsid w:val="00EE586C"/>
    <w:rsid w:val="00EE5BD7"/>
    <w:rsid w:val="00EE5C79"/>
    <w:rsid w:val="00EE5E1C"/>
    <w:rsid w:val="00EF0438"/>
    <w:rsid w:val="00EF0CE8"/>
    <w:rsid w:val="00EF19FE"/>
    <w:rsid w:val="00EF27A6"/>
    <w:rsid w:val="00EF2C47"/>
    <w:rsid w:val="00EF304D"/>
    <w:rsid w:val="00EF46AC"/>
    <w:rsid w:val="00EF474D"/>
    <w:rsid w:val="00EF4F61"/>
    <w:rsid w:val="00EF5294"/>
    <w:rsid w:val="00EF55BF"/>
    <w:rsid w:val="00EF5DF9"/>
    <w:rsid w:val="00EF5F6E"/>
    <w:rsid w:val="00EF647C"/>
    <w:rsid w:val="00EF678A"/>
    <w:rsid w:val="00EF6871"/>
    <w:rsid w:val="00EF6DDA"/>
    <w:rsid w:val="00EF6FC8"/>
    <w:rsid w:val="00EF7F61"/>
    <w:rsid w:val="00F00114"/>
    <w:rsid w:val="00F005DA"/>
    <w:rsid w:val="00F00CA2"/>
    <w:rsid w:val="00F01CB0"/>
    <w:rsid w:val="00F01F0C"/>
    <w:rsid w:val="00F01FFB"/>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3E"/>
    <w:rsid w:val="00F05251"/>
    <w:rsid w:val="00F0543B"/>
    <w:rsid w:val="00F059C0"/>
    <w:rsid w:val="00F06073"/>
    <w:rsid w:val="00F06A99"/>
    <w:rsid w:val="00F06FDD"/>
    <w:rsid w:val="00F073BE"/>
    <w:rsid w:val="00F07C53"/>
    <w:rsid w:val="00F10841"/>
    <w:rsid w:val="00F1088E"/>
    <w:rsid w:val="00F109A4"/>
    <w:rsid w:val="00F10D66"/>
    <w:rsid w:val="00F1115B"/>
    <w:rsid w:val="00F11613"/>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8"/>
    <w:rsid w:val="00F16EDA"/>
    <w:rsid w:val="00F176D0"/>
    <w:rsid w:val="00F204DA"/>
    <w:rsid w:val="00F2066B"/>
    <w:rsid w:val="00F2095E"/>
    <w:rsid w:val="00F20990"/>
    <w:rsid w:val="00F20A0A"/>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3026"/>
    <w:rsid w:val="00F245FE"/>
    <w:rsid w:val="00F24BDD"/>
    <w:rsid w:val="00F24FCB"/>
    <w:rsid w:val="00F252AA"/>
    <w:rsid w:val="00F256B0"/>
    <w:rsid w:val="00F25A5E"/>
    <w:rsid w:val="00F25C4F"/>
    <w:rsid w:val="00F2686E"/>
    <w:rsid w:val="00F26997"/>
    <w:rsid w:val="00F2729A"/>
    <w:rsid w:val="00F27D00"/>
    <w:rsid w:val="00F27E06"/>
    <w:rsid w:val="00F304E5"/>
    <w:rsid w:val="00F30757"/>
    <w:rsid w:val="00F3147A"/>
    <w:rsid w:val="00F315F5"/>
    <w:rsid w:val="00F31DB4"/>
    <w:rsid w:val="00F31E5E"/>
    <w:rsid w:val="00F31EE6"/>
    <w:rsid w:val="00F32392"/>
    <w:rsid w:val="00F32490"/>
    <w:rsid w:val="00F32AEA"/>
    <w:rsid w:val="00F32D71"/>
    <w:rsid w:val="00F32EC2"/>
    <w:rsid w:val="00F33049"/>
    <w:rsid w:val="00F33990"/>
    <w:rsid w:val="00F33A36"/>
    <w:rsid w:val="00F347CE"/>
    <w:rsid w:val="00F362CD"/>
    <w:rsid w:val="00F36653"/>
    <w:rsid w:val="00F36D25"/>
    <w:rsid w:val="00F375E9"/>
    <w:rsid w:val="00F376A6"/>
    <w:rsid w:val="00F37BDB"/>
    <w:rsid w:val="00F40450"/>
    <w:rsid w:val="00F40571"/>
    <w:rsid w:val="00F4078B"/>
    <w:rsid w:val="00F41463"/>
    <w:rsid w:val="00F421EF"/>
    <w:rsid w:val="00F429BB"/>
    <w:rsid w:val="00F42BD4"/>
    <w:rsid w:val="00F431C8"/>
    <w:rsid w:val="00F43596"/>
    <w:rsid w:val="00F43BD1"/>
    <w:rsid w:val="00F44F18"/>
    <w:rsid w:val="00F454C9"/>
    <w:rsid w:val="00F4586F"/>
    <w:rsid w:val="00F45B65"/>
    <w:rsid w:val="00F45BC7"/>
    <w:rsid w:val="00F45BCD"/>
    <w:rsid w:val="00F45F17"/>
    <w:rsid w:val="00F466DF"/>
    <w:rsid w:val="00F4705C"/>
    <w:rsid w:val="00F4737C"/>
    <w:rsid w:val="00F474AB"/>
    <w:rsid w:val="00F47BC4"/>
    <w:rsid w:val="00F50AA8"/>
    <w:rsid w:val="00F50C70"/>
    <w:rsid w:val="00F52510"/>
    <w:rsid w:val="00F52ABB"/>
    <w:rsid w:val="00F52B2F"/>
    <w:rsid w:val="00F531DB"/>
    <w:rsid w:val="00F53DB9"/>
    <w:rsid w:val="00F542AD"/>
    <w:rsid w:val="00F54464"/>
    <w:rsid w:val="00F54A8C"/>
    <w:rsid w:val="00F54C2B"/>
    <w:rsid w:val="00F54D54"/>
    <w:rsid w:val="00F5523C"/>
    <w:rsid w:val="00F55366"/>
    <w:rsid w:val="00F55420"/>
    <w:rsid w:val="00F55704"/>
    <w:rsid w:val="00F55CF4"/>
    <w:rsid w:val="00F55DF4"/>
    <w:rsid w:val="00F55DFD"/>
    <w:rsid w:val="00F5623C"/>
    <w:rsid w:val="00F56638"/>
    <w:rsid w:val="00F56661"/>
    <w:rsid w:val="00F56819"/>
    <w:rsid w:val="00F569CC"/>
    <w:rsid w:val="00F56D3B"/>
    <w:rsid w:val="00F60370"/>
    <w:rsid w:val="00F60E21"/>
    <w:rsid w:val="00F60FA7"/>
    <w:rsid w:val="00F61187"/>
    <w:rsid w:val="00F61E53"/>
    <w:rsid w:val="00F62AAE"/>
    <w:rsid w:val="00F6318D"/>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8E6"/>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086"/>
    <w:rsid w:val="00F71332"/>
    <w:rsid w:val="00F71573"/>
    <w:rsid w:val="00F71D81"/>
    <w:rsid w:val="00F725DA"/>
    <w:rsid w:val="00F7298B"/>
    <w:rsid w:val="00F72C6B"/>
    <w:rsid w:val="00F72ED3"/>
    <w:rsid w:val="00F734C0"/>
    <w:rsid w:val="00F73C7C"/>
    <w:rsid w:val="00F74D54"/>
    <w:rsid w:val="00F74DE9"/>
    <w:rsid w:val="00F75EE2"/>
    <w:rsid w:val="00F76321"/>
    <w:rsid w:val="00F767C9"/>
    <w:rsid w:val="00F77495"/>
    <w:rsid w:val="00F77DF8"/>
    <w:rsid w:val="00F801C4"/>
    <w:rsid w:val="00F80580"/>
    <w:rsid w:val="00F80745"/>
    <w:rsid w:val="00F80B02"/>
    <w:rsid w:val="00F81610"/>
    <w:rsid w:val="00F81D5A"/>
    <w:rsid w:val="00F825D3"/>
    <w:rsid w:val="00F826A9"/>
    <w:rsid w:val="00F829D5"/>
    <w:rsid w:val="00F82B84"/>
    <w:rsid w:val="00F82BC8"/>
    <w:rsid w:val="00F82C07"/>
    <w:rsid w:val="00F836C2"/>
    <w:rsid w:val="00F8370F"/>
    <w:rsid w:val="00F8397C"/>
    <w:rsid w:val="00F83AC6"/>
    <w:rsid w:val="00F83EA6"/>
    <w:rsid w:val="00F846F0"/>
    <w:rsid w:val="00F848C3"/>
    <w:rsid w:val="00F85002"/>
    <w:rsid w:val="00F851DC"/>
    <w:rsid w:val="00F857AE"/>
    <w:rsid w:val="00F85894"/>
    <w:rsid w:val="00F859E7"/>
    <w:rsid w:val="00F85D4C"/>
    <w:rsid w:val="00F86FA7"/>
    <w:rsid w:val="00F871B6"/>
    <w:rsid w:val="00F87408"/>
    <w:rsid w:val="00F90BB6"/>
    <w:rsid w:val="00F90FE7"/>
    <w:rsid w:val="00F91276"/>
    <w:rsid w:val="00F92293"/>
    <w:rsid w:val="00F925A5"/>
    <w:rsid w:val="00F92EA7"/>
    <w:rsid w:val="00F9367F"/>
    <w:rsid w:val="00F93A98"/>
    <w:rsid w:val="00F93FED"/>
    <w:rsid w:val="00F9501E"/>
    <w:rsid w:val="00F973FA"/>
    <w:rsid w:val="00F9746C"/>
    <w:rsid w:val="00F97C9C"/>
    <w:rsid w:val="00F97E06"/>
    <w:rsid w:val="00F97E07"/>
    <w:rsid w:val="00F97F38"/>
    <w:rsid w:val="00FA0290"/>
    <w:rsid w:val="00FA0C43"/>
    <w:rsid w:val="00FA1161"/>
    <w:rsid w:val="00FA1375"/>
    <w:rsid w:val="00FA1930"/>
    <w:rsid w:val="00FA1FF1"/>
    <w:rsid w:val="00FA3562"/>
    <w:rsid w:val="00FA3980"/>
    <w:rsid w:val="00FA39BD"/>
    <w:rsid w:val="00FA3D95"/>
    <w:rsid w:val="00FA43D0"/>
    <w:rsid w:val="00FA466A"/>
    <w:rsid w:val="00FA47C6"/>
    <w:rsid w:val="00FA47E9"/>
    <w:rsid w:val="00FA4991"/>
    <w:rsid w:val="00FA4E1B"/>
    <w:rsid w:val="00FA5801"/>
    <w:rsid w:val="00FA6D72"/>
    <w:rsid w:val="00FA6F73"/>
    <w:rsid w:val="00FA707F"/>
    <w:rsid w:val="00FA76F2"/>
    <w:rsid w:val="00FA7804"/>
    <w:rsid w:val="00FA7836"/>
    <w:rsid w:val="00FB019E"/>
    <w:rsid w:val="00FB0263"/>
    <w:rsid w:val="00FB04AD"/>
    <w:rsid w:val="00FB08B4"/>
    <w:rsid w:val="00FB09AB"/>
    <w:rsid w:val="00FB14B0"/>
    <w:rsid w:val="00FB1CBC"/>
    <w:rsid w:val="00FB1E7B"/>
    <w:rsid w:val="00FB2A56"/>
    <w:rsid w:val="00FB2B6D"/>
    <w:rsid w:val="00FB2BF7"/>
    <w:rsid w:val="00FB32A3"/>
    <w:rsid w:val="00FB3555"/>
    <w:rsid w:val="00FB35DB"/>
    <w:rsid w:val="00FB3815"/>
    <w:rsid w:val="00FB4109"/>
    <w:rsid w:val="00FB4A0C"/>
    <w:rsid w:val="00FB5825"/>
    <w:rsid w:val="00FB5915"/>
    <w:rsid w:val="00FB605E"/>
    <w:rsid w:val="00FB63D5"/>
    <w:rsid w:val="00FB69C7"/>
    <w:rsid w:val="00FB6FB9"/>
    <w:rsid w:val="00FB73B9"/>
    <w:rsid w:val="00FB7B71"/>
    <w:rsid w:val="00FB7CF8"/>
    <w:rsid w:val="00FB7CF9"/>
    <w:rsid w:val="00FC150F"/>
    <w:rsid w:val="00FC1906"/>
    <w:rsid w:val="00FC22D5"/>
    <w:rsid w:val="00FC32D6"/>
    <w:rsid w:val="00FC330B"/>
    <w:rsid w:val="00FC388D"/>
    <w:rsid w:val="00FC38F6"/>
    <w:rsid w:val="00FC3B08"/>
    <w:rsid w:val="00FC3C4F"/>
    <w:rsid w:val="00FC4345"/>
    <w:rsid w:val="00FC478A"/>
    <w:rsid w:val="00FC482E"/>
    <w:rsid w:val="00FC49D6"/>
    <w:rsid w:val="00FC4A75"/>
    <w:rsid w:val="00FC4CB3"/>
    <w:rsid w:val="00FC51FC"/>
    <w:rsid w:val="00FC5ADB"/>
    <w:rsid w:val="00FC6178"/>
    <w:rsid w:val="00FC61FD"/>
    <w:rsid w:val="00FC6779"/>
    <w:rsid w:val="00FC7002"/>
    <w:rsid w:val="00FC7C3E"/>
    <w:rsid w:val="00FD053F"/>
    <w:rsid w:val="00FD0C0B"/>
    <w:rsid w:val="00FD0E22"/>
    <w:rsid w:val="00FD1621"/>
    <w:rsid w:val="00FD16E4"/>
    <w:rsid w:val="00FD1B20"/>
    <w:rsid w:val="00FD1E55"/>
    <w:rsid w:val="00FD2FC3"/>
    <w:rsid w:val="00FD30A0"/>
    <w:rsid w:val="00FD3760"/>
    <w:rsid w:val="00FD3815"/>
    <w:rsid w:val="00FD3FE7"/>
    <w:rsid w:val="00FD4425"/>
    <w:rsid w:val="00FD469E"/>
    <w:rsid w:val="00FD5358"/>
    <w:rsid w:val="00FD6CD6"/>
    <w:rsid w:val="00FD6EA8"/>
    <w:rsid w:val="00FD6EC4"/>
    <w:rsid w:val="00FD6F4D"/>
    <w:rsid w:val="00FD7092"/>
    <w:rsid w:val="00FD77A0"/>
    <w:rsid w:val="00FD7C04"/>
    <w:rsid w:val="00FE0B9B"/>
    <w:rsid w:val="00FE1A7E"/>
    <w:rsid w:val="00FE257C"/>
    <w:rsid w:val="00FE2768"/>
    <w:rsid w:val="00FE2E64"/>
    <w:rsid w:val="00FE36D1"/>
    <w:rsid w:val="00FE3EB2"/>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ED9"/>
    <w:rsid w:val="00FF5FE9"/>
    <w:rsid w:val="00FF6ECE"/>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5C704BB-406C-4760-9422-41538FDA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36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2E1CE6"/>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R4_bullets"/>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125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0276903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48520-DFAE-42C9-A628-5A28D34C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5766</TotalTime>
  <Pages>4</Pages>
  <Words>1488</Words>
  <Characters>6935</Characters>
  <Application>Microsoft Office Word</Application>
  <DocSecurity>0</DocSecurity>
  <Lines>135</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203</cp:revision>
  <cp:lastPrinted>2013-09-26T07:23:00Z</cp:lastPrinted>
  <dcterms:created xsi:type="dcterms:W3CDTF">2023-09-12T03:49:00Z</dcterms:created>
  <dcterms:modified xsi:type="dcterms:W3CDTF">2023-11-03T07:08:00Z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3ba41521e27f7edd126744ce726b215063e1618d4c4f6be966fc3f02b3a10653</vt:lpwstr>
  </property>
</Properties>
</file>