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547501C6"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E60A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w:t>
      </w:r>
      <w:r w:rsidR="00DB191B">
        <w:rPr>
          <w:rFonts w:ascii="Arial" w:hAnsi="Arial" w:cs="Arial"/>
          <w:b/>
          <w:kern w:val="2"/>
          <w:lang w:eastAsia="zh-CN"/>
        </w:rPr>
        <w:t>1</w:t>
      </w:r>
      <w:r w:rsidR="007E081C">
        <w:rPr>
          <w:rFonts w:ascii="Arial" w:hAnsi="Arial" w:cs="Arial"/>
          <w:b/>
          <w:kern w:val="2"/>
          <w:lang w:eastAsia="zh-CN"/>
        </w:rPr>
        <w:t>5</w:t>
      </w:r>
      <w:r w:rsidRPr="0033128E">
        <w:rPr>
          <w:rFonts w:ascii="Arial" w:hAnsi="Arial" w:cs="Arial"/>
          <w:b/>
          <w:kern w:val="2"/>
          <w:lang w:eastAsia="zh-CN"/>
        </w:rPr>
        <w:tab/>
      </w:r>
      <w:r w:rsidR="00F33EB0" w:rsidRPr="00F33EB0">
        <w:rPr>
          <w:rFonts w:ascii="Arial" w:hAnsi="Arial" w:cs="Arial"/>
          <w:b/>
          <w:kern w:val="2"/>
          <w:lang w:eastAsia="zh-CN"/>
        </w:rPr>
        <w:t>R1-2310822</w:t>
      </w:r>
    </w:p>
    <w:p w14:paraId="5853677F" w14:textId="45DD8A04" w:rsidR="00DF7B0F" w:rsidRPr="0033128E" w:rsidRDefault="007E081C" w:rsidP="00DF7B0F">
      <w:pPr>
        <w:rPr>
          <w:rFonts w:ascii="Arial" w:hAnsi="Arial" w:cs="Arial"/>
          <w:b/>
          <w:kern w:val="2"/>
          <w:lang w:eastAsia="zh-CN"/>
        </w:rPr>
      </w:pPr>
      <w:r>
        <w:rPr>
          <w:rFonts w:ascii="Arial" w:hAnsi="Arial" w:cs="Arial"/>
          <w:b/>
          <w:kern w:val="2"/>
          <w:lang w:eastAsia="zh-CN"/>
        </w:rPr>
        <w:t>Chicago, US</w:t>
      </w:r>
      <w:r w:rsidR="00FB5664">
        <w:rPr>
          <w:rFonts w:ascii="Arial" w:hAnsi="Arial" w:cs="Arial"/>
          <w:b/>
          <w:kern w:val="2"/>
          <w:lang w:eastAsia="zh-CN"/>
        </w:rPr>
        <w:t>A</w:t>
      </w:r>
      <w:r w:rsidR="00DF7B0F" w:rsidRPr="0033128E">
        <w:rPr>
          <w:rFonts w:ascii="Arial" w:hAnsi="Arial" w:cs="Arial"/>
          <w:b/>
          <w:kern w:val="2"/>
          <w:lang w:eastAsia="zh-CN"/>
        </w:rPr>
        <w:t>,</w:t>
      </w:r>
      <w:r w:rsidR="003B61E0">
        <w:rPr>
          <w:rFonts w:ascii="Arial" w:hAnsi="Arial" w:cs="Arial"/>
          <w:b/>
          <w:kern w:val="2"/>
          <w:lang w:eastAsia="zh-CN"/>
        </w:rPr>
        <w:t xml:space="preserve"> </w:t>
      </w:r>
      <w:r>
        <w:rPr>
          <w:rFonts w:ascii="Arial" w:hAnsi="Arial" w:cs="Arial"/>
          <w:b/>
          <w:kern w:val="2"/>
          <w:lang w:eastAsia="zh-CN"/>
        </w:rPr>
        <w:t>November</w:t>
      </w:r>
      <w:r w:rsidR="00BF70CF" w:rsidRPr="0033128E">
        <w:rPr>
          <w:rFonts w:ascii="Arial" w:hAnsi="Arial" w:cs="Arial"/>
          <w:b/>
          <w:kern w:val="2"/>
          <w:lang w:eastAsia="zh-CN"/>
        </w:rPr>
        <w:t xml:space="preserve"> </w:t>
      </w:r>
      <w:r>
        <w:rPr>
          <w:rFonts w:ascii="Arial" w:hAnsi="Arial" w:cs="Arial"/>
          <w:b/>
          <w:kern w:val="2"/>
          <w:lang w:eastAsia="zh-CN"/>
        </w:rPr>
        <w:t>13-17</w:t>
      </w:r>
      <w:r w:rsidR="004B331C">
        <w:rPr>
          <w:rFonts w:ascii="Arial" w:hAnsi="Arial" w:cs="Arial"/>
          <w:b/>
          <w:kern w:val="2"/>
          <w:lang w:eastAsia="zh-CN"/>
        </w:rPr>
        <w:t xml:space="preserve">, </w:t>
      </w:r>
      <w:r w:rsidR="00BF70CF" w:rsidRPr="0033128E">
        <w:rPr>
          <w:rFonts w:ascii="Arial" w:hAnsi="Arial" w:cs="Arial"/>
          <w:b/>
          <w:kern w:val="2"/>
          <w:lang w:eastAsia="zh-CN"/>
        </w:rPr>
        <w:t>202</w:t>
      </w:r>
      <w:r w:rsidR="00827ED2">
        <w:rPr>
          <w:rFonts w:ascii="Arial" w:hAnsi="Arial" w:cs="Arial"/>
          <w:b/>
          <w:kern w:val="2"/>
          <w:lang w:eastAsia="zh-CN"/>
        </w:rPr>
        <w:t>3</w:t>
      </w:r>
    </w:p>
    <w:p w14:paraId="12B658E4" w14:textId="6E057482"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E3259B">
        <w:rPr>
          <w:rFonts w:ascii="Arial" w:hAnsi="Arial" w:cs="Arial"/>
          <w:b/>
          <w:lang w:eastAsia="zh-CN"/>
        </w:rPr>
        <w:t>8.16.9</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150DC45B"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7E081C">
        <w:rPr>
          <w:rFonts w:ascii="Arial" w:hAnsi="Arial" w:cs="Arial"/>
          <w:b/>
          <w:lang w:eastAsia="zh-CN"/>
        </w:rPr>
        <w:t>L</w:t>
      </w:r>
      <w:r w:rsidR="00E3259B" w:rsidRPr="00E3259B">
        <w:rPr>
          <w:rFonts w:ascii="Arial" w:hAnsi="Arial" w:cs="Arial"/>
          <w:b/>
          <w:lang w:eastAsia="zh-CN"/>
        </w:rPr>
        <w:t>ess than 5 MHz dedicated spectrum UE features</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B7FB32B" w14:textId="05D9270A" w:rsidR="00E52B46" w:rsidRPr="0033128E" w:rsidRDefault="00EB3C70" w:rsidP="00E52B46">
      <w:pPr>
        <w:rPr>
          <w:lang w:eastAsia="zh-CN"/>
        </w:rPr>
      </w:pPr>
      <w:r>
        <w:rPr>
          <w:lang w:eastAsia="zh-CN"/>
        </w:rPr>
        <w:t>In RAN1#11</w:t>
      </w:r>
      <w:r w:rsidR="00632CBF">
        <w:rPr>
          <w:lang w:eastAsia="zh-CN"/>
        </w:rPr>
        <w:t>4bis</w:t>
      </w:r>
      <w:r>
        <w:rPr>
          <w:lang w:eastAsia="zh-CN"/>
        </w:rPr>
        <w:t xml:space="preserve">, </w:t>
      </w:r>
      <w:r w:rsidR="00F33EB0">
        <w:rPr>
          <w:lang w:eastAsia="zh-CN"/>
        </w:rPr>
        <w:t xml:space="preserve">the </w:t>
      </w:r>
      <w:r w:rsidR="009C4FA3">
        <w:rPr>
          <w:lang w:eastAsia="zh-CN"/>
        </w:rPr>
        <w:t xml:space="preserve">result </w:t>
      </w:r>
      <w:r w:rsidR="00862DF6">
        <w:rPr>
          <w:lang w:eastAsia="zh-CN"/>
        </w:rPr>
        <w:t xml:space="preserve">of the </w:t>
      </w:r>
      <w:r w:rsidR="0066553D">
        <w:rPr>
          <w:lang w:eastAsia="zh-CN"/>
        </w:rPr>
        <w:t xml:space="preserve">feature group </w:t>
      </w:r>
      <w:r w:rsidR="00F33EB0">
        <w:rPr>
          <w:lang w:eastAsia="zh-CN"/>
        </w:rPr>
        <w:t xml:space="preserve">discussion </w:t>
      </w:r>
      <w:r w:rsidR="009C4FA3">
        <w:rPr>
          <w:lang w:eastAsia="zh-CN"/>
        </w:rPr>
        <w:t xml:space="preserve">was </w:t>
      </w:r>
      <w:r w:rsidR="008126D4">
        <w:rPr>
          <w:lang w:eastAsia="zh-CN"/>
        </w:rPr>
        <w:t>to add</w:t>
      </w:r>
      <w:r w:rsidR="008126D4">
        <w:rPr>
          <w:lang w:eastAsia="zh-CN"/>
        </w:rPr>
        <w:t xml:space="preserve"> </w:t>
      </w:r>
      <w:r w:rsidR="00632CBF">
        <w:rPr>
          <w:lang w:eastAsia="zh-CN"/>
        </w:rPr>
        <w:t>FG 51-3</w:t>
      </w:r>
      <w:r w:rsidR="00CF39DA">
        <w:rPr>
          <w:lang w:eastAsia="zh-CN"/>
        </w:rPr>
        <w:t xml:space="preserve"> </w:t>
      </w:r>
      <w:r w:rsidR="00862DF6">
        <w:rPr>
          <w:lang w:eastAsia="zh-CN"/>
        </w:rPr>
        <w:t>and</w:t>
      </w:r>
      <w:r w:rsidR="00632CBF">
        <w:rPr>
          <w:lang w:eastAsia="zh-CN"/>
        </w:rPr>
        <w:t xml:space="preserve"> </w:t>
      </w:r>
      <w:r w:rsidR="008126D4">
        <w:rPr>
          <w:lang w:eastAsia="zh-CN"/>
        </w:rPr>
        <w:t xml:space="preserve">to </w:t>
      </w:r>
      <w:r w:rsidR="008126D4">
        <w:rPr>
          <w:lang w:eastAsia="zh-CN"/>
        </w:rPr>
        <w:t>refin</w:t>
      </w:r>
      <w:r w:rsidR="008126D4">
        <w:rPr>
          <w:lang w:eastAsia="zh-CN"/>
        </w:rPr>
        <w:t>e</w:t>
      </w:r>
      <w:r w:rsidR="008126D4">
        <w:rPr>
          <w:lang w:eastAsia="zh-CN"/>
        </w:rPr>
        <w:t xml:space="preserve"> </w:t>
      </w:r>
      <w:r w:rsidR="00632CBF">
        <w:rPr>
          <w:lang w:eastAsia="zh-CN"/>
        </w:rPr>
        <w:t xml:space="preserve">the components and the notes </w:t>
      </w:r>
      <w:r w:rsidR="00632CBF">
        <w:rPr>
          <w:lang w:eastAsia="zh-CN"/>
        </w:rPr>
        <w:fldChar w:fldCharType="begin"/>
      </w:r>
      <w:r w:rsidR="00632CBF">
        <w:rPr>
          <w:lang w:eastAsia="zh-CN"/>
        </w:rPr>
        <w:instrText xml:space="preserve"> REF _Ref145053480 \r \h </w:instrText>
      </w:r>
      <w:r w:rsidR="00632CBF">
        <w:rPr>
          <w:lang w:eastAsia="zh-CN"/>
        </w:rPr>
      </w:r>
      <w:r w:rsidR="00632CBF">
        <w:rPr>
          <w:lang w:eastAsia="zh-CN"/>
        </w:rPr>
        <w:fldChar w:fldCharType="separate"/>
      </w:r>
      <w:r w:rsidR="00C16E7C">
        <w:rPr>
          <w:lang w:eastAsia="zh-CN"/>
        </w:rPr>
        <w:t>[1]</w:t>
      </w:r>
      <w:r w:rsidR="00632CBF">
        <w:rPr>
          <w:lang w:eastAsia="zh-CN"/>
        </w:rPr>
        <w:fldChar w:fldCharType="end"/>
      </w:r>
      <w:r w:rsidR="00632CBF">
        <w:rPr>
          <w:lang w:eastAsia="zh-CN"/>
        </w:rPr>
        <w:t xml:space="preserve">. There are some remaining </w:t>
      </w:r>
      <w:r w:rsidR="00862DF6">
        <w:rPr>
          <w:lang w:eastAsia="zh-CN"/>
        </w:rPr>
        <w:t>issues</w:t>
      </w:r>
      <w:r w:rsidR="00632CBF">
        <w:rPr>
          <w:lang w:eastAsia="zh-CN"/>
        </w:rPr>
        <w:t xml:space="preserve"> to resolve.</w:t>
      </w:r>
      <w:r w:rsidR="0012434A">
        <w:rPr>
          <w:lang w:eastAsia="zh-CN"/>
        </w:rPr>
        <w:t xml:space="preserve"> </w:t>
      </w:r>
      <w:r w:rsidR="005808E5">
        <w:rPr>
          <w:lang w:eastAsia="zh-CN"/>
        </w:rPr>
        <w:t xml:space="preserve">This contribution </w:t>
      </w:r>
      <w:r w:rsidR="0012434A">
        <w:rPr>
          <w:lang w:eastAsia="zh-CN"/>
        </w:rPr>
        <w:t xml:space="preserve">provides </w:t>
      </w:r>
      <w:r w:rsidR="00862DF6">
        <w:rPr>
          <w:lang w:eastAsia="zh-CN"/>
        </w:rPr>
        <w:t xml:space="preserve">some </w:t>
      </w:r>
      <w:r w:rsidR="0012434A">
        <w:rPr>
          <w:lang w:eastAsia="zh-CN"/>
        </w:rPr>
        <w:t>editorial corrections and proposals for the remaining issues</w:t>
      </w:r>
      <w:r w:rsidR="00CF39DA">
        <w:rPr>
          <w:lang w:eastAsia="zh-CN"/>
        </w:rPr>
        <w:t>.</w:t>
      </w:r>
    </w:p>
    <w:p w14:paraId="35954F20" w14:textId="7A95D115" w:rsidR="00816E9B" w:rsidRDefault="00982AAC" w:rsidP="00493C77">
      <w:pPr>
        <w:pStyle w:val="Heading1"/>
      </w:pPr>
      <w:r w:rsidRPr="0033128E">
        <w:t>Discussion</w:t>
      </w:r>
    </w:p>
    <w:p w14:paraId="60831E25" w14:textId="0BB779A0" w:rsidR="00FB5664" w:rsidRPr="00FB5664" w:rsidRDefault="00FB5664" w:rsidP="00FB5664">
      <w:r>
        <w:t xml:space="preserve">The three feature groups from </w:t>
      </w:r>
      <w:r>
        <w:rPr>
          <w:lang w:eastAsia="zh-CN"/>
        </w:rPr>
        <w:fldChar w:fldCharType="begin"/>
      </w:r>
      <w:r>
        <w:rPr>
          <w:lang w:eastAsia="zh-CN"/>
        </w:rPr>
        <w:instrText xml:space="preserve"> REF _Ref145053480 \r \h </w:instrText>
      </w:r>
      <w:r>
        <w:rPr>
          <w:lang w:eastAsia="zh-CN"/>
        </w:rPr>
      </w:r>
      <w:r>
        <w:rPr>
          <w:lang w:eastAsia="zh-CN"/>
        </w:rPr>
        <w:fldChar w:fldCharType="separate"/>
      </w:r>
      <w:r w:rsidR="00C16E7C">
        <w:rPr>
          <w:lang w:eastAsia="zh-CN"/>
        </w:rPr>
        <w:t>[1]</w:t>
      </w:r>
      <w:r>
        <w:rPr>
          <w:lang w:eastAsia="zh-CN"/>
        </w:rPr>
        <w:fldChar w:fldCharType="end"/>
      </w:r>
      <w:r>
        <w:rPr>
          <w:lang w:eastAsia="zh-CN"/>
        </w:rPr>
        <w:t xml:space="preserve"> </w:t>
      </w:r>
      <w:r>
        <w:t xml:space="preserve">are provided in the </w:t>
      </w:r>
      <w:r w:rsidR="009C4FA3">
        <w:t>Appendix.</w:t>
      </w:r>
    </w:p>
    <w:p w14:paraId="4EFDD1FC" w14:textId="3A6690B2" w:rsidR="00901614" w:rsidRDefault="00901614" w:rsidP="00901614">
      <w:pPr>
        <w:pStyle w:val="Heading2"/>
      </w:pPr>
      <w:r>
        <w:t>3 MHz channel bandwidth</w:t>
      </w:r>
    </w:p>
    <w:p w14:paraId="54668F32" w14:textId="0F496F6D" w:rsidR="00EA056A" w:rsidRDefault="00B9147B" w:rsidP="00815F27">
      <w:r>
        <w:t xml:space="preserve">For FG 51-2, there was little discussion during RAN1#114bis to resolve the </w:t>
      </w:r>
      <w:r w:rsidR="00862DF6">
        <w:t>issues</w:t>
      </w:r>
      <w:r>
        <w:t xml:space="preserve"> as most of the time was used to discuss FG 51-3.</w:t>
      </w:r>
    </w:p>
    <w:p w14:paraId="1B8A5583" w14:textId="5BE28465" w:rsidR="00EA056A" w:rsidRDefault="00EA056A" w:rsidP="00815F27">
      <w:r>
        <w:t>There are some editorial suggestions</w:t>
      </w:r>
      <w:r w:rsidR="00F33EB0">
        <w:t xml:space="preserve"> for FG 51-2</w:t>
      </w:r>
      <w:r>
        <w:t>.</w:t>
      </w:r>
    </w:p>
    <w:p w14:paraId="753D2772" w14:textId="59D0773D" w:rsidR="00EA056A" w:rsidRDefault="00EA056A" w:rsidP="00EA056A">
      <w:pPr>
        <w:pStyle w:val="ListParagraph"/>
        <w:numPr>
          <w:ilvl w:val="0"/>
          <w:numId w:val="45"/>
        </w:numPr>
        <w:rPr>
          <w:lang w:eastAsia="zh-CN"/>
        </w:rPr>
      </w:pPr>
      <w:r>
        <w:rPr>
          <w:lang w:eastAsia="zh-CN"/>
        </w:rPr>
        <w:t>“PRB” should be used instead of “RB”. This would make the feature group descriptions consistent with the agreements</w:t>
      </w:r>
      <w:r w:rsidR="00B9147B">
        <w:rPr>
          <w:lang w:eastAsia="zh-CN"/>
        </w:rPr>
        <w:t xml:space="preserve"> and other feature groups</w:t>
      </w:r>
      <w:r>
        <w:rPr>
          <w:lang w:eastAsia="zh-CN"/>
        </w:rPr>
        <w:t>.</w:t>
      </w:r>
    </w:p>
    <w:p w14:paraId="5EDECB97" w14:textId="198A14BD" w:rsidR="00EA056A" w:rsidRPr="00EA056A" w:rsidRDefault="00EA056A" w:rsidP="00EA056A">
      <w:pPr>
        <w:rPr>
          <w:b/>
          <w:bCs/>
          <w:i/>
          <w:iCs/>
        </w:rPr>
      </w:pPr>
      <w:r w:rsidRPr="00EA056A">
        <w:rPr>
          <w:b/>
          <w:bCs/>
          <w:i/>
          <w:iCs/>
        </w:rPr>
        <w:t xml:space="preserve">Proposal 1. </w:t>
      </w:r>
      <w:r w:rsidR="006B66E4">
        <w:rPr>
          <w:b/>
          <w:bCs/>
          <w:i/>
          <w:iCs/>
        </w:rPr>
        <w:t>For FG 51-2,</w:t>
      </w:r>
      <w:r w:rsidR="006B66E4" w:rsidRPr="006B66E4">
        <w:rPr>
          <w:b/>
          <w:bCs/>
          <w:i/>
          <w:iCs/>
          <w:lang w:eastAsia="zh-CN"/>
        </w:rPr>
        <w:t xml:space="preserve"> </w:t>
      </w:r>
      <w:r w:rsidR="006B66E4">
        <w:rPr>
          <w:b/>
          <w:bCs/>
          <w:i/>
          <w:iCs/>
          <w:lang w:eastAsia="zh-CN"/>
        </w:rPr>
        <w:t>c</w:t>
      </w:r>
      <w:r w:rsidR="006B66E4" w:rsidRPr="00EA056A">
        <w:rPr>
          <w:b/>
          <w:bCs/>
          <w:i/>
          <w:iCs/>
          <w:lang w:eastAsia="zh-CN"/>
        </w:rPr>
        <w:t xml:space="preserve">hange “RB” to “PRB” </w:t>
      </w:r>
      <w:r w:rsidR="006B66E4">
        <w:rPr>
          <w:b/>
          <w:bCs/>
          <w:i/>
          <w:iCs/>
          <w:lang w:eastAsia="zh-CN"/>
        </w:rPr>
        <w:t>in three places.</w:t>
      </w:r>
    </w:p>
    <w:p w14:paraId="663047B3" w14:textId="5CA8A1C0" w:rsidR="00EA056A" w:rsidRDefault="00EA056A" w:rsidP="0090297D">
      <w:pPr>
        <w:rPr>
          <w:lang w:eastAsia="zh-CN"/>
        </w:rPr>
      </w:pPr>
      <w:r>
        <w:rPr>
          <w:lang w:eastAsia="zh-CN"/>
        </w:rPr>
        <w:t>The following shows the editorial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10"/>
        <w:gridCol w:w="1037"/>
        <w:gridCol w:w="1628"/>
        <w:gridCol w:w="900"/>
        <w:gridCol w:w="1260"/>
        <w:gridCol w:w="1440"/>
        <w:gridCol w:w="1281"/>
      </w:tblGrid>
      <w:tr w:rsidR="00EA056A" w:rsidRPr="002558D1" w14:paraId="75816021" w14:textId="77777777" w:rsidTr="00C16E7C">
        <w:trPr>
          <w:trHeight w:val="20"/>
        </w:trPr>
        <w:tc>
          <w:tcPr>
            <w:tcW w:w="0" w:type="auto"/>
            <w:tcBorders>
              <w:top w:val="single" w:sz="4" w:space="0" w:color="auto"/>
              <w:left w:val="single" w:sz="4" w:space="0" w:color="auto"/>
              <w:bottom w:val="single" w:sz="4" w:space="0" w:color="auto"/>
              <w:right w:val="single" w:sz="4" w:space="0" w:color="auto"/>
            </w:tcBorders>
            <w:hideMark/>
          </w:tcPr>
          <w:p w14:paraId="11D36E96"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77461EB8"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1037" w:type="dxa"/>
            <w:tcBorders>
              <w:top w:val="single" w:sz="4" w:space="0" w:color="auto"/>
              <w:left w:val="single" w:sz="4" w:space="0" w:color="auto"/>
              <w:bottom w:val="single" w:sz="4" w:space="0" w:color="auto"/>
              <w:right w:val="single" w:sz="4" w:space="0" w:color="auto"/>
            </w:tcBorders>
            <w:hideMark/>
          </w:tcPr>
          <w:p w14:paraId="58157BD1"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1628" w:type="dxa"/>
            <w:tcBorders>
              <w:top w:val="single" w:sz="4" w:space="0" w:color="auto"/>
              <w:left w:val="single" w:sz="4" w:space="0" w:color="auto"/>
              <w:bottom w:val="single" w:sz="4" w:space="0" w:color="auto"/>
              <w:right w:val="single" w:sz="4" w:space="0" w:color="auto"/>
            </w:tcBorders>
            <w:hideMark/>
          </w:tcPr>
          <w:p w14:paraId="4B3BEE3F"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900" w:type="dxa"/>
            <w:tcBorders>
              <w:top w:val="single" w:sz="4" w:space="0" w:color="auto"/>
              <w:left w:val="single" w:sz="4" w:space="0" w:color="auto"/>
              <w:bottom w:val="single" w:sz="4" w:space="0" w:color="auto"/>
              <w:right w:val="single" w:sz="4" w:space="0" w:color="auto"/>
            </w:tcBorders>
            <w:hideMark/>
          </w:tcPr>
          <w:p w14:paraId="552FC140"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1260" w:type="dxa"/>
            <w:tcBorders>
              <w:top w:val="single" w:sz="4" w:space="0" w:color="auto"/>
              <w:left w:val="single" w:sz="4" w:space="0" w:color="auto"/>
              <w:bottom w:val="single" w:sz="4" w:space="0" w:color="auto"/>
              <w:right w:val="single" w:sz="4" w:space="0" w:color="auto"/>
            </w:tcBorders>
            <w:hideMark/>
          </w:tcPr>
          <w:p w14:paraId="24159057"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for the gNB to know if the feature is supported</w:t>
            </w:r>
          </w:p>
        </w:tc>
        <w:tc>
          <w:tcPr>
            <w:tcW w:w="1440" w:type="dxa"/>
            <w:tcBorders>
              <w:top w:val="single" w:sz="4" w:space="0" w:color="auto"/>
              <w:left w:val="single" w:sz="4" w:space="0" w:color="auto"/>
              <w:bottom w:val="single" w:sz="4" w:space="0" w:color="auto"/>
              <w:right w:val="single" w:sz="4" w:space="0" w:color="auto"/>
            </w:tcBorders>
            <w:hideMark/>
          </w:tcPr>
          <w:p w14:paraId="6A4F1625" w14:textId="77777777" w:rsidR="00EA056A" w:rsidRPr="002558D1" w:rsidRDefault="00EA056A" w:rsidP="00D8388A">
            <w:pPr>
              <w:pStyle w:val="TAH"/>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(Sidelink WI only)”.</w:t>
            </w:r>
          </w:p>
        </w:tc>
        <w:tc>
          <w:tcPr>
            <w:tcW w:w="1281" w:type="dxa"/>
            <w:tcBorders>
              <w:top w:val="single" w:sz="4" w:space="0" w:color="auto"/>
              <w:left w:val="single" w:sz="4" w:space="0" w:color="auto"/>
              <w:bottom w:val="single" w:sz="4" w:space="0" w:color="auto"/>
              <w:right w:val="single" w:sz="4" w:space="0" w:color="auto"/>
            </w:tcBorders>
            <w:hideMark/>
          </w:tcPr>
          <w:p w14:paraId="771180A6" w14:textId="77777777" w:rsidR="00EA056A" w:rsidRPr="002558D1" w:rsidRDefault="00EA056A" w:rsidP="00D8388A">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r>
      <w:tr w:rsidR="00B9147B" w:rsidRPr="00F94C5E" w14:paraId="3A011AD5" w14:textId="77777777" w:rsidTr="00C16E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1CDB1" w14:textId="794B1AE6" w:rsidR="00B9147B" w:rsidRPr="004B331C" w:rsidRDefault="00B9147B" w:rsidP="00B9147B">
            <w:pPr>
              <w:pStyle w:val="TAL"/>
              <w:keepNext w:val="0"/>
              <w:keepLines w:val="0"/>
              <w:jc w:val="left"/>
              <w:rPr>
                <w:rFonts w:ascii="Times New Roman" w:eastAsia="SimSun" w:hAnsi="Times New Roman"/>
                <w:color w:val="000000" w:themeColor="text1"/>
                <w:sz w:val="12"/>
                <w:szCs w:val="12"/>
                <w:lang w:val="en-US" w:eastAsia="zh-CN"/>
              </w:rPr>
            </w:pPr>
            <w:r w:rsidRPr="00B9147B">
              <w:rPr>
                <w:rFonts w:ascii="Times New Roman" w:eastAsia="SimSun" w:hAnsi="Times New Roman"/>
                <w:color w:val="000000" w:themeColor="text1"/>
                <w:sz w:val="12"/>
                <w:szCs w:val="12"/>
                <w:lang w:val="en-US" w:eastAsia="zh-CN"/>
              </w:rPr>
              <w:t>51. NR_FR1 _lessthan 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FB50" w14:textId="1AEB0CD9" w:rsidR="00B9147B" w:rsidRPr="004B331C" w:rsidRDefault="00B9147B" w:rsidP="00B9147B">
            <w:pPr>
              <w:pStyle w:val="TAL"/>
              <w:jc w:val="left"/>
              <w:rPr>
                <w:rFonts w:ascii="Times New Roman" w:eastAsia="SimSun" w:hAnsi="Times New Roman"/>
                <w:color w:val="000000" w:themeColor="text1"/>
                <w:sz w:val="12"/>
                <w:szCs w:val="12"/>
                <w:lang w:val="en-US" w:eastAsia="zh-CN"/>
              </w:rPr>
            </w:pPr>
            <w:r w:rsidRPr="00B9147B">
              <w:rPr>
                <w:rFonts w:ascii="Times New Roman" w:eastAsia="SimSun" w:hAnsi="Times New Roman"/>
                <w:color w:val="000000" w:themeColor="text1"/>
                <w:sz w:val="12"/>
                <w:szCs w:val="12"/>
                <w:lang w:val="en-US" w:eastAsia="zh-CN"/>
              </w:rPr>
              <w:t>51-2</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451D0DB" w14:textId="7DDE4441" w:rsidR="00B9147B" w:rsidRPr="00F94C5E" w:rsidRDefault="00B9147B" w:rsidP="00B9147B">
            <w:pPr>
              <w:pStyle w:val="TAL"/>
              <w:jc w:val="left"/>
              <w:rPr>
                <w:rFonts w:ascii="Times New Roman" w:eastAsia="SimSun" w:hAnsi="Times New Roman"/>
                <w:color w:val="000000" w:themeColor="text1"/>
                <w:sz w:val="12"/>
                <w:szCs w:val="12"/>
                <w:lang w:val="en-US" w:eastAsia="zh-CN"/>
              </w:rPr>
            </w:pPr>
            <w:r w:rsidRPr="00B9147B">
              <w:rPr>
                <w:rFonts w:ascii="Times New Roman" w:eastAsia="SimSun" w:hAnsi="Times New Roman"/>
                <w:color w:val="000000" w:themeColor="text1"/>
                <w:sz w:val="12"/>
                <w:szCs w:val="12"/>
                <w:lang w:val="en-US" w:eastAsia="zh-CN"/>
              </w:rPr>
              <w:t xml:space="preserve">Support 12 </w:t>
            </w:r>
            <w:r w:rsidRPr="00B9147B">
              <w:rPr>
                <w:rFonts w:ascii="Times New Roman" w:eastAsia="SimSun" w:hAnsi="Times New Roman"/>
                <w:color w:val="FF0000"/>
                <w:sz w:val="12"/>
                <w:szCs w:val="12"/>
                <w:lang w:val="en-US" w:eastAsia="zh-CN"/>
              </w:rPr>
              <w:t>P</w:t>
            </w:r>
            <w:r w:rsidRPr="00B9147B">
              <w:rPr>
                <w:rFonts w:ascii="Times New Roman" w:eastAsia="SimSun" w:hAnsi="Times New Roman"/>
                <w:color w:val="000000" w:themeColor="text1"/>
                <w:sz w:val="12"/>
                <w:szCs w:val="12"/>
                <w:lang w:val="en-US" w:eastAsia="zh-CN"/>
              </w:rPr>
              <w:t>RB CORESET0</w:t>
            </w:r>
          </w:p>
        </w:tc>
        <w:tc>
          <w:tcPr>
            <w:tcW w:w="1628" w:type="dxa"/>
            <w:tcBorders>
              <w:top w:val="single" w:sz="4" w:space="0" w:color="auto"/>
              <w:left w:val="single" w:sz="4" w:space="0" w:color="auto"/>
              <w:bottom w:val="single" w:sz="4" w:space="0" w:color="auto"/>
              <w:right w:val="single" w:sz="4" w:space="0" w:color="auto"/>
            </w:tcBorders>
            <w:shd w:val="clear" w:color="auto" w:fill="auto"/>
          </w:tcPr>
          <w:p w14:paraId="34E2E8CC" w14:textId="0F832BFC" w:rsidR="00B9147B" w:rsidRPr="004B331C" w:rsidRDefault="00B9147B" w:rsidP="00B9147B">
            <w:pPr>
              <w:spacing w:after="0"/>
              <w:jc w:val="left"/>
              <w:rPr>
                <w:rFonts w:eastAsia="SimSun"/>
                <w:color w:val="000000" w:themeColor="text1"/>
                <w:sz w:val="12"/>
                <w:szCs w:val="12"/>
                <w:lang w:eastAsia="zh-CN"/>
              </w:rPr>
            </w:pPr>
            <w:r w:rsidRPr="00B9147B">
              <w:rPr>
                <w:rFonts w:eastAsia="SimSun"/>
                <w:color w:val="000000" w:themeColor="text1"/>
                <w:sz w:val="12"/>
                <w:szCs w:val="12"/>
                <w:lang w:eastAsia="zh-CN"/>
              </w:rPr>
              <w:t xml:space="preserve">1) Reception of 12 </w:t>
            </w:r>
            <w:r w:rsidRPr="009E5CB4">
              <w:rPr>
                <w:rFonts w:eastAsia="SimSun"/>
                <w:color w:val="FF0000"/>
                <w:sz w:val="12"/>
                <w:szCs w:val="12"/>
                <w:lang w:eastAsia="zh-CN"/>
              </w:rPr>
              <w:t>P</w:t>
            </w:r>
            <w:r w:rsidRPr="00B9147B">
              <w:rPr>
                <w:rFonts w:eastAsia="SimSun"/>
                <w:color w:val="000000" w:themeColor="text1"/>
                <w:sz w:val="12"/>
                <w:szCs w:val="12"/>
                <w:lang w:eastAsia="zh-CN"/>
              </w:rPr>
              <w:t>RB CORESET0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09BAEC" w14:textId="26DDBAC6" w:rsidR="00B9147B" w:rsidRPr="004B331C" w:rsidRDefault="00B9147B" w:rsidP="00B9147B">
            <w:pPr>
              <w:spacing w:after="0"/>
              <w:jc w:val="left"/>
              <w:rPr>
                <w:rFonts w:eastAsia="SimSun"/>
                <w:color w:val="000000" w:themeColor="text1"/>
                <w:sz w:val="12"/>
                <w:szCs w:val="12"/>
                <w:lang w:eastAsia="zh-CN"/>
              </w:rPr>
            </w:pPr>
            <w:r w:rsidRPr="00B9147B">
              <w:rPr>
                <w:rFonts w:eastAsia="SimSun"/>
                <w:color w:val="000000" w:themeColor="text1"/>
                <w:sz w:val="12"/>
                <w:szCs w:val="12"/>
                <w:lang w:eastAsia="zh-CN"/>
              </w:rPr>
              <w:t>51-1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05496ED" w14:textId="44650204" w:rsidR="00B9147B" w:rsidRPr="00F94C5E" w:rsidRDefault="00B9147B" w:rsidP="00B9147B">
            <w:pPr>
              <w:spacing w:after="0"/>
              <w:jc w:val="left"/>
              <w:rPr>
                <w:rFonts w:eastAsia="SimSun"/>
                <w:color w:val="000000" w:themeColor="text1"/>
                <w:sz w:val="12"/>
                <w:szCs w:val="12"/>
                <w:lang w:eastAsia="zh-CN"/>
              </w:rPr>
            </w:pPr>
            <w:r w:rsidRPr="00B9147B">
              <w:rPr>
                <w:rFonts w:eastAsia="SimSun"/>
                <w:color w:val="000000" w:themeColor="text1"/>
                <w:sz w:val="12"/>
                <w:szCs w:val="12"/>
                <w:lang w:eastAsia="zh-CN"/>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2EB581" w14:textId="325F61B6" w:rsidR="00B9147B" w:rsidRPr="004B331C" w:rsidRDefault="00B9147B" w:rsidP="00B9147B">
            <w:pPr>
              <w:spacing w:after="0"/>
              <w:jc w:val="left"/>
              <w:rPr>
                <w:rFonts w:eastAsia="SimSun"/>
                <w:color w:val="000000" w:themeColor="text1"/>
                <w:sz w:val="12"/>
                <w:szCs w:val="12"/>
                <w:lang w:eastAsia="zh-CN"/>
              </w:rPr>
            </w:pPr>
            <w:r w:rsidRPr="00B9147B">
              <w:rPr>
                <w:rFonts w:eastAsia="SimSun"/>
                <w:color w:val="000000" w:themeColor="text1"/>
                <w:sz w:val="12"/>
                <w:szCs w:val="12"/>
                <w:lang w:eastAsia="zh-CN"/>
              </w:rPr>
              <w:t>N/A</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52F5C7DC" w14:textId="363B0B16" w:rsidR="00B9147B" w:rsidRPr="00F94C5E" w:rsidRDefault="00B9147B" w:rsidP="00B9147B">
            <w:pPr>
              <w:spacing w:after="0"/>
              <w:jc w:val="left"/>
              <w:rPr>
                <w:rFonts w:eastAsia="SimSun"/>
                <w:color w:val="000000" w:themeColor="text1"/>
                <w:sz w:val="12"/>
                <w:szCs w:val="12"/>
                <w:lang w:eastAsia="zh-CN"/>
              </w:rPr>
            </w:pPr>
            <w:r w:rsidRPr="00B9147B">
              <w:rPr>
                <w:rFonts w:eastAsia="SimSun"/>
                <w:color w:val="000000" w:themeColor="text1"/>
                <w:sz w:val="12"/>
                <w:szCs w:val="12"/>
                <w:lang w:eastAsia="zh-CN"/>
              </w:rPr>
              <w:t xml:space="preserve">UE is not able to support 3 MHz channel bandwidth with 12 </w:t>
            </w:r>
            <w:r w:rsidRPr="00B9147B">
              <w:rPr>
                <w:rFonts w:eastAsia="SimSun"/>
                <w:color w:val="FF0000"/>
                <w:sz w:val="12"/>
                <w:szCs w:val="12"/>
                <w:lang w:eastAsia="zh-CN"/>
              </w:rPr>
              <w:t>P</w:t>
            </w:r>
            <w:r w:rsidRPr="00B9147B">
              <w:rPr>
                <w:rFonts w:eastAsia="SimSun"/>
                <w:color w:val="000000" w:themeColor="text1"/>
                <w:sz w:val="12"/>
                <w:szCs w:val="12"/>
                <w:lang w:eastAsia="zh-CN"/>
              </w:rPr>
              <w:t>RB CORESET0</w:t>
            </w:r>
          </w:p>
        </w:tc>
      </w:tr>
    </w:tbl>
    <w:p w14:paraId="166FDE1C" w14:textId="081530BD" w:rsidR="00EA056A" w:rsidRDefault="00EA056A" w:rsidP="0090297D">
      <w:pPr>
        <w:rPr>
          <w:lang w:eastAsia="zh-CN"/>
        </w:rPr>
      </w:pPr>
    </w:p>
    <w:p w14:paraId="5CC4D053" w14:textId="13F995F6" w:rsidR="00FB5664" w:rsidRDefault="00FB5664" w:rsidP="00FB5664">
      <w:pPr>
        <w:pStyle w:val="Heading2"/>
      </w:pPr>
      <w:r>
        <w:t>Open issues</w:t>
      </w:r>
    </w:p>
    <w:p w14:paraId="2FFB7503" w14:textId="11F3B926" w:rsidR="00FB5664" w:rsidRDefault="00FB5664" w:rsidP="0090297D">
      <w:pPr>
        <w:rPr>
          <w:lang w:eastAsia="zh-CN"/>
        </w:rPr>
      </w:pPr>
      <w:r>
        <w:rPr>
          <w:lang w:eastAsia="zh-CN"/>
        </w:rPr>
        <w:t>FG 51-2 and FG 51-3 have</w:t>
      </w:r>
      <w:r w:rsidR="00911CAE">
        <w:rPr>
          <w:lang w:eastAsia="zh-CN"/>
        </w:rPr>
        <w:t xml:space="preserve"> notes with</w:t>
      </w:r>
      <w:r>
        <w:rPr>
          <w:lang w:eastAsia="zh-CN"/>
        </w:rPr>
        <w:t xml:space="preserve"> similar </w:t>
      </w:r>
      <w:r w:rsidR="0030448F">
        <w:rPr>
          <w:lang w:eastAsia="zh-CN"/>
        </w:rPr>
        <w:t>remaining</w:t>
      </w:r>
      <w:r>
        <w:rPr>
          <w:lang w:eastAsia="zh-CN"/>
        </w:rPr>
        <w:t xml:space="preserve"> issues:</w:t>
      </w:r>
    </w:p>
    <w:p w14:paraId="34E8649C" w14:textId="7C7776D8" w:rsidR="00FB5664" w:rsidRDefault="00FB5664" w:rsidP="00FB5664">
      <w:pPr>
        <w:pStyle w:val="ListParagraph"/>
        <w:numPr>
          <w:ilvl w:val="0"/>
          <w:numId w:val="46"/>
        </w:numPr>
        <w:rPr>
          <w:lang w:eastAsia="zh-CN"/>
        </w:rPr>
      </w:pPr>
      <w:r>
        <w:rPr>
          <w:lang w:eastAsia="zh-CN"/>
        </w:rPr>
        <w:t xml:space="preserve">FG 51-2: </w:t>
      </w:r>
      <w:r w:rsidRPr="00901614">
        <w:rPr>
          <w:lang w:eastAsia="zh-CN"/>
        </w:rPr>
        <w:t>[This FG is applicable to the case when transmission BW is limited within 12 PRB]</w:t>
      </w:r>
    </w:p>
    <w:p w14:paraId="0E173C4D" w14:textId="1EDA80CE" w:rsidR="00FB5664" w:rsidRDefault="00FB5664" w:rsidP="00FB5664">
      <w:pPr>
        <w:pStyle w:val="ListParagraph"/>
        <w:numPr>
          <w:ilvl w:val="0"/>
          <w:numId w:val="46"/>
        </w:numPr>
        <w:rPr>
          <w:lang w:eastAsia="zh-CN"/>
        </w:rPr>
      </w:pPr>
      <w:r>
        <w:rPr>
          <w:lang w:eastAsia="zh-CN"/>
        </w:rPr>
        <w:t xml:space="preserve">FG 51-3: </w:t>
      </w:r>
      <w:r w:rsidRPr="00FB5664">
        <w:rPr>
          <w:lang w:eastAsia="zh-CN"/>
        </w:rPr>
        <w:t>[Note: The UE supporting this FG supports configuration of 20 PRB BWP operation]</w:t>
      </w:r>
    </w:p>
    <w:p w14:paraId="006CBEAB" w14:textId="037C3CF3" w:rsidR="00BF6FFC" w:rsidRDefault="009E5CB4" w:rsidP="0090297D">
      <w:pPr>
        <w:rPr>
          <w:lang w:eastAsia="zh-CN"/>
        </w:rPr>
      </w:pPr>
      <w:r>
        <w:rPr>
          <w:lang w:eastAsia="zh-CN"/>
        </w:rPr>
        <w:t>These notes are related to the size of the transmission BW and size of the BWP.</w:t>
      </w:r>
    </w:p>
    <w:p w14:paraId="503AF212" w14:textId="6B700AA2" w:rsidR="00D72EED" w:rsidRPr="00D72EED" w:rsidRDefault="00D72EED" w:rsidP="0090297D">
      <w:pPr>
        <w:rPr>
          <w:u w:val="single"/>
          <w:lang w:eastAsia="zh-CN"/>
        </w:rPr>
      </w:pPr>
      <w:r w:rsidRPr="00D72EED">
        <w:rPr>
          <w:u w:val="single"/>
          <w:lang w:eastAsia="zh-CN"/>
        </w:rPr>
        <w:t>FG 51-2</w:t>
      </w:r>
    </w:p>
    <w:p w14:paraId="1B194B5B" w14:textId="18C1A633" w:rsidR="00416993" w:rsidRDefault="0046603E" w:rsidP="00416993">
      <w:pPr>
        <w:rPr>
          <w:lang w:eastAsia="zh-CN"/>
        </w:rPr>
      </w:pPr>
      <w:r>
        <w:rPr>
          <w:lang w:eastAsia="zh-CN"/>
        </w:rPr>
        <w:t>F</w:t>
      </w:r>
      <w:r w:rsidR="00BF6FFC">
        <w:rPr>
          <w:lang w:eastAsia="zh-CN"/>
        </w:rPr>
        <w:t>or FG 51-2</w:t>
      </w:r>
      <w:r>
        <w:rPr>
          <w:lang w:eastAsia="zh-CN"/>
        </w:rPr>
        <w:t>,</w:t>
      </w:r>
      <w:r w:rsidR="00BF6FFC">
        <w:rPr>
          <w:lang w:eastAsia="zh-CN"/>
        </w:rPr>
        <w:t xml:space="preserve"> </w:t>
      </w:r>
      <w:r w:rsidR="00416993">
        <w:rPr>
          <w:lang w:eastAsia="zh-CN"/>
        </w:rPr>
        <w:t xml:space="preserve">an endorsed RAN4 CR </w:t>
      </w:r>
      <w:r w:rsidR="00416993">
        <w:rPr>
          <w:lang w:eastAsia="zh-CN"/>
        </w:rPr>
        <w:fldChar w:fldCharType="begin"/>
      </w:r>
      <w:r w:rsidR="00416993">
        <w:rPr>
          <w:lang w:eastAsia="zh-CN"/>
        </w:rPr>
        <w:instrText xml:space="preserve"> REF _Ref148704654 \r \h </w:instrText>
      </w:r>
      <w:r w:rsidR="00416993">
        <w:rPr>
          <w:lang w:eastAsia="zh-CN"/>
        </w:rPr>
      </w:r>
      <w:r w:rsidR="00416993">
        <w:rPr>
          <w:lang w:eastAsia="zh-CN"/>
        </w:rPr>
        <w:fldChar w:fldCharType="separate"/>
      </w:r>
      <w:r w:rsidR="00C16E7C">
        <w:rPr>
          <w:lang w:eastAsia="zh-CN"/>
        </w:rPr>
        <w:t>[2]</w:t>
      </w:r>
      <w:r w:rsidR="00416993">
        <w:rPr>
          <w:lang w:eastAsia="zh-CN"/>
        </w:rPr>
        <w:fldChar w:fldCharType="end"/>
      </w:r>
      <w:r w:rsidR="00416993">
        <w:rPr>
          <w:lang w:eastAsia="zh-CN"/>
        </w:rPr>
        <w:t xml:space="preserve">, shown below, captured the transmission bandwidths of 12 and 20 PRBs for UEs supporting FG 51-2 and FG 51-3, respectively. As long as </w:t>
      </w:r>
      <w:r w:rsidR="00E960E6">
        <w:rPr>
          <w:lang w:eastAsia="zh-CN"/>
        </w:rPr>
        <w:t>the FG description</w:t>
      </w:r>
      <w:r w:rsidR="00416993">
        <w:rPr>
          <w:lang w:eastAsia="zh-CN"/>
        </w:rPr>
        <w:t xml:space="preserve"> references this table, mentioning the transmission bandwidth is unnecessary. </w:t>
      </w:r>
      <w:r w:rsidR="00666B29">
        <w:rPr>
          <w:lang w:eastAsia="zh-CN"/>
        </w:rPr>
        <w:t xml:space="preserve">Adding such a RAN4 specification reference was </w:t>
      </w:r>
      <w:r w:rsidR="00E960E6">
        <w:rPr>
          <w:lang w:eastAsia="zh-CN"/>
        </w:rPr>
        <w:t xml:space="preserve">already </w:t>
      </w:r>
      <w:r w:rsidR="00666B29">
        <w:rPr>
          <w:lang w:eastAsia="zh-CN"/>
        </w:rPr>
        <w:t>agreed for both</w:t>
      </w:r>
      <w:r w:rsidR="00416993">
        <w:rPr>
          <w:lang w:eastAsia="zh-CN"/>
        </w:rPr>
        <w:t xml:space="preserve"> FG 51-1 and FG 51-3.</w:t>
      </w:r>
    </w:p>
    <w:p w14:paraId="346C9DDA" w14:textId="77777777" w:rsidR="00416993" w:rsidRDefault="00416993" w:rsidP="00416993">
      <w:pPr>
        <w:pStyle w:val="TH"/>
        <w:spacing w:before="120"/>
        <w:rPr>
          <w:lang w:eastAsia="en-US"/>
        </w:rPr>
      </w:pPr>
      <w:r>
        <w:t>Table 5.4.3.1-</w:t>
      </w:r>
      <w:r>
        <w:rPr>
          <w:rFonts w:eastAsia="SimSun"/>
          <w:lang w:val="en-US" w:eastAsia="zh-CN"/>
        </w:rPr>
        <w:t>3</w:t>
      </w:r>
      <w:r>
        <w:t xml:space="preserve">: </w:t>
      </w:r>
      <w:r>
        <w:rPr>
          <w:rFonts w:eastAsia="SimSun"/>
          <w:lang w:val="en-US" w:eastAsia="zh-CN"/>
        </w:rPr>
        <w:t xml:space="preserve">Additional </w:t>
      </w:r>
      <w:r>
        <w:t xml:space="preserve">GSCN parameters for </w:t>
      </w:r>
      <w:r>
        <w:rPr>
          <w:rFonts w:eastAsia="SimSun"/>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416993" w14:paraId="74280373" w14:textId="77777777" w:rsidTr="0072137F">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45F08C16" w14:textId="77777777" w:rsidR="00416993" w:rsidRDefault="00416993" w:rsidP="0072137F">
            <w:pPr>
              <w:pStyle w:val="TAH"/>
              <w:rPr>
                <w:vertAlign w:val="subscript"/>
                <w:lang w:eastAsia="en-GB"/>
              </w:rPr>
            </w:pPr>
            <w:r>
              <w:rPr>
                <w:lang w:eastAsia="en-GB"/>
              </w:rPr>
              <w:t>SS Block frequency position SS</w:t>
            </w:r>
            <w:r>
              <w:rPr>
                <w:vertAlign w:val="subscript"/>
                <w:lang w:eastAsia="en-GB"/>
              </w:rPr>
              <w:t>REF</w:t>
            </w:r>
          </w:p>
          <w:p w14:paraId="383B044E" w14:textId="77777777" w:rsidR="00416993" w:rsidRDefault="00416993" w:rsidP="0072137F">
            <w:pPr>
              <w:pStyle w:val="TAH"/>
              <w:rPr>
                <w:lang w:eastAsia="en-GB"/>
              </w:rPr>
            </w:pPr>
            <w:r>
              <w:rPr>
                <w:lang w:eastAsia="en-GB"/>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4B20F5C8" w14:textId="77777777" w:rsidR="00416993" w:rsidRDefault="00416993" w:rsidP="0072137F">
            <w:pPr>
              <w:pStyle w:val="TAH"/>
              <w:rPr>
                <w:lang w:eastAsia="en-GB"/>
              </w:rPr>
            </w:pPr>
            <w:r>
              <w:rPr>
                <w:lang w:eastAsia="en-GB"/>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4A81E481" w14:textId="77777777" w:rsidR="00416993" w:rsidRDefault="00416993" w:rsidP="0072137F">
            <w:pPr>
              <w:pStyle w:val="TAH"/>
              <w:rPr>
                <w:lang w:val="en-US" w:eastAsia="zh-CN"/>
              </w:rPr>
            </w:pPr>
            <w:r>
              <w:rPr>
                <w:lang w:val="en-US" w:eastAsia="zh-CN"/>
              </w:rPr>
              <w:t>Note</w:t>
            </w:r>
          </w:p>
        </w:tc>
      </w:tr>
      <w:tr w:rsidR="00416993" w14:paraId="60DD5957" w14:textId="77777777" w:rsidTr="00C16E7C">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3E1943C5" w14:textId="77777777" w:rsidR="00416993" w:rsidRDefault="00416993" w:rsidP="0072137F">
            <w:pPr>
              <w:pStyle w:val="TAC"/>
              <w:rPr>
                <w:bCs/>
                <w:lang w:val="en-GB" w:eastAsia="en-GB"/>
              </w:rPr>
            </w:pPr>
            <w:r>
              <w:rPr>
                <w:bCs/>
                <w:lang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6A49B31B" w14:textId="77777777" w:rsidR="00416993" w:rsidRDefault="00416993" w:rsidP="0072137F">
            <w:pPr>
              <w:pStyle w:val="TAC"/>
              <w:rPr>
                <w:bCs/>
                <w:lang w:eastAsia="en-GB"/>
              </w:rPr>
            </w:pPr>
            <w:r>
              <w:rPr>
                <w:bCs/>
                <w:lang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8690B25" w14:textId="51D457B6" w:rsidR="00416993" w:rsidRPr="006B66E4" w:rsidRDefault="00416993" w:rsidP="0072137F">
            <w:pPr>
              <w:pStyle w:val="TAC"/>
              <w:rPr>
                <w:bCs/>
                <w:lang w:eastAsia="zh-CN"/>
              </w:rPr>
            </w:pPr>
            <w:r>
              <w:rPr>
                <w:bCs/>
                <w:lang w:eastAsia="zh-CN"/>
              </w:rPr>
              <w:t>Only</w:t>
            </w:r>
            <w:r>
              <w:rPr>
                <w:bCs/>
                <w:lang w:eastAsia="en-GB"/>
              </w:rPr>
              <w:t xml:space="preserve"> applicable for </w:t>
            </w:r>
            <w:r>
              <w:rPr>
                <w:bCs/>
                <w:lang w:eastAsia="zh-CN"/>
              </w:rPr>
              <w:t xml:space="preserve">12 PRB </w:t>
            </w:r>
            <w:r w:rsidRPr="00666B29">
              <w:rPr>
                <w:bCs/>
                <w:highlight w:val="yellow"/>
                <w:lang w:eastAsia="zh-CN"/>
              </w:rPr>
              <w:t xml:space="preserve">transmission </w:t>
            </w:r>
            <w:r>
              <w:rPr>
                <w:highlight w:val="yellow"/>
                <w:lang w:eastAsia="en-GB"/>
              </w:rPr>
              <w:t>bandwidth configuration</w:t>
            </w:r>
            <w:r>
              <w:rPr>
                <w:bCs/>
                <w:lang w:eastAsia="zh-CN"/>
              </w:rPr>
              <w:t xml:space="preserve"> within 3 MHz channel with punctured PBCH defined in TS 38.211 [6] clause 7.4.3.1.</w:t>
            </w:r>
          </w:p>
        </w:tc>
      </w:tr>
      <w:tr w:rsidR="00416993" w14:paraId="6DB1519A" w14:textId="77777777" w:rsidTr="0072137F">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26B942B6" w14:textId="77777777" w:rsidR="00416993" w:rsidRDefault="00416993" w:rsidP="0072137F">
            <w:pPr>
              <w:pStyle w:val="TAC"/>
              <w:rPr>
                <w:bCs/>
                <w:lang w:val="en-GB" w:eastAsia="en-GB"/>
              </w:rPr>
            </w:pPr>
            <w:r>
              <w:rPr>
                <w:bCs/>
                <w:lang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2C410D5F" w14:textId="77777777" w:rsidR="00416993" w:rsidRDefault="00416993" w:rsidP="0072137F">
            <w:pPr>
              <w:pStyle w:val="TAC"/>
              <w:rPr>
                <w:bCs/>
                <w:lang w:eastAsia="en-GB"/>
              </w:rPr>
            </w:pPr>
            <w:r>
              <w:rPr>
                <w:bCs/>
                <w:lang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6AAB367" w14:textId="5A35B4F6" w:rsidR="00416993" w:rsidRDefault="00416993" w:rsidP="0072137F">
            <w:pPr>
              <w:pStyle w:val="TAC"/>
              <w:rPr>
                <w:bCs/>
                <w:lang w:eastAsia="en-GB"/>
              </w:rPr>
            </w:pPr>
            <w:bookmarkStart w:id="2" w:name="_Hlk143868878"/>
            <w:r>
              <w:rPr>
                <w:bCs/>
                <w:lang w:eastAsia="zh-CN"/>
              </w:rPr>
              <w:t>Only</w:t>
            </w:r>
            <w:r>
              <w:rPr>
                <w:bCs/>
                <w:lang w:eastAsia="en-GB"/>
              </w:rPr>
              <w:t xml:space="preserve"> applicable </w:t>
            </w:r>
            <w:r>
              <w:rPr>
                <w:lang w:eastAsia="en-GB"/>
              </w:rPr>
              <w:t xml:space="preserve">for 20 PRB </w:t>
            </w:r>
            <w:r w:rsidRPr="00666B29">
              <w:rPr>
                <w:highlight w:val="yellow"/>
                <w:lang w:eastAsia="en-GB"/>
              </w:rPr>
              <w:t xml:space="preserve">transmission </w:t>
            </w:r>
            <w:r>
              <w:rPr>
                <w:highlight w:val="yellow"/>
                <w:lang w:eastAsia="en-GB"/>
              </w:rPr>
              <w:t>bandwidth configuration</w:t>
            </w:r>
            <w:r>
              <w:rPr>
                <w:lang w:eastAsia="en-GB"/>
              </w:rPr>
              <w:t xml:space="preserve"> within 5 MHz channel with unpunctured PBCH defined in TS 38.211 [6] clause 7.4.3.1.</w:t>
            </w:r>
            <w:bookmarkEnd w:id="2"/>
          </w:p>
        </w:tc>
      </w:tr>
    </w:tbl>
    <w:p w14:paraId="46948352" w14:textId="77777777" w:rsidR="00416993" w:rsidRDefault="00416993" w:rsidP="00416993">
      <w:pPr>
        <w:rPr>
          <w:lang w:eastAsia="zh-CN"/>
        </w:rPr>
      </w:pPr>
    </w:p>
    <w:p w14:paraId="212853AD" w14:textId="0D3E6624" w:rsidR="00416993" w:rsidRDefault="00666B29" w:rsidP="0090297D">
      <w:pPr>
        <w:rPr>
          <w:lang w:eastAsia="zh-CN"/>
        </w:rPr>
      </w:pPr>
      <w:r>
        <w:rPr>
          <w:lang w:eastAsia="zh-CN"/>
        </w:rPr>
        <w:lastRenderedPageBreak/>
        <w:t>Further, i</w:t>
      </w:r>
      <w:r w:rsidR="00416993">
        <w:rPr>
          <w:lang w:eastAsia="zh-CN"/>
        </w:rPr>
        <w:t xml:space="preserve">t was agreed </w:t>
      </w:r>
      <w:r>
        <w:rPr>
          <w:lang w:eastAsia="zh-CN"/>
        </w:rPr>
        <w:t xml:space="preserve">that </w:t>
      </w:r>
      <w:r w:rsidR="00416993">
        <w:rPr>
          <w:lang w:eastAsia="zh-CN"/>
        </w:rPr>
        <w:t>this FG has a prerequisite of FG 51-1; meaning that a UE supporting FG 51-2 must support a 15 PRB 3 MHz channel</w:t>
      </w:r>
      <w:r w:rsidR="009C4FA3">
        <w:rPr>
          <w:lang w:eastAsia="zh-CN"/>
        </w:rPr>
        <w:t>. A</w:t>
      </w:r>
      <w:r w:rsidR="0066553D" w:rsidRPr="0066553D">
        <w:rPr>
          <w:lang w:eastAsia="zh-CN"/>
        </w:rPr>
        <w:t xml:space="preserve"> UE supporting </w:t>
      </w:r>
      <w:r w:rsidR="009C4FA3">
        <w:rPr>
          <w:lang w:eastAsia="zh-CN"/>
        </w:rPr>
        <w:t>FG 51-2</w:t>
      </w:r>
      <w:r w:rsidR="0066553D" w:rsidRPr="0066553D">
        <w:rPr>
          <w:lang w:eastAsia="zh-CN"/>
        </w:rPr>
        <w:t xml:space="preserve"> only uses </w:t>
      </w:r>
      <w:r w:rsidR="009C4FA3">
        <w:rPr>
          <w:lang w:eastAsia="zh-CN"/>
        </w:rPr>
        <w:t>the feature</w:t>
      </w:r>
      <w:r w:rsidR="0066553D" w:rsidRPr="0066553D">
        <w:rPr>
          <w:lang w:eastAsia="zh-CN"/>
        </w:rPr>
        <w:t xml:space="preserve"> under certain synch</w:t>
      </w:r>
      <w:r w:rsidR="009C4FA3">
        <w:rPr>
          <w:lang w:eastAsia="zh-CN"/>
        </w:rPr>
        <w:t>ronization raster</w:t>
      </w:r>
      <w:r w:rsidR="0066553D" w:rsidRPr="0066553D">
        <w:rPr>
          <w:lang w:eastAsia="zh-CN"/>
        </w:rPr>
        <w:t xml:space="preserve"> circumstances </w:t>
      </w:r>
      <w:r w:rsidR="009C4FA3">
        <w:rPr>
          <w:lang w:eastAsia="zh-CN"/>
        </w:rPr>
        <w:t>(</w:t>
      </w:r>
      <w:r w:rsidR="0066553D" w:rsidRPr="0066553D">
        <w:rPr>
          <w:lang w:eastAsia="zh-CN"/>
        </w:rPr>
        <w:t>not always</w:t>
      </w:r>
      <w:r w:rsidR="00C16E7C">
        <w:rPr>
          <w:lang w:eastAsia="zh-CN"/>
        </w:rPr>
        <w:t>, see the working assumption below</w:t>
      </w:r>
      <w:r w:rsidR="009C4FA3">
        <w:rPr>
          <w:lang w:eastAsia="zh-CN"/>
        </w:rPr>
        <w:t>)</w:t>
      </w:r>
      <w:r w:rsidR="00416993">
        <w:rPr>
          <w:lang w:eastAsia="zh-CN"/>
        </w:rPr>
        <w:t xml:space="preserve">. </w:t>
      </w:r>
    </w:p>
    <w:tbl>
      <w:tblPr>
        <w:tblStyle w:val="TableGrid"/>
        <w:tblW w:w="0" w:type="auto"/>
        <w:tblLook w:val="04A0" w:firstRow="1" w:lastRow="0" w:firstColumn="1" w:lastColumn="0" w:noHBand="0" w:noVBand="1"/>
      </w:tblPr>
      <w:tblGrid>
        <w:gridCol w:w="9016"/>
      </w:tblGrid>
      <w:tr w:rsidR="00BF6FFC" w14:paraId="57FE4B32" w14:textId="77777777" w:rsidTr="00BF6FFC">
        <w:tc>
          <w:tcPr>
            <w:tcW w:w="9016" w:type="dxa"/>
          </w:tcPr>
          <w:p w14:paraId="279A830E" w14:textId="77777777" w:rsidR="00BF6FFC" w:rsidRPr="00666B29" w:rsidRDefault="00BF6FFC" w:rsidP="00BF6FFC">
            <w:pPr>
              <w:pStyle w:val="tablecell"/>
              <w:rPr>
                <w:sz w:val="18"/>
                <w:szCs w:val="18"/>
                <w:lang w:eastAsia="zh-CN"/>
              </w:rPr>
            </w:pPr>
            <w:r w:rsidRPr="00666B29">
              <w:rPr>
                <w:sz w:val="18"/>
                <w:szCs w:val="18"/>
                <w:highlight w:val="darkYellow"/>
                <w:lang w:eastAsia="zh-CN"/>
              </w:rPr>
              <w:t>Working Assumption</w:t>
            </w:r>
          </w:p>
          <w:p w14:paraId="6DA26E93" w14:textId="77777777" w:rsidR="00BF6FFC" w:rsidRPr="00666B29" w:rsidRDefault="00BF6FFC" w:rsidP="00BF6FFC">
            <w:pPr>
              <w:pStyle w:val="tablecell"/>
              <w:rPr>
                <w:sz w:val="18"/>
                <w:szCs w:val="18"/>
                <w:lang w:eastAsia="zh-CN"/>
              </w:rPr>
            </w:pPr>
            <w:r w:rsidRPr="00666B29">
              <w:rPr>
                <w:sz w:val="18"/>
                <w:szCs w:val="18"/>
                <w:lang w:eastAsia="zh-CN"/>
              </w:rPr>
              <w:t>For 3MHz channel BW,</w:t>
            </w:r>
          </w:p>
          <w:p w14:paraId="0B78E9FA" w14:textId="75DCADDD" w:rsidR="00BF6FFC" w:rsidRPr="00666B29" w:rsidRDefault="00BF6FFC" w:rsidP="00BF6FFC">
            <w:pPr>
              <w:pStyle w:val="tablecell"/>
              <w:numPr>
                <w:ilvl w:val="0"/>
                <w:numId w:val="46"/>
              </w:numPr>
              <w:rPr>
                <w:sz w:val="18"/>
                <w:szCs w:val="18"/>
                <w:lang w:eastAsia="zh-CN"/>
              </w:rPr>
            </w:pPr>
            <w:r w:rsidRPr="00666B29">
              <w:rPr>
                <w:sz w:val="18"/>
                <w:szCs w:val="18"/>
                <w:lang w:eastAsia="zh-CN"/>
              </w:rPr>
              <w:t>For the new sync. raster point (=920.73MHz, GSCN 41637 on band n100), UE supports 12 PRB BWP</w:t>
            </w:r>
          </w:p>
          <w:p w14:paraId="38B4D6F1" w14:textId="2E06F398" w:rsidR="00BF6FFC" w:rsidRPr="00666B29" w:rsidRDefault="00BF6FFC" w:rsidP="00BF6FFC">
            <w:pPr>
              <w:pStyle w:val="tablecell"/>
              <w:numPr>
                <w:ilvl w:val="0"/>
                <w:numId w:val="46"/>
              </w:numPr>
              <w:rPr>
                <w:sz w:val="18"/>
                <w:szCs w:val="18"/>
                <w:lang w:eastAsia="zh-CN"/>
              </w:rPr>
            </w:pPr>
            <w:r w:rsidRPr="00666B29">
              <w:rPr>
                <w:sz w:val="18"/>
                <w:szCs w:val="18"/>
                <w:lang w:eastAsia="zh-CN"/>
              </w:rPr>
              <w:t>For other new sync raster points, UE supports 15 PRB BWP</w:t>
            </w:r>
          </w:p>
          <w:p w14:paraId="0CA69B18" w14:textId="5BBBCEE1" w:rsidR="00BF6FFC" w:rsidRPr="00666B29" w:rsidRDefault="00BF6FFC" w:rsidP="00BF6FFC">
            <w:pPr>
              <w:pStyle w:val="tablecell"/>
              <w:numPr>
                <w:ilvl w:val="1"/>
                <w:numId w:val="45"/>
              </w:numPr>
              <w:rPr>
                <w:sz w:val="18"/>
                <w:szCs w:val="18"/>
                <w:lang w:eastAsia="zh-CN"/>
              </w:rPr>
            </w:pPr>
            <w:r w:rsidRPr="00666B29">
              <w:rPr>
                <w:sz w:val="18"/>
                <w:szCs w:val="18"/>
                <w:lang w:eastAsia="zh-CN"/>
              </w:rPr>
              <w:t>Note: it does not introduce any new interpretation on FG6-1</w:t>
            </w:r>
          </w:p>
          <w:p w14:paraId="2F61DA3E" w14:textId="6E989C64" w:rsidR="00BF6FFC" w:rsidRDefault="00BF6FFC" w:rsidP="00BF6FFC">
            <w:pPr>
              <w:pStyle w:val="tablecell"/>
              <w:rPr>
                <w:lang w:eastAsia="zh-CN"/>
              </w:rPr>
            </w:pPr>
            <w:r w:rsidRPr="00666B29">
              <w:rPr>
                <w:sz w:val="18"/>
                <w:szCs w:val="18"/>
                <w:lang w:eastAsia="zh-CN"/>
              </w:rPr>
              <w:t>Note: it will be a conclusion when this working assumption is confirmed</w:t>
            </w:r>
          </w:p>
        </w:tc>
      </w:tr>
    </w:tbl>
    <w:p w14:paraId="0033154A" w14:textId="77777777" w:rsidR="00BF6FFC" w:rsidRDefault="00BF6FFC" w:rsidP="0090297D">
      <w:pPr>
        <w:rPr>
          <w:lang w:eastAsia="zh-CN"/>
        </w:rPr>
      </w:pPr>
    </w:p>
    <w:p w14:paraId="392F5F4A" w14:textId="26AABB93" w:rsidR="008D785F" w:rsidRDefault="00416993" w:rsidP="008D785F">
      <w:pPr>
        <w:rPr>
          <w:lang w:eastAsia="zh-CN"/>
        </w:rPr>
      </w:pPr>
      <w:r>
        <w:rPr>
          <w:lang w:eastAsia="zh-CN"/>
        </w:rPr>
        <w:t xml:space="preserve">Our preference is to add a reference to the </w:t>
      </w:r>
      <w:r w:rsidR="008D785F">
        <w:rPr>
          <w:lang w:eastAsia="zh-CN"/>
        </w:rPr>
        <w:t xml:space="preserve">specific RAN4 table </w:t>
      </w:r>
      <w:r w:rsidR="00666B29">
        <w:rPr>
          <w:lang w:eastAsia="zh-CN"/>
        </w:rPr>
        <w:t xml:space="preserve">just </w:t>
      </w:r>
      <w:r w:rsidR="008D785F">
        <w:rPr>
          <w:lang w:eastAsia="zh-CN"/>
        </w:rPr>
        <w:t>like the other FGs and remove the note in brackets.</w:t>
      </w:r>
    </w:p>
    <w:p w14:paraId="4A7BB3B8" w14:textId="63710567" w:rsidR="008D785F" w:rsidRPr="006B66E4" w:rsidRDefault="008D785F" w:rsidP="00933BD7">
      <w:pPr>
        <w:rPr>
          <w:b/>
          <w:bCs/>
          <w:i/>
          <w:iCs/>
          <w:lang w:eastAsia="zh-CN"/>
        </w:rPr>
      </w:pPr>
      <w:r w:rsidRPr="002C766F">
        <w:rPr>
          <w:b/>
          <w:bCs/>
          <w:i/>
          <w:iCs/>
          <w:lang w:eastAsia="zh-CN"/>
        </w:rPr>
        <w:t xml:space="preserve">Proposal </w:t>
      </w:r>
      <w:r>
        <w:rPr>
          <w:b/>
          <w:bCs/>
          <w:i/>
          <w:iCs/>
          <w:lang w:eastAsia="zh-CN"/>
        </w:rPr>
        <w:t>2</w:t>
      </w:r>
      <w:r w:rsidRPr="002C766F">
        <w:rPr>
          <w:b/>
          <w:bCs/>
          <w:i/>
          <w:iCs/>
          <w:lang w:eastAsia="zh-CN"/>
        </w:rPr>
        <w:t xml:space="preserve">. </w:t>
      </w:r>
      <w:r w:rsidR="00933BD7">
        <w:rPr>
          <w:b/>
          <w:bCs/>
          <w:i/>
          <w:iCs/>
          <w:lang w:eastAsia="zh-CN"/>
        </w:rPr>
        <w:t>In FG 51-2, a</w:t>
      </w:r>
      <w:r w:rsidR="00666B29">
        <w:rPr>
          <w:b/>
          <w:bCs/>
          <w:i/>
          <w:iCs/>
          <w:lang w:eastAsia="zh-CN"/>
        </w:rPr>
        <w:t>dd</w:t>
      </w:r>
      <w:r>
        <w:rPr>
          <w:b/>
          <w:bCs/>
          <w:i/>
          <w:iCs/>
          <w:lang w:eastAsia="zh-CN"/>
        </w:rPr>
        <w:t xml:space="preserve"> the </w:t>
      </w:r>
      <w:r w:rsidR="00666B29">
        <w:rPr>
          <w:b/>
          <w:bCs/>
          <w:i/>
          <w:iCs/>
          <w:lang w:eastAsia="zh-CN"/>
        </w:rPr>
        <w:t xml:space="preserve">following </w:t>
      </w:r>
      <w:r>
        <w:rPr>
          <w:b/>
          <w:bCs/>
          <w:i/>
          <w:iCs/>
          <w:lang w:eastAsia="zh-CN"/>
        </w:rPr>
        <w:t>note “</w:t>
      </w:r>
      <w:r w:rsidRPr="006B66E4">
        <w:rPr>
          <w:b/>
          <w:bCs/>
          <w:i/>
          <w:iCs/>
          <w:lang w:eastAsia="zh-CN"/>
        </w:rPr>
        <w:t>This FG is only applicable when an associated SS/PBCH block is located in band n100 at GSCN 4163</w:t>
      </w:r>
      <w:r>
        <w:rPr>
          <w:b/>
          <w:bCs/>
          <w:i/>
          <w:iCs/>
          <w:lang w:eastAsia="zh-CN"/>
        </w:rPr>
        <w:t>7</w:t>
      </w:r>
      <w:r w:rsidRPr="006B66E4">
        <w:rPr>
          <w:b/>
          <w:bCs/>
          <w:i/>
          <w:iCs/>
          <w:lang w:eastAsia="zh-CN"/>
        </w:rPr>
        <w:t xml:space="preserve"> of Table 5.4.3.1-3 in TS 38.101-1 in Rel-18.</w:t>
      </w:r>
      <w:r>
        <w:rPr>
          <w:b/>
          <w:bCs/>
          <w:i/>
          <w:iCs/>
          <w:lang w:eastAsia="zh-CN"/>
        </w:rPr>
        <w:t>”</w:t>
      </w:r>
    </w:p>
    <w:p w14:paraId="4D435241" w14:textId="4B5B0982" w:rsidR="00666B29" w:rsidRDefault="00666B29" w:rsidP="00933BD7">
      <w:pPr>
        <w:rPr>
          <w:b/>
          <w:bCs/>
          <w:i/>
          <w:iCs/>
          <w:lang w:eastAsia="zh-CN"/>
        </w:rPr>
      </w:pPr>
      <w:r w:rsidRPr="002C766F">
        <w:rPr>
          <w:b/>
          <w:bCs/>
          <w:i/>
          <w:iCs/>
          <w:lang w:eastAsia="zh-CN"/>
        </w:rPr>
        <w:t xml:space="preserve">Proposal </w:t>
      </w:r>
      <w:r>
        <w:rPr>
          <w:b/>
          <w:bCs/>
          <w:i/>
          <w:iCs/>
          <w:lang w:eastAsia="zh-CN"/>
        </w:rPr>
        <w:t>3</w:t>
      </w:r>
      <w:r w:rsidRPr="002C766F">
        <w:rPr>
          <w:b/>
          <w:bCs/>
          <w:i/>
          <w:iCs/>
          <w:lang w:eastAsia="zh-CN"/>
        </w:rPr>
        <w:t xml:space="preserve">. </w:t>
      </w:r>
      <w:r w:rsidR="00933BD7">
        <w:rPr>
          <w:b/>
          <w:bCs/>
          <w:i/>
          <w:iCs/>
          <w:lang w:eastAsia="zh-CN"/>
        </w:rPr>
        <w:t>I</w:t>
      </w:r>
      <w:r>
        <w:rPr>
          <w:b/>
          <w:bCs/>
          <w:i/>
          <w:iCs/>
          <w:lang w:eastAsia="zh-CN"/>
        </w:rPr>
        <w:t>n FG 51-2</w:t>
      </w:r>
      <w:r w:rsidR="00933BD7">
        <w:rPr>
          <w:b/>
          <w:bCs/>
          <w:i/>
          <w:iCs/>
          <w:lang w:eastAsia="zh-CN"/>
        </w:rPr>
        <w:t>,</w:t>
      </w:r>
      <w:r>
        <w:rPr>
          <w:b/>
          <w:bCs/>
          <w:i/>
          <w:iCs/>
          <w:lang w:eastAsia="zh-CN"/>
        </w:rPr>
        <w:t xml:space="preserve"> </w:t>
      </w:r>
      <w:r w:rsidR="00933BD7">
        <w:rPr>
          <w:b/>
          <w:bCs/>
          <w:i/>
          <w:iCs/>
          <w:lang w:eastAsia="zh-CN"/>
        </w:rPr>
        <w:t>r</w:t>
      </w:r>
      <w:r w:rsidRPr="006B66E4">
        <w:rPr>
          <w:b/>
          <w:bCs/>
          <w:i/>
          <w:iCs/>
          <w:lang w:eastAsia="zh-CN"/>
        </w:rPr>
        <w:t xml:space="preserve">emove the note </w:t>
      </w:r>
      <w:r>
        <w:rPr>
          <w:b/>
          <w:bCs/>
          <w:i/>
          <w:iCs/>
          <w:lang w:eastAsia="zh-CN"/>
        </w:rPr>
        <w:t>“</w:t>
      </w:r>
      <w:r w:rsidRPr="006B66E4">
        <w:rPr>
          <w:b/>
          <w:bCs/>
          <w:i/>
          <w:iCs/>
          <w:lang w:eastAsia="zh-CN"/>
        </w:rPr>
        <w:t>[This FG is applicable to the case when transmission BW is limited within 12 PRB]</w:t>
      </w:r>
      <w:r>
        <w:rPr>
          <w:b/>
          <w:bCs/>
          <w:i/>
          <w:iCs/>
          <w:lang w:eastAsia="zh-CN"/>
        </w:rPr>
        <w:t>”</w:t>
      </w:r>
      <w:r w:rsidRPr="006B66E4">
        <w:rPr>
          <w:b/>
          <w:bCs/>
          <w:i/>
          <w:iCs/>
          <w:lang w:eastAsia="zh-CN"/>
        </w:rPr>
        <w:t>.</w:t>
      </w:r>
    </w:p>
    <w:p w14:paraId="1563F847" w14:textId="0D7B7FF0" w:rsidR="008D785F" w:rsidRPr="00D72EED" w:rsidRDefault="008D785F" w:rsidP="008D785F">
      <w:pPr>
        <w:rPr>
          <w:u w:val="single"/>
          <w:lang w:eastAsia="zh-CN"/>
        </w:rPr>
      </w:pPr>
      <w:r w:rsidRPr="00D72EED">
        <w:rPr>
          <w:u w:val="single"/>
          <w:lang w:eastAsia="zh-CN"/>
        </w:rPr>
        <w:t>FG 51-</w:t>
      </w:r>
      <w:r>
        <w:rPr>
          <w:u w:val="single"/>
          <w:lang w:eastAsia="zh-CN"/>
        </w:rPr>
        <w:t>3</w:t>
      </w:r>
    </w:p>
    <w:p w14:paraId="0849E1B1" w14:textId="64E634D3" w:rsidR="008D785F" w:rsidRDefault="008D785F" w:rsidP="0090297D">
      <w:pPr>
        <w:rPr>
          <w:lang w:eastAsia="zh-CN"/>
        </w:rPr>
      </w:pPr>
      <w:r>
        <w:rPr>
          <w:lang w:eastAsia="zh-CN"/>
        </w:rPr>
        <w:t xml:space="preserve">In RAN1#114, an agreement for the 20 PRB CORESET was reached, </w:t>
      </w:r>
      <w:r w:rsidR="00C16E7C">
        <w:rPr>
          <w:lang w:eastAsia="zh-CN"/>
        </w:rPr>
        <w:t xml:space="preserve">as </w:t>
      </w:r>
      <w:r>
        <w:rPr>
          <w:lang w:eastAsia="zh-CN"/>
        </w:rPr>
        <w:t>presented below.</w:t>
      </w:r>
    </w:p>
    <w:tbl>
      <w:tblPr>
        <w:tblStyle w:val="TableGrid"/>
        <w:tblW w:w="0" w:type="auto"/>
        <w:tblLook w:val="04A0" w:firstRow="1" w:lastRow="0" w:firstColumn="1" w:lastColumn="0" w:noHBand="0" w:noVBand="1"/>
      </w:tblPr>
      <w:tblGrid>
        <w:gridCol w:w="9016"/>
      </w:tblGrid>
      <w:tr w:rsidR="00911CAE" w14:paraId="44F88F56" w14:textId="77777777" w:rsidTr="00911CAE">
        <w:tc>
          <w:tcPr>
            <w:tcW w:w="9016" w:type="dxa"/>
          </w:tcPr>
          <w:p w14:paraId="5F7DDB40" w14:textId="77777777" w:rsidR="00911CAE" w:rsidRPr="00666B29" w:rsidRDefault="00911CAE" w:rsidP="00911CAE">
            <w:pPr>
              <w:pStyle w:val="tablecell"/>
              <w:rPr>
                <w:sz w:val="16"/>
                <w:szCs w:val="16"/>
                <w:lang w:eastAsia="zh-CN"/>
              </w:rPr>
            </w:pPr>
            <w:r w:rsidRPr="00666B29">
              <w:rPr>
                <w:sz w:val="16"/>
                <w:szCs w:val="16"/>
                <w:highlight w:val="green"/>
                <w:lang w:eastAsia="zh-CN"/>
              </w:rPr>
              <w:t>Agreement</w:t>
            </w:r>
          </w:p>
          <w:p w14:paraId="7A510960" w14:textId="77777777" w:rsidR="00911CAE" w:rsidRPr="00666B29" w:rsidRDefault="00911CAE" w:rsidP="00911CAE">
            <w:pPr>
              <w:pStyle w:val="tablecell"/>
              <w:rPr>
                <w:sz w:val="16"/>
                <w:szCs w:val="16"/>
                <w:lang w:eastAsia="zh-CN"/>
              </w:rPr>
            </w:pPr>
            <w:r w:rsidRPr="00666B29">
              <w:rPr>
                <w:sz w:val="16"/>
                <w:szCs w:val="16"/>
                <w:lang w:eastAsia="zh-CN"/>
              </w:rPr>
              <w:t xml:space="preserve">For 5MHz channel BW, 20 PRBs CORESET#0 transmission BW is supported. </w:t>
            </w:r>
          </w:p>
          <w:p w14:paraId="11E1B3FE" w14:textId="5C8A1EA6" w:rsidR="00911CAE" w:rsidRPr="00666B29" w:rsidRDefault="00911CAE" w:rsidP="00911CAE">
            <w:pPr>
              <w:pStyle w:val="tablecell"/>
              <w:numPr>
                <w:ilvl w:val="0"/>
                <w:numId w:val="46"/>
              </w:numPr>
              <w:rPr>
                <w:sz w:val="16"/>
                <w:szCs w:val="16"/>
                <w:lang w:eastAsia="zh-CN"/>
              </w:rPr>
            </w:pPr>
            <w:r w:rsidRPr="00666B29">
              <w:rPr>
                <w:sz w:val="16"/>
                <w:szCs w:val="16"/>
                <w:lang w:eastAsia="zh-CN"/>
              </w:rPr>
              <w:t xml:space="preserve">The upper 4 PRBs of the </w:t>
            </w:r>
            <w:r w:rsidRPr="00666B29">
              <w:rPr>
                <w:rFonts w:ascii="Cambria Math" w:hAnsi="Cambria Math" w:cs="Cambria Math"/>
                <w:sz w:val="16"/>
                <w:szCs w:val="16"/>
                <w:lang w:eastAsia="zh-CN"/>
              </w:rPr>
              <w:t>𝑁</w:t>
            </w:r>
            <w:r w:rsidRPr="00666B29">
              <w:rPr>
                <w:sz w:val="16"/>
                <w:szCs w:val="16"/>
                <w:lang w:eastAsia="zh-CN"/>
              </w:rPr>
              <w:t>RB CORESET = 24 CORESET#0 are punctured to obtain 20 PRBs CORESET#0.</w:t>
            </w:r>
          </w:p>
          <w:p w14:paraId="1AC2E487" w14:textId="39C6B7F9" w:rsidR="00911CAE" w:rsidRPr="00666B29" w:rsidRDefault="00911CAE" w:rsidP="00911CAE">
            <w:pPr>
              <w:pStyle w:val="tablecell"/>
              <w:numPr>
                <w:ilvl w:val="0"/>
                <w:numId w:val="46"/>
              </w:numPr>
              <w:rPr>
                <w:sz w:val="16"/>
                <w:szCs w:val="16"/>
                <w:lang w:eastAsia="zh-CN"/>
              </w:rPr>
            </w:pPr>
            <w:r w:rsidRPr="00666B29">
              <w:rPr>
                <w:sz w:val="16"/>
                <w:szCs w:val="16"/>
                <w:lang w:eastAsia="zh-CN"/>
              </w:rPr>
              <w:t>Table 13-0 is used for configuring 20 PRBs CORESET#0</w:t>
            </w:r>
          </w:p>
          <w:p w14:paraId="41C5CCEF" w14:textId="178C93FE" w:rsidR="00911CAE" w:rsidRPr="00666B29" w:rsidRDefault="00911CAE" w:rsidP="00911CAE">
            <w:pPr>
              <w:pStyle w:val="tablecell"/>
              <w:numPr>
                <w:ilvl w:val="1"/>
                <w:numId w:val="46"/>
              </w:numPr>
              <w:rPr>
                <w:sz w:val="16"/>
                <w:szCs w:val="16"/>
                <w:lang w:eastAsia="zh-CN"/>
              </w:rPr>
            </w:pPr>
            <w:r w:rsidRPr="00666B29">
              <w:rPr>
                <w:sz w:val="16"/>
                <w:szCs w:val="16"/>
                <w:lang w:eastAsia="zh-CN"/>
              </w:rPr>
              <w:t>Maximum number of CORESET#0 symbols is 3. Minimum number of CORESET#0 symbols is 2.</w:t>
            </w:r>
          </w:p>
          <w:p w14:paraId="5C53C803" w14:textId="07162429" w:rsidR="00911CAE" w:rsidRPr="00666B29" w:rsidRDefault="00911CAE" w:rsidP="00911CAE">
            <w:pPr>
              <w:pStyle w:val="tablecell"/>
              <w:numPr>
                <w:ilvl w:val="0"/>
                <w:numId w:val="46"/>
              </w:numPr>
              <w:rPr>
                <w:sz w:val="16"/>
                <w:szCs w:val="16"/>
                <w:lang w:eastAsia="zh-CN"/>
              </w:rPr>
            </w:pPr>
            <w:r w:rsidRPr="00666B29">
              <w:rPr>
                <w:sz w:val="16"/>
                <w:szCs w:val="16"/>
                <w:lang w:eastAsia="zh-CN"/>
              </w:rPr>
              <w:t>PRB offset = 0</w:t>
            </w:r>
          </w:p>
          <w:p w14:paraId="152CF71B" w14:textId="7775E4CD" w:rsidR="00911CAE" w:rsidRPr="00666B29" w:rsidRDefault="00911CAE" w:rsidP="00911CAE">
            <w:pPr>
              <w:pStyle w:val="tablecell"/>
              <w:numPr>
                <w:ilvl w:val="0"/>
                <w:numId w:val="46"/>
              </w:numPr>
              <w:rPr>
                <w:sz w:val="16"/>
                <w:szCs w:val="16"/>
                <w:lang w:eastAsia="zh-CN"/>
              </w:rPr>
            </w:pPr>
            <w:r w:rsidRPr="00666B29">
              <w:rPr>
                <w:sz w:val="16"/>
                <w:szCs w:val="16"/>
                <w:lang w:eastAsia="zh-CN"/>
              </w:rPr>
              <w:t xml:space="preserve">Only interleaved CCE to REG mapping is supported. </w:t>
            </w:r>
          </w:p>
          <w:p w14:paraId="79107C61" w14:textId="00D77740" w:rsidR="00911CAE" w:rsidRPr="00666B29" w:rsidRDefault="00911CAE" w:rsidP="00911CAE">
            <w:pPr>
              <w:pStyle w:val="tablecell"/>
              <w:numPr>
                <w:ilvl w:val="0"/>
                <w:numId w:val="46"/>
              </w:numPr>
              <w:rPr>
                <w:sz w:val="16"/>
                <w:szCs w:val="16"/>
                <w:lang w:eastAsia="zh-CN"/>
              </w:rPr>
            </w:pPr>
            <w:r w:rsidRPr="00666B29">
              <w:rPr>
                <w:sz w:val="16"/>
                <w:szCs w:val="16"/>
                <w:lang w:eastAsia="zh-CN"/>
              </w:rPr>
              <w:t>REG bundle size = 6</w:t>
            </w:r>
          </w:p>
          <w:p w14:paraId="08809093" w14:textId="65067F94" w:rsidR="00911CAE" w:rsidRPr="00666B29" w:rsidRDefault="00911CAE" w:rsidP="00911CAE">
            <w:pPr>
              <w:pStyle w:val="tablecell"/>
              <w:numPr>
                <w:ilvl w:val="0"/>
                <w:numId w:val="46"/>
              </w:numPr>
              <w:rPr>
                <w:sz w:val="16"/>
                <w:szCs w:val="16"/>
                <w:lang w:eastAsia="zh-CN"/>
              </w:rPr>
            </w:pPr>
            <w:r w:rsidRPr="00666B29">
              <w:rPr>
                <w:sz w:val="16"/>
                <w:szCs w:val="16"/>
                <w:lang w:eastAsia="zh-CN"/>
              </w:rPr>
              <w:t>Kssb follows legacy configuration.</w:t>
            </w:r>
          </w:p>
          <w:p w14:paraId="47370A47" w14:textId="45594CD9" w:rsidR="00911CAE" w:rsidRPr="00666B29" w:rsidRDefault="00911CAE" w:rsidP="00911CAE">
            <w:pPr>
              <w:pStyle w:val="tablecell"/>
              <w:numPr>
                <w:ilvl w:val="0"/>
                <w:numId w:val="46"/>
              </w:numPr>
              <w:rPr>
                <w:sz w:val="16"/>
                <w:szCs w:val="16"/>
                <w:lang w:eastAsia="zh-CN"/>
              </w:rPr>
            </w:pPr>
            <w:r w:rsidRPr="00666B29">
              <w:rPr>
                <w:sz w:val="16"/>
                <w:szCs w:val="16"/>
                <w:lang w:eastAsia="zh-CN"/>
              </w:rPr>
              <w:t>Note: The 20 PRBs CORESET#0 is only valid for the new sync. raster (=921.45 MHz) for band n100, 5MHz channel BW</w:t>
            </w:r>
          </w:p>
          <w:p w14:paraId="77459F2E" w14:textId="25922C72" w:rsidR="00911CAE" w:rsidRDefault="00911CAE" w:rsidP="00911CAE">
            <w:pPr>
              <w:pStyle w:val="tablecell"/>
              <w:rPr>
                <w:lang w:eastAsia="zh-CN"/>
              </w:rPr>
            </w:pPr>
            <w:r w:rsidRPr="00666B29">
              <w:rPr>
                <w:sz w:val="16"/>
                <w:szCs w:val="16"/>
                <w:lang w:eastAsia="zh-CN"/>
              </w:rPr>
              <w:t>Note 1: UE can be configured with 20 PRBs BWP for UE capable of 20 PRBs CORESET#0</w:t>
            </w:r>
          </w:p>
        </w:tc>
      </w:tr>
    </w:tbl>
    <w:p w14:paraId="771EABAB" w14:textId="77777777" w:rsidR="00911CAE" w:rsidRDefault="00911CAE" w:rsidP="0090297D">
      <w:pPr>
        <w:rPr>
          <w:lang w:eastAsia="zh-CN"/>
        </w:rPr>
      </w:pPr>
    </w:p>
    <w:p w14:paraId="5A9CC695" w14:textId="5B29D7C0" w:rsidR="006B66E4" w:rsidRDefault="006B66E4" w:rsidP="0090297D">
      <w:pPr>
        <w:rPr>
          <w:lang w:eastAsia="zh-CN"/>
        </w:rPr>
      </w:pPr>
      <w:r>
        <w:rPr>
          <w:lang w:eastAsia="zh-CN"/>
        </w:rPr>
        <w:t xml:space="preserve">Given that </w:t>
      </w:r>
      <w:r w:rsidR="00666B29">
        <w:rPr>
          <w:lang w:eastAsia="zh-CN"/>
        </w:rPr>
        <w:t>FG 51-3 already references</w:t>
      </w:r>
      <w:r>
        <w:rPr>
          <w:lang w:eastAsia="zh-CN"/>
        </w:rPr>
        <w:t xml:space="preserve"> </w:t>
      </w:r>
      <w:r w:rsidR="00666B29">
        <w:rPr>
          <w:lang w:eastAsia="zh-CN"/>
        </w:rPr>
        <w:t>the table in the RAN4 CR</w:t>
      </w:r>
      <w:r>
        <w:rPr>
          <w:lang w:eastAsia="zh-CN"/>
        </w:rPr>
        <w:t xml:space="preserve"> </w:t>
      </w:r>
      <w:r w:rsidR="00E960E6">
        <w:rPr>
          <w:lang w:eastAsia="zh-CN"/>
        </w:rPr>
        <w:t xml:space="preserve">(as shown above) </w:t>
      </w:r>
      <w:r w:rsidR="00666B29">
        <w:rPr>
          <w:lang w:eastAsia="zh-CN"/>
        </w:rPr>
        <w:t>which has</w:t>
      </w:r>
      <w:r>
        <w:rPr>
          <w:lang w:eastAsia="zh-CN"/>
        </w:rPr>
        <w:t xml:space="preserve"> the transmission bandwidth applicability, there is no need to capture the note.</w:t>
      </w:r>
    </w:p>
    <w:p w14:paraId="1F271290" w14:textId="694D48DE" w:rsidR="002C766F" w:rsidRDefault="002C766F" w:rsidP="00680BF1">
      <w:pPr>
        <w:rPr>
          <w:b/>
          <w:bCs/>
          <w:i/>
          <w:iCs/>
          <w:lang w:eastAsia="zh-CN"/>
        </w:rPr>
      </w:pPr>
      <w:r w:rsidRPr="002C766F">
        <w:rPr>
          <w:b/>
          <w:bCs/>
          <w:i/>
          <w:iCs/>
          <w:lang w:eastAsia="zh-CN"/>
        </w:rPr>
        <w:t xml:space="preserve">Proposal </w:t>
      </w:r>
      <w:r w:rsidR="00933BD7">
        <w:rPr>
          <w:b/>
          <w:bCs/>
          <w:i/>
          <w:iCs/>
          <w:lang w:eastAsia="zh-CN"/>
        </w:rPr>
        <w:t>4</w:t>
      </w:r>
      <w:r w:rsidRPr="002C766F">
        <w:rPr>
          <w:b/>
          <w:bCs/>
          <w:i/>
          <w:iCs/>
          <w:lang w:eastAsia="zh-CN"/>
        </w:rPr>
        <w:t>. Remove the note “[</w:t>
      </w:r>
      <w:r w:rsidR="006B66E4" w:rsidRPr="006B66E4">
        <w:rPr>
          <w:b/>
          <w:bCs/>
          <w:i/>
          <w:iCs/>
          <w:lang w:eastAsia="zh-CN"/>
        </w:rPr>
        <w:t>Note: The UE supporting this FG supports configuration of 20 PRB BWP operation</w:t>
      </w:r>
      <w:r w:rsidRPr="002C766F">
        <w:rPr>
          <w:b/>
          <w:bCs/>
          <w:i/>
          <w:iCs/>
          <w:lang w:eastAsia="zh-CN"/>
        </w:rPr>
        <w:t>]” in FG 51-</w:t>
      </w:r>
      <w:r w:rsidR="006B66E4">
        <w:rPr>
          <w:b/>
          <w:bCs/>
          <w:i/>
          <w:iCs/>
          <w:lang w:eastAsia="zh-CN"/>
        </w:rPr>
        <w:t>3</w:t>
      </w:r>
      <w:r w:rsidRPr="002C766F">
        <w:rPr>
          <w:b/>
          <w:bCs/>
          <w:i/>
          <w:iCs/>
          <w:lang w:eastAsia="zh-CN"/>
        </w:rPr>
        <w:t>.</w:t>
      </w:r>
    </w:p>
    <w:p w14:paraId="3518B99D" w14:textId="1D08E09C" w:rsidR="00744A23" w:rsidRPr="0033128E" w:rsidRDefault="00882E8B" w:rsidP="00882E8B">
      <w:pPr>
        <w:pStyle w:val="Heading1"/>
      </w:pPr>
      <w:r w:rsidRPr="0033128E">
        <w:t>Conclusion</w:t>
      </w:r>
    </w:p>
    <w:p w14:paraId="799CBE02" w14:textId="5D79AF0B" w:rsidR="00117582" w:rsidRPr="0033128E" w:rsidRDefault="00117582" w:rsidP="00F25DA6">
      <w:pPr>
        <w:rPr>
          <w:lang w:eastAsia="zh-CN"/>
        </w:rPr>
      </w:pPr>
      <w:r w:rsidRPr="0033128E">
        <w:rPr>
          <w:lang w:eastAsia="zh-CN"/>
        </w:rPr>
        <w:t xml:space="preserve">This contribution examined the FG </w:t>
      </w:r>
      <w:r w:rsidR="006B66E4">
        <w:rPr>
          <w:lang w:eastAsia="zh-CN"/>
        </w:rPr>
        <w:t>descriptions</w:t>
      </w:r>
      <w:r w:rsidRPr="0033128E">
        <w:rPr>
          <w:lang w:eastAsia="zh-CN"/>
        </w:rPr>
        <w:t xml:space="preserve"> for </w:t>
      </w:r>
      <w:r w:rsidR="006B66E4">
        <w:rPr>
          <w:lang w:eastAsia="zh-CN"/>
        </w:rPr>
        <w:t xml:space="preserve">the </w:t>
      </w:r>
      <w:r w:rsidR="004845B4">
        <w:rPr>
          <w:lang w:eastAsia="zh-CN"/>
        </w:rPr>
        <w:t>less than 5 MHz</w:t>
      </w:r>
      <w:r w:rsidRPr="0033128E">
        <w:rPr>
          <w:lang w:eastAsia="zh-CN"/>
        </w:rPr>
        <w:t xml:space="preserve"> UEs. </w:t>
      </w:r>
    </w:p>
    <w:p w14:paraId="23C6FCCA" w14:textId="77777777" w:rsidR="00933BD7" w:rsidRPr="00EA056A" w:rsidRDefault="00933BD7" w:rsidP="00933BD7">
      <w:pPr>
        <w:rPr>
          <w:b/>
          <w:bCs/>
          <w:i/>
          <w:iCs/>
        </w:rPr>
      </w:pPr>
      <w:r w:rsidRPr="00EA056A">
        <w:rPr>
          <w:b/>
          <w:bCs/>
          <w:i/>
          <w:iCs/>
        </w:rPr>
        <w:t xml:space="preserve">Proposal 1. </w:t>
      </w:r>
      <w:r>
        <w:rPr>
          <w:b/>
          <w:bCs/>
          <w:i/>
          <w:iCs/>
        </w:rPr>
        <w:t>For FG 51-2,</w:t>
      </w:r>
      <w:r w:rsidRPr="006B66E4">
        <w:rPr>
          <w:b/>
          <w:bCs/>
          <w:i/>
          <w:iCs/>
          <w:lang w:eastAsia="zh-CN"/>
        </w:rPr>
        <w:t xml:space="preserve"> </w:t>
      </w:r>
      <w:r>
        <w:rPr>
          <w:b/>
          <w:bCs/>
          <w:i/>
          <w:iCs/>
          <w:lang w:eastAsia="zh-CN"/>
        </w:rPr>
        <w:t>c</w:t>
      </w:r>
      <w:r w:rsidRPr="00EA056A">
        <w:rPr>
          <w:b/>
          <w:bCs/>
          <w:i/>
          <w:iCs/>
          <w:lang w:eastAsia="zh-CN"/>
        </w:rPr>
        <w:t xml:space="preserve">hange “RB” to “PRB” </w:t>
      </w:r>
      <w:r>
        <w:rPr>
          <w:b/>
          <w:bCs/>
          <w:i/>
          <w:iCs/>
          <w:lang w:eastAsia="zh-CN"/>
        </w:rPr>
        <w:t>in three places.</w:t>
      </w:r>
    </w:p>
    <w:p w14:paraId="4DF62697" w14:textId="77777777" w:rsidR="00933BD7" w:rsidRPr="006B66E4" w:rsidRDefault="00933BD7" w:rsidP="00933BD7">
      <w:pPr>
        <w:rPr>
          <w:b/>
          <w:bCs/>
          <w:i/>
          <w:iCs/>
          <w:lang w:eastAsia="zh-CN"/>
        </w:rPr>
      </w:pPr>
      <w:r w:rsidRPr="002C766F">
        <w:rPr>
          <w:b/>
          <w:bCs/>
          <w:i/>
          <w:iCs/>
          <w:lang w:eastAsia="zh-CN"/>
        </w:rPr>
        <w:t xml:space="preserve">Proposal </w:t>
      </w:r>
      <w:r>
        <w:rPr>
          <w:b/>
          <w:bCs/>
          <w:i/>
          <w:iCs/>
          <w:lang w:eastAsia="zh-CN"/>
        </w:rPr>
        <w:t>2</w:t>
      </w:r>
      <w:r w:rsidRPr="002C766F">
        <w:rPr>
          <w:b/>
          <w:bCs/>
          <w:i/>
          <w:iCs/>
          <w:lang w:eastAsia="zh-CN"/>
        </w:rPr>
        <w:t xml:space="preserve">. </w:t>
      </w:r>
      <w:r>
        <w:rPr>
          <w:b/>
          <w:bCs/>
          <w:i/>
          <w:iCs/>
          <w:lang w:eastAsia="zh-CN"/>
        </w:rPr>
        <w:t>In FG 51-2, add the following note “</w:t>
      </w:r>
      <w:r w:rsidRPr="006B66E4">
        <w:rPr>
          <w:b/>
          <w:bCs/>
          <w:i/>
          <w:iCs/>
          <w:lang w:eastAsia="zh-CN"/>
        </w:rPr>
        <w:t>This FG is only applicable when an associated SS/PBCH block is located in band n100 at GSCN 4163</w:t>
      </w:r>
      <w:r>
        <w:rPr>
          <w:b/>
          <w:bCs/>
          <w:i/>
          <w:iCs/>
          <w:lang w:eastAsia="zh-CN"/>
        </w:rPr>
        <w:t>7</w:t>
      </w:r>
      <w:r w:rsidRPr="006B66E4">
        <w:rPr>
          <w:b/>
          <w:bCs/>
          <w:i/>
          <w:iCs/>
          <w:lang w:eastAsia="zh-CN"/>
        </w:rPr>
        <w:t xml:space="preserve"> of Table 5.4.3.1-3 in TS 38.101-1 in Rel-18.</w:t>
      </w:r>
      <w:r>
        <w:rPr>
          <w:b/>
          <w:bCs/>
          <w:i/>
          <w:iCs/>
          <w:lang w:eastAsia="zh-CN"/>
        </w:rPr>
        <w:t>”</w:t>
      </w:r>
    </w:p>
    <w:p w14:paraId="77335248" w14:textId="77777777" w:rsidR="00933BD7" w:rsidRDefault="00933BD7" w:rsidP="00933BD7">
      <w:pPr>
        <w:rPr>
          <w:b/>
          <w:bCs/>
          <w:i/>
          <w:iCs/>
          <w:lang w:eastAsia="zh-CN"/>
        </w:rPr>
      </w:pPr>
      <w:r w:rsidRPr="002C766F">
        <w:rPr>
          <w:b/>
          <w:bCs/>
          <w:i/>
          <w:iCs/>
          <w:lang w:eastAsia="zh-CN"/>
        </w:rPr>
        <w:t xml:space="preserve">Proposal </w:t>
      </w:r>
      <w:r>
        <w:rPr>
          <w:b/>
          <w:bCs/>
          <w:i/>
          <w:iCs/>
          <w:lang w:eastAsia="zh-CN"/>
        </w:rPr>
        <w:t>3</w:t>
      </w:r>
      <w:r w:rsidRPr="002C766F">
        <w:rPr>
          <w:b/>
          <w:bCs/>
          <w:i/>
          <w:iCs/>
          <w:lang w:eastAsia="zh-CN"/>
        </w:rPr>
        <w:t xml:space="preserve">. </w:t>
      </w:r>
      <w:r>
        <w:rPr>
          <w:b/>
          <w:bCs/>
          <w:i/>
          <w:iCs/>
          <w:lang w:eastAsia="zh-CN"/>
        </w:rPr>
        <w:t>In FG 51-2, r</w:t>
      </w:r>
      <w:r w:rsidRPr="006B66E4">
        <w:rPr>
          <w:b/>
          <w:bCs/>
          <w:i/>
          <w:iCs/>
          <w:lang w:eastAsia="zh-CN"/>
        </w:rPr>
        <w:t xml:space="preserve">emove the note </w:t>
      </w:r>
      <w:r>
        <w:rPr>
          <w:b/>
          <w:bCs/>
          <w:i/>
          <w:iCs/>
          <w:lang w:eastAsia="zh-CN"/>
        </w:rPr>
        <w:t>“</w:t>
      </w:r>
      <w:r w:rsidRPr="006B66E4">
        <w:rPr>
          <w:b/>
          <w:bCs/>
          <w:i/>
          <w:iCs/>
          <w:lang w:eastAsia="zh-CN"/>
        </w:rPr>
        <w:t>[This FG is applicable to the case when transmission BW is limited within 12 PRB]</w:t>
      </w:r>
      <w:r>
        <w:rPr>
          <w:b/>
          <w:bCs/>
          <w:i/>
          <w:iCs/>
          <w:lang w:eastAsia="zh-CN"/>
        </w:rPr>
        <w:t>”</w:t>
      </w:r>
      <w:r w:rsidRPr="006B66E4">
        <w:rPr>
          <w:b/>
          <w:bCs/>
          <w:i/>
          <w:iCs/>
          <w:lang w:eastAsia="zh-CN"/>
        </w:rPr>
        <w:t>.</w:t>
      </w:r>
    </w:p>
    <w:p w14:paraId="47FB780F" w14:textId="77777777" w:rsidR="00933BD7" w:rsidRDefault="00933BD7" w:rsidP="00933BD7">
      <w:pPr>
        <w:rPr>
          <w:b/>
          <w:bCs/>
          <w:i/>
          <w:iCs/>
          <w:lang w:eastAsia="zh-CN"/>
        </w:rPr>
      </w:pPr>
      <w:r w:rsidRPr="002C766F">
        <w:rPr>
          <w:b/>
          <w:bCs/>
          <w:i/>
          <w:iCs/>
          <w:lang w:eastAsia="zh-CN"/>
        </w:rPr>
        <w:t xml:space="preserve">Proposal </w:t>
      </w:r>
      <w:r>
        <w:rPr>
          <w:b/>
          <w:bCs/>
          <w:i/>
          <w:iCs/>
          <w:lang w:eastAsia="zh-CN"/>
        </w:rPr>
        <w:t>4</w:t>
      </w:r>
      <w:r w:rsidRPr="002C766F">
        <w:rPr>
          <w:b/>
          <w:bCs/>
          <w:i/>
          <w:iCs/>
          <w:lang w:eastAsia="zh-CN"/>
        </w:rPr>
        <w:t>. Remove the note “[</w:t>
      </w:r>
      <w:r w:rsidRPr="006B66E4">
        <w:rPr>
          <w:b/>
          <w:bCs/>
          <w:i/>
          <w:iCs/>
          <w:lang w:eastAsia="zh-CN"/>
        </w:rPr>
        <w:t>Note: The UE supporting this FG supports configuration of 20 PRB BWP operation</w:t>
      </w:r>
      <w:r w:rsidRPr="002C766F">
        <w:rPr>
          <w:b/>
          <w:bCs/>
          <w:i/>
          <w:iCs/>
          <w:lang w:eastAsia="zh-CN"/>
        </w:rPr>
        <w:t>]” in FG 51-</w:t>
      </w:r>
      <w:r>
        <w:rPr>
          <w:b/>
          <w:bCs/>
          <w:i/>
          <w:iCs/>
          <w:lang w:eastAsia="zh-CN"/>
        </w:rPr>
        <w:t>3</w:t>
      </w:r>
      <w:r w:rsidRPr="002C766F">
        <w:rPr>
          <w:b/>
          <w:bCs/>
          <w:i/>
          <w:iCs/>
          <w:lang w:eastAsia="zh-CN"/>
        </w:rPr>
        <w:t>.</w:t>
      </w:r>
    </w:p>
    <w:p w14:paraId="20D32928" w14:textId="02402748" w:rsidR="00E7756E" w:rsidRPr="0033128E" w:rsidRDefault="00E7756E" w:rsidP="00E7756E">
      <w:pPr>
        <w:pStyle w:val="Heading1"/>
        <w:numPr>
          <w:ilvl w:val="0"/>
          <w:numId w:val="0"/>
        </w:numPr>
        <w:ind w:left="432" w:hanging="432"/>
      </w:pPr>
      <w:r w:rsidRPr="0033128E">
        <w:t>References</w:t>
      </w:r>
    </w:p>
    <w:p w14:paraId="14973BC6" w14:textId="59E82206" w:rsidR="004B331C" w:rsidRDefault="00632CBF" w:rsidP="004B331C">
      <w:pPr>
        <w:pStyle w:val="References"/>
      </w:pPr>
      <w:bookmarkStart w:id="3" w:name="_Ref145053480"/>
      <w:bookmarkStart w:id="4" w:name="_Ref52458927"/>
      <w:bookmarkStart w:id="5" w:name="_Ref67924775"/>
      <w:bookmarkStart w:id="6" w:name="_Ref83573255"/>
      <w:r w:rsidRPr="00632CBF">
        <w:t>R1-2310635</w:t>
      </w:r>
      <w:r w:rsidR="004B331C">
        <w:t>,</w:t>
      </w:r>
      <w:r w:rsidR="004B331C" w:rsidRPr="004B331C">
        <w:t xml:space="preserve"> </w:t>
      </w:r>
      <w:r w:rsidR="004B331C">
        <w:t>“</w:t>
      </w:r>
      <w:r w:rsidRPr="00632CBF">
        <w:t>Updated RAN1 UE features list for Rel-18 NR after RAN1#114bis</w:t>
      </w:r>
      <w:r w:rsidR="004B331C">
        <w:t>”,</w:t>
      </w:r>
      <w:r w:rsidR="004B331C" w:rsidRPr="004B331C">
        <w:t xml:space="preserve"> </w:t>
      </w:r>
      <w:r w:rsidR="004B331C">
        <w:t>Ad-Hoc Chair (NTT DOCOMO), RAN1#114</w:t>
      </w:r>
      <w:r>
        <w:t>bis</w:t>
      </w:r>
      <w:r w:rsidR="004B331C">
        <w:t xml:space="preserve">, </w:t>
      </w:r>
      <w:r>
        <w:t>Oct</w:t>
      </w:r>
      <w:r w:rsidR="004B331C">
        <w:t xml:space="preserve">. </w:t>
      </w:r>
      <w:r>
        <w:t>9</w:t>
      </w:r>
      <w:r w:rsidR="004B331C">
        <w:t>-</w:t>
      </w:r>
      <w:r>
        <w:t>13</w:t>
      </w:r>
      <w:r w:rsidR="004B331C">
        <w:t>, 2023</w:t>
      </w:r>
      <w:bookmarkEnd w:id="3"/>
      <w:r w:rsidR="00C16E7C">
        <w:t>.</w:t>
      </w:r>
    </w:p>
    <w:p w14:paraId="18929CEA" w14:textId="02D6188B" w:rsidR="00DA6771" w:rsidRDefault="00FB5664" w:rsidP="003B61E0">
      <w:pPr>
        <w:pStyle w:val="References"/>
      </w:pPr>
      <w:bookmarkStart w:id="7" w:name="_Ref142459570"/>
      <w:bookmarkStart w:id="8" w:name="_Ref148704654"/>
      <w:r>
        <w:t>R4</w:t>
      </w:r>
      <w:r w:rsidRPr="00FB5664">
        <w:t>-2315267</w:t>
      </w:r>
      <w:bookmarkEnd w:id="7"/>
      <w:r>
        <w:t>, “</w:t>
      </w:r>
      <w:r w:rsidRPr="00FB5664">
        <w:t>Draft CR to TS 38.101-1 on clarification of applicable SS raster entries for 3 MHz channel bandwidth</w:t>
      </w:r>
      <w:r>
        <w:t>”,</w:t>
      </w:r>
      <w:r w:rsidRPr="004B331C">
        <w:t xml:space="preserve"> </w:t>
      </w:r>
      <w:r w:rsidRPr="00FB5664">
        <w:t>Nokia, Qualcomm, Ericsson</w:t>
      </w:r>
      <w:r>
        <w:t>, RAN4#108bis, Oct. 9-13, 2023</w:t>
      </w:r>
      <w:bookmarkEnd w:id="8"/>
      <w:r w:rsidR="00C16E7C">
        <w:t>.</w:t>
      </w:r>
    </w:p>
    <w:bookmarkEnd w:id="4"/>
    <w:bookmarkEnd w:id="5"/>
    <w:bookmarkEnd w:id="6"/>
    <w:p w14:paraId="483A7A2D" w14:textId="2C449608" w:rsidR="00664B2E" w:rsidRDefault="00664B2E" w:rsidP="00664B2E">
      <w:pPr>
        <w:rPr>
          <w:lang w:eastAsia="ko-KR"/>
        </w:rPr>
      </w:pPr>
    </w:p>
    <w:p w14:paraId="4F148790" w14:textId="2E96B7C2" w:rsidR="002558D1" w:rsidRDefault="002558D1" w:rsidP="00664B2E">
      <w:pPr>
        <w:rPr>
          <w:lang w:eastAsia="ko-KR"/>
        </w:rPr>
        <w:sectPr w:rsidR="002558D1" w:rsidSect="00F15B5F">
          <w:pgSz w:w="11906" w:h="16838" w:code="9"/>
          <w:pgMar w:top="1440" w:right="1440" w:bottom="1440" w:left="1440" w:header="720" w:footer="720" w:gutter="0"/>
          <w:cols w:space="720"/>
          <w:noEndnote/>
          <w:docGrid w:linePitch="299"/>
        </w:sectPr>
      </w:pPr>
    </w:p>
    <w:p w14:paraId="759A868D" w14:textId="77777777" w:rsidR="00C16E7C" w:rsidRDefault="00C16E7C" w:rsidP="00C16E7C">
      <w:pPr>
        <w:pStyle w:val="Heading1"/>
        <w:numPr>
          <w:ilvl w:val="0"/>
          <w:numId w:val="0"/>
        </w:numPr>
        <w:ind w:left="432" w:hanging="432"/>
      </w:pPr>
      <w:r>
        <w:lastRenderedPageBreak/>
        <w:t>Appendix</w:t>
      </w:r>
    </w:p>
    <w:p w14:paraId="74B75237" w14:textId="51D3C29E" w:rsidR="002558D1" w:rsidRPr="002558D1" w:rsidRDefault="002558D1" w:rsidP="003C3B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510"/>
        <w:gridCol w:w="1037"/>
        <w:gridCol w:w="2172"/>
        <w:gridCol w:w="903"/>
        <w:gridCol w:w="902"/>
        <w:gridCol w:w="1048"/>
        <w:gridCol w:w="1127"/>
        <w:gridCol w:w="1325"/>
        <w:gridCol w:w="1031"/>
        <w:gridCol w:w="1027"/>
        <w:gridCol w:w="1147"/>
        <w:gridCol w:w="1359"/>
        <w:gridCol w:w="879"/>
      </w:tblGrid>
      <w:tr w:rsidR="0012434A" w:rsidRPr="007B5FB0" w14:paraId="08DA3940" w14:textId="77777777" w:rsidTr="00F94C5E">
        <w:trPr>
          <w:trHeight w:val="20"/>
        </w:trPr>
        <w:tc>
          <w:tcPr>
            <w:tcW w:w="0" w:type="auto"/>
            <w:tcBorders>
              <w:top w:val="single" w:sz="4" w:space="0" w:color="auto"/>
              <w:left w:val="single" w:sz="4" w:space="0" w:color="auto"/>
              <w:bottom w:val="single" w:sz="4" w:space="0" w:color="auto"/>
              <w:right w:val="single" w:sz="4" w:space="0" w:color="auto"/>
            </w:tcBorders>
            <w:hideMark/>
          </w:tcPr>
          <w:p w14:paraId="61A1903A" w14:textId="1034B4FF"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0E26F703"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1037" w:type="dxa"/>
            <w:tcBorders>
              <w:top w:val="single" w:sz="4" w:space="0" w:color="auto"/>
              <w:left w:val="single" w:sz="4" w:space="0" w:color="auto"/>
              <w:bottom w:val="single" w:sz="4" w:space="0" w:color="auto"/>
              <w:right w:val="single" w:sz="4" w:space="0" w:color="auto"/>
            </w:tcBorders>
            <w:hideMark/>
          </w:tcPr>
          <w:p w14:paraId="07DEDDD3"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2172" w:type="dxa"/>
            <w:tcBorders>
              <w:top w:val="single" w:sz="4" w:space="0" w:color="auto"/>
              <w:left w:val="single" w:sz="4" w:space="0" w:color="auto"/>
              <w:bottom w:val="single" w:sz="4" w:space="0" w:color="auto"/>
              <w:right w:val="single" w:sz="4" w:space="0" w:color="auto"/>
            </w:tcBorders>
            <w:hideMark/>
          </w:tcPr>
          <w:p w14:paraId="0BF08FD1"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26CA0631"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5C414C"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41BCA2"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EE32EC"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A2457AF"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Type</w:t>
            </w:r>
          </w:p>
          <w:p w14:paraId="1F44B29D"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984E2F0"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02E9FA"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CD6FF07"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0275E7"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0C71E7E7" w14:textId="7A013111"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Mandatory</w:t>
            </w:r>
            <w:r w:rsidRPr="002558D1">
              <w:rPr>
                <w:rFonts w:ascii="Times New Roman" w:hAnsi="Times New Roman" w:cs="Arial"/>
                <w:color w:val="000000" w:themeColor="text1"/>
                <w:sz w:val="12"/>
                <w:szCs w:val="16"/>
                <w:lang w:val="en-US"/>
              </w:rPr>
              <w:t xml:space="preserve"> </w:t>
            </w:r>
            <w:r w:rsidRPr="002558D1">
              <w:rPr>
                <w:rFonts w:ascii="Times New Roman" w:hAnsi="Times New Roman" w:cs="Arial"/>
                <w:color w:val="000000" w:themeColor="text1"/>
                <w:sz w:val="12"/>
                <w:szCs w:val="16"/>
              </w:rPr>
              <w:t>/Optional</w:t>
            </w:r>
          </w:p>
        </w:tc>
      </w:tr>
      <w:tr w:rsidR="0012434A" w:rsidRPr="00F94C5E" w14:paraId="2329F1E0" w14:textId="77777777" w:rsidTr="00F94C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305CC" w14:textId="646BD4FF" w:rsidR="007E2A7C" w:rsidRPr="004B331C" w:rsidRDefault="007E2A7C" w:rsidP="007E2A7C">
            <w:pPr>
              <w:pStyle w:val="TAL"/>
              <w:keepNext w:val="0"/>
              <w:keepLines w:val="0"/>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 NR_FR1</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_lessthan</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29C4" w14:textId="346D8441"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w:t>
            </w:r>
            <w:r w:rsidR="00632CBF">
              <w:rPr>
                <w:rFonts w:ascii="Times New Roman" w:eastAsia="SimSun" w:hAnsi="Times New Roman"/>
                <w:color w:val="000000" w:themeColor="text1"/>
                <w:sz w:val="12"/>
                <w:szCs w:val="12"/>
                <w:lang w:val="en-US" w:eastAsia="zh-CN"/>
              </w:rPr>
              <w:t>1</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A59290E" w14:textId="3DFC6943" w:rsidR="007E2A7C" w:rsidRPr="00F94C5E"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Support for 3 MHz channel bandwidth</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52D5461" w14:textId="77777777" w:rsidR="00632CBF" w:rsidRPr="00632CBF" w:rsidRDefault="00632CBF" w:rsidP="00632CBF">
            <w:pPr>
              <w:spacing w:after="0"/>
              <w:jc w:val="left"/>
              <w:rPr>
                <w:rFonts w:eastAsia="SimSun"/>
                <w:color w:val="000000" w:themeColor="text1"/>
                <w:sz w:val="12"/>
                <w:szCs w:val="12"/>
                <w:lang w:eastAsia="zh-CN"/>
              </w:rPr>
            </w:pPr>
            <w:r w:rsidRPr="00632CBF">
              <w:rPr>
                <w:rFonts w:eastAsia="SimSun"/>
                <w:color w:val="000000" w:themeColor="text1"/>
                <w:sz w:val="12"/>
                <w:szCs w:val="12"/>
                <w:lang w:eastAsia="zh-CN"/>
              </w:rPr>
              <w:t>1) Reception of 12 PRB PBCH based on RB-level puncturing</w:t>
            </w:r>
          </w:p>
          <w:p w14:paraId="070AC66A" w14:textId="77777777" w:rsidR="00632CBF" w:rsidRPr="00632CBF" w:rsidRDefault="00632CBF" w:rsidP="00632CBF">
            <w:pPr>
              <w:spacing w:after="0"/>
              <w:jc w:val="left"/>
              <w:rPr>
                <w:rFonts w:eastAsia="SimSun"/>
                <w:color w:val="000000" w:themeColor="text1"/>
                <w:sz w:val="12"/>
                <w:szCs w:val="12"/>
                <w:lang w:eastAsia="zh-CN"/>
              </w:rPr>
            </w:pPr>
            <w:r w:rsidRPr="00632CBF">
              <w:rPr>
                <w:rFonts w:eastAsia="SimSun"/>
                <w:color w:val="000000" w:themeColor="text1"/>
                <w:sz w:val="12"/>
                <w:szCs w:val="12"/>
                <w:lang w:eastAsia="zh-CN"/>
              </w:rPr>
              <w:t>2) Short RACH preamble formats with 15kHz SCS, and long PRACH formats with 1.25kHz SCS</w:t>
            </w:r>
          </w:p>
          <w:p w14:paraId="4988EAA8" w14:textId="436A7453" w:rsidR="007E2A7C" w:rsidRPr="004B331C" w:rsidRDefault="00632CBF" w:rsidP="00632CBF">
            <w:pPr>
              <w:spacing w:after="0"/>
              <w:jc w:val="left"/>
              <w:rPr>
                <w:rFonts w:eastAsia="SimSun"/>
                <w:color w:val="000000" w:themeColor="text1"/>
                <w:sz w:val="12"/>
                <w:szCs w:val="12"/>
                <w:lang w:eastAsia="zh-CN"/>
              </w:rPr>
            </w:pPr>
            <w:r w:rsidRPr="00632CBF">
              <w:rPr>
                <w:rFonts w:eastAsia="SimSun"/>
                <w:color w:val="000000" w:themeColor="text1"/>
                <w:sz w:val="12"/>
                <w:szCs w:val="12"/>
                <w:lang w:eastAsia="zh-CN"/>
              </w:rPr>
              <w:t>3)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1084" w14:textId="6D4E95DA" w:rsidR="007E2A7C" w:rsidRPr="004B331C" w:rsidRDefault="007E2A7C" w:rsidP="007E2A7C">
            <w:pPr>
              <w:spacing w:after="0"/>
              <w:jc w:val="left"/>
              <w:rPr>
                <w:rFonts w:eastAsia="SimSun"/>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577F" w14:textId="1A4F3D29" w:rsidR="007E2A7C" w:rsidRPr="00F94C5E"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57CF" w14:textId="6CEA1466"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B94A3" w14:textId="64B9519A" w:rsidR="007E2A7C" w:rsidRPr="00F94C5E" w:rsidRDefault="00632CBF" w:rsidP="007E2A7C">
            <w:pPr>
              <w:spacing w:after="0"/>
              <w:jc w:val="left"/>
              <w:rPr>
                <w:rFonts w:eastAsia="SimSun"/>
                <w:color w:val="000000" w:themeColor="text1"/>
                <w:sz w:val="12"/>
                <w:szCs w:val="12"/>
                <w:lang w:eastAsia="zh-CN"/>
              </w:rPr>
            </w:pPr>
            <w:r w:rsidRPr="00632CBF">
              <w:rPr>
                <w:rFonts w:eastAsia="SimSun"/>
                <w:color w:val="000000" w:themeColor="text1"/>
                <w:sz w:val="12"/>
                <w:szCs w:val="12"/>
                <w:lang w:eastAsia="zh-CN"/>
              </w:rPr>
              <w:t>UE is not able to support 3 MHz channel bandwidth 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1566" w14:textId="6750D3B1"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97EA" w14:textId="22D60E09"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A5C7" w14:textId="08E535DB"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9EDA" w14:textId="5C4FCA14"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00D0E" w14:textId="77777777" w:rsidR="00632CBF" w:rsidRPr="00632CBF" w:rsidRDefault="00632CBF" w:rsidP="00632CBF">
            <w:pPr>
              <w:spacing w:after="0"/>
              <w:jc w:val="left"/>
              <w:rPr>
                <w:rFonts w:eastAsia="SimSun"/>
                <w:color w:val="000000" w:themeColor="text1"/>
                <w:sz w:val="12"/>
                <w:szCs w:val="12"/>
                <w:lang w:eastAsia="zh-CN"/>
              </w:rPr>
            </w:pPr>
            <w:r w:rsidRPr="00632CBF">
              <w:rPr>
                <w:rFonts w:eastAsia="SimSun"/>
                <w:color w:val="000000" w:themeColor="text1"/>
                <w:sz w:val="12"/>
                <w:szCs w:val="12"/>
                <w:lang w:eastAsia="zh-CN"/>
              </w:rPr>
              <w:t>This FG is supported for 15 kHz SCS only</w:t>
            </w:r>
          </w:p>
          <w:p w14:paraId="74A1BD28" w14:textId="77777777" w:rsidR="00632CBF" w:rsidRPr="00632CBF" w:rsidRDefault="00632CBF" w:rsidP="00632CBF">
            <w:pPr>
              <w:spacing w:after="0"/>
              <w:jc w:val="left"/>
              <w:rPr>
                <w:rFonts w:eastAsia="SimSun"/>
                <w:color w:val="000000" w:themeColor="text1"/>
                <w:sz w:val="12"/>
                <w:szCs w:val="12"/>
                <w:lang w:eastAsia="zh-CN"/>
              </w:rPr>
            </w:pPr>
          </w:p>
          <w:p w14:paraId="7116100C" w14:textId="7BE29719" w:rsidR="007E2A7C" w:rsidRPr="004B331C" w:rsidRDefault="00632CBF" w:rsidP="00632CBF">
            <w:pPr>
              <w:spacing w:after="0"/>
              <w:jc w:val="left"/>
              <w:rPr>
                <w:rFonts w:eastAsia="SimSun"/>
                <w:color w:val="000000" w:themeColor="text1"/>
                <w:sz w:val="12"/>
                <w:szCs w:val="12"/>
                <w:lang w:eastAsia="zh-CN"/>
              </w:rPr>
            </w:pPr>
            <w:r w:rsidRPr="00632CBF">
              <w:rPr>
                <w:rFonts w:eastAsia="SimSun"/>
                <w:color w:val="000000" w:themeColor="text1"/>
                <w:sz w:val="12"/>
                <w:szCs w:val="12"/>
                <w:lang w:eastAsia="zh-CN"/>
              </w:rPr>
              <w:t>This FG is applicable only when an associated SS/PBCH block is located according to Table 5.4.3.3-2 in TS 38.101-1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8A20" w14:textId="663D0509" w:rsidR="007E2A7C" w:rsidRPr="004B331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Optional with capability signalling</w:t>
            </w:r>
          </w:p>
        </w:tc>
      </w:tr>
      <w:tr w:rsidR="0012434A" w:rsidRPr="00F94C5E" w14:paraId="796D7A7D" w14:textId="77777777" w:rsidTr="00F94C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FC8B2" w14:textId="17D7177A" w:rsidR="007E2A7C" w:rsidRPr="004B331C" w:rsidRDefault="007E2A7C" w:rsidP="007E2A7C">
            <w:pPr>
              <w:pStyle w:val="TAL"/>
              <w:keepNext w:val="0"/>
              <w:keepLines w:val="0"/>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 NR_FR1</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_lessthan</w:t>
            </w:r>
            <w:r>
              <w:rPr>
                <w:rFonts w:ascii="Times New Roman" w:eastAsia="SimSun" w:hAnsi="Times New Roman"/>
                <w:color w:val="000000" w:themeColor="text1"/>
                <w:sz w:val="12"/>
                <w:szCs w:val="12"/>
                <w:lang w:val="en-US" w:eastAsia="zh-CN"/>
              </w:rPr>
              <w:t xml:space="preserve"> </w:t>
            </w:r>
            <w:r w:rsidRPr="004B331C">
              <w:rPr>
                <w:rFonts w:ascii="Times New Roman" w:eastAsia="SimSun" w:hAnsi="Times New Roman"/>
                <w:color w:val="000000" w:themeColor="text1"/>
                <w:sz w:val="12"/>
                <w:szCs w:val="12"/>
                <w:lang w:val="en-US" w:eastAsia="zh-CN"/>
              </w:rPr>
              <w:t>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0D4E" w14:textId="74F58175"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w:t>
            </w:r>
            <w:r w:rsidR="00632CBF">
              <w:rPr>
                <w:rFonts w:ascii="Times New Roman" w:eastAsia="SimSun" w:hAnsi="Times New Roman"/>
                <w:color w:val="000000" w:themeColor="text1"/>
                <w:sz w:val="12"/>
                <w:szCs w:val="12"/>
                <w:lang w:val="en-US" w:eastAsia="zh-CN"/>
              </w:rPr>
              <w:t>2</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41D275D4" w14:textId="79755544" w:rsidR="007E2A7C" w:rsidRPr="00F94C5E"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Support 12 RB CORESET0</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41FF0FAC" w14:textId="2554F8A8" w:rsidR="007E2A7C" w:rsidRPr="007E2A7C" w:rsidRDefault="007E2A7C" w:rsidP="007E2A7C">
            <w:pPr>
              <w:spacing w:after="0"/>
              <w:jc w:val="left"/>
              <w:rPr>
                <w:rFonts w:eastAsia="SimSun"/>
                <w:color w:val="000000" w:themeColor="text1"/>
                <w:sz w:val="12"/>
                <w:szCs w:val="12"/>
                <w:lang w:eastAsia="zh-CN"/>
              </w:rPr>
            </w:pPr>
            <w:r w:rsidRPr="007E2A7C">
              <w:rPr>
                <w:rFonts w:eastAsia="SimSun"/>
                <w:color w:val="000000" w:themeColor="text1"/>
                <w:sz w:val="12"/>
                <w:szCs w:val="12"/>
                <w:lang w:eastAsia="zh-CN"/>
              </w:rPr>
              <w:t>1) 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22A" w14:textId="1D73D95C"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51-</w:t>
            </w:r>
            <w:r w:rsidR="00632CBF">
              <w:rPr>
                <w:rFonts w:ascii="Times New Roman" w:eastAsia="SimSun" w:hAnsi="Times New Roman"/>
                <w:color w:val="000000" w:themeColor="text1"/>
                <w:sz w:val="12"/>
                <w:szCs w:val="12"/>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E672" w14:textId="2D443E9F" w:rsidR="007E2A7C" w:rsidRPr="00F94C5E"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4728" w14:textId="2E231495"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95AA" w14:textId="12D96229" w:rsidR="007E2A7C" w:rsidRPr="00F94C5E"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4859" w14:textId="3897840E"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7FA0" w14:textId="27B1D9AA"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D924" w14:textId="6CF81AA8"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4B331C">
              <w:rPr>
                <w:rFonts w:ascii="Times New Roman" w:eastAsia="SimSun" w:hAnsi="Times New Roman"/>
                <w:color w:val="000000" w:themeColor="text1"/>
                <w:sz w:val="12"/>
                <w:szCs w:val="12"/>
                <w:lang w:val="en-US" w:eastAsia="zh-CN"/>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426E0" w14:textId="58480131"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7E2A7C">
              <w:rPr>
                <w:rFonts w:eastAsia="SimSun"/>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13D0E" w14:textId="77777777" w:rsidR="007E2A7C" w:rsidRPr="007E2A7C" w:rsidRDefault="007E2A7C" w:rsidP="007E2A7C">
            <w:pPr>
              <w:pStyle w:val="TAL"/>
              <w:jc w:val="left"/>
              <w:rPr>
                <w:rFonts w:ascii="Times New Roman" w:eastAsia="SimSun" w:hAnsi="Times New Roman"/>
                <w:color w:val="000000" w:themeColor="text1"/>
                <w:sz w:val="12"/>
                <w:szCs w:val="12"/>
                <w:lang w:val="en-US" w:eastAsia="zh-CN"/>
              </w:rPr>
            </w:pPr>
            <w:r w:rsidRPr="007E2A7C">
              <w:rPr>
                <w:rFonts w:ascii="Times New Roman" w:eastAsia="SimSun" w:hAnsi="Times New Roman"/>
                <w:color w:val="000000" w:themeColor="text1"/>
                <w:sz w:val="12"/>
                <w:szCs w:val="12"/>
                <w:lang w:val="en-US" w:eastAsia="zh-CN"/>
              </w:rPr>
              <w:t>This FG is supported for 15 kHz SCS only</w:t>
            </w:r>
          </w:p>
          <w:p w14:paraId="2A2017E1" w14:textId="77777777" w:rsidR="007E2A7C" w:rsidRPr="007E2A7C" w:rsidRDefault="007E2A7C" w:rsidP="007E2A7C">
            <w:pPr>
              <w:pStyle w:val="TAL"/>
              <w:jc w:val="left"/>
              <w:rPr>
                <w:rFonts w:ascii="Times New Roman" w:eastAsia="SimSun" w:hAnsi="Times New Roman"/>
                <w:color w:val="000000" w:themeColor="text1"/>
                <w:sz w:val="12"/>
                <w:szCs w:val="12"/>
                <w:lang w:val="en-US" w:eastAsia="zh-CN"/>
              </w:rPr>
            </w:pPr>
          </w:p>
          <w:p w14:paraId="28D42F53" w14:textId="2C40EBC1"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7E2A7C">
              <w:rPr>
                <w:rFonts w:ascii="Times New Roman" w:eastAsia="SimSun" w:hAnsi="Times New Roman"/>
                <w:color w:val="000000" w:themeColor="text1"/>
                <w:sz w:val="12"/>
                <w:szCs w:val="12"/>
                <w:highlight w:val="yellow"/>
                <w:lang w:val="en-US" w:eastAsia="zh-CN"/>
              </w:rPr>
              <w:t>[This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55B9" w14:textId="2EA799FE" w:rsidR="007E2A7C" w:rsidRPr="004B331C" w:rsidRDefault="007E2A7C" w:rsidP="007E2A7C">
            <w:pPr>
              <w:pStyle w:val="TAL"/>
              <w:jc w:val="left"/>
              <w:rPr>
                <w:rFonts w:ascii="Times New Roman" w:eastAsia="SimSun" w:hAnsi="Times New Roman"/>
                <w:color w:val="000000" w:themeColor="text1"/>
                <w:sz w:val="12"/>
                <w:szCs w:val="12"/>
                <w:lang w:val="en-US" w:eastAsia="zh-CN"/>
              </w:rPr>
            </w:pPr>
            <w:r w:rsidRPr="009C67B6">
              <w:rPr>
                <w:rFonts w:ascii="Times New Roman" w:eastAsia="SimSun" w:hAnsi="Times New Roman"/>
                <w:color w:val="000000" w:themeColor="text1"/>
                <w:sz w:val="12"/>
                <w:szCs w:val="12"/>
                <w:lang w:val="en-US" w:eastAsia="zh-CN"/>
              </w:rPr>
              <w:t>Optional with capability signalling</w:t>
            </w:r>
          </w:p>
        </w:tc>
      </w:tr>
      <w:tr w:rsidR="0012434A" w:rsidRPr="00F94C5E" w14:paraId="10A91E40" w14:textId="77777777" w:rsidTr="00632CBF">
        <w:trPr>
          <w:trHeight w:val="53"/>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870CA5" w14:textId="1C795625" w:rsidR="0012434A" w:rsidRPr="004B331C" w:rsidRDefault="0012434A" w:rsidP="0012434A">
            <w:pPr>
              <w:pStyle w:val="TAL"/>
              <w:keepNext w:val="0"/>
              <w:keepLines w:val="0"/>
              <w:jc w:val="left"/>
              <w:rPr>
                <w:rFonts w:ascii="Times New Roman" w:eastAsia="SimSun" w:hAnsi="Times New Roman"/>
                <w:color w:val="000000" w:themeColor="text1"/>
                <w:sz w:val="12"/>
                <w:szCs w:val="12"/>
                <w:lang w:val="en-US" w:eastAsia="zh-CN"/>
              </w:rPr>
            </w:pPr>
            <w:r w:rsidRPr="0012434A">
              <w:rPr>
                <w:rFonts w:ascii="Times New Roman" w:eastAsia="SimSun" w:hAnsi="Times New Roman"/>
                <w:color w:val="000000" w:themeColor="text1"/>
                <w:sz w:val="12"/>
                <w:szCs w:val="12"/>
                <w:lang w:val="en-US" w:eastAsia="zh-CN"/>
              </w:rPr>
              <w:t>51. NR_FR1 _lessthan</w:t>
            </w:r>
            <w:r>
              <w:rPr>
                <w:rFonts w:ascii="Times New Roman" w:eastAsia="SimSun" w:hAnsi="Times New Roman"/>
                <w:color w:val="000000" w:themeColor="text1"/>
                <w:sz w:val="12"/>
                <w:szCs w:val="12"/>
                <w:lang w:val="en-US" w:eastAsia="zh-CN"/>
              </w:rPr>
              <w:t xml:space="preserve"> </w:t>
            </w:r>
            <w:r w:rsidRPr="0012434A">
              <w:rPr>
                <w:rFonts w:ascii="Times New Roman" w:eastAsia="SimSun" w:hAnsi="Times New Roman"/>
                <w:color w:val="000000" w:themeColor="text1"/>
                <w:sz w:val="12"/>
                <w:szCs w:val="12"/>
                <w:lang w:val="en-US" w:eastAsia="zh-CN"/>
              </w:rPr>
              <w:t>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CE823" w14:textId="3E8FEC59" w:rsidR="0012434A" w:rsidRPr="004B331C" w:rsidRDefault="0012434A" w:rsidP="0012434A">
            <w:pPr>
              <w:pStyle w:val="TAL"/>
              <w:jc w:val="left"/>
              <w:rPr>
                <w:rFonts w:ascii="Times New Roman" w:eastAsia="SimSun" w:hAnsi="Times New Roman"/>
                <w:color w:val="000000" w:themeColor="text1"/>
                <w:sz w:val="12"/>
                <w:szCs w:val="12"/>
                <w:lang w:val="en-US" w:eastAsia="zh-CN"/>
              </w:rPr>
            </w:pPr>
            <w:r w:rsidRPr="0012434A">
              <w:rPr>
                <w:rFonts w:ascii="Times New Roman" w:eastAsia="SimSun" w:hAnsi="Times New Roman"/>
                <w:color w:val="000000" w:themeColor="text1"/>
                <w:sz w:val="12"/>
                <w:szCs w:val="12"/>
                <w:lang w:val="en-US" w:eastAsia="zh-CN"/>
              </w:rPr>
              <w:t>51-3</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9626A85" w14:textId="326AD758" w:rsidR="0012434A" w:rsidRPr="004B331C" w:rsidRDefault="0012434A" w:rsidP="0012434A">
            <w:pPr>
              <w:pStyle w:val="TAL"/>
              <w:jc w:val="left"/>
              <w:rPr>
                <w:rFonts w:ascii="Times New Roman" w:eastAsia="SimSun" w:hAnsi="Times New Roman"/>
                <w:color w:val="000000" w:themeColor="text1"/>
                <w:sz w:val="12"/>
                <w:szCs w:val="12"/>
                <w:lang w:val="en-US" w:eastAsia="zh-CN"/>
              </w:rPr>
            </w:pPr>
            <w:r w:rsidRPr="0012434A">
              <w:rPr>
                <w:rFonts w:ascii="Times New Roman" w:eastAsia="SimSun" w:hAnsi="Times New Roman"/>
                <w:color w:val="000000" w:themeColor="text1"/>
                <w:sz w:val="12"/>
                <w:szCs w:val="12"/>
                <w:lang w:val="en-US" w:eastAsia="zh-CN"/>
              </w:rPr>
              <w:t>Support 5 MHz channel bandwidth with 20 PRB CORESET0</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589C4BA4" w14:textId="77777777" w:rsidR="0012434A" w:rsidRPr="0012434A" w:rsidRDefault="0012434A" w:rsidP="0012434A">
            <w:pPr>
              <w:spacing w:after="0"/>
              <w:jc w:val="left"/>
              <w:rPr>
                <w:rFonts w:eastAsia="SimSun"/>
                <w:color w:val="000000" w:themeColor="text1"/>
                <w:sz w:val="12"/>
                <w:szCs w:val="12"/>
                <w:lang w:eastAsia="zh-CN"/>
              </w:rPr>
            </w:pPr>
            <w:r w:rsidRPr="0012434A">
              <w:rPr>
                <w:rFonts w:eastAsia="SimSun"/>
                <w:color w:val="000000" w:themeColor="text1"/>
                <w:sz w:val="12"/>
                <w:szCs w:val="12"/>
                <w:lang w:eastAsia="zh-CN"/>
              </w:rPr>
              <w:t>1) Short RACH preamble formats with 15kHz SCS, and long PRACH formats with 1.25kHz SCS</w:t>
            </w:r>
          </w:p>
          <w:p w14:paraId="2F9D480F" w14:textId="7F0EA9B7" w:rsidR="0012434A" w:rsidRPr="007E2A7C" w:rsidRDefault="0012434A" w:rsidP="0012434A">
            <w:pPr>
              <w:spacing w:after="0"/>
              <w:jc w:val="left"/>
              <w:rPr>
                <w:rFonts w:eastAsia="SimSun"/>
                <w:color w:val="000000" w:themeColor="text1"/>
                <w:sz w:val="12"/>
                <w:szCs w:val="12"/>
                <w:lang w:eastAsia="zh-CN"/>
              </w:rPr>
            </w:pPr>
            <w:r w:rsidRPr="0012434A">
              <w:rPr>
                <w:rFonts w:eastAsia="SimSun"/>
                <w:color w:val="000000" w:themeColor="text1"/>
                <w:sz w:val="12"/>
                <w:szCs w:val="12"/>
                <w:lang w:eastAsia="zh-CN"/>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235D3" w14:textId="77777777" w:rsidR="0012434A" w:rsidRPr="004B331C" w:rsidRDefault="0012434A" w:rsidP="0012434A">
            <w:pPr>
              <w:pStyle w:val="TAL"/>
              <w:jc w:val="left"/>
              <w:rPr>
                <w:rFonts w:ascii="Times New Roman" w:eastAsia="SimSun" w:hAnsi="Times New Roman"/>
                <w:color w:val="000000" w:themeColor="text1"/>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B957" w14:textId="419D7AF3" w:rsidR="0012434A" w:rsidRPr="004B331C" w:rsidRDefault="0012434A" w:rsidP="0012434A">
            <w:pPr>
              <w:pStyle w:val="TAL"/>
              <w:jc w:val="left"/>
              <w:rPr>
                <w:rFonts w:ascii="Times New Roman" w:eastAsia="SimSun" w:hAnsi="Times New Roman"/>
                <w:color w:val="000000" w:themeColor="text1"/>
                <w:sz w:val="12"/>
                <w:szCs w:val="12"/>
                <w:lang w:val="en-US" w:eastAsia="zh-CN"/>
              </w:rPr>
            </w:pPr>
            <w:r w:rsidRPr="0012434A">
              <w:rPr>
                <w:rFonts w:ascii="Times New Roman" w:eastAsia="SimSun" w:hAnsi="Times New Roman"/>
                <w:color w:val="000000" w:themeColor="text1"/>
                <w:sz w:val="12"/>
                <w:szCs w:val="12"/>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E28B4" w14:textId="51828508" w:rsidR="0012434A" w:rsidRPr="004B331C" w:rsidRDefault="0012434A" w:rsidP="0012434A">
            <w:pPr>
              <w:pStyle w:val="TAL"/>
              <w:jc w:val="left"/>
              <w:rPr>
                <w:rFonts w:ascii="Times New Roman" w:eastAsia="SimSun" w:hAnsi="Times New Roman"/>
                <w:color w:val="000000" w:themeColor="text1"/>
                <w:sz w:val="12"/>
                <w:szCs w:val="12"/>
                <w:lang w:val="en-US" w:eastAsia="zh-CN"/>
              </w:rPr>
            </w:pPr>
            <w:r w:rsidRPr="0012434A">
              <w:rPr>
                <w:rFonts w:ascii="Times New Roman" w:eastAsia="SimSun" w:hAnsi="Times New Roman"/>
                <w:color w:val="000000" w:themeColor="text1"/>
                <w:sz w:val="12"/>
                <w:szCs w:val="12"/>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C6306" w14:textId="17366C0F" w:rsidR="0012434A" w:rsidRPr="004B331C" w:rsidRDefault="0012434A" w:rsidP="0012434A">
            <w:pPr>
              <w:pStyle w:val="TAL"/>
              <w:jc w:val="left"/>
              <w:rPr>
                <w:rFonts w:ascii="Times New Roman" w:eastAsia="SimSun" w:hAnsi="Times New Roman"/>
                <w:color w:val="000000" w:themeColor="text1"/>
                <w:sz w:val="12"/>
                <w:szCs w:val="12"/>
                <w:lang w:val="en-US" w:eastAsia="zh-CN"/>
              </w:rPr>
            </w:pPr>
            <w:r w:rsidRPr="0012434A">
              <w:rPr>
                <w:rFonts w:ascii="Times New Roman" w:eastAsia="SimSun" w:hAnsi="Times New Roman"/>
                <w:color w:val="000000" w:themeColor="text1"/>
                <w:sz w:val="12"/>
                <w:szCs w:val="12"/>
                <w:lang w:val="en-US" w:eastAsia="zh-CN"/>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AAA9" w14:textId="48755EFD" w:rsidR="0012434A" w:rsidRPr="004B331C" w:rsidRDefault="0012434A" w:rsidP="0012434A">
            <w:pPr>
              <w:pStyle w:val="TAL"/>
              <w:jc w:val="left"/>
              <w:rPr>
                <w:rFonts w:ascii="Times New Roman" w:eastAsia="SimSun" w:hAnsi="Times New Roman"/>
                <w:color w:val="000000" w:themeColor="text1"/>
                <w:sz w:val="12"/>
                <w:szCs w:val="12"/>
                <w:lang w:val="en-US" w:eastAsia="zh-CN"/>
              </w:rPr>
            </w:pPr>
            <w:r w:rsidRPr="00632CBF">
              <w:rPr>
                <w:rFonts w:ascii="Times New Roman" w:eastAsia="SimSun" w:hAnsi="Times New Roman"/>
                <w:color w:val="000000" w:themeColor="text1"/>
                <w:sz w:val="12"/>
                <w:szCs w:val="12"/>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C1D5" w14:textId="59C9D9CA" w:rsidR="0012434A" w:rsidRPr="004B331C" w:rsidRDefault="0012434A" w:rsidP="0012434A">
            <w:pPr>
              <w:pStyle w:val="TAL"/>
              <w:jc w:val="left"/>
              <w:rPr>
                <w:rFonts w:ascii="Times New Roman" w:eastAsia="SimSun" w:hAnsi="Times New Roman"/>
                <w:color w:val="000000" w:themeColor="text1"/>
                <w:sz w:val="12"/>
                <w:szCs w:val="12"/>
                <w:lang w:val="en-US" w:eastAsia="zh-CN"/>
              </w:rPr>
            </w:pPr>
            <w:r w:rsidRPr="00632CBF">
              <w:rPr>
                <w:rFonts w:ascii="Times New Roman" w:eastAsia="SimSun" w:hAnsi="Times New Roman"/>
                <w:color w:val="000000" w:themeColor="text1"/>
                <w:sz w:val="12"/>
                <w:szCs w:val="12"/>
                <w:lang w:val="en-US"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B0D8" w14:textId="2FB4F7F8" w:rsidR="0012434A" w:rsidRPr="004B331C" w:rsidRDefault="0012434A" w:rsidP="0012434A">
            <w:pPr>
              <w:pStyle w:val="TAL"/>
              <w:jc w:val="left"/>
              <w:rPr>
                <w:rFonts w:ascii="Times New Roman" w:eastAsia="SimSun" w:hAnsi="Times New Roman"/>
                <w:color w:val="000000" w:themeColor="text1"/>
                <w:sz w:val="12"/>
                <w:szCs w:val="12"/>
                <w:lang w:val="en-US" w:eastAsia="zh-CN"/>
              </w:rPr>
            </w:pPr>
            <w:r w:rsidRPr="00632CBF">
              <w:rPr>
                <w:rFonts w:ascii="Times New Roman" w:eastAsia="SimSun" w:hAnsi="Times New Roman"/>
                <w:color w:val="000000" w:themeColor="text1"/>
                <w:sz w:val="12"/>
                <w:szCs w:val="12"/>
                <w:lang w:val="en-US" w:eastAsia="zh-CN"/>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053F" w14:textId="4C99B9EA" w:rsidR="0012434A" w:rsidRPr="00632CBF" w:rsidRDefault="0012434A" w:rsidP="0012434A">
            <w:pPr>
              <w:pStyle w:val="TAL"/>
              <w:jc w:val="left"/>
              <w:rPr>
                <w:rFonts w:ascii="Times New Roman" w:eastAsia="SimSun" w:hAnsi="Times New Roman"/>
                <w:color w:val="000000" w:themeColor="text1"/>
                <w:sz w:val="12"/>
                <w:szCs w:val="12"/>
                <w:lang w:val="en-US" w:eastAsia="zh-CN"/>
              </w:rPr>
            </w:pPr>
            <w:r w:rsidRPr="00632CBF">
              <w:rPr>
                <w:rFonts w:ascii="Times New Roman" w:eastAsia="SimSun" w:hAnsi="Times New Roman"/>
                <w:color w:val="000000" w:themeColor="text1"/>
                <w:sz w:val="12"/>
                <w:szCs w:val="12"/>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440E3" w14:textId="77777777" w:rsidR="0012434A" w:rsidRDefault="0012434A" w:rsidP="0012434A">
            <w:pPr>
              <w:pStyle w:val="TAL"/>
              <w:jc w:val="left"/>
              <w:rPr>
                <w:rFonts w:ascii="Times New Roman" w:eastAsia="SimSun" w:hAnsi="Times New Roman"/>
                <w:color w:val="000000" w:themeColor="text1"/>
                <w:sz w:val="12"/>
                <w:szCs w:val="12"/>
                <w:lang w:val="en-US" w:eastAsia="zh-CN"/>
              </w:rPr>
            </w:pPr>
            <w:r w:rsidRPr="00632CBF">
              <w:rPr>
                <w:rFonts w:ascii="Times New Roman" w:eastAsia="SimSun" w:hAnsi="Times New Roman"/>
                <w:color w:val="000000" w:themeColor="text1"/>
                <w:sz w:val="12"/>
                <w:szCs w:val="12"/>
                <w:lang w:val="en-US" w:eastAsia="zh-CN"/>
              </w:rPr>
              <w:t>This FG is supported for 15 kHz SCS only</w:t>
            </w:r>
          </w:p>
          <w:p w14:paraId="1071E244" w14:textId="77777777" w:rsidR="0012434A" w:rsidRDefault="0012434A" w:rsidP="0012434A">
            <w:pPr>
              <w:pStyle w:val="TAL"/>
              <w:jc w:val="left"/>
              <w:rPr>
                <w:rFonts w:ascii="Times New Roman" w:eastAsia="SimSun" w:hAnsi="Times New Roman"/>
                <w:color w:val="000000" w:themeColor="text1"/>
                <w:sz w:val="12"/>
                <w:szCs w:val="12"/>
                <w:lang w:val="en-US" w:eastAsia="zh-CN"/>
              </w:rPr>
            </w:pPr>
          </w:p>
          <w:p w14:paraId="429FD501" w14:textId="77777777" w:rsidR="0012434A" w:rsidRPr="00632CBF" w:rsidRDefault="0012434A" w:rsidP="0012434A">
            <w:pPr>
              <w:pStyle w:val="TAL"/>
              <w:jc w:val="left"/>
              <w:rPr>
                <w:rFonts w:ascii="Times New Roman" w:eastAsia="SimSun" w:hAnsi="Times New Roman"/>
                <w:color w:val="000000" w:themeColor="text1"/>
                <w:sz w:val="12"/>
                <w:szCs w:val="12"/>
                <w:lang w:val="en-US" w:eastAsia="zh-CN"/>
              </w:rPr>
            </w:pPr>
            <w:r w:rsidRPr="00632CBF">
              <w:rPr>
                <w:rFonts w:ascii="Times New Roman" w:eastAsia="SimSun" w:hAnsi="Times New Roman"/>
                <w:color w:val="000000" w:themeColor="text1"/>
                <w:sz w:val="12"/>
                <w:szCs w:val="12"/>
                <w:lang w:val="en-US" w:eastAsia="zh-CN"/>
              </w:rPr>
              <w:t>This FG is only applicable when an associated SS/PBCH block is located in band n100 at GSCN 41638 of Table 5.4.3.1-3 in TS 38.101-1 in Rel-18.</w:t>
            </w:r>
          </w:p>
          <w:p w14:paraId="08BB63D4" w14:textId="77777777" w:rsidR="0012434A" w:rsidRPr="00632CBF" w:rsidRDefault="0012434A" w:rsidP="0012434A">
            <w:pPr>
              <w:pStyle w:val="TAL"/>
              <w:jc w:val="left"/>
              <w:rPr>
                <w:rFonts w:ascii="Times New Roman" w:eastAsia="SimSun" w:hAnsi="Times New Roman"/>
                <w:color w:val="000000" w:themeColor="text1"/>
                <w:sz w:val="12"/>
                <w:szCs w:val="12"/>
                <w:lang w:val="en-US" w:eastAsia="zh-CN"/>
              </w:rPr>
            </w:pPr>
          </w:p>
          <w:p w14:paraId="1BA0ECE6" w14:textId="17F1750A" w:rsidR="0012434A" w:rsidRPr="007E2A7C" w:rsidRDefault="0012434A" w:rsidP="0012434A">
            <w:pPr>
              <w:pStyle w:val="TAL"/>
              <w:jc w:val="left"/>
              <w:rPr>
                <w:rFonts w:ascii="Times New Roman" w:eastAsia="SimSun" w:hAnsi="Times New Roman"/>
                <w:color w:val="000000" w:themeColor="text1"/>
                <w:sz w:val="12"/>
                <w:szCs w:val="12"/>
                <w:lang w:val="en-US" w:eastAsia="zh-CN"/>
              </w:rPr>
            </w:pPr>
            <w:r w:rsidRPr="00632CBF">
              <w:rPr>
                <w:rFonts w:ascii="Times New Roman" w:eastAsia="SimSun" w:hAnsi="Times New Roman"/>
                <w:color w:val="000000" w:themeColor="text1"/>
                <w:sz w:val="12"/>
                <w:szCs w:val="12"/>
                <w:highlight w:val="yellow"/>
                <w:lang w:val="en-US" w:eastAsia="zh-CN"/>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CF113" w14:textId="3F6532DA" w:rsidR="0012434A" w:rsidRPr="009C67B6" w:rsidRDefault="0012434A" w:rsidP="0012434A">
            <w:pPr>
              <w:pStyle w:val="TAL"/>
              <w:jc w:val="left"/>
              <w:rPr>
                <w:rFonts w:ascii="Times New Roman" w:eastAsia="SimSun" w:hAnsi="Times New Roman"/>
                <w:color w:val="000000" w:themeColor="text1"/>
                <w:sz w:val="12"/>
                <w:szCs w:val="12"/>
                <w:lang w:val="en-US" w:eastAsia="zh-CN"/>
              </w:rPr>
            </w:pPr>
            <w:r w:rsidRPr="00632CBF">
              <w:rPr>
                <w:rFonts w:ascii="Times New Roman" w:eastAsia="SimSun" w:hAnsi="Times New Roman"/>
                <w:color w:val="000000" w:themeColor="text1"/>
                <w:sz w:val="12"/>
                <w:szCs w:val="12"/>
                <w:lang w:val="en-US" w:eastAsia="zh-CN"/>
              </w:rPr>
              <w:t>Per UE</w:t>
            </w:r>
          </w:p>
        </w:tc>
      </w:tr>
    </w:tbl>
    <w:p w14:paraId="78B3FB06" w14:textId="77777777" w:rsidR="00EC294E" w:rsidRDefault="00EC294E" w:rsidP="00EC294E">
      <w:pPr>
        <w:rPr>
          <w:rFonts w:eastAsia="MS Mincho"/>
          <w:sz w:val="22"/>
        </w:rPr>
      </w:pPr>
    </w:p>
    <w:p w14:paraId="6C0463FE" w14:textId="77777777" w:rsidR="00EC294E" w:rsidRPr="0033128E" w:rsidRDefault="00EC294E" w:rsidP="00664B2E">
      <w:pPr>
        <w:rPr>
          <w:lang w:eastAsia="ko-KR"/>
        </w:rPr>
      </w:pPr>
    </w:p>
    <w:sectPr w:rsidR="00EC294E" w:rsidRPr="0033128E" w:rsidSect="00EC294E">
      <w:pgSz w:w="16838" w:h="11906"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2CCD6" w14:textId="77777777" w:rsidR="00992AE0" w:rsidRDefault="00992AE0">
      <w:r>
        <w:separator/>
      </w:r>
    </w:p>
  </w:endnote>
  <w:endnote w:type="continuationSeparator" w:id="0">
    <w:p w14:paraId="070A4A59" w14:textId="77777777" w:rsidR="00992AE0" w:rsidRDefault="0099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96AC0" w14:textId="77777777" w:rsidR="00992AE0" w:rsidRDefault="00992AE0">
      <w:r>
        <w:separator/>
      </w:r>
    </w:p>
  </w:footnote>
  <w:footnote w:type="continuationSeparator" w:id="0">
    <w:p w14:paraId="37C0F624" w14:textId="77777777" w:rsidR="00992AE0" w:rsidRDefault="00992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04467"/>
    <w:multiLevelType w:val="hybridMultilevel"/>
    <w:tmpl w:val="6E1A79C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328284E"/>
    <w:multiLevelType w:val="hybridMultilevel"/>
    <w:tmpl w:val="36DCF39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873E4"/>
    <w:multiLevelType w:val="hybridMultilevel"/>
    <w:tmpl w:val="25128F62"/>
    <w:lvl w:ilvl="0" w:tplc="F63E4AD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9"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5598"/>
    <w:multiLevelType w:val="hybridMultilevel"/>
    <w:tmpl w:val="F2E00DC0"/>
    <w:lvl w:ilvl="0" w:tplc="6866717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41568A"/>
    <w:multiLevelType w:val="hybridMultilevel"/>
    <w:tmpl w:val="FF06217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9891DC2"/>
    <w:multiLevelType w:val="hybridMultilevel"/>
    <w:tmpl w:val="9D7C4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11B9"/>
    <w:multiLevelType w:val="hybridMultilevel"/>
    <w:tmpl w:val="58F4197E"/>
    <w:lvl w:ilvl="0" w:tplc="686671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F43C6"/>
    <w:multiLevelType w:val="hybridMultilevel"/>
    <w:tmpl w:val="68BA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694A24"/>
    <w:multiLevelType w:val="hybridMultilevel"/>
    <w:tmpl w:val="2D5C7F8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DEC377A"/>
    <w:multiLevelType w:val="hybridMultilevel"/>
    <w:tmpl w:val="EB3E36B2"/>
    <w:lvl w:ilvl="0" w:tplc="04081884">
      <w:start w:val="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A120D"/>
    <w:multiLevelType w:val="hybridMultilevel"/>
    <w:tmpl w:val="4E7A2B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B43A94"/>
    <w:multiLevelType w:val="hybridMultilevel"/>
    <w:tmpl w:val="E8A45BC2"/>
    <w:lvl w:ilvl="0" w:tplc="3A6467A2">
      <w:start w:val="11"/>
      <w:numFmt w:val="bullet"/>
      <w:lvlText w:val=""/>
      <w:lvlJc w:val="left"/>
      <w:pPr>
        <w:ind w:left="780" w:hanging="420"/>
      </w:pPr>
      <w:rPr>
        <w:rFonts w:ascii="Symbol" w:eastAsia="Malgun Gothic" w:hAnsi="Symbol" w:cs="Times New Roman" w:hint="default"/>
      </w:rPr>
    </w:lvl>
    <w:lvl w:ilvl="1" w:tplc="B834466E">
      <w:numFmt w:val="bullet"/>
      <w:lvlText w:val="•"/>
      <w:lvlJc w:val="left"/>
      <w:pPr>
        <w:ind w:left="1500" w:hanging="42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E621D"/>
    <w:multiLevelType w:val="hybridMultilevel"/>
    <w:tmpl w:val="AD62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C1C320C">
      <w:numFmt w:val="bullet"/>
      <w:lvlText w:val="-"/>
      <w:lvlJc w:val="left"/>
      <w:pPr>
        <w:ind w:left="2220" w:hanging="420"/>
      </w:pPr>
      <w:rPr>
        <w:rFonts w:ascii="Times New Roman" w:eastAsia="Malgun Gothic" w:hAnsi="Times New Roman" w:cs="Times New Roman"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61D7E"/>
    <w:multiLevelType w:val="hybridMultilevel"/>
    <w:tmpl w:val="58B23B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6A627B"/>
    <w:multiLevelType w:val="hybridMultilevel"/>
    <w:tmpl w:val="36DCF39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8068F5"/>
    <w:multiLevelType w:val="hybridMultilevel"/>
    <w:tmpl w:val="36DCF39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EE5C6E"/>
    <w:multiLevelType w:val="hybridMultilevel"/>
    <w:tmpl w:val="67DE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A6705E"/>
    <w:multiLevelType w:val="hybridMultilevel"/>
    <w:tmpl w:val="DBFC0C92"/>
    <w:lvl w:ilvl="0" w:tplc="185AA9E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414609">
    <w:abstractNumId w:val="19"/>
  </w:num>
  <w:num w:numId="2" w16cid:durableId="1746685270">
    <w:abstractNumId w:val="18"/>
  </w:num>
  <w:num w:numId="3" w16cid:durableId="1982493624">
    <w:abstractNumId w:val="28"/>
  </w:num>
  <w:num w:numId="4" w16cid:durableId="1601912373">
    <w:abstractNumId w:val="23"/>
  </w:num>
  <w:num w:numId="5" w16cid:durableId="1470853375">
    <w:abstractNumId w:val="20"/>
  </w:num>
  <w:num w:numId="6" w16cid:durableId="1337228546">
    <w:abstractNumId w:val="2"/>
  </w:num>
  <w:num w:numId="7" w16cid:durableId="1962688487">
    <w:abstractNumId w:val="6"/>
  </w:num>
  <w:num w:numId="8" w16cid:durableId="1714575881">
    <w:abstractNumId w:val="32"/>
  </w:num>
  <w:num w:numId="9" w16cid:durableId="119686149">
    <w:abstractNumId w:val="11"/>
  </w:num>
  <w:num w:numId="10" w16cid:durableId="266624475">
    <w:abstractNumId w:val="9"/>
  </w:num>
  <w:num w:numId="11" w16cid:durableId="1528566959">
    <w:abstractNumId w:val="16"/>
  </w:num>
  <w:num w:numId="12" w16cid:durableId="283660698">
    <w:abstractNumId w:val="34"/>
  </w:num>
  <w:num w:numId="13" w16cid:durableId="452750724">
    <w:abstractNumId w:val="4"/>
  </w:num>
  <w:num w:numId="14" w16cid:durableId="801849308">
    <w:abstractNumId w:val="30"/>
  </w:num>
  <w:num w:numId="15" w16cid:durableId="1864588846">
    <w:abstractNumId w:val="1"/>
  </w:num>
  <w:num w:numId="16" w16cid:durableId="1886982231">
    <w:abstractNumId w:val="0"/>
  </w:num>
  <w:num w:numId="17" w16cid:durableId="142160499">
    <w:abstractNumId w:val="8"/>
  </w:num>
  <w:num w:numId="18" w16cid:durableId="717701748">
    <w:abstractNumId w:val="24"/>
  </w:num>
  <w:num w:numId="19" w16cid:durableId="1567036794">
    <w:abstractNumId w:val="13"/>
  </w:num>
  <w:num w:numId="20" w16cid:durableId="566376618">
    <w:abstractNumId w:val="12"/>
  </w:num>
  <w:num w:numId="21" w16cid:durableId="368795951">
    <w:abstractNumId w:val="20"/>
  </w:num>
  <w:num w:numId="22" w16cid:durableId="1366297933">
    <w:abstractNumId w:val="20"/>
  </w:num>
  <w:num w:numId="23" w16cid:durableId="6564155">
    <w:abstractNumId w:val="21"/>
  </w:num>
  <w:num w:numId="24" w16cid:durableId="800000442">
    <w:abstractNumId w:val="20"/>
  </w:num>
  <w:num w:numId="25" w16cid:durableId="446587375">
    <w:abstractNumId w:val="20"/>
  </w:num>
  <w:num w:numId="26" w16cid:durableId="1186361104">
    <w:abstractNumId w:val="27"/>
  </w:num>
  <w:num w:numId="27" w16cid:durableId="1460807830">
    <w:abstractNumId w:val="3"/>
  </w:num>
  <w:num w:numId="28" w16cid:durableId="395127567">
    <w:abstractNumId w:val="17"/>
  </w:num>
  <w:num w:numId="29" w16cid:durableId="281113792">
    <w:abstractNumId w:val="20"/>
  </w:num>
  <w:num w:numId="30" w16cid:durableId="155609965">
    <w:abstractNumId w:val="20"/>
  </w:num>
  <w:num w:numId="31" w16cid:durableId="1368330473">
    <w:abstractNumId w:val="20"/>
  </w:num>
  <w:num w:numId="32" w16cid:durableId="2033914595">
    <w:abstractNumId w:val="29"/>
  </w:num>
  <w:num w:numId="33" w16cid:durableId="26419592">
    <w:abstractNumId w:val="5"/>
  </w:num>
  <w:num w:numId="34" w16cid:durableId="1597902963">
    <w:abstractNumId w:val="31"/>
  </w:num>
  <w:num w:numId="35" w16cid:durableId="1048652794">
    <w:abstractNumId w:val="25"/>
  </w:num>
  <w:num w:numId="36" w16cid:durableId="232854736">
    <w:abstractNumId w:val="15"/>
  </w:num>
  <w:num w:numId="37" w16cid:durableId="321810146">
    <w:abstractNumId w:val="20"/>
  </w:num>
  <w:num w:numId="38" w16cid:durableId="1182009675">
    <w:abstractNumId w:val="22"/>
  </w:num>
  <w:num w:numId="39" w16cid:durableId="1618952321">
    <w:abstractNumId w:val="20"/>
  </w:num>
  <w:num w:numId="40" w16cid:durableId="653920828">
    <w:abstractNumId w:val="20"/>
  </w:num>
  <w:num w:numId="41" w16cid:durableId="1137377816">
    <w:abstractNumId w:val="20"/>
  </w:num>
  <w:num w:numId="42" w16cid:durableId="56975012">
    <w:abstractNumId w:val="20"/>
  </w:num>
  <w:num w:numId="43" w16cid:durableId="1427657492">
    <w:abstractNumId w:val="7"/>
  </w:num>
  <w:num w:numId="44" w16cid:durableId="1566376730">
    <w:abstractNumId w:val="26"/>
  </w:num>
  <w:num w:numId="45" w16cid:durableId="1206990834">
    <w:abstractNumId w:val="35"/>
  </w:num>
  <w:num w:numId="46" w16cid:durableId="1081676952">
    <w:abstractNumId w:val="10"/>
  </w:num>
  <w:num w:numId="47" w16cid:durableId="1555121399">
    <w:abstractNumId w:val="33"/>
  </w:num>
  <w:num w:numId="48" w16cid:durableId="74823018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CF"/>
    <w:rsid w:val="000102D7"/>
    <w:rsid w:val="000109E6"/>
    <w:rsid w:val="0001116D"/>
    <w:rsid w:val="00011278"/>
    <w:rsid w:val="00011F67"/>
    <w:rsid w:val="00012225"/>
    <w:rsid w:val="00012461"/>
    <w:rsid w:val="00012862"/>
    <w:rsid w:val="000128E6"/>
    <w:rsid w:val="00012F77"/>
    <w:rsid w:val="00013371"/>
    <w:rsid w:val="00013DA1"/>
    <w:rsid w:val="00014B45"/>
    <w:rsid w:val="000159E4"/>
    <w:rsid w:val="00015A05"/>
    <w:rsid w:val="00015C6D"/>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BC7"/>
    <w:rsid w:val="00027C82"/>
    <w:rsid w:val="0003024C"/>
    <w:rsid w:val="00030533"/>
    <w:rsid w:val="0003083D"/>
    <w:rsid w:val="00030C59"/>
    <w:rsid w:val="00031ADB"/>
    <w:rsid w:val="00032056"/>
    <w:rsid w:val="000328CA"/>
    <w:rsid w:val="00032E40"/>
    <w:rsid w:val="00032E61"/>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861"/>
    <w:rsid w:val="00057DC8"/>
    <w:rsid w:val="00060AB2"/>
    <w:rsid w:val="000612E1"/>
    <w:rsid w:val="000614FE"/>
    <w:rsid w:val="00061B44"/>
    <w:rsid w:val="00061E86"/>
    <w:rsid w:val="00061F00"/>
    <w:rsid w:val="0006295E"/>
    <w:rsid w:val="00065D38"/>
    <w:rsid w:val="0006627D"/>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0E67"/>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DEA"/>
    <w:rsid w:val="000A54B7"/>
    <w:rsid w:val="000A54E5"/>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5F7E"/>
    <w:rsid w:val="000D6186"/>
    <w:rsid w:val="000D681A"/>
    <w:rsid w:val="000D71E2"/>
    <w:rsid w:val="000D73A5"/>
    <w:rsid w:val="000E0784"/>
    <w:rsid w:val="000E07D6"/>
    <w:rsid w:val="000E1380"/>
    <w:rsid w:val="000E18DF"/>
    <w:rsid w:val="000E3880"/>
    <w:rsid w:val="000E4761"/>
    <w:rsid w:val="000E48AF"/>
    <w:rsid w:val="000E5674"/>
    <w:rsid w:val="000E59A0"/>
    <w:rsid w:val="000E7403"/>
    <w:rsid w:val="000E7A84"/>
    <w:rsid w:val="000F15BC"/>
    <w:rsid w:val="000F180A"/>
    <w:rsid w:val="000F1C92"/>
    <w:rsid w:val="000F224E"/>
    <w:rsid w:val="000F2298"/>
    <w:rsid w:val="000F28C3"/>
    <w:rsid w:val="000F2D25"/>
    <w:rsid w:val="000F2EEE"/>
    <w:rsid w:val="000F3697"/>
    <w:rsid w:val="000F407D"/>
    <w:rsid w:val="000F5ABB"/>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0C72"/>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34A"/>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349C"/>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504"/>
    <w:rsid w:val="00191C91"/>
    <w:rsid w:val="00192458"/>
    <w:rsid w:val="00192DD9"/>
    <w:rsid w:val="001931F7"/>
    <w:rsid w:val="00193878"/>
    <w:rsid w:val="00194339"/>
    <w:rsid w:val="0019456B"/>
    <w:rsid w:val="00194848"/>
    <w:rsid w:val="0019495C"/>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4F79"/>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3DC"/>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1FA0"/>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8D1"/>
    <w:rsid w:val="002559BE"/>
    <w:rsid w:val="00255BA9"/>
    <w:rsid w:val="00257BF4"/>
    <w:rsid w:val="00260003"/>
    <w:rsid w:val="0026035D"/>
    <w:rsid w:val="0026041D"/>
    <w:rsid w:val="002606D6"/>
    <w:rsid w:val="00261C98"/>
    <w:rsid w:val="0026248E"/>
    <w:rsid w:val="00262914"/>
    <w:rsid w:val="00263AA6"/>
    <w:rsid w:val="00263B1E"/>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3E4A"/>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287"/>
    <w:rsid w:val="002A4B4D"/>
    <w:rsid w:val="002A4E11"/>
    <w:rsid w:val="002A5786"/>
    <w:rsid w:val="002A59F0"/>
    <w:rsid w:val="002A6432"/>
    <w:rsid w:val="002A6F25"/>
    <w:rsid w:val="002A6FD3"/>
    <w:rsid w:val="002A7CB3"/>
    <w:rsid w:val="002B049A"/>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0AD"/>
    <w:rsid w:val="002C494C"/>
    <w:rsid w:val="002C51A7"/>
    <w:rsid w:val="002C5AFA"/>
    <w:rsid w:val="002C6A67"/>
    <w:rsid w:val="002C73E3"/>
    <w:rsid w:val="002C7476"/>
    <w:rsid w:val="002C766F"/>
    <w:rsid w:val="002C7DF5"/>
    <w:rsid w:val="002D0439"/>
    <w:rsid w:val="002D11B7"/>
    <w:rsid w:val="002D2D24"/>
    <w:rsid w:val="002D3055"/>
    <w:rsid w:val="002D3185"/>
    <w:rsid w:val="002D3A2C"/>
    <w:rsid w:val="002D3BBC"/>
    <w:rsid w:val="002D3C29"/>
    <w:rsid w:val="002D3C32"/>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A38"/>
    <w:rsid w:val="002F5DD6"/>
    <w:rsid w:val="002F5FEA"/>
    <w:rsid w:val="002F63E7"/>
    <w:rsid w:val="002F6561"/>
    <w:rsid w:val="002F7A45"/>
    <w:rsid w:val="002F7BE3"/>
    <w:rsid w:val="002F7E6A"/>
    <w:rsid w:val="00300165"/>
    <w:rsid w:val="00300445"/>
    <w:rsid w:val="003005EF"/>
    <w:rsid w:val="003008C7"/>
    <w:rsid w:val="00300978"/>
    <w:rsid w:val="00300F00"/>
    <w:rsid w:val="003010CF"/>
    <w:rsid w:val="00302A7F"/>
    <w:rsid w:val="00303440"/>
    <w:rsid w:val="0030448F"/>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228"/>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13C6"/>
    <w:rsid w:val="00362569"/>
    <w:rsid w:val="003636CD"/>
    <w:rsid w:val="00363ABF"/>
    <w:rsid w:val="0036487C"/>
    <w:rsid w:val="003650BA"/>
    <w:rsid w:val="00365411"/>
    <w:rsid w:val="003655E9"/>
    <w:rsid w:val="00365FA2"/>
    <w:rsid w:val="00365FEF"/>
    <w:rsid w:val="00366053"/>
    <w:rsid w:val="00366469"/>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1C7F"/>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1E0"/>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3B68"/>
    <w:rsid w:val="003C4503"/>
    <w:rsid w:val="003C4A72"/>
    <w:rsid w:val="003C56F7"/>
    <w:rsid w:val="003C5E6B"/>
    <w:rsid w:val="003C5ED6"/>
    <w:rsid w:val="003C63D4"/>
    <w:rsid w:val="003C6B81"/>
    <w:rsid w:val="003C7433"/>
    <w:rsid w:val="003C7AD7"/>
    <w:rsid w:val="003D01A5"/>
    <w:rsid w:val="003D0992"/>
    <w:rsid w:val="003D0FC3"/>
    <w:rsid w:val="003D1902"/>
    <w:rsid w:val="003D226C"/>
    <w:rsid w:val="003D2C1D"/>
    <w:rsid w:val="003D2C34"/>
    <w:rsid w:val="003D2D90"/>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56BB"/>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07D"/>
    <w:rsid w:val="00415D76"/>
    <w:rsid w:val="00416665"/>
    <w:rsid w:val="00416993"/>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03E"/>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5B4"/>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331C"/>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6C81"/>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591D"/>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4251"/>
    <w:rsid w:val="00535079"/>
    <w:rsid w:val="00535B79"/>
    <w:rsid w:val="00535D7C"/>
    <w:rsid w:val="00536579"/>
    <w:rsid w:val="00536C1E"/>
    <w:rsid w:val="00536D4C"/>
    <w:rsid w:val="00536DCF"/>
    <w:rsid w:val="00536FFA"/>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AEF"/>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8E5"/>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5FAC"/>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27EB"/>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6276"/>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5F5C"/>
    <w:rsid w:val="005E7614"/>
    <w:rsid w:val="005E775D"/>
    <w:rsid w:val="005F01A4"/>
    <w:rsid w:val="005F0551"/>
    <w:rsid w:val="005F0653"/>
    <w:rsid w:val="005F0A43"/>
    <w:rsid w:val="005F0E91"/>
    <w:rsid w:val="005F2462"/>
    <w:rsid w:val="005F25A0"/>
    <w:rsid w:val="005F27BF"/>
    <w:rsid w:val="005F2F66"/>
    <w:rsid w:val="005F331E"/>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A06"/>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2CBF"/>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4B2E"/>
    <w:rsid w:val="006650C5"/>
    <w:rsid w:val="0066553D"/>
    <w:rsid w:val="00666B29"/>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BF1"/>
    <w:rsid w:val="00680C38"/>
    <w:rsid w:val="0068118B"/>
    <w:rsid w:val="006811A4"/>
    <w:rsid w:val="00681211"/>
    <w:rsid w:val="0068125F"/>
    <w:rsid w:val="00681411"/>
    <w:rsid w:val="00681B36"/>
    <w:rsid w:val="00682D81"/>
    <w:rsid w:val="00682E14"/>
    <w:rsid w:val="00683B5F"/>
    <w:rsid w:val="0068436C"/>
    <w:rsid w:val="00684DA2"/>
    <w:rsid w:val="006850C6"/>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2FD7"/>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6E4"/>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6F2"/>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5BA"/>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2FB5"/>
    <w:rsid w:val="007D3C97"/>
    <w:rsid w:val="007D402F"/>
    <w:rsid w:val="007D4178"/>
    <w:rsid w:val="007D4D33"/>
    <w:rsid w:val="007D5403"/>
    <w:rsid w:val="007D5909"/>
    <w:rsid w:val="007D63AB"/>
    <w:rsid w:val="007D7175"/>
    <w:rsid w:val="007D783C"/>
    <w:rsid w:val="007D7ADE"/>
    <w:rsid w:val="007E02A5"/>
    <w:rsid w:val="007E02A7"/>
    <w:rsid w:val="007E06B0"/>
    <w:rsid w:val="007E081C"/>
    <w:rsid w:val="007E0909"/>
    <w:rsid w:val="007E1369"/>
    <w:rsid w:val="007E1A1B"/>
    <w:rsid w:val="007E1A88"/>
    <w:rsid w:val="007E27EB"/>
    <w:rsid w:val="007E2A7C"/>
    <w:rsid w:val="007E3035"/>
    <w:rsid w:val="007E4782"/>
    <w:rsid w:val="007E4AD8"/>
    <w:rsid w:val="007E4C88"/>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6D4"/>
    <w:rsid w:val="008128B1"/>
    <w:rsid w:val="00812F0C"/>
    <w:rsid w:val="00813FD5"/>
    <w:rsid w:val="00814E3E"/>
    <w:rsid w:val="00814F38"/>
    <w:rsid w:val="00814F60"/>
    <w:rsid w:val="0081581D"/>
    <w:rsid w:val="00815A85"/>
    <w:rsid w:val="00815F27"/>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27ED2"/>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2DF6"/>
    <w:rsid w:val="00864384"/>
    <w:rsid w:val="00864440"/>
    <w:rsid w:val="00864D76"/>
    <w:rsid w:val="008650FC"/>
    <w:rsid w:val="00866E61"/>
    <w:rsid w:val="00866EB3"/>
    <w:rsid w:val="0086701A"/>
    <w:rsid w:val="00867BD2"/>
    <w:rsid w:val="00867D5B"/>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1452"/>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A7B67"/>
    <w:rsid w:val="008B043F"/>
    <w:rsid w:val="008B0808"/>
    <w:rsid w:val="008B0AEC"/>
    <w:rsid w:val="008B0EC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3"/>
    <w:rsid w:val="008D37AF"/>
    <w:rsid w:val="008D3959"/>
    <w:rsid w:val="008D3966"/>
    <w:rsid w:val="008D4352"/>
    <w:rsid w:val="008D4659"/>
    <w:rsid w:val="008D4C9D"/>
    <w:rsid w:val="008D5A60"/>
    <w:rsid w:val="008D60BC"/>
    <w:rsid w:val="008D6937"/>
    <w:rsid w:val="008D6D7B"/>
    <w:rsid w:val="008D77B9"/>
    <w:rsid w:val="008D785F"/>
    <w:rsid w:val="008D7D04"/>
    <w:rsid w:val="008D7E90"/>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1614"/>
    <w:rsid w:val="0090297D"/>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1CAE"/>
    <w:rsid w:val="00911FB6"/>
    <w:rsid w:val="009122A6"/>
    <w:rsid w:val="0091291A"/>
    <w:rsid w:val="009133A6"/>
    <w:rsid w:val="00913612"/>
    <w:rsid w:val="0091366A"/>
    <w:rsid w:val="00913824"/>
    <w:rsid w:val="00913D59"/>
    <w:rsid w:val="00914B5A"/>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BD7"/>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47CF3"/>
    <w:rsid w:val="0095048D"/>
    <w:rsid w:val="00950729"/>
    <w:rsid w:val="00951300"/>
    <w:rsid w:val="00951ADB"/>
    <w:rsid w:val="0095380C"/>
    <w:rsid w:val="00954345"/>
    <w:rsid w:val="00954353"/>
    <w:rsid w:val="009544CB"/>
    <w:rsid w:val="00954720"/>
    <w:rsid w:val="00955C0A"/>
    <w:rsid w:val="00955C4F"/>
    <w:rsid w:val="00956109"/>
    <w:rsid w:val="00957224"/>
    <w:rsid w:val="009575AA"/>
    <w:rsid w:val="009603DD"/>
    <w:rsid w:val="00960CE7"/>
    <w:rsid w:val="00961A13"/>
    <w:rsid w:val="00961EFC"/>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23A"/>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71F"/>
    <w:rsid w:val="00992AE0"/>
    <w:rsid w:val="00992B98"/>
    <w:rsid w:val="0099359F"/>
    <w:rsid w:val="00993D94"/>
    <w:rsid w:val="00994871"/>
    <w:rsid w:val="00994CB8"/>
    <w:rsid w:val="00994E08"/>
    <w:rsid w:val="009951F9"/>
    <w:rsid w:val="00995768"/>
    <w:rsid w:val="00995C95"/>
    <w:rsid w:val="00995E85"/>
    <w:rsid w:val="00995EB0"/>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4FA3"/>
    <w:rsid w:val="009C5144"/>
    <w:rsid w:val="009C67B6"/>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CB4"/>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09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4198"/>
    <w:rsid w:val="00A25294"/>
    <w:rsid w:val="00A254EE"/>
    <w:rsid w:val="00A25BE7"/>
    <w:rsid w:val="00A25D98"/>
    <w:rsid w:val="00A26475"/>
    <w:rsid w:val="00A27008"/>
    <w:rsid w:val="00A271A3"/>
    <w:rsid w:val="00A273DB"/>
    <w:rsid w:val="00A2787E"/>
    <w:rsid w:val="00A27CDF"/>
    <w:rsid w:val="00A27E6D"/>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035"/>
    <w:rsid w:val="00A44919"/>
    <w:rsid w:val="00A4506D"/>
    <w:rsid w:val="00A4549F"/>
    <w:rsid w:val="00A45945"/>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333"/>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46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36"/>
    <w:rsid w:val="00AD1BFC"/>
    <w:rsid w:val="00AD1DB7"/>
    <w:rsid w:val="00AD1E29"/>
    <w:rsid w:val="00AD2852"/>
    <w:rsid w:val="00AD2A1A"/>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C48"/>
    <w:rsid w:val="00AF1FEB"/>
    <w:rsid w:val="00AF21A4"/>
    <w:rsid w:val="00AF25D5"/>
    <w:rsid w:val="00AF2DA7"/>
    <w:rsid w:val="00AF2F4E"/>
    <w:rsid w:val="00AF3DBB"/>
    <w:rsid w:val="00AF4B8D"/>
    <w:rsid w:val="00AF5021"/>
    <w:rsid w:val="00AF5194"/>
    <w:rsid w:val="00AF53EF"/>
    <w:rsid w:val="00AF73C3"/>
    <w:rsid w:val="00AF76C8"/>
    <w:rsid w:val="00AF7956"/>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598"/>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47B"/>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4013"/>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B14"/>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437"/>
    <w:rsid w:val="00BF19CE"/>
    <w:rsid w:val="00BF217C"/>
    <w:rsid w:val="00BF2B6F"/>
    <w:rsid w:val="00BF351A"/>
    <w:rsid w:val="00BF3914"/>
    <w:rsid w:val="00BF49B1"/>
    <w:rsid w:val="00BF4F66"/>
    <w:rsid w:val="00BF507C"/>
    <w:rsid w:val="00BF54FA"/>
    <w:rsid w:val="00BF5552"/>
    <w:rsid w:val="00BF5ABE"/>
    <w:rsid w:val="00BF5CC9"/>
    <w:rsid w:val="00BF6819"/>
    <w:rsid w:val="00BF6B41"/>
    <w:rsid w:val="00BF6CBF"/>
    <w:rsid w:val="00BF6FFC"/>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817"/>
    <w:rsid w:val="00C10E97"/>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DB"/>
    <w:rsid w:val="00C16C30"/>
    <w:rsid w:val="00C16E7C"/>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A96"/>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1F8F"/>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63"/>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4F71"/>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485B"/>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BF5"/>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E81"/>
    <w:rsid w:val="00CD0F5D"/>
    <w:rsid w:val="00CD1C0B"/>
    <w:rsid w:val="00CD239A"/>
    <w:rsid w:val="00CD4197"/>
    <w:rsid w:val="00CD4664"/>
    <w:rsid w:val="00CD469A"/>
    <w:rsid w:val="00CD4FF7"/>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9DA"/>
    <w:rsid w:val="00CF3CD3"/>
    <w:rsid w:val="00CF4191"/>
    <w:rsid w:val="00CF4247"/>
    <w:rsid w:val="00CF456E"/>
    <w:rsid w:val="00CF5239"/>
    <w:rsid w:val="00CF5263"/>
    <w:rsid w:val="00CF5418"/>
    <w:rsid w:val="00CF5BCA"/>
    <w:rsid w:val="00CF5E61"/>
    <w:rsid w:val="00CF60B5"/>
    <w:rsid w:val="00CF6427"/>
    <w:rsid w:val="00D004FA"/>
    <w:rsid w:val="00D008E3"/>
    <w:rsid w:val="00D01736"/>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B5B"/>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2EED"/>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771"/>
    <w:rsid w:val="00DA6C0F"/>
    <w:rsid w:val="00DA702F"/>
    <w:rsid w:val="00DA7F8A"/>
    <w:rsid w:val="00DB0176"/>
    <w:rsid w:val="00DB0404"/>
    <w:rsid w:val="00DB069C"/>
    <w:rsid w:val="00DB08DD"/>
    <w:rsid w:val="00DB11F8"/>
    <w:rsid w:val="00DB18F8"/>
    <w:rsid w:val="00DB191B"/>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25C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9E8"/>
    <w:rsid w:val="00E14A7E"/>
    <w:rsid w:val="00E151E1"/>
    <w:rsid w:val="00E15AB0"/>
    <w:rsid w:val="00E16766"/>
    <w:rsid w:val="00E17619"/>
    <w:rsid w:val="00E17805"/>
    <w:rsid w:val="00E17830"/>
    <w:rsid w:val="00E17CAC"/>
    <w:rsid w:val="00E209A6"/>
    <w:rsid w:val="00E20AD3"/>
    <w:rsid w:val="00E20F79"/>
    <w:rsid w:val="00E21278"/>
    <w:rsid w:val="00E2150A"/>
    <w:rsid w:val="00E21EA3"/>
    <w:rsid w:val="00E225C4"/>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59B"/>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D74"/>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14A3"/>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0E6"/>
    <w:rsid w:val="00E96847"/>
    <w:rsid w:val="00E96B3F"/>
    <w:rsid w:val="00E97648"/>
    <w:rsid w:val="00EA056A"/>
    <w:rsid w:val="00EA07E9"/>
    <w:rsid w:val="00EA0E4A"/>
    <w:rsid w:val="00EA1A54"/>
    <w:rsid w:val="00EA2226"/>
    <w:rsid w:val="00EA2483"/>
    <w:rsid w:val="00EA26FC"/>
    <w:rsid w:val="00EA273B"/>
    <w:rsid w:val="00EA3499"/>
    <w:rsid w:val="00EA3B5A"/>
    <w:rsid w:val="00EA410E"/>
    <w:rsid w:val="00EA4FD1"/>
    <w:rsid w:val="00EA53C2"/>
    <w:rsid w:val="00EA5583"/>
    <w:rsid w:val="00EA5695"/>
    <w:rsid w:val="00EA5B0A"/>
    <w:rsid w:val="00EA5B4B"/>
    <w:rsid w:val="00EA5FD6"/>
    <w:rsid w:val="00EA6185"/>
    <w:rsid w:val="00EA65AD"/>
    <w:rsid w:val="00EA7AC3"/>
    <w:rsid w:val="00EA7FCF"/>
    <w:rsid w:val="00EB0060"/>
    <w:rsid w:val="00EB0CA3"/>
    <w:rsid w:val="00EB104F"/>
    <w:rsid w:val="00EB1B27"/>
    <w:rsid w:val="00EB1DA8"/>
    <w:rsid w:val="00EB28C3"/>
    <w:rsid w:val="00EB2D2E"/>
    <w:rsid w:val="00EB3C70"/>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94E"/>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2EF4"/>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5B5F"/>
    <w:rsid w:val="00F16750"/>
    <w:rsid w:val="00F169F7"/>
    <w:rsid w:val="00F16BF2"/>
    <w:rsid w:val="00F17EAE"/>
    <w:rsid w:val="00F2117B"/>
    <w:rsid w:val="00F2135D"/>
    <w:rsid w:val="00F218D4"/>
    <w:rsid w:val="00F21E9A"/>
    <w:rsid w:val="00F22009"/>
    <w:rsid w:val="00F2250A"/>
    <w:rsid w:val="00F22738"/>
    <w:rsid w:val="00F22840"/>
    <w:rsid w:val="00F23037"/>
    <w:rsid w:val="00F2405C"/>
    <w:rsid w:val="00F243F4"/>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3EB0"/>
    <w:rsid w:val="00F33FE2"/>
    <w:rsid w:val="00F34607"/>
    <w:rsid w:val="00F34884"/>
    <w:rsid w:val="00F34CD6"/>
    <w:rsid w:val="00F35873"/>
    <w:rsid w:val="00F35920"/>
    <w:rsid w:val="00F365FB"/>
    <w:rsid w:val="00F366A5"/>
    <w:rsid w:val="00F36C5F"/>
    <w:rsid w:val="00F37259"/>
    <w:rsid w:val="00F40421"/>
    <w:rsid w:val="00F405A4"/>
    <w:rsid w:val="00F406F4"/>
    <w:rsid w:val="00F41765"/>
    <w:rsid w:val="00F41C27"/>
    <w:rsid w:val="00F41E80"/>
    <w:rsid w:val="00F41F05"/>
    <w:rsid w:val="00F433BD"/>
    <w:rsid w:val="00F43FD8"/>
    <w:rsid w:val="00F444ED"/>
    <w:rsid w:val="00F44EC5"/>
    <w:rsid w:val="00F45E81"/>
    <w:rsid w:val="00F470D6"/>
    <w:rsid w:val="00F47498"/>
    <w:rsid w:val="00F47883"/>
    <w:rsid w:val="00F47E08"/>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C5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664"/>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54"/>
    <w:rsid w:val="00FC4A8C"/>
    <w:rsid w:val="00FC53DB"/>
    <w:rsid w:val="00FC5ED5"/>
    <w:rsid w:val="00FC5F1C"/>
    <w:rsid w:val="00FC5FC2"/>
    <w:rsid w:val="00FC6177"/>
    <w:rsid w:val="00FC63D1"/>
    <w:rsid w:val="00FC70DC"/>
    <w:rsid w:val="00FC744A"/>
    <w:rsid w:val="00FC74FD"/>
    <w:rsid w:val="00FC7528"/>
    <w:rsid w:val="00FD0572"/>
    <w:rsid w:val="00FD17B6"/>
    <w:rsid w:val="00FD1A97"/>
    <w:rsid w:val="00FD2AD0"/>
    <w:rsid w:val="00FD2D7B"/>
    <w:rsid w:val="00FD3027"/>
    <w:rsid w:val="00FD32F5"/>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B06"/>
    <w:rsid w:val="00FE67CF"/>
    <w:rsid w:val="00FE6D20"/>
    <w:rsid w:val="00FE6FB9"/>
    <w:rsid w:val="00FE7549"/>
    <w:rsid w:val="00FE7BCC"/>
    <w:rsid w:val="00FE7CA0"/>
    <w:rsid w:val="00FF0832"/>
    <w:rsid w:val="00FF126D"/>
    <w:rsid w:val="00FF19AF"/>
    <w:rsid w:val="00FF1BDD"/>
    <w:rsid w:val="00FF2310"/>
    <w:rsid w:val="00FF2319"/>
    <w:rsid w:val="00FF23A4"/>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28E"/>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uiPriority w:val="99"/>
    <w:qForma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BF6FFC"/>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uiPriority w:val="99"/>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uiPriority w:val="99"/>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F15B5F"/>
    <w:rPr>
      <w:rFonts w:eastAsia="Malgun Gothic"/>
      <w:lang w:eastAsia="en-GB"/>
    </w:rPr>
  </w:style>
  <w:style w:type="character" w:customStyle="1" w:styleId="TACChar">
    <w:name w:val="TAC Char"/>
    <w:link w:val="TAC"/>
    <w:qFormat/>
    <w:locked/>
    <w:rsid w:val="006B66E4"/>
    <w:rPr>
      <w:rFonts w:ascii="Arial" w:hAnsi="Arial" w:cs="Arial"/>
      <w:sz w:val="18"/>
    </w:rPr>
  </w:style>
  <w:style w:type="paragraph" w:customStyle="1" w:styleId="TAC">
    <w:name w:val="TAC"/>
    <w:basedOn w:val="Normal"/>
    <w:link w:val="TACChar"/>
    <w:qFormat/>
    <w:rsid w:val="006B66E4"/>
    <w:pPr>
      <w:keepNext/>
      <w:keepLines/>
      <w:overflowPunct/>
      <w:autoSpaceDE/>
      <w:autoSpaceDN/>
      <w:adjustRightInd/>
      <w:spacing w:after="0"/>
      <w:jc w:val="center"/>
    </w:pPr>
    <w:rPr>
      <w:rFonts w:ascii="Arial" w:eastAsia="SimSu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647711433">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1195</Words>
  <Characters>6537</Characters>
  <Application>Microsoft Office Word</Application>
  <DocSecurity>0</DocSecurity>
  <Lines>107</Lines>
  <Paragraphs>46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2</cp:revision>
  <cp:lastPrinted>2007-06-18T22:08:00Z</cp:lastPrinted>
  <dcterms:created xsi:type="dcterms:W3CDTF">2023-11-03T13:33:00Z</dcterms:created>
  <dcterms:modified xsi:type="dcterms:W3CDTF">2023-11-03T13:33:00Z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