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061C3" w14:textId="772F61A1" w:rsidR="009225CE" w:rsidRPr="00637F50" w:rsidRDefault="009225CE" w:rsidP="009225CE">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2"/>
          <w:szCs w:val="24"/>
          <w:lang w:eastAsia="en-US"/>
        </w:rPr>
      </w:pPr>
      <w:bookmarkStart w:id="0" w:name="_Hlk130805124"/>
      <w:bookmarkStart w:id="1" w:name="_Ref399006623"/>
      <w:bookmarkStart w:id="2" w:name="_Toc92513360"/>
      <w:r w:rsidRPr="00637F50">
        <w:rPr>
          <w:rFonts w:ascii="Arial" w:eastAsia="Batang" w:hAnsi="Arial" w:cs="Arial"/>
          <w:b/>
          <w:bCs/>
          <w:sz w:val="22"/>
          <w:szCs w:val="24"/>
          <w:lang w:eastAsia="en-US"/>
        </w:rPr>
        <w:t>3GPP TSG</w:t>
      </w:r>
      <w:r w:rsidR="006A278F" w:rsidRPr="00637F50">
        <w:rPr>
          <w:rFonts w:ascii="Arial" w:eastAsia="Batang" w:hAnsi="Arial" w:cs="Arial"/>
          <w:b/>
          <w:bCs/>
          <w:sz w:val="22"/>
          <w:szCs w:val="24"/>
          <w:lang w:eastAsia="en-US"/>
        </w:rPr>
        <w:t>-</w:t>
      </w:r>
      <w:r w:rsidRPr="00637F50">
        <w:rPr>
          <w:rFonts w:ascii="Arial" w:eastAsia="Batang" w:hAnsi="Arial" w:cs="Arial"/>
          <w:b/>
          <w:bCs/>
          <w:sz w:val="22"/>
          <w:szCs w:val="24"/>
          <w:lang w:eastAsia="en-US"/>
        </w:rPr>
        <w:t xml:space="preserve">RAN WG1 </w:t>
      </w:r>
      <w:r w:rsidR="006A278F" w:rsidRPr="00637F50">
        <w:rPr>
          <w:rFonts w:ascii="Arial" w:eastAsia="Batang" w:hAnsi="Arial" w:cs="Arial"/>
          <w:b/>
          <w:bCs/>
          <w:sz w:val="22"/>
          <w:szCs w:val="24"/>
          <w:lang w:eastAsia="en-US"/>
        </w:rPr>
        <w:t xml:space="preserve">Meeting </w:t>
      </w:r>
      <w:r w:rsidRPr="00637F50">
        <w:rPr>
          <w:rFonts w:ascii="Arial" w:eastAsia="Batang" w:hAnsi="Arial" w:cs="Arial"/>
          <w:b/>
          <w:bCs/>
          <w:sz w:val="22"/>
          <w:szCs w:val="24"/>
          <w:lang w:eastAsia="en-US"/>
        </w:rPr>
        <w:t>#11</w:t>
      </w:r>
      <w:r w:rsidR="000E14FA">
        <w:rPr>
          <w:rFonts w:ascii="Arial" w:eastAsia="Batang" w:hAnsi="Arial" w:cs="Arial"/>
          <w:b/>
          <w:bCs/>
          <w:sz w:val="22"/>
          <w:szCs w:val="24"/>
          <w:lang w:eastAsia="en-US"/>
        </w:rPr>
        <w:t>3</w:t>
      </w:r>
      <w:r w:rsidRPr="00637F50">
        <w:rPr>
          <w:rFonts w:ascii="Arial" w:eastAsia="Batang" w:hAnsi="Arial" w:cs="Arial"/>
          <w:b/>
          <w:bCs/>
          <w:sz w:val="22"/>
          <w:szCs w:val="24"/>
          <w:lang w:eastAsia="en-US"/>
        </w:rPr>
        <w:tab/>
      </w:r>
      <w:r w:rsidRPr="00637F50">
        <w:rPr>
          <w:rFonts w:ascii="Arial" w:eastAsia="Batang" w:hAnsi="Arial" w:cs="Arial"/>
          <w:b/>
          <w:bCs/>
          <w:sz w:val="22"/>
          <w:szCs w:val="24"/>
          <w:lang w:eastAsia="en-US"/>
        </w:rPr>
        <w:tab/>
      </w:r>
      <w:r w:rsidR="00637F50">
        <w:rPr>
          <w:rFonts w:ascii="Arial" w:eastAsia="Batang" w:hAnsi="Arial" w:cs="Arial"/>
          <w:b/>
          <w:bCs/>
          <w:sz w:val="22"/>
          <w:szCs w:val="24"/>
          <w:lang w:eastAsia="en-US"/>
        </w:rPr>
        <w:tab/>
      </w:r>
      <w:r w:rsidR="009D2E59" w:rsidRPr="009D2E59">
        <w:rPr>
          <w:rFonts w:ascii="Arial" w:eastAsia="Batang" w:hAnsi="Arial" w:cs="Arial"/>
          <w:b/>
          <w:bCs/>
          <w:sz w:val="22"/>
          <w:szCs w:val="24"/>
          <w:lang w:eastAsia="en-US"/>
        </w:rPr>
        <w:t>R1-2305936</w:t>
      </w:r>
    </w:p>
    <w:p w14:paraId="1F13492A" w14:textId="021F3B10" w:rsidR="009225CE" w:rsidRPr="00637F50" w:rsidRDefault="006043A0" w:rsidP="009225CE">
      <w:pPr>
        <w:tabs>
          <w:tab w:val="center" w:pos="4536"/>
          <w:tab w:val="right" w:pos="9072"/>
        </w:tabs>
        <w:overflowPunct/>
        <w:autoSpaceDE/>
        <w:autoSpaceDN/>
        <w:adjustRightInd/>
        <w:spacing w:after="0"/>
        <w:textAlignment w:val="auto"/>
        <w:rPr>
          <w:rFonts w:ascii="Arial" w:eastAsia="MS Mincho" w:hAnsi="Arial" w:cs="Arial"/>
          <w:b/>
          <w:bCs/>
          <w:sz w:val="22"/>
          <w:szCs w:val="24"/>
          <w:lang w:eastAsia="ja-JP"/>
        </w:rPr>
      </w:pPr>
      <w:r>
        <w:rPr>
          <w:rFonts w:ascii="Arial" w:eastAsia="MS Mincho" w:hAnsi="Arial" w:cs="Arial"/>
          <w:b/>
          <w:bCs/>
          <w:sz w:val="22"/>
          <w:szCs w:val="24"/>
          <w:lang w:eastAsia="ja-JP"/>
        </w:rPr>
        <w:t>Incheon, Korea</w:t>
      </w:r>
      <w:r w:rsidR="009225CE" w:rsidRPr="00637F50">
        <w:rPr>
          <w:rFonts w:ascii="Arial" w:eastAsia="MS Mincho" w:hAnsi="Arial" w:cs="Arial"/>
          <w:b/>
          <w:bCs/>
          <w:sz w:val="22"/>
          <w:szCs w:val="24"/>
          <w:lang w:eastAsia="ja-JP"/>
        </w:rPr>
        <w:t xml:space="preserve">, </w:t>
      </w:r>
      <w:r w:rsidR="00CE6B78">
        <w:rPr>
          <w:rFonts w:ascii="Arial" w:eastAsia="MS Mincho" w:hAnsi="Arial" w:cs="Arial"/>
          <w:b/>
          <w:bCs/>
          <w:sz w:val="22"/>
          <w:szCs w:val="24"/>
          <w:lang w:eastAsia="ja-JP"/>
        </w:rPr>
        <w:t>22</w:t>
      </w:r>
      <w:r w:rsidR="009225CE" w:rsidRPr="00637F50">
        <w:rPr>
          <w:rFonts w:ascii="Arial" w:eastAsia="MS Mincho" w:hAnsi="Arial" w:cs="Arial"/>
          <w:b/>
          <w:bCs/>
          <w:sz w:val="22"/>
          <w:szCs w:val="24"/>
          <w:lang w:eastAsia="ja-JP"/>
        </w:rPr>
        <w:t xml:space="preserve"> –</w:t>
      </w:r>
      <w:r w:rsidR="006A278F" w:rsidRPr="00637F50">
        <w:rPr>
          <w:rFonts w:ascii="Arial" w:eastAsia="MS Mincho" w:hAnsi="Arial" w:cs="Arial"/>
          <w:b/>
          <w:bCs/>
          <w:sz w:val="22"/>
          <w:szCs w:val="24"/>
          <w:lang w:eastAsia="ja-JP"/>
        </w:rPr>
        <w:t xml:space="preserve"> </w:t>
      </w:r>
      <w:r w:rsidR="009225CE" w:rsidRPr="00637F50">
        <w:rPr>
          <w:rFonts w:ascii="Arial" w:eastAsia="MS Mincho" w:hAnsi="Arial" w:cs="Arial"/>
          <w:b/>
          <w:bCs/>
          <w:sz w:val="22"/>
          <w:szCs w:val="24"/>
          <w:lang w:eastAsia="ja-JP"/>
        </w:rPr>
        <w:t>26</w:t>
      </w:r>
      <w:r w:rsidR="006A278F" w:rsidRPr="00637F50">
        <w:rPr>
          <w:rFonts w:ascii="Arial" w:eastAsia="MS Mincho" w:hAnsi="Arial" w:cs="Arial"/>
          <w:b/>
          <w:bCs/>
          <w:sz w:val="22"/>
          <w:szCs w:val="24"/>
          <w:lang w:eastAsia="ja-JP"/>
        </w:rPr>
        <w:t xml:space="preserve"> </w:t>
      </w:r>
      <w:r w:rsidR="00CE6B78">
        <w:rPr>
          <w:rFonts w:ascii="Arial" w:eastAsia="MS Mincho" w:hAnsi="Arial" w:cs="Arial"/>
          <w:b/>
          <w:bCs/>
          <w:sz w:val="22"/>
          <w:szCs w:val="24"/>
          <w:lang w:eastAsia="ja-JP"/>
        </w:rPr>
        <w:t>May</w:t>
      </w:r>
      <w:r w:rsidR="009225CE" w:rsidRPr="00637F50">
        <w:rPr>
          <w:rFonts w:ascii="Arial" w:eastAsia="MS Mincho" w:hAnsi="Arial" w:cs="Arial"/>
          <w:b/>
          <w:bCs/>
          <w:sz w:val="22"/>
          <w:szCs w:val="24"/>
          <w:lang w:eastAsia="ja-JP"/>
        </w:rPr>
        <w:t>, 2023</w:t>
      </w:r>
    </w:p>
    <w:bookmarkEnd w:id="0"/>
    <w:bookmarkEnd w:id="1"/>
    <w:bookmarkEnd w:id="2"/>
    <w:p w14:paraId="23219A16" w14:textId="259FA506" w:rsidR="00A268A5" w:rsidRPr="00637F50"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eastAsia="ko-KR"/>
        </w:rPr>
      </w:pPr>
    </w:p>
    <w:p w14:paraId="5B211429" w14:textId="4D5D3675"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157DB" w:rsidRPr="007A192E">
        <w:rPr>
          <w:rFonts w:ascii="Arial" w:hAnsi="Arial" w:cs="Arial"/>
          <w:b/>
        </w:rPr>
        <w:t>Draft</w:t>
      </w:r>
      <w:r w:rsidR="008157DB" w:rsidRPr="008157DB">
        <w:rPr>
          <w:rFonts w:ascii="Arial" w:hAnsi="Arial" w:cs="Arial"/>
        </w:rPr>
        <w:t xml:space="preserve"> </w:t>
      </w:r>
      <w:r w:rsidR="00860DB6">
        <w:rPr>
          <w:rFonts w:ascii="Arial" w:hAnsi="Arial" w:cs="Arial"/>
        </w:rPr>
        <w:t>R</w:t>
      </w:r>
      <w:r w:rsidR="00860DB6" w:rsidRPr="00860DB6">
        <w:rPr>
          <w:rFonts w:ascii="Arial" w:hAnsi="Arial" w:cs="Arial"/>
        </w:rPr>
        <w:t>eply LS on cell DTX/DRX activation/deactivation</w:t>
      </w:r>
    </w:p>
    <w:p w14:paraId="1F0F3E64" w14:textId="155AE38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A650B1" w:rsidRPr="00A650B1">
        <w:rPr>
          <w:rFonts w:ascii="Arial" w:hAnsi="Arial" w:cs="Arial"/>
          <w:bCs/>
        </w:rPr>
        <w:t>R2-2304568</w:t>
      </w:r>
      <w:r w:rsidR="00A14DD9">
        <w:rPr>
          <w:rFonts w:ascii="Arial" w:hAnsi="Arial" w:cs="Arial"/>
          <w:bCs/>
        </w:rPr>
        <w:t>/</w:t>
      </w:r>
      <w:r w:rsidR="00A14DD9" w:rsidRPr="00A14DD9">
        <w:t xml:space="preserve"> </w:t>
      </w:r>
      <w:r w:rsidR="00A14DD9" w:rsidRPr="00A14DD9">
        <w:rPr>
          <w:rFonts w:ascii="Arial" w:hAnsi="Arial" w:cs="Arial"/>
          <w:bCs/>
        </w:rPr>
        <w:t>R1-2304334</w:t>
      </w:r>
    </w:p>
    <w:p w14:paraId="26D93F79" w14:textId="77777777" w:rsidR="00C32D32" w:rsidRDefault="00C32D32" w:rsidP="00C32D32">
      <w:pPr>
        <w:spacing w:after="60"/>
        <w:ind w:left="1985" w:hanging="1985"/>
        <w:rPr>
          <w:rFonts w:ascii="Arial" w:hAnsi="Arial" w:cs="Arial"/>
          <w:bCs/>
        </w:rPr>
      </w:pPr>
      <w:bookmarkStart w:id="3"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023E39">
        <w:rPr>
          <w:rFonts w:ascii="Arial" w:hAnsi="Arial" w:cs="Arial"/>
          <w:bCs/>
        </w:rPr>
        <w:t>8</w:t>
      </w:r>
    </w:p>
    <w:p w14:paraId="7764C0D2" w14:textId="631AA184"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8157DB" w:rsidRPr="008157DB">
        <w:rPr>
          <w:rFonts w:ascii="Arial" w:hAnsi="Arial" w:cs="Arial"/>
          <w:bCs/>
        </w:rPr>
        <w:t>Netw_Energy_NR</w:t>
      </w:r>
      <w:proofErr w:type="spellEnd"/>
      <w:r w:rsidR="008157DB" w:rsidRPr="008157DB">
        <w:rPr>
          <w:rFonts w:ascii="Arial" w:hAnsi="Arial" w:cs="Arial"/>
          <w:bCs/>
        </w:rPr>
        <w:t>-Core</w:t>
      </w:r>
    </w:p>
    <w:bookmarkEnd w:id="3"/>
    <w:p w14:paraId="6F463D82" w14:textId="77777777" w:rsidR="00C32D32" w:rsidRDefault="00C32D32" w:rsidP="00C32D32">
      <w:pPr>
        <w:spacing w:after="60"/>
        <w:ind w:left="1985" w:hanging="1985"/>
        <w:rPr>
          <w:rFonts w:ascii="Arial" w:hAnsi="Arial" w:cs="Arial"/>
          <w:b/>
        </w:rPr>
      </w:pPr>
    </w:p>
    <w:p w14:paraId="74B2A2ED" w14:textId="14400691" w:rsidR="00C32D32" w:rsidRPr="009225CE" w:rsidRDefault="00C32D32" w:rsidP="00C32D32">
      <w:pPr>
        <w:spacing w:after="60"/>
        <w:ind w:left="1985" w:hanging="1985"/>
        <w:rPr>
          <w:rFonts w:ascii="Arial" w:hAnsi="Arial" w:cs="Arial"/>
          <w:bCs/>
        </w:rPr>
      </w:pPr>
      <w:r w:rsidRPr="009225CE">
        <w:rPr>
          <w:rFonts w:ascii="Arial" w:hAnsi="Arial" w:cs="Arial"/>
          <w:b/>
        </w:rPr>
        <w:t>Source:</w:t>
      </w:r>
      <w:r w:rsidRPr="009225CE">
        <w:rPr>
          <w:rFonts w:ascii="Arial" w:hAnsi="Arial" w:cs="Arial"/>
          <w:bCs/>
        </w:rPr>
        <w:tab/>
      </w:r>
      <w:r w:rsidR="007A192E">
        <w:rPr>
          <w:rFonts w:ascii="Arial" w:hAnsi="Arial" w:cs="Arial"/>
          <w:bCs/>
        </w:rPr>
        <w:t>Huawei [</w:t>
      </w:r>
      <w:r w:rsidRPr="009225CE">
        <w:rPr>
          <w:rFonts w:ascii="Arial" w:hAnsi="Arial" w:cs="Arial"/>
          <w:bCs/>
        </w:rPr>
        <w:t>RAN</w:t>
      </w:r>
      <w:r w:rsidR="00C66B15">
        <w:rPr>
          <w:rFonts w:ascii="Arial" w:hAnsi="Arial" w:cs="Arial"/>
          <w:bCs/>
        </w:rPr>
        <w:t>1</w:t>
      </w:r>
      <w:r w:rsidR="007A192E">
        <w:rPr>
          <w:rFonts w:ascii="Arial" w:hAnsi="Arial" w:cs="Arial"/>
          <w:bCs/>
        </w:rPr>
        <w:t>]</w:t>
      </w:r>
    </w:p>
    <w:p w14:paraId="0421644C" w14:textId="1FB77BA1"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157DB" w:rsidRPr="008157DB">
        <w:rPr>
          <w:rFonts w:ascii="Arial" w:hAnsi="Arial" w:cs="Arial"/>
          <w:bCs/>
        </w:rPr>
        <w:t xml:space="preserve">3GPP </w:t>
      </w:r>
      <w:r w:rsidR="00B96FB5">
        <w:rPr>
          <w:rFonts w:ascii="Arial" w:hAnsi="Arial" w:cs="Arial"/>
          <w:bCs/>
        </w:rPr>
        <w:t>RAN2</w:t>
      </w:r>
    </w:p>
    <w:p w14:paraId="44D79B90" w14:textId="42339537" w:rsidR="008157DB" w:rsidRPr="008157DB" w:rsidRDefault="00C32D32" w:rsidP="008157DB">
      <w:pPr>
        <w:spacing w:after="60"/>
        <w:ind w:left="1985" w:hanging="1985"/>
        <w:rPr>
          <w:rFonts w:ascii="Arial" w:hAnsi="Arial" w:cs="Arial"/>
          <w:bCs/>
        </w:rPr>
      </w:pPr>
      <w:r>
        <w:rPr>
          <w:rFonts w:ascii="Arial" w:hAnsi="Arial" w:cs="Arial"/>
          <w:b/>
        </w:rPr>
        <w:t>Cc:</w:t>
      </w:r>
      <w:r>
        <w:rPr>
          <w:rFonts w:ascii="Arial" w:hAnsi="Arial" w:cs="Arial"/>
          <w:bCs/>
        </w:rPr>
        <w:tab/>
      </w:r>
      <w:r w:rsidR="008157DB" w:rsidRPr="008157DB">
        <w:rPr>
          <w:rFonts w:ascii="Arial" w:hAnsi="Arial" w:cs="Arial"/>
          <w:bCs/>
        </w:rPr>
        <w:t xml:space="preserve">3GPP </w:t>
      </w:r>
      <w:r w:rsidR="00B96FB5">
        <w:rPr>
          <w:rFonts w:ascii="Arial" w:hAnsi="Arial" w:cs="Arial"/>
          <w:bCs/>
        </w:rPr>
        <w:t>RAN3</w:t>
      </w:r>
    </w:p>
    <w:p w14:paraId="091D6775" w14:textId="77777777" w:rsidR="00C32D32" w:rsidRPr="00296941" w:rsidRDefault="00C32D32" w:rsidP="00C32D32">
      <w:pPr>
        <w:spacing w:after="60"/>
        <w:ind w:left="1985" w:hanging="1985"/>
        <w:rPr>
          <w:rFonts w:ascii="Arial" w:hAnsi="Arial" w:cs="Arial"/>
          <w:bCs/>
        </w:rPr>
      </w:pPr>
    </w:p>
    <w:p w14:paraId="4816B537"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A32E449" w14:textId="3295C01B"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8157DB">
        <w:rPr>
          <w:rFonts w:ascii="Arial" w:hAnsi="Arial" w:cs="Arial"/>
        </w:rPr>
        <w:t>Yi Wang</w:t>
      </w:r>
    </w:p>
    <w:p w14:paraId="7D6C8E2C" w14:textId="790D9DCD"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8157DB">
        <w:rPr>
          <w:rFonts w:ascii="Arial" w:hAnsi="Arial" w:cs="Arial"/>
          <w:b/>
          <w:color w:val="0000FF"/>
        </w:rPr>
        <w:t>wangyi6</w:t>
      </w:r>
      <w:r w:rsidR="00E668F1" w:rsidRPr="00E668F1">
        <w:rPr>
          <w:rFonts w:ascii="Arial" w:hAnsi="Arial" w:cs="Arial"/>
          <w:b/>
          <w:color w:val="0000FF"/>
        </w:rPr>
        <w:t>@huawei.com</w:t>
      </w:r>
    </w:p>
    <w:p w14:paraId="48971D07" w14:textId="77777777" w:rsidR="008A5FE1" w:rsidRDefault="008A5FE1" w:rsidP="00913263">
      <w:pPr>
        <w:spacing w:after="60"/>
        <w:ind w:left="2553" w:hanging="1985"/>
        <w:rPr>
          <w:rFonts w:ascii="Arial" w:hAnsi="Arial" w:cs="Arial"/>
          <w:color w:val="0000FF"/>
        </w:rPr>
      </w:pPr>
    </w:p>
    <w:p w14:paraId="180FB7E3" w14:textId="02A9B065" w:rsidR="00C32D32" w:rsidRPr="000F4E43" w:rsidRDefault="00C32D32" w:rsidP="002D1A09">
      <w:pPr>
        <w:pStyle w:val="LGTdoc"/>
        <w:spacing w:afterLines="0"/>
      </w:pPr>
      <w:r w:rsidRPr="00913263">
        <w:rPr>
          <w:rFonts w:ascii="Arial" w:hAnsi="Arial" w:cs="Arial"/>
          <w:b/>
        </w:rPr>
        <w:t>Attachments</w:t>
      </w:r>
      <w:r w:rsidRPr="00913263">
        <w:rPr>
          <w:rFonts w:ascii="Arial" w:hAnsi="Arial" w:cs="Arial"/>
        </w:rPr>
        <w:t>:</w:t>
      </w:r>
      <w:r w:rsidRPr="00913263">
        <w:rPr>
          <w:rFonts w:ascii="Arial" w:hAnsi="Arial" w:cs="Arial"/>
        </w:rPr>
        <w:tab/>
      </w:r>
      <w:r w:rsidR="008157DB">
        <w:rPr>
          <w:rFonts w:ascii="Arial" w:hAnsi="Arial" w:cs="Arial"/>
        </w:rPr>
        <w:tab/>
      </w:r>
      <w:r w:rsidR="008157DB">
        <w:rPr>
          <w:rFonts w:ascii="Arial" w:hAnsi="Arial" w:cs="Arial"/>
        </w:rPr>
        <w:tab/>
      </w:r>
      <w:r w:rsidR="00913263">
        <w:rPr>
          <w:rFonts w:ascii="Arial" w:hAnsi="Arial" w:cs="Arial"/>
        </w:rPr>
        <w:t>N/A</w:t>
      </w:r>
    </w:p>
    <w:p w14:paraId="2E0E4CCB" w14:textId="77777777" w:rsidR="00C32D32" w:rsidRPr="00F21218" w:rsidRDefault="00C32D32" w:rsidP="00F21218">
      <w:pPr>
        <w:pStyle w:val="Heading1"/>
        <w:ind w:left="1134" w:hanging="1134"/>
        <w:rPr>
          <w:rFonts w:eastAsia="Yu Mincho"/>
          <w:lang w:eastAsia="en-GB"/>
        </w:rPr>
      </w:pPr>
      <w:r w:rsidRPr="00F21218">
        <w:rPr>
          <w:rFonts w:eastAsia="Yu Mincho"/>
          <w:lang w:eastAsia="en-GB"/>
        </w:rPr>
        <w:t>1. Overall Description:</w:t>
      </w:r>
    </w:p>
    <w:p w14:paraId="0E236185" w14:textId="244A73A0" w:rsidR="009B3155" w:rsidRPr="0064101E" w:rsidRDefault="00817B46" w:rsidP="00E43806">
      <w:pPr>
        <w:jc w:val="both"/>
        <w:rPr>
          <w:rFonts w:asciiTheme="minorBidi" w:hAnsiTheme="minorBidi" w:cstheme="minorBidi"/>
          <w:lang w:eastAsia="ja-JP"/>
        </w:rPr>
      </w:pPr>
      <w:r w:rsidRPr="00E8689E">
        <w:rPr>
          <w:rFonts w:asciiTheme="minorBidi" w:hAnsiTheme="minorBidi" w:cstheme="minorBidi"/>
          <w:lang w:eastAsia="ja-JP"/>
        </w:rPr>
        <w:t xml:space="preserve">RAN1 </w:t>
      </w:r>
      <w:r w:rsidRPr="0064101E">
        <w:rPr>
          <w:rFonts w:asciiTheme="minorBidi" w:hAnsiTheme="minorBidi" w:cstheme="minorBidi"/>
          <w:lang w:eastAsia="ja-JP"/>
        </w:rPr>
        <w:t xml:space="preserve">thanks </w:t>
      </w:r>
      <w:r w:rsidR="00D6129E" w:rsidRPr="0064101E">
        <w:rPr>
          <w:rFonts w:asciiTheme="minorBidi" w:hAnsiTheme="minorBidi" w:cstheme="minorBidi"/>
          <w:lang w:eastAsia="ja-JP"/>
        </w:rPr>
        <w:t>RAN</w:t>
      </w:r>
      <w:r w:rsidR="000863D6" w:rsidRPr="0064101E">
        <w:rPr>
          <w:rFonts w:asciiTheme="minorBidi" w:hAnsiTheme="minorBidi" w:cstheme="minorBidi"/>
          <w:lang w:eastAsia="ja-JP"/>
        </w:rPr>
        <w:t>2</w:t>
      </w:r>
      <w:r w:rsidR="008157DB" w:rsidRPr="0064101E">
        <w:rPr>
          <w:rFonts w:asciiTheme="minorBidi" w:hAnsiTheme="minorBidi" w:cstheme="minorBidi"/>
          <w:lang w:eastAsia="ja-JP"/>
        </w:rPr>
        <w:t xml:space="preserve"> </w:t>
      </w:r>
      <w:r w:rsidR="00F21218" w:rsidRPr="0064101E">
        <w:rPr>
          <w:rFonts w:asciiTheme="minorBidi" w:hAnsiTheme="minorBidi" w:cstheme="minorBidi"/>
          <w:lang w:eastAsia="ja-JP"/>
        </w:rPr>
        <w:t xml:space="preserve">for </w:t>
      </w:r>
      <w:r w:rsidR="001B6061" w:rsidRPr="0064101E">
        <w:rPr>
          <w:rFonts w:asciiTheme="minorBidi" w:hAnsiTheme="minorBidi" w:cstheme="minorBidi"/>
          <w:lang w:eastAsia="ja-JP"/>
        </w:rPr>
        <w:t>the LS on Cell DTX/DRX activation/deactivation</w:t>
      </w:r>
      <w:r w:rsidR="001D3338" w:rsidRPr="0064101E">
        <w:rPr>
          <w:rFonts w:asciiTheme="minorBidi" w:hAnsiTheme="minorBidi" w:cstheme="minorBidi"/>
          <w:lang w:eastAsia="ja-JP"/>
        </w:rPr>
        <w:t>, and would like to provide the following answer</w:t>
      </w:r>
      <w:r w:rsidR="005B40F3" w:rsidRPr="0064101E">
        <w:rPr>
          <w:rFonts w:asciiTheme="minorBidi" w:hAnsiTheme="minorBidi" w:cstheme="minorBidi"/>
          <w:lang w:eastAsia="ja-JP"/>
        </w:rPr>
        <w:t>s</w:t>
      </w:r>
      <w:r w:rsidR="001D3338" w:rsidRPr="0064101E">
        <w:rPr>
          <w:rFonts w:asciiTheme="minorBidi" w:hAnsiTheme="minorBidi" w:cstheme="minorBidi"/>
          <w:lang w:eastAsia="ja-JP"/>
        </w:rPr>
        <w:t xml:space="preserve"> to the questions </w:t>
      </w:r>
      <w:r w:rsidR="009B3155" w:rsidRPr="0064101E">
        <w:rPr>
          <w:rFonts w:asciiTheme="minorBidi" w:hAnsiTheme="minorBidi" w:cstheme="minorBidi"/>
          <w:lang w:eastAsia="ja-JP"/>
        </w:rPr>
        <w:t>from RAN2</w:t>
      </w:r>
    </w:p>
    <w:p w14:paraId="4D4C8920" w14:textId="2C2F61BB" w:rsidR="002D1A09" w:rsidRPr="002D1A09" w:rsidRDefault="00A12A0C" w:rsidP="002D1A09">
      <w:pPr>
        <w:pStyle w:val="ListParagraph"/>
        <w:numPr>
          <w:ilvl w:val="0"/>
          <w:numId w:val="22"/>
        </w:numPr>
        <w:spacing w:after="180"/>
        <w:ind w:left="714" w:firstLineChars="0" w:hanging="357"/>
        <w:rPr>
          <w:rFonts w:asciiTheme="minorBidi" w:hAnsiTheme="minorBidi" w:cstheme="minorBidi"/>
          <w:lang w:eastAsia="ja-JP"/>
        </w:rPr>
      </w:pPr>
      <w:r w:rsidRPr="0064101E">
        <w:rPr>
          <w:rFonts w:asciiTheme="minorBidi" w:hAnsiTheme="minorBidi" w:cstheme="minorBidi"/>
          <w:sz w:val="20"/>
          <w:szCs w:val="20"/>
          <w:lang w:val="en-US" w:eastAsia="ja-JP"/>
        </w:rPr>
        <w:t xml:space="preserve">Regarding </w:t>
      </w:r>
      <w:r w:rsidR="0064101E">
        <w:rPr>
          <w:rFonts w:asciiTheme="minorBidi" w:hAnsiTheme="minorBidi" w:cstheme="minorBidi"/>
          <w:sz w:val="20"/>
          <w:szCs w:val="20"/>
          <w:lang w:val="en-US" w:eastAsia="ja-JP"/>
        </w:rPr>
        <w:t>“</w:t>
      </w:r>
      <w:r w:rsidR="009B3155" w:rsidRPr="0064101E">
        <w:rPr>
          <w:rFonts w:asciiTheme="minorBidi" w:hAnsiTheme="minorBidi" w:cstheme="minorBidi"/>
          <w:i/>
          <w:iCs/>
          <w:sz w:val="20"/>
          <w:szCs w:val="20"/>
          <w:lang w:eastAsia="ja-JP"/>
        </w:rPr>
        <w:t xml:space="preserve">the </w:t>
      </w:r>
      <w:r w:rsidR="009B3155" w:rsidRPr="0064101E">
        <w:rPr>
          <w:rFonts w:asciiTheme="minorBidi" w:hAnsiTheme="minorBidi" w:cstheme="minorBidi"/>
          <w:b/>
          <w:i/>
          <w:iCs/>
          <w:sz w:val="20"/>
          <w:szCs w:val="20"/>
          <w:lang w:eastAsia="ja-JP"/>
        </w:rPr>
        <w:t>feasibility and reliability</w:t>
      </w:r>
      <w:r w:rsidR="009B3155" w:rsidRPr="0064101E">
        <w:rPr>
          <w:rFonts w:asciiTheme="minorBidi" w:hAnsiTheme="minorBidi" w:cstheme="minorBidi"/>
          <w:i/>
          <w:iCs/>
          <w:sz w:val="20"/>
          <w:szCs w:val="20"/>
          <w:lang w:eastAsia="ja-JP"/>
        </w:rPr>
        <w:t xml:space="preserve"> of using dedicated and group common L1 signalling for Cell DTX/DRX activation and deactivation</w:t>
      </w:r>
      <w:r w:rsidR="0064101E">
        <w:rPr>
          <w:rFonts w:asciiTheme="minorBidi" w:hAnsiTheme="minorBidi" w:cstheme="minorBidi"/>
          <w:sz w:val="20"/>
          <w:szCs w:val="20"/>
          <w:lang w:val="en-US" w:eastAsia="ja-JP"/>
        </w:rPr>
        <w:t>”</w:t>
      </w:r>
    </w:p>
    <w:p w14:paraId="3B33DA83" w14:textId="11AEEEFB" w:rsidR="009B3155" w:rsidRPr="0064101E" w:rsidRDefault="009B3155" w:rsidP="002D1A09">
      <w:pPr>
        <w:spacing w:after="60"/>
        <w:ind w:firstLine="284"/>
        <w:jc w:val="both"/>
        <w:rPr>
          <w:rFonts w:asciiTheme="minorBidi" w:hAnsiTheme="minorBidi" w:cstheme="minorBidi"/>
          <w:lang w:eastAsia="ja-JP"/>
        </w:rPr>
      </w:pPr>
      <w:r w:rsidRPr="0064101E">
        <w:rPr>
          <w:rFonts w:asciiTheme="minorBidi" w:hAnsiTheme="minorBidi" w:cstheme="minorBidi"/>
          <w:lang w:eastAsia="ja-JP"/>
        </w:rPr>
        <w:t xml:space="preserve">RAN1 answer </w:t>
      </w:r>
    </w:p>
    <w:p w14:paraId="545C1270" w14:textId="4A00065C" w:rsidR="009B3155" w:rsidRPr="0064101E" w:rsidRDefault="00A14DD9" w:rsidP="009B42B3">
      <w:pPr>
        <w:pStyle w:val="ListParagraph"/>
        <w:widowControl/>
        <w:numPr>
          <w:ilvl w:val="0"/>
          <w:numId w:val="21"/>
        </w:numPr>
        <w:overflowPunct w:val="0"/>
        <w:autoSpaceDE w:val="0"/>
        <w:autoSpaceDN w:val="0"/>
        <w:adjustRightInd w:val="0"/>
        <w:spacing w:after="180"/>
        <w:ind w:firstLineChars="0"/>
        <w:contextualSpacing/>
        <w:jc w:val="left"/>
        <w:textAlignment w:val="baseline"/>
        <w:rPr>
          <w:rFonts w:asciiTheme="minorBidi" w:eastAsia="Yu Mincho" w:hAnsiTheme="minorBidi" w:cstheme="minorBidi"/>
          <w:bCs/>
          <w:iCs/>
          <w:kern w:val="0"/>
          <w:sz w:val="20"/>
          <w:szCs w:val="20"/>
          <w:lang w:val="en-GB" w:eastAsia="ja-JP"/>
        </w:rPr>
      </w:pPr>
      <w:r w:rsidRPr="0064101E">
        <w:rPr>
          <w:rFonts w:asciiTheme="minorBidi" w:hAnsiTheme="minorBidi" w:cstheme="minorBidi"/>
          <w:bCs/>
          <w:iCs/>
          <w:color w:val="000000" w:themeColor="text1"/>
          <w:sz w:val="20"/>
          <w:szCs w:val="20"/>
          <w:lang w:val="en-US"/>
        </w:rPr>
        <w:t xml:space="preserve">It is </w:t>
      </w:r>
      <w:r w:rsidRPr="0064101E">
        <w:rPr>
          <w:rFonts w:asciiTheme="minorBidi" w:hAnsiTheme="minorBidi" w:cstheme="minorBidi"/>
          <w:b/>
          <w:iCs/>
          <w:color w:val="000000" w:themeColor="text1"/>
          <w:sz w:val="20"/>
          <w:szCs w:val="20"/>
          <w:lang w:val="en-US"/>
        </w:rPr>
        <w:t>feasible</w:t>
      </w:r>
      <w:r w:rsidRPr="0064101E">
        <w:rPr>
          <w:rFonts w:asciiTheme="minorBidi" w:hAnsiTheme="minorBidi" w:cstheme="minorBidi"/>
          <w:bCs/>
          <w:iCs/>
          <w:color w:val="000000" w:themeColor="text1"/>
          <w:sz w:val="20"/>
          <w:szCs w:val="20"/>
          <w:lang w:val="en-US"/>
        </w:rPr>
        <w:t xml:space="preserve"> to introduce L1 </w:t>
      </w:r>
      <w:r w:rsidR="0069563A" w:rsidRPr="0064101E">
        <w:rPr>
          <w:rFonts w:asciiTheme="minorBidi" w:hAnsiTheme="minorBidi" w:cstheme="minorBidi"/>
          <w:bCs/>
          <w:iCs/>
          <w:color w:val="000000" w:themeColor="text1"/>
          <w:sz w:val="20"/>
          <w:szCs w:val="20"/>
          <w:lang w:val="en-US"/>
        </w:rPr>
        <w:t>signaling</w:t>
      </w:r>
      <w:r w:rsidRPr="0064101E">
        <w:rPr>
          <w:rFonts w:asciiTheme="minorBidi" w:hAnsiTheme="minorBidi" w:cstheme="minorBidi"/>
          <w:bCs/>
          <w:iCs/>
          <w:color w:val="000000" w:themeColor="text1"/>
          <w:sz w:val="20"/>
          <w:szCs w:val="20"/>
          <w:lang w:val="en-US"/>
        </w:rPr>
        <w:t xml:space="preserve"> for the (de)activation of cell DTX/DRX.</w:t>
      </w:r>
      <w:r w:rsidR="001D3338" w:rsidRPr="0064101E">
        <w:rPr>
          <w:rFonts w:asciiTheme="minorBidi" w:hAnsiTheme="minorBidi" w:cstheme="minorBidi"/>
          <w:bCs/>
          <w:iCs/>
          <w:color w:val="000000" w:themeColor="text1"/>
          <w:sz w:val="20"/>
          <w:szCs w:val="20"/>
          <w:lang w:val="en-US"/>
        </w:rPr>
        <w:t xml:space="preserve"> </w:t>
      </w:r>
    </w:p>
    <w:p w14:paraId="3D0514AC" w14:textId="3EC6B1A3" w:rsidR="004F4E03" w:rsidRPr="0064101E" w:rsidRDefault="002D1A09" w:rsidP="009B42B3">
      <w:pPr>
        <w:pStyle w:val="ListParagraph"/>
        <w:widowControl/>
        <w:numPr>
          <w:ilvl w:val="0"/>
          <w:numId w:val="21"/>
        </w:numPr>
        <w:overflowPunct w:val="0"/>
        <w:autoSpaceDE w:val="0"/>
        <w:autoSpaceDN w:val="0"/>
        <w:adjustRightInd w:val="0"/>
        <w:spacing w:after="180"/>
        <w:ind w:firstLineChars="0"/>
        <w:contextualSpacing/>
        <w:jc w:val="left"/>
        <w:textAlignment w:val="baseline"/>
        <w:rPr>
          <w:rFonts w:asciiTheme="minorBidi" w:hAnsiTheme="minorBidi" w:cstheme="minorBidi"/>
          <w:sz w:val="20"/>
          <w:szCs w:val="20"/>
        </w:rPr>
      </w:pPr>
      <w:r>
        <w:rPr>
          <w:rFonts w:asciiTheme="minorBidi" w:hAnsiTheme="minorBidi" w:cstheme="minorBidi"/>
          <w:b/>
          <w:iCs/>
          <w:color w:val="000000" w:themeColor="text1"/>
          <w:sz w:val="20"/>
          <w:szCs w:val="20"/>
          <w:lang w:val="en-US"/>
        </w:rPr>
        <w:t>R</w:t>
      </w:r>
      <w:r w:rsidR="009B3155" w:rsidRPr="0064101E">
        <w:rPr>
          <w:rFonts w:asciiTheme="minorBidi" w:hAnsiTheme="minorBidi" w:cstheme="minorBidi"/>
          <w:b/>
          <w:iCs/>
          <w:color w:val="000000" w:themeColor="text1"/>
          <w:sz w:val="20"/>
          <w:szCs w:val="20"/>
          <w:lang w:val="en-US"/>
        </w:rPr>
        <w:t>eliability</w:t>
      </w:r>
      <w:r w:rsidR="009B3155" w:rsidRPr="0064101E">
        <w:rPr>
          <w:rFonts w:asciiTheme="minorBidi" w:hAnsiTheme="minorBidi" w:cstheme="minorBidi"/>
          <w:bCs/>
          <w:iCs/>
          <w:color w:val="000000" w:themeColor="text1"/>
          <w:sz w:val="20"/>
          <w:szCs w:val="20"/>
          <w:lang w:val="en-US"/>
        </w:rPr>
        <w:t xml:space="preserve"> is not an issue </w:t>
      </w:r>
      <w:r w:rsidR="006A0E27" w:rsidRPr="0064101E">
        <w:rPr>
          <w:rFonts w:asciiTheme="minorBidi" w:hAnsiTheme="minorBidi" w:cstheme="minorBidi"/>
          <w:bCs/>
          <w:iCs/>
          <w:color w:val="000000" w:themeColor="text1"/>
          <w:sz w:val="20"/>
          <w:szCs w:val="20"/>
          <w:lang w:val="en-US"/>
        </w:rPr>
        <w:t>for L1 signaling</w:t>
      </w:r>
      <w:r w:rsidR="0069563A" w:rsidRPr="0064101E">
        <w:rPr>
          <w:rFonts w:asciiTheme="minorBidi" w:hAnsiTheme="minorBidi" w:cstheme="minorBidi"/>
          <w:bCs/>
          <w:iCs/>
          <w:color w:val="000000" w:themeColor="text1"/>
          <w:sz w:val="20"/>
          <w:szCs w:val="20"/>
          <w:lang w:val="en-US"/>
        </w:rPr>
        <w:t>.</w:t>
      </w:r>
    </w:p>
    <w:p w14:paraId="5036A42F" w14:textId="0247C99E" w:rsidR="009B42B3" w:rsidRDefault="009B42B3" w:rsidP="009B3155">
      <w:pPr>
        <w:pStyle w:val="ListParagraph"/>
        <w:widowControl/>
        <w:overflowPunct w:val="0"/>
        <w:autoSpaceDE w:val="0"/>
        <w:autoSpaceDN w:val="0"/>
        <w:adjustRightInd w:val="0"/>
        <w:spacing w:after="180"/>
        <w:ind w:left="720" w:firstLineChars="0" w:firstLine="0"/>
        <w:contextualSpacing/>
        <w:jc w:val="left"/>
        <w:textAlignment w:val="baseline"/>
        <w:rPr>
          <w:rFonts w:asciiTheme="minorBidi" w:hAnsiTheme="minorBidi" w:cstheme="minorBidi"/>
          <w:kern w:val="0"/>
          <w:sz w:val="20"/>
          <w:szCs w:val="20"/>
          <w:lang w:val="en-GB" w:eastAsia="ja-JP"/>
        </w:rPr>
      </w:pPr>
    </w:p>
    <w:p w14:paraId="0C356286" w14:textId="77777777" w:rsidR="002D1A09" w:rsidRDefault="002D1A09" w:rsidP="009B3155">
      <w:pPr>
        <w:pStyle w:val="ListParagraph"/>
        <w:widowControl/>
        <w:overflowPunct w:val="0"/>
        <w:autoSpaceDE w:val="0"/>
        <w:autoSpaceDN w:val="0"/>
        <w:adjustRightInd w:val="0"/>
        <w:spacing w:after="180"/>
        <w:ind w:left="720" w:firstLineChars="0" w:firstLine="0"/>
        <w:contextualSpacing/>
        <w:jc w:val="left"/>
        <w:textAlignment w:val="baseline"/>
        <w:rPr>
          <w:rFonts w:asciiTheme="minorBidi" w:hAnsiTheme="minorBidi" w:cstheme="minorBidi"/>
          <w:kern w:val="0"/>
          <w:sz w:val="20"/>
          <w:szCs w:val="20"/>
          <w:lang w:val="en-GB" w:eastAsia="ja-JP"/>
        </w:rPr>
      </w:pPr>
    </w:p>
    <w:p w14:paraId="170E5F6F" w14:textId="72E4453E" w:rsidR="0064101E" w:rsidRPr="0064101E" w:rsidRDefault="0064101E" w:rsidP="0064101E">
      <w:pPr>
        <w:pStyle w:val="ListParagraph"/>
        <w:widowControl/>
        <w:numPr>
          <w:ilvl w:val="0"/>
          <w:numId w:val="22"/>
        </w:numPr>
        <w:overflowPunct w:val="0"/>
        <w:autoSpaceDE w:val="0"/>
        <w:autoSpaceDN w:val="0"/>
        <w:adjustRightInd w:val="0"/>
        <w:spacing w:after="180"/>
        <w:ind w:firstLineChars="0"/>
        <w:contextualSpacing/>
        <w:jc w:val="left"/>
        <w:textAlignment w:val="baseline"/>
        <w:rPr>
          <w:rFonts w:asciiTheme="minorBidi" w:hAnsiTheme="minorBidi" w:cstheme="minorBidi"/>
          <w:kern w:val="0"/>
          <w:sz w:val="20"/>
          <w:szCs w:val="20"/>
          <w:lang w:val="en-GB" w:eastAsia="ja-JP"/>
        </w:rPr>
      </w:pPr>
      <w:r>
        <w:rPr>
          <w:rFonts w:asciiTheme="minorBidi" w:hAnsiTheme="minorBidi" w:cstheme="minorBidi"/>
          <w:kern w:val="0"/>
          <w:sz w:val="20"/>
          <w:szCs w:val="20"/>
          <w:lang w:val="en-GB" w:eastAsia="ja-JP"/>
        </w:rPr>
        <w:t>Regarding “</w:t>
      </w:r>
      <w:r w:rsidRPr="0064101E">
        <w:rPr>
          <w:rFonts w:asciiTheme="minorBidi" w:hAnsiTheme="minorBidi" w:cstheme="minorBidi"/>
          <w:i/>
          <w:iCs/>
          <w:kern w:val="0"/>
          <w:sz w:val="20"/>
          <w:szCs w:val="20"/>
          <w:lang w:val="en-GB" w:eastAsia="ja-JP"/>
        </w:rPr>
        <w:t>Once L1 signalling for activation and deactivation of Cell DTX/DRX for a single configuration is decided in RAN1 please inform us about the decision and design details</w:t>
      </w:r>
      <w:r>
        <w:rPr>
          <w:rFonts w:asciiTheme="minorBidi" w:hAnsiTheme="minorBidi" w:cstheme="minorBidi"/>
          <w:kern w:val="0"/>
          <w:sz w:val="20"/>
          <w:szCs w:val="20"/>
          <w:lang w:val="en-GB" w:eastAsia="ja-JP"/>
        </w:rPr>
        <w:t>”</w:t>
      </w:r>
    </w:p>
    <w:p w14:paraId="0194A5BC" w14:textId="08B530F8" w:rsidR="00E8689E" w:rsidRPr="0064101E" w:rsidRDefault="00E8689E" w:rsidP="002D1A09">
      <w:pPr>
        <w:spacing w:after="60"/>
        <w:ind w:firstLine="284"/>
        <w:rPr>
          <w:rFonts w:asciiTheme="minorBidi" w:hAnsiTheme="minorBidi" w:cstheme="minorBidi"/>
          <w:lang w:val="en-US"/>
        </w:rPr>
      </w:pPr>
      <w:r w:rsidRPr="0064101E">
        <w:rPr>
          <w:rFonts w:asciiTheme="minorBidi" w:hAnsiTheme="minorBidi" w:cstheme="minorBidi"/>
          <w:lang w:val="en-US"/>
        </w:rPr>
        <w:t>RAN1 would like to provide</w:t>
      </w:r>
      <w:r w:rsidR="00EA767A">
        <w:rPr>
          <w:rFonts w:asciiTheme="minorBidi" w:hAnsiTheme="minorBidi" w:cstheme="minorBidi"/>
          <w:lang w:val="en-US"/>
        </w:rPr>
        <w:t xml:space="preserve"> the following</w:t>
      </w:r>
      <w:r w:rsidRPr="0064101E">
        <w:rPr>
          <w:rFonts w:asciiTheme="minorBidi" w:hAnsiTheme="minorBidi" w:cstheme="minorBidi"/>
          <w:lang w:val="en-US"/>
        </w:rPr>
        <w:t xml:space="preserve"> information on the design details of L1 signaling</w:t>
      </w:r>
      <w:r w:rsidR="00E2390E">
        <w:rPr>
          <w:rFonts w:asciiTheme="minorBidi" w:hAnsiTheme="minorBidi" w:cstheme="minorBidi"/>
          <w:lang w:val="en-US"/>
        </w:rPr>
        <w:t>:</w:t>
      </w:r>
      <w:r w:rsidRPr="0064101E">
        <w:rPr>
          <w:rFonts w:asciiTheme="minorBidi" w:hAnsiTheme="minorBidi" w:cstheme="minorBidi"/>
          <w:lang w:val="en-US"/>
        </w:rPr>
        <w:t xml:space="preserve"> </w:t>
      </w:r>
    </w:p>
    <w:p w14:paraId="55BDA9FC" w14:textId="32F8986A" w:rsidR="007204B6" w:rsidRPr="0064101E" w:rsidRDefault="00E2390E" w:rsidP="002D1A09">
      <w:pPr>
        <w:pStyle w:val="ListParagraph"/>
        <w:widowControl/>
        <w:numPr>
          <w:ilvl w:val="0"/>
          <w:numId w:val="21"/>
        </w:numPr>
        <w:overflowPunct w:val="0"/>
        <w:autoSpaceDE w:val="0"/>
        <w:autoSpaceDN w:val="0"/>
        <w:adjustRightInd w:val="0"/>
        <w:spacing w:after="180"/>
        <w:ind w:firstLineChars="0"/>
        <w:contextualSpacing/>
        <w:jc w:val="left"/>
        <w:textAlignment w:val="baseline"/>
      </w:pPr>
      <w:r>
        <w:rPr>
          <w:rFonts w:asciiTheme="minorBidi" w:eastAsia="Malgun Gothic" w:hAnsiTheme="minorBidi" w:cstheme="minorBidi"/>
          <w:sz w:val="20"/>
          <w:szCs w:val="20"/>
          <w:lang w:val="en-US"/>
        </w:rPr>
        <w:t xml:space="preserve">L1 signaling is </w:t>
      </w:r>
      <w:r w:rsidR="007204B6" w:rsidRPr="0064101E">
        <w:rPr>
          <w:rFonts w:asciiTheme="minorBidi" w:eastAsia="Malgun Gothic" w:hAnsiTheme="minorBidi" w:cstheme="minorBidi"/>
          <w:sz w:val="20"/>
          <w:szCs w:val="20"/>
        </w:rPr>
        <w:t>PDCCH based signaling</w:t>
      </w:r>
    </w:p>
    <w:p w14:paraId="63D21A29" w14:textId="282C2DE6" w:rsidR="00D40423" w:rsidRPr="005B40F3" w:rsidRDefault="00D40423" w:rsidP="002D1A09">
      <w:pPr>
        <w:spacing w:after="60"/>
        <w:ind w:left="284"/>
        <w:rPr>
          <w:rFonts w:asciiTheme="minorBidi" w:hAnsiTheme="minorBidi" w:cstheme="minorBidi"/>
          <w:lang w:eastAsia="ja-JP"/>
        </w:rPr>
      </w:pPr>
      <w:r w:rsidRPr="005B40F3">
        <w:rPr>
          <w:rFonts w:asciiTheme="minorBidi" w:hAnsiTheme="minorBidi" w:cstheme="minorBidi"/>
          <w:lang w:eastAsia="ja-JP"/>
        </w:rPr>
        <w:t>RAN1</w:t>
      </w:r>
      <w:r w:rsidR="000C2C3D" w:rsidRPr="005B40F3">
        <w:rPr>
          <w:rFonts w:asciiTheme="minorBidi" w:hAnsiTheme="minorBidi" w:cstheme="minorBidi"/>
          <w:lang w:eastAsia="ja-JP"/>
        </w:rPr>
        <w:t xml:space="preserve"> </w:t>
      </w:r>
      <w:r w:rsidR="002D1A09">
        <w:rPr>
          <w:rFonts w:asciiTheme="minorBidi" w:hAnsiTheme="minorBidi" w:cstheme="minorBidi"/>
          <w:lang w:eastAsia="ja-JP"/>
        </w:rPr>
        <w:t xml:space="preserve">also </w:t>
      </w:r>
      <w:r w:rsidR="001E6467" w:rsidRPr="005B40F3">
        <w:rPr>
          <w:rFonts w:asciiTheme="minorBidi" w:hAnsiTheme="minorBidi" w:cstheme="minorBidi"/>
          <w:lang w:eastAsia="ja-JP"/>
        </w:rPr>
        <w:t>observe</w:t>
      </w:r>
      <w:r w:rsidRPr="005B40F3">
        <w:rPr>
          <w:rFonts w:asciiTheme="minorBidi" w:hAnsiTheme="minorBidi" w:cstheme="minorBidi"/>
          <w:lang w:eastAsia="ja-JP"/>
        </w:rPr>
        <w:t xml:space="preserve">s </w:t>
      </w:r>
      <w:r w:rsidR="00B23C7B" w:rsidRPr="005B40F3">
        <w:rPr>
          <w:rFonts w:asciiTheme="minorBidi" w:hAnsiTheme="minorBidi" w:cstheme="minorBidi"/>
          <w:lang w:eastAsia="ja-JP"/>
        </w:rPr>
        <w:t xml:space="preserve">some potential </w:t>
      </w:r>
      <w:r w:rsidR="0000744E" w:rsidRPr="005B40F3">
        <w:rPr>
          <w:rFonts w:asciiTheme="minorBidi" w:hAnsiTheme="minorBidi" w:cstheme="minorBidi"/>
          <w:lang w:eastAsia="ja-JP"/>
        </w:rPr>
        <w:t xml:space="preserve">L1 signalling </w:t>
      </w:r>
      <w:r w:rsidR="00001FDC" w:rsidRPr="005B40F3">
        <w:rPr>
          <w:rFonts w:asciiTheme="minorBidi" w:hAnsiTheme="minorBidi" w:cstheme="minorBidi"/>
          <w:lang w:eastAsia="ja-JP"/>
        </w:rPr>
        <w:t>design</w:t>
      </w:r>
      <w:r w:rsidR="0000744E" w:rsidRPr="005B40F3">
        <w:rPr>
          <w:rFonts w:asciiTheme="minorBidi" w:hAnsiTheme="minorBidi" w:cstheme="minorBidi"/>
          <w:lang w:eastAsia="ja-JP"/>
        </w:rPr>
        <w:t xml:space="preserve"> that </w:t>
      </w:r>
      <w:r w:rsidR="00E50D96">
        <w:rPr>
          <w:rFonts w:asciiTheme="minorBidi" w:hAnsiTheme="minorBidi" w:cstheme="minorBidi"/>
          <w:lang w:eastAsia="ja-JP"/>
        </w:rPr>
        <w:t>need</w:t>
      </w:r>
      <w:r w:rsidR="00EB6DD4">
        <w:rPr>
          <w:rFonts w:asciiTheme="minorBidi" w:hAnsiTheme="minorBidi" w:cstheme="minorBidi"/>
          <w:lang w:eastAsia="ja-JP"/>
        </w:rPr>
        <w:t>s</w:t>
      </w:r>
      <w:r w:rsidR="0000744E" w:rsidRPr="005B40F3">
        <w:rPr>
          <w:rFonts w:asciiTheme="minorBidi" w:hAnsiTheme="minorBidi" w:cstheme="minorBidi"/>
          <w:lang w:eastAsia="ja-JP"/>
        </w:rPr>
        <w:t xml:space="preserve"> RAN2 </w:t>
      </w:r>
      <w:r w:rsidR="002D1A09">
        <w:rPr>
          <w:rFonts w:asciiTheme="minorBidi" w:hAnsiTheme="minorBidi" w:cstheme="minorBidi"/>
          <w:lang w:eastAsia="ja-JP"/>
        </w:rPr>
        <w:t>early consideration</w:t>
      </w:r>
      <w:r w:rsidR="00EE2D27">
        <w:rPr>
          <w:rFonts w:asciiTheme="minorBidi" w:hAnsiTheme="minorBidi" w:cstheme="minorBidi" w:hint="eastAsia"/>
        </w:rPr>
        <w:t>,</w:t>
      </w:r>
      <w:r w:rsidR="00EE2D27">
        <w:rPr>
          <w:rFonts w:asciiTheme="minorBidi" w:hAnsiTheme="minorBidi" w:cstheme="minorBidi"/>
        </w:rPr>
        <w:t xml:space="preserve"> including</w:t>
      </w:r>
      <w:r w:rsidRPr="005B40F3">
        <w:rPr>
          <w:rFonts w:asciiTheme="minorBidi" w:hAnsiTheme="minorBidi" w:cstheme="minorBidi"/>
          <w:lang w:eastAsia="ja-JP"/>
        </w:rPr>
        <w:t>:</w:t>
      </w:r>
    </w:p>
    <w:p w14:paraId="763DEE60" w14:textId="250FF781" w:rsidR="003620AB" w:rsidRPr="005B40F3" w:rsidRDefault="007D5E04" w:rsidP="003F24E9">
      <w:pPr>
        <w:pStyle w:val="ListParagraph"/>
        <w:widowControl/>
        <w:numPr>
          <w:ilvl w:val="0"/>
          <w:numId w:val="21"/>
        </w:numPr>
        <w:overflowPunct w:val="0"/>
        <w:autoSpaceDE w:val="0"/>
        <w:autoSpaceDN w:val="0"/>
        <w:adjustRightInd w:val="0"/>
        <w:spacing w:after="180"/>
        <w:ind w:firstLineChars="0"/>
        <w:contextualSpacing/>
        <w:jc w:val="left"/>
        <w:textAlignment w:val="baseline"/>
        <w:rPr>
          <w:rFonts w:asciiTheme="minorBidi" w:hAnsiTheme="minorBidi" w:cstheme="minorBidi"/>
          <w:sz w:val="20"/>
          <w:szCs w:val="20"/>
          <w:lang w:eastAsia="ja-JP"/>
        </w:rPr>
      </w:pPr>
      <w:r w:rsidRPr="005B40F3">
        <w:rPr>
          <w:rFonts w:asciiTheme="minorBidi" w:eastAsia="Malgun Gothic" w:hAnsiTheme="minorBidi" w:cstheme="minorBidi"/>
          <w:sz w:val="20"/>
          <w:szCs w:val="20"/>
        </w:rPr>
        <w:t>Whether</w:t>
      </w:r>
      <w:r w:rsidRPr="005B40F3">
        <w:rPr>
          <w:rFonts w:asciiTheme="minorBidi" w:hAnsiTheme="minorBidi" w:cstheme="minorBidi"/>
          <w:sz w:val="20"/>
          <w:szCs w:val="20"/>
          <w:lang w:eastAsia="ja-JP"/>
        </w:rPr>
        <w:t xml:space="preserve"> a</w:t>
      </w:r>
      <w:r w:rsidRPr="005B40F3">
        <w:rPr>
          <w:rFonts w:asciiTheme="minorBidi" w:hAnsiTheme="minorBidi" w:cstheme="minorBidi"/>
          <w:sz w:val="20"/>
          <w:szCs w:val="20"/>
        </w:rPr>
        <w:t xml:space="preserve"> new RNTI</w:t>
      </w:r>
      <w:r w:rsidRPr="005B40F3">
        <w:rPr>
          <w:rFonts w:asciiTheme="minorBidi" w:hAnsiTheme="minorBidi" w:cstheme="minorBidi"/>
          <w:sz w:val="20"/>
          <w:szCs w:val="20"/>
          <w:lang w:eastAsia="ja-JP"/>
        </w:rPr>
        <w:t xml:space="preserve"> is needed</w:t>
      </w:r>
      <w:r w:rsidR="00BB3568">
        <w:rPr>
          <w:rFonts w:asciiTheme="minorBidi" w:hAnsiTheme="minorBidi" w:cstheme="minorBidi"/>
          <w:sz w:val="20"/>
          <w:szCs w:val="20"/>
          <w:lang w:val="en-US" w:eastAsia="ja-JP"/>
        </w:rPr>
        <w:t xml:space="preserve"> or not</w:t>
      </w:r>
      <w:r w:rsidR="001B0E30" w:rsidRPr="005B40F3">
        <w:rPr>
          <w:rFonts w:asciiTheme="minorBidi" w:hAnsiTheme="minorBidi" w:cstheme="minorBidi"/>
          <w:sz w:val="20"/>
          <w:szCs w:val="20"/>
          <w:lang w:val="en-US" w:eastAsia="ja-JP"/>
        </w:rPr>
        <w:t>.</w:t>
      </w:r>
    </w:p>
    <w:p w14:paraId="0A911792" w14:textId="3546D795" w:rsidR="00C028D5" w:rsidRPr="005B40F3" w:rsidRDefault="0058663E" w:rsidP="003F24E9">
      <w:pPr>
        <w:pStyle w:val="ListParagraph"/>
        <w:widowControl/>
        <w:numPr>
          <w:ilvl w:val="0"/>
          <w:numId w:val="21"/>
        </w:numPr>
        <w:overflowPunct w:val="0"/>
        <w:autoSpaceDE w:val="0"/>
        <w:autoSpaceDN w:val="0"/>
        <w:adjustRightInd w:val="0"/>
        <w:spacing w:after="180"/>
        <w:ind w:firstLineChars="0"/>
        <w:contextualSpacing/>
        <w:jc w:val="left"/>
        <w:textAlignment w:val="baseline"/>
        <w:rPr>
          <w:rFonts w:asciiTheme="minorBidi" w:eastAsia="MS Mincho" w:hAnsiTheme="minorBidi" w:cstheme="minorBidi"/>
          <w:sz w:val="20"/>
          <w:szCs w:val="20"/>
          <w:lang w:eastAsia="ja-JP"/>
        </w:rPr>
      </w:pPr>
      <w:r w:rsidRPr="005B40F3">
        <w:rPr>
          <w:rFonts w:asciiTheme="minorBidi" w:eastAsia="Malgun Gothic" w:hAnsiTheme="minorBidi" w:cstheme="minorBidi"/>
          <w:sz w:val="20"/>
          <w:szCs w:val="20"/>
        </w:rPr>
        <w:t>Whether</w:t>
      </w:r>
      <w:r w:rsidRPr="005B40F3">
        <w:rPr>
          <w:rFonts w:asciiTheme="minorBidi" w:hAnsiTheme="minorBidi" w:cstheme="minorBidi"/>
          <w:sz w:val="20"/>
          <w:szCs w:val="20"/>
          <w:lang w:eastAsia="ja-JP"/>
        </w:rPr>
        <w:t xml:space="preserve"> a new search space </w:t>
      </w:r>
      <w:r w:rsidR="004601B1" w:rsidRPr="005B40F3">
        <w:rPr>
          <w:rFonts w:asciiTheme="minorBidi" w:hAnsiTheme="minorBidi" w:cstheme="minorBidi"/>
          <w:sz w:val="20"/>
          <w:szCs w:val="20"/>
          <w:lang w:eastAsia="ja-JP"/>
        </w:rPr>
        <w:t>is needed</w:t>
      </w:r>
      <w:r w:rsidR="00BB3568">
        <w:rPr>
          <w:rFonts w:asciiTheme="minorBidi" w:hAnsiTheme="minorBidi" w:cstheme="minorBidi"/>
          <w:sz w:val="20"/>
          <w:szCs w:val="20"/>
          <w:lang w:val="en-US" w:eastAsia="ja-JP"/>
        </w:rPr>
        <w:t xml:space="preserve"> or not</w:t>
      </w:r>
      <w:r w:rsidR="001B0E30" w:rsidRPr="005B40F3">
        <w:rPr>
          <w:rFonts w:asciiTheme="minorBidi" w:hAnsiTheme="minorBidi" w:cstheme="minorBidi"/>
          <w:sz w:val="20"/>
          <w:szCs w:val="20"/>
          <w:lang w:val="en-US" w:eastAsia="ja-JP"/>
        </w:rPr>
        <w:t>.</w:t>
      </w:r>
    </w:p>
    <w:p w14:paraId="384A5CC1" w14:textId="78A98E0B" w:rsidR="00C028D5" w:rsidRPr="005B40F3" w:rsidRDefault="00882148" w:rsidP="003F24E9">
      <w:pPr>
        <w:pStyle w:val="ListParagraph"/>
        <w:widowControl/>
        <w:numPr>
          <w:ilvl w:val="0"/>
          <w:numId w:val="21"/>
        </w:numPr>
        <w:overflowPunct w:val="0"/>
        <w:autoSpaceDE w:val="0"/>
        <w:autoSpaceDN w:val="0"/>
        <w:adjustRightInd w:val="0"/>
        <w:spacing w:after="180"/>
        <w:ind w:firstLineChars="0"/>
        <w:contextualSpacing/>
        <w:jc w:val="left"/>
        <w:textAlignment w:val="baseline"/>
        <w:rPr>
          <w:rFonts w:asciiTheme="minorBidi" w:hAnsiTheme="minorBidi" w:cstheme="minorBidi"/>
          <w:sz w:val="20"/>
          <w:szCs w:val="20"/>
          <w:lang w:eastAsia="ja-JP"/>
        </w:rPr>
      </w:pPr>
      <w:r w:rsidRPr="005B40F3">
        <w:rPr>
          <w:rFonts w:asciiTheme="minorBidi" w:eastAsia="Malgun Gothic" w:hAnsiTheme="minorBidi" w:cstheme="minorBidi"/>
          <w:sz w:val="20"/>
          <w:szCs w:val="20"/>
        </w:rPr>
        <w:t>Whether</w:t>
      </w:r>
      <w:r w:rsidRPr="005B40F3">
        <w:rPr>
          <w:rFonts w:asciiTheme="minorBidi" w:hAnsiTheme="minorBidi" w:cstheme="minorBidi"/>
          <w:sz w:val="20"/>
          <w:szCs w:val="20"/>
          <w:lang w:eastAsia="ja-JP"/>
        </w:rPr>
        <w:t xml:space="preserve"> L1 </w:t>
      </w:r>
      <w:r w:rsidR="00E8689E" w:rsidRPr="005B40F3">
        <w:rPr>
          <w:rFonts w:asciiTheme="minorBidi" w:hAnsiTheme="minorBidi" w:cstheme="minorBidi"/>
          <w:sz w:val="20"/>
          <w:szCs w:val="20"/>
          <w:lang w:eastAsia="ja-JP"/>
        </w:rPr>
        <w:t>signaling</w:t>
      </w:r>
      <w:r w:rsidRPr="005B40F3">
        <w:rPr>
          <w:rFonts w:asciiTheme="minorBidi" w:hAnsiTheme="minorBidi" w:cstheme="minorBidi"/>
          <w:sz w:val="20"/>
          <w:szCs w:val="20"/>
          <w:lang w:eastAsia="ja-JP"/>
        </w:rPr>
        <w:t xml:space="preserve"> </w:t>
      </w:r>
      <w:r w:rsidR="00E8434C" w:rsidRPr="005B40F3">
        <w:rPr>
          <w:rFonts w:asciiTheme="minorBidi" w:hAnsiTheme="minorBidi" w:cstheme="minorBidi"/>
          <w:sz w:val="20"/>
          <w:szCs w:val="20"/>
          <w:lang w:eastAsia="ja-JP"/>
        </w:rPr>
        <w:t xml:space="preserve">should be </w:t>
      </w:r>
      <w:r w:rsidR="00FE2FB2" w:rsidRPr="005B40F3">
        <w:rPr>
          <w:rFonts w:asciiTheme="minorBidi" w:hAnsiTheme="minorBidi" w:cstheme="minorBidi"/>
          <w:sz w:val="20"/>
          <w:szCs w:val="20"/>
          <w:lang w:eastAsia="ja-JP"/>
        </w:rPr>
        <w:t>support</w:t>
      </w:r>
      <w:r w:rsidR="008F46D2" w:rsidRPr="005B40F3">
        <w:rPr>
          <w:rFonts w:asciiTheme="minorBidi" w:hAnsiTheme="minorBidi" w:cstheme="minorBidi"/>
          <w:sz w:val="20"/>
          <w:szCs w:val="20"/>
          <w:lang w:eastAsia="ja-JP"/>
        </w:rPr>
        <w:t xml:space="preserve">ed </w:t>
      </w:r>
      <w:r w:rsidR="00BB3568">
        <w:rPr>
          <w:rFonts w:asciiTheme="minorBidi" w:hAnsiTheme="minorBidi" w:cstheme="minorBidi"/>
          <w:sz w:val="20"/>
          <w:szCs w:val="20"/>
          <w:lang w:val="en-US" w:eastAsia="ja-JP"/>
        </w:rPr>
        <w:t xml:space="preserve">or not </w:t>
      </w:r>
      <w:r w:rsidR="000006E1" w:rsidRPr="005B40F3">
        <w:rPr>
          <w:rFonts w:asciiTheme="minorBidi" w:hAnsiTheme="minorBidi" w:cstheme="minorBidi"/>
          <w:sz w:val="20"/>
          <w:szCs w:val="20"/>
          <w:lang w:eastAsia="ja-JP"/>
        </w:rPr>
        <w:t>for</w:t>
      </w:r>
      <w:r w:rsidR="00FE2FB2" w:rsidRPr="005B40F3">
        <w:rPr>
          <w:rFonts w:asciiTheme="minorBidi" w:hAnsiTheme="minorBidi" w:cstheme="minorBidi"/>
          <w:sz w:val="20"/>
          <w:szCs w:val="20"/>
          <w:lang w:eastAsia="ja-JP"/>
        </w:rPr>
        <w:t xml:space="preserve"> </w:t>
      </w:r>
      <w:r w:rsidRPr="005B40F3">
        <w:rPr>
          <w:rFonts w:asciiTheme="minorBidi" w:hAnsiTheme="minorBidi" w:cstheme="minorBidi"/>
          <w:sz w:val="20"/>
          <w:szCs w:val="20"/>
          <w:lang w:eastAsia="ja-JP"/>
        </w:rPr>
        <w:t xml:space="preserve">Cell DTX/DRX </w:t>
      </w:r>
      <w:r w:rsidR="008F75F4" w:rsidRPr="005B40F3">
        <w:rPr>
          <w:rFonts w:asciiTheme="minorBidi" w:hAnsiTheme="minorBidi" w:cstheme="minorBidi"/>
          <w:sz w:val="20"/>
          <w:szCs w:val="20"/>
          <w:lang w:eastAsia="ja-JP"/>
        </w:rPr>
        <w:t xml:space="preserve">multiple </w:t>
      </w:r>
      <w:r w:rsidR="008F75F4">
        <w:rPr>
          <w:rFonts w:asciiTheme="minorBidi" w:hAnsiTheme="minorBidi" w:cstheme="minorBidi"/>
          <w:sz w:val="20"/>
          <w:szCs w:val="20"/>
          <w:lang w:val="en-US" w:eastAsia="ja-JP"/>
        </w:rPr>
        <w:t xml:space="preserve">configurations </w:t>
      </w:r>
      <w:r w:rsidRPr="005B40F3">
        <w:rPr>
          <w:rFonts w:asciiTheme="minorBidi" w:hAnsiTheme="minorBidi" w:cstheme="minorBidi"/>
          <w:sz w:val="20"/>
          <w:szCs w:val="20"/>
          <w:lang w:eastAsia="ja-JP"/>
        </w:rPr>
        <w:t>patterns</w:t>
      </w:r>
    </w:p>
    <w:p w14:paraId="2A941A60" w14:textId="2BFBF83F" w:rsidR="003F24E9" w:rsidRPr="005B40F3" w:rsidRDefault="00BB3568" w:rsidP="003F24E9">
      <w:pPr>
        <w:pStyle w:val="ListParagraph"/>
        <w:widowControl/>
        <w:numPr>
          <w:ilvl w:val="0"/>
          <w:numId w:val="21"/>
        </w:numPr>
        <w:overflowPunct w:val="0"/>
        <w:autoSpaceDE w:val="0"/>
        <w:autoSpaceDN w:val="0"/>
        <w:adjustRightInd w:val="0"/>
        <w:spacing w:after="180"/>
        <w:ind w:firstLineChars="0"/>
        <w:contextualSpacing/>
        <w:jc w:val="left"/>
        <w:textAlignment w:val="baseline"/>
        <w:rPr>
          <w:rFonts w:asciiTheme="minorBidi" w:eastAsia="MS Mincho" w:hAnsiTheme="minorBidi" w:cstheme="minorBidi"/>
          <w:sz w:val="20"/>
          <w:szCs w:val="20"/>
          <w:lang w:eastAsia="ja-JP"/>
        </w:rPr>
      </w:pPr>
      <w:r w:rsidRPr="005B40F3">
        <w:rPr>
          <w:rFonts w:asciiTheme="minorBidi" w:eastAsia="Malgun Gothic" w:hAnsiTheme="minorBidi" w:cstheme="minorBidi"/>
          <w:sz w:val="20"/>
          <w:szCs w:val="20"/>
        </w:rPr>
        <w:t>Whether</w:t>
      </w:r>
      <w:r w:rsidRPr="005B40F3">
        <w:rPr>
          <w:rFonts w:asciiTheme="minorBidi" w:hAnsiTheme="minorBidi" w:cstheme="minorBidi"/>
          <w:sz w:val="20"/>
          <w:szCs w:val="20"/>
          <w:lang w:eastAsia="ja-JP"/>
        </w:rPr>
        <w:t xml:space="preserve"> </w:t>
      </w:r>
      <w:r w:rsidR="003F24E9" w:rsidRPr="005B40F3">
        <w:rPr>
          <w:rFonts w:asciiTheme="minorBidi" w:eastAsia="Malgun Gothic" w:hAnsiTheme="minorBidi" w:cstheme="minorBidi"/>
          <w:sz w:val="20"/>
          <w:szCs w:val="20"/>
        </w:rPr>
        <w:t>Timer or validity duration based activation/deactivation of cell DTX/DRX</w:t>
      </w:r>
      <w:r>
        <w:rPr>
          <w:rFonts w:asciiTheme="minorBidi" w:eastAsia="Malgun Gothic" w:hAnsiTheme="minorBidi" w:cstheme="minorBidi"/>
          <w:sz w:val="20"/>
          <w:szCs w:val="20"/>
          <w:lang w:val="en-US"/>
        </w:rPr>
        <w:t xml:space="preserve"> is needed or not</w:t>
      </w:r>
    </w:p>
    <w:p w14:paraId="2B83FE07" w14:textId="77777777" w:rsidR="002D1A09" w:rsidRDefault="002D1A09" w:rsidP="00C32D32">
      <w:pPr>
        <w:pStyle w:val="Header"/>
        <w:rPr>
          <w:rFonts w:asciiTheme="minorBidi" w:eastAsia="Malgun Gothic" w:hAnsiTheme="minorBidi" w:cstheme="minorBidi"/>
          <w:sz w:val="20"/>
        </w:rPr>
      </w:pPr>
    </w:p>
    <w:p w14:paraId="393FCE7C" w14:textId="682D0575" w:rsidR="002D1A09" w:rsidRPr="009B3E7D" w:rsidRDefault="002D1A09" w:rsidP="009B3E7D">
      <w:pPr>
        <w:pStyle w:val="Header"/>
        <w:spacing w:after="180"/>
        <w:rPr>
          <w:rFonts w:asciiTheme="minorBidi" w:eastAsia="SimSun" w:hAnsiTheme="minorBidi" w:cstheme="minorBidi"/>
          <w:b w:val="0"/>
          <w:noProof w:val="0"/>
          <w:sz w:val="20"/>
          <w:lang w:eastAsia="ja-JP"/>
        </w:rPr>
      </w:pPr>
      <w:r w:rsidRPr="002D1A09">
        <w:rPr>
          <w:rFonts w:asciiTheme="minorBidi" w:eastAsia="SimSun" w:hAnsiTheme="minorBidi" w:cstheme="minorBidi"/>
          <w:b w:val="0"/>
          <w:noProof w:val="0"/>
          <w:sz w:val="20"/>
          <w:lang w:eastAsia="ja-JP"/>
        </w:rPr>
        <w:t>Meanwhile</w:t>
      </w:r>
      <w:r>
        <w:rPr>
          <w:rFonts w:asciiTheme="minorBidi" w:eastAsia="SimSun" w:hAnsiTheme="minorBidi" w:cstheme="minorBidi"/>
          <w:b w:val="0"/>
          <w:noProof w:val="0"/>
          <w:sz w:val="20"/>
          <w:lang w:eastAsia="ja-JP"/>
        </w:rPr>
        <w:t>, RAN1 has achieved the following agreements from RAN1#112bis-e</w:t>
      </w:r>
      <w:r w:rsidR="00EE2D27">
        <w:rPr>
          <w:rFonts w:asciiTheme="minorBidi" w:eastAsia="SimSun" w:hAnsiTheme="minorBidi" w:cstheme="minorBidi"/>
          <w:b w:val="0"/>
          <w:noProof w:val="0"/>
          <w:sz w:val="20"/>
          <w:lang w:eastAsia="ja-JP"/>
        </w:rPr>
        <w:t xml:space="preserve"> that may have RAN2 impact as well</w:t>
      </w:r>
    </w:p>
    <w:p w14:paraId="55EE98A2" w14:textId="77777777" w:rsidR="002D1A09" w:rsidRPr="00DD5E1D" w:rsidRDefault="002D1A09" w:rsidP="002D1A09">
      <w:pPr>
        <w:spacing w:after="0"/>
        <w:rPr>
          <w:rFonts w:cs="Times"/>
          <w:b/>
          <w:highlight w:val="green"/>
          <w:lang w:eastAsia="x-none"/>
        </w:rPr>
      </w:pPr>
      <w:r w:rsidRPr="00DD5E1D">
        <w:rPr>
          <w:rFonts w:cs="Times"/>
          <w:b/>
          <w:highlight w:val="green"/>
          <w:lang w:eastAsia="x-none"/>
        </w:rPr>
        <w:t>Agreement</w:t>
      </w:r>
    </w:p>
    <w:p w14:paraId="3D6271B8" w14:textId="77777777" w:rsidR="002D1A09" w:rsidRDefault="002D1A09" w:rsidP="002D1A09">
      <w:pPr>
        <w:pStyle w:val="BodyText"/>
        <w:spacing w:after="0"/>
      </w:pPr>
      <w: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04B164C8" w14:textId="77777777" w:rsidR="002D1A09" w:rsidRPr="0005568C" w:rsidRDefault="002D1A09" w:rsidP="002D1A09">
      <w:pPr>
        <w:pStyle w:val="BodyText"/>
        <w:numPr>
          <w:ilvl w:val="0"/>
          <w:numId w:val="23"/>
        </w:numPr>
        <w:suppressAutoHyphens/>
        <w:autoSpaceDE/>
        <w:autoSpaceDN/>
        <w:adjustRightInd/>
        <w:spacing w:after="0"/>
        <w:jc w:val="both"/>
        <w:textAlignment w:val="auto"/>
        <w:rPr>
          <w:rFonts w:eastAsia="Malgun Gothic"/>
          <w:lang w:eastAsia="ko-KR"/>
        </w:rPr>
      </w:pPr>
      <w:r w:rsidRPr="0005568C">
        <w:rPr>
          <w:rFonts w:eastAsia="Malgun Gothic"/>
          <w:lang w:eastAsia="ko-KR"/>
        </w:rPr>
        <w:t>Periodic/Semi-persistent CSI report</w:t>
      </w:r>
    </w:p>
    <w:p w14:paraId="24740454" w14:textId="77777777" w:rsidR="002D1A09" w:rsidRPr="0005568C" w:rsidRDefault="002D1A09" w:rsidP="002D1A09">
      <w:pPr>
        <w:pStyle w:val="BodyText"/>
        <w:numPr>
          <w:ilvl w:val="0"/>
          <w:numId w:val="23"/>
        </w:numPr>
        <w:suppressAutoHyphens/>
        <w:autoSpaceDE/>
        <w:autoSpaceDN/>
        <w:adjustRightInd/>
        <w:spacing w:after="0"/>
        <w:jc w:val="both"/>
        <w:textAlignment w:val="auto"/>
        <w:rPr>
          <w:rFonts w:eastAsia="Malgun Gothic"/>
          <w:lang w:eastAsia="ko-KR"/>
        </w:rPr>
      </w:pPr>
      <w:r w:rsidRPr="0005568C">
        <w:rPr>
          <w:rFonts w:eastAsia="Malgun Gothic"/>
          <w:lang w:eastAsia="ko-KR"/>
        </w:rPr>
        <w:t xml:space="preserve">Periodic/Semi-persistent SRS </w:t>
      </w:r>
    </w:p>
    <w:p w14:paraId="11D6E2C9" w14:textId="77777777" w:rsidR="002D1A09" w:rsidRDefault="002D1A09" w:rsidP="002D1A09">
      <w:pPr>
        <w:pStyle w:val="BodyText"/>
        <w:numPr>
          <w:ilvl w:val="1"/>
          <w:numId w:val="23"/>
        </w:numPr>
        <w:suppressAutoHyphens/>
        <w:autoSpaceDE/>
        <w:autoSpaceDN/>
        <w:adjustRightInd/>
        <w:spacing w:after="0"/>
        <w:jc w:val="both"/>
        <w:textAlignment w:val="auto"/>
        <w:rPr>
          <w:rFonts w:eastAsia="Malgun Gothic"/>
          <w:lang w:eastAsia="ko-KR"/>
        </w:rPr>
      </w:pPr>
      <w:r>
        <w:rPr>
          <w:rFonts w:eastAsia="Malgun Gothic"/>
          <w:lang w:eastAsia="ko-KR"/>
        </w:rPr>
        <w:t>FFS: SRS for positioning</w:t>
      </w:r>
    </w:p>
    <w:p w14:paraId="7BC6EB71" w14:textId="77777777" w:rsidR="002D1A09" w:rsidRPr="0005568C" w:rsidRDefault="002D1A09" w:rsidP="002D1A09">
      <w:pPr>
        <w:pStyle w:val="BodyText"/>
        <w:numPr>
          <w:ilvl w:val="0"/>
          <w:numId w:val="23"/>
        </w:numPr>
        <w:suppressAutoHyphens/>
        <w:autoSpaceDE/>
        <w:autoSpaceDN/>
        <w:adjustRightInd/>
        <w:spacing w:after="0"/>
        <w:jc w:val="both"/>
        <w:textAlignment w:val="auto"/>
        <w:rPr>
          <w:rFonts w:eastAsia="Malgun Gothic"/>
          <w:lang w:eastAsia="ko-KR"/>
        </w:rPr>
      </w:pPr>
      <w:r w:rsidRPr="0005568C">
        <w:rPr>
          <w:rFonts w:eastAsia="Malgun Gothic"/>
          <w:lang w:eastAsia="ko-KR"/>
        </w:rPr>
        <w:t>FFS:</w:t>
      </w:r>
    </w:p>
    <w:p w14:paraId="1943579F" w14:textId="77777777" w:rsidR="002D1A09" w:rsidRPr="0005568C" w:rsidRDefault="002D1A09" w:rsidP="002D1A09">
      <w:pPr>
        <w:pStyle w:val="BodyText"/>
        <w:numPr>
          <w:ilvl w:val="1"/>
          <w:numId w:val="23"/>
        </w:numPr>
        <w:suppressAutoHyphens/>
        <w:autoSpaceDE/>
        <w:autoSpaceDN/>
        <w:adjustRightInd/>
        <w:spacing w:after="0"/>
        <w:jc w:val="both"/>
        <w:textAlignment w:val="auto"/>
        <w:rPr>
          <w:rFonts w:eastAsia="Malgun Gothic"/>
          <w:lang w:eastAsia="ko-KR"/>
        </w:rPr>
      </w:pPr>
      <w:r w:rsidRPr="0005568C">
        <w:rPr>
          <w:rFonts w:eastAsia="Malgun Gothic"/>
          <w:lang w:eastAsia="ko-KR"/>
        </w:rPr>
        <w:lastRenderedPageBreak/>
        <w:t>HARQ feedback for SPS PDSCH</w:t>
      </w:r>
    </w:p>
    <w:p w14:paraId="4785351F" w14:textId="77777777" w:rsidR="002D1A09" w:rsidRDefault="002D1A09" w:rsidP="002D1A09">
      <w:pPr>
        <w:pStyle w:val="BodyText"/>
        <w:numPr>
          <w:ilvl w:val="0"/>
          <w:numId w:val="23"/>
        </w:numPr>
        <w:suppressAutoHyphens/>
        <w:autoSpaceDE/>
        <w:autoSpaceDN/>
        <w:adjustRightInd/>
        <w:spacing w:after="0"/>
        <w:jc w:val="both"/>
        <w:textAlignment w:val="auto"/>
        <w:rPr>
          <w:rFonts w:eastAsia="Malgun Gothic"/>
          <w:lang w:eastAsia="ko-KR"/>
        </w:rPr>
      </w:pPr>
      <w:r>
        <w:rPr>
          <w:rFonts w:eastAsia="Malgun Gothic"/>
          <w:lang w:eastAsia="ko-KR"/>
        </w:rPr>
        <w:t>FFS whether there will be exception case(s) for UE transmitting listed signals/channels during non-active periods of DRX</w:t>
      </w:r>
    </w:p>
    <w:p w14:paraId="5C53AF3E" w14:textId="77777777" w:rsidR="002D1A09" w:rsidRDefault="002D1A09" w:rsidP="002D1A09">
      <w:pPr>
        <w:pStyle w:val="BodyText"/>
        <w:numPr>
          <w:ilvl w:val="0"/>
          <w:numId w:val="23"/>
        </w:numPr>
        <w:suppressAutoHyphens/>
        <w:autoSpaceDE/>
        <w:autoSpaceDN/>
        <w:adjustRightInd/>
        <w:spacing w:after="0"/>
        <w:jc w:val="both"/>
        <w:textAlignment w:val="auto"/>
        <w:rPr>
          <w:rFonts w:eastAsia="Malgun Gothic"/>
          <w:lang w:eastAsia="ko-KR"/>
        </w:rPr>
      </w:pPr>
      <w:r>
        <w:rPr>
          <w:rFonts w:eastAsia="Malgun Gothic"/>
          <w:lang w:eastAsia="ko-KR"/>
        </w:rPr>
        <w:t>FFS Whether the listed</w:t>
      </w:r>
      <w:r>
        <w:rPr>
          <w:rFonts w:eastAsia="Malgun Gothic"/>
          <w:color w:val="C00000"/>
          <w:lang w:eastAsia="ko-KR"/>
        </w:rPr>
        <w:t xml:space="preserve"> </w:t>
      </w:r>
      <w:r>
        <w:rPr>
          <w:rFonts w:eastAsia="Malgun Gothic"/>
          <w:lang w:eastAsia="ko-KR"/>
        </w:rPr>
        <w:t>signals/channels can be configurable by gNB</w:t>
      </w:r>
    </w:p>
    <w:p w14:paraId="1176B438" w14:textId="77777777" w:rsidR="002D1A09" w:rsidRDefault="002D1A09" w:rsidP="002D1A09">
      <w:pPr>
        <w:pStyle w:val="BodyText"/>
        <w:numPr>
          <w:ilvl w:val="0"/>
          <w:numId w:val="23"/>
        </w:numPr>
        <w:suppressAutoHyphens/>
        <w:autoSpaceDE/>
        <w:autoSpaceDN/>
        <w:adjustRightInd/>
        <w:spacing w:after="0"/>
        <w:jc w:val="both"/>
        <w:textAlignment w:val="auto"/>
        <w:rPr>
          <w:rFonts w:eastAsia="Malgun Gothic"/>
          <w:lang w:eastAsia="ko-KR"/>
        </w:rPr>
      </w:pPr>
      <w:r>
        <w:rPr>
          <w:rFonts w:eastAsia="Malgun Gothic"/>
          <w:lang w:eastAsia="ko-KR"/>
        </w:rPr>
        <w:t xml:space="preserve">FFS: Whether the same or different UE </w:t>
      </w:r>
      <w:proofErr w:type="spellStart"/>
      <w:r>
        <w:rPr>
          <w:rFonts w:eastAsia="Malgun Gothic"/>
          <w:lang w:eastAsia="ko-KR"/>
        </w:rPr>
        <w:t>behavior</w:t>
      </w:r>
      <w:proofErr w:type="spellEnd"/>
      <w:r>
        <w:rPr>
          <w:rFonts w:eastAsia="Malgun Gothic"/>
          <w:lang w:eastAsia="ko-KR"/>
        </w:rPr>
        <w:t xml:space="preserve"> is applicable with or without C-DRX</w:t>
      </w:r>
    </w:p>
    <w:p w14:paraId="11EC81E4" w14:textId="77777777" w:rsidR="002D1A09" w:rsidRDefault="002D1A09" w:rsidP="002D1A09">
      <w:pPr>
        <w:pStyle w:val="BodyText"/>
        <w:numPr>
          <w:ilvl w:val="0"/>
          <w:numId w:val="23"/>
        </w:numPr>
        <w:suppressAutoHyphens/>
        <w:autoSpaceDE/>
        <w:autoSpaceDN/>
        <w:adjustRightInd/>
        <w:spacing w:after="0"/>
        <w:jc w:val="both"/>
        <w:textAlignment w:val="auto"/>
        <w:rPr>
          <w:rFonts w:eastAsia="Malgun Gothic"/>
          <w:lang w:eastAsia="ko-KR"/>
        </w:rPr>
      </w:pPr>
      <w:r>
        <w:rPr>
          <w:rFonts w:eastAsia="Malgun Gothic"/>
          <w:lang w:eastAsia="ko-KR"/>
        </w:rPr>
        <w:t>FFS: RAN1 to consider impact on system if the channels/signals are not transmitted during non-active period</w:t>
      </w:r>
    </w:p>
    <w:p w14:paraId="2D15189F" w14:textId="6E5D90C6" w:rsidR="00C32D32" w:rsidRDefault="00C32D32" w:rsidP="00C32D32">
      <w:pPr>
        <w:pStyle w:val="Header"/>
        <w:rPr>
          <w:rFonts w:eastAsiaTheme="minorEastAsia" w:cs="Arial"/>
          <w:lang w:eastAsia="zh-CN"/>
        </w:rPr>
      </w:pPr>
    </w:p>
    <w:p w14:paraId="49B47362" w14:textId="77777777" w:rsidR="00C32D32" w:rsidRPr="00F21218" w:rsidRDefault="00C32D32" w:rsidP="00F21218">
      <w:pPr>
        <w:pStyle w:val="Heading1"/>
        <w:ind w:left="1134" w:hanging="1134"/>
        <w:rPr>
          <w:rFonts w:eastAsia="Yu Mincho"/>
          <w:lang w:eastAsia="en-GB"/>
        </w:rPr>
      </w:pPr>
      <w:r w:rsidRPr="00F21218">
        <w:rPr>
          <w:rFonts w:eastAsia="Yu Mincho"/>
          <w:lang w:eastAsia="en-GB"/>
        </w:rPr>
        <w:t>2. Actions:</w:t>
      </w:r>
    </w:p>
    <w:p w14:paraId="2ABB5C0E" w14:textId="30774145"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w:t>
      </w:r>
      <w:r w:rsidR="008157DB" w:rsidRPr="008157DB">
        <w:rPr>
          <w:rFonts w:ascii="Arial" w:hAnsi="Arial" w:cs="Arial"/>
          <w:b/>
        </w:rPr>
        <w:t xml:space="preserve">3GPP </w:t>
      </w:r>
      <w:r w:rsidR="00D03146">
        <w:rPr>
          <w:rFonts w:ascii="Arial" w:hAnsi="Arial" w:cs="Arial"/>
          <w:b/>
        </w:rPr>
        <w:t>RAN2</w:t>
      </w:r>
    </w:p>
    <w:p w14:paraId="70C75CAD" w14:textId="1D2D9011" w:rsidR="00C32D32" w:rsidRPr="00C024F9" w:rsidRDefault="00C32D32" w:rsidP="007D635B">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sidR="00C66B15">
        <w:rPr>
          <w:rFonts w:ascii="Arial" w:hAnsi="Arial" w:cs="Arial"/>
        </w:rPr>
        <w:t>1</w:t>
      </w:r>
      <w:r w:rsidRPr="00C024F9">
        <w:rPr>
          <w:rFonts w:ascii="Arial" w:hAnsi="Arial" w:cs="Arial"/>
        </w:rPr>
        <w:t xml:space="preserve"> </w:t>
      </w:r>
      <w:r w:rsidR="00A4070E">
        <w:rPr>
          <w:rFonts w:ascii="Arial" w:hAnsi="Arial" w:cs="Arial"/>
        </w:rPr>
        <w:t>respectfully asks RAN2 t</w:t>
      </w:r>
      <w:r w:rsidR="00A4070E" w:rsidRPr="00FE132A">
        <w:rPr>
          <w:rFonts w:ascii="Arial" w:hAnsi="Arial" w:cs="Arial"/>
        </w:rPr>
        <w:t xml:space="preserve">o </w:t>
      </w:r>
      <w:r w:rsidR="00A4070E" w:rsidRPr="009A0587">
        <w:rPr>
          <w:rFonts w:ascii="Arial" w:hAnsi="Arial" w:cs="Arial"/>
        </w:rPr>
        <w:t>take above response into account</w:t>
      </w:r>
      <w:r w:rsidR="00687B00">
        <w:rPr>
          <w:rFonts w:ascii="Arial" w:hAnsi="Arial" w:cs="Arial"/>
        </w:rPr>
        <w:t xml:space="preserve"> </w:t>
      </w:r>
      <w:r w:rsidR="00A4070E" w:rsidRPr="009A0587">
        <w:rPr>
          <w:rFonts w:ascii="Arial" w:hAnsi="Arial" w:cs="Arial"/>
        </w:rPr>
        <w:t xml:space="preserve">in </w:t>
      </w:r>
      <w:r w:rsidR="00A4070E">
        <w:rPr>
          <w:rFonts w:ascii="Arial" w:hAnsi="Arial" w:cs="Arial"/>
        </w:rPr>
        <w:t>the</w:t>
      </w:r>
      <w:r w:rsidR="00A4070E" w:rsidRPr="009A0587">
        <w:rPr>
          <w:rFonts w:ascii="Arial" w:hAnsi="Arial" w:cs="Arial"/>
        </w:rPr>
        <w:t xml:space="preserve"> future work</w:t>
      </w:r>
      <w:r w:rsidR="00A4070E" w:rsidRPr="00FE132A">
        <w:rPr>
          <w:rFonts w:ascii="Arial" w:hAnsi="Arial" w:cs="Arial"/>
        </w:rPr>
        <w:t>.</w:t>
      </w:r>
      <w:r w:rsidR="006B4D79">
        <w:rPr>
          <w:rFonts w:ascii="Arial" w:hAnsi="Arial" w:cs="Arial"/>
        </w:rPr>
        <w:t xml:space="preserve"> In particular in reg</w:t>
      </w:r>
      <w:r w:rsidR="00BE22F5">
        <w:rPr>
          <w:rFonts w:ascii="Arial" w:hAnsi="Arial" w:cs="Arial"/>
        </w:rPr>
        <w:t>ards</w:t>
      </w:r>
      <w:bookmarkStart w:id="4" w:name="_GoBack"/>
      <w:bookmarkEnd w:id="4"/>
      <w:r w:rsidR="006B4D79">
        <w:rPr>
          <w:rFonts w:ascii="Arial" w:hAnsi="Arial" w:cs="Arial"/>
        </w:rPr>
        <w:t xml:space="preserve"> the L1 </w:t>
      </w:r>
      <w:proofErr w:type="spellStart"/>
      <w:r w:rsidR="006B4D79">
        <w:rPr>
          <w:rFonts w:ascii="Arial" w:hAnsi="Arial" w:cs="Arial"/>
        </w:rPr>
        <w:t>signaling</w:t>
      </w:r>
      <w:proofErr w:type="spellEnd"/>
      <w:r w:rsidR="006B4D79">
        <w:rPr>
          <w:rFonts w:ascii="Arial" w:hAnsi="Arial" w:cs="Arial"/>
        </w:rPr>
        <w:t xml:space="preserve"> design that needs early RAN2 consideration, RAN1 respectfully suggests that RAN2 should proceed without delay on their related wor</w:t>
      </w:r>
      <w:r w:rsidR="00DD2258">
        <w:rPr>
          <w:rFonts w:ascii="Arial" w:hAnsi="Arial" w:cs="Arial"/>
        </w:rPr>
        <w:t>k, based on the above information.</w:t>
      </w:r>
      <w:r w:rsidR="00687B00">
        <w:rPr>
          <w:rFonts w:ascii="Arial" w:hAnsi="Arial" w:cs="Arial"/>
        </w:rPr>
        <w:t xml:space="preserve"> </w:t>
      </w:r>
    </w:p>
    <w:p w14:paraId="2B3B3FA7" w14:textId="77777777" w:rsidR="00C32D32" w:rsidRPr="000F4E43" w:rsidRDefault="00C32D32" w:rsidP="00C32D32">
      <w:pPr>
        <w:spacing w:after="120"/>
        <w:ind w:left="993" w:hanging="993"/>
        <w:rPr>
          <w:rFonts w:ascii="Arial" w:hAnsi="Arial" w:cs="Arial"/>
        </w:rPr>
      </w:pPr>
    </w:p>
    <w:p w14:paraId="1B05A53D" w14:textId="73DFDA03" w:rsidR="00C32D32" w:rsidRPr="00F21218" w:rsidRDefault="00C32D32" w:rsidP="00F21218">
      <w:pPr>
        <w:pStyle w:val="Heading1"/>
        <w:ind w:left="1134" w:hanging="1134"/>
        <w:rPr>
          <w:rFonts w:eastAsia="Yu Mincho"/>
          <w:lang w:eastAsia="en-GB"/>
        </w:rPr>
      </w:pPr>
      <w:r w:rsidRPr="00F21218">
        <w:rPr>
          <w:rFonts w:eastAsia="Yu Mincho"/>
          <w:lang w:eastAsia="en-GB"/>
        </w:rPr>
        <w:t>3. Date of Next TSG WG RAN</w:t>
      </w:r>
      <w:r w:rsidR="00F51269" w:rsidRPr="00F21218">
        <w:rPr>
          <w:rFonts w:eastAsia="Yu Mincho"/>
          <w:lang w:eastAsia="en-GB"/>
        </w:rPr>
        <w:t>1</w:t>
      </w:r>
      <w:r w:rsidRPr="00F21218">
        <w:rPr>
          <w:rFonts w:eastAsia="Yu Mincho"/>
          <w:lang w:eastAsia="en-GB"/>
        </w:rPr>
        <w:t xml:space="preserve"> Meetings:</w:t>
      </w:r>
    </w:p>
    <w:p w14:paraId="3DDDEB87" w14:textId="233B4B4F" w:rsidR="00F21218" w:rsidRPr="0082406B" w:rsidRDefault="00F51269" w:rsidP="002D1A09">
      <w:pPr>
        <w:pStyle w:val="References"/>
        <w:numPr>
          <w:ilvl w:val="0"/>
          <w:numId w:val="0"/>
        </w:numPr>
      </w:pPr>
      <w:r w:rsidRPr="00F51269">
        <w:rPr>
          <w:rFonts w:ascii="Arial" w:hAnsi="Arial" w:cs="Arial" w:hint="eastAsia"/>
          <w:bCs/>
          <w:color w:val="000000"/>
          <w:sz w:val="20"/>
          <w:lang w:val="en-GB"/>
        </w:rPr>
        <w:t>T</w:t>
      </w:r>
      <w:r w:rsidRPr="00F51269">
        <w:rPr>
          <w:rFonts w:ascii="Arial" w:hAnsi="Arial" w:cs="Arial"/>
          <w:bCs/>
          <w:color w:val="000000"/>
          <w:sz w:val="20"/>
          <w:lang w:val="en-GB"/>
        </w:rPr>
        <w:t>SG-RAN WG1 Meeting #11</w:t>
      </w:r>
      <w:r>
        <w:rPr>
          <w:rFonts w:ascii="Arial" w:hAnsi="Arial" w:cs="Arial"/>
          <w:bCs/>
          <w:color w:val="000000"/>
          <w:sz w:val="20"/>
          <w:lang w:val="en-GB"/>
        </w:rPr>
        <w:t>4</w:t>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Pr>
          <w:rFonts w:ascii="Arial" w:hAnsi="Arial" w:cs="Arial"/>
          <w:bCs/>
          <w:color w:val="000000"/>
          <w:sz w:val="20"/>
          <w:lang w:val="en-GB"/>
        </w:rPr>
        <w:tab/>
      </w:r>
      <w:r w:rsidRPr="00F51269">
        <w:rPr>
          <w:rFonts w:ascii="Arial" w:hAnsi="Arial" w:cs="Arial"/>
          <w:bCs/>
          <w:color w:val="000000"/>
          <w:sz w:val="20"/>
          <w:lang w:val="en-GB"/>
        </w:rPr>
        <w:tab/>
        <w:t>2</w:t>
      </w:r>
      <w:r>
        <w:rPr>
          <w:rFonts w:ascii="Arial" w:hAnsi="Arial" w:cs="Arial"/>
          <w:bCs/>
          <w:color w:val="000000"/>
          <w:sz w:val="20"/>
          <w:lang w:val="en-GB"/>
        </w:rPr>
        <w:t>1</w:t>
      </w:r>
      <w:r w:rsidRPr="00F51269">
        <w:rPr>
          <w:rFonts w:ascii="Arial" w:hAnsi="Arial" w:cs="Arial"/>
          <w:bCs/>
          <w:color w:val="000000"/>
          <w:sz w:val="20"/>
          <w:lang w:val="en-GB"/>
        </w:rPr>
        <w:t xml:space="preserve"> </w:t>
      </w:r>
      <w:r>
        <w:rPr>
          <w:rFonts w:ascii="Arial" w:hAnsi="Arial" w:cs="Arial"/>
          <w:bCs/>
          <w:color w:val="000000"/>
          <w:sz w:val="20"/>
          <w:lang w:val="en-GB"/>
        </w:rPr>
        <w:t>August</w:t>
      </w:r>
      <w:r w:rsidRPr="00F51269">
        <w:rPr>
          <w:rFonts w:ascii="Arial" w:hAnsi="Arial" w:cs="Arial"/>
          <w:bCs/>
          <w:color w:val="000000"/>
          <w:sz w:val="20"/>
          <w:lang w:val="en-GB"/>
        </w:rPr>
        <w:t xml:space="preserve"> – 2</w:t>
      </w:r>
      <w:r>
        <w:rPr>
          <w:rFonts w:ascii="Arial" w:hAnsi="Arial" w:cs="Arial"/>
          <w:bCs/>
          <w:color w:val="000000"/>
          <w:sz w:val="20"/>
          <w:lang w:val="en-GB"/>
        </w:rPr>
        <w:t>5</w:t>
      </w:r>
      <w:r w:rsidRPr="00F51269">
        <w:rPr>
          <w:rFonts w:ascii="Arial" w:hAnsi="Arial" w:cs="Arial"/>
          <w:bCs/>
          <w:color w:val="000000"/>
          <w:sz w:val="20"/>
          <w:lang w:val="en-GB"/>
        </w:rPr>
        <w:t xml:space="preserve"> </w:t>
      </w:r>
      <w:r>
        <w:rPr>
          <w:rFonts w:ascii="Arial" w:hAnsi="Arial" w:cs="Arial"/>
          <w:bCs/>
          <w:color w:val="000000"/>
          <w:sz w:val="20"/>
          <w:lang w:val="en-GB"/>
        </w:rPr>
        <w:t>August</w:t>
      </w:r>
      <w:r w:rsidRPr="00F51269">
        <w:rPr>
          <w:rFonts w:ascii="Arial" w:hAnsi="Arial" w:cs="Arial"/>
          <w:bCs/>
          <w:color w:val="000000"/>
          <w:sz w:val="20"/>
          <w:lang w:val="en-GB"/>
        </w:rPr>
        <w:t xml:space="preserve"> 2023</w:t>
      </w:r>
      <w:r w:rsidRPr="00F51269">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sidRPr="00F51269">
        <w:rPr>
          <w:rFonts w:ascii="Arial" w:hAnsi="Arial" w:cs="Arial"/>
          <w:bCs/>
          <w:color w:val="000000"/>
          <w:sz w:val="20"/>
          <w:lang w:val="en-GB"/>
        </w:rPr>
        <w:tab/>
      </w:r>
      <w:r>
        <w:rPr>
          <w:rFonts w:ascii="Arial" w:hAnsi="Arial" w:cs="Arial"/>
          <w:bCs/>
          <w:color w:val="000000"/>
          <w:sz w:val="20"/>
          <w:lang w:val="en-GB"/>
        </w:rPr>
        <w:t>Toulouse</w:t>
      </w:r>
    </w:p>
    <w:p w14:paraId="4E510E24" w14:textId="77777777" w:rsidR="00F21218" w:rsidRPr="001103A4" w:rsidRDefault="00F21218" w:rsidP="00C81EA8">
      <w:pPr>
        <w:pStyle w:val="References"/>
        <w:numPr>
          <w:ilvl w:val="0"/>
          <w:numId w:val="0"/>
        </w:numPr>
        <w:rPr>
          <w:sz w:val="20"/>
          <w:lang w:val="x-none"/>
        </w:rPr>
      </w:pPr>
    </w:p>
    <w:sectPr w:rsidR="00F21218" w:rsidRPr="001103A4" w:rsidSect="00AD2E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266BA" w14:textId="77777777" w:rsidR="00F6254A" w:rsidRDefault="00F6254A" w:rsidP="0052762B">
      <w:r>
        <w:separator/>
      </w:r>
    </w:p>
  </w:endnote>
  <w:endnote w:type="continuationSeparator" w:id="0">
    <w:p w14:paraId="2D5AE251" w14:textId="77777777" w:rsidR="00F6254A" w:rsidRDefault="00F6254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E242C" w14:textId="77777777" w:rsidR="00F6254A" w:rsidRDefault="00F6254A" w:rsidP="0052762B">
      <w:r>
        <w:separator/>
      </w:r>
    </w:p>
  </w:footnote>
  <w:footnote w:type="continuationSeparator" w:id="0">
    <w:p w14:paraId="2916C789" w14:textId="77777777" w:rsidR="00F6254A" w:rsidRDefault="00F6254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2FDA"/>
    <w:multiLevelType w:val="hybridMultilevel"/>
    <w:tmpl w:val="F04C1A1A"/>
    <w:lvl w:ilvl="0" w:tplc="AE1E47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84175BF"/>
    <w:multiLevelType w:val="hybridMultilevel"/>
    <w:tmpl w:val="E454EA0E"/>
    <w:lvl w:ilvl="0" w:tplc="14C4E39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7711C0"/>
    <w:multiLevelType w:val="hybridMultilevel"/>
    <w:tmpl w:val="F2C041C2"/>
    <w:lvl w:ilvl="0" w:tplc="36DC1452">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3B7776A5"/>
    <w:multiLevelType w:val="hybridMultilevel"/>
    <w:tmpl w:val="B5286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F70BAB"/>
    <w:multiLevelType w:val="hybridMultilevel"/>
    <w:tmpl w:val="07DCED48"/>
    <w:lvl w:ilvl="0" w:tplc="AD3C5F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8E2B34"/>
    <w:multiLevelType w:val="hybridMultilevel"/>
    <w:tmpl w:val="58F2B3B2"/>
    <w:lvl w:ilvl="0" w:tplc="562E9A98">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866DB2"/>
    <w:multiLevelType w:val="hybridMultilevel"/>
    <w:tmpl w:val="153E3D84"/>
    <w:lvl w:ilvl="0" w:tplc="B090326A">
      <w:start w:val="7"/>
      <w:numFmt w:val="bullet"/>
      <w:lvlText w:val="-"/>
      <w:lvlJc w:val="left"/>
      <w:pPr>
        <w:ind w:left="720" w:hanging="360"/>
      </w:pPr>
      <w:rPr>
        <w:rFonts w:ascii="Courier New" w:eastAsiaTheme="minorHAnsi"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8"/>
  </w:num>
  <w:num w:numId="3">
    <w:abstractNumId w:val="12"/>
  </w:num>
  <w:num w:numId="4">
    <w:abstractNumId w:val="21"/>
  </w:num>
  <w:num w:numId="5">
    <w:abstractNumId w:val="20"/>
  </w:num>
  <w:num w:numId="6">
    <w:abstractNumId w:val="7"/>
  </w:num>
  <w:num w:numId="7">
    <w:abstractNumId w:val="15"/>
  </w:num>
  <w:num w:numId="8">
    <w:abstractNumId w:val="22"/>
  </w:num>
  <w:num w:numId="9">
    <w:abstractNumId w:val="4"/>
  </w:num>
  <w:num w:numId="10">
    <w:abstractNumId w:val="19"/>
  </w:num>
  <w:num w:numId="11">
    <w:abstractNumId w:val="13"/>
  </w:num>
  <w:num w:numId="12">
    <w:abstractNumId w:val="10"/>
  </w:num>
  <w:num w:numId="13">
    <w:abstractNumId w:val="9"/>
  </w:num>
  <w:num w:numId="14">
    <w:abstractNumId w:val="6"/>
  </w:num>
  <w:num w:numId="15">
    <w:abstractNumId w:val="2"/>
  </w:num>
  <w:num w:numId="16">
    <w:abstractNumId w:val="16"/>
  </w:num>
  <w:num w:numId="17">
    <w:abstractNumId w:val="0"/>
  </w:num>
  <w:num w:numId="18">
    <w:abstractNumId w:val="17"/>
  </w:num>
  <w:num w:numId="19">
    <w:abstractNumId w:val="3"/>
  </w:num>
  <w:num w:numId="20">
    <w:abstractNumId w:val="18"/>
  </w:num>
  <w:num w:numId="21">
    <w:abstractNumId w:val="5"/>
  </w:num>
  <w:num w:numId="22">
    <w:abstractNumId w:val="11"/>
  </w:num>
  <w:num w:numId="2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AgIzIxNDM1MTUwsDSyUdpeDU4uLM/DyQAsNaACaSX74sAAAA"/>
  </w:docVars>
  <w:rsids>
    <w:rsidRoot w:val="00E07C0A"/>
    <w:rsid w:val="00000594"/>
    <w:rsid w:val="000006E1"/>
    <w:rsid w:val="000006F4"/>
    <w:rsid w:val="00001FDC"/>
    <w:rsid w:val="00002079"/>
    <w:rsid w:val="00002E68"/>
    <w:rsid w:val="000046FC"/>
    <w:rsid w:val="000052A1"/>
    <w:rsid w:val="000053CD"/>
    <w:rsid w:val="000059BB"/>
    <w:rsid w:val="000059D0"/>
    <w:rsid w:val="00005B0B"/>
    <w:rsid w:val="000063C5"/>
    <w:rsid w:val="0000649E"/>
    <w:rsid w:val="00006F04"/>
    <w:rsid w:val="0000744E"/>
    <w:rsid w:val="000116BD"/>
    <w:rsid w:val="00012217"/>
    <w:rsid w:val="000122DC"/>
    <w:rsid w:val="000123E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967"/>
    <w:rsid w:val="00023E39"/>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950"/>
    <w:rsid w:val="00040C0D"/>
    <w:rsid w:val="00041AF5"/>
    <w:rsid w:val="0004270D"/>
    <w:rsid w:val="0004381B"/>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72B"/>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264"/>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3D6"/>
    <w:rsid w:val="0008727B"/>
    <w:rsid w:val="0008742B"/>
    <w:rsid w:val="00087D25"/>
    <w:rsid w:val="0009044A"/>
    <w:rsid w:val="00090604"/>
    <w:rsid w:val="000906DD"/>
    <w:rsid w:val="00090C45"/>
    <w:rsid w:val="000915C2"/>
    <w:rsid w:val="00092023"/>
    <w:rsid w:val="000923CF"/>
    <w:rsid w:val="0009333B"/>
    <w:rsid w:val="000947DE"/>
    <w:rsid w:val="00094940"/>
    <w:rsid w:val="00094AE2"/>
    <w:rsid w:val="00094DD8"/>
    <w:rsid w:val="0009544E"/>
    <w:rsid w:val="000957F2"/>
    <w:rsid w:val="0009612A"/>
    <w:rsid w:val="000967AD"/>
    <w:rsid w:val="000973F5"/>
    <w:rsid w:val="00097608"/>
    <w:rsid w:val="00097838"/>
    <w:rsid w:val="0009783A"/>
    <w:rsid w:val="00097C02"/>
    <w:rsid w:val="000A016B"/>
    <w:rsid w:val="000A16D1"/>
    <w:rsid w:val="000A1CF5"/>
    <w:rsid w:val="000A1D03"/>
    <w:rsid w:val="000A244A"/>
    <w:rsid w:val="000A2529"/>
    <w:rsid w:val="000A3647"/>
    <w:rsid w:val="000A3954"/>
    <w:rsid w:val="000A471D"/>
    <w:rsid w:val="000A4AB9"/>
    <w:rsid w:val="000A508B"/>
    <w:rsid w:val="000A5151"/>
    <w:rsid w:val="000A5594"/>
    <w:rsid w:val="000A5943"/>
    <w:rsid w:val="000A5ABE"/>
    <w:rsid w:val="000A6811"/>
    <w:rsid w:val="000A6D32"/>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C3D"/>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4FA"/>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124"/>
    <w:rsid w:val="000F271E"/>
    <w:rsid w:val="000F283B"/>
    <w:rsid w:val="000F328C"/>
    <w:rsid w:val="000F34B3"/>
    <w:rsid w:val="000F42D3"/>
    <w:rsid w:val="000F4489"/>
    <w:rsid w:val="000F4599"/>
    <w:rsid w:val="000F5488"/>
    <w:rsid w:val="000F5530"/>
    <w:rsid w:val="000F5B26"/>
    <w:rsid w:val="000F68F1"/>
    <w:rsid w:val="000F690C"/>
    <w:rsid w:val="000F6A99"/>
    <w:rsid w:val="000F6BA0"/>
    <w:rsid w:val="000F6FE9"/>
    <w:rsid w:val="000F70E0"/>
    <w:rsid w:val="000F7382"/>
    <w:rsid w:val="000F7BE8"/>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E02"/>
    <w:rsid w:val="001103A4"/>
    <w:rsid w:val="00111828"/>
    <w:rsid w:val="0011274D"/>
    <w:rsid w:val="0011282B"/>
    <w:rsid w:val="00112969"/>
    <w:rsid w:val="00112D66"/>
    <w:rsid w:val="00112DDC"/>
    <w:rsid w:val="00113AC2"/>
    <w:rsid w:val="00114108"/>
    <w:rsid w:val="001145CD"/>
    <w:rsid w:val="00114764"/>
    <w:rsid w:val="00115AEF"/>
    <w:rsid w:val="00116080"/>
    <w:rsid w:val="00116445"/>
    <w:rsid w:val="00116DF7"/>
    <w:rsid w:val="00117964"/>
    <w:rsid w:val="00120BBB"/>
    <w:rsid w:val="00120FFD"/>
    <w:rsid w:val="0012120A"/>
    <w:rsid w:val="00123086"/>
    <w:rsid w:val="00123389"/>
    <w:rsid w:val="00123E56"/>
    <w:rsid w:val="001243AC"/>
    <w:rsid w:val="00124AA9"/>
    <w:rsid w:val="001253DF"/>
    <w:rsid w:val="00125824"/>
    <w:rsid w:val="00125B1D"/>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8AF"/>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DF8"/>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AE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192"/>
    <w:rsid w:val="001804BE"/>
    <w:rsid w:val="00181AD5"/>
    <w:rsid w:val="001822D6"/>
    <w:rsid w:val="001824D1"/>
    <w:rsid w:val="00182D6C"/>
    <w:rsid w:val="0018314E"/>
    <w:rsid w:val="001838A1"/>
    <w:rsid w:val="00184134"/>
    <w:rsid w:val="001841B0"/>
    <w:rsid w:val="00185D5F"/>
    <w:rsid w:val="00186574"/>
    <w:rsid w:val="0018674B"/>
    <w:rsid w:val="0018686E"/>
    <w:rsid w:val="0018689E"/>
    <w:rsid w:val="00186918"/>
    <w:rsid w:val="00186DFE"/>
    <w:rsid w:val="00186FED"/>
    <w:rsid w:val="001874A3"/>
    <w:rsid w:val="001878F6"/>
    <w:rsid w:val="001879F5"/>
    <w:rsid w:val="00187B6A"/>
    <w:rsid w:val="00190C7D"/>
    <w:rsid w:val="001913A3"/>
    <w:rsid w:val="00192CD8"/>
    <w:rsid w:val="00192CF8"/>
    <w:rsid w:val="00192F75"/>
    <w:rsid w:val="00192FD9"/>
    <w:rsid w:val="001933B6"/>
    <w:rsid w:val="00193508"/>
    <w:rsid w:val="00193752"/>
    <w:rsid w:val="00193C5A"/>
    <w:rsid w:val="00193F63"/>
    <w:rsid w:val="0019457E"/>
    <w:rsid w:val="00195111"/>
    <w:rsid w:val="001952ED"/>
    <w:rsid w:val="00195D7C"/>
    <w:rsid w:val="001961BC"/>
    <w:rsid w:val="00196949"/>
    <w:rsid w:val="001972E1"/>
    <w:rsid w:val="0019742B"/>
    <w:rsid w:val="0019781D"/>
    <w:rsid w:val="001A070B"/>
    <w:rsid w:val="001A08FF"/>
    <w:rsid w:val="001A094C"/>
    <w:rsid w:val="001A183C"/>
    <w:rsid w:val="001A2071"/>
    <w:rsid w:val="001A2EA7"/>
    <w:rsid w:val="001A3753"/>
    <w:rsid w:val="001A45F5"/>
    <w:rsid w:val="001A45FD"/>
    <w:rsid w:val="001A4830"/>
    <w:rsid w:val="001A51CE"/>
    <w:rsid w:val="001A52F1"/>
    <w:rsid w:val="001A54D6"/>
    <w:rsid w:val="001A5951"/>
    <w:rsid w:val="001A5C57"/>
    <w:rsid w:val="001A5FAC"/>
    <w:rsid w:val="001A652B"/>
    <w:rsid w:val="001A6583"/>
    <w:rsid w:val="001A73C7"/>
    <w:rsid w:val="001B014E"/>
    <w:rsid w:val="001B044D"/>
    <w:rsid w:val="001B0B30"/>
    <w:rsid w:val="001B0E30"/>
    <w:rsid w:val="001B14C1"/>
    <w:rsid w:val="001B15B6"/>
    <w:rsid w:val="001B1E2E"/>
    <w:rsid w:val="001B32FB"/>
    <w:rsid w:val="001B3703"/>
    <w:rsid w:val="001B3BC3"/>
    <w:rsid w:val="001B4001"/>
    <w:rsid w:val="001B4333"/>
    <w:rsid w:val="001B437A"/>
    <w:rsid w:val="001B4EBA"/>
    <w:rsid w:val="001B4F8C"/>
    <w:rsid w:val="001B5A5B"/>
    <w:rsid w:val="001B6061"/>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338"/>
    <w:rsid w:val="001D3743"/>
    <w:rsid w:val="001D392E"/>
    <w:rsid w:val="001D4717"/>
    <w:rsid w:val="001D4AC5"/>
    <w:rsid w:val="001D4AE7"/>
    <w:rsid w:val="001D4C3D"/>
    <w:rsid w:val="001D4F42"/>
    <w:rsid w:val="001D509A"/>
    <w:rsid w:val="001D5249"/>
    <w:rsid w:val="001D53AF"/>
    <w:rsid w:val="001D54EC"/>
    <w:rsid w:val="001D6045"/>
    <w:rsid w:val="001D66ED"/>
    <w:rsid w:val="001D6DE8"/>
    <w:rsid w:val="001D79A6"/>
    <w:rsid w:val="001D7CD0"/>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467"/>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813"/>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539"/>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17FD6"/>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0A2"/>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270"/>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970"/>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745"/>
    <w:rsid w:val="002B1F8F"/>
    <w:rsid w:val="002B1FF1"/>
    <w:rsid w:val="002B1FF9"/>
    <w:rsid w:val="002B2455"/>
    <w:rsid w:val="002B2516"/>
    <w:rsid w:val="002B2E25"/>
    <w:rsid w:val="002B407A"/>
    <w:rsid w:val="002B40C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1B4A"/>
    <w:rsid w:val="002C1BC6"/>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A09"/>
    <w:rsid w:val="002D2240"/>
    <w:rsid w:val="002D292B"/>
    <w:rsid w:val="002D39A1"/>
    <w:rsid w:val="002D4B4A"/>
    <w:rsid w:val="002D4C48"/>
    <w:rsid w:val="002D586C"/>
    <w:rsid w:val="002D5E3C"/>
    <w:rsid w:val="002D65C7"/>
    <w:rsid w:val="002D6BDE"/>
    <w:rsid w:val="002D748F"/>
    <w:rsid w:val="002D74A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11E"/>
    <w:rsid w:val="002F32C4"/>
    <w:rsid w:val="002F389A"/>
    <w:rsid w:val="002F3AF3"/>
    <w:rsid w:val="002F3DC9"/>
    <w:rsid w:val="002F41AD"/>
    <w:rsid w:val="002F43FB"/>
    <w:rsid w:val="002F5527"/>
    <w:rsid w:val="002F5672"/>
    <w:rsid w:val="002F6321"/>
    <w:rsid w:val="002F64DA"/>
    <w:rsid w:val="002F683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63D"/>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1FE"/>
    <w:rsid w:val="003235FD"/>
    <w:rsid w:val="0032373F"/>
    <w:rsid w:val="00323B07"/>
    <w:rsid w:val="0032407F"/>
    <w:rsid w:val="0032413B"/>
    <w:rsid w:val="00324C8F"/>
    <w:rsid w:val="00324EF3"/>
    <w:rsid w:val="003250DA"/>
    <w:rsid w:val="0032538B"/>
    <w:rsid w:val="00325FB1"/>
    <w:rsid w:val="003262D8"/>
    <w:rsid w:val="00326780"/>
    <w:rsid w:val="00326FEE"/>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122"/>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0AB"/>
    <w:rsid w:val="00362AC0"/>
    <w:rsid w:val="00362D28"/>
    <w:rsid w:val="00363852"/>
    <w:rsid w:val="00363A78"/>
    <w:rsid w:val="00364D7D"/>
    <w:rsid w:val="00365098"/>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CDB"/>
    <w:rsid w:val="00382D5F"/>
    <w:rsid w:val="00383502"/>
    <w:rsid w:val="003839D2"/>
    <w:rsid w:val="00384028"/>
    <w:rsid w:val="003850A9"/>
    <w:rsid w:val="003865CA"/>
    <w:rsid w:val="00386E67"/>
    <w:rsid w:val="00387A30"/>
    <w:rsid w:val="003901C2"/>
    <w:rsid w:val="003903D3"/>
    <w:rsid w:val="00390A5A"/>
    <w:rsid w:val="00390E9F"/>
    <w:rsid w:val="00390EAA"/>
    <w:rsid w:val="00391502"/>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4DD"/>
    <w:rsid w:val="003A759F"/>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40"/>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BAB"/>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4EE6"/>
    <w:rsid w:val="003E57B7"/>
    <w:rsid w:val="003E5CD9"/>
    <w:rsid w:val="003E67A1"/>
    <w:rsid w:val="003E6AB4"/>
    <w:rsid w:val="003F0446"/>
    <w:rsid w:val="003F0704"/>
    <w:rsid w:val="003F0AC4"/>
    <w:rsid w:val="003F0BF8"/>
    <w:rsid w:val="003F0DA9"/>
    <w:rsid w:val="003F13F9"/>
    <w:rsid w:val="003F163F"/>
    <w:rsid w:val="003F1884"/>
    <w:rsid w:val="003F18A6"/>
    <w:rsid w:val="003F1C38"/>
    <w:rsid w:val="003F2042"/>
    <w:rsid w:val="003F24E9"/>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655"/>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238"/>
    <w:rsid w:val="00412A80"/>
    <w:rsid w:val="00412C67"/>
    <w:rsid w:val="00412F25"/>
    <w:rsid w:val="00413558"/>
    <w:rsid w:val="004138D2"/>
    <w:rsid w:val="00413CB5"/>
    <w:rsid w:val="00414585"/>
    <w:rsid w:val="00414B81"/>
    <w:rsid w:val="00414DE3"/>
    <w:rsid w:val="00415298"/>
    <w:rsid w:val="00415D8B"/>
    <w:rsid w:val="004160EF"/>
    <w:rsid w:val="004163E0"/>
    <w:rsid w:val="00417836"/>
    <w:rsid w:val="004201F9"/>
    <w:rsid w:val="00420A99"/>
    <w:rsid w:val="00420D5F"/>
    <w:rsid w:val="004214AB"/>
    <w:rsid w:val="004214D0"/>
    <w:rsid w:val="00421552"/>
    <w:rsid w:val="00421D47"/>
    <w:rsid w:val="00421EB0"/>
    <w:rsid w:val="00422956"/>
    <w:rsid w:val="00422B31"/>
    <w:rsid w:val="00422B33"/>
    <w:rsid w:val="00423531"/>
    <w:rsid w:val="00423618"/>
    <w:rsid w:val="0042366F"/>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10E"/>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13D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09"/>
    <w:rsid w:val="004532D3"/>
    <w:rsid w:val="004549EC"/>
    <w:rsid w:val="00454D5C"/>
    <w:rsid w:val="004550CE"/>
    <w:rsid w:val="004558AE"/>
    <w:rsid w:val="00455D28"/>
    <w:rsid w:val="00456877"/>
    <w:rsid w:val="0045731E"/>
    <w:rsid w:val="00457567"/>
    <w:rsid w:val="004577EF"/>
    <w:rsid w:val="00457955"/>
    <w:rsid w:val="00457FF1"/>
    <w:rsid w:val="004601B1"/>
    <w:rsid w:val="00460553"/>
    <w:rsid w:val="00461574"/>
    <w:rsid w:val="004616BE"/>
    <w:rsid w:val="00461C89"/>
    <w:rsid w:val="00461D1B"/>
    <w:rsid w:val="00461DBE"/>
    <w:rsid w:val="004622F2"/>
    <w:rsid w:val="00462353"/>
    <w:rsid w:val="00462914"/>
    <w:rsid w:val="00463D83"/>
    <w:rsid w:val="00463EC0"/>
    <w:rsid w:val="004648AE"/>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A84"/>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1DA"/>
    <w:rsid w:val="00494FA2"/>
    <w:rsid w:val="004952F8"/>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632"/>
    <w:rsid w:val="004A6954"/>
    <w:rsid w:val="004A6D92"/>
    <w:rsid w:val="004A6F2C"/>
    <w:rsid w:val="004A72C0"/>
    <w:rsid w:val="004A77EE"/>
    <w:rsid w:val="004A7B8A"/>
    <w:rsid w:val="004B01C9"/>
    <w:rsid w:val="004B1249"/>
    <w:rsid w:val="004B170F"/>
    <w:rsid w:val="004B1A12"/>
    <w:rsid w:val="004B1D2E"/>
    <w:rsid w:val="004B1EEB"/>
    <w:rsid w:val="004B2078"/>
    <w:rsid w:val="004B2194"/>
    <w:rsid w:val="004B2D8E"/>
    <w:rsid w:val="004B2F3B"/>
    <w:rsid w:val="004B34BD"/>
    <w:rsid w:val="004B3D89"/>
    <w:rsid w:val="004B412D"/>
    <w:rsid w:val="004B4691"/>
    <w:rsid w:val="004B4833"/>
    <w:rsid w:val="004B5067"/>
    <w:rsid w:val="004B510F"/>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2EF"/>
    <w:rsid w:val="004D75F0"/>
    <w:rsid w:val="004D7661"/>
    <w:rsid w:val="004D78ED"/>
    <w:rsid w:val="004D7F43"/>
    <w:rsid w:val="004E0144"/>
    <w:rsid w:val="004E0D66"/>
    <w:rsid w:val="004E20D4"/>
    <w:rsid w:val="004E23A7"/>
    <w:rsid w:val="004E2554"/>
    <w:rsid w:val="004E37C8"/>
    <w:rsid w:val="004E3CAF"/>
    <w:rsid w:val="004E46A3"/>
    <w:rsid w:val="004E5418"/>
    <w:rsid w:val="004E61B6"/>
    <w:rsid w:val="004E6B02"/>
    <w:rsid w:val="004E76F5"/>
    <w:rsid w:val="004F04BB"/>
    <w:rsid w:val="004F1631"/>
    <w:rsid w:val="004F16E2"/>
    <w:rsid w:val="004F20B9"/>
    <w:rsid w:val="004F21EE"/>
    <w:rsid w:val="004F2F8E"/>
    <w:rsid w:val="004F4010"/>
    <w:rsid w:val="004F4E03"/>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579"/>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17DE3"/>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686"/>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3CE"/>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EF3"/>
    <w:rsid w:val="00583F21"/>
    <w:rsid w:val="0058454D"/>
    <w:rsid w:val="0058532E"/>
    <w:rsid w:val="00585A04"/>
    <w:rsid w:val="00585C69"/>
    <w:rsid w:val="005864A9"/>
    <w:rsid w:val="005864FA"/>
    <w:rsid w:val="0058663E"/>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5FF8"/>
    <w:rsid w:val="00596ADF"/>
    <w:rsid w:val="00597401"/>
    <w:rsid w:val="005A09B5"/>
    <w:rsid w:val="005A0D29"/>
    <w:rsid w:val="005A0EB5"/>
    <w:rsid w:val="005A18EE"/>
    <w:rsid w:val="005A1B4F"/>
    <w:rsid w:val="005A2454"/>
    <w:rsid w:val="005A2A9B"/>
    <w:rsid w:val="005A3CCD"/>
    <w:rsid w:val="005A41E4"/>
    <w:rsid w:val="005A48F1"/>
    <w:rsid w:val="005A6AD0"/>
    <w:rsid w:val="005A6CCB"/>
    <w:rsid w:val="005A7C0C"/>
    <w:rsid w:val="005B0125"/>
    <w:rsid w:val="005B05C2"/>
    <w:rsid w:val="005B0F97"/>
    <w:rsid w:val="005B15C2"/>
    <w:rsid w:val="005B1B6E"/>
    <w:rsid w:val="005B1DDF"/>
    <w:rsid w:val="005B2203"/>
    <w:rsid w:val="005B25EB"/>
    <w:rsid w:val="005B29C4"/>
    <w:rsid w:val="005B3056"/>
    <w:rsid w:val="005B3177"/>
    <w:rsid w:val="005B347E"/>
    <w:rsid w:val="005B40F3"/>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478"/>
    <w:rsid w:val="005D590A"/>
    <w:rsid w:val="005D59BB"/>
    <w:rsid w:val="005D5E5B"/>
    <w:rsid w:val="005D627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715"/>
    <w:rsid w:val="005F4ADA"/>
    <w:rsid w:val="005F5A62"/>
    <w:rsid w:val="005F5E03"/>
    <w:rsid w:val="005F6806"/>
    <w:rsid w:val="005F6B1E"/>
    <w:rsid w:val="005F6E26"/>
    <w:rsid w:val="005F70C5"/>
    <w:rsid w:val="005F70F1"/>
    <w:rsid w:val="005F73E4"/>
    <w:rsid w:val="005F7AA1"/>
    <w:rsid w:val="006010A4"/>
    <w:rsid w:val="006034A7"/>
    <w:rsid w:val="00604275"/>
    <w:rsid w:val="006043A0"/>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17EF4"/>
    <w:rsid w:val="00617FE9"/>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F50"/>
    <w:rsid w:val="00640B3F"/>
    <w:rsid w:val="00640DFF"/>
    <w:rsid w:val="0064101E"/>
    <w:rsid w:val="006415D0"/>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4A1"/>
    <w:rsid w:val="00657A09"/>
    <w:rsid w:val="00657B8D"/>
    <w:rsid w:val="00657E25"/>
    <w:rsid w:val="00660409"/>
    <w:rsid w:val="00660948"/>
    <w:rsid w:val="006614B2"/>
    <w:rsid w:val="00661612"/>
    <w:rsid w:val="00661EC4"/>
    <w:rsid w:val="00662717"/>
    <w:rsid w:val="00662924"/>
    <w:rsid w:val="006630AB"/>
    <w:rsid w:val="006632B0"/>
    <w:rsid w:val="00664234"/>
    <w:rsid w:val="00664591"/>
    <w:rsid w:val="00664901"/>
    <w:rsid w:val="00664F0E"/>
    <w:rsid w:val="006655B3"/>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BBE"/>
    <w:rsid w:val="00675C27"/>
    <w:rsid w:val="00675F92"/>
    <w:rsid w:val="0067691F"/>
    <w:rsid w:val="006772B6"/>
    <w:rsid w:val="00677371"/>
    <w:rsid w:val="0067751B"/>
    <w:rsid w:val="00680B4A"/>
    <w:rsid w:val="00681722"/>
    <w:rsid w:val="0068176D"/>
    <w:rsid w:val="00681D25"/>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87B00"/>
    <w:rsid w:val="00687EC1"/>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563A"/>
    <w:rsid w:val="00695642"/>
    <w:rsid w:val="00696F88"/>
    <w:rsid w:val="0069733E"/>
    <w:rsid w:val="006977CC"/>
    <w:rsid w:val="006A0455"/>
    <w:rsid w:val="006A0685"/>
    <w:rsid w:val="006A0CB5"/>
    <w:rsid w:val="006A0D71"/>
    <w:rsid w:val="006A0E27"/>
    <w:rsid w:val="006A15DE"/>
    <w:rsid w:val="006A1830"/>
    <w:rsid w:val="006A278F"/>
    <w:rsid w:val="006A3056"/>
    <w:rsid w:val="006A35BD"/>
    <w:rsid w:val="006A369C"/>
    <w:rsid w:val="006A3874"/>
    <w:rsid w:val="006A395C"/>
    <w:rsid w:val="006A46A7"/>
    <w:rsid w:val="006A4A4E"/>
    <w:rsid w:val="006A5591"/>
    <w:rsid w:val="006A5825"/>
    <w:rsid w:val="006A5C86"/>
    <w:rsid w:val="006A5F17"/>
    <w:rsid w:val="006A60DA"/>
    <w:rsid w:val="006A6D6C"/>
    <w:rsid w:val="006A7836"/>
    <w:rsid w:val="006A79BA"/>
    <w:rsid w:val="006B0018"/>
    <w:rsid w:val="006B04D4"/>
    <w:rsid w:val="006B06D5"/>
    <w:rsid w:val="006B106C"/>
    <w:rsid w:val="006B1CCC"/>
    <w:rsid w:val="006B1FBC"/>
    <w:rsid w:val="006B264B"/>
    <w:rsid w:val="006B29E3"/>
    <w:rsid w:val="006B3348"/>
    <w:rsid w:val="006B35C6"/>
    <w:rsid w:val="006B3728"/>
    <w:rsid w:val="006B3A53"/>
    <w:rsid w:val="006B3FEF"/>
    <w:rsid w:val="006B400B"/>
    <w:rsid w:val="006B4C45"/>
    <w:rsid w:val="006B4D79"/>
    <w:rsid w:val="006B4F60"/>
    <w:rsid w:val="006B53B5"/>
    <w:rsid w:val="006B59A4"/>
    <w:rsid w:val="006B5BDC"/>
    <w:rsid w:val="006B6313"/>
    <w:rsid w:val="006B642F"/>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76A"/>
    <w:rsid w:val="006D1AB2"/>
    <w:rsid w:val="006D1FD3"/>
    <w:rsid w:val="006D239C"/>
    <w:rsid w:val="006D25C7"/>
    <w:rsid w:val="006D31C3"/>
    <w:rsid w:val="006D3CB2"/>
    <w:rsid w:val="006D408E"/>
    <w:rsid w:val="006D443B"/>
    <w:rsid w:val="006D4D8C"/>
    <w:rsid w:val="006D5144"/>
    <w:rsid w:val="006D5239"/>
    <w:rsid w:val="006D5771"/>
    <w:rsid w:val="006D5ED9"/>
    <w:rsid w:val="006D6620"/>
    <w:rsid w:val="006D69F9"/>
    <w:rsid w:val="006D7020"/>
    <w:rsid w:val="006D7219"/>
    <w:rsid w:val="006E09A8"/>
    <w:rsid w:val="006E0CC1"/>
    <w:rsid w:val="006E0F17"/>
    <w:rsid w:val="006E12C2"/>
    <w:rsid w:val="006E1301"/>
    <w:rsid w:val="006E1482"/>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1C2"/>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4B6"/>
    <w:rsid w:val="0072216B"/>
    <w:rsid w:val="00723314"/>
    <w:rsid w:val="007234C8"/>
    <w:rsid w:val="0072428F"/>
    <w:rsid w:val="007245D5"/>
    <w:rsid w:val="007246E8"/>
    <w:rsid w:val="00724826"/>
    <w:rsid w:val="00724A11"/>
    <w:rsid w:val="00724D7B"/>
    <w:rsid w:val="007253BB"/>
    <w:rsid w:val="00725E58"/>
    <w:rsid w:val="007265DD"/>
    <w:rsid w:val="0072693B"/>
    <w:rsid w:val="00726AC1"/>
    <w:rsid w:val="00726CE6"/>
    <w:rsid w:val="0072799A"/>
    <w:rsid w:val="00727AEE"/>
    <w:rsid w:val="00730ED3"/>
    <w:rsid w:val="00731071"/>
    <w:rsid w:val="00731270"/>
    <w:rsid w:val="0073137A"/>
    <w:rsid w:val="00731526"/>
    <w:rsid w:val="007317CF"/>
    <w:rsid w:val="0073196A"/>
    <w:rsid w:val="00732123"/>
    <w:rsid w:val="0073218C"/>
    <w:rsid w:val="00732EAB"/>
    <w:rsid w:val="007330D7"/>
    <w:rsid w:val="007331B0"/>
    <w:rsid w:val="0073348A"/>
    <w:rsid w:val="0073349C"/>
    <w:rsid w:val="0073376A"/>
    <w:rsid w:val="00733FC1"/>
    <w:rsid w:val="007341DF"/>
    <w:rsid w:val="0073466F"/>
    <w:rsid w:val="007347A1"/>
    <w:rsid w:val="00734849"/>
    <w:rsid w:val="00734987"/>
    <w:rsid w:val="00735449"/>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5DC5"/>
    <w:rsid w:val="00746376"/>
    <w:rsid w:val="0074677B"/>
    <w:rsid w:val="00746E9A"/>
    <w:rsid w:val="00746FD1"/>
    <w:rsid w:val="00747198"/>
    <w:rsid w:val="00747400"/>
    <w:rsid w:val="0075063F"/>
    <w:rsid w:val="0075069C"/>
    <w:rsid w:val="007507DC"/>
    <w:rsid w:val="00750BE6"/>
    <w:rsid w:val="0075133B"/>
    <w:rsid w:val="007517D4"/>
    <w:rsid w:val="00751DBC"/>
    <w:rsid w:val="00751E75"/>
    <w:rsid w:val="00751FEE"/>
    <w:rsid w:val="00752609"/>
    <w:rsid w:val="00752734"/>
    <w:rsid w:val="00752990"/>
    <w:rsid w:val="00752B7C"/>
    <w:rsid w:val="00754414"/>
    <w:rsid w:val="0075471D"/>
    <w:rsid w:val="00754FA9"/>
    <w:rsid w:val="00755136"/>
    <w:rsid w:val="00755668"/>
    <w:rsid w:val="0075603F"/>
    <w:rsid w:val="007560BB"/>
    <w:rsid w:val="00756331"/>
    <w:rsid w:val="007565B8"/>
    <w:rsid w:val="00756C7B"/>
    <w:rsid w:val="00756E3A"/>
    <w:rsid w:val="007605E9"/>
    <w:rsid w:val="007619AD"/>
    <w:rsid w:val="00761BA6"/>
    <w:rsid w:val="00761F36"/>
    <w:rsid w:val="00762A5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20C9"/>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92E"/>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664"/>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0D33"/>
    <w:rsid w:val="007B27C2"/>
    <w:rsid w:val="007B2FBF"/>
    <w:rsid w:val="007B34A4"/>
    <w:rsid w:val="007B3C0B"/>
    <w:rsid w:val="007B3E3C"/>
    <w:rsid w:val="007B3E89"/>
    <w:rsid w:val="007B692F"/>
    <w:rsid w:val="007B6D8E"/>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E04"/>
    <w:rsid w:val="007D5F98"/>
    <w:rsid w:val="007D635B"/>
    <w:rsid w:val="007D6903"/>
    <w:rsid w:val="007D69DB"/>
    <w:rsid w:val="007D6AF3"/>
    <w:rsid w:val="007D6E1E"/>
    <w:rsid w:val="007D726E"/>
    <w:rsid w:val="007D77FB"/>
    <w:rsid w:val="007E0487"/>
    <w:rsid w:val="007E0849"/>
    <w:rsid w:val="007E0C31"/>
    <w:rsid w:val="007E0DD3"/>
    <w:rsid w:val="007E179E"/>
    <w:rsid w:val="007E203B"/>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17F"/>
    <w:rsid w:val="007F2CE5"/>
    <w:rsid w:val="007F2EB7"/>
    <w:rsid w:val="007F31A0"/>
    <w:rsid w:val="007F3343"/>
    <w:rsid w:val="007F39E0"/>
    <w:rsid w:val="007F4304"/>
    <w:rsid w:val="007F43AF"/>
    <w:rsid w:val="007F4B9F"/>
    <w:rsid w:val="007F597E"/>
    <w:rsid w:val="007F5C28"/>
    <w:rsid w:val="007F6371"/>
    <w:rsid w:val="007F70A4"/>
    <w:rsid w:val="007F72B6"/>
    <w:rsid w:val="007F7403"/>
    <w:rsid w:val="007F7471"/>
    <w:rsid w:val="007F750B"/>
    <w:rsid w:val="007F7A9C"/>
    <w:rsid w:val="007F7AEC"/>
    <w:rsid w:val="007F7CEB"/>
    <w:rsid w:val="00801889"/>
    <w:rsid w:val="00801A7B"/>
    <w:rsid w:val="008021B6"/>
    <w:rsid w:val="00802804"/>
    <w:rsid w:val="00802C2D"/>
    <w:rsid w:val="008030A2"/>
    <w:rsid w:val="00803519"/>
    <w:rsid w:val="00803B74"/>
    <w:rsid w:val="0080421E"/>
    <w:rsid w:val="00804727"/>
    <w:rsid w:val="00804A2A"/>
    <w:rsid w:val="00804D31"/>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3808"/>
    <w:rsid w:val="00814AF6"/>
    <w:rsid w:val="008150FA"/>
    <w:rsid w:val="00815566"/>
    <w:rsid w:val="008157DB"/>
    <w:rsid w:val="00815E64"/>
    <w:rsid w:val="008167F1"/>
    <w:rsid w:val="00816CDE"/>
    <w:rsid w:val="00817033"/>
    <w:rsid w:val="0081743C"/>
    <w:rsid w:val="00817678"/>
    <w:rsid w:val="008179FE"/>
    <w:rsid w:val="00817B46"/>
    <w:rsid w:val="0082000D"/>
    <w:rsid w:val="008200CA"/>
    <w:rsid w:val="00820BD1"/>
    <w:rsid w:val="00820C6E"/>
    <w:rsid w:val="00821342"/>
    <w:rsid w:val="0082162D"/>
    <w:rsid w:val="008216E6"/>
    <w:rsid w:val="00821CD7"/>
    <w:rsid w:val="00822185"/>
    <w:rsid w:val="00822CDE"/>
    <w:rsid w:val="00822EB2"/>
    <w:rsid w:val="008238C5"/>
    <w:rsid w:val="0082559F"/>
    <w:rsid w:val="008258E0"/>
    <w:rsid w:val="008263F4"/>
    <w:rsid w:val="00827210"/>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494"/>
    <w:rsid w:val="008407FC"/>
    <w:rsid w:val="00840D1D"/>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112"/>
    <w:rsid w:val="0085231D"/>
    <w:rsid w:val="0085268A"/>
    <w:rsid w:val="008529B4"/>
    <w:rsid w:val="0085352E"/>
    <w:rsid w:val="00853E45"/>
    <w:rsid w:val="00853FFE"/>
    <w:rsid w:val="008547AE"/>
    <w:rsid w:val="0085498E"/>
    <w:rsid w:val="0085567B"/>
    <w:rsid w:val="00855690"/>
    <w:rsid w:val="00855F51"/>
    <w:rsid w:val="00855F63"/>
    <w:rsid w:val="00856475"/>
    <w:rsid w:val="00856685"/>
    <w:rsid w:val="0085727F"/>
    <w:rsid w:val="00857A1F"/>
    <w:rsid w:val="00857ABD"/>
    <w:rsid w:val="00860180"/>
    <w:rsid w:val="00860DB6"/>
    <w:rsid w:val="0086252F"/>
    <w:rsid w:val="00862B09"/>
    <w:rsid w:val="00863247"/>
    <w:rsid w:val="00863301"/>
    <w:rsid w:val="00863423"/>
    <w:rsid w:val="00863426"/>
    <w:rsid w:val="00864008"/>
    <w:rsid w:val="00864689"/>
    <w:rsid w:val="00865E57"/>
    <w:rsid w:val="00865F3C"/>
    <w:rsid w:val="008666D1"/>
    <w:rsid w:val="008667B8"/>
    <w:rsid w:val="00867E17"/>
    <w:rsid w:val="00870A83"/>
    <w:rsid w:val="00870F8D"/>
    <w:rsid w:val="00871644"/>
    <w:rsid w:val="00872029"/>
    <w:rsid w:val="0087220C"/>
    <w:rsid w:val="00873662"/>
    <w:rsid w:val="00874211"/>
    <w:rsid w:val="00874670"/>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148"/>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641"/>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2FDC"/>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1C1C"/>
    <w:rsid w:val="008B2257"/>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227"/>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66B"/>
    <w:rsid w:val="008C57A9"/>
    <w:rsid w:val="008C6315"/>
    <w:rsid w:val="008C7A1F"/>
    <w:rsid w:val="008C7CC9"/>
    <w:rsid w:val="008D0A2C"/>
    <w:rsid w:val="008D0F24"/>
    <w:rsid w:val="008D169B"/>
    <w:rsid w:val="008D29C0"/>
    <w:rsid w:val="008D436F"/>
    <w:rsid w:val="008D4FDA"/>
    <w:rsid w:val="008D7410"/>
    <w:rsid w:val="008D745A"/>
    <w:rsid w:val="008E01E5"/>
    <w:rsid w:val="008E05C3"/>
    <w:rsid w:val="008E07B3"/>
    <w:rsid w:val="008E0FDA"/>
    <w:rsid w:val="008E1413"/>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87B"/>
    <w:rsid w:val="008F00AF"/>
    <w:rsid w:val="008F014D"/>
    <w:rsid w:val="008F118B"/>
    <w:rsid w:val="008F1B8B"/>
    <w:rsid w:val="008F21B4"/>
    <w:rsid w:val="008F2F6B"/>
    <w:rsid w:val="008F2F81"/>
    <w:rsid w:val="008F3C0A"/>
    <w:rsid w:val="008F4063"/>
    <w:rsid w:val="008F40BB"/>
    <w:rsid w:val="008F4131"/>
    <w:rsid w:val="008F448A"/>
    <w:rsid w:val="008F46D2"/>
    <w:rsid w:val="008F48E8"/>
    <w:rsid w:val="008F498F"/>
    <w:rsid w:val="008F4C3C"/>
    <w:rsid w:val="008F4E65"/>
    <w:rsid w:val="008F53DC"/>
    <w:rsid w:val="008F5EC8"/>
    <w:rsid w:val="008F63D5"/>
    <w:rsid w:val="008F67B0"/>
    <w:rsid w:val="008F75F4"/>
    <w:rsid w:val="008F7628"/>
    <w:rsid w:val="008F7A87"/>
    <w:rsid w:val="008F7BC4"/>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6D7"/>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233D"/>
    <w:rsid w:val="009225CE"/>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1AB4"/>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52"/>
    <w:rsid w:val="009363B2"/>
    <w:rsid w:val="00936502"/>
    <w:rsid w:val="00936A27"/>
    <w:rsid w:val="00937269"/>
    <w:rsid w:val="00937912"/>
    <w:rsid w:val="00937D62"/>
    <w:rsid w:val="009400B1"/>
    <w:rsid w:val="0094135F"/>
    <w:rsid w:val="009427EC"/>
    <w:rsid w:val="00943286"/>
    <w:rsid w:val="009435E6"/>
    <w:rsid w:val="009437B1"/>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58D"/>
    <w:rsid w:val="00961B38"/>
    <w:rsid w:val="009621D7"/>
    <w:rsid w:val="0096284C"/>
    <w:rsid w:val="00963662"/>
    <w:rsid w:val="00963A4D"/>
    <w:rsid w:val="00964502"/>
    <w:rsid w:val="00964817"/>
    <w:rsid w:val="009651F7"/>
    <w:rsid w:val="00965C51"/>
    <w:rsid w:val="009660DF"/>
    <w:rsid w:val="00966238"/>
    <w:rsid w:val="009665BE"/>
    <w:rsid w:val="00966699"/>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684"/>
    <w:rsid w:val="009848B8"/>
    <w:rsid w:val="00984B50"/>
    <w:rsid w:val="00984CCD"/>
    <w:rsid w:val="00985FFE"/>
    <w:rsid w:val="009860A7"/>
    <w:rsid w:val="009865DF"/>
    <w:rsid w:val="00986C52"/>
    <w:rsid w:val="00986F7A"/>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5F03"/>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155"/>
    <w:rsid w:val="009B348C"/>
    <w:rsid w:val="009B36B5"/>
    <w:rsid w:val="009B3B4E"/>
    <w:rsid w:val="009B3E7D"/>
    <w:rsid w:val="009B4262"/>
    <w:rsid w:val="009B42B3"/>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04"/>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2E59"/>
    <w:rsid w:val="009D35BD"/>
    <w:rsid w:val="009D35EC"/>
    <w:rsid w:val="009D3A23"/>
    <w:rsid w:val="009D419F"/>
    <w:rsid w:val="009D4F0C"/>
    <w:rsid w:val="009D530B"/>
    <w:rsid w:val="009D54A1"/>
    <w:rsid w:val="009D5855"/>
    <w:rsid w:val="009D58F3"/>
    <w:rsid w:val="009D5B83"/>
    <w:rsid w:val="009D61BE"/>
    <w:rsid w:val="009D6EB2"/>
    <w:rsid w:val="009E07C4"/>
    <w:rsid w:val="009E123E"/>
    <w:rsid w:val="009E12F0"/>
    <w:rsid w:val="009E1400"/>
    <w:rsid w:val="009E2D11"/>
    <w:rsid w:val="009E32C6"/>
    <w:rsid w:val="009E3904"/>
    <w:rsid w:val="009E3C96"/>
    <w:rsid w:val="009E40BC"/>
    <w:rsid w:val="009E4618"/>
    <w:rsid w:val="009E4F63"/>
    <w:rsid w:val="009E5461"/>
    <w:rsid w:val="009E56F8"/>
    <w:rsid w:val="009E592B"/>
    <w:rsid w:val="009E6373"/>
    <w:rsid w:val="009E743D"/>
    <w:rsid w:val="009E7474"/>
    <w:rsid w:val="009E747F"/>
    <w:rsid w:val="009E7BC3"/>
    <w:rsid w:val="009F0CB4"/>
    <w:rsid w:val="009F133D"/>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03C"/>
    <w:rsid w:val="00A00133"/>
    <w:rsid w:val="00A00276"/>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A0C"/>
    <w:rsid w:val="00A12B48"/>
    <w:rsid w:val="00A132D9"/>
    <w:rsid w:val="00A133C5"/>
    <w:rsid w:val="00A13434"/>
    <w:rsid w:val="00A1362E"/>
    <w:rsid w:val="00A14781"/>
    <w:rsid w:val="00A14DD9"/>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70E"/>
    <w:rsid w:val="00A40971"/>
    <w:rsid w:val="00A40DF6"/>
    <w:rsid w:val="00A413CA"/>
    <w:rsid w:val="00A4289E"/>
    <w:rsid w:val="00A42C7F"/>
    <w:rsid w:val="00A43101"/>
    <w:rsid w:val="00A4476D"/>
    <w:rsid w:val="00A447FE"/>
    <w:rsid w:val="00A44964"/>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0B1"/>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D2C"/>
    <w:rsid w:val="00A90569"/>
    <w:rsid w:val="00A90986"/>
    <w:rsid w:val="00A9099E"/>
    <w:rsid w:val="00A90A71"/>
    <w:rsid w:val="00A90EAD"/>
    <w:rsid w:val="00A9176E"/>
    <w:rsid w:val="00A923E1"/>
    <w:rsid w:val="00A92631"/>
    <w:rsid w:val="00A92AAF"/>
    <w:rsid w:val="00A92D2C"/>
    <w:rsid w:val="00A9304C"/>
    <w:rsid w:val="00A93E96"/>
    <w:rsid w:val="00A9447D"/>
    <w:rsid w:val="00A945C5"/>
    <w:rsid w:val="00A947C1"/>
    <w:rsid w:val="00A952B7"/>
    <w:rsid w:val="00A9546A"/>
    <w:rsid w:val="00A9654E"/>
    <w:rsid w:val="00A9724B"/>
    <w:rsid w:val="00A972C8"/>
    <w:rsid w:val="00A9755B"/>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729"/>
    <w:rsid w:val="00AA2AA6"/>
    <w:rsid w:val="00AA3724"/>
    <w:rsid w:val="00AA3B55"/>
    <w:rsid w:val="00AA3E68"/>
    <w:rsid w:val="00AA59B6"/>
    <w:rsid w:val="00AA604D"/>
    <w:rsid w:val="00AA62E6"/>
    <w:rsid w:val="00AA672D"/>
    <w:rsid w:val="00AA674B"/>
    <w:rsid w:val="00AA6D97"/>
    <w:rsid w:val="00AA7229"/>
    <w:rsid w:val="00AA78D0"/>
    <w:rsid w:val="00AA7CE3"/>
    <w:rsid w:val="00AA7F08"/>
    <w:rsid w:val="00AB0900"/>
    <w:rsid w:val="00AB0CA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3B1"/>
    <w:rsid w:val="00AF3579"/>
    <w:rsid w:val="00AF46C5"/>
    <w:rsid w:val="00AF4A1F"/>
    <w:rsid w:val="00AF4E45"/>
    <w:rsid w:val="00AF4FB6"/>
    <w:rsid w:val="00AF55F7"/>
    <w:rsid w:val="00AF5B11"/>
    <w:rsid w:val="00AF5DAA"/>
    <w:rsid w:val="00AF7FEB"/>
    <w:rsid w:val="00B006E0"/>
    <w:rsid w:val="00B01301"/>
    <w:rsid w:val="00B01914"/>
    <w:rsid w:val="00B01D02"/>
    <w:rsid w:val="00B02414"/>
    <w:rsid w:val="00B029D8"/>
    <w:rsid w:val="00B02AE0"/>
    <w:rsid w:val="00B03C3F"/>
    <w:rsid w:val="00B03D23"/>
    <w:rsid w:val="00B047A3"/>
    <w:rsid w:val="00B04A98"/>
    <w:rsid w:val="00B04ED1"/>
    <w:rsid w:val="00B04FE4"/>
    <w:rsid w:val="00B061BA"/>
    <w:rsid w:val="00B0658C"/>
    <w:rsid w:val="00B073C8"/>
    <w:rsid w:val="00B07493"/>
    <w:rsid w:val="00B07565"/>
    <w:rsid w:val="00B077B0"/>
    <w:rsid w:val="00B100C4"/>
    <w:rsid w:val="00B10A3C"/>
    <w:rsid w:val="00B10B65"/>
    <w:rsid w:val="00B10D79"/>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3C7B"/>
    <w:rsid w:val="00B24051"/>
    <w:rsid w:val="00B24387"/>
    <w:rsid w:val="00B24D2B"/>
    <w:rsid w:val="00B256B8"/>
    <w:rsid w:val="00B25AC9"/>
    <w:rsid w:val="00B25D5C"/>
    <w:rsid w:val="00B262E8"/>
    <w:rsid w:val="00B264D8"/>
    <w:rsid w:val="00B26559"/>
    <w:rsid w:val="00B268DB"/>
    <w:rsid w:val="00B26A03"/>
    <w:rsid w:val="00B26B84"/>
    <w:rsid w:val="00B26FB1"/>
    <w:rsid w:val="00B279BA"/>
    <w:rsid w:val="00B27CDB"/>
    <w:rsid w:val="00B3087D"/>
    <w:rsid w:val="00B312C4"/>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166"/>
    <w:rsid w:val="00B52E22"/>
    <w:rsid w:val="00B52FFE"/>
    <w:rsid w:val="00B539DE"/>
    <w:rsid w:val="00B54490"/>
    <w:rsid w:val="00B55195"/>
    <w:rsid w:val="00B55383"/>
    <w:rsid w:val="00B553BD"/>
    <w:rsid w:val="00B55D02"/>
    <w:rsid w:val="00B565F1"/>
    <w:rsid w:val="00B56709"/>
    <w:rsid w:val="00B56ADC"/>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3AE"/>
    <w:rsid w:val="00B654FA"/>
    <w:rsid w:val="00B65D41"/>
    <w:rsid w:val="00B65F77"/>
    <w:rsid w:val="00B660FB"/>
    <w:rsid w:val="00B6626B"/>
    <w:rsid w:val="00B662B6"/>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215"/>
    <w:rsid w:val="00B777FC"/>
    <w:rsid w:val="00B77BF7"/>
    <w:rsid w:val="00B77ECC"/>
    <w:rsid w:val="00B806E8"/>
    <w:rsid w:val="00B80711"/>
    <w:rsid w:val="00B814EE"/>
    <w:rsid w:val="00B81941"/>
    <w:rsid w:val="00B81ED5"/>
    <w:rsid w:val="00B82295"/>
    <w:rsid w:val="00B82750"/>
    <w:rsid w:val="00B82FA8"/>
    <w:rsid w:val="00B83694"/>
    <w:rsid w:val="00B8372F"/>
    <w:rsid w:val="00B83D94"/>
    <w:rsid w:val="00B83EAB"/>
    <w:rsid w:val="00B83FF6"/>
    <w:rsid w:val="00B84179"/>
    <w:rsid w:val="00B84388"/>
    <w:rsid w:val="00B845D3"/>
    <w:rsid w:val="00B845E6"/>
    <w:rsid w:val="00B854AA"/>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FB5"/>
    <w:rsid w:val="00B973B5"/>
    <w:rsid w:val="00B97422"/>
    <w:rsid w:val="00B97592"/>
    <w:rsid w:val="00BA0A7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568"/>
    <w:rsid w:val="00BB3734"/>
    <w:rsid w:val="00BB3B49"/>
    <w:rsid w:val="00BB3CB1"/>
    <w:rsid w:val="00BB442E"/>
    <w:rsid w:val="00BB488B"/>
    <w:rsid w:val="00BB4AD1"/>
    <w:rsid w:val="00BB50F1"/>
    <w:rsid w:val="00BB53F7"/>
    <w:rsid w:val="00BB5814"/>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4AC4"/>
    <w:rsid w:val="00BD51DD"/>
    <w:rsid w:val="00BD556D"/>
    <w:rsid w:val="00BD5790"/>
    <w:rsid w:val="00BD59BE"/>
    <w:rsid w:val="00BD5ECA"/>
    <w:rsid w:val="00BD7070"/>
    <w:rsid w:val="00BD7480"/>
    <w:rsid w:val="00BD7495"/>
    <w:rsid w:val="00BD7A85"/>
    <w:rsid w:val="00BE041D"/>
    <w:rsid w:val="00BE04C7"/>
    <w:rsid w:val="00BE0779"/>
    <w:rsid w:val="00BE151A"/>
    <w:rsid w:val="00BE19EA"/>
    <w:rsid w:val="00BE1AFD"/>
    <w:rsid w:val="00BE20EF"/>
    <w:rsid w:val="00BE22F5"/>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8D5"/>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C9E"/>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5BED"/>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47F93"/>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11C"/>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B15"/>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1EA8"/>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84C"/>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85A"/>
    <w:rsid w:val="00CB5115"/>
    <w:rsid w:val="00CB5137"/>
    <w:rsid w:val="00CB702A"/>
    <w:rsid w:val="00CB7D59"/>
    <w:rsid w:val="00CB7E23"/>
    <w:rsid w:val="00CC024D"/>
    <w:rsid w:val="00CC0659"/>
    <w:rsid w:val="00CC09DB"/>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78D"/>
    <w:rsid w:val="00CD5D6C"/>
    <w:rsid w:val="00CD5F71"/>
    <w:rsid w:val="00CD7766"/>
    <w:rsid w:val="00CD7BEE"/>
    <w:rsid w:val="00CD7E02"/>
    <w:rsid w:val="00CE05F0"/>
    <w:rsid w:val="00CE05F7"/>
    <w:rsid w:val="00CE06D5"/>
    <w:rsid w:val="00CE0A06"/>
    <w:rsid w:val="00CE0FDE"/>
    <w:rsid w:val="00CE1473"/>
    <w:rsid w:val="00CE1B85"/>
    <w:rsid w:val="00CE23CA"/>
    <w:rsid w:val="00CE272E"/>
    <w:rsid w:val="00CE2A15"/>
    <w:rsid w:val="00CE3F1A"/>
    <w:rsid w:val="00CE449C"/>
    <w:rsid w:val="00CE4D8A"/>
    <w:rsid w:val="00CE52A0"/>
    <w:rsid w:val="00CE5F3A"/>
    <w:rsid w:val="00CE66DC"/>
    <w:rsid w:val="00CE6779"/>
    <w:rsid w:val="00CE6B78"/>
    <w:rsid w:val="00CE6D23"/>
    <w:rsid w:val="00CE72B9"/>
    <w:rsid w:val="00CE752E"/>
    <w:rsid w:val="00CE7BE0"/>
    <w:rsid w:val="00CF04AA"/>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146"/>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486"/>
    <w:rsid w:val="00D1385F"/>
    <w:rsid w:val="00D13906"/>
    <w:rsid w:val="00D13CBE"/>
    <w:rsid w:val="00D141EF"/>
    <w:rsid w:val="00D143A0"/>
    <w:rsid w:val="00D154C1"/>
    <w:rsid w:val="00D1578E"/>
    <w:rsid w:val="00D15E8C"/>
    <w:rsid w:val="00D166F2"/>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27F74"/>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423"/>
    <w:rsid w:val="00D4057F"/>
    <w:rsid w:val="00D406DB"/>
    <w:rsid w:val="00D40C4B"/>
    <w:rsid w:val="00D41A63"/>
    <w:rsid w:val="00D41A9F"/>
    <w:rsid w:val="00D41FE7"/>
    <w:rsid w:val="00D421EA"/>
    <w:rsid w:val="00D42DB8"/>
    <w:rsid w:val="00D431B5"/>
    <w:rsid w:val="00D431E7"/>
    <w:rsid w:val="00D44FCE"/>
    <w:rsid w:val="00D45CB2"/>
    <w:rsid w:val="00D461CD"/>
    <w:rsid w:val="00D46F0A"/>
    <w:rsid w:val="00D4726C"/>
    <w:rsid w:val="00D47570"/>
    <w:rsid w:val="00D47671"/>
    <w:rsid w:val="00D47AE2"/>
    <w:rsid w:val="00D50995"/>
    <w:rsid w:val="00D50E2A"/>
    <w:rsid w:val="00D51672"/>
    <w:rsid w:val="00D51743"/>
    <w:rsid w:val="00D517B4"/>
    <w:rsid w:val="00D51D3B"/>
    <w:rsid w:val="00D51DBD"/>
    <w:rsid w:val="00D52300"/>
    <w:rsid w:val="00D53DED"/>
    <w:rsid w:val="00D5433E"/>
    <w:rsid w:val="00D54963"/>
    <w:rsid w:val="00D54972"/>
    <w:rsid w:val="00D5549A"/>
    <w:rsid w:val="00D55965"/>
    <w:rsid w:val="00D55BF6"/>
    <w:rsid w:val="00D55C6C"/>
    <w:rsid w:val="00D5603F"/>
    <w:rsid w:val="00D56E57"/>
    <w:rsid w:val="00D570C2"/>
    <w:rsid w:val="00D573A6"/>
    <w:rsid w:val="00D610C6"/>
    <w:rsid w:val="00D6129E"/>
    <w:rsid w:val="00D61428"/>
    <w:rsid w:val="00D61673"/>
    <w:rsid w:val="00D617EB"/>
    <w:rsid w:val="00D61DCC"/>
    <w:rsid w:val="00D628A0"/>
    <w:rsid w:val="00D63556"/>
    <w:rsid w:val="00D6382D"/>
    <w:rsid w:val="00D63FD8"/>
    <w:rsid w:val="00D6487E"/>
    <w:rsid w:val="00D64893"/>
    <w:rsid w:val="00D64FF8"/>
    <w:rsid w:val="00D65443"/>
    <w:rsid w:val="00D65507"/>
    <w:rsid w:val="00D665E5"/>
    <w:rsid w:val="00D666A6"/>
    <w:rsid w:val="00D66D0D"/>
    <w:rsid w:val="00D6782A"/>
    <w:rsid w:val="00D70917"/>
    <w:rsid w:val="00D713FF"/>
    <w:rsid w:val="00D71487"/>
    <w:rsid w:val="00D71DDC"/>
    <w:rsid w:val="00D72A09"/>
    <w:rsid w:val="00D72CBB"/>
    <w:rsid w:val="00D72F84"/>
    <w:rsid w:val="00D72FAC"/>
    <w:rsid w:val="00D73197"/>
    <w:rsid w:val="00D73EEA"/>
    <w:rsid w:val="00D747FA"/>
    <w:rsid w:val="00D74A58"/>
    <w:rsid w:val="00D750B7"/>
    <w:rsid w:val="00D7520C"/>
    <w:rsid w:val="00D75370"/>
    <w:rsid w:val="00D75376"/>
    <w:rsid w:val="00D758B3"/>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0DFC"/>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83"/>
    <w:rsid w:val="00DB6F9E"/>
    <w:rsid w:val="00DB7162"/>
    <w:rsid w:val="00DB7188"/>
    <w:rsid w:val="00DB77DF"/>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258"/>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3E3"/>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3C17"/>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C"/>
    <w:rsid w:val="00E03A4E"/>
    <w:rsid w:val="00E0464B"/>
    <w:rsid w:val="00E04670"/>
    <w:rsid w:val="00E04DB1"/>
    <w:rsid w:val="00E050B5"/>
    <w:rsid w:val="00E07C0A"/>
    <w:rsid w:val="00E07F41"/>
    <w:rsid w:val="00E10D65"/>
    <w:rsid w:val="00E115E3"/>
    <w:rsid w:val="00E11A21"/>
    <w:rsid w:val="00E12243"/>
    <w:rsid w:val="00E1246D"/>
    <w:rsid w:val="00E128A8"/>
    <w:rsid w:val="00E13657"/>
    <w:rsid w:val="00E13FFC"/>
    <w:rsid w:val="00E147B3"/>
    <w:rsid w:val="00E14BE8"/>
    <w:rsid w:val="00E14C62"/>
    <w:rsid w:val="00E165AB"/>
    <w:rsid w:val="00E17333"/>
    <w:rsid w:val="00E176A4"/>
    <w:rsid w:val="00E17A5D"/>
    <w:rsid w:val="00E17EAD"/>
    <w:rsid w:val="00E17F3C"/>
    <w:rsid w:val="00E211CF"/>
    <w:rsid w:val="00E214CF"/>
    <w:rsid w:val="00E228AA"/>
    <w:rsid w:val="00E22AC6"/>
    <w:rsid w:val="00E22D0A"/>
    <w:rsid w:val="00E23338"/>
    <w:rsid w:val="00E2390E"/>
    <w:rsid w:val="00E23996"/>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806"/>
    <w:rsid w:val="00E43942"/>
    <w:rsid w:val="00E43A36"/>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D96"/>
    <w:rsid w:val="00E51C99"/>
    <w:rsid w:val="00E51FFD"/>
    <w:rsid w:val="00E5200D"/>
    <w:rsid w:val="00E527AA"/>
    <w:rsid w:val="00E52906"/>
    <w:rsid w:val="00E532A6"/>
    <w:rsid w:val="00E5454B"/>
    <w:rsid w:val="00E54643"/>
    <w:rsid w:val="00E5498A"/>
    <w:rsid w:val="00E5500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8F1"/>
    <w:rsid w:val="00E66DB7"/>
    <w:rsid w:val="00E66F50"/>
    <w:rsid w:val="00E6730C"/>
    <w:rsid w:val="00E674B6"/>
    <w:rsid w:val="00E67AAF"/>
    <w:rsid w:val="00E67C87"/>
    <w:rsid w:val="00E7135A"/>
    <w:rsid w:val="00E72157"/>
    <w:rsid w:val="00E72324"/>
    <w:rsid w:val="00E73464"/>
    <w:rsid w:val="00E74147"/>
    <w:rsid w:val="00E743E8"/>
    <w:rsid w:val="00E74DAD"/>
    <w:rsid w:val="00E74DE5"/>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34C"/>
    <w:rsid w:val="00E84A07"/>
    <w:rsid w:val="00E85AF4"/>
    <w:rsid w:val="00E85FE3"/>
    <w:rsid w:val="00E861AA"/>
    <w:rsid w:val="00E8639A"/>
    <w:rsid w:val="00E8689E"/>
    <w:rsid w:val="00E86A42"/>
    <w:rsid w:val="00E86CE0"/>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67A"/>
    <w:rsid w:val="00EA7CCB"/>
    <w:rsid w:val="00EB0684"/>
    <w:rsid w:val="00EB074F"/>
    <w:rsid w:val="00EB0F30"/>
    <w:rsid w:val="00EB1248"/>
    <w:rsid w:val="00EB1BDB"/>
    <w:rsid w:val="00EB2706"/>
    <w:rsid w:val="00EB2CF0"/>
    <w:rsid w:val="00EB3148"/>
    <w:rsid w:val="00EB3663"/>
    <w:rsid w:val="00EB414F"/>
    <w:rsid w:val="00EB4FA9"/>
    <w:rsid w:val="00EB512D"/>
    <w:rsid w:val="00EB58C4"/>
    <w:rsid w:val="00EB58C7"/>
    <w:rsid w:val="00EB621B"/>
    <w:rsid w:val="00EB643B"/>
    <w:rsid w:val="00EB6D48"/>
    <w:rsid w:val="00EB6DD4"/>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2D27"/>
    <w:rsid w:val="00EE343D"/>
    <w:rsid w:val="00EE3A90"/>
    <w:rsid w:val="00EE40F7"/>
    <w:rsid w:val="00EE47AC"/>
    <w:rsid w:val="00EE4975"/>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7A9"/>
    <w:rsid w:val="00F17A4D"/>
    <w:rsid w:val="00F20BDA"/>
    <w:rsid w:val="00F21218"/>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69"/>
    <w:rsid w:val="00F51276"/>
    <w:rsid w:val="00F51CD4"/>
    <w:rsid w:val="00F51F24"/>
    <w:rsid w:val="00F52988"/>
    <w:rsid w:val="00F52BA1"/>
    <w:rsid w:val="00F52E8C"/>
    <w:rsid w:val="00F535A2"/>
    <w:rsid w:val="00F53BC0"/>
    <w:rsid w:val="00F53F1E"/>
    <w:rsid w:val="00F549C7"/>
    <w:rsid w:val="00F55417"/>
    <w:rsid w:val="00F5606F"/>
    <w:rsid w:val="00F56E8B"/>
    <w:rsid w:val="00F57A3D"/>
    <w:rsid w:val="00F60279"/>
    <w:rsid w:val="00F61EC6"/>
    <w:rsid w:val="00F6254A"/>
    <w:rsid w:val="00F62579"/>
    <w:rsid w:val="00F635A6"/>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A6F"/>
    <w:rsid w:val="00F84E0B"/>
    <w:rsid w:val="00F850A0"/>
    <w:rsid w:val="00F85E94"/>
    <w:rsid w:val="00F86516"/>
    <w:rsid w:val="00F87227"/>
    <w:rsid w:val="00F87874"/>
    <w:rsid w:val="00F901D3"/>
    <w:rsid w:val="00F9033D"/>
    <w:rsid w:val="00F90DFC"/>
    <w:rsid w:val="00F91A6A"/>
    <w:rsid w:val="00F929B3"/>
    <w:rsid w:val="00F931FC"/>
    <w:rsid w:val="00F93D29"/>
    <w:rsid w:val="00F93E35"/>
    <w:rsid w:val="00F945BF"/>
    <w:rsid w:val="00F94662"/>
    <w:rsid w:val="00F9468C"/>
    <w:rsid w:val="00F94C04"/>
    <w:rsid w:val="00F95271"/>
    <w:rsid w:val="00F95382"/>
    <w:rsid w:val="00F956D3"/>
    <w:rsid w:val="00F95CA4"/>
    <w:rsid w:val="00F962DF"/>
    <w:rsid w:val="00F963C9"/>
    <w:rsid w:val="00F9653D"/>
    <w:rsid w:val="00F96F99"/>
    <w:rsid w:val="00F970BF"/>
    <w:rsid w:val="00F974FB"/>
    <w:rsid w:val="00F97837"/>
    <w:rsid w:val="00F97D87"/>
    <w:rsid w:val="00F97FB9"/>
    <w:rsid w:val="00FA0265"/>
    <w:rsid w:val="00FA1BAC"/>
    <w:rsid w:val="00FA3995"/>
    <w:rsid w:val="00FA39F0"/>
    <w:rsid w:val="00FA3B37"/>
    <w:rsid w:val="00FA3BAD"/>
    <w:rsid w:val="00FA3C6D"/>
    <w:rsid w:val="00FA44B8"/>
    <w:rsid w:val="00FA47C8"/>
    <w:rsid w:val="00FA537E"/>
    <w:rsid w:val="00FA5653"/>
    <w:rsid w:val="00FA588B"/>
    <w:rsid w:val="00FA5F79"/>
    <w:rsid w:val="00FA632A"/>
    <w:rsid w:val="00FA639F"/>
    <w:rsid w:val="00FA7E4E"/>
    <w:rsid w:val="00FB05A4"/>
    <w:rsid w:val="00FB066E"/>
    <w:rsid w:val="00FB0E0B"/>
    <w:rsid w:val="00FB1435"/>
    <w:rsid w:val="00FB1A1B"/>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1D"/>
    <w:rsid w:val="00FD418C"/>
    <w:rsid w:val="00FD5585"/>
    <w:rsid w:val="00FD5729"/>
    <w:rsid w:val="00FD5731"/>
    <w:rsid w:val="00FD6212"/>
    <w:rsid w:val="00FD63E8"/>
    <w:rsid w:val="00FD63F9"/>
    <w:rsid w:val="00FD65C6"/>
    <w:rsid w:val="00FD6811"/>
    <w:rsid w:val="00FD69E7"/>
    <w:rsid w:val="00FD760B"/>
    <w:rsid w:val="00FE22EE"/>
    <w:rsid w:val="00FE25A2"/>
    <w:rsid w:val="00FE2FB2"/>
    <w:rsid w:val="00FE3B7A"/>
    <w:rsid w:val="00FE3F17"/>
    <w:rsid w:val="00FE422E"/>
    <w:rsid w:val="00FE46F2"/>
    <w:rsid w:val="00FE4A80"/>
    <w:rsid w:val="00FE686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78CB3"/>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목록 단락,列"/>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 w:type="character" w:customStyle="1" w:styleId="UnresolvedMention1">
    <w:name w:val="Unresolved Mention1"/>
    <w:basedOn w:val="DefaultParagraphFont"/>
    <w:uiPriority w:val="99"/>
    <w:semiHidden/>
    <w:unhideWhenUsed/>
    <w:rsid w:val="00C66B15"/>
    <w:rPr>
      <w:color w:val="605E5C"/>
      <w:shd w:val="clear" w:color="auto" w:fill="E1DFDD"/>
    </w:rPr>
  </w:style>
  <w:style w:type="table" w:customStyle="1" w:styleId="13">
    <w:name w:val="网格型1"/>
    <w:basedOn w:val="TableNormal"/>
    <w:next w:val="TableGrid"/>
    <w:rsid w:val="008157D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Done">
    <w:name w:val="Not Done"/>
    <w:basedOn w:val="Normal"/>
    <w:rsid w:val="00CD578D"/>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Yu Mincho" w:hAnsi="Arial"/>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47232604">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250952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4153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4B50A-7942-414E-B0AC-D2B0295BF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2</Pages>
  <Words>428</Words>
  <Characters>2441</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2864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Matthew Webb</cp:lastModifiedBy>
  <cp:revision>8</cp:revision>
  <cp:lastPrinted>2010-01-07T02:23:00Z</cp:lastPrinted>
  <dcterms:created xsi:type="dcterms:W3CDTF">2023-05-12T00:51:00Z</dcterms:created>
  <dcterms:modified xsi:type="dcterms:W3CDTF">2023-05-14T21:47:00Z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(3)OWM/Fxpy84cPqN7QvCu2Xh0aIdKohYeZI0LlOl71odYud7i8hJiAleL1sSJnOspUJOq3bex2
vEQVjbdlzM1Hevk3v1flKK4v2NXThkDjb05bRQTPwdLdseAnwlqOZbfkJiAVsmHVyK1O1BD/
WB66wBGEbvaFLHNxTbfHvSPx8sRhN+FJ960mb1p+pTtGuN0Z7cO1EeRMpkzV6nOUF6PjgOwT
QuoaCdzXJCiA1vCxo5</vt:lpwstr>
  </property>
  <property fmtid="{D5CDD505-2E9C-101B-9397-08002B2CF9AE}" pid="15" name="_2015_ms_pID_725343_00">
    <vt:lpwstr>_2015_ms_pID_725343</vt:lpwstr>
  </property>
  <property fmtid="{D5CDD505-2E9C-101B-9397-08002B2CF9AE}" pid="16" name="_2015_ms_pID_7253431">
    <vt:lpwstr>40Cmkc3qf/CsXP2LKDibFcJTUIAHoU7g1swemxXgwgeJiLKYkcXucm
OqQ9r/clhnT090RV8hREAsEqbZHLKYu0t/Ml76K+D05ocdw860XTWf2U5no+RZKCtSW9oX2J
wqJyyusdB750rLafHg8RX75XXEoh1AODwfvQAl/woTpsST+WdBNSoFNUcsXh6xILcC/NSOs8
erAmnwi5nJthpNWjaecvcsta46xZHGpicw14</vt:lpwstr>
  </property>
  <property fmtid="{D5CDD505-2E9C-101B-9397-08002B2CF9AE}" pid="17" name="_2015_ms_pID_7253431_00">
    <vt:lpwstr>_2015_ms_pID_7253431</vt:lpwstr>
  </property>
  <property fmtid="{D5CDD505-2E9C-101B-9397-08002B2CF9AE}" pid="18" name="_2015_ms_pID_7253432">
    <vt:lpwstr>jQ==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1683366624</vt:lpwstr>
  </property>
</Properties>
</file>