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0B278DDE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A07EBD">
        <w:rPr>
          <w:rFonts w:ascii="Arial" w:hAnsi="Arial" w:cs="Arial"/>
          <w:b/>
          <w:bCs/>
          <w:sz w:val="28"/>
          <w:lang w:eastAsia="zh-CN"/>
        </w:rPr>
        <w:t>3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5116C4" w:rsidRPr="0045405D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C248FA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240344">
        <w:rPr>
          <w:rFonts w:ascii="Arial" w:eastAsia="MS Mincho" w:hAnsi="Arial" w:cs="Arial"/>
          <w:b/>
          <w:bCs/>
          <w:sz w:val="28"/>
          <w:lang w:eastAsia="ja-JP"/>
        </w:rPr>
        <w:t>05813</w:t>
      </w:r>
    </w:p>
    <w:p w14:paraId="4B25669D" w14:textId="32CC8749" w:rsidR="00842220" w:rsidRPr="00EB45F6" w:rsidRDefault="0059258E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Incheon, Korea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856967">
        <w:rPr>
          <w:rFonts w:ascii="Arial" w:hAnsi="Arial" w:cs="Arial"/>
          <w:b/>
          <w:bCs/>
          <w:sz w:val="28"/>
          <w:lang w:eastAsia="zh-CN"/>
        </w:rPr>
        <w:t>May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856967">
        <w:rPr>
          <w:rFonts w:ascii="Arial" w:hAnsi="Arial" w:cs="Arial"/>
          <w:b/>
          <w:bCs/>
          <w:sz w:val="28"/>
          <w:lang w:eastAsia="zh-CN"/>
        </w:rPr>
        <w:t>22</w:t>
      </w:r>
      <w:r w:rsidR="00856967">
        <w:rPr>
          <w:rFonts w:ascii="Arial" w:hAnsi="Arial" w:cs="Arial"/>
          <w:b/>
          <w:bCs/>
          <w:sz w:val="28"/>
          <w:vertAlign w:val="superscript"/>
          <w:lang w:eastAsia="zh-CN"/>
        </w:rPr>
        <w:t>nd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C248FA">
        <w:rPr>
          <w:rFonts w:ascii="Arial" w:hAnsi="Arial" w:cs="Arial"/>
          <w:b/>
          <w:bCs/>
          <w:sz w:val="28"/>
          <w:lang w:eastAsia="zh-CN"/>
        </w:rPr>
        <w:t>26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4C2DEF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B5ADDE8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5123EE">
        <w:rPr>
          <w:b/>
          <w:kern w:val="2"/>
          <w:sz w:val="24"/>
          <w:lang w:eastAsia="zh-CN"/>
        </w:rPr>
        <w:t>16</w:t>
      </w:r>
      <w:r w:rsidR="002C2DFE">
        <w:rPr>
          <w:b/>
          <w:kern w:val="2"/>
          <w:sz w:val="24"/>
          <w:lang w:eastAsia="zh-CN"/>
        </w:rPr>
        <w:t>.4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1E000C54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B80793">
        <w:rPr>
          <w:b/>
          <w:kern w:val="2"/>
          <w:sz w:val="24"/>
          <w:lang w:eastAsia="zh-CN"/>
        </w:rPr>
        <w:t xml:space="preserve">Discussion </w:t>
      </w:r>
      <w:r w:rsidR="000C028B" w:rsidRPr="00560E7F">
        <w:rPr>
          <w:b/>
          <w:kern w:val="2"/>
          <w:szCs w:val="20"/>
          <w:lang w:eastAsia="zh-CN"/>
        </w:rPr>
        <w:t xml:space="preserve">on </w:t>
      </w:r>
      <w:r w:rsidR="00D42F3F">
        <w:rPr>
          <w:b/>
          <w:kern w:val="2"/>
          <w:szCs w:val="20"/>
          <w:lang w:eastAsia="zh-CN"/>
        </w:rPr>
        <w:t>UE features for NR NCR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087F17C6" w14:textId="028EE3DF" w:rsidR="00C557EE" w:rsidRPr="00416595" w:rsidRDefault="007A20E0" w:rsidP="00C557EE">
      <w:pPr>
        <w:rPr>
          <w:bCs/>
          <w:lang w:eastAsia="ko-KR"/>
        </w:rPr>
      </w:pPr>
      <w:r>
        <w:rPr>
          <w:lang w:eastAsia="zh-CN"/>
        </w:rPr>
        <w:t>During RAN1#1</w:t>
      </w:r>
      <w:r w:rsidR="00EE0F5A">
        <w:rPr>
          <w:lang w:eastAsia="zh-CN"/>
        </w:rPr>
        <w:t>1</w:t>
      </w:r>
      <w:r w:rsidR="00790847">
        <w:rPr>
          <w:lang w:eastAsia="zh-CN"/>
        </w:rPr>
        <w:t>2</w:t>
      </w:r>
      <w:r w:rsidR="00F4003E">
        <w:rPr>
          <w:lang w:eastAsia="zh-CN"/>
        </w:rPr>
        <w:t>bis-e</w:t>
      </w:r>
      <w:r>
        <w:rPr>
          <w:lang w:eastAsia="zh-CN"/>
        </w:rPr>
        <w:t xml:space="preserve">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</w:t>
      </w:r>
      <w:r w:rsidR="00452873">
        <w:rPr>
          <w:lang w:eastAsia="zh-CN"/>
        </w:rPr>
        <w:t xml:space="preserve"> </w:t>
      </w:r>
      <w:r w:rsidR="00452873">
        <w:rPr>
          <w:lang w:eastAsia="zh-CN"/>
        </w:rPr>
        <w:fldChar w:fldCharType="begin"/>
      </w:r>
      <w:r w:rsidR="00452873">
        <w:rPr>
          <w:lang w:eastAsia="zh-CN"/>
        </w:rPr>
        <w:instrText xml:space="preserve"> REF _Ref110438210 \r \h </w:instrText>
      </w:r>
      <w:r w:rsidR="00452873">
        <w:rPr>
          <w:lang w:eastAsia="zh-CN"/>
        </w:rPr>
      </w:r>
      <w:r w:rsidR="00452873">
        <w:rPr>
          <w:lang w:eastAsia="zh-CN"/>
        </w:rPr>
        <w:fldChar w:fldCharType="separate"/>
      </w:r>
      <w:r w:rsidR="00452873">
        <w:rPr>
          <w:lang w:eastAsia="zh-CN"/>
        </w:rPr>
        <w:t>[1]</w:t>
      </w:r>
      <w:r w:rsidR="00452873">
        <w:rPr>
          <w:lang w:eastAsia="zh-CN"/>
        </w:rPr>
        <w:fldChar w:fldCharType="end"/>
      </w:r>
      <w:r w:rsidR="005123EE">
        <w:rPr>
          <w:lang w:eastAsia="zh-CN"/>
        </w:rPr>
        <w:t xml:space="preserve">, </w:t>
      </w:r>
      <w:r w:rsidR="005123EE">
        <w:rPr>
          <w:lang w:eastAsia="zh-CN"/>
        </w:rPr>
        <w:fldChar w:fldCharType="begin"/>
      </w:r>
      <w:r w:rsidR="005123EE">
        <w:rPr>
          <w:lang w:eastAsia="zh-CN"/>
        </w:rPr>
        <w:instrText xml:space="preserve"> REF _Ref134695980 \r \h </w:instrText>
      </w:r>
      <w:r w:rsidR="005123EE">
        <w:rPr>
          <w:lang w:eastAsia="zh-CN"/>
        </w:rPr>
      </w:r>
      <w:r w:rsidR="005123EE">
        <w:rPr>
          <w:lang w:eastAsia="zh-CN"/>
        </w:rPr>
        <w:fldChar w:fldCharType="separate"/>
      </w:r>
      <w:r w:rsidR="005123EE">
        <w:rPr>
          <w:lang w:eastAsia="zh-CN"/>
        </w:rPr>
        <w:t>[2]</w:t>
      </w:r>
      <w:r w:rsidR="005123E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0106683C" w14:textId="7A35AC31" w:rsidR="00C557EE" w:rsidRPr="00200DA2" w:rsidRDefault="00C557EE" w:rsidP="00BE5B95">
      <w:pPr>
        <w:spacing w:before="240"/>
        <w:rPr>
          <w:rFonts w:cs="Times"/>
          <w:bCs/>
          <w:sz w:val="20"/>
          <w:szCs w:val="20"/>
          <w:lang w:eastAsia="ko-KR"/>
        </w:rPr>
      </w:pPr>
      <w:r w:rsidRPr="00200DA2">
        <w:rPr>
          <w:rFonts w:cs="Times"/>
          <w:b/>
          <w:sz w:val="20"/>
          <w:szCs w:val="20"/>
          <w:highlight w:val="green"/>
          <w:lang w:eastAsia="ko-KR"/>
        </w:rPr>
        <w:t>Agreement</w:t>
      </w:r>
      <w:r w:rsidR="00C51EDB" w:rsidRPr="00200DA2">
        <w:rPr>
          <w:rFonts w:eastAsia="Malgun Gothic" w:cs="Times"/>
          <w:sz w:val="20"/>
          <w:szCs w:val="18"/>
          <w:lang w:eastAsia="ko-KR"/>
        </w:rPr>
        <w:t xml:space="preserve">: </w:t>
      </w:r>
      <w:r w:rsidRPr="00200DA2">
        <w:rPr>
          <w:rFonts w:eastAsia="Malgun Gothic" w:cs="Times"/>
          <w:sz w:val="20"/>
          <w:szCs w:val="18"/>
          <w:lang w:eastAsia="ko-KR"/>
        </w:rPr>
        <w:t>Adopt the following changes highlighted in chromatic fonts, while keeping the yellow highlighting, if any, as shown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25"/>
        <w:gridCol w:w="709"/>
        <w:gridCol w:w="1984"/>
        <w:gridCol w:w="426"/>
        <w:gridCol w:w="425"/>
        <w:gridCol w:w="425"/>
        <w:gridCol w:w="729"/>
        <w:gridCol w:w="547"/>
        <w:gridCol w:w="425"/>
        <w:gridCol w:w="442"/>
        <w:gridCol w:w="425"/>
        <w:gridCol w:w="992"/>
        <w:gridCol w:w="933"/>
      </w:tblGrid>
      <w:tr w:rsidR="00FC4B3A" w:rsidRPr="00416595" w14:paraId="1E03E701" w14:textId="77777777" w:rsidTr="00136D6C">
        <w:tc>
          <w:tcPr>
            <w:tcW w:w="846" w:type="dxa"/>
            <w:shd w:val="clear" w:color="auto" w:fill="D9D9D9" w:themeFill="background1" w:themeFillShade="D9"/>
          </w:tcPr>
          <w:p w14:paraId="2B785263" w14:textId="685278F7" w:rsidR="00FC4B3A" w:rsidRPr="00FF770F" w:rsidRDefault="00FC4B3A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Features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1FD7635" w14:textId="24F8CD0F" w:rsidR="00FC4B3A" w:rsidRPr="00FF770F" w:rsidRDefault="00FC4B3A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Index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3ACABB7" w14:textId="5D7D9014" w:rsidR="00FC4B3A" w:rsidRPr="00FF770F" w:rsidRDefault="00FC4B3A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 group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2446ADE" w14:textId="71ED3D08" w:rsidR="00FC4B3A" w:rsidRPr="00FF770F" w:rsidRDefault="00FC4B3A" w:rsidP="00FF770F">
            <w:pPr>
              <w:jc w:val="center"/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Components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15C482E5" w14:textId="46AFDA4C" w:rsidR="00FC4B3A" w:rsidRPr="00FF770F" w:rsidRDefault="008C7C10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highlight w:val="magenta"/>
                <w:lang w:eastAsia="ko-KR"/>
              </w:rPr>
            </w:pPr>
            <w:proofErr w:type="spellStart"/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ko-KR"/>
              </w:rPr>
              <w:t>Prereq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</w:tcPr>
          <w:p w14:paraId="2EDE402B" w14:textId="5BF15B96" w:rsidR="00FC4B3A" w:rsidRPr="00FF770F" w:rsidRDefault="002A6A30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F508C36" w14:textId="18098140" w:rsidR="00FC4B3A" w:rsidRPr="00FF770F" w:rsidRDefault="002A6A30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gNB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14:paraId="701FBE3E" w14:textId="7A36D259" w:rsidR="00FC4B3A" w:rsidRPr="00FF770F" w:rsidRDefault="002A6A30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Consequence</w:t>
            </w:r>
          </w:p>
        </w:tc>
        <w:tc>
          <w:tcPr>
            <w:tcW w:w="547" w:type="dxa"/>
            <w:shd w:val="clear" w:color="auto" w:fill="D9D9D9" w:themeFill="background1" w:themeFillShade="D9"/>
          </w:tcPr>
          <w:p w14:paraId="0CD24D6F" w14:textId="1417C47D" w:rsidR="00FC4B3A" w:rsidRPr="00FF770F" w:rsidRDefault="007B71EC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Type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AF14701" w14:textId="4CACE24B" w:rsidR="00FC4B3A" w:rsidRPr="00FF770F" w:rsidRDefault="00120F81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FDD/TDD</w:t>
            </w:r>
          </w:p>
        </w:tc>
        <w:tc>
          <w:tcPr>
            <w:tcW w:w="442" w:type="dxa"/>
            <w:shd w:val="clear" w:color="auto" w:fill="D9D9D9" w:themeFill="background1" w:themeFillShade="D9"/>
          </w:tcPr>
          <w:p w14:paraId="153DED99" w14:textId="78B2A31A" w:rsidR="00FC4B3A" w:rsidRPr="00FF770F" w:rsidRDefault="006B6D44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FR1/FR2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3D0C05B" w14:textId="3486C30A" w:rsidR="00FC4B3A" w:rsidRPr="00FF770F" w:rsidRDefault="007B71EC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Comb</w:t>
            </w:r>
            <w:r w:rsidR="00136D6C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A701841" w14:textId="7E064DE4" w:rsidR="00FC4B3A" w:rsidRPr="00FF770F" w:rsidRDefault="00D955F2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Note</w:t>
            </w:r>
          </w:p>
        </w:tc>
        <w:tc>
          <w:tcPr>
            <w:tcW w:w="933" w:type="dxa"/>
            <w:shd w:val="clear" w:color="auto" w:fill="D9D9D9" w:themeFill="background1" w:themeFillShade="D9"/>
          </w:tcPr>
          <w:p w14:paraId="395F7478" w14:textId="5FC5157B" w:rsidR="00FC4B3A" w:rsidRPr="00FF770F" w:rsidRDefault="00D955F2" w:rsidP="00FF770F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Mandatory</w:t>
            </w:r>
            <w:r w:rsidR="00136D6C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/</w:t>
            </w: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optional</w:t>
            </w:r>
          </w:p>
        </w:tc>
      </w:tr>
      <w:tr w:rsidR="00B83AA9" w:rsidRPr="00416595" w14:paraId="2B7F94D5" w14:textId="77777777" w:rsidTr="004720A2">
        <w:tc>
          <w:tcPr>
            <w:tcW w:w="846" w:type="dxa"/>
            <w:shd w:val="clear" w:color="auto" w:fill="auto"/>
          </w:tcPr>
          <w:p w14:paraId="6DD98183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C4A75E0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43-1</w:t>
            </w:r>
          </w:p>
        </w:tc>
        <w:tc>
          <w:tcPr>
            <w:tcW w:w="709" w:type="dxa"/>
            <w:shd w:val="clear" w:color="auto" w:fill="auto"/>
          </w:tcPr>
          <w:p w14:paraId="5F98FE58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Basic NCR support 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[for C-link and backhaul link]</w:t>
            </w:r>
          </w:p>
        </w:tc>
        <w:tc>
          <w:tcPr>
            <w:tcW w:w="1984" w:type="dxa"/>
            <w:shd w:val="clear" w:color="auto" w:fill="auto"/>
          </w:tcPr>
          <w:p w14:paraId="0B626C5C" w14:textId="77777777" w:rsidR="00C557EE" w:rsidRPr="009B1C76" w:rsidRDefault="00C557EE" w:rsidP="00545EA9">
            <w:pPr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1. Support of fixed beam for C-link/backhaul link</w:t>
            </w:r>
          </w:p>
          <w:p w14:paraId="59E3B899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2. Support of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TDMed</w:t>
            </w:r>
            <w:proofErr w:type="spell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 UL transmission of C-link and backhaul link</w:t>
            </w:r>
          </w:p>
          <w:p w14:paraId="102DA1BF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[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3. 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 xml:space="preserve">Support of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ON-OFF operation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 xml:space="preserve"> for NCR-Fwd based on access link beam indication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]</w:t>
            </w:r>
          </w:p>
          <w:p w14:paraId="41A2DFE6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[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4. 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 xml:space="preserve">Support of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TDD UL/DL determination 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>for backhaul/access link based on TDD UL/DL configuration of C-link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]</w:t>
            </w:r>
          </w:p>
          <w:p w14:paraId="20744749" w14:textId="1B1031E6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[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5. </w:t>
            </w:r>
            <w:r w:rsidRPr="00204E2B">
              <w:rPr>
                <w:rFonts w:ascii="Arial" w:eastAsia="Malgun Gothic" w:hAnsi="Arial" w:cs="Arial"/>
                <w:color w:val="FF0000"/>
                <w:sz w:val="11"/>
                <w:szCs w:val="11"/>
                <w:highlight w:val="yellow"/>
                <w:lang w:eastAsia="zh-CN"/>
              </w:rPr>
              <w:t xml:space="preserve">Support 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highlight w:val="yellow"/>
                <w:lang w:eastAsia="zh-CN"/>
              </w:rPr>
              <w:t>of]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 xml:space="preserve"> Tx/Rx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timing determination 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>for backhaul/access link based on Tx/Rx timing of C-link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 xml:space="preserve">] </w:t>
            </w:r>
          </w:p>
          <w:p w14:paraId="27DF6EFF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6. Support of beam correspondence of the DL/UL of the access link at NCR-Fwd</w:t>
            </w:r>
          </w:p>
          <w:p w14:paraId="41B1FE4F" w14:textId="77777777" w:rsidR="00C557EE" w:rsidRPr="009B1C76" w:rsidRDefault="00C557EE" w:rsidP="00545EA9">
            <w:pPr>
              <w:rPr>
                <w:rFonts w:ascii="Arial" w:eastAsia="Malgun Gothic" w:hAnsi="Arial" w:cs="Arial"/>
                <w:strike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[7. Support of backhaul link beam determination based on predefined rule]</w:t>
            </w:r>
          </w:p>
        </w:tc>
        <w:tc>
          <w:tcPr>
            <w:tcW w:w="426" w:type="dxa"/>
            <w:shd w:val="clear" w:color="auto" w:fill="auto"/>
          </w:tcPr>
          <w:p w14:paraId="6475F616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FFS</w:t>
            </w:r>
          </w:p>
        </w:tc>
        <w:tc>
          <w:tcPr>
            <w:tcW w:w="425" w:type="dxa"/>
            <w:shd w:val="clear" w:color="auto" w:fill="auto"/>
          </w:tcPr>
          <w:p w14:paraId="1C6E9E95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5AC685E1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0D0AFB15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NCR is not supported </w:t>
            </w:r>
          </w:p>
        </w:tc>
        <w:tc>
          <w:tcPr>
            <w:tcW w:w="547" w:type="dxa"/>
            <w:shd w:val="clear" w:color="auto" w:fill="auto"/>
          </w:tcPr>
          <w:p w14:paraId="794F0F25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6904F952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7EDDBACB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1B53EF31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7E0BDE93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proofErr w:type="gram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A</w:t>
            </w:r>
            <w:proofErr w:type="gram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 NCR-MT 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 xml:space="preserve">that includes </w:t>
            </w:r>
            <w:proofErr w:type="spellStart"/>
            <w:r w:rsidRPr="009B1C76">
              <w:rPr>
                <w:rFonts w:ascii="Arial" w:eastAsia="Malgun Gothic" w:hAnsi="Arial" w:cs="Arial"/>
                <w:i/>
                <w:iCs/>
                <w:color w:val="FF0000"/>
                <w:sz w:val="11"/>
                <w:szCs w:val="11"/>
                <w:lang w:eastAsia="zh-CN"/>
              </w:rPr>
              <w:t>ncr-NodeIndication</w:t>
            </w:r>
            <w:proofErr w:type="spellEnd"/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  <w:t xml:space="preserve"> in RRC Setup Complete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 must support FG 43-1</w:t>
            </w:r>
          </w:p>
          <w:p w14:paraId="03532556" w14:textId="77777777" w:rsidR="00C557EE" w:rsidRPr="009B1C76" w:rsidRDefault="00C557EE" w:rsidP="00545EA9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[Component 3 candidate values: FFS]</w:t>
            </w:r>
          </w:p>
          <w:p w14:paraId="27CC0B8B" w14:textId="77777777" w:rsidR="00C557EE" w:rsidRPr="009B1C76" w:rsidRDefault="00C557EE" w:rsidP="00545EA9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zh-CN"/>
              </w:rPr>
              <w:t>[Component 4 candidate values: FFS]</w:t>
            </w:r>
          </w:p>
          <w:p w14:paraId="59E388EC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 xml:space="preserve">[Component 5 candidate values: </w:t>
            </w: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>FFS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>]</w:t>
            </w:r>
          </w:p>
        </w:tc>
        <w:tc>
          <w:tcPr>
            <w:tcW w:w="933" w:type="dxa"/>
            <w:shd w:val="clear" w:color="auto" w:fill="auto"/>
          </w:tcPr>
          <w:p w14:paraId="0908A3C6" w14:textId="77777777" w:rsidR="00C557EE" w:rsidRPr="009B1C76" w:rsidRDefault="00C557EE" w:rsidP="00545EA9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Optional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>[with/without]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 capability signaling</w:t>
            </w:r>
          </w:p>
        </w:tc>
      </w:tr>
      <w:tr w:rsidR="004720A2" w:rsidRPr="00416595" w14:paraId="6AA7BEF2" w14:textId="77777777" w:rsidTr="004720A2">
        <w:tc>
          <w:tcPr>
            <w:tcW w:w="846" w:type="dxa"/>
            <w:shd w:val="clear" w:color="auto" w:fill="auto"/>
          </w:tcPr>
          <w:p w14:paraId="15DCED60" w14:textId="17F63A52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78B2FA6" w14:textId="5C281110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43-2</w:t>
            </w:r>
          </w:p>
        </w:tc>
        <w:tc>
          <w:tcPr>
            <w:tcW w:w="709" w:type="dxa"/>
            <w:shd w:val="clear" w:color="auto" w:fill="auto"/>
          </w:tcPr>
          <w:p w14:paraId="11AFE0DA" w14:textId="08237246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Periodic beam indication for access link</w:t>
            </w:r>
          </w:p>
        </w:tc>
        <w:tc>
          <w:tcPr>
            <w:tcW w:w="1984" w:type="dxa"/>
            <w:shd w:val="clear" w:color="auto" w:fill="auto"/>
          </w:tcPr>
          <w:p w14:paraId="52E3AAA4" w14:textId="05E8220A" w:rsidR="00952642" w:rsidRPr="009B1C76" w:rsidRDefault="00952642" w:rsidP="00952642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1.</w:t>
            </w:r>
            <w:r w:rsidR="00BD45D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Support periodic beam indication for access link</w:t>
            </w:r>
          </w:p>
          <w:p w14:paraId="2351D41A" w14:textId="03162CCC" w:rsidR="00952642" w:rsidRPr="009B1C76" w:rsidRDefault="00952642" w:rsidP="00952642">
            <w:pPr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2. Priority flag for periodic indication</w:t>
            </w:r>
          </w:p>
        </w:tc>
        <w:tc>
          <w:tcPr>
            <w:tcW w:w="426" w:type="dxa"/>
            <w:shd w:val="clear" w:color="auto" w:fill="auto"/>
          </w:tcPr>
          <w:p w14:paraId="1542B92C" w14:textId="04C15213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</w:t>
            </w:r>
          </w:p>
        </w:tc>
        <w:tc>
          <w:tcPr>
            <w:tcW w:w="425" w:type="dxa"/>
            <w:shd w:val="clear" w:color="auto" w:fill="auto"/>
          </w:tcPr>
          <w:p w14:paraId="3BC68AA7" w14:textId="07764CB8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4AC1EEF3" w14:textId="6069E096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0CF8C8A8" w14:textId="58D9BC73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NCR-MT cannot decode the periodic beam indication</w:t>
            </w:r>
          </w:p>
        </w:tc>
        <w:tc>
          <w:tcPr>
            <w:tcW w:w="547" w:type="dxa"/>
            <w:shd w:val="clear" w:color="auto" w:fill="auto"/>
          </w:tcPr>
          <w:p w14:paraId="3F36897B" w14:textId="341F788C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2A451338" w14:textId="3660547F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36FF1586" w14:textId="28966A79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72E988C6" w14:textId="2D7F71BC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0430FEA2" w14:textId="0D3B019B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Note: at least one of FGs 43-2, 43-3, 43-4 will be merged with 43-1, </w:t>
            </w:r>
            <w:r w:rsidRPr="00CC68AE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FFS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which one</w:t>
            </w:r>
          </w:p>
        </w:tc>
        <w:tc>
          <w:tcPr>
            <w:tcW w:w="933" w:type="dxa"/>
            <w:shd w:val="clear" w:color="auto" w:fill="auto"/>
          </w:tcPr>
          <w:p w14:paraId="66A53323" w14:textId="2BB955A7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4720A2" w:rsidRPr="00416595" w14:paraId="50E1FEAC" w14:textId="77777777" w:rsidTr="004720A2">
        <w:tc>
          <w:tcPr>
            <w:tcW w:w="846" w:type="dxa"/>
            <w:shd w:val="clear" w:color="auto" w:fill="auto"/>
          </w:tcPr>
          <w:p w14:paraId="2F020613" w14:textId="08F3E055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BAFE2B0" w14:textId="0EF1DA2C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43-3</w:t>
            </w:r>
          </w:p>
        </w:tc>
        <w:tc>
          <w:tcPr>
            <w:tcW w:w="709" w:type="dxa"/>
            <w:shd w:val="clear" w:color="auto" w:fill="auto"/>
          </w:tcPr>
          <w:p w14:paraId="25986756" w14:textId="6F4B93C9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Aperiodic beam indication for access link</w:t>
            </w:r>
          </w:p>
        </w:tc>
        <w:tc>
          <w:tcPr>
            <w:tcW w:w="1984" w:type="dxa"/>
            <w:shd w:val="clear" w:color="auto" w:fill="auto"/>
          </w:tcPr>
          <w:p w14:paraId="41718300" w14:textId="356E91AE" w:rsidR="00952642" w:rsidRPr="009B1C76" w:rsidRDefault="00952642" w:rsidP="00952642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1.</w:t>
            </w:r>
            <w:r w:rsidR="00BD45D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Support aperiodic beam indication for access link</w:t>
            </w:r>
          </w:p>
          <w:p w14:paraId="62C10935" w14:textId="3ABB6FF1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[2. </w:t>
            </w:r>
            <w:r w:rsidRPr="00CC68AE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Supported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slot-offset k values for reference slot]</w:t>
            </w:r>
          </w:p>
        </w:tc>
        <w:tc>
          <w:tcPr>
            <w:tcW w:w="426" w:type="dxa"/>
            <w:shd w:val="clear" w:color="auto" w:fill="auto"/>
          </w:tcPr>
          <w:p w14:paraId="228B3496" w14:textId="43C23B54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</w:t>
            </w:r>
          </w:p>
        </w:tc>
        <w:tc>
          <w:tcPr>
            <w:tcW w:w="425" w:type="dxa"/>
            <w:shd w:val="clear" w:color="auto" w:fill="auto"/>
          </w:tcPr>
          <w:p w14:paraId="516D1B68" w14:textId="0D6AE9FF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61C15878" w14:textId="599FA55D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516BDED1" w14:textId="5C97D6CC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NCR-MT cannot decode the aperiodic beam indication</w:t>
            </w:r>
          </w:p>
        </w:tc>
        <w:tc>
          <w:tcPr>
            <w:tcW w:w="547" w:type="dxa"/>
            <w:shd w:val="clear" w:color="auto" w:fill="auto"/>
          </w:tcPr>
          <w:p w14:paraId="324FCEFE" w14:textId="48182D2C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3AC4C2A9" w14:textId="6289BB63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No </w:t>
            </w:r>
          </w:p>
        </w:tc>
        <w:tc>
          <w:tcPr>
            <w:tcW w:w="442" w:type="dxa"/>
            <w:shd w:val="clear" w:color="auto" w:fill="auto"/>
          </w:tcPr>
          <w:p w14:paraId="296CA5D0" w14:textId="58E6ACF7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No </w:t>
            </w:r>
          </w:p>
        </w:tc>
        <w:tc>
          <w:tcPr>
            <w:tcW w:w="425" w:type="dxa"/>
            <w:shd w:val="clear" w:color="auto" w:fill="auto"/>
          </w:tcPr>
          <w:p w14:paraId="4821DCED" w14:textId="24865E11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51D37FF3" w14:textId="77777777" w:rsidR="00952642" w:rsidRPr="009B1C76" w:rsidRDefault="00952642" w:rsidP="00952642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Note: at least one of FGs 43-2, 43-3, 43-4 will be merged with 43-1, </w:t>
            </w:r>
            <w:r w:rsidRPr="00CC68AE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FFS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which one</w:t>
            </w:r>
          </w:p>
          <w:p w14:paraId="56254B0F" w14:textId="5EBAE625" w:rsidR="00952642" w:rsidRPr="009B1C76" w:rsidRDefault="00952642" w:rsidP="00CE76BC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 </w:t>
            </w:r>
            <w:r w:rsidRPr="00CC68AE">
              <w:rPr>
                <w:rFonts w:ascii="Arial" w:eastAsia="Malgun Gothic" w:hAnsi="Arial" w:cs="Arial"/>
                <w:color w:val="00B0F0"/>
                <w:sz w:val="11"/>
                <w:szCs w:val="11"/>
                <w:highlight w:val="yellow"/>
                <w:lang w:eastAsia="ko-KR"/>
              </w:rPr>
              <w:t>FFS</w:t>
            </w:r>
            <w:r w:rsidRPr="009B1C76">
              <w:rPr>
                <w:rFonts w:ascii="Arial" w:eastAsia="Malgun Gothic" w:hAnsi="Arial" w:cs="Arial"/>
                <w:color w:val="00B0F0"/>
                <w:sz w:val="11"/>
                <w:szCs w:val="11"/>
                <w:highlight w:val="yellow"/>
                <w:lang w:eastAsia="ko-KR"/>
              </w:rPr>
              <w:t>: component 2 candidate values</w:t>
            </w:r>
          </w:p>
        </w:tc>
        <w:tc>
          <w:tcPr>
            <w:tcW w:w="933" w:type="dxa"/>
            <w:shd w:val="clear" w:color="auto" w:fill="auto"/>
          </w:tcPr>
          <w:p w14:paraId="6FBD6BEB" w14:textId="38FFA709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4720A2" w:rsidRPr="00416595" w14:paraId="262A8EE8" w14:textId="77777777" w:rsidTr="004720A2">
        <w:tc>
          <w:tcPr>
            <w:tcW w:w="846" w:type="dxa"/>
            <w:shd w:val="clear" w:color="auto" w:fill="auto"/>
          </w:tcPr>
          <w:p w14:paraId="72713944" w14:textId="49B91C5E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CAED318" w14:textId="5D8223EE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43-4</w:t>
            </w:r>
          </w:p>
        </w:tc>
        <w:tc>
          <w:tcPr>
            <w:tcW w:w="709" w:type="dxa"/>
            <w:shd w:val="clear" w:color="auto" w:fill="auto"/>
          </w:tcPr>
          <w:p w14:paraId="59E5476A" w14:textId="64A93CDF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Semi-persistent beam indication for access link</w:t>
            </w:r>
          </w:p>
        </w:tc>
        <w:tc>
          <w:tcPr>
            <w:tcW w:w="1984" w:type="dxa"/>
            <w:shd w:val="clear" w:color="auto" w:fill="auto"/>
          </w:tcPr>
          <w:p w14:paraId="4B9127EE" w14:textId="1184E684" w:rsidR="00952642" w:rsidRPr="009B1C76" w:rsidRDefault="00952642" w:rsidP="00952642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1.</w:t>
            </w:r>
            <w:r w:rsidR="00D07A17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Support semi-persistent beam indication for access link</w:t>
            </w:r>
          </w:p>
          <w:p w14:paraId="4BF1858C" w14:textId="1AB5A50A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2. Priority flag for semi-persistent indication</w:t>
            </w:r>
          </w:p>
        </w:tc>
        <w:tc>
          <w:tcPr>
            <w:tcW w:w="426" w:type="dxa"/>
            <w:shd w:val="clear" w:color="auto" w:fill="auto"/>
          </w:tcPr>
          <w:p w14:paraId="0B9D361C" w14:textId="4589205D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</w:t>
            </w:r>
          </w:p>
        </w:tc>
        <w:tc>
          <w:tcPr>
            <w:tcW w:w="425" w:type="dxa"/>
            <w:shd w:val="clear" w:color="auto" w:fill="auto"/>
          </w:tcPr>
          <w:p w14:paraId="29319961" w14:textId="38AB5E50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6ED5E378" w14:textId="214DE454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1E846C81" w14:textId="443D2602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NCR-MT cannot decode the semi-persistent beam indication</w:t>
            </w:r>
          </w:p>
        </w:tc>
        <w:tc>
          <w:tcPr>
            <w:tcW w:w="547" w:type="dxa"/>
            <w:shd w:val="clear" w:color="auto" w:fill="auto"/>
          </w:tcPr>
          <w:p w14:paraId="594358B8" w14:textId="78E7FD1B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07AF6C1B" w14:textId="76E5E19A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No </w:t>
            </w:r>
          </w:p>
        </w:tc>
        <w:tc>
          <w:tcPr>
            <w:tcW w:w="442" w:type="dxa"/>
            <w:shd w:val="clear" w:color="auto" w:fill="auto"/>
          </w:tcPr>
          <w:p w14:paraId="6FD2F271" w14:textId="6C0CC741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No </w:t>
            </w:r>
          </w:p>
        </w:tc>
        <w:tc>
          <w:tcPr>
            <w:tcW w:w="425" w:type="dxa"/>
            <w:shd w:val="clear" w:color="auto" w:fill="auto"/>
          </w:tcPr>
          <w:p w14:paraId="0AABC075" w14:textId="4145019F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7A02EF17" w14:textId="0F5C1817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Note: at least one of FGs 43-2, 43-3, 43-4 will be merged with 43-1, </w:t>
            </w: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FFS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which one</w:t>
            </w:r>
          </w:p>
        </w:tc>
        <w:tc>
          <w:tcPr>
            <w:tcW w:w="933" w:type="dxa"/>
            <w:shd w:val="clear" w:color="auto" w:fill="auto"/>
          </w:tcPr>
          <w:p w14:paraId="5D9B3419" w14:textId="5B14F056" w:rsidR="00952642" w:rsidRPr="009B1C76" w:rsidRDefault="00952642" w:rsidP="00952642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4720A2" w:rsidRPr="00416595" w14:paraId="6ECC79FF" w14:textId="77777777" w:rsidTr="004720A2">
        <w:tc>
          <w:tcPr>
            <w:tcW w:w="846" w:type="dxa"/>
            <w:shd w:val="clear" w:color="auto" w:fill="auto"/>
          </w:tcPr>
          <w:p w14:paraId="490E132D" w14:textId="262098AD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C0278E5" w14:textId="4B8DDE04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43-4a</w:t>
            </w:r>
          </w:p>
        </w:tc>
        <w:tc>
          <w:tcPr>
            <w:tcW w:w="709" w:type="dxa"/>
            <w:shd w:val="clear" w:color="auto" w:fill="auto"/>
          </w:tcPr>
          <w:p w14:paraId="45E4B0F9" w14:textId="1C8B2FFF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Beam index updates for semi-persistent beam indication</w:t>
            </w:r>
          </w:p>
        </w:tc>
        <w:tc>
          <w:tcPr>
            <w:tcW w:w="1984" w:type="dxa"/>
            <w:shd w:val="clear" w:color="auto" w:fill="auto"/>
          </w:tcPr>
          <w:p w14:paraId="71661ABE" w14:textId="328C1DCF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1.</w:t>
            </w:r>
            <w:r w:rsidR="00D07A17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Support of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>[</w:t>
            </w: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>temporary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zh-CN"/>
              </w:rPr>
              <w:t>]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 xml:space="preserve"> override of the RRC configuration of the beam index(es) in semi-persistent beam indication</w:t>
            </w:r>
          </w:p>
        </w:tc>
        <w:tc>
          <w:tcPr>
            <w:tcW w:w="426" w:type="dxa"/>
            <w:shd w:val="clear" w:color="auto" w:fill="auto"/>
          </w:tcPr>
          <w:p w14:paraId="751CE681" w14:textId="4C041CA2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43-1, 43-4</w:t>
            </w:r>
          </w:p>
        </w:tc>
        <w:tc>
          <w:tcPr>
            <w:tcW w:w="425" w:type="dxa"/>
            <w:shd w:val="clear" w:color="auto" w:fill="auto"/>
          </w:tcPr>
          <w:p w14:paraId="70C3C9E3" w14:textId="54CB3F81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22250061" w14:textId="14500ABD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008C46E9" w14:textId="5DB8A417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The semi-persistent beam indication cannot provide updates for the beam index(es).</w:t>
            </w:r>
          </w:p>
        </w:tc>
        <w:tc>
          <w:tcPr>
            <w:tcW w:w="547" w:type="dxa"/>
            <w:shd w:val="clear" w:color="auto" w:fill="auto"/>
          </w:tcPr>
          <w:p w14:paraId="2088F891" w14:textId="0F7BDF60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41B494B0" w14:textId="1E351143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47B90A40" w14:textId="74E3F155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20CB2766" w14:textId="67AE3A58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2CB327FB" w14:textId="22013489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  <w:bookmarkStart w:id="0" w:name="_Hlk134818607"/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FFS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: whether to merge this FG with 43-4</w:t>
            </w:r>
            <w:bookmarkEnd w:id="0"/>
          </w:p>
        </w:tc>
        <w:tc>
          <w:tcPr>
            <w:tcW w:w="933" w:type="dxa"/>
            <w:shd w:val="clear" w:color="auto" w:fill="auto"/>
          </w:tcPr>
          <w:p w14:paraId="70119D4D" w14:textId="23493B32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  <w:t>Optional with capability signaling</w:t>
            </w:r>
          </w:p>
        </w:tc>
      </w:tr>
      <w:tr w:rsidR="004720A2" w:rsidRPr="00416595" w14:paraId="21707A62" w14:textId="77777777" w:rsidTr="004720A2">
        <w:tc>
          <w:tcPr>
            <w:tcW w:w="846" w:type="dxa"/>
            <w:shd w:val="clear" w:color="auto" w:fill="auto"/>
          </w:tcPr>
          <w:p w14:paraId="1B472709" w14:textId="7BD2E6A4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lastRenderedPageBreak/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3B15100" w14:textId="64E72740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43-5</w:t>
            </w:r>
          </w:p>
        </w:tc>
        <w:tc>
          <w:tcPr>
            <w:tcW w:w="709" w:type="dxa"/>
            <w:shd w:val="clear" w:color="auto" w:fill="auto"/>
          </w:tcPr>
          <w:p w14:paraId="147D207B" w14:textId="12D99DE4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Simultaneous UL transmission of backhaul link and C-link</w:t>
            </w:r>
          </w:p>
        </w:tc>
        <w:tc>
          <w:tcPr>
            <w:tcW w:w="1984" w:type="dxa"/>
            <w:shd w:val="clear" w:color="auto" w:fill="auto"/>
          </w:tcPr>
          <w:p w14:paraId="1F53B9FF" w14:textId="418AECEC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1. Simultaneous UL transmission of backhaul link and C-link</w:t>
            </w:r>
          </w:p>
        </w:tc>
        <w:tc>
          <w:tcPr>
            <w:tcW w:w="426" w:type="dxa"/>
            <w:shd w:val="clear" w:color="auto" w:fill="auto"/>
          </w:tcPr>
          <w:p w14:paraId="6A131EA9" w14:textId="09B00350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43-1</w:t>
            </w:r>
          </w:p>
        </w:tc>
        <w:tc>
          <w:tcPr>
            <w:tcW w:w="425" w:type="dxa"/>
            <w:shd w:val="clear" w:color="auto" w:fill="auto"/>
          </w:tcPr>
          <w:p w14:paraId="7A8C2DFB" w14:textId="407BC4EB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6ECCE84C" w14:textId="673E2F54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45F89E06" w14:textId="57AAA00D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 xml:space="preserve">NCR only supports </w:t>
            </w:r>
            <w:proofErr w:type="spellStart"/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TDMed</w:t>
            </w:r>
            <w:proofErr w:type="spellEnd"/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 xml:space="preserve"> UL transmission of C-link and backhaul link</w:t>
            </w:r>
          </w:p>
        </w:tc>
        <w:tc>
          <w:tcPr>
            <w:tcW w:w="547" w:type="dxa"/>
            <w:shd w:val="clear" w:color="auto" w:fill="auto"/>
          </w:tcPr>
          <w:p w14:paraId="6DD3341A" w14:textId="47CAFA33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5A82C72C" w14:textId="50ED4A72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661FDB64" w14:textId="3A4DE20A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6F30878F" w14:textId="58E55F51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33CD58EF" w14:textId="77777777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</w:p>
        </w:tc>
        <w:tc>
          <w:tcPr>
            <w:tcW w:w="933" w:type="dxa"/>
            <w:shd w:val="clear" w:color="auto" w:fill="auto"/>
          </w:tcPr>
          <w:p w14:paraId="67D99686" w14:textId="72867D6A" w:rsidR="0039351E" w:rsidRPr="009B1C76" w:rsidRDefault="0039351E" w:rsidP="0039351E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z w:val="11"/>
                <w:szCs w:val="11"/>
                <w:lang w:eastAsia="zh-CN"/>
              </w:rPr>
              <w:t>Optional with capability signaling</w:t>
            </w:r>
          </w:p>
        </w:tc>
      </w:tr>
      <w:tr w:rsidR="00B83AA9" w:rsidRPr="00416595" w14:paraId="12871283" w14:textId="77777777" w:rsidTr="004720A2">
        <w:tc>
          <w:tcPr>
            <w:tcW w:w="846" w:type="dxa"/>
            <w:shd w:val="clear" w:color="auto" w:fill="auto"/>
          </w:tcPr>
          <w:p w14:paraId="31A274C7" w14:textId="7350B9F6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066CE8F" w14:textId="0CAE00AB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43-6</w:t>
            </w:r>
          </w:p>
        </w:tc>
        <w:tc>
          <w:tcPr>
            <w:tcW w:w="709" w:type="dxa"/>
            <w:shd w:val="clear" w:color="auto" w:fill="auto"/>
          </w:tcPr>
          <w:p w14:paraId="430F1CBD" w14:textId="15448C22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Dedicated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signalling</w:t>
            </w:r>
            <w:proofErr w:type="spell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for backhaul link beam indication</w:t>
            </w:r>
          </w:p>
        </w:tc>
        <w:tc>
          <w:tcPr>
            <w:tcW w:w="1984" w:type="dxa"/>
            <w:shd w:val="clear" w:color="auto" w:fill="auto"/>
          </w:tcPr>
          <w:p w14:paraId="35CE61DE" w14:textId="589CAE8C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1. Support dedicated </w:t>
            </w:r>
            <w:proofErr w:type="spellStart"/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signalling</w:t>
            </w:r>
            <w:proofErr w:type="spellEnd"/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for backhaul link beam indication</w:t>
            </w:r>
          </w:p>
        </w:tc>
        <w:tc>
          <w:tcPr>
            <w:tcW w:w="426" w:type="dxa"/>
            <w:shd w:val="clear" w:color="auto" w:fill="auto"/>
          </w:tcPr>
          <w:p w14:paraId="498D4801" w14:textId="0DE897C2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43-1, 43-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1a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14:paraId="4C103DB5" w14:textId="779EAEDB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261C1F73" w14:textId="287A9CB3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1FEF3853" w14:textId="0AE6CCF9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Dedicated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signalling</w:t>
            </w:r>
            <w:proofErr w:type="spell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for backhaul link beam indication is not supported</w:t>
            </w:r>
          </w:p>
        </w:tc>
        <w:tc>
          <w:tcPr>
            <w:tcW w:w="547" w:type="dxa"/>
            <w:shd w:val="clear" w:color="auto" w:fill="auto"/>
          </w:tcPr>
          <w:p w14:paraId="37508ED0" w14:textId="13323EE1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2883800E" w14:textId="49A26CF2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57D45F4B" w14:textId="17947021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0958A1A8" w14:textId="3A6C7A74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283E629B" w14:textId="6C1F7402" w:rsidR="00945B12" w:rsidRPr="009B1C76" w:rsidRDefault="00945B12" w:rsidP="00945B12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[</w:t>
            </w: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Component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candidate values: {Rel-15/16, Rel-17, both}]</w:t>
            </w:r>
          </w:p>
        </w:tc>
        <w:tc>
          <w:tcPr>
            <w:tcW w:w="933" w:type="dxa"/>
            <w:shd w:val="clear" w:color="auto" w:fill="auto"/>
          </w:tcPr>
          <w:p w14:paraId="7C598D1A" w14:textId="1221A685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B83AA9" w:rsidRPr="00416595" w14:paraId="6CBFBFF6" w14:textId="77777777" w:rsidTr="004720A2">
        <w:tc>
          <w:tcPr>
            <w:tcW w:w="846" w:type="dxa"/>
            <w:shd w:val="clear" w:color="auto" w:fill="auto"/>
          </w:tcPr>
          <w:p w14:paraId="0F2E0A83" w14:textId="572E7454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455EE85" w14:textId="2C318C6A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43-7</w:t>
            </w:r>
          </w:p>
        </w:tc>
        <w:tc>
          <w:tcPr>
            <w:tcW w:w="709" w:type="dxa"/>
            <w:shd w:val="clear" w:color="auto" w:fill="auto"/>
          </w:tcPr>
          <w:p w14:paraId="1FAC6798" w14:textId="03E48671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Priority flag</w:t>
            </w:r>
          </w:p>
        </w:tc>
        <w:tc>
          <w:tcPr>
            <w:tcW w:w="1984" w:type="dxa"/>
            <w:shd w:val="clear" w:color="auto" w:fill="auto"/>
          </w:tcPr>
          <w:p w14:paraId="340EEEB0" w14:textId="71065EE9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Priority flag for periodic/semi-persistent indication</w:t>
            </w:r>
          </w:p>
        </w:tc>
        <w:tc>
          <w:tcPr>
            <w:tcW w:w="426" w:type="dxa"/>
            <w:shd w:val="clear" w:color="auto" w:fill="auto"/>
          </w:tcPr>
          <w:p w14:paraId="3BE79FD1" w14:textId="1C7403E3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43-1, one of 43-2 or 43-4</w:t>
            </w:r>
          </w:p>
        </w:tc>
        <w:tc>
          <w:tcPr>
            <w:tcW w:w="425" w:type="dxa"/>
            <w:shd w:val="clear" w:color="auto" w:fill="auto"/>
          </w:tcPr>
          <w:p w14:paraId="3FEAF283" w14:textId="29C5DD07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33666069" w14:textId="26BD2CE9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798D674B" w14:textId="4270B88B" w:rsidR="00945B12" w:rsidRPr="009B1C76" w:rsidRDefault="00945B12" w:rsidP="00945B12">
            <w:pPr>
              <w:rPr>
                <w:rFonts w:ascii="Arial" w:eastAsia="Malgun Gothic" w:hAnsi="Arial" w:cs="Arial"/>
                <w:color w:val="FF0000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 xml:space="preserve">Priority flag is not supported </w:t>
            </w:r>
          </w:p>
        </w:tc>
        <w:tc>
          <w:tcPr>
            <w:tcW w:w="547" w:type="dxa"/>
            <w:shd w:val="clear" w:color="auto" w:fill="auto"/>
          </w:tcPr>
          <w:p w14:paraId="40C0AF91" w14:textId="7964746D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3B1C2950" w14:textId="1DD361D3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4269C185" w14:textId="515CA89A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6E31F4E3" w14:textId="6ABD0AB0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0D8CA60C" w14:textId="714FED9B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highlight w:val="yellow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 xml:space="preserve">FFS: whether to split this FG into two separate FGs for periodic and semi-persistent indication or whether to merge with FGs 43-2 and 43-4, respectively </w:t>
            </w:r>
          </w:p>
        </w:tc>
        <w:tc>
          <w:tcPr>
            <w:tcW w:w="933" w:type="dxa"/>
            <w:shd w:val="clear" w:color="auto" w:fill="auto"/>
          </w:tcPr>
          <w:p w14:paraId="67CADE51" w14:textId="225B5430" w:rsidR="00945B12" w:rsidRPr="009B1C76" w:rsidRDefault="00945B12" w:rsidP="00945B12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B83AA9" w:rsidRPr="00416595" w14:paraId="2E207CE6" w14:textId="77777777" w:rsidTr="004720A2">
        <w:tc>
          <w:tcPr>
            <w:tcW w:w="846" w:type="dxa"/>
            <w:shd w:val="clear" w:color="auto" w:fill="auto"/>
          </w:tcPr>
          <w:p w14:paraId="04669F30" w14:textId="3C7E1CCB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FF5B639" w14:textId="4D235D5B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1a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60C13C15" w14:textId="77777777" w:rsidR="00691FED" w:rsidRPr="009B1C76" w:rsidRDefault="00691FED" w:rsidP="00691FED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Adaptive beam for NCR </w:t>
            </w:r>
            <w:proofErr w:type="gram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backhaul</w:t>
            </w:r>
            <w:proofErr w:type="gram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link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[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/C-link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]</w:t>
            </w:r>
          </w:p>
          <w:p w14:paraId="405CABF9" w14:textId="702ACB2A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 </w:t>
            </w:r>
          </w:p>
        </w:tc>
        <w:tc>
          <w:tcPr>
            <w:tcW w:w="1984" w:type="dxa"/>
            <w:shd w:val="clear" w:color="auto" w:fill="auto"/>
          </w:tcPr>
          <w:p w14:paraId="34C10CC9" w14:textId="77777777" w:rsidR="00691FED" w:rsidRPr="009B1C76" w:rsidRDefault="00691FED" w:rsidP="00691FED">
            <w:pPr>
              <w:rPr>
                <w:rFonts w:ascii="Arial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1. [Support adaptive beam for NCR C-link]</w:t>
            </w:r>
          </w:p>
          <w:p w14:paraId="6D143EAD" w14:textId="77777777" w:rsidR="00691FED" w:rsidRPr="009B1C76" w:rsidRDefault="00691FED" w:rsidP="00691FED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2. Support [explicit] adaptive beam for NCR backhaul link</w:t>
            </w:r>
          </w:p>
          <w:p w14:paraId="3E3E4327" w14:textId="3CB573E0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Support of backhaul link beam determination based on predefined rule</w:t>
            </w:r>
          </w:p>
        </w:tc>
        <w:tc>
          <w:tcPr>
            <w:tcW w:w="426" w:type="dxa"/>
            <w:shd w:val="clear" w:color="auto" w:fill="auto"/>
          </w:tcPr>
          <w:p w14:paraId="75A304E2" w14:textId="182B2A20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, 2-2,2-4, 2-4a</w:t>
            </w:r>
          </w:p>
        </w:tc>
        <w:tc>
          <w:tcPr>
            <w:tcW w:w="425" w:type="dxa"/>
            <w:shd w:val="clear" w:color="auto" w:fill="auto"/>
          </w:tcPr>
          <w:p w14:paraId="09FF4A84" w14:textId="4AFBC79F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21DA5989" w14:textId="3825E8DE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50A99D5B" w14:textId="216358C7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The beam for backhaul link and C-link is fixed.</w:t>
            </w:r>
          </w:p>
        </w:tc>
        <w:tc>
          <w:tcPr>
            <w:tcW w:w="547" w:type="dxa"/>
            <w:shd w:val="clear" w:color="auto" w:fill="auto"/>
          </w:tcPr>
          <w:p w14:paraId="16069BEE" w14:textId="7B5192BF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1698B435" w14:textId="03779C08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7B461850" w14:textId="1EA98F16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4B1FA4B5" w14:textId="69E310F6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470EA2A1" w14:textId="77777777" w:rsidR="00691FED" w:rsidRPr="009B1C76" w:rsidRDefault="00691FED" w:rsidP="00691FED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FFS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: Component candidate values: {Rel-15/16, Rel-17, both}</w:t>
            </w:r>
          </w:p>
          <w:p w14:paraId="17FE801C" w14:textId="0C73AD14" w:rsidR="00691FED" w:rsidRPr="009B1C76" w:rsidRDefault="00691FED" w:rsidP="005F6C11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 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FFS: relation between 43-1a and existing UE features for beam operation</w:t>
            </w:r>
          </w:p>
        </w:tc>
        <w:tc>
          <w:tcPr>
            <w:tcW w:w="933" w:type="dxa"/>
            <w:shd w:val="clear" w:color="auto" w:fill="auto"/>
          </w:tcPr>
          <w:p w14:paraId="1985692C" w14:textId="36E0F1D9" w:rsidR="00691FED" w:rsidRPr="009B1C76" w:rsidRDefault="00691FED" w:rsidP="00691FED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B83AA9" w:rsidRPr="00416595" w14:paraId="7489EAA4" w14:textId="77777777" w:rsidTr="004720A2">
        <w:tc>
          <w:tcPr>
            <w:tcW w:w="846" w:type="dxa"/>
            <w:shd w:val="clear" w:color="auto" w:fill="auto"/>
          </w:tcPr>
          <w:p w14:paraId="4291400E" w14:textId="2F5873F2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95328E2" w14:textId="6F64C7AE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43-8a</w:t>
            </w:r>
          </w:p>
        </w:tc>
        <w:tc>
          <w:tcPr>
            <w:tcW w:w="709" w:type="dxa"/>
            <w:shd w:val="clear" w:color="auto" w:fill="auto"/>
          </w:tcPr>
          <w:p w14:paraId="66545119" w14:textId="084D43F8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Explicit beam indication for NCR backhaul link</w:t>
            </w:r>
          </w:p>
        </w:tc>
        <w:tc>
          <w:tcPr>
            <w:tcW w:w="1984" w:type="dxa"/>
            <w:shd w:val="clear" w:color="auto" w:fill="auto"/>
          </w:tcPr>
          <w:p w14:paraId="4BB8149B" w14:textId="173527FC" w:rsidR="00691FED" w:rsidRPr="009B1C76" w:rsidRDefault="00691FED" w:rsidP="00691FED">
            <w:pPr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</w:pPr>
            <w:r w:rsidRPr="009B1C76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Support explicit adaptive beam for NCR backhaul link</w:t>
            </w:r>
          </w:p>
        </w:tc>
        <w:tc>
          <w:tcPr>
            <w:tcW w:w="426" w:type="dxa"/>
            <w:shd w:val="clear" w:color="auto" w:fill="auto"/>
          </w:tcPr>
          <w:p w14:paraId="6FFB670E" w14:textId="6D4BAC6F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43-8</w:t>
            </w:r>
          </w:p>
        </w:tc>
        <w:tc>
          <w:tcPr>
            <w:tcW w:w="425" w:type="dxa"/>
            <w:shd w:val="clear" w:color="auto" w:fill="auto"/>
          </w:tcPr>
          <w:p w14:paraId="1AAD81BE" w14:textId="0B231FE1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0D572108" w14:textId="5D8AB076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629ADC90" w14:textId="2CA081C6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Explicit beam indication for NCR backhaul link is not supported</w:t>
            </w:r>
          </w:p>
        </w:tc>
        <w:tc>
          <w:tcPr>
            <w:tcW w:w="547" w:type="dxa"/>
            <w:shd w:val="clear" w:color="auto" w:fill="auto"/>
          </w:tcPr>
          <w:p w14:paraId="6A0C640A" w14:textId="249F59C8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425" w:type="dxa"/>
            <w:shd w:val="clear" w:color="auto" w:fill="auto"/>
          </w:tcPr>
          <w:p w14:paraId="7866CAC4" w14:textId="104400C3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42" w:type="dxa"/>
            <w:shd w:val="clear" w:color="auto" w:fill="auto"/>
          </w:tcPr>
          <w:p w14:paraId="1A7DBA11" w14:textId="1BDDE7AC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14:paraId="6457D133" w14:textId="2B0D791E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992" w:type="dxa"/>
            <w:shd w:val="clear" w:color="auto" w:fill="auto"/>
          </w:tcPr>
          <w:p w14:paraId="1801861E" w14:textId="77777777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</w:p>
        </w:tc>
        <w:tc>
          <w:tcPr>
            <w:tcW w:w="933" w:type="dxa"/>
            <w:shd w:val="clear" w:color="auto" w:fill="auto"/>
          </w:tcPr>
          <w:p w14:paraId="0D82F8A8" w14:textId="3EEC4040" w:rsidR="00691FED" w:rsidRPr="009B1C76" w:rsidRDefault="00691FED" w:rsidP="00691FED">
            <w:pPr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Optional with capability signaling</w:t>
            </w:r>
          </w:p>
        </w:tc>
      </w:tr>
    </w:tbl>
    <w:p w14:paraId="4343F07B" w14:textId="77777777" w:rsidR="00C557EE" w:rsidRPr="00416595" w:rsidRDefault="00C557EE" w:rsidP="00C557EE">
      <w:pPr>
        <w:rPr>
          <w:lang w:eastAsia="x-none"/>
        </w:rPr>
      </w:pPr>
    </w:p>
    <w:p w14:paraId="0A9574B0" w14:textId="5E06CBE1" w:rsidR="00786D1C" w:rsidRDefault="00733A12" w:rsidP="00F90E21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0A443E">
        <w:rPr>
          <w:lang w:eastAsia="zh-CN"/>
        </w:rPr>
        <w:t>discusses some open issues on UE features for NR NCR</w:t>
      </w:r>
      <w:r w:rsidR="004937B5">
        <w:rPr>
          <w:lang w:eastAsia="zh-CN"/>
        </w:rPr>
        <w:t>.</w:t>
      </w:r>
    </w:p>
    <w:p w14:paraId="67447ACC" w14:textId="77777777" w:rsidR="009C6B09" w:rsidRPr="00EB45F6" w:rsidRDefault="009C6B09" w:rsidP="00F90E21">
      <w:pPr>
        <w:rPr>
          <w:lang w:eastAsia="zh-CN"/>
        </w:rPr>
      </w:pPr>
    </w:p>
    <w:p w14:paraId="380956DC" w14:textId="45E21FD0" w:rsidR="00B27545" w:rsidRDefault="00F45055" w:rsidP="00EF16C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3BEED4C" w14:textId="7619998A" w:rsidR="00BE5B95" w:rsidRDefault="00BD45D6" w:rsidP="00BE5B95">
      <w:pPr>
        <w:pStyle w:val="Heading2"/>
        <w:rPr>
          <w:lang w:eastAsia="zh-CN"/>
        </w:rPr>
      </w:pPr>
      <w:r>
        <w:rPr>
          <w:lang w:eastAsia="zh-CN"/>
        </w:rPr>
        <w:t>On candidate values for component 5 of feature 43-1</w:t>
      </w:r>
    </w:p>
    <w:p w14:paraId="2D4F596E" w14:textId="1236E374" w:rsidR="009D1E91" w:rsidRDefault="00F72266" w:rsidP="00BD45D6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B0D96" wp14:editId="5EC09E99">
                <wp:simplePos x="0" y="0"/>
                <wp:positionH relativeFrom="margin">
                  <wp:align>left</wp:align>
                </wp:positionH>
                <wp:positionV relativeFrom="paragraph">
                  <wp:posOffset>475915</wp:posOffset>
                </wp:positionV>
                <wp:extent cx="1828800" cy="1828800"/>
                <wp:effectExtent l="0" t="0" r="20955" b="1079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AD797C" w14:textId="77777777" w:rsidR="00F72266" w:rsidRDefault="00F72266" w:rsidP="00BD45D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Component 5: </w:t>
                            </w:r>
                            <w:r w:rsidRPr="00F72266">
                              <w:rPr>
                                <w:lang w:eastAsia="zh-CN"/>
                              </w:rPr>
                              <w:t>[</w:t>
                            </w:r>
                            <w:r w:rsidRPr="00F72266">
                              <w:rPr>
                                <w:highlight w:val="yellow"/>
                                <w:lang w:eastAsia="zh-CN"/>
                              </w:rPr>
                              <w:t>Support of</w:t>
                            </w:r>
                            <w:r w:rsidRPr="00F72266">
                              <w:rPr>
                                <w:lang w:eastAsia="zh-CN"/>
                              </w:rPr>
                              <w:t>] Tx/Rx timing determination for backhaul/access link based on Tx/Rx timing of C-link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6E1A8321" w14:textId="77777777" w:rsidR="00F72266" w:rsidRPr="00A05950" w:rsidRDefault="00F72266" w:rsidP="00A05950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Note: </w:t>
                            </w:r>
                            <w:r w:rsidRPr="00F72266">
                              <w:rPr>
                                <w:lang w:eastAsia="zh-CN"/>
                              </w:rPr>
                              <w:t>[</w:t>
                            </w:r>
                            <w:r w:rsidRPr="00F72266">
                              <w:rPr>
                                <w:highlight w:val="yellow"/>
                                <w:lang w:eastAsia="zh-CN"/>
                              </w:rPr>
                              <w:t>Component 5 candidate values: FFS</w:t>
                            </w:r>
                            <w:r w:rsidRPr="00F72266">
                              <w:rPr>
                                <w:lang w:eastAsia="zh-CN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5B0D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7.45pt;width:2in;height:2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" filled="f" strokeweight=".5pt">
                <v:textbox style="mso-fit-shape-to-text:t">
                  <w:txbxContent>
                    <w:p w14:paraId="64AD797C" w14:textId="77777777" w:rsidR="00F72266" w:rsidRDefault="00F72266" w:rsidP="00BD45D6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Component 5: </w:t>
                      </w:r>
                      <w:r w:rsidRPr="00F72266">
                        <w:rPr>
                          <w:lang w:eastAsia="zh-CN"/>
                        </w:rPr>
                        <w:t>[</w:t>
                      </w:r>
                      <w:r w:rsidRPr="00F72266">
                        <w:rPr>
                          <w:highlight w:val="yellow"/>
                          <w:lang w:eastAsia="zh-CN"/>
                        </w:rPr>
                        <w:t>Support of</w:t>
                      </w:r>
                      <w:r w:rsidRPr="00F72266">
                        <w:rPr>
                          <w:lang w:eastAsia="zh-CN"/>
                        </w:rPr>
                        <w:t>] Tx/Rx timing determination for backhaul/access link based on Tx/Rx timing of C-link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6E1A8321" w14:textId="77777777" w:rsidR="00F72266" w:rsidRPr="00A05950" w:rsidRDefault="00F72266" w:rsidP="00A05950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Note: </w:t>
                      </w:r>
                      <w:r w:rsidRPr="00F72266">
                        <w:rPr>
                          <w:lang w:eastAsia="zh-CN"/>
                        </w:rPr>
                        <w:t>[</w:t>
                      </w:r>
                      <w:r w:rsidRPr="00F72266">
                        <w:rPr>
                          <w:highlight w:val="yellow"/>
                          <w:lang w:eastAsia="zh-CN"/>
                        </w:rPr>
                        <w:t>Component 5 candidate values: FFS</w:t>
                      </w:r>
                      <w:r w:rsidRPr="00F72266">
                        <w:rPr>
                          <w:lang w:eastAsia="zh-CN"/>
                        </w:rPr>
                        <w:t>]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60B1F">
        <w:rPr>
          <w:lang w:eastAsia="zh-CN"/>
        </w:rPr>
        <w:t xml:space="preserve">Feature 43-1 provides basic NCR support and consists of </w:t>
      </w:r>
      <w:r w:rsidR="009D1E91">
        <w:rPr>
          <w:lang w:eastAsia="zh-CN"/>
        </w:rPr>
        <w:t xml:space="preserve">six components. However, there </w:t>
      </w:r>
      <w:r>
        <w:rPr>
          <w:lang w:eastAsia="zh-CN"/>
        </w:rPr>
        <w:t>is</w:t>
      </w:r>
      <w:r w:rsidR="009D1E91">
        <w:rPr>
          <w:lang w:eastAsia="zh-CN"/>
        </w:rPr>
        <w:t xml:space="preserve"> </w:t>
      </w:r>
      <w:r>
        <w:rPr>
          <w:lang w:eastAsia="zh-CN"/>
        </w:rPr>
        <w:t>one</w:t>
      </w:r>
      <w:r w:rsidR="009D1E91">
        <w:rPr>
          <w:lang w:eastAsia="zh-CN"/>
        </w:rPr>
        <w:t xml:space="preserve"> unsolved issue related to the fifth component:</w:t>
      </w:r>
    </w:p>
    <w:p w14:paraId="5A545B9B" w14:textId="4BD05417" w:rsidR="009D1E91" w:rsidRDefault="009D1E91" w:rsidP="00BD45D6">
      <w:pPr>
        <w:rPr>
          <w:lang w:eastAsia="zh-CN"/>
        </w:rPr>
      </w:pPr>
    </w:p>
    <w:p w14:paraId="49BE2AE0" w14:textId="2770CE5C" w:rsidR="00F72266" w:rsidRDefault="007157B2" w:rsidP="00BD45D6">
      <w:pPr>
        <w:rPr>
          <w:lang w:eastAsia="zh-CN"/>
        </w:rPr>
      </w:pPr>
      <w:r>
        <w:rPr>
          <w:lang w:eastAsia="zh-CN"/>
        </w:rPr>
        <w:t>We do not fully understand what is mean</w:t>
      </w:r>
      <w:r w:rsidR="00F8360C">
        <w:rPr>
          <w:lang w:eastAsia="zh-CN"/>
        </w:rPr>
        <w:t>t</w:t>
      </w:r>
      <w:r>
        <w:rPr>
          <w:lang w:eastAsia="zh-CN"/>
        </w:rPr>
        <w:t xml:space="preserve"> by </w:t>
      </w:r>
      <w:r w:rsidR="00416E8F">
        <w:rPr>
          <w:lang w:eastAsia="zh-CN"/>
        </w:rPr>
        <w:t>"</w:t>
      </w:r>
      <w:r>
        <w:rPr>
          <w:lang w:eastAsia="zh-CN"/>
        </w:rPr>
        <w:t>candidate values.</w:t>
      </w:r>
      <w:r w:rsidR="00416E8F">
        <w:rPr>
          <w:lang w:eastAsia="zh-CN"/>
        </w:rPr>
        <w:t>"</w:t>
      </w:r>
      <w:r>
        <w:rPr>
          <w:lang w:eastAsia="zh-CN"/>
        </w:rPr>
        <w:t xml:space="preserve"> In our </w:t>
      </w:r>
      <w:r w:rsidR="00F8360C">
        <w:rPr>
          <w:lang w:eastAsia="zh-CN"/>
        </w:rPr>
        <w:t>view, one can amend component five as follows:</w:t>
      </w:r>
    </w:p>
    <w:p w14:paraId="2ABA6662" w14:textId="1A8E90A8" w:rsidR="00F8360C" w:rsidRDefault="00F8360C" w:rsidP="00F8360C">
      <w:pPr>
        <w:pStyle w:val="ListParagraph"/>
        <w:numPr>
          <w:ilvl w:val="0"/>
          <w:numId w:val="22"/>
        </w:numPr>
        <w:spacing w:before="240"/>
      </w:pPr>
      <w:r>
        <w:t xml:space="preserve"> Regarding component 5 of feature 43-1, </w:t>
      </w:r>
      <w:r w:rsidR="00B822ED">
        <w:t xml:space="preserve">amend the text as follows: </w:t>
      </w:r>
      <w:r w:rsidR="00416E8F">
        <w:t>"</w:t>
      </w:r>
      <w:r w:rsidR="00B822ED">
        <w:t>Support of Tx/Rx timing determination for backhaul/access link</w:t>
      </w:r>
      <w:r w:rsidR="009B0066">
        <w:t xml:space="preserve"> based on Tx/Rx timing of C-link</w:t>
      </w:r>
      <w:r w:rsidR="000B0BE5">
        <w:t>.</w:t>
      </w:r>
      <w:r w:rsidR="00416E8F">
        <w:t>"</w:t>
      </w:r>
      <w:r w:rsidR="000B0BE5">
        <w:t xml:space="preserve"> That is, drop the brackets</w:t>
      </w:r>
      <w:r w:rsidR="00F25AD5">
        <w:t>. N</w:t>
      </w:r>
      <w:r w:rsidR="000B0BE5">
        <w:t>o candidate values are needed</w:t>
      </w:r>
      <w:r w:rsidR="00F25AD5">
        <w:t xml:space="preserve">: </w:t>
      </w:r>
      <w:r w:rsidR="009B0066">
        <w:t xml:space="preserve">the </w:t>
      </w:r>
      <w:r w:rsidR="00F25AD5">
        <w:t>backhaul and access link</w:t>
      </w:r>
      <w:r w:rsidR="009B0066">
        <w:t>s</w:t>
      </w:r>
      <w:r w:rsidR="00F25AD5">
        <w:t xml:space="preserve"> follow the timing of the C</w:t>
      </w:r>
      <w:r w:rsidR="009B0066">
        <w:t>-link.</w:t>
      </w:r>
    </w:p>
    <w:p w14:paraId="39A04C4D" w14:textId="4DBD3E05" w:rsidR="00BD45D6" w:rsidRDefault="00BD45D6" w:rsidP="00BD45D6">
      <w:pPr>
        <w:rPr>
          <w:lang w:eastAsia="zh-CN"/>
        </w:rPr>
      </w:pPr>
    </w:p>
    <w:p w14:paraId="5FECA823" w14:textId="008EB503" w:rsidR="00BD45D6" w:rsidRDefault="00BD45D6" w:rsidP="00BD45D6">
      <w:pPr>
        <w:pStyle w:val="Heading2"/>
        <w:rPr>
          <w:lang w:eastAsia="zh-CN"/>
        </w:rPr>
      </w:pPr>
      <w:r>
        <w:rPr>
          <w:lang w:eastAsia="zh-CN"/>
        </w:rPr>
        <w:t xml:space="preserve">On </w:t>
      </w:r>
      <w:r w:rsidR="009C3715">
        <w:rPr>
          <w:lang w:eastAsia="zh-CN"/>
        </w:rPr>
        <w:t xml:space="preserve">which one of </w:t>
      </w:r>
      <w:r w:rsidR="00836C9F">
        <w:rPr>
          <w:lang w:eastAsia="zh-CN"/>
        </w:rPr>
        <w:t xml:space="preserve">the </w:t>
      </w:r>
      <w:r w:rsidR="009C3715">
        <w:rPr>
          <w:lang w:eastAsia="zh-CN"/>
        </w:rPr>
        <w:t>periodic, aperiodic</w:t>
      </w:r>
      <w:r w:rsidR="00836C9F">
        <w:rPr>
          <w:lang w:eastAsia="zh-CN"/>
        </w:rPr>
        <w:t>,</w:t>
      </w:r>
      <w:r w:rsidR="009C3715">
        <w:rPr>
          <w:lang w:eastAsia="zh-CN"/>
        </w:rPr>
        <w:t xml:space="preserve"> </w:t>
      </w:r>
      <w:r w:rsidR="00836C9F">
        <w:rPr>
          <w:lang w:eastAsia="zh-CN"/>
        </w:rPr>
        <w:t>or semi-persistent beam indications should be mandatory</w:t>
      </w:r>
    </w:p>
    <w:p w14:paraId="7D7B26E7" w14:textId="031C792B" w:rsidR="00836C9F" w:rsidRDefault="0083689D" w:rsidP="00836C9F">
      <w:pPr>
        <w:rPr>
          <w:lang w:eastAsia="zh-CN"/>
        </w:rPr>
      </w:pPr>
      <w:r>
        <w:rPr>
          <w:lang w:eastAsia="zh-CN"/>
        </w:rPr>
        <w:t>RAN1</w:t>
      </w:r>
      <w:r w:rsidR="00EA7A76">
        <w:rPr>
          <w:lang w:eastAsia="zh-CN"/>
        </w:rPr>
        <w:t xml:space="preserve">#112bis-e agreed </w:t>
      </w:r>
      <w:proofErr w:type="spellStart"/>
      <w:r w:rsidR="001B305E">
        <w:rPr>
          <w:lang w:eastAsia="zh-CN"/>
        </w:rPr>
        <w:t>tu</w:t>
      </w:r>
      <w:proofErr w:type="spellEnd"/>
      <w:r w:rsidR="001B305E">
        <w:rPr>
          <w:lang w:eastAsia="zh-CN"/>
        </w:rPr>
        <w:t xml:space="preserve"> </w:t>
      </w:r>
      <w:proofErr w:type="spellStart"/>
      <w:r w:rsidR="001B305E">
        <w:rPr>
          <w:lang w:eastAsia="zh-CN"/>
        </w:rPr>
        <w:t>sppurt</w:t>
      </w:r>
      <w:proofErr w:type="spellEnd"/>
      <w:r w:rsidR="00EA7A76">
        <w:rPr>
          <w:lang w:eastAsia="zh-CN"/>
        </w:rPr>
        <w:t xml:space="preserve"> </w:t>
      </w:r>
      <w:r w:rsidR="009C1AE5">
        <w:rPr>
          <w:lang w:eastAsia="zh-CN"/>
        </w:rPr>
        <w:t>features 43-2,</w:t>
      </w:r>
      <w:r w:rsidR="009C1AE5" w:rsidRPr="009C1AE5">
        <w:rPr>
          <w:lang w:eastAsia="zh-CN"/>
        </w:rPr>
        <w:t xml:space="preserve"> </w:t>
      </w:r>
      <w:r w:rsidR="009C1AE5">
        <w:rPr>
          <w:lang w:eastAsia="zh-CN"/>
        </w:rPr>
        <w:t>43-</w:t>
      </w:r>
      <w:r w:rsidR="00623E42">
        <w:rPr>
          <w:lang w:eastAsia="zh-CN"/>
        </w:rPr>
        <w:t>3</w:t>
      </w:r>
      <w:r w:rsidR="009C1AE5">
        <w:rPr>
          <w:lang w:eastAsia="zh-CN"/>
        </w:rPr>
        <w:t>,</w:t>
      </w:r>
      <w:r w:rsidR="006078F7">
        <w:rPr>
          <w:lang w:eastAsia="zh-CN"/>
        </w:rPr>
        <w:t xml:space="preserve"> and</w:t>
      </w:r>
      <w:r w:rsidR="009C1AE5">
        <w:rPr>
          <w:lang w:eastAsia="zh-CN"/>
        </w:rPr>
        <w:t xml:space="preserve"> 43-</w:t>
      </w:r>
      <w:r w:rsidR="00623E42">
        <w:rPr>
          <w:lang w:eastAsia="zh-CN"/>
        </w:rPr>
        <w:t>4</w:t>
      </w:r>
      <w:r w:rsidR="006078F7">
        <w:rPr>
          <w:lang w:eastAsia="zh-CN"/>
        </w:rPr>
        <w:t>,</w:t>
      </w:r>
      <w:r w:rsidR="00F83ACD">
        <w:rPr>
          <w:lang w:eastAsia="zh-CN"/>
        </w:rPr>
        <w:t xml:space="preserve"> </w:t>
      </w:r>
      <w:r w:rsidR="006078F7">
        <w:rPr>
          <w:lang w:eastAsia="zh-CN"/>
        </w:rPr>
        <w:t xml:space="preserve">which </w:t>
      </w:r>
      <w:r w:rsidR="00F83ACD">
        <w:rPr>
          <w:lang w:eastAsia="zh-CN"/>
        </w:rPr>
        <w:t xml:space="preserve">relate to </w:t>
      </w:r>
      <w:r w:rsidR="00D15D11">
        <w:rPr>
          <w:lang w:eastAsia="zh-CN"/>
        </w:rPr>
        <w:t>periodic beam indication for access link, aperiodic beam indication for access link</w:t>
      </w:r>
      <w:r w:rsidR="00623E42">
        <w:rPr>
          <w:lang w:eastAsia="zh-CN"/>
        </w:rPr>
        <w:t>,</w:t>
      </w:r>
      <w:r w:rsidR="00D15D11">
        <w:rPr>
          <w:lang w:eastAsia="zh-CN"/>
        </w:rPr>
        <w:t xml:space="preserve"> and </w:t>
      </w:r>
      <w:r w:rsidR="00623E42">
        <w:rPr>
          <w:lang w:eastAsia="zh-CN"/>
        </w:rPr>
        <w:t xml:space="preserve">semi-periodic beam indication for access </w:t>
      </w:r>
      <w:r w:rsidR="00623E42">
        <w:rPr>
          <w:lang w:eastAsia="zh-CN"/>
        </w:rPr>
        <w:lastRenderedPageBreak/>
        <w:t xml:space="preserve">link, respectively. </w:t>
      </w:r>
      <w:r w:rsidR="006078F7">
        <w:rPr>
          <w:lang w:eastAsia="zh-CN"/>
        </w:rPr>
        <w:t xml:space="preserve">Moreover, </w:t>
      </w:r>
      <w:r w:rsidR="00117102">
        <w:rPr>
          <w:lang w:eastAsia="zh-CN"/>
        </w:rPr>
        <w:t xml:space="preserve">at least </w:t>
      </w:r>
      <w:r w:rsidR="006078F7">
        <w:rPr>
          <w:lang w:eastAsia="zh-CN"/>
        </w:rPr>
        <w:t xml:space="preserve">one of these features </w:t>
      </w:r>
      <w:r w:rsidR="009B4182">
        <w:rPr>
          <w:lang w:eastAsia="zh-CN"/>
        </w:rPr>
        <w:t>will be merged with feature 43-1, which defines the essential components of NCR support.</w:t>
      </w:r>
      <w:r w:rsidR="00CF0B9B">
        <w:rPr>
          <w:lang w:eastAsia="zh-CN"/>
        </w:rPr>
        <w:t xml:space="preserve"> </w:t>
      </w:r>
      <w:r w:rsidR="00F85F12">
        <w:rPr>
          <w:lang w:eastAsia="zh-CN"/>
        </w:rPr>
        <w:t>The question is which one(s) that should be merged.</w:t>
      </w:r>
    </w:p>
    <w:p w14:paraId="64B3B062" w14:textId="448DD38A" w:rsidR="00A33015" w:rsidRDefault="004721CB" w:rsidP="00836C9F">
      <w:pPr>
        <w:rPr>
          <w:lang w:eastAsia="zh-CN"/>
        </w:rPr>
      </w:pPr>
      <w:r>
        <w:rPr>
          <w:lang w:eastAsia="zh-CN"/>
        </w:rPr>
        <w:t xml:space="preserve">We </w:t>
      </w:r>
      <w:r w:rsidR="001B305E">
        <w:rPr>
          <w:lang w:eastAsia="zh-CN"/>
        </w:rPr>
        <w:t xml:space="preserve">first </w:t>
      </w:r>
      <w:r>
        <w:rPr>
          <w:lang w:eastAsia="zh-CN"/>
        </w:rPr>
        <w:t>observe that a</w:t>
      </w:r>
      <w:r w:rsidR="00D8492F">
        <w:rPr>
          <w:lang w:eastAsia="zh-CN"/>
        </w:rPr>
        <w:t xml:space="preserve">n NCR </w:t>
      </w:r>
      <w:r w:rsidR="001B305E">
        <w:rPr>
          <w:lang w:eastAsia="zh-CN"/>
        </w:rPr>
        <w:t xml:space="preserve">providing </w:t>
      </w:r>
      <w:r w:rsidR="00D8492F">
        <w:rPr>
          <w:lang w:eastAsia="zh-CN"/>
        </w:rPr>
        <w:t xml:space="preserve">coverage </w:t>
      </w:r>
      <w:r w:rsidR="001B305E">
        <w:rPr>
          <w:lang w:eastAsia="zh-CN"/>
        </w:rPr>
        <w:t>extension to</w:t>
      </w:r>
      <w:r w:rsidR="00D8492F">
        <w:rPr>
          <w:lang w:eastAsia="zh-CN"/>
        </w:rPr>
        <w:t xml:space="preserve"> a host gNB will at least need to forward the SS/PBCH </w:t>
      </w:r>
      <w:r w:rsidR="00913A78">
        <w:rPr>
          <w:lang w:eastAsia="zh-CN"/>
        </w:rPr>
        <w:t xml:space="preserve">blocks of the host </w:t>
      </w:r>
      <w:r w:rsidR="007321E8">
        <w:rPr>
          <w:lang w:eastAsia="zh-CN"/>
        </w:rPr>
        <w:t>gNB</w:t>
      </w:r>
      <w:r w:rsidR="00913A78">
        <w:rPr>
          <w:lang w:eastAsia="zh-CN"/>
        </w:rPr>
        <w:t xml:space="preserve">. </w:t>
      </w:r>
      <w:r w:rsidR="00FF7120">
        <w:rPr>
          <w:lang w:eastAsia="zh-CN"/>
        </w:rPr>
        <w:t>T</w:t>
      </w:r>
      <w:r w:rsidR="00913A78">
        <w:rPr>
          <w:lang w:eastAsia="zh-CN"/>
        </w:rPr>
        <w:t>he</w:t>
      </w:r>
      <w:r w:rsidR="007321E8">
        <w:rPr>
          <w:lang w:eastAsia="zh-CN"/>
        </w:rPr>
        <w:t>se</w:t>
      </w:r>
      <w:r w:rsidR="00913A78">
        <w:rPr>
          <w:lang w:eastAsia="zh-CN"/>
        </w:rPr>
        <w:t xml:space="preserve"> SS/PBCH blocks</w:t>
      </w:r>
      <w:r w:rsidR="00FF7120">
        <w:rPr>
          <w:lang w:eastAsia="zh-CN"/>
        </w:rPr>
        <w:t>, of course,</w:t>
      </w:r>
      <w:r w:rsidR="00913A78">
        <w:rPr>
          <w:lang w:eastAsia="zh-CN"/>
        </w:rPr>
        <w:t xml:space="preserve"> have a periodic </w:t>
      </w:r>
      <w:r w:rsidR="00A33015">
        <w:rPr>
          <w:lang w:eastAsia="zh-CN"/>
        </w:rPr>
        <w:t>structure.</w:t>
      </w:r>
    </w:p>
    <w:p w14:paraId="6F2A16DB" w14:textId="25558F61" w:rsidR="0060353F" w:rsidRDefault="00913A78" w:rsidP="0060353F">
      <w:pPr>
        <w:pStyle w:val="ListParagraph"/>
        <w:numPr>
          <w:ilvl w:val="0"/>
          <w:numId w:val="14"/>
        </w:numPr>
        <w:spacing w:before="240"/>
      </w:pPr>
      <w:r>
        <w:t xml:space="preserve"> </w:t>
      </w:r>
      <w:r w:rsidR="0060353F">
        <w:t>A</w:t>
      </w:r>
      <w:r w:rsidR="005A39D5">
        <w:t xml:space="preserve">n NCR must forward the </w:t>
      </w:r>
      <w:r w:rsidR="00C51CB9">
        <w:t>host cell</w:t>
      </w:r>
      <w:r w:rsidR="00416E8F">
        <w:t>'</w:t>
      </w:r>
      <w:r w:rsidR="00C51CB9">
        <w:t>s SS/PBCH blocks, which</w:t>
      </w:r>
      <w:r w:rsidR="005A39D5">
        <w:t xml:space="preserve"> possess a periodic structure</w:t>
      </w:r>
      <w:r w:rsidR="0060353F">
        <w:t xml:space="preserve">. </w:t>
      </w:r>
    </w:p>
    <w:p w14:paraId="3690D238" w14:textId="69AD9647" w:rsidR="00952BE6" w:rsidRDefault="00225F5E" w:rsidP="004A422B">
      <w:pPr>
        <w:spacing w:before="240"/>
        <w:rPr>
          <w:lang w:eastAsia="zh-CN"/>
        </w:rPr>
      </w:pPr>
      <w:r>
        <w:rPr>
          <w:lang w:eastAsia="zh-CN"/>
        </w:rPr>
        <w:t>Turning to the</w:t>
      </w:r>
      <w:r w:rsidR="00B77F5F">
        <w:rPr>
          <w:lang w:eastAsia="zh-CN"/>
        </w:rPr>
        <w:t xml:space="preserve"> functi</w:t>
      </w:r>
      <w:r w:rsidR="003B0180">
        <w:rPr>
          <w:lang w:eastAsia="zh-CN"/>
        </w:rPr>
        <w:t xml:space="preserve">onality provided by </w:t>
      </w:r>
      <w:r w:rsidR="00F73BAB">
        <w:rPr>
          <w:lang w:eastAsia="zh-CN"/>
        </w:rPr>
        <w:t xml:space="preserve">features </w:t>
      </w:r>
      <w:r w:rsidR="003B0180">
        <w:rPr>
          <w:lang w:eastAsia="zh-CN"/>
        </w:rPr>
        <w:t xml:space="preserve">43-2, 43-3, and 43-4, </w:t>
      </w:r>
      <w:r>
        <w:rPr>
          <w:lang w:eastAsia="zh-CN"/>
        </w:rPr>
        <w:t xml:space="preserve">we </w:t>
      </w:r>
      <w:r w:rsidR="005A0BB0">
        <w:rPr>
          <w:lang w:eastAsia="zh-CN"/>
        </w:rPr>
        <w:t>note</w:t>
      </w:r>
      <w:r>
        <w:rPr>
          <w:lang w:eastAsia="zh-CN"/>
        </w:rPr>
        <w:t xml:space="preserve"> that </w:t>
      </w:r>
      <w:r w:rsidR="003B0795">
        <w:rPr>
          <w:lang w:eastAsia="zh-CN"/>
        </w:rPr>
        <w:t xml:space="preserve">feature 43-2 </w:t>
      </w:r>
      <w:r w:rsidR="002032E9">
        <w:rPr>
          <w:lang w:eastAsia="zh-CN"/>
        </w:rPr>
        <w:t xml:space="preserve">defines sets of periodic </w:t>
      </w:r>
      <w:r w:rsidR="000F4923">
        <w:rPr>
          <w:lang w:eastAsia="zh-CN"/>
        </w:rPr>
        <w:t>resources</w:t>
      </w:r>
      <w:r w:rsidR="00F076E5">
        <w:rPr>
          <w:lang w:eastAsia="zh-CN"/>
        </w:rPr>
        <w:t xml:space="preserve"> </w:t>
      </w:r>
      <w:r w:rsidR="00F076E5">
        <w:rPr>
          <w:lang w:eastAsia="zh-CN"/>
        </w:rPr>
        <w:fldChar w:fldCharType="begin"/>
      </w:r>
      <w:r w:rsidR="00F076E5">
        <w:rPr>
          <w:lang w:eastAsia="zh-CN"/>
        </w:rPr>
        <w:instrText xml:space="preserve"> REF _Ref134794901 \r \h </w:instrText>
      </w:r>
      <w:r w:rsidR="00F076E5">
        <w:rPr>
          <w:lang w:eastAsia="zh-CN"/>
        </w:rPr>
      </w:r>
      <w:r w:rsidR="00F076E5">
        <w:rPr>
          <w:lang w:eastAsia="zh-CN"/>
        </w:rPr>
        <w:fldChar w:fldCharType="separate"/>
      </w:r>
      <w:r w:rsidR="00F076E5">
        <w:rPr>
          <w:lang w:eastAsia="zh-CN"/>
        </w:rPr>
        <w:t>[3]</w:t>
      </w:r>
      <w:r w:rsidR="00F076E5">
        <w:rPr>
          <w:lang w:eastAsia="zh-CN"/>
        </w:rPr>
        <w:fldChar w:fldCharType="end"/>
      </w:r>
      <w:r w:rsidR="00CE722A">
        <w:rPr>
          <w:lang w:eastAsia="zh-CN"/>
        </w:rPr>
        <w:t xml:space="preserve">. </w:t>
      </w:r>
      <w:r w:rsidR="00B156EB">
        <w:rPr>
          <w:lang w:eastAsia="zh-CN"/>
        </w:rPr>
        <w:t>S</w:t>
      </w:r>
      <w:r w:rsidR="00CE722A">
        <w:rPr>
          <w:lang w:eastAsia="zh-CN"/>
        </w:rPr>
        <w:t>uitabl</w:t>
      </w:r>
      <w:r w:rsidR="00B156EB">
        <w:rPr>
          <w:lang w:eastAsia="zh-CN"/>
        </w:rPr>
        <w:t>y</w:t>
      </w:r>
      <w:r w:rsidR="00CE722A">
        <w:rPr>
          <w:lang w:eastAsia="zh-CN"/>
        </w:rPr>
        <w:t xml:space="preserve"> configur</w:t>
      </w:r>
      <w:r w:rsidR="00B156EB">
        <w:rPr>
          <w:lang w:eastAsia="zh-CN"/>
        </w:rPr>
        <w:t>ed</w:t>
      </w:r>
      <w:r w:rsidR="00CE722A">
        <w:rPr>
          <w:lang w:eastAsia="zh-CN"/>
        </w:rPr>
        <w:t>, these</w:t>
      </w:r>
      <w:r w:rsidR="000F4923">
        <w:rPr>
          <w:lang w:eastAsia="zh-CN"/>
        </w:rPr>
        <w:t xml:space="preserve"> can be superimposed with the SS/PBCH </w:t>
      </w:r>
      <w:r w:rsidR="002F68A8">
        <w:rPr>
          <w:lang w:eastAsia="zh-CN"/>
        </w:rPr>
        <w:t xml:space="preserve">resources of the </w:t>
      </w:r>
      <w:r w:rsidR="002577E6">
        <w:rPr>
          <w:lang w:eastAsia="zh-CN"/>
        </w:rPr>
        <w:t xml:space="preserve">host </w:t>
      </w:r>
      <w:r w:rsidR="00CE722A">
        <w:rPr>
          <w:lang w:eastAsia="zh-CN"/>
        </w:rPr>
        <w:t>cell</w:t>
      </w:r>
      <w:r w:rsidR="002F68A8">
        <w:rPr>
          <w:lang w:eastAsia="zh-CN"/>
        </w:rPr>
        <w:t xml:space="preserve">, thereby enabling </w:t>
      </w:r>
      <w:r w:rsidR="005A0BB0">
        <w:rPr>
          <w:lang w:eastAsia="zh-CN"/>
        </w:rPr>
        <w:t>the forward</w:t>
      </w:r>
      <w:r w:rsidR="00CE722A">
        <w:rPr>
          <w:lang w:eastAsia="zh-CN"/>
        </w:rPr>
        <w:t>ing</w:t>
      </w:r>
      <w:r w:rsidR="005A0BB0">
        <w:rPr>
          <w:lang w:eastAsia="zh-CN"/>
        </w:rPr>
        <w:t xml:space="preserve"> </w:t>
      </w:r>
      <w:r w:rsidR="00CE722A">
        <w:rPr>
          <w:lang w:eastAsia="zh-CN"/>
        </w:rPr>
        <w:t xml:space="preserve">of </w:t>
      </w:r>
      <w:r w:rsidR="005A0BB0">
        <w:rPr>
          <w:lang w:eastAsia="zh-CN"/>
        </w:rPr>
        <w:t>SS/PBCH transmissions</w:t>
      </w:r>
      <w:r w:rsidR="00CE722A">
        <w:rPr>
          <w:lang w:eastAsia="zh-CN"/>
        </w:rPr>
        <w:t xml:space="preserve"> by the NCR, as desired</w:t>
      </w:r>
      <w:r w:rsidR="002577E6">
        <w:rPr>
          <w:lang w:eastAsia="zh-CN"/>
        </w:rPr>
        <w:t>. Feature 43-3</w:t>
      </w:r>
      <w:r w:rsidR="002863C9">
        <w:rPr>
          <w:lang w:eastAsia="zh-CN"/>
        </w:rPr>
        <w:t xml:space="preserve">, which defines </w:t>
      </w:r>
      <w:r w:rsidR="00C94C9F">
        <w:rPr>
          <w:lang w:eastAsia="zh-CN"/>
        </w:rPr>
        <w:t xml:space="preserve">sets of </w:t>
      </w:r>
      <w:r w:rsidR="009B11F1">
        <w:rPr>
          <w:lang w:eastAsia="zh-CN"/>
        </w:rPr>
        <w:t xml:space="preserve">periodic </w:t>
      </w:r>
      <w:r w:rsidR="00C94C9F">
        <w:rPr>
          <w:lang w:eastAsia="zh-CN"/>
        </w:rPr>
        <w:t xml:space="preserve">resources </w:t>
      </w:r>
      <w:r w:rsidR="009B11F1">
        <w:rPr>
          <w:lang w:eastAsia="zh-CN"/>
        </w:rPr>
        <w:t xml:space="preserve">(de)activated by </w:t>
      </w:r>
      <w:r w:rsidR="008F3B02">
        <w:rPr>
          <w:lang w:eastAsia="zh-CN"/>
        </w:rPr>
        <w:t>a MAC-CE command</w:t>
      </w:r>
      <w:r w:rsidR="002863C9">
        <w:rPr>
          <w:lang w:eastAsia="zh-CN"/>
        </w:rPr>
        <w:t xml:space="preserve"> </w:t>
      </w:r>
      <w:r w:rsidR="00F076E5">
        <w:rPr>
          <w:lang w:eastAsia="zh-CN"/>
        </w:rPr>
        <w:fldChar w:fldCharType="begin"/>
      </w:r>
      <w:r w:rsidR="00F076E5">
        <w:rPr>
          <w:lang w:eastAsia="zh-CN"/>
        </w:rPr>
        <w:instrText xml:space="preserve"> REF _Ref134794901 \r \h </w:instrText>
      </w:r>
      <w:r w:rsidR="00F076E5">
        <w:rPr>
          <w:lang w:eastAsia="zh-CN"/>
        </w:rPr>
      </w:r>
      <w:r w:rsidR="00F076E5">
        <w:rPr>
          <w:lang w:eastAsia="zh-CN"/>
        </w:rPr>
        <w:fldChar w:fldCharType="separate"/>
      </w:r>
      <w:r w:rsidR="00F076E5">
        <w:rPr>
          <w:lang w:eastAsia="zh-CN"/>
        </w:rPr>
        <w:t>[3]</w:t>
      </w:r>
      <w:r w:rsidR="00F076E5">
        <w:rPr>
          <w:lang w:eastAsia="zh-CN"/>
        </w:rPr>
        <w:fldChar w:fldCharType="end"/>
      </w:r>
      <w:r w:rsidR="008F3B02">
        <w:rPr>
          <w:lang w:eastAsia="zh-CN"/>
        </w:rPr>
        <w:t>,</w:t>
      </w:r>
      <w:r w:rsidR="002577E6">
        <w:rPr>
          <w:lang w:eastAsia="zh-CN"/>
        </w:rPr>
        <w:t xml:space="preserve"> would </w:t>
      </w:r>
      <w:r w:rsidR="00AA0908">
        <w:rPr>
          <w:lang w:eastAsia="zh-CN"/>
        </w:rPr>
        <w:t>also work</w:t>
      </w:r>
      <w:r w:rsidR="008F3B02">
        <w:rPr>
          <w:lang w:eastAsia="zh-CN"/>
        </w:rPr>
        <w:t xml:space="preserve">. However, this feature </w:t>
      </w:r>
      <w:r w:rsidR="00B5291A">
        <w:rPr>
          <w:lang w:eastAsia="zh-CN"/>
        </w:rPr>
        <w:t>has been</w:t>
      </w:r>
      <w:r w:rsidR="008F3B02">
        <w:rPr>
          <w:lang w:eastAsia="zh-CN"/>
        </w:rPr>
        <w:t xml:space="preserve"> designed </w:t>
      </w:r>
      <w:r w:rsidR="00C67459">
        <w:rPr>
          <w:lang w:eastAsia="zh-CN"/>
        </w:rPr>
        <w:t>for</w:t>
      </w:r>
      <w:r w:rsidR="008F3B02">
        <w:rPr>
          <w:lang w:eastAsia="zh-CN"/>
        </w:rPr>
        <w:t xml:space="preserve"> other use cases wherein </w:t>
      </w:r>
      <w:r w:rsidR="00C67459">
        <w:rPr>
          <w:lang w:eastAsia="zh-CN"/>
        </w:rPr>
        <w:t>switching</w:t>
      </w:r>
      <w:r w:rsidR="008F3B02">
        <w:rPr>
          <w:lang w:eastAsia="zh-CN"/>
        </w:rPr>
        <w:t xml:space="preserve"> </w:t>
      </w:r>
      <w:r w:rsidR="005560EA">
        <w:rPr>
          <w:lang w:eastAsia="zh-CN"/>
        </w:rPr>
        <w:t>NCR forwarding on and off is essential</w:t>
      </w:r>
      <w:r w:rsidR="00F076E5">
        <w:rPr>
          <w:lang w:eastAsia="zh-CN"/>
        </w:rPr>
        <w:t xml:space="preserve"> </w:t>
      </w:r>
      <w:r w:rsidR="00F076E5">
        <w:rPr>
          <w:lang w:eastAsia="zh-CN"/>
        </w:rPr>
        <w:fldChar w:fldCharType="begin"/>
      </w:r>
      <w:r w:rsidR="00F076E5">
        <w:rPr>
          <w:lang w:eastAsia="zh-CN"/>
        </w:rPr>
        <w:instrText xml:space="preserve"> REF _Ref134794931 \r \h </w:instrText>
      </w:r>
      <w:r w:rsidR="00F076E5">
        <w:rPr>
          <w:lang w:eastAsia="zh-CN"/>
        </w:rPr>
      </w:r>
      <w:r w:rsidR="00F076E5">
        <w:rPr>
          <w:lang w:eastAsia="zh-CN"/>
        </w:rPr>
        <w:fldChar w:fldCharType="separate"/>
      </w:r>
      <w:r w:rsidR="00F076E5">
        <w:rPr>
          <w:lang w:eastAsia="zh-CN"/>
        </w:rPr>
        <w:t>[4]</w:t>
      </w:r>
      <w:r w:rsidR="00F076E5">
        <w:rPr>
          <w:lang w:eastAsia="zh-CN"/>
        </w:rPr>
        <w:fldChar w:fldCharType="end"/>
      </w:r>
      <w:r w:rsidR="002E278C">
        <w:rPr>
          <w:lang w:eastAsia="zh-CN"/>
        </w:rPr>
        <w:t xml:space="preserve">. </w:t>
      </w:r>
      <w:r w:rsidR="0086632B">
        <w:rPr>
          <w:lang w:eastAsia="zh-CN"/>
        </w:rPr>
        <w:t xml:space="preserve">Finally, the aperiodic </w:t>
      </w:r>
      <w:r w:rsidR="00D86429">
        <w:rPr>
          <w:lang w:eastAsia="zh-CN"/>
        </w:rPr>
        <w:t xml:space="preserve">beam indications </w:t>
      </w:r>
      <w:r w:rsidR="001D1F48">
        <w:rPr>
          <w:lang w:eastAsia="zh-CN"/>
        </w:rPr>
        <w:t xml:space="preserve">of </w:t>
      </w:r>
      <w:r w:rsidR="00D86429">
        <w:rPr>
          <w:lang w:eastAsia="zh-CN"/>
        </w:rPr>
        <w:t>feature 43-4 require unnecessar</w:t>
      </w:r>
      <w:r w:rsidR="0096777F">
        <w:rPr>
          <w:lang w:eastAsia="zh-CN"/>
        </w:rPr>
        <w:t>il</w:t>
      </w:r>
      <w:r w:rsidR="00D86429">
        <w:rPr>
          <w:lang w:eastAsia="zh-CN"/>
        </w:rPr>
        <w:t xml:space="preserve">y </w:t>
      </w:r>
      <w:r w:rsidR="0096777F">
        <w:rPr>
          <w:lang w:eastAsia="zh-CN"/>
        </w:rPr>
        <w:t xml:space="preserve">large </w:t>
      </w:r>
      <w:r w:rsidR="004357B8">
        <w:rPr>
          <w:lang w:eastAsia="zh-CN"/>
        </w:rPr>
        <w:t>sign</w:t>
      </w:r>
      <w:r w:rsidR="0096777F">
        <w:rPr>
          <w:lang w:eastAsia="zh-CN"/>
        </w:rPr>
        <w:t>a</w:t>
      </w:r>
      <w:r w:rsidR="004357B8">
        <w:rPr>
          <w:lang w:eastAsia="zh-CN"/>
        </w:rPr>
        <w:t xml:space="preserve">ling overhead since </w:t>
      </w:r>
      <w:r w:rsidR="0096777F">
        <w:rPr>
          <w:lang w:eastAsia="zh-CN"/>
        </w:rPr>
        <w:t xml:space="preserve">a </w:t>
      </w:r>
      <w:r w:rsidR="00C80E61">
        <w:rPr>
          <w:lang w:eastAsia="zh-CN"/>
        </w:rPr>
        <w:t xml:space="preserve">DCI format 2_8 </w:t>
      </w:r>
      <w:r w:rsidR="00EA7DBD">
        <w:rPr>
          <w:lang w:eastAsia="zh-CN"/>
        </w:rPr>
        <w:t xml:space="preserve">is </w:t>
      </w:r>
      <w:r w:rsidR="00C80E61">
        <w:rPr>
          <w:lang w:eastAsia="zh-CN"/>
        </w:rPr>
        <w:t>required</w:t>
      </w:r>
      <w:r w:rsidR="001D1F48">
        <w:rPr>
          <w:lang w:eastAsia="zh-CN"/>
        </w:rPr>
        <w:t xml:space="preserve"> to schedule each forwarded SS/PBCH block</w:t>
      </w:r>
      <w:r w:rsidR="00744B79">
        <w:rPr>
          <w:lang w:eastAsia="zh-CN"/>
        </w:rPr>
        <w:t>, or group of SS/PBCH blocks</w:t>
      </w:r>
      <w:r w:rsidR="00F076E5">
        <w:rPr>
          <w:lang w:eastAsia="zh-CN"/>
        </w:rPr>
        <w:t xml:space="preserve"> </w:t>
      </w:r>
      <w:r w:rsidR="00F076E5">
        <w:rPr>
          <w:lang w:eastAsia="zh-CN"/>
        </w:rPr>
        <w:fldChar w:fldCharType="begin"/>
      </w:r>
      <w:r w:rsidR="00F076E5">
        <w:rPr>
          <w:lang w:eastAsia="zh-CN"/>
        </w:rPr>
        <w:instrText xml:space="preserve"> REF _Ref134794901 \r \h </w:instrText>
      </w:r>
      <w:r w:rsidR="00F076E5">
        <w:rPr>
          <w:lang w:eastAsia="zh-CN"/>
        </w:rPr>
      </w:r>
      <w:r w:rsidR="00F076E5">
        <w:rPr>
          <w:lang w:eastAsia="zh-CN"/>
        </w:rPr>
        <w:fldChar w:fldCharType="separate"/>
      </w:r>
      <w:r w:rsidR="00F076E5">
        <w:rPr>
          <w:lang w:eastAsia="zh-CN"/>
        </w:rPr>
        <w:t>[3]</w:t>
      </w:r>
      <w:r w:rsidR="00F076E5">
        <w:rPr>
          <w:lang w:eastAsia="zh-CN"/>
        </w:rPr>
        <w:fldChar w:fldCharType="end"/>
      </w:r>
      <w:r w:rsidR="00C80E61">
        <w:rPr>
          <w:lang w:eastAsia="zh-CN"/>
        </w:rPr>
        <w:t>.</w:t>
      </w:r>
      <w:r w:rsidR="00B16A67">
        <w:rPr>
          <w:lang w:eastAsia="zh-CN"/>
        </w:rPr>
        <w:t xml:space="preserve"> </w:t>
      </w:r>
      <w:r w:rsidR="00880BB2">
        <w:rPr>
          <w:lang w:eastAsia="zh-CN"/>
        </w:rPr>
        <w:t xml:space="preserve">Again, </w:t>
      </w:r>
      <w:r w:rsidR="00C67459">
        <w:rPr>
          <w:lang w:eastAsia="zh-CN"/>
        </w:rPr>
        <w:t xml:space="preserve">this feature has been designed </w:t>
      </w:r>
      <w:r w:rsidR="006C57C6">
        <w:rPr>
          <w:lang w:eastAsia="zh-CN"/>
        </w:rPr>
        <w:t>with other use cases in mind</w:t>
      </w:r>
      <w:r w:rsidR="00836714">
        <w:rPr>
          <w:lang w:eastAsia="zh-CN"/>
        </w:rPr>
        <w:t>, i.e., signals scheduled dynamic</w:t>
      </w:r>
      <w:r w:rsidR="00744B79">
        <w:rPr>
          <w:lang w:eastAsia="zh-CN"/>
        </w:rPr>
        <w:t>ally</w:t>
      </w:r>
      <w:r w:rsidR="00836714">
        <w:rPr>
          <w:lang w:eastAsia="zh-CN"/>
        </w:rPr>
        <w:t xml:space="preserve"> based on </w:t>
      </w:r>
      <w:r w:rsidR="005D0507">
        <w:rPr>
          <w:lang w:eastAsia="zh-CN"/>
        </w:rPr>
        <w:t>each UE</w:t>
      </w:r>
      <w:r w:rsidR="00416E8F">
        <w:rPr>
          <w:lang w:eastAsia="zh-CN"/>
        </w:rPr>
        <w:t>'</w:t>
      </w:r>
      <w:r w:rsidR="005D0507">
        <w:rPr>
          <w:lang w:eastAsia="zh-CN"/>
        </w:rPr>
        <w:t>s traffic needs</w:t>
      </w:r>
      <w:r w:rsidR="006C57C6">
        <w:rPr>
          <w:lang w:eastAsia="zh-CN"/>
        </w:rPr>
        <w:t xml:space="preserve">. </w:t>
      </w:r>
      <w:r w:rsidR="008F6642">
        <w:rPr>
          <w:lang w:eastAsia="zh-CN"/>
        </w:rPr>
        <w:t>Thus, while feature 43-2 is essential for enabling efficient initial access via an NCR, features 43-3 and 43-4 are also needed to handle other for</w:t>
      </w:r>
      <w:r w:rsidR="00585A0C">
        <w:rPr>
          <w:lang w:eastAsia="zh-CN"/>
        </w:rPr>
        <w:t xml:space="preserve">warding </w:t>
      </w:r>
      <w:r w:rsidR="008F6642">
        <w:rPr>
          <w:lang w:eastAsia="zh-CN"/>
        </w:rPr>
        <w:t>use cases effectively.</w:t>
      </w:r>
    </w:p>
    <w:p w14:paraId="493584B1" w14:textId="278A5CF3" w:rsidR="00B16A67" w:rsidRDefault="00C66D53" w:rsidP="00B16A67">
      <w:pPr>
        <w:pStyle w:val="ListParagraph"/>
        <w:numPr>
          <w:ilvl w:val="0"/>
          <w:numId w:val="22"/>
        </w:numPr>
        <w:spacing w:before="240"/>
      </w:pPr>
      <w:r>
        <w:t xml:space="preserve"> </w:t>
      </w:r>
      <w:r w:rsidR="00107ABE">
        <w:t xml:space="preserve">Preferably, merge all of 43-2, 43-3, and 43-4 into the </w:t>
      </w:r>
      <w:r w:rsidR="00D13F6D">
        <w:t>primary</w:t>
      </w:r>
      <w:r w:rsidR="00107ABE">
        <w:t xml:space="preserve"> feature 43-1. </w:t>
      </w:r>
      <w:r>
        <w:t xml:space="preserve">If only one </w:t>
      </w:r>
      <w:r w:rsidR="001F7BF5">
        <w:t xml:space="preserve">is merged, </w:t>
      </w:r>
      <w:r w:rsidR="00D13F6D">
        <w:t>select 43-2 to ensure initial access in the NCR-covered area with low signaling overhead.</w:t>
      </w:r>
    </w:p>
    <w:p w14:paraId="539D3166" w14:textId="77777777" w:rsidR="00D511EB" w:rsidRDefault="00D511EB" w:rsidP="00D511EB">
      <w:pPr>
        <w:rPr>
          <w:lang w:eastAsia="zh-CN"/>
        </w:rPr>
      </w:pPr>
    </w:p>
    <w:p w14:paraId="34011A81" w14:textId="77777777" w:rsidR="00D511EB" w:rsidRDefault="00D511EB" w:rsidP="00D511EB">
      <w:pPr>
        <w:pStyle w:val="Heading2"/>
        <w:rPr>
          <w:lang w:eastAsia="zh-CN"/>
        </w:rPr>
      </w:pPr>
      <w:r>
        <w:rPr>
          <w:lang w:eastAsia="zh-CN"/>
        </w:rPr>
        <w:t>On RRC configuration override for semi-periodic beam indications</w:t>
      </w:r>
    </w:p>
    <w:p w14:paraId="2962A281" w14:textId="1A0A0B01" w:rsidR="00D511EB" w:rsidRDefault="00FB2574" w:rsidP="00D511EB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EE6A5A" wp14:editId="77AA59AA">
                <wp:simplePos x="0" y="0"/>
                <wp:positionH relativeFrom="margin">
                  <wp:align>left</wp:align>
                </wp:positionH>
                <wp:positionV relativeFrom="paragraph">
                  <wp:posOffset>461010</wp:posOffset>
                </wp:positionV>
                <wp:extent cx="1828800" cy="1828800"/>
                <wp:effectExtent l="0" t="0" r="20955" b="107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9176C3" w14:textId="77777777" w:rsidR="00DE0DA1" w:rsidRDefault="00DE0DA1" w:rsidP="00835E7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Component: </w:t>
                            </w:r>
                            <w:r w:rsidRPr="00DE0DA1">
                              <w:rPr>
                                <w:lang w:eastAsia="zh-CN"/>
                              </w:rPr>
                              <w:t>1. Support of [</w:t>
                            </w:r>
                            <w:r w:rsidRPr="00DE0DA1">
                              <w:rPr>
                                <w:highlight w:val="yellow"/>
                                <w:lang w:eastAsia="zh-CN"/>
                              </w:rPr>
                              <w:t>temporary</w:t>
                            </w:r>
                            <w:r w:rsidRPr="00DE0DA1">
                              <w:rPr>
                                <w:lang w:eastAsia="zh-CN"/>
                              </w:rPr>
                              <w:t>] override of the RRC configuration of the beam index(es) in semi-persistent beam indication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5585F4E0" w14:textId="77777777" w:rsidR="00DE0DA1" w:rsidRPr="007A7718" w:rsidRDefault="00DE0DA1" w:rsidP="007A7718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Note: </w:t>
                            </w:r>
                            <w:r w:rsidRPr="00DE0DA1">
                              <w:rPr>
                                <w:highlight w:val="yellow"/>
                                <w:lang w:eastAsia="zh-CN"/>
                              </w:rPr>
                              <w:t>FFS: whether to merge this FG with 43-4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E6A5A" id="Text Box 2" o:spid="_x0000_s1027" type="#_x0000_t202" style="position:absolute;left:0;text-align:left;margin-left:0;margin-top:36.3pt;width:2in;height:2in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" filled="f" strokeweight=".5pt">
                <v:fill o:detectmouseclick="t"/>
                <v:textbox style="mso-fit-shape-to-text:t">
                  <w:txbxContent>
                    <w:p w14:paraId="469176C3" w14:textId="77777777" w:rsidR="00DE0DA1" w:rsidRDefault="00DE0DA1" w:rsidP="00835E76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Component: </w:t>
                      </w:r>
                      <w:r w:rsidRPr="00DE0DA1">
                        <w:rPr>
                          <w:lang w:eastAsia="zh-CN"/>
                        </w:rPr>
                        <w:t>1. Support of [</w:t>
                      </w:r>
                      <w:r w:rsidRPr="00DE0DA1">
                        <w:rPr>
                          <w:highlight w:val="yellow"/>
                          <w:lang w:eastAsia="zh-CN"/>
                        </w:rPr>
                        <w:t>temporary</w:t>
                      </w:r>
                      <w:r w:rsidRPr="00DE0DA1">
                        <w:rPr>
                          <w:lang w:eastAsia="zh-CN"/>
                        </w:rPr>
                        <w:t>] override of the RRC configuration of the beam index(es) in semi-persistent beam indication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5585F4E0" w14:textId="77777777" w:rsidR="00DE0DA1" w:rsidRPr="007A7718" w:rsidRDefault="00DE0DA1" w:rsidP="007A7718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Note: </w:t>
                      </w:r>
                      <w:r w:rsidRPr="00DE0DA1">
                        <w:rPr>
                          <w:highlight w:val="yellow"/>
                          <w:lang w:eastAsia="zh-CN"/>
                        </w:rPr>
                        <w:t>FFS: whether to merge this FG with 43-4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614BB">
        <w:rPr>
          <w:lang w:eastAsia="zh-CN"/>
        </w:rPr>
        <w:t xml:space="preserve">Another open issue </w:t>
      </w:r>
      <w:r w:rsidR="00B85AE8">
        <w:rPr>
          <w:lang w:eastAsia="zh-CN"/>
        </w:rPr>
        <w:t xml:space="preserve">concerns component </w:t>
      </w:r>
      <w:r w:rsidR="00835E76">
        <w:rPr>
          <w:lang w:eastAsia="zh-CN"/>
        </w:rPr>
        <w:t>2</w:t>
      </w:r>
      <w:r w:rsidR="00B85AE8">
        <w:rPr>
          <w:lang w:eastAsia="zh-CN"/>
        </w:rPr>
        <w:t xml:space="preserve"> of feature 43-</w:t>
      </w:r>
      <w:r w:rsidR="00DD3124">
        <w:rPr>
          <w:lang w:eastAsia="zh-CN"/>
        </w:rPr>
        <w:t>4a</w:t>
      </w:r>
      <w:r w:rsidR="00B85AE8">
        <w:rPr>
          <w:lang w:eastAsia="zh-CN"/>
        </w:rPr>
        <w:t xml:space="preserve">, </w:t>
      </w:r>
      <w:r w:rsidR="00416E8F">
        <w:rPr>
          <w:lang w:eastAsia="zh-CN"/>
        </w:rPr>
        <w:t>"</w:t>
      </w:r>
      <w:r w:rsidR="00DD3124" w:rsidRPr="00DD3124">
        <w:rPr>
          <w:lang w:eastAsia="zh-CN"/>
        </w:rPr>
        <w:t>Beam index updates for semi-persistent beam indication</w:t>
      </w:r>
      <w:r w:rsidR="00B85AE8">
        <w:rPr>
          <w:lang w:eastAsia="zh-CN"/>
        </w:rPr>
        <w:t>.</w:t>
      </w:r>
      <w:r w:rsidR="00416E8F">
        <w:rPr>
          <w:lang w:eastAsia="zh-CN"/>
        </w:rPr>
        <w:t>"</w:t>
      </w:r>
      <w:r w:rsidR="0078663E">
        <w:rPr>
          <w:lang w:eastAsia="zh-CN"/>
        </w:rPr>
        <w:t xml:space="preserve"> </w:t>
      </w:r>
    </w:p>
    <w:p w14:paraId="1293BD6B" w14:textId="12AF9098" w:rsidR="00835E76" w:rsidRDefault="00835E76" w:rsidP="004B4C5E">
      <w:pPr>
        <w:rPr>
          <w:lang w:eastAsia="zh-CN"/>
        </w:rPr>
      </w:pPr>
    </w:p>
    <w:p w14:paraId="4CD8CDA6" w14:textId="04AF2BE6" w:rsidR="00FB2574" w:rsidRDefault="00DA1E4C" w:rsidP="004B4C5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6F54D3" wp14:editId="2DE6F756">
                <wp:simplePos x="0" y="0"/>
                <wp:positionH relativeFrom="column">
                  <wp:posOffset>0</wp:posOffset>
                </wp:positionH>
                <wp:positionV relativeFrom="paragraph">
                  <wp:posOffset>526415</wp:posOffset>
                </wp:positionV>
                <wp:extent cx="1828800" cy="1828800"/>
                <wp:effectExtent l="0" t="0" r="20955" b="107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9679DB" w14:textId="77777777" w:rsidR="00DA1E4C" w:rsidRDefault="00DA1E4C" w:rsidP="00502B71">
                            <w:pPr>
                              <w:rPr>
                                <w:lang w:eastAsia="zh-CN"/>
                              </w:rPr>
                            </w:pPr>
                            <w:r w:rsidRPr="006B16AE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>: For semi-persistent beam indication:</w:t>
                            </w:r>
                          </w:p>
                          <w:p w14:paraId="67CD9575" w14:textId="77777777" w:rsidR="00DA1E4C" w:rsidRPr="004A3016" w:rsidRDefault="00DA1E4C" w:rsidP="006973A0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Alt-0: </w:t>
                            </w:r>
                          </w:p>
                          <w:p w14:paraId="54EB8D9B" w14:textId="77777777" w:rsidR="00DA1E4C" w:rsidRPr="004A3016" w:rsidRDefault="00DA1E4C" w:rsidP="004A3016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RRC configures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Y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list of forwarding resource, the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yth list is consist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 xml:space="preserve">  (1≤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)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forwarding resources, and each forwarding resource is defined by {beam index, time resource}.</w:t>
                            </w:r>
                          </w:p>
                          <w:p w14:paraId="6BA466EC" w14:textId="77777777" w:rsidR="00DA1E4C" w:rsidRPr="004A3016" w:rsidRDefault="00DA1E4C" w:rsidP="006B16AE">
                            <w:pPr>
                              <w:pStyle w:val="ListParagraph"/>
                              <w:numPr>
                                <w:ilvl w:val="2"/>
                                <w:numId w:val="49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The periodicity and reference SCS </w:t>
                            </w:r>
                            <w:proofErr w:type="gramStart"/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is</w:t>
                            </w:r>
                            <w:proofErr w:type="gramEnd"/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configured as part of the RRC signaling for each list of forwarding resource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D0D4FFE" w14:textId="77777777" w:rsidR="00DA1E4C" w:rsidRPr="004A3016" w:rsidRDefault="00DA1E4C" w:rsidP="006B16AE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MAC-CE activate/de-activate one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Y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list, and all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forwarding resources in this list are selected. </w:t>
                            </w:r>
                          </w:p>
                          <w:p w14:paraId="22C27840" w14:textId="77777777" w:rsidR="00DA1E4C" w:rsidRPr="004A3016" w:rsidRDefault="00DA1E4C" w:rsidP="006B16AE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MAC-CE can optionally provide update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beam index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98BF2D7" w14:textId="77777777" w:rsidR="00DA1E4C" w:rsidRPr="00B94A5E" w:rsidRDefault="00DA1E4C" w:rsidP="00B94A5E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Note: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 xml:space="preserve"> (1≤Z≤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)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is 128,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refers to the maximum beams indicated in one indication.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F54D3" id="Text Box 3" o:spid="_x0000_s1028" type="#_x0000_t202" style="position:absolute;left:0;text-align:left;margin-left:0;margin-top:41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" filled="f" strokeweight=".5pt">
                <v:fill o:detectmouseclick="t"/>
                <v:textbox style="mso-fit-shape-to-text:t">
                  <w:txbxContent>
                    <w:p w14:paraId="409679DB" w14:textId="77777777" w:rsidR="00DA1E4C" w:rsidRDefault="00DA1E4C" w:rsidP="00502B71">
                      <w:pPr>
                        <w:rPr>
                          <w:lang w:eastAsia="zh-CN"/>
                        </w:rPr>
                      </w:pPr>
                      <w:r w:rsidRPr="006B16AE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>: For semi-persistent beam indication:</w:t>
                      </w:r>
                    </w:p>
                    <w:p w14:paraId="67CD9575" w14:textId="77777777" w:rsidR="00DA1E4C" w:rsidRPr="004A3016" w:rsidRDefault="00DA1E4C" w:rsidP="006973A0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Alt-0: </w:t>
                      </w:r>
                    </w:p>
                    <w:p w14:paraId="54EB8D9B" w14:textId="77777777" w:rsidR="00DA1E4C" w:rsidRPr="004A3016" w:rsidRDefault="00DA1E4C" w:rsidP="004A3016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RRC configures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Y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list of forwarding resource, the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 xml:space="preserve"> 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yth list is consist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 xml:space="preserve">  (1≤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)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forwarding resources, and each forwarding resource is defined by {beam index, time resource}.</w:t>
                      </w:r>
                    </w:p>
                    <w:p w14:paraId="6BA466EC" w14:textId="77777777" w:rsidR="00DA1E4C" w:rsidRPr="004A3016" w:rsidRDefault="00DA1E4C" w:rsidP="006B16AE">
                      <w:pPr>
                        <w:pStyle w:val="ListParagraph"/>
                        <w:numPr>
                          <w:ilvl w:val="2"/>
                          <w:numId w:val="49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The periodicity and reference SCS </w:t>
                      </w:r>
                      <w:proofErr w:type="gramStart"/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is</w:t>
                      </w:r>
                      <w:proofErr w:type="gramEnd"/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configured as part of the RRC signaling for each list of forwarding resource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1D0D4FFE" w14:textId="77777777" w:rsidR="00DA1E4C" w:rsidRPr="004A3016" w:rsidRDefault="00DA1E4C" w:rsidP="006B16AE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MAC-CE activate/de-activate one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Y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list, and all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forwarding resources in this list are selected. </w:t>
                      </w:r>
                    </w:p>
                    <w:p w14:paraId="22C27840" w14:textId="77777777" w:rsidR="00DA1E4C" w:rsidRPr="004A3016" w:rsidRDefault="00DA1E4C" w:rsidP="006B16AE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MAC-CE can optionally provide update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beam index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198BF2D7" w14:textId="77777777" w:rsidR="00DA1E4C" w:rsidRPr="00B94A5E" w:rsidRDefault="00DA1E4C" w:rsidP="00B94A5E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Note: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 xml:space="preserve"> (1≤Z≤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)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is 128,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refers to the maximum beams indicated in one indication.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7A40">
        <w:rPr>
          <w:lang w:eastAsia="zh-CN"/>
        </w:rPr>
        <w:t xml:space="preserve">This </w:t>
      </w:r>
      <w:r w:rsidR="00416E8F">
        <w:rPr>
          <w:lang w:eastAsia="zh-CN"/>
        </w:rPr>
        <w:t>"</w:t>
      </w:r>
      <w:r w:rsidR="00502B71">
        <w:rPr>
          <w:lang w:eastAsia="zh-CN"/>
        </w:rPr>
        <w:t>override of the RRC configuration</w:t>
      </w:r>
      <w:r w:rsidR="001419F7">
        <w:rPr>
          <w:lang w:eastAsia="zh-CN"/>
        </w:rPr>
        <w:t xml:space="preserve"> of the beam index(es)</w:t>
      </w:r>
      <w:r w:rsidR="00416E8F">
        <w:rPr>
          <w:lang w:eastAsia="zh-CN"/>
        </w:rPr>
        <w:t>"</w:t>
      </w:r>
      <w:r w:rsidR="00502B71">
        <w:rPr>
          <w:lang w:eastAsia="zh-CN"/>
        </w:rPr>
        <w:t xml:space="preserve"> seems motivate</w:t>
      </w:r>
      <w:r w:rsidR="00A9376D">
        <w:rPr>
          <w:lang w:eastAsia="zh-CN"/>
        </w:rPr>
        <w:t>d</w:t>
      </w:r>
      <w:r w:rsidR="00502B71">
        <w:rPr>
          <w:lang w:eastAsia="zh-CN"/>
        </w:rPr>
        <w:t xml:space="preserve"> by </w:t>
      </w:r>
      <w:r>
        <w:rPr>
          <w:lang w:eastAsia="zh-CN"/>
        </w:rPr>
        <w:t>the third sub-bullet from the following RAN1#112 agreement (highlighted in green):</w:t>
      </w:r>
    </w:p>
    <w:p w14:paraId="1456277F" w14:textId="089AB5CB" w:rsidR="00502B71" w:rsidRDefault="00502B71" w:rsidP="004B4C5E">
      <w:pPr>
        <w:rPr>
          <w:lang w:eastAsia="zh-CN"/>
        </w:rPr>
      </w:pPr>
    </w:p>
    <w:p w14:paraId="4D0DCB43" w14:textId="64C00E15" w:rsidR="00F85AC0" w:rsidRDefault="00A0126D" w:rsidP="004B4C5E">
      <w:pPr>
        <w:rPr>
          <w:lang w:eastAsia="zh-CN"/>
        </w:rPr>
      </w:pPr>
      <w:r>
        <w:rPr>
          <w:lang w:eastAsia="zh-CN"/>
        </w:rPr>
        <w:t xml:space="preserve">According to this interpretation, </w:t>
      </w:r>
      <w:r w:rsidR="00B8556E">
        <w:rPr>
          <w:lang w:eastAsia="zh-CN"/>
        </w:rPr>
        <w:t>a MAC-CE command's override of the beam indices</w:t>
      </w:r>
      <w:r w:rsidR="001419F7">
        <w:rPr>
          <w:lang w:eastAsia="zh-CN"/>
        </w:rPr>
        <w:t xml:space="preserve"> is </w:t>
      </w:r>
      <w:r w:rsidR="00B8556E">
        <w:rPr>
          <w:lang w:eastAsia="zh-CN"/>
        </w:rPr>
        <w:t xml:space="preserve">permanent. </w:t>
      </w:r>
      <w:r w:rsidR="00771383">
        <w:rPr>
          <w:lang w:eastAsia="zh-CN"/>
        </w:rPr>
        <w:t xml:space="preserve">In our view, a temporary </w:t>
      </w:r>
      <w:r w:rsidR="00653A19">
        <w:rPr>
          <w:lang w:eastAsia="zh-CN"/>
        </w:rPr>
        <w:t xml:space="preserve">update would require an expiration parameter </w:t>
      </w:r>
      <w:r w:rsidR="00D427E7">
        <w:rPr>
          <w:lang w:eastAsia="zh-CN"/>
        </w:rPr>
        <w:t>specif</w:t>
      </w:r>
      <w:r w:rsidR="00416E8F">
        <w:rPr>
          <w:lang w:eastAsia="zh-CN"/>
        </w:rPr>
        <w:t>ying</w:t>
      </w:r>
      <w:r w:rsidR="00D427E7">
        <w:rPr>
          <w:lang w:eastAsia="zh-CN"/>
        </w:rPr>
        <w:t xml:space="preserve"> the maximum temporal validity of the newly update</w:t>
      </w:r>
      <w:r w:rsidR="00416E8F">
        <w:rPr>
          <w:lang w:eastAsia="zh-CN"/>
        </w:rPr>
        <w:t>d</w:t>
      </w:r>
      <w:r w:rsidR="00D427E7">
        <w:rPr>
          <w:lang w:eastAsia="zh-CN"/>
        </w:rPr>
        <w:t xml:space="preserve"> parameters</w:t>
      </w:r>
      <w:r w:rsidR="00416E8F">
        <w:rPr>
          <w:lang w:eastAsia="zh-CN"/>
        </w:rPr>
        <w:t xml:space="preserve"> or </w:t>
      </w:r>
      <w:r w:rsidR="00493616">
        <w:rPr>
          <w:lang w:eastAsia="zh-CN"/>
        </w:rPr>
        <w:t>some other</w:t>
      </w:r>
      <w:r w:rsidR="00416E8F">
        <w:rPr>
          <w:lang w:eastAsia="zh-CN"/>
        </w:rPr>
        <w:t xml:space="preserve"> </w:t>
      </w:r>
      <w:r w:rsidR="00493616">
        <w:rPr>
          <w:lang w:eastAsia="zh-CN"/>
        </w:rPr>
        <w:t>explicit</w:t>
      </w:r>
      <w:r w:rsidR="00416E8F">
        <w:rPr>
          <w:lang w:eastAsia="zh-CN"/>
        </w:rPr>
        <w:t xml:space="preserve"> mechanism</w:t>
      </w:r>
      <w:r w:rsidR="00D427E7">
        <w:rPr>
          <w:lang w:eastAsia="zh-CN"/>
        </w:rPr>
        <w:t xml:space="preserve">. </w:t>
      </w:r>
      <w:r w:rsidR="00493616">
        <w:rPr>
          <w:lang w:eastAsia="zh-CN"/>
        </w:rPr>
        <w:t>However, t</w:t>
      </w:r>
      <w:r w:rsidR="00D427E7">
        <w:rPr>
          <w:lang w:eastAsia="zh-CN"/>
        </w:rPr>
        <w:t xml:space="preserve">his is not the case. Of course, </w:t>
      </w:r>
      <w:r w:rsidR="00D427E7">
        <w:rPr>
          <w:lang w:eastAsia="zh-CN"/>
        </w:rPr>
        <w:lastRenderedPageBreak/>
        <w:t xml:space="preserve">a new MAC-CE command </w:t>
      </w:r>
      <w:r w:rsidR="00416E8F">
        <w:rPr>
          <w:lang w:eastAsia="zh-CN"/>
        </w:rPr>
        <w:t>override</w:t>
      </w:r>
      <w:r w:rsidR="00493616">
        <w:rPr>
          <w:lang w:eastAsia="zh-CN"/>
        </w:rPr>
        <w:t>s</w:t>
      </w:r>
      <w:r w:rsidR="00416E8F">
        <w:rPr>
          <w:lang w:eastAsia="zh-CN"/>
        </w:rPr>
        <w:t xml:space="preserve"> </w:t>
      </w:r>
      <w:r w:rsidR="009B0A73">
        <w:rPr>
          <w:lang w:eastAsia="zh-CN"/>
        </w:rPr>
        <w:t xml:space="preserve">the </w:t>
      </w:r>
      <w:r w:rsidR="00621985">
        <w:rPr>
          <w:lang w:eastAsia="zh-CN"/>
        </w:rPr>
        <w:t>beam indices with yet newer values, but this does not change the situation.</w:t>
      </w:r>
      <w:r w:rsidR="00225DE3">
        <w:rPr>
          <w:lang w:eastAsia="zh-CN"/>
        </w:rPr>
        <w:t xml:space="preserve"> Or one should call all MAC-CE commands temporary.</w:t>
      </w:r>
    </w:p>
    <w:p w14:paraId="7D573D37" w14:textId="24554AD4" w:rsidR="00F85AC0" w:rsidRDefault="00F85AC0" w:rsidP="009C6B09">
      <w:pPr>
        <w:pStyle w:val="ListParagraph"/>
        <w:numPr>
          <w:ilvl w:val="0"/>
          <w:numId w:val="14"/>
        </w:numPr>
        <w:spacing w:before="240"/>
      </w:pPr>
      <w:r>
        <w:t xml:space="preserve"> </w:t>
      </w:r>
      <w:r>
        <w:t>The MAC-CE command used to update the RRC configuration of the beam indices has a permanent effect. At least</w:t>
      </w:r>
      <w:r w:rsidR="009C6B09">
        <w:t>,</w:t>
      </w:r>
      <w:r>
        <w:t xml:space="preserve"> the NCR-MT believes so at the time of application of the MAC-CE command.</w:t>
      </w:r>
      <w:r>
        <w:t xml:space="preserve"> </w:t>
      </w:r>
    </w:p>
    <w:p w14:paraId="4B4D2839" w14:textId="4EEA203F" w:rsidR="00E55D6E" w:rsidRDefault="00E55D6E" w:rsidP="0069305F">
      <w:pPr>
        <w:pStyle w:val="ListParagraph"/>
        <w:numPr>
          <w:ilvl w:val="0"/>
          <w:numId w:val="22"/>
        </w:numPr>
        <w:spacing w:before="240"/>
      </w:pPr>
      <w:r>
        <w:t xml:space="preserve"> </w:t>
      </w:r>
      <w:r w:rsidR="00F85AC0">
        <w:t>Remove the bracketed text, i.e., "[temporary]." The MAC-CE command has a permanent effect.</w:t>
      </w:r>
    </w:p>
    <w:p w14:paraId="3B9B47CF" w14:textId="77777777" w:rsidR="00F85AC0" w:rsidRDefault="00F85AC0" w:rsidP="004B4C5E">
      <w:pPr>
        <w:rPr>
          <w:lang w:eastAsia="zh-CN"/>
        </w:rPr>
      </w:pPr>
    </w:p>
    <w:p w14:paraId="6541280C" w14:textId="57F70C2F" w:rsidR="00621985" w:rsidRDefault="00621985" w:rsidP="004B4C5E">
      <w:pPr>
        <w:rPr>
          <w:lang w:eastAsia="zh-CN"/>
        </w:rPr>
      </w:pPr>
      <w:r>
        <w:rPr>
          <w:lang w:eastAsia="zh-CN"/>
        </w:rPr>
        <w:t>Regarding the note, the RAN1#112 agreement clearly states that the</w:t>
      </w:r>
      <w:r w:rsidR="006F6982">
        <w:rPr>
          <w:lang w:eastAsia="zh-CN"/>
        </w:rPr>
        <w:t xml:space="preserve"> beam-index</w:t>
      </w:r>
      <w:r>
        <w:rPr>
          <w:lang w:eastAsia="zh-CN"/>
        </w:rPr>
        <w:t xml:space="preserve"> </w:t>
      </w:r>
      <w:r w:rsidR="006F6982">
        <w:rPr>
          <w:lang w:eastAsia="zh-CN"/>
        </w:rPr>
        <w:t xml:space="preserve">overriding capability via MAC-CE is optional. Therefore, one should see it as </w:t>
      </w:r>
      <w:r w:rsidR="00493616">
        <w:rPr>
          <w:lang w:eastAsia="zh-CN"/>
        </w:rPr>
        <w:t xml:space="preserve">a </w:t>
      </w:r>
      <w:r w:rsidR="006F6982">
        <w:rPr>
          <w:lang w:eastAsia="zh-CN"/>
        </w:rPr>
        <w:t xml:space="preserve">feature </w:t>
      </w:r>
      <w:r w:rsidR="00493616">
        <w:rPr>
          <w:lang w:eastAsia="zh-CN"/>
        </w:rPr>
        <w:t>separate from</w:t>
      </w:r>
      <w:r w:rsidR="006F6982">
        <w:rPr>
          <w:lang w:eastAsia="zh-CN"/>
        </w:rPr>
        <w:t xml:space="preserve"> 43-4.</w:t>
      </w:r>
    </w:p>
    <w:p w14:paraId="59F51CDF" w14:textId="5D2C038D" w:rsidR="00F85AC0" w:rsidRDefault="00F85AC0" w:rsidP="00F85AC0">
      <w:pPr>
        <w:pStyle w:val="ListParagraph"/>
        <w:numPr>
          <w:ilvl w:val="0"/>
          <w:numId w:val="22"/>
        </w:numPr>
        <w:spacing w:before="240"/>
      </w:pPr>
      <w:r>
        <w:t xml:space="preserve"> In view of RAN1#112 agreements, </w:t>
      </w:r>
      <w:r w:rsidR="00BB2550">
        <w:t>feature 43-4a should be optional and separate from feature 43-4.</w:t>
      </w:r>
    </w:p>
    <w:p w14:paraId="0FC46D2E" w14:textId="77777777" w:rsidR="00F85AC0" w:rsidRPr="004B4C5E" w:rsidRDefault="00F85AC0" w:rsidP="004B4C5E">
      <w:pPr>
        <w:rPr>
          <w:lang w:eastAsia="zh-CN"/>
        </w:rPr>
      </w:pPr>
    </w:p>
    <w:p w14:paraId="49881D09" w14:textId="1127C824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1" w:name="_Hlk47387515"/>
      <w:r w:rsidRPr="00EB45F6">
        <w:rPr>
          <w:lang w:eastAsia="zh-CN"/>
        </w:rPr>
        <w:t>Conclusions</w:t>
      </w:r>
    </w:p>
    <w:p w14:paraId="19BC6EE9" w14:textId="3855924F" w:rsidR="001715D0" w:rsidRDefault="008B0291" w:rsidP="00600D36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0EB9F50D" w14:textId="0ECC5E40" w:rsidR="009A5A0B" w:rsidRDefault="00E209C2" w:rsidP="004A422B">
      <w:pPr>
        <w:pStyle w:val="ListParagraph"/>
        <w:numPr>
          <w:ilvl w:val="0"/>
          <w:numId w:val="13"/>
        </w:numPr>
        <w:spacing w:before="240"/>
      </w:pPr>
      <w:r>
        <w:t xml:space="preserve"> An NCR must forward the host cell</w:t>
      </w:r>
      <w:r w:rsidR="00416E8F">
        <w:t>'</w:t>
      </w:r>
      <w:r>
        <w:t xml:space="preserve">s SS/PBCH blocks, which possess a periodic structure. </w:t>
      </w:r>
    </w:p>
    <w:p w14:paraId="0238D4A3" w14:textId="77246BDF" w:rsidR="00BB2550" w:rsidRDefault="00BB2550" w:rsidP="00BB2550">
      <w:pPr>
        <w:pStyle w:val="ListParagraph"/>
        <w:numPr>
          <w:ilvl w:val="0"/>
          <w:numId w:val="13"/>
        </w:numPr>
        <w:spacing w:before="240"/>
      </w:pPr>
      <w:r>
        <w:t>The MAC-CE command used to update the RRC configuration of the beam indices has a permanent effect. At least</w:t>
      </w:r>
      <w:r w:rsidR="009C6B09">
        <w:t>,</w:t>
      </w:r>
      <w:r>
        <w:t xml:space="preserve"> the NCR-MT believes so at the time of application of the MAC-CE command. </w:t>
      </w:r>
    </w:p>
    <w:p w14:paraId="33C83A55" w14:textId="39208C81" w:rsidR="00736532" w:rsidRDefault="00736532" w:rsidP="008143FC"/>
    <w:p w14:paraId="11212DF4" w14:textId="51020A88" w:rsidR="00E209C2" w:rsidRDefault="00E209C2" w:rsidP="00E209C2">
      <w:pPr>
        <w:pStyle w:val="ListParagraph"/>
        <w:numPr>
          <w:ilvl w:val="0"/>
          <w:numId w:val="15"/>
        </w:numPr>
        <w:spacing w:before="240"/>
      </w:pPr>
      <w:r>
        <w:t xml:space="preserve"> Regarding component 5 of feature 43-1, amend the text as follows: </w:t>
      </w:r>
      <w:r w:rsidR="00416E8F">
        <w:t>"</w:t>
      </w:r>
      <w:r>
        <w:t>Support of Tx/Rx timing determination for backhaul/access link based on Tx/Rx timing of C-link.</w:t>
      </w:r>
      <w:r w:rsidR="00416E8F">
        <w:t>"</w:t>
      </w:r>
      <w:r>
        <w:t xml:space="preserve"> That is, drop the brackets. No candidate values are needed: the backhaul and access links follow the timing of the C-link.</w:t>
      </w:r>
    </w:p>
    <w:p w14:paraId="286B7536" w14:textId="68CE64CB" w:rsidR="00E209C2" w:rsidRDefault="00E209C2" w:rsidP="00E209C2">
      <w:pPr>
        <w:pStyle w:val="ListParagraph"/>
        <w:numPr>
          <w:ilvl w:val="0"/>
          <w:numId w:val="15"/>
        </w:numPr>
        <w:spacing w:before="240"/>
      </w:pPr>
      <w:r>
        <w:t xml:space="preserve"> Preferably, merge all of 43-2, 43-3, and 43-4 into the primary feature 43-1. If only one is merged, select 43-2 to ensure initial access in the NCR-covered area with low signaling overhead.</w:t>
      </w:r>
    </w:p>
    <w:p w14:paraId="5FF500EA" w14:textId="54CD490A" w:rsidR="00BB2550" w:rsidRDefault="00BB2550" w:rsidP="00BB2550">
      <w:pPr>
        <w:pStyle w:val="ListParagraph"/>
        <w:numPr>
          <w:ilvl w:val="0"/>
          <w:numId w:val="15"/>
        </w:numPr>
        <w:spacing w:before="240"/>
      </w:pPr>
      <w:r>
        <w:t xml:space="preserve"> </w:t>
      </w:r>
      <w:r>
        <w:t>Remove the bracketed text, i.e., "[temporary]." The MAC-CE command has a permanent effect.</w:t>
      </w:r>
    </w:p>
    <w:p w14:paraId="2EDD5441" w14:textId="05B50978" w:rsidR="00BB2550" w:rsidRDefault="00BB2550" w:rsidP="00BB2550">
      <w:pPr>
        <w:pStyle w:val="ListParagraph"/>
        <w:numPr>
          <w:ilvl w:val="0"/>
          <w:numId w:val="15"/>
        </w:numPr>
        <w:spacing w:before="240"/>
      </w:pPr>
      <w:r>
        <w:t xml:space="preserve"> </w:t>
      </w:r>
      <w:r>
        <w:t>In view of RAN1#112 agreements, feature 43-4a should be optional and separate from feature 43-4.</w:t>
      </w:r>
    </w:p>
    <w:p w14:paraId="7C3FE183" w14:textId="77777777" w:rsidR="005D0DFF" w:rsidRPr="005A4DBB" w:rsidRDefault="005D0DFF" w:rsidP="008143FC"/>
    <w:bookmarkEnd w:id="1"/>
    <w:p w14:paraId="1A7ED4E3" w14:textId="77777777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t>Reference</w:t>
      </w:r>
      <w:r w:rsidR="00E25E48" w:rsidRPr="00EB45F6">
        <w:rPr>
          <w:lang w:eastAsia="zh-CN"/>
        </w:rPr>
        <w:t>s</w:t>
      </w:r>
    </w:p>
    <w:p w14:paraId="34023754" w14:textId="33A4325D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2" w:name="_Ref110438210"/>
      <w:bookmarkStart w:id="3" w:name="_Ref61816816"/>
      <w:r>
        <w:rPr>
          <w:rFonts w:ascii="Times New Roman" w:hAnsi="Times New Roman" w:cs="Times New Roman"/>
          <w:sz w:val="22"/>
          <w:szCs w:val="22"/>
        </w:rPr>
        <w:t>3GPP R1-22</w:t>
      </w:r>
      <w:r w:rsidR="00E01EF7">
        <w:rPr>
          <w:rFonts w:ascii="Times New Roman" w:hAnsi="Times New Roman" w:cs="Times New Roman"/>
          <w:sz w:val="22"/>
          <w:szCs w:val="22"/>
        </w:rPr>
        <w:t>x</w:t>
      </w:r>
      <w:r>
        <w:rPr>
          <w:rFonts w:ascii="Times New Roman" w:hAnsi="Times New Roman" w:cs="Times New Roman"/>
          <w:sz w:val="22"/>
          <w:szCs w:val="22"/>
        </w:rPr>
        <w:t>xxxx, “Draft report of 3GPP TSG RAN WG1 #1</w:t>
      </w:r>
      <w:r w:rsidR="0061367E">
        <w:rPr>
          <w:rFonts w:ascii="Times New Roman" w:hAnsi="Times New Roman" w:cs="Times New Roman"/>
          <w:sz w:val="22"/>
          <w:szCs w:val="22"/>
        </w:rPr>
        <w:t>1</w:t>
      </w:r>
      <w:r w:rsidR="00670689">
        <w:rPr>
          <w:rFonts w:ascii="Times New Roman" w:hAnsi="Times New Roman" w:cs="Times New Roman"/>
          <w:sz w:val="22"/>
          <w:szCs w:val="22"/>
        </w:rPr>
        <w:t>2</w:t>
      </w:r>
      <w:r w:rsidR="003E3D07">
        <w:rPr>
          <w:rFonts w:ascii="Times New Roman" w:hAnsi="Times New Roman" w:cs="Times New Roman"/>
          <w:sz w:val="22"/>
          <w:szCs w:val="22"/>
        </w:rPr>
        <w:t>bis-e</w:t>
      </w:r>
      <w:r>
        <w:rPr>
          <w:rFonts w:ascii="Times New Roman" w:hAnsi="Times New Roman" w:cs="Times New Roman"/>
          <w:sz w:val="22"/>
          <w:szCs w:val="22"/>
        </w:rPr>
        <w:t xml:space="preserve"> v0.</w:t>
      </w:r>
      <w:r w:rsidR="00266011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.0,” Chairman.</w:t>
      </w:r>
      <w:bookmarkEnd w:id="2"/>
    </w:p>
    <w:p w14:paraId="774C43B7" w14:textId="74958F94" w:rsidR="006807F2" w:rsidRDefault="007E6712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134695980"/>
      <w:r>
        <w:rPr>
          <w:rFonts w:ascii="Times New Roman" w:hAnsi="Times New Roman" w:cs="Times New Roman"/>
          <w:sz w:val="22"/>
          <w:szCs w:val="22"/>
        </w:rPr>
        <w:t>3GPP R1-</w:t>
      </w:r>
      <w:r w:rsidR="00786CC4">
        <w:rPr>
          <w:rFonts w:ascii="Times New Roman" w:hAnsi="Times New Roman" w:cs="Times New Roman"/>
          <w:sz w:val="22"/>
          <w:szCs w:val="22"/>
        </w:rPr>
        <w:t>230</w:t>
      </w:r>
      <w:r w:rsidR="00471964">
        <w:rPr>
          <w:rFonts w:ascii="Times New Roman" w:hAnsi="Times New Roman" w:cs="Times New Roman"/>
          <w:sz w:val="22"/>
          <w:szCs w:val="22"/>
        </w:rPr>
        <w:t>3</w:t>
      </w:r>
      <w:r w:rsidR="005123EE">
        <w:rPr>
          <w:rFonts w:ascii="Times New Roman" w:hAnsi="Times New Roman" w:cs="Times New Roman"/>
          <w:sz w:val="22"/>
          <w:szCs w:val="22"/>
        </w:rPr>
        <w:t>652</w:t>
      </w:r>
      <w:r w:rsidR="00471964">
        <w:rPr>
          <w:rFonts w:ascii="Times New Roman" w:hAnsi="Times New Roman" w:cs="Times New Roman"/>
          <w:sz w:val="22"/>
          <w:szCs w:val="22"/>
        </w:rPr>
        <w:t xml:space="preserve">, 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6E2472">
        <w:rPr>
          <w:rFonts w:ascii="Times New Roman" w:hAnsi="Times New Roman" w:cs="Times New Roman"/>
          <w:sz w:val="22"/>
          <w:szCs w:val="22"/>
        </w:rPr>
        <w:t xml:space="preserve">Summary of </w:t>
      </w:r>
      <w:r w:rsidR="00FA0E4C">
        <w:rPr>
          <w:rFonts w:ascii="Times New Roman" w:hAnsi="Times New Roman" w:cs="Times New Roman"/>
          <w:sz w:val="22"/>
          <w:szCs w:val="22"/>
        </w:rPr>
        <w:t>UE features for NR NCR</w:t>
      </w:r>
      <w:r w:rsidR="00E64F5B">
        <w:rPr>
          <w:rFonts w:ascii="Times New Roman" w:hAnsi="Times New Roman" w:cs="Times New Roman"/>
          <w:sz w:val="22"/>
          <w:szCs w:val="22"/>
        </w:rPr>
        <w:t>,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E64F5B">
        <w:rPr>
          <w:rFonts w:ascii="Times New Roman" w:hAnsi="Times New Roman" w:cs="Times New Roman"/>
          <w:sz w:val="22"/>
          <w:szCs w:val="22"/>
        </w:rPr>
        <w:t xml:space="preserve"> Moderator (</w:t>
      </w:r>
      <w:r w:rsidR="00FA0E4C">
        <w:rPr>
          <w:rFonts w:ascii="Times New Roman" w:hAnsi="Times New Roman" w:cs="Times New Roman"/>
          <w:sz w:val="22"/>
          <w:szCs w:val="22"/>
        </w:rPr>
        <w:t>AT&amp;T</w:t>
      </w:r>
      <w:r w:rsidR="00E64F5B">
        <w:rPr>
          <w:rFonts w:ascii="Times New Roman" w:hAnsi="Times New Roman" w:cs="Times New Roman"/>
          <w:sz w:val="22"/>
          <w:szCs w:val="22"/>
        </w:rPr>
        <w:t>.</w:t>
      </w:r>
      <w:r w:rsidR="00E80929">
        <w:rPr>
          <w:rFonts w:ascii="Times New Roman" w:hAnsi="Times New Roman" w:cs="Times New Roman"/>
          <w:sz w:val="22"/>
          <w:szCs w:val="22"/>
        </w:rPr>
        <w:t>)</w:t>
      </w:r>
      <w:bookmarkEnd w:id="3"/>
      <w:bookmarkEnd w:id="4"/>
    </w:p>
    <w:p w14:paraId="07EA4E3D" w14:textId="497E6197" w:rsidR="00833514" w:rsidRDefault="00833514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134794901"/>
      <w:r>
        <w:rPr>
          <w:rFonts w:ascii="Times New Roman" w:hAnsi="Times New Roman" w:cs="Times New Roman"/>
          <w:sz w:val="22"/>
          <w:szCs w:val="22"/>
        </w:rPr>
        <w:t>3GPP R</w:t>
      </w:r>
      <w:r w:rsidR="00673A83">
        <w:rPr>
          <w:rFonts w:ascii="Times New Roman" w:hAnsi="Times New Roman" w:cs="Times New Roman"/>
          <w:sz w:val="22"/>
          <w:szCs w:val="22"/>
        </w:rPr>
        <w:t>1-</w:t>
      </w:r>
      <w:r w:rsidR="001F7AC3">
        <w:rPr>
          <w:rFonts w:ascii="Times New Roman" w:hAnsi="Times New Roman" w:cs="Times New Roman"/>
          <w:sz w:val="22"/>
          <w:szCs w:val="22"/>
        </w:rPr>
        <w:t xml:space="preserve">2304197, 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BE3DC3">
        <w:rPr>
          <w:rFonts w:ascii="Times New Roman" w:hAnsi="Times New Roman" w:cs="Times New Roman"/>
          <w:sz w:val="22"/>
          <w:szCs w:val="22"/>
        </w:rPr>
        <w:t xml:space="preserve">Introduction of </w:t>
      </w:r>
      <w:r w:rsidR="00E26191">
        <w:rPr>
          <w:rFonts w:ascii="Times New Roman" w:hAnsi="Times New Roman" w:cs="Times New Roman"/>
          <w:sz w:val="22"/>
          <w:szCs w:val="22"/>
        </w:rPr>
        <w:t>network-controlled repeaters,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E26191">
        <w:rPr>
          <w:rFonts w:ascii="Times New Roman" w:hAnsi="Times New Roman" w:cs="Times New Roman"/>
          <w:sz w:val="22"/>
          <w:szCs w:val="22"/>
        </w:rPr>
        <w:t xml:space="preserve"> CR to TS 38.213</w:t>
      </w:r>
      <w:r w:rsidR="00065E6F">
        <w:rPr>
          <w:rFonts w:ascii="Times New Roman" w:hAnsi="Times New Roman" w:cs="Times New Roman"/>
          <w:sz w:val="22"/>
          <w:szCs w:val="22"/>
        </w:rPr>
        <w:t>, Samsung.</w:t>
      </w:r>
      <w:bookmarkEnd w:id="5"/>
    </w:p>
    <w:p w14:paraId="67B320D9" w14:textId="03172210" w:rsidR="00065E6F" w:rsidRPr="005123EE" w:rsidRDefault="005E4427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34794931"/>
      <w:r>
        <w:rPr>
          <w:rFonts w:ascii="Times New Roman" w:hAnsi="Times New Roman" w:cs="Times New Roman"/>
          <w:sz w:val="22"/>
          <w:szCs w:val="22"/>
        </w:rPr>
        <w:t>3GPP TR</w:t>
      </w:r>
      <w:r w:rsidR="00F076E5">
        <w:rPr>
          <w:rFonts w:ascii="Times New Roman" w:hAnsi="Times New Roman" w:cs="Times New Roman"/>
          <w:sz w:val="22"/>
          <w:szCs w:val="22"/>
        </w:rPr>
        <w:t xml:space="preserve"> 38.867, 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F076E5">
        <w:rPr>
          <w:rFonts w:ascii="Times New Roman" w:hAnsi="Times New Roman" w:cs="Times New Roman"/>
          <w:sz w:val="22"/>
          <w:szCs w:val="22"/>
        </w:rPr>
        <w:t>Study on NR network-controlled repeaters.</w:t>
      </w:r>
      <w:bookmarkEnd w:id="6"/>
      <w:r w:rsidR="00416E8F">
        <w:rPr>
          <w:rFonts w:ascii="Times New Roman" w:hAnsi="Times New Roman" w:cs="Times New Roman"/>
          <w:sz w:val="22"/>
          <w:szCs w:val="22"/>
        </w:rPr>
        <w:t>"</w:t>
      </w:r>
    </w:p>
    <w:sectPr w:rsidR="00065E6F" w:rsidRPr="005123E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0883A" w14:textId="77777777" w:rsidR="008F1AC7" w:rsidRDefault="008F1AC7">
      <w:r>
        <w:separator/>
      </w:r>
    </w:p>
  </w:endnote>
  <w:endnote w:type="continuationSeparator" w:id="0">
    <w:p w14:paraId="6203515D" w14:textId="77777777" w:rsidR="008F1AC7" w:rsidRDefault="008F1AC7">
      <w:r>
        <w:continuationSeparator/>
      </w:r>
    </w:p>
  </w:endnote>
  <w:endnote w:type="continuationNotice" w:id="1">
    <w:p w14:paraId="477BC300" w14:textId="77777777" w:rsidR="008F1AC7" w:rsidRDefault="008F1A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B01AB" w14:textId="77777777" w:rsidR="008F1AC7" w:rsidRDefault="008F1AC7">
      <w:r>
        <w:separator/>
      </w:r>
    </w:p>
  </w:footnote>
  <w:footnote w:type="continuationSeparator" w:id="0">
    <w:p w14:paraId="15085E72" w14:textId="77777777" w:rsidR="008F1AC7" w:rsidRDefault="008F1AC7">
      <w:r>
        <w:continuationSeparator/>
      </w:r>
    </w:p>
  </w:footnote>
  <w:footnote w:type="continuationNotice" w:id="1">
    <w:p w14:paraId="33CAF0F3" w14:textId="77777777" w:rsidR="008F1AC7" w:rsidRDefault="008F1AC7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EB4644"/>
    <w:multiLevelType w:val="multilevel"/>
    <w:tmpl w:val="05EB4644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6405F8"/>
    <w:multiLevelType w:val="hybridMultilevel"/>
    <w:tmpl w:val="433A8B8A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1F7D"/>
    <w:multiLevelType w:val="hybridMultilevel"/>
    <w:tmpl w:val="72EC2498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6374F"/>
    <w:multiLevelType w:val="hybridMultilevel"/>
    <w:tmpl w:val="51CC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C5E87"/>
    <w:multiLevelType w:val="hybridMultilevel"/>
    <w:tmpl w:val="59B6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0A79"/>
    <w:multiLevelType w:val="hybridMultilevel"/>
    <w:tmpl w:val="4998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525EB"/>
    <w:multiLevelType w:val="hybridMultilevel"/>
    <w:tmpl w:val="C5725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4B94"/>
    <w:multiLevelType w:val="hybridMultilevel"/>
    <w:tmpl w:val="AC3C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65FCE"/>
    <w:multiLevelType w:val="hybridMultilevel"/>
    <w:tmpl w:val="7E422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E2B60"/>
    <w:multiLevelType w:val="hybridMultilevel"/>
    <w:tmpl w:val="7EDC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46A1256"/>
    <w:multiLevelType w:val="hybridMultilevel"/>
    <w:tmpl w:val="37D0B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2" w15:restartNumberingAfterBreak="0">
    <w:nsid w:val="406A5506"/>
    <w:multiLevelType w:val="hybridMultilevel"/>
    <w:tmpl w:val="13D40A4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7051D"/>
    <w:multiLevelType w:val="hybridMultilevel"/>
    <w:tmpl w:val="68028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65504"/>
    <w:multiLevelType w:val="hybridMultilevel"/>
    <w:tmpl w:val="20BE7C0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15183"/>
    <w:multiLevelType w:val="hybridMultilevel"/>
    <w:tmpl w:val="8EA8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1" w15:restartNumberingAfterBreak="0">
    <w:nsid w:val="548D5D4C"/>
    <w:multiLevelType w:val="hybridMultilevel"/>
    <w:tmpl w:val="92A0A786"/>
    <w:lvl w:ilvl="0" w:tplc="0409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32" w15:restartNumberingAfterBreak="0">
    <w:nsid w:val="549472A7"/>
    <w:multiLevelType w:val="hybridMultilevel"/>
    <w:tmpl w:val="99E0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76653"/>
    <w:multiLevelType w:val="hybridMultilevel"/>
    <w:tmpl w:val="9D6EF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97461"/>
    <w:multiLevelType w:val="hybridMultilevel"/>
    <w:tmpl w:val="BBB821BE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615A0A47"/>
    <w:multiLevelType w:val="hybridMultilevel"/>
    <w:tmpl w:val="D9064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66115B29"/>
    <w:multiLevelType w:val="hybridMultilevel"/>
    <w:tmpl w:val="F0B8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E29D0"/>
    <w:multiLevelType w:val="hybridMultilevel"/>
    <w:tmpl w:val="30A0C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1361B"/>
    <w:multiLevelType w:val="multilevel"/>
    <w:tmpl w:val="672136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50406"/>
    <w:multiLevelType w:val="hybridMultilevel"/>
    <w:tmpl w:val="A8D6C46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4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FE154C3"/>
    <w:multiLevelType w:val="multilevel"/>
    <w:tmpl w:val="6FE154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7" w15:restartNumberingAfterBreak="0">
    <w:nsid w:val="714C4F2C"/>
    <w:multiLevelType w:val="hybridMultilevel"/>
    <w:tmpl w:val="0FDCD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753FC4"/>
    <w:multiLevelType w:val="hybridMultilevel"/>
    <w:tmpl w:val="2B92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D5776"/>
    <w:multiLevelType w:val="hybridMultilevel"/>
    <w:tmpl w:val="79A2A84A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13579">
    <w:abstractNumId w:val="21"/>
  </w:num>
  <w:num w:numId="2" w16cid:durableId="391199827">
    <w:abstractNumId w:val="19"/>
  </w:num>
  <w:num w:numId="3" w16cid:durableId="1254630000">
    <w:abstractNumId w:val="50"/>
  </w:num>
  <w:num w:numId="4" w16cid:durableId="82844352">
    <w:abstractNumId w:val="30"/>
  </w:num>
  <w:num w:numId="5" w16cid:durableId="1974674985">
    <w:abstractNumId w:val="44"/>
  </w:num>
  <w:num w:numId="6" w16cid:durableId="1745255085">
    <w:abstractNumId w:val="8"/>
  </w:num>
  <w:num w:numId="7" w16cid:durableId="175467637">
    <w:abstractNumId w:val="37"/>
  </w:num>
  <w:num w:numId="8" w16cid:durableId="1406145240">
    <w:abstractNumId w:val="7"/>
  </w:num>
  <w:num w:numId="9" w16cid:durableId="1069184739">
    <w:abstractNumId w:val="46"/>
  </w:num>
  <w:num w:numId="10" w16cid:durableId="1989162665">
    <w:abstractNumId w:val="28"/>
  </w:num>
  <w:num w:numId="11" w16cid:durableId="1073360464">
    <w:abstractNumId w:val="0"/>
  </w:num>
  <w:num w:numId="12" w16cid:durableId="758911570">
    <w:abstractNumId w:val="39"/>
  </w:num>
  <w:num w:numId="13" w16cid:durableId="981736570">
    <w:abstractNumId w:val="24"/>
  </w:num>
  <w:num w:numId="14" w16cid:durableId="686368777">
    <w:abstractNumId w:val="2"/>
  </w:num>
  <w:num w:numId="15" w16cid:durableId="304362521">
    <w:abstractNumId w:val="22"/>
  </w:num>
  <w:num w:numId="16" w16cid:durableId="1353146655">
    <w:abstractNumId w:val="14"/>
  </w:num>
  <w:num w:numId="17" w16cid:durableId="1817380671">
    <w:abstractNumId w:val="12"/>
  </w:num>
  <w:num w:numId="18" w16cid:durableId="643507567">
    <w:abstractNumId w:val="10"/>
  </w:num>
  <w:num w:numId="19" w16cid:durableId="1211189460">
    <w:abstractNumId w:val="18"/>
  </w:num>
  <w:num w:numId="20" w16cid:durableId="741029051">
    <w:abstractNumId w:val="43"/>
  </w:num>
  <w:num w:numId="21" w16cid:durableId="876355038">
    <w:abstractNumId w:val="25"/>
  </w:num>
  <w:num w:numId="22" w16cid:durableId="469250867">
    <w:abstractNumId w:val="41"/>
  </w:num>
  <w:num w:numId="23" w16cid:durableId="1230766327">
    <w:abstractNumId w:val="17"/>
  </w:num>
  <w:num w:numId="24" w16cid:durableId="26833606">
    <w:abstractNumId w:val="27"/>
  </w:num>
  <w:num w:numId="25" w16cid:durableId="1847940306">
    <w:abstractNumId w:val="31"/>
  </w:num>
  <w:num w:numId="26" w16cid:durableId="544298462">
    <w:abstractNumId w:val="11"/>
  </w:num>
  <w:num w:numId="27" w16cid:durableId="321082377">
    <w:abstractNumId w:val="29"/>
  </w:num>
  <w:num w:numId="28" w16cid:durableId="2125028692">
    <w:abstractNumId w:val="47"/>
  </w:num>
  <w:num w:numId="29" w16cid:durableId="1202790811">
    <w:abstractNumId w:val="49"/>
  </w:num>
  <w:num w:numId="30" w16cid:durableId="494105422">
    <w:abstractNumId w:val="32"/>
  </w:num>
  <w:num w:numId="31" w16cid:durableId="1387754568">
    <w:abstractNumId w:val="23"/>
  </w:num>
  <w:num w:numId="32" w16cid:durableId="1731414633">
    <w:abstractNumId w:val="33"/>
  </w:num>
  <w:num w:numId="33" w16cid:durableId="1266186581">
    <w:abstractNumId w:val="5"/>
  </w:num>
  <w:num w:numId="34" w16cid:durableId="135950942">
    <w:abstractNumId w:val="20"/>
  </w:num>
  <w:num w:numId="35" w16cid:durableId="811866173">
    <w:abstractNumId w:val="4"/>
  </w:num>
  <w:num w:numId="36" w16cid:durableId="941303363">
    <w:abstractNumId w:val="15"/>
  </w:num>
  <w:num w:numId="37" w16cid:durableId="289166348">
    <w:abstractNumId w:val="42"/>
  </w:num>
  <w:num w:numId="38" w16cid:durableId="1224297895">
    <w:abstractNumId w:val="45"/>
  </w:num>
  <w:num w:numId="39" w16cid:durableId="628972038">
    <w:abstractNumId w:val="16"/>
  </w:num>
  <w:num w:numId="40" w16cid:durableId="1667394929">
    <w:abstractNumId w:val="40"/>
  </w:num>
  <w:num w:numId="41" w16cid:durableId="1263606541">
    <w:abstractNumId w:val="36"/>
  </w:num>
  <w:num w:numId="42" w16cid:durableId="697051057">
    <w:abstractNumId w:val="1"/>
  </w:num>
  <w:num w:numId="43" w16cid:durableId="1957444130">
    <w:abstractNumId w:val="48"/>
  </w:num>
  <w:num w:numId="44" w16cid:durableId="1098139116">
    <w:abstractNumId w:val="13"/>
  </w:num>
  <w:num w:numId="45" w16cid:durableId="954748507">
    <w:abstractNumId w:val="9"/>
  </w:num>
  <w:num w:numId="46" w16cid:durableId="752778391">
    <w:abstractNumId w:val="26"/>
  </w:num>
  <w:num w:numId="47" w16cid:durableId="2026636478">
    <w:abstractNumId w:val="38"/>
  </w:num>
  <w:num w:numId="48" w16cid:durableId="520320035">
    <w:abstractNumId w:val="35"/>
  </w:num>
  <w:num w:numId="49" w16cid:durableId="898975675">
    <w:abstractNumId w:val="6"/>
  </w:num>
  <w:num w:numId="50" w16cid:durableId="210074909">
    <w:abstractNumId w:val="34"/>
  </w:num>
  <w:num w:numId="51" w16cid:durableId="1184399041">
    <w:abstractNumId w:val="3"/>
  </w:num>
  <w:num w:numId="52" w16cid:durableId="178200424">
    <w:abstractNumId w:val="5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iPDWgB/P+5a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60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3F3A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F3B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04C"/>
    <w:rsid w:val="00016554"/>
    <w:rsid w:val="000165E2"/>
    <w:rsid w:val="000165FE"/>
    <w:rsid w:val="00016AD2"/>
    <w:rsid w:val="00016B91"/>
    <w:rsid w:val="00017020"/>
    <w:rsid w:val="00017291"/>
    <w:rsid w:val="000172BE"/>
    <w:rsid w:val="000174B9"/>
    <w:rsid w:val="0001799B"/>
    <w:rsid w:val="00017CDF"/>
    <w:rsid w:val="00017D8A"/>
    <w:rsid w:val="0002004E"/>
    <w:rsid w:val="00020389"/>
    <w:rsid w:val="0002079B"/>
    <w:rsid w:val="00020A9F"/>
    <w:rsid w:val="00021583"/>
    <w:rsid w:val="00021626"/>
    <w:rsid w:val="000218F5"/>
    <w:rsid w:val="00021D7B"/>
    <w:rsid w:val="00021DC5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27F91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A03"/>
    <w:rsid w:val="00036AA0"/>
    <w:rsid w:val="00036C55"/>
    <w:rsid w:val="0003717F"/>
    <w:rsid w:val="00037216"/>
    <w:rsid w:val="0003722D"/>
    <w:rsid w:val="00037EBC"/>
    <w:rsid w:val="00037FEB"/>
    <w:rsid w:val="0004023E"/>
    <w:rsid w:val="0004024B"/>
    <w:rsid w:val="00040940"/>
    <w:rsid w:val="00040C3E"/>
    <w:rsid w:val="00041161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796"/>
    <w:rsid w:val="000467FD"/>
    <w:rsid w:val="00046AAF"/>
    <w:rsid w:val="00046AD8"/>
    <w:rsid w:val="00047127"/>
    <w:rsid w:val="00047225"/>
    <w:rsid w:val="00047551"/>
    <w:rsid w:val="00047567"/>
    <w:rsid w:val="0004771C"/>
    <w:rsid w:val="00047899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05C"/>
    <w:rsid w:val="0005541D"/>
    <w:rsid w:val="000554B9"/>
    <w:rsid w:val="00055851"/>
    <w:rsid w:val="00055E4E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5397"/>
    <w:rsid w:val="000653FC"/>
    <w:rsid w:val="00065458"/>
    <w:rsid w:val="00065B4D"/>
    <w:rsid w:val="00065CC3"/>
    <w:rsid w:val="00065D0E"/>
    <w:rsid w:val="00065D38"/>
    <w:rsid w:val="00065E6F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6B2A"/>
    <w:rsid w:val="000772E0"/>
    <w:rsid w:val="000772F4"/>
    <w:rsid w:val="000776EB"/>
    <w:rsid w:val="000779E8"/>
    <w:rsid w:val="00077AA4"/>
    <w:rsid w:val="00077B4D"/>
    <w:rsid w:val="00077ECE"/>
    <w:rsid w:val="0008013D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6FC6"/>
    <w:rsid w:val="00087100"/>
    <w:rsid w:val="0008740C"/>
    <w:rsid w:val="00087655"/>
    <w:rsid w:val="00087913"/>
    <w:rsid w:val="00087BD7"/>
    <w:rsid w:val="00087C4F"/>
    <w:rsid w:val="00087CC7"/>
    <w:rsid w:val="00087E80"/>
    <w:rsid w:val="000900D7"/>
    <w:rsid w:val="000902DC"/>
    <w:rsid w:val="00090360"/>
    <w:rsid w:val="000906BB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5A19"/>
    <w:rsid w:val="000962C9"/>
    <w:rsid w:val="00096348"/>
    <w:rsid w:val="00096356"/>
    <w:rsid w:val="000964D0"/>
    <w:rsid w:val="000965E5"/>
    <w:rsid w:val="00096753"/>
    <w:rsid w:val="00096900"/>
    <w:rsid w:val="00097138"/>
    <w:rsid w:val="00097AD8"/>
    <w:rsid w:val="00097C99"/>
    <w:rsid w:val="000A0623"/>
    <w:rsid w:val="000A08F6"/>
    <w:rsid w:val="000A0935"/>
    <w:rsid w:val="000A0B9D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9C"/>
    <w:rsid w:val="000A3E17"/>
    <w:rsid w:val="000A3EC2"/>
    <w:rsid w:val="000A4205"/>
    <w:rsid w:val="000A443E"/>
    <w:rsid w:val="000A443F"/>
    <w:rsid w:val="000A4A19"/>
    <w:rsid w:val="000A4A9E"/>
    <w:rsid w:val="000A4C8D"/>
    <w:rsid w:val="000A4EA0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BE5"/>
    <w:rsid w:val="000B0E53"/>
    <w:rsid w:val="000B107F"/>
    <w:rsid w:val="000B127E"/>
    <w:rsid w:val="000B1379"/>
    <w:rsid w:val="000B14F7"/>
    <w:rsid w:val="000B16AC"/>
    <w:rsid w:val="000B1737"/>
    <w:rsid w:val="000B1954"/>
    <w:rsid w:val="000B1AB3"/>
    <w:rsid w:val="000B1C97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75"/>
    <w:rsid w:val="000B5C50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A40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584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34E"/>
    <w:rsid w:val="000E443C"/>
    <w:rsid w:val="000E4791"/>
    <w:rsid w:val="000E48E7"/>
    <w:rsid w:val="000E4984"/>
    <w:rsid w:val="000E4BD5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7DE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3C4"/>
    <w:rsid w:val="000F4923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C6D"/>
    <w:rsid w:val="000F6EAD"/>
    <w:rsid w:val="000F70E0"/>
    <w:rsid w:val="000F70EB"/>
    <w:rsid w:val="000F765A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5B"/>
    <w:rsid w:val="001017BF"/>
    <w:rsid w:val="001017E4"/>
    <w:rsid w:val="00101C5E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079"/>
    <w:rsid w:val="001043C2"/>
    <w:rsid w:val="001043E1"/>
    <w:rsid w:val="001047A8"/>
    <w:rsid w:val="00104CA6"/>
    <w:rsid w:val="00104D1F"/>
    <w:rsid w:val="00104D5C"/>
    <w:rsid w:val="0010505A"/>
    <w:rsid w:val="00105354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ABE"/>
    <w:rsid w:val="00107D09"/>
    <w:rsid w:val="00107E1C"/>
    <w:rsid w:val="00110156"/>
    <w:rsid w:val="00110243"/>
    <w:rsid w:val="001107BE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21AE"/>
    <w:rsid w:val="001123FE"/>
    <w:rsid w:val="00112491"/>
    <w:rsid w:val="00112928"/>
    <w:rsid w:val="001129B5"/>
    <w:rsid w:val="00112AF0"/>
    <w:rsid w:val="00113333"/>
    <w:rsid w:val="00113406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B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102"/>
    <w:rsid w:val="001171D6"/>
    <w:rsid w:val="00117440"/>
    <w:rsid w:val="00117C85"/>
    <w:rsid w:val="00120238"/>
    <w:rsid w:val="001206A4"/>
    <w:rsid w:val="001209CD"/>
    <w:rsid w:val="00120B13"/>
    <w:rsid w:val="00120B1F"/>
    <w:rsid w:val="00120F81"/>
    <w:rsid w:val="00121019"/>
    <w:rsid w:val="00121082"/>
    <w:rsid w:val="00121430"/>
    <w:rsid w:val="00121808"/>
    <w:rsid w:val="00121C01"/>
    <w:rsid w:val="001222F4"/>
    <w:rsid w:val="00122457"/>
    <w:rsid w:val="00122671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B1E"/>
    <w:rsid w:val="00126B95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7A"/>
    <w:rsid w:val="00135E1A"/>
    <w:rsid w:val="0013629F"/>
    <w:rsid w:val="001365EE"/>
    <w:rsid w:val="001367A0"/>
    <w:rsid w:val="0013685A"/>
    <w:rsid w:val="0013698B"/>
    <w:rsid w:val="00136A23"/>
    <w:rsid w:val="00136B27"/>
    <w:rsid w:val="00136B99"/>
    <w:rsid w:val="00136BA2"/>
    <w:rsid w:val="00136BAF"/>
    <w:rsid w:val="00136C22"/>
    <w:rsid w:val="00136D6C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9F7"/>
    <w:rsid w:val="00141ADC"/>
    <w:rsid w:val="00141B23"/>
    <w:rsid w:val="00141D0D"/>
    <w:rsid w:val="001422B9"/>
    <w:rsid w:val="001426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423"/>
    <w:rsid w:val="00150586"/>
    <w:rsid w:val="001511A7"/>
    <w:rsid w:val="00151619"/>
    <w:rsid w:val="00151CC6"/>
    <w:rsid w:val="00151ECB"/>
    <w:rsid w:val="00151FDA"/>
    <w:rsid w:val="001521C8"/>
    <w:rsid w:val="001521DF"/>
    <w:rsid w:val="0015220E"/>
    <w:rsid w:val="0015266D"/>
    <w:rsid w:val="00152835"/>
    <w:rsid w:val="0015346A"/>
    <w:rsid w:val="00153630"/>
    <w:rsid w:val="00153DC0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CEE"/>
    <w:rsid w:val="00157E6A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55F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557"/>
    <w:rsid w:val="00172864"/>
    <w:rsid w:val="00172B82"/>
    <w:rsid w:val="00172C1B"/>
    <w:rsid w:val="00172C76"/>
    <w:rsid w:val="00172EFA"/>
    <w:rsid w:val="00172FA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076D"/>
    <w:rsid w:val="00180ABC"/>
    <w:rsid w:val="00181068"/>
    <w:rsid w:val="0018136C"/>
    <w:rsid w:val="0018158D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E6"/>
    <w:rsid w:val="001844D8"/>
    <w:rsid w:val="00184679"/>
    <w:rsid w:val="00184A1C"/>
    <w:rsid w:val="00184A77"/>
    <w:rsid w:val="00185280"/>
    <w:rsid w:val="001852BF"/>
    <w:rsid w:val="0018536E"/>
    <w:rsid w:val="00185552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49F"/>
    <w:rsid w:val="00193A6A"/>
    <w:rsid w:val="00193C06"/>
    <w:rsid w:val="00193E1E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D3D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5B"/>
    <w:rsid w:val="001A67B2"/>
    <w:rsid w:val="001A6B50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02C"/>
    <w:rsid w:val="001B127E"/>
    <w:rsid w:val="001B1405"/>
    <w:rsid w:val="001B1491"/>
    <w:rsid w:val="001B1537"/>
    <w:rsid w:val="001B1BEB"/>
    <w:rsid w:val="001B2964"/>
    <w:rsid w:val="001B2C86"/>
    <w:rsid w:val="001B2EB3"/>
    <w:rsid w:val="001B305E"/>
    <w:rsid w:val="001B3964"/>
    <w:rsid w:val="001B396A"/>
    <w:rsid w:val="001B3D43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69"/>
    <w:rsid w:val="001C067A"/>
    <w:rsid w:val="001C0C7D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9EF"/>
    <w:rsid w:val="001C7D78"/>
    <w:rsid w:val="001C7D9C"/>
    <w:rsid w:val="001C7E40"/>
    <w:rsid w:val="001C7E66"/>
    <w:rsid w:val="001D0196"/>
    <w:rsid w:val="001D032F"/>
    <w:rsid w:val="001D05F3"/>
    <w:rsid w:val="001D0731"/>
    <w:rsid w:val="001D0795"/>
    <w:rsid w:val="001D07F1"/>
    <w:rsid w:val="001D1187"/>
    <w:rsid w:val="001D1F48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2E"/>
    <w:rsid w:val="001E0FD3"/>
    <w:rsid w:val="001E152E"/>
    <w:rsid w:val="001E18D5"/>
    <w:rsid w:val="001E1904"/>
    <w:rsid w:val="001E1A18"/>
    <w:rsid w:val="001E1CDD"/>
    <w:rsid w:val="001E226A"/>
    <w:rsid w:val="001E252C"/>
    <w:rsid w:val="001E253F"/>
    <w:rsid w:val="001E25A4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1AE"/>
    <w:rsid w:val="001E4A7F"/>
    <w:rsid w:val="001E4DC4"/>
    <w:rsid w:val="001E4F90"/>
    <w:rsid w:val="001E5036"/>
    <w:rsid w:val="001E53A4"/>
    <w:rsid w:val="001E57B9"/>
    <w:rsid w:val="001E5952"/>
    <w:rsid w:val="001E5C23"/>
    <w:rsid w:val="001E5E20"/>
    <w:rsid w:val="001E5F90"/>
    <w:rsid w:val="001E67EA"/>
    <w:rsid w:val="001E68FC"/>
    <w:rsid w:val="001E6F50"/>
    <w:rsid w:val="001E713F"/>
    <w:rsid w:val="001E7504"/>
    <w:rsid w:val="001E7638"/>
    <w:rsid w:val="001E76DF"/>
    <w:rsid w:val="001E7943"/>
    <w:rsid w:val="001E7D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693"/>
    <w:rsid w:val="001F3911"/>
    <w:rsid w:val="001F3EF8"/>
    <w:rsid w:val="001F3F1A"/>
    <w:rsid w:val="001F3FF4"/>
    <w:rsid w:val="001F40E2"/>
    <w:rsid w:val="001F46B5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3"/>
    <w:rsid w:val="001F7AC7"/>
    <w:rsid w:val="001F7BF5"/>
    <w:rsid w:val="001F7DF7"/>
    <w:rsid w:val="00200926"/>
    <w:rsid w:val="00200A3A"/>
    <w:rsid w:val="00200D2C"/>
    <w:rsid w:val="00200DA2"/>
    <w:rsid w:val="00201408"/>
    <w:rsid w:val="002014C7"/>
    <w:rsid w:val="00201718"/>
    <w:rsid w:val="002019D8"/>
    <w:rsid w:val="00201EC7"/>
    <w:rsid w:val="00201F53"/>
    <w:rsid w:val="00202169"/>
    <w:rsid w:val="00202261"/>
    <w:rsid w:val="0020248A"/>
    <w:rsid w:val="00202B61"/>
    <w:rsid w:val="002032E9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4E2B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769"/>
    <w:rsid w:val="00222A34"/>
    <w:rsid w:val="00222AC5"/>
    <w:rsid w:val="00222E93"/>
    <w:rsid w:val="00223012"/>
    <w:rsid w:val="002235A5"/>
    <w:rsid w:val="0022396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DE3"/>
    <w:rsid w:val="00225E5E"/>
    <w:rsid w:val="00225F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344"/>
    <w:rsid w:val="00240399"/>
    <w:rsid w:val="00240623"/>
    <w:rsid w:val="00240995"/>
    <w:rsid w:val="00240D6D"/>
    <w:rsid w:val="00240E54"/>
    <w:rsid w:val="0024195A"/>
    <w:rsid w:val="00242455"/>
    <w:rsid w:val="002427CB"/>
    <w:rsid w:val="0024293A"/>
    <w:rsid w:val="00242B4D"/>
    <w:rsid w:val="00242E06"/>
    <w:rsid w:val="002430C0"/>
    <w:rsid w:val="00243329"/>
    <w:rsid w:val="002439E1"/>
    <w:rsid w:val="00243A1A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BBA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5159"/>
    <w:rsid w:val="002551D0"/>
    <w:rsid w:val="0025525E"/>
    <w:rsid w:val="00255374"/>
    <w:rsid w:val="00255468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660"/>
    <w:rsid w:val="002577E6"/>
    <w:rsid w:val="00257991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B34"/>
    <w:rsid w:val="00261C98"/>
    <w:rsid w:val="00261D01"/>
    <w:rsid w:val="00261FFD"/>
    <w:rsid w:val="0026215A"/>
    <w:rsid w:val="002623B9"/>
    <w:rsid w:val="0026248E"/>
    <w:rsid w:val="002624B1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11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835"/>
    <w:rsid w:val="00277980"/>
    <w:rsid w:val="00277A3A"/>
    <w:rsid w:val="00277D35"/>
    <w:rsid w:val="00277F7D"/>
    <w:rsid w:val="0028001B"/>
    <w:rsid w:val="00280445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84C"/>
    <w:rsid w:val="002828F8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9AF"/>
    <w:rsid w:val="00285E7A"/>
    <w:rsid w:val="00285F84"/>
    <w:rsid w:val="002862FE"/>
    <w:rsid w:val="002863C9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E52"/>
    <w:rsid w:val="002A4FC9"/>
    <w:rsid w:val="002A5003"/>
    <w:rsid w:val="002A57D7"/>
    <w:rsid w:val="002A59F0"/>
    <w:rsid w:val="002A5A79"/>
    <w:rsid w:val="002A5C48"/>
    <w:rsid w:val="002A5DF6"/>
    <w:rsid w:val="002A6021"/>
    <w:rsid w:val="002A61FE"/>
    <w:rsid w:val="002A6432"/>
    <w:rsid w:val="002A67FC"/>
    <w:rsid w:val="002A690E"/>
    <w:rsid w:val="002A6A30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8D"/>
    <w:rsid w:val="002B55F6"/>
    <w:rsid w:val="002B5951"/>
    <w:rsid w:val="002B5DCA"/>
    <w:rsid w:val="002B6776"/>
    <w:rsid w:val="002B6874"/>
    <w:rsid w:val="002B69BB"/>
    <w:rsid w:val="002B6BDC"/>
    <w:rsid w:val="002B6C3C"/>
    <w:rsid w:val="002B6DFA"/>
    <w:rsid w:val="002B70B5"/>
    <w:rsid w:val="002B70F5"/>
    <w:rsid w:val="002B7184"/>
    <w:rsid w:val="002B7342"/>
    <w:rsid w:val="002B75B0"/>
    <w:rsid w:val="002B75E1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DF7"/>
    <w:rsid w:val="002C2083"/>
    <w:rsid w:val="002C20F2"/>
    <w:rsid w:val="002C232C"/>
    <w:rsid w:val="002C2715"/>
    <w:rsid w:val="002C2A32"/>
    <w:rsid w:val="002C2DFE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1B4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3028"/>
    <w:rsid w:val="002D32E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2B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78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EEA"/>
    <w:rsid w:val="002E4F79"/>
    <w:rsid w:val="002E5035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13AD"/>
    <w:rsid w:val="002F13CA"/>
    <w:rsid w:val="002F15D0"/>
    <w:rsid w:val="002F1702"/>
    <w:rsid w:val="002F1725"/>
    <w:rsid w:val="002F1757"/>
    <w:rsid w:val="002F1852"/>
    <w:rsid w:val="002F1974"/>
    <w:rsid w:val="002F1B63"/>
    <w:rsid w:val="002F1CB4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BD3"/>
    <w:rsid w:val="002F5D33"/>
    <w:rsid w:val="002F5DD6"/>
    <w:rsid w:val="002F5FEA"/>
    <w:rsid w:val="002F62F0"/>
    <w:rsid w:val="002F6339"/>
    <w:rsid w:val="002F63E7"/>
    <w:rsid w:val="002F6404"/>
    <w:rsid w:val="002F68A8"/>
    <w:rsid w:val="002F68E6"/>
    <w:rsid w:val="002F698D"/>
    <w:rsid w:val="002F6CAC"/>
    <w:rsid w:val="002F6CD0"/>
    <w:rsid w:val="002F70A6"/>
    <w:rsid w:val="002F712F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5E2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02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5E3"/>
    <w:rsid w:val="0031593D"/>
    <w:rsid w:val="00315A45"/>
    <w:rsid w:val="00315F8C"/>
    <w:rsid w:val="003160A8"/>
    <w:rsid w:val="00316153"/>
    <w:rsid w:val="00316710"/>
    <w:rsid w:val="003167BF"/>
    <w:rsid w:val="00316C8E"/>
    <w:rsid w:val="00316F37"/>
    <w:rsid w:val="00316F6C"/>
    <w:rsid w:val="0031730E"/>
    <w:rsid w:val="003178DA"/>
    <w:rsid w:val="00317AD0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87"/>
    <w:rsid w:val="00323738"/>
    <w:rsid w:val="00323860"/>
    <w:rsid w:val="00323D6B"/>
    <w:rsid w:val="003240A9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DF"/>
    <w:rsid w:val="00325DCF"/>
    <w:rsid w:val="0032600F"/>
    <w:rsid w:val="00326957"/>
    <w:rsid w:val="00326AE2"/>
    <w:rsid w:val="00326CA9"/>
    <w:rsid w:val="003270D5"/>
    <w:rsid w:val="003270EB"/>
    <w:rsid w:val="00327B0B"/>
    <w:rsid w:val="00327E70"/>
    <w:rsid w:val="00327EC7"/>
    <w:rsid w:val="003301D4"/>
    <w:rsid w:val="003304D1"/>
    <w:rsid w:val="00330868"/>
    <w:rsid w:val="00330F5F"/>
    <w:rsid w:val="00330FF6"/>
    <w:rsid w:val="00331211"/>
    <w:rsid w:val="003316F6"/>
    <w:rsid w:val="0033171D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321"/>
    <w:rsid w:val="003345EC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C6A"/>
    <w:rsid w:val="00337DAF"/>
    <w:rsid w:val="00340022"/>
    <w:rsid w:val="00340061"/>
    <w:rsid w:val="00340313"/>
    <w:rsid w:val="003403FC"/>
    <w:rsid w:val="0034081E"/>
    <w:rsid w:val="00340A09"/>
    <w:rsid w:val="00340A88"/>
    <w:rsid w:val="0034108F"/>
    <w:rsid w:val="00341371"/>
    <w:rsid w:val="003413A0"/>
    <w:rsid w:val="00341499"/>
    <w:rsid w:val="003416EA"/>
    <w:rsid w:val="00341722"/>
    <w:rsid w:val="00341B53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C02"/>
    <w:rsid w:val="00344CE7"/>
    <w:rsid w:val="00344D6D"/>
    <w:rsid w:val="00344EEF"/>
    <w:rsid w:val="00344FE4"/>
    <w:rsid w:val="003450D7"/>
    <w:rsid w:val="0034513F"/>
    <w:rsid w:val="00345197"/>
    <w:rsid w:val="00345266"/>
    <w:rsid w:val="00345497"/>
    <w:rsid w:val="00345675"/>
    <w:rsid w:val="0034594B"/>
    <w:rsid w:val="003459BB"/>
    <w:rsid w:val="0034621F"/>
    <w:rsid w:val="0034637F"/>
    <w:rsid w:val="0034638C"/>
    <w:rsid w:val="003465B4"/>
    <w:rsid w:val="00346835"/>
    <w:rsid w:val="00346AF1"/>
    <w:rsid w:val="00346EF1"/>
    <w:rsid w:val="00346F7F"/>
    <w:rsid w:val="00347349"/>
    <w:rsid w:val="0034749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94"/>
    <w:rsid w:val="00352480"/>
    <w:rsid w:val="003528CE"/>
    <w:rsid w:val="003529BC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4395"/>
    <w:rsid w:val="00354468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DCD"/>
    <w:rsid w:val="00360014"/>
    <w:rsid w:val="003600DE"/>
    <w:rsid w:val="00360232"/>
    <w:rsid w:val="003602C3"/>
    <w:rsid w:val="003602E0"/>
    <w:rsid w:val="003604D1"/>
    <w:rsid w:val="00360846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0F5"/>
    <w:rsid w:val="003671B5"/>
    <w:rsid w:val="00367372"/>
    <w:rsid w:val="00367441"/>
    <w:rsid w:val="003678DE"/>
    <w:rsid w:val="00367B1D"/>
    <w:rsid w:val="00367D88"/>
    <w:rsid w:val="003701F4"/>
    <w:rsid w:val="003702C9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EFB"/>
    <w:rsid w:val="00372F0D"/>
    <w:rsid w:val="00372F54"/>
    <w:rsid w:val="00373300"/>
    <w:rsid w:val="0037336D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254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1FB8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AD4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2D"/>
    <w:rsid w:val="00390C9B"/>
    <w:rsid w:val="00390E90"/>
    <w:rsid w:val="00390F5F"/>
    <w:rsid w:val="00390F60"/>
    <w:rsid w:val="00390F8B"/>
    <w:rsid w:val="00391B88"/>
    <w:rsid w:val="003925E1"/>
    <w:rsid w:val="0039281F"/>
    <w:rsid w:val="00392D4A"/>
    <w:rsid w:val="00392D4C"/>
    <w:rsid w:val="00392E0D"/>
    <w:rsid w:val="00392EAB"/>
    <w:rsid w:val="0039351E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D4B"/>
    <w:rsid w:val="003A5F31"/>
    <w:rsid w:val="003A6019"/>
    <w:rsid w:val="003A6283"/>
    <w:rsid w:val="003A6519"/>
    <w:rsid w:val="003A65D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D8E"/>
    <w:rsid w:val="003B0180"/>
    <w:rsid w:val="003B020C"/>
    <w:rsid w:val="003B0455"/>
    <w:rsid w:val="003B04F4"/>
    <w:rsid w:val="003B0795"/>
    <w:rsid w:val="003B0959"/>
    <w:rsid w:val="003B0B5B"/>
    <w:rsid w:val="003B0E79"/>
    <w:rsid w:val="003B11E7"/>
    <w:rsid w:val="003B1579"/>
    <w:rsid w:val="003B1882"/>
    <w:rsid w:val="003B19F7"/>
    <w:rsid w:val="003B1B35"/>
    <w:rsid w:val="003B1BA1"/>
    <w:rsid w:val="003B1F9D"/>
    <w:rsid w:val="003B230A"/>
    <w:rsid w:val="003B27F0"/>
    <w:rsid w:val="003B2C7E"/>
    <w:rsid w:val="003B3575"/>
    <w:rsid w:val="003B3655"/>
    <w:rsid w:val="003B3AEC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236"/>
    <w:rsid w:val="003B7658"/>
    <w:rsid w:val="003B7C88"/>
    <w:rsid w:val="003B7CF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C9A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0DD"/>
    <w:rsid w:val="003C34AF"/>
    <w:rsid w:val="003C3837"/>
    <w:rsid w:val="003C4605"/>
    <w:rsid w:val="003C4E23"/>
    <w:rsid w:val="003C4EBD"/>
    <w:rsid w:val="003C5183"/>
    <w:rsid w:val="003C518B"/>
    <w:rsid w:val="003C5525"/>
    <w:rsid w:val="003C55A4"/>
    <w:rsid w:val="003C560E"/>
    <w:rsid w:val="003C5696"/>
    <w:rsid w:val="003C569C"/>
    <w:rsid w:val="003C5E6B"/>
    <w:rsid w:val="003C6122"/>
    <w:rsid w:val="003C62CB"/>
    <w:rsid w:val="003C656B"/>
    <w:rsid w:val="003C6944"/>
    <w:rsid w:val="003C6B05"/>
    <w:rsid w:val="003C6B4A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70C"/>
    <w:rsid w:val="003D7C62"/>
    <w:rsid w:val="003D7DB3"/>
    <w:rsid w:val="003D7E3A"/>
    <w:rsid w:val="003E0084"/>
    <w:rsid w:val="003E0488"/>
    <w:rsid w:val="003E0623"/>
    <w:rsid w:val="003E0768"/>
    <w:rsid w:val="003E07AE"/>
    <w:rsid w:val="003E0E56"/>
    <w:rsid w:val="003E12E2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E59"/>
    <w:rsid w:val="003E2F0B"/>
    <w:rsid w:val="003E33DF"/>
    <w:rsid w:val="003E3D07"/>
    <w:rsid w:val="003E3F0C"/>
    <w:rsid w:val="003E4508"/>
    <w:rsid w:val="003E4858"/>
    <w:rsid w:val="003E4956"/>
    <w:rsid w:val="003E4AC7"/>
    <w:rsid w:val="003E4B19"/>
    <w:rsid w:val="003E529E"/>
    <w:rsid w:val="003E53FA"/>
    <w:rsid w:val="003E5433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23B8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3FE9"/>
    <w:rsid w:val="003F40C4"/>
    <w:rsid w:val="003F41C9"/>
    <w:rsid w:val="003F477E"/>
    <w:rsid w:val="003F4E93"/>
    <w:rsid w:val="003F4F2E"/>
    <w:rsid w:val="003F4F4B"/>
    <w:rsid w:val="003F5041"/>
    <w:rsid w:val="003F5065"/>
    <w:rsid w:val="003F50DA"/>
    <w:rsid w:val="003F519E"/>
    <w:rsid w:val="003F5490"/>
    <w:rsid w:val="003F58B8"/>
    <w:rsid w:val="003F625F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B83"/>
    <w:rsid w:val="00402C08"/>
    <w:rsid w:val="00402C1F"/>
    <w:rsid w:val="0040301A"/>
    <w:rsid w:val="00403083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702E"/>
    <w:rsid w:val="0040752B"/>
    <w:rsid w:val="004076BF"/>
    <w:rsid w:val="00407ACC"/>
    <w:rsid w:val="00407ACE"/>
    <w:rsid w:val="004100D2"/>
    <w:rsid w:val="00410B3F"/>
    <w:rsid w:val="00410B99"/>
    <w:rsid w:val="00410BF3"/>
    <w:rsid w:val="00410D64"/>
    <w:rsid w:val="0041157B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C0F"/>
    <w:rsid w:val="00414C65"/>
    <w:rsid w:val="00414F8C"/>
    <w:rsid w:val="00414FCE"/>
    <w:rsid w:val="00415121"/>
    <w:rsid w:val="00415374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6E8F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6B"/>
    <w:rsid w:val="00421DCF"/>
    <w:rsid w:val="00421F92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9C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A7B"/>
    <w:rsid w:val="00427AEB"/>
    <w:rsid w:val="00427D2C"/>
    <w:rsid w:val="00430195"/>
    <w:rsid w:val="004302B0"/>
    <w:rsid w:val="004305BF"/>
    <w:rsid w:val="00430629"/>
    <w:rsid w:val="004306C1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C58"/>
    <w:rsid w:val="00433EE5"/>
    <w:rsid w:val="00434068"/>
    <w:rsid w:val="004344C7"/>
    <w:rsid w:val="00434B99"/>
    <w:rsid w:val="00434DC5"/>
    <w:rsid w:val="00435044"/>
    <w:rsid w:val="00435261"/>
    <w:rsid w:val="00435274"/>
    <w:rsid w:val="004352AD"/>
    <w:rsid w:val="004352F6"/>
    <w:rsid w:val="0043545D"/>
    <w:rsid w:val="004357B8"/>
    <w:rsid w:val="00435903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0ED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7E3"/>
    <w:rsid w:val="0045287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F"/>
    <w:rsid w:val="00460BB3"/>
    <w:rsid w:val="00460CC3"/>
    <w:rsid w:val="00460DC6"/>
    <w:rsid w:val="00460E86"/>
    <w:rsid w:val="00460F16"/>
    <w:rsid w:val="0046132B"/>
    <w:rsid w:val="0046141A"/>
    <w:rsid w:val="0046149A"/>
    <w:rsid w:val="004614BB"/>
    <w:rsid w:val="004615C1"/>
    <w:rsid w:val="00461FFE"/>
    <w:rsid w:val="00462035"/>
    <w:rsid w:val="00462062"/>
    <w:rsid w:val="0046273A"/>
    <w:rsid w:val="00462827"/>
    <w:rsid w:val="00462A1F"/>
    <w:rsid w:val="00462A4E"/>
    <w:rsid w:val="00462ADA"/>
    <w:rsid w:val="00462DED"/>
    <w:rsid w:val="00463680"/>
    <w:rsid w:val="00463A6F"/>
    <w:rsid w:val="00463BAE"/>
    <w:rsid w:val="00464051"/>
    <w:rsid w:val="0046441F"/>
    <w:rsid w:val="004645D4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64"/>
    <w:rsid w:val="004719AB"/>
    <w:rsid w:val="00471DE2"/>
    <w:rsid w:val="00471E10"/>
    <w:rsid w:val="00471FB2"/>
    <w:rsid w:val="004720A2"/>
    <w:rsid w:val="004721CB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AA9"/>
    <w:rsid w:val="00475CE0"/>
    <w:rsid w:val="00475F5F"/>
    <w:rsid w:val="0047658C"/>
    <w:rsid w:val="00476639"/>
    <w:rsid w:val="00476827"/>
    <w:rsid w:val="00476BD4"/>
    <w:rsid w:val="00476C70"/>
    <w:rsid w:val="00477571"/>
    <w:rsid w:val="00477B6C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3B9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16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B3"/>
    <w:rsid w:val="004A2ADE"/>
    <w:rsid w:val="004A2FB7"/>
    <w:rsid w:val="004A2FE6"/>
    <w:rsid w:val="004A3016"/>
    <w:rsid w:val="004A3253"/>
    <w:rsid w:val="004A3292"/>
    <w:rsid w:val="004A33A9"/>
    <w:rsid w:val="004A3439"/>
    <w:rsid w:val="004A3473"/>
    <w:rsid w:val="004A3BF1"/>
    <w:rsid w:val="004A3C7D"/>
    <w:rsid w:val="004A3E42"/>
    <w:rsid w:val="004A3FBA"/>
    <w:rsid w:val="004A422B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B2B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C5E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25"/>
    <w:rsid w:val="004C0871"/>
    <w:rsid w:val="004C0E85"/>
    <w:rsid w:val="004C106B"/>
    <w:rsid w:val="004C12F4"/>
    <w:rsid w:val="004C12F6"/>
    <w:rsid w:val="004C1590"/>
    <w:rsid w:val="004C1840"/>
    <w:rsid w:val="004C19A3"/>
    <w:rsid w:val="004C1D49"/>
    <w:rsid w:val="004C2130"/>
    <w:rsid w:val="004C24C9"/>
    <w:rsid w:val="004C2624"/>
    <w:rsid w:val="004C2627"/>
    <w:rsid w:val="004C2796"/>
    <w:rsid w:val="004C2ADA"/>
    <w:rsid w:val="004C2DEF"/>
    <w:rsid w:val="004C31B6"/>
    <w:rsid w:val="004C32D7"/>
    <w:rsid w:val="004C3407"/>
    <w:rsid w:val="004C3AC2"/>
    <w:rsid w:val="004C4553"/>
    <w:rsid w:val="004C4AA6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3212"/>
    <w:rsid w:val="004D3282"/>
    <w:rsid w:val="004D36A6"/>
    <w:rsid w:val="004D38A7"/>
    <w:rsid w:val="004D3906"/>
    <w:rsid w:val="004D391E"/>
    <w:rsid w:val="004D3BB4"/>
    <w:rsid w:val="004D3C9B"/>
    <w:rsid w:val="004D419A"/>
    <w:rsid w:val="004D41A7"/>
    <w:rsid w:val="004D43AB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EFC"/>
    <w:rsid w:val="004E615A"/>
    <w:rsid w:val="004E6DB9"/>
    <w:rsid w:val="004E7262"/>
    <w:rsid w:val="004E726B"/>
    <w:rsid w:val="004E77A3"/>
    <w:rsid w:val="004E7CEB"/>
    <w:rsid w:val="004F0235"/>
    <w:rsid w:val="004F0325"/>
    <w:rsid w:val="004F082C"/>
    <w:rsid w:val="004F0EE3"/>
    <w:rsid w:val="004F0FB9"/>
    <w:rsid w:val="004F1787"/>
    <w:rsid w:val="004F19BC"/>
    <w:rsid w:val="004F1AA9"/>
    <w:rsid w:val="004F1ABF"/>
    <w:rsid w:val="004F1DC6"/>
    <w:rsid w:val="004F2603"/>
    <w:rsid w:val="004F2CA4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87"/>
    <w:rsid w:val="004F7F37"/>
    <w:rsid w:val="00500639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1"/>
    <w:rsid w:val="00502B72"/>
    <w:rsid w:val="00502B7E"/>
    <w:rsid w:val="00502D10"/>
    <w:rsid w:val="00503624"/>
    <w:rsid w:val="00503766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375"/>
    <w:rsid w:val="00507543"/>
    <w:rsid w:val="005077A7"/>
    <w:rsid w:val="005078CB"/>
    <w:rsid w:val="00507E8B"/>
    <w:rsid w:val="00510180"/>
    <w:rsid w:val="005106AF"/>
    <w:rsid w:val="005110B1"/>
    <w:rsid w:val="005116C4"/>
    <w:rsid w:val="00511C6E"/>
    <w:rsid w:val="00511F15"/>
    <w:rsid w:val="005123EE"/>
    <w:rsid w:val="005126EE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45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F04"/>
    <w:rsid w:val="0052407B"/>
    <w:rsid w:val="0052426E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62B7"/>
    <w:rsid w:val="005263EE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70D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14C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43F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5A"/>
    <w:rsid w:val="005474D2"/>
    <w:rsid w:val="00547989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50DE"/>
    <w:rsid w:val="0055520B"/>
    <w:rsid w:val="005554AD"/>
    <w:rsid w:val="00555C3F"/>
    <w:rsid w:val="005560EA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0E7F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2CD7"/>
    <w:rsid w:val="00563442"/>
    <w:rsid w:val="0056345E"/>
    <w:rsid w:val="005635FD"/>
    <w:rsid w:val="005638D4"/>
    <w:rsid w:val="00563ACD"/>
    <w:rsid w:val="0056459B"/>
    <w:rsid w:val="00564A45"/>
    <w:rsid w:val="00564C9C"/>
    <w:rsid w:val="00564DF1"/>
    <w:rsid w:val="00564F3E"/>
    <w:rsid w:val="005651D3"/>
    <w:rsid w:val="0056557C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512"/>
    <w:rsid w:val="00571603"/>
    <w:rsid w:val="00571611"/>
    <w:rsid w:val="00571DBE"/>
    <w:rsid w:val="00571ED7"/>
    <w:rsid w:val="00571F81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15F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8DD"/>
    <w:rsid w:val="00581D71"/>
    <w:rsid w:val="00581E25"/>
    <w:rsid w:val="00582014"/>
    <w:rsid w:val="0058262D"/>
    <w:rsid w:val="00582C3A"/>
    <w:rsid w:val="00582D03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A0C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E68"/>
    <w:rsid w:val="00592071"/>
    <w:rsid w:val="0059258E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B9C"/>
    <w:rsid w:val="00596E7A"/>
    <w:rsid w:val="005A0258"/>
    <w:rsid w:val="005A03B7"/>
    <w:rsid w:val="005A0435"/>
    <w:rsid w:val="005A054D"/>
    <w:rsid w:val="005A0A46"/>
    <w:rsid w:val="005A0BB0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9D5"/>
    <w:rsid w:val="005A3AB6"/>
    <w:rsid w:val="005A3BF2"/>
    <w:rsid w:val="005A4255"/>
    <w:rsid w:val="005A4468"/>
    <w:rsid w:val="005A47A0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AA4"/>
    <w:rsid w:val="005A7D6F"/>
    <w:rsid w:val="005A7E03"/>
    <w:rsid w:val="005B01B5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9D6"/>
    <w:rsid w:val="005B1E30"/>
    <w:rsid w:val="005B208D"/>
    <w:rsid w:val="005B21D2"/>
    <w:rsid w:val="005B2225"/>
    <w:rsid w:val="005B2799"/>
    <w:rsid w:val="005B2B3A"/>
    <w:rsid w:val="005B2B77"/>
    <w:rsid w:val="005B2C8D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DD1"/>
    <w:rsid w:val="005B7E12"/>
    <w:rsid w:val="005B7E74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2C21"/>
    <w:rsid w:val="005C310F"/>
    <w:rsid w:val="005C3218"/>
    <w:rsid w:val="005C3658"/>
    <w:rsid w:val="005C3976"/>
    <w:rsid w:val="005C3B3F"/>
    <w:rsid w:val="005C3DD4"/>
    <w:rsid w:val="005C3F44"/>
    <w:rsid w:val="005C4031"/>
    <w:rsid w:val="005C40F4"/>
    <w:rsid w:val="005C43BE"/>
    <w:rsid w:val="005C44F3"/>
    <w:rsid w:val="005C4AF1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507"/>
    <w:rsid w:val="005D0668"/>
    <w:rsid w:val="005D0DFF"/>
    <w:rsid w:val="005D0E4F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EFA"/>
    <w:rsid w:val="005D5179"/>
    <w:rsid w:val="005D519E"/>
    <w:rsid w:val="005D55BA"/>
    <w:rsid w:val="005D5ADB"/>
    <w:rsid w:val="005D5C7C"/>
    <w:rsid w:val="005D5CA1"/>
    <w:rsid w:val="005D5CA7"/>
    <w:rsid w:val="005D648A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90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427"/>
    <w:rsid w:val="005E457A"/>
    <w:rsid w:val="005E4697"/>
    <w:rsid w:val="005E488E"/>
    <w:rsid w:val="005E53F9"/>
    <w:rsid w:val="005E650D"/>
    <w:rsid w:val="005E6971"/>
    <w:rsid w:val="005E6A78"/>
    <w:rsid w:val="005E6C3E"/>
    <w:rsid w:val="005E6E6C"/>
    <w:rsid w:val="005E7222"/>
    <w:rsid w:val="005E775D"/>
    <w:rsid w:val="005E7EED"/>
    <w:rsid w:val="005F0181"/>
    <w:rsid w:val="005F02E1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3AD"/>
    <w:rsid w:val="005F690A"/>
    <w:rsid w:val="005F6B77"/>
    <w:rsid w:val="005F6C11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3002"/>
    <w:rsid w:val="00603033"/>
    <w:rsid w:val="006031FA"/>
    <w:rsid w:val="00603312"/>
    <w:rsid w:val="00603516"/>
    <w:rsid w:val="0060353F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441"/>
    <w:rsid w:val="00605606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716E"/>
    <w:rsid w:val="006072C6"/>
    <w:rsid w:val="0060748B"/>
    <w:rsid w:val="00607605"/>
    <w:rsid w:val="006078F7"/>
    <w:rsid w:val="00607A2E"/>
    <w:rsid w:val="00607A99"/>
    <w:rsid w:val="00607ED6"/>
    <w:rsid w:val="006100AB"/>
    <w:rsid w:val="006107EB"/>
    <w:rsid w:val="00610931"/>
    <w:rsid w:val="00610BCA"/>
    <w:rsid w:val="00611388"/>
    <w:rsid w:val="00611525"/>
    <w:rsid w:val="00611634"/>
    <w:rsid w:val="00611692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FAE"/>
    <w:rsid w:val="00617340"/>
    <w:rsid w:val="00617478"/>
    <w:rsid w:val="00617576"/>
    <w:rsid w:val="006175A9"/>
    <w:rsid w:val="006176B8"/>
    <w:rsid w:val="00617B8E"/>
    <w:rsid w:val="00617E63"/>
    <w:rsid w:val="00620088"/>
    <w:rsid w:val="0062024B"/>
    <w:rsid w:val="006205CA"/>
    <w:rsid w:val="00620716"/>
    <w:rsid w:val="006207F3"/>
    <w:rsid w:val="0062098C"/>
    <w:rsid w:val="00620D3B"/>
    <w:rsid w:val="00621078"/>
    <w:rsid w:val="006213AD"/>
    <w:rsid w:val="0062145A"/>
    <w:rsid w:val="00621555"/>
    <w:rsid w:val="00621711"/>
    <w:rsid w:val="006218E0"/>
    <w:rsid w:val="00621985"/>
    <w:rsid w:val="00621A12"/>
    <w:rsid w:val="00621F53"/>
    <w:rsid w:val="0062252B"/>
    <w:rsid w:val="00622785"/>
    <w:rsid w:val="00622E2A"/>
    <w:rsid w:val="00622EEA"/>
    <w:rsid w:val="00622F4E"/>
    <w:rsid w:val="00623089"/>
    <w:rsid w:val="0062308E"/>
    <w:rsid w:val="006234C4"/>
    <w:rsid w:val="006236AF"/>
    <w:rsid w:val="006237DC"/>
    <w:rsid w:val="006237E3"/>
    <w:rsid w:val="00623808"/>
    <w:rsid w:val="00623815"/>
    <w:rsid w:val="00623C89"/>
    <w:rsid w:val="00623E42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B94"/>
    <w:rsid w:val="00640FD1"/>
    <w:rsid w:val="006411E5"/>
    <w:rsid w:val="00641256"/>
    <w:rsid w:val="0064126C"/>
    <w:rsid w:val="0064133E"/>
    <w:rsid w:val="006414A1"/>
    <w:rsid w:val="006416BF"/>
    <w:rsid w:val="00641E24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4048"/>
    <w:rsid w:val="0064406A"/>
    <w:rsid w:val="00644DE9"/>
    <w:rsid w:val="00644E8D"/>
    <w:rsid w:val="00645624"/>
    <w:rsid w:val="00645671"/>
    <w:rsid w:val="00645739"/>
    <w:rsid w:val="00645F3E"/>
    <w:rsid w:val="006464A8"/>
    <w:rsid w:val="006467CD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A19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5C7"/>
    <w:rsid w:val="0065678A"/>
    <w:rsid w:val="00656A5C"/>
    <w:rsid w:val="00656E74"/>
    <w:rsid w:val="00657078"/>
    <w:rsid w:val="006571F6"/>
    <w:rsid w:val="0065759D"/>
    <w:rsid w:val="006576A3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718"/>
    <w:rsid w:val="006679F5"/>
    <w:rsid w:val="00667B77"/>
    <w:rsid w:val="00670689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3A83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4A5"/>
    <w:rsid w:val="00680528"/>
    <w:rsid w:val="006806A3"/>
    <w:rsid w:val="006806A6"/>
    <w:rsid w:val="006807F2"/>
    <w:rsid w:val="00680A8F"/>
    <w:rsid w:val="00681211"/>
    <w:rsid w:val="006812C2"/>
    <w:rsid w:val="00681308"/>
    <w:rsid w:val="006819BD"/>
    <w:rsid w:val="00681B36"/>
    <w:rsid w:val="00681CA5"/>
    <w:rsid w:val="00681D39"/>
    <w:rsid w:val="006828C3"/>
    <w:rsid w:val="00682E14"/>
    <w:rsid w:val="00682E89"/>
    <w:rsid w:val="006835B7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BB5"/>
    <w:rsid w:val="00691BD2"/>
    <w:rsid w:val="00691ED7"/>
    <w:rsid w:val="00691FED"/>
    <w:rsid w:val="006920FE"/>
    <w:rsid w:val="00692A89"/>
    <w:rsid w:val="0069316B"/>
    <w:rsid w:val="0069342C"/>
    <w:rsid w:val="006934EE"/>
    <w:rsid w:val="00693E1F"/>
    <w:rsid w:val="00693ECB"/>
    <w:rsid w:val="00694014"/>
    <w:rsid w:val="00694291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605"/>
    <w:rsid w:val="00696744"/>
    <w:rsid w:val="00696E99"/>
    <w:rsid w:val="006973A0"/>
    <w:rsid w:val="006975D3"/>
    <w:rsid w:val="00697733"/>
    <w:rsid w:val="00697809"/>
    <w:rsid w:val="00697C04"/>
    <w:rsid w:val="00697C63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BD3"/>
    <w:rsid w:val="006A6242"/>
    <w:rsid w:val="006A62EF"/>
    <w:rsid w:val="006A666F"/>
    <w:rsid w:val="006A6A46"/>
    <w:rsid w:val="006A6B5D"/>
    <w:rsid w:val="006A6CC4"/>
    <w:rsid w:val="006A6E17"/>
    <w:rsid w:val="006A73BC"/>
    <w:rsid w:val="006A758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6AE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6F0"/>
    <w:rsid w:val="006B381D"/>
    <w:rsid w:val="006B42B5"/>
    <w:rsid w:val="006B48BE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733"/>
    <w:rsid w:val="006B6D39"/>
    <w:rsid w:val="006B6D44"/>
    <w:rsid w:val="006B6E37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43"/>
    <w:rsid w:val="006C1019"/>
    <w:rsid w:val="006C202C"/>
    <w:rsid w:val="006C204E"/>
    <w:rsid w:val="006C2064"/>
    <w:rsid w:val="006C2A71"/>
    <w:rsid w:val="006C2BB5"/>
    <w:rsid w:val="006C2BC5"/>
    <w:rsid w:val="006C2BEE"/>
    <w:rsid w:val="006C2C37"/>
    <w:rsid w:val="006C2C40"/>
    <w:rsid w:val="006C2EA5"/>
    <w:rsid w:val="006C3740"/>
    <w:rsid w:val="006C3878"/>
    <w:rsid w:val="006C3AD8"/>
    <w:rsid w:val="006C3D27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507B"/>
    <w:rsid w:val="006C55A8"/>
    <w:rsid w:val="006C55E8"/>
    <w:rsid w:val="006C56B9"/>
    <w:rsid w:val="006C573A"/>
    <w:rsid w:val="006C57C6"/>
    <w:rsid w:val="006C587C"/>
    <w:rsid w:val="006C5958"/>
    <w:rsid w:val="006C5987"/>
    <w:rsid w:val="006C5B4F"/>
    <w:rsid w:val="006C5D38"/>
    <w:rsid w:val="006C643C"/>
    <w:rsid w:val="006C6915"/>
    <w:rsid w:val="006C6ADD"/>
    <w:rsid w:val="006C6E3A"/>
    <w:rsid w:val="006C6FD7"/>
    <w:rsid w:val="006C6FF5"/>
    <w:rsid w:val="006C7053"/>
    <w:rsid w:val="006C7A86"/>
    <w:rsid w:val="006C7AE3"/>
    <w:rsid w:val="006C7F62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B0"/>
    <w:rsid w:val="006D17AD"/>
    <w:rsid w:val="006D18A9"/>
    <w:rsid w:val="006D1BF9"/>
    <w:rsid w:val="006D1C8F"/>
    <w:rsid w:val="006D1D0F"/>
    <w:rsid w:val="006D1D64"/>
    <w:rsid w:val="006D1DF5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6A"/>
    <w:rsid w:val="006D368A"/>
    <w:rsid w:val="006D3B87"/>
    <w:rsid w:val="006D3BE1"/>
    <w:rsid w:val="006D3C8D"/>
    <w:rsid w:val="006D43BD"/>
    <w:rsid w:val="006D46D0"/>
    <w:rsid w:val="006D48FC"/>
    <w:rsid w:val="006D4B7C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251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472"/>
    <w:rsid w:val="006E2529"/>
    <w:rsid w:val="006E265D"/>
    <w:rsid w:val="006E2B39"/>
    <w:rsid w:val="006E2E36"/>
    <w:rsid w:val="006E317D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4F83"/>
    <w:rsid w:val="006E53F1"/>
    <w:rsid w:val="006E5432"/>
    <w:rsid w:val="006E57DC"/>
    <w:rsid w:val="006E58B9"/>
    <w:rsid w:val="006E5A6C"/>
    <w:rsid w:val="006E5AC0"/>
    <w:rsid w:val="006E5ADC"/>
    <w:rsid w:val="006E5AEA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6AF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6BD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982"/>
    <w:rsid w:val="006F6B03"/>
    <w:rsid w:val="006F707E"/>
    <w:rsid w:val="006F7171"/>
    <w:rsid w:val="006F71F7"/>
    <w:rsid w:val="006F79C5"/>
    <w:rsid w:val="006F7A61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565"/>
    <w:rsid w:val="007109C2"/>
    <w:rsid w:val="00710BB1"/>
    <w:rsid w:val="00710CAD"/>
    <w:rsid w:val="00710F3B"/>
    <w:rsid w:val="00711223"/>
    <w:rsid w:val="00711340"/>
    <w:rsid w:val="0071157A"/>
    <w:rsid w:val="007116DE"/>
    <w:rsid w:val="0071196D"/>
    <w:rsid w:val="00711BC6"/>
    <w:rsid w:val="00711CE6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41A"/>
    <w:rsid w:val="0071568E"/>
    <w:rsid w:val="007156D9"/>
    <w:rsid w:val="007157B2"/>
    <w:rsid w:val="00715B90"/>
    <w:rsid w:val="00715BFD"/>
    <w:rsid w:val="00716462"/>
    <w:rsid w:val="00716851"/>
    <w:rsid w:val="007168DD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0AB5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8C8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1E8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59B"/>
    <w:rsid w:val="00733A12"/>
    <w:rsid w:val="00733A15"/>
    <w:rsid w:val="00733A34"/>
    <w:rsid w:val="00733EBF"/>
    <w:rsid w:val="00733F3C"/>
    <w:rsid w:val="00733F9E"/>
    <w:rsid w:val="00734339"/>
    <w:rsid w:val="007345B9"/>
    <w:rsid w:val="007345F0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1E41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B79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45A"/>
    <w:rsid w:val="00753871"/>
    <w:rsid w:val="007538DD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9AD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B7D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383"/>
    <w:rsid w:val="0077175C"/>
    <w:rsid w:val="00771870"/>
    <w:rsid w:val="00771BB3"/>
    <w:rsid w:val="00771BF9"/>
    <w:rsid w:val="00772552"/>
    <w:rsid w:val="007725C4"/>
    <w:rsid w:val="007727A2"/>
    <w:rsid w:val="00772B4E"/>
    <w:rsid w:val="00772B9F"/>
    <w:rsid w:val="00772F8A"/>
    <w:rsid w:val="00772FD6"/>
    <w:rsid w:val="0077302F"/>
    <w:rsid w:val="00773137"/>
    <w:rsid w:val="0077349E"/>
    <w:rsid w:val="007739C6"/>
    <w:rsid w:val="007743D0"/>
    <w:rsid w:val="0077450B"/>
    <w:rsid w:val="00774585"/>
    <w:rsid w:val="00774889"/>
    <w:rsid w:val="00774A6B"/>
    <w:rsid w:val="00774CF5"/>
    <w:rsid w:val="00774FF5"/>
    <w:rsid w:val="007750B3"/>
    <w:rsid w:val="007752A8"/>
    <w:rsid w:val="0077561E"/>
    <w:rsid w:val="00775874"/>
    <w:rsid w:val="00775A35"/>
    <w:rsid w:val="00775B46"/>
    <w:rsid w:val="00775BE3"/>
    <w:rsid w:val="00775C46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A5"/>
    <w:rsid w:val="00783207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63E"/>
    <w:rsid w:val="00786666"/>
    <w:rsid w:val="00786958"/>
    <w:rsid w:val="00786B04"/>
    <w:rsid w:val="00786C49"/>
    <w:rsid w:val="00786CC4"/>
    <w:rsid w:val="00786D1C"/>
    <w:rsid w:val="00786E71"/>
    <w:rsid w:val="0078717E"/>
    <w:rsid w:val="00787801"/>
    <w:rsid w:val="00787A25"/>
    <w:rsid w:val="00787A59"/>
    <w:rsid w:val="00787ABF"/>
    <w:rsid w:val="00787DE3"/>
    <w:rsid w:val="00787FC6"/>
    <w:rsid w:val="00790026"/>
    <w:rsid w:val="00790675"/>
    <w:rsid w:val="00790726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9CA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27B"/>
    <w:rsid w:val="0079532D"/>
    <w:rsid w:val="007954F5"/>
    <w:rsid w:val="007958E8"/>
    <w:rsid w:val="00795AD4"/>
    <w:rsid w:val="00795BBB"/>
    <w:rsid w:val="00796044"/>
    <w:rsid w:val="0079607E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8F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30AF"/>
    <w:rsid w:val="007B355B"/>
    <w:rsid w:val="007B3976"/>
    <w:rsid w:val="007B3C31"/>
    <w:rsid w:val="007B48EA"/>
    <w:rsid w:val="007B49E3"/>
    <w:rsid w:val="007B4A1C"/>
    <w:rsid w:val="007B4C75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892"/>
    <w:rsid w:val="007B70A9"/>
    <w:rsid w:val="007B71EC"/>
    <w:rsid w:val="007B7380"/>
    <w:rsid w:val="007B73A5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0A8C"/>
    <w:rsid w:val="007C15AE"/>
    <w:rsid w:val="007C19AD"/>
    <w:rsid w:val="007C19FF"/>
    <w:rsid w:val="007C1D90"/>
    <w:rsid w:val="007C1E13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CED"/>
    <w:rsid w:val="007C5F62"/>
    <w:rsid w:val="007C6590"/>
    <w:rsid w:val="007C68DA"/>
    <w:rsid w:val="007C6928"/>
    <w:rsid w:val="007C6BC5"/>
    <w:rsid w:val="007C74C6"/>
    <w:rsid w:val="007C7536"/>
    <w:rsid w:val="007C7893"/>
    <w:rsid w:val="007C7C22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B85"/>
    <w:rsid w:val="007D1BE2"/>
    <w:rsid w:val="007D1F34"/>
    <w:rsid w:val="007D229A"/>
    <w:rsid w:val="007D2302"/>
    <w:rsid w:val="007D2355"/>
    <w:rsid w:val="007D26B0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32C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365F"/>
    <w:rsid w:val="007E42A2"/>
    <w:rsid w:val="007E44DF"/>
    <w:rsid w:val="007E469A"/>
    <w:rsid w:val="007E4C88"/>
    <w:rsid w:val="007E5123"/>
    <w:rsid w:val="007E54D2"/>
    <w:rsid w:val="007E5510"/>
    <w:rsid w:val="007E585E"/>
    <w:rsid w:val="007E61A8"/>
    <w:rsid w:val="007E66BB"/>
    <w:rsid w:val="007E6712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9B6"/>
    <w:rsid w:val="007F1CFB"/>
    <w:rsid w:val="007F220B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4B41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237"/>
    <w:rsid w:val="007F7357"/>
    <w:rsid w:val="007F76B4"/>
    <w:rsid w:val="007F76E4"/>
    <w:rsid w:val="007F77D0"/>
    <w:rsid w:val="007F7C0E"/>
    <w:rsid w:val="00800032"/>
    <w:rsid w:val="008000E8"/>
    <w:rsid w:val="008001B4"/>
    <w:rsid w:val="00800769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908"/>
    <w:rsid w:val="00802E27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A80"/>
    <w:rsid w:val="00804B92"/>
    <w:rsid w:val="00804D4C"/>
    <w:rsid w:val="00804E21"/>
    <w:rsid w:val="00805092"/>
    <w:rsid w:val="0080525D"/>
    <w:rsid w:val="0080551E"/>
    <w:rsid w:val="008055CE"/>
    <w:rsid w:val="008059F0"/>
    <w:rsid w:val="008064C6"/>
    <w:rsid w:val="008067CC"/>
    <w:rsid w:val="00806AAF"/>
    <w:rsid w:val="008070AC"/>
    <w:rsid w:val="0080763B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CB8"/>
    <w:rsid w:val="00814D9E"/>
    <w:rsid w:val="0081505A"/>
    <w:rsid w:val="00815237"/>
    <w:rsid w:val="008152C6"/>
    <w:rsid w:val="008157B1"/>
    <w:rsid w:val="0081581D"/>
    <w:rsid w:val="00815E27"/>
    <w:rsid w:val="008160FC"/>
    <w:rsid w:val="00816164"/>
    <w:rsid w:val="0081650D"/>
    <w:rsid w:val="00816970"/>
    <w:rsid w:val="00816C92"/>
    <w:rsid w:val="008172BE"/>
    <w:rsid w:val="008179D3"/>
    <w:rsid w:val="008179DA"/>
    <w:rsid w:val="00817A55"/>
    <w:rsid w:val="00817B71"/>
    <w:rsid w:val="00817E46"/>
    <w:rsid w:val="0082017E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5D58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14"/>
    <w:rsid w:val="008335B9"/>
    <w:rsid w:val="00833D01"/>
    <w:rsid w:val="008344E1"/>
    <w:rsid w:val="00834692"/>
    <w:rsid w:val="00834E0F"/>
    <w:rsid w:val="00834F0C"/>
    <w:rsid w:val="00834FEA"/>
    <w:rsid w:val="00835370"/>
    <w:rsid w:val="008359E0"/>
    <w:rsid w:val="00835D4F"/>
    <w:rsid w:val="00835E76"/>
    <w:rsid w:val="00835EC6"/>
    <w:rsid w:val="00835F35"/>
    <w:rsid w:val="00836170"/>
    <w:rsid w:val="00836619"/>
    <w:rsid w:val="00836714"/>
    <w:rsid w:val="0083689D"/>
    <w:rsid w:val="00836A9B"/>
    <w:rsid w:val="00836C9E"/>
    <w:rsid w:val="00836C9F"/>
    <w:rsid w:val="0083712D"/>
    <w:rsid w:val="008373F6"/>
    <w:rsid w:val="00837588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515D"/>
    <w:rsid w:val="0084541C"/>
    <w:rsid w:val="008458B6"/>
    <w:rsid w:val="008459A2"/>
    <w:rsid w:val="00845C12"/>
    <w:rsid w:val="00846030"/>
    <w:rsid w:val="0084612B"/>
    <w:rsid w:val="0084658B"/>
    <w:rsid w:val="008465B4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6C4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967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1F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2FF"/>
    <w:rsid w:val="00863304"/>
    <w:rsid w:val="0086331F"/>
    <w:rsid w:val="0086339D"/>
    <w:rsid w:val="008633AE"/>
    <w:rsid w:val="0086380D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607B"/>
    <w:rsid w:val="008661FD"/>
    <w:rsid w:val="0086626A"/>
    <w:rsid w:val="0086632B"/>
    <w:rsid w:val="00866518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597"/>
    <w:rsid w:val="008709E1"/>
    <w:rsid w:val="00871030"/>
    <w:rsid w:val="0087106E"/>
    <w:rsid w:val="0087120C"/>
    <w:rsid w:val="0087126C"/>
    <w:rsid w:val="008712FD"/>
    <w:rsid w:val="008713EB"/>
    <w:rsid w:val="008716A1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52F"/>
    <w:rsid w:val="00876584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A89"/>
    <w:rsid w:val="00880BB2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B6A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EEB"/>
    <w:rsid w:val="00893FD6"/>
    <w:rsid w:val="0089444E"/>
    <w:rsid w:val="008949DF"/>
    <w:rsid w:val="00894CD8"/>
    <w:rsid w:val="00894F04"/>
    <w:rsid w:val="00894F63"/>
    <w:rsid w:val="008951DB"/>
    <w:rsid w:val="00895588"/>
    <w:rsid w:val="0089568B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616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398"/>
    <w:rsid w:val="008B32A0"/>
    <w:rsid w:val="008B389D"/>
    <w:rsid w:val="008B3C5C"/>
    <w:rsid w:val="008B3C62"/>
    <w:rsid w:val="008B3E14"/>
    <w:rsid w:val="008B3F2D"/>
    <w:rsid w:val="008B3F34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2D0B"/>
    <w:rsid w:val="008C33D0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5DF"/>
    <w:rsid w:val="008C5C17"/>
    <w:rsid w:val="008C5C46"/>
    <w:rsid w:val="008C6184"/>
    <w:rsid w:val="008C6317"/>
    <w:rsid w:val="008C66CC"/>
    <w:rsid w:val="008C682D"/>
    <w:rsid w:val="008C6D43"/>
    <w:rsid w:val="008C6DEB"/>
    <w:rsid w:val="008C6F25"/>
    <w:rsid w:val="008C75BA"/>
    <w:rsid w:val="008C785E"/>
    <w:rsid w:val="008C7C10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C68"/>
    <w:rsid w:val="008D2D5E"/>
    <w:rsid w:val="008D32DF"/>
    <w:rsid w:val="008D35E9"/>
    <w:rsid w:val="008D3606"/>
    <w:rsid w:val="008D3959"/>
    <w:rsid w:val="008D3966"/>
    <w:rsid w:val="008D3A03"/>
    <w:rsid w:val="008D3D12"/>
    <w:rsid w:val="008D3D9E"/>
    <w:rsid w:val="008D3E61"/>
    <w:rsid w:val="008D4017"/>
    <w:rsid w:val="008D4215"/>
    <w:rsid w:val="008D4352"/>
    <w:rsid w:val="008D46EF"/>
    <w:rsid w:val="008D47DB"/>
    <w:rsid w:val="008D4808"/>
    <w:rsid w:val="008D4A61"/>
    <w:rsid w:val="008D4A8B"/>
    <w:rsid w:val="008D50BB"/>
    <w:rsid w:val="008D5465"/>
    <w:rsid w:val="008D5A61"/>
    <w:rsid w:val="008D5B2F"/>
    <w:rsid w:val="008D60BC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FBB"/>
    <w:rsid w:val="008E622E"/>
    <w:rsid w:val="008E7546"/>
    <w:rsid w:val="008E7721"/>
    <w:rsid w:val="008E7794"/>
    <w:rsid w:val="008E78B4"/>
    <w:rsid w:val="008E794C"/>
    <w:rsid w:val="008E7B54"/>
    <w:rsid w:val="008E7CBA"/>
    <w:rsid w:val="008E7D14"/>
    <w:rsid w:val="008F0A38"/>
    <w:rsid w:val="008F0E1B"/>
    <w:rsid w:val="008F0E2F"/>
    <w:rsid w:val="008F0F84"/>
    <w:rsid w:val="008F1014"/>
    <w:rsid w:val="008F11C9"/>
    <w:rsid w:val="008F148C"/>
    <w:rsid w:val="008F1AC7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B02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42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6BF"/>
    <w:rsid w:val="00913824"/>
    <w:rsid w:val="00913A78"/>
    <w:rsid w:val="00913C3B"/>
    <w:rsid w:val="00913ED7"/>
    <w:rsid w:val="00913EFF"/>
    <w:rsid w:val="00914054"/>
    <w:rsid w:val="00914C54"/>
    <w:rsid w:val="0091513F"/>
    <w:rsid w:val="009152CE"/>
    <w:rsid w:val="00915757"/>
    <w:rsid w:val="009158A7"/>
    <w:rsid w:val="009159B3"/>
    <w:rsid w:val="00915BD7"/>
    <w:rsid w:val="0091613C"/>
    <w:rsid w:val="00916181"/>
    <w:rsid w:val="0091626E"/>
    <w:rsid w:val="009165A0"/>
    <w:rsid w:val="00916A61"/>
    <w:rsid w:val="00916BD3"/>
    <w:rsid w:val="009173D6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9A7"/>
    <w:rsid w:val="00921B76"/>
    <w:rsid w:val="00921B96"/>
    <w:rsid w:val="00921C64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36"/>
    <w:rsid w:val="00925BA8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EF7"/>
    <w:rsid w:val="00933F56"/>
    <w:rsid w:val="0093401A"/>
    <w:rsid w:val="00934B19"/>
    <w:rsid w:val="00934C13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5B12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2642"/>
    <w:rsid w:val="00952BE6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B8"/>
    <w:rsid w:val="009547C8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FDB"/>
    <w:rsid w:val="009574B6"/>
    <w:rsid w:val="00957E0B"/>
    <w:rsid w:val="0096046E"/>
    <w:rsid w:val="00960AE8"/>
    <w:rsid w:val="00960BAB"/>
    <w:rsid w:val="00960DAE"/>
    <w:rsid w:val="00960DCB"/>
    <w:rsid w:val="00961160"/>
    <w:rsid w:val="009611D2"/>
    <w:rsid w:val="009615D9"/>
    <w:rsid w:val="0096167A"/>
    <w:rsid w:val="009617E8"/>
    <w:rsid w:val="0096185B"/>
    <w:rsid w:val="00961D3E"/>
    <w:rsid w:val="00962688"/>
    <w:rsid w:val="0096286F"/>
    <w:rsid w:val="00962A24"/>
    <w:rsid w:val="009630BB"/>
    <w:rsid w:val="0096371B"/>
    <w:rsid w:val="009637EE"/>
    <w:rsid w:val="00963B79"/>
    <w:rsid w:val="00963E2B"/>
    <w:rsid w:val="009642BD"/>
    <w:rsid w:val="009647AB"/>
    <w:rsid w:val="00964B3B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E03"/>
    <w:rsid w:val="00966FA6"/>
    <w:rsid w:val="0096764A"/>
    <w:rsid w:val="0096777F"/>
    <w:rsid w:val="0096786A"/>
    <w:rsid w:val="0096787C"/>
    <w:rsid w:val="00967E1F"/>
    <w:rsid w:val="00970304"/>
    <w:rsid w:val="0097039F"/>
    <w:rsid w:val="009705FB"/>
    <w:rsid w:val="009709D4"/>
    <w:rsid w:val="009709F8"/>
    <w:rsid w:val="00970AB6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491"/>
    <w:rsid w:val="009925DC"/>
    <w:rsid w:val="00992857"/>
    <w:rsid w:val="00992AC4"/>
    <w:rsid w:val="00992B98"/>
    <w:rsid w:val="0099307F"/>
    <w:rsid w:val="0099353A"/>
    <w:rsid w:val="0099359F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535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475"/>
    <w:rsid w:val="009A14EF"/>
    <w:rsid w:val="009A16C2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A0B"/>
    <w:rsid w:val="009A609D"/>
    <w:rsid w:val="009A6A6B"/>
    <w:rsid w:val="009A6BC2"/>
    <w:rsid w:val="009A6C03"/>
    <w:rsid w:val="009A6E68"/>
    <w:rsid w:val="009A791C"/>
    <w:rsid w:val="009A7ABD"/>
    <w:rsid w:val="009A7B48"/>
    <w:rsid w:val="009B0066"/>
    <w:rsid w:val="009B06FF"/>
    <w:rsid w:val="009B0A73"/>
    <w:rsid w:val="009B0C11"/>
    <w:rsid w:val="009B0D11"/>
    <w:rsid w:val="009B0E76"/>
    <w:rsid w:val="009B11F1"/>
    <w:rsid w:val="009B1857"/>
    <w:rsid w:val="009B1C76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0B8"/>
    <w:rsid w:val="009B4182"/>
    <w:rsid w:val="009B41B5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1AE5"/>
    <w:rsid w:val="009C20B3"/>
    <w:rsid w:val="009C23DF"/>
    <w:rsid w:val="009C2685"/>
    <w:rsid w:val="009C2967"/>
    <w:rsid w:val="009C2DC6"/>
    <w:rsid w:val="009C2E63"/>
    <w:rsid w:val="009C3373"/>
    <w:rsid w:val="009C3715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D2"/>
    <w:rsid w:val="009C6348"/>
    <w:rsid w:val="009C650E"/>
    <w:rsid w:val="009C675A"/>
    <w:rsid w:val="009C6A1F"/>
    <w:rsid w:val="009C6A6B"/>
    <w:rsid w:val="009C6B09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815"/>
    <w:rsid w:val="009D199B"/>
    <w:rsid w:val="009D1A06"/>
    <w:rsid w:val="009D1B87"/>
    <w:rsid w:val="009D1BA4"/>
    <w:rsid w:val="009D1D5A"/>
    <w:rsid w:val="009D1E91"/>
    <w:rsid w:val="009D1F3D"/>
    <w:rsid w:val="009D1F9A"/>
    <w:rsid w:val="009D22E4"/>
    <w:rsid w:val="009D22F7"/>
    <w:rsid w:val="009D2301"/>
    <w:rsid w:val="009D2A72"/>
    <w:rsid w:val="009D2B88"/>
    <w:rsid w:val="009D2EA0"/>
    <w:rsid w:val="009D2F47"/>
    <w:rsid w:val="009D319C"/>
    <w:rsid w:val="009D357B"/>
    <w:rsid w:val="009D3A98"/>
    <w:rsid w:val="009D3F2D"/>
    <w:rsid w:val="009D4185"/>
    <w:rsid w:val="009D4523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DBA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26D"/>
    <w:rsid w:val="00A015B3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7D5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7BC"/>
    <w:rsid w:val="00A06A57"/>
    <w:rsid w:val="00A06B36"/>
    <w:rsid w:val="00A06C11"/>
    <w:rsid w:val="00A06FDF"/>
    <w:rsid w:val="00A07392"/>
    <w:rsid w:val="00A07579"/>
    <w:rsid w:val="00A0760C"/>
    <w:rsid w:val="00A07A48"/>
    <w:rsid w:val="00A07EBD"/>
    <w:rsid w:val="00A1061E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ED3"/>
    <w:rsid w:val="00A2119C"/>
    <w:rsid w:val="00A2133C"/>
    <w:rsid w:val="00A2155C"/>
    <w:rsid w:val="00A2188E"/>
    <w:rsid w:val="00A21A36"/>
    <w:rsid w:val="00A21ECE"/>
    <w:rsid w:val="00A21F65"/>
    <w:rsid w:val="00A22528"/>
    <w:rsid w:val="00A226F9"/>
    <w:rsid w:val="00A233EF"/>
    <w:rsid w:val="00A23490"/>
    <w:rsid w:val="00A23730"/>
    <w:rsid w:val="00A237B9"/>
    <w:rsid w:val="00A24160"/>
    <w:rsid w:val="00A245B9"/>
    <w:rsid w:val="00A248F6"/>
    <w:rsid w:val="00A24E0D"/>
    <w:rsid w:val="00A25007"/>
    <w:rsid w:val="00A25054"/>
    <w:rsid w:val="00A25294"/>
    <w:rsid w:val="00A25316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2FDA"/>
    <w:rsid w:val="00A33015"/>
    <w:rsid w:val="00A330BF"/>
    <w:rsid w:val="00A3314A"/>
    <w:rsid w:val="00A33172"/>
    <w:rsid w:val="00A3353A"/>
    <w:rsid w:val="00A33ABD"/>
    <w:rsid w:val="00A33B43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964"/>
    <w:rsid w:val="00A37ADF"/>
    <w:rsid w:val="00A37B25"/>
    <w:rsid w:val="00A37CCB"/>
    <w:rsid w:val="00A37E9A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602"/>
    <w:rsid w:val="00A4376F"/>
    <w:rsid w:val="00A43D5B"/>
    <w:rsid w:val="00A43DB3"/>
    <w:rsid w:val="00A43DF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E25"/>
    <w:rsid w:val="00A47F63"/>
    <w:rsid w:val="00A501C9"/>
    <w:rsid w:val="00A50506"/>
    <w:rsid w:val="00A50943"/>
    <w:rsid w:val="00A50984"/>
    <w:rsid w:val="00A509CF"/>
    <w:rsid w:val="00A50A5B"/>
    <w:rsid w:val="00A50CE0"/>
    <w:rsid w:val="00A50F11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80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57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03C"/>
    <w:rsid w:val="00A6643C"/>
    <w:rsid w:val="00A667C4"/>
    <w:rsid w:val="00A66946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4C"/>
    <w:rsid w:val="00A71CE6"/>
    <w:rsid w:val="00A71D23"/>
    <w:rsid w:val="00A71FC3"/>
    <w:rsid w:val="00A720A8"/>
    <w:rsid w:val="00A7217E"/>
    <w:rsid w:val="00A721F6"/>
    <w:rsid w:val="00A72581"/>
    <w:rsid w:val="00A72724"/>
    <w:rsid w:val="00A7272C"/>
    <w:rsid w:val="00A728E1"/>
    <w:rsid w:val="00A72F4F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A72"/>
    <w:rsid w:val="00A77B49"/>
    <w:rsid w:val="00A77BF7"/>
    <w:rsid w:val="00A77F53"/>
    <w:rsid w:val="00A80147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BA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D23"/>
    <w:rsid w:val="00A86D63"/>
    <w:rsid w:val="00A86E00"/>
    <w:rsid w:val="00A86F3D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22B"/>
    <w:rsid w:val="00A91B78"/>
    <w:rsid w:val="00A92077"/>
    <w:rsid w:val="00A921F1"/>
    <w:rsid w:val="00A922A2"/>
    <w:rsid w:val="00A9234B"/>
    <w:rsid w:val="00A9291A"/>
    <w:rsid w:val="00A92BC9"/>
    <w:rsid w:val="00A92FC3"/>
    <w:rsid w:val="00A9327B"/>
    <w:rsid w:val="00A9328F"/>
    <w:rsid w:val="00A934C1"/>
    <w:rsid w:val="00A93610"/>
    <w:rsid w:val="00A9376D"/>
    <w:rsid w:val="00A9387E"/>
    <w:rsid w:val="00A93B69"/>
    <w:rsid w:val="00A93FA2"/>
    <w:rsid w:val="00A93FC0"/>
    <w:rsid w:val="00A947A1"/>
    <w:rsid w:val="00A95082"/>
    <w:rsid w:val="00A951A4"/>
    <w:rsid w:val="00A95467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731"/>
    <w:rsid w:val="00AA015C"/>
    <w:rsid w:val="00AA01DA"/>
    <w:rsid w:val="00AA0908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DB7"/>
    <w:rsid w:val="00AA41A6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9B6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087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3233"/>
    <w:rsid w:val="00AD3496"/>
    <w:rsid w:val="00AD3757"/>
    <w:rsid w:val="00AD3976"/>
    <w:rsid w:val="00AD3C0C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59C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15DA"/>
    <w:rsid w:val="00AF165E"/>
    <w:rsid w:val="00AF17C2"/>
    <w:rsid w:val="00AF18A5"/>
    <w:rsid w:val="00AF18D6"/>
    <w:rsid w:val="00AF18E5"/>
    <w:rsid w:val="00AF1A03"/>
    <w:rsid w:val="00AF20B4"/>
    <w:rsid w:val="00AF2235"/>
    <w:rsid w:val="00AF224C"/>
    <w:rsid w:val="00AF2439"/>
    <w:rsid w:val="00AF25D5"/>
    <w:rsid w:val="00AF26AB"/>
    <w:rsid w:val="00AF26BE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454"/>
    <w:rsid w:val="00B1264C"/>
    <w:rsid w:val="00B126BF"/>
    <w:rsid w:val="00B12956"/>
    <w:rsid w:val="00B12D00"/>
    <w:rsid w:val="00B12F2F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6EB"/>
    <w:rsid w:val="00B157D5"/>
    <w:rsid w:val="00B15F83"/>
    <w:rsid w:val="00B160CD"/>
    <w:rsid w:val="00B160FF"/>
    <w:rsid w:val="00B162AB"/>
    <w:rsid w:val="00B16322"/>
    <w:rsid w:val="00B1662E"/>
    <w:rsid w:val="00B166BD"/>
    <w:rsid w:val="00B16842"/>
    <w:rsid w:val="00B16A67"/>
    <w:rsid w:val="00B1717D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3DBD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49F"/>
    <w:rsid w:val="00B306AD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2C89"/>
    <w:rsid w:val="00B32E3F"/>
    <w:rsid w:val="00B3341C"/>
    <w:rsid w:val="00B336F9"/>
    <w:rsid w:val="00B33A0D"/>
    <w:rsid w:val="00B33FC3"/>
    <w:rsid w:val="00B3401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4EF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0E74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098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D7"/>
    <w:rsid w:val="00B44FE7"/>
    <w:rsid w:val="00B45039"/>
    <w:rsid w:val="00B45081"/>
    <w:rsid w:val="00B45644"/>
    <w:rsid w:val="00B45876"/>
    <w:rsid w:val="00B458F1"/>
    <w:rsid w:val="00B45B8B"/>
    <w:rsid w:val="00B462F6"/>
    <w:rsid w:val="00B4630E"/>
    <w:rsid w:val="00B4633F"/>
    <w:rsid w:val="00B4658B"/>
    <w:rsid w:val="00B469CD"/>
    <w:rsid w:val="00B46EA7"/>
    <w:rsid w:val="00B46F3F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149"/>
    <w:rsid w:val="00B522CB"/>
    <w:rsid w:val="00B524EB"/>
    <w:rsid w:val="00B5267E"/>
    <w:rsid w:val="00B52799"/>
    <w:rsid w:val="00B5285D"/>
    <w:rsid w:val="00B5291A"/>
    <w:rsid w:val="00B52BF7"/>
    <w:rsid w:val="00B5310E"/>
    <w:rsid w:val="00B538B6"/>
    <w:rsid w:val="00B53A7C"/>
    <w:rsid w:val="00B53B00"/>
    <w:rsid w:val="00B53DA6"/>
    <w:rsid w:val="00B542E9"/>
    <w:rsid w:val="00B54ACC"/>
    <w:rsid w:val="00B54DCB"/>
    <w:rsid w:val="00B55036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197"/>
    <w:rsid w:val="00B60E74"/>
    <w:rsid w:val="00B61099"/>
    <w:rsid w:val="00B61125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953"/>
    <w:rsid w:val="00B62E0B"/>
    <w:rsid w:val="00B62FEC"/>
    <w:rsid w:val="00B63462"/>
    <w:rsid w:val="00B63681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77F"/>
    <w:rsid w:val="00B64A70"/>
    <w:rsid w:val="00B64B06"/>
    <w:rsid w:val="00B64B7F"/>
    <w:rsid w:val="00B6515D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A96"/>
    <w:rsid w:val="00B70F27"/>
    <w:rsid w:val="00B710C7"/>
    <w:rsid w:val="00B711CE"/>
    <w:rsid w:val="00B7148C"/>
    <w:rsid w:val="00B7157B"/>
    <w:rsid w:val="00B71822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F86"/>
    <w:rsid w:val="00B7307D"/>
    <w:rsid w:val="00B7346B"/>
    <w:rsid w:val="00B73876"/>
    <w:rsid w:val="00B73E2B"/>
    <w:rsid w:val="00B73E80"/>
    <w:rsid w:val="00B74130"/>
    <w:rsid w:val="00B74251"/>
    <w:rsid w:val="00B7455A"/>
    <w:rsid w:val="00B7465E"/>
    <w:rsid w:val="00B746C6"/>
    <w:rsid w:val="00B74937"/>
    <w:rsid w:val="00B753A7"/>
    <w:rsid w:val="00B75568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77F5F"/>
    <w:rsid w:val="00B801A3"/>
    <w:rsid w:val="00B80246"/>
    <w:rsid w:val="00B80501"/>
    <w:rsid w:val="00B80593"/>
    <w:rsid w:val="00B80652"/>
    <w:rsid w:val="00B80793"/>
    <w:rsid w:val="00B80910"/>
    <w:rsid w:val="00B81114"/>
    <w:rsid w:val="00B81467"/>
    <w:rsid w:val="00B81567"/>
    <w:rsid w:val="00B818F4"/>
    <w:rsid w:val="00B819F9"/>
    <w:rsid w:val="00B81BC9"/>
    <w:rsid w:val="00B81E72"/>
    <w:rsid w:val="00B8222F"/>
    <w:rsid w:val="00B822ED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AA9"/>
    <w:rsid w:val="00B83D11"/>
    <w:rsid w:val="00B83ED2"/>
    <w:rsid w:val="00B84384"/>
    <w:rsid w:val="00B844D9"/>
    <w:rsid w:val="00B846D6"/>
    <w:rsid w:val="00B849B2"/>
    <w:rsid w:val="00B8502A"/>
    <w:rsid w:val="00B85064"/>
    <w:rsid w:val="00B853BE"/>
    <w:rsid w:val="00B8556E"/>
    <w:rsid w:val="00B85AE8"/>
    <w:rsid w:val="00B86300"/>
    <w:rsid w:val="00B8641F"/>
    <w:rsid w:val="00B86476"/>
    <w:rsid w:val="00B86A3D"/>
    <w:rsid w:val="00B86F3B"/>
    <w:rsid w:val="00B873F5"/>
    <w:rsid w:val="00B875C7"/>
    <w:rsid w:val="00B8795F"/>
    <w:rsid w:val="00B901D6"/>
    <w:rsid w:val="00B90304"/>
    <w:rsid w:val="00B907D1"/>
    <w:rsid w:val="00B909B8"/>
    <w:rsid w:val="00B90D10"/>
    <w:rsid w:val="00B90DF9"/>
    <w:rsid w:val="00B90E02"/>
    <w:rsid w:val="00B90E8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578"/>
    <w:rsid w:val="00B95606"/>
    <w:rsid w:val="00B957FE"/>
    <w:rsid w:val="00B95A5B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E4B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FEF"/>
    <w:rsid w:val="00BA3451"/>
    <w:rsid w:val="00BA35B2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548"/>
    <w:rsid w:val="00BB1A39"/>
    <w:rsid w:val="00BB1C94"/>
    <w:rsid w:val="00BB1CE7"/>
    <w:rsid w:val="00BB1DAF"/>
    <w:rsid w:val="00BB20A1"/>
    <w:rsid w:val="00BB2550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5A1"/>
    <w:rsid w:val="00BB75C8"/>
    <w:rsid w:val="00BB7862"/>
    <w:rsid w:val="00BB7A8E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7C"/>
    <w:rsid w:val="00BD2F3B"/>
    <w:rsid w:val="00BD32B6"/>
    <w:rsid w:val="00BD32C0"/>
    <w:rsid w:val="00BD3372"/>
    <w:rsid w:val="00BD394A"/>
    <w:rsid w:val="00BD45D6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56"/>
    <w:rsid w:val="00BD64E1"/>
    <w:rsid w:val="00BD6520"/>
    <w:rsid w:val="00BD6E5B"/>
    <w:rsid w:val="00BD6F6F"/>
    <w:rsid w:val="00BD7151"/>
    <w:rsid w:val="00BD7291"/>
    <w:rsid w:val="00BD7AA2"/>
    <w:rsid w:val="00BD7E28"/>
    <w:rsid w:val="00BD7EA3"/>
    <w:rsid w:val="00BD7FE2"/>
    <w:rsid w:val="00BE04B6"/>
    <w:rsid w:val="00BE0B19"/>
    <w:rsid w:val="00BE0D7F"/>
    <w:rsid w:val="00BE0DD8"/>
    <w:rsid w:val="00BE0DE2"/>
    <w:rsid w:val="00BE0E4C"/>
    <w:rsid w:val="00BE117F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3DC3"/>
    <w:rsid w:val="00BE44D4"/>
    <w:rsid w:val="00BE4574"/>
    <w:rsid w:val="00BE4786"/>
    <w:rsid w:val="00BE4B20"/>
    <w:rsid w:val="00BE4C94"/>
    <w:rsid w:val="00BE5208"/>
    <w:rsid w:val="00BE5951"/>
    <w:rsid w:val="00BE5986"/>
    <w:rsid w:val="00BE5B95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3BA"/>
    <w:rsid w:val="00BE77E1"/>
    <w:rsid w:val="00BE7C4D"/>
    <w:rsid w:val="00BE7EC2"/>
    <w:rsid w:val="00BE7F34"/>
    <w:rsid w:val="00BE7F6A"/>
    <w:rsid w:val="00BF0274"/>
    <w:rsid w:val="00BF04BC"/>
    <w:rsid w:val="00BF073D"/>
    <w:rsid w:val="00BF08C4"/>
    <w:rsid w:val="00BF0A40"/>
    <w:rsid w:val="00BF0BAF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61E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13C"/>
    <w:rsid w:val="00BF62F7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1B"/>
    <w:rsid w:val="00C00D75"/>
    <w:rsid w:val="00C00D7F"/>
    <w:rsid w:val="00C00F34"/>
    <w:rsid w:val="00C01671"/>
    <w:rsid w:val="00C017BB"/>
    <w:rsid w:val="00C0182B"/>
    <w:rsid w:val="00C01D13"/>
    <w:rsid w:val="00C02419"/>
    <w:rsid w:val="00C02766"/>
    <w:rsid w:val="00C02767"/>
    <w:rsid w:val="00C02C22"/>
    <w:rsid w:val="00C030D0"/>
    <w:rsid w:val="00C035FF"/>
    <w:rsid w:val="00C036D1"/>
    <w:rsid w:val="00C036EB"/>
    <w:rsid w:val="00C03720"/>
    <w:rsid w:val="00C03B34"/>
    <w:rsid w:val="00C03D68"/>
    <w:rsid w:val="00C03D91"/>
    <w:rsid w:val="00C03E47"/>
    <w:rsid w:val="00C03EE8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6043"/>
    <w:rsid w:val="00C060A3"/>
    <w:rsid w:val="00C0619A"/>
    <w:rsid w:val="00C06436"/>
    <w:rsid w:val="00C06E7D"/>
    <w:rsid w:val="00C06EA5"/>
    <w:rsid w:val="00C07202"/>
    <w:rsid w:val="00C07258"/>
    <w:rsid w:val="00C07552"/>
    <w:rsid w:val="00C07579"/>
    <w:rsid w:val="00C079B3"/>
    <w:rsid w:val="00C10267"/>
    <w:rsid w:val="00C10515"/>
    <w:rsid w:val="00C1070F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4E0"/>
    <w:rsid w:val="00C12504"/>
    <w:rsid w:val="00C12734"/>
    <w:rsid w:val="00C12806"/>
    <w:rsid w:val="00C12874"/>
    <w:rsid w:val="00C12BC1"/>
    <w:rsid w:val="00C12BF4"/>
    <w:rsid w:val="00C12C72"/>
    <w:rsid w:val="00C12CF0"/>
    <w:rsid w:val="00C130AE"/>
    <w:rsid w:val="00C13775"/>
    <w:rsid w:val="00C13BDA"/>
    <w:rsid w:val="00C13E2C"/>
    <w:rsid w:val="00C13FFD"/>
    <w:rsid w:val="00C1407F"/>
    <w:rsid w:val="00C14411"/>
    <w:rsid w:val="00C14504"/>
    <w:rsid w:val="00C14567"/>
    <w:rsid w:val="00C14632"/>
    <w:rsid w:val="00C14856"/>
    <w:rsid w:val="00C14AE0"/>
    <w:rsid w:val="00C14D83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D17"/>
    <w:rsid w:val="00C17DA6"/>
    <w:rsid w:val="00C17E53"/>
    <w:rsid w:val="00C20175"/>
    <w:rsid w:val="00C20214"/>
    <w:rsid w:val="00C20239"/>
    <w:rsid w:val="00C2080A"/>
    <w:rsid w:val="00C20A00"/>
    <w:rsid w:val="00C20E47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372"/>
    <w:rsid w:val="00C223A8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4228"/>
    <w:rsid w:val="00C248FA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6A6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E2"/>
    <w:rsid w:val="00C352B3"/>
    <w:rsid w:val="00C35542"/>
    <w:rsid w:val="00C35653"/>
    <w:rsid w:val="00C3571A"/>
    <w:rsid w:val="00C357AF"/>
    <w:rsid w:val="00C35804"/>
    <w:rsid w:val="00C3598C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25A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B88"/>
    <w:rsid w:val="00C41C93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C36"/>
    <w:rsid w:val="00C44FC9"/>
    <w:rsid w:val="00C452F5"/>
    <w:rsid w:val="00C458DC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E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1696"/>
    <w:rsid w:val="00C5188D"/>
    <w:rsid w:val="00C51AB4"/>
    <w:rsid w:val="00C51CB9"/>
    <w:rsid w:val="00C51D27"/>
    <w:rsid w:val="00C51EDB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2D4"/>
    <w:rsid w:val="00C54D71"/>
    <w:rsid w:val="00C55029"/>
    <w:rsid w:val="00C55164"/>
    <w:rsid w:val="00C554A8"/>
    <w:rsid w:val="00C557EE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8AE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D53"/>
    <w:rsid w:val="00C66E4B"/>
    <w:rsid w:val="00C67459"/>
    <w:rsid w:val="00C67700"/>
    <w:rsid w:val="00C67E1F"/>
    <w:rsid w:val="00C67E9F"/>
    <w:rsid w:val="00C67EAB"/>
    <w:rsid w:val="00C67FA1"/>
    <w:rsid w:val="00C7014C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5C9"/>
    <w:rsid w:val="00C72602"/>
    <w:rsid w:val="00C726BC"/>
    <w:rsid w:val="00C727FF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916"/>
    <w:rsid w:val="00C809B3"/>
    <w:rsid w:val="00C809BC"/>
    <w:rsid w:val="00C80C52"/>
    <w:rsid w:val="00C80D49"/>
    <w:rsid w:val="00C80DEA"/>
    <w:rsid w:val="00C80E61"/>
    <w:rsid w:val="00C81156"/>
    <w:rsid w:val="00C81BFE"/>
    <w:rsid w:val="00C81DC0"/>
    <w:rsid w:val="00C81E38"/>
    <w:rsid w:val="00C82BF8"/>
    <w:rsid w:val="00C82F61"/>
    <w:rsid w:val="00C832AE"/>
    <w:rsid w:val="00C832DC"/>
    <w:rsid w:val="00C83741"/>
    <w:rsid w:val="00C8377F"/>
    <w:rsid w:val="00C839C5"/>
    <w:rsid w:val="00C83BFE"/>
    <w:rsid w:val="00C842E8"/>
    <w:rsid w:val="00C848EB"/>
    <w:rsid w:val="00C85424"/>
    <w:rsid w:val="00C854EF"/>
    <w:rsid w:val="00C85A39"/>
    <w:rsid w:val="00C85B7F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307D"/>
    <w:rsid w:val="00C9349D"/>
    <w:rsid w:val="00C93586"/>
    <w:rsid w:val="00C9369D"/>
    <w:rsid w:val="00C93E51"/>
    <w:rsid w:val="00C943C2"/>
    <w:rsid w:val="00C944FA"/>
    <w:rsid w:val="00C94920"/>
    <w:rsid w:val="00C94C9F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7AA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0E"/>
    <w:rsid w:val="00CA5664"/>
    <w:rsid w:val="00CA5822"/>
    <w:rsid w:val="00CA5858"/>
    <w:rsid w:val="00CA59DD"/>
    <w:rsid w:val="00CA5C70"/>
    <w:rsid w:val="00CA5DEB"/>
    <w:rsid w:val="00CA633D"/>
    <w:rsid w:val="00CA647D"/>
    <w:rsid w:val="00CA66C0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87A"/>
    <w:rsid w:val="00CB78A0"/>
    <w:rsid w:val="00CB7BEB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7F0"/>
    <w:rsid w:val="00CC1853"/>
    <w:rsid w:val="00CC194F"/>
    <w:rsid w:val="00CC1A0A"/>
    <w:rsid w:val="00CC1A0C"/>
    <w:rsid w:val="00CC1A2F"/>
    <w:rsid w:val="00CC1DC8"/>
    <w:rsid w:val="00CC1FAE"/>
    <w:rsid w:val="00CC249B"/>
    <w:rsid w:val="00CC27A7"/>
    <w:rsid w:val="00CC2B2A"/>
    <w:rsid w:val="00CC2CDF"/>
    <w:rsid w:val="00CC2D6B"/>
    <w:rsid w:val="00CC31B5"/>
    <w:rsid w:val="00CC3A23"/>
    <w:rsid w:val="00CC3D07"/>
    <w:rsid w:val="00CC3D6A"/>
    <w:rsid w:val="00CC433A"/>
    <w:rsid w:val="00CC4577"/>
    <w:rsid w:val="00CC4FC5"/>
    <w:rsid w:val="00CC57FC"/>
    <w:rsid w:val="00CC5C5B"/>
    <w:rsid w:val="00CC5D59"/>
    <w:rsid w:val="00CC68AE"/>
    <w:rsid w:val="00CC6AD6"/>
    <w:rsid w:val="00CC6D4F"/>
    <w:rsid w:val="00CC70F6"/>
    <w:rsid w:val="00CC737C"/>
    <w:rsid w:val="00CC7860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9D9"/>
    <w:rsid w:val="00CD3CF5"/>
    <w:rsid w:val="00CD40E5"/>
    <w:rsid w:val="00CD4166"/>
    <w:rsid w:val="00CD41AA"/>
    <w:rsid w:val="00CD4415"/>
    <w:rsid w:val="00CD44B2"/>
    <w:rsid w:val="00CD46DA"/>
    <w:rsid w:val="00CD4E82"/>
    <w:rsid w:val="00CD50C5"/>
    <w:rsid w:val="00CD5512"/>
    <w:rsid w:val="00CD5560"/>
    <w:rsid w:val="00CD55C4"/>
    <w:rsid w:val="00CD5603"/>
    <w:rsid w:val="00CD5939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750"/>
    <w:rsid w:val="00CD7A78"/>
    <w:rsid w:val="00CD7A8D"/>
    <w:rsid w:val="00CE0109"/>
    <w:rsid w:val="00CE0402"/>
    <w:rsid w:val="00CE0BCE"/>
    <w:rsid w:val="00CE0D8C"/>
    <w:rsid w:val="00CE1213"/>
    <w:rsid w:val="00CE1FC5"/>
    <w:rsid w:val="00CE2190"/>
    <w:rsid w:val="00CE241B"/>
    <w:rsid w:val="00CE2489"/>
    <w:rsid w:val="00CE26A3"/>
    <w:rsid w:val="00CE2F74"/>
    <w:rsid w:val="00CE324B"/>
    <w:rsid w:val="00CE3769"/>
    <w:rsid w:val="00CE3E43"/>
    <w:rsid w:val="00CE3F86"/>
    <w:rsid w:val="00CE40F5"/>
    <w:rsid w:val="00CE4179"/>
    <w:rsid w:val="00CE4183"/>
    <w:rsid w:val="00CE43C8"/>
    <w:rsid w:val="00CE446F"/>
    <w:rsid w:val="00CE4611"/>
    <w:rsid w:val="00CE46E5"/>
    <w:rsid w:val="00CE485A"/>
    <w:rsid w:val="00CE48F3"/>
    <w:rsid w:val="00CE5019"/>
    <w:rsid w:val="00CE50E4"/>
    <w:rsid w:val="00CE5279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2A"/>
    <w:rsid w:val="00CE7282"/>
    <w:rsid w:val="00CE7408"/>
    <w:rsid w:val="00CE76BC"/>
    <w:rsid w:val="00CE78AE"/>
    <w:rsid w:val="00CE7E62"/>
    <w:rsid w:val="00CE7EDD"/>
    <w:rsid w:val="00CF0262"/>
    <w:rsid w:val="00CF03EF"/>
    <w:rsid w:val="00CF0683"/>
    <w:rsid w:val="00CF0824"/>
    <w:rsid w:val="00CF0B1E"/>
    <w:rsid w:val="00CF0B9B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DDE"/>
    <w:rsid w:val="00CF2EBF"/>
    <w:rsid w:val="00CF3061"/>
    <w:rsid w:val="00CF310C"/>
    <w:rsid w:val="00CF36FF"/>
    <w:rsid w:val="00CF3D4A"/>
    <w:rsid w:val="00CF4247"/>
    <w:rsid w:val="00CF465C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E2F"/>
    <w:rsid w:val="00CF7E71"/>
    <w:rsid w:val="00CF7E7B"/>
    <w:rsid w:val="00D00068"/>
    <w:rsid w:val="00D0027D"/>
    <w:rsid w:val="00D0040A"/>
    <w:rsid w:val="00D004FA"/>
    <w:rsid w:val="00D007C6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A17"/>
    <w:rsid w:val="00D07CE1"/>
    <w:rsid w:val="00D1002F"/>
    <w:rsid w:val="00D1026A"/>
    <w:rsid w:val="00D103DA"/>
    <w:rsid w:val="00D107CF"/>
    <w:rsid w:val="00D10FFA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30AD"/>
    <w:rsid w:val="00D131DC"/>
    <w:rsid w:val="00D1336A"/>
    <w:rsid w:val="00D133E9"/>
    <w:rsid w:val="00D13A89"/>
    <w:rsid w:val="00D13B13"/>
    <w:rsid w:val="00D13F6D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DB1"/>
    <w:rsid w:val="00D15027"/>
    <w:rsid w:val="00D15255"/>
    <w:rsid w:val="00D15893"/>
    <w:rsid w:val="00D15A76"/>
    <w:rsid w:val="00D15D11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7C1"/>
    <w:rsid w:val="00D3098D"/>
    <w:rsid w:val="00D30B34"/>
    <w:rsid w:val="00D30E75"/>
    <w:rsid w:val="00D31561"/>
    <w:rsid w:val="00D3178C"/>
    <w:rsid w:val="00D31A02"/>
    <w:rsid w:val="00D31CEB"/>
    <w:rsid w:val="00D31E7F"/>
    <w:rsid w:val="00D32251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7E7"/>
    <w:rsid w:val="00D42E6B"/>
    <w:rsid w:val="00D42F3F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1EB"/>
    <w:rsid w:val="00D5170B"/>
    <w:rsid w:val="00D51D12"/>
    <w:rsid w:val="00D51D40"/>
    <w:rsid w:val="00D51DED"/>
    <w:rsid w:val="00D52095"/>
    <w:rsid w:val="00D52195"/>
    <w:rsid w:val="00D52576"/>
    <w:rsid w:val="00D53203"/>
    <w:rsid w:val="00D53348"/>
    <w:rsid w:val="00D534A9"/>
    <w:rsid w:val="00D5362B"/>
    <w:rsid w:val="00D53BA5"/>
    <w:rsid w:val="00D53FDA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87"/>
    <w:rsid w:val="00D70DDA"/>
    <w:rsid w:val="00D71076"/>
    <w:rsid w:val="00D71208"/>
    <w:rsid w:val="00D716BE"/>
    <w:rsid w:val="00D71917"/>
    <w:rsid w:val="00D7237A"/>
    <w:rsid w:val="00D72407"/>
    <w:rsid w:val="00D72C35"/>
    <w:rsid w:val="00D7356F"/>
    <w:rsid w:val="00D73587"/>
    <w:rsid w:val="00D739F5"/>
    <w:rsid w:val="00D73C48"/>
    <w:rsid w:val="00D73C55"/>
    <w:rsid w:val="00D73EA8"/>
    <w:rsid w:val="00D73EBB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787"/>
    <w:rsid w:val="00D777D7"/>
    <w:rsid w:val="00D77F98"/>
    <w:rsid w:val="00D80050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2F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6152"/>
    <w:rsid w:val="00D86429"/>
    <w:rsid w:val="00D8648B"/>
    <w:rsid w:val="00D86699"/>
    <w:rsid w:val="00D86E43"/>
    <w:rsid w:val="00D86FB1"/>
    <w:rsid w:val="00D8702D"/>
    <w:rsid w:val="00D87175"/>
    <w:rsid w:val="00D87321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C22"/>
    <w:rsid w:val="00D91E07"/>
    <w:rsid w:val="00D921D0"/>
    <w:rsid w:val="00D92222"/>
    <w:rsid w:val="00D9246D"/>
    <w:rsid w:val="00D92C0A"/>
    <w:rsid w:val="00D92C29"/>
    <w:rsid w:val="00D930C6"/>
    <w:rsid w:val="00D936E2"/>
    <w:rsid w:val="00D938A2"/>
    <w:rsid w:val="00D93B2F"/>
    <w:rsid w:val="00D93D8C"/>
    <w:rsid w:val="00D94116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5F2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1E4C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8E1"/>
    <w:rsid w:val="00DA4E38"/>
    <w:rsid w:val="00DA4FAF"/>
    <w:rsid w:val="00DA5918"/>
    <w:rsid w:val="00DA60D9"/>
    <w:rsid w:val="00DA615D"/>
    <w:rsid w:val="00DA6363"/>
    <w:rsid w:val="00DA6598"/>
    <w:rsid w:val="00DA65CD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01"/>
    <w:rsid w:val="00DB18F8"/>
    <w:rsid w:val="00DB1CC3"/>
    <w:rsid w:val="00DB1D0A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246B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8EF"/>
    <w:rsid w:val="00DC4A3F"/>
    <w:rsid w:val="00DC50BE"/>
    <w:rsid w:val="00DC5672"/>
    <w:rsid w:val="00DC5AE4"/>
    <w:rsid w:val="00DC60A2"/>
    <w:rsid w:val="00DC6600"/>
    <w:rsid w:val="00DC665B"/>
    <w:rsid w:val="00DC67AB"/>
    <w:rsid w:val="00DC67BD"/>
    <w:rsid w:val="00DC67EB"/>
    <w:rsid w:val="00DC6924"/>
    <w:rsid w:val="00DC6991"/>
    <w:rsid w:val="00DC6E24"/>
    <w:rsid w:val="00DC6F4B"/>
    <w:rsid w:val="00DC717C"/>
    <w:rsid w:val="00DC71F2"/>
    <w:rsid w:val="00DC7252"/>
    <w:rsid w:val="00DC7514"/>
    <w:rsid w:val="00DC778A"/>
    <w:rsid w:val="00DC7805"/>
    <w:rsid w:val="00DC7AE2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1E93"/>
    <w:rsid w:val="00DD2025"/>
    <w:rsid w:val="00DD22EA"/>
    <w:rsid w:val="00DD23A0"/>
    <w:rsid w:val="00DD2A7E"/>
    <w:rsid w:val="00DD30D1"/>
    <w:rsid w:val="00DD3124"/>
    <w:rsid w:val="00DD355A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48C6"/>
    <w:rsid w:val="00DD53FA"/>
    <w:rsid w:val="00DD58BD"/>
    <w:rsid w:val="00DD5EF9"/>
    <w:rsid w:val="00DD5F42"/>
    <w:rsid w:val="00DD60B6"/>
    <w:rsid w:val="00DD617B"/>
    <w:rsid w:val="00DD6237"/>
    <w:rsid w:val="00DD6B09"/>
    <w:rsid w:val="00DD6CCF"/>
    <w:rsid w:val="00DD6D1A"/>
    <w:rsid w:val="00DD7A66"/>
    <w:rsid w:val="00DE03DE"/>
    <w:rsid w:val="00DE0778"/>
    <w:rsid w:val="00DE0DA1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B32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8FA"/>
    <w:rsid w:val="00DF7938"/>
    <w:rsid w:val="00DF796A"/>
    <w:rsid w:val="00DF7A31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3BDC"/>
    <w:rsid w:val="00E04022"/>
    <w:rsid w:val="00E04254"/>
    <w:rsid w:val="00E0427F"/>
    <w:rsid w:val="00E04463"/>
    <w:rsid w:val="00E04BC7"/>
    <w:rsid w:val="00E04EAC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B85"/>
    <w:rsid w:val="00E114AA"/>
    <w:rsid w:val="00E11E43"/>
    <w:rsid w:val="00E1214E"/>
    <w:rsid w:val="00E121C1"/>
    <w:rsid w:val="00E1243D"/>
    <w:rsid w:val="00E137E7"/>
    <w:rsid w:val="00E138FF"/>
    <w:rsid w:val="00E13CF4"/>
    <w:rsid w:val="00E143E7"/>
    <w:rsid w:val="00E145D6"/>
    <w:rsid w:val="00E14946"/>
    <w:rsid w:val="00E14972"/>
    <w:rsid w:val="00E14A42"/>
    <w:rsid w:val="00E14A7E"/>
    <w:rsid w:val="00E14D04"/>
    <w:rsid w:val="00E14DF3"/>
    <w:rsid w:val="00E14FD3"/>
    <w:rsid w:val="00E151E1"/>
    <w:rsid w:val="00E15320"/>
    <w:rsid w:val="00E160EB"/>
    <w:rsid w:val="00E16115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9C2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191"/>
    <w:rsid w:val="00E269DA"/>
    <w:rsid w:val="00E26C0B"/>
    <w:rsid w:val="00E2724D"/>
    <w:rsid w:val="00E27607"/>
    <w:rsid w:val="00E2766A"/>
    <w:rsid w:val="00E2777B"/>
    <w:rsid w:val="00E27DC3"/>
    <w:rsid w:val="00E308A7"/>
    <w:rsid w:val="00E30A06"/>
    <w:rsid w:val="00E3163B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C93"/>
    <w:rsid w:val="00E55D5A"/>
    <w:rsid w:val="00E55D6E"/>
    <w:rsid w:val="00E55DED"/>
    <w:rsid w:val="00E55E5C"/>
    <w:rsid w:val="00E56619"/>
    <w:rsid w:val="00E56665"/>
    <w:rsid w:val="00E5670D"/>
    <w:rsid w:val="00E5685C"/>
    <w:rsid w:val="00E56CA2"/>
    <w:rsid w:val="00E56E14"/>
    <w:rsid w:val="00E5733D"/>
    <w:rsid w:val="00E57786"/>
    <w:rsid w:val="00E577F3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D1"/>
    <w:rsid w:val="00E62BE2"/>
    <w:rsid w:val="00E63002"/>
    <w:rsid w:val="00E6344E"/>
    <w:rsid w:val="00E6373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4F5B"/>
    <w:rsid w:val="00E6516B"/>
    <w:rsid w:val="00E65702"/>
    <w:rsid w:val="00E659A5"/>
    <w:rsid w:val="00E65BF3"/>
    <w:rsid w:val="00E65C43"/>
    <w:rsid w:val="00E65E02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4B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608"/>
    <w:rsid w:val="00E76A12"/>
    <w:rsid w:val="00E76C8F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929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0DA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76"/>
    <w:rsid w:val="00EA7A95"/>
    <w:rsid w:val="00EA7BF3"/>
    <w:rsid w:val="00EA7D0F"/>
    <w:rsid w:val="00EA7DBD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587"/>
    <w:rsid w:val="00EB160C"/>
    <w:rsid w:val="00EB169E"/>
    <w:rsid w:val="00EB197D"/>
    <w:rsid w:val="00EB1A76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5F4A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288"/>
    <w:rsid w:val="00EC069D"/>
    <w:rsid w:val="00EC0D14"/>
    <w:rsid w:val="00EC0FF1"/>
    <w:rsid w:val="00EC12E1"/>
    <w:rsid w:val="00EC1440"/>
    <w:rsid w:val="00EC1C64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6057"/>
    <w:rsid w:val="00EC6847"/>
    <w:rsid w:val="00EC6E89"/>
    <w:rsid w:val="00EC7534"/>
    <w:rsid w:val="00EC770F"/>
    <w:rsid w:val="00EC7798"/>
    <w:rsid w:val="00EC7AAB"/>
    <w:rsid w:val="00EC7B0D"/>
    <w:rsid w:val="00EC7DB6"/>
    <w:rsid w:val="00EC7F94"/>
    <w:rsid w:val="00ED01CD"/>
    <w:rsid w:val="00ED0658"/>
    <w:rsid w:val="00ED067C"/>
    <w:rsid w:val="00ED0B07"/>
    <w:rsid w:val="00ED0E60"/>
    <w:rsid w:val="00ED1337"/>
    <w:rsid w:val="00ED162F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D94"/>
    <w:rsid w:val="00ED3F27"/>
    <w:rsid w:val="00ED4413"/>
    <w:rsid w:val="00ED451A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68F"/>
    <w:rsid w:val="00ED6816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615"/>
    <w:rsid w:val="00EE373C"/>
    <w:rsid w:val="00EE3A32"/>
    <w:rsid w:val="00EE3C42"/>
    <w:rsid w:val="00EE3D39"/>
    <w:rsid w:val="00EE3D4F"/>
    <w:rsid w:val="00EE3E62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276"/>
    <w:rsid w:val="00EE7359"/>
    <w:rsid w:val="00EE7367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748"/>
    <w:rsid w:val="00EF3B5D"/>
    <w:rsid w:val="00EF418B"/>
    <w:rsid w:val="00EF4262"/>
    <w:rsid w:val="00EF4366"/>
    <w:rsid w:val="00EF480F"/>
    <w:rsid w:val="00EF4C51"/>
    <w:rsid w:val="00EF4CD6"/>
    <w:rsid w:val="00EF55A0"/>
    <w:rsid w:val="00EF5939"/>
    <w:rsid w:val="00EF5C6A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5CB7"/>
    <w:rsid w:val="00F0628D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6E5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AD5"/>
    <w:rsid w:val="00F25F62"/>
    <w:rsid w:val="00F26281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B05"/>
    <w:rsid w:val="00F27C34"/>
    <w:rsid w:val="00F27CFB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1C8"/>
    <w:rsid w:val="00F322B6"/>
    <w:rsid w:val="00F32B12"/>
    <w:rsid w:val="00F32B6A"/>
    <w:rsid w:val="00F32B91"/>
    <w:rsid w:val="00F32BAC"/>
    <w:rsid w:val="00F32F56"/>
    <w:rsid w:val="00F330E3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3E"/>
    <w:rsid w:val="00F400B5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7FD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498"/>
    <w:rsid w:val="00F4763A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2D0F"/>
    <w:rsid w:val="00F536FC"/>
    <w:rsid w:val="00F53BF4"/>
    <w:rsid w:val="00F53BFB"/>
    <w:rsid w:val="00F53E1F"/>
    <w:rsid w:val="00F53F34"/>
    <w:rsid w:val="00F5406B"/>
    <w:rsid w:val="00F54266"/>
    <w:rsid w:val="00F547C6"/>
    <w:rsid w:val="00F549E6"/>
    <w:rsid w:val="00F54CE5"/>
    <w:rsid w:val="00F55043"/>
    <w:rsid w:val="00F55A2F"/>
    <w:rsid w:val="00F55BE7"/>
    <w:rsid w:val="00F55C77"/>
    <w:rsid w:val="00F55F69"/>
    <w:rsid w:val="00F55FF5"/>
    <w:rsid w:val="00F562C5"/>
    <w:rsid w:val="00F5645E"/>
    <w:rsid w:val="00F5678C"/>
    <w:rsid w:val="00F56AE1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3F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F8D"/>
    <w:rsid w:val="00F631D4"/>
    <w:rsid w:val="00F63A7D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266"/>
    <w:rsid w:val="00F72584"/>
    <w:rsid w:val="00F7290D"/>
    <w:rsid w:val="00F72FAC"/>
    <w:rsid w:val="00F7302F"/>
    <w:rsid w:val="00F731F2"/>
    <w:rsid w:val="00F73211"/>
    <w:rsid w:val="00F732EC"/>
    <w:rsid w:val="00F73315"/>
    <w:rsid w:val="00F73767"/>
    <w:rsid w:val="00F73800"/>
    <w:rsid w:val="00F73BAB"/>
    <w:rsid w:val="00F73D08"/>
    <w:rsid w:val="00F73DC8"/>
    <w:rsid w:val="00F741E0"/>
    <w:rsid w:val="00F74450"/>
    <w:rsid w:val="00F747A6"/>
    <w:rsid w:val="00F74816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90B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60C"/>
    <w:rsid w:val="00F8375B"/>
    <w:rsid w:val="00F83829"/>
    <w:rsid w:val="00F8384D"/>
    <w:rsid w:val="00F83854"/>
    <w:rsid w:val="00F83ACD"/>
    <w:rsid w:val="00F83D15"/>
    <w:rsid w:val="00F84069"/>
    <w:rsid w:val="00F84254"/>
    <w:rsid w:val="00F843D7"/>
    <w:rsid w:val="00F84769"/>
    <w:rsid w:val="00F84961"/>
    <w:rsid w:val="00F84EF6"/>
    <w:rsid w:val="00F852C1"/>
    <w:rsid w:val="00F85407"/>
    <w:rsid w:val="00F85536"/>
    <w:rsid w:val="00F85562"/>
    <w:rsid w:val="00F85800"/>
    <w:rsid w:val="00F85ABC"/>
    <w:rsid w:val="00F85AC0"/>
    <w:rsid w:val="00F85D02"/>
    <w:rsid w:val="00F85EB1"/>
    <w:rsid w:val="00F85F12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4E8"/>
    <w:rsid w:val="00F9088B"/>
    <w:rsid w:val="00F90930"/>
    <w:rsid w:val="00F90A7D"/>
    <w:rsid w:val="00F90AB4"/>
    <w:rsid w:val="00F90ADB"/>
    <w:rsid w:val="00F90DE0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5E78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0E4C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82"/>
    <w:rsid w:val="00FB01D8"/>
    <w:rsid w:val="00FB0243"/>
    <w:rsid w:val="00FB08DC"/>
    <w:rsid w:val="00FB09DD"/>
    <w:rsid w:val="00FB0BCC"/>
    <w:rsid w:val="00FB0E87"/>
    <w:rsid w:val="00FB113C"/>
    <w:rsid w:val="00FB1368"/>
    <w:rsid w:val="00FB1397"/>
    <w:rsid w:val="00FB1490"/>
    <w:rsid w:val="00FB1527"/>
    <w:rsid w:val="00FB1BE9"/>
    <w:rsid w:val="00FB1F42"/>
    <w:rsid w:val="00FB24C7"/>
    <w:rsid w:val="00FB2537"/>
    <w:rsid w:val="00FB2574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7B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D0F"/>
    <w:rsid w:val="00FC2E1E"/>
    <w:rsid w:val="00FC2E38"/>
    <w:rsid w:val="00FC2EAD"/>
    <w:rsid w:val="00FC32ED"/>
    <w:rsid w:val="00FC34F0"/>
    <w:rsid w:val="00FC363D"/>
    <w:rsid w:val="00FC38D9"/>
    <w:rsid w:val="00FC41AF"/>
    <w:rsid w:val="00FC4729"/>
    <w:rsid w:val="00FC4848"/>
    <w:rsid w:val="00FC4A8C"/>
    <w:rsid w:val="00FC4B3A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54"/>
    <w:rsid w:val="00FD1A97"/>
    <w:rsid w:val="00FD1CC9"/>
    <w:rsid w:val="00FD1D4E"/>
    <w:rsid w:val="00FD1DB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A5E"/>
    <w:rsid w:val="00FD7B2C"/>
    <w:rsid w:val="00FD7DD0"/>
    <w:rsid w:val="00FD7DF9"/>
    <w:rsid w:val="00FE0478"/>
    <w:rsid w:val="00FE0583"/>
    <w:rsid w:val="00FE0A86"/>
    <w:rsid w:val="00FE0B51"/>
    <w:rsid w:val="00FE0B78"/>
    <w:rsid w:val="00FE0D8D"/>
    <w:rsid w:val="00FE0DBB"/>
    <w:rsid w:val="00FE0ED4"/>
    <w:rsid w:val="00FE16DD"/>
    <w:rsid w:val="00FE1EAB"/>
    <w:rsid w:val="00FE27D8"/>
    <w:rsid w:val="00FE2F08"/>
    <w:rsid w:val="00FE31A9"/>
    <w:rsid w:val="00FE3465"/>
    <w:rsid w:val="00FE3B65"/>
    <w:rsid w:val="00FE3F50"/>
    <w:rsid w:val="00FE4224"/>
    <w:rsid w:val="00FE5049"/>
    <w:rsid w:val="00FE51F6"/>
    <w:rsid w:val="00FE5269"/>
    <w:rsid w:val="00FE56F4"/>
    <w:rsid w:val="00FE577F"/>
    <w:rsid w:val="00FE5C14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49D"/>
    <w:rsid w:val="00FE7549"/>
    <w:rsid w:val="00FE75CF"/>
    <w:rsid w:val="00FE7997"/>
    <w:rsid w:val="00FE7BCC"/>
    <w:rsid w:val="00FE7D91"/>
    <w:rsid w:val="00FF0459"/>
    <w:rsid w:val="00FF09CB"/>
    <w:rsid w:val="00FF1125"/>
    <w:rsid w:val="00FF126D"/>
    <w:rsid w:val="00FF1811"/>
    <w:rsid w:val="00FF191D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20"/>
    <w:rsid w:val="00FF7142"/>
    <w:rsid w:val="00FF715F"/>
    <w:rsid w:val="00FF7512"/>
    <w:rsid w:val="00FF7563"/>
    <w:rsid w:val="00FF770F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Jose Flordelis</cp:lastModifiedBy>
  <cp:revision>771</cp:revision>
  <cp:lastPrinted>2016-05-14T23:14:00Z</cp:lastPrinted>
  <dcterms:created xsi:type="dcterms:W3CDTF">2022-09-30T13:12:00Z</dcterms:created>
  <dcterms:modified xsi:type="dcterms:W3CDTF">2023-05-12T20:22:00Z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b7f329a1f4d7525b38b0ab8c3cd4fb85b5ae133d066f0b69e50bd8cc69191a4e</vt:lpwstr>
  </property>
</Properties>
</file>