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912A06" w14:textId="72C660B1" w:rsidR="001E4F42" w:rsidRPr="00231679" w:rsidRDefault="001E4F42" w:rsidP="001E4F42">
      <w:pPr>
        <w:widowControl/>
        <w:tabs>
          <w:tab w:val="center" w:pos="4536"/>
          <w:tab w:val="right" w:pos="7938"/>
          <w:tab w:val="right" w:pos="9639"/>
        </w:tabs>
        <w:wordWrap/>
        <w:autoSpaceDE/>
        <w:autoSpaceDN/>
        <w:spacing w:after="0" w:line="240" w:lineRule="auto"/>
        <w:ind w:right="2"/>
        <w:jc w:val="left"/>
        <w:rPr>
          <w:rFonts w:ascii="Arial" w:eastAsia="바탕" w:hAnsi="Arial" w:cs="Arial"/>
          <w:b/>
          <w:bCs/>
          <w:kern w:val="0"/>
          <w:sz w:val="28"/>
          <w:szCs w:val="24"/>
          <w:lang w:val="en-GB" w:eastAsia="en-US"/>
        </w:rPr>
      </w:pPr>
      <w:r w:rsidRPr="00231679">
        <w:rPr>
          <w:rFonts w:ascii="Arial" w:eastAsia="바탕" w:hAnsi="Arial" w:cs="Arial"/>
          <w:b/>
          <w:bCs/>
          <w:kern w:val="0"/>
          <w:sz w:val="28"/>
          <w:szCs w:val="24"/>
          <w:lang w:val="en-GB" w:eastAsia="en-US"/>
        </w:rPr>
        <w:t>3GPP TSG RAN WG1 #</w:t>
      </w:r>
      <w:r w:rsidR="00777FB4">
        <w:rPr>
          <w:rFonts w:ascii="Arial" w:eastAsia="바탕" w:hAnsi="Arial" w:cs="Arial"/>
          <w:b/>
          <w:bCs/>
          <w:kern w:val="0"/>
          <w:sz w:val="28"/>
          <w:szCs w:val="24"/>
          <w:lang w:val="en-GB" w:eastAsia="en-US"/>
        </w:rPr>
        <w:t>113</w:t>
      </w:r>
      <w:r w:rsidRPr="00231679">
        <w:rPr>
          <w:rFonts w:ascii="Arial" w:eastAsia="바탕" w:hAnsi="Arial" w:cs="Arial"/>
          <w:b/>
          <w:bCs/>
          <w:kern w:val="0"/>
          <w:sz w:val="28"/>
          <w:szCs w:val="24"/>
          <w:lang w:val="en-GB" w:eastAsia="en-US"/>
        </w:rPr>
        <w:tab/>
      </w:r>
      <w:r w:rsidRPr="00231679">
        <w:rPr>
          <w:rFonts w:ascii="Arial" w:eastAsia="바탕" w:hAnsi="Arial" w:cs="Arial"/>
          <w:b/>
          <w:bCs/>
          <w:kern w:val="0"/>
          <w:sz w:val="28"/>
          <w:szCs w:val="24"/>
          <w:lang w:val="en-GB" w:eastAsia="en-US"/>
        </w:rPr>
        <w:tab/>
      </w:r>
      <w:r w:rsidRPr="00231679">
        <w:rPr>
          <w:rFonts w:ascii="Arial" w:eastAsia="바탕" w:hAnsi="Arial" w:cs="Arial"/>
          <w:b/>
          <w:bCs/>
          <w:kern w:val="0"/>
          <w:sz w:val="28"/>
          <w:szCs w:val="24"/>
          <w:lang w:val="en-GB" w:eastAsia="en-US"/>
        </w:rPr>
        <w:tab/>
        <w:t>R1-</w:t>
      </w:r>
      <w:r w:rsidRPr="00231679">
        <w:t xml:space="preserve"> </w:t>
      </w:r>
      <w:r w:rsidR="00231679" w:rsidRPr="00231679">
        <w:rPr>
          <w:rFonts w:ascii="Arial" w:eastAsia="바탕" w:hAnsi="Arial" w:cs="Arial"/>
          <w:b/>
          <w:bCs/>
          <w:kern w:val="0"/>
          <w:sz w:val="28"/>
          <w:szCs w:val="24"/>
          <w:lang w:val="en-GB" w:eastAsia="en-US"/>
        </w:rPr>
        <w:t>2305387</w:t>
      </w:r>
    </w:p>
    <w:p w14:paraId="5B05D177" w14:textId="79DF3FBB" w:rsidR="001E4F42" w:rsidRPr="00231679" w:rsidRDefault="00231679" w:rsidP="001E4F42">
      <w:pPr>
        <w:widowControl/>
        <w:tabs>
          <w:tab w:val="center" w:pos="4536"/>
          <w:tab w:val="right" w:pos="9072"/>
        </w:tabs>
        <w:wordWrap/>
        <w:autoSpaceDE/>
        <w:autoSpaceDN/>
        <w:spacing w:after="0" w:line="240" w:lineRule="auto"/>
        <w:jc w:val="left"/>
        <w:rPr>
          <w:rFonts w:ascii="Arial" w:eastAsia="MS Mincho" w:hAnsi="Arial" w:cs="Arial"/>
          <w:b/>
          <w:bCs/>
          <w:kern w:val="0"/>
          <w:sz w:val="28"/>
          <w:szCs w:val="24"/>
          <w:lang w:eastAsia="ja-JP"/>
        </w:rPr>
      </w:pPr>
      <w:r w:rsidRPr="00231679">
        <w:rPr>
          <w:rFonts w:ascii="Arial" w:eastAsia="MS Mincho" w:hAnsi="Arial" w:cs="Arial"/>
          <w:b/>
          <w:bCs/>
          <w:kern w:val="0"/>
          <w:sz w:val="28"/>
          <w:szCs w:val="24"/>
          <w:lang w:val="en-GB" w:eastAsia="ja-JP"/>
        </w:rPr>
        <w:t>Incheon, Korea, May 22</w:t>
      </w:r>
      <w:r w:rsidRPr="00231679">
        <w:rPr>
          <w:rFonts w:ascii="Arial" w:eastAsia="MS Mincho" w:hAnsi="Arial" w:cs="Arial"/>
          <w:b/>
          <w:bCs/>
          <w:kern w:val="0"/>
          <w:sz w:val="28"/>
          <w:szCs w:val="24"/>
          <w:vertAlign w:val="superscript"/>
          <w:lang w:val="en-GB" w:eastAsia="ja-JP"/>
        </w:rPr>
        <w:t>nd</w:t>
      </w:r>
      <w:r>
        <w:rPr>
          <w:rFonts w:ascii="Arial" w:eastAsia="MS Mincho" w:hAnsi="Arial" w:cs="Arial"/>
          <w:b/>
          <w:bCs/>
          <w:kern w:val="0"/>
          <w:sz w:val="28"/>
          <w:szCs w:val="24"/>
          <w:lang w:val="en-GB" w:eastAsia="ja-JP"/>
        </w:rPr>
        <w:t xml:space="preserve"> </w:t>
      </w:r>
      <w:r w:rsidRPr="00231679">
        <w:rPr>
          <w:rFonts w:ascii="Arial" w:eastAsia="MS Mincho" w:hAnsi="Arial" w:cs="Arial"/>
          <w:b/>
          <w:bCs/>
          <w:kern w:val="0"/>
          <w:sz w:val="28"/>
          <w:szCs w:val="24"/>
          <w:lang w:val="en-GB" w:eastAsia="ja-JP"/>
        </w:rPr>
        <w:t>–</w:t>
      </w:r>
      <w:r>
        <w:rPr>
          <w:rFonts w:ascii="Arial" w:eastAsia="MS Mincho" w:hAnsi="Arial" w:cs="Arial"/>
          <w:b/>
          <w:bCs/>
          <w:kern w:val="0"/>
          <w:sz w:val="28"/>
          <w:szCs w:val="24"/>
          <w:lang w:val="en-GB" w:eastAsia="ja-JP"/>
        </w:rPr>
        <w:t xml:space="preserve"> </w:t>
      </w:r>
      <w:r w:rsidRPr="00231679">
        <w:rPr>
          <w:rFonts w:ascii="Arial" w:eastAsia="MS Mincho" w:hAnsi="Arial" w:cs="Arial"/>
          <w:b/>
          <w:bCs/>
          <w:kern w:val="0"/>
          <w:sz w:val="28"/>
          <w:szCs w:val="24"/>
          <w:lang w:val="en-GB" w:eastAsia="ja-JP"/>
        </w:rPr>
        <w:t>May 26</w:t>
      </w:r>
      <w:r w:rsidRPr="00231679">
        <w:rPr>
          <w:rFonts w:ascii="Arial" w:eastAsia="MS Mincho" w:hAnsi="Arial" w:cs="Arial"/>
          <w:b/>
          <w:bCs/>
          <w:kern w:val="0"/>
          <w:sz w:val="28"/>
          <w:szCs w:val="24"/>
          <w:vertAlign w:val="superscript"/>
          <w:lang w:val="en-GB" w:eastAsia="ja-JP"/>
        </w:rPr>
        <w:t>th</w:t>
      </w:r>
      <w:r w:rsidRPr="00231679">
        <w:rPr>
          <w:rFonts w:ascii="Arial" w:eastAsia="MS Mincho" w:hAnsi="Arial" w:cs="Arial"/>
          <w:b/>
          <w:bCs/>
          <w:kern w:val="0"/>
          <w:sz w:val="28"/>
          <w:szCs w:val="24"/>
          <w:lang w:val="en-GB" w:eastAsia="ja-JP"/>
        </w:rPr>
        <w:t>, 2023</w:t>
      </w:r>
    </w:p>
    <w:p w14:paraId="25FAF506" w14:textId="77777777" w:rsidR="00321621" w:rsidRPr="00231679" w:rsidRDefault="00321621" w:rsidP="00321621">
      <w:pPr>
        <w:tabs>
          <w:tab w:val="center" w:pos="4536"/>
          <w:tab w:val="right" w:pos="9072"/>
        </w:tabs>
        <w:jc w:val="left"/>
        <w:rPr>
          <w:rFonts w:ascii="Arial" w:eastAsia="MS Gothic" w:hAnsi="Arial" w:cs="Arial"/>
          <w:b/>
          <w:bCs/>
          <w:sz w:val="28"/>
          <w:szCs w:val="24"/>
          <w:highlight w:val="yellow"/>
          <w:lang w:eastAsia="ja-JP"/>
        </w:rPr>
      </w:pPr>
      <w:bookmarkStart w:id="0" w:name="_GoBack"/>
      <w:bookmarkEnd w:id="0"/>
    </w:p>
    <w:p w14:paraId="1C7C8F2B" w14:textId="35F8672E" w:rsidR="00342404" w:rsidRPr="00937208" w:rsidRDefault="00342404" w:rsidP="00342404">
      <w:pPr>
        <w:tabs>
          <w:tab w:val="left" w:pos="1985"/>
        </w:tabs>
        <w:spacing w:after="0"/>
        <w:rPr>
          <w:rFonts w:ascii="Arial" w:eastAsia="맑은 고딕" w:hAnsi="Arial" w:cs="Times New Roman"/>
          <w:sz w:val="24"/>
        </w:rPr>
      </w:pPr>
      <w:r w:rsidRPr="00937208">
        <w:rPr>
          <w:rFonts w:ascii="Arial" w:eastAsia="맑은 고딕" w:hAnsi="Arial" w:cs="Times New Roman"/>
          <w:b/>
          <w:sz w:val="24"/>
        </w:rPr>
        <w:t>Agenda Item:</w:t>
      </w:r>
      <w:r w:rsidRPr="00937208">
        <w:rPr>
          <w:rFonts w:ascii="Arial" w:eastAsia="맑은 고딕" w:hAnsi="Arial" w:cs="Times New Roman"/>
          <w:sz w:val="24"/>
        </w:rPr>
        <w:tab/>
        <w:t>9.5.</w:t>
      </w:r>
      <w:r w:rsidR="00760211">
        <w:rPr>
          <w:rFonts w:ascii="Arial" w:eastAsia="맑은 고딕" w:hAnsi="Arial" w:cs="Times New Roman"/>
          <w:sz w:val="24"/>
        </w:rPr>
        <w:t>3</w:t>
      </w:r>
    </w:p>
    <w:p w14:paraId="718D273B" w14:textId="77777777" w:rsidR="00342404" w:rsidRPr="00937208" w:rsidRDefault="00342404" w:rsidP="00342404">
      <w:pPr>
        <w:tabs>
          <w:tab w:val="left" w:pos="1985"/>
        </w:tabs>
        <w:spacing w:after="0"/>
        <w:rPr>
          <w:rFonts w:ascii="Arial" w:eastAsia="바탕" w:hAnsi="Arial" w:cs="Times New Roman"/>
          <w:sz w:val="24"/>
        </w:rPr>
      </w:pPr>
      <w:r w:rsidRPr="00937208">
        <w:rPr>
          <w:rFonts w:ascii="Arial" w:eastAsia="맑은 고딕" w:hAnsi="Arial" w:cs="Times New Roman"/>
          <w:b/>
          <w:sz w:val="24"/>
        </w:rPr>
        <w:t xml:space="preserve">Source: </w:t>
      </w:r>
      <w:r w:rsidRPr="00937208">
        <w:rPr>
          <w:rFonts w:ascii="Arial" w:eastAsia="맑은 고딕" w:hAnsi="Arial" w:cs="Times New Roman"/>
          <w:b/>
          <w:sz w:val="24"/>
        </w:rPr>
        <w:tab/>
      </w:r>
      <w:r w:rsidRPr="00937208">
        <w:rPr>
          <w:rFonts w:ascii="Arial" w:eastAsia="바탕" w:hAnsi="Arial" w:cs="Times New Roman" w:hint="eastAsia"/>
          <w:sz w:val="24"/>
        </w:rPr>
        <w:t>LG Electronics</w:t>
      </w:r>
      <w:r w:rsidRPr="00937208">
        <w:rPr>
          <w:rFonts w:ascii="Arial" w:eastAsia="바탕" w:hAnsi="Arial" w:cs="Times New Roman"/>
          <w:sz w:val="24"/>
        </w:rPr>
        <w:t xml:space="preserve"> </w:t>
      </w:r>
    </w:p>
    <w:p w14:paraId="4F26EEA1" w14:textId="650C6B2D" w:rsidR="00342404" w:rsidRPr="00760211" w:rsidRDefault="00342404" w:rsidP="00342404">
      <w:pPr>
        <w:tabs>
          <w:tab w:val="left" w:pos="1985"/>
        </w:tabs>
        <w:spacing w:after="0"/>
        <w:rPr>
          <w:rFonts w:ascii="Arial" w:eastAsia="맑은 고딕" w:hAnsi="Arial" w:cs="Arial"/>
          <w:sz w:val="24"/>
          <w:szCs w:val="24"/>
        </w:rPr>
      </w:pPr>
      <w:r w:rsidRPr="00937208">
        <w:rPr>
          <w:rFonts w:ascii="Arial" w:eastAsia="맑은 고딕" w:hAnsi="Arial" w:cs="Times New Roman"/>
          <w:b/>
          <w:sz w:val="24"/>
        </w:rPr>
        <w:t>Title:</w:t>
      </w:r>
      <w:r w:rsidRPr="00937208">
        <w:rPr>
          <w:rFonts w:ascii="Arial" w:eastAsia="맑은 고딕" w:hAnsi="Arial" w:cs="Times New Roman"/>
          <w:sz w:val="24"/>
        </w:rPr>
        <w:t xml:space="preserve"> </w:t>
      </w:r>
      <w:r w:rsidRPr="00937208">
        <w:rPr>
          <w:rFonts w:ascii="Arial" w:eastAsia="맑은 고딕" w:hAnsi="Arial" w:cs="Times New Roman"/>
          <w:sz w:val="24"/>
        </w:rPr>
        <w:tab/>
      </w:r>
      <w:r w:rsidR="00760211" w:rsidRPr="00760211">
        <w:rPr>
          <w:rFonts w:ascii="Arial" w:eastAsia="맑은 고딕" w:hAnsi="Arial" w:cs="Times New Roman"/>
          <w:sz w:val="24"/>
        </w:rPr>
        <w:t>Discussion on LPHAP in idle/inactive state</w:t>
      </w:r>
    </w:p>
    <w:p w14:paraId="239D7B6B" w14:textId="77777777" w:rsidR="00342404" w:rsidRPr="00342404" w:rsidRDefault="00342404" w:rsidP="00342404">
      <w:pPr>
        <w:pBdr>
          <w:bottom w:val="single" w:sz="12" w:space="1" w:color="auto"/>
        </w:pBdr>
        <w:tabs>
          <w:tab w:val="left" w:pos="1985"/>
        </w:tabs>
        <w:rPr>
          <w:rFonts w:ascii="Arial" w:eastAsia="바탕" w:hAnsi="Arial" w:cs="Times New Roman"/>
          <w:sz w:val="24"/>
        </w:rPr>
      </w:pPr>
      <w:r w:rsidRPr="00937208">
        <w:rPr>
          <w:rFonts w:ascii="Arial" w:eastAsia="맑은 고딕" w:hAnsi="Arial" w:cs="Times New Roman"/>
          <w:b/>
          <w:sz w:val="24"/>
        </w:rPr>
        <w:t>Document for:</w:t>
      </w:r>
      <w:r w:rsidRPr="00937208">
        <w:rPr>
          <w:rFonts w:ascii="Arial" w:eastAsia="맑은 고딕" w:hAnsi="Arial" w:cs="Times New Roman"/>
          <w:sz w:val="24"/>
        </w:rPr>
        <w:tab/>
      </w:r>
      <w:r w:rsidRPr="00937208">
        <w:rPr>
          <w:rFonts w:ascii="Arial" w:eastAsia="바탕" w:hAnsi="Arial" w:cs="Times New Roman" w:hint="eastAsia"/>
          <w:sz w:val="24"/>
        </w:rPr>
        <w:t>Discussion</w:t>
      </w:r>
      <w:bookmarkStart w:id="1" w:name="Source"/>
      <w:bookmarkStart w:id="2" w:name="Title"/>
      <w:bookmarkStart w:id="3" w:name="DocumentFor"/>
      <w:bookmarkEnd w:id="1"/>
      <w:bookmarkEnd w:id="2"/>
      <w:bookmarkEnd w:id="3"/>
      <w:r w:rsidRPr="00937208">
        <w:rPr>
          <w:rFonts w:ascii="Arial" w:eastAsia="바탕" w:hAnsi="Arial" w:cs="Times New Roman" w:hint="eastAsia"/>
          <w:sz w:val="24"/>
        </w:rPr>
        <w:t xml:space="preserve"> and decision</w:t>
      </w:r>
    </w:p>
    <w:p w14:paraId="6B94850B"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 xml:space="preserve">Introduction </w:t>
      </w:r>
    </w:p>
    <w:p w14:paraId="755C6B52" w14:textId="1BBA65F5" w:rsidR="00342404" w:rsidRPr="007D3D75"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kern w:val="0"/>
          <w:szCs w:val="20"/>
          <w:highlight w:val="yellow"/>
          <w:lang w:val="en-GB"/>
        </w:rPr>
      </w:pPr>
      <w:r w:rsidRPr="00937208">
        <w:rPr>
          <w:rFonts w:ascii="Times New Roman" w:eastAsia="맑은 고딕" w:hAnsi="Times New Roman" w:cs="Times New Roman"/>
          <w:kern w:val="0"/>
          <w:szCs w:val="20"/>
          <w:lang w:val="en-GB"/>
        </w:rPr>
        <w:t xml:space="preserve">In RAN#98 meeting </w:t>
      </w:r>
      <w:r w:rsidR="00DC7D2E" w:rsidRPr="00937208">
        <w:rPr>
          <w:rFonts w:ascii="Times New Roman" w:eastAsia="맑은 고딕" w:hAnsi="Times New Roman" w:cs="Times New Roman"/>
          <w:kern w:val="0"/>
          <w:szCs w:val="20"/>
          <w:lang w:val="en-GB"/>
        </w:rPr>
        <w:t xml:space="preserve">a work item on </w:t>
      </w:r>
      <w:r w:rsidR="00DC7D2E" w:rsidRPr="00DC7D2E">
        <w:rPr>
          <w:rFonts w:ascii="Times New Roman" w:eastAsia="맑은 고딕" w:hAnsi="Times New Roman" w:cs="Times New Roman"/>
          <w:kern w:val="0"/>
          <w:szCs w:val="20"/>
          <w:lang w:val="en-GB"/>
        </w:rPr>
        <w:t>Expanded and Improved NR Positioning</w:t>
      </w:r>
      <w:r w:rsidR="00DC7D2E">
        <w:rPr>
          <w:rFonts w:ascii="Times New Roman" w:eastAsia="맑은 고딕" w:hAnsi="Times New Roman" w:cs="Times New Roman"/>
          <w:kern w:val="0"/>
          <w:szCs w:val="20"/>
          <w:lang w:val="en-GB"/>
        </w:rPr>
        <w:t xml:space="preserve"> was approved</w:t>
      </w:r>
      <w:r w:rsidR="00080B14">
        <w:rPr>
          <w:rFonts w:ascii="Times New Roman" w:eastAsia="맑은 고딕" w:hAnsi="Times New Roman" w:cs="Times New Roman"/>
          <w:kern w:val="0"/>
          <w:szCs w:val="20"/>
          <w:lang w:val="en-GB"/>
        </w:rPr>
        <w:t xml:space="preserve"> [1]</w:t>
      </w:r>
      <w:r w:rsidR="00DC7D2E">
        <w:rPr>
          <w:rFonts w:ascii="Times New Roman" w:eastAsia="맑은 고딕" w:hAnsi="Times New Roman" w:cs="Times New Roman"/>
          <w:kern w:val="0"/>
          <w:szCs w:val="20"/>
          <w:lang w:val="en-GB"/>
        </w:rPr>
        <w:t xml:space="preserve">. </w:t>
      </w:r>
      <w:r w:rsidR="00F25238">
        <w:rPr>
          <w:rFonts w:ascii="Times New Roman" w:eastAsia="맑은 고딕" w:hAnsi="Times New Roman" w:cs="Times New Roman"/>
          <w:kern w:val="0"/>
          <w:szCs w:val="20"/>
          <w:lang w:val="en-GB"/>
        </w:rPr>
        <w:t>T</w:t>
      </w:r>
      <w:r w:rsidR="00F25238" w:rsidRPr="00F25238">
        <w:rPr>
          <w:rFonts w:ascii="Times New Roman" w:eastAsia="맑은 고딕" w:hAnsi="Times New Roman" w:cs="Times New Roman"/>
          <w:kern w:val="0"/>
          <w:szCs w:val="20"/>
          <w:lang w:val="en-GB"/>
        </w:rPr>
        <w:t>o enable LPHAP use-case 6 defined in TS 22.104</w:t>
      </w:r>
      <w:r w:rsidR="00DC7D2E">
        <w:rPr>
          <w:rFonts w:ascii="Times New Roman" w:eastAsia="맑은 고딕" w:hAnsi="Times New Roman" w:cs="Times New Roman"/>
          <w:kern w:val="0"/>
          <w:szCs w:val="20"/>
          <w:lang w:val="en-GB"/>
        </w:rPr>
        <w:t xml:space="preserve">, </w:t>
      </w:r>
      <w:r w:rsidR="00F25238">
        <w:rPr>
          <w:rFonts w:ascii="Times New Roman" w:eastAsia="맑은 고딕" w:hAnsi="Times New Roman" w:cs="Times New Roman"/>
          <w:kern w:val="0"/>
          <w:szCs w:val="20"/>
          <w:lang w:val="en-GB"/>
        </w:rPr>
        <w:t>following objectives will be discussed for normative works</w:t>
      </w:r>
      <w:r w:rsidR="00DC7D2E">
        <w:rPr>
          <w:rFonts w:ascii="Times New Roman" w:eastAsia="MS Mincho" w:hAnsi="Times New Roman" w:cs="Times New Roman"/>
          <w:kern w:val="0"/>
          <w:szCs w:val="20"/>
        </w:rPr>
        <w:t>:</w:t>
      </w:r>
    </w:p>
    <w:tbl>
      <w:tblPr>
        <w:tblStyle w:val="a3"/>
        <w:tblW w:w="0" w:type="auto"/>
        <w:tblLook w:val="04A0" w:firstRow="1" w:lastRow="0" w:firstColumn="1" w:lastColumn="0" w:noHBand="0" w:noVBand="1"/>
      </w:tblPr>
      <w:tblGrid>
        <w:gridCol w:w="9736"/>
      </w:tblGrid>
      <w:tr w:rsidR="007D3D75" w:rsidRPr="001F1B66" w14:paraId="72B41B44" w14:textId="77777777" w:rsidTr="007D3D75">
        <w:tc>
          <w:tcPr>
            <w:tcW w:w="9736" w:type="dxa"/>
          </w:tcPr>
          <w:p w14:paraId="291B9BD4" w14:textId="77777777" w:rsidR="00F25238" w:rsidRPr="00F25238" w:rsidRDefault="00F25238" w:rsidP="00F25238">
            <w:pPr>
              <w:widowControl/>
              <w:numPr>
                <w:ilvl w:val="0"/>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Specify enhancements for enabling LPHAP use-case 6 as defined in TS 22.104 including:</w:t>
            </w:r>
          </w:p>
          <w:p w14:paraId="2335E098" w14:textId="77777777" w:rsidR="00F25238" w:rsidRPr="00F25238" w:rsidRDefault="00F25238" w:rsidP="00F25238">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SimSun" w:hAnsi="Times New Roman" w:cs="Times New Roman"/>
                <w:kern w:val="0"/>
                <w:szCs w:val="20"/>
              </w:rPr>
              <w:t xml:space="preserve">Extending </w:t>
            </w:r>
            <w:proofErr w:type="spellStart"/>
            <w:r w:rsidRPr="00F25238">
              <w:rPr>
                <w:rFonts w:ascii="Times New Roman" w:eastAsia="SimSun" w:hAnsi="Times New Roman" w:cs="Times New Roman"/>
                <w:kern w:val="0"/>
                <w:szCs w:val="20"/>
              </w:rPr>
              <w:t>eDRX</w:t>
            </w:r>
            <w:proofErr w:type="spellEnd"/>
            <w:r w:rsidRPr="00F25238">
              <w:rPr>
                <w:rFonts w:ascii="Times New Roman" w:eastAsia="SimSun" w:hAnsi="Times New Roman" w:cs="Times New Roman"/>
                <w:kern w:val="0"/>
                <w:szCs w:val="20"/>
              </w:rPr>
              <w:t xml:space="preserve"> cycle beyond 10.24s in RRC_INACTIVE state towards meeting the battery life requirement for LPHAP [RAN2, RAN3, RAN4]</w:t>
            </w:r>
          </w:p>
          <w:p w14:paraId="64F5F31F" w14:textId="77777777" w:rsidR="00F25238" w:rsidRPr="00F25238" w:rsidRDefault="00F25238" w:rsidP="00F25238">
            <w:pPr>
              <w:widowControl/>
              <w:numPr>
                <w:ilvl w:val="2"/>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 xml:space="preserve">Positioning-specific enhancement for </w:t>
            </w:r>
            <w:proofErr w:type="spellStart"/>
            <w:r w:rsidRPr="00F25238">
              <w:rPr>
                <w:rFonts w:ascii="Times New Roman" w:eastAsia="MS Mincho" w:hAnsi="Times New Roman" w:cs="Times New Roman"/>
                <w:kern w:val="0"/>
                <w:szCs w:val="20"/>
              </w:rPr>
              <w:t>eDRX</w:t>
            </w:r>
            <w:proofErr w:type="spellEnd"/>
            <w:r w:rsidRPr="00F25238">
              <w:rPr>
                <w:rFonts w:ascii="Times New Roman" w:eastAsia="MS Mincho" w:hAnsi="Times New Roman" w:cs="Times New Roman"/>
                <w:kern w:val="0"/>
                <w:szCs w:val="20"/>
              </w:rPr>
              <w:t xml:space="preserve"> cycle beyond 10.24s to be defined as part of Rel-18 WI on expanded and improved NR positioning.</w:t>
            </w:r>
          </w:p>
          <w:p w14:paraId="4A7CC62D" w14:textId="77777777" w:rsidR="00F25238" w:rsidRPr="00F25238" w:rsidRDefault="00F25238" w:rsidP="00F25238">
            <w:pPr>
              <w:widowControl/>
              <w:numPr>
                <w:ilvl w:val="3"/>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 xml:space="preserve">NOTE: Work on this objective should be coordinated with that in Rel-18 WI on </w:t>
            </w:r>
            <w:proofErr w:type="spellStart"/>
            <w:r w:rsidRPr="00F25238">
              <w:rPr>
                <w:rFonts w:ascii="Times New Roman" w:eastAsia="MS Mincho" w:hAnsi="Times New Roman" w:cs="Times New Roman"/>
                <w:kern w:val="0"/>
                <w:szCs w:val="20"/>
              </w:rPr>
              <w:t>eRedCap</w:t>
            </w:r>
            <w:proofErr w:type="spellEnd"/>
            <w:r w:rsidRPr="00F25238">
              <w:rPr>
                <w:rFonts w:ascii="Times New Roman" w:eastAsia="MS Mincho" w:hAnsi="Times New Roman" w:cs="Times New Roman"/>
                <w:kern w:val="0"/>
                <w:szCs w:val="20"/>
              </w:rPr>
              <w:t xml:space="preserve">. Towards this, the feature of extending </w:t>
            </w:r>
            <w:proofErr w:type="spellStart"/>
            <w:r w:rsidRPr="00F25238">
              <w:rPr>
                <w:rFonts w:ascii="Times New Roman" w:eastAsia="MS Mincho" w:hAnsi="Times New Roman" w:cs="Times New Roman"/>
                <w:kern w:val="0"/>
                <w:szCs w:val="20"/>
              </w:rPr>
              <w:t>eDRX</w:t>
            </w:r>
            <w:proofErr w:type="spellEnd"/>
            <w:r w:rsidRPr="00F25238">
              <w:rPr>
                <w:rFonts w:ascii="Times New Roman" w:eastAsia="MS Mincho" w:hAnsi="Times New Roman" w:cs="Times New Roman"/>
                <w:kern w:val="0"/>
                <w:szCs w:val="20"/>
              </w:rPr>
              <w:t xml:space="preserve"> cycle beyond 10.24s should be defined as part of Rel-18 WI on </w:t>
            </w:r>
            <w:proofErr w:type="spellStart"/>
            <w:r w:rsidRPr="00F25238">
              <w:rPr>
                <w:rFonts w:ascii="Times New Roman" w:eastAsia="MS Mincho" w:hAnsi="Times New Roman" w:cs="Times New Roman"/>
                <w:kern w:val="0"/>
                <w:szCs w:val="20"/>
              </w:rPr>
              <w:t>eRedCap</w:t>
            </w:r>
            <w:proofErr w:type="spellEnd"/>
            <w:r w:rsidRPr="00F25238">
              <w:rPr>
                <w:rFonts w:ascii="Times New Roman" w:eastAsia="MS Mincho" w:hAnsi="Times New Roman" w:cs="Times New Roman"/>
                <w:kern w:val="0"/>
                <w:szCs w:val="20"/>
              </w:rPr>
              <w:t>.</w:t>
            </w:r>
          </w:p>
          <w:p w14:paraId="2FCB84FD" w14:textId="77777777" w:rsidR="00F25238" w:rsidRPr="00F25238" w:rsidRDefault="00F25238" w:rsidP="00F25238">
            <w:pPr>
              <w:widowControl/>
              <w:numPr>
                <w:ilvl w:val="2"/>
                <w:numId w:val="10"/>
              </w:numPr>
              <w:wordWrap/>
              <w:overflowPunct w:val="0"/>
              <w:autoSpaceDE/>
              <w:autoSpaceDN/>
              <w:adjustRightInd w:val="0"/>
              <w:spacing w:line="276" w:lineRule="auto"/>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NOTE: Inputs from RAN1 as necessary may be facilitated via LSs</w:t>
            </w:r>
          </w:p>
          <w:p w14:paraId="2DB9B32E" w14:textId="77777777" w:rsidR="00F25238" w:rsidRPr="00F25238" w:rsidRDefault="00F25238" w:rsidP="00F25238">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SimSun" w:hAnsi="Times New Roman" w:cs="Times New Roman"/>
                <w:kern w:val="0"/>
                <w:szCs w:val="20"/>
              </w:rPr>
              <w:t>For UL and DL+UL positioning for UEs in RRC_INACTIVE state, specify SRS configuration enhancements based on SRS positioning validity area to avoid frequent RRC connection for SRS (re)configuration [RAN2, RAN1, RAN3].</w:t>
            </w:r>
          </w:p>
          <w:p w14:paraId="481BBA50" w14:textId="77777777" w:rsidR="00F25238" w:rsidRPr="00F25238" w:rsidRDefault="00F25238" w:rsidP="00F25238">
            <w:pPr>
              <w:widowControl/>
              <w:numPr>
                <w:ilvl w:val="2"/>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SRS for positioning configurations in multiple cells</w:t>
            </w:r>
            <w:r w:rsidRPr="00F25238">
              <w:rPr>
                <w:rFonts w:ascii="Times New Roman" w:eastAsia="DengXian" w:hAnsi="Times New Roman" w:cs="Times New Roman"/>
                <w:kern w:val="0"/>
                <w:szCs w:val="20"/>
                <w:lang w:eastAsia="zh-CN"/>
              </w:rPr>
              <w:t xml:space="preserve"> [RAN2, RAN1]</w:t>
            </w:r>
            <w:r w:rsidRPr="00F25238">
              <w:rPr>
                <w:rFonts w:ascii="Times New Roman" w:eastAsia="MS Mincho" w:hAnsi="Times New Roman" w:cs="Times New Roman"/>
                <w:kern w:val="0"/>
                <w:szCs w:val="20"/>
              </w:rPr>
              <w:t xml:space="preserve">. </w:t>
            </w:r>
          </w:p>
          <w:p w14:paraId="6AC7574B" w14:textId="77777777" w:rsidR="00F25238" w:rsidRPr="00F25238" w:rsidRDefault="00F25238" w:rsidP="00F25238">
            <w:pPr>
              <w:widowControl/>
              <w:numPr>
                <w:ilvl w:val="3"/>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Note: Details including issues such as interference, timing advance, spatial relation information, pathloss reference and common SRS parameters across multiple cells can be further discussed during normative work.</w:t>
            </w:r>
          </w:p>
          <w:p w14:paraId="7C6CB5FA" w14:textId="77777777" w:rsidR="00F25238" w:rsidRPr="00F25238" w:rsidRDefault="00F25238" w:rsidP="00F25238">
            <w:pPr>
              <w:widowControl/>
              <w:numPr>
                <w:ilvl w:val="2"/>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Pre-configuration of one or multiple SRS for positioning configurations</w:t>
            </w:r>
            <w:r w:rsidRPr="00F25238">
              <w:rPr>
                <w:rFonts w:ascii="Times New Roman" w:eastAsia="DengXian" w:hAnsi="Times New Roman" w:cs="Times New Roman"/>
                <w:kern w:val="0"/>
                <w:szCs w:val="20"/>
                <w:lang w:eastAsia="zh-CN"/>
              </w:rPr>
              <w:t xml:space="preserve"> [RAN2, RAN3]</w:t>
            </w:r>
            <w:r w:rsidRPr="00F25238">
              <w:rPr>
                <w:rFonts w:ascii="Times New Roman" w:eastAsia="MS Mincho" w:hAnsi="Times New Roman" w:cs="Times New Roman"/>
                <w:kern w:val="0"/>
                <w:szCs w:val="20"/>
              </w:rPr>
              <w:t>.</w:t>
            </w:r>
          </w:p>
          <w:p w14:paraId="718E4103" w14:textId="77777777" w:rsidR="00F25238" w:rsidRPr="00F25238" w:rsidRDefault="00F25238" w:rsidP="00F25238">
            <w:pPr>
              <w:widowControl/>
              <w:numPr>
                <w:ilvl w:val="2"/>
                <w:numId w:val="10"/>
              </w:numPr>
              <w:wordWrap/>
              <w:overflowPunct w:val="0"/>
              <w:autoSpaceDE/>
              <w:autoSpaceDN/>
              <w:adjustRightInd w:val="0"/>
              <w:jc w:val="left"/>
              <w:textAlignment w:val="baseline"/>
              <w:rPr>
                <w:rFonts w:ascii="Times New Roman" w:eastAsia="MS Mincho" w:hAnsi="Times New Roman" w:cs="Times New Roman"/>
                <w:kern w:val="0"/>
                <w:szCs w:val="20"/>
              </w:rPr>
            </w:pPr>
            <w:bookmarkStart w:id="4" w:name="_Hlk122087734"/>
            <w:r w:rsidRPr="00F25238">
              <w:rPr>
                <w:rFonts w:ascii="Times New Roman" w:eastAsia="MS Mincho" w:hAnsi="Times New Roman" w:cs="Times New Roman"/>
                <w:kern w:val="0"/>
                <w:szCs w:val="20"/>
              </w:rPr>
              <w:t xml:space="preserve">SRS for positioning </w:t>
            </w:r>
            <w:r w:rsidRPr="00F25238" w:rsidDel="002E6B2E">
              <w:rPr>
                <w:rFonts w:ascii="Times New Roman" w:eastAsia="MS Mincho" w:hAnsi="Times New Roman" w:cs="Times New Roman"/>
                <w:kern w:val="0"/>
                <w:szCs w:val="20"/>
              </w:rPr>
              <w:t>activation/</w:t>
            </w:r>
            <w:r w:rsidRPr="00F25238">
              <w:rPr>
                <w:rFonts w:ascii="Times New Roman" w:eastAsia="MS Mincho" w:hAnsi="Times New Roman" w:cs="Times New Roman"/>
                <w:kern w:val="0"/>
                <w:szCs w:val="20"/>
              </w:rPr>
              <w:t xml:space="preserve">request procedure(s) </w:t>
            </w:r>
            <w:bookmarkEnd w:id="4"/>
            <w:r w:rsidRPr="00F25238">
              <w:rPr>
                <w:rFonts w:ascii="Times New Roman" w:eastAsia="MS Mincho" w:hAnsi="Times New Roman" w:cs="Times New Roman"/>
                <w:kern w:val="0"/>
                <w:szCs w:val="20"/>
              </w:rPr>
              <w:t>[RAN2, RAN1].</w:t>
            </w:r>
          </w:p>
          <w:p w14:paraId="79610067" w14:textId="77777777" w:rsidR="00F25238" w:rsidRPr="00F25238" w:rsidRDefault="00F25238" w:rsidP="00F25238">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Specify solutions for DL PRS measurements for a UE in RRC_IDLE state and reporting of the measurements in RRC_CONNECTED state [RAN2].</w:t>
            </w:r>
          </w:p>
          <w:p w14:paraId="19597A6A" w14:textId="77777777" w:rsidR="00F25238" w:rsidRPr="00F25238" w:rsidRDefault="00F25238" w:rsidP="00F25238">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 xml:space="preserve">Specify solutions for alignment between </w:t>
            </w:r>
            <w:proofErr w:type="spellStart"/>
            <w:r w:rsidRPr="00F25238">
              <w:rPr>
                <w:rFonts w:ascii="Times New Roman" w:eastAsia="MS Mincho" w:hAnsi="Times New Roman" w:cs="Times New Roman"/>
                <w:kern w:val="0"/>
                <w:szCs w:val="20"/>
              </w:rPr>
              <w:t>eDRX</w:t>
            </w:r>
            <w:proofErr w:type="spellEnd"/>
            <w:r w:rsidRPr="00F25238">
              <w:rPr>
                <w:rFonts w:ascii="Times New Roman" w:eastAsia="MS Mincho" w:hAnsi="Times New Roman" w:cs="Times New Roman"/>
                <w:kern w:val="0"/>
                <w:szCs w:val="20"/>
              </w:rPr>
              <w:t xml:space="preserve"> and PRS configurations [RAN2].</w:t>
            </w:r>
          </w:p>
          <w:p w14:paraId="3B5CD069" w14:textId="54295341" w:rsidR="00F25238" w:rsidRPr="00F25238" w:rsidRDefault="00F25238" w:rsidP="00F25238">
            <w:pPr>
              <w:widowControl/>
              <w:numPr>
                <w:ilvl w:val="1"/>
                <w:numId w:val="10"/>
              </w:numPr>
              <w:wordWrap/>
              <w:overflowPunct w:val="0"/>
              <w:autoSpaceDE/>
              <w:autoSpaceDN/>
              <w:adjustRightInd w:val="0"/>
              <w:spacing w:line="276" w:lineRule="auto"/>
              <w:jc w:val="left"/>
              <w:textAlignment w:val="baseline"/>
              <w:rPr>
                <w:rFonts w:ascii="Times New Roman" w:eastAsia="SimSun" w:hAnsi="Times New Roman" w:cs="Times New Roman"/>
                <w:kern w:val="0"/>
                <w:szCs w:val="20"/>
              </w:rPr>
            </w:pPr>
            <w:r w:rsidRPr="00F25238">
              <w:rPr>
                <w:rFonts w:ascii="Times New Roman" w:eastAsia="SimSun" w:hAnsi="Times New Roman" w:cs="Times New Roman"/>
                <w:kern w:val="0"/>
                <w:szCs w:val="20"/>
              </w:rPr>
              <w:t>Specify corresponding new core requirements, as well as identifying and specifying the impact on the existing RAN4 specification, including RRM measurements and procedures [RAN4].</w:t>
            </w:r>
          </w:p>
        </w:tc>
      </w:tr>
    </w:tbl>
    <w:p w14:paraId="56232373" w14:textId="1B61601C" w:rsidR="007D3D75"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rPr>
      </w:pPr>
      <w:r w:rsidRPr="006C6CAC">
        <w:rPr>
          <w:rFonts w:ascii="Times New Roman" w:eastAsia="맑은 고딕" w:hAnsi="Times New Roman" w:cs="Times New Roman"/>
        </w:rPr>
        <w:t xml:space="preserve">In this contribution, </w:t>
      </w:r>
      <w:r w:rsidR="006C6CAC" w:rsidRPr="006C6CAC">
        <w:rPr>
          <w:rFonts w:ascii="Times New Roman" w:eastAsia="맑은 고딕" w:hAnsi="Times New Roman" w:cs="Times New Roman"/>
        </w:rPr>
        <w:t xml:space="preserve">we discuss </w:t>
      </w:r>
      <w:r w:rsidR="00F25238">
        <w:rPr>
          <w:rFonts w:ascii="Times New Roman" w:eastAsia="맑은 고딕" w:hAnsi="Times New Roman" w:cs="Times New Roman"/>
        </w:rPr>
        <w:t xml:space="preserve">potential enhancements of SRS configuration based on SRS positioning validity area to avoid frequent RRC connection for SRS (re)configuration. </w:t>
      </w:r>
    </w:p>
    <w:p w14:paraId="758E31C1" w14:textId="688DA1CA" w:rsid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Discussion</w:t>
      </w:r>
    </w:p>
    <w:p w14:paraId="1C84B03B" w14:textId="52B74DDB" w:rsidR="00A937B0" w:rsidRPr="00A937B0" w:rsidRDefault="00A937B0" w:rsidP="004E4F69">
      <w:pPr>
        <w:keepNext/>
        <w:widowControl/>
        <w:numPr>
          <w:ilvl w:val="1"/>
          <w:numId w:val="1"/>
        </w:numPr>
        <w:tabs>
          <w:tab w:val="left" w:pos="0"/>
        </w:tabs>
        <w:wordWrap/>
        <w:autoSpaceDE/>
        <w:autoSpaceDN/>
        <w:spacing w:beforeLines="60" w:before="144" w:after="180" w:line="360" w:lineRule="atLeast"/>
        <w:ind w:left="567"/>
        <w:outlineLvl w:val="1"/>
        <w:rPr>
          <w:rFonts w:ascii="Arial" w:eastAsia="바탕" w:hAnsi="Arial" w:cs="Arial"/>
          <w:b/>
          <w:kern w:val="28"/>
          <w:sz w:val="24"/>
          <w:szCs w:val="24"/>
          <w:lang w:val="en-GB"/>
        </w:rPr>
      </w:pPr>
      <w:r w:rsidRPr="00A937B0">
        <w:rPr>
          <w:rFonts w:ascii="Arial" w:eastAsia="바탕" w:hAnsi="Arial" w:cs="Arial" w:hint="eastAsia"/>
          <w:b/>
          <w:kern w:val="28"/>
          <w:sz w:val="24"/>
          <w:szCs w:val="24"/>
          <w:lang w:val="en-GB"/>
        </w:rPr>
        <w:t>U</w:t>
      </w:r>
      <w:r w:rsidRPr="00A937B0">
        <w:rPr>
          <w:rFonts w:ascii="Arial" w:eastAsia="바탕" w:hAnsi="Arial" w:cs="Arial"/>
          <w:b/>
          <w:kern w:val="28"/>
          <w:sz w:val="24"/>
          <w:szCs w:val="24"/>
          <w:lang w:val="en-GB"/>
        </w:rPr>
        <w:t xml:space="preserve">L Timing </w:t>
      </w:r>
    </w:p>
    <w:p w14:paraId="53897C3B" w14:textId="66C7A6FB" w:rsidR="00EB0252" w:rsidRPr="00380572" w:rsidRDefault="005E36A4" w:rsidP="00BE0AF9">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sidRPr="00380572">
        <w:rPr>
          <w:rFonts w:ascii="Times New Roman" w:eastAsia="맑은 고딕" w:hAnsi="Times New Roman" w:cs="Times New Roman" w:hint="eastAsia"/>
          <w:b/>
          <w:kern w:val="0"/>
          <w:szCs w:val="20"/>
          <w:u w:val="single"/>
          <w:lang w:val="en-GB"/>
        </w:rPr>
        <w:t>D</w:t>
      </w:r>
      <w:r w:rsidRPr="00380572">
        <w:rPr>
          <w:rFonts w:ascii="Times New Roman" w:eastAsia="맑은 고딕" w:hAnsi="Times New Roman" w:cs="Times New Roman"/>
          <w:b/>
          <w:kern w:val="0"/>
          <w:szCs w:val="20"/>
          <w:u w:val="single"/>
          <w:lang w:val="en-GB"/>
        </w:rPr>
        <w:t>L reference timing</w:t>
      </w:r>
    </w:p>
    <w:p w14:paraId="7C617FF5" w14:textId="0F2C6EC9" w:rsidR="00B92AD3" w:rsidRPr="00483388" w:rsidRDefault="00483388"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Rel-17, UEs in RRC inactive sate determines DL reference timing for SRS for positioning transmission based on the DL RS from the last serving cell. To support SRS for positioning transmission across cells within a positioning validity area, methods for determining DL reference timing should be specified. </w:t>
      </w:r>
      <w:r w:rsidR="005009FD" w:rsidRPr="005009FD">
        <w:rPr>
          <w:rFonts w:ascii="Times New Roman" w:eastAsia="맑은 고딕" w:hAnsi="Times New Roman" w:cs="Times New Roman"/>
          <w:kern w:val="0"/>
          <w:szCs w:val="20"/>
          <w:lang w:val="en-GB"/>
        </w:rPr>
        <w:t xml:space="preserve">If the DL RS of the last serving cell is used to determine the DL reference timing of the SRS for positioning configured for multiple cells, the UL timing drift will </w:t>
      </w:r>
      <w:r w:rsidR="005009FD" w:rsidRPr="005009FD">
        <w:rPr>
          <w:rFonts w:ascii="Times New Roman" w:eastAsia="맑은 고딕" w:hAnsi="Times New Roman" w:cs="Times New Roman"/>
          <w:kern w:val="0"/>
          <w:szCs w:val="20"/>
          <w:lang w:val="en-GB"/>
        </w:rPr>
        <w:lastRenderedPageBreak/>
        <w:t>accumulate as the UE moves away from the last serving cell.</w:t>
      </w:r>
      <w:r w:rsidR="005009FD">
        <w:rPr>
          <w:rFonts w:ascii="Times New Roman" w:eastAsia="맑은 고딕" w:hAnsi="Times New Roman" w:cs="Times New Roman"/>
          <w:kern w:val="0"/>
          <w:szCs w:val="20"/>
          <w:lang w:val="en-GB"/>
        </w:rPr>
        <w:t xml:space="preserve"> Instead, using DL RS of the current camping cell for determining DL reference timing can be considered. </w:t>
      </w:r>
    </w:p>
    <w:p w14:paraId="502AAD21" w14:textId="1DBDF060" w:rsidR="00380572" w:rsidRDefault="00380572" w:rsidP="00011B0F">
      <w:pPr>
        <w:widowControl/>
        <w:wordWrap/>
        <w:autoSpaceDE/>
        <w:autoSpaceDN/>
        <w:spacing w:after="0" w:line="360" w:lineRule="atLeast"/>
        <w:rPr>
          <w:rFonts w:ascii="Times New Roman" w:eastAsia="맑은 고딕" w:hAnsi="Times New Roman" w:cs="Times New Roman"/>
          <w:b/>
          <w:kern w:val="0"/>
          <w:szCs w:val="20"/>
          <w:lang w:val="en-GB"/>
        </w:rPr>
      </w:pPr>
      <w:r w:rsidRPr="00CC5E0D">
        <w:rPr>
          <w:rFonts w:ascii="Times New Roman" w:eastAsia="맑은 고딕" w:hAnsi="Times New Roman" w:cs="Times New Roman" w:hint="eastAsia"/>
          <w:b/>
          <w:kern w:val="0"/>
          <w:szCs w:val="20"/>
          <w:lang w:val="en-GB"/>
        </w:rPr>
        <w:t>P</w:t>
      </w:r>
      <w:r w:rsidRPr="00CC5E0D">
        <w:rPr>
          <w:rFonts w:ascii="Times New Roman" w:eastAsia="맑은 고딕" w:hAnsi="Times New Roman" w:cs="Times New Roman"/>
          <w:b/>
          <w:kern w:val="0"/>
          <w:szCs w:val="20"/>
          <w:lang w:val="en-GB"/>
        </w:rPr>
        <w:t xml:space="preserve">roposal 1: </w:t>
      </w:r>
      <w:r w:rsidR="005009FD" w:rsidRPr="005009FD">
        <w:rPr>
          <w:rFonts w:ascii="Times New Roman" w:eastAsia="맑은 고딕" w:hAnsi="Times New Roman" w:cs="Times New Roman"/>
          <w:b/>
          <w:kern w:val="0"/>
          <w:szCs w:val="20"/>
          <w:lang w:val="en-GB"/>
        </w:rPr>
        <w:t>The DL reference timing follows the DL timing of current camping cell</w:t>
      </w:r>
    </w:p>
    <w:p w14:paraId="1ABB667F" w14:textId="77777777" w:rsidR="005009FD" w:rsidRPr="005009FD" w:rsidRDefault="005009FD" w:rsidP="00BE0AF9">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p>
    <w:p w14:paraId="26151E22" w14:textId="145DDC54" w:rsidR="005E36A4" w:rsidRPr="00380572" w:rsidRDefault="00AD3EDE" w:rsidP="00BE0AF9">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sidRPr="00380572">
        <w:rPr>
          <w:rFonts w:ascii="Times New Roman" w:eastAsia="맑은 고딕" w:hAnsi="Times New Roman" w:cs="Times New Roman" w:hint="eastAsia"/>
          <w:b/>
          <w:kern w:val="0"/>
          <w:szCs w:val="20"/>
          <w:u w:val="single"/>
          <w:lang w:val="en-GB"/>
        </w:rPr>
        <w:t>T</w:t>
      </w:r>
      <w:r w:rsidRPr="00380572">
        <w:rPr>
          <w:rFonts w:ascii="Times New Roman" w:eastAsia="맑은 고딕" w:hAnsi="Times New Roman" w:cs="Times New Roman"/>
          <w:b/>
          <w:kern w:val="0"/>
          <w:szCs w:val="20"/>
          <w:u w:val="single"/>
          <w:lang w:val="en-GB"/>
        </w:rPr>
        <w:t>A determination</w:t>
      </w:r>
    </w:p>
    <w:p w14:paraId="67F9C851" w14:textId="5DC66EE0" w:rsidR="004E4F69" w:rsidRDefault="004E4F69"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Based on the discussions in the last meeting, following two options can be considered for TA determination. </w:t>
      </w:r>
    </w:p>
    <w:p w14:paraId="20987359" w14:textId="3E2B9B7C" w:rsidR="004E4F69" w:rsidRPr="004E4F69" w:rsidRDefault="004E4F69" w:rsidP="00231679">
      <w:pPr>
        <w:pStyle w:val="aa"/>
        <w:widowControl/>
        <w:numPr>
          <w:ilvl w:val="0"/>
          <w:numId w:val="19"/>
        </w:numPr>
        <w:wordWrap/>
        <w:autoSpaceDE/>
        <w:autoSpaceDN/>
        <w:spacing w:before="60" w:after="0" w:line="360" w:lineRule="atLeast"/>
        <w:ind w:leftChars="0" w:left="555" w:hanging="357"/>
        <w:rPr>
          <w:rFonts w:ascii="Times New Roman" w:eastAsia="맑은 고딕" w:hAnsi="Times New Roman" w:cs="Times New Roman"/>
          <w:kern w:val="0"/>
          <w:szCs w:val="20"/>
          <w:lang w:val="en-GB"/>
        </w:rPr>
      </w:pPr>
      <w:r w:rsidRPr="004E4F69">
        <w:rPr>
          <w:rFonts w:ascii="Times New Roman" w:eastAsia="맑은 고딕" w:hAnsi="Times New Roman" w:cs="Times New Roman" w:hint="eastAsia"/>
          <w:kern w:val="0"/>
          <w:szCs w:val="20"/>
          <w:lang w:val="en-GB"/>
        </w:rPr>
        <w:t>O</w:t>
      </w:r>
      <w:r w:rsidRPr="004E4F69">
        <w:rPr>
          <w:rFonts w:ascii="Times New Roman" w:eastAsia="맑은 고딕" w:hAnsi="Times New Roman" w:cs="Times New Roman"/>
          <w:kern w:val="0"/>
          <w:szCs w:val="20"/>
          <w:lang w:val="en-GB"/>
        </w:rPr>
        <w:t xml:space="preserve">ption 1: </w:t>
      </w:r>
      <w:r w:rsidRPr="004E4F69">
        <w:rPr>
          <w:rFonts w:ascii="Times New Roman" w:eastAsia="맑은 고딕" w:hAnsi="Times New Roman" w:cs="Times New Roman" w:hint="eastAsia"/>
          <w:kern w:val="0"/>
          <w:szCs w:val="20"/>
          <w:lang w:val="en-GB"/>
        </w:rPr>
        <w:t>T</w:t>
      </w:r>
      <w:r w:rsidRPr="004E4F69">
        <w:rPr>
          <w:rFonts w:ascii="Times New Roman" w:eastAsia="맑은 고딕" w:hAnsi="Times New Roman" w:cs="Times New Roman"/>
          <w:kern w:val="0"/>
          <w:szCs w:val="20"/>
          <w:lang w:val="en-GB"/>
        </w:rPr>
        <w:t>he UE maintains the TA obtained from the last serving cell within the validity area</w:t>
      </w:r>
    </w:p>
    <w:p w14:paraId="2D866F1A" w14:textId="67F40F76" w:rsidR="004E4F69" w:rsidRPr="004E4F69" w:rsidRDefault="004E4F69" w:rsidP="004E4F69">
      <w:pPr>
        <w:pStyle w:val="aa"/>
        <w:widowControl/>
        <w:numPr>
          <w:ilvl w:val="0"/>
          <w:numId w:val="19"/>
        </w:numPr>
        <w:wordWrap/>
        <w:autoSpaceDE/>
        <w:autoSpaceDN/>
        <w:spacing w:before="60" w:after="180" w:line="360" w:lineRule="atLeast"/>
        <w:ind w:leftChars="0"/>
        <w:rPr>
          <w:rFonts w:ascii="Times New Roman" w:eastAsia="맑은 고딕" w:hAnsi="Times New Roman" w:cs="Times New Roman"/>
          <w:kern w:val="0"/>
          <w:szCs w:val="20"/>
          <w:lang w:val="en-GB"/>
        </w:rPr>
      </w:pPr>
      <w:r w:rsidRPr="004E4F69">
        <w:rPr>
          <w:rFonts w:ascii="Times New Roman" w:eastAsia="맑은 고딕" w:hAnsi="Times New Roman" w:cs="Times New Roman" w:hint="eastAsia"/>
          <w:kern w:val="0"/>
          <w:szCs w:val="20"/>
          <w:lang w:val="en-GB"/>
        </w:rPr>
        <w:t>O</w:t>
      </w:r>
      <w:r w:rsidRPr="004E4F69">
        <w:rPr>
          <w:rFonts w:ascii="Times New Roman" w:eastAsia="맑은 고딕" w:hAnsi="Times New Roman" w:cs="Times New Roman"/>
          <w:kern w:val="0"/>
          <w:szCs w:val="20"/>
          <w:lang w:val="en-GB"/>
        </w:rPr>
        <w:t xml:space="preserve">ption 2: </w:t>
      </w:r>
      <w:r w:rsidR="00A5217E" w:rsidRPr="004E4F69">
        <w:rPr>
          <w:rFonts w:ascii="Times New Roman" w:eastAsia="맑은 고딕" w:hAnsi="Times New Roman" w:cs="Times New Roman" w:hint="eastAsia"/>
          <w:kern w:val="0"/>
          <w:szCs w:val="20"/>
          <w:lang w:val="en-GB"/>
        </w:rPr>
        <w:t>T</w:t>
      </w:r>
      <w:r w:rsidR="00A5217E" w:rsidRPr="004E4F69">
        <w:rPr>
          <w:rFonts w:ascii="Times New Roman" w:eastAsia="맑은 고딕" w:hAnsi="Times New Roman" w:cs="Times New Roman"/>
          <w:kern w:val="0"/>
          <w:szCs w:val="20"/>
          <w:lang w:val="en-GB"/>
        </w:rPr>
        <w:t xml:space="preserve">he </w:t>
      </w:r>
      <w:r w:rsidR="00A5217E" w:rsidRPr="00A5217E">
        <w:rPr>
          <w:rFonts w:ascii="Times New Roman" w:eastAsia="맑은 고딕" w:hAnsi="Times New Roman" w:cs="Times New Roman"/>
          <w:kern w:val="0"/>
          <w:szCs w:val="20"/>
          <w:lang w:val="en-GB"/>
        </w:rPr>
        <w:t>UE autonomously adjusts the TA up to its implementation</w:t>
      </w:r>
    </w:p>
    <w:p w14:paraId="03B3ECCD" w14:textId="77B576F4" w:rsidR="00A5217E" w:rsidRDefault="00A5217E"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A5217E">
        <w:rPr>
          <w:rFonts w:ascii="Times New Roman" w:eastAsia="맑은 고딕" w:hAnsi="Times New Roman" w:cs="Times New Roman"/>
          <w:kern w:val="0"/>
          <w:szCs w:val="20"/>
          <w:lang w:val="en-GB"/>
        </w:rPr>
        <w:t>Option 1 is the simplest method and is advantageous in terms of UE power efficiency.</w:t>
      </w:r>
      <w:r w:rsidR="008103A9">
        <w:rPr>
          <w:rFonts w:ascii="Times New Roman" w:eastAsia="맑은 고딕" w:hAnsi="Times New Roman" w:cs="Times New Roman"/>
          <w:kern w:val="0"/>
          <w:szCs w:val="20"/>
          <w:lang w:val="en-GB"/>
        </w:rPr>
        <w:t xml:space="preserve"> </w:t>
      </w:r>
      <w:r w:rsidR="008103A9" w:rsidRPr="008103A9">
        <w:rPr>
          <w:rFonts w:ascii="Times New Roman" w:eastAsia="맑은 고딕" w:hAnsi="Times New Roman" w:cs="Times New Roman"/>
          <w:kern w:val="0"/>
          <w:szCs w:val="20"/>
          <w:lang w:val="en-GB"/>
        </w:rPr>
        <w:t xml:space="preserve">Moreover, considering the LPHAP use-case 6 as defined in TS 22.104, timing misalignment due to the UE mobility can be covered by CP length even when </w:t>
      </w:r>
      <w:r w:rsidR="00CD76BA">
        <w:rPr>
          <w:rFonts w:ascii="Times New Roman" w:eastAsia="맑은 고딕" w:hAnsi="Times New Roman" w:cs="Times New Roman"/>
          <w:kern w:val="0"/>
          <w:szCs w:val="20"/>
          <w:lang w:val="en-GB"/>
        </w:rPr>
        <w:t xml:space="preserve">a </w:t>
      </w:r>
      <w:r w:rsidR="008103A9" w:rsidRPr="008103A9">
        <w:rPr>
          <w:rFonts w:ascii="Times New Roman" w:eastAsia="맑은 고딕" w:hAnsi="Times New Roman" w:cs="Times New Roman"/>
          <w:kern w:val="0"/>
          <w:szCs w:val="20"/>
          <w:lang w:val="en-GB"/>
        </w:rPr>
        <w:t>fixed TA value is maintained over the positioning validity area.</w:t>
      </w:r>
      <w:r w:rsidR="00CD76BA">
        <w:rPr>
          <w:rFonts w:ascii="Times New Roman" w:eastAsia="맑은 고딕" w:hAnsi="Times New Roman" w:cs="Times New Roman"/>
          <w:kern w:val="0"/>
          <w:szCs w:val="20"/>
          <w:lang w:val="en-GB"/>
        </w:rPr>
        <w:t xml:space="preserve"> </w:t>
      </w:r>
      <w:r w:rsidR="00CD76BA">
        <w:rPr>
          <w:rFonts w:ascii="Times New Roman" w:eastAsia="맑은 고딕" w:hAnsi="Times New Roman" w:cs="Times New Roman" w:hint="eastAsia"/>
          <w:kern w:val="0"/>
          <w:szCs w:val="20"/>
          <w:lang w:val="en-GB"/>
        </w:rPr>
        <w:t>H</w:t>
      </w:r>
      <w:r w:rsidR="00CD76BA">
        <w:rPr>
          <w:rFonts w:ascii="Times New Roman" w:eastAsia="맑은 고딕" w:hAnsi="Times New Roman" w:cs="Times New Roman"/>
          <w:kern w:val="0"/>
          <w:szCs w:val="20"/>
          <w:lang w:val="en-GB"/>
        </w:rPr>
        <w:t>ence,</w:t>
      </w:r>
      <w:r w:rsidR="00CD76BA" w:rsidRPr="00CD76BA">
        <w:rPr>
          <w:rFonts w:ascii="Times New Roman" w:eastAsia="맑은 고딕" w:hAnsi="Times New Roman" w:cs="Times New Roman"/>
          <w:kern w:val="0"/>
          <w:szCs w:val="20"/>
          <w:lang w:val="en-GB"/>
        </w:rPr>
        <w:t xml:space="preserve"> it </w:t>
      </w:r>
      <w:r w:rsidR="00CD76BA">
        <w:rPr>
          <w:rFonts w:ascii="Times New Roman" w:eastAsia="맑은 고딕" w:hAnsi="Times New Roman" w:cs="Times New Roman"/>
          <w:kern w:val="0"/>
          <w:szCs w:val="20"/>
          <w:lang w:val="en-GB"/>
        </w:rPr>
        <w:t xml:space="preserve">is preferable </w:t>
      </w:r>
      <w:r w:rsidR="00CD76BA" w:rsidRPr="00CD76BA">
        <w:rPr>
          <w:rFonts w:ascii="Times New Roman" w:eastAsia="맑은 고딕" w:hAnsi="Times New Roman" w:cs="Times New Roman"/>
          <w:kern w:val="0"/>
          <w:szCs w:val="20"/>
          <w:lang w:val="en-GB"/>
        </w:rPr>
        <w:t>to support option 1 by default.</w:t>
      </w:r>
    </w:p>
    <w:p w14:paraId="6AA034F2" w14:textId="7B9F6341" w:rsidR="00497875" w:rsidRDefault="006E2960"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On the contrary,</w:t>
      </w:r>
      <w:r w:rsidR="00AD3EDE">
        <w:rPr>
          <w:rFonts w:ascii="Times New Roman" w:eastAsia="맑은 고딕" w:hAnsi="Times New Roman" w:cs="Times New Roman"/>
          <w:kern w:val="0"/>
          <w:szCs w:val="20"/>
          <w:lang w:val="en-GB"/>
        </w:rPr>
        <w:t xml:space="preserve"> in case where cell coverages within a positioning validity area are different to each other, maintaining fixed TA value may cause sudden change of SRS arrival time due to the imbalanced DL reference timing between a previous and current camping on cell. </w:t>
      </w:r>
      <w:r w:rsidRPr="006E2960">
        <w:rPr>
          <w:rFonts w:ascii="Times New Roman" w:eastAsia="맑은 고딕" w:hAnsi="Times New Roman" w:cs="Times New Roman"/>
          <w:kern w:val="0"/>
          <w:szCs w:val="20"/>
          <w:lang w:val="en-GB"/>
        </w:rPr>
        <w:t>In addition, the appropriate TA value for a cell may vary from cell to cell, as the maximum propagation delay of the DL reference signal in a camping cell may vary depending on cell coverage.</w:t>
      </w:r>
      <w:r w:rsidR="00B415A2">
        <w:rPr>
          <w:rFonts w:ascii="Times New Roman" w:eastAsia="맑은 고딕" w:hAnsi="Times New Roman" w:cs="Times New Roman"/>
          <w:kern w:val="0"/>
          <w:szCs w:val="20"/>
          <w:lang w:val="en-GB"/>
        </w:rPr>
        <w:t xml:space="preserve"> </w:t>
      </w:r>
      <w:r w:rsidR="00786607">
        <w:rPr>
          <w:rFonts w:ascii="Times New Roman" w:eastAsia="맑은 고딕" w:hAnsi="Times New Roman" w:cs="Times New Roman"/>
          <w:kern w:val="0"/>
          <w:szCs w:val="20"/>
          <w:lang w:val="en-GB"/>
        </w:rPr>
        <w:t xml:space="preserve">The LMF may send search window information that indicates when the SRS is expected to arrive in time at the TRP relative to the UL RTOA </w:t>
      </w:r>
      <w:r w:rsidR="002A6215">
        <w:rPr>
          <w:rFonts w:ascii="Times New Roman" w:eastAsia="맑은 고딕" w:hAnsi="Times New Roman" w:cs="Times New Roman"/>
          <w:kern w:val="0"/>
          <w:szCs w:val="20"/>
          <w:lang w:val="en-GB"/>
        </w:rPr>
        <w:t>r</w:t>
      </w:r>
      <w:r w:rsidR="00786607">
        <w:rPr>
          <w:rFonts w:ascii="Times New Roman" w:eastAsia="맑은 고딕" w:hAnsi="Times New Roman" w:cs="Times New Roman"/>
          <w:kern w:val="0"/>
          <w:szCs w:val="20"/>
          <w:lang w:val="en-GB"/>
        </w:rPr>
        <w:t xml:space="preserve">eference Time. If SRS arrives too much earlier/later than expectation, TRP may fail to detect SRS of the UE. In this case, TA adjustment by the UE may have benefits. </w:t>
      </w:r>
      <w:r w:rsidR="0021138C">
        <w:rPr>
          <w:rFonts w:ascii="Times New Roman" w:eastAsia="맑은 고딕" w:hAnsi="Times New Roman" w:cs="Times New Roman"/>
          <w:kern w:val="0"/>
          <w:szCs w:val="20"/>
          <w:lang w:val="en-GB"/>
        </w:rPr>
        <w:t>However</w:t>
      </w:r>
      <w:r w:rsidR="00786607">
        <w:rPr>
          <w:rFonts w:ascii="Times New Roman" w:eastAsia="맑은 고딕" w:hAnsi="Times New Roman" w:cs="Times New Roman"/>
          <w:kern w:val="0"/>
          <w:szCs w:val="20"/>
          <w:lang w:val="en-GB"/>
        </w:rPr>
        <w:t xml:space="preserve">, it should be noted that UE autonomously TA adjustment without restriction may cause undesired </w:t>
      </w:r>
      <w:r w:rsidR="00E846C4">
        <w:rPr>
          <w:rFonts w:ascii="Times New Roman" w:eastAsia="맑은 고딕" w:hAnsi="Times New Roman" w:cs="Times New Roman"/>
          <w:kern w:val="0"/>
          <w:szCs w:val="20"/>
          <w:lang w:val="en-GB"/>
        </w:rPr>
        <w:t xml:space="preserve">interference and/or TA unavailability. </w:t>
      </w:r>
      <w:r w:rsidR="0021138C" w:rsidRPr="0021138C">
        <w:rPr>
          <w:rFonts w:ascii="Times New Roman" w:eastAsia="맑은 고딕" w:hAnsi="Times New Roman" w:cs="Times New Roman"/>
          <w:kern w:val="0"/>
          <w:szCs w:val="20"/>
          <w:lang w:val="en-GB"/>
        </w:rPr>
        <w:t>For example, consider the case where a UE adjusts its TA once in a camping cell and the adjusted TA value is retained within the camping cell. If the UE adjusts the TA based on DL reference timing at the cell edge area of a new camping cell, it may not be appropriate to apply it near the TRP of the camping cell.</w:t>
      </w:r>
      <w:r w:rsidR="00497875">
        <w:rPr>
          <w:rFonts w:ascii="Times New Roman" w:eastAsia="맑은 고딕" w:hAnsi="Times New Roman" w:cs="Times New Roman"/>
          <w:kern w:val="0"/>
          <w:szCs w:val="20"/>
          <w:lang w:val="en-GB"/>
        </w:rPr>
        <w:t xml:space="preserve"> </w:t>
      </w:r>
      <w:r w:rsidR="0021138C" w:rsidRPr="0021138C">
        <w:rPr>
          <w:rFonts w:ascii="Times New Roman" w:eastAsia="맑은 고딕" w:hAnsi="Times New Roman" w:cs="Times New Roman"/>
          <w:kern w:val="0"/>
          <w:szCs w:val="20"/>
          <w:lang w:val="en-GB"/>
        </w:rPr>
        <w:t>To prevent UEs from determining inappropriate TA values, it would be useful to restrict UEs to determine new TA values only within the range configured by the network.</w:t>
      </w:r>
      <w:r w:rsidR="0021138C">
        <w:rPr>
          <w:rFonts w:ascii="Times New Roman" w:eastAsia="맑은 고딕" w:hAnsi="Times New Roman" w:cs="Times New Roman"/>
          <w:kern w:val="0"/>
          <w:szCs w:val="20"/>
          <w:lang w:val="en-GB"/>
        </w:rPr>
        <w:t xml:space="preserve"> For example, </w:t>
      </w:r>
      <w:r w:rsidR="00497875">
        <w:rPr>
          <w:rFonts w:ascii="Times New Roman" w:eastAsia="맑은 고딕" w:hAnsi="Times New Roman" w:cs="Times New Roman"/>
          <w:kern w:val="0"/>
          <w:szCs w:val="20"/>
          <w:lang w:val="en-GB"/>
        </w:rPr>
        <w:t>maximum</w:t>
      </w:r>
      <w:r w:rsidR="0021138C">
        <w:rPr>
          <w:rFonts w:ascii="Times New Roman" w:eastAsia="맑은 고딕" w:hAnsi="Times New Roman" w:cs="Times New Roman"/>
          <w:kern w:val="0"/>
          <w:szCs w:val="20"/>
          <w:lang w:val="en-GB"/>
        </w:rPr>
        <w:t xml:space="preserve"> and </w:t>
      </w:r>
      <w:r w:rsidR="00497875">
        <w:rPr>
          <w:rFonts w:ascii="Times New Roman" w:eastAsia="맑은 고딕" w:hAnsi="Times New Roman" w:cs="Times New Roman"/>
          <w:kern w:val="0"/>
          <w:szCs w:val="20"/>
          <w:lang w:val="en-GB"/>
        </w:rPr>
        <w:t>minimum TA value</w:t>
      </w:r>
      <w:r w:rsidR="0021138C">
        <w:rPr>
          <w:rFonts w:ascii="Times New Roman" w:eastAsia="맑은 고딕" w:hAnsi="Times New Roman" w:cs="Times New Roman"/>
          <w:kern w:val="0"/>
          <w:szCs w:val="20"/>
          <w:lang w:val="en-GB"/>
        </w:rPr>
        <w:t>,</w:t>
      </w:r>
      <w:r w:rsidR="00497875">
        <w:rPr>
          <w:rFonts w:ascii="Times New Roman" w:eastAsia="맑은 고딕" w:hAnsi="Times New Roman" w:cs="Times New Roman"/>
          <w:kern w:val="0"/>
          <w:szCs w:val="20"/>
          <w:lang w:val="en-GB"/>
        </w:rPr>
        <w:t xml:space="preserve"> or</w:t>
      </w:r>
      <w:r w:rsidR="0021138C">
        <w:rPr>
          <w:rFonts w:ascii="Times New Roman" w:eastAsia="맑은 고딕" w:hAnsi="Times New Roman" w:cs="Times New Roman"/>
          <w:kern w:val="0"/>
          <w:szCs w:val="20"/>
          <w:lang w:val="en-GB"/>
        </w:rPr>
        <w:t xml:space="preserve"> the amount of</w:t>
      </w:r>
      <w:r w:rsidR="00380572">
        <w:rPr>
          <w:rFonts w:ascii="Times New Roman" w:eastAsia="맑은 고딕" w:hAnsi="Times New Roman" w:cs="Times New Roman"/>
          <w:kern w:val="0"/>
          <w:szCs w:val="20"/>
          <w:lang w:val="en-GB"/>
        </w:rPr>
        <w:t xml:space="preserve"> TA value </w:t>
      </w:r>
      <w:r w:rsidR="0021138C">
        <w:rPr>
          <w:rFonts w:ascii="Times New Roman" w:eastAsia="맑은 고딕" w:hAnsi="Times New Roman" w:cs="Times New Roman"/>
          <w:kern w:val="0"/>
          <w:szCs w:val="20"/>
          <w:lang w:val="en-GB"/>
        </w:rPr>
        <w:t>that UE can adjust can be provided in the configuration.</w:t>
      </w:r>
    </w:p>
    <w:p w14:paraId="3619B02B" w14:textId="450EC9BD" w:rsidR="002A6215" w:rsidRDefault="002A6215" w:rsidP="00011B0F">
      <w:pPr>
        <w:widowControl/>
        <w:wordWrap/>
        <w:autoSpaceDE/>
        <w:autoSpaceDN/>
        <w:spacing w:after="0" w:line="360" w:lineRule="atLeast"/>
        <w:rPr>
          <w:rFonts w:ascii="Times New Roman" w:eastAsia="맑은 고딕" w:hAnsi="Times New Roman" w:cs="Times New Roman"/>
          <w:b/>
          <w:kern w:val="0"/>
          <w:szCs w:val="20"/>
          <w:lang w:val="en-GB"/>
        </w:rPr>
      </w:pPr>
      <w:r w:rsidRPr="002A6215">
        <w:rPr>
          <w:rFonts w:ascii="Times New Roman" w:eastAsia="맑은 고딕" w:hAnsi="Times New Roman" w:cs="Times New Roman"/>
          <w:b/>
          <w:kern w:val="0"/>
          <w:szCs w:val="20"/>
          <w:lang w:val="en-GB"/>
        </w:rPr>
        <w:t>Observation 1: If the UE adjusts the TA without any restrictions, it would be difficult to predict the time when the SRS arrives at the TRP.</w:t>
      </w:r>
    </w:p>
    <w:p w14:paraId="635E2835" w14:textId="77777777" w:rsidR="00231679" w:rsidRDefault="00231679" w:rsidP="00231679">
      <w:pPr>
        <w:widowControl/>
        <w:wordWrap/>
        <w:autoSpaceDE/>
        <w:autoSpaceDN/>
        <w:spacing w:after="0" w:line="360" w:lineRule="atLeast"/>
        <w:ind w:firstLineChars="100" w:firstLine="200"/>
        <w:rPr>
          <w:rFonts w:ascii="Times New Roman" w:eastAsia="맑은 고딕" w:hAnsi="Times New Roman" w:cs="Times New Roman"/>
          <w:b/>
          <w:kern w:val="0"/>
          <w:szCs w:val="20"/>
          <w:lang w:val="en-GB"/>
        </w:rPr>
      </w:pPr>
    </w:p>
    <w:p w14:paraId="0D6DFFA3" w14:textId="77777777" w:rsidR="00CD76BA" w:rsidRDefault="00CD76BA" w:rsidP="00011B0F">
      <w:pPr>
        <w:widowControl/>
        <w:wordWrap/>
        <w:autoSpaceDE/>
        <w:autoSpaceDN/>
        <w:spacing w:after="0" w:line="360" w:lineRule="atLeast"/>
        <w:rPr>
          <w:rFonts w:ascii="Times New Roman" w:eastAsia="맑은 고딕" w:hAnsi="Times New Roman" w:cs="Times New Roman"/>
          <w:b/>
          <w:kern w:val="0"/>
          <w:szCs w:val="20"/>
          <w:lang w:val="en-GB"/>
        </w:rPr>
      </w:pPr>
      <w:r w:rsidRPr="00E679D0">
        <w:rPr>
          <w:rFonts w:ascii="Times New Roman" w:eastAsia="맑은 고딕" w:hAnsi="Times New Roman" w:cs="Times New Roman"/>
          <w:b/>
          <w:kern w:val="0"/>
          <w:szCs w:val="20"/>
          <w:lang w:val="en-GB"/>
        </w:rPr>
        <w:t xml:space="preserve">Proposal </w:t>
      </w:r>
      <w:r>
        <w:rPr>
          <w:rFonts w:ascii="Times New Roman" w:eastAsia="맑은 고딕" w:hAnsi="Times New Roman" w:cs="Times New Roman"/>
          <w:b/>
          <w:kern w:val="0"/>
          <w:szCs w:val="20"/>
          <w:lang w:val="en-GB"/>
        </w:rPr>
        <w:t>2</w:t>
      </w:r>
      <w:r w:rsidRPr="00E679D0">
        <w:rPr>
          <w:rFonts w:ascii="Times New Roman" w:eastAsia="맑은 고딕" w:hAnsi="Times New Roman" w:cs="Times New Roman"/>
          <w:b/>
          <w:kern w:val="0"/>
          <w:szCs w:val="20"/>
          <w:lang w:val="en-GB"/>
        </w:rPr>
        <w:t xml:space="preserve">: </w:t>
      </w:r>
      <w:r w:rsidRPr="00CD76BA">
        <w:rPr>
          <w:rFonts w:ascii="Times New Roman" w:eastAsia="맑은 고딕" w:hAnsi="Times New Roman" w:cs="Times New Roman"/>
          <w:b/>
          <w:kern w:val="0"/>
          <w:szCs w:val="20"/>
          <w:lang w:val="en-GB"/>
        </w:rPr>
        <w:t>For the determination of UL timing to transmit SRS for positioning by UEs in RRC_INACTIVE state within the SRS positioning validity area</w:t>
      </w:r>
    </w:p>
    <w:p w14:paraId="61681600" w14:textId="6A43AC12" w:rsidR="007F0144" w:rsidRDefault="007F0144" w:rsidP="00231679">
      <w:pPr>
        <w:pStyle w:val="aa"/>
        <w:widowControl/>
        <w:numPr>
          <w:ilvl w:val="0"/>
          <w:numId w:val="19"/>
        </w:numPr>
        <w:wordWrap/>
        <w:autoSpaceDE/>
        <w:autoSpaceDN/>
        <w:spacing w:after="0" w:line="360" w:lineRule="atLeast"/>
        <w:ind w:leftChars="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 xml:space="preserve">By default, </w:t>
      </w:r>
      <w:r w:rsidR="00CD76BA" w:rsidRPr="00CD76BA">
        <w:rPr>
          <w:rFonts w:ascii="Times New Roman" w:eastAsia="맑은 고딕" w:hAnsi="Times New Roman" w:cs="Times New Roman"/>
          <w:b/>
          <w:kern w:val="0"/>
          <w:szCs w:val="20"/>
          <w:lang w:val="en-GB"/>
        </w:rPr>
        <w:t xml:space="preserve">UE maintains the TA obtained from the last serving cell within the validity area </w:t>
      </w:r>
    </w:p>
    <w:p w14:paraId="14BF922C" w14:textId="39D9008D" w:rsidR="00380572" w:rsidRPr="007F0144" w:rsidRDefault="00E679D0" w:rsidP="00231679">
      <w:pPr>
        <w:pStyle w:val="aa"/>
        <w:widowControl/>
        <w:numPr>
          <w:ilvl w:val="0"/>
          <w:numId w:val="19"/>
        </w:numPr>
        <w:wordWrap/>
        <w:autoSpaceDE/>
        <w:autoSpaceDN/>
        <w:spacing w:after="0" w:line="360" w:lineRule="atLeast"/>
        <w:ind w:leftChars="0"/>
        <w:rPr>
          <w:rFonts w:ascii="Times New Roman" w:eastAsia="맑은 고딕" w:hAnsi="Times New Roman" w:cs="Times New Roman"/>
          <w:b/>
          <w:kern w:val="0"/>
          <w:szCs w:val="20"/>
          <w:lang w:val="en-GB"/>
        </w:rPr>
      </w:pPr>
      <w:r w:rsidRPr="007F0144">
        <w:rPr>
          <w:rFonts w:ascii="Times New Roman" w:eastAsia="맑은 고딕" w:hAnsi="Times New Roman" w:cs="Times New Roman"/>
          <w:b/>
          <w:kern w:val="0"/>
          <w:szCs w:val="20"/>
          <w:lang w:val="en-GB"/>
        </w:rPr>
        <w:t xml:space="preserve">Optionally, the </w:t>
      </w:r>
      <w:r w:rsidR="00CC5E0D" w:rsidRPr="007F0144">
        <w:rPr>
          <w:rFonts w:ascii="Times New Roman" w:eastAsia="맑은 고딕" w:hAnsi="Times New Roman" w:cs="Times New Roman"/>
          <w:b/>
          <w:kern w:val="0"/>
          <w:szCs w:val="20"/>
          <w:lang w:val="en-GB"/>
        </w:rPr>
        <w:t xml:space="preserve">UE can autonomously adjust TA value within a </w:t>
      </w:r>
      <w:r w:rsidR="007F0144">
        <w:rPr>
          <w:rFonts w:ascii="Times New Roman" w:eastAsia="맑은 고딕" w:hAnsi="Times New Roman" w:cs="Times New Roman"/>
          <w:b/>
          <w:kern w:val="0"/>
          <w:szCs w:val="20"/>
          <w:lang w:val="en-GB"/>
        </w:rPr>
        <w:t xml:space="preserve">limited value range </w:t>
      </w:r>
      <w:r w:rsidR="00CC5E0D" w:rsidRPr="007F0144">
        <w:rPr>
          <w:rFonts w:ascii="Times New Roman" w:eastAsia="맑은 고딕" w:hAnsi="Times New Roman" w:cs="Times New Roman"/>
          <w:b/>
          <w:kern w:val="0"/>
          <w:szCs w:val="20"/>
          <w:lang w:val="en-GB"/>
        </w:rPr>
        <w:t>when it camps on the new cell within a positioning validity area.</w:t>
      </w:r>
    </w:p>
    <w:p w14:paraId="209A770A" w14:textId="0C4D7F1D" w:rsidR="007F0144" w:rsidRDefault="007F0144" w:rsidP="00231679">
      <w:pPr>
        <w:pStyle w:val="aa"/>
        <w:widowControl/>
        <w:numPr>
          <w:ilvl w:val="0"/>
          <w:numId w:val="16"/>
        </w:numPr>
        <w:wordWrap/>
        <w:autoSpaceDE/>
        <w:autoSpaceDN/>
        <w:spacing w:after="0" w:line="360" w:lineRule="atLeast"/>
        <w:ind w:leftChars="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 xml:space="preserve">The </w:t>
      </w:r>
      <w:r>
        <w:rPr>
          <w:rFonts w:ascii="Times New Roman" w:eastAsia="맑은 고딕" w:hAnsi="Times New Roman" w:cs="Times New Roman" w:hint="eastAsia"/>
          <w:b/>
          <w:kern w:val="0"/>
          <w:szCs w:val="20"/>
          <w:lang w:val="en-GB"/>
        </w:rPr>
        <w:t>T</w:t>
      </w:r>
      <w:r>
        <w:rPr>
          <w:rFonts w:ascii="Times New Roman" w:eastAsia="맑은 고딕" w:hAnsi="Times New Roman" w:cs="Times New Roman"/>
          <w:b/>
          <w:kern w:val="0"/>
          <w:szCs w:val="20"/>
          <w:lang w:val="en-GB"/>
        </w:rPr>
        <w:t xml:space="preserve">A value range </w:t>
      </w:r>
      <w:r w:rsidR="00231679">
        <w:rPr>
          <w:rFonts w:ascii="Times New Roman" w:eastAsia="맑은 고딕" w:hAnsi="Times New Roman" w:cs="Times New Roman"/>
          <w:b/>
          <w:kern w:val="0"/>
          <w:szCs w:val="20"/>
          <w:lang w:val="en-GB"/>
        </w:rPr>
        <w:t xml:space="preserve">allowed for the UE autonomous TA adjustment </w:t>
      </w:r>
      <w:r w:rsidRPr="007F0144">
        <w:rPr>
          <w:rFonts w:ascii="Times New Roman" w:eastAsia="맑은 고딕" w:hAnsi="Times New Roman" w:cs="Times New Roman"/>
          <w:b/>
          <w:kern w:val="0"/>
          <w:szCs w:val="20"/>
          <w:lang w:val="en-GB"/>
        </w:rPr>
        <w:t xml:space="preserve">can be provided by the network </w:t>
      </w:r>
    </w:p>
    <w:p w14:paraId="283E429F" w14:textId="54F6F178" w:rsidR="00E679D0" w:rsidRPr="00E679D0" w:rsidRDefault="00E679D0" w:rsidP="00231679">
      <w:pPr>
        <w:pStyle w:val="aa"/>
        <w:widowControl/>
        <w:numPr>
          <w:ilvl w:val="0"/>
          <w:numId w:val="16"/>
        </w:numPr>
        <w:wordWrap/>
        <w:autoSpaceDE/>
        <w:autoSpaceDN/>
        <w:spacing w:after="0" w:line="360" w:lineRule="atLeast"/>
        <w:ind w:leftChars="0"/>
        <w:rPr>
          <w:rFonts w:ascii="Times New Roman" w:eastAsia="맑은 고딕" w:hAnsi="Times New Roman" w:cs="Times New Roman"/>
          <w:b/>
          <w:kern w:val="0"/>
          <w:szCs w:val="20"/>
          <w:lang w:val="en-GB"/>
        </w:rPr>
      </w:pPr>
      <w:r w:rsidRPr="00E679D0">
        <w:rPr>
          <w:rFonts w:ascii="Times New Roman" w:eastAsia="맑은 고딕" w:hAnsi="Times New Roman" w:cs="Times New Roman"/>
          <w:b/>
          <w:kern w:val="0"/>
          <w:szCs w:val="20"/>
          <w:lang w:val="en-GB"/>
        </w:rPr>
        <w:t>The UE can be provided with a list of cells where UE autonomous TA adjustment is allowed.</w:t>
      </w:r>
    </w:p>
    <w:p w14:paraId="2888D304" w14:textId="52E1DA65" w:rsidR="00375DE4" w:rsidRPr="00380572" w:rsidRDefault="00375DE4" w:rsidP="00375DE4">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Pr>
          <w:rFonts w:ascii="Times New Roman" w:eastAsia="맑은 고딕" w:hAnsi="Times New Roman" w:cs="Times New Roman" w:hint="eastAsia"/>
          <w:b/>
          <w:kern w:val="0"/>
          <w:szCs w:val="20"/>
          <w:u w:val="single"/>
          <w:lang w:val="en-GB"/>
        </w:rPr>
        <w:lastRenderedPageBreak/>
        <w:t>R</w:t>
      </w:r>
      <w:r>
        <w:rPr>
          <w:rFonts w:ascii="Times New Roman" w:eastAsia="맑은 고딕" w:hAnsi="Times New Roman" w:cs="Times New Roman"/>
          <w:b/>
          <w:kern w:val="0"/>
          <w:szCs w:val="20"/>
          <w:u w:val="single"/>
          <w:lang w:val="en-GB"/>
        </w:rPr>
        <w:t>SRP change threshold</w:t>
      </w:r>
    </w:p>
    <w:p w14:paraId="3158FBCC" w14:textId="775C8291" w:rsidR="0035049F" w:rsidRDefault="0035049F" w:rsidP="0035049F">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As discussed in a previous section, the UL timing for SRS transmission can be determined based on DL reference timing using a DL reference signal of a current camping cell. </w:t>
      </w:r>
      <w:r w:rsidRPr="00DF53AD">
        <w:rPr>
          <w:rFonts w:ascii="Times New Roman" w:eastAsia="맑은 고딕" w:hAnsi="Times New Roman" w:cs="Times New Roman"/>
          <w:kern w:val="0"/>
          <w:szCs w:val="20"/>
          <w:lang w:val="en-GB"/>
        </w:rPr>
        <w:t>Therefore, it seems natural to use a reference signal from the current camping cell of the UE to determine TA validation for SRS transmissions.</w:t>
      </w:r>
      <w:r>
        <w:rPr>
          <w:rFonts w:ascii="Times New Roman" w:eastAsia="맑은 고딕" w:hAnsi="Times New Roman" w:cs="Times New Roman"/>
          <w:kern w:val="0"/>
          <w:szCs w:val="20"/>
          <w:lang w:val="en-GB"/>
        </w:rPr>
        <w:t xml:space="preserve"> For example, </w:t>
      </w:r>
      <w:r w:rsidRPr="0043651F">
        <w:rPr>
          <w:rFonts w:ascii="Times New Roman" w:eastAsia="맑은 고딕" w:hAnsi="Times New Roman" w:cs="Times New Roman"/>
          <w:kern w:val="0"/>
          <w:szCs w:val="20"/>
          <w:lang w:val="en-GB"/>
        </w:rPr>
        <w:t xml:space="preserve">SSB of </w:t>
      </w:r>
      <w:r>
        <w:rPr>
          <w:rFonts w:ascii="Times New Roman" w:eastAsia="맑은 고딕" w:hAnsi="Times New Roman" w:cs="Times New Roman"/>
          <w:kern w:val="0"/>
          <w:szCs w:val="20"/>
          <w:lang w:val="en-GB"/>
        </w:rPr>
        <w:t xml:space="preserve">a </w:t>
      </w:r>
      <w:r w:rsidRPr="0043651F">
        <w:rPr>
          <w:rFonts w:ascii="Times New Roman" w:eastAsia="맑은 고딕" w:hAnsi="Times New Roman" w:cs="Times New Roman"/>
          <w:kern w:val="0"/>
          <w:szCs w:val="20"/>
          <w:lang w:val="en-GB"/>
        </w:rPr>
        <w:t>camp</w:t>
      </w:r>
      <w:r>
        <w:rPr>
          <w:rFonts w:ascii="Times New Roman" w:eastAsia="맑은 고딕" w:hAnsi="Times New Roman" w:cs="Times New Roman"/>
          <w:kern w:val="0"/>
          <w:szCs w:val="20"/>
          <w:lang w:val="en-GB"/>
        </w:rPr>
        <w:t>ing</w:t>
      </w:r>
      <w:r w:rsidRPr="0043651F">
        <w:rPr>
          <w:rFonts w:ascii="Times New Roman" w:eastAsia="맑은 고딕" w:hAnsi="Times New Roman" w:cs="Times New Roman"/>
          <w:kern w:val="0"/>
          <w:szCs w:val="20"/>
          <w:lang w:val="en-GB"/>
        </w:rPr>
        <w:t xml:space="preserve"> cell can be used</w:t>
      </w:r>
      <w:r>
        <w:rPr>
          <w:rFonts w:ascii="Times New Roman" w:eastAsia="맑은 고딕" w:hAnsi="Times New Roman" w:cs="Times New Roman"/>
          <w:kern w:val="0"/>
          <w:szCs w:val="20"/>
          <w:lang w:val="en-GB"/>
        </w:rPr>
        <w:t xml:space="preserve"> as the </w:t>
      </w:r>
      <w:r w:rsidRPr="0043651F">
        <w:rPr>
          <w:rFonts w:ascii="Times New Roman" w:eastAsia="맑은 고딕" w:hAnsi="Times New Roman" w:cs="Times New Roman"/>
          <w:kern w:val="0"/>
          <w:szCs w:val="20"/>
          <w:lang w:val="en-GB"/>
        </w:rPr>
        <w:t>downlink pathloss reference</w:t>
      </w:r>
      <w:r>
        <w:rPr>
          <w:rFonts w:ascii="Times New Roman" w:eastAsia="맑은 고딕" w:hAnsi="Times New Roman" w:cs="Times New Roman"/>
          <w:kern w:val="0"/>
          <w:szCs w:val="20"/>
          <w:lang w:val="en-GB"/>
        </w:rPr>
        <w:t xml:space="preserve"> for the RSRP. </w:t>
      </w:r>
    </w:p>
    <w:p w14:paraId="6030206E" w14:textId="5AC2AC50" w:rsidR="0035049F" w:rsidRDefault="0035049F" w:rsidP="00011B0F">
      <w:pPr>
        <w:widowControl/>
        <w:wordWrap/>
        <w:autoSpaceDE/>
        <w:autoSpaceDN/>
        <w:spacing w:after="0" w:line="360" w:lineRule="atLeast"/>
        <w:rPr>
          <w:rFonts w:ascii="Times New Roman" w:eastAsia="맑은 고딕" w:hAnsi="Times New Roman" w:cs="Times New Roman"/>
          <w:b/>
          <w:kern w:val="0"/>
          <w:szCs w:val="20"/>
          <w:lang w:val="en-GB"/>
        </w:rPr>
      </w:pPr>
      <w:r w:rsidRPr="0035049F">
        <w:rPr>
          <w:rFonts w:ascii="Times New Roman" w:eastAsia="맑은 고딕" w:hAnsi="Times New Roman" w:cs="Times New Roman" w:hint="eastAsia"/>
          <w:b/>
          <w:kern w:val="0"/>
          <w:szCs w:val="20"/>
          <w:lang w:val="en-GB"/>
        </w:rPr>
        <w:t>P</w:t>
      </w:r>
      <w:r w:rsidRPr="0035049F">
        <w:rPr>
          <w:rFonts w:ascii="Times New Roman" w:eastAsia="맑은 고딕" w:hAnsi="Times New Roman" w:cs="Times New Roman"/>
          <w:b/>
          <w:kern w:val="0"/>
          <w:szCs w:val="20"/>
          <w:lang w:val="en-GB"/>
        </w:rPr>
        <w:t xml:space="preserve">roposal </w:t>
      </w:r>
      <w:r w:rsidR="00B62769">
        <w:rPr>
          <w:rFonts w:ascii="Times New Roman" w:eastAsia="맑은 고딕" w:hAnsi="Times New Roman" w:cs="Times New Roman"/>
          <w:b/>
          <w:kern w:val="0"/>
          <w:szCs w:val="20"/>
          <w:lang w:val="en-GB"/>
        </w:rPr>
        <w:t>3</w:t>
      </w:r>
      <w:r w:rsidRPr="0035049F">
        <w:rPr>
          <w:rFonts w:ascii="Times New Roman" w:eastAsia="맑은 고딕" w:hAnsi="Times New Roman" w:cs="Times New Roman"/>
          <w:b/>
          <w:kern w:val="0"/>
          <w:szCs w:val="20"/>
          <w:lang w:val="en-GB"/>
        </w:rPr>
        <w:t xml:space="preserve">: The </w:t>
      </w:r>
      <w:r>
        <w:rPr>
          <w:rFonts w:ascii="Times New Roman" w:eastAsia="맑은 고딕" w:hAnsi="Times New Roman" w:cs="Times New Roman"/>
          <w:b/>
          <w:kern w:val="0"/>
          <w:szCs w:val="20"/>
          <w:lang w:val="en-GB"/>
        </w:rPr>
        <w:t xml:space="preserve">UE obtains the </w:t>
      </w:r>
      <w:r w:rsidRPr="0035049F">
        <w:rPr>
          <w:rFonts w:ascii="Times New Roman" w:eastAsia="맑은 고딕" w:hAnsi="Times New Roman" w:cs="Times New Roman"/>
          <w:b/>
          <w:kern w:val="0"/>
          <w:szCs w:val="20"/>
          <w:lang w:val="en-GB"/>
        </w:rPr>
        <w:t>current RSRP for TA validation based on the downlink pathloss reference of the current camping cell.</w:t>
      </w:r>
    </w:p>
    <w:p w14:paraId="79595778" w14:textId="77777777" w:rsidR="00231679" w:rsidRPr="0035049F" w:rsidRDefault="00231679" w:rsidP="00231679">
      <w:pPr>
        <w:widowControl/>
        <w:wordWrap/>
        <w:autoSpaceDE/>
        <w:autoSpaceDN/>
        <w:spacing w:after="0" w:line="360" w:lineRule="atLeast"/>
        <w:ind w:firstLineChars="100" w:firstLine="200"/>
        <w:rPr>
          <w:rFonts w:ascii="Times New Roman" w:eastAsia="맑은 고딕" w:hAnsi="Times New Roman" w:cs="Times New Roman"/>
          <w:b/>
          <w:kern w:val="0"/>
          <w:szCs w:val="20"/>
          <w:lang w:val="en-GB"/>
        </w:rPr>
      </w:pPr>
    </w:p>
    <w:p w14:paraId="26079067" w14:textId="7A0BB22C" w:rsidR="00C35F92" w:rsidRDefault="00375DE4"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w:t>
      </w:r>
      <w:r>
        <w:rPr>
          <w:rFonts w:ascii="Times New Roman" w:eastAsia="맑은 고딕" w:hAnsi="Times New Roman" w:cs="Times New Roman" w:hint="eastAsia"/>
          <w:kern w:val="0"/>
          <w:szCs w:val="20"/>
          <w:lang w:val="en-GB"/>
        </w:rPr>
        <w:t>R</w:t>
      </w:r>
      <w:r>
        <w:rPr>
          <w:rFonts w:ascii="Times New Roman" w:eastAsia="맑은 고딕" w:hAnsi="Times New Roman" w:cs="Times New Roman"/>
          <w:kern w:val="0"/>
          <w:szCs w:val="20"/>
          <w:lang w:val="en-GB"/>
        </w:rPr>
        <w:t xml:space="preserve">el-17, </w:t>
      </w:r>
      <w:r>
        <w:rPr>
          <w:rFonts w:ascii="Times New Roman" w:eastAsia="맑은 고딕" w:hAnsi="Times New Roman" w:cs="Times New Roman" w:hint="eastAsia"/>
          <w:kern w:val="0"/>
          <w:szCs w:val="20"/>
          <w:lang w:val="en-GB"/>
        </w:rPr>
        <w:t>R</w:t>
      </w:r>
      <w:r>
        <w:rPr>
          <w:rFonts w:ascii="Times New Roman" w:eastAsia="맑은 고딕" w:hAnsi="Times New Roman" w:cs="Times New Roman"/>
          <w:kern w:val="0"/>
          <w:szCs w:val="20"/>
          <w:lang w:val="en-GB"/>
        </w:rPr>
        <w:t xml:space="preserve">SRP change threshold is used to determine TA validation for </w:t>
      </w:r>
      <w:r w:rsidR="00F82768">
        <w:rPr>
          <w:rFonts w:ascii="Times New Roman" w:eastAsia="맑은 고딕" w:hAnsi="Times New Roman" w:cs="Times New Roman"/>
          <w:kern w:val="0"/>
          <w:szCs w:val="20"/>
          <w:lang w:val="en-GB"/>
        </w:rPr>
        <w:t>the</w:t>
      </w:r>
      <w:r>
        <w:rPr>
          <w:rFonts w:ascii="Times New Roman" w:eastAsia="맑은 고딕" w:hAnsi="Times New Roman" w:cs="Times New Roman"/>
          <w:kern w:val="0"/>
          <w:szCs w:val="20"/>
          <w:lang w:val="en-GB"/>
        </w:rPr>
        <w:t xml:space="preserve"> last serving cell where the UE is configured to transmit SRS for positioning. </w:t>
      </w:r>
      <w:r w:rsidR="00C35F92">
        <w:rPr>
          <w:rFonts w:ascii="Times New Roman" w:eastAsia="맑은 고딕" w:hAnsi="Times New Roman" w:cs="Times New Roman"/>
          <w:kern w:val="0"/>
          <w:szCs w:val="20"/>
          <w:lang w:val="en-GB"/>
        </w:rPr>
        <w:t xml:space="preserve">If same TA validation method </w:t>
      </w:r>
      <w:r w:rsidR="00255FDB">
        <w:rPr>
          <w:rFonts w:ascii="Times New Roman" w:eastAsia="맑은 고딕" w:hAnsi="Times New Roman" w:cs="Times New Roman" w:hint="eastAsia"/>
          <w:kern w:val="0"/>
          <w:szCs w:val="20"/>
          <w:lang w:val="en-GB"/>
        </w:rPr>
        <w:t xml:space="preserve">with </w:t>
      </w:r>
      <w:r w:rsidR="00255FDB">
        <w:rPr>
          <w:rFonts w:ascii="Times New Roman" w:eastAsia="맑은 고딕" w:hAnsi="Times New Roman" w:cs="Times New Roman"/>
          <w:kern w:val="0"/>
          <w:szCs w:val="20"/>
          <w:lang w:val="en-GB"/>
        </w:rPr>
        <w:t xml:space="preserve">RSRP condition </w:t>
      </w:r>
      <w:r w:rsidR="00C35F92">
        <w:rPr>
          <w:rFonts w:ascii="Times New Roman" w:eastAsia="맑은 고딕" w:hAnsi="Times New Roman" w:cs="Times New Roman"/>
          <w:kern w:val="0"/>
          <w:szCs w:val="20"/>
          <w:lang w:val="en-GB"/>
        </w:rPr>
        <w:t xml:space="preserve">as in Rel-17 is supported for Rel-18 SRS configuration for multiple cells, </w:t>
      </w:r>
      <w:r w:rsidR="00544443">
        <w:rPr>
          <w:rFonts w:ascii="Times New Roman" w:eastAsia="맑은 고딕" w:hAnsi="Times New Roman" w:cs="Times New Roman"/>
          <w:kern w:val="0"/>
          <w:szCs w:val="20"/>
          <w:lang w:val="en-GB"/>
        </w:rPr>
        <w:t xml:space="preserve">TA invalidity can be occurred when UE moves to one cell to another within the positioning validity area. Since the motivation of the SRS configuration for multiple cells is to keep SRS transmission across multiple celss without RRC reconnection, keeping SRS transmission at boundary between cells of the positioning validity area shall be allowed. </w:t>
      </w:r>
      <w:r w:rsidR="0035049F">
        <w:rPr>
          <w:rFonts w:ascii="Times New Roman" w:eastAsia="맑은 고딕" w:hAnsi="Times New Roman" w:cs="Times New Roman"/>
          <w:kern w:val="0"/>
          <w:szCs w:val="20"/>
          <w:lang w:val="en-GB"/>
        </w:rPr>
        <w:t xml:space="preserve">For example, if the UE in </w:t>
      </w:r>
      <w:r w:rsidR="0035049F">
        <w:rPr>
          <w:rFonts w:ascii="Times New Roman" w:eastAsia="맑은 고딕" w:hAnsi="Times New Roman" w:cs="Times New Roman"/>
          <w:kern w:val="0"/>
          <w:szCs w:val="20"/>
          <w:lang w:val="en-GB"/>
        </w:rPr>
        <w:fldChar w:fldCharType="begin"/>
      </w:r>
      <w:r w:rsidR="0035049F">
        <w:rPr>
          <w:rFonts w:ascii="Times New Roman" w:eastAsia="맑은 고딕" w:hAnsi="Times New Roman" w:cs="Times New Roman"/>
          <w:kern w:val="0"/>
          <w:szCs w:val="20"/>
          <w:lang w:val="en-GB"/>
        </w:rPr>
        <w:instrText xml:space="preserve"> REF _Ref134684887 \h  \* MERGEFORMAT </w:instrText>
      </w:r>
      <w:r w:rsidR="0035049F">
        <w:rPr>
          <w:rFonts w:ascii="Times New Roman" w:eastAsia="맑은 고딕" w:hAnsi="Times New Roman" w:cs="Times New Roman"/>
          <w:kern w:val="0"/>
          <w:szCs w:val="20"/>
          <w:lang w:val="en-GB"/>
        </w:rPr>
      </w:r>
      <w:r w:rsidR="0035049F">
        <w:rPr>
          <w:rFonts w:ascii="Times New Roman" w:eastAsia="맑은 고딕" w:hAnsi="Times New Roman" w:cs="Times New Roman"/>
          <w:kern w:val="0"/>
          <w:szCs w:val="20"/>
          <w:lang w:val="en-GB"/>
        </w:rPr>
        <w:fldChar w:fldCharType="separate"/>
      </w:r>
      <w:r w:rsidR="0035049F" w:rsidRPr="0035049F">
        <w:rPr>
          <w:rFonts w:ascii="Times New Roman" w:eastAsia="맑은 고딕" w:hAnsi="Times New Roman" w:cs="Times New Roman"/>
          <w:kern w:val="0"/>
          <w:szCs w:val="20"/>
          <w:lang w:val="en-GB"/>
        </w:rPr>
        <w:t>Figure 1</w:t>
      </w:r>
      <w:r w:rsidR="0035049F">
        <w:rPr>
          <w:rFonts w:ascii="Times New Roman" w:eastAsia="맑은 고딕" w:hAnsi="Times New Roman" w:cs="Times New Roman"/>
          <w:kern w:val="0"/>
          <w:szCs w:val="20"/>
          <w:lang w:val="en-GB"/>
        </w:rPr>
        <w:fldChar w:fldCharType="end"/>
      </w:r>
      <w:r w:rsidR="0035049F">
        <w:rPr>
          <w:rFonts w:ascii="Times New Roman" w:eastAsia="맑은 고딕" w:hAnsi="Times New Roman" w:cs="Times New Roman"/>
          <w:kern w:val="0"/>
          <w:szCs w:val="20"/>
          <w:lang w:val="en-GB"/>
        </w:rPr>
        <w:t xml:space="preserve"> moves to zone B</w:t>
      </w:r>
      <w:r w:rsidR="004813F9">
        <w:rPr>
          <w:rFonts w:ascii="Times New Roman" w:eastAsia="맑은 고딕" w:hAnsi="Times New Roman" w:cs="Times New Roman"/>
          <w:kern w:val="0"/>
          <w:szCs w:val="20"/>
          <w:lang w:val="en-GB"/>
        </w:rPr>
        <w:t xml:space="preserve"> where the amount of RSRP change exceeds the RSRP threshold</w:t>
      </w:r>
      <w:r w:rsidR="00EC2EA5">
        <w:rPr>
          <w:rFonts w:ascii="Times New Roman" w:eastAsia="맑은 고딕" w:hAnsi="Times New Roman" w:cs="Times New Roman"/>
          <w:kern w:val="0"/>
          <w:szCs w:val="20"/>
          <w:lang w:val="en-GB"/>
        </w:rPr>
        <w:t>, the</w:t>
      </w:r>
      <w:r w:rsidR="004813F9">
        <w:rPr>
          <w:rFonts w:ascii="Times New Roman" w:eastAsia="맑은 고딕" w:hAnsi="Times New Roman" w:cs="Times New Roman"/>
          <w:kern w:val="0"/>
          <w:szCs w:val="20"/>
          <w:lang w:val="en-GB"/>
        </w:rPr>
        <w:t xml:space="preserve"> UE shall stop SRS transmission. </w:t>
      </w:r>
    </w:p>
    <w:p w14:paraId="0E5F8B32" w14:textId="55C78CF2" w:rsidR="0035049F" w:rsidRDefault="0035049F" w:rsidP="0035049F">
      <w:pPr>
        <w:keepNext/>
        <w:widowControl/>
        <w:wordWrap/>
        <w:autoSpaceDE/>
        <w:autoSpaceDN/>
        <w:spacing w:before="60" w:after="180" w:line="360" w:lineRule="atLeast"/>
        <w:jc w:val="center"/>
      </w:pPr>
      <w:r>
        <w:object w:dxaOrig="8844" w:dyaOrig="5733" w14:anchorId="74D03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8pt;height:215.3pt" o:ole="">
            <v:imagedata r:id="rId8" o:title=""/>
          </v:shape>
          <o:OLEObject Type="Embed" ProgID="Visio.Drawing.15" ShapeID="_x0000_i1025" DrawAspect="Content" ObjectID="_1745684999" r:id="rId9"/>
        </w:object>
      </w:r>
    </w:p>
    <w:p w14:paraId="0746C77D" w14:textId="5B2605A8" w:rsidR="00913131" w:rsidRDefault="0035049F" w:rsidP="0035049F">
      <w:pPr>
        <w:pStyle w:val="a9"/>
        <w:jc w:val="center"/>
        <w:rPr>
          <w:rFonts w:ascii="Times New Roman" w:eastAsia="맑은 고딕" w:hAnsi="Times New Roman" w:cs="Times New Roman"/>
          <w:kern w:val="0"/>
          <w:lang w:val="en-GB"/>
        </w:rPr>
      </w:pPr>
      <w:bookmarkStart w:id="5" w:name="_Ref134684887"/>
      <w:r>
        <w:t xml:space="preserve">Figure </w:t>
      </w:r>
      <w:fldSimple w:instr=" SEQ Figure \* ARABIC ">
        <w:r>
          <w:rPr>
            <w:noProof/>
          </w:rPr>
          <w:t>1</w:t>
        </w:r>
      </w:fldSimple>
      <w:bookmarkEnd w:id="5"/>
    </w:p>
    <w:p w14:paraId="398A70C9" w14:textId="53A37283" w:rsidR="00C677D2" w:rsidRDefault="004813F9"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4813F9">
        <w:rPr>
          <w:rFonts w:ascii="Times New Roman" w:eastAsia="맑은 고딕" w:hAnsi="Times New Roman" w:cs="Times New Roman"/>
          <w:kern w:val="0"/>
          <w:szCs w:val="20"/>
          <w:lang w:val="en-GB"/>
        </w:rPr>
        <w:t xml:space="preserve">To ensure that the </w:t>
      </w:r>
      <w:r>
        <w:rPr>
          <w:rFonts w:ascii="Times New Roman" w:eastAsia="맑은 고딕" w:hAnsi="Times New Roman" w:cs="Times New Roman"/>
          <w:kern w:val="0"/>
          <w:szCs w:val="20"/>
          <w:lang w:val="en-GB"/>
        </w:rPr>
        <w:t xml:space="preserve">UE </w:t>
      </w:r>
      <w:r w:rsidRPr="004813F9">
        <w:rPr>
          <w:rFonts w:ascii="Times New Roman" w:eastAsia="맑은 고딕" w:hAnsi="Times New Roman" w:cs="Times New Roman"/>
          <w:kern w:val="0"/>
          <w:szCs w:val="20"/>
          <w:lang w:val="en-GB"/>
        </w:rPr>
        <w:t xml:space="preserve">continues to transmit SRS without interruption </w:t>
      </w:r>
      <w:r>
        <w:rPr>
          <w:rFonts w:ascii="Times New Roman" w:eastAsia="맑은 고딕" w:hAnsi="Times New Roman" w:cs="Times New Roman"/>
          <w:kern w:val="0"/>
          <w:szCs w:val="20"/>
          <w:lang w:val="en-GB"/>
        </w:rPr>
        <w:t xml:space="preserve">due to the TA invalidity, </w:t>
      </w:r>
      <w:r w:rsidRPr="004813F9">
        <w:rPr>
          <w:rFonts w:ascii="Times New Roman" w:eastAsia="맑은 고딕" w:hAnsi="Times New Roman" w:cs="Times New Roman"/>
          <w:kern w:val="0"/>
          <w:szCs w:val="20"/>
          <w:lang w:val="en-GB"/>
        </w:rPr>
        <w:t>it may be considered to perform TA adjustment when the amount of RSRP change exceeds the RSRP change threshold.</w:t>
      </w:r>
      <w:r w:rsidR="007535AB">
        <w:rPr>
          <w:rFonts w:ascii="Times New Roman" w:eastAsia="맑은 고딕" w:hAnsi="Times New Roman" w:cs="Times New Roman"/>
          <w:kern w:val="0"/>
          <w:szCs w:val="20"/>
          <w:lang w:val="en-GB"/>
        </w:rPr>
        <w:t xml:space="preserve"> For example, in </w:t>
      </w:r>
      <w:r w:rsidR="007535AB">
        <w:rPr>
          <w:rFonts w:ascii="Times New Roman" w:eastAsia="맑은 고딕" w:hAnsi="Times New Roman" w:cs="Times New Roman"/>
          <w:kern w:val="0"/>
          <w:szCs w:val="20"/>
          <w:lang w:val="en-GB"/>
        </w:rPr>
        <w:fldChar w:fldCharType="begin"/>
      </w:r>
      <w:r w:rsidR="007535AB">
        <w:rPr>
          <w:rFonts w:ascii="Times New Roman" w:eastAsia="맑은 고딕" w:hAnsi="Times New Roman" w:cs="Times New Roman"/>
          <w:kern w:val="0"/>
          <w:szCs w:val="20"/>
          <w:lang w:val="en-GB"/>
        </w:rPr>
        <w:instrText xml:space="preserve"> REF _Ref134684887 \h  \* MERGEFORMAT </w:instrText>
      </w:r>
      <w:r w:rsidR="007535AB">
        <w:rPr>
          <w:rFonts w:ascii="Times New Roman" w:eastAsia="맑은 고딕" w:hAnsi="Times New Roman" w:cs="Times New Roman"/>
          <w:kern w:val="0"/>
          <w:szCs w:val="20"/>
          <w:lang w:val="en-GB"/>
        </w:rPr>
      </w:r>
      <w:r w:rsidR="007535AB">
        <w:rPr>
          <w:rFonts w:ascii="Times New Roman" w:eastAsia="맑은 고딕" w:hAnsi="Times New Roman" w:cs="Times New Roman"/>
          <w:kern w:val="0"/>
          <w:szCs w:val="20"/>
          <w:lang w:val="en-GB"/>
        </w:rPr>
        <w:fldChar w:fldCharType="separate"/>
      </w:r>
      <w:r w:rsidR="007535AB" w:rsidRPr="0035049F">
        <w:rPr>
          <w:rFonts w:ascii="Times New Roman" w:eastAsia="맑은 고딕" w:hAnsi="Times New Roman" w:cs="Times New Roman"/>
          <w:kern w:val="0"/>
          <w:szCs w:val="20"/>
          <w:lang w:val="en-GB"/>
        </w:rPr>
        <w:t>Figure 1</w:t>
      </w:r>
      <w:r w:rsidR="007535AB">
        <w:rPr>
          <w:rFonts w:ascii="Times New Roman" w:eastAsia="맑은 고딕" w:hAnsi="Times New Roman" w:cs="Times New Roman"/>
          <w:kern w:val="0"/>
          <w:szCs w:val="20"/>
          <w:lang w:val="en-GB"/>
        </w:rPr>
        <w:fldChar w:fldCharType="end"/>
      </w:r>
      <w:r w:rsidR="007535AB">
        <w:rPr>
          <w:rFonts w:ascii="Times New Roman" w:eastAsia="맑은 고딕" w:hAnsi="Times New Roman" w:cs="Times New Roman"/>
          <w:kern w:val="0"/>
          <w:szCs w:val="20"/>
          <w:lang w:val="en-GB"/>
        </w:rPr>
        <w:t>, the UE in zone A can use fixed TA value that is obtained from the last serving cell</w:t>
      </w:r>
      <w:r w:rsidR="00EC2EA5">
        <w:rPr>
          <w:rFonts w:ascii="Times New Roman" w:eastAsia="맑은 고딕" w:hAnsi="Times New Roman" w:cs="Times New Roman"/>
          <w:kern w:val="0"/>
          <w:szCs w:val="20"/>
          <w:lang w:val="en-GB"/>
        </w:rPr>
        <w:t xml:space="preserve">. If the UE moves to zone B, it can autonomously adjust the TA value once and continue to use the adjusted TA in zone B. </w:t>
      </w:r>
    </w:p>
    <w:p w14:paraId="526730A1" w14:textId="60524610" w:rsidR="00EC2EA5" w:rsidRPr="0035049F" w:rsidRDefault="00EC2EA5" w:rsidP="00011B0F">
      <w:pPr>
        <w:widowControl/>
        <w:wordWrap/>
        <w:autoSpaceDE/>
        <w:autoSpaceDN/>
        <w:spacing w:after="0" w:line="360" w:lineRule="atLeast"/>
        <w:rPr>
          <w:rFonts w:ascii="Times New Roman" w:eastAsia="맑은 고딕" w:hAnsi="Times New Roman" w:cs="Times New Roman"/>
          <w:b/>
          <w:kern w:val="0"/>
          <w:szCs w:val="20"/>
          <w:lang w:val="en-GB"/>
        </w:rPr>
      </w:pPr>
      <w:r w:rsidRPr="0035049F">
        <w:rPr>
          <w:rFonts w:ascii="Times New Roman" w:eastAsia="맑은 고딕" w:hAnsi="Times New Roman" w:cs="Times New Roman" w:hint="eastAsia"/>
          <w:b/>
          <w:kern w:val="0"/>
          <w:szCs w:val="20"/>
          <w:lang w:val="en-GB"/>
        </w:rPr>
        <w:t>P</w:t>
      </w:r>
      <w:r w:rsidRPr="0035049F">
        <w:rPr>
          <w:rFonts w:ascii="Times New Roman" w:eastAsia="맑은 고딕" w:hAnsi="Times New Roman" w:cs="Times New Roman"/>
          <w:b/>
          <w:kern w:val="0"/>
          <w:szCs w:val="20"/>
          <w:lang w:val="en-GB"/>
        </w:rPr>
        <w:t xml:space="preserve">roposal </w:t>
      </w:r>
      <w:r w:rsidR="00B62769">
        <w:rPr>
          <w:rFonts w:ascii="Times New Roman" w:eastAsia="맑은 고딕" w:hAnsi="Times New Roman" w:cs="Times New Roman"/>
          <w:b/>
          <w:kern w:val="0"/>
          <w:szCs w:val="20"/>
          <w:lang w:val="en-GB"/>
        </w:rPr>
        <w:t>4</w:t>
      </w:r>
      <w:r w:rsidRPr="0035049F">
        <w:rPr>
          <w:rFonts w:ascii="Times New Roman" w:eastAsia="맑은 고딕" w:hAnsi="Times New Roman" w:cs="Times New Roman"/>
          <w:b/>
          <w:kern w:val="0"/>
          <w:szCs w:val="20"/>
          <w:lang w:val="en-GB"/>
        </w:rPr>
        <w:t xml:space="preserve">: </w:t>
      </w:r>
      <w:r>
        <w:rPr>
          <w:rFonts w:ascii="Times New Roman" w:eastAsia="맑은 고딕" w:hAnsi="Times New Roman" w:cs="Times New Roman"/>
          <w:b/>
          <w:kern w:val="0"/>
          <w:szCs w:val="20"/>
          <w:lang w:val="en-GB"/>
        </w:rPr>
        <w:t xml:space="preserve">When </w:t>
      </w:r>
      <w:r w:rsidRPr="00EC2EA5">
        <w:rPr>
          <w:rFonts w:ascii="Times New Roman" w:eastAsia="맑은 고딕" w:hAnsi="Times New Roman" w:cs="Times New Roman"/>
          <w:b/>
          <w:kern w:val="0"/>
          <w:szCs w:val="20"/>
          <w:lang w:val="en-GB"/>
        </w:rPr>
        <w:t>the amount of RSRP change exceeds the RSRP change threshold</w:t>
      </w:r>
      <w:r>
        <w:rPr>
          <w:rFonts w:ascii="Times New Roman" w:eastAsia="맑은 고딕" w:hAnsi="Times New Roman" w:cs="Times New Roman"/>
          <w:b/>
          <w:kern w:val="0"/>
          <w:szCs w:val="20"/>
          <w:lang w:val="en-GB"/>
        </w:rPr>
        <w:t>, the UE autonomously adjust TA value</w:t>
      </w:r>
      <w:r w:rsidR="00E63400">
        <w:rPr>
          <w:rFonts w:ascii="Times New Roman" w:eastAsia="맑은 고딕" w:hAnsi="Times New Roman" w:cs="Times New Roman"/>
          <w:b/>
          <w:kern w:val="0"/>
          <w:szCs w:val="20"/>
          <w:lang w:val="en-GB"/>
        </w:rPr>
        <w:t xml:space="preserve"> and continue to transmit SRS for positioning configured for multiple cells</w:t>
      </w:r>
      <w:r>
        <w:rPr>
          <w:rFonts w:ascii="Times New Roman" w:eastAsia="맑은 고딕" w:hAnsi="Times New Roman" w:cs="Times New Roman"/>
          <w:b/>
          <w:kern w:val="0"/>
          <w:szCs w:val="20"/>
          <w:lang w:val="en-GB"/>
        </w:rPr>
        <w:t>.</w:t>
      </w:r>
    </w:p>
    <w:p w14:paraId="4E494297" w14:textId="123F70C4" w:rsidR="00C677D2" w:rsidRDefault="003B6B3B"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B6B3B">
        <w:rPr>
          <w:rFonts w:ascii="Times New Roman" w:eastAsia="맑은 고딕" w:hAnsi="Times New Roman" w:cs="Times New Roman"/>
          <w:kern w:val="0"/>
          <w:szCs w:val="20"/>
          <w:lang w:val="en-GB"/>
        </w:rPr>
        <w:lastRenderedPageBreak/>
        <w:t>If the cell range of the new camping cell is different from the last serving cell where the UE stores RSRP and fixed TA values, it may not be appropriate to apply the same RSRP change threshold to validate the TA.</w:t>
      </w:r>
      <w:r>
        <w:rPr>
          <w:rFonts w:ascii="Times New Roman" w:eastAsia="맑은 고딕" w:hAnsi="Times New Roman" w:cs="Times New Roman"/>
          <w:kern w:val="0"/>
          <w:szCs w:val="20"/>
          <w:lang w:val="en-GB"/>
        </w:rPr>
        <w:t xml:space="preserve"> Hence it may be worth to support </w:t>
      </w:r>
      <w:r w:rsidRPr="003B6B3B">
        <w:rPr>
          <w:rFonts w:ascii="Times New Roman" w:eastAsia="맑은 고딕" w:hAnsi="Times New Roman" w:cs="Times New Roman"/>
          <w:kern w:val="0"/>
          <w:szCs w:val="20"/>
          <w:lang w:val="en-GB"/>
        </w:rPr>
        <w:t>configuring different RSRP change threshold for different cells</w:t>
      </w:r>
      <w:r>
        <w:rPr>
          <w:rFonts w:ascii="Times New Roman" w:eastAsia="맑은 고딕" w:hAnsi="Times New Roman" w:cs="Times New Roman"/>
          <w:kern w:val="0"/>
          <w:szCs w:val="20"/>
          <w:lang w:val="en-GB"/>
        </w:rPr>
        <w:t xml:space="preserve">. </w:t>
      </w:r>
    </w:p>
    <w:p w14:paraId="2C9545C5" w14:textId="4BC96BE8" w:rsidR="00E63400" w:rsidRPr="0035049F" w:rsidRDefault="00E63400" w:rsidP="00011B0F">
      <w:pPr>
        <w:widowControl/>
        <w:wordWrap/>
        <w:autoSpaceDE/>
        <w:autoSpaceDN/>
        <w:spacing w:after="0" w:line="360" w:lineRule="atLeast"/>
        <w:rPr>
          <w:rFonts w:ascii="Times New Roman" w:eastAsia="맑은 고딕" w:hAnsi="Times New Roman" w:cs="Times New Roman"/>
          <w:b/>
          <w:kern w:val="0"/>
          <w:szCs w:val="20"/>
          <w:lang w:val="en-GB"/>
        </w:rPr>
      </w:pPr>
      <w:r w:rsidRPr="0035049F">
        <w:rPr>
          <w:rFonts w:ascii="Times New Roman" w:eastAsia="맑은 고딕" w:hAnsi="Times New Roman" w:cs="Times New Roman" w:hint="eastAsia"/>
          <w:b/>
          <w:kern w:val="0"/>
          <w:szCs w:val="20"/>
          <w:lang w:val="en-GB"/>
        </w:rPr>
        <w:t>P</w:t>
      </w:r>
      <w:r w:rsidRPr="0035049F">
        <w:rPr>
          <w:rFonts w:ascii="Times New Roman" w:eastAsia="맑은 고딕" w:hAnsi="Times New Roman" w:cs="Times New Roman"/>
          <w:b/>
          <w:kern w:val="0"/>
          <w:szCs w:val="20"/>
          <w:lang w:val="en-GB"/>
        </w:rPr>
        <w:t xml:space="preserve">roposal </w:t>
      </w:r>
      <w:r w:rsidR="00B62769">
        <w:rPr>
          <w:rFonts w:ascii="Times New Roman" w:eastAsia="맑은 고딕" w:hAnsi="Times New Roman" w:cs="Times New Roman"/>
          <w:b/>
          <w:kern w:val="0"/>
          <w:szCs w:val="20"/>
          <w:lang w:val="en-GB"/>
        </w:rPr>
        <w:t>5</w:t>
      </w:r>
      <w:r w:rsidRPr="0035049F">
        <w:rPr>
          <w:rFonts w:ascii="Times New Roman" w:eastAsia="맑은 고딕" w:hAnsi="Times New Roman" w:cs="Times New Roman"/>
          <w:b/>
          <w:kern w:val="0"/>
          <w:szCs w:val="20"/>
          <w:lang w:val="en-GB"/>
        </w:rPr>
        <w:t xml:space="preserve">: </w:t>
      </w:r>
      <w:r w:rsidR="00FD2F77">
        <w:rPr>
          <w:rFonts w:ascii="Times New Roman" w:eastAsia="맑은 고딕" w:hAnsi="Times New Roman" w:cs="Times New Roman"/>
          <w:b/>
          <w:kern w:val="0"/>
          <w:szCs w:val="20"/>
          <w:lang w:val="en-GB"/>
        </w:rPr>
        <w:t>Support configuring d</w:t>
      </w:r>
      <w:r>
        <w:rPr>
          <w:rFonts w:ascii="Times New Roman" w:eastAsia="맑은 고딕" w:hAnsi="Times New Roman" w:cs="Times New Roman"/>
          <w:b/>
          <w:kern w:val="0"/>
          <w:szCs w:val="20"/>
          <w:lang w:val="en-GB"/>
        </w:rPr>
        <w:t>ifferent</w:t>
      </w:r>
      <w:r w:rsidRPr="00EC2EA5">
        <w:rPr>
          <w:rFonts w:ascii="Times New Roman" w:eastAsia="맑은 고딕" w:hAnsi="Times New Roman" w:cs="Times New Roman"/>
          <w:b/>
          <w:kern w:val="0"/>
          <w:szCs w:val="20"/>
          <w:lang w:val="en-GB"/>
        </w:rPr>
        <w:t xml:space="preserve"> RSRP change threshold</w:t>
      </w:r>
      <w:r>
        <w:rPr>
          <w:rFonts w:ascii="Times New Roman" w:eastAsia="맑은 고딕" w:hAnsi="Times New Roman" w:cs="Times New Roman"/>
          <w:b/>
          <w:kern w:val="0"/>
          <w:szCs w:val="20"/>
          <w:lang w:val="en-GB"/>
        </w:rPr>
        <w:t xml:space="preserve"> for </w:t>
      </w:r>
      <w:r w:rsidR="00FD2F77">
        <w:rPr>
          <w:rFonts w:ascii="Times New Roman" w:eastAsia="맑은 고딕" w:hAnsi="Times New Roman" w:cs="Times New Roman"/>
          <w:b/>
          <w:kern w:val="0"/>
          <w:szCs w:val="20"/>
          <w:lang w:val="en-GB"/>
        </w:rPr>
        <w:t>different cells.</w:t>
      </w:r>
    </w:p>
    <w:p w14:paraId="3DF57160" w14:textId="77777777" w:rsidR="00326B28" w:rsidRDefault="00326B28"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0E54D525" w14:textId="4A6200C2" w:rsidR="00E63400" w:rsidRPr="00A937B0" w:rsidRDefault="00E63400" w:rsidP="00E63400">
      <w:pPr>
        <w:keepNext/>
        <w:widowControl/>
        <w:numPr>
          <w:ilvl w:val="1"/>
          <w:numId w:val="1"/>
        </w:numPr>
        <w:tabs>
          <w:tab w:val="left" w:pos="0"/>
        </w:tabs>
        <w:wordWrap/>
        <w:autoSpaceDE/>
        <w:autoSpaceDN/>
        <w:spacing w:before="240" w:after="60" w:line="360" w:lineRule="atLeast"/>
        <w:ind w:left="567"/>
        <w:outlineLvl w:val="1"/>
        <w:rPr>
          <w:rFonts w:ascii="Arial" w:eastAsia="바탕" w:hAnsi="Arial" w:cs="Arial"/>
          <w:b/>
          <w:kern w:val="28"/>
          <w:sz w:val="24"/>
          <w:szCs w:val="24"/>
          <w:lang w:val="en-GB"/>
        </w:rPr>
      </w:pPr>
      <w:r>
        <w:rPr>
          <w:rFonts w:ascii="Arial" w:eastAsia="바탕" w:hAnsi="Arial" w:cs="Arial"/>
          <w:b/>
          <w:kern w:val="28"/>
          <w:sz w:val="24"/>
          <w:szCs w:val="24"/>
          <w:lang w:val="en-GB"/>
        </w:rPr>
        <w:t xml:space="preserve">Spatial Relation </w:t>
      </w:r>
    </w:p>
    <w:p w14:paraId="3321EE0A" w14:textId="0872305F" w:rsidR="00E63400" w:rsidRDefault="00861D83"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the last meeting, </w:t>
      </w:r>
      <w:r w:rsidR="00326B28">
        <w:rPr>
          <w:rFonts w:ascii="Times New Roman" w:eastAsia="맑은 고딕" w:hAnsi="Times New Roman" w:cs="Times New Roman"/>
          <w:kern w:val="0"/>
          <w:szCs w:val="20"/>
          <w:lang w:val="en-GB"/>
        </w:rPr>
        <w:t xml:space="preserve">the working assumption and the agreement on the spatial relation information were made as bellow.  </w:t>
      </w:r>
    </w:p>
    <w:tbl>
      <w:tblPr>
        <w:tblStyle w:val="a3"/>
        <w:tblW w:w="0" w:type="auto"/>
        <w:tblLook w:val="04A0" w:firstRow="1" w:lastRow="0" w:firstColumn="1" w:lastColumn="0" w:noHBand="0" w:noVBand="1"/>
      </w:tblPr>
      <w:tblGrid>
        <w:gridCol w:w="9736"/>
      </w:tblGrid>
      <w:tr w:rsidR="00326B28" w14:paraId="0CFF6008" w14:textId="77777777" w:rsidTr="00326B28">
        <w:tc>
          <w:tcPr>
            <w:tcW w:w="9736" w:type="dxa"/>
          </w:tcPr>
          <w:p w14:paraId="287112CB" w14:textId="28ED0935" w:rsidR="00326B28" w:rsidRPr="00326B28" w:rsidRDefault="00326B28" w:rsidP="00326B28">
            <w:pPr>
              <w:widowControl/>
              <w:wordWrap/>
              <w:autoSpaceDE/>
              <w:autoSpaceDN/>
              <w:jc w:val="left"/>
              <w:rPr>
                <w:rFonts w:ascii="Times" w:eastAsia="바탕" w:hAnsi="Times" w:cs="Times New Roman"/>
                <w:b/>
                <w:kern w:val="0"/>
                <w:szCs w:val="24"/>
                <w:lang w:eastAsia="x-none"/>
              </w:rPr>
            </w:pPr>
            <w:r w:rsidRPr="00326B28">
              <w:rPr>
                <w:rFonts w:ascii="Times" w:eastAsia="바탕" w:hAnsi="Times" w:cs="Times New Roman"/>
                <w:b/>
                <w:kern w:val="0"/>
                <w:szCs w:val="24"/>
                <w:highlight w:val="darkYellow"/>
                <w:lang w:eastAsia="x-none"/>
              </w:rPr>
              <w:t>Working assumption</w:t>
            </w:r>
          </w:p>
          <w:p w14:paraId="14EAC360" w14:textId="77777777" w:rsidR="00326B28" w:rsidRPr="00326B28" w:rsidRDefault="00326B28" w:rsidP="00326B28">
            <w:pPr>
              <w:widowControl/>
              <w:wordWrap/>
              <w:autoSpaceDE/>
              <w:autoSpaceDN/>
              <w:jc w:val="left"/>
              <w:rPr>
                <w:rFonts w:ascii="Times" w:eastAsia="바탕" w:hAnsi="Times" w:cs="Times New Roman"/>
                <w:kern w:val="0"/>
                <w:szCs w:val="24"/>
                <w:lang w:eastAsia="x-none"/>
              </w:rPr>
            </w:pPr>
            <w:r w:rsidRPr="00326B28">
              <w:rPr>
                <w:rFonts w:ascii="Times" w:eastAsia="바탕" w:hAnsi="Times" w:cs="Times New Roman"/>
                <w:kern w:val="0"/>
                <w:szCs w:val="24"/>
                <w:lang w:eastAsia="x-none"/>
              </w:rPr>
              <w:t xml:space="preserve">For the spatial relation of an SRS for positioning configuration in multiple cells for UEs in RRC_INACTIVE state, support that </w:t>
            </w:r>
            <w:r w:rsidRPr="00326B28">
              <w:rPr>
                <w:rFonts w:ascii="Times New Roman" w:eastAsia="바탕" w:hAnsi="Times New Roman" w:cs="Times New Roman"/>
                <w:kern w:val="0"/>
                <w:szCs w:val="20"/>
                <w:lang w:val="en-GB" w:eastAsia="zh-CN"/>
              </w:rPr>
              <w:t>spatial relation information can be absent or present in the configuration.</w:t>
            </w:r>
          </w:p>
          <w:p w14:paraId="0D55F43F" w14:textId="77777777" w:rsidR="00326B28" w:rsidRPr="00326B28" w:rsidRDefault="00326B28" w:rsidP="00326B28">
            <w:pPr>
              <w:widowControl/>
              <w:wordWrap/>
              <w:autoSpaceDE/>
              <w:autoSpaceDN/>
              <w:jc w:val="left"/>
              <w:rPr>
                <w:rFonts w:ascii="Times" w:eastAsia="바탕" w:hAnsi="Times" w:cs="Times New Roman"/>
                <w:kern w:val="0"/>
                <w:szCs w:val="24"/>
                <w:lang w:eastAsia="x-none"/>
              </w:rPr>
            </w:pPr>
          </w:p>
          <w:p w14:paraId="3587DB78" w14:textId="28870E26" w:rsidR="00326B28" w:rsidRPr="00326B28" w:rsidRDefault="00326B28" w:rsidP="00326B28">
            <w:pPr>
              <w:widowControl/>
              <w:wordWrap/>
              <w:autoSpaceDE/>
              <w:autoSpaceDN/>
              <w:jc w:val="left"/>
              <w:rPr>
                <w:rFonts w:ascii="Times" w:eastAsia="바탕" w:hAnsi="Times" w:cs="Times New Roman"/>
                <w:b/>
                <w:bCs/>
                <w:kern w:val="0"/>
                <w:szCs w:val="24"/>
                <w:lang w:val="en-GB" w:eastAsia="x-none"/>
              </w:rPr>
            </w:pPr>
            <w:r w:rsidRPr="00326B28">
              <w:rPr>
                <w:rFonts w:ascii="Times" w:eastAsia="바탕" w:hAnsi="Times" w:cs="Times New Roman"/>
                <w:b/>
                <w:bCs/>
                <w:kern w:val="0"/>
                <w:szCs w:val="24"/>
                <w:highlight w:val="green"/>
                <w:lang w:val="en-GB" w:eastAsia="x-none"/>
              </w:rPr>
              <w:t>Agreement</w:t>
            </w:r>
          </w:p>
          <w:p w14:paraId="37FB687B" w14:textId="77777777" w:rsidR="00326B28" w:rsidRPr="00326B28" w:rsidRDefault="00326B28" w:rsidP="00326B28">
            <w:pPr>
              <w:widowControl/>
              <w:wordWrap/>
              <w:autoSpaceDE/>
              <w:autoSpaceDN/>
              <w:jc w:val="left"/>
              <w:rPr>
                <w:rFonts w:ascii="Times" w:eastAsia="바탕" w:hAnsi="Times" w:cs="Times New Roman"/>
                <w:b/>
                <w:bCs/>
                <w:iCs/>
                <w:kern w:val="0"/>
                <w:szCs w:val="24"/>
                <w:lang w:eastAsia="x-none"/>
              </w:rPr>
            </w:pPr>
            <w:r w:rsidRPr="00326B28">
              <w:rPr>
                <w:rFonts w:ascii="Times" w:eastAsia="바탕" w:hAnsi="Times" w:cs="Times New Roman"/>
                <w:kern w:val="0"/>
                <w:szCs w:val="24"/>
                <w:lang w:eastAsia="x-none"/>
              </w:rPr>
              <w:t>For the spatial relation of an SRS for positioning configuration in multiple cells for UEs in RRC_INACTIVE state:</w:t>
            </w:r>
          </w:p>
          <w:p w14:paraId="42E40103" w14:textId="77777777" w:rsidR="00326B28" w:rsidRPr="00326B28" w:rsidRDefault="00326B28" w:rsidP="00326B28">
            <w:pPr>
              <w:widowControl/>
              <w:numPr>
                <w:ilvl w:val="1"/>
                <w:numId w:val="17"/>
              </w:numPr>
              <w:wordWrap/>
              <w:autoSpaceDE/>
              <w:autoSpaceDN/>
              <w:adjustRightInd w:val="0"/>
              <w:jc w:val="left"/>
              <w:textAlignment w:val="baseline"/>
              <w:rPr>
                <w:rFonts w:ascii="Times" w:eastAsia="바탕" w:hAnsi="Times" w:cs="Times New Roman"/>
                <w:b/>
                <w:bCs/>
                <w:iCs/>
                <w:kern w:val="0"/>
                <w:szCs w:val="24"/>
                <w:lang w:eastAsia="x-none"/>
              </w:rPr>
            </w:pPr>
            <w:r w:rsidRPr="00326B28">
              <w:rPr>
                <w:rFonts w:ascii="Times" w:eastAsia="바탕" w:hAnsi="Times" w:cs="Times New Roman" w:hint="eastAsia"/>
                <w:kern w:val="0"/>
                <w:szCs w:val="24"/>
                <w:lang w:eastAsia="x-none"/>
              </w:rPr>
              <w:t>W</w:t>
            </w:r>
            <w:r w:rsidRPr="00326B28">
              <w:rPr>
                <w:rFonts w:ascii="Times" w:eastAsia="바탕" w:hAnsi="Times" w:cs="Times New Roman"/>
                <w:kern w:val="0"/>
                <w:szCs w:val="24"/>
                <w:lang w:eastAsia="x-none"/>
              </w:rPr>
              <w:t>hen the spatial relation information is absent in the configuration, the UE may use a fixed spatial domain transmission filter for transmissions of the SRS configured by the higher layer parameter SRS-PosResource across multiple SRS resources or it may use a different spatial domain transmission filter across multiple SRS resources;</w:t>
            </w:r>
          </w:p>
          <w:p w14:paraId="4007B11F" w14:textId="77777777" w:rsidR="00326B28" w:rsidRPr="00326B28" w:rsidRDefault="00326B28" w:rsidP="00326B28">
            <w:pPr>
              <w:widowControl/>
              <w:numPr>
                <w:ilvl w:val="1"/>
                <w:numId w:val="17"/>
              </w:numPr>
              <w:wordWrap/>
              <w:autoSpaceDE/>
              <w:autoSpaceDN/>
              <w:adjustRightInd w:val="0"/>
              <w:jc w:val="left"/>
              <w:textAlignment w:val="baseline"/>
              <w:rPr>
                <w:rFonts w:ascii="Times" w:eastAsia="바탕" w:hAnsi="Times" w:cs="Times New Roman"/>
                <w:kern w:val="0"/>
                <w:szCs w:val="24"/>
                <w:lang w:eastAsia="x-none"/>
              </w:rPr>
            </w:pPr>
            <w:r w:rsidRPr="00326B28">
              <w:rPr>
                <w:rFonts w:ascii="Times" w:eastAsia="바탕" w:hAnsi="Times" w:cs="Times New Roman" w:hint="eastAsia"/>
                <w:kern w:val="0"/>
                <w:szCs w:val="24"/>
                <w:lang w:eastAsia="x-none"/>
              </w:rPr>
              <w:t>W</w:t>
            </w:r>
            <w:r w:rsidRPr="00326B28">
              <w:rPr>
                <w:rFonts w:ascii="Times" w:eastAsia="바탕" w:hAnsi="Times" w:cs="Times New Roman"/>
                <w:kern w:val="0"/>
                <w:szCs w:val="24"/>
                <w:lang w:eastAsia="x-none"/>
              </w:rPr>
              <w:t>hen the spatial relation information is provided in the configuration, it is applicable across the cells within the SRS positioning validity area. Further study the configuration details.</w:t>
            </w:r>
          </w:p>
          <w:p w14:paraId="790D443A" w14:textId="56FD68C1" w:rsidR="00326B28" w:rsidRPr="00326B28" w:rsidRDefault="00326B28" w:rsidP="00326B28">
            <w:pPr>
              <w:widowControl/>
              <w:numPr>
                <w:ilvl w:val="2"/>
                <w:numId w:val="17"/>
              </w:numPr>
              <w:wordWrap/>
              <w:autoSpaceDE/>
              <w:autoSpaceDN/>
              <w:adjustRightInd w:val="0"/>
              <w:jc w:val="left"/>
              <w:textAlignment w:val="baseline"/>
              <w:rPr>
                <w:rFonts w:ascii="Times" w:eastAsia="바탕" w:hAnsi="Times" w:cs="Times New Roman"/>
                <w:b/>
                <w:bCs/>
                <w:iCs/>
                <w:kern w:val="0"/>
                <w:szCs w:val="24"/>
                <w:lang w:eastAsia="x-none"/>
              </w:rPr>
            </w:pPr>
            <w:r w:rsidRPr="00326B28">
              <w:rPr>
                <w:rFonts w:ascii="Times" w:eastAsia="바탕" w:hAnsi="Times" w:cs="Times New Roman"/>
                <w:kern w:val="0"/>
                <w:szCs w:val="24"/>
                <w:lang w:eastAsia="x-none"/>
              </w:rPr>
              <w:t>FFS: spatial relation information validity criteria, and whether/how to determine UE fallback behavior if validity criteria for spatial relation of the configured RS is not met.</w:t>
            </w:r>
          </w:p>
        </w:tc>
      </w:tr>
    </w:tbl>
    <w:p w14:paraId="27446C39" w14:textId="289166B4" w:rsidR="004D077F" w:rsidRPr="004D077F" w:rsidRDefault="008C37AF" w:rsidP="00BE0AF9">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sidRPr="008C37AF">
        <w:rPr>
          <w:rFonts w:ascii="Times New Roman" w:eastAsia="맑은 고딕" w:hAnsi="Times New Roman" w:cs="Times New Roman"/>
          <w:b/>
          <w:kern w:val="0"/>
          <w:szCs w:val="20"/>
          <w:u w:val="single"/>
          <w:lang w:val="en-GB"/>
        </w:rPr>
        <w:t>Determining spatial relation</w:t>
      </w:r>
    </w:p>
    <w:p w14:paraId="29916B5C" w14:textId="78992C46" w:rsidR="00326B28" w:rsidRDefault="00326B28"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our view, the first option, which is the case when the spatial relation information is absent in the configuration, should be supported at least. </w:t>
      </w:r>
      <w:r w:rsidRPr="00326B28">
        <w:rPr>
          <w:rFonts w:ascii="Times New Roman" w:eastAsia="맑은 고딕" w:hAnsi="Times New Roman" w:cs="Times New Roman"/>
          <w:kern w:val="0"/>
          <w:szCs w:val="20"/>
          <w:lang w:val="en-GB"/>
        </w:rPr>
        <w:t>Another option for providing spatial relationship information in the configuration can be considered optional.</w:t>
      </w:r>
      <w:r>
        <w:rPr>
          <w:rFonts w:ascii="Times New Roman" w:eastAsia="맑은 고딕" w:hAnsi="Times New Roman" w:cs="Times New Roman"/>
          <w:kern w:val="0"/>
          <w:szCs w:val="20"/>
          <w:lang w:val="en-GB"/>
        </w:rPr>
        <w:t xml:space="preserve"> </w:t>
      </w:r>
    </w:p>
    <w:p w14:paraId="5FE1CEAF" w14:textId="19B34061" w:rsidR="00326B28" w:rsidRDefault="00F30838" w:rsidP="00011B0F">
      <w:pPr>
        <w:widowControl/>
        <w:wordWrap/>
        <w:autoSpaceDE/>
        <w:autoSpaceDN/>
        <w:spacing w:after="0" w:line="360" w:lineRule="atLeast"/>
        <w:rPr>
          <w:rFonts w:ascii="Times New Roman" w:eastAsia="맑은 고딕" w:hAnsi="Times New Roman" w:cs="Times New Roman"/>
          <w:b/>
          <w:kern w:val="0"/>
          <w:szCs w:val="20"/>
          <w:lang w:val="en-GB"/>
        </w:rPr>
      </w:pPr>
      <w:r w:rsidRPr="00326B28">
        <w:rPr>
          <w:rFonts w:ascii="Times New Roman" w:eastAsia="맑은 고딕" w:hAnsi="Times New Roman" w:cs="Times New Roman"/>
          <w:b/>
          <w:kern w:val="0"/>
          <w:szCs w:val="20"/>
          <w:lang w:val="en-GB"/>
        </w:rPr>
        <w:t>Proposal</w:t>
      </w:r>
      <w:r w:rsidR="00326B28" w:rsidRPr="00326B28">
        <w:rPr>
          <w:rFonts w:ascii="Times New Roman" w:eastAsia="맑은 고딕" w:hAnsi="Times New Roman" w:cs="Times New Roman"/>
          <w:b/>
          <w:kern w:val="0"/>
          <w:szCs w:val="20"/>
          <w:lang w:val="en-GB"/>
        </w:rPr>
        <w:t xml:space="preserve"> </w:t>
      </w:r>
      <w:r w:rsidR="00B62769">
        <w:rPr>
          <w:rFonts w:ascii="Times New Roman" w:eastAsia="맑은 고딕" w:hAnsi="Times New Roman" w:cs="Times New Roman"/>
          <w:b/>
          <w:kern w:val="0"/>
          <w:szCs w:val="20"/>
          <w:lang w:val="en-GB"/>
        </w:rPr>
        <w:t>6</w:t>
      </w:r>
      <w:r w:rsidRPr="00326B28">
        <w:rPr>
          <w:rFonts w:ascii="Times New Roman" w:eastAsia="맑은 고딕" w:hAnsi="Times New Roman" w:cs="Times New Roman"/>
          <w:b/>
          <w:kern w:val="0"/>
          <w:szCs w:val="20"/>
          <w:lang w:val="en-GB"/>
        </w:rPr>
        <w:t>: Confirm working assumption</w:t>
      </w:r>
      <w:r w:rsidR="00326B28" w:rsidRPr="00326B28">
        <w:rPr>
          <w:rFonts w:ascii="Times New Roman" w:eastAsia="맑은 고딕" w:hAnsi="Times New Roman" w:cs="Times New Roman"/>
          <w:b/>
          <w:kern w:val="0"/>
          <w:szCs w:val="20"/>
          <w:lang w:val="en-GB"/>
        </w:rPr>
        <w:t xml:space="preserve"> on the spatial relation</w:t>
      </w:r>
      <w:r w:rsidR="00326B28">
        <w:rPr>
          <w:rFonts w:ascii="Times New Roman" w:eastAsia="맑은 고딕" w:hAnsi="Times New Roman" w:cs="Times New Roman"/>
          <w:b/>
          <w:kern w:val="0"/>
          <w:szCs w:val="20"/>
          <w:lang w:val="en-GB"/>
        </w:rPr>
        <w:t xml:space="preserve">. </w:t>
      </w:r>
    </w:p>
    <w:p w14:paraId="0819B510" w14:textId="5FD397B4" w:rsidR="00326B28" w:rsidRPr="00326B28" w:rsidRDefault="00326B28" w:rsidP="00011B0F">
      <w:pPr>
        <w:pStyle w:val="aa"/>
        <w:widowControl/>
        <w:numPr>
          <w:ilvl w:val="0"/>
          <w:numId w:val="16"/>
        </w:numPr>
        <w:wordWrap/>
        <w:autoSpaceDE/>
        <w:autoSpaceDN/>
        <w:spacing w:after="0" w:line="360" w:lineRule="atLeast"/>
        <w:ind w:leftChars="0"/>
        <w:rPr>
          <w:rFonts w:ascii="Times New Roman" w:eastAsia="맑은 고딕" w:hAnsi="Times New Roman" w:cs="Times New Roman"/>
          <w:b/>
          <w:kern w:val="0"/>
          <w:szCs w:val="20"/>
          <w:lang w:val="en-GB"/>
        </w:rPr>
      </w:pPr>
      <w:r w:rsidRPr="00326B28">
        <w:rPr>
          <w:rFonts w:ascii="Times New Roman" w:eastAsia="맑은 고딕" w:hAnsi="Times New Roman" w:cs="Times New Roman"/>
          <w:b/>
          <w:kern w:val="0"/>
          <w:szCs w:val="20"/>
          <w:lang w:val="en-GB"/>
        </w:rPr>
        <w:t>For the spatial relation of an SRS for positioning configuration in multiple cells for UEs in RRC_INACTIVE state, support that spatial relation information can be absent or present in the configuration.</w:t>
      </w:r>
    </w:p>
    <w:p w14:paraId="2B4C9EF9" w14:textId="77777777" w:rsidR="004D077F" w:rsidRDefault="004D077F"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3194AAE2" w14:textId="302CC0BD" w:rsidR="004D077F" w:rsidRPr="004D077F" w:rsidRDefault="004D077F" w:rsidP="004D077F">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t xml:space="preserve">Validity criteria and UE fallback </w:t>
      </w:r>
      <w:r w:rsidR="00437FC2">
        <w:rPr>
          <w:rFonts w:ascii="Times New Roman" w:eastAsia="맑은 고딕" w:hAnsi="Times New Roman" w:cs="Times New Roman"/>
          <w:b/>
          <w:kern w:val="0"/>
          <w:szCs w:val="20"/>
          <w:u w:val="single"/>
          <w:lang w:val="en-GB"/>
        </w:rPr>
        <w:t>behaviour</w:t>
      </w:r>
    </w:p>
    <w:p w14:paraId="79089F52" w14:textId="6B801258" w:rsidR="00555F45" w:rsidRDefault="00326B28"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For the case when the spatial relation information is provided in the configuration, RAN1 needs to decide whether/how to determine UE fallback behaviour if validity criteria for spatial relation of the configured RS is not met. </w:t>
      </w:r>
      <w:r w:rsidR="004844C6">
        <w:rPr>
          <w:rFonts w:ascii="Times New Roman" w:eastAsia="맑은 고딕" w:hAnsi="Times New Roman" w:cs="Times New Roman"/>
          <w:kern w:val="0"/>
          <w:szCs w:val="20"/>
          <w:lang w:val="en-GB"/>
        </w:rPr>
        <w:t xml:space="preserve">The </w:t>
      </w:r>
      <w:r w:rsidR="004844C6">
        <w:rPr>
          <w:rFonts w:ascii="Times New Roman" w:eastAsia="맑은 고딕" w:hAnsi="Times New Roman" w:cs="Times New Roman" w:hint="eastAsia"/>
          <w:kern w:val="0"/>
          <w:szCs w:val="20"/>
          <w:lang w:val="en-GB"/>
        </w:rPr>
        <w:t>net</w:t>
      </w:r>
      <w:r w:rsidR="004844C6">
        <w:rPr>
          <w:rFonts w:ascii="Times New Roman" w:eastAsia="맑은 고딕" w:hAnsi="Times New Roman" w:cs="Times New Roman"/>
          <w:kern w:val="0"/>
          <w:szCs w:val="20"/>
          <w:lang w:val="en-GB"/>
        </w:rPr>
        <w:t xml:space="preserve">work may provide multiple SRS resources with different spatial relation to support continuous SRS transmission within the positioning validity area. </w:t>
      </w:r>
      <w:r w:rsidR="00555F45" w:rsidRPr="00555F45">
        <w:rPr>
          <w:rFonts w:ascii="Times New Roman" w:eastAsia="맑은 고딕" w:hAnsi="Times New Roman" w:cs="Times New Roman"/>
          <w:kern w:val="0"/>
          <w:szCs w:val="20"/>
          <w:lang w:val="en-GB"/>
        </w:rPr>
        <w:t xml:space="preserve">Considering random UE movement and the spatial relation to support it, a large amount of SRS resources </w:t>
      </w:r>
      <w:proofErr w:type="gramStart"/>
      <w:r w:rsidR="00555F45" w:rsidRPr="00555F45">
        <w:rPr>
          <w:rFonts w:ascii="Times New Roman" w:eastAsia="맑은 고딕" w:hAnsi="Times New Roman" w:cs="Times New Roman"/>
          <w:kern w:val="0"/>
          <w:szCs w:val="20"/>
          <w:lang w:val="en-GB"/>
        </w:rPr>
        <w:t>need</w:t>
      </w:r>
      <w:proofErr w:type="gramEnd"/>
      <w:r w:rsidR="00555F45" w:rsidRPr="00555F45">
        <w:rPr>
          <w:rFonts w:ascii="Times New Roman" w:eastAsia="맑은 고딕" w:hAnsi="Times New Roman" w:cs="Times New Roman"/>
          <w:kern w:val="0"/>
          <w:szCs w:val="20"/>
          <w:lang w:val="en-GB"/>
        </w:rPr>
        <w:t xml:space="preserve"> to be configured.</w:t>
      </w:r>
      <w:r w:rsidR="00555F45">
        <w:rPr>
          <w:rFonts w:ascii="Times New Roman" w:eastAsia="맑은 고딕" w:hAnsi="Times New Roman" w:cs="Times New Roman"/>
          <w:kern w:val="0"/>
          <w:szCs w:val="20"/>
          <w:lang w:val="en-GB"/>
        </w:rPr>
        <w:t xml:space="preserve"> Therefore, from the UE power saving perspective, it would be beneficial </w:t>
      </w:r>
      <w:r w:rsidR="00675C5E">
        <w:rPr>
          <w:rFonts w:ascii="Times New Roman" w:eastAsia="맑은 고딕" w:hAnsi="Times New Roman" w:cs="Times New Roman"/>
          <w:kern w:val="0"/>
          <w:szCs w:val="20"/>
          <w:lang w:val="en-GB"/>
        </w:rPr>
        <w:t xml:space="preserve">to reuse existing validity criteria and UE behaviour; i.e. </w:t>
      </w:r>
      <w:r w:rsidR="00555F45">
        <w:rPr>
          <w:rFonts w:ascii="Times New Roman" w:eastAsia="맑은 고딕" w:hAnsi="Times New Roman" w:cs="Times New Roman"/>
          <w:kern w:val="0"/>
          <w:szCs w:val="20"/>
          <w:lang w:val="en-GB"/>
        </w:rPr>
        <w:t xml:space="preserve">if the UE </w:t>
      </w:r>
      <w:r w:rsidR="00675C5E">
        <w:rPr>
          <w:rFonts w:ascii="Times New Roman" w:eastAsia="맑은 고딕" w:hAnsi="Times New Roman" w:cs="Times New Roman"/>
          <w:kern w:val="0"/>
          <w:szCs w:val="20"/>
          <w:lang w:val="en-GB"/>
        </w:rPr>
        <w:t xml:space="preserve">is </w:t>
      </w:r>
      <w:r w:rsidR="00555F45">
        <w:rPr>
          <w:rFonts w:ascii="Times New Roman" w:eastAsia="맑은 고딕" w:hAnsi="Times New Roman" w:cs="Times New Roman"/>
          <w:kern w:val="0"/>
          <w:szCs w:val="20"/>
          <w:lang w:val="en-GB"/>
        </w:rPr>
        <w:t xml:space="preserve">not able to accurately measure the configured DL reference signal in </w:t>
      </w:r>
      <w:r w:rsidR="00555F45" w:rsidRPr="00191664">
        <w:rPr>
          <w:rFonts w:ascii="Times New Roman" w:eastAsia="맑은 고딕" w:hAnsi="Times New Roman" w:cs="Times New Roman"/>
          <w:i/>
          <w:kern w:val="0"/>
          <w:szCs w:val="20"/>
          <w:lang w:val="en-GB"/>
        </w:rPr>
        <w:t>SRS-</w:t>
      </w:r>
      <w:proofErr w:type="spellStart"/>
      <w:r w:rsidR="00555F45" w:rsidRPr="00191664">
        <w:rPr>
          <w:rFonts w:ascii="Times New Roman" w:eastAsia="맑은 고딕" w:hAnsi="Times New Roman" w:cs="Times New Roman"/>
          <w:i/>
          <w:kern w:val="0"/>
          <w:szCs w:val="20"/>
          <w:lang w:val="en-GB"/>
        </w:rPr>
        <w:t>SpatialRelationInfoPos</w:t>
      </w:r>
      <w:proofErr w:type="spellEnd"/>
      <w:r w:rsidR="00555F45">
        <w:rPr>
          <w:rFonts w:ascii="Times New Roman" w:eastAsia="맑은 고딕" w:hAnsi="Times New Roman" w:cs="Times New Roman"/>
          <w:kern w:val="0"/>
          <w:szCs w:val="20"/>
          <w:lang w:val="en-GB"/>
        </w:rPr>
        <w:t xml:space="preserve"> for </w:t>
      </w:r>
      <w:proofErr w:type="gramStart"/>
      <w:r w:rsidR="00675C5E">
        <w:rPr>
          <w:rFonts w:ascii="Times New Roman" w:eastAsia="맑은 고딕" w:hAnsi="Times New Roman" w:cs="Times New Roman"/>
          <w:kern w:val="0"/>
          <w:szCs w:val="20"/>
          <w:lang w:val="en-GB"/>
        </w:rPr>
        <w:t>a</w:t>
      </w:r>
      <w:proofErr w:type="gramEnd"/>
      <w:r w:rsidR="00675C5E">
        <w:rPr>
          <w:rFonts w:ascii="Times New Roman" w:eastAsia="맑은 고딕" w:hAnsi="Times New Roman" w:cs="Times New Roman"/>
          <w:kern w:val="0"/>
          <w:szCs w:val="20"/>
          <w:lang w:val="en-GB"/>
        </w:rPr>
        <w:t xml:space="preserve"> SRS resource for positioning, the UE stops transmission of the SRS resource for positioning</w:t>
      </w:r>
      <w:r w:rsidR="00555F45">
        <w:rPr>
          <w:rFonts w:ascii="Times New Roman" w:eastAsia="맑은 고딕" w:hAnsi="Times New Roman" w:cs="Times New Roman"/>
          <w:kern w:val="0"/>
          <w:szCs w:val="20"/>
          <w:lang w:val="en-GB"/>
        </w:rPr>
        <w:t>.</w:t>
      </w:r>
    </w:p>
    <w:p w14:paraId="764D8758" w14:textId="476A56AE" w:rsidR="00E05E69" w:rsidRDefault="00E05E69" w:rsidP="00011B0F">
      <w:pPr>
        <w:widowControl/>
        <w:wordWrap/>
        <w:autoSpaceDE/>
        <w:autoSpaceDN/>
        <w:spacing w:after="0" w:line="360" w:lineRule="atLeast"/>
        <w:rPr>
          <w:rFonts w:ascii="Times New Roman" w:eastAsia="맑은 고딕" w:hAnsi="Times New Roman" w:cs="Times New Roman"/>
          <w:b/>
          <w:kern w:val="0"/>
          <w:szCs w:val="20"/>
          <w:lang w:val="en-GB"/>
        </w:rPr>
      </w:pPr>
      <w:r w:rsidRPr="00326B28">
        <w:rPr>
          <w:rFonts w:ascii="Times New Roman" w:eastAsia="맑은 고딕" w:hAnsi="Times New Roman" w:cs="Times New Roman"/>
          <w:b/>
          <w:kern w:val="0"/>
          <w:szCs w:val="20"/>
          <w:lang w:val="en-GB"/>
        </w:rPr>
        <w:lastRenderedPageBreak/>
        <w:t xml:space="preserve">Proposal </w:t>
      </w:r>
      <w:r w:rsidR="00B62769">
        <w:rPr>
          <w:rFonts w:ascii="Times New Roman" w:eastAsia="맑은 고딕" w:hAnsi="Times New Roman" w:cs="Times New Roman"/>
          <w:b/>
          <w:kern w:val="0"/>
          <w:szCs w:val="20"/>
          <w:lang w:val="en-GB"/>
        </w:rPr>
        <w:t>7</w:t>
      </w:r>
      <w:r w:rsidRPr="00326B28">
        <w:rPr>
          <w:rFonts w:ascii="Times New Roman" w:eastAsia="맑은 고딕" w:hAnsi="Times New Roman" w:cs="Times New Roman"/>
          <w:b/>
          <w:kern w:val="0"/>
          <w:szCs w:val="20"/>
          <w:lang w:val="en-GB"/>
        </w:rPr>
        <w:t>:</w:t>
      </w:r>
      <w:r w:rsidR="003473ED">
        <w:rPr>
          <w:rFonts w:ascii="Times New Roman" w:eastAsia="맑은 고딕" w:hAnsi="Times New Roman" w:cs="Times New Roman"/>
          <w:b/>
          <w:kern w:val="0"/>
          <w:szCs w:val="20"/>
          <w:lang w:val="en-GB"/>
        </w:rPr>
        <w:t xml:space="preserve"> The validity criteria and UE behaviour for spatial relation information in Rel-17 are used for SRS configuration for multiple cells, if spatial relation information is provided in the configuration</w:t>
      </w:r>
      <w:r>
        <w:rPr>
          <w:rFonts w:ascii="Times New Roman" w:eastAsia="맑은 고딕" w:hAnsi="Times New Roman" w:cs="Times New Roman"/>
          <w:b/>
          <w:kern w:val="0"/>
          <w:szCs w:val="20"/>
          <w:lang w:val="en-GB"/>
        </w:rPr>
        <w:t xml:space="preserve">. </w:t>
      </w:r>
    </w:p>
    <w:p w14:paraId="08045F2E" w14:textId="77777777" w:rsidR="00896035" w:rsidRPr="00E05E69" w:rsidRDefault="00896035"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0816F3B9" w14:textId="2F00EEF8" w:rsidR="003473ED" w:rsidRPr="00A937B0" w:rsidRDefault="00896035" w:rsidP="003473ED">
      <w:pPr>
        <w:keepNext/>
        <w:widowControl/>
        <w:numPr>
          <w:ilvl w:val="1"/>
          <w:numId w:val="1"/>
        </w:numPr>
        <w:tabs>
          <w:tab w:val="left" w:pos="0"/>
        </w:tabs>
        <w:wordWrap/>
        <w:autoSpaceDE/>
        <w:autoSpaceDN/>
        <w:spacing w:before="240" w:after="60" w:line="360" w:lineRule="atLeast"/>
        <w:ind w:left="567"/>
        <w:outlineLvl w:val="1"/>
        <w:rPr>
          <w:rFonts w:ascii="Arial" w:eastAsia="바탕" w:hAnsi="Arial" w:cs="Arial"/>
          <w:b/>
          <w:kern w:val="28"/>
          <w:sz w:val="24"/>
          <w:szCs w:val="24"/>
          <w:lang w:val="en-GB"/>
        </w:rPr>
      </w:pPr>
      <w:r>
        <w:rPr>
          <w:rFonts w:ascii="Arial" w:eastAsia="바탕" w:hAnsi="Arial" w:cs="Arial"/>
          <w:b/>
          <w:kern w:val="28"/>
          <w:sz w:val="24"/>
          <w:szCs w:val="24"/>
          <w:lang w:val="en-GB"/>
        </w:rPr>
        <w:t>Power control</w:t>
      </w:r>
    </w:p>
    <w:p w14:paraId="6C5901BF" w14:textId="671562CB" w:rsidR="00896035" w:rsidRDefault="00896035" w:rsidP="0089603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the last meeting, the working assumption and the agreement on the </w:t>
      </w:r>
      <w:r w:rsidR="001D0316">
        <w:rPr>
          <w:rFonts w:ascii="Times New Roman" w:eastAsia="맑은 고딕" w:hAnsi="Times New Roman" w:cs="Times New Roman"/>
          <w:kern w:val="0"/>
          <w:szCs w:val="20"/>
          <w:lang w:val="en-GB"/>
        </w:rPr>
        <w:t>power control</w:t>
      </w:r>
      <w:r>
        <w:rPr>
          <w:rFonts w:ascii="Times New Roman" w:eastAsia="맑은 고딕" w:hAnsi="Times New Roman" w:cs="Times New Roman"/>
          <w:kern w:val="0"/>
          <w:szCs w:val="20"/>
          <w:lang w:val="en-GB"/>
        </w:rPr>
        <w:t xml:space="preserve"> were made as bellow.  </w:t>
      </w:r>
    </w:p>
    <w:tbl>
      <w:tblPr>
        <w:tblStyle w:val="a3"/>
        <w:tblW w:w="0" w:type="auto"/>
        <w:tblLook w:val="04A0" w:firstRow="1" w:lastRow="0" w:firstColumn="1" w:lastColumn="0" w:noHBand="0" w:noVBand="1"/>
      </w:tblPr>
      <w:tblGrid>
        <w:gridCol w:w="9736"/>
      </w:tblGrid>
      <w:tr w:rsidR="00896035" w14:paraId="2B06BB3D" w14:textId="77777777" w:rsidTr="003F08B9">
        <w:tc>
          <w:tcPr>
            <w:tcW w:w="9736" w:type="dxa"/>
          </w:tcPr>
          <w:p w14:paraId="257E3CA2" w14:textId="515E306A" w:rsidR="00896035" w:rsidRPr="00896035" w:rsidRDefault="00896035" w:rsidP="00896035">
            <w:pPr>
              <w:widowControl/>
              <w:wordWrap/>
              <w:autoSpaceDE/>
              <w:autoSpaceDN/>
              <w:jc w:val="left"/>
              <w:rPr>
                <w:rFonts w:ascii="Times" w:eastAsia="바탕" w:hAnsi="Times" w:cs="Times New Roman"/>
                <w:b/>
                <w:bCs/>
                <w:kern w:val="0"/>
                <w:szCs w:val="24"/>
                <w:lang w:val="en-GB" w:eastAsia="x-none"/>
              </w:rPr>
            </w:pPr>
            <w:r w:rsidRPr="00896035">
              <w:rPr>
                <w:rFonts w:ascii="Times" w:eastAsia="바탕" w:hAnsi="Times" w:cs="Times New Roman"/>
                <w:b/>
                <w:bCs/>
                <w:kern w:val="0"/>
                <w:szCs w:val="24"/>
                <w:highlight w:val="darkYellow"/>
                <w:lang w:val="en-GB" w:eastAsia="x-none"/>
              </w:rPr>
              <w:t>Working assumption</w:t>
            </w:r>
          </w:p>
          <w:p w14:paraId="76E8DD8D" w14:textId="77777777" w:rsidR="00896035" w:rsidRPr="00896035" w:rsidRDefault="00896035" w:rsidP="00896035">
            <w:pPr>
              <w:widowControl/>
              <w:wordWrap/>
              <w:autoSpaceDE/>
              <w:autoSpaceDN/>
              <w:jc w:val="left"/>
              <w:rPr>
                <w:rFonts w:ascii="Times" w:eastAsia="바탕" w:hAnsi="Times" w:cs="Times New Roman"/>
                <w:kern w:val="0"/>
                <w:szCs w:val="24"/>
                <w:lang w:eastAsia="x-none"/>
              </w:rPr>
            </w:pPr>
            <w:r w:rsidRPr="00896035">
              <w:rPr>
                <w:rFonts w:ascii="Times" w:eastAsia="바탕" w:hAnsi="Times" w:cs="Times New Roman"/>
                <w:kern w:val="0"/>
                <w:szCs w:val="24"/>
                <w:lang w:eastAsia="x-none"/>
              </w:rPr>
              <w:t>For the power control of an SRS for positioning configuration in multiple cells for a UE in RRC_INACTIVE state, support the following options:</w:t>
            </w:r>
          </w:p>
          <w:p w14:paraId="5E886E18" w14:textId="77777777" w:rsidR="00896035" w:rsidRPr="00896035" w:rsidRDefault="00896035" w:rsidP="00896035">
            <w:pPr>
              <w:widowControl/>
              <w:numPr>
                <w:ilvl w:val="1"/>
                <w:numId w:val="18"/>
              </w:numPr>
              <w:wordWrap/>
              <w:autoSpaceDE/>
              <w:autoSpaceDN/>
              <w:adjustRightInd w:val="0"/>
              <w:jc w:val="left"/>
              <w:textAlignment w:val="baseline"/>
              <w:rPr>
                <w:rFonts w:ascii="Times" w:eastAsia="바탕" w:hAnsi="Times" w:cs="Times New Roman"/>
                <w:kern w:val="0"/>
                <w:szCs w:val="24"/>
                <w:lang w:eastAsia="x-none"/>
              </w:rPr>
            </w:pPr>
            <w:r w:rsidRPr="00896035">
              <w:rPr>
                <w:rFonts w:ascii="Times" w:eastAsia="바탕" w:hAnsi="Times" w:cs="Times New Roman" w:hint="eastAsia"/>
                <w:kern w:val="0"/>
                <w:szCs w:val="24"/>
                <w:lang w:eastAsia="x-none"/>
              </w:rPr>
              <w:t>O</w:t>
            </w:r>
            <w:r w:rsidRPr="00896035">
              <w:rPr>
                <w:rFonts w:ascii="Times" w:eastAsia="바탕" w:hAnsi="Times" w:cs="Times New Roman"/>
                <w:kern w:val="0"/>
                <w:szCs w:val="24"/>
                <w:lang w:eastAsia="x-none"/>
              </w:rPr>
              <w:t xml:space="preserve">ption 1: Pathloss RS is absent in the configuration. </w:t>
            </w:r>
          </w:p>
          <w:p w14:paraId="32F482EF" w14:textId="77777777" w:rsidR="00896035" w:rsidRPr="00896035" w:rsidRDefault="00896035" w:rsidP="00896035">
            <w:pPr>
              <w:widowControl/>
              <w:numPr>
                <w:ilvl w:val="1"/>
                <w:numId w:val="18"/>
              </w:numPr>
              <w:wordWrap/>
              <w:autoSpaceDE/>
              <w:autoSpaceDN/>
              <w:adjustRightInd w:val="0"/>
              <w:jc w:val="left"/>
              <w:textAlignment w:val="baseline"/>
              <w:rPr>
                <w:rFonts w:ascii="Times" w:eastAsia="바탕" w:hAnsi="Times" w:cs="Times New Roman"/>
                <w:kern w:val="0"/>
                <w:szCs w:val="24"/>
                <w:lang w:eastAsia="x-none"/>
              </w:rPr>
            </w:pPr>
            <w:r w:rsidRPr="00896035">
              <w:rPr>
                <w:rFonts w:ascii="Times" w:eastAsia="바탕" w:hAnsi="Times" w:cs="Times New Roman" w:hint="eastAsia"/>
                <w:kern w:val="0"/>
                <w:szCs w:val="24"/>
                <w:lang w:eastAsia="x-none"/>
              </w:rPr>
              <w:t>O</w:t>
            </w:r>
            <w:r w:rsidRPr="00896035">
              <w:rPr>
                <w:rFonts w:ascii="Times" w:eastAsia="바탕" w:hAnsi="Times" w:cs="Times New Roman"/>
                <w:kern w:val="0"/>
                <w:szCs w:val="24"/>
                <w:lang w:eastAsia="x-none"/>
              </w:rPr>
              <w:t>ption 2: Pathloss RS is provided in the configuration.</w:t>
            </w:r>
          </w:p>
          <w:p w14:paraId="694FDA19" w14:textId="77777777" w:rsidR="00896035" w:rsidRPr="00896035" w:rsidRDefault="00896035" w:rsidP="00896035">
            <w:pPr>
              <w:widowControl/>
              <w:wordWrap/>
              <w:autoSpaceDE/>
              <w:autoSpaceDN/>
              <w:jc w:val="left"/>
              <w:rPr>
                <w:rFonts w:ascii="Times" w:eastAsia="바탕" w:hAnsi="Times" w:cs="Times New Roman"/>
                <w:kern w:val="0"/>
                <w:szCs w:val="24"/>
                <w:lang w:eastAsia="x-none"/>
              </w:rPr>
            </w:pPr>
          </w:p>
          <w:p w14:paraId="376ED1AA" w14:textId="10F1C6DD" w:rsidR="00896035" w:rsidRPr="00896035" w:rsidRDefault="00896035" w:rsidP="00896035">
            <w:pPr>
              <w:widowControl/>
              <w:wordWrap/>
              <w:autoSpaceDE/>
              <w:autoSpaceDN/>
              <w:jc w:val="left"/>
              <w:rPr>
                <w:rFonts w:ascii="Times" w:eastAsia="바탕" w:hAnsi="Times" w:cs="Times New Roman"/>
                <w:b/>
                <w:bCs/>
                <w:kern w:val="0"/>
                <w:szCs w:val="24"/>
                <w:lang w:val="en-GB" w:eastAsia="x-none"/>
              </w:rPr>
            </w:pPr>
            <w:r w:rsidRPr="00896035">
              <w:rPr>
                <w:rFonts w:ascii="Times" w:eastAsia="바탕" w:hAnsi="Times" w:cs="Times New Roman"/>
                <w:b/>
                <w:bCs/>
                <w:kern w:val="0"/>
                <w:szCs w:val="24"/>
                <w:highlight w:val="green"/>
                <w:lang w:val="en-GB" w:eastAsia="x-none"/>
              </w:rPr>
              <w:t>Agreement</w:t>
            </w:r>
          </w:p>
          <w:p w14:paraId="316E45C5" w14:textId="77777777" w:rsidR="00896035" w:rsidRPr="00896035" w:rsidRDefault="00896035" w:rsidP="00896035">
            <w:pPr>
              <w:widowControl/>
              <w:wordWrap/>
              <w:autoSpaceDE/>
              <w:autoSpaceDN/>
              <w:jc w:val="left"/>
              <w:rPr>
                <w:rFonts w:ascii="Times" w:eastAsia="바탕" w:hAnsi="Times" w:cs="Times New Roman"/>
                <w:kern w:val="0"/>
                <w:szCs w:val="24"/>
                <w:lang w:eastAsia="x-none"/>
              </w:rPr>
            </w:pPr>
            <w:r w:rsidRPr="00896035">
              <w:rPr>
                <w:rFonts w:ascii="Times" w:eastAsia="바탕" w:hAnsi="Times" w:cs="Times New Roman"/>
                <w:kern w:val="0"/>
                <w:szCs w:val="24"/>
                <w:lang w:eastAsia="x-none"/>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6E775654" w14:textId="77777777" w:rsidR="00896035" w:rsidRPr="00896035" w:rsidRDefault="00896035" w:rsidP="00896035">
            <w:pPr>
              <w:widowControl/>
              <w:wordWrap/>
              <w:autoSpaceDE/>
              <w:autoSpaceDN/>
              <w:jc w:val="left"/>
              <w:rPr>
                <w:rFonts w:ascii="Times" w:eastAsia="바탕" w:hAnsi="Times" w:cs="Times New Roman"/>
                <w:kern w:val="0"/>
                <w:szCs w:val="24"/>
                <w:lang w:eastAsia="x-none"/>
              </w:rPr>
            </w:pPr>
          </w:p>
          <w:p w14:paraId="7337C475" w14:textId="5DA2B39D" w:rsidR="00896035" w:rsidRPr="00896035" w:rsidRDefault="00896035" w:rsidP="00896035">
            <w:pPr>
              <w:widowControl/>
              <w:wordWrap/>
              <w:autoSpaceDE/>
              <w:autoSpaceDN/>
              <w:jc w:val="left"/>
              <w:rPr>
                <w:rFonts w:ascii="Times" w:eastAsia="바탕" w:hAnsi="Times" w:cs="Times New Roman"/>
                <w:b/>
                <w:bCs/>
                <w:kern w:val="0"/>
                <w:szCs w:val="24"/>
                <w:lang w:val="en-GB" w:eastAsia="x-none"/>
              </w:rPr>
            </w:pPr>
            <w:bookmarkStart w:id="6" w:name="_Hlk133503663"/>
            <w:r w:rsidRPr="00896035">
              <w:rPr>
                <w:rFonts w:ascii="Times" w:eastAsia="바탕" w:hAnsi="Times" w:cs="Times New Roman"/>
                <w:b/>
                <w:bCs/>
                <w:kern w:val="0"/>
                <w:szCs w:val="24"/>
                <w:highlight w:val="green"/>
                <w:lang w:val="en-GB" w:eastAsia="x-none"/>
              </w:rPr>
              <w:t>Agreement</w:t>
            </w:r>
          </w:p>
          <w:p w14:paraId="3D78A4BB" w14:textId="77777777" w:rsidR="00896035" w:rsidRPr="00896035" w:rsidRDefault="00896035" w:rsidP="00896035">
            <w:pPr>
              <w:widowControl/>
              <w:wordWrap/>
              <w:autoSpaceDE/>
              <w:autoSpaceDN/>
              <w:jc w:val="left"/>
              <w:rPr>
                <w:rFonts w:ascii="Times" w:eastAsia="바탕" w:hAnsi="Times" w:cs="Times New Roman"/>
                <w:kern w:val="0"/>
                <w:szCs w:val="24"/>
                <w:lang w:eastAsia="x-none"/>
              </w:rPr>
            </w:pPr>
            <w:r w:rsidRPr="00896035">
              <w:rPr>
                <w:rFonts w:ascii="Times" w:eastAsia="바탕" w:hAnsi="Times" w:cs="Times New Roman"/>
                <w:kern w:val="0"/>
                <w:szCs w:val="24"/>
                <w:lang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585466E2" w14:textId="77777777" w:rsidR="00896035" w:rsidRPr="00896035" w:rsidRDefault="00896035" w:rsidP="00896035">
            <w:pPr>
              <w:widowControl/>
              <w:numPr>
                <w:ilvl w:val="1"/>
                <w:numId w:val="18"/>
              </w:numPr>
              <w:wordWrap/>
              <w:autoSpaceDE/>
              <w:autoSpaceDN/>
              <w:adjustRightInd w:val="0"/>
              <w:jc w:val="left"/>
              <w:textAlignment w:val="baseline"/>
              <w:rPr>
                <w:rFonts w:ascii="Times" w:eastAsia="바탕" w:hAnsi="Times" w:cs="Times New Roman"/>
                <w:kern w:val="0"/>
                <w:szCs w:val="24"/>
                <w:lang w:eastAsia="x-none"/>
              </w:rPr>
            </w:pPr>
            <w:r w:rsidRPr="00896035">
              <w:rPr>
                <w:rFonts w:ascii="Times" w:eastAsia="바탕" w:hAnsi="Times" w:cs="Times New Roman"/>
                <w:kern w:val="0"/>
                <w:szCs w:val="24"/>
                <w:lang w:eastAsia="x-none"/>
              </w:rPr>
              <w:t xml:space="preserve">Alt. 2-1: </w:t>
            </w:r>
            <w:bookmarkStart w:id="7" w:name="_Hlk133994384"/>
            <w:r w:rsidRPr="00896035">
              <w:rPr>
                <w:rFonts w:ascii="Times" w:eastAsia="바탕" w:hAnsi="Times" w:cs="Times New Roman"/>
                <w:kern w:val="0"/>
                <w:szCs w:val="24"/>
                <w:lang w:eastAsia="x-none"/>
              </w:rPr>
              <w:t>Reuse the configuration of pathloss RS in Rel-17</w:t>
            </w:r>
            <w:bookmarkEnd w:id="7"/>
            <w:r w:rsidRPr="00896035">
              <w:rPr>
                <w:rFonts w:ascii="Times" w:eastAsia="바탕" w:hAnsi="Times" w:cs="Times New Roman"/>
                <w:kern w:val="0"/>
                <w:szCs w:val="24"/>
                <w:lang w:eastAsia="x-none"/>
              </w:rPr>
              <w:t>;</w:t>
            </w:r>
          </w:p>
          <w:p w14:paraId="38FBDAD9" w14:textId="77777777" w:rsidR="00896035" w:rsidRPr="00896035" w:rsidRDefault="00896035" w:rsidP="00896035">
            <w:pPr>
              <w:widowControl/>
              <w:numPr>
                <w:ilvl w:val="2"/>
                <w:numId w:val="18"/>
              </w:numPr>
              <w:wordWrap/>
              <w:autoSpaceDE/>
              <w:autoSpaceDN/>
              <w:adjustRightInd w:val="0"/>
              <w:jc w:val="left"/>
              <w:textAlignment w:val="baseline"/>
              <w:rPr>
                <w:rFonts w:ascii="Times" w:eastAsia="바탕" w:hAnsi="Times" w:cs="Times New Roman"/>
                <w:kern w:val="0"/>
                <w:szCs w:val="24"/>
                <w:lang w:eastAsia="x-none"/>
              </w:rPr>
            </w:pPr>
            <w:r w:rsidRPr="00896035">
              <w:rPr>
                <w:rFonts w:ascii="Times" w:eastAsia="바탕" w:hAnsi="Times" w:cs="Times New Roman"/>
                <w:kern w:val="0"/>
                <w:szCs w:val="24"/>
                <w:lang w:eastAsia="x-none"/>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31077C24" w14:textId="77777777" w:rsidR="00896035" w:rsidRPr="00896035" w:rsidRDefault="00896035" w:rsidP="00896035">
            <w:pPr>
              <w:widowControl/>
              <w:numPr>
                <w:ilvl w:val="1"/>
                <w:numId w:val="18"/>
              </w:numPr>
              <w:wordWrap/>
              <w:autoSpaceDE/>
              <w:autoSpaceDN/>
              <w:adjustRightInd w:val="0"/>
              <w:jc w:val="left"/>
              <w:textAlignment w:val="baseline"/>
              <w:rPr>
                <w:rFonts w:ascii="Times" w:eastAsia="바탕" w:hAnsi="Times" w:cs="Times New Roman"/>
                <w:kern w:val="0"/>
                <w:szCs w:val="24"/>
                <w:lang w:eastAsia="x-none"/>
              </w:rPr>
            </w:pPr>
            <w:r w:rsidRPr="00896035">
              <w:rPr>
                <w:rFonts w:ascii="Times" w:eastAsia="바탕" w:hAnsi="Times" w:cs="Times New Roman" w:hint="eastAsia"/>
                <w:kern w:val="0"/>
                <w:szCs w:val="24"/>
                <w:lang w:eastAsia="x-none"/>
              </w:rPr>
              <w:t>A</w:t>
            </w:r>
            <w:r w:rsidRPr="00896035">
              <w:rPr>
                <w:rFonts w:ascii="Times" w:eastAsia="바탕" w:hAnsi="Times" w:cs="Times New Roman"/>
                <w:kern w:val="0"/>
                <w:szCs w:val="24"/>
                <w:lang w:eastAsia="x-none"/>
              </w:rPr>
              <w:t xml:space="preserve">lt. 2-4: Configure a list of </w:t>
            </w:r>
            <w:proofErr w:type="gramStart"/>
            <w:r w:rsidRPr="00896035">
              <w:rPr>
                <w:rFonts w:ascii="Times" w:eastAsia="바탕" w:hAnsi="Times" w:cs="Times New Roman"/>
                <w:kern w:val="0"/>
                <w:szCs w:val="24"/>
                <w:lang w:eastAsia="x-none"/>
              </w:rPr>
              <w:t>candidate</w:t>
            </w:r>
            <w:proofErr w:type="gramEnd"/>
            <w:r w:rsidRPr="00896035">
              <w:rPr>
                <w:rFonts w:ascii="Times" w:eastAsia="바탕" w:hAnsi="Times" w:cs="Times New Roman"/>
                <w:kern w:val="0"/>
                <w:szCs w:val="24"/>
                <w:lang w:eastAsia="x-none"/>
              </w:rPr>
              <w:t xml:space="preserve"> pathloss RSs or candidate cells per SRS for positioning resource set. The UE transmits SRS resources in </w:t>
            </w:r>
            <w:proofErr w:type="gramStart"/>
            <w:r w:rsidRPr="00896035">
              <w:rPr>
                <w:rFonts w:ascii="Times" w:eastAsia="바탕" w:hAnsi="Times" w:cs="Times New Roman"/>
                <w:kern w:val="0"/>
                <w:szCs w:val="24"/>
                <w:lang w:eastAsia="x-none"/>
              </w:rPr>
              <w:t>a</w:t>
            </w:r>
            <w:proofErr w:type="gramEnd"/>
            <w:r w:rsidRPr="00896035">
              <w:rPr>
                <w:rFonts w:ascii="Times" w:eastAsia="바탕" w:hAnsi="Times" w:cs="Times New Roman"/>
                <w:kern w:val="0"/>
                <w:szCs w:val="24"/>
                <w:lang w:eastAsia="x-none"/>
              </w:rPr>
              <w:t xml:space="preserve"> SRS resource set using a pathloss RS determined from the candidate pathloss RSs based on its DL measurements on the candidate pathloss RSs;</w:t>
            </w:r>
          </w:p>
          <w:p w14:paraId="07324B98" w14:textId="77777777" w:rsidR="00896035" w:rsidRPr="00896035" w:rsidRDefault="00896035" w:rsidP="00896035">
            <w:pPr>
              <w:widowControl/>
              <w:numPr>
                <w:ilvl w:val="2"/>
                <w:numId w:val="18"/>
              </w:numPr>
              <w:wordWrap/>
              <w:autoSpaceDE/>
              <w:autoSpaceDN/>
              <w:adjustRightInd w:val="0"/>
              <w:jc w:val="left"/>
              <w:textAlignment w:val="baseline"/>
              <w:rPr>
                <w:rFonts w:ascii="Times" w:eastAsia="바탕" w:hAnsi="Times" w:cs="Times New Roman"/>
                <w:kern w:val="0"/>
                <w:szCs w:val="24"/>
                <w:lang w:eastAsia="x-none"/>
              </w:rPr>
            </w:pPr>
            <w:r w:rsidRPr="00896035">
              <w:rPr>
                <w:rFonts w:ascii="Times" w:eastAsia="바탕" w:hAnsi="Times" w:cs="Times New Roman" w:hint="eastAsia"/>
                <w:kern w:val="0"/>
                <w:szCs w:val="24"/>
                <w:lang w:eastAsia="x-none"/>
              </w:rPr>
              <w:t>F</w:t>
            </w:r>
            <w:r w:rsidRPr="00896035">
              <w:rPr>
                <w:rFonts w:ascii="Times" w:eastAsia="바탕" w:hAnsi="Times" w:cs="Times New Roman"/>
                <w:kern w:val="0"/>
                <w:szCs w:val="24"/>
                <w:lang w:eastAsia="x-none"/>
              </w:rPr>
              <w:t>FS: whether/how to define validity criteria of OLPC and UE fallback behavior if validity criteria fail.</w:t>
            </w:r>
          </w:p>
          <w:p w14:paraId="2F8AC9E1" w14:textId="77777777" w:rsidR="00896035" w:rsidRPr="00896035" w:rsidRDefault="00896035" w:rsidP="00896035">
            <w:pPr>
              <w:widowControl/>
              <w:numPr>
                <w:ilvl w:val="1"/>
                <w:numId w:val="18"/>
              </w:numPr>
              <w:wordWrap/>
              <w:autoSpaceDE/>
              <w:autoSpaceDN/>
              <w:adjustRightInd w:val="0"/>
              <w:jc w:val="left"/>
              <w:textAlignment w:val="baseline"/>
              <w:rPr>
                <w:rFonts w:ascii="Times" w:eastAsia="바탕" w:hAnsi="Times" w:cs="Times New Roman"/>
                <w:kern w:val="0"/>
                <w:szCs w:val="24"/>
                <w:lang w:eastAsia="x-none"/>
              </w:rPr>
            </w:pPr>
            <w:r w:rsidRPr="00896035">
              <w:rPr>
                <w:rFonts w:ascii="Times" w:eastAsia="바탕" w:hAnsi="Times" w:cs="Times New Roman" w:hint="eastAsia"/>
                <w:kern w:val="0"/>
                <w:szCs w:val="24"/>
                <w:lang w:eastAsia="x-none"/>
              </w:rPr>
              <w:t>A</w:t>
            </w:r>
            <w:r w:rsidRPr="00896035">
              <w:rPr>
                <w:rFonts w:ascii="Times" w:eastAsia="바탕" w:hAnsi="Times" w:cs="Times New Roman"/>
                <w:kern w:val="0"/>
                <w:szCs w:val="24"/>
                <w:lang w:eastAsia="x-none"/>
              </w:rPr>
              <w:t xml:space="preserve">lt. 2-5: Reuse the configuration of pathloss RS in Rel-17. The UE only transmits SRS resources in </w:t>
            </w:r>
            <w:proofErr w:type="gramStart"/>
            <w:r w:rsidRPr="00896035">
              <w:rPr>
                <w:rFonts w:ascii="Times" w:eastAsia="바탕" w:hAnsi="Times" w:cs="Times New Roman"/>
                <w:kern w:val="0"/>
                <w:szCs w:val="24"/>
                <w:lang w:eastAsia="x-none"/>
              </w:rPr>
              <w:t>a</w:t>
            </w:r>
            <w:proofErr w:type="gramEnd"/>
            <w:r w:rsidRPr="00896035">
              <w:rPr>
                <w:rFonts w:ascii="Times" w:eastAsia="바탕" w:hAnsi="Times" w:cs="Times New Roman"/>
                <w:kern w:val="0"/>
                <w:szCs w:val="24"/>
                <w:lang w:eastAsia="x-none"/>
              </w:rPr>
              <w:t xml:space="preserve"> SRS resource set associated with pathloss RS that can be accurately measured.</w:t>
            </w:r>
          </w:p>
          <w:p w14:paraId="7A6F9766" w14:textId="77777777" w:rsidR="00896035" w:rsidRPr="00896035" w:rsidRDefault="00896035" w:rsidP="00896035">
            <w:pPr>
              <w:widowControl/>
              <w:numPr>
                <w:ilvl w:val="2"/>
                <w:numId w:val="18"/>
              </w:numPr>
              <w:wordWrap/>
              <w:autoSpaceDE/>
              <w:autoSpaceDN/>
              <w:adjustRightInd w:val="0"/>
              <w:jc w:val="left"/>
              <w:textAlignment w:val="baseline"/>
              <w:rPr>
                <w:rFonts w:ascii="Times" w:eastAsia="바탕" w:hAnsi="Times" w:cs="Times New Roman"/>
                <w:kern w:val="0"/>
                <w:szCs w:val="24"/>
                <w:lang w:eastAsia="x-none"/>
              </w:rPr>
            </w:pPr>
            <w:r w:rsidRPr="00896035">
              <w:rPr>
                <w:rFonts w:ascii="Times" w:eastAsia="바탕" w:hAnsi="Times" w:cs="Times New Roman" w:hint="eastAsia"/>
                <w:kern w:val="0"/>
                <w:szCs w:val="24"/>
                <w:lang w:eastAsia="x-none"/>
              </w:rPr>
              <w:t>F</w:t>
            </w:r>
            <w:r w:rsidRPr="00896035">
              <w:rPr>
                <w:rFonts w:ascii="Times" w:eastAsia="바탕" w:hAnsi="Times" w:cs="Times New Roman"/>
                <w:kern w:val="0"/>
                <w:szCs w:val="24"/>
                <w:lang w:eastAsia="x-none"/>
              </w:rPr>
              <w:t>FS: whether/how to define validity criteria of OLPC and UE fallback behavior if validity criteria fail.</w:t>
            </w:r>
          </w:p>
          <w:p w14:paraId="26101C04" w14:textId="77777777" w:rsidR="00896035" w:rsidRPr="00896035" w:rsidRDefault="00896035" w:rsidP="00896035">
            <w:pPr>
              <w:widowControl/>
              <w:numPr>
                <w:ilvl w:val="1"/>
                <w:numId w:val="18"/>
              </w:numPr>
              <w:wordWrap/>
              <w:autoSpaceDE/>
              <w:autoSpaceDN/>
              <w:adjustRightInd w:val="0"/>
              <w:jc w:val="left"/>
              <w:textAlignment w:val="baseline"/>
              <w:rPr>
                <w:rFonts w:ascii="Times" w:eastAsia="바탕" w:hAnsi="Times" w:cs="Times New Roman"/>
                <w:kern w:val="0"/>
                <w:szCs w:val="24"/>
                <w:lang w:eastAsia="x-none"/>
              </w:rPr>
            </w:pPr>
            <w:r w:rsidRPr="00896035">
              <w:rPr>
                <w:rFonts w:ascii="Times" w:eastAsia="바탕" w:hAnsi="Times" w:cs="Times New Roman"/>
                <w:kern w:val="0"/>
                <w:szCs w:val="24"/>
                <w:lang w:eastAsia="x-none"/>
              </w:rPr>
              <w:t>Alt. 2-6: Reuse the configuration of pathloss RS in Rel-17;</w:t>
            </w:r>
          </w:p>
          <w:p w14:paraId="530F97F3" w14:textId="77777777" w:rsidR="00896035" w:rsidRPr="00896035" w:rsidRDefault="00896035" w:rsidP="00896035">
            <w:pPr>
              <w:widowControl/>
              <w:numPr>
                <w:ilvl w:val="2"/>
                <w:numId w:val="18"/>
              </w:numPr>
              <w:wordWrap/>
              <w:autoSpaceDE/>
              <w:autoSpaceDN/>
              <w:adjustRightInd w:val="0"/>
              <w:jc w:val="left"/>
              <w:textAlignment w:val="baseline"/>
              <w:rPr>
                <w:rFonts w:ascii="Times" w:eastAsia="바탕" w:hAnsi="Times" w:cs="Times New Roman"/>
                <w:kern w:val="0"/>
                <w:szCs w:val="24"/>
                <w:lang w:eastAsia="x-none"/>
              </w:rPr>
            </w:pPr>
            <w:r w:rsidRPr="00896035">
              <w:rPr>
                <w:rFonts w:ascii="Times" w:eastAsia="바탕" w:hAnsi="Times" w:cs="Times New Roman"/>
                <w:kern w:val="0"/>
                <w:szCs w:val="24"/>
                <w:lang w:eastAsia="x-none"/>
              </w:rPr>
              <w:t>A cell-agnostic DL RS can be the pathloss RS in the validity area and the cell-agnostic DL RS itself.</w:t>
            </w:r>
          </w:p>
          <w:p w14:paraId="3B1EE367" w14:textId="721FBEFE" w:rsidR="00896035" w:rsidRPr="00896035" w:rsidRDefault="00896035" w:rsidP="00896035">
            <w:pPr>
              <w:widowControl/>
              <w:numPr>
                <w:ilvl w:val="1"/>
                <w:numId w:val="18"/>
              </w:numPr>
              <w:wordWrap/>
              <w:autoSpaceDE/>
              <w:autoSpaceDN/>
              <w:adjustRightInd w:val="0"/>
              <w:jc w:val="left"/>
              <w:textAlignment w:val="baseline"/>
              <w:rPr>
                <w:rFonts w:ascii="Times" w:eastAsia="바탕" w:hAnsi="Times" w:cs="Times New Roman"/>
                <w:kern w:val="0"/>
                <w:szCs w:val="24"/>
                <w:lang w:eastAsia="x-none"/>
              </w:rPr>
            </w:pPr>
            <w:r w:rsidRPr="00896035">
              <w:rPr>
                <w:rFonts w:ascii="Times" w:eastAsia="바탕" w:hAnsi="Times" w:cs="Times New Roman"/>
                <w:kern w:val="0"/>
                <w:szCs w:val="24"/>
                <w:lang w:eastAsia="x-none"/>
              </w:rPr>
              <w:t>Note: UE power consumption should be considered</w:t>
            </w:r>
            <w:bookmarkEnd w:id="6"/>
          </w:p>
        </w:tc>
      </w:tr>
    </w:tbl>
    <w:p w14:paraId="035F2FF6" w14:textId="7DB4BEE3" w:rsidR="008C37AF" w:rsidRPr="004D077F" w:rsidRDefault="008C37AF" w:rsidP="008C37AF">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t>Configuration of pathloss RS when it is provided in the configuration</w:t>
      </w:r>
    </w:p>
    <w:p w14:paraId="3C49DE50" w14:textId="6D1DC2A8" w:rsidR="00896035" w:rsidRDefault="008552C2" w:rsidP="0089603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According to the agreement in the last RAN1 meeting, one or more of the alternatives listed in the agreement can be supported when pathloss RS is provided in the configuration. </w:t>
      </w:r>
      <w:r w:rsidR="00195A2B">
        <w:rPr>
          <w:rFonts w:ascii="Times New Roman" w:eastAsia="맑은 고딕" w:hAnsi="Times New Roman" w:cs="Times New Roman"/>
          <w:kern w:val="0"/>
          <w:szCs w:val="20"/>
          <w:lang w:val="en-GB"/>
        </w:rPr>
        <w:t xml:space="preserve">If Alt 2-4 is supported, the UE requires to monitor multiple pathloss RSs </w:t>
      </w:r>
      <w:r w:rsidR="00C84087">
        <w:rPr>
          <w:rFonts w:ascii="Times New Roman" w:eastAsia="맑은 고딕" w:hAnsi="Times New Roman" w:cs="Times New Roman"/>
          <w:kern w:val="0"/>
          <w:szCs w:val="20"/>
          <w:lang w:val="en-GB"/>
        </w:rPr>
        <w:t xml:space="preserve">and power consumption may be increased compare to other alternatives. Alt 2-6 requires to introduce new always on signal. </w:t>
      </w:r>
      <w:r w:rsidR="00C84087" w:rsidRPr="00C84087">
        <w:rPr>
          <w:rFonts w:ascii="Times New Roman" w:eastAsia="맑은 고딕" w:hAnsi="Times New Roman" w:cs="Times New Roman"/>
          <w:kern w:val="0"/>
          <w:szCs w:val="20"/>
          <w:lang w:val="en-GB"/>
        </w:rPr>
        <w:t>We do not believe that introducing a new always-on signal for limited use is desirable given the negative impact it could have on other DL signals/channels.</w:t>
      </w:r>
    </w:p>
    <w:p w14:paraId="4943EB35" w14:textId="2BBD6D64" w:rsidR="006926CA" w:rsidRPr="00FD7853" w:rsidRDefault="00B00D4F" w:rsidP="006926CA">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If Alt 2-1 is supported, the UE configured with pathloss RS for SRS resource set(s) fallback to option 1 when the validity criteria is failed.</w:t>
      </w:r>
      <w:r w:rsidR="00E4756D">
        <w:rPr>
          <w:rFonts w:ascii="Times New Roman" w:eastAsia="맑은 고딕" w:hAnsi="Times New Roman" w:cs="Times New Roman"/>
          <w:kern w:val="0"/>
          <w:szCs w:val="20"/>
          <w:lang w:val="en-GB"/>
        </w:rPr>
        <w:t xml:space="preserve"> </w:t>
      </w:r>
      <w:r w:rsidR="00DE5E99">
        <w:rPr>
          <w:rFonts w:ascii="Times New Roman" w:eastAsia="맑은 고딕" w:hAnsi="Times New Roman" w:cs="Times New Roman"/>
          <w:kern w:val="0"/>
          <w:szCs w:val="20"/>
          <w:lang w:val="en-GB"/>
        </w:rPr>
        <w:t xml:space="preserve">It might be beneficial in terms of preventing frequent RRC reconnection of the UE. However, the alternative pathloss RS determined by the UE </w:t>
      </w:r>
      <w:r w:rsidR="000C007A">
        <w:rPr>
          <w:rFonts w:ascii="Times New Roman" w:eastAsia="맑은 고딕" w:hAnsi="Times New Roman" w:cs="Times New Roman"/>
          <w:kern w:val="0"/>
          <w:szCs w:val="20"/>
          <w:lang w:val="en-GB"/>
        </w:rPr>
        <w:t>would be less desirable from the network point of view. It should be noted that c</w:t>
      </w:r>
      <w:r w:rsidR="00E4756D">
        <w:rPr>
          <w:rFonts w:ascii="Times New Roman" w:eastAsia="맑은 고딕" w:hAnsi="Times New Roman" w:cs="Times New Roman"/>
          <w:kern w:val="0"/>
          <w:szCs w:val="20"/>
          <w:lang w:val="en-GB"/>
        </w:rPr>
        <w:t>ompare to option 1</w:t>
      </w:r>
      <w:r w:rsidR="00DE5E99">
        <w:rPr>
          <w:rFonts w:ascii="Times New Roman" w:eastAsia="맑은 고딕" w:hAnsi="Times New Roman" w:cs="Times New Roman"/>
          <w:kern w:val="0"/>
          <w:szCs w:val="20"/>
          <w:lang w:val="en-GB"/>
        </w:rPr>
        <w:t xml:space="preserve">, benefits from option 2 is that the network can manage the reference signals for power management with explicit configuration. </w:t>
      </w:r>
      <w:r w:rsidR="000C007A" w:rsidRPr="000C007A">
        <w:rPr>
          <w:rFonts w:ascii="Times New Roman" w:eastAsia="맑은 고딕" w:hAnsi="Times New Roman" w:cs="Times New Roman"/>
          <w:kern w:val="0"/>
          <w:szCs w:val="20"/>
          <w:lang w:val="en-GB"/>
        </w:rPr>
        <w:t xml:space="preserve">Therefore, the benefits of Option 2 would be diminished if the UE is unable to measure the </w:t>
      </w:r>
      <w:r w:rsidR="000C007A" w:rsidRPr="000C007A">
        <w:rPr>
          <w:rFonts w:ascii="Times New Roman" w:eastAsia="맑은 고딕" w:hAnsi="Times New Roman" w:cs="Times New Roman"/>
          <w:kern w:val="0"/>
          <w:szCs w:val="20"/>
          <w:lang w:val="en-GB"/>
        </w:rPr>
        <w:lastRenderedPageBreak/>
        <w:t xml:space="preserve">configured pathloss RS for a </w:t>
      </w:r>
      <w:r w:rsidR="000C007A">
        <w:rPr>
          <w:rFonts w:ascii="Times New Roman" w:eastAsia="맑은 고딕" w:hAnsi="Times New Roman" w:cs="Times New Roman"/>
          <w:kern w:val="0"/>
          <w:szCs w:val="20"/>
          <w:lang w:val="en-GB"/>
        </w:rPr>
        <w:t>long</w:t>
      </w:r>
      <w:r w:rsidR="000C007A" w:rsidRPr="000C007A">
        <w:rPr>
          <w:rFonts w:ascii="Times New Roman" w:eastAsia="맑은 고딕" w:hAnsi="Times New Roman" w:cs="Times New Roman"/>
          <w:kern w:val="0"/>
          <w:szCs w:val="20"/>
          <w:lang w:val="en-GB"/>
        </w:rPr>
        <w:t xml:space="preserve"> </w:t>
      </w:r>
      <w:r w:rsidR="000C007A">
        <w:rPr>
          <w:rFonts w:ascii="Times New Roman" w:eastAsia="맑은 고딕" w:hAnsi="Times New Roman" w:cs="Times New Roman"/>
          <w:kern w:val="0"/>
          <w:szCs w:val="20"/>
          <w:lang w:val="en-GB"/>
        </w:rPr>
        <w:t xml:space="preserve">period of time. </w:t>
      </w:r>
      <w:r w:rsidR="00813BD9" w:rsidRPr="00813BD9">
        <w:rPr>
          <w:rFonts w:ascii="Times New Roman" w:eastAsia="맑은 고딕" w:hAnsi="Times New Roman" w:cs="Times New Roman"/>
          <w:kern w:val="0"/>
          <w:szCs w:val="20"/>
          <w:lang w:val="en-GB"/>
        </w:rPr>
        <w:t xml:space="preserve">To avoid undesired situations, additional fallback </w:t>
      </w:r>
      <w:r w:rsidR="00A03C40" w:rsidRPr="00813BD9">
        <w:rPr>
          <w:rFonts w:ascii="Times New Roman" w:eastAsia="맑은 고딕" w:hAnsi="Times New Roman" w:cs="Times New Roman"/>
          <w:kern w:val="0"/>
          <w:szCs w:val="20"/>
          <w:lang w:val="en-GB"/>
        </w:rPr>
        <w:t>behaviour</w:t>
      </w:r>
      <w:r w:rsidR="00813BD9" w:rsidRPr="00813BD9">
        <w:rPr>
          <w:rFonts w:ascii="Times New Roman" w:eastAsia="맑은 고딕" w:hAnsi="Times New Roman" w:cs="Times New Roman"/>
          <w:kern w:val="0"/>
          <w:szCs w:val="20"/>
          <w:lang w:val="en-GB"/>
        </w:rPr>
        <w:t xml:space="preserve"> can be considered to ensure that the UE has the opportunity to </w:t>
      </w:r>
      <w:r w:rsidR="006926CA">
        <w:rPr>
          <w:rFonts w:ascii="Times New Roman" w:eastAsia="맑은 고딕" w:hAnsi="Times New Roman" w:cs="Times New Roman"/>
          <w:kern w:val="0"/>
          <w:szCs w:val="20"/>
          <w:lang w:val="en-GB"/>
        </w:rPr>
        <w:t xml:space="preserve">obtain the </w:t>
      </w:r>
      <w:r w:rsidR="00813BD9" w:rsidRPr="00813BD9">
        <w:rPr>
          <w:rFonts w:ascii="Times New Roman" w:eastAsia="맑은 고딕" w:hAnsi="Times New Roman" w:cs="Times New Roman"/>
          <w:kern w:val="0"/>
          <w:szCs w:val="20"/>
          <w:lang w:val="en-GB"/>
        </w:rPr>
        <w:t>adjust</w:t>
      </w:r>
      <w:r w:rsidR="006926CA">
        <w:rPr>
          <w:rFonts w:ascii="Times New Roman" w:eastAsia="맑은 고딕" w:hAnsi="Times New Roman" w:cs="Times New Roman"/>
          <w:kern w:val="0"/>
          <w:szCs w:val="20"/>
          <w:lang w:val="en-GB"/>
        </w:rPr>
        <w:t>ed</w:t>
      </w:r>
      <w:r w:rsidR="00813BD9" w:rsidRPr="00813BD9">
        <w:rPr>
          <w:rFonts w:ascii="Times New Roman" w:eastAsia="맑은 고딕" w:hAnsi="Times New Roman" w:cs="Times New Roman"/>
          <w:kern w:val="0"/>
          <w:szCs w:val="20"/>
          <w:lang w:val="en-GB"/>
        </w:rPr>
        <w:t xml:space="preserve"> the pathloss RS.</w:t>
      </w:r>
      <w:r w:rsidR="006926CA">
        <w:rPr>
          <w:rFonts w:ascii="Times New Roman" w:eastAsia="맑은 고딕" w:hAnsi="Times New Roman" w:cs="Times New Roman"/>
          <w:kern w:val="0"/>
          <w:szCs w:val="20"/>
          <w:lang w:val="en-GB"/>
        </w:rPr>
        <w:t xml:space="preserve"> </w:t>
      </w:r>
      <w:r w:rsidR="006926CA" w:rsidRPr="004171D0">
        <w:rPr>
          <w:rFonts w:ascii="Times New Roman" w:eastAsia="맑은 고딕" w:hAnsi="Times New Roman" w:cs="Times New Roman"/>
          <w:kern w:val="0"/>
          <w:szCs w:val="20"/>
          <w:lang w:val="en-GB"/>
        </w:rPr>
        <w:t xml:space="preserve">For example, using timer starting from when UE determines invalidity can be considered. If UE success to accurately measure </w:t>
      </w:r>
      <w:r w:rsidR="006926CA">
        <w:rPr>
          <w:rFonts w:ascii="Times New Roman" w:eastAsia="맑은 고딕" w:hAnsi="Times New Roman" w:cs="Times New Roman"/>
          <w:kern w:val="0"/>
          <w:szCs w:val="20"/>
          <w:lang w:val="en-GB"/>
        </w:rPr>
        <w:t>the pathloss</w:t>
      </w:r>
      <w:r w:rsidR="006926CA" w:rsidRPr="004171D0">
        <w:rPr>
          <w:rFonts w:ascii="Times New Roman" w:eastAsia="맑은 고딕" w:hAnsi="Times New Roman" w:cs="Times New Roman"/>
          <w:kern w:val="0"/>
          <w:szCs w:val="20"/>
          <w:lang w:val="en-GB"/>
        </w:rPr>
        <w:t xml:space="preserve"> RS before the timer is expired</w:t>
      </w:r>
      <w:r w:rsidR="006926CA">
        <w:rPr>
          <w:rFonts w:ascii="Times New Roman" w:eastAsia="맑은 고딕" w:hAnsi="Times New Roman" w:cs="Times New Roman"/>
          <w:kern w:val="0"/>
          <w:szCs w:val="20"/>
          <w:lang w:val="en-GB"/>
        </w:rPr>
        <w:t>,</w:t>
      </w:r>
      <w:r w:rsidR="006926CA" w:rsidRPr="004171D0">
        <w:rPr>
          <w:rFonts w:ascii="Times New Roman" w:eastAsia="맑은 고딕" w:hAnsi="Times New Roman" w:cs="Times New Roman"/>
          <w:kern w:val="0"/>
          <w:szCs w:val="20"/>
          <w:lang w:val="en-GB"/>
        </w:rPr>
        <w:t xml:space="preserve"> </w:t>
      </w:r>
      <w:r w:rsidR="006926CA">
        <w:rPr>
          <w:rFonts w:ascii="Times New Roman" w:eastAsia="맑은 고딕" w:hAnsi="Times New Roman" w:cs="Times New Roman"/>
          <w:kern w:val="0"/>
          <w:szCs w:val="20"/>
          <w:lang w:val="en-GB"/>
        </w:rPr>
        <w:t xml:space="preserve">the </w:t>
      </w:r>
      <w:r w:rsidR="006926CA" w:rsidRPr="004171D0">
        <w:rPr>
          <w:rFonts w:ascii="Times New Roman" w:eastAsia="맑은 고딕" w:hAnsi="Times New Roman" w:cs="Times New Roman"/>
          <w:kern w:val="0"/>
          <w:szCs w:val="20"/>
          <w:lang w:val="en-GB"/>
        </w:rPr>
        <w:t xml:space="preserve">UE can </w:t>
      </w:r>
      <w:r w:rsidR="006926CA">
        <w:rPr>
          <w:rFonts w:ascii="Times New Roman" w:eastAsia="맑은 고딕" w:hAnsi="Times New Roman" w:cs="Times New Roman"/>
          <w:kern w:val="0"/>
          <w:szCs w:val="20"/>
          <w:lang w:val="en-GB"/>
        </w:rPr>
        <w:t xml:space="preserve">keep transmitting SRS for positioning based on the stored configuration. </w:t>
      </w:r>
    </w:p>
    <w:p w14:paraId="48BB22EE" w14:textId="2B415C2F" w:rsidR="001922FC" w:rsidRDefault="007B6D93" w:rsidP="00011B0F">
      <w:pPr>
        <w:widowControl/>
        <w:wordWrap/>
        <w:autoSpaceDE/>
        <w:autoSpaceDN/>
        <w:spacing w:after="0" w:line="360" w:lineRule="atLeast"/>
        <w:rPr>
          <w:rFonts w:ascii="Times" w:eastAsia="바탕" w:hAnsi="Times" w:cs="Times New Roman"/>
          <w:b/>
          <w:kern w:val="0"/>
          <w:szCs w:val="24"/>
          <w:lang w:eastAsia="x-none"/>
        </w:rPr>
      </w:pPr>
      <w:r w:rsidRPr="007B6D93">
        <w:rPr>
          <w:rFonts w:ascii="Times New Roman" w:eastAsia="맑은 고딕" w:hAnsi="Times New Roman" w:cs="Times New Roman" w:hint="eastAsia"/>
          <w:b/>
          <w:kern w:val="0"/>
          <w:szCs w:val="20"/>
          <w:lang w:val="en-GB"/>
        </w:rPr>
        <w:t>P</w:t>
      </w:r>
      <w:r w:rsidRPr="007B6D93">
        <w:rPr>
          <w:rFonts w:ascii="Times New Roman" w:eastAsia="맑은 고딕" w:hAnsi="Times New Roman" w:cs="Times New Roman"/>
          <w:b/>
          <w:kern w:val="0"/>
          <w:szCs w:val="20"/>
          <w:lang w:val="en-GB"/>
        </w:rPr>
        <w:t xml:space="preserve">roposal </w:t>
      </w:r>
      <w:r w:rsidR="00B62769">
        <w:rPr>
          <w:rFonts w:ascii="Times New Roman" w:eastAsia="맑은 고딕" w:hAnsi="Times New Roman" w:cs="Times New Roman"/>
          <w:b/>
          <w:kern w:val="0"/>
          <w:szCs w:val="20"/>
          <w:lang w:val="en-GB"/>
        </w:rPr>
        <w:t>8</w:t>
      </w:r>
      <w:r w:rsidRPr="007B6D93">
        <w:rPr>
          <w:rFonts w:ascii="Times New Roman" w:eastAsia="맑은 고딕" w:hAnsi="Times New Roman" w:cs="Times New Roman"/>
          <w:b/>
          <w:kern w:val="0"/>
          <w:szCs w:val="20"/>
          <w:lang w:val="en-GB"/>
        </w:rPr>
        <w:t xml:space="preserve">: </w:t>
      </w:r>
      <w:r w:rsidRPr="00896035">
        <w:rPr>
          <w:rFonts w:ascii="Times" w:eastAsia="바탕" w:hAnsi="Times" w:cs="Times New Roman"/>
          <w:b/>
          <w:kern w:val="0"/>
          <w:szCs w:val="24"/>
          <w:lang w:eastAsia="x-none"/>
        </w:rPr>
        <w:t>For the power control of SRS for positioning configuration in multiple cells for a UE in RRC</w:t>
      </w:r>
      <w:r w:rsidR="001922FC">
        <w:rPr>
          <w:rFonts w:ascii="Times" w:eastAsia="바탕" w:hAnsi="Times" w:cs="Times New Roman"/>
          <w:b/>
          <w:kern w:val="0"/>
          <w:szCs w:val="24"/>
          <w:lang w:eastAsia="x-none"/>
        </w:rPr>
        <w:t xml:space="preserve"> </w:t>
      </w:r>
      <w:r w:rsidRPr="00896035">
        <w:rPr>
          <w:rFonts w:ascii="Times" w:eastAsia="바탕" w:hAnsi="Times" w:cs="Times New Roman"/>
          <w:b/>
          <w:kern w:val="0"/>
          <w:szCs w:val="24"/>
          <w:lang w:eastAsia="x-none"/>
        </w:rPr>
        <w:t>INACTIVE state, when pathloss RS is provided in the configuration</w:t>
      </w:r>
    </w:p>
    <w:p w14:paraId="0414104B" w14:textId="0421A32D" w:rsidR="00191664" w:rsidRPr="001922FC" w:rsidRDefault="001922FC" w:rsidP="00011B0F">
      <w:pPr>
        <w:pStyle w:val="aa"/>
        <w:widowControl/>
        <w:numPr>
          <w:ilvl w:val="0"/>
          <w:numId w:val="16"/>
        </w:numPr>
        <w:wordWrap/>
        <w:autoSpaceDE/>
        <w:autoSpaceDN/>
        <w:spacing w:after="0" w:line="360" w:lineRule="atLeast"/>
        <w:ind w:leftChars="0"/>
        <w:rPr>
          <w:rFonts w:ascii="Times" w:eastAsia="바탕" w:hAnsi="Times" w:cs="Times New Roman"/>
          <w:b/>
          <w:kern w:val="0"/>
          <w:szCs w:val="24"/>
          <w:lang w:eastAsia="x-none"/>
        </w:rPr>
      </w:pPr>
      <w:r w:rsidRPr="001922FC">
        <w:rPr>
          <w:rFonts w:ascii="Times" w:eastAsia="바탕" w:hAnsi="Times" w:cs="Times New Roman"/>
          <w:b/>
          <w:kern w:val="0"/>
          <w:szCs w:val="24"/>
          <w:lang w:eastAsia="x-none"/>
        </w:rPr>
        <w:t>Reuse the configuration of pathloss RS in Rel-17</w:t>
      </w:r>
    </w:p>
    <w:p w14:paraId="626A71C9" w14:textId="13D30E69" w:rsidR="001922FC" w:rsidRDefault="001922FC" w:rsidP="00011B0F">
      <w:pPr>
        <w:pStyle w:val="aa"/>
        <w:widowControl/>
        <w:numPr>
          <w:ilvl w:val="1"/>
          <w:numId w:val="16"/>
        </w:numPr>
        <w:wordWrap/>
        <w:autoSpaceDE/>
        <w:autoSpaceDN/>
        <w:spacing w:after="0" w:line="360" w:lineRule="atLeast"/>
        <w:ind w:leftChars="0"/>
        <w:rPr>
          <w:rFonts w:ascii="Times New Roman" w:eastAsia="맑은 고딕" w:hAnsi="Times New Roman" w:cs="Times New Roman"/>
          <w:b/>
          <w:kern w:val="0"/>
          <w:szCs w:val="20"/>
          <w:lang w:val="en-GB"/>
        </w:rPr>
      </w:pPr>
      <w:r w:rsidRPr="001922FC">
        <w:rPr>
          <w:rFonts w:ascii="Times New Roman" w:eastAsia="맑은 고딕" w:hAnsi="Times New Roman" w:cs="Times New Roman"/>
          <w:b/>
          <w:kern w:val="0"/>
          <w:szCs w:val="20"/>
          <w:lang w:val="en-GB"/>
        </w:rPr>
        <w:t xml:space="preserve">Reuse the validity criteria of </w:t>
      </w:r>
      <w:r>
        <w:rPr>
          <w:rFonts w:ascii="Times New Roman" w:eastAsia="맑은 고딕" w:hAnsi="Times New Roman" w:cs="Times New Roman"/>
          <w:b/>
          <w:kern w:val="0"/>
          <w:szCs w:val="20"/>
          <w:lang w:val="en-GB"/>
        </w:rPr>
        <w:t>open loop power control</w:t>
      </w:r>
      <w:r w:rsidRPr="001922FC">
        <w:rPr>
          <w:rFonts w:ascii="Times New Roman" w:eastAsia="맑은 고딕" w:hAnsi="Times New Roman" w:cs="Times New Roman"/>
          <w:b/>
          <w:kern w:val="0"/>
          <w:szCs w:val="20"/>
          <w:lang w:val="en-GB"/>
        </w:rPr>
        <w:t xml:space="preserve"> for SRS transmissions by RRC_INACTIVE UEs in Rel-17</w:t>
      </w:r>
    </w:p>
    <w:p w14:paraId="4E384B73" w14:textId="58EF357C" w:rsidR="001922FC" w:rsidRPr="001922FC" w:rsidRDefault="001922FC" w:rsidP="00011B0F">
      <w:pPr>
        <w:pStyle w:val="aa"/>
        <w:widowControl/>
        <w:numPr>
          <w:ilvl w:val="1"/>
          <w:numId w:val="16"/>
        </w:numPr>
        <w:wordWrap/>
        <w:autoSpaceDE/>
        <w:autoSpaceDN/>
        <w:spacing w:after="0" w:line="360" w:lineRule="atLeast"/>
        <w:ind w:leftChars="0"/>
        <w:rPr>
          <w:rFonts w:ascii="Times New Roman" w:eastAsia="맑은 고딕" w:hAnsi="Times New Roman" w:cs="Times New Roman"/>
          <w:b/>
          <w:kern w:val="0"/>
          <w:szCs w:val="20"/>
          <w:lang w:val="en-GB"/>
        </w:rPr>
      </w:pPr>
      <w:r w:rsidRPr="00896035">
        <w:rPr>
          <w:rFonts w:ascii="Times" w:eastAsia="바탕" w:hAnsi="Times" w:cs="Times New Roman"/>
          <w:b/>
          <w:kern w:val="0"/>
          <w:szCs w:val="24"/>
          <w:lang w:eastAsia="x-none"/>
        </w:rPr>
        <w:t xml:space="preserve">When the validity criteria of </w:t>
      </w:r>
      <w:r>
        <w:rPr>
          <w:rFonts w:ascii="Times New Roman" w:eastAsia="맑은 고딕" w:hAnsi="Times New Roman" w:cs="Times New Roman"/>
          <w:b/>
          <w:kern w:val="0"/>
          <w:szCs w:val="20"/>
          <w:lang w:val="en-GB"/>
        </w:rPr>
        <w:t>open loop power control</w:t>
      </w:r>
      <w:r w:rsidRPr="001922FC">
        <w:rPr>
          <w:rFonts w:ascii="Times New Roman" w:eastAsia="맑은 고딕" w:hAnsi="Times New Roman" w:cs="Times New Roman"/>
          <w:b/>
          <w:kern w:val="0"/>
          <w:szCs w:val="20"/>
          <w:lang w:val="en-GB"/>
        </w:rPr>
        <w:t xml:space="preserve"> </w:t>
      </w:r>
      <w:r w:rsidRPr="00896035">
        <w:rPr>
          <w:rFonts w:ascii="Times" w:eastAsia="바탕" w:hAnsi="Times" w:cs="Times New Roman"/>
          <w:b/>
          <w:kern w:val="0"/>
          <w:szCs w:val="24"/>
          <w:lang w:eastAsia="x-none"/>
        </w:rPr>
        <w:t xml:space="preserve">fail, </w:t>
      </w:r>
      <w:r w:rsidR="006324EE">
        <w:rPr>
          <w:rFonts w:ascii="Times" w:eastAsia="바탕" w:hAnsi="Times" w:cs="Times New Roman"/>
          <w:b/>
          <w:kern w:val="0"/>
          <w:szCs w:val="24"/>
          <w:lang w:eastAsia="x-none"/>
        </w:rPr>
        <w:t>s</w:t>
      </w:r>
      <w:r w:rsidR="006324EE">
        <w:rPr>
          <w:rFonts w:ascii="Times New Roman" w:eastAsia="맑은 고딕" w:hAnsi="Times New Roman" w:cs="Times New Roman"/>
          <w:b/>
          <w:kern w:val="0"/>
          <w:szCs w:val="20"/>
          <w:lang w:val="en-GB"/>
        </w:rPr>
        <w:t>tart timer for invalidity of open loop power control</w:t>
      </w:r>
    </w:p>
    <w:p w14:paraId="069D9D6B" w14:textId="683A9A74" w:rsidR="001922FC" w:rsidRPr="006324EE" w:rsidRDefault="001922FC" w:rsidP="00011B0F">
      <w:pPr>
        <w:pStyle w:val="aa"/>
        <w:widowControl/>
        <w:numPr>
          <w:ilvl w:val="2"/>
          <w:numId w:val="16"/>
        </w:numPr>
        <w:wordWrap/>
        <w:autoSpaceDE/>
        <w:autoSpaceDN/>
        <w:spacing w:after="0" w:line="360" w:lineRule="atLeast"/>
        <w:ind w:leftChars="0"/>
        <w:rPr>
          <w:rFonts w:ascii="Times New Roman" w:eastAsia="맑은 고딕" w:hAnsi="Times New Roman" w:cs="Times New Roman"/>
          <w:b/>
          <w:kern w:val="0"/>
          <w:szCs w:val="20"/>
          <w:lang w:val="en-GB"/>
        </w:rPr>
      </w:pPr>
      <w:r>
        <w:rPr>
          <w:rFonts w:ascii="Times" w:eastAsia="바탕" w:hAnsi="Times" w:cs="Times New Roman"/>
          <w:b/>
          <w:kern w:val="0"/>
          <w:szCs w:val="24"/>
          <w:lang w:eastAsia="x-none"/>
        </w:rPr>
        <w:t xml:space="preserve">During </w:t>
      </w:r>
      <w:r w:rsidR="006324EE">
        <w:rPr>
          <w:rFonts w:ascii="Times" w:eastAsia="바탕" w:hAnsi="Times" w:cs="Times New Roman"/>
          <w:b/>
          <w:kern w:val="0"/>
          <w:szCs w:val="24"/>
          <w:lang w:eastAsia="x-none"/>
        </w:rPr>
        <w:t xml:space="preserve">the timer is running, </w:t>
      </w:r>
      <w:r>
        <w:rPr>
          <w:rFonts w:ascii="Times" w:eastAsia="바탕" w:hAnsi="Times" w:cs="Times New Roman"/>
          <w:b/>
          <w:kern w:val="0"/>
          <w:szCs w:val="24"/>
          <w:lang w:eastAsia="x-none"/>
        </w:rPr>
        <w:t xml:space="preserve">the </w:t>
      </w:r>
      <w:r w:rsidRPr="00896035">
        <w:rPr>
          <w:rFonts w:ascii="Times" w:eastAsia="바탕" w:hAnsi="Times" w:cs="Times New Roman"/>
          <w:b/>
          <w:kern w:val="0"/>
          <w:szCs w:val="24"/>
          <w:lang w:eastAsia="x-none"/>
        </w:rPr>
        <w:t>pathloss is calculated based on the RS resources obtained from SS/PBCH block of the new camping cell that the UE uses to obtain MIB.</w:t>
      </w:r>
    </w:p>
    <w:p w14:paraId="1D78E13D" w14:textId="04A91EA5" w:rsidR="006324EE" w:rsidRDefault="006324EE" w:rsidP="00011B0F">
      <w:pPr>
        <w:pStyle w:val="aa"/>
        <w:widowControl/>
        <w:numPr>
          <w:ilvl w:val="2"/>
          <w:numId w:val="16"/>
        </w:numPr>
        <w:wordWrap/>
        <w:autoSpaceDE/>
        <w:autoSpaceDN/>
        <w:spacing w:after="0" w:line="360" w:lineRule="atLeast"/>
        <w:ind w:leftChars="0"/>
        <w:rPr>
          <w:rFonts w:ascii="Times New Roman" w:eastAsia="맑은 고딕" w:hAnsi="Times New Roman" w:cs="Times New Roman"/>
          <w:b/>
          <w:kern w:val="0"/>
          <w:szCs w:val="20"/>
          <w:lang w:val="en-GB"/>
        </w:rPr>
      </w:pPr>
      <w:r w:rsidRPr="006324EE">
        <w:rPr>
          <w:rFonts w:ascii="Times New Roman" w:eastAsia="맑은 고딕" w:hAnsi="Times New Roman" w:cs="Times New Roman"/>
          <w:b/>
          <w:kern w:val="0"/>
          <w:szCs w:val="20"/>
          <w:lang w:val="en-GB"/>
        </w:rPr>
        <w:t xml:space="preserve">If the UE </w:t>
      </w:r>
      <w:r w:rsidR="004D077F">
        <w:rPr>
          <w:rFonts w:ascii="Times New Roman" w:eastAsia="맑은 고딕" w:hAnsi="Times New Roman" w:cs="Times New Roman"/>
          <w:b/>
          <w:kern w:val="0"/>
          <w:szCs w:val="20"/>
          <w:lang w:val="en-GB"/>
        </w:rPr>
        <w:t xml:space="preserve">fails to accurately measure the configured pathloss RS even once </w:t>
      </w:r>
      <w:r>
        <w:rPr>
          <w:rFonts w:ascii="Times New Roman" w:eastAsia="맑은 고딕" w:hAnsi="Times New Roman" w:cs="Times New Roman"/>
          <w:b/>
          <w:kern w:val="0"/>
          <w:szCs w:val="20"/>
          <w:lang w:val="en-GB"/>
        </w:rPr>
        <w:t>by</w:t>
      </w:r>
      <w:r w:rsidRPr="006324EE">
        <w:rPr>
          <w:rFonts w:ascii="Times New Roman" w:eastAsia="맑은 고딕" w:hAnsi="Times New Roman" w:cs="Times New Roman"/>
          <w:b/>
          <w:kern w:val="0"/>
          <w:szCs w:val="20"/>
          <w:lang w:val="en-GB"/>
        </w:rPr>
        <w:t xml:space="preserve"> the timer</w:t>
      </w:r>
      <w:r>
        <w:rPr>
          <w:rFonts w:ascii="Times New Roman" w:eastAsia="맑은 고딕" w:hAnsi="Times New Roman" w:cs="Times New Roman"/>
          <w:b/>
          <w:kern w:val="0"/>
          <w:szCs w:val="20"/>
          <w:lang w:val="en-GB"/>
        </w:rPr>
        <w:t xml:space="preserve"> is expired</w:t>
      </w:r>
      <w:r w:rsidRPr="006324EE">
        <w:rPr>
          <w:rFonts w:ascii="Times New Roman" w:eastAsia="맑은 고딕" w:hAnsi="Times New Roman" w:cs="Times New Roman"/>
          <w:b/>
          <w:kern w:val="0"/>
          <w:szCs w:val="20"/>
          <w:lang w:val="en-GB"/>
        </w:rPr>
        <w:t xml:space="preserve">, the UE stops </w:t>
      </w:r>
      <w:r w:rsidR="004D077F">
        <w:rPr>
          <w:rFonts w:ascii="Times New Roman" w:eastAsia="맑은 고딕" w:hAnsi="Times New Roman" w:cs="Times New Roman"/>
          <w:b/>
          <w:kern w:val="0"/>
          <w:szCs w:val="20"/>
          <w:lang w:val="en-GB"/>
        </w:rPr>
        <w:t>transmission of the</w:t>
      </w:r>
      <w:r w:rsidRPr="006324EE">
        <w:rPr>
          <w:rFonts w:ascii="Times New Roman" w:eastAsia="맑은 고딕" w:hAnsi="Times New Roman" w:cs="Times New Roman"/>
          <w:b/>
          <w:kern w:val="0"/>
          <w:szCs w:val="20"/>
          <w:lang w:val="en-GB"/>
        </w:rPr>
        <w:t xml:space="preserve"> SRS resources for positioning.</w:t>
      </w:r>
    </w:p>
    <w:p w14:paraId="21A85E54" w14:textId="77777777" w:rsidR="00011B0F" w:rsidRDefault="00011B0F" w:rsidP="00011B0F">
      <w:pPr>
        <w:widowControl/>
        <w:wordWrap/>
        <w:autoSpaceDE/>
        <w:autoSpaceDN/>
        <w:spacing w:after="0" w:line="360" w:lineRule="atLeast"/>
        <w:ind w:firstLineChars="100" w:firstLine="200"/>
        <w:rPr>
          <w:rFonts w:ascii="Times New Roman" w:eastAsia="맑은 고딕" w:hAnsi="Times New Roman" w:cs="Times New Roman"/>
          <w:b/>
          <w:kern w:val="0"/>
          <w:szCs w:val="20"/>
          <w:lang w:val="en-GB"/>
        </w:rPr>
      </w:pPr>
    </w:p>
    <w:p w14:paraId="58CBCC34" w14:textId="2ECA4AE7" w:rsidR="00F26C01" w:rsidRDefault="00F26C01" w:rsidP="00011B0F">
      <w:pPr>
        <w:widowControl/>
        <w:wordWrap/>
        <w:autoSpaceDE/>
        <w:autoSpaceDN/>
        <w:spacing w:after="0" w:line="360" w:lineRule="atLeast"/>
        <w:rPr>
          <w:rFonts w:ascii="Times New Roman" w:eastAsia="맑은 고딕" w:hAnsi="Times New Roman" w:cs="Times New Roman"/>
          <w:b/>
          <w:kern w:val="0"/>
          <w:szCs w:val="20"/>
          <w:lang w:val="en-GB"/>
        </w:rPr>
      </w:pPr>
      <w:r w:rsidRPr="00326B28">
        <w:rPr>
          <w:rFonts w:ascii="Times New Roman" w:eastAsia="맑은 고딕" w:hAnsi="Times New Roman" w:cs="Times New Roman"/>
          <w:b/>
          <w:kern w:val="0"/>
          <w:szCs w:val="20"/>
          <w:lang w:val="en-GB"/>
        </w:rPr>
        <w:t xml:space="preserve">Proposal </w:t>
      </w:r>
      <w:r w:rsidR="00B62769">
        <w:rPr>
          <w:rFonts w:ascii="Times New Roman" w:eastAsia="맑은 고딕" w:hAnsi="Times New Roman" w:cs="Times New Roman"/>
          <w:b/>
          <w:kern w:val="0"/>
          <w:szCs w:val="20"/>
          <w:lang w:val="en-GB"/>
        </w:rPr>
        <w:t>9</w:t>
      </w:r>
      <w:r w:rsidRPr="00326B28">
        <w:rPr>
          <w:rFonts w:ascii="Times New Roman" w:eastAsia="맑은 고딕" w:hAnsi="Times New Roman" w:cs="Times New Roman"/>
          <w:b/>
          <w:kern w:val="0"/>
          <w:szCs w:val="20"/>
          <w:lang w:val="en-GB"/>
        </w:rPr>
        <w:t xml:space="preserve">: Confirm working assumption on the </w:t>
      </w:r>
      <w:r>
        <w:rPr>
          <w:rFonts w:ascii="Times New Roman" w:eastAsia="맑은 고딕" w:hAnsi="Times New Roman" w:cs="Times New Roman"/>
          <w:b/>
          <w:kern w:val="0"/>
          <w:szCs w:val="20"/>
          <w:lang w:val="en-GB"/>
        </w:rPr>
        <w:t>pathloss RS</w:t>
      </w:r>
      <w:r w:rsidR="00A461FD">
        <w:rPr>
          <w:rFonts w:ascii="Times New Roman" w:eastAsia="맑은 고딕" w:hAnsi="Times New Roman" w:cs="Times New Roman"/>
          <w:b/>
          <w:kern w:val="0"/>
          <w:szCs w:val="20"/>
          <w:lang w:val="en-GB"/>
        </w:rPr>
        <w:t xml:space="preserve"> for power control.</w:t>
      </w:r>
    </w:p>
    <w:p w14:paraId="1AC9185E" w14:textId="77777777" w:rsidR="00A461FD" w:rsidRPr="00A461FD" w:rsidRDefault="00A461FD" w:rsidP="00011B0F">
      <w:pPr>
        <w:pStyle w:val="aa"/>
        <w:widowControl/>
        <w:numPr>
          <w:ilvl w:val="0"/>
          <w:numId w:val="16"/>
        </w:numPr>
        <w:wordWrap/>
        <w:autoSpaceDE/>
        <w:autoSpaceDN/>
        <w:spacing w:after="0" w:line="360" w:lineRule="atLeast"/>
        <w:ind w:leftChars="0"/>
        <w:rPr>
          <w:rFonts w:ascii="Times New Roman" w:eastAsia="맑은 고딕" w:hAnsi="Times New Roman" w:cs="Times New Roman"/>
          <w:b/>
          <w:kern w:val="0"/>
          <w:szCs w:val="20"/>
          <w:lang w:val="en-GB"/>
        </w:rPr>
      </w:pPr>
      <w:r w:rsidRPr="00A461FD">
        <w:rPr>
          <w:rFonts w:ascii="Times New Roman" w:eastAsia="맑은 고딕" w:hAnsi="Times New Roman" w:cs="Times New Roman"/>
          <w:b/>
          <w:kern w:val="0"/>
          <w:szCs w:val="20"/>
          <w:lang w:val="en-GB"/>
        </w:rPr>
        <w:t>For the power control of an SRS for positioning configuration in multiple cells for a UE in RRC_INACTIVE state, support the following options:</w:t>
      </w:r>
    </w:p>
    <w:p w14:paraId="2FB89A6D" w14:textId="77777777" w:rsidR="00A461FD" w:rsidRPr="00A461FD" w:rsidRDefault="00A461FD" w:rsidP="00011B0F">
      <w:pPr>
        <w:pStyle w:val="aa"/>
        <w:widowControl/>
        <w:numPr>
          <w:ilvl w:val="1"/>
          <w:numId w:val="16"/>
        </w:numPr>
        <w:wordWrap/>
        <w:autoSpaceDE/>
        <w:autoSpaceDN/>
        <w:spacing w:after="0" w:line="360" w:lineRule="atLeast"/>
        <w:ind w:leftChars="0"/>
        <w:rPr>
          <w:rFonts w:ascii="Times New Roman" w:eastAsia="맑은 고딕" w:hAnsi="Times New Roman" w:cs="Times New Roman"/>
          <w:b/>
          <w:kern w:val="0"/>
          <w:szCs w:val="20"/>
          <w:lang w:val="en-GB"/>
        </w:rPr>
      </w:pPr>
      <w:r w:rsidRPr="00A461FD">
        <w:rPr>
          <w:rFonts w:ascii="Times New Roman" w:eastAsia="맑은 고딕" w:hAnsi="Times New Roman" w:cs="Times New Roman"/>
          <w:b/>
          <w:kern w:val="0"/>
          <w:szCs w:val="20"/>
          <w:lang w:val="en-GB"/>
        </w:rPr>
        <w:t xml:space="preserve">Option 1: Pathloss RS is absent in the configuration. </w:t>
      </w:r>
    </w:p>
    <w:p w14:paraId="58091DFD" w14:textId="77777777" w:rsidR="00A461FD" w:rsidRPr="00A461FD" w:rsidRDefault="00A461FD" w:rsidP="00011B0F">
      <w:pPr>
        <w:pStyle w:val="aa"/>
        <w:widowControl/>
        <w:numPr>
          <w:ilvl w:val="1"/>
          <w:numId w:val="16"/>
        </w:numPr>
        <w:wordWrap/>
        <w:autoSpaceDE/>
        <w:autoSpaceDN/>
        <w:spacing w:after="0" w:line="360" w:lineRule="atLeast"/>
        <w:ind w:leftChars="0"/>
        <w:rPr>
          <w:rFonts w:ascii="Times New Roman" w:eastAsia="맑은 고딕" w:hAnsi="Times New Roman" w:cs="Times New Roman"/>
          <w:b/>
          <w:kern w:val="0"/>
          <w:szCs w:val="20"/>
          <w:lang w:val="en-GB"/>
        </w:rPr>
      </w:pPr>
      <w:r w:rsidRPr="00A461FD">
        <w:rPr>
          <w:rFonts w:ascii="Times New Roman" w:eastAsia="맑은 고딕" w:hAnsi="Times New Roman" w:cs="Times New Roman"/>
          <w:b/>
          <w:kern w:val="0"/>
          <w:szCs w:val="20"/>
          <w:lang w:val="en-GB"/>
        </w:rPr>
        <w:t>Option 2: Pathloss RS is provided in the configuration.</w:t>
      </w:r>
    </w:p>
    <w:p w14:paraId="049876D8" w14:textId="77777777" w:rsidR="00A461FD" w:rsidRDefault="00A461FD" w:rsidP="008C37AF">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p>
    <w:p w14:paraId="06CF7E00" w14:textId="70D05D4E" w:rsidR="008C37AF" w:rsidRPr="004D077F" w:rsidRDefault="008C37AF" w:rsidP="008C37AF">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t>Power control parameters</w:t>
      </w:r>
    </w:p>
    <w:p w14:paraId="61A89DA8" w14:textId="77777777" w:rsidR="008C37AF" w:rsidRDefault="008C37AF" w:rsidP="008C37AF">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For SRS transmission power control, how to determine p0 and alpha value shall be considered. As a default option, </w:t>
      </w:r>
      <w:r w:rsidRPr="002B03A3">
        <w:rPr>
          <w:rFonts w:ascii="Times New Roman" w:eastAsia="맑은 고딕" w:hAnsi="Times New Roman" w:cs="Times New Roman"/>
          <w:kern w:val="0"/>
          <w:szCs w:val="20"/>
          <w:lang w:val="en-GB"/>
        </w:rPr>
        <w:t>p0 and alpha can be commonly configured across cells within the validity area</w:t>
      </w:r>
      <w:r>
        <w:rPr>
          <w:rFonts w:ascii="Times New Roman" w:eastAsia="맑은 고딕" w:hAnsi="Times New Roman" w:cs="Times New Roman"/>
          <w:kern w:val="0"/>
          <w:szCs w:val="20"/>
          <w:lang w:val="en-GB"/>
        </w:rPr>
        <w:t xml:space="preserve">. However, configuring those parameters for individual cells might be useful for some cases. For example, if cells within the validity area have different cell radius size, configuring different power control parameter would be required. </w:t>
      </w:r>
    </w:p>
    <w:p w14:paraId="1CB52B12" w14:textId="6DC922B3" w:rsidR="008C37AF" w:rsidRPr="004319CA" w:rsidRDefault="008C37AF" w:rsidP="00011B0F">
      <w:pPr>
        <w:widowControl/>
        <w:wordWrap/>
        <w:autoSpaceDE/>
        <w:autoSpaceDN/>
        <w:spacing w:after="0" w:line="360" w:lineRule="atLeast"/>
        <w:rPr>
          <w:rFonts w:ascii="Times New Roman" w:eastAsia="맑은 고딕" w:hAnsi="Times New Roman" w:cs="Times New Roman"/>
          <w:b/>
          <w:kern w:val="0"/>
          <w:szCs w:val="20"/>
          <w:lang w:val="en-GB"/>
        </w:rPr>
      </w:pPr>
      <w:r w:rsidRPr="004938CC">
        <w:rPr>
          <w:rFonts w:ascii="Times New Roman" w:eastAsia="맑은 고딕" w:hAnsi="Times New Roman" w:cs="Times New Roman"/>
          <w:b/>
          <w:kern w:val="0"/>
          <w:szCs w:val="20"/>
          <w:lang w:val="en-GB"/>
        </w:rPr>
        <w:t xml:space="preserve">Proposal </w:t>
      </w:r>
      <w:r w:rsidR="00A461FD">
        <w:rPr>
          <w:rFonts w:ascii="Times New Roman" w:eastAsia="맑은 고딕" w:hAnsi="Times New Roman" w:cs="Times New Roman"/>
          <w:b/>
          <w:kern w:val="0"/>
          <w:szCs w:val="20"/>
          <w:lang w:val="en-GB"/>
        </w:rPr>
        <w:t>1</w:t>
      </w:r>
      <w:r w:rsidR="00B62769">
        <w:rPr>
          <w:rFonts w:ascii="Times New Roman" w:eastAsia="맑은 고딕" w:hAnsi="Times New Roman" w:cs="Times New Roman"/>
          <w:b/>
          <w:kern w:val="0"/>
          <w:szCs w:val="20"/>
          <w:lang w:val="en-GB"/>
        </w:rPr>
        <w:t>0</w:t>
      </w:r>
      <w:r w:rsidRPr="004938CC">
        <w:rPr>
          <w:rFonts w:ascii="Times New Roman" w:eastAsia="맑은 고딕" w:hAnsi="Times New Roman" w:cs="Times New Roman"/>
          <w:b/>
          <w:kern w:val="0"/>
          <w:szCs w:val="20"/>
          <w:lang w:val="en-GB"/>
        </w:rPr>
        <w:t>:</w:t>
      </w:r>
      <w:r>
        <w:rPr>
          <w:rFonts w:ascii="Times New Roman" w:eastAsia="맑은 고딕" w:hAnsi="Times New Roman" w:cs="Times New Roman"/>
          <w:b/>
          <w:kern w:val="0"/>
          <w:szCs w:val="20"/>
          <w:lang w:val="en-GB"/>
        </w:rPr>
        <w:t xml:space="preserve"> </w:t>
      </w:r>
      <w:r w:rsidRPr="004319CA">
        <w:rPr>
          <w:rFonts w:ascii="Times New Roman" w:eastAsia="맑은 고딕" w:hAnsi="Times New Roman" w:cs="Times New Roman"/>
          <w:b/>
          <w:kern w:val="0"/>
          <w:szCs w:val="20"/>
          <w:lang w:val="en-GB"/>
        </w:rPr>
        <w:t xml:space="preserve">Different values of p0 and alpha can be </w:t>
      </w:r>
      <w:r>
        <w:rPr>
          <w:rFonts w:ascii="Times New Roman" w:eastAsia="맑은 고딕" w:hAnsi="Times New Roman" w:cs="Times New Roman"/>
          <w:b/>
          <w:kern w:val="0"/>
          <w:szCs w:val="20"/>
          <w:lang w:val="en-GB"/>
        </w:rPr>
        <w:t>provided</w:t>
      </w:r>
      <w:r w:rsidRPr="004319CA">
        <w:rPr>
          <w:rFonts w:ascii="Times New Roman" w:eastAsia="맑은 고딕" w:hAnsi="Times New Roman" w:cs="Times New Roman"/>
          <w:b/>
          <w:kern w:val="0"/>
          <w:szCs w:val="20"/>
          <w:lang w:val="en-GB"/>
        </w:rPr>
        <w:t xml:space="preserve"> for individual cells within the valid</w:t>
      </w:r>
      <w:r>
        <w:rPr>
          <w:rFonts w:ascii="Times New Roman" w:eastAsia="맑은 고딕" w:hAnsi="Times New Roman" w:cs="Times New Roman"/>
          <w:b/>
          <w:kern w:val="0"/>
          <w:szCs w:val="20"/>
          <w:lang w:val="en-GB"/>
        </w:rPr>
        <w:t xml:space="preserve">ity area. </w:t>
      </w:r>
    </w:p>
    <w:p w14:paraId="0C808550" w14:textId="2C5B76E7" w:rsidR="00011B0F" w:rsidRDefault="00011B0F">
      <w:pPr>
        <w:widowControl/>
        <w:wordWrap/>
        <w:autoSpaceDE/>
        <w:autoSpaceDN/>
        <w:rPr>
          <w:rFonts w:ascii="Times New Roman" w:eastAsia="맑은 고딕" w:hAnsi="Times New Roman" w:cs="Times New Roman"/>
          <w:lang w:val="en-GB"/>
        </w:rPr>
      </w:pPr>
      <w:r>
        <w:rPr>
          <w:rFonts w:ascii="Times New Roman" w:eastAsia="맑은 고딕" w:hAnsi="Times New Roman" w:cs="Times New Roman"/>
          <w:lang w:val="en-GB"/>
        </w:rPr>
        <w:br w:type="page"/>
      </w:r>
    </w:p>
    <w:p w14:paraId="14A11B17" w14:textId="58EAE342"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lastRenderedPageBreak/>
        <w:t>Conclusion</w:t>
      </w:r>
    </w:p>
    <w:p w14:paraId="0398FAE8" w14:textId="613F6DA1" w:rsidR="00397045" w:rsidRPr="00342404" w:rsidRDefault="00397045" w:rsidP="0039704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97045">
        <w:rPr>
          <w:rFonts w:ascii="Times New Roman" w:eastAsia="맑은 고딕" w:hAnsi="Times New Roman" w:cs="Times New Roman"/>
          <w:kern w:val="0"/>
          <w:szCs w:val="20"/>
          <w:lang w:val="en-GB"/>
        </w:rPr>
        <w:t xml:space="preserve">In this contribution, we discussed on potential enhancements on </w:t>
      </w:r>
      <w:r w:rsidR="00A56D88">
        <w:rPr>
          <w:rFonts w:ascii="Times New Roman" w:eastAsia="맑은 고딕" w:hAnsi="Times New Roman" w:cs="Times New Roman"/>
          <w:kern w:val="0"/>
          <w:szCs w:val="20"/>
          <w:lang w:val="en-GB"/>
        </w:rPr>
        <w:t xml:space="preserve">PRS/SRS bandwidth aggregation </w:t>
      </w:r>
      <w:r w:rsidR="00A56D88" w:rsidRPr="00DC7D2E">
        <w:rPr>
          <w:rFonts w:ascii="Times New Roman" w:eastAsia="MS Mincho" w:hAnsi="Times New Roman" w:cs="Times New Roman"/>
          <w:kern w:val="0"/>
          <w:szCs w:val="20"/>
        </w:rPr>
        <w:t>for positioning measurements</w:t>
      </w:r>
      <w:r w:rsidRPr="00397045">
        <w:rPr>
          <w:rFonts w:ascii="Times New Roman" w:eastAsia="맑은 고딕" w:hAnsi="Times New Roman" w:cs="Times New Roman"/>
          <w:kern w:val="0"/>
          <w:szCs w:val="20"/>
          <w:lang w:val="en-GB"/>
        </w:rPr>
        <w:t>. From the discussion, we obtained following proposals</w:t>
      </w:r>
      <w:r w:rsidR="00774ED0">
        <w:rPr>
          <w:rFonts w:ascii="Times New Roman" w:eastAsia="맑은 고딕" w:hAnsi="Times New Roman" w:cs="Times New Roman"/>
          <w:kern w:val="0"/>
          <w:szCs w:val="20"/>
          <w:lang w:val="en-GB"/>
        </w:rPr>
        <w:t xml:space="preserve"> and observations</w:t>
      </w:r>
      <w:r w:rsidRPr="00397045">
        <w:rPr>
          <w:rFonts w:ascii="Times New Roman" w:eastAsia="맑은 고딕" w:hAnsi="Times New Roman" w:cs="Times New Roman"/>
          <w:kern w:val="0"/>
          <w:szCs w:val="20"/>
          <w:lang w:val="en-GB"/>
        </w:rPr>
        <w:t>:</w:t>
      </w:r>
      <w:r w:rsidRPr="00342404">
        <w:rPr>
          <w:rFonts w:ascii="Times New Roman" w:eastAsia="맑은 고딕" w:hAnsi="Times New Roman" w:cs="Times New Roman"/>
          <w:kern w:val="0"/>
          <w:szCs w:val="20"/>
          <w:lang w:val="en-GB"/>
        </w:rPr>
        <w:t xml:space="preserve"> </w:t>
      </w:r>
    </w:p>
    <w:p w14:paraId="10E0B8C3" w14:textId="77777777" w:rsidR="00361523" w:rsidRDefault="00361523" w:rsidP="00CA1B99">
      <w:pPr>
        <w:widowControl/>
        <w:wordWrap/>
        <w:autoSpaceDE/>
        <w:autoSpaceDN/>
        <w:spacing w:after="180" w:line="360" w:lineRule="atLeast"/>
        <w:rPr>
          <w:rFonts w:ascii="Times New Roman" w:eastAsia="맑은 고딕" w:hAnsi="Times New Roman" w:cs="Times New Roman"/>
          <w:b/>
          <w:kern w:val="0"/>
          <w:szCs w:val="20"/>
          <w:lang w:val="en-GB"/>
        </w:rPr>
      </w:pPr>
      <w:r w:rsidRPr="00CC5E0D">
        <w:rPr>
          <w:rFonts w:ascii="Times New Roman" w:eastAsia="맑은 고딕" w:hAnsi="Times New Roman" w:cs="Times New Roman" w:hint="eastAsia"/>
          <w:b/>
          <w:kern w:val="0"/>
          <w:szCs w:val="20"/>
          <w:lang w:val="en-GB"/>
        </w:rPr>
        <w:t>P</w:t>
      </w:r>
      <w:r w:rsidRPr="00CC5E0D">
        <w:rPr>
          <w:rFonts w:ascii="Times New Roman" w:eastAsia="맑은 고딕" w:hAnsi="Times New Roman" w:cs="Times New Roman"/>
          <w:b/>
          <w:kern w:val="0"/>
          <w:szCs w:val="20"/>
          <w:lang w:val="en-GB"/>
        </w:rPr>
        <w:t xml:space="preserve">roposal 1: </w:t>
      </w:r>
      <w:r w:rsidRPr="005009FD">
        <w:rPr>
          <w:rFonts w:ascii="Times New Roman" w:eastAsia="맑은 고딕" w:hAnsi="Times New Roman" w:cs="Times New Roman"/>
          <w:b/>
          <w:kern w:val="0"/>
          <w:szCs w:val="20"/>
          <w:lang w:val="en-GB"/>
        </w:rPr>
        <w:t>The DL reference timing follows the DL timing of current camping cell</w:t>
      </w:r>
    </w:p>
    <w:p w14:paraId="42938B56" w14:textId="77777777" w:rsidR="00774ED0" w:rsidRDefault="00774ED0" w:rsidP="00774ED0">
      <w:pPr>
        <w:widowControl/>
        <w:wordWrap/>
        <w:autoSpaceDE/>
        <w:autoSpaceDN/>
        <w:spacing w:after="0" w:line="360" w:lineRule="atLeast"/>
        <w:rPr>
          <w:rFonts w:ascii="Times New Roman" w:eastAsia="맑은 고딕" w:hAnsi="Times New Roman" w:cs="Times New Roman"/>
          <w:b/>
          <w:kern w:val="0"/>
          <w:szCs w:val="20"/>
          <w:lang w:val="en-GB"/>
        </w:rPr>
      </w:pPr>
      <w:r w:rsidRPr="00E679D0">
        <w:rPr>
          <w:rFonts w:ascii="Times New Roman" w:eastAsia="맑은 고딕" w:hAnsi="Times New Roman" w:cs="Times New Roman"/>
          <w:b/>
          <w:kern w:val="0"/>
          <w:szCs w:val="20"/>
          <w:lang w:val="en-GB"/>
        </w:rPr>
        <w:t xml:space="preserve">Proposal </w:t>
      </w:r>
      <w:r>
        <w:rPr>
          <w:rFonts w:ascii="Times New Roman" w:eastAsia="맑은 고딕" w:hAnsi="Times New Roman" w:cs="Times New Roman"/>
          <w:b/>
          <w:kern w:val="0"/>
          <w:szCs w:val="20"/>
          <w:lang w:val="en-GB"/>
        </w:rPr>
        <w:t>2</w:t>
      </w:r>
      <w:r w:rsidRPr="00E679D0">
        <w:rPr>
          <w:rFonts w:ascii="Times New Roman" w:eastAsia="맑은 고딕" w:hAnsi="Times New Roman" w:cs="Times New Roman"/>
          <w:b/>
          <w:kern w:val="0"/>
          <w:szCs w:val="20"/>
          <w:lang w:val="en-GB"/>
        </w:rPr>
        <w:t xml:space="preserve">: </w:t>
      </w:r>
      <w:r w:rsidRPr="00CD76BA">
        <w:rPr>
          <w:rFonts w:ascii="Times New Roman" w:eastAsia="맑은 고딕" w:hAnsi="Times New Roman" w:cs="Times New Roman"/>
          <w:b/>
          <w:kern w:val="0"/>
          <w:szCs w:val="20"/>
          <w:lang w:val="en-GB"/>
        </w:rPr>
        <w:t>For the determination of UL timing to transmit SRS for positioning by UEs in RRC_INACTIVE state within the SRS positioning validity area</w:t>
      </w:r>
    </w:p>
    <w:p w14:paraId="31552767" w14:textId="77777777" w:rsidR="00774ED0" w:rsidRDefault="00774ED0" w:rsidP="00774ED0">
      <w:pPr>
        <w:pStyle w:val="aa"/>
        <w:widowControl/>
        <w:numPr>
          <w:ilvl w:val="0"/>
          <w:numId w:val="19"/>
        </w:numPr>
        <w:wordWrap/>
        <w:autoSpaceDE/>
        <w:autoSpaceDN/>
        <w:spacing w:after="0" w:line="360" w:lineRule="atLeast"/>
        <w:ind w:leftChars="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 xml:space="preserve">By default, </w:t>
      </w:r>
      <w:r w:rsidRPr="00CD76BA">
        <w:rPr>
          <w:rFonts w:ascii="Times New Roman" w:eastAsia="맑은 고딕" w:hAnsi="Times New Roman" w:cs="Times New Roman"/>
          <w:b/>
          <w:kern w:val="0"/>
          <w:szCs w:val="20"/>
          <w:lang w:val="en-GB"/>
        </w:rPr>
        <w:t xml:space="preserve">UE maintains the TA obtained from the last serving cell within the validity area </w:t>
      </w:r>
    </w:p>
    <w:p w14:paraId="2AD566FF" w14:textId="77777777" w:rsidR="00774ED0" w:rsidRPr="007F0144" w:rsidRDefault="00774ED0" w:rsidP="00774ED0">
      <w:pPr>
        <w:pStyle w:val="aa"/>
        <w:widowControl/>
        <w:numPr>
          <w:ilvl w:val="0"/>
          <w:numId w:val="19"/>
        </w:numPr>
        <w:wordWrap/>
        <w:autoSpaceDE/>
        <w:autoSpaceDN/>
        <w:spacing w:after="0" w:line="360" w:lineRule="atLeast"/>
        <w:ind w:leftChars="0"/>
        <w:rPr>
          <w:rFonts w:ascii="Times New Roman" w:eastAsia="맑은 고딕" w:hAnsi="Times New Roman" w:cs="Times New Roman"/>
          <w:b/>
          <w:kern w:val="0"/>
          <w:szCs w:val="20"/>
          <w:lang w:val="en-GB"/>
        </w:rPr>
      </w:pPr>
      <w:r w:rsidRPr="007F0144">
        <w:rPr>
          <w:rFonts w:ascii="Times New Roman" w:eastAsia="맑은 고딕" w:hAnsi="Times New Roman" w:cs="Times New Roman"/>
          <w:b/>
          <w:kern w:val="0"/>
          <w:szCs w:val="20"/>
          <w:lang w:val="en-GB"/>
        </w:rPr>
        <w:t xml:space="preserve">Optionally, the UE can autonomously adjust TA value within a </w:t>
      </w:r>
      <w:r>
        <w:rPr>
          <w:rFonts w:ascii="Times New Roman" w:eastAsia="맑은 고딕" w:hAnsi="Times New Roman" w:cs="Times New Roman"/>
          <w:b/>
          <w:kern w:val="0"/>
          <w:szCs w:val="20"/>
          <w:lang w:val="en-GB"/>
        </w:rPr>
        <w:t xml:space="preserve">limited value range </w:t>
      </w:r>
      <w:r w:rsidRPr="007F0144">
        <w:rPr>
          <w:rFonts w:ascii="Times New Roman" w:eastAsia="맑은 고딕" w:hAnsi="Times New Roman" w:cs="Times New Roman"/>
          <w:b/>
          <w:kern w:val="0"/>
          <w:szCs w:val="20"/>
          <w:lang w:val="en-GB"/>
        </w:rPr>
        <w:t>when it camps on the new cell within a positioning validity area.</w:t>
      </w:r>
    </w:p>
    <w:p w14:paraId="57DD108A" w14:textId="77777777" w:rsidR="00774ED0" w:rsidRDefault="00774ED0" w:rsidP="00774ED0">
      <w:pPr>
        <w:pStyle w:val="aa"/>
        <w:widowControl/>
        <w:numPr>
          <w:ilvl w:val="0"/>
          <w:numId w:val="16"/>
        </w:numPr>
        <w:wordWrap/>
        <w:autoSpaceDE/>
        <w:autoSpaceDN/>
        <w:spacing w:after="0" w:line="360" w:lineRule="atLeast"/>
        <w:ind w:leftChars="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 xml:space="preserve">The </w:t>
      </w:r>
      <w:r>
        <w:rPr>
          <w:rFonts w:ascii="Times New Roman" w:eastAsia="맑은 고딕" w:hAnsi="Times New Roman" w:cs="Times New Roman" w:hint="eastAsia"/>
          <w:b/>
          <w:kern w:val="0"/>
          <w:szCs w:val="20"/>
          <w:lang w:val="en-GB"/>
        </w:rPr>
        <w:t>T</w:t>
      </w:r>
      <w:r>
        <w:rPr>
          <w:rFonts w:ascii="Times New Roman" w:eastAsia="맑은 고딕" w:hAnsi="Times New Roman" w:cs="Times New Roman"/>
          <w:b/>
          <w:kern w:val="0"/>
          <w:szCs w:val="20"/>
          <w:lang w:val="en-GB"/>
        </w:rPr>
        <w:t xml:space="preserve">A value range allowed for the UE autonomous TA adjustment </w:t>
      </w:r>
      <w:r w:rsidRPr="007F0144">
        <w:rPr>
          <w:rFonts w:ascii="Times New Roman" w:eastAsia="맑은 고딕" w:hAnsi="Times New Roman" w:cs="Times New Roman"/>
          <w:b/>
          <w:kern w:val="0"/>
          <w:szCs w:val="20"/>
          <w:lang w:val="en-GB"/>
        </w:rPr>
        <w:t xml:space="preserve">can be provided by the network </w:t>
      </w:r>
    </w:p>
    <w:p w14:paraId="56D0580C" w14:textId="77777777" w:rsidR="00774ED0" w:rsidRPr="00E679D0" w:rsidRDefault="00774ED0" w:rsidP="00CA1B99">
      <w:pPr>
        <w:pStyle w:val="aa"/>
        <w:widowControl/>
        <w:numPr>
          <w:ilvl w:val="0"/>
          <w:numId w:val="16"/>
        </w:numPr>
        <w:wordWrap/>
        <w:autoSpaceDE/>
        <w:autoSpaceDN/>
        <w:spacing w:after="180" w:line="360" w:lineRule="atLeast"/>
        <w:ind w:leftChars="0" w:left="918" w:hanging="357"/>
        <w:rPr>
          <w:rFonts w:ascii="Times New Roman" w:eastAsia="맑은 고딕" w:hAnsi="Times New Roman" w:cs="Times New Roman"/>
          <w:b/>
          <w:kern w:val="0"/>
          <w:szCs w:val="20"/>
          <w:lang w:val="en-GB"/>
        </w:rPr>
      </w:pPr>
      <w:r w:rsidRPr="00E679D0">
        <w:rPr>
          <w:rFonts w:ascii="Times New Roman" w:eastAsia="맑은 고딕" w:hAnsi="Times New Roman" w:cs="Times New Roman"/>
          <w:b/>
          <w:kern w:val="0"/>
          <w:szCs w:val="20"/>
          <w:lang w:val="en-GB"/>
        </w:rPr>
        <w:t>The UE can be provided with a list of cells where UE autonomous TA adjustment is allowed.</w:t>
      </w:r>
    </w:p>
    <w:p w14:paraId="185903F9" w14:textId="77777777" w:rsidR="00B31B09" w:rsidRDefault="00B31B09" w:rsidP="00B31B09">
      <w:pPr>
        <w:widowControl/>
        <w:wordWrap/>
        <w:autoSpaceDE/>
        <w:autoSpaceDN/>
        <w:spacing w:after="0" w:line="360" w:lineRule="atLeast"/>
        <w:rPr>
          <w:rFonts w:ascii="Times New Roman" w:eastAsia="맑은 고딕" w:hAnsi="Times New Roman" w:cs="Times New Roman"/>
          <w:b/>
          <w:kern w:val="0"/>
          <w:szCs w:val="20"/>
          <w:lang w:val="en-GB"/>
        </w:rPr>
      </w:pPr>
      <w:r w:rsidRPr="0035049F">
        <w:rPr>
          <w:rFonts w:ascii="Times New Roman" w:eastAsia="맑은 고딕" w:hAnsi="Times New Roman" w:cs="Times New Roman" w:hint="eastAsia"/>
          <w:b/>
          <w:kern w:val="0"/>
          <w:szCs w:val="20"/>
          <w:lang w:val="en-GB"/>
        </w:rPr>
        <w:t>P</w:t>
      </w:r>
      <w:r w:rsidRPr="0035049F">
        <w:rPr>
          <w:rFonts w:ascii="Times New Roman" w:eastAsia="맑은 고딕" w:hAnsi="Times New Roman" w:cs="Times New Roman"/>
          <w:b/>
          <w:kern w:val="0"/>
          <w:szCs w:val="20"/>
          <w:lang w:val="en-GB"/>
        </w:rPr>
        <w:t xml:space="preserve">roposal </w:t>
      </w:r>
      <w:r>
        <w:rPr>
          <w:rFonts w:ascii="Times New Roman" w:eastAsia="맑은 고딕" w:hAnsi="Times New Roman" w:cs="Times New Roman"/>
          <w:b/>
          <w:kern w:val="0"/>
          <w:szCs w:val="20"/>
          <w:lang w:val="en-GB"/>
        </w:rPr>
        <w:t>3</w:t>
      </w:r>
      <w:r w:rsidRPr="0035049F">
        <w:rPr>
          <w:rFonts w:ascii="Times New Roman" w:eastAsia="맑은 고딕" w:hAnsi="Times New Roman" w:cs="Times New Roman"/>
          <w:b/>
          <w:kern w:val="0"/>
          <w:szCs w:val="20"/>
          <w:lang w:val="en-GB"/>
        </w:rPr>
        <w:t xml:space="preserve">: The </w:t>
      </w:r>
      <w:r>
        <w:rPr>
          <w:rFonts w:ascii="Times New Roman" w:eastAsia="맑은 고딕" w:hAnsi="Times New Roman" w:cs="Times New Roman"/>
          <w:b/>
          <w:kern w:val="0"/>
          <w:szCs w:val="20"/>
          <w:lang w:val="en-GB"/>
        </w:rPr>
        <w:t xml:space="preserve">UE obtains the </w:t>
      </w:r>
      <w:r w:rsidRPr="0035049F">
        <w:rPr>
          <w:rFonts w:ascii="Times New Roman" w:eastAsia="맑은 고딕" w:hAnsi="Times New Roman" w:cs="Times New Roman"/>
          <w:b/>
          <w:kern w:val="0"/>
          <w:szCs w:val="20"/>
          <w:lang w:val="en-GB"/>
        </w:rPr>
        <w:t>current RSRP for TA validation based on the downlink pathloss reference of the current camping cell.</w:t>
      </w:r>
    </w:p>
    <w:p w14:paraId="7B1BD22A" w14:textId="77777777" w:rsidR="00B31B09" w:rsidRPr="0035049F" w:rsidRDefault="00B31B09" w:rsidP="00B31B09">
      <w:pPr>
        <w:widowControl/>
        <w:wordWrap/>
        <w:autoSpaceDE/>
        <w:autoSpaceDN/>
        <w:spacing w:after="0" w:line="360" w:lineRule="atLeast"/>
        <w:rPr>
          <w:rFonts w:ascii="Times New Roman" w:eastAsia="맑은 고딕" w:hAnsi="Times New Roman" w:cs="Times New Roman"/>
          <w:b/>
          <w:kern w:val="0"/>
          <w:szCs w:val="20"/>
          <w:lang w:val="en-GB"/>
        </w:rPr>
      </w:pPr>
      <w:r w:rsidRPr="0035049F">
        <w:rPr>
          <w:rFonts w:ascii="Times New Roman" w:eastAsia="맑은 고딕" w:hAnsi="Times New Roman" w:cs="Times New Roman" w:hint="eastAsia"/>
          <w:b/>
          <w:kern w:val="0"/>
          <w:szCs w:val="20"/>
          <w:lang w:val="en-GB"/>
        </w:rPr>
        <w:t>P</w:t>
      </w:r>
      <w:r w:rsidRPr="0035049F">
        <w:rPr>
          <w:rFonts w:ascii="Times New Roman" w:eastAsia="맑은 고딕" w:hAnsi="Times New Roman" w:cs="Times New Roman"/>
          <w:b/>
          <w:kern w:val="0"/>
          <w:szCs w:val="20"/>
          <w:lang w:val="en-GB"/>
        </w:rPr>
        <w:t xml:space="preserve">roposal </w:t>
      </w:r>
      <w:r>
        <w:rPr>
          <w:rFonts w:ascii="Times New Roman" w:eastAsia="맑은 고딕" w:hAnsi="Times New Roman" w:cs="Times New Roman"/>
          <w:b/>
          <w:kern w:val="0"/>
          <w:szCs w:val="20"/>
          <w:lang w:val="en-GB"/>
        </w:rPr>
        <w:t>4</w:t>
      </w:r>
      <w:r w:rsidRPr="0035049F">
        <w:rPr>
          <w:rFonts w:ascii="Times New Roman" w:eastAsia="맑은 고딕" w:hAnsi="Times New Roman" w:cs="Times New Roman"/>
          <w:b/>
          <w:kern w:val="0"/>
          <w:szCs w:val="20"/>
          <w:lang w:val="en-GB"/>
        </w:rPr>
        <w:t xml:space="preserve">: </w:t>
      </w:r>
      <w:r>
        <w:rPr>
          <w:rFonts w:ascii="Times New Roman" w:eastAsia="맑은 고딕" w:hAnsi="Times New Roman" w:cs="Times New Roman"/>
          <w:b/>
          <w:kern w:val="0"/>
          <w:szCs w:val="20"/>
          <w:lang w:val="en-GB"/>
        </w:rPr>
        <w:t xml:space="preserve">When </w:t>
      </w:r>
      <w:r w:rsidRPr="00EC2EA5">
        <w:rPr>
          <w:rFonts w:ascii="Times New Roman" w:eastAsia="맑은 고딕" w:hAnsi="Times New Roman" w:cs="Times New Roman"/>
          <w:b/>
          <w:kern w:val="0"/>
          <w:szCs w:val="20"/>
          <w:lang w:val="en-GB"/>
        </w:rPr>
        <w:t>the amount of RSRP change exceeds the RSRP change threshold</w:t>
      </w:r>
      <w:r>
        <w:rPr>
          <w:rFonts w:ascii="Times New Roman" w:eastAsia="맑은 고딕" w:hAnsi="Times New Roman" w:cs="Times New Roman"/>
          <w:b/>
          <w:kern w:val="0"/>
          <w:szCs w:val="20"/>
          <w:lang w:val="en-GB"/>
        </w:rPr>
        <w:t>, the UE autonomously adjust TA value and continue to transmit SRS for positioning configured for multiple cells.</w:t>
      </w:r>
    </w:p>
    <w:p w14:paraId="2F751DFF" w14:textId="77777777" w:rsidR="00B31B09" w:rsidRPr="0035049F" w:rsidRDefault="00B31B09" w:rsidP="00B31B09">
      <w:pPr>
        <w:widowControl/>
        <w:wordWrap/>
        <w:autoSpaceDE/>
        <w:autoSpaceDN/>
        <w:spacing w:after="0" w:line="360" w:lineRule="atLeast"/>
        <w:rPr>
          <w:rFonts w:ascii="Times New Roman" w:eastAsia="맑은 고딕" w:hAnsi="Times New Roman" w:cs="Times New Roman"/>
          <w:b/>
          <w:kern w:val="0"/>
          <w:szCs w:val="20"/>
          <w:lang w:val="en-GB"/>
        </w:rPr>
      </w:pPr>
      <w:r w:rsidRPr="0035049F">
        <w:rPr>
          <w:rFonts w:ascii="Times New Roman" w:eastAsia="맑은 고딕" w:hAnsi="Times New Roman" w:cs="Times New Roman" w:hint="eastAsia"/>
          <w:b/>
          <w:kern w:val="0"/>
          <w:szCs w:val="20"/>
          <w:lang w:val="en-GB"/>
        </w:rPr>
        <w:t>P</w:t>
      </w:r>
      <w:r w:rsidRPr="0035049F">
        <w:rPr>
          <w:rFonts w:ascii="Times New Roman" w:eastAsia="맑은 고딕" w:hAnsi="Times New Roman" w:cs="Times New Roman"/>
          <w:b/>
          <w:kern w:val="0"/>
          <w:szCs w:val="20"/>
          <w:lang w:val="en-GB"/>
        </w:rPr>
        <w:t xml:space="preserve">roposal </w:t>
      </w:r>
      <w:r>
        <w:rPr>
          <w:rFonts w:ascii="Times New Roman" w:eastAsia="맑은 고딕" w:hAnsi="Times New Roman" w:cs="Times New Roman"/>
          <w:b/>
          <w:kern w:val="0"/>
          <w:szCs w:val="20"/>
          <w:lang w:val="en-GB"/>
        </w:rPr>
        <w:t>5</w:t>
      </w:r>
      <w:r w:rsidRPr="0035049F">
        <w:rPr>
          <w:rFonts w:ascii="Times New Roman" w:eastAsia="맑은 고딕" w:hAnsi="Times New Roman" w:cs="Times New Roman"/>
          <w:b/>
          <w:kern w:val="0"/>
          <w:szCs w:val="20"/>
          <w:lang w:val="en-GB"/>
        </w:rPr>
        <w:t xml:space="preserve">: </w:t>
      </w:r>
      <w:r>
        <w:rPr>
          <w:rFonts w:ascii="Times New Roman" w:eastAsia="맑은 고딕" w:hAnsi="Times New Roman" w:cs="Times New Roman"/>
          <w:b/>
          <w:kern w:val="0"/>
          <w:szCs w:val="20"/>
          <w:lang w:val="en-GB"/>
        </w:rPr>
        <w:t>Support configuring different</w:t>
      </w:r>
      <w:r w:rsidRPr="00EC2EA5">
        <w:rPr>
          <w:rFonts w:ascii="Times New Roman" w:eastAsia="맑은 고딕" w:hAnsi="Times New Roman" w:cs="Times New Roman"/>
          <w:b/>
          <w:kern w:val="0"/>
          <w:szCs w:val="20"/>
          <w:lang w:val="en-GB"/>
        </w:rPr>
        <w:t xml:space="preserve"> RSRP change threshold</w:t>
      </w:r>
      <w:r>
        <w:rPr>
          <w:rFonts w:ascii="Times New Roman" w:eastAsia="맑은 고딕" w:hAnsi="Times New Roman" w:cs="Times New Roman"/>
          <w:b/>
          <w:kern w:val="0"/>
          <w:szCs w:val="20"/>
          <w:lang w:val="en-GB"/>
        </w:rPr>
        <w:t xml:space="preserve"> for different cells.</w:t>
      </w:r>
    </w:p>
    <w:p w14:paraId="06551677" w14:textId="77777777" w:rsidR="00B31B09" w:rsidRDefault="00B31B09" w:rsidP="00B31B09">
      <w:pPr>
        <w:widowControl/>
        <w:wordWrap/>
        <w:autoSpaceDE/>
        <w:autoSpaceDN/>
        <w:spacing w:after="0" w:line="360" w:lineRule="atLeast"/>
        <w:rPr>
          <w:rFonts w:ascii="Times New Roman" w:eastAsia="맑은 고딕" w:hAnsi="Times New Roman" w:cs="Times New Roman"/>
          <w:b/>
          <w:kern w:val="0"/>
          <w:szCs w:val="20"/>
          <w:lang w:val="en-GB"/>
        </w:rPr>
      </w:pPr>
      <w:r w:rsidRPr="00326B28">
        <w:rPr>
          <w:rFonts w:ascii="Times New Roman" w:eastAsia="맑은 고딕" w:hAnsi="Times New Roman" w:cs="Times New Roman"/>
          <w:b/>
          <w:kern w:val="0"/>
          <w:szCs w:val="20"/>
          <w:lang w:val="en-GB"/>
        </w:rPr>
        <w:t xml:space="preserve">Proposal </w:t>
      </w:r>
      <w:r>
        <w:rPr>
          <w:rFonts w:ascii="Times New Roman" w:eastAsia="맑은 고딕" w:hAnsi="Times New Roman" w:cs="Times New Roman"/>
          <w:b/>
          <w:kern w:val="0"/>
          <w:szCs w:val="20"/>
          <w:lang w:val="en-GB"/>
        </w:rPr>
        <w:t>6</w:t>
      </w:r>
      <w:r w:rsidRPr="00326B28">
        <w:rPr>
          <w:rFonts w:ascii="Times New Roman" w:eastAsia="맑은 고딕" w:hAnsi="Times New Roman" w:cs="Times New Roman"/>
          <w:b/>
          <w:kern w:val="0"/>
          <w:szCs w:val="20"/>
          <w:lang w:val="en-GB"/>
        </w:rPr>
        <w:t>: Confirm working assumption on the spatial relation</w:t>
      </w:r>
      <w:r>
        <w:rPr>
          <w:rFonts w:ascii="Times New Roman" w:eastAsia="맑은 고딕" w:hAnsi="Times New Roman" w:cs="Times New Roman"/>
          <w:b/>
          <w:kern w:val="0"/>
          <w:szCs w:val="20"/>
          <w:lang w:val="en-GB"/>
        </w:rPr>
        <w:t xml:space="preserve">. </w:t>
      </w:r>
    </w:p>
    <w:p w14:paraId="094B7434" w14:textId="77777777" w:rsidR="00B31B09" w:rsidRPr="00326B28" w:rsidRDefault="00B31B09" w:rsidP="00CA1B99">
      <w:pPr>
        <w:pStyle w:val="aa"/>
        <w:widowControl/>
        <w:numPr>
          <w:ilvl w:val="0"/>
          <w:numId w:val="16"/>
        </w:numPr>
        <w:wordWrap/>
        <w:autoSpaceDE/>
        <w:autoSpaceDN/>
        <w:spacing w:after="180" w:line="360" w:lineRule="atLeast"/>
        <w:ind w:leftChars="0" w:left="918" w:hanging="357"/>
        <w:rPr>
          <w:rFonts w:ascii="Times New Roman" w:eastAsia="맑은 고딕" w:hAnsi="Times New Roman" w:cs="Times New Roman"/>
          <w:b/>
          <w:kern w:val="0"/>
          <w:szCs w:val="20"/>
          <w:lang w:val="en-GB"/>
        </w:rPr>
      </w:pPr>
      <w:r w:rsidRPr="00326B28">
        <w:rPr>
          <w:rFonts w:ascii="Times New Roman" w:eastAsia="맑은 고딕" w:hAnsi="Times New Roman" w:cs="Times New Roman"/>
          <w:b/>
          <w:kern w:val="0"/>
          <w:szCs w:val="20"/>
          <w:lang w:val="en-GB"/>
        </w:rPr>
        <w:t>For the spatial relation of an SRS for positioning configuration in multiple cells for UEs in RRC_INACTIVE state, support that spatial relation information can be absent or present in the configuration.</w:t>
      </w:r>
    </w:p>
    <w:p w14:paraId="5E204F53" w14:textId="77777777" w:rsidR="00B31B09" w:rsidRDefault="00B31B09" w:rsidP="00CA1B99">
      <w:pPr>
        <w:widowControl/>
        <w:wordWrap/>
        <w:autoSpaceDE/>
        <w:autoSpaceDN/>
        <w:spacing w:after="180" w:line="360" w:lineRule="atLeast"/>
        <w:rPr>
          <w:rFonts w:ascii="Times New Roman" w:eastAsia="맑은 고딕" w:hAnsi="Times New Roman" w:cs="Times New Roman"/>
          <w:b/>
          <w:kern w:val="0"/>
          <w:szCs w:val="20"/>
          <w:lang w:val="en-GB"/>
        </w:rPr>
      </w:pPr>
      <w:r w:rsidRPr="00326B28">
        <w:rPr>
          <w:rFonts w:ascii="Times New Roman" w:eastAsia="맑은 고딕" w:hAnsi="Times New Roman" w:cs="Times New Roman"/>
          <w:b/>
          <w:kern w:val="0"/>
          <w:szCs w:val="20"/>
          <w:lang w:val="en-GB"/>
        </w:rPr>
        <w:t xml:space="preserve">Proposal </w:t>
      </w:r>
      <w:r>
        <w:rPr>
          <w:rFonts w:ascii="Times New Roman" w:eastAsia="맑은 고딕" w:hAnsi="Times New Roman" w:cs="Times New Roman"/>
          <w:b/>
          <w:kern w:val="0"/>
          <w:szCs w:val="20"/>
          <w:lang w:val="en-GB"/>
        </w:rPr>
        <w:t>7</w:t>
      </w:r>
      <w:r w:rsidRPr="00326B28">
        <w:rPr>
          <w:rFonts w:ascii="Times New Roman" w:eastAsia="맑은 고딕" w:hAnsi="Times New Roman" w:cs="Times New Roman"/>
          <w:b/>
          <w:kern w:val="0"/>
          <w:szCs w:val="20"/>
          <w:lang w:val="en-GB"/>
        </w:rPr>
        <w:t>:</w:t>
      </w:r>
      <w:r>
        <w:rPr>
          <w:rFonts w:ascii="Times New Roman" w:eastAsia="맑은 고딕" w:hAnsi="Times New Roman" w:cs="Times New Roman"/>
          <w:b/>
          <w:kern w:val="0"/>
          <w:szCs w:val="20"/>
          <w:lang w:val="en-GB"/>
        </w:rPr>
        <w:t xml:space="preserve"> The validity criteria and UE behaviour for spatial relation information in Rel-17 are used for SRS configuration for multiple cells, if spatial relation information is provided in the configuration. </w:t>
      </w:r>
    </w:p>
    <w:p w14:paraId="680C3525" w14:textId="77777777" w:rsidR="00B31B09" w:rsidRDefault="00B31B09" w:rsidP="00B31B09">
      <w:pPr>
        <w:widowControl/>
        <w:wordWrap/>
        <w:autoSpaceDE/>
        <w:autoSpaceDN/>
        <w:spacing w:after="0" w:line="360" w:lineRule="atLeast"/>
        <w:rPr>
          <w:rFonts w:ascii="Times" w:eastAsia="바탕" w:hAnsi="Times" w:cs="Times New Roman"/>
          <w:b/>
          <w:kern w:val="0"/>
          <w:szCs w:val="24"/>
          <w:lang w:eastAsia="x-none"/>
        </w:rPr>
      </w:pPr>
      <w:r w:rsidRPr="007B6D93">
        <w:rPr>
          <w:rFonts w:ascii="Times New Roman" w:eastAsia="맑은 고딕" w:hAnsi="Times New Roman" w:cs="Times New Roman" w:hint="eastAsia"/>
          <w:b/>
          <w:kern w:val="0"/>
          <w:szCs w:val="20"/>
          <w:lang w:val="en-GB"/>
        </w:rPr>
        <w:t>P</w:t>
      </w:r>
      <w:r w:rsidRPr="007B6D93">
        <w:rPr>
          <w:rFonts w:ascii="Times New Roman" w:eastAsia="맑은 고딕" w:hAnsi="Times New Roman" w:cs="Times New Roman"/>
          <w:b/>
          <w:kern w:val="0"/>
          <w:szCs w:val="20"/>
          <w:lang w:val="en-GB"/>
        </w:rPr>
        <w:t xml:space="preserve">roposal </w:t>
      </w:r>
      <w:r>
        <w:rPr>
          <w:rFonts w:ascii="Times New Roman" w:eastAsia="맑은 고딕" w:hAnsi="Times New Roman" w:cs="Times New Roman"/>
          <w:b/>
          <w:kern w:val="0"/>
          <w:szCs w:val="20"/>
          <w:lang w:val="en-GB"/>
        </w:rPr>
        <w:t>8</w:t>
      </w:r>
      <w:r w:rsidRPr="007B6D93">
        <w:rPr>
          <w:rFonts w:ascii="Times New Roman" w:eastAsia="맑은 고딕" w:hAnsi="Times New Roman" w:cs="Times New Roman"/>
          <w:b/>
          <w:kern w:val="0"/>
          <w:szCs w:val="20"/>
          <w:lang w:val="en-GB"/>
        </w:rPr>
        <w:t xml:space="preserve">: </w:t>
      </w:r>
      <w:r w:rsidRPr="00896035">
        <w:rPr>
          <w:rFonts w:ascii="Times" w:eastAsia="바탕" w:hAnsi="Times" w:cs="Times New Roman"/>
          <w:b/>
          <w:kern w:val="0"/>
          <w:szCs w:val="24"/>
          <w:lang w:eastAsia="x-none"/>
        </w:rPr>
        <w:t>For the power control of SRS for positioning configuration in multiple cells for a UE in RRC</w:t>
      </w:r>
      <w:r>
        <w:rPr>
          <w:rFonts w:ascii="Times" w:eastAsia="바탕" w:hAnsi="Times" w:cs="Times New Roman"/>
          <w:b/>
          <w:kern w:val="0"/>
          <w:szCs w:val="24"/>
          <w:lang w:eastAsia="x-none"/>
        </w:rPr>
        <w:t xml:space="preserve"> </w:t>
      </w:r>
      <w:r w:rsidRPr="00896035">
        <w:rPr>
          <w:rFonts w:ascii="Times" w:eastAsia="바탕" w:hAnsi="Times" w:cs="Times New Roman"/>
          <w:b/>
          <w:kern w:val="0"/>
          <w:szCs w:val="24"/>
          <w:lang w:eastAsia="x-none"/>
        </w:rPr>
        <w:t>INACTIVE state, when pathloss RS is provided in the configuration</w:t>
      </w:r>
    </w:p>
    <w:p w14:paraId="375FB03F" w14:textId="77777777" w:rsidR="00B31B09" w:rsidRPr="001922FC" w:rsidRDefault="00B31B09" w:rsidP="00B31B09">
      <w:pPr>
        <w:pStyle w:val="aa"/>
        <w:widowControl/>
        <w:numPr>
          <w:ilvl w:val="0"/>
          <w:numId w:val="16"/>
        </w:numPr>
        <w:wordWrap/>
        <w:autoSpaceDE/>
        <w:autoSpaceDN/>
        <w:spacing w:after="0" w:line="360" w:lineRule="atLeast"/>
        <w:ind w:leftChars="0"/>
        <w:rPr>
          <w:rFonts w:ascii="Times" w:eastAsia="바탕" w:hAnsi="Times" w:cs="Times New Roman"/>
          <w:b/>
          <w:kern w:val="0"/>
          <w:szCs w:val="24"/>
          <w:lang w:eastAsia="x-none"/>
        </w:rPr>
      </w:pPr>
      <w:r w:rsidRPr="001922FC">
        <w:rPr>
          <w:rFonts w:ascii="Times" w:eastAsia="바탕" w:hAnsi="Times" w:cs="Times New Roman"/>
          <w:b/>
          <w:kern w:val="0"/>
          <w:szCs w:val="24"/>
          <w:lang w:eastAsia="x-none"/>
        </w:rPr>
        <w:t>Reuse the configuration of pathloss RS in Rel-17</w:t>
      </w:r>
    </w:p>
    <w:p w14:paraId="6CF938A0" w14:textId="77777777" w:rsidR="00B31B09" w:rsidRDefault="00B31B09" w:rsidP="00B31B09">
      <w:pPr>
        <w:pStyle w:val="aa"/>
        <w:widowControl/>
        <w:numPr>
          <w:ilvl w:val="1"/>
          <w:numId w:val="16"/>
        </w:numPr>
        <w:wordWrap/>
        <w:autoSpaceDE/>
        <w:autoSpaceDN/>
        <w:spacing w:after="0" w:line="360" w:lineRule="atLeast"/>
        <w:ind w:leftChars="0"/>
        <w:rPr>
          <w:rFonts w:ascii="Times New Roman" w:eastAsia="맑은 고딕" w:hAnsi="Times New Roman" w:cs="Times New Roman"/>
          <w:b/>
          <w:kern w:val="0"/>
          <w:szCs w:val="20"/>
          <w:lang w:val="en-GB"/>
        </w:rPr>
      </w:pPr>
      <w:r w:rsidRPr="001922FC">
        <w:rPr>
          <w:rFonts w:ascii="Times New Roman" w:eastAsia="맑은 고딕" w:hAnsi="Times New Roman" w:cs="Times New Roman"/>
          <w:b/>
          <w:kern w:val="0"/>
          <w:szCs w:val="20"/>
          <w:lang w:val="en-GB"/>
        </w:rPr>
        <w:t xml:space="preserve">Reuse the validity criteria of </w:t>
      </w:r>
      <w:r>
        <w:rPr>
          <w:rFonts w:ascii="Times New Roman" w:eastAsia="맑은 고딕" w:hAnsi="Times New Roman" w:cs="Times New Roman"/>
          <w:b/>
          <w:kern w:val="0"/>
          <w:szCs w:val="20"/>
          <w:lang w:val="en-GB"/>
        </w:rPr>
        <w:t>open loop power control</w:t>
      </w:r>
      <w:r w:rsidRPr="001922FC">
        <w:rPr>
          <w:rFonts w:ascii="Times New Roman" w:eastAsia="맑은 고딕" w:hAnsi="Times New Roman" w:cs="Times New Roman"/>
          <w:b/>
          <w:kern w:val="0"/>
          <w:szCs w:val="20"/>
          <w:lang w:val="en-GB"/>
        </w:rPr>
        <w:t xml:space="preserve"> for SRS transmissions by RRC_INACTIVE UEs in Rel-17</w:t>
      </w:r>
    </w:p>
    <w:p w14:paraId="2FFE46DD" w14:textId="77777777" w:rsidR="00B31B09" w:rsidRPr="001922FC" w:rsidRDefault="00B31B09" w:rsidP="00B31B09">
      <w:pPr>
        <w:pStyle w:val="aa"/>
        <w:widowControl/>
        <w:numPr>
          <w:ilvl w:val="1"/>
          <w:numId w:val="16"/>
        </w:numPr>
        <w:wordWrap/>
        <w:autoSpaceDE/>
        <w:autoSpaceDN/>
        <w:spacing w:after="0" w:line="360" w:lineRule="atLeast"/>
        <w:ind w:leftChars="0"/>
        <w:rPr>
          <w:rFonts w:ascii="Times New Roman" w:eastAsia="맑은 고딕" w:hAnsi="Times New Roman" w:cs="Times New Roman"/>
          <w:b/>
          <w:kern w:val="0"/>
          <w:szCs w:val="20"/>
          <w:lang w:val="en-GB"/>
        </w:rPr>
      </w:pPr>
      <w:r w:rsidRPr="00896035">
        <w:rPr>
          <w:rFonts w:ascii="Times" w:eastAsia="바탕" w:hAnsi="Times" w:cs="Times New Roman"/>
          <w:b/>
          <w:kern w:val="0"/>
          <w:szCs w:val="24"/>
          <w:lang w:eastAsia="x-none"/>
        </w:rPr>
        <w:t xml:space="preserve">When the validity criteria of </w:t>
      </w:r>
      <w:r>
        <w:rPr>
          <w:rFonts w:ascii="Times New Roman" w:eastAsia="맑은 고딕" w:hAnsi="Times New Roman" w:cs="Times New Roman"/>
          <w:b/>
          <w:kern w:val="0"/>
          <w:szCs w:val="20"/>
          <w:lang w:val="en-GB"/>
        </w:rPr>
        <w:t>open loop power control</w:t>
      </w:r>
      <w:r w:rsidRPr="001922FC">
        <w:rPr>
          <w:rFonts w:ascii="Times New Roman" w:eastAsia="맑은 고딕" w:hAnsi="Times New Roman" w:cs="Times New Roman"/>
          <w:b/>
          <w:kern w:val="0"/>
          <w:szCs w:val="20"/>
          <w:lang w:val="en-GB"/>
        </w:rPr>
        <w:t xml:space="preserve"> </w:t>
      </w:r>
      <w:r w:rsidRPr="00896035">
        <w:rPr>
          <w:rFonts w:ascii="Times" w:eastAsia="바탕" w:hAnsi="Times" w:cs="Times New Roman"/>
          <w:b/>
          <w:kern w:val="0"/>
          <w:szCs w:val="24"/>
          <w:lang w:eastAsia="x-none"/>
        </w:rPr>
        <w:t xml:space="preserve">fail, </w:t>
      </w:r>
      <w:r>
        <w:rPr>
          <w:rFonts w:ascii="Times" w:eastAsia="바탕" w:hAnsi="Times" w:cs="Times New Roman"/>
          <w:b/>
          <w:kern w:val="0"/>
          <w:szCs w:val="24"/>
          <w:lang w:eastAsia="x-none"/>
        </w:rPr>
        <w:t>s</w:t>
      </w:r>
      <w:r>
        <w:rPr>
          <w:rFonts w:ascii="Times New Roman" w:eastAsia="맑은 고딕" w:hAnsi="Times New Roman" w:cs="Times New Roman"/>
          <w:b/>
          <w:kern w:val="0"/>
          <w:szCs w:val="20"/>
          <w:lang w:val="en-GB"/>
        </w:rPr>
        <w:t>tart timer for invalidity of open loop power control</w:t>
      </w:r>
    </w:p>
    <w:p w14:paraId="48F16620" w14:textId="77777777" w:rsidR="00B31B09" w:rsidRPr="006324EE" w:rsidRDefault="00B31B09" w:rsidP="00B31B09">
      <w:pPr>
        <w:pStyle w:val="aa"/>
        <w:widowControl/>
        <w:numPr>
          <w:ilvl w:val="2"/>
          <w:numId w:val="16"/>
        </w:numPr>
        <w:wordWrap/>
        <w:autoSpaceDE/>
        <w:autoSpaceDN/>
        <w:spacing w:after="0" w:line="360" w:lineRule="atLeast"/>
        <w:ind w:leftChars="0"/>
        <w:rPr>
          <w:rFonts w:ascii="Times New Roman" w:eastAsia="맑은 고딕" w:hAnsi="Times New Roman" w:cs="Times New Roman"/>
          <w:b/>
          <w:kern w:val="0"/>
          <w:szCs w:val="20"/>
          <w:lang w:val="en-GB"/>
        </w:rPr>
      </w:pPr>
      <w:r>
        <w:rPr>
          <w:rFonts w:ascii="Times" w:eastAsia="바탕" w:hAnsi="Times" w:cs="Times New Roman"/>
          <w:b/>
          <w:kern w:val="0"/>
          <w:szCs w:val="24"/>
          <w:lang w:eastAsia="x-none"/>
        </w:rPr>
        <w:t xml:space="preserve">During the timer is running, the </w:t>
      </w:r>
      <w:r w:rsidRPr="00896035">
        <w:rPr>
          <w:rFonts w:ascii="Times" w:eastAsia="바탕" w:hAnsi="Times" w:cs="Times New Roman"/>
          <w:b/>
          <w:kern w:val="0"/>
          <w:szCs w:val="24"/>
          <w:lang w:eastAsia="x-none"/>
        </w:rPr>
        <w:t>pathloss is calculated based on the RS resources obtained from SS/PBCH block of the new camping cell that the UE uses to obtain MIB.</w:t>
      </w:r>
    </w:p>
    <w:p w14:paraId="6FE7AB4B" w14:textId="77777777" w:rsidR="00B31B09" w:rsidRDefault="00B31B09" w:rsidP="00CA1B99">
      <w:pPr>
        <w:pStyle w:val="aa"/>
        <w:widowControl/>
        <w:numPr>
          <w:ilvl w:val="2"/>
          <w:numId w:val="16"/>
        </w:numPr>
        <w:wordWrap/>
        <w:autoSpaceDE/>
        <w:autoSpaceDN/>
        <w:spacing w:after="180" w:line="360" w:lineRule="atLeast"/>
        <w:ind w:leftChars="0" w:left="1764" w:hanging="403"/>
        <w:rPr>
          <w:rFonts w:ascii="Times New Roman" w:eastAsia="맑은 고딕" w:hAnsi="Times New Roman" w:cs="Times New Roman"/>
          <w:b/>
          <w:kern w:val="0"/>
          <w:szCs w:val="20"/>
          <w:lang w:val="en-GB"/>
        </w:rPr>
      </w:pPr>
      <w:r w:rsidRPr="006324EE">
        <w:rPr>
          <w:rFonts w:ascii="Times New Roman" w:eastAsia="맑은 고딕" w:hAnsi="Times New Roman" w:cs="Times New Roman"/>
          <w:b/>
          <w:kern w:val="0"/>
          <w:szCs w:val="20"/>
          <w:lang w:val="en-GB"/>
        </w:rPr>
        <w:t xml:space="preserve">If the UE </w:t>
      </w:r>
      <w:r>
        <w:rPr>
          <w:rFonts w:ascii="Times New Roman" w:eastAsia="맑은 고딕" w:hAnsi="Times New Roman" w:cs="Times New Roman"/>
          <w:b/>
          <w:kern w:val="0"/>
          <w:szCs w:val="20"/>
          <w:lang w:val="en-GB"/>
        </w:rPr>
        <w:t>fails to accurately measure the configured pathloss RS even once by</w:t>
      </w:r>
      <w:r w:rsidRPr="006324EE">
        <w:rPr>
          <w:rFonts w:ascii="Times New Roman" w:eastAsia="맑은 고딕" w:hAnsi="Times New Roman" w:cs="Times New Roman"/>
          <w:b/>
          <w:kern w:val="0"/>
          <w:szCs w:val="20"/>
          <w:lang w:val="en-GB"/>
        </w:rPr>
        <w:t xml:space="preserve"> the timer</w:t>
      </w:r>
      <w:r>
        <w:rPr>
          <w:rFonts w:ascii="Times New Roman" w:eastAsia="맑은 고딕" w:hAnsi="Times New Roman" w:cs="Times New Roman"/>
          <w:b/>
          <w:kern w:val="0"/>
          <w:szCs w:val="20"/>
          <w:lang w:val="en-GB"/>
        </w:rPr>
        <w:t xml:space="preserve"> is expired</w:t>
      </w:r>
      <w:r w:rsidRPr="006324EE">
        <w:rPr>
          <w:rFonts w:ascii="Times New Roman" w:eastAsia="맑은 고딕" w:hAnsi="Times New Roman" w:cs="Times New Roman"/>
          <w:b/>
          <w:kern w:val="0"/>
          <w:szCs w:val="20"/>
          <w:lang w:val="en-GB"/>
        </w:rPr>
        <w:t xml:space="preserve">, the UE stops </w:t>
      </w:r>
      <w:r>
        <w:rPr>
          <w:rFonts w:ascii="Times New Roman" w:eastAsia="맑은 고딕" w:hAnsi="Times New Roman" w:cs="Times New Roman"/>
          <w:b/>
          <w:kern w:val="0"/>
          <w:szCs w:val="20"/>
          <w:lang w:val="en-GB"/>
        </w:rPr>
        <w:t>transmission of the</w:t>
      </w:r>
      <w:r w:rsidRPr="006324EE">
        <w:rPr>
          <w:rFonts w:ascii="Times New Roman" w:eastAsia="맑은 고딕" w:hAnsi="Times New Roman" w:cs="Times New Roman"/>
          <w:b/>
          <w:kern w:val="0"/>
          <w:szCs w:val="20"/>
          <w:lang w:val="en-GB"/>
        </w:rPr>
        <w:t xml:space="preserve"> SRS resources for positioning.</w:t>
      </w:r>
    </w:p>
    <w:p w14:paraId="6890D6AD" w14:textId="77777777" w:rsidR="00CA1B99" w:rsidRDefault="00CA1B99" w:rsidP="006B7F06">
      <w:pPr>
        <w:widowControl/>
        <w:wordWrap/>
        <w:autoSpaceDE/>
        <w:autoSpaceDN/>
        <w:spacing w:after="0" w:line="360" w:lineRule="atLeast"/>
        <w:rPr>
          <w:rFonts w:ascii="Times New Roman" w:eastAsia="맑은 고딕" w:hAnsi="Times New Roman" w:cs="Times New Roman"/>
          <w:b/>
          <w:kern w:val="0"/>
          <w:szCs w:val="20"/>
          <w:lang w:val="en-GB"/>
        </w:rPr>
      </w:pPr>
    </w:p>
    <w:p w14:paraId="710E43C8" w14:textId="77777777" w:rsidR="00CA1B99" w:rsidRDefault="00CA1B99" w:rsidP="006B7F06">
      <w:pPr>
        <w:widowControl/>
        <w:wordWrap/>
        <w:autoSpaceDE/>
        <w:autoSpaceDN/>
        <w:spacing w:after="0" w:line="360" w:lineRule="atLeast"/>
        <w:rPr>
          <w:rFonts w:ascii="Times New Roman" w:eastAsia="맑은 고딕" w:hAnsi="Times New Roman" w:cs="Times New Roman"/>
          <w:b/>
          <w:kern w:val="0"/>
          <w:szCs w:val="20"/>
          <w:lang w:val="en-GB"/>
        </w:rPr>
      </w:pPr>
    </w:p>
    <w:p w14:paraId="71439843" w14:textId="1788AAD4" w:rsidR="006B7F06" w:rsidRDefault="006B7F06" w:rsidP="006B7F06">
      <w:pPr>
        <w:widowControl/>
        <w:wordWrap/>
        <w:autoSpaceDE/>
        <w:autoSpaceDN/>
        <w:spacing w:after="0" w:line="360" w:lineRule="atLeast"/>
        <w:rPr>
          <w:rFonts w:ascii="Times New Roman" w:eastAsia="맑은 고딕" w:hAnsi="Times New Roman" w:cs="Times New Roman"/>
          <w:b/>
          <w:kern w:val="0"/>
          <w:szCs w:val="20"/>
          <w:lang w:val="en-GB"/>
        </w:rPr>
      </w:pPr>
      <w:r w:rsidRPr="00326B28">
        <w:rPr>
          <w:rFonts w:ascii="Times New Roman" w:eastAsia="맑은 고딕" w:hAnsi="Times New Roman" w:cs="Times New Roman"/>
          <w:b/>
          <w:kern w:val="0"/>
          <w:szCs w:val="20"/>
          <w:lang w:val="en-GB"/>
        </w:rPr>
        <w:lastRenderedPageBreak/>
        <w:t xml:space="preserve">Proposal </w:t>
      </w:r>
      <w:r>
        <w:rPr>
          <w:rFonts w:ascii="Times New Roman" w:eastAsia="맑은 고딕" w:hAnsi="Times New Roman" w:cs="Times New Roman"/>
          <w:b/>
          <w:kern w:val="0"/>
          <w:szCs w:val="20"/>
          <w:lang w:val="en-GB"/>
        </w:rPr>
        <w:t>9</w:t>
      </w:r>
      <w:r w:rsidRPr="00326B28">
        <w:rPr>
          <w:rFonts w:ascii="Times New Roman" w:eastAsia="맑은 고딕" w:hAnsi="Times New Roman" w:cs="Times New Roman"/>
          <w:b/>
          <w:kern w:val="0"/>
          <w:szCs w:val="20"/>
          <w:lang w:val="en-GB"/>
        </w:rPr>
        <w:t xml:space="preserve">: Confirm working assumption on the </w:t>
      </w:r>
      <w:r>
        <w:rPr>
          <w:rFonts w:ascii="Times New Roman" w:eastAsia="맑은 고딕" w:hAnsi="Times New Roman" w:cs="Times New Roman"/>
          <w:b/>
          <w:kern w:val="0"/>
          <w:szCs w:val="20"/>
          <w:lang w:val="en-GB"/>
        </w:rPr>
        <w:t>pathloss RS for power control.</w:t>
      </w:r>
    </w:p>
    <w:p w14:paraId="493543BE" w14:textId="77777777" w:rsidR="006B7F06" w:rsidRPr="00A461FD" w:rsidRDefault="006B7F06" w:rsidP="006B7F06">
      <w:pPr>
        <w:pStyle w:val="aa"/>
        <w:widowControl/>
        <w:numPr>
          <w:ilvl w:val="0"/>
          <w:numId w:val="16"/>
        </w:numPr>
        <w:wordWrap/>
        <w:autoSpaceDE/>
        <w:autoSpaceDN/>
        <w:spacing w:after="0" w:line="360" w:lineRule="atLeast"/>
        <w:ind w:leftChars="0"/>
        <w:rPr>
          <w:rFonts w:ascii="Times New Roman" w:eastAsia="맑은 고딕" w:hAnsi="Times New Roman" w:cs="Times New Roman"/>
          <w:b/>
          <w:kern w:val="0"/>
          <w:szCs w:val="20"/>
          <w:lang w:val="en-GB"/>
        </w:rPr>
      </w:pPr>
      <w:r w:rsidRPr="00A461FD">
        <w:rPr>
          <w:rFonts w:ascii="Times New Roman" w:eastAsia="맑은 고딕" w:hAnsi="Times New Roman" w:cs="Times New Roman"/>
          <w:b/>
          <w:kern w:val="0"/>
          <w:szCs w:val="20"/>
          <w:lang w:val="en-GB"/>
        </w:rPr>
        <w:t>For the power control of an SRS for positioning configuration in multiple cells for a UE in RRC_INACTIVE state, support the following options:</w:t>
      </w:r>
    </w:p>
    <w:p w14:paraId="1B749E2D" w14:textId="77777777" w:rsidR="006B7F06" w:rsidRPr="00A461FD" w:rsidRDefault="006B7F06" w:rsidP="006B7F06">
      <w:pPr>
        <w:pStyle w:val="aa"/>
        <w:widowControl/>
        <w:numPr>
          <w:ilvl w:val="1"/>
          <w:numId w:val="16"/>
        </w:numPr>
        <w:wordWrap/>
        <w:autoSpaceDE/>
        <w:autoSpaceDN/>
        <w:spacing w:after="0" w:line="360" w:lineRule="atLeast"/>
        <w:ind w:leftChars="0"/>
        <w:rPr>
          <w:rFonts w:ascii="Times New Roman" w:eastAsia="맑은 고딕" w:hAnsi="Times New Roman" w:cs="Times New Roman"/>
          <w:b/>
          <w:kern w:val="0"/>
          <w:szCs w:val="20"/>
          <w:lang w:val="en-GB"/>
        </w:rPr>
      </w:pPr>
      <w:r w:rsidRPr="00A461FD">
        <w:rPr>
          <w:rFonts w:ascii="Times New Roman" w:eastAsia="맑은 고딕" w:hAnsi="Times New Roman" w:cs="Times New Roman"/>
          <w:b/>
          <w:kern w:val="0"/>
          <w:szCs w:val="20"/>
          <w:lang w:val="en-GB"/>
        </w:rPr>
        <w:t xml:space="preserve">Option 1: Pathloss RS is absent in the configuration. </w:t>
      </w:r>
    </w:p>
    <w:p w14:paraId="63E4E921" w14:textId="77777777" w:rsidR="006B7F06" w:rsidRPr="00A461FD" w:rsidRDefault="006B7F06" w:rsidP="00CA1B99">
      <w:pPr>
        <w:pStyle w:val="aa"/>
        <w:widowControl/>
        <w:numPr>
          <w:ilvl w:val="1"/>
          <w:numId w:val="16"/>
        </w:numPr>
        <w:wordWrap/>
        <w:autoSpaceDE/>
        <w:autoSpaceDN/>
        <w:spacing w:after="180" w:line="360" w:lineRule="atLeast"/>
        <w:ind w:leftChars="0" w:left="1361" w:hanging="403"/>
        <w:rPr>
          <w:rFonts w:ascii="Times New Roman" w:eastAsia="맑은 고딕" w:hAnsi="Times New Roman" w:cs="Times New Roman"/>
          <w:b/>
          <w:kern w:val="0"/>
          <w:szCs w:val="20"/>
          <w:lang w:val="en-GB"/>
        </w:rPr>
      </w:pPr>
      <w:r w:rsidRPr="00A461FD">
        <w:rPr>
          <w:rFonts w:ascii="Times New Roman" w:eastAsia="맑은 고딕" w:hAnsi="Times New Roman" w:cs="Times New Roman"/>
          <w:b/>
          <w:kern w:val="0"/>
          <w:szCs w:val="20"/>
          <w:lang w:val="en-GB"/>
        </w:rPr>
        <w:t>Option 2: Pathloss RS is provided in the configuration.</w:t>
      </w:r>
    </w:p>
    <w:p w14:paraId="1EBB6814" w14:textId="77777777" w:rsidR="00DF435A" w:rsidRPr="004319CA" w:rsidRDefault="00DF435A" w:rsidP="00DF435A">
      <w:pPr>
        <w:widowControl/>
        <w:wordWrap/>
        <w:autoSpaceDE/>
        <w:autoSpaceDN/>
        <w:spacing w:after="180" w:line="360" w:lineRule="atLeast"/>
        <w:rPr>
          <w:rFonts w:ascii="Times New Roman" w:eastAsia="맑은 고딕" w:hAnsi="Times New Roman" w:cs="Times New Roman"/>
          <w:b/>
          <w:kern w:val="0"/>
          <w:szCs w:val="20"/>
          <w:lang w:val="en-GB"/>
        </w:rPr>
      </w:pPr>
      <w:r w:rsidRPr="004938CC">
        <w:rPr>
          <w:rFonts w:ascii="Times New Roman" w:eastAsia="맑은 고딕" w:hAnsi="Times New Roman" w:cs="Times New Roman"/>
          <w:b/>
          <w:kern w:val="0"/>
          <w:szCs w:val="20"/>
          <w:lang w:val="en-GB"/>
        </w:rPr>
        <w:t xml:space="preserve">Proposal </w:t>
      </w:r>
      <w:r>
        <w:rPr>
          <w:rFonts w:ascii="Times New Roman" w:eastAsia="맑은 고딕" w:hAnsi="Times New Roman" w:cs="Times New Roman"/>
          <w:b/>
          <w:kern w:val="0"/>
          <w:szCs w:val="20"/>
          <w:lang w:val="en-GB"/>
        </w:rPr>
        <w:t>10</w:t>
      </w:r>
      <w:r w:rsidRPr="004938CC">
        <w:rPr>
          <w:rFonts w:ascii="Times New Roman" w:eastAsia="맑은 고딕" w:hAnsi="Times New Roman" w:cs="Times New Roman"/>
          <w:b/>
          <w:kern w:val="0"/>
          <w:szCs w:val="20"/>
          <w:lang w:val="en-GB"/>
        </w:rPr>
        <w:t>:</w:t>
      </w:r>
      <w:r>
        <w:rPr>
          <w:rFonts w:ascii="Times New Roman" w:eastAsia="맑은 고딕" w:hAnsi="Times New Roman" w:cs="Times New Roman"/>
          <w:b/>
          <w:kern w:val="0"/>
          <w:szCs w:val="20"/>
          <w:lang w:val="en-GB"/>
        </w:rPr>
        <w:t xml:space="preserve"> </w:t>
      </w:r>
      <w:r w:rsidRPr="004319CA">
        <w:rPr>
          <w:rFonts w:ascii="Times New Roman" w:eastAsia="맑은 고딕" w:hAnsi="Times New Roman" w:cs="Times New Roman"/>
          <w:b/>
          <w:kern w:val="0"/>
          <w:szCs w:val="20"/>
          <w:lang w:val="en-GB"/>
        </w:rPr>
        <w:t xml:space="preserve">Different values of p0 and alpha can be </w:t>
      </w:r>
      <w:r>
        <w:rPr>
          <w:rFonts w:ascii="Times New Roman" w:eastAsia="맑은 고딕" w:hAnsi="Times New Roman" w:cs="Times New Roman"/>
          <w:b/>
          <w:kern w:val="0"/>
          <w:szCs w:val="20"/>
          <w:lang w:val="en-GB"/>
        </w:rPr>
        <w:t>provided</w:t>
      </w:r>
      <w:r w:rsidRPr="004319CA">
        <w:rPr>
          <w:rFonts w:ascii="Times New Roman" w:eastAsia="맑은 고딕" w:hAnsi="Times New Roman" w:cs="Times New Roman"/>
          <w:b/>
          <w:kern w:val="0"/>
          <w:szCs w:val="20"/>
          <w:lang w:val="en-GB"/>
        </w:rPr>
        <w:t xml:space="preserve"> for individual cells within the valid</w:t>
      </w:r>
      <w:r>
        <w:rPr>
          <w:rFonts w:ascii="Times New Roman" w:eastAsia="맑은 고딕" w:hAnsi="Times New Roman" w:cs="Times New Roman"/>
          <w:b/>
          <w:kern w:val="0"/>
          <w:szCs w:val="20"/>
          <w:lang w:val="en-GB"/>
        </w:rPr>
        <w:t xml:space="preserve">ity area. </w:t>
      </w:r>
    </w:p>
    <w:p w14:paraId="5B7260DE" w14:textId="7D5F4E65" w:rsidR="00774ED0" w:rsidRDefault="00774ED0" w:rsidP="00774ED0">
      <w:pPr>
        <w:widowControl/>
        <w:wordWrap/>
        <w:autoSpaceDE/>
        <w:autoSpaceDN/>
        <w:spacing w:after="0" w:line="360" w:lineRule="atLeast"/>
        <w:rPr>
          <w:rFonts w:ascii="Times New Roman" w:eastAsia="맑은 고딕" w:hAnsi="Times New Roman" w:cs="Times New Roman"/>
          <w:b/>
          <w:kern w:val="0"/>
          <w:szCs w:val="20"/>
          <w:lang w:val="en-GB"/>
        </w:rPr>
      </w:pPr>
      <w:r w:rsidRPr="002A6215">
        <w:rPr>
          <w:rFonts w:ascii="Times New Roman" w:eastAsia="맑은 고딕" w:hAnsi="Times New Roman" w:cs="Times New Roman"/>
          <w:b/>
          <w:kern w:val="0"/>
          <w:szCs w:val="20"/>
          <w:lang w:val="en-GB"/>
        </w:rPr>
        <w:t>Observation 1: If the UE adjusts the TA without any restrictions, it would be difficult to predict the time when the SRS arrives at the TRP.</w:t>
      </w:r>
    </w:p>
    <w:p w14:paraId="0B10C893" w14:textId="77777777" w:rsidR="00CA1B99" w:rsidRPr="00CA1B99" w:rsidRDefault="00CA1B99" w:rsidP="00774ED0">
      <w:pPr>
        <w:widowControl/>
        <w:wordWrap/>
        <w:autoSpaceDE/>
        <w:autoSpaceDN/>
        <w:spacing w:after="0" w:line="360" w:lineRule="atLeast"/>
        <w:rPr>
          <w:rFonts w:ascii="Times New Roman" w:eastAsia="맑은 고딕" w:hAnsi="Times New Roman" w:cs="Times New Roman"/>
          <w:b/>
          <w:kern w:val="0"/>
          <w:szCs w:val="20"/>
          <w:lang w:val="en-GB"/>
        </w:rPr>
      </w:pPr>
    </w:p>
    <w:p w14:paraId="1EDE3694" w14:textId="10FEEBC7"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Reference</w:t>
      </w:r>
    </w:p>
    <w:p w14:paraId="72205540" w14:textId="4D518BD3" w:rsidR="00536824" w:rsidRPr="00536824" w:rsidRDefault="00536824" w:rsidP="00536824">
      <w:pPr>
        <w:pStyle w:val="aa"/>
        <w:widowControl/>
        <w:numPr>
          <w:ilvl w:val="0"/>
          <w:numId w:val="14"/>
        </w:numPr>
        <w:wordWrap/>
        <w:autoSpaceDE/>
        <w:autoSpaceDN/>
        <w:spacing w:before="60" w:after="180" w:line="360" w:lineRule="atLeast"/>
        <w:ind w:leftChars="0" w:left="357" w:hanging="357"/>
        <w:rPr>
          <w:rFonts w:ascii="Times New Roman" w:eastAsia="바탕" w:hAnsi="Times New Roman" w:cs="Times New Roman"/>
          <w:kern w:val="0"/>
          <w:szCs w:val="24"/>
          <w:lang w:val="en-GB" w:eastAsia="x-none"/>
        </w:rPr>
      </w:pPr>
      <w:r w:rsidRPr="00536824">
        <w:rPr>
          <w:rFonts w:ascii="Times New Roman" w:eastAsia="바탕" w:hAnsi="Times New Roman" w:cs="Times New Roman"/>
          <w:kern w:val="0"/>
          <w:szCs w:val="24"/>
          <w:lang w:val="en-GB" w:eastAsia="x-none"/>
        </w:rPr>
        <w:t>RP-</w:t>
      </w:r>
      <w:r w:rsidRPr="00FB09E3">
        <w:rPr>
          <w:rFonts w:ascii="Times New Roman" w:eastAsia="바탕" w:hAnsi="Times New Roman" w:cs="Times New Roman"/>
          <w:kern w:val="0"/>
          <w:szCs w:val="24"/>
          <w:lang w:val="en-GB" w:eastAsia="x-none"/>
        </w:rPr>
        <w:t>223549</w:t>
      </w:r>
      <w:r w:rsidRPr="00536824">
        <w:rPr>
          <w:rFonts w:ascii="Times New Roman" w:eastAsia="바탕" w:hAnsi="Times New Roman" w:cs="Times New Roman"/>
          <w:kern w:val="0"/>
          <w:szCs w:val="24"/>
          <w:lang w:val="en-GB" w:eastAsia="x-none"/>
        </w:rPr>
        <w:t>, "New WID on Expanded and Improved NR Positioning".</w:t>
      </w:r>
    </w:p>
    <w:p w14:paraId="5D737F58" w14:textId="314F335C" w:rsidR="00536824" w:rsidRPr="00536824" w:rsidRDefault="00536824" w:rsidP="00536824">
      <w:pPr>
        <w:widowControl/>
        <w:numPr>
          <w:ilvl w:val="0"/>
          <w:numId w:val="14"/>
        </w:numPr>
        <w:wordWrap/>
        <w:overflowPunct w:val="0"/>
        <w:autoSpaceDE/>
        <w:autoSpaceDN/>
        <w:adjustRightInd w:val="0"/>
        <w:spacing w:before="60" w:after="180" w:line="360" w:lineRule="atLeast"/>
        <w:ind w:left="357" w:hanging="357"/>
        <w:textAlignment w:val="baseline"/>
        <w:rPr>
          <w:rFonts w:ascii="Times New Roman" w:eastAsia="바탕" w:hAnsi="Times New Roman" w:cs="Times New Roman"/>
          <w:kern w:val="0"/>
          <w:szCs w:val="24"/>
          <w:lang w:val="en-GB" w:eastAsia="x-none"/>
        </w:rPr>
      </w:pPr>
      <w:r w:rsidRPr="00536824">
        <w:rPr>
          <w:rFonts w:ascii="Times New Roman" w:eastAsia="SimSun" w:hAnsi="Times New Roman" w:cs="Times New Roman"/>
          <w:kern w:val="0"/>
          <w:szCs w:val="20"/>
          <w:lang w:val="en-GB" w:eastAsia="zh-CN"/>
        </w:rPr>
        <w:t>3GPP TR 38.859, “</w:t>
      </w:r>
      <w:r w:rsidRPr="00536824">
        <w:rPr>
          <w:rFonts w:ascii="Times New Roman" w:eastAsia="바탕" w:hAnsi="Times New Roman" w:cs="Times New Roman"/>
          <w:kern w:val="0"/>
          <w:szCs w:val="24"/>
          <w:lang w:val="en-GB" w:eastAsia="x-none"/>
        </w:rPr>
        <w:t xml:space="preserve">Study on expanded and improved NR positioning”. </w:t>
      </w:r>
    </w:p>
    <w:p w14:paraId="5D75500C" w14:textId="761DD925" w:rsidR="00397045" w:rsidRPr="001C370F" w:rsidRDefault="00397045" w:rsidP="00536824">
      <w:pPr>
        <w:widowControl/>
        <w:wordWrap/>
        <w:autoSpaceDE/>
        <w:autoSpaceDN/>
        <w:spacing w:before="60" w:after="180" w:line="360" w:lineRule="atLeast"/>
        <w:rPr>
          <w:rFonts w:ascii="Times New Roman" w:eastAsia="맑은 고딕" w:hAnsi="Times New Roman" w:cs="Times New Roman"/>
          <w:kern w:val="0"/>
          <w:szCs w:val="20"/>
          <w:highlight w:val="yellow"/>
        </w:rPr>
      </w:pPr>
    </w:p>
    <w:sectPr w:rsidR="00397045" w:rsidRPr="001C370F"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347B5" w14:textId="77777777" w:rsidR="00680E2A" w:rsidRDefault="00680E2A" w:rsidP="001B7040">
      <w:pPr>
        <w:spacing w:after="0" w:line="240" w:lineRule="auto"/>
      </w:pPr>
      <w:r>
        <w:separator/>
      </w:r>
    </w:p>
  </w:endnote>
  <w:endnote w:type="continuationSeparator" w:id="0">
    <w:p w14:paraId="2E8CEC1A" w14:textId="77777777" w:rsidR="00680E2A" w:rsidRDefault="00680E2A"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LG스마트체 Light">
    <w:panose1 w:val="020B0600000101010101"/>
    <w:charset w:val="81"/>
    <w:family w:val="modern"/>
    <w:pitch w:val="variable"/>
    <w:sig w:usb0="00000203" w:usb1="29D72C10" w:usb2="00000010" w:usb3="00000000" w:csb0="00280005"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8BD2B" w14:textId="77777777" w:rsidR="00680E2A" w:rsidRDefault="00680E2A" w:rsidP="001B7040">
      <w:pPr>
        <w:spacing w:after="0" w:line="240" w:lineRule="auto"/>
      </w:pPr>
      <w:r>
        <w:separator/>
      </w:r>
    </w:p>
  </w:footnote>
  <w:footnote w:type="continuationSeparator" w:id="0">
    <w:p w14:paraId="295F29A8" w14:textId="77777777" w:rsidR="00680E2A" w:rsidRDefault="00680E2A" w:rsidP="001B7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0DBE7639"/>
    <w:multiLevelType w:val="hybridMultilevel"/>
    <w:tmpl w:val="51128B3A"/>
    <w:lvl w:ilvl="0" w:tplc="EC946986">
      <w:start w:val="5"/>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 w15:restartNumberingAfterBreak="0">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1871522E"/>
    <w:multiLevelType w:val="hybridMultilevel"/>
    <w:tmpl w:val="ED7A09B4"/>
    <w:lvl w:ilvl="0" w:tplc="78F61736">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 w15:restartNumberingAfterBreak="0">
    <w:nsid w:val="1DED50F9"/>
    <w:multiLevelType w:val="hybridMultilevel"/>
    <w:tmpl w:val="63A4DFE2"/>
    <w:lvl w:ilvl="0" w:tplc="041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12B2579"/>
    <w:multiLevelType w:val="hybridMultilevel"/>
    <w:tmpl w:val="18BC3CE4"/>
    <w:lvl w:ilvl="0" w:tplc="94B2EF04">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9" w15:restartNumberingAfterBreak="0">
    <w:nsid w:val="3F6E1248"/>
    <w:multiLevelType w:val="hybridMultilevel"/>
    <w:tmpl w:val="A120DE12"/>
    <w:lvl w:ilvl="0" w:tplc="A9FA6682">
      <w:start w:val="1"/>
      <w:numFmt w:val="bullet"/>
      <w:lvlText w:val="-"/>
      <w:lvlJc w:val="left"/>
      <w:pPr>
        <w:ind w:left="560" w:hanging="360"/>
      </w:pPr>
      <w:rPr>
        <w:rFonts w:ascii="Times New Roman" w:eastAsia="맑은 고딕" w:hAnsi="Times New Roman" w:cs="Times New Roman" w:hint="default"/>
      </w:rPr>
    </w:lvl>
    <w:lvl w:ilvl="1" w:tplc="D7A6735A">
      <w:start w:val="1"/>
      <w:numFmt w:val="bullet"/>
      <w:lvlText w:val="-"/>
      <w:lvlJc w:val="left"/>
      <w:pPr>
        <w:ind w:left="1000" w:hanging="400"/>
      </w:pPr>
      <w:rPr>
        <w:rFonts w:ascii="LG스마트체 Light" w:eastAsia="LG스마트체 Light" w:hAnsi="LG스마트체 Light" w:hint="eastAsia"/>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4C37699"/>
    <w:multiLevelType w:val="hybridMultilevel"/>
    <w:tmpl w:val="31F63A7E"/>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CB8262E"/>
    <w:multiLevelType w:val="hybridMultilevel"/>
    <w:tmpl w:val="3BB63C42"/>
    <w:lvl w:ilvl="0" w:tplc="121AF5B6">
      <w:start w:val="2"/>
      <w:numFmt w:val="bullet"/>
      <w:lvlText w:val="-"/>
      <w:lvlJc w:val="left"/>
      <w:pPr>
        <w:ind w:left="920" w:hanging="360"/>
      </w:pPr>
      <w:rPr>
        <w:rFonts w:ascii="Arial" w:eastAsiaTheme="minorEastAsia" w:hAnsi="Arial" w:cs="Arial" w:hint="default"/>
      </w:rPr>
    </w:lvl>
    <w:lvl w:ilvl="1" w:tplc="121AF5B6">
      <w:start w:val="2"/>
      <w:numFmt w:val="bullet"/>
      <w:lvlText w:val="-"/>
      <w:lvlJc w:val="left"/>
      <w:pPr>
        <w:ind w:left="1360" w:hanging="400"/>
      </w:pPr>
      <w:rPr>
        <w:rFonts w:ascii="Arial" w:eastAsiaTheme="minorEastAsia" w:hAnsi="Arial" w:cs="Arial" w:hint="default"/>
      </w:rPr>
    </w:lvl>
    <w:lvl w:ilvl="2" w:tplc="121AF5B6">
      <w:start w:val="2"/>
      <w:numFmt w:val="bullet"/>
      <w:lvlText w:val="-"/>
      <w:lvlJc w:val="left"/>
      <w:pPr>
        <w:ind w:left="1760" w:hanging="400"/>
      </w:pPr>
      <w:rPr>
        <w:rFonts w:ascii="Arial" w:eastAsiaTheme="minorEastAsia" w:hAnsi="Arial" w:cs="Arial" w:hint="default"/>
      </w:rPr>
    </w:lvl>
    <w:lvl w:ilvl="3" w:tplc="04090001" w:tentative="1">
      <w:start w:val="1"/>
      <w:numFmt w:val="bullet"/>
      <w:lvlText w:val=""/>
      <w:lvlJc w:val="left"/>
      <w:pPr>
        <w:ind w:left="2160" w:hanging="400"/>
      </w:pPr>
      <w:rPr>
        <w:rFonts w:ascii="Wingdings" w:hAnsi="Wingdings" w:hint="default"/>
      </w:rPr>
    </w:lvl>
    <w:lvl w:ilvl="4" w:tplc="04090003" w:tentative="1">
      <w:start w:val="1"/>
      <w:numFmt w:val="bullet"/>
      <w:lvlText w:val=""/>
      <w:lvlJc w:val="left"/>
      <w:pPr>
        <w:ind w:left="2560" w:hanging="400"/>
      </w:pPr>
      <w:rPr>
        <w:rFonts w:ascii="Wingdings" w:hAnsi="Wingdings" w:hint="default"/>
      </w:rPr>
    </w:lvl>
    <w:lvl w:ilvl="5" w:tplc="04090005" w:tentative="1">
      <w:start w:val="1"/>
      <w:numFmt w:val="bullet"/>
      <w:lvlText w:val=""/>
      <w:lvlJc w:val="left"/>
      <w:pPr>
        <w:ind w:left="2960" w:hanging="400"/>
      </w:pPr>
      <w:rPr>
        <w:rFonts w:ascii="Wingdings" w:hAnsi="Wingdings" w:hint="default"/>
      </w:rPr>
    </w:lvl>
    <w:lvl w:ilvl="6" w:tplc="04090001" w:tentative="1">
      <w:start w:val="1"/>
      <w:numFmt w:val="bullet"/>
      <w:lvlText w:val=""/>
      <w:lvlJc w:val="left"/>
      <w:pPr>
        <w:ind w:left="3360" w:hanging="400"/>
      </w:pPr>
      <w:rPr>
        <w:rFonts w:ascii="Wingdings" w:hAnsi="Wingdings" w:hint="default"/>
      </w:rPr>
    </w:lvl>
    <w:lvl w:ilvl="7" w:tplc="04090003" w:tentative="1">
      <w:start w:val="1"/>
      <w:numFmt w:val="bullet"/>
      <w:lvlText w:val=""/>
      <w:lvlJc w:val="left"/>
      <w:pPr>
        <w:ind w:left="3760" w:hanging="400"/>
      </w:pPr>
      <w:rPr>
        <w:rFonts w:ascii="Wingdings" w:hAnsi="Wingdings" w:hint="default"/>
      </w:rPr>
    </w:lvl>
    <w:lvl w:ilvl="8" w:tplc="04090005" w:tentative="1">
      <w:start w:val="1"/>
      <w:numFmt w:val="bullet"/>
      <w:lvlText w:val=""/>
      <w:lvlJc w:val="left"/>
      <w:pPr>
        <w:ind w:left="4160" w:hanging="400"/>
      </w:pPr>
      <w:rPr>
        <w:rFonts w:ascii="Wingdings" w:hAnsi="Wingdings" w:hint="default"/>
      </w:rPr>
    </w:lvl>
  </w:abstractNum>
  <w:abstractNum w:abstractNumId="14" w15:restartNumberingAfterBreak="0">
    <w:nsid w:val="6E615F2D"/>
    <w:multiLevelType w:val="hybridMultilevel"/>
    <w:tmpl w:val="2C0E8FA6"/>
    <w:lvl w:ilvl="0" w:tplc="5EDCA10E">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703157D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b/>
        <w:sz w:val="24"/>
        <w:szCs w:val="24"/>
      </w:rPr>
    </w:lvl>
    <w:lvl w:ilvl="2">
      <w:start w:val="1"/>
      <w:numFmt w:val="decimal"/>
      <w:lvlText w:val="%1.%2.%3"/>
      <w:lvlJc w:val="left"/>
      <w:pPr>
        <w:ind w:left="1418" w:hanging="567"/>
      </w:pPr>
      <w:rPr>
        <w:b/>
        <w:sz w:val="22"/>
        <w:szCs w:val="22"/>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75510383"/>
    <w:multiLevelType w:val="hybridMultilevel"/>
    <w:tmpl w:val="E8A210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num w:numId="1">
    <w:abstractNumId w:val="15"/>
  </w:num>
  <w:num w:numId="2">
    <w:abstractNumId w:val="4"/>
  </w:num>
  <w:num w:numId="3">
    <w:abstractNumId w:val="2"/>
  </w:num>
  <w:num w:numId="4">
    <w:abstractNumId w:val="4"/>
  </w:num>
  <w:num w:numId="5">
    <w:abstractNumId w:val="5"/>
  </w:num>
  <w:num w:numId="6">
    <w:abstractNumId w:val="3"/>
  </w:num>
  <w:num w:numId="7">
    <w:abstractNumId w:val="11"/>
  </w:num>
  <w:num w:numId="8">
    <w:abstractNumId w:val="7"/>
  </w:num>
  <w:num w:numId="9">
    <w:abstractNumId w:val="6"/>
  </w:num>
  <w:num w:numId="10">
    <w:abstractNumId w:val="0"/>
  </w:num>
  <w:num w:numId="11">
    <w:abstractNumId w:val="16"/>
  </w:num>
  <w:num w:numId="12">
    <w:abstractNumId w:val="14"/>
  </w:num>
  <w:num w:numId="13">
    <w:abstractNumId w:val="17"/>
  </w:num>
  <w:num w:numId="14">
    <w:abstractNumId w:val="1"/>
  </w:num>
  <w:num w:numId="15">
    <w:abstractNumId w:val="9"/>
  </w:num>
  <w:num w:numId="16">
    <w:abstractNumId w:val="13"/>
  </w:num>
  <w:num w:numId="17">
    <w:abstractNumId w:val="12"/>
  </w:num>
  <w:num w:numId="18">
    <w:abstractNumId w:val="10"/>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04"/>
    <w:rsid w:val="00000DA6"/>
    <w:rsid w:val="000022C3"/>
    <w:rsid w:val="000047B9"/>
    <w:rsid w:val="00011B0F"/>
    <w:rsid w:val="00036CB6"/>
    <w:rsid w:val="000545E7"/>
    <w:rsid w:val="000549DB"/>
    <w:rsid w:val="00057421"/>
    <w:rsid w:val="000628D7"/>
    <w:rsid w:val="00080B14"/>
    <w:rsid w:val="000838D9"/>
    <w:rsid w:val="00091574"/>
    <w:rsid w:val="000964C2"/>
    <w:rsid w:val="000A0F79"/>
    <w:rsid w:val="000A2328"/>
    <w:rsid w:val="000A59D0"/>
    <w:rsid w:val="000A65DF"/>
    <w:rsid w:val="000B1CDF"/>
    <w:rsid w:val="000B230A"/>
    <w:rsid w:val="000B2479"/>
    <w:rsid w:val="000B3702"/>
    <w:rsid w:val="000B77DE"/>
    <w:rsid w:val="000C007A"/>
    <w:rsid w:val="000C416E"/>
    <w:rsid w:val="000C4BCF"/>
    <w:rsid w:val="000C5E2C"/>
    <w:rsid w:val="00110E0F"/>
    <w:rsid w:val="00136190"/>
    <w:rsid w:val="00136218"/>
    <w:rsid w:val="001370BE"/>
    <w:rsid w:val="00142077"/>
    <w:rsid w:val="00144ADD"/>
    <w:rsid w:val="00144B7B"/>
    <w:rsid w:val="001451AF"/>
    <w:rsid w:val="0016645A"/>
    <w:rsid w:val="00181204"/>
    <w:rsid w:val="00191664"/>
    <w:rsid w:val="001922FC"/>
    <w:rsid w:val="00195A2B"/>
    <w:rsid w:val="001A0A67"/>
    <w:rsid w:val="001B3DDC"/>
    <w:rsid w:val="001B7040"/>
    <w:rsid w:val="001C2878"/>
    <w:rsid w:val="001C30F0"/>
    <w:rsid w:val="001C370F"/>
    <w:rsid w:val="001C4CE2"/>
    <w:rsid w:val="001C5061"/>
    <w:rsid w:val="001C5574"/>
    <w:rsid w:val="001D0316"/>
    <w:rsid w:val="001D4E11"/>
    <w:rsid w:val="001E1984"/>
    <w:rsid w:val="001E1AF5"/>
    <w:rsid w:val="001E4F42"/>
    <w:rsid w:val="001F1B66"/>
    <w:rsid w:val="001F29F1"/>
    <w:rsid w:val="0020099B"/>
    <w:rsid w:val="00205CC3"/>
    <w:rsid w:val="002060D0"/>
    <w:rsid w:val="0021138C"/>
    <w:rsid w:val="0021503E"/>
    <w:rsid w:val="00220E45"/>
    <w:rsid w:val="00231679"/>
    <w:rsid w:val="00242970"/>
    <w:rsid w:val="00244920"/>
    <w:rsid w:val="00251294"/>
    <w:rsid w:val="00255FDB"/>
    <w:rsid w:val="00267672"/>
    <w:rsid w:val="0027012D"/>
    <w:rsid w:val="00275614"/>
    <w:rsid w:val="0028591A"/>
    <w:rsid w:val="0029603B"/>
    <w:rsid w:val="002A0358"/>
    <w:rsid w:val="002A2008"/>
    <w:rsid w:val="002A4F32"/>
    <w:rsid w:val="002A6215"/>
    <w:rsid w:val="002A6DE3"/>
    <w:rsid w:val="002B03A3"/>
    <w:rsid w:val="002D298B"/>
    <w:rsid w:val="002D5846"/>
    <w:rsid w:val="002E208C"/>
    <w:rsid w:val="002E6B8B"/>
    <w:rsid w:val="00305692"/>
    <w:rsid w:val="00305F46"/>
    <w:rsid w:val="00321621"/>
    <w:rsid w:val="00326B28"/>
    <w:rsid w:val="0032718E"/>
    <w:rsid w:val="003315B3"/>
    <w:rsid w:val="00332B30"/>
    <w:rsid w:val="00342404"/>
    <w:rsid w:val="003465EF"/>
    <w:rsid w:val="003473ED"/>
    <w:rsid w:val="0035049F"/>
    <w:rsid w:val="00351E00"/>
    <w:rsid w:val="0036118E"/>
    <w:rsid w:val="00361523"/>
    <w:rsid w:val="00374A1D"/>
    <w:rsid w:val="00375DE4"/>
    <w:rsid w:val="00380572"/>
    <w:rsid w:val="00397045"/>
    <w:rsid w:val="003A7D9B"/>
    <w:rsid w:val="003B60E3"/>
    <w:rsid w:val="003B6B3B"/>
    <w:rsid w:val="003B7019"/>
    <w:rsid w:val="003C4CF7"/>
    <w:rsid w:val="003D05C5"/>
    <w:rsid w:val="00413C81"/>
    <w:rsid w:val="00416F0C"/>
    <w:rsid w:val="004171D0"/>
    <w:rsid w:val="00422E04"/>
    <w:rsid w:val="004319CA"/>
    <w:rsid w:val="0043651F"/>
    <w:rsid w:val="00437FC2"/>
    <w:rsid w:val="0044423B"/>
    <w:rsid w:val="004448B1"/>
    <w:rsid w:val="004540DA"/>
    <w:rsid w:val="0045626F"/>
    <w:rsid w:val="004676AE"/>
    <w:rsid w:val="00473A16"/>
    <w:rsid w:val="00475A85"/>
    <w:rsid w:val="004813F9"/>
    <w:rsid w:val="00483388"/>
    <w:rsid w:val="004844C6"/>
    <w:rsid w:val="00491FF6"/>
    <w:rsid w:val="00492466"/>
    <w:rsid w:val="004938CC"/>
    <w:rsid w:val="00497875"/>
    <w:rsid w:val="004A2FDB"/>
    <w:rsid w:val="004A7D36"/>
    <w:rsid w:val="004B06A8"/>
    <w:rsid w:val="004C25E3"/>
    <w:rsid w:val="004C3902"/>
    <w:rsid w:val="004C7D96"/>
    <w:rsid w:val="004D077F"/>
    <w:rsid w:val="004E01A7"/>
    <w:rsid w:val="004E4A3E"/>
    <w:rsid w:val="004E4F69"/>
    <w:rsid w:val="004F4824"/>
    <w:rsid w:val="005009FD"/>
    <w:rsid w:val="00501877"/>
    <w:rsid w:val="00501893"/>
    <w:rsid w:val="00506341"/>
    <w:rsid w:val="005078B0"/>
    <w:rsid w:val="005117B3"/>
    <w:rsid w:val="005155C7"/>
    <w:rsid w:val="0051660A"/>
    <w:rsid w:val="00517565"/>
    <w:rsid w:val="00536824"/>
    <w:rsid w:val="00542D99"/>
    <w:rsid w:val="00544443"/>
    <w:rsid w:val="00555F45"/>
    <w:rsid w:val="005566FA"/>
    <w:rsid w:val="005568B7"/>
    <w:rsid w:val="00581261"/>
    <w:rsid w:val="005A3C26"/>
    <w:rsid w:val="005B00A1"/>
    <w:rsid w:val="005D2101"/>
    <w:rsid w:val="005E0CD2"/>
    <w:rsid w:val="005E14B3"/>
    <w:rsid w:val="005E2A8E"/>
    <w:rsid w:val="005E36A4"/>
    <w:rsid w:val="005F0D22"/>
    <w:rsid w:val="006007DD"/>
    <w:rsid w:val="00602CAD"/>
    <w:rsid w:val="00605F04"/>
    <w:rsid w:val="00605FEF"/>
    <w:rsid w:val="00621CAF"/>
    <w:rsid w:val="006324EE"/>
    <w:rsid w:val="00637588"/>
    <w:rsid w:val="0064063B"/>
    <w:rsid w:val="00640DB6"/>
    <w:rsid w:val="00646C98"/>
    <w:rsid w:val="00653327"/>
    <w:rsid w:val="006553A0"/>
    <w:rsid w:val="006669BF"/>
    <w:rsid w:val="006745B7"/>
    <w:rsid w:val="00675C5E"/>
    <w:rsid w:val="00680E2A"/>
    <w:rsid w:val="00687F56"/>
    <w:rsid w:val="006926CA"/>
    <w:rsid w:val="006933A9"/>
    <w:rsid w:val="006A0819"/>
    <w:rsid w:val="006A6FAD"/>
    <w:rsid w:val="006B273D"/>
    <w:rsid w:val="006B7F06"/>
    <w:rsid w:val="006C3F0E"/>
    <w:rsid w:val="006C6CAC"/>
    <w:rsid w:val="006E2960"/>
    <w:rsid w:val="006E3F11"/>
    <w:rsid w:val="006E510B"/>
    <w:rsid w:val="006F3601"/>
    <w:rsid w:val="007079C0"/>
    <w:rsid w:val="0071133B"/>
    <w:rsid w:val="0071267B"/>
    <w:rsid w:val="00714F68"/>
    <w:rsid w:val="00720594"/>
    <w:rsid w:val="00720E4E"/>
    <w:rsid w:val="00722175"/>
    <w:rsid w:val="00732668"/>
    <w:rsid w:val="0073500F"/>
    <w:rsid w:val="00751EBB"/>
    <w:rsid w:val="007535AB"/>
    <w:rsid w:val="007557BD"/>
    <w:rsid w:val="00760211"/>
    <w:rsid w:val="00763ED9"/>
    <w:rsid w:val="0076410F"/>
    <w:rsid w:val="00767B52"/>
    <w:rsid w:val="0077332A"/>
    <w:rsid w:val="00774ED0"/>
    <w:rsid w:val="00777FB4"/>
    <w:rsid w:val="00786607"/>
    <w:rsid w:val="00796C50"/>
    <w:rsid w:val="007A6D02"/>
    <w:rsid w:val="007A7DBE"/>
    <w:rsid w:val="007B3239"/>
    <w:rsid w:val="007B6D93"/>
    <w:rsid w:val="007D3D75"/>
    <w:rsid w:val="007E4042"/>
    <w:rsid w:val="007F0144"/>
    <w:rsid w:val="007F098C"/>
    <w:rsid w:val="007F1C4B"/>
    <w:rsid w:val="007F67EA"/>
    <w:rsid w:val="00801E07"/>
    <w:rsid w:val="008103A9"/>
    <w:rsid w:val="00813BD9"/>
    <w:rsid w:val="008267E9"/>
    <w:rsid w:val="00851CA2"/>
    <w:rsid w:val="008552C2"/>
    <w:rsid w:val="00861D83"/>
    <w:rsid w:val="008736E0"/>
    <w:rsid w:val="00885D81"/>
    <w:rsid w:val="00887F35"/>
    <w:rsid w:val="008920EE"/>
    <w:rsid w:val="00893C8F"/>
    <w:rsid w:val="00896035"/>
    <w:rsid w:val="008A695E"/>
    <w:rsid w:val="008B3C9A"/>
    <w:rsid w:val="008C37AF"/>
    <w:rsid w:val="008D137D"/>
    <w:rsid w:val="008D4D74"/>
    <w:rsid w:val="008E5825"/>
    <w:rsid w:val="00900F0F"/>
    <w:rsid w:val="009062AC"/>
    <w:rsid w:val="00913131"/>
    <w:rsid w:val="00913657"/>
    <w:rsid w:val="0093010A"/>
    <w:rsid w:val="00937208"/>
    <w:rsid w:val="009410EC"/>
    <w:rsid w:val="009434FD"/>
    <w:rsid w:val="00953B1D"/>
    <w:rsid w:val="00965EB4"/>
    <w:rsid w:val="00971FA4"/>
    <w:rsid w:val="00974617"/>
    <w:rsid w:val="00977414"/>
    <w:rsid w:val="009A53FF"/>
    <w:rsid w:val="009B0493"/>
    <w:rsid w:val="009B1061"/>
    <w:rsid w:val="009B13B9"/>
    <w:rsid w:val="009B1F1D"/>
    <w:rsid w:val="009B7241"/>
    <w:rsid w:val="009D4F6A"/>
    <w:rsid w:val="009E48FE"/>
    <w:rsid w:val="009F6A14"/>
    <w:rsid w:val="009F7883"/>
    <w:rsid w:val="009F7E25"/>
    <w:rsid w:val="00A036AD"/>
    <w:rsid w:val="00A03C40"/>
    <w:rsid w:val="00A14821"/>
    <w:rsid w:val="00A27E03"/>
    <w:rsid w:val="00A339EC"/>
    <w:rsid w:val="00A433E7"/>
    <w:rsid w:val="00A461FD"/>
    <w:rsid w:val="00A5217E"/>
    <w:rsid w:val="00A52817"/>
    <w:rsid w:val="00A56D88"/>
    <w:rsid w:val="00A72B50"/>
    <w:rsid w:val="00A9378F"/>
    <w:rsid w:val="00A937B0"/>
    <w:rsid w:val="00A94A9B"/>
    <w:rsid w:val="00AC2A93"/>
    <w:rsid w:val="00AD3EDE"/>
    <w:rsid w:val="00AD4CFF"/>
    <w:rsid w:val="00AE3A60"/>
    <w:rsid w:val="00AF3A3D"/>
    <w:rsid w:val="00AF4539"/>
    <w:rsid w:val="00AF7DCC"/>
    <w:rsid w:val="00B00D4F"/>
    <w:rsid w:val="00B025B0"/>
    <w:rsid w:val="00B10A29"/>
    <w:rsid w:val="00B22FDF"/>
    <w:rsid w:val="00B24045"/>
    <w:rsid w:val="00B31B09"/>
    <w:rsid w:val="00B33914"/>
    <w:rsid w:val="00B415A2"/>
    <w:rsid w:val="00B46AF8"/>
    <w:rsid w:val="00B62769"/>
    <w:rsid w:val="00B7444C"/>
    <w:rsid w:val="00B84A1A"/>
    <w:rsid w:val="00B86244"/>
    <w:rsid w:val="00B92AD3"/>
    <w:rsid w:val="00B93ECF"/>
    <w:rsid w:val="00B952FA"/>
    <w:rsid w:val="00B963AF"/>
    <w:rsid w:val="00BA118A"/>
    <w:rsid w:val="00BA7D21"/>
    <w:rsid w:val="00BB4C60"/>
    <w:rsid w:val="00BC21F6"/>
    <w:rsid w:val="00BC3232"/>
    <w:rsid w:val="00BC401B"/>
    <w:rsid w:val="00BC7E93"/>
    <w:rsid w:val="00BD1D50"/>
    <w:rsid w:val="00BD446D"/>
    <w:rsid w:val="00BD7273"/>
    <w:rsid w:val="00BE0AF9"/>
    <w:rsid w:val="00BE1651"/>
    <w:rsid w:val="00BF4AC7"/>
    <w:rsid w:val="00C117CA"/>
    <w:rsid w:val="00C23F06"/>
    <w:rsid w:val="00C25F8A"/>
    <w:rsid w:val="00C35F92"/>
    <w:rsid w:val="00C430F9"/>
    <w:rsid w:val="00C55995"/>
    <w:rsid w:val="00C677D2"/>
    <w:rsid w:val="00C828D1"/>
    <w:rsid w:val="00C84087"/>
    <w:rsid w:val="00C941E6"/>
    <w:rsid w:val="00C966FC"/>
    <w:rsid w:val="00CA1B99"/>
    <w:rsid w:val="00CB06E7"/>
    <w:rsid w:val="00CC54F4"/>
    <w:rsid w:val="00CC5E0D"/>
    <w:rsid w:val="00CC7D2C"/>
    <w:rsid w:val="00CD10F1"/>
    <w:rsid w:val="00CD604B"/>
    <w:rsid w:val="00CD76BA"/>
    <w:rsid w:val="00CE23D6"/>
    <w:rsid w:val="00CF15E0"/>
    <w:rsid w:val="00CF5902"/>
    <w:rsid w:val="00D06D0A"/>
    <w:rsid w:val="00D07532"/>
    <w:rsid w:val="00D17B63"/>
    <w:rsid w:val="00D22806"/>
    <w:rsid w:val="00D27C45"/>
    <w:rsid w:val="00D427AB"/>
    <w:rsid w:val="00D445B1"/>
    <w:rsid w:val="00D550E5"/>
    <w:rsid w:val="00D705A3"/>
    <w:rsid w:val="00D7389E"/>
    <w:rsid w:val="00D74CBB"/>
    <w:rsid w:val="00D80375"/>
    <w:rsid w:val="00D86AEA"/>
    <w:rsid w:val="00D908F3"/>
    <w:rsid w:val="00D92AB2"/>
    <w:rsid w:val="00DB0D22"/>
    <w:rsid w:val="00DC33E6"/>
    <w:rsid w:val="00DC5BC1"/>
    <w:rsid w:val="00DC7D2E"/>
    <w:rsid w:val="00DD42FC"/>
    <w:rsid w:val="00DD6B41"/>
    <w:rsid w:val="00DE5E99"/>
    <w:rsid w:val="00DF435A"/>
    <w:rsid w:val="00DF53AD"/>
    <w:rsid w:val="00DF5C48"/>
    <w:rsid w:val="00E0279E"/>
    <w:rsid w:val="00E03BA8"/>
    <w:rsid w:val="00E05E69"/>
    <w:rsid w:val="00E06E33"/>
    <w:rsid w:val="00E1014A"/>
    <w:rsid w:val="00E14E1F"/>
    <w:rsid w:val="00E1614A"/>
    <w:rsid w:val="00E34BA1"/>
    <w:rsid w:val="00E4756D"/>
    <w:rsid w:val="00E517EF"/>
    <w:rsid w:val="00E5527E"/>
    <w:rsid w:val="00E6205E"/>
    <w:rsid w:val="00E63400"/>
    <w:rsid w:val="00E679D0"/>
    <w:rsid w:val="00E77895"/>
    <w:rsid w:val="00E846C4"/>
    <w:rsid w:val="00EA2533"/>
    <w:rsid w:val="00EA45D8"/>
    <w:rsid w:val="00EA5431"/>
    <w:rsid w:val="00EB003C"/>
    <w:rsid w:val="00EB0252"/>
    <w:rsid w:val="00EB2C2D"/>
    <w:rsid w:val="00EB513D"/>
    <w:rsid w:val="00EC2EA5"/>
    <w:rsid w:val="00ED206B"/>
    <w:rsid w:val="00ED3DFB"/>
    <w:rsid w:val="00ED63E6"/>
    <w:rsid w:val="00EE7934"/>
    <w:rsid w:val="00EF6CDC"/>
    <w:rsid w:val="00F0680E"/>
    <w:rsid w:val="00F10015"/>
    <w:rsid w:val="00F17B69"/>
    <w:rsid w:val="00F25238"/>
    <w:rsid w:val="00F26C01"/>
    <w:rsid w:val="00F30838"/>
    <w:rsid w:val="00F33860"/>
    <w:rsid w:val="00F375C6"/>
    <w:rsid w:val="00F45133"/>
    <w:rsid w:val="00F53EEF"/>
    <w:rsid w:val="00F55B0B"/>
    <w:rsid w:val="00F646C4"/>
    <w:rsid w:val="00F82768"/>
    <w:rsid w:val="00F8283C"/>
    <w:rsid w:val="00F842D1"/>
    <w:rsid w:val="00F9032C"/>
    <w:rsid w:val="00FA557F"/>
    <w:rsid w:val="00FB09E3"/>
    <w:rsid w:val="00FB3335"/>
    <w:rsid w:val="00FB753A"/>
    <w:rsid w:val="00FB77E4"/>
    <w:rsid w:val="00FC348F"/>
    <w:rsid w:val="00FC4B18"/>
    <w:rsid w:val="00FC7114"/>
    <w:rsid w:val="00FC7A47"/>
    <w:rsid w:val="00FD2F77"/>
    <w:rsid w:val="00FD7853"/>
    <w:rsid w:val="00FF57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2">
    <w:name w:val="heading 2"/>
    <w:basedOn w:val="a"/>
    <w:next w:val="a"/>
    <w:link w:val="2Char"/>
    <w:uiPriority w:val="9"/>
    <w:semiHidden/>
    <w:unhideWhenUsed/>
    <w:qFormat/>
    <w:rsid w:val="006007D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semiHidden/>
    <w:rsid w:val="006007DD"/>
    <w:rPr>
      <w:rFonts w:asciiTheme="majorHAnsi" w:eastAsiaTheme="majorEastAsia" w:hAnsiTheme="majorHAnsi" w:cstheme="majorBidi"/>
    </w:rPr>
  </w:style>
  <w:style w:type="paragraph" w:styleId="aa">
    <w:name w:val="List Paragraph"/>
    <w:basedOn w:val="a"/>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
    <w:name w:val="표 구분선1"/>
    <w:basedOn w:val="a1"/>
    <w:next w:val="a3"/>
    <w:uiPriority w:val="59"/>
    <w:rsid w:val="00F0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3"/>
    <w:uiPriority w:val="59"/>
    <w:rsid w:val="001C4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2672">
      <w:bodyDiv w:val="1"/>
      <w:marLeft w:val="0"/>
      <w:marRight w:val="0"/>
      <w:marTop w:val="0"/>
      <w:marBottom w:val="0"/>
      <w:divBdr>
        <w:top w:val="none" w:sz="0" w:space="0" w:color="auto"/>
        <w:left w:val="none" w:sz="0" w:space="0" w:color="auto"/>
        <w:bottom w:val="none" w:sz="0" w:space="0" w:color="auto"/>
        <w:right w:val="none" w:sz="0" w:space="0" w:color="auto"/>
      </w:divBdr>
      <w:divsChild>
        <w:div w:id="1928538997">
          <w:marLeft w:val="0"/>
          <w:marRight w:val="0"/>
          <w:marTop w:val="0"/>
          <w:marBottom w:val="0"/>
          <w:divBdr>
            <w:top w:val="none" w:sz="0" w:space="0" w:color="auto"/>
            <w:left w:val="none" w:sz="0" w:space="0" w:color="auto"/>
            <w:bottom w:val="none" w:sz="0" w:space="0" w:color="auto"/>
            <w:right w:val="none" w:sz="0" w:space="0" w:color="auto"/>
          </w:divBdr>
        </w:div>
      </w:divsChild>
    </w:div>
    <w:div w:id="56977660">
      <w:bodyDiv w:val="1"/>
      <w:marLeft w:val="0"/>
      <w:marRight w:val="0"/>
      <w:marTop w:val="0"/>
      <w:marBottom w:val="0"/>
      <w:divBdr>
        <w:top w:val="none" w:sz="0" w:space="0" w:color="auto"/>
        <w:left w:val="none" w:sz="0" w:space="0" w:color="auto"/>
        <w:bottom w:val="none" w:sz="0" w:space="0" w:color="auto"/>
        <w:right w:val="none" w:sz="0" w:space="0" w:color="auto"/>
      </w:divBdr>
    </w:div>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156464552">
      <w:bodyDiv w:val="1"/>
      <w:marLeft w:val="0"/>
      <w:marRight w:val="0"/>
      <w:marTop w:val="0"/>
      <w:marBottom w:val="0"/>
      <w:divBdr>
        <w:top w:val="none" w:sz="0" w:space="0" w:color="auto"/>
        <w:left w:val="none" w:sz="0" w:space="0" w:color="auto"/>
        <w:bottom w:val="none" w:sz="0" w:space="0" w:color="auto"/>
        <w:right w:val="none" w:sz="0" w:space="0" w:color="auto"/>
      </w:divBdr>
      <w:divsChild>
        <w:div w:id="1927613694">
          <w:marLeft w:val="0"/>
          <w:marRight w:val="0"/>
          <w:marTop w:val="0"/>
          <w:marBottom w:val="0"/>
          <w:divBdr>
            <w:top w:val="none" w:sz="0" w:space="0" w:color="auto"/>
            <w:left w:val="none" w:sz="0" w:space="0" w:color="auto"/>
            <w:bottom w:val="none" w:sz="0" w:space="0" w:color="auto"/>
            <w:right w:val="none" w:sz="0" w:space="0" w:color="auto"/>
          </w:divBdr>
        </w:div>
      </w:divsChild>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292370626">
      <w:bodyDiv w:val="1"/>
      <w:marLeft w:val="0"/>
      <w:marRight w:val="0"/>
      <w:marTop w:val="0"/>
      <w:marBottom w:val="0"/>
      <w:divBdr>
        <w:top w:val="none" w:sz="0" w:space="0" w:color="auto"/>
        <w:left w:val="none" w:sz="0" w:space="0" w:color="auto"/>
        <w:bottom w:val="none" w:sz="0" w:space="0" w:color="auto"/>
        <w:right w:val="none" w:sz="0" w:space="0" w:color="auto"/>
      </w:divBdr>
      <w:divsChild>
        <w:div w:id="1223327732">
          <w:marLeft w:val="0"/>
          <w:marRight w:val="0"/>
          <w:marTop w:val="0"/>
          <w:marBottom w:val="0"/>
          <w:divBdr>
            <w:top w:val="none" w:sz="0" w:space="0" w:color="auto"/>
            <w:left w:val="none" w:sz="0" w:space="0" w:color="auto"/>
            <w:bottom w:val="none" w:sz="0" w:space="0" w:color="auto"/>
            <w:right w:val="none" w:sz="0" w:space="0" w:color="auto"/>
          </w:divBdr>
        </w:div>
      </w:divsChild>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457646041">
      <w:bodyDiv w:val="1"/>
      <w:marLeft w:val="0"/>
      <w:marRight w:val="0"/>
      <w:marTop w:val="0"/>
      <w:marBottom w:val="0"/>
      <w:divBdr>
        <w:top w:val="none" w:sz="0" w:space="0" w:color="auto"/>
        <w:left w:val="none" w:sz="0" w:space="0" w:color="auto"/>
        <w:bottom w:val="none" w:sz="0" w:space="0" w:color="auto"/>
        <w:right w:val="none" w:sz="0" w:space="0" w:color="auto"/>
      </w:divBdr>
      <w:divsChild>
        <w:div w:id="322708477">
          <w:marLeft w:val="0"/>
          <w:marRight w:val="0"/>
          <w:marTop w:val="0"/>
          <w:marBottom w:val="0"/>
          <w:divBdr>
            <w:top w:val="none" w:sz="0" w:space="0" w:color="auto"/>
            <w:left w:val="none" w:sz="0" w:space="0" w:color="auto"/>
            <w:bottom w:val="none" w:sz="0" w:space="0" w:color="auto"/>
            <w:right w:val="none" w:sz="0" w:space="0" w:color="auto"/>
          </w:divBdr>
        </w:div>
      </w:divsChild>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615404381">
      <w:bodyDiv w:val="1"/>
      <w:marLeft w:val="0"/>
      <w:marRight w:val="0"/>
      <w:marTop w:val="0"/>
      <w:marBottom w:val="0"/>
      <w:divBdr>
        <w:top w:val="none" w:sz="0" w:space="0" w:color="auto"/>
        <w:left w:val="none" w:sz="0" w:space="0" w:color="auto"/>
        <w:bottom w:val="none" w:sz="0" w:space="0" w:color="auto"/>
        <w:right w:val="none" w:sz="0" w:space="0" w:color="auto"/>
      </w:divBdr>
      <w:divsChild>
        <w:div w:id="700396859">
          <w:marLeft w:val="0"/>
          <w:marRight w:val="0"/>
          <w:marTop w:val="0"/>
          <w:marBottom w:val="0"/>
          <w:divBdr>
            <w:top w:val="none" w:sz="0" w:space="0" w:color="auto"/>
            <w:left w:val="none" w:sz="0" w:space="0" w:color="auto"/>
            <w:bottom w:val="none" w:sz="0" w:space="0" w:color="auto"/>
            <w:right w:val="none" w:sz="0" w:space="0" w:color="auto"/>
          </w:divBdr>
        </w:div>
      </w:divsChild>
    </w:div>
    <w:div w:id="649287810">
      <w:bodyDiv w:val="1"/>
      <w:marLeft w:val="0"/>
      <w:marRight w:val="0"/>
      <w:marTop w:val="0"/>
      <w:marBottom w:val="0"/>
      <w:divBdr>
        <w:top w:val="none" w:sz="0" w:space="0" w:color="auto"/>
        <w:left w:val="none" w:sz="0" w:space="0" w:color="auto"/>
        <w:bottom w:val="none" w:sz="0" w:space="0" w:color="auto"/>
        <w:right w:val="none" w:sz="0" w:space="0" w:color="auto"/>
      </w:divBdr>
    </w:div>
    <w:div w:id="694233361">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1007444256">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219316359">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372420270">
      <w:bodyDiv w:val="1"/>
      <w:marLeft w:val="0"/>
      <w:marRight w:val="0"/>
      <w:marTop w:val="0"/>
      <w:marBottom w:val="0"/>
      <w:divBdr>
        <w:top w:val="none" w:sz="0" w:space="0" w:color="auto"/>
        <w:left w:val="none" w:sz="0" w:space="0" w:color="auto"/>
        <w:bottom w:val="none" w:sz="0" w:space="0" w:color="auto"/>
        <w:right w:val="none" w:sz="0" w:space="0" w:color="auto"/>
      </w:divBdr>
      <w:divsChild>
        <w:div w:id="1821145215">
          <w:marLeft w:val="0"/>
          <w:marRight w:val="0"/>
          <w:marTop w:val="0"/>
          <w:marBottom w:val="0"/>
          <w:divBdr>
            <w:top w:val="single" w:sz="2" w:space="0" w:color="auto"/>
            <w:left w:val="single" w:sz="2" w:space="0" w:color="auto"/>
            <w:bottom w:val="single" w:sz="6" w:space="0" w:color="auto"/>
            <w:right w:val="single" w:sz="2" w:space="0" w:color="auto"/>
          </w:divBdr>
          <w:divsChild>
            <w:div w:id="1453862845">
              <w:marLeft w:val="0"/>
              <w:marRight w:val="0"/>
              <w:marTop w:val="100"/>
              <w:marBottom w:val="100"/>
              <w:divBdr>
                <w:top w:val="single" w:sz="2" w:space="0" w:color="D9D9E3"/>
                <w:left w:val="single" w:sz="2" w:space="0" w:color="D9D9E3"/>
                <w:bottom w:val="single" w:sz="2" w:space="0" w:color="D9D9E3"/>
                <w:right w:val="single" w:sz="2" w:space="0" w:color="D9D9E3"/>
              </w:divBdr>
              <w:divsChild>
                <w:div w:id="1778402885">
                  <w:marLeft w:val="0"/>
                  <w:marRight w:val="0"/>
                  <w:marTop w:val="0"/>
                  <w:marBottom w:val="0"/>
                  <w:divBdr>
                    <w:top w:val="single" w:sz="2" w:space="0" w:color="D9D9E3"/>
                    <w:left w:val="single" w:sz="2" w:space="0" w:color="D9D9E3"/>
                    <w:bottom w:val="single" w:sz="2" w:space="0" w:color="D9D9E3"/>
                    <w:right w:val="single" w:sz="2" w:space="0" w:color="D9D9E3"/>
                  </w:divBdr>
                  <w:divsChild>
                    <w:div w:id="1775049626">
                      <w:marLeft w:val="0"/>
                      <w:marRight w:val="0"/>
                      <w:marTop w:val="0"/>
                      <w:marBottom w:val="0"/>
                      <w:divBdr>
                        <w:top w:val="single" w:sz="2" w:space="0" w:color="D9D9E3"/>
                        <w:left w:val="single" w:sz="2" w:space="0" w:color="D9D9E3"/>
                        <w:bottom w:val="single" w:sz="2" w:space="0" w:color="D9D9E3"/>
                        <w:right w:val="single" w:sz="2" w:space="0" w:color="D9D9E3"/>
                      </w:divBdr>
                      <w:divsChild>
                        <w:div w:id="1165435966">
                          <w:marLeft w:val="0"/>
                          <w:marRight w:val="0"/>
                          <w:marTop w:val="0"/>
                          <w:marBottom w:val="0"/>
                          <w:divBdr>
                            <w:top w:val="single" w:sz="2" w:space="0" w:color="D9D9E3"/>
                            <w:left w:val="single" w:sz="2" w:space="0" w:color="D9D9E3"/>
                            <w:bottom w:val="single" w:sz="2" w:space="0" w:color="D9D9E3"/>
                            <w:right w:val="single" w:sz="2" w:space="0" w:color="D9D9E3"/>
                          </w:divBdr>
                          <w:divsChild>
                            <w:div w:id="107192499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433475559">
      <w:bodyDiv w:val="1"/>
      <w:marLeft w:val="0"/>
      <w:marRight w:val="0"/>
      <w:marTop w:val="0"/>
      <w:marBottom w:val="0"/>
      <w:divBdr>
        <w:top w:val="none" w:sz="0" w:space="0" w:color="auto"/>
        <w:left w:val="none" w:sz="0" w:space="0" w:color="auto"/>
        <w:bottom w:val="none" w:sz="0" w:space="0" w:color="auto"/>
        <w:right w:val="none" w:sz="0" w:space="0" w:color="auto"/>
      </w:divBdr>
    </w:div>
    <w:div w:id="1504127572">
      <w:bodyDiv w:val="1"/>
      <w:marLeft w:val="0"/>
      <w:marRight w:val="0"/>
      <w:marTop w:val="0"/>
      <w:marBottom w:val="0"/>
      <w:divBdr>
        <w:top w:val="none" w:sz="0" w:space="0" w:color="auto"/>
        <w:left w:val="none" w:sz="0" w:space="0" w:color="auto"/>
        <w:bottom w:val="none" w:sz="0" w:space="0" w:color="auto"/>
        <w:right w:val="none" w:sz="0" w:space="0" w:color="auto"/>
      </w:divBdr>
    </w:div>
    <w:div w:id="1621646560">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 w:id="2041275529">
      <w:bodyDiv w:val="1"/>
      <w:marLeft w:val="0"/>
      <w:marRight w:val="0"/>
      <w:marTop w:val="0"/>
      <w:marBottom w:val="0"/>
      <w:divBdr>
        <w:top w:val="none" w:sz="0" w:space="0" w:color="auto"/>
        <w:left w:val="none" w:sz="0" w:space="0" w:color="auto"/>
        <w:bottom w:val="none" w:sz="0" w:space="0" w:color="auto"/>
        <w:right w:val="none" w:sz="0" w:space="0" w:color="auto"/>
      </w:divBdr>
    </w:div>
    <w:div w:id="211833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D32F6-7B77-4538-9F24-8DA504954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4220</TotalTime>
  <Pages>1</Pages>
  <Words>3008</Words>
  <Characters>17152</Characters>
  <Application>Microsoft Office Word</Application>
  <DocSecurity>0</DocSecurity>
  <Lines>142</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황승계/책임연구원/C&amp;M표준(연)5G무선접속표준Task(seunggye.hwang@lge.com)</cp:lastModifiedBy>
  <cp:revision>154</cp:revision>
  <dcterms:created xsi:type="dcterms:W3CDTF">2022-09-20T06:57:00Z</dcterms:created>
  <dcterms:modified xsi:type="dcterms:W3CDTF">2023-05-15T10:44:00Z</dcterms:modified>
</cp:coreProperties>
</file>