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AE401" w14:textId="74672260" w:rsidR="00B46535" w:rsidRPr="00B46535" w:rsidRDefault="00B46535" w:rsidP="00B46535">
      <w:pPr>
        <w:tabs>
          <w:tab w:val="center" w:pos="4536"/>
          <w:tab w:val="right" w:pos="7938"/>
          <w:tab w:val="right" w:pos="9639"/>
        </w:tabs>
        <w:ind w:right="2"/>
        <w:rPr>
          <w:rFonts w:ascii="Arial" w:eastAsia="바탕" w:hAnsi="Arial" w:cs="Arial"/>
          <w:b/>
          <w:bCs/>
          <w:sz w:val="28"/>
          <w:szCs w:val="24"/>
        </w:rPr>
      </w:pPr>
      <w:bookmarkStart w:id="0" w:name="_Hlk134112376"/>
      <w:r w:rsidRPr="00B46535">
        <w:rPr>
          <w:rFonts w:ascii="Arial" w:eastAsia="바탕" w:hAnsi="Arial" w:cs="Arial"/>
          <w:b/>
          <w:bCs/>
          <w:sz w:val="28"/>
          <w:szCs w:val="24"/>
        </w:rPr>
        <w:t>3GPP TSG RAN WG1 #113</w:t>
      </w:r>
      <w:r w:rsidRPr="00B46535">
        <w:rPr>
          <w:rFonts w:ascii="Arial" w:eastAsia="바탕" w:hAnsi="Arial" w:cs="Arial"/>
          <w:b/>
          <w:bCs/>
          <w:sz w:val="28"/>
          <w:szCs w:val="24"/>
        </w:rPr>
        <w:tab/>
      </w:r>
      <w:r w:rsidRPr="00B46535">
        <w:rPr>
          <w:rFonts w:ascii="Arial" w:eastAsia="바탕" w:hAnsi="Arial" w:cs="Arial"/>
          <w:b/>
          <w:bCs/>
          <w:sz w:val="28"/>
          <w:szCs w:val="24"/>
        </w:rPr>
        <w:tab/>
      </w:r>
      <w:r w:rsidRPr="00B46535">
        <w:rPr>
          <w:rFonts w:ascii="Arial" w:eastAsia="바탕" w:hAnsi="Arial" w:cs="Arial"/>
          <w:b/>
          <w:bCs/>
          <w:sz w:val="28"/>
          <w:szCs w:val="24"/>
        </w:rPr>
        <w:tab/>
        <w:t>R1-230</w:t>
      </w:r>
      <w:r w:rsidR="00C164F2">
        <w:rPr>
          <w:rFonts w:ascii="Arial" w:eastAsia="바탕" w:hAnsi="Arial" w:cs="Arial"/>
          <w:b/>
          <w:bCs/>
          <w:sz w:val="28"/>
          <w:szCs w:val="24"/>
        </w:rPr>
        <w:t>5304</w:t>
      </w:r>
      <w:bookmarkStart w:id="1" w:name="_GoBack"/>
      <w:bookmarkEnd w:id="1"/>
    </w:p>
    <w:p w14:paraId="2C99D03C" w14:textId="77777777" w:rsidR="00B46535" w:rsidRPr="00B46535" w:rsidRDefault="00B46535" w:rsidP="00B46535">
      <w:pPr>
        <w:tabs>
          <w:tab w:val="center" w:pos="4536"/>
          <w:tab w:val="right" w:pos="9072"/>
        </w:tabs>
        <w:rPr>
          <w:rFonts w:ascii="Arial" w:eastAsia="MS Mincho" w:hAnsi="Arial" w:cs="Arial"/>
          <w:b/>
          <w:bCs/>
          <w:sz w:val="28"/>
          <w:szCs w:val="24"/>
          <w:lang w:eastAsia="ja-JP"/>
        </w:rPr>
      </w:pPr>
      <w:r w:rsidRPr="00B46535">
        <w:rPr>
          <w:rFonts w:ascii="Arial" w:eastAsia="MS Mincho" w:hAnsi="Arial" w:cs="Arial"/>
          <w:b/>
          <w:bCs/>
          <w:sz w:val="28"/>
          <w:szCs w:val="24"/>
          <w:lang w:eastAsia="ja-JP"/>
        </w:rPr>
        <w:t>Incheon, Korea, May 22</w:t>
      </w:r>
      <w:r w:rsidRPr="00B46535">
        <w:rPr>
          <w:rFonts w:ascii="Arial" w:eastAsia="MS Mincho" w:hAnsi="Arial" w:cs="Arial"/>
          <w:b/>
          <w:bCs/>
          <w:sz w:val="28"/>
          <w:szCs w:val="24"/>
          <w:vertAlign w:val="superscript"/>
          <w:lang w:eastAsia="ja-JP"/>
        </w:rPr>
        <w:t>nd</w:t>
      </w:r>
      <w:r w:rsidRPr="00B46535">
        <w:rPr>
          <w:rFonts w:ascii="Arial" w:eastAsia="MS Mincho" w:hAnsi="Arial" w:cs="Arial"/>
          <w:b/>
          <w:bCs/>
          <w:sz w:val="28"/>
          <w:szCs w:val="24"/>
          <w:lang w:eastAsia="ja-JP"/>
        </w:rPr>
        <w:t xml:space="preserve"> – May 26</w:t>
      </w:r>
      <w:r w:rsidRPr="00B46535">
        <w:rPr>
          <w:rFonts w:ascii="Arial" w:eastAsia="MS Mincho" w:hAnsi="Arial" w:cs="Arial"/>
          <w:b/>
          <w:bCs/>
          <w:sz w:val="28"/>
          <w:szCs w:val="24"/>
          <w:vertAlign w:val="superscript"/>
          <w:lang w:eastAsia="ja-JP"/>
        </w:rPr>
        <w:t>th</w:t>
      </w:r>
      <w:r w:rsidRPr="00B46535">
        <w:rPr>
          <w:rFonts w:ascii="Arial" w:eastAsia="MS Mincho" w:hAnsi="Arial" w:cs="Arial"/>
          <w:b/>
          <w:bCs/>
          <w:sz w:val="28"/>
          <w:szCs w:val="24"/>
          <w:lang w:eastAsia="ja-JP"/>
        </w:rPr>
        <w:t>, 2023</w:t>
      </w:r>
    </w:p>
    <w:bookmarkEnd w:id="0"/>
    <w:p w14:paraId="5288B9E8" w14:textId="77777777" w:rsidR="00EE5311" w:rsidRPr="005E37E4" w:rsidRDefault="00EE5311">
      <w:pPr>
        <w:rPr>
          <w:rFonts w:ascii="Times New Roman" w:hAnsi="Times New Roman" w:cs="Times New Roman"/>
          <w:sz w:val="21"/>
          <w:szCs w:val="21"/>
        </w:rPr>
      </w:pPr>
    </w:p>
    <w:p w14:paraId="6250D870" w14:textId="043C1338" w:rsidR="00463675" w:rsidRPr="00B46535" w:rsidRDefault="00463675" w:rsidP="008046B4">
      <w:pPr>
        <w:spacing w:after="60"/>
        <w:ind w:left="1985" w:hanging="1985"/>
        <w:rPr>
          <w:rFonts w:ascii="Times New Roman" w:hAnsi="Times New Roman" w:cs="Times New Roman"/>
          <w:bCs/>
          <w:sz w:val="21"/>
          <w:szCs w:val="21"/>
          <w:lang w:eastAsia="zh-CN"/>
        </w:rPr>
      </w:pPr>
      <w:r w:rsidRPr="00B46535">
        <w:rPr>
          <w:rFonts w:ascii="Times New Roman" w:hAnsi="Times New Roman" w:cs="Times New Roman"/>
          <w:b/>
          <w:sz w:val="21"/>
          <w:szCs w:val="21"/>
        </w:rPr>
        <w:t>Title:</w:t>
      </w:r>
      <w:r w:rsidRPr="00B46535">
        <w:rPr>
          <w:rFonts w:ascii="Times New Roman" w:hAnsi="Times New Roman" w:cs="Times New Roman"/>
          <w:b/>
          <w:sz w:val="21"/>
          <w:szCs w:val="21"/>
        </w:rPr>
        <w:tab/>
      </w:r>
      <w:r w:rsidR="00D43B45" w:rsidRPr="00D43B45">
        <w:rPr>
          <w:rFonts w:ascii="Times New Roman" w:hAnsi="Times New Roman" w:cs="Times New Roman"/>
          <w:sz w:val="21"/>
          <w:szCs w:val="21"/>
        </w:rPr>
        <w:t>Draft</w:t>
      </w:r>
      <w:r w:rsidR="00D43B45">
        <w:rPr>
          <w:rFonts w:ascii="Times New Roman" w:hAnsi="Times New Roman" w:cs="Times New Roman"/>
          <w:sz w:val="21"/>
          <w:szCs w:val="21"/>
        </w:rPr>
        <w:t xml:space="preserve"> reply </w:t>
      </w:r>
      <w:r w:rsidR="006D5991" w:rsidRPr="00B46535">
        <w:rPr>
          <w:rFonts w:ascii="Times New Roman" w:hAnsi="Times New Roman" w:cs="Times New Roman"/>
          <w:sz w:val="21"/>
          <w:szCs w:val="21"/>
        </w:rPr>
        <w:t>LS on RS supported for group-based reporting</w:t>
      </w:r>
    </w:p>
    <w:p w14:paraId="528C34C0" w14:textId="2B35790D" w:rsidR="00463675" w:rsidRPr="00B46535" w:rsidRDefault="00463675">
      <w:pPr>
        <w:spacing w:after="60"/>
        <w:ind w:left="1985" w:hanging="1985"/>
        <w:rPr>
          <w:rFonts w:ascii="Times New Roman" w:hAnsi="Times New Roman" w:cs="Times New Roman"/>
          <w:bCs/>
          <w:sz w:val="21"/>
          <w:szCs w:val="21"/>
        </w:rPr>
      </w:pPr>
      <w:r w:rsidRPr="00B46535">
        <w:rPr>
          <w:rFonts w:ascii="Times New Roman" w:hAnsi="Times New Roman" w:cs="Times New Roman"/>
          <w:b/>
          <w:sz w:val="21"/>
          <w:szCs w:val="21"/>
        </w:rPr>
        <w:t>Response to:</w:t>
      </w:r>
      <w:r w:rsidRPr="00B46535">
        <w:rPr>
          <w:rFonts w:ascii="Times New Roman" w:hAnsi="Times New Roman" w:cs="Times New Roman"/>
          <w:bCs/>
          <w:sz w:val="21"/>
          <w:szCs w:val="21"/>
        </w:rPr>
        <w:tab/>
      </w:r>
      <w:r w:rsidR="00D43B45" w:rsidRPr="00D43B45">
        <w:rPr>
          <w:rFonts w:ascii="Times New Roman" w:hAnsi="Times New Roman" w:cs="Times New Roman"/>
          <w:bCs/>
          <w:sz w:val="21"/>
          <w:szCs w:val="21"/>
        </w:rPr>
        <w:t>R1-2304311(R4-2306394)</w:t>
      </w:r>
    </w:p>
    <w:p w14:paraId="67D09173" w14:textId="7D7F30E4" w:rsidR="00463675" w:rsidRPr="00B46535" w:rsidRDefault="00463675">
      <w:pPr>
        <w:spacing w:after="60"/>
        <w:ind w:left="1985" w:hanging="1985"/>
        <w:rPr>
          <w:rFonts w:ascii="Times New Roman" w:hAnsi="Times New Roman" w:cs="Times New Roman"/>
          <w:bCs/>
          <w:sz w:val="21"/>
          <w:szCs w:val="21"/>
          <w:lang w:eastAsia="zh-CN"/>
        </w:rPr>
      </w:pPr>
      <w:r w:rsidRPr="00B46535">
        <w:rPr>
          <w:rFonts w:ascii="Times New Roman" w:hAnsi="Times New Roman" w:cs="Times New Roman"/>
          <w:b/>
          <w:sz w:val="21"/>
          <w:szCs w:val="21"/>
        </w:rPr>
        <w:t>Release:</w:t>
      </w:r>
      <w:r w:rsidRPr="00B46535">
        <w:rPr>
          <w:rFonts w:ascii="Times New Roman" w:hAnsi="Times New Roman" w:cs="Times New Roman"/>
          <w:bCs/>
          <w:sz w:val="21"/>
          <w:szCs w:val="21"/>
        </w:rPr>
        <w:tab/>
      </w:r>
      <w:r w:rsidR="00A42568" w:rsidRPr="00B46535">
        <w:rPr>
          <w:rFonts w:ascii="Times New Roman" w:hAnsi="Times New Roman" w:cs="Times New Roman"/>
          <w:bCs/>
          <w:sz w:val="21"/>
          <w:szCs w:val="21"/>
        </w:rPr>
        <w:t>Rel-1</w:t>
      </w:r>
      <w:r w:rsidR="004D738A" w:rsidRPr="00B46535">
        <w:rPr>
          <w:rFonts w:ascii="Times New Roman" w:hAnsi="Times New Roman" w:cs="Times New Roman"/>
          <w:bCs/>
          <w:sz w:val="21"/>
          <w:szCs w:val="21"/>
          <w:lang w:eastAsia="zh-CN"/>
        </w:rPr>
        <w:t>8</w:t>
      </w:r>
    </w:p>
    <w:p w14:paraId="4768D19A" w14:textId="3E89446A" w:rsidR="00463675" w:rsidRPr="00B46535" w:rsidRDefault="00463675">
      <w:pPr>
        <w:spacing w:after="60"/>
        <w:ind w:left="1985" w:hanging="1985"/>
        <w:rPr>
          <w:rFonts w:ascii="Times New Roman" w:hAnsi="Times New Roman" w:cs="Times New Roman"/>
          <w:bCs/>
          <w:sz w:val="21"/>
          <w:szCs w:val="21"/>
        </w:rPr>
      </w:pPr>
      <w:r w:rsidRPr="00B46535">
        <w:rPr>
          <w:rFonts w:ascii="Times New Roman" w:hAnsi="Times New Roman" w:cs="Times New Roman"/>
          <w:b/>
          <w:sz w:val="21"/>
          <w:szCs w:val="21"/>
        </w:rPr>
        <w:t>Work Item:</w:t>
      </w:r>
      <w:r w:rsidRPr="00B46535">
        <w:rPr>
          <w:rFonts w:ascii="Times New Roman" w:hAnsi="Times New Roman" w:cs="Times New Roman"/>
          <w:bCs/>
          <w:sz w:val="21"/>
          <w:szCs w:val="21"/>
        </w:rPr>
        <w:tab/>
      </w:r>
      <w:r w:rsidR="004531EC" w:rsidRPr="004531EC">
        <w:rPr>
          <w:rFonts w:ascii="Arial" w:hAnsi="Arial" w:cs="Arial"/>
          <w:sz w:val="18"/>
          <w:szCs w:val="18"/>
          <w:lang w:eastAsia="ja-JP"/>
        </w:rPr>
        <w:t>NR_FR2_multiRX_DL-Core</w:t>
      </w:r>
    </w:p>
    <w:p w14:paraId="1B3DDF35" w14:textId="77777777" w:rsidR="00463675" w:rsidRPr="00B46535" w:rsidRDefault="00463675">
      <w:pPr>
        <w:spacing w:after="60"/>
        <w:ind w:left="1985" w:hanging="1985"/>
        <w:rPr>
          <w:rFonts w:ascii="Times New Roman" w:hAnsi="Times New Roman" w:cs="Times New Roman"/>
          <w:b/>
          <w:sz w:val="21"/>
          <w:szCs w:val="21"/>
        </w:rPr>
      </w:pPr>
    </w:p>
    <w:p w14:paraId="2FA8BB10" w14:textId="60B86372" w:rsidR="00463675" w:rsidRPr="00B46535" w:rsidRDefault="00463675">
      <w:pPr>
        <w:spacing w:after="60"/>
        <w:ind w:left="1985" w:hanging="1985"/>
        <w:rPr>
          <w:rFonts w:ascii="Times New Roman" w:hAnsi="Times New Roman" w:cs="Times New Roman"/>
          <w:bCs/>
          <w:sz w:val="21"/>
          <w:szCs w:val="21"/>
        </w:rPr>
      </w:pPr>
      <w:r w:rsidRPr="00B46535">
        <w:rPr>
          <w:rFonts w:ascii="Times New Roman" w:hAnsi="Times New Roman" w:cs="Times New Roman"/>
          <w:b/>
          <w:sz w:val="21"/>
          <w:szCs w:val="21"/>
        </w:rPr>
        <w:t>Source:</w:t>
      </w:r>
      <w:r w:rsidRPr="00B46535">
        <w:rPr>
          <w:rFonts w:ascii="Times New Roman" w:hAnsi="Times New Roman" w:cs="Times New Roman"/>
          <w:bCs/>
          <w:sz w:val="21"/>
          <w:szCs w:val="21"/>
        </w:rPr>
        <w:tab/>
      </w:r>
      <w:r w:rsidR="00D43B45">
        <w:rPr>
          <w:rFonts w:ascii="Times New Roman" w:hAnsi="Times New Roman" w:cs="Times New Roman"/>
          <w:bCs/>
          <w:sz w:val="21"/>
          <w:szCs w:val="21"/>
        </w:rPr>
        <w:t>LG Electronics [</w:t>
      </w:r>
      <w:r w:rsidR="00CA4791" w:rsidRPr="00B46535">
        <w:rPr>
          <w:rFonts w:ascii="Times New Roman" w:hAnsi="Times New Roman" w:cs="Times New Roman"/>
          <w:bCs/>
          <w:sz w:val="21"/>
          <w:szCs w:val="21"/>
        </w:rPr>
        <w:t>RAN</w:t>
      </w:r>
      <w:r w:rsidR="00D43B45">
        <w:rPr>
          <w:rFonts w:ascii="Times New Roman" w:hAnsi="Times New Roman" w:cs="Times New Roman"/>
          <w:bCs/>
          <w:sz w:val="21"/>
          <w:szCs w:val="21"/>
        </w:rPr>
        <w:t>1]</w:t>
      </w:r>
    </w:p>
    <w:p w14:paraId="771D213C" w14:textId="526DAB0C" w:rsidR="00463675" w:rsidRPr="00B46535" w:rsidRDefault="00463675">
      <w:pPr>
        <w:spacing w:after="60"/>
        <w:ind w:left="1985" w:hanging="1985"/>
        <w:rPr>
          <w:rFonts w:ascii="Times New Roman" w:hAnsi="Times New Roman" w:cs="Times New Roman"/>
          <w:bCs/>
          <w:sz w:val="21"/>
          <w:szCs w:val="21"/>
          <w:lang w:eastAsia="zh-CN"/>
        </w:rPr>
      </w:pPr>
      <w:r w:rsidRPr="00B46535">
        <w:rPr>
          <w:rFonts w:ascii="Times New Roman" w:hAnsi="Times New Roman" w:cs="Times New Roman"/>
          <w:b/>
          <w:sz w:val="21"/>
          <w:szCs w:val="21"/>
        </w:rPr>
        <w:t>To:</w:t>
      </w:r>
      <w:r w:rsidRPr="00B46535">
        <w:rPr>
          <w:rFonts w:ascii="Times New Roman" w:hAnsi="Times New Roman" w:cs="Times New Roman"/>
          <w:bCs/>
          <w:sz w:val="21"/>
          <w:szCs w:val="21"/>
        </w:rPr>
        <w:tab/>
      </w:r>
      <w:r w:rsidR="009726D0" w:rsidRPr="00B46535">
        <w:rPr>
          <w:rFonts w:ascii="Times New Roman" w:hAnsi="Times New Roman" w:cs="Times New Roman"/>
          <w:bCs/>
          <w:sz w:val="21"/>
          <w:szCs w:val="21"/>
          <w:lang w:eastAsia="zh-CN"/>
        </w:rPr>
        <w:t>RAN</w:t>
      </w:r>
      <w:r w:rsidR="00D43B45">
        <w:rPr>
          <w:rFonts w:ascii="Times New Roman" w:hAnsi="Times New Roman" w:cs="Times New Roman"/>
          <w:bCs/>
          <w:sz w:val="21"/>
          <w:szCs w:val="21"/>
          <w:lang w:eastAsia="zh-CN"/>
        </w:rPr>
        <w:t>4</w:t>
      </w:r>
    </w:p>
    <w:p w14:paraId="3391057D" w14:textId="442C29EE" w:rsidR="00463675" w:rsidRPr="00B46535" w:rsidRDefault="00463675">
      <w:pPr>
        <w:spacing w:after="60"/>
        <w:ind w:left="1985" w:hanging="1985"/>
        <w:rPr>
          <w:rFonts w:ascii="Times New Roman" w:hAnsi="Times New Roman" w:cs="Times New Roman"/>
          <w:bCs/>
          <w:sz w:val="21"/>
          <w:szCs w:val="21"/>
          <w:lang w:eastAsia="zh-CN"/>
        </w:rPr>
      </w:pPr>
      <w:r w:rsidRPr="00B46535">
        <w:rPr>
          <w:rFonts w:ascii="Times New Roman" w:hAnsi="Times New Roman" w:cs="Times New Roman"/>
          <w:b/>
          <w:sz w:val="21"/>
          <w:szCs w:val="21"/>
        </w:rPr>
        <w:t>Cc:</w:t>
      </w:r>
      <w:r w:rsidRPr="00B46535">
        <w:rPr>
          <w:rFonts w:ascii="Times New Roman" w:hAnsi="Times New Roman" w:cs="Times New Roman"/>
          <w:bCs/>
          <w:sz w:val="21"/>
          <w:szCs w:val="21"/>
        </w:rPr>
        <w:tab/>
      </w:r>
      <w:r w:rsidR="003943E9" w:rsidRPr="00B46535">
        <w:rPr>
          <w:rFonts w:ascii="Times New Roman" w:hAnsi="Times New Roman" w:cs="Times New Roman"/>
          <w:bCs/>
          <w:sz w:val="21"/>
          <w:szCs w:val="21"/>
        </w:rPr>
        <w:t>RAN2</w:t>
      </w:r>
    </w:p>
    <w:p w14:paraId="5D8C6EA4" w14:textId="77777777" w:rsidR="00463675" w:rsidRPr="00B46535"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1CCC07C0" w:rsidR="00463675" w:rsidRPr="005E37E4" w:rsidRDefault="00463675" w:rsidP="00333FEE">
      <w:pPr>
        <w:pStyle w:val="4"/>
        <w:tabs>
          <w:tab w:val="left" w:pos="2268"/>
        </w:tabs>
        <w:ind w:left="0"/>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p>
    <w:p w14:paraId="11F051A3" w14:textId="5A52037A" w:rsidR="00463675" w:rsidRPr="005E37E4" w:rsidRDefault="00463675" w:rsidP="00333FEE">
      <w:pPr>
        <w:pStyle w:val="7"/>
        <w:tabs>
          <w:tab w:val="left" w:pos="2268"/>
        </w:tabs>
        <w:ind w:left="0"/>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3FE77EB5" w14:textId="79E994BA" w:rsidR="00D43B45" w:rsidRDefault="00D43B45" w:rsidP="00C908EE">
      <w:pPr>
        <w:spacing w:after="120"/>
        <w:rPr>
          <w:rFonts w:ascii="Times New Roman" w:hAnsi="Times New Roman" w:cs="Times New Roman"/>
          <w:bCs/>
          <w:sz w:val="21"/>
          <w:szCs w:val="21"/>
        </w:rPr>
      </w:pPr>
      <w:r w:rsidRPr="00D43B45">
        <w:rPr>
          <w:rFonts w:ascii="Times New Roman" w:hAnsi="Times New Roman" w:cs="Times New Roman"/>
          <w:bCs/>
          <w:sz w:val="21"/>
          <w:szCs w:val="21"/>
        </w:rPr>
        <w:t>RAN1 would like to thank RAN</w:t>
      </w:r>
      <w:r>
        <w:rPr>
          <w:rFonts w:ascii="Times New Roman" w:hAnsi="Times New Roman" w:cs="Times New Roman"/>
          <w:bCs/>
          <w:sz w:val="21"/>
          <w:szCs w:val="21"/>
        </w:rPr>
        <w:t>4</w:t>
      </w:r>
      <w:r w:rsidRPr="00D43B45">
        <w:rPr>
          <w:rFonts w:ascii="Times New Roman" w:hAnsi="Times New Roman" w:cs="Times New Roman"/>
          <w:bCs/>
          <w:sz w:val="21"/>
          <w:szCs w:val="21"/>
        </w:rPr>
        <w:t xml:space="preserve"> for the question on RS supported for group-based reporting. Answers from RAN1 are given below:</w:t>
      </w:r>
    </w:p>
    <w:p w14:paraId="5597FD57" w14:textId="10FBA7AC" w:rsidR="00C908EE" w:rsidRPr="00D23A7A" w:rsidRDefault="00C908EE" w:rsidP="00C908EE">
      <w:pPr>
        <w:spacing w:after="120"/>
        <w:rPr>
          <w:rFonts w:ascii="Times New Roman" w:hAnsi="Times New Roman" w:cs="Times New Roman"/>
          <w:bCs/>
          <w:sz w:val="21"/>
          <w:szCs w:val="21"/>
        </w:rPr>
      </w:pPr>
    </w:p>
    <w:p w14:paraId="4F32C6B6" w14:textId="6A693EFE" w:rsidR="006F320F" w:rsidRDefault="00C908EE" w:rsidP="00C908EE">
      <w:pPr>
        <w:spacing w:after="120"/>
        <w:rPr>
          <w:rFonts w:ascii="Times New Roman" w:hAnsi="Times New Roman" w:cs="Times New Roman"/>
          <w:bCs/>
          <w:sz w:val="21"/>
          <w:szCs w:val="21"/>
        </w:rPr>
      </w:pPr>
      <w:r w:rsidRPr="008C5BA4">
        <w:rPr>
          <w:rFonts w:ascii="Times New Roman" w:hAnsi="Times New Roman" w:cs="Times New Roman"/>
          <w:b/>
          <w:sz w:val="21"/>
          <w:szCs w:val="21"/>
        </w:rPr>
        <w:t>Question 1:</w:t>
      </w:r>
      <w:r>
        <w:rPr>
          <w:rFonts w:ascii="Times New Roman" w:hAnsi="Times New Roman" w:cs="Times New Roman"/>
          <w:bCs/>
          <w:sz w:val="21"/>
          <w:szCs w:val="21"/>
        </w:rPr>
        <w:t xml:space="preserve"> RAN4 </w:t>
      </w:r>
      <w:r w:rsidR="00C86FB8">
        <w:rPr>
          <w:rFonts w:ascii="Times New Roman" w:hAnsi="Times New Roman" w:cs="Times New Roman"/>
          <w:bCs/>
          <w:sz w:val="21"/>
          <w:szCs w:val="21"/>
        </w:rPr>
        <w:t>understands that</w:t>
      </w:r>
      <w:r>
        <w:rPr>
          <w:rFonts w:ascii="Times New Roman" w:hAnsi="Times New Roman" w:cs="Times New Roman"/>
          <w:bCs/>
          <w:sz w:val="21"/>
          <w:szCs w:val="21"/>
        </w:rPr>
        <w:t xml:space="preserve"> </w:t>
      </w:r>
      <w:r w:rsidR="00F46338">
        <w:rPr>
          <w:rFonts w:ascii="Times New Roman" w:hAnsi="Times New Roman" w:cs="Times New Roman"/>
          <w:bCs/>
          <w:sz w:val="21"/>
          <w:szCs w:val="21"/>
        </w:rPr>
        <w:t>t</w:t>
      </w:r>
      <w:r w:rsidR="00044235">
        <w:rPr>
          <w:rFonts w:ascii="Times New Roman" w:hAnsi="Times New Roman" w:cs="Times New Roman"/>
          <w:bCs/>
          <w:sz w:val="21"/>
          <w:szCs w:val="21"/>
        </w:rPr>
        <w:t xml:space="preserve">wo resource sets consisting of </w:t>
      </w:r>
      <w:r>
        <w:rPr>
          <w:rFonts w:ascii="Times New Roman" w:hAnsi="Times New Roman" w:cs="Times New Roman"/>
          <w:bCs/>
          <w:sz w:val="21"/>
          <w:szCs w:val="21"/>
        </w:rPr>
        <w:t>SSB</w:t>
      </w:r>
      <w:r w:rsidR="00B04417">
        <w:rPr>
          <w:rFonts w:ascii="Times New Roman" w:hAnsi="Times New Roman" w:cs="Times New Roman"/>
          <w:bCs/>
          <w:sz w:val="21"/>
          <w:szCs w:val="21"/>
        </w:rPr>
        <w:t xml:space="preserve"> + SSB </w:t>
      </w:r>
      <w:r w:rsidR="00044235">
        <w:rPr>
          <w:rFonts w:ascii="Times New Roman" w:hAnsi="Times New Roman" w:cs="Times New Roman"/>
          <w:bCs/>
          <w:sz w:val="21"/>
          <w:szCs w:val="21"/>
        </w:rPr>
        <w:t>or</w:t>
      </w:r>
      <w:r w:rsidR="00B04417">
        <w:rPr>
          <w:rFonts w:ascii="Times New Roman" w:hAnsi="Times New Roman" w:cs="Times New Roman"/>
          <w:bCs/>
          <w:sz w:val="21"/>
          <w:szCs w:val="21"/>
        </w:rPr>
        <w:t xml:space="preserve"> CSI-RS + CSI-RS </w:t>
      </w:r>
      <w:r w:rsidR="00C86FB8">
        <w:rPr>
          <w:rFonts w:ascii="Times New Roman" w:hAnsi="Times New Roman" w:cs="Times New Roman"/>
          <w:bCs/>
          <w:sz w:val="21"/>
          <w:szCs w:val="21"/>
        </w:rPr>
        <w:t xml:space="preserve">can be configured for </w:t>
      </w:r>
      <w:r w:rsidR="007242E8" w:rsidRPr="007242E8">
        <w:rPr>
          <w:rFonts w:ascii="Times New Roman" w:hAnsi="Times New Roman" w:cs="Times New Roman"/>
          <w:bCs/>
          <w:sz w:val="21"/>
          <w:szCs w:val="21"/>
        </w:rPr>
        <w:t>Rel-17 group-based L1-RSRP measurement and report</w:t>
      </w:r>
      <w:r w:rsidR="00B04417">
        <w:rPr>
          <w:rFonts w:ascii="Times New Roman" w:hAnsi="Times New Roman" w:cs="Times New Roman"/>
          <w:bCs/>
          <w:sz w:val="21"/>
          <w:szCs w:val="21"/>
        </w:rPr>
        <w:t>.</w:t>
      </w:r>
      <w:r w:rsidR="00C86FB8">
        <w:rPr>
          <w:rFonts w:ascii="Times New Roman" w:hAnsi="Times New Roman" w:cs="Times New Roman"/>
          <w:bCs/>
          <w:sz w:val="21"/>
          <w:szCs w:val="21"/>
        </w:rPr>
        <w:t xml:space="preserve"> </w:t>
      </w:r>
      <w:r w:rsidR="0090240C">
        <w:rPr>
          <w:rFonts w:ascii="Times New Roman" w:hAnsi="Times New Roman" w:cs="Times New Roman"/>
          <w:bCs/>
          <w:sz w:val="21"/>
          <w:szCs w:val="21"/>
        </w:rPr>
        <w:t>However,</w:t>
      </w:r>
      <w:r w:rsidR="00C86FB8">
        <w:rPr>
          <w:rFonts w:ascii="Times New Roman" w:hAnsi="Times New Roman" w:cs="Times New Roman"/>
          <w:bCs/>
          <w:sz w:val="21"/>
          <w:szCs w:val="21"/>
        </w:rPr>
        <w:t xml:space="preserve"> RAN4 is not clear whether</w:t>
      </w:r>
      <w:r w:rsidR="00044235">
        <w:rPr>
          <w:rFonts w:ascii="Times New Roman" w:hAnsi="Times New Roman" w:cs="Times New Roman"/>
          <w:bCs/>
          <w:sz w:val="21"/>
          <w:szCs w:val="21"/>
        </w:rPr>
        <w:t xml:space="preserve"> the two resource sets c</w:t>
      </w:r>
      <w:r w:rsidR="007B6036">
        <w:rPr>
          <w:rFonts w:ascii="Times New Roman" w:hAnsi="Times New Roman" w:cs="Times New Roman"/>
          <w:bCs/>
          <w:sz w:val="21"/>
          <w:szCs w:val="21"/>
        </w:rPr>
        <w:t xml:space="preserve">onfigured for </w:t>
      </w:r>
      <w:r w:rsidR="007242E8" w:rsidRPr="007242E8">
        <w:rPr>
          <w:rFonts w:ascii="Times New Roman" w:hAnsi="Times New Roman" w:cs="Times New Roman"/>
          <w:bCs/>
          <w:sz w:val="21"/>
          <w:szCs w:val="21"/>
        </w:rPr>
        <w:t xml:space="preserve">Rel-17 group-based L1-RSRP measurement and report </w:t>
      </w:r>
      <w:r w:rsidR="007B6036">
        <w:rPr>
          <w:rFonts w:ascii="Times New Roman" w:hAnsi="Times New Roman" w:cs="Times New Roman"/>
          <w:bCs/>
          <w:sz w:val="21"/>
          <w:szCs w:val="21"/>
        </w:rPr>
        <w:t xml:space="preserve">can contain </w:t>
      </w:r>
      <w:r w:rsidR="007242E8">
        <w:rPr>
          <w:rFonts w:ascii="Times New Roman" w:hAnsi="Times New Roman" w:cs="Times New Roman"/>
          <w:bCs/>
          <w:sz w:val="21"/>
          <w:szCs w:val="21"/>
        </w:rPr>
        <w:t xml:space="preserve">a </w:t>
      </w:r>
      <w:r w:rsidR="007B6036">
        <w:rPr>
          <w:rFonts w:ascii="Times New Roman" w:hAnsi="Times New Roman" w:cs="Times New Roman"/>
          <w:bCs/>
          <w:sz w:val="21"/>
          <w:szCs w:val="21"/>
        </w:rPr>
        <w:t>mix of SSB and CSI-RS</w:t>
      </w:r>
      <w:r w:rsidR="00C86FB8">
        <w:rPr>
          <w:rFonts w:ascii="Times New Roman" w:hAnsi="Times New Roman" w:cs="Times New Roman"/>
          <w:bCs/>
          <w:sz w:val="21"/>
          <w:szCs w:val="21"/>
        </w:rPr>
        <w:t xml:space="preserve">. Can RAN1 clarify whether </w:t>
      </w:r>
      <w:r w:rsidR="00CF680C">
        <w:rPr>
          <w:rFonts w:ascii="Times New Roman" w:hAnsi="Times New Roman" w:cs="Times New Roman"/>
          <w:bCs/>
          <w:sz w:val="21"/>
          <w:szCs w:val="21"/>
        </w:rPr>
        <w:t xml:space="preserve">a mix of </w:t>
      </w:r>
      <w:r w:rsidR="00B77F92">
        <w:rPr>
          <w:rFonts w:ascii="Times New Roman" w:hAnsi="Times New Roman" w:cs="Times New Roman"/>
          <w:bCs/>
          <w:sz w:val="21"/>
          <w:szCs w:val="21"/>
        </w:rPr>
        <w:t xml:space="preserve">SSB and CSI-RS can be configured for </w:t>
      </w:r>
      <w:r w:rsidR="007242E8" w:rsidRPr="007242E8">
        <w:rPr>
          <w:rFonts w:ascii="Times New Roman" w:hAnsi="Times New Roman" w:cs="Times New Roman"/>
          <w:bCs/>
          <w:sz w:val="21"/>
          <w:szCs w:val="21"/>
        </w:rPr>
        <w:t>Rel-17 group-based L1-RSRP measurement and report</w:t>
      </w:r>
      <w:r w:rsidR="00AB39D7">
        <w:rPr>
          <w:rFonts w:ascii="Times New Roman" w:hAnsi="Times New Roman" w:cs="Times New Roman"/>
          <w:bCs/>
          <w:sz w:val="21"/>
          <w:szCs w:val="21"/>
        </w:rPr>
        <w:t>?</w:t>
      </w:r>
    </w:p>
    <w:p w14:paraId="215C2DF4" w14:textId="6DC638B6" w:rsidR="00D43B45" w:rsidRDefault="00D43B45" w:rsidP="00C908EE">
      <w:pPr>
        <w:spacing w:after="120"/>
        <w:rPr>
          <w:rFonts w:ascii="Times New Roman" w:hAnsi="Times New Roman" w:cs="Times New Roman"/>
          <w:bCs/>
          <w:sz w:val="21"/>
          <w:szCs w:val="21"/>
        </w:rPr>
      </w:pPr>
      <w:r w:rsidRPr="00B40DC7">
        <w:rPr>
          <w:rFonts w:ascii="Times New Roman" w:hAnsi="Times New Roman" w:cs="Times New Roman"/>
          <w:b/>
          <w:bCs/>
          <w:sz w:val="21"/>
          <w:szCs w:val="21"/>
        </w:rPr>
        <w:t>Answer:</w:t>
      </w:r>
      <w:r>
        <w:rPr>
          <w:rFonts w:ascii="Times New Roman" w:hAnsi="Times New Roman" w:cs="Times New Roman"/>
          <w:bCs/>
          <w:sz w:val="21"/>
          <w:szCs w:val="21"/>
        </w:rPr>
        <w:t xml:space="preserve"> </w:t>
      </w:r>
      <w:r w:rsidR="00B40DC7">
        <w:rPr>
          <w:rFonts w:ascii="Times New Roman" w:hAnsi="Times New Roman" w:cs="Times New Roman"/>
          <w:bCs/>
          <w:sz w:val="21"/>
          <w:szCs w:val="21"/>
        </w:rPr>
        <w:t>There is no restriction regarding two resource sets consisting of SSB + CSI-RS for Rel-17 group-based L1-RSRP measurement and report from RAN1 perspective.</w:t>
      </w:r>
    </w:p>
    <w:p w14:paraId="685BB385" w14:textId="77777777" w:rsidR="00D43B45" w:rsidRDefault="00D43B45" w:rsidP="00C908EE">
      <w:pPr>
        <w:spacing w:after="120"/>
        <w:rPr>
          <w:rFonts w:ascii="Times New Roman" w:hAnsi="Times New Roman" w:cs="Times New Roman"/>
          <w:bCs/>
          <w:sz w:val="21"/>
          <w:szCs w:val="21"/>
        </w:rPr>
      </w:pPr>
    </w:p>
    <w:p w14:paraId="5AEF39FE" w14:textId="6A38F4E9" w:rsidR="00C908EE" w:rsidRDefault="006F320F" w:rsidP="00C908EE">
      <w:pPr>
        <w:spacing w:after="120"/>
        <w:rPr>
          <w:rFonts w:ascii="Times New Roman" w:hAnsi="Times New Roman" w:cs="Times New Roman"/>
          <w:bCs/>
          <w:sz w:val="21"/>
          <w:szCs w:val="21"/>
        </w:rPr>
      </w:pPr>
      <w:r w:rsidRPr="008C5BA4">
        <w:rPr>
          <w:rFonts w:ascii="Times New Roman" w:hAnsi="Times New Roman" w:cs="Times New Roman"/>
          <w:b/>
          <w:sz w:val="21"/>
          <w:szCs w:val="21"/>
        </w:rPr>
        <w:t>Question 2:</w:t>
      </w:r>
      <w:r>
        <w:rPr>
          <w:rFonts w:ascii="Times New Roman" w:hAnsi="Times New Roman" w:cs="Times New Roman"/>
          <w:bCs/>
          <w:sz w:val="21"/>
          <w:szCs w:val="21"/>
        </w:rPr>
        <w:t xml:space="preserve"> </w:t>
      </w:r>
      <w:r w:rsidR="001D7B5A">
        <w:rPr>
          <w:rFonts w:ascii="Times New Roman" w:hAnsi="Times New Roman" w:cs="Times New Roman"/>
          <w:bCs/>
          <w:sz w:val="21"/>
          <w:szCs w:val="21"/>
        </w:rPr>
        <w:t xml:space="preserve">When CSI-RS resources are configured </w:t>
      </w:r>
      <w:r w:rsidR="006F00B1">
        <w:rPr>
          <w:rFonts w:ascii="Times New Roman" w:hAnsi="Times New Roman" w:cs="Times New Roman"/>
          <w:bCs/>
          <w:sz w:val="21"/>
          <w:szCs w:val="21"/>
        </w:rPr>
        <w:t xml:space="preserve">as resource set </w:t>
      </w:r>
      <w:r w:rsidR="001D7B5A">
        <w:rPr>
          <w:rFonts w:ascii="Times New Roman" w:hAnsi="Times New Roman" w:cs="Times New Roman"/>
          <w:bCs/>
          <w:sz w:val="21"/>
          <w:szCs w:val="21"/>
        </w:rPr>
        <w:t xml:space="preserve">for </w:t>
      </w:r>
      <w:r w:rsidR="00C73715" w:rsidRPr="00C73715">
        <w:rPr>
          <w:rFonts w:ascii="Times New Roman" w:hAnsi="Times New Roman" w:cs="Times New Roman"/>
          <w:bCs/>
          <w:sz w:val="21"/>
          <w:szCs w:val="21"/>
        </w:rPr>
        <w:t>Rel-17 group-based L1-RSRP measurement and report</w:t>
      </w:r>
      <w:r w:rsidR="001D7B5A">
        <w:rPr>
          <w:rFonts w:ascii="Times New Roman" w:hAnsi="Times New Roman" w:cs="Times New Roman"/>
          <w:bCs/>
          <w:sz w:val="21"/>
          <w:szCs w:val="21"/>
        </w:rPr>
        <w:t xml:space="preserve">, can </w:t>
      </w:r>
      <w:r w:rsidR="00AB39D7">
        <w:rPr>
          <w:rFonts w:ascii="Times New Roman" w:hAnsi="Times New Roman" w:cs="Times New Roman"/>
          <w:bCs/>
          <w:sz w:val="21"/>
          <w:szCs w:val="21"/>
        </w:rPr>
        <w:t xml:space="preserve">the </w:t>
      </w:r>
      <w:r w:rsidR="00AB39D7" w:rsidRPr="00AB39D7">
        <w:rPr>
          <w:rFonts w:ascii="Times New Roman" w:hAnsi="Times New Roman" w:cs="Times New Roman"/>
          <w:bCs/>
          <w:sz w:val="21"/>
          <w:szCs w:val="21"/>
        </w:rPr>
        <w:t xml:space="preserve">CSI-RS resource with repetition ON be configured for </w:t>
      </w:r>
      <w:r w:rsidR="00C73715" w:rsidRPr="00C73715">
        <w:rPr>
          <w:rFonts w:ascii="Times New Roman" w:hAnsi="Times New Roman" w:cs="Times New Roman"/>
          <w:bCs/>
          <w:sz w:val="21"/>
          <w:szCs w:val="21"/>
        </w:rPr>
        <w:t>Rel-17 group-based L1-RSRP report</w:t>
      </w:r>
      <w:r w:rsidR="00AB39D7">
        <w:rPr>
          <w:rFonts w:ascii="Times New Roman" w:hAnsi="Times New Roman" w:cs="Times New Roman"/>
          <w:bCs/>
          <w:sz w:val="21"/>
          <w:szCs w:val="21"/>
        </w:rPr>
        <w:t>?</w:t>
      </w:r>
    </w:p>
    <w:p w14:paraId="687A9314" w14:textId="15A2EB06" w:rsidR="00B40DC7" w:rsidRPr="00361970" w:rsidRDefault="00B40DC7" w:rsidP="00C908EE">
      <w:pPr>
        <w:spacing w:after="120"/>
        <w:rPr>
          <w:rFonts w:ascii="Times New Roman" w:hAnsi="Times New Roman" w:cs="Times New Roman"/>
          <w:bCs/>
          <w:sz w:val="21"/>
          <w:szCs w:val="21"/>
          <w:lang w:eastAsia="ko-KR"/>
        </w:rPr>
      </w:pPr>
      <w:r w:rsidRPr="00BD295A">
        <w:rPr>
          <w:rFonts w:ascii="Times New Roman" w:hAnsi="Times New Roman" w:cs="Times New Roman" w:hint="eastAsia"/>
          <w:b/>
          <w:bCs/>
          <w:sz w:val="21"/>
          <w:szCs w:val="21"/>
          <w:lang w:eastAsia="ko-KR"/>
        </w:rPr>
        <w:t xml:space="preserve">Answer: </w:t>
      </w:r>
      <w:r w:rsidR="00A624DB">
        <w:rPr>
          <w:rFonts w:ascii="Times New Roman" w:hAnsi="Times New Roman" w:cs="Times New Roman"/>
          <w:bCs/>
          <w:sz w:val="21"/>
          <w:szCs w:val="21"/>
          <w:lang w:eastAsia="ko-KR"/>
        </w:rPr>
        <w:t>Yes.</w:t>
      </w:r>
      <w:r w:rsidR="00BD295A">
        <w:rPr>
          <w:rFonts w:ascii="Times New Roman" w:hAnsi="Times New Roman" w:cs="Times New Roman"/>
          <w:bCs/>
          <w:sz w:val="21"/>
          <w:szCs w:val="21"/>
          <w:lang w:eastAsia="ko-KR"/>
        </w:rPr>
        <w:t xml:space="preserve"> CSI-RS resource set for channel measurement for group-based L1-RSRP measurement and report can be configured with repetition ON.</w:t>
      </w:r>
      <w:r w:rsidR="00361970">
        <w:rPr>
          <w:rFonts w:ascii="Times New Roman" w:hAnsi="Times New Roman" w:cs="Times New Roman"/>
          <w:bCs/>
          <w:sz w:val="21"/>
          <w:szCs w:val="21"/>
          <w:lang w:eastAsia="ko-KR"/>
        </w:rPr>
        <w:t xml:space="preserve"> </w:t>
      </w:r>
      <w:r w:rsidR="00361970" w:rsidRPr="00361970">
        <w:rPr>
          <w:rFonts w:ascii="Times New Roman" w:hAnsi="Times New Roman" w:cs="Times New Roman"/>
          <w:bCs/>
          <w:sz w:val="21"/>
          <w:szCs w:val="21"/>
          <w:lang w:eastAsia="ko-KR"/>
        </w:rPr>
        <w:t xml:space="preserve">If the higher layer parameter </w:t>
      </w:r>
      <w:r w:rsidR="00361970" w:rsidRPr="00361970">
        <w:rPr>
          <w:rFonts w:ascii="Times New Roman" w:hAnsi="Times New Roman" w:cs="Times New Roman"/>
          <w:bCs/>
          <w:i/>
          <w:sz w:val="21"/>
          <w:szCs w:val="21"/>
          <w:lang w:eastAsia="ko-KR"/>
        </w:rPr>
        <w:t>repetition</w:t>
      </w:r>
      <w:r w:rsidR="00361970" w:rsidRPr="00361970">
        <w:rPr>
          <w:rFonts w:ascii="Times New Roman" w:hAnsi="Times New Roman" w:cs="Times New Roman"/>
          <w:bCs/>
          <w:sz w:val="21"/>
          <w:szCs w:val="21"/>
          <w:lang w:eastAsia="ko-KR"/>
        </w:rPr>
        <w:t xml:space="preserve"> is set to ‘on’ for a CSI-RS resource set of two resource sets for Rel-17 group-based L1-RSRP measurement and report, CRI for the CSI-RS Resource set for channel measurement is not reported and </w:t>
      </w:r>
      <w:r w:rsidR="00C95624">
        <w:rPr>
          <w:rFonts w:ascii="Times New Roman" w:hAnsi="Times New Roman" w:cs="Times New Roman"/>
          <w:bCs/>
          <w:sz w:val="21"/>
          <w:szCs w:val="21"/>
          <w:lang w:eastAsia="ko-KR"/>
        </w:rPr>
        <w:t>one</w:t>
      </w:r>
      <w:r w:rsidR="00175C7C">
        <w:rPr>
          <w:rFonts w:ascii="Times New Roman" w:hAnsi="Times New Roman" w:cs="Times New Roman"/>
          <w:bCs/>
          <w:sz w:val="21"/>
          <w:szCs w:val="21"/>
          <w:lang w:eastAsia="ko-KR"/>
        </w:rPr>
        <w:t xml:space="preserve"> </w:t>
      </w:r>
      <w:r w:rsidR="00C95624">
        <w:rPr>
          <w:rFonts w:ascii="Times New Roman" w:hAnsi="Times New Roman" w:cs="Times New Roman"/>
          <w:bCs/>
          <w:sz w:val="21"/>
          <w:szCs w:val="21"/>
          <w:lang w:eastAsia="ko-KR"/>
        </w:rPr>
        <w:t>highest</w:t>
      </w:r>
      <w:r w:rsidR="00175C7C">
        <w:rPr>
          <w:rFonts w:ascii="Times New Roman" w:hAnsi="Times New Roman" w:cs="Times New Roman" w:hint="eastAsia"/>
          <w:bCs/>
          <w:sz w:val="21"/>
          <w:szCs w:val="21"/>
          <w:lang w:eastAsia="ko-KR"/>
        </w:rPr>
        <w:t xml:space="preserve"> </w:t>
      </w:r>
      <w:r w:rsidR="00361970" w:rsidRPr="00361970">
        <w:rPr>
          <w:rFonts w:ascii="Times New Roman" w:hAnsi="Times New Roman" w:cs="Times New Roman"/>
          <w:bCs/>
          <w:sz w:val="21"/>
          <w:szCs w:val="21"/>
          <w:lang w:eastAsia="ko-KR"/>
        </w:rPr>
        <w:t>L1-RSRP value</w:t>
      </w:r>
      <w:r w:rsidR="00C95624">
        <w:rPr>
          <w:rFonts w:ascii="Times New Roman" w:hAnsi="Times New Roman" w:cs="Times New Roman"/>
          <w:bCs/>
          <w:sz w:val="21"/>
          <w:szCs w:val="21"/>
          <w:lang w:eastAsia="ko-KR"/>
        </w:rPr>
        <w:t xml:space="preserve"> among the resources of</w:t>
      </w:r>
      <w:r w:rsidR="00361970" w:rsidRPr="00361970">
        <w:rPr>
          <w:rFonts w:ascii="Times New Roman" w:hAnsi="Times New Roman" w:cs="Times New Roman"/>
          <w:bCs/>
          <w:sz w:val="21"/>
          <w:szCs w:val="21"/>
          <w:lang w:eastAsia="ko-KR"/>
        </w:rPr>
        <w:t xml:space="preserve"> the CS</w:t>
      </w:r>
      <w:r w:rsidR="00380E95">
        <w:rPr>
          <w:rFonts w:ascii="Times New Roman" w:hAnsi="Times New Roman" w:cs="Times New Roman" w:hint="eastAsia"/>
          <w:bCs/>
          <w:sz w:val="21"/>
          <w:szCs w:val="21"/>
          <w:lang w:eastAsia="ko-KR"/>
        </w:rPr>
        <w:t>I</w:t>
      </w:r>
      <w:r w:rsidR="00361970" w:rsidRPr="00361970">
        <w:rPr>
          <w:rFonts w:ascii="Times New Roman" w:hAnsi="Times New Roman" w:cs="Times New Roman"/>
          <w:bCs/>
          <w:sz w:val="21"/>
          <w:szCs w:val="21"/>
          <w:lang w:eastAsia="ko-KR"/>
        </w:rPr>
        <w:t>-RS resource set for channel measurement is reported</w:t>
      </w:r>
      <w:r w:rsidR="00C95624">
        <w:rPr>
          <w:rFonts w:ascii="Times New Roman" w:hAnsi="Times New Roman" w:cs="Times New Roman"/>
          <w:bCs/>
          <w:sz w:val="21"/>
          <w:szCs w:val="21"/>
          <w:lang w:eastAsia="ko-KR"/>
        </w:rPr>
        <w:t xml:space="preserve"> regardless of the configured number of beams to report</w:t>
      </w:r>
      <w:r w:rsidR="00361970" w:rsidRPr="00361970">
        <w:rPr>
          <w:rFonts w:ascii="Times New Roman" w:hAnsi="Times New Roman" w:cs="Times New Roman"/>
          <w:bCs/>
          <w:sz w:val="21"/>
          <w:szCs w:val="21"/>
          <w:lang w:eastAsia="ko-KR"/>
        </w:rPr>
        <w:t>.</w:t>
      </w:r>
      <w:r w:rsidR="00361970">
        <w:rPr>
          <w:rFonts w:ascii="Times New Roman" w:hAnsi="Times New Roman" w:cs="Times New Roman"/>
          <w:bCs/>
          <w:sz w:val="21"/>
          <w:szCs w:val="21"/>
          <w:lang w:eastAsia="ko-KR"/>
        </w:rPr>
        <w:t xml:space="preserve"> For example, if </w:t>
      </w:r>
      <w:r w:rsidR="00361970" w:rsidRPr="00361970">
        <w:rPr>
          <w:rFonts w:ascii="Times New Roman" w:hAnsi="Times New Roman" w:cs="Times New Roman"/>
          <w:bCs/>
          <w:i/>
          <w:sz w:val="21"/>
          <w:szCs w:val="21"/>
          <w:lang w:eastAsia="ko-KR"/>
        </w:rPr>
        <w:t>repetition</w:t>
      </w:r>
      <w:r w:rsidR="00361970" w:rsidRPr="00361970">
        <w:rPr>
          <w:rFonts w:ascii="Times New Roman" w:hAnsi="Times New Roman" w:cs="Times New Roman"/>
          <w:bCs/>
          <w:sz w:val="21"/>
          <w:szCs w:val="21"/>
          <w:lang w:eastAsia="ko-KR"/>
        </w:rPr>
        <w:t xml:space="preserve"> is set to ‘on’ for resource set</w:t>
      </w:r>
      <w:r w:rsidR="00361970">
        <w:rPr>
          <w:rFonts w:ascii="Times New Roman" w:hAnsi="Times New Roman" w:cs="Times New Roman"/>
          <w:bCs/>
          <w:sz w:val="21"/>
          <w:szCs w:val="21"/>
          <w:lang w:eastAsia="ko-KR"/>
        </w:rPr>
        <w:t xml:space="preserve"> #1 and </w:t>
      </w:r>
      <w:r w:rsidR="0024441A">
        <w:rPr>
          <w:rFonts w:ascii="Times New Roman" w:hAnsi="Times New Roman" w:cs="Times New Roman"/>
          <w:bCs/>
          <w:sz w:val="21"/>
          <w:szCs w:val="21"/>
          <w:lang w:eastAsia="ko-KR"/>
        </w:rPr>
        <w:t>‘off’</w:t>
      </w:r>
      <w:r w:rsidR="00361970">
        <w:rPr>
          <w:rFonts w:ascii="Times New Roman" w:hAnsi="Times New Roman" w:cs="Times New Roman"/>
          <w:bCs/>
          <w:sz w:val="21"/>
          <w:szCs w:val="21"/>
          <w:lang w:eastAsia="ko-KR"/>
        </w:rPr>
        <w:t xml:space="preserve"> for resource set #2 with </w:t>
      </w:r>
      <w:r w:rsidR="00C95624">
        <w:rPr>
          <w:rFonts w:ascii="Times New Roman" w:hAnsi="Times New Roman" w:cs="Times New Roman"/>
          <w:bCs/>
          <w:sz w:val="21"/>
          <w:szCs w:val="21"/>
          <w:lang w:eastAsia="ko-KR"/>
        </w:rPr>
        <w:t>four</w:t>
      </w:r>
      <w:r w:rsidR="00361970">
        <w:rPr>
          <w:rFonts w:ascii="Times New Roman" w:hAnsi="Times New Roman" w:cs="Times New Roman"/>
          <w:bCs/>
          <w:sz w:val="21"/>
          <w:szCs w:val="21"/>
          <w:lang w:eastAsia="ko-KR"/>
        </w:rPr>
        <w:t xml:space="preserve"> beam pairs to be reported, </w:t>
      </w:r>
      <w:r w:rsidR="00C95624">
        <w:rPr>
          <w:rFonts w:ascii="Times New Roman" w:hAnsi="Times New Roman" w:cs="Times New Roman"/>
          <w:bCs/>
          <w:sz w:val="21"/>
          <w:szCs w:val="21"/>
          <w:lang w:eastAsia="ko-KR"/>
        </w:rPr>
        <w:t xml:space="preserve">the </w:t>
      </w:r>
      <w:r w:rsidR="00361970">
        <w:rPr>
          <w:rFonts w:ascii="Times New Roman" w:hAnsi="Times New Roman" w:cs="Times New Roman" w:hint="eastAsia"/>
          <w:bCs/>
          <w:sz w:val="21"/>
          <w:szCs w:val="21"/>
          <w:lang w:eastAsia="ko-KR"/>
        </w:rPr>
        <w:t xml:space="preserve">beam report </w:t>
      </w:r>
      <w:r w:rsidR="00C95624">
        <w:rPr>
          <w:rFonts w:ascii="Times New Roman" w:hAnsi="Times New Roman" w:cs="Times New Roman"/>
          <w:bCs/>
          <w:sz w:val="21"/>
          <w:szCs w:val="21"/>
          <w:lang w:eastAsia="ko-KR"/>
        </w:rPr>
        <w:t xml:space="preserve">shall </w:t>
      </w:r>
      <w:r w:rsidR="00361970">
        <w:rPr>
          <w:rFonts w:ascii="Times New Roman" w:hAnsi="Times New Roman" w:cs="Times New Roman"/>
          <w:bCs/>
          <w:sz w:val="21"/>
          <w:szCs w:val="21"/>
          <w:lang w:eastAsia="ko-KR"/>
        </w:rPr>
        <w:t xml:space="preserve">include Resource set indicator, one </w:t>
      </w:r>
      <w:r w:rsidR="00C95624">
        <w:rPr>
          <w:rFonts w:ascii="Times New Roman" w:hAnsi="Times New Roman" w:cs="Times New Roman"/>
          <w:bCs/>
          <w:sz w:val="21"/>
          <w:szCs w:val="21"/>
          <w:lang w:eastAsia="ko-KR"/>
        </w:rPr>
        <w:t>highest</w:t>
      </w:r>
      <w:r w:rsidR="00361970">
        <w:rPr>
          <w:rFonts w:ascii="Times New Roman" w:hAnsi="Times New Roman" w:cs="Times New Roman"/>
          <w:bCs/>
          <w:sz w:val="21"/>
          <w:szCs w:val="21"/>
          <w:lang w:eastAsia="ko-KR"/>
        </w:rPr>
        <w:t xml:space="preserve"> L1-RSRP value for </w:t>
      </w:r>
      <w:r w:rsidR="00C95624">
        <w:rPr>
          <w:rFonts w:ascii="Times New Roman" w:hAnsi="Times New Roman" w:cs="Times New Roman"/>
          <w:bCs/>
          <w:sz w:val="21"/>
          <w:szCs w:val="21"/>
          <w:lang w:eastAsia="ko-KR"/>
        </w:rPr>
        <w:t xml:space="preserve">the </w:t>
      </w:r>
      <w:r w:rsidR="00361970">
        <w:rPr>
          <w:rFonts w:ascii="Times New Roman" w:hAnsi="Times New Roman" w:cs="Times New Roman"/>
          <w:bCs/>
          <w:sz w:val="21"/>
          <w:szCs w:val="21"/>
          <w:lang w:eastAsia="ko-KR"/>
        </w:rPr>
        <w:t>resource set #1, four CRIs for resource set #2,</w:t>
      </w:r>
      <w:r w:rsidR="00C95624">
        <w:rPr>
          <w:rFonts w:ascii="Times New Roman" w:hAnsi="Times New Roman" w:cs="Times New Roman"/>
          <w:bCs/>
          <w:sz w:val="21"/>
          <w:szCs w:val="21"/>
          <w:lang w:eastAsia="ko-KR"/>
        </w:rPr>
        <w:t xml:space="preserve"> and</w:t>
      </w:r>
      <w:r w:rsidR="00361970">
        <w:rPr>
          <w:rFonts w:ascii="Times New Roman" w:hAnsi="Times New Roman" w:cs="Times New Roman"/>
          <w:bCs/>
          <w:sz w:val="21"/>
          <w:szCs w:val="21"/>
          <w:lang w:eastAsia="ko-KR"/>
        </w:rPr>
        <w:t xml:space="preserve"> four L1-RSRP values for resource set #2.</w:t>
      </w:r>
      <w:r w:rsidR="00C95624">
        <w:rPr>
          <w:rFonts w:ascii="Times New Roman" w:hAnsi="Times New Roman" w:cs="Times New Roman"/>
          <w:bCs/>
          <w:sz w:val="21"/>
          <w:szCs w:val="21"/>
          <w:lang w:eastAsia="ko-KR"/>
        </w:rPr>
        <w:t xml:space="preserve"> </w:t>
      </w:r>
      <w:r w:rsidR="00DF66E7">
        <w:rPr>
          <w:rFonts w:ascii="Times New Roman" w:hAnsi="Times New Roman" w:cs="Times New Roman"/>
          <w:bCs/>
          <w:sz w:val="21"/>
          <w:szCs w:val="21"/>
          <w:lang w:eastAsia="ko-KR"/>
        </w:rPr>
        <w:t>If</w:t>
      </w:r>
      <w:r w:rsidR="00361970">
        <w:rPr>
          <w:rFonts w:ascii="Times New Roman" w:hAnsi="Times New Roman" w:cs="Times New Roman"/>
          <w:bCs/>
          <w:sz w:val="21"/>
          <w:szCs w:val="21"/>
          <w:lang w:eastAsia="ko-KR"/>
        </w:rPr>
        <w:t xml:space="preserve"> </w:t>
      </w:r>
      <w:r w:rsidR="00361970" w:rsidRPr="00361970">
        <w:rPr>
          <w:rFonts w:ascii="Times New Roman" w:hAnsi="Times New Roman" w:cs="Times New Roman"/>
          <w:bCs/>
          <w:i/>
          <w:sz w:val="21"/>
          <w:szCs w:val="21"/>
          <w:lang w:eastAsia="ko-KR"/>
        </w:rPr>
        <w:t>repetition</w:t>
      </w:r>
      <w:r w:rsidR="00361970" w:rsidRPr="00361970">
        <w:rPr>
          <w:rFonts w:ascii="Times New Roman" w:hAnsi="Times New Roman" w:cs="Times New Roman"/>
          <w:bCs/>
          <w:sz w:val="21"/>
          <w:szCs w:val="21"/>
          <w:lang w:eastAsia="ko-KR"/>
        </w:rPr>
        <w:t xml:space="preserve"> is set to ‘on’ for </w:t>
      </w:r>
      <w:r w:rsidR="00361970">
        <w:rPr>
          <w:rFonts w:ascii="Times New Roman" w:hAnsi="Times New Roman" w:cs="Times New Roman"/>
          <w:bCs/>
          <w:sz w:val="21"/>
          <w:szCs w:val="21"/>
          <w:lang w:eastAsia="ko-KR"/>
        </w:rPr>
        <w:t xml:space="preserve">both </w:t>
      </w:r>
      <w:r w:rsidR="00361970" w:rsidRPr="00361970">
        <w:rPr>
          <w:rFonts w:ascii="Times New Roman" w:hAnsi="Times New Roman" w:cs="Times New Roman"/>
          <w:bCs/>
          <w:sz w:val="21"/>
          <w:szCs w:val="21"/>
          <w:lang w:eastAsia="ko-KR"/>
        </w:rPr>
        <w:t>resource set</w:t>
      </w:r>
      <w:r w:rsidR="00C95624">
        <w:rPr>
          <w:rFonts w:ascii="Times New Roman" w:hAnsi="Times New Roman" w:cs="Times New Roman"/>
          <w:bCs/>
          <w:sz w:val="21"/>
          <w:szCs w:val="21"/>
          <w:lang w:eastAsia="ko-KR"/>
        </w:rPr>
        <w:t>s in above example</w:t>
      </w:r>
      <w:r w:rsidR="00361970">
        <w:rPr>
          <w:rFonts w:ascii="Times New Roman" w:hAnsi="Times New Roman" w:cs="Times New Roman"/>
          <w:bCs/>
          <w:sz w:val="21"/>
          <w:szCs w:val="21"/>
          <w:lang w:eastAsia="ko-KR"/>
        </w:rPr>
        <w:t xml:space="preserve">, </w:t>
      </w:r>
      <w:r w:rsidR="00361970">
        <w:rPr>
          <w:rFonts w:ascii="Times New Roman" w:hAnsi="Times New Roman" w:cs="Times New Roman" w:hint="eastAsia"/>
          <w:bCs/>
          <w:sz w:val="21"/>
          <w:szCs w:val="21"/>
          <w:lang w:eastAsia="ko-KR"/>
        </w:rPr>
        <w:t xml:space="preserve">beam report for the two resource sets </w:t>
      </w:r>
      <w:r w:rsidR="0022465F">
        <w:rPr>
          <w:rFonts w:ascii="Times New Roman" w:hAnsi="Times New Roman" w:cs="Times New Roman" w:hint="eastAsia"/>
          <w:bCs/>
          <w:sz w:val="21"/>
          <w:szCs w:val="21"/>
          <w:lang w:eastAsia="ko-KR"/>
        </w:rPr>
        <w:t xml:space="preserve">shall </w:t>
      </w:r>
      <w:r w:rsidR="00361970">
        <w:rPr>
          <w:rFonts w:ascii="Times New Roman" w:hAnsi="Times New Roman" w:cs="Times New Roman"/>
          <w:bCs/>
          <w:sz w:val="21"/>
          <w:szCs w:val="21"/>
          <w:lang w:eastAsia="ko-KR"/>
        </w:rPr>
        <w:t xml:space="preserve">include Resource set indicator, one </w:t>
      </w:r>
      <w:r w:rsidR="00C95624">
        <w:rPr>
          <w:rFonts w:ascii="Times New Roman" w:hAnsi="Times New Roman" w:cs="Times New Roman"/>
          <w:bCs/>
          <w:sz w:val="21"/>
          <w:szCs w:val="21"/>
          <w:lang w:eastAsia="ko-KR"/>
        </w:rPr>
        <w:t>highest</w:t>
      </w:r>
      <w:r w:rsidR="00361970">
        <w:rPr>
          <w:rFonts w:ascii="Times New Roman" w:hAnsi="Times New Roman" w:cs="Times New Roman"/>
          <w:bCs/>
          <w:sz w:val="21"/>
          <w:szCs w:val="21"/>
          <w:lang w:eastAsia="ko-KR"/>
        </w:rPr>
        <w:t xml:space="preserve"> L1-RSRP value for resource set #1,</w:t>
      </w:r>
      <w:r w:rsidR="00C95624">
        <w:rPr>
          <w:rFonts w:ascii="Times New Roman" w:hAnsi="Times New Roman" w:cs="Times New Roman"/>
          <w:bCs/>
          <w:sz w:val="21"/>
          <w:szCs w:val="21"/>
          <w:lang w:eastAsia="ko-KR"/>
        </w:rPr>
        <w:t xml:space="preserve"> and</w:t>
      </w:r>
      <w:r w:rsidR="00361970">
        <w:rPr>
          <w:rFonts w:ascii="Times New Roman" w:hAnsi="Times New Roman" w:cs="Times New Roman"/>
          <w:bCs/>
          <w:sz w:val="21"/>
          <w:szCs w:val="21"/>
          <w:lang w:eastAsia="ko-KR"/>
        </w:rPr>
        <w:t xml:space="preserve"> one </w:t>
      </w:r>
      <w:r w:rsidR="00C95624">
        <w:rPr>
          <w:rFonts w:ascii="Times New Roman" w:hAnsi="Times New Roman" w:cs="Times New Roman"/>
          <w:bCs/>
          <w:sz w:val="21"/>
          <w:szCs w:val="21"/>
          <w:lang w:eastAsia="ko-KR"/>
        </w:rPr>
        <w:t>highest</w:t>
      </w:r>
      <w:r w:rsidR="00361970">
        <w:rPr>
          <w:rFonts w:ascii="Times New Roman" w:hAnsi="Times New Roman" w:cs="Times New Roman"/>
          <w:bCs/>
          <w:sz w:val="21"/>
          <w:szCs w:val="21"/>
          <w:lang w:eastAsia="ko-KR"/>
        </w:rPr>
        <w:t xml:space="preserve"> L1-RSRP value for resource set #2.</w:t>
      </w:r>
    </w:p>
    <w:p w14:paraId="7745710D" w14:textId="77777777" w:rsidR="00395FC0" w:rsidRDefault="00395FC0" w:rsidP="00C908EE">
      <w:pPr>
        <w:spacing w:after="120"/>
        <w:rPr>
          <w:rFonts w:ascii="Times New Roman" w:hAnsi="Times New Roman" w:cs="Times New Roman"/>
          <w:bCs/>
          <w:sz w:val="21"/>
          <w:szCs w:val="21"/>
          <w:lang w:eastAsia="ko-KR"/>
        </w:rPr>
      </w:pPr>
    </w:p>
    <w:p w14:paraId="1F8C9F17" w14:textId="5699C5ED" w:rsidR="009A03D2" w:rsidRDefault="00CF680C" w:rsidP="009A03D2">
      <w:pPr>
        <w:spacing w:after="120"/>
        <w:rPr>
          <w:rFonts w:ascii="Times New Roman" w:hAnsi="Times New Roman" w:cs="Times New Roman"/>
          <w:bCs/>
          <w:sz w:val="21"/>
          <w:szCs w:val="21"/>
        </w:rPr>
      </w:pPr>
      <w:r w:rsidRPr="008C5BA4">
        <w:rPr>
          <w:rFonts w:ascii="Times New Roman" w:hAnsi="Times New Roman" w:cs="Times New Roman"/>
          <w:b/>
          <w:sz w:val="21"/>
          <w:szCs w:val="21"/>
        </w:rPr>
        <w:t xml:space="preserve">Question </w:t>
      </w:r>
      <w:r w:rsidR="008C5BA4" w:rsidRPr="008C5BA4">
        <w:rPr>
          <w:rFonts w:ascii="Times New Roman" w:hAnsi="Times New Roman" w:cs="Times New Roman"/>
          <w:b/>
          <w:sz w:val="21"/>
          <w:szCs w:val="21"/>
        </w:rPr>
        <w:t>3</w:t>
      </w:r>
      <w:r w:rsidRPr="008C5BA4">
        <w:rPr>
          <w:rFonts w:ascii="Times New Roman" w:hAnsi="Times New Roman" w:cs="Times New Roman"/>
          <w:b/>
          <w:sz w:val="21"/>
          <w:szCs w:val="21"/>
        </w:rPr>
        <w:t>:</w:t>
      </w:r>
      <w:r>
        <w:rPr>
          <w:rFonts w:ascii="Times New Roman" w:hAnsi="Times New Roman" w:cs="Times New Roman"/>
          <w:bCs/>
          <w:sz w:val="21"/>
          <w:szCs w:val="21"/>
        </w:rPr>
        <w:t xml:space="preserve"> </w:t>
      </w:r>
      <w:r w:rsidR="009A03D2" w:rsidRPr="009A03D2">
        <w:rPr>
          <w:rFonts w:ascii="Times New Roman" w:hAnsi="Times New Roman" w:cs="Times New Roman"/>
          <w:bCs/>
          <w:sz w:val="21"/>
          <w:szCs w:val="21"/>
        </w:rPr>
        <w:t>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482BB88E" w14:textId="44E74FD1" w:rsidR="00BD295A" w:rsidRDefault="00BD295A" w:rsidP="009A03D2">
      <w:pPr>
        <w:spacing w:after="120"/>
        <w:rPr>
          <w:rFonts w:ascii="Times New Roman" w:hAnsi="Times New Roman" w:cs="Times New Roman"/>
          <w:bCs/>
          <w:sz w:val="21"/>
          <w:szCs w:val="21"/>
          <w:lang w:eastAsia="ko-KR"/>
        </w:rPr>
      </w:pPr>
      <w:r w:rsidRPr="00F666B7">
        <w:rPr>
          <w:rFonts w:ascii="Times New Roman" w:hAnsi="Times New Roman" w:cs="Times New Roman" w:hint="eastAsia"/>
          <w:b/>
          <w:bCs/>
          <w:sz w:val="21"/>
          <w:szCs w:val="21"/>
          <w:lang w:eastAsia="ko-KR"/>
        </w:rPr>
        <w:t>Answer:</w:t>
      </w:r>
      <w:r>
        <w:rPr>
          <w:rFonts w:ascii="Times New Roman" w:hAnsi="Times New Roman" w:cs="Times New Roman" w:hint="eastAsia"/>
          <w:bCs/>
          <w:sz w:val="21"/>
          <w:szCs w:val="21"/>
          <w:lang w:eastAsia="ko-KR"/>
        </w:rPr>
        <w:t xml:space="preserve"> </w:t>
      </w:r>
      <w:r w:rsidR="00984C84">
        <w:rPr>
          <w:rFonts w:ascii="Times New Roman" w:hAnsi="Times New Roman" w:cs="Times New Roman"/>
          <w:bCs/>
          <w:sz w:val="21"/>
          <w:szCs w:val="21"/>
          <w:lang w:eastAsia="ko-KR"/>
        </w:rPr>
        <w:t xml:space="preserve">As legacy beam report, the number of reported beam pairs is determined by gNB configuration. If gNB configures </w:t>
      </w:r>
      <w:r w:rsidR="00293378">
        <w:rPr>
          <w:rFonts w:ascii="Times New Roman" w:hAnsi="Times New Roman" w:cs="Times New Roman"/>
          <w:bCs/>
          <w:sz w:val="21"/>
          <w:szCs w:val="21"/>
          <w:lang w:eastAsia="ko-KR"/>
        </w:rPr>
        <w:t xml:space="preserve">UE </w:t>
      </w:r>
      <w:r w:rsidR="00984C84">
        <w:rPr>
          <w:rFonts w:ascii="Times New Roman" w:hAnsi="Times New Roman" w:cs="Times New Roman"/>
          <w:bCs/>
          <w:sz w:val="21"/>
          <w:szCs w:val="21"/>
          <w:lang w:eastAsia="ko-KR"/>
        </w:rPr>
        <w:t>to report N beam pairs, UE should report N beam pairs in any case.</w:t>
      </w:r>
    </w:p>
    <w:p w14:paraId="7C7C7DF3" w14:textId="77777777" w:rsidR="00866789" w:rsidRPr="001736C2" w:rsidRDefault="00866789">
      <w:pPr>
        <w:pStyle w:val="a3"/>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2" w:name="OLE_LINK17"/>
      <w:r w:rsidRPr="005E37E4">
        <w:rPr>
          <w:rFonts w:ascii="Times New Roman" w:hAnsi="Times New Roman" w:cs="Times New Roman"/>
          <w:b/>
          <w:sz w:val="21"/>
          <w:szCs w:val="21"/>
        </w:rPr>
        <w:lastRenderedPageBreak/>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3FED61AA"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2"/>
      <w:r w:rsidR="008671EF" w:rsidRPr="008671EF">
        <w:rPr>
          <w:rFonts w:ascii="Times New Roman" w:hAnsi="Times New Roman" w:cs="Times New Roman"/>
          <w:sz w:val="21"/>
          <w:szCs w:val="21"/>
          <w:lang w:eastAsia="zh-CN"/>
        </w:rPr>
        <w:t>RAN1 respectfully requests RAN</w:t>
      </w:r>
      <w:r w:rsidR="008671EF">
        <w:rPr>
          <w:rFonts w:ascii="Times New Roman" w:hAnsi="Times New Roman" w:cs="Times New Roman"/>
          <w:sz w:val="21"/>
          <w:szCs w:val="21"/>
          <w:lang w:eastAsia="zh-CN"/>
        </w:rPr>
        <w:t>4</w:t>
      </w:r>
      <w:r w:rsidR="008671EF" w:rsidRPr="008671EF">
        <w:rPr>
          <w:rFonts w:ascii="Times New Roman" w:hAnsi="Times New Roman" w:cs="Times New Roman"/>
          <w:sz w:val="21"/>
          <w:szCs w:val="21"/>
          <w:lang w:eastAsia="zh-CN"/>
        </w:rPr>
        <w:t xml:space="preserve"> to take the above information into account.</w:t>
      </w:r>
      <w:r w:rsidR="00C908EE">
        <w:rPr>
          <w:rFonts w:ascii="Times New Roman" w:hAnsi="Times New Roman" w:cs="Times New Roman"/>
          <w:sz w:val="21"/>
          <w:szCs w:val="21"/>
          <w:lang w:eastAsia="zh-CN"/>
        </w:rPr>
        <w:t xml:space="preserve"> </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1CB79DED"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9625C4">
        <w:rPr>
          <w:rFonts w:ascii="Times New Roman" w:hAnsi="Times New Roman" w:cs="Times New Roman"/>
          <w:b/>
          <w:sz w:val="21"/>
          <w:szCs w:val="21"/>
        </w:rPr>
        <w:t>1</w:t>
      </w:r>
      <w:r w:rsidR="00463675" w:rsidRPr="005E37E4">
        <w:rPr>
          <w:rFonts w:ascii="Times New Roman" w:hAnsi="Times New Roman" w:cs="Times New Roman"/>
          <w:b/>
          <w:sz w:val="21"/>
          <w:szCs w:val="21"/>
        </w:rPr>
        <w:t xml:space="preserve"> Meetings:</w:t>
      </w:r>
    </w:p>
    <w:p w14:paraId="75E7C2C9" w14:textId="240C5CAE"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sidR="008671EF">
        <w:rPr>
          <w:rFonts w:ascii="Times New Roman" w:hAnsi="Times New Roman" w:cs="Times New Roman"/>
          <w:bCs/>
          <w:sz w:val="21"/>
          <w:szCs w:val="21"/>
          <w:lang w:eastAsia="zh-CN"/>
        </w:rPr>
        <w:t>1</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w:t>
      </w:r>
      <w:r w:rsidR="008671EF">
        <w:rPr>
          <w:rFonts w:ascii="Times New Roman" w:hAnsi="Times New Roman" w:cs="Times New Roman"/>
          <w:bCs/>
          <w:sz w:val="21"/>
          <w:szCs w:val="21"/>
        </w:rPr>
        <w:t>14</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48FDCD58" w14:textId="66C56B6F" w:rsidR="00EC5545" w:rsidRDefault="001736C2" w:rsidP="00B46535">
      <w:pPr>
        <w:pStyle w:val="af"/>
        <w:spacing w:after="120"/>
        <w:ind w:left="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1</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114-bis</w:t>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Pr>
          <w:rFonts w:ascii="Times New Roman" w:hAnsi="Times New Roman" w:cs="Times New Roman"/>
          <w:sz w:val="21"/>
          <w:szCs w:val="21"/>
          <w:lang w:eastAsia="zh-CN"/>
        </w:rPr>
        <w:t>13 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Xiamen, China</w:t>
      </w:r>
    </w:p>
    <w:p w14:paraId="2766C2E4" w14:textId="77777777" w:rsidR="001736C2" w:rsidRPr="005E37E4" w:rsidRDefault="001736C2" w:rsidP="00B46535">
      <w:pPr>
        <w:pStyle w:val="af"/>
        <w:spacing w:after="120"/>
        <w:ind w:left="0"/>
        <w:rPr>
          <w:rFonts w:ascii="Times New Roman" w:hAnsi="Times New Roman" w:cs="Times New Roman"/>
          <w:bCs/>
          <w:sz w:val="21"/>
          <w:szCs w:val="21"/>
        </w:rPr>
      </w:pPr>
    </w:p>
    <w:sectPr w:rsidR="001736C2" w:rsidRPr="005E37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27EE1" w14:textId="77777777" w:rsidR="00602EB7" w:rsidRDefault="00602EB7">
      <w:pPr>
        <w:rPr>
          <w:rFonts w:hint="eastAsia"/>
        </w:rPr>
      </w:pPr>
      <w:r>
        <w:separator/>
      </w:r>
    </w:p>
  </w:endnote>
  <w:endnote w:type="continuationSeparator" w:id="0">
    <w:p w14:paraId="29F1DBBB" w14:textId="77777777" w:rsidR="00602EB7" w:rsidRDefault="00602EB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8690E" w14:textId="77777777" w:rsidR="00602EB7" w:rsidRDefault="00602EB7">
      <w:pPr>
        <w:rPr>
          <w:rFonts w:hint="eastAsia"/>
        </w:rPr>
      </w:pPr>
      <w:r>
        <w:separator/>
      </w:r>
    </w:p>
  </w:footnote>
  <w:footnote w:type="continuationSeparator" w:id="0">
    <w:p w14:paraId="58CD6E71" w14:textId="77777777" w:rsidR="00602EB7" w:rsidRDefault="00602EB7">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돋움체" w:hAnsi="돋움체"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돋움체" w:hAnsi="돋움체"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돋움체" w:hAnsi="돋움체" w:hint="default"/>
      </w:rPr>
    </w:lvl>
  </w:abstractNum>
  <w:abstractNum w:abstractNumId="2">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877AF4"/>
    <w:multiLevelType w:val="hybridMultilevel"/>
    <w:tmpl w:val="647A38A8"/>
    <w:lvl w:ilvl="0" w:tplc="B00400FC">
      <w:start w:val="1"/>
      <w:numFmt w:val="bullet"/>
      <w:lvlText w:val=""/>
      <w:lvlJc w:val="left"/>
      <w:pPr>
        <w:tabs>
          <w:tab w:val="num" w:pos="720"/>
        </w:tabs>
        <w:ind w:left="720" w:hanging="360"/>
      </w:pPr>
      <w:rPr>
        <w:rFonts w:ascii="돋움체" w:hAnsi="돋움체"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돋움체" w:hAnsi="돋움체"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돋움체" w:hAnsi="돋움체" w:hint="default"/>
      </w:rPr>
    </w:lvl>
    <w:lvl w:ilvl="5" w:tplc="9CD4DE88" w:tentative="1">
      <w:start w:val="1"/>
      <w:numFmt w:val="bullet"/>
      <w:lvlText w:val=""/>
      <w:lvlJc w:val="left"/>
      <w:pPr>
        <w:tabs>
          <w:tab w:val="num" w:pos="4320"/>
        </w:tabs>
        <w:ind w:left="4320" w:hanging="360"/>
      </w:pPr>
      <w:rPr>
        <w:rFonts w:ascii="돋움체" w:hAnsi="돋움체" w:hint="default"/>
      </w:rPr>
    </w:lvl>
    <w:lvl w:ilvl="6" w:tplc="C1322AB0" w:tentative="1">
      <w:start w:val="1"/>
      <w:numFmt w:val="bullet"/>
      <w:lvlText w:val=""/>
      <w:lvlJc w:val="left"/>
      <w:pPr>
        <w:tabs>
          <w:tab w:val="num" w:pos="5040"/>
        </w:tabs>
        <w:ind w:left="5040" w:hanging="360"/>
      </w:pPr>
      <w:rPr>
        <w:rFonts w:ascii="돋움체" w:hAnsi="돋움체" w:hint="default"/>
      </w:rPr>
    </w:lvl>
    <w:lvl w:ilvl="7" w:tplc="193A4186" w:tentative="1">
      <w:start w:val="1"/>
      <w:numFmt w:val="bullet"/>
      <w:lvlText w:val=""/>
      <w:lvlJc w:val="left"/>
      <w:pPr>
        <w:tabs>
          <w:tab w:val="num" w:pos="5760"/>
        </w:tabs>
        <w:ind w:left="5760" w:hanging="360"/>
      </w:pPr>
      <w:rPr>
        <w:rFonts w:ascii="돋움체" w:hAnsi="돋움체" w:hint="default"/>
      </w:rPr>
    </w:lvl>
    <w:lvl w:ilvl="8" w:tplc="0C0EC8D4" w:tentative="1">
      <w:start w:val="1"/>
      <w:numFmt w:val="bullet"/>
      <w:lvlText w:val=""/>
      <w:lvlJc w:val="left"/>
      <w:pPr>
        <w:tabs>
          <w:tab w:val="num" w:pos="6480"/>
        </w:tabs>
        <w:ind w:left="6480" w:hanging="360"/>
      </w:pPr>
      <w:rPr>
        <w:rFonts w:ascii="돋움체" w:hAnsi="돋움체" w:hint="default"/>
      </w:r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돋움체" w:hAnsi="돋움체"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돋움체" w:hAnsi="돋움체"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돋움체" w:hAnsi="돋움체" w:hint="default"/>
      </w:rPr>
    </w:lvl>
  </w:abstractNum>
  <w:abstractNum w:abstractNumId="8">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돋움체" w:hAnsi="돋움체" w:hint="default"/>
      </w:rPr>
    </w:lvl>
    <w:lvl w:ilvl="6">
      <w:start w:val="1"/>
      <w:numFmt w:val="bullet"/>
      <w:lvlText w:val=""/>
      <w:lvlJc w:val="left"/>
      <w:pPr>
        <w:ind w:left="2520" w:hanging="360"/>
      </w:pPr>
      <w:rPr>
        <w:rFonts w:ascii="돋움체" w:hAnsi="돋움체"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돋움체" w:hAnsi="돋움체" w:hint="default"/>
      </w:rPr>
    </w:lvl>
    <w:lvl w:ilvl="3" w:tplc="04090001" w:tentative="1">
      <w:start w:val="1"/>
      <w:numFmt w:val="bullet"/>
      <w:lvlText w:val=""/>
      <w:lvlJc w:val="left"/>
      <w:pPr>
        <w:ind w:left="1964" w:hanging="420"/>
      </w:pPr>
      <w:rPr>
        <w:rFonts w:ascii="돋움체" w:hAnsi="돋움체" w:hint="default"/>
      </w:rPr>
    </w:lvl>
    <w:lvl w:ilvl="4" w:tplc="04090003" w:tentative="1">
      <w:start w:val="1"/>
      <w:numFmt w:val="bullet"/>
      <w:lvlText w:val=""/>
      <w:lvlJc w:val="left"/>
      <w:pPr>
        <w:ind w:left="2384" w:hanging="420"/>
      </w:pPr>
      <w:rPr>
        <w:rFonts w:ascii="돋움체" w:hAnsi="돋움체" w:hint="default"/>
      </w:rPr>
    </w:lvl>
    <w:lvl w:ilvl="5" w:tplc="04090005" w:tentative="1">
      <w:start w:val="1"/>
      <w:numFmt w:val="bullet"/>
      <w:lvlText w:val=""/>
      <w:lvlJc w:val="left"/>
      <w:pPr>
        <w:ind w:left="2804" w:hanging="420"/>
      </w:pPr>
      <w:rPr>
        <w:rFonts w:ascii="돋움체" w:hAnsi="돋움체" w:hint="default"/>
      </w:rPr>
    </w:lvl>
    <w:lvl w:ilvl="6" w:tplc="04090001" w:tentative="1">
      <w:start w:val="1"/>
      <w:numFmt w:val="bullet"/>
      <w:lvlText w:val=""/>
      <w:lvlJc w:val="left"/>
      <w:pPr>
        <w:ind w:left="3224" w:hanging="420"/>
      </w:pPr>
      <w:rPr>
        <w:rFonts w:ascii="돋움체" w:hAnsi="돋움체" w:hint="default"/>
      </w:rPr>
    </w:lvl>
    <w:lvl w:ilvl="7" w:tplc="04090003" w:tentative="1">
      <w:start w:val="1"/>
      <w:numFmt w:val="bullet"/>
      <w:lvlText w:val=""/>
      <w:lvlJc w:val="left"/>
      <w:pPr>
        <w:ind w:left="3644" w:hanging="420"/>
      </w:pPr>
      <w:rPr>
        <w:rFonts w:ascii="돋움체" w:hAnsi="돋움체" w:hint="default"/>
      </w:rPr>
    </w:lvl>
    <w:lvl w:ilvl="8" w:tplc="04090005" w:tentative="1">
      <w:start w:val="1"/>
      <w:numFmt w:val="bullet"/>
      <w:lvlText w:val=""/>
      <w:lvlJc w:val="left"/>
      <w:pPr>
        <w:ind w:left="4064" w:hanging="420"/>
      </w:pPr>
      <w:rPr>
        <w:rFonts w:ascii="돋움체" w:hAnsi="돋움체" w:hint="default"/>
      </w:rPr>
    </w:lvl>
  </w:abstractNum>
  <w:abstractNum w:abstractNumId="1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2">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돋움체" w:hAnsi="돋움체"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돋움체" w:hAnsi="돋움체"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돋움체" w:hAnsi="돋움체" w:hint="default"/>
      </w:rPr>
    </w:lvl>
  </w:abstractNum>
  <w:abstractNum w:abstractNumId="14">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돋움체" w:hAnsi="돋움체"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돋움체" w:hAnsi="돋움체"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돋움체" w:hAnsi="돋움체"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돋움체" w:hAnsi="돋움체"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돋움체" w:hAnsi="돋움체"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돋움체" w:hAnsi="돋움체" w:hint="default"/>
      </w:rPr>
    </w:lvl>
  </w:abstractNum>
  <w:abstractNum w:abstractNumId="18">
    <w:nsid w:val="5BEC2E07"/>
    <w:multiLevelType w:val="hybridMultilevel"/>
    <w:tmpl w:val="1020D8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돋움체" w:hAnsi="돋움체" w:hint="default"/>
      </w:rPr>
    </w:lvl>
  </w:abstractNum>
  <w:abstractNum w:abstractNumId="2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돋움체" w:hAnsi="돋움체"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돋움체" w:hAnsi="돋움체"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돋움체" w:hAnsi="돋움체" w:hint="default"/>
      </w:rPr>
    </w:lvl>
  </w:abstractNum>
  <w:abstractNum w:abstractNumId="23">
    <w:nsid w:val="6AE40846"/>
    <w:multiLevelType w:val="hybridMultilevel"/>
    <w:tmpl w:val="0BAAF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돋움체" w:hAnsi="돋움체"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돋움체" w:hAnsi="돋움체"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돋움체" w:hAnsi="돋움체"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돋움체" w:hAnsi="돋움체"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돋움체" w:hAnsi="돋움체"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돋움체" w:hAnsi="돋움체" w:hint="default"/>
      </w:rPr>
    </w:lvl>
  </w:abstractNum>
  <w:num w:numId="1">
    <w:abstractNumId w:val="19"/>
  </w:num>
  <w:num w:numId="2">
    <w:abstractNumId w:val="16"/>
  </w:num>
  <w:num w:numId="3">
    <w:abstractNumId w:val="11"/>
  </w:num>
  <w:num w:numId="4">
    <w:abstractNumId w:val="5"/>
  </w:num>
  <w:num w:numId="5">
    <w:abstractNumId w:val="9"/>
  </w:num>
  <w:num w:numId="6">
    <w:abstractNumId w:val="13"/>
  </w:num>
  <w:num w:numId="7">
    <w:abstractNumId w:val="3"/>
  </w:num>
  <w:num w:numId="8">
    <w:abstractNumId w:val="1"/>
  </w:num>
  <w:num w:numId="9">
    <w:abstractNumId w:val="7"/>
  </w:num>
  <w:num w:numId="10">
    <w:abstractNumId w:val="24"/>
  </w:num>
  <w:num w:numId="11">
    <w:abstractNumId w:val="6"/>
  </w:num>
  <w:num w:numId="12">
    <w:abstractNumId w:val="15"/>
  </w:num>
  <w:num w:numId="13">
    <w:abstractNumId w:val="22"/>
  </w:num>
  <w:num w:numId="14">
    <w:abstractNumId w:val="0"/>
  </w:num>
  <w:num w:numId="15">
    <w:abstractNumId w:val="17"/>
  </w:num>
  <w:num w:numId="16">
    <w:abstractNumId w:val="8"/>
  </w:num>
  <w:num w:numId="17">
    <w:abstractNumId w:val="25"/>
  </w:num>
  <w:num w:numId="18">
    <w:abstractNumId w:val="12"/>
  </w:num>
  <w:num w:numId="19">
    <w:abstractNumId w:val="2"/>
  </w:num>
  <w:num w:numId="20">
    <w:abstractNumId w:val="20"/>
  </w:num>
  <w:num w:numId="21">
    <w:abstractNumId w:val="14"/>
  </w:num>
  <w:num w:numId="22">
    <w:abstractNumId w:val="10"/>
  </w:num>
  <w:num w:numId="23">
    <w:abstractNumId w:val="4"/>
  </w:num>
  <w:num w:numId="24">
    <w:abstractNumId w:val="21"/>
  </w:num>
  <w:num w:numId="25">
    <w:abstractNumId w:val="23"/>
  </w:num>
  <w:num w:numId="2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1B7"/>
    <w:rsid w:val="00012A27"/>
    <w:rsid w:val="000148A2"/>
    <w:rsid w:val="00015DE5"/>
    <w:rsid w:val="0002104C"/>
    <w:rsid w:val="00044235"/>
    <w:rsid w:val="00054FBE"/>
    <w:rsid w:val="000618F1"/>
    <w:rsid w:val="000626AE"/>
    <w:rsid w:val="00067361"/>
    <w:rsid w:val="0006775A"/>
    <w:rsid w:val="0007062C"/>
    <w:rsid w:val="00075686"/>
    <w:rsid w:val="000A249E"/>
    <w:rsid w:val="000B3269"/>
    <w:rsid w:val="000B3FB7"/>
    <w:rsid w:val="000C3B5D"/>
    <w:rsid w:val="000D4EA1"/>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36C2"/>
    <w:rsid w:val="00175C7C"/>
    <w:rsid w:val="001768A0"/>
    <w:rsid w:val="00180D66"/>
    <w:rsid w:val="001919DF"/>
    <w:rsid w:val="001A35B6"/>
    <w:rsid w:val="001B5161"/>
    <w:rsid w:val="001C0F7A"/>
    <w:rsid w:val="001C1105"/>
    <w:rsid w:val="001C3549"/>
    <w:rsid w:val="001D13AD"/>
    <w:rsid w:val="001D15BE"/>
    <w:rsid w:val="001D5C16"/>
    <w:rsid w:val="001D7B5A"/>
    <w:rsid w:val="001E0DD3"/>
    <w:rsid w:val="001E750B"/>
    <w:rsid w:val="001E77AC"/>
    <w:rsid w:val="001F147D"/>
    <w:rsid w:val="001F44BD"/>
    <w:rsid w:val="002006D6"/>
    <w:rsid w:val="00200A75"/>
    <w:rsid w:val="002065C9"/>
    <w:rsid w:val="002175D3"/>
    <w:rsid w:val="0022124B"/>
    <w:rsid w:val="0022465F"/>
    <w:rsid w:val="00225802"/>
    <w:rsid w:val="0022759D"/>
    <w:rsid w:val="00231D86"/>
    <w:rsid w:val="00233B55"/>
    <w:rsid w:val="00234E54"/>
    <w:rsid w:val="002371C7"/>
    <w:rsid w:val="00241EE0"/>
    <w:rsid w:val="0024441A"/>
    <w:rsid w:val="00245870"/>
    <w:rsid w:val="00256FBA"/>
    <w:rsid w:val="00264F47"/>
    <w:rsid w:val="002717E7"/>
    <w:rsid w:val="00272130"/>
    <w:rsid w:val="00281022"/>
    <w:rsid w:val="00281928"/>
    <w:rsid w:val="00287E97"/>
    <w:rsid w:val="00293378"/>
    <w:rsid w:val="002B2196"/>
    <w:rsid w:val="002B31BF"/>
    <w:rsid w:val="002B64E7"/>
    <w:rsid w:val="002C0BFE"/>
    <w:rsid w:val="002C3E10"/>
    <w:rsid w:val="002C7058"/>
    <w:rsid w:val="002D13EF"/>
    <w:rsid w:val="002D40E7"/>
    <w:rsid w:val="002D5BFE"/>
    <w:rsid w:val="002E475C"/>
    <w:rsid w:val="002E5FFE"/>
    <w:rsid w:val="002F238E"/>
    <w:rsid w:val="002F2E15"/>
    <w:rsid w:val="002F7AD0"/>
    <w:rsid w:val="00301F43"/>
    <w:rsid w:val="00303380"/>
    <w:rsid w:val="003034C8"/>
    <w:rsid w:val="00306EB6"/>
    <w:rsid w:val="00317814"/>
    <w:rsid w:val="00322FAD"/>
    <w:rsid w:val="00333655"/>
    <w:rsid w:val="00333EC1"/>
    <w:rsid w:val="00333FEE"/>
    <w:rsid w:val="00334584"/>
    <w:rsid w:val="003419D0"/>
    <w:rsid w:val="003533A6"/>
    <w:rsid w:val="00353590"/>
    <w:rsid w:val="00355EF3"/>
    <w:rsid w:val="00361970"/>
    <w:rsid w:val="00363687"/>
    <w:rsid w:val="00365364"/>
    <w:rsid w:val="00372906"/>
    <w:rsid w:val="00380E95"/>
    <w:rsid w:val="00381655"/>
    <w:rsid w:val="00391CA6"/>
    <w:rsid w:val="003943E9"/>
    <w:rsid w:val="00395FC0"/>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33EDA"/>
    <w:rsid w:val="004402BA"/>
    <w:rsid w:val="004446C5"/>
    <w:rsid w:val="00447DBC"/>
    <w:rsid w:val="004531EC"/>
    <w:rsid w:val="00455347"/>
    <w:rsid w:val="0046083D"/>
    <w:rsid w:val="00463675"/>
    <w:rsid w:val="0046640A"/>
    <w:rsid w:val="004737CD"/>
    <w:rsid w:val="004823B6"/>
    <w:rsid w:val="00485FE4"/>
    <w:rsid w:val="004932C3"/>
    <w:rsid w:val="004A170E"/>
    <w:rsid w:val="004A4A34"/>
    <w:rsid w:val="004B7323"/>
    <w:rsid w:val="004C612C"/>
    <w:rsid w:val="004D525B"/>
    <w:rsid w:val="004D738A"/>
    <w:rsid w:val="004E5D5D"/>
    <w:rsid w:val="004F0749"/>
    <w:rsid w:val="004F12D0"/>
    <w:rsid w:val="00507B91"/>
    <w:rsid w:val="00511873"/>
    <w:rsid w:val="0051366B"/>
    <w:rsid w:val="005149F1"/>
    <w:rsid w:val="005214B3"/>
    <w:rsid w:val="00532F84"/>
    <w:rsid w:val="00543B79"/>
    <w:rsid w:val="0054468A"/>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2EB7"/>
    <w:rsid w:val="0060592C"/>
    <w:rsid w:val="00606978"/>
    <w:rsid w:val="00610518"/>
    <w:rsid w:val="00617984"/>
    <w:rsid w:val="00620A6D"/>
    <w:rsid w:val="0062409A"/>
    <w:rsid w:val="006274BE"/>
    <w:rsid w:val="00633B9B"/>
    <w:rsid w:val="00643E99"/>
    <w:rsid w:val="00646065"/>
    <w:rsid w:val="00663005"/>
    <w:rsid w:val="0067024C"/>
    <w:rsid w:val="00670B91"/>
    <w:rsid w:val="00672B47"/>
    <w:rsid w:val="00673396"/>
    <w:rsid w:val="00677509"/>
    <w:rsid w:val="00681A30"/>
    <w:rsid w:val="00685C31"/>
    <w:rsid w:val="00691D34"/>
    <w:rsid w:val="006927D6"/>
    <w:rsid w:val="00693379"/>
    <w:rsid w:val="00696AEA"/>
    <w:rsid w:val="00697856"/>
    <w:rsid w:val="006A026E"/>
    <w:rsid w:val="006A19C7"/>
    <w:rsid w:val="006B1CCA"/>
    <w:rsid w:val="006B3CBD"/>
    <w:rsid w:val="006C0D8B"/>
    <w:rsid w:val="006C1E78"/>
    <w:rsid w:val="006C42F2"/>
    <w:rsid w:val="006C5EAF"/>
    <w:rsid w:val="006D5991"/>
    <w:rsid w:val="006E0AAF"/>
    <w:rsid w:val="006E4655"/>
    <w:rsid w:val="006E7747"/>
    <w:rsid w:val="006F00B1"/>
    <w:rsid w:val="006F2719"/>
    <w:rsid w:val="006F320F"/>
    <w:rsid w:val="00701A28"/>
    <w:rsid w:val="00712F9F"/>
    <w:rsid w:val="0072280D"/>
    <w:rsid w:val="007242E8"/>
    <w:rsid w:val="007310C6"/>
    <w:rsid w:val="0073148E"/>
    <w:rsid w:val="00742A17"/>
    <w:rsid w:val="00744635"/>
    <w:rsid w:val="00763C40"/>
    <w:rsid w:val="00774F34"/>
    <w:rsid w:val="00794FE2"/>
    <w:rsid w:val="007A1FDC"/>
    <w:rsid w:val="007A4C79"/>
    <w:rsid w:val="007B1781"/>
    <w:rsid w:val="007B3B4A"/>
    <w:rsid w:val="007B4F20"/>
    <w:rsid w:val="007B4F4C"/>
    <w:rsid w:val="007B6036"/>
    <w:rsid w:val="007D4606"/>
    <w:rsid w:val="007E3CEC"/>
    <w:rsid w:val="007E4486"/>
    <w:rsid w:val="007F2366"/>
    <w:rsid w:val="0080304D"/>
    <w:rsid w:val="008046B4"/>
    <w:rsid w:val="008103DA"/>
    <w:rsid w:val="008161AC"/>
    <w:rsid w:val="00825673"/>
    <w:rsid w:val="0083005E"/>
    <w:rsid w:val="008315DB"/>
    <w:rsid w:val="00832415"/>
    <w:rsid w:val="00837F9F"/>
    <w:rsid w:val="0085272B"/>
    <w:rsid w:val="00853F34"/>
    <w:rsid w:val="00855925"/>
    <w:rsid w:val="0086238B"/>
    <w:rsid w:val="008636C5"/>
    <w:rsid w:val="00863955"/>
    <w:rsid w:val="00865C85"/>
    <w:rsid w:val="00866789"/>
    <w:rsid w:val="008671EF"/>
    <w:rsid w:val="00877906"/>
    <w:rsid w:val="00884015"/>
    <w:rsid w:val="00887810"/>
    <w:rsid w:val="008A72D2"/>
    <w:rsid w:val="008B2616"/>
    <w:rsid w:val="008B4528"/>
    <w:rsid w:val="008B49A2"/>
    <w:rsid w:val="008C43F2"/>
    <w:rsid w:val="008C5BA4"/>
    <w:rsid w:val="008C79C0"/>
    <w:rsid w:val="008D5EFD"/>
    <w:rsid w:val="008E2CE0"/>
    <w:rsid w:val="008E71D1"/>
    <w:rsid w:val="008E7763"/>
    <w:rsid w:val="0090172D"/>
    <w:rsid w:val="0090240C"/>
    <w:rsid w:val="00912B85"/>
    <w:rsid w:val="0091443C"/>
    <w:rsid w:val="00923E7C"/>
    <w:rsid w:val="009252F6"/>
    <w:rsid w:val="00935FA5"/>
    <w:rsid w:val="00942813"/>
    <w:rsid w:val="00943AAB"/>
    <w:rsid w:val="009453F9"/>
    <w:rsid w:val="00952403"/>
    <w:rsid w:val="0095622C"/>
    <w:rsid w:val="00956536"/>
    <w:rsid w:val="009625C4"/>
    <w:rsid w:val="00963EA6"/>
    <w:rsid w:val="009657B9"/>
    <w:rsid w:val="009721D2"/>
    <w:rsid w:val="009726D0"/>
    <w:rsid w:val="00984C84"/>
    <w:rsid w:val="00993DD9"/>
    <w:rsid w:val="009A03D2"/>
    <w:rsid w:val="009A378E"/>
    <w:rsid w:val="009A5B44"/>
    <w:rsid w:val="009B13B7"/>
    <w:rsid w:val="009B6285"/>
    <w:rsid w:val="009C5270"/>
    <w:rsid w:val="009C6B80"/>
    <w:rsid w:val="009C6FFE"/>
    <w:rsid w:val="009D6FD3"/>
    <w:rsid w:val="009E4A8B"/>
    <w:rsid w:val="009E6DE7"/>
    <w:rsid w:val="009F06E4"/>
    <w:rsid w:val="009F38A1"/>
    <w:rsid w:val="009F4AC9"/>
    <w:rsid w:val="009F7C4C"/>
    <w:rsid w:val="00A02F3F"/>
    <w:rsid w:val="00A0368F"/>
    <w:rsid w:val="00A05506"/>
    <w:rsid w:val="00A1586D"/>
    <w:rsid w:val="00A263F6"/>
    <w:rsid w:val="00A35D37"/>
    <w:rsid w:val="00A37D21"/>
    <w:rsid w:val="00A42568"/>
    <w:rsid w:val="00A624DB"/>
    <w:rsid w:val="00A65A3A"/>
    <w:rsid w:val="00A66119"/>
    <w:rsid w:val="00A723AD"/>
    <w:rsid w:val="00A86B6A"/>
    <w:rsid w:val="00A87F2E"/>
    <w:rsid w:val="00A94F54"/>
    <w:rsid w:val="00AB2F23"/>
    <w:rsid w:val="00AB39D7"/>
    <w:rsid w:val="00AC0690"/>
    <w:rsid w:val="00AC0ACB"/>
    <w:rsid w:val="00AC1DF7"/>
    <w:rsid w:val="00AC286D"/>
    <w:rsid w:val="00AC5D9A"/>
    <w:rsid w:val="00AC75AF"/>
    <w:rsid w:val="00AD2B4E"/>
    <w:rsid w:val="00AD4460"/>
    <w:rsid w:val="00AD6458"/>
    <w:rsid w:val="00AF3BF4"/>
    <w:rsid w:val="00B04417"/>
    <w:rsid w:val="00B05A41"/>
    <w:rsid w:val="00B07C56"/>
    <w:rsid w:val="00B10692"/>
    <w:rsid w:val="00B132CB"/>
    <w:rsid w:val="00B40DC7"/>
    <w:rsid w:val="00B46535"/>
    <w:rsid w:val="00B517F6"/>
    <w:rsid w:val="00B6611B"/>
    <w:rsid w:val="00B70B7E"/>
    <w:rsid w:val="00B77F92"/>
    <w:rsid w:val="00B84D14"/>
    <w:rsid w:val="00B9358C"/>
    <w:rsid w:val="00B94E5B"/>
    <w:rsid w:val="00BA25EB"/>
    <w:rsid w:val="00BA3FF1"/>
    <w:rsid w:val="00BB3D40"/>
    <w:rsid w:val="00BB46A9"/>
    <w:rsid w:val="00BB68BA"/>
    <w:rsid w:val="00BB77D8"/>
    <w:rsid w:val="00BC42BA"/>
    <w:rsid w:val="00BC621F"/>
    <w:rsid w:val="00BD130F"/>
    <w:rsid w:val="00BD295A"/>
    <w:rsid w:val="00BD2D07"/>
    <w:rsid w:val="00BD42F4"/>
    <w:rsid w:val="00BD4EDD"/>
    <w:rsid w:val="00BE205A"/>
    <w:rsid w:val="00BF0134"/>
    <w:rsid w:val="00BF6BFC"/>
    <w:rsid w:val="00C067CF"/>
    <w:rsid w:val="00C164F2"/>
    <w:rsid w:val="00C23A35"/>
    <w:rsid w:val="00C30744"/>
    <w:rsid w:val="00C36D63"/>
    <w:rsid w:val="00C424F5"/>
    <w:rsid w:val="00C43524"/>
    <w:rsid w:val="00C453E8"/>
    <w:rsid w:val="00C461A0"/>
    <w:rsid w:val="00C468CC"/>
    <w:rsid w:val="00C51620"/>
    <w:rsid w:val="00C517C0"/>
    <w:rsid w:val="00C53737"/>
    <w:rsid w:val="00C579C9"/>
    <w:rsid w:val="00C61505"/>
    <w:rsid w:val="00C64150"/>
    <w:rsid w:val="00C6528C"/>
    <w:rsid w:val="00C67A64"/>
    <w:rsid w:val="00C73715"/>
    <w:rsid w:val="00C81EA2"/>
    <w:rsid w:val="00C82B7A"/>
    <w:rsid w:val="00C83AE2"/>
    <w:rsid w:val="00C86FB8"/>
    <w:rsid w:val="00C908EE"/>
    <w:rsid w:val="00C915BD"/>
    <w:rsid w:val="00C95624"/>
    <w:rsid w:val="00C971A2"/>
    <w:rsid w:val="00CA1B10"/>
    <w:rsid w:val="00CA4791"/>
    <w:rsid w:val="00CA5B96"/>
    <w:rsid w:val="00CC0D3E"/>
    <w:rsid w:val="00CC2871"/>
    <w:rsid w:val="00CC43A1"/>
    <w:rsid w:val="00CD4E1D"/>
    <w:rsid w:val="00CE08B2"/>
    <w:rsid w:val="00CE1433"/>
    <w:rsid w:val="00CE158E"/>
    <w:rsid w:val="00CF4018"/>
    <w:rsid w:val="00CF680C"/>
    <w:rsid w:val="00D116A3"/>
    <w:rsid w:val="00D14C6C"/>
    <w:rsid w:val="00D172D3"/>
    <w:rsid w:val="00D17C2A"/>
    <w:rsid w:val="00D214AB"/>
    <w:rsid w:val="00D23A7A"/>
    <w:rsid w:val="00D303B5"/>
    <w:rsid w:val="00D31912"/>
    <w:rsid w:val="00D35E03"/>
    <w:rsid w:val="00D420C4"/>
    <w:rsid w:val="00D43B45"/>
    <w:rsid w:val="00D5154D"/>
    <w:rsid w:val="00D544A1"/>
    <w:rsid w:val="00D55145"/>
    <w:rsid w:val="00D62B4C"/>
    <w:rsid w:val="00D65CB5"/>
    <w:rsid w:val="00D669F8"/>
    <w:rsid w:val="00D808C7"/>
    <w:rsid w:val="00D845E2"/>
    <w:rsid w:val="00D84730"/>
    <w:rsid w:val="00D8612D"/>
    <w:rsid w:val="00D917F9"/>
    <w:rsid w:val="00D939A0"/>
    <w:rsid w:val="00DA0BB6"/>
    <w:rsid w:val="00DA14D5"/>
    <w:rsid w:val="00DA31A1"/>
    <w:rsid w:val="00DA687C"/>
    <w:rsid w:val="00DB0EC2"/>
    <w:rsid w:val="00DB298A"/>
    <w:rsid w:val="00DB31F2"/>
    <w:rsid w:val="00DB6E0A"/>
    <w:rsid w:val="00DC4A95"/>
    <w:rsid w:val="00DC4AC7"/>
    <w:rsid w:val="00DD2FE3"/>
    <w:rsid w:val="00DD4D05"/>
    <w:rsid w:val="00DE54F1"/>
    <w:rsid w:val="00DE7B78"/>
    <w:rsid w:val="00DF0C65"/>
    <w:rsid w:val="00DF66E7"/>
    <w:rsid w:val="00DF6E97"/>
    <w:rsid w:val="00E029CD"/>
    <w:rsid w:val="00E108B3"/>
    <w:rsid w:val="00E209E4"/>
    <w:rsid w:val="00E23AE1"/>
    <w:rsid w:val="00E2715F"/>
    <w:rsid w:val="00E540AE"/>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10887"/>
    <w:rsid w:val="00F23D57"/>
    <w:rsid w:val="00F23D6C"/>
    <w:rsid w:val="00F41170"/>
    <w:rsid w:val="00F46338"/>
    <w:rsid w:val="00F54149"/>
    <w:rsid w:val="00F55C58"/>
    <w:rsid w:val="00F666B7"/>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돋움체" w:hAnsi="Cambria Math" w:cs="Cambria Math"/>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Tahoma" w:hAnsi="Tahoma"/>
      <w:b/>
      <w:sz w:val="24"/>
    </w:rPr>
  </w:style>
  <w:style w:type="paragraph" w:styleId="2">
    <w:name w:val="heading 2"/>
    <w:aliases w:val="H2,h2"/>
    <w:basedOn w:val="a"/>
    <w:next w:val="a"/>
    <w:qFormat/>
    <w:pPr>
      <w:keepNext/>
      <w:ind w:right="284"/>
      <w:outlineLvl w:val="1"/>
    </w:pPr>
    <w:rPr>
      <w:rFonts w:ascii="Tahoma" w:hAnsi="Tahoma"/>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Tahoma" w:hAnsi="Tahoma"/>
      <w:b/>
    </w:rPr>
  </w:style>
  <w:style w:type="paragraph" w:styleId="5">
    <w:name w:val="heading 5"/>
    <w:aliases w:val="h5"/>
    <w:basedOn w:val="a"/>
    <w:next w:val="a"/>
    <w:qFormat/>
    <w:pPr>
      <w:keepNext/>
      <w:jc w:val="center"/>
      <w:outlineLvl w:val="4"/>
    </w:pPr>
    <w:rPr>
      <w:rFonts w:ascii="Tahoma" w:hAnsi="Tahoma"/>
      <w:b/>
      <w:sz w:val="24"/>
    </w:rPr>
  </w:style>
  <w:style w:type="paragraph" w:styleId="6">
    <w:name w:val="heading 6"/>
    <w:aliases w:val="h6"/>
    <w:basedOn w:val="a"/>
    <w:next w:val="a"/>
    <w:qFormat/>
    <w:pPr>
      <w:keepNext/>
      <w:outlineLvl w:val="5"/>
    </w:pPr>
    <w:rPr>
      <w:rFonts w:ascii="Tahoma" w:hAnsi="Tahoma"/>
      <w:b/>
      <w:color w:val="C0C0C0"/>
      <w:sz w:val="24"/>
    </w:rPr>
  </w:style>
  <w:style w:type="paragraph" w:styleId="7">
    <w:name w:val="heading 7"/>
    <w:basedOn w:val="a"/>
    <w:next w:val="a"/>
    <w:qFormat/>
    <w:pPr>
      <w:keepNext/>
      <w:tabs>
        <w:tab w:val="left" w:pos="2694"/>
      </w:tabs>
      <w:ind w:left="708"/>
      <w:outlineLvl w:val="6"/>
    </w:pPr>
    <w:rPr>
      <w:rFonts w:ascii="Tahoma" w:hAnsi="Tahoma"/>
      <w:b/>
      <w:color w:val="0000FF"/>
    </w:rPr>
  </w:style>
  <w:style w:type="paragraph" w:styleId="8">
    <w:name w:val="heading 8"/>
    <w:basedOn w:val="a"/>
    <w:next w:val="a"/>
    <w:qFormat/>
    <w:pPr>
      <w:keepNext/>
      <w:spacing w:after="120"/>
      <w:ind w:left="1985" w:hanging="1985"/>
      <w:outlineLvl w:val="7"/>
    </w:pPr>
    <w:rPr>
      <w:rFonts w:ascii="Tahoma" w:hAnsi="Tahoma"/>
      <w:b/>
      <w:sz w:val="22"/>
    </w:rPr>
  </w:style>
  <w:style w:type="paragraph" w:styleId="9">
    <w:name w:val="heading 9"/>
    <w:basedOn w:val="a"/>
    <w:next w:val="a"/>
    <w:qFormat/>
    <w:pPr>
      <w:keepNext/>
      <w:spacing w:after="120"/>
      <w:ind w:left="1985" w:hanging="1985"/>
      <w:outlineLvl w:val="8"/>
    </w:pPr>
    <w:rPr>
      <w:rFonts w:ascii="Tahoma" w:hAnsi="Tahoma"/>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Tahoma" w:hAnsi="Tahoma"/>
    </w:rPr>
  </w:style>
  <w:style w:type="character" w:styleId="a6">
    <w:name w:val="page number"/>
    <w:basedOn w:val="a0"/>
    <w:semiHidden/>
  </w:style>
  <w:style w:type="paragraph" w:customStyle="1" w:styleId="B1">
    <w:name w:val="B1"/>
    <w:basedOn w:val="a"/>
    <w:link w:val="B1Char1"/>
    <w:qFormat/>
    <w:pPr>
      <w:ind w:left="567" w:hanging="567"/>
      <w:jc w:val="both"/>
    </w:pPr>
    <w:rPr>
      <w:rFonts w:ascii="Tahoma" w:hAnsi="Tahoma"/>
    </w:rPr>
  </w:style>
  <w:style w:type="paragraph" w:customStyle="1" w:styleId="00BodyText">
    <w:name w:val="00 BodyText"/>
    <w:basedOn w:val="a"/>
    <w:pPr>
      <w:spacing w:after="220"/>
    </w:pPr>
    <w:rPr>
      <w:rFonts w:ascii="Tahoma" w:hAnsi="Tahoma"/>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Tahoma" w:hAnsi="Tahoma"/>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Tahoma" w:hAnsi="Tahoma"/>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Pr>
      <w:rFonts w:ascii="Tahoma" w:hAnsi="Tahoma" w:cs="Tahoma"/>
      <w:color w:val="FF0000"/>
    </w:rPr>
  </w:style>
  <w:style w:type="paragraph" w:styleId="aa">
    <w:name w:val="Balloon Text"/>
    <w:basedOn w:val="a"/>
    <w:link w:val="Char2"/>
    <w:uiPriority w:val="99"/>
    <w:semiHidden/>
    <w:unhideWhenUsed/>
    <w:rsid w:val="00923E7C"/>
    <w:rPr>
      <w:rFonts w:ascii="MS Mincho" w:hAnsi="MS Mincho" w:cs="MS Mincho"/>
      <w:sz w:val="16"/>
      <w:szCs w:val="16"/>
    </w:rPr>
  </w:style>
  <w:style w:type="character" w:customStyle="1" w:styleId="Char2">
    <w:name w:val="풍선 도움말 텍스트 Char"/>
    <w:link w:val="aa"/>
    <w:uiPriority w:val="99"/>
    <w:semiHidden/>
    <w:rsid w:val="00923E7C"/>
    <w:rPr>
      <w:rFonts w:ascii="MS Mincho" w:hAnsi="MS Mincho" w:cs="MS Mincho"/>
      <w:sz w:val="16"/>
      <w:szCs w:val="16"/>
      <w:lang w:val="en-GB"/>
    </w:rPr>
  </w:style>
  <w:style w:type="character" w:styleId="ab">
    <w:name w:val="Hyperlink"/>
    <w:uiPriority w:val="99"/>
    <w:unhideWhenUsed/>
    <w:rsid w:val="00923E7C"/>
    <w:rPr>
      <w:color w:val="0000FF"/>
      <w:u w:val="single"/>
    </w:rPr>
  </w:style>
  <w:style w:type="paragraph" w:customStyle="1" w:styleId="3GPPHeader">
    <w:name w:val="3GPP_Header"/>
    <w:basedOn w:val="a"/>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a"/>
    <w:link w:val="CRCoverPageZchn"/>
    <w:rsid w:val="009A378E"/>
    <w:pPr>
      <w:spacing w:after="120"/>
    </w:pPr>
    <w:rPr>
      <w:rFonts w:ascii="Tahoma" w:hAnsi="Tahoma" w:cs="Tahoma"/>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DB0EC2"/>
    <w:rPr>
      <w:lang w:val="en-GB" w:eastAsia="en-US"/>
    </w:rPr>
  </w:style>
  <w:style w:type="character" w:customStyle="1" w:styleId="ac">
    <w:name w:val="页眉 字符"/>
    <w:semiHidden/>
    <w:rsid w:val="00355EF3"/>
    <w:rPr>
      <w:lang w:val="en-GB" w:eastAsia="en-US"/>
    </w:rPr>
  </w:style>
  <w:style w:type="paragraph" w:styleId="ad">
    <w:name w:val="annotation subject"/>
    <w:basedOn w:val="a5"/>
    <w:next w:val="a5"/>
    <w:link w:val="Char3"/>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har0">
    <w:name w:val="메모 텍스트 Char"/>
    <w:link w:val="a5"/>
    <w:semiHidden/>
    <w:rsid w:val="000011B7"/>
    <w:rPr>
      <w:rFonts w:ascii="Tahoma" w:hAnsi="Tahoma"/>
      <w:lang w:val="en-GB" w:eastAsia="en-US"/>
    </w:rPr>
  </w:style>
  <w:style w:type="character" w:customStyle="1" w:styleId="Char3">
    <w:name w:val="메모 주제 Char"/>
    <w:link w:val="ad"/>
    <w:uiPriority w:val="99"/>
    <w:semiHidden/>
    <w:rsid w:val="000011B7"/>
    <w:rPr>
      <w:rFonts w:ascii="Tahoma" w:hAnsi="Tahoma"/>
      <w:b/>
      <w:bCs/>
      <w:lang w:val="en-GB" w:eastAsia="en-US"/>
    </w:rPr>
  </w:style>
  <w:style w:type="table" w:styleId="ae">
    <w:name w:val="Table Grid"/>
    <w:basedOn w:val="a1"/>
    <w:qFormat/>
    <w:rsid w:val="00146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9"/>
    <w:rsid w:val="0014659F"/>
    <w:rPr>
      <w:rFonts w:ascii="Tahoma" w:hAnsi="Tahoma" w:cs="Tahoma"/>
      <w:color w:val="FF0000"/>
      <w:lang w:val="en-GB" w:eastAsia="en-US"/>
    </w:rPr>
  </w:style>
  <w:style w:type="paragraph" w:styleId="af">
    <w:name w:val="List Paragraph"/>
    <w:aliases w:val="- Bullets,Lista1,?? ??,?????,????,列出段落1,中等深浅网格 1 - 着色 21,列表段落,¥¡¡¡¡ì¬º¥¹¥È¶ÎÂä,ÁÐ³ö¶ÎÂä,列表段落1,—ño’i—Ž,¥ê¥¹¥È¶ÎÂä,リスト段落,1st level - Bullet List Paragraph,Lettre d'introduction,Paragrafo elenco,Normal bullet 2,Bullet list,목록 단,列表段落11"/>
    <w:basedOn w:val="a"/>
    <w:link w:val="Char4"/>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Char4">
    <w:name w:val="목록 단락 Char"/>
    <w:aliases w:val="- Bullets Char,Lista1 Char,?? ?? Char,????? Char,???? Char,列出段落1 Char,中等深浅网格 1 - 着色 21 Char,列表段落 Char,¥¡¡¡¡ì¬º¥¹¥È¶ÎÂä Char,ÁÐ³ö¶ÎÂä Char,列表段落1 Char,—ño’i—Ž Char,¥ê¥¹¥È¶ÎÂä Char,リスト段落 Char,1st level - Bullet List Paragraph Char,목록 단 Char"/>
    <w:link w:val="af"/>
    <w:uiPriority w:val="34"/>
    <w:qFormat/>
    <w:rsid w:val="000F7D33"/>
    <w:rPr>
      <w:rFonts w:eastAsia="Times New Roman"/>
      <w:lang w:val="en-GB" w:eastAsia="en-US"/>
    </w:rPr>
  </w:style>
  <w:style w:type="paragraph" w:customStyle="1" w:styleId="Agreement">
    <w:name w:val="Agreement"/>
    <w:basedOn w:val="a"/>
    <w:next w:val="a"/>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af0">
    <w:name w:val="Revision"/>
    <w:hidden/>
    <w:uiPriority w:val="99"/>
    <w:semiHidden/>
    <w:rsid w:val="009B62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63277414">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040950">
      <w:bodyDiv w:val="1"/>
      <w:marLeft w:val="0"/>
      <w:marRight w:val="0"/>
      <w:marTop w:val="0"/>
      <w:marBottom w:val="0"/>
      <w:divBdr>
        <w:top w:val="none" w:sz="0" w:space="0" w:color="auto"/>
        <w:left w:val="none" w:sz="0" w:space="0" w:color="auto"/>
        <w:bottom w:val="none" w:sz="0" w:space="0" w:color="auto"/>
        <w:right w:val="none" w:sz="0" w:space="0" w:color="auto"/>
      </w:divBdr>
      <w:divsChild>
        <w:div w:id="1449543702">
          <w:marLeft w:val="0"/>
          <w:marRight w:val="0"/>
          <w:marTop w:val="0"/>
          <w:marBottom w:val="75"/>
          <w:divBdr>
            <w:top w:val="none" w:sz="0" w:space="0" w:color="auto"/>
            <w:left w:val="none" w:sz="0" w:space="0" w:color="auto"/>
            <w:bottom w:val="none" w:sz="0" w:space="0" w:color="auto"/>
            <w:right w:val="none" w:sz="0" w:space="0" w:color="auto"/>
          </w:divBdr>
        </w:div>
      </w:divsChild>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98008339">
      <w:bodyDiv w:val="1"/>
      <w:marLeft w:val="0"/>
      <w:marRight w:val="0"/>
      <w:marTop w:val="0"/>
      <w:marBottom w:val="0"/>
      <w:divBdr>
        <w:top w:val="none" w:sz="0" w:space="0" w:color="auto"/>
        <w:left w:val="none" w:sz="0" w:space="0" w:color="auto"/>
        <w:bottom w:val="none" w:sz="0" w:space="0" w:color="auto"/>
        <w:right w:val="none" w:sz="0" w:space="0" w:color="auto"/>
      </w:divBdr>
    </w:div>
    <w:div w:id="1541624946">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484</Words>
  <Characters>2760</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고성원/선임연구원/미래기술센터 C&amp;M표준(연)5G무선통신표준Task(sw.go@lge.com)</cp:lastModifiedBy>
  <cp:revision>6</cp:revision>
  <cp:lastPrinted>2002-04-23T01:10:00Z</cp:lastPrinted>
  <dcterms:created xsi:type="dcterms:W3CDTF">2023-05-12T08:34:00Z</dcterms:created>
  <dcterms:modified xsi:type="dcterms:W3CDTF">2023-05-15T02:34:00Z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