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D0E82F5" w14:textId="297C221D" w:rsidR="00AC1F64" w:rsidRPr="00967CFB" w:rsidRDefault="00AC1F64" w:rsidP="00AC1F64">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13</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9A0AA4" w:rsidRPr="009A0AA4">
        <w:rPr>
          <w:rFonts w:ascii="Arial" w:hAnsi="Arial" w:cs="Arial"/>
          <w:b/>
          <w:bCs/>
          <w:sz w:val="28"/>
        </w:rPr>
        <w:t>R1-2304961</w:t>
      </w:r>
    </w:p>
    <w:p w14:paraId="10C2E885" w14:textId="77777777" w:rsidR="00AC1F64" w:rsidRPr="009513AC" w:rsidRDefault="00AC1F64" w:rsidP="00AC1F6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2CF51AFF" w14:textId="196C9267" w:rsidR="008768FE" w:rsidRPr="00E2593C" w:rsidRDefault="008768FE" w:rsidP="000E0103">
      <w:pPr>
        <w:tabs>
          <w:tab w:val="left" w:pos="1555"/>
        </w:tabs>
        <w:jc w:val="both"/>
        <w:rPr>
          <w:b/>
          <w:noProof/>
          <w:sz w:val="22"/>
          <w:szCs w:val="22"/>
          <w:lang w:val="en-US"/>
        </w:rPr>
      </w:pPr>
      <w:r w:rsidRPr="00E2593C">
        <w:rPr>
          <w:b/>
          <w:noProof/>
          <w:sz w:val="22"/>
          <w:szCs w:val="22"/>
          <w:lang w:val="en-US"/>
        </w:rPr>
        <w:t>Agenda item:</w:t>
      </w:r>
      <w:r w:rsidRPr="00E2593C">
        <w:rPr>
          <w:b/>
          <w:noProof/>
          <w:sz w:val="22"/>
          <w:szCs w:val="22"/>
          <w:lang w:val="en-US"/>
        </w:rPr>
        <w:tab/>
      </w:r>
      <w:bookmarkStart w:id="0" w:name="Source"/>
      <w:bookmarkEnd w:id="0"/>
      <w:r w:rsidR="00E61B5B" w:rsidRPr="00E2593C">
        <w:rPr>
          <w:b/>
          <w:noProof/>
          <w:sz w:val="22"/>
          <w:szCs w:val="22"/>
          <w:lang w:val="en-US"/>
        </w:rPr>
        <w:t>5</w:t>
      </w:r>
    </w:p>
    <w:p w14:paraId="5219645B" w14:textId="77777777" w:rsidR="008768FE" w:rsidRPr="00E2593C" w:rsidRDefault="008768FE" w:rsidP="000E0103">
      <w:pPr>
        <w:tabs>
          <w:tab w:val="left" w:pos="1555"/>
        </w:tabs>
        <w:jc w:val="both"/>
        <w:rPr>
          <w:b/>
          <w:noProof/>
          <w:sz w:val="22"/>
          <w:szCs w:val="22"/>
          <w:lang w:val="en-US"/>
        </w:rPr>
      </w:pPr>
      <w:r w:rsidRPr="00E2593C">
        <w:rPr>
          <w:b/>
          <w:noProof/>
          <w:sz w:val="22"/>
          <w:szCs w:val="22"/>
          <w:lang w:val="en-US"/>
        </w:rPr>
        <w:t xml:space="preserve">Source: </w:t>
      </w:r>
      <w:r w:rsidRPr="00E2593C">
        <w:rPr>
          <w:b/>
          <w:noProof/>
          <w:sz w:val="22"/>
          <w:szCs w:val="22"/>
          <w:lang w:val="en-US"/>
        </w:rPr>
        <w:tab/>
        <w:t>Spreadtrum Communications</w:t>
      </w:r>
    </w:p>
    <w:p w14:paraId="332BC7FB" w14:textId="0886214D" w:rsidR="008768FE" w:rsidRPr="00E2593C" w:rsidRDefault="008768FE" w:rsidP="000E0103">
      <w:pPr>
        <w:tabs>
          <w:tab w:val="left" w:pos="1555"/>
        </w:tabs>
        <w:ind w:left="568" w:hanging="568"/>
        <w:jc w:val="both"/>
        <w:rPr>
          <w:b/>
          <w:noProof/>
          <w:sz w:val="22"/>
          <w:szCs w:val="22"/>
          <w:lang w:val="en-US"/>
        </w:rPr>
      </w:pPr>
      <w:r w:rsidRPr="00E2593C">
        <w:rPr>
          <w:b/>
          <w:noProof/>
          <w:sz w:val="22"/>
          <w:szCs w:val="22"/>
          <w:lang w:val="en-US"/>
        </w:rPr>
        <w:t xml:space="preserve">Title: </w:t>
      </w:r>
      <w:r w:rsidRPr="00E2593C">
        <w:rPr>
          <w:b/>
          <w:noProof/>
          <w:sz w:val="22"/>
          <w:szCs w:val="22"/>
          <w:lang w:val="en-US"/>
        </w:rPr>
        <w:tab/>
      </w:r>
      <w:bookmarkStart w:id="1" w:name="OLE_LINK46"/>
      <w:bookmarkStart w:id="2" w:name="OLE_LINK3"/>
      <w:r w:rsidR="000C2B68" w:rsidRPr="000C2B68">
        <w:rPr>
          <w:b/>
          <w:noProof/>
          <w:sz w:val="22"/>
          <w:szCs w:val="22"/>
          <w:lang w:val="en-US"/>
        </w:rPr>
        <w:t>Draft reply LS on Rel-18 Tx switching across 3</w:t>
      </w:r>
      <w:r w:rsidR="000C2B68">
        <w:rPr>
          <w:b/>
          <w:noProof/>
          <w:sz w:val="22"/>
          <w:szCs w:val="22"/>
          <w:lang w:val="en-US"/>
        </w:rPr>
        <w:t>/</w:t>
      </w:r>
      <w:r w:rsidR="000C2B68" w:rsidRPr="000C2B68">
        <w:rPr>
          <w:b/>
          <w:noProof/>
          <w:sz w:val="22"/>
          <w:szCs w:val="22"/>
          <w:lang w:val="en-US"/>
        </w:rPr>
        <w:t>4 bands</w:t>
      </w:r>
    </w:p>
    <w:bookmarkEnd w:id="1"/>
    <w:bookmarkEnd w:id="2"/>
    <w:p w14:paraId="31A3C89E" w14:textId="77777777" w:rsidR="008768FE" w:rsidRPr="00E2593C" w:rsidRDefault="008768FE" w:rsidP="000E0103">
      <w:pPr>
        <w:tabs>
          <w:tab w:val="left" w:pos="1555"/>
        </w:tabs>
        <w:jc w:val="both"/>
        <w:rPr>
          <w:b/>
          <w:noProof/>
          <w:sz w:val="22"/>
          <w:szCs w:val="22"/>
          <w:lang w:val="en-US"/>
        </w:rPr>
      </w:pPr>
      <w:r w:rsidRPr="00E2593C">
        <w:rPr>
          <w:b/>
          <w:noProof/>
          <w:sz w:val="22"/>
          <w:szCs w:val="22"/>
          <w:lang w:val="en-US"/>
        </w:rPr>
        <w:t>Document for:</w:t>
      </w:r>
      <w:r w:rsidRPr="00E2593C">
        <w:rPr>
          <w:b/>
          <w:noProof/>
          <w:sz w:val="22"/>
          <w:szCs w:val="22"/>
          <w:lang w:val="en-US"/>
        </w:rPr>
        <w:tab/>
      </w:r>
      <w:bookmarkStart w:id="3" w:name="DocumentFor"/>
      <w:bookmarkEnd w:id="3"/>
      <w:r w:rsidR="00A273A5" w:rsidRPr="00E2593C">
        <w:rPr>
          <w:b/>
          <w:noProof/>
          <w:sz w:val="22"/>
          <w:szCs w:val="22"/>
          <w:lang w:val="en-US"/>
        </w:rPr>
        <w:t>Discussion and decision</w:t>
      </w:r>
    </w:p>
    <w:p w14:paraId="73542678" w14:textId="77777777" w:rsidR="00A51114" w:rsidRPr="00E2593C" w:rsidRDefault="00D673C2" w:rsidP="000E0103">
      <w:pPr>
        <w:pStyle w:val="1"/>
        <w:tabs>
          <w:tab w:val="num" w:pos="426"/>
        </w:tabs>
        <w:ind w:left="426" w:hanging="426"/>
        <w:jc w:val="both"/>
        <w:rPr>
          <w:rFonts w:ascii="Times New Roman" w:hAnsi="Times New Roman"/>
          <w:szCs w:val="36"/>
          <w:lang w:eastAsia="ja-JP"/>
        </w:rPr>
      </w:pPr>
      <w:r w:rsidRPr="00E2593C">
        <w:rPr>
          <w:rFonts w:ascii="Times New Roman" w:hAnsi="Times New Roman"/>
          <w:szCs w:val="36"/>
          <w:lang w:eastAsia="ja-JP"/>
        </w:rPr>
        <w:t>Introduction</w:t>
      </w:r>
    </w:p>
    <w:p w14:paraId="12D11631" w14:textId="5BAC9282" w:rsidR="00E44910" w:rsidRPr="00E2593C" w:rsidRDefault="00E44910" w:rsidP="00E44910">
      <w:pPr>
        <w:spacing w:before="180" w:afterLines="100" w:after="240"/>
        <w:jc w:val="both"/>
      </w:pPr>
      <w:r w:rsidRPr="00E2593C">
        <w:t xml:space="preserve">RAN1 received a LS from RAN WG4 with a question regarding </w:t>
      </w:r>
      <w:r w:rsidR="00A961AE">
        <w:t>the definition of T0</w:t>
      </w:r>
      <w:r w:rsidR="007F5117" w:rsidRPr="00E2593C">
        <w:t>. The question from RAN4</w:t>
      </w:r>
      <w:r w:rsidRPr="00E2593C">
        <w:t xml:space="preserve"> is the following:</w:t>
      </w:r>
    </w:p>
    <w:tbl>
      <w:tblPr>
        <w:tblStyle w:val="aff0"/>
        <w:tblW w:w="0" w:type="auto"/>
        <w:tblLook w:val="04A0" w:firstRow="1" w:lastRow="0" w:firstColumn="1" w:lastColumn="0" w:noHBand="0" w:noVBand="1"/>
      </w:tblPr>
      <w:tblGrid>
        <w:gridCol w:w="9630"/>
      </w:tblGrid>
      <w:tr w:rsidR="00E44910" w:rsidRPr="00E2593C" w14:paraId="631FC9CA" w14:textId="77777777" w:rsidTr="00AA5590">
        <w:tc>
          <w:tcPr>
            <w:tcW w:w="9630" w:type="dxa"/>
          </w:tcPr>
          <w:p w14:paraId="14D2ADA4" w14:textId="77777777" w:rsidR="005A5B74" w:rsidRDefault="005A5B74" w:rsidP="005A5B74">
            <w:pPr>
              <w:spacing w:afterLines="50" w:after="120"/>
              <w:rPr>
                <w:rFonts w:ascii="Arial" w:eastAsia="宋体" w:hAnsi="Arial" w:cs="Arial"/>
                <w:lang w:eastAsia="zh-CN"/>
              </w:rPr>
            </w:pPr>
            <w:r>
              <w:rPr>
                <w:rFonts w:ascii="Arial" w:eastAsia="宋体" w:hAnsi="Arial" w:cs="Arial" w:hint="eastAsia"/>
                <w:lang w:eastAsia="zh-CN"/>
              </w:rPr>
              <w:t>I</w:t>
            </w:r>
            <w:r w:rsidRPr="00BD1106">
              <w:rPr>
                <w:rFonts w:ascii="Arial" w:eastAsia="宋体" w:hAnsi="Arial" w:cs="Arial" w:hint="eastAsia"/>
                <w:lang w:eastAsia="zh-CN"/>
              </w:rPr>
              <w:t>n sub-</w:t>
            </w:r>
            <w:r w:rsidRPr="00BD1106">
              <w:rPr>
                <w:rFonts w:ascii="Arial" w:eastAsia="宋体" w:hAnsi="Arial" w:cs="Arial"/>
                <w:lang w:eastAsia="zh-CN"/>
              </w:rPr>
              <w:t>clause</w:t>
            </w:r>
            <w:r w:rsidRPr="00BD1106">
              <w:rPr>
                <w:rFonts w:ascii="Arial" w:eastAsia="宋体" w:hAnsi="Arial" w:cs="Arial" w:hint="eastAsia"/>
                <w:lang w:eastAsia="zh-CN"/>
              </w:rPr>
              <w:t xml:space="preserve"> </w:t>
            </w:r>
            <w:r w:rsidRPr="00BD1106">
              <w:rPr>
                <w:rFonts w:ascii="Arial" w:eastAsia="宋体" w:hAnsi="Arial" w:cs="Arial"/>
                <w:lang w:eastAsia="zh-CN"/>
              </w:rPr>
              <w:t>6.1.6</w:t>
            </w:r>
            <w:r>
              <w:rPr>
                <w:rFonts w:ascii="Arial" w:eastAsia="宋体" w:hAnsi="Arial" w:cs="Arial" w:hint="eastAsia"/>
                <w:lang w:eastAsia="zh-CN"/>
              </w:rPr>
              <w:t xml:space="preserve"> of </w:t>
            </w:r>
            <w:r w:rsidRPr="00BD1106">
              <w:rPr>
                <w:rFonts w:ascii="Arial" w:hAnsi="Arial" w:cs="Arial"/>
              </w:rPr>
              <w:t>TS</w:t>
            </w:r>
            <w:r w:rsidRPr="00BD1106">
              <w:rPr>
                <w:rFonts w:ascii="Arial" w:hAnsi="Arial" w:cs="Arial"/>
                <w:lang w:eastAsia="zh-CN"/>
              </w:rPr>
              <w:t xml:space="preserve"> </w:t>
            </w:r>
            <w:r w:rsidRPr="00BD1106">
              <w:rPr>
                <w:rFonts w:ascii="Arial" w:hAnsi="Arial" w:cs="Arial"/>
              </w:rPr>
              <w:t>38.214</w:t>
            </w:r>
            <w:r>
              <w:rPr>
                <w:rFonts w:ascii="Arial" w:eastAsia="宋体" w:hAnsi="Arial" w:cs="Arial" w:hint="eastAsia"/>
                <w:lang w:eastAsia="zh-CN"/>
              </w:rPr>
              <w:t>, it is specified that:</w:t>
            </w:r>
          </w:p>
          <w:p w14:paraId="715C218D" w14:textId="77777777" w:rsidR="005A5B74" w:rsidRPr="006F41A8" w:rsidRDefault="005A5B74" w:rsidP="005A5B74">
            <w:pPr>
              <w:ind w:leftChars="100" w:left="200"/>
              <w:rPr>
                <w:i/>
                <w:lang w:val="en-US"/>
              </w:rPr>
            </w:pPr>
            <w:r w:rsidRPr="006F41A8">
              <w:rPr>
                <w:i/>
                <w:lang w:val="en-US"/>
              </w:rPr>
              <w:t>If an uplink switching is triggered for an uplink transmission starting at T</w:t>
            </w:r>
            <w:r w:rsidRPr="006F41A8">
              <w:rPr>
                <w:i/>
                <w:vertAlign w:val="subscript"/>
                <w:lang w:val="en-US"/>
              </w:rPr>
              <w:t>0</w:t>
            </w:r>
            <w:r w:rsidRPr="006F41A8">
              <w:rPr>
                <w:i/>
                <w:lang w:val="en-US"/>
              </w:rPr>
              <w:t>, after T</w:t>
            </w:r>
            <w:r w:rsidRPr="006F41A8">
              <w:rPr>
                <w:i/>
                <w:vertAlign w:val="subscript"/>
                <w:lang w:val="en-US"/>
              </w:rPr>
              <w:t>0</w:t>
            </w:r>
            <w:r w:rsidRPr="006F41A8">
              <w:rPr>
                <w:i/>
                <w:lang w:val="en-US"/>
              </w:rPr>
              <w:t>-T</w:t>
            </w:r>
            <w:r w:rsidRPr="006F41A8">
              <w:rPr>
                <w:i/>
                <w:vertAlign w:val="subscript"/>
                <w:lang w:val="en-US"/>
              </w:rPr>
              <w:t>offset</w:t>
            </w:r>
            <w:r w:rsidRPr="006F41A8">
              <w:rPr>
                <w:i/>
                <w:lang w:val="en-US"/>
              </w:rPr>
              <w:t>, the UE is not expected to cancel the uplink switching, or to trigger any other new uplink switching occurring before T</w:t>
            </w:r>
            <w:r w:rsidRPr="006F41A8">
              <w:rPr>
                <w:i/>
                <w:vertAlign w:val="subscript"/>
                <w:lang w:val="en-US"/>
              </w:rPr>
              <w:t>0</w:t>
            </w:r>
            <w:r w:rsidRPr="006F41A8">
              <w:rPr>
                <w:i/>
                <w:lang w:val="en-US"/>
              </w:rPr>
              <w:t xml:space="preserve"> for any other uplink transmission that is scheduled after T</w:t>
            </w:r>
            <w:r w:rsidRPr="006F41A8">
              <w:rPr>
                <w:i/>
                <w:vertAlign w:val="subscript"/>
                <w:lang w:val="en-US"/>
              </w:rPr>
              <w:t>0</w:t>
            </w:r>
            <w:r w:rsidRPr="006F41A8">
              <w:rPr>
                <w:i/>
                <w:lang w:val="en-US"/>
              </w:rPr>
              <w:t>-T</w:t>
            </w:r>
            <w:r w:rsidRPr="006F41A8">
              <w:rPr>
                <w:i/>
                <w:vertAlign w:val="subscript"/>
                <w:lang w:val="en-US"/>
              </w:rPr>
              <w:t>offset</w:t>
            </w:r>
            <w:r w:rsidRPr="006F41A8">
              <w:rPr>
                <w:i/>
                <w:lang w:val="en-US"/>
              </w:rPr>
              <w:t>, where T</w:t>
            </w:r>
            <w:r w:rsidRPr="006F41A8">
              <w:rPr>
                <w:i/>
                <w:vertAlign w:val="subscript"/>
                <w:lang w:val="en-US"/>
              </w:rPr>
              <w:t>offset</w:t>
            </w:r>
            <w:r w:rsidRPr="006F41A8">
              <w:rPr>
                <w:i/>
                <w:lang w:val="en-US"/>
              </w:rPr>
              <w:t xml:space="preserve"> is the UE processing procedure time defined for the uplink transmission triggering the switch given in clause 5.3, clause 5.4, clause 6.2.1, clause 6.4 and in clause 9 of [6, TS 38.213].</w:t>
            </w:r>
          </w:p>
          <w:p w14:paraId="7680082B" w14:textId="77777777" w:rsidR="005A5B74" w:rsidRDefault="005A5B74" w:rsidP="005A5B74">
            <w:pPr>
              <w:spacing w:afterLines="50" w:after="120"/>
              <w:rPr>
                <w:rFonts w:ascii="Arial" w:eastAsia="宋体" w:hAnsi="Arial" w:cs="Arial"/>
                <w:bCs/>
                <w:iCs/>
                <w:lang w:eastAsia="zh-CN"/>
              </w:rPr>
            </w:pPr>
            <w:r>
              <w:rPr>
                <w:rFonts w:ascii="Arial" w:eastAsia="宋体" w:hAnsi="Arial" w:cs="Arial" w:hint="eastAsia"/>
                <w:bCs/>
                <w:iCs/>
                <w:lang w:val="en-US" w:eastAsia="zh-CN"/>
              </w:rPr>
              <w:t>On</w:t>
            </w:r>
            <w:r w:rsidRPr="00BD1106">
              <w:rPr>
                <w:rFonts w:ascii="Arial" w:eastAsia="宋体" w:hAnsi="Arial" w:cs="Arial"/>
                <w:bCs/>
                <w:iCs/>
                <w:lang w:val="en-US" w:eastAsia="zh-CN"/>
              </w:rPr>
              <w:t xml:space="preserve"> the definition</w:t>
            </w:r>
            <w:r>
              <w:rPr>
                <w:rFonts w:ascii="Arial" w:eastAsia="宋体" w:hAnsi="Arial" w:cs="Arial" w:hint="eastAsia"/>
                <w:bCs/>
                <w:iCs/>
                <w:lang w:val="en-US" w:eastAsia="zh-CN"/>
              </w:rPr>
              <w:t xml:space="preserve"> and understanding</w:t>
            </w:r>
            <w:r w:rsidRPr="00BD1106">
              <w:rPr>
                <w:rFonts w:ascii="Arial" w:eastAsia="宋体" w:hAnsi="Arial" w:cs="Arial"/>
                <w:bCs/>
                <w:iCs/>
                <w:lang w:val="en-US" w:eastAsia="zh-CN"/>
              </w:rPr>
              <w:t xml:space="preserve"> of </w:t>
            </w:r>
            <w:r w:rsidRPr="00BD1106">
              <w:rPr>
                <w:rFonts w:ascii="Arial" w:hAnsi="Arial" w:cs="Arial"/>
              </w:rPr>
              <w:t>T</w:t>
            </w:r>
            <w:r w:rsidRPr="00BD1106">
              <w:rPr>
                <w:rFonts w:ascii="Arial" w:hAnsi="Arial" w:cs="Arial"/>
                <w:vertAlign w:val="subscript"/>
              </w:rPr>
              <w:t>0</w:t>
            </w:r>
            <w:r>
              <w:rPr>
                <w:rFonts w:ascii="Arial" w:eastAsia="宋体" w:hAnsi="Arial" w:cs="Arial" w:hint="eastAsia"/>
                <w:lang w:eastAsia="zh-CN"/>
              </w:rPr>
              <w:t>:</w:t>
            </w:r>
          </w:p>
          <w:p w14:paraId="28C653D5" w14:textId="77777777" w:rsidR="005A5B74" w:rsidRPr="00E51DEC" w:rsidRDefault="005A5B74" w:rsidP="005A5B74">
            <w:pPr>
              <w:numPr>
                <w:ilvl w:val="0"/>
                <w:numId w:val="46"/>
              </w:numPr>
              <w:spacing w:afterLines="50" w:after="120"/>
              <w:ind w:left="284" w:hanging="284"/>
              <w:textAlignment w:val="baseline"/>
              <w:rPr>
                <w:rFonts w:ascii="Arial" w:eastAsia="宋体" w:hAnsi="Arial" w:cs="Arial"/>
                <w:bCs/>
                <w:iCs/>
                <w:lang w:eastAsia="zh-CN"/>
              </w:rPr>
            </w:pPr>
            <w:r w:rsidRPr="00E51DEC">
              <w:rPr>
                <w:rFonts w:ascii="Arial" w:eastAsia="宋体" w:hAnsi="Arial" w:cs="Arial" w:hint="eastAsia"/>
                <w:bCs/>
                <w:iCs/>
                <w:lang w:eastAsia="zh-CN"/>
              </w:rPr>
              <w:t xml:space="preserve">When gNB provides </w:t>
            </w:r>
            <w:r w:rsidRPr="00E51DEC">
              <w:rPr>
                <w:rFonts w:ascii="Arial" w:eastAsia="宋体" w:hAnsi="Arial" w:cs="Arial"/>
                <w:bCs/>
                <w:iCs/>
                <w:lang w:eastAsia="zh-CN"/>
              </w:rPr>
              <w:t>sufficient</w:t>
            </w:r>
            <w:r w:rsidRPr="00E51DEC">
              <w:rPr>
                <w:rFonts w:ascii="Arial" w:eastAsia="宋体" w:hAnsi="Arial" w:cs="Arial" w:hint="eastAsia"/>
                <w:bCs/>
                <w:iCs/>
                <w:lang w:eastAsia="zh-CN"/>
              </w:rPr>
              <w:t xml:space="preserve"> time </w:t>
            </w:r>
            <w:r w:rsidRPr="00E51DEC">
              <w:rPr>
                <w:rFonts w:ascii="Arial" w:eastAsia="宋体" w:hAnsi="Arial" w:cs="Arial"/>
                <w:bCs/>
                <w:iCs/>
                <w:lang w:eastAsia="zh-CN"/>
              </w:rPr>
              <w:t>between the end of the UL transmission on the switch-from carrier and the start of the UL transmission on the switch-to carrier</w:t>
            </w:r>
            <w:r w:rsidRPr="00E51DEC">
              <w:rPr>
                <w:rFonts w:ascii="Arial" w:eastAsia="宋体" w:hAnsi="Arial" w:cs="Arial" w:hint="eastAsia"/>
                <w:bCs/>
                <w:iCs/>
                <w:lang w:eastAsia="zh-CN"/>
              </w:rPr>
              <w:t xml:space="preserve">, in RAN4 understanding, the </w:t>
            </w:r>
            <w:r w:rsidRPr="00E51DEC">
              <w:rPr>
                <w:rFonts w:ascii="Arial" w:hAnsi="Arial" w:cs="Arial"/>
              </w:rPr>
              <w:t>T</w:t>
            </w:r>
            <w:r w:rsidRPr="00E51DEC">
              <w:rPr>
                <w:rFonts w:ascii="Arial" w:hAnsi="Arial" w:cs="Arial"/>
                <w:vertAlign w:val="subscript"/>
              </w:rPr>
              <w:t>0</w:t>
            </w:r>
            <w:r w:rsidRPr="00E51DEC">
              <w:rPr>
                <w:rFonts w:ascii="Arial" w:eastAsia="宋体" w:hAnsi="Arial" w:cs="Arial" w:hint="eastAsia"/>
                <w:bCs/>
                <w:iCs/>
                <w:lang w:eastAsia="zh-CN"/>
              </w:rPr>
              <w:t xml:space="preserve"> is the </w:t>
            </w:r>
            <w:r w:rsidRPr="00E51DEC">
              <w:rPr>
                <w:rFonts w:ascii="Arial" w:eastAsia="宋体" w:hAnsi="Arial" w:cs="Arial"/>
                <w:bCs/>
                <w:iCs/>
                <w:lang w:eastAsia="zh-CN"/>
              </w:rPr>
              <w:t>starting</w:t>
            </w:r>
            <w:r w:rsidRPr="00E51DEC">
              <w:rPr>
                <w:rFonts w:ascii="Arial" w:eastAsia="宋体" w:hAnsi="Arial" w:cs="Arial" w:hint="eastAsia"/>
                <w:bCs/>
                <w:iCs/>
                <w:lang w:eastAsia="zh-CN"/>
              </w:rPr>
              <w:t xml:space="preserve"> time for an uplink </w:t>
            </w:r>
            <w:r w:rsidRPr="00E51DEC">
              <w:rPr>
                <w:rFonts w:ascii="Arial" w:eastAsia="宋体" w:hAnsi="Arial" w:cs="Arial"/>
                <w:bCs/>
                <w:iCs/>
                <w:lang w:eastAsia="zh-CN"/>
              </w:rPr>
              <w:t>transmission</w:t>
            </w:r>
            <w:r w:rsidRPr="00E51DEC">
              <w:rPr>
                <w:rFonts w:ascii="Arial" w:eastAsia="宋体" w:hAnsi="Arial" w:cs="Arial" w:hint="eastAsia"/>
                <w:bCs/>
                <w:iCs/>
                <w:lang w:eastAsia="zh-CN"/>
              </w:rPr>
              <w:t xml:space="preserve"> on the switched-to carrier from network scheduling perspective and </w:t>
            </w:r>
            <w:r w:rsidRPr="00BD1106">
              <w:rPr>
                <w:rFonts w:ascii="Arial" w:eastAsia="宋体" w:hAnsi="Arial" w:cs="Arial"/>
                <w:bCs/>
                <w:iCs/>
                <w:lang w:eastAsia="zh-CN"/>
              </w:rPr>
              <w:t>the starting time of actual uplink transmission from UE perspective</w:t>
            </w:r>
            <w:r w:rsidRPr="00E51DEC">
              <w:rPr>
                <w:rFonts w:ascii="Arial" w:eastAsia="宋体" w:hAnsi="Arial" w:cs="Arial" w:hint="eastAsia"/>
                <w:bCs/>
                <w:iCs/>
                <w:lang w:eastAsia="zh-CN"/>
              </w:rPr>
              <w:t xml:space="preserve">. </w:t>
            </w:r>
          </w:p>
          <w:p w14:paraId="01EC5905" w14:textId="259545F1" w:rsidR="00E44910" w:rsidRPr="005A5B74" w:rsidRDefault="005A5B74" w:rsidP="005A5B74">
            <w:pPr>
              <w:numPr>
                <w:ilvl w:val="0"/>
                <w:numId w:val="46"/>
              </w:numPr>
              <w:spacing w:afterLines="50" w:after="120"/>
              <w:ind w:left="284" w:hanging="284"/>
              <w:textAlignment w:val="baseline"/>
              <w:rPr>
                <w:rFonts w:ascii="Arial" w:eastAsia="宋体" w:hAnsi="Arial" w:cs="Arial"/>
                <w:bCs/>
                <w:iCs/>
                <w:lang w:eastAsia="zh-CN"/>
              </w:rPr>
            </w:pPr>
            <w:r>
              <w:rPr>
                <w:rFonts w:ascii="Arial" w:eastAsia="宋体" w:hAnsi="Arial" w:cs="Arial" w:hint="eastAsia"/>
                <w:bCs/>
                <w:iCs/>
                <w:lang w:eastAsia="zh-CN"/>
              </w:rPr>
              <w:t xml:space="preserve">When gNB does not provide </w:t>
            </w:r>
            <w:r>
              <w:rPr>
                <w:rFonts w:ascii="Arial" w:eastAsia="宋体" w:hAnsi="Arial" w:cs="Arial"/>
                <w:bCs/>
                <w:iCs/>
                <w:lang w:eastAsia="zh-CN"/>
              </w:rPr>
              <w:t>sufficient</w:t>
            </w:r>
            <w:r>
              <w:rPr>
                <w:rFonts w:ascii="Arial" w:eastAsia="宋体" w:hAnsi="Arial" w:cs="Arial" w:hint="eastAsia"/>
                <w:bCs/>
                <w:iCs/>
                <w:lang w:eastAsia="zh-CN"/>
              </w:rPr>
              <w:t xml:space="preserve"> time</w:t>
            </w:r>
            <w:r w:rsidRPr="00E51DEC">
              <w:rPr>
                <w:rFonts w:ascii="Arial" w:eastAsia="宋体" w:hAnsi="Arial" w:cs="Arial"/>
                <w:bCs/>
                <w:iCs/>
                <w:lang w:eastAsia="zh-CN"/>
              </w:rPr>
              <w:t xml:space="preserve"> between the end of the UL transmission on the switch-from carrier and the start of the UL transmission on the switch-to carrier</w:t>
            </w:r>
            <w:r>
              <w:rPr>
                <w:rFonts w:ascii="Arial" w:eastAsia="宋体" w:hAnsi="Arial" w:cs="Arial" w:hint="eastAsia"/>
                <w:bCs/>
                <w:iCs/>
                <w:lang w:eastAsia="zh-CN"/>
              </w:rPr>
              <w:t xml:space="preserve">, and the </w:t>
            </w:r>
            <w:r>
              <w:rPr>
                <w:rFonts w:ascii="Arial" w:eastAsia="宋体" w:hAnsi="Arial" w:cs="Arial"/>
                <w:bCs/>
                <w:iCs/>
                <w:lang w:eastAsia="zh-CN"/>
              </w:rPr>
              <w:t>switching</w:t>
            </w:r>
            <w:r>
              <w:rPr>
                <w:rFonts w:ascii="Arial" w:eastAsia="宋体" w:hAnsi="Arial" w:cs="Arial" w:hint="eastAsia"/>
                <w:bCs/>
                <w:iCs/>
                <w:lang w:eastAsia="zh-CN"/>
              </w:rPr>
              <w:t xml:space="preserve"> </w:t>
            </w:r>
            <w:r>
              <w:rPr>
                <w:rFonts w:ascii="Arial" w:eastAsia="宋体" w:hAnsi="Arial" w:cs="Arial"/>
                <w:bCs/>
                <w:iCs/>
                <w:lang w:eastAsia="zh-CN"/>
              </w:rPr>
              <w:t>period</w:t>
            </w:r>
            <w:r>
              <w:rPr>
                <w:rFonts w:ascii="Arial" w:eastAsia="宋体" w:hAnsi="Arial" w:cs="Arial" w:hint="eastAsia"/>
                <w:bCs/>
                <w:iCs/>
                <w:lang w:eastAsia="zh-CN"/>
              </w:rPr>
              <w:t xml:space="preserve"> is located at the switch-to carrier according to the </w:t>
            </w:r>
            <w:r w:rsidRPr="00BD1106">
              <w:rPr>
                <w:rFonts w:ascii="Arial" w:eastAsia="宋体" w:hAnsi="Arial" w:cs="Arial"/>
                <w:bCs/>
                <w:iCs/>
                <w:lang w:eastAsia="zh-CN"/>
              </w:rPr>
              <w:t xml:space="preserve">RRC signalling </w:t>
            </w:r>
            <w:r w:rsidRPr="00BD1106">
              <w:rPr>
                <w:rFonts w:ascii="Arial" w:eastAsia="宋体" w:hAnsi="Arial" w:cs="Arial"/>
                <w:bCs/>
                <w:i/>
                <w:iCs/>
                <w:lang w:eastAsia="zh-CN"/>
              </w:rPr>
              <w:t>uplinkTxSwitchingPeriodLocation</w:t>
            </w:r>
            <w:r>
              <w:rPr>
                <w:rFonts w:ascii="Arial" w:eastAsia="宋体" w:hAnsi="Arial" w:cs="Arial" w:hint="eastAsia"/>
                <w:bCs/>
                <w:i/>
                <w:iCs/>
                <w:lang w:eastAsia="zh-CN"/>
              </w:rPr>
              <w:t xml:space="preserve">, </w:t>
            </w:r>
            <w:r w:rsidRPr="00BD1106">
              <w:rPr>
                <w:rFonts w:ascii="Arial" w:eastAsia="宋体" w:hAnsi="Arial" w:cs="Arial" w:hint="eastAsia"/>
                <w:bCs/>
                <w:iCs/>
                <w:lang w:eastAsia="zh-CN"/>
              </w:rPr>
              <w:t>UE may omit</w:t>
            </w:r>
            <w:r>
              <w:rPr>
                <w:rFonts w:ascii="Arial" w:eastAsia="宋体" w:hAnsi="Arial" w:cs="Arial" w:hint="eastAsia"/>
                <w:bCs/>
                <w:iCs/>
                <w:lang w:eastAsia="zh-CN"/>
              </w:rPr>
              <w:t xml:space="preserve"> uplink </w:t>
            </w:r>
            <w:r>
              <w:rPr>
                <w:rFonts w:ascii="Arial" w:eastAsia="宋体" w:hAnsi="Arial" w:cs="Arial"/>
                <w:bCs/>
                <w:iCs/>
                <w:lang w:eastAsia="zh-CN"/>
              </w:rPr>
              <w:t>transmission</w:t>
            </w:r>
            <w:r>
              <w:rPr>
                <w:rFonts w:ascii="Arial" w:eastAsia="宋体" w:hAnsi="Arial" w:cs="Arial" w:hint="eastAsia"/>
                <w:bCs/>
                <w:iCs/>
                <w:lang w:eastAsia="zh-CN"/>
              </w:rPr>
              <w:t xml:space="preserve"> on certain symbol(s) on the switch-to carrier. In this case, is </w:t>
            </w:r>
            <w:r w:rsidRPr="00BD1106">
              <w:rPr>
                <w:rFonts w:ascii="Arial" w:hAnsi="Arial" w:cs="Arial"/>
              </w:rPr>
              <w:t>T</w:t>
            </w:r>
            <w:r w:rsidRPr="00BD1106">
              <w:rPr>
                <w:rFonts w:ascii="Arial" w:hAnsi="Arial" w:cs="Arial"/>
                <w:vertAlign w:val="subscript"/>
              </w:rPr>
              <w:t>0</w:t>
            </w:r>
            <w:r w:rsidRPr="00BD1106">
              <w:rPr>
                <w:rFonts w:ascii="Arial" w:eastAsia="宋体" w:hAnsi="Arial" w:cs="Arial" w:hint="eastAsia"/>
                <w:bCs/>
                <w:iCs/>
                <w:lang w:eastAsia="zh-CN"/>
              </w:rPr>
              <w:t xml:space="preserve"> </w:t>
            </w:r>
            <w:r>
              <w:rPr>
                <w:rFonts w:ascii="Arial" w:eastAsia="宋体" w:hAnsi="Arial" w:cs="Arial" w:hint="eastAsia"/>
                <w:bCs/>
                <w:iCs/>
                <w:lang w:eastAsia="zh-CN"/>
              </w:rPr>
              <w:t>the</w:t>
            </w:r>
            <w:r w:rsidRPr="00BD1106">
              <w:t xml:space="preserve"> </w:t>
            </w:r>
            <w:r w:rsidRPr="00BD1106">
              <w:rPr>
                <w:rFonts w:ascii="Arial" w:eastAsia="宋体" w:hAnsi="Arial" w:cs="Arial"/>
                <w:bCs/>
                <w:iCs/>
                <w:lang w:eastAsia="zh-CN"/>
              </w:rPr>
              <w:t>starting time of uplink transmission from network scheduling perspective</w:t>
            </w:r>
            <w:r>
              <w:rPr>
                <w:rFonts w:ascii="Arial" w:eastAsia="宋体" w:hAnsi="Arial" w:cs="Arial" w:hint="eastAsia"/>
                <w:bCs/>
                <w:iCs/>
                <w:lang w:eastAsia="zh-CN"/>
              </w:rPr>
              <w:t xml:space="preserve">, or </w:t>
            </w:r>
            <w:r w:rsidRPr="00BD1106">
              <w:rPr>
                <w:rFonts w:ascii="Arial" w:eastAsia="宋体" w:hAnsi="Arial" w:cs="Arial"/>
                <w:bCs/>
                <w:iCs/>
                <w:lang w:eastAsia="zh-CN"/>
              </w:rPr>
              <w:t>the starting time of actual uplink transmission from UE perspective</w:t>
            </w:r>
            <w:r>
              <w:rPr>
                <w:rFonts w:ascii="Arial" w:eastAsia="宋体" w:hAnsi="Arial" w:cs="Arial" w:hint="eastAsia"/>
                <w:bCs/>
                <w:iCs/>
                <w:lang w:eastAsia="zh-CN"/>
              </w:rPr>
              <w:t>?</w:t>
            </w:r>
          </w:p>
        </w:tc>
      </w:tr>
    </w:tbl>
    <w:p w14:paraId="3D1F8372" w14:textId="1F0FA776" w:rsidR="00CF049C" w:rsidRDefault="00CF049C" w:rsidP="00E44910"/>
    <w:p w14:paraId="3D033E90" w14:textId="6D9B5EBC" w:rsidR="00927531" w:rsidRDefault="00927531" w:rsidP="000E0103">
      <w:pPr>
        <w:pStyle w:val="1"/>
        <w:tabs>
          <w:tab w:val="num" w:pos="426"/>
        </w:tabs>
        <w:ind w:left="426" w:hanging="426"/>
        <w:jc w:val="both"/>
        <w:rPr>
          <w:rFonts w:ascii="Times New Roman" w:eastAsia="宋体" w:hAnsi="Times New Roman"/>
          <w:szCs w:val="36"/>
          <w:lang w:eastAsia="zh-CN"/>
        </w:rPr>
      </w:pPr>
      <w:bookmarkStart w:id="4" w:name="OLE_LINK33"/>
      <w:bookmarkStart w:id="5" w:name="OLE_LINK34"/>
      <w:r w:rsidRPr="00E2593C">
        <w:rPr>
          <w:rFonts w:ascii="Times New Roman" w:eastAsia="宋体" w:hAnsi="Times New Roman"/>
          <w:szCs w:val="36"/>
          <w:lang w:eastAsia="zh-CN"/>
        </w:rPr>
        <w:t>Discussion</w:t>
      </w:r>
    </w:p>
    <w:p w14:paraId="1019D5FA" w14:textId="77777777" w:rsidR="00B57135" w:rsidRDefault="0028697A" w:rsidP="00A81714">
      <w:pPr>
        <w:jc w:val="both"/>
        <w:rPr>
          <w:lang w:val="en-US"/>
        </w:rPr>
      </w:pPr>
      <w:r>
        <w:rPr>
          <w:rFonts w:eastAsia="宋体"/>
          <w:lang w:eastAsia="zh-CN"/>
        </w:rPr>
        <w:t xml:space="preserve">According to the definition of </w:t>
      </w:r>
      <w:r w:rsidRPr="006F41A8">
        <w:rPr>
          <w:i/>
          <w:lang w:val="en-US"/>
        </w:rPr>
        <w:t>T</w:t>
      </w:r>
      <w:r w:rsidRPr="006F41A8">
        <w:rPr>
          <w:i/>
          <w:vertAlign w:val="subscript"/>
          <w:lang w:val="en-US"/>
        </w:rPr>
        <w:t>0</w:t>
      </w:r>
      <w:r w:rsidRPr="006F41A8">
        <w:rPr>
          <w:i/>
          <w:lang w:val="en-US"/>
        </w:rPr>
        <w:t>,</w:t>
      </w:r>
      <w:r>
        <w:rPr>
          <w:lang w:val="en-US"/>
        </w:rPr>
        <w:t xml:space="preserve"> it should be </w:t>
      </w:r>
      <w:r w:rsidR="00A35F64">
        <w:rPr>
          <w:lang w:val="en-US"/>
        </w:rPr>
        <w:t xml:space="preserve">the starting time of uplink transmission from network scheduling perspective. </w:t>
      </w:r>
    </w:p>
    <w:p w14:paraId="2CC7057B" w14:textId="42D56894" w:rsidR="00C3055B" w:rsidRPr="00C3055B" w:rsidRDefault="00A35F64" w:rsidP="00A81714">
      <w:pPr>
        <w:jc w:val="both"/>
        <w:rPr>
          <w:lang w:val="en-US"/>
        </w:rPr>
      </w:pPr>
      <w:bookmarkStart w:id="6" w:name="_GoBack"/>
      <w:bookmarkEnd w:id="6"/>
      <w:r>
        <w:rPr>
          <w:lang w:val="en-US"/>
        </w:rPr>
        <w:t xml:space="preserve">Because </w:t>
      </w:r>
      <w:r w:rsidR="000F217E" w:rsidRPr="006F41A8">
        <w:rPr>
          <w:i/>
          <w:lang w:val="en-US"/>
        </w:rPr>
        <w:t>T</w:t>
      </w:r>
      <w:r w:rsidR="000F217E" w:rsidRPr="006F41A8">
        <w:rPr>
          <w:i/>
          <w:vertAlign w:val="subscript"/>
          <w:lang w:val="en-US"/>
        </w:rPr>
        <w:t>0</w:t>
      </w:r>
      <w:r w:rsidR="000F217E" w:rsidRPr="006F41A8">
        <w:rPr>
          <w:i/>
          <w:lang w:val="en-US"/>
        </w:rPr>
        <w:t>-T</w:t>
      </w:r>
      <w:r w:rsidR="000F217E" w:rsidRPr="006F41A8">
        <w:rPr>
          <w:i/>
          <w:vertAlign w:val="subscript"/>
          <w:lang w:val="en-US"/>
        </w:rPr>
        <w:t>offset</w:t>
      </w:r>
      <w:r>
        <w:rPr>
          <w:lang w:val="en-US"/>
        </w:rPr>
        <w:t xml:space="preserve"> is used to provide </w:t>
      </w:r>
      <w:r w:rsidR="00C3055B">
        <w:rPr>
          <w:lang w:val="en-US"/>
        </w:rPr>
        <w:t xml:space="preserve">a deadline for UE to make the switching decision. Only </w:t>
      </w:r>
      <w:r w:rsidR="00C3055B" w:rsidRPr="00A349D3">
        <w:rPr>
          <w:bCs/>
        </w:rPr>
        <w:t>the UL grants UE received before the deadline</w:t>
      </w:r>
      <w:r w:rsidR="00C3055B">
        <w:rPr>
          <w:bCs/>
        </w:rPr>
        <w:t xml:space="preserve"> can impact the UL switching results</w:t>
      </w:r>
      <w:r w:rsidR="00C3055B" w:rsidRPr="00A349D3">
        <w:rPr>
          <w:bCs/>
        </w:rPr>
        <w:t xml:space="preserve">. </w:t>
      </w:r>
      <w:r w:rsidR="00C3055B">
        <w:rPr>
          <w:bCs/>
        </w:rPr>
        <w:t xml:space="preserve">So </w:t>
      </w:r>
      <w:r w:rsidR="00C3055B" w:rsidRPr="006F41A8">
        <w:rPr>
          <w:i/>
          <w:lang w:val="en-US"/>
        </w:rPr>
        <w:t>T</w:t>
      </w:r>
      <w:r w:rsidR="00C3055B" w:rsidRPr="006F41A8">
        <w:rPr>
          <w:i/>
          <w:vertAlign w:val="subscript"/>
          <w:lang w:val="en-US"/>
        </w:rPr>
        <w:t>0</w:t>
      </w:r>
      <w:r w:rsidR="00C3055B" w:rsidRPr="00C3055B">
        <w:rPr>
          <w:bCs/>
        </w:rPr>
        <w:t xml:space="preserve"> </w:t>
      </w:r>
      <w:r w:rsidR="00C3055B">
        <w:rPr>
          <w:bCs/>
        </w:rPr>
        <w:t xml:space="preserve">cannot interpreted as actual uplink transmission from UE perspective, which can lead to not enough time for UE to prepare the UL transmission. </w:t>
      </w:r>
      <w:r w:rsidR="00E53AEF">
        <w:rPr>
          <w:bCs/>
        </w:rPr>
        <w:t xml:space="preserve">Such as Figure 1, </w:t>
      </w:r>
      <w:r w:rsidR="007A3C39">
        <w:rPr>
          <w:bCs/>
        </w:rPr>
        <w:t xml:space="preserve">UE has to prepare PUSCH ready </w:t>
      </w:r>
      <w:r w:rsidR="00DF1669">
        <w:rPr>
          <w:bCs/>
        </w:rPr>
        <w:t xml:space="preserve">at point 1, even it does not really transmit in the </w:t>
      </w:r>
      <w:r w:rsidR="00A20DB1">
        <w:rPr>
          <w:bCs/>
        </w:rPr>
        <w:t xml:space="preserve">several </w:t>
      </w:r>
      <w:r w:rsidR="00DF1669">
        <w:rPr>
          <w:bCs/>
        </w:rPr>
        <w:t>starting</w:t>
      </w:r>
      <w:r w:rsidR="00A20DB1">
        <w:rPr>
          <w:bCs/>
        </w:rPr>
        <w:t xml:space="preserve"> symbols. On the other hand, if </w:t>
      </w:r>
      <w:r w:rsidR="00A20DB1" w:rsidRPr="006F41A8">
        <w:rPr>
          <w:i/>
          <w:lang w:val="en-US"/>
        </w:rPr>
        <w:t>T</w:t>
      </w:r>
      <w:r w:rsidR="00A20DB1" w:rsidRPr="006F41A8">
        <w:rPr>
          <w:i/>
          <w:vertAlign w:val="subscript"/>
          <w:lang w:val="en-US"/>
        </w:rPr>
        <w:t>0</w:t>
      </w:r>
      <w:r w:rsidR="00A20DB1">
        <w:rPr>
          <w:bCs/>
        </w:rPr>
        <w:t xml:space="preserve"> is point 2, UE even cannot finish the PUSCH processing and UL Tx switching. So </w:t>
      </w:r>
      <w:r w:rsidR="00A20DB1" w:rsidRPr="006F41A8">
        <w:rPr>
          <w:i/>
          <w:lang w:val="en-US"/>
        </w:rPr>
        <w:t>T</w:t>
      </w:r>
      <w:r w:rsidR="00A20DB1" w:rsidRPr="006F41A8">
        <w:rPr>
          <w:i/>
          <w:vertAlign w:val="subscript"/>
          <w:lang w:val="en-US"/>
        </w:rPr>
        <w:t>0</w:t>
      </w:r>
      <w:r w:rsidR="00A20DB1">
        <w:rPr>
          <w:lang w:val="en-US"/>
        </w:rPr>
        <w:t xml:space="preserve"> should be the starting time of uplink transmission from network scheduling perspective.</w:t>
      </w:r>
    </w:p>
    <w:p w14:paraId="631EF7AF" w14:textId="70E71271" w:rsidR="0008770D" w:rsidRDefault="00A81714" w:rsidP="00A81714">
      <w:pPr>
        <w:jc w:val="center"/>
      </w:pPr>
      <w:r>
        <w:object w:dxaOrig="5371" w:dyaOrig="2361" w14:anchorId="3500C7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35pt;height:118.2pt" o:ole="">
            <v:imagedata r:id="rId8" o:title=""/>
          </v:shape>
          <o:OLEObject Type="Embed" ProgID="Visio.Drawing.15" ShapeID="_x0000_i1025" DrawAspect="Content" ObjectID="_1745676707" r:id="rId9"/>
        </w:object>
      </w:r>
    </w:p>
    <w:p w14:paraId="54C2D9F1" w14:textId="035009B2" w:rsidR="00995B24" w:rsidRPr="00503969" w:rsidRDefault="00995B24" w:rsidP="00A81714">
      <w:pPr>
        <w:pStyle w:val="af"/>
        <w:jc w:val="center"/>
        <w:rPr>
          <w:rFonts w:eastAsia="宋体"/>
          <w:lang w:val="en-US" w:eastAsia="zh-CN"/>
        </w:rPr>
      </w:pPr>
      <w:r>
        <w:t xml:space="preserve">Figure </w:t>
      </w:r>
      <w:r>
        <w:fldChar w:fldCharType="begin"/>
      </w:r>
      <w:r>
        <w:instrText xml:space="preserve"> SEQ Figure \* ARABIC </w:instrText>
      </w:r>
      <w:r>
        <w:fldChar w:fldCharType="separate"/>
      </w:r>
      <w:r>
        <w:rPr>
          <w:noProof/>
        </w:rPr>
        <w:t>1</w:t>
      </w:r>
      <w:r>
        <w:fldChar w:fldCharType="end"/>
      </w:r>
      <w:r>
        <w:t xml:space="preserve">: No </w:t>
      </w:r>
      <w:r>
        <w:rPr>
          <w:rFonts w:ascii="Arial" w:eastAsia="宋体" w:hAnsi="Arial" w:cs="Arial"/>
          <w:bCs/>
          <w:iCs/>
          <w:lang w:eastAsia="zh-CN"/>
        </w:rPr>
        <w:t>sufficient</w:t>
      </w:r>
      <w:r>
        <w:rPr>
          <w:rFonts w:ascii="Arial" w:eastAsia="宋体" w:hAnsi="Arial" w:cs="Arial" w:hint="eastAsia"/>
          <w:bCs/>
          <w:iCs/>
          <w:lang w:eastAsia="zh-CN"/>
        </w:rPr>
        <w:t xml:space="preserve"> time</w:t>
      </w:r>
      <w:r>
        <w:rPr>
          <w:rFonts w:ascii="Arial" w:eastAsia="宋体" w:hAnsi="Arial" w:cs="Arial"/>
          <w:bCs/>
          <w:iCs/>
          <w:lang w:eastAsia="zh-CN"/>
        </w:rPr>
        <w:t xml:space="preserve"> for UL Tx switching</w:t>
      </w:r>
    </w:p>
    <w:p w14:paraId="37095837" w14:textId="28D8C009" w:rsidR="008225A1" w:rsidRPr="00E2593C" w:rsidRDefault="008225A1" w:rsidP="00C17FC8">
      <w:pPr>
        <w:jc w:val="both"/>
        <w:rPr>
          <w:rFonts w:eastAsia="宋体"/>
          <w:lang w:eastAsia="zh-CN"/>
        </w:rPr>
      </w:pPr>
      <w:r>
        <w:rPr>
          <w:rFonts w:eastAsia="宋体"/>
          <w:lang w:eastAsia="zh-CN"/>
        </w:rPr>
        <w:t>Therefore, the draft reply to RAN4 question is as follow:</w:t>
      </w:r>
    </w:p>
    <w:p w14:paraId="117A18F3" w14:textId="0ED73265" w:rsidR="00B9752C" w:rsidRPr="00C3055B" w:rsidRDefault="00A20DB1" w:rsidP="00C17FC8">
      <w:pPr>
        <w:spacing w:before="120"/>
        <w:jc w:val="both"/>
        <w:rPr>
          <w:b/>
          <w:i/>
          <w:lang w:eastAsia="zh-CN"/>
        </w:rPr>
      </w:pPr>
      <w:r>
        <w:rPr>
          <w:b/>
          <w:i/>
          <w:lang w:eastAsia="zh-CN"/>
        </w:rPr>
        <w:t>[Draft]</w:t>
      </w:r>
      <w:r w:rsidRPr="00C3055B">
        <w:rPr>
          <w:b/>
          <w:i/>
          <w:lang w:eastAsia="zh-CN"/>
        </w:rPr>
        <w:t xml:space="preserve"> </w:t>
      </w:r>
      <w:r w:rsidR="00B9752C" w:rsidRPr="00C3055B">
        <w:rPr>
          <w:b/>
          <w:i/>
          <w:lang w:eastAsia="zh-CN"/>
        </w:rPr>
        <w:t xml:space="preserve">Reply: </w:t>
      </w:r>
      <w:r w:rsidR="00C3055B" w:rsidRPr="00C3055B">
        <w:rPr>
          <w:b/>
          <w:i/>
          <w:lang w:eastAsia="zh-CN"/>
        </w:rPr>
        <w:t xml:space="preserve">when gNB does not provide sufficient time between the end of the UL transmission on the switch-from carrier and the start of the UL transmission on the switch-to carrier, and the switching period is located at the switch-to carrier according to the RRC signalling uplinkTxSwitchingPeriodLocation, UE may omit uplink transmission on certain symbol(s) on the switch-to carrier. In this case, T0 is the starting time of uplink transmission from network scheduling </w:t>
      </w:r>
      <w:r w:rsidR="00C3055B">
        <w:rPr>
          <w:b/>
          <w:i/>
          <w:lang w:eastAsia="zh-CN"/>
        </w:rPr>
        <w:t>perspective.</w:t>
      </w:r>
    </w:p>
    <w:p w14:paraId="65ACBBCC" w14:textId="77777777" w:rsidR="00E61B5B" w:rsidRPr="00E2593C" w:rsidRDefault="00E61B5B" w:rsidP="00E61B5B">
      <w:pPr>
        <w:pStyle w:val="1"/>
        <w:overflowPunct w:val="0"/>
        <w:autoSpaceDE w:val="0"/>
        <w:autoSpaceDN w:val="0"/>
        <w:adjustRightInd w:val="0"/>
        <w:textAlignment w:val="baseline"/>
        <w:rPr>
          <w:rFonts w:ascii="Times New Roman" w:hAnsi="Times New Roman"/>
        </w:rPr>
      </w:pPr>
      <w:r w:rsidRPr="00E2593C">
        <w:rPr>
          <w:rFonts w:ascii="Times New Roman" w:hAnsi="Times New Roman"/>
        </w:rPr>
        <w:t>Conclusion</w:t>
      </w:r>
    </w:p>
    <w:p w14:paraId="2EAD6451" w14:textId="1B5AC51A" w:rsidR="00E61B5B" w:rsidRPr="00E2593C" w:rsidRDefault="00E61B5B" w:rsidP="00062B53">
      <w:pPr>
        <w:jc w:val="both"/>
      </w:pPr>
      <w:r w:rsidRPr="00E2593C">
        <w:t>In this contribution, we discuss and present our views on issues in the RAN4 LS on Rel-18 Multi-carrier enhancement for NR:</w:t>
      </w:r>
    </w:p>
    <w:p w14:paraId="6C8947AD" w14:textId="70B4FC45" w:rsidR="00C3055B" w:rsidRPr="00C95A71" w:rsidRDefault="00C95A71" w:rsidP="00062B53">
      <w:pPr>
        <w:pStyle w:val="a"/>
        <w:jc w:val="both"/>
      </w:pPr>
      <w:r w:rsidRPr="00C95A71">
        <w:t xml:space="preserve">[Draft] </w:t>
      </w:r>
      <w:r w:rsidR="00C3055B" w:rsidRPr="00C95A71">
        <w:t>Reply: when gNB does not provide sufficient time between the end of the UL transmission on the switch-from carrier and the start of the UL transmission on the switch-to carrier, and the switching period is located at the switch-to carrier according to the RRC signalling uplinkTxSwitchingPeriodLocation, UE may omit uplink transmission on certain symbol(s) on the switch-to carrier. In this case, T0 is the starting time of uplink transmission from network scheduling perspective.</w:t>
      </w:r>
    </w:p>
    <w:bookmarkEnd w:id="4"/>
    <w:bookmarkEnd w:id="5"/>
    <w:p w14:paraId="06277EA8" w14:textId="77777777" w:rsidR="0045740A" w:rsidRPr="00E2593C" w:rsidRDefault="00FC0E47" w:rsidP="000E0103">
      <w:pPr>
        <w:pStyle w:val="1"/>
        <w:tabs>
          <w:tab w:val="num" w:pos="426"/>
        </w:tabs>
        <w:ind w:left="426" w:hanging="426"/>
        <w:jc w:val="both"/>
        <w:rPr>
          <w:rFonts w:ascii="Times New Roman" w:hAnsi="Times New Roman"/>
          <w:szCs w:val="36"/>
          <w:lang w:eastAsia="ja-JP"/>
        </w:rPr>
      </w:pPr>
      <w:r w:rsidRPr="00E2593C">
        <w:rPr>
          <w:rFonts w:ascii="Times New Roman" w:hAnsi="Times New Roman"/>
          <w:szCs w:val="36"/>
          <w:lang w:eastAsia="ja-JP"/>
        </w:rPr>
        <w:t>R</w:t>
      </w:r>
      <w:r w:rsidR="0045740A" w:rsidRPr="00E2593C">
        <w:rPr>
          <w:rFonts w:ascii="Times New Roman" w:hAnsi="Times New Roman"/>
          <w:szCs w:val="36"/>
          <w:lang w:eastAsia="ja-JP"/>
        </w:rPr>
        <w:t>eference</w:t>
      </w:r>
      <w:r w:rsidR="007D3FF2" w:rsidRPr="00E2593C">
        <w:rPr>
          <w:rFonts w:ascii="Times New Roman" w:hAnsi="Times New Roman"/>
          <w:szCs w:val="36"/>
          <w:lang w:eastAsia="ja-JP"/>
        </w:rPr>
        <w:t>s</w:t>
      </w:r>
    </w:p>
    <w:p w14:paraId="4E429226" w14:textId="10C089C8" w:rsidR="00430531" w:rsidRPr="00E2593C" w:rsidRDefault="005A5B74" w:rsidP="005A5B74">
      <w:pPr>
        <w:pStyle w:val="References"/>
      </w:pPr>
      <w:r w:rsidRPr="005A5B74">
        <w:t>R1-2304313</w:t>
      </w:r>
      <w:r w:rsidRPr="005A5B74">
        <w:tab/>
        <w:t>LS on Rel-18 Tx switching across 3/4 bands</w:t>
      </w:r>
      <w:r w:rsidRPr="005A5B74">
        <w:tab/>
        <w:t>RAN4, China Telecom</w:t>
      </w:r>
    </w:p>
    <w:sectPr w:rsidR="00430531" w:rsidRPr="00E2593C">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EE424C" w14:textId="77777777" w:rsidR="00EE58CC" w:rsidRDefault="00EE58CC">
      <w:r>
        <w:separator/>
      </w:r>
    </w:p>
  </w:endnote>
  <w:endnote w:type="continuationSeparator" w:id="0">
    <w:p w14:paraId="505AD3AF" w14:textId="77777777" w:rsidR="00EE58CC" w:rsidRDefault="00EE58CC">
      <w:r>
        <w:continuationSeparator/>
      </w:r>
    </w:p>
  </w:endnote>
  <w:endnote w:type="continuationNotice" w:id="1">
    <w:p w14:paraId="5822FB93" w14:textId="77777777" w:rsidR="00EE58CC" w:rsidRDefault="00EE58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
    <w:altName w:val="맑은 고딕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13790B" w:rsidRDefault="0013790B">
    <w:pPr>
      <w:pStyle w:val="a6"/>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separate"/>
    </w:r>
    <w:r>
      <w:rPr>
        <w:rStyle w:val="afa"/>
      </w:rPr>
      <w:t>4</w:t>
    </w:r>
    <w:r>
      <w:rPr>
        <w:rStyle w:val="afa"/>
      </w:rPr>
      <w:fldChar w:fldCharType="end"/>
    </w:r>
  </w:p>
  <w:p w14:paraId="3695413C" w14:textId="77777777" w:rsidR="0013790B" w:rsidRDefault="0013790B">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65695F42" w:rsidR="0013790B" w:rsidRDefault="0013790B">
    <w:pPr>
      <w:pStyle w:val="a6"/>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separate"/>
    </w:r>
    <w:r w:rsidR="00B57135">
      <w:rPr>
        <w:rStyle w:val="afa"/>
      </w:rPr>
      <w:t>2</w:t>
    </w:r>
    <w:r>
      <w:rPr>
        <w:rStyle w:val="afa"/>
      </w:rPr>
      <w:fldChar w:fldCharType="end"/>
    </w:r>
  </w:p>
  <w:p w14:paraId="1032240D" w14:textId="77777777" w:rsidR="0013790B" w:rsidRDefault="0013790B">
    <w:pPr>
      <w:pStyle w:val="a6"/>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CE94A9" w14:textId="77777777" w:rsidR="00EE58CC" w:rsidRDefault="00EE58CC">
      <w:r>
        <w:separator/>
      </w:r>
    </w:p>
  </w:footnote>
  <w:footnote w:type="continuationSeparator" w:id="0">
    <w:p w14:paraId="04015D82" w14:textId="77777777" w:rsidR="00EE58CC" w:rsidRDefault="00EE58CC">
      <w:r>
        <w:continuationSeparator/>
      </w:r>
    </w:p>
  </w:footnote>
  <w:footnote w:type="continuationNotice" w:id="1">
    <w:p w14:paraId="45875026" w14:textId="77777777" w:rsidR="00EE58CC" w:rsidRDefault="00EE58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642A11"/>
    <w:multiLevelType w:val="hybridMultilevel"/>
    <w:tmpl w:val="FCB674D8"/>
    <w:lvl w:ilvl="0" w:tplc="04090001">
      <w:start w:val="1"/>
      <w:numFmt w:val="bullet"/>
      <w:lvlText w:val=""/>
      <w:lvlJc w:val="left"/>
      <w:pPr>
        <w:ind w:left="466" w:hanging="420"/>
      </w:pPr>
      <w:rPr>
        <w:rFonts w:ascii="Symbol" w:hAnsi="Symbol"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80158D"/>
    <w:multiLevelType w:val="hybridMultilevel"/>
    <w:tmpl w:val="E214D6C6"/>
    <w:lvl w:ilvl="0" w:tplc="5854F24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B993B46"/>
    <w:multiLevelType w:val="hybridMultilevel"/>
    <w:tmpl w:val="E990C860"/>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6F79EC"/>
    <w:multiLevelType w:val="hybridMultilevel"/>
    <w:tmpl w:val="EF1C88D8"/>
    <w:lvl w:ilvl="0" w:tplc="0CB276DA">
      <w:start w:val="1"/>
      <w:numFmt w:val="decimal"/>
      <w:lvlText w:val="Proposal %1."/>
      <w:lvlJc w:val="left"/>
      <w:pPr>
        <w:ind w:left="420" w:hanging="420"/>
      </w:pPr>
      <w:rPr>
        <w:rFonts w:hint="eastAsia"/>
      </w:rPr>
    </w:lvl>
    <w:lvl w:ilvl="1" w:tplc="08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9B85540"/>
    <w:multiLevelType w:val="hybridMultilevel"/>
    <w:tmpl w:val="A332590E"/>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B833431"/>
    <w:multiLevelType w:val="hybridMultilevel"/>
    <w:tmpl w:val="EF1C88D8"/>
    <w:lvl w:ilvl="0" w:tplc="0CB276DA">
      <w:start w:val="1"/>
      <w:numFmt w:val="decimal"/>
      <w:lvlText w:val="Proposal %1."/>
      <w:lvlJc w:val="left"/>
      <w:pPr>
        <w:ind w:left="420" w:hanging="420"/>
      </w:pPr>
      <w:rPr>
        <w:rFonts w:hint="eastAsia"/>
      </w:rPr>
    </w:lvl>
    <w:lvl w:ilvl="1" w:tplc="08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35410A3"/>
    <w:multiLevelType w:val="hybridMultilevel"/>
    <w:tmpl w:val="518034B6"/>
    <w:lvl w:ilvl="0" w:tplc="863E9A78">
      <w:start w:val="1"/>
      <w:numFmt w:val="decimal"/>
      <w:pStyle w:val="a"/>
      <w:suff w:val="nothing"/>
      <w:lvlText w:val="Proposal %1."/>
      <w:lvlJc w:val="left"/>
      <w:pPr>
        <w:ind w:left="0" w:firstLine="0"/>
      </w:pPr>
      <w:rPr>
        <w:rFonts w:hint="eastAsia"/>
      </w:rPr>
    </w:lvl>
    <w:lvl w:ilvl="1" w:tplc="04090019" w:tentative="1">
      <w:start w:val="1"/>
      <w:numFmt w:val="lowerLetter"/>
      <w:lvlText w:val="%2."/>
      <w:lvlJc w:val="left"/>
      <w:pPr>
        <w:ind w:left="1429" w:hanging="360"/>
      </w:pPr>
    </w:lvl>
    <w:lvl w:ilvl="2" w:tplc="0409001B" w:tentative="1">
      <w:start w:val="1"/>
      <w:numFmt w:val="lowerRoman"/>
      <w:lvlText w:val="%3."/>
      <w:lvlJc w:val="right"/>
      <w:pPr>
        <w:ind w:left="2149" w:hanging="180"/>
      </w:pPr>
    </w:lvl>
    <w:lvl w:ilvl="3" w:tplc="0409000F" w:tentative="1">
      <w:start w:val="1"/>
      <w:numFmt w:val="decimal"/>
      <w:lvlText w:val="%4."/>
      <w:lvlJc w:val="left"/>
      <w:pPr>
        <w:ind w:left="2869" w:hanging="360"/>
      </w:pPr>
    </w:lvl>
    <w:lvl w:ilvl="4" w:tplc="04090019" w:tentative="1">
      <w:start w:val="1"/>
      <w:numFmt w:val="lowerLetter"/>
      <w:lvlText w:val="%5."/>
      <w:lvlJc w:val="left"/>
      <w:pPr>
        <w:ind w:left="3589" w:hanging="360"/>
      </w:pPr>
    </w:lvl>
    <w:lvl w:ilvl="5" w:tplc="0409001B" w:tentative="1">
      <w:start w:val="1"/>
      <w:numFmt w:val="lowerRoman"/>
      <w:lvlText w:val="%6."/>
      <w:lvlJc w:val="right"/>
      <w:pPr>
        <w:ind w:left="4309" w:hanging="180"/>
      </w:pPr>
    </w:lvl>
    <w:lvl w:ilvl="6" w:tplc="0409000F" w:tentative="1">
      <w:start w:val="1"/>
      <w:numFmt w:val="decimal"/>
      <w:lvlText w:val="%7."/>
      <w:lvlJc w:val="left"/>
      <w:pPr>
        <w:ind w:left="5029" w:hanging="360"/>
      </w:pPr>
    </w:lvl>
    <w:lvl w:ilvl="7" w:tplc="04090019" w:tentative="1">
      <w:start w:val="1"/>
      <w:numFmt w:val="lowerLetter"/>
      <w:lvlText w:val="%8."/>
      <w:lvlJc w:val="left"/>
      <w:pPr>
        <w:ind w:left="5749" w:hanging="360"/>
      </w:pPr>
    </w:lvl>
    <w:lvl w:ilvl="8" w:tplc="0409001B" w:tentative="1">
      <w:start w:val="1"/>
      <w:numFmt w:val="lowerRoman"/>
      <w:lvlText w:val="%9."/>
      <w:lvlJc w:val="right"/>
      <w:pPr>
        <w:ind w:left="6469" w:hanging="180"/>
      </w:pPr>
    </w:lvl>
  </w:abstractNum>
  <w:abstractNum w:abstractNumId="25"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EF4027"/>
    <w:multiLevelType w:val="hybridMultilevel"/>
    <w:tmpl w:val="C53AC956"/>
    <w:lvl w:ilvl="0" w:tplc="0CB276DA">
      <w:start w:val="1"/>
      <w:numFmt w:val="decimal"/>
      <w:lvlText w:val="Proposal %1."/>
      <w:lvlJc w:val="left"/>
      <w:pPr>
        <w:ind w:left="420" w:hanging="420"/>
      </w:pPr>
      <w:rPr>
        <w:rFonts w:hint="eastAsia"/>
      </w:rPr>
    </w:lvl>
    <w:lvl w:ilvl="1" w:tplc="DB60718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032B09"/>
    <w:multiLevelType w:val="hybridMultilevel"/>
    <w:tmpl w:val="34920E6E"/>
    <w:lvl w:ilvl="0" w:tplc="0CB276DA">
      <w:start w:val="1"/>
      <w:numFmt w:val="decimal"/>
      <w:lvlText w:val="Proposal %1."/>
      <w:lvlJc w:val="left"/>
      <w:pPr>
        <w:ind w:left="420" w:hanging="420"/>
      </w:pPr>
      <w:rPr>
        <w:rFonts w:hint="eastAsia"/>
      </w:rPr>
    </w:lvl>
    <w:lvl w:ilvl="1" w:tplc="DB60718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77174A"/>
    <w:multiLevelType w:val="hybridMultilevel"/>
    <w:tmpl w:val="FB2A30B8"/>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B7F3676"/>
    <w:multiLevelType w:val="hybridMultilevel"/>
    <w:tmpl w:val="167AAC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5" w15:restartNumberingAfterBreak="0">
    <w:nsid w:val="707A4CE2"/>
    <w:multiLevelType w:val="hybridMultilevel"/>
    <w:tmpl w:val="77FED0E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3EB5331"/>
    <w:multiLevelType w:val="hybridMultilevel"/>
    <w:tmpl w:val="3CA042A2"/>
    <w:lvl w:ilvl="0" w:tplc="0CB276DA">
      <w:start w:val="1"/>
      <w:numFmt w:val="decimal"/>
      <w:lvlText w:val="Proposal %1."/>
      <w:lvlJc w:val="left"/>
      <w:pPr>
        <w:ind w:left="470" w:hanging="420"/>
      </w:pPr>
      <w:rPr>
        <w:rFonts w:hint="eastAsia"/>
      </w:rPr>
    </w:lvl>
    <w:lvl w:ilvl="1" w:tplc="04090001">
      <w:start w:val="1"/>
      <w:numFmt w:val="bullet"/>
      <w:lvlText w:val=""/>
      <w:lvlJc w:val="left"/>
      <w:pPr>
        <w:ind w:left="890" w:hanging="420"/>
      </w:pPr>
      <w:rPr>
        <w:rFonts w:ascii="Symbol" w:hAnsi="Symbol" w:hint="default"/>
      </w:r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3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0"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1"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3"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7E8207F1"/>
    <w:multiLevelType w:val="hybridMultilevel"/>
    <w:tmpl w:val="D472AB8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0"/>
  </w:num>
  <w:num w:numId="2">
    <w:abstractNumId w:val="44"/>
  </w:num>
  <w:num w:numId="3">
    <w:abstractNumId w:val="14"/>
  </w:num>
  <w:num w:numId="4">
    <w:abstractNumId w:val="33"/>
  </w:num>
  <w:num w:numId="5">
    <w:abstractNumId w:val="20"/>
  </w:num>
  <w:num w:numId="6">
    <w:abstractNumId w:val="21"/>
  </w:num>
  <w:num w:numId="7">
    <w:abstractNumId w:val="18"/>
  </w:num>
  <w:num w:numId="8">
    <w:abstractNumId w:val="42"/>
  </w:num>
  <w:num w:numId="9">
    <w:abstractNumId w:val="11"/>
  </w:num>
  <w:num w:numId="10">
    <w:abstractNumId w:val="10"/>
  </w:num>
  <w:num w:numId="11">
    <w:abstractNumId w:val="39"/>
  </w:num>
  <w:num w:numId="12">
    <w:abstractNumId w:val="12"/>
  </w:num>
  <w:num w:numId="13">
    <w:abstractNumId w:val="0"/>
  </w:num>
  <w:num w:numId="14">
    <w:abstractNumId w:val="7"/>
  </w:num>
  <w:num w:numId="15">
    <w:abstractNumId w:val="31"/>
  </w:num>
  <w:num w:numId="16">
    <w:abstractNumId w:val="43"/>
  </w:num>
  <w:num w:numId="17">
    <w:abstractNumId w:val="3"/>
  </w:num>
  <w:num w:numId="18">
    <w:abstractNumId w:val="29"/>
  </w:num>
  <w:num w:numId="19">
    <w:abstractNumId w:val="5"/>
  </w:num>
  <w:num w:numId="20">
    <w:abstractNumId w:val="15"/>
  </w:num>
  <w:num w:numId="21">
    <w:abstractNumId w:val="36"/>
  </w:num>
  <w:num w:numId="22">
    <w:abstractNumId w:val="9"/>
  </w:num>
  <w:num w:numId="23">
    <w:abstractNumId w:val="23"/>
  </w:num>
  <w:num w:numId="24">
    <w:abstractNumId w:val="34"/>
  </w:num>
  <w:num w:numId="25">
    <w:abstractNumId w:val="37"/>
  </w:num>
  <w:num w:numId="26">
    <w:abstractNumId w:val="25"/>
  </w:num>
  <w:num w:numId="27">
    <w:abstractNumId w:val="28"/>
  </w:num>
  <w:num w:numId="28">
    <w:abstractNumId w:val="41"/>
  </w:num>
  <w:num w:numId="29">
    <w:abstractNumId w:val="30"/>
  </w:num>
  <w:num w:numId="30">
    <w:abstractNumId w:val="17"/>
  </w:num>
  <w:num w:numId="31">
    <w:abstractNumId w:val="22"/>
  </w:num>
  <w:num w:numId="32">
    <w:abstractNumId w:val="26"/>
  </w:num>
  <w:num w:numId="33">
    <w:abstractNumId w:val="27"/>
  </w:num>
  <w:num w:numId="34">
    <w:abstractNumId w:val="2"/>
  </w:num>
  <w:num w:numId="35">
    <w:abstractNumId w:val="8"/>
  </w:num>
  <w:num w:numId="36">
    <w:abstractNumId w:val="6"/>
  </w:num>
  <w:num w:numId="37">
    <w:abstractNumId w:val="4"/>
  </w:num>
  <w:num w:numId="38">
    <w:abstractNumId w:val="32"/>
  </w:num>
  <w:num w:numId="39">
    <w:abstractNumId w:val="13"/>
  </w:num>
  <w:num w:numId="40">
    <w:abstractNumId w:val="45"/>
  </w:num>
  <w:num w:numId="41">
    <w:abstractNumId w:val="35"/>
  </w:num>
  <w:num w:numId="42">
    <w:abstractNumId w:val="16"/>
  </w:num>
  <w:num w:numId="43">
    <w:abstractNumId w:val="1"/>
  </w:num>
  <w:num w:numId="44">
    <w:abstractNumId w:val="38"/>
  </w:num>
  <w:num w:numId="45">
    <w:abstractNumId w:val="24"/>
  </w:num>
  <w:num w:numId="46">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0A"/>
    <w:rsid w:val="000000C1"/>
    <w:rsid w:val="00000230"/>
    <w:rsid w:val="00000361"/>
    <w:rsid w:val="00000835"/>
    <w:rsid w:val="00000AD8"/>
    <w:rsid w:val="00000E1B"/>
    <w:rsid w:val="00001767"/>
    <w:rsid w:val="0000179D"/>
    <w:rsid w:val="00002262"/>
    <w:rsid w:val="000023A0"/>
    <w:rsid w:val="00002485"/>
    <w:rsid w:val="000027C3"/>
    <w:rsid w:val="000029DA"/>
    <w:rsid w:val="00002BCD"/>
    <w:rsid w:val="00002F0F"/>
    <w:rsid w:val="0000305B"/>
    <w:rsid w:val="000032D0"/>
    <w:rsid w:val="0000399C"/>
    <w:rsid w:val="00003BCD"/>
    <w:rsid w:val="0000497D"/>
    <w:rsid w:val="00004A27"/>
    <w:rsid w:val="00004A8B"/>
    <w:rsid w:val="00004A92"/>
    <w:rsid w:val="00004C4A"/>
    <w:rsid w:val="000054DF"/>
    <w:rsid w:val="00005BA8"/>
    <w:rsid w:val="00006EA1"/>
    <w:rsid w:val="000071A7"/>
    <w:rsid w:val="0000747B"/>
    <w:rsid w:val="00007483"/>
    <w:rsid w:val="00007C43"/>
    <w:rsid w:val="00007EE2"/>
    <w:rsid w:val="00010102"/>
    <w:rsid w:val="0001017D"/>
    <w:rsid w:val="00010A55"/>
    <w:rsid w:val="00010D87"/>
    <w:rsid w:val="0001135F"/>
    <w:rsid w:val="0001175D"/>
    <w:rsid w:val="000118BA"/>
    <w:rsid w:val="00011A2C"/>
    <w:rsid w:val="00011D9F"/>
    <w:rsid w:val="00011DD1"/>
    <w:rsid w:val="00011F63"/>
    <w:rsid w:val="00012351"/>
    <w:rsid w:val="000129F9"/>
    <w:rsid w:val="00013795"/>
    <w:rsid w:val="00013CE7"/>
    <w:rsid w:val="00013E6F"/>
    <w:rsid w:val="0001480E"/>
    <w:rsid w:val="00014972"/>
    <w:rsid w:val="000150E7"/>
    <w:rsid w:val="00015A60"/>
    <w:rsid w:val="00015A9D"/>
    <w:rsid w:val="00015BBE"/>
    <w:rsid w:val="00015C5F"/>
    <w:rsid w:val="00016814"/>
    <w:rsid w:val="00016B93"/>
    <w:rsid w:val="00016E96"/>
    <w:rsid w:val="0001728A"/>
    <w:rsid w:val="0001753E"/>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0C3"/>
    <w:rsid w:val="000305C7"/>
    <w:rsid w:val="0003061E"/>
    <w:rsid w:val="000308A1"/>
    <w:rsid w:val="00030D04"/>
    <w:rsid w:val="000310E6"/>
    <w:rsid w:val="00031207"/>
    <w:rsid w:val="00031400"/>
    <w:rsid w:val="0003181C"/>
    <w:rsid w:val="0003187E"/>
    <w:rsid w:val="0003189C"/>
    <w:rsid w:val="00031E0C"/>
    <w:rsid w:val="00032060"/>
    <w:rsid w:val="00032486"/>
    <w:rsid w:val="0003260D"/>
    <w:rsid w:val="0003283E"/>
    <w:rsid w:val="0003308E"/>
    <w:rsid w:val="000331C6"/>
    <w:rsid w:val="000332CA"/>
    <w:rsid w:val="000334FE"/>
    <w:rsid w:val="00033A16"/>
    <w:rsid w:val="00033C8D"/>
    <w:rsid w:val="00034011"/>
    <w:rsid w:val="00034166"/>
    <w:rsid w:val="00034302"/>
    <w:rsid w:val="00034307"/>
    <w:rsid w:val="00034A3A"/>
    <w:rsid w:val="00034C07"/>
    <w:rsid w:val="000351CF"/>
    <w:rsid w:val="00035574"/>
    <w:rsid w:val="00035A67"/>
    <w:rsid w:val="00036157"/>
    <w:rsid w:val="00036532"/>
    <w:rsid w:val="00036A11"/>
    <w:rsid w:val="00036B60"/>
    <w:rsid w:val="00036E59"/>
    <w:rsid w:val="00036F38"/>
    <w:rsid w:val="0003702C"/>
    <w:rsid w:val="00037478"/>
    <w:rsid w:val="00037B0C"/>
    <w:rsid w:val="00037D21"/>
    <w:rsid w:val="00037D6D"/>
    <w:rsid w:val="000402A1"/>
    <w:rsid w:val="00040A07"/>
    <w:rsid w:val="00040C2C"/>
    <w:rsid w:val="00040D18"/>
    <w:rsid w:val="00040ECD"/>
    <w:rsid w:val="0004128F"/>
    <w:rsid w:val="000417B0"/>
    <w:rsid w:val="00041836"/>
    <w:rsid w:val="00041AD9"/>
    <w:rsid w:val="00041BC9"/>
    <w:rsid w:val="00041E8D"/>
    <w:rsid w:val="00042395"/>
    <w:rsid w:val="00042D6D"/>
    <w:rsid w:val="00042E74"/>
    <w:rsid w:val="00042E80"/>
    <w:rsid w:val="00043302"/>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0FD"/>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14"/>
    <w:rsid w:val="000628C9"/>
    <w:rsid w:val="00062963"/>
    <w:rsid w:val="00062B53"/>
    <w:rsid w:val="00062D2A"/>
    <w:rsid w:val="000630FE"/>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9E1"/>
    <w:rsid w:val="00073D9B"/>
    <w:rsid w:val="00074024"/>
    <w:rsid w:val="00074060"/>
    <w:rsid w:val="0007478E"/>
    <w:rsid w:val="00075059"/>
    <w:rsid w:val="00075BB7"/>
    <w:rsid w:val="0007690F"/>
    <w:rsid w:val="000775BB"/>
    <w:rsid w:val="000803A0"/>
    <w:rsid w:val="0008051C"/>
    <w:rsid w:val="00080EF7"/>
    <w:rsid w:val="000812CC"/>
    <w:rsid w:val="00081405"/>
    <w:rsid w:val="000814C2"/>
    <w:rsid w:val="00082192"/>
    <w:rsid w:val="00082506"/>
    <w:rsid w:val="00082BCC"/>
    <w:rsid w:val="00083B28"/>
    <w:rsid w:val="00083C62"/>
    <w:rsid w:val="00084476"/>
    <w:rsid w:val="00084C8B"/>
    <w:rsid w:val="00084E90"/>
    <w:rsid w:val="00085101"/>
    <w:rsid w:val="0008517C"/>
    <w:rsid w:val="00085A5C"/>
    <w:rsid w:val="000865D7"/>
    <w:rsid w:val="00086882"/>
    <w:rsid w:val="00086C4D"/>
    <w:rsid w:val="00086E54"/>
    <w:rsid w:val="000874B6"/>
    <w:rsid w:val="0008770D"/>
    <w:rsid w:val="00087A69"/>
    <w:rsid w:val="00087CE5"/>
    <w:rsid w:val="00087E13"/>
    <w:rsid w:val="00087F01"/>
    <w:rsid w:val="00087FB3"/>
    <w:rsid w:val="0009048D"/>
    <w:rsid w:val="00090789"/>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6DE4"/>
    <w:rsid w:val="000973C1"/>
    <w:rsid w:val="00097555"/>
    <w:rsid w:val="00097918"/>
    <w:rsid w:val="00097ABA"/>
    <w:rsid w:val="00097B3A"/>
    <w:rsid w:val="00097ED4"/>
    <w:rsid w:val="000A025A"/>
    <w:rsid w:val="000A0C23"/>
    <w:rsid w:val="000A105A"/>
    <w:rsid w:val="000A11AD"/>
    <w:rsid w:val="000A1408"/>
    <w:rsid w:val="000A19AB"/>
    <w:rsid w:val="000A2457"/>
    <w:rsid w:val="000A2458"/>
    <w:rsid w:val="000A2F81"/>
    <w:rsid w:val="000A3132"/>
    <w:rsid w:val="000A34D2"/>
    <w:rsid w:val="000A3512"/>
    <w:rsid w:val="000A391A"/>
    <w:rsid w:val="000A3A30"/>
    <w:rsid w:val="000A3C0F"/>
    <w:rsid w:val="000A42F7"/>
    <w:rsid w:val="000A45A2"/>
    <w:rsid w:val="000A4C04"/>
    <w:rsid w:val="000A5276"/>
    <w:rsid w:val="000A57A8"/>
    <w:rsid w:val="000A5B21"/>
    <w:rsid w:val="000A5BD3"/>
    <w:rsid w:val="000A5C8C"/>
    <w:rsid w:val="000A5D31"/>
    <w:rsid w:val="000A65C8"/>
    <w:rsid w:val="000A6BB2"/>
    <w:rsid w:val="000A6CAB"/>
    <w:rsid w:val="000A7299"/>
    <w:rsid w:val="000A7664"/>
    <w:rsid w:val="000B038F"/>
    <w:rsid w:val="000B0BE4"/>
    <w:rsid w:val="000B0EBC"/>
    <w:rsid w:val="000B1005"/>
    <w:rsid w:val="000B11D7"/>
    <w:rsid w:val="000B131D"/>
    <w:rsid w:val="000B1A83"/>
    <w:rsid w:val="000B1BD7"/>
    <w:rsid w:val="000B1DD5"/>
    <w:rsid w:val="000B20DF"/>
    <w:rsid w:val="000B2408"/>
    <w:rsid w:val="000B2427"/>
    <w:rsid w:val="000B2859"/>
    <w:rsid w:val="000B2CAB"/>
    <w:rsid w:val="000B3279"/>
    <w:rsid w:val="000B3F71"/>
    <w:rsid w:val="000B451F"/>
    <w:rsid w:val="000B486A"/>
    <w:rsid w:val="000B4A19"/>
    <w:rsid w:val="000B5228"/>
    <w:rsid w:val="000B53CF"/>
    <w:rsid w:val="000B59D0"/>
    <w:rsid w:val="000B5AA4"/>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12"/>
    <w:rsid w:val="000C2B68"/>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3DD"/>
    <w:rsid w:val="000C7B42"/>
    <w:rsid w:val="000C7FF3"/>
    <w:rsid w:val="000D04ED"/>
    <w:rsid w:val="000D0AAE"/>
    <w:rsid w:val="000D0D9D"/>
    <w:rsid w:val="000D0EA6"/>
    <w:rsid w:val="000D17F7"/>
    <w:rsid w:val="000D18EB"/>
    <w:rsid w:val="000D1A83"/>
    <w:rsid w:val="000D2094"/>
    <w:rsid w:val="000D2B1C"/>
    <w:rsid w:val="000D2E56"/>
    <w:rsid w:val="000D3BAD"/>
    <w:rsid w:val="000D3D41"/>
    <w:rsid w:val="000D3D6D"/>
    <w:rsid w:val="000D4A4E"/>
    <w:rsid w:val="000D4AE6"/>
    <w:rsid w:val="000D5107"/>
    <w:rsid w:val="000D5114"/>
    <w:rsid w:val="000D519A"/>
    <w:rsid w:val="000D53FB"/>
    <w:rsid w:val="000D5407"/>
    <w:rsid w:val="000D56AE"/>
    <w:rsid w:val="000D57D3"/>
    <w:rsid w:val="000D57EC"/>
    <w:rsid w:val="000D59A5"/>
    <w:rsid w:val="000D59D6"/>
    <w:rsid w:val="000D65DC"/>
    <w:rsid w:val="000D6A1D"/>
    <w:rsid w:val="000D7322"/>
    <w:rsid w:val="000D7A9E"/>
    <w:rsid w:val="000D7B5E"/>
    <w:rsid w:val="000D7C6C"/>
    <w:rsid w:val="000D7E4F"/>
    <w:rsid w:val="000E00E0"/>
    <w:rsid w:val="000E0103"/>
    <w:rsid w:val="000E0504"/>
    <w:rsid w:val="000E06B2"/>
    <w:rsid w:val="000E0A0F"/>
    <w:rsid w:val="000E0F9C"/>
    <w:rsid w:val="000E14C6"/>
    <w:rsid w:val="000E1C25"/>
    <w:rsid w:val="000E2145"/>
    <w:rsid w:val="000E245C"/>
    <w:rsid w:val="000E2820"/>
    <w:rsid w:val="000E29AE"/>
    <w:rsid w:val="000E2A29"/>
    <w:rsid w:val="000E2AD5"/>
    <w:rsid w:val="000E3220"/>
    <w:rsid w:val="000E33DF"/>
    <w:rsid w:val="000E4C04"/>
    <w:rsid w:val="000E4E9B"/>
    <w:rsid w:val="000E51E3"/>
    <w:rsid w:val="000E58AD"/>
    <w:rsid w:val="000E598C"/>
    <w:rsid w:val="000E5A9A"/>
    <w:rsid w:val="000E5D88"/>
    <w:rsid w:val="000E6138"/>
    <w:rsid w:val="000E6BEC"/>
    <w:rsid w:val="000E6C1F"/>
    <w:rsid w:val="000E6C55"/>
    <w:rsid w:val="000E715F"/>
    <w:rsid w:val="000E7B7C"/>
    <w:rsid w:val="000F009F"/>
    <w:rsid w:val="000F0375"/>
    <w:rsid w:val="000F056A"/>
    <w:rsid w:val="000F05AA"/>
    <w:rsid w:val="000F096C"/>
    <w:rsid w:val="000F0DA5"/>
    <w:rsid w:val="000F12BC"/>
    <w:rsid w:val="000F1449"/>
    <w:rsid w:val="000F1D64"/>
    <w:rsid w:val="000F1EAF"/>
    <w:rsid w:val="000F217E"/>
    <w:rsid w:val="000F23C8"/>
    <w:rsid w:val="000F255F"/>
    <w:rsid w:val="000F25C5"/>
    <w:rsid w:val="000F266E"/>
    <w:rsid w:val="000F2810"/>
    <w:rsid w:val="000F29F2"/>
    <w:rsid w:val="000F2C06"/>
    <w:rsid w:val="000F3323"/>
    <w:rsid w:val="000F3342"/>
    <w:rsid w:val="000F3494"/>
    <w:rsid w:val="000F36BC"/>
    <w:rsid w:val="000F3F0C"/>
    <w:rsid w:val="000F427B"/>
    <w:rsid w:val="000F5644"/>
    <w:rsid w:val="000F592A"/>
    <w:rsid w:val="000F5D3A"/>
    <w:rsid w:val="000F5F92"/>
    <w:rsid w:val="000F5FB5"/>
    <w:rsid w:val="000F6D95"/>
    <w:rsid w:val="000F72C1"/>
    <w:rsid w:val="000F766C"/>
    <w:rsid w:val="000F7713"/>
    <w:rsid w:val="000F7AA6"/>
    <w:rsid w:val="000F7EDD"/>
    <w:rsid w:val="001003D1"/>
    <w:rsid w:val="001004F9"/>
    <w:rsid w:val="0010053A"/>
    <w:rsid w:val="0010062C"/>
    <w:rsid w:val="00100CDE"/>
    <w:rsid w:val="0010155C"/>
    <w:rsid w:val="00101982"/>
    <w:rsid w:val="00101A9B"/>
    <w:rsid w:val="0010201D"/>
    <w:rsid w:val="00102668"/>
    <w:rsid w:val="0010266D"/>
    <w:rsid w:val="00102B08"/>
    <w:rsid w:val="00102CEA"/>
    <w:rsid w:val="00102D91"/>
    <w:rsid w:val="00103674"/>
    <w:rsid w:val="00103B2C"/>
    <w:rsid w:val="00103BED"/>
    <w:rsid w:val="001041B2"/>
    <w:rsid w:val="001046AD"/>
    <w:rsid w:val="0010554C"/>
    <w:rsid w:val="0010602B"/>
    <w:rsid w:val="001063C5"/>
    <w:rsid w:val="0010641F"/>
    <w:rsid w:val="00106A89"/>
    <w:rsid w:val="00106F60"/>
    <w:rsid w:val="00107568"/>
    <w:rsid w:val="00107D5D"/>
    <w:rsid w:val="00107F2F"/>
    <w:rsid w:val="0011037F"/>
    <w:rsid w:val="00110451"/>
    <w:rsid w:val="001105C1"/>
    <w:rsid w:val="00110753"/>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830"/>
    <w:rsid w:val="001168DF"/>
    <w:rsid w:val="00116A36"/>
    <w:rsid w:val="00116C10"/>
    <w:rsid w:val="00116DEE"/>
    <w:rsid w:val="00117194"/>
    <w:rsid w:val="00117F83"/>
    <w:rsid w:val="00120214"/>
    <w:rsid w:val="00120603"/>
    <w:rsid w:val="001207F0"/>
    <w:rsid w:val="00120DCA"/>
    <w:rsid w:val="001217D8"/>
    <w:rsid w:val="001224FE"/>
    <w:rsid w:val="001227F0"/>
    <w:rsid w:val="00122870"/>
    <w:rsid w:val="00122910"/>
    <w:rsid w:val="00122BF0"/>
    <w:rsid w:val="00122C42"/>
    <w:rsid w:val="00122D51"/>
    <w:rsid w:val="00122FC3"/>
    <w:rsid w:val="001233DA"/>
    <w:rsid w:val="00123466"/>
    <w:rsid w:val="00123472"/>
    <w:rsid w:val="0012352D"/>
    <w:rsid w:val="001237AC"/>
    <w:rsid w:val="00123AE5"/>
    <w:rsid w:val="00123F4A"/>
    <w:rsid w:val="0012418D"/>
    <w:rsid w:val="00124354"/>
    <w:rsid w:val="001243AC"/>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90B"/>
    <w:rsid w:val="00137C67"/>
    <w:rsid w:val="001404B5"/>
    <w:rsid w:val="00140912"/>
    <w:rsid w:val="00140C2F"/>
    <w:rsid w:val="00140E71"/>
    <w:rsid w:val="00141273"/>
    <w:rsid w:val="00141516"/>
    <w:rsid w:val="00141855"/>
    <w:rsid w:val="0014225F"/>
    <w:rsid w:val="00142434"/>
    <w:rsid w:val="00142719"/>
    <w:rsid w:val="00142F9A"/>
    <w:rsid w:val="00143766"/>
    <w:rsid w:val="00143979"/>
    <w:rsid w:val="00143B0C"/>
    <w:rsid w:val="00143E48"/>
    <w:rsid w:val="001444E1"/>
    <w:rsid w:val="00144739"/>
    <w:rsid w:val="001455E4"/>
    <w:rsid w:val="00145815"/>
    <w:rsid w:val="00145997"/>
    <w:rsid w:val="00145A72"/>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B0E"/>
    <w:rsid w:val="00151DE9"/>
    <w:rsid w:val="00152351"/>
    <w:rsid w:val="00152393"/>
    <w:rsid w:val="00152BE6"/>
    <w:rsid w:val="00152EDA"/>
    <w:rsid w:val="00153372"/>
    <w:rsid w:val="0015346F"/>
    <w:rsid w:val="001535EC"/>
    <w:rsid w:val="00153D5F"/>
    <w:rsid w:val="0015416B"/>
    <w:rsid w:val="00154768"/>
    <w:rsid w:val="00154F8E"/>
    <w:rsid w:val="0015521B"/>
    <w:rsid w:val="00155230"/>
    <w:rsid w:val="001552BC"/>
    <w:rsid w:val="001555EE"/>
    <w:rsid w:val="00155620"/>
    <w:rsid w:val="0015621B"/>
    <w:rsid w:val="001564A4"/>
    <w:rsid w:val="0015654D"/>
    <w:rsid w:val="001565E5"/>
    <w:rsid w:val="00156971"/>
    <w:rsid w:val="00156D52"/>
    <w:rsid w:val="00157160"/>
    <w:rsid w:val="00157FE3"/>
    <w:rsid w:val="00160041"/>
    <w:rsid w:val="001600E3"/>
    <w:rsid w:val="0016034C"/>
    <w:rsid w:val="001603FD"/>
    <w:rsid w:val="001613B3"/>
    <w:rsid w:val="001618B6"/>
    <w:rsid w:val="00161C4C"/>
    <w:rsid w:val="0016230D"/>
    <w:rsid w:val="001628AE"/>
    <w:rsid w:val="00162CB3"/>
    <w:rsid w:val="0016319C"/>
    <w:rsid w:val="00163415"/>
    <w:rsid w:val="00163418"/>
    <w:rsid w:val="001638E5"/>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4B"/>
    <w:rsid w:val="00177F56"/>
    <w:rsid w:val="00180010"/>
    <w:rsid w:val="0018034C"/>
    <w:rsid w:val="00180A61"/>
    <w:rsid w:val="001813E8"/>
    <w:rsid w:val="00181E2B"/>
    <w:rsid w:val="0018259F"/>
    <w:rsid w:val="001827CC"/>
    <w:rsid w:val="0018290A"/>
    <w:rsid w:val="0018291A"/>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1CE"/>
    <w:rsid w:val="00187695"/>
    <w:rsid w:val="0018789C"/>
    <w:rsid w:val="00187DBD"/>
    <w:rsid w:val="00190674"/>
    <w:rsid w:val="00190C74"/>
    <w:rsid w:val="00190E33"/>
    <w:rsid w:val="00190EBA"/>
    <w:rsid w:val="00191C14"/>
    <w:rsid w:val="00192332"/>
    <w:rsid w:val="001926EC"/>
    <w:rsid w:val="00193580"/>
    <w:rsid w:val="001936FD"/>
    <w:rsid w:val="00193A66"/>
    <w:rsid w:val="00193AA8"/>
    <w:rsid w:val="00193D76"/>
    <w:rsid w:val="00195181"/>
    <w:rsid w:val="00195276"/>
    <w:rsid w:val="001957FA"/>
    <w:rsid w:val="00195842"/>
    <w:rsid w:val="0019614B"/>
    <w:rsid w:val="001964CE"/>
    <w:rsid w:val="00196CDE"/>
    <w:rsid w:val="00197E18"/>
    <w:rsid w:val="00197F9F"/>
    <w:rsid w:val="001A05CE"/>
    <w:rsid w:val="001A0C7D"/>
    <w:rsid w:val="001A1352"/>
    <w:rsid w:val="001A14EF"/>
    <w:rsid w:val="001A1581"/>
    <w:rsid w:val="001A21CC"/>
    <w:rsid w:val="001A3319"/>
    <w:rsid w:val="001A3461"/>
    <w:rsid w:val="001A386B"/>
    <w:rsid w:val="001A3AD0"/>
    <w:rsid w:val="001A45ED"/>
    <w:rsid w:val="001A4693"/>
    <w:rsid w:val="001A4767"/>
    <w:rsid w:val="001A4848"/>
    <w:rsid w:val="001A4AE7"/>
    <w:rsid w:val="001A4B69"/>
    <w:rsid w:val="001A4F57"/>
    <w:rsid w:val="001A548D"/>
    <w:rsid w:val="001A5C9F"/>
    <w:rsid w:val="001A6366"/>
    <w:rsid w:val="001A66F8"/>
    <w:rsid w:val="001A6799"/>
    <w:rsid w:val="001A6F84"/>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36"/>
    <w:rsid w:val="001B4583"/>
    <w:rsid w:val="001B46E3"/>
    <w:rsid w:val="001B48B1"/>
    <w:rsid w:val="001B4C69"/>
    <w:rsid w:val="001B4F38"/>
    <w:rsid w:val="001B4F90"/>
    <w:rsid w:val="001B572F"/>
    <w:rsid w:val="001B584E"/>
    <w:rsid w:val="001B7243"/>
    <w:rsid w:val="001B735B"/>
    <w:rsid w:val="001B7952"/>
    <w:rsid w:val="001B7A83"/>
    <w:rsid w:val="001B7B63"/>
    <w:rsid w:val="001B7E74"/>
    <w:rsid w:val="001C01C3"/>
    <w:rsid w:val="001C0569"/>
    <w:rsid w:val="001C0F66"/>
    <w:rsid w:val="001C148B"/>
    <w:rsid w:val="001C16AF"/>
    <w:rsid w:val="001C1999"/>
    <w:rsid w:val="001C2029"/>
    <w:rsid w:val="001C216F"/>
    <w:rsid w:val="001C2F8F"/>
    <w:rsid w:val="001C3363"/>
    <w:rsid w:val="001C3850"/>
    <w:rsid w:val="001C3AD5"/>
    <w:rsid w:val="001C49F8"/>
    <w:rsid w:val="001C4FC0"/>
    <w:rsid w:val="001C5CA7"/>
    <w:rsid w:val="001C64FD"/>
    <w:rsid w:val="001C6A03"/>
    <w:rsid w:val="001C6D32"/>
    <w:rsid w:val="001C6FEE"/>
    <w:rsid w:val="001C71B4"/>
    <w:rsid w:val="001C73EF"/>
    <w:rsid w:val="001C7B9E"/>
    <w:rsid w:val="001C7E05"/>
    <w:rsid w:val="001D0393"/>
    <w:rsid w:val="001D0C92"/>
    <w:rsid w:val="001D0EC7"/>
    <w:rsid w:val="001D0FEC"/>
    <w:rsid w:val="001D1CBC"/>
    <w:rsid w:val="001D1FE4"/>
    <w:rsid w:val="001D22FD"/>
    <w:rsid w:val="001D24DC"/>
    <w:rsid w:val="001D25B3"/>
    <w:rsid w:val="001D2D00"/>
    <w:rsid w:val="001D2E8A"/>
    <w:rsid w:val="001D324D"/>
    <w:rsid w:val="001D3383"/>
    <w:rsid w:val="001D389B"/>
    <w:rsid w:val="001D3F32"/>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23D"/>
    <w:rsid w:val="001E17CD"/>
    <w:rsid w:val="001E1CF2"/>
    <w:rsid w:val="001E1E73"/>
    <w:rsid w:val="001E2469"/>
    <w:rsid w:val="001E26DB"/>
    <w:rsid w:val="001E307E"/>
    <w:rsid w:val="001E328E"/>
    <w:rsid w:val="001E3678"/>
    <w:rsid w:val="001E3FD8"/>
    <w:rsid w:val="001E451C"/>
    <w:rsid w:val="001E5452"/>
    <w:rsid w:val="001E559B"/>
    <w:rsid w:val="001E56B4"/>
    <w:rsid w:val="001E57C1"/>
    <w:rsid w:val="001E5D42"/>
    <w:rsid w:val="001E5DE0"/>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4D6"/>
    <w:rsid w:val="001F466F"/>
    <w:rsid w:val="001F4E37"/>
    <w:rsid w:val="001F53AF"/>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5D5"/>
    <w:rsid w:val="002026A5"/>
    <w:rsid w:val="00202A72"/>
    <w:rsid w:val="00202DD4"/>
    <w:rsid w:val="00203114"/>
    <w:rsid w:val="002031D5"/>
    <w:rsid w:val="00203988"/>
    <w:rsid w:val="00203C3F"/>
    <w:rsid w:val="0020404A"/>
    <w:rsid w:val="00204250"/>
    <w:rsid w:val="00204256"/>
    <w:rsid w:val="002046F4"/>
    <w:rsid w:val="00205BA2"/>
    <w:rsid w:val="0020685A"/>
    <w:rsid w:val="0020693F"/>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BC7"/>
    <w:rsid w:val="00212D25"/>
    <w:rsid w:val="00213732"/>
    <w:rsid w:val="00213CA5"/>
    <w:rsid w:val="00214358"/>
    <w:rsid w:val="00214A85"/>
    <w:rsid w:val="00214EAF"/>
    <w:rsid w:val="00215A3B"/>
    <w:rsid w:val="002160D0"/>
    <w:rsid w:val="0021656A"/>
    <w:rsid w:val="00217133"/>
    <w:rsid w:val="002171FA"/>
    <w:rsid w:val="0021799B"/>
    <w:rsid w:val="00217BD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604"/>
    <w:rsid w:val="00225813"/>
    <w:rsid w:val="00226CC8"/>
    <w:rsid w:val="00226D83"/>
    <w:rsid w:val="00227079"/>
    <w:rsid w:val="00230070"/>
    <w:rsid w:val="00230BC7"/>
    <w:rsid w:val="00230F0D"/>
    <w:rsid w:val="002310F6"/>
    <w:rsid w:val="00231238"/>
    <w:rsid w:val="00231568"/>
    <w:rsid w:val="00231AF0"/>
    <w:rsid w:val="00232883"/>
    <w:rsid w:val="00232E4D"/>
    <w:rsid w:val="00232ED5"/>
    <w:rsid w:val="00233541"/>
    <w:rsid w:val="00234680"/>
    <w:rsid w:val="00234923"/>
    <w:rsid w:val="00234ACA"/>
    <w:rsid w:val="002352CB"/>
    <w:rsid w:val="002353F4"/>
    <w:rsid w:val="002356E1"/>
    <w:rsid w:val="00235709"/>
    <w:rsid w:val="00235A56"/>
    <w:rsid w:val="00236370"/>
    <w:rsid w:val="002368D5"/>
    <w:rsid w:val="002374E2"/>
    <w:rsid w:val="00237750"/>
    <w:rsid w:val="00237A8C"/>
    <w:rsid w:val="00237AEB"/>
    <w:rsid w:val="00237D0B"/>
    <w:rsid w:val="00240AD3"/>
    <w:rsid w:val="00240F63"/>
    <w:rsid w:val="00241E1F"/>
    <w:rsid w:val="00241F4C"/>
    <w:rsid w:val="00242874"/>
    <w:rsid w:val="00242940"/>
    <w:rsid w:val="00242C6B"/>
    <w:rsid w:val="00242CFB"/>
    <w:rsid w:val="00242F87"/>
    <w:rsid w:val="002435EB"/>
    <w:rsid w:val="002436DF"/>
    <w:rsid w:val="00243AD9"/>
    <w:rsid w:val="00244518"/>
    <w:rsid w:val="002447B8"/>
    <w:rsid w:val="00244CD3"/>
    <w:rsid w:val="002455B4"/>
    <w:rsid w:val="00245839"/>
    <w:rsid w:val="00245C08"/>
    <w:rsid w:val="00245E09"/>
    <w:rsid w:val="00245E25"/>
    <w:rsid w:val="00246374"/>
    <w:rsid w:val="00246464"/>
    <w:rsid w:val="002464C9"/>
    <w:rsid w:val="00246958"/>
    <w:rsid w:val="002470F2"/>
    <w:rsid w:val="00247203"/>
    <w:rsid w:val="0024790A"/>
    <w:rsid w:val="00247B93"/>
    <w:rsid w:val="00247C3A"/>
    <w:rsid w:val="00250043"/>
    <w:rsid w:val="002500FF"/>
    <w:rsid w:val="00250624"/>
    <w:rsid w:val="002508C3"/>
    <w:rsid w:val="00250907"/>
    <w:rsid w:val="00251467"/>
    <w:rsid w:val="0025153F"/>
    <w:rsid w:val="002515B9"/>
    <w:rsid w:val="002519E5"/>
    <w:rsid w:val="00251B56"/>
    <w:rsid w:val="00251E8E"/>
    <w:rsid w:val="00252069"/>
    <w:rsid w:val="0025238C"/>
    <w:rsid w:val="0025238F"/>
    <w:rsid w:val="0025258A"/>
    <w:rsid w:val="00252870"/>
    <w:rsid w:val="00252C20"/>
    <w:rsid w:val="002534B1"/>
    <w:rsid w:val="002536EA"/>
    <w:rsid w:val="002536ED"/>
    <w:rsid w:val="00253B10"/>
    <w:rsid w:val="002540DF"/>
    <w:rsid w:val="002541CB"/>
    <w:rsid w:val="00254A27"/>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538"/>
    <w:rsid w:val="00261A2A"/>
    <w:rsid w:val="002620D5"/>
    <w:rsid w:val="00262240"/>
    <w:rsid w:val="002625BC"/>
    <w:rsid w:val="002629A0"/>
    <w:rsid w:val="00262A5F"/>
    <w:rsid w:val="00262E48"/>
    <w:rsid w:val="00262E86"/>
    <w:rsid w:val="002631D2"/>
    <w:rsid w:val="0026344D"/>
    <w:rsid w:val="002639F0"/>
    <w:rsid w:val="00264209"/>
    <w:rsid w:val="002647BC"/>
    <w:rsid w:val="00265927"/>
    <w:rsid w:val="00265D3F"/>
    <w:rsid w:val="00265E64"/>
    <w:rsid w:val="00265E89"/>
    <w:rsid w:val="00266D12"/>
    <w:rsid w:val="00266E91"/>
    <w:rsid w:val="002676D3"/>
    <w:rsid w:val="00267727"/>
    <w:rsid w:val="002678CE"/>
    <w:rsid w:val="00270574"/>
    <w:rsid w:val="00270854"/>
    <w:rsid w:val="00270B88"/>
    <w:rsid w:val="00270EB5"/>
    <w:rsid w:val="002711A0"/>
    <w:rsid w:val="00271379"/>
    <w:rsid w:val="00271426"/>
    <w:rsid w:val="00271702"/>
    <w:rsid w:val="002717DB"/>
    <w:rsid w:val="00271A30"/>
    <w:rsid w:val="002723EE"/>
    <w:rsid w:val="0027243B"/>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71E"/>
    <w:rsid w:val="00277A5F"/>
    <w:rsid w:val="0028074C"/>
    <w:rsid w:val="002809CD"/>
    <w:rsid w:val="00280B4D"/>
    <w:rsid w:val="0028164A"/>
    <w:rsid w:val="00282B01"/>
    <w:rsid w:val="00283225"/>
    <w:rsid w:val="0028393C"/>
    <w:rsid w:val="00283A74"/>
    <w:rsid w:val="00283BF6"/>
    <w:rsid w:val="00284032"/>
    <w:rsid w:val="00284638"/>
    <w:rsid w:val="00284733"/>
    <w:rsid w:val="00284952"/>
    <w:rsid w:val="00284E44"/>
    <w:rsid w:val="00285046"/>
    <w:rsid w:val="002850E3"/>
    <w:rsid w:val="002858E2"/>
    <w:rsid w:val="00285B00"/>
    <w:rsid w:val="002861B2"/>
    <w:rsid w:val="0028697A"/>
    <w:rsid w:val="002872FC"/>
    <w:rsid w:val="002876F1"/>
    <w:rsid w:val="00287712"/>
    <w:rsid w:val="002877FB"/>
    <w:rsid w:val="00287A5A"/>
    <w:rsid w:val="00287B8D"/>
    <w:rsid w:val="00287D94"/>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9E7"/>
    <w:rsid w:val="00297FAD"/>
    <w:rsid w:val="002A0293"/>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3F8"/>
    <w:rsid w:val="002A5C27"/>
    <w:rsid w:val="002A5D13"/>
    <w:rsid w:val="002A5E54"/>
    <w:rsid w:val="002A5EEA"/>
    <w:rsid w:val="002A602A"/>
    <w:rsid w:val="002A6EAD"/>
    <w:rsid w:val="002A6F24"/>
    <w:rsid w:val="002A7159"/>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545"/>
    <w:rsid w:val="002B77B9"/>
    <w:rsid w:val="002B785D"/>
    <w:rsid w:val="002B7C57"/>
    <w:rsid w:val="002C04A3"/>
    <w:rsid w:val="002C05A3"/>
    <w:rsid w:val="002C0628"/>
    <w:rsid w:val="002C09A4"/>
    <w:rsid w:val="002C10A8"/>
    <w:rsid w:val="002C1222"/>
    <w:rsid w:val="002C1383"/>
    <w:rsid w:val="002C1496"/>
    <w:rsid w:val="002C1516"/>
    <w:rsid w:val="002C1B0A"/>
    <w:rsid w:val="002C1CE6"/>
    <w:rsid w:val="002C1F71"/>
    <w:rsid w:val="002C252D"/>
    <w:rsid w:val="002C2652"/>
    <w:rsid w:val="002C2668"/>
    <w:rsid w:val="002C27D6"/>
    <w:rsid w:val="002C32AD"/>
    <w:rsid w:val="002C3326"/>
    <w:rsid w:val="002C3343"/>
    <w:rsid w:val="002C4466"/>
    <w:rsid w:val="002C4E49"/>
    <w:rsid w:val="002C5774"/>
    <w:rsid w:val="002C57C5"/>
    <w:rsid w:val="002C592A"/>
    <w:rsid w:val="002C595E"/>
    <w:rsid w:val="002C5B49"/>
    <w:rsid w:val="002C6033"/>
    <w:rsid w:val="002C6502"/>
    <w:rsid w:val="002C66F0"/>
    <w:rsid w:val="002C6A79"/>
    <w:rsid w:val="002D0A93"/>
    <w:rsid w:val="002D110F"/>
    <w:rsid w:val="002D12FF"/>
    <w:rsid w:val="002D15B8"/>
    <w:rsid w:val="002D16D2"/>
    <w:rsid w:val="002D1FDF"/>
    <w:rsid w:val="002D20EF"/>
    <w:rsid w:val="002D21BC"/>
    <w:rsid w:val="002D222C"/>
    <w:rsid w:val="002D262D"/>
    <w:rsid w:val="002D2740"/>
    <w:rsid w:val="002D2788"/>
    <w:rsid w:val="002D2FDB"/>
    <w:rsid w:val="002D33B3"/>
    <w:rsid w:val="002D3853"/>
    <w:rsid w:val="002D38E4"/>
    <w:rsid w:val="002D414D"/>
    <w:rsid w:val="002D47A1"/>
    <w:rsid w:val="002D4A66"/>
    <w:rsid w:val="002D4C16"/>
    <w:rsid w:val="002D4DCA"/>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59B"/>
    <w:rsid w:val="002F062F"/>
    <w:rsid w:val="002F0FCC"/>
    <w:rsid w:val="002F10E9"/>
    <w:rsid w:val="002F15D9"/>
    <w:rsid w:val="002F1811"/>
    <w:rsid w:val="002F211B"/>
    <w:rsid w:val="002F253F"/>
    <w:rsid w:val="002F27A4"/>
    <w:rsid w:val="002F2A75"/>
    <w:rsid w:val="002F30AF"/>
    <w:rsid w:val="002F3261"/>
    <w:rsid w:val="002F3621"/>
    <w:rsid w:val="002F38C0"/>
    <w:rsid w:val="002F38DB"/>
    <w:rsid w:val="002F42EF"/>
    <w:rsid w:val="002F4691"/>
    <w:rsid w:val="002F4B44"/>
    <w:rsid w:val="002F4D3E"/>
    <w:rsid w:val="002F6892"/>
    <w:rsid w:val="002F69F1"/>
    <w:rsid w:val="002F6B9B"/>
    <w:rsid w:val="002F6BC6"/>
    <w:rsid w:val="002F7737"/>
    <w:rsid w:val="002F7839"/>
    <w:rsid w:val="002F784C"/>
    <w:rsid w:val="003001F4"/>
    <w:rsid w:val="00300357"/>
    <w:rsid w:val="003003B0"/>
    <w:rsid w:val="003004B5"/>
    <w:rsid w:val="00300729"/>
    <w:rsid w:val="0030093F"/>
    <w:rsid w:val="003009BB"/>
    <w:rsid w:val="00300DB4"/>
    <w:rsid w:val="003018DF"/>
    <w:rsid w:val="00301BCA"/>
    <w:rsid w:val="00301CC9"/>
    <w:rsid w:val="00301EA3"/>
    <w:rsid w:val="003024D6"/>
    <w:rsid w:val="00302867"/>
    <w:rsid w:val="003029D1"/>
    <w:rsid w:val="00302C75"/>
    <w:rsid w:val="00303142"/>
    <w:rsid w:val="0030322C"/>
    <w:rsid w:val="0030337E"/>
    <w:rsid w:val="00303A58"/>
    <w:rsid w:val="00303BDF"/>
    <w:rsid w:val="00303CCD"/>
    <w:rsid w:val="00303D21"/>
    <w:rsid w:val="003046F4"/>
    <w:rsid w:val="003047B8"/>
    <w:rsid w:val="0030487E"/>
    <w:rsid w:val="00304C1C"/>
    <w:rsid w:val="00304E10"/>
    <w:rsid w:val="0030520F"/>
    <w:rsid w:val="0030540E"/>
    <w:rsid w:val="00305E39"/>
    <w:rsid w:val="003065DC"/>
    <w:rsid w:val="003066F9"/>
    <w:rsid w:val="00306A76"/>
    <w:rsid w:val="00306EFD"/>
    <w:rsid w:val="00307434"/>
    <w:rsid w:val="0030776B"/>
    <w:rsid w:val="003079C4"/>
    <w:rsid w:val="00307FB6"/>
    <w:rsid w:val="0031043F"/>
    <w:rsid w:val="00310B73"/>
    <w:rsid w:val="003113FD"/>
    <w:rsid w:val="00311DB9"/>
    <w:rsid w:val="003125FD"/>
    <w:rsid w:val="00312700"/>
    <w:rsid w:val="00312AAE"/>
    <w:rsid w:val="00312FB8"/>
    <w:rsid w:val="00313A22"/>
    <w:rsid w:val="00313FC5"/>
    <w:rsid w:val="00314218"/>
    <w:rsid w:val="0031425F"/>
    <w:rsid w:val="00314FD9"/>
    <w:rsid w:val="003153C6"/>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41B"/>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8F6"/>
    <w:rsid w:val="00331AEB"/>
    <w:rsid w:val="00331B23"/>
    <w:rsid w:val="0033208B"/>
    <w:rsid w:val="0033297A"/>
    <w:rsid w:val="00332E37"/>
    <w:rsid w:val="00332F13"/>
    <w:rsid w:val="0033328D"/>
    <w:rsid w:val="003349EA"/>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63E"/>
    <w:rsid w:val="0034194C"/>
    <w:rsid w:val="00341BD9"/>
    <w:rsid w:val="00342587"/>
    <w:rsid w:val="00342632"/>
    <w:rsid w:val="00342F35"/>
    <w:rsid w:val="00343367"/>
    <w:rsid w:val="003437EC"/>
    <w:rsid w:val="00343AC5"/>
    <w:rsid w:val="00343EA5"/>
    <w:rsid w:val="00344063"/>
    <w:rsid w:val="00344B3A"/>
    <w:rsid w:val="00344DDC"/>
    <w:rsid w:val="00345530"/>
    <w:rsid w:val="00345C58"/>
    <w:rsid w:val="00346AEB"/>
    <w:rsid w:val="00346B73"/>
    <w:rsid w:val="003472E6"/>
    <w:rsid w:val="0034732A"/>
    <w:rsid w:val="003473B6"/>
    <w:rsid w:val="00347AD0"/>
    <w:rsid w:val="00347B0D"/>
    <w:rsid w:val="00347D67"/>
    <w:rsid w:val="00347F6B"/>
    <w:rsid w:val="00350A55"/>
    <w:rsid w:val="00350AAA"/>
    <w:rsid w:val="00350CD1"/>
    <w:rsid w:val="00351FCB"/>
    <w:rsid w:val="00352260"/>
    <w:rsid w:val="00352F2F"/>
    <w:rsid w:val="003530F2"/>
    <w:rsid w:val="0035466C"/>
    <w:rsid w:val="00354CD8"/>
    <w:rsid w:val="0035546D"/>
    <w:rsid w:val="00355F5C"/>
    <w:rsid w:val="00356AB0"/>
    <w:rsid w:val="00356DB5"/>
    <w:rsid w:val="003570A2"/>
    <w:rsid w:val="0035750F"/>
    <w:rsid w:val="003576A2"/>
    <w:rsid w:val="0035785F"/>
    <w:rsid w:val="00357F85"/>
    <w:rsid w:val="003601F7"/>
    <w:rsid w:val="00360229"/>
    <w:rsid w:val="003606B2"/>
    <w:rsid w:val="00361270"/>
    <w:rsid w:val="003612FC"/>
    <w:rsid w:val="0036143D"/>
    <w:rsid w:val="00361689"/>
    <w:rsid w:val="003619F3"/>
    <w:rsid w:val="00361E88"/>
    <w:rsid w:val="0036204C"/>
    <w:rsid w:val="00362ED2"/>
    <w:rsid w:val="00363025"/>
    <w:rsid w:val="003634B1"/>
    <w:rsid w:val="0036350D"/>
    <w:rsid w:val="00363612"/>
    <w:rsid w:val="00364365"/>
    <w:rsid w:val="0036468E"/>
    <w:rsid w:val="003652C3"/>
    <w:rsid w:val="00365954"/>
    <w:rsid w:val="00366069"/>
    <w:rsid w:val="0036636D"/>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0B8"/>
    <w:rsid w:val="0037364F"/>
    <w:rsid w:val="0037386B"/>
    <w:rsid w:val="00373B03"/>
    <w:rsid w:val="00374322"/>
    <w:rsid w:val="00374365"/>
    <w:rsid w:val="00374655"/>
    <w:rsid w:val="003749BB"/>
    <w:rsid w:val="00374CD4"/>
    <w:rsid w:val="00375074"/>
    <w:rsid w:val="0037528F"/>
    <w:rsid w:val="00375351"/>
    <w:rsid w:val="00375480"/>
    <w:rsid w:val="003756F7"/>
    <w:rsid w:val="00376092"/>
    <w:rsid w:val="00376319"/>
    <w:rsid w:val="0037637F"/>
    <w:rsid w:val="00377E48"/>
    <w:rsid w:val="00380378"/>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E08"/>
    <w:rsid w:val="00392FBA"/>
    <w:rsid w:val="00393011"/>
    <w:rsid w:val="00393342"/>
    <w:rsid w:val="00393E22"/>
    <w:rsid w:val="00394005"/>
    <w:rsid w:val="003944DE"/>
    <w:rsid w:val="003945F8"/>
    <w:rsid w:val="003948C1"/>
    <w:rsid w:val="003954B5"/>
    <w:rsid w:val="00395564"/>
    <w:rsid w:val="00395E9D"/>
    <w:rsid w:val="00395FE7"/>
    <w:rsid w:val="00396027"/>
    <w:rsid w:val="00396120"/>
    <w:rsid w:val="0039620A"/>
    <w:rsid w:val="00396B84"/>
    <w:rsid w:val="00396F13"/>
    <w:rsid w:val="003971A8"/>
    <w:rsid w:val="003A043F"/>
    <w:rsid w:val="003A0B97"/>
    <w:rsid w:val="003A0BD1"/>
    <w:rsid w:val="003A1523"/>
    <w:rsid w:val="003A15DD"/>
    <w:rsid w:val="003A1A3D"/>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153"/>
    <w:rsid w:val="003A65B8"/>
    <w:rsid w:val="003A6920"/>
    <w:rsid w:val="003A6E12"/>
    <w:rsid w:val="003A76AF"/>
    <w:rsid w:val="003A76D1"/>
    <w:rsid w:val="003A7E6E"/>
    <w:rsid w:val="003B07D6"/>
    <w:rsid w:val="003B0BBC"/>
    <w:rsid w:val="003B0EF4"/>
    <w:rsid w:val="003B16CD"/>
    <w:rsid w:val="003B1C3E"/>
    <w:rsid w:val="003B231D"/>
    <w:rsid w:val="003B2802"/>
    <w:rsid w:val="003B280E"/>
    <w:rsid w:val="003B2D20"/>
    <w:rsid w:val="003B359C"/>
    <w:rsid w:val="003B3B29"/>
    <w:rsid w:val="003B481A"/>
    <w:rsid w:val="003B50EF"/>
    <w:rsid w:val="003B54E5"/>
    <w:rsid w:val="003B58C5"/>
    <w:rsid w:val="003B5BAA"/>
    <w:rsid w:val="003B5C47"/>
    <w:rsid w:val="003B60EB"/>
    <w:rsid w:val="003B620E"/>
    <w:rsid w:val="003B6E44"/>
    <w:rsid w:val="003B6FC4"/>
    <w:rsid w:val="003B7029"/>
    <w:rsid w:val="003B7057"/>
    <w:rsid w:val="003B767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1B3D"/>
    <w:rsid w:val="003D25C5"/>
    <w:rsid w:val="003D2B44"/>
    <w:rsid w:val="003D3A66"/>
    <w:rsid w:val="003D4826"/>
    <w:rsid w:val="003D4E6F"/>
    <w:rsid w:val="003D5B28"/>
    <w:rsid w:val="003D5CF7"/>
    <w:rsid w:val="003D659B"/>
    <w:rsid w:val="003D671C"/>
    <w:rsid w:val="003D711C"/>
    <w:rsid w:val="003D7131"/>
    <w:rsid w:val="003D7C0D"/>
    <w:rsid w:val="003D7D10"/>
    <w:rsid w:val="003E0231"/>
    <w:rsid w:val="003E0758"/>
    <w:rsid w:val="003E08B3"/>
    <w:rsid w:val="003E0B9B"/>
    <w:rsid w:val="003E141C"/>
    <w:rsid w:val="003E153F"/>
    <w:rsid w:val="003E18E6"/>
    <w:rsid w:val="003E210D"/>
    <w:rsid w:val="003E2218"/>
    <w:rsid w:val="003E27FA"/>
    <w:rsid w:val="003E2A08"/>
    <w:rsid w:val="003E2B47"/>
    <w:rsid w:val="003E2C96"/>
    <w:rsid w:val="003E2E16"/>
    <w:rsid w:val="003E34D8"/>
    <w:rsid w:val="003E380A"/>
    <w:rsid w:val="003E4559"/>
    <w:rsid w:val="003E47DA"/>
    <w:rsid w:val="003E5079"/>
    <w:rsid w:val="003E5099"/>
    <w:rsid w:val="003E5200"/>
    <w:rsid w:val="003E528A"/>
    <w:rsid w:val="003E570B"/>
    <w:rsid w:val="003E5D22"/>
    <w:rsid w:val="003E5E4F"/>
    <w:rsid w:val="003E60CE"/>
    <w:rsid w:val="003E6653"/>
    <w:rsid w:val="003E6AFB"/>
    <w:rsid w:val="003E6E55"/>
    <w:rsid w:val="003E6E6D"/>
    <w:rsid w:val="003E7840"/>
    <w:rsid w:val="003E7B17"/>
    <w:rsid w:val="003E7D4C"/>
    <w:rsid w:val="003F00EF"/>
    <w:rsid w:val="003F01E1"/>
    <w:rsid w:val="003F04C9"/>
    <w:rsid w:val="003F0A26"/>
    <w:rsid w:val="003F11ED"/>
    <w:rsid w:val="003F1C39"/>
    <w:rsid w:val="003F23B7"/>
    <w:rsid w:val="003F23C5"/>
    <w:rsid w:val="003F28C6"/>
    <w:rsid w:val="003F2AC0"/>
    <w:rsid w:val="003F330C"/>
    <w:rsid w:val="003F3D28"/>
    <w:rsid w:val="003F4319"/>
    <w:rsid w:val="003F4439"/>
    <w:rsid w:val="003F4603"/>
    <w:rsid w:val="003F489A"/>
    <w:rsid w:val="003F49A7"/>
    <w:rsid w:val="003F4CE9"/>
    <w:rsid w:val="003F50B7"/>
    <w:rsid w:val="003F54FE"/>
    <w:rsid w:val="003F6F52"/>
    <w:rsid w:val="003F73FF"/>
    <w:rsid w:val="003F7C34"/>
    <w:rsid w:val="0040016F"/>
    <w:rsid w:val="004005AC"/>
    <w:rsid w:val="00400913"/>
    <w:rsid w:val="004009BA"/>
    <w:rsid w:val="00400B59"/>
    <w:rsid w:val="00400C3F"/>
    <w:rsid w:val="00400CCA"/>
    <w:rsid w:val="00400ED6"/>
    <w:rsid w:val="004027E7"/>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982"/>
    <w:rsid w:val="00413E1F"/>
    <w:rsid w:val="0041464E"/>
    <w:rsid w:val="004146C8"/>
    <w:rsid w:val="004147A1"/>
    <w:rsid w:val="004147D0"/>
    <w:rsid w:val="00414BBD"/>
    <w:rsid w:val="00414ECA"/>
    <w:rsid w:val="0041502A"/>
    <w:rsid w:val="00415452"/>
    <w:rsid w:val="0041545C"/>
    <w:rsid w:val="00415877"/>
    <w:rsid w:val="00415DC2"/>
    <w:rsid w:val="0041631A"/>
    <w:rsid w:val="00416B76"/>
    <w:rsid w:val="0041728C"/>
    <w:rsid w:val="0041747B"/>
    <w:rsid w:val="0041797D"/>
    <w:rsid w:val="004200D6"/>
    <w:rsid w:val="00420927"/>
    <w:rsid w:val="00420A79"/>
    <w:rsid w:val="00420C29"/>
    <w:rsid w:val="00420D35"/>
    <w:rsid w:val="00420EE5"/>
    <w:rsid w:val="00421067"/>
    <w:rsid w:val="0042114A"/>
    <w:rsid w:val="004213EB"/>
    <w:rsid w:val="004221F2"/>
    <w:rsid w:val="0042268C"/>
    <w:rsid w:val="00422731"/>
    <w:rsid w:val="00422760"/>
    <w:rsid w:val="0042299B"/>
    <w:rsid w:val="00422A10"/>
    <w:rsid w:val="00422E11"/>
    <w:rsid w:val="0042351A"/>
    <w:rsid w:val="00423A2B"/>
    <w:rsid w:val="00423CAA"/>
    <w:rsid w:val="004246B1"/>
    <w:rsid w:val="00424B42"/>
    <w:rsid w:val="004258B3"/>
    <w:rsid w:val="00425988"/>
    <w:rsid w:val="00426805"/>
    <w:rsid w:val="00427358"/>
    <w:rsid w:val="0042747B"/>
    <w:rsid w:val="004274E3"/>
    <w:rsid w:val="004300FE"/>
    <w:rsid w:val="004304E9"/>
    <w:rsid w:val="00430531"/>
    <w:rsid w:val="0043064B"/>
    <w:rsid w:val="00430B72"/>
    <w:rsid w:val="00430ECB"/>
    <w:rsid w:val="0043100B"/>
    <w:rsid w:val="0043109C"/>
    <w:rsid w:val="00431818"/>
    <w:rsid w:val="00431EF9"/>
    <w:rsid w:val="0043256F"/>
    <w:rsid w:val="0043261E"/>
    <w:rsid w:val="004328EC"/>
    <w:rsid w:val="00433244"/>
    <w:rsid w:val="00433943"/>
    <w:rsid w:val="00433A76"/>
    <w:rsid w:val="00433D24"/>
    <w:rsid w:val="00433E83"/>
    <w:rsid w:val="004340C4"/>
    <w:rsid w:val="004345A9"/>
    <w:rsid w:val="0043480D"/>
    <w:rsid w:val="004349EF"/>
    <w:rsid w:val="00434B77"/>
    <w:rsid w:val="00434C24"/>
    <w:rsid w:val="00434FD2"/>
    <w:rsid w:val="0043509A"/>
    <w:rsid w:val="00435283"/>
    <w:rsid w:val="00435571"/>
    <w:rsid w:val="004358E1"/>
    <w:rsid w:val="004362F7"/>
    <w:rsid w:val="004366A9"/>
    <w:rsid w:val="00436767"/>
    <w:rsid w:val="00436CFD"/>
    <w:rsid w:val="00436EBC"/>
    <w:rsid w:val="00437610"/>
    <w:rsid w:val="00437A7A"/>
    <w:rsid w:val="0044015A"/>
    <w:rsid w:val="00440318"/>
    <w:rsid w:val="004404B0"/>
    <w:rsid w:val="004404D8"/>
    <w:rsid w:val="00440C30"/>
    <w:rsid w:val="004412A0"/>
    <w:rsid w:val="004415D9"/>
    <w:rsid w:val="0044178B"/>
    <w:rsid w:val="00441974"/>
    <w:rsid w:val="00441EBE"/>
    <w:rsid w:val="00441EF5"/>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30B"/>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504E9"/>
    <w:rsid w:val="0045083C"/>
    <w:rsid w:val="00450EC2"/>
    <w:rsid w:val="004517D1"/>
    <w:rsid w:val="00451CD7"/>
    <w:rsid w:val="0045206B"/>
    <w:rsid w:val="00452238"/>
    <w:rsid w:val="00452285"/>
    <w:rsid w:val="00452324"/>
    <w:rsid w:val="00452744"/>
    <w:rsid w:val="00452B42"/>
    <w:rsid w:val="00452DFC"/>
    <w:rsid w:val="0045336E"/>
    <w:rsid w:val="00453487"/>
    <w:rsid w:val="0045355C"/>
    <w:rsid w:val="0045387B"/>
    <w:rsid w:val="0045394B"/>
    <w:rsid w:val="00453E59"/>
    <w:rsid w:val="00453E7E"/>
    <w:rsid w:val="00454111"/>
    <w:rsid w:val="004541FF"/>
    <w:rsid w:val="00455437"/>
    <w:rsid w:val="004558BC"/>
    <w:rsid w:val="004559D3"/>
    <w:rsid w:val="00455AFD"/>
    <w:rsid w:val="00456630"/>
    <w:rsid w:val="00456755"/>
    <w:rsid w:val="00456891"/>
    <w:rsid w:val="00456992"/>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2D7F"/>
    <w:rsid w:val="0046342F"/>
    <w:rsid w:val="00463D73"/>
    <w:rsid w:val="0046403A"/>
    <w:rsid w:val="004640AF"/>
    <w:rsid w:val="00464577"/>
    <w:rsid w:val="004646A0"/>
    <w:rsid w:val="0046470E"/>
    <w:rsid w:val="00464B50"/>
    <w:rsid w:val="00464D54"/>
    <w:rsid w:val="00465C03"/>
    <w:rsid w:val="00465DA4"/>
    <w:rsid w:val="00465E12"/>
    <w:rsid w:val="0046604F"/>
    <w:rsid w:val="0046607F"/>
    <w:rsid w:val="00466442"/>
    <w:rsid w:val="004664BE"/>
    <w:rsid w:val="004664DB"/>
    <w:rsid w:val="00466A81"/>
    <w:rsid w:val="004672B6"/>
    <w:rsid w:val="00467CA4"/>
    <w:rsid w:val="004708FE"/>
    <w:rsid w:val="00470BFF"/>
    <w:rsid w:val="00471BD1"/>
    <w:rsid w:val="00471CC5"/>
    <w:rsid w:val="00472169"/>
    <w:rsid w:val="00472CBE"/>
    <w:rsid w:val="00472D11"/>
    <w:rsid w:val="004733F3"/>
    <w:rsid w:val="00473594"/>
    <w:rsid w:val="00473852"/>
    <w:rsid w:val="0047412A"/>
    <w:rsid w:val="00474496"/>
    <w:rsid w:val="004746EB"/>
    <w:rsid w:val="00474C30"/>
    <w:rsid w:val="004751BE"/>
    <w:rsid w:val="004753C6"/>
    <w:rsid w:val="004755DD"/>
    <w:rsid w:val="004757E4"/>
    <w:rsid w:val="004763F7"/>
    <w:rsid w:val="00476E5F"/>
    <w:rsid w:val="0047719C"/>
    <w:rsid w:val="004771A6"/>
    <w:rsid w:val="004772BF"/>
    <w:rsid w:val="00477A17"/>
    <w:rsid w:val="00477C12"/>
    <w:rsid w:val="00477E71"/>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11DA"/>
    <w:rsid w:val="004917B7"/>
    <w:rsid w:val="00491C0C"/>
    <w:rsid w:val="00491F76"/>
    <w:rsid w:val="0049256A"/>
    <w:rsid w:val="00492595"/>
    <w:rsid w:val="004925DA"/>
    <w:rsid w:val="00492C30"/>
    <w:rsid w:val="004932F4"/>
    <w:rsid w:val="0049369B"/>
    <w:rsid w:val="00493991"/>
    <w:rsid w:val="00494377"/>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2A8D"/>
    <w:rsid w:val="004A2AAA"/>
    <w:rsid w:val="004A31FA"/>
    <w:rsid w:val="004A3E7F"/>
    <w:rsid w:val="004A40A8"/>
    <w:rsid w:val="004A4B9C"/>
    <w:rsid w:val="004A4DC0"/>
    <w:rsid w:val="004A5296"/>
    <w:rsid w:val="004A548F"/>
    <w:rsid w:val="004A5743"/>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DC2"/>
    <w:rsid w:val="004C0E7A"/>
    <w:rsid w:val="004C1895"/>
    <w:rsid w:val="004C1903"/>
    <w:rsid w:val="004C1EF2"/>
    <w:rsid w:val="004C1F9C"/>
    <w:rsid w:val="004C200F"/>
    <w:rsid w:val="004C202E"/>
    <w:rsid w:val="004C2124"/>
    <w:rsid w:val="004C2628"/>
    <w:rsid w:val="004C299B"/>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6FA"/>
    <w:rsid w:val="004C6D90"/>
    <w:rsid w:val="004C6F0B"/>
    <w:rsid w:val="004C7063"/>
    <w:rsid w:val="004C7818"/>
    <w:rsid w:val="004D041B"/>
    <w:rsid w:val="004D08BA"/>
    <w:rsid w:val="004D099D"/>
    <w:rsid w:val="004D0BB6"/>
    <w:rsid w:val="004D14BC"/>
    <w:rsid w:val="004D1898"/>
    <w:rsid w:val="004D1C15"/>
    <w:rsid w:val="004D2337"/>
    <w:rsid w:val="004D2467"/>
    <w:rsid w:val="004D28B5"/>
    <w:rsid w:val="004D3146"/>
    <w:rsid w:val="004D3B5D"/>
    <w:rsid w:val="004D3D28"/>
    <w:rsid w:val="004D44AC"/>
    <w:rsid w:val="004D49DE"/>
    <w:rsid w:val="004D5105"/>
    <w:rsid w:val="004D58EA"/>
    <w:rsid w:val="004D5C9A"/>
    <w:rsid w:val="004D6178"/>
    <w:rsid w:val="004D6BCF"/>
    <w:rsid w:val="004D71A7"/>
    <w:rsid w:val="004D75BF"/>
    <w:rsid w:val="004D7619"/>
    <w:rsid w:val="004D794F"/>
    <w:rsid w:val="004D7951"/>
    <w:rsid w:val="004E006C"/>
    <w:rsid w:val="004E07C4"/>
    <w:rsid w:val="004E0B4E"/>
    <w:rsid w:val="004E0B6B"/>
    <w:rsid w:val="004E0E74"/>
    <w:rsid w:val="004E19AA"/>
    <w:rsid w:val="004E1C12"/>
    <w:rsid w:val="004E223B"/>
    <w:rsid w:val="004E389B"/>
    <w:rsid w:val="004E3934"/>
    <w:rsid w:val="004E3D02"/>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AA5"/>
    <w:rsid w:val="004F0EE0"/>
    <w:rsid w:val="004F1808"/>
    <w:rsid w:val="004F1946"/>
    <w:rsid w:val="004F230C"/>
    <w:rsid w:val="004F279D"/>
    <w:rsid w:val="004F285D"/>
    <w:rsid w:val="004F28E8"/>
    <w:rsid w:val="004F2C95"/>
    <w:rsid w:val="004F321F"/>
    <w:rsid w:val="004F331D"/>
    <w:rsid w:val="004F3C98"/>
    <w:rsid w:val="004F3EF7"/>
    <w:rsid w:val="004F437A"/>
    <w:rsid w:val="004F46E0"/>
    <w:rsid w:val="004F4D2A"/>
    <w:rsid w:val="004F542C"/>
    <w:rsid w:val="004F5485"/>
    <w:rsid w:val="004F551C"/>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3969"/>
    <w:rsid w:val="00503B34"/>
    <w:rsid w:val="00504104"/>
    <w:rsid w:val="00504270"/>
    <w:rsid w:val="005056A6"/>
    <w:rsid w:val="005060DB"/>
    <w:rsid w:val="00506B3B"/>
    <w:rsid w:val="00506B82"/>
    <w:rsid w:val="00506D88"/>
    <w:rsid w:val="00506DF8"/>
    <w:rsid w:val="00506FF1"/>
    <w:rsid w:val="00507DD3"/>
    <w:rsid w:val="0051010D"/>
    <w:rsid w:val="00510402"/>
    <w:rsid w:val="0051079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338"/>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37A"/>
    <w:rsid w:val="00524F94"/>
    <w:rsid w:val="00525047"/>
    <w:rsid w:val="0052520D"/>
    <w:rsid w:val="0052593A"/>
    <w:rsid w:val="0052598D"/>
    <w:rsid w:val="00526810"/>
    <w:rsid w:val="0052688D"/>
    <w:rsid w:val="005269E0"/>
    <w:rsid w:val="00526BC2"/>
    <w:rsid w:val="00526D40"/>
    <w:rsid w:val="005279CA"/>
    <w:rsid w:val="00527B80"/>
    <w:rsid w:val="00527C18"/>
    <w:rsid w:val="00527E16"/>
    <w:rsid w:val="00527E6D"/>
    <w:rsid w:val="00530196"/>
    <w:rsid w:val="005301A1"/>
    <w:rsid w:val="0053045D"/>
    <w:rsid w:val="005305A5"/>
    <w:rsid w:val="00530620"/>
    <w:rsid w:val="00530E37"/>
    <w:rsid w:val="00531176"/>
    <w:rsid w:val="00531370"/>
    <w:rsid w:val="00531CDF"/>
    <w:rsid w:val="00532336"/>
    <w:rsid w:val="00532684"/>
    <w:rsid w:val="00532703"/>
    <w:rsid w:val="005327A0"/>
    <w:rsid w:val="00532C9F"/>
    <w:rsid w:val="00533028"/>
    <w:rsid w:val="00533727"/>
    <w:rsid w:val="00533999"/>
    <w:rsid w:val="00533D97"/>
    <w:rsid w:val="00533F89"/>
    <w:rsid w:val="00533FF6"/>
    <w:rsid w:val="00534CBA"/>
    <w:rsid w:val="0053604D"/>
    <w:rsid w:val="00536311"/>
    <w:rsid w:val="0053642E"/>
    <w:rsid w:val="00537839"/>
    <w:rsid w:val="005400BB"/>
    <w:rsid w:val="00540764"/>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AF4"/>
    <w:rsid w:val="00547D50"/>
    <w:rsid w:val="005500EB"/>
    <w:rsid w:val="00550813"/>
    <w:rsid w:val="0055084C"/>
    <w:rsid w:val="005512CC"/>
    <w:rsid w:val="005512D6"/>
    <w:rsid w:val="0055153D"/>
    <w:rsid w:val="00552164"/>
    <w:rsid w:val="005524A8"/>
    <w:rsid w:val="00552639"/>
    <w:rsid w:val="005529F5"/>
    <w:rsid w:val="0055305D"/>
    <w:rsid w:val="005532AB"/>
    <w:rsid w:val="00553666"/>
    <w:rsid w:val="005536BF"/>
    <w:rsid w:val="00553739"/>
    <w:rsid w:val="00553DB7"/>
    <w:rsid w:val="00553DFD"/>
    <w:rsid w:val="00553FCE"/>
    <w:rsid w:val="005543AE"/>
    <w:rsid w:val="00554D10"/>
    <w:rsid w:val="00554E5A"/>
    <w:rsid w:val="0055584A"/>
    <w:rsid w:val="00555EBC"/>
    <w:rsid w:val="0055635F"/>
    <w:rsid w:val="00557750"/>
    <w:rsid w:val="005605DB"/>
    <w:rsid w:val="0056094F"/>
    <w:rsid w:val="00561306"/>
    <w:rsid w:val="00561704"/>
    <w:rsid w:val="00561939"/>
    <w:rsid w:val="005623AF"/>
    <w:rsid w:val="00562864"/>
    <w:rsid w:val="005642B1"/>
    <w:rsid w:val="0056453F"/>
    <w:rsid w:val="00565D97"/>
    <w:rsid w:val="0056611B"/>
    <w:rsid w:val="005666C7"/>
    <w:rsid w:val="0056698A"/>
    <w:rsid w:val="00567575"/>
    <w:rsid w:val="005679C7"/>
    <w:rsid w:val="00567D33"/>
    <w:rsid w:val="005704DE"/>
    <w:rsid w:val="00570C2B"/>
    <w:rsid w:val="00570FB4"/>
    <w:rsid w:val="005716D6"/>
    <w:rsid w:val="00571837"/>
    <w:rsid w:val="0057221B"/>
    <w:rsid w:val="005723C2"/>
    <w:rsid w:val="00573266"/>
    <w:rsid w:val="00573284"/>
    <w:rsid w:val="0057347A"/>
    <w:rsid w:val="00573F27"/>
    <w:rsid w:val="005746F0"/>
    <w:rsid w:val="005747B5"/>
    <w:rsid w:val="00574AC1"/>
    <w:rsid w:val="00574B34"/>
    <w:rsid w:val="005762E1"/>
    <w:rsid w:val="00576BF9"/>
    <w:rsid w:val="005770B0"/>
    <w:rsid w:val="005773DA"/>
    <w:rsid w:val="0057779A"/>
    <w:rsid w:val="00580240"/>
    <w:rsid w:val="005802DE"/>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5637"/>
    <w:rsid w:val="00585D82"/>
    <w:rsid w:val="00586131"/>
    <w:rsid w:val="00586365"/>
    <w:rsid w:val="0058730F"/>
    <w:rsid w:val="00590185"/>
    <w:rsid w:val="00590C35"/>
    <w:rsid w:val="00590DE8"/>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B10"/>
    <w:rsid w:val="005A4FC0"/>
    <w:rsid w:val="005A5298"/>
    <w:rsid w:val="005A5447"/>
    <w:rsid w:val="005A5538"/>
    <w:rsid w:val="005A5B74"/>
    <w:rsid w:val="005A66D2"/>
    <w:rsid w:val="005A6A30"/>
    <w:rsid w:val="005A6A49"/>
    <w:rsid w:val="005A6B5B"/>
    <w:rsid w:val="005A70CA"/>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770"/>
    <w:rsid w:val="005B37F2"/>
    <w:rsid w:val="005B419F"/>
    <w:rsid w:val="005B43F8"/>
    <w:rsid w:val="005B4D37"/>
    <w:rsid w:val="005B558C"/>
    <w:rsid w:val="005B6A4D"/>
    <w:rsid w:val="005B6FF8"/>
    <w:rsid w:val="005B7553"/>
    <w:rsid w:val="005B78D7"/>
    <w:rsid w:val="005B78DB"/>
    <w:rsid w:val="005B7957"/>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40D"/>
    <w:rsid w:val="005D260C"/>
    <w:rsid w:val="005D2D28"/>
    <w:rsid w:val="005D30CC"/>
    <w:rsid w:val="005D3121"/>
    <w:rsid w:val="005D3161"/>
    <w:rsid w:val="005D351D"/>
    <w:rsid w:val="005D35C0"/>
    <w:rsid w:val="005D432A"/>
    <w:rsid w:val="005D481A"/>
    <w:rsid w:val="005D4BE0"/>
    <w:rsid w:val="005D5C19"/>
    <w:rsid w:val="005D5D5C"/>
    <w:rsid w:val="005D614E"/>
    <w:rsid w:val="005D64AF"/>
    <w:rsid w:val="005D6514"/>
    <w:rsid w:val="005D6659"/>
    <w:rsid w:val="005D698F"/>
    <w:rsid w:val="005D702E"/>
    <w:rsid w:val="005D73B3"/>
    <w:rsid w:val="005D73DC"/>
    <w:rsid w:val="005D79EA"/>
    <w:rsid w:val="005D7C53"/>
    <w:rsid w:val="005D7F68"/>
    <w:rsid w:val="005E00C1"/>
    <w:rsid w:val="005E0761"/>
    <w:rsid w:val="005E09C8"/>
    <w:rsid w:val="005E0AF8"/>
    <w:rsid w:val="005E0BF2"/>
    <w:rsid w:val="005E0C26"/>
    <w:rsid w:val="005E0D95"/>
    <w:rsid w:val="005E1063"/>
    <w:rsid w:val="005E1478"/>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E69"/>
    <w:rsid w:val="005E5FBE"/>
    <w:rsid w:val="005E5FC4"/>
    <w:rsid w:val="005E6447"/>
    <w:rsid w:val="005E64DB"/>
    <w:rsid w:val="005E68F1"/>
    <w:rsid w:val="005E72BA"/>
    <w:rsid w:val="005E7D29"/>
    <w:rsid w:val="005E7DA4"/>
    <w:rsid w:val="005E7E9A"/>
    <w:rsid w:val="005F00BA"/>
    <w:rsid w:val="005F0299"/>
    <w:rsid w:val="005F0342"/>
    <w:rsid w:val="005F0516"/>
    <w:rsid w:val="005F0C73"/>
    <w:rsid w:val="005F0DB8"/>
    <w:rsid w:val="005F0FAA"/>
    <w:rsid w:val="005F21E2"/>
    <w:rsid w:val="005F2399"/>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A51"/>
    <w:rsid w:val="005F7AB2"/>
    <w:rsid w:val="005F7C41"/>
    <w:rsid w:val="006004DC"/>
    <w:rsid w:val="00600755"/>
    <w:rsid w:val="006007E9"/>
    <w:rsid w:val="00600972"/>
    <w:rsid w:val="00600F1B"/>
    <w:rsid w:val="006013DD"/>
    <w:rsid w:val="00601489"/>
    <w:rsid w:val="006015C6"/>
    <w:rsid w:val="006017E6"/>
    <w:rsid w:val="00602511"/>
    <w:rsid w:val="00602601"/>
    <w:rsid w:val="006031C0"/>
    <w:rsid w:val="006031D7"/>
    <w:rsid w:val="00603294"/>
    <w:rsid w:val="00603FCE"/>
    <w:rsid w:val="0060438C"/>
    <w:rsid w:val="006044C0"/>
    <w:rsid w:val="006048FB"/>
    <w:rsid w:val="00604DE1"/>
    <w:rsid w:val="00604F29"/>
    <w:rsid w:val="00605A23"/>
    <w:rsid w:val="00606A45"/>
    <w:rsid w:val="00606AD7"/>
    <w:rsid w:val="00606B17"/>
    <w:rsid w:val="00606D76"/>
    <w:rsid w:val="00607295"/>
    <w:rsid w:val="006073A6"/>
    <w:rsid w:val="00607402"/>
    <w:rsid w:val="00607E86"/>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0A67"/>
    <w:rsid w:val="00621340"/>
    <w:rsid w:val="00621BA1"/>
    <w:rsid w:val="006220FA"/>
    <w:rsid w:val="006221A8"/>
    <w:rsid w:val="006221B2"/>
    <w:rsid w:val="00622225"/>
    <w:rsid w:val="006223CA"/>
    <w:rsid w:val="006224DE"/>
    <w:rsid w:val="0062269A"/>
    <w:rsid w:val="006226E4"/>
    <w:rsid w:val="0062282C"/>
    <w:rsid w:val="00622ADC"/>
    <w:rsid w:val="00622CE0"/>
    <w:rsid w:val="006235A8"/>
    <w:rsid w:val="006235D2"/>
    <w:rsid w:val="0062434A"/>
    <w:rsid w:val="0062442C"/>
    <w:rsid w:val="006248D0"/>
    <w:rsid w:val="00625019"/>
    <w:rsid w:val="0062513F"/>
    <w:rsid w:val="006253FE"/>
    <w:rsid w:val="00625A2D"/>
    <w:rsid w:val="00625AB2"/>
    <w:rsid w:val="00625EF3"/>
    <w:rsid w:val="0062623E"/>
    <w:rsid w:val="00626313"/>
    <w:rsid w:val="00626745"/>
    <w:rsid w:val="00626BF2"/>
    <w:rsid w:val="00626CFF"/>
    <w:rsid w:val="00627185"/>
    <w:rsid w:val="006272FC"/>
    <w:rsid w:val="006273C6"/>
    <w:rsid w:val="006277EF"/>
    <w:rsid w:val="006300B6"/>
    <w:rsid w:val="0063038F"/>
    <w:rsid w:val="0063080D"/>
    <w:rsid w:val="006308D0"/>
    <w:rsid w:val="00630F47"/>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49D2"/>
    <w:rsid w:val="00634A4A"/>
    <w:rsid w:val="006351F9"/>
    <w:rsid w:val="006354EE"/>
    <w:rsid w:val="00635C58"/>
    <w:rsid w:val="00637231"/>
    <w:rsid w:val="00637373"/>
    <w:rsid w:val="0063779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2AB"/>
    <w:rsid w:val="00646DAC"/>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3F12"/>
    <w:rsid w:val="006640E4"/>
    <w:rsid w:val="00664393"/>
    <w:rsid w:val="00664B29"/>
    <w:rsid w:val="00665341"/>
    <w:rsid w:val="0066577C"/>
    <w:rsid w:val="00665802"/>
    <w:rsid w:val="006658B5"/>
    <w:rsid w:val="006659CB"/>
    <w:rsid w:val="00665E7E"/>
    <w:rsid w:val="006661AB"/>
    <w:rsid w:val="00666EDC"/>
    <w:rsid w:val="00666EF0"/>
    <w:rsid w:val="0066700B"/>
    <w:rsid w:val="006670D8"/>
    <w:rsid w:val="006671E5"/>
    <w:rsid w:val="00667678"/>
    <w:rsid w:val="006678C8"/>
    <w:rsid w:val="00667C41"/>
    <w:rsid w:val="00667D62"/>
    <w:rsid w:val="00667D77"/>
    <w:rsid w:val="00667E1B"/>
    <w:rsid w:val="006700B6"/>
    <w:rsid w:val="006702C4"/>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3E4"/>
    <w:rsid w:val="006828D2"/>
    <w:rsid w:val="00683339"/>
    <w:rsid w:val="00683E08"/>
    <w:rsid w:val="00684CA5"/>
    <w:rsid w:val="00684CFC"/>
    <w:rsid w:val="00685A37"/>
    <w:rsid w:val="00685AEA"/>
    <w:rsid w:val="00685B8E"/>
    <w:rsid w:val="00686005"/>
    <w:rsid w:val="006863FE"/>
    <w:rsid w:val="006868D4"/>
    <w:rsid w:val="00686C6D"/>
    <w:rsid w:val="00686D6D"/>
    <w:rsid w:val="00687159"/>
    <w:rsid w:val="00687522"/>
    <w:rsid w:val="00690A4A"/>
    <w:rsid w:val="006916DB"/>
    <w:rsid w:val="00691D32"/>
    <w:rsid w:val="006922F0"/>
    <w:rsid w:val="00692984"/>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EC7"/>
    <w:rsid w:val="006A2D4C"/>
    <w:rsid w:val="006A31C2"/>
    <w:rsid w:val="006A3464"/>
    <w:rsid w:val="006A3717"/>
    <w:rsid w:val="006A3BE4"/>
    <w:rsid w:val="006A3D86"/>
    <w:rsid w:val="006A4C31"/>
    <w:rsid w:val="006A532C"/>
    <w:rsid w:val="006A57DA"/>
    <w:rsid w:val="006A5EB1"/>
    <w:rsid w:val="006A67CF"/>
    <w:rsid w:val="006A692B"/>
    <w:rsid w:val="006A69CD"/>
    <w:rsid w:val="006A6B29"/>
    <w:rsid w:val="006A6D9D"/>
    <w:rsid w:val="006A7CB3"/>
    <w:rsid w:val="006B0454"/>
    <w:rsid w:val="006B09CD"/>
    <w:rsid w:val="006B0D05"/>
    <w:rsid w:val="006B0E62"/>
    <w:rsid w:val="006B0E97"/>
    <w:rsid w:val="006B101E"/>
    <w:rsid w:val="006B113E"/>
    <w:rsid w:val="006B2854"/>
    <w:rsid w:val="006B2D3F"/>
    <w:rsid w:val="006B3077"/>
    <w:rsid w:val="006B30E4"/>
    <w:rsid w:val="006B3451"/>
    <w:rsid w:val="006B35CB"/>
    <w:rsid w:val="006B3890"/>
    <w:rsid w:val="006B3948"/>
    <w:rsid w:val="006B39BB"/>
    <w:rsid w:val="006B3F51"/>
    <w:rsid w:val="006B42ED"/>
    <w:rsid w:val="006B4BF3"/>
    <w:rsid w:val="006B5279"/>
    <w:rsid w:val="006B5715"/>
    <w:rsid w:val="006B5AFB"/>
    <w:rsid w:val="006B6330"/>
    <w:rsid w:val="006B6A80"/>
    <w:rsid w:val="006B6F24"/>
    <w:rsid w:val="006B728B"/>
    <w:rsid w:val="006B768A"/>
    <w:rsid w:val="006B7DE9"/>
    <w:rsid w:val="006B7E5A"/>
    <w:rsid w:val="006C0B21"/>
    <w:rsid w:val="006C1561"/>
    <w:rsid w:val="006C17FB"/>
    <w:rsid w:val="006C1AA4"/>
    <w:rsid w:val="006C1B2B"/>
    <w:rsid w:val="006C1D29"/>
    <w:rsid w:val="006C1D87"/>
    <w:rsid w:val="006C1DFE"/>
    <w:rsid w:val="006C1EC5"/>
    <w:rsid w:val="006C22E6"/>
    <w:rsid w:val="006C24F9"/>
    <w:rsid w:val="006C292F"/>
    <w:rsid w:val="006C2D99"/>
    <w:rsid w:val="006C2DAA"/>
    <w:rsid w:val="006C3CB8"/>
    <w:rsid w:val="006C4103"/>
    <w:rsid w:val="006C41CE"/>
    <w:rsid w:val="006C4320"/>
    <w:rsid w:val="006C45AD"/>
    <w:rsid w:val="006C4B6D"/>
    <w:rsid w:val="006C4CF9"/>
    <w:rsid w:val="006C4D46"/>
    <w:rsid w:val="006C537B"/>
    <w:rsid w:val="006C5954"/>
    <w:rsid w:val="006C5C9C"/>
    <w:rsid w:val="006C5F7B"/>
    <w:rsid w:val="006C5FC0"/>
    <w:rsid w:val="006C6025"/>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21C6"/>
    <w:rsid w:val="006D254D"/>
    <w:rsid w:val="006D281F"/>
    <w:rsid w:val="006D2864"/>
    <w:rsid w:val="006D3179"/>
    <w:rsid w:val="006D3258"/>
    <w:rsid w:val="006D3359"/>
    <w:rsid w:val="006D348B"/>
    <w:rsid w:val="006D370F"/>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5E"/>
    <w:rsid w:val="006E7DDA"/>
    <w:rsid w:val="006F065F"/>
    <w:rsid w:val="006F0829"/>
    <w:rsid w:val="006F0F1C"/>
    <w:rsid w:val="006F223F"/>
    <w:rsid w:val="006F30A7"/>
    <w:rsid w:val="006F3296"/>
    <w:rsid w:val="006F3B59"/>
    <w:rsid w:val="006F40FB"/>
    <w:rsid w:val="006F4963"/>
    <w:rsid w:val="006F4E99"/>
    <w:rsid w:val="006F51AA"/>
    <w:rsid w:val="006F54E4"/>
    <w:rsid w:val="006F5637"/>
    <w:rsid w:val="006F57DA"/>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4327"/>
    <w:rsid w:val="00705297"/>
    <w:rsid w:val="00705C25"/>
    <w:rsid w:val="00706A14"/>
    <w:rsid w:val="00706F96"/>
    <w:rsid w:val="00707CBD"/>
    <w:rsid w:val="00707CFC"/>
    <w:rsid w:val="0071019A"/>
    <w:rsid w:val="00710468"/>
    <w:rsid w:val="00710958"/>
    <w:rsid w:val="00710DF7"/>
    <w:rsid w:val="007117F4"/>
    <w:rsid w:val="00711877"/>
    <w:rsid w:val="0071213A"/>
    <w:rsid w:val="0071221F"/>
    <w:rsid w:val="0071242A"/>
    <w:rsid w:val="0071246C"/>
    <w:rsid w:val="007128F9"/>
    <w:rsid w:val="00713D13"/>
    <w:rsid w:val="0071449E"/>
    <w:rsid w:val="007144E3"/>
    <w:rsid w:val="007147C4"/>
    <w:rsid w:val="00714FAC"/>
    <w:rsid w:val="00715200"/>
    <w:rsid w:val="007157FE"/>
    <w:rsid w:val="00715D4D"/>
    <w:rsid w:val="007169CE"/>
    <w:rsid w:val="00717043"/>
    <w:rsid w:val="007170ED"/>
    <w:rsid w:val="00717828"/>
    <w:rsid w:val="00717955"/>
    <w:rsid w:val="007209DE"/>
    <w:rsid w:val="00720BC4"/>
    <w:rsid w:val="00720C14"/>
    <w:rsid w:val="00720E42"/>
    <w:rsid w:val="007212FD"/>
    <w:rsid w:val="00721713"/>
    <w:rsid w:val="00721C13"/>
    <w:rsid w:val="00721CC3"/>
    <w:rsid w:val="007224F2"/>
    <w:rsid w:val="00722A16"/>
    <w:rsid w:val="00722BD3"/>
    <w:rsid w:val="0072328F"/>
    <w:rsid w:val="00724028"/>
    <w:rsid w:val="00724076"/>
    <w:rsid w:val="0072423C"/>
    <w:rsid w:val="007255A8"/>
    <w:rsid w:val="00725F29"/>
    <w:rsid w:val="007261AC"/>
    <w:rsid w:val="00726CC5"/>
    <w:rsid w:val="00727EBC"/>
    <w:rsid w:val="00730563"/>
    <w:rsid w:val="0073065D"/>
    <w:rsid w:val="007316B7"/>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6F0"/>
    <w:rsid w:val="007377B7"/>
    <w:rsid w:val="00737A71"/>
    <w:rsid w:val="00737C9D"/>
    <w:rsid w:val="00740073"/>
    <w:rsid w:val="007401D6"/>
    <w:rsid w:val="007404F7"/>
    <w:rsid w:val="00740545"/>
    <w:rsid w:val="007406D5"/>
    <w:rsid w:val="0074098A"/>
    <w:rsid w:val="00740C64"/>
    <w:rsid w:val="00741240"/>
    <w:rsid w:val="00741300"/>
    <w:rsid w:val="00741408"/>
    <w:rsid w:val="0074155D"/>
    <w:rsid w:val="00741CC3"/>
    <w:rsid w:val="0074224E"/>
    <w:rsid w:val="0074229C"/>
    <w:rsid w:val="00742A70"/>
    <w:rsid w:val="00742AC9"/>
    <w:rsid w:val="0074332A"/>
    <w:rsid w:val="007438D2"/>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98B"/>
    <w:rsid w:val="00747F73"/>
    <w:rsid w:val="007501DA"/>
    <w:rsid w:val="00750264"/>
    <w:rsid w:val="007502D1"/>
    <w:rsid w:val="00750A88"/>
    <w:rsid w:val="00751045"/>
    <w:rsid w:val="007510B2"/>
    <w:rsid w:val="00751594"/>
    <w:rsid w:val="00751E9C"/>
    <w:rsid w:val="00751F1C"/>
    <w:rsid w:val="007522C3"/>
    <w:rsid w:val="00752750"/>
    <w:rsid w:val="0075337B"/>
    <w:rsid w:val="00753384"/>
    <w:rsid w:val="007534C0"/>
    <w:rsid w:val="00753F80"/>
    <w:rsid w:val="00754BC4"/>
    <w:rsid w:val="00754BDF"/>
    <w:rsid w:val="00755037"/>
    <w:rsid w:val="00755A4E"/>
    <w:rsid w:val="00755FF1"/>
    <w:rsid w:val="0075641A"/>
    <w:rsid w:val="00756541"/>
    <w:rsid w:val="007565CF"/>
    <w:rsid w:val="00756B08"/>
    <w:rsid w:val="00757210"/>
    <w:rsid w:val="007574FB"/>
    <w:rsid w:val="007577E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CA0"/>
    <w:rsid w:val="00765D32"/>
    <w:rsid w:val="007664AC"/>
    <w:rsid w:val="007667C0"/>
    <w:rsid w:val="00767306"/>
    <w:rsid w:val="007673D0"/>
    <w:rsid w:val="00767C7A"/>
    <w:rsid w:val="00767CAB"/>
    <w:rsid w:val="00767F2D"/>
    <w:rsid w:val="007705C6"/>
    <w:rsid w:val="007708EA"/>
    <w:rsid w:val="007715DD"/>
    <w:rsid w:val="00771B07"/>
    <w:rsid w:val="00771C9A"/>
    <w:rsid w:val="00773036"/>
    <w:rsid w:val="0077319F"/>
    <w:rsid w:val="00773CE9"/>
    <w:rsid w:val="00773D09"/>
    <w:rsid w:val="00774714"/>
    <w:rsid w:val="00774C1C"/>
    <w:rsid w:val="00775639"/>
    <w:rsid w:val="00776136"/>
    <w:rsid w:val="007767C2"/>
    <w:rsid w:val="007768F7"/>
    <w:rsid w:val="00776F5C"/>
    <w:rsid w:val="00777A5D"/>
    <w:rsid w:val="00780256"/>
    <w:rsid w:val="007802BA"/>
    <w:rsid w:val="007804A5"/>
    <w:rsid w:val="007809E2"/>
    <w:rsid w:val="00780A60"/>
    <w:rsid w:val="00780D5C"/>
    <w:rsid w:val="007811DF"/>
    <w:rsid w:val="00781FDD"/>
    <w:rsid w:val="00782115"/>
    <w:rsid w:val="00782123"/>
    <w:rsid w:val="00782219"/>
    <w:rsid w:val="00782BDD"/>
    <w:rsid w:val="00783A49"/>
    <w:rsid w:val="00783AAF"/>
    <w:rsid w:val="00783C95"/>
    <w:rsid w:val="00783DAC"/>
    <w:rsid w:val="00784148"/>
    <w:rsid w:val="00784194"/>
    <w:rsid w:val="00784303"/>
    <w:rsid w:val="00784375"/>
    <w:rsid w:val="00784814"/>
    <w:rsid w:val="00784B74"/>
    <w:rsid w:val="00785DCA"/>
    <w:rsid w:val="00785E0D"/>
    <w:rsid w:val="00785ED3"/>
    <w:rsid w:val="00786455"/>
    <w:rsid w:val="00787010"/>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5C4A"/>
    <w:rsid w:val="00796068"/>
    <w:rsid w:val="00796D8C"/>
    <w:rsid w:val="00797086"/>
    <w:rsid w:val="00797523"/>
    <w:rsid w:val="00797C5D"/>
    <w:rsid w:val="00797DFD"/>
    <w:rsid w:val="007A013E"/>
    <w:rsid w:val="007A02D1"/>
    <w:rsid w:val="007A0613"/>
    <w:rsid w:val="007A0D4C"/>
    <w:rsid w:val="007A1046"/>
    <w:rsid w:val="007A10F8"/>
    <w:rsid w:val="007A128D"/>
    <w:rsid w:val="007A1328"/>
    <w:rsid w:val="007A1AA2"/>
    <w:rsid w:val="007A1DC1"/>
    <w:rsid w:val="007A2463"/>
    <w:rsid w:val="007A29A7"/>
    <w:rsid w:val="007A29BA"/>
    <w:rsid w:val="007A2B70"/>
    <w:rsid w:val="007A2EB7"/>
    <w:rsid w:val="007A2EE3"/>
    <w:rsid w:val="007A3012"/>
    <w:rsid w:val="007A34E1"/>
    <w:rsid w:val="007A3A2C"/>
    <w:rsid w:val="007A3C39"/>
    <w:rsid w:val="007A3CAC"/>
    <w:rsid w:val="007A3E96"/>
    <w:rsid w:val="007A4605"/>
    <w:rsid w:val="007A515F"/>
    <w:rsid w:val="007A57C4"/>
    <w:rsid w:val="007A5893"/>
    <w:rsid w:val="007A5A4B"/>
    <w:rsid w:val="007A5B72"/>
    <w:rsid w:val="007A5BBC"/>
    <w:rsid w:val="007A6009"/>
    <w:rsid w:val="007A6230"/>
    <w:rsid w:val="007A62F0"/>
    <w:rsid w:val="007A7508"/>
    <w:rsid w:val="007B007F"/>
    <w:rsid w:val="007B064F"/>
    <w:rsid w:val="007B0E32"/>
    <w:rsid w:val="007B0ECB"/>
    <w:rsid w:val="007B15C7"/>
    <w:rsid w:val="007B1629"/>
    <w:rsid w:val="007B162E"/>
    <w:rsid w:val="007B1757"/>
    <w:rsid w:val="007B1E5C"/>
    <w:rsid w:val="007B2154"/>
    <w:rsid w:val="007B246C"/>
    <w:rsid w:val="007B27B4"/>
    <w:rsid w:val="007B29D5"/>
    <w:rsid w:val="007B3AED"/>
    <w:rsid w:val="007B3D6C"/>
    <w:rsid w:val="007B3F7E"/>
    <w:rsid w:val="007B4773"/>
    <w:rsid w:val="007B51D9"/>
    <w:rsid w:val="007B5280"/>
    <w:rsid w:val="007B539F"/>
    <w:rsid w:val="007B57A2"/>
    <w:rsid w:val="007B5A90"/>
    <w:rsid w:val="007B5AAE"/>
    <w:rsid w:val="007B60B5"/>
    <w:rsid w:val="007B6595"/>
    <w:rsid w:val="007B6AD0"/>
    <w:rsid w:val="007B6BC0"/>
    <w:rsid w:val="007B70A0"/>
    <w:rsid w:val="007B717B"/>
    <w:rsid w:val="007B74D9"/>
    <w:rsid w:val="007B7721"/>
    <w:rsid w:val="007B789D"/>
    <w:rsid w:val="007B7BB9"/>
    <w:rsid w:val="007C02F4"/>
    <w:rsid w:val="007C09B1"/>
    <w:rsid w:val="007C0E1C"/>
    <w:rsid w:val="007C0F1D"/>
    <w:rsid w:val="007C10D0"/>
    <w:rsid w:val="007C15DD"/>
    <w:rsid w:val="007C2348"/>
    <w:rsid w:val="007C2832"/>
    <w:rsid w:val="007C288A"/>
    <w:rsid w:val="007C28E3"/>
    <w:rsid w:val="007C2A09"/>
    <w:rsid w:val="007C2C4F"/>
    <w:rsid w:val="007C2C8C"/>
    <w:rsid w:val="007C2FC4"/>
    <w:rsid w:val="007C33D7"/>
    <w:rsid w:val="007C3639"/>
    <w:rsid w:val="007C3B87"/>
    <w:rsid w:val="007C3DBC"/>
    <w:rsid w:val="007C3F1D"/>
    <w:rsid w:val="007C3F83"/>
    <w:rsid w:val="007C4814"/>
    <w:rsid w:val="007C4A70"/>
    <w:rsid w:val="007C5298"/>
    <w:rsid w:val="007C5299"/>
    <w:rsid w:val="007C5A77"/>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5EC"/>
    <w:rsid w:val="007D379D"/>
    <w:rsid w:val="007D3FF2"/>
    <w:rsid w:val="007D40D2"/>
    <w:rsid w:val="007D444E"/>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91B"/>
    <w:rsid w:val="007E0B3A"/>
    <w:rsid w:val="007E0BBC"/>
    <w:rsid w:val="007E104F"/>
    <w:rsid w:val="007E1DAB"/>
    <w:rsid w:val="007E2295"/>
    <w:rsid w:val="007E2B21"/>
    <w:rsid w:val="007E2B46"/>
    <w:rsid w:val="007E30FA"/>
    <w:rsid w:val="007E312D"/>
    <w:rsid w:val="007E3163"/>
    <w:rsid w:val="007E35A4"/>
    <w:rsid w:val="007E377D"/>
    <w:rsid w:val="007E3963"/>
    <w:rsid w:val="007E3DE0"/>
    <w:rsid w:val="007E4448"/>
    <w:rsid w:val="007E45F7"/>
    <w:rsid w:val="007E467D"/>
    <w:rsid w:val="007E4C5A"/>
    <w:rsid w:val="007E4F06"/>
    <w:rsid w:val="007E536E"/>
    <w:rsid w:val="007E5404"/>
    <w:rsid w:val="007E59CE"/>
    <w:rsid w:val="007E5C50"/>
    <w:rsid w:val="007E6117"/>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7"/>
    <w:rsid w:val="007F511F"/>
    <w:rsid w:val="007F53AC"/>
    <w:rsid w:val="007F576E"/>
    <w:rsid w:val="007F5C52"/>
    <w:rsid w:val="007F65F4"/>
    <w:rsid w:val="007F6753"/>
    <w:rsid w:val="007F69D9"/>
    <w:rsid w:val="007F6B36"/>
    <w:rsid w:val="007F6C26"/>
    <w:rsid w:val="007F7578"/>
    <w:rsid w:val="007F75D1"/>
    <w:rsid w:val="007F76EA"/>
    <w:rsid w:val="007F797F"/>
    <w:rsid w:val="007F7B35"/>
    <w:rsid w:val="00800106"/>
    <w:rsid w:val="008005AD"/>
    <w:rsid w:val="00800B54"/>
    <w:rsid w:val="00800FDA"/>
    <w:rsid w:val="00801411"/>
    <w:rsid w:val="00801E8E"/>
    <w:rsid w:val="0080211F"/>
    <w:rsid w:val="008021DD"/>
    <w:rsid w:val="0080301C"/>
    <w:rsid w:val="008030B8"/>
    <w:rsid w:val="00803337"/>
    <w:rsid w:val="008036C4"/>
    <w:rsid w:val="00803863"/>
    <w:rsid w:val="0080389D"/>
    <w:rsid w:val="00803BED"/>
    <w:rsid w:val="008044A1"/>
    <w:rsid w:val="008044EF"/>
    <w:rsid w:val="00805037"/>
    <w:rsid w:val="0080535C"/>
    <w:rsid w:val="00805BC0"/>
    <w:rsid w:val="00806200"/>
    <w:rsid w:val="008065AE"/>
    <w:rsid w:val="0080691F"/>
    <w:rsid w:val="008069D9"/>
    <w:rsid w:val="00806E83"/>
    <w:rsid w:val="00807DE2"/>
    <w:rsid w:val="008104BA"/>
    <w:rsid w:val="00810955"/>
    <w:rsid w:val="008109F9"/>
    <w:rsid w:val="00810B3E"/>
    <w:rsid w:val="00810DFC"/>
    <w:rsid w:val="008111C7"/>
    <w:rsid w:val="00811333"/>
    <w:rsid w:val="008114B1"/>
    <w:rsid w:val="00811730"/>
    <w:rsid w:val="00811945"/>
    <w:rsid w:val="00811CDE"/>
    <w:rsid w:val="0081211A"/>
    <w:rsid w:val="00812601"/>
    <w:rsid w:val="00812635"/>
    <w:rsid w:val="00812B83"/>
    <w:rsid w:val="008130B8"/>
    <w:rsid w:val="0081369B"/>
    <w:rsid w:val="00813C47"/>
    <w:rsid w:val="00813CA9"/>
    <w:rsid w:val="00813DD6"/>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DA"/>
    <w:rsid w:val="00820966"/>
    <w:rsid w:val="00820B86"/>
    <w:rsid w:val="00820D3D"/>
    <w:rsid w:val="0082121C"/>
    <w:rsid w:val="00821BA7"/>
    <w:rsid w:val="00822180"/>
    <w:rsid w:val="0082228A"/>
    <w:rsid w:val="008225A1"/>
    <w:rsid w:val="008226EB"/>
    <w:rsid w:val="00822AB9"/>
    <w:rsid w:val="00822B7B"/>
    <w:rsid w:val="00822C35"/>
    <w:rsid w:val="0082376A"/>
    <w:rsid w:val="008237BC"/>
    <w:rsid w:val="00823BFC"/>
    <w:rsid w:val="00823E22"/>
    <w:rsid w:val="00824922"/>
    <w:rsid w:val="008250A2"/>
    <w:rsid w:val="00825265"/>
    <w:rsid w:val="008257BA"/>
    <w:rsid w:val="00825BD6"/>
    <w:rsid w:val="0082617D"/>
    <w:rsid w:val="0082628A"/>
    <w:rsid w:val="00826CEE"/>
    <w:rsid w:val="00827093"/>
    <w:rsid w:val="008275FD"/>
    <w:rsid w:val="0082783D"/>
    <w:rsid w:val="008303E6"/>
    <w:rsid w:val="008308AE"/>
    <w:rsid w:val="00831F0D"/>
    <w:rsid w:val="008322F7"/>
    <w:rsid w:val="008328B8"/>
    <w:rsid w:val="00832B13"/>
    <w:rsid w:val="008335A4"/>
    <w:rsid w:val="0083388A"/>
    <w:rsid w:val="008347C5"/>
    <w:rsid w:val="00835BC8"/>
    <w:rsid w:val="00835FB0"/>
    <w:rsid w:val="008362B1"/>
    <w:rsid w:val="0083634B"/>
    <w:rsid w:val="008368D2"/>
    <w:rsid w:val="00836C3E"/>
    <w:rsid w:val="00836FDD"/>
    <w:rsid w:val="008370D2"/>
    <w:rsid w:val="008376BA"/>
    <w:rsid w:val="00837A48"/>
    <w:rsid w:val="00837C92"/>
    <w:rsid w:val="00837F53"/>
    <w:rsid w:val="00840091"/>
    <w:rsid w:val="00841015"/>
    <w:rsid w:val="00841275"/>
    <w:rsid w:val="00841394"/>
    <w:rsid w:val="008413BE"/>
    <w:rsid w:val="00841BA2"/>
    <w:rsid w:val="00841F07"/>
    <w:rsid w:val="0084247C"/>
    <w:rsid w:val="008427C8"/>
    <w:rsid w:val="00842EF7"/>
    <w:rsid w:val="00842F48"/>
    <w:rsid w:val="008432ED"/>
    <w:rsid w:val="0084379B"/>
    <w:rsid w:val="00843A7E"/>
    <w:rsid w:val="00844BC1"/>
    <w:rsid w:val="00844BDB"/>
    <w:rsid w:val="00844C65"/>
    <w:rsid w:val="00844F51"/>
    <w:rsid w:val="00845077"/>
    <w:rsid w:val="00845F03"/>
    <w:rsid w:val="008460B0"/>
    <w:rsid w:val="008462AF"/>
    <w:rsid w:val="008466B3"/>
    <w:rsid w:val="0084762B"/>
    <w:rsid w:val="00847A33"/>
    <w:rsid w:val="0085014F"/>
    <w:rsid w:val="00850C21"/>
    <w:rsid w:val="008512F1"/>
    <w:rsid w:val="00851867"/>
    <w:rsid w:val="00851E9F"/>
    <w:rsid w:val="008525FE"/>
    <w:rsid w:val="008526D1"/>
    <w:rsid w:val="008535A3"/>
    <w:rsid w:val="008536E5"/>
    <w:rsid w:val="0085495C"/>
    <w:rsid w:val="00854A31"/>
    <w:rsid w:val="00854CA6"/>
    <w:rsid w:val="00855196"/>
    <w:rsid w:val="00855A72"/>
    <w:rsid w:val="00856180"/>
    <w:rsid w:val="008567BC"/>
    <w:rsid w:val="0085690F"/>
    <w:rsid w:val="00856CA4"/>
    <w:rsid w:val="0085701E"/>
    <w:rsid w:val="008579AC"/>
    <w:rsid w:val="00857A58"/>
    <w:rsid w:val="00857B3A"/>
    <w:rsid w:val="00861395"/>
    <w:rsid w:val="00861849"/>
    <w:rsid w:val="00861D65"/>
    <w:rsid w:val="008620F0"/>
    <w:rsid w:val="0086227A"/>
    <w:rsid w:val="00862308"/>
    <w:rsid w:val="008625EA"/>
    <w:rsid w:val="00862AAB"/>
    <w:rsid w:val="00862F08"/>
    <w:rsid w:val="008632E4"/>
    <w:rsid w:val="0086333B"/>
    <w:rsid w:val="0086374E"/>
    <w:rsid w:val="00863B7A"/>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B8D"/>
    <w:rsid w:val="00872FAA"/>
    <w:rsid w:val="00873492"/>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B8"/>
    <w:rsid w:val="00886485"/>
    <w:rsid w:val="00887380"/>
    <w:rsid w:val="008873F4"/>
    <w:rsid w:val="008874EE"/>
    <w:rsid w:val="00887726"/>
    <w:rsid w:val="00887C04"/>
    <w:rsid w:val="00887D46"/>
    <w:rsid w:val="00890547"/>
    <w:rsid w:val="00891785"/>
    <w:rsid w:val="0089205B"/>
    <w:rsid w:val="008920FA"/>
    <w:rsid w:val="0089212F"/>
    <w:rsid w:val="00892C10"/>
    <w:rsid w:val="00892E46"/>
    <w:rsid w:val="00892F00"/>
    <w:rsid w:val="00893126"/>
    <w:rsid w:val="00893709"/>
    <w:rsid w:val="00893B1E"/>
    <w:rsid w:val="00893F94"/>
    <w:rsid w:val="00894D70"/>
    <w:rsid w:val="0089510F"/>
    <w:rsid w:val="00895412"/>
    <w:rsid w:val="008959F2"/>
    <w:rsid w:val="00895A9D"/>
    <w:rsid w:val="00895E07"/>
    <w:rsid w:val="008963A9"/>
    <w:rsid w:val="008964EB"/>
    <w:rsid w:val="00896C24"/>
    <w:rsid w:val="0089798A"/>
    <w:rsid w:val="008A0850"/>
    <w:rsid w:val="008A0B4B"/>
    <w:rsid w:val="008A0F79"/>
    <w:rsid w:val="008A10CB"/>
    <w:rsid w:val="008A158E"/>
    <w:rsid w:val="008A1ABD"/>
    <w:rsid w:val="008A20F2"/>
    <w:rsid w:val="008A23B6"/>
    <w:rsid w:val="008A24C3"/>
    <w:rsid w:val="008A292A"/>
    <w:rsid w:val="008A37F5"/>
    <w:rsid w:val="008A3F9F"/>
    <w:rsid w:val="008A4423"/>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B54"/>
    <w:rsid w:val="008B1241"/>
    <w:rsid w:val="008B1382"/>
    <w:rsid w:val="008B224C"/>
    <w:rsid w:val="008B2301"/>
    <w:rsid w:val="008B24A1"/>
    <w:rsid w:val="008B2633"/>
    <w:rsid w:val="008B2CC5"/>
    <w:rsid w:val="008B3208"/>
    <w:rsid w:val="008B36CC"/>
    <w:rsid w:val="008B3934"/>
    <w:rsid w:val="008B397D"/>
    <w:rsid w:val="008B3B2A"/>
    <w:rsid w:val="008B3FB9"/>
    <w:rsid w:val="008B3FFB"/>
    <w:rsid w:val="008B4253"/>
    <w:rsid w:val="008B4567"/>
    <w:rsid w:val="008B477C"/>
    <w:rsid w:val="008B4896"/>
    <w:rsid w:val="008B4B23"/>
    <w:rsid w:val="008B4B43"/>
    <w:rsid w:val="008B5718"/>
    <w:rsid w:val="008B5997"/>
    <w:rsid w:val="008B5999"/>
    <w:rsid w:val="008B5E9D"/>
    <w:rsid w:val="008B5F4E"/>
    <w:rsid w:val="008B6B9D"/>
    <w:rsid w:val="008B7082"/>
    <w:rsid w:val="008B717C"/>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23C"/>
    <w:rsid w:val="008C55D5"/>
    <w:rsid w:val="008C5C18"/>
    <w:rsid w:val="008C5CB4"/>
    <w:rsid w:val="008C649F"/>
    <w:rsid w:val="008C6696"/>
    <w:rsid w:val="008C6BA3"/>
    <w:rsid w:val="008C720E"/>
    <w:rsid w:val="008C76F5"/>
    <w:rsid w:val="008C77BD"/>
    <w:rsid w:val="008C7BE7"/>
    <w:rsid w:val="008C7CFB"/>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49E"/>
    <w:rsid w:val="008D5E7C"/>
    <w:rsid w:val="008D6FE9"/>
    <w:rsid w:val="008D70C8"/>
    <w:rsid w:val="008D71B8"/>
    <w:rsid w:val="008D72F2"/>
    <w:rsid w:val="008D7548"/>
    <w:rsid w:val="008D78B5"/>
    <w:rsid w:val="008D79E8"/>
    <w:rsid w:val="008D7F2A"/>
    <w:rsid w:val="008E00E2"/>
    <w:rsid w:val="008E0630"/>
    <w:rsid w:val="008E0D9F"/>
    <w:rsid w:val="008E0DC7"/>
    <w:rsid w:val="008E0EDE"/>
    <w:rsid w:val="008E101F"/>
    <w:rsid w:val="008E1341"/>
    <w:rsid w:val="008E1816"/>
    <w:rsid w:val="008E1E20"/>
    <w:rsid w:val="008E2195"/>
    <w:rsid w:val="008E2281"/>
    <w:rsid w:val="008E2546"/>
    <w:rsid w:val="008E33B4"/>
    <w:rsid w:val="008E3414"/>
    <w:rsid w:val="008E380B"/>
    <w:rsid w:val="008E3980"/>
    <w:rsid w:val="008E39CA"/>
    <w:rsid w:val="008E3B8E"/>
    <w:rsid w:val="008E4A8F"/>
    <w:rsid w:val="008E4FE8"/>
    <w:rsid w:val="008E54F8"/>
    <w:rsid w:val="008E5A11"/>
    <w:rsid w:val="008E5AB4"/>
    <w:rsid w:val="008E5BB5"/>
    <w:rsid w:val="008E5FB9"/>
    <w:rsid w:val="008E691A"/>
    <w:rsid w:val="008E6F81"/>
    <w:rsid w:val="008E711A"/>
    <w:rsid w:val="008F0641"/>
    <w:rsid w:val="008F0807"/>
    <w:rsid w:val="008F117B"/>
    <w:rsid w:val="008F1812"/>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4F3"/>
    <w:rsid w:val="008F75B3"/>
    <w:rsid w:val="008F7B7C"/>
    <w:rsid w:val="009007B3"/>
    <w:rsid w:val="00900D3E"/>
    <w:rsid w:val="0090146A"/>
    <w:rsid w:val="00901E8D"/>
    <w:rsid w:val="00902273"/>
    <w:rsid w:val="00902634"/>
    <w:rsid w:val="00902F0A"/>
    <w:rsid w:val="00902FB2"/>
    <w:rsid w:val="009035B9"/>
    <w:rsid w:val="00903758"/>
    <w:rsid w:val="00904369"/>
    <w:rsid w:val="00904AA2"/>
    <w:rsid w:val="0090508A"/>
    <w:rsid w:val="009052BB"/>
    <w:rsid w:val="00905383"/>
    <w:rsid w:val="0090584C"/>
    <w:rsid w:val="00905D64"/>
    <w:rsid w:val="009061A5"/>
    <w:rsid w:val="0090623F"/>
    <w:rsid w:val="009062AF"/>
    <w:rsid w:val="009075C6"/>
    <w:rsid w:val="00907634"/>
    <w:rsid w:val="009101B9"/>
    <w:rsid w:val="00910694"/>
    <w:rsid w:val="00910A04"/>
    <w:rsid w:val="00910CC2"/>
    <w:rsid w:val="00910EBE"/>
    <w:rsid w:val="00911437"/>
    <w:rsid w:val="009118AD"/>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0AEB"/>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B81"/>
    <w:rsid w:val="00931FF7"/>
    <w:rsid w:val="009321A4"/>
    <w:rsid w:val="00932C33"/>
    <w:rsid w:val="00932D56"/>
    <w:rsid w:val="00933295"/>
    <w:rsid w:val="00933742"/>
    <w:rsid w:val="00933794"/>
    <w:rsid w:val="009337B5"/>
    <w:rsid w:val="009339C8"/>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CBA"/>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126"/>
    <w:rsid w:val="00963892"/>
    <w:rsid w:val="0096399B"/>
    <w:rsid w:val="009648E6"/>
    <w:rsid w:val="00964F6C"/>
    <w:rsid w:val="00965043"/>
    <w:rsid w:val="009653D5"/>
    <w:rsid w:val="00965531"/>
    <w:rsid w:val="00965DD6"/>
    <w:rsid w:val="00965F7E"/>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BF"/>
    <w:rsid w:val="00973A16"/>
    <w:rsid w:val="00974122"/>
    <w:rsid w:val="00974D16"/>
    <w:rsid w:val="009750E7"/>
    <w:rsid w:val="009755B7"/>
    <w:rsid w:val="0097582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1C4B"/>
    <w:rsid w:val="00981C62"/>
    <w:rsid w:val="0098320B"/>
    <w:rsid w:val="009832C8"/>
    <w:rsid w:val="009833BF"/>
    <w:rsid w:val="00983585"/>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0F20"/>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5B24"/>
    <w:rsid w:val="009973B1"/>
    <w:rsid w:val="009978D9"/>
    <w:rsid w:val="00997D29"/>
    <w:rsid w:val="00997D96"/>
    <w:rsid w:val="00997DCC"/>
    <w:rsid w:val="00997DEF"/>
    <w:rsid w:val="009A030B"/>
    <w:rsid w:val="009A0AA4"/>
    <w:rsid w:val="009A0B3C"/>
    <w:rsid w:val="009A104A"/>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DBB"/>
    <w:rsid w:val="009A5E27"/>
    <w:rsid w:val="009A5F32"/>
    <w:rsid w:val="009A618D"/>
    <w:rsid w:val="009A6231"/>
    <w:rsid w:val="009A6431"/>
    <w:rsid w:val="009A6B00"/>
    <w:rsid w:val="009A6CCD"/>
    <w:rsid w:val="009A75A4"/>
    <w:rsid w:val="009B05BE"/>
    <w:rsid w:val="009B12A7"/>
    <w:rsid w:val="009B186F"/>
    <w:rsid w:val="009B1A1B"/>
    <w:rsid w:val="009B1A26"/>
    <w:rsid w:val="009B1D7B"/>
    <w:rsid w:val="009B215B"/>
    <w:rsid w:val="009B26EB"/>
    <w:rsid w:val="009B32B7"/>
    <w:rsid w:val="009B3555"/>
    <w:rsid w:val="009B39F0"/>
    <w:rsid w:val="009B450E"/>
    <w:rsid w:val="009B4533"/>
    <w:rsid w:val="009B49D2"/>
    <w:rsid w:val="009B53D0"/>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291B"/>
    <w:rsid w:val="009C2BCC"/>
    <w:rsid w:val="009C329D"/>
    <w:rsid w:val="009C3A30"/>
    <w:rsid w:val="009C3A85"/>
    <w:rsid w:val="009C3C96"/>
    <w:rsid w:val="009C3F93"/>
    <w:rsid w:val="009C442C"/>
    <w:rsid w:val="009C4B62"/>
    <w:rsid w:val="009C4C83"/>
    <w:rsid w:val="009C585D"/>
    <w:rsid w:val="009C595D"/>
    <w:rsid w:val="009C5BAC"/>
    <w:rsid w:val="009C5FCA"/>
    <w:rsid w:val="009C61A5"/>
    <w:rsid w:val="009C656D"/>
    <w:rsid w:val="009C67BE"/>
    <w:rsid w:val="009C6EC7"/>
    <w:rsid w:val="009C6F5E"/>
    <w:rsid w:val="009C7506"/>
    <w:rsid w:val="009C75E0"/>
    <w:rsid w:val="009C78CA"/>
    <w:rsid w:val="009C7A31"/>
    <w:rsid w:val="009C7C42"/>
    <w:rsid w:val="009C7D94"/>
    <w:rsid w:val="009D1139"/>
    <w:rsid w:val="009D16BF"/>
    <w:rsid w:val="009D173D"/>
    <w:rsid w:val="009D2590"/>
    <w:rsid w:val="009D2A10"/>
    <w:rsid w:val="009D2A7E"/>
    <w:rsid w:val="009D2F75"/>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2F5"/>
    <w:rsid w:val="009D733C"/>
    <w:rsid w:val="009D7441"/>
    <w:rsid w:val="009D78D0"/>
    <w:rsid w:val="009D7AB4"/>
    <w:rsid w:val="009D7DC4"/>
    <w:rsid w:val="009D7E2A"/>
    <w:rsid w:val="009D7F18"/>
    <w:rsid w:val="009E0513"/>
    <w:rsid w:val="009E0722"/>
    <w:rsid w:val="009E096F"/>
    <w:rsid w:val="009E0D29"/>
    <w:rsid w:val="009E0EA8"/>
    <w:rsid w:val="009E1C45"/>
    <w:rsid w:val="009E1CAA"/>
    <w:rsid w:val="009E2484"/>
    <w:rsid w:val="009E2650"/>
    <w:rsid w:val="009E2A77"/>
    <w:rsid w:val="009E2AEE"/>
    <w:rsid w:val="009E371F"/>
    <w:rsid w:val="009E390F"/>
    <w:rsid w:val="009E3ED0"/>
    <w:rsid w:val="009E40DC"/>
    <w:rsid w:val="009E4172"/>
    <w:rsid w:val="009E43EF"/>
    <w:rsid w:val="009E4839"/>
    <w:rsid w:val="009E497B"/>
    <w:rsid w:val="009E5113"/>
    <w:rsid w:val="009E51BD"/>
    <w:rsid w:val="009E55D1"/>
    <w:rsid w:val="009E5DE6"/>
    <w:rsid w:val="009E6372"/>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C85"/>
    <w:rsid w:val="009F3FB9"/>
    <w:rsid w:val="009F3FF3"/>
    <w:rsid w:val="009F40CE"/>
    <w:rsid w:val="009F426F"/>
    <w:rsid w:val="009F44AC"/>
    <w:rsid w:val="009F4774"/>
    <w:rsid w:val="009F4812"/>
    <w:rsid w:val="009F48A6"/>
    <w:rsid w:val="009F4F94"/>
    <w:rsid w:val="009F5056"/>
    <w:rsid w:val="009F5F1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E8C"/>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791"/>
    <w:rsid w:val="00A06872"/>
    <w:rsid w:val="00A07326"/>
    <w:rsid w:val="00A07B62"/>
    <w:rsid w:val="00A10570"/>
    <w:rsid w:val="00A1059E"/>
    <w:rsid w:val="00A10AAA"/>
    <w:rsid w:val="00A10C31"/>
    <w:rsid w:val="00A10D84"/>
    <w:rsid w:val="00A115BD"/>
    <w:rsid w:val="00A1213A"/>
    <w:rsid w:val="00A1241B"/>
    <w:rsid w:val="00A127DB"/>
    <w:rsid w:val="00A1285C"/>
    <w:rsid w:val="00A130F4"/>
    <w:rsid w:val="00A139B6"/>
    <w:rsid w:val="00A13DAA"/>
    <w:rsid w:val="00A14230"/>
    <w:rsid w:val="00A142F0"/>
    <w:rsid w:val="00A14AC8"/>
    <w:rsid w:val="00A154B0"/>
    <w:rsid w:val="00A15A94"/>
    <w:rsid w:val="00A15B26"/>
    <w:rsid w:val="00A15C57"/>
    <w:rsid w:val="00A15D72"/>
    <w:rsid w:val="00A15DE0"/>
    <w:rsid w:val="00A15EE0"/>
    <w:rsid w:val="00A1722B"/>
    <w:rsid w:val="00A1733B"/>
    <w:rsid w:val="00A175B1"/>
    <w:rsid w:val="00A2053C"/>
    <w:rsid w:val="00A20DB1"/>
    <w:rsid w:val="00A213E3"/>
    <w:rsid w:val="00A21404"/>
    <w:rsid w:val="00A2189D"/>
    <w:rsid w:val="00A2245F"/>
    <w:rsid w:val="00A22C84"/>
    <w:rsid w:val="00A23117"/>
    <w:rsid w:val="00A23322"/>
    <w:rsid w:val="00A233D9"/>
    <w:rsid w:val="00A23576"/>
    <w:rsid w:val="00A2375D"/>
    <w:rsid w:val="00A237EB"/>
    <w:rsid w:val="00A237F3"/>
    <w:rsid w:val="00A23BE2"/>
    <w:rsid w:val="00A23F13"/>
    <w:rsid w:val="00A23F78"/>
    <w:rsid w:val="00A245F1"/>
    <w:rsid w:val="00A2523C"/>
    <w:rsid w:val="00A253E3"/>
    <w:rsid w:val="00A253EC"/>
    <w:rsid w:val="00A25653"/>
    <w:rsid w:val="00A2568A"/>
    <w:rsid w:val="00A25981"/>
    <w:rsid w:val="00A2638C"/>
    <w:rsid w:val="00A264CA"/>
    <w:rsid w:val="00A26F16"/>
    <w:rsid w:val="00A271F5"/>
    <w:rsid w:val="00A273A5"/>
    <w:rsid w:val="00A2742E"/>
    <w:rsid w:val="00A27942"/>
    <w:rsid w:val="00A27DE7"/>
    <w:rsid w:val="00A302DC"/>
    <w:rsid w:val="00A3032D"/>
    <w:rsid w:val="00A30659"/>
    <w:rsid w:val="00A30849"/>
    <w:rsid w:val="00A311FA"/>
    <w:rsid w:val="00A31370"/>
    <w:rsid w:val="00A314C0"/>
    <w:rsid w:val="00A31A23"/>
    <w:rsid w:val="00A323DC"/>
    <w:rsid w:val="00A3281E"/>
    <w:rsid w:val="00A32CBE"/>
    <w:rsid w:val="00A33814"/>
    <w:rsid w:val="00A338CB"/>
    <w:rsid w:val="00A33BF3"/>
    <w:rsid w:val="00A33C1C"/>
    <w:rsid w:val="00A33F03"/>
    <w:rsid w:val="00A34230"/>
    <w:rsid w:val="00A348DD"/>
    <w:rsid w:val="00A3493F"/>
    <w:rsid w:val="00A349E1"/>
    <w:rsid w:val="00A352B9"/>
    <w:rsid w:val="00A35A2E"/>
    <w:rsid w:val="00A35A5C"/>
    <w:rsid w:val="00A35DB9"/>
    <w:rsid w:val="00A35DF6"/>
    <w:rsid w:val="00A35F64"/>
    <w:rsid w:val="00A360E3"/>
    <w:rsid w:val="00A3664F"/>
    <w:rsid w:val="00A36EF5"/>
    <w:rsid w:val="00A36F48"/>
    <w:rsid w:val="00A371A6"/>
    <w:rsid w:val="00A3730D"/>
    <w:rsid w:val="00A37629"/>
    <w:rsid w:val="00A37659"/>
    <w:rsid w:val="00A37672"/>
    <w:rsid w:val="00A376F4"/>
    <w:rsid w:val="00A37A9C"/>
    <w:rsid w:val="00A37E2A"/>
    <w:rsid w:val="00A407D5"/>
    <w:rsid w:val="00A40BDE"/>
    <w:rsid w:val="00A40F63"/>
    <w:rsid w:val="00A4173F"/>
    <w:rsid w:val="00A4186A"/>
    <w:rsid w:val="00A418A3"/>
    <w:rsid w:val="00A4248C"/>
    <w:rsid w:val="00A4277C"/>
    <w:rsid w:val="00A42C66"/>
    <w:rsid w:val="00A42F2E"/>
    <w:rsid w:val="00A4315F"/>
    <w:rsid w:val="00A43293"/>
    <w:rsid w:val="00A434E0"/>
    <w:rsid w:val="00A4352A"/>
    <w:rsid w:val="00A439A3"/>
    <w:rsid w:val="00A43C8F"/>
    <w:rsid w:val="00A43FA3"/>
    <w:rsid w:val="00A44202"/>
    <w:rsid w:val="00A44446"/>
    <w:rsid w:val="00A44563"/>
    <w:rsid w:val="00A44A06"/>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C32"/>
    <w:rsid w:val="00A52D31"/>
    <w:rsid w:val="00A52E73"/>
    <w:rsid w:val="00A52F0B"/>
    <w:rsid w:val="00A5317A"/>
    <w:rsid w:val="00A531F2"/>
    <w:rsid w:val="00A5339E"/>
    <w:rsid w:val="00A5356B"/>
    <w:rsid w:val="00A53D3C"/>
    <w:rsid w:val="00A54188"/>
    <w:rsid w:val="00A5424D"/>
    <w:rsid w:val="00A5435E"/>
    <w:rsid w:val="00A5451F"/>
    <w:rsid w:val="00A5462B"/>
    <w:rsid w:val="00A54A7E"/>
    <w:rsid w:val="00A54ACF"/>
    <w:rsid w:val="00A55121"/>
    <w:rsid w:val="00A5542C"/>
    <w:rsid w:val="00A55456"/>
    <w:rsid w:val="00A5562F"/>
    <w:rsid w:val="00A559CE"/>
    <w:rsid w:val="00A55C8A"/>
    <w:rsid w:val="00A5637B"/>
    <w:rsid w:val="00A5648D"/>
    <w:rsid w:val="00A56CB5"/>
    <w:rsid w:val="00A56EC3"/>
    <w:rsid w:val="00A575DF"/>
    <w:rsid w:val="00A57CC8"/>
    <w:rsid w:val="00A57F2B"/>
    <w:rsid w:val="00A6012E"/>
    <w:rsid w:val="00A60237"/>
    <w:rsid w:val="00A60399"/>
    <w:rsid w:val="00A6093B"/>
    <w:rsid w:val="00A60943"/>
    <w:rsid w:val="00A60CE7"/>
    <w:rsid w:val="00A614F0"/>
    <w:rsid w:val="00A6166C"/>
    <w:rsid w:val="00A61755"/>
    <w:rsid w:val="00A61A24"/>
    <w:rsid w:val="00A62AFE"/>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6D8B"/>
    <w:rsid w:val="00A67CAC"/>
    <w:rsid w:val="00A7047E"/>
    <w:rsid w:val="00A7061F"/>
    <w:rsid w:val="00A708D9"/>
    <w:rsid w:val="00A70DF9"/>
    <w:rsid w:val="00A71177"/>
    <w:rsid w:val="00A712D3"/>
    <w:rsid w:val="00A72107"/>
    <w:rsid w:val="00A7233C"/>
    <w:rsid w:val="00A72369"/>
    <w:rsid w:val="00A72643"/>
    <w:rsid w:val="00A72B3F"/>
    <w:rsid w:val="00A72F19"/>
    <w:rsid w:val="00A73486"/>
    <w:rsid w:val="00A73D68"/>
    <w:rsid w:val="00A74491"/>
    <w:rsid w:val="00A749CB"/>
    <w:rsid w:val="00A74C1A"/>
    <w:rsid w:val="00A74FBA"/>
    <w:rsid w:val="00A75219"/>
    <w:rsid w:val="00A75456"/>
    <w:rsid w:val="00A7628D"/>
    <w:rsid w:val="00A7667A"/>
    <w:rsid w:val="00A76690"/>
    <w:rsid w:val="00A77305"/>
    <w:rsid w:val="00A80002"/>
    <w:rsid w:val="00A80722"/>
    <w:rsid w:val="00A8086E"/>
    <w:rsid w:val="00A80A11"/>
    <w:rsid w:val="00A80A62"/>
    <w:rsid w:val="00A80AEA"/>
    <w:rsid w:val="00A80B98"/>
    <w:rsid w:val="00A810F1"/>
    <w:rsid w:val="00A81714"/>
    <w:rsid w:val="00A81773"/>
    <w:rsid w:val="00A81C3B"/>
    <w:rsid w:val="00A82395"/>
    <w:rsid w:val="00A8265F"/>
    <w:rsid w:val="00A82816"/>
    <w:rsid w:val="00A82827"/>
    <w:rsid w:val="00A82DDA"/>
    <w:rsid w:val="00A8341D"/>
    <w:rsid w:val="00A83755"/>
    <w:rsid w:val="00A83C64"/>
    <w:rsid w:val="00A8425A"/>
    <w:rsid w:val="00A84473"/>
    <w:rsid w:val="00A84DE4"/>
    <w:rsid w:val="00A8572F"/>
    <w:rsid w:val="00A85A81"/>
    <w:rsid w:val="00A85AB8"/>
    <w:rsid w:val="00A85FC0"/>
    <w:rsid w:val="00A8606A"/>
    <w:rsid w:val="00A861C9"/>
    <w:rsid w:val="00A86FBB"/>
    <w:rsid w:val="00A872CB"/>
    <w:rsid w:val="00A87654"/>
    <w:rsid w:val="00A87787"/>
    <w:rsid w:val="00A879BB"/>
    <w:rsid w:val="00A87BA2"/>
    <w:rsid w:val="00A9018C"/>
    <w:rsid w:val="00A90443"/>
    <w:rsid w:val="00A907D7"/>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FCA"/>
    <w:rsid w:val="00A961AE"/>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C06"/>
    <w:rsid w:val="00AA1F16"/>
    <w:rsid w:val="00AA2055"/>
    <w:rsid w:val="00AA28C2"/>
    <w:rsid w:val="00AA2BAA"/>
    <w:rsid w:val="00AA2D0F"/>
    <w:rsid w:val="00AA2D13"/>
    <w:rsid w:val="00AA2D99"/>
    <w:rsid w:val="00AA2E02"/>
    <w:rsid w:val="00AA32A4"/>
    <w:rsid w:val="00AA331B"/>
    <w:rsid w:val="00AA3545"/>
    <w:rsid w:val="00AA3681"/>
    <w:rsid w:val="00AA3C81"/>
    <w:rsid w:val="00AA3D72"/>
    <w:rsid w:val="00AA3E6F"/>
    <w:rsid w:val="00AA4158"/>
    <w:rsid w:val="00AA4B2C"/>
    <w:rsid w:val="00AA52D8"/>
    <w:rsid w:val="00AA52E7"/>
    <w:rsid w:val="00AA5365"/>
    <w:rsid w:val="00AA5590"/>
    <w:rsid w:val="00AA5C17"/>
    <w:rsid w:val="00AA5E63"/>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598"/>
    <w:rsid w:val="00AB66E3"/>
    <w:rsid w:val="00AB71CA"/>
    <w:rsid w:val="00AB72BA"/>
    <w:rsid w:val="00AB73F0"/>
    <w:rsid w:val="00AB75F8"/>
    <w:rsid w:val="00AB7E1B"/>
    <w:rsid w:val="00AC0693"/>
    <w:rsid w:val="00AC0910"/>
    <w:rsid w:val="00AC0C09"/>
    <w:rsid w:val="00AC0D45"/>
    <w:rsid w:val="00AC0F07"/>
    <w:rsid w:val="00AC117F"/>
    <w:rsid w:val="00AC1311"/>
    <w:rsid w:val="00AC1F64"/>
    <w:rsid w:val="00AC205C"/>
    <w:rsid w:val="00AC2094"/>
    <w:rsid w:val="00AC20EF"/>
    <w:rsid w:val="00AC2231"/>
    <w:rsid w:val="00AC29DF"/>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3A"/>
    <w:rsid w:val="00AD0BDF"/>
    <w:rsid w:val="00AD0D4F"/>
    <w:rsid w:val="00AD1792"/>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6083"/>
    <w:rsid w:val="00AD6135"/>
    <w:rsid w:val="00AD618D"/>
    <w:rsid w:val="00AD67E9"/>
    <w:rsid w:val="00AD6DFE"/>
    <w:rsid w:val="00AD744F"/>
    <w:rsid w:val="00AD793D"/>
    <w:rsid w:val="00AD7CD3"/>
    <w:rsid w:val="00AD7E3B"/>
    <w:rsid w:val="00AD7F3E"/>
    <w:rsid w:val="00AE03AD"/>
    <w:rsid w:val="00AE0BAD"/>
    <w:rsid w:val="00AE0EFD"/>
    <w:rsid w:val="00AE1009"/>
    <w:rsid w:val="00AE11C0"/>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0F99"/>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F2E"/>
    <w:rsid w:val="00AF7E2C"/>
    <w:rsid w:val="00B00480"/>
    <w:rsid w:val="00B00676"/>
    <w:rsid w:val="00B00776"/>
    <w:rsid w:val="00B00A0F"/>
    <w:rsid w:val="00B012ED"/>
    <w:rsid w:val="00B026B1"/>
    <w:rsid w:val="00B02772"/>
    <w:rsid w:val="00B02F57"/>
    <w:rsid w:val="00B03027"/>
    <w:rsid w:val="00B03112"/>
    <w:rsid w:val="00B03424"/>
    <w:rsid w:val="00B036F7"/>
    <w:rsid w:val="00B037F5"/>
    <w:rsid w:val="00B0391C"/>
    <w:rsid w:val="00B03BD3"/>
    <w:rsid w:val="00B043A3"/>
    <w:rsid w:val="00B045A4"/>
    <w:rsid w:val="00B0491F"/>
    <w:rsid w:val="00B049DD"/>
    <w:rsid w:val="00B04CA7"/>
    <w:rsid w:val="00B04F14"/>
    <w:rsid w:val="00B05137"/>
    <w:rsid w:val="00B053F0"/>
    <w:rsid w:val="00B055CC"/>
    <w:rsid w:val="00B05A44"/>
    <w:rsid w:val="00B05BDC"/>
    <w:rsid w:val="00B05CE4"/>
    <w:rsid w:val="00B068FE"/>
    <w:rsid w:val="00B06A0B"/>
    <w:rsid w:val="00B06AC9"/>
    <w:rsid w:val="00B06B5B"/>
    <w:rsid w:val="00B06FAD"/>
    <w:rsid w:val="00B071DC"/>
    <w:rsid w:val="00B072DA"/>
    <w:rsid w:val="00B074E5"/>
    <w:rsid w:val="00B07983"/>
    <w:rsid w:val="00B07BE6"/>
    <w:rsid w:val="00B10840"/>
    <w:rsid w:val="00B10E57"/>
    <w:rsid w:val="00B11D09"/>
    <w:rsid w:val="00B11E9A"/>
    <w:rsid w:val="00B120DC"/>
    <w:rsid w:val="00B12180"/>
    <w:rsid w:val="00B1255F"/>
    <w:rsid w:val="00B1271D"/>
    <w:rsid w:val="00B128D7"/>
    <w:rsid w:val="00B131B0"/>
    <w:rsid w:val="00B1341C"/>
    <w:rsid w:val="00B1379C"/>
    <w:rsid w:val="00B14B8E"/>
    <w:rsid w:val="00B14FB1"/>
    <w:rsid w:val="00B155F7"/>
    <w:rsid w:val="00B15919"/>
    <w:rsid w:val="00B1676E"/>
    <w:rsid w:val="00B16845"/>
    <w:rsid w:val="00B16988"/>
    <w:rsid w:val="00B16D6A"/>
    <w:rsid w:val="00B16E45"/>
    <w:rsid w:val="00B17252"/>
    <w:rsid w:val="00B1755C"/>
    <w:rsid w:val="00B17815"/>
    <w:rsid w:val="00B17EF2"/>
    <w:rsid w:val="00B2028B"/>
    <w:rsid w:val="00B20313"/>
    <w:rsid w:val="00B211AB"/>
    <w:rsid w:val="00B213D6"/>
    <w:rsid w:val="00B219FF"/>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89B"/>
    <w:rsid w:val="00B26A3F"/>
    <w:rsid w:val="00B26EA5"/>
    <w:rsid w:val="00B27446"/>
    <w:rsid w:val="00B27967"/>
    <w:rsid w:val="00B27A51"/>
    <w:rsid w:val="00B300B1"/>
    <w:rsid w:val="00B30277"/>
    <w:rsid w:val="00B3032F"/>
    <w:rsid w:val="00B3069F"/>
    <w:rsid w:val="00B30DF8"/>
    <w:rsid w:val="00B31127"/>
    <w:rsid w:val="00B31E79"/>
    <w:rsid w:val="00B32243"/>
    <w:rsid w:val="00B322E1"/>
    <w:rsid w:val="00B3233C"/>
    <w:rsid w:val="00B3234B"/>
    <w:rsid w:val="00B3241C"/>
    <w:rsid w:val="00B3259B"/>
    <w:rsid w:val="00B32BE4"/>
    <w:rsid w:val="00B3369F"/>
    <w:rsid w:val="00B3387B"/>
    <w:rsid w:val="00B3390D"/>
    <w:rsid w:val="00B33FFD"/>
    <w:rsid w:val="00B340D1"/>
    <w:rsid w:val="00B34277"/>
    <w:rsid w:val="00B34554"/>
    <w:rsid w:val="00B346A2"/>
    <w:rsid w:val="00B346CB"/>
    <w:rsid w:val="00B349C9"/>
    <w:rsid w:val="00B3545D"/>
    <w:rsid w:val="00B358B0"/>
    <w:rsid w:val="00B35A7D"/>
    <w:rsid w:val="00B3625C"/>
    <w:rsid w:val="00B36269"/>
    <w:rsid w:val="00B36272"/>
    <w:rsid w:val="00B36B49"/>
    <w:rsid w:val="00B376C0"/>
    <w:rsid w:val="00B37BEA"/>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03E"/>
    <w:rsid w:val="00B4589A"/>
    <w:rsid w:val="00B45B4B"/>
    <w:rsid w:val="00B462B3"/>
    <w:rsid w:val="00B4643F"/>
    <w:rsid w:val="00B46A86"/>
    <w:rsid w:val="00B47369"/>
    <w:rsid w:val="00B474A0"/>
    <w:rsid w:val="00B47B30"/>
    <w:rsid w:val="00B50311"/>
    <w:rsid w:val="00B50B22"/>
    <w:rsid w:val="00B51012"/>
    <w:rsid w:val="00B521BF"/>
    <w:rsid w:val="00B521CF"/>
    <w:rsid w:val="00B524B4"/>
    <w:rsid w:val="00B526B6"/>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65D6"/>
    <w:rsid w:val="00B56803"/>
    <w:rsid w:val="00B5693D"/>
    <w:rsid w:val="00B56DC8"/>
    <w:rsid w:val="00B57135"/>
    <w:rsid w:val="00B57321"/>
    <w:rsid w:val="00B574E0"/>
    <w:rsid w:val="00B57997"/>
    <w:rsid w:val="00B6074A"/>
    <w:rsid w:val="00B60EE0"/>
    <w:rsid w:val="00B61270"/>
    <w:rsid w:val="00B61371"/>
    <w:rsid w:val="00B61711"/>
    <w:rsid w:val="00B61C8C"/>
    <w:rsid w:val="00B61E80"/>
    <w:rsid w:val="00B62BE0"/>
    <w:rsid w:val="00B62C4C"/>
    <w:rsid w:val="00B634A2"/>
    <w:rsid w:val="00B6383C"/>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B49"/>
    <w:rsid w:val="00B75E8B"/>
    <w:rsid w:val="00B761B3"/>
    <w:rsid w:val="00B761C4"/>
    <w:rsid w:val="00B766BA"/>
    <w:rsid w:val="00B76D2A"/>
    <w:rsid w:val="00B77214"/>
    <w:rsid w:val="00B773F4"/>
    <w:rsid w:val="00B77775"/>
    <w:rsid w:val="00B77AB0"/>
    <w:rsid w:val="00B800F0"/>
    <w:rsid w:val="00B8017B"/>
    <w:rsid w:val="00B80429"/>
    <w:rsid w:val="00B804FD"/>
    <w:rsid w:val="00B8079B"/>
    <w:rsid w:val="00B80835"/>
    <w:rsid w:val="00B80994"/>
    <w:rsid w:val="00B814B1"/>
    <w:rsid w:val="00B81CCC"/>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C5B"/>
    <w:rsid w:val="00B86C88"/>
    <w:rsid w:val="00B870A4"/>
    <w:rsid w:val="00B8721C"/>
    <w:rsid w:val="00B87661"/>
    <w:rsid w:val="00B87C17"/>
    <w:rsid w:val="00B87DF2"/>
    <w:rsid w:val="00B87E6D"/>
    <w:rsid w:val="00B90147"/>
    <w:rsid w:val="00B909F5"/>
    <w:rsid w:val="00B916FD"/>
    <w:rsid w:val="00B91C1B"/>
    <w:rsid w:val="00B91C84"/>
    <w:rsid w:val="00B91D4D"/>
    <w:rsid w:val="00B92176"/>
    <w:rsid w:val="00B92477"/>
    <w:rsid w:val="00B92AFD"/>
    <w:rsid w:val="00B92F97"/>
    <w:rsid w:val="00B9329C"/>
    <w:rsid w:val="00B9360F"/>
    <w:rsid w:val="00B93ADD"/>
    <w:rsid w:val="00B93B24"/>
    <w:rsid w:val="00B940F0"/>
    <w:rsid w:val="00B9498B"/>
    <w:rsid w:val="00B94DDD"/>
    <w:rsid w:val="00B955AA"/>
    <w:rsid w:val="00B95EC7"/>
    <w:rsid w:val="00B96099"/>
    <w:rsid w:val="00B966F7"/>
    <w:rsid w:val="00B9752C"/>
    <w:rsid w:val="00B97A89"/>
    <w:rsid w:val="00B97EE3"/>
    <w:rsid w:val="00B97F4E"/>
    <w:rsid w:val="00BA091C"/>
    <w:rsid w:val="00BA0C15"/>
    <w:rsid w:val="00BA0C3E"/>
    <w:rsid w:val="00BA0CB4"/>
    <w:rsid w:val="00BA1020"/>
    <w:rsid w:val="00BA10B3"/>
    <w:rsid w:val="00BA1C22"/>
    <w:rsid w:val="00BA1D5A"/>
    <w:rsid w:val="00BA22D6"/>
    <w:rsid w:val="00BA2355"/>
    <w:rsid w:val="00BA26B9"/>
    <w:rsid w:val="00BA2746"/>
    <w:rsid w:val="00BA2877"/>
    <w:rsid w:val="00BA2A19"/>
    <w:rsid w:val="00BA2B9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59D"/>
    <w:rsid w:val="00BB48BF"/>
    <w:rsid w:val="00BB4AF3"/>
    <w:rsid w:val="00BB51E3"/>
    <w:rsid w:val="00BB5FEE"/>
    <w:rsid w:val="00BB6CD8"/>
    <w:rsid w:val="00BB6E49"/>
    <w:rsid w:val="00BB6F4B"/>
    <w:rsid w:val="00BB71DC"/>
    <w:rsid w:val="00BB7C0B"/>
    <w:rsid w:val="00BB7F14"/>
    <w:rsid w:val="00BC05CF"/>
    <w:rsid w:val="00BC060B"/>
    <w:rsid w:val="00BC09F3"/>
    <w:rsid w:val="00BC0A41"/>
    <w:rsid w:val="00BC133D"/>
    <w:rsid w:val="00BC1357"/>
    <w:rsid w:val="00BC13E3"/>
    <w:rsid w:val="00BC267A"/>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104E"/>
    <w:rsid w:val="00BD148C"/>
    <w:rsid w:val="00BD1496"/>
    <w:rsid w:val="00BD1E4F"/>
    <w:rsid w:val="00BD351C"/>
    <w:rsid w:val="00BD41F6"/>
    <w:rsid w:val="00BD4554"/>
    <w:rsid w:val="00BD4757"/>
    <w:rsid w:val="00BD5195"/>
    <w:rsid w:val="00BD5877"/>
    <w:rsid w:val="00BD5D19"/>
    <w:rsid w:val="00BD6010"/>
    <w:rsid w:val="00BD640B"/>
    <w:rsid w:val="00BD6523"/>
    <w:rsid w:val="00BD67C0"/>
    <w:rsid w:val="00BD6A15"/>
    <w:rsid w:val="00BD6CA4"/>
    <w:rsid w:val="00BD6EAD"/>
    <w:rsid w:val="00BD72BD"/>
    <w:rsid w:val="00BD77BC"/>
    <w:rsid w:val="00BD7E32"/>
    <w:rsid w:val="00BD7E45"/>
    <w:rsid w:val="00BE01D7"/>
    <w:rsid w:val="00BE0239"/>
    <w:rsid w:val="00BE06C5"/>
    <w:rsid w:val="00BE0C6B"/>
    <w:rsid w:val="00BE12C1"/>
    <w:rsid w:val="00BE190F"/>
    <w:rsid w:val="00BE1EBF"/>
    <w:rsid w:val="00BE1EDA"/>
    <w:rsid w:val="00BE1F6D"/>
    <w:rsid w:val="00BE252F"/>
    <w:rsid w:val="00BE30AC"/>
    <w:rsid w:val="00BE3255"/>
    <w:rsid w:val="00BE35F7"/>
    <w:rsid w:val="00BE37DE"/>
    <w:rsid w:val="00BE3BF4"/>
    <w:rsid w:val="00BE417C"/>
    <w:rsid w:val="00BE437E"/>
    <w:rsid w:val="00BE44BA"/>
    <w:rsid w:val="00BE4585"/>
    <w:rsid w:val="00BE4CAF"/>
    <w:rsid w:val="00BE5041"/>
    <w:rsid w:val="00BE50EC"/>
    <w:rsid w:val="00BE55B3"/>
    <w:rsid w:val="00BE56C5"/>
    <w:rsid w:val="00BE59CE"/>
    <w:rsid w:val="00BE6279"/>
    <w:rsid w:val="00BE6392"/>
    <w:rsid w:val="00BE6F70"/>
    <w:rsid w:val="00BE7441"/>
    <w:rsid w:val="00BE75B6"/>
    <w:rsid w:val="00BE76E3"/>
    <w:rsid w:val="00BE76FC"/>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6D5"/>
    <w:rsid w:val="00C00810"/>
    <w:rsid w:val="00C008E5"/>
    <w:rsid w:val="00C00DDA"/>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AC5"/>
    <w:rsid w:val="00C04EAD"/>
    <w:rsid w:val="00C04EFC"/>
    <w:rsid w:val="00C04F58"/>
    <w:rsid w:val="00C05611"/>
    <w:rsid w:val="00C05839"/>
    <w:rsid w:val="00C0594F"/>
    <w:rsid w:val="00C059D2"/>
    <w:rsid w:val="00C05AF3"/>
    <w:rsid w:val="00C05B4F"/>
    <w:rsid w:val="00C05F86"/>
    <w:rsid w:val="00C0636D"/>
    <w:rsid w:val="00C06DF2"/>
    <w:rsid w:val="00C078C8"/>
    <w:rsid w:val="00C07BAD"/>
    <w:rsid w:val="00C07E93"/>
    <w:rsid w:val="00C1001A"/>
    <w:rsid w:val="00C10231"/>
    <w:rsid w:val="00C1093A"/>
    <w:rsid w:val="00C10A80"/>
    <w:rsid w:val="00C11108"/>
    <w:rsid w:val="00C11202"/>
    <w:rsid w:val="00C113B1"/>
    <w:rsid w:val="00C11487"/>
    <w:rsid w:val="00C11713"/>
    <w:rsid w:val="00C1304E"/>
    <w:rsid w:val="00C1388C"/>
    <w:rsid w:val="00C13BD0"/>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17FC8"/>
    <w:rsid w:val="00C20614"/>
    <w:rsid w:val="00C20741"/>
    <w:rsid w:val="00C20965"/>
    <w:rsid w:val="00C20DAB"/>
    <w:rsid w:val="00C2144E"/>
    <w:rsid w:val="00C218AD"/>
    <w:rsid w:val="00C229D5"/>
    <w:rsid w:val="00C22AA4"/>
    <w:rsid w:val="00C22AAB"/>
    <w:rsid w:val="00C22E73"/>
    <w:rsid w:val="00C22F76"/>
    <w:rsid w:val="00C23451"/>
    <w:rsid w:val="00C23587"/>
    <w:rsid w:val="00C23789"/>
    <w:rsid w:val="00C23A7A"/>
    <w:rsid w:val="00C240AF"/>
    <w:rsid w:val="00C240F7"/>
    <w:rsid w:val="00C24A9B"/>
    <w:rsid w:val="00C24B12"/>
    <w:rsid w:val="00C24CDE"/>
    <w:rsid w:val="00C24E27"/>
    <w:rsid w:val="00C257CB"/>
    <w:rsid w:val="00C269D2"/>
    <w:rsid w:val="00C269E6"/>
    <w:rsid w:val="00C26C97"/>
    <w:rsid w:val="00C274A0"/>
    <w:rsid w:val="00C27766"/>
    <w:rsid w:val="00C27932"/>
    <w:rsid w:val="00C27BE6"/>
    <w:rsid w:val="00C27D82"/>
    <w:rsid w:val="00C27FF9"/>
    <w:rsid w:val="00C3055B"/>
    <w:rsid w:val="00C3094A"/>
    <w:rsid w:val="00C30C08"/>
    <w:rsid w:val="00C314AC"/>
    <w:rsid w:val="00C31971"/>
    <w:rsid w:val="00C31F3E"/>
    <w:rsid w:val="00C3224C"/>
    <w:rsid w:val="00C328AA"/>
    <w:rsid w:val="00C32E4B"/>
    <w:rsid w:val="00C333EA"/>
    <w:rsid w:val="00C3386B"/>
    <w:rsid w:val="00C33A96"/>
    <w:rsid w:val="00C33BC3"/>
    <w:rsid w:val="00C341B7"/>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466E"/>
    <w:rsid w:val="00C46E99"/>
    <w:rsid w:val="00C474DE"/>
    <w:rsid w:val="00C477BC"/>
    <w:rsid w:val="00C47DAE"/>
    <w:rsid w:val="00C47F28"/>
    <w:rsid w:val="00C50084"/>
    <w:rsid w:val="00C50213"/>
    <w:rsid w:val="00C50630"/>
    <w:rsid w:val="00C50FBA"/>
    <w:rsid w:val="00C50FE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7B3"/>
    <w:rsid w:val="00C628A1"/>
    <w:rsid w:val="00C62D42"/>
    <w:rsid w:val="00C632DB"/>
    <w:rsid w:val="00C6330D"/>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68"/>
    <w:rsid w:val="00C66FD0"/>
    <w:rsid w:val="00C674FC"/>
    <w:rsid w:val="00C67CEA"/>
    <w:rsid w:val="00C67F2B"/>
    <w:rsid w:val="00C70212"/>
    <w:rsid w:val="00C70245"/>
    <w:rsid w:val="00C70281"/>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54F"/>
    <w:rsid w:val="00C81825"/>
    <w:rsid w:val="00C818F0"/>
    <w:rsid w:val="00C81B59"/>
    <w:rsid w:val="00C81B8E"/>
    <w:rsid w:val="00C822DA"/>
    <w:rsid w:val="00C828C4"/>
    <w:rsid w:val="00C82EA1"/>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728"/>
    <w:rsid w:val="00C92A9C"/>
    <w:rsid w:val="00C92B06"/>
    <w:rsid w:val="00C92EFF"/>
    <w:rsid w:val="00C9338F"/>
    <w:rsid w:val="00C93528"/>
    <w:rsid w:val="00C93DB7"/>
    <w:rsid w:val="00C94090"/>
    <w:rsid w:val="00C941E0"/>
    <w:rsid w:val="00C949EA"/>
    <w:rsid w:val="00C94A8B"/>
    <w:rsid w:val="00C94BCA"/>
    <w:rsid w:val="00C95087"/>
    <w:rsid w:val="00C9566C"/>
    <w:rsid w:val="00C956BB"/>
    <w:rsid w:val="00C958D6"/>
    <w:rsid w:val="00C95A71"/>
    <w:rsid w:val="00C95CC9"/>
    <w:rsid w:val="00C965CD"/>
    <w:rsid w:val="00C96A2E"/>
    <w:rsid w:val="00C96AA5"/>
    <w:rsid w:val="00C96B6A"/>
    <w:rsid w:val="00C96D9F"/>
    <w:rsid w:val="00C96FB9"/>
    <w:rsid w:val="00C97277"/>
    <w:rsid w:val="00C978A0"/>
    <w:rsid w:val="00CA0330"/>
    <w:rsid w:val="00CA0F81"/>
    <w:rsid w:val="00CA1D3C"/>
    <w:rsid w:val="00CA2648"/>
    <w:rsid w:val="00CA2E85"/>
    <w:rsid w:val="00CA3105"/>
    <w:rsid w:val="00CA32F2"/>
    <w:rsid w:val="00CA36C2"/>
    <w:rsid w:val="00CA37FE"/>
    <w:rsid w:val="00CA3809"/>
    <w:rsid w:val="00CA3B17"/>
    <w:rsid w:val="00CA3EA2"/>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A7C2F"/>
    <w:rsid w:val="00CB00B6"/>
    <w:rsid w:val="00CB0525"/>
    <w:rsid w:val="00CB0C82"/>
    <w:rsid w:val="00CB0FBE"/>
    <w:rsid w:val="00CB15DB"/>
    <w:rsid w:val="00CB1B1E"/>
    <w:rsid w:val="00CB21BC"/>
    <w:rsid w:val="00CB230B"/>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304"/>
    <w:rsid w:val="00CB6594"/>
    <w:rsid w:val="00CB66AE"/>
    <w:rsid w:val="00CB6732"/>
    <w:rsid w:val="00CB724D"/>
    <w:rsid w:val="00CB7309"/>
    <w:rsid w:val="00CC0E93"/>
    <w:rsid w:val="00CC0FAF"/>
    <w:rsid w:val="00CC1931"/>
    <w:rsid w:val="00CC2E26"/>
    <w:rsid w:val="00CC386D"/>
    <w:rsid w:val="00CC3CD0"/>
    <w:rsid w:val="00CC422A"/>
    <w:rsid w:val="00CC426F"/>
    <w:rsid w:val="00CC42B5"/>
    <w:rsid w:val="00CC44A0"/>
    <w:rsid w:val="00CC4929"/>
    <w:rsid w:val="00CC497E"/>
    <w:rsid w:val="00CC4BA6"/>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7F3"/>
    <w:rsid w:val="00CD29EB"/>
    <w:rsid w:val="00CD2E0E"/>
    <w:rsid w:val="00CD36C5"/>
    <w:rsid w:val="00CD4146"/>
    <w:rsid w:val="00CD46C9"/>
    <w:rsid w:val="00CD4C8D"/>
    <w:rsid w:val="00CD4F79"/>
    <w:rsid w:val="00CD535C"/>
    <w:rsid w:val="00CD6191"/>
    <w:rsid w:val="00CD761D"/>
    <w:rsid w:val="00CD7FFC"/>
    <w:rsid w:val="00CE010E"/>
    <w:rsid w:val="00CE02FC"/>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49C"/>
    <w:rsid w:val="00CF0528"/>
    <w:rsid w:val="00CF06A9"/>
    <w:rsid w:val="00CF0C8A"/>
    <w:rsid w:val="00CF17DA"/>
    <w:rsid w:val="00CF1CF0"/>
    <w:rsid w:val="00CF21FF"/>
    <w:rsid w:val="00CF284D"/>
    <w:rsid w:val="00CF2CD7"/>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59E"/>
    <w:rsid w:val="00CF7B9F"/>
    <w:rsid w:val="00D003B1"/>
    <w:rsid w:val="00D00DFA"/>
    <w:rsid w:val="00D00F2E"/>
    <w:rsid w:val="00D01013"/>
    <w:rsid w:val="00D01488"/>
    <w:rsid w:val="00D022F6"/>
    <w:rsid w:val="00D02669"/>
    <w:rsid w:val="00D02896"/>
    <w:rsid w:val="00D02D13"/>
    <w:rsid w:val="00D02FD5"/>
    <w:rsid w:val="00D03036"/>
    <w:rsid w:val="00D03133"/>
    <w:rsid w:val="00D03137"/>
    <w:rsid w:val="00D032FD"/>
    <w:rsid w:val="00D0339D"/>
    <w:rsid w:val="00D03817"/>
    <w:rsid w:val="00D03D47"/>
    <w:rsid w:val="00D04ECE"/>
    <w:rsid w:val="00D0542A"/>
    <w:rsid w:val="00D0542E"/>
    <w:rsid w:val="00D057C3"/>
    <w:rsid w:val="00D05B10"/>
    <w:rsid w:val="00D05CA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20A0"/>
    <w:rsid w:val="00D123F6"/>
    <w:rsid w:val="00D135C5"/>
    <w:rsid w:val="00D13800"/>
    <w:rsid w:val="00D1398B"/>
    <w:rsid w:val="00D13A39"/>
    <w:rsid w:val="00D13CEA"/>
    <w:rsid w:val="00D145C0"/>
    <w:rsid w:val="00D15E43"/>
    <w:rsid w:val="00D16227"/>
    <w:rsid w:val="00D16741"/>
    <w:rsid w:val="00D16842"/>
    <w:rsid w:val="00D16CAA"/>
    <w:rsid w:val="00D16D4C"/>
    <w:rsid w:val="00D16E2D"/>
    <w:rsid w:val="00D1730D"/>
    <w:rsid w:val="00D175D7"/>
    <w:rsid w:val="00D2002F"/>
    <w:rsid w:val="00D208A0"/>
    <w:rsid w:val="00D210C6"/>
    <w:rsid w:val="00D210CC"/>
    <w:rsid w:val="00D21EED"/>
    <w:rsid w:val="00D22450"/>
    <w:rsid w:val="00D23009"/>
    <w:rsid w:val="00D23582"/>
    <w:rsid w:val="00D235F9"/>
    <w:rsid w:val="00D23767"/>
    <w:rsid w:val="00D2393E"/>
    <w:rsid w:val="00D23DD7"/>
    <w:rsid w:val="00D23FCA"/>
    <w:rsid w:val="00D240F9"/>
    <w:rsid w:val="00D2483F"/>
    <w:rsid w:val="00D249BD"/>
    <w:rsid w:val="00D24B6C"/>
    <w:rsid w:val="00D24CDC"/>
    <w:rsid w:val="00D2507F"/>
    <w:rsid w:val="00D25598"/>
    <w:rsid w:val="00D25B58"/>
    <w:rsid w:val="00D25E27"/>
    <w:rsid w:val="00D25E44"/>
    <w:rsid w:val="00D261FE"/>
    <w:rsid w:val="00D27138"/>
    <w:rsid w:val="00D271BF"/>
    <w:rsid w:val="00D273D2"/>
    <w:rsid w:val="00D276A2"/>
    <w:rsid w:val="00D276AC"/>
    <w:rsid w:val="00D278F9"/>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5590"/>
    <w:rsid w:val="00D36201"/>
    <w:rsid w:val="00D36ACF"/>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CF4"/>
    <w:rsid w:val="00D41D10"/>
    <w:rsid w:val="00D420A6"/>
    <w:rsid w:val="00D421AF"/>
    <w:rsid w:val="00D425EC"/>
    <w:rsid w:val="00D42721"/>
    <w:rsid w:val="00D42BA0"/>
    <w:rsid w:val="00D42C4E"/>
    <w:rsid w:val="00D42F38"/>
    <w:rsid w:val="00D43E74"/>
    <w:rsid w:val="00D44CB9"/>
    <w:rsid w:val="00D44F75"/>
    <w:rsid w:val="00D44F8A"/>
    <w:rsid w:val="00D44F8E"/>
    <w:rsid w:val="00D4557A"/>
    <w:rsid w:val="00D456D3"/>
    <w:rsid w:val="00D45F35"/>
    <w:rsid w:val="00D461F2"/>
    <w:rsid w:val="00D4682A"/>
    <w:rsid w:val="00D46FA1"/>
    <w:rsid w:val="00D47698"/>
    <w:rsid w:val="00D47BDC"/>
    <w:rsid w:val="00D504A0"/>
    <w:rsid w:val="00D50996"/>
    <w:rsid w:val="00D509B8"/>
    <w:rsid w:val="00D5131C"/>
    <w:rsid w:val="00D5179D"/>
    <w:rsid w:val="00D517FE"/>
    <w:rsid w:val="00D51B7E"/>
    <w:rsid w:val="00D51E90"/>
    <w:rsid w:val="00D51FAB"/>
    <w:rsid w:val="00D52038"/>
    <w:rsid w:val="00D5230D"/>
    <w:rsid w:val="00D52424"/>
    <w:rsid w:val="00D5244C"/>
    <w:rsid w:val="00D524AE"/>
    <w:rsid w:val="00D5380E"/>
    <w:rsid w:val="00D53982"/>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059F"/>
    <w:rsid w:val="00D6232C"/>
    <w:rsid w:val="00D624C0"/>
    <w:rsid w:val="00D6281C"/>
    <w:rsid w:val="00D628A1"/>
    <w:rsid w:val="00D62E8B"/>
    <w:rsid w:val="00D63567"/>
    <w:rsid w:val="00D6365D"/>
    <w:rsid w:val="00D6366A"/>
    <w:rsid w:val="00D637C6"/>
    <w:rsid w:val="00D63F4D"/>
    <w:rsid w:val="00D64397"/>
    <w:rsid w:val="00D6445A"/>
    <w:rsid w:val="00D6449F"/>
    <w:rsid w:val="00D644A4"/>
    <w:rsid w:val="00D644A7"/>
    <w:rsid w:val="00D644CD"/>
    <w:rsid w:val="00D649A3"/>
    <w:rsid w:val="00D64B44"/>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D16"/>
    <w:rsid w:val="00D72A83"/>
    <w:rsid w:val="00D7300D"/>
    <w:rsid w:val="00D733CC"/>
    <w:rsid w:val="00D7352B"/>
    <w:rsid w:val="00D738EB"/>
    <w:rsid w:val="00D73F82"/>
    <w:rsid w:val="00D74A06"/>
    <w:rsid w:val="00D75250"/>
    <w:rsid w:val="00D752B7"/>
    <w:rsid w:val="00D75C5E"/>
    <w:rsid w:val="00D75EB2"/>
    <w:rsid w:val="00D76663"/>
    <w:rsid w:val="00D76AF9"/>
    <w:rsid w:val="00D76C13"/>
    <w:rsid w:val="00D771D3"/>
    <w:rsid w:val="00D77315"/>
    <w:rsid w:val="00D7783D"/>
    <w:rsid w:val="00D77F58"/>
    <w:rsid w:val="00D77F76"/>
    <w:rsid w:val="00D8017E"/>
    <w:rsid w:val="00D803DF"/>
    <w:rsid w:val="00D809F3"/>
    <w:rsid w:val="00D80A8D"/>
    <w:rsid w:val="00D80B92"/>
    <w:rsid w:val="00D80C21"/>
    <w:rsid w:val="00D812B8"/>
    <w:rsid w:val="00D815E0"/>
    <w:rsid w:val="00D81F4D"/>
    <w:rsid w:val="00D82091"/>
    <w:rsid w:val="00D82116"/>
    <w:rsid w:val="00D82243"/>
    <w:rsid w:val="00D83334"/>
    <w:rsid w:val="00D83AC4"/>
    <w:rsid w:val="00D83E5E"/>
    <w:rsid w:val="00D846AB"/>
    <w:rsid w:val="00D8493B"/>
    <w:rsid w:val="00D84F09"/>
    <w:rsid w:val="00D85333"/>
    <w:rsid w:val="00D853E6"/>
    <w:rsid w:val="00D862B8"/>
    <w:rsid w:val="00D863F0"/>
    <w:rsid w:val="00D864F8"/>
    <w:rsid w:val="00D87632"/>
    <w:rsid w:val="00D878AF"/>
    <w:rsid w:val="00D87A44"/>
    <w:rsid w:val="00D87E29"/>
    <w:rsid w:val="00D917A6"/>
    <w:rsid w:val="00D91BA3"/>
    <w:rsid w:val="00D929EC"/>
    <w:rsid w:val="00D92E41"/>
    <w:rsid w:val="00D93052"/>
    <w:rsid w:val="00D938F4"/>
    <w:rsid w:val="00D9457E"/>
    <w:rsid w:val="00D94644"/>
    <w:rsid w:val="00D94994"/>
    <w:rsid w:val="00D94C53"/>
    <w:rsid w:val="00D94FA8"/>
    <w:rsid w:val="00D95A1E"/>
    <w:rsid w:val="00D95FE4"/>
    <w:rsid w:val="00D96085"/>
    <w:rsid w:val="00D962D7"/>
    <w:rsid w:val="00D96925"/>
    <w:rsid w:val="00D96A27"/>
    <w:rsid w:val="00D97271"/>
    <w:rsid w:val="00D9761D"/>
    <w:rsid w:val="00D976B6"/>
    <w:rsid w:val="00D97AFA"/>
    <w:rsid w:val="00D97B28"/>
    <w:rsid w:val="00DA024F"/>
    <w:rsid w:val="00DA0451"/>
    <w:rsid w:val="00DA0907"/>
    <w:rsid w:val="00DA0C8E"/>
    <w:rsid w:val="00DA0F29"/>
    <w:rsid w:val="00DA1571"/>
    <w:rsid w:val="00DA1DEE"/>
    <w:rsid w:val="00DA246B"/>
    <w:rsid w:val="00DA2BD9"/>
    <w:rsid w:val="00DA2FA2"/>
    <w:rsid w:val="00DA302C"/>
    <w:rsid w:val="00DA34E8"/>
    <w:rsid w:val="00DA3782"/>
    <w:rsid w:val="00DA3F57"/>
    <w:rsid w:val="00DA3FBD"/>
    <w:rsid w:val="00DA431F"/>
    <w:rsid w:val="00DA477A"/>
    <w:rsid w:val="00DA48E8"/>
    <w:rsid w:val="00DA4901"/>
    <w:rsid w:val="00DA4B2C"/>
    <w:rsid w:val="00DA56F3"/>
    <w:rsid w:val="00DA5BE5"/>
    <w:rsid w:val="00DA5F6B"/>
    <w:rsid w:val="00DA645E"/>
    <w:rsid w:val="00DA6736"/>
    <w:rsid w:val="00DA69AD"/>
    <w:rsid w:val="00DA6AB6"/>
    <w:rsid w:val="00DA6F2C"/>
    <w:rsid w:val="00DA7193"/>
    <w:rsid w:val="00DA7715"/>
    <w:rsid w:val="00DB009D"/>
    <w:rsid w:val="00DB02BA"/>
    <w:rsid w:val="00DB1F24"/>
    <w:rsid w:val="00DB20DB"/>
    <w:rsid w:val="00DB213F"/>
    <w:rsid w:val="00DB24BF"/>
    <w:rsid w:val="00DB2EF1"/>
    <w:rsid w:val="00DB3349"/>
    <w:rsid w:val="00DB3488"/>
    <w:rsid w:val="00DB3DC5"/>
    <w:rsid w:val="00DB4744"/>
    <w:rsid w:val="00DB4E31"/>
    <w:rsid w:val="00DB522C"/>
    <w:rsid w:val="00DB580B"/>
    <w:rsid w:val="00DB59B4"/>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8CF"/>
    <w:rsid w:val="00DC1CF3"/>
    <w:rsid w:val="00DC1D72"/>
    <w:rsid w:val="00DC2137"/>
    <w:rsid w:val="00DC2586"/>
    <w:rsid w:val="00DC2F5B"/>
    <w:rsid w:val="00DC3221"/>
    <w:rsid w:val="00DC3AA6"/>
    <w:rsid w:val="00DC4021"/>
    <w:rsid w:val="00DC4158"/>
    <w:rsid w:val="00DC4213"/>
    <w:rsid w:val="00DC42A0"/>
    <w:rsid w:val="00DC42A5"/>
    <w:rsid w:val="00DC486F"/>
    <w:rsid w:val="00DC4A39"/>
    <w:rsid w:val="00DC4E1E"/>
    <w:rsid w:val="00DC4F08"/>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270"/>
    <w:rsid w:val="00DE584F"/>
    <w:rsid w:val="00DE596D"/>
    <w:rsid w:val="00DE6CA7"/>
    <w:rsid w:val="00DE6CCB"/>
    <w:rsid w:val="00DE6DAB"/>
    <w:rsid w:val="00DE6EE1"/>
    <w:rsid w:val="00DE7724"/>
    <w:rsid w:val="00DE7FCF"/>
    <w:rsid w:val="00DF0116"/>
    <w:rsid w:val="00DF0DCD"/>
    <w:rsid w:val="00DF1221"/>
    <w:rsid w:val="00DF1316"/>
    <w:rsid w:val="00DF137A"/>
    <w:rsid w:val="00DF14CA"/>
    <w:rsid w:val="00DF1669"/>
    <w:rsid w:val="00DF1DAA"/>
    <w:rsid w:val="00DF1E3C"/>
    <w:rsid w:val="00DF1EF0"/>
    <w:rsid w:val="00DF28C5"/>
    <w:rsid w:val="00DF3272"/>
    <w:rsid w:val="00DF389F"/>
    <w:rsid w:val="00DF38A2"/>
    <w:rsid w:val="00DF3D13"/>
    <w:rsid w:val="00DF4ACC"/>
    <w:rsid w:val="00DF4CF1"/>
    <w:rsid w:val="00DF4F84"/>
    <w:rsid w:val="00DF50BD"/>
    <w:rsid w:val="00DF559C"/>
    <w:rsid w:val="00DF5AC1"/>
    <w:rsid w:val="00DF5EFF"/>
    <w:rsid w:val="00DF6CDC"/>
    <w:rsid w:val="00DF7368"/>
    <w:rsid w:val="00DF76DD"/>
    <w:rsid w:val="00DF79C4"/>
    <w:rsid w:val="00DF7AAA"/>
    <w:rsid w:val="00DF7D23"/>
    <w:rsid w:val="00E00003"/>
    <w:rsid w:val="00E00076"/>
    <w:rsid w:val="00E002B3"/>
    <w:rsid w:val="00E015A8"/>
    <w:rsid w:val="00E015CE"/>
    <w:rsid w:val="00E0261D"/>
    <w:rsid w:val="00E031F6"/>
    <w:rsid w:val="00E03454"/>
    <w:rsid w:val="00E0351F"/>
    <w:rsid w:val="00E036E8"/>
    <w:rsid w:val="00E0391E"/>
    <w:rsid w:val="00E03F31"/>
    <w:rsid w:val="00E0473F"/>
    <w:rsid w:val="00E04F95"/>
    <w:rsid w:val="00E055BD"/>
    <w:rsid w:val="00E05656"/>
    <w:rsid w:val="00E05A7E"/>
    <w:rsid w:val="00E05E9C"/>
    <w:rsid w:val="00E05EC9"/>
    <w:rsid w:val="00E05EF3"/>
    <w:rsid w:val="00E06BEC"/>
    <w:rsid w:val="00E071CF"/>
    <w:rsid w:val="00E072E4"/>
    <w:rsid w:val="00E078A8"/>
    <w:rsid w:val="00E07DB5"/>
    <w:rsid w:val="00E10188"/>
    <w:rsid w:val="00E101FF"/>
    <w:rsid w:val="00E10412"/>
    <w:rsid w:val="00E10551"/>
    <w:rsid w:val="00E10CB5"/>
    <w:rsid w:val="00E11892"/>
    <w:rsid w:val="00E11A0C"/>
    <w:rsid w:val="00E11B4C"/>
    <w:rsid w:val="00E11EC6"/>
    <w:rsid w:val="00E11EDE"/>
    <w:rsid w:val="00E1367C"/>
    <w:rsid w:val="00E13989"/>
    <w:rsid w:val="00E13AFC"/>
    <w:rsid w:val="00E13B8B"/>
    <w:rsid w:val="00E13FAD"/>
    <w:rsid w:val="00E14147"/>
    <w:rsid w:val="00E145F1"/>
    <w:rsid w:val="00E149EC"/>
    <w:rsid w:val="00E14D31"/>
    <w:rsid w:val="00E14E82"/>
    <w:rsid w:val="00E155C3"/>
    <w:rsid w:val="00E15CFB"/>
    <w:rsid w:val="00E16289"/>
    <w:rsid w:val="00E16C3C"/>
    <w:rsid w:val="00E171F8"/>
    <w:rsid w:val="00E174BB"/>
    <w:rsid w:val="00E17D3F"/>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93C"/>
    <w:rsid w:val="00E25FFF"/>
    <w:rsid w:val="00E26042"/>
    <w:rsid w:val="00E26132"/>
    <w:rsid w:val="00E263CF"/>
    <w:rsid w:val="00E2647D"/>
    <w:rsid w:val="00E26A3F"/>
    <w:rsid w:val="00E3001D"/>
    <w:rsid w:val="00E3002C"/>
    <w:rsid w:val="00E3033C"/>
    <w:rsid w:val="00E31003"/>
    <w:rsid w:val="00E312C2"/>
    <w:rsid w:val="00E31327"/>
    <w:rsid w:val="00E314FB"/>
    <w:rsid w:val="00E31993"/>
    <w:rsid w:val="00E31CEE"/>
    <w:rsid w:val="00E33232"/>
    <w:rsid w:val="00E332A9"/>
    <w:rsid w:val="00E33AA3"/>
    <w:rsid w:val="00E34624"/>
    <w:rsid w:val="00E3475E"/>
    <w:rsid w:val="00E34A63"/>
    <w:rsid w:val="00E34AD5"/>
    <w:rsid w:val="00E3523B"/>
    <w:rsid w:val="00E35ED2"/>
    <w:rsid w:val="00E36085"/>
    <w:rsid w:val="00E361F1"/>
    <w:rsid w:val="00E36561"/>
    <w:rsid w:val="00E36CF8"/>
    <w:rsid w:val="00E36F9E"/>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838"/>
    <w:rsid w:val="00E44910"/>
    <w:rsid w:val="00E44F61"/>
    <w:rsid w:val="00E45319"/>
    <w:rsid w:val="00E45C96"/>
    <w:rsid w:val="00E46028"/>
    <w:rsid w:val="00E461FD"/>
    <w:rsid w:val="00E46538"/>
    <w:rsid w:val="00E469BE"/>
    <w:rsid w:val="00E4739E"/>
    <w:rsid w:val="00E47E4E"/>
    <w:rsid w:val="00E50065"/>
    <w:rsid w:val="00E50F87"/>
    <w:rsid w:val="00E51341"/>
    <w:rsid w:val="00E51A36"/>
    <w:rsid w:val="00E51B50"/>
    <w:rsid w:val="00E51D31"/>
    <w:rsid w:val="00E525DC"/>
    <w:rsid w:val="00E52AED"/>
    <w:rsid w:val="00E530F4"/>
    <w:rsid w:val="00E53496"/>
    <w:rsid w:val="00E534A5"/>
    <w:rsid w:val="00E53AEF"/>
    <w:rsid w:val="00E53E69"/>
    <w:rsid w:val="00E54229"/>
    <w:rsid w:val="00E543A7"/>
    <w:rsid w:val="00E543BC"/>
    <w:rsid w:val="00E543C1"/>
    <w:rsid w:val="00E54973"/>
    <w:rsid w:val="00E54C7A"/>
    <w:rsid w:val="00E5521E"/>
    <w:rsid w:val="00E555F3"/>
    <w:rsid w:val="00E560B3"/>
    <w:rsid w:val="00E56171"/>
    <w:rsid w:val="00E56467"/>
    <w:rsid w:val="00E5659D"/>
    <w:rsid w:val="00E56CAC"/>
    <w:rsid w:val="00E56EE5"/>
    <w:rsid w:val="00E5731D"/>
    <w:rsid w:val="00E57640"/>
    <w:rsid w:val="00E5765C"/>
    <w:rsid w:val="00E57665"/>
    <w:rsid w:val="00E578E5"/>
    <w:rsid w:val="00E57E4C"/>
    <w:rsid w:val="00E60CB4"/>
    <w:rsid w:val="00E612B7"/>
    <w:rsid w:val="00E61678"/>
    <w:rsid w:val="00E6177A"/>
    <w:rsid w:val="00E6190F"/>
    <w:rsid w:val="00E61B5B"/>
    <w:rsid w:val="00E61E0C"/>
    <w:rsid w:val="00E61E6E"/>
    <w:rsid w:val="00E61E73"/>
    <w:rsid w:val="00E6202E"/>
    <w:rsid w:val="00E6232B"/>
    <w:rsid w:val="00E628B9"/>
    <w:rsid w:val="00E62E6F"/>
    <w:rsid w:val="00E6307E"/>
    <w:rsid w:val="00E63283"/>
    <w:rsid w:val="00E634FB"/>
    <w:rsid w:val="00E636D2"/>
    <w:rsid w:val="00E63946"/>
    <w:rsid w:val="00E63958"/>
    <w:rsid w:val="00E63E20"/>
    <w:rsid w:val="00E64472"/>
    <w:rsid w:val="00E645E5"/>
    <w:rsid w:val="00E64849"/>
    <w:rsid w:val="00E648D0"/>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2B3F"/>
    <w:rsid w:val="00E72C2B"/>
    <w:rsid w:val="00E72F00"/>
    <w:rsid w:val="00E732FA"/>
    <w:rsid w:val="00E73418"/>
    <w:rsid w:val="00E73667"/>
    <w:rsid w:val="00E73755"/>
    <w:rsid w:val="00E738F8"/>
    <w:rsid w:val="00E73966"/>
    <w:rsid w:val="00E739A5"/>
    <w:rsid w:val="00E73E2F"/>
    <w:rsid w:val="00E7434D"/>
    <w:rsid w:val="00E74826"/>
    <w:rsid w:val="00E74901"/>
    <w:rsid w:val="00E74D93"/>
    <w:rsid w:val="00E755E3"/>
    <w:rsid w:val="00E75641"/>
    <w:rsid w:val="00E75D5F"/>
    <w:rsid w:val="00E760DD"/>
    <w:rsid w:val="00E7616B"/>
    <w:rsid w:val="00E76CC3"/>
    <w:rsid w:val="00E76E8A"/>
    <w:rsid w:val="00E77301"/>
    <w:rsid w:val="00E77BE3"/>
    <w:rsid w:val="00E80158"/>
    <w:rsid w:val="00E80B1A"/>
    <w:rsid w:val="00E80BC2"/>
    <w:rsid w:val="00E80EFD"/>
    <w:rsid w:val="00E8101D"/>
    <w:rsid w:val="00E811FA"/>
    <w:rsid w:val="00E81945"/>
    <w:rsid w:val="00E8224E"/>
    <w:rsid w:val="00E823BF"/>
    <w:rsid w:val="00E82750"/>
    <w:rsid w:val="00E82791"/>
    <w:rsid w:val="00E82911"/>
    <w:rsid w:val="00E82A6F"/>
    <w:rsid w:val="00E832A0"/>
    <w:rsid w:val="00E83AC1"/>
    <w:rsid w:val="00E83ACB"/>
    <w:rsid w:val="00E83D0C"/>
    <w:rsid w:val="00E84032"/>
    <w:rsid w:val="00E84758"/>
    <w:rsid w:val="00E8488A"/>
    <w:rsid w:val="00E84906"/>
    <w:rsid w:val="00E85BCD"/>
    <w:rsid w:val="00E862E5"/>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CEF"/>
    <w:rsid w:val="00E90FE0"/>
    <w:rsid w:val="00E913BF"/>
    <w:rsid w:val="00E91620"/>
    <w:rsid w:val="00E91AB2"/>
    <w:rsid w:val="00E91B2D"/>
    <w:rsid w:val="00E92489"/>
    <w:rsid w:val="00E92842"/>
    <w:rsid w:val="00E92A93"/>
    <w:rsid w:val="00E92C7B"/>
    <w:rsid w:val="00E92EA2"/>
    <w:rsid w:val="00E93A0C"/>
    <w:rsid w:val="00E93E41"/>
    <w:rsid w:val="00E95985"/>
    <w:rsid w:val="00E959FA"/>
    <w:rsid w:val="00E95A4E"/>
    <w:rsid w:val="00E95A8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4419"/>
    <w:rsid w:val="00EA4C3B"/>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76A"/>
    <w:rsid w:val="00EB3A88"/>
    <w:rsid w:val="00EB3B63"/>
    <w:rsid w:val="00EB3F2A"/>
    <w:rsid w:val="00EB468C"/>
    <w:rsid w:val="00EB4B92"/>
    <w:rsid w:val="00EB5145"/>
    <w:rsid w:val="00EB58B2"/>
    <w:rsid w:val="00EB5FEB"/>
    <w:rsid w:val="00EB6058"/>
    <w:rsid w:val="00EB62E3"/>
    <w:rsid w:val="00EB6BA8"/>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515"/>
    <w:rsid w:val="00EC6DD2"/>
    <w:rsid w:val="00EC713C"/>
    <w:rsid w:val="00EC7326"/>
    <w:rsid w:val="00EC733E"/>
    <w:rsid w:val="00EC7348"/>
    <w:rsid w:val="00EC73AE"/>
    <w:rsid w:val="00EC7AF2"/>
    <w:rsid w:val="00EC7F70"/>
    <w:rsid w:val="00ED0094"/>
    <w:rsid w:val="00ED04FD"/>
    <w:rsid w:val="00ED0594"/>
    <w:rsid w:val="00ED0921"/>
    <w:rsid w:val="00ED0970"/>
    <w:rsid w:val="00ED0B28"/>
    <w:rsid w:val="00ED1DBD"/>
    <w:rsid w:val="00ED1E47"/>
    <w:rsid w:val="00ED2340"/>
    <w:rsid w:val="00ED2D06"/>
    <w:rsid w:val="00ED30D8"/>
    <w:rsid w:val="00ED3667"/>
    <w:rsid w:val="00ED3E11"/>
    <w:rsid w:val="00ED3EEA"/>
    <w:rsid w:val="00ED4244"/>
    <w:rsid w:val="00ED43D1"/>
    <w:rsid w:val="00ED4A22"/>
    <w:rsid w:val="00ED4E7A"/>
    <w:rsid w:val="00ED509B"/>
    <w:rsid w:val="00ED50D2"/>
    <w:rsid w:val="00ED5190"/>
    <w:rsid w:val="00ED557B"/>
    <w:rsid w:val="00ED5601"/>
    <w:rsid w:val="00ED58FE"/>
    <w:rsid w:val="00ED5BDB"/>
    <w:rsid w:val="00ED5C21"/>
    <w:rsid w:val="00ED63FA"/>
    <w:rsid w:val="00ED6529"/>
    <w:rsid w:val="00ED6A0D"/>
    <w:rsid w:val="00ED6D9E"/>
    <w:rsid w:val="00ED6FE4"/>
    <w:rsid w:val="00ED7318"/>
    <w:rsid w:val="00ED7646"/>
    <w:rsid w:val="00ED7C80"/>
    <w:rsid w:val="00ED7CED"/>
    <w:rsid w:val="00EE085D"/>
    <w:rsid w:val="00EE0C00"/>
    <w:rsid w:val="00EE10B8"/>
    <w:rsid w:val="00EE162D"/>
    <w:rsid w:val="00EE1794"/>
    <w:rsid w:val="00EE2234"/>
    <w:rsid w:val="00EE24FD"/>
    <w:rsid w:val="00EE2B2E"/>
    <w:rsid w:val="00EE2C40"/>
    <w:rsid w:val="00EE2DDD"/>
    <w:rsid w:val="00EE2E46"/>
    <w:rsid w:val="00EE370A"/>
    <w:rsid w:val="00EE3A4F"/>
    <w:rsid w:val="00EE3CA9"/>
    <w:rsid w:val="00EE3EDC"/>
    <w:rsid w:val="00EE4101"/>
    <w:rsid w:val="00EE4887"/>
    <w:rsid w:val="00EE4959"/>
    <w:rsid w:val="00EE4B61"/>
    <w:rsid w:val="00EE4C15"/>
    <w:rsid w:val="00EE4FC1"/>
    <w:rsid w:val="00EE537D"/>
    <w:rsid w:val="00EE539C"/>
    <w:rsid w:val="00EE5481"/>
    <w:rsid w:val="00EE58CC"/>
    <w:rsid w:val="00EE5B5D"/>
    <w:rsid w:val="00EE5F88"/>
    <w:rsid w:val="00EE5FA4"/>
    <w:rsid w:val="00EE64BA"/>
    <w:rsid w:val="00EE6792"/>
    <w:rsid w:val="00EE6BD6"/>
    <w:rsid w:val="00EE7BBB"/>
    <w:rsid w:val="00EF043C"/>
    <w:rsid w:val="00EF0789"/>
    <w:rsid w:val="00EF0795"/>
    <w:rsid w:val="00EF0EFF"/>
    <w:rsid w:val="00EF1134"/>
    <w:rsid w:val="00EF1366"/>
    <w:rsid w:val="00EF1A97"/>
    <w:rsid w:val="00EF1FB5"/>
    <w:rsid w:val="00EF2E3C"/>
    <w:rsid w:val="00EF354D"/>
    <w:rsid w:val="00EF3AD0"/>
    <w:rsid w:val="00EF3B55"/>
    <w:rsid w:val="00EF4076"/>
    <w:rsid w:val="00EF4664"/>
    <w:rsid w:val="00EF47E9"/>
    <w:rsid w:val="00EF5281"/>
    <w:rsid w:val="00EF5D8E"/>
    <w:rsid w:val="00EF5F2B"/>
    <w:rsid w:val="00EF6A8F"/>
    <w:rsid w:val="00EF6B16"/>
    <w:rsid w:val="00EF6BD8"/>
    <w:rsid w:val="00EF6D8B"/>
    <w:rsid w:val="00EF6EFA"/>
    <w:rsid w:val="00EF7852"/>
    <w:rsid w:val="00EF7A08"/>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3AE8"/>
    <w:rsid w:val="00F1451C"/>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57F"/>
    <w:rsid w:val="00F218D6"/>
    <w:rsid w:val="00F21AC0"/>
    <w:rsid w:val="00F21E4F"/>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48CD"/>
    <w:rsid w:val="00F25147"/>
    <w:rsid w:val="00F255A2"/>
    <w:rsid w:val="00F258F6"/>
    <w:rsid w:val="00F25C3B"/>
    <w:rsid w:val="00F263D6"/>
    <w:rsid w:val="00F2678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26D7"/>
    <w:rsid w:val="00F346A5"/>
    <w:rsid w:val="00F346C9"/>
    <w:rsid w:val="00F34F9B"/>
    <w:rsid w:val="00F35076"/>
    <w:rsid w:val="00F351C6"/>
    <w:rsid w:val="00F35403"/>
    <w:rsid w:val="00F355E0"/>
    <w:rsid w:val="00F35D64"/>
    <w:rsid w:val="00F36AA7"/>
    <w:rsid w:val="00F37122"/>
    <w:rsid w:val="00F373FF"/>
    <w:rsid w:val="00F3782D"/>
    <w:rsid w:val="00F37B08"/>
    <w:rsid w:val="00F4015C"/>
    <w:rsid w:val="00F40798"/>
    <w:rsid w:val="00F408C3"/>
    <w:rsid w:val="00F411DC"/>
    <w:rsid w:val="00F411E4"/>
    <w:rsid w:val="00F417F5"/>
    <w:rsid w:val="00F41B4B"/>
    <w:rsid w:val="00F41EA6"/>
    <w:rsid w:val="00F42F3A"/>
    <w:rsid w:val="00F432A4"/>
    <w:rsid w:val="00F4386D"/>
    <w:rsid w:val="00F4388C"/>
    <w:rsid w:val="00F44265"/>
    <w:rsid w:val="00F44A21"/>
    <w:rsid w:val="00F4500F"/>
    <w:rsid w:val="00F450AC"/>
    <w:rsid w:val="00F4542E"/>
    <w:rsid w:val="00F45EE0"/>
    <w:rsid w:val="00F46A24"/>
    <w:rsid w:val="00F46F68"/>
    <w:rsid w:val="00F4736D"/>
    <w:rsid w:val="00F47781"/>
    <w:rsid w:val="00F47A26"/>
    <w:rsid w:val="00F50251"/>
    <w:rsid w:val="00F50646"/>
    <w:rsid w:val="00F50ACD"/>
    <w:rsid w:val="00F50DF2"/>
    <w:rsid w:val="00F51567"/>
    <w:rsid w:val="00F515E3"/>
    <w:rsid w:val="00F52D86"/>
    <w:rsid w:val="00F52DE8"/>
    <w:rsid w:val="00F52FB8"/>
    <w:rsid w:val="00F535D4"/>
    <w:rsid w:val="00F5364D"/>
    <w:rsid w:val="00F538BB"/>
    <w:rsid w:val="00F53DF2"/>
    <w:rsid w:val="00F547E6"/>
    <w:rsid w:val="00F54A35"/>
    <w:rsid w:val="00F54C22"/>
    <w:rsid w:val="00F553D8"/>
    <w:rsid w:val="00F55629"/>
    <w:rsid w:val="00F5563F"/>
    <w:rsid w:val="00F55A45"/>
    <w:rsid w:val="00F562AD"/>
    <w:rsid w:val="00F567FE"/>
    <w:rsid w:val="00F568CD"/>
    <w:rsid w:val="00F56A04"/>
    <w:rsid w:val="00F56B37"/>
    <w:rsid w:val="00F56E36"/>
    <w:rsid w:val="00F571F4"/>
    <w:rsid w:val="00F57580"/>
    <w:rsid w:val="00F57FC8"/>
    <w:rsid w:val="00F6037C"/>
    <w:rsid w:val="00F60A89"/>
    <w:rsid w:val="00F61463"/>
    <w:rsid w:val="00F61551"/>
    <w:rsid w:val="00F620A0"/>
    <w:rsid w:val="00F621F7"/>
    <w:rsid w:val="00F626CF"/>
    <w:rsid w:val="00F6293B"/>
    <w:rsid w:val="00F631DC"/>
    <w:rsid w:val="00F63256"/>
    <w:rsid w:val="00F632D0"/>
    <w:rsid w:val="00F63D95"/>
    <w:rsid w:val="00F640B1"/>
    <w:rsid w:val="00F6463E"/>
    <w:rsid w:val="00F64728"/>
    <w:rsid w:val="00F647F0"/>
    <w:rsid w:val="00F64833"/>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1CB5"/>
    <w:rsid w:val="00F721D4"/>
    <w:rsid w:val="00F7222E"/>
    <w:rsid w:val="00F724EB"/>
    <w:rsid w:val="00F72684"/>
    <w:rsid w:val="00F7276E"/>
    <w:rsid w:val="00F72B07"/>
    <w:rsid w:val="00F72B82"/>
    <w:rsid w:val="00F73533"/>
    <w:rsid w:val="00F737C0"/>
    <w:rsid w:val="00F73AF4"/>
    <w:rsid w:val="00F73B0F"/>
    <w:rsid w:val="00F73C44"/>
    <w:rsid w:val="00F73D8D"/>
    <w:rsid w:val="00F748CE"/>
    <w:rsid w:val="00F75C00"/>
    <w:rsid w:val="00F75FA1"/>
    <w:rsid w:val="00F765C7"/>
    <w:rsid w:val="00F77073"/>
    <w:rsid w:val="00F7767B"/>
    <w:rsid w:val="00F7791F"/>
    <w:rsid w:val="00F807A8"/>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138"/>
    <w:rsid w:val="00FA24FD"/>
    <w:rsid w:val="00FA2559"/>
    <w:rsid w:val="00FA2620"/>
    <w:rsid w:val="00FA2B38"/>
    <w:rsid w:val="00FA2CFE"/>
    <w:rsid w:val="00FA327B"/>
    <w:rsid w:val="00FA328F"/>
    <w:rsid w:val="00FA3570"/>
    <w:rsid w:val="00FA4000"/>
    <w:rsid w:val="00FA44E6"/>
    <w:rsid w:val="00FA468D"/>
    <w:rsid w:val="00FA539C"/>
    <w:rsid w:val="00FA602A"/>
    <w:rsid w:val="00FA64B2"/>
    <w:rsid w:val="00FA698A"/>
    <w:rsid w:val="00FA6C01"/>
    <w:rsid w:val="00FA6D10"/>
    <w:rsid w:val="00FA6F10"/>
    <w:rsid w:val="00FA73D2"/>
    <w:rsid w:val="00FA7A13"/>
    <w:rsid w:val="00FA7E94"/>
    <w:rsid w:val="00FA7F1D"/>
    <w:rsid w:val="00FB0620"/>
    <w:rsid w:val="00FB0ADD"/>
    <w:rsid w:val="00FB1143"/>
    <w:rsid w:val="00FB1A23"/>
    <w:rsid w:val="00FB1F9D"/>
    <w:rsid w:val="00FB23CE"/>
    <w:rsid w:val="00FB4D69"/>
    <w:rsid w:val="00FB5117"/>
    <w:rsid w:val="00FB69F5"/>
    <w:rsid w:val="00FB6D77"/>
    <w:rsid w:val="00FB6DD1"/>
    <w:rsid w:val="00FB7758"/>
    <w:rsid w:val="00FC0038"/>
    <w:rsid w:val="00FC09E5"/>
    <w:rsid w:val="00FC0E47"/>
    <w:rsid w:val="00FC0ECD"/>
    <w:rsid w:val="00FC20CC"/>
    <w:rsid w:val="00FC2449"/>
    <w:rsid w:val="00FC25A6"/>
    <w:rsid w:val="00FC2627"/>
    <w:rsid w:val="00FC29CF"/>
    <w:rsid w:val="00FC2BAE"/>
    <w:rsid w:val="00FC2F14"/>
    <w:rsid w:val="00FC2FDA"/>
    <w:rsid w:val="00FC39EC"/>
    <w:rsid w:val="00FC3BD6"/>
    <w:rsid w:val="00FC4781"/>
    <w:rsid w:val="00FC4782"/>
    <w:rsid w:val="00FC4D0E"/>
    <w:rsid w:val="00FC506B"/>
    <w:rsid w:val="00FC623B"/>
    <w:rsid w:val="00FC65C7"/>
    <w:rsid w:val="00FC6829"/>
    <w:rsid w:val="00FC6A40"/>
    <w:rsid w:val="00FC6A84"/>
    <w:rsid w:val="00FC730D"/>
    <w:rsid w:val="00FC76C8"/>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4B8B"/>
    <w:rsid w:val="00FD5996"/>
    <w:rsid w:val="00FD5FB9"/>
    <w:rsid w:val="00FD6441"/>
    <w:rsid w:val="00FD6605"/>
    <w:rsid w:val="00FD6BDD"/>
    <w:rsid w:val="00FD73B9"/>
    <w:rsid w:val="00FD73FC"/>
    <w:rsid w:val="00FD77A8"/>
    <w:rsid w:val="00FD7A4E"/>
    <w:rsid w:val="00FE031F"/>
    <w:rsid w:val="00FE0561"/>
    <w:rsid w:val="00FE0D8B"/>
    <w:rsid w:val="00FE1422"/>
    <w:rsid w:val="00FE19A3"/>
    <w:rsid w:val="00FE21E7"/>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39"/>
    <w:rsid w:val="00FE5A56"/>
    <w:rsid w:val="00FE5D69"/>
    <w:rsid w:val="00FE5F07"/>
    <w:rsid w:val="00FE61DB"/>
    <w:rsid w:val="00FE65E0"/>
    <w:rsid w:val="00FE6FAA"/>
    <w:rsid w:val="00FE7070"/>
    <w:rsid w:val="00FE7E6B"/>
    <w:rsid w:val="00FF0552"/>
    <w:rsid w:val="00FF083F"/>
    <w:rsid w:val="00FF08E1"/>
    <w:rsid w:val="00FF0D4E"/>
    <w:rsid w:val="00FF1446"/>
    <w:rsid w:val="00FF1855"/>
    <w:rsid w:val="00FF1A1B"/>
    <w:rsid w:val="00FF21D4"/>
    <w:rsid w:val="00FF265F"/>
    <w:rsid w:val="00FF2684"/>
    <w:rsid w:val="00FF2705"/>
    <w:rsid w:val="00FF2A42"/>
    <w:rsid w:val="00FF3683"/>
    <w:rsid w:val="00FF4F0B"/>
    <w:rsid w:val="00FF55D8"/>
    <w:rsid w:val="00FF5615"/>
    <w:rsid w:val="00FF56FD"/>
    <w:rsid w:val="00FF5AF9"/>
    <w:rsid w:val="00FF5B6C"/>
    <w:rsid w:val="00FF5FCE"/>
    <w:rsid w:val="00FF6349"/>
    <w:rsid w:val="00FF6D6E"/>
    <w:rsid w:val="00FF6DAA"/>
    <w:rsid w:val="00FF72B5"/>
    <w:rsid w:val="00FF79C1"/>
    <w:rsid w:val="00FF7F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44BDB"/>
    <w:pPr>
      <w:overflowPunct w:val="0"/>
      <w:autoSpaceDE w:val="0"/>
      <w:autoSpaceDN w:val="0"/>
      <w:adjustRightInd w:val="0"/>
      <w:spacing w:after="180"/>
    </w:pPr>
    <w:rPr>
      <w:rFonts w:eastAsia="Times New Roman"/>
      <w:lang w:val="en-GB" w:eastAsia="en-GB"/>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0"/>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0"/>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0"/>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0"/>
    <w:link w:val="40"/>
    <w:qFormat/>
    <w:pPr>
      <w:numPr>
        <w:ilvl w:val="3"/>
      </w:numPr>
      <w:tabs>
        <w:tab w:val="num" w:pos="851"/>
      </w:tabs>
      <w:outlineLvl w:val="3"/>
    </w:pPr>
    <w:rPr>
      <w:sz w:val="24"/>
    </w:rPr>
  </w:style>
  <w:style w:type="paragraph" w:styleId="5">
    <w:name w:val="heading 5"/>
    <w:aliases w:val="h5,Heading5,H5"/>
    <w:basedOn w:val="4"/>
    <w:next w:val="a0"/>
    <w:link w:val="50"/>
    <w:uiPriority w:val="9"/>
    <w:qFormat/>
    <w:pPr>
      <w:numPr>
        <w:ilvl w:val="4"/>
      </w:numPr>
      <w:outlineLvl w:val="4"/>
    </w:pPr>
    <w:rPr>
      <w:sz w:val="22"/>
    </w:rPr>
  </w:style>
  <w:style w:type="paragraph" w:styleId="6">
    <w:name w:val="heading 6"/>
    <w:basedOn w:val="H6"/>
    <w:next w:val="a0"/>
    <w:link w:val="60"/>
    <w:uiPriority w:val="9"/>
    <w:qFormat/>
    <w:pPr>
      <w:numPr>
        <w:ilvl w:val="5"/>
      </w:numPr>
      <w:outlineLvl w:val="5"/>
    </w:pPr>
  </w:style>
  <w:style w:type="paragraph" w:styleId="7">
    <w:name w:val="heading 7"/>
    <w:basedOn w:val="H6"/>
    <w:next w:val="a0"/>
    <w:link w:val="70"/>
    <w:uiPriority w:val="9"/>
    <w:qFormat/>
    <w:pPr>
      <w:numPr>
        <w:ilvl w:val="6"/>
      </w:numPr>
      <w:outlineLvl w:val="6"/>
    </w:pPr>
  </w:style>
  <w:style w:type="paragraph" w:styleId="8">
    <w:name w:val="heading 8"/>
    <w:aliases w:val="Table Heading"/>
    <w:basedOn w:val="H6"/>
    <w:next w:val="a0"/>
    <w:link w:val="80"/>
    <w:uiPriority w:val="9"/>
    <w:qFormat/>
    <w:pPr>
      <w:numPr>
        <w:ilvl w:val="7"/>
      </w:numPr>
      <w:outlineLvl w:val="7"/>
    </w:pPr>
  </w:style>
  <w:style w:type="paragraph" w:styleId="9">
    <w:name w:val="heading 9"/>
    <w:aliases w:val="Figure Heading,FH,标题 91"/>
    <w:basedOn w:val="H6"/>
    <w:next w:val="a0"/>
    <w:link w:val="9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qFormat/>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0"/>
    <w:qFormat/>
    <w:pPr>
      <w:keepLines/>
      <w:spacing w:after="0"/>
    </w:pPr>
  </w:style>
  <w:style w:type="paragraph" w:styleId="22">
    <w:name w:val="index 2"/>
    <w:basedOn w:val="12"/>
    <w:semiHidden/>
    <w:pPr>
      <w:ind w:left="284"/>
    </w:pPr>
  </w:style>
  <w:style w:type="paragraph" w:customStyle="1" w:styleId="TT">
    <w:name w:val="TT"/>
    <w:basedOn w:val="1"/>
    <w:next w:val="a0"/>
    <w:qFormat/>
    <w:pPr>
      <w:numPr>
        <w:numId w:val="1"/>
      </w:numPr>
      <w:outlineLvl w:val="9"/>
    </w:pPr>
  </w:style>
  <w:style w:type="paragraph" w:styleId="a6">
    <w:name w:val="footer"/>
    <w:basedOn w:val="a4"/>
    <w:link w:val="a7"/>
    <w:uiPriority w:val="99"/>
    <w:qFormat/>
    <w:pPr>
      <w:jc w:val="center"/>
    </w:pPr>
    <w:rPr>
      <w:i/>
    </w:rPr>
  </w:style>
  <w:style w:type="character" w:styleId="a8">
    <w:name w:val="footnote reference"/>
    <w:semiHidden/>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3">
    <w:name w:val="List Number 2"/>
    <w:basedOn w:val="ab"/>
    <w:qFormat/>
    <w:pPr>
      <w:ind w:left="851"/>
    </w:pPr>
  </w:style>
  <w:style w:type="paragraph" w:styleId="ab">
    <w:name w:val="List Number"/>
    <w:basedOn w:val="ac"/>
    <w:qFormat/>
  </w:style>
  <w:style w:type="paragraph" w:styleId="ac">
    <w:name w:val="List"/>
    <w:basedOn w:val="a0"/>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0"/>
    <w:qFormat/>
    <w:pPr>
      <w:keepLines/>
      <w:ind w:left="1702" w:hanging="1418"/>
    </w:pPr>
  </w:style>
  <w:style w:type="paragraph" w:customStyle="1" w:styleId="FP">
    <w:name w:val="FP"/>
    <w:basedOn w:val="a0"/>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c"/>
    <w:link w:val="B1Char1"/>
    <w:qFormat/>
  </w:style>
  <w:style w:type="paragraph" w:styleId="61">
    <w:name w:val="toc 6"/>
    <w:basedOn w:val="51"/>
    <w:next w:val="a0"/>
    <w:uiPriority w:val="39"/>
    <w:qFormat/>
    <w:pPr>
      <w:ind w:left="1985" w:hanging="1985"/>
    </w:pPr>
  </w:style>
  <w:style w:type="paragraph" w:styleId="71">
    <w:name w:val="toc 7"/>
    <w:basedOn w:val="61"/>
    <w:next w:val="a0"/>
    <w:uiPriority w:val="39"/>
    <w:pPr>
      <w:ind w:left="2268" w:hanging="2268"/>
    </w:pPr>
  </w:style>
  <w:style w:type="paragraph" w:styleId="24">
    <w:name w:val="List Bullet 2"/>
    <w:basedOn w:val="ad"/>
    <w:uiPriority w:val="99"/>
    <w:qFormat/>
    <w:pPr>
      <w:ind w:left="851"/>
    </w:pPr>
  </w:style>
  <w:style w:type="paragraph" w:styleId="ad">
    <w:name w:val="List Bullet"/>
    <w:basedOn w:val="ac"/>
    <w:qFormat/>
  </w:style>
  <w:style w:type="paragraph" w:customStyle="1" w:styleId="EditorsNote">
    <w:name w:val="Editor's Note"/>
    <w:basedOn w:val="NO"/>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qFormat/>
    <w:pPr>
      <w:ind w:left="851"/>
    </w:pPr>
  </w:style>
  <w:style w:type="paragraph" w:customStyle="1" w:styleId="INDENT2">
    <w:name w:val="INDENT2"/>
    <w:basedOn w:val="a0"/>
    <w:qFormat/>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qFormat/>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13"/>
    <w:qFormat/>
    <w:pPr>
      <w:spacing w:before="120" w:after="120"/>
    </w:pPr>
    <w:rPr>
      <w:b/>
    </w:rPr>
  </w:style>
  <w:style w:type="character" w:styleId="af0">
    <w:name w:val="Hyperlink"/>
    <w:uiPriority w:val="99"/>
    <w:qFormat/>
    <w:rPr>
      <w:color w:val="0000FF"/>
      <w:u w:val="single"/>
    </w:rPr>
  </w:style>
  <w:style w:type="character" w:styleId="af1">
    <w:name w:val="FollowedHyperlink"/>
    <w:qFormat/>
    <w:rPr>
      <w:color w:val="800080"/>
      <w:u w:val="single"/>
    </w:rPr>
  </w:style>
  <w:style w:type="paragraph" w:styleId="af2">
    <w:name w:val="Document Map"/>
    <w:basedOn w:val="a0"/>
    <w:link w:val="af3"/>
    <w:semiHidden/>
    <w:qFormat/>
    <w:pPr>
      <w:shd w:val="clear" w:color="auto" w:fill="000080"/>
    </w:pPr>
    <w:rPr>
      <w:rFonts w:ascii="Tahoma" w:hAnsi="Tahoma"/>
    </w:rPr>
  </w:style>
  <w:style w:type="paragraph" w:styleId="af4">
    <w:name w:val="Plain Text"/>
    <w:basedOn w:val="a0"/>
    <w:link w:val="af5"/>
    <w:uiPriority w:val="99"/>
    <w:qFormat/>
    <w:rPr>
      <w:rFonts w:ascii="Courier New" w:hAnsi="Courier New"/>
      <w:lang w:val="nb-NO"/>
    </w:rPr>
  </w:style>
  <w:style w:type="paragraph" w:customStyle="1" w:styleId="TAJ">
    <w:name w:val="TAJ"/>
    <w:basedOn w:val="TH"/>
    <w:qFormat/>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f7"/>
  </w:style>
  <w:style w:type="character" w:styleId="af8">
    <w:name w:val="annotation reference"/>
    <w:uiPriority w:val="99"/>
    <w:qFormat/>
    <w:rPr>
      <w:sz w:val="16"/>
    </w:rPr>
  </w:style>
  <w:style w:type="paragraph" w:customStyle="1" w:styleId="Guidance">
    <w:name w:val="Guidance"/>
    <w:basedOn w:val="a0"/>
    <w:uiPriority w:val="99"/>
    <w:qFormat/>
    <w:rPr>
      <w:i/>
      <w:color w:val="0000FF"/>
    </w:rPr>
  </w:style>
  <w:style w:type="paragraph" w:styleId="af9">
    <w:name w:val="annotation text"/>
    <w:basedOn w:val="a0"/>
    <w:link w:val="14"/>
    <w:uiPriority w:val="99"/>
    <w:qFormat/>
  </w:style>
  <w:style w:type="character" w:styleId="afa">
    <w:name w:val="page number"/>
    <w:basedOn w:val="a1"/>
    <w:qFormat/>
  </w:style>
  <w:style w:type="paragraph" w:styleId="afb">
    <w:name w:val="Body Text Indent"/>
    <w:basedOn w:val="a0"/>
    <w:pPr>
      <w:tabs>
        <w:tab w:val="left" w:pos="2127"/>
      </w:tabs>
      <w:spacing w:before="120"/>
      <w:ind w:left="2127" w:hanging="2127"/>
    </w:pPr>
    <w:rPr>
      <w:rFonts w:ascii="Arial" w:hAnsi="Arial"/>
      <w:b/>
      <w:sz w:val="24"/>
    </w:rPr>
  </w:style>
  <w:style w:type="paragraph" w:customStyle="1" w:styleId="15">
    <w:name w:val="吹き出し1"/>
    <w:basedOn w:val="a0"/>
    <w:semiHidden/>
    <w:rPr>
      <w:rFonts w:ascii="Arial" w:eastAsia="MS Gothic" w:hAnsi="Arial"/>
      <w:sz w:val="18"/>
      <w:szCs w:val="18"/>
    </w:rPr>
  </w:style>
  <w:style w:type="paragraph" w:customStyle="1" w:styleId="PaperTableCell">
    <w:name w:val="PaperTableCell"/>
    <w:basedOn w:val="a0"/>
    <w:pPr>
      <w:widowControl w:val="0"/>
      <w:spacing w:after="0"/>
      <w:jc w:val="both"/>
    </w:pPr>
    <w:rPr>
      <w:rFonts w:ascii="Century" w:hAnsi="Century"/>
      <w:noProof/>
      <w:kern w:val="2"/>
      <w:sz w:val="16"/>
      <w:szCs w:val="24"/>
      <w:lang w:val="en-US"/>
    </w:rPr>
  </w:style>
  <w:style w:type="paragraph" w:customStyle="1" w:styleId="Reference">
    <w:name w:val="Reference"/>
    <w:basedOn w:val="a0"/>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0"/>
    <w:link w:val="27"/>
    <w:qFormat/>
    <w:rPr>
      <w:color w:val="FF0000"/>
      <w:lang w:val="en-US"/>
    </w:rPr>
  </w:style>
  <w:style w:type="paragraph" w:styleId="34">
    <w:name w:val="Body Text 3"/>
    <w:basedOn w:val="a0"/>
    <w:rPr>
      <w:color w:val="339966"/>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9"/>
    <w:next w:val="af9"/>
    <w:semiHidden/>
    <w:rPr>
      <w:b/>
      <w:bCs/>
    </w:rPr>
  </w:style>
  <w:style w:type="paragraph" w:styleId="afc">
    <w:name w:val="Balloon Text"/>
    <w:basedOn w:val="a0"/>
    <w:link w:val="afd"/>
    <w:uiPriority w:val="99"/>
    <w:qFormat/>
    <w:rPr>
      <w:rFonts w:ascii="Arial" w:eastAsia="MS Gothic" w:hAnsi="Arial"/>
      <w:sz w:val="16"/>
      <w:szCs w:val="16"/>
    </w:rPr>
  </w:style>
  <w:style w:type="paragraph" w:styleId="afe">
    <w:name w:val="annotation subject"/>
    <w:basedOn w:val="af9"/>
    <w:next w:val="af9"/>
    <w:link w:val="aff"/>
    <w:uiPriority w:val="99"/>
    <w:rPr>
      <w:b/>
      <w:bCs/>
    </w:rPr>
  </w:style>
  <w:style w:type="paragraph" w:styleId="28">
    <w:name w:val="Body Text Indent 2"/>
    <w:basedOn w:val="a0"/>
    <w:pPr>
      <w:ind w:left="284"/>
    </w:pPr>
    <w:rPr>
      <w:lang w:eastAsia="ja-JP"/>
    </w:rPr>
  </w:style>
  <w:style w:type="paragraph" w:customStyle="1" w:styleId="table">
    <w:name w:val="table"/>
    <w:basedOn w:val="a0"/>
    <w:next w:val="a0"/>
    <w:pPr>
      <w:spacing w:after="0"/>
      <w:jc w:val="center"/>
      <w:textAlignment w:val="baseline"/>
    </w:pPr>
    <w:rPr>
      <w:lang w:val="en-US" w:eastAsia="ja-JP"/>
    </w:rPr>
  </w:style>
  <w:style w:type="numbering" w:styleId="111111">
    <w:name w:val="Outline List 2"/>
    <w:basedOn w:val="a3"/>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0">
    <w:name w:val="Table Grid"/>
    <w:aliases w:val="Table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0"/>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6"/>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1">
    <w:name w:val="Body Text First Indent"/>
    <w:basedOn w:val="af6"/>
    <w:pPr>
      <w:ind w:firstLineChars="100" w:firstLine="210"/>
    </w:pPr>
  </w:style>
  <w:style w:type="paragraph" w:styleId="29">
    <w:name w:val="Body Text First Indent 2"/>
    <w:basedOn w:val="afb"/>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6"/>
    <w:rsid w:val="001D5F89"/>
    <w:rPr>
      <w:lang w:val="en-GB" w:eastAsia="en-US"/>
    </w:rPr>
  </w:style>
  <w:style w:type="paragraph" w:styleId="35">
    <w:name w:val="Body Text Indent 3"/>
    <w:basedOn w:val="a0"/>
    <w:link w:val="36"/>
    <w:rsid w:val="001D5F89"/>
    <w:pPr>
      <w:spacing w:after="0"/>
      <w:ind w:left="1080"/>
      <w:textAlignment w:val="baseline"/>
    </w:pPr>
    <w:rPr>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d"/>
    <w:rsid w:val="001D5F89"/>
    <w:pPr>
      <w:tabs>
        <w:tab w:val="num" w:pos="360"/>
        <w:tab w:val="left" w:pos="1247"/>
        <w:tab w:val="left" w:pos="3856"/>
        <w:tab w:val="left" w:pos="5216"/>
        <w:tab w:val="left" w:pos="6464"/>
        <w:tab w:val="left" w:pos="7768"/>
        <w:tab w:val="left" w:pos="9072"/>
        <w:tab w:val="left" w:pos="10206"/>
      </w:tabs>
      <w:spacing w:after="120"/>
      <w:ind w:left="360" w:hanging="360"/>
      <w:textAlignment w:val="baseline"/>
    </w:pPr>
    <w:rPr>
      <w:lang w:eastAsia="ja-JP"/>
    </w:rPr>
  </w:style>
  <w:style w:type="paragraph" w:customStyle="1" w:styleId="CRfront">
    <w:name w:val="CR_front"/>
    <w:next w:val="a0"/>
    <w:rsid w:val="001D5F89"/>
    <w:rPr>
      <w:rFonts w:ascii="Arial" w:hAnsi="Arial"/>
      <w:lang w:val="en-GB" w:eastAsia="en-US"/>
    </w:rPr>
  </w:style>
  <w:style w:type="paragraph" w:customStyle="1" w:styleId="TabList">
    <w:name w:val="TabList"/>
    <w:basedOn w:val="a0"/>
    <w:rsid w:val="001D5F89"/>
    <w:pPr>
      <w:tabs>
        <w:tab w:val="left" w:pos="1134"/>
      </w:tabs>
      <w:spacing w:after="0"/>
      <w:textAlignment w:val="baseline"/>
    </w:pPr>
  </w:style>
  <w:style w:type="paragraph" w:customStyle="1" w:styleId="tabletext">
    <w:name w:val="table text"/>
    <w:basedOn w:val="a0"/>
    <w:next w:val="table"/>
    <w:rsid w:val="001D5F89"/>
    <w:pPr>
      <w:spacing w:after="0"/>
      <w:textAlignment w:val="baseline"/>
    </w:pPr>
    <w:rPr>
      <w:i/>
    </w:rPr>
  </w:style>
  <w:style w:type="paragraph" w:customStyle="1" w:styleId="HE">
    <w:name w:val="HE"/>
    <w:basedOn w:val="a0"/>
    <w:rsid w:val="001D5F89"/>
    <w:pPr>
      <w:numPr>
        <w:numId w:val="7"/>
      </w:numPr>
      <w:tabs>
        <w:tab w:val="clear" w:pos="735"/>
      </w:tabs>
      <w:spacing w:after="0"/>
      <w:ind w:left="0" w:firstLine="0"/>
      <w:textAlignment w:val="baseline"/>
    </w:pPr>
    <w:rPr>
      <w:b/>
    </w:rPr>
  </w:style>
  <w:style w:type="paragraph" w:customStyle="1" w:styleId="text">
    <w:name w:val="text"/>
    <w:basedOn w:val="a0"/>
    <w:rsid w:val="001D5F89"/>
    <w:pPr>
      <w:widowControl w:val="0"/>
      <w:numPr>
        <w:numId w:val="5"/>
      </w:numPr>
      <w:tabs>
        <w:tab w:val="clear" w:pos="992"/>
      </w:tabs>
      <w:spacing w:after="240"/>
      <w:ind w:left="0" w:firstLine="0"/>
      <w:jc w:val="both"/>
      <w:textAlignment w:val="baseline"/>
    </w:pPr>
    <w:rPr>
      <w:sz w:val="24"/>
      <w:lang w:val="en-AU"/>
    </w:rPr>
  </w:style>
  <w:style w:type="paragraph" w:customStyle="1" w:styleId="berschrift1H1">
    <w:name w:val="Überschrift 1.H1"/>
    <w:basedOn w:val="a0"/>
    <w:next w:val="a0"/>
    <w:rsid w:val="001D5F89"/>
    <w:pPr>
      <w:keepNext/>
      <w:keepLines/>
      <w:numPr>
        <w:numId w:val="6"/>
      </w:numPr>
      <w:pBdr>
        <w:top w:val="single" w:sz="12" w:space="3" w:color="auto"/>
      </w:pBdr>
      <w:tabs>
        <w:tab w:val="clear" w:pos="1843"/>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0"/>
    <w:rsid w:val="001D5F89"/>
    <w:pPr>
      <w:widowControl w:val="0"/>
      <w:tabs>
        <w:tab w:val="num" w:pos="360"/>
      </w:tabs>
      <w:spacing w:before="60" w:after="60"/>
      <w:ind w:left="360" w:hanging="360"/>
      <w:jc w:val="both"/>
      <w:textAlignment w:val="baseline"/>
    </w:pPr>
  </w:style>
  <w:style w:type="character" w:customStyle="1" w:styleId="14">
    <w:name w:val="批注文字 字符1"/>
    <w:link w:val="af9"/>
    <w:qFormat/>
    <w:rsid w:val="001D5F89"/>
    <w:rPr>
      <w:lang w:val="en-GB" w:eastAsia="en-US"/>
    </w:rPr>
  </w:style>
  <w:style w:type="paragraph" w:styleId="aff2">
    <w:name w:val="Date"/>
    <w:basedOn w:val="a0"/>
    <w:next w:val="a0"/>
    <w:link w:val="aff3"/>
    <w:qFormat/>
    <w:rsid w:val="001D5F89"/>
    <w:pPr>
      <w:spacing w:after="0"/>
      <w:jc w:val="both"/>
      <w:textAlignment w:val="baseline"/>
    </w:pPr>
  </w:style>
  <w:style w:type="character" w:customStyle="1" w:styleId="aff3">
    <w:name w:val="日期 字符"/>
    <w:link w:val="aff2"/>
    <w:rsid w:val="001D5F89"/>
    <w:rPr>
      <w:rFonts w:eastAsia="Times New Roman"/>
      <w:lang w:val="en-GB" w:eastAsia="en-US"/>
    </w:rPr>
  </w:style>
  <w:style w:type="paragraph" w:customStyle="1" w:styleId="Meetingcaption">
    <w:name w:val="Meeting caption"/>
    <w:basedOn w:val="a0"/>
    <w:rsid w:val="001D5F89"/>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rPr>
  </w:style>
  <w:style w:type="paragraph" w:customStyle="1" w:styleId="para">
    <w:name w:val="para"/>
    <w:basedOn w:val="a0"/>
    <w:rsid w:val="001D5F89"/>
    <w:pPr>
      <w:spacing w:after="240"/>
      <w:jc w:val="both"/>
      <w:textAlignment w:val="baseline"/>
    </w:pPr>
    <w:rPr>
      <w:rFonts w:ascii="Helvetica"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0"/>
    <w:rsid w:val="001D5F89"/>
    <w:pPr>
      <w:spacing w:after="0" w:line="240" w:lineRule="exact"/>
      <w:jc w:val="center"/>
      <w:textAlignment w:val="baseline"/>
    </w:pPr>
    <w:rPr>
      <w:sz w:val="16"/>
      <w:lang w:val="en-US" w:eastAsia="ja-JP"/>
    </w:rPr>
  </w:style>
  <w:style w:type="paragraph" w:customStyle="1" w:styleId="h60">
    <w:name w:val="h6"/>
    <w:basedOn w:val="a0"/>
    <w:rsid w:val="001D5F89"/>
    <w:pPr>
      <w:spacing w:before="100" w:beforeAutospacing="1" w:after="100" w:afterAutospacing="1"/>
      <w:textAlignment w:val="baseline"/>
    </w:pPr>
    <w:rPr>
      <w:sz w:val="24"/>
      <w:szCs w:val="24"/>
      <w:lang w:val="en-US" w:eastAsia="ja-JP"/>
    </w:rPr>
  </w:style>
  <w:style w:type="paragraph" w:customStyle="1" w:styleId="b10">
    <w:name w:val="b1"/>
    <w:basedOn w:val="a0"/>
    <w:rsid w:val="001D5F89"/>
    <w:pPr>
      <w:spacing w:before="100" w:beforeAutospacing="1" w:after="100" w:afterAutospacing="1"/>
      <w:textAlignment w:val="baseline"/>
    </w:pPr>
    <w:rPr>
      <w:sz w:val="24"/>
      <w:szCs w:val="24"/>
      <w:lang w:val="en-US" w:eastAsia="ja-JP"/>
    </w:rPr>
  </w:style>
  <w:style w:type="paragraph" w:customStyle="1" w:styleId="tah0">
    <w:name w:val="tah"/>
    <w:basedOn w:val="a0"/>
    <w:qFormat/>
    <w:rsid w:val="001D5F89"/>
    <w:pPr>
      <w:keepNext/>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4">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0"/>
    <w:rsid w:val="001D5F89"/>
    <w:pPr>
      <w:tabs>
        <w:tab w:val="num" w:pos="2560"/>
      </w:tabs>
      <w:ind w:left="2560" w:hanging="357"/>
    </w:pPr>
    <w:rPr>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0"/>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0"/>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0"/>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0"/>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0"/>
    <w:qFormat/>
    <w:rsid w:val="00A5218D"/>
    <w:pPr>
      <w:ind w:leftChars="400" w:left="840"/>
    </w:pPr>
  </w:style>
  <w:style w:type="paragraph" w:styleId="aff5">
    <w:name w:val="Normal (Web)"/>
    <w:basedOn w:val="a0"/>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6">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7">
    <w:name w:val="Title"/>
    <w:basedOn w:val="a0"/>
    <w:link w:val="aff8"/>
    <w:qFormat/>
    <w:rsid w:val="002536ED"/>
    <w:pPr>
      <w:widowControl w:val="0"/>
      <w:spacing w:after="0"/>
      <w:jc w:val="center"/>
    </w:pPr>
    <w:rPr>
      <w:rFonts w:ascii="Century" w:hAnsi="Century"/>
      <w:b/>
      <w:kern w:val="2"/>
      <w:sz w:val="28"/>
      <w:lang w:val="x-none" w:eastAsia="ja-JP"/>
    </w:rPr>
  </w:style>
  <w:style w:type="character" w:customStyle="1" w:styleId="aff8">
    <w:name w:val="标题 字符"/>
    <w:link w:val="aff7"/>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0"/>
    <w:link w:val="19"/>
    <w:autoRedefine/>
    <w:uiPriority w:val="34"/>
    <w:qFormat/>
    <w:rsid w:val="00C95A71"/>
    <w:pPr>
      <w:numPr>
        <w:numId w:val="45"/>
      </w:numPr>
      <w:spacing w:before="120"/>
    </w:pPr>
    <w:rPr>
      <w:b/>
      <w:i/>
      <w:lang w:eastAsia="zh-CN"/>
    </w:rPr>
  </w:style>
  <w:style w:type="character" w:customStyle="1" w:styleId="PLChar">
    <w:name w:val="PL Char"/>
    <w:basedOn w:val="a1"/>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1"/>
    <w:link w:val="2"/>
    <w:rsid w:val="006F7CF0"/>
    <w:rPr>
      <w:rFonts w:ascii="Arial" w:hAnsi="Arial"/>
      <w:sz w:val="30"/>
      <w:lang w:val="en-GB"/>
    </w:rPr>
  </w:style>
  <w:style w:type="character" w:customStyle="1" w:styleId="af5">
    <w:name w:val="纯文本 字符"/>
    <w:basedOn w:val="a1"/>
    <w:link w:val="af4"/>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
    <w:uiPriority w:val="34"/>
    <w:qFormat/>
    <w:rsid w:val="00C95A71"/>
    <w:rPr>
      <w:rFonts w:eastAsia="Times New Roman"/>
      <w:b/>
      <w:i/>
      <w:lang w:val="en-GB" w:eastAsia="zh-CN"/>
    </w:rPr>
  </w:style>
  <w:style w:type="character" w:customStyle="1" w:styleId="a7">
    <w:name w:val="页脚 字符"/>
    <w:basedOn w:val="a1"/>
    <w:link w:val="a6"/>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qFormat/>
    <w:rsid w:val="00F65EE4"/>
    <w:rPr>
      <w:rFonts w:ascii="Arial" w:hAnsi="Arial"/>
      <w:b/>
      <w:noProof/>
      <w:sz w:val="18"/>
      <w:lang w:val="en-GB" w:eastAsia="en-US"/>
    </w:rPr>
  </w:style>
  <w:style w:type="character" w:customStyle="1" w:styleId="apple-converted-space">
    <w:name w:val="apple-converted-space"/>
    <w:basedOn w:val="a1"/>
    <w:qFormat/>
    <w:rsid w:val="00910694"/>
  </w:style>
  <w:style w:type="paragraph" w:customStyle="1" w:styleId="References">
    <w:name w:val="References"/>
    <w:basedOn w:val="a0"/>
    <w:qFormat/>
    <w:rsid w:val="00F4500F"/>
    <w:pPr>
      <w:numPr>
        <w:numId w:val="9"/>
      </w:numPr>
      <w:snapToGrid w:val="0"/>
      <w:spacing w:after="60"/>
      <w:jc w:val="both"/>
    </w:pPr>
    <w:rPr>
      <w:rFonts w:eastAsia="宋体"/>
      <w:szCs w:val="16"/>
      <w:lang w:val="en-US"/>
    </w:rPr>
  </w:style>
  <w:style w:type="character" w:customStyle="1" w:styleId="gt-baf-word-clickable1">
    <w:name w:val="gt-baf-word-clickable1"/>
    <w:basedOn w:val="a1"/>
    <w:rsid w:val="001217D8"/>
    <w:rPr>
      <w:color w:val="000000"/>
    </w:rPr>
  </w:style>
  <w:style w:type="character" w:customStyle="1" w:styleId="shorttext">
    <w:name w:val="short_text"/>
    <w:basedOn w:val="a1"/>
    <w:rsid w:val="009E4839"/>
  </w:style>
  <w:style w:type="table" w:styleId="3-5">
    <w:name w:val="List Table 3 Accent 5"/>
    <w:basedOn w:val="a2"/>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2"/>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
    <w:link w:val="bulletChar"/>
    <w:qFormat/>
    <w:rsid w:val="002D2788"/>
    <w:pPr>
      <w:widowControl w:val="0"/>
      <w:numPr>
        <w:numId w:val="10"/>
      </w:numPr>
      <w:spacing w:after="0"/>
      <w:ind w:left="0"/>
      <w:contextualSpacing/>
      <w:jc w:val="both"/>
    </w:pPr>
    <w:rPr>
      <w:rFonts w:ascii="Calibri" w:hAnsi="Calibri"/>
      <w:kern w:val="2"/>
      <w:szCs w:val="24"/>
      <w:lang w:val="en-US"/>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0"/>
    <w:link w:val="LGTdocChar"/>
    <w:qFormat/>
    <w:rsid w:val="007F3B3A"/>
    <w:pPr>
      <w:widowControl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4C2124"/>
    <w:rPr>
      <w:rFonts w:ascii="Arial" w:hAnsi="Arial"/>
      <w:sz w:val="24"/>
      <w:lang w:val="en-GB"/>
    </w:rPr>
  </w:style>
  <w:style w:type="character" w:customStyle="1" w:styleId="50">
    <w:name w:val="标题 5 字符"/>
    <w:aliases w:val="h5 字符,Heading5 字符,H5 字符"/>
    <w:basedOn w:val="a1"/>
    <w:link w:val="5"/>
    <w:uiPriority w:val="9"/>
    <w:qFormat/>
    <w:rsid w:val="004C2124"/>
    <w:rPr>
      <w:rFonts w:ascii="Arial" w:hAnsi="Arial"/>
      <w:sz w:val="22"/>
      <w:lang w:val="en-GB"/>
    </w:rPr>
  </w:style>
  <w:style w:type="character" w:customStyle="1" w:styleId="60">
    <w:name w:val="标题 6 字符"/>
    <w:basedOn w:val="a1"/>
    <w:link w:val="6"/>
    <w:uiPriority w:val="9"/>
    <w:rsid w:val="004C2124"/>
    <w:rPr>
      <w:rFonts w:ascii="Arial" w:hAnsi="Arial"/>
      <w:lang w:val="en-GB"/>
    </w:rPr>
  </w:style>
  <w:style w:type="character" w:customStyle="1" w:styleId="70">
    <w:name w:val="标题 7 字符"/>
    <w:basedOn w:val="a1"/>
    <w:link w:val="7"/>
    <w:uiPriority w:val="9"/>
    <w:qFormat/>
    <w:rsid w:val="004C2124"/>
    <w:rPr>
      <w:rFonts w:ascii="Arial" w:hAnsi="Arial"/>
      <w:lang w:val="en-GB"/>
    </w:rPr>
  </w:style>
  <w:style w:type="character" w:customStyle="1" w:styleId="80">
    <w:name w:val="标题 8 字符"/>
    <w:aliases w:val="Table Heading 字符"/>
    <w:basedOn w:val="a1"/>
    <w:link w:val="8"/>
    <w:uiPriority w:val="9"/>
    <w:qFormat/>
    <w:rsid w:val="004C2124"/>
    <w:rPr>
      <w:rFonts w:ascii="Arial" w:hAnsi="Arial"/>
      <w:lang w:val="en-GB"/>
    </w:rPr>
  </w:style>
  <w:style w:type="character" w:customStyle="1" w:styleId="90">
    <w:name w:val="标题 9 字符"/>
    <w:aliases w:val="Figure Heading 字符,FH 字符,标题 91 字符"/>
    <w:basedOn w:val="a1"/>
    <w:link w:val="9"/>
    <w:uiPriority w:val="9"/>
    <w:qFormat/>
    <w:rsid w:val="004C2124"/>
    <w:rPr>
      <w:rFonts w:ascii="Arial" w:hAnsi="Arial"/>
      <w:lang w:val="en-GB"/>
    </w:rPr>
  </w:style>
  <w:style w:type="paragraph" w:customStyle="1" w:styleId="Proposal0">
    <w:name w:val="Proposal"/>
    <w:basedOn w:val="af6"/>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1"/>
    <w:link w:val="Proposal0"/>
    <w:qFormat/>
    <w:locked/>
    <w:rsid w:val="004C2124"/>
    <w:rPr>
      <w:rFonts w:ascii="Arial" w:eastAsiaTheme="minorEastAsia" w:hAnsi="Arial" w:cstheme="minorBidi"/>
      <w:b/>
      <w:bCs/>
      <w:kern w:val="2"/>
      <w:sz w:val="21"/>
      <w:szCs w:val="22"/>
      <w:lang w:eastAsia="zh-CN"/>
    </w:rPr>
  </w:style>
  <w:style w:type="character" w:customStyle="1" w:styleId="aff">
    <w:name w:val="批注主题 字符"/>
    <w:basedOn w:val="14"/>
    <w:link w:val="afe"/>
    <w:uiPriority w:val="99"/>
    <w:rsid w:val="004C2124"/>
    <w:rPr>
      <w:b/>
      <w:bCs/>
      <w:lang w:val="en-GB" w:eastAsia="en-US"/>
    </w:rPr>
  </w:style>
  <w:style w:type="character" w:customStyle="1" w:styleId="afd">
    <w:name w:val="批注框文本 字符"/>
    <w:basedOn w:val="a1"/>
    <w:link w:val="afc"/>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GB"/>
    </w:rPr>
  </w:style>
  <w:style w:type="paragraph" w:customStyle="1" w:styleId="RAN1bullet2">
    <w:name w:val="RAN1 bullet2"/>
    <w:basedOn w:val="a0"/>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rFonts w:eastAsia="Times New Roman"/>
      <w:szCs w:val="24"/>
      <w:lang w:val="en-GB"/>
    </w:rPr>
  </w:style>
  <w:style w:type="paragraph" w:customStyle="1" w:styleId="bullet2">
    <w:name w:val="bullet 2"/>
    <w:basedOn w:val="af6"/>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0"/>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GB"/>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6"/>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GB"/>
    </w:rPr>
  </w:style>
  <w:style w:type="paragraph" w:customStyle="1" w:styleId="RAN1bullet1">
    <w:name w:val="RAN1 bullet1"/>
    <w:basedOn w:val="a0"/>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rFonts w:eastAsia="Times New Roman"/>
      <w:b/>
      <w:bCs/>
      <w:lang w:eastAsia="en-GB"/>
    </w:rPr>
  </w:style>
  <w:style w:type="paragraph" w:customStyle="1" w:styleId="proposal">
    <w:name w:val="proposal"/>
    <w:basedOn w:val="af6"/>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6"/>
    <w:next w:val="a0"/>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0"/>
    <w:link w:val="StatementBodyChar"/>
    <w:qFormat/>
    <w:rsid w:val="004C2124"/>
    <w:pPr>
      <w:numPr>
        <w:numId w:val="19"/>
      </w:numPr>
      <w:spacing w:after="100" w:afterAutospacing="1"/>
      <w:contextualSpacing/>
    </w:pPr>
    <w:rPr>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3">
    <w:name w:val="文档结构图 字符"/>
    <w:basedOn w:val="a1"/>
    <w:link w:val="af2"/>
    <w:semiHidden/>
    <w:rsid w:val="004C2124"/>
    <w:rPr>
      <w:rFonts w:ascii="Tahoma" w:hAnsi="Tahoma"/>
      <w:shd w:val="clear" w:color="auto" w:fill="000080"/>
      <w:lang w:val="en-GB" w:eastAsia="en-US"/>
    </w:rPr>
  </w:style>
  <w:style w:type="paragraph" w:styleId="affc">
    <w:name w:val="Subtitle"/>
    <w:basedOn w:val="a0"/>
    <w:next w:val="a0"/>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1"/>
    <w:link w:val="affc"/>
    <w:uiPriority w:val="11"/>
    <w:qFormat/>
    <w:rsid w:val="004C2124"/>
    <w:rPr>
      <w:rFonts w:ascii="Calibri Light" w:eastAsia="宋体" w:hAnsi="Calibri Light"/>
      <w:b/>
      <w:bCs/>
      <w:kern w:val="28"/>
      <w:sz w:val="32"/>
      <w:szCs w:val="32"/>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9"/>
    <w:semiHidden/>
    <w:qFormat/>
    <w:rsid w:val="004C2124"/>
    <w:rPr>
      <w:sz w:val="16"/>
      <w:lang w:val="en-GB" w:eastAsia="en-US"/>
    </w:rPr>
  </w:style>
  <w:style w:type="character" w:customStyle="1" w:styleId="27">
    <w:name w:val="正文文本 2 字符"/>
    <w:basedOn w:val="a1"/>
    <w:link w:val="26"/>
    <w:qFormat/>
    <w:rsid w:val="004C2124"/>
    <w:rPr>
      <w:color w:val="FF0000"/>
      <w:lang w:eastAsia="en-US"/>
    </w:rPr>
  </w:style>
  <w:style w:type="character" w:customStyle="1" w:styleId="HTML0">
    <w:name w:val="HTML 预设格式 字符"/>
    <w:basedOn w:val="a1"/>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0"/>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rFonts w:eastAsia="Times New Roman"/>
      <w:sz w:val="22"/>
      <w:lang w:eastAsia="en-GB"/>
    </w:rPr>
  </w:style>
  <w:style w:type="paragraph" w:customStyle="1" w:styleId="3GPPAgreements">
    <w:name w:val="3GPP Agreements"/>
    <w:basedOn w:val="a0"/>
    <w:link w:val="3GPPAgreementsChar"/>
    <w:qFormat/>
    <w:rsid w:val="004C2124"/>
    <w:pPr>
      <w:numPr>
        <w:numId w:val="20"/>
      </w:numPr>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0"/>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uiPriority w:val="35"/>
    <w:qFormat/>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0"/>
    <w:link w:val="Doc-text2Char"/>
    <w:qFormat/>
    <w:rsid w:val="004C2124"/>
    <w:pPr>
      <w:spacing w:after="0" w:line="259" w:lineRule="auto"/>
      <w:ind w:left="1622" w:hanging="363"/>
    </w:pPr>
    <w:rPr>
      <w:rFonts w:ascii="Arial" w:hAnsi="Arial" w:cs="Arial"/>
      <w:lang w:val="en-US"/>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0"/>
    <w:link w:val="3GPPTextChar"/>
    <w:qFormat/>
    <w:rsid w:val="004C2124"/>
    <w:pPr>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0"/>
    <w:link w:val="CommentsChar"/>
    <w:qFormat/>
    <w:rsid w:val="004C2124"/>
    <w:pPr>
      <w:spacing w:before="40" w:after="0" w:line="259" w:lineRule="auto"/>
    </w:pPr>
    <w:rPr>
      <w:rFonts w:ascii="Arial" w:hAnsi="Arial"/>
      <w:i/>
      <w:sz w:val="18"/>
      <w:szCs w:val="24"/>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6"/>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0"/>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0"/>
    <w:link w:val="LGChar"/>
    <w:qFormat/>
    <w:rsid w:val="004C2124"/>
    <w:pPr>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0"/>
    <w:next w:val="a0"/>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0"/>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0"/>
    <w:qFormat/>
    <w:rsid w:val="004C2124"/>
    <w:pPr>
      <w:spacing w:after="0" w:line="259" w:lineRule="auto"/>
      <w:ind w:left="720"/>
      <w:contextualSpacing/>
    </w:pPr>
    <w:rPr>
      <w:sz w:val="24"/>
      <w:szCs w:val="24"/>
      <w:lang w:val="en-US" w:eastAsia="zh-CN"/>
    </w:rPr>
  </w:style>
  <w:style w:type="paragraph" w:customStyle="1" w:styleId="62">
    <w:name w:val="标题 62"/>
    <w:basedOn w:val="a0"/>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0"/>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0"/>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0"/>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0"/>
    <w:qFormat/>
    <w:rsid w:val="004C2124"/>
    <w:pPr>
      <w:spacing w:after="0" w:line="259" w:lineRule="auto"/>
      <w:ind w:left="720"/>
      <w:contextualSpacing/>
    </w:pPr>
    <w:rPr>
      <w:sz w:val="24"/>
      <w:szCs w:val="24"/>
      <w:lang w:val="en-US" w:eastAsia="zh-CN"/>
    </w:rPr>
  </w:style>
  <w:style w:type="paragraph" w:customStyle="1" w:styleId="heading4">
    <w:name w:val="heading4"/>
    <w:basedOn w:val="a0"/>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0"/>
    <w:qFormat/>
    <w:rsid w:val="004C2124"/>
    <w:pPr>
      <w:keepNext/>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0"/>
    <w:qFormat/>
    <w:rsid w:val="004C2124"/>
    <w:pPr>
      <w:spacing w:after="0" w:line="259" w:lineRule="auto"/>
      <w:ind w:left="720"/>
      <w:contextualSpacing/>
    </w:pPr>
    <w:rPr>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0"/>
    <w:qFormat/>
    <w:rsid w:val="004C2124"/>
    <w:pPr>
      <w:spacing w:after="0" w:line="259" w:lineRule="auto"/>
      <w:ind w:left="720"/>
      <w:contextualSpacing/>
    </w:pPr>
    <w:rPr>
      <w:sz w:val="24"/>
      <w:szCs w:val="24"/>
      <w:lang w:val="en-US" w:eastAsia="zh-CN"/>
    </w:rPr>
  </w:style>
  <w:style w:type="paragraph" w:customStyle="1" w:styleId="Bulletedo1">
    <w:name w:val="Bulleted o 1"/>
    <w:basedOn w:val="a0"/>
    <w:qFormat/>
    <w:rsid w:val="004C2124"/>
    <w:pPr>
      <w:numPr>
        <w:numId w:val="22"/>
      </w:numPr>
      <w:spacing w:line="259" w:lineRule="auto"/>
      <w:textAlignment w:val="baseline"/>
    </w:pPr>
    <w:rPr>
      <w:rFonts w:eastAsia="宋体"/>
      <w:lang w:val="en-US"/>
    </w:rPr>
  </w:style>
  <w:style w:type="paragraph" w:customStyle="1" w:styleId="ListParagraph5">
    <w:name w:val="List Paragraph5"/>
    <w:basedOn w:val="a0"/>
    <w:qFormat/>
    <w:rsid w:val="004C2124"/>
    <w:pPr>
      <w:spacing w:after="0" w:line="259" w:lineRule="auto"/>
      <w:ind w:left="720"/>
      <w:contextualSpacing/>
    </w:pPr>
    <w:rPr>
      <w:sz w:val="24"/>
      <w:szCs w:val="24"/>
      <w:lang w:val="en-US" w:eastAsia="zh-CN"/>
    </w:rPr>
  </w:style>
  <w:style w:type="paragraph" w:customStyle="1" w:styleId="TableCell">
    <w:name w:val="TableCell"/>
    <w:basedOn w:val="a0"/>
    <w:qFormat/>
    <w:rsid w:val="004C2124"/>
    <w:pPr>
      <w:snapToGrid w:val="0"/>
      <w:spacing w:before="20" w:after="20" w:line="259" w:lineRule="auto"/>
    </w:pPr>
    <w:rPr>
      <w:szCs w:val="21"/>
      <w:lang w:val="en-US" w:eastAsia="zh-CN"/>
    </w:rPr>
  </w:style>
  <w:style w:type="paragraph" w:customStyle="1" w:styleId="1a">
    <w:name w:val="목록 단락1"/>
    <w:basedOn w:val="a0"/>
    <w:uiPriority w:val="34"/>
    <w:qFormat/>
    <w:rsid w:val="004C2124"/>
    <w:pPr>
      <w:snapToGrid w:val="0"/>
      <w:spacing w:beforeLines="50" w:after="100" w:afterAutospacing="1" w:line="256" w:lineRule="auto"/>
      <w:ind w:leftChars="400" w:left="840"/>
      <w:jc w:val="both"/>
    </w:pPr>
    <w:rPr>
      <w:sz w:val="24"/>
      <w:lang w:eastAsia="ja-JP"/>
    </w:rPr>
  </w:style>
  <w:style w:type="paragraph" w:customStyle="1" w:styleId="tac0">
    <w:name w:val="tac"/>
    <w:basedOn w:val="a0"/>
    <w:rsid w:val="004C2124"/>
    <w:pPr>
      <w:keepNext/>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0"/>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0"/>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0"/>
    <w:qFormat/>
    <w:rsid w:val="004C2124"/>
    <w:pPr>
      <w:spacing w:after="0" w:line="259" w:lineRule="auto"/>
    </w:pPr>
    <w:rPr>
      <w:rFonts w:ascii="Times" w:eastAsia="Batang" w:hAnsi="Times"/>
      <w:szCs w:val="24"/>
    </w:rPr>
  </w:style>
  <w:style w:type="paragraph" w:customStyle="1" w:styleId="610">
    <w:name w:val="标题 61"/>
    <w:basedOn w:val="a0"/>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4"/>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0"/>
    <w:qFormat/>
    <w:rsid w:val="004C2124"/>
    <w:pPr>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0"/>
    <w:rsid w:val="004C2124"/>
    <w:pPr>
      <w:tabs>
        <w:tab w:val="left" w:pos="2160"/>
      </w:tabs>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0"/>
    <w:link w:val="0MaintextChar"/>
    <w:qFormat/>
    <w:rsid w:val="004C2124"/>
    <w:pPr>
      <w:spacing w:after="100" w:afterAutospacing="1" w:line="288" w:lineRule="auto"/>
      <w:ind w:firstLine="360"/>
      <w:jc w:val="both"/>
    </w:pPr>
    <w:rPr>
      <w:rFonts w:cs="Batang"/>
    </w:rPr>
  </w:style>
  <w:style w:type="character" w:customStyle="1" w:styleId="0MaintextChar">
    <w:name w:val="0 Main text Char"/>
    <w:basedOn w:val="a1"/>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0"/>
    <w:next w:val="a0"/>
    <w:rsid w:val="004C2124"/>
    <w:pPr>
      <w:numPr>
        <w:numId w:val="24"/>
      </w:numPr>
      <w:tabs>
        <w:tab w:val="left" w:pos="1619"/>
      </w:tabs>
      <w:spacing w:before="60" w:after="0"/>
    </w:pPr>
    <w:rPr>
      <w:rFonts w:ascii="Arial" w:hAnsi="Arial"/>
      <w:b/>
      <w:szCs w:val="24"/>
    </w:rPr>
  </w:style>
  <w:style w:type="character" w:customStyle="1" w:styleId="msodel0">
    <w:name w:val="msodel"/>
    <w:basedOn w:val="a1"/>
    <w:rsid w:val="00497CD2"/>
  </w:style>
  <w:style w:type="paragraph" w:customStyle="1" w:styleId="b20">
    <w:name w:val="b2"/>
    <w:basedOn w:val="a0"/>
    <w:rsid w:val="00497CD2"/>
    <w:pPr>
      <w:spacing w:after="0"/>
    </w:pPr>
    <w:rPr>
      <w:rFonts w:ascii="宋体" w:eastAsia="宋体" w:hAnsi="宋体" w:cs="宋体"/>
      <w:sz w:val="24"/>
      <w:szCs w:val="24"/>
      <w:lang w:val="en-US" w:eastAsia="zh-CN"/>
    </w:rPr>
  </w:style>
  <w:style w:type="character" w:customStyle="1" w:styleId="msoins0">
    <w:name w:val="msoins"/>
    <w:basedOn w:val="a1"/>
    <w:rsid w:val="00497CD2"/>
  </w:style>
  <w:style w:type="paragraph" w:customStyle="1" w:styleId="xmsonormal">
    <w:name w:val="xmsonormal"/>
    <w:basedOn w:val="a0"/>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0"/>
    <w:rsid w:val="0041221A"/>
    <w:pPr>
      <w:spacing w:after="0"/>
    </w:pPr>
    <w:rPr>
      <w:rFonts w:ascii="Calibri" w:eastAsia="Calibri" w:hAnsi="Calibri" w:cs="Calibri"/>
      <w:sz w:val="22"/>
      <w:szCs w:val="22"/>
      <w:lang w:val="en-US"/>
    </w:rPr>
  </w:style>
  <w:style w:type="paragraph" w:customStyle="1" w:styleId="xxmsolistparagraph">
    <w:name w:val="xxmsolistparagraph"/>
    <w:basedOn w:val="a0"/>
    <w:rsid w:val="0041221A"/>
    <w:pPr>
      <w:spacing w:after="0"/>
    </w:pPr>
    <w:rPr>
      <w:rFonts w:ascii="Calibri" w:eastAsia="Calibri" w:hAnsi="Calibri" w:cs="Calibri"/>
      <w:sz w:val="22"/>
      <w:szCs w:val="22"/>
      <w:lang w:val="en-US"/>
    </w:rPr>
  </w:style>
  <w:style w:type="paragraph" w:customStyle="1" w:styleId="N1">
    <w:name w:val="N1"/>
    <w:basedOn w:val="a0"/>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1"/>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1"/>
    <w:uiPriority w:val="99"/>
    <w:semiHidden/>
    <w:rsid w:val="00B1676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582517">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3082886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16831434">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1746075">
      <w:bodyDiv w:val="1"/>
      <w:marLeft w:val="0"/>
      <w:marRight w:val="0"/>
      <w:marTop w:val="0"/>
      <w:marBottom w:val="0"/>
      <w:divBdr>
        <w:top w:val="none" w:sz="0" w:space="0" w:color="auto"/>
        <w:left w:val="none" w:sz="0" w:space="0" w:color="auto"/>
        <w:bottom w:val="none" w:sz="0" w:space="0" w:color="auto"/>
        <w:right w:val="none" w:sz="0" w:space="0" w:color="auto"/>
      </w:divBdr>
      <w:divsChild>
        <w:div w:id="1505853403">
          <w:marLeft w:val="360"/>
          <w:marRight w:val="0"/>
          <w:marTop w:val="200"/>
          <w:marBottom w:val="0"/>
          <w:divBdr>
            <w:top w:val="none" w:sz="0" w:space="0" w:color="auto"/>
            <w:left w:val="none" w:sz="0" w:space="0" w:color="auto"/>
            <w:bottom w:val="none" w:sz="0" w:space="0" w:color="auto"/>
            <w:right w:val="none" w:sz="0" w:space="0" w:color="auto"/>
          </w:divBdr>
        </w:div>
        <w:div w:id="435903267">
          <w:marLeft w:val="1080"/>
          <w:marRight w:val="0"/>
          <w:marTop w:val="100"/>
          <w:marBottom w:val="0"/>
          <w:divBdr>
            <w:top w:val="none" w:sz="0" w:space="0" w:color="auto"/>
            <w:left w:val="none" w:sz="0" w:space="0" w:color="auto"/>
            <w:bottom w:val="none" w:sz="0" w:space="0" w:color="auto"/>
            <w:right w:val="none" w:sz="0" w:space="0" w:color="auto"/>
          </w:divBdr>
        </w:div>
        <w:div w:id="1375156977">
          <w:marLeft w:val="1800"/>
          <w:marRight w:val="0"/>
          <w:marTop w:val="100"/>
          <w:marBottom w:val="0"/>
          <w:divBdr>
            <w:top w:val="none" w:sz="0" w:space="0" w:color="auto"/>
            <w:left w:val="none" w:sz="0" w:space="0" w:color="auto"/>
            <w:bottom w:val="none" w:sz="0" w:space="0" w:color="auto"/>
            <w:right w:val="none" w:sz="0" w:space="0" w:color="auto"/>
          </w:divBdr>
        </w:div>
        <w:div w:id="1065833771">
          <w:marLeft w:val="1800"/>
          <w:marRight w:val="0"/>
          <w:marTop w:val="100"/>
          <w:marBottom w:val="0"/>
          <w:divBdr>
            <w:top w:val="none" w:sz="0" w:space="0" w:color="auto"/>
            <w:left w:val="none" w:sz="0" w:space="0" w:color="auto"/>
            <w:bottom w:val="none" w:sz="0" w:space="0" w:color="auto"/>
            <w:right w:val="none" w:sz="0" w:space="0" w:color="auto"/>
          </w:divBdr>
        </w:div>
        <w:div w:id="762609167">
          <w:marLeft w:val="2520"/>
          <w:marRight w:val="0"/>
          <w:marTop w:val="100"/>
          <w:marBottom w:val="0"/>
          <w:divBdr>
            <w:top w:val="none" w:sz="0" w:space="0" w:color="auto"/>
            <w:left w:val="none" w:sz="0" w:space="0" w:color="auto"/>
            <w:bottom w:val="none" w:sz="0" w:space="0" w:color="auto"/>
            <w:right w:val="none" w:sz="0" w:space="0" w:color="auto"/>
          </w:divBdr>
        </w:div>
        <w:div w:id="2003853540">
          <w:marLeft w:val="2520"/>
          <w:marRight w:val="0"/>
          <w:marTop w:val="100"/>
          <w:marBottom w:val="0"/>
          <w:divBdr>
            <w:top w:val="none" w:sz="0" w:space="0" w:color="auto"/>
            <w:left w:val="none" w:sz="0" w:space="0" w:color="auto"/>
            <w:bottom w:val="none" w:sz="0" w:space="0" w:color="auto"/>
            <w:right w:val="none" w:sz="0" w:space="0" w:color="auto"/>
          </w:divBdr>
        </w:div>
        <w:div w:id="289022263">
          <w:marLeft w:val="1800"/>
          <w:marRight w:val="0"/>
          <w:marTop w:val="100"/>
          <w:marBottom w:val="0"/>
          <w:divBdr>
            <w:top w:val="none" w:sz="0" w:space="0" w:color="auto"/>
            <w:left w:val="none" w:sz="0" w:space="0" w:color="auto"/>
            <w:bottom w:val="none" w:sz="0" w:space="0" w:color="auto"/>
            <w:right w:val="none" w:sz="0" w:space="0" w:color="auto"/>
          </w:divBdr>
        </w:div>
        <w:div w:id="1936014578">
          <w:marLeft w:val="1080"/>
          <w:marRight w:val="0"/>
          <w:marTop w:val="100"/>
          <w:marBottom w:val="0"/>
          <w:divBdr>
            <w:top w:val="none" w:sz="0" w:space="0" w:color="auto"/>
            <w:left w:val="none" w:sz="0" w:space="0" w:color="auto"/>
            <w:bottom w:val="none" w:sz="0" w:space="0" w:color="auto"/>
            <w:right w:val="none" w:sz="0" w:space="0" w:color="auto"/>
          </w:divBdr>
        </w:div>
        <w:div w:id="1020931984">
          <w:marLeft w:val="1800"/>
          <w:marRight w:val="0"/>
          <w:marTop w:val="100"/>
          <w:marBottom w:val="0"/>
          <w:divBdr>
            <w:top w:val="none" w:sz="0" w:space="0" w:color="auto"/>
            <w:left w:val="none" w:sz="0" w:space="0" w:color="auto"/>
            <w:bottom w:val="none" w:sz="0" w:space="0" w:color="auto"/>
            <w:right w:val="none" w:sz="0" w:space="0" w:color="auto"/>
          </w:divBdr>
        </w:div>
        <w:div w:id="437259869">
          <w:marLeft w:val="1800"/>
          <w:marRight w:val="0"/>
          <w:marTop w:val="100"/>
          <w:marBottom w:val="0"/>
          <w:divBdr>
            <w:top w:val="none" w:sz="0" w:space="0" w:color="auto"/>
            <w:left w:val="none" w:sz="0" w:space="0" w:color="auto"/>
            <w:bottom w:val="none" w:sz="0" w:space="0" w:color="auto"/>
            <w:right w:val="none" w:sz="0" w:space="0" w:color="auto"/>
          </w:divBdr>
        </w:div>
        <w:div w:id="1715619693">
          <w:marLeft w:val="1080"/>
          <w:marRight w:val="0"/>
          <w:marTop w:val="100"/>
          <w:marBottom w:val="0"/>
          <w:divBdr>
            <w:top w:val="none" w:sz="0" w:space="0" w:color="auto"/>
            <w:left w:val="none" w:sz="0" w:space="0" w:color="auto"/>
            <w:bottom w:val="none" w:sz="0" w:space="0" w:color="auto"/>
            <w:right w:val="none" w:sz="0" w:space="0" w:color="auto"/>
          </w:divBdr>
        </w:div>
      </w:divsChild>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382943125">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13988671">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59548955">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E45B94-F228-42FD-8FFB-B5E608FEB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599</Words>
  <Characters>3419</Characters>
  <Application>Microsoft Office Word</Application>
  <DocSecurity>0</DocSecurity>
  <Lines>28</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3</cp:revision>
  <cp:lastPrinted>2010-04-02T09:58:00Z</cp:lastPrinted>
  <dcterms:created xsi:type="dcterms:W3CDTF">2023-05-15T06:15:00Z</dcterms:created>
  <dcterms:modified xsi:type="dcterms:W3CDTF">2023-05-15T09:25:00Z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