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70947" w14:textId="365B74C5" w:rsidR="0007528E" w:rsidRPr="00967CFB" w:rsidRDefault="0007528E" w:rsidP="0007528E">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26577B">
        <w:rPr>
          <w:rFonts w:ascii="Arial" w:hAnsi="Arial" w:cs="Arial"/>
          <w:b/>
          <w:bCs/>
          <w:sz w:val="28"/>
        </w:rPr>
        <w:t>4885</w:t>
      </w:r>
    </w:p>
    <w:p w14:paraId="503BC2A2" w14:textId="77777777" w:rsidR="0007528E" w:rsidRPr="009513AC" w:rsidRDefault="0007528E" w:rsidP="0007528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56D262" w14:textId="77777777" w:rsidR="00F7151E" w:rsidRPr="0007528E" w:rsidRDefault="00F7151E" w:rsidP="00F7151E">
      <w:pPr>
        <w:pStyle w:val="3GPPHeader"/>
      </w:pPr>
    </w:p>
    <w:p w14:paraId="65D1E832" w14:textId="42E2257F" w:rsidR="00F7151E" w:rsidRPr="00FD563B" w:rsidRDefault="00F7151E" w:rsidP="00F7151E">
      <w:pPr>
        <w:pStyle w:val="3GPPHeader"/>
      </w:pPr>
      <w:r w:rsidRPr="00FD563B">
        <w:t>Agenda Item:</w:t>
      </w:r>
      <w:r w:rsidRPr="00FD563B">
        <w:tab/>
      </w:r>
      <w:r w:rsidR="007A4767">
        <w:t>9.</w:t>
      </w:r>
      <w:r w:rsidR="007530B8">
        <w:t>1</w:t>
      </w:r>
      <w:r w:rsidR="004F6D60">
        <w:t>2</w:t>
      </w:r>
      <w:r w:rsidR="007530B8">
        <w:t>.2</w:t>
      </w:r>
    </w:p>
    <w:p w14:paraId="40C5A3E6" w14:textId="77777777" w:rsidR="00F7151E" w:rsidRPr="009251CF" w:rsidRDefault="00F7151E" w:rsidP="00F7151E">
      <w:pPr>
        <w:pStyle w:val="3GPPHeader"/>
      </w:pPr>
      <w:r w:rsidRPr="00ED2B29">
        <w:t>Source:</w:t>
      </w:r>
      <w:r w:rsidRPr="00ED2B29">
        <w:tab/>
      </w:r>
      <w:r>
        <w:t>Xiaomi</w:t>
      </w:r>
    </w:p>
    <w:p w14:paraId="792D914F" w14:textId="7114B7D7" w:rsidR="00F7151E" w:rsidRPr="00ED2B29" w:rsidRDefault="00F7151E" w:rsidP="00F7151E">
      <w:pPr>
        <w:pStyle w:val="3GPPHeader"/>
      </w:pPr>
      <w:r w:rsidRPr="00ED2B29">
        <w:t>Title:</w:t>
      </w:r>
      <w:r w:rsidRPr="00ED2B29">
        <w:tab/>
      </w:r>
      <w:r w:rsidR="007A4767">
        <w:t>Discussion</w:t>
      </w:r>
      <w:r w:rsidR="00E82ABB">
        <w:t xml:space="preserve"> on </w:t>
      </w:r>
      <w:r w:rsidR="007530B8">
        <w:t>power domain enhancements</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996E05" w:rsidRPr="0074787F" w:rsidRDefault="00996E05"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996E05" w:rsidRPr="0074787F" w:rsidRDefault="00996E05"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996E05" w:rsidRPr="0074787F" w:rsidRDefault="00996E05"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996E05" w:rsidRPr="00085ED9" w:rsidRDefault="00996E05"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996E05" w:rsidRPr="00085ED9" w:rsidRDefault="00996E05"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996E05" w:rsidRPr="00085ED9" w:rsidRDefault="00996E05"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996E05" w:rsidRPr="00085ED9" w:rsidRDefault="00996E05"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996E05" w:rsidRPr="0074787F" w:rsidRDefault="00996E05"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996E05" w:rsidRPr="0074787F" w:rsidRDefault="00996E05"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996E05" w:rsidRPr="0074787F" w:rsidRDefault="00996E05"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996E05" w:rsidRPr="0074787F" w:rsidRDefault="00996E05" w:rsidP="00E4442C">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996E05" w:rsidRPr="0074787F" w:rsidRDefault="00996E05" w:rsidP="00E4442C">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996E05" w:rsidRPr="00085ED9" w:rsidRDefault="00996E05" w:rsidP="00E4442C">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FC5447">
                        <w:rPr>
                          <w:rFonts w:ascii="Times New Roman" w:eastAsia="宋体" w:hAnsi="Times New Roman" w:cs="Times New Roman"/>
                        </w:rPr>
                        <w:t xml:space="preserve"> </w:t>
                      </w:r>
                      <w:r w:rsidRPr="00085ED9">
                        <w:rPr>
                          <w:rFonts w:ascii="Times New Roman" w:eastAsia="宋体" w:hAnsi="Times New Roman" w:cs="Times New Roman"/>
                          <w:highlight w:val="yellow"/>
                        </w:rPr>
                        <w:t>Study and if necessary specify following power domain enhancements</w:t>
                      </w:r>
                    </w:p>
                    <w:p w14:paraId="0A061A31" w14:textId="77777777" w:rsidR="00996E05" w:rsidRPr="00085ED9" w:rsidRDefault="00996E05"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realize </w:t>
                      </w:r>
                      <w:r w:rsidRPr="00085ED9">
                        <w:rPr>
                          <w:rFonts w:ascii="Times New Roman" w:eastAsia="宋体" w:hAnsi="Times New Roman" w:cs="Times New Roman"/>
                          <w:iCs/>
                          <w:highlight w:val="yellow"/>
                        </w:rPr>
                        <w:t>i</w:t>
                      </w:r>
                      <w:r w:rsidRPr="00085ED9">
                        <w:rPr>
                          <w:rFonts w:ascii="Times New Roman" w:hAnsi="Times New Roman" w:cs="Times New Roman"/>
                          <w:iCs/>
                          <w:highlight w:val="yellow"/>
                        </w:rPr>
                        <w:t xml:space="preserve">ncreasing UE power high limit for CA and DC based on Rel-17 RAN4 work on “Increasing UE power high limit for CA and DC”, </w:t>
                      </w:r>
                      <w:r w:rsidRPr="00085ED9">
                        <w:rPr>
                          <w:rFonts w:ascii="Times New Roman" w:eastAsia="宋体" w:hAnsi="Times New Roman" w:cs="Times New Roman"/>
                          <w:iCs/>
                          <w:highlight w:val="yellow"/>
                        </w:rPr>
                        <w:t xml:space="preserve">in compliance with </w:t>
                      </w:r>
                      <w:r w:rsidRPr="00085ED9">
                        <w:rPr>
                          <w:rFonts w:ascii="Times New Roman" w:hAnsi="Times New Roman" w:cs="Times New Roman"/>
                          <w:iCs/>
                          <w:highlight w:val="yellow"/>
                        </w:rPr>
                        <w:t>relevant regulations (RAN4, RAN1)</w:t>
                      </w:r>
                    </w:p>
                    <w:p w14:paraId="27277124" w14:textId="77777777" w:rsidR="00996E05" w:rsidRPr="00085ED9" w:rsidRDefault="00996E05" w:rsidP="00E4442C">
                      <w:pPr>
                        <w:widowControl/>
                        <w:numPr>
                          <w:ilvl w:val="1"/>
                          <w:numId w:val="15"/>
                        </w:numPr>
                        <w:spacing w:before="120" w:after="120" w:line="276" w:lineRule="auto"/>
                        <w:rPr>
                          <w:rFonts w:ascii="Times New Roman" w:hAnsi="Times New Roman" w:cs="Times New Roman"/>
                          <w:iCs/>
                          <w:highlight w:val="yellow"/>
                        </w:rPr>
                      </w:pPr>
                      <w:r w:rsidRPr="00085ED9">
                        <w:rPr>
                          <w:rFonts w:ascii="Times New Roman" w:hAnsi="Times New Roman" w:cs="Times New Roman"/>
                          <w:iCs/>
                          <w:highlight w:val="yellow"/>
                        </w:rPr>
                        <w:t xml:space="preserve">Enhancements to reduce MPR/PAR, including </w:t>
                      </w:r>
                      <w:r w:rsidRPr="00085ED9">
                        <w:rPr>
                          <w:rFonts w:ascii="Times New Roman" w:eastAsia="宋体" w:hAnsi="Times New Roman" w:cs="Times New Roman"/>
                          <w:iCs/>
                          <w:highlight w:val="yellow"/>
                        </w:rPr>
                        <w:t xml:space="preserve">frequency domain </w:t>
                      </w:r>
                      <w:r w:rsidRPr="00085ED9">
                        <w:rPr>
                          <w:rFonts w:ascii="Times New Roman" w:hAnsi="Times New Roman" w:cs="Times New Roman"/>
                          <w:iCs/>
                          <w:highlight w:val="yellow"/>
                        </w:rPr>
                        <w:t>spectrum shaping</w:t>
                      </w:r>
                      <w:r w:rsidRPr="00085ED9">
                        <w:rPr>
                          <w:rFonts w:ascii="Times New Roman" w:hAnsi="Times New Roman" w:cs="Times New Roman"/>
                          <w:highlight w:val="yellow"/>
                        </w:rPr>
                        <w:t xml:space="preserve"> </w:t>
                      </w:r>
                      <w:r w:rsidRPr="00085ED9">
                        <w:rPr>
                          <w:rFonts w:ascii="Times New Roman" w:hAnsi="Times New Roman" w:cs="Times New Roman"/>
                          <w:iCs/>
                          <w:highlight w:val="yellow"/>
                        </w:rPr>
                        <w:t>with and without spectrum extension for DFT-S-OFDM and tone reservation (RAN4, RAN1)</w:t>
                      </w:r>
                    </w:p>
                    <w:p w14:paraId="2F2C4A69" w14:textId="77777777" w:rsidR="00996E05" w:rsidRPr="00085ED9" w:rsidRDefault="00996E05" w:rsidP="00E4442C">
                      <w:pPr>
                        <w:widowControl/>
                        <w:numPr>
                          <w:ilvl w:val="0"/>
                          <w:numId w:val="15"/>
                        </w:numPr>
                        <w:spacing w:before="120" w:after="120" w:line="276" w:lineRule="auto"/>
                        <w:ind w:hanging="357"/>
                        <w:rPr>
                          <w:rFonts w:ascii="Times New Roman" w:eastAsia="宋体" w:hAnsi="Times New Roman" w:cs="Times New Roman"/>
                        </w:rPr>
                      </w:pPr>
                      <w:r w:rsidRPr="0074787F" w:rsidDel="007843FE">
                        <w:rPr>
                          <w:rFonts w:ascii="Times New Roman" w:hAnsi="Times New Roman" w:cs="Times New Roman"/>
                          <w:iCs/>
                          <w:lang w:eastAsia="ja-JP"/>
                        </w:rPr>
                        <w:t xml:space="preserve"> </w:t>
                      </w:r>
                      <w:r w:rsidRPr="00085ED9">
                        <w:rPr>
                          <w:rFonts w:ascii="Times New Roman" w:eastAsia="宋体" w:hAnsi="Times New Roman" w:cs="Times New Roman"/>
                        </w:rPr>
                        <w:t xml:space="preserve">Specify </w:t>
                      </w:r>
                      <w:r w:rsidRPr="00085ED9">
                        <w:rPr>
                          <w:rFonts w:ascii="Times New Roman" w:eastAsia="宋体" w:hAnsi="Times New Roman" w:cs="Times New Roman"/>
                          <w:szCs w:val="21"/>
                        </w:rPr>
                        <w:t>enhancements to support dynamic switching between DFT-S-OFDM and CP-OFDM (RAN1)</w:t>
                      </w:r>
                    </w:p>
                    <w:p w14:paraId="6B115456" w14:textId="77777777" w:rsidR="00996E05" w:rsidRPr="0074787F" w:rsidRDefault="00996E05"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1FA4ADC6" w14:textId="3659EA70"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4E21A7">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r w:rsidR="005A656A">
        <w:rPr>
          <w:rFonts w:ascii="Times New Roman" w:eastAsia="等线" w:hAnsi="Times New Roman" w:cs="Times New Roman"/>
          <w:iCs/>
          <w:szCs w:val="21"/>
        </w:rPr>
        <w:t xml:space="preserve">In this contribution, we mainly provide our views on </w:t>
      </w:r>
      <w:r w:rsidR="005116BD">
        <w:rPr>
          <w:rFonts w:ascii="Times New Roman" w:eastAsia="等线" w:hAnsi="Times New Roman" w:cs="Times New Roman"/>
          <w:iCs/>
          <w:szCs w:val="21"/>
        </w:rPr>
        <w:t>the enhancements to realize the high power limit for the UL transmission in CA and DC.</w:t>
      </w:r>
    </w:p>
    <w:p w14:paraId="490B1737" w14:textId="5F34D09D" w:rsidR="00BE1D8E" w:rsidRPr="00CE0424" w:rsidRDefault="00986209" w:rsidP="00BE1D8E">
      <w:pPr>
        <w:pStyle w:val="1"/>
      </w:pPr>
      <w:r>
        <w:lastRenderedPageBreak/>
        <w:t>2</w:t>
      </w:r>
      <w:r>
        <w:tab/>
        <w:t>En</w:t>
      </w:r>
      <w:r>
        <w:rPr>
          <w:lang w:eastAsia="zh-CN"/>
        </w:rPr>
        <w:t>hancements on realizing high power CA/DC</w:t>
      </w:r>
    </w:p>
    <w:p w14:paraId="35BE23F2" w14:textId="619A15DF" w:rsidR="005F6E69" w:rsidRDefault="005F6E69" w:rsidP="005F6E69">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w:t>
      </w:r>
      <w:r w:rsidR="000E1A52">
        <w:rPr>
          <w:rFonts w:ascii="Times New Roman" w:hAnsi="Times New Roman"/>
          <w:bCs/>
          <w:sz w:val="22"/>
        </w:rPr>
        <w:t>was</w:t>
      </w:r>
      <w:r w:rsidRPr="00AE01F4">
        <w:rPr>
          <w:rFonts w:ascii="Times New Roman" w:hAnsi="Times New Roman"/>
          <w:bCs/>
          <w:sz w:val="22"/>
        </w:rPr>
        <w:t xml:space="preserve"> made o</w:t>
      </w:r>
      <w:r>
        <w:rPr>
          <w:rFonts w:ascii="Times New Roman" w:hAnsi="Times New Roman"/>
          <w:bCs/>
          <w:sz w:val="22"/>
        </w:rPr>
        <w:t xml:space="preserve">n power domain enhancements for CA/DC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00B67832">
        <w:rPr>
          <w:rFonts w:ascii="Times New Roman" w:hAnsi="Times New Roman"/>
          <w:bCs/>
          <w:sz w:val="22"/>
        </w:rPr>
        <w:t xml:space="preserve"> and an LS has been sent to RAN4.</w:t>
      </w:r>
    </w:p>
    <w:p w14:paraId="230BCBAA" w14:textId="41E5417E" w:rsidR="00797822" w:rsidRDefault="00797822" w:rsidP="00797822">
      <w:pPr>
        <w:pStyle w:val="aa"/>
        <w:rPr>
          <w:rFonts w:eastAsia="等线"/>
        </w:rPr>
      </w:pPr>
      <w:r>
        <w:rPr>
          <w:noProof/>
        </w:rPr>
        <mc:AlternateContent>
          <mc:Choice Requires="wps">
            <w:drawing>
              <wp:inline distT="0" distB="0" distL="0" distR="0" wp14:anchorId="522DBB2C" wp14:editId="3F727235">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0E78CBA" w14:textId="77777777" w:rsidR="00996E05" w:rsidRPr="00835858" w:rsidRDefault="00996E05" w:rsidP="00797822">
                            <w:pPr>
                              <w:rPr>
                                <w:b/>
                                <w:sz w:val="22"/>
                                <w:highlight w:val="green"/>
                              </w:rPr>
                            </w:pPr>
                            <w:r w:rsidRPr="00835858">
                              <w:rPr>
                                <w:b/>
                                <w:sz w:val="22"/>
                                <w:highlight w:val="green"/>
                              </w:rPr>
                              <w:t>Agreement</w:t>
                            </w:r>
                          </w:p>
                          <w:p w14:paraId="2E0EA299" w14:textId="77777777" w:rsidR="00996E05" w:rsidRPr="007D1B71" w:rsidRDefault="00996E05" w:rsidP="00797822">
                            <w:pPr>
                              <w:rPr>
                                <w:sz w:val="22"/>
                              </w:rPr>
                            </w:pPr>
                            <w:r w:rsidRPr="007D1B71">
                              <w:rPr>
                                <w:sz w:val="22"/>
                              </w:rPr>
                              <w:t xml:space="preserve">For enhancements to realize increasing UE power high limit for CA and DC, RAN1 </w:t>
                            </w:r>
                            <w:r>
                              <w:rPr>
                                <w:sz w:val="22"/>
                              </w:rPr>
                              <w:t>can</w:t>
                            </w:r>
                            <w:r w:rsidRPr="007D1B71">
                              <w:rPr>
                                <w:sz w:val="22"/>
                              </w:rPr>
                              <w:t xml:space="preserve"> study</w:t>
                            </w:r>
                            <w:r>
                              <w:rPr>
                                <w:sz w:val="22"/>
                              </w:rPr>
                              <w:t xml:space="preserve"> based on RAN4’s input</w:t>
                            </w:r>
                          </w:p>
                          <w:p w14:paraId="0280980F" w14:textId="77777777" w:rsidR="00996E05" w:rsidRPr="007D1B71" w:rsidRDefault="00996E05" w:rsidP="00E4442C">
                            <w:pPr>
                              <w:pStyle w:val="aff0"/>
                              <w:widowControl/>
                              <w:numPr>
                                <w:ilvl w:val="0"/>
                                <w:numId w:val="16"/>
                              </w:numPr>
                              <w:spacing w:after="180"/>
                              <w:contextualSpacing/>
                              <w:rPr>
                                <w:sz w:val="22"/>
                                <w:lang w:eastAsia="ja-JP"/>
                              </w:rPr>
                            </w:pPr>
                            <w:r w:rsidRPr="007D1B71">
                              <w:rPr>
                                <w:sz w:val="22"/>
                                <w:lang w:eastAsia="ja-JP"/>
                              </w:rPr>
                              <w:t xml:space="preserve">Whether RAN1 enhancements to information exchange between UE and </w:t>
                            </w:r>
                            <w:proofErr w:type="spellStart"/>
                            <w:r w:rsidRPr="007D1B71">
                              <w:rPr>
                                <w:sz w:val="22"/>
                                <w:lang w:eastAsia="ja-JP"/>
                              </w:rPr>
                              <w:t>gNB</w:t>
                            </w:r>
                            <w:proofErr w:type="spellEnd"/>
                            <w:r w:rsidRPr="007D1B71">
                              <w:rPr>
                                <w:sz w:val="22"/>
                                <w:lang w:eastAsia="ja-JP"/>
                              </w:rPr>
                              <w:t xml:space="preserve"> are needed </w:t>
                            </w:r>
                            <w:r w:rsidRPr="007D1B71">
                              <w:rPr>
                                <w:color w:val="FF0000"/>
                                <w:sz w:val="22"/>
                                <w:lang w:eastAsia="ja-JP"/>
                              </w:rPr>
                              <w:t>to improve scheduling and network performance when using</w:t>
                            </w:r>
                            <w:r w:rsidRPr="007D1B71">
                              <w:rPr>
                                <w:color w:val="FF0000"/>
                                <w:sz w:val="22"/>
                                <w:u w:val="single"/>
                                <w:lang w:eastAsia="ja-JP"/>
                              </w:rPr>
                              <w:t xml:space="preserve"> </w:t>
                            </w:r>
                            <w:r w:rsidRPr="007D1B71">
                              <w:rPr>
                                <w:sz w:val="22"/>
                                <w:lang w:eastAsia="ja-JP"/>
                              </w:rPr>
                              <w:t>higher power CA/DC.</w:t>
                            </w:r>
                          </w:p>
                          <w:p w14:paraId="62682DB4" w14:textId="1B9F5FAD" w:rsidR="00996E05" w:rsidRPr="00797822" w:rsidRDefault="00996E05" w:rsidP="00E4442C">
                            <w:pPr>
                              <w:pStyle w:val="aff0"/>
                              <w:widowControl/>
                              <w:numPr>
                                <w:ilvl w:val="1"/>
                                <w:numId w:val="16"/>
                              </w:numPr>
                              <w:spacing w:after="180"/>
                              <w:contextualSpacing/>
                              <w:rPr>
                                <w:sz w:val="22"/>
                                <w:lang w:eastAsia="ja-JP"/>
                              </w:rPr>
                            </w:pPr>
                            <w:r w:rsidRPr="007D1B71">
                              <w:rPr>
                                <w:sz w:val="22"/>
                                <w:lang w:eastAsia="ja-JP"/>
                              </w:rPr>
                              <w:t xml:space="preserve">FFS how to realize such information exchange, e.g., </w:t>
                            </w:r>
                            <w:proofErr w:type="spellStart"/>
                            <w:r w:rsidRPr="007D1B71">
                              <w:rPr>
                                <w:sz w:val="22"/>
                                <w:lang w:eastAsia="ja-JP"/>
                              </w:rPr>
                              <w:t>signalling</w:t>
                            </w:r>
                            <w:proofErr w:type="spellEnd"/>
                            <w:r w:rsidRPr="007D1B71">
                              <w:rPr>
                                <w:sz w:val="22"/>
                                <w:lang w:eastAsia="ja-JP"/>
                              </w:rPr>
                              <w:t xml:space="preserve"> enhancement, and what is the spec impact.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22DBB2C"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x&#10;yVGHTgIAAKkEAAAOAAAAAAAAAAAAAAAAAC4CAABkcnMvZTJvRG9jLnhtbFBLAQItABQABgAIAAAA&#10;IQDqDkl03AAAAAUBAAAPAAAAAAAAAAAAAAAAAKgEAABkcnMvZG93bnJldi54bWxQSwUGAAAAAAQA&#10;BADzAAAAsQUAAAAA&#10;" fillcolor="white [3201]" strokeweight=".5pt">
                <v:textbox style="mso-fit-shape-to-text:t">
                  <w:txbxContent>
                    <w:p w14:paraId="60E78CBA" w14:textId="77777777" w:rsidR="00996E05" w:rsidRPr="00835858" w:rsidRDefault="00996E05" w:rsidP="00797822">
                      <w:pPr>
                        <w:rPr>
                          <w:b/>
                          <w:sz w:val="22"/>
                          <w:highlight w:val="green"/>
                        </w:rPr>
                      </w:pPr>
                      <w:r w:rsidRPr="00835858">
                        <w:rPr>
                          <w:b/>
                          <w:sz w:val="22"/>
                          <w:highlight w:val="green"/>
                        </w:rPr>
                        <w:t>Agreement</w:t>
                      </w:r>
                    </w:p>
                    <w:p w14:paraId="2E0EA299" w14:textId="77777777" w:rsidR="00996E05" w:rsidRPr="007D1B71" w:rsidRDefault="00996E05" w:rsidP="00797822">
                      <w:pPr>
                        <w:rPr>
                          <w:sz w:val="22"/>
                        </w:rPr>
                      </w:pPr>
                      <w:r w:rsidRPr="007D1B71">
                        <w:rPr>
                          <w:sz w:val="22"/>
                        </w:rPr>
                        <w:t xml:space="preserve">For enhancements to realize increasing UE power high limit for CA and DC, RAN1 </w:t>
                      </w:r>
                      <w:r>
                        <w:rPr>
                          <w:sz w:val="22"/>
                        </w:rPr>
                        <w:t>can</w:t>
                      </w:r>
                      <w:r w:rsidRPr="007D1B71">
                        <w:rPr>
                          <w:sz w:val="22"/>
                        </w:rPr>
                        <w:t xml:space="preserve"> study</w:t>
                      </w:r>
                      <w:r>
                        <w:rPr>
                          <w:sz w:val="22"/>
                        </w:rPr>
                        <w:t xml:space="preserve"> based on RAN4’s input</w:t>
                      </w:r>
                    </w:p>
                    <w:p w14:paraId="0280980F" w14:textId="77777777" w:rsidR="00996E05" w:rsidRPr="007D1B71" w:rsidRDefault="00996E05" w:rsidP="00E4442C">
                      <w:pPr>
                        <w:pStyle w:val="aff0"/>
                        <w:widowControl/>
                        <w:numPr>
                          <w:ilvl w:val="0"/>
                          <w:numId w:val="16"/>
                        </w:numPr>
                        <w:spacing w:after="180"/>
                        <w:contextualSpacing/>
                        <w:rPr>
                          <w:sz w:val="22"/>
                          <w:lang w:eastAsia="ja-JP"/>
                        </w:rPr>
                      </w:pPr>
                      <w:r w:rsidRPr="007D1B71">
                        <w:rPr>
                          <w:sz w:val="22"/>
                          <w:lang w:eastAsia="ja-JP"/>
                        </w:rPr>
                        <w:t xml:space="preserve">Whether RAN1 enhancements to information exchange between UE and </w:t>
                      </w:r>
                      <w:proofErr w:type="spellStart"/>
                      <w:r w:rsidRPr="007D1B71">
                        <w:rPr>
                          <w:sz w:val="22"/>
                          <w:lang w:eastAsia="ja-JP"/>
                        </w:rPr>
                        <w:t>gNB</w:t>
                      </w:r>
                      <w:proofErr w:type="spellEnd"/>
                      <w:r w:rsidRPr="007D1B71">
                        <w:rPr>
                          <w:sz w:val="22"/>
                          <w:lang w:eastAsia="ja-JP"/>
                        </w:rPr>
                        <w:t xml:space="preserve"> are needed </w:t>
                      </w:r>
                      <w:r w:rsidRPr="007D1B71">
                        <w:rPr>
                          <w:color w:val="FF0000"/>
                          <w:sz w:val="22"/>
                          <w:lang w:eastAsia="ja-JP"/>
                        </w:rPr>
                        <w:t>to improve scheduling and network performance when using</w:t>
                      </w:r>
                      <w:r w:rsidRPr="007D1B71">
                        <w:rPr>
                          <w:color w:val="FF0000"/>
                          <w:sz w:val="22"/>
                          <w:u w:val="single"/>
                          <w:lang w:eastAsia="ja-JP"/>
                        </w:rPr>
                        <w:t xml:space="preserve"> </w:t>
                      </w:r>
                      <w:r w:rsidRPr="007D1B71">
                        <w:rPr>
                          <w:sz w:val="22"/>
                          <w:lang w:eastAsia="ja-JP"/>
                        </w:rPr>
                        <w:t>higher power CA/DC.</w:t>
                      </w:r>
                    </w:p>
                    <w:p w14:paraId="62682DB4" w14:textId="1B9F5FAD" w:rsidR="00996E05" w:rsidRPr="00797822" w:rsidRDefault="00996E05" w:rsidP="00E4442C">
                      <w:pPr>
                        <w:pStyle w:val="aff0"/>
                        <w:widowControl/>
                        <w:numPr>
                          <w:ilvl w:val="1"/>
                          <w:numId w:val="16"/>
                        </w:numPr>
                        <w:spacing w:after="180"/>
                        <w:contextualSpacing/>
                        <w:rPr>
                          <w:sz w:val="22"/>
                          <w:lang w:eastAsia="ja-JP"/>
                        </w:rPr>
                      </w:pPr>
                      <w:r w:rsidRPr="007D1B71">
                        <w:rPr>
                          <w:sz w:val="22"/>
                          <w:lang w:eastAsia="ja-JP"/>
                        </w:rPr>
                        <w:t xml:space="preserve">FFS how to realize such information exchange, e.g., </w:t>
                      </w:r>
                      <w:proofErr w:type="spellStart"/>
                      <w:r w:rsidRPr="007D1B71">
                        <w:rPr>
                          <w:sz w:val="22"/>
                          <w:lang w:eastAsia="ja-JP"/>
                        </w:rPr>
                        <w:t>signalling</w:t>
                      </w:r>
                      <w:proofErr w:type="spellEnd"/>
                      <w:r w:rsidRPr="007D1B71">
                        <w:rPr>
                          <w:sz w:val="22"/>
                          <w:lang w:eastAsia="ja-JP"/>
                        </w:rPr>
                        <w:t xml:space="preserve"> enhancement, and what is the spec impact.</w:t>
                      </w:r>
                    </w:p>
                  </w:txbxContent>
                </v:textbox>
                <w10:anchorlock/>
              </v:shape>
            </w:pict>
          </mc:Fallback>
        </mc:AlternateContent>
      </w:r>
    </w:p>
    <w:p w14:paraId="130E5FA9" w14:textId="0768CE1A" w:rsidR="00621603" w:rsidRDefault="00621603" w:rsidP="00797822">
      <w:pPr>
        <w:pStyle w:val="aa"/>
        <w:rPr>
          <w:rFonts w:eastAsia="等线"/>
        </w:rPr>
      </w:pPr>
    </w:p>
    <w:p w14:paraId="1530CCFB" w14:textId="64D94EE7" w:rsidR="00621603" w:rsidRDefault="00621603" w:rsidP="00621603">
      <w:pPr>
        <w:adjustRightInd w:val="0"/>
        <w:snapToGrid w:val="0"/>
        <w:spacing w:after="120"/>
        <w:rPr>
          <w:rFonts w:ascii="Times New Roman" w:hAnsi="Times New Roman"/>
          <w:bCs/>
          <w:sz w:val="22"/>
        </w:rPr>
      </w:pPr>
      <w:r w:rsidRPr="00AE01F4">
        <w:rPr>
          <w:rFonts w:ascii="Times New Roman" w:hAnsi="Times New Roman"/>
          <w:bCs/>
          <w:sz w:val="22"/>
        </w:rPr>
        <w:t>In RAN1#11</w:t>
      </w:r>
      <w:r w:rsidR="00822243">
        <w:rPr>
          <w:rFonts w:ascii="Times New Roman" w:hAnsi="Times New Roman"/>
          <w:bCs/>
          <w:sz w:val="22"/>
        </w:rPr>
        <w:t xml:space="preserve">1 </w:t>
      </w:r>
      <w:r w:rsidRPr="00AE01F4">
        <w:rPr>
          <w:rFonts w:ascii="Times New Roman" w:hAnsi="Times New Roman"/>
          <w:bCs/>
          <w:sz w:val="22"/>
        </w:rPr>
        <w:t xml:space="preserve">meeting, the following agreement </w:t>
      </w:r>
      <w:r w:rsidR="000E1A52">
        <w:rPr>
          <w:rFonts w:ascii="Times New Roman" w:hAnsi="Times New Roman"/>
          <w:bCs/>
          <w:sz w:val="22"/>
        </w:rPr>
        <w:t>was</w:t>
      </w:r>
      <w:r w:rsidRPr="00AE01F4">
        <w:rPr>
          <w:rFonts w:ascii="Times New Roman" w:hAnsi="Times New Roman"/>
          <w:bCs/>
          <w:sz w:val="22"/>
        </w:rPr>
        <w:t xml:space="preserve"> made o</w:t>
      </w:r>
      <w:r>
        <w:rPr>
          <w:rFonts w:ascii="Times New Roman" w:hAnsi="Times New Roman"/>
          <w:bCs/>
          <w:sz w:val="22"/>
        </w:rPr>
        <w:t xml:space="preserve">n power domain enhancements for CA/DC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w:t>
      </w:r>
      <w:r w:rsidR="00501BD6">
        <w:rPr>
          <w:rFonts w:ascii="Times New Roman" w:hAnsi="Times New Roman"/>
          <w:bCs/>
          <w:sz w:val="22"/>
        </w:rPr>
        <w:t>6</w:t>
      </w:r>
      <w:r>
        <w:rPr>
          <w:rFonts w:ascii="Times New Roman" w:hAnsi="Times New Roman"/>
          <w:bCs/>
          <w:sz w:val="22"/>
        </w:rPr>
        <w:t>]</w:t>
      </w:r>
      <w:r>
        <w:rPr>
          <w:rFonts w:ascii="Times New Roman" w:hAnsi="Times New Roman"/>
          <w:bCs/>
          <w:sz w:val="22"/>
        </w:rPr>
        <w:fldChar w:fldCharType="end"/>
      </w:r>
      <w:r w:rsidR="00FA7909">
        <w:rPr>
          <w:rFonts w:ascii="Times New Roman" w:hAnsi="Times New Roman"/>
          <w:bCs/>
          <w:sz w:val="22"/>
        </w:rPr>
        <w:t xml:space="preserve">. </w:t>
      </w:r>
    </w:p>
    <w:p w14:paraId="0C3463BF" w14:textId="77777777" w:rsidR="00621603" w:rsidRDefault="00621603" w:rsidP="00621603">
      <w:pPr>
        <w:pStyle w:val="aa"/>
      </w:pPr>
      <w:r>
        <w:rPr>
          <w:noProof/>
        </w:rPr>
        <mc:AlternateContent>
          <mc:Choice Requires="wps">
            <w:drawing>
              <wp:inline distT="0" distB="0" distL="0" distR="0" wp14:anchorId="50E35075" wp14:editId="3B926994">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52AF353" w14:textId="0BC54FD6" w:rsidR="00996E05" w:rsidRPr="00621603" w:rsidRDefault="00996E05" w:rsidP="00621603">
                            <w:pPr>
                              <w:rPr>
                                <w:lang w:eastAsia="x-none"/>
                              </w:rPr>
                            </w:pPr>
                            <w:r w:rsidRPr="00694F34">
                              <w:rPr>
                                <w:rFonts w:ascii="Times New Roman" w:eastAsia="等线" w:hAnsi="Times New Roman"/>
                                <w:szCs w:val="20"/>
                                <w:highlight w:val="green"/>
                              </w:rPr>
                              <w:t>Agreement</w:t>
                            </w:r>
                          </w:p>
                          <w:p w14:paraId="6BC5A5AB" w14:textId="77777777" w:rsidR="00996E05" w:rsidRPr="00694F34" w:rsidRDefault="00996E05" w:rsidP="00621603">
                            <w:pPr>
                              <w:widowControl/>
                              <w:numPr>
                                <w:ilvl w:val="0"/>
                                <w:numId w:val="16"/>
                              </w:numPr>
                              <w:rPr>
                                <w:rFonts w:ascii="Times New Roman" w:hAnsi="Times New Roman"/>
                                <w:szCs w:val="20"/>
                              </w:rPr>
                            </w:pPr>
                            <w:r w:rsidRPr="00694F34">
                              <w:rPr>
                                <w:rFonts w:ascii="Times New Roman" w:hAnsi="Times New Roman"/>
                                <w:szCs w:val="20"/>
                              </w:rPr>
                              <w:t xml:space="preserve">At least the following enhancements to information exchange between UE and </w:t>
                            </w:r>
                            <w:proofErr w:type="spellStart"/>
                            <w:r w:rsidRPr="00694F34">
                              <w:rPr>
                                <w:rFonts w:ascii="Times New Roman" w:hAnsi="Times New Roman"/>
                                <w:szCs w:val="20"/>
                              </w:rPr>
                              <w:t>gNB</w:t>
                            </w:r>
                            <w:proofErr w:type="spellEnd"/>
                            <w:r w:rsidRPr="00694F34">
                              <w:rPr>
                                <w:rFonts w:ascii="Times New Roman" w:hAnsi="Times New Roman"/>
                                <w:szCs w:val="20"/>
                              </w:rPr>
                              <w:t xml:space="preserve"> to facilitate higher power transmissions in CA and DC can be considered for study. Enhanced signaling, if necessary and subject to RAN4’s input, to allow: </w:t>
                            </w:r>
                          </w:p>
                          <w:p w14:paraId="18718E41" w14:textId="77777777" w:rsidR="00996E05" w:rsidRPr="00694F34" w:rsidRDefault="00996E05"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Determination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power class change at the UE</w:t>
                            </w:r>
                          </w:p>
                          <w:p w14:paraId="576B1446" w14:textId="77777777" w:rsidR="00996E05" w:rsidRPr="00694F34" w:rsidRDefault="00996E05"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Increased awareness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energy/power availability at the UE, e.g., a budget.</w:t>
                            </w:r>
                          </w:p>
                          <w:p w14:paraId="41F5B844" w14:textId="77777777" w:rsidR="00996E05" w:rsidRPr="00694F34" w:rsidRDefault="00996E05" w:rsidP="00621603">
                            <w:pPr>
                              <w:widowControl/>
                              <w:numPr>
                                <w:ilvl w:val="2"/>
                                <w:numId w:val="16"/>
                              </w:numPr>
                              <w:contextualSpacing/>
                              <w:rPr>
                                <w:rFonts w:ascii="Times New Roman" w:hAnsi="Times New Roman"/>
                                <w:szCs w:val="20"/>
                              </w:rPr>
                            </w:pPr>
                            <w:r w:rsidRPr="00694F34">
                              <w:rPr>
                                <w:rFonts w:ascii="Times New Roman" w:hAnsi="Times New Roman"/>
                                <w:szCs w:val="20"/>
                              </w:rPr>
                              <w:t xml:space="preserve">More informative PHR to be sent from UE to </w:t>
                            </w:r>
                            <w:proofErr w:type="spellStart"/>
                            <w:r w:rsidRPr="00694F34">
                              <w:rPr>
                                <w:rFonts w:ascii="Times New Roman" w:hAnsi="Times New Roman"/>
                                <w:szCs w:val="20"/>
                              </w:rPr>
                              <w:t>gNB</w:t>
                            </w:r>
                            <w:proofErr w:type="spellEnd"/>
                            <w:r w:rsidRPr="00694F34">
                              <w:rPr>
                                <w:rFonts w:ascii="Times New Roman" w:hAnsi="Times New Roman"/>
                                <w:szCs w:val="20"/>
                              </w:rPr>
                              <w:t>, which may include, e.g., P-MPR related information, power headroom for carrier configured for DL but not UL, power class change indication.</w:t>
                            </w:r>
                          </w:p>
                          <w:p w14:paraId="0AAAE5B1" w14:textId="77777777" w:rsidR="00996E05" w:rsidRPr="00694F34" w:rsidRDefault="00996E05"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More effective scheduling decisions in the context of UL CA, e.g., best band combination, preferred carrier for servicing uplink, adaptive load sharing across sharing, </w:t>
                            </w:r>
                          </w:p>
                          <w:p w14:paraId="245628EB" w14:textId="093E3681" w:rsidR="00996E05" w:rsidRPr="0048418E" w:rsidRDefault="00996E05" w:rsidP="0048418E">
                            <w:pPr>
                              <w:widowControl/>
                              <w:numPr>
                                <w:ilvl w:val="0"/>
                                <w:numId w:val="16"/>
                              </w:numPr>
                              <w:rPr>
                                <w:rFonts w:ascii="Times New Roman" w:hAnsi="Times New Roman"/>
                                <w:szCs w:val="20"/>
                              </w:rPr>
                            </w:pPr>
                            <w:r w:rsidRPr="00694F34">
                              <w:rPr>
                                <w:rFonts w:ascii="Times New Roman" w:hAnsi="Times New Roman"/>
                                <w:szCs w:val="20"/>
                              </w:rPr>
                              <w:t>Other options are not precluded.</w:t>
                            </w:r>
                          </w:p>
                          <w:p w14:paraId="32BDB2A1" w14:textId="77777777" w:rsidR="00996E05" w:rsidRPr="0048418E" w:rsidRDefault="00996E05" w:rsidP="0048418E">
                            <w:pPr>
                              <w:widowControl/>
                              <w:ind w:left="72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0E35075"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DjgUA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zQOOBQAgAAqQQAAA4AAAAAAAAAAAAAAAAALgIAAGRycy9lMm9Eb2MueG1sUEsBAi0AFAAGAAgA&#10;AAAhAOoOSXTcAAAABQEAAA8AAAAAAAAAAAAAAAAAqgQAAGRycy9kb3ducmV2LnhtbFBLBQYAAAAA&#10;BAAEAPMAAACzBQAAAAA=&#10;" fillcolor="white [3201]" strokeweight=".5pt">
                <v:textbox style="mso-fit-shape-to-text:t">
                  <w:txbxContent>
                    <w:p w14:paraId="552AF353" w14:textId="0BC54FD6" w:rsidR="00996E05" w:rsidRPr="00621603" w:rsidRDefault="00996E05" w:rsidP="00621603">
                      <w:pPr>
                        <w:rPr>
                          <w:lang w:eastAsia="x-none"/>
                        </w:rPr>
                      </w:pPr>
                      <w:r w:rsidRPr="00694F34">
                        <w:rPr>
                          <w:rFonts w:ascii="Times New Roman" w:eastAsia="等线" w:hAnsi="Times New Roman"/>
                          <w:szCs w:val="20"/>
                          <w:highlight w:val="green"/>
                        </w:rPr>
                        <w:t>Agreement</w:t>
                      </w:r>
                    </w:p>
                    <w:p w14:paraId="6BC5A5AB" w14:textId="77777777" w:rsidR="00996E05" w:rsidRPr="00694F34" w:rsidRDefault="00996E05" w:rsidP="00621603">
                      <w:pPr>
                        <w:widowControl/>
                        <w:numPr>
                          <w:ilvl w:val="0"/>
                          <w:numId w:val="16"/>
                        </w:numPr>
                        <w:rPr>
                          <w:rFonts w:ascii="Times New Roman" w:hAnsi="Times New Roman"/>
                          <w:szCs w:val="20"/>
                        </w:rPr>
                      </w:pPr>
                      <w:r w:rsidRPr="00694F34">
                        <w:rPr>
                          <w:rFonts w:ascii="Times New Roman" w:hAnsi="Times New Roman"/>
                          <w:szCs w:val="20"/>
                        </w:rPr>
                        <w:t xml:space="preserve">At least the following enhancements to information exchange between UE and </w:t>
                      </w:r>
                      <w:proofErr w:type="spellStart"/>
                      <w:r w:rsidRPr="00694F34">
                        <w:rPr>
                          <w:rFonts w:ascii="Times New Roman" w:hAnsi="Times New Roman"/>
                          <w:szCs w:val="20"/>
                        </w:rPr>
                        <w:t>gNB</w:t>
                      </w:r>
                      <w:proofErr w:type="spellEnd"/>
                      <w:r w:rsidRPr="00694F34">
                        <w:rPr>
                          <w:rFonts w:ascii="Times New Roman" w:hAnsi="Times New Roman"/>
                          <w:szCs w:val="20"/>
                        </w:rPr>
                        <w:t xml:space="preserve"> to facilitate higher power transmissions in CA and DC can be considered for study. Enhanced signaling, if necessary and subject to RAN4’s input, to allow: </w:t>
                      </w:r>
                    </w:p>
                    <w:p w14:paraId="18718E41" w14:textId="77777777" w:rsidR="00996E05" w:rsidRPr="00694F34" w:rsidRDefault="00996E05"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Determination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power class change at the UE</w:t>
                      </w:r>
                    </w:p>
                    <w:p w14:paraId="576B1446" w14:textId="77777777" w:rsidR="00996E05" w:rsidRPr="00694F34" w:rsidRDefault="00996E05"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Increased awareness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energy/power availability at the UE, e.g., a budget.</w:t>
                      </w:r>
                    </w:p>
                    <w:p w14:paraId="41F5B844" w14:textId="77777777" w:rsidR="00996E05" w:rsidRPr="00694F34" w:rsidRDefault="00996E05" w:rsidP="00621603">
                      <w:pPr>
                        <w:widowControl/>
                        <w:numPr>
                          <w:ilvl w:val="2"/>
                          <w:numId w:val="16"/>
                        </w:numPr>
                        <w:contextualSpacing/>
                        <w:rPr>
                          <w:rFonts w:ascii="Times New Roman" w:hAnsi="Times New Roman"/>
                          <w:szCs w:val="20"/>
                        </w:rPr>
                      </w:pPr>
                      <w:r w:rsidRPr="00694F34">
                        <w:rPr>
                          <w:rFonts w:ascii="Times New Roman" w:hAnsi="Times New Roman"/>
                          <w:szCs w:val="20"/>
                        </w:rPr>
                        <w:t xml:space="preserve">More informative PHR to be sent from UE to </w:t>
                      </w:r>
                      <w:proofErr w:type="spellStart"/>
                      <w:r w:rsidRPr="00694F34">
                        <w:rPr>
                          <w:rFonts w:ascii="Times New Roman" w:hAnsi="Times New Roman"/>
                          <w:szCs w:val="20"/>
                        </w:rPr>
                        <w:t>gNB</w:t>
                      </w:r>
                      <w:proofErr w:type="spellEnd"/>
                      <w:r w:rsidRPr="00694F34">
                        <w:rPr>
                          <w:rFonts w:ascii="Times New Roman" w:hAnsi="Times New Roman"/>
                          <w:szCs w:val="20"/>
                        </w:rPr>
                        <w:t>, which may include, e.g., P-MPR related information, power headroom for carrier configured for DL but not UL, power class change indication.</w:t>
                      </w:r>
                    </w:p>
                    <w:p w14:paraId="0AAAE5B1" w14:textId="77777777" w:rsidR="00996E05" w:rsidRPr="00694F34" w:rsidRDefault="00996E05" w:rsidP="00621603">
                      <w:pPr>
                        <w:widowControl/>
                        <w:numPr>
                          <w:ilvl w:val="1"/>
                          <w:numId w:val="16"/>
                        </w:numPr>
                        <w:contextualSpacing/>
                        <w:rPr>
                          <w:rFonts w:ascii="Times New Roman" w:hAnsi="Times New Roman"/>
                          <w:szCs w:val="20"/>
                        </w:rPr>
                      </w:pPr>
                      <w:r w:rsidRPr="00694F34">
                        <w:rPr>
                          <w:rFonts w:ascii="Times New Roman" w:hAnsi="Times New Roman"/>
                          <w:szCs w:val="20"/>
                        </w:rPr>
                        <w:t xml:space="preserve">More effective scheduling decisions in the context of UL CA, e.g., best band combination, preferred carrier for servicing uplink, adaptive load sharing across sharing, </w:t>
                      </w:r>
                    </w:p>
                    <w:p w14:paraId="245628EB" w14:textId="093E3681" w:rsidR="00996E05" w:rsidRPr="0048418E" w:rsidRDefault="00996E05" w:rsidP="0048418E">
                      <w:pPr>
                        <w:widowControl/>
                        <w:numPr>
                          <w:ilvl w:val="0"/>
                          <w:numId w:val="16"/>
                        </w:numPr>
                        <w:rPr>
                          <w:rFonts w:ascii="Times New Roman" w:hAnsi="Times New Roman"/>
                          <w:szCs w:val="20"/>
                        </w:rPr>
                      </w:pPr>
                      <w:r w:rsidRPr="00694F34">
                        <w:rPr>
                          <w:rFonts w:ascii="Times New Roman" w:hAnsi="Times New Roman"/>
                          <w:szCs w:val="20"/>
                        </w:rPr>
                        <w:t>Other options are not precluded.</w:t>
                      </w:r>
                    </w:p>
                    <w:p w14:paraId="32BDB2A1" w14:textId="77777777" w:rsidR="00996E05" w:rsidRPr="0048418E" w:rsidRDefault="00996E05" w:rsidP="0048418E">
                      <w:pPr>
                        <w:widowControl/>
                        <w:ind w:left="720"/>
                        <w:rPr>
                          <w:rFonts w:ascii="Times New Roman" w:hAnsi="Times New Roman"/>
                          <w:szCs w:val="20"/>
                        </w:rPr>
                      </w:pPr>
                    </w:p>
                  </w:txbxContent>
                </v:textbox>
                <w10:anchorlock/>
              </v:shape>
            </w:pict>
          </mc:Fallback>
        </mc:AlternateContent>
      </w:r>
    </w:p>
    <w:p w14:paraId="6EF7A32E" w14:textId="77777777" w:rsidR="00261A6E" w:rsidRDefault="00261A6E" w:rsidP="00E02978">
      <w:pPr>
        <w:adjustRightInd w:val="0"/>
        <w:snapToGrid w:val="0"/>
        <w:spacing w:after="120"/>
        <w:rPr>
          <w:rFonts w:ascii="Times New Roman" w:hAnsi="Times New Roman"/>
          <w:bCs/>
          <w:sz w:val="22"/>
        </w:rPr>
      </w:pPr>
    </w:p>
    <w:bookmarkEnd w:id="0"/>
    <w:p w14:paraId="31B54390" w14:textId="7A318F6F" w:rsidR="0078488C" w:rsidRPr="004D2139" w:rsidRDefault="00E40C1C"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For 5G-NR, it is very</w:t>
      </w:r>
      <w:r w:rsidR="00BE52F6" w:rsidRPr="004D2139">
        <w:rPr>
          <w:rFonts w:ascii="Times New Roman" w:eastAsia="宋体" w:hAnsi="Times New Roman" w:cs="Times New Roman"/>
          <w:kern w:val="0"/>
          <w:szCs w:val="20"/>
          <w:lang w:val="en-GB"/>
        </w:rPr>
        <w:t xml:space="preserve"> important to improve the uplink coverage and throughput by supporting the uplink transmissions </w:t>
      </w:r>
      <w:r w:rsidRPr="004D2139">
        <w:rPr>
          <w:rFonts w:ascii="Times New Roman" w:eastAsia="宋体" w:hAnsi="Times New Roman" w:cs="Times New Roman"/>
          <w:kern w:val="0"/>
          <w:szCs w:val="20"/>
          <w:lang w:val="en-GB"/>
        </w:rPr>
        <w:t>across multiple bands via CA/</w:t>
      </w:r>
      <w:r w:rsidR="00BE52F6" w:rsidRPr="004D2139">
        <w:rPr>
          <w:rFonts w:ascii="Times New Roman" w:eastAsia="宋体" w:hAnsi="Times New Roman" w:cs="Times New Roman"/>
          <w:kern w:val="0"/>
          <w:szCs w:val="20"/>
          <w:lang w:val="en-GB"/>
        </w:rPr>
        <w:t xml:space="preserve">DC. But </w:t>
      </w:r>
      <w:r w:rsidR="005337FD" w:rsidRPr="004D2139">
        <w:rPr>
          <w:rFonts w:ascii="Times New Roman" w:eastAsia="宋体" w:hAnsi="Times New Roman" w:cs="Times New Roman"/>
          <w:kern w:val="0"/>
          <w:szCs w:val="20"/>
          <w:lang w:val="en-GB"/>
        </w:rPr>
        <w:t xml:space="preserve">in </w:t>
      </w:r>
      <w:r w:rsidR="00BE52F6" w:rsidRPr="004D2139">
        <w:rPr>
          <w:rFonts w:ascii="Times New Roman" w:eastAsia="宋体" w:hAnsi="Times New Roman" w:cs="Times New Roman"/>
          <w:kern w:val="0"/>
          <w:szCs w:val="20"/>
          <w:lang w:val="en-GB"/>
        </w:rPr>
        <w:t>real deployments, these techniques are not very practical</w:t>
      </w:r>
      <w:r w:rsidRPr="004D2139">
        <w:rPr>
          <w:rFonts w:ascii="Times New Roman" w:eastAsia="宋体" w:hAnsi="Times New Roman" w:cs="Times New Roman"/>
          <w:kern w:val="0"/>
          <w:szCs w:val="20"/>
          <w:lang w:val="en-GB"/>
        </w:rPr>
        <w:t xml:space="preserve"> </w:t>
      </w:r>
      <w:r w:rsidR="005337FD" w:rsidRPr="004D2139">
        <w:rPr>
          <w:rFonts w:ascii="Times New Roman" w:eastAsia="宋体" w:hAnsi="Times New Roman" w:cs="Times New Roman"/>
          <w:kern w:val="0"/>
          <w:szCs w:val="20"/>
          <w:lang w:val="en-GB"/>
        </w:rPr>
        <w:t>and t</w:t>
      </w:r>
      <w:r w:rsidR="00BE52F6" w:rsidRPr="004D2139">
        <w:rPr>
          <w:rFonts w:ascii="Times New Roman" w:eastAsia="宋体" w:hAnsi="Times New Roman" w:cs="Times New Roman"/>
          <w:kern w:val="0"/>
          <w:szCs w:val="20"/>
          <w:lang w:val="en-GB"/>
        </w:rPr>
        <w:t>ransmi</w:t>
      </w:r>
      <w:r w:rsidR="005337FD" w:rsidRPr="004D2139">
        <w:rPr>
          <w:rFonts w:ascii="Times New Roman" w:eastAsia="宋体" w:hAnsi="Times New Roman" w:cs="Times New Roman"/>
          <w:kern w:val="0"/>
          <w:szCs w:val="20"/>
          <w:lang w:val="en-GB"/>
        </w:rPr>
        <w:t>t</w:t>
      </w:r>
      <w:r w:rsidR="00BE52F6" w:rsidRPr="004D2139">
        <w:rPr>
          <w:rFonts w:ascii="Times New Roman" w:eastAsia="宋体" w:hAnsi="Times New Roman" w:cs="Times New Roman"/>
          <w:kern w:val="0"/>
          <w:szCs w:val="20"/>
          <w:lang w:val="en-GB"/>
        </w:rPr>
        <w:t xml:space="preserve"> power</w:t>
      </w:r>
      <w:r w:rsidR="00F0309B" w:rsidRPr="004D2139">
        <w:rPr>
          <w:rFonts w:ascii="Times New Roman" w:eastAsia="宋体" w:hAnsi="Times New Roman" w:cs="Times New Roman"/>
          <w:kern w:val="0"/>
          <w:szCs w:val="20"/>
          <w:lang w:val="en-GB"/>
        </w:rPr>
        <w:t xml:space="preserve"> limitation</w:t>
      </w:r>
      <w:r w:rsidR="00BE52F6" w:rsidRPr="004D2139">
        <w:rPr>
          <w:rFonts w:ascii="Times New Roman" w:eastAsia="宋体" w:hAnsi="Times New Roman" w:cs="Times New Roman"/>
          <w:kern w:val="0"/>
          <w:szCs w:val="20"/>
          <w:lang w:val="en-GB"/>
        </w:rPr>
        <w:t xml:space="preserve"> is </w:t>
      </w:r>
      <w:proofErr w:type="spellStart"/>
      <w:r w:rsidR="00BE52F6" w:rsidRPr="004D2139">
        <w:rPr>
          <w:rFonts w:ascii="Times New Roman" w:eastAsia="宋体" w:hAnsi="Times New Roman" w:cs="Times New Roman"/>
          <w:kern w:val="0"/>
          <w:szCs w:val="20"/>
          <w:lang w:val="en-GB"/>
        </w:rPr>
        <w:t>on</w:t>
      </w:r>
      <w:proofErr w:type="spellEnd"/>
      <w:r w:rsidR="00BE52F6" w:rsidRPr="004D2139">
        <w:rPr>
          <w:rFonts w:ascii="Times New Roman" w:eastAsia="宋体" w:hAnsi="Times New Roman" w:cs="Times New Roman"/>
          <w:kern w:val="0"/>
          <w:szCs w:val="20"/>
          <w:lang w:val="en-GB"/>
        </w:rPr>
        <w:t xml:space="preserve"> of the key issues</w:t>
      </w:r>
      <w:r w:rsidR="00265CFD" w:rsidRPr="004D2139">
        <w:rPr>
          <w:rFonts w:ascii="Times New Roman" w:eastAsia="宋体" w:hAnsi="Times New Roman" w:cs="Times New Roman"/>
          <w:kern w:val="0"/>
          <w:szCs w:val="20"/>
          <w:lang w:val="en-GB"/>
        </w:rPr>
        <w:t>. The power do</w:t>
      </w:r>
      <w:r w:rsidR="005C7800">
        <w:rPr>
          <w:rFonts w:ascii="Times New Roman" w:eastAsia="宋体" w:hAnsi="Times New Roman" w:cs="Times New Roman"/>
          <w:kern w:val="0"/>
          <w:szCs w:val="20"/>
          <w:lang w:val="en-GB"/>
        </w:rPr>
        <w:t>main enhancements is a straight</w:t>
      </w:r>
      <w:r w:rsidR="00265CFD" w:rsidRPr="004D2139">
        <w:rPr>
          <w:rFonts w:ascii="Times New Roman" w:eastAsia="宋体" w:hAnsi="Times New Roman" w:cs="Times New Roman"/>
          <w:kern w:val="0"/>
          <w:szCs w:val="20"/>
          <w:lang w:val="en-GB"/>
        </w:rPr>
        <w:t xml:space="preserve">forward way </w:t>
      </w:r>
      <w:r w:rsidR="009E5BF1" w:rsidRPr="004D2139">
        <w:rPr>
          <w:rFonts w:ascii="Times New Roman" w:eastAsia="宋体" w:hAnsi="Times New Roman" w:cs="Times New Roman"/>
          <w:kern w:val="0"/>
          <w:szCs w:val="20"/>
          <w:lang w:val="en-GB"/>
        </w:rPr>
        <w:t>to</w:t>
      </w:r>
      <w:r w:rsidR="00265CFD" w:rsidRPr="004D2139">
        <w:rPr>
          <w:rFonts w:ascii="Times New Roman" w:eastAsia="宋体" w:hAnsi="Times New Roman" w:cs="Times New Roman"/>
          <w:kern w:val="0"/>
          <w:szCs w:val="20"/>
          <w:lang w:val="en-GB"/>
        </w:rPr>
        <w:t xml:space="preserve"> increase the UL coverage and</w:t>
      </w:r>
      <w:r w:rsidR="00B3531C">
        <w:rPr>
          <w:rFonts w:ascii="Times New Roman" w:eastAsia="宋体" w:hAnsi="Times New Roman" w:cs="Times New Roman"/>
          <w:kern w:val="0"/>
          <w:szCs w:val="20"/>
          <w:lang w:val="en-GB"/>
        </w:rPr>
        <w:t xml:space="preserve"> worth investigating</w:t>
      </w:r>
      <w:r w:rsidR="00BE52F6" w:rsidRPr="004D2139">
        <w:rPr>
          <w:rFonts w:ascii="Times New Roman" w:eastAsia="宋体" w:hAnsi="Times New Roman" w:cs="Times New Roman"/>
          <w:kern w:val="0"/>
          <w:szCs w:val="20"/>
          <w:lang w:val="en-GB"/>
        </w:rPr>
        <w:t xml:space="preserve">. </w:t>
      </w:r>
    </w:p>
    <w:p w14:paraId="37FF353C" w14:textId="5835422C" w:rsidR="0078488C" w:rsidRDefault="00385CE7"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In Rel-17, RAN4 has addressed the issue</w:t>
      </w:r>
      <w:r w:rsidR="00E40C1C" w:rsidRPr="004D2139">
        <w:rPr>
          <w:rFonts w:ascii="Times New Roman" w:eastAsia="宋体" w:hAnsi="Times New Roman" w:cs="Times New Roman"/>
          <w:kern w:val="0"/>
          <w:szCs w:val="20"/>
          <w:lang w:val="en-GB"/>
        </w:rPr>
        <w:t xml:space="preserve"> to enable the</w:t>
      </w:r>
      <w:r w:rsidRPr="004D2139">
        <w:rPr>
          <w:rFonts w:ascii="Times New Roman" w:eastAsia="宋体" w:hAnsi="Times New Roman" w:cs="Times New Roman"/>
          <w:kern w:val="0"/>
          <w:szCs w:val="20"/>
          <w:lang w:val="en-GB"/>
        </w:rPr>
        <w:t xml:space="preserve"> higher maximum output power for UL CA and DC case</w:t>
      </w:r>
      <w:r w:rsidR="009E5BF1" w:rsidRPr="004D2139">
        <w:rPr>
          <w:rFonts w:ascii="Times New Roman" w:eastAsia="宋体" w:hAnsi="Times New Roman" w:cs="Times New Roman"/>
          <w:kern w:val="0"/>
          <w:szCs w:val="20"/>
          <w:lang w:val="en-GB"/>
        </w:rPr>
        <w:t>s</w:t>
      </w:r>
      <w:r w:rsidRPr="004D2139">
        <w:rPr>
          <w:rFonts w:ascii="Times New Roman" w:eastAsia="宋体" w:hAnsi="Times New Roman" w:cs="Times New Roman"/>
          <w:kern w:val="0"/>
          <w:szCs w:val="20"/>
          <w:lang w:val="en-GB"/>
        </w:rPr>
        <w:t xml:space="preserve"> for HPUE, the maximum output power relaxation for a band combination</w:t>
      </w:r>
      <w:r w:rsidR="009E5BF1" w:rsidRPr="004D2139">
        <w:rPr>
          <w:rFonts w:ascii="Times New Roman" w:eastAsia="宋体" w:hAnsi="Times New Roman" w:cs="Times New Roman"/>
          <w:kern w:val="0"/>
          <w:szCs w:val="20"/>
          <w:lang w:val="en-GB"/>
        </w:rPr>
        <w:t xml:space="preserve"> </w:t>
      </w:r>
      <w:r w:rsidRPr="004D2139">
        <w:rPr>
          <w:rFonts w:ascii="Times New Roman" w:eastAsia="宋体" w:hAnsi="Times New Roman" w:cs="Times New Roman"/>
          <w:kern w:val="0"/>
          <w:szCs w:val="20"/>
          <w:lang w:val="en-GB"/>
        </w:rPr>
        <w:t>can be the sum of the individual power classes for each band</w:t>
      </w:r>
      <w:r w:rsidR="009E5BF1" w:rsidRPr="004D2139">
        <w:rPr>
          <w:rFonts w:ascii="Times New Roman" w:eastAsia="宋体" w:hAnsi="Times New Roman" w:cs="Times New Roman"/>
          <w:kern w:val="0"/>
          <w:szCs w:val="20"/>
          <w:lang w:val="en-GB"/>
        </w:rPr>
        <w:t xml:space="preserve">. And a new UE capability signalling </w:t>
      </w:r>
      <w:r w:rsidR="00CD4B1F" w:rsidRPr="004D2139">
        <w:rPr>
          <w:rFonts w:ascii="Times New Roman" w:eastAsia="宋体" w:hAnsi="Times New Roman" w:cs="Times New Roman"/>
          <w:kern w:val="0"/>
          <w:szCs w:val="20"/>
          <w:lang w:val="en-GB"/>
        </w:rPr>
        <w:t>was introduced to support this feature</w:t>
      </w:r>
      <w:r w:rsidR="00142C82" w:rsidRPr="004D2139">
        <w:rPr>
          <w:rFonts w:ascii="Times New Roman" w:eastAsia="宋体" w:hAnsi="Times New Roman" w:cs="Times New Roman"/>
          <w:kern w:val="0"/>
          <w:szCs w:val="20"/>
          <w:lang w:val="en-GB"/>
        </w:rPr>
        <w:t>.</w:t>
      </w:r>
      <w:r w:rsidR="00E40C1C" w:rsidRPr="004D2139">
        <w:rPr>
          <w:rFonts w:ascii="Times New Roman" w:eastAsia="宋体" w:hAnsi="Times New Roman" w:cs="Times New Roman"/>
          <w:kern w:val="0"/>
          <w:szCs w:val="20"/>
          <w:lang w:val="en-GB"/>
        </w:rPr>
        <w:t xml:space="preserve"> </w:t>
      </w:r>
    </w:p>
    <w:p w14:paraId="203140CB" w14:textId="77777777" w:rsidR="00AD1C99" w:rsidRDefault="00AD1C99" w:rsidP="00AD1C99">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 xml:space="preserve">2 </w:t>
      </w:r>
      <w:r w:rsidRPr="00AE01F4">
        <w:rPr>
          <w:rFonts w:ascii="Times New Roman" w:hAnsi="Times New Roman"/>
          <w:bCs/>
          <w:sz w:val="22"/>
        </w:rPr>
        <w:t>meeting, the following agreement has been made o</w:t>
      </w:r>
      <w:r>
        <w:rPr>
          <w:rFonts w:ascii="Times New Roman" w:hAnsi="Times New Roman"/>
          <w:bCs/>
          <w:sz w:val="22"/>
        </w:rPr>
        <w:t>n power domain enhancements for CA/DC [7].</w:t>
      </w:r>
    </w:p>
    <w:p w14:paraId="1C8F76AD" w14:textId="48B27BCF" w:rsidR="00AD1C99" w:rsidRDefault="00AD1C99" w:rsidP="00AD1C99">
      <w:pPr>
        <w:pStyle w:val="aa"/>
        <w:rPr>
          <w:rFonts w:eastAsia="等线"/>
        </w:rPr>
      </w:pPr>
      <w:r>
        <w:rPr>
          <w:noProof/>
        </w:rPr>
        <mc:AlternateContent>
          <mc:Choice Requires="wps">
            <w:drawing>
              <wp:inline distT="0" distB="0" distL="0" distR="0" wp14:anchorId="1851DD68" wp14:editId="17A7AF2F">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D674282" w14:textId="77777777" w:rsidR="00996E05" w:rsidRPr="00B90C34" w:rsidRDefault="00996E05" w:rsidP="00AD1C99">
                            <w:pPr>
                              <w:rPr>
                                <w:rFonts w:ascii="Times New Roman" w:hAnsi="Times New Roman" w:cs="Times New Roman"/>
                                <w:b/>
                                <w:bCs/>
                                <w:sz w:val="22"/>
                                <w:highlight w:val="green"/>
                              </w:rPr>
                            </w:pPr>
                            <w:r w:rsidRPr="00B90C34">
                              <w:rPr>
                                <w:rFonts w:ascii="Times New Roman" w:hAnsi="Times New Roman" w:cs="Times New Roman"/>
                                <w:b/>
                                <w:bCs/>
                                <w:sz w:val="22"/>
                                <w:highlight w:val="green"/>
                              </w:rPr>
                              <w:t>Agreement</w:t>
                            </w:r>
                          </w:p>
                          <w:p w14:paraId="5D6F5DC0" w14:textId="77777777" w:rsidR="00996E05" w:rsidRPr="00B90C34" w:rsidRDefault="00996E05" w:rsidP="00AD1C99">
                            <w:pPr>
                              <w:rPr>
                                <w:rFonts w:ascii="Times New Roman" w:hAnsi="Times New Roman" w:cs="Times New Roman"/>
                                <w:sz w:val="22"/>
                              </w:rPr>
                            </w:pPr>
                            <w:r w:rsidRPr="00B90C34">
                              <w:rPr>
                                <w:rFonts w:ascii="Times New Roman" w:hAnsi="Times New Roman" w:cs="Times New Roman"/>
                                <w:sz w:val="22"/>
                              </w:rPr>
                              <w:t xml:space="preserve">Further discussions in RAN1 concerning means to facilitate higher power transmissions in CA and DC, if applicable, can target increasing </w:t>
                            </w:r>
                            <w:proofErr w:type="spellStart"/>
                            <w:r w:rsidRPr="00B90C34">
                              <w:rPr>
                                <w:rFonts w:ascii="Times New Roman" w:hAnsi="Times New Roman" w:cs="Times New Roman"/>
                                <w:sz w:val="22"/>
                              </w:rPr>
                              <w:t>gNB</w:t>
                            </w:r>
                            <w:proofErr w:type="spellEnd"/>
                            <w:r w:rsidRPr="00B90C34">
                              <w:rPr>
                                <w:rFonts w:ascii="Times New Roman" w:hAnsi="Times New Roman" w:cs="Times New Roman"/>
                                <w:sz w:val="22"/>
                              </w:rPr>
                              <w:t xml:space="preserve"> awareness of UE’s </w:t>
                            </w:r>
                            <w:proofErr w:type="spellStart"/>
                            <w:r w:rsidRPr="00B90C34">
                              <w:rPr>
                                <w:rFonts w:ascii="Times New Roman" w:hAnsi="Times New Roman" w:cs="Times New Roman"/>
                                <w:sz w:val="22"/>
                              </w:rPr>
                              <w:t>Tx</w:t>
                            </w:r>
                            <w:proofErr w:type="spellEnd"/>
                            <w:r w:rsidRPr="00B90C34">
                              <w:rPr>
                                <w:rFonts w:ascii="Times New Roman" w:hAnsi="Times New Roman" w:cs="Times New Roman"/>
                                <w:sz w:val="22"/>
                              </w:rPr>
                              <w:t xml:space="preserve"> power, e.g., PHR reporting enhancement such as current power class, power class change, or application of P-MPR by UE (subject to RAN4’s input). </w:t>
                            </w:r>
                          </w:p>
                          <w:p w14:paraId="146C7781" w14:textId="77777777" w:rsidR="00996E05" w:rsidRPr="00B90C34" w:rsidRDefault="00996E05" w:rsidP="00AD1C99">
                            <w:pPr>
                              <w:pStyle w:val="aff0"/>
                              <w:widowControl/>
                              <w:numPr>
                                <w:ilvl w:val="1"/>
                                <w:numId w:val="18"/>
                              </w:numPr>
                              <w:spacing w:before="120" w:after="120"/>
                              <w:ind w:left="1440"/>
                              <w:contextualSpacing/>
                              <w:rPr>
                                <w:rFonts w:ascii="Times New Roman" w:hAnsi="Times New Roman" w:cs="Times New Roman"/>
                                <w:sz w:val="22"/>
                                <w:lang w:val="en-US"/>
                              </w:rPr>
                            </w:pPr>
                            <w:r w:rsidRPr="00B90C34">
                              <w:rPr>
                                <w:rFonts w:ascii="Times New Roman" w:hAnsi="Times New Roman" w:cs="Times New Roman"/>
                                <w:sz w:val="22"/>
                                <w:lang w:val="en-US"/>
                              </w:rPr>
                              <w:t>FFS: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851DD68"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pdp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Y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j2l2lQAgAAqQQAAA4AAAAAAAAAAAAAAAAALgIAAGRycy9lMm9Eb2MueG1sUEsBAi0AFAAGAAgA&#10;AAAhAOoOSXTcAAAABQEAAA8AAAAAAAAAAAAAAAAAqgQAAGRycy9kb3ducmV2LnhtbFBLBQYAAAAA&#10;BAAEAPMAAACzBQAAAAA=&#10;" fillcolor="white [3201]" strokeweight=".5pt">
                <v:textbox style="mso-fit-shape-to-text:t">
                  <w:txbxContent>
                    <w:p w14:paraId="5D674282" w14:textId="77777777" w:rsidR="00996E05" w:rsidRPr="00B90C34" w:rsidRDefault="00996E05" w:rsidP="00AD1C99">
                      <w:pPr>
                        <w:rPr>
                          <w:rFonts w:ascii="Times New Roman" w:hAnsi="Times New Roman" w:cs="Times New Roman"/>
                          <w:b/>
                          <w:bCs/>
                          <w:sz w:val="22"/>
                          <w:highlight w:val="green"/>
                        </w:rPr>
                      </w:pPr>
                      <w:r w:rsidRPr="00B90C34">
                        <w:rPr>
                          <w:rFonts w:ascii="Times New Roman" w:hAnsi="Times New Roman" w:cs="Times New Roman"/>
                          <w:b/>
                          <w:bCs/>
                          <w:sz w:val="22"/>
                          <w:highlight w:val="green"/>
                        </w:rPr>
                        <w:t>Agreement</w:t>
                      </w:r>
                    </w:p>
                    <w:p w14:paraId="5D6F5DC0" w14:textId="77777777" w:rsidR="00996E05" w:rsidRPr="00B90C34" w:rsidRDefault="00996E05" w:rsidP="00AD1C99">
                      <w:pPr>
                        <w:rPr>
                          <w:rFonts w:ascii="Times New Roman" w:hAnsi="Times New Roman" w:cs="Times New Roman"/>
                          <w:sz w:val="22"/>
                        </w:rPr>
                      </w:pPr>
                      <w:r w:rsidRPr="00B90C34">
                        <w:rPr>
                          <w:rFonts w:ascii="Times New Roman" w:hAnsi="Times New Roman" w:cs="Times New Roman"/>
                          <w:sz w:val="22"/>
                        </w:rPr>
                        <w:t xml:space="preserve">Further discussions in RAN1 concerning means to facilitate higher power transmissions in CA and DC, if applicable, can target increasing </w:t>
                      </w:r>
                      <w:proofErr w:type="spellStart"/>
                      <w:r w:rsidRPr="00B90C34">
                        <w:rPr>
                          <w:rFonts w:ascii="Times New Roman" w:hAnsi="Times New Roman" w:cs="Times New Roman"/>
                          <w:sz w:val="22"/>
                        </w:rPr>
                        <w:t>gNB</w:t>
                      </w:r>
                      <w:proofErr w:type="spellEnd"/>
                      <w:r w:rsidRPr="00B90C34">
                        <w:rPr>
                          <w:rFonts w:ascii="Times New Roman" w:hAnsi="Times New Roman" w:cs="Times New Roman"/>
                          <w:sz w:val="22"/>
                        </w:rPr>
                        <w:t xml:space="preserve"> awareness of UE’s </w:t>
                      </w:r>
                      <w:proofErr w:type="spellStart"/>
                      <w:r w:rsidRPr="00B90C34">
                        <w:rPr>
                          <w:rFonts w:ascii="Times New Roman" w:hAnsi="Times New Roman" w:cs="Times New Roman"/>
                          <w:sz w:val="22"/>
                        </w:rPr>
                        <w:t>Tx</w:t>
                      </w:r>
                      <w:proofErr w:type="spellEnd"/>
                      <w:r w:rsidRPr="00B90C34">
                        <w:rPr>
                          <w:rFonts w:ascii="Times New Roman" w:hAnsi="Times New Roman" w:cs="Times New Roman"/>
                          <w:sz w:val="22"/>
                        </w:rPr>
                        <w:t xml:space="preserve"> power, e.g., PHR reporting enhancement such as current power class, power class change, or application of P-MPR by UE (subject to RAN4’s input). </w:t>
                      </w:r>
                    </w:p>
                    <w:p w14:paraId="146C7781" w14:textId="77777777" w:rsidR="00996E05" w:rsidRPr="00B90C34" w:rsidRDefault="00996E05" w:rsidP="00AD1C99">
                      <w:pPr>
                        <w:pStyle w:val="aff0"/>
                        <w:widowControl/>
                        <w:numPr>
                          <w:ilvl w:val="1"/>
                          <w:numId w:val="18"/>
                        </w:numPr>
                        <w:spacing w:before="120" w:after="120"/>
                        <w:ind w:left="1440"/>
                        <w:contextualSpacing/>
                        <w:rPr>
                          <w:rFonts w:ascii="Times New Roman" w:hAnsi="Times New Roman" w:cs="Times New Roman"/>
                          <w:sz w:val="22"/>
                          <w:lang w:val="en-US"/>
                        </w:rPr>
                      </w:pPr>
                      <w:r w:rsidRPr="00B90C34">
                        <w:rPr>
                          <w:rFonts w:ascii="Times New Roman" w:hAnsi="Times New Roman" w:cs="Times New Roman"/>
                          <w:sz w:val="22"/>
                          <w:lang w:val="en-US"/>
                        </w:rPr>
                        <w:t>FFS: details.</w:t>
                      </w:r>
                    </w:p>
                  </w:txbxContent>
                </v:textbox>
                <w10:anchorlock/>
              </v:shape>
            </w:pict>
          </mc:Fallback>
        </mc:AlternateContent>
      </w:r>
    </w:p>
    <w:p w14:paraId="7E88EC16" w14:textId="77777777" w:rsidR="00956190" w:rsidRDefault="00956190" w:rsidP="000D7C5D">
      <w:pPr>
        <w:rPr>
          <w:rFonts w:ascii="Times New Roman" w:hAnsi="Times New Roman" w:cs="Times New Roman"/>
          <w:sz w:val="22"/>
        </w:rPr>
      </w:pPr>
    </w:p>
    <w:p w14:paraId="66177796" w14:textId="5809798D" w:rsidR="000D7C5D" w:rsidRPr="00261A6E" w:rsidRDefault="000D7C5D" w:rsidP="000D7C5D">
      <w:pPr>
        <w:rPr>
          <w:rFonts w:ascii="Times New Roman" w:hAnsi="Times New Roman" w:cs="Times New Roman"/>
          <w:sz w:val="22"/>
        </w:rPr>
      </w:pPr>
      <w:r>
        <w:rPr>
          <w:rFonts w:ascii="Times New Roman" w:hAnsi="Times New Roman" w:cs="Times New Roman"/>
          <w:sz w:val="22"/>
        </w:rPr>
        <w:t>In RAN1#112bis meeting</w:t>
      </w:r>
      <w:r w:rsidRPr="00261A6E">
        <w:rPr>
          <w:rFonts w:ascii="Times New Roman" w:hAnsi="Times New Roman" w:cs="Times New Roman"/>
          <w:sz w:val="22"/>
        </w:rPr>
        <w:t xml:space="preserve">, RAN1 receives an LS from RAN4 </w:t>
      </w:r>
      <w:r>
        <w:rPr>
          <w:rFonts w:ascii="Times New Roman" w:hAnsi="Times New Roman" w:cs="Times New Roman"/>
          <w:sz w:val="22"/>
        </w:rPr>
        <w:t>[9]</w:t>
      </w:r>
      <w:r w:rsidRPr="00261A6E">
        <w:rPr>
          <w:rFonts w:ascii="Times New Roman" w:hAnsi="Times New Roman" w:cs="Times New Roman"/>
          <w:sz w:val="22"/>
        </w:rPr>
        <w:t xml:space="preserve"> on enhancements to realize increasing UE power high limit for CA and DC. The following can be noted from the LS from RAN4:</w:t>
      </w:r>
    </w:p>
    <w:tbl>
      <w:tblPr>
        <w:tblStyle w:val="aff5"/>
        <w:tblW w:w="0" w:type="auto"/>
        <w:tblLook w:val="04A0" w:firstRow="1" w:lastRow="0" w:firstColumn="1" w:lastColumn="0" w:noHBand="0" w:noVBand="1"/>
      </w:tblPr>
      <w:tblGrid>
        <w:gridCol w:w="9629"/>
      </w:tblGrid>
      <w:tr w:rsidR="000D7C5D" w:rsidRPr="00261A6E" w14:paraId="2E185E81" w14:textId="77777777" w:rsidTr="009A7E66">
        <w:tc>
          <w:tcPr>
            <w:tcW w:w="9629" w:type="dxa"/>
          </w:tcPr>
          <w:p w14:paraId="2D53AB81" w14:textId="77777777" w:rsidR="000D7C5D" w:rsidRPr="00261A6E" w:rsidRDefault="000D7C5D" w:rsidP="009A7E66">
            <w:pPr>
              <w:rPr>
                <w:rFonts w:ascii="Times New Roman" w:hAnsi="Times New Roman" w:cs="Times New Roman"/>
                <w:sz w:val="22"/>
              </w:rPr>
            </w:pPr>
            <w:r w:rsidRPr="00261A6E">
              <w:rPr>
                <w:rFonts w:ascii="Times New Roman" w:hAnsi="Times New Roman" w:cs="Times New Roman"/>
                <w:sz w:val="22"/>
              </w:rPr>
              <w:t xml:space="preserve">RAN4 would like to note that the delivery of high-power UL across all bands is dependent on SAR/MPE considerations at the UE during CA/DC operation. Regarding information exchange needed between the UE and </w:t>
            </w:r>
            <w:proofErr w:type="spellStart"/>
            <w:r w:rsidRPr="00261A6E">
              <w:rPr>
                <w:rFonts w:ascii="Times New Roman" w:hAnsi="Times New Roman" w:cs="Times New Roman"/>
                <w:sz w:val="22"/>
              </w:rPr>
              <w:t>gNB</w:t>
            </w:r>
            <w:proofErr w:type="spellEnd"/>
            <w:r w:rsidRPr="00261A6E">
              <w:rPr>
                <w:rFonts w:ascii="Times New Roman" w:hAnsi="Times New Roman" w:cs="Times New Roman"/>
                <w:sz w:val="22"/>
              </w:rPr>
              <w:t xml:space="preserve"> to improve scheduling and network performance when using higher power CA/DC, RAN4 has </w:t>
            </w:r>
            <w:r w:rsidRPr="00261A6E">
              <w:rPr>
                <w:rFonts w:ascii="Times New Roman" w:hAnsi="Times New Roman" w:cs="Times New Roman"/>
                <w:sz w:val="22"/>
              </w:rPr>
              <w:lastRenderedPageBreak/>
              <w:t>discussed UL power associated with possible solutions (Issue 4 and 5 in Topic#2 in [1]).</w:t>
            </w:r>
          </w:p>
          <w:p w14:paraId="7DE750EC" w14:textId="77777777" w:rsidR="000D7C5D" w:rsidRPr="00261A6E" w:rsidRDefault="000D7C5D" w:rsidP="009A7E66">
            <w:pPr>
              <w:rPr>
                <w:rFonts w:ascii="Times New Roman" w:hAnsi="Times New Roman" w:cs="Times New Roman"/>
                <w:sz w:val="22"/>
              </w:rPr>
            </w:pPr>
            <w:r w:rsidRPr="00261A6E">
              <w:rPr>
                <w:rFonts w:ascii="Times New Roman" w:hAnsi="Times New Roman" w:cs="Times New Roman"/>
                <w:sz w:val="22"/>
              </w:rPr>
              <w:t>RAN4 has discussed several proposed schemes, however, there is no consensus on them yet.</w:t>
            </w:r>
          </w:p>
        </w:tc>
      </w:tr>
    </w:tbl>
    <w:p w14:paraId="77EE3C93" w14:textId="77777777" w:rsidR="000D7C5D" w:rsidRPr="00261A6E" w:rsidRDefault="000D7C5D" w:rsidP="000D7C5D">
      <w:pPr>
        <w:adjustRightInd w:val="0"/>
        <w:snapToGrid w:val="0"/>
        <w:spacing w:after="120"/>
        <w:rPr>
          <w:rFonts w:ascii="Times New Roman" w:eastAsia="等线" w:hAnsi="Times New Roman"/>
          <w:bCs/>
          <w:sz w:val="22"/>
        </w:rPr>
      </w:pPr>
    </w:p>
    <w:p w14:paraId="0996B8B6" w14:textId="76A6D32C" w:rsidR="000D7C5D" w:rsidRDefault="000D7C5D" w:rsidP="000D7C5D">
      <w:pPr>
        <w:adjustRightInd w:val="0"/>
        <w:snapToGrid w:val="0"/>
        <w:spacing w:after="120"/>
        <w:rPr>
          <w:rFonts w:ascii="Times New Roman" w:hAnsi="Times New Roman"/>
          <w:bCs/>
          <w:sz w:val="22"/>
        </w:rPr>
      </w:pPr>
      <w:r>
        <w:rPr>
          <w:rFonts w:ascii="Times New Roman" w:hAnsi="Times New Roman"/>
          <w:bCs/>
          <w:sz w:val="22"/>
        </w:rPr>
        <w:t>An</w:t>
      </w:r>
      <w:r w:rsidR="00D816EB">
        <w:rPr>
          <w:rFonts w:ascii="Times New Roman" w:hAnsi="Times New Roman"/>
          <w:bCs/>
          <w:sz w:val="22"/>
        </w:rPr>
        <w:t>d from the RAN1 side,</w:t>
      </w:r>
      <w:r>
        <w:rPr>
          <w:rFonts w:ascii="Times New Roman" w:hAnsi="Times New Roman"/>
          <w:bCs/>
          <w:sz w:val="22"/>
        </w:rPr>
        <w:t xml:space="preserve"> </w:t>
      </w:r>
      <w:r w:rsidRPr="00AE01F4">
        <w:rPr>
          <w:rFonts w:ascii="Times New Roman" w:hAnsi="Times New Roman"/>
          <w:bCs/>
          <w:sz w:val="22"/>
        </w:rPr>
        <w:t>the following agreement has been made o</w:t>
      </w:r>
      <w:r>
        <w:rPr>
          <w:rFonts w:ascii="Times New Roman" w:hAnsi="Times New Roman"/>
          <w:bCs/>
          <w:sz w:val="22"/>
        </w:rPr>
        <w:t xml:space="preserve">n power domain enhancements for CA/DC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sidR="00063712">
        <w:rPr>
          <w:rFonts w:ascii="Times New Roman" w:hAnsi="Times New Roman"/>
          <w:bCs/>
          <w:sz w:val="22"/>
        </w:rPr>
        <w:t>[8</w:t>
      </w:r>
      <w:r>
        <w:rPr>
          <w:rFonts w:ascii="Times New Roman" w:hAnsi="Times New Roman"/>
          <w:bCs/>
          <w:sz w:val="22"/>
        </w:rPr>
        <w:t>]</w:t>
      </w:r>
      <w:r>
        <w:rPr>
          <w:rFonts w:ascii="Times New Roman" w:hAnsi="Times New Roman"/>
          <w:bCs/>
          <w:sz w:val="22"/>
        </w:rPr>
        <w:fldChar w:fldCharType="end"/>
      </w:r>
      <w:r>
        <w:rPr>
          <w:rFonts w:ascii="Times New Roman" w:hAnsi="Times New Roman"/>
          <w:bCs/>
          <w:sz w:val="22"/>
        </w:rPr>
        <w:t xml:space="preserve">. </w:t>
      </w:r>
    </w:p>
    <w:p w14:paraId="024491A4" w14:textId="39DDA034" w:rsidR="000D7C5D" w:rsidRPr="000D7C5D" w:rsidRDefault="000D7C5D" w:rsidP="00AD1C99">
      <w:pPr>
        <w:pStyle w:val="aa"/>
        <w:rPr>
          <w:rFonts w:eastAsia="等线"/>
        </w:rPr>
      </w:pPr>
      <w:r>
        <w:rPr>
          <w:noProof/>
        </w:rPr>
        <mc:AlternateContent>
          <mc:Choice Requires="wps">
            <w:drawing>
              <wp:inline distT="0" distB="0" distL="0" distR="0" wp14:anchorId="682CFCFB" wp14:editId="20F22797">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F0B9D03" w14:textId="77777777" w:rsidR="000D7C5D" w:rsidRPr="009F31BD" w:rsidRDefault="000D7C5D" w:rsidP="000D7C5D">
                            <w:pPr>
                              <w:rPr>
                                <w:b/>
                                <w:bCs/>
                                <w:sz w:val="22"/>
                              </w:rPr>
                            </w:pPr>
                            <w:r w:rsidRPr="009F31BD">
                              <w:rPr>
                                <w:b/>
                                <w:bCs/>
                                <w:sz w:val="22"/>
                              </w:rPr>
                              <w:t>Observation</w:t>
                            </w:r>
                          </w:p>
                          <w:p w14:paraId="7B9376C8" w14:textId="77777777" w:rsidR="000D7C5D" w:rsidRPr="00D816EB" w:rsidRDefault="000D7C5D" w:rsidP="000D7C5D">
                            <w:pPr>
                              <w:spacing w:afterLines="50" w:after="120"/>
                              <w:rPr>
                                <w:rFonts w:ascii="Times New Roman" w:eastAsia="MS Mincho" w:hAnsi="Times New Roman" w:cs="Times New Roman"/>
                                <w:sz w:val="22"/>
                                <w:lang w:eastAsia="ja-JP"/>
                              </w:rPr>
                            </w:pPr>
                            <w:r w:rsidRPr="00D816EB">
                              <w:rPr>
                                <w:rFonts w:ascii="Times New Roman" w:eastAsia="MS Mincho" w:hAnsi="Times New Roman" w:cs="Times New Roman"/>
                                <w:sz w:val="22"/>
                                <w:lang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sidRPr="00D816EB">
                              <w:rPr>
                                <w:rFonts w:ascii="Times New Roman" w:eastAsia="MS Mincho" w:hAnsi="Times New Roman" w:cs="Times New Roman"/>
                                <w:color w:val="FF0000"/>
                                <w:sz w:val="22"/>
                                <w:lang w:eastAsia="ja-JP"/>
                              </w:rPr>
                              <w:t>, triggers,</w:t>
                            </w:r>
                            <w:r w:rsidRPr="00D816EB">
                              <w:rPr>
                                <w:rFonts w:ascii="Times New Roman" w:eastAsia="MS Mincho" w:hAnsi="Times New Roman" w:cs="Times New Roman"/>
                                <w:sz w:val="22"/>
                                <w:lang w:eastAsia="ja-JP"/>
                              </w:rPr>
                              <w:t xml:space="preserve"> and reporting periodicities:</w:t>
                            </w:r>
                          </w:p>
                          <w:p w14:paraId="6340D476" w14:textId="77777777" w:rsidR="000D7C5D" w:rsidRPr="00D816EB" w:rsidRDefault="000D7C5D" w:rsidP="000D7C5D">
                            <w:pPr>
                              <w:pStyle w:val="aff0"/>
                              <w:widowControl/>
                              <w:numPr>
                                <w:ilvl w:val="0"/>
                                <w:numId w:val="22"/>
                              </w:numPr>
                              <w:spacing w:after="180"/>
                              <w:contextualSpacing/>
                              <w:rPr>
                                <w:rFonts w:ascii="Times New Roman" w:eastAsia="MS Mincho" w:hAnsi="Times New Roman" w:cs="Times New Roman"/>
                                <w:sz w:val="22"/>
                                <w:lang w:val="en-US" w:eastAsia="ja-JP"/>
                              </w:rPr>
                            </w:pPr>
                            <w:r w:rsidRPr="00D816EB">
                              <w:rPr>
                                <w:rFonts w:ascii="Times New Roman" w:hAnsi="Times New Roman" w:cs="Times New Roman"/>
                                <w:sz w:val="22"/>
                              </w:rPr>
                              <w:t>∆</w:t>
                            </w:r>
                            <w:proofErr w:type="spellStart"/>
                            <w:r w:rsidRPr="00D816EB">
                              <w:rPr>
                                <w:rFonts w:ascii="Times New Roman" w:eastAsia="Times New Roman" w:hAnsi="Times New Roman" w:cs="Times New Roman"/>
                                <w:sz w:val="22"/>
                              </w:rPr>
                              <w:t>P</w:t>
                            </w:r>
                            <w:r w:rsidRPr="00D816EB">
                              <w:rPr>
                                <w:rFonts w:ascii="Times New Roman" w:eastAsia="Times New Roman" w:hAnsi="Times New Roman" w:cs="Times New Roman"/>
                                <w:sz w:val="22"/>
                                <w:vertAlign w:val="subscript"/>
                              </w:rPr>
                              <w:t>PowerClass</w:t>
                            </w:r>
                            <w:proofErr w:type="spellEnd"/>
                            <w:r w:rsidRPr="00D816EB">
                              <w:rPr>
                                <w:rFonts w:ascii="Times New Roman" w:hAnsi="Times New Roman" w:cs="Times New Roman"/>
                                <w:sz w:val="22"/>
                              </w:rPr>
                              <w:t xml:space="preserve"> </w:t>
                            </w:r>
                          </w:p>
                          <w:p w14:paraId="49238BCF" w14:textId="77777777" w:rsidR="000D7C5D" w:rsidRPr="00D816EB" w:rsidRDefault="000D7C5D" w:rsidP="000D7C5D">
                            <w:pPr>
                              <w:pStyle w:val="aff0"/>
                              <w:widowControl/>
                              <w:numPr>
                                <w:ilvl w:val="0"/>
                                <w:numId w:val="22"/>
                              </w:numPr>
                              <w:spacing w:after="180"/>
                              <w:contextualSpacing/>
                              <w:rPr>
                                <w:rFonts w:ascii="Times New Roman" w:eastAsia="MS Mincho" w:hAnsi="Times New Roman" w:cs="Times New Roman"/>
                                <w:sz w:val="22"/>
                                <w:lang w:val="en-US" w:eastAsia="ja-JP"/>
                              </w:rPr>
                            </w:pPr>
                            <w:r w:rsidRPr="00D816EB">
                              <w:rPr>
                                <w:rFonts w:ascii="Times New Roman" w:hAnsi="Times New Roman" w:cs="Times New Roman"/>
                                <w:sz w:val="22"/>
                              </w:rPr>
                              <w:t>Power class</w:t>
                            </w:r>
                          </w:p>
                          <w:p w14:paraId="73B74EFA" w14:textId="77777777" w:rsidR="000D7C5D" w:rsidRPr="00D816EB" w:rsidRDefault="000D7C5D" w:rsidP="000D7C5D">
                            <w:pPr>
                              <w:pStyle w:val="aff0"/>
                              <w:widowControl/>
                              <w:numPr>
                                <w:ilvl w:val="0"/>
                                <w:numId w:val="22"/>
                              </w:numPr>
                              <w:spacing w:after="180"/>
                              <w:contextualSpacing/>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 xml:space="preserve">P-MPR </w:t>
                            </w:r>
                          </w:p>
                          <w:p w14:paraId="5A5DB14C" w14:textId="77777777" w:rsidR="000D7C5D" w:rsidRPr="00D816EB" w:rsidRDefault="000D7C5D"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Start and length of evaluation period for power class fallback</w:t>
                            </w:r>
                          </w:p>
                          <w:p w14:paraId="5767A0C7" w14:textId="77777777" w:rsidR="000D7C5D" w:rsidRPr="00D816EB" w:rsidRDefault="000D7C5D"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Estimated duration of power class fallback</w:t>
                            </w:r>
                          </w:p>
                          <w:p w14:paraId="3D8FC8E9" w14:textId="77777777" w:rsidR="000D7C5D" w:rsidRPr="00D816EB" w:rsidRDefault="000D7C5D"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 xml:space="preserve">Estimated duration over which UE can sustain </w:t>
                            </w:r>
                            <w:proofErr w:type="spellStart"/>
                            <w:r w:rsidRPr="00D816EB">
                              <w:rPr>
                                <w:rFonts w:ascii="Times New Roman" w:eastAsia="MS Mincho" w:hAnsi="Times New Roman" w:cs="Times New Roman"/>
                                <w:sz w:val="22"/>
                                <w:lang w:val="en-US" w:eastAsia="ja-JP"/>
                              </w:rPr>
                              <w:t>Pcmax</w:t>
                            </w:r>
                            <w:proofErr w:type="spellEnd"/>
                            <w:r w:rsidRPr="00D816EB">
                              <w:rPr>
                                <w:rFonts w:ascii="Times New Roman" w:eastAsia="MS Mincho" w:hAnsi="Times New Roman" w:cs="Times New Roman"/>
                                <w:sz w:val="22"/>
                                <w:lang w:val="en-US" w:eastAsia="ja-JP"/>
                              </w:rPr>
                              <w:t xml:space="preserve"> before additional P-MPR is required</w:t>
                            </w:r>
                          </w:p>
                          <w:p w14:paraId="501B6B95" w14:textId="77777777" w:rsidR="000D7C5D" w:rsidRPr="00D816EB" w:rsidRDefault="000D7C5D"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Sustainable duty cycle to prevent a fallback</w:t>
                            </w:r>
                          </w:p>
                          <w:p w14:paraId="46FB2445" w14:textId="77777777" w:rsidR="000D7C5D" w:rsidRPr="00D816EB" w:rsidRDefault="000D7C5D" w:rsidP="000D7C5D">
                            <w:pPr>
                              <w:pStyle w:val="aff0"/>
                              <w:widowControl/>
                              <w:numPr>
                                <w:ilvl w:val="0"/>
                                <w:numId w:val="22"/>
                              </w:numPr>
                              <w:spacing w:after="180"/>
                              <w:contextualSpacing/>
                              <w:jc w:val="left"/>
                              <w:rPr>
                                <w:rFonts w:ascii="Times New Roman" w:hAnsi="Times New Roman" w:cs="Times New Roman"/>
                                <w:sz w:val="22"/>
                                <w:lang w:val="en-US"/>
                              </w:rPr>
                            </w:pPr>
                            <w:r w:rsidRPr="00D816EB">
                              <w:rPr>
                                <w:rFonts w:ascii="Times New Roman" w:hAnsi="Times New Roman" w:cs="Times New Roman"/>
                                <w:sz w:val="22"/>
                                <w:lang w:val="en-US"/>
                              </w:rPr>
                              <w:t>Energy/power availability</w:t>
                            </w:r>
                          </w:p>
                          <w:p w14:paraId="2BAB4F8C" w14:textId="77777777" w:rsidR="000D7C5D" w:rsidRPr="00D816EB" w:rsidRDefault="000D7C5D" w:rsidP="000D7C5D">
                            <w:pPr>
                              <w:widowControl/>
                              <w:ind w:left="720"/>
                              <w:rPr>
                                <w:rFonts w:ascii="Times New Roman" w:hAnsi="Times New Roman" w:cs="Times New Roman"/>
                                <w:szCs w:val="20"/>
                              </w:rPr>
                            </w:pPr>
                            <w:r w:rsidRPr="00D816EB">
                              <w:rPr>
                                <w:rFonts w:ascii="Times New Roman" w:eastAsia="MS Mincho" w:hAnsi="Times New Roman" w:cs="Times New Roman"/>
                                <w:color w:val="FF0000"/>
                                <w:sz w:val="22"/>
                                <w:lang w:eastAsia="ja-JP"/>
                              </w:rPr>
                              <w:t xml:space="preserve">Note: Discussion is still ongoing, and its full current content </w:t>
                            </w:r>
                            <w:r w:rsidRPr="00D816EB">
                              <w:rPr>
                                <w:rFonts w:ascii="Times New Roman" w:eastAsia="MS Mincho" w:hAnsi="Times New Roman" w:cs="Times New Roman"/>
                                <w:sz w:val="22"/>
                                <w:lang w:eastAsia="ja-JP"/>
                              </w:rPr>
                              <w:t>can be found in Section 2.1.2 of R1-2303924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82CFCFB"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n3Z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OKmfdlQAgAAqQQAAA4AAAAAAAAAAAAAAAAALgIAAGRycy9lMm9Eb2MueG1sUEsBAi0AFAAGAAgA&#10;AAAhAOoOSXTcAAAABQEAAA8AAAAAAAAAAAAAAAAAqgQAAGRycy9kb3ducmV2LnhtbFBLBQYAAAAA&#10;BAAEAPMAAACzBQAAAAA=&#10;" fillcolor="white [3201]" strokeweight=".5pt">
                <v:textbox style="mso-fit-shape-to-text:t">
                  <w:txbxContent>
                    <w:p w14:paraId="7F0B9D03" w14:textId="77777777" w:rsidR="000D7C5D" w:rsidRPr="009F31BD" w:rsidRDefault="000D7C5D" w:rsidP="000D7C5D">
                      <w:pPr>
                        <w:rPr>
                          <w:b/>
                          <w:bCs/>
                          <w:sz w:val="22"/>
                        </w:rPr>
                      </w:pPr>
                      <w:r w:rsidRPr="009F31BD">
                        <w:rPr>
                          <w:b/>
                          <w:bCs/>
                          <w:sz w:val="22"/>
                        </w:rPr>
                        <w:t>Observation</w:t>
                      </w:r>
                    </w:p>
                    <w:p w14:paraId="7B9376C8" w14:textId="77777777" w:rsidR="000D7C5D" w:rsidRPr="00D816EB" w:rsidRDefault="000D7C5D" w:rsidP="000D7C5D">
                      <w:pPr>
                        <w:spacing w:afterLines="50" w:after="120"/>
                        <w:rPr>
                          <w:rFonts w:ascii="Times New Roman" w:eastAsia="MS Mincho" w:hAnsi="Times New Roman" w:cs="Times New Roman"/>
                          <w:sz w:val="22"/>
                          <w:lang w:eastAsia="ja-JP"/>
                        </w:rPr>
                      </w:pPr>
                      <w:r w:rsidRPr="00D816EB">
                        <w:rPr>
                          <w:rFonts w:ascii="Times New Roman" w:eastAsia="MS Mincho" w:hAnsi="Times New Roman" w:cs="Times New Roman"/>
                          <w:sz w:val="22"/>
                          <w:lang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sidRPr="00D816EB">
                        <w:rPr>
                          <w:rFonts w:ascii="Times New Roman" w:eastAsia="MS Mincho" w:hAnsi="Times New Roman" w:cs="Times New Roman"/>
                          <w:color w:val="FF0000"/>
                          <w:sz w:val="22"/>
                          <w:lang w:eastAsia="ja-JP"/>
                        </w:rPr>
                        <w:t>, triggers,</w:t>
                      </w:r>
                      <w:r w:rsidRPr="00D816EB">
                        <w:rPr>
                          <w:rFonts w:ascii="Times New Roman" w:eastAsia="MS Mincho" w:hAnsi="Times New Roman" w:cs="Times New Roman"/>
                          <w:sz w:val="22"/>
                          <w:lang w:eastAsia="ja-JP"/>
                        </w:rPr>
                        <w:t xml:space="preserve"> and reporting periodicities:</w:t>
                      </w:r>
                    </w:p>
                    <w:p w14:paraId="6340D476" w14:textId="77777777" w:rsidR="000D7C5D" w:rsidRPr="00D816EB" w:rsidRDefault="000D7C5D" w:rsidP="000D7C5D">
                      <w:pPr>
                        <w:pStyle w:val="aff0"/>
                        <w:widowControl/>
                        <w:numPr>
                          <w:ilvl w:val="0"/>
                          <w:numId w:val="22"/>
                        </w:numPr>
                        <w:spacing w:after="180"/>
                        <w:contextualSpacing/>
                        <w:rPr>
                          <w:rFonts w:ascii="Times New Roman" w:eastAsia="MS Mincho" w:hAnsi="Times New Roman" w:cs="Times New Roman"/>
                          <w:sz w:val="22"/>
                          <w:lang w:val="en-US" w:eastAsia="ja-JP"/>
                        </w:rPr>
                      </w:pPr>
                      <w:r w:rsidRPr="00D816EB">
                        <w:rPr>
                          <w:rFonts w:ascii="Times New Roman" w:hAnsi="Times New Roman" w:cs="Times New Roman"/>
                          <w:sz w:val="22"/>
                        </w:rPr>
                        <w:t>∆</w:t>
                      </w:r>
                      <w:proofErr w:type="spellStart"/>
                      <w:r w:rsidRPr="00D816EB">
                        <w:rPr>
                          <w:rFonts w:ascii="Times New Roman" w:eastAsia="Times New Roman" w:hAnsi="Times New Roman" w:cs="Times New Roman"/>
                          <w:sz w:val="22"/>
                        </w:rPr>
                        <w:t>P</w:t>
                      </w:r>
                      <w:r w:rsidRPr="00D816EB">
                        <w:rPr>
                          <w:rFonts w:ascii="Times New Roman" w:eastAsia="Times New Roman" w:hAnsi="Times New Roman" w:cs="Times New Roman"/>
                          <w:sz w:val="22"/>
                          <w:vertAlign w:val="subscript"/>
                        </w:rPr>
                        <w:t>PowerClass</w:t>
                      </w:r>
                      <w:proofErr w:type="spellEnd"/>
                      <w:r w:rsidRPr="00D816EB">
                        <w:rPr>
                          <w:rFonts w:ascii="Times New Roman" w:hAnsi="Times New Roman" w:cs="Times New Roman"/>
                          <w:sz w:val="22"/>
                        </w:rPr>
                        <w:t xml:space="preserve"> </w:t>
                      </w:r>
                    </w:p>
                    <w:p w14:paraId="49238BCF" w14:textId="77777777" w:rsidR="000D7C5D" w:rsidRPr="00D816EB" w:rsidRDefault="000D7C5D" w:rsidP="000D7C5D">
                      <w:pPr>
                        <w:pStyle w:val="aff0"/>
                        <w:widowControl/>
                        <w:numPr>
                          <w:ilvl w:val="0"/>
                          <w:numId w:val="22"/>
                        </w:numPr>
                        <w:spacing w:after="180"/>
                        <w:contextualSpacing/>
                        <w:rPr>
                          <w:rFonts w:ascii="Times New Roman" w:eastAsia="MS Mincho" w:hAnsi="Times New Roman" w:cs="Times New Roman"/>
                          <w:sz w:val="22"/>
                          <w:lang w:val="en-US" w:eastAsia="ja-JP"/>
                        </w:rPr>
                      </w:pPr>
                      <w:r w:rsidRPr="00D816EB">
                        <w:rPr>
                          <w:rFonts w:ascii="Times New Roman" w:hAnsi="Times New Roman" w:cs="Times New Roman"/>
                          <w:sz w:val="22"/>
                        </w:rPr>
                        <w:t>Power class</w:t>
                      </w:r>
                    </w:p>
                    <w:p w14:paraId="73B74EFA" w14:textId="77777777" w:rsidR="000D7C5D" w:rsidRPr="00D816EB" w:rsidRDefault="000D7C5D" w:rsidP="000D7C5D">
                      <w:pPr>
                        <w:pStyle w:val="aff0"/>
                        <w:widowControl/>
                        <w:numPr>
                          <w:ilvl w:val="0"/>
                          <w:numId w:val="22"/>
                        </w:numPr>
                        <w:spacing w:after="180"/>
                        <w:contextualSpacing/>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 xml:space="preserve">P-MPR </w:t>
                      </w:r>
                    </w:p>
                    <w:p w14:paraId="5A5DB14C" w14:textId="77777777" w:rsidR="000D7C5D" w:rsidRPr="00D816EB" w:rsidRDefault="000D7C5D"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Start and length of evaluation period for power class fallback</w:t>
                      </w:r>
                    </w:p>
                    <w:p w14:paraId="5767A0C7" w14:textId="77777777" w:rsidR="000D7C5D" w:rsidRPr="00D816EB" w:rsidRDefault="000D7C5D"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Estimated duration of power class fallback</w:t>
                      </w:r>
                    </w:p>
                    <w:p w14:paraId="3D8FC8E9" w14:textId="77777777" w:rsidR="000D7C5D" w:rsidRPr="00D816EB" w:rsidRDefault="000D7C5D"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 xml:space="preserve">Estimated duration over which UE can sustain </w:t>
                      </w:r>
                      <w:proofErr w:type="spellStart"/>
                      <w:r w:rsidRPr="00D816EB">
                        <w:rPr>
                          <w:rFonts w:ascii="Times New Roman" w:eastAsia="MS Mincho" w:hAnsi="Times New Roman" w:cs="Times New Roman"/>
                          <w:sz w:val="22"/>
                          <w:lang w:val="en-US" w:eastAsia="ja-JP"/>
                        </w:rPr>
                        <w:t>Pcmax</w:t>
                      </w:r>
                      <w:proofErr w:type="spellEnd"/>
                      <w:r w:rsidRPr="00D816EB">
                        <w:rPr>
                          <w:rFonts w:ascii="Times New Roman" w:eastAsia="MS Mincho" w:hAnsi="Times New Roman" w:cs="Times New Roman"/>
                          <w:sz w:val="22"/>
                          <w:lang w:val="en-US" w:eastAsia="ja-JP"/>
                        </w:rPr>
                        <w:t xml:space="preserve"> before additional P-MPR is required</w:t>
                      </w:r>
                    </w:p>
                    <w:p w14:paraId="501B6B95" w14:textId="77777777" w:rsidR="000D7C5D" w:rsidRPr="00D816EB" w:rsidRDefault="000D7C5D" w:rsidP="000D7C5D">
                      <w:pPr>
                        <w:pStyle w:val="aff0"/>
                        <w:widowControl/>
                        <w:numPr>
                          <w:ilvl w:val="0"/>
                          <w:numId w:val="22"/>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Sustainable duty cycle to prevent a fallback</w:t>
                      </w:r>
                    </w:p>
                    <w:p w14:paraId="46FB2445" w14:textId="77777777" w:rsidR="000D7C5D" w:rsidRPr="00D816EB" w:rsidRDefault="000D7C5D" w:rsidP="000D7C5D">
                      <w:pPr>
                        <w:pStyle w:val="aff0"/>
                        <w:widowControl/>
                        <w:numPr>
                          <w:ilvl w:val="0"/>
                          <w:numId w:val="22"/>
                        </w:numPr>
                        <w:spacing w:after="180"/>
                        <w:contextualSpacing/>
                        <w:jc w:val="left"/>
                        <w:rPr>
                          <w:rFonts w:ascii="Times New Roman" w:hAnsi="Times New Roman" w:cs="Times New Roman"/>
                          <w:sz w:val="22"/>
                          <w:lang w:val="en-US"/>
                        </w:rPr>
                      </w:pPr>
                      <w:r w:rsidRPr="00D816EB">
                        <w:rPr>
                          <w:rFonts w:ascii="Times New Roman" w:hAnsi="Times New Roman" w:cs="Times New Roman"/>
                          <w:sz w:val="22"/>
                          <w:lang w:val="en-US"/>
                        </w:rPr>
                        <w:t>Energy/power availability</w:t>
                      </w:r>
                    </w:p>
                    <w:p w14:paraId="2BAB4F8C" w14:textId="77777777" w:rsidR="000D7C5D" w:rsidRPr="00D816EB" w:rsidRDefault="000D7C5D" w:rsidP="000D7C5D">
                      <w:pPr>
                        <w:widowControl/>
                        <w:ind w:left="720"/>
                        <w:rPr>
                          <w:rFonts w:ascii="Times New Roman" w:hAnsi="Times New Roman" w:cs="Times New Roman"/>
                          <w:szCs w:val="20"/>
                        </w:rPr>
                      </w:pPr>
                      <w:r w:rsidRPr="00D816EB">
                        <w:rPr>
                          <w:rFonts w:ascii="Times New Roman" w:eastAsia="MS Mincho" w:hAnsi="Times New Roman" w:cs="Times New Roman"/>
                          <w:color w:val="FF0000"/>
                          <w:sz w:val="22"/>
                          <w:lang w:eastAsia="ja-JP"/>
                        </w:rPr>
                        <w:t xml:space="preserve">Note: Discussion is still ongoing, and its full current content </w:t>
                      </w:r>
                      <w:r w:rsidRPr="00D816EB">
                        <w:rPr>
                          <w:rFonts w:ascii="Times New Roman" w:eastAsia="MS Mincho" w:hAnsi="Times New Roman" w:cs="Times New Roman"/>
                          <w:sz w:val="22"/>
                          <w:lang w:eastAsia="ja-JP"/>
                        </w:rPr>
                        <w:t>can be found in Section 2.1.2 of R1-2303924</w:t>
                      </w:r>
                    </w:p>
                  </w:txbxContent>
                </v:textbox>
                <w10:anchorlock/>
              </v:shape>
            </w:pict>
          </mc:Fallback>
        </mc:AlternateContent>
      </w:r>
    </w:p>
    <w:p w14:paraId="0E78B080" w14:textId="40D5A70E" w:rsidR="00EB38E9" w:rsidRPr="00EB38E9" w:rsidRDefault="000D7C5D" w:rsidP="00AD1C9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The LS reply</w:t>
      </w:r>
      <w:r w:rsidR="00AD1C99">
        <w:rPr>
          <w:rFonts w:ascii="Times New Roman" w:eastAsia="宋体" w:hAnsi="Times New Roman" w:cs="Times New Roman"/>
          <w:kern w:val="0"/>
          <w:szCs w:val="20"/>
          <w:lang w:val="en-GB"/>
        </w:rPr>
        <w:t xml:space="preserve"> from RAN4 showed that no consensus reached on the issues/approaches from RAN4 perspective. </w:t>
      </w:r>
      <w:r w:rsidR="00E46A6A">
        <w:rPr>
          <w:rFonts w:ascii="Times New Roman" w:eastAsia="宋体" w:hAnsi="Times New Roman" w:cs="Times New Roman"/>
          <w:kern w:val="0"/>
          <w:szCs w:val="20"/>
          <w:lang w:val="en-GB"/>
        </w:rPr>
        <w:t xml:space="preserve">And </w:t>
      </w:r>
      <w:r w:rsidR="00CB2E08">
        <w:rPr>
          <w:rFonts w:ascii="Times New Roman" w:eastAsia="宋体" w:hAnsi="Times New Roman" w:cs="Times New Roman"/>
          <w:kern w:val="0"/>
          <w:szCs w:val="20"/>
          <w:lang w:val="en-GB"/>
        </w:rPr>
        <w:t xml:space="preserve">discussions about </w:t>
      </w:r>
      <w:r w:rsidR="00E46A6A">
        <w:rPr>
          <w:rFonts w:ascii="Times New Roman" w:eastAsia="宋体" w:hAnsi="Times New Roman" w:cs="Times New Roman"/>
          <w:kern w:val="0"/>
          <w:szCs w:val="20"/>
          <w:lang w:val="en-GB"/>
        </w:rPr>
        <w:t xml:space="preserve">the solutions suggested by RAN4 are </w:t>
      </w:r>
      <w:r w:rsidR="00CB2E08">
        <w:rPr>
          <w:rFonts w:ascii="Times New Roman" w:eastAsia="宋体" w:hAnsi="Times New Roman" w:cs="Times New Roman"/>
          <w:kern w:val="0"/>
          <w:szCs w:val="20"/>
          <w:lang w:val="en-GB"/>
        </w:rPr>
        <w:t>still ongoing</w:t>
      </w:r>
      <w:r w:rsidR="00E46A6A">
        <w:rPr>
          <w:rFonts w:ascii="Times New Roman" w:eastAsia="宋体" w:hAnsi="Times New Roman" w:cs="Times New Roman"/>
          <w:kern w:val="0"/>
          <w:szCs w:val="20"/>
          <w:lang w:val="en-GB"/>
        </w:rPr>
        <w:t xml:space="preserve"> in RAN1.</w:t>
      </w:r>
      <w:r w:rsidR="00AD1C99">
        <w:rPr>
          <w:rFonts w:ascii="Times New Roman" w:eastAsia="宋体" w:hAnsi="Times New Roman" w:cs="Times New Roman"/>
          <w:kern w:val="0"/>
          <w:szCs w:val="20"/>
          <w:lang w:val="en-GB"/>
        </w:rPr>
        <w:t xml:space="preserve"> </w:t>
      </w:r>
    </w:p>
    <w:p w14:paraId="1A9E3E5F" w14:textId="02A75832" w:rsidR="00E46A6A" w:rsidRDefault="009E5BF1"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According to the current RAN4 spec, different band combination</w:t>
      </w:r>
      <w:r w:rsidR="005E2DB0" w:rsidRPr="004D2139">
        <w:rPr>
          <w:rFonts w:ascii="Times New Roman" w:eastAsia="宋体" w:hAnsi="Times New Roman" w:cs="Times New Roman"/>
          <w:kern w:val="0"/>
          <w:szCs w:val="20"/>
          <w:lang w:val="en-GB"/>
        </w:rPr>
        <w:t xml:space="preserve"> has </w:t>
      </w:r>
      <w:r w:rsidRPr="004D2139">
        <w:rPr>
          <w:rFonts w:ascii="Times New Roman" w:eastAsia="宋体" w:hAnsi="Times New Roman" w:cs="Times New Roman"/>
          <w:kern w:val="0"/>
          <w:szCs w:val="20"/>
          <w:lang w:val="en-GB"/>
        </w:rPr>
        <w:t xml:space="preserve">different regulatory requirements of </w:t>
      </w:r>
      <m:oMath>
        <m:sSub>
          <m:sSubPr>
            <m:ctrlPr>
              <w:rPr>
                <w:rFonts w:ascii="Cambria Math" w:eastAsia="宋体" w:hAnsi="Cambria Math" w:cs="Times New Roman"/>
                <w:kern w:val="0"/>
                <w:szCs w:val="20"/>
                <w:lang w:val="en-GB"/>
              </w:rPr>
            </m:ctrlPr>
          </m:sSubPr>
          <m:e>
            <m:r>
              <w:rPr>
                <w:rFonts w:ascii="Cambria Math" w:eastAsia="宋体" w:hAnsi="Cambria Math" w:cs="Times New Roman"/>
                <w:kern w:val="0"/>
                <w:szCs w:val="20"/>
                <w:lang w:val="en-GB"/>
              </w:rPr>
              <m:t>P</m:t>
            </m:r>
          </m:e>
          <m:sub>
            <m:r>
              <w:rPr>
                <w:rFonts w:ascii="Cambria Math" w:eastAsia="宋体" w:hAnsi="Cambria Math" w:cs="Times New Roman"/>
                <w:kern w:val="0"/>
                <w:szCs w:val="20"/>
                <w:lang w:val="en-GB"/>
              </w:rPr>
              <m:t>emax</m:t>
            </m:r>
          </m:sub>
        </m:sSub>
      </m:oMath>
      <w:r w:rsidRPr="004D2139">
        <w:rPr>
          <w:rFonts w:ascii="Times New Roman" w:eastAsia="宋体" w:hAnsi="Times New Roman" w:cs="Times New Roman"/>
          <w:kern w:val="0"/>
          <w:szCs w:val="20"/>
          <w:lang w:val="en-GB"/>
        </w:rPr>
        <w:t xml:space="preserve"> </w:t>
      </w:r>
      <w:r w:rsidR="00997136" w:rsidRPr="004D2139">
        <w:rPr>
          <w:rFonts w:ascii="Times New Roman" w:eastAsia="宋体" w:hAnsi="Times New Roman" w:cs="Times New Roman"/>
          <w:kern w:val="0"/>
          <w:szCs w:val="20"/>
          <w:lang w:val="en-GB"/>
        </w:rPr>
        <w:t xml:space="preserve">which </w:t>
      </w:r>
      <w:r w:rsidR="00F0309B" w:rsidRPr="004D2139">
        <w:rPr>
          <w:rFonts w:ascii="Times New Roman" w:eastAsia="宋体" w:hAnsi="Times New Roman" w:cs="Times New Roman"/>
          <w:kern w:val="0"/>
          <w:szCs w:val="20"/>
          <w:lang w:val="en-GB"/>
        </w:rPr>
        <w:t xml:space="preserve">also </w:t>
      </w:r>
      <w:r w:rsidR="00997136" w:rsidRPr="004D2139">
        <w:rPr>
          <w:rFonts w:ascii="Times New Roman" w:eastAsia="宋体" w:hAnsi="Times New Roman" w:cs="Times New Roman"/>
          <w:kern w:val="0"/>
          <w:szCs w:val="20"/>
          <w:lang w:val="en-GB"/>
        </w:rPr>
        <w:t xml:space="preserve">limits the </w:t>
      </w:r>
      <w:r w:rsidR="00F0309B" w:rsidRPr="004D2139">
        <w:rPr>
          <w:rFonts w:ascii="Times New Roman" w:eastAsia="宋体" w:hAnsi="Times New Roman" w:cs="Times New Roman"/>
          <w:kern w:val="0"/>
          <w:szCs w:val="20"/>
          <w:lang w:val="en-GB"/>
        </w:rPr>
        <w:t xml:space="preserve">total </w:t>
      </w:r>
      <w:r w:rsidR="00997136" w:rsidRPr="004D2139">
        <w:rPr>
          <w:rFonts w:ascii="Times New Roman" w:eastAsia="宋体" w:hAnsi="Times New Roman" w:cs="Times New Roman"/>
          <w:kern w:val="0"/>
          <w:szCs w:val="20"/>
          <w:lang w:val="en-GB"/>
        </w:rPr>
        <w:t xml:space="preserve">output power </w:t>
      </w:r>
      <w:r w:rsidR="00B7037E" w:rsidRPr="004D2139">
        <w:rPr>
          <w:rFonts w:ascii="Times New Roman" w:eastAsia="宋体" w:hAnsi="Times New Roman" w:cs="Times New Roman"/>
          <w:kern w:val="0"/>
          <w:szCs w:val="20"/>
          <w:lang w:val="en-GB"/>
        </w:rPr>
        <w:t xml:space="preserve">UE can deliver </w:t>
      </w:r>
      <w:r w:rsidR="00997136" w:rsidRPr="004D2139">
        <w:rPr>
          <w:rFonts w:ascii="Times New Roman" w:eastAsia="宋体" w:hAnsi="Times New Roman" w:cs="Times New Roman"/>
          <w:kern w:val="0"/>
          <w:szCs w:val="20"/>
          <w:lang w:val="en-GB"/>
        </w:rPr>
        <w:t xml:space="preserve">for </w:t>
      </w:r>
      <w:r w:rsidR="00F0309B" w:rsidRPr="004D2139">
        <w:rPr>
          <w:rFonts w:ascii="Times New Roman" w:eastAsia="宋体" w:hAnsi="Times New Roman" w:cs="Times New Roman"/>
          <w:kern w:val="0"/>
          <w:szCs w:val="20"/>
          <w:lang w:val="en-GB"/>
        </w:rPr>
        <w:t xml:space="preserve">UL </w:t>
      </w:r>
      <w:r w:rsidR="00997136" w:rsidRPr="004D2139">
        <w:rPr>
          <w:rFonts w:ascii="Times New Roman" w:eastAsia="宋体" w:hAnsi="Times New Roman" w:cs="Times New Roman"/>
          <w:kern w:val="0"/>
          <w:szCs w:val="20"/>
          <w:lang w:val="en-GB"/>
        </w:rPr>
        <w:t>CA/DC.</w:t>
      </w:r>
      <w:r w:rsidR="00F0309B" w:rsidRPr="004D2139">
        <w:rPr>
          <w:rFonts w:ascii="Times New Roman" w:eastAsia="宋体" w:hAnsi="Times New Roman" w:cs="Times New Roman"/>
          <w:kern w:val="0"/>
          <w:szCs w:val="20"/>
          <w:lang w:val="en-GB"/>
        </w:rPr>
        <w:t xml:space="preserve"> </w:t>
      </w:r>
      <w:r w:rsidR="00FE3CDF">
        <w:rPr>
          <w:rFonts w:ascii="Times New Roman" w:eastAsia="宋体" w:hAnsi="Times New Roman" w:cs="Times New Roman"/>
          <w:kern w:val="0"/>
          <w:szCs w:val="20"/>
          <w:lang w:val="en-GB"/>
        </w:rPr>
        <w:t xml:space="preserve">In practice, </w:t>
      </w:r>
      <w:r w:rsidR="009105FA" w:rsidRPr="004D2139">
        <w:rPr>
          <w:rFonts w:ascii="Times New Roman" w:eastAsia="宋体" w:hAnsi="Times New Roman" w:cs="Times New Roman"/>
          <w:kern w:val="0"/>
          <w:szCs w:val="20"/>
          <w:lang w:val="en-GB"/>
        </w:rPr>
        <w:t>UE may not be able to deliver full output power at all</w:t>
      </w:r>
      <w:r w:rsidR="005A259F" w:rsidRPr="004D2139">
        <w:rPr>
          <w:rFonts w:ascii="Times New Roman" w:eastAsia="宋体" w:hAnsi="Times New Roman" w:cs="Times New Roman"/>
          <w:kern w:val="0"/>
          <w:szCs w:val="20"/>
          <w:lang w:val="en-GB"/>
        </w:rPr>
        <w:t xml:space="preserve"> times due to SAR compliance</w:t>
      </w:r>
      <w:r w:rsidR="000868E4" w:rsidRPr="004D2139">
        <w:rPr>
          <w:rFonts w:ascii="Times New Roman" w:eastAsia="宋体" w:hAnsi="Times New Roman" w:cs="Times New Roman"/>
          <w:kern w:val="0"/>
          <w:szCs w:val="20"/>
          <w:lang w:val="en-GB"/>
        </w:rPr>
        <w:t xml:space="preserve">. </w:t>
      </w:r>
      <w:r w:rsidR="005B1EBE" w:rsidRPr="004D2139">
        <w:rPr>
          <w:rFonts w:ascii="Times New Roman" w:eastAsia="宋体" w:hAnsi="Times New Roman" w:cs="Times New Roman"/>
          <w:kern w:val="0"/>
          <w:szCs w:val="20"/>
          <w:lang w:val="en-GB"/>
        </w:rPr>
        <w:t>According to the current spec, h</w:t>
      </w:r>
      <w:r w:rsidR="00F0309B" w:rsidRPr="004D2139">
        <w:rPr>
          <w:rFonts w:ascii="Times New Roman" w:eastAsia="宋体" w:hAnsi="Times New Roman" w:cs="Times New Roman"/>
          <w:kern w:val="0"/>
          <w:szCs w:val="20"/>
          <w:lang w:val="en-GB"/>
        </w:rPr>
        <w:t>ow UE determines</w:t>
      </w:r>
      <w:r w:rsidR="007A64FE" w:rsidRPr="004D2139">
        <w:rPr>
          <w:rFonts w:ascii="Times New Roman" w:eastAsia="宋体" w:hAnsi="Times New Roman" w:cs="Times New Roman"/>
          <w:kern w:val="0"/>
          <w:szCs w:val="20"/>
          <w:lang w:val="en-GB"/>
        </w:rPr>
        <w:t xml:space="preserve"> the safe trans</w:t>
      </w:r>
      <w:r w:rsidR="006B21C0" w:rsidRPr="004D2139">
        <w:rPr>
          <w:rFonts w:ascii="Times New Roman" w:eastAsia="宋体" w:hAnsi="Times New Roman" w:cs="Times New Roman"/>
          <w:kern w:val="0"/>
          <w:szCs w:val="20"/>
          <w:lang w:val="en-GB"/>
        </w:rPr>
        <w:t xml:space="preserve">mit power </w:t>
      </w:r>
      <w:r w:rsidR="00C67CA3" w:rsidRPr="004D2139">
        <w:rPr>
          <w:rFonts w:ascii="Times New Roman" w:eastAsia="宋体" w:hAnsi="Times New Roman" w:cs="Times New Roman"/>
          <w:kern w:val="0"/>
          <w:szCs w:val="20"/>
          <w:lang w:val="en-GB"/>
        </w:rPr>
        <w:t xml:space="preserve">level </w:t>
      </w:r>
      <w:r w:rsidR="006B21C0" w:rsidRPr="004D2139">
        <w:rPr>
          <w:rFonts w:ascii="Times New Roman" w:eastAsia="宋体" w:hAnsi="Times New Roman" w:cs="Times New Roman"/>
          <w:kern w:val="0"/>
          <w:szCs w:val="20"/>
          <w:lang w:val="en-GB"/>
        </w:rPr>
        <w:t>and</w:t>
      </w:r>
      <w:r w:rsidR="00F0309B" w:rsidRPr="004D2139">
        <w:rPr>
          <w:rFonts w:ascii="Times New Roman" w:eastAsia="宋体" w:hAnsi="Times New Roman" w:cs="Times New Roman"/>
          <w:kern w:val="0"/>
          <w:szCs w:val="20"/>
          <w:lang w:val="en-GB"/>
        </w:rPr>
        <w:t xml:space="preserve"> the</w:t>
      </w:r>
      <w:r w:rsidR="005E2DB0" w:rsidRPr="004D2139">
        <w:rPr>
          <w:rFonts w:ascii="Times New Roman" w:eastAsia="宋体" w:hAnsi="Times New Roman" w:cs="Times New Roman"/>
          <w:kern w:val="0"/>
          <w:szCs w:val="20"/>
          <w:lang w:val="en-GB"/>
        </w:rPr>
        <w:t xml:space="preserve"> instantaneous </w:t>
      </w:r>
      <w:r w:rsidR="00F0309B" w:rsidRPr="004D2139">
        <w:rPr>
          <w:rFonts w:ascii="Times New Roman" w:eastAsia="宋体" w:hAnsi="Times New Roman" w:cs="Times New Roman"/>
          <w:kern w:val="0"/>
          <w:szCs w:val="20"/>
          <w:lang w:val="en-GB"/>
        </w:rPr>
        <w:t xml:space="preserve">transmit </w:t>
      </w:r>
      <w:r w:rsidR="00FE3CDF">
        <w:rPr>
          <w:rFonts w:ascii="Times New Roman" w:eastAsia="宋体" w:hAnsi="Times New Roman" w:cs="Times New Roman"/>
          <w:kern w:val="0"/>
          <w:szCs w:val="20"/>
          <w:lang w:val="en-GB"/>
        </w:rPr>
        <w:t xml:space="preserve">power </w:t>
      </w:r>
      <w:r w:rsidR="00F0309B" w:rsidRPr="004D2139">
        <w:rPr>
          <w:rFonts w:ascii="Times New Roman" w:eastAsia="宋体" w:hAnsi="Times New Roman" w:cs="Times New Roman"/>
          <w:kern w:val="0"/>
          <w:szCs w:val="20"/>
          <w:lang w:val="en-GB"/>
        </w:rPr>
        <w:t xml:space="preserve">for each of the bands due to the SAR </w:t>
      </w:r>
      <w:r w:rsidR="004F3D33" w:rsidRPr="004D2139">
        <w:rPr>
          <w:rFonts w:ascii="Times New Roman" w:eastAsia="宋体" w:hAnsi="Times New Roman" w:cs="Times New Roman"/>
          <w:kern w:val="0"/>
          <w:szCs w:val="20"/>
          <w:lang w:val="en-GB"/>
        </w:rPr>
        <w:t>limit</w:t>
      </w:r>
      <w:r w:rsidR="00F0309B" w:rsidRPr="004D2139">
        <w:rPr>
          <w:rFonts w:ascii="Times New Roman" w:eastAsia="宋体" w:hAnsi="Times New Roman" w:cs="Times New Roman"/>
          <w:kern w:val="0"/>
          <w:szCs w:val="20"/>
          <w:lang w:val="en-GB"/>
        </w:rPr>
        <w:t xml:space="preserve"> is transparent to </w:t>
      </w:r>
      <w:proofErr w:type="spellStart"/>
      <w:r w:rsidR="00F0309B" w:rsidRPr="004D2139">
        <w:rPr>
          <w:rFonts w:ascii="Times New Roman" w:eastAsia="宋体" w:hAnsi="Times New Roman" w:cs="Times New Roman"/>
          <w:kern w:val="0"/>
          <w:szCs w:val="20"/>
          <w:lang w:val="en-GB"/>
        </w:rPr>
        <w:t>gNB</w:t>
      </w:r>
      <w:proofErr w:type="spellEnd"/>
      <w:r w:rsidR="00F0309B" w:rsidRPr="004D2139">
        <w:rPr>
          <w:rFonts w:ascii="Times New Roman" w:eastAsia="宋体" w:hAnsi="Times New Roman" w:cs="Times New Roman"/>
          <w:kern w:val="0"/>
          <w:szCs w:val="20"/>
          <w:lang w:val="en-GB"/>
        </w:rPr>
        <w:t>.</w:t>
      </w:r>
      <w:r w:rsidR="004F1AE1" w:rsidRPr="004D2139">
        <w:rPr>
          <w:rFonts w:ascii="Times New Roman" w:eastAsia="宋体" w:hAnsi="Times New Roman" w:cs="Times New Roman"/>
          <w:kern w:val="0"/>
          <w:szCs w:val="20"/>
          <w:lang w:val="en-GB"/>
        </w:rPr>
        <w:t xml:space="preserve"> </w:t>
      </w:r>
      <w:r w:rsidR="00E55BC5">
        <w:rPr>
          <w:rFonts w:ascii="Times New Roman" w:eastAsia="宋体" w:hAnsi="Times New Roman" w:cs="Times New Roman"/>
          <w:kern w:val="0"/>
          <w:szCs w:val="20"/>
          <w:lang w:val="en-GB"/>
        </w:rPr>
        <w:t xml:space="preserve">Two mechanisms can be applied according to UE capability, </w:t>
      </w:r>
      <w:r w:rsidR="0085413A">
        <w:rPr>
          <w:rFonts w:ascii="Times New Roman" w:eastAsia="宋体" w:hAnsi="Times New Roman" w:cs="Times New Roman"/>
          <w:kern w:val="0"/>
          <w:szCs w:val="20"/>
          <w:lang w:val="en-GB"/>
        </w:rPr>
        <w:t xml:space="preserve">i.e. </w:t>
      </w:r>
      <w:r w:rsidR="00E55BC5">
        <w:rPr>
          <w:rFonts w:ascii="Times New Roman" w:eastAsia="宋体" w:hAnsi="Times New Roman" w:cs="Times New Roman"/>
          <w:kern w:val="0"/>
          <w:szCs w:val="20"/>
          <w:lang w:val="en-GB"/>
        </w:rPr>
        <w:t xml:space="preserve">the PC </w:t>
      </w:r>
      <w:proofErr w:type="spellStart"/>
      <w:r w:rsidR="00E55BC5">
        <w:rPr>
          <w:rFonts w:ascii="Times New Roman" w:eastAsia="宋体" w:hAnsi="Times New Roman" w:cs="Times New Roman"/>
          <w:kern w:val="0"/>
          <w:szCs w:val="20"/>
          <w:lang w:val="en-GB"/>
        </w:rPr>
        <w:t>fallback</w:t>
      </w:r>
      <w:proofErr w:type="spellEnd"/>
      <w:r w:rsidR="00E55BC5">
        <w:rPr>
          <w:rFonts w:ascii="Times New Roman" w:eastAsia="宋体" w:hAnsi="Times New Roman" w:cs="Times New Roman"/>
          <w:kern w:val="0"/>
          <w:szCs w:val="20"/>
          <w:lang w:val="en-GB"/>
        </w:rPr>
        <w:t xml:space="preserve"> and the P-MPR. </w:t>
      </w:r>
    </w:p>
    <w:p w14:paraId="272875EC" w14:textId="569958E9" w:rsidR="00A0464D" w:rsidRDefault="00E46A6A"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To realise the high power limit for CA/DC, </w:t>
      </w:r>
      <w:proofErr w:type="spellStart"/>
      <w:r w:rsidRPr="004D2139">
        <w:rPr>
          <w:rFonts w:ascii="Times New Roman" w:eastAsia="宋体" w:hAnsi="Times New Roman" w:cs="Times New Roman"/>
          <w:kern w:val="0"/>
          <w:szCs w:val="20"/>
          <w:lang w:val="en-GB"/>
        </w:rPr>
        <w:t>gNB</w:t>
      </w:r>
      <w:proofErr w:type="spellEnd"/>
      <w:r w:rsidRPr="004D2139">
        <w:rPr>
          <w:rFonts w:ascii="Times New Roman" w:eastAsia="宋体" w:hAnsi="Times New Roman" w:cs="Times New Roman"/>
          <w:kern w:val="0"/>
          <w:szCs w:val="20"/>
          <w:lang w:val="en-GB"/>
        </w:rPr>
        <w:t xml:space="preserve"> need </w:t>
      </w:r>
      <w:r>
        <w:rPr>
          <w:rFonts w:ascii="Times New Roman" w:eastAsia="宋体" w:hAnsi="Times New Roman" w:cs="Times New Roman"/>
          <w:kern w:val="0"/>
          <w:szCs w:val="20"/>
          <w:lang w:val="en-GB"/>
        </w:rPr>
        <w:t xml:space="preserve">to </w:t>
      </w:r>
      <w:r w:rsidRPr="004D2139">
        <w:rPr>
          <w:rFonts w:ascii="Times New Roman" w:eastAsia="宋体" w:hAnsi="Times New Roman" w:cs="Times New Roman"/>
          <w:kern w:val="0"/>
          <w:szCs w:val="20"/>
          <w:lang w:val="en-GB"/>
        </w:rPr>
        <w:t>consider the information related to whether</w:t>
      </w:r>
      <w:r>
        <w:rPr>
          <w:rFonts w:ascii="Times New Roman" w:eastAsia="宋体" w:hAnsi="Times New Roman" w:cs="Times New Roman"/>
          <w:kern w:val="0"/>
          <w:szCs w:val="20"/>
          <w:lang w:val="en-GB"/>
        </w:rPr>
        <w:t xml:space="preserve"> and how</w:t>
      </w:r>
      <w:r w:rsidRPr="004D2139">
        <w:rPr>
          <w:rFonts w:ascii="Times New Roman" w:eastAsia="宋体" w:hAnsi="Times New Roman" w:cs="Times New Roman"/>
          <w:kern w:val="0"/>
          <w:szCs w:val="20"/>
          <w:lang w:val="en-GB"/>
        </w:rPr>
        <w:t xml:space="preserve"> the UE can deliver high output power due to the regulatory constraints</w:t>
      </w:r>
      <w:r>
        <w:rPr>
          <w:rFonts w:ascii="Times New Roman" w:eastAsia="宋体" w:hAnsi="Times New Roman" w:cs="Times New Roman"/>
          <w:kern w:val="0"/>
          <w:szCs w:val="20"/>
          <w:lang w:val="en-GB"/>
        </w:rPr>
        <w:t xml:space="preserve"> for schedulin</w:t>
      </w:r>
      <w:r w:rsidR="004438E9">
        <w:rPr>
          <w:rFonts w:ascii="Times New Roman" w:eastAsia="宋体" w:hAnsi="Times New Roman" w:cs="Times New Roman"/>
          <w:kern w:val="0"/>
          <w:szCs w:val="20"/>
          <w:lang w:val="en-GB"/>
        </w:rPr>
        <w:t>g</w:t>
      </w:r>
      <w:r>
        <w:rPr>
          <w:rFonts w:ascii="Times New Roman" w:eastAsia="宋体" w:hAnsi="Times New Roman" w:cs="Times New Roman"/>
          <w:kern w:val="0"/>
          <w:szCs w:val="20"/>
          <w:lang w:val="en-GB"/>
        </w:rPr>
        <w:t xml:space="preserve"> </w:t>
      </w:r>
      <w:r w:rsidRPr="004D2139">
        <w:rPr>
          <w:rFonts w:ascii="Times New Roman" w:eastAsia="宋体" w:hAnsi="Times New Roman" w:cs="Times New Roman"/>
          <w:kern w:val="0"/>
          <w:szCs w:val="20"/>
          <w:lang w:val="en-GB"/>
        </w:rPr>
        <w:t xml:space="preserve">which would </w:t>
      </w:r>
      <w:r>
        <w:rPr>
          <w:rFonts w:ascii="Times New Roman" w:eastAsia="宋体" w:hAnsi="Times New Roman" w:cs="Times New Roman"/>
          <w:kern w:val="0"/>
          <w:szCs w:val="20"/>
          <w:lang w:val="en-GB"/>
        </w:rPr>
        <w:t>benefit</w:t>
      </w:r>
      <w:r w:rsidRPr="004D2139">
        <w:rPr>
          <w:rFonts w:ascii="Times New Roman" w:eastAsia="宋体" w:hAnsi="Times New Roman" w:cs="Times New Roman"/>
          <w:kern w:val="0"/>
          <w:szCs w:val="20"/>
          <w:lang w:val="en-GB"/>
        </w:rPr>
        <w:t xml:space="preserve"> the system with better UL coverage, better throughput, and also help to save UE power consumptions.</w:t>
      </w:r>
      <w:r w:rsidRPr="00E46A6A">
        <w:rPr>
          <w:rFonts w:ascii="Times New Roman" w:eastAsia="宋体" w:hAnsi="Times New Roman" w:cs="Times New Roman"/>
          <w:kern w:val="0"/>
          <w:szCs w:val="20"/>
          <w:lang w:val="en-GB"/>
        </w:rPr>
        <w:t xml:space="preserve"> </w:t>
      </w:r>
      <w:r>
        <w:rPr>
          <w:rFonts w:ascii="Times New Roman" w:eastAsia="宋体" w:hAnsi="Times New Roman" w:cs="Times New Roman"/>
          <w:kern w:val="0"/>
          <w:szCs w:val="20"/>
          <w:lang w:val="en-GB"/>
        </w:rPr>
        <w:t xml:space="preserve">The assistance information with the solutions provided by RAN4 can be mostly categorised into </w:t>
      </w:r>
      <w:r w:rsidR="0085413A">
        <w:rPr>
          <w:rFonts w:ascii="Times New Roman" w:eastAsia="宋体" w:hAnsi="Times New Roman" w:cs="Times New Roman"/>
          <w:kern w:val="0"/>
          <w:szCs w:val="20"/>
          <w:lang w:val="en-GB"/>
        </w:rPr>
        <w:t>“</w:t>
      </w:r>
      <w:r>
        <w:rPr>
          <w:rFonts w:ascii="Times New Roman" w:eastAsia="宋体" w:hAnsi="Times New Roman" w:cs="Times New Roman"/>
          <w:kern w:val="0"/>
          <w:szCs w:val="20"/>
          <w:lang w:val="en-GB"/>
        </w:rPr>
        <w:t>reactive</w:t>
      </w:r>
      <w:r w:rsidR="0085413A">
        <w:rPr>
          <w:rFonts w:ascii="Times New Roman" w:eastAsia="宋体" w:hAnsi="Times New Roman" w:cs="Times New Roman"/>
          <w:kern w:val="0"/>
          <w:szCs w:val="20"/>
          <w:lang w:val="en-GB"/>
        </w:rPr>
        <w:t>”</w:t>
      </w:r>
      <w:r>
        <w:rPr>
          <w:rFonts w:ascii="Times New Roman" w:eastAsia="宋体" w:hAnsi="Times New Roman" w:cs="Times New Roman"/>
          <w:kern w:val="0"/>
          <w:szCs w:val="20"/>
          <w:lang w:val="en-GB"/>
        </w:rPr>
        <w:t xml:space="preserve"> reporting related enhancements and </w:t>
      </w:r>
      <w:r w:rsidR="0085413A">
        <w:rPr>
          <w:rFonts w:ascii="Times New Roman" w:eastAsia="宋体" w:hAnsi="Times New Roman" w:cs="Times New Roman"/>
          <w:kern w:val="0"/>
          <w:szCs w:val="20"/>
          <w:lang w:val="en-GB"/>
        </w:rPr>
        <w:t>“</w:t>
      </w:r>
      <w:r>
        <w:rPr>
          <w:rFonts w:ascii="Times New Roman" w:eastAsia="宋体" w:hAnsi="Times New Roman" w:cs="Times New Roman"/>
          <w:kern w:val="0"/>
          <w:szCs w:val="20"/>
          <w:lang w:val="en-GB"/>
        </w:rPr>
        <w:t>proactive</w:t>
      </w:r>
      <w:r w:rsidR="0085413A">
        <w:rPr>
          <w:rFonts w:ascii="Times New Roman" w:eastAsia="宋体" w:hAnsi="Times New Roman" w:cs="Times New Roman"/>
          <w:kern w:val="0"/>
          <w:szCs w:val="20"/>
          <w:lang w:val="en-GB"/>
        </w:rPr>
        <w:t>”</w:t>
      </w:r>
      <w:r>
        <w:rPr>
          <w:rFonts w:ascii="Times New Roman" w:eastAsia="宋体" w:hAnsi="Times New Roman" w:cs="Times New Roman"/>
          <w:kern w:val="0"/>
          <w:szCs w:val="20"/>
          <w:lang w:val="en-GB"/>
        </w:rPr>
        <w:t xml:space="preserve"> related enhancements. This can be further enhanced via PHR reporting.</w:t>
      </w:r>
      <w:r w:rsidR="003806D6">
        <w:rPr>
          <w:rFonts w:ascii="Times New Roman" w:eastAsia="宋体" w:hAnsi="Times New Roman" w:cs="Times New Roman"/>
          <w:kern w:val="0"/>
          <w:szCs w:val="20"/>
          <w:lang w:val="en-GB"/>
        </w:rPr>
        <w:t xml:space="preserve"> </w:t>
      </w:r>
    </w:p>
    <w:p w14:paraId="7E5A2747" w14:textId="3A6C0FF8" w:rsidR="00853B4D" w:rsidRPr="00FC7508" w:rsidRDefault="00E46A6A" w:rsidP="00C16253">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FC7508">
        <w:rPr>
          <w:rFonts w:ascii="Times New Roman" w:eastAsia="宋体" w:hAnsi="Times New Roman" w:cs="Times New Roman" w:hint="eastAsia"/>
          <w:b/>
          <w:bCs/>
          <w:i/>
          <w:iCs/>
          <w:kern w:val="0"/>
          <w:szCs w:val="20"/>
          <w:lang w:val="en-GB"/>
        </w:rPr>
        <w:t>P</w:t>
      </w:r>
      <w:r w:rsidRPr="00FC7508">
        <w:rPr>
          <w:rFonts w:ascii="Times New Roman" w:eastAsia="宋体" w:hAnsi="Times New Roman" w:cs="Times New Roman"/>
          <w:b/>
          <w:bCs/>
          <w:i/>
          <w:iCs/>
          <w:kern w:val="0"/>
          <w:szCs w:val="20"/>
          <w:lang w:val="en-GB"/>
        </w:rPr>
        <w:t>roposal 1: Support to</w:t>
      </w:r>
      <w:r w:rsidR="003806D6" w:rsidRPr="00FC7508">
        <w:rPr>
          <w:rFonts w:ascii="Times New Roman" w:eastAsia="宋体" w:hAnsi="Times New Roman" w:cs="Times New Roman"/>
          <w:b/>
          <w:bCs/>
          <w:i/>
          <w:iCs/>
          <w:kern w:val="0"/>
          <w:szCs w:val="20"/>
          <w:lang w:val="en-GB"/>
        </w:rPr>
        <w:t xml:space="preserve"> at least</w:t>
      </w:r>
      <w:r w:rsidRPr="00FC7508">
        <w:rPr>
          <w:rFonts w:ascii="Times New Roman" w:eastAsia="宋体" w:hAnsi="Times New Roman" w:cs="Times New Roman"/>
          <w:b/>
          <w:bCs/>
          <w:i/>
          <w:iCs/>
          <w:kern w:val="0"/>
          <w:szCs w:val="20"/>
          <w:lang w:val="en-GB"/>
        </w:rPr>
        <w:t xml:space="preserve"> enhance the PHR reporting to provide additional assistance information to</w:t>
      </w:r>
      <w:r w:rsidR="00FC7508" w:rsidRPr="00FC7508">
        <w:rPr>
          <w:rFonts w:ascii="Times New Roman" w:eastAsia="宋体" w:hAnsi="Times New Roman" w:cs="Times New Roman"/>
          <w:b/>
          <w:bCs/>
          <w:i/>
          <w:iCs/>
          <w:kern w:val="0"/>
          <w:szCs w:val="20"/>
          <w:lang w:val="en-GB"/>
        </w:rPr>
        <w:t xml:space="preserve"> achieve better understanding between UE and </w:t>
      </w:r>
      <w:proofErr w:type="spellStart"/>
      <w:r w:rsidR="00FC7508" w:rsidRPr="00FC7508">
        <w:rPr>
          <w:rFonts w:ascii="Times New Roman" w:eastAsia="宋体" w:hAnsi="Times New Roman" w:cs="Times New Roman"/>
          <w:b/>
          <w:bCs/>
          <w:i/>
          <w:iCs/>
          <w:kern w:val="0"/>
          <w:szCs w:val="20"/>
          <w:lang w:val="en-GB"/>
        </w:rPr>
        <w:t>gNB</w:t>
      </w:r>
      <w:proofErr w:type="spellEnd"/>
      <w:r w:rsidR="0085413A">
        <w:rPr>
          <w:rFonts w:ascii="Times New Roman" w:eastAsia="宋体" w:hAnsi="Times New Roman" w:cs="Times New Roman"/>
          <w:b/>
          <w:bCs/>
          <w:i/>
          <w:iCs/>
          <w:kern w:val="0"/>
          <w:szCs w:val="20"/>
          <w:lang w:val="en-GB"/>
        </w:rPr>
        <w:t xml:space="preserve"> to realise the high power limit for CA/DC.</w:t>
      </w:r>
    </w:p>
    <w:p w14:paraId="42DAA549" w14:textId="342AA031" w:rsidR="004A7792" w:rsidRPr="00A359E8" w:rsidRDefault="004A7792" w:rsidP="004A7792">
      <w:pPr>
        <w:pStyle w:val="aff0"/>
        <w:widowControl/>
        <w:numPr>
          <w:ilvl w:val="0"/>
          <w:numId w:val="29"/>
        </w:numPr>
        <w:overflowPunct w:val="0"/>
        <w:autoSpaceDE w:val="0"/>
        <w:autoSpaceDN w:val="0"/>
        <w:adjustRightInd w:val="0"/>
        <w:spacing w:after="180"/>
        <w:textAlignment w:val="baseline"/>
        <w:rPr>
          <w:rFonts w:ascii="Times New Roman" w:eastAsia="宋体" w:hAnsi="Times New Roman" w:cs="Times New Roman"/>
          <w:kern w:val="0"/>
          <w:szCs w:val="20"/>
          <w:u w:val="single"/>
          <w:lang w:val="en-GB"/>
        </w:rPr>
      </w:pPr>
      <w:r w:rsidRPr="00A359E8">
        <w:rPr>
          <w:rFonts w:ascii="Times New Roman" w:eastAsia="宋体" w:hAnsi="Times New Roman" w:cs="Times New Roman"/>
          <w:kern w:val="0"/>
          <w:szCs w:val="20"/>
          <w:u w:val="single"/>
          <w:lang w:val="en-GB"/>
        </w:rPr>
        <w:t xml:space="preserve">The PC </w:t>
      </w:r>
      <w:proofErr w:type="spellStart"/>
      <w:r w:rsidRPr="00A359E8">
        <w:rPr>
          <w:rFonts w:ascii="Times New Roman" w:eastAsia="宋体" w:hAnsi="Times New Roman" w:cs="Times New Roman"/>
          <w:kern w:val="0"/>
          <w:szCs w:val="20"/>
          <w:u w:val="single"/>
          <w:lang w:val="en-GB"/>
        </w:rPr>
        <w:t>fallback</w:t>
      </w:r>
      <w:proofErr w:type="spellEnd"/>
      <w:r w:rsidRPr="00A359E8">
        <w:rPr>
          <w:rFonts w:ascii="Times New Roman" w:eastAsia="宋体" w:hAnsi="Times New Roman" w:cs="Times New Roman"/>
          <w:kern w:val="0"/>
          <w:szCs w:val="20"/>
          <w:u w:val="single"/>
          <w:lang w:val="en-GB"/>
        </w:rPr>
        <w:t xml:space="preserve"> mechanism</w:t>
      </w:r>
    </w:p>
    <w:p w14:paraId="2CDC6B6F" w14:textId="30015023" w:rsidR="004438E9" w:rsidRDefault="00361C39"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 xml:space="preserve">For UEs supporting the PC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mechanism, the reporting of </w:t>
      </w:r>
      <w:r w:rsidR="00853B4D">
        <w:rPr>
          <w:rFonts w:ascii="Times New Roman" w:eastAsia="宋体" w:hAnsi="Times New Roman" w:cs="Times New Roman"/>
          <w:kern w:val="0"/>
          <w:szCs w:val="20"/>
          <w:lang w:val="en-GB"/>
        </w:rPr>
        <w:t xml:space="preserve">the </w:t>
      </w:r>
      <w:r w:rsidR="00A0464D">
        <w:rPr>
          <w:rFonts w:ascii="Times New Roman" w:eastAsia="宋体" w:hAnsi="Times New Roman" w:cs="Times New Roman"/>
          <w:kern w:val="0"/>
          <w:szCs w:val="20"/>
          <w:lang w:val="en-GB"/>
        </w:rPr>
        <w:t>power class</w:t>
      </w:r>
      <w:r w:rsidR="00853B4D">
        <w:rPr>
          <w:rFonts w:ascii="Times New Roman" w:eastAsia="宋体" w:hAnsi="Times New Roman" w:cs="Times New Roman"/>
          <w:kern w:val="0"/>
          <w:szCs w:val="20"/>
          <w:lang w:val="en-GB"/>
        </w:rPr>
        <w:t xml:space="preserve">/ power class </w:t>
      </w:r>
      <w:proofErr w:type="spellStart"/>
      <w:r w:rsidR="004A7792">
        <w:rPr>
          <w:rFonts w:ascii="Times New Roman" w:eastAsia="宋体" w:hAnsi="Times New Roman" w:cs="Times New Roman"/>
          <w:kern w:val="0"/>
          <w:szCs w:val="20"/>
          <w:lang w:val="en-GB"/>
        </w:rPr>
        <w:t>fallback</w:t>
      </w:r>
      <w:proofErr w:type="spellEnd"/>
      <w:r w:rsidR="00FF5ED9">
        <w:rPr>
          <w:rFonts w:ascii="Times New Roman" w:eastAsia="宋体" w:hAnsi="Times New Roman" w:cs="Times New Roman"/>
          <w:kern w:val="0"/>
          <w:szCs w:val="20"/>
          <w:lang w:val="en-GB"/>
        </w:rPr>
        <w:t xml:space="preserve"> </w:t>
      </w:r>
      <w:proofErr w:type="spellStart"/>
      <w:r w:rsidR="00AF32CE">
        <w:rPr>
          <w:rFonts w:eastAsia="Times New Roman"/>
          <w:bCs/>
          <w:sz w:val="22"/>
        </w:rPr>
        <w:t>ΔP</w:t>
      </w:r>
      <w:r w:rsidR="00AF32CE">
        <w:rPr>
          <w:rFonts w:eastAsia="Times New Roman"/>
          <w:bCs/>
          <w:sz w:val="22"/>
          <w:vertAlign w:val="subscript"/>
        </w:rPr>
        <w:t>PowerClass</w:t>
      </w:r>
      <w:proofErr w:type="spellEnd"/>
      <w:r w:rsidR="00A0464D">
        <w:rPr>
          <w:rFonts w:ascii="Times New Roman" w:eastAsia="宋体" w:hAnsi="Times New Roman" w:cs="Times New Roman"/>
          <w:kern w:val="0"/>
          <w:szCs w:val="20"/>
          <w:lang w:val="en-GB"/>
        </w:rPr>
        <w:t xml:space="preserve"> indication</w:t>
      </w:r>
      <w:r>
        <w:rPr>
          <w:rFonts w:ascii="Times New Roman" w:eastAsia="宋体" w:hAnsi="Times New Roman" w:cs="Times New Roman"/>
          <w:kern w:val="0"/>
          <w:szCs w:val="20"/>
          <w:lang w:val="en-GB"/>
        </w:rPr>
        <w:t xml:space="preserve"> were discussed. In our view, this information</w:t>
      </w:r>
      <w:r w:rsidR="00A0464D">
        <w:rPr>
          <w:rFonts w:ascii="Times New Roman" w:eastAsia="宋体" w:hAnsi="Times New Roman" w:cs="Times New Roman"/>
          <w:kern w:val="0"/>
          <w:szCs w:val="20"/>
          <w:lang w:val="en-GB"/>
        </w:rPr>
        <w:t xml:space="preserve"> may not </w:t>
      </w:r>
      <w:r w:rsidR="00853B4D">
        <w:rPr>
          <w:rFonts w:ascii="Times New Roman" w:eastAsia="宋体" w:hAnsi="Times New Roman" w:cs="Times New Roman"/>
          <w:kern w:val="0"/>
          <w:szCs w:val="20"/>
          <w:lang w:val="en-GB"/>
        </w:rPr>
        <w:t xml:space="preserve">be very useful </w:t>
      </w:r>
      <w:r w:rsidR="00A0464D">
        <w:rPr>
          <w:rFonts w:ascii="Times New Roman" w:eastAsia="宋体" w:hAnsi="Times New Roman" w:cs="Times New Roman"/>
          <w:kern w:val="0"/>
          <w:szCs w:val="20"/>
          <w:lang w:val="en-GB"/>
        </w:rPr>
        <w:t xml:space="preserve">since the current PHR reporting already provide the report of </w:t>
      </w:r>
      <w:proofErr w:type="spellStart"/>
      <w:r w:rsidR="00A0464D">
        <w:rPr>
          <w:rFonts w:ascii="Times New Roman" w:eastAsia="宋体" w:hAnsi="Times New Roman" w:cs="Times New Roman"/>
          <w:kern w:val="0"/>
          <w:szCs w:val="20"/>
          <w:lang w:val="en-GB"/>
        </w:rPr>
        <w:t>Pcmax</w:t>
      </w:r>
      <w:proofErr w:type="spellEnd"/>
      <w:r w:rsidR="00A0464D">
        <w:rPr>
          <w:rFonts w:ascii="Times New Roman" w:eastAsia="宋体" w:hAnsi="Times New Roman" w:cs="Times New Roman"/>
          <w:kern w:val="0"/>
          <w:szCs w:val="20"/>
          <w:lang w:val="en-GB"/>
        </w:rPr>
        <w:t xml:space="preserve"> which reflect the power class change</w:t>
      </w:r>
      <w:r w:rsidR="00853B4D">
        <w:rPr>
          <w:rFonts w:ascii="Times New Roman" w:eastAsia="宋体" w:hAnsi="Times New Roman" w:cs="Times New Roman"/>
          <w:kern w:val="0"/>
          <w:szCs w:val="20"/>
          <w:lang w:val="en-GB"/>
        </w:rPr>
        <w:t xml:space="preserve"> implicitly</w:t>
      </w:r>
      <w:r w:rsidR="00A0464D">
        <w:rPr>
          <w:rFonts w:ascii="Times New Roman" w:eastAsia="宋体" w:hAnsi="Times New Roman" w:cs="Times New Roman"/>
          <w:kern w:val="0"/>
          <w:szCs w:val="20"/>
          <w:lang w:val="en-GB"/>
        </w:rPr>
        <w:t xml:space="preserve">, </w:t>
      </w:r>
      <w:r w:rsidR="0044523F">
        <w:rPr>
          <w:rFonts w:ascii="Times New Roman" w:eastAsia="宋体" w:hAnsi="Times New Roman" w:cs="Times New Roman"/>
          <w:kern w:val="0"/>
          <w:szCs w:val="20"/>
          <w:lang w:val="en-GB"/>
        </w:rPr>
        <w:t xml:space="preserve">the </w:t>
      </w:r>
      <w:r w:rsidR="006A6D1F">
        <w:rPr>
          <w:rFonts w:ascii="Times New Roman" w:eastAsia="宋体" w:hAnsi="Times New Roman" w:cs="Times New Roman"/>
          <w:kern w:val="0"/>
          <w:szCs w:val="20"/>
          <w:lang w:val="en-GB"/>
        </w:rPr>
        <w:t>instant</w:t>
      </w:r>
      <w:r w:rsidR="0044523F">
        <w:rPr>
          <w:rFonts w:ascii="Times New Roman" w:eastAsia="宋体" w:hAnsi="Times New Roman" w:cs="Times New Roman"/>
          <w:kern w:val="0"/>
          <w:szCs w:val="20"/>
          <w:lang w:val="en-GB"/>
        </w:rPr>
        <w:t xml:space="preserve"> reporting after the PC </w:t>
      </w:r>
      <w:proofErr w:type="spellStart"/>
      <w:r w:rsidR="0044523F">
        <w:rPr>
          <w:rFonts w:ascii="Times New Roman" w:eastAsia="宋体" w:hAnsi="Times New Roman" w:cs="Times New Roman"/>
          <w:kern w:val="0"/>
          <w:szCs w:val="20"/>
          <w:lang w:val="en-GB"/>
        </w:rPr>
        <w:t>fallback</w:t>
      </w:r>
      <w:proofErr w:type="spellEnd"/>
      <w:r w:rsidR="0044523F">
        <w:rPr>
          <w:rFonts w:ascii="Times New Roman" w:eastAsia="宋体" w:hAnsi="Times New Roman" w:cs="Times New Roman"/>
          <w:kern w:val="0"/>
          <w:szCs w:val="20"/>
          <w:lang w:val="en-GB"/>
        </w:rPr>
        <w:t xml:space="preserve"> happened </w:t>
      </w:r>
      <w:r w:rsidR="00A0464D">
        <w:rPr>
          <w:rFonts w:ascii="Times New Roman" w:eastAsia="宋体" w:hAnsi="Times New Roman" w:cs="Times New Roman"/>
          <w:kern w:val="0"/>
          <w:szCs w:val="20"/>
          <w:lang w:val="en-GB"/>
        </w:rPr>
        <w:t xml:space="preserve">may not be that useful. </w:t>
      </w:r>
      <w:r>
        <w:rPr>
          <w:rFonts w:ascii="Times New Roman" w:eastAsia="宋体" w:hAnsi="Times New Roman" w:cs="Times New Roman"/>
          <w:kern w:val="0"/>
          <w:szCs w:val="20"/>
          <w:lang w:val="en-GB"/>
        </w:rPr>
        <w:t>If this information is reported, we prefer to report the P</w:t>
      </w:r>
      <w:r w:rsidR="006012CB">
        <w:rPr>
          <w:rFonts w:ascii="Times New Roman" w:eastAsia="宋体" w:hAnsi="Times New Roman" w:cs="Times New Roman"/>
          <w:kern w:val="0"/>
          <w:szCs w:val="20"/>
          <w:lang w:val="en-GB"/>
        </w:rPr>
        <w:t xml:space="preserve">ower </w:t>
      </w:r>
      <w:r>
        <w:rPr>
          <w:rFonts w:ascii="Times New Roman" w:eastAsia="宋体" w:hAnsi="Times New Roman" w:cs="Times New Roman"/>
          <w:kern w:val="0"/>
          <w:szCs w:val="20"/>
          <w:lang w:val="en-GB"/>
        </w:rPr>
        <w:t>C</w:t>
      </w:r>
      <w:r w:rsidR="006012CB">
        <w:rPr>
          <w:rFonts w:ascii="Times New Roman" w:eastAsia="宋体" w:hAnsi="Times New Roman" w:cs="Times New Roman"/>
          <w:kern w:val="0"/>
          <w:szCs w:val="20"/>
          <w:lang w:val="en-GB"/>
        </w:rPr>
        <w:t>lass</w:t>
      </w:r>
      <w:r>
        <w:rPr>
          <w:rFonts w:ascii="Times New Roman" w:eastAsia="宋体" w:hAnsi="Times New Roman" w:cs="Times New Roman"/>
          <w:kern w:val="0"/>
          <w:szCs w:val="20"/>
          <w:lang w:val="en-GB"/>
        </w:rPr>
        <w:t xml:space="preserve"> directl</w:t>
      </w:r>
      <w:r w:rsidR="006012CB">
        <w:rPr>
          <w:rFonts w:ascii="Times New Roman" w:eastAsia="宋体" w:hAnsi="Times New Roman" w:cs="Times New Roman"/>
          <w:kern w:val="0"/>
          <w:szCs w:val="20"/>
          <w:lang w:val="en-GB"/>
        </w:rPr>
        <w:t>y which are simpler because</w:t>
      </w:r>
      <w:r>
        <w:rPr>
          <w:rFonts w:ascii="Times New Roman" w:eastAsia="宋体" w:hAnsi="Times New Roman" w:cs="Times New Roman"/>
          <w:kern w:val="0"/>
          <w:szCs w:val="20"/>
          <w:lang w:val="en-GB"/>
        </w:rPr>
        <w:t xml:space="preserve"> both positive and negative values should be included for </w:t>
      </w:r>
      <w:r w:rsidR="006012CB">
        <w:rPr>
          <w:rFonts w:ascii="Times New Roman" w:eastAsia="宋体" w:hAnsi="Times New Roman" w:cs="Times New Roman"/>
          <w:kern w:val="0"/>
          <w:szCs w:val="20"/>
          <w:lang w:val="en-GB"/>
        </w:rPr>
        <w:t>indication</w:t>
      </w:r>
      <w:r>
        <w:rPr>
          <w:rFonts w:ascii="Times New Roman" w:eastAsia="宋体" w:hAnsi="Times New Roman" w:cs="Times New Roman"/>
          <w:kern w:val="0"/>
          <w:szCs w:val="20"/>
          <w:lang w:val="en-GB"/>
        </w:rPr>
        <w:t xml:space="preserve"> of PC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/recovery.</w:t>
      </w:r>
    </w:p>
    <w:p w14:paraId="23B34547" w14:textId="476D76FB" w:rsidR="00FC7508" w:rsidRDefault="00FF5ED9"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The reporting of t</w:t>
      </w:r>
      <w:r w:rsidR="00853B4D">
        <w:rPr>
          <w:rFonts w:ascii="Times New Roman" w:eastAsia="宋体" w:hAnsi="Times New Roman" w:cs="Times New Roman"/>
          <w:kern w:val="0"/>
          <w:szCs w:val="20"/>
          <w:lang w:val="en-GB"/>
        </w:rPr>
        <w:t xml:space="preserve">his </w:t>
      </w:r>
      <w:r>
        <w:rPr>
          <w:rFonts w:ascii="Times New Roman" w:eastAsia="宋体" w:hAnsi="Times New Roman" w:cs="Times New Roman"/>
          <w:kern w:val="0"/>
          <w:szCs w:val="20"/>
          <w:lang w:val="en-GB"/>
        </w:rPr>
        <w:t xml:space="preserve">PC </w:t>
      </w:r>
      <w:r w:rsidR="00853B4D">
        <w:rPr>
          <w:rFonts w:ascii="Times New Roman" w:eastAsia="宋体" w:hAnsi="Times New Roman" w:cs="Times New Roman"/>
          <w:kern w:val="0"/>
          <w:szCs w:val="20"/>
          <w:lang w:val="en-GB"/>
        </w:rPr>
        <w:t>information let</w:t>
      </w:r>
      <w:r w:rsidR="005312C7">
        <w:rPr>
          <w:rFonts w:ascii="Times New Roman" w:eastAsia="宋体" w:hAnsi="Times New Roman" w:cs="Times New Roman"/>
          <w:kern w:val="0"/>
          <w:szCs w:val="20"/>
          <w:lang w:val="en-GB"/>
        </w:rPr>
        <w:t xml:space="preserve"> the </w:t>
      </w:r>
      <w:proofErr w:type="spellStart"/>
      <w:r w:rsidR="005312C7">
        <w:rPr>
          <w:rFonts w:ascii="Times New Roman" w:eastAsia="宋体" w:hAnsi="Times New Roman" w:cs="Times New Roman"/>
          <w:kern w:val="0"/>
          <w:szCs w:val="20"/>
          <w:lang w:val="en-GB"/>
        </w:rPr>
        <w:t>gNB</w:t>
      </w:r>
      <w:proofErr w:type="spellEnd"/>
      <w:r w:rsidR="005312C7">
        <w:rPr>
          <w:rFonts w:ascii="Times New Roman" w:eastAsia="宋体" w:hAnsi="Times New Roman" w:cs="Times New Roman"/>
          <w:kern w:val="0"/>
          <w:szCs w:val="20"/>
          <w:lang w:val="en-GB"/>
        </w:rPr>
        <w:t xml:space="preserve"> know of any change on</w:t>
      </w:r>
      <w:r w:rsidR="00853B4D">
        <w:rPr>
          <w:rFonts w:ascii="Times New Roman" w:eastAsia="宋体" w:hAnsi="Times New Roman" w:cs="Times New Roman"/>
          <w:kern w:val="0"/>
          <w:szCs w:val="20"/>
          <w:lang w:val="en-GB"/>
        </w:rPr>
        <w:t xml:space="preserve"> the power class UE applied, it should </w:t>
      </w:r>
      <w:r>
        <w:rPr>
          <w:rFonts w:ascii="Times New Roman" w:eastAsia="宋体" w:hAnsi="Times New Roman" w:cs="Times New Roman"/>
          <w:kern w:val="0"/>
          <w:szCs w:val="20"/>
          <w:lang w:val="en-GB"/>
        </w:rPr>
        <w:t xml:space="preserve">be </w:t>
      </w:r>
      <w:r w:rsidR="00853B4D">
        <w:rPr>
          <w:rFonts w:ascii="Times New Roman" w:eastAsia="宋体" w:hAnsi="Times New Roman" w:cs="Times New Roman"/>
          <w:kern w:val="0"/>
          <w:szCs w:val="20"/>
          <w:lang w:val="en-GB"/>
        </w:rPr>
        <w:t>provide</w:t>
      </w:r>
      <w:r>
        <w:rPr>
          <w:rFonts w:ascii="Times New Roman" w:eastAsia="宋体" w:hAnsi="Times New Roman" w:cs="Times New Roman"/>
          <w:kern w:val="0"/>
          <w:szCs w:val="20"/>
          <w:lang w:val="en-GB"/>
        </w:rPr>
        <w:t>d</w:t>
      </w:r>
      <w:r w:rsidR="00853B4D">
        <w:rPr>
          <w:rFonts w:ascii="Times New Roman" w:eastAsia="宋体" w:hAnsi="Times New Roman" w:cs="Times New Roman"/>
          <w:kern w:val="0"/>
          <w:szCs w:val="20"/>
          <w:lang w:val="en-GB"/>
        </w:rPr>
        <w:t xml:space="preserve"> </w:t>
      </w:r>
      <w:r w:rsidR="004438E9">
        <w:rPr>
          <w:rFonts w:ascii="Times New Roman" w:eastAsia="宋体" w:hAnsi="Times New Roman" w:cs="Times New Roman"/>
          <w:kern w:val="0"/>
          <w:szCs w:val="20"/>
          <w:lang w:val="en-GB"/>
        </w:rPr>
        <w:t xml:space="preserve">together </w:t>
      </w:r>
      <w:r w:rsidR="00853B4D">
        <w:rPr>
          <w:rFonts w:ascii="Times New Roman" w:eastAsia="宋体" w:hAnsi="Times New Roman" w:cs="Times New Roman"/>
          <w:kern w:val="0"/>
          <w:szCs w:val="20"/>
          <w:lang w:val="en-GB"/>
        </w:rPr>
        <w:t>with more meaningful information</w:t>
      </w:r>
      <w:r w:rsidR="004438E9">
        <w:rPr>
          <w:rFonts w:ascii="Times New Roman" w:eastAsia="宋体" w:hAnsi="Times New Roman" w:cs="Times New Roman"/>
          <w:kern w:val="0"/>
          <w:szCs w:val="20"/>
          <w:lang w:val="en-GB"/>
        </w:rPr>
        <w:t xml:space="preserve"> such as</w:t>
      </w:r>
      <w:r w:rsidR="008A43D2">
        <w:rPr>
          <w:rFonts w:ascii="Times New Roman" w:eastAsia="宋体" w:hAnsi="Times New Roman" w:cs="Times New Roman"/>
          <w:kern w:val="0"/>
          <w:szCs w:val="20"/>
          <w:lang w:val="en-GB"/>
        </w:rPr>
        <w:t xml:space="preserve"> </w:t>
      </w:r>
      <w:r w:rsidR="00853B4D">
        <w:rPr>
          <w:rFonts w:ascii="Times New Roman" w:eastAsia="宋体" w:hAnsi="Times New Roman" w:cs="Times New Roman"/>
          <w:kern w:val="0"/>
          <w:szCs w:val="20"/>
          <w:lang w:val="en-GB"/>
        </w:rPr>
        <w:t xml:space="preserve">the </w:t>
      </w:r>
      <w:r w:rsidR="004438E9">
        <w:rPr>
          <w:rFonts w:ascii="Times New Roman" w:eastAsia="宋体" w:hAnsi="Times New Roman" w:cs="Times New Roman"/>
          <w:kern w:val="0"/>
          <w:szCs w:val="20"/>
          <w:lang w:val="en-GB"/>
        </w:rPr>
        <w:t>estimated</w:t>
      </w:r>
      <w:r w:rsidR="00853B4D">
        <w:rPr>
          <w:rFonts w:ascii="Times New Roman" w:eastAsia="宋体" w:hAnsi="Times New Roman" w:cs="Times New Roman"/>
          <w:kern w:val="0"/>
          <w:szCs w:val="20"/>
          <w:lang w:val="en-GB"/>
        </w:rPr>
        <w:t xml:space="preserve"> duration </w:t>
      </w:r>
      <w:r w:rsidR="008A43D2">
        <w:rPr>
          <w:rFonts w:ascii="Times New Roman" w:eastAsia="宋体" w:hAnsi="Times New Roman" w:cs="Times New Roman"/>
          <w:kern w:val="0"/>
          <w:szCs w:val="20"/>
          <w:lang w:val="en-GB"/>
        </w:rPr>
        <w:t>for</w:t>
      </w:r>
      <w:r w:rsidR="00853B4D">
        <w:rPr>
          <w:rFonts w:ascii="Times New Roman" w:eastAsia="宋体" w:hAnsi="Times New Roman" w:cs="Times New Roman"/>
          <w:kern w:val="0"/>
          <w:szCs w:val="20"/>
          <w:lang w:val="en-GB"/>
        </w:rPr>
        <w:t xml:space="preserve"> the </w:t>
      </w:r>
      <w:r w:rsidR="008A43D2">
        <w:rPr>
          <w:rFonts w:ascii="Times New Roman" w:eastAsia="宋体" w:hAnsi="Times New Roman" w:cs="Times New Roman"/>
          <w:kern w:val="0"/>
          <w:szCs w:val="20"/>
          <w:lang w:val="en-GB"/>
        </w:rPr>
        <w:t xml:space="preserve">PC </w:t>
      </w:r>
      <w:proofErr w:type="spellStart"/>
      <w:r w:rsidR="00853B4D">
        <w:rPr>
          <w:rFonts w:ascii="Times New Roman" w:eastAsia="宋体" w:hAnsi="Times New Roman" w:cs="Times New Roman"/>
          <w:kern w:val="0"/>
          <w:szCs w:val="20"/>
          <w:lang w:val="en-GB"/>
        </w:rPr>
        <w:t>fallback</w:t>
      </w:r>
      <w:proofErr w:type="spellEnd"/>
      <w:r w:rsidR="00853B4D">
        <w:rPr>
          <w:rFonts w:ascii="Times New Roman" w:eastAsia="宋体" w:hAnsi="Times New Roman" w:cs="Times New Roman"/>
          <w:kern w:val="0"/>
          <w:szCs w:val="20"/>
          <w:lang w:val="en-GB"/>
        </w:rPr>
        <w:t xml:space="preserve"> or with the sustainable duty cycle suggested by UE.</w:t>
      </w:r>
      <w:r w:rsidR="004A7792">
        <w:rPr>
          <w:rFonts w:ascii="Times New Roman" w:eastAsia="宋体" w:hAnsi="Times New Roman" w:cs="Times New Roman"/>
          <w:kern w:val="0"/>
          <w:szCs w:val="20"/>
          <w:lang w:val="en-GB"/>
        </w:rPr>
        <w:t xml:space="preserve"> </w:t>
      </w:r>
      <w:r w:rsidR="004438E9">
        <w:rPr>
          <w:rFonts w:ascii="Times New Roman" w:eastAsia="宋体" w:hAnsi="Times New Roman" w:cs="Times New Roman"/>
          <w:kern w:val="0"/>
          <w:szCs w:val="20"/>
          <w:lang w:val="en-GB"/>
        </w:rPr>
        <w:t xml:space="preserve">The estimated duration for the PC </w:t>
      </w:r>
      <w:proofErr w:type="spellStart"/>
      <w:r w:rsidR="004438E9">
        <w:rPr>
          <w:rFonts w:ascii="Times New Roman" w:eastAsia="宋体" w:hAnsi="Times New Roman" w:cs="Times New Roman"/>
          <w:kern w:val="0"/>
          <w:szCs w:val="20"/>
          <w:lang w:val="en-GB"/>
        </w:rPr>
        <w:t>fallback</w:t>
      </w:r>
      <w:proofErr w:type="spellEnd"/>
      <w:r w:rsidR="004438E9">
        <w:rPr>
          <w:rFonts w:ascii="Times New Roman" w:eastAsia="宋体" w:hAnsi="Times New Roman" w:cs="Times New Roman"/>
          <w:kern w:val="0"/>
          <w:szCs w:val="20"/>
          <w:lang w:val="en-GB"/>
        </w:rPr>
        <w:t xml:space="preserve"> can let the </w:t>
      </w:r>
      <w:proofErr w:type="spellStart"/>
      <w:r w:rsidR="004438E9">
        <w:rPr>
          <w:rFonts w:ascii="Times New Roman" w:eastAsia="宋体" w:hAnsi="Times New Roman" w:cs="Times New Roman"/>
          <w:kern w:val="0"/>
          <w:szCs w:val="20"/>
          <w:lang w:val="en-GB"/>
        </w:rPr>
        <w:t>gNB</w:t>
      </w:r>
      <w:proofErr w:type="spellEnd"/>
      <w:r w:rsidR="004438E9">
        <w:rPr>
          <w:rFonts w:ascii="Times New Roman" w:eastAsia="宋体" w:hAnsi="Times New Roman" w:cs="Times New Roman"/>
          <w:kern w:val="0"/>
          <w:szCs w:val="20"/>
          <w:lang w:val="en-GB"/>
        </w:rPr>
        <w:t xml:space="preserve"> aware of UE behaviour under current status and try to make a better scheduling when a PC </w:t>
      </w:r>
      <w:proofErr w:type="spellStart"/>
      <w:r w:rsidR="004438E9">
        <w:rPr>
          <w:rFonts w:ascii="Times New Roman" w:eastAsia="宋体" w:hAnsi="Times New Roman" w:cs="Times New Roman"/>
          <w:kern w:val="0"/>
          <w:szCs w:val="20"/>
          <w:lang w:val="en-GB"/>
        </w:rPr>
        <w:t>fallback</w:t>
      </w:r>
      <w:proofErr w:type="spellEnd"/>
      <w:r w:rsidR="004438E9">
        <w:rPr>
          <w:rFonts w:ascii="Times New Roman" w:eastAsia="宋体" w:hAnsi="Times New Roman" w:cs="Times New Roman"/>
          <w:kern w:val="0"/>
          <w:szCs w:val="20"/>
          <w:lang w:val="en-GB"/>
        </w:rPr>
        <w:t xml:space="preserve"> occurs already. For the sustainable duty cycle UE suggested, this </w:t>
      </w:r>
      <w:r w:rsidR="005B1EC0">
        <w:rPr>
          <w:rFonts w:ascii="Times New Roman" w:eastAsia="宋体" w:hAnsi="Times New Roman" w:cs="Times New Roman"/>
          <w:kern w:val="0"/>
          <w:szCs w:val="20"/>
          <w:lang w:val="en-GB"/>
        </w:rPr>
        <w:t>is</w:t>
      </w:r>
      <w:r w:rsidR="004438E9">
        <w:rPr>
          <w:rFonts w:ascii="Times New Roman" w:eastAsia="宋体" w:hAnsi="Times New Roman" w:cs="Times New Roman"/>
          <w:kern w:val="0"/>
          <w:szCs w:val="20"/>
          <w:lang w:val="en-GB"/>
        </w:rPr>
        <w:t xml:space="preserve"> reported to </w:t>
      </w:r>
      <w:r w:rsidR="005B1EC0">
        <w:rPr>
          <w:rFonts w:ascii="Times New Roman" w:eastAsia="宋体" w:hAnsi="Times New Roman" w:cs="Times New Roman"/>
          <w:kern w:val="0"/>
          <w:szCs w:val="20"/>
          <w:lang w:val="en-GB"/>
        </w:rPr>
        <w:t xml:space="preserve">let the </w:t>
      </w:r>
      <w:proofErr w:type="spellStart"/>
      <w:r w:rsidR="005B1EC0">
        <w:rPr>
          <w:rFonts w:ascii="Times New Roman" w:eastAsia="宋体" w:hAnsi="Times New Roman" w:cs="Times New Roman"/>
          <w:kern w:val="0"/>
          <w:szCs w:val="20"/>
          <w:lang w:val="en-GB"/>
        </w:rPr>
        <w:t>gNB</w:t>
      </w:r>
      <w:proofErr w:type="spellEnd"/>
      <w:r w:rsidR="005B1EC0">
        <w:rPr>
          <w:rFonts w:ascii="Times New Roman" w:eastAsia="宋体" w:hAnsi="Times New Roman" w:cs="Times New Roman"/>
          <w:kern w:val="0"/>
          <w:szCs w:val="20"/>
          <w:lang w:val="en-GB"/>
        </w:rPr>
        <w:t xml:space="preserve"> </w:t>
      </w:r>
      <w:r w:rsidR="004438E9">
        <w:rPr>
          <w:rFonts w:ascii="Times New Roman" w:eastAsia="宋体" w:hAnsi="Times New Roman" w:cs="Times New Roman"/>
          <w:kern w:val="0"/>
          <w:szCs w:val="20"/>
          <w:lang w:val="en-GB"/>
        </w:rPr>
        <w:t>foresee the power status of the UE</w:t>
      </w:r>
      <w:r w:rsidR="005B1EC0">
        <w:rPr>
          <w:rFonts w:ascii="Times New Roman" w:eastAsia="宋体" w:hAnsi="Times New Roman" w:cs="Times New Roman"/>
          <w:kern w:val="0"/>
          <w:szCs w:val="20"/>
          <w:lang w:val="en-GB"/>
        </w:rPr>
        <w:t xml:space="preserve"> and how to maintain the high power class to prevent the PC </w:t>
      </w:r>
      <w:proofErr w:type="spellStart"/>
      <w:r w:rsidR="005B1EC0">
        <w:rPr>
          <w:rFonts w:ascii="Times New Roman" w:eastAsia="宋体" w:hAnsi="Times New Roman" w:cs="Times New Roman"/>
          <w:kern w:val="0"/>
          <w:szCs w:val="20"/>
          <w:lang w:val="en-GB"/>
        </w:rPr>
        <w:t>fallback</w:t>
      </w:r>
      <w:proofErr w:type="spellEnd"/>
      <w:r w:rsidR="005B1EC0">
        <w:rPr>
          <w:rFonts w:ascii="Times New Roman" w:eastAsia="宋体" w:hAnsi="Times New Roman" w:cs="Times New Roman"/>
          <w:kern w:val="0"/>
          <w:szCs w:val="20"/>
          <w:lang w:val="en-GB"/>
        </w:rPr>
        <w:t>.</w:t>
      </w:r>
      <w:r w:rsidR="004438E9">
        <w:rPr>
          <w:rFonts w:ascii="Times New Roman" w:eastAsia="宋体" w:hAnsi="Times New Roman" w:cs="Times New Roman"/>
          <w:kern w:val="0"/>
          <w:szCs w:val="20"/>
          <w:lang w:val="en-GB"/>
        </w:rPr>
        <w:t xml:space="preserve"> </w:t>
      </w:r>
      <w:r w:rsidR="005B1EC0">
        <w:rPr>
          <w:rFonts w:ascii="Times New Roman" w:eastAsia="宋体" w:hAnsi="Times New Roman" w:cs="Times New Roman"/>
          <w:kern w:val="0"/>
          <w:szCs w:val="20"/>
          <w:lang w:val="en-GB"/>
        </w:rPr>
        <w:t xml:space="preserve">So when the PC </w:t>
      </w:r>
      <w:proofErr w:type="spellStart"/>
      <w:r w:rsidR="005B1EC0">
        <w:rPr>
          <w:rFonts w:ascii="Times New Roman" w:eastAsia="宋体" w:hAnsi="Times New Roman" w:cs="Times New Roman"/>
          <w:kern w:val="0"/>
          <w:szCs w:val="20"/>
          <w:lang w:val="en-GB"/>
        </w:rPr>
        <w:t>fallback</w:t>
      </w:r>
      <w:proofErr w:type="spellEnd"/>
      <w:r w:rsidR="005B1EC0">
        <w:rPr>
          <w:rFonts w:ascii="Times New Roman" w:eastAsia="宋体" w:hAnsi="Times New Roman" w:cs="Times New Roman"/>
          <w:kern w:val="0"/>
          <w:szCs w:val="20"/>
          <w:lang w:val="en-GB"/>
        </w:rPr>
        <w:t xml:space="preserve"> really occurs, this in</w:t>
      </w:r>
      <w:r w:rsidR="005312C7">
        <w:rPr>
          <w:rFonts w:ascii="Times New Roman" w:eastAsia="宋体" w:hAnsi="Times New Roman" w:cs="Times New Roman"/>
          <w:kern w:val="0"/>
          <w:szCs w:val="20"/>
          <w:lang w:val="en-GB"/>
        </w:rPr>
        <w:t>formation is not that useful either</w:t>
      </w:r>
      <w:r w:rsidR="005B1EC0">
        <w:rPr>
          <w:rFonts w:ascii="Times New Roman" w:eastAsia="宋体" w:hAnsi="Times New Roman" w:cs="Times New Roman"/>
          <w:kern w:val="0"/>
          <w:szCs w:val="20"/>
          <w:lang w:val="en-GB"/>
        </w:rPr>
        <w:t>.</w:t>
      </w:r>
    </w:p>
    <w:p w14:paraId="4596B85B" w14:textId="3B07533A" w:rsidR="005B1EC0" w:rsidRPr="00B03BF2" w:rsidRDefault="005B1EC0" w:rsidP="00C16253">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B03BF2">
        <w:rPr>
          <w:rFonts w:ascii="Times New Roman" w:eastAsia="宋体" w:hAnsi="Times New Roman" w:cs="Times New Roman" w:hint="eastAsia"/>
          <w:b/>
          <w:bCs/>
          <w:i/>
          <w:iCs/>
          <w:kern w:val="0"/>
          <w:szCs w:val="20"/>
          <w:lang w:val="en-GB"/>
        </w:rPr>
        <w:lastRenderedPageBreak/>
        <w:t>P</w:t>
      </w:r>
      <w:r w:rsidRPr="00B03BF2">
        <w:rPr>
          <w:rFonts w:ascii="Times New Roman" w:eastAsia="宋体" w:hAnsi="Times New Roman" w:cs="Times New Roman"/>
          <w:b/>
          <w:bCs/>
          <w:i/>
          <w:iCs/>
          <w:kern w:val="0"/>
          <w:szCs w:val="20"/>
          <w:lang w:val="en-GB"/>
        </w:rPr>
        <w:t>roposal 2: Support the reporting of the Power class to the network to indicate the current power class of the UE.</w:t>
      </w:r>
    </w:p>
    <w:p w14:paraId="71A548A8" w14:textId="2E44ADA3" w:rsidR="004A7792" w:rsidRPr="00B03BF2" w:rsidRDefault="00FC7508" w:rsidP="00FC7508">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B03BF2">
        <w:rPr>
          <w:rFonts w:ascii="Times New Roman" w:eastAsia="宋体" w:hAnsi="Times New Roman" w:cs="Times New Roman"/>
          <w:b/>
          <w:bCs/>
          <w:i/>
          <w:iCs/>
          <w:kern w:val="0"/>
          <w:szCs w:val="20"/>
          <w:lang w:val="en-GB"/>
        </w:rPr>
        <w:t xml:space="preserve">Proposal </w:t>
      </w:r>
      <w:r w:rsidR="005B1EC0" w:rsidRPr="00B03BF2">
        <w:rPr>
          <w:rFonts w:ascii="Times New Roman" w:eastAsia="宋体" w:hAnsi="Times New Roman" w:cs="Times New Roman"/>
          <w:b/>
          <w:bCs/>
          <w:i/>
          <w:iCs/>
          <w:kern w:val="0"/>
          <w:szCs w:val="20"/>
          <w:lang w:val="en-GB"/>
        </w:rPr>
        <w:t>3</w:t>
      </w:r>
      <w:r w:rsidRPr="00B03BF2">
        <w:rPr>
          <w:rFonts w:ascii="Times New Roman" w:eastAsia="宋体" w:hAnsi="Times New Roman" w:cs="Times New Roman"/>
          <w:b/>
          <w:bCs/>
          <w:i/>
          <w:iCs/>
          <w:kern w:val="0"/>
          <w:szCs w:val="20"/>
          <w:lang w:val="en-GB"/>
        </w:rPr>
        <w:t xml:space="preserve">: </w:t>
      </w:r>
      <w:r w:rsidR="004A7792" w:rsidRPr="00B03BF2">
        <w:rPr>
          <w:rFonts w:ascii="Times New Roman" w:eastAsia="宋体" w:hAnsi="Times New Roman" w:cs="Times New Roman"/>
          <w:b/>
          <w:bCs/>
          <w:i/>
          <w:iCs/>
          <w:kern w:val="0"/>
          <w:szCs w:val="20"/>
          <w:lang w:val="en-GB"/>
        </w:rPr>
        <w:t>C</w:t>
      </w:r>
      <w:r w:rsidRPr="00B03BF2">
        <w:rPr>
          <w:rFonts w:ascii="Times New Roman" w:eastAsia="宋体" w:hAnsi="Times New Roman" w:cs="Times New Roman"/>
          <w:b/>
          <w:bCs/>
          <w:i/>
          <w:iCs/>
          <w:kern w:val="0"/>
          <w:szCs w:val="20"/>
          <w:lang w:val="en-GB"/>
        </w:rPr>
        <w:t xml:space="preserve">onsider the </w:t>
      </w:r>
      <w:r w:rsidR="004A7792" w:rsidRPr="00B03BF2">
        <w:rPr>
          <w:rFonts w:ascii="Times New Roman" w:eastAsia="宋体" w:hAnsi="Times New Roman" w:cs="Times New Roman"/>
          <w:b/>
          <w:bCs/>
          <w:i/>
          <w:iCs/>
          <w:kern w:val="0"/>
          <w:szCs w:val="20"/>
          <w:lang w:val="en-GB"/>
        </w:rPr>
        <w:t>reporting of</w:t>
      </w:r>
      <w:r w:rsidRPr="00B03BF2">
        <w:rPr>
          <w:rFonts w:ascii="Times New Roman" w:eastAsia="宋体" w:hAnsi="Times New Roman" w:cs="Times New Roman"/>
          <w:b/>
          <w:bCs/>
          <w:i/>
          <w:iCs/>
          <w:kern w:val="0"/>
          <w:szCs w:val="20"/>
          <w:lang w:val="en-GB"/>
        </w:rPr>
        <w:t xml:space="preserve"> Power class </w:t>
      </w:r>
      <w:r w:rsidR="004A7792" w:rsidRPr="00B03BF2">
        <w:rPr>
          <w:rFonts w:ascii="Times New Roman" w:eastAsia="宋体" w:hAnsi="Times New Roman" w:cs="Times New Roman"/>
          <w:b/>
          <w:bCs/>
          <w:i/>
          <w:iCs/>
          <w:kern w:val="0"/>
          <w:szCs w:val="20"/>
          <w:lang w:val="en-GB"/>
        </w:rPr>
        <w:t>/ power class change</w:t>
      </w:r>
      <w:proofErr w:type="spellStart"/>
      <w:r w:rsidR="004A7792" w:rsidRPr="00B03BF2">
        <w:rPr>
          <w:rFonts w:eastAsia="Times New Roman"/>
          <w:b/>
          <w:bCs/>
          <w:i/>
          <w:iCs/>
          <w:sz w:val="22"/>
        </w:rPr>
        <w:t>ΔP</w:t>
      </w:r>
      <w:r w:rsidR="004A7792" w:rsidRPr="00B03BF2">
        <w:rPr>
          <w:rFonts w:eastAsia="Times New Roman"/>
          <w:b/>
          <w:bCs/>
          <w:i/>
          <w:iCs/>
          <w:sz w:val="22"/>
          <w:vertAlign w:val="subscript"/>
        </w:rPr>
        <w:t>PowerClass</w:t>
      </w:r>
      <w:proofErr w:type="spellEnd"/>
      <w:r w:rsidR="005B1EC0" w:rsidRPr="00B03BF2">
        <w:rPr>
          <w:rFonts w:ascii="Times New Roman" w:eastAsia="宋体" w:hAnsi="Times New Roman" w:cs="Times New Roman"/>
          <w:b/>
          <w:bCs/>
          <w:i/>
          <w:iCs/>
          <w:kern w:val="0"/>
          <w:szCs w:val="20"/>
          <w:lang w:val="en-GB"/>
        </w:rPr>
        <w:t xml:space="preserve">, </w:t>
      </w:r>
      <w:r w:rsidR="000F7A19">
        <w:rPr>
          <w:rFonts w:ascii="Times New Roman" w:eastAsia="宋体" w:hAnsi="Times New Roman" w:cs="Times New Roman"/>
          <w:b/>
          <w:bCs/>
          <w:i/>
          <w:iCs/>
          <w:kern w:val="0"/>
          <w:szCs w:val="20"/>
          <w:lang w:val="en-GB"/>
        </w:rPr>
        <w:t xml:space="preserve">at least one of </w:t>
      </w:r>
      <w:r w:rsidR="004A7792" w:rsidRPr="00B03BF2">
        <w:rPr>
          <w:rFonts w:ascii="Times New Roman" w:eastAsia="宋体" w:hAnsi="Times New Roman" w:cs="Times New Roman"/>
          <w:b/>
          <w:bCs/>
          <w:i/>
          <w:iCs/>
          <w:kern w:val="0"/>
          <w:szCs w:val="20"/>
          <w:lang w:val="en-GB"/>
        </w:rPr>
        <w:t>the following additional information</w:t>
      </w:r>
      <w:r w:rsidR="005B1EC0" w:rsidRPr="00B03BF2">
        <w:rPr>
          <w:rFonts w:ascii="Times New Roman" w:eastAsia="宋体" w:hAnsi="Times New Roman" w:cs="Times New Roman"/>
          <w:b/>
          <w:bCs/>
          <w:i/>
          <w:iCs/>
          <w:kern w:val="0"/>
          <w:szCs w:val="20"/>
          <w:lang w:val="en-GB"/>
        </w:rPr>
        <w:t xml:space="preserve"> should also be provided to the network,</w:t>
      </w:r>
    </w:p>
    <w:p w14:paraId="5EBF32AB" w14:textId="77777777" w:rsidR="009C71A3" w:rsidRPr="009C71A3" w:rsidRDefault="009C71A3" w:rsidP="009C71A3">
      <w:pPr>
        <w:pStyle w:val="aff0"/>
        <w:widowControl/>
        <w:numPr>
          <w:ilvl w:val="0"/>
          <w:numId w:val="28"/>
        </w:numPr>
        <w:spacing w:after="180"/>
        <w:contextualSpacing/>
        <w:jc w:val="left"/>
        <w:rPr>
          <w:rFonts w:ascii="Times New Roman" w:eastAsia="MS Mincho" w:hAnsi="Times New Roman" w:cs="Times New Roman"/>
          <w:b/>
          <w:bCs/>
          <w:i/>
          <w:iCs/>
          <w:sz w:val="22"/>
          <w:lang w:val="en-US" w:eastAsia="ja-JP"/>
        </w:rPr>
      </w:pPr>
      <w:r w:rsidRPr="009C71A3">
        <w:rPr>
          <w:rFonts w:ascii="Times New Roman" w:eastAsia="MS Mincho" w:hAnsi="Times New Roman" w:cs="Times New Roman"/>
          <w:b/>
          <w:bCs/>
          <w:i/>
          <w:iCs/>
          <w:sz w:val="22"/>
          <w:lang w:val="en-US" w:eastAsia="ja-JP"/>
        </w:rPr>
        <w:t>Estimated duration of power class fallback</w:t>
      </w:r>
    </w:p>
    <w:p w14:paraId="586703E7" w14:textId="11E1E00B" w:rsidR="004A7792" w:rsidRPr="00B03BF2" w:rsidRDefault="004A7792" w:rsidP="004A7792">
      <w:pPr>
        <w:pStyle w:val="aff0"/>
        <w:widowControl/>
        <w:numPr>
          <w:ilvl w:val="0"/>
          <w:numId w:val="28"/>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B03BF2">
        <w:rPr>
          <w:rFonts w:ascii="Times New Roman" w:eastAsia="宋体" w:hAnsi="Times New Roman" w:cs="Times New Roman"/>
          <w:b/>
          <w:bCs/>
          <w:i/>
          <w:iCs/>
          <w:kern w:val="0"/>
          <w:szCs w:val="20"/>
          <w:lang w:val="en-GB"/>
        </w:rPr>
        <w:t>The sustainable duty cycle suggested by the UE</w:t>
      </w:r>
    </w:p>
    <w:p w14:paraId="703E607B" w14:textId="36D436AA" w:rsidR="00880223" w:rsidRPr="00880223" w:rsidRDefault="00880223" w:rsidP="00880223">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880223">
        <w:rPr>
          <w:rFonts w:ascii="Times New Roman" w:eastAsia="宋体" w:hAnsi="Times New Roman" w:cs="Times New Roman" w:hint="eastAsia"/>
          <w:b/>
          <w:bCs/>
          <w:i/>
          <w:iCs/>
          <w:kern w:val="0"/>
          <w:szCs w:val="20"/>
          <w:lang w:val="en-GB"/>
        </w:rPr>
        <w:t>P</w:t>
      </w:r>
      <w:r w:rsidRPr="00880223">
        <w:rPr>
          <w:rFonts w:ascii="Times New Roman" w:eastAsia="宋体" w:hAnsi="Times New Roman" w:cs="Times New Roman"/>
          <w:b/>
          <w:bCs/>
          <w:i/>
          <w:iCs/>
          <w:kern w:val="0"/>
          <w:szCs w:val="20"/>
          <w:lang w:val="en-GB"/>
        </w:rPr>
        <w:t xml:space="preserve">roposal 4: UE recommended </w:t>
      </w:r>
      <w:proofErr w:type="spellStart"/>
      <w:r w:rsidRPr="00880223">
        <w:rPr>
          <w:rFonts w:ascii="Times New Roman" w:eastAsia="宋体" w:hAnsi="Times New Roman" w:cs="Times New Roman"/>
          <w:b/>
          <w:bCs/>
          <w:i/>
          <w:iCs/>
          <w:kern w:val="0"/>
          <w:szCs w:val="20"/>
          <w:lang w:val="en-GB"/>
        </w:rPr>
        <w:t>maxUplinkDutyCycle</w:t>
      </w:r>
      <w:proofErr w:type="spellEnd"/>
      <w:r w:rsidRPr="00880223">
        <w:rPr>
          <w:rFonts w:ascii="Times New Roman" w:eastAsia="宋体" w:hAnsi="Times New Roman" w:cs="Times New Roman"/>
          <w:b/>
          <w:bCs/>
          <w:i/>
          <w:iCs/>
          <w:kern w:val="0"/>
          <w:szCs w:val="20"/>
          <w:lang w:val="en-GB"/>
        </w:rPr>
        <w:t xml:space="preserve"> value would </w:t>
      </w:r>
      <w:r w:rsidR="007A69FC">
        <w:rPr>
          <w:rFonts w:ascii="Times New Roman" w:eastAsia="宋体" w:hAnsi="Times New Roman" w:cs="Times New Roman"/>
          <w:b/>
          <w:bCs/>
          <w:i/>
          <w:iCs/>
          <w:kern w:val="0"/>
          <w:szCs w:val="20"/>
          <w:lang w:val="en-GB"/>
        </w:rPr>
        <w:t xml:space="preserve">help to </w:t>
      </w:r>
      <w:r w:rsidRPr="00880223">
        <w:rPr>
          <w:rFonts w:ascii="Times New Roman" w:eastAsia="宋体" w:hAnsi="Times New Roman" w:cs="Times New Roman"/>
          <w:b/>
          <w:bCs/>
          <w:i/>
          <w:iCs/>
          <w:kern w:val="0"/>
          <w:szCs w:val="20"/>
          <w:lang w:val="en-GB"/>
        </w:rPr>
        <w:t xml:space="preserve">prevent triggering a power class </w:t>
      </w:r>
      <w:proofErr w:type="spellStart"/>
      <w:r w:rsidRPr="00880223">
        <w:rPr>
          <w:rFonts w:ascii="Times New Roman" w:eastAsia="宋体" w:hAnsi="Times New Roman" w:cs="Times New Roman"/>
          <w:b/>
          <w:bCs/>
          <w:i/>
          <w:iCs/>
          <w:kern w:val="0"/>
          <w:szCs w:val="20"/>
          <w:lang w:val="en-GB"/>
        </w:rPr>
        <w:t>fallback</w:t>
      </w:r>
      <w:proofErr w:type="spellEnd"/>
      <w:r w:rsidRPr="00880223">
        <w:rPr>
          <w:rFonts w:ascii="Times New Roman" w:eastAsia="宋体" w:hAnsi="Times New Roman" w:cs="Times New Roman"/>
          <w:b/>
          <w:bCs/>
          <w:i/>
          <w:iCs/>
          <w:kern w:val="0"/>
          <w:szCs w:val="20"/>
          <w:lang w:val="en-GB"/>
        </w:rPr>
        <w:t xml:space="preserve">, but </w:t>
      </w:r>
      <w:r w:rsidR="003335A2">
        <w:rPr>
          <w:rFonts w:ascii="Times New Roman" w:eastAsia="宋体" w:hAnsi="Times New Roman" w:cs="Times New Roman"/>
          <w:b/>
          <w:bCs/>
          <w:i/>
          <w:iCs/>
          <w:kern w:val="0"/>
          <w:szCs w:val="20"/>
          <w:lang w:val="en-GB"/>
        </w:rPr>
        <w:t xml:space="preserve">would </w:t>
      </w:r>
      <w:r w:rsidRPr="00880223">
        <w:rPr>
          <w:rFonts w:ascii="Times New Roman" w:eastAsia="宋体" w:hAnsi="Times New Roman" w:cs="Times New Roman"/>
          <w:b/>
          <w:bCs/>
          <w:i/>
          <w:iCs/>
          <w:kern w:val="0"/>
          <w:szCs w:val="20"/>
          <w:lang w:val="en-GB"/>
        </w:rPr>
        <w:t>not</w:t>
      </w:r>
      <w:r w:rsidR="003335A2">
        <w:rPr>
          <w:rFonts w:ascii="Times New Roman" w:eastAsia="宋体" w:hAnsi="Times New Roman" w:cs="Times New Roman"/>
          <w:b/>
          <w:bCs/>
          <w:i/>
          <w:iCs/>
          <w:kern w:val="0"/>
          <w:szCs w:val="20"/>
          <w:lang w:val="en-GB"/>
        </w:rPr>
        <w:t xml:space="preserve"> be</w:t>
      </w:r>
      <w:r w:rsidRPr="00880223">
        <w:rPr>
          <w:rFonts w:ascii="Times New Roman" w:eastAsia="宋体" w:hAnsi="Times New Roman" w:cs="Times New Roman"/>
          <w:b/>
          <w:bCs/>
          <w:i/>
          <w:iCs/>
          <w:kern w:val="0"/>
          <w:szCs w:val="20"/>
          <w:lang w:val="en-GB"/>
        </w:rPr>
        <w:t xml:space="preserve"> a mandate to the </w:t>
      </w:r>
      <w:proofErr w:type="spellStart"/>
      <w:r w:rsidRPr="00880223">
        <w:rPr>
          <w:rFonts w:ascii="Times New Roman" w:eastAsia="宋体" w:hAnsi="Times New Roman" w:cs="Times New Roman"/>
          <w:b/>
          <w:bCs/>
          <w:i/>
          <w:iCs/>
          <w:kern w:val="0"/>
          <w:szCs w:val="20"/>
          <w:lang w:val="en-GB"/>
        </w:rPr>
        <w:t>gNB</w:t>
      </w:r>
      <w:proofErr w:type="spellEnd"/>
      <w:r w:rsidRPr="00880223">
        <w:rPr>
          <w:rFonts w:ascii="Times New Roman" w:eastAsia="宋体" w:hAnsi="Times New Roman" w:cs="Times New Roman"/>
          <w:b/>
          <w:bCs/>
          <w:i/>
          <w:iCs/>
          <w:kern w:val="0"/>
          <w:szCs w:val="20"/>
          <w:lang w:val="en-GB"/>
        </w:rPr>
        <w:t xml:space="preserve"> configuration.</w:t>
      </w:r>
    </w:p>
    <w:p w14:paraId="70A00C47" w14:textId="240831F7" w:rsidR="00B03BF2" w:rsidRPr="00880223" w:rsidRDefault="00B03BF2" w:rsidP="00C16253">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p>
    <w:p w14:paraId="7EB4947D" w14:textId="79A0D750" w:rsidR="00B03BF2" w:rsidRPr="00A359E8" w:rsidRDefault="00B03BF2" w:rsidP="00C16253">
      <w:pPr>
        <w:pStyle w:val="aff0"/>
        <w:widowControl/>
        <w:numPr>
          <w:ilvl w:val="0"/>
          <w:numId w:val="29"/>
        </w:numPr>
        <w:overflowPunct w:val="0"/>
        <w:autoSpaceDE w:val="0"/>
        <w:autoSpaceDN w:val="0"/>
        <w:adjustRightInd w:val="0"/>
        <w:spacing w:after="180"/>
        <w:textAlignment w:val="baseline"/>
        <w:rPr>
          <w:rFonts w:ascii="Times New Roman" w:eastAsia="宋体" w:hAnsi="Times New Roman" w:cs="Times New Roman"/>
          <w:kern w:val="0"/>
          <w:szCs w:val="20"/>
          <w:u w:val="single"/>
          <w:lang w:val="en-GB"/>
        </w:rPr>
      </w:pPr>
      <w:r w:rsidRPr="00A359E8">
        <w:rPr>
          <w:rFonts w:ascii="Times New Roman" w:eastAsia="宋体" w:hAnsi="Times New Roman" w:cs="Times New Roman"/>
          <w:kern w:val="0"/>
          <w:szCs w:val="20"/>
          <w:u w:val="single"/>
          <w:lang w:val="en-GB"/>
        </w:rPr>
        <w:t xml:space="preserve">The P-MPR </w:t>
      </w:r>
      <w:proofErr w:type="spellStart"/>
      <w:r w:rsidRPr="00A359E8">
        <w:rPr>
          <w:rFonts w:ascii="Times New Roman" w:eastAsia="宋体" w:hAnsi="Times New Roman" w:cs="Times New Roman"/>
          <w:kern w:val="0"/>
          <w:szCs w:val="20"/>
          <w:u w:val="single"/>
          <w:lang w:val="en-GB"/>
        </w:rPr>
        <w:t>fallback</w:t>
      </w:r>
      <w:proofErr w:type="spellEnd"/>
      <w:r w:rsidRPr="00A359E8">
        <w:rPr>
          <w:rFonts w:ascii="Times New Roman" w:eastAsia="宋体" w:hAnsi="Times New Roman" w:cs="Times New Roman"/>
          <w:kern w:val="0"/>
          <w:szCs w:val="20"/>
          <w:u w:val="single"/>
          <w:lang w:val="en-GB"/>
        </w:rPr>
        <w:t xml:space="preserve"> mechanism</w:t>
      </w:r>
    </w:p>
    <w:p w14:paraId="5E3F35CF" w14:textId="42C4EEBA" w:rsidR="00C16253" w:rsidRPr="00853B4D" w:rsidRDefault="0044523F" w:rsidP="00C16253">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kern w:val="0"/>
          <w:szCs w:val="20"/>
          <w:lang w:val="en-GB"/>
        </w:rPr>
        <w:t xml:space="preserve">We </w:t>
      </w:r>
      <w:r w:rsidR="00381BA8">
        <w:rPr>
          <w:rFonts w:ascii="Times New Roman" w:eastAsia="宋体" w:hAnsi="Times New Roman" w:cs="Times New Roman"/>
          <w:kern w:val="0"/>
          <w:szCs w:val="20"/>
          <w:lang w:val="en-GB"/>
        </w:rPr>
        <w:t>think it would also be useful to</w:t>
      </w:r>
      <w:r w:rsidR="00C16253">
        <w:rPr>
          <w:rFonts w:ascii="Times New Roman" w:eastAsia="宋体" w:hAnsi="Times New Roman" w:cs="Times New Roman"/>
          <w:kern w:val="0"/>
          <w:szCs w:val="20"/>
          <w:lang w:val="en-GB"/>
        </w:rPr>
        <w:t xml:space="preserve"> report</w:t>
      </w:r>
      <w:r w:rsidR="00F83C77">
        <w:rPr>
          <w:rFonts w:ascii="Times New Roman" w:eastAsia="宋体" w:hAnsi="Times New Roman" w:cs="Times New Roman"/>
          <w:kern w:val="0"/>
          <w:szCs w:val="20"/>
          <w:lang w:val="en-GB"/>
        </w:rPr>
        <w:t xml:space="preserve"> the</w:t>
      </w:r>
      <w:r w:rsidR="00C16253">
        <w:rPr>
          <w:rFonts w:ascii="Times New Roman" w:eastAsia="宋体" w:hAnsi="Times New Roman" w:cs="Times New Roman"/>
          <w:kern w:val="0"/>
          <w:szCs w:val="20"/>
          <w:lang w:val="en-GB"/>
        </w:rPr>
        <w:t xml:space="preserve"> P-MPR in FR1 </w:t>
      </w:r>
      <w:r>
        <w:rPr>
          <w:rFonts w:ascii="Times New Roman" w:eastAsia="宋体" w:hAnsi="Times New Roman" w:cs="Times New Roman"/>
          <w:kern w:val="0"/>
          <w:szCs w:val="20"/>
          <w:lang w:val="en-GB"/>
        </w:rPr>
        <w:t>which can</w:t>
      </w:r>
      <w:r w:rsidR="00C16253">
        <w:rPr>
          <w:rFonts w:ascii="Times New Roman" w:eastAsia="宋体" w:hAnsi="Times New Roman" w:cs="Times New Roman"/>
          <w:kern w:val="0"/>
          <w:szCs w:val="20"/>
          <w:lang w:val="en-GB"/>
        </w:rPr>
        <w:t xml:space="preserve"> </w:t>
      </w:r>
      <w:r w:rsidR="00F83C77">
        <w:rPr>
          <w:rFonts w:ascii="Times New Roman" w:eastAsia="宋体" w:hAnsi="Times New Roman" w:cs="Times New Roman"/>
          <w:kern w:val="0"/>
          <w:szCs w:val="20"/>
          <w:lang w:val="en-GB"/>
        </w:rPr>
        <w:t xml:space="preserve">somewhat </w:t>
      </w:r>
      <w:r w:rsidR="00C16253">
        <w:rPr>
          <w:rFonts w:ascii="Times New Roman" w:eastAsia="宋体" w:hAnsi="Times New Roman" w:cs="Times New Roman"/>
          <w:kern w:val="0"/>
          <w:szCs w:val="20"/>
          <w:lang w:val="en-GB"/>
        </w:rPr>
        <w:t>reflect</w:t>
      </w:r>
      <w:r w:rsidR="00F83C77">
        <w:rPr>
          <w:rFonts w:ascii="Times New Roman" w:eastAsia="宋体" w:hAnsi="Times New Roman" w:cs="Times New Roman"/>
          <w:kern w:val="0"/>
          <w:szCs w:val="20"/>
          <w:lang w:val="en-GB"/>
        </w:rPr>
        <w:t xml:space="preserve"> </w:t>
      </w:r>
      <w:r>
        <w:rPr>
          <w:rFonts w:ascii="Times New Roman" w:eastAsia="宋体" w:hAnsi="Times New Roman" w:cs="Times New Roman"/>
          <w:kern w:val="0"/>
          <w:szCs w:val="20"/>
          <w:lang w:val="en-GB"/>
        </w:rPr>
        <w:t xml:space="preserve">the power </w:t>
      </w:r>
      <w:proofErr w:type="spellStart"/>
      <w:r>
        <w:rPr>
          <w:rFonts w:ascii="Times New Roman" w:eastAsia="宋体" w:hAnsi="Times New Roman" w:cs="Times New Roman"/>
          <w:kern w:val="0"/>
          <w:szCs w:val="20"/>
          <w:lang w:val="en-GB"/>
        </w:rPr>
        <w:t>fallback</w:t>
      </w:r>
      <w:proofErr w:type="spellEnd"/>
      <w:r>
        <w:rPr>
          <w:rFonts w:ascii="Times New Roman" w:eastAsia="宋体" w:hAnsi="Times New Roman" w:cs="Times New Roman"/>
          <w:kern w:val="0"/>
          <w:szCs w:val="20"/>
          <w:lang w:val="en-GB"/>
        </w:rPr>
        <w:t xml:space="preserve"> due to SAR requirements</w:t>
      </w:r>
      <w:r w:rsidR="00381BA8">
        <w:rPr>
          <w:rFonts w:ascii="Times New Roman" w:eastAsia="宋体" w:hAnsi="Times New Roman" w:cs="Times New Roman"/>
          <w:kern w:val="0"/>
          <w:szCs w:val="20"/>
          <w:lang w:val="en-GB"/>
        </w:rPr>
        <w:t xml:space="preserve"> </w:t>
      </w:r>
      <w:r w:rsidR="00F83C77">
        <w:rPr>
          <w:rFonts w:ascii="Times New Roman" w:eastAsia="宋体" w:hAnsi="Times New Roman" w:cs="Times New Roman"/>
          <w:kern w:val="0"/>
          <w:szCs w:val="20"/>
          <w:lang w:val="en-GB"/>
        </w:rPr>
        <w:t xml:space="preserve">for UEs don’t follow the PC </w:t>
      </w:r>
      <w:proofErr w:type="spellStart"/>
      <w:r w:rsidR="00F83C77">
        <w:rPr>
          <w:rFonts w:ascii="Times New Roman" w:eastAsia="宋体" w:hAnsi="Times New Roman" w:cs="Times New Roman"/>
          <w:kern w:val="0"/>
          <w:szCs w:val="20"/>
          <w:lang w:val="en-GB"/>
        </w:rPr>
        <w:t>fallback</w:t>
      </w:r>
      <w:proofErr w:type="spellEnd"/>
      <w:r w:rsidR="00F83C77">
        <w:rPr>
          <w:rFonts w:ascii="Times New Roman" w:eastAsia="宋体" w:hAnsi="Times New Roman" w:cs="Times New Roman"/>
          <w:kern w:val="0"/>
          <w:szCs w:val="20"/>
          <w:lang w:val="en-GB"/>
        </w:rPr>
        <w:t xml:space="preserve"> mechanism. We share proponent’s views that this </w:t>
      </w:r>
      <w:r w:rsidR="000E5288">
        <w:rPr>
          <w:rFonts w:ascii="Times New Roman" w:eastAsia="宋体" w:hAnsi="Times New Roman" w:cs="Times New Roman"/>
          <w:kern w:val="0"/>
          <w:szCs w:val="20"/>
          <w:lang w:val="en-GB"/>
        </w:rPr>
        <w:t xml:space="preserve">information can let the </w:t>
      </w:r>
      <w:proofErr w:type="spellStart"/>
      <w:r w:rsidR="000E5288">
        <w:rPr>
          <w:rFonts w:ascii="Times New Roman" w:eastAsia="宋体" w:hAnsi="Times New Roman" w:cs="Times New Roman"/>
          <w:kern w:val="0"/>
          <w:szCs w:val="20"/>
          <w:lang w:val="en-GB"/>
        </w:rPr>
        <w:t>gNB</w:t>
      </w:r>
      <w:proofErr w:type="spellEnd"/>
      <w:r w:rsidR="000E5288">
        <w:rPr>
          <w:rFonts w:ascii="Times New Roman" w:eastAsia="宋体" w:hAnsi="Times New Roman" w:cs="Times New Roman"/>
          <w:kern w:val="0"/>
          <w:szCs w:val="20"/>
          <w:lang w:val="en-GB"/>
        </w:rPr>
        <w:t xml:space="preserve"> </w:t>
      </w:r>
      <w:r w:rsidR="001E0F5A">
        <w:rPr>
          <w:rFonts w:ascii="Times New Roman" w:eastAsia="宋体" w:hAnsi="Times New Roman" w:cs="Times New Roman"/>
          <w:kern w:val="0"/>
          <w:szCs w:val="20"/>
          <w:lang w:val="en-GB"/>
        </w:rPr>
        <w:t>aware</w:t>
      </w:r>
      <w:r w:rsidR="00F83C77">
        <w:rPr>
          <w:rFonts w:ascii="Times New Roman" w:eastAsia="宋体" w:hAnsi="Times New Roman" w:cs="Times New Roman"/>
          <w:kern w:val="0"/>
          <w:szCs w:val="20"/>
          <w:lang w:val="en-GB"/>
        </w:rPr>
        <w:t xml:space="preserve"> that UE is having issues with RF exposure which can inform the </w:t>
      </w:r>
      <w:proofErr w:type="spellStart"/>
      <w:r w:rsidR="00F83C77">
        <w:rPr>
          <w:rFonts w:ascii="Times New Roman" w:eastAsia="宋体" w:hAnsi="Times New Roman" w:cs="Times New Roman"/>
          <w:kern w:val="0"/>
          <w:szCs w:val="20"/>
          <w:lang w:val="en-GB"/>
        </w:rPr>
        <w:t>gNB</w:t>
      </w:r>
      <w:proofErr w:type="spellEnd"/>
      <w:r w:rsidR="00F83C77">
        <w:rPr>
          <w:rFonts w:ascii="Times New Roman" w:eastAsia="宋体" w:hAnsi="Times New Roman" w:cs="Times New Roman"/>
          <w:kern w:val="0"/>
          <w:szCs w:val="20"/>
          <w:lang w:val="en-GB"/>
        </w:rPr>
        <w:t xml:space="preserve"> to schedule more appropriately in the near term. And this enhancement has less spec impact. Similarly, </w:t>
      </w:r>
      <w:r w:rsidR="00A0464D">
        <w:rPr>
          <w:rFonts w:ascii="Times New Roman" w:eastAsia="宋体" w:hAnsi="Times New Roman" w:cs="Times New Roman"/>
          <w:kern w:val="0"/>
          <w:szCs w:val="20"/>
          <w:lang w:val="en-GB"/>
        </w:rPr>
        <w:t>some other indication</w:t>
      </w:r>
      <w:r w:rsidR="00F83C77">
        <w:rPr>
          <w:rFonts w:ascii="Times New Roman" w:eastAsia="宋体" w:hAnsi="Times New Roman" w:cs="Times New Roman"/>
          <w:kern w:val="0"/>
          <w:szCs w:val="20"/>
          <w:lang w:val="en-GB"/>
        </w:rPr>
        <w:t>s</w:t>
      </w:r>
      <w:r w:rsidR="00A0464D">
        <w:rPr>
          <w:rFonts w:ascii="Times New Roman" w:eastAsia="宋体" w:hAnsi="Times New Roman" w:cs="Times New Roman"/>
          <w:kern w:val="0"/>
          <w:szCs w:val="20"/>
          <w:lang w:val="en-GB"/>
        </w:rPr>
        <w:t xml:space="preserve"> </w:t>
      </w:r>
      <w:r>
        <w:rPr>
          <w:rFonts w:ascii="Times New Roman" w:eastAsia="宋体" w:hAnsi="Times New Roman" w:cs="Times New Roman"/>
          <w:kern w:val="0"/>
          <w:szCs w:val="20"/>
          <w:lang w:val="en-GB"/>
        </w:rPr>
        <w:t xml:space="preserve">also </w:t>
      </w:r>
      <w:r w:rsidR="00A0464D">
        <w:rPr>
          <w:rFonts w:ascii="Times New Roman" w:eastAsia="宋体" w:hAnsi="Times New Roman" w:cs="Times New Roman"/>
          <w:kern w:val="0"/>
          <w:szCs w:val="20"/>
          <w:lang w:val="en-GB"/>
        </w:rPr>
        <w:t xml:space="preserve">need to be considered to let the </w:t>
      </w:r>
      <w:proofErr w:type="spellStart"/>
      <w:r w:rsidR="00A0464D">
        <w:rPr>
          <w:rFonts w:ascii="Times New Roman" w:eastAsia="宋体" w:hAnsi="Times New Roman" w:cs="Times New Roman"/>
          <w:kern w:val="0"/>
          <w:szCs w:val="20"/>
          <w:lang w:val="en-GB"/>
        </w:rPr>
        <w:t>gNB</w:t>
      </w:r>
      <w:proofErr w:type="spellEnd"/>
      <w:r w:rsidR="00A0464D">
        <w:rPr>
          <w:rFonts w:ascii="Times New Roman" w:eastAsia="宋体" w:hAnsi="Times New Roman" w:cs="Times New Roman"/>
          <w:kern w:val="0"/>
          <w:szCs w:val="20"/>
          <w:lang w:val="en-GB"/>
        </w:rPr>
        <w:t xml:space="preserve"> aware of more information of the current power class sustainable situation.</w:t>
      </w:r>
      <w:r w:rsidR="00C52F52">
        <w:rPr>
          <w:rFonts w:ascii="Times New Roman" w:eastAsia="宋体" w:hAnsi="Times New Roman" w:cs="Times New Roman"/>
          <w:kern w:val="0"/>
          <w:szCs w:val="20"/>
          <w:lang w:val="en-GB"/>
        </w:rPr>
        <w:t xml:space="preserve"> We </w:t>
      </w:r>
      <w:r w:rsidR="00CB551D">
        <w:rPr>
          <w:rFonts w:ascii="Times New Roman" w:eastAsia="宋体" w:hAnsi="Times New Roman" w:cs="Times New Roman"/>
          <w:kern w:val="0"/>
          <w:szCs w:val="20"/>
          <w:lang w:val="en-GB"/>
        </w:rPr>
        <w:t>find</w:t>
      </w:r>
      <w:r w:rsidR="00C52F52">
        <w:rPr>
          <w:rFonts w:ascii="Times New Roman" w:eastAsia="宋体" w:hAnsi="Times New Roman" w:cs="Times New Roman"/>
          <w:kern w:val="0"/>
          <w:szCs w:val="20"/>
          <w:lang w:val="en-GB"/>
        </w:rPr>
        <w:t xml:space="preserve"> the following approaches</w:t>
      </w:r>
      <w:r w:rsidR="00CB551D">
        <w:rPr>
          <w:rFonts w:ascii="Times New Roman" w:eastAsia="宋体" w:hAnsi="Times New Roman" w:cs="Times New Roman"/>
          <w:kern w:val="0"/>
          <w:szCs w:val="20"/>
          <w:lang w:val="en-GB"/>
        </w:rPr>
        <w:t xml:space="preserve"> more meaningful</w:t>
      </w:r>
      <w:r w:rsidR="00C52F52">
        <w:rPr>
          <w:rFonts w:ascii="Times New Roman" w:eastAsia="宋体" w:hAnsi="Times New Roman" w:cs="Times New Roman"/>
          <w:kern w:val="0"/>
          <w:szCs w:val="20"/>
          <w:lang w:val="en-GB"/>
        </w:rPr>
        <w:t xml:space="preserve"> from discussions in the previous meetings, </w:t>
      </w:r>
    </w:p>
    <w:p w14:paraId="0B35D990" w14:textId="06925B3F" w:rsidR="00CB551D" w:rsidRPr="00F83C77" w:rsidRDefault="00F83C77" w:rsidP="00F83C77">
      <w:pPr>
        <w:pStyle w:val="aff0"/>
        <w:widowControl/>
        <w:numPr>
          <w:ilvl w:val="0"/>
          <w:numId w:val="19"/>
        </w:numPr>
        <w:spacing w:after="180"/>
        <w:contextualSpacing/>
        <w:jc w:val="left"/>
        <w:rPr>
          <w:rFonts w:ascii="Times New Roman" w:eastAsia="MS Mincho" w:hAnsi="Times New Roman" w:cs="Times New Roman"/>
          <w:sz w:val="22"/>
          <w:lang w:val="en-US" w:eastAsia="ja-JP"/>
        </w:rPr>
      </w:pPr>
      <w:r w:rsidRPr="00D816EB">
        <w:rPr>
          <w:rFonts w:ascii="Times New Roman" w:eastAsia="MS Mincho" w:hAnsi="Times New Roman" w:cs="Times New Roman"/>
          <w:sz w:val="22"/>
          <w:lang w:val="en-US" w:eastAsia="ja-JP"/>
        </w:rPr>
        <w:t xml:space="preserve">Estimated duration over which UE can sustain </w:t>
      </w:r>
      <w:proofErr w:type="spellStart"/>
      <w:r w:rsidRPr="00D816EB">
        <w:rPr>
          <w:rFonts w:ascii="Times New Roman" w:eastAsia="MS Mincho" w:hAnsi="Times New Roman" w:cs="Times New Roman"/>
          <w:sz w:val="22"/>
          <w:lang w:val="en-US" w:eastAsia="ja-JP"/>
        </w:rPr>
        <w:t>Pcmax</w:t>
      </w:r>
      <w:proofErr w:type="spellEnd"/>
      <w:r w:rsidRPr="00D816EB">
        <w:rPr>
          <w:rFonts w:ascii="Times New Roman" w:eastAsia="MS Mincho" w:hAnsi="Times New Roman" w:cs="Times New Roman"/>
          <w:sz w:val="22"/>
          <w:lang w:val="en-US" w:eastAsia="ja-JP"/>
        </w:rPr>
        <w:t xml:space="preserve"> before additional P-MPR is required</w:t>
      </w:r>
      <w:r w:rsidR="001160B8" w:rsidRPr="00F83C77">
        <w:rPr>
          <w:rFonts w:ascii="Times New Roman" w:eastAsia="宋体" w:hAnsi="Times New Roman" w:cs="Times New Roman"/>
          <w:kern w:val="0"/>
          <w:szCs w:val="20"/>
          <w:lang w:val="en-GB"/>
        </w:rPr>
        <w:t>;</w:t>
      </w:r>
    </w:p>
    <w:p w14:paraId="06C7BFA8" w14:textId="7209C616" w:rsidR="00C16253" w:rsidRPr="00F83C77" w:rsidRDefault="006328AA" w:rsidP="00C16253">
      <w:pPr>
        <w:pStyle w:val="aff0"/>
        <w:widowControl/>
        <w:numPr>
          <w:ilvl w:val="0"/>
          <w:numId w:val="19"/>
        </w:numPr>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6328AA">
        <w:rPr>
          <w:rFonts w:ascii="Times New Roman" w:eastAsia="宋体" w:hAnsi="Times New Roman" w:cs="Times New Roman"/>
          <w:kern w:val="0"/>
          <w:szCs w:val="20"/>
          <w:lang w:val="en-GB"/>
        </w:rPr>
        <w:t xml:space="preserve">UE recommended </w:t>
      </w:r>
      <w:proofErr w:type="spellStart"/>
      <w:r w:rsidRPr="006328AA">
        <w:rPr>
          <w:rFonts w:ascii="Times New Roman" w:eastAsia="宋体" w:hAnsi="Times New Roman" w:cs="Times New Roman"/>
          <w:kern w:val="0"/>
          <w:szCs w:val="20"/>
          <w:lang w:val="en-GB"/>
        </w:rPr>
        <w:t>maxUplinkDutyCycle</w:t>
      </w:r>
      <w:proofErr w:type="spellEnd"/>
      <w:r w:rsidRPr="006328AA">
        <w:rPr>
          <w:rFonts w:ascii="Times New Roman" w:eastAsia="宋体" w:hAnsi="Times New Roman" w:cs="Times New Roman"/>
          <w:kern w:val="0"/>
          <w:szCs w:val="20"/>
          <w:lang w:val="en-GB"/>
        </w:rPr>
        <w:t xml:space="preserve"> value </w:t>
      </w:r>
      <w:r w:rsidR="00F83C77">
        <w:rPr>
          <w:rFonts w:ascii="Times New Roman" w:eastAsia="宋体" w:hAnsi="Times New Roman" w:cs="Times New Roman"/>
          <w:kern w:val="0"/>
          <w:szCs w:val="20"/>
          <w:lang w:val="en-GB"/>
        </w:rPr>
        <w:t>to indicate how to sustain the high power</w:t>
      </w:r>
      <w:r w:rsidRPr="006328AA">
        <w:rPr>
          <w:rFonts w:ascii="Times New Roman" w:eastAsia="宋体" w:hAnsi="Times New Roman" w:cs="Times New Roman"/>
          <w:kern w:val="0"/>
          <w:szCs w:val="20"/>
          <w:lang w:val="en-GB"/>
        </w:rPr>
        <w:t>;</w:t>
      </w:r>
    </w:p>
    <w:p w14:paraId="36E5AB8D" w14:textId="1608EE0A" w:rsidR="00E943FF" w:rsidRDefault="00902E87" w:rsidP="00F83C77">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6328AA">
        <w:rPr>
          <w:rFonts w:ascii="Times New Roman" w:eastAsia="宋体" w:hAnsi="Times New Roman" w:cs="Times New Roman"/>
          <w:b/>
          <w:i/>
          <w:kern w:val="0"/>
          <w:szCs w:val="20"/>
          <w:lang w:val="en-GB"/>
        </w:rPr>
        <w:t xml:space="preserve">Proposal </w:t>
      </w:r>
      <w:r w:rsidR="00F83C77">
        <w:rPr>
          <w:rFonts w:ascii="Times New Roman" w:eastAsia="宋体" w:hAnsi="Times New Roman" w:cs="Times New Roman"/>
          <w:b/>
          <w:i/>
          <w:kern w:val="0"/>
          <w:szCs w:val="20"/>
          <w:lang w:val="en-GB"/>
        </w:rPr>
        <w:t>5</w:t>
      </w:r>
      <w:r w:rsidR="001160B8" w:rsidRPr="006328AA">
        <w:rPr>
          <w:rFonts w:ascii="Times New Roman" w:eastAsia="宋体" w:hAnsi="Times New Roman" w:cs="Times New Roman"/>
          <w:b/>
          <w:i/>
          <w:kern w:val="0"/>
          <w:szCs w:val="20"/>
          <w:lang w:val="en-GB"/>
        </w:rPr>
        <w:t xml:space="preserve">: </w:t>
      </w:r>
      <w:r w:rsidR="00D34FE4">
        <w:rPr>
          <w:rFonts w:ascii="Times New Roman" w:eastAsia="宋体" w:hAnsi="Times New Roman" w:cs="Times New Roman"/>
          <w:b/>
          <w:i/>
          <w:kern w:val="0"/>
          <w:szCs w:val="20"/>
          <w:lang w:val="en-GB"/>
        </w:rPr>
        <w:t>Consider</w:t>
      </w:r>
      <w:r w:rsidR="00F83C77">
        <w:rPr>
          <w:rFonts w:ascii="Times New Roman" w:eastAsia="宋体" w:hAnsi="Times New Roman" w:cs="Times New Roman"/>
          <w:b/>
          <w:i/>
          <w:kern w:val="0"/>
          <w:szCs w:val="20"/>
          <w:lang w:val="en-GB"/>
        </w:rPr>
        <w:t xml:space="preserve"> the reporting of the </w:t>
      </w:r>
      <w:r w:rsidR="005814A9" w:rsidRPr="00F83C77">
        <w:rPr>
          <w:rFonts w:ascii="Times New Roman" w:eastAsia="宋体" w:hAnsi="Times New Roman" w:cs="Times New Roman" w:hint="eastAsia"/>
          <w:b/>
          <w:i/>
          <w:kern w:val="0"/>
          <w:szCs w:val="20"/>
          <w:lang w:val="en-GB"/>
        </w:rPr>
        <w:t>P</w:t>
      </w:r>
      <w:r w:rsidR="005814A9" w:rsidRPr="00F83C77">
        <w:rPr>
          <w:rFonts w:ascii="Times New Roman" w:eastAsia="宋体" w:hAnsi="Times New Roman" w:cs="Times New Roman"/>
          <w:b/>
          <w:i/>
          <w:kern w:val="0"/>
          <w:szCs w:val="20"/>
          <w:lang w:val="en-GB"/>
        </w:rPr>
        <w:t>-MPR in FR1</w:t>
      </w:r>
      <w:r w:rsidR="0097681E">
        <w:rPr>
          <w:rFonts w:ascii="Times New Roman" w:eastAsia="宋体" w:hAnsi="Times New Roman" w:cs="Times New Roman"/>
          <w:b/>
          <w:i/>
          <w:kern w:val="0"/>
          <w:szCs w:val="20"/>
          <w:lang w:val="en-GB"/>
        </w:rPr>
        <w:t>.</w:t>
      </w:r>
    </w:p>
    <w:p w14:paraId="716126B3" w14:textId="1726AFD9" w:rsidR="0097681E" w:rsidRPr="0097681E" w:rsidRDefault="0097681E" w:rsidP="0097681E">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hint="eastAsia"/>
          <w:b/>
          <w:i/>
          <w:kern w:val="0"/>
          <w:szCs w:val="20"/>
          <w:lang w:val="en-GB"/>
        </w:rPr>
        <w:t>P</w:t>
      </w:r>
      <w:r>
        <w:rPr>
          <w:rFonts w:ascii="Times New Roman" w:eastAsia="宋体" w:hAnsi="Times New Roman" w:cs="Times New Roman"/>
          <w:b/>
          <w:i/>
          <w:kern w:val="0"/>
          <w:szCs w:val="20"/>
          <w:lang w:val="en-GB"/>
        </w:rPr>
        <w:t>roposal 6:</w:t>
      </w:r>
      <w:r w:rsidRPr="0097681E">
        <w:rPr>
          <w:rFonts w:ascii="Times New Roman" w:eastAsia="宋体" w:hAnsi="Times New Roman" w:cs="Times New Roman"/>
          <w:b/>
          <w:bCs/>
          <w:i/>
          <w:iCs/>
          <w:kern w:val="0"/>
          <w:szCs w:val="20"/>
          <w:lang w:val="en-GB"/>
        </w:rPr>
        <w:t xml:space="preserve"> </w:t>
      </w:r>
      <w:r w:rsidRPr="00B03BF2">
        <w:rPr>
          <w:rFonts w:ascii="Times New Roman" w:eastAsia="宋体" w:hAnsi="Times New Roman" w:cs="Times New Roman"/>
          <w:b/>
          <w:bCs/>
          <w:i/>
          <w:iCs/>
          <w:kern w:val="0"/>
          <w:szCs w:val="20"/>
          <w:lang w:val="en-GB"/>
        </w:rPr>
        <w:t xml:space="preserve">Consider the reporting of </w:t>
      </w:r>
      <w:r>
        <w:rPr>
          <w:rFonts w:ascii="Times New Roman" w:eastAsia="宋体" w:hAnsi="Times New Roman" w:cs="Times New Roman"/>
          <w:b/>
          <w:bCs/>
          <w:i/>
          <w:iCs/>
          <w:kern w:val="0"/>
          <w:szCs w:val="20"/>
          <w:lang w:val="en-GB"/>
        </w:rPr>
        <w:t>P-MPR</w:t>
      </w:r>
      <w:r w:rsidRPr="00B03BF2">
        <w:rPr>
          <w:rFonts w:ascii="Times New Roman" w:eastAsia="宋体" w:hAnsi="Times New Roman" w:cs="Times New Roman"/>
          <w:b/>
          <w:bCs/>
          <w:i/>
          <w:iCs/>
          <w:kern w:val="0"/>
          <w:szCs w:val="20"/>
          <w:lang w:val="en-GB"/>
        </w:rPr>
        <w:t>, the followi</w:t>
      </w:r>
      <w:r w:rsidR="003A02DF">
        <w:rPr>
          <w:rFonts w:ascii="Times New Roman" w:eastAsia="宋体" w:hAnsi="Times New Roman" w:cs="Times New Roman"/>
          <w:b/>
          <w:bCs/>
          <w:i/>
          <w:iCs/>
          <w:kern w:val="0"/>
          <w:szCs w:val="20"/>
          <w:lang w:val="en-GB"/>
        </w:rPr>
        <w:t>ng additional information can</w:t>
      </w:r>
      <w:r w:rsidRPr="00B03BF2">
        <w:rPr>
          <w:rFonts w:ascii="Times New Roman" w:eastAsia="宋体" w:hAnsi="Times New Roman" w:cs="Times New Roman"/>
          <w:b/>
          <w:bCs/>
          <w:i/>
          <w:iCs/>
          <w:kern w:val="0"/>
          <w:szCs w:val="20"/>
          <w:lang w:val="en-GB"/>
        </w:rPr>
        <w:t xml:space="preserve"> also be provided to the network,</w:t>
      </w:r>
    </w:p>
    <w:p w14:paraId="59961F47" w14:textId="77777777" w:rsidR="0097681E" w:rsidRPr="0097681E" w:rsidRDefault="0097681E" w:rsidP="0097681E">
      <w:pPr>
        <w:pStyle w:val="aff0"/>
        <w:widowControl/>
        <w:numPr>
          <w:ilvl w:val="1"/>
          <w:numId w:val="30"/>
        </w:numPr>
        <w:spacing w:after="180"/>
        <w:contextualSpacing/>
        <w:jc w:val="left"/>
        <w:rPr>
          <w:rFonts w:ascii="Times New Roman" w:eastAsia="MS Mincho" w:hAnsi="Times New Roman" w:cs="Times New Roman"/>
          <w:b/>
          <w:bCs/>
          <w:i/>
          <w:iCs/>
          <w:sz w:val="22"/>
          <w:lang w:val="en-US" w:eastAsia="ja-JP"/>
        </w:rPr>
      </w:pPr>
      <w:r w:rsidRPr="0097681E">
        <w:rPr>
          <w:rFonts w:ascii="Times New Roman" w:eastAsia="MS Mincho" w:hAnsi="Times New Roman" w:cs="Times New Roman"/>
          <w:b/>
          <w:bCs/>
          <w:i/>
          <w:iCs/>
          <w:sz w:val="22"/>
          <w:lang w:val="en-US" w:eastAsia="ja-JP"/>
        </w:rPr>
        <w:t xml:space="preserve">Estimated duration over which UE can sustain </w:t>
      </w:r>
      <w:proofErr w:type="spellStart"/>
      <w:r w:rsidRPr="0097681E">
        <w:rPr>
          <w:rFonts w:ascii="Times New Roman" w:eastAsia="MS Mincho" w:hAnsi="Times New Roman" w:cs="Times New Roman"/>
          <w:b/>
          <w:bCs/>
          <w:i/>
          <w:iCs/>
          <w:sz w:val="22"/>
          <w:lang w:val="en-US" w:eastAsia="ja-JP"/>
        </w:rPr>
        <w:t>Pcmax</w:t>
      </w:r>
      <w:proofErr w:type="spellEnd"/>
      <w:r w:rsidRPr="0097681E">
        <w:rPr>
          <w:rFonts w:ascii="Times New Roman" w:eastAsia="MS Mincho" w:hAnsi="Times New Roman" w:cs="Times New Roman"/>
          <w:b/>
          <w:bCs/>
          <w:i/>
          <w:iCs/>
          <w:sz w:val="22"/>
          <w:lang w:val="en-US" w:eastAsia="ja-JP"/>
        </w:rPr>
        <w:t xml:space="preserve"> before additional P-MPR is required</w:t>
      </w:r>
      <w:r w:rsidRPr="0097681E">
        <w:rPr>
          <w:rFonts w:ascii="Times New Roman" w:eastAsia="宋体" w:hAnsi="Times New Roman" w:cs="Times New Roman"/>
          <w:b/>
          <w:bCs/>
          <w:i/>
          <w:iCs/>
          <w:kern w:val="0"/>
          <w:szCs w:val="20"/>
          <w:lang w:val="en-GB"/>
        </w:rPr>
        <w:t>;</w:t>
      </w:r>
    </w:p>
    <w:p w14:paraId="69FD4875" w14:textId="678EF91B" w:rsidR="00E943FF" w:rsidRDefault="0097681E" w:rsidP="001160B8">
      <w:pPr>
        <w:pStyle w:val="aff0"/>
        <w:widowControl/>
        <w:numPr>
          <w:ilvl w:val="1"/>
          <w:numId w:val="30"/>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97681E">
        <w:rPr>
          <w:rFonts w:ascii="Times New Roman" w:eastAsia="宋体" w:hAnsi="Times New Roman" w:cs="Times New Roman"/>
          <w:b/>
          <w:bCs/>
          <w:i/>
          <w:iCs/>
          <w:kern w:val="0"/>
          <w:szCs w:val="20"/>
          <w:lang w:val="en-GB"/>
        </w:rPr>
        <w:t xml:space="preserve">UE recommended </w:t>
      </w:r>
      <w:proofErr w:type="spellStart"/>
      <w:r w:rsidRPr="0097681E">
        <w:rPr>
          <w:rFonts w:ascii="Times New Roman" w:eastAsia="宋体" w:hAnsi="Times New Roman" w:cs="Times New Roman"/>
          <w:b/>
          <w:bCs/>
          <w:i/>
          <w:iCs/>
          <w:kern w:val="0"/>
          <w:szCs w:val="20"/>
          <w:lang w:val="en-GB"/>
        </w:rPr>
        <w:t>maxUplinkDutyCycle</w:t>
      </w:r>
      <w:proofErr w:type="spellEnd"/>
      <w:r w:rsidRPr="0097681E">
        <w:rPr>
          <w:rFonts w:ascii="Times New Roman" w:eastAsia="宋体" w:hAnsi="Times New Roman" w:cs="Times New Roman"/>
          <w:b/>
          <w:bCs/>
          <w:i/>
          <w:iCs/>
          <w:kern w:val="0"/>
          <w:szCs w:val="20"/>
          <w:lang w:val="en-GB"/>
        </w:rPr>
        <w:t xml:space="preserve"> value to indicate how to sustain the high power;</w:t>
      </w:r>
    </w:p>
    <w:p w14:paraId="17321A69" w14:textId="77777777" w:rsidR="00282322" w:rsidRDefault="00282322" w:rsidP="00282322">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p>
    <w:p w14:paraId="2C42984D" w14:textId="555BB9AA" w:rsidR="00431B2A" w:rsidRPr="00431B2A" w:rsidRDefault="00140A81" w:rsidP="00431B2A">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Also, we think the energy headroom report</w:t>
      </w:r>
      <w:r w:rsidR="00A90013">
        <w:rPr>
          <w:rFonts w:ascii="Times New Roman" w:eastAsia="宋体" w:hAnsi="Times New Roman" w:cs="Times New Roman"/>
          <w:kern w:val="0"/>
          <w:szCs w:val="20"/>
          <w:lang w:val="en-GB"/>
        </w:rPr>
        <w:t>ing</w:t>
      </w:r>
      <w:r>
        <w:rPr>
          <w:rFonts w:ascii="Times New Roman" w:eastAsia="宋体" w:hAnsi="Times New Roman" w:cs="Times New Roman"/>
          <w:kern w:val="0"/>
          <w:szCs w:val="20"/>
          <w:lang w:val="en-GB"/>
        </w:rPr>
        <w:t xml:space="preserve"> may be promising </w:t>
      </w:r>
      <w:r w:rsidR="00A90013">
        <w:rPr>
          <w:rFonts w:ascii="Times New Roman" w:eastAsia="宋体" w:hAnsi="Times New Roman" w:cs="Times New Roman"/>
          <w:kern w:val="0"/>
          <w:szCs w:val="20"/>
          <w:lang w:val="en-GB"/>
        </w:rPr>
        <w:t>for all</w:t>
      </w:r>
      <w:r>
        <w:rPr>
          <w:rFonts w:ascii="Times New Roman" w:eastAsia="宋体" w:hAnsi="Times New Roman" w:cs="Times New Roman"/>
          <w:kern w:val="0"/>
          <w:szCs w:val="20"/>
          <w:lang w:val="en-GB"/>
        </w:rPr>
        <w:t xml:space="preserve"> the above mechanisms, </w:t>
      </w:r>
      <w:r w:rsidR="00EF133D">
        <w:rPr>
          <w:rFonts w:ascii="Times New Roman" w:eastAsia="宋体" w:hAnsi="Times New Roman" w:cs="Times New Roman"/>
          <w:kern w:val="0"/>
          <w:szCs w:val="20"/>
          <w:lang w:val="en-GB"/>
        </w:rPr>
        <w:t xml:space="preserve">but we found out that RAN4 </w:t>
      </w:r>
      <w:r w:rsidR="00A90013">
        <w:rPr>
          <w:rFonts w:ascii="Times New Roman" w:eastAsia="宋体" w:hAnsi="Times New Roman" w:cs="Times New Roman"/>
          <w:kern w:val="0"/>
          <w:szCs w:val="20"/>
          <w:lang w:val="en-GB"/>
        </w:rPr>
        <w:t>discussed this EHR issue and precluded this enhancement in last meeting</w:t>
      </w:r>
      <w:r w:rsidR="00431B2A">
        <w:rPr>
          <w:rFonts w:ascii="Times New Roman" w:eastAsia="宋体" w:hAnsi="Times New Roman" w:cs="Times New Roman"/>
          <w:kern w:val="0"/>
          <w:szCs w:val="20"/>
          <w:lang w:val="en-GB"/>
        </w:rPr>
        <w:t xml:space="preserve"> </w:t>
      </w:r>
      <w:r w:rsidR="00A90013">
        <w:rPr>
          <w:rFonts w:ascii="Times New Roman" w:eastAsia="宋体" w:hAnsi="Times New Roman" w:cs="Times New Roman"/>
          <w:kern w:val="0"/>
          <w:szCs w:val="20"/>
          <w:lang w:val="en-GB"/>
        </w:rPr>
        <w:t xml:space="preserve">[10]. </w:t>
      </w:r>
    </w:p>
    <w:p w14:paraId="11D981AA" w14:textId="77777777" w:rsidR="00431B2A" w:rsidRDefault="00431B2A" w:rsidP="00431B2A">
      <w:pPr>
        <w:pStyle w:val="aa"/>
        <w:rPr>
          <w:rFonts w:eastAsia="等线"/>
        </w:rPr>
      </w:pPr>
      <w:r>
        <w:rPr>
          <w:noProof/>
        </w:rPr>
        <mc:AlternateContent>
          <mc:Choice Requires="wps">
            <w:drawing>
              <wp:inline distT="0" distB="0" distL="0" distR="0" wp14:anchorId="7BEA1757" wp14:editId="5E8E6FE5">
                <wp:extent cx="6120765" cy="1176020"/>
                <wp:effectExtent l="0" t="0" r="13335" b="13335"/>
                <wp:docPr id="107034242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9C6334B" w14:textId="77777777" w:rsidR="00431B2A" w:rsidRDefault="00431B2A" w:rsidP="00431B2A">
                            <w:pPr>
                              <w:pStyle w:val="21"/>
                            </w:pPr>
                            <w:r w:rsidRPr="002B3EF0">
                              <w:t xml:space="preserve">Issue </w:t>
                            </w:r>
                            <w:r>
                              <w:t>5</w:t>
                            </w:r>
                            <w:r w:rsidRPr="002B3EF0">
                              <w:t xml:space="preserve">: </w:t>
                            </w:r>
                            <w:r w:rsidRPr="00765DEF">
                              <w:t>Whether EHR should be further discussed</w:t>
                            </w:r>
                          </w:p>
                          <w:p w14:paraId="63AA7D0A" w14:textId="77777777" w:rsidR="00431B2A" w:rsidRPr="008166B0" w:rsidRDefault="00431B2A" w:rsidP="00431B2A">
                            <w:pPr>
                              <w:tabs>
                                <w:tab w:val="num" w:pos="1440"/>
                                <w:tab w:val="num" w:pos="1701"/>
                              </w:tabs>
                              <w:spacing w:beforeLines="50" w:before="120"/>
                            </w:pPr>
                            <w:r w:rsidRPr="008166B0">
                              <w:rPr>
                                <w:b/>
                              </w:rPr>
                              <w:t>&lt;</w:t>
                            </w:r>
                            <w:r w:rsidRPr="008B6A62">
                              <w:rPr>
                                <w:b/>
                              </w:rPr>
                              <w:t xml:space="preserve"> </w:t>
                            </w:r>
                            <w:r>
                              <w:rPr>
                                <w:b/>
                              </w:rPr>
                              <w:t>Agreement</w:t>
                            </w:r>
                            <w:r w:rsidRPr="008166B0">
                              <w:rPr>
                                <w:b/>
                              </w:rPr>
                              <w:t xml:space="preserve"> &gt;</w:t>
                            </w:r>
                            <w:r>
                              <w:t>:</w:t>
                            </w:r>
                            <w:r w:rsidRPr="008166B0">
                              <w:t xml:space="preserve"> </w:t>
                            </w:r>
                          </w:p>
                          <w:p w14:paraId="6ED8CD0C" w14:textId="245CFA67" w:rsidR="00431B2A" w:rsidRPr="00431B2A" w:rsidRDefault="00431B2A" w:rsidP="00431B2A">
                            <w:pPr>
                              <w:pStyle w:val="aff0"/>
                              <w:numPr>
                                <w:ilvl w:val="0"/>
                                <w:numId w:val="31"/>
                              </w:numPr>
                              <w:tabs>
                                <w:tab w:val="num" w:pos="1440"/>
                                <w:tab w:val="num" w:pos="1701"/>
                              </w:tabs>
                              <w:overflowPunct w:val="0"/>
                              <w:autoSpaceDE w:val="0"/>
                              <w:autoSpaceDN w:val="0"/>
                              <w:adjustRightInd w:val="0"/>
                              <w:spacing w:beforeLines="50" w:before="120" w:after="180"/>
                              <w:jc w:val="left"/>
                              <w:textAlignment w:val="baseline"/>
                              <w:rPr>
                                <w:highlight w:val="yellow"/>
                              </w:rPr>
                            </w:pPr>
                            <w:r w:rsidRPr="00E87E51">
                              <w:rPr>
                                <w:highlight w:val="yellow"/>
                              </w:rPr>
                              <w:t xml:space="preserve">Stop the discussion for EHR.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EA1757"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" fillcolor="white [3201]" strokeweight=".5pt">
                <v:textbox style="mso-fit-shape-to-text:t">
                  <w:txbxContent>
                    <w:p w14:paraId="19C6334B" w14:textId="77777777" w:rsidR="00431B2A" w:rsidRDefault="00431B2A" w:rsidP="00431B2A">
                      <w:pPr>
                        <w:pStyle w:val="21"/>
                      </w:pPr>
                      <w:r w:rsidRPr="002B3EF0">
                        <w:t xml:space="preserve">Issue </w:t>
                      </w:r>
                      <w:r>
                        <w:t>5</w:t>
                      </w:r>
                      <w:r w:rsidRPr="002B3EF0">
                        <w:t xml:space="preserve">: </w:t>
                      </w:r>
                      <w:r w:rsidRPr="00765DEF">
                        <w:t>Whether EHR should be further discussed</w:t>
                      </w:r>
                    </w:p>
                    <w:p w14:paraId="63AA7D0A" w14:textId="77777777" w:rsidR="00431B2A" w:rsidRPr="008166B0" w:rsidRDefault="00431B2A" w:rsidP="00431B2A">
                      <w:pPr>
                        <w:tabs>
                          <w:tab w:val="num" w:pos="1440"/>
                          <w:tab w:val="num" w:pos="1701"/>
                        </w:tabs>
                        <w:spacing w:beforeLines="50" w:before="120"/>
                      </w:pPr>
                      <w:r w:rsidRPr="008166B0">
                        <w:rPr>
                          <w:b/>
                        </w:rPr>
                        <w:t>&lt;</w:t>
                      </w:r>
                      <w:r w:rsidRPr="008B6A62">
                        <w:rPr>
                          <w:b/>
                        </w:rPr>
                        <w:t xml:space="preserve"> </w:t>
                      </w:r>
                      <w:r>
                        <w:rPr>
                          <w:b/>
                        </w:rPr>
                        <w:t>Agreement</w:t>
                      </w:r>
                      <w:r w:rsidRPr="008166B0">
                        <w:rPr>
                          <w:b/>
                        </w:rPr>
                        <w:t xml:space="preserve"> &gt;</w:t>
                      </w:r>
                      <w:r>
                        <w:t>:</w:t>
                      </w:r>
                      <w:r w:rsidRPr="008166B0">
                        <w:t xml:space="preserve"> </w:t>
                      </w:r>
                    </w:p>
                    <w:p w14:paraId="6ED8CD0C" w14:textId="245CFA67" w:rsidR="00431B2A" w:rsidRPr="00431B2A" w:rsidRDefault="00431B2A" w:rsidP="00431B2A">
                      <w:pPr>
                        <w:pStyle w:val="aff0"/>
                        <w:numPr>
                          <w:ilvl w:val="0"/>
                          <w:numId w:val="31"/>
                        </w:numPr>
                        <w:tabs>
                          <w:tab w:val="num" w:pos="1440"/>
                          <w:tab w:val="num" w:pos="1701"/>
                        </w:tabs>
                        <w:overflowPunct w:val="0"/>
                        <w:autoSpaceDE w:val="0"/>
                        <w:autoSpaceDN w:val="0"/>
                        <w:adjustRightInd w:val="0"/>
                        <w:spacing w:beforeLines="50" w:before="120" w:after="180"/>
                        <w:jc w:val="left"/>
                        <w:textAlignment w:val="baseline"/>
                        <w:rPr>
                          <w:highlight w:val="yellow"/>
                        </w:rPr>
                      </w:pPr>
                      <w:r w:rsidRPr="00E87E51">
                        <w:rPr>
                          <w:highlight w:val="yellow"/>
                        </w:rPr>
                        <w:t xml:space="preserve">Stop the discussion for EHR. </w:t>
                      </w:r>
                    </w:p>
                  </w:txbxContent>
                </v:textbox>
                <w10:anchorlock/>
              </v:shape>
            </w:pict>
          </mc:Fallback>
        </mc:AlternateContent>
      </w:r>
    </w:p>
    <w:p w14:paraId="29620B6B" w14:textId="010C7ABE" w:rsidR="00140A81" w:rsidRPr="00140A81" w:rsidRDefault="00A90013" w:rsidP="00282322">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Pr>
          <w:rFonts w:ascii="Times New Roman" w:eastAsia="宋体" w:hAnsi="Times New Roman" w:cs="Times New Roman"/>
          <w:kern w:val="0"/>
          <w:szCs w:val="20"/>
          <w:lang w:val="en-GB"/>
        </w:rPr>
        <w:t>We are open to the discussion on this EHR enhancement in future</w:t>
      </w:r>
      <w:r w:rsidR="00D2074D">
        <w:rPr>
          <w:rFonts w:ascii="Times New Roman" w:eastAsia="宋体" w:hAnsi="Times New Roman" w:cs="Times New Roman"/>
          <w:kern w:val="0"/>
          <w:szCs w:val="20"/>
          <w:lang w:val="en-GB"/>
        </w:rPr>
        <w:t xml:space="preserve"> meetings</w:t>
      </w:r>
      <w:r>
        <w:rPr>
          <w:rFonts w:ascii="Times New Roman" w:eastAsia="宋体" w:hAnsi="Times New Roman" w:cs="Times New Roman"/>
          <w:kern w:val="0"/>
          <w:szCs w:val="20"/>
          <w:lang w:val="en-GB"/>
        </w:rPr>
        <w:t>.</w:t>
      </w:r>
    </w:p>
    <w:p w14:paraId="060F3304" w14:textId="25A1928B" w:rsidR="009E5BF1" w:rsidRDefault="00B7037E"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 xml:space="preserve">For high power UEs, the </w:t>
      </w:r>
      <w:proofErr w:type="spellStart"/>
      <w:r w:rsidR="00CD7B72" w:rsidRPr="004D2139">
        <w:rPr>
          <w:rFonts w:ascii="Times New Roman" w:eastAsia="宋体" w:hAnsi="Times New Roman" w:cs="Times New Roman"/>
          <w:kern w:val="0"/>
          <w:szCs w:val="20"/>
          <w:lang w:val="en-GB"/>
        </w:rPr>
        <w:t>gNB</w:t>
      </w:r>
      <w:proofErr w:type="spellEnd"/>
      <w:r w:rsidR="00CD7B72" w:rsidRPr="004D2139">
        <w:rPr>
          <w:rFonts w:ascii="Times New Roman" w:eastAsia="宋体" w:hAnsi="Times New Roman" w:cs="Times New Roman"/>
          <w:kern w:val="0"/>
          <w:szCs w:val="20"/>
          <w:lang w:val="en-GB"/>
        </w:rPr>
        <w:t xml:space="preserve"> un</w:t>
      </w:r>
      <w:r w:rsidRPr="004D2139">
        <w:rPr>
          <w:rFonts w:ascii="Times New Roman" w:eastAsia="宋体" w:hAnsi="Times New Roman" w:cs="Times New Roman"/>
          <w:kern w:val="0"/>
          <w:szCs w:val="20"/>
          <w:lang w:val="en-GB"/>
        </w:rPr>
        <w:t xml:space="preserve">awareness of the UE power change due to SAR </w:t>
      </w:r>
      <w:r w:rsidR="009C2426" w:rsidRPr="004D2139">
        <w:rPr>
          <w:rFonts w:ascii="Times New Roman" w:eastAsia="宋体" w:hAnsi="Times New Roman" w:cs="Times New Roman"/>
          <w:kern w:val="0"/>
          <w:szCs w:val="20"/>
          <w:lang w:val="en-GB"/>
        </w:rPr>
        <w:t>compliance</w:t>
      </w:r>
      <w:r w:rsidR="00CD7B72" w:rsidRPr="004D2139">
        <w:rPr>
          <w:rFonts w:ascii="Times New Roman" w:eastAsia="宋体" w:hAnsi="Times New Roman" w:cs="Times New Roman"/>
          <w:kern w:val="0"/>
          <w:szCs w:val="20"/>
          <w:lang w:val="en-GB"/>
        </w:rPr>
        <w:t xml:space="preserve"> would degrade the efficiency of the link adaptation scheduling. In our view, the enhancement on this issue would be beneficial</w:t>
      </w:r>
      <w:r w:rsidR="0097079E" w:rsidRPr="004D2139">
        <w:rPr>
          <w:rFonts w:ascii="Times New Roman" w:eastAsia="宋体" w:hAnsi="Times New Roman" w:cs="Times New Roman"/>
          <w:kern w:val="0"/>
          <w:szCs w:val="20"/>
          <w:lang w:val="en-GB"/>
        </w:rPr>
        <w:t xml:space="preserve"> for both</w:t>
      </w:r>
      <w:r w:rsidR="00CD7B72" w:rsidRPr="004D2139">
        <w:rPr>
          <w:rFonts w:ascii="Times New Roman" w:eastAsia="宋体" w:hAnsi="Times New Roman" w:cs="Times New Roman"/>
          <w:kern w:val="0"/>
          <w:szCs w:val="20"/>
          <w:lang w:val="en-GB"/>
        </w:rPr>
        <w:t xml:space="preserve"> non-CA and CA</w:t>
      </w:r>
      <w:r w:rsidR="00C87ADD">
        <w:rPr>
          <w:rFonts w:ascii="Times New Roman" w:eastAsia="宋体" w:hAnsi="Times New Roman" w:cs="Times New Roman"/>
          <w:kern w:val="0"/>
          <w:szCs w:val="20"/>
          <w:lang w:val="en-GB"/>
        </w:rPr>
        <w:t>/DC</w:t>
      </w:r>
      <w:r w:rsidR="00CD7B72" w:rsidRPr="004D2139">
        <w:rPr>
          <w:rFonts w:ascii="Times New Roman" w:eastAsia="宋体" w:hAnsi="Times New Roman" w:cs="Times New Roman"/>
          <w:kern w:val="0"/>
          <w:szCs w:val="20"/>
          <w:lang w:val="en-GB"/>
        </w:rPr>
        <w:t xml:space="preserve"> cases. </w:t>
      </w:r>
    </w:p>
    <w:p w14:paraId="427FA873" w14:textId="25E8F29A" w:rsidR="00902E87" w:rsidRPr="00902E87" w:rsidRDefault="00902E87" w:rsidP="004D2139">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902E87">
        <w:rPr>
          <w:rFonts w:ascii="Times New Roman" w:eastAsia="宋体" w:hAnsi="Times New Roman" w:cs="Times New Roman"/>
          <w:b/>
          <w:i/>
          <w:kern w:val="0"/>
          <w:szCs w:val="20"/>
          <w:lang w:val="en-GB"/>
        </w:rPr>
        <w:t xml:space="preserve">Proposal </w:t>
      </w:r>
      <w:r w:rsidR="00282322">
        <w:rPr>
          <w:rFonts w:ascii="Times New Roman" w:eastAsia="宋体" w:hAnsi="Times New Roman" w:cs="Times New Roman"/>
          <w:b/>
          <w:i/>
          <w:kern w:val="0"/>
          <w:szCs w:val="20"/>
          <w:lang w:val="en-GB"/>
        </w:rPr>
        <w:t>7</w:t>
      </w:r>
      <w:r w:rsidRPr="00902E87">
        <w:rPr>
          <w:rFonts w:ascii="Times New Roman" w:eastAsia="宋体" w:hAnsi="Times New Roman" w:cs="Times New Roman"/>
          <w:b/>
          <w:i/>
          <w:kern w:val="0"/>
          <w:szCs w:val="20"/>
          <w:lang w:val="en-GB"/>
        </w:rPr>
        <w:t xml:space="preserve">: The enhancement to solve the SAR compliance issue for a better awareness of UE </w:t>
      </w:r>
      <w:r w:rsidRPr="00902E87">
        <w:rPr>
          <w:rFonts w:ascii="Times New Roman" w:hAnsi="Times New Roman"/>
          <w:b/>
          <w:i/>
          <w:szCs w:val="20"/>
        </w:rPr>
        <w:t>energy/power availability can be applied to both non-CA and CA/DC cases.</w:t>
      </w:r>
    </w:p>
    <w:p w14:paraId="089F91D2" w14:textId="3AD310B6" w:rsidR="00B96647" w:rsidRPr="004D2139" w:rsidRDefault="00CD7B72"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4D2139">
        <w:rPr>
          <w:rFonts w:ascii="Times New Roman" w:eastAsia="宋体" w:hAnsi="Times New Roman" w:cs="Times New Roman"/>
          <w:kern w:val="0"/>
          <w:szCs w:val="20"/>
          <w:lang w:val="en-GB"/>
        </w:rPr>
        <w:t>Another issue</w:t>
      </w:r>
      <w:r w:rsidR="00C67CA3" w:rsidRPr="004D2139">
        <w:rPr>
          <w:rFonts w:ascii="Times New Roman" w:eastAsia="宋体" w:hAnsi="Times New Roman" w:cs="Times New Roman"/>
          <w:kern w:val="0"/>
          <w:szCs w:val="20"/>
          <w:lang w:val="en-GB"/>
        </w:rPr>
        <w:t xml:space="preserve"> is the unawareness of the UE cumulative</w:t>
      </w:r>
      <w:r w:rsidRPr="004D2139">
        <w:rPr>
          <w:rFonts w:ascii="Times New Roman" w:eastAsia="宋体" w:hAnsi="Times New Roman" w:cs="Times New Roman"/>
          <w:kern w:val="0"/>
          <w:szCs w:val="20"/>
          <w:lang w:val="en-GB"/>
        </w:rPr>
        <w:t xml:space="preserve"> power </w:t>
      </w:r>
      <w:r w:rsidR="009C2426" w:rsidRPr="004D2139">
        <w:rPr>
          <w:rFonts w:ascii="Times New Roman" w:eastAsia="宋体" w:hAnsi="Times New Roman" w:cs="Times New Roman"/>
          <w:kern w:val="0"/>
          <w:szCs w:val="20"/>
          <w:lang w:val="en-GB"/>
        </w:rPr>
        <w:t>level due to SAR compliance</w:t>
      </w:r>
      <w:r w:rsidR="009105FA" w:rsidRPr="004D2139">
        <w:rPr>
          <w:rFonts w:ascii="Times New Roman" w:eastAsia="宋体" w:hAnsi="Times New Roman" w:cs="Times New Roman"/>
          <w:kern w:val="0"/>
          <w:szCs w:val="20"/>
          <w:lang w:val="en-GB"/>
        </w:rPr>
        <w:t xml:space="preserve"> which leads to inappr</w:t>
      </w:r>
      <w:r w:rsidR="009C2426" w:rsidRPr="004D2139">
        <w:rPr>
          <w:rFonts w:ascii="Times New Roman" w:eastAsia="宋体" w:hAnsi="Times New Roman" w:cs="Times New Roman"/>
          <w:kern w:val="0"/>
          <w:szCs w:val="20"/>
          <w:lang w:val="en-GB"/>
        </w:rPr>
        <w:t>opriate adaptation scheduling to</w:t>
      </w:r>
      <w:r w:rsidR="009105FA" w:rsidRPr="004D2139">
        <w:rPr>
          <w:rFonts w:ascii="Times New Roman" w:eastAsia="宋体" w:hAnsi="Times New Roman" w:cs="Times New Roman"/>
          <w:kern w:val="0"/>
          <w:szCs w:val="20"/>
          <w:lang w:val="en-GB"/>
        </w:rPr>
        <w:t xml:space="preserve"> the</w:t>
      </w:r>
      <w:r w:rsidR="006D24A4" w:rsidRPr="004D2139">
        <w:rPr>
          <w:rFonts w:ascii="Times New Roman" w:eastAsia="宋体" w:hAnsi="Times New Roman" w:cs="Times New Roman"/>
          <w:kern w:val="0"/>
          <w:szCs w:val="20"/>
          <w:lang w:val="en-GB"/>
        </w:rPr>
        <w:t xml:space="preserve"> characteristics of</w:t>
      </w:r>
      <w:r w:rsidR="009105FA" w:rsidRPr="004D2139">
        <w:rPr>
          <w:rFonts w:ascii="Times New Roman" w:eastAsia="宋体" w:hAnsi="Times New Roman" w:cs="Times New Roman"/>
          <w:kern w:val="0"/>
          <w:szCs w:val="20"/>
          <w:lang w:val="en-GB"/>
        </w:rPr>
        <w:t xml:space="preserve"> future UL traffic data.</w:t>
      </w:r>
      <w:r w:rsidR="00B96647" w:rsidRPr="004D2139">
        <w:rPr>
          <w:rFonts w:ascii="Times New Roman" w:eastAsia="宋体" w:hAnsi="Times New Roman" w:cs="Times New Roman"/>
          <w:kern w:val="0"/>
          <w:szCs w:val="20"/>
          <w:lang w:val="en-GB"/>
        </w:rPr>
        <w:t xml:space="preserve"> Whether high</w:t>
      </w:r>
      <w:r w:rsidR="005860F8">
        <w:rPr>
          <w:rFonts w:ascii="Times New Roman" w:eastAsia="宋体" w:hAnsi="Times New Roman" w:cs="Times New Roman"/>
          <w:kern w:val="0"/>
          <w:szCs w:val="20"/>
          <w:lang w:val="en-GB"/>
        </w:rPr>
        <w:t xml:space="preserve"> </w:t>
      </w:r>
      <w:r w:rsidR="00B96647" w:rsidRPr="004D2139">
        <w:rPr>
          <w:rFonts w:ascii="Times New Roman" w:eastAsia="宋体" w:hAnsi="Times New Roman" w:cs="Times New Roman"/>
          <w:kern w:val="0"/>
          <w:szCs w:val="20"/>
          <w:lang w:val="en-GB"/>
        </w:rPr>
        <w:t>output power</w:t>
      </w:r>
      <w:r w:rsidR="000C780A">
        <w:rPr>
          <w:rFonts w:ascii="Times New Roman" w:eastAsia="宋体" w:hAnsi="Times New Roman" w:cs="Times New Roman"/>
          <w:kern w:val="0"/>
          <w:szCs w:val="20"/>
          <w:lang w:val="en-GB"/>
        </w:rPr>
        <w:t xml:space="preserve"> can be obtained also has an</w:t>
      </w:r>
      <w:r w:rsidR="00B96647" w:rsidRPr="004D2139">
        <w:rPr>
          <w:rFonts w:ascii="Times New Roman" w:eastAsia="宋体" w:hAnsi="Times New Roman" w:cs="Times New Roman"/>
          <w:kern w:val="0"/>
          <w:szCs w:val="20"/>
          <w:lang w:val="en-GB"/>
        </w:rPr>
        <w:t xml:space="preserve"> impact on whether CA/DC operation should be scheduled. </w:t>
      </w:r>
    </w:p>
    <w:p w14:paraId="41E2C417" w14:textId="16B445B0" w:rsidR="00C02387" w:rsidRDefault="00C02387" w:rsidP="00C02387">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hint="eastAsia"/>
          <w:b/>
          <w:i/>
          <w:kern w:val="0"/>
          <w:szCs w:val="20"/>
          <w:lang w:val="en-GB"/>
        </w:rPr>
        <w:t>P</w:t>
      </w:r>
      <w:r>
        <w:rPr>
          <w:rFonts w:ascii="Times New Roman" w:eastAsia="宋体" w:hAnsi="Times New Roman" w:cs="Times New Roman"/>
          <w:b/>
          <w:i/>
          <w:kern w:val="0"/>
          <w:szCs w:val="20"/>
          <w:lang w:val="en-GB"/>
        </w:rPr>
        <w:t xml:space="preserve">roposal </w:t>
      </w:r>
      <w:r w:rsidR="00282322">
        <w:rPr>
          <w:rFonts w:ascii="Times New Roman" w:eastAsia="宋体" w:hAnsi="Times New Roman" w:cs="Times New Roman"/>
          <w:b/>
          <w:i/>
          <w:kern w:val="0"/>
          <w:szCs w:val="20"/>
          <w:lang w:val="en-GB"/>
        </w:rPr>
        <w:t>8</w:t>
      </w:r>
      <w:r>
        <w:rPr>
          <w:rFonts w:ascii="Times New Roman" w:eastAsia="宋体" w:hAnsi="Times New Roman" w:cs="Times New Roman" w:hint="eastAsia"/>
          <w:b/>
          <w:i/>
          <w:kern w:val="0"/>
          <w:szCs w:val="20"/>
          <w:lang w:val="en-GB"/>
        </w:rPr>
        <w:t>.</w:t>
      </w:r>
      <w:r>
        <w:rPr>
          <w:rFonts w:ascii="Times New Roman" w:eastAsia="宋体" w:hAnsi="Times New Roman" w:cs="Times New Roman"/>
          <w:b/>
          <w:i/>
          <w:kern w:val="0"/>
          <w:szCs w:val="20"/>
          <w:lang w:val="en-GB"/>
        </w:rPr>
        <w:t xml:space="preserve"> Support reporting of informative PHR at least to improve the accuracy of the acknowledgement</w:t>
      </w:r>
      <w:r w:rsidR="00A577BA">
        <w:rPr>
          <w:rFonts w:ascii="Times New Roman" w:eastAsia="宋体" w:hAnsi="Times New Roman" w:cs="Times New Roman"/>
          <w:b/>
          <w:i/>
          <w:kern w:val="0"/>
          <w:szCs w:val="20"/>
          <w:lang w:val="en-GB"/>
        </w:rPr>
        <w:t xml:space="preserve"> of UE power</w:t>
      </w:r>
      <w:r w:rsidR="000C3422">
        <w:rPr>
          <w:rFonts w:ascii="Times New Roman" w:eastAsia="宋体" w:hAnsi="Times New Roman" w:cs="Times New Roman"/>
          <w:b/>
          <w:i/>
          <w:kern w:val="0"/>
          <w:szCs w:val="20"/>
          <w:lang w:val="en-GB"/>
        </w:rPr>
        <w:t>/energy</w:t>
      </w:r>
      <w:r w:rsidR="00A577BA">
        <w:rPr>
          <w:rFonts w:ascii="Times New Roman" w:eastAsia="宋体" w:hAnsi="Times New Roman" w:cs="Times New Roman"/>
          <w:b/>
          <w:i/>
          <w:kern w:val="0"/>
          <w:szCs w:val="20"/>
          <w:lang w:val="en-GB"/>
        </w:rPr>
        <w:t xml:space="preserve"> change</w:t>
      </w:r>
      <w:r>
        <w:rPr>
          <w:rFonts w:ascii="Times New Roman" w:eastAsia="宋体" w:hAnsi="Times New Roman" w:cs="Times New Roman"/>
          <w:b/>
          <w:i/>
          <w:kern w:val="0"/>
          <w:szCs w:val="20"/>
          <w:lang w:val="en-GB"/>
        </w:rPr>
        <w:t xml:space="preserve"> due to SAR requirements. </w:t>
      </w:r>
    </w:p>
    <w:p w14:paraId="2581D993" w14:textId="71375145" w:rsidR="00CB3B49" w:rsidRPr="0086666D" w:rsidRDefault="00CB3B49" w:rsidP="00C02387">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b/>
          <w:i/>
          <w:kern w:val="0"/>
          <w:szCs w:val="20"/>
          <w:lang w:val="en-GB"/>
        </w:rPr>
        <w:lastRenderedPageBreak/>
        <w:t xml:space="preserve">Proposal </w:t>
      </w:r>
      <w:r w:rsidR="00282322">
        <w:rPr>
          <w:rFonts w:ascii="Times New Roman" w:eastAsia="宋体" w:hAnsi="Times New Roman" w:cs="Times New Roman"/>
          <w:b/>
          <w:i/>
          <w:kern w:val="0"/>
          <w:szCs w:val="20"/>
          <w:lang w:val="en-GB"/>
        </w:rPr>
        <w:t>9</w:t>
      </w:r>
      <w:r>
        <w:rPr>
          <w:rFonts w:ascii="Times New Roman" w:eastAsia="宋体" w:hAnsi="Times New Roman" w:cs="Times New Roman"/>
          <w:b/>
          <w:i/>
          <w:kern w:val="0"/>
          <w:szCs w:val="20"/>
          <w:lang w:val="en-GB"/>
        </w:rPr>
        <w:t xml:space="preserve">: </w:t>
      </w:r>
      <w:r w:rsidR="00282322">
        <w:rPr>
          <w:rFonts w:ascii="Times New Roman" w:eastAsia="宋体" w:hAnsi="Times New Roman" w:cs="Times New Roman"/>
          <w:b/>
          <w:i/>
          <w:kern w:val="0"/>
          <w:szCs w:val="20"/>
          <w:lang w:val="en-GB"/>
        </w:rPr>
        <w:t>C</w:t>
      </w:r>
      <w:r>
        <w:rPr>
          <w:rFonts w:ascii="Times New Roman" w:eastAsia="宋体" w:hAnsi="Times New Roman" w:cs="Times New Roman"/>
          <w:b/>
          <w:i/>
          <w:kern w:val="0"/>
          <w:szCs w:val="20"/>
          <w:lang w:val="en-GB"/>
        </w:rPr>
        <w:t xml:space="preserve">onsidering </w:t>
      </w:r>
      <w:r w:rsidR="00282322">
        <w:rPr>
          <w:rFonts w:ascii="Times New Roman" w:eastAsia="宋体" w:hAnsi="Times New Roman" w:cs="Times New Roman"/>
          <w:b/>
          <w:i/>
          <w:kern w:val="0"/>
          <w:szCs w:val="20"/>
          <w:lang w:val="en-GB"/>
        </w:rPr>
        <w:t>both</w:t>
      </w:r>
      <w:r>
        <w:rPr>
          <w:rFonts w:ascii="Times New Roman" w:eastAsia="宋体" w:hAnsi="Times New Roman" w:cs="Times New Roman"/>
          <w:b/>
          <w:i/>
          <w:kern w:val="0"/>
          <w:szCs w:val="20"/>
          <w:lang w:val="en-GB"/>
        </w:rPr>
        <w:t xml:space="preserve"> P</w:t>
      </w:r>
      <w:r w:rsidR="00282322">
        <w:rPr>
          <w:rFonts w:ascii="Times New Roman" w:eastAsia="宋体" w:hAnsi="Times New Roman" w:cs="Times New Roman"/>
          <w:b/>
          <w:i/>
          <w:kern w:val="0"/>
          <w:szCs w:val="20"/>
          <w:lang w:val="en-GB"/>
        </w:rPr>
        <w:t>eriodic and (event-triggering) aperiodic</w:t>
      </w:r>
      <w:r>
        <w:rPr>
          <w:rFonts w:ascii="Times New Roman" w:eastAsia="宋体" w:hAnsi="Times New Roman" w:cs="Times New Roman"/>
          <w:b/>
          <w:i/>
          <w:kern w:val="0"/>
          <w:szCs w:val="20"/>
          <w:lang w:val="en-GB"/>
        </w:rPr>
        <w:t xml:space="preserve"> triggering and reporting of the enhanced PHR;</w:t>
      </w:r>
    </w:p>
    <w:p w14:paraId="46A8CE84" w14:textId="47DCBD42" w:rsidR="00CC59C1" w:rsidRPr="000C3422" w:rsidRDefault="00CC59C1" w:rsidP="004D2139">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p>
    <w:p w14:paraId="454F5106" w14:textId="2F01B787" w:rsidR="00C01F33" w:rsidRPr="00CE0424" w:rsidRDefault="002657BF" w:rsidP="00CE0424">
      <w:pPr>
        <w:pStyle w:val="1"/>
      </w:pPr>
      <w:r>
        <w:t>4</w:t>
      </w:r>
      <w:r w:rsidR="003F7D74">
        <w:tab/>
      </w:r>
      <w:r w:rsidR="00C01F33" w:rsidRPr="00CE0424">
        <w:t>Conclusion</w:t>
      </w:r>
    </w:p>
    <w:p w14:paraId="1E8E6E3E" w14:textId="048ADF30" w:rsidR="002D3787"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B85E3C">
        <w:rPr>
          <w:rFonts w:ascii="Times New Roman" w:hAnsi="Times New Roman" w:cs="Times New Roman"/>
        </w:rPr>
        <w:t>power domain enhancements for CA/DC</w:t>
      </w:r>
      <w:r w:rsidRPr="00164B6B">
        <w:rPr>
          <w:rFonts w:ascii="Times New Roman" w:hAnsi="Times New Roman" w:cs="Times New Roman"/>
        </w:rPr>
        <w:t>, our proposals are as follows:</w:t>
      </w:r>
    </w:p>
    <w:p w14:paraId="0FE3A4AE" w14:textId="078603B8" w:rsidR="00510CDA" w:rsidRDefault="00510CDA" w:rsidP="00A22052">
      <w:pPr>
        <w:pStyle w:val="0Maintext"/>
        <w:spacing w:after="120" w:afterAutospacing="0" w:line="240" w:lineRule="auto"/>
        <w:ind w:firstLine="0"/>
        <w:rPr>
          <w:rFonts w:eastAsia="等线"/>
          <w:b/>
          <w:bCs/>
          <w:i/>
          <w:iCs/>
          <w:lang w:eastAsia="zh-CN"/>
        </w:rPr>
      </w:pPr>
    </w:p>
    <w:p w14:paraId="2164730A" w14:textId="77777777" w:rsidR="0085413A" w:rsidRPr="00FC7508" w:rsidRDefault="0085413A" w:rsidP="0085413A">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FC7508">
        <w:rPr>
          <w:rFonts w:ascii="Times New Roman" w:eastAsia="宋体" w:hAnsi="Times New Roman" w:cs="Times New Roman" w:hint="eastAsia"/>
          <w:b/>
          <w:bCs/>
          <w:i/>
          <w:iCs/>
          <w:kern w:val="0"/>
          <w:szCs w:val="20"/>
          <w:lang w:val="en-GB"/>
        </w:rPr>
        <w:t>P</w:t>
      </w:r>
      <w:r w:rsidRPr="00FC7508">
        <w:rPr>
          <w:rFonts w:ascii="Times New Roman" w:eastAsia="宋体" w:hAnsi="Times New Roman" w:cs="Times New Roman"/>
          <w:b/>
          <w:bCs/>
          <w:i/>
          <w:iCs/>
          <w:kern w:val="0"/>
          <w:szCs w:val="20"/>
          <w:lang w:val="en-GB"/>
        </w:rPr>
        <w:t xml:space="preserve">roposal 1: Support to at least enhance the PHR reporting to provide additional assistance information to achieve better understanding between UE and </w:t>
      </w:r>
      <w:proofErr w:type="spellStart"/>
      <w:r w:rsidRPr="00FC7508">
        <w:rPr>
          <w:rFonts w:ascii="Times New Roman" w:eastAsia="宋体" w:hAnsi="Times New Roman" w:cs="Times New Roman"/>
          <w:b/>
          <w:bCs/>
          <w:i/>
          <w:iCs/>
          <w:kern w:val="0"/>
          <w:szCs w:val="20"/>
          <w:lang w:val="en-GB"/>
        </w:rPr>
        <w:t>gNB</w:t>
      </w:r>
      <w:proofErr w:type="spellEnd"/>
      <w:r>
        <w:rPr>
          <w:rFonts w:ascii="Times New Roman" w:eastAsia="宋体" w:hAnsi="Times New Roman" w:cs="Times New Roman"/>
          <w:b/>
          <w:bCs/>
          <w:i/>
          <w:iCs/>
          <w:kern w:val="0"/>
          <w:szCs w:val="20"/>
          <w:lang w:val="en-GB"/>
        </w:rPr>
        <w:t xml:space="preserve"> to realise the high power limit for CA/DC.</w:t>
      </w:r>
    </w:p>
    <w:p w14:paraId="785D0A9B" w14:textId="77777777" w:rsidR="004219DA" w:rsidRPr="00B03BF2" w:rsidRDefault="004219DA" w:rsidP="004219DA">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B03BF2">
        <w:rPr>
          <w:rFonts w:ascii="Times New Roman" w:eastAsia="宋体" w:hAnsi="Times New Roman" w:cs="Times New Roman" w:hint="eastAsia"/>
          <w:b/>
          <w:bCs/>
          <w:i/>
          <w:iCs/>
          <w:kern w:val="0"/>
          <w:szCs w:val="20"/>
          <w:lang w:val="en-GB"/>
        </w:rPr>
        <w:t>P</w:t>
      </w:r>
      <w:r w:rsidRPr="00B03BF2">
        <w:rPr>
          <w:rFonts w:ascii="Times New Roman" w:eastAsia="宋体" w:hAnsi="Times New Roman" w:cs="Times New Roman"/>
          <w:b/>
          <w:bCs/>
          <w:i/>
          <w:iCs/>
          <w:kern w:val="0"/>
          <w:szCs w:val="20"/>
          <w:lang w:val="en-GB"/>
        </w:rPr>
        <w:t>roposal 2: Support the reporting of the Power class to the network to indicate the current power class of the UE.</w:t>
      </w:r>
    </w:p>
    <w:p w14:paraId="246CC67C" w14:textId="77777777" w:rsidR="004219DA" w:rsidRPr="00B03BF2" w:rsidRDefault="004219DA" w:rsidP="004219DA">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B03BF2">
        <w:rPr>
          <w:rFonts w:ascii="Times New Roman" w:eastAsia="宋体" w:hAnsi="Times New Roman" w:cs="Times New Roman"/>
          <w:b/>
          <w:bCs/>
          <w:i/>
          <w:iCs/>
          <w:kern w:val="0"/>
          <w:szCs w:val="20"/>
          <w:lang w:val="en-GB"/>
        </w:rPr>
        <w:t>Proposal 3: Consider the reporting of Power class / power class change</w:t>
      </w:r>
      <w:proofErr w:type="spellStart"/>
      <w:r w:rsidRPr="00B03BF2">
        <w:rPr>
          <w:rFonts w:eastAsia="Times New Roman"/>
          <w:b/>
          <w:bCs/>
          <w:i/>
          <w:iCs/>
          <w:sz w:val="22"/>
        </w:rPr>
        <w:t>ΔP</w:t>
      </w:r>
      <w:r w:rsidRPr="00B03BF2">
        <w:rPr>
          <w:rFonts w:eastAsia="Times New Roman"/>
          <w:b/>
          <w:bCs/>
          <w:i/>
          <w:iCs/>
          <w:sz w:val="22"/>
          <w:vertAlign w:val="subscript"/>
        </w:rPr>
        <w:t>PowerClass</w:t>
      </w:r>
      <w:proofErr w:type="spellEnd"/>
      <w:r w:rsidRPr="00B03BF2">
        <w:rPr>
          <w:rFonts w:ascii="Times New Roman" w:eastAsia="宋体" w:hAnsi="Times New Roman" w:cs="Times New Roman"/>
          <w:b/>
          <w:bCs/>
          <w:i/>
          <w:iCs/>
          <w:kern w:val="0"/>
          <w:szCs w:val="20"/>
          <w:lang w:val="en-GB"/>
        </w:rPr>
        <w:t xml:space="preserve">, </w:t>
      </w:r>
      <w:r>
        <w:rPr>
          <w:rFonts w:ascii="Times New Roman" w:eastAsia="宋体" w:hAnsi="Times New Roman" w:cs="Times New Roman"/>
          <w:b/>
          <w:bCs/>
          <w:i/>
          <w:iCs/>
          <w:kern w:val="0"/>
          <w:szCs w:val="20"/>
          <w:lang w:val="en-GB"/>
        </w:rPr>
        <w:t xml:space="preserve">at least one of </w:t>
      </w:r>
      <w:r w:rsidRPr="00B03BF2">
        <w:rPr>
          <w:rFonts w:ascii="Times New Roman" w:eastAsia="宋体" w:hAnsi="Times New Roman" w:cs="Times New Roman"/>
          <w:b/>
          <w:bCs/>
          <w:i/>
          <w:iCs/>
          <w:kern w:val="0"/>
          <w:szCs w:val="20"/>
          <w:lang w:val="en-GB"/>
        </w:rPr>
        <w:t>the following additional information should also be provided to the network,</w:t>
      </w:r>
    </w:p>
    <w:p w14:paraId="6E7DF9E9" w14:textId="77777777" w:rsidR="009C71A3" w:rsidRPr="009C71A3" w:rsidRDefault="009C71A3" w:rsidP="009C71A3">
      <w:pPr>
        <w:pStyle w:val="aff0"/>
        <w:widowControl/>
        <w:numPr>
          <w:ilvl w:val="0"/>
          <w:numId w:val="28"/>
        </w:numPr>
        <w:spacing w:after="180"/>
        <w:contextualSpacing/>
        <w:jc w:val="left"/>
        <w:rPr>
          <w:rFonts w:ascii="Times New Roman" w:eastAsia="MS Mincho" w:hAnsi="Times New Roman" w:cs="Times New Roman"/>
          <w:b/>
          <w:bCs/>
          <w:i/>
          <w:iCs/>
          <w:sz w:val="22"/>
          <w:lang w:val="en-US" w:eastAsia="ja-JP"/>
        </w:rPr>
      </w:pPr>
      <w:r w:rsidRPr="009C71A3">
        <w:rPr>
          <w:rFonts w:ascii="Times New Roman" w:eastAsia="MS Mincho" w:hAnsi="Times New Roman" w:cs="Times New Roman"/>
          <w:b/>
          <w:bCs/>
          <w:i/>
          <w:iCs/>
          <w:sz w:val="22"/>
          <w:lang w:val="en-US" w:eastAsia="ja-JP"/>
        </w:rPr>
        <w:t>Estimated duration of power class fallback</w:t>
      </w:r>
    </w:p>
    <w:p w14:paraId="3DFCAABF" w14:textId="77777777" w:rsidR="004219DA" w:rsidRPr="00B03BF2" w:rsidRDefault="004219DA" w:rsidP="004219DA">
      <w:pPr>
        <w:pStyle w:val="aff0"/>
        <w:widowControl/>
        <w:numPr>
          <w:ilvl w:val="0"/>
          <w:numId w:val="28"/>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B03BF2">
        <w:rPr>
          <w:rFonts w:ascii="Times New Roman" w:eastAsia="宋体" w:hAnsi="Times New Roman" w:cs="Times New Roman"/>
          <w:b/>
          <w:bCs/>
          <w:i/>
          <w:iCs/>
          <w:kern w:val="0"/>
          <w:szCs w:val="20"/>
          <w:lang w:val="en-GB"/>
        </w:rPr>
        <w:t>The sustainable duty cycle suggested by the UE</w:t>
      </w:r>
    </w:p>
    <w:p w14:paraId="3ED6A06E" w14:textId="77777777" w:rsidR="003335A2" w:rsidRPr="003335A2" w:rsidRDefault="003335A2" w:rsidP="003335A2">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3335A2">
        <w:rPr>
          <w:rFonts w:ascii="Times New Roman" w:eastAsia="宋体" w:hAnsi="Times New Roman" w:cs="Times New Roman" w:hint="eastAsia"/>
          <w:b/>
          <w:bCs/>
          <w:i/>
          <w:iCs/>
          <w:kern w:val="0"/>
          <w:szCs w:val="20"/>
          <w:lang w:val="en-GB"/>
        </w:rPr>
        <w:t>P</w:t>
      </w:r>
      <w:r w:rsidRPr="003335A2">
        <w:rPr>
          <w:rFonts w:ascii="Times New Roman" w:eastAsia="宋体" w:hAnsi="Times New Roman" w:cs="Times New Roman"/>
          <w:b/>
          <w:bCs/>
          <w:i/>
          <w:iCs/>
          <w:kern w:val="0"/>
          <w:szCs w:val="20"/>
          <w:lang w:val="en-GB"/>
        </w:rPr>
        <w:t xml:space="preserve">roposal 4: UE recommended </w:t>
      </w:r>
      <w:proofErr w:type="spellStart"/>
      <w:r w:rsidRPr="003335A2">
        <w:rPr>
          <w:rFonts w:ascii="Times New Roman" w:eastAsia="宋体" w:hAnsi="Times New Roman" w:cs="Times New Roman"/>
          <w:b/>
          <w:bCs/>
          <w:i/>
          <w:iCs/>
          <w:kern w:val="0"/>
          <w:szCs w:val="20"/>
          <w:lang w:val="en-GB"/>
        </w:rPr>
        <w:t>maxUplinkDutyCycle</w:t>
      </w:r>
      <w:proofErr w:type="spellEnd"/>
      <w:r w:rsidRPr="003335A2">
        <w:rPr>
          <w:rFonts w:ascii="Times New Roman" w:eastAsia="宋体" w:hAnsi="Times New Roman" w:cs="Times New Roman"/>
          <w:b/>
          <w:bCs/>
          <w:i/>
          <w:iCs/>
          <w:kern w:val="0"/>
          <w:szCs w:val="20"/>
          <w:lang w:val="en-GB"/>
        </w:rPr>
        <w:t xml:space="preserve"> value would prevent triggering a power class </w:t>
      </w:r>
      <w:proofErr w:type="spellStart"/>
      <w:r w:rsidRPr="003335A2">
        <w:rPr>
          <w:rFonts w:ascii="Times New Roman" w:eastAsia="宋体" w:hAnsi="Times New Roman" w:cs="Times New Roman"/>
          <w:b/>
          <w:bCs/>
          <w:i/>
          <w:iCs/>
          <w:kern w:val="0"/>
          <w:szCs w:val="20"/>
          <w:lang w:val="en-GB"/>
        </w:rPr>
        <w:t>fallback</w:t>
      </w:r>
      <w:proofErr w:type="spellEnd"/>
      <w:r w:rsidRPr="003335A2">
        <w:rPr>
          <w:rFonts w:ascii="Times New Roman" w:eastAsia="宋体" w:hAnsi="Times New Roman" w:cs="Times New Roman"/>
          <w:b/>
          <w:bCs/>
          <w:i/>
          <w:iCs/>
          <w:kern w:val="0"/>
          <w:szCs w:val="20"/>
          <w:lang w:val="en-GB"/>
        </w:rPr>
        <w:t xml:space="preserve">, but would not be a mandate to the </w:t>
      </w:r>
      <w:proofErr w:type="spellStart"/>
      <w:r w:rsidRPr="003335A2">
        <w:rPr>
          <w:rFonts w:ascii="Times New Roman" w:eastAsia="宋体" w:hAnsi="Times New Roman" w:cs="Times New Roman"/>
          <w:b/>
          <w:bCs/>
          <w:i/>
          <w:iCs/>
          <w:kern w:val="0"/>
          <w:szCs w:val="20"/>
          <w:lang w:val="en-GB"/>
        </w:rPr>
        <w:t>gNB</w:t>
      </w:r>
      <w:proofErr w:type="spellEnd"/>
      <w:r w:rsidRPr="003335A2">
        <w:rPr>
          <w:rFonts w:ascii="Times New Roman" w:eastAsia="宋体" w:hAnsi="Times New Roman" w:cs="Times New Roman"/>
          <w:b/>
          <w:bCs/>
          <w:i/>
          <w:iCs/>
          <w:kern w:val="0"/>
          <w:szCs w:val="20"/>
          <w:lang w:val="en-GB"/>
        </w:rPr>
        <w:t xml:space="preserve"> configuration.</w:t>
      </w:r>
    </w:p>
    <w:p w14:paraId="077ABF2D" w14:textId="065A8E06" w:rsidR="004219DA" w:rsidRDefault="004219DA" w:rsidP="004219DA">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6328AA">
        <w:rPr>
          <w:rFonts w:ascii="Times New Roman" w:eastAsia="宋体" w:hAnsi="Times New Roman" w:cs="Times New Roman"/>
          <w:b/>
          <w:i/>
          <w:kern w:val="0"/>
          <w:szCs w:val="20"/>
          <w:lang w:val="en-GB"/>
        </w:rPr>
        <w:t xml:space="preserve">Proposal </w:t>
      </w:r>
      <w:r>
        <w:rPr>
          <w:rFonts w:ascii="Times New Roman" w:eastAsia="宋体" w:hAnsi="Times New Roman" w:cs="Times New Roman"/>
          <w:b/>
          <w:i/>
          <w:kern w:val="0"/>
          <w:szCs w:val="20"/>
          <w:lang w:val="en-GB"/>
        </w:rPr>
        <w:t>5</w:t>
      </w:r>
      <w:r w:rsidRPr="006328AA">
        <w:rPr>
          <w:rFonts w:ascii="Times New Roman" w:eastAsia="宋体" w:hAnsi="Times New Roman" w:cs="Times New Roman"/>
          <w:b/>
          <w:i/>
          <w:kern w:val="0"/>
          <w:szCs w:val="20"/>
          <w:lang w:val="en-GB"/>
        </w:rPr>
        <w:t xml:space="preserve">: </w:t>
      </w:r>
      <w:r w:rsidR="0074232F">
        <w:rPr>
          <w:rFonts w:ascii="Times New Roman" w:eastAsia="宋体" w:hAnsi="Times New Roman" w:cs="Times New Roman"/>
          <w:b/>
          <w:i/>
          <w:kern w:val="0"/>
          <w:szCs w:val="20"/>
          <w:lang w:val="en-GB"/>
        </w:rPr>
        <w:t>Consider</w:t>
      </w:r>
      <w:r>
        <w:rPr>
          <w:rFonts w:ascii="Times New Roman" w:eastAsia="宋体" w:hAnsi="Times New Roman" w:cs="Times New Roman"/>
          <w:b/>
          <w:i/>
          <w:kern w:val="0"/>
          <w:szCs w:val="20"/>
          <w:lang w:val="en-GB"/>
        </w:rPr>
        <w:t xml:space="preserve"> the reporting of the </w:t>
      </w:r>
      <w:r w:rsidRPr="00F83C77">
        <w:rPr>
          <w:rFonts w:ascii="Times New Roman" w:eastAsia="宋体" w:hAnsi="Times New Roman" w:cs="Times New Roman" w:hint="eastAsia"/>
          <w:b/>
          <w:i/>
          <w:kern w:val="0"/>
          <w:szCs w:val="20"/>
          <w:lang w:val="en-GB"/>
        </w:rPr>
        <w:t>P</w:t>
      </w:r>
      <w:r w:rsidRPr="00F83C77">
        <w:rPr>
          <w:rFonts w:ascii="Times New Roman" w:eastAsia="宋体" w:hAnsi="Times New Roman" w:cs="Times New Roman"/>
          <w:b/>
          <w:i/>
          <w:kern w:val="0"/>
          <w:szCs w:val="20"/>
          <w:lang w:val="en-GB"/>
        </w:rPr>
        <w:t>-MPR in FR1</w:t>
      </w:r>
      <w:r>
        <w:rPr>
          <w:rFonts w:ascii="Times New Roman" w:eastAsia="宋体" w:hAnsi="Times New Roman" w:cs="Times New Roman"/>
          <w:b/>
          <w:i/>
          <w:kern w:val="0"/>
          <w:szCs w:val="20"/>
          <w:lang w:val="en-GB"/>
        </w:rPr>
        <w:t>.</w:t>
      </w:r>
    </w:p>
    <w:p w14:paraId="0B04DAD2" w14:textId="5C4D39C6" w:rsidR="004219DA" w:rsidRPr="0097681E" w:rsidRDefault="004219DA" w:rsidP="004219DA">
      <w:pPr>
        <w:widowControl/>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Pr>
          <w:rFonts w:ascii="Times New Roman" w:eastAsia="宋体" w:hAnsi="Times New Roman" w:cs="Times New Roman" w:hint="eastAsia"/>
          <w:b/>
          <w:i/>
          <w:kern w:val="0"/>
          <w:szCs w:val="20"/>
          <w:lang w:val="en-GB"/>
        </w:rPr>
        <w:t>P</w:t>
      </w:r>
      <w:r>
        <w:rPr>
          <w:rFonts w:ascii="Times New Roman" w:eastAsia="宋体" w:hAnsi="Times New Roman" w:cs="Times New Roman"/>
          <w:b/>
          <w:i/>
          <w:kern w:val="0"/>
          <w:szCs w:val="20"/>
          <w:lang w:val="en-GB"/>
        </w:rPr>
        <w:t>roposal 6:</w:t>
      </w:r>
      <w:r w:rsidRPr="0097681E">
        <w:rPr>
          <w:rFonts w:ascii="Times New Roman" w:eastAsia="宋体" w:hAnsi="Times New Roman" w:cs="Times New Roman"/>
          <w:b/>
          <w:bCs/>
          <w:i/>
          <w:iCs/>
          <w:kern w:val="0"/>
          <w:szCs w:val="20"/>
          <w:lang w:val="en-GB"/>
        </w:rPr>
        <w:t xml:space="preserve"> </w:t>
      </w:r>
      <w:r w:rsidRPr="00B03BF2">
        <w:rPr>
          <w:rFonts w:ascii="Times New Roman" w:eastAsia="宋体" w:hAnsi="Times New Roman" w:cs="Times New Roman"/>
          <w:b/>
          <w:bCs/>
          <w:i/>
          <w:iCs/>
          <w:kern w:val="0"/>
          <w:szCs w:val="20"/>
          <w:lang w:val="en-GB"/>
        </w:rPr>
        <w:t xml:space="preserve">Consider the reporting of </w:t>
      </w:r>
      <w:r>
        <w:rPr>
          <w:rFonts w:ascii="Times New Roman" w:eastAsia="宋体" w:hAnsi="Times New Roman" w:cs="Times New Roman"/>
          <w:b/>
          <w:bCs/>
          <w:i/>
          <w:iCs/>
          <w:kern w:val="0"/>
          <w:szCs w:val="20"/>
          <w:lang w:val="en-GB"/>
        </w:rPr>
        <w:t>P-MPR</w:t>
      </w:r>
      <w:r w:rsidRPr="00B03BF2">
        <w:rPr>
          <w:rFonts w:ascii="Times New Roman" w:eastAsia="宋体" w:hAnsi="Times New Roman" w:cs="Times New Roman"/>
          <w:b/>
          <w:bCs/>
          <w:i/>
          <w:iCs/>
          <w:kern w:val="0"/>
          <w:szCs w:val="20"/>
          <w:lang w:val="en-GB"/>
        </w:rPr>
        <w:t>, the followi</w:t>
      </w:r>
      <w:r w:rsidR="0074232F">
        <w:rPr>
          <w:rFonts w:ascii="Times New Roman" w:eastAsia="宋体" w:hAnsi="Times New Roman" w:cs="Times New Roman"/>
          <w:b/>
          <w:bCs/>
          <w:i/>
          <w:iCs/>
          <w:kern w:val="0"/>
          <w:szCs w:val="20"/>
          <w:lang w:val="en-GB"/>
        </w:rPr>
        <w:t>ng additional information can</w:t>
      </w:r>
      <w:bookmarkStart w:id="1" w:name="_GoBack"/>
      <w:bookmarkEnd w:id="1"/>
      <w:r w:rsidRPr="00B03BF2">
        <w:rPr>
          <w:rFonts w:ascii="Times New Roman" w:eastAsia="宋体" w:hAnsi="Times New Roman" w:cs="Times New Roman"/>
          <w:b/>
          <w:bCs/>
          <w:i/>
          <w:iCs/>
          <w:kern w:val="0"/>
          <w:szCs w:val="20"/>
          <w:lang w:val="en-GB"/>
        </w:rPr>
        <w:t xml:space="preserve"> also be provided to the network,</w:t>
      </w:r>
    </w:p>
    <w:p w14:paraId="544B69FA" w14:textId="77777777" w:rsidR="004219DA" w:rsidRPr="0097681E" w:rsidRDefault="004219DA" w:rsidP="004219DA">
      <w:pPr>
        <w:pStyle w:val="aff0"/>
        <w:widowControl/>
        <w:numPr>
          <w:ilvl w:val="1"/>
          <w:numId w:val="30"/>
        </w:numPr>
        <w:spacing w:after="180"/>
        <w:contextualSpacing/>
        <w:jc w:val="left"/>
        <w:rPr>
          <w:rFonts w:ascii="Times New Roman" w:eastAsia="MS Mincho" w:hAnsi="Times New Roman" w:cs="Times New Roman"/>
          <w:b/>
          <w:bCs/>
          <w:i/>
          <w:iCs/>
          <w:sz w:val="22"/>
          <w:lang w:val="en-US" w:eastAsia="ja-JP"/>
        </w:rPr>
      </w:pPr>
      <w:r w:rsidRPr="0097681E">
        <w:rPr>
          <w:rFonts w:ascii="Times New Roman" w:eastAsia="MS Mincho" w:hAnsi="Times New Roman" w:cs="Times New Roman"/>
          <w:b/>
          <w:bCs/>
          <w:i/>
          <w:iCs/>
          <w:sz w:val="22"/>
          <w:lang w:val="en-US" w:eastAsia="ja-JP"/>
        </w:rPr>
        <w:t xml:space="preserve">Estimated duration over which UE can sustain </w:t>
      </w:r>
      <w:proofErr w:type="spellStart"/>
      <w:r w:rsidRPr="0097681E">
        <w:rPr>
          <w:rFonts w:ascii="Times New Roman" w:eastAsia="MS Mincho" w:hAnsi="Times New Roman" w:cs="Times New Roman"/>
          <w:b/>
          <w:bCs/>
          <w:i/>
          <w:iCs/>
          <w:sz w:val="22"/>
          <w:lang w:val="en-US" w:eastAsia="ja-JP"/>
        </w:rPr>
        <w:t>Pcmax</w:t>
      </w:r>
      <w:proofErr w:type="spellEnd"/>
      <w:r w:rsidRPr="0097681E">
        <w:rPr>
          <w:rFonts w:ascii="Times New Roman" w:eastAsia="MS Mincho" w:hAnsi="Times New Roman" w:cs="Times New Roman"/>
          <w:b/>
          <w:bCs/>
          <w:i/>
          <w:iCs/>
          <w:sz w:val="22"/>
          <w:lang w:val="en-US" w:eastAsia="ja-JP"/>
        </w:rPr>
        <w:t xml:space="preserve"> before additional P-MPR is required</w:t>
      </w:r>
      <w:r w:rsidRPr="0097681E">
        <w:rPr>
          <w:rFonts w:ascii="Times New Roman" w:eastAsia="宋体" w:hAnsi="Times New Roman" w:cs="Times New Roman"/>
          <w:b/>
          <w:bCs/>
          <w:i/>
          <w:iCs/>
          <w:kern w:val="0"/>
          <w:szCs w:val="20"/>
          <w:lang w:val="en-GB"/>
        </w:rPr>
        <w:t>;</w:t>
      </w:r>
    </w:p>
    <w:p w14:paraId="6C2D84CB" w14:textId="77777777" w:rsidR="004219DA" w:rsidRDefault="004219DA" w:rsidP="004219DA">
      <w:pPr>
        <w:pStyle w:val="aff0"/>
        <w:widowControl/>
        <w:numPr>
          <w:ilvl w:val="1"/>
          <w:numId w:val="30"/>
        </w:numPr>
        <w:overflowPunct w:val="0"/>
        <w:autoSpaceDE w:val="0"/>
        <w:autoSpaceDN w:val="0"/>
        <w:adjustRightInd w:val="0"/>
        <w:spacing w:after="180"/>
        <w:textAlignment w:val="baseline"/>
        <w:rPr>
          <w:rFonts w:ascii="Times New Roman" w:eastAsia="宋体" w:hAnsi="Times New Roman" w:cs="Times New Roman"/>
          <w:b/>
          <w:bCs/>
          <w:i/>
          <w:iCs/>
          <w:kern w:val="0"/>
          <w:szCs w:val="20"/>
          <w:lang w:val="en-GB"/>
        </w:rPr>
      </w:pPr>
      <w:r w:rsidRPr="0097681E">
        <w:rPr>
          <w:rFonts w:ascii="Times New Roman" w:eastAsia="宋体" w:hAnsi="Times New Roman" w:cs="Times New Roman"/>
          <w:b/>
          <w:bCs/>
          <w:i/>
          <w:iCs/>
          <w:kern w:val="0"/>
          <w:szCs w:val="20"/>
          <w:lang w:val="en-GB"/>
        </w:rPr>
        <w:t xml:space="preserve">UE recommended </w:t>
      </w:r>
      <w:proofErr w:type="spellStart"/>
      <w:r w:rsidRPr="0097681E">
        <w:rPr>
          <w:rFonts w:ascii="Times New Roman" w:eastAsia="宋体" w:hAnsi="Times New Roman" w:cs="Times New Roman"/>
          <w:b/>
          <w:bCs/>
          <w:i/>
          <w:iCs/>
          <w:kern w:val="0"/>
          <w:szCs w:val="20"/>
          <w:lang w:val="en-GB"/>
        </w:rPr>
        <w:t>maxUplinkDutyCycle</w:t>
      </w:r>
      <w:proofErr w:type="spellEnd"/>
      <w:r w:rsidRPr="0097681E">
        <w:rPr>
          <w:rFonts w:ascii="Times New Roman" w:eastAsia="宋体" w:hAnsi="Times New Roman" w:cs="Times New Roman"/>
          <w:b/>
          <w:bCs/>
          <w:i/>
          <w:iCs/>
          <w:kern w:val="0"/>
          <w:szCs w:val="20"/>
          <w:lang w:val="en-GB"/>
        </w:rPr>
        <w:t xml:space="preserve"> value to indicate how to sustain the high power;</w:t>
      </w:r>
    </w:p>
    <w:p w14:paraId="6F0A417A" w14:textId="77777777" w:rsidR="004219DA" w:rsidRPr="004219DA" w:rsidRDefault="004219DA" w:rsidP="004219DA">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sidRPr="004219DA">
        <w:rPr>
          <w:rFonts w:ascii="Times New Roman" w:eastAsia="宋体" w:hAnsi="Times New Roman" w:cs="Times New Roman"/>
          <w:b/>
          <w:i/>
          <w:kern w:val="0"/>
          <w:szCs w:val="20"/>
          <w:lang w:val="en-GB"/>
        </w:rPr>
        <w:t xml:space="preserve">Proposal 7: The enhancement to solve the SAR compliance issue for a better awareness of UE </w:t>
      </w:r>
      <w:r w:rsidRPr="004219DA">
        <w:rPr>
          <w:rFonts w:ascii="Times New Roman" w:hAnsi="Times New Roman"/>
          <w:b/>
          <w:i/>
          <w:szCs w:val="20"/>
        </w:rPr>
        <w:t>energy/power availability can be applied to both non-CA and CA/DC cases.</w:t>
      </w:r>
    </w:p>
    <w:p w14:paraId="6C614FBB" w14:textId="77777777" w:rsidR="004219DA" w:rsidRDefault="004219DA" w:rsidP="004219DA">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hint="eastAsia"/>
          <w:b/>
          <w:i/>
          <w:kern w:val="0"/>
          <w:szCs w:val="20"/>
          <w:lang w:val="en-GB"/>
        </w:rPr>
        <w:t>P</w:t>
      </w:r>
      <w:r>
        <w:rPr>
          <w:rFonts w:ascii="Times New Roman" w:eastAsia="宋体" w:hAnsi="Times New Roman" w:cs="Times New Roman"/>
          <w:b/>
          <w:i/>
          <w:kern w:val="0"/>
          <w:szCs w:val="20"/>
          <w:lang w:val="en-GB"/>
        </w:rPr>
        <w:t>roposal 8</w:t>
      </w:r>
      <w:r>
        <w:rPr>
          <w:rFonts w:ascii="Times New Roman" w:eastAsia="宋体" w:hAnsi="Times New Roman" w:cs="Times New Roman" w:hint="eastAsia"/>
          <w:b/>
          <w:i/>
          <w:kern w:val="0"/>
          <w:szCs w:val="20"/>
          <w:lang w:val="en-GB"/>
        </w:rPr>
        <w:t>.</w:t>
      </w:r>
      <w:r>
        <w:rPr>
          <w:rFonts w:ascii="Times New Roman" w:eastAsia="宋体" w:hAnsi="Times New Roman" w:cs="Times New Roman"/>
          <w:b/>
          <w:i/>
          <w:kern w:val="0"/>
          <w:szCs w:val="20"/>
          <w:lang w:val="en-GB"/>
        </w:rPr>
        <w:t xml:space="preserve"> Support reporting of informative PHR at least to improve the accuracy of the acknowledgement of UE power/energy change due to SAR requirements. </w:t>
      </w:r>
    </w:p>
    <w:p w14:paraId="6C3CAA4C" w14:textId="77777777" w:rsidR="004219DA" w:rsidRPr="0086666D" w:rsidRDefault="004219DA" w:rsidP="004219DA">
      <w:pPr>
        <w:widowControl/>
        <w:overflowPunct w:val="0"/>
        <w:autoSpaceDE w:val="0"/>
        <w:autoSpaceDN w:val="0"/>
        <w:adjustRightInd w:val="0"/>
        <w:spacing w:after="180"/>
        <w:textAlignment w:val="baseline"/>
        <w:rPr>
          <w:rFonts w:ascii="Times New Roman" w:eastAsia="宋体" w:hAnsi="Times New Roman" w:cs="Times New Roman"/>
          <w:b/>
          <w:i/>
          <w:kern w:val="0"/>
          <w:szCs w:val="20"/>
          <w:lang w:val="en-GB"/>
        </w:rPr>
      </w:pPr>
      <w:r>
        <w:rPr>
          <w:rFonts w:ascii="Times New Roman" w:eastAsia="宋体" w:hAnsi="Times New Roman" w:cs="Times New Roman"/>
          <w:b/>
          <w:i/>
          <w:kern w:val="0"/>
          <w:szCs w:val="20"/>
          <w:lang w:val="en-GB"/>
        </w:rPr>
        <w:t>Proposal 9: Considering both Periodic and (event-triggering) aperiodic triggering and reporting of the enhanced PHR;</w:t>
      </w:r>
    </w:p>
    <w:p w14:paraId="4D2D9516" w14:textId="61CCAFF4" w:rsidR="00E56B34" w:rsidRPr="00CE0424" w:rsidRDefault="002657BF" w:rsidP="00E56B34">
      <w:pPr>
        <w:pStyle w:val="1"/>
      </w:pPr>
      <w:r>
        <w:t>5</w:t>
      </w:r>
      <w:r w:rsidR="00E56B34">
        <w:tab/>
      </w:r>
      <w:r w:rsidR="00E56B34" w:rsidRPr="00CE0424">
        <w:t>References</w:t>
      </w:r>
    </w:p>
    <w:p w14:paraId="0B970D72" w14:textId="042E709F" w:rsidR="005B33D8" w:rsidRDefault="0074787F" w:rsidP="007B401D">
      <w:pPr>
        <w:pStyle w:val="Reference"/>
        <w:rPr>
          <w:rFonts w:ascii="Times New Roman" w:hAnsi="Times New Roman" w:cs="Times New Roman"/>
        </w:rPr>
      </w:pPr>
      <w:bookmarkStart w:id="2" w:name="_Ref31185007"/>
      <w:bookmarkStart w:id="3" w:name="_Ref174151459"/>
      <w:bookmarkStart w:id="4"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2"/>
      <w:r w:rsidR="00E56B34" w:rsidRPr="00164B6B">
        <w:rPr>
          <w:rFonts w:ascii="Times New Roman" w:hAnsi="Times New Roman" w:cs="Times New Roman"/>
        </w:rPr>
        <w:t>2</w:t>
      </w:r>
      <w:bookmarkEnd w:id="3"/>
      <w:bookmarkEnd w:id="4"/>
      <w:r w:rsidRPr="00164B6B">
        <w:rPr>
          <w:rFonts w:ascii="Times New Roman" w:hAnsi="Times New Roman" w:cs="Times New Roman"/>
        </w:rPr>
        <w:t>2</w:t>
      </w:r>
    </w:p>
    <w:p w14:paraId="23E1AAD4" w14:textId="3305F5EE" w:rsidR="00D44496" w:rsidRDefault="00B85E3C" w:rsidP="00F766B2">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110bis</w:t>
      </w:r>
      <w:r w:rsidRPr="00A019BA">
        <w:rPr>
          <w:rFonts w:ascii="Times New Roman" w:hAnsi="Times New Roman" w:cs="Times New Roman"/>
          <w:sz w:val="22"/>
        </w:rPr>
        <w:t>-e Meeting chairman notes</w:t>
      </w:r>
      <w:r>
        <w:rPr>
          <w:rFonts w:ascii="Times New Roman" w:hAnsi="Times New Roman" w:cs="Times New Roman"/>
          <w:sz w:val="22"/>
        </w:rPr>
        <w:t>, October 2022</w:t>
      </w:r>
    </w:p>
    <w:p w14:paraId="06B87904" w14:textId="67FF4395" w:rsidR="00DD332D" w:rsidRPr="00DD332D" w:rsidRDefault="00DD332D" w:rsidP="00F766B2">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1-2210014, Power-domain enhancements, Qualcomm Incorporated, RAN1#110bis, October 2022</w:t>
      </w:r>
    </w:p>
    <w:p w14:paraId="4F20C49A" w14:textId="37232096" w:rsidR="00DD332D" w:rsidRPr="00DD332D" w:rsidRDefault="00DD332D" w:rsidP="00DD332D">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1-220926, Discussion on power domain enhancements for CA/DC, Fujitsu,</w:t>
      </w:r>
      <w:r w:rsidRPr="00DD332D">
        <w:rPr>
          <w:rFonts w:ascii="Times New Roman" w:eastAsia="等线" w:hAnsi="Times New Roman" w:cs="Times New Roman"/>
          <w:sz w:val="22"/>
        </w:rPr>
        <w:t xml:space="preserve"> </w:t>
      </w:r>
      <w:r>
        <w:rPr>
          <w:rFonts w:ascii="Times New Roman" w:eastAsia="等线" w:hAnsi="Times New Roman" w:cs="Times New Roman"/>
          <w:sz w:val="22"/>
        </w:rPr>
        <w:t>RAN1#110bis, October 2022</w:t>
      </w:r>
    </w:p>
    <w:p w14:paraId="67EF90F6" w14:textId="613C82B0" w:rsidR="00DD332D" w:rsidRPr="00501BD6" w:rsidRDefault="003A6144" w:rsidP="003A6144">
      <w:pPr>
        <w:pStyle w:val="Reference"/>
        <w:rPr>
          <w:rFonts w:ascii="Times New Roman" w:hAnsi="Times New Roman" w:cs="Times New Roman"/>
          <w:sz w:val="22"/>
        </w:rPr>
      </w:pPr>
      <w:r>
        <w:rPr>
          <w:rFonts w:ascii="Times New Roman" w:eastAsia="等线" w:hAnsi="Times New Roman" w:cs="Times New Roman" w:hint="eastAsia"/>
          <w:sz w:val="22"/>
        </w:rPr>
        <w:t>R</w:t>
      </w:r>
      <w:r>
        <w:rPr>
          <w:rFonts w:ascii="Times New Roman" w:eastAsia="等线" w:hAnsi="Times New Roman" w:cs="Times New Roman"/>
          <w:sz w:val="22"/>
        </w:rPr>
        <w:t>1-220926, Discussion on power domain enhancements, NTT DOCOMO,</w:t>
      </w:r>
      <w:r w:rsidRPr="00DD332D">
        <w:rPr>
          <w:rFonts w:ascii="Times New Roman" w:eastAsia="等线" w:hAnsi="Times New Roman" w:cs="Times New Roman"/>
          <w:sz w:val="22"/>
        </w:rPr>
        <w:t xml:space="preserve"> </w:t>
      </w:r>
      <w:r>
        <w:rPr>
          <w:rFonts w:ascii="Times New Roman" w:eastAsia="等线" w:hAnsi="Times New Roman" w:cs="Times New Roman"/>
          <w:sz w:val="22"/>
        </w:rPr>
        <w:t>RAN1#110bis, October 2022</w:t>
      </w:r>
    </w:p>
    <w:p w14:paraId="4DE664C2" w14:textId="42299F87" w:rsidR="00501BD6" w:rsidRDefault="00501BD6" w:rsidP="00501BD6">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111</w:t>
      </w:r>
      <w:r w:rsidRPr="00A019BA">
        <w:rPr>
          <w:rFonts w:ascii="Times New Roman" w:hAnsi="Times New Roman" w:cs="Times New Roman"/>
          <w:sz w:val="22"/>
        </w:rPr>
        <w:t xml:space="preserve"> Meeting chairman notes</w:t>
      </w:r>
      <w:r>
        <w:rPr>
          <w:rFonts w:ascii="Times New Roman" w:hAnsi="Times New Roman" w:cs="Times New Roman"/>
          <w:sz w:val="22"/>
        </w:rPr>
        <w:t>, November 2022</w:t>
      </w:r>
    </w:p>
    <w:p w14:paraId="2A4D8C87" w14:textId="1AF5D9BC" w:rsidR="001B77D0" w:rsidRDefault="001B77D0" w:rsidP="001B77D0">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112</w:t>
      </w:r>
      <w:r w:rsidRPr="00A019BA">
        <w:rPr>
          <w:rFonts w:ascii="Times New Roman" w:hAnsi="Times New Roman" w:cs="Times New Roman"/>
          <w:sz w:val="22"/>
        </w:rPr>
        <w:t xml:space="preserve"> Meeting chairman notes</w:t>
      </w:r>
      <w:r>
        <w:rPr>
          <w:rFonts w:ascii="Times New Roman" w:hAnsi="Times New Roman" w:cs="Times New Roman"/>
          <w:sz w:val="22"/>
        </w:rPr>
        <w:t>, February 2023</w:t>
      </w:r>
    </w:p>
    <w:p w14:paraId="64AEBEF6" w14:textId="016D0093" w:rsidR="00270076" w:rsidRPr="00270076" w:rsidRDefault="00270076" w:rsidP="00270076">
      <w:pPr>
        <w:pStyle w:val="Reference"/>
        <w:rPr>
          <w:rFonts w:ascii="Times New Roman" w:hAnsi="Times New Roman" w:cs="Times New Roman"/>
          <w:sz w:val="22"/>
        </w:rPr>
      </w:pPr>
      <w:r w:rsidRPr="00A019BA">
        <w:rPr>
          <w:rFonts w:ascii="Times New Roman" w:hAnsi="Times New Roman" w:cs="Times New Roman"/>
          <w:sz w:val="22"/>
        </w:rPr>
        <w:lastRenderedPageBreak/>
        <w:t>RAN 1</w:t>
      </w:r>
      <w:r w:rsidRPr="00A019BA">
        <w:rPr>
          <w:rFonts w:ascii="Times New Roman" w:hAnsi="Times New Roman" w:cs="Times New Roman" w:hint="eastAsia"/>
          <w:sz w:val="22"/>
        </w:rPr>
        <w:t>#</w:t>
      </w:r>
      <w:r>
        <w:rPr>
          <w:rFonts w:ascii="Times New Roman" w:hAnsi="Times New Roman" w:cs="Times New Roman"/>
          <w:sz w:val="22"/>
        </w:rPr>
        <w:t>112bis</w:t>
      </w:r>
      <w:r w:rsidRPr="00A019BA">
        <w:rPr>
          <w:rFonts w:ascii="Times New Roman" w:hAnsi="Times New Roman" w:cs="Times New Roman"/>
          <w:sz w:val="22"/>
        </w:rPr>
        <w:t xml:space="preserve"> Meeting chairman notes</w:t>
      </w:r>
      <w:r>
        <w:rPr>
          <w:rFonts w:ascii="Times New Roman" w:hAnsi="Times New Roman" w:cs="Times New Roman"/>
          <w:sz w:val="22"/>
        </w:rPr>
        <w:t>, April 2023</w:t>
      </w:r>
    </w:p>
    <w:p w14:paraId="2D0D74E2" w14:textId="1D156A1C" w:rsidR="00B93212" w:rsidRPr="00B93212" w:rsidRDefault="009161E9" w:rsidP="00B93212">
      <w:pPr>
        <w:pStyle w:val="Reference"/>
        <w:rPr>
          <w:rFonts w:ascii="Times New Roman" w:hAnsi="Times New Roman" w:cs="Times New Roman"/>
          <w:sz w:val="22"/>
        </w:rPr>
      </w:pPr>
      <w:r>
        <w:rPr>
          <w:rFonts w:ascii="Times New Roman" w:eastAsia="等线" w:hAnsi="Times New Roman" w:cs="Times New Roman"/>
          <w:sz w:val="22"/>
        </w:rPr>
        <w:t>R1-2302270</w:t>
      </w:r>
      <w:r w:rsidR="00330B13" w:rsidRPr="00F63455">
        <w:rPr>
          <w:rFonts w:ascii="Times New Roman" w:eastAsia="等线" w:hAnsi="Times New Roman" w:cs="Times New Roman"/>
          <w:sz w:val="22"/>
        </w:rPr>
        <w:t xml:space="preserve">, </w:t>
      </w:r>
      <w:r w:rsidR="00330B13" w:rsidRPr="00F63455">
        <w:rPr>
          <w:rFonts w:ascii="Times New Roman" w:hAnsi="Times New Roman" w:cs="Times New Roman"/>
          <w:sz w:val="22"/>
        </w:rPr>
        <w:t>Reply LS on enhancements to realize increasing UE power high limit for CA and DC</w:t>
      </w:r>
      <w:r w:rsidR="00330B13" w:rsidRPr="00F63455">
        <w:rPr>
          <w:rFonts w:ascii="Times New Roman" w:eastAsia="等线" w:hAnsi="Times New Roman" w:cs="Times New Roman"/>
          <w:sz w:val="22"/>
        </w:rPr>
        <w:t xml:space="preserve">, NTT DOCOMO, RAN1#112, </w:t>
      </w:r>
      <w:r>
        <w:rPr>
          <w:rFonts w:ascii="Times New Roman" w:hAnsi="Times New Roman" w:cs="Times New Roman"/>
          <w:sz w:val="22"/>
        </w:rPr>
        <w:t xml:space="preserve">April </w:t>
      </w:r>
      <w:r w:rsidR="00330B13" w:rsidRPr="00F63455">
        <w:rPr>
          <w:rFonts w:ascii="Times New Roman" w:hAnsi="Times New Roman" w:cs="Times New Roman"/>
          <w:sz w:val="22"/>
        </w:rPr>
        <w:t>2023</w:t>
      </w:r>
    </w:p>
    <w:p w14:paraId="696E775F" w14:textId="4E3D3CB0" w:rsidR="00501BD6" w:rsidRPr="00514FD3" w:rsidRDefault="00AD27AC" w:rsidP="00514FD3">
      <w:pPr>
        <w:pStyle w:val="Reference"/>
        <w:rPr>
          <w:rFonts w:ascii="Times New Roman" w:hAnsi="Times New Roman" w:cs="Times New Roman"/>
          <w:sz w:val="22"/>
        </w:rPr>
      </w:pPr>
      <w:r w:rsidRPr="00B93212">
        <w:rPr>
          <w:rFonts w:ascii="Times New Roman" w:eastAsia="Yu Mincho" w:hAnsi="Times New Roman" w:cs="Times New Roman"/>
          <w:bCs/>
          <w:sz w:val="22"/>
          <w:szCs w:val="28"/>
          <w:lang w:eastAsia="ja-JP"/>
        </w:rPr>
        <w:t xml:space="preserve">R4-2303560, WF on coverage enhancement part 1, Huawei, </w:t>
      </w:r>
      <w:proofErr w:type="spellStart"/>
      <w:r w:rsidRPr="00B93212">
        <w:rPr>
          <w:rFonts w:ascii="Times New Roman" w:eastAsia="Yu Mincho" w:hAnsi="Times New Roman" w:cs="Times New Roman"/>
          <w:bCs/>
          <w:sz w:val="22"/>
          <w:szCs w:val="28"/>
          <w:lang w:eastAsia="ja-JP"/>
        </w:rPr>
        <w:t>HiSilicon</w:t>
      </w:r>
      <w:proofErr w:type="spellEnd"/>
      <w:r w:rsidR="00020BDD" w:rsidRPr="00F63455">
        <w:rPr>
          <w:rFonts w:ascii="Times New Roman" w:eastAsia="等线" w:hAnsi="Times New Roman" w:cs="Times New Roman"/>
          <w:sz w:val="22"/>
        </w:rPr>
        <w:t xml:space="preserve">, RAN1#112, </w:t>
      </w:r>
      <w:r w:rsidR="00020BDD" w:rsidRPr="00F63455">
        <w:rPr>
          <w:rFonts w:ascii="Times New Roman" w:hAnsi="Times New Roman" w:cs="Times New Roman"/>
          <w:sz w:val="22"/>
        </w:rPr>
        <w:t>February 2023</w:t>
      </w:r>
    </w:p>
    <w:sectPr w:rsidR="00501BD6" w:rsidRPr="00514FD3"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8E7A7" w14:textId="77777777" w:rsidR="00365F6B" w:rsidRDefault="00365F6B">
      <w:r>
        <w:separator/>
      </w:r>
    </w:p>
  </w:endnote>
  <w:endnote w:type="continuationSeparator" w:id="0">
    <w:p w14:paraId="4A13503D" w14:textId="77777777" w:rsidR="00365F6B" w:rsidRDefault="00365F6B">
      <w:r>
        <w:continuationSeparator/>
      </w:r>
    </w:p>
  </w:endnote>
  <w:endnote w:type="continuationNotice" w:id="1">
    <w:p w14:paraId="51F7BC29" w14:textId="77777777" w:rsidR="00365F6B" w:rsidRDefault="00365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209E978D" w:rsidR="00996E05" w:rsidRDefault="00996E05"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74232F">
      <w:rPr>
        <w:rStyle w:val="af4"/>
      </w:rPr>
      <w:t>6</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74232F">
      <w:rPr>
        <w:rStyle w:val="af4"/>
      </w:rPr>
      <w:t>6</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F4948" w14:textId="77777777" w:rsidR="00365F6B" w:rsidRDefault="00365F6B">
      <w:r>
        <w:separator/>
      </w:r>
    </w:p>
  </w:footnote>
  <w:footnote w:type="continuationSeparator" w:id="0">
    <w:p w14:paraId="7387EA8B" w14:textId="77777777" w:rsidR="00365F6B" w:rsidRDefault="00365F6B">
      <w:r>
        <w:continuationSeparator/>
      </w:r>
    </w:p>
  </w:footnote>
  <w:footnote w:type="continuationNotice" w:id="1">
    <w:p w14:paraId="1D34BBDE" w14:textId="77777777" w:rsidR="00365F6B" w:rsidRDefault="00365F6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996E05" w:rsidRDefault="00996E0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68B32FB"/>
    <w:multiLevelType w:val="hybridMultilevel"/>
    <w:tmpl w:val="EF5884CA"/>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F6469"/>
    <w:multiLevelType w:val="hybridMultilevel"/>
    <w:tmpl w:val="92F0A858"/>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400CCE"/>
    <w:multiLevelType w:val="hybridMultilevel"/>
    <w:tmpl w:val="CCA8FF2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827A18"/>
    <w:multiLevelType w:val="hybridMultilevel"/>
    <w:tmpl w:val="8F52B2B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026376"/>
    <w:multiLevelType w:val="hybridMultilevel"/>
    <w:tmpl w:val="D258200A"/>
    <w:lvl w:ilvl="0" w:tplc="040C0005">
      <w:start w:val="1"/>
      <w:numFmt w:val="bullet"/>
      <w:lvlText w:val=""/>
      <w:lvlJc w:val="left"/>
      <w:pPr>
        <w:ind w:left="656" w:hanging="440"/>
      </w:pPr>
      <w:rPr>
        <w:rFonts w:ascii="Wingdings" w:hAnsi="Wingdings" w:hint="default"/>
      </w:rPr>
    </w:lvl>
    <w:lvl w:ilvl="1" w:tplc="04090003" w:tentative="1">
      <w:start w:val="1"/>
      <w:numFmt w:val="bullet"/>
      <w:lvlText w:val=""/>
      <w:lvlJc w:val="left"/>
      <w:pPr>
        <w:ind w:left="1096" w:hanging="440"/>
      </w:pPr>
      <w:rPr>
        <w:rFonts w:ascii="Wingdings" w:hAnsi="Wingdings" w:hint="default"/>
      </w:rPr>
    </w:lvl>
    <w:lvl w:ilvl="2" w:tplc="04090005" w:tentative="1">
      <w:start w:val="1"/>
      <w:numFmt w:val="bullet"/>
      <w:lvlText w:val=""/>
      <w:lvlJc w:val="left"/>
      <w:pPr>
        <w:ind w:left="1536" w:hanging="440"/>
      </w:pPr>
      <w:rPr>
        <w:rFonts w:ascii="Wingdings" w:hAnsi="Wingdings" w:hint="default"/>
      </w:rPr>
    </w:lvl>
    <w:lvl w:ilvl="3" w:tplc="04090001" w:tentative="1">
      <w:start w:val="1"/>
      <w:numFmt w:val="bullet"/>
      <w:lvlText w:val=""/>
      <w:lvlJc w:val="left"/>
      <w:pPr>
        <w:ind w:left="1976" w:hanging="440"/>
      </w:pPr>
      <w:rPr>
        <w:rFonts w:ascii="Wingdings" w:hAnsi="Wingdings" w:hint="default"/>
      </w:rPr>
    </w:lvl>
    <w:lvl w:ilvl="4" w:tplc="04090003" w:tentative="1">
      <w:start w:val="1"/>
      <w:numFmt w:val="bullet"/>
      <w:lvlText w:val=""/>
      <w:lvlJc w:val="left"/>
      <w:pPr>
        <w:ind w:left="2416" w:hanging="440"/>
      </w:pPr>
      <w:rPr>
        <w:rFonts w:ascii="Wingdings" w:hAnsi="Wingdings" w:hint="default"/>
      </w:rPr>
    </w:lvl>
    <w:lvl w:ilvl="5" w:tplc="04090005" w:tentative="1">
      <w:start w:val="1"/>
      <w:numFmt w:val="bullet"/>
      <w:lvlText w:val=""/>
      <w:lvlJc w:val="left"/>
      <w:pPr>
        <w:ind w:left="2856" w:hanging="440"/>
      </w:pPr>
      <w:rPr>
        <w:rFonts w:ascii="Wingdings" w:hAnsi="Wingdings" w:hint="default"/>
      </w:rPr>
    </w:lvl>
    <w:lvl w:ilvl="6" w:tplc="04090001" w:tentative="1">
      <w:start w:val="1"/>
      <w:numFmt w:val="bullet"/>
      <w:lvlText w:val=""/>
      <w:lvlJc w:val="left"/>
      <w:pPr>
        <w:ind w:left="3296" w:hanging="440"/>
      </w:pPr>
      <w:rPr>
        <w:rFonts w:ascii="Wingdings" w:hAnsi="Wingdings" w:hint="default"/>
      </w:rPr>
    </w:lvl>
    <w:lvl w:ilvl="7" w:tplc="04090003" w:tentative="1">
      <w:start w:val="1"/>
      <w:numFmt w:val="bullet"/>
      <w:lvlText w:val=""/>
      <w:lvlJc w:val="left"/>
      <w:pPr>
        <w:ind w:left="3736" w:hanging="440"/>
      </w:pPr>
      <w:rPr>
        <w:rFonts w:ascii="Wingdings" w:hAnsi="Wingdings" w:hint="default"/>
      </w:rPr>
    </w:lvl>
    <w:lvl w:ilvl="8" w:tplc="04090005" w:tentative="1">
      <w:start w:val="1"/>
      <w:numFmt w:val="bullet"/>
      <w:lvlText w:val=""/>
      <w:lvlJc w:val="left"/>
      <w:pPr>
        <w:ind w:left="4176" w:hanging="44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C4103"/>
    <w:multiLevelType w:val="hybridMultilevel"/>
    <w:tmpl w:val="52C02372"/>
    <w:lvl w:ilvl="0" w:tplc="040C0005">
      <w:start w:val="1"/>
      <w:numFmt w:val="bullet"/>
      <w:lvlText w:val=""/>
      <w:lvlJc w:val="left"/>
      <w:pPr>
        <w:ind w:left="1006" w:hanging="440"/>
      </w:pPr>
      <w:rPr>
        <w:rFonts w:ascii="Wingdings" w:hAnsi="Wingdings" w:hint="default"/>
      </w:rPr>
    </w:lvl>
    <w:lvl w:ilvl="1" w:tplc="04090003" w:tentative="1">
      <w:start w:val="1"/>
      <w:numFmt w:val="bullet"/>
      <w:lvlText w:val=""/>
      <w:lvlJc w:val="left"/>
      <w:pPr>
        <w:ind w:left="1446" w:hanging="440"/>
      </w:pPr>
      <w:rPr>
        <w:rFonts w:ascii="Wingdings" w:hAnsi="Wingdings" w:hint="default"/>
      </w:rPr>
    </w:lvl>
    <w:lvl w:ilvl="2" w:tplc="04090005" w:tentative="1">
      <w:start w:val="1"/>
      <w:numFmt w:val="bullet"/>
      <w:lvlText w:val=""/>
      <w:lvlJc w:val="left"/>
      <w:pPr>
        <w:ind w:left="1886" w:hanging="440"/>
      </w:pPr>
      <w:rPr>
        <w:rFonts w:ascii="Wingdings" w:hAnsi="Wingdings" w:hint="default"/>
      </w:rPr>
    </w:lvl>
    <w:lvl w:ilvl="3" w:tplc="04090001" w:tentative="1">
      <w:start w:val="1"/>
      <w:numFmt w:val="bullet"/>
      <w:lvlText w:val=""/>
      <w:lvlJc w:val="left"/>
      <w:pPr>
        <w:ind w:left="2326" w:hanging="440"/>
      </w:pPr>
      <w:rPr>
        <w:rFonts w:ascii="Wingdings" w:hAnsi="Wingdings" w:hint="default"/>
      </w:rPr>
    </w:lvl>
    <w:lvl w:ilvl="4" w:tplc="04090003" w:tentative="1">
      <w:start w:val="1"/>
      <w:numFmt w:val="bullet"/>
      <w:lvlText w:val=""/>
      <w:lvlJc w:val="left"/>
      <w:pPr>
        <w:ind w:left="2766" w:hanging="440"/>
      </w:pPr>
      <w:rPr>
        <w:rFonts w:ascii="Wingdings" w:hAnsi="Wingdings" w:hint="default"/>
      </w:rPr>
    </w:lvl>
    <w:lvl w:ilvl="5" w:tplc="04090005" w:tentative="1">
      <w:start w:val="1"/>
      <w:numFmt w:val="bullet"/>
      <w:lvlText w:val=""/>
      <w:lvlJc w:val="left"/>
      <w:pPr>
        <w:ind w:left="3206" w:hanging="440"/>
      </w:pPr>
      <w:rPr>
        <w:rFonts w:ascii="Wingdings" w:hAnsi="Wingdings" w:hint="default"/>
      </w:rPr>
    </w:lvl>
    <w:lvl w:ilvl="6" w:tplc="04090001" w:tentative="1">
      <w:start w:val="1"/>
      <w:numFmt w:val="bullet"/>
      <w:lvlText w:val=""/>
      <w:lvlJc w:val="left"/>
      <w:pPr>
        <w:ind w:left="3646" w:hanging="440"/>
      </w:pPr>
      <w:rPr>
        <w:rFonts w:ascii="Wingdings" w:hAnsi="Wingdings" w:hint="default"/>
      </w:rPr>
    </w:lvl>
    <w:lvl w:ilvl="7" w:tplc="04090003" w:tentative="1">
      <w:start w:val="1"/>
      <w:numFmt w:val="bullet"/>
      <w:lvlText w:val=""/>
      <w:lvlJc w:val="left"/>
      <w:pPr>
        <w:ind w:left="4086" w:hanging="440"/>
      </w:pPr>
      <w:rPr>
        <w:rFonts w:ascii="Wingdings" w:hAnsi="Wingdings" w:hint="default"/>
      </w:rPr>
    </w:lvl>
    <w:lvl w:ilvl="8" w:tplc="04090005" w:tentative="1">
      <w:start w:val="1"/>
      <w:numFmt w:val="bullet"/>
      <w:lvlText w:val=""/>
      <w:lvlJc w:val="left"/>
      <w:pPr>
        <w:ind w:left="4526" w:hanging="440"/>
      </w:pPr>
      <w:rPr>
        <w:rFonts w:ascii="Wingdings" w:hAnsi="Wingdings" w:hint="default"/>
      </w:rPr>
    </w:lvl>
  </w:abstractNum>
  <w:abstractNum w:abstractNumId="14" w15:restartNumberingAfterBreak="0">
    <w:nsid w:val="43CC2EBA"/>
    <w:multiLevelType w:val="hybridMultilevel"/>
    <w:tmpl w:val="6CF67F8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3E57BE6"/>
    <w:multiLevelType w:val="hybridMultilevel"/>
    <w:tmpl w:val="000C4CC2"/>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4867BC6"/>
    <w:multiLevelType w:val="hybridMultilevel"/>
    <w:tmpl w:val="9F761FF2"/>
    <w:lvl w:ilvl="0" w:tplc="09CC2D5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8879C5"/>
    <w:multiLevelType w:val="hybridMultilevel"/>
    <w:tmpl w:val="962ED4D8"/>
    <w:lvl w:ilvl="0" w:tplc="3432E48E">
      <w:start w:val="11382"/>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57C60B6D"/>
    <w:multiLevelType w:val="hybridMultilevel"/>
    <w:tmpl w:val="EFA8A42C"/>
    <w:lvl w:ilvl="0" w:tplc="0409000F">
      <w:start w:val="1"/>
      <w:numFmt w:val="decimal"/>
      <w:lvlText w:val="%1."/>
      <w:lvlJc w:val="left"/>
      <w:pPr>
        <w:ind w:left="1006" w:hanging="440"/>
      </w:pPr>
    </w:lvl>
    <w:lvl w:ilvl="1" w:tplc="04090019" w:tentative="1">
      <w:start w:val="1"/>
      <w:numFmt w:val="lowerLetter"/>
      <w:lvlText w:val="%2)"/>
      <w:lvlJc w:val="left"/>
      <w:pPr>
        <w:ind w:left="1446" w:hanging="440"/>
      </w:pPr>
    </w:lvl>
    <w:lvl w:ilvl="2" w:tplc="0409001B" w:tentative="1">
      <w:start w:val="1"/>
      <w:numFmt w:val="lowerRoman"/>
      <w:lvlText w:val="%3."/>
      <w:lvlJc w:val="right"/>
      <w:pPr>
        <w:ind w:left="1886" w:hanging="440"/>
      </w:pPr>
    </w:lvl>
    <w:lvl w:ilvl="3" w:tplc="0409000F" w:tentative="1">
      <w:start w:val="1"/>
      <w:numFmt w:val="decimal"/>
      <w:lvlText w:val="%4."/>
      <w:lvlJc w:val="left"/>
      <w:pPr>
        <w:ind w:left="2326" w:hanging="440"/>
      </w:pPr>
    </w:lvl>
    <w:lvl w:ilvl="4" w:tplc="04090019" w:tentative="1">
      <w:start w:val="1"/>
      <w:numFmt w:val="lowerLetter"/>
      <w:lvlText w:val="%5)"/>
      <w:lvlJc w:val="left"/>
      <w:pPr>
        <w:ind w:left="2766" w:hanging="440"/>
      </w:pPr>
    </w:lvl>
    <w:lvl w:ilvl="5" w:tplc="0409001B" w:tentative="1">
      <w:start w:val="1"/>
      <w:numFmt w:val="lowerRoman"/>
      <w:lvlText w:val="%6."/>
      <w:lvlJc w:val="right"/>
      <w:pPr>
        <w:ind w:left="3206" w:hanging="440"/>
      </w:pPr>
    </w:lvl>
    <w:lvl w:ilvl="6" w:tplc="0409000F" w:tentative="1">
      <w:start w:val="1"/>
      <w:numFmt w:val="decimal"/>
      <w:lvlText w:val="%7."/>
      <w:lvlJc w:val="left"/>
      <w:pPr>
        <w:ind w:left="3646" w:hanging="440"/>
      </w:pPr>
    </w:lvl>
    <w:lvl w:ilvl="7" w:tplc="04090019" w:tentative="1">
      <w:start w:val="1"/>
      <w:numFmt w:val="lowerLetter"/>
      <w:lvlText w:val="%8)"/>
      <w:lvlJc w:val="left"/>
      <w:pPr>
        <w:ind w:left="4086" w:hanging="440"/>
      </w:pPr>
    </w:lvl>
    <w:lvl w:ilvl="8" w:tplc="0409001B" w:tentative="1">
      <w:start w:val="1"/>
      <w:numFmt w:val="lowerRoman"/>
      <w:lvlText w:val="%9."/>
      <w:lvlJc w:val="right"/>
      <w:pPr>
        <w:ind w:left="4526" w:hanging="440"/>
      </w:pPr>
    </w:lvl>
  </w:abstractNum>
  <w:abstractNum w:abstractNumId="2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0D4942"/>
    <w:multiLevelType w:val="hybridMultilevel"/>
    <w:tmpl w:val="A15847B8"/>
    <w:lvl w:ilvl="0" w:tplc="FFFFFFFF">
      <w:start w:val="1"/>
      <w:numFmt w:val="decimal"/>
      <w:lvlText w:val="%1)"/>
      <w:lvlJc w:val="left"/>
      <w:pPr>
        <w:ind w:left="360" w:hanging="360"/>
      </w:pPr>
      <w:rPr>
        <w:rFonts w:hint="default"/>
      </w:rPr>
    </w:lvl>
    <w:lvl w:ilvl="1" w:tplc="040C0005">
      <w:start w:val="1"/>
      <w:numFmt w:val="bullet"/>
      <w:lvlText w:val=""/>
      <w:lvlJc w:val="left"/>
      <w:pPr>
        <w:ind w:left="656" w:hanging="440"/>
      </w:pPr>
      <w:rPr>
        <w:rFonts w:ascii="Wingdings" w:hAnsi="Wingding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30"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0"/>
  </w:num>
  <w:num w:numId="4">
    <w:abstractNumId w:val="19"/>
  </w:num>
  <w:num w:numId="5">
    <w:abstractNumId w:val="20"/>
  </w:num>
  <w:num w:numId="6">
    <w:abstractNumId w:val="24"/>
  </w:num>
  <w:num w:numId="7">
    <w:abstractNumId w:val="6"/>
  </w:num>
  <w:num w:numId="8">
    <w:abstractNumId w:val="8"/>
  </w:num>
  <w:num w:numId="9">
    <w:abstractNumId w:val="4"/>
  </w:num>
  <w:num w:numId="10">
    <w:abstractNumId w:val="28"/>
  </w:num>
  <w:num w:numId="11">
    <w:abstractNumId w:val="10"/>
  </w:num>
  <w:num w:numId="12">
    <w:abstractNumId w:val="27"/>
  </w:num>
  <w:num w:numId="13">
    <w:abstractNumId w:val="17"/>
  </w:num>
  <w:num w:numId="14">
    <w:abstractNumId w:val="5"/>
  </w:num>
  <w:num w:numId="15">
    <w:abstractNumId w:val="2"/>
  </w:num>
  <w:num w:numId="16">
    <w:abstractNumId w:val="30"/>
  </w:num>
  <w:num w:numId="17">
    <w:abstractNumId w:val="25"/>
  </w:num>
  <w:num w:numId="18">
    <w:abstractNumId w:val="22"/>
  </w:num>
  <w:num w:numId="19">
    <w:abstractNumId w:val="16"/>
  </w:num>
  <w:num w:numId="20">
    <w:abstractNumId w:val="1"/>
  </w:num>
  <w:num w:numId="21">
    <w:abstractNumId w:val="21"/>
  </w:num>
  <w:num w:numId="22">
    <w:abstractNumId w:val="29"/>
  </w:num>
  <w:num w:numId="23">
    <w:abstractNumId w:val="7"/>
  </w:num>
  <w:num w:numId="24">
    <w:abstractNumId w:val="9"/>
  </w:num>
  <w:num w:numId="25">
    <w:abstractNumId w:val="15"/>
  </w:num>
  <w:num w:numId="26">
    <w:abstractNumId w:val="23"/>
  </w:num>
  <w:num w:numId="27">
    <w:abstractNumId w:val="13"/>
  </w:num>
  <w:num w:numId="28">
    <w:abstractNumId w:val="11"/>
  </w:num>
  <w:num w:numId="29">
    <w:abstractNumId w:val="14"/>
  </w:num>
  <w:num w:numId="30">
    <w:abstractNumId w:val="26"/>
  </w:num>
  <w:num w:numId="3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0D70"/>
    <w:rsid w:val="00001EF0"/>
    <w:rsid w:val="00002181"/>
    <w:rsid w:val="00002A37"/>
    <w:rsid w:val="00003C2C"/>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0BDD"/>
    <w:rsid w:val="000231AD"/>
    <w:rsid w:val="000240A6"/>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C75"/>
    <w:rsid w:val="00036EDC"/>
    <w:rsid w:val="000375CC"/>
    <w:rsid w:val="000376DF"/>
    <w:rsid w:val="0003797C"/>
    <w:rsid w:val="0004175E"/>
    <w:rsid w:val="000422E2"/>
    <w:rsid w:val="000424F7"/>
    <w:rsid w:val="00042965"/>
    <w:rsid w:val="00042F22"/>
    <w:rsid w:val="000441EC"/>
    <w:rsid w:val="000444EF"/>
    <w:rsid w:val="00044AEC"/>
    <w:rsid w:val="00045A73"/>
    <w:rsid w:val="00045AB7"/>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6E7"/>
    <w:rsid w:val="00063712"/>
    <w:rsid w:val="0006487E"/>
    <w:rsid w:val="000648E7"/>
    <w:rsid w:val="00065085"/>
    <w:rsid w:val="00065E1A"/>
    <w:rsid w:val="00066C90"/>
    <w:rsid w:val="00070BDF"/>
    <w:rsid w:val="00072DFE"/>
    <w:rsid w:val="00072FC4"/>
    <w:rsid w:val="00072FE6"/>
    <w:rsid w:val="00073270"/>
    <w:rsid w:val="00073501"/>
    <w:rsid w:val="00073EDD"/>
    <w:rsid w:val="0007528E"/>
    <w:rsid w:val="000761F1"/>
    <w:rsid w:val="00076DEB"/>
    <w:rsid w:val="00077E5F"/>
    <w:rsid w:val="0008036A"/>
    <w:rsid w:val="00080AFA"/>
    <w:rsid w:val="00080C1A"/>
    <w:rsid w:val="00081AE6"/>
    <w:rsid w:val="00081FCE"/>
    <w:rsid w:val="00082815"/>
    <w:rsid w:val="000833B6"/>
    <w:rsid w:val="000852DE"/>
    <w:rsid w:val="000855EB"/>
    <w:rsid w:val="00085B52"/>
    <w:rsid w:val="00085ED9"/>
    <w:rsid w:val="000866F2"/>
    <w:rsid w:val="00086717"/>
    <w:rsid w:val="000868E4"/>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0DCB"/>
    <w:rsid w:val="000B2719"/>
    <w:rsid w:val="000B3809"/>
    <w:rsid w:val="000B3A8F"/>
    <w:rsid w:val="000B4AB9"/>
    <w:rsid w:val="000B58C3"/>
    <w:rsid w:val="000B61E9"/>
    <w:rsid w:val="000B63B4"/>
    <w:rsid w:val="000C0808"/>
    <w:rsid w:val="000C0AAE"/>
    <w:rsid w:val="000C0EA0"/>
    <w:rsid w:val="000C105F"/>
    <w:rsid w:val="000C11D5"/>
    <w:rsid w:val="000C165A"/>
    <w:rsid w:val="000C18DF"/>
    <w:rsid w:val="000C24F2"/>
    <w:rsid w:val="000C2E19"/>
    <w:rsid w:val="000C3422"/>
    <w:rsid w:val="000C6B9F"/>
    <w:rsid w:val="000C6E30"/>
    <w:rsid w:val="000C7101"/>
    <w:rsid w:val="000C741B"/>
    <w:rsid w:val="000C7773"/>
    <w:rsid w:val="000C780A"/>
    <w:rsid w:val="000C7863"/>
    <w:rsid w:val="000D017E"/>
    <w:rsid w:val="000D03CB"/>
    <w:rsid w:val="000D0920"/>
    <w:rsid w:val="000D0D07"/>
    <w:rsid w:val="000D0F88"/>
    <w:rsid w:val="000D1C86"/>
    <w:rsid w:val="000D2439"/>
    <w:rsid w:val="000D324E"/>
    <w:rsid w:val="000D38A0"/>
    <w:rsid w:val="000D3D0E"/>
    <w:rsid w:val="000D4797"/>
    <w:rsid w:val="000D47FE"/>
    <w:rsid w:val="000D4ED3"/>
    <w:rsid w:val="000D5214"/>
    <w:rsid w:val="000D5B39"/>
    <w:rsid w:val="000D6275"/>
    <w:rsid w:val="000D69DD"/>
    <w:rsid w:val="000D6D89"/>
    <w:rsid w:val="000D7C5D"/>
    <w:rsid w:val="000D7CF0"/>
    <w:rsid w:val="000E0527"/>
    <w:rsid w:val="000E0E05"/>
    <w:rsid w:val="000E1A52"/>
    <w:rsid w:val="000E1E92"/>
    <w:rsid w:val="000E2B47"/>
    <w:rsid w:val="000E3067"/>
    <w:rsid w:val="000E3FBC"/>
    <w:rsid w:val="000E4247"/>
    <w:rsid w:val="000E4B13"/>
    <w:rsid w:val="000E4B2D"/>
    <w:rsid w:val="000E4B54"/>
    <w:rsid w:val="000E4CC6"/>
    <w:rsid w:val="000E5288"/>
    <w:rsid w:val="000E53D9"/>
    <w:rsid w:val="000F06D6"/>
    <w:rsid w:val="000F0CED"/>
    <w:rsid w:val="000F0DC1"/>
    <w:rsid w:val="000F0EB1"/>
    <w:rsid w:val="000F1017"/>
    <w:rsid w:val="000F1106"/>
    <w:rsid w:val="000F12D9"/>
    <w:rsid w:val="000F36CA"/>
    <w:rsid w:val="000F3BE9"/>
    <w:rsid w:val="000F3F6C"/>
    <w:rsid w:val="000F4130"/>
    <w:rsid w:val="000F5205"/>
    <w:rsid w:val="000F68C4"/>
    <w:rsid w:val="000F6DF3"/>
    <w:rsid w:val="000F7A19"/>
    <w:rsid w:val="001005B9"/>
    <w:rsid w:val="001005FF"/>
    <w:rsid w:val="001006D5"/>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3CF4"/>
    <w:rsid w:val="00114AFD"/>
    <w:rsid w:val="00115184"/>
    <w:rsid w:val="001153EA"/>
    <w:rsid w:val="00115643"/>
    <w:rsid w:val="001160B8"/>
    <w:rsid w:val="00116765"/>
    <w:rsid w:val="001168B5"/>
    <w:rsid w:val="001168EF"/>
    <w:rsid w:val="0011710E"/>
    <w:rsid w:val="00117BC7"/>
    <w:rsid w:val="00120B15"/>
    <w:rsid w:val="0012126F"/>
    <w:rsid w:val="0012171D"/>
    <w:rsid w:val="001219F5"/>
    <w:rsid w:val="00121A20"/>
    <w:rsid w:val="00121C19"/>
    <w:rsid w:val="00123131"/>
    <w:rsid w:val="001233A2"/>
    <w:rsid w:val="0012377F"/>
    <w:rsid w:val="00123922"/>
    <w:rsid w:val="00123D44"/>
    <w:rsid w:val="00123F76"/>
    <w:rsid w:val="00124314"/>
    <w:rsid w:val="00124BD9"/>
    <w:rsid w:val="00126B4A"/>
    <w:rsid w:val="0013030E"/>
    <w:rsid w:val="0013135F"/>
    <w:rsid w:val="00131397"/>
    <w:rsid w:val="00131605"/>
    <w:rsid w:val="001318D8"/>
    <w:rsid w:val="001326D2"/>
    <w:rsid w:val="0013289B"/>
    <w:rsid w:val="00132FD0"/>
    <w:rsid w:val="00133DEC"/>
    <w:rsid w:val="001344C0"/>
    <w:rsid w:val="001346FA"/>
    <w:rsid w:val="00135252"/>
    <w:rsid w:val="00135A11"/>
    <w:rsid w:val="00137AB5"/>
    <w:rsid w:val="00137F0B"/>
    <w:rsid w:val="00137F99"/>
    <w:rsid w:val="00140A81"/>
    <w:rsid w:val="00140CF9"/>
    <w:rsid w:val="00141E92"/>
    <w:rsid w:val="00142C8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1F8C"/>
    <w:rsid w:val="001627B3"/>
    <w:rsid w:val="00163B0B"/>
    <w:rsid w:val="001640EA"/>
    <w:rsid w:val="00164B6B"/>
    <w:rsid w:val="001657CD"/>
    <w:rsid w:val="00165834"/>
    <w:rsid w:val="001659C1"/>
    <w:rsid w:val="00165D1E"/>
    <w:rsid w:val="00165EB3"/>
    <w:rsid w:val="001674F0"/>
    <w:rsid w:val="0016767D"/>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6B31"/>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7D0"/>
    <w:rsid w:val="001B7A0E"/>
    <w:rsid w:val="001B7F6B"/>
    <w:rsid w:val="001C127B"/>
    <w:rsid w:val="001C1CE5"/>
    <w:rsid w:val="001C1DC1"/>
    <w:rsid w:val="001C2865"/>
    <w:rsid w:val="001C2CFF"/>
    <w:rsid w:val="001C3D2A"/>
    <w:rsid w:val="001C52D0"/>
    <w:rsid w:val="001C7FF0"/>
    <w:rsid w:val="001D01BE"/>
    <w:rsid w:val="001D0946"/>
    <w:rsid w:val="001D0958"/>
    <w:rsid w:val="001D0B16"/>
    <w:rsid w:val="001D1399"/>
    <w:rsid w:val="001D194A"/>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0F5A"/>
    <w:rsid w:val="001E226B"/>
    <w:rsid w:val="001E37BE"/>
    <w:rsid w:val="001E3B8C"/>
    <w:rsid w:val="001E475A"/>
    <w:rsid w:val="001E4F4C"/>
    <w:rsid w:val="001E5368"/>
    <w:rsid w:val="001E58E2"/>
    <w:rsid w:val="001E6082"/>
    <w:rsid w:val="001E6A19"/>
    <w:rsid w:val="001E6D36"/>
    <w:rsid w:val="001E7AED"/>
    <w:rsid w:val="001F1414"/>
    <w:rsid w:val="001F1AF4"/>
    <w:rsid w:val="001F3246"/>
    <w:rsid w:val="001F3916"/>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08EE"/>
    <w:rsid w:val="002115EF"/>
    <w:rsid w:val="002122A9"/>
    <w:rsid w:val="0021268B"/>
    <w:rsid w:val="00214960"/>
    <w:rsid w:val="00214AEC"/>
    <w:rsid w:val="00214C3D"/>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D1C"/>
    <w:rsid w:val="00223FCB"/>
    <w:rsid w:val="002245FB"/>
    <w:rsid w:val="002250B3"/>
    <w:rsid w:val="002252C3"/>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1B77"/>
    <w:rsid w:val="00242203"/>
    <w:rsid w:val="002435B3"/>
    <w:rsid w:val="0024371D"/>
    <w:rsid w:val="00243ACB"/>
    <w:rsid w:val="002458EB"/>
    <w:rsid w:val="00246309"/>
    <w:rsid w:val="0024707B"/>
    <w:rsid w:val="00247F5A"/>
    <w:rsid w:val="002500C8"/>
    <w:rsid w:val="00250964"/>
    <w:rsid w:val="00250A47"/>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1A6E"/>
    <w:rsid w:val="002628E3"/>
    <w:rsid w:val="00264228"/>
    <w:rsid w:val="00264334"/>
    <w:rsid w:val="0026473E"/>
    <w:rsid w:val="00264A47"/>
    <w:rsid w:val="00264F2A"/>
    <w:rsid w:val="0026577B"/>
    <w:rsid w:val="002657BF"/>
    <w:rsid w:val="00265C27"/>
    <w:rsid w:val="00265CFD"/>
    <w:rsid w:val="00266214"/>
    <w:rsid w:val="00266760"/>
    <w:rsid w:val="00267C83"/>
    <w:rsid w:val="00270076"/>
    <w:rsid w:val="0027007D"/>
    <w:rsid w:val="0027039A"/>
    <w:rsid w:val="0027144F"/>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322"/>
    <w:rsid w:val="0028249B"/>
    <w:rsid w:val="0028280A"/>
    <w:rsid w:val="0028342D"/>
    <w:rsid w:val="002837FE"/>
    <w:rsid w:val="00283BA1"/>
    <w:rsid w:val="00283BC8"/>
    <w:rsid w:val="0028443E"/>
    <w:rsid w:val="00284993"/>
    <w:rsid w:val="00284A27"/>
    <w:rsid w:val="0028557F"/>
    <w:rsid w:val="002860C9"/>
    <w:rsid w:val="00286ACD"/>
    <w:rsid w:val="00286EA6"/>
    <w:rsid w:val="00287838"/>
    <w:rsid w:val="002902FC"/>
    <w:rsid w:val="002907B5"/>
    <w:rsid w:val="00291DB0"/>
    <w:rsid w:val="00292C43"/>
    <w:rsid w:val="00292EB7"/>
    <w:rsid w:val="002945D2"/>
    <w:rsid w:val="00295018"/>
    <w:rsid w:val="00296227"/>
    <w:rsid w:val="00296F44"/>
    <w:rsid w:val="002971E1"/>
    <w:rsid w:val="0029777D"/>
    <w:rsid w:val="002A055E"/>
    <w:rsid w:val="002A1405"/>
    <w:rsid w:val="002A19B2"/>
    <w:rsid w:val="002A1B9E"/>
    <w:rsid w:val="002A1D4E"/>
    <w:rsid w:val="002A22FF"/>
    <w:rsid w:val="002A25C2"/>
    <w:rsid w:val="002A2869"/>
    <w:rsid w:val="002A340A"/>
    <w:rsid w:val="002A46AB"/>
    <w:rsid w:val="002A56AD"/>
    <w:rsid w:val="002A5A9D"/>
    <w:rsid w:val="002A5CC8"/>
    <w:rsid w:val="002A65EA"/>
    <w:rsid w:val="002A7073"/>
    <w:rsid w:val="002A768F"/>
    <w:rsid w:val="002A79D9"/>
    <w:rsid w:val="002A7C5F"/>
    <w:rsid w:val="002B01B8"/>
    <w:rsid w:val="002B0837"/>
    <w:rsid w:val="002B13DE"/>
    <w:rsid w:val="002B1855"/>
    <w:rsid w:val="002B1873"/>
    <w:rsid w:val="002B1F08"/>
    <w:rsid w:val="002B1F1A"/>
    <w:rsid w:val="002B246A"/>
    <w:rsid w:val="002B24D6"/>
    <w:rsid w:val="002B27DB"/>
    <w:rsid w:val="002B33A0"/>
    <w:rsid w:val="002B4652"/>
    <w:rsid w:val="002B46C9"/>
    <w:rsid w:val="002B4AED"/>
    <w:rsid w:val="002B516F"/>
    <w:rsid w:val="002B61E5"/>
    <w:rsid w:val="002C013C"/>
    <w:rsid w:val="002C06C0"/>
    <w:rsid w:val="002C07B2"/>
    <w:rsid w:val="002C137A"/>
    <w:rsid w:val="002C1D0C"/>
    <w:rsid w:val="002C2398"/>
    <w:rsid w:val="002C264D"/>
    <w:rsid w:val="002C41E6"/>
    <w:rsid w:val="002C7477"/>
    <w:rsid w:val="002D071A"/>
    <w:rsid w:val="002D0BB4"/>
    <w:rsid w:val="002D0BD0"/>
    <w:rsid w:val="002D1756"/>
    <w:rsid w:val="002D1B9F"/>
    <w:rsid w:val="002D34B2"/>
    <w:rsid w:val="002D375C"/>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6C32"/>
    <w:rsid w:val="002F6DF6"/>
    <w:rsid w:val="002F75A9"/>
    <w:rsid w:val="003005B9"/>
    <w:rsid w:val="00301915"/>
    <w:rsid w:val="00301CE6"/>
    <w:rsid w:val="00302451"/>
    <w:rsid w:val="0030256B"/>
    <w:rsid w:val="00302D37"/>
    <w:rsid w:val="00303138"/>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B13"/>
    <w:rsid w:val="00330CE5"/>
    <w:rsid w:val="00331751"/>
    <w:rsid w:val="003335A2"/>
    <w:rsid w:val="00334579"/>
    <w:rsid w:val="00335858"/>
    <w:rsid w:val="00336B4D"/>
    <w:rsid w:val="00336BDA"/>
    <w:rsid w:val="00336D13"/>
    <w:rsid w:val="00337706"/>
    <w:rsid w:val="00340B41"/>
    <w:rsid w:val="00340CB0"/>
    <w:rsid w:val="003412AD"/>
    <w:rsid w:val="00342BD7"/>
    <w:rsid w:val="00343198"/>
    <w:rsid w:val="003436B2"/>
    <w:rsid w:val="00343FAA"/>
    <w:rsid w:val="00344A71"/>
    <w:rsid w:val="00346535"/>
    <w:rsid w:val="00346793"/>
    <w:rsid w:val="00346DB5"/>
    <w:rsid w:val="0034764A"/>
    <w:rsid w:val="003477B1"/>
    <w:rsid w:val="00354D0E"/>
    <w:rsid w:val="00357380"/>
    <w:rsid w:val="0035760E"/>
    <w:rsid w:val="003602D9"/>
    <w:rsid w:val="003604CE"/>
    <w:rsid w:val="003618D1"/>
    <w:rsid w:val="00361C39"/>
    <w:rsid w:val="00362F96"/>
    <w:rsid w:val="00363503"/>
    <w:rsid w:val="00364DD2"/>
    <w:rsid w:val="00365017"/>
    <w:rsid w:val="0036541C"/>
    <w:rsid w:val="00365A2B"/>
    <w:rsid w:val="00365F6B"/>
    <w:rsid w:val="00366657"/>
    <w:rsid w:val="003667D1"/>
    <w:rsid w:val="00366D62"/>
    <w:rsid w:val="00370E47"/>
    <w:rsid w:val="003710D7"/>
    <w:rsid w:val="00372494"/>
    <w:rsid w:val="00372801"/>
    <w:rsid w:val="003742AC"/>
    <w:rsid w:val="003776D3"/>
    <w:rsid w:val="003779C1"/>
    <w:rsid w:val="00377CE1"/>
    <w:rsid w:val="003802E4"/>
    <w:rsid w:val="003804E4"/>
    <w:rsid w:val="003806D6"/>
    <w:rsid w:val="0038181A"/>
    <w:rsid w:val="00381BA8"/>
    <w:rsid w:val="00381E09"/>
    <w:rsid w:val="00382622"/>
    <w:rsid w:val="00382895"/>
    <w:rsid w:val="00382B6A"/>
    <w:rsid w:val="00383B54"/>
    <w:rsid w:val="00383C87"/>
    <w:rsid w:val="00384FE8"/>
    <w:rsid w:val="00385BF0"/>
    <w:rsid w:val="00385CE7"/>
    <w:rsid w:val="00387A56"/>
    <w:rsid w:val="00387CB1"/>
    <w:rsid w:val="003909D1"/>
    <w:rsid w:val="003911C1"/>
    <w:rsid w:val="003911C3"/>
    <w:rsid w:val="00391AA9"/>
    <w:rsid w:val="00392B3E"/>
    <w:rsid w:val="0039337F"/>
    <w:rsid w:val="003939FF"/>
    <w:rsid w:val="00393C17"/>
    <w:rsid w:val="00393E1D"/>
    <w:rsid w:val="00394021"/>
    <w:rsid w:val="003947A7"/>
    <w:rsid w:val="00394840"/>
    <w:rsid w:val="00396D85"/>
    <w:rsid w:val="003A02DF"/>
    <w:rsid w:val="003A0722"/>
    <w:rsid w:val="003A1F06"/>
    <w:rsid w:val="003A2223"/>
    <w:rsid w:val="003A2335"/>
    <w:rsid w:val="003A2A0F"/>
    <w:rsid w:val="003A45A1"/>
    <w:rsid w:val="003A4726"/>
    <w:rsid w:val="003A5B0A"/>
    <w:rsid w:val="003A5E5C"/>
    <w:rsid w:val="003A60DA"/>
    <w:rsid w:val="003A6144"/>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365C"/>
    <w:rsid w:val="003C435F"/>
    <w:rsid w:val="003C5462"/>
    <w:rsid w:val="003C5899"/>
    <w:rsid w:val="003C7806"/>
    <w:rsid w:val="003C7A89"/>
    <w:rsid w:val="003D0089"/>
    <w:rsid w:val="003D042F"/>
    <w:rsid w:val="003D0B4D"/>
    <w:rsid w:val="003D109F"/>
    <w:rsid w:val="003D1A53"/>
    <w:rsid w:val="003D20A2"/>
    <w:rsid w:val="003D2478"/>
    <w:rsid w:val="003D2A9A"/>
    <w:rsid w:val="003D386E"/>
    <w:rsid w:val="003D39B5"/>
    <w:rsid w:val="003D3C45"/>
    <w:rsid w:val="003D3D2A"/>
    <w:rsid w:val="003D3F35"/>
    <w:rsid w:val="003D450F"/>
    <w:rsid w:val="003D46F8"/>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3A4E"/>
    <w:rsid w:val="003F535C"/>
    <w:rsid w:val="003F60F4"/>
    <w:rsid w:val="003F629B"/>
    <w:rsid w:val="003F66FF"/>
    <w:rsid w:val="003F6BBE"/>
    <w:rsid w:val="003F7570"/>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7FA"/>
    <w:rsid w:val="00415C1F"/>
    <w:rsid w:val="0041685C"/>
    <w:rsid w:val="00421105"/>
    <w:rsid w:val="0042132B"/>
    <w:rsid w:val="004219DA"/>
    <w:rsid w:val="0042268D"/>
    <w:rsid w:val="004229AE"/>
    <w:rsid w:val="00422AA4"/>
    <w:rsid w:val="00423D61"/>
    <w:rsid w:val="004242F4"/>
    <w:rsid w:val="00425128"/>
    <w:rsid w:val="00425460"/>
    <w:rsid w:val="004259A7"/>
    <w:rsid w:val="00426D4E"/>
    <w:rsid w:val="00427036"/>
    <w:rsid w:val="0042707A"/>
    <w:rsid w:val="00427248"/>
    <w:rsid w:val="00427781"/>
    <w:rsid w:val="00431B2A"/>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432"/>
    <w:rsid w:val="00441A92"/>
    <w:rsid w:val="00442319"/>
    <w:rsid w:val="00442321"/>
    <w:rsid w:val="00442EB8"/>
    <w:rsid w:val="0044316D"/>
    <w:rsid w:val="004431DC"/>
    <w:rsid w:val="004438E9"/>
    <w:rsid w:val="00444A27"/>
    <w:rsid w:val="00444B84"/>
    <w:rsid w:val="00444F56"/>
    <w:rsid w:val="0044523F"/>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8C7"/>
    <w:rsid w:val="00465EB0"/>
    <w:rsid w:val="00466167"/>
    <w:rsid w:val="00466425"/>
    <w:rsid w:val="004664E1"/>
    <w:rsid w:val="00466679"/>
    <w:rsid w:val="004669E2"/>
    <w:rsid w:val="00466E91"/>
    <w:rsid w:val="0047081A"/>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18E"/>
    <w:rsid w:val="004848D8"/>
    <w:rsid w:val="00484ADE"/>
    <w:rsid w:val="004851C6"/>
    <w:rsid w:val="00485FA5"/>
    <w:rsid w:val="004862F3"/>
    <w:rsid w:val="00487504"/>
    <w:rsid w:val="00490BF8"/>
    <w:rsid w:val="00490EFA"/>
    <w:rsid w:val="00492403"/>
    <w:rsid w:val="004924DE"/>
    <w:rsid w:val="00492BC5"/>
    <w:rsid w:val="004946EB"/>
    <w:rsid w:val="004955E0"/>
    <w:rsid w:val="004964F1"/>
    <w:rsid w:val="00496D06"/>
    <w:rsid w:val="004A0CC1"/>
    <w:rsid w:val="004A16BC"/>
    <w:rsid w:val="004A199F"/>
    <w:rsid w:val="004A2A9D"/>
    <w:rsid w:val="004A2B94"/>
    <w:rsid w:val="004A311C"/>
    <w:rsid w:val="004A592D"/>
    <w:rsid w:val="004A64D3"/>
    <w:rsid w:val="004A7711"/>
    <w:rsid w:val="004A7792"/>
    <w:rsid w:val="004B01A9"/>
    <w:rsid w:val="004B04D2"/>
    <w:rsid w:val="004B0FC8"/>
    <w:rsid w:val="004B27EA"/>
    <w:rsid w:val="004B283C"/>
    <w:rsid w:val="004B290C"/>
    <w:rsid w:val="004B3E69"/>
    <w:rsid w:val="004B4460"/>
    <w:rsid w:val="004B4CD0"/>
    <w:rsid w:val="004B53CF"/>
    <w:rsid w:val="004B547E"/>
    <w:rsid w:val="004B5760"/>
    <w:rsid w:val="004B5CD7"/>
    <w:rsid w:val="004B66EC"/>
    <w:rsid w:val="004B6E68"/>
    <w:rsid w:val="004B6F6A"/>
    <w:rsid w:val="004B71EC"/>
    <w:rsid w:val="004B7485"/>
    <w:rsid w:val="004B748B"/>
    <w:rsid w:val="004B787D"/>
    <w:rsid w:val="004B7A67"/>
    <w:rsid w:val="004B7C0C"/>
    <w:rsid w:val="004B7E53"/>
    <w:rsid w:val="004C0399"/>
    <w:rsid w:val="004C1C39"/>
    <w:rsid w:val="004C3898"/>
    <w:rsid w:val="004C3F73"/>
    <w:rsid w:val="004C4D2E"/>
    <w:rsid w:val="004C4F37"/>
    <w:rsid w:val="004C573B"/>
    <w:rsid w:val="004C7194"/>
    <w:rsid w:val="004C7589"/>
    <w:rsid w:val="004C7D23"/>
    <w:rsid w:val="004D1F4C"/>
    <w:rsid w:val="004D2139"/>
    <w:rsid w:val="004D2A0A"/>
    <w:rsid w:val="004D33A9"/>
    <w:rsid w:val="004D36B1"/>
    <w:rsid w:val="004D3751"/>
    <w:rsid w:val="004D3C62"/>
    <w:rsid w:val="004D3F04"/>
    <w:rsid w:val="004D4582"/>
    <w:rsid w:val="004D6F81"/>
    <w:rsid w:val="004D7EBD"/>
    <w:rsid w:val="004E0AA6"/>
    <w:rsid w:val="004E0C60"/>
    <w:rsid w:val="004E10C1"/>
    <w:rsid w:val="004E14BF"/>
    <w:rsid w:val="004E21A7"/>
    <w:rsid w:val="004E2680"/>
    <w:rsid w:val="004E28F9"/>
    <w:rsid w:val="004E390A"/>
    <w:rsid w:val="004E3943"/>
    <w:rsid w:val="004E3E47"/>
    <w:rsid w:val="004E462E"/>
    <w:rsid w:val="004E47D4"/>
    <w:rsid w:val="004E4821"/>
    <w:rsid w:val="004E4DD6"/>
    <w:rsid w:val="004E56DC"/>
    <w:rsid w:val="004E5C7C"/>
    <w:rsid w:val="004E756F"/>
    <w:rsid w:val="004E768C"/>
    <w:rsid w:val="004E76F4"/>
    <w:rsid w:val="004F0B4E"/>
    <w:rsid w:val="004F0B6C"/>
    <w:rsid w:val="004F0EEA"/>
    <w:rsid w:val="004F194D"/>
    <w:rsid w:val="004F1AE1"/>
    <w:rsid w:val="004F1B47"/>
    <w:rsid w:val="004F2078"/>
    <w:rsid w:val="004F3D33"/>
    <w:rsid w:val="004F4DA3"/>
    <w:rsid w:val="004F60FE"/>
    <w:rsid w:val="004F6D60"/>
    <w:rsid w:val="004F743E"/>
    <w:rsid w:val="004F7566"/>
    <w:rsid w:val="004F7703"/>
    <w:rsid w:val="00501538"/>
    <w:rsid w:val="00501BD6"/>
    <w:rsid w:val="00501EDA"/>
    <w:rsid w:val="0050328E"/>
    <w:rsid w:val="00503941"/>
    <w:rsid w:val="00503CA6"/>
    <w:rsid w:val="00503E70"/>
    <w:rsid w:val="00505FD7"/>
    <w:rsid w:val="00506557"/>
    <w:rsid w:val="0050677A"/>
    <w:rsid w:val="00507E56"/>
    <w:rsid w:val="0051036B"/>
    <w:rsid w:val="005108D8"/>
    <w:rsid w:val="00510CDA"/>
    <w:rsid w:val="00511382"/>
    <w:rsid w:val="005116BD"/>
    <w:rsid w:val="005116F9"/>
    <w:rsid w:val="00511994"/>
    <w:rsid w:val="00513259"/>
    <w:rsid w:val="00513BA0"/>
    <w:rsid w:val="00514305"/>
    <w:rsid w:val="00514FD3"/>
    <w:rsid w:val="005153A7"/>
    <w:rsid w:val="005156C1"/>
    <w:rsid w:val="0051594B"/>
    <w:rsid w:val="00515F4D"/>
    <w:rsid w:val="00516272"/>
    <w:rsid w:val="00516673"/>
    <w:rsid w:val="00520848"/>
    <w:rsid w:val="005219CF"/>
    <w:rsid w:val="00521A67"/>
    <w:rsid w:val="0052448F"/>
    <w:rsid w:val="00524550"/>
    <w:rsid w:val="00525CB0"/>
    <w:rsid w:val="0052691F"/>
    <w:rsid w:val="005302CB"/>
    <w:rsid w:val="0053047D"/>
    <w:rsid w:val="0053049A"/>
    <w:rsid w:val="005312C7"/>
    <w:rsid w:val="00531AF4"/>
    <w:rsid w:val="005328BD"/>
    <w:rsid w:val="005337FD"/>
    <w:rsid w:val="00534143"/>
    <w:rsid w:val="00534842"/>
    <w:rsid w:val="00534B59"/>
    <w:rsid w:val="00536759"/>
    <w:rsid w:val="0053676C"/>
    <w:rsid w:val="00537417"/>
    <w:rsid w:val="00537806"/>
    <w:rsid w:val="00537C62"/>
    <w:rsid w:val="00540463"/>
    <w:rsid w:val="00540936"/>
    <w:rsid w:val="00540999"/>
    <w:rsid w:val="00540BBF"/>
    <w:rsid w:val="005421DC"/>
    <w:rsid w:val="00542400"/>
    <w:rsid w:val="0054384C"/>
    <w:rsid w:val="005438B0"/>
    <w:rsid w:val="00545170"/>
    <w:rsid w:val="0054553F"/>
    <w:rsid w:val="00545A9A"/>
    <w:rsid w:val="00546970"/>
    <w:rsid w:val="0055050C"/>
    <w:rsid w:val="00552B0B"/>
    <w:rsid w:val="00552E18"/>
    <w:rsid w:val="00553363"/>
    <w:rsid w:val="00553787"/>
    <w:rsid w:val="00553A19"/>
    <w:rsid w:val="00554CA6"/>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75BD"/>
    <w:rsid w:val="00567F04"/>
    <w:rsid w:val="00571268"/>
    <w:rsid w:val="00572505"/>
    <w:rsid w:val="00572C90"/>
    <w:rsid w:val="00572E9A"/>
    <w:rsid w:val="00572FA9"/>
    <w:rsid w:val="00574B7F"/>
    <w:rsid w:val="00575079"/>
    <w:rsid w:val="00576978"/>
    <w:rsid w:val="00577249"/>
    <w:rsid w:val="0058111A"/>
    <w:rsid w:val="005813FE"/>
    <w:rsid w:val="005814A9"/>
    <w:rsid w:val="00581704"/>
    <w:rsid w:val="00582809"/>
    <w:rsid w:val="00582A0E"/>
    <w:rsid w:val="00583643"/>
    <w:rsid w:val="00583936"/>
    <w:rsid w:val="00584114"/>
    <w:rsid w:val="00584508"/>
    <w:rsid w:val="005848DA"/>
    <w:rsid w:val="00585A10"/>
    <w:rsid w:val="00585A93"/>
    <w:rsid w:val="00586062"/>
    <w:rsid w:val="005860F8"/>
    <w:rsid w:val="00586BDD"/>
    <w:rsid w:val="005874FF"/>
    <w:rsid w:val="0058790A"/>
    <w:rsid w:val="0058798C"/>
    <w:rsid w:val="005900FA"/>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209A"/>
    <w:rsid w:val="005A249F"/>
    <w:rsid w:val="005A259F"/>
    <w:rsid w:val="005A2736"/>
    <w:rsid w:val="005A2B91"/>
    <w:rsid w:val="005A39E6"/>
    <w:rsid w:val="005A5A19"/>
    <w:rsid w:val="005A656A"/>
    <w:rsid w:val="005A662D"/>
    <w:rsid w:val="005A6666"/>
    <w:rsid w:val="005A6809"/>
    <w:rsid w:val="005B059B"/>
    <w:rsid w:val="005B0913"/>
    <w:rsid w:val="005B1409"/>
    <w:rsid w:val="005B1EBE"/>
    <w:rsid w:val="005B1EC0"/>
    <w:rsid w:val="005B1F13"/>
    <w:rsid w:val="005B33D8"/>
    <w:rsid w:val="005B35D7"/>
    <w:rsid w:val="005B392A"/>
    <w:rsid w:val="005B3AA3"/>
    <w:rsid w:val="005B4655"/>
    <w:rsid w:val="005B4661"/>
    <w:rsid w:val="005B5025"/>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C7800"/>
    <w:rsid w:val="005D1602"/>
    <w:rsid w:val="005D1A08"/>
    <w:rsid w:val="005D268E"/>
    <w:rsid w:val="005D2C78"/>
    <w:rsid w:val="005D310C"/>
    <w:rsid w:val="005D33DC"/>
    <w:rsid w:val="005D58D5"/>
    <w:rsid w:val="005D6546"/>
    <w:rsid w:val="005D73EE"/>
    <w:rsid w:val="005D772C"/>
    <w:rsid w:val="005E0F89"/>
    <w:rsid w:val="005E27C9"/>
    <w:rsid w:val="005E27F1"/>
    <w:rsid w:val="005E2DB0"/>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D7A"/>
    <w:rsid w:val="005F6E69"/>
    <w:rsid w:val="005F70BD"/>
    <w:rsid w:val="005F774F"/>
    <w:rsid w:val="0060118E"/>
    <w:rsid w:val="006012CB"/>
    <w:rsid w:val="00601907"/>
    <w:rsid w:val="00602780"/>
    <w:rsid w:val="0060283C"/>
    <w:rsid w:val="00602B72"/>
    <w:rsid w:val="00602D67"/>
    <w:rsid w:val="00602F3A"/>
    <w:rsid w:val="0060386D"/>
    <w:rsid w:val="006046B7"/>
    <w:rsid w:val="00604F14"/>
    <w:rsid w:val="006057F8"/>
    <w:rsid w:val="00605FE6"/>
    <w:rsid w:val="006073F1"/>
    <w:rsid w:val="00611B83"/>
    <w:rsid w:val="00612303"/>
    <w:rsid w:val="00612523"/>
    <w:rsid w:val="00612AB7"/>
    <w:rsid w:val="00613257"/>
    <w:rsid w:val="00613372"/>
    <w:rsid w:val="00613D21"/>
    <w:rsid w:val="006156A8"/>
    <w:rsid w:val="00615C53"/>
    <w:rsid w:val="006165D3"/>
    <w:rsid w:val="00616928"/>
    <w:rsid w:val="00616F46"/>
    <w:rsid w:val="0061708E"/>
    <w:rsid w:val="00617319"/>
    <w:rsid w:val="006179CF"/>
    <w:rsid w:val="00620003"/>
    <w:rsid w:val="00620A2C"/>
    <w:rsid w:val="00620A71"/>
    <w:rsid w:val="00620D80"/>
    <w:rsid w:val="00621603"/>
    <w:rsid w:val="00621729"/>
    <w:rsid w:val="00621D9A"/>
    <w:rsid w:val="00621E3B"/>
    <w:rsid w:val="00622E68"/>
    <w:rsid w:val="006234A6"/>
    <w:rsid w:val="00623A10"/>
    <w:rsid w:val="00624730"/>
    <w:rsid w:val="00624D85"/>
    <w:rsid w:val="0062508E"/>
    <w:rsid w:val="0062548B"/>
    <w:rsid w:val="00625CF4"/>
    <w:rsid w:val="00626537"/>
    <w:rsid w:val="00627262"/>
    <w:rsid w:val="00627E24"/>
    <w:rsid w:val="00630001"/>
    <w:rsid w:val="006302C4"/>
    <w:rsid w:val="006311B3"/>
    <w:rsid w:val="006317E9"/>
    <w:rsid w:val="0063259F"/>
    <w:rsid w:val="0063284C"/>
    <w:rsid w:val="006328AA"/>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61B"/>
    <w:rsid w:val="00644EE6"/>
    <w:rsid w:val="0064624E"/>
    <w:rsid w:val="00650296"/>
    <w:rsid w:val="00650589"/>
    <w:rsid w:val="00650AB9"/>
    <w:rsid w:val="00651F04"/>
    <w:rsid w:val="00653063"/>
    <w:rsid w:val="0065360E"/>
    <w:rsid w:val="0065567E"/>
    <w:rsid w:val="00655733"/>
    <w:rsid w:val="00655ACD"/>
    <w:rsid w:val="00655DE0"/>
    <w:rsid w:val="006564D7"/>
    <w:rsid w:val="00656A92"/>
    <w:rsid w:val="00656DDE"/>
    <w:rsid w:val="0066011D"/>
    <w:rsid w:val="00660162"/>
    <w:rsid w:val="006607C0"/>
    <w:rsid w:val="006613A6"/>
    <w:rsid w:val="006613F7"/>
    <w:rsid w:val="00661A85"/>
    <w:rsid w:val="006627A2"/>
    <w:rsid w:val="006628E6"/>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530F"/>
    <w:rsid w:val="00695FC2"/>
    <w:rsid w:val="00696949"/>
    <w:rsid w:val="00697052"/>
    <w:rsid w:val="006A14EA"/>
    <w:rsid w:val="006A2FA9"/>
    <w:rsid w:val="006A3294"/>
    <w:rsid w:val="006A42DE"/>
    <w:rsid w:val="006A46FB"/>
    <w:rsid w:val="006A478C"/>
    <w:rsid w:val="006A53E1"/>
    <w:rsid w:val="006A553D"/>
    <w:rsid w:val="006A5E28"/>
    <w:rsid w:val="006A697B"/>
    <w:rsid w:val="006A698E"/>
    <w:rsid w:val="006A6D1F"/>
    <w:rsid w:val="006A6D5E"/>
    <w:rsid w:val="006A6F90"/>
    <w:rsid w:val="006A73F4"/>
    <w:rsid w:val="006A77C7"/>
    <w:rsid w:val="006A7A00"/>
    <w:rsid w:val="006A7AFF"/>
    <w:rsid w:val="006B1408"/>
    <w:rsid w:val="006B1816"/>
    <w:rsid w:val="006B2099"/>
    <w:rsid w:val="006B21C0"/>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5EC9"/>
    <w:rsid w:val="006C6059"/>
    <w:rsid w:val="006C66A4"/>
    <w:rsid w:val="006C6A51"/>
    <w:rsid w:val="006C7522"/>
    <w:rsid w:val="006C78DB"/>
    <w:rsid w:val="006D08F3"/>
    <w:rsid w:val="006D10BF"/>
    <w:rsid w:val="006D24A4"/>
    <w:rsid w:val="006D3054"/>
    <w:rsid w:val="006D3095"/>
    <w:rsid w:val="006D3D0C"/>
    <w:rsid w:val="006D4C19"/>
    <w:rsid w:val="006D5D06"/>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6101"/>
    <w:rsid w:val="00707072"/>
    <w:rsid w:val="007079A3"/>
    <w:rsid w:val="00707D61"/>
    <w:rsid w:val="0071035A"/>
    <w:rsid w:val="0071181E"/>
    <w:rsid w:val="00711A05"/>
    <w:rsid w:val="00711BD0"/>
    <w:rsid w:val="0071219D"/>
    <w:rsid w:val="00712287"/>
    <w:rsid w:val="00712772"/>
    <w:rsid w:val="0071358C"/>
    <w:rsid w:val="007144E8"/>
    <w:rsid w:val="007148D3"/>
    <w:rsid w:val="00715B9A"/>
    <w:rsid w:val="007160BD"/>
    <w:rsid w:val="007160BE"/>
    <w:rsid w:val="00717453"/>
    <w:rsid w:val="00720004"/>
    <w:rsid w:val="00721688"/>
    <w:rsid w:val="00722546"/>
    <w:rsid w:val="00723947"/>
    <w:rsid w:val="00723DB6"/>
    <w:rsid w:val="007242CC"/>
    <w:rsid w:val="007250E1"/>
    <w:rsid w:val="007257D0"/>
    <w:rsid w:val="0072653D"/>
    <w:rsid w:val="00726B94"/>
    <w:rsid w:val="00726E34"/>
    <w:rsid w:val="00726EA6"/>
    <w:rsid w:val="00727208"/>
    <w:rsid w:val="007275D7"/>
    <w:rsid w:val="00727680"/>
    <w:rsid w:val="00732333"/>
    <w:rsid w:val="00732F2E"/>
    <w:rsid w:val="007334C9"/>
    <w:rsid w:val="00733C3A"/>
    <w:rsid w:val="00734463"/>
    <w:rsid w:val="00734675"/>
    <w:rsid w:val="007348B1"/>
    <w:rsid w:val="007352E8"/>
    <w:rsid w:val="007362A6"/>
    <w:rsid w:val="00736975"/>
    <w:rsid w:val="007369E4"/>
    <w:rsid w:val="00736D7D"/>
    <w:rsid w:val="00737529"/>
    <w:rsid w:val="007379E7"/>
    <w:rsid w:val="00737DFE"/>
    <w:rsid w:val="00740E58"/>
    <w:rsid w:val="0074119B"/>
    <w:rsid w:val="007415FD"/>
    <w:rsid w:val="00741613"/>
    <w:rsid w:val="0074232F"/>
    <w:rsid w:val="007445A0"/>
    <w:rsid w:val="007448D5"/>
    <w:rsid w:val="00744B02"/>
    <w:rsid w:val="00744F74"/>
    <w:rsid w:val="0074524B"/>
    <w:rsid w:val="0074787F"/>
    <w:rsid w:val="00747CEA"/>
    <w:rsid w:val="00747D03"/>
    <w:rsid w:val="00747D8B"/>
    <w:rsid w:val="00750FF3"/>
    <w:rsid w:val="007510D9"/>
    <w:rsid w:val="00751228"/>
    <w:rsid w:val="007513B3"/>
    <w:rsid w:val="007523A4"/>
    <w:rsid w:val="00752801"/>
    <w:rsid w:val="007530B8"/>
    <w:rsid w:val="0075510E"/>
    <w:rsid w:val="0075691D"/>
    <w:rsid w:val="007571E1"/>
    <w:rsid w:val="00760047"/>
    <w:rsid w:val="007604B2"/>
    <w:rsid w:val="0076103C"/>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68B"/>
    <w:rsid w:val="007729A2"/>
    <w:rsid w:val="007741D0"/>
    <w:rsid w:val="007755F2"/>
    <w:rsid w:val="00776971"/>
    <w:rsid w:val="00776B41"/>
    <w:rsid w:val="00777C9B"/>
    <w:rsid w:val="00780252"/>
    <w:rsid w:val="00780A80"/>
    <w:rsid w:val="00780FC7"/>
    <w:rsid w:val="00781551"/>
    <w:rsid w:val="0078177E"/>
    <w:rsid w:val="0078304C"/>
    <w:rsid w:val="007830EB"/>
    <w:rsid w:val="00783673"/>
    <w:rsid w:val="00783A0B"/>
    <w:rsid w:val="0078488C"/>
    <w:rsid w:val="00785490"/>
    <w:rsid w:val="007854D9"/>
    <w:rsid w:val="00786274"/>
    <w:rsid w:val="007864ED"/>
    <w:rsid w:val="007918D1"/>
    <w:rsid w:val="00792229"/>
    <w:rsid w:val="007925EA"/>
    <w:rsid w:val="00792E97"/>
    <w:rsid w:val="0079351E"/>
    <w:rsid w:val="00793CD8"/>
    <w:rsid w:val="00793FDA"/>
    <w:rsid w:val="00794ABE"/>
    <w:rsid w:val="00795018"/>
    <w:rsid w:val="007952D3"/>
    <w:rsid w:val="00795C92"/>
    <w:rsid w:val="00796231"/>
    <w:rsid w:val="00796303"/>
    <w:rsid w:val="007963CC"/>
    <w:rsid w:val="00797822"/>
    <w:rsid w:val="007A0374"/>
    <w:rsid w:val="007A0A1D"/>
    <w:rsid w:val="007A16C3"/>
    <w:rsid w:val="007A1CB3"/>
    <w:rsid w:val="007A2952"/>
    <w:rsid w:val="007A306F"/>
    <w:rsid w:val="007A43A6"/>
    <w:rsid w:val="007A4767"/>
    <w:rsid w:val="007A52F3"/>
    <w:rsid w:val="007A58A6"/>
    <w:rsid w:val="007A64FE"/>
    <w:rsid w:val="007A69FC"/>
    <w:rsid w:val="007A6C0E"/>
    <w:rsid w:val="007A7F17"/>
    <w:rsid w:val="007B006D"/>
    <w:rsid w:val="007B0646"/>
    <w:rsid w:val="007B18FB"/>
    <w:rsid w:val="007B25BE"/>
    <w:rsid w:val="007B2C17"/>
    <w:rsid w:val="007B2DEA"/>
    <w:rsid w:val="007B2EC2"/>
    <w:rsid w:val="007B3403"/>
    <w:rsid w:val="007B3581"/>
    <w:rsid w:val="007B3D2D"/>
    <w:rsid w:val="007B3FBD"/>
    <w:rsid w:val="007B401D"/>
    <w:rsid w:val="007B467B"/>
    <w:rsid w:val="007B50AE"/>
    <w:rsid w:val="007B51DF"/>
    <w:rsid w:val="007B5DF2"/>
    <w:rsid w:val="007B5F47"/>
    <w:rsid w:val="007B60DB"/>
    <w:rsid w:val="007B6C18"/>
    <w:rsid w:val="007C0053"/>
    <w:rsid w:val="007C05DD"/>
    <w:rsid w:val="007C1227"/>
    <w:rsid w:val="007C1739"/>
    <w:rsid w:val="007C2D20"/>
    <w:rsid w:val="007C30FE"/>
    <w:rsid w:val="007C3D18"/>
    <w:rsid w:val="007C428B"/>
    <w:rsid w:val="007C5EFF"/>
    <w:rsid w:val="007C608D"/>
    <w:rsid w:val="007C60BF"/>
    <w:rsid w:val="007C60D1"/>
    <w:rsid w:val="007C6A07"/>
    <w:rsid w:val="007C75A1"/>
    <w:rsid w:val="007C77A5"/>
    <w:rsid w:val="007D04E5"/>
    <w:rsid w:val="007D0FA5"/>
    <w:rsid w:val="007D22C0"/>
    <w:rsid w:val="007D2FF9"/>
    <w:rsid w:val="007D3BBC"/>
    <w:rsid w:val="007D5901"/>
    <w:rsid w:val="007D5E8D"/>
    <w:rsid w:val="007D6705"/>
    <w:rsid w:val="007D67AB"/>
    <w:rsid w:val="007D7526"/>
    <w:rsid w:val="007D7EA4"/>
    <w:rsid w:val="007E0877"/>
    <w:rsid w:val="007E1F02"/>
    <w:rsid w:val="007E33B0"/>
    <w:rsid w:val="007E40CC"/>
    <w:rsid w:val="007E4610"/>
    <w:rsid w:val="007E4715"/>
    <w:rsid w:val="007E505B"/>
    <w:rsid w:val="007E56E1"/>
    <w:rsid w:val="007E5F2A"/>
    <w:rsid w:val="007E68DA"/>
    <w:rsid w:val="007E6B02"/>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09B"/>
    <w:rsid w:val="00811495"/>
    <w:rsid w:val="00811FCB"/>
    <w:rsid w:val="0081244F"/>
    <w:rsid w:val="00814121"/>
    <w:rsid w:val="00814BAC"/>
    <w:rsid w:val="00814F02"/>
    <w:rsid w:val="008157C7"/>
    <w:rsid w:val="008158D6"/>
    <w:rsid w:val="00816675"/>
    <w:rsid w:val="008166BD"/>
    <w:rsid w:val="00816AF4"/>
    <w:rsid w:val="00816D0A"/>
    <w:rsid w:val="00817196"/>
    <w:rsid w:val="00817277"/>
    <w:rsid w:val="0081779A"/>
    <w:rsid w:val="00820A8F"/>
    <w:rsid w:val="00822243"/>
    <w:rsid w:val="00822870"/>
    <w:rsid w:val="008235DB"/>
    <w:rsid w:val="008237BD"/>
    <w:rsid w:val="008237DE"/>
    <w:rsid w:val="00823988"/>
    <w:rsid w:val="0082490E"/>
    <w:rsid w:val="00824AB4"/>
    <w:rsid w:val="008255A5"/>
    <w:rsid w:val="00825C42"/>
    <w:rsid w:val="00825D25"/>
    <w:rsid w:val="00827D6F"/>
    <w:rsid w:val="008302DE"/>
    <w:rsid w:val="00830646"/>
    <w:rsid w:val="00830E01"/>
    <w:rsid w:val="00831069"/>
    <w:rsid w:val="00833F9F"/>
    <w:rsid w:val="0083457F"/>
    <w:rsid w:val="008350BC"/>
    <w:rsid w:val="00835254"/>
    <w:rsid w:val="00836156"/>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FBE"/>
    <w:rsid w:val="0085117E"/>
    <w:rsid w:val="00852819"/>
    <w:rsid w:val="00852CB7"/>
    <w:rsid w:val="0085344A"/>
    <w:rsid w:val="00853B4D"/>
    <w:rsid w:val="0085413A"/>
    <w:rsid w:val="008543A4"/>
    <w:rsid w:val="00855D9F"/>
    <w:rsid w:val="00856911"/>
    <w:rsid w:val="00857567"/>
    <w:rsid w:val="008608B1"/>
    <w:rsid w:val="0086090C"/>
    <w:rsid w:val="008625DE"/>
    <w:rsid w:val="008626DE"/>
    <w:rsid w:val="008645FA"/>
    <w:rsid w:val="00865268"/>
    <w:rsid w:val="00865930"/>
    <w:rsid w:val="008664AF"/>
    <w:rsid w:val="0086666D"/>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5D"/>
    <w:rsid w:val="0087437C"/>
    <w:rsid w:val="008752B0"/>
    <w:rsid w:val="008752B1"/>
    <w:rsid w:val="00875CD7"/>
    <w:rsid w:val="00876B4D"/>
    <w:rsid w:val="008771CD"/>
    <w:rsid w:val="00877B16"/>
    <w:rsid w:val="00877F18"/>
    <w:rsid w:val="00880223"/>
    <w:rsid w:val="00880414"/>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3D2"/>
    <w:rsid w:val="008A44B8"/>
    <w:rsid w:val="008A51A8"/>
    <w:rsid w:val="008A54C7"/>
    <w:rsid w:val="008A5848"/>
    <w:rsid w:val="008A6991"/>
    <w:rsid w:val="008A7117"/>
    <w:rsid w:val="008A743D"/>
    <w:rsid w:val="008A7536"/>
    <w:rsid w:val="008A77D8"/>
    <w:rsid w:val="008A79D2"/>
    <w:rsid w:val="008A7ADE"/>
    <w:rsid w:val="008B0268"/>
    <w:rsid w:val="008B0483"/>
    <w:rsid w:val="008B10C4"/>
    <w:rsid w:val="008B120C"/>
    <w:rsid w:val="008B13F1"/>
    <w:rsid w:val="008B2163"/>
    <w:rsid w:val="008B2893"/>
    <w:rsid w:val="008B3298"/>
    <w:rsid w:val="008B3CE1"/>
    <w:rsid w:val="008B4D67"/>
    <w:rsid w:val="008B51A0"/>
    <w:rsid w:val="008B592A"/>
    <w:rsid w:val="008B6DE3"/>
    <w:rsid w:val="008B7B5C"/>
    <w:rsid w:val="008C02B5"/>
    <w:rsid w:val="008C0C99"/>
    <w:rsid w:val="008C2017"/>
    <w:rsid w:val="008C3346"/>
    <w:rsid w:val="008C4958"/>
    <w:rsid w:val="008C4BAA"/>
    <w:rsid w:val="008C4F13"/>
    <w:rsid w:val="008C5371"/>
    <w:rsid w:val="008C53A7"/>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C98"/>
    <w:rsid w:val="008E4005"/>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0395"/>
    <w:rsid w:val="009011A8"/>
    <w:rsid w:val="00902286"/>
    <w:rsid w:val="00902350"/>
    <w:rsid w:val="00902A11"/>
    <w:rsid w:val="00902C24"/>
    <w:rsid w:val="00902E87"/>
    <w:rsid w:val="009030E3"/>
    <w:rsid w:val="0090336B"/>
    <w:rsid w:val="00904EEE"/>
    <w:rsid w:val="009053AA"/>
    <w:rsid w:val="009068E6"/>
    <w:rsid w:val="00906939"/>
    <w:rsid w:val="0090760A"/>
    <w:rsid w:val="009105FA"/>
    <w:rsid w:val="009106FF"/>
    <w:rsid w:val="00910B7D"/>
    <w:rsid w:val="00910EDA"/>
    <w:rsid w:val="009117B4"/>
    <w:rsid w:val="00911DFB"/>
    <w:rsid w:val="00911E52"/>
    <w:rsid w:val="00911FCF"/>
    <w:rsid w:val="0091219C"/>
    <w:rsid w:val="009139D9"/>
    <w:rsid w:val="00914AD8"/>
    <w:rsid w:val="00915475"/>
    <w:rsid w:val="00916079"/>
    <w:rsid w:val="009161E9"/>
    <w:rsid w:val="0091719C"/>
    <w:rsid w:val="00917267"/>
    <w:rsid w:val="00917CE9"/>
    <w:rsid w:val="009208E4"/>
    <w:rsid w:val="00920BF2"/>
    <w:rsid w:val="00920F1E"/>
    <w:rsid w:val="00922010"/>
    <w:rsid w:val="009225B2"/>
    <w:rsid w:val="00922F13"/>
    <w:rsid w:val="009232D4"/>
    <w:rsid w:val="00923988"/>
    <w:rsid w:val="009250C3"/>
    <w:rsid w:val="009251CF"/>
    <w:rsid w:val="00925735"/>
    <w:rsid w:val="00926019"/>
    <w:rsid w:val="009276CE"/>
    <w:rsid w:val="00927EC7"/>
    <w:rsid w:val="0093118A"/>
    <w:rsid w:val="0093172F"/>
    <w:rsid w:val="00931BD9"/>
    <w:rsid w:val="009330CA"/>
    <w:rsid w:val="00933AB9"/>
    <w:rsid w:val="00933E64"/>
    <w:rsid w:val="00934640"/>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0A3"/>
    <w:rsid w:val="0095441D"/>
    <w:rsid w:val="00954A37"/>
    <w:rsid w:val="00956190"/>
    <w:rsid w:val="00956437"/>
    <w:rsid w:val="0095681E"/>
    <w:rsid w:val="009572D4"/>
    <w:rsid w:val="0095736E"/>
    <w:rsid w:val="009606D7"/>
    <w:rsid w:val="00961921"/>
    <w:rsid w:val="00963BA3"/>
    <w:rsid w:val="0096430A"/>
    <w:rsid w:val="0096554B"/>
    <w:rsid w:val="0096584A"/>
    <w:rsid w:val="0096591C"/>
    <w:rsid w:val="00965E0D"/>
    <w:rsid w:val="009663BE"/>
    <w:rsid w:val="0097079E"/>
    <w:rsid w:val="0097079F"/>
    <w:rsid w:val="00971F08"/>
    <w:rsid w:val="009729C1"/>
    <w:rsid w:val="00972B38"/>
    <w:rsid w:val="00972E73"/>
    <w:rsid w:val="00974524"/>
    <w:rsid w:val="00974723"/>
    <w:rsid w:val="00974A1F"/>
    <w:rsid w:val="00975733"/>
    <w:rsid w:val="00975B55"/>
    <w:rsid w:val="00975B6A"/>
    <w:rsid w:val="00975EEE"/>
    <w:rsid w:val="0097603D"/>
    <w:rsid w:val="0097630E"/>
    <w:rsid w:val="0097681E"/>
    <w:rsid w:val="00976949"/>
    <w:rsid w:val="00976F23"/>
    <w:rsid w:val="00977F9D"/>
    <w:rsid w:val="00980477"/>
    <w:rsid w:val="009818B0"/>
    <w:rsid w:val="00981D99"/>
    <w:rsid w:val="00982965"/>
    <w:rsid w:val="00982C04"/>
    <w:rsid w:val="0098365A"/>
    <w:rsid w:val="0098425E"/>
    <w:rsid w:val="00984611"/>
    <w:rsid w:val="00985253"/>
    <w:rsid w:val="009853B3"/>
    <w:rsid w:val="00986209"/>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6E05"/>
    <w:rsid w:val="009970DD"/>
    <w:rsid w:val="00997136"/>
    <w:rsid w:val="009A012F"/>
    <w:rsid w:val="009A0C20"/>
    <w:rsid w:val="009A0FBA"/>
    <w:rsid w:val="009A132C"/>
    <w:rsid w:val="009A1601"/>
    <w:rsid w:val="009A2772"/>
    <w:rsid w:val="009A2AF9"/>
    <w:rsid w:val="009A37B5"/>
    <w:rsid w:val="009A3BB6"/>
    <w:rsid w:val="009A3C79"/>
    <w:rsid w:val="009A3D0F"/>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426"/>
    <w:rsid w:val="009C2F2C"/>
    <w:rsid w:val="009C3A64"/>
    <w:rsid w:val="009C3D69"/>
    <w:rsid w:val="009C403E"/>
    <w:rsid w:val="009C6DF3"/>
    <w:rsid w:val="009C6E5F"/>
    <w:rsid w:val="009C71A3"/>
    <w:rsid w:val="009C7D0F"/>
    <w:rsid w:val="009D0B7E"/>
    <w:rsid w:val="009D1083"/>
    <w:rsid w:val="009D178A"/>
    <w:rsid w:val="009D20E1"/>
    <w:rsid w:val="009D29AE"/>
    <w:rsid w:val="009D3114"/>
    <w:rsid w:val="009D31CB"/>
    <w:rsid w:val="009D343E"/>
    <w:rsid w:val="009D391B"/>
    <w:rsid w:val="009D3CAF"/>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5BF1"/>
    <w:rsid w:val="009E692D"/>
    <w:rsid w:val="009E6FE4"/>
    <w:rsid w:val="009E7866"/>
    <w:rsid w:val="009E7A79"/>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64D"/>
    <w:rsid w:val="00A0471E"/>
    <w:rsid w:val="00A048A8"/>
    <w:rsid w:val="00A04F49"/>
    <w:rsid w:val="00A05933"/>
    <w:rsid w:val="00A05E5E"/>
    <w:rsid w:val="00A10723"/>
    <w:rsid w:val="00A1155B"/>
    <w:rsid w:val="00A11C21"/>
    <w:rsid w:val="00A123D9"/>
    <w:rsid w:val="00A12A53"/>
    <w:rsid w:val="00A13E54"/>
    <w:rsid w:val="00A14196"/>
    <w:rsid w:val="00A155CE"/>
    <w:rsid w:val="00A16674"/>
    <w:rsid w:val="00A16F7D"/>
    <w:rsid w:val="00A1743A"/>
    <w:rsid w:val="00A1754C"/>
    <w:rsid w:val="00A17687"/>
    <w:rsid w:val="00A17B00"/>
    <w:rsid w:val="00A17F63"/>
    <w:rsid w:val="00A20139"/>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9E8"/>
    <w:rsid w:val="00A35AC1"/>
    <w:rsid w:val="00A35D39"/>
    <w:rsid w:val="00A35DB5"/>
    <w:rsid w:val="00A36297"/>
    <w:rsid w:val="00A36CD6"/>
    <w:rsid w:val="00A374F0"/>
    <w:rsid w:val="00A375F3"/>
    <w:rsid w:val="00A40029"/>
    <w:rsid w:val="00A4018D"/>
    <w:rsid w:val="00A40A63"/>
    <w:rsid w:val="00A40D64"/>
    <w:rsid w:val="00A41E2B"/>
    <w:rsid w:val="00A42886"/>
    <w:rsid w:val="00A45B74"/>
    <w:rsid w:val="00A46864"/>
    <w:rsid w:val="00A46B8F"/>
    <w:rsid w:val="00A47198"/>
    <w:rsid w:val="00A471F3"/>
    <w:rsid w:val="00A5140A"/>
    <w:rsid w:val="00A52E1D"/>
    <w:rsid w:val="00A53471"/>
    <w:rsid w:val="00A53DEB"/>
    <w:rsid w:val="00A550F4"/>
    <w:rsid w:val="00A55124"/>
    <w:rsid w:val="00A55241"/>
    <w:rsid w:val="00A5571E"/>
    <w:rsid w:val="00A56216"/>
    <w:rsid w:val="00A577BA"/>
    <w:rsid w:val="00A60311"/>
    <w:rsid w:val="00A60349"/>
    <w:rsid w:val="00A6087C"/>
    <w:rsid w:val="00A60A64"/>
    <w:rsid w:val="00A60FB1"/>
    <w:rsid w:val="00A60FFB"/>
    <w:rsid w:val="00A61499"/>
    <w:rsid w:val="00A617B2"/>
    <w:rsid w:val="00A62490"/>
    <w:rsid w:val="00A624A7"/>
    <w:rsid w:val="00A62A77"/>
    <w:rsid w:val="00A6310F"/>
    <w:rsid w:val="00A63483"/>
    <w:rsid w:val="00A6360E"/>
    <w:rsid w:val="00A657D7"/>
    <w:rsid w:val="00A659B8"/>
    <w:rsid w:val="00A660AC"/>
    <w:rsid w:val="00A66602"/>
    <w:rsid w:val="00A67E6C"/>
    <w:rsid w:val="00A700AC"/>
    <w:rsid w:val="00A70841"/>
    <w:rsid w:val="00A71B99"/>
    <w:rsid w:val="00A724BA"/>
    <w:rsid w:val="00A72DC1"/>
    <w:rsid w:val="00A731FD"/>
    <w:rsid w:val="00A73651"/>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0013"/>
    <w:rsid w:val="00A915F7"/>
    <w:rsid w:val="00A91E3E"/>
    <w:rsid w:val="00A92879"/>
    <w:rsid w:val="00A92FE5"/>
    <w:rsid w:val="00A9324B"/>
    <w:rsid w:val="00A93A51"/>
    <w:rsid w:val="00A93D2D"/>
    <w:rsid w:val="00A942D4"/>
    <w:rsid w:val="00A9442A"/>
    <w:rsid w:val="00A954B8"/>
    <w:rsid w:val="00A96367"/>
    <w:rsid w:val="00A96A3E"/>
    <w:rsid w:val="00A97449"/>
    <w:rsid w:val="00A97A17"/>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1C99"/>
    <w:rsid w:val="00AD27AC"/>
    <w:rsid w:val="00AD2ED0"/>
    <w:rsid w:val="00AD3265"/>
    <w:rsid w:val="00AD3F94"/>
    <w:rsid w:val="00AD4791"/>
    <w:rsid w:val="00AD4A5A"/>
    <w:rsid w:val="00AD4C48"/>
    <w:rsid w:val="00AD5251"/>
    <w:rsid w:val="00AD5980"/>
    <w:rsid w:val="00AD6A4F"/>
    <w:rsid w:val="00AD7122"/>
    <w:rsid w:val="00AE24DE"/>
    <w:rsid w:val="00AE27AC"/>
    <w:rsid w:val="00AE3745"/>
    <w:rsid w:val="00AE3B27"/>
    <w:rsid w:val="00AE40E0"/>
    <w:rsid w:val="00AE4DBA"/>
    <w:rsid w:val="00AE4F07"/>
    <w:rsid w:val="00AE7771"/>
    <w:rsid w:val="00AF1C5D"/>
    <w:rsid w:val="00AF2781"/>
    <w:rsid w:val="00AF32CE"/>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BF2"/>
    <w:rsid w:val="00B03E68"/>
    <w:rsid w:val="00B040F9"/>
    <w:rsid w:val="00B05084"/>
    <w:rsid w:val="00B06445"/>
    <w:rsid w:val="00B07945"/>
    <w:rsid w:val="00B10484"/>
    <w:rsid w:val="00B10FCD"/>
    <w:rsid w:val="00B11BAB"/>
    <w:rsid w:val="00B11E5C"/>
    <w:rsid w:val="00B132DD"/>
    <w:rsid w:val="00B14295"/>
    <w:rsid w:val="00B1542A"/>
    <w:rsid w:val="00B157F9"/>
    <w:rsid w:val="00B15C2A"/>
    <w:rsid w:val="00B16189"/>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73"/>
    <w:rsid w:val="00B30731"/>
    <w:rsid w:val="00B30929"/>
    <w:rsid w:val="00B314DD"/>
    <w:rsid w:val="00B3327A"/>
    <w:rsid w:val="00B3531C"/>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789"/>
    <w:rsid w:val="00B51925"/>
    <w:rsid w:val="00B51B76"/>
    <w:rsid w:val="00B51FB5"/>
    <w:rsid w:val="00B52BBF"/>
    <w:rsid w:val="00B52CB4"/>
    <w:rsid w:val="00B532D9"/>
    <w:rsid w:val="00B53CC8"/>
    <w:rsid w:val="00B54353"/>
    <w:rsid w:val="00B548B7"/>
    <w:rsid w:val="00B54BC4"/>
    <w:rsid w:val="00B5580D"/>
    <w:rsid w:val="00B56148"/>
    <w:rsid w:val="00B5710F"/>
    <w:rsid w:val="00B572D7"/>
    <w:rsid w:val="00B6181B"/>
    <w:rsid w:val="00B61EF8"/>
    <w:rsid w:val="00B61F50"/>
    <w:rsid w:val="00B62F3A"/>
    <w:rsid w:val="00B641DD"/>
    <w:rsid w:val="00B642AB"/>
    <w:rsid w:val="00B64E96"/>
    <w:rsid w:val="00B6532B"/>
    <w:rsid w:val="00B664C7"/>
    <w:rsid w:val="00B66948"/>
    <w:rsid w:val="00B66BAB"/>
    <w:rsid w:val="00B67832"/>
    <w:rsid w:val="00B67CDB"/>
    <w:rsid w:val="00B7037E"/>
    <w:rsid w:val="00B71C1C"/>
    <w:rsid w:val="00B72D48"/>
    <w:rsid w:val="00B739F6"/>
    <w:rsid w:val="00B74E09"/>
    <w:rsid w:val="00B75E85"/>
    <w:rsid w:val="00B76AF3"/>
    <w:rsid w:val="00B80CDA"/>
    <w:rsid w:val="00B80D03"/>
    <w:rsid w:val="00B81A6C"/>
    <w:rsid w:val="00B81C56"/>
    <w:rsid w:val="00B82F08"/>
    <w:rsid w:val="00B82F4A"/>
    <w:rsid w:val="00B836C3"/>
    <w:rsid w:val="00B838F6"/>
    <w:rsid w:val="00B83E4A"/>
    <w:rsid w:val="00B85DE5"/>
    <w:rsid w:val="00B85E3C"/>
    <w:rsid w:val="00B87512"/>
    <w:rsid w:val="00B90792"/>
    <w:rsid w:val="00B90BB5"/>
    <w:rsid w:val="00B90C34"/>
    <w:rsid w:val="00B90F73"/>
    <w:rsid w:val="00B92E60"/>
    <w:rsid w:val="00B92F70"/>
    <w:rsid w:val="00B93212"/>
    <w:rsid w:val="00B93B59"/>
    <w:rsid w:val="00B9406A"/>
    <w:rsid w:val="00B94D6F"/>
    <w:rsid w:val="00B9547B"/>
    <w:rsid w:val="00B96647"/>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B7ABF"/>
    <w:rsid w:val="00BC0FDC"/>
    <w:rsid w:val="00BC1804"/>
    <w:rsid w:val="00BC18EE"/>
    <w:rsid w:val="00BC25D6"/>
    <w:rsid w:val="00BC3053"/>
    <w:rsid w:val="00BC318E"/>
    <w:rsid w:val="00BC4D2E"/>
    <w:rsid w:val="00BC7F1C"/>
    <w:rsid w:val="00BD03E6"/>
    <w:rsid w:val="00BD48AC"/>
    <w:rsid w:val="00BD4F11"/>
    <w:rsid w:val="00BD5A75"/>
    <w:rsid w:val="00BD5F1A"/>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52F6"/>
    <w:rsid w:val="00BE633A"/>
    <w:rsid w:val="00BE6C44"/>
    <w:rsid w:val="00BE7406"/>
    <w:rsid w:val="00BE7603"/>
    <w:rsid w:val="00BE7852"/>
    <w:rsid w:val="00BF0764"/>
    <w:rsid w:val="00BF0CB1"/>
    <w:rsid w:val="00BF0E31"/>
    <w:rsid w:val="00BF0FB4"/>
    <w:rsid w:val="00BF1770"/>
    <w:rsid w:val="00BF17EB"/>
    <w:rsid w:val="00BF3279"/>
    <w:rsid w:val="00BF4624"/>
    <w:rsid w:val="00BF4E7C"/>
    <w:rsid w:val="00BF5450"/>
    <w:rsid w:val="00BF60C9"/>
    <w:rsid w:val="00BF6C09"/>
    <w:rsid w:val="00BF74C7"/>
    <w:rsid w:val="00BF7A7A"/>
    <w:rsid w:val="00C015F1"/>
    <w:rsid w:val="00C01D9D"/>
    <w:rsid w:val="00C01F33"/>
    <w:rsid w:val="00C02387"/>
    <w:rsid w:val="00C02CC6"/>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10478"/>
    <w:rsid w:val="00C12107"/>
    <w:rsid w:val="00C13104"/>
    <w:rsid w:val="00C13298"/>
    <w:rsid w:val="00C134D3"/>
    <w:rsid w:val="00C14888"/>
    <w:rsid w:val="00C14D4B"/>
    <w:rsid w:val="00C14E44"/>
    <w:rsid w:val="00C154BB"/>
    <w:rsid w:val="00C16010"/>
    <w:rsid w:val="00C161CE"/>
    <w:rsid w:val="00C16253"/>
    <w:rsid w:val="00C16E54"/>
    <w:rsid w:val="00C17B32"/>
    <w:rsid w:val="00C21287"/>
    <w:rsid w:val="00C21418"/>
    <w:rsid w:val="00C26251"/>
    <w:rsid w:val="00C26FC6"/>
    <w:rsid w:val="00C2716A"/>
    <w:rsid w:val="00C279B5"/>
    <w:rsid w:val="00C27C45"/>
    <w:rsid w:val="00C327A4"/>
    <w:rsid w:val="00C32977"/>
    <w:rsid w:val="00C32BA5"/>
    <w:rsid w:val="00C330A9"/>
    <w:rsid w:val="00C3322B"/>
    <w:rsid w:val="00C35846"/>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1C11"/>
    <w:rsid w:val="00C522B5"/>
    <w:rsid w:val="00C52E0E"/>
    <w:rsid w:val="00C52F52"/>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CA3"/>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26C"/>
    <w:rsid w:val="00C8149B"/>
    <w:rsid w:val="00C81568"/>
    <w:rsid w:val="00C8160A"/>
    <w:rsid w:val="00C8245F"/>
    <w:rsid w:val="00C83A24"/>
    <w:rsid w:val="00C845C6"/>
    <w:rsid w:val="00C84CA5"/>
    <w:rsid w:val="00C84DF6"/>
    <w:rsid w:val="00C8625D"/>
    <w:rsid w:val="00C86E1B"/>
    <w:rsid w:val="00C87ADD"/>
    <w:rsid w:val="00C87F15"/>
    <w:rsid w:val="00C90268"/>
    <w:rsid w:val="00C9027A"/>
    <w:rsid w:val="00C905D3"/>
    <w:rsid w:val="00C9068E"/>
    <w:rsid w:val="00C910FE"/>
    <w:rsid w:val="00C916B7"/>
    <w:rsid w:val="00C924B5"/>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DAF"/>
    <w:rsid w:val="00CA33F5"/>
    <w:rsid w:val="00CA3973"/>
    <w:rsid w:val="00CA4A3E"/>
    <w:rsid w:val="00CA5EA2"/>
    <w:rsid w:val="00CA7B68"/>
    <w:rsid w:val="00CB1172"/>
    <w:rsid w:val="00CB1B47"/>
    <w:rsid w:val="00CB1F63"/>
    <w:rsid w:val="00CB1FA2"/>
    <w:rsid w:val="00CB2CE1"/>
    <w:rsid w:val="00CB2E08"/>
    <w:rsid w:val="00CB2F14"/>
    <w:rsid w:val="00CB3B49"/>
    <w:rsid w:val="00CB3E92"/>
    <w:rsid w:val="00CB417B"/>
    <w:rsid w:val="00CB435D"/>
    <w:rsid w:val="00CB551D"/>
    <w:rsid w:val="00CB6F83"/>
    <w:rsid w:val="00CB7170"/>
    <w:rsid w:val="00CB795F"/>
    <w:rsid w:val="00CC040E"/>
    <w:rsid w:val="00CC074F"/>
    <w:rsid w:val="00CC111F"/>
    <w:rsid w:val="00CC1B49"/>
    <w:rsid w:val="00CC1E73"/>
    <w:rsid w:val="00CC2011"/>
    <w:rsid w:val="00CC2289"/>
    <w:rsid w:val="00CC22AA"/>
    <w:rsid w:val="00CC2F9F"/>
    <w:rsid w:val="00CC34AD"/>
    <w:rsid w:val="00CC3EA0"/>
    <w:rsid w:val="00CC4171"/>
    <w:rsid w:val="00CC59C1"/>
    <w:rsid w:val="00CC6364"/>
    <w:rsid w:val="00CC7A20"/>
    <w:rsid w:val="00CC7B45"/>
    <w:rsid w:val="00CD04DE"/>
    <w:rsid w:val="00CD0BC7"/>
    <w:rsid w:val="00CD1188"/>
    <w:rsid w:val="00CD1197"/>
    <w:rsid w:val="00CD2ED1"/>
    <w:rsid w:val="00CD337B"/>
    <w:rsid w:val="00CD3824"/>
    <w:rsid w:val="00CD3B6B"/>
    <w:rsid w:val="00CD45B9"/>
    <w:rsid w:val="00CD4B1F"/>
    <w:rsid w:val="00CD4D63"/>
    <w:rsid w:val="00CD5C93"/>
    <w:rsid w:val="00CD6198"/>
    <w:rsid w:val="00CD61C4"/>
    <w:rsid w:val="00CD6E60"/>
    <w:rsid w:val="00CD710F"/>
    <w:rsid w:val="00CD727A"/>
    <w:rsid w:val="00CD777C"/>
    <w:rsid w:val="00CD7B72"/>
    <w:rsid w:val="00CD7C25"/>
    <w:rsid w:val="00CD7E13"/>
    <w:rsid w:val="00CE0424"/>
    <w:rsid w:val="00CE356F"/>
    <w:rsid w:val="00CE5B48"/>
    <w:rsid w:val="00CE717A"/>
    <w:rsid w:val="00CE742E"/>
    <w:rsid w:val="00CE7561"/>
    <w:rsid w:val="00CE7BDF"/>
    <w:rsid w:val="00CF02C6"/>
    <w:rsid w:val="00CF1354"/>
    <w:rsid w:val="00CF1A87"/>
    <w:rsid w:val="00CF2B78"/>
    <w:rsid w:val="00CF2D66"/>
    <w:rsid w:val="00CF334A"/>
    <w:rsid w:val="00CF3422"/>
    <w:rsid w:val="00CF376F"/>
    <w:rsid w:val="00CF37AA"/>
    <w:rsid w:val="00CF3B1F"/>
    <w:rsid w:val="00CF3BF6"/>
    <w:rsid w:val="00CF4985"/>
    <w:rsid w:val="00CF55A0"/>
    <w:rsid w:val="00CF625B"/>
    <w:rsid w:val="00CF687E"/>
    <w:rsid w:val="00D00B6E"/>
    <w:rsid w:val="00D00C2E"/>
    <w:rsid w:val="00D03449"/>
    <w:rsid w:val="00D0349B"/>
    <w:rsid w:val="00D03F19"/>
    <w:rsid w:val="00D05482"/>
    <w:rsid w:val="00D0594E"/>
    <w:rsid w:val="00D05E2E"/>
    <w:rsid w:val="00D05E5B"/>
    <w:rsid w:val="00D0617D"/>
    <w:rsid w:val="00D070F8"/>
    <w:rsid w:val="00D0753D"/>
    <w:rsid w:val="00D100E8"/>
    <w:rsid w:val="00D10249"/>
    <w:rsid w:val="00D105C5"/>
    <w:rsid w:val="00D10CC2"/>
    <w:rsid w:val="00D115C3"/>
    <w:rsid w:val="00D1163F"/>
    <w:rsid w:val="00D11897"/>
    <w:rsid w:val="00D13135"/>
    <w:rsid w:val="00D13571"/>
    <w:rsid w:val="00D13E4E"/>
    <w:rsid w:val="00D14CF4"/>
    <w:rsid w:val="00D157C8"/>
    <w:rsid w:val="00D15A21"/>
    <w:rsid w:val="00D2074D"/>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4FE4"/>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C03"/>
    <w:rsid w:val="00D546FF"/>
    <w:rsid w:val="00D558E9"/>
    <w:rsid w:val="00D55AD5"/>
    <w:rsid w:val="00D56B6F"/>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6EB"/>
    <w:rsid w:val="00D817D4"/>
    <w:rsid w:val="00D823C6"/>
    <w:rsid w:val="00D8327F"/>
    <w:rsid w:val="00D83431"/>
    <w:rsid w:val="00D84330"/>
    <w:rsid w:val="00D85005"/>
    <w:rsid w:val="00D8643C"/>
    <w:rsid w:val="00D86CA3"/>
    <w:rsid w:val="00D871CE"/>
    <w:rsid w:val="00D87446"/>
    <w:rsid w:val="00D87BD7"/>
    <w:rsid w:val="00D911D9"/>
    <w:rsid w:val="00D9196D"/>
    <w:rsid w:val="00D926C4"/>
    <w:rsid w:val="00D92982"/>
    <w:rsid w:val="00D92E55"/>
    <w:rsid w:val="00D930B3"/>
    <w:rsid w:val="00D930ED"/>
    <w:rsid w:val="00D93411"/>
    <w:rsid w:val="00D93DB0"/>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32D"/>
    <w:rsid w:val="00DD3B93"/>
    <w:rsid w:val="00DD3DB3"/>
    <w:rsid w:val="00DD4412"/>
    <w:rsid w:val="00DD59C5"/>
    <w:rsid w:val="00DD5DF1"/>
    <w:rsid w:val="00DD61E2"/>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1743"/>
    <w:rsid w:val="00E02730"/>
    <w:rsid w:val="00E02978"/>
    <w:rsid w:val="00E034C4"/>
    <w:rsid w:val="00E04172"/>
    <w:rsid w:val="00E0580E"/>
    <w:rsid w:val="00E06644"/>
    <w:rsid w:val="00E06E95"/>
    <w:rsid w:val="00E07297"/>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3DD8"/>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9DD"/>
    <w:rsid w:val="00E34B6E"/>
    <w:rsid w:val="00E350A3"/>
    <w:rsid w:val="00E35559"/>
    <w:rsid w:val="00E35676"/>
    <w:rsid w:val="00E361A9"/>
    <w:rsid w:val="00E3629F"/>
    <w:rsid w:val="00E3723A"/>
    <w:rsid w:val="00E37860"/>
    <w:rsid w:val="00E40548"/>
    <w:rsid w:val="00E40C1C"/>
    <w:rsid w:val="00E41093"/>
    <w:rsid w:val="00E42E74"/>
    <w:rsid w:val="00E43427"/>
    <w:rsid w:val="00E43641"/>
    <w:rsid w:val="00E43E81"/>
    <w:rsid w:val="00E4442C"/>
    <w:rsid w:val="00E446F1"/>
    <w:rsid w:val="00E44CD8"/>
    <w:rsid w:val="00E45D4D"/>
    <w:rsid w:val="00E46886"/>
    <w:rsid w:val="00E4689B"/>
    <w:rsid w:val="00E46A6A"/>
    <w:rsid w:val="00E47588"/>
    <w:rsid w:val="00E4767B"/>
    <w:rsid w:val="00E47752"/>
    <w:rsid w:val="00E47AEF"/>
    <w:rsid w:val="00E5026A"/>
    <w:rsid w:val="00E504C9"/>
    <w:rsid w:val="00E51794"/>
    <w:rsid w:val="00E53B75"/>
    <w:rsid w:val="00E540F8"/>
    <w:rsid w:val="00E5414B"/>
    <w:rsid w:val="00E548A3"/>
    <w:rsid w:val="00E54E3B"/>
    <w:rsid w:val="00E550CE"/>
    <w:rsid w:val="00E55BC5"/>
    <w:rsid w:val="00E56AC0"/>
    <w:rsid w:val="00E56B34"/>
    <w:rsid w:val="00E56F20"/>
    <w:rsid w:val="00E57565"/>
    <w:rsid w:val="00E57E6F"/>
    <w:rsid w:val="00E611CD"/>
    <w:rsid w:val="00E61660"/>
    <w:rsid w:val="00E62D69"/>
    <w:rsid w:val="00E63041"/>
    <w:rsid w:val="00E63838"/>
    <w:rsid w:val="00E64434"/>
    <w:rsid w:val="00E647B9"/>
    <w:rsid w:val="00E64C1B"/>
    <w:rsid w:val="00E6539C"/>
    <w:rsid w:val="00E6550E"/>
    <w:rsid w:val="00E6587E"/>
    <w:rsid w:val="00E6694C"/>
    <w:rsid w:val="00E67C51"/>
    <w:rsid w:val="00E702E0"/>
    <w:rsid w:val="00E708F9"/>
    <w:rsid w:val="00E70B25"/>
    <w:rsid w:val="00E71085"/>
    <w:rsid w:val="00E71AF8"/>
    <w:rsid w:val="00E721A6"/>
    <w:rsid w:val="00E72EFC"/>
    <w:rsid w:val="00E73384"/>
    <w:rsid w:val="00E74394"/>
    <w:rsid w:val="00E758EC"/>
    <w:rsid w:val="00E80CC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3FF"/>
    <w:rsid w:val="00E94890"/>
    <w:rsid w:val="00E94F8A"/>
    <w:rsid w:val="00E958F0"/>
    <w:rsid w:val="00E95D43"/>
    <w:rsid w:val="00E95F2A"/>
    <w:rsid w:val="00E96084"/>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38E9"/>
    <w:rsid w:val="00EB41C6"/>
    <w:rsid w:val="00EB4249"/>
    <w:rsid w:val="00EB4EA2"/>
    <w:rsid w:val="00EB4F3B"/>
    <w:rsid w:val="00EB5237"/>
    <w:rsid w:val="00EB556C"/>
    <w:rsid w:val="00EB5A77"/>
    <w:rsid w:val="00EB651C"/>
    <w:rsid w:val="00EB67AC"/>
    <w:rsid w:val="00EB7939"/>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D7F09"/>
    <w:rsid w:val="00EE0340"/>
    <w:rsid w:val="00EE0734"/>
    <w:rsid w:val="00EE14DE"/>
    <w:rsid w:val="00EE171C"/>
    <w:rsid w:val="00EE1ED5"/>
    <w:rsid w:val="00EE2753"/>
    <w:rsid w:val="00EE2AAA"/>
    <w:rsid w:val="00EE3402"/>
    <w:rsid w:val="00EE36B7"/>
    <w:rsid w:val="00EE482D"/>
    <w:rsid w:val="00EE5C70"/>
    <w:rsid w:val="00EE5D9C"/>
    <w:rsid w:val="00EE6BDE"/>
    <w:rsid w:val="00EE71B0"/>
    <w:rsid w:val="00EE76E3"/>
    <w:rsid w:val="00EF096B"/>
    <w:rsid w:val="00EF133D"/>
    <w:rsid w:val="00EF1887"/>
    <w:rsid w:val="00EF18FE"/>
    <w:rsid w:val="00EF1C0F"/>
    <w:rsid w:val="00EF1DF5"/>
    <w:rsid w:val="00EF1E00"/>
    <w:rsid w:val="00EF2818"/>
    <w:rsid w:val="00EF502D"/>
    <w:rsid w:val="00EF5787"/>
    <w:rsid w:val="00EF60D0"/>
    <w:rsid w:val="00EF6E1F"/>
    <w:rsid w:val="00F0110C"/>
    <w:rsid w:val="00F012DE"/>
    <w:rsid w:val="00F01847"/>
    <w:rsid w:val="00F01BF2"/>
    <w:rsid w:val="00F029C4"/>
    <w:rsid w:val="00F02CD9"/>
    <w:rsid w:val="00F02D07"/>
    <w:rsid w:val="00F0309B"/>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55F5"/>
    <w:rsid w:val="00F27056"/>
    <w:rsid w:val="00F27331"/>
    <w:rsid w:val="00F27C41"/>
    <w:rsid w:val="00F27D2D"/>
    <w:rsid w:val="00F303D3"/>
    <w:rsid w:val="00F30828"/>
    <w:rsid w:val="00F313D6"/>
    <w:rsid w:val="00F32475"/>
    <w:rsid w:val="00F32AA1"/>
    <w:rsid w:val="00F34636"/>
    <w:rsid w:val="00F346CB"/>
    <w:rsid w:val="00F363FB"/>
    <w:rsid w:val="00F36D51"/>
    <w:rsid w:val="00F3732A"/>
    <w:rsid w:val="00F40F0C"/>
    <w:rsid w:val="00F4244B"/>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777"/>
    <w:rsid w:val="00F62C11"/>
    <w:rsid w:val="00F6302A"/>
    <w:rsid w:val="00F63455"/>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6B2"/>
    <w:rsid w:val="00F76AFF"/>
    <w:rsid w:val="00F76EFA"/>
    <w:rsid w:val="00F77088"/>
    <w:rsid w:val="00F77390"/>
    <w:rsid w:val="00F80030"/>
    <w:rsid w:val="00F804BE"/>
    <w:rsid w:val="00F805F0"/>
    <w:rsid w:val="00F807ED"/>
    <w:rsid w:val="00F817CE"/>
    <w:rsid w:val="00F81C61"/>
    <w:rsid w:val="00F835D4"/>
    <w:rsid w:val="00F83B08"/>
    <w:rsid w:val="00F83C77"/>
    <w:rsid w:val="00F83D9C"/>
    <w:rsid w:val="00F8456C"/>
    <w:rsid w:val="00F859D8"/>
    <w:rsid w:val="00F8656A"/>
    <w:rsid w:val="00F865DC"/>
    <w:rsid w:val="00F868A3"/>
    <w:rsid w:val="00F868F5"/>
    <w:rsid w:val="00F86D9B"/>
    <w:rsid w:val="00F87F14"/>
    <w:rsid w:val="00F9056A"/>
    <w:rsid w:val="00F90741"/>
    <w:rsid w:val="00F90F8D"/>
    <w:rsid w:val="00F910AA"/>
    <w:rsid w:val="00F91941"/>
    <w:rsid w:val="00F91A68"/>
    <w:rsid w:val="00F92167"/>
    <w:rsid w:val="00F92782"/>
    <w:rsid w:val="00F93AA9"/>
    <w:rsid w:val="00F941A8"/>
    <w:rsid w:val="00F9490E"/>
    <w:rsid w:val="00F96685"/>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709B"/>
    <w:rsid w:val="00FA7155"/>
    <w:rsid w:val="00FA789D"/>
    <w:rsid w:val="00FA7909"/>
    <w:rsid w:val="00FB2BF9"/>
    <w:rsid w:val="00FB39CB"/>
    <w:rsid w:val="00FB3BAE"/>
    <w:rsid w:val="00FB3D5E"/>
    <w:rsid w:val="00FB4C80"/>
    <w:rsid w:val="00FB6A6A"/>
    <w:rsid w:val="00FC0619"/>
    <w:rsid w:val="00FC141F"/>
    <w:rsid w:val="00FC2E12"/>
    <w:rsid w:val="00FC3AA2"/>
    <w:rsid w:val="00FC4255"/>
    <w:rsid w:val="00FC57E4"/>
    <w:rsid w:val="00FC7136"/>
    <w:rsid w:val="00FC724E"/>
    <w:rsid w:val="00FC7429"/>
    <w:rsid w:val="00FC7508"/>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3CDF"/>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2D8E"/>
    <w:rsid w:val="00FF44D6"/>
    <w:rsid w:val="00FF45A5"/>
    <w:rsid w:val="00FF5C91"/>
    <w:rsid w:val="00FF5ED9"/>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69FC"/>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7A69F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A69FC"/>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aliases w:val="TableGrid"/>
    <w:basedOn w:val="a3"/>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77268B"/>
    <w:pPr>
      <w:widowControl w:val="0"/>
      <w:jc w:val="both"/>
    </w:pPr>
    <w:rPr>
      <w:rFonts w:asciiTheme="minorHAnsi" w:eastAsiaTheme="minorEastAsia" w:hAnsiTheme="minorHAnsi" w:cstheme="minorBidi"/>
      <w:kern w:val="2"/>
      <w:sz w:val="21"/>
      <w:szCs w:val="22"/>
      <w:lang w:val="en-US" w:eastAsia="zh-CN"/>
    </w:rPr>
  </w:style>
  <w:style w:type="character" w:customStyle="1" w:styleId="35">
    <w:name w:val="列表段落 字符3"/>
    <w:aliases w:val="Task Body 字符"/>
    <w:uiPriority w:val="34"/>
    <w:qFormat/>
    <w:locked/>
    <w:rsid w:val="00814F02"/>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146F5-6F89-42BD-835D-A123B43A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1621</Words>
  <Characters>9242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10842</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2023-05-15T01:34:00Z</dcterms:created>
  <dcterms:modified xsi:type="dcterms:W3CDTF">2023-05-15T09:54:00Z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