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4DA7C6A0" w14:textId="7FE40FDE" w:rsidR="00DC76C6" w:rsidRPr="00551AC2" w:rsidRDefault="00DC76C6" w:rsidP="002C5430">
      <w:pPr>
        <w:widowControl w:val="0"/>
        <w:pBdr>
          <w:bottom w:val="single" w:sz="4" w:space="1" w:color="auto"/>
        </w:pBdr>
        <w:tabs>
          <w:tab w:val="right" w:pos="9639"/>
        </w:tabs>
        <w:autoSpaceDE w:val="0"/>
        <w:autoSpaceDN w:val="0"/>
        <w:adjustRightInd w:val="0"/>
        <w:spacing w:after="0"/>
        <w:rPr>
          <w:rFonts w:eastAsia="宋体"/>
          <w:b/>
          <w:kern w:val="2"/>
          <w:sz w:val="22"/>
          <w:szCs w:val="22"/>
          <w:lang w:eastAsia="zh-CN"/>
        </w:rPr>
      </w:pPr>
      <w:r w:rsidRPr="00551AC2">
        <w:rPr>
          <w:rFonts w:eastAsia="宋体"/>
          <w:noProof/>
          <w:sz w:val="22"/>
          <w:szCs w:val="22"/>
          <w:lang w:val="en-US" w:eastAsia="zh-CN"/>
        </w:rPr>
        <mc:AlternateContent>
          <mc:Choice Requires="wps">
            <w:drawing>
              <wp:anchor distT="0" distB="0" distL="114300" distR="114300" simplePos="0" relativeHeight="251659264" behindDoc="0" locked="1" layoutInCell="1" allowOverlap="1" wp14:anchorId="195806A2" wp14:editId="61032C5F">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D13D2"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E4174" w:rsidRPr="00551AC2">
        <w:rPr>
          <w:rFonts w:eastAsia="宋体"/>
          <w:b/>
          <w:kern w:val="2"/>
          <w:sz w:val="22"/>
          <w:szCs w:val="22"/>
          <w:lang w:eastAsia="zh-CN"/>
        </w:rPr>
        <w:t>3GPP TSG-</w:t>
      </w:r>
      <w:r w:rsidRPr="00551AC2">
        <w:rPr>
          <w:rFonts w:eastAsia="宋体"/>
          <w:b/>
          <w:kern w:val="2"/>
          <w:sz w:val="22"/>
          <w:szCs w:val="22"/>
          <w:lang w:eastAsia="zh-CN"/>
        </w:rPr>
        <w:t>RAN WG1 Meeting #1</w:t>
      </w:r>
      <w:r w:rsidR="000B28D8">
        <w:rPr>
          <w:rFonts w:eastAsia="宋体"/>
          <w:b/>
          <w:kern w:val="2"/>
          <w:sz w:val="22"/>
          <w:szCs w:val="22"/>
          <w:lang w:eastAsia="zh-CN"/>
        </w:rPr>
        <w:t>1</w:t>
      </w:r>
      <w:r w:rsidR="00CF3AFB">
        <w:rPr>
          <w:rFonts w:eastAsia="宋体"/>
          <w:b/>
          <w:kern w:val="2"/>
          <w:sz w:val="22"/>
          <w:szCs w:val="22"/>
          <w:lang w:eastAsia="zh-CN"/>
        </w:rPr>
        <w:t>3</w:t>
      </w:r>
      <w:r w:rsidRPr="00551AC2">
        <w:rPr>
          <w:rFonts w:eastAsia="宋体"/>
          <w:b/>
          <w:kern w:val="2"/>
          <w:sz w:val="22"/>
          <w:szCs w:val="22"/>
          <w:lang w:eastAsia="zh-CN"/>
        </w:rPr>
        <w:tab/>
      </w:r>
      <w:r w:rsidR="008D35ED" w:rsidRPr="008D35ED">
        <w:rPr>
          <w:rFonts w:eastAsia="宋体"/>
          <w:b/>
          <w:kern w:val="2"/>
          <w:sz w:val="22"/>
          <w:szCs w:val="22"/>
          <w:lang w:eastAsia="zh-CN"/>
        </w:rPr>
        <w:t>R1-</w:t>
      </w:r>
      <w:r w:rsidR="00DB5AAA">
        <w:rPr>
          <w:rFonts w:eastAsia="宋体"/>
          <w:b/>
          <w:kern w:val="2"/>
          <w:sz w:val="22"/>
          <w:szCs w:val="22"/>
          <w:lang w:eastAsia="zh-CN"/>
        </w:rPr>
        <w:t>2304634</w:t>
      </w:r>
    </w:p>
    <w:bookmarkEnd w:id="0"/>
    <w:p w14:paraId="387BD107" w14:textId="45F0F724" w:rsidR="00DC76C6" w:rsidRPr="00551AC2" w:rsidRDefault="00631E70" w:rsidP="00DC76C6">
      <w:pPr>
        <w:widowControl w:val="0"/>
        <w:pBdr>
          <w:bottom w:val="single" w:sz="4" w:space="1" w:color="auto"/>
        </w:pBdr>
        <w:autoSpaceDE w:val="0"/>
        <w:autoSpaceDN w:val="0"/>
        <w:adjustRightInd w:val="0"/>
        <w:spacing w:after="120" w:line="360" w:lineRule="auto"/>
        <w:rPr>
          <w:rFonts w:eastAsia="宋体"/>
          <w:b/>
          <w:kern w:val="2"/>
          <w:sz w:val="22"/>
          <w:szCs w:val="22"/>
          <w:lang w:eastAsia="zh-CN"/>
        </w:rPr>
      </w:pPr>
      <w:r w:rsidRPr="00631E70">
        <w:rPr>
          <w:b/>
          <w:kern w:val="2"/>
          <w:sz w:val="22"/>
          <w:szCs w:val="22"/>
          <w:lang w:eastAsia="zh-CN"/>
        </w:rPr>
        <w:t>Incheon, Korea</w:t>
      </w:r>
      <w:r w:rsidR="00133A0C">
        <w:rPr>
          <w:rFonts w:eastAsiaTheme="minorEastAsia"/>
          <w:b/>
          <w:kern w:val="2"/>
          <w:sz w:val="22"/>
          <w:szCs w:val="22"/>
          <w:lang w:eastAsia="zh-CN"/>
        </w:rPr>
        <w:t>, 22</w:t>
      </w:r>
      <w:r w:rsidR="00654E2E" w:rsidRPr="00654E2E">
        <w:rPr>
          <w:rFonts w:eastAsiaTheme="minorEastAsia"/>
          <w:b/>
          <w:kern w:val="2"/>
          <w:sz w:val="22"/>
          <w:szCs w:val="22"/>
          <w:lang w:eastAsia="zh-CN"/>
        </w:rPr>
        <w:t>-26</w:t>
      </w:r>
      <w:r w:rsidR="004B3FE5" w:rsidRPr="004B3FE5">
        <w:rPr>
          <w:rFonts w:eastAsiaTheme="minorEastAsia"/>
          <w:b/>
          <w:kern w:val="2"/>
          <w:sz w:val="22"/>
          <w:szCs w:val="22"/>
          <w:lang w:eastAsia="zh-CN"/>
        </w:rPr>
        <w:t xml:space="preserve"> </w:t>
      </w:r>
      <w:r w:rsidR="004B3FE5">
        <w:rPr>
          <w:rFonts w:eastAsiaTheme="minorEastAsia"/>
          <w:b/>
          <w:kern w:val="2"/>
          <w:sz w:val="22"/>
          <w:szCs w:val="22"/>
          <w:lang w:eastAsia="zh-CN"/>
        </w:rPr>
        <w:t>May</w:t>
      </w:r>
      <w:r w:rsidR="00654E2E" w:rsidRPr="00654E2E">
        <w:rPr>
          <w:rFonts w:eastAsiaTheme="minorEastAsia"/>
          <w:b/>
          <w:kern w:val="2"/>
          <w:sz w:val="22"/>
          <w:szCs w:val="22"/>
          <w:lang w:eastAsia="zh-CN"/>
        </w:rPr>
        <w:t>, 2023</w:t>
      </w:r>
    </w:p>
    <w:p w14:paraId="010EB869" w14:textId="77777777" w:rsidR="00DC76C6" w:rsidRPr="00551AC2" w:rsidRDefault="00DC76C6" w:rsidP="00DC76C6">
      <w:pPr>
        <w:widowControl w:val="0"/>
        <w:autoSpaceDE w:val="0"/>
        <w:autoSpaceDN w:val="0"/>
        <w:adjustRightInd w:val="0"/>
        <w:spacing w:after="0"/>
        <w:rPr>
          <w:rFonts w:eastAsia="宋体"/>
          <w:b/>
          <w:bCs/>
          <w:sz w:val="16"/>
          <w:szCs w:val="16"/>
          <w:lang w:eastAsia="en-US"/>
        </w:rPr>
      </w:pPr>
    </w:p>
    <w:p w14:paraId="2CC556D5" w14:textId="20562474" w:rsidR="00DC76C6" w:rsidRPr="00551AC2" w:rsidRDefault="00DC76C6" w:rsidP="00DC76C6">
      <w:pPr>
        <w:widowControl w:val="0"/>
        <w:autoSpaceDE w:val="0"/>
        <w:autoSpaceDN w:val="0"/>
        <w:adjustRightInd w:val="0"/>
        <w:spacing w:after="60"/>
        <w:ind w:left="1555" w:hanging="1555"/>
        <w:rPr>
          <w:rFonts w:eastAsia="MS PGothic"/>
          <w:b/>
          <w:color w:val="000000"/>
          <w:sz w:val="22"/>
          <w:szCs w:val="22"/>
          <w:lang w:val="en-US" w:eastAsia="zh-CN"/>
        </w:rPr>
      </w:pPr>
      <w:r w:rsidRPr="00551AC2">
        <w:rPr>
          <w:rFonts w:eastAsia="宋体"/>
          <w:b/>
          <w:sz w:val="22"/>
          <w:szCs w:val="22"/>
          <w:lang w:eastAsia="en-US"/>
        </w:rPr>
        <w:t>Agenda Item:</w:t>
      </w:r>
      <w:r w:rsidRPr="00551AC2">
        <w:rPr>
          <w:rFonts w:eastAsia="宋体"/>
          <w:b/>
          <w:sz w:val="22"/>
          <w:szCs w:val="22"/>
          <w:lang w:eastAsia="en-US"/>
        </w:rPr>
        <w:tab/>
      </w:r>
      <w:r w:rsidR="006F2352" w:rsidRPr="00551AC2">
        <w:rPr>
          <w:rFonts w:eastAsia="宋体"/>
          <w:b/>
          <w:sz w:val="22"/>
          <w:szCs w:val="22"/>
          <w:lang w:eastAsia="zh-CN"/>
        </w:rPr>
        <w:t>9</w:t>
      </w:r>
      <w:r w:rsidRPr="00551AC2">
        <w:rPr>
          <w:rFonts w:eastAsia="宋体"/>
          <w:b/>
          <w:sz w:val="22"/>
          <w:szCs w:val="22"/>
          <w:lang w:eastAsia="zh-CN"/>
        </w:rPr>
        <w:t>.</w:t>
      </w:r>
      <w:r w:rsidR="004F6D07">
        <w:rPr>
          <w:rFonts w:eastAsia="宋体"/>
          <w:b/>
          <w:sz w:val="22"/>
          <w:szCs w:val="22"/>
          <w:lang w:eastAsia="zh-CN"/>
        </w:rPr>
        <w:t>9</w:t>
      </w:r>
      <w:r w:rsidR="006F2352" w:rsidRPr="00551AC2">
        <w:rPr>
          <w:rFonts w:eastAsia="宋体"/>
          <w:b/>
          <w:sz w:val="22"/>
          <w:szCs w:val="22"/>
          <w:lang w:eastAsia="zh-CN"/>
        </w:rPr>
        <w:t>.</w:t>
      </w:r>
      <w:r w:rsidR="00DC0F33">
        <w:rPr>
          <w:rFonts w:eastAsia="宋体"/>
          <w:b/>
          <w:sz w:val="22"/>
          <w:szCs w:val="22"/>
          <w:lang w:eastAsia="zh-CN"/>
        </w:rPr>
        <w:t>3</w:t>
      </w:r>
    </w:p>
    <w:p w14:paraId="29A0F62F"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zh-CN"/>
        </w:rPr>
      </w:pPr>
      <w:r w:rsidRPr="00551AC2">
        <w:rPr>
          <w:rFonts w:eastAsia="宋体"/>
          <w:b/>
          <w:sz w:val="22"/>
          <w:szCs w:val="22"/>
          <w:lang w:eastAsia="en-US"/>
        </w:rPr>
        <w:t>Source:</w:t>
      </w:r>
      <w:r w:rsidRPr="00551AC2">
        <w:rPr>
          <w:rFonts w:eastAsia="宋体"/>
          <w:b/>
          <w:sz w:val="22"/>
          <w:szCs w:val="22"/>
          <w:lang w:eastAsia="en-US"/>
        </w:rPr>
        <w:tab/>
        <w:t xml:space="preserve">Huawei, </w:t>
      </w:r>
      <w:proofErr w:type="spellStart"/>
      <w:r w:rsidRPr="00551AC2">
        <w:rPr>
          <w:rFonts w:eastAsia="宋体"/>
          <w:b/>
          <w:sz w:val="22"/>
          <w:szCs w:val="22"/>
          <w:lang w:eastAsia="en-US"/>
        </w:rPr>
        <w:t>HiSilicon</w:t>
      </w:r>
      <w:proofErr w:type="spellEnd"/>
    </w:p>
    <w:p w14:paraId="1F112F06" w14:textId="48B4F9EA" w:rsidR="00DC76C6" w:rsidRPr="00551AC2" w:rsidRDefault="00DC76C6" w:rsidP="00DC76C6">
      <w:pPr>
        <w:widowControl w:val="0"/>
        <w:autoSpaceDE w:val="0"/>
        <w:autoSpaceDN w:val="0"/>
        <w:adjustRightInd w:val="0"/>
        <w:spacing w:after="60"/>
        <w:ind w:left="1555" w:hanging="1555"/>
        <w:rPr>
          <w:rFonts w:eastAsia="宋体"/>
          <w:b/>
          <w:sz w:val="22"/>
          <w:szCs w:val="22"/>
          <w:lang w:val="en-US" w:eastAsia="zh-CN"/>
        </w:rPr>
      </w:pPr>
      <w:r w:rsidRPr="00551AC2">
        <w:rPr>
          <w:rFonts w:eastAsia="宋体"/>
          <w:b/>
          <w:sz w:val="22"/>
          <w:szCs w:val="22"/>
          <w:lang w:eastAsia="en-US"/>
        </w:rPr>
        <w:t>Title:</w:t>
      </w:r>
      <w:r w:rsidRPr="00551AC2">
        <w:rPr>
          <w:rFonts w:eastAsia="宋体"/>
          <w:b/>
          <w:sz w:val="22"/>
          <w:szCs w:val="22"/>
          <w:lang w:eastAsia="en-US"/>
        </w:rPr>
        <w:tab/>
      </w:r>
      <w:r w:rsidR="002140D9" w:rsidRPr="002140D9">
        <w:rPr>
          <w:rFonts w:eastAsia="宋体"/>
          <w:b/>
          <w:bCs/>
          <w:sz w:val="22"/>
          <w:szCs w:val="22"/>
          <w:lang w:eastAsia="en-US"/>
        </w:rPr>
        <w:t>Discussion on disabling of HARQ feedback for IoT NTN</w:t>
      </w:r>
    </w:p>
    <w:p w14:paraId="7145AF03"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en-US"/>
        </w:rPr>
      </w:pPr>
      <w:r w:rsidRPr="00551AC2">
        <w:rPr>
          <w:rFonts w:eastAsia="宋体"/>
          <w:b/>
          <w:bCs/>
          <w:sz w:val="22"/>
          <w:szCs w:val="22"/>
          <w:lang w:eastAsia="en-US"/>
        </w:rPr>
        <w:t>Document for:</w:t>
      </w:r>
      <w:r w:rsidRPr="00551AC2">
        <w:rPr>
          <w:rFonts w:eastAsia="宋体"/>
          <w:b/>
          <w:bCs/>
          <w:sz w:val="22"/>
          <w:szCs w:val="22"/>
          <w:lang w:eastAsia="en-US"/>
        </w:rPr>
        <w:tab/>
        <w:t>Discussion and Decision</w:t>
      </w:r>
    </w:p>
    <w:p w14:paraId="258A1290" w14:textId="006B9344" w:rsidR="00B43DDB" w:rsidRPr="00BD2C6A" w:rsidRDefault="00C242B3" w:rsidP="002A3BEA">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BD2C6A">
        <w:rPr>
          <w:rFonts w:ascii="Times New Roman" w:hAnsi="Times New Roman"/>
          <w:szCs w:val="20"/>
          <w:lang w:val="en-US"/>
        </w:rPr>
        <w:t>Introduction</w:t>
      </w:r>
    </w:p>
    <w:p w14:paraId="4D3F7CE9" w14:textId="1F4BD25D" w:rsidR="00A81805" w:rsidRPr="00551AC2" w:rsidRDefault="00570B84" w:rsidP="002A3BEA">
      <w:pPr>
        <w:spacing w:before="180"/>
        <w:jc w:val="both"/>
        <w:rPr>
          <w:sz w:val="22"/>
          <w:lang w:val="en-US"/>
        </w:rPr>
      </w:pPr>
      <w:r w:rsidRPr="00551AC2">
        <w:rPr>
          <w:sz w:val="22"/>
          <w:lang w:val="en-US"/>
        </w:rPr>
        <w:t>In RAN</w:t>
      </w:r>
      <w:r w:rsidR="00A81805" w:rsidRPr="00551AC2">
        <w:rPr>
          <w:sz w:val="22"/>
          <w:lang w:val="en-US"/>
        </w:rPr>
        <w:t xml:space="preserve"># </w:t>
      </w:r>
      <w:r w:rsidR="000B28D8">
        <w:rPr>
          <w:sz w:val="22"/>
          <w:lang w:val="en-US"/>
        </w:rPr>
        <w:t>1</w:t>
      </w:r>
      <w:r w:rsidR="00ED400A">
        <w:rPr>
          <w:sz w:val="22"/>
          <w:lang w:val="en-US"/>
        </w:rPr>
        <w:t>1</w:t>
      </w:r>
      <w:r w:rsidR="00453FE3">
        <w:rPr>
          <w:sz w:val="22"/>
          <w:lang w:val="en-US"/>
        </w:rPr>
        <w:t>2</w:t>
      </w:r>
      <w:r w:rsidR="00385FD9">
        <w:rPr>
          <w:sz w:val="22"/>
          <w:lang w:val="en-US"/>
        </w:rPr>
        <w:t>bis</w:t>
      </w:r>
      <w:r w:rsidR="00A81805" w:rsidRPr="00551AC2">
        <w:rPr>
          <w:sz w:val="22"/>
          <w:lang w:val="en-US"/>
        </w:rPr>
        <w:t xml:space="preserve">, </w:t>
      </w:r>
      <w:r w:rsidR="0062132F">
        <w:rPr>
          <w:sz w:val="22"/>
          <w:lang w:val="en-US"/>
        </w:rPr>
        <w:t xml:space="preserve">the following </w:t>
      </w:r>
      <w:r w:rsidR="00453FE3">
        <w:rPr>
          <w:sz w:val="22"/>
          <w:lang w:val="en-US"/>
        </w:rPr>
        <w:t>agreement</w:t>
      </w:r>
      <w:r w:rsidR="000B28D8" w:rsidRPr="000B28D8">
        <w:rPr>
          <w:sz w:val="22"/>
          <w:lang w:val="en-US"/>
        </w:rPr>
        <w:t xml:space="preserve"> </w:t>
      </w:r>
      <w:r w:rsidR="0062132F" w:rsidRPr="000B28D8">
        <w:rPr>
          <w:sz w:val="22"/>
          <w:lang w:val="en-US"/>
        </w:rPr>
        <w:t>ha</w:t>
      </w:r>
      <w:r w:rsidR="0062132F">
        <w:rPr>
          <w:sz w:val="22"/>
          <w:lang w:val="en-US"/>
        </w:rPr>
        <w:t>s</w:t>
      </w:r>
      <w:r w:rsidR="0062132F" w:rsidRPr="000B28D8">
        <w:rPr>
          <w:sz w:val="22"/>
          <w:lang w:val="en-US"/>
        </w:rPr>
        <w:t xml:space="preserve"> </w:t>
      </w:r>
      <w:r w:rsidR="000B28D8" w:rsidRPr="000B28D8">
        <w:rPr>
          <w:sz w:val="22"/>
          <w:lang w:val="en-US"/>
        </w:rPr>
        <w:t xml:space="preserve">been </w:t>
      </w:r>
      <w:r w:rsidR="00BF6EBE">
        <w:rPr>
          <w:sz w:val="22"/>
          <w:lang w:val="en-US"/>
        </w:rPr>
        <w:t>agreed</w:t>
      </w:r>
      <w:r w:rsidR="000B28D8" w:rsidRPr="000B28D8">
        <w:rPr>
          <w:sz w:val="22"/>
          <w:lang w:val="en-US"/>
        </w:rPr>
        <w:t xml:space="preserve"> </w:t>
      </w:r>
      <w:r w:rsidR="00453FE3">
        <w:rPr>
          <w:sz w:val="22"/>
          <w:lang w:val="en-US"/>
        </w:rPr>
        <w:t>for</w:t>
      </w:r>
      <w:r w:rsidR="00BF6EBE">
        <w:rPr>
          <w:sz w:val="22"/>
          <w:lang w:val="en-US"/>
        </w:rPr>
        <w:t xml:space="preserve"> </w:t>
      </w:r>
      <w:r w:rsidR="000B28D8" w:rsidRPr="000B28D8">
        <w:rPr>
          <w:sz w:val="22"/>
          <w:lang w:val="en-US"/>
        </w:rPr>
        <w:t xml:space="preserve">HARQ </w:t>
      </w:r>
      <w:r w:rsidR="00BF6EBE">
        <w:rPr>
          <w:sz w:val="22"/>
          <w:lang w:val="en-US"/>
        </w:rPr>
        <w:t xml:space="preserve">disabling </w:t>
      </w:r>
      <w:r w:rsidR="00453FE3">
        <w:rPr>
          <w:sz w:val="22"/>
          <w:lang w:val="en-US"/>
        </w:rPr>
        <w:t>of</w:t>
      </w:r>
      <w:r w:rsidR="000B28D8" w:rsidRPr="000B28D8">
        <w:rPr>
          <w:sz w:val="22"/>
          <w:lang w:val="en-US"/>
        </w:rPr>
        <w:t xml:space="preserve"> IoT NTN</w:t>
      </w:r>
      <w:r w:rsidR="00986B0B" w:rsidRPr="00551AC2">
        <w:rPr>
          <w:sz w:val="22"/>
          <w:lang w:val="en-US"/>
        </w:rPr>
        <w:t xml:space="preserve"> [1]</w:t>
      </w:r>
      <w:r w:rsidR="00A81805" w:rsidRPr="00551AC2">
        <w:rPr>
          <w:sz w:val="22"/>
          <w:lang w:val="en-US"/>
        </w:rPr>
        <w:t>:</w:t>
      </w:r>
    </w:p>
    <w:p w14:paraId="732CA29D" w14:textId="7448198C" w:rsidR="00A81805" w:rsidRDefault="00A81805" w:rsidP="00A81805">
      <w:pPr>
        <w:spacing w:after="0"/>
        <w:rPr>
          <w:bCs/>
        </w:rPr>
      </w:pPr>
      <w:r w:rsidRPr="00376028">
        <w:rPr>
          <w:bCs/>
          <w:noProof/>
          <w:lang w:val="en-US" w:eastAsia="zh-CN"/>
        </w:rPr>
        <mc:AlternateContent>
          <mc:Choice Requires="wps">
            <w:drawing>
              <wp:inline distT="0" distB="0" distL="0" distR="0" wp14:anchorId="0D090966" wp14:editId="538D060B">
                <wp:extent cx="6178163" cy="1101600"/>
                <wp:effectExtent l="0" t="0" r="13335" b="1778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163" cy="1101600"/>
                        </a:xfrm>
                        <a:prstGeom prst="rect">
                          <a:avLst/>
                        </a:prstGeom>
                        <a:solidFill>
                          <a:srgbClr val="FFFFFF"/>
                        </a:solidFill>
                        <a:ln w="9525">
                          <a:solidFill>
                            <a:srgbClr val="000000"/>
                          </a:solidFill>
                          <a:miter lim="800000"/>
                          <a:headEnd/>
                          <a:tailEnd/>
                        </a:ln>
                      </wps:spPr>
                      <wps:txbx>
                        <w:txbxContent>
                          <w:p w14:paraId="7AA2C9DD" w14:textId="77777777" w:rsidR="003310D3" w:rsidRPr="00CF3AFB" w:rsidRDefault="003310D3" w:rsidP="00CF3AFB">
                            <w:pPr>
                              <w:spacing w:after="0"/>
                              <w:rPr>
                                <w:rFonts w:ascii="Times" w:eastAsia="宋体" w:hAnsi="Times" w:cs="Times"/>
                                <w:b/>
                                <w:bCs/>
                                <w:sz w:val="15"/>
                                <w:szCs w:val="15"/>
                                <w:highlight w:val="green"/>
                                <w:lang w:val="en-US" w:eastAsia="x-none"/>
                              </w:rPr>
                            </w:pPr>
                            <w:r w:rsidRPr="00CF3AFB">
                              <w:rPr>
                                <w:rFonts w:ascii="Calibri" w:eastAsia="宋体" w:hAnsi="Calibri" w:cs="Calibri"/>
                                <w:b/>
                                <w:bCs/>
                                <w:sz w:val="18"/>
                                <w:szCs w:val="18"/>
                                <w:highlight w:val="green"/>
                                <w:lang w:val="en-US" w:eastAsia="x-none"/>
                              </w:rPr>
                              <w:t>Agreement</w:t>
                            </w:r>
                          </w:p>
                          <w:p w14:paraId="522727FB" w14:textId="77777777" w:rsidR="003310D3" w:rsidRPr="00CF3AFB" w:rsidRDefault="003310D3" w:rsidP="00CF3AFB">
                            <w:pPr>
                              <w:spacing w:after="0"/>
                              <w:rPr>
                                <w:rFonts w:eastAsia="宋体"/>
                                <w:sz w:val="18"/>
                                <w:szCs w:val="18"/>
                                <w:lang w:val="en-US" w:eastAsia="en-US"/>
                              </w:rPr>
                            </w:pPr>
                            <w:r w:rsidRPr="00CF3AFB">
                              <w:rPr>
                                <w:rFonts w:eastAsia="宋体"/>
                                <w:sz w:val="18"/>
                                <w:szCs w:val="18"/>
                                <w:lang w:val="en-US" w:eastAsia="zh-CN"/>
                              </w:rPr>
                              <w:t>For Option 3 DCI indication:</w:t>
                            </w:r>
                          </w:p>
                          <w:p w14:paraId="4335BC66" w14:textId="77777777" w:rsidR="003310D3" w:rsidRPr="00CF3AFB" w:rsidRDefault="003310D3" w:rsidP="00CF3AFB">
                            <w:pPr>
                              <w:numPr>
                                <w:ilvl w:val="0"/>
                                <w:numId w:val="27"/>
                              </w:numPr>
                              <w:snapToGrid w:val="0"/>
                              <w:spacing w:after="0"/>
                              <w:ind w:left="720"/>
                              <w:rPr>
                                <w:rFonts w:eastAsia="宋体"/>
                                <w:sz w:val="18"/>
                                <w:szCs w:val="18"/>
                                <w:lang w:val="en-US" w:eastAsia="zh-CN"/>
                              </w:rPr>
                            </w:pPr>
                            <w:r w:rsidRPr="00CF3AFB">
                              <w:rPr>
                                <w:rFonts w:eastAsia="宋体"/>
                                <w:sz w:val="18"/>
                                <w:szCs w:val="18"/>
                                <w:lang w:val="en-US" w:eastAsia="zh-CN"/>
                              </w:rPr>
                              <w:t>Option A: when both per-HARQ process bitmap and DCI solution enabling/disabling signaling are configured</w:t>
                            </w:r>
                          </w:p>
                          <w:p w14:paraId="7F896453" w14:textId="77777777" w:rsidR="003310D3" w:rsidRPr="00CF3AFB" w:rsidRDefault="003310D3" w:rsidP="00CF3AFB">
                            <w:pPr>
                              <w:numPr>
                                <w:ilvl w:val="1"/>
                                <w:numId w:val="27"/>
                              </w:numPr>
                              <w:snapToGrid w:val="0"/>
                              <w:spacing w:after="0"/>
                              <w:rPr>
                                <w:rFonts w:eastAsia="宋体"/>
                                <w:sz w:val="18"/>
                                <w:szCs w:val="18"/>
                                <w:lang w:val="en-US" w:eastAsia="zh-CN"/>
                              </w:rPr>
                            </w:pPr>
                            <w:r w:rsidRPr="00CF3AFB">
                              <w:rPr>
                                <w:rFonts w:eastAsia="宋体"/>
                                <w:sz w:val="18"/>
                                <w:szCs w:val="18"/>
                                <w:lang w:val="en-US" w:eastAsia="zh-CN"/>
                              </w:rPr>
                              <w:t>DCI-based overridden mechanism is DCI signaling to reverse the HARQ feedback enable/disable for the corresponding transmission from per-HARQ process RRC configuration</w:t>
                            </w:r>
                          </w:p>
                          <w:p w14:paraId="54DACB19" w14:textId="77777777" w:rsidR="003310D3" w:rsidRPr="00CF3AFB" w:rsidRDefault="003310D3" w:rsidP="00CF3AFB">
                            <w:pPr>
                              <w:numPr>
                                <w:ilvl w:val="2"/>
                                <w:numId w:val="27"/>
                              </w:numPr>
                              <w:snapToGrid w:val="0"/>
                              <w:spacing w:after="0"/>
                              <w:rPr>
                                <w:rFonts w:eastAsia="宋体"/>
                                <w:sz w:val="18"/>
                                <w:szCs w:val="18"/>
                                <w:lang w:val="en-US" w:eastAsia="zh-CN"/>
                              </w:rPr>
                            </w:pPr>
                            <w:r w:rsidRPr="00CF3AFB">
                              <w:rPr>
                                <w:rFonts w:eastAsia="宋体"/>
                                <w:sz w:val="18"/>
                                <w:szCs w:val="18"/>
                                <w:lang w:val="en-US" w:eastAsia="zh-CN"/>
                              </w:rPr>
                              <w:t>For single TB scheduled by DCI, the DCI based overridden indication is applied to one of the following options (to be down-selected):</w:t>
                            </w:r>
                          </w:p>
                          <w:p w14:paraId="68AE5D2A" w14:textId="77777777" w:rsidR="003310D3" w:rsidRPr="00CF3AFB" w:rsidRDefault="003310D3" w:rsidP="00CF3AFB">
                            <w:pPr>
                              <w:numPr>
                                <w:ilvl w:val="3"/>
                                <w:numId w:val="28"/>
                              </w:numPr>
                              <w:snapToGrid w:val="0"/>
                              <w:spacing w:after="0"/>
                              <w:rPr>
                                <w:rFonts w:eastAsia="宋体"/>
                                <w:sz w:val="18"/>
                                <w:szCs w:val="18"/>
                                <w:lang w:val="en-US" w:eastAsia="zh-CN"/>
                              </w:rPr>
                            </w:pPr>
                            <w:r w:rsidRPr="00CF3AFB">
                              <w:rPr>
                                <w:rFonts w:eastAsia="宋体"/>
                                <w:sz w:val="18"/>
                                <w:szCs w:val="18"/>
                                <w:lang w:val="en-US" w:eastAsia="zh-CN"/>
                              </w:rPr>
                              <w:t>Option A-1: only applied to semi-statically HARQ disabled processes</w:t>
                            </w:r>
                          </w:p>
                          <w:p w14:paraId="0439015B" w14:textId="77777777" w:rsidR="003310D3" w:rsidRPr="00CF3AFB" w:rsidRDefault="003310D3" w:rsidP="00CF3AFB">
                            <w:pPr>
                              <w:numPr>
                                <w:ilvl w:val="3"/>
                                <w:numId w:val="28"/>
                              </w:numPr>
                              <w:snapToGrid w:val="0"/>
                              <w:spacing w:after="0"/>
                              <w:rPr>
                                <w:rFonts w:eastAsia="宋体"/>
                                <w:sz w:val="18"/>
                                <w:szCs w:val="18"/>
                                <w:lang w:val="en-US" w:eastAsia="zh-CN"/>
                              </w:rPr>
                            </w:pPr>
                            <w:r w:rsidRPr="00CF3AFB">
                              <w:rPr>
                                <w:rFonts w:eastAsia="宋体"/>
                                <w:sz w:val="18"/>
                                <w:szCs w:val="18"/>
                                <w:lang w:val="en-US" w:eastAsia="zh-CN"/>
                              </w:rPr>
                              <w:t>Option A-4: applied to both semi-statically HARQ disabled and enabled processes</w:t>
                            </w:r>
                          </w:p>
                          <w:p w14:paraId="19F5C585" w14:textId="77777777" w:rsidR="003310D3" w:rsidRPr="00CF3AFB" w:rsidRDefault="003310D3" w:rsidP="00CF3AFB">
                            <w:pPr>
                              <w:numPr>
                                <w:ilvl w:val="2"/>
                                <w:numId w:val="27"/>
                              </w:numPr>
                              <w:snapToGrid w:val="0"/>
                              <w:spacing w:after="0"/>
                              <w:rPr>
                                <w:rFonts w:eastAsia="宋体"/>
                                <w:sz w:val="18"/>
                                <w:szCs w:val="18"/>
                                <w:lang w:val="en-US" w:eastAsia="zh-CN"/>
                              </w:rPr>
                            </w:pPr>
                            <w:r w:rsidRPr="00CF3AFB">
                              <w:rPr>
                                <w:rFonts w:eastAsia="宋体"/>
                                <w:sz w:val="18"/>
                                <w:szCs w:val="18"/>
                                <w:lang w:val="en-US" w:eastAsia="zh-CN"/>
                              </w:rPr>
                              <w:t>FFS for multiple TBs scheduled by single DCI</w:t>
                            </w:r>
                          </w:p>
                          <w:p w14:paraId="04A74168" w14:textId="77777777" w:rsidR="003310D3" w:rsidRPr="00CF3AFB" w:rsidRDefault="003310D3" w:rsidP="00CF3AFB">
                            <w:pPr>
                              <w:numPr>
                                <w:ilvl w:val="0"/>
                                <w:numId w:val="27"/>
                              </w:numPr>
                              <w:snapToGrid w:val="0"/>
                              <w:spacing w:after="0"/>
                              <w:ind w:left="720"/>
                              <w:rPr>
                                <w:rFonts w:eastAsia="宋体"/>
                                <w:sz w:val="18"/>
                                <w:szCs w:val="18"/>
                                <w:lang w:val="en-US" w:eastAsia="x-none"/>
                              </w:rPr>
                            </w:pPr>
                            <w:r w:rsidRPr="00CF3AFB">
                              <w:rPr>
                                <w:rFonts w:eastAsia="宋体"/>
                                <w:sz w:val="18"/>
                                <w:szCs w:val="18"/>
                                <w:lang w:val="en-US" w:eastAsia="x-none"/>
                              </w:rPr>
                              <w:t>Option B: DCI-based HARQ enabling/disabling direct indication in case DCI solution enabling/disabling signaling is configured and per-HARQ process bitmap signaling is not configured (i.e. no bitmap is configured)</w:t>
                            </w:r>
                          </w:p>
                          <w:p w14:paraId="1F84EE34" w14:textId="77777777" w:rsidR="003310D3" w:rsidRPr="00CF3AFB" w:rsidRDefault="003310D3" w:rsidP="00CF3AFB">
                            <w:pPr>
                              <w:numPr>
                                <w:ilvl w:val="1"/>
                                <w:numId w:val="27"/>
                              </w:numPr>
                              <w:snapToGrid w:val="0"/>
                              <w:spacing w:after="0"/>
                              <w:rPr>
                                <w:rFonts w:eastAsia="宋体"/>
                                <w:sz w:val="18"/>
                                <w:szCs w:val="18"/>
                                <w:lang w:val="en-US" w:eastAsia="en-US"/>
                              </w:rPr>
                            </w:pPr>
                            <w:r w:rsidRPr="00CF3AFB">
                              <w:rPr>
                                <w:rFonts w:eastAsia="宋体"/>
                                <w:sz w:val="18"/>
                                <w:szCs w:val="18"/>
                                <w:lang w:val="en-US" w:eastAsia="zh-CN"/>
                              </w:rPr>
                              <w:t>DCI-based mechanism is DCI signaling to directly indicate the HARQ feedback enable/disable for the corresponding transmission</w:t>
                            </w:r>
                          </w:p>
                          <w:p w14:paraId="49B2F5F1" w14:textId="77777777" w:rsidR="003310D3" w:rsidRPr="00CF3AFB" w:rsidRDefault="003310D3" w:rsidP="00CF3AFB">
                            <w:pPr>
                              <w:numPr>
                                <w:ilvl w:val="2"/>
                                <w:numId w:val="27"/>
                              </w:numPr>
                              <w:snapToGrid w:val="0"/>
                              <w:spacing w:after="0"/>
                              <w:rPr>
                                <w:rFonts w:eastAsia="宋体"/>
                                <w:sz w:val="18"/>
                                <w:szCs w:val="18"/>
                                <w:lang w:val="en-US" w:eastAsia="zh-CN"/>
                              </w:rPr>
                            </w:pPr>
                            <w:r w:rsidRPr="00CF3AFB">
                              <w:rPr>
                                <w:rFonts w:eastAsia="宋体"/>
                                <w:sz w:val="18"/>
                                <w:szCs w:val="18"/>
                                <w:lang w:val="en-US" w:eastAsia="zh-CN"/>
                              </w:rPr>
                              <w:t>For single TB scheduled by DCI, DCI-based direct indication is applied to the scheduled TB</w:t>
                            </w:r>
                          </w:p>
                          <w:p w14:paraId="7191E91A" w14:textId="77777777" w:rsidR="003310D3" w:rsidRPr="00CF3AFB" w:rsidRDefault="003310D3" w:rsidP="00CF3AFB">
                            <w:pPr>
                              <w:numPr>
                                <w:ilvl w:val="2"/>
                                <w:numId w:val="27"/>
                              </w:numPr>
                              <w:snapToGrid w:val="0"/>
                              <w:spacing w:after="0"/>
                              <w:rPr>
                                <w:rFonts w:eastAsia="宋体"/>
                                <w:sz w:val="18"/>
                                <w:szCs w:val="18"/>
                                <w:lang w:val="en-US" w:eastAsia="zh-CN"/>
                              </w:rPr>
                            </w:pPr>
                            <w:r w:rsidRPr="00CF3AFB">
                              <w:rPr>
                                <w:rFonts w:eastAsia="宋体"/>
                                <w:sz w:val="18"/>
                                <w:szCs w:val="18"/>
                                <w:lang w:val="en-US" w:eastAsia="zh-CN"/>
                              </w:rPr>
                              <w:t>FFS for multiple TBs scheduled by single DCI</w:t>
                            </w:r>
                          </w:p>
                          <w:p w14:paraId="370700EB" w14:textId="64417959" w:rsidR="003310D3" w:rsidRPr="00453FE3" w:rsidRDefault="003310D3" w:rsidP="00453FE3">
                            <w:pPr>
                              <w:snapToGrid w:val="0"/>
                              <w:spacing w:after="0"/>
                              <w:rPr>
                                <w:rFonts w:ascii="Times" w:eastAsia="Batang" w:hAnsi="Times"/>
                                <w:szCs w:val="18"/>
                                <w:lang w:eastAsia="en-US"/>
                              </w:rPr>
                            </w:pPr>
                          </w:p>
                        </w:txbxContent>
                      </wps:txbx>
                      <wps:bodyPr rot="0" vert="horz" wrap="square" lIns="91440" tIns="45720" rIns="91440" bIns="45720" anchor="t" anchorCtr="0">
                        <a:spAutoFit/>
                      </wps:bodyPr>
                    </wps:wsp>
                  </a:graphicData>
                </a:graphic>
              </wp:inline>
            </w:drawing>
          </mc:Choice>
          <mc:Fallback>
            <w:pict>
              <v:shapetype w14:anchorId="0D090966" id="_x0000_t202" coordsize="21600,21600" o:spt="202" path="m,l,21600r21600,l21600,xe">
                <v:stroke joinstyle="miter"/>
                <v:path gradientshapeok="t" o:connecttype="rect"/>
              </v:shapetype>
              <v:shape id="文本框 2" o:spid="_x0000_s1026" type="#_x0000_t202" style="width:486.45pt;height:8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">
                <v:textbox style="mso-fit-shape-to-text:t">
                  <w:txbxContent>
                    <w:p w14:paraId="7AA2C9DD" w14:textId="77777777" w:rsidR="003310D3" w:rsidRPr="00CF3AFB" w:rsidRDefault="003310D3" w:rsidP="00CF3AFB">
                      <w:pPr>
                        <w:spacing w:after="0"/>
                        <w:rPr>
                          <w:rFonts w:ascii="Times" w:eastAsia="宋体" w:hAnsi="Times" w:cs="Times"/>
                          <w:b/>
                          <w:bCs/>
                          <w:sz w:val="15"/>
                          <w:szCs w:val="15"/>
                          <w:highlight w:val="green"/>
                          <w:lang w:val="en-US" w:eastAsia="x-none"/>
                        </w:rPr>
                      </w:pPr>
                      <w:r w:rsidRPr="00CF3AFB">
                        <w:rPr>
                          <w:rFonts w:ascii="Calibri" w:eastAsia="宋体" w:hAnsi="Calibri" w:cs="Calibri"/>
                          <w:b/>
                          <w:bCs/>
                          <w:sz w:val="18"/>
                          <w:szCs w:val="18"/>
                          <w:highlight w:val="green"/>
                          <w:lang w:val="en-US" w:eastAsia="x-none"/>
                        </w:rPr>
                        <w:t>Agreement</w:t>
                      </w:r>
                    </w:p>
                    <w:p w14:paraId="522727FB" w14:textId="77777777" w:rsidR="003310D3" w:rsidRPr="00CF3AFB" w:rsidRDefault="003310D3" w:rsidP="00CF3AFB">
                      <w:pPr>
                        <w:spacing w:after="0"/>
                        <w:rPr>
                          <w:rFonts w:eastAsia="宋体"/>
                          <w:sz w:val="18"/>
                          <w:szCs w:val="18"/>
                          <w:lang w:val="en-US" w:eastAsia="en-US"/>
                        </w:rPr>
                      </w:pPr>
                      <w:r w:rsidRPr="00CF3AFB">
                        <w:rPr>
                          <w:rFonts w:eastAsia="宋体"/>
                          <w:sz w:val="18"/>
                          <w:szCs w:val="18"/>
                          <w:lang w:val="en-US" w:eastAsia="zh-CN"/>
                        </w:rPr>
                        <w:t>For Option 3 DCI indication:</w:t>
                      </w:r>
                    </w:p>
                    <w:p w14:paraId="4335BC66" w14:textId="77777777" w:rsidR="003310D3" w:rsidRPr="00CF3AFB" w:rsidRDefault="003310D3" w:rsidP="00CF3AFB">
                      <w:pPr>
                        <w:numPr>
                          <w:ilvl w:val="0"/>
                          <w:numId w:val="27"/>
                        </w:numPr>
                        <w:snapToGrid w:val="0"/>
                        <w:spacing w:after="0"/>
                        <w:ind w:left="720"/>
                        <w:rPr>
                          <w:rFonts w:eastAsia="宋体"/>
                          <w:sz w:val="18"/>
                          <w:szCs w:val="18"/>
                          <w:lang w:val="en-US" w:eastAsia="zh-CN"/>
                        </w:rPr>
                      </w:pPr>
                      <w:r w:rsidRPr="00CF3AFB">
                        <w:rPr>
                          <w:rFonts w:eastAsia="宋体"/>
                          <w:sz w:val="18"/>
                          <w:szCs w:val="18"/>
                          <w:lang w:val="en-US" w:eastAsia="zh-CN"/>
                        </w:rPr>
                        <w:t>Option A: when both per-HARQ process bitmap and DCI solution enabling/disabling signaling are configured</w:t>
                      </w:r>
                    </w:p>
                    <w:p w14:paraId="7F896453" w14:textId="77777777" w:rsidR="003310D3" w:rsidRPr="00CF3AFB" w:rsidRDefault="003310D3" w:rsidP="00CF3AFB">
                      <w:pPr>
                        <w:numPr>
                          <w:ilvl w:val="1"/>
                          <w:numId w:val="27"/>
                        </w:numPr>
                        <w:snapToGrid w:val="0"/>
                        <w:spacing w:after="0"/>
                        <w:rPr>
                          <w:rFonts w:eastAsia="宋体"/>
                          <w:sz w:val="18"/>
                          <w:szCs w:val="18"/>
                          <w:lang w:val="en-US" w:eastAsia="zh-CN"/>
                        </w:rPr>
                      </w:pPr>
                      <w:r w:rsidRPr="00CF3AFB">
                        <w:rPr>
                          <w:rFonts w:eastAsia="宋体"/>
                          <w:sz w:val="18"/>
                          <w:szCs w:val="18"/>
                          <w:lang w:val="en-US" w:eastAsia="zh-CN"/>
                        </w:rPr>
                        <w:t>DCI-based overridden mechanism is DCI signaling to reverse the HARQ feedback enable/disable for the corresponding transmission from per-HARQ process RRC configuration</w:t>
                      </w:r>
                    </w:p>
                    <w:p w14:paraId="54DACB19" w14:textId="77777777" w:rsidR="003310D3" w:rsidRPr="00CF3AFB" w:rsidRDefault="003310D3" w:rsidP="00CF3AFB">
                      <w:pPr>
                        <w:numPr>
                          <w:ilvl w:val="2"/>
                          <w:numId w:val="27"/>
                        </w:numPr>
                        <w:snapToGrid w:val="0"/>
                        <w:spacing w:after="0"/>
                        <w:rPr>
                          <w:rFonts w:eastAsia="宋体"/>
                          <w:sz w:val="18"/>
                          <w:szCs w:val="18"/>
                          <w:lang w:val="en-US" w:eastAsia="zh-CN"/>
                        </w:rPr>
                      </w:pPr>
                      <w:r w:rsidRPr="00CF3AFB">
                        <w:rPr>
                          <w:rFonts w:eastAsia="宋体"/>
                          <w:sz w:val="18"/>
                          <w:szCs w:val="18"/>
                          <w:lang w:val="en-US" w:eastAsia="zh-CN"/>
                        </w:rPr>
                        <w:t>For single TB scheduled by DCI, the DCI based overridden indication is applied to one of the following options (to be down-selected):</w:t>
                      </w:r>
                    </w:p>
                    <w:p w14:paraId="68AE5D2A" w14:textId="77777777" w:rsidR="003310D3" w:rsidRPr="00CF3AFB" w:rsidRDefault="003310D3" w:rsidP="00CF3AFB">
                      <w:pPr>
                        <w:numPr>
                          <w:ilvl w:val="3"/>
                          <w:numId w:val="28"/>
                        </w:numPr>
                        <w:snapToGrid w:val="0"/>
                        <w:spacing w:after="0"/>
                        <w:rPr>
                          <w:rFonts w:eastAsia="宋体"/>
                          <w:sz w:val="18"/>
                          <w:szCs w:val="18"/>
                          <w:lang w:val="en-US" w:eastAsia="zh-CN"/>
                        </w:rPr>
                      </w:pPr>
                      <w:r w:rsidRPr="00CF3AFB">
                        <w:rPr>
                          <w:rFonts w:eastAsia="宋体"/>
                          <w:sz w:val="18"/>
                          <w:szCs w:val="18"/>
                          <w:lang w:val="en-US" w:eastAsia="zh-CN"/>
                        </w:rPr>
                        <w:t>Option A-1: only applied to semi-statically HARQ disabled processes</w:t>
                      </w:r>
                    </w:p>
                    <w:p w14:paraId="0439015B" w14:textId="77777777" w:rsidR="003310D3" w:rsidRPr="00CF3AFB" w:rsidRDefault="003310D3" w:rsidP="00CF3AFB">
                      <w:pPr>
                        <w:numPr>
                          <w:ilvl w:val="3"/>
                          <w:numId w:val="28"/>
                        </w:numPr>
                        <w:snapToGrid w:val="0"/>
                        <w:spacing w:after="0"/>
                        <w:rPr>
                          <w:rFonts w:eastAsia="宋体"/>
                          <w:sz w:val="18"/>
                          <w:szCs w:val="18"/>
                          <w:lang w:val="en-US" w:eastAsia="zh-CN"/>
                        </w:rPr>
                      </w:pPr>
                      <w:r w:rsidRPr="00CF3AFB">
                        <w:rPr>
                          <w:rFonts w:eastAsia="宋体"/>
                          <w:sz w:val="18"/>
                          <w:szCs w:val="18"/>
                          <w:lang w:val="en-US" w:eastAsia="zh-CN"/>
                        </w:rPr>
                        <w:t>Option A-4: applied to both semi-statically HARQ disabled and enabled processes</w:t>
                      </w:r>
                    </w:p>
                    <w:p w14:paraId="19F5C585" w14:textId="77777777" w:rsidR="003310D3" w:rsidRPr="00CF3AFB" w:rsidRDefault="003310D3" w:rsidP="00CF3AFB">
                      <w:pPr>
                        <w:numPr>
                          <w:ilvl w:val="2"/>
                          <w:numId w:val="27"/>
                        </w:numPr>
                        <w:snapToGrid w:val="0"/>
                        <w:spacing w:after="0"/>
                        <w:rPr>
                          <w:rFonts w:eastAsia="宋体"/>
                          <w:sz w:val="18"/>
                          <w:szCs w:val="18"/>
                          <w:lang w:val="en-US" w:eastAsia="zh-CN"/>
                        </w:rPr>
                      </w:pPr>
                      <w:r w:rsidRPr="00CF3AFB">
                        <w:rPr>
                          <w:rFonts w:eastAsia="宋体"/>
                          <w:sz w:val="18"/>
                          <w:szCs w:val="18"/>
                          <w:lang w:val="en-US" w:eastAsia="zh-CN"/>
                        </w:rPr>
                        <w:t>FFS for multiple TBs scheduled by single DCI</w:t>
                      </w:r>
                    </w:p>
                    <w:p w14:paraId="04A74168" w14:textId="77777777" w:rsidR="003310D3" w:rsidRPr="00CF3AFB" w:rsidRDefault="003310D3" w:rsidP="00CF3AFB">
                      <w:pPr>
                        <w:numPr>
                          <w:ilvl w:val="0"/>
                          <w:numId w:val="27"/>
                        </w:numPr>
                        <w:snapToGrid w:val="0"/>
                        <w:spacing w:after="0"/>
                        <w:ind w:left="720"/>
                        <w:rPr>
                          <w:rFonts w:eastAsia="宋体"/>
                          <w:sz w:val="18"/>
                          <w:szCs w:val="18"/>
                          <w:lang w:val="en-US" w:eastAsia="x-none"/>
                        </w:rPr>
                      </w:pPr>
                      <w:r w:rsidRPr="00CF3AFB">
                        <w:rPr>
                          <w:rFonts w:eastAsia="宋体"/>
                          <w:sz w:val="18"/>
                          <w:szCs w:val="18"/>
                          <w:lang w:val="en-US" w:eastAsia="x-none"/>
                        </w:rPr>
                        <w:t>Option B: DCI-based HARQ enabling/disabling direct indication in case DCI solution enabling/disabling signaling is configured and per-HARQ process bitmap signaling is not configured (i.e. no bitmap is configured)</w:t>
                      </w:r>
                    </w:p>
                    <w:p w14:paraId="1F84EE34" w14:textId="77777777" w:rsidR="003310D3" w:rsidRPr="00CF3AFB" w:rsidRDefault="003310D3" w:rsidP="00CF3AFB">
                      <w:pPr>
                        <w:numPr>
                          <w:ilvl w:val="1"/>
                          <w:numId w:val="27"/>
                        </w:numPr>
                        <w:snapToGrid w:val="0"/>
                        <w:spacing w:after="0"/>
                        <w:rPr>
                          <w:rFonts w:eastAsia="宋体"/>
                          <w:sz w:val="18"/>
                          <w:szCs w:val="18"/>
                          <w:lang w:val="en-US" w:eastAsia="en-US"/>
                        </w:rPr>
                      </w:pPr>
                      <w:r w:rsidRPr="00CF3AFB">
                        <w:rPr>
                          <w:rFonts w:eastAsia="宋体"/>
                          <w:sz w:val="18"/>
                          <w:szCs w:val="18"/>
                          <w:lang w:val="en-US" w:eastAsia="zh-CN"/>
                        </w:rPr>
                        <w:t>DCI-based mechanism is DCI signaling to directly indicate the HARQ feedback enable/disable for the corresponding transmission</w:t>
                      </w:r>
                    </w:p>
                    <w:p w14:paraId="49B2F5F1" w14:textId="77777777" w:rsidR="003310D3" w:rsidRPr="00CF3AFB" w:rsidRDefault="003310D3" w:rsidP="00CF3AFB">
                      <w:pPr>
                        <w:numPr>
                          <w:ilvl w:val="2"/>
                          <w:numId w:val="27"/>
                        </w:numPr>
                        <w:snapToGrid w:val="0"/>
                        <w:spacing w:after="0"/>
                        <w:rPr>
                          <w:rFonts w:eastAsia="宋体"/>
                          <w:sz w:val="18"/>
                          <w:szCs w:val="18"/>
                          <w:lang w:val="en-US" w:eastAsia="zh-CN"/>
                        </w:rPr>
                      </w:pPr>
                      <w:r w:rsidRPr="00CF3AFB">
                        <w:rPr>
                          <w:rFonts w:eastAsia="宋体"/>
                          <w:sz w:val="18"/>
                          <w:szCs w:val="18"/>
                          <w:lang w:val="en-US" w:eastAsia="zh-CN"/>
                        </w:rPr>
                        <w:t>For single TB scheduled by DCI, DCI-based direct indication is applied to the scheduled TB</w:t>
                      </w:r>
                    </w:p>
                    <w:p w14:paraId="7191E91A" w14:textId="77777777" w:rsidR="003310D3" w:rsidRPr="00CF3AFB" w:rsidRDefault="003310D3" w:rsidP="00CF3AFB">
                      <w:pPr>
                        <w:numPr>
                          <w:ilvl w:val="2"/>
                          <w:numId w:val="27"/>
                        </w:numPr>
                        <w:snapToGrid w:val="0"/>
                        <w:spacing w:after="0"/>
                        <w:rPr>
                          <w:rFonts w:eastAsia="宋体"/>
                          <w:sz w:val="18"/>
                          <w:szCs w:val="18"/>
                          <w:lang w:val="en-US" w:eastAsia="zh-CN"/>
                        </w:rPr>
                      </w:pPr>
                      <w:r w:rsidRPr="00CF3AFB">
                        <w:rPr>
                          <w:rFonts w:eastAsia="宋体"/>
                          <w:sz w:val="18"/>
                          <w:szCs w:val="18"/>
                          <w:lang w:val="en-US" w:eastAsia="zh-CN"/>
                        </w:rPr>
                        <w:t>FFS for multiple TBs scheduled by single DCI</w:t>
                      </w:r>
                    </w:p>
                    <w:p w14:paraId="370700EB" w14:textId="64417959" w:rsidR="003310D3" w:rsidRPr="00453FE3" w:rsidRDefault="003310D3" w:rsidP="00453FE3">
                      <w:pPr>
                        <w:snapToGrid w:val="0"/>
                        <w:spacing w:after="0"/>
                        <w:rPr>
                          <w:rFonts w:ascii="Times" w:eastAsia="Batang" w:hAnsi="Times"/>
                          <w:szCs w:val="18"/>
                          <w:lang w:eastAsia="en-US"/>
                        </w:rPr>
                      </w:pPr>
                    </w:p>
                  </w:txbxContent>
                </v:textbox>
                <w10:anchorlock/>
              </v:shape>
            </w:pict>
          </mc:Fallback>
        </mc:AlternateContent>
      </w:r>
    </w:p>
    <w:p w14:paraId="548EA257" w14:textId="77777777" w:rsidR="00453FE3" w:rsidRDefault="00453FE3" w:rsidP="00A81805">
      <w:pPr>
        <w:spacing w:after="0"/>
        <w:rPr>
          <w:bCs/>
        </w:rPr>
      </w:pPr>
    </w:p>
    <w:p w14:paraId="7EF6B38D" w14:textId="4A621337" w:rsidR="00453FE3" w:rsidRPr="00B5347E" w:rsidRDefault="00B5347E" w:rsidP="00A81805">
      <w:pPr>
        <w:spacing w:after="0"/>
        <w:rPr>
          <w:bCs/>
          <w:sz w:val="22"/>
          <w:szCs w:val="22"/>
        </w:rPr>
      </w:pPr>
      <w:r w:rsidRPr="00B5347E">
        <w:rPr>
          <w:bCs/>
          <w:sz w:val="22"/>
          <w:szCs w:val="22"/>
        </w:rPr>
        <w:t>In this contribution, we provide further considerations on HARQ disabling mechanism for IoT NTN.</w:t>
      </w:r>
    </w:p>
    <w:p w14:paraId="1B514F85" w14:textId="77777777" w:rsidR="009E3363" w:rsidRPr="009E3363" w:rsidRDefault="009E3363" w:rsidP="009E3363">
      <w:pPr>
        <w:rPr>
          <w:rFonts w:eastAsia="宋体"/>
          <w:lang w:val="en-US" w:eastAsia="zh-CN"/>
        </w:rPr>
      </w:pPr>
    </w:p>
    <w:p w14:paraId="42D572B0" w14:textId="7564139C" w:rsidR="00021D55" w:rsidRDefault="00385FD9" w:rsidP="00E2524E">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szCs w:val="20"/>
          <w:lang w:val="en-US" w:eastAsia="zh-CN"/>
        </w:rPr>
      </w:pPr>
      <w:r>
        <w:rPr>
          <w:rFonts w:ascii="Times New Roman" w:eastAsia="宋体" w:hAnsi="Times New Roman"/>
          <w:szCs w:val="20"/>
          <w:lang w:val="en-US" w:eastAsia="zh-CN"/>
        </w:rPr>
        <w:t>DCI i</w:t>
      </w:r>
      <w:r w:rsidR="00031237">
        <w:rPr>
          <w:rFonts w:ascii="Times New Roman" w:eastAsia="宋体" w:hAnsi="Times New Roman"/>
          <w:szCs w:val="20"/>
          <w:lang w:val="en-US" w:eastAsia="zh-CN"/>
        </w:rPr>
        <w:t xml:space="preserve">ndication </w:t>
      </w:r>
      <w:r w:rsidR="00AB1865">
        <w:rPr>
          <w:rFonts w:ascii="Times New Roman" w:eastAsia="宋体" w:hAnsi="Times New Roman"/>
          <w:szCs w:val="20"/>
          <w:lang w:val="en-US" w:eastAsia="zh-CN"/>
        </w:rPr>
        <w:t>for</w:t>
      </w:r>
      <w:r w:rsidR="00646ECE">
        <w:rPr>
          <w:rFonts w:ascii="Times New Roman" w:eastAsia="宋体" w:hAnsi="Times New Roman"/>
          <w:szCs w:val="20"/>
          <w:lang w:val="en-US" w:eastAsia="zh-CN"/>
        </w:rPr>
        <w:t xml:space="preserve"> </w:t>
      </w:r>
      <w:r w:rsidR="008E4A28">
        <w:rPr>
          <w:rFonts w:ascii="Times New Roman" w:eastAsia="宋体" w:hAnsi="Times New Roman" w:hint="eastAsia"/>
          <w:szCs w:val="20"/>
          <w:lang w:val="en-US" w:eastAsia="zh-CN"/>
        </w:rPr>
        <w:t>HARQ</w:t>
      </w:r>
      <w:r w:rsidR="008E4A28">
        <w:rPr>
          <w:rFonts w:ascii="Times New Roman" w:eastAsia="宋体" w:hAnsi="Times New Roman"/>
          <w:szCs w:val="20"/>
          <w:lang w:val="en-US" w:eastAsia="zh-CN"/>
        </w:rPr>
        <w:t xml:space="preserve"> feedback disabling</w:t>
      </w:r>
      <w:r w:rsidR="00AB1865">
        <w:rPr>
          <w:rFonts w:ascii="Times New Roman" w:eastAsia="宋体" w:hAnsi="Times New Roman"/>
          <w:szCs w:val="20"/>
          <w:lang w:val="en-US" w:eastAsia="zh-CN"/>
        </w:rPr>
        <w:t xml:space="preserve"> with bitmap</w:t>
      </w:r>
    </w:p>
    <w:p w14:paraId="7FCEF3C1" w14:textId="63A1D73B" w:rsidR="00561BF3" w:rsidRPr="00BD79F1" w:rsidRDefault="00561BF3" w:rsidP="009E3363">
      <w:pPr>
        <w:snapToGrid w:val="0"/>
        <w:spacing w:beforeLines="50" w:before="120" w:afterLines="100" w:after="240"/>
        <w:jc w:val="both"/>
        <w:rPr>
          <w:rFonts w:eastAsia="宋体"/>
          <w:sz w:val="22"/>
          <w:szCs w:val="22"/>
          <w:lang w:val="en-US" w:eastAsia="zh-CN"/>
        </w:rPr>
      </w:pPr>
      <w:r w:rsidRPr="00BD79F1">
        <w:rPr>
          <w:rFonts w:eastAsia="宋体"/>
          <w:sz w:val="22"/>
          <w:szCs w:val="22"/>
          <w:lang w:val="en-US" w:eastAsia="zh-CN"/>
        </w:rPr>
        <w:t xml:space="preserve">In RAN1#112bis e-meeting, </w:t>
      </w:r>
      <w:r w:rsidR="00CE4059">
        <w:rPr>
          <w:rFonts w:eastAsia="宋体" w:hint="eastAsia"/>
          <w:sz w:val="22"/>
          <w:szCs w:val="22"/>
          <w:lang w:val="en-US" w:eastAsia="zh-CN"/>
        </w:rPr>
        <w:t>i</w:t>
      </w:r>
      <w:r w:rsidR="00CE4059">
        <w:rPr>
          <w:rFonts w:eastAsia="宋体"/>
          <w:sz w:val="22"/>
          <w:szCs w:val="22"/>
          <w:lang w:val="en-US" w:eastAsia="zh-CN"/>
        </w:rPr>
        <w:t xml:space="preserve">t is </w:t>
      </w:r>
      <w:r w:rsidRPr="00BD79F1">
        <w:rPr>
          <w:rFonts w:eastAsia="宋体"/>
          <w:sz w:val="22"/>
          <w:szCs w:val="22"/>
          <w:lang w:val="en-US" w:eastAsia="zh-CN"/>
        </w:rPr>
        <w:t xml:space="preserve">clarified that the overridden by DCI indication </w:t>
      </w:r>
      <w:r w:rsidR="00CE4059">
        <w:rPr>
          <w:rFonts w:eastAsia="宋体"/>
          <w:sz w:val="22"/>
          <w:szCs w:val="22"/>
          <w:lang w:val="en-US" w:eastAsia="zh-CN"/>
        </w:rPr>
        <w:t>is to</w:t>
      </w:r>
      <w:r w:rsidRPr="00BD79F1">
        <w:rPr>
          <w:rFonts w:eastAsia="宋体"/>
          <w:sz w:val="22"/>
          <w:szCs w:val="22"/>
          <w:lang w:val="en-US" w:eastAsia="zh-CN"/>
        </w:rPr>
        <w:t xml:space="preserve"> reverse the RRC configuration of the scheduled HARQ process. And for single TB scheduling, </w:t>
      </w:r>
      <w:r w:rsidR="00AB5007" w:rsidRPr="00BD79F1">
        <w:rPr>
          <w:rFonts w:eastAsia="宋体"/>
          <w:sz w:val="22"/>
          <w:szCs w:val="22"/>
          <w:lang w:val="en-US" w:eastAsia="zh-CN"/>
        </w:rPr>
        <w:t xml:space="preserve">the following </w:t>
      </w:r>
      <w:r w:rsidRPr="00BD79F1">
        <w:rPr>
          <w:rFonts w:eastAsia="宋体"/>
          <w:sz w:val="22"/>
          <w:szCs w:val="22"/>
          <w:lang w:val="en-US" w:eastAsia="zh-CN"/>
        </w:rPr>
        <w:t>two options are pre</w:t>
      </w:r>
      <w:r w:rsidR="00AB5007" w:rsidRPr="00BD79F1">
        <w:rPr>
          <w:rFonts w:eastAsia="宋体"/>
          <w:sz w:val="22"/>
          <w:szCs w:val="22"/>
          <w:lang w:val="en-US" w:eastAsia="zh-CN"/>
        </w:rPr>
        <w:t>sented to be down-selected</w:t>
      </w:r>
    </w:p>
    <w:p w14:paraId="4AEF73C5" w14:textId="77777777" w:rsidR="00AB5007" w:rsidRPr="00BD79F1" w:rsidRDefault="00AB5007" w:rsidP="009E3363">
      <w:pPr>
        <w:pStyle w:val="a5"/>
        <w:numPr>
          <w:ilvl w:val="0"/>
          <w:numId w:val="29"/>
        </w:numPr>
        <w:snapToGrid w:val="0"/>
        <w:spacing w:afterLines="100" w:after="240"/>
        <w:ind w:leftChars="0"/>
        <w:rPr>
          <w:rFonts w:eastAsia="宋体"/>
          <w:sz w:val="22"/>
          <w:szCs w:val="22"/>
          <w:lang w:val="en-US" w:eastAsia="zh-CN"/>
        </w:rPr>
      </w:pPr>
      <w:r w:rsidRPr="00BD79F1">
        <w:rPr>
          <w:rFonts w:eastAsia="宋体"/>
          <w:sz w:val="22"/>
          <w:szCs w:val="22"/>
          <w:lang w:val="en-US" w:eastAsia="zh-CN"/>
        </w:rPr>
        <w:t>Option A-1: only applied to semi-statically HARQ disabled processes</w:t>
      </w:r>
    </w:p>
    <w:p w14:paraId="66D94699" w14:textId="5F392967" w:rsidR="00561BF3" w:rsidRPr="00BD79F1" w:rsidRDefault="00AB5007" w:rsidP="009E3363">
      <w:pPr>
        <w:pStyle w:val="a5"/>
        <w:numPr>
          <w:ilvl w:val="0"/>
          <w:numId w:val="29"/>
        </w:numPr>
        <w:snapToGrid w:val="0"/>
        <w:spacing w:afterLines="100" w:after="240"/>
        <w:ind w:leftChars="0"/>
        <w:rPr>
          <w:rFonts w:eastAsia="宋体"/>
          <w:sz w:val="22"/>
          <w:szCs w:val="22"/>
          <w:lang w:val="en-US" w:eastAsia="zh-CN"/>
        </w:rPr>
      </w:pPr>
      <w:r w:rsidRPr="00BD79F1">
        <w:rPr>
          <w:rFonts w:eastAsia="宋体"/>
          <w:sz w:val="22"/>
          <w:szCs w:val="22"/>
          <w:lang w:val="en-US" w:eastAsia="zh-CN"/>
        </w:rPr>
        <w:t>Option A-4: applied to both semi-statically HARQ disabled and enabled processes</w:t>
      </w:r>
    </w:p>
    <w:p w14:paraId="74FE30C0" w14:textId="05DAC043" w:rsidR="004008FE" w:rsidRDefault="004008FE" w:rsidP="00351C4E">
      <w:pPr>
        <w:jc w:val="both"/>
        <w:rPr>
          <w:rFonts w:eastAsia="宋体"/>
          <w:sz w:val="22"/>
          <w:szCs w:val="22"/>
          <w:lang w:eastAsia="zh-CN"/>
        </w:rPr>
      </w:pPr>
      <w:r>
        <w:rPr>
          <w:rFonts w:eastAsia="宋体"/>
          <w:sz w:val="22"/>
          <w:szCs w:val="22"/>
          <w:lang w:eastAsia="zh-CN"/>
        </w:rPr>
        <w:t xml:space="preserve">Additionally, in FL proposal 1-7a, </w:t>
      </w:r>
      <w:r w:rsidRPr="009C4225">
        <w:rPr>
          <w:rFonts w:eastAsia="宋体"/>
          <w:sz w:val="22"/>
          <w:szCs w:val="22"/>
          <w:lang w:eastAsia="zh-CN"/>
        </w:rPr>
        <w:t>DCI i</w:t>
      </w:r>
      <w:r w:rsidRPr="006678E2">
        <w:rPr>
          <w:sz w:val="22"/>
          <w:szCs w:val="22"/>
        </w:rPr>
        <w:t xml:space="preserve">ndication by reusing/reinterpreting existing field </w:t>
      </w:r>
      <w:r w:rsidR="002140D9">
        <w:rPr>
          <w:sz w:val="22"/>
          <w:szCs w:val="22"/>
        </w:rPr>
        <w:t>was</w:t>
      </w:r>
      <w:r w:rsidRPr="006678E2">
        <w:rPr>
          <w:sz w:val="22"/>
          <w:szCs w:val="22"/>
        </w:rPr>
        <w:t xml:space="preserve"> identified for option A-1, while DCI indication by adding one field in DCI (option 1) or by reusing by reusing/reinterpreting existing field (option 2) </w:t>
      </w:r>
      <w:r w:rsidR="002140D9">
        <w:rPr>
          <w:sz w:val="22"/>
          <w:szCs w:val="22"/>
        </w:rPr>
        <w:t>were</w:t>
      </w:r>
      <w:r w:rsidRPr="006678E2">
        <w:rPr>
          <w:sz w:val="22"/>
          <w:szCs w:val="22"/>
        </w:rPr>
        <w:t xml:space="preserve"> identified for option A-4.  </w:t>
      </w:r>
      <w:r w:rsidRPr="009C4225">
        <w:rPr>
          <w:rFonts w:eastAsia="宋体"/>
          <w:sz w:val="22"/>
          <w:szCs w:val="22"/>
          <w:lang w:eastAsia="zh-CN"/>
        </w:rPr>
        <w:t xml:space="preserve"> </w:t>
      </w:r>
    </w:p>
    <w:p w14:paraId="3AFDC65C" w14:textId="0C9AFEB0" w:rsidR="006C5F9E" w:rsidRPr="00BD79F1" w:rsidRDefault="00357C38" w:rsidP="00351C4E">
      <w:pPr>
        <w:jc w:val="both"/>
        <w:rPr>
          <w:rFonts w:eastAsia="宋体"/>
          <w:sz w:val="22"/>
          <w:szCs w:val="22"/>
          <w:lang w:eastAsia="zh-CN"/>
        </w:rPr>
      </w:pPr>
      <w:r>
        <w:rPr>
          <w:rFonts w:eastAsia="宋体"/>
          <w:sz w:val="22"/>
          <w:szCs w:val="22"/>
          <w:lang w:val="en-US" w:eastAsia="zh-CN"/>
        </w:rPr>
        <w:t xml:space="preserve">From scheduling flexibility perspective, application of </w:t>
      </w:r>
      <w:r w:rsidR="0044762E" w:rsidRPr="00BD79F1">
        <w:rPr>
          <w:rFonts w:eastAsia="宋体"/>
          <w:sz w:val="22"/>
          <w:szCs w:val="22"/>
          <w:lang w:val="en-US" w:eastAsia="zh-CN"/>
        </w:rPr>
        <w:t>DCI overrid</w:t>
      </w:r>
      <w:r w:rsidR="007D56E2">
        <w:rPr>
          <w:rFonts w:eastAsia="宋体" w:hint="eastAsia"/>
          <w:sz w:val="22"/>
          <w:szCs w:val="22"/>
          <w:lang w:val="en-US" w:eastAsia="zh-CN"/>
        </w:rPr>
        <w:t>den</w:t>
      </w:r>
      <w:r w:rsidR="0044762E" w:rsidRPr="00BD79F1">
        <w:rPr>
          <w:rFonts w:eastAsia="宋体"/>
          <w:sz w:val="22"/>
          <w:szCs w:val="22"/>
          <w:lang w:val="en-US" w:eastAsia="zh-CN"/>
        </w:rPr>
        <w:t xml:space="preserve"> to both RRC enabled and disabled HARQ process</w:t>
      </w:r>
      <w:r w:rsidR="00CE4059">
        <w:rPr>
          <w:rFonts w:eastAsia="宋体"/>
          <w:sz w:val="22"/>
          <w:szCs w:val="22"/>
          <w:lang w:val="en-US" w:eastAsia="zh-CN"/>
        </w:rPr>
        <w:t xml:space="preserve"> (option A-4)</w:t>
      </w:r>
      <w:r w:rsidR="007D56E2">
        <w:rPr>
          <w:rFonts w:eastAsia="宋体"/>
          <w:sz w:val="22"/>
          <w:szCs w:val="22"/>
          <w:lang w:val="en-US" w:eastAsia="zh-CN"/>
        </w:rPr>
        <w:t xml:space="preserve"> </w:t>
      </w:r>
      <w:r w:rsidR="0044762E" w:rsidRPr="00BD79F1">
        <w:rPr>
          <w:rFonts w:eastAsia="宋体"/>
          <w:sz w:val="22"/>
          <w:szCs w:val="22"/>
          <w:lang w:eastAsia="zh-CN"/>
        </w:rPr>
        <w:t>provide</w:t>
      </w:r>
      <w:r w:rsidR="00CE4059">
        <w:rPr>
          <w:rFonts w:eastAsia="宋体"/>
          <w:sz w:val="22"/>
          <w:szCs w:val="22"/>
          <w:lang w:eastAsia="zh-CN"/>
        </w:rPr>
        <w:t>s</w:t>
      </w:r>
      <w:r w:rsidR="0044762E" w:rsidRPr="00BD79F1">
        <w:rPr>
          <w:rFonts w:eastAsia="宋体"/>
          <w:sz w:val="22"/>
          <w:szCs w:val="22"/>
          <w:lang w:eastAsia="zh-CN"/>
        </w:rPr>
        <w:t xml:space="preserve"> more flexibility for the initial RRC HARQ feedback configuration</w:t>
      </w:r>
      <w:r w:rsidR="006C5F9E" w:rsidRPr="00BD79F1">
        <w:rPr>
          <w:rFonts w:eastAsia="宋体"/>
          <w:sz w:val="22"/>
          <w:szCs w:val="22"/>
          <w:lang w:eastAsia="zh-CN"/>
        </w:rPr>
        <w:t>. F</w:t>
      </w:r>
      <w:r w:rsidR="0044762E" w:rsidRPr="00BD79F1">
        <w:rPr>
          <w:rFonts w:eastAsia="宋体"/>
          <w:sz w:val="22"/>
          <w:szCs w:val="22"/>
          <w:lang w:eastAsia="zh-CN"/>
        </w:rPr>
        <w:t>or UE with only CP solution, if the DCI-based overri</w:t>
      </w:r>
      <w:r w:rsidR="007D56E2">
        <w:rPr>
          <w:rFonts w:eastAsia="宋体"/>
          <w:sz w:val="22"/>
          <w:szCs w:val="22"/>
          <w:lang w:eastAsia="zh-CN"/>
        </w:rPr>
        <w:t>d</w:t>
      </w:r>
      <w:r w:rsidR="0044762E" w:rsidRPr="00BD79F1">
        <w:rPr>
          <w:rFonts w:eastAsia="宋体"/>
          <w:sz w:val="22"/>
          <w:szCs w:val="22"/>
          <w:lang w:eastAsia="zh-CN"/>
        </w:rPr>
        <w:t>de</w:t>
      </w:r>
      <w:r w:rsidR="007D56E2">
        <w:rPr>
          <w:rFonts w:eastAsia="宋体"/>
          <w:sz w:val="22"/>
          <w:szCs w:val="22"/>
          <w:lang w:eastAsia="zh-CN"/>
        </w:rPr>
        <w:t>n</w:t>
      </w:r>
      <w:r w:rsidR="0044762E" w:rsidRPr="00BD79F1">
        <w:rPr>
          <w:rFonts w:eastAsia="宋体"/>
          <w:sz w:val="22"/>
          <w:szCs w:val="22"/>
          <w:lang w:eastAsia="zh-CN"/>
        </w:rPr>
        <w:t xml:space="preserve"> mechanism only applies to the disabled HARQ process, UE with semi-static enabled HARQ feedback cannot benefit from the latency reduction f</w:t>
      </w:r>
      <w:r w:rsidR="0044762E" w:rsidRPr="00BD79F1">
        <w:rPr>
          <w:rFonts w:eastAsia="宋体" w:hint="eastAsia"/>
          <w:sz w:val="22"/>
          <w:szCs w:val="22"/>
          <w:lang w:eastAsia="zh-CN"/>
        </w:rPr>
        <w:t>r</w:t>
      </w:r>
      <w:r w:rsidR="0044762E" w:rsidRPr="00BD79F1">
        <w:rPr>
          <w:rFonts w:eastAsia="宋体"/>
          <w:sz w:val="22"/>
          <w:szCs w:val="22"/>
          <w:lang w:eastAsia="zh-CN"/>
        </w:rPr>
        <w:t xml:space="preserve">om HARQ disabling. </w:t>
      </w:r>
    </w:p>
    <w:p w14:paraId="3DD71B63" w14:textId="1D886474" w:rsidR="006C5F9E" w:rsidRPr="00BD79F1" w:rsidRDefault="006C5F9E" w:rsidP="00351C4E">
      <w:pPr>
        <w:jc w:val="both"/>
        <w:rPr>
          <w:rFonts w:eastAsia="宋体"/>
          <w:sz w:val="22"/>
          <w:szCs w:val="22"/>
          <w:lang w:val="en-US" w:eastAsia="zh-CN"/>
        </w:rPr>
      </w:pPr>
      <w:r w:rsidRPr="00BD79F1">
        <w:rPr>
          <w:rFonts w:eastAsia="宋体"/>
          <w:sz w:val="22"/>
          <w:szCs w:val="22"/>
          <w:lang w:val="en-US" w:eastAsia="zh-CN"/>
        </w:rPr>
        <w:t>In RAN1#110b, it is agreed that for a DL HARQ process with disabled HARQ feedback in NB-IoT, UE is not required to monitor NPDCCH in a period of Y=12(</w:t>
      </w:r>
      <w:proofErr w:type="spellStart"/>
      <w:r w:rsidRPr="00BD79F1">
        <w:rPr>
          <w:rFonts w:eastAsia="宋体"/>
          <w:sz w:val="22"/>
          <w:szCs w:val="22"/>
          <w:lang w:val="en-US" w:eastAsia="zh-CN"/>
        </w:rPr>
        <w:t>ms</w:t>
      </w:r>
      <w:proofErr w:type="spellEnd"/>
      <w:r w:rsidRPr="00BD79F1">
        <w:rPr>
          <w:rFonts w:eastAsia="宋体"/>
          <w:sz w:val="22"/>
          <w:szCs w:val="22"/>
          <w:lang w:val="en-US" w:eastAsia="zh-CN"/>
        </w:rPr>
        <w:t>) from the end of the NPDSCH</w:t>
      </w:r>
      <w:r w:rsidR="007D56E2" w:rsidRPr="007D56E2">
        <w:rPr>
          <w:rFonts w:eastAsia="宋体"/>
          <w:sz w:val="22"/>
          <w:szCs w:val="22"/>
          <w:lang w:val="en-US" w:eastAsia="zh-CN"/>
        </w:rPr>
        <w:t xml:space="preserve"> </w:t>
      </w:r>
      <w:r w:rsidR="007D56E2" w:rsidRPr="00BD79F1">
        <w:rPr>
          <w:rFonts w:eastAsia="宋体"/>
          <w:sz w:val="22"/>
          <w:szCs w:val="22"/>
          <w:lang w:val="en-US" w:eastAsia="zh-CN"/>
        </w:rPr>
        <w:t>reception</w:t>
      </w:r>
      <w:r w:rsidRPr="00BD79F1">
        <w:rPr>
          <w:rFonts w:eastAsia="宋体"/>
          <w:sz w:val="22"/>
          <w:szCs w:val="22"/>
          <w:lang w:val="en-US" w:eastAsia="zh-CN"/>
        </w:rPr>
        <w:t xml:space="preserve">. The PDCCH monitoring restriction for </w:t>
      </w:r>
      <w:r w:rsidR="002E7392" w:rsidRPr="00BD79F1">
        <w:rPr>
          <w:rFonts w:eastAsia="宋体"/>
          <w:sz w:val="22"/>
          <w:szCs w:val="22"/>
          <w:lang w:val="en-US" w:eastAsia="zh-CN"/>
        </w:rPr>
        <w:t xml:space="preserve">the HARQ </w:t>
      </w:r>
      <w:r w:rsidRPr="00BD79F1">
        <w:rPr>
          <w:rFonts w:eastAsia="宋体"/>
          <w:sz w:val="22"/>
          <w:szCs w:val="22"/>
          <w:lang w:val="en-US" w:eastAsia="zh-CN"/>
        </w:rPr>
        <w:t>process with HARQ feedback enabled have been specified in TS36.213 in Rel-17, which includes</w:t>
      </w:r>
    </w:p>
    <w:p w14:paraId="21DC4C8E" w14:textId="77777777" w:rsidR="002E7392" w:rsidRPr="002E7392" w:rsidRDefault="002E7392" w:rsidP="00351C4E">
      <w:pPr>
        <w:overflowPunct w:val="0"/>
        <w:autoSpaceDE w:val="0"/>
        <w:autoSpaceDN w:val="0"/>
        <w:adjustRightInd w:val="0"/>
        <w:ind w:leftChars="283" w:left="566"/>
        <w:textAlignment w:val="baseline"/>
        <w:rPr>
          <w:rFonts w:eastAsia="Times New Roman"/>
          <w:lang w:eastAsia="en-GB"/>
        </w:rPr>
      </w:pPr>
      <w:r w:rsidRPr="002E7392">
        <w:rPr>
          <w:rFonts w:eastAsia="Times New Roman"/>
          <w:lang w:eastAsia="en-GB"/>
        </w:rPr>
        <w:lastRenderedPageBreak/>
        <w:t>If a NB-IoT UE detects NPDCCH with DCI Format N</w:t>
      </w:r>
      <w:r w:rsidRPr="002E7392">
        <w:rPr>
          <w:rFonts w:eastAsia="Times New Roman" w:hint="eastAsia"/>
          <w:lang w:eastAsia="en-GB"/>
        </w:rPr>
        <w:t>1</w:t>
      </w:r>
      <w:r w:rsidRPr="002E7392">
        <w:rPr>
          <w:rFonts w:eastAsia="Times New Roman"/>
          <w:lang w:eastAsia="en-GB"/>
        </w:rPr>
        <w:t xml:space="preserve"> ending in subframe </w:t>
      </w:r>
      <w:r w:rsidRPr="002E7392">
        <w:rPr>
          <w:rFonts w:eastAsia="Times New Roman"/>
          <w:i/>
          <w:lang w:eastAsia="en-GB"/>
        </w:rPr>
        <w:t>n</w:t>
      </w:r>
      <w:r w:rsidRPr="002E7392">
        <w:rPr>
          <w:rFonts w:eastAsia="Times New Roman"/>
          <w:lang w:eastAsia="en-GB"/>
        </w:rPr>
        <w:t xml:space="preserve">, and if the corresponding NPDSCH transmission starts from </w:t>
      </w:r>
      <w:proofErr w:type="spellStart"/>
      <w:r w:rsidRPr="002E7392">
        <w:rPr>
          <w:rFonts w:eastAsia="Times New Roman"/>
          <w:i/>
          <w:lang w:eastAsia="en-GB"/>
        </w:rPr>
        <w:t>n+k</w:t>
      </w:r>
      <w:proofErr w:type="spellEnd"/>
      <w:r w:rsidRPr="002E7392">
        <w:rPr>
          <w:rFonts w:eastAsia="Times New Roman"/>
          <w:i/>
          <w:lang w:eastAsia="en-GB"/>
        </w:rPr>
        <w:t>,</w:t>
      </w:r>
      <w:r w:rsidRPr="002E7392">
        <w:rPr>
          <w:rFonts w:eastAsia="Times New Roman"/>
          <w:lang w:eastAsia="en-GB"/>
        </w:rPr>
        <w:t xml:space="preserve"> and </w:t>
      </w:r>
    </w:p>
    <w:p w14:paraId="1B71A227" w14:textId="77777777" w:rsidR="002E7392" w:rsidRPr="002E7392" w:rsidRDefault="002E7392" w:rsidP="00351C4E">
      <w:pPr>
        <w:overflowPunct w:val="0"/>
        <w:autoSpaceDE w:val="0"/>
        <w:autoSpaceDN w:val="0"/>
        <w:adjustRightInd w:val="0"/>
        <w:ind w:leftChars="425" w:left="1134" w:hanging="284"/>
        <w:textAlignment w:val="baseline"/>
        <w:rPr>
          <w:rFonts w:eastAsia="Times New Roman"/>
          <w:lang w:eastAsia="zh-CN"/>
        </w:rPr>
      </w:pPr>
      <w:r w:rsidRPr="009400A5">
        <w:rPr>
          <w:rFonts w:eastAsia="Times New Roman"/>
          <w:lang w:eastAsia="en-GB"/>
        </w:rPr>
        <w:t>-</w:t>
      </w:r>
      <w:r w:rsidRPr="009400A5">
        <w:rPr>
          <w:rFonts w:eastAsia="Times New Roman"/>
          <w:lang w:eastAsia="en-GB"/>
        </w:rPr>
        <w:tab/>
        <w:t xml:space="preserve">for FDD, if the corresponding NPUSCH </w:t>
      </w:r>
      <w:r w:rsidRPr="009400A5">
        <w:rPr>
          <w:rFonts w:eastAsia="Times New Roman" w:hint="eastAsia"/>
          <w:lang w:eastAsia="en-GB"/>
        </w:rPr>
        <w:t xml:space="preserve">format 2 </w:t>
      </w:r>
      <w:r w:rsidRPr="009400A5">
        <w:rPr>
          <w:rFonts w:eastAsia="Times New Roman"/>
          <w:lang w:eastAsia="en-GB"/>
        </w:rPr>
        <w:t xml:space="preserve">transmission starts from </w:t>
      </w:r>
      <w:r w:rsidRPr="009400A5">
        <w:rPr>
          <w:rFonts w:eastAsia="Times New Roman" w:hint="eastAsia"/>
          <w:lang w:eastAsia="zh-CN"/>
        </w:rPr>
        <w:t xml:space="preserve">subframe </w:t>
      </w:r>
      <w:proofErr w:type="spellStart"/>
      <w:r w:rsidRPr="009400A5">
        <w:rPr>
          <w:rFonts w:eastAsia="Times New Roman"/>
          <w:i/>
          <w:lang w:eastAsia="en-GB"/>
        </w:rPr>
        <w:t>n+m</w:t>
      </w:r>
      <w:proofErr w:type="spellEnd"/>
      <w:r w:rsidRPr="009400A5">
        <w:rPr>
          <w:rFonts w:eastAsia="Times New Roman"/>
          <w:lang w:eastAsia="en-GB"/>
        </w:rPr>
        <w:t xml:space="preserve"> or in </w:t>
      </w:r>
      <w:proofErr w:type="gramStart"/>
      <w:r w:rsidRPr="009400A5">
        <w:rPr>
          <w:rFonts w:eastAsia="Times New Roman"/>
          <w:lang w:eastAsia="en-GB"/>
        </w:rPr>
        <w:t>a</w:t>
      </w:r>
      <w:proofErr w:type="gramEnd"/>
      <w:r w:rsidRPr="009400A5">
        <w:rPr>
          <w:rFonts w:eastAsia="Times New Roman"/>
          <w:lang w:eastAsia="en-GB"/>
        </w:rPr>
        <w:t xml:space="preserve"> NTN </w:t>
      </w:r>
      <w:r w:rsidRPr="009400A5">
        <w:rPr>
          <w:rFonts w:eastAsia="Times New Roman"/>
          <w:iCs/>
          <w:lang w:eastAsia="en-GB"/>
        </w:rPr>
        <w:t>serving cell</w:t>
      </w:r>
      <w:r w:rsidRPr="009400A5">
        <w:rPr>
          <w:rFonts w:eastAsia="Times New Roman"/>
          <w:lang w:eastAsia="en-GB"/>
        </w:rPr>
        <w:t xml:space="preserve">, from an uplink subframe </w:t>
      </w:r>
      <w:r w:rsidRPr="009400A5">
        <w:rPr>
          <w:rFonts w:eastAsia="Times New Roman"/>
          <w:iCs/>
          <w:lang w:eastAsia="en-GB"/>
        </w:rPr>
        <w:t xml:space="preserve">which, after accounting for </w:t>
      </w:r>
      <w:r w:rsidRPr="009400A5">
        <w:rPr>
          <w:rFonts w:eastAsia="Times New Roman"/>
          <w:lang w:eastAsia="en-GB"/>
        </w:rPr>
        <w:t xml:space="preserve">uplink transmission timing, overlaps with downlink </w:t>
      </w:r>
      <w:r w:rsidRPr="009400A5">
        <w:rPr>
          <w:rFonts w:eastAsia="Times New Roman"/>
          <w:lang w:eastAsia="zh-CN"/>
        </w:rPr>
        <w:t xml:space="preserve">subframe </w:t>
      </w:r>
      <w:proofErr w:type="spellStart"/>
      <w:r w:rsidRPr="009400A5">
        <w:rPr>
          <w:rFonts w:eastAsia="Times New Roman"/>
          <w:i/>
          <w:lang w:eastAsia="en-GB"/>
        </w:rPr>
        <w:t>n+m</w:t>
      </w:r>
      <w:proofErr w:type="spellEnd"/>
      <w:r w:rsidRPr="009400A5">
        <w:rPr>
          <w:rFonts w:eastAsia="Times New Roman"/>
          <w:lang w:eastAsia="en-GB"/>
        </w:rPr>
        <w:t xml:space="preserve">, the UE is not required to monitor NPDCCH in any subframe starting from subframe </w:t>
      </w:r>
      <w:r w:rsidRPr="009400A5">
        <w:rPr>
          <w:rFonts w:eastAsia="Times New Roman"/>
          <w:i/>
          <w:lang w:eastAsia="en-GB"/>
        </w:rPr>
        <w:t>n+ k</w:t>
      </w:r>
      <w:r w:rsidRPr="009400A5">
        <w:rPr>
          <w:rFonts w:eastAsia="Times New Roman"/>
          <w:lang w:eastAsia="en-GB"/>
        </w:rPr>
        <w:t xml:space="preserve"> to subframe </w:t>
      </w:r>
      <w:r w:rsidRPr="009400A5">
        <w:rPr>
          <w:rFonts w:eastAsia="Times New Roman"/>
          <w:i/>
          <w:lang w:eastAsia="en-GB"/>
        </w:rPr>
        <w:t>n+m-1</w:t>
      </w:r>
      <w:r w:rsidRPr="009400A5">
        <w:rPr>
          <w:rFonts w:eastAsia="Times New Roman"/>
          <w:lang w:eastAsia="en-GB"/>
        </w:rPr>
        <w:t>.</w:t>
      </w:r>
      <w:r w:rsidRPr="002E7392">
        <w:rPr>
          <w:rFonts w:eastAsia="Times New Roman"/>
          <w:lang w:eastAsia="zh-CN"/>
        </w:rPr>
        <w:t xml:space="preserve"> </w:t>
      </w:r>
    </w:p>
    <w:p w14:paraId="3B26D37E" w14:textId="6A70A963" w:rsidR="002667B6" w:rsidRDefault="002667B6" w:rsidP="002E7392">
      <w:pPr>
        <w:pStyle w:val="a5"/>
        <w:ind w:leftChars="496" w:left="1275" w:hanging="283"/>
        <w:jc w:val="both"/>
        <w:rPr>
          <w:rFonts w:eastAsia="宋体"/>
          <w:lang w:eastAsia="zh-CN"/>
        </w:rPr>
      </w:pPr>
      <w:r>
        <w:rPr>
          <w:rFonts w:eastAsia="宋体"/>
          <w:lang w:eastAsia="zh-CN"/>
        </w:rPr>
        <w:t>…</w:t>
      </w:r>
    </w:p>
    <w:p w14:paraId="7F1F35EB" w14:textId="08DCCC4B" w:rsidR="002667B6" w:rsidRPr="009400A5" w:rsidRDefault="002667B6" w:rsidP="004F5980">
      <w:pPr>
        <w:ind w:left="568"/>
        <w:jc w:val="both"/>
        <w:rPr>
          <w:rFonts w:eastAsia="宋体"/>
          <w:lang w:eastAsia="zh-CN"/>
        </w:rPr>
      </w:pPr>
      <w:r w:rsidRPr="009400A5">
        <w:t xml:space="preserve">else if the UE is not using higher layer parameter </w:t>
      </w:r>
      <w:proofErr w:type="spellStart"/>
      <w:r w:rsidRPr="009400A5">
        <w:rPr>
          <w:i/>
        </w:rPr>
        <w:t>edt</w:t>
      </w:r>
      <w:proofErr w:type="spellEnd"/>
      <w:r w:rsidRPr="009400A5">
        <w:rPr>
          <w:i/>
        </w:rPr>
        <w:t>-Parameters</w:t>
      </w:r>
      <w:r w:rsidRPr="009400A5">
        <w:rPr>
          <w:rFonts w:eastAsia="MS Mincho"/>
        </w:rPr>
        <w:t xml:space="preserve"> or if </w:t>
      </w:r>
      <w:r w:rsidRPr="009400A5">
        <w:t xml:space="preserve">the UE is using higher layer parameter </w:t>
      </w:r>
      <w:proofErr w:type="spellStart"/>
      <w:r w:rsidRPr="009400A5">
        <w:rPr>
          <w:i/>
        </w:rPr>
        <w:t>edt</w:t>
      </w:r>
      <w:proofErr w:type="spellEnd"/>
      <w:r w:rsidRPr="009400A5">
        <w:rPr>
          <w:i/>
        </w:rPr>
        <w:t xml:space="preserve">-Parameters </w:t>
      </w:r>
      <w:r w:rsidRPr="009400A5">
        <w:t xml:space="preserve">and </w:t>
      </w:r>
      <w:r w:rsidRPr="009400A5">
        <w:rPr>
          <w:position w:val="-12"/>
        </w:rPr>
        <w:object w:dxaOrig="1200" w:dyaOrig="380" w14:anchorId="6B647B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95pt;height:14.5pt" o:ole="">
            <v:imagedata r:id="rId8" o:title=""/>
          </v:shape>
          <o:OLEObject Type="Embed" ProgID="Equation.DSMT4" ShapeID="_x0000_i1025" DrawAspect="Content" ObjectID="_1745411440" r:id="rId9"/>
        </w:object>
      </w:r>
    </w:p>
    <w:p w14:paraId="61884FE9" w14:textId="77777777" w:rsidR="002667B6" w:rsidRDefault="002667B6" w:rsidP="00351C4E">
      <w:pPr>
        <w:pStyle w:val="B1"/>
        <w:ind w:leftChars="425" w:left="1134"/>
      </w:pPr>
      <w:r w:rsidRPr="009400A5">
        <w:t>-</w:t>
      </w:r>
      <w:r w:rsidRPr="009400A5">
        <w:tab/>
        <w:t xml:space="preserve">if the NB-IoT UE has a NPUSCH transmission ending in subframe </w:t>
      </w:r>
      <w:proofErr w:type="gramStart"/>
      <w:r w:rsidRPr="009400A5">
        <w:rPr>
          <w:i/>
        </w:rPr>
        <w:t>n</w:t>
      </w:r>
      <w:r w:rsidRPr="009400A5">
        <w:t xml:space="preserve"> ,</w:t>
      </w:r>
      <w:proofErr w:type="gramEnd"/>
      <w:r w:rsidRPr="009400A5">
        <w:t xml:space="preserve"> the UE is not required to monitor NPDCCH in any subframe starting from subframe </w:t>
      </w:r>
      <w:r w:rsidRPr="009400A5">
        <w:rPr>
          <w:i/>
        </w:rPr>
        <w:t xml:space="preserve">n+1 </w:t>
      </w:r>
      <w:r w:rsidRPr="009400A5">
        <w:t xml:space="preserve">to subframe </w:t>
      </w:r>
      <w:r w:rsidRPr="009400A5">
        <w:rPr>
          <w:i/>
        </w:rPr>
        <w:t xml:space="preserve">n+3 </w:t>
      </w:r>
      <w:r w:rsidRPr="009400A5">
        <w:rPr>
          <w:rFonts w:eastAsia="MS Mincho"/>
        </w:rPr>
        <w:t xml:space="preserve">or in a NTN </w:t>
      </w:r>
      <w:r w:rsidRPr="009400A5">
        <w:rPr>
          <w:iCs/>
        </w:rPr>
        <w:t>serving cell</w:t>
      </w:r>
      <w:r w:rsidRPr="009400A5">
        <w:rPr>
          <w:rFonts w:eastAsia="MS Mincho"/>
        </w:rPr>
        <w:t xml:space="preserve">, in any downlink subframe </w:t>
      </w:r>
      <w:r w:rsidRPr="009400A5">
        <w:t>that</w:t>
      </w:r>
      <w:r w:rsidRPr="009400A5">
        <w:rPr>
          <w:iCs/>
        </w:rPr>
        <w:t xml:space="preserve"> </w:t>
      </w:r>
      <w:r w:rsidRPr="009400A5">
        <w:t>overlaps with uplink</w:t>
      </w:r>
      <w:r w:rsidRPr="009400A5">
        <w:rPr>
          <w:rFonts w:eastAsia="MS Mincho"/>
        </w:rPr>
        <w:t xml:space="preserve"> subframe </w:t>
      </w:r>
      <w:r w:rsidRPr="009400A5">
        <w:rPr>
          <w:rFonts w:eastAsia="MS Mincho"/>
          <w:i/>
          <w:iCs/>
        </w:rPr>
        <w:t>n</w:t>
      </w:r>
      <w:r w:rsidRPr="009400A5">
        <w:rPr>
          <w:rFonts w:eastAsia="MS Mincho"/>
        </w:rPr>
        <w:t>+</w:t>
      </w:r>
      <w:r w:rsidRPr="009400A5">
        <w:rPr>
          <w:rFonts w:eastAsia="MS Mincho"/>
          <w:i/>
          <w:iCs/>
        </w:rPr>
        <w:t>1</w:t>
      </w:r>
      <w:r w:rsidRPr="009400A5">
        <w:rPr>
          <w:rFonts w:eastAsia="MS Mincho"/>
        </w:rPr>
        <w:t xml:space="preserve"> to subframe </w:t>
      </w:r>
      <w:r w:rsidRPr="009400A5">
        <w:rPr>
          <w:rFonts w:eastAsia="MS Mincho"/>
          <w:i/>
          <w:iCs/>
        </w:rPr>
        <w:t>n</w:t>
      </w:r>
      <w:r w:rsidRPr="009400A5">
        <w:rPr>
          <w:rFonts w:eastAsia="MS Mincho"/>
        </w:rPr>
        <w:t>+</w:t>
      </w:r>
      <w:proofErr w:type="spellStart"/>
      <w:r w:rsidRPr="009400A5">
        <w:rPr>
          <w:rFonts w:eastAsia="宋体"/>
          <w:i/>
          <w:lang w:val="en-US" w:eastAsia="zh-CN"/>
        </w:rPr>
        <w:t>K</w:t>
      </w:r>
      <w:r w:rsidRPr="009400A5">
        <w:rPr>
          <w:rFonts w:eastAsia="宋体"/>
          <w:iCs/>
          <w:vertAlign w:val="subscript"/>
          <w:lang w:val="en-US" w:eastAsia="zh-CN"/>
        </w:rPr>
        <w:t>mac</w:t>
      </w:r>
      <w:proofErr w:type="spellEnd"/>
      <w:r w:rsidRPr="009400A5">
        <w:rPr>
          <w:rFonts w:eastAsia="MS Mincho"/>
        </w:rPr>
        <w:t>+</w:t>
      </w:r>
      <w:r w:rsidRPr="009400A5">
        <w:rPr>
          <w:rFonts w:eastAsia="MS Mincho"/>
          <w:i/>
          <w:iCs/>
        </w:rPr>
        <w:t>3</w:t>
      </w:r>
      <w:r w:rsidRPr="009400A5">
        <w:t>.</w:t>
      </w:r>
      <w:r w:rsidRPr="001A7C01">
        <w:t xml:space="preserve"> </w:t>
      </w:r>
    </w:p>
    <w:p w14:paraId="367B571B" w14:textId="6F0D678E" w:rsidR="005D59FA" w:rsidRPr="004F5980" w:rsidRDefault="002667B6" w:rsidP="004F5980">
      <w:pPr>
        <w:pStyle w:val="a5"/>
        <w:ind w:leftChars="496" w:left="1275" w:hanging="283"/>
        <w:jc w:val="both"/>
        <w:rPr>
          <w:rFonts w:eastAsia="宋体"/>
          <w:sz w:val="22"/>
          <w:szCs w:val="22"/>
          <w:lang w:eastAsia="zh-CN"/>
        </w:rPr>
      </w:pPr>
      <w:r>
        <w:rPr>
          <w:rFonts w:eastAsia="宋体"/>
          <w:sz w:val="22"/>
          <w:szCs w:val="22"/>
          <w:lang w:eastAsia="zh-CN"/>
        </w:rPr>
        <w:t>…</w:t>
      </w:r>
    </w:p>
    <w:p w14:paraId="70ACEDD6" w14:textId="420E2F5B" w:rsidR="00191986" w:rsidRPr="00351C4E" w:rsidRDefault="00246A42" w:rsidP="00351C4E">
      <w:pPr>
        <w:jc w:val="both"/>
        <w:rPr>
          <w:rFonts w:eastAsia="宋体"/>
          <w:sz w:val="22"/>
          <w:szCs w:val="22"/>
          <w:lang w:val="en-US" w:eastAsia="zh-CN"/>
        </w:rPr>
      </w:pPr>
      <w:r w:rsidRPr="00351C4E">
        <w:rPr>
          <w:rFonts w:eastAsia="宋体"/>
          <w:sz w:val="22"/>
          <w:szCs w:val="22"/>
          <w:lang w:val="en-US" w:eastAsia="zh-CN"/>
        </w:rPr>
        <w:t xml:space="preserve">In </w:t>
      </w:r>
      <w:r w:rsidRPr="00E07A9A">
        <w:rPr>
          <w:rFonts w:eastAsia="宋体"/>
          <w:b/>
          <w:sz w:val="22"/>
          <w:szCs w:val="22"/>
          <w:lang w:val="en-US" w:eastAsia="zh-CN"/>
        </w:rPr>
        <w:t>Figure 1</w:t>
      </w:r>
      <w:r w:rsidRPr="00351C4E">
        <w:rPr>
          <w:rFonts w:eastAsia="宋体"/>
          <w:sz w:val="22"/>
          <w:szCs w:val="22"/>
          <w:lang w:val="en-US" w:eastAsia="zh-CN"/>
        </w:rPr>
        <w:t>, t</w:t>
      </w:r>
      <w:r w:rsidR="00524EA9" w:rsidRPr="00351C4E">
        <w:rPr>
          <w:rFonts w:eastAsia="宋体"/>
          <w:sz w:val="22"/>
          <w:szCs w:val="22"/>
          <w:lang w:val="en-US" w:eastAsia="zh-CN"/>
        </w:rPr>
        <w:t xml:space="preserve">he </w:t>
      </w:r>
      <w:r w:rsidRPr="00351C4E">
        <w:rPr>
          <w:rFonts w:eastAsia="宋体"/>
          <w:sz w:val="22"/>
          <w:szCs w:val="22"/>
          <w:lang w:val="en-US" w:eastAsia="zh-CN"/>
        </w:rPr>
        <w:t>time patterns of PDCCH monitoring restriction for a UE with one HARQ process are plotted. It can be observed that different PDCCH monitoring restriction for HARQ feedback enabled and disabled process</w:t>
      </w:r>
      <w:r w:rsidR="002667B6" w:rsidRPr="00351C4E">
        <w:rPr>
          <w:rFonts w:eastAsia="宋体"/>
          <w:sz w:val="22"/>
          <w:szCs w:val="22"/>
          <w:lang w:val="en-US" w:eastAsia="zh-CN"/>
        </w:rPr>
        <w:t xml:space="preserve"> are applied sequentially </w:t>
      </w:r>
      <w:r w:rsidR="004B476B" w:rsidRPr="00351C4E">
        <w:rPr>
          <w:rFonts w:eastAsia="宋体"/>
          <w:sz w:val="22"/>
          <w:szCs w:val="22"/>
          <w:lang w:val="en-US" w:eastAsia="zh-CN"/>
        </w:rPr>
        <w:t xml:space="preserve">according to </w:t>
      </w:r>
      <w:r w:rsidR="003A0677" w:rsidRPr="00351C4E">
        <w:rPr>
          <w:rFonts w:eastAsia="宋体"/>
          <w:sz w:val="22"/>
          <w:szCs w:val="22"/>
          <w:lang w:val="en-US" w:eastAsia="zh-CN"/>
        </w:rPr>
        <w:t xml:space="preserve">DCI indication </w:t>
      </w:r>
      <w:r w:rsidR="002667B6" w:rsidRPr="00351C4E">
        <w:rPr>
          <w:rFonts w:eastAsia="宋体"/>
          <w:sz w:val="22"/>
          <w:szCs w:val="22"/>
          <w:lang w:val="en-US" w:eastAsia="zh-CN"/>
        </w:rPr>
        <w:t xml:space="preserve">even if the enabling/disabling of HARQ feedback is indicated dynamically. Intentionally restricting the application of DCI overriding to process with HARQ feedback either RRC enabled or disabled do not simplify the design. </w:t>
      </w:r>
    </w:p>
    <w:p w14:paraId="38240A54" w14:textId="77777777" w:rsidR="001A7C2C" w:rsidRPr="00351C4E" w:rsidRDefault="001A7C2C" w:rsidP="00351C4E">
      <w:pPr>
        <w:jc w:val="both"/>
        <w:rPr>
          <w:rFonts w:eastAsia="宋体"/>
          <w:b/>
          <w:sz w:val="22"/>
          <w:szCs w:val="22"/>
          <w:lang w:eastAsia="zh-CN"/>
        </w:rPr>
      </w:pPr>
      <w:r>
        <w:rPr>
          <w:noProof/>
          <w:lang w:val="en-US" w:eastAsia="zh-CN"/>
        </w:rPr>
        <w:drawing>
          <wp:inline distT="0" distB="0" distL="0" distR="0" wp14:anchorId="2E080C24" wp14:editId="05C68D5C">
            <wp:extent cx="6120765" cy="1783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783080"/>
                    </a:xfrm>
                    <a:prstGeom prst="rect">
                      <a:avLst/>
                    </a:prstGeom>
                  </pic:spPr>
                </pic:pic>
              </a:graphicData>
            </a:graphic>
          </wp:inline>
        </w:drawing>
      </w:r>
    </w:p>
    <w:p w14:paraId="59AD0A43" w14:textId="77777777" w:rsidR="001A7C2C" w:rsidRDefault="001A7C2C" w:rsidP="001A7C2C">
      <w:pPr>
        <w:pStyle w:val="a5"/>
        <w:numPr>
          <w:ilvl w:val="0"/>
          <w:numId w:val="25"/>
        </w:numPr>
        <w:ind w:leftChars="0"/>
        <w:jc w:val="center"/>
        <w:rPr>
          <w:rFonts w:eastAsia="宋体"/>
          <w:sz w:val="22"/>
          <w:szCs w:val="22"/>
          <w:lang w:eastAsia="zh-CN"/>
        </w:rPr>
      </w:pPr>
      <w:r>
        <w:rPr>
          <w:rFonts w:eastAsia="宋体"/>
          <w:sz w:val="22"/>
          <w:szCs w:val="22"/>
          <w:lang w:eastAsia="zh-CN"/>
        </w:rPr>
        <w:t>Switch from disabled to enabled</w:t>
      </w:r>
    </w:p>
    <w:p w14:paraId="5E6F8CB2" w14:textId="77777777" w:rsidR="001A7C2C" w:rsidRPr="00031BAF" w:rsidRDefault="001A7C2C" w:rsidP="00351C4E">
      <w:pPr>
        <w:rPr>
          <w:rFonts w:eastAsia="宋体"/>
          <w:sz w:val="22"/>
          <w:szCs w:val="22"/>
          <w:lang w:eastAsia="zh-CN"/>
        </w:rPr>
      </w:pPr>
      <w:r>
        <w:rPr>
          <w:noProof/>
          <w:lang w:val="en-US" w:eastAsia="zh-CN"/>
        </w:rPr>
        <w:drawing>
          <wp:inline distT="0" distB="0" distL="0" distR="0" wp14:anchorId="2D29B274" wp14:editId="33AFD02D">
            <wp:extent cx="6120765" cy="16770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677035"/>
                    </a:xfrm>
                    <a:prstGeom prst="rect">
                      <a:avLst/>
                    </a:prstGeom>
                  </pic:spPr>
                </pic:pic>
              </a:graphicData>
            </a:graphic>
          </wp:inline>
        </w:drawing>
      </w:r>
    </w:p>
    <w:p w14:paraId="78757921" w14:textId="77777777" w:rsidR="001A7C2C" w:rsidRPr="00AB7D5E" w:rsidRDefault="001A7C2C" w:rsidP="001A7C2C">
      <w:pPr>
        <w:pStyle w:val="a5"/>
        <w:numPr>
          <w:ilvl w:val="0"/>
          <w:numId w:val="25"/>
        </w:numPr>
        <w:ind w:leftChars="0"/>
        <w:jc w:val="center"/>
        <w:rPr>
          <w:rFonts w:eastAsia="宋体"/>
          <w:sz w:val="22"/>
          <w:szCs w:val="22"/>
          <w:lang w:eastAsia="zh-CN"/>
        </w:rPr>
      </w:pPr>
      <w:r>
        <w:rPr>
          <w:rFonts w:eastAsia="宋体"/>
          <w:sz w:val="22"/>
          <w:szCs w:val="22"/>
          <w:lang w:eastAsia="zh-CN"/>
        </w:rPr>
        <w:t>Switch from enabled to disabled</w:t>
      </w:r>
    </w:p>
    <w:p w14:paraId="4DB4D97A" w14:textId="77777777" w:rsidR="001A7C2C" w:rsidRDefault="001A7C2C" w:rsidP="001A7C2C">
      <w:pPr>
        <w:pStyle w:val="a5"/>
        <w:ind w:leftChars="0"/>
        <w:jc w:val="center"/>
        <w:rPr>
          <w:rFonts w:eastAsia="宋体"/>
          <w:sz w:val="22"/>
          <w:szCs w:val="22"/>
          <w:lang w:val="en-US" w:eastAsia="zh-CN"/>
        </w:rPr>
      </w:pPr>
      <w:r w:rsidRPr="00AB7D5E">
        <w:rPr>
          <w:rFonts w:eastAsia="宋体"/>
          <w:b/>
          <w:sz w:val="22"/>
          <w:szCs w:val="22"/>
          <w:lang w:val="en-US" w:eastAsia="zh-CN"/>
        </w:rPr>
        <w:t>Figure 1</w:t>
      </w:r>
      <w:r>
        <w:rPr>
          <w:rFonts w:eastAsia="宋体"/>
          <w:sz w:val="22"/>
          <w:szCs w:val="22"/>
          <w:lang w:val="en-US" w:eastAsia="zh-CN"/>
        </w:rPr>
        <w:t xml:space="preserve"> NPDCCH monitoring restriction for DL scheduling</w:t>
      </w:r>
    </w:p>
    <w:p w14:paraId="7AA0A9EE" w14:textId="566AA6A5" w:rsidR="00AE33DF" w:rsidRDefault="00AE33DF" w:rsidP="004F5980">
      <w:pPr>
        <w:pStyle w:val="a5"/>
        <w:ind w:leftChars="0" w:left="420"/>
        <w:jc w:val="both"/>
        <w:rPr>
          <w:rFonts w:eastAsia="宋体"/>
          <w:sz w:val="22"/>
          <w:szCs w:val="22"/>
          <w:lang w:val="en-US" w:eastAsia="zh-CN"/>
        </w:rPr>
      </w:pPr>
    </w:p>
    <w:p w14:paraId="35A70828" w14:textId="4E9AB041" w:rsidR="00AB5007" w:rsidRPr="00AB5007" w:rsidRDefault="00E926AD" w:rsidP="00351C4E">
      <w:pPr>
        <w:jc w:val="both"/>
        <w:rPr>
          <w:rFonts w:eastAsia="宋体"/>
          <w:sz w:val="22"/>
          <w:szCs w:val="22"/>
          <w:lang w:val="en-US" w:eastAsia="zh-CN"/>
        </w:rPr>
      </w:pPr>
      <w:r w:rsidRPr="00351C4E">
        <w:rPr>
          <w:rFonts w:eastAsia="宋体"/>
          <w:sz w:val="22"/>
          <w:szCs w:val="22"/>
          <w:lang w:val="en-US" w:eastAsia="zh-CN"/>
        </w:rPr>
        <w:t>In Rel-17 IoT NTN</w:t>
      </w:r>
      <w:r w:rsidR="001D7652">
        <w:rPr>
          <w:rFonts w:eastAsia="宋体"/>
          <w:sz w:val="22"/>
          <w:szCs w:val="22"/>
          <w:lang w:val="en-US" w:eastAsia="zh-CN"/>
        </w:rPr>
        <w:t xml:space="preserve"> [2]</w:t>
      </w:r>
      <w:r w:rsidRPr="00351C4E">
        <w:rPr>
          <w:rFonts w:eastAsia="宋体"/>
          <w:sz w:val="22"/>
          <w:szCs w:val="22"/>
          <w:lang w:val="en-US" w:eastAsia="zh-CN"/>
        </w:rPr>
        <w:t xml:space="preserve">, </w:t>
      </w:r>
      <w:r w:rsidR="001350D4" w:rsidRPr="00351C4E">
        <w:rPr>
          <w:rFonts w:eastAsia="宋体"/>
          <w:sz w:val="22"/>
          <w:szCs w:val="22"/>
          <w:lang w:val="en-US" w:eastAsia="zh-CN"/>
        </w:rPr>
        <w:t xml:space="preserve">the parameters of </w:t>
      </w:r>
      <w:proofErr w:type="spellStart"/>
      <w:r w:rsidR="001350D4" w:rsidRPr="00351C4E">
        <w:rPr>
          <w:rFonts w:eastAsia="宋体"/>
          <w:sz w:val="22"/>
          <w:szCs w:val="22"/>
          <w:lang w:val="en-US" w:eastAsia="zh-CN"/>
        </w:rPr>
        <w:t>RTToffset</w:t>
      </w:r>
      <w:proofErr w:type="spellEnd"/>
      <w:r w:rsidR="001350D4" w:rsidRPr="00351C4E">
        <w:rPr>
          <w:rFonts w:eastAsia="宋体"/>
          <w:sz w:val="22"/>
          <w:szCs w:val="22"/>
          <w:lang w:val="en-US" w:eastAsia="zh-CN"/>
        </w:rPr>
        <w:t>/</w:t>
      </w:r>
      <w:proofErr w:type="spellStart"/>
      <w:r w:rsidR="001350D4" w:rsidRPr="00351C4E">
        <w:rPr>
          <w:rFonts w:eastAsia="宋体"/>
          <w:sz w:val="22"/>
          <w:szCs w:val="22"/>
          <w:lang w:val="en-US" w:eastAsia="zh-CN"/>
        </w:rPr>
        <w:t>DLoffset</w:t>
      </w:r>
      <w:proofErr w:type="spellEnd"/>
      <w:r w:rsidR="001350D4" w:rsidRPr="00351C4E">
        <w:rPr>
          <w:rFonts w:eastAsia="宋体"/>
          <w:sz w:val="22"/>
          <w:szCs w:val="22"/>
          <w:lang w:val="en-US" w:eastAsia="zh-CN"/>
        </w:rPr>
        <w:t xml:space="preserve"> reflecting the UE-</w:t>
      </w:r>
      <w:proofErr w:type="spellStart"/>
      <w:r w:rsidR="001350D4" w:rsidRPr="00351C4E">
        <w:rPr>
          <w:rFonts w:eastAsia="宋体"/>
          <w:sz w:val="22"/>
          <w:szCs w:val="22"/>
          <w:lang w:val="en-US" w:eastAsia="zh-CN"/>
        </w:rPr>
        <w:t>eNB</w:t>
      </w:r>
      <w:proofErr w:type="spellEnd"/>
      <w:r w:rsidR="001350D4" w:rsidRPr="00351C4E">
        <w:rPr>
          <w:rFonts w:eastAsia="宋体"/>
          <w:sz w:val="22"/>
          <w:szCs w:val="22"/>
          <w:lang w:val="en-US" w:eastAsia="zh-CN"/>
        </w:rPr>
        <w:t xml:space="preserve"> RTT in NTN is added in the formulation to determine HARQ RTT Timers, which is </w:t>
      </w:r>
      <w:r w:rsidR="006D2D00" w:rsidRPr="00351C4E">
        <w:rPr>
          <w:rFonts w:eastAsia="宋体"/>
          <w:sz w:val="22"/>
          <w:szCs w:val="22"/>
          <w:lang w:val="en-US" w:eastAsia="zh-CN"/>
        </w:rPr>
        <w:t>the minimum amount of subframe(s) before a DL assignment for HARQ retransmission is expected by the MAC entity.</w:t>
      </w:r>
      <w:r w:rsidR="001350D4" w:rsidRPr="00351C4E">
        <w:rPr>
          <w:rFonts w:eastAsia="宋体"/>
          <w:sz w:val="22"/>
          <w:szCs w:val="22"/>
          <w:lang w:val="en-US" w:eastAsia="zh-CN"/>
        </w:rPr>
        <w:t xml:space="preserve"> </w:t>
      </w:r>
      <w:r w:rsidR="00135F31" w:rsidRPr="00351C4E">
        <w:rPr>
          <w:rFonts w:eastAsia="宋体"/>
          <w:sz w:val="22"/>
          <w:szCs w:val="22"/>
          <w:lang w:val="en-US" w:eastAsia="zh-CN"/>
        </w:rPr>
        <w:t>When DRX is configured a</w:t>
      </w:r>
      <w:r w:rsidR="00B35E73" w:rsidRPr="00351C4E">
        <w:rPr>
          <w:rFonts w:eastAsia="宋体"/>
          <w:sz w:val="22"/>
          <w:szCs w:val="22"/>
          <w:lang w:val="en-US" w:eastAsia="zh-CN"/>
        </w:rPr>
        <w:t>nd during active time</w:t>
      </w:r>
      <w:r w:rsidR="00135F31" w:rsidRPr="00351C4E">
        <w:rPr>
          <w:rFonts w:eastAsia="宋体"/>
          <w:sz w:val="22"/>
          <w:szCs w:val="22"/>
          <w:lang w:val="en-US" w:eastAsia="zh-CN"/>
        </w:rPr>
        <w:t>, UE starts HARQ RTT Timers</w:t>
      </w:r>
      <w:r w:rsidR="00135F31" w:rsidRPr="00351C4E">
        <w:rPr>
          <w:noProof/>
          <w:sz w:val="22"/>
          <w:szCs w:val="22"/>
        </w:rPr>
        <w:t xml:space="preserve"> if the PDCCH indicates a DL transmission or if a DL assignment </w:t>
      </w:r>
      <w:r w:rsidR="00135F31" w:rsidRPr="00351C4E">
        <w:rPr>
          <w:noProof/>
          <w:sz w:val="22"/>
          <w:szCs w:val="22"/>
        </w:rPr>
        <w:lastRenderedPageBreak/>
        <w:t>has been configured for this subframe</w:t>
      </w:r>
      <w:r w:rsidR="00135F31" w:rsidRPr="00351C4E">
        <w:rPr>
          <w:rFonts w:eastAsia="宋体"/>
          <w:sz w:val="22"/>
          <w:szCs w:val="22"/>
          <w:lang w:val="en-US" w:eastAsia="zh-CN"/>
        </w:rPr>
        <w:t xml:space="preserve">. </w:t>
      </w:r>
      <w:r w:rsidR="001D2CDA" w:rsidRPr="00351C4E">
        <w:rPr>
          <w:rFonts w:eastAsia="宋体"/>
          <w:sz w:val="22"/>
          <w:szCs w:val="22"/>
          <w:lang w:val="en-US" w:eastAsia="zh-CN"/>
        </w:rPr>
        <w:t>Moreover, in Rel-17 NR NTN, neither</w:t>
      </w:r>
      <w:r w:rsidR="00EB6155" w:rsidRPr="00351C4E">
        <w:rPr>
          <w:rFonts w:eastAsia="宋体"/>
          <w:sz w:val="22"/>
          <w:szCs w:val="22"/>
          <w:lang w:val="en-US" w:eastAsia="zh-CN"/>
        </w:rPr>
        <w:t xml:space="preserve"> </w:t>
      </w:r>
      <w:r w:rsidR="006111AC" w:rsidRPr="00351C4E">
        <w:rPr>
          <w:rFonts w:eastAsia="宋体"/>
          <w:i/>
          <w:sz w:val="22"/>
          <w:szCs w:val="22"/>
          <w:lang w:val="en-US" w:eastAsia="zh-CN"/>
        </w:rPr>
        <w:t>HARQ-RTT-</w:t>
      </w:r>
      <w:proofErr w:type="spellStart"/>
      <w:r w:rsidR="006111AC" w:rsidRPr="00351C4E">
        <w:rPr>
          <w:rFonts w:eastAsia="宋体"/>
          <w:i/>
          <w:sz w:val="22"/>
          <w:szCs w:val="22"/>
          <w:lang w:val="en-US" w:eastAsia="zh-CN"/>
        </w:rPr>
        <w:t>TimerDL</w:t>
      </w:r>
      <w:proofErr w:type="spellEnd"/>
      <w:r w:rsidR="006111AC" w:rsidRPr="00351C4E">
        <w:rPr>
          <w:rFonts w:eastAsia="宋体"/>
          <w:i/>
          <w:sz w:val="22"/>
          <w:szCs w:val="22"/>
          <w:lang w:val="en-US" w:eastAsia="zh-CN"/>
        </w:rPr>
        <w:t>-NTN</w:t>
      </w:r>
      <w:r w:rsidR="00B90E9C" w:rsidRPr="00351C4E">
        <w:rPr>
          <w:rFonts w:eastAsia="宋体"/>
          <w:sz w:val="22"/>
          <w:szCs w:val="22"/>
          <w:lang w:val="en-US" w:eastAsia="zh-CN"/>
        </w:rPr>
        <w:t xml:space="preserve"> </w:t>
      </w:r>
      <w:r w:rsidR="001D2CDA" w:rsidRPr="00351C4E">
        <w:rPr>
          <w:rFonts w:eastAsia="宋体"/>
          <w:sz w:val="22"/>
          <w:szCs w:val="22"/>
          <w:lang w:val="en-US" w:eastAsia="zh-CN"/>
        </w:rPr>
        <w:t xml:space="preserve">nor </w:t>
      </w:r>
      <w:proofErr w:type="spellStart"/>
      <w:r w:rsidR="001D2CDA" w:rsidRPr="00351C4E">
        <w:rPr>
          <w:rFonts w:eastAsia="宋体"/>
          <w:i/>
          <w:sz w:val="22"/>
          <w:szCs w:val="22"/>
          <w:lang w:val="en-US" w:eastAsia="zh-CN"/>
        </w:rPr>
        <w:t>drx</w:t>
      </w:r>
      <w:proofErr w:type="spellEnd"/>
      <w:r w:rsidR="001D2CDA" w:rsidRPr="00351C4E">
        <w:rPr>
          <w:rFonts w:eastAsia="宋体"/>
          <w:i/>
          <w:sz w:val="22"/>
          <w:szCs w:val="22"/>
          <w:lang w:val="en-US" w:eastAsia="zh-CN"/>
        </w:rPr>
        <w:t>-HARQ-RTT-</w:t>
      </w:r>
      <w:proofErr w:type="spellStart"/>
      <w:r w:rsidR="001D2CDA" w:rsidRPr="00351C4E">
        <w:rPr>
          <w:rFonts w:eastAsia="宋体"/>
          <w:i/>
          <w:sz w:val="22"/>
          <w:szCs w:val="22"/>
          <w:lang w:val="en-US" w:eastAsia="zh-CN"/>
        </w:rPr>
        <w:t>TimerDL</w:t>
      </w:r>
      <w:proofErr w:type="spellEnd"/>
      <w:r w:rsidR="001D2CDA" w:rsidRPr="00351C4E">
        <w:rPr>
          <w:rFonts w:eastAsia="宋体"/>
          <w:sz w:val="22"/>
          <w:szCs w:val="22"/>
          <w:lang w:val="en-US" w:eastAsia="zh-CN"/>
        </w:rPr>
        <w:t xml:space="preserve"> for the corresponding HARQ process </w:t>
      </w:r>
      <w:r w:rsidR="00EB6155" w:rsidRPr="00351C4E">
        <w:rPr>
          <w:rFonts w:eastAsia="宋体"/>
          <w:sz w:val="22"/>
          <w:szCs w:val="22"/>
          <w:lang w:val="en-US" w:eastAsia="zh-CN"/>
        </w:rPr>
        <w:t>would</w:t>
      </w:r>
      <w:r w:rsidR="009E4CC3" w:rsidRPr="00351C4E">
        <w:rPr>
          <w:rFonts w:eastAsia="宋体"/>
          <w:sz w:val="22"/>
          <w:szCs w:val="22"/>
          <w:lang w:val="en-US" w:eastAsia="zh-CN"/>
        </w:rPr>
        <w:t xml:space="preserve"> start</w:t>
      </w:r>
      <w:r w:rsidR="00EB6155" w:rsidRPr="00351C4E">
        <w:rPr>
          <w:rFonts w:eastAsia="宋体"/>
          <w:sz w:val="22"/>
          <w:szCs w:val="22"/>
          <w:lang w:val="en-US" w:eastAsia="zh-CN"/>
        </w:rPr>
        <w:t xml:space="preserve"> for HARQ processes</w:t>
      </w:r>
      <w:r w:rsidR="00B90E9C" w:rsidRPr="00351C4E">
        <w:rPr>
          <w:rFonts w:eastAsia="宋体"/>
          <w:sz w:val="22"/>
          <w:szCs w:val="22"/>
          <w:lang w:val="en-US" w:eastAsia="zh-CN"/>
        </w:rPr>
        <w:t xml:space="preserve"> with DL HARQ feedback disabled</w:t>
      </w:r>
      <w:r w:rsidR="004366BC" w:rsidRPr="00351C4E">
        <w:rPr>
          <w:rFonts w:eastAsia="宋体"/>
          <w:sz w:val="22"/>
          <w:szCs w:val="22"/>
          <w:lang w:val="en-US" w:eastAsia="zh-CN"/>
        </w:rPr>
        <w:t>.</w:t>
      </w:r>
      <w:r w:rsidR="001D2CDA" w:rsidRPr="00351C4E">
        <w:rPr>
          <w:rFonts w:eastAsia="宋体"/>
          <w:sz w:val="22"/>
          <w:szCs w:val="22"/>
          <w:lang w:val="en-US" w:eastAsia="zh-CN"/>
        </w:rPr>
        <w:t xml:space="preserve"> The design in </w:t>
      </w:r>
      <w:r w:rsidR="00B35E73" w:rsidRPr="00351C4E">
        <w:rPr>
          <w:rFonts w:eastAsia="宋体"/>
          <w:sz w:val="22"/>
          <w:szCs w:val="22"/>
          <w:lang w:val="en-US" w:eastAsia="zh-CN"/>
        </w:rPr>
        <w:t xml:space="preserve">Rel-17 </w:t>
      </w:r>
      <w:r w:rsidR="001D2CDA" w:rsidRPr="00351C4E">
        <w:rPr>
          <w:rFonts w:eastAsia="宋体"/>
          <w:sz w:val="22"/>
          <w:szCs w:val="22"/>
          <w:lang w:val="en-US" w:eastAsia="zh-CN"/>
        </w:rPr>
        <w:t xml:space="preserve">NR NTN </w:t>
      </w:r>
      <w:r w:rsidR="00C32356" w:rsidRPr="00351C4E">
        <w:rPr>
          <w:rFonts w:eastAsia="宋体"/>
          <w:sz w:val="22"/>
          <w:szCs w:val="22"/>
          <w:lang w:val="en-US" w:eastAsia="zh-CN"/>
        </w:rPr>
        <w:t xml:space="preserve">can be </w:t>
      </w:r>
      <w:r w:rsidR="001D2CDA" w:rsidRPr="00351C4E">
        <w:rPr>
          <w:rFonts w:eastAsia="宋体"/>
          <w:sz w:val="22"/>
          <w:szCs w:val="22"/>
          <w:lang w:val="en-US" w:eastAsia="zh-CN"/>
        </w:rPr>
        <w:t xml:space="preserve">taken as reference, i.e. HARQ RTT Timers for the corresponding HARQ process do not start if the process is </w:t>
      </w:r>
      <w:r w:rsidR="00B35E73" w:rsidRPr="00351C4E">
        <w:rPr>
          <w:rFonts w:eastAsia="宋体"/>
          <w:sz w:val="22"/>
          <w:szCs w:val="22"/>
          <w:lang w:val="en-US" w:eastAsia="zh-CN"/>
        </w:rPr>
        <w:t>indicated/configured</w:t>
      </w:r>
      <w:r w:rsidR="001D2CDA" w:rsidRPr="00351C4E">
        <w:rPr>
          <w:rFonts w:eastAsia="宋体"/>
          <w:sz w:val="22"/>
          <w:szCs w:val="22"/>
          <w:lang w:val="en-US" w:eastAsia="zh-CN"/>
        </w:rPr>
        <w:t xml:space="preserve"> with HARQ feedback disabled. </w:t>
      </w:r>
      <w:r w:rsidR="00CB3C47" w:rsidRPr="00351C4E">
        <w:rPr>
          <w:rFonts w:eastAsia="宋体"/>
          <w:sz w:val="22"/>
          <w:szCs w:val="22"/>
          <w:lang w:val="en-US" w:eastAsia="zh-CN"/>
        </w:rPr>
        <w:t xml:space="preserve">Except for the case that HARQ feedback is always disabled, the implementation of HARQ RTT Timers cannot be saved. Meanwhile, the start/running of HARQ RTT Timers is per scheduling PDCCH. The dynamic change of HARQ feedback in the subsequent PDCCH do not impact the timers already running. </w:t>
      </w:r>
      <w:r w:rsidR="00B35E73" w:rsidRPr="00351C4E">
        <w:rPr>
          <w:rFonts w:eastAsia="宋体"/>
          <w:sz w:val="22"/>
          <w:szCs w:val="22"/>
          <w:lang w:val="en-US" w:eastAsia="zh-CN"/>
        </w:rPr>
        <w:t>We do not see the necessity to restrict the application of DCI overriding due to the impact</w:t>
      </w:r>
      <w:r w:rsidR="00CB3C47" w:rsidRPr="00351C4E">
        <w:rPr>
          <w:rFonts w:eastAsia="宋体"/>
          <w:sz w:val="22"/>
          <w:szCs w:val="22"/>
          <w:lang w:val="en-US" w:eastAsia="zh-CN"/>
        </w:rPr>
        <w:t>s</w:t>
      </w:r>
      <w:r w:rsidR="00B35E73" w:rsidRPr="00351C4E">
        <w:rPr>
          <w:rFonts w:eastAsia="宋体"/>
          <w:sz w:val="22"/>
          <w:szCs w:val="22"/>
          <w:lang w:val="en-US" w:eastAsia="zh-CN"/>
        </w:rPr>
        <w:t xml:space="preserve"> </w:t>
      </w:r>
      <w:r w:rsidR="00CB3C47" w:rsidRPr="00351C4E">
        <w:rPr>
          <w:rFonts w:eastAsia="宋体"/>
          <w:sz w:val="22"/>
          <w:szCs w:val="22"/>
          <w:lang w:val="en-US" w:eastAsia="zh-CN"/>
        </w:rPr>
        <w:t>on</w:t>
      </w:r>
      <w:r w:rsidR="00B35E73" w:rsidRPr="00351C4E">
        <w:rPr>
          <w:rFonts w:eastAsia="宋体"/>
          <w:sz w:val="22"/>
          <w:szCs w:val="22"/>
          <w:lang w:val="en-US" w:eastAsia="zh-CN"/>
        </w:rPr>
        <w:t xml:space="preserve"> DRX timer. </w:t>
      </w:r>
    </w:p>
    <w:p w14:paraId="30C64239" w14:textId="4CD599EA" w:rsidR="00AB5007" w:rsidRDefault="001D2CDA" w:rsidP="004F5980">
      <w:pPr>
        <w:rPr>
          <w:i/>
          <w:sz w:val="22"/>
          <w:szCs w:val="22"/>
          <w:lang w:eastAsia="zh-CN"/>
        </w:rPr>
      </w:pPr>
      <w:r w:rsidRPr="004F5980" w:rsidDel="009B7BCE">
        <w:rPr>
          <w:b/>
          <w:i/>
          <w:sz w:val="22"/>
          <w:szCs w:val="22"/>
          <w:lang w:eastAsia="zh-CN"/>
        </w:rPr>
        <w:t xml:space="preserve">Proposal </w:t>
      </w:r>
      <w:r w:rsidR="00425360" w:rsidDel="009B7BCE">
        <w:rPr>
          <w:b/>
          <w:i/>
          <w:sz w:val="22"/>
          <w:szCs w:val="22"/>
          <w:lang w:eastAsia="zh-CN"/>
        </w:rPr>
        <w:t>1</w:t>
      </w:r>
      <w:r w:rsidRPr="004F5980" w:rsidDel="009B7BCE">
        <w:rPr>
          <w:b/>
          <w:i/>
          <w:sz w:val="22"/>
          <w:szCs w:val="22"/>
          <w:lang w:eastAsia="zh-CN"/>
        </w:rPr>
        <w:t xml:space="preserve">: </w:t>
      </w:r>
      <w:r w:rsidRPr="004F5980" w:rsidDel="009B7BCE">
        <w:rPr>
          <w:i/>
          <w:sz w:val="22"/>
          <w:szCs w:val="22"/>
          <w:lang w:eastAsia="zh-CN"/>
        </w:rPr>
        <w:t>Support the DCI-based overriding mechanism is applied to both the semi-statically enabled and disabled HARQ process if the bitmap for HARQ disabling is configured.</w:t>
      </w:r>
      <w:r w:rsidR="005F7AE4" w:rsidDel="009B7BCE">
        <w:rPr>
          <w:i/>
          <w:sz w:val="22"/>
          <w:szCs w:val="22"/>
          <w:lang w:eastAsia="zh-CN"/>
        </w:rPr>
        <w:t xml:space="preserve"> </w:t>
      </w:r>
      <w:r w:rsidR="00AB1865" w:rsidDel="009B7BCE">
        <w:rPr>
          <w:i/>
          <w:sz w:val="22"/>
          <w:szCs w:val="22"/>
          <w:lang w:eastAsia="zh-CN"/>
        </w:rPr>
        <w:t>(Option A-4)</w:t>
      </w:r>
    </w:p>
    <w:p w14:paraId="0ACD2776" w14:textId="36B37B09" w:rsidR="00741ACE" w:rsidRDefault="00741ACE" w:rsidP="00741ACE">
      <w:pPr>
        <w:jc w:val="both"/>
      </w:pPr>
      <w:r w:rsidRPr="0029429F">
        <w:rPr>
          <w:rFonts w:eastAsia="宋体"/>
          <w:sz w:val="22"/>
          <w:szCs w:val="22"/>
          <w:lang w:eastAsia="zh-CN"/>
        </w:rPr>
        <w:t>From DCI overhead perspective, 1 bit/1 entry can be saved for semi-statically enabled HARQ process if option A-1 is adopted. For semi-statically disabled HARQ process, an entry in “</w:t>
      </w:r>
      <w:r w:rsidRPr="006678E2">
        <w:rPr>
          <w:sz w:val="22"/>
          <w:szCs w:val="22"/>
        </w:rPr>
        <w:t xml:space="preserve">ACK/NACK resource </w:t>
      </w:r>
      <w:r w:rsidRPr="009C4225">
        <w:rPr>
          <w:rFonts w:eastAsia="宋体"/>
          <w:sz w:val="22"/>
          <w:szCs w:val="22"/>
          <w:lang w:eastAsia="zh-CN"/>
        </w:rPr>
        <w:t xml:space="preserve">field” might be reserved to indicate the HARQ feedback is disabled (maintained) and the rest of 15 entries with valid values for ACK/NACK subcarrier and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k</m:t>
            </m:r>
          </m:e>
          <m:sub>
            <m:r>
              <w:rPr>
                <w:rFonts w:ascii="Cambria Math" w:eastAsia="宋体" w:hAnsi="Cambria Math"/>
                <w:sz w:val="22"/>
                <w:szCs w:val="22"/>
                <w:lang w:eastAsia="zh-CN"/>
              </w:rPr>
              <m:t>0</m:t>
            </m:r>
          </m:sub>
        </m:sSub>
      </m:oMath>
      <w:r w:rsidRPr="009C4225">
        <w:rPr>
          <w:rFonts w:eastAsia="宋体"/>
          <w:sz w:val="22"/>
          <w:szCs w:val="22"/>
          <w:lang w:eastAsia="zh-CN"/>
        </w:rPr>
        <w:t xml:space="preserve"> implies </w:t>
      </w:r>
      <w:r w:rsidRPr="009C4225">
        <w:rPr>
          <w:rFonts w:eastAsia="宋体" w:hint="eastAsia"/>
          <w:sz w:val="22"/>
          <w:szCs w:val="22"/>
          <w:lang w:eastAsia="zh-CN"/>
        </w:rPr>
        <w:t>the</w:t>
      </w:r>
      <w:r w:rsidRPr="0029429F">
        <w:rPr>
          <w:rFonts w:eastAsia="宋体"/>
          <w:sz w:val="22"/>
          <w:szCs w:val="22"/>
          <w:lang w:eastAsia="zh-CN"/>
        </w:rPr>
        <w:t xml:space="preserve"> HARQ feedback is enabled (reversed). However, such scheme may not be used in the scenario of single DCI scheduling multiple TBs, and part of TBs are semi-statically HARQ enabled and part of TBs are semi-statically HARQ. </w:t>
      </w:r>
      <w:r w:rsidRPr="0029429F">
        <w:rPr>
          <w:rFonts w:eastAsia="宋体"/>
          <w:sz w:val="22"/>
          <w:szCs w:val="22"/>
          <w:lang w:val="en-US" w:eastAsia="zh-CN"/>
        </w:rPr>
        <w:t>UE may have two different interpretations on the same “</w:t>
      </w:r>
      <w:r w:rsidRPr="006678E2">
        <w:rPr>
          <w:sz w:val="22"/>
          <w:szCs w:val="22"/>
        </w:rPr>
        <w:t xml:space="preserve">ACK/NACK resource field” in the DCI scheduling two TBs </w:t>
      </w:r>
      <w:r w:rsidR="00E833FB">
        <w:rPr>
          <w:sz w:val="22"/>
          <w:szCs w:val="22"/>
        </w:rPr>
        <w:t>with</w:t>
      </w:r>
      <w:r w:rsidR="00890462" w:rsidRPr="006678E2">
        <w:rPr>
          <w:sz w:val="22"/>
          <w:szCs w:val="22"/>
        </w:rPr>
        <w:t xml:space="preserve"> different semi-static configuration</w:t>
      </w:r>
      <w:r w:rsidRPr="006678E2">
        <w:rPr>
          <w:sz w:val="22"/>
          <w:szCs w:val="22"/>
        </w:rPr>
        <w:t xml:space="preserve">. The benefit of latency reduction from HARQ disabling also diminishes in </w:t>
      </w:r>
      <w:r w:rsidR="00E833FB">
        <w:rPr>
          <w:sz w:val="22"/>
          <w:szCs w:val="22"/>
        </w:rPr>
        <w:t xml:space="preserve">that </w:t>
      </w:r>
      <w:r w:rsidRPr="006678E2">
        <w:rPr>
          <w:sz w:val="22"/>
          <w:szCs w:val="22"/>
        </w:rPr>
        <w:t>case</w:t>
      </w:r>
      <w:r w:rsidR="00E833FB">
        <w:rPr>
          <w:sz w:val="22"/>
          <w:szCs w:val="22"/>
        </w:rPr>
        <w:t xml:space="preserve"> </w:t>
      </w:r>
      <w:r w:rsidRPr="006678E2">
        <w:rPr>
          <w:sz w:val="22"/>
          <w:szCs w:val="22"/>
        </w:rPr>
        <w:t xml:space="preserve">because </w:t>
      </w:r>
      <w:proofErr w:type="spellStart"/>
      <w:r w:rsidRPr="006678E2">
        <w:rPr>
          <w:sz w:val="22"/>
          <w:szCs w:val="22"/>
        </w:rPr>
        <w:t>eNB</w:t>
      </w:r>
      <w:proofErr w:type="spellEnd"/>
      <w:r w:rsidRPr="006678E2">
        <w:rPr>
          <w:sz w:val="22"/>
          <w:szCs w:val="22"/>
        </w:rPr>
        <w:t xml:space="preserve"> is not able to disable HARQ feedback for both TBs scheduled by single DCI. </w:t>
      </w:r>
    </w:p>
    <w:p w14:paraId="7BC5F45E" w14:textId="49340CEE" w:rsidR="00FC206D" w:rsidRPr="006678E2" w:rsidRDefault="00FC206D" w:rsidP="00741ACE">
      <w:pPr>
        <w:jc w:val="both"/>
        <w:rPr>
          <w:rFonts w:eastAsia="宋体"/>
          <w:i/>
          <w:sz w:val="22"/>
          <w:szCs w:val="22"/>
          <w:lang w:eastAsia="zh-CN"/>
        </w:rPr>
      </w:pPr>
      <w:r w:rsidRPr="006678E2">
        <w:rPr>
          <w:rFonts w:eastAsia="宋体"/>
          <w:b/>
          <w:i/>
          <w:sz w:val="22"/>
          <w:szCs w:val="22"/>
          <w:lang w:eastAsia="zh-CN"/>
        </w:rPr>
        <w:t>Observation</w:t>
      </w:r>
      <w:r w:rsidR="00FA3625" w:rsidRPr="006678E2">
        <w:rPr>
          <w:rFonts w:eastAsia="宋体"/>
          <w:b/>
          <w:i/>
          <w:sz w:val="22"/>
          <w:szCs w:val="22"/>
          <w:lang w:eastAsia="zh-CN"/>
        </w:rPr>
        <w:t xml:space="preserve"> 1</w:t>
      </w:r>
      <w:r w:rsidRPr="006678E2">
        <w:rPr>
          <w:rFonts w:eastAsia="宋体"/>
          <w:b/>
          <w:i/>
          <w:sz w:val="22"/>
          <w:szCs w:val="22"/>
          <w:lang w:eastAsia="zh-CN"/>
        </w:rPr>
        <w:t>:</w:t>
      </w:r>
      <w:r w:rsidRPr="006678E2">
        <w:rPr>
          <w:rFonts w:eastAsia="宋体"/>
          <w:i/>
          <w:sz w:val="22"/>
          <w:szCs w:val="22"/>
          <w:lang w:eastAsia="zh-CN"/>
        </w:rPr>
        <w:t xml:space="preserve"> Reserving one entry in “</w:t>
      </w:r>
      <w:r w:rsidRPr="006678E2">
        <w:rPr>
          <w:i/>
          <w:sz w:val="22"/>
          <w:szCs w:val="22"/>
        </w:rPr>
        <w:t xml:space="preserve">ACK/NACK resource </w:t>
      </w:r>
      <w:r w:rsidRPr="006678E2">
        <w:rPr>
          <w:rFonts w:eastAsia="宋体"/>
          <w:i/>
          <w:sz w:val="22"/>
          <w:szCs w:val="22"/>
          <w:lang w:eastAsia="zh-CN"/>
        </w:rPr>
        <w:t xml:space="preserve">field” to indicate HARQ feedback disable only for semi-static disabled HARQ process may not work in multi TB scheduling.    </w:t>
      </w:r>
    </w:p>
    <w:p w14:paraId="5EA58B45" w14:textId="591BBD74" w:rsidR="00222B20" w:rsidRDefault="00741ACE" w:rsidP="00AB1865">
      <w:pPr>
        <w:snapToGrid w:val="0"/>
        <w:spacing w:beforeLines="50" w:before="120" w:afterLines="100" w:after="240"/>
        <w:jc w:val="both"/>
        <w:rPr>
          <w:rFonts w:eastAsia="宋体"/>
          <w:sz w:val="22"/>
          <w:szCs w:val="22"/>
          <w:lang w:val="en-US" w:eastAsia="zh-CN"/>
        </w:rPr>
      </w:pPr>
      <w:r>
        <w:rPr>
          <w:rFonts w:eastAsia="宋体"/>
          <w:sz w:val="22"/>
          <w:szCs w:val="22"/>
          <w:lang w:eastAsia="zh-CN"/>
        </w:rPr>
        <w:t>F</w:t>
      </w:r>
      <w:r w:rsidRPr="00741ACE">
        <w:rPr>
          <w:rFonts w:eastAsia="宋体"/>
          <w:sz w:val="22"/>
          <w:szCs w:val="22"/>
          <w:lang w:eastAsia="zh-CN"/>
        </w:rPr>
        <w:t xml:space="preserve">or option A-4, a sperate </w:t>
      </w:r>
      <w:r>
        <w:rPr>
          <w:rFonts w:eastAsia="宋体"/>
          <w:sz w:val="22"/>
          <w:szCs w:val="22"/>
          <w:lang w:eastAsia="zh-CN"/>
        </w:rPr>
        <w:t>bit</w:t>
      </w:r>
      <w:r w:rsidRPr="00741ACE">
        <w:rPr>
          <w:rFonts w:eastAsia="宋体"/>
          <w:sz w:val="22"/>
          <w:szCs w:val="22"/>
          <w:lang w:eastAsia="zh-CN"/>
        </w:rPr>
        <w:t xml:space="preserve"> (either by reusing existing bit or adding new bit) is necessary to indicate whether the HARQ feedback of the scheduling TB(s) is reversed or maintained.</w:t>
      </w:r>
      <w:r w:rsidR="00222B20">
        <w:rPr>
          <w:rFonts w:eastAsia="宋体"/>
          <w:sz w:val="22"/>
          <w:szCs w:val="22"/>
          <w:lang w:val="en-US" w:eastAsia="zh-CN"/>
        </w:rPr>
        <w:t xml:space="preserve"> </w:t>
      </w:r>
      <w:r>
        <w:rPr>
          <w:rFonts w:eastAsia="宋体"/>
          <w:sz w:val="22"/>
          <w:szCs w:val="22"/>
          <w:lang w:val="en-US" w:eastAsia="zh-CN"/>
        </w:rPr>
        <w:t xml:space="preserve">If UE is scheduled two TBs with single DCI, </w:t>
      </w:r>
      <w:r w:rsidR="00AB1865" w:rsidRPr="00AB1865">
        <w:rPr>
          <w:rFonts w:eastAsia="宋体"/>
          <w:sz w:val="22"/>
          <w:szCs w:val="22"/>
          <w:lang w:val="en-US" w:eastAsia="zh-CN"/>
        </w:rPr>
        <w:t xml:space="preserve">1 bit in scheduling DCI is </w:t>
      </w:r>
      <w:r w:rsidR="00222B20">
        <w:rPr>
          <w:rFonts w:eastAsia="宋体"/>
          <w:sz w:val="22"/>
          <w:szCs w:val="22"/>
          <w:lang w:val="en-US" w:eastAsia="zh-CN"/>
        </w:rPr>
        <w:t xml:space="preserve">also </w:t>
      </w:r>
      <w:r w:rsidR="00AB1865" w:rsidRPr="00AB1865">
        <w:rPr>
          <w:rFonts w:eastAsia="宋体"/>
          <w:sz w:val="22"/>
          <w:szCs w:val="22"/>
          <w:lang w:val="en-US" w:eastAsia="zh-CN"/>
        </w:rPr>
        <w:t xml:space="preserve">preferred to indicate whether the semi-statically configuration of enabled or disabled HARQ process is </w:t>
      </w:r>
      <w:r w:rsidR="00842F4D">
        <w:rPr>
          <w:rFonts w:eastAsia="宋体"/>
          <w:sz w:val="22"/>
          <w:szCs w:val="22"/>
          <w:lang w:val="en-US" w:eastAsia="zh-CN"/>
        </w:rPr>
        <w:t>reversed</w:t>
      </w:r>
      <w:r w:rsidR="00AB1865" w:rsidRPr="00AB1865">
        <w:rPr>
          <w:rFonts w:eastAsia="宋体"/>
          <w:sz w:val="22"/>
          <w:szCs w:val="22"/>
          <w:lang w:val="en-US" w:eastAsia="zh-CN"/>
        </w:rPr>
        <w:t xml:space="preserve">. </w:t>
      </w:r>
      <w:r w:rsidR="00222B20" w:rsidRPr="00842F4D">
        <w:rPr>
          <w:rFonts w:eastAsia="宋体"/>
          <w:sz w:val="22"/>
          <w:szCs w:val="22"/>
          <w:lang w:val="en-US" w:eastAsia="zh-CN"/>
        </w:rPr>
        <w:t>It can keep a same DCI size for single TB scheduling and for multiple TB scheduling so that UE do not need to detect two kinds of DCI size when DCI-based HARQ disabling is configured together with m</w:t>
      </w:r>
      <w:r w:rsidR="00222B20">
        <w:rPr>
          <w:rFonts w:eastAsia="宋体"/>
          <w:sz w:val="22"/>
          <w:szCs w:val="22"/>
          <w:lang w:val="en-US" w:eastAsia="zh-CN"/>
        </w:rPr>
        <w:t>ulti TB scheduling</w:t>
      </w:r>
      <w:r w:rsidR="007D56E2">
        <w:rPr>
          <w:rFonts w:eastAsia="宋体"/>
          <w:sz w:val="22"/>
          <w:szCs w:val="22"/>
          <w:lang w:val="en-US" w:eastAsia="zh-CN"/>
        </w:rPr>
        <w:t>.</w:t>
      </w:r>
      <w:r w:rsidR="00222B20">
        <w:rPr>
          <w:rFonts w:eastAsia="宋体"/>
          <w:sz w:val="22"/>
          <w:szCs w:val="22"/>
          <w:lang w:val="en-US" w:eastAsia="zh-CN"/>
        </w:rPr>
        <w:t xml:space="preserve"> Additionally, it can simplify UE design if </w:t>
      </w:r>
      <w:r w:rsidR="00222B20" w:rsidRPr="00AB1865">
        <w:rPr>
          <w:rFonts w:eastAsia="宋体"/>
          <w:sz w:val="22"/>
          <w:szCs w:val="22"/>
          <w:lang w:val="en-US" w:eastAsia="zh-CN"/>
        </w:rPr>
        <w:t xml:space="preserve">the HARQ-ACK feedback </w:t>
      </w:r>
      <w:r w:rsidR="00222B20">
        <w:rPr>
          <w:rFonts w:eastAsia="宋体"/>
          <w:sz w:val="22"/>
          <w:szCs w:val="22"/>
          <w:lang w:val="en-US" w:eastAsia="zh-CN"/>
        </w:rPr>
        <w:t xml:space="preserve">for </w:t>
      </w:r>
      <w:r w:rsidR="00222B20" w:rsidRPr="00AB1865">
        <w:rPr>
          <w:rFonts w:eastAsia="宋体"/>
          <w:sz w:val="22"/>
          <w:szCs w:val="22"/>
          <w:lang w:val="en-US" w:eastAsia="zh-CN"/>
        </w:rPr>
        <w:t xml:space="preserve">both TBs (both enabled or both disabled) </w:t>
      </w:r>
      <w:r w:rsidR="00222B20">
        <w:rPr>
          <w:rFonts w:eastAsia="宋体"/>
          <w:sz w:val="22"/>
          <w:szCs w:val="22"/>
          <w:lang w:val="en-US" w:eastAsia="zh-CN"/>
        </w:rPr>
        <w:t xml:space="preserve">is aligned </w:t>
      </w:r>
      <w:r w:rsidR="00222B20" w:rsidRPr="00AB1865">
        <w:rPr>
          <w:rFonts w:eastAsia="宋体"/>
          <w:sz w:val="22"/>
          <w:szCs w:val="22"/>
          <w:lang w:val="en-US" w:eastAsia="zh-CN"/>
        </w:rPr>
        <w:t>no matter how the bitmap is configured</w:t>
      </w:r>
      <w:r w:rsidR="00222B20">
        <w:rPr>
          <w:rFonts w:eastAsia="宋体"/>
          <w:sz w:val="22"/>
          <w:szCs w:val="22"/>
          <w:lang w:val="en-US" w:eastAsia="zh-CN"/>
        </w:rPr>
        <w:t xml:space="preserve">. </w:t>
      </w:r>
    </w:p>
    <w:p w14:paraId="70088EE4" w14:textId="1E83C7A9" w:rsidR="00AB1865" w:rsidRDefault="00AB1865" w:rsidP="00AB1865">
      <w:pPr>
        <w:snapToGrid w:val="0"/>
        <w:spacing w:beforeLines="50" w:before="120" w:afterLines="100" w:after="240"/>
        <w:jc w:val="both"/>
        <w:rPr>
          <w:rFonts w:eastAsia="宋体"/>
          <w:sz w:val="22"/>
          <w:szCs w:val="22"/>
          <w:lang w:val="en-US" w:eastAsia="zh-CN"/>
        </w:rPr>
      </w:pPr>
      <w:r w:rsidRPr="00AB1865">
        <w:rPr>
          <w:rFonts w:eastAsia="宋体"/>
          <w:sz w:val="22"/>
          <w:szCs w:val="22"/>
          <w:lang w:val="en-US" w:eastAsia="zh-CN"/>
        </w:rPr>
        <w:t xml:space="preserve">The </w:t>
      </w:r>
      <w:r w:rsidR="00842F4D">
        <w:rPr>
          <w:rFonts w:eastAsia="宋体"/>
          <w:sz w:val="22"/>
          <w:szCs w:val="22"/>
          <w:lang w:val="en-US" w:eastAsia="zh-CN"/>
        </w:rPr>
        <w:t>reverse</w:t>
      </w:r>
      <w:r w:rsidRPr="00AB1865">
        <w:rPr>
          <w:rFonts w:eastAsia="宋体"/>
          <w:sz w:val="22"/>
          <w:szCs w:val="22"/>
          <w:lang w:val="en-US" w:eastAsia="zh-CN"/>
        </w:rPr>
        <w:t xml:space="preserve"> behavior indicated by 1 bit in the scheduling DCI under different bitmap configurations are summarized in </w:t>
      </w:r>
      <w:r w:rsidRPr="00DB7FCE">
        <w:rPr>
          <w:rFonts w:eastAsia="宋体"/>
          <w:b/>
          <w:sz w:val="22"/>
          <w:szCs w:val="22"/>
          <w:lang w:val="en-US" w:eastAsia="zh-CN"/>
        </w:rPr>
        <w:t xml:space="preserve">Table </w:t>
      </w:r>
      <w:r w:rsidR="00DB7FCE" w:rsidRPr="00DB7FCE">
        <w:rPr>
          <w:rFonts w:eastAsia="宋体"/>
          <w:b/>
          <w:sz w:val="22"/>
          <w:szCs w:val="22"/>
          <w:lang w:val="en-US" w:eastAsia="zh-CN"/>
        </w:rPr>
        <w:t>1</w:t>
      </w:r>
      <w:r w:rsidRPr="00AB1865">
        <w:rPr>
          <w:rFonts w:eastAsia="宋体"/>
          <w:sz w:val="22"/>
          <w:szCs w:val="22"/>
          <w:lang w:val="en-US" w:eastAsia="zh-CN"/>
        </w:rPr>
        <w:t xml:space="preserve">. </w:t>
      </w:r>
      <w:r w:rsidR="00DB7FCE" w:rsidRPr="00AB1865">
        <w:rPr>
          <w:rFonts w:eastAsia="宋体"/>
          <w:sz w:val="22"/>
          <w:szCs w:val="22"/>
          <w:lang w:val="en-US" w:eastAsia="zh-CN"/>
        </w:rPr>
        <w:t>The HARQ process(es) highlighted in red are overridden by the DCI bit.</w:t>
      </w:r>
      <w:r w:rsidR="00DB7FCE">
        <w:rPr>
          <w:rFonts w:eastAsia="宋体"/>
          <w:sz w:val="22"/>
          <w:szCs w:val="22"/>
          <w:lang w:val="en-US" w:eastAsia="zh-CN"/>
        </w:rPr>
        <w:t xml:space="preserve"> </w:t>
      </w:r>
      <w:r w:rsidR="00621D55">
        <w:rPr>
          <w:rFonts w:eastAsia="宋体"/>
          <w:sz w:val="22"/>
          <w:szCs w:val="22"/>
          <w:lang w:val="en-US" w:eastAsia="zh-CN"/>
        </w:rPr>
        <w:t>T</w:t>
      </w:r>
      <w:r w:rsidR="00621D55" w:rsidRPr="00621D55">
        <w:rPr>
          <w:rFonts w:eastAsia="宋体"/>
          <w:sz w:val="22"/>
          <w:szCs w:val="22"/>
          <w:lang w:val="en-US" w:eastAsia="zh-CN"/>
        </w:rPr>
        <w:t xml:space="preserve">he value of </w:t>
      </w:r>
      <w:r w:rsidR="00621D55">
        <w:rPr>
          <w:rFonts w:eastAsia="宋体"/>
          <w:sz w:val="22"/>
          <w:szCs w:val="22"/>
          <w:lang w:val="en-US" w:eastAsia="zh-CN"/>
        </w:rPr>
        <w:t xml:space="preserve">corresponding </w:t>
      </w:r>
      <w:r w:rsidR="00621D55" w:rsidRPr="00621D55">
        <w:rPr>
          <w:rFonts w:eastAsia="宋体"/>
          <w:sz w:val="22"/>
          <w:szCs w:val="22"/>
          <w:lang w:val="en-US" w:eastAsia="zh-CN"/>
        </w:rPr>
        <w:t xml:space="preserve">bit indication be </w:t>
      </w:r>
      <w:r w:rsidR="00DB7FCE">
        <w:rPr>
          <w:rFonts w:eastAsia="宋体"/>
          <w:sz w:val="22"/>
          <w:szCs w:val="22"/>
          <w:lang w:val="en-US" w:eastAsia="zh-CN"/>
        </w:rPr>
        <w:t>1</w:t>
      </w:r>
      <w:r w:rsidR="00621D55" w:rsidRPr="00621D55">
        <w:rPr>
          <w:rFonts w:eastAsia="宋体"/>
          <w:sz w:val="22"/>
          <w:szCs w:val="22"/>
          <w:lang w:val="en-US" w:eastAsia="zh-CN"/>
        </w:rPr>
        <w:t xml:space="preserve"> means that the RRC HARQ feedback configured enabled process(es) should be </w:t>
      </w:r>
      <w:r w:rsidR="00DB7FCE">
        <w:rPr>
          <w:rFonts w:eastAsia="宋体"/>
          <w:sz w:val="22"/>
          <w:szCs w:val="22"/>
          <w:lang w:val="en-US" w:eastAsia="zh-CN"/>
        </w:rPr>
        <w:t>revers</w:t>
      </w:r>
      <w:r w:rsidR="00621D55" w:rsidRPr="00621D55">
        <w:rPr>
          <w:rFonts w:eastAsia="宋体"/>
          <w:sz w:val="22"/>
          <w:szCs w:val="22"/>
          <w:lang w:val="en-US" w:eastAsia="zh-CN"/>
        </w:rPr>
        <w:t>ed, whereas the RRC HARQ feedback configured disabled process(es) do not change.</w:t>
      </w:r>
      <w:r w:rsidR="00DB7FCE">
        <w:rPr>
          <w:rFonts w:eastAsia="宋体"/>
          <w:sz w:val="22"/>
          <w:szCs w:val="22"/>
          <w:lang w:val="en-US" w:eastAsia="zh-CN"/>
        </w:rPr>
        <w:t xml:space="preserve"> And t</w:t>
      </w:r>
      <w:r w:rsidR="00DB7FCE" w:rsidRPr="00621D55">
        <w:rPr>
          <w:rFonts w:eastAsia="宋体"/>
          <w:sz w:val="22"/>
          <w:szCs w:val="22"/>
          <w:lang w:val="en-US" w:eastAsia="zh-CN"/>
        </w:rPr>
        <w:t xml:space="preserve">he value of </w:t>
      </w:r>
      <w:r w:rsidR="00DB7FCE">
        <w:rPr>
          <w:rFonts w:eastAsia="宋体"/>
          <w:sz w:val="22"/>
          <w:szCs w:val="22"/>
          <w:lang w:val="en-US" w:eastAsia="zh-CN"/>
        </w:rPr>
        <w:t xml:space="preserve">corresponding </w:t>
      </w:r>
      <w:r w:rsidR="00DB7FCE" w:rsidRPr="00621D55">
        <w:rPr>
          <w:rFonts w:eastAsia="宋体"/>
          <w:sz w:val="22"/>
          <w:szCs w:val="22"/>
          <w:lang w:val="en-US" w:eastAsia="zh-CN"/>
        </w:rPr>
        <w:t xml:space="preserve">bit indication be </w:t>
      </w:r>
      <w:r w:rsidR="00DB7FCE">
        <w:rPr>
          <w:rFonts w:eastAsia="宋体"/>
          <w:sz w:val="22"/>
          <w:szCs w:val="22"/>
          <w:lang w:val="en-US" w:eastAsia="zh-CN"/>
        </w:rPr>
        <w:t>0</w:t>
      </w:r>
      <w:r w:rsidR="00DB7FCE" w:rsidRPr="00621D55">
        <w:rPr>
          <w:rFonts w:eastAsia="宋体"/>
          <w:sz w:val="22"/>
          <w:szCs w:val="22"/>
          <w:lang w:val="en-US" w:eastAsia="zh-CN"/>
        </w:rPr>
        <w:t xml:space="preserve"> means that the RRC HARQ feedback configured </w:t>
      </w:r>
      <w:r w:rsidR="00DB7FCE">
        <w:rPr>
          <w:rFonts w:eastAsia="宋体"/>
          <w:sz w:val="22"/>
          <w:szCs w:val="22"/>
          <w:lang w:val="en-US" w:eastAsia="zh-CN"/>
        </w:rPr>
        <w:t>dis</w:t>
      </w:r>
      <w:r w:rsidR="00DB7FCE" w:rsidRPr="00621D55">
        <w:rPr>
          <w:rFonts w:eastAsia="宋体"/>
          <w:sz w:val="22"/>
          <w:szCs w:val="22"/>
          <w:lang w:val="en-US" w:eastAsia="zh-CN"/>
        </w:rPr>
        <w:t xml:space="preserve">abled process(es) should be </w:t>
      </w:r>
      <w:r w:rsidR="00DB7FCE">
        <w:rPr>
          <w:rFonts w:eastAsia="宋体"/>
          <w:sz w:val="22"/>
          <w:szCs w:val="22"/>
          <w:lang w:val="en-US" w:eastAsia="zh-CN"/>
        </w:rPr>
        <w:t>revers</w:t>
      </w:r>
      <w:r w:rsidR="00DB7FCE" w:rsidRPr="00621D55">
        <w:rPr>
          <w:rFonts w:eastAsia="宋体"/>
          <w:sz w:val="22"/>
          <w:szCs w:val="22"/>
          <w:lang w:val="en-US" w:eastAsia="zh-CN"/>
        </w:rPr>
        <w:t xml:space="preserve">ed, whereas the RRC HARQ feedback configured </w:t>
      </w:r>
      <w:r w:rsidR="00DB7FCE">
        <w:rPr>
          <w:rFonts w:eastAsia="宋体"/>
          <w:sz w:val="22"/>
          <w:szCs w:val="22"/>
          <w:lang w:val="en-US" w:eastAsia="zh-CN"/>
        </w:rPr>
        <w:t>en</w:t>
      </w:r>
      <w:r w:rsidR="00DB7FCE" w:rsidRPr="00621D55">
        <w:rPr>
          <w:rFonts w:eastAsia="宋体"/>
          <w:sz w:val="22"/>
          <w:szCs w:val="22"/>
          <w:lang w:val="en-US" w:eastAsia="zh-CN"/>
        </w:rPr>
        <w:t>abled process(es) do not change.</w:t>
      </w:r>
      <w:r w:rsidR="00DB7FCE">
        <w:rPr>
          <w:rFonts w:eastAsia="宋体" w:hint="eastAsia"/>
          <w:sz w:val="22"/>
          <w:szCs w:val="22"/>
          <w:lang w:val="en-US" w:eastAsia="zh-CN"/>
        </w:rPr>
        <w:t xml:space="preserve"> </w:t>
      </w:r>
    </w:p>
    <w:p w14:paraId="5111D324" w14:textId="63F70A29" w:rsidR="00DB7FCE" w:rsidRPr="00DB7FCE" w:rsidRDefault="00DB7FCE" w:rsidP="00DB7FCE">
      <w:pPr>
        <w:snapToGrid w:val="0"/>
        <w:spacing w:beforeLines="50" w:before="120" w:afterLines="100" w:after="240"/>
        <w:jc w:val="center"/>
        <w:rPr>
          <w:rFonts w:eastAsia="宋体"/>
          <w:b/>
          <w:sz w:val="22"/>
          <w:szCs w:val="22"/>
          <w:lang w:val="en-US" w:eastAsia="zh-CN"/>
        </w:rPr>
      </w:pPr>
      <w:r w:rsidRPr="00DB7FCE">
        <w:rPr>
          <w:rFonts w:eastAsia="宋体"/>
          <w:b/>
          <w:sz w:val="22"/>
          <w:szCs w:val="22"/>
          <w:lang w:val="en-US" w:eastAsia="zh-CN"/>
        </w:rPr>
        <w:t>Table</w:t>
      </w:r>
      <w:r>
        <w:rPr>
          <w:rFonts w:eastAsia="宋体"/>
          <w:b/>
          <w:sz w:val="22"/>
          <w:szCs w:val="22"/>
          <w:lang w:val="en-US" w:eastAsia="zh-CN"/>
        </w:rPr>
        <w:t xml:space="preserve"> </w:t>
      </w:r>
      <w:r w:rsidRPr="00DB7FCE">
        <w:rPr>
          <w:rFonts w:eastAsia="宋体"/>
          <w:b/>
          <w:sz w:val="22"/>
          <w:szCs w:val="22"/>
          <w:lang w:val="en-US" w:eastAsia="zh-CN"/>
        </w:rPr>
        <w:t>1 HARQ-ACK feedback behavior when both bitmap and DCI-based overridden are configured</w:t>
      </w:r>
    </w:p>
    <w:tbl>
      <w:tblPr>
        <w:tblStyle w:val="a9"/>
        <w:tblW w:w="0" w:type="auto"/>
        <w:tblLook w:val="04A0" w:firstRow="1" w:lastRow="0" w:firstColumn="1" w:lastColumn="0" w:noHBand="0" w:noVBand="1"/>
      </w:tblPr>
      <w:tblGrid>
        <w:gridCol w:w="2263"/>
        <w:gridCol w:w="2410"/>
        <w:gridCol w:w="2247"/>
        <w:gridCol w:w="2709"/>
      </w:tblGrid>
      <w:tr w:rsidR="00E833FB" w14:paraId="40812F7F" w14:textId="77777777" w:rsidTr="006678E2">
        <w:tc>
          <w:tcPr>
            <w:tcW w:w="2263" w:type="dxa"/>
            <w:vMerge w:val="restart"/>
            <w:shd w:val="clear" w:color="auto" w:fill="A6A6A6" w:themeFill="background1" w:themeFillShade="A6"/>
          </w:tcPr>
          <w:p w14:paraId="7549E384" w14:textId="77A3712D" w:rsidR="00E833FB" w:rsidRPr="006678E2" w:rsidRDefault="00E833FB" w:rsidP="006678E2">
            <w:pPr>
              <w:spacing w:beforeLines="50" w:before="120" w:after="0"/>
              <w:jc w:val="center"/>
              <w:rPr>
                <w:rFonts w:eastAsia="宋体"/>
                <w:lang w:val="en-US" w:eastAsia="zh-CN"/>
              </w:rPr>
            </w:pPr>
            <w:r w:rsidRPr="006678E2">
              <w:rPr>
                <w:rFonts w:eastAsia="宋体"/>
                <w:lang w:val="en-US" w:eastAsia="zh-CN"/>
              </w:rPr>
              <w:t>Scenario</w:t>
            </w:r>
          </w:p>
        </w:tc>
        <w:tc>
          <w:tcPr>
            <w:tcW w:w="2410" w:type="dxa"/>
            <w:vMerge w:val="restart"/>
            <w:shd w:val="clear" w:color="auto" w:fill="A6A6A6" w:themeFill="background1" w:themeFillShade="A6"/>
            <w:vAlign w:val="center"/>
          </w:tcPr>
          <w:p w14:paraId="3AF0853C" w14:textId="038DE2FE" w:rsidR="00E833FB" w:rsidRPr="006678E2" w:rsidRDefault="00E833FB" w:rsidP="00A545AF">
            <w:pPr>
              <w:spacing w:after="0"/>
              <w:jc w:val="center"/>
              <w:rPr>
                <w:rFonts w:eastAsia="宋体"/>
                <w:lang w:val="en-US" w:eastAsia="zh-CN"/>
              </w:rPr>
            </w:pPr>
            <w:r w:rsidRPr="006678E2">
              <w:rPr>
                <w:rFonts w:eastAsia="宋体"/>
                <w:lang w:val="en-US" w:eastAsia="zh-CN"/>
              </w:rPr>
              <w:t>Bitmap configuration</w:t>
            </w:r>
          </w:p>
        </w:tc>
        <w:tc>
          <w:tcPr>
            <w:tcW w:w="4956" w:type="dxa"/>
            <w:gridSpan w:val="2"/>
            <w:shd w:val="clear" w:color="auto" w:fill="A6A6A6" w:themeFill="background1" w:themeFillShade="A6"/>
            <w:vAlign w:val="center"/>
          </w:tcPr>
          <w:p w14:paraId="3834111C" w14:textId="77777777" w:rsidR="00E833FB" w:rsidRPr="006678E2" w:rsidRDefault="00E833FB" w:rsidP="00A545AF">
            <w:pPr>
              <w:spacing w:after="0"/>
              <w:jc w:val="center"/>
              <w:rPr>
                <w:rFonts w:eastAsia="宋体"/>
                <w:lang w:val="en-US" w:eastAsia="zh-CN"/>
              </w:rPr>
            </w:pPr>
            <w:r w:rsidRPr="006678E2">
              <w:rPr>
                <w:rFonts w:eastAsia="宋体"/>
                <w:lang w:val="en-US" w:eastAsia="zh-CN"/>
              </w:rPr>
              <w:t>1 bit in scheduling DCI</w:t>
            </w:r>
          </w:p>
        </w:tc>
      </w:tr>
      <w:tr w:rsidR="00E833FB" w14:paraId="67D93748" w14:textId="77777777" w:rsidTr="006678E2">
        <w:tc>
          <w:tcPr>
            <w:tcW w:w="2263" w:type="dxa"/>
            <w:vMerge/>
            <w:shd w:val="clear" w:color="auto" w:fill="A6A6A6" w:themeFill="background1" w:themeFillShade="A6"/>
          </w:tcPr>
          <w:p w14:paraId="52F84247" w14:textId="77777777" w:rsidR="00E833FB" w:rsidRPr="006678E2" w:rsidRDefault="00E833FB" w:rsidP="00A545AF">
            <w:pPr>
              <w:spacing w:after="0"/>
              <w:jc w:val="center"/>
              <w:rPr>
                <w:rFonts w:eastAsia="宋体"/>
                <w:lang w:val="en-US" w:eastAsia="zh-CN"/>
              </w:rPr>
            </w:pPr>
          </w:p>
        </w:tc>
        <w:tc>
          <w:tcPr>
            <w:tcW w:w="2410" w:type="dxa"/>
            <w:vMerge/>
            <w:shd w:val="clear" w:color="auto" w:fill="A6A6A6" w:themeFill="background1" w:themeFillShade="A6"/>
            <w:vAlign w:val="center"/>
          </w:tcPr>
          <w:p w14:paraId="3707EA30" w14:textId="2EAA3677" w:rsidR="00E833FB" w:rsidRPr="006678E2" w:rsidRDefault="00E833FB" w:rsidP="00A545AF">
            <w:pPr>
              <w:spacing w:after="0"/>
              <w:jc w:val="center"/>
              <w:rPr>
                <w:rFonts w:eastAsia="宋体"/>
                <w:lang w:val="en-US" w:eastAsia="zh-CN"/>
              </w:rPr>
            </w:pPr>
          </w:p>
        </w:tc>
        <w:tc>
          <w:tcPr>
            <w:tcW w:w="2247" w:type="dxa"/>
            <w:shd w:val="clear" w:color="auto" w:fill="A6A6A6" w:themeFill="background1" w:themeFillShade="A6"/>
            <w:vAlign w:val="center"/>
          </w:tcPr>
          <w:p w14:paraId="45AFFF1D" w14:textId="77777777" w:rsidR="00E833FB" w:rsidRPr="006678E2" w:rsidRDefault="00E833FB" w:rsidP="00A545AF">
            <w:pPr>
              <w:spacing w:after="0"/>
              <w:jc w:val="center"/>
              <w:rPr>
                <w:rFonts w:eastAsia="宋体"/>
                <w:lang w:val="en-US" w:eastAsia="zh-CN"/>
              </w:rPr>
            </w:pPr>
            <w:r w:rsidRPr="006678E2">
              <w:rPr>
                <w:rFonts w:eastAsia="宋体"/>
                <w:lang w:val="en-US" w:eastAsia="zh-CN"/>
              </w:rPr>
              <w:t>“0”</w:t>
            </w:r>
          </w:p>
        </w:tc>
        <w:tc>
          <w:tcPr>
            <w:tcW w:w="2709" w:type="dxa"/>
            <w:shd w:val="clear" w:color="auto" w:fill="A6A6A6" w:themeFill="background1" w:themeFillShade="A6"/>
            <w:vAlign w:val="center"/>
          </w:tcPr>
          <w:p w14:paraId="0BDAE6E9" w14:textId="77777777" w:rsidR="00E833FB" w:rsidRPr="006678E2" w:rsidRDefault="00E833FB" w:rsidP="00A545AF">
            <w:pPr>
              <w:spacing w:after="0"/>
              <w:jc w:val="center"/>
              <w:rPr>
                <w:rFonts w:eastAsia="宋体"/>
                <w:lang w:val="en-US" w:eastAsia="zh-CN"/>
              </w:rPr>
            </w:pPr>
            <w:r w:rsidRPr="006678E2">
              <w:rPr>
                <w:rFonts w:eastAsia="宋体"/>
                <w:lang w:val="en-US" w:eastAsia="zh-CN"/>
              </w:rPr>
              <w:t>“1”</w:t>
            </w:r>
          </w:p>
        </w:tc>
      </w:tr>
      <w:tr w:rsidR="00E833FB" w14:paraId="23F2B432" w14:textId="77777777" w:rsidTr="006678E2">
        <w:tc>
          <w:tcPr>
            <w:tcW w:w="2263" w:type="dxa"/>
            <w:vMerge w:val="restart"/>
          </w:tcPr>
          <w:p w14:paraId="1E81C9C1" w14:textId="51291484" w:rsidR="00E833FB" w:rsidRPr="006678E2" w:rsidRDefault="00E833FB" w:rsidP="00A545AF">
            <w:pPr>
              <w:spacing w:after="0"/>
              <w:jc w:val="center"/>
              <w:rPr>
                <w:rFonts w:eastAsia="宋体"/>
                <w:lang w:val="en-US" w:eastAsia="zh-CN"/>
              </w:rPr>
            </w:pPr>
            <w:r w:rsidRPr="006678E2">
              <w:rPr>
                <w:rFonts w:eastAsia="宋体"/>
                <w:lang w:val="en-US" w:eastAsia="zh-CN"/>
              </w:rPr>
              <w:t>Single TB scheduling</w:t>
            </w:r>
          </w:p>
        </w:tc>
        <w:tc>
          <w:tcPr>
            <w:tcW w:w="2410" w:type="dxa"/>
            <w:vAlign w:val="center"/>
          </w:tcPr>
          <w:p w14:paraId="1967C745" w14:textId="64F04372" w:rsidR="00E833FB" w:rsidRPr="006678E2" w:rsidRDefault="00E833FB" w:rsidP="00A545AF">
            <w:pPr>
              <w:spacing w:after="0"/>
              <w:jc w:val="center"/>
              <w:rPr>
                <w:rFonts w:eastAsia="宋体"/>
                <w:lang w:val="en-US" w:eastAsia="zh-CN"/>
              </w:rPr>
            </w:pPr>
            <w:r w:rsidRPr="006678E2">
              <w:rPr>
                <w:rFonts w:eastAsia="宋体"/>
                <w:lang w:val="en-US" w:eastAsia="zh-CN"/>
              </w:rPr>
              <w:t>Process #0 enabled</w:t>
            </w:r>
          </w:p>
        </w:tc>
        <w:tc>
          <w:tcPr>
            <w:tcW w:w="2247" w:type="dxa"/>
            <w:vAlign w:val="center"/>
          </w:tcPr>
          <w:p w14:paraId="3D546B59" w14:textId="070F5ABB" w:rsidR="00E833FB" w:rsidRPr="006678E2" w:rsidRDefault="00E833FB" w:rsidP="00A545AF">
            <w:pPr>
              <w:spacing w:after="0"/>
              <w:jc w:val="center"/>
              <w:rPr>
                <w:rFonts w:eastAsia="宋体"/>
                <w:lang w:val="en-US" w:eastAsia="zh-CN"/>
              </w:rPr>
            </w:pPr>
            <w:r w:rsidRPr="006678E2">
              <w:rPr>
                <w:rFonts w:eastAsia="宋体"/>
                <w:lang w:val="en-US" w:eastAsia="zh-CN"/>
              </w:rPr>
              <w:t>Process #0 maintained</w:t>
            </w:r>
          </w:p>
        </w:tc>
        <w:tc>
          <w:tcPr>
            <w:tcW w:w="2709" w:type="dxa"/>
            <w:vAlign w:val="center"/>
          </w:tcPr>
          <w:p w14:paraId="6AA70188" w14:textId="7B0236BA" w:rsidR="00E833FB" w:rsidRPr="006678E2" w:rsidRDefault="00E833FB" w:rsidP="00A545AF">
            <w:pPr>
              <w:spacing w:after="0"/>
              <w:jc w:val="center"/>
              <w:rPr>
                <w:rFonts w:eastAsia="宋体"/>
                <w:color w:val="FF0000"/>
                <w:lang w:val="en-US" w:eastAsia="zh-CN"/>
              </w:rPr>
            </w:pPr>
            <w:r w:rsidRPr="006678E2">
              <w:rPr>
                <w:rFonts w:eastAsia="宋体"/>
                <w:color w:val="FF0000"/>
                <w:lang w:val="en-US" w:eastAsia="zh-CN"/>
              </w:rPr>
              <w:t>Process #0 reversed</w:t>
            </w:r>
          </w:p>
        </w:tc>
      </w:tr>
      <w:tr w:rsidR="00E833FB" w14:paraId="3E290FE4" w14:textId="77777777" w:rsidTr="006678E2">
        <w:tc>
          <w:tcPr>
            <w:tcW w:w="2263" w:type="dxa"/>
            <w:vMerge/>
          </w:tcPr>
          <w:p w14:paraId="64D45341" w14:textId="77777777" w:rsidR="00E833FB" w:rsidRPr="006678E2" w:rsidRDefault="00E833FB" w:rsidP="00A545AF">
            <w:pPr>
              <w:spacing w:after="0"/>
              <w:jc w:val="center"/>
              <w:rPr>
                <w:rFonts w:eastAsia="宋体"/>
                <w:lang w:val="en-US" w:eastAsia="zh-CN"/>
              </w:rPr>
            </w:pPr>
          </w:p>
        </w:tc>
        <w:tc>
          <w:tcPr>
            <w:tcW w:w="2410" w:type="dxa"/>
            <w:vAlign w:val="center"/>
          </w:tcPr>
          <w:p w14:paraId="4C5DBFC4" w14:textId="07524C93" w:rsidR="00E833FB" w:rsidRPr="006678E2" w:rsidRDefault="00E833FB" w:rsidP="00A545AF">
            <w:pPr>
              <w:spacing w:after="0"/>
              <w:jc w:val="center"/>
              <w:rPr>
                <w:rFonts w:eastAsia="宋体"/>
                <w:lang w:val="en-US" w:eastAsia="zh-CN"/>
              </w:rPr>
            </w:pPr>
            <w:r w:rsidRPr="006678E2">
              <w:rPr>
                <w:rFonts w:eastAsia="宋体"/>
                <w:lang w:val="en-US" w:eastAsia="zh-CN"/>
              </w:rPr>
              <w:t>Process #0 disabled</w:t>
            </w:r>
          </w:p>
        </w:tc>
        <w:tc>
          <w:tcPr>
            <w:tcW w:w="2247" w:type="dxa"/>
            <w:vAlign w:val="center"/>
          </w:tcPr>
          <w:p w14:paraId="4392A76E" w14:textId="55A094B9" w:rsidR="00E833FB" w:rsidRPr="006678E2" w:rsidRDefault="00E833FB" w:rsidP="00A545AF">
            <w:pPr>
              <w:spacing w:after="0"/>
              <w:jc w:val="center"/>
              <w:rPr>
                <w:rFonts w:eastAsia="宋体"/>
                <w:lang w:val="en-US" w:eastAsia="zh-CN"/>
              </w:rPr>
            </w:pPr>
            <w:r w:rsidRPr="006678E2">
              <w:rPr>
                <w:rFonts w:eastAsia="宋体"/>
                <w:color w:val="FF0000"/>
                <w:lang w:val="en-US" w:eastAsia="zh-CN"/>
              </w:rPr>
              <w:t>Process #0 reversed</w:t>
            </w:r>
          </w:p>
        </w:tc>
        <w:tc>
          <w:tcPr>
            <w:tcW w:w="2709" w:type="dxa"/>
            <w:vAlign w:val="center"/>
          </w:tcPr>
          <w:p w14:paraId="6C2E1002" w14:textId="71353146" w:rsidR="00E833FB" w:rsidRPr="006678E2" w:rsidRDefault="00E833FB" w:rsidP="00A545AF">
            <w:pPr>
              <w:spacing w:after="0"/>
              <w:jc w:val="center"/>
              <w:rPr>
                <w:rFonts w:eastAsia="宋体"/>
                <w:color w:val="FF0000"/>
                <w:lang w:val="en-US" w:eastAsia="zh-CN"/>
              </w:rPr>
            </w:pPr>
            <w:r w:rsidRPr="006678E2">
              <w:rPr>
                <w:rFonts w:eastAsia="宋体"/>
                <w:lang w:val="en-US" w:eastAsia="zh-CN"/>
              </w:rPr>
              <w:t>Process #0 maintained</w:t>
            </w:r>
          </w:p>
        </w:tc>
      </w:tr>
      <w:tr w:rsidR="00E833FB" w14:paraId="19FE02A5" w14:textId="77777777" w:rsidTr="006678E2">
        <w:tc>
          <w:tcPr>
            <w:tcW w:w="2263" w:type="dxa"/>
            <w:vMerge w:val="restart"/>
          </w:tcPr>
          <w:p w14:paraId="2B61F8A2" w14:textId="0C05E843" w:rsidR="00E833FB" w:rsidRPr="006678E2" w:rsidRDefault="00E833FB" w:rsidP="006678E2">
            <w:pPr>
              <w:spacing w:beforeLines="250" w:before="600" w:after="0"/>
              <w:jc w:val="center"/>
              <w:rPr>
                <w:rFonts w:eastAsia="宋体"/>
                <w:lang w:val="en-US" w:eastAsia="zh-CN"/>
              </w:rPr>
            </w:pPr>
            <w:r w:rsidRPr="006678E2">
              <w:rPr>
                <w:rFonts w:eastAsia="宋体"/>
                <w:lang w:val="en-US" w:eastAsia="zh-CN"/>
              </w:rPr>
              <w:t>Multiple TBs scheduling</w:t>
            </w:r>
          </w:p>
        </w:tc>
        <w:tc>
          <w:tcPr>
            <w:tcW w:w="2410" w:type="dxa"/>
            <w:vAlign w:val="center"/>
          </w:tcPr>
          <w:p w14:paraId="132ABFAB" w14:textId="408AE437" w:rsidR="00E833FB" w:rsidRPr="006678E2" w:rsidRDefault="00E833FB" w:rsidP="00A545AF">
            <w:pPr>
              <w:spacing w:after="0"/>
              <w:jc w:val="center"/>
              <w:rPr>
                <w:rFonts w:eastAsia="宋体"/>
                <w:lang w:val="en-US" w:eastAsia="zh-CN"/>
              </w:rPr>
            </w:pPr>
            <w:r w:rsidRPr="006678E2">
              <w:rPr>
                <w:rFonts w:eastAsia="宋体"/>
                <w:lang w:val="en-US" w:eastAsia="zh-CN"/>
              </w:rPr>
              <w:t>Process #0 enabled</w:t>
            </w:r>
          </w:p>
          <w:p w14:paraId="6A07B5EC" w14:textId="77777777" w:rsidR="00E833FB" w:rsidRPr="006678E2" w:rsidRDefault="00E833FB" w:rsidP="00A545AF">
            <w:pPr>
              <w:spacing w:after="0"/>
              <w:jc w:val="center"/>
              <w:rPr>
                <w:rFonts w:eastAsia="宋体"/>
                <w:lang w:val="en-US" w:eastAsia="zh-CN"/>
              </w:rPr>
            </w:pPr>
            <w:r w:rsidRPr="006678E2">
              <w:rPr>
                <w:rFonts w:eastAsia="宋体"/>
                <w:lang w:val="en-US" w:eastAsia="zh-CN"/>
              </w:rPr>
              <w:t>Process #1 enabled</w:t>
            </w:r>
          </w:p>
        </w:tc>
        <w:tc>
          <w:tcPr>
            <w:tcW w:w="2247" w:type="dxa"/>
            <w:vAlign w:val="center"/>
          </w:tcPr>
          <w:p w14:paraId="44DAFE6B" w14:textId="472DE127" w:rsidR="00E833FB" w:rsidRPr="006678E2" w:rsidRDefault="00E833FB" w:rsidP="00A545AF">
            <w:pPr>
              <w:spacing w:after="0"/>
              <w:jc w:val="center"/>
              <w:rPr>
                <w:rFonts w:eastAsia="宋体"/>
                <w:lang w:val="en-US" w:eastAsia="zh-CN"/>
              </w:rPr>
            </w:pPr>
            <w:r w:rsidRPr="006678E2">
              <w:rPr>
                <w:rFonts w:eastAsia="宋体"/>
                <w:lang w:val="en-US" w:eastAsia="zh-CN"/>
              </w:rPr>
              <w:t>Process #0 maintained</w:t>
            </w:r>
          </w:p>
          <w:p w14:paraId="205F26FD" w14:textId="46237467" w:rsidR="00E833FB" w:rsidRPr="006678E2" w:rsidRDefault="00E833FB" w:rsidP="00A545AF">
            <w:pPr>
              <w:spacing w:after="0"/>
              <w:jc w:val="center"/>
              <w:rPr>
                <w:rFonts w:eastAsia="宋体"/>
                <w:lang w:val="en-US" w:eastAsia="zh-CN"/>
              </w:rPr>
            </w:pPr>
            <w:r w:rsidRPr="006678E2">
              <w:rPr>
                <w:rFonts w:eastAsia="宋体"/>
                <w:lang w:val="en-US" w:eastAsia="zh-CN"/>
              </w:rPr>
              <w:t>Process #1 maintained</w:t>
            </w:r>
          </w:p>
        </w:tc>
        <w:tc>
          <w:tcPr>
            <w:tcW w:w="2709" w:type="dxa"/>
            <w:vAlign w:val="center"/>
          </w:tcPr>
          <w:p w14:paraId="7D6782C3" w14:textId="59356816" w:rsidR="00E833FB" w:rsidRPr="006678E2" w:rsidRDefault="00E833FB" w:rsidP="00A545AF">
            <w:pPr>
              <w:spacing w:after="0"/>
              <w:jc w:val="center"/>
              <w:rPr>
                <w:rFonts w:eastAsia="宋体"/>
                <w:color w:val="FF0000"/>
                <w:lang w:val="en-US" w:eastAsia="zh-CN"/>
              </w:rPr>
            </w:pPr>
            <w:r w:rsidRPr="006678E2">
              <w:rPr>
                <w:rFonts w:eastAsia="宋体"/>
                <w:color w:val="FF0000"/>
                <w:lang w:val="en-US" w:eastAsia="zh-CN"/>
              </w:rPr>
              <w:t>Process #0 reversed</w:t>
            </w:r>
          </w:p>
          <w:p w14:paraId="07105E4A" w14:textId="70E6F792" w:rsidR="00E833FB" w:rsidRPr="006678E2" w:rsidRDefault="00E833FB" w:rsidP="00A545AF">
            <w:pPr>
              <w:spacing w:after="0"/>
              <w:jc w:val="center"/>
              <w:rPr>
                <w:rFonts w:eastAsia="宋体"/>
                <w:lang w:val="en-US" w:eastAsia="zh-CN"/>
              </w:rPr>
            </w:pPr>
            <w:r w:rsidRPr="006678E2">
              <w:rPr>
                <w:rFonts w:eastAsia="宋体"/>
                <w:color w:val="FF0000"/>
                <w:lang w:val="en-US" w:eastAsia="zh-CN"/>
              </w:rPr>
              <w:t>Process #1 reversed</w:t>
            </w:r>
          </w:p>
        </w:tc>
      </w:tr>
      <w:tr w:rsidR="00E833FB" w14:paraId="4DE21A30" w14:textId="77777777" w:rsidTr="006678E2">
        <w:tc>
          <w:tcPr>
            <w:tcW w:w="2263" w:type="dxa"/>
            <w:vMerge/>
          </w:tcPr>
          <w:p w14:paraId="65877A0F" w14:textId="77777777" w:rsidR="00E833FB" w:rsidRPr="006678E2" w:rsidRDefault="00E833FB" w:rsidP="00A545AF">
            <w:pPr>
              <w:spacing w:after="0"/>
              <w:jc w:val="center"/>
              <w:rPr>
                <w:rFonts w:eastAsia="宋体"/>
                <w:lang w:val="en-US" w:eastAsia="zh-CN"/>
              </w:rPr>
            </w:pPr>
          </w:p>
        </w:tc>
        <w:tc>
          <w:tcPr>
            <w:tcW w:w="2410" w:type="dxa"/>
            <w:vAlign w:val="center"/>
          </w:tcPr>
          <w:p w14:paraId="40B82B8A" w14:textId="688C32D8" w:rsidR="00E833FB" w:rsidRPr="006678E2" w:rsidRDefault="00E833FB" w:rsidP="00A545AF">
            <w:pPr>
              <w:spacing w:after="0"/>
              <w:jc w:val="center"/>
              <w:rPr>
                <w:rFonts w:eastAsia="宋体"/>
                <w:lang w:val="en-US" w:eastAsia="zh-CN"/>
              </w:rPr>
            </w:pPr>
            <w:r w:rsidRPr="006678E2">
              <w:rPr>
                <w:rFonts w:eastAsia="宋体"/>
                <w:lang w:val="en-US" w:eastAsia="zh-CN"/>
              </w:rPr>
              <w:t>Process #0 disabled</w:t>
            </w:r>
          </w:p>
          <w:p w14:paraId="746B1E6D" w14:textId="77777777" w:rsidR="00E833FB" w:rsidRPr="006678E2" w:rsidRDefault="00E833FB" w:rsidP="00A545AF">
            <w:pPr>
              <w:spacing w:after="0"/>
              <w:jc w:val="center"/>
              <w:rPr>
                <w:rFonts w:eastAsia="宋体"/>
                <w:lang w:val="en-US" w:eastAsia="zh-CN"/>
              </w:rPr>
            </w:pPr>
            <w:r w:rsidRPr="006678E2">
              <w:rPr>
                <w:rFonts w:eastAsia="宋体"/>
                <w:lang w:val="en-US" w:eastAsia="zh-CN"/>
              </w:rPr>
              <w:t>Process #1 disabled</w:t>
            </w:r>
          </w:p>
        </w:tc>
        <w:tc>
          <w:tcPr>
            <w:tcW w:w="2247" w:type="dxa"/>
            <w:vAlign w:val="center"/>
          </w:tcPr>
          <w:p w14:paraId="4C7B3EDF" w14:textId="67B4853C" w:rsidR="00E833FB" w:rsidRPr="006678E2" w:rsidRDefault="00E833FB" w:rsidP="00A545AF">
            <w:pPr>
              <w:spacing w:after="0"/>
              <w:jc w:val="center"/>
              <w:rPr>
                <w:rFonts w:eastAsia="宋体"/>
                <w:color w:val="FF0000"/>
                <w:lang w:val="en-US" w:eastAsia="zh-CN"/>
              </w:rPr>
            </w:pPr>
            <w:r w:rsidRPr="006678E2">
              <w:rPr>
                <w:rFonts w:eastAsia="宋体"/>
                <w:color w:val="FF0000"/>
                <w:lang w:val="en-US" w:eastAsia="zh-CN"/>
              </w:rPr>
              <w:t>Process #0 reversed</w:t>
            </w:r>
          </w:p>
          <w:p w14:paraId="2F27D3D8" w14:textId="13684FE7" w:rsidR="00E833FB" w:rsidRPr="006678E2" w:rsidRDefault="00E833FB" w:rsidP="00A545AF">
            <w:pPr>
              <w:spacing w:after="0"/>
              <w:jc w:val="center"/>
              <w:rPr>
                <w:rFonts w:eastAsia="宋体"/>
                <w:lang w:val="en-US" w:eastAsia="zh-CN"/>
              </w:rPr>
            </w:pPr>
            <w:r w:rsidRPr="006678E2">
              <w:rPr>
                <w:rFonts w:eastAsia="宋体"/>
                <w:color w:val="FF0000"/>
                <w:lang w:val="en-US" w:eastAsia="zh-CN"/>
              </w:rPr>
              <w:t>Process #1 reversed</w:t>
            </w:r>
          </w:p>
        </w:tc>
        <w:tc>
          <w:tcPr>
            <w:tcW w:w="2709" w:type="dxa"/>
            <w:vAlign w:val="center"/>
          </w:tcPr>
          <w:p w14:paraId="25F6CF5A" w14:textId="23CE031F" w:rsidR="00E833FB" w:rsidRPr="006678E2" w:rsidRDefault="00E833FB" w:rsidP="00A545AF">
            <w:pPr>
              <w:spacing w:after="0"/>
              <w:jc w:val="center"/>
              <w:rPr>
                <w:rFonts w:eastAsia="宋体"/>
                <w:lang w:val="en-US" w:eastAsia="zh-CN"/>
              </w:rPr>
            </w:pPr>
            <w:r w:rsidRPr="006678E2">
              <w:rPr>
                <w:rFonts w:eastAsia="宋体"/>
                <w:lang w:val="en-US" w:eastAsia="zh-CN"/>
              </w:rPr>
              <w:t>Process #0 maintained</w:t>
            </w:r>
          </w:p>
          <w:p w14:paraId="087D66EC" w14:textId="315A8A90" w:rsidR="00E833FB" w:rsidRPr="006678E2" w:rsidRDefault="00E833FB" w:rsidP="00A545AF">
            <w:pPr>
              <w:spacing w:after="0"/>
              <w:jc w:val="center"/>
              <w:rPr>
                <w:rFonts w:eastAsia="宋体"/>
                <w:lang w:val="en-US" w:eastAsia="zh-CN"/>
              </w:rPr>
            </w:pPr>
            <w:r w:rsidRPr="006678E2">
              <w:rPr>
                <w:rFonts w:eastAsia="宋体"/>
                <w:lang w:val="en-US" w:eastAsia="zh-CN"/>
              </w:rPr>
              <w:t>Process #1 maintained</w:t>
            </w:r>
          </w:p>
        </w:tc>
      </w:tr>
      <w:tr w:rsidR="00E833FB" w14:paraId="2E45D3BA" w14:textId="77777777" w:rsidTr="006678E2">
        <w:tc>
          <w:tcPr>
            <w:tcW w:w="2263" w:type="dxa"/>
            <w:vMerge/>
          </w:tcPr>
          <w:p w14:paraId="71D72F3D" w14:textId="77777777" w:rsidR="00E833FB" w:rsidRPr="006678E2" w:rsidRDefault="00E833FB" w:rsidP="00A545AF">
            <w:pPr>
              <w:spacing w:after="0"/>
              <w:jc w:val="center"/>
              <w:rPr>
                <w:rFonts w:eastAsia="宋体"/>
                <w:lang w:val="en-US" w:eastAsia="zh-CN"/>
              </w:rPr>
            </w:pPr>
          </w:p>
        </w:tc>
        <w:tc>
          <w:tcPr>
            <w:tcW w:w="2410" w:type="dxa"/>
            <w:vAlign w:val="center"/>
          </w:tcPr>
          <w:p w14:paraId="761394F3" w14:textId="19627961" w:rsidR="00E833FB" w:rsidRPr="006678E2" w:rsidRDefault="00E833FB" w:rsidP="00A545AF">
            <w:pPr>
              <w:spacing w:after="0"/>
              <w:jc w:val="center"/>
              <w:rPr>
                <w:rFonts w:eastAsia="宋体"/>
                <w:lang w:val="en-US" w:eastAsia="zh-CN"/>
              </w:rPr>
            </w:pPr>
            <w:r w:rsidRPr="006678E2">
              <w:rPr>
                <w:rFonts w:eastAsia="宋体"/>
                <w:lang w:val="en-US" w:eastAsia="zh-CN"/>
              </w:rPr>
              <w:t>Process #0 enabled</w:t>
            </w:r>
          </w:p>
          <w:p w14:paraId="68463599" w14:textId="77777777" w:rsidR="00E833FB" w:rsidRPr="006678E2" w:rsidRDefault="00E833FB" w:rsidP="00A545AF">
            <w:pPr>
              <w:spacing w:after="0"/>
              <w:jc w:val="center"/>
              <w:rPr>
                <w:rFonts w:eastAsia="宋体"/>
                <w:lang w:val="en-US" w:eastAsia="zh-CN"/>
              </w:rPr>
            </w:pPr>
            <w:r w:rsidRPr="006678E2">
              <w:rPr>
                <w:rFonts w:eastAsia="宋体"/>
                <w:lang w:val="en-US" w:eastAsia="zh-CN"/>
              </w:rPr>
              <w:t>Process #1 disabled</w:t>
            </w:r>
          </w:p>
        </w:tc>
        <w:tc>
          <w:tcPr>
            <w:tcW w:w="2247" w:type="dxa"/>
            <w:vAlign w:val="center"/>
          </w:tcPr>
          <w:p w14:paraId="68830A38" w14:textId="79828908" w:rsidR="00E833FB" w:rsidRPr="006678E2" w:rsidRDefault="00E833FB" w:rsidP="00A545AF">
            <w:pPr>
              <w:spacing w:after="0"/>
              <w:jc w:val="center"/>
              <w:rPr>
                <w:rFonts w:eastAsia="宋体"/>
                <w:lang w:val="en-US" w:eastAsia="zh-CN"/>
              </w:rPr>
            </w:pPr>
            <w:r w:rsidRPr="006678E2">
              <w:rPr>
                <w:rFonts w:eastAsia="宋体"/>
                <w:lang w:val="en-US" w:eastAsia="zh-CN"/>
              </w:rPr>
              <w:t>Process #0 maintained</w:t>
            </w:r>
          </w:p>
          <w:p w14:paraId="062BE5CE" w14:textId="1FCFE621" w:rsidR="00E833FB" w:rsidRPr="006678E2" w:rsidRDefault="00E833FB" w:rsidP="00A545AF">
            <w:pPr>
              <w:spacing w:after="0"/>
              <w:jc w:val="center"/>
              <w:rPr>
                <w:rFonts w:eastAsia="宋体"/>
                <w:lang w:val="en-US" w:eastAsia="zh-CN"/>
              </w:rPr>
            </w:pPr>
            <w:r w:rsidRPr="006678E2">
              <w:rPr>
                <w:rFonts w:eastAsia="宋体"/>
                <w:color w:val="FF0000"/>
                <w:lang w:val="en-US" w:eastAsia="zh-CN"/>
              </w:rPr>
              <w:t>Process #1 reversed</w:t>
            </w:r>
          </w:p>
        </w:tc>
        <w:tc>
          <w:tcPr>
            <w:tcW w:w="2709" w:type="dxa"/>
            <w:vAlign w:val="center"/>
          </w:tcPr>
          <w:p w14:paraId="5D1BD30C" w14:textId="05BC3AF6" w:rsidR="00E833FB" w:rsidRPr="006678E2" w:rsidRDefault="00E833FB" w:rsidP="00A545AF">
            <w:pPr>
              <w:spacing w:after="0"/>
              <w:jc w:val="center"/>
              <w:rPr>
                <w:rFonts w:eastAsia="宋体"/>
                <w:lang w:val="en-US" w:eastAsia="zh-CN"/>
              </w:rPr>
            </w:pPr>
            <w:r w:rsidRPr="006678E2">
              <w:rPr>
                <w:rFonts w:eastAsia="宋体"/>
                <w:color w:val="FF0000"/>
                <w:lang w:val="en-US" w:eastAsia="zh-CN"/>
              </w:rPr>
              <w:t>Process #0 reversed</w:t>
            </w:r>
          </w:p>
          <w:p w14:paraId="0F7C4A94" w14:textId="212EA0F9" w:rsidR="00E833FB" w:rsidRPr="006678E2" w:rsidRDefault="00E833FB" w:rsidP="00A545AF">
            <w:pPr>
              <w:spacing w:after="0"/>
              <w:jc w:val="center"/>
              <w:rPr>
                <w:rFonts w:eastAsia="宋体"/>
                <w:lang w:val="en-US" w:eastAsia="zh-CN"/>
              </w:rPr>
            </w:pPr>
            <w:r w:rsidRPr="006678E2">
              <w:rPr>
                <w:rFonts w:eastAsia="宋体"/>
                <w:lang w:val="en-US" w:eastAsia="zh-CN"/>
              </w:rPr>
              <w:t>Process #1 maintained</w:t>
            </w:r>
          </w:p>
        </w:tc>
      </w:tr>
    </w:tbl>
    <w:p w14:paraId="506E1B47" w14:textId="77777777" w:rsidR="00B17303" w:rsidRDefault="00B17303" w:rsidP="00842F4D">
      <w:pPr>
        <w:jc w:val="both"/>
        <w:rPr>
          <w:rFonts w:eastAsia="宋体"/>
          <w:b/>
          <w:i/>
          <w:sz w:val="22"/>
          <w:szCs w:val="22"/>
          <w:lang w:val="en-US" w:eastAsia="zh-CN"/>
        </w:rPr>
      </w:pPr>
    </w:p>
    <w:p w14:paraId="15FCA72F" w14:textId="58A6E5FF" w:rsidR="00842F4D" w:rsidRDefault="00842F4D" w:rsidP="00842F4D">
      <w:pPr>
        <w:jc w:val="both"/>
        <w:rPr>
          <w:rFonts w:eastAsia="宋体"/>
          <w:i/>
          <w:sz w:val="22"/>
          <w:szCs w:val="22"/>
          <w:lang w:val="en-US" w:eastAsia="zh-CN"/>
        </w:rPr>
      </w:pPr>
      <w:r w:rsidRPr="00A64A56">
        <w:rPr>
          <w:rFonts w:eastAsia="宋体"/>
          <w:b/>
          <w:i/>
          <w:sz w:val="22"/>
          <w:szCs w:val="22"/>
          <w:lang w:val="en-US" w:eastAsia="zh-CN"/>
        </w:rPr>
        <w:t xml:space="preserve">Proposal </w:t>
      </w:r>
      <w:r w:rsidR="009C4225">
        <w:rPr>
          <w:rFonts w:eastAsia="宋体"/>
          <w:b/>
          <w:i/>
          <w:sz w:val="22"/>
          <w:szCs w:val="22"/>
          <w:lang w:val="en-US" w:eastAsia="zh-CN"/>
        </w:rPr>
        <w:t>2</w:t>
      </w:r>
      <w:r w:rsidRPr="00A64A56">
        <w:rPr>
          <w:rFonts w:eastAsia="宋体"/>
          <w:b/>
          <w:i/>
          <w:sz w:val="22"/>
          <w:szCs w:val="22"/>
          <w:lang w:val="en-US" w:eastAsia="zh-CN"/>
        </w:rPr>
        <w:t xml:space="preserve">: </w:t>
      </w:r>
      <w:r w:rsidR="009C4225">
        <w:rPr>
          <w:rFonts w:eastAsia="宋体"/>
          <w:i/>
          <w:sz w:val="22"/>
          <w:szCs w:val="22"/>
          <w:lang w:val="en-US" w:eastAsia="zh-CN"/>
        </w:rPr>
        <w:t>I</w:t>
      </w:r>
      <w:r w:rsidRPr="00A64A56">
        <w:rPr>
          <w:rFonts w:eastAsia="宋体"/>
          <w:i/>
          <w:sz w:val="22"/>
          <w:szCs w:val="22"/>
          <w:lang w:val="en-US" w:eastAsia="zh-CN"/>
        </w:rPr>
        <w:t xml:space="preserve">f </w:t>
      </w:r>
      <w:r w:rsidRPr="00842F4D">
        <w:rPr>
          <w:rFonts w:eastAsia="宋体"/>
          <w:i/>
          <w:sz w:val="22"/>
          <w:szCs w:val="22"/>
          <w:lang w:val="en-US" w:eastAsia="zh-CN"/>
        </w:rPr>
        <w:t>both per-HARQ process bitmap and DCI solution enabling/disabling signaling are configured</w:t>
      </w:r>
      <w:r w:rsidRPr="00A64A56">
        <w:rPr>
          <w:rFonts w:eastAsia="宋体"/>
          <w:i/>
          <w:sz w:val="22"/>
          <w:szCs w:val="22"/>
          <w:lang w:val="en-US" w:eastAsia="zh-CN"/>
        </w:rPr>
        <w:t>, 1 bit in the scheduling DCI is used</w:t>
      </w:r>
      <w:r w:rsidR="00B17303">
        <w:rPr>
          <w:rFonts w:eastAsia="宋体"/>
          <w:i/>
          <w:sz w:val="22"/>
          <w:szCs w:val="22"/>
          <w:lang w:val="en-US" w:eastAsia="zh-CN"/>
        </w:rPr>
        <w:t xml:space="preserve"> in both single TB and multi TBs scheduling</w:t>
      </w:r>
      <w:r w:rsidRPr="00A64A56">
        <w:rPr>
          <w:rFonts w:eastAsia="宋体"/>
          <w:i/>
          <w:sz w:val="22"/>
          <w:szCs w:val="22"/>
          <w:lang w:val="en-US" w:eastAsia="zh-CN"/>
        </w:rPr>
        <w:t xml:space="preserve">. </w:t>
      </w:r>
    </w:p>
    <w:p w14:paraId="306BCC15" w14:textId="57EDC3F4" w:rsidR="005F7AE4" w:rsidRDefault="00274047" w:rsidP="005F7AE4">
      <w:pPr>
        <w:pStyle w:val="a5"/>
        <w:numPr>
          <w:ilvl w:val="0"/>
          <w:numId w:val="30"/>
        </w:numPr>
        <w:ind w:leftChars="0"/>
        <w:jc w:val="both"/>
        <w:rPr>
          <w:rFonts w:eastAsia="宋体"/>
          <w:i/>
          <w:sz w:val="22"/>
          <w:szCs w:val="22"/>
          <w:lang w:val="en-US" w:eastAsia="zh-CN"/>
        </w:rPr>
      </w:pPr>
      <w:r w:rsidRPr="00274047">
        <w:rPr>
          <w:rFonts w:eastAsia="宋体" w:hint="eastAsia"/>
          <w:i/>
          <w:sz w:val="22"/>
          <w:szCs w:val="22"/>
          <w:lang w:val="en-US" w:eastAsia="zh-CN"/>
        </w:rPr>
        <w:lastRenderedPageBreak/>
        <w:t>D</w:t>
      </w:r>
      <w:r w:rsidRPr="00274047">
        <w:rPr>
          <w:rFonts w:eastAsia="宋体"/>
          <w:i/>
          <w:sz w:val="22"/>
          <w:szCs w:val="22"/>
          <w:lang w:val="en-US" w:eastAsia="zh-CN"/>
        </w:rPr>
        <w:t>CI field</w:t>
      </w:r>
      <w:r w:rsidR="005F7AE4">
        <w:rPr>
          <w:rFonts w:eastAsia="宋体"/>
          <w:i/>
          <w:sz w:val="22"/>
          <w:szCs w:val="22"/>
          <w:lang w:val="en-US" w:eastAsia="zh-CN"/>
        </w:rPr>
        <w:t>=</w:t>
      </w:r>
      <w:r w:rsidRPr="00274047">
        <w:rPr>
          <w:rFonts w:eastAsia="宋体"/>
          <w:i/>
          <w:sz w:val="22"/>
          <w:szCs w:val="22"/>
          <w:lang w:val="en-US" w:eastAsia="zh-CN"/>
        </w:rPr>
        <w:t>1</w:t>
      </w:r>
      <w:r w:rsidR="005F7AE4">
        <w:rPr>
          <w:rFonts w:eastAsia="宋体"/>
          <w:i/>
          <w:sz w:val="22"/>
          <w:szCs w:val="22"/>
          <w:lang w:val="en-US" w:eastAsia="zh-CN"/>
        </w:rPr>
        <w:t xml:space="preserve">: </w:t>
      </w:r>
      <w:r w:rsidR="005F7AE4" w:rsidRPr="005F7AE4">
        <w:rPr>
          <w:rFonts w:eastAsia="宋体"/>
          <w:i/>
          <w:sz w:val="22"/>
          <w:szCs w:val="22"/>
          <w:lang w:val="en-US" w:eastAsia="zh-CN"/>
        </w:rPr>
        <w:t xml:space="preserve">RRC configuration </w:t>
      </w:r>
      <w:r w:rsidR="00357C38">
        <w:rPr>
          <w:rFonts w:eastAsia="宋体"/>
          <w:i/>
          <w:sz w:val="22"/>
          <w:szCs w:val="22"/>
          <w:lang w:val="en-US" w:eastAsia="zh-CN"/>
        </w:rPr>
        <w:t xml:space="preserve">is </w:t>
      </w:r>
      <w:r w:rsidR="005F7AE4" w:rsidRPr="005F7AE4">
        <w:rPr>
          <w:rFonts w:eastAsia="宋体"/>
          <w:i/>
          <w:sz w:val="22"/>
          <w:szCs w:val="22"/>
          <w:lang w:val="en-US" w:eastAsia="zh-CN"/>
        </w:rPr>
        <w:t>reversed for HARQ enabled TB</w:t>
      </w:r>
      <w:r w:rsidR="00357C38">
        <w:rPr>
          <w:rFonts w:eastAsia="宋体"/>
          <w:i/>
          <w:sz w:val="22"/>
          <w:szCs w:val="22"/>
          <w:lang w:val="en-US" w:eastAsia="zh-CN"/>
        </w:rPr>
        <w:t xml:space="preserve"> and is maintained for HARQ disabled TB</w:t>
      </w:r>
    </w:p>
    <w:p w14:paraId="314F15C3" w14:textId="3F23C99A" w:rsidR="00CF3AFB" w:rsidRPr="005F7AE4" w:rsidRDefault="005F7AE4" w:rsidP="005F7AE4">
      <w:pPr>
        <w:pStyle w:val="a5"/>
        <w:numPr>
          <w:ilvl w:val="0"/>
          <w:numId w:val="30"/>
        </w:numPr>
        <w:ind w:leftChars="0"/>
        <w:jc w:val="both"/>
        <w:rPr>
          <w:rFonts w:eastAsia="宋体"/>
          <w:i/>
          <w:sz w:val="22"/>
          <w:szCs w:val="22"/>
          <w:lang w:val="en-US" w:eastAsia="zh-CN"/>
        </w:rPr>
      </w:pPr>
      <w:r w:rsidRPr="005F7AE4">
        <w:rPr>
          <w:rFonts w:eastAsia="宋体" w:hint="eastAsia"/>
          <w:i/>
          <w:sz w:val="22"/>
          <w:szCs w:val="22"/>
          <w:lang w:val="en-US" w:eastAsia="zh-CN"/>
        </w:rPr>
        <w:t>D</w:t>
      </w:r>
      <w:r w:rsidRPr="005F7AE4">
        <w:rPr>
          <w:rFonts w:eastAsia="宋体"/>
          <w:i/>
          <w:sz w:val="22"/>
          <w:szCs w:val="22"/>
          <w:lang w:val="en-US" w:eastAsia="zh-CN"/>
        </w:rPr>
        <w:t>CI field=</w:t>
      </w:r>
      <w:r>
        <w:rPr>
          <w:rFonts w:eastAsia="宋体"/>
          <w:i/>
          <w:sz w:val="22"/>
          <w:szCs w:val="22"/>
          <w:lang w:val="en-US" w:eastAsia="zh-CN"/>
        </w:rPr>
        <w:t>0</w:t>
      </w:r>
      <w:r w:rsidRPr="005F7AE4">
        <w:rPr>
          <w:rFonts w:eastAsia="宋体"/>
          <w:i/>
          <w:sz w:val="22"/>
          <w:szCs w:val="22"/>
          <w:lang w:val="en-US" w:eastAsia="zh-CN"/>
        </w:rPr>
        <w:t xml:space="preserve">: RRC configuration </w:t>
      </w:r>
      <w:r w:rsidR="00B17303">
        <w:rPr>
          <w:rFonts w:eastAsia="宋体"/>
          <w:i/>
          <w:sz w:val="22"/>
          <w:szCs w:val="22"/>
          <w:lang w:val="en-US" w:eastAsia="zh-CN"/>
        </w:rPr>
        <w:t>is maintained</w:t>
      </w:r>
      <w:r w:rsidR="00B17303" w:rsidRPr="005F7AE4">
        <w:rPr>
          <w:rFonts w:eastAsia="宋体"/>
          <w:i/>
          <w:sz w:val="22"/>
          <w:szCs w:val="22"/>
          <w:lang w:val="en-US" w:eastAsia="zh-CN"/>
        </w:rPr>
        <w:t xml:space="preserve"> </w:t>
      </w:r>
      <w:r w:rsidRPr="005F7AE4">
        <w:rPr>
          <w:rFonts w:eastAsia="宋体"/>
          <w:i/>
          <w:sz w:val="22"/>
          <w:szCs w:val="22"/>
          <w:lang w:val="en-US" w:eastAsia="zh-CN"/>
        </w:rPr>
        <w:t xml:space="preserve">for HARQ </w:t>
      </w:r>
      <w:r w:rsidR="00B17303">
        <w:rPr>
          <w:rFonts w:eastAsia="宋体"/>
          <w:i/>
          <w:sz w:val="22"/>
          <w:szCs w:val="22"/>
          <w:lang w:val="en-US" w:eastAsia="zh-CN"/>
        </w:rPr>
        <w:t>enabled</w:t>
      </w:r>
      <w:r w:rsidRPr="005F7AE4">
        <w:rPr>
          <w:rFonts w:eastAsia="宋体"/>
          <w:i/>
          <w:sz w:val="22"/>
          <w:szCs w:val="22"/>
          <w:lang w:val="en-US" w:eastAsia="zh-CN"/>
        </w:rPr>
        <w:t xml:space="preserve"> TB</w:t>
      </w:r>
      <w:r w:rsidR="00357C38" w:rsidRPr="00357C38">
        <w:rPr>
          <w:rFonts w:eastAsia="宋体"/>
          <w:i/>
          <w:sz w:val="22"/>
          <w:szCs w:val="22"/>
          <w:lang w:val="en-US" w:eastAsia="zh-CN"/>
        </w:rPr>
        <w:t xml:space="preserve"> </w:t>
      </w:r>
      <w:r w:rsidR="00357C38">
        <w:rPr>
          <w:rFonts w:eastAsia="宋体"/>
          <w:i/>
          <w:sz w:val="22"/>
          <w:szCs w:val="22"/>
          <w:lang w:val="en-US" w:eastAsia="zh-CN"/>
        </w:rPr>
        <w:t xml:space="preserve">and is </w:t>
      </w:r>
      <w:r w:rsidR="00B17303">
        <w:rPr>
          <w:rFonts w:eastAsia="宋体"/>
          <w:i/>
          <w:sz w:val="22"/>
          <w:szCs w:val="22"/>
          <w:lang w:val="en-US" w:eastAsia="zh-CN"/>
        </w:rPr>
        <w:t xml:space="preserve">reversed </w:t>
      </w:r>
      <w:r w:rsidR="00357C38">
        <w:rPr>
          <w:rFonts w:eastAsia="宋体"/>
          <w:i/>
          <w:sz w:val="22"/>
          <w:szCs w:val="22"/>
          <w:lang w:val="en-US" w:eastAsia="zh-CN"/>
        </w:rPr>
        <w:t xml:space="preserve">for HARQ </w:t>
      </w:r>
      <w:r w:rsidR="00B17303">
        <w:rPr>
          <w:rFonts w:eastAsia="宋体"/>
          <w:i/>
          <w:sz w:val="22"/>
          <w:szCs w:val="22"/>
          <w:lang w:val="en-US" w:eastAsia="zh-CN"/>
        </w:rPr>
        <w:t>disable</w:t>
      </w:r>
      <w:r w:rsidR="00357C38">
        <w:rPr>
          <w:rFonts w:eastAsia="宋体"/>
          <w:i/>
          <w:sz w:val="22"/>
          <w:szCs w:val="22"/>
          <w:lang w:val="en-US" w:eastAsia="zh-CN"/>
        </w:rPr>
        <w:t>d TB</w:t>
      </w:r>
    </w:p>
    <w:p w14:paraId="7F8CC3FD" w14:textId="6AD16CE3" w:rsidR="00AB1865" w:rsidRDefault="00AB1865" w:rsidP="002C2157">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Pr>
          <w:rFonts w:ascii="Times New Roman" w:eastAsia="宋体" w:hAnsi="Times New Roman"/>
          <w:lang w:eastAsia="zh-CN"/>
        </w:rPr>
        <w:t>DCI indication for HARQ feedback disabling w/o bitmap</w:t>
      </w:r>
    </w:p>
    <w:p w14:paraId="4617C61A" w14:textId="1B565BE3" w:rsidR="00830E6F" w:rsidRPr="00830E6F" w:rsidRDefault="00830E6F" w:rsidP="00830E6F">
      <w:pPr>
        <w:pStyle w:val="a5"/>
        <w:numPr>
          <w:ilvl w:val="0"/>
          <w:numId w:val="33"/>
        </w:numPr>
        <w:ind w:leftChars="0"/>
        <w:jc w:val="both"/>
        <w:rPr>
          <w:rFonts w:eastAsia="宋体"/>
          <w:sz w:val="22"/>
          <w:szCs w:val="22"/>
          <w:lang w:eastAsia="zh-CN"/>
        </w:rPr>
      </w:pPr>
      <w:r w:rsidRPr="00830E6F">
        <w:rPr>
          <w:rFonts w:eastAsia="宋体" w:hint="eastAsia"/>
          <w:sz w:val="22"/>
          <w:szCs w:val="22"/>
          <w:lang w:eastAsia="zh-CN"/>
        </w:rPr>
        <w:t>S</w:t>
      </w:r>
      <w:r w:rsidRPr="00830E6F">
        <w:rPr>
          <w:rFonts w:eastAsia="宋体"/>
          <w:sz w:val="22"/>
          <w:szCs w:val="22"/>
          <w:lang w:eastAsia="zh-CN"/>
        </w:rPr>
        <w:t>ingle TB scheduling</w:t>
      </w:r>
    </w:p>
    <w:p w14:paraId="6240ABD4" w14:textId="7A1921F7" w:rsidR="009E3363" w:rsidRPr="00BD79F1" w:rsidRDefault="002578BD" w:rsidP="00621D55">
      <w:pPr>
        <w:jc w:val="both"/>
        <w:rPr>
          <w:rFonts w:eastAsia="宋体"/>
          <w:sz w:val="22"/>
          <w:szCs w:val="22"/>
          <w:lang w:eastAsia="zh-CN"/>
        </w:rPr>
      </w:pPr>
      <w:r w:rsidRPr="00BD79F1">
        <w:rPr>
          <w:rFonts w:eastAsia="宋体"/>
          <w:noProof/>
          <w:sz w:val="22"/>
          <w:szCs w:val="22"/>
          <w:lang w:val="en-US" w:eastAsia="zh-CN"/>
        </w:rPr>
        <mc:AlternateContent>
          <mc:Choice Requires="wps">
            <w:drawing>
              <wp:anchor distT="45720" distB="45720" distL="114300" distR="114300" simplePos="0" relativeHeight="251667456" behindDoc="0" locked="0" layoutInCell="1" allowOverlap="1" wp14:anchorId="7367806F" wp14:editId="35AB2DBD">
                <wp:simplePos x="0" y="0"/>
                <wp:positionH relativeFrom="column">
                  <wp:posOffset>36195</wp:posOffset>
                </wp:positionH>
                <wp:positionV relativeFrom="paragraph">
                  <wp:posOffset>539115</wp:posOffset>
                </wp:positionV>
                <wp:extent cx="6223000" cy="1404620"/>
                <wp:effectExtent l="0" t="0" r="25400" b="1270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3000" cy="1404620"/>
                        </a:xfrm>
                        <a:prstGeom prst="rect">
                          <a:avLst/>
                        </a:prstGeom>
                        <a:solidFill>
                          <a:srgbClr val="FFFFFF"/>
                        </a:solidFill>
                        <a:ln w="9525">
                          <a:solidFill>
                            <a:srgbClr val="000000"/>
                          </a:solidFill>
                          <a:miter lim="800000"/>
                          <a:headEnd/>
                          <a:tailEnd/>
                        </a:ln>
                      </wps:spPr>
                      <wps:txbx>
                        <w:txbxContent>
                          <w:p w14:paraId="1564621E" w14:textId="77777777" w:rsidR="003310D3" w:rsidRPr="00CF3AFB" w:rsidRDefault="003310D3" w:rsidP="00AB1865">
                            <w:pPr>
                              <w:rPr>
                                <w:rFonts w:eastAsia="宋体"/>
                                <w:b/>
                                <w:bCs/>
                                <w:highlight w:val="green"/>
                                <w:lang w:val="en-US" w:eastAsia="zh-CN"/>
                              </w:rPr>
                            </w:pPr>
                            <w:r w:rsidRPr="00CF3AFB">
                              <w:rPr>
                                <w:rFonts w:eastAsia="宋体"/>
                                <w:b/>
                                <w:bCs/>
                                <w:highlight w:val="green"/>
                                <w:lang w:val="en-US" w:eastAsia="zh-CN"/>
                              </w:rPr>
                              <w:t>[Proposal 1-8c]</w:t>
                            </w:r>
                          </w:p>
                          <w:p w14:paraId="4714C33C" w14:textId="77777777" w:rsidR="003310D3" w:rsidRPr="00CF3AFB" w:rsidRDefault="003310D3" w:rsidP="00AB1865">
                            <w:pPr>
                              <w:spacing w:after="0"/>
                              <w:rPr>
                                <w:rFonts w:eastAsia="宋体"/>
                                <w:lang w:eastAsia="en-US"/>
                              </w:rPr>
                            </w:pPr>
                            <w:r w:rsidRPr="00CF3AFB">
                              <w:rPr>
                                <w:rFonts w:eastAsia="宋体"/>
                                <w:lang w:val="en-US" w:eastAsia="zh-CN"/>
                              </w:rPr>
                              <w:t xml:space="preserve">For single TB scheduled by DCI                               </w:t>
                            </w:r>
                          </w:p>
                          <w:p w14:paraId="0292A054" w14:textId="77777777" w:rsidR="003310D3" w:rsidRPr="00CF3AFB" w:rsidRDefault="003310D3" w:rsidP="00AB1865">
                            <w:pPr>
                              <w:numPr>
                                <w:ilvl w:val="0"/>
                                <w:numId w:val="26"/>
                              </w:numPr>
                              <w:snapToGrid w:val="0"/>
                              <w:spacing w:after="0"/>
                              <w:jc w:val="both"/>
                              <w:rPr>
                                <w:rFonts w:eastAsia="宋体"/>
                                <w:lang w:val="en-US" w:eastAsia="en-US"/>
                              </w:rPr>
                            </w:pPr>
                            <w:r w:rsidRPr="00CF3AFB">
                              <w:rPr>
                                <w:rFonts w:eastAsia="宋体"/>
                                <w:lang w:val="en-US" w:eastAsia="en-US"/>
                              </w:rPr>
                              <w:t xml:space="preserve">For DCI-based </w:t>
                            </w:r>
                            <w:r w:rsidRPr="00CF3AFB">
                              <w:rPr>
                                <w:rFonts w:eastAsia="宋体"/>
                                <w:color w:val="FF0000"/>
                                <w:lang w:val="en-US" w:eastAsia="en-US"/>
                              </w:rPr>
                              <w:t xml:space="preserve">direct </w:t>
                            </w:r>
                            <w:r w:rsidRPr="00CF3AFB">
                              <w:rPr>
                                <w:rFonts w:eastAsia="宋体"/>
                                <w:lang w:val="en-US" w:eastAsia="en-US"/>
                              </w:rPr>
                              <w:t xml:space="preserve">indication, down select one of the following based on the criteria DCI overhead, PDCCH monitoring behavior, impact on scheduling flexibility, UE implementation complexity, </w:t>
                            </w:r>
                            <w:proofErr w:type="spellStart"/>
                            <w:r w:rsidRPr="00CF3AFB">
                              <w:rPr>
                                <w:rFonts w:eastAsia="宋体"/>
                                <w:lang w:val="en-US" w:eastAsia="en-US"/>
                              </w:rPr>
                              <w:t>etc</w:t>
                            </w:r>
                            <w:proofErr w:type="spellEnd"/>
                          </w:p>
                          <w:p w14:paraId="4E1D6D96" w14:textId="77777777" w:rsidR="003310D3" w:rsidRPr="00CF3AFB" w:rsidRDefault="003310D3" w:rsidP="00AB1865">
                            <w:pPr>
                              <w:numPr>
                                <w:ilvl w:val="1"/>
                                <w:numId w:val="26"/>
                              </w:numPr>
                              <w:snapToGrid w:val="0"/>
                              <w:spacing w:after="0"/>
                              <w:jc w:val="both"/>
                              <w:rPr>
                                <w:rFonts w:eastAsia="宋体"/>
                                <w:color w:val="BFBFBF"/>
                                <w:lang w:val="en-US" w:eastAsia="en-US"/>
                              </w:rPr>
                            </w:pPr>
                            <w:r w:rsidRPr="00CF3AFB">
                              <w:rPr>
                                <w:rFonts w:eastAsia="宋体"/>
                                <w:lang w:val="en-US" w:eastAsia="en-US"/>
                              </w:rPr>
                              <w:t xml:space="preserve">Option 1: Indication by adding one field in DCI </w:t>
                            </w:r>
                            <w:r w:rsidRPr="00CF3AFB">
                              <w:rPr>
                                <w:rFonts w:eastAsia="宋体"/>
                                <w:lang w:val="en-US" w:eastAsia="zh-CN"/>
                              </w:rPr>
                              <w:t>(</w:t>
                            </w:r>
                            <w:r w:rsidRPr="00CF3AFB">
                              <w:rPr>
                                <w:rFonts w:eastAsia="宋体"/>
                                <w:lang w:val="en-US" w:eastAsia="en-US"/>
                              </w:rPr>
                              <w:t xml:space="preserve">e.g., 1-bit) </w:t>
                            </w:r>
                          </w:p>
                          <w:p w14:paraId="5A0200BD" w14:textId="77777777" w:rsidR="003310D3" w:rsidRPr="00CF3AFB" w:rsidRDefault="003310D3" w:rsidP="00AB1865">
                            <w:pPr>
                              <w:numPr>
                                <w:ilvl w:val="2"/>
                                <w:numId w:val="26"/>
                              </w:numPr>
                              <w:snapToGrid w:val="0"/>
                              <w:spacing w:after="0"/>
                              <w:jc w:val="both"/>
                              <w:rPr>
                                <w:rFonts w:eastAsia="宋体"/>
                                <w:lang w:val="en-US" w:eastAsia="en-US"/>
                              </w:rPr>
                            </w:pPr>
                            <w:r w:rsidRPr="00CF3AFB">
                              <w:rPr>
                                <w:rFonts w:eastAsia="宋体"/>
                                <w:lang w:val="en-US" w:eastAsia="zh-CN"/>
                              </w:rPr>
                              <w:t>Note: Other fields in DCI are the same as legacy.</w:t>
                            </w:r>
                          </w:p>
                          <w:p w14:paraId="19E33D10" w14:textId="77777777" w:rsidR="003310D3" w:rsidRPr="00CF3AFB" w:rsidRDefault="003310D3" w:rsidP="00AB1865">
                            <w:pPr>
                              <w:numPr>
                                <w:ilvl w:val="1"/>
                                <w:numId w:val="26"/>
                              </w:numPr>
                              <w:snapToGrid w:val="0"/>
                              <w:spacing w:after="0"/>
                              <w:jc w:val="both"/>
                              <w:rPr>
                                <w:rFonts w:eastAsia="宋体"/>
                                <w:lang w:val="en-US" w:eastAsia="en-US"/>
                              </w:rPr>
                            </w:pPr>
                            <w:r w:rsidRPr="00CF3AFB">
                              <w:rPr>
                                <w:rFonts w:eastAsia="宋体"/>
                                <w:lang w:val="en-US" w:eastAsia="en-US"/>
                              </w:rPr>
                              <w:t>Option 2: Indication by reusing/reinterpreting existing field in DCI</w:t>
                            </w:r>
                          </w:p>
                          <w:p w14:paraId="3DAA3F97" w14:textId="77777777" w:rsidR="003310D3" w:rsidRPr="00CF3AFB" w:rsidRDefault="003310D3" w:rsidP="00AB1865">
                            <w:pPr>
                              <w:numPr>
                                <w:ilvl w:val="2"/>
                                <w:numId w:val="26"/>
                              </w:numPr>
                              <w:snapToGrid w:val="0"/>
                              <w:spacing w:after="0"/>
                              <w:jc w:val="both"/>
                              <w:rPr>
                                <w:rFonts w:eastAsia="宋体"/>
                                <w:color w:val="BFBFBF"/>
                                <w:lang w:val="en-US" w:eastAsia="en-US"/>
                              </w:rPr>
                            </w:pPr>
                            <w:r w:rsidRPr="00CF3AFB">
                              <w:rPr>
                                <w:rFonts w:eastAsia="宋体"/>
                                <w:lang w:val="en-US" w:eastAsia="zh-CN"/>
                              </w:rPr>
                              <w:t xml:space="preserve">Option 2A: HARQ-ACK related field </w:t>
                            </w:r>
                          </w:p>
                          <w:p w14:paraId="47566736" w14:textId="77777777" w:rsidR="003310D3" w:rsidRPr="00CF3AFB" w:rsidRDefault="003310D3" w:rsidP="00AB1865">
                            <w:pPr>
                              <w:numPr>
                                <w:ilvl w:val="3"/>
                                <w:numId w:val="26"/>
                              </w:numPr>
                              <w:snapToGrid w:val="0"/>
                              <w:spacing w:after="0"/>
                              <w:jc w:val="both"/>
                              <w:rPr>
                                <w:rFonts w:eastAsia="宋体"/>
                                <w:lang w:val="en-US" w:eastAsia="en-US"/>
                              </w:rPr>
                            </w:pPr>
                            <w:r w:rsidRPr="00CF3AFB">
                              <w:rPr>
                                <w:rFonts w:eastAsia="宋体"/>
                                <w:lang w:val="en-US" w:eastAsia="zh-CN"/>
                              </w:rPr>
                              <w:t xml:space="preserve">For </w:t>
                            </w:r>
                            <w:proofErr w:type="spellStart"/>
                            <w:r w:rsidRPr="00CF3AFB">
                              <w:rPr>
                                <w:rFonts w:eastAsia="宋体"/>
                                <w:lang w:val="en-US" w:eastAsia="zh-CN"/>
                              </w:rPr>
                              <w:t>eMTC</w:t>
                            </w:r>
                            <w:proofErr w:type="spellEnd"/>
                            <w:r w:rsidRPr="00CF3AFB">
                              <w:rPr>
                                <w:rFonts w:eastAsia="宋体"/>
                                <w:lang w:val="en-US" w:eastAsia="zh-CN"/>
                              </w:rPr>
                              <w:t xml:space="preserve"> CE mode B, one state of “</w:t>
                            </w:r>
                            <w:r w:rsidRPr="00CF3AFB">
                              <w:rPr>
                                <w:rFonts w:eastAsia="宋体"/>
                                <w:lang w:val="en-US" w:eastAsia="en-US"/>
                              </w:rPr>
                              <w:t>HARQ-ACK resource offset</w:t>
                            </w:r>
                            <w:r w:rsidRPr="00CF3AFB">
                              <w:rPr>
                                <w:rFonts w:eastAsia="宋体"/>
                                <w:lang w:val="en-US" w:eastAsia="zh-CN"/>
                              </w:rPr>
                              <w:t>” field in DCI format 6-1B is used for indication of HARQ feedback disabled, other states are used for indication of HARQ feedback enabled and corresponding HARQ-ACK resource.</w:t>
                            </w:r>
                          </w:p>
                          <w:p w14:paraId="58C256E9" w14:textId="77777777" w:rsidR="003310D3" w:rsidRPr="00CF3AFB" w:rsidRDefault="003310D3" w:rsidP="00AB1865">
                            <w:pPr>
                              <w:numPr>
                                <w:ilvl w:val="4"/>
                                <w:numId w:val="26"/>
                              </w:numPr>
                              <w:snapToGrid w:val="0"/>
                              <w:spacing w:after="0"/>
                              <w:jc w:val="both"/>
                              <w:rPr>
                                <w:rFonts w:eastAsia="宋体"/>
                                <w:lang w:val="en-US" w:eastAsia="en-US"/>
                              </w:rPr>
                            </w:pPr>
                            <w:r w:rsidRPr="00CF3AFB">
                              <w:rPr>
                                <w:rFonts w:eastAsia="宋体"/>
                                <w:lang w:val="en-US" w:eastAsia="zh-CN"/>
                              </w:rPr>
                              <w:t>FFS: detailed state</w:t>
                            </w:r>
                          </w:p>
                          <w:p w14:paraId="328D0FBF" w14:textId="77777777" w:rsidR="003310D3" w:rsidRPr="00CF3AFB" w:rsidRDefault="003310D3" w:rsidP="00AB1865">
                            <w:pPr>
                              <w:numPr>
                                <w:ilvl w:val="3"/>
                                <w:numId w:val="26"/>
                              </w:numPr>
                              <w:spacing w:after="0"/>
                              <w:jc w:val="both"/>
                              <w:rPr>
                                <w:rFonts w:eastAsia="宋体"/>
                                <w:lang w:val="en-US" w:eastAsia="zh-CN"/>
                              </w:rPr>
                            </w:pPr>
                            <w:r w:rsidRPr="00CF3AFB">
                              <w:rPr>
                                <w:rFonts w:eastAsia="宋体"/>
                                <w:lang w:val="en-US" w:eastAsia="zh-CN"/>
                              </w:rPr>
                              <w:t xml:space="preserve">For </w:t>
                            </w:r>
                            <w:proofErr w:type="spellStart"/>
                            <w:r w:rsidRPr="00CF3AFB">
                              <w:rPr>
                                <w:rFonts w:eastAsia="宋体"/>
                                <w:lang w:val="en-US" w:eastAsia="zh-CN"/>
                              </w:rPr>
                              <w:t>NBIoT</w:t>
                            </w:r>
                            <w:proofErr w:type="spellEnd"/>
                            <w:r w:rsidRPr="00CF3AFB">
                              <w:rPr>
                                <w:rFonts w:eastAsia="宋体"/>
                                <w:lang w:val="en-US" w:eastAsia="zh-CN"/>
                              </w:rPr>
                              <w:t>, one state of “HARQ-ACK resource” field in DCI format N1 is used for indication of HARQ feedback disabled, other states are used for indication of HARQ feedback enabled and corresponding HARQ-ACK resource.</w:t>
                            </w:r>
                          </w:p>
                          <w:p w14:paraId="68A1E9D3" w14:textId="77777777" w:rsidR="003310D3" w:rsidRPr="00CF3AFB" w:rsidRDefault="003310D3" w:rsidP="00AB1865">
                            <w:pPr>
                              <w:numPr>
                                <w:ilvl w:val="4"/>
                                <w:numId w:val="26"/>
                              </w:numPr>
                              <w:spacing w:after="0"/>
                              <w:jc w:val="both"/>
                              <w:rPr>
                                <w:rFonts w:eastAsia="宋体"/>
                                <w:lang w:val="en-US" w:eastAsia="zh-CN"/>
                              </w:rPr>
                            </w:pPr>
                            <w:r w:rsidRPr="00CF3AFB">
                              <w:rPr>
                                <w:rFonts w:eastAsia="宋体"/>
                                <w:lang w:val="en-US" w:eastAsia="zh-CN"/>
                              </w:rPr>
                              <w:t>FFS: detailed state</w:t>
                            </w:r>
                          </w:p>
                          <w:p w14:paraId="269442E2" w14:textId="77777777" w:rsidR="003310D3" w:rsidRPr="00CF3AFB" w:rsidRDefault="003310D3" w:rsidP="00AB1865">
                            <w:pPr>
                              <w:numPr>
                                <w:ilvl w:val="2"/>
                                <w:numId w:val="26"/>
                              </w:numPr>
                              <w:snapToGrid w:val="0"/>
                              <w:spacing w:after="0"/>
                              <w:jc w:val="both"/>
                              <w:rPr>
                                <w:rFonts w:eastAsia="宋体"/>
                                <w:lang w:val="en-US" w:eastAsia="zh-CN"/>
                              </w:rPr>
                            </w:pPr>
                            <w:r w:rsidRPr="00CF3AFB">
                              <w:rPr>
                                <w:rFonts w:eastAsia="宋体"/>
                                <w:lang w:val="en-US" w:eastAsia="zh-CN"/>
                              </w:rPr>
                              <w:t>Option 2B: MCS or repetition number field</w:t>
                            </w:r>
                          </w:p>
                          <w:p w14:paraId="20D69BEA" w14:textId="77777777" w:rsidR="003310D3" w:rsidRPr="00CF3AFB" w:rsidRDefault="003310D3" w:rsidP="00AB1865">
                            <w:pPr>
                              <w:numPr>
                                <w:ilvl w:val="3"/>
                                <w:numId w:val="26"/>
                              </w:numPr>
                              <w:snapToGrid w:val="0"/>
                              <w:spacing w:after="0"/>
                              <w:jc w:val="both"/>
                              <w:rPr>
                                <w:rFonts w:eastAsia="宋体"/>
                                <w:lang w:val="en-US" w:eastAsia="en-US"/>
                              </w:rPr>
                            </w:pPr>
                            <w:r w:rsidRPr="00CF3AFB">
                              <w:rPr>
                                <w:rFonts w:eastAsia="宋体"/>
                                <w:lang w:eastAsia="en-US"/>
                              </w:rPr>
                              <w:t xml:space="preserve">Reduce 1bit of </w:t>
                            </w:r>
                            <w:r w:rsidRPr="00CF3AFB">
                              <w:rPr>
                                <w:rFonts w:eastAsia="宋体"/>
                                <w:lang w:eastAsia="zh-CN"/>
                              </w:rPr>
                              <w:t>legacy</w:t>
                            </w:r>
                            <w:r w:rsidRPr="00CF3AFB">
                              <w:rPr>
                                <w:rFonts w:eastAsia="宋体"/>
                                <w:lang w:eastAsia="en-US"/>
                              </w:rPr>
                              <w:t xml:space="preserve"> MCS or repetition number field and add 1bit new field in DCI format 6-1B </w:t>
                            </w:r>
                            <w:r w:rsidRPr="00CF3AFB">
                              <w:rPr>
                                <w:rFonts w:eastAsia="宋体"/>
                                <w:lang w:eastAsia="zh-CN"/>
                              </w:rPr>
                              <w:t>and</w:t>
                            </w:r>
                            <w:r w:rsidRPr="00CF3AFB">
                              <w:rPr>
                                <w:rFonts w:eastAsia="宋体"/>
                                <w:lang w:eastAsia="en-US"/>
                              </w:rPr>
                              <w:t xml:space="preserve"> N1 to indicate the HARQ feedback </w:t>
                            </w:r>
                            <w:r w:rsidRPr="00CF3AFB">
                              <w:rPr>
                                <w:rFonts w:eastAsia="宋体"/>
                                <w:color w:val="00B050"/>
                                <w:lang w:eastAsia="en-US"/>
                              </w:rPr>
                              <w:t>enabl</w:t>
                            </w:r>
                            <w:r w:rsidRPr="00CF3AFB">
                              <w:rPr>
                                <w:rFonts w:eastAsia="宋体"/>
                                <w:color w:val="00B050"/>
                                <w:lang w:eastAsia="zh-CN"/>
                              </w:rPr>
                              <w:t>ed</w:t>
                            </w:r>
                            <w:r w:rsidRPr="00CF3AFB">
                              <w:rPr>
                                <w:rFonts w:eastAsia="宋体"/>
                                <w:color w:val="00B050"/>
                                <w:lang w:eastAsia="en-US"/>
                              </w:rPr>
                              <w:t>/disabl</w:t>
                            </w:r>
                            <w:r w:rsidRPr="00CF3AFB">
                              <w:rPr>
                                <w:rFonts w:eastAsia="宋体"/>
                                <w:color w:val="00B050"/>
                                <w:lang w:eastAsia="zh-CN"/>
                              </w:rPr>
                              <w:t>ed</w:t>
                            </w:r>
                          </w:p>
                          <w:p w14:paraId="6428223E" w14:textId="77777777" w:rsidR="003310D3" w:rsidRPr="00CF3AFB" w:rsidRDefault="003310D3" w:rsidP="00AB1865">
                            <w:pPr>
                              <w:numPr>
                                <w:ilvl w:val="4"/>
                                <w:numId w:val="26"/>
                              </w:numPr>
                              <w:snapToGrid w:val="0"/>
                              <w:spacing w:after="0"/>
                              <w:jc w:val="both"/>
                              <w:rPr>
                                <w:rFonts w:eastAsia="宋体"/>
                                <w:lang w:val="en-US" w:eastAsia="en-US"/>
                              </w:rPr>
                            </w:pPr>
                            <w:r w:rsidRPr="00CF3AFB">
                              <w:rPr>
                                <w:rFonts w:eastAsia="宋体"/>
                                <w:lang w:val="en-US" w:eastAsia="zh-CN"/>
                              </w:rPr>
                              <w:t>FFS: detailed for interpreting of the reduced MCS or repetition number field</w:t>
                            </w:r>
                          </w:p>
                          <w:p w14:paraId="72B6943D" w14:textId="77777777" w:rsidR="003310D3" w:rsidRPr="00CF3AFB" w:rsidRDefault="003310D3" w:rsidP="00AB1865">
                            <w:pPr>
                              <w:numPr>
                                <w:ilvl w:val="2"/>
                                <w:numId w:val="26"/>
                              </w:numPr>
                              <w:snapToGrid w:val="0"/>
                              <w:spacing w:after="0"/>
                              <w:jc w:val="both"/>
                              <w:rPr>
                                <w:rFonts w:eastAsia="宋体"/>
                                <w:color w:val="00B050"/>
                                <w:lang w:val="en-US" w:eastAsia="en-US"/>
                              </w:rPr>
                            </w:pPr>
                            <w:r w:rsidRPr="00CF3AFB">
                              <w:rPr>
                                <w:rFonts w:eastAsia="宋体"/>
                                <w:color w:val="00B050"/>
                                <w:lang w:val="en-US" w:eastAsia="zh-CN"/>
                              </w:rPr>
                              <w:t>Option 2C: HARQ-ACK related field v2</w:t>
                            </w:r>
                          </w:p>
                          <w:p w14:paraId="6161E1B1" w14:textId="77777777" w:rsidR="003310D3" w:rsidRPr="00CF3AFB" w:rsidRDefault="003310D3" w:rsidP="00AB1865">
                            <w:pPr>
                              <w:numPr>
                                <w:ilvl w:val="3"/>
                                <w:numId w:val="26"/>
                              </w:numPr>
                              <w:snapToGrid w:val="0"/>
                              <w:spacing w:after="0"/>
                              <w:jc w:val="both"/>
                              <w:rPr>
                                <w:rFonts w:eastAsia="宋体"/>
                                <w:color w:val="00B050"/>
                                <w:lang w:val="en-US" w:eastAsia="en-US"/>
                              </w:rPr>
                            </w:pPr>
                            <w:r w:rsidRPr="00CF3AFB">
                              <w:rPr>
                                <w:rFonts w:eastAsia="宋体"/>
                                <w:color w:val="00B050"/>
                                <w:lang w:val="en-US" w:eastAsia="zh-CN"/>
                              </w:rPr>
                              <w:t xml:space="preserve">For </w:t>
                            </w:r>
                            <w:proofErr w:type="spellStart"/>
                            <w:r w:rsidRPr="00CF3AFB">
                              <w:rPr>
                                <w:rFonts w:eastAsia="宋体"/>
                                <w:color w:val="00B050"/>
                                <w:lang w:val="en-US" w:eastAsia="zh-CN"/>
                              </w:rPr>
                              <w:t>eMTC</w:t>
                            </w:r>
                            <w:proofErr w:type="spellEnd"/>
                            <w:r w:rsidRPr="00CF3AFB">
                              <w:rPr>
                                <w:rFonts w:eastAsia="宋体"/>
                                <w:color w:val="00B050"/>
                                <w:lang w:val="en-US" w:eastAsia="zh-CN"/>
                              </w:rPr>
                              <w:t xml:space="preserve"> CE mode B, </w:t>
                            </w:r>
                            <w:r w:rsidRPr="00CF3AFB">
                              <w:rPr>
                                <w:rFonts w:eastAsia="宋体"/>
                                <w:color w:val="00B050"/>
                                <w:lang w:eastAsia="zh-CN"/>
                              </w:rPr>
                              <w:t>r</w:t>
                            </w:r>
                            <w:r w:rsidRPr="00CF3AFB">
                              <w:rPr>
                                <w:rFonts w:eastAsia="宋体"/>
                                <w:color w:val="00B050"/>
                                <w:lang w:eastAsia="en-US"/>
                              </w:rPr>
                              <w:t xml:space="preserve">educe 1bit of </w:t>
                            </w:r>
                            <w:r w:rsidRPr="00CF3AFB">
                              <w:rPr>
                                <w:rFonts w:eastAsia="宋体"/>
                                <w:color w:val="00B050"/>
                                <w:lang w:eastAsia="zh-CN"/>
                              </w:rPr>
                              <w:t>legacy</w:t>
                            </w:r>
                            <w:r w:rsidRPr="00CF3AFB">
                              <w:rPr>
                                <w:rFonts w:eastAsia="宋体"/>
                                <w:color w:val="00B050"/>
                                <w:lang w:eastAsia="en-US"/>
                              </w:rPr>
                              <w:t xml:space="preserve"> </w:t>
                            </w:r>
                            <w:r w:rsidRPr="00CF3AFB">
                              <w:rPr>
                                <w:rFonts w:eastAsia="宋体"/>
                                <w:color w:val="00B050"/>
                                <w:lang w:val="en-US" w:eastAsia="zh-CN"/>
                              </w:rPr>
                              <w:t>“</w:t>
                            </w:r>
                            <w:r w:rsidRPr="00CF3AFB">
                              <w:rPr>
                                <w:rFonts w:eastAsia="宋体"/>
                                <w:color w:val="00B050"/>
                                <w:lang w:val="en-US" w:eastAsia="en-US"/>
                              </w:rPr>
                              <w:t>HARQ-ACK resource offset</w:t>
                            </w:r>
                            <w:r w:rsidRPr="00CF3AFB">
                              <w:rPr>
                                <w:rFonts w:eastAsia="宋体"/>
                                <w:color w:val="00B050"/>
                                <w:lang w:val="en-US" w:eastAsia="zh-CN"/>
                              </w:rPr>
                              <w:t>”</w:t>
                            </w:r>
                            <w:r w:rsidRPr="00CF3AFB">
                              <w:rPr>
                                <w:rFonts w:eastAsia="宋体"/>
                                <w:color w:val="00B050"/>
                                <w:lang w:val="en-US" w:eastAsia="en-US"/>
                              </w:rPr>
                              <w:t xml:space="preserve"> </w:t>
                            </w:r>
                            <w:r w:rsidRPr="00CF3AFB">
                              <w:rPr>
                                <w:rFonts w:eastAsia="宋体"/>
                                <w:color w:val="00B050"/>
                                <w:lang w:eastAsia="en-US"/>
                              </w:rPr>
                              <w:t>field and add 1bit new field in DCI format 6-1B to indicate the HARQ feedback enabl</w:t>
                            </w:r>
                            <w:r w:rsidRPr="00CF3AFB">
                              <w:rPr>
                                <w:rFonts w:eastAsia="宋体"/>
                                <w:color w:val="00B050"/>
                                <w:lang w:eastAsia="zh-CN"/>
                              </w:rPr>
                              <w:t>ed</w:t>
                            </w:r>
                            <w:r w:rsidRPr="00CF3AFB">
                              <w:rPr>
                                <w:rFonts w:eastAsia="宋体"/>
                                <w:color w:val="00B050"/>
                                <w:lang w:eastAsia="en-US"/>
                              </w:rPr>
                              <w:t>/disabl</w:t>
                            </w:r>
                            <w:r w:rsidRPr="00CF3AFB">
                              <w:rPr>
                                <w:rFonts w:eastAsia="宋体"/>
                                <w:color w:val="00B050"/>
                                <w:lang w:eastAsia="zh-CN"/>
                              </w:rPr>
                              <w:t>ed</w:t>
                            </w:r>
                          </w:p>
                          <w:p w14:paraId="031C351F" w14:textId="77777777" w:rsidR="003310D3" w:rsidRPr="00CF3AFB" w:rsidRDefault="003310D3" w:rsidP="00AB1865">
                            <w:pPr>
                              <w:numPr>
                                <w:ilvl w:val="4"/>
                                <w:numId w:val="26"/>
                              </w:numPr>
                              <w:snapToGrid w:val="0"/>
                              <w:spacing w:after="0"/>
                              <w:jc w:val="both"/>
                              <w:rPr>
                                <w:rFonts w:eastAsia="宋体"/>
                                <w:color w:val="00B050"/>
                                <w:lang w:val="en-US" w:eastAsia="en-US"/>
                              </w:rPr>
                            </w:pPr>
                            <w:r w:rsidRPr="00CF3AFB">
                              <w:rPr>
                                <w:rFonts w:eastAsia="宋体"/>
                                <w:color w:val="00B050"/>
                                <w:lang w:val="en-US" w:eastAsia="zh-CN"/>
                              </w:rPr>
                              <w:t>FFS: detailed for interpreting of the reduced “</w:t>
                            </w:r>
                            <w:r w:rsidRPr="00CF3AFB">
                              <w:rPr>
                                <w:rFonts w:eastAsia="宋体"/>
                                <w:color w:val="00B050"/>
                                <w:lang w:val="en-US" w:eastAsia="en-US"/>
                              </w:rPr>
                              <w:t>HARQ-ACK resource offset</w:t>
                            </w:r>
                            <w:r w:rsidRPr="00CF3AFB">
                              <w:rPr>
                                <w:rFonts w:eastAsia="宋体"/>
                                <w:color w:val="00B050"/>
                                <w:lang w:val="en-US" w:eastAsia="zh-CN"/>
                              </w:rPr>
                              <w:t>” field</w:t>
                            </w:r>
                          </w:p>
                          <w:p w14:paraId="6C2E965D" w14:textId="77777777" w:rsidR="003310D3" w:rsidRPr="00CF3AFB" w:rsidRDefault="003310D3" w:rsidP="00AB1865">
                            <w:pPr>
                              <w:numPr>
                                <w:ilvl w:val="3"/>
                                <w:numId w:val="26"/>
                              </w:numPr>
                              <w:snapToGrid w:val="0"/>
                              <w:spacing w:after="0"/>
                              <w:jc w:val="both"/>
                              <w:rPr>
                                <w:rFonts w:eastAsia="宋体"/>
                                <w:color w:val="00B050"/>
                                <w:lang w:val="en-US" w:eastAsia="en-US"/>
                              </w:rPr>
                            </w:pPr>
                            <w:r w:rsidRPr="00CF3AFB">
                              <w:rPr>
                                <w:rFonts w:eastAsia="宋体"/>
                                <w:color w:val="00B050"/>
                                <w:lang w:val="en-US" w:eastAsia="en-US"/>
                              </w:rPr>
                              <w:t xml:space="preserve">For </w:t>
                            </w:r>
                            <w:proofErr w:type="spellStart"/>
                            <w:r w:rsidRPr="00CF3AFB">
                              <w:rPr>
                                <w:rFonts w:eastAsia="宋体"/>
                                <w:color w:val="00B050"/>
                                <w:lang w:val="en-US" w:eastAsia="en-US"/>
                              </w:rPr>
                              <w:t>NBIoT</w:t>
                            </w:r>
                            <w:proofErr w:type="spellEnd"/>
                            <w:r w:rsidRPr="00CF3AFB">
                              <w:rPr>
                                <w:rFonts w:eastAsia="宋体"/>
                                <w:color w:val="00B050"/>
                                <w:lang w:val="en-US" w:eastAsia="en-US"/>
                              </w:rPr>
                              <w:t xml:space="preserve">, </w:t>
                            </w:r>
                            <w:r w:rsidRPr="00CF3AFB">
                              <w:rPr>
                                <w:rFonts w:eastAsia="宋体"/>
                                <w:color w:val="00B050"/>
                                <w:lang w:eastAsia="zh-CN"/>
                              </w:rPr>
                              <w:t>r</w:t>
                            </w:r>
                            <w:r w:rsidRPr="00CF3AFB">
                              <w:rPr>
                                <w:rFonts w:eastAsia="宋体"/>
                                <w:color w:val="00B050"/>
                                <w:lang w:eastAsia="en-US"/>
                              </w:rPr>
                              <w:t xml:space="preserve">educe 1bit of </w:t>
                            </w:r>
                            <w:r w:rsidRPr="00CF3AFB">
                              <w:rPr>
                                <w:rFonts w:eastAsia="宋体"/>
                                <w:color w:val="00B050"/>
                                <w:lang w:eastAsia="zh-CN"/>
                              </w:rPr>
                              <w:t>legacy</w:t>
                            </w:r>
                            <w:r w:rsidRPr="00CF3AFB">
                              <w:rPr>
                                <w:rFonts w:eastAsia="宋体"/>
                                <w:color w:val="00B050"/>
                                <w:lang w:eastAsia="en-US"/>
                              </w:rPr>
                              <w:t xml:space="preserve"> </w:t>
                            </w:r>
                            <w:r w:rsidRPr="00CF3AFB">
                              <w:rPr>
                                <w:rFonts w:eastAsia="宋体"/>
                                <w:color w:val="00B050"/>
                                <w:lang w:val="en-US" w:eastAsia="zh-CN"/>
                              </w:rPr>
                              <w:t>“</w:t>
                            </w:r>
                            <w:r w:rsidRPr="00CF3AFB">
                              <w:rPr>
                                <w:rFonts w:eastAsia="宋体"/>
                                <w:color w:val="00B050"/>
                                <w:lang w:val="en-US" w:eastAsia="en-US"/>
                              </w:rPr>
                              <w:t>HARQ-ACK resource</w:t>
                            </w:r>
                            <w:r w:rsidRPr="00CF3AFB">
                              <w:rPr>
                                <w:rFonts w:eastAsia="宋体"/>
                                <w:color w:val="00B050"/>
                                <w:lang w:val="en-US" w:eastAsia="zh-CN"/>
                              </w:rPr>
                              <w:t>”</w:t>
                            </w:r>
                            <w:r w:rsidRPr="00CF3AFB">
                              <w:rPr>
                                <w:rFonts w:eastAsia="宋体"/>
                                <w:color w:val="00B050"/>
                                <w:lang w:val="en-US" w:eastAsia="en-US"/>
                              </w:rPr>
                              <w:t xml:space="preserve"> </w:t>
                            </w:r>
                            <w:r w:rsidRPr="00CF3AFB">
                              <w:rPr>
                                <w:rFonts w:eastAsia="宋体"/>
                                <w:color w:val="00B050"/>
                                <w:lang w:eastAsia="en-US"/>
                              </w:rPr>
                              <w:t xml:space="preserve">field and add 1bit new field in DCI format </w:t>
                            </w:r>
                            <w:r w:rsidRPr="00CF3AFB">
                              <w:rPr>
                                <w:rFonts w:eastAsia="宋体"/>
                                <w:color w:val="00B050"/>
                                <w:lang w:eastAsia="zh-CN"/>
                              </w:rPr>
                              <w:t>N</w:t>
                            </w:r>
                            <w:r w:rsidRPr="00CF3AFB">
                              <w:rPr>
                                <w:rFonts w:eastAsia="宋体"/>
                                <w:color w:val="00B050"/>
                                <w:lang w:eastAsia="en-US"/>
                              </w:rPr>
                              <w:t>1 to indicate the HARQ feedback enabl</w:t>
                            </w:r>
                            <w:r w:rsidRPr="00CF3AFB">
                              <w:rPr>
                                <w:rFonts w:eastAsia="宋体"/>
                                <w:color w:val="00B050"/>
                                <w:lang w:eastAsia="zh-CN"/>
                              </w:rPr>
                              <w:t>ed</w:t>
                            </w:r>
                            <w:r w:rsidRPr="00CF3AFB">
                              <w:rPr>
                                <w:rFonts w:eastAsia="宋体"/>
                                <w:color w:val="00B050"/>
                                <w:lang w:eastAsia="en-US"/>
                              </w:rPr>
                              <w:t>/disabl</w:t>
                            </w:r>
                            <w:r w:rsidRPr="00CF3AFB">
                              <w:rPr>
                                <w:rFonts w:eastAsia="宋体"/>
                                <w:color w:val="00B050"/>
                                <w:lang w:eastAsia="zh-CN"/>
                              </w:rPr>
                              <w:t>ed</w:t>
                            </w:r>
                          </w:p>
                          <w:p w14:paraId="524B5F27" w14:textId="77777777" w:rsidR="003310D3" w:rsidRPr="00CF3AFB" w:rsidRDefault="003310D3" w:rsidP="00AB1865">
                            <w:pPr>
                              <w:numPr>
                                <w:ilvl w:val="4"/>
                                <w:numId w:val="26"/>
                              </w:numPr>
                              <w:snapToGrid w:val="0"/>
                              <w:spacing w:after="0"/>
                              <w:jc w:val="both"/>
                              <w:rPr>
                                <w:rFonts w:eastAsia="宋体"/>
                                <w:color w:val="00B050"/>
                                <w:lang w:val="en-US" w:eastAsia="en-US"/>
                              </w:rPr>
                            </w:pPr>
                            <w:r w:rsidRPr="00CF3AFB">
                              <w:rPr>
                                <w:rFonts w:eastAsia="宋体"/>
                                <w:color w:val="00B050"/>
                                <w:lang w:val="en-US" w:eastAsia="zh-CN"/>
                              </w:rPr>
                              <w:t>FFS: detailed for interpreting of the reduced “</w:t>
                            </w:r>
                            <w:r w:rsidRPr="00CF3AFB">
                              <w:rPr>
                                <w:rFonts w:eastAsia="宋体"/>
                                <w:color w:val="00B050"/>
                                <w:lang w:val="en-US" w:eastAsia="en-US"/>
                              </w:rPr>
                              <w:t>HARQ-ACK resource</w:t>
                            </w:r>
                            <w:r w:rsidRPr="00CF3AFB">
                              <w:rPr>
                                <w:rFonts w:eastAsia="宋体"/>
                                <w:color w:val="00B050"/>
                                <w:lang w:val="en-US" w:eastAsia="zh-CN"/>
                              </w:rPr>
                              <w:t>” field</w:t>
                            </w:r>
                          </w:p>
                          <w:p w14:paraId="308E4531" w14:textId="77777777" w:rsidR="003310D3" w:rsidRPr="00CF3AFB" w:rsidRDefault="003310D3" w:rsidP="00AB1865">
                            <w:pPr>
                              <w:numPr>
                                <w:ilvl w:val="2"/>
                                <w:numId w:val="26"/>
                              </w:numPr>
                              <w:snapToGrid w:val="0"/>
                              <w:spacing w:after="0"/>
                              <w:jc w:val="both"/>
                              <w:rPr>
                                <w:rFonts w:eastAsia="宋体"/>
                                <w:lang w:val="en-US" w:eastAsia="en-US"/>
                              </w:rPr>
                            </w:pPr>
                            <w:r w:rsidRPr="00CF3AFB">
                              <w:rPr>
                                <w:rFonts w:eastAsia="宋体"/>
                                <w:lang w:val="en-US" w:eastAsia="zh-CN"/>
                              </w:rPr>
                              <w:t>Option 2</w:t>
                            </w:r>
                            <w:r w:rsidRPr="00CF3AFB">
                              <w:rPr>
                                <w:rFonts w:eastAsia="宋体"/>
                                <w:color w:val="00B050"/>
                                <w:lang w:val="en-US" w:eastAsia="zh-CN"/>
                              </w:rPr>
                              <w:t>D</w:t>
                            </w:r>
                            <w:r w:rsidRPr="00CF3AFB">
                              <w:rPr>
                                <w:rFonts w:eastAsia="宋体"/>
                                <w:lang w:val="en-US" w:eastAsia="zh-CN"/>
                              </w:rPr>
                              <w:t>: Other indication</w:t>
                            </w:r>
                            <w:r w:rsidRPr="00CF3AFB">
                              <w:rPr>
                                <w:rFonts w:eastAsia="宋体"/>
                                <w:lang w:val="en-US" w:eastAsia="en-US"/>
                              </w:rPr>
                              <w:t xml:space="preserve"> by reusing/reinterpreting existing field</w:t>
                            </w:r>
                          </w:p>
                          <w:p w14:paraId="5D014376" w14:textId="77777777" w:rsidR="003310D3" w:rsidRPr="00CF3AFB" w:rsidRDefault="003310D3" w:rsidP="00AB1865">
                            <w:pPr>
                              <w:rPr>
                                <w:lang w:val="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367806F" id="_x0000_s1027" type="#_x0000_t202" style="position:absolute;left:0;text-align:left;margin-left:2.85pt;margin-top:42.45pt;width:490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">
                <v:textbox style="mso-fit-shape-to-text:t">
                  <w:txbxContent>
                    <w:p w14:paraId="1564621E" w14:textId="77777777" w:rsidR="003310D3" w:rsidRPr="00CF3AFB" w:rsidRDefault="003310D3" w:rsidP="00AB1865">
                      <w:pPr>
                        <w:rPr>
                          <w:rFonts w:eastAsia="宋体"/>
                          <w:b/>
                          <w:bCs/>
                          <w:highlight w:val="green"/>
                          <w:lang w:val="en-US" w:eastAsia="zh-CN"/>
                        </w:rPr>
                      </w:pPr>
                      <w:r w:rsidRPr="00CF3AFB">
                        <w:rPr>
                          <w:rFonts w:eastAsia="宋体"/>
                          <w:b/>
                          <w:bCs/>
                          <w:highlight w:val="green"/>
                          <w:lang w:val="en-US" w:eastAsia="zh-CN"/>
                        </w:rPr>
                        <w:t>[Proposal 1-8c]</w:t>
                      </w:r>
                    </w:p>
                    <w:p w14:paraId="4714C33C" w14:textId="77777777" w:rsidR="003310D3" w:rsidRPr="00CF3AFB" w:rsidRDefault="003310D3" w:rsidP="00AB1865">
                      <w:pPr>
                        <w:spacing w:after="0"/>
                        <w:rPr>
                          <w:rFonts w:eastAsia="宋体"/>
                          <w:lang w:eastAsia="en-US"/>
                        </w:rPr>
                      </w:pPr>
                      <w:r w:rsidRPr="00CF3AFB">
                        <w:rPr>
                          <w:rFonts w:eastAsia="宋体"/>
                          <w:lang w:val="en-US" w:eastAsia="zh-CN"/>
                        </w:rPr>
                        <w:t xml:space="preserve">For single TB scheduled by DCI                               </w:t>
                      </w:r>
                    </w:p>
                    <w:p w14:paraId="0292A054" w14:textId="77777777" w:rsidR="003310D3" w:rsidRPr="00CF3AFB" w:rsidRDefault="003310D3" w:rsidP="00AB1865">
                      <w:pPr>
                        <w:numPr>
                          <w:ilvl w:val="0"/>
                          <w:numId w:val="26"/>
                        </w:numPr>
                        <w:snapToGrid w:val="0"/>
                        <w:spacing w:after="0"/>
                        <w:jc w:val="both"/>
                        <w:rPr>
                          <w:rFonts w:eastAsia="宋体"/>
                          <w:lang w:val="en-US" w:eastAsia="en-US"/>
                        </w:rPr>
                      </w:pPr>
                      <w:r w:rsidRPr="00CF3AFB">
                        <w:rPr>
                          <w:rFonts w:eastAsia="宋体"/>
                          <w:lang w:val="en-US" w:eastAsia="en-US"/>
                        </w:rPr>
                        <w:t xml:space="preserve">For DCI-based </w:t>
                      </w:r>
                      <w:r w:rsidRPr="00CF3AFB">
                        <w:rPr>
                          <w:rFonts w:eastAsia="宋体"/>
                          <w:color w:val="FF0000"/>
                          <w:lang w:val="en-US" w:eastAsia="en-US"/>
                        </w:rPr>
                        <w:t xml:space="preserve">direct </w:t>
                      </w:r>
                      <w:r w:rsidRPr="00CF3AFB">
                        <w:rPr>
                          <w:rFonts w:eastAsia="宋体"/>
                          <w:lang w:val="en-US" w:eastAsia="en-US"/>
                        </w:rPr>
                        <w:t xml:space="preserve">indication, down select one of the following based on the criteria DCI overhead, PDCCH monitoring behavior, impact on scheduling flexibility, UE implementation complexity, </w:t>
                      </w:r>
                      <w:proofErr w:type="spellStart"/>
                      <w:r w:rsidRPr="00CF3AFB">
                        <w:rPr>
                          <w:rFonts w:eastAsia="宋体"/>
                          <w:lang w:val="en-US" w:eastAsia="en-US"/>
                        </w:rPr>
                        <w:t>etc</w:t>
                      </w:r>
                      <w:proofErr w:type="spellEnd"/>
                    </w:p>
                    <w:p w14:paraId="4E1D6D96" w14:textId="77777777" w:rsidR="003310D3" w:rsidRPr="00CF3AFB" w:rsidRDefault="003310D3" w:rsidP="00AB1865">
                      <w:pPr>
                        <w:numPr>
                          <w:ilvl w:val="1"/>
                          <w:numId w:val="26"/>
                        </w:numPr>
                        <w:snapToGrid w:val="0"/>
                        <w:spacing w:after="0"/>
                        <w:jc w:val="both"/>
                        <w:rPr>
                          <w:rFonts w:eastAsia="宋体"/>
                          <w:color w:val="BFBFBF"/>
                          <w:lang w:val="en-US" w:eastAsia="en-US"/>
                        </w:rPr>
                      </w:pPr>
                      <w:r w:rsidRPr="00CF3AFB">
                        <w:rPr>
                          <w:rFonts w:eastAsia="宋体"/>
                          <w:lang w:val="en-US" w:eastAsia="en-US"/>
                        </w:rPr>
                        <w:t xml:space="preserve">Option 1: Indication by adding one field in DCI </w:t>
                      </w:r>
                      <w:r w:rsidRPr="00CF3AFB">
                        <w:rPr>
                          <w:rFonts w:eastAsia="宋体"/>
                          <w:lang w:val="en-US" w:eastAsia="zh-CN"/>
                        </w:rPr>
                        <w:t>(</w:t>
                      </w:r>
                      <w:r w:rsidRPr="00CF3AFB">
                        <w:rPr>
                          <w:rFonts w:eastAsia="宋体"/>
                          <w:lang w:val="en-US" w:eastAsia="en-US"/>
                        </w:rPr>
                        <w:t xml:space="preserve">e.g., 1-bit) </w:t>
                      </w:r>
                    </w:p>
                    <w:p w14:paraId="5A0200BD" w14:textId="77777777" w:rsidR="003310D3" w:rsidRPr="00CF3AFB" w:rsidRDefault="003310D3" w:rsidP="00AB1865">
                      <w:pPr>
                        <w:numPr>
                          <w:ilvl w:val="2"/>
                          <w:numId w:val="26"/>
                        </w:numPr>
                        <w:snapToGrid w:val="0"/>
                        <w:spacing w:after="0"/>
                        <w:jc w:val="both"/>
                        <w:rPr>
                          <w:rFonts w:eastAsia="宋体"/>
                          <w:lang w:val="en-US" w:eastAsia="en-US"/>
                        </w:rPr>
                      </w:pPr>
                      <w:r w:rsidRPr="00CF3AFB">
                        <w:rPr>
                          <w:rFonts w:eastAsia="宋体"/>
                          <w:lang w:val="en-US" w:eastAsia="zh-CN"/>
                        </w:rPr>
                        <w:t>Note: Other fields in DCI are the same as legacy.</w:t>
                      </w:r>
                    </w:p>
                    <w:p w14:paraId="19E33D10" w14:textId="77777777" w:rsidR="003310D3" w:rsidRPr="00CF3AFB" w:rsidRDefault="003310D3" w:rsidP="00AB1865">
                      <w:pPr>
                        <w:numPr>
                          <w:ilvl w:val="1"/>
                          <w:numId w:val="26"/>
                        </w:numPr>
                        <w:snapToGrid w:val="0"/>
                        <w:spacing w:after="0"/>
                        <w:jc w:val="both"/>
                        <w:rPr>
                          <w:rFonts w:eastAsia="宋体"/>
                          <w:lang w:val="en-US" w:eastAsia="en-US"/>
                        </w:rPr>
                      </w:pPr>
                      <w:r w:rsidRPr="00CF3AFB">
                        <w:rPr>
                          <w:rFonts w:eastAsia="宋体"/>
                          <w:lang w:val="en-US" w:eastAsia="en-US"/>
                        </w:rPr>
                        <w:t>Option 2: Indication by reusing/reinterpreting existing field in DCI</w:t>
                      </w:r>
                    </w:p>
                    <w:p w14:paraId="3DAA3F97" w14:textId="77777777" w:rsidR="003310D3" w:rsidRPr="00CF3AFB" w:rsidRDefault="003310D3" w:rsidP="00AB1865">
                      <w:pPr>
                        <w:numPr>
                          <w:ilvl w:val="2"/>
                          <w:numId w:val="26"/>
                        </w:numPr>
                        <w:snapToGrid w:val="0"/>
                        <w:spacing w:after="0"/>
                        <w:jc w:val="both"/>
                        <w:rPr>
                          <w:rFonts w:eastAsia="宋体"/>
                          <w:color w:val="BFBFBF"/>
                          <w:lang w:val="en-US" w:eastAsia="en-US"/>
                        </w:rPr>
                      </w:pPr>
                      <w:r w:rsidRPr="00CF3AFB">
                        <w:rPr>
                          <w:rFonts w:eastAsia="宋体"/>
                          <w:lang w:val="en-US" w:eastAsia="zh-CN"/>
                        </w:rPr>
                        <w:t xml:space="preserve">Option 2A: HARQ-ACK related field </w:t>
                      </w:r>
                    </w:p>
                    <w:p w14:paraId="47566736" w14:textId="77777777" w:rsidR="003310D3" w:rsidRPr="00CF3AFB" w:rsidRDefault="003310D3" w:rsidP="00AB1865">
                      <w:pPr>
                        <w:numPr>
                          <w:ilvl w:val="3"/>
                          <w:numId w:val="26"/>
                        </w:numPr>
                        <w:snapToGrid w:val="0"/>
                        <w:spacing w:after="0"/>
                        <w:jc w:val="both"/>
                        <w:rPr>
                          <w:rFonts w:eastAsia="宋体"/>
                          <w:lang w:val="en-US" w:eastAsia="en-US"/>
                        </w:rPr>
                      </w:pPr>
                      <w:r w:rsidRPr="00CF3AFB">
                        <w:rPr>
                          <w:rFonts w:eastAsia="宋体"/>
                          <w:lang w:val="en-US" w:eastAsia="zh-CN"/>
                        </w:rPr>
                        <w:t xml:space="preserve">For </w:t>
                      </w:r>
                      <w:proofErr w:type="spellStart"/>
                      <w:r w:rsidRPr="00CF3AFB">
                        <w:rPr>
                          <w:rFonts w:eastAsia="宋体"/>
                          <w:lang w:val="en-US" w:eastAsia="zh-CN"/>
                        </w:rPr>
                        <w:t>eMTC</w:t>
                      </w:r>
                      <w:proofErr w:type="spellEnd"/>
                      <w:r w:rsidRPr="00CF3AFB">
                        <w:rPr>
                          <w:rFonts w:eastAsia="宋体"/>
                          <w:lang w:val="en-US" w:eastAsia="zh-CN"/>
                        </w:rPr>
                        <w:t xml:space="preserve"> CE mode B, one state of “</w:t>
                      </w:r>
                      <w:r w:rsidRPr="00CF3AFB">
                        <w:rPr>
                          <w:rFonts w:eastAsia="宋体"/>
                          <w:lang w:val="en-US" w:eastAsia="en-US"/>
                        </w:rPr>
                        <w:t>HARQ-ACK resource offset</w:t>
                      </w:r>
                      <w:r w:rsidRPr="00CF3AFB">
                        <w:rPr>
                          <w:rFonts w:eastAsia="宋体"/>
                          <w:lang w:val="en-US" w:eastAsia="zh-CN"/>
                        </w:rPr>
                        <w:t>” field in DCI format 6-1B is used for indication of HARQ feedback disabled, other states are used for indication of HARQ feedback enabled and corresponding HARQ-ACK resource.</w:t>
                      </w:r>
                    </w:p>
                    <w:p w14:paraId="58C256E9" w14:textId="77777777" w:rsidR="003310D3" w:rsidRPr="00CF3AFB" w:rsidRDefault="003310D3" w:rsidP="00AB1865">
                      <w:pPr>
                        <w:numPr>
                          <w:ilvl w:val="4"/>
                          <w:numId w:val="26"/>
                        </w:numPr>
                        <w:snapToGrid w:val="0"/>
                        <w:spacing w:after="0"/>
                        <w:jc w:val="both"/>
                        <w:rPr>
                          <w:rFonts w:eastAsia="宋体"/>
                          <w:lang w:val="en-US" w:eastAsia="en-US"/>
                        </w:rPr>
                      </w:pPr>
                      <w:r w:rsidRPr="00CF3AFB">
                        <w:rPr>
                          <w:rFonts w:eastAsia="宋体"/>
                          <w:lang w:val="en-US" w:eastAsia="zh-CN"/>
                        </w:rPr>
                        <w:t>FFS: detailed state</w:t>
                      </w:r>
                    </w:p>
                    <w:p w14:paraId="328D0FBF" w14:textId="77777777" w:rsidR="003310D3" w:rsidRPr="00CF3AFB" w:rsidRDefault="003310D3" w:rsidP="00AB1865">
                      <w:pPr>
                        <w:numPr>
                          <w:ilvl w:val="3"/>
                          <w:numId w:val="26"/>
                        </w:numPr>
                        <w:spacing w:after="0"/>
                        <w:jc w:val="both"/>
                        <w:rPr>
                          <w:rFonts w:eastAsia="宋体"/>
                          <w:lang w:val="en-US" w:eastAsia="zh-CN"/>
                        </w:rPr>
                      </w:pPr>
                      <w:r w:rsidRPr="00CF3AFB">
                        <w:rPr>
                          <w:rFonts w:eastAsia="宋体"/>
                          <w:lang w:val="en-US" w:eastAsia="zh-CN"/>
                        </w:rPr>
                        <w:t xml:space="preserve">For </w:t>
                      </w:r>
                      <w:proofErr w:type="spellStart"/>
                      <w:r w:rsidRPr="00CF3AFB">
                        <w:rPr>
                          <w:rFonts w:eastAsia="宋体"/>
                          <w:lang w:val="en-US" w:eastAsia="zh-CN"/>
                        </w:rPr>
                        <w:t>NBIoT</w:t>
                      </w:r>
                      <w:proofErr w:type="spellEnd"/>
                      <w:r w:rsidRPr="00CF3AFB">
                        <w:rPr>
                          <w:rFonts w:eastAsia="宋体"/>
                          <w:lang w:val="en-US" w:eastAsia="zh-CN"/>
                        </w:rPr>
                        <w:t>, one state of “HARQ-ACK resource” field in DCI format N1 is used for indication of HARQ feedback disabled, other states are used for indication of HARQ feedback enabled and corresponding HARQ-ACK resource.</w:t>
                      </w:r>
                    </w:p>
                    <w:p w14:paraId="68A1E9D3" w14:textId="77777777" w:rsidR="003310D3" w:rsidRPr="00CF3AFB" w:rsidRDefault="003310D3" w:rsidP="00AB1865">
                      <w:pPr>
                        <w:numPr>
                          <w:ilvl w:val="4"/>
                          <w:numId w:val="26"/>
                        </w:numPr>
                        <w:spacing w:after="0"/>
                        <w:jc w:val="both"/>
                        <w:rPr>
                          <w:rFonts w:eastAsia="宋体"/>
                          <w:lang w:val="en-US" w:eastAsia="zh-CN"/>
                        </w:rPr>
                      </w:pPr>
                      <w:r w:rsidRPr="00CF3AFB">
                        <w:rPr>
                          <w:rFonts w:eastAsia="宋体"/>
                          <w:lang w:val="en-US" w:eastAsia="zh-CN"/>
                        </w:rPr>
                        <w:t>FFS: detailed state</w:t>
                      </w:r>
                    </w:p>
                    <w:p w14:paraId="269442E2" w14:textId="77777777" w:rsidR="003310D3" w:rsidRPr="00CF3AFB" w:rsidRDefault="003310D3" w:rsidP="00AB1865">
                      <w:pPr>
                        <w:numPr>
                          <w:ilvl w:val="2"/>
                          <w:numId w:val="26"/>
                        </w:numPr>
                        <w:snapToGrid w:val="0"/>
                        <w:spacing w:after="0"/>
                        <w:jc w:val="both"/>
                        <w:rPr>
                          <w:rFonts w:eastAsia="宋体"/>
                          <w:lang w:val="en-US" w:eastAsia="zh-CN"/>
                        </w:rPr>
                      </w:pPr>
                      <w:r w:rsidRPr="00CF3AFB">
                        <w:rPr>
                          <w:rFonts w:eastAsia="宋体"/>
                          <w:lang w:val="en-US" w:eastAsia="zh-CN"/>
                        </w:rPr>
                        <w:t>Option 2B: MCS or repetition number field</w:t>
                      </w:r>
                    </w:p>
                    <w:p w14:paraId="20D69BEA" w14:textId="77777777" w:rsidR="003310D3" w:rsidRPr="00CF3AFB" w:rsidRDefault="003310D3" w:rsidP="00AB1865">
                      <w:pPr>
                        <w:numPr>
                          <w:ilvl w:val="3"/>
                          <w:numId w:val="26"/>
                        </w:numPr>
                        <w:snapToGrid w:val="0"/>
                        <w:spacing w:after="0"/>
                        <w:jc w:val="both"/>
                        <w:rPr>
                          <w:rFonts w:eastAsia="宋体"/>
                          <w:lang w:val="en-US" w:eastAsia="en-US"/>
                        </w:rPr>
                      </w:pPr>
                      <w:r w:rsidRPr="00CF3AFB">
                        <w:rPr>
                          <w:rFonts w:eastAsia="宋体"/>
                          <w:lang w:eastAsia="en-US"/>
                        </w:rPr>
                        <w:t xml:space="preserve">Reduce 1bit of </w:t>
                      </w:r>
                      <w:r w:rsidRPr="00CF3AFB">
                        <w:rPr>
                          <w:rFonts w:eastAsia="宋体"/>
                          <w:lang w:eastAsia="zh-CN"/>
                        </w:rPr>
                        <w:t>legacy</w:t>
                      </w:r>
                      <w:r w:rsidRPr="00CF3AFB">
                        <w:rPr>
                          <w:rFonts w:eastAsia="宋体"/>
                          <w:lang w:eastAsia="en-US"/>
                        </w:rPr>
                        <w:t xml:space="preserve"> MCS or repetition number field and add 1bit new field in DCI format 6-1B </w:t>
                      </w:r>
                      <w:r w:rsidRPr="00CF3AFB">
                        <w:rPr>
                          <w:rFonts w:eastAsia="宋体"/>
                          <w:lang w:eastAsia="zh-CN"/>
                        </w:rPr>
                        <w:t>and</w:t>
                      </w:r>
                      <w:r w:rsidRPr="00CF3AFB">
                        <w:rPr>
                          <w:rFonts w:eastAsia="宋体"/>
                          <w:lang w:eastAsia="en-US"/>
                        </w:rPr>
                        <w:t xml:space="preserve"> N1 to indicate the HARQ feedback </w:t>
                      </w:r>
                      <w:r w:rsidRPr="00CF3AFB">
                        <w:rPr>
                          <w:rFonts w:eastAsia="宋体"/>
                          <w:color w:val="00B050"/>
                          <w:lang w:eastAsia="en-US"/>
                        </w:rPr>
                        <w:t>enabl</w:t>
                      </w:r>
                      <w:r w:rsidRPr="00CF3AFB">
                        <w:rPr>
                          <w:rFonts w:eastAsia="宋体"/>
                          <w:color w:val="00B050"/>
                          <w:lang w:eastAsia="zh-CN"/>
                        </w:rPr>
                        <w:t>ed</w:t>
                      </w:r>
                      <w:r w:rsidRPr="00CF3AFB">
                        <w:rPr>
                          <w:rFonts w:eastAsia="宋体"/>
                          <w:color w:val="00B050"/>
                          <w:lang w:eastAsia="en-US"/>
                        </w:rPr>
                        <w:t>/disabl</w:t>
                      </w:r>
                      <w:r w:rsidRPr="00CF3AFB">
                        <w:rPr>
                          <w:rFonts w:eastAsia="宋体"/>
                          <w:color w:val="00B050"/>
                          <w:lang w:eastAsia="zh-CN"/>
                        </w:rPr>
                        <w:t>ed</w:t>
                      </w:r>
                    </w:p>
                    <w:p w14:paraId="6428223E" w14:textId="77777777" w:rsidR="003310D3" w:rsidRPr="00CF3AFB" w:rsidRDefault="003310D3" w:rsidP="00AB1865">
                      <w:pPr>
                        <w:numPr>
                          <w:ilvl w:val="4"/>
                          <w:numId w:val="26"/>
                        </w:numPr>
                        <w:snapToGrid w:val="0"/>
                        <w:spacing w:after="0"/>
                        <w:jc w:val="both"/>
                        <w:rPr>
                          <w:rFonts w:eastAsia="宋体"/>
                          <w:lang w:val="en-US" w:eastAsia="en-US"/>
                        </w:rPr>
                      </w:pPr>
                      <w:r w:rsidRPr="00CF3AFB">
                        <w:rPr>
                          <w:rFonts w:eastAsia="宋体"/>
                          <w:lang w:val="en-US" w:eastAsia="zh-CN"/>
                        </w:rPr>
                        <w:t>FFS: detailed for interpreting of the reduced MCS or repetition number field</w:t>
                      </w:r>
                    </w:p>
                    <w:p w14:paraId="72B6943D" w14:textId="77777777" w:rsidR="003310D3" w:rsidRPr="00CF3AFB" w:rsidRDefault="003310D3" w:rsidP="00AB1865">
                      <w:pPr>
                        <w:numPr>
                          <w:ilvl w:val="2"/>
                          <w:numId w:val="26"/>
                        </w:numPr>
                        <w:snapToGrid w:val="0"/>
                        <w:spacing w:after="0"/>
                        <w:jc w:val="both"/>
                        <w:rPr>
                          <w:rFonts w:eastAsia="宋体"/>
                          <w:color w:val="00B050"/>
                          <w:lang w:val="en-US" w:eastAsia="en-US"/>
                        </w:rPr>
                      </w:pPr>
                      <w:r w:rsidRPr="00CF3AFB">
                        <w:rPr>
                          <w:rFonts w:eastAsia="宋体"/>
                          <w:color w:val="00B050"/>
                          <w:lang w:val="en-US" w:eastAsia="zh-CN"/>
                        </w:rPr>
                        <w:t>Option 2C: HARQ-ACK related field v2</w:t>
                      </w:r>
                    </w:p>
                    <w:p w14:paraId="6161E1B1" w14:textId="77777777" w:rsidR="003310D3" w:rsidRPr="00CF3AFB" w:rsidRDefault="003310D3" w:rsidP="00AB1865">
                      <w:pPr>
                        <w:numPr>
                          <w:ilvl w:val="3"/>
                          <w:numId w:val="26"/>
                        </w:numPr>
                        <w:snapToGrid w:val="0"/>
                        <w:spacing w:after="0"/>
                        <w:jc w:val="both"/>
                        <w:rPr>
                          <w:rFonts w:eastAsia="宋体"/>
                          <w:color w:val="00B050"/>
                          <w:lang w:val="en-US" w:eastAsia="en-US"/>
                        </w:rPr>
                      </w:pPr>
                      <w:r w:rsidRPr="00CF3AFB">
                        <w:rPr>
                          <w:rFonts w:eastAsia="宋体"/>
                          <w:color w:val="00B050"/>
                          <w:lang w:val="en-US" w:eastAsia="zh-CN"/>
                        </w:rPr>
                        <w:t xml:space="preserve">For </w:t>
                      </w:r>
                      <w:proofErr w:type="spellStart"/>
                      <w:r w:rsidRPr="00CF3AFB">
                        <w:rPr>
                          <w:rFonts w:eastAsia="宋体"/>
                          <w:color w:val="00B050"/>
                          <w:lang w:val="en-US" w:eastAsia="zh-CN"/>
                        </w:rPr>
                        <w:t>eMTC</w:t>
                      </w:r>
                      <w:proofErr w:type="spellEnd"/>
                      <w:r w:rsidRPr="00CF3AFB">
                        <w:rPr>
                          <w:rFonts w:eastAsia="宋体"/>
                          <w:color w:val="00B050"/>
                          <w:lang w:val="en-US" w:eastAsia="zh-CN"/>
                        </w:rPr>
                        <w:t xml:space="preserve"> CE mode B, </w:t>
                      </w:r>
                      <w:r w:rsidRPr="00CF3AFB">
                        <w:rPr>
                          <w:rFonts w:eastAsia="宋体"/>
                          <w:color w:val="00B050"/>
                          <w:lang w:eastAsia="zh-CN"/>
                        </w:rPr>
                        <w:t>r</w:t>
                      </w:r>
                      <w:r w:rsidRPr="00CF3AFB">
                        <w:rPr>
                          <w:rFonts w:eastAsia="宋体"/>
                          <w:color w:val="00B050"/>
                          <w:lang w:eastAsia="en-US"/>
                        </w:rPr>
                        <w:t xml:space="preserve">educe 1bit of </w:t>
                      </w:r>
                      <w:r w:rsidRPr="00CF3AFB">
                        <w:rPr>
                          <w:rFonts w:eastAsia="宋体"/>
                          <w:color w:val="00B050"/>
                          <w:lang w:eastAsia="zh-CN"/>
                        </w:rPr>
                        <w:t>legacy</w:t>
                      </w:r>
                      <w:r w:rsidRPr="00CF3AFB">
                        <w:rPr>
                          <w:rFonts w:eastAsia="宋体"/>
                          <w:color w:val="00B050"/>
                          <w:lang w:eastAsia="en-US"/>
                        </w:rPr>
                        <w:t xml:space="preserve"> </w:t>
                      </w:r>
                      <w:r w:rsidRPr="00CF3AFB">
                        <w:rPr>
                          <w:rFonts w:eastAsia="宋体"/>
                          <w:color w:val="00B050"/>
                          <w:lang w:val="en-US" w:eastAsia="zh-CN"/>
                        </w:rPr>
                        <w:t>“</w:t>
                      </w:r>
                      <w:r w:rsidRPr="00CF3AFB">
                        <w:rPr>
                          <w:rFonts w:eastAsia="宋体"/>
                          <w:color w:val="00B050"/>
                          <w:lang w:val="en-US" w:eastAsia="en-US"/>
                        </w:rPr>
                        <w:t>HARQ-ACK resource offset</w:t>
                      </w:r>
                      <w:r w:rsidRPr="00CF3AFB">
                        <w:rPr>
                          <w:rFonts w:eastAsia="宋体"/>
                          <w:color w:val="00B050"/>
                          <w:lang w:val="en-US" w:eastAsia="zh-CN"/>
                        </w:rPr>
                        <w:t>”</w:t>
                      </w:r>
                      <w:r w:rsidRPr="00CF3AFB">
                        <w:rPr>
                          <w:rFonts w:eastAsia="宋体"/>
                          <w:color w:val="00B050"/>
                          <w:lang w:val="en-US" w:eastAsia="en-US"/>
                        </w:rPr>
                        <w:t xml:space="preserve"> </w:t>
                      </w:r>
                      <w:r w:rsidRPr="00CF3AFB">
                        <w:rPr>
                          <w:rFonts w:eastAsia="宋体"/>
                          <w:color w:val="00B050"/>
                          <w:lang w:eastAsia="en-US"/>
                        </w:rPr>
                        <w:t>field and add 1bit new field in DCI format 6-1B to indicate the HARQ feedback enabl</w:t>
                      </w:r>
                      <w:r w:rsidRPr="00CF3AFB">
                        <w:rPr>
                          <w:rFonts w:eastAsia="宋体"/>
                          <w:color w:val="00B050"/>
                          <w:lang w:eastAsia="zh-CN"/>
                        </w:rPr>
                        <w:t>ed</w:t>
                      </w:r>
                      <w:r w:rsidRPr="00CF3AFB">
                        <w:rPr>
                          <w:rFonts w:eastAsia="宋体"/>
                          <w:color w:val="00B050"/>
                          <w:lang w:eastAsia="en-US"/>
                        </w:rPr>
                        <w:t>/disabl</w:t>
                      </w:r>
                      <w:r w:rsidRPr="00CF3AFB">
                        <w:rPr>
                          <w:rFonts w:eastAsia="宋体"/>
                          <w:color w:val="00B050"/>
                          <w:lang w:eastAsia="zh-CN"/>
                        </w:rPr>
                        <w:t>ed</w:t>
                      </w:r>
                    </w:p>
                    <w:p w14:paraId="031C351F" w14:textId="77777777" w:rsidR="003310D3" w:rsidRPr="00CF3AFB" w:rsidRDefault="003310D3" w:rsidP="00AB1865">
                      <w:pPr>
                        <w:numPr>
                          <w:ilvl w:val="4"/>
                          <w:numId w:val="26"/>
                        </w:numPr>
                        <w:snapToGrid w:val="0"/>
                        <w:spacing w:after="0"/>
                        <w:jc w:val="both"/>
                        <w:rPr>
                          <w:rFonts w:eastAsia="宋体"/>
                          <w:color w:val="00B050"/>
                          <w:lang w:val="en-US" w:eastAsia="en-US"/>
                        </w:rPr>
                      </w:pPr>
                      <w:r w:rsidRPr="00CF3AFB">
                        <w:rPr>
                          <w:rFonts w:eastAsia="宋体"/>
                          <w:color w:val="00B050"/>
                          <w:lang w:val="en-US" w:eastAsia="zh-CN"/>
                        </w:rPr>
                        <w:t>FFS: detailed for interpreting of the reduced “</w:t>
                      </w:r>
                      <w:r w:rsidRPr="00CF3AFB">
                        <w:rPr>
                          <w:rFonts w:eastAsia="宋体"/>
                          <w:color w:val="00B050"/>
                          <w:lang w:val="en-US" w:eastAsia="en-US"/>
                        </w:rPr>
                        <w:t>HARQ-ACK resource offset</w:t>
                      </w:r>
                      <w:r w:rsidRPr="00CF3AFB">
                        <w:rPr>
                          <w:rFonts w:eastAsia="宋体"/>
                          <w:color w:val="00B050"/>
                          <w:lang w:val="en-US" w:eastAsia="zh-CN"/>
                        </w:rPr>
                        <w:t>” field</w:t>
                      </w:r>
                    </w:p>
                    <w:p w14:paraId="6C2E965D" w14:textId="77777777" w:rsidR="003310D3" w:rsidRPr="00CF3AFB" w:rsidRDefault="003310D3" w:rsidP="00AB1865">
                      <w:pPr>
                        <w:numPr>
                          <w:ilvl w:val="3"/>
                          <w:numId w:val="26"/>
                        </w:numPr>
                        <w:snapToGrid w:val="0"/>
                        <w:spacing w:after="0"/>
                        <w:jc w:val="both"/>
                        <w:rPr>
                          <w:rFonts w:eastAsia="宋体"/>
                          <w:color w:val="00B050"/>
                          <w:lang w:val="en-US" w:eastAsia="en-US"/>
                        </w:rPr>
                      </w:pPr>
                      <w:r w:rsidRPr="00CF3AFB">
                        <w:rPr>
                          <w:rFonts w:eastAsia="宋体"/>
                          <w:color w:val="00B050"/>
                          <w:lang w:val="en-US" w:eastAsia="en-US"/>
                        </w:rPr>
                        <w:t xml:space="preserve">For </w:t>
                      </w:r>
                      <w:proofErr w:type="spellStart"/>
                      <w:r w:rsidRPr="00CF3AFB">
                        <w:rPr>
                          <w:rFonts w:eastAsia="宋体"/>
                          <w:color w:val="00B050"/>
                          <w:lang w:val="en-US" w:eastAsia="en-US"/>
                        </w:rPr>
                        <w:t>NBIoT</w:t>
                      </w:r>
                      <w:proofErr w:type="spellEnd"/>
                      <w:r w:rsidRPr="00CF3AFB">
                        <w:rPr>
                          <w:rFonts w:eastAsia="宋体"/>
                          <w:color w:val="00B050"/>
                          <w:lang w:val="en-US" w:eastAsia="en-US"/>
                        </w:rPr>
                        <w:t xml:space="preserve">, </w:t>
                      </w:r>
                      <w:r w:rsidRPr="00CF3AFB">
                        <w:rPr>
                          <w:rFonts w:eastAsia="宋体"/>
                          <w:color w:val="00B050"/>
                          <w:lang w:eastAsia="zh-CN"/>
                        </w:rPr>
                        <w:t>r</w:t>
                      </w:r>
                      <w:r w:rsidRPr="00CF3AFB">
                        <w:rPr>
                          <w:rFonts w:eastAsia="宋体"/>
                          <w:color w:val="00B050"/>
                          <w:lang w:eastAsia="en-US"/>
                        </w:rPr>
                        <w:t xml:space="preserve">educe 1bit of </w:t>
                      </w:r>
                      <w:r w:rsidRPr="00CF3AFB">
                        <w:rPr>
                          <w:rFonts w:eastAsia="宋体"/>
                          <w:color w:val="00B050"/>
                          <w:lang w:eastAsia="zh-CN"/>
                        </w:rPr>
                        <w:t>legacy</w:t>
                      </w:r>
                      <w:r w:rsidRPr="00CF3AFB">
                        <w:rPr>
                          <w:rFonts w:eastAsia="宋体"/>
                          <w:color w:val="00B050"/>
                          <w:lang w:eastAsia="en-US"/>
                        </w:rPr>
                        <w:t xml:space="preserve"> </w:t>
                      </w:r>
                      <w:r w:rsidRPr="00CF3AFB">
                        <w:rPr>
                          <w:rFonts w:eastAsia="宋体"/>
                          <w:color w:val="00B050"/>
                          <w:lang w:val="en-US" w:eastAsia="zh-CN"/>
                        </w:rPr>
                        <w:t>“</w:t>
                      </w:r>
                      <w:r w:rsidRPr="00CF3AFB">
                        <w:rPr>
                          <w:rFonts w:eastAsia="宋体"/>
                          <w:color w:val="00B050"/>
                          <w:lang w:val="en-US" w:eastAsia="en-US"/>
                        </w:rPr>
                        <w:t>HARQ-ACK resource</w:t>
                      </w:r>
                      <w:r w:rsidRPr="00CF3AFB">
                        <w:rPr>
                          <w:rFonts w:eastAsia="宋体"/>
                          <w:color w:val="00B050"/>
                          <w:lang w:val="en-US" w:eastAsia="zh-CN"/>
                        </w:rPr>
                        <w:t>”</w:t>
                      </w:r>
                      <w:r w:rsidRPr="00CF3AFB">
                        <w:rPr>
                          <w:rFonts w:eastAsia="宋体"/>
                          <w:color w:val="00B050"/>
                          <w:lang w:val="en-US" w:eastAsia="en-US"/>
                        </w:rPr>
                        <w:t xml:space="preserve"> </w:t>
                      </w:r>
                      <w:r w:rsidRPr="00CF3AFB">
                        <w:rPr>
                          <w:rFonts w:eastAsia="宋体"/>
                          <w:color w:val="00B050"/>
                          <w:lang w:eastAsia="en-US"/>
                        </w:rPr>
                        <w:t xml:space="preserve">field and add 1bit new field in DCI format </w:t>
                      </w:r>
                      <w:r w:rsidRPr="00CF3AFB">
                        <w:rPr>
                          <w:rFonts w:eastAsia="宋体"/>
                          <w:color w:val="00B050"/>
                          <w:lang w:eastAsia="zh-CN"/>
                        </w:rPr>
                        <w:t>N</w:t>
                      </w:r>
                      <w:r w:rsidRPr="00CF3AFB">
                        <w:rPr>
                          <w:rFonts w:eastAsia="宋体"/>
                          <w:color w:val="00B050"/>
                          <w:lang w:eastAsia="en-US"/>
                        </w:rPr>
                        <w:t>1 to indicate the HARQ feedback enabl</w:t>
                      </w:r>
                      <w:r w:rsidRPr="00CF3AFB">
                        <w:rPr>
                          <w:rFonts w:eastAsia="宋体"/>
                          <w:color w:val="00B050"/>
                          <w:lang w:eastAsia="zh-CN"/>
                        </w:rPr>
                        <w:t>ed</w:t>
                      </w:r>
                      <w:r w:rsidRPr="00CF3AFB">
                        <w:rPr>
                          <w:rFonts w:eastAsia="宋体"/>
                          <w:color w:val="00B050"/>
                          <w:lang w:eastAsia="en-US"/>
                        </w:rPr>
                        <w:t>/disabl</w:t>
                      </w:r>
                      <w:r w:rsidRPr="00CF3AFB">
                        <w:rPr>
                          <w:rFonts w:eastAsia="宋体"/>
                          <w:color w:val="00B050"/>
                          <w:lang w:eastAsia="zh-CN"/>
                        </w:rPr>
                        <w:t>ed</w:t>
                      </w:r>
                    </w:p>
                    <w:p w14:paraId="524B5F27" w14:textId="77777777" w:rsidR="003310D3" w:rsidRPr="00CF3AFB" w:rsidRDefault="003310D3" w:rsidP="00AB1865">
                      <w:pPr>
                        <w:numPr>
                          <w:ilvl w:val="4"/>
                          <w:numId w:val="26"/>
                        </w:numPr>
                        <w:snapToGrid w:val="0"/>
                        <w:spacing w:after="0"/>
                        <w:jc w:val="both"/>
                        <w:rPr>
                          <w:rFonts w:eastAsia="宋体"/>
                          <w:color w:val="00B050"/>
                          <w:lang w:val="en-US" w:eastAsia="en-US"/>
                        </w:rPr>
                      </w:pPr>
                      <w:r w:rsidRPr="00CF3AFB">
                        <w:rPr>
                          <w:rFonts w:eastAsia="宋体"/>
                          <w:color w:val="00B050"/>
                          <w:lang w:val="en-US" w:eastAsia="zh-CN"/>
                        </w:rPr>
                        <w:t>FFS: detailed for interpreting of the reduced “</w:t>
                      </w:r>
                      <w:r w:rsidRPr="00CF3AFB">
                        <w:rPr>
                          <w:rFonts w:eastAsia="宋体"/>
                          <w:color w:val="00B050"/>
                          <w:lang w:val="en-US" w:eastAsia="en-US"/>
                        </w:rPr>
                        <w:t>HARQ-ACK resource</w:t>
                      </w:r>
                      <w:r w:rsidRPr="00CF3AFB">
                        <w:rPr>
                          <w:rFonts w:eastAsia="宋体"/>
                          <w:color w:val="00B050"/>
                          <w:lang w:val="en-US" w:eastAsia="zh-CN"/>
                        </w:rPr>
                        <w:t>” field</w:t>
                      </w:r>
                    </w:p>
                    <w:p w14:paraId="308E4531" w14:textId="77777777" w:rsidR="003310D3" w:rsidRPr="00CF3AFB" w:rsidRDefault="003310D3" w:rsidP="00AB1865">
                      <w:pPr>
                        <w:numPr>
                          <w:ilvl w:val="2"/>
                          <w:numId w:val="26"/>
                        </w:numPr>
                        <w:snapToGrid w:val="0"/>
                        <w:spacing w:after="0"/>
                        <w:jc w:val="both"/>
                        <w:rPr>
                          <w:rFonts w:eastAsia="宋体"/>
                          <w:lang w:val="en-US" w:eastAsia="en-US"/>
                        </w:rPr>
                      </w:pPr>
                      <w:r w:rsidRPr="00CF3AFB">
                        <w:rPr>
                          <w:rFonts w:eastAsia="宋体"/>
                          <w:lang w:val="en-US" w:eastAsia="zh-CN"/>
                        </w:rPr>
                        <w:t>Option 2</w:t>
                      </w:r>
                      <w:r w:rsidRPr="00CF3AFB">
                        <w:rPr>
                          <w:rFonts w:eastAsia="宋体"/>
                          <w:color w:val="00B050"/>
                          <w:lang w:val="en-US" w:eastAsia="zh-CN"/>
                        </w:rPr>
                        <w:t>D</w:t>
                      </w:r>
                      <w:r w:rsidRPr="00CF3AFB">
                        <w:rPr>
                          <w:rFonts w:eastAsia="宋体"/>
                          <w:lang w:val="en-US" w:eastAsia="zh-CN"/>
                        </w:rPr>
                        <w:t>: Other indication</w:t>
                      </w:r>
                      <w:r w:rsidRPr="00CF3AFB">
                        <w:rPr>
                          <w:rFonts w:eastAsia="宋体"/>
                          <w:lang w:val="en-US" w:eastAsia="en-US"/>
                        </w:rPr>
                        <w:t xml:space="preserve"> by reusing/reinterpreting existing field</w:t>
                      </w:r>
                    </w:p>
                    <w:p w14:paraId="5D014376" w14:textId="77777777" w:rsidR="003310D3" w:rsidRPr="00CF3AFB" w:rsidRDefault="003310D3" w:rsidP="00AB1865">
                      <w:pPr>
                        <w:rPr>
                          <w:lang w:val="en-US"/>
                        </w:rPr>
                      </w:pPr>
                    </w:p>
                  </w:txbxContent>
                </v:textbox>
                <w10:wrap type="square"/>
              </v:shape>
            </w:pict>
          </mc:Fallback>
        </mc:AlternateContent>
      </w:r>
      <w:r w:rsidR="00BD79F1" w:rsidRPr="00BD79F1">
        <w:rPr>
          <w:rFonts w:eastAsia="宋体" w:hint="eastAsia"/>
          <w:sz w:val="22"/>
          <w:szCs w:val="22"/>
          <w:lang w:eastAsia="zh-CN"/>
        </w:rPr>
        <w:t>I</w:t>
      </w:r>
      <w:r w:rsidR="00BD79F1" w:rsidRPr="00BD79F1">
        <w:rPr>
          <w:rFonts w:eastAsia="宋体"/>
          <w:sz w:val="22"/>
          <w:szCs w:val="22"/>
          <w:lang w:eastAsia="zh-CN"/>
        </w:rPr>
        <w:t xml:space="preserve">n RAN1 #112bis e-meeting, the following </w:t>
      </w:r>
      <w:r w:rsidR="00E03F47">
        <w:rPr>
          <w:rFonts w:eastAsia="宋体"/>
          <w:sz w:val="22"/>
          <w:szCs w:val="22"/>
          <w:lang w:eastAsia="zh-CN"/>
        </w:rPr>
        <w:t>agreement is reached</w:t>
      </w:r>
      <w:r w:rsidR="00BD79F1" w:rsidRPr="00BD79F1">
        <w:rPr>
          <w:rFonts w:eastAsia="宋体"/>
          <w:sz w:val="22"/>
          <w:szCs w:val="22"/>
          <w:lang w:eastAsia="zh-CN"/>
        </w:rPr>
        <w:t xml:space="preserve"> for DCI-based direct indication </w:t>
      </w:r>
      <w:r w:rsidR="00621D55">
        <w:rPr>
          <w:rFonts w:eastAsia="宋体"/>
          <w:sz w:val="22"/>
          <w:szCs w:val="22"/>
          <w:lang w:eastAsia="zh-CN"/>
        </w:rPr>
        <w:t xml:space="preserve">of single TB scheduling. </w:t>
      </w:r>
    </w:p>
    <w:p w14:paraId="7756C517" w14:textId="12C93C74" w:rsidR="00D04F41" w:rsidRDefault="009C4225" w:rsidP="00FC178A">
      <w:pPr>
        <w:jc w:val="both"/>
        <w:rPr>
          <w:rFonts w:eastAsia="宋体"/>
          <w:sz w:val="22"/>
          <w:szCs w:val="22"/>
          <w:lang w:eastAsia="zh-CN"/>
        </w:rPr>
      </w:pPr>
      <w:r>
        <w:rPr>
          <w:rFonts w:eastAsia="宋体"/>
          <w:sz w:val="22"/>
          <w:szCs w:val="22"/>
          <w:lang w:eastAsia="zh-CN"/>
        </w:rPr>
        <w:t>W</w:t>
      </w:r>
      <w:r w:rsidR="00EF7AF1">
        <w:rPr>
          <w:rFonts w:eastAsia="宋体"/>
          <w:sz w:val="22"/>
          <w:szCs w:val="22"/>
          <w:lang w:eastAsia="zh-CN"/>
        </w:rPr>
        <w:t>e consider a common design should be made for both the indication of DCI-based direct indication and DCI-based overridden indication</w:t>
      </w:r>
      <w:r w:rsidR="00890462">
        <w:rPr>
          <w:rFonts w:eastAsia="宋体"/>
          <w:sz w:val="22"/>
          <w:szCs w:val="22"/>
          <w:lang w:eastAsia="zh-CN"/>
        </w:rPr>
        <w:t xml:space="preserve">, i.e. 1 separate bit in the scheduling DCI should be used to indicate the HARQ feedback is disabled. </w:t>
      </w:r>
      <w:r w:rsidR="00FC206D">
        <w:rPr>
          <w:rFonts w:eastAsia="宋体"/>
          <w:sz w:val="22"/>
          <w:szCs w:val="22"/>
          <w:lang w:eastAsia="zh-CN"/>
        </w:rPr>
        <w:t>Among the options with separate bit (option 1, option 2B and 2C), we prefer to add 1 bit in the DCI (option 1)</w:t>
      </w:r>
      <w:r w:rsidR="00830E6F">
        <w:rPr>
          <w:rFonts w:eastAsia="宋体"/>
          <w:sz w:val="22"/>
          <w:szCs w:val="22"/>
          <w:lang w:eastAsia="zh-CN"/>
        </w:rPr>
        <w:t xml:space="preserve"> </w:t>
      </w:r>
      <w:r w:rsidR="00FC206D">
        <w:rPr>
          <w:rFonts w:eastAsia="宋体"/>
          <w:sz w:val="22"/>
          <w:szCs w:val="22"/>
          <w:lang w:eastAsia="zh-CN"/>
        </w:rPr>
        <w:t xml:space="preserve">without changing existing field. </w:t>
      </w:r>
      <w:r w:rsidR="00830E6F">
        <w:rPr>
          <w:rFonts w:eastAsia="宋体"/>
          <w:sz w:val="22"/>
          <w:szCs w:val="22"/>
          <w:lang w:eastAsia="zh-CN"/>
        </w:rPr>
        <w:t>R</w:t>
      </w:r>
      <w:r w:rsidR="00EF7AF1" w:rsidRPr="00C71D11">
        <w:rPr>
          <w:rFonts w:eastAsia="宋体"/>
          <w:sz w:val="22"/>
          <w:szCs w:val="22"/>
          <w:lang w:eastAsia="zh-CN"/>
        </w:rPr>
        <w:t xml:space="preserve">eusing 1 existing bit would influence the </w:t>
      </w:r>
      <w:r w:rsidR="00830E6F">
        <w:rPr>
          <w:rFonts w:eastAsia="宋体"/>
          <w:sz w:val="22"/>
          <w:szCs w:val="22"/>
          <w:lang w:eastAsia="zh-CN"/>
        </w:rPr>
        <w:t>scheduling flexibility</w:t>
      </w:r>
      <w:r w:rsidR="00EF7AF1" w:rsidRPr="00C71D11">
        <w:rPr>
          <w:rFonts w:eastAsia="宋体"/>
          <w:sz w:val="22"/>
          <w:szCs w:val="22"/>
          <w:lang w:eastAsia="zh-CN"/>
        </w:rPr>
        <w:t xml:space="preserve">. </w:t>
      </w:r>
      <w:r w:rsidR="00EF7AF1">
        <w:rPr>
          <w:rFonts w:eastAsia="宋体"/>
          <w:sz w:val="22"/>
          <w:szCs w:val="22"/>
          <w:lang w:eastAsia="zh-CN"/>
        </w:rPr>
        <w:t>Especially, if Option 2C is applied, only 2 state</w:t>
      </w:r>
      <w:r w:rsidR="00830E6F">
        <w:rPr>
          <w:rFonts w:eastAsia="宋体"/>
          <w:sz w:val="22"/>
          <w:szCs w:val="22"/>
          <w:lang w:eastAsia="zh-CN"/>
        </w:rPr>
        <w:t>s</w:t>
      </w:r>
      <w:r w:rsidR="00EF7AF1">
        <w:rPr>
          <w:rFonts w:eastAsia="宋体"/>
          <w:sz w:val="22"/>
          <w:szCs w:val="22"/>
          <w:lang w:eastAsia="zh-CN"/>
        </w:rPr>
        <w:t xml:space="preserve"> can be used when HARQ feedback is enabled</w:t>
      </w:r>
      <w:r w:rsidR="00EF7AF1" w:rsidRPr="00884A21">
        <w:rPr>
          <w:rFonts w:eastAsia="宋体"/>
          <w:sz w:val="22"/>
          <w:szCs w:val="22"/>
          <w:lang w:eastAsia="zh-CN"/>
        </w:rPr>
        <w:t xml:space="preserve"> </w:t>
      </w:r>
      <w:r w:rsidR="00EF7AF1">
        <w:rPr>
          <w:rFonts w:eastAsia="宋体"/>
          <w:sz w:val="22"/>
          <w:szCs w:val="22"/>
          <w:lang w:eastAsia="zh-CN"/>
        </w:rPr>
        <w:t xml:space="preserve">for </w:t>
      </w:r>
      <w:proofErr w:type="spellStart"/>
      <w:r w:rsidR="00EF7AF1">
        <w:rPr>
          <w:rFonts w:eastAsia="宋体"/>
          <w:sz w:val="22"/>
          <w:szCs w:val="22"/>
          <w:lang w:eastAsia="zh-CN"/>
        </w:rPr>
        <w:t>eMTC</w:t>
      </w:r>
      <w:proofErr w:type="spellEnd"/>
      <w:r w:rsidR="00EF7AF1">
        <w:rPr>
          <w:rFonts w:eastAsia="宋体"/>
          <w:sz w:val="22"/>
          <w:szCs w:val="22"/>
          <w:lang w:eastAsia="zh-CN"/>
        </w:rPr>
        <w:t xml:space="preserve">. </w:t>
      </w:r>
      <w:r w:rsidR="002578BD" w:rsidRPr="00C71D11">
        <w:rPr>
          <w:rFonts w:eastAsia="宋体"/>
          <w:sz w:val="22"/>
          <w:szCs w:val="22"/>
          <w:lang w:eastAsia="zh-CN"/>
        </w:rPr>
        <w:t xml:space="preserve">Although another DCI size is introduced, the longer DCI size only exists when </w:t>
      </w:r>
      <w:r w:rsidR="002578BD" w:rsidRPr="00C71D11">
        <w:rPr>
          <w:rFonts w:eastAsia="宋体"/>
          <w:sz w:val="22"/>
          <w:szCs w:val="22"/>
          <w:lang w:val="en-US" w:eastAsia="zh-CN"/>
        </w:rPr>
        <w:t>DCI indicate HARQ feedback be enabled by high layer parameters. And UE only need to detect the legacy DCI size if DCI indicate HARQ feedback is not configured enabled.</w:t>
      </w:r>
    </w:p>
    <w:p w14:paraId="6914772A" w14:textId="02D24CAF" w:rsidR="00D04F41" w:rsidRPr="002578BD" w:rsidRDefault="002578BD" w:rsidP="00EF7AF1">
      <w:pPr>
        <w:jc w:val="both"/>
        <w:rPr>
          <w:rFonts w:eastAsia="宋体"/>
          <w:b/>
          <w:i/>
          <w:sz w:val="22"/>
          <w:szCs w:val="22"/>
          <w:lang w:eastAsia="zh-CN"/>
        </w:rPr>
      </w:pPr>
      <w:r w:rsidRPr="002578BD">
        <w:rPr>
          <w:rFonts w:eastAsia="宋体" w:hint="eastAsia"/>
          <w:b/>
          <w:i/>
          <w:sz w:val="22"/>
          <w:szCs w:val="22"/>
          <w:lang w:eastAsia="zh-CN"/>
        </w:rPr>
        <w:t>P</w:t>
      </w:r>
      <w:r w:rsidRPr="002578BD">
        <w:rPr>
          <w:rFonts w:eastAsia="宋体"/>
          <w:b/>
          <w:i/>
          <w:sz w:val="22"/>
          <w:szCs w:val="22"/>
          <w:lang w:eastAsia="zh-CN"/>
        </w:rPr>
        <w:t xml:space="preserve">roposal </w:t>
      </w:r>
      <w:r w:rsidR="0061417C">
        <w:rPr>
          <w:rFonts w:eastAsia="宋体"/>
          <w:b/>
          <w:i/>
          <w:sz w:val="22"/>
          <w:szCs w:val="22"/>
          <w:lang w:eastAsia="zh-CN"/>
        </w:rPr>
        <w:t>3</w:t>
      </w:r>
      <w:r w:rsidRPr="002578BD">
        <w:rPr>
          <w:rFonts w:eastAsia="宋体"/>
          <w:b/>
          <w:i/>
          <w:sz w:val="22"/>
          <w:szCs w:val="22"/>
          <w:lang w:eastAsia="zh-CN"/>
        </w:rPr>
        <w:t xml:space="preserve">: </w:t>
      </w:r>
      <w:r w:rsidRPr="002578BD">
        <w:rPr>
          <w:rFonts w:eastAsia="宋体"/>
          <w:i/>
          <w:sz w:val="22"/>
          <w:szCs w:val="22"/>
          <w:lang w:eastAsia="zh-CN"/>
        </w:rPr>
        <w:t>For DCI-based direct indication</w:t>
      </w:r>
      <w:r>
        <w:rPr>
          <w:rFonts w:eastAsia="宋体"/>
          <w:i/>
          <w:sz w:val="22"/>
          <w:szCs w:val="22"/>
          <w:lang w:eastAsia="zh-CN"/>
        </w:rPr>
        <w:t xml:space="preserve"> of single TB scheduling, </w:t>
      </w:r>
      <w:r w:rsidRPr="002578BD">
        <w:rPr>
          <w:rFonts w:eastAsia="宋体"/>
          <w:i/>
          <w:sz w:val="22"/>
          <w:szCs w:val="22"/>
          <w:lang w:eastAsia="zh-CN"/>
        </w:rPr>
        <w:t xml:space="preserve">adding one field </w:t>
      </w:r>
      <w:r w:rsidR="003310D3">
        <w:rPr>
          <w:rFonts w:eastAsia="宋体"/>
          <w:i/>
          <w:sz w:val="22"/>
          <w:szCs w:val="22"/>
          <w:lang w:eastAsia="zh-CN"/>
        </w:rPr>
        <w:t xml:space="preserve">with 1 bit </w:t>
      </w:r>
      <w:r w:rsidRPr="002578BD">
        <w:rPr>
          <w:rFonts w:eastAsia="宋体"/>
          <w:i/>
          <w:sz w:val="22"/>
          <w:szCs w:val="22"/>
          <w:lang w:eastAsia="zh-CN"/>
        </w:rPr>
        <w:t>in DCI</w:t>
      </w:r>
      <w:r>
        <w:rPr>
          <w:rFonts w:eastAsia="宋体"/>
          <w:i/>
          <w:sz w:val="22"/>
          <w:szCs w:val="22"/>
          <w:lang w:eastAsia="zh-CN"/>
        </w:rPr>
        <w:t xml:space="preserve"> is </w:t>
      </w:r>
      <w:r w:rsidR="00830E6F">
        <w:rPr>
          <w:rFonts w:eastAsia="宋体"/>
          <w:i/>
          <w:sz w:val="22"/>
          <w:szCs w:val="22"/>
          <w:lang w:eastAsia="zh-CN"/>
        </w:rPr>
        <w:t>preferred</w:t>
      </w:r>
      <w:r>
        <w:rPr>
          <w:rFonts w:eastAsia="宋体"/>
          <w:i/>
          <w:sz w:val="22"/>
          <w:szCs w:val="22"/>
          <w:lang w:eastAsia="zh-CN"/>
        </w:rPr>
        <w:t>. (</w:t>
      </w:r>
      <w:r w:rsidRPr="002578BD">
        <w:rPr>
          <w:rFonts w:eastAsia="宋体"/>
          <w:i/>
          <w:sz w:val="22"/>
          <w:szCs w:val="22"/>
          <w:lang w:eastAsia="zh-CN"/>
        </w:rPr>
        <w:t>Option 1</w:t>
      </w:r>
      <w:r>
        <w:rPr>
          <w:rFonts w:eastAsia="宋体"/>
          <w:i/>
          <w:sz w:val="22"/>
          <w:szCs w:val="22"/>
          <w:lang w:eastAsia="zh-CN"/>
        </w:rPr>
        <w:t>)</w:t>
      </w:r>
      <w:r w:rsidR="003310D3">
        <w:rPr>
          <w:rFonts w:eastAsia="宋体"/>
          <w:i/>
          <w:sz w:val="22"/>
          <w:szCs w:val="22"/>
          <w:lang w:eastAsia="zh-CN"/>
        </w:rPr>
        <w:t xml:space="preserve">. </w:t>
      </w:r>
    </w:p>
    <w:p w14:paraId="2AC16903" w14:textId="10211F95" w:rsidR="00BB3840" w:rsidRPr="00621D55" w:rsidRDefault="00BB3840" w:rsidP="00EF7AF1">
      <w:pPr>
        <w:pStyle w:val="a5"/>
        <w:numPr>
          <w:ilvl w:val="0"/>
          <w:numId w:val="24"/>
        </w:numPr>
        <w:ind w:leftChars="0"/>
        <w:jc w:val="both"/>
        <w:rPr>
          <w:rFonts w:eastAsia="宋体"/>
          <w:sz w:val="22"/>
          <w:szCs w:val="22"/>
          <w:lang w:eastAsia="zh-CN"/>
        </w:rPr>
      </w:pPr>
      <w:r w:rsidRPr="00621D55">
        <w:rPr>
          <w:rFonts w:eastAsia="宋体"/>
          <w:sz w:val="22"/>
          <w:szCs w:val="22"/>
          <w:lang w:eastAsia="zh-CN"/>
        </w:rPr>
        <w:t>Multiple TBs scheduling</w:t>
      </w:r>
    </w:p>
    <w:p w14:paraId="02A79C99" w14:textId="55C96511" w:rsidR="009E3363" w:rsidRPr="002578BD" w:rsidRDefault="00830E6F" w:rsidP="00EF7AF1">
      <w:pPr>
        <w:jc w:val="both"/>
        <w:rPr>
          <w:rFonts w:eastAsia="宋体"/>
          <w:sz w:val="22"/>
          <w:szCs w:val="22"/>
          <w:lang w:eastAsia="zh-CN"/>
        </w:rPr>
      </w:pPr>
      <w:r>
        <w:rPr>
          <w:rFonts w:eastAsia="宋体"/>
          <w:sz w:val="22"/>
          <w:szCs w:val="22"/>
          <w:lang w:eastAsia="zh-CN"/>
        </w:rPr>
        <w:lastRenderedPageBreak/>
        <w:t>Multi</w:t>
      </w:r>
      <w:r w:rsidR="009C4225">
        <w:rPr>
          <w:rFonts w:eastAsia="宋体"/>
          <w:sz w:val="22"/>
          <w:szCs w:val="22"/>
          <w:lang w:eastAsia="zh-CN"/>
        </w:rPr>
        <w:t>ple</w:t>
      </w:r>
      <w:r>
        <w:rPr>
          <w:rFonts w:eastAsia="宋体"/>
          <w:sz w:val="22"/>
          <w:szCs w:val="22"/>
          <w:lang w:eastAsia="zh-CN"/>
        </w:rPr>
        <w:t xml:space="preserve"> TB</w:t>
      </w:r>
      <w:r w:rsidR="009C4225">
        <w:rPr>
          <w:rFonts w:eastAsia="宋体"/>
          <w:sz w:val="22"/>
          <w:szCs w:val="22"/>
          <w:lang w:eastAsia="zh-CN"/>
        </w:rPr>
        <w:t>s</w:t>
      </w:r>
      <w:r>
        <w:rPr>
          <w:rFonts w:eastAsia="宋体"/>
          <w:sz w:val="22"/>
          <w:szCs w:val="22"/>
          <w:lang w:eastAsia="zh-CN"/>
        </w:rPr>
        <w:t xml:space="preserve"> scheduling by single </w:t>
      </w:r>
      <w:r w:rsidR="009C4225">
        <w:rPr>
          <w:rFonts w:eastAsia="宋体"/>
          <w:sz w:val="22"/>
          <w:szCs w:val="22"/>
          <w:lang w:eastAsia="zh-CN"/>
        </w:rPr>
        <w:t>DCI</w:t>
      </w:r>
      <w:r>
        <w:rPr>
          <w:rFonts w:eastAsia="宋体"/>
          <w:sz w:val="22"/>
          <w:szCs w:val="22"/>
          <w:lang w:eastAsia="zh-CN"/>
        </w:rPr>
        <w:t xml:space="preserve"> is usually used when these TB</w:t>
      </w:r>
      <w:r w:rsidR="009C4225">
        <w:rPr>
          <w:rFonts w:eastAsia="宋体"/>
          <w:sz w:val="22"/>
          <w:szCs w:val="22"/>
          <w:lang w:eastAsia="zh-CN"/>
        </w:rPr>
        <w:t>s</w:t>
      </w:r>
      <w:r>
        <w:rPr>
          <w:rFonts w:eastAsia="宋体"/>
          <w:sz w:val="22"/>
          <w:szCs w:val="22"/>
          <w:lang w:eastAsia="zh-CN"/>
        </w:rPr>
        <w:t xml:space="preserve"> share similar reliability and latency requirement. Especially in NB-IoT, it is not allowed to schedul</w:t>
      </w:r>
      <w:r w:rsidR="009C4225">
        <w:rPr>
          <w:rFonts w:eastAsia="宋体"/>
          <w:sz w:val="22"/>
          <w:szCs w:val="22"/>
          <w:lang w:eastAsia="zh-CN"/>
        </w:rPr>
        <w:t>e</w:t>
      </w:r>
      <w:r>
        <w:rPr>
          <w:rFonts w:eastAsia="宋体"/>
          <w:sz w:val="22"/>
          <w:szCs w:val="22"/>
          <w:lang w:eastAsia="zh-CN"/>
        </w:rPr>
        <w:t xml:space="preserve"> a new TB </w:t>
      </w:r>
      <w:r w:rsidR="009C4225">
        <w:rPr>
          <w:rFonts w:eastAsia="宋体"/>
          <w:sz w:val="22"/>
          <w:szCs w:val="22"/>
          <w:lang w:eastAsia="zh-CN"/>
        </w:rPr>
        <w:t>with</w:t>
      </w:r>
      <w:r>
        <w:rPr>
          <w:rFonts w:eastAsia="宋体"/>
          <w:sz w:val="22"/>
          <w:szCs w:val="22"/>
          <w:lang w:eastAsia="zh-CN"/>
        </w:rPr>
        <w:t xml:space="preserve"> a </w:t>
      </w:r>
      <w:r w:rsidR="009C4225">
        <w:rPr>
          <w:rFonts w:eastAsia="宋体"/>
          <w:sz w:val="22"/>
          <w:szCs w:val="22"/>
          <w:lang w:eastAsia="zh-CN"/>
        </w:rPr>
        <w:t xml:space="preserve">feedback </w:t>
      </w:r>
      <w:r>
        <w:rPr>
          <w:rFonts w:eastAsia="宋体"/>
          <w:sz w:val="22"/>
          <w:szCs w:val="22"/>
          <w:lang w:eastAsia="zh-CN"/>
        </w:rPr>
        <w:t xml:space="preserve">disabled HARQ process, before HARQ feedback </w:t>
      </w:r>
      <w:r w:rsidR="009C4225">
        <w:rPr>
          <w:rFonts w:eastAsia="宋体"/>
          <w:sz w:val="22"/>
          <w:szCs w:val="22"/>
          <w:lang w:eastAsia="zh-CN"/>
        </w:rPr>
        <w:t>of</w:t>
      </w:r>
      <w:r>
        <w:rPr>
          <w:rFonts w:eastAsia="宋体"/>
          <w:sz w:val="22"/>
          <w:szCs w:val="22"/>
          <w:lang w:eastAsia="zh-CN"/>
        </w:rPr>
        <w:t xml:space="preserve"> </w:t>
      </w:r>
      <w:r w:rsidR="009C4225">
        <w:rPr>
          <w:rFonts w:eastAsia="宋体"/>
          <w:sz w:val="22"/>
          <w:szCs w:val="22"/>
          <w:lang w:eastAsia="zh-CN"/>
        </w:rPr>
        <w:t>the</w:t>
      </w:r>
      <w:r>
        <w:rPr>
          <w:rFonts w:eastAsia="宋体"/>
          <w:sz w:val="22"/>
          <w:szCs w:val="22"/>
          <w:lang w:eastAsia="zh-CN"/>
        </w:rPr>
        <w:t xml:space="preserve"> </w:t>
      </w:r>
      <w:r w:rsidR="009C4225">
        <w:rPr>
          <w:rFonts w:eastAsia="宋体"/>
          <w:sz w:val="22"/>
          <w:szCs w:val="22"/>
          <w:lang w:eastAsia="zh-CN"/>
        </w:rPr>
        <w:t xml:space="preserve">other </w:t>
      </w:r>
      <w:r>
        <w:rPr>
          <w:rFonts w:eastAsia="宋体"/>
          <w:sz w:val="22"/>
          <w:szCs w:val="22"/>
          <w:lang w:eastAsia="zh-CN"/>
        </w:rPr>
        <w:t>enabled process</w:t>
      </w:r>
      <w:r w:rsidR="009C4225">
        <w:rPr>
          <w:rFonts w:eastAsia="宋体"/>
          <w:sz w:val="22"/>
          <w:szCs w:val="22"/>
          <w:lang w:eastAsia="zh-CN"/>
        </w:rPr>
        <w:t xml:space="preserve"> scheduled together</w:t>
      </w:r>
      <w:r>
        <w:rPr>
          <w:rFonts w:eastAsia="宋体"/>
          <w:sz w:val="22"/>
          <w:szCs w:val="22"/>
          <w:lang w:eastAsia="zh-CN"/>
        </w:rPr>
        <w:t xml:space="preserve"> is received. </w:t>
      </w:r>
      <w:r w:rsidR="003310D3">
        <w:rPr>
          <w:rFonts w:eastAsia="宋体"/>
          <w:sz w:val="22"/>
          <w:szCs w:val="22"/>
          <w:lang w:eastAsia="zh-CN"/>
        </w:rPr>
        <w:t>Thus, we prefer the indication for HARQ feedback in scheduling DCI is appl</w:t>
      </w:r>
      <w:r w:rsidR="009C4225">
        <w:rPr>
          <w:rFonts w:eastAsia="宋体"/>
          <w:sz w:val="22"/>
          <w:szCs w:val="22"/>
          <w:lang w:eastAsia="zh-CN"/>
        </w:rPr>
        <w:t>ied</w:t>
      </w:r>
      <w:r w:rsidR="003310D3">
        <w:rPr>
          <w:rFonts w:eastAsia="宋体"/>
          <w:sz w:val="22"/>
          <w:szCs w:val="22"/>
          <w:lang w:eastAsia="zh-CN"/>
        </w:rPr>
        <w:t xml:space="preserve"> to all HARQ processes scheduled at same time. Moreover, i</w:t>
      </w:r>
      <w:r w:rsidR="00621D55" w:rsidRPr="00621D55">
        <w:rPr>
          <w:rFonts w:eastAsia="宋体"/>
          <w:sz w:val="22"/>
          <w:szCs w:val="22"/>
          <w:lang w:eastAsia="zh-CN"/>
        </w:rPr>
        <w:t xml:space="preserve">f DCI indication </w:t>
      </w:r>
      <w:r w:rsidR="003310D3">
        <w:rPr>
          <w:rFonts w:eastAsia="宋体"/>
          <w:sz w:val="22"/>
          <w:szCs w:val="22"/>
          <w:lang w:eastAsia="zh-CN"/>
        </w:rPr>
        <w:t xml:space="preserve">is </w:t>
      </w:r>
      <w:r w:rsidR="009C4225">
        <w:rPr>
          <w:rFonts w:eastAsia="宋体"/>
          <w:sz w:val="22"/>
          <w:szCs w:val="22"/>
          <w:lang w:eastAsia="zh-CN"/>
        </w:rPr>
        <w:t xml:space="preserve">applied </w:t>
      </w:r>
      <w:r w:rsidR="003310D3">
        <w:rPr>
          <w:rFonts w:eastAsia="宋体"/>
          <w:sz w:val="22"/>
          <w:szCs w:val="22"/>
          <w:lang w:eastAsia="zh-CN"/>
        </w:rPr>
        <w:t xml:space="preserve">for the scheduled </w:t>
      </w:r>
      <w:r w:rsidR="00621D55" w:rsidRPr="00621D55">
        <w:rPr>
          <w:rFonts w:eastAsia="宋体"/>
          <w:sz w:val="22"/>
          <w:szCs w:val="22"/>
          <w:lang w:eastAsia="zh-CN"/>
        </w:rPr>
        <w:t>HARQ process</w:t>
      </w:r>
      <w:r w:rsidR="003310D3">
        <w:rPr>
          <w:rFonts w:eastAsia="宋体"/>
          <w:sz w:val="22"/>
          <w:szCs w:val="22"/>
          <w:lang w:eastAsia="zh-CN"/>
        </w:rPr>
        <w:t>(es) individually</w:t>
      </w:r>
      <w:r w:rsidR="00621D55" w:rsidRPr="00621D55">
        <w:rPr>
          <w:rFonts w:eastAsia="宋体"/>
          <w:sz w:val="22"/>
          <w:szCs w:val="22"/>
          <w:lang w:eastAsia="zh-CN"/>
        </w:rPr>
        <w:t xml:space="preserve">, </w:t>
      </w:r>
      <w:r w:rsidR="003310D3">
        <w:rPr>
          <w:rFonts w:eastAsia="宋体"/>
          <w:sz w:val="22"/>
          <w:szCs w:val="22"/>
          <w:lang w:eastAsia="zh-CN"/>
        </w:rPr>
        <w:t>more than 1</w:t>
      </w:r>
      <w:r w:rsidR="00621D55" w:rsidRPr="00621D55">
        <w:rPr>
          <w:rFonts w:eastAsia="宋体"/>
          <w:sz w:val="22"/>
          <w:szCs w:val="22"/>
          <w:lang w:eastAsia="zh-CN"/>
        </w:rPr>
        <w:t xml:space="preserve"> bits </w:t>
      </w:r>
      <w:r w:rsidR="003310D3">
        <w:rPr>
          <w:rFonts w:eastAsia="宋体"/>
          <w:sz w:val="22"/>
          <w:szCs w:val="22"/>
          <w:lang w:eastAsia="zh-CN"/>
        </w:rPr>
        <w:t>are</w:t>
      </w:r>
      <w:r w:rsidR="00621D55" w:rsidRPr="00621D55">
        <w:rPr>
          <w:rFonts w:eastAsia="宋体"/>
          <w:sz w:val="22"/>
          <w:szCs w:val="22"/>
          <w:lang w:eastAsia="zh-CN"/>
        </w:rPr>
        <w:t xml:space="preserve"> needed, </w:t>
      </w:r>
      <w:r w:rsidR="003310D3">
        <w:rPr>
          <w:rFonts w:eastAsia="宋体"/>
          <w:sz w:val="22"/>
          <w:szCs w:val="22"/>
          <w:lang w:eastAsia="zh-CN"/>
        </w:rPr>
        <w:t xml:space="preserve">which results different </w:t>
      </w:r>
      <w:r w:rsidR="00621D55" w:rsidRPr="00621D55">
        <w:rPr>
          <w:rFonts w:eastAsia="宋体"/>
          <w:sz w:val="22"/>
          <w:szCs w:val="22"/>
          <w:lang w:eastAsia="zh-CN"/>
        </w:rPr>
        <w:t xml:space="preserve">DCI </w:t>
      </w:r>
      <w:r w:rsidR="003310D3">
        <w:rPr>
          <w:rFonts w:eastAsia="宋体"/>
          <w:sz w:val="22"/>
          <w:szCs w:val="22"/>
          <w:lang w:eastAsia="zh-CN"/>
        </w:rPr>
        <w:t xml:space="preserve">payload </w:t>
      </w:r>
      <w:r w:rsidR="00621D55" w:rsidRPr="00621D55">
        <w:rPr>
          <w:rFonts w:eastAsia="宋体"/>
          <w:sz w:val="22"/>
          <w:szCs w:val="22"/>
          <w:lang w:eastAsia="zh-CN"/>
        </w:rPr>
        <w:t xml:space="preserve">size </w:t>
      </w:r>
      <w:r w:rsidR="003310D3">
        <w:rPr>
          <w:rFonts w:eastAsia="宋体"/>
          <w:sz w:val="22"/>
          <w:szCs w:val="22"/>
          <w:lang w:eastAsia="zh-CN"/>
        </w:rPr>
        <w:t xml:space="preserve">depending </w:t>
      </w:r>
      <w:r w:rsidR="009C4225">
        <w:rPr>
          <w:rFonts w:eastAsia="宋体"/>
          <w:sz w:val="22"/>
          <w:szCs w:val="22"/>
          <w:lang w:eastAsia="zh-CN"/>
        </w:rPr>
        <w:t xml:space="preserve">on </w:t>
      </w:r>
      <w:r w:rsidR="003310D3">
        <w:rPr>
          <w:rFonts w:eastAsia="宋体"/>
          <w:sz w:val="22"/>
          <w:szCs w:val="22"/>
          <w:lang w:eastAsia="zh-CN"/>
        </w:rPr>
        <w:t xml:space="preserve">the number of scheduled </w:t>
      </w:r>
      <w:proofErr w:type="spellStart"/>
      <w:r w:rsidR="003310D3">
        <w:rPr>
          <w:rFonts w:eastAsia="宋体"/>
          <w:sz w:val="22"/>
          <w:szCs w:val="22"/>
          <w:lang w:eastAsia="zh-CN"/>
        </w:rPr>
        <w:t>TBs</w:t>
      </w:r>
      <w:r w:rsidR="00621D55" w:rsidRPr="00621D55">
        <w:rPr>
          <w:rFonts w:eastAsia="宋体"/>
          <w:sz w:val="22"/>
          <w:szCs w:val="22"/>
          <w:lang w:eastAsia="zh-CN"/>
        </w:rPr>
        <w:t>.</w:t>
      </w:r>
      <w:proofErr w:type="spellEnd"/>
      <w:r w:rsidR="00621D55" w:rsidRPr="00621D55">
        <w:rPr>
          <w:rFonts w:eastAsia="宋体"/>
          <w:sz w:val="22"/>
          <w:szCs w:val="22"/>
          <w:lang w:eastAsia="zh-CN"/>
        </w:rPr>
        <w:t xml:space="preserve"> </w:t>
      </w:r>
      <w:r w:rsidR="003310D3">
        <w:rPr>
          <w:rFonts w:eastAsia="宋体"/>
          <w:sz w:val="22"/>
          <w:szCs w:val="22"/>
          <w:lang w:eastAsia="zh-CN"/>
        </w:rPr>
        <w:t xml:space="preserve">Considering </w:t>
      </w:r>
      <w:r w:rsidR="00621D55" w:rsidRPr="00621D55">
        <w:rPr>
          <w:rFonts w:eastAsia="宋体"/>
          <w:sz w:val="22"/>
          <w:szCs w:val="22"/>
          <w:lang w:eastAsia="zh-CN"/>
        </w:rPr>
        <w:t xml:space="preserve">UE would know whether one or two TB(s) be scheduled according to the </w:t>
      </w:r>
      <w:r w:rsidR="00621D55" w:rsidRPr="00621D55">
        <w:rPr>
          <w:rFonts w:eastAsia="宋体"/>
          <w:i/>
          <w:sz w:val="22"/>
          <w:szCs w:val="22"/>
          <w:lang w:eastAsia="zh-CN"/>
        </w:rPr>
        <w:t>Number of scheduled TB for Unicast</w:t>
      </w:r>
      <w:r w:rsidR="00621D55" w:rsidRPr="00621D55">
        <w:rPr>
          <w:rFonts w:eastAsia="宋体"/>
          <w:sz w:val="22"/>
          <w:szCs w:val="22"/>
          <w:lang w:eastAsia="zh-CN"/>
        </w:rPr>
        <w:t xml:space="preserve"> field in DCI</w:t>
      </w:r>
      <w:r w:rsidR="003310D3" w:rsidRPr="003310D3">
        <w:rPr>
          <w:rFonts w:eastAsia="宋体"/>
          <w:sz w:val="22"/>
          <w:szCs w:val="22"/>
          <w:lang w:eastAsia="zh-CN"/>
        </w:rPr>
        <w:t xml:space="preserve"> </w:t>
      </w:r>
      <w:r w:rsidR="003310D3">
        <w:rPr>
          <w:rFonts w:eastAsia="宋体"/>
          <w:sz w:val="22"/>
          <w:szCs w:val="22"/>
          <w:lang w:eastAsia="zh-CN"/>
        </w:rPr>
        <w:t>o</w:t>
      </w:r>
      <w:r w:rsidR="003310D3" w:rsidRPr="00621D55">
        <w:rPr>
          <w:rFonts w:eastAsia="宋体"/>
          <w:sz w:val="22"/>
          <w:szCs w:val="22"/>
          <w:lang w:eastAsia="zh-CN"/>
        </w:rPr>
        <w:t>nly after decoding the scheduling DCI,</w:t>
      </w:r>
      <w:r w:rsidR="00621D55" w:rsidRPr="00621D55">
        <w:rPr>
          <w:rFonts w:eastAsia="宋体"/>
          <w:sz w:val="22"/>
          <w:szCs w:val="22"/>
          <w:lang w:eastAsia="zh-CN"/>
        </w:rPr>
        <w:t xml:space="preserve"> UE need to detect </w:t>
      </w:r>
      <w:r w:rsidR="0061417C">
        <w:rPr>
          <w:rFonts w:eastAsia="宋体"/>
          <w:sz w:val="22"/>
          <w:szCs w:val="22"/>
          <w:lang w:eastAsia="zh-CN"/>
        </w:rPr>
        <w:t>more than one</w:t>
      </w:r>
      <w:r w:rsidR="0061417C" w:rsidRPr="00621D55">
        <w:rPr>
          <w:rFonts w:eastAsia="宋体"/>
          <w:sz w:val="22"/>
          <w:szCs w:val="22"/>
          <w:lang w:eastAsia="zh-CN"/>
        </w:rPr>
        <w:t xml:space="preserve"> </w:t>
      </w:r>
      <w:r w:rsidR="00621D55" w:rsidRPr="00621D55">
        <w:rPr>
          <w:rFonts w:eastAsia="宋体"/>
          <w:sz w:val="22"/>
          <w:szCs w:val="22"/>
          <w:lang w:eastAsia="zh-CN"/>
        </w:rPr>
        <w:t>kind of DCI size which may increase the complexity.</w:t>
      </w:r>
      <w:r w:rsidR="00621D55">
        <w:rPr>
          <w:rFonts w:eastAsia="宋体"/>
          <w:sz w:val="22"/>
          <w:szCs w:val="22"/>
          <w:lang w:eastAsia="zh-CN"/>
        </w:rPr>
        <w:t xml:space="preserve"> </w:t>
      </w:r>
      <w:r w:rsidR="002578BD">
        <w:rPr>
          <w:rFonts w:eastAsia="宋体"/>
          <w:sz w:val="22"/>
          <w:szCs w:val="22"/>
          <w:lang w:eastAsia="zh-CN"/>
        </w:rPr>
        <w:t>To simpl</w:t>
      </w:r>
      <w:r>
        <w:rPr>
          <w:rFonts w:eastAsia="宋体"/>
          <w:sz w:val="22"/>
          <w:szCs w:val="22"/>
          <w:lang w:eastAsia="zh-CN"/>
        </w:rPr>
        <w:t>if</w:t>
      </w:r>
      <w:r w:rsidR="002578BD">
        <w:rPr>
          <w:rFonts w:eastAsia="宋体"/>
          <w:sz w:val="22"/>
          <w:szCs w:val="22"/>
          <w:lang w:eastAsia="zh-CN"/>
        </w:rPr>
        <w:t xml:space="preserve">y the </w:t>
      </w:r>
      <w:r w:rsidR="003310D3">
        <w:rPr>
          <w:rFonts w:eastAsia="宋体"/>
          <w:sz w:val="22"/>
          <w:szCs w:val="22"/>
          <w:lang w:eastAsia="zh-CN"/>
        </w:rPr>
        <w:t xml:space="preserve">design, we propose to have </w:t>
      </w:r>
      <w:proofErr w:type="gramStart"/>
      <w:r w:rsidR="00EF7AF1">
        <w:rPr>
          <w:rFonts w:eastAsia="宋体"/>
          <w:sz w:val="22"/>
          <w:szCs w:val="22"/>
          <w:lang w:eastAsia="zh-CN"/>
        </w:rPr>
        <w:t>1 bit</w:t>
      </w:r>
      <w:proofErr w:type="gramEnd"/>
      <w:r w:rsidR="00EF7AF1">
        <w:rPr>
          <w:rFonts w:eastAsia="宋体"/>
          <w:sz w:val="22"/>
          <w:szCs w:val="22"/>
          <w:lang w:eastAsia="zh-CN"/>
        </w:rPr>
        <w:t xml:space="preserve"> indication </w:t>
      </w:r>
      <w:r w:rsidR="003310D3">
        <w:rPr>
          <w:rFonts w:eastAsia="宋体"/>
          <w:sz w:val="22"/>
          <w:szCs w:val="22"/>
          <w:lang w:eastAsia="zh-CN"/>
        </w:rPr>
        <w:t xml:space="preserve">to </w:t>
      </w:r>
      <w:r w:rsidR="00EF7AF1">
        <w:rPr>
          <w:rFonts w:eastAsia="宋体"/>
          <w:sz w:val="22"/>
          <w:szCs w:val="22"/>
          <w:lang w:eastAsia="zh-CN"/>
        </w:rPr>
        <w:t>align</w:t>
      </w:r>
      <w:r w:rsidR="00DB7FCE" w:rsidRPr="00AB1865">
        <w:rPr>
          <w:rFonts w:eastAsia="宋体"/>
          <w:sz w:val="22"/>
          <w:szCs w:val="22"/>
          <w:lang w:val="en-US" w:eastAsia="zh-CN"/>
        </w:rPr>
        <w:t xml:space="preserve"> the HARQ-ACK feedback behavior for both </w:t>
      </w:r>
      <w:proofErr w:type="spellStart"/>
      <w:r w:rsidR="00DB7FCE" w:rsidRPr="00AB1865">
        <w:rPr>
          <w:rFonts w:eastAsia="宋体"/>
          <w:sz w:val="22"/>
          <w:szCs w:val="22"/>
          <w:lang w:val="en-US" w:eastAsia="zh-CN"/>
        </w:rPr>
        <w:t>TBs</w:t>
      </w:r>
      <w:r w:rsidR="00DB7FCE">
        <w:rPr>
          <w:rFonts w:eastAsia="宋体"/>
          <w:sz w:val="22"/>
          <w:szCs w:val="22"/>
          <w:lang w:val="en-US" w:eastAsia="zh-CN"/>
        </w:rPr>
        <w:t>.</w:t>
      </w:r>
      <w:proofErr w:type="spellEnd"/>
    </w:p>
    <w:p w14:paraId="58F4A3CD" w14:textId="1D9D7016" w:rsidR="00AB1865" w:rsidRPr="00AB1865" w:rsidRDefault="002578BD" w:rsidP="00EF7AF1">
      <w:pPr>
        <w:jc w:val="both"/>
        <w:rPr>
          <w:rFonts w:eastAsia="宋体"/>
          <w:lang w:eastAsia="zh-CN"/>
        </w:rPr>
      </w:pPr>
      <w:r w:rsidRPr="002578BD">
        <w:rPr>
          <w:rFonts w:eastAsia="宋体" w:hint="eastAsia"/>
          <w:b/>
          <w:i/>
          <w:sz w:val="22"/>
          <w:szCs w:val="22"/>
          <w:lang w:eastAsia="zh-CN"/>
        </w:rPr>
        <w:t>P</w:t>
      </w:r>
      <w:r w:rsidRPr="002578BD">
        <w:rPr>
          <w:rFonts w:eastAsia="宋体"/>
          <w:b/>
          <w:i/>
          <w:sz w:val="22"/>
          <w:szCs w:val="22"/>
          <w:lang w:eastAsia="zh-CN"/>
        </w:rPr>
        <w:t xml:space="preserve">roposal </w:t>
      </w:r>
      <w:r w:rsidR="0061417C">
        <w:rPr>
          <w:rFonts w:eastAsia="宋体"/>
          <w:b/>
          <w:i/>
          <w:sz w:val="22"/>
          <w:szCs w:val="22"/>
          <w:lang w:eastAsia="zh-CN"/>
        </w:rPr>
        <w:t>4</w:t>
      </w:r>
      <w:r w:rsidRPr="002578BD">
        <w:rPr>
          <w:rFonts w:eastAsia="宋体"/>
          <w:b/>
          <w:i/>
          <w:sz w:val="22"/>
          <w:szCs w:val="22"/>
          <w:lang w:eastAsia="zh-CN"/>
        </w:rPr>
        <w:t>:</w:t>
      </w:r>
      <w:r>
        <w:rPr>
          <w:rFonts w:eastAsia="宋体"/>
          <w:b/>
          <w:i/>
          <w:sz w:val="22"/>
          <w:szCs w:val="22"/>
          <w:lang w:eastAsia="zh-CN"/>
        </w:rPr>
        <w:t xml:space="preserve"> </w:t>
      </w:r>
      <w:r w:rsidRPr="002578BD">
        <w:rPr>
          <w:rFonts w:eastAsia="宋体"/>
          <w:i/>
          <w:sz w:val="22"/>
          <w:szCs w:val="22"/>
          <w:lang w:eastAsia="zh-CN"/>
        </w:rPr>
        <w:t>For DCI-based direct indication</w:t>
      </w:r>
      <w:r>
        <w:rPr>
          <w:rFonts w:eastAsia="宋体"/>
          <w:i/>
          <w:sz w:val="22"/>
          <w:szCs w:val="22"/>
          <w:lang w:eastAsia="zh-CN"/>
        </w:rPr>
        <w:t xml:space="preserve"> of multiple TBs scheduling, a common design with single TB scheduling is preferable, i.e. </w:t>
      </w:r>
      <w:r w:rsidR="003310D3">
        <w:rPr>
          <w:rFonts w:eastAsia="宋体"/>
          <w:i/>
          <w:sz w:val="22"/>
          <w:szCs w:val="22"/>
          <w:lang w:eastAsia="zh-CN"/>
        </w:rPr>
        <w:t>a bit in DCI indication HARQ feedback</w:t>
      </w:r>
      <w:r w:rsidR="00FC178A">
        <w:rPr>
          <w:rFonts w:eastAsia="宋体"/>
          <w:i/>
          <w:sz w:val="22"/>
          <w:szCs w:val="22"/>
          <w:lang w:eastAsia="zh-CN"/>
        </w:rPr>
        <w:t xml:space="preserve"> disabled/enabled for all scheduled </w:t>
      </w:r>
      <w:proofErr w:type="spellStart"/>
      <w:r w:rsidR="00FC178A">
        <w:rPr>
          <w:rFonts w:eastAsia="宋体"/>
          <w:i/>
          <w:sz w:val="22"/>
          <w:szCs w:val="22"/>
          <w:lang w:eastAsia="zh-CN"/>
        </w:rPr>
        <w:t>TBs</w:t>
      </w:r>
      <w:r>
        <w:rPr>
          <w:rFonts w:eastAsia="宋体"/>
          <w:i/>
          <w:sz w:val="22"/>
          <w:szCs w:val="22"/>
          <w:lang w:eastAsia="zh-CN"/>
        </w:rPr>
        <w:t>.</w:t>
      </w:r>
      <w:proofErr w:type="spellEnd"/>
    </w:p>
    <w:p w14:paraId="43DA4557" w14:textId="02A276CB" w:rsidR="00385FD9" w:rsidRDefault="00385FD9" w:rsidP="002C2157">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Pr>
          <w:rFonts w:ascii="Times New Roman" w:eastAsia="宋体" w:hAnsi="Times New Roman"/>
          <w:lang w:eastAsia="zh-CN"/>
        </w:rPr>
        <w:t>Multiple</w:t>
      </w:r>
      <w:r w:rsidR="009E3363">
        <w:rPr>
          <w:rFonts w:ascii="Times New Roman" w:eastAsia="宋体" w:hAnsi="Times New Roman"/>
          <w:lang w:eastAsia="zh-CN"/>
        </w:rPr>
        <w:t xml:space="preserve"> TBs scheduling when only RRC bitmap is configured</w:t>
      </w:r>
    </w:p>
    <w:p w14:paraId="44AF22CE" w14:textId="77777777" w:rsidR="00385FD9" w:rsidRDefault="00385FD9" w:rsidP="00385FD9">
      <w:pPr>
        <w:jc w:val="both"/>
        <w:rPr>
          <w:rFonts w:eastAsia="宋体"/>
          <w:sz w:val="22"/>
          <w:szCs w:val="22"/>
          <w:lang w:val="en-US" w:eastAsia="zh-CN"/>
        </w:rPr>
      </w:pPr>
      <w:r>
        <w:rPr>
          <w:rFonts w:eastAsia="宋体" w:hint="eastAsia"/>
          <w:sz w:val="22"/>
          <w:szCs w:val="22"/>
          <w:lang w:val="en-US" w:eastAsia="zh-CN"/>
        </w:rPr>
        <w:t>In</w:t>
      </w:r>
      <w:r>
        <w:rPr>
          <w:rFonts w:eastAsia="宋体"/>
          <w:sz w:val="22"/>
          <w:szCs w:val="22"/>
          <w:lang w:val="en-US" w:eastAsia="zh-CN"/>
        </w:rPr>
        <w:t xml:space="preserve"> </w:t>
      </w:r>
      <w:r>
        <w:rPr>
          <w:rFonts w:eastAsia="宋体" w:hint="eastAsia"/>
          <w:sz w:val="22"/>
          <w:szCs w:val="22"/>
          <w:lang w:val="en-US" w:eastAsia="zh-CN"/>
        </w:rPr>
        <w:t>RAN</w:t>
      </w:r>
      <w:r>
        <w:rPr>
          <w:rFonts w:eastAsia="宋体"/>
          <w:sz w:val="22"/>
          <w:szCs w:val="22"/>
          <w:lang w:val="en-US" w:eastAsia="zh-CN"/>
        </w:rPr>
        <w:t>1</w:t>
      </w:r>
      <w:r>
        <w:rPr>
          <w:rFonts w:eastAsia="宋体" w:hint="eastAsia"/>
          <w:sz w:val="22"/>
          <w:szCs w:val="22"/>
          <w:lang w:val="en-US" w:eastAsia="zh-CN"/>
        </w:rPr>
        <w:t>#</w:t>
      </w:r>
      <w:r>
        <w:rPr>
          <w:rFonts w:eastAsia="宋体"/>
          <w:sz w:val="22"/>
          <w:szCs w:val="22"/>
          <w:lang w:val="en-US" w:eastAsia="zh-CN"/>
        </w:rPr>
        <w:t>111</w:t>
      </w:r>
      <w:r>
        <w:rPr>
          <w:rFonts w:eastAsia="宋体" w:hint="eastAsia"/>
          <w:sz w:val="22"/>
          <w:szCs w:val="22"/>
          <w:lang w:val="en-US" w:eastAsia="zh-CN"/>
        </w:rPr>
        <w:t>,</w:t>
      </w:r>
      <w:r>
        <w:rPr>
          <w:rFonts w:eastAsia="宋体"/>
          <w:sz w:val="22"/>
          <w:szCs w:val="22"/>
          <w:lang w:val="en-US" w:eastAsia="zh-CN"/>
        </w:rPr>
        <w:t xml:space="preserve"> multiple options of UE HARQ feedback behavior when two TBs scheduled by single DCI for NB-IoT are captured in the proposal 5-1a in the FLS [4].</w:t>
      </w:r>
    </w:p>
    <w:p w14:paraId="0DD70664" w14:textId="77777777" w:rsidR="00385FD9" w:rsidRDefault="00385FD9" w:rsidP="00385FD9">
      <w:pPr>
        <w:rPr>
          <w:b/>
          <w:bCs/>
          <w:highlight w:val="lightGray"/>
        </w:rPr>
      </w:pPr>
      <w:r>
        <w:rPr>
          <w:b/>
          <w:bCs/>
          <w:highlight w:val="lightGray"/>
          <w:lang w:eastAsia="zh-CN"/>
        </w:rPr>
        <w:t>[</w:t>
      </w:r>
      <w:r>
        <w:rPr>
          <w:b/>
          <w:bCs/>
          <w:highlight w:val="lightGray"/>
        </w:rPr>
        <w:t>Proposal 5</w:t>
      </w:r>
      <w:r>
        <w:rPr>
          <w:rFonts w:hint="eastAsia"/>
          <w:b/>
          <w:bCs/>
          <w:highlight w:val="lightGray"/>
          <w:lang w:eastAsia="zh-CN"/>
        </w:rPr>
        <w:t>-</w:t>
      </w:r>
      <w:r>
        <w:rPr>
          <w:b/>
          <w:bCs/>
          <w:highlight w:val="lightGray"/>
        </w:rPr>
        <w:t xml:space="preserve">1a]: </w:t>
      </w:r>
    </w:p>
    <w:p w14:paraId="0D1CDDBB" w14:textId="77777777" w:rsidR="00385FD9" w:rsidRPr="00813E93" w:rsidRDefault="00385FD9" w:rsidP="00385FD9">
      <w:pPr>
        <w:pStyle w:val="a5"/>
        <w:numPr>
          <w:ilvl w:val="0"/>
          <w:numId w:val="16"/>
        </w:numPr>
        <w:snapToGrid w:val="0"/>
        <w:spacing w:after="0"/>
        <w:ind w:leftChars="0"/>
        <w:rPr>
          <w:highlight w:val="lightGray"/>
          <w:lang w:eastAsia="zh-CN"/>
        </w:rPr>
      </w:pPr>
      <w:r w:rsidRPr="00813E93">
        <w:rPr>
          <w:highlight w:val="lightGray"/>
          <w:lang w:eastAsia="zh-CN"/>
        </w:rPr>
        <w:t xml:space="preserve">For </w:t>
      </w:r>
      <w:proofErr w:type="spellStart"/>
      <w:r w:rsidRPr="00813E93">
        <w:rPr>
          <w:highlight w:val="lightGray"/>
          <w:lang w:eastAsia="zh-CN"/>
        </w:rPr>
        <w:t>NBIoT</w:t>
      </w:r>
      <w:proofErr w:type="spellEnd"/>
      <w:r w:rsidRPr="00813E93">
        <w:rPr>
          <w:highlight w:val="lightGray"/>
          <w:lang w:eastAsia="zh-CN"/>
        </w:rPr>
        <w:t xml:space="preserve"> single TBs </w:t>
      </w:r>
      <w:r>
        <w:rPr>
          <w:highlight w:val="lightGray"/>
          <w:lang w:eastAsia="zh-CN"/>
        </w:rPr>
        <w:t>scheduled</w:t>
      </w:r>
      <w:r w:rsidRPr="00813E93">
        <w:rPr>
          <w:highlight w:val="lightGray"/>
          <w:lang w:eastAsia="zh-CN"/>
        </w:rPr>
        <w:t xml:space="preserve"> by single DCI, HARQ feedback is not reported for downlink transmission with HARQ process disabled.</w:t>
      </w:r>
    </w:p>
    <w:p w14:paraId="277319A4" w14:textId="77777777" w:rsidR="00385FD9" w:rsidRPr="00813E93" w:rsidRDefault="00385FD9" w:rsidP="00385FD9">
      <w:pPr>
        <w:pStyle w:val="a5"/>
        <w:numPr>
          <w:ilvl w:val="0"/>
          <w:numId w:val="16"/>
        </w:numPr>
        <w:snapToGrid w:val="0"/>
        <w:spacing w:after="0"/>
        <w:ind w:leftChars="0"/>
        <w:rPr>
          <w:highlight w:val="lightGray"/>
          <w:lang w:eastAsia="zh-CN"/>
        </w:rPr>
      </w:pPr>
      <w:r w:rsidRPr="00813E93">
        <w:rPr>
          <w:highlight w:val="lightGray"/>
          <w:lang w:eastAsia="zh-CN"/>
        </w:rPr>
        <w:t xml:space="preserve">For </w:t>
      </w:r>
      <w:proofErr w:type="spellStart"/>
      <w:r w:rsidRPr="00813E93">
        <w:rPr>
          <w:highlight w:val="lightGray"/>
          <w:lang w:eastAsia="zh-CN"/>
        </w:rPr>
        <w:t>NBIoT</w:t>
      </w:r>
      <w:proofErr w:type="spellEnd"/>
      <w:r w:rsidRPr="00813E93">
        <w:rPr>
          <w:highlight w:val="lightGray"/>
          <w:lang w:eastAsia="zh-CN"/>
        </w:rPr>
        <w:t xml:space="preserve"> two TBs </w:t>
      </w:r>
      <w:r>
        <w:rPr>
          <w:highlight w:val="lightGray"/>
          <w:lang w:eastAsia="zh-CN"/>
        </w:rPr>
        <w:t>scheduled</w:t>
      </w:r>
      <w:r w:rsidRPr="00813E93">
        <w:rPr>
          <w:highlight w:val="lightGray"/>
          <w:lang w:eastAsia="zh-CN"/>
        </w:rPr>
        <w:t xml:space="preserve"> by single DCI, the following UE </w:t>
      </w:r>
      <w:proofErr w:type="spellStart"/>
      <w:r w:rsidRPr="00813E93">
        <w:rPr>
          <w:highlight w:val="lightGray"/>
          <w:lang w:eastAsia="zh-CN"/>
        </w:rPr>
        <w:t>behaviors</w:t>
      </w:r>
      <w:proofErr w:type="spellEnd"/>
      <w:r w:rsidRPr="00813E93">
        <w:rPr>
          <w:highlight w:val="lightGray"/>
          <w:lang w:eastAsia="zh-CN"/>
        </w:rPr>
        <w:t xml:space="preserve"> are considered for the downlink transmission with HARQ process disabled</w:t>
      </w:r>
      <w:r w:rsidRPr="00813E93">
        <w:rPr>
          <w:highlight w:val="lightGray"/>
          <w:lang w:eastAsia="zh-CN"/>
        </w:rPr>
        <w:t>：</w:t>
      </w:r>
    </w:p>
    <w:p w14:paraId="05AB5FBB" w14:textId="77777777" w:rsidR="00385FD9" w:rsidRPr="00813E93" w:rsidRDefault="00385FD9" w:rsidP="00385FD9">
      <w:pPr>
        <w:pStyle w:val="a5"/>
        <w:numPr>
          <w:ilvl w:val="1"/>
          <w:numId w:val="17"/>
        </w:numPr>
        <w:snapToGrid w:val="0"/>
        <w:spacing w:after="120"/>
        <w:ind w:leftChars="0"/>
        <w:rPr>
          <w:rFonts w:eastAsiaTheme="minorEastAsia"/>
          <w:highlight w:val="lightGray"/>
          <w:lang w:eastAsia="zh-CN"/>
        </w:rPr>
      </w:pPr>
      <w:r w:rsidRPr="00813E93">
        <w:rPr>
          <w:highlight w:val="lightGray"/>
          <w:lang w:eastAsia="zh-CN"/>
        </w:rPr>
        <w:t xml:space="preserve">Option 1: </w:t>
      </w:r>
      <w:r w:rsidRPr="00813E93">
        <w:rPr>
          <w:rFonts w:eastAsiaTheme="minorEastAsia"/>
          <w:highlight w:val="lightGray"/>
          <w:lang w:eastAsia="zh-CN"/>
        </w:rPr>
        <w:t xml:space="preserve">ACK is assumed/reported for the </w:t>
      </w:r>
      <w:r w:rsidRPr="00813E93">
        <w:rPr>
          <w:highlight w:val="lightGray"/>
          <w:lang w:eastAsia="zh-CN"/>
        </w:rPr>
        <w:t>downlink transmission</w:t>
      </w:r>
      <w:r w:rsidRPr="00813E93">
        <w:rPr>
          <w:rFonts w:eastAsiaTheme="minorEastAsia"/>
          <w:highlight w:val="lightGray"/>
          <w:lang w:eastAsia="zh-CN"/>
        </w:rPr>
        <w:t xml:space="preserve"> with HARQ process disabled regardless of decoding results of corresponding </w:t>
      </w:r>
      <w:r w:rsidRPr="00813E93">
        <w:rPr>
          <w:highlight w:val="lightGray"/>
          <w:lang w:eastAsia="zh-CN"/>
        </w:rPr>
        <w:t>transmission</w:t>
      </w:r>
    </w:p>
    <w:p w14:paraId="1A84306C" w14:textId="77777777" w:rsidR="00385FD9" w:rsidRPr="00813E93" w:rsidRDefault="00385FD9" w:rsidP="00385FD9">
      <w:pPr>
        <w:pStyle w:val="a5"/>
        <w:numPr>
          <w:ilvl w:val="1"/>
          <w:numId w:val="17"/>
        </w:numPr>
        <w:snapToGrid w:val="0"/>
        <w:spacing w:after="120"/>
        <w:ind w:leftChars="0"/>
        <w:rPr>
          <w:highlight w:val="lightGray"/>
          <w:lang w:eastAsia="zh-CN"/>
        </w:rPr>
      </w:pPr>
      <w:r w:rsidRPr="00813E93">
        <w:rPr>
          <w:rFonts w:eastAsiaTheme="minorEastAsia"/>
          <w:highlight w:val="lightGray"/>
          <w:lang w:eastAsia="zh-CN"/>
        </w:rPr>
        <w:t xml:space="preserve">Option 2: </w:t>
      </w:r>
      <w:r w:rsidRPr="00813E93">
        <w:rPr>
          <w:highlight w:val="lightGray"/>
          <w:lang w:eastAsia="zh-CN"/>
        </w:rPr>
        <w:t>HARQ feedback is reported only for downlink transmission with HARQ process enabled (e.g., HARQ feedback is not reported for downlink transmission with HARQ process disabled)</w:t>
      </w:r>
    </w:p>
    <w:p w14:paraId="5C426E82" w14:textId="77777777" w:rsidR="00385FD9" w:rsidRPr="00813E93" w:rsidRDefault="00385FD9" w:rsidP="00385FD9">
      <w:pPr>
        <w:pStyle w:val="a5"/>
        <w:numPr>
          <w:ilvl w:val="1"/>
          <w:numId w:val="17"/>
        </w:numPr>
        <w:snapToGrid w:val="0"/>
        <w:spacing w:after="120"/>
        <w:ind w:leftChars="0"/>
        <w:rPr>
          <w:highlight w:val="lightGray"/>
          <w:lang w:eastAsia="zh-CN"/>
        </w:rPr>
      </w:pPr>
      <w:r w:rsidRPr="00813E93">
        <w:rPr>
          <w:highlight w:val="lightGray"/>
          <w:lang w:eastAsia="zh-CN"/>
        </w:rPr>
        <w:t xml:space="preserve">Option 3: HARQ feedback is reported or not depending on the other TBs HARQ-enabled/HARQ-disabling scheduled by single DCI </w:t>
      </w:r>
    </w:p>
    <w:p w14:paraId="7B9651CE" w14:textId="77777777" w:rsidR="00385FD9" w:rsidRPr="00813E93" w:rsidRDefault="00385FD9" w:rsidP="00385FD9">
      <w:pPr>
        <w:pStyle w:val="a5"/>
        <w:numPr>
          <w:ilvl w:val="1"/>
          <w:numId w:val="17"/>
        </w:numPr>
        <w:spacing w:after="0"/>
        <w:ind w:leftChars="0"/>
        <w:rPr>
          <w:highlight w:val="lightGray"/>
          <w:lang w:eastAsia="zh-CN"/>
        </w:rPr>
      </w:pPr>
      <w:r w:rsidRPr="00813E93">
        <w:rPr>
          <w:highlight w:val="lightGray"/>
          <w:lang w:eastAsia="zh-CN"/>
        </w:rPr>
        <w:t>Other options are not excluded</w:t>
      </w:r>
    </w:p>
    <w:p w14:paraId="50CD5135" w14:textId="77777777" w:rsidR="00385FD9" w:rsidRDefault="00385FD9" w:rsidP="00385FD9">
      <w:pPr>
        <w:jc w:val="both"/>
        <w:rPr>
          <w:rFonts w:eastAsia="宋体"/>
          <w:sz w:val="22"/>
          <w:szCs w:val="22"/>
          <w:lang w:val="en-US" w:eastAsia="zh-CN"/>
        </w:rPr>
      </w:pPr>
      <w:r>
        <w:rPr>
          <w:rFonts w:eastAsia="宋体"/>
          <w:sz w:val="22"/>
          <w:szCs w:val="22"/>
          <w:lang w:val="en-US" w:eastAsia="zh-CN"/>
        </w:rPr>
        <w:t>If only bitmap is configured, the two TBs scheduled by one DCI could be in one of the following 3 scenarios:</w:t>
      </w:r>
      <w:r>
        <w:rPr>
          <w:rFonts w:eastAsia="宋体" w:hint="eastAsia"/>
          <w:sz w:val="22"/>
          <w:szCs w:val="22"/>
          <w:lang w:val="en-US" w:eastAsia="zh-CN"/>
        </w:rPr>
        <w:t xml:space="preserve"> </w:t>
      </w:r>
    </w:p>
    <w:p w14:paraId="6FB14461" w14:textId="77777777" w:rsidR="00385FD9" w:rsidRDefault="00385FD9" w:rsidP="00385FD9">
      <w:pPr>
        <w:pStyle w:val="a5"/>
        <w:numPr>
          <w:ilvl w:val="0"/>
          <w:numId w:val="13"/>
        </w:numPr>
        <w:ind w:leftChars="0"/>
        <w:jc w:val="both"/>
        <w:rPr>
          <w:rFonts w:eastAsia="宋体"/>
          <w:sz w:val="22"/>
          <w:szCs w:val="22"/>
          <w:lang w:val="en-US" w:eastAsia="zh-CN"/>
        </w:rPr>
      </w:pPr>
      <w:r>
        <w:rPr>
          <w:rFonts w:eastAsia="宋体"/>
          <w:sz w:val="22"/>
          <w:szCs w:val="22"/>
          <w:lang w:val="en-US" w:eastAsia="zh-CN"/>
        </w:rPr>
        <w:t>Scenario</w:t>
      </w:r>
      <w:r w:rsidRPr="00A36842">
        <w:rPr>
          <w:rFonts w:eastAsia="宋体"/>
          <w:sz w:val="22"/>
          <w:szCs w:val="22"/>
          <w:lang w:val="en-US" w:eastAsia="zh-CN"/>
        </w:rPr>
        <w:t xml:space="preserve"> 1: Both TBs are associated with feedback-</w:t>
      </w:r>
      <w:r>
        <w:rPr>
          <w:rFonts w:eastAsia="宋体"/>
          <w:sz w:val="22"/>
          <w:szCs w:val="22"/>
          <w:lang w:val="en-US" w:eastAsia="zh-CN"/>
        </w:rPr>
        <w:t>en</w:t>
      </w:r>
      <w:r w:rsidRPr="00A36842">
        <w:rPr>
          <w:rFonts w:eastAsia="宋体"/>
          <w:sz w:val="22"/>
          <w:szCs w:val="22"/>
          <w:lang w:val="en-US" w:eastAsia="zh-CN"/>
        </w:rPr>
        <w:t>abl</w:t>
      </w:r>
      <w:r>
        <w:rPr>
          <w:rFonts w:eastAsia="宋体"/>
          <w:sz w:val="22"/>
          <w:szCs w:val="22"/>
          <w:lang w:val="en-US" w:eastAsia="zh-CN"/>
        </w:rPr>
        <w:t>ed</w:t>
      </w:r>
      <w:r w:rsidRPr="00A36842">
        <w:rPr>
          <w:rFonts w:eastAsia="宋体"/>
          <w:sz w:val="22"/>
          <w:szCs w:val="22"/>
          <w:lang w:val="en-US" w:eastAsia="zh-CN"/>
        </w:rPr>
        <w:t xml:space="preserve"> HARQ processes</w:t>
      </w:r>
    </w:p>
    <w:p w14:paraId="7E992D2D" w14:textId="77777777" w:rsidR="00385FD9" w:rsidRPr="00A36842" w:rsidRDefault="00385FD9" w:rsidP="00385FD9">
      <w:pPr>
        <w:pStyle w:val="a5"/>
        <w:numPr>
          <w:ilvl w:val="0"/>
          <w:numId w:val="13"/>
        </w:numPr>
        <w:ind w:leftChars="0"/>
        <w:jc w:val="both"/>
        <w:rPr>
          <w:rFonts w:eastAsia="宋体"/>
          <w:sz w:val="22"/>
          <w:szCs w:val="22"/>
          <w:lang w:val="en-US" w:eastAsia="zh-CN"/>
        </w:rPr>
      </w:pPr>
      <w:r>
        <w:rPr>
          <w:rFonts w:eastAsia="宋体"/>
          <w:sz w:val="22"/>
          <w:szCs w:val="22"/>
          <w:lang w:val="en-US" w:eastAsia="zh-CN"/>
        </w:rPr>
        <w:t xml:space="preserve">Scenario 2: </w:t>
      </w:r>
      <w:r w:rsidRPr="00A36842">
        <w:rPr>
          <w:rFonts w:eastAsia="宋体"/>
          <w:sz w:val="22"/>
          <w:szCs w:val="22"/>
          <w:lang w:val="en-US" w:eastAsia="zh-CN"/>
        </w:rPr>
        <w:t>Both TBs are associated with feedback-disabl</w:t>
      </w:r>
      <w:r>
        <w:rPr>
          <w:rFonts w:eastAsia="宋体"/>
          <w:sz w:val="22"/>
          <w:szCs w:val="22"/>
          <w:lang w:val="en-US" w:eastAsia="zh-CN"/>
        </w:rPr>
        <w:t>ed</w:t>
      </w:r>
      <w:r w:rsidRPr="00A36842">
        <w:rPr>
          <w:rFonts w:eastAsia="宋体"/>
          <w:sz w:val="22"/>
          <w:szCs w:val="22"/>
          <w:lang w:val="en-US" w:eastAsia="zh-CN"/>
        </w:rPr>
        <w:t xml:space="preserve"> HARQ processes</w:t>
      </w:r>
    </w:p>
    <w:p w14:paraId="556725EF" w14:textId="77777777" w:rsidR="00385FD9" w:rsidRPr="00A36842" w:rsidRDefault="00385FD9" w:rsidP="00385FD9">
      <w:pPr>
        <w:pStyle w:val="a5"/>
        <w:numPr>
          <w:ilvl w:val="0"/>
          <w:numId w:val="13"/>
        </w:numPr>
        <w:ind w:leftChars="0"/>
        <w:jc w:val="both"/>
        <w:rPr>
          <w:rFonts w:eastAsia="宋体"/>
          <w:sz w:val="22"/>
          <w:szCs w:val="22"/>
          <w:lang w:val="en-US" w:eastAsia="zh-CN"/>
        </w:rPr>
      </w:pPr>
      <w:r>
        <w:rPr>
          <w:rFonts w:eastAsia="宋体"/>
          <w:sz w:val="22"/>
          <w:szCs w:val="22"/>
          <w:lang w:val="en-US" w:eastAsia="zh-CN"/>
        </w:rPr>
        <w:t>Scenario</w:t>
      </w:r>
      <w:r w:rsidRPr="00A36842">
        <w:rPr>
          <w:rFonts w:eastAsia="宋体"/>
          <w:sz w:val="22"/>
          <w:szCs w:val="22"/>
          <w:lang w:val="en-US" w:eastAsia="zh-CN"/>
        </w:rPr>
        <w:t xml:space="preserve"> </w:t>
      </w:r>
      <w:r>
        <w:rPr>
          <w:rFonts w:eastAsia="宋体"/>
          <w:sz w:val="22"/>
          <w:szCs w:val="22"/>
          <w:lang w:val="en-US" w:eastAsia="zh-CN"/>
        </w:rPr>
        <w:t>3</w:t>
      </w:r>
      <w:r w:rsidRPr="00A36842">
        <w:rPr>
          <w:rFonts w:eastAsia="宋体"/>
          <w:sz w:val="22"/>
          <w:szCs w:val="22"/>
          <w:lang w:val="en-US" w:eastAsia="zh-CN"/>
        </w:rPr>
        <w:t>: One TB is associated with feedback</w:t>
      </w:r>
      <w:r>
        <w:rPr>
          <w:rFonts w:eastAsia="宋体"/>
          <w:sz w:val="22"/>
          <w:szCs w:val="22"/>
          <w:lang w:val="en-US" w:eastAsia="zh-CN"/>
        </w:rPr>
        <w:t>-</w:t>
      </w:r>
      <w:r w:rsidRPr="00A36842">
        <w:rPr>
          <w:rFonts w:eastAsia="宋体"/>
          <w:sz w:val="22"/>
          <w:szCs w:val="22"/>
          <w:lang w:val="en-US" w:eastAsia="zh-CN"/>
        </w:rPr>
        <w:t>enabl</w:t>
      </w:r>
      <w:r>
        <w:rPr>
          <w:rFonts w:eastAsia="宋体"/>
          <w:sz w:val="22"/>
          <w:szCs w:val="22"/>
          <w:lang w:val="en-US" w:eastAsia="zh-CN"/>
        </w:rPr>
        <w:t>ed</w:t>
      </w:r>
      <w:r w:rsidRPr="00A36842">
        <w:rPr>
          <w:rFonts w:eastAsia="宋体"/>
          <w:sz w:val="22"/>
          <w:szCs w:val="22"/>
          <w:lang w:val="en-US" w:eastAsia="zh-CN"/>
        </w:rPr>
        <w:t xml:space="preserve"> HARQ process and the other is </w:t>
      </w:r>
      <w:r>
        <w:rPr>
          <w:rFonts w:eastAsia="宋体"/>
          <w:sz w:val="22"/>
          <w:szCs w:val="22"/>
          <w:lang w:val="en-US" w:eastAsia="zh-CN"/>
        </w:rPr>
        <w:t xml:space="preserve">with </w:t>
      </w:r>
      <w:r w:rsidRPr="00A36842">
        <w:rPr>
          <w:rFonts w:eastAsia="宋体"/>
          <w:sz w:val="22"/>
          <w:szCs w:val="22"/>
          <w:lang w:val="en-US" w:eastAsia="zh-CN"/>
        </w:rPr>
        <w:t>feedback</w:t>
      </w:r>
      <w:r>
        <w:rPr>
          <w:rFonts w:eastAsia="宋体"/>
          <w:sz w:val="22"/>
          <w:szCs w:val="22"/>
          <w:lang w:val="en-US" w:eastAsia="zh-CN"/>
        </w:rPr>
        <w:t>-</w:t>
      </w:r>
      <w:r w:rsidRPr="00A36842">
        <w:rPr>
          <w:rFonts w:eastAsia="宋体"/>
          <w:sz w:val="22"/>
          <w:szCs w:val="22"/>
          <w:lang w:val="en-US" w:eastAsia="zh-CN"/>
        </w:rPr>
        <w:t>disabl</w:t>
      </w:r>
      <w:r>
        <w:rPr>
          <w:rFonts w:eastAsia="宋体"/>
          <w:sz w:val="22"/>
          <w:szCs w:val="22"/>
          <w:lang w:val="en-US" w:eastAsia="zh-CN"/>
        </w:rPr>
        <w:t>ed HARQ processes</w:t>
      </w:r>
      <w:r w:rsidRPr="00A36842">
        <w:rPr>
          <w:rFonts w:eastAsia="宋体"/>
          <w:sz w:val="22"/>
          <w:szCs w:val="22"/>
          <w:lang w:val="en-US" w:eastAsia="zh-CN"/>
        </w:rPr>
        <w:t>.</w:t>
      </w:r>
      <w:r w:rsidRPr="00A36842">
        <w:rPr>
          <w:rFonts w:eastAsia="宋体" w:hint="eastAsia"/>
          <w:sz w:val="22"/>
          <w:szCs w:val="22"/>
          <w:lang w:val="en-US" w:eastAsia="zh-CN"/>
        </w:rPr>
        <w:t xml:space="preserve"> </w:t>
      </w:r>
    </w:p>
    <w:p w14:paraId="71273523" w14:textId="5D93AF10" w:rsidR="00385FD9" w:rsidRDefault="00385FD9" w:rsidP="00385FD9">
      <w:pPr>
        <w:snapToGrid w:val="0"/>
        <w:spacing w:beforeLines="50" w:before="120" w:after="0"/>
        <w:jc w:val="both"/>
        <w:rPr>
          <w:rFonts w:eastAsia="宋体"/>
          <w:sz w:val="22"/>
          <w:szCs w:val="22"/>
          <w:lang w:val="en-US" w:eastAsia="zh-CN"/>
        </w:rPr>
      </w:pPr>
      <w:r>
        <w:rPr>
          <w:rFonts w:eastAsia="宋体"/>
          <w:sz w:val="22"/>
          <w:szCs w:val="22"/>
          <w:lang w:val="en-US" w:eastAsia="zh-CN"/>
        </w:rPr>
        <w:t>In Scenario 1, UE should feedback the decoding results of 2 TBs as legacy mechanism. In Scenario</w:t>
      </w:r>
      <w:r w:rsidRPr="003416AE">
        <w:rPr>
          <w:rFonts w:eastAsia="宋体"/>
          <w:sz w:val="22"/>
          <w:szCs w:val="22"/>
          <w:lang w:val="en-US" w:eastAsia="zh-CN"/>
        </w:rPr>
        <w:t xml:space="preserve"> </w:t>
      </w:r>
      <w:r>
        <w:rPr>
          <w:rFonts w:eastAsia="宋体"/>
          <w:sz w:val="22"/>
          <w:szCs w:val="22"/>
          <w:lang w:val="en-US" w:eastAsia="zh-CN"/>
        </w:rPr>
        <w:t>2</w:t>
      </w:r>
      <w:r w:rsidRPr="003416AE">
        <w:rPr>
          <w:rFonts w:eastAsia="宋体"/>
          <w:sz w:val="22"/>
          <w:szCs w:val="22"/>
          <w:lang w:val="en-US" w:eastAsia="zh-CN"/>
        </w:rPr>
        <w:t>, if UE always generate ACK for the two disabled HARQ processes as Option 1</w:t>
      </w:r>
      <w:r>
        <w:rPr>
          <w:rFonts w:eastAsia="宋体"/>
          <w:sz w:val="22"/>
          <w:szCs w:val="22"/>
          <w:lang w:val="en-US" w:eastAsia="zh-CN"/>
        </w:rPr>
        <w:t xml:space="preserve"> in proposal 5-1</w:t>
      </w:r>
      <w:r w:rsidR="007D56E2">
        <w:rPr>
          <w:rFonts w:eastAsia="宋体"/>
          <w:sz w:val="22"/>
          <w:szCs w:val="22"/>
          <w:lang w:val="en-US" w:eastAsia="zh-CN"/>
        </w:rPr>
        <w:t>a</w:t>
      </w:r>
      <w:r w:rsidRPr="003416AE">
        <w:rPr>
          <w:rFonts w:eastAsia="宋体"/>
          <w:sz w:val="22"/>
          <w:szCs w:val="22"/>
          <w:lang w:val="en-US" w:eastAsia="zh-CN"/>
        </w:rPr>
        <w:t>, UL resources would be occupied by unnecessary feedback, which may decrease the throughput</w:t>
      </w:r>
      <w:r>
        <w:rPr>
          <w:rFonts w:eastAsia="宋体"/>
          <w:sz w:val="22"/>
          <w:szCs w:val="22"/>
          <w:lang w:val="en-US" w:eastAsia="zh-CN"/>
        </w:rPr>
        <w:t xml:space="preserve"> and increase the latency. Thus, U</w:t>
      </w:r>
      <w:r>
        <w:rPr>
          <w:rFonts w:eastAsia="宋体" w:hint="eastAsia"/>
          <w:sz w:val="22"/>
          <w:szCs w:val="22"/>
          <w:lang w:val="en-US" w:eastAsia="zh-CN"/>
        </w:rPr>
        <w:t>E</w:t>
      </w:r>
      <w:r>
        <w:rPr>
          <w:rFonts w:eastAsia="宋体"/>
          <w:sz w:val="22"/>
          <w:szCs w:val="22"/>
          <w:lang w:val="en-US" w:eastAsia="zh-CN"/>
        </w:rPr>
        <w:t xml:space="preserve"> is not required to feedback HARQ-ACK for either of the HARQ processes. In Scenario 3, it is possible for UE to only feedback HARQ-ACK for the enable HARQ process (option 2 in proposal 5-1</w:t>
      </w:r>
      <w:r w:rsidR="007D56E2">
        <w:rPr>
          <w:rFonts w:eastAsia="宋体"/>
          <w:sz w:val="22"/>
          <w:szCs w:val="22"/>
          <w:lang w:val="en-US" w:eastAsia="zh-CN"/>
        </w:rPr>
        <w:t>a</w:t>
      </w:r>
      <w:r>
        <w:rPr>
          <w:rFonts w:eastAsia="宋体"/>
          <w:sz w:val="22"/>
          <w:szCs w:val="22"/>
          <w:lang w:val="en-US" w:eastAsia="zh-CN"/>
        </w:rPr>
        <w:t xml:space="preserve">) which can save the NPUSCH format 2 resource compared with option 3 that HARQ-ACKs for both TBs are feedback. </w:t>
      </w:r>
      <w:r w:rsidRPr="00EE50F8">
        <w:rPr>
          <w:rFonts w:eastAsia="宋体"/>
          <w:sz w:val="22"/>
          <w:szCs w:val="22"/>
          <w:lang w:val="en-US" w:eastAsia="zh-CN"/>
        </w:rPr>
        <w:t>However, according to NPDCCH monitoring defined in [</w:t>
      </w:r>
      <w:r w:rsidR="009C2ACA">
        <w:rPr>
          <w:rFonts w:eastAsia="宋体"/>
          <w:sz w:val="22"/>
          <w:szCs w:val="22"/>
          <w:lang w:val="en-US" w:eastAsia="zh-CN"/>
        </w:rPr>
        <w:t>3</w:t>
      </w:r>
      <w:r w:rsidRPr="00EE50F8">
        <w:rPr>
          <w:rFonts w:eastAsia="宋体"/>
          <w:sz w:val="22"/>
          <w:szCs w:val="22"/>
          <w:lang w:val="en-US" w:eastAsia="zh-CN"/>
        </w:rPr>
        <w:t>], UE may not require to monitor NPDCCH in any subframe from the start of NPDSCH(s) transmission to the end of receiving NPUSCH format 2.</w:t>
      </w:r>
      <w:r w:rsidRPr="00C71D11">
        <w:rPr>
          <w:rFonts w:eastAsia="宋体"/>
          <w:sz w:val="22"/>
          <w:szCs w:val="22"/>
          <w:lang w:val="en-US" w:eastAsia="zh-CN"/>
        </w:rPr>
        <w:t xml:space="preserve"> It is not possible for </w:t>
      </w:r>
      <w:proofErr w:type="spellStart"/>
      <w:r w:rsidRPr="00C71D11">
        <w:rPr>
          <w:rFonts w:eastAsia="宋体"/>
          <w:sz w:val="22"/>
          <w:szCs w:val="22"/>
          <w:lang w:val="en-US" w:eastAsia="zh-CN"/>
        </w:rPr>
        <w:t>eNB</w:t>
      </w:r>
      <w:proofErr w:type="spellEnd"/>
      <w:r w:rsidRPr="00C71D11">
        <w:rPr>
          <w:rFonts w:eastAsia="宋体"/>
          <w:sz w:val="22"/>
          <w:szCs w:val="22"/>
          <w:lang w:val="en-US" w:eastAsia="zh-CN"/>
        </w:rPr>
        <w:t xml:space="preserve"> to schedule another NPDSCH with HARQ </w:t>
      </w:r>
      <w:r>
        <w:rPr>
          <w:rFonts w:eastAsia="宋体"/>
          <w:sz w:val="22"/>
          <w:szCs w:val="22"/>
          <w:lang w:val="en-US" w:eastAsia="zh-CN"/>
        </w:rPr>
        <w:t xml:space="preserve">process which is </w:t>
      </w:r>
      <w:r w:rsidRPr="00C71D11">
        <w:rPr>
          <w:rFonts w:eastAsia="宋体"/>
          <w:sz w:val="22"/>
          <w:szCs w:val="22"/>
          <w:lang w:val="en-US" w:eastAsia="zh-CN"/>
        </w:rPr>
        <w:t xml:space="preserve">disabled </w:t>
      </w:r>
      <w:r>
        <w:rPr>
          <w:rFonts w:eastAsia="宋体"/>
          <w:sz w:val="22"/>
          <w:szCs w:val="22"/>
          <w:lang w:val="en-US" w:eastAsia="zh-CN"/>
        </w:rPr>
        <w:t xml:space="preserve">for feedback </w:t>
      </w:r>
      <w:r w:rsidRPr="00C71D11">
        <w:rPr>
          <w:rFonts w:eastAsia="宋体"/>
          <w:sz w:val="22"/>
          <w:szCs w:val="22"/>
          <w:lang w:val="en-US" w:eastAsia="zh-CN"/>
        </w:rPr>
        <w:t xml:space="preserve">before </w:t>
      </w:r>
      <w:proofErr w:type="spellStart"/>
      <w:r w:rsidRPr="00C71D11">
        <w:rPr>
          <w:rFonts w:eastAsia="宋体"/>
          <w:sz w:val="22"/>
          <w:szCs w:val="22"/>
          <w:lang w:val="en-US" w:eastAsia="zh-CN"/>
        </w:rPr>
        <w:t>eNB</w:t>
      </w:r>
      <w:proofErr w:type="spellEnd"/>
      <w:r w:rsidRPr="00C71D11">
        <w:rPr>
          <w:rFonts w:eastAsia="宋体"/>
          <w:sz w:val="22"/>
          <w:szCs w:val="22"/>
          <w:lang w:val="en-US" w:eastAsia="zh-CN"/>
        </w:rPr>
        <w:t xml:space="preserve"> receives HARQ ACK for the TB with HARQ </w:t>
      </w:r>
      <w:r>
        <w:rPr>
          <w:rFonts w:eastAsia="宋体"/>
          <w:sz w:val="22"/>
          <w:szCs w:val="22"/>
          <w:lang w:val="en-US" w:eastAsia="zh-CN"/>
        </w:rPr>
        <w:t xml:space="preserve">feedback </w:t>
      </w:r>
      <w:r w:rsidRPr="00C71D11">
        <w:rPr>
          <w:rFonts w:eastAsia="宋体"/>
          <w:sz w:val="22"/>
          <w:szCs w:val="22"/>
          <w:lang w:val="en-US" w:eastAsia="zh-CN"/>
        </w:rPr>
        <w:t>enabled.</w:t>
      </w:r>
      <w:r>
        <w:rPr>
          <w:rFonts w:eastAsia="宋体"/>
          <w:sz w:val="22"/>
          <w:szCs w:val="22"/>
          <w:lang w:val="en-US" w:eastAsia="zh-CN"/>
        </w:rPr>
        <w:t xml:space="preserve"> </w:t>
      </w:r>
      <w:r w:rsidRPr="0063257B">
        <w:rPr>
          <w:rFonts w:eastAsia="宋体"/>
          <w:b/>
          <w:sz w:val="22"/>
          <w:szCs w:val="22"/>
          <w:lang w:val="en-US" w:eastAsia="zh-CN"/>
        </w:rPr>
        <w:t xml:space="preserve">Table </w:t>
      </w:r>
      <w:r w:rsidR="00DB7FCE">
        <w:rPr>
          <w:rFonts w:eastAsia="宋体"/>
          <w:b/>
          <w:sz w:val="22"/>
          <w:szCs w:val="22"/>
          <w:lang w:val="en-US" w:eastAsia="zh-CN"/>
        </w:rPr>
        <w:t>2</w:t>
      </w:r>
      <w:r w:rsidRPr="003416AE">
        <w:rPr>
          <w:rFonts w:eastAsia="宋体"/>
          <w:sz w:val="22"/>
          <w:szCs w:val="22"/>
          <w:lang w:val="en-US" w:eastAsia="zh-CN"/>
        </w:rPr>
        <w:t xml:space="preserve"> presents the throughput of the </w:t>
      </w:r>
      <w:r>
        <w:rPr>
          <w:rFonts w:eastAsia="宋体"/>
          <w:sz w:val="22"/>
          <w:szCs w:val="22"/>
          <w:lang w:val="en-US" w:eastAsia="zh-CN"/>
        </w:rPr>
        <w:t>option 2</w:t>
      </w:r>
      <w:r w:rsidRPr="003416AE">
        <w:rPr>
          <w:rFonts w:eastAsia="宋体"/>
          <w:sz w:val="22"/>
          <w:szCs w:val="22"/>
          <w:lang w:val="en-US" w:eastAsia="zh-CN"/>
        </w:rPr>
        <w:t xml:space="preserve"> and </w:t>
      </w:r>
      <w:r>
        <w:rPr>
          <w:rFonts w:eastAsia="宋体"/>
          <w:sz w:val="22"/>
          <w:szCs w:val="22"/>
          <w:lang w:val="en-US" w:eastAsia="zh-CN"/>
        </w:rPr>
        <w:t>option 3</w:t>
      </w:r>
      <w:r w:rsidRPr="003416AE">
        <w:rPr>
          <w:rFonts w:eastAsia="宋体"/>
          <w:sz w:val="22"/>
          <w:szCs w:val="22"/>
          <w:lang w:val="en-US" w:eastAsia="zh-CN"/>
        </w:rPr>
        <w:t xml:space="preserve"> </w:t>
      </w:r>
      <w:r>
        <w:rPr>
          <w:rFonts w:eastAsia="宋体"/>
          <w:sz w:val="22"/>
          <w:szCs w:val="22"/>
          <w:lang w:val="en-US" w:eastAsia="zh-CN"/>
        </w:rPr>
        <w:t xml:space="preserve">based on the relationship of </w:t>
      </w:r>
      <w:r w:rsidRPr="0063257B">
        <w:rPr>
          <w:rFonts w:eastAsia="宋体"/>
          <w:b/>
          <w:sz w:val="22"/>
          <w:szCs w:val="22"/>
          <w:lang w:val="en-US" w:eastAsia="zh-CN"/>
        </w:rPr>
        <w:t>Figure 2</w:t>
      </w:r>
      <w:r>
        <w:rPr>
          <w:rFonts w:eastAsia="宋体"/>
          <w:sz w:val="22"/>
          <w:szCs w:val="22"/>
          <w:lang w:val="en-US" w:eastAsia="zh-CN"/>
        </w:rPr>
        <w:t xml:space="preserve"> when only one of the TB scheduled by single DCI is HARQ-enabled. </w:t>
      </w:r>
      <w:r w:rsidRPr="003416AE">
        <w:rPr>
          <w:rFonts w:eastAsia="宋体"/>
          <w:sz w:val="22"/>
          <w:szCs w:val="22"/>
          <w:lang w:val="en-US" w:eastAsia="zh-CN"/>
        </w:rPr>
        <w:t xml:space="preserve">The marginal throughput loss in </w:t>
      </w:r>
      <w:r>
        <w:rPr>
          <w:rFonts w:eastAsia="宋体"/>
          <w:sz w:val="22"/>
          <w:szCs w:val="22"/>
          <w:lang w:val="en-US" w:eastAsia="zh-CN"/>
        </w:rPr>
        <w:t>option 3</w:t>
      </w:r>
      <w:r w:rsidRPr="003416AE">
        <w:rPr>
          <w:rFonts w:eastAsia="宋体"/>
          <w:sz w:val="22"/>
          <w:szCs w:val="22"/>
          <w:lang w:val="en-US" w:eastAsia="zh-CN"/>
        </w:rPr>
        <w:t xml:space="preserve"> compared with </w:t>
      </w:r>
      <w:r>
        <w:rPr>
          <w:rFonts w:eastAsia="宋体"/>
          <w:sz w:val="22"/>
          <w:szCs w:val="22"/>
          <w:lang w:val="en-US" w:eastAsia="zh-CN"/>
        </w:rPr>
        <w:t>option 2</w:t>
      </w:r>
      <w:r w:rsidRPr="003416AE">
        <w:rPr>
          <w:rFonts w:eastAsia="宋体"/>
          <w:sz w:val="22"/>
          <w:szCs w:val="22"/>
          <w:lang w:val="en-US" w:eastAsia="zh-CN"/>
        </w:rPr>
        <w:t xml:space="preserve"> is due to one additional NPUSCH Format 2 carrying the HARQ feedback for disabled HARQ process. If HARQ time bundling is enabled, there is even no throughput loss</w:t>
      </w:r>
      <w:r>
        <w:rPr>
          <w:rFonts w:eastAsia="宋体"/>
          <w:sz w:val="22"/>
          <w:szCs w:val="22"/>
          <w:lang w:val="en-US" w:eastAsia="zh-CN"/>
        </w:rPr>
        <w:t xml:space="preserve"> for option 3. On the other side, the additional HARQ-ACK feedback for the disable HARQ process as in option 3 </w:t>
      </w:r>
      <w:r w:rsidRPr="003416AE">
        <w:rPr>
          <w:rFonts w:eastAsia="宋体"/>
          <w:sz w:val="22"/>
          <w:szCs w:val="22"/>
          <w:lang w:val="en-US" w:eastAsia="zh-CN"/>
        </w:rPr>
        <w:t>is beneficial for the transmission reliability and open lo</w:t>
      </w:r>
      <w:r>
        <w:rPr>
          <w:rFonts w:eastAsia="宋体"/>
          <w:sz w:val="22"/>
          <w:szCs w:val="22"/>
          <w:lang w:val="en-US" w:eastAsia="zh-CN"/>
        </w:rPr>
        <w:t xml:space="preserve">op link adaptation. </w:t>
      </w:r>
      <w:r w:rsidRPr="003416AE">
        <w:rPr>
          <w:rFonts w:eastAsia="宋体"/>
          <w:sz w:val="22"/>
          <w:szCs w:val="22"/>
          <w:lang w:val="en-US" w:eastAsia="zh-CN"/>
        </w:rPr>
        <w:t xml:space="preserve">Thus, </w:t>
      </w:r>
      <w:r w:rsidRPr="003416AE">
        <w:rPr>
          <w:rFonts w:eastAsia="宋体"/>
          <w:sz w:val="22"/>
          <w:szCs w:val="22"/>
          <w:lang w:val="en-US" w:eastAsia="zh-CN"/>
        </w:rPr>
        <w:lastRenderedPageBreak/>
        <w:t xml:space="preserve">we propose </w:t>
      </w:r>
      <w:r>
        <w:rPr>
          <w:rFonts w:eastAsia="宋体"/>
          <w:sz w:val="22"/>
          <w:szCs w:val="22"/>
          <w:lang w:val="en-US" w:eastAsia="zh-CN"/>
        </w:rPr>
        <w:t xml:space="preserve">option 3 </w:t>
      </w:r>
      <w:r w:rsidRPr="003416AE">
        <w:rPr>
          <w:rFonts w:eastAsia="宋体"/>
          <w:sz w:val="22"/>
          <w:szCs w:val="22"/>
          <w:lang w:val="en-US" w:eastAsia="zh-CN"/>
        </w:rPr>
        <w:t xml:space="preserve">that </w:t>
      </w:r>
      <w:r>
        <w:rPr>
          <w:rFonts w:eastAsia="宋体"/>
          <w:sz w:val="22"/>
          <w:szCs w:val="22"/>
          <w:lang w:val="en-US" w:eastAsia="zh-CN"/>
        </w:rPr>
        <w:t>if only one of the two TBs scheduled by single DCI is</w:t>
      </w:r>
      <w:r w:rsidRPr="003416AE">
        <w:rPr>
          <w:rFonts w:eastAsia="宋体"/>
          <w:sz w:val="22"/>
          <w:szCs w:val="22"/>
          <w:lang w:val="en-US" w:eastAsia="zh-CN"/>
        </w:rPr>
        <w:t xml:space="preserve"> </w:t>
      </w:r>
      <w:r>
        <w:rPr>
          <w:rFonts w:eastAsia="宋体"/>
          <w:sz w:val="22"/>
          <w:szCs w:val="22"/>
          <w:lang w:val="en-US" w:eastAsia="zh-CN"/>
        </w:rPr>
        <w:t xml:space="preserve">HARQ feedback disabled, UE should still feedback HARQ-ACK for the disabled HARQ process. </w:t>
      </w:r>
    </w:p>
    <w:p w14:paraId="082E6E76" w14:textId="77777777" w:rsidR="00385FD9" w:rsidRDefault="00385FD9" w:rsidP="00385FD9">
      <w:pPr>
        <w:jc w:val="center"/>
        <w:rPr>
          <w:rFonts w:eastAsia="宋体"/>
          <w:sz w:val="22"/>
          <w:szCs w:val="22"/>
          <w:lang w:val="en-US" w:eastAsia="zh-CN"/>
        </w:rPr>
      </w:pPr>
      <w:r>
        <w:rPr>
          <w:noProof/>
          <w:lang w:val="en-US" w:eastAsia="zh-CN"/>
        </w:rPr>
        <w:drawing>
          <wp:inline distT="0" distB="0" distL="0" distR="0" wp14:anchorId="68855085" wp14:editId="5D6EFA79">
            <wp:extent cx="4561200" cy="1573200"/>
            <wp:effectExtent l="0" t="0" r="0" b="825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61200" cy="1573200"/>
                    </a:xfrm>
                    <a:prstGeom prst="rect">
                      <a:avLst/>
                    </a:prstGeom>
                  </pic:spPr>
                </pic:pic>
              </a:graphicData>
            </a:graphic>
          </wp:inline>
        </w:drawing>
      </w:r>
    </w:p>
    <w:p w14:paraId="78506A53" w14:textId="77777777" w:rsidR="00385FD9" w:rsidRPr="00813C25" w:rsidRDefault="00385FD9" w:rsidP="00385FD9">
      <w:pPr>
        <w:pStyle w:val="a5"/>
        <w:numPr>
          <w:ilvl w:val="0"/>
          <w:numId w:val="12"/>
        </w:numPr>
        <w:ind w:leftChars="0"/>
        <w:jc w:val="center"/>
        <w:rPr>
          <w:rFonts w:eastAsia="宋体"/>
          <w:sz w:val="22"/>
          <w:szCs w:val="22"/>
          <w:lang w:val="en-US" w:eastAsia="zh-CN"/>
        </w:rPr>
      </w:pPr>
      <w:r>
        <w:rPr>
          <w:rFonts w:eastAsia="宋体"/>
          <w:sz w:val="22"/>
          <w:szCs w:val="22"/>
          <w:lang w:val="en-US" w:eastAsia="zh-CN"/>
        </w:rPr>
        <w:t>Option2 in Scenario 3</w:t>
      </w:r>
    </w:p>
    <w:p w14:paraId="400BDA9A" w14:textId="77777777" w:rsidR="00385FD9" w:rsidRDefault="00385FD9" w:rsidP="00385FD9">
      <w:pPr>
        <w:jc w:val="center"/>
        <w:rPr>
          <w:rFonts w:eastAsia="宋体"/>
          <w:sz w:val="22"/>
          <w:szCs w:val="22"/>
          <w:lang w:val="en-US" w:eastAsia="zh-CN"/>
        </w:rPr>
      </w:pPr>
      <w:r>
        <w:rPr>
          <w:noProof/>
          <w:lang w:val="en-US" w:eastAsia="zh-CN"/>
        </w:rPr>
        <w:drawing>
          <wp:inline distT="0" distB="0" distL="0" distR="0" wp14:anchorId="058BCCFA" wp14:editId="5F433E34">
            <wp:extent cx="4093200" cy="1461600"/>
            <wp:effectExtent l="0" t="0" r="3175" b="571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93200" cy="1461600"/>
                    </a:xfrm>
                    <a:prstGeom prst="rect">
                      <a:avLst/>
                    </a:prstGeom>
                  </pic:spPr>
                </pic:pic>
              </a:graphicData>
            </a:graphic>
          </wp:inline>
        </w:drawing>
      </w:r>
    </w:p>
    <w:p w14:paraId="21CE27E1" w14:textId="77777777" w:rsidR="00385FD9" w:rsidRPr="00813C25" w:rsidRDefault="00385FD9" w:rsidP="00385FD9">
      <w:pPr>
        <w:pStyle w:val="a5"/>
        <w:numPr>
          <w:ilvl w:val="0"/>
          <w:numId w:val="12"/>
        </w:numPr>
        <w:ind w:leftChars="0"/>
        <w:jc w:val="center"/>
        <w:rPr>
          <w:rFonts w:eastAsia="宋体"/>
          <w:sz w:val="22"/>
          <w:szCs w:val="22"/>
          <w:lang w:val="en-US" w:eastAsia="zh-CN"/>
        </w:rPr>
      </w:pPr>
      <w:r>
        <w:rPr>
          <w:rFonts w:eastAsia="宋体"/>
          <w:sz w:val="22"/>
          <w:szCs w:val="22"/>
          <w:lang w:val="en-US" w:eastAsia="zh-CN"/>
        </w:rPr>
        <w:t>Option3 in Scenario 3</w:t>
      </w:r>
    </w:p>
    <w:p w14:paraId="7CDCA5B9" w14:textId="77777777" w:rsidR="00385FD9" w:rsidRDefault="00385FD9" w:rsidP="00385FD9">
      <w:pPr>
        <w:jc w:val="center"/>
        <w:rPr>
          <w:rFonts w:eastAsia="宋体"/>
          <w:sz w:val="22"/>
          <w:szCs w:val="22"/>
          <w:lang w:val="en-US" w:eastAsia="zh-CN"/>
        </w:rPr>
      </w:pPr>
      <w:r w:rsidRPr="00813C25">
        <w:rPr>
          <w:rFonts w:eastAsia="宋体"/>
          <w:b/>
          <w:sz w:val="22"/>
          <w:szCs w:val="22"/>
          <w:lang w:val="en-US" w:eastAsia="zh-CN"/>
        </w:rPr>
        <w:t xml:space="preserve">Figure </w:t>
      </w:r>
      <w:r>
        <w:rPr>
          <w:rFonts w:eastAsia="宋体"/>
          <w:b/>
          <w:sz w:val="22"/>
          <w:szCs w:val="22"/>
          <w:lang w:val="en-US" w:eastAsia="zh-CN"/>
        </w:rPr>
        <w:t>2</w:t>
      </w:r>
      <w:r>
        <w:rPr>
          <w:rFonts w:eastAsia="宋体"/>
          <w:sz w:val="22"/>
          <w:szCs w:val="22"/>
          <w:lang w:val="en-US" w:eastAsia="zh-CN"/>
        </w:rPr>
        <w:t xml:space="preserve"> </w:t>
      </w:r>
      <w:r w:rsidRPr="0026648C">
        <w:rPr>
          <w:rFonts w:eastAsia="宋体"/>
          <w:sz w:val="22"/>
          <w:szCs w:val="22"/>
          <w:lang w:val="en-US" w:eastAsia="zh-CN"/>
        </w:rPr>
        <w:t xml:space="preserve">Scheduling timeline </w:t>
      </w:r>
      <w:r>
        <w:rPr>
          <w:rFonts w:eastAsia="宋体"/>
          <w:sz w:val="22"/>
          <w:szCs w:val="22"/>
          <w:lang w:val="en-US" w:eastAsia="zh-CN"/>
        </w:rPr>
        <w:t>with HARQ disabling</w:t>
      </w:r>
    </w:p>
    <w:p w14:paraId="37CE92E2" w14:textId="183E9C6B" w:rsidR="00385FD9" w:rsidRPr="00813C25" w:rsidRDefault="00385FD9" w:rsidP="00385FD9">
      <w:pPr>
        <w:jc w:val="center"/>
        <w:rPr>
          <w:rFonts w:eastAsia="宋体"/>
          <w:b/>
          <w:sz w:val="22"/>
          <w:szCs w:val="22"/>
          <w:lang w:val="en-US" w:eastAsia="zh-CN"/>
        </w:rPr>
      </w:pPr>
      <w:r w:rsidRPr="00813C25">
        <w:rPr>
          <w:rFonts w:eastAsia="宋体"/>
          <w:b/>
          <w:sz w:val="22"/>
          <w:szCs w:val="22"/>
          <w:lang w:val="en-US" w:eastAsia="zh-CN"/>
        </w:rPr>
        <w:t xml:space="preserve">Table </w:t>
      </w:r>
      <w:r w:rsidR="00DB7FCE">
        <w:rPr>
          <w:rFonts w:eastAsia="宋体"/>
          <w:b/>
          <w:sz w:val="22"/>
          <w:szCs w:val="22"/>
          <w:lang w:val="en-US" w:eastAsia="zh-CN"/>
        </w:rPr>
        <w:t>2</w:t>
      </w:r>
      <w:r>
        <w:rPr>
          <w:rFonts w:eastAsia="宋体"/>
          <w:b/>
          <w:sz w:val="22"/>
          <w:szCs w:val="22"/>
          <w:lang w:val="en-US" w:eastAsia="zh-CN"/>
        </w:rPr>
        <w:t xml:space="preserve"> </w:t>
      </w:r>
      <w:r w:rsidRPr="00813C25">
        <w:rPr>
          <w:rFonts w:eastAsia="宋体"/>
          <w:sz w:val="22"/>
          <w:szCs w:val="22"/>
          <w:lang w:val="en-US" w:eastAsia="zh-CN"/>
        </w:rPr>
        <w:t xml:space="preserve">Throughput of </w:t>
      </w:r>
      <w:r>
        <w:rPr>
          <w:rFonts w:eastAsia="宋体"/>
          <w:sz w:val="22"/>
          <w:szCs w:val="22"/>
          <w:lang w:val="en-US" w:eastAsia="zh-CN"/>
        </w:rPr>
        <w:t>Scenario 3 with Option</w:t>
      </w:r>
      <w:r w:rsidRPr="00813C25">
        <w:rPr>
          <w:rFonts w:eastAsia="宋体"/>
          <w:sz w:val="22"/>
          <w:szCs w:val="22"/>
          <w:lang w:val="en-US" w:eastAsia="zh-CN"/>
        </w:rPr>
        <w:t xml:space="preserve"> </w:t>
      </w:r>
      <w:r>
        <w:rPr>
          <w:rFonts w:eastAsia="宋体"/>
          <w:sz w:val="22"/>
          <w:szCs w:val="22"/>
          <w:lang w:val="en-US" w:eastAsia="zh-CN"/>
        </w:rPr>
        <w:t>2 and Option</w:t>
      </w:r>
      <w:r w:rsidRPr="003416AE">
        <w:rPr>
          <w:rFonts w:eastAsia="宋体"/>
          <w:sz w:val="22"/>
          <w:szCs w:val="22"/>
          <w:lang w:val="en-US" w:eastAsia="zh-CN"/>
        </w:rPr>
        <w:t xml:space="preserve"> 3 </w:t>
      </w:r>
    </w:p>
    <w:tbl>
      <w:tblPr>
        <w:tblStyle w:val="a9"/>
        <w:tblW w:w="9913" w:type="dxa"/>
        <w:jc w:val="center"/>
        <w:tblLayout w:type="fixed"/>
        <w:tblLook w:val="04A0" w:firstRow="1" w:lastRow="0" w:firstColumn="1" w:lastColumn="0" w:noHBand="0" w:noVBand="1"/>
      </w:tblPr>
      <w:tblGrid>
        <w:gridCol w:w="1271"/>
        <w:gridCol w:w="1271"/>
        <w:gridCol w:w="992"/>
        <w:gridCol w:w="1134"/>
        <w:gridCol w:w="1276"/>
        <w:gridCol w:w="992"/>
        <w:gridCol w:w="993"/>
        <w:gridCol w:w="992"/>
        <w:gridCol w:w="992"/>
      </w:tblGrid>
      <w:tr w:rsidR="00385FD9" w:rsidRPr="0075133D" w14:paraId="456B6FDE" w14:textId="77777777" w:rsidTr="00A545AF">
        <w:trPr>
          <w:trHeight w:val="465"/>
          <w:jc w:val="center"/>
        </w:trPr>
        <w:tc>
          <w:tcPr>
            <w:tcW w:w="1271" w:type="dxa"/>
            <w:vMerge w:val="restart"/>
            <w:shd w:val="clear" w:color="auto" w:fill="BFBFBF" w:themeFill="background1" w:themeFillShade="BF"/>
          </w:tcPr>
          <w:p w14:paraId="0AE5B881" w14:textId="77777777" w:rsidR="00385FD9" w:rsidRDefault="00385FD9" w:rsidP="00A545AF">
            <w:pPr>
              <w:autoSpaceDE w:val="0"/>
              <w:autoSpaceDN w:val="0"/>
              <w:adjustRightInd w:val="0"/>
              <w:snapToGrid w:val="0"/>
              <w:spacing w:after="120"/>
              <w:jc w:val="center"/>
              <w:rPr>
                <w:rFonts w:eastAsia="宋体"/>
                <w:sz w:val="18"/>
                <w:szCs w:val="18"/>
                <w:lang w:val="en-US" w:eastAsia="zh-CN"/>
              </w:rPr>
            </w:pPr>
          </w:p>
          <w:p w14:paraId="29E3DC85" w14:textId="77777777" w:rsidR="00385FD9" w:rsidRDefault="00385FD9" w:rsidP="00A545AF">
            <w:pPr>
              <w:autoSpaceDE w:val="0"/>
              <w:autoSpaceDN w:val="0"/>
              <w:adjustRightInd w:val="0"/>
              <w:snapToGrid w:val="0"/>
              <w:spacing w:after="120"/>
              <w:jc w:val="center"/>
              <w:rPr>
                <w:rFonts w:eastAsia="宋体"/>
                <w:sz w:val="18"/>
                <w:szCs w:val="18"/>
                <w:lang w:val="en-US" w:eastAsia="zh-CN"/>
              </w:rPr>
            </w:pPr>
            <w:r w:rsidRPr="00C2667E">
              <w:rPr>
                <w:rFonts w:eastAsia="宋体"/>
                <w:sz w:val="18"/>
                <w:szCs w:val="18"/>
                <w:lang w:val="en-US" w:eastAsia="zh-CN"/>
              </w:rPr>
              <w:t>Constellation</w:t>
            </w:r>
          </w:p>
        </w:tc>
        <w:tc>
          <w:tcPr>
            <w:tcW w:w="1271" w:type="dxa"/>
            <w:vMerge w:val="restart"/>
            <w:shd w:val="clear" w:color="auto" w:fill="BFBFBF" w:themeFill="background1" w:themeFillShade="BF"/>
          </w:tcPr>
          <w:p w14:paraId="258FA1E0" w14:textId="77777777" w:rsidR="00385FD9" w:rsidRDefault="00385FD9" w:rsidP="00A545AF">
            <w:pPr>
              <w:autoSpaceDE w:val="0"/>
              <w:autoSpaceDN w:val="0"/>
              <w:adjustRightInd w:val="0"/>
              <w:snapToGrid w:val="0"/>
              <w:spacing w:after="120"/>
              <w:jc w:val="center"/>
              <w:rPr>
                <w:rFonts w:eastAsia="宋体"/>
                <w:sz w:val="18"/>
                <w:szCs w:val="18"/>
                <w:lang w:val="en-US" w:eastAsia="zh-CN"/>
              </w:rPr>
            </w:pPr>
          </w:p>
          <w:p w14:paraId="1241D3C3" w14:textId="77777777" w:rsidR="00385FD9" w:rsidRDefault="00385FD9" w:rsidP="00A545AF">
            <w:pPr>
              <w:autoSpaceDE w:val="0"/>
              <w:autoSpaceDN w:val="0"/>
              <w:adjustRightInd w:val="0"/>
              <w:snapToGrid w:val="0"/>
              <w:spacing w:after="120"/>
              <w:jc w:val="center"/>
              <w:rPr>
                <w:rFonts w:eastAsia="宋体"/>
                <w:sz w:val="18"/>
                <w:szCs w:val="18"/>
                <w:lang w:val="en-US" w:eastAsia="zh-CN"/>
              </w:rPr>
            </w:pPr>
            <w:r w:rsidRPr="007C58F6">
              <w:rPr>
                <w:rFonts w:eastAsia="宋体"/>
                <w:sz w:val="18"/>
                <w:szCs w:val="18"/>
                <w:lang w:val="en-US" w:eastAsia="zh-CN"/>
              </w:rPr>
              <w:t>RTT (</w:t>
            </w:r>
            <w:proofErr w:type="spellStart"/>
            <w:r w:rsidRPr="007C58F6">
              <w:rPr>
                <w:rFonts w:eastAsia="宋体"/>
                <w:sz w:val="18"/>
                <w:szCs w:val="18"/>
                <w:lang w:val="en-US" w:eastAsia="zh-CN"/>
              </w:rPr>
              <w:t>ms</w:t>
            </w:r>
            <w:proofErr w:type="spellEnd"/>
            <w:r w:rsidRPr="007C58F6">
              <w:rPr>
                <w:rFonts w:eastAsia="宋体"/>
                <w:sz w:val="18"/>
                <w:szCs w:val="18"/>
                <w:lang w:val="en-US" w:eastAsia="zh-CN"/>
              </w:rPr>
              <w:t>)</w:t>
            </w:r>
          </w:p>
        </w:tc>
        <w:tc>
          <w:tcPr>
            <w:tcW w:w="3402" w:type="dxa"/>
            <w:gridSpan w:val="3"/>
            <w:shd w:val="clear" w:color="auto" w:fill="BFBFBF" w:themeFill="background1" w:themeFillShade="BF"/>
          </w:tcPr>
          <w:p w14:paraId="02659AF6" w14:textId="77777777" w:rsidR="00385FD9" w:rsidRDefault="00385FD9" w:rsidP="00A545AF">
            <w:pPr>
              <w:autoSpaceDE w:val="0"/>
              <w:autoSpaceDN w:val="0"/>
              <w:adjustRightInd w:val="0"/>
              <w:snapToGrid w:val="0"/>
              <w:spacing w:after="120"/>
              <w:jc w:val="center"/>
              <w:rPr>
                <w:rFonts w:eastAsia="宋体"/>
                <w:sz w:val="18"/>
                <w:szCs w:val="18"/>
                <w:lang w:val="en-US" w:eastAsia="zh-CN"/>
              </w:rPr>
            </w:pPr>
            <w:r>
              <w:rPr>
                <w:rFonts w:eastAsia="宋体"/>
                <w:sz w:val="18"/>
                <w:szCs w:val="18"/>
                <w:lang w:val="en-US" w:eastAsia="zh-CN"/>
              </w:rPr>
              <w:t>Repetition number</w:t>
            </w:r>
          </w:p>
        </w:tc>
        <w:tc>
          <w:tcPr>
            <w:tcW w:w="1985" w:type="dxa"/>
            <w:gridSpan w:val="2"/>
            <w:shd w:val="clear" w:color="auto" w:fill="BFBFBF" w:themeFill="background1" w:themeFillShade="BF"/>
          </w:tcPr>
          <w:p w14:paraId="0EF68EE9" w14:textId="77777777" w:rsidR="00385FD9" w:rsidRPr="00813C25" w:rsidRDefault="00385FD9" w:rsidP="00A545AF">
            <w:pPr>
              <w:autoSpaceDE w:val="0"/>
              <w:autoSpaceDN w:val="0"/>
              <w:adjustRightInd w:val="0"/>
              <w:snapToGrid w:val="0"/>
              <w:spacing w:beforeLines="50" w:before="120" w:after="120"/>
              <w:jc w:val="center"/>
              <w:rPr>
                <w:rFonts w:eastAsia="宋体"/>
                <w:sz w:val="18"/>
                <w:szCs w:val="18"/>
                <w:lang w:val="fr-FR" w:eastAsia="zh-CN"/>
              </w:rPr>
            </w:pPr>
            <w:r w:rsidRPr="006F330C">
              <w:rPr>
                <w:rFonts w:eastAsia="宋体"/>
                <w:sz w:val="18"/>
                <w:szCs w:val="18"/>
                <w:lang w:val="fr-FR" w:eastAsia="zh-CN"/>
              </w:rPr>
              <w:t>T_total (ms)</w:t>
            </w:r>
            <w:r>
              <w:rPr>
                <w:rFonts w:eastAsia="宋体" w:hint="eastAsia"/>
                <w:sz w:val="18"/>
                <w:szCs w:val="18"/>
                <w:lang w:val="fr-FR" w:eastAsia="zh-CN"/>
              </w:rPr>
              <w:t xml:space="preserve"> </w:t>
            </w:r>
            <m:oMath>
              <m:sSub>
                <m:sSubPr>
                  <m:ctrlPr>
                    <w:rPr>
                      <w:rFonts w:ascii="Cambria Math" w:eastAsia="宋体" w:hAnsi="Cambria Math"/>
                      <w:b/>
                      <w:sz w:val="18"/>
                      <w:szCs w:val="18"/>
                      <w:lang w:val="en-US" w:eastAsia="zh-CN"/>
                    </w:rPr>
                  </m:ctrlPr>
                </m:sSubPr>
                <m:e>
                  <m:r>
                    <m:rPr>
                      <m:sty m:val="bi"/>
                    </m:rPr>
                    <w:rPr>
                      <w:rFonts w:ascii="Cambria Math" w:eastAsia="宋体" w:hAnsi="Cambria Math"/>
                      <w:sz w:val="18"/>
                      <w:szCs w:val="18"/>
                      <w:lang w:val="en-US" w:eastAsia="zh-CN"/>
                    </w:rPr>
                    <m:t>N</m:t>
                  </m:r>
                </m:e>
                <m:sub>
                  <m:r>
                    <m:rPr>
                      <m:sty m:val="b"/>
                    </m:rPr>
                    <w:rPr>
                      <w:rFonts w:ascii="Cambria Math" w:eastAsia="宋体" w:hAnsi="Cambria Math"/>
                      <w:sz w:val="18"/>
                      <w:szCs w:val="18"/>
                      <w:lang w:val="en-US" w:eastAsia="zh-CN"/>
                    </w:rPr>
                    <m:t>SF</m:t>
                  </m:r>
                </m:sub>
              </m:sSub>
            </m:oMath>
            <w:r w:rsidRPr="006F330C">
              <w:rPr>
                <w:rFonts w:eastAsia="宋体"/>
                <w:b/>
                <w:sz w:val="18"/>
                <w:szCs w:val="18"/>
                <w:lang w:val="fr-FR" w:eastAsia="zh-CN"/>
              </w:rPr>
              <w:t>=1</w:t>
            </w:r>
            <w:r>
              <w:rPr>
                <w:rFonts w:eastAsia="宋体"/>
                <w:b/>
                <w:sz w:val="18"/>
                <w:szCs w:val="18"/>
                <w:lang w:val="fr-FR" w:eastAsia="zh-CN"/>
              </w:rPr>
              <w:t>0</w:t>
            </w:r>
          </w:p>
        </w:tc>
        <w:tc>
          <w:tcPr>
            <w:tcW w:w="1984" w:type="dxa"/>
            <w:gridSpan w:val="2"/>
            <w:shd w:val="clear" w:color="auto" w:fill="BFBFBF" w:themeFill="background1" w:themeFillShade="BF"/>
          </w:tcPr>
          <w:p w14:paraId="23D53553" w14:textId="77777777" w:rsidR="00385FD9" w:rsidRPr="006F330C" w:rsidRDefault="00385FD9" w:rsidP="00A545AF">
            <w:pPr>
              <w:autoSpaceDE w:val="0"/>
              <w:autoSpaceDN w:val="0"/>
              <w:adjustRightInd w:val="0"/>
              <w:snapToGrid w:val="0"/>
              <w:spacing w:beforeLines="50" w:before="120" w:after="120"/>
              <w:jc w:val="center"/>
              <w:rPr>
                <w:rFonts w:eastAsia="宋体"/>
                <w:b/>
                <w:sz w:val="18"/>
                <w:szCs w:val="18"/>
                <w:lang w:val="fr-FR" w:eastAsia="zh-CN"/>
              </w:rPr>
            </w:pPr>
            <w:r>
              <w:rPr>
                <w:rFonts w:eastAsia="宋体"/>
                <w:sz w:val="18"/>
                <w:szCs w:val="18"/>
                <w:lang w:val="fr-FR" w:eastAsia="zh-CN"/>
              </w:rPr>
              <w:t>Throughput</w:t>
            </w:r>
          </w:p>
        </w:tc>
      </w:tr>
      <w:tr w:rsidR="00385FD9" w:rsidRPr="007C58F6" w14:paraId="7DEE5161" w14:textId="77777777" w:rsidTr="00A545AF">
        <w:trPr>
          <w:trHeight w:val="415"/>
          <w:jc w:val="center"/>
        </w:trPr>
        <w:tc>
          <w:tcPr>
            <w:tcW w:w="1271" w:type="dxa"/>
            <w:vMerge/>
          </w:tcPr>
          <w:p w14:paraId="45AF72C3" w14:textId="77777777" w:rsidR="00385FD9" w:rsidRPr="006F330C" w:rsidRDefault="00385FD9" w:rsidP="00A545AF">
            <w:pPr>
              <w:autoSpaceDE w:val="0"/>
              <w:autoSpaceDN w:val="0"/>
              <w:adjustRightInd w:val="0"/>
              <w:snapToGrid w:val="0"/>
              <w:spacing w:after="120"/>
              <w:jc w:val="center"/>
              <w:rPr>
                <w:rFonts w:eastAsia="宋体"/>
                <w:b/>
                <w:sz w:val="18"/>
                <w:szCs w:val="18"/>
                <w:lang w:val="fr-FR" w:eastAsia="zh-CN"/>
              </w:rPr>
            </w:pPr>
          </w:p>
        </w:tc>
        <w:tc>
          <w:tcPr>
            <w:tcW w:w="1271" w:type="dxa"/>
            <w:vMerge/>
          </w:tcPr>
          <w:p w14:paraId="76D277E1" w14:textId="77777777" w:rsidR="00385FD9" w:rsidRPr="006F330C" w:rsidRDefault="00385FD9" w:rsidP="00A545AF">
            <w:pPr>
              <w:autoSpaceDE w:val="0"/>
              <w:autoSpaceDN w:val="0"/>
              <w:adjustRightInd w:val="0"/>
              <w:snapToGrid w:val="0"/>
              <w:spacing w:after="120"/>
              <w:jc w:val="center"/>
              <w:rPr>
                <w:rFonts w:eastAsia="宋体"/>
                <w:b/>
                <w:sz w:val="18"/>
                <w:szCs w:val="18"/>
                <w:lang w:val="fr-FR" w:eastAsia="zh-CN"/>
              </w:rPr>
            </w:pPr>
          </w:p>
        </w:tc>
        <w:tc>
          <w:tcPr>
            <w:tcW w:w="992" w:type="dxa"/>
            <w:shd w:val="clear" w:color="auto" w:fill="BFBFBF" w:themeFill="background1" w:themeFillShade="BF"/>
          </w:tcPr>
          <w:p w14:paraId="034DF92A" w14:textId="77777777" w:rsidR="00385FD9" w:rsidRPr="00B90447" w:rsidRDefault="00385FD9" w:rsidP="00A545AF">
            <w:pPr>
              <w:autoSpaceDE w:val="0"/>
              <w:autoSpaceDN w:val="0"/>
              <w:adjustRightInd w:val="0"/>
              <w:snapToGrid w:val="0"/>
              <w:spacing w:after="120"/>
              <w:jc w:val="center"/>
              <w:rPr>
                <w:rFonts w:eastAsia="宋体"/>
                <w:sz w:val="18"/>
                <w:szCs w:val="18"/>
                <w:lang w:val="fr-FR" w:eastAsia="zh-CN"/>
              </w:rPr>
            </w:pPr>
            <w:r w:rsidRPr="00B90447">
              <w:rPr>
                <w:rFonts w:eastAsia="宋体" w:hint="eastAsia"/>
                <w:sz w:val="18"/>
                <w:szCs w:val="18"/>
                <w:lang w:val="fr-FR" w:eastAsia="zh-CN"/>
              </w:rPr>
              <w:t>N</w:t>
            </w:r>
            <w:r w:rsidRPr="00B90447">
              <w:rPr>
                <w:rFonts w:eastAsia="宋体"/>
                <w:sz w:val="18"/>
                <w:szCs w:val="18"/>
                <w:lang w:val="fr-FR" w:eastAsia="zh-CN"/>
              </w:rPr>
              <w:t>PDSCH</w:t>
            </w:r>
          </w:p>
        </w:tc>
        <w:tc>
          <w:tcPr>
            <w:tcW w:w="1134" w:type="dxa"/>
            <w:shd w:val="clear" w:color="auto" w:fill="BFBFBF" w:themeFill="background1" w:themeFillShade="BF"/>
          </w:tcPr>
          <w:p w14:paraId="615C6EA3" w14:textId="77777777" w:rsidR="00385FD9" w:rsidRPr="00B90447" w:rsidRDefault="00385FD9" w:rsidP="00A545AF">
            <w:pPr>
              <w:autoSpaceDE w:val="0"/>
              <w:autoSpaceDN w:val="0"/>
              <w:adjustRightInd w:val="0"/>
              <w:snapToGrid w:val="0"/>
              <w:spacing w:after="120"/>
              <w:jc w:val="center"/>
              <w:rPr>
                <w:rFonts w:eastAsia="宋体"/>
                <w:sz w:val="18"/>
                <w:szCs w:val="18"/>
                <w:lang w:val="fr-FR" w:eastAsia="zh-CN"/>
              </w:rPr>
            </w:pPr>
            <w:r w:rsidRPr="00B90447">
              <w:rPr>
                <w:rFonts w:eastAsia="宋体" w:hint="eastAsia"/>
                <w:sz w:val="18"/>
                <w:szCs w:val="18"/>
                <w:lang w:val="fr-FR" w:eastAsia="zh-CN"/>
              </w:rPr>
              <w:t>N</w:t>
            </w:r>
            <w:r w:rsidRPr="00B90447">
              <w:rPr>
                <w:rFonts w:eastAsia="宋体"/>
                <w:sz w:val="18"/>
                <w:szCs w:val="18"/>
                <w:lang w:val="fr-FR" w:eastAsia="zh-CN"/>
              </w:rPr>
              <w:t>PDCCH</w:t>
            </w:r>
          </w:p>
        </w:tc>
        <w:tc>
          <w:tcPr>
            <w:tcW w:w="1276" w:type="dxa"/>
            <w:shd w:val="clear" w:color="auto" w:fill="BFBFBF" w:themeFill="background1" w:themeFillShade="BF"/>
          </w:tcPr>
          <w:p w14:paraId="320D4DC4" w14:textId="77777777" w:rsidR="00385FD9" w:rsidRPr="00B90447" w:rsidRDefault="00385FD9" w:rsidP="00A545AF">
            <w:pPr>
              <w:autoSpaceDE w:val="0"/>
              <w:autoSpaceDN w:val="0"/>
              <w:adjustRightInd w:val="0"/>
              <w:snapToGrid w:val="0"/>
              <w:spacing w:after="120"/>
              <w:jc w:val="center"/>
              <w:rPr>
                <w:rFonts w:eastAsia="宋体"/>
                <w:sz w:val="18"/>
                <w:szCs w:val="18"/>
                <w:lang w:val="fr-FR" w:eastAsia="zh-CN"/>
              </w:rPr>
            </w:pPr>
            <w:r w:rsidRPr="00B90447">
              <w:rPr>
                <w:rFonts w:eastAsia="宋体" w:hint="eastAsia"/>
                <w:sz w:val="18"/>
                <w:szCs w:val="18"/>
                <w:lang w:val="fr-FR" w:eastAsia="zh-CN"/>
              </w:rPr>
              <w:t>N</w:t>
            </w:r>
            <w:r w:rsidRPr="00B90447">
              <w:rPr>
                <w:rFonts w:eastAsia="宋体"/>
                <w:sz w:val="18"/>
                <w:szCs w:val="18"/>
                <w:lang w:val="fr-FR" w:eastAsia="zh-CN"/>
              </w:rPr>
              <w:t>PUSCH format 2</w:t>
            </w:r>
          </w:p>
        </w:tc>
        <w:tc>
          <w:tcPr>
            <w:tcW w:w="992" w:type="dxa"/>
            <w:shd w:val="clear" w:color="auto" w:fill="BFBFBF" w:themeFill="background1" w:themeFillShade="BF"/>
          </w:tcPr>
          <w:p w14:paraId="436D2DEC" w14:textId="77777777" w:rsidR="00385FD9" w:rsidRPr="007C58F6" w:rsidRDefault="00385FD9" w:rsidP="00A545AF">
            <w:pPr>
              <w:autoSpaceDE w:val="0"/>
              <w:autoSpaceDN w:val="0"/>
              <w:adjustRightInd w:val="0"/>
              <w:snapToGrid w:val="0"/>
              <w:spacing w:beforeLines="50" w:before="120" w:after="120"/>
              <w:jc w:val="center"/>
              <w:rPr>
                <w:rFonts w:eastAsia="宋体"/>
                <w:b/>
                <w:sz w:val="18"/>
                <w:szCs w:val="18"/>
                <w:lang w:val="en-US" w:eastAsia="zh-CN"/>
              </w:rPr>
            </w:pPr>
            <w:r>
              <w:rPr>
                <w:rFonts w:eastAsia="宋体"/>
                <w:sz w:val="18"/>
                <w:szCs w:val="18"/>
                <w:lang w:val="en-US" w:eastAsia="zh-CN"/>
              </w:rPr>
              <w:t>Option2</w:t>
            </w:r>
          </w:p>
        </w:tc>
        <w:tc>
          <w:tcPr>
            <w:tcW w:w="993" w:type="dxa"/>
            <w:shd w:val="clear" w:color="auto" w:fill="BFBFBF" w:themeFill="background1" w:themeFillShade="BF"/>
          </w:tcPr>
          <w:p w14:paraId="4E8788C8" w14:textId="77777777" w:rsidR="00385FD9" w:rsidRPr="007C58F6" w:rsidRDefault="00385FD9" w:rsidP="00A545AF">
            <w:pPr>
              <w:autoSpaceDE w:val="0"/>
              <w:autoSpaceDN w:val="0"/>
              <w:adjustRightInd w:val="0"/>
              <w:snapToGrid w:val="0"/>
              <w:spacing w:beforeLines="50" w:before="120" w:after="120"/>
              <w:jc w:val="center"/>
              <w:rPr>
                <w:rFonts w:eastAsia="宋体"/>
                <w:b/>
                <w:sz w:val="18"/>
                <w:szCs w:val="18"/>
                <w:lang w:val="en-US" w:eastAsia="zh-CN"/>
              </w:rPr>
            </w:pPr>
            <w:r>
              <w:rPr>
                <w:rFonts w:eastAsia="宋体"/>
                <w:sz w:val="18"/>
                <w:szCs w:val="18"/>
                <w:lang w:val="en-US" w:eastAsia="zh-CN"/>
              </w:rPr>
              <w:t>Option 3</w:t>
            </w:r>
          </w:p>
        </w:tc>
        <w:tc>
          <w:tcPr>
            <w:tcW w:w="992" w:type="dxa"/>
            <w:shd w:val="clear" w:color="auto" w:fill="BFBFBF" w:themeFill="background1" w:themeFillShade="BF"/>
          </w:tcPr>
          <w:p w14:paraId="40973686" w14:textId="77777777" w:rsidR="00385FD9" w:rsidRPr="007C58F6" w:rsidRDefault="00385FD9" w:rsidP="00A545AF">
            <w:pPr>
              <w:autoSpaceDE w:val="0"/>
              <w:autoSpaceDN w:val="0"/>
              <w:adjustRightInd w:val="0"/>
              <w:snapToGrid w:val="0"/>
              <w:spacing w:beforeLines="50" w:before="120" w:after="120"/>
              <w:jc w:val="center"/>
              <w:rPr>
                <w:rFonts w:eastAsia="宋体"/>
                <w:b/>
                <w:sz w:val="18"/>
                <w:szCs w:val="18"/>
                <w:lang w:val="en-US" w:eastAsia="zh-CN"/>
              </w:rPr>
            </w:pPr>
            <w:r>
              <w:rPr>
                <w:rFonts w:eastAsia="宋体"/>
                <w:sz w:val="18"/>
                <w:szCs w:val="18"/>
                <w:lang w:val="en-US" w:eastAsia="zh-CN"/>
              </w:rPr>
              <w:t>Option 2</w:t>
            </w:r>
          </w:p>
        </w:tc>
        <w:tc>
          <w:tcPr>
            <w:tcW w:w="992" w:type="dxa"/>
            <w:shd w:val="clear" w:color="auto" w:fill="BFBFBF" w:themeFill="background1" w:themeFillShade="BF"/>
          </w:tcPr>
          <w:p w14:paraId="041392AB" w14:textId="77777777" w:rsidR="00385FD9" w:rsidRPr="007C58F6" w:rsidRDefault="00385FD9" w:rsidP="00A545AF">
            <w:pPr>
              <w:autoSpaceDE w:val="0"/>
              <w:autoSpaceDN w:val="0"/>
              <w:adjustRightInd w:val="0"/>
              <w:snapToGrid w:val="0"/>
              <w:spacing w:beforeLines="50" w:before="120" w:after="120"/>
              <w:jc w:val="center"/>
              <w:rPr>
                <w:rFonts w:eastAsia="宋体"/>
                <w:b/>
                <w:sz w:val="18"/>
                <w:szCs w:val="18"/>
                <w:lang w:val="en-US" w:eastAsia="zh-CN"/>
              </w:rPr>
            </w:pPr>
            <w:r>
              <w:rPr>
                <w:rFonts w:eastAsia="宋体"/>
                <w:sz w:val="18"/>
                <w:szCs w:val="18"/>
                <w:lang w:val="en-US" w:eastAsia="zh-CN"/>
              </w:rPr>
              <w:t>Option 3</w:t>
            </w:r>
          </w:p>
        </w:tc>
      </w:tr>
      <w:tr w:rsidR="00385FD9" w:rsidRPr="007C58F6" w14:paraId="5AC32363" w14:textId="77777777" w:rsidTr="00A545AF">
        <w:trPr>
          <w:jc w:val="center"/>
        </w:trPr>
        <w:tc>
          <w:tcPr>
            <w:tcW w:w="1271" w:type="dxa"/>
          </w:tcPr>
          <w:p w14:paraId="3AB4FD56" w14:textId="77777777" w:rsidR="00385FD9" w:rsidRPr="007C58F6" w:rsidRDefault="00385FD9" w:rsidP="00A545AF">
            <w:pPr>
              <w:autoSpaceDE w:val="0"/>
              <w:autoSpaceDN w:val="0"/>
              <w:adjustRightInd w:val="0"/>
              <w:snapToGrid w:val="0"/>
              <w:spacing w:beforeLines="50" w:before="120" w:after="120"/>
              <w:jc w:val="center"/>
              <w:rPr>
                <w:rFonts w:eastAsia="宋体"/>
                <w:sz w:val="18"/>
                <w:szCs w:val="18"/>
                <w:lang w:val="en-US" w:eastAsia="zh-CN"/>
              </w:rPr>
            </w:pPr>
            <w:r w:rsidRPr="007C58F6">
              <w:rPr>
                <w:rFonts w:eastAsia="宋体"/>
                <w:sz w:val="18"/>
                <w:szCs w:val="18"/>
                <w:lang w:val="en-US" w:eastAsia="zh-CN"/>
              </w:rPr>
              <w:t>GEO</w:t>
            </w:r>
          </w:p>
        </w:tc>
        <w:tc>
          <w:tcPr>
            <w:tcW w:w="1271" w:type="dxa"/>
          </w:tcPr>
          <w:p w14:paraId="4C6792E6" w14:textId="77777777" w:rsidR="00385FD9" w:rsidRPr="007C58F6" w:rsidRDefault="00385FD9" w:rsidP="00A545AF">
            <w:pPr>
              <w:autoSpaceDE w:val="0"/>
              <w:autoSpaceDN w:val="0"/>
              <w:adjustRightInd w:val="0"/>
              <w:snapToGrid w:val="0"/>
              <w:spacing w:beforeLines="50" w:before="120" w:after="120"/>
              <w:jc w:val="center"/>
              <w:rPr>
                <w:rFonts w:eastAsia="宋体"/>
                <w:sz w:val="18"/>
                <w:szCs w:val="18"/>
                <w:lang w:val="en-US" w:eastAsia="zh-CN"/>
              </w:rPr>
            </w:pPr>
            <w:r w:rsidRPr="007C58F6">
              <w:rPr>
                <w:rFonts w:eastAsia="宋体"/>
                <w:sz w:val="18"/>
                <w:szCs w:val="18"/>
                <w:lang w:val="en-US" w:eastAsia="zh-CN"/>
              </w:rPr>
              <w:t>5</w:t>
            </w:r>
            <w:r>
              <w:rPr>
                <w:rFonts w:eastAsia="宋体"/>
                <w:sz w:val="18"/>
                <w:szCs w:val="18"/>
                <w:lang w:val="en-US" w:eastAsia="zh-CN"/>
              </w:rPr>
              <w:t>39.66</w:t>
            </w:r>
          </w:p>
        </w:tc>
        <w:tc>
          <w:tcPr>
            <w:tcW w:w="992" w:type="dxa"/>
          </w:tcPr>
          <w:p w14:paraId="3C7B6669" w14:textId="77777777" w:rsidR="00385FD9" w:rsidRPr="007C58F6"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3</w:t>
            </w:r>
            <w:r>
              <w:rPr>
                <w:rFonts w:eastAsia="宋体"/>
                <w:sz w:val="18"/>
                <w:szCs w:val="18"/>
                <w:lang w:val="en-US" w:eastAsia="zh-CN"/>
              </w:rPr>
              <w:t>2</w:t>
            </w:r>
          </w:p>
        </w:tc>
        <w:tc>
          <w:tcPr>
            <w:tcW w:w="1134" w:type="dxa"/>
          </w:tcPr>
          <w:p w14:paraId="6514905A" w14:textId="77777777" w:rsidR="00385FD9" w:rsidRPr="007C58F6"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3</w:t>
            </w:r>
            <w:r>
              <w:rPr>
                <w:rFonts w:eastAsia="宋体"/>
                <w:sz w:val="18"/>
                <w:szCs w:val="18"/>
                <w:lang w:val="en-US" w:eastAsia="zh-CN"/>
              </w:rPr>
              <w:t>2</w:t>
            </w:r>
          </w:p>
        </w:tc>
        <w:tc>
          <w:tcPr>
            <w:tcW w:w="1276" w:type="dxa"/>
          </w:tcPr>
          <w:p w14:paraId="60F2AE1A" w14:textId="77777777" w:rsidR="00385FD9" w:rsidRPr="007C58F6"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1</w:t>
            </w:r>
            <w:r>
              <w:rPr>
                <w:rFonts w:eastAsia="宋体"/>
                <w:sz w:val="18"/>
                <w:szCs w:val="18"/>
                <w:lang w:val="en-US" w:eastAsia="zh-CN"/>
              </w:rPr>
              <w:t>28</w:t>
            </w:r>
          </w:p>
        </w:tc>
        <w:tc>
          <w:tcPr>
            <w:tcW w:w="992" w:type="dxa"/>
          </w:tcPr>
          <w:p w14:paraId="590DFA61" w14:textId="77777777" w:rsidR="00385FD9" w:rsidRPr="00813C25" w:rsidRDefault="00385FD9" w:rsidP="00A545AF">
            <w:pPr>
              <w:autoSpaceDE w:val="0"/>
              <w:autoSpaceDN w:val="0"/>
              <w:adjustRightInd w:val="0"/>
              <w:snapToGrid w:val="0"/>
              <w:spacing w:beforeLines="50" w:before="120" w:after="120"/>
              <w:jc w:val="center"/>
              <w:rPr>
                <w:rFonts w:eastAsia="宋体"/>
                <w:sz w:val="18"/>
                <w:szCs w:val="18"/>
                <w:lang w:val="en-US" w:eastAsia="zh-CN"/>
              </w:rPr>
            </w:pPr>
            <w:r w:rsidRPr="00813C25">
              <w:rPr>
                <w:rFonts w:eastAsia="宋体"/>
                <w:sz w:val="18"/>
                <w:szCs w:val="18"/>
                <w:lang w:val="en-US" w:eastAsia="zh-CN"/>
              </w:rPr>
              <w:t>1615</w:t>
            </w:r>
          </w:p>
        </w:tc>
        <w:tc>
          <w:tcPr>
            <w:tcW w:w="993" w:type="dxa"/>
          </w:tcPr>
          <w:p w14:paraId="084B3A67" w14:textId="77777777" w:rsidR="00385FD9" w:rsidRPr="007C58F6"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sz w:val="18"/>
                <w:szCs w:val="18"/>
                <w:lang w:val="en-US" w:eastAsia="zh-CN"/>
              </w:rPr>
              <w:t>1871</w:t>
            </w:r>
          </w:p>
        </w:tc>
        <w:tc>
          <w:tcPr>
            <w:tcW w:w="992" w:type="dxa"/>
          </w:tcPr>
          <w:p w14:paraId="490C28C1" w14:textId="77777777" w:rsidR="00385FD9" w:rsidRPr="007C58F6"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0</w:t>
            </w:r>
            <w:r>
              <w:rPr>
                <w:rFonts w:eastAsia="宋体"/>
                <w:sz w:val="18"/>
                <w:szCs w:val="18"/>
                <w:lang w:val="en-US" w:eastAsia="zh-CN"/>
              </w:rPr>
              <w:t>.3170</w:t>
            </w:r>
          </w:p>
        </w:tc>
        <w:tc>
          <w:tcPr>
            <w:tcW w:w="992" w:type="dxa"/>
          </w:tcPr>
          <w:p w14:paraId="72845BD0" w14:textId="77777777" w:rsidR="00385FD9" w:rsidRPr="007C58F6"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sz w:val="18"/>
                <w:szCs w:val="18"/>
                <w:lang w:val="en-US" w:eastAsia="zh-CN"/>
              </w:rPr>
              <w:t>0.2737</w:t>
            </w:r>
          </w:p>
        </w:tc>
      </w:tr>
      <w:tr w:rsidR="00385FD9" w:rsidRPr="007C58F6" w14:paraId="17C80037" w14:textId="77777777" w:rsidTr="00A545AF">
        <w:trPr>
          <w:jc w:val="center"/>
        </w:trPr>
        <w:tc>
          <w:tcPr>
            <w:tcW w:w="1271" w:type="dxa"/>
          </w:tcPr>
          <w:p w14:paraId="0B316B4E" w14:textId="77777777" w:rsidR="00385FD9" w:rsidRDefault="00385FD9" w:rsidP="00A545AF">
            <w:pPr>
              <w:autoSpaceDE w:val="0"/>
              <w:autoSpaceDN w:val="0"/>
              <w:adjustRightInd w:val="0"/>
              <w:snapToGrid w:val="0"/>
              <w:spacing w:beforeLines="50" w:before="120" w:after="120"/>
              <w:jc w:val="center"/>
              <w:rPr>
                <w:rFonts w:eastAsia="宋体"/>
                <w:sz w:val="18"/>
                <w:szCs w:val="18"/>
                <w:lang w:val="en-US" w:eastAsia="zh-CN"/>
              </w:rPr>
            </w:pPr>
            <w:r w:rsidRPr="007C58F6">
              <w:rPr>
                <w:rFonts w:eastAsia="宋体"/>
                <w:sz w:val="18"/>
                <w:szCs w:val="18"/>
                <w:lang w:val="en-US" w:eastAsia="zh-CN"/>
              </w:rPr>
              <w:t>LEO1200</w:t>
            </w:r>
          </w:p>
        </w:tc>
        <w:tc>
          <w:tcPr>
            <w:tcW w:w="1271" w:type="dxa"/>
          </w:tcPr>
          <w:p w14:paraId="01EE36C1" w14:textId="77777777" w:rsidR="00385FD9" w:rsidRPr="007C58F6"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sz w:val="18"/>
                <w:szCs w:val="18"/>
                <w:lang w:val="en-US" w:eastAsia="zh-CN"/>
              </w:rPr>
              <w:t>31.18</w:t>
            </w:r>
          </w:p>
        </w:tc>
        <w:tc>
          <w:tcPr>
            <w:tcW w:w="992" w:type="dxa"/>
          </w:tcPr>
          <w:p w14:paraId="2AB72C0F" w14:textId="77777777" w:rsidR="00385FD9"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8</w:t>
            </w:r>
          </w:p>
        </w:tc>
        <w:tc>
          <w:tcPr>
            <w:tcW w:w="1134" w:type="dxa"/>
          </w:tcPr>
          <w:p w14:paraId="5021F9CB" w14:textId="77777777" w:rsidR="00385FD9"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8</w:t>
            </w:r>
          </w:p>
        </w:tc>
        <w:tc>
          <w:tcPr>
            <w:tcW w:w="1276" w:type="dxa"/>
          </w:tcPr>
          <w:p w14:paraId="4278B005" w14:textId="77777777" w:rsidR="00385FD9"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3</w:t>
            </w:r>
            <w:r>
              <w:rPr>
                <w:rFonts w:eastAsia="宋体"/>
                <w:sz w:val="18"/>
                <w:szCs w:val="18"/>
                <w:lang w:val="en-US" w:eastAsia="zh-CN"/>
              </w:rPr>
              <w:t>2</w:t>
            </w:r>
          </w:p>
        </w:tc>
        <w:tc>
          <w:tcPr>
            <w:tcW w:w="992" w:type="dxa"/>
          </w:tcPr>
          <w:p w14:paraId="2B059067" w14:textId="77777777" w:rsidR="00385FD9" w:rsidRPr="00813C25" w:rsidRDefault="00385FD9" w:rsidP="00A545AF">
            <w:pPr>
              <w:autoSpaceDE w:val="0"/>
              <w:autoSpaceDN w:val="0"/>
              <w:adjustRightInd w:val="0"/>
              <w:snapToGrid w:val="0"/>
              <w:spacing w:beforeLines="50" w:before="120" w:after="120"/>
              <w:jc w:val="center"/>
              <w:rPr>
                <w:rFonts w:eastAsia="宋体"/>
                <w:sz w:val="18"/>
                <w:szCs w:val="18"/>
                <w:lang w:val="en-US" w:eastAsia="zh-CN"/>
              </w:rPr>
            </w:pPr>
            <w:r w:rsidRPr="00813C25">
              <w:rPr>
                <w:rFonts w:eastAsia="宋体"/>
                <w:sz w:val="18"/>
                <w:szCs w:val="18"/>
                <w:lang w:val="en-US" w:eastAsia="zh-CN"/>
              </w:rPr>
              <w:t>283</w:t>
            </w:r>
          </w:p>
        </w:tc>
        <w:tc>
          <w:tcPr>
            <w:tcW w:w="993" w:type="dxa"/>
          </w:tcPr>
          <w:p w14:paraId="0F817811" w14:textId="77777777" w:rsidR="00385FD9" w:rsidRPr="007C58F6"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3</w:t>
            </w:r>
            <w:r>
              <w:rPr>
                <w:rFonts w:eastAsia="宋体"/>
                <w:sz w:val="18"/>
                <w:szCs w:val="18"/>
                <w:lang w:val="en-US" w:eastAsia="zh-CN"/>
              </w:rPr>
              <w:t>47</w:t>
            </w:r>
          </w:p>
        </w:tc>
        <w:tc>
          <w:tcPr>
            <w:tcW w:w="992" w:type="dxa"/>
          </w:tcPr>
          <w:p w14:paraId="74E7E3F0" w14:textId="77777777" w:rsidR="00385FD9" w:rsidRPr="007C58F6"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sz w:val="18"/>
                <w:szCs w:val="18"/>
                <w:lang w:val="en-US" w:eastAsia="zh-CN"/>
              </w:rPr>
              <w:t>1.8092</w:t>
            </w:r>
          </w:p>
        </w:tc>
        <w:tc>
          <w:tcPr>
            <w:tcW w:w="992" w:type="dxa"/>
          </w:tcPr>
          <w:p w14:paraId="7F205E20" w14:textId="77777777" w:rsidR="00385FD9" w:rsidRPr="007C58F6"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1</w:t>
            </w:r>
            <w:r>
              <w:rPr>
                <w:rFonts w:eastAsia="宋体"/>
                <w:sz w:val="18"/>
                <w:szCs w:val="18"/>
                <w:lang w:val="en-US" w:eastAsia="zh-CN"/>
              </w:rPr>
              <w:t>.4755</w:t>
            </w:r>
          </w:p>
        </w:tc>
      </w:tr>
      <w:tr w:rsidR="00385FD9" w:rsidRPr="007C58F6" w14:paraId="313075A9" w14:textId="77777777" w:rsidTr="00A545AF">
        <w:trPr>
          <w:jc w:val="center"/>
        </w:trPr>
        <w:tc>
          <w:tcPr>
            <w:tcW w:w="1271" w:type="dxa"/>
          </w:tcPr>
          <w:p w14:paraId="6EBD0AEE" w14:textId="77777777" w:rsidR="00385FD9" w:rsidRDefault="00385FD9" w:rsidP="00A545AF">
            <w:pPr>
              <w:autoSpaceDE w:val="0"/>
              <w:autoSpaceDN w:val="0"/>
              <w:adjustRightInd w:val="0"/>
              <w:snapToGrid w:val="0"/>
              <w:spacing w:beforeLines="50" w:before="120" w:after="120"/>
              <w:jc w:val="center"/>
              <w:rPr>
                <w:rFonts w:eastAsia="宋体"/>
                <w:sz w:val="18"/>
                <w:szCs w:val="18"/>
                <w:lang w:val="en-US" w:eastAsia="zh-CN"/>
              </w:rPr>
            </w:pPr>
            <w:r w:rsidRPr="007C58F6">
              <w:rPr>
                <w:rFonts w:eastAsia="宋体"/>
                <w:sz w:val="18"/>
                <w:szCs w:val="18"/>
                <w:lang w:val="en-US" w:eastAsia="zh-CN"/>
              </w:rPr>
              <w:t>LEO600</w:t>
            </w:r>
          </w:p>
        </w:tc>
        <w:tc>
          <w:tcPr>
            <w:tcW w:w="1271" w:type="dxa"/>
          </w:tcPr>
          <w:p w14:paraId="65593B34" w14:textId="77777777" w:rsidR="00385FD9" w:rsidRPr="007C58F6"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sz w:val="18"/>
                <w:szCs w:val="18"/>
                <w:lang w:val="en-US" w:eastAsia="zh-CN"/>
              </w:rPr>
              <w:t>16.69</w:t>
            </w:r>
          </w:p>
        </w:tc>
        <w:tc>
          <w:tcPr>
            <w:tcW w:w="992" w:type="dxa"/>
          </w:tcPr>
          <w:p w14:paraId="2B4125B7" w14:textId="77777777" w:rsidR="00385FD9"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8</w:t>
            </w:r>
          </w:p>
        </w:tc>
        <w:tc>
          <w:tcPr>
            <w:tcW w:w="1134" w:type="dxa"/>
          </w:tcPr>
          <w:p w14:paraId="7D509F90" w14:textId="77777777" w:rsidR="00385FD9"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8</w:t>
            </w:r>
          </w:p>
        </w:tc>
        <w:tc>
          <w:tcPr>
            <w:tcW w:w="1276" w:type="dxa"/>
          </w:tcPr>
          <w:p w14:paraId="19065F76" w14:textId="77777777" w:rsidR="00385FD9"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1</w:t>
            </w:r>
            <w:r>
              <w:rPr>
                <w:rFonts w:eastAsia="宋体"/>
                <w:sz w:val="18"/>
                <w:szCs w:val="18"/>
                <w:lang w:val="en-US" w:eastAsia="zh-CN"/>
              </w:rPr>
              <w:t>6</w:t>
            </w:r>
          </w:p>
        </w:tc>
        <w:tc>
          <w:tcPr>
            <w:tcW w:w="992" w:type="dxa"/>
          </w:tcPr>
          <w:p w14:paraId="2488E6FE" w14:textId="77777777" w:rsidR="00385FD9" w:rsidRPr="007C58F6"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2</w:t>
            </w:r>
            <w:r>
              <w:rPr>
                <w:rFonts w:eastAsia="宋体"/>
                <w:sz w:val="18"/>
                <w:szCs w:val="18"/>
                <w:lang w:val="en-US" w:eastAsia="zh-CN"/>
              </w:rPr>
              <w:t>36</w:t>
            </w:r>
          </w:p>
        </w:tc>
        <w:tc>
          <w:tcPr>
            <w:tcW w:w="993" w:type="dxa"/>
          </w:tcPr>
          <w:p w14:paraId="33126FCC" w14:textId="77777777" w:rsidR="00385FD9" w:rsidRPr="007C58F6"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hint="eastAsia"/>
                <w:sz w:val="18"/>
                <w:szCs w:val="18"/>
                <w:lang w:val="en-US" w:eastAsia="zh-CN"/>
              </w:rPr>
              <w:t>2</w:t>
            </w:r>
            <w:r>
              <w:rPr>
                <w:rFonts w:eastAsia="宋体"/>
                <w:sz w:val="18"/>
                <w:szCs w:val="18"/>
                <w:lang w:val="en-US" w:eastAsia="zh-CN"/>
              </w:rPr>
              <w:t>68</w:t>
            </w:r>
          </w:p>
        </w:tc>
        <w:tc>
          <w:tcPr>
            <w:tcW w:w="992" w:type="dxa"/>
          </w:tcPr>
          <w:p w14:paraId="6557B08F" w14:textId="77777777" w:rsidR="00385FD9" w:rsidRPr="007C58F6"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sz w:val="18"/>
                <w:szCs w:val="18"/>
                <w:lang w:val="en-US" w:eastAsia="zh-CN"/>
              </w:rPr>
              <w:t>2.1695</w:t>
            </w:r>
          </w:p>
        </w:tc>
        <w:tc>
          <w:tcPr>
            <w:tcW w:w="992" w:type="dxa"/>
          </w:tcPr>
          <w:p w14:paraId="701D5AC7" w14:textId="77777777" w:rsidR="00385FD9" w:rsidRDefault="00385FD9" w:rsidP="00A545AF">
            <w:pPr>
              <w:autoSpaceDE w:val="0"/>
              <w:autoSpaceDN w:val="0"/>
              <w:adjustRightInd w:val="0"/>
              <w:snapToGrid w:val="0"/>
              <w:spacing w:beforeLines="50" w:before="120" w:after="120"/>
              <w:jc w:val="center"/>
              <w:rPr>
                <w:rFonts w:eastAsia="宋体"/>
                <w:sz w:val="18"/>
                <w:szCs w:val="18"/>
                <w:lang w:val="en-US" w:eastAsia="zh-CN"/>
              </w:rPr>
            </w:pPr>
            <w:r>
              <w:rPr>
                <w:rFonts w:eastAsia="宋体"/>
                <w:sz w:val="18"/>
                <w:szCs w:val="18"/>
                <w:lang w:val="en-US" w:eastAsia="zh-CN"/>
              </w:rPr>
              <w:t>1.9104</w:t>
            </w:r>
          </w:p>
        </w:tc>
      </w:tr>
    </w:tbl>
    <w:p w14:paraId="2B1EA77E" w14:textId="77777777" w:rsidR="00385FD9" w:rsidRDefault="00385FD9" w:rsidP="00385FD9">
      <w:pPr>
        <w:jc w:val="both"/>
        <w:rPr>
          <w:rFonts w:eastAsia="宋体"/>
          <w:sz w:val="22"/>
          <w:szCs w:val="22"/>
          <w:lang w:val="en-US" w:eastAsia="zh-CN"/>
        </w:rPr>
      </w:pPr>
    </w:p>
    <w:p w14:paraId="520C511B" w14:textId="05AFED8E" w:rsidR="00385FD9" w:rsidRPr="002E5790" w:rsidRDefault="00385FD9" w:rsidP="00385FD9">
      <w:pPr>
        <w:jc w:val="both"/>
        <w:rPr>
          <w:rFonts w:eastAsia="宋体"/>
          <w:b/>
          <w:i/>
          <w:sz w:val="22"/>
          <w:szCs w:val="22"/>
          <w:lang w:eastAsia="zh-CN"/>
        </w:rPr>
      </w:pPr>
      <w:r>
        <w:rPr>
          <w:rFonts w:eastAsia="宋体"/>
          <w:b/>
          <w:i/>
          <w:sz w:val="22"/>
          <w:szCs w:val="22"/>
          <w:lang w:eastAsia="zh-CN"/>
        </w:rPr>
        <w:t>Observation</w:t>
      </w:r>
      <w:r w:rsidRPr="00C71D11">
        <w:rPr>
          <w:rFonts w:eastAsia="宋体"/>
          <w:b/>
          <w:i/>
          <w:sz w:val="22"/>
          <w:szCs w:val="22"/>
          <w:lang w:eastAsia="zh-CN"/>
        </w:rPr>
        <w:t xml:space="preserve"> </w:t>
      </w:r>
      <w:r w:rsidR="0061417C">
        <w:rPr>
          <w:rFonts w:eastAsia="宋体"/>
          <w:b/>
          <w:i/>
          <w:sz w:val="22"/>
          <w:szCs w:val="22"/>
          <w:lang w:eastAsia="zh-CN"/>
        </w:rPr>
        <w:t>2</w:t>
      </w:r>
      <w:r w:rsidRPr="00C71D11">
        <w:rPr>
          <w:rFonts w:eastAsia="宋体"/>
          <w:b/>
          <w:i/>
          <w:sz w:val="22"/>
          <w:szCs w:val="22"/>
          <w:lang w:eastAsia="zh-CN"/>
        </w:rPr>
        <w:t>:</w:t>
      </w:r>
      <w:r w:rsidRPr="00C71D11">
        <w:rPr>
          <w:rFonts w:eastAsia="宋体"/>
          <w:i/>
          <w:sz w:val="22"/>
          <w:szCs w:val="22"/>
          <w:lang w:val="en-US" w:eastAsia="zh-CN"/>
        </w:rPr>
        <w:t xml:space="preserve"> </w:t>
      </w:r>
      <w:r w:rsidRPr="008D3836">
        <w:rPr>
          <w:rFonts w:eastAsia="宋体"/>
          <w:i/>
          <w:sz w:val="22"/>
          <w:szCs w:val="22"/>
          <w:lang w:val="en-US" w:eastAsia="zh-CN"/>
        </w:rPr>
        <w:t>For multiple TBs scheduled by one DCI</w:t>
      </w:r>
      <w:r>
        <w:rPr>
          <w:rFonts w:eastAsia="宋体"/>
          <w:i/>
          <w:sz w:val="22"/>
          <w:szCs w:val="22"/>
          <w:lang w:eastAsia="zh-CN"/>
        </w:rPr>
        <w:t xml:space="preserve">, feedback HARQ-ACK for both TBs would benefit for link adaption with marginal throughput loss when HARQ-ACK feedback for at least one of the processes is enabled by </w:t>
      </w:r>
      <w:proofErr w:type="spellStart"/>
      <w:r>
        <w:rPr>
          <w:rFonts w:eastAsia="宋体"/>
          <w:i/>
          <w:sz w:val="22"/>
          <w:szCs w:val="22"/>
          <w:lang w:eastAsia="zh-CN"/>
        </w:rPr>
        <w:t>eNB</w:t>
      </w:r>
      <w:proofErr w:type="spellEnd"/>
      <w:r>
        <w:rPr>
          <w:rFonts w:eastAsia="宋体"/>
          <w:i/>
          <w:sz w:val="22"/>
          <w:szCs w:val="22"/>
          <w:lang w:eastAsia="zh-CN"/>
        </w:rPr>
        <w:t>.</w:t>
      </w:r>
    </w:p>
    <w:p w14:paraId="3D906BD3" w14:textId="493913E9" w:rsidR="00385FD9" w:rsidRDefault="00385FD9" w:rsidP="00385FD9">
      <w:pPr>
        <w:jc w:val="both"/>
        <w:rPr>
          <w:rFonts w:eastAsia="宋体"/>
          <w:i/>
          <w:sz w:val="22"/>
          <w:szCs w:val="22"/>
          <w:lang w:val="en-US" w:eastAsia="zh-CN"/>
        </w:rPr>
      </w:pPr>
      <w:r>
        <w:rPr>
          <w:rFonts w:eastAsia="宋体"/>
          <w:b/>
          <w:i/>
          <w:sz w:val="22"/>
          <w:szCs w:val="22"/>
          <w:lang w:val="en-US" w:eastAsia="zh-CN"/>
        </w:rPr>
        <w:t xml:space="preserve">Proposal </w:t>
      </w:r>
      <w:r w:rsidR="0061417C">
        <w:rPr>
          <w:rFonts w:eastAsia="宋体"/>
          <w:b/>
          <w:i/>
          <w:sz w:val="22"/>
          <w:szCs w:val="22"/>
          <w:lang w:val="en-US" w:eastAsia="zh-CN"/>
        </w:rPr>
        <w:t>5</w:t>
      </w:r>
      <w:r>
        <w:rPr>
          <w:rFonts w:eastAsia="宋体"/>
          <w:b/>
          <w:i/>
          <w:sz w:val="22"/>
          <w:szCs w:val="22"/>
          <w:lang w:val="en-US" w:eastAsia="zh-CN"/>
        </w:rPr>
        <w:t xml:space="preserve">: </w:t>
      </w:r>
      <w:r>
        <w:rPr>
          <w:rFonts w:eastAsia="宋体"/>
          <w:i/>
          <w:sz w:val="22"/>
          <w:szCs w:val="22"/>
          <w:lang w:val="en-US" w:eastAsia="zh-CN"/>
        </w:rPr>
        <w:t>F</w:t>
      </w:r>
      <w:r w:rsidRPr="008D3836">
        <w:rPr>
          <w:rFonts w:eastAsia="宋体"/>
          <w:i/>
          <w:sz w:val="22"/>
          <w:szCs w:val="22"/>
          <w:lang w:val="en-US" w:eastAsia="zh-CN"/>
        </w:rPr>
        <w:t xml:space="preserve">or </w:t>
      </w:r>
      <w:r>
        <w:rPr>
          <w:rFonts w:eastAsia="宋体"/>
          <w:i/>
          <w:sz w:val="22"/>
          <w:szCs w:val="22"/>
          <w:lang w:val="en-US" w:eastAsia="zh-CN"/>
        </w:rPr>
        <w:t xml:space="preserve">the </w:t>
      </w:r>
      <w:r w:rsidRPr="008D3836">
        <w:rPr>
          <w:rFonts w:eastAsia="宋体"/>
          <w:i/>
          <w:sz w:val="22"/>
          <w:szCs w:val="22"/>
          <w:lang w:val="en-US" w:eastAsia="zh-CN"/>
        </w:rPr>
        <w:t>multiple TBs scheduled by one DCI</w:t>
      </w:r>
      <w:r>
        <w:rPr>
          <w:rFonts w:eastAsia="宋体"/>
          <w:i/>
          <w:sz w:val="22"/>
          <w:szCs w:val="22"/>
          <w:lang w:eastAsia="zh-CN"/>
        </w:rPr>
        <w:t>,</w:t>
      </w:r>
      <w:r w:rsidRPr="00C71D11">
        <w:rPr>
          <w:rFonts w:eastAsia="宋体"/>
          <w:i/>
          <w:sz w:val="22"/>
          <w:szCs w:val="22"/>
          <w:lang w:val="en-US" w:eastAsia="zh-CN"/>
        </w:rPr>
        <w:t xml:space="preserve"> </w:t>
      </w:r>
      <w:r>
        <w:rPr>
          <w:rFonts w:eastAsia="宋体"/>
          <w:i/>
          <w:sz w:val="22"/>
          <w:szCs w:val="22"/>
          <w:lang w:val="en-US" w:eastAsia="zh-CN"/>
        </w:rPr>
        <w:t>i</w:t>
      </w:r>
      <w:r w:rsidRPr="00F1745E">
        <w:rPr>
          <w:rFonts w:eastAsia="宋体"/>
          <w:i/>
          <w:sz w:val="22"/>
          <w:szCs w:val="22"/>
          <w:lang w:val="en-US" w:eastAsia="zh-CN"/>
        </w:rPr>
        <w:t>f only the bitmap for HARQ feedback enabling/</w:t>
      </w:r>
      <w:r>
        <w:rPr>
          <w:rFonts w:eastAsia="宋体"/>
          <w:i/>
          <w:sz w:val="22"/>
          <w:szCs w:val="22"/>
          <w:lang w:val="en-US" w:eastAsia="zh-CN"/>
        </w:rPr>
        <w:t xml:space="preserve"> </w:t>
      </w:r>
      <w:r w:rsidRPr="00F1745E">
        <w:rPr>
          <w:rFonts w:eastAsia="宋体"/>
          <w:i/>
          <w:sz w:val="22"/>
          <w:szCs w:val="22"/>
          <w:lang w:val="en-US" w:eastAsia="zh-CN"/>
        </w:rPr>
        <w:t>disabling is configured by high layer parameter,</w:t>
      </w:r>
      <w:r>
        <w:rPr>
          <w:rFonts w:eastAsia="宋体"/>
          <w:i/>
          <w:sz w:val="22"/>
          <w:szCs w:val="22"/>
          <w:lang w:val="en-US" w:eastAsia="zh-CN"/>
        </w:rPr>
        <w:t xml:space="preserve"> UE feedback HARQ-ACK for </w:t>
      </w:r>
      <w:r w:rsidRPr="00C71D11">
        <w:rPr>
          <w:rFonts w:eastAsia="宋体"/>
          <w:i/>
          <w:sz w:val="22"/>
          <w:szCs w:val="22"/>
          <w:lang w:val="en-US" w:eastAsia="zh-CN"/>
        </w:rPr>
        <w:t xml:space="preserve">both TBs </w:t>
      </w:r>
      <w:r>
        <w:rPr>
          <w:rFonts w:eastAsia="宋体"/>
          <w:i/>
          <w:sz w:val="22"/>
          <w:szCs w:val="22"/>
          <w:lang w:val="en-US" w:eastAsia="zh-CN"/>
        </w:rPr>
        <w:t>if at least one of the HARQ process is feedback enabled; otherwise, UE does not feedback HARQ-ACK for either of the HARQ processes.</w:t>
      </w:r>
    </w:p>
    <w:p w14:paraId="2FD0BEE0" w14:textId="77777777" w:rsidR="00385FD9" w:rsidRPr="00385FD9" w:rsidRDefault="00385FD9" w:rsidP="00385FD9">
      <w:pPr>
        <w:rPr>
          <w:rFonts w:eastAsia="宋体"/>
          <w:lang w:val="en-US" w:eastAsia="zh-CN"/>
        </w:rPr>
      </w:pPr>
    </w:p>
    <w:p w14:paraId="1EABD90B" w14:textId="2DBDBBBF" w:rsidR="00335A98" w:rsidRDefault="00FC178A" w:rsidP="002C2157">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Pr>
          <w:rFonts w:ascii="Times New Roman" w:eastAsia="宋体" w:hAnsi="Times New Roman"/>
          <w:lang w:eastAsia="zh-CN"/>
        </w:rPr>
        <w:t>Out of sync for NDI</w:t>
      </w:r>
    </w:p>
    <w:p w14:paraId="14E6196A" w14:textId="10A19890" w:rsidR="00385FD9" w:rsidRPr="00DB7FCE" w:rsidRDefault="00325D7A" w:rsidP="005D56CB">
      <w:pPr>
        <w:jc w:val="both"/>
        <w:rPr>
          <w:rFonts w:eastAsia="宋体"/>
          <w:sz w:val="22"/>
          <w:szCs w:val="22"/>
          <w:lang w:eastAsia="zh-CN"/>
        </w:rPr>
      </w:pPr>
      <w:r w:rsidRPr="00DB7FCE">
        <w:rPr>
          <w:rFonts w:eastAsia="宋体"/>
          <w:sz w:val="22"/>
          <w:szCs w:val="22"/>
          <w:lang w:eastAsia="zh-CN"/>
        </w:rPr>
        <w:t>I</w:t>
      </w:r>
      <w:r w:rsidR="00A62B43" w:rsidRPr="00DB7FCE">
        <w:rPr>
          <w:rFonts w:eastAsia="宋体"/>
          <w:sz w:val="22"/>
          <w:szCs w:val="22"/>
          <w:lang w:eastAsia="zh-CN"/>
        </w:rPr>
        <w:t xml:space="preserve">n RAN1#112bis meeting, </w:t>
      </w:r>
      <w:r w:rsidR="00522E72">
        <w:rPr>
          <w:rFonts w:eastAsia="宋体"/>
          <w:sz w:val="22"/>
          <w:szCs w:val="22"/>
          <w:lang w:eastAsia="zh-CN"/>
        </w:rPr>
        <w:t>an</w:t>
      </w:r>
      <w:r w:rsidRPr="00DB7FCE">
        <w:rPr>
          <w:rFonts w:eastAsia="宋体"/>
          <w:sz w:val="22"/>
          <w:szCs w:val="22"/>
          <w:lang w:eastAsia="zh-CN"/>
        </w:rPr>
        <w:t xml:space="preserve"> out of syn</w:t>
      </w:r>
      <w:r w:rsidR="00A62B43" w:rsidRPr="00DB7FCE">
        <w:rPr>
          <w:rFonts w:eastAsia="宋体"/>
          <w:sz w:val="22"/>
          <w:szCs w:val="22"/>
          <w:lang w:eastAsia="zh-CN"/>
        </w:rPr>
        <w:t>c</w:t>
      </w:r>
      <w:r w:rsidRPr="00DB7FCE">
        <w:rPr>
          <w:rFonts w:eastAsia="宋体"/>
          <w:sz w:val="22"/>
          <w:szCs w:val="22"/>
          <w:lang w:eastAsia="zh-CN"/>
        </w:rPr>
        <w:t xml:space="preserve"> issue is pointed out </w:t>
      </w:r>
      <w:r w:rsidR="00FC178A">
        <w:rPr>
          <w:rFonts w:eastAsia="宋体"/>
          <w:sz w:val="22"/>
          <w:szCs w:val="22"/>
          <w:lang w:eastAsia="zh-CN"/>
        </w:rPr>
        <w:t xml:space="preserve">when </w:t>
      </w:r>
      <w:r w:rsidRPr="00DB7FCE">
        <w:rPr>
          <w:rFonts w:eastAsia="宋体"/>
          <w:sz w:val="22"/>
          <w:szCs w:val="22"/>
          <w:lang w:eastAsia="zh-CN"/>
        </w:rPr>
        <w:t xml:space="preserve">HARQ feedback </w:t>
      </w:r>
      <w:r w:rsidR="00FC178A">
        <w:rPr>
          <w:rFonts w:eastAsia="宋体"/>
          <w:sz w:val="22"/>
          <w:szCs w:val="22"/>
          <w:lang w:eastAsia="zh-CN"/>
        </w:rPr>
        <w:t xml:space="preserve">is </w:t>
      </w:r>
      <w:r w:rsidRPr="00DB7FCE">
        <w:rPr>
          <w:rFonts w:eastAsia="宋体"/>
          <w:sz w:val="22"/>
          <w:szCs w:val="22"/>
          <w:lang w:eastAsia="zh-CN"/>
        </w:rPr>
        <w:t>disabl</w:t>
      </w:r>
      <w:r w:rsidR="00FC178A">
        <w:rPr>
          <w:rFonts w:eastAsia="宋体"/>
          <w:sz w:val="22"/>
          <w:szCs w:val="22"/>
          <w:lang w:eastAsia="zh-CN"/>
        </w:rPr>
        <w:t>ed</w:t>
      </w:r>
      <w:r w:rsidR="009C2ACA">
        <w:rPr>
          <w:rFonts w:eastAsia="宋体"/>
          <w:sz w:val="22"/>
          <w:szCs w:val="22"/>
          <w:lang w:eastAsia="zh-CN"/>
        </w:rPr>
        <w:t xml:space="preserve"> [5]</w:t>
      </w:r>
      <w:r w:rsidR="00A62B43" w:rsidRPr="00DB7FCE">
        <w:rPr>
          <w:rFonts w:eastAsia="宋体"/>
          <w:sz w:val="22"/>
          <w:szCs w:val="22"/>
          <w:lang w:eastAsia="zh-CN"/>
        </w:rPr>
        <w:t xml:space="preserve">. </w:t>
      </w:r>
      <w:r w:rsidR="00522E72">
        <w:rPr>
          <w:rFonts w:eastAsia="宋体"/>
          <w:sz w:val="22"/>
          <w:szCs w:val="22"/>
          <w:lang w:eastAsia="zh-CN"/>
        </w:rPr>
        <w:t>T</w:t>
      </w:r>
      <w:r w:rsidR="00A62B43" w:rsidRPr="00DB7FCE">
        <w:rPr>
          <w:rFonts w:eastAsia="宋体"/>
          <w:sz w:val="22"/>
          <w:szCs w:val="22"/>
          <w:lang w:eastAsia="zh-CN"/>
        </w:rPr>
        <w:t xml:space="preserve">he issue occurs when </w:t>
      </w:r>
      <w:r w:rsidR="00FC178A">
        <w:rPr>
          <w:rFonts w:eastAsia="宋体"/>
          <w:sz w:val="22"/>
          <w:szCs w:val="22"/>
          <w:lang w:eastAsia="zh-CN"/>
        </w:rPr>
        <w:t>a 1</w:t>
      </w:r>
      <w:r w:rsidR="00FC178A" w:rsidRPr="006678E2">
        <w:rPr>
          <w:rFonts w:eastAsia="宋体"/>
          <w:sz w:val="22"/>
          <w:szCs w:val="22"/>
          <w:vertAlign w:val="superscript"/>
          <w:lang w:eastAsia="zh-CN"/>
        </w:rPr>
        <w:t>st</w:t>
      </w:r>
      <w:r w:rsidR="00FC178A">
        <w:rPr>
          <w:rFonts w:eastAsia="宋体"/>
          <w:sz w:val="22"/>
          <w:szCs w:val="22"/>
          <w:lang w:eastAsia="zh-CN"/>
        </w:rPr>
        <w:t xml:space="preserve"> TB scheduled by the first </w:t>
      </w:r>
      <w:r w:rsidR="005D56CB" w:rsidRPr="00DB7FCE">
        <w:rPr>
          <w:rFonts w:eastAsia="宋体"/>
          <w:sz w:val="22"/>
          <w:szCs w:val="22"/>
          <w:lang w:eastAsia="zh-CN"/>
        </w:rPr>
        <w:t xml:space="preserve">DCI </w:t>
      </w:r>
      <w:r w:rsidR="00FC178A">
        <w:rPr>
          <w:rFonts w:eastAsia="宋体"/>
          <w:sz w:val="22"/>
          <w:szCs w:val="22"/>
          <w:lang w:eastAsia="zh-CN"/>
        </w:rPr>
        <w:t>is not decoded correctly, the 2</w:t>
      </w:r>
      <w:r w:rsidR="00FC178A" w:rsidRPr="006678E2">
        <w:rPr>
          <w:rFonts w:eastAsia="宋体"/>
          <w:sz w:val="22"/>
          <w:szCs w:val="22"/>
          <w:vertAlign w:val="superscript"/>
          <w:lang w:eastAsia="zh-CN"/>
        </w:rPr>
        <w:t>nd</w:t>
      </w:r>
      <w:r w:rsidR="00FC178A">
        <w:rPr>
          <w:rFonts w:eastAsia="宋体"/>
          <w:sz w:val="22"/>
          <w:szCs w:val="22"/>
          <w:lang w:eastAsia="zh-CN"/>
        </w:rPr>
        <w:t xml:space="preserve"> DCI scheduling 2</w:t>
      </w:r>
      <w:r w:rsidR="00FC178A" w:rsidRPr="006678E2">
        <w:rPr>
          <w:rFonts w:eastAsia="宋体"/>
          <w:sz w:val="22"/>
          <w:szCs w:val="22"/>
          <w:vertAlign w:val="superscript"/>
          <w:lang w:eastAsia="zh-CN"/>
        </w:rPr>
        <w:t>nd</w:t>
      </w:r>
      <w:r w:rsidR="00FC178A">
        <w:rPr>
          <w:rFonts w:eastAsia="宋体"/>
          <w:sz w:val="22"/>
          <w:szCs w:val="22"/>
          <w:lang w:eastAsia="zh-CN"/>
        </w:rPr>
        <w:t xml:space="preserve"> new TB </w:t>
      </w:r>
      <w:r w:rsidR="00FC178A">
        <w:rPr>
          <w:rFonts w:eastAsia="宋体"/>
          <w:sz w:val="22"/>
          <w:szCs w:val="22"/>
          <w:lang w:eastAsia="zh-CN"/>
        </w:rPr>
        <w:lastRenderedPageBreak/>
        <w:t>is missed, the 3</w:t>
      </w:r>
      <w:r w:rsidR="00FC178A" w:rsidRPr="006678E2">
        <w:rPr>
          <w:rFonts w:eastAsia="宋体"/>
          <w:sz w:val="22"/>
          <w:szCs w:val="22"/>
          <w:vertAlign w:val="superscript"/>
          <w:lang w:eastAsia="zh-CN"/>
        </w:rPr>
        <w:t>rd</w:t>
      </w:r>
      <w:r w:rsidR="00FC178A">
        <w:rPr>
          <w:rFonts w:eastAsia="宋体"/>
          <w:sz w:val="22"/>
          <w:szCs w:val="22"/>
          <w:lang w:eastAsia="zh-CN"/>
        </w:rPr>
        <w:t xml:space="preserve"> new TB scheduled by 3</w:t>
      </w:r>
      <w:r w:rsidR="00FC178A" w:rsidRPr="006678E2">
        <w:rPr>
          <w:rFonts w:eastAsia="宋体"/>
          <w:sz w:val="22"/>
          <w:szCs w:val="22"/>
          <w:vertAlign w:val="superscript"/>
          <w:lang w:eastAsia="zh-CN"/>
        </w:rPr>
        <w:t>rd</w:t>
      </w:r>
      <w:r w:rsidR="00FC178A">
        <w:rPr>
          <w:rFonts w:eastAsia="宋体"/>
          <w:sz w:val="22"/>
          <w:szCs w:val="22"/>
          <w:lang w:eastAsia="zh-CN"/>
        </w:rPr>
        <w:t xml:space="preserve"> DCI is regarded as retransmission of the 1</w:t>
      </w:r>
      <w:r w:rsidR="00FC178A" w:rsidRPr="006678E2">
        <w:rPr>
          <w:rFonts w:eastAsia="宋体"/>
          <w:sz w:val="22"/>
          <w:szCs w:val="22"/>
          <w:vertAlign w:val="superscript"/>
          <w:lang w:eastAsia="zh-CN"/>
        </w:rPr>
        <w:t>st</w:t>
      </w:r>
      <w:r w:rsidR="00FC178A">
        <w:rPr>
          <w:rFonts w:eastAsia="宋体"/>
          <w:sz w:val="22"/>
          <w:szCs w:val="22"/>
          <w:lang w:eastAsia="zh-CN"/>
        </w:rPr>
        <w:t xml:space="preserve"> TB as the NDI field is not toggled from UE perspective. </w:t>
      </w:r>
    </w:p>
    <w:p w14:paraId="08E976D0" w14:textId="7592445E" w:rsidR="003556A4" w:rsidRDefault="00BA49E3" w:rsidP="00BA49E3">
      <w:pPr>
        <w:jc w:val="both"/>
        <w:rPr>
          <w:rFonts w:eastAsia="宋体"/>
          <w:sz w:val="22"/>
          <w:szCs w:val="22"/>
          <w:lang w:eastAsia="zh-CN"/>
        </w:rPr>
      </w:pPr>
      <w:r>
        <w:rPr>
          <w:rFonts w:eastAsia="宋体"/>
          <w:sz w:val="22"/>
          <w:szCs w:val="22"/>
          <w:lang w:eastAsia="zh-CN"/>
        </w:rPr>
        <w:t>From our point of view, the following</w:t>
      </w:r>
      <w:r w:rsidR="005D56CB" w:rsidRPr="00DB7FCE">
        <w:rPr>
          <w:rFonts w:eastAsia="宋体"/>
          <w:sz w:val="22"/>
          <w:szCs w:val="22"/>
          <w:lang w:eastAsia="zh-CN"/>
        </w:rPr>
        <w:t xml:space="preserve"> two </w:t>
      </w:r>
      <w:r>
        <w:rPr>
          <w:rFonts w:eastAsia="宋体"/>
          <w:sz w:val="22"/>
          <w:szCs w:val="22"/>
          <w:lang w:eastAsia="zh-CN"/>
        </w:rPr>
        <w:t>question</w:t>
      </w:r>
      <w:r w:rsidRPr="00DB7FCE">
        <w:rPr>
          <w:rFonts w:eastAsia="宋体"/>
          <w:sz w:val="22"/>
          <w:szCs w:val="22"/>
          <w:lang w:eastAsia="zh-CN"/>
        </w:rPr>
        <w:t>s</w:t>
      </w:r>
      <w:r>
        <w:rPr>
          <w:rFonts w:eastAsia="宋体"/>
          <w:sz w:val="22"/>
          <w:szCs w:val="22"/>
          <w:lang w:eastAsia="zh-CN"/>
        </w:rPr>
        <w:t xml:space="preserve"> need to be clarified firstly </w:t>
      </w:r>
      <w:r w:rsidR="00A1365E">
        <w:rPr>
          <w:rFonts w:eastAsia="宋体"/>
          <w:sz w:val="22"/>
          <w:szCs w:val="22"/>
          <w:lang w:eastAsia="zh-CN"/>
        </w:rPr>
        <w:t xml:space="preserve">before we study </w:t>
      </w:r>
      <w:r>
        <w:rPr>
          <w:rFonts w:eastAsia="宋体"/>
          <w:sz w:val="22"/>
          <w:szCs w:val="22"/>
          <w:lang w:eastAsia="zh-CN"/>
        </w:rPr>
        <w:t xml:space="preserve">the </w:t>
      </w:r>
      <w:r w:rsidRPr="00BA49E3">
        <w:rPr>
          <w:rFonts w:eastAsia="宋体"/>
          <w:sz w:val="22"/>
          <w:szCs w:val="22"/>
          <w:lang w:eastAsia="zh-CN"/>
        </w:rPr>
        <w:t>out of sync issue</w:t>
      </w:r>
      <w:r w:rsidR="005D56CB" w:rsidRPr="00DB7FCE">
        <w:rPr>
          <w:rFonts w:eastAsia="宋体"/>
          <w:sz w:val="22"/>
          <w:szCs w:val="22"/>
          <w:lang w:eastAsia="zh-CN"/>
        </w:rPr>
        <w:t xml:space="preserve">. </w:t>
      </w:r>
      <w:r w:rsidR="00A1365E">
        <w:rPr>
          <w:rFonts w:eastAsia="宋体"/>
          <w:sz w:val="22"/>
          <w:szCs w:val="22"/>
          <w:lang w:eastAsia="zh-CN"/>
        </w:rPr>
        <w:t xml:space="preserve">The first question </w:t>
      </w:r>
      <w:r w:rsidR="005D56CB" w:rsidRPr="00DB7FCE">
        <w:rPr>
          <w:rFonts w:eastAsia="宋体"/>
          <w:sz w:val="22"/>
          <w:szCs w:val="22"/>
          <w:lang w:eastAsia="zh-CN"/>
        </w:rPr>
        <w:t xml:space="preserve">is whether only new TB scheduling is allowed when HARQ feedback is disabled. </w:t>
      </w:r>
      <w:r w:rsidR="0061417C">
        <w:rPr>
          <w:rFonts w:eastAsia="宋体"/>
          <w:sz w:val="22"/>
          <w:szCs w:val="22"/>
          <w:lang w:eastAsia="zh-CN"/>
        </w:rPr>
        <w:t>I</w:t>
      </w:r>
      <w:r w:rsidR="00A1365E">
        <w:rPr>
          <w:rFonts w:eastAsia="宋体"/>
          <w:sz w:val="22"/>
          <w:szCs w:val="22"/>
          <w:lang w:eastAsia="zh-CN"/>
        </w:rPr>
        <w:t xml:space="preserve">t is not clear from current NR NTN </w:t>
      </w:r>
      <w:r w:rsidR="0061417C">
        <w:rPr>
          <w:rFonts w:eastAsia="宋体"/>
          <w:sz w:val="22"/>
          <w:szCs w:val="22"/>
          <w:lang w:eastAsia="zh-CN"/>
        </w:rPr>
        <w:t>specification</w:t>
      </w:r>
      <w:r w:rsidRPr="00DB7FCE">
        <w:rPr>
          <w:rFonts w:eastAsia="宋体"/>
          <w:sz w:val="22"/>
          <w:szCs w:val="22"/>
          <w:lang w:eastAsia="zh-CN"/>
        </w:rPr>
        <w:t xml:space="preserve"> whether b</w:t>
      </w:r>
      <w:r w:rsidR="00DE4266">
        <w:rPr>
          <w:rFonts w:eastAsia="宋体"/>
          <w:sz w:val="22"/>
          <w:szCs w:val="22"/>
          <w:lang w:eastAsia="zh-CN"/>
        </w:rPr>
        <w:t>l</w:t>
      </w:r>
      <w:r w:rsidRPr="00DB7FCE">
        <w:rPr>
          <w:rFonts w:eastAsia="宋体"/>
          <w:sz w:val="22"/>
          <w:szCs w:val="22"/>
          <w:lang w:eastAsia="zh-CN"/>
        </w:rPr>
        <w:t xml:space="preserve">ind </w:t>
      </w:r>
      <w:proofErr w:type="spellStart"/>
      <w:r w:rsidRPr="00DB7FCE">
        <w:rPr>
          <w:rFonts w:eastAsia="宋体"/>
          <w:sz w:val="22"/>
          <w:szCs w:val="22"/>
          <w:lang w:eastAsia="zh-CN"/>
        </w:rPr>
        <w:t>retransmssion</w:t>
      </w:r>
      <w:proofErr w:type="spellEnd"/>
      <w:r w:rsidRPr="00DB7FCE">
        <w:rPr>
          <w:rFonts w:eastAsia="宋体"/>
          <w:sz w:val="22"/>
          <w:szCs w:val="22"/>
          <w:lang w:eastAsia="zh-CN"/>
        </w:rPr>
        <w:t xml:space="preserve"> is allowed </w:t>
      </w:r>
      <w:r w:rsidR="00A1365E">
        <w:rPr>
          <w:rFonts w:eastAsia="宋体"/>
          <w:sz w:val="22"/>
          <w:szCs w:val="22"/>
          <w:lang w:eastAsia="zh-CN"/>
        </w:rPr>
        <w:t>when</w:t>
      </w:r>
      <w:r w:rsidRPr="00DB7FCE">
        <w:rPr>
          <w:rFonts w:eastAsia="宋体"/>
          <w:sz w:val="22"/>
          <w:szCs w:val="22"/>
          <w:lang w:eastAsia="zh-CN"/>
        </w:rPr>
        <w:t xml:space="preserve"> HARQ feedback </w:t>
      </w:r>
      <w:r w:rsidR="00A1365E">
        <w:rPr>
          <w:rFonts w:eastAsia="宋体"/>
          <w:sz w:val="22"/>
          <w:szCs w:val="22"/>
          <w:lang w:eastAsia="zh-CN"/>
        </w:rPr>
        <w:t xml:space="preserve">is </w:t>
      </w:r>
      <w:r w:rsidRPr="00DB7FCE">
        <w:rPr>
          <w:rFonts w:eastAsia="宋体"/>
          <w:sz w:val="22"/>
          <w:szCs w:val="22"/>
          <w:lang w:eastAsia="zh-CN"/>
        </w:rPr>
        <w:t>disabl</w:t>
      </w:r>
      <w:r w:rsidR="00A1365E">
        <w:rPr>
          <w:rFonts w:eastAsia="宋体"/>
          <w:sz w:val="22"/>
          <w:szCs w:val="22"/>
          <w:lang w:eastAsia="zh-CN"/>
        </w:rPr>
        <w:t>ed</w:t>
      </w:r>
      <w:r w:rsidRPr="00DB7FCE">
        <w:rPr>
          <w:rFonts w:eastAsia="宋体"/>
          <w:sz w:val="22"/>
          <w:szCs w:val="22"/>
          <w:lang w:eastAsia="zh-CN"/>
        </w:rPr>
        <w:t>.</w:t>
      </w:r>
      <w:r>
        <w:rPr>
          <w:rFonts w:eastAsia="宋体" w:hint="eastAsia"/>
          <w:sz w:val="22"/>
          <w:szCs w:val="22"/>
          <w:lang w:eastAsia="zh-CN"/>
        </w:rPr>
        <w:t xml:space="preserve"> </w:t>
      </w:r>
      <w:r w:rsidR="005D56CB" w:rsidRPr="00DB7FCE">
        <w:rPr>
          <w:rFonts w:eastAsia="宋体"/>
          <w:sz w:val="22"/>
          <w:szCs w:val="22"/>
          <w:lang w:eastAsia="zh-CN"/>
        </w:rPr>
        <w:t xml:space="preserve">If </w:t>
      </w:r>
      <w:r w:rsidR="00EB472A" w:rsidRPr="00DB7FCE">
        <w:rPr>
          <w:rFonts w:eastAsia="宋体"/>
          <w:sz w:val="22"/>
          <w:szCs w:val="22"/>
          <w:lang w:eastAsia="zh-CN"/>
        </w:rPr>
        <w:t>b</w:t>
      </w:r>
      <w:r w:rsidR="00DE4266">
        <w:rPr>
          <w:rFonts w:eastAsia="宋体"/>
          <w:sz w:val="22"/>
          <w:szCs w:val="22"/>
          <w:lang w:eastAsia="zh-CN"/>
        </w:rPr>
        <w:t>l</w:t>
      </w:r>
      <w:r w:rsidR="00EB472A" w:rsidRPr="00DB7FCE">
        <w:rPr>
          <w:rFonts w:eastAsia="宋体"/>
          <w:sz w:val="22"/>
          <w:szCs w:val="22"/>
          <w:lang w:eastAsia="zh-CN"/>
        </w:rPr>
        <w:t xml:space="preserve">ind </w:t>
      </w:r>
      <w:proofErr w:type="spellStart"/>
      <w:r w:rsidR="00EB472A" w:rsidRPr="00DB7FCE">
        <w:rPr>
          <w:rFonts w:eastAsia="宋体"/>
          <w:sz w:val="22"/>
          <w:szCs w:val="22"/>
          <w:lang w:eastAsia="zh-CN"/>
        </w:rPr>
        <w:t>retransmssion</w:t>
      </w:r>
      <w:proofErr w:type="spellEnd"/>
      <w:r w:rsidR="00EB472A">
        <w:rPr>
          <w:rFonts w:eastAsia="宋体"/>
          <w:sz w:val="22"/>
          <w:szCs w:val="22"/>
          <w:lang w:eastAsia="zh-CN"/>
        </w:rPr>
        <w:t xml:space="preserve"> is not allowed</w:t>
      </w:r>
      <w:r w:rsidR="005D56CB" w:rsidRPr="00DB7FCE">
        <w:rPr>
          <w:rFonts w:eastAsia="宋体"/>
          <w:sz w:val="22"/>
          <w:szCs w:val="22"/>
          <w:lang w:eastAsia="zh-CN"/>
        </w:rPr>
        <w:t xml:space="preserve">, UE would know the transmission is </w:t>
      </w:r>
      <w:r w:rsidR="00BD79F1" w:rsidRPr="00DB7FCE">
        <w:rPr>
          <w:rFonts w:eastAsia="宋体"/>
          <w:sz w:val="22"/>
          <w:szCs w:val="22"/>
          <w:lang w:eastAsia="zh-CN"/>
        </w:rPr>
        <w:t xml:space="preserve">always </w:t>
      </w:r>
      <w:r w:rsidR="005D56CB" w:rsidRPr="00DB7FCE">
        <w:rPr>
          <w:rFonts w:eastAsia="宋体"/>
          <w:sz w:val="22"/>
          <w:szCs w:val="22"/>
          <w:lang w:eastAsia="zh-CN"/>
        </w:rPr>
        <w:t xml:space="preserve">a new one regardless the </w:t>
      </w:r>
      <w:r w:rsidR="00BD79F1" w:rsidRPr="00DB7FCE">
        <w:rPr>
          <w:rFonts w:eastAsia="宋体"/>
          <w:sz w:val="22"/>
          <w:szCs w:val="22"/>
          <w:lang w:eastAsia="zh-CN"/>
        </w:rPr>
        <w:t xml:space="preserve">bit </w:t>
      </w:r>
      <w:r w:rsidR="005D56CB" w:rsidRPr="00DB7FCE">
        <w:rPr>
          <w:rFonts w:eastAsia="宋体"/>
          <w:sz w:val="22"/>
          <w:szCs w:val="22"/>
          <w:lang w:eastAsia="zh-CN"/>
        </w:rPr>
        <w:t xml:space="preserve">value of the NDI. The second </w:t>
      </w:r>
      <w:r w:rsidR="00A1365E">
        <w:rPr>
          <w:rFonts w:eastAsia="宋体"/>
          <w:sz w:val="22"/>
          <w:szCs w:val="22"/>
          <w:lang w:eastAsia="zh-CN"/>
        </w:rPr>
        <w:t xml:space="preserve">question </w:t>
      </w:r>
      <w:r w:rsidR="005D56CB" w:rsidRPr="00DB7FCE">
        <w:rPr>
          <w:rFonts w:eastAsia="宋体"/>
          <w:sz w:val="22"/>
          <w:szCs w:val="22"/>
          <w:lang w:eastAsia="zh-CN"/>
        </w:rPr>
        <w:t xml:space="preserve">is whether </w:t>
      </w:r>
      <w:r w:rsidR="00BD79F1" w:rsidRPr="00DB7FCE">
        <w:rPr>
          <w:rFonts w:eastAsia="宋体"/>
          <w:sz w:val="22"/>
          <w:szCs w:val="22"/>
          <w:lang w:eastAsia="zh-CN"/>
        </w:rPr>
        <w:t xml:space="preserve">UE would combine </w:t>
      </w:r>
      <w:r w:rsidR="003556A4">
        <w:rPr>
          <w:rFonts w:eastAsia="宋体"/>
          <w:sz w:val="22"/>
          <w:szCs w:val="22"/>
          <w:lang w:eastAsia="zh-CN"/>
        </w:rPr>
        <w:t>the re-t</w:t>
      </w:r>
      <w:r w:rsidR="00BD79F1" w:rsidRPr="00DB7FCE">
        <w:rPr>
          <w:rFonts w:eastAsia="宋体"/>
          <w:sz w:val="22"/>
          <w:szCs w:val="22"/>
          <w:lang w:eastAsia="zh-CN"/>
        </w:rPr>
        <w:t>ransmission</w:t>
      </w:r>
      <w:r w:rsidR="00EB472A">
        <w:rPr>
          <w:rFonts w:eastAsia="宋体"/>
          <w:sz w:val="22"/>
          <w:szCs w:val="22"/>
          <w:lang w:eastAsia="zh-CN"/>
        </w:rPr>
        <w:t>s</w:t>
      </w:r>
      <w:r w:rsidR="003556A4">
        <w:rPr>
          <w:rFonts w:eastAsia="宋体"/>
          <w:sz w:val="22"/>
          <w:szCs w:val="22"/>
          <w:lang w:eastAsia="zh-CN"/>
        </w:rPr>
        <w:t xml:space="preserve"> and the </w:t>
      </w:r>
      <w:r w:rsidR="00C11405">
        <w:rPr>
          <w:rFonts w:eastAsia="宋体"/>
          <w:sz w:val="22"/>
          <w:szCs w:val="22"/>
          <w:lang w:eastAsia="zh-CN"/>
        </w:rPr>
        <w:t xml:space="preserve">initial transmission when HARQ feedback is disabled. In current specification, </w:t>
      </w:r>
      <w:r w:rsidR="00111EFE">
        <w:rPr>
          <w:rFonts w:eastAsia="宋体"/>
          <w:sz w:val="22"/>
          <w:szCs w:val="22"/>
          <w:lang w:eastAsia="zh-CN"/>
        </w:rPr>
        <w:t xml:space="preserve">the combination between initial and re-transmission is not differentiated for the scenario when HARQ feedback is disabled in NR NTN. </w:t>
      </w:r>
      <w:proofErr w:type="gramStart"/>
      <w:r w:rsidR="00A545AF">
        <w:rPr>
          <w:rFonts w:eastAsia="宋体"/>
          <w:sz w:val="22"/>
          <w:szCs w:val="22"/>
          <w:lang w:eastAsia="zh-CN"/>
        </w:rPr>
        <w:t>Thus</w:t>
      </w:r>
      <w:proofErr w:type="gramEnd"/>
      <w:r w:rsidR="00A545AF">
        <w:rPr>
          <w:rFonts w:eastAsia="宋体"/>
          <w:sz w:val="22"/>
          <w:szCs w:val="22"/>
          <w:lang w:eastAsia="zh-CN"/>
        </w:rPr>
        <w:t xml:space="preserve"> UE may also can combine the re-t</w:t>
      </w:r>
      <w:r w:rsidR="00A545AF" w:rsidRPr="00DB7FCE">
        <w:rPr>
          <w:rFonts w:eastAsia="宋体"/>
          <w:sz w:val="22"/>
          <w:szCs w:val="22"/>
          <w:lang w:eastAsia="zh-CN"/>
        </w:rPr>
        <w:t>ransmission</w:t>
      </w:r>
      <w:r w:rsidR="00A545AF">
        <w:rPr>
          <w:rFonts w:eastAsia="宋体"/>
          <w:sz w:val="22"/>
          <w:szCs w:val="22"/>
          <w:lang w:eastAsia="zh-CN"/>
        </w:rPr>
        <w:t>s and the initial transmission when HARQ feedback is disabled for IoT NTN.</w:t>
      </w:r>
    </w:p>
    <w:p w14:paraId="4177882E" w14:textId="0755B72C" w:rsidR="00A545AF" w:rsidRPr="00A545AF" w:rsidRDefault="00A545AF" w:rsidP="005D56CB">
      <w:pPr>
        <w:jc w:val="both"/>
        <w:rPr>
          <w:rFonts w:eastAsia="宋体"/>
          <w:i/>
          <w:sz w:val="22"/>
          <w:szCs w:val="22"/>
          <w:lang w:eastAsia="zh-CN"/>
        </w:rPr>
      </w:pPr>
      <w:r w:rsidRPr="00A545AF">
        <w:rPr>
          <w:rFonts w:eastAsia="宋体"/>
          <w:b/>
          <w:i/>
          <w:sz w:val="22"/>
          <w:szCs w:val="22"/>
          <w:lang w:eastAsia="zh-CN"/>
        </w:rPr>
        <w:t xml:space="preserve">Proposal </w:t>
      </w:r>
      <w:r w:rsidR="0061417C">
        <w:rPr>
          <w:rFonts w:eastAsia="宋体"/>
          <w:b/>
          <w:i/>
          <w:sz w:val="22"/>
          <w:szCs w:val="22"/>
          <w:lang w:eastAsia="zh-CN"/>
        </w:rPr>
        <w:t>6</w:t>
      </w:r>
      <w:r w:rsidRPr="00A545AF">
        <w:rPr>
          <w:rFonts w:eastAsia="宋体"/>
          <w:b/>
          <w:i/>
          <w:sz w:val="22"/>
          <w:szCs w:val="22"/>
          <w:lang w:eastAsia="zh-CN"/>
        </w:rPr>
        <w:t>:</w:t>
      </w:r>
      <w:r w:rsidRPr="00A545AF">
        <w:rPr>
          <w:rFonts w:eastAsia="宋体" w:hint="eastAsia"/>
          <w:i/>
          <w:sz w:val="22"/>
          <w:szCs w:val="22"/>
          <w:lang w:eastAsia="zh-CN"/>
        </w:rPr>
        <w:t xml:space="preserve"> </w:t>
      </w:r>
      <w:r w:rsidRPr="00A545AF">
        <w:rPr>
          <w:rFonts w:eastAsia="宋体"/>
          <w:i/>
          <w:sz w:val="22"/>
          <w:szCs w:val="22"/>
          <w:lang w:eastAsia="zh-CN"/>
        </w:rPr>
        <w:t>RAN1 should clarify whether b</w:t>
      </w:r>
      <w:r w:rsidR="00DE4266">
        <w:rPr>
          <w:rFonts w:eastAsia="宋体"/>
          <w:i/>
          <w:sz w:val="22"/>
          <w:szCs w:val="22"/>
          <w:lang w:eastAsia="zh-CN"/>
        </w:rPr>
        <w:t>l</w:t>
      </w:r>
      <w:r w:rsidRPr="00A545AF">
        <w:rPr>
          <w:rFonts w:eastAsia="宋体"/>
          <w:i/>
          <w:sz w:val="22"/>
          <w:szCs w:val="22"/>
          <w:lang w:eastAsia="zh-CN"/>
        </w:rPr>
        <w:t xml:space="preserve">ind </w:t>
      </w:r>
      <w:proofErr w:type="spellStart"/>
      <w:r w:rsidRPr="00A545AF">
        <w:rPr>
          <w:rFonts w:eastAsia="宋体"/>
          <w:i/>
          <w:sz w:val="22"/>
          <w:szCs w:val="22"/>
          <w:lang w:eastAsia="zh-CN"/>
        </w:rPr>
        <w:t>retransmssion</w:t>
      </w:r>
      <w:proofErr w:type="spellEnd"/>
      <w:r w:rsidRPr="00A545AF">
        <w:rPr>
          <w:rFonts w:eastAsia="宋体"/>
          <w:i/>
          <w:sz w:val="22"/>
          <w:szCs w:val="22"/>
          <w:lang w:eastAsia="zh-CN"/>
        </w:rPr>
        <w:t xml:space="preserve"> is allowed </w:t>
      </w:r>
      <w:r>
        <w:rPr>
          <w:rFonts w:eastAsia="宋体"/>
          <w:i/>
          <w:sz w:val="22"/>
          <w:szCs w:val="22"/>
          <w:lang w:eastAsia="zh-CN"/>
        </w:rPr>
        <w:t xml:space="preserve">and </w:t>
      </w:r>
      <w:r w:rsidRPr="00A545AF">
        <w:rPr>
          <w:rFonts w:eastAsia="宋体"/>
          <w:i/>
          <w:sz w:val="22"/>
          <w:szCs w:val="22"/>
          <w:lang w:eastAsia="zh-CN"/>
        </w:rPr>
        <w:t>whether UE would combine the re-transmissions and the initial transmission with HARQ feedback disabling.</w:t>
      </w:r>
    </w:p>
    <w:p w14:paraId="3CB3902C" w14:textId="77777777" w:rsidR="00E32D2F" w:rsidRDefault="00E32D2F" w:rsidP="002C2157">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Pr>
          <w:rFonts w:ascii="Times New Roman" w:eastAsia="宋体" w:hAnsi="Times New Roman"/>
          <w:lang w:eastAsia="zh-CN"/>
        </w:rPr>
        <w:t>RRC parameters</w:t>
      </w:r>
    </w:p>
    <w:p w14:paraId="7EE9C656" w14:textId="12D2DB1C" w:rsidR="00E32D2F" w:rsidRDefault="00E32D2F" w:rsidP="00E32D2F">
      <w:pPr>
        <w:jc w:val="both"/>
        <w:rPr>
          <w:rFonts w:eastAsia="宋体"/>
          <w:sz w:val="22"/>
          <w:szCs w:val="22"/>
          <w:lang w:val="en-US" w:eastAsia="zh-CN"/>
        </w:rPr>
      </w:pPr>
      <w:r>
        <w:rPr>
          <w:rFonts w:eastAsia="宋体"/>
          <w:sz w:val="22"/>
          <w:szCs w:val="22"/>
          <w:lang w:val="en-US" w:eastAsia="zh-CN"/>
        </w:rPr>
        <w:t>It has been agreed that HARQ disabling can be configured</w:t>
      </w:r>
      <w:r>
        <w:rPr>
          <w:rFonts w:eastAsia="宋体" w:hint="eastAsia"/>
          <w:sz w:val="22"/>
          <w:szCs w:val="22"/>
          <w:lang w:val="en-US" w:eastAsia="zh-CN"/>
        </w:rPr>
        <w:t>/indicated</w:t>
      </w:r>
      <w:r>
        <w:rPr>
          <w:rFonts w:eastAsia="宋体"/>
          <w:sz w:val="22"/>
          <w:szCs w:val="22"/>
          <w:lang w:val="en-US" w:eastAsia="zh-CN"/>
        </w:rPr>
        <w:t xml:space="preserve"> </w:t>
      </w:r>
      <w:r w:rsidR="003B1826">
        <w:rPr>
          <w:rFonts w:eastAsia="宋体"/>
          <w:sz w:val="22"/>
          <w:szCs w:val="22"/>
          <w:lang w:val="en-US" w:eastAsia="zh-CN"/>
        </w:rPr>
        <w:t>either by RRC configuration or DCI indication or both of them.</w:t>
      </w:r>
      <w:r w:rsidR="003B1826">
        <w:rPr>
          <w:rFonts w:eastAsia="宋体" w:hint="eastAsia"/>
          <w:sz w:val="22"/>
          <w:szCs w:val="22"/>
          <w:lang w:val="en-US" w:eastAsia="zh-CN"/>
        </w:rPr>
        <w:t xml:space="preserve"> </w:t>
      </w:r>
      <w:r>
        <w:rPr>
          <w:rFonts w:eastAsia="宋体"/>
          <w:sz w:val="22"/>
          <w:szCs w:val="22"/>
          <w:lang w:val="en-US" w:eastAsia="zh-CN"/>
        </w:rPr>
        <w:t>Similar to NR NTN</w:t>
      </w:r>
      <w:r>
        <w:rPr>
          <w:rFonts w:eastAsia="宋体" w:hint="eastAsia"/>
          <w:sz w:val="22"/>
          <w:szCs w:val="22"/>
          <w:lang w:val="en-US" w:eastAsia="zh-CN"/>
        </w:rPr>
        <w:t>,</w:t>
      </w:r>
      <w:r>
        <w:rPr>
          <w:rFonts w:eastAsia="宋体"/>
          <w:sz w:val="22"/>
          <w:szCs w:val="22"/>
          <w:lang w:val="en-US" w:eastAsia="zh-CN"/>
        </w:rPr>
        <w:t xml:space="preserve"> a bitmap for HARQ feedback enabling/disabling (e.g. </w:t>
      </w:r>
      <w:proofErr w:type="spellStart"/>
      <w:r w:rsidRPr="00804AFE">
        <w:rPr>
          <w:rFonts w:eastAsia="宋体"/>
          <w:i/>
          <w:sz w:val="22"/>
          <w:szCs w:val="22"/>
          <w:lang w:val="en-US" w:eastAsia="zh-CN"/>
        </w:rPr>
        <w:t>downlinkHARQ-FeedbackDisabled</w:t>
      </w:r>
      <w:proofErr w:type="spellEnd"/>
      <w:r>
        <w:rPr>
          <w:rFonts w:eastAsia="宋体"/>
          <w:sz w:val="22"/>
          <w:szCs w:val="22"/>
          <w:lang w:val="en-US" w:eastAsia="zh-CN"/>
        </w:rPr>
        <w:t xml:space="preserve">) can be optionally configured by high layer parameter. DCI indication can be independently configured (e.g. by </w:t>
      </w:r>
      <w:proofErr w:type="spellStart"/>
      <w:r w:rsidRPr="00804AFE">
        <w:rPr>
          <w:rFonts w:eastAsia="宋体"/>
          <w:i/>
          <w:sz w:val="22"/>
          <w:szCs w:val="22"/>
          <w:lang w:val="en-US" w:eastAsia="zh-CN"/>
        </w:rPr>
        <w:t>dlHARQ</w:t>
      </w:r>
      <w:proofErr w:type="spellEnd"/>
      <w:r w:rsidRPr="00804AFE">
        <w:rPr>
          <w:rFonts w:eastAsia="宋体"/>
          <w:i/>
          <w:sz w:val="22"/>
          <w:szCs w:val="22"/>
          <w:lang w:val="en-US" w:eastAsia="zh-CN"/>
        </w:rPr>
        <w:t>-</w:t>
      </w:r>
      <w:proofErr w:type="spellStart"/>
      <w:r w:rsidRPr="00804AFE">
        <w:rPr>
          <w:rFonts w:eastAsia="宋体"/>
          <w:i/>
          <w:sz w:val="22"/>
          <w:szCs w:val="22"/>
          <w:lang w:val="en-US" w:eastAsia="zh-CN"/>
        </w:rPr>
        <w:t>FeedbackDisabled</w:t>
      </w:r>
      <w:proofErr w:type="spellEnd"/>
      <w:r w:rsidRPr="00804AFE">
        <w:rPr>
          <w:rFonts w:eastAsia="宋体"/>
          <w:i/>
          <w:sz w:val="22"/>
          <w:szCs w:val="22"/>
          <w:lang w:val="en-US" w:eastAsia="zh-CN"/>
        </w:rPr>
        <w:t>-dci</w:t>
      </w:r>
      <w:r>
        <w:rPr>
          <w:rFonts w:eastAsia="宋体"/>
          <w:sz w:val="22"/>
          <w:szCs w:val="22"/>
          <w:lang w:val="en-US" w:eastAsia="zh-CN"/>
        </w:rPr>
        <w:t>) to dynamically enable/disable the HARQ feedback for the scheduled HARQ process or to override of the configuration by the bitmap.</w:t>
      </w:r>
    </w:p>
    <w:p w14:paraId="5D46D7F1" w14:textId="2A1EBDEF" w:rsidR="002613C4" w:rsidRPr="003B1826" w:rsidRDefault="002613C4" w:rsidP="00E32D2F">
      <w:pPr>
        <w:jc w:val="both"/>
        <w:rPr>
          <w:rFonts w:eastAsia="宋体"/>
          <w:sz w:val="22"/>
          <w:szCs w:val="22"/>
          <w:lang w:val="en-US" w:eastAsia="zh-CN"/>
        </w:rPr>
      </w:pPr>
      <w:r w:rsidRPr="00A545AF">
        <w:rPr>
          <w:rFonts w:eastAsia="宋体"/>
          <w:b/>
          <w:i/>
          <w:sz w:val="22"/>
          <w:szCs w:val="22"/>
          <w:lang w:eastAsia="zh-CN"/>
        </w:rPr>
        <w:t xml:space="preserve">Proposal </w:t>
      </w:r>
      <w:r w:rsidR="0061417C">
        <w:rPr>
          <w:rFonts w:eastAsia="宋体"/>
          <w:b/>
          <w:i/>
          <w:sz w:val="22"/>
          <w:szCs w:val="22"/>
          <w:lang w:eastAsia="zh-CN"/>
        </w:rPr>
        <w:t>7</w:t>
      </w:r>
      <w:r w:rsidRPr="00A545AF">
        <w:rPr>
          <w:rFonts w:eastAsia="宋体"/>
          <w:b/>
          <w:i/>
          <w:sz w:val="22"/>
          <w:szCs w:val="22"/>
          <w:lang w:eastAsia="zh-CN"/>
        </w:rPr>
        <w:t>:</w:t>
      </w:r>
      <w:r>
        <w:rPr>
          <w:rFonts w:eastAsia="宋体"/>
          <w:b/>
          <w:i/>
          <w:sz w:val="22"/>
          <w:szCs w:val="22"/>
          <w:lang w:eastAsia="zh-CN"/>
        </w:rPr>
        <w:t xml:space="preserve"> </w:t>
      </w:r>
      <w:r w:rsidRPr="002613C4">
        <w:rPr>
          <w:rFonts w:eastAsia="宋体"/>
          <w:i/>
          <w:sz w:val="22"/>
          <w:szCs w:val="22"/>
          <w:lang w:eastAsia="zh-CN"/>
        </w:rPr>
        <w:t xml:space="preserve">For </w:t>
      </w:r>
      <w:r>
        <w:rPr>
          <w:rFonts w:eastAsia="宋体"/>
          <w:i/>
          <w:sz w:val="22"/>
          <w:szCs w:val="22"/>
          <w:lang w:eastAsia="zh-CN"/>
        </w:rPr>
        <w:t xml:space="preserve">HARQ disabling of IoT NTN, </w:t>
      </w:r>
      <w:r w:rsidR="00B76EDD">
        <w:rPr>
          <w:rFonts w:eastAsia="宋体"/>
          <w:i/>
          <w:sz w:val="22"/>
          <w:szCs w:val="22"/>
          <w:lang w:eastAsia="zh-CN"/>
        </w:rPr>
        <w:t xml:space="preserve">two new RRC parameters (i.e. </w:t>
      </w:r>
      <w:proofErr w:type="spellStart"/>
      <w:r w:rsidR="00B76EDD" w:rsidRPr="00804AFE">
        <w:rPr>
          <w:rFonts w:eastAsia="宋体"/>
          <w:i/>
          <w:sz w:val="22"/>
          <w:szCs w:val="22"/>
          <w:lang w:val="en-US" w:eastAsia="zh-CN"/>
        </w:rPr>
        <w:t>downlinkHARQ-FeedbackDisabled</w:t>
      </w:r>
      <w:proofErr w:type="spellEnd"/>
      <w:r w:rsidR="00B76EDD">
        <w:rPr>
          <w:rFonts w:eastAsia="宋体"/>
          <w:i/>
          <w:sz w:val="22"/>
          <w:szCs w:val="22"/>
          <w:lang w:val="en-US" w:eastAsia="zh-CN"/>
        </w:rPr>
        <w:t xml:space="preserve"> and </w:t>
      </w:r>
      <w:proofErr w:type="spellStart"/>
      <w:r w:rsidR="00B76EDD" w:rsidRPr="00804AFE">
        <w:rPr>
          <w:rFonts w:eastAsia="宋体"/>
          <w:i/>
          <w:sz w:val="22"/>
          <w:szCs w:val="22"/>
          <w:lang w:val="en-US" w:eastAsia="zh-CN"/>
        </w:rPr>
        <w:t>dlHARQ</w:t>
      </w:r>
      <w:proofErr w:type="spellEnd"/>
      <w:r w:rsidR="00B76EDD" w:rsidRPr="00804AFE">
        <w:rPr>
          <w:rFonts w:eastAsia="宋体"/>
          <w:i/>
          <w:sz w:val="22"/>
          <w:szCs w:val="22"/>
          <w:lang w:val="en-US" w:eastAsia="zh-CN"/>
        </w:rPr>
        <w:t>-</w:t>
      </w:r>
      <w:proofErr w:type="spellStart"/>
      <w:r w:rsidR="00B76EDD" w:rsidRPr="00804AFE">
        <w:rPr>
          <w:rFonts w:eastAsia="宋体"/>
          <w:i/>
          <w:sz w:val="22"/>
          <w:szCs w:val="22"/>
          <w:lang w:val="en-US" w:eastAsia="zh-CN"/>
        </w:rPr>
        <w:t>FeedbackDisabled</w:t>
      </w:r>
      <w:proofErr w:type="spellEnd"/>
      <w:r w:rsidR="00B76EDD" w:rsidRPr="00804AFE">
        <w:rPr>
          <w:rFonts w:eastAsia="宋体"/>
          <w:i/>
          <w:sz w:val="22"/>
          <w:szCs w:val="22"/>
          <w:lang w:val="en-US" w:eastAsia="zh-CN"/>
        </w:rPr>
        <w:t>-dci</w:t>
      </w:r>
      <w:r w:rsidR="00B76EDD">
        <w:rPr>
          <w:rFonts w:eastAsia="宋体"/>
          <w:i/>
          <w:sz w:val="22"/>
          <w:szCs w:val="22"/>
          <w:lang w:eastAsia="zh-CN"/>
        </w:rPr>
        <w:t>) are added.</w:t>
      </w:r>
    </w:p>
    <w:p w14:paraId="30BDB43E" w14:textId="4FAEC5DE" w:rsidR="002C2157" w:rsidRDefault="0039592D" w:rsidP="002C2157">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sidRPr="00BD2C6A">
        <w:rPr>
          <w:rFonts w:ascii="Times New Roman" w:eastAsia="宋体" w:hAnsi="Times New Roman"/>
          <w:lang w:eastAsia="zh-CN"/>
        </w:rPr>
        <w:t>Conclusion</w:t>
      </w:r>
    </w:p>
    <w:p w14:paraId="3B917F19" w14:textId="260E9385" w:rsidR="00C71D11" w:rsidRPr="00C71D11" w:rsidRDefault="00137044" w:rsidP="00C71D11">
      <w:pPr>
        <w:rPr>
          <w:sz w:val="22"/>
          <w:szCs w:val="22"/>
        </w:rPr>
      </w:pPr>
      <w:r w:rsidRPr="00551AC2">
        <w:rPr>
          <w:sz w:val="22"/>
          <w:szCs w:val="22"/>
        </w:rPr>
        <w:t xml:space="preserve">The </w:t>
      </w:r>
      <w:r w:rsidR="009C65A0" w:rsidRPr="00551AC2">
        <w:rPr>
          <w:sz w:val="22"/>
          <w:szCs w:val="22"/>
        </w:rPr>
        <w:t xml:space="preserve">observations and </w:t>
      </w:r>
      <w:r w:rsidR="0028289A" w:rsidRPr="00551AC2">
        <w:rPr>
          <w:sz w:val="22"/>
          <w:szCs w:val="22"/>
        </w:rPr>
        <w:t>proposals</w:t>
      </w:r>
      <w:r w:rsidR="00815493" w:rsidRPr="00551AC2">
        <w:rPr>
          <w:sz w:val="22"/>
          <w:szCs w:val="22"/>
        </w:rPr>
        <w:t xml:space="preserve"> made in this contribution </w:t>
      </w:r>
      <w:r w:rsidR="001855F9" w:rsidRPr="00551AC2">
        <w:rPr>
          <w:sz w:val="22"/>
          <w:szCs w:val="22"/>
        </w:rPr>
        <w:t>are</w:t>
      </w:r>
      <w:r w:rsidR="00815493" w:rsidRPr="00551AC2">
        <w:rPr>
          <w:sz w:val="22"/>
          <w:szCs w:val="22"/>
        </w:rPr>
        <w:t xml:space="preserve"> summarized below:</w:t>
      </w:r>
    </w:p>
    <w:p w14:paraId="6E429AF6" w14:textId="77777777" w:rsidR="002140D9" w:rsidRPr="006678E2" w:rsidRDefault="002140D9" w:rsidP="002140D9">
      <w:pPr>
        <w:jc w:val="both"/>
        <w:rPr>
          <w:rFonts w:eastAsia="宋体"/>
          <w:i/>
          <w:sz w:val="22"/>
          <w:szCs w:val="22"/>
          <w:lang w:eastAsia="zh-CN"/>
        </w:rPr>
      </w:pPr>
      <w:r w:rsidRPr="006678E2">
        <w:rPr>
          <w:rFonts w:eastAsia="宋体"/>
          <w:b/>
          <w:i/>
          <w:sz w:val="22"/>
          <w:szCs w:val="22"/>
          <w:lang w:eastAsia="zh-CN"/>
        </w:rPr>
        <w:t>Observation 1:</w:t>
      </w:r>
      <w:bookmarkStart w:id="1" w:name="_GoBack"/>
      <w:bookmarkEnd w:id="1"/>
      <w:r w:rsidRPr="006678E2">
        <w:rPr>
          <w:rFonts w:eastAsia="宋体"/>
          <w:i/>
          <w:sz w:val="22"/>
          <w:szCs w:val="22"/>
          <w:lang w:eastAsia="zh-CN"/>
        </w:rPr>
        <w:t xml:space="preserve"> Reserving one entry in “</w:t>
      </w:r>
      <w:r w:rsidRPr="006678E2">
        <w:rPr>
          <w:i/>
          <w:sz w:val="22"/>
          <w:szCs w:val="22"/>
        </w:rPr>
        <w:t xml:space="preserve">ACK/NACK resource </w:t>
      </w:r>
      <w:r w:rsidRPr="006678E2">
        <w:rPr>
          <w:rFonts w:eastAsia="宋体"/>
          <w:i/>
          <w:sz w:val="22"/>
          <w:szCs w:val="22"/>
          <w:lang w:eastAsia="zh-CN"/>
        </w:rPr>
        <w:t xml:space="preserve">field” to indicate HARQ feedback disable only for semi-static disabled HARQ process may not work in multi TB scheduling.    </w:t>
      </w:r>
    </w:p>
    <w:p w14:paraId="06F10707" w14:textId="77777777" w:rsidR="002140D9" w:rsidRPr="002E5790" w:rsidRDefault="002140D9" w:rsidP="002140D9">
      <w:pPr>
        <w:jc w:val="both"/>
        <w:rPr>
          <w:rFonts w:eastAsia="宋体"/>
          <w:b/>
          <w:i/>
          <w:sz w:val="22"/>
          <w:szCs w:val="22"/>
          <w:lang w:eastAsia="zh-CN"/>
        </w:rPr>
      </w:pPr>
      <w:r>
        <w:rPr>
          <w:rFonts w:eastAsia="宋体"/>
          <w:b/>
          <w:i/>
          <w:sz w:val="22"/>
          <w:szCs w:val="22"/>
          <w:lang w:eastAsia="zh-CN"/>
        </w:rPr>
        <w:t>Observation</w:t>
      </w:r>
      <w:r w:rsidRPr="00C71D11">
        <w:rPr>
          <w:rFonts w:eastAsia="宋体"/>
          <w:b/>
          <w:i/>
          <w:sz w:val="22"/>
          <w:szCs w:val="22"/>
          <w:lang w:eastAsia="zh-CN"/>
        </w:rPr>
        <w:t xml:space="preserve"> </w:t>
      </w:r>
      <w:r>
        <w:rPr>
          <w:rFonts w:eastAsia="宋体"/>
          <w:b/>
          <w:i/>
          <w:sz w:val="22"/>
          <w:szCs w:val="22"/>
          <w:lang w:eastAsia="zh-CN"/>
        </w:rPr>
        <w:t>2</w:t>
      </w:r>
      <w:r w:rsidRPr="00C71D11">
        <w:rPr>
          <w:rFonts w:eastAsia="宋体"/>
          <w:b/>
          <w:i/>
          <w:sz w:val="22"/>
          <w:szCs w:val="22"/>
          <w:lang w:eastAsia="zh-CN"/>
        </w:rPr>
        <w:t>:</w:t>
      </w:r>
      <w:r w:rsidRPr="00C71D11">
        <w:rPr>
          <w:rFonts w:eastAsia="宋体"/>
          <w:i/>
          <w:sz w:val="22"/>
          <w:szCs w:val="22"/>
          <w:lang w:val="en-US" w:eastAsia="zh-CN"/>
        </w:rPr>
        <w:t xml:space="preserve"> </w:t>
      </w:r>
      <w:r w:rsidRPr="008D3836">
        <w:rPr>
          <w:rFonts w:eastAsia="宋体"/>
          <w:i/>
          <w:sz w:val="22"/>
          <w:szCs w:val="22"/>
          <w:lang w:val="en-US" w:eastAsia="zh-CN"/>
        </w:rPr>
        <w:t>For multiple TBs scheduled by one DCI</w:t>
      </w:r>
      <w:r>
        <w:rPr>
          <w:rFonts w:eastAsia="宋体"/>
          <w:i/>
          <w:sz w:val="22"/>
          <w:szCs w:val="22"/>
          <w:lang w:eastAsia="zh-CN"/>
        </w:rPr>
        <w:t xml:space="preserve">, feedback HARQ-ACK for both TBs would benefit for link adaption with marginal throughput loss when HARQ-ACK feedback for at least one of the processes is enabled by </w:t>
      </w:r>
      <w:proofErr w:type="spellStart"/>
      <w:r>
        <w:rPr>
          <w:rFonts w:eastAsia="宋体"/>
          <w:i/>
          <w:sz w:val="22"/>
          <w:szCs w:val="22"/>
          <w:lang w:eastAsia="zh-CN"/>
        </w:rPr>
        <w:t>eNB</w:t>
      </w:r>
      <w:proofErr w:type="spellEnd"/>
      <w:r>
        <w:rPr>
          <w:rFonts w:eastAsia="宋体"/>
          <w:i/>
          <w:sz w:val="22"/>
          <w:szCs w:val="22"/>
          <w:lang w:eastAsia="zh-CN"/>
        </w:rPr>
        <w:t>.</w:t>
      </w:r>
    </w:p>
    <w:p w14:paraId="5895CB3A" w14:textId="77777777" w:rsidR="009C2ACA" w:rsidRPr="002140D9" w:rsidRDefault="009C2ACA" w:rsidP="009C2ACA">
      <w:pPr>
        <w:rPr>
          <w:b/>
          <w:i/>
          <w:sz w:val="22"/>
          <w:szCs w:val="22"/>
          <w:lang w:eastAsia="zh-CN"/>
        </w:rPr>
      </w:pPr>
    </w:p>
    <w:p w14:paraId="1002BD35" w14:textId="77777777" w:rsidR="002140D9" w:rsidRDefault="002140D9" w:rsidP="002140D9">
      <w:pPr>
        <w:rPr>
          <w:i/>
          <w:sz w:val="22"/>
          <w:szCs w:val="22"/>
          <w:lang w:eastAsia="zh-CN"/>
        </w:rPr>
      </w:pPr>
      <w:r w:rsidRPr="004F5980" w:rsidDel="009B7BCE">
        <w:rPr>
          <w:b/>
          <w:i/>
          <w:sz w:val="22"/>
          <w:szCs w:val="22"/>
          <w:lang w:eastAsia="zh-CN"/>
        </w:rPr>
        <w:t xml:space="preserve">Proposal </w:t>
      </w:r>
      <w:r w:rsidDel="009B7BCE">
        <w:rPr>
          <w:b/>
          <w:i/>
          <w:sz w:val="22"/>
          <w:szCs w:val="22"/>
          <w:lang w:eastAsia="zh-CN"/>
        </w:rPr>
        <w:t>1</w:t>
      </w:r>
      <w:r w:rsidRPr="004F5980" w:rsidDel="009B7BCE">
        <w:rPr>
          <w:b/>
          <w:i/>
          <w:sz w:val="22"/>
          <w:szCs w:val="22"/>
          <w:lang w:eastAsia="zh-CN"/>
        </w:rPr>
        <w:t xml:space="preserve">: </w:t>
      </w:r>
      <w:r w:rsidRPr="004F5980" w:rsidDel="009B7BCE">
        <w:rPr>
          <w:i/>
          <w:sz w:val="22"/>
          <w:szCs w:val="22"/>
          <w:lang w:eastAsia="zh-CN"/>
        </w:rPr>
        <w:t>Support the DCI-based overriding mechanism is applied to both the semi-statically enabled and disabled HARQ process if the bitmap for HARQ disabling is configured.</w:t>
      </w:r>
      <w:r w:rsidDel="009B7BCE">
        <w:rPr>
          <w:i/>
          <w:sz w:val="22"/>
          <w:szCs w:val="22"/>
          <w:lang w:eastAsia="zh-CN"/>
        </w:rPr>
        <w:t xml:space="preserve"> (Option A-4)</w:t>
      </w:r>
    </w:p>
    <w:p w14:paraId="1F255449" w14:textId="77777777" w:rsidR="002140D9" w:rsidRDefault="002140D9" w:rsidP="002140D9">
      <w:pPr>
        <w:jc w:val="both"/>
        <w:rPr>
          <w:rFonts w:eastAsia="宋体"/>
          <w:i/>
          <w:sz w:val="22"/>
          <w:szCs w:val="22"/>
          <w:lang w:val="en-US" w:eastAsia="zh-CN"/>
        </w:rPr>
      </w:pPr>
      <w:r w:rsidRPr="00A64A56">
        <w:rPr>
          <w:rFonts w:eastAsia="宋体"/>
          <w:b/>
          <w:i/>
          <w:sz w:val="22"/>
          <w:szCs w:val="22"/>
          <w:lang w:val="en-US" w:eastAsia="zh-CN"/>
        </w:rPr>
        <w:t xml:space="preserve">Proposal </w:t>
      </w:r>
      <w:r>
        <w:rPr>
          <w:rFonts w:eastAsia="宋体"/>
          <w:b/>
          <w:i/>
          <w:sz w:val="22"/>
          <w:szCs w:val="22"/>
          <w:lang w:val="en-US" w:eastAsia="zh-CN"/>
        </w:rPr>
        <w:t>2</w:t>
      </w:r>
      <w:r w:rsidRPr="00A64A56">
        <w:rPr>
          <w:rFonts w:eastAsia="宋体"/>
          <w:b/>
          <w:i/>
          <w:sz w:val="22"/>
          <w:szCs w:val="22"/>
          <w:lang w:val="en-US" w:eastAsia="zh-CN"/>
        </w:rPr>
        <w:t xml:space="preserve">: </w:t>
      </w:r>
      <w:r>
        <w:rPr>
          <w:rFonts w:eastAsia="宋体"/>
          <w:i/>
          <w:sz w:val="22"/>
          <w:szCs w:val="22"/>
          <w:lang w:val="en-US" w:eastAsia="zh-CN"/>
        </w:rPr>
        <w:t>I</w:t>
      </w:r>
      <w:r w:rsidRPr="00A64A56">
        <w:rPr>
          <w:rFonts w:eastAsia="宋体"/>
          <w:i/>
          <w:sz w:val="22"/>
          <w:szCs w:val="22"/>
          <w:lang w:val="en-US" w:eastAsia="zh-CN"/>
        </w:rPr>
        <w:t xml:space="preserve">f </w:t>
      </w:r>
      <w:r w:rsidRPr="00842F4D">
        <w:rPr>
          <w:rFonts w:eastAsia="宋体"/>
          <w:i/>
          <w:sz w:val="22"/>
          <w:szCs w:val="22"/>
          <w:lang w:val="en-US" w:eastAsia="zh-CN"/>
        </w:rPr>
        <w:t>both per-HARQ process bitmap and DCI solution enabling/disabling signaling are configured</w:t>
      </w:r>
      <w:r w:rsidRPr="00A64A56">
        <w:rPr>
          <w:rFonts w:eastAsia="宋体"/>
          <w:i/>
          <w:sz w:val="22"/>
          <w:szCs w:val="22"/>
          <w:lang w:val="en-US" w:eastAsia="zh-CN"/>
        </w:rPr>
        <w:t>, 1 bit in the scheduling DCI is used</w:t>
      </w:r>
      <w:r>
        <w:rPr>
          <w:rFonts w:eastAsia="宋体"/>
          <w:i/>
          <w:sz w:val="22"/>
          <w:szCs w:val="22"/>
          <w:lang w:val="en-US" w:eastAsia="zh-CN"/>
        </w:rPr>
        <w:t xml:space="preserve"> in both single TB and multi TBs scheduling</w:t>
      </w:r>
      <w:r w:rsidRPr="00A64A56">
        <w:rPr>
          <w:rFonts w:eastAsia="宋体"/>
          <w:i/>
          <w:sz w:val="22"/>
          <w:szCs w:val="22"/>
          <w:lang w:val="en-US" w:eastAsia="zh-CN"/>
        </w:rPr>
        <w:t xml:space="preserve">. </w:t>
      </w:r>
    </w:p>
    <w:p w14:paraId="761F39C0" w14:textId="77777777" w:rsidR="002140D9" w:rsidRDefault="002140D9" w:rsidP="002140D9">
      <w:pPr>
        <w:pStyle w:val="a5"/>
        <w:numPr>
          <w:ilvl w:val="0"/>
          <w:numId w:val="30"/>
        </w:numPr>
        <w:ind w:leftChars="0"/>
        <w:jc w:val="both"/>
        <w:rPr>
          <w:rFonts w:eastAsia="宋体"/>
          <w:i/>
          <w:sz w:val="22"/>
          <w:szCs w:val="22"/>
          <w:lang w:val="en-US" w:eastAsia="zh-CN"/>
        </w:rPr>
      </w:pPr>
      <w:r w:rsidRPr="00274047">
        <w:rPr>
          <w:rFonts w:eastAsia="宋体" w:hint="eastAsia"/>
          <w:i/>
          <w:sz w:val="22"/>
          <w:szCs w:val="22"/>
          <w:lang w:val="en-US" w:eastAsia="zh-CN"/>
        </w:rPr>
        <w:t>D</w:t>
      </w:r>
      <w:r w:rsidRPr="00274047">
        <w:rPr>
          <w:rFonts w:eastAsia="宋体"/>
          <w:i/>
          <w:sz w:val="22"/>
          <w:szCs w:val="22"/>
          <w:lang w:val="en-US" w:eastAsia="zh-CN"/>
        </w:rPr>
        <w:t>CI field</w:t>
      </w:r>
      <w:r>
        <w:rPr>
          <w:rFonts w:eastAsia="宋体"/>
          <w:i/>
          <w:sz w:val="22"/>
          <w:szCs w:val="22"/>
          <w:lang w:val="en-US" w:eastAsia="zh-CN"/>
        </w:rPr>
        <w:t>=</w:t>
      </w:r>
      <w:r w:rsidRPr="00274047">
        <w:rPr>
          <w:rFonts w:eastAsia="宋体"/>
          <w:i/>
          <w:sz w:val="22"/>
          <w:szCs w:val="22"/>
          <w:lang w:val="en-US" w:eastAsia="zh-CN"/>
        </w:rPr>
        <w:t>1</w:t>
      </w:r>
      <w:r>
        <w:rPr>
          <w:rFonts w:eastAsia="宋体"/>
          <w:i/>
          <w:sz w:val="22"/>
          <w:szCs w:val="22"/>
          <w:lang w:val="en-US" w:eastAsia="zh-CN"/>
        </w:rPr>
        <w:t xml:space="preserve">: </w:t>
      </w:r>
      <w:r w:rsidRPr="005F7AE4">
        <w:rPr>
          <w:rFonts w:eastAsia="宋体"/>
          <w:i/>
          <w:sz w:val="22"/>
          <w:szCs w:val="22"/>
          <w:lang w:val="en-US" w:eastAsia="zh-CN"/>
        </w:rPr>
        <w:t xml:space="preserve">RRC configuration </w:t>
      </w:r>
      <w:r>
        <w:rPr>
          <w:rFonts w:eastAsia="宋体"/>
          <w:i/>
          <w:sz w:val="22"/>
          <w:szCs w:val="22"/>
          <w:lang w:val="en-US" w:eastAsia="zh-CN"/>
        </w:rPr>
        <w:t xml:space="preserve">is </w:t>
      </w:r>
      <w:r w:rsidRPr="005F7AE4">
        <w:rPr>
          <w:rFonts w:eastAsia="宋体"/>
          <w:i/>
          <w:sz w:val="22"/>
          <w:szCs w:val="22"/>
          <w:lang w:val="en-US" w:eastAsia="zh-CN"/>
        </w:rPr>
        <w:t>reversed for HARQ enabled TB</w:t>
      </w:r>
      <w:r>
        <w:rPr>
          <w:rFonts w:eastAsia="宋体"/>
          <w:i/>
          <w:sz w:val="22"/>
          <w:szCs w:val="22"/>
          <w:lang w:val="en-US" w:eastAsia="zh-CN"/>
        </w:rPr>
        <w:t xml:space="preserve"> and is maintained for HARQ disabled TB</w:t>
      </w:r>
    </w:p>
    <w:p w14:paraId="26F774A9" w14:textId="77777777" w:rsidR="002140D9" w:rsidRPr="005F7AE4" w:rsidRDefault="002140D9" w:rsidP="002140D9">
      <w:pPr>
        <w:pStyle w:val="a5"/>
        <w:numPr>
          <w:ilvl w:val="0"/>
          <w:numId w:val="30"/>
        </w:numPr>
        <w:ind w:leftChars="0"/>
        <w:jc w:val="both"/>
        <w:rPr>
          <w:rFonts w:eastAsia="宋体"/>
          <w:i/>
          <w:sz w:val="22"/>
          <w:szCs w:val="22"/>
          <w:lang w:val="en-US" w:eastAsia="zh-CN"/>
        </w:rPr>
      </w:pPr>
      <w:r w:rsidRPr="005F7AE4">
        <w:rPr>
          <w:rFonts w:eastAsia="宋体" w:hint="eastAsia"/>
          <w:i/>
          <w:sz w:val="22"/>
          <w:szCs w:val="22"/>
          <w:lang w:val="en-US" w:eastAsia="zh-CN"/>
        </w:rPr>
        <w:t>D</w:t>
      </w:r>
      <w:r w:rsidRPr="005F7AE4">
        <w:rPr>
          <w:rFonts w:eastAsia="宋体"/>
          <w:i/>
          <w:sz w:val="22"/>
          <w:szCs w:val="22"/>
          <w:lang w:val="en-US" w:eastAsia="zh-CN"/>
        </w:rPr>
        <w:t>CI field=</w:t>
      </w:r>
      <w:r>
        <w:rPr>
          <w:rFonts w:eastAsia="宋体"/>
          <w:i/>
          <w:sz w:val="22"/>
          <w:szCs w:val="22"/>
          <w:lang w:val="en-US" w:eastAsia="zh-CN"/>
        </w:rPr>
        <w:t>0</w:t>
      </w:r>
      <w:r w:rsidRPr="005F7AE4">
        <w:rPr>
          <w:rFonts w:eastAsia="宋体"/>
          <w:i/>
          <w:sz w:val="22"/>
          <w:szCs w:val="22"/>
          <w:lang w:val="en-US" w:eastAsia="zh-CN"/>
        </w:rPr>
        <w:t xml:space="preserve">: RRC configuration </w:t>
      </w:r>
      <w:r>
        <w:rPr>
          <w:rFonts w:eastAsia="宋体"/>
          <w:i/>
          <w:sz w:val="22"/>
          <w:szCs w:val="22"/>
          <w:lang w:val="en-US" w:eastAsia="zh-CN"/>
        </w:rPr>
        <w:t>is maintained</w:t>
      </w:r>
      <w:r w:rsidRPr="005F7AE4">
        <w:rPr>
          <w:rFonts w:eastAsia="宋体"/>
          <w:i/>
          <w:sz w:val="22"/>
          <w:szCs w:val="22"/>
          <w:lang w:val="en-US" w:eastAsia="zh-CN"/>
        </w:rPr>
        <w:t xml:space="preserve"> for HARQ </w:t>
      </w:r>
      <w:r>
        <w:rPr>
          <w:rFonts w:eastAsia="宋体"/>
          <w:i/>
          <w:sz w:val="22"/>
          <w:szCs w:val="22"/>
          <w:lang w:val="en-US" w:eastAsia="zh-CN"/>
        </w:rPr>
        <w:t>enabled</w:t>
      </w:r>
      <w:r w:rsidRPr="005F7AE4">
        <w:rPr>
          <w:rFonts w:eastAsia="宋体"/>
          <w:i/>
          <w:sz w:val="22"/>
          <w:szCs w:val="22"/>
          <w:lang w:val="en-US" w:eastAsia="zh-CN"/>
        </w:rPr>
        <w:t xml:space="preserve"> TB</w:t>
      </w:r>
      <w:r w:rsidRPr="00357C38">
        <w:rPr>
          <w:rFonts w:eastAsia="宋体"/>
          <w:i/>
          <w:sz w:val="22"/>
          <w:szCs w:val="22"/>
          <w:lang w:val="en-US" w:eastAsia="zh-CN"/>
        </w:rPr>
        <w:t xml:space="preserve"> </w:t>
      </w:r>
      <w:r>
        <w:rPr>
          <w:rFonts w:eastAsia="宋体"/>
          <w:i/>
          <w:sz w:val="22"/>
          <w:szCs w:val="22"/>
          <w:lang w:val="en-US" w:eastAsia="zh-CN"/>
        </w:rPr>
        <w:t>and is reversed for HARQ disabled TB</w:t>
      </w:r>
    </w:p>
    <w:p w14:paraId="7E433F3F" w14:textId="77777777" w:rsidR="002140D9" w:rsidRPr="002578BD" w:rsidRDefault="002140D9" w:rsidP="002140D9">
      <w:pPr>
        <w:jc w:val="both"/>
        <w:rPr>
          <w:rFonts w:eastAsia="宋体"/>
          <w:b/>
          <w:i/>
          <w:sz w:val="22"/>
          <w:szCs w:val="22"/>
          <w:lang w:eastAsia="zh-CN"/>
        </w:rPr>
      </w:pPr>
      <w:r w:rsidRPr="002578BD">
        <w:rPr>
          <w:rFonts w:eastAsia="宋体" w:hint="eastAsia"/>
          <w:b/>
          <w:i/>
          <w:sz w:val="22"/>
          <w:szCs w:val="22"/>
          <w:lang w:eastAsia="zh-CN"/>
        </w:rPr>
        <w:t>P</w:t>
      </w:r>
      <w:r w:rsidRPr="002578BD">
        <w:rPr>
          <w:rFonts w:eastAsia="宋体"/>
          <w:b/>
          <w:i/>
          <w:sz w:val="22"/>
          <w:szCs w:val="22"/>
          <w:lang w:eastAsia="zh-CN"/>
        </w:rPr>
        <w:t xml:space="preserve">roposal </w:t>
      </w:r>
      <w:r>
        <w:rPr>
          <w:rFonts w:eastAsia="宋体"/>
          <w:b/>
          <w:i/>
          <w:sz w:val="22"/>
          <w:szCs w:val="22"/>
          <w:lang w:eastAsia="zh-CN"/>
        </w:rPr>
        <w:t>3</w:t>
      </w:r>
      <w:r w:rsidRPr="002578BD">
        <w:rPr>
          <w:rFonts w:eastAsia="宋体"/>
          <w:b/>
          <w:i/>
          <w:sz w:val="22"/>
          <w:szCs w:val="22"/>
          <w:lang w:eastAsia="zh-CN"/>
        </w:rPr>
        <w:t xml:space="preserve">: </w:t>
      </w:r>
      <w:r w:rsidRPr="002578BD">
        <w:rPr>
          <w:rFonts w:eastAsia="宋体"/>
          <w:i/>
          <w:sz w:val="22"/>
          <w:szCs w:val="22"/>
          <w:lang w:eastAsia="zh-CN"/>
        </w:rPr>
        <w:t>For DCI-based direct indication</w:t>
      </w:r>
      <w:r>
        <w:rPr>
          <w:rFonts w:eastAsia="宋体"/>
          <w:i/>
          <w:sz w:val="22"/>
          <w:szCs w:val="22"/>
          <w:lang w:eastAsia="zh-CN"/>
        </w:rPr>
        <w:t xml:space="preserve"> of single TB scheduling, </w:t>
      </w:r>
      <w:r w:rsidRPr="002578BD">
        <w:rPr>
          <w:rFonts w:eastAsia="宋体"/>
          <w:i/>
          <w:sz w:val="22"/>
          <w:szCs w:val="22"/>
          <w:lang w:eastAsia="zh-CN"/>
        </w:rPr>
        <w:t xml:space="preserve">adding one field </w:t>
      </w:r>
      <w:r>
        <w:rPr>
          <w:rFonts w:eastAsia="宋体"/>
          <w:i/>
          <w:sz w:val="22"/>
          <w:szCs w:val="22"/>
          <w:lang w:eastAsia="zh-CN"/>
        </w:rPr>
        <w:t xml:space="preserve">with 1 bit </w:t>
      </w:r>
      <w:r w:rsidRPr="002578BD">
        <w:rPr>
          <w:rFonts w:eastAsia="宋体"/>
          <w:i/>
          <w:sz w:val="22"/>
          <w:szCs w:val="22"/>
          <w:lang w:eastAsia="zh-CN"/>
        </w:rPr>
        <w:t>in DCI</w:t>
      </w:r>
      <w:r>
        <w:rPr>
          <w:rFonts w:eastAsia="宋体"/>
          <w:i/>
          <w:sz w:val="22"/>
          <w:szCs w:val="22"/>
          <w:lang w:eastAsia="zh-CN"/>
        </w:rPr>
        <w:t xml:space="preserve"> is preferred. (</w:t>
      </w:r>
      <w:r w:rsidRPr="002578BD">
        <w:rPr>
          <w:rFonts w:eastAsia="宋体"/>
          <w:i/>
          <w:sz w:val="22"/>
          <w:szCs w:val="22"/>
          <w:lang w:eastAsia="zh-CN"/>
        </w:rPr>
        <w:t>Option 1</w:t>
      </w:r>
      <w:r>
        <w:rPr>
          <w:rFonts w:eastAsia="宋体"/>
          <w:i/>
          <w:sz w:val="22"/>
          <w:szCs w:val="22"/>
          <w:lang w:eastAsia="zh-CN"/>
        </w:rPr>
        <w:t xml:space="preserve">). </w:t>
      </w:r>
    </w:p>
    <w:p w14:paraId="74DE5B81" w14:textId="77777777" w:rsidR="002140D9" w:rsidRPr="00AB1865" w:rsidRDefault="002140D9" w:rsidP="002140D9">
      <w:pPr>
        <w:jc w:val="both"/>
        <w:rPr>
          <w:rFonts w:eastAsia="宋体"/>
          <w:lang w:eastAsia="zh-CN"/>
        </w:rPr>
      </w:pPr>
      <w:r w:rsidRPr="002578BD">
        <w:rPr>
          <w:rFonts w:eastAsia="宋体" w:hint="eastAsia"/>
          <w:b/>
          <w:i/>
          <w:sz w:val="22"/>
          <w:szCs w:val="22"/>
          <w:lang w:eastAsia="zh-CN"/>
        </w:rPr>
        <w:t>P</w:t>
      </w:r>
      <w:r w:rsidRPr="002578BD">
        <w:rPr>
          <w:rFonts w:eastAsia="宋体"/>
          <w:b/>
          <w:i/>
          <w:sz w:val="22"/>
          <w:szCs w:val="22"/>
          <w:lang w:eastAsia="zh-CN"/>
        </w:rPr>
        <w:t xml:space="preserve">roposal </w:t>
      </w:r>
      <w:r>
        <w:rPr>
          <w:rFonts w:eastAsia="宋体"/>
          <w:b/>
          <w:i/>
          <w:sz w:val="22"/>
          <w:szCs w:val="22"/>
          <w:lang w:eastAsia="zh-CN"/>
        </w:rPr>
        <w:t>4</w:t>
      </w:r>
      <w:r w:rsidRPr="002578BD">
        <w:rPr>
          <w:rFonts w:eastAsia="宋体"/>
          <w:b/>
          <w:i/>
          <w:sz w:val="22"/>
          <w:szCs w:val="22"/>
          <w:lang w:eastAsia="zh-CN"/>
        </w:rPr>
        <w:t>:</w:t>
      </w:r>
      <w:r>
        <w:rPr>
          <w:rFonts w:eastAsia="宋体"/>
          <w:b/>
          <w:i/>
          <w:sz w:val="22"/>
          <w:szCs w:val="22"/>
          <w:lang w:eastAsia="zh-CN"/>
        </w:rPr>
        <w:t xml:space="preserve"> </w:t>
      </w:r>
      <w:r w:rsidRPr="002578BD">
        <w:rPr>
          <w:rFonts w:eastAsia="宋体"/>
          <w:i/>
          <w:sz w:val="22"/>
          <w:szCs w:val="22"/>
          <w:lang w:eastAsia="zh-CN"/>
        </w:rPr>
        <w:t>For DCI-based direct indication</w:t>
      </w:r>
      <w:r>
        <w:rPr>
          <w:rFonts w:eastAsia="宋体"/>
          <w:i/>
          <w:sz w:val="22"/>
          <w:szCs w:val="22"/>
          <w:lang w:eastAsia="zh-CN"/>
        </w:rPr>
        <w:t xml:space="preserve"> of multiple TBs scheduling, a common design with single TB scheduling is preferable, i.e. a bit in DCI indication HARQ feedback disabled/enabled for all scheduled </w:t>
      </w:r>
      <w:proofErr w:type="spellStart"/>
      <w:r>
        <w:rPr>
          <w:rFonts w:eastAsia="宋体"/>
          <w:i/>
          <w:sz w:val="22"/>
          <w:szCs w:val="22"/>
          <w:lang w:eastAsia="zh-CN"/>
        </w:rPr>
        <w:t>TBs.</w:t>
      </w:r>
      <w:proofErr w:type="spellEnd"/>
    </w:p>
    <w:p w14:paraId="11E340ED" w14:textId="77777777" w:rsidR="002140D9" w:rsidRDefault="002140D9" w:rsidP="002140D9">
      <w:pPr>
        <w:jc w:val="both"/>
        <w:rPr>
          <w:rFonts w:eastAsia="宋体"/>
          <w:i/>
          <w:sz w:val="22"/>
          <w:szCs w:val="22"/>
          <w:lang w:val="en-US" w:eastAsia="zh-CN"/>
        </w:rPr>
      </w:pPr>
      <w:r>
        <w:rPr>
          <w:rFonts w:eastAsia="宋体"/>
          <w:b/>
          <w:i/>
          <w:sz w:val="22"/>
          <w:szCs w:val="22"/>
          <w:lang w:val="en-US" w:eastAsia="zh-CN"/>
        </w:rPr>
        <w:lastRenderedPageBreak/>
        <w:t xml:space="preserve">Proposal 5: </w:t>
      </w:r>
      <w:r>
        <w:rPr>
          <w:rFonts w:eastAsia="宋体"/>
          <w:i/>
          <w:sz w:val="22"/>
          <w:szCs w:val="22"/>
          <w:lang w:val="en-US" w:eastAsia="zh-CN"/>
        </w:rPr>
        <w:t>F</w:t>
      </w:r>
      <w:r w:rsidRPr="008D3836">
        <w:rPr>
          <w:rFonts w:eastAsia="宋体"/>
          <w:i/>
          <w:sz w:val="22"/>
          <w:szCs w:val="22"/>
          <w:lang w:val="en-US" w:eastAsia="zh-CN"/>
        </w:rPr>
        <w:t xml:space="preserve">or </w:t>
      </w:r>
      <w:r>
        <w:rPr>
          <w:rFonts w:eastAsia="宋体"/>
          <w:i/>
          <w:sz w:val="22"/>
          <w:szCs w:val="22"/>
          <w:lang w:val="en-US" w:eastAsia="zh-CN"/>
        </w:rPr>
        <w:t xml:space="preserve">the </w:t>
      </w:r>
      <w:r w:rsidRPr="008D3836">
        <w:rPr>
          <w:rFonts w:eastAsia="宋体"/>
          <w:i/>
          <w:sz w:val="22"/>
          <w:szCs w:val="22"/>
          <w:lang w:val="en-US" w:eastAsia="zh-CN"/>
        </w:rPr>
        <w:t>multiple TBs scheduled by one DCI</w:t>
      </w:r>
      <w:r>
        <w:rPr>
          <w:rFonts w:eastAsia="宋体"/>
          <w:i/>
          <w:sz w:val="22"/>
          <w:szCs w:val="22"/>
          <w:lang w:eastAsia="zh-CN"/>
        </w:rPr>
        <w:t>,</w:t>
      </w:r>
      <w:r w:rsidRPr="00C71D11">
        <w:rPr>
          <w:rFonts w:eastAsia="宋体"/>
          <w:i/>
          <w:sz w:val="22"/>
          <w:szCs w:val="22"/>
          <w:lang w:val="en-US" w:eastAsia="zh-CN"/>
        </w:rPr>
        <w:t xml:space="preserve"> </w:t>
      </w:r>
      <w:r>
        <w:rPr>
          <w:rFonts w:eastAsia="宋体"/>
          <w:i/>
          <w:sz w:val="22"/>
          <w:szCs w:val="22"/>
          <w:lang w:val="en-US" w:eastAsia="zh-CN"/>
        </w:rPr>
        <w:t>i</w:t>
      </w:r>
      <w:r w:rsidRPr="00F1745E">
        <w:rPr>
          <w:rFonts w:eastAsia="宋体"/>
          <w:i/>
          <w:sz w:val="22"/>
          <w:szCs w:val="22"/>
          <w:lang w:val="en-US" w:eastAsia="zh-CN"/>
        </w:rPr>
        <w:t>f only the bitmap for HARQ feedback enabling/</w:t>
      </w:r>
      <w:r>
        <w:rPr>
          <w:rFonts w:eastAsia="宋体"/>
          <w:i/>
          <w:sz w:val="22"/>
          <w:szCs w:val="22"/>
          <w:lang w:val="en-US" w:eastAsia="zh-CN"/>
        </w:rPr>
        <w:t xml:space="preserve"> </w:t>
      </w:r>
      <w:r w:rsidRPr="00F1745E">
        <w:rPr>
          <w:rFonts w:eastAsia="宋体"/>
          <w:i/>
          <w:sz w:val="22"/>
          <w:szCs w:val="22"/>
          <w:lang w:val="en-US" w:eastAsia="zh-CN"/>
        </w:rPr>
        <w:t>disabling is configured by high layer parameter,</w:t>
      </w:r>
      <w:r>
        <w:rPr>
          <w:rFonts w:eastAsia="宋体"/>
          <w:i/>
          <w:sz w:val="22"/>
          <w:szCs w:val="22"/>
          <w:lang w:val="en-US" w:eastAsia="zh-CN"/>
        </w:rPr>
        <w:t xml:space="preserve"> UE feedback HARQ-ACK for </w:t>
      </w:r>
      <w:r w:rsidRPr="00C71D11">
        <w:rPr>
          <w:rFonts w:eastAsia="宋体"/>
          <w:i/>
          <w:sz w:val="22"/>
          <w:szCs w:val="22"/>
          <w:lang w:val="en-US" w:eastAsia="zh-CN"/>
        </w:rPr>
        <w:t xml:space="preserve">both TBs </w:t>
      </w:r>
      <w:r>
        <w:rPr>
          <w:rFonts w:eastAsia="宋体"/>
          <w:i/>
          <w:sz w:val="22"/>
          <w:szCs w:val="22"/>
          <w:lang w:val="en-US" w:eastAsia="zh-CN"/>
        </w:rPr>
        <w:t>if at least one of the HARQ process is feedback enabled; otherwise, UE does not feedback HARQ-ACK for either of the HARQ processes.</w:t>
      </w:r>
    </w:p>
    <w:p w14:paraId="563E8FC6" w14:textId="77777777" w:rsidR="002140D9" w:rsidRPr="00A545AF" w:rsidRDefault="002140D9" w:rsidP="002140D9">
      <w:pPr>
        <w:jc w:val="both"/>
        <w:rPr>
          <w:rFonts w:eastAsia="宋体"/>
          <w:i/>
          <w:sz w:val="22"/>
          <w:szCs w:val="22"/>
          <w:lang w:eastAsia="zh-CN"/>
        </w:rPr>
      </w:pPr>
      <w:r w:rsidRPr="00A545AF">
        <w:rPr>
          <w:rFonts w:eastAsia="宋体"/>
          <w:b/>
          <w:i/>
          <w:sz w:val="22"/>
          <w:szCs w:val="22"/>
          <w:lang w:eastAsia="zh-CN"/>
        </w:rPr>
        <w:t xml:space="preserve">Proposal </w:t>
      </w:r>
      <w:r>
        <w:rPr>
          <w:rFonts w:eastAsia="宋体"/>
          <w:b/>
          <w:i/>
          <w:sz w:val="22"/>
          <w:szCs w:val="22"/>
          <w:lang w:eastAsia="zh-CN"/>
        </w:rPr>
        <w:t>6</w:t>
      </w:r>
      <w:r w:rsidRPr="00A545AF">
        <w:rPr>
          <w:rFonts w:eastAsia="宋体"/>
          <w:b/>
          <w:i/>
          <w:sz w:val="22"/>
          <w:szCs w:val="22"/>
          <w:lang w:eastAsia="zh-CN"/>
        </w:rPr>
        <w:t>:</w:t>
      </w:r>
      <w:r w:rsidRPr="00A545AF">
        <w:rPr>
          <w:rFonts w:eastAsia="宋体" w:hint="eastAsia"/>
          <w:i/>
          <w:sz w:val="22"/>
          <w:szCs w:val="22"/>
          <w:lang w:eastAsia="zh-CN"/>
        </w:rPr>
        <w:t xml:space="preserve"> </w:t>
      </w:r>
      <w:r w:rsidRPr="00A545AF">
        <w:rPr>
          <w:rFonts w:eastAsia="宋体"/>
          <w:i/>
          <w:sz w:val="22"/>
          <w:szCs w:val="22"/>
          <w:lang w:eastAsia="zh-CN"/>
        </w:rPr>
        <w:t>RAN1 should clarify whether b</w:t>
      </w:r>
      <w:r>
        <w:rPr>
          <w:rFonts w:eastAsia="宋体"/>
          <w:i/>
          <w:sz w:val="22"/>
          <w:szCs w:val="22"/>
          <w:lang w:eastAsia="zh-CN"/>
        </w:rPr>
        <w:t>l</w:t>
      </w:r>
      <w:r w:rsidRPr="00A545AF">
        <w:rPr>
          <w:rFonts w:eastAsia="宋体"/>
          <w:i/>
          <w:sz w:val="22"/>
          <w:szCs w:val="22"/>
          <w:lang w:eastAsia="zh-CN"/>
        </w:rPr>
        <w:t xml:space="preserve">ind </w:t>
      </w:r>
      <w:proofErr w:type="spellStart"/>
      <w:r w:rsidRPr="00A545AF">
        <w:rPr>
          <w:rFonts w:eastAsia="宋体"/>
          <w:i/>
          <w:sz w:val="22"/>
          <w:szCs w:val="22"/>
          <w:lang w:eastAsia="zh-CN"/>
        </w:rPr>
        <w:t>retransmssion</w:t>
      </w:r>
      <w:proofErr w:type="spellEnd"/>
      <w:r w:rsidRPr="00A545AF">
        <w:rPr>
          <w:rFonts w:eastAsia="宋体"/>
          <w:i/>
          <w:sz w:val="22"/>
          <w:szCs w:val="22"/>
          <w:lang w:eastAsia="zh-CN"/>
        </w:rPr>
        <w:t xml:space="preserve"> is allowed </w:t>
      </w:r>
      <w:r>
        <w:rPr>
          <w:rFonts w:eastAsia="宋体"/>
          <w:i/>
          <w:sz w:val="22"/>
          <w:szCs w:val="22"/>
          <w:lang w:eastAsia="zh-CN"/>
        </w:rPr>
        <w:t xml:space="preserve">and </w:t>
      </w:r>
      <w:r w:rsidRPr="00A545AF">
        <w:rPr>
          <w:rFonts w:eastAsia="宋体"/>
          <w:i/>
          <w:sz w:val="22"/>
          <w:szCs w:val="22"/>
          <w:lang w:eastAsia="zh-CN"/>
        </w:rPr>
        <w:t>whether UE would combine the re-transmissions and the initial transmission with HARQ feedback disabling.</w:t>
      </w:r>
    </w:p>
    <w:p w14:paraId="391E8A4D" w14:textId="77777777" w:rsidR="002140D9" w:rsidRPr="003B1826" w:rsidRDefault="002140D9" w:rsidP="002140D9">
      <w:pPr>
        <w:jc w:val="both"/>
        <w:rPr>
          <w:rFonts w:eastAsia="宋体"/>
          <w:sz w:val="22"/>
          <w:szCs w:val="22"/>
          <w:lang w:val="en-US" w:eastAsia="zh-CN"/>
        </w:rPr>
      </w:pPr>
      <w:r w:rsidRPr="00A545AF">
        <w:rPr>
          <w:rFonts w:eastAsia="宋体"/>
          <w:b/>
          <w:i/>
          <w:sz w:val="22"/>
          <w:szCs w:val="22"/>
          <w:lang w:eastAsia="zh-CN"/>
        </w:rPr>
        <w:t xml:space="preserve">Proposal </w:t>
      </w:r>
      <w:r>
        <w:rPr>
          <w:rFonts w:eastAsia="宋体"/>
          <w:b/>
          <w:i/>
          <w:sz w:val="22"/>
          <w:szCs w:val="22"/>
          <w:lang w:eastAsia="zh-CN"/>
        </w:rPr>
        <w:t>7</w:t>
      </w:r>
      <w:r w:rsidRPr="00A545AF">
        <w:rPr>
          <w:rFonts w:eastAsia="宋体"/>
          <w:b/>
          <w:i/>
          <w:sz w:val="22"/>
          <w:szCs w:val="22"/>
          <w:lang w:eastAsia="zh-CN"/>
        </w:rPr>
        <w:t>:</w:t>
      </w:r>
      <w:r>
        <w:rPr>
          <w:rFonts w:eastAsia="宋体"/>
          <w:b/>
          <w:i/>
          <w:sz w:val="22"/>
          <w:szCs w:val="22"/>
          <w:lang w:eastAsia="zh-CN"/>
        </w:rPr>
        <w:t xml:space="preserve"> </w:t>
      </w:r>
      <w:r w:rsidRPr="002613C4">
        <w:rPr>
          <w:rFonts w:eastAsia="宋体"/>
          <w:i/>
          <w:sz w:val="22"/>
          <w:szCs w:val="22"/>
          <w:lang w:eastAsia="zh-CN"/>
        </w:rPr>
        <w:t xml:space="preserve">For </w:t>
      </w:r>
      <w:r>
        <w:rPr>
          <w:rFonts w:eastAsia="宋体"/>
          <w:i/>
          <w:sz w:val="22"/>
          <w:szCs w:val="22"/>
          <w:lang w:eastAsia="zh-CN"/>
        </w:rPr>
        <w:t xml:space="preserve">HARQ disabling of IoT NTN, two new RRC parameters (i.e. </w:t>
      </w:r>
      <w:proofErr w:type="spellStart"/>
      <w:r w:rsidRPr="00804AFE">
        <w:rPr>
          <w:rFonts w:eastAsia="宋体"/>
          <w:i/>
          <w:sz w:val="22"/>
          <w:szCs w:val="22"/>
          <w:lang w:val="en-US" w:eastAsia="zh-CN"/>
        </w:rPr>
        <w:t>downlinkHARQ-FeedbackDisabled</w:t>
      </w:r>
      <w:proofErr w:type="spellEnd"/>
      <w:r>
        <w:rPr>
          <w:rFonts w:eastAsia="宋体"/>
          <w:i/>
          <w:sz w:val="22"/>
          <w:szCs w:val="22"/>
          <w:lang w:val="en-US" w:eastAsia="zh-CN"/>
        </w:rPr>
        <w:t xml:space="preserve"> and </w:t>
      </w:r>
      <w:proofErr w:type="spellStart"/>
      <w:r w:rsidRPr="00804AFE">
        <w:rPr>
          <w:rFonts w:eastAsia="宋体"/>
          <w:i/>
          <w:sz w:val="22"/>
          <w:szCs w:val="22"/>
          <w:lang w:val="en-US" w:eastAsia="zh-CN"/>
        </w:rPr>
        <w:t>dlHARQ</w:t>
      </w:r>
      <w:proofErr w:type="spellEnd"/>
      <w:r w:rsidRPr="00804AFE">
        <w:rPr>
          <w:rFonts w:eastAsia="宋体"/>
          <w:i/>
          <w:sz w:val="22"/>
          <w:szCs w:val="22"/>
          <w:lang w:val="en-US" w:eastAsia="zh-CN"/>
        </w:rPr>
        <w:t>-</w:t>
      </w:r>
      <w:proofErr w:type="spellStart"/>
      <w:r w:rsidRPr="00804AFE">
        <w:rPr>
          <w:rFonts w:eastAsia="宋体"/>
          <w:i/>
          <w:sz w:val="22"/>
          <w:szCs w:val="22"/>
          <w:lang w:val="en-US" w:eastAsia="zh-CN"/>
        </w:rPr>
        <w:t>FeedbackDisabled</w:t>
      </w:r>
      <w:proofErr w:type="spellEnd"/>
      <w:r w:rsidRPr="00804AFE">
        <w:rPr>
          <w:rFonts w:eastAsia="宋体"/>
          <w:i/>
          <w:sz w:val="22"/>
          <w:szCs w:val="22"/>
          <w:lang w:val="en-US" w:eastAsia="zh-CN"/>
        </w:rPr>
        <w:t>-dci</w:t>
      </w:r>
      <w:r>
        <w:rPr>
          <w:rFonts w:eastAsia="宋体"/>
          <w:i/>
          <w:sz w:val="22"/>
          <w:szCs w:val="22"/>
          <w:lang w:eastAsia="zh-CN"/>
        </w:rPr>
        <w:t>) are added.</w:t>
      </w:r>
    </w:p>
    <w:p w14:paraId="66D997BD" w14:textId="3E139332" w:rsidR="00B76EDD" w:rsidRPr="002140D9" w:rsidRDefault="00B76EDD" w:rsidP="009C2ACA">
      <w:pPr>
        <w:jc w:val="both"/>
        <w:rPr>
          <w:rFonts w:eastAsia="宋体"/>
          <w:sz w:val="22"/>
          <w:szCs w:val="22"/>
          <w:lang w:val="en-US" w:eastAsia="zh-CN"/>
        </w:rPr>
      </w:pPr>
    </w:p>
    <w:p w14:paraId="495E63B1" w14:textId="729F28B5" w:rsidR="000707B3" w:rsidRPr="009C2ACA" w:rsidRDefault="000707B3" w:rsidP="000707B3">
      <w:pPr>
        <w:jc w:val="both"/>
        <w:rPr>
          <w:rFonts w:eastAsia="宋体"/>
          <w:b/>
          <w:i/>
          <w:sz w:val="22"/>
          <w:szCs w:val="22"/>
          <w:lang w:eastAsia="zh-CN"/>
        </w:rPr>
      </w:pPr>
    </w:p>
    <w:p w14:paraId="7EC58F5B" w14:textId="77777777" w:rsidR="003343EB" w:rsidRPr="00551AC2" w:rsidRDefault="003343EB" w:rsidP="00D74EC1">
      <w:pPr>
        <w:keepNext/>
        <w:autoSpaceDE w:val="0"/>
        <w:autoSpaceDN w:val="0"/>
        <w:adjustRightInd w:val="0"/>
        <w:snapToGrid w:val="0"/>
        <w:spacing w:before="120" w:after="120"/>
        <w:jc w:val="both"/>
        <w:outlineLvl w:val="0"/>
        <w:rPr>
          <w:rFonts w:eastAsia="宋体"/>
          <w:b/>
          <w:bCs/>
          <w:sz w:val="28"/>
          <w:szCs w:val="28"/>
          <w:lang w:val="en-US" w:eastAsia="en-US"/>
        </w:rPr>
      </w:pPr>
      <w:bookmarkStart w:id="2" w:name="_Ref124589665"/>
      <w:bookmarkStart w:id="3" w:name="_Ref71620620"/>
      <w:bookmarkStart w:id="4" w:name="_Ref124671424"/>
      <w:r w:rsidRPr="00551AC2">
        <w:rPr>
          <w:rFonts w:eastAsia="宋体"/>
          <w:b/>
          <w:bCs/>
          <w:sz w:val="28"/>
          <w:szCs w:val="28"/>
          <w:lang w:val="en-US" w:eastAsia="en-US"/>
        </w:rPr>
        <w:t>References</w:t>
      </w:r>
    </w:p>
    <w:bookmarkEnd w:id="2"/>
    <w:bookmarkEnd w:id="3"/>
    <w:bookmarkEnd w:id="4"/>
    <w:p w14:paraId="2CD00A09" w14:textId="7D169121" w:rsidR="00090A7E" w:rsidRPr="00F47F41" w:rsidRDefault="006B4ACF" w:rsidP="00196A1A">
      <w:pPr>
        <w:pStyle w:val="a5"/>
        <w:numPr>
          <w:ilvl w:val="0"/>
          <w:numId w:val="10"/>
        </w:numPr>
        <w:spacing w:after="0"/>
        <w:ind w:leftChars="0"/>
        <w:jc w:val="both"/>
        <w:rPr>
          <w:rFonts w:eastAsiaTheme="minorEastAsia"/>
          <w:i/>
          <w:sz w:val="22"/>
          <w:szCs w:val="22"/>
        </w:rPr>
      </w:pPr>
      <w:r w:rsidRPr="00423963">
        <w:rPr>
          <w:rFonts w:eastAsia="宋体"/>
          <w:sz w:val="22"/>
          <w:szCs w:val="22"/>
          <w:lang w:val="en-US" w:eastAsia="zh-CN"/>
        </w:rPr>
        <w:t>Report of 3GPP TSG RAN WG1 #11</w:t>
      </w:r>
      <w:r w:rsidR="008952F7">
        <w:rPr>
          <w:rFonts w:eastAsia="宋体"/>
          <w:sz w:val="22"/>
          <w:szCs w:val="22"/>
          <w:lang w:val="en-US" w:eastAsia="zh-CN"/>
        </w:rPr>
        <w:t>2</w:t>
      </w:r>
      <w:r w:rsidR="009C2ACA">
        <w:rPr>
          <w:rFonts w:eastAsia="宋体"/>
          <w:sz w:val="22"/>
          <w:szCs w:val="22"/>
          <w:lang w:val="en-US" w:eastAsia="zh-CN"/>
        </w:rPr>
        <w:t>bis</w:t>
      </w:r>
      <w:r w:rsidR="002F7C20">
        <w:rPr>
          <w:rFonts w:eastAsia="宋体"/>
          <w:sz w:val="22"/>
          <w:szCs w:val="22"/>
          <w:lang w:val="en-US" w:eastAsia="zh-CN"/>
        </w:rPr>
        <w:t xml:space="preserve"> meeting</w:t>
      </w:r>
      <w:r w:rsidRPr="00423963">
        <w:rPr>
          <w:rFonts w:eastAsia="宋体"/>
          <w:sz w:val="22"/>
          <w:szCs w:val="22"/>
          <w:lang w:val="en-US" w:eastAsia="zh-CN"/>
        </w:rPr>
        <w:t>.</w:t>
      </w:r>
    </w:p>
    <w:p w14:paraId="0DC5A944" w14:textId="10427414" w:rsidR="001D7652" w:rsidRPr="0024485F" w:rsidRDefault="001D7652" w:rsidP="004D18D4">
      <w:pPr>
        <w:pStyle w:val="a5"/>
        <w:numPr>
          <w:ilvl w:val="0"/>
          <w:numId w:val="10"/>
        </w:numPr>
        <w:spacing w:after="0"/>
        <w:ind w:leftChars="0"/>
        <w:jc w:val="both"/>
        <w:rPr>
          <w:rFonts w:eastAsiaTheme="minorEastAsia"/>
          <w:i/>
          <w:sz w:val="22"/>
          <w:szCs w:val="22"/>
        </w:rPr>
      </w:pPr>
      <w:r>
        <w:rPr>
          <w:rFonts w:eastAsia="宋体"/>
          <w:sz w:val="22"/>
          <w:szCs w:val="22"/>
          <w:lang w:val="en-US" w:eastAsia="zh-CN"/>
        </w:rPr>
        <w:t>T</w:t>
      </w:r>
      <w:r w:rsidRPr="00551AC2">
        <w:rPr>
          <w:rFonts w:eastAsia="宋体"/>
          <w:sz w:val="22"/>
          <w:szCs w:val="22"/>
          <w:lang w:val="en-US" w:eastAsia="zh-CN"/>
        </w:rPr>
        <w:t>S 36.</w:t>
      </w:r>
      <w:r>
        <w:rPr>
          <w:rFonts w:eastAsia="宋体"/>
          <w:sz w:val="22"/>
          <w:szCs w:val="22"/>
          <w:lang w:val="en-US" w:eastAsia="zh-CN"/>
        </w:rPr>
        <w:t>3</w:t>
      </w:r>
      <w:r w:rsidRPr="00551AC2">
        <w:rPr>
          <w:rFonts w:eastAsia="宋体"/>
          <w:sz w:val="22"/>
          <w:szCs w:val="22"/>
          <w:lang w:val="en-US" w:eastAsia="zh-CN"/>
        </w:rPr>
        <w:t>21</w:t>
      </w:r>
      <w:r>
        <w:rPr>
          <w:rFonts w:eastAsia="宋体"/>
          <w:sz w:val="22"/>
          <w:szCs w:val="22"/>
          <w:lang w:val="en-US" w:eastAsia="zh-CN"/>
        </w:rPr>
        <w:t xml:space="preserve">, </w:t>
      </w:r>
      <w:r w:rsidRPr="00551AC2">
        <w:rPr>
          <w:rFonts w:eastAsia="宋体"/>
          <w:sz w:val="22"/>
          <w:szCs w:val="22"/>
          <w:lang w:val="en-US" w:eastAsia="zh-CN"/>
        </w:rPr>
        <w:t>“</w:t>
      </w:r>
      <w:r w:rsidRPr="006C2ACB">
        <w:rPr>
          <w:rFonts w:eastAsia="宋体"/>
          <w:sz w:val="22"/>
          <w:szCs w:val="22"/>
          <w:lang w:val="en-US" w:eastAsia="zh-CN"/>
        </w:rPr>
        <w:t>Medium Access Control (MAC) protocol specification</w:t>
      </w:r>
      <w:r w:rsidRPr="00551AC2">
        <w:rPr>
          <w:rFonts w:eastAsia="宋体"/>
          <w:sz w:val="22"/>
          <w:szCs w:val="22"/>
          <w:lang w:val="en-US" w:eastAsia="zh-CN"/>
        </w:rPr>
        <w:t>”</w:t>
      </w:r>
      <w:r>
        <w:rPr>
          <w:rFonts w:eastAsia="宋体"/>
          <w:sz w:val="22"/>
          <w:szCs w:val="22"/>
          <w:lang w:val="en-US" w:eastAsia="zh-CN"/>
        </w:rPr>
        <w:t>.</w:t>
      </w:r>
    </w:p>
    <w:p w14:paraId="4861E086" w14:textId="77777777" w:rsidR="009C2ACA" w:rsidRPr="0063257B" w:rsidRDefault="009C2ACA" w:rsidP="009C2ACA">
      <w:pPr>
        <w:pStyle w:val="a5"/>
        <w:numPr>
          <w:ilvl w:val="0"/>
          <w:numId w:val="10"/>
        </w:numPr>
        <w:spacing w:after="0"/>
        <w:ind w:leftChars="0"/>
        <w:jc w:val="both"/>
        <w:rPr>
          <w:rFonts w:eastAsiaTheme="minorEastAsia"/>
          <w:i/>
          <w:sz w:val="22"/>
          <w:szCs w:val="22"/>
        </w:rPr>
      </w:pPr>
      <w:r>
        <w:rPr>
          <w:rFonts w:eastAsia="宋体"/>
          <w:sz w:val="22"/>
          <w:szCs w:val="22"/>
          <w:lang w:val="en-US" w:eastAsia="zh-CN"/>
        </w:rPr>
        <w:t>T</w:t>
      </w:r>
      <w:r w:rsidRPr="00551AC2">
        <w:rPr>
          <w:rFonts w:eastAsia="宋体"/>
          <w:sz w:val="22"/>
          <w:szCs w:val="22"/>
          <w:lang w:val="en-US" w:eastAsia="zh-CN"/>
        </w:rPr>
        <w:t>S 36.213, “LTE; Physical layer procedures”.</w:t>
      </w:r>
    </w:p>
    <w:p w14:paraId="278C80FE" w14:textId="77777777" w:rsidR="0024485F" w:rsidRPr="00076DD1" w:rsidRDefault="0024485F" w:rsidP="0024485F">
      <w:pPr>
        <w:pStyle w:val="a5"/>
        <w:numPr>
          <w:ilvl w:val="0"/>
          <w:numId w:val="10"/>
        </w:numPr>
        <w:spacing w:after="0"/>
        <w:ind w:leftChars="0"/>
        <w:jc w:val="both"/>
        <w:rPr>
          <w:rFonts w:eastAsiaTheme="minorEastAsia"/>
          <w:i/>
          <w:sz w:val="22"/>
          <w:szCs w:val="22"/>
        </w:rPr>
      </w:pPr>
      <w:r w:rsidRPr="00E40C8F">
        <w:rPr>
          <w:rFonts w:eastAsia="宋体"/>
          <w:sz w:val="22"/>
          <w:szCs w:val="22"/>
          <w:lang w:val="en-US" w:eastAsia="zh-CN"/>
        </w:rPr>
        <w:t>R1-2</w:t>
      </w:r>
      <w:r>
        <w:rPr>
          <w:rFonts w:eastAsia="宋体"/>
          <w:sz w:val="22"/>
          <w:szCs w:val="22"/>
          <w:lang w:val="en-US" w:eastAsia="zh-CN"/>
        </w:rPr>
        <w:t>301804</w:t>
      </w:r>
      <w:r w:rsidRPr="00551AC2">
        <w:rPr>
          <w:rFonts w:eastAsia="宋体"/>
          <w:sz w:val="22"/>
          <w:szCs w:val="22"/>
          <w:lang w:val="en-US" w:eastAsia="zh-CN"/>
        </w:rPr>
        <w:t>, “</w:t>
      </w:r>
      <w:r w:rsidRPr="00E40C8F">
        <w:rPr>
          <w:rFonts w:eastAsia="宋体"/>
          <w:sz w:val="22"/>
          <w:szCs w:val="22"/>
          <w:lang w:val="en-US" w:eastAsia="zh-CN"/>
        </w:rPr>
        <w:t>FLS#</w:t>
      </w:r>
      <w:r>
        <w:rPr>
          <w:rFonts w:eastAsia="宋体"/>
          <w:sz w:val="22"/>
          <w:szCs w:val="22"/>
          <w:lang w:val="en-US" w:eastAsia="zh-CN"/>
        </w:rPr>
        <w:t>2</w:t>
      </w:r>
      <w:r w:rsidRPr="00E40C8F">
        <w:rPr>
          <w:rFonts w:eastAsia="宋体"/>
          <w:sz w:val="22"/>
          <w:szCs w:val="22"/>
          <w:lang w:val="en-US" w:eastAsia="zh-CN"/>
        </w:rPr>
        <w:t xml:space="preserve"> on disabling of HARQ feedback for IoT NTN</w:t>
      </w:r>
      <w:r w:rsidRPr="00551AC2">
        <w:rPr>
          <w:rFonts w:eastAsia="宋体"/>
          <w:sz w:val="22"/>
          <w:szCs w:val="22"/>
          <w:lang w:val="en-US" w:eastAsia="zh-CN"/>
        </w:rPr>
        <w:t>”.</w:t>
      </w:r>
    </w:p>
    <w:p w14:paraId="083CEDBA" w14:textId="482AF5C4" w:rsidR="001D7652" w:rsidRPr="009C2ACA" w:rsidRDefault="001D7652" w:rsidP="009C2ACA">
      <w:pPr>
        <w:pStyle w:val="a5"/>
        <w:numPr>
          <w:ilvl w:val="0"/>
          <w:numId w:val="10"/>
        </w:numPr>
        <w:spacing w:after="0"/>
        <w:ind w:leftChars="0"/>
        <w:jc w:val="both"/>
        <w:rPr>
          <w:rFonts w:eastAsiaTheme="minorEastAsia"/>
          <w:i/>
          <w:sz w:val="22"/>
          <w:szCs w:val="22"/>
        </w:rPr>
      </w:pPr>
      <w:r w:rsidRPr="00E40C8F">
        <w:rPr>
          <w:rFonts w:eastAsia="宋体"/>
          <w:sz w:val="22"/>
          <w:szCs w:val="22"/>
          <w:lang w:val="en-US" w:eastAsia="zh-CN"/>
        </w:rPr>
        <w:t>R1-2</w:t>
      </w:r>
      <w:r w:rsidR="009C2ACA">
        <w:rPr>
          <w:rFonts w:eastAsia="宋体"/>
          <w:sz w:val="22"/>
          <w:szCs w:val="22"/>
          <w:lang w:val="en-US" w:eastAsia="zh-CN"/>
        </w:rPr>
        <w:t>302837</w:t>
      </w:r>
      <w:r w:rsidRPr="00551AC2">
        <w:rPr>
          <w:rFonts w:eastAsia="宋体"/>
          <w:sz w:val="22"/>
          <w:szCs w:val="22"/>
          <w:lang w:val="en-US" w:eastAsia="zh-CN"/>
        </w:rPr>
        <w:t>, “</w:t>
      </w:r>
      <w:r w:rsidR="009C2ACA" w:rsidRPr="009C2ACA">
        <w:rPr>
          <w:rFonts w:eastAsia="宋体"/>
          <w:sz w:val="22"/>
          <w:szCs w:val="22"/>
          <w:lang w:val="en-US" w:eastAsia="zh-CN"/>
        </w:rPr>
        <w:t>Disabling of HARQ feedback for NB-IoT/</w:t>
      </w:r>
      <w:proofErr w:type="spellStart"/>
      <w:r w:rsidR="009C2ACA" w:rsidRPr="009C2ACA">
        <w:rPr>
          <w:rFonts w:eastAsia="宋体"/>
          <w:sz w:val="22"/>
          <w:szCs w:val="22"/>
          <w:lang w:val="en-US" w:eastAsia="zh-CN"/>
        </w:rPr>
        <w:t>eMTC</w:t>
      </w:r>
      <w:proofErr w:type="spellEnd"/>
      <w:r w:rsidR="009C2ACA" w:rsidRPr="009C2ACA">
        <w:rPr>
          <w:rFonts w:eastAsia="宋体"/>
          <w:sz w:val="22"/>
          <w:szCs w:val="22"/>
          <w:lang w:val="en-US" w:eastAsia="zh-CN"/>
        </w:rPr>
        <w:t xml:space="preserve"> over NTN</w:t>
      </w:r>
      <w:r w:rsidRPr="00551AC2">
        <w:rPr>
          <w:rFonts w:eastAsia="宋体"/>
          <w:sz w:val="22"/>
          <w:szCs w:val="22"/>
          <w:lang w:val="en-US" w:eastAsia="zh-CN"/>
        </w:rPr>
        <w:t>”</w:t>
      </w:r>
      <w:r w:rsidR="009C2ACA">
        <w:rPr>
          <w:rFonts w:eastAsia="宋体"/>
          <w:sz w:val="22"/>
          <w:szCs w:val="22"/>
          <w:lang w:val="en-US" w:eastAsia="zh-CN"/>
        </w:rPr>
        <w:t>.</w:t>
      </w:r>
    </w:p>
    <w:p w14:paraId="5B06AFEC" w14:textId="7082B5D9" w:rsidR="005C6F17" w:rsidRPr="0024485F" w:rsidRDefault="005C6F17" w:rsidP="0024485F">
      <w:pPr>
        <w:spacing w:after="0"/>
        <w:jc w:val="both"/>
        <w:rPr>
          <w:rFonts w:eastAsia="宋体"/>
          <w:sz w:val="22"/>
          <w:szCs w:val="22"/>
          <w:lang w:val="en-US" w:eastAsia="zh-CN"/>
        </w:rPr>
      </w:pPr>
    </w:p>
    <w:sectPr w:rsidR="005C6F17" w:rsidRPr="0024485F" w:rsidSect="00BD4CF4">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2B72B" w14:textId="77777777" w:rsidR="00A009D6" w:rsidRDefault="00A009D6" w:rsidP="00083046">
      <w:r>
        <w:separator/>
      </w:r>
    </w:p>
  </w:endnote>
  <w:endnote w:type="continuationSeparator" w:id="0">
    <w:p w14:paraId="4FE9C073" w14:textId="77777777" w:rsidR="00A009D6" w:rsidRDefault="00A009D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0"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F3D36" w14:textId="77777777" w:rsidR="00A009D6" w:rsidRDefault="00A009D6" w:rsidP="00083046">
      <w:r>
        <w:separator/>
      </w:r>
    </w:p>
  </w:footnote>
  <w:footnote w:type="continuationSeparator" w:id="0">
    <w:p w14:paraId="6CF4A9DD" w14:textId="77777777" w:rsidR="00A009D6" w:rsidRDefault="00A009D6"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3310D3" w:rsidRDefault="003310D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DE3CDE"/>
    <w:multiLevelType w:val="multilevel"/>
    <w:tmpl w:val="02DE3CD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3132A6"/>
    <w:multiLevelType w:val="hybridMultilevel"/>
    <w:tmpl w:val="A530A048"/>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4AB1186"/>
    <w:multiLevelType w:val="hybridMultilevel"/>
    <w:tmpl w:val="FE662BA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B4106D"/>
    <w:multiLevelType w:val="hybridMultilevel"/>
    <w:tmpl w:val="95869C32"/>
    <w:lvl w:ilvl="0" w:tplc="04090003">
      <w:start w:val="1"/>
      <w:numFmt w:val="bullet"/>
      <w:lvlText w:val="o"/>
      <w:lvlJc w:val="left"/>
      <w:pPr>
        <w:ind w:left="846" w:hanging="420"/>
      </w:pPr>
      <w:rPr>
        <w:rFonts w:ascii="Courier New" w:hAnsi="Courier New" w:cs="Courier New"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1FC505D2"/>
    <w:multiLevelType w:val="hybridMultilevel"/>
    <w:tmpl w:val="34D64C58"/>
    <w:lvl w:ilvl="0" w:tplc="5AFCE6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3A2F90"/>
    <w:multiLevelType w:val="hybridMultilevel"/>
    <w:tmpl w:val="E42AD04C"/>
    <w:lvl w:ilvl="0" w:tplc="FFFFFFFF">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28BD0FC3"/>
    <w:multiLevelType w:val="hybridMultilevel"/>
    <w:tmpl w:val="15D6FBAE"/>
    <w:lvl w:ilvl="0" w:tplc="64F200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8018E9"/>
    <w:multiLevelType w:val="hybridMultilevel"/>
    <w:tmpl w:val="FCA28FB6"/>
    <w:lvl w:ilvl="0" w:tplc="228CA358">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2E291D71"/>
    <w:multiLevelType w:val="multilevel"/>
    <w:tmpl w:val="8CCCEA6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ascii="Times New Roman" w:hAnsi="Times New Roman" w:cs="Times New Roman"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4B1ECC"/>
    <w:multiLevelType w:val="hybridMultilevel"/>
    <w:tmpl w:val="394C7FB2"/>
    <w:lvl w:ilvl="0" w:tplc="948C62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7" w15:restartNumberingAfterBreak="0">
    <w:nsid w:val="4A8A6541"/>
    <w:multiLevelType w:val="hybridMultilevel"/>
    <w:tmpl w:val="747E6E2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B448CC"/>
    <w:multiLevelType w:val="hybridMultilevel"/>
    <w:tmpl w:val="B42C7D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B96469"/>
    <w:multiLevelType w:val="hybridMultilevel"/>
    <w:tmpl w:val="96E8B61C"/>
    <w:lvl w:ilvl="0" w:tplc="91FE67E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3" w15:restartNumberingAfterBreak="0">
    <w:nsid w:val="5B0F0697"/>
    <w:multiLevelType w:val="hybridMultilevel"/>
    <w:tmpl w:val="1898C4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01627D"/>
    <w:multiLevelType w:val="hybridMultilevel"/>
    <w:tmpl w:val="1C2AD33C"/>
    <w:lvl w:ilvl="0" w:tplc="E9504F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2D132CF"/>
    <w:multiLevelType w:val="hybridMultilevel"/>
    <w:tmpl w:val="8ED4E4BA"/>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35723B7"/>
    <w:multiLevelType w:val="hybridMultilevel"/>
    <w:tmpl w:val="A58C6A58"/>
    <w:lvl w:ilvl="0" w:tplc="5E7058B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50D39C4"/>
    <w:multiLevelType w:val="hybridMultilevel"/>
    <w:tmpl w:val="989ACEE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11"/>
  </w:num>
  <w:num w:numId="2">
    <w:abstractNumId w:val="21"/>
  </w:num>
  <w:num w:numId="3">
    <w:abstractNumId w:val="28"/>
  </w:num>
  <w:num w:numId="4">
    <w:abstractNumId w:val="16"/>
  </w:num>
  <w:num w:numId="5">
    <w:abstractNumId w:val="32"/>
  </w:num>
  <w:num w:numId="6">
    <w:abstractNumId w:val="18"/>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6"/>
  </w:num>
  <w:num w:numId="9">
    <w:abstractNumId w:val="14"/>
  </w:num>
  <w:num w:numId="10">
    <w:abstractNumId w:val="31"/>
  </w:num>
  <w:num w:numId="11">
    <w:abstractNumId w:val="4"/>
  </w:num>
  <w:num w:numId="12">
    <w:abstractNumId w:val="15"/>
  </w:num>
  <w:num w:numId="13">
    <w:abstractNumId w:val="20"/>
  </w:num>
  <w:num w:numId="14">
    <w:abstractNumId w:val="12"/>
  </w:num>
  <w:num w:numId="15">
    <w:abstractNumId w:val="7"/>
  </w:num>
  <w:num w:numId="16">
    <w:abstractNumId w:val="27"/>
  </w:num>
  <w:num w:numId="17">
    <w:abstractNumId w:val="8"/>
  </w:num>
  <w:num w:numId="18">
    <w:abstractNumId w:val="17"/>
  </w:num>
  <w:num w:numId="19">
    <w:abstractNumId w:val="5"/>
  </w:num>
  <w:num w:numId="20">
    <w:abstractNumId w:val="30"/>
  </w:num>
  <w:num w:numId="21">
    <w:abstractNumId w:val="2"/>
  </w:num>
  <w:num w:numId="22">
    <w:abstractNumId w:val="24"/>
  </w:num>
  <w:num w:numId="23">
    <w:abstractNumId w:val="9"/>
  </w:num>
  <w:num w:numId="24">
    <w:abstractNumId w:val="19"/>
  </w:num>
  <w:num w:numId="25">
    <w:abstractNumId w:val="10"/>
  </w:num>
  <w:num w:numId="26">
    <w:abstractNumId w:val="25"/>
  </w:num>
  <w:num w:numId="27">
    <w:abstractNumId w:val="4"/>
  </w:num>
  <w:num w:numId="28">
    <w:abstractNumId w:val="22"/>
  </w:num>
  <w:num w:numId="29">
    <w:abstractNumId w:val="29"/>
  </w:num>
  <w:num w:numId="30">
    <w:abstractNumId w:val="3"/>
  </w:num>
  <w:num w:numId="31">
    <w:abstractNumId w:val="6"/>
  </w:num>
  <w:num w:numId="32">
    <w:abstractNumId w:val="13"/>
  </w:num>
  <w:num w:numId="33">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3E9"/>
    <w:rsid w:val="00001421"/>
    <w:rsid w:val="00001C76"/>
    <w:rsid w:val="000020C0"/>
    <w:rsid w:val="00002A92"/>
    <w:rsid w:val="000033A8"/>
    <w:rsid w:val="000038C6"/>
    <w:rsid w:val="00004076"/>
    <w:rsid w:val="00004577"/>
    <w:rsid w:val="00004FE9"/>
    <w:rsid w:val="0000512D"/>
    <w:rsid w:val="00005509"/>
    <w:rsid w:val="00005774"/>
    <w:rsid w:val="00005951"/>
    <w:rsid w:val="00005F48"/>
    <w:rsid w:val="00005F99"/>
    <w:rsid w:val="0000632C"/>
    <w:rsid w:val="00007083"/>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749"/>
    <w:rsid w:val="00012CC8"/>
    <w:rsid w:val="00012D3C"/>
    <w:rsid w:val="00012ECC"/>
    <w:rsid w:val="0001320B"/>
    <w:rsid w:val="000137E2"/>
    <w:rsid w:val="00013FB2"/>
    <w:rsid w:val="0001401B"/>
    <w:rsid w:val="0001527B"/>
    <w:rsid w:val="00015AFD"/>
    <w:rsid w:val="0001676E"/>
    <w:rsid w:val="000167DF"/>
    <w:rsid w:val="0001695D"/>
    <w:rsid w:val="0001705B"/>
    <w:rsid w:val="000172F4"/>
    <w:rsid w:val="0001754F"/>
    <w:rsid w:val="00017CA4"/>
    <w:rsid w:val="000205AD"/>
    <w:rsid w:val="000210FF"/>
    <w:rsid w:val="000214D8"/>
    <w:rsid w:val="00021A93"/>
    <w:rsid w:val="00021CA4"/>
    <w:rsid w:val="00021CB6"/>
    <w:rsid w:val="00021D55"/>
    <w:rsid w:val="00022194"/>
    <w:rsid w:val="0002223C"/>
    <w:rsid w:val="0002226C"/>
    <w:rsid w:val="000222E7"/>
    <w:rsid w:val="00022677"/>
    <w:rsid w:val="00022C4C"/>
    <w:rsid w:val="00022E33"/>
    <w:rsid w:val="000237C3"/>
    <w:rsid w:val="0002404B"/>
    <w:rsid w:val="00024227"/>
    <w:rsid w:val="00024D1D"/>
    <w:rsid w:val="000250DB"/>
    <w:rsid w:val="0002540F"/>
    <w:rsid w:val="00025609"/>
    <w:rsid w:val="00025DDA"/>
    <w:rsid w:val="00026508"/>
    <w:rsid w:val="00026F47"/>
    <w:rsid w:val="000273A3"/>
    <w:rsid w:val="00027941"/>
    <w:rsid w:val="00027A22"/>
    <w:rsid w:val="00027A99"/>
    <w:rsid w:val="00030341"/>
    <w:rsid w:val="00030B6F"/>
    <w:rsid w:val="00030EA8"/>
    <w:rsid w:val="00031237"/>
    <w:rsid w:val="00031BA0"/>
    <w:rsid w:val="00031EF0"/>
    <w:rsid w:val="000321A8"/>
    <w:rsid w:val="000321F7"/>
    <w:rsid w:val="000322A1"/>
    <w:rsid w:val="0003271D"/>
    <w:rsid w:val="00032720"/>
    <w:rsid w:val="00032854"/>
    <w:rsid w:val="00032E67"/>
    <w:rsid w:val="000337AE"/>
    <w:rsid w:val="00034960"/>
    <w:rsid w:val="00034D7B"/>
    <w:rsid w:val="0003556C"/>
    <w:rsid w:val="0003557D"/>
    <w:rsid w:val="000359C4"/>
    <w:rsid w:val="00036428"/>
    <w:rsid w:val="00036690"/>
    <w:rsid w:val="00036C94"/>
    <w:rsid w:val="00037415"/>
    <w:rsid w:val="000374E0"/>
    <w:rsid w:val="000375ED"/>
    <w:rsid w:val="00037B29"/>
    <w:rsid w:val="00040076"/>
    <w:rsid w:val="0004059D"/>
    <w:rsid w:val="00040D18"/>
    <w:rsid w:val="0004104D"/>
    <w:rsid w:val="00041076"/>
    <w:rsid w:val="000410A8"/>
    <w:rsid w:val="00041408"/>
    <w:rsid w:val="00041416"/>
    <w:rsid w:val="0004152C"/>
    <w:rsid w:val="000419DF"/>
    <w:rsid w:val="0004201F"/>
    <w:rsid w:val="000422FF"/>
    <w:rsid w:val="000427F4"/>
    <w:rsid w:val="00043878"/>
    <w:rsid w:val="00043900"/>
    <w:rsid w:val="000439F4"/>
    <w:rsid w:val="00043B8A"/>
    <w:rsid w:val="00043C0C"/>
    <w:rsid w:val="00043F06"/>
    <w:rsid w:val="00044007"/>
    <w:rsid w:val="000445B6"/>
    <w:rsid w:val="00044D49"/>
    <w:rsid w:val="00045082"/>
    <w:rsid w:val="00045210"/>
    <w:rsid w:val="00045BBB"/>
    <w:rsid w:val="0004657B"/>
    <w:rsid w:val="00046AB8"/>
    <w:rsid w:val="00046EDE"/>
    <w:rsid w:val="00046F06"/>
    <w:rsid w:val="00047204"/>
    <w:rsid w:val="000474C0"/>
    <w:rsid w:val="00047D95"/>
    <w:rsid w:val="0005019A"/>
    <w:rsid w:val="00050372"/>
    <w:rsid w:val="00050412"/>
    <w:rsid w:val="000519D9"/>
    <w:rsid w:val="00051AFF"/>
    <w:rsid w:val="00052776"/>
    <w:rsid w:val="00052A95"/>
    <w:rsid w:val="00052BF8"/>
    <w:rsid w:val="00052FB5"/>
    <w:rsid w:val="00053132"/>
    <w:rsid w:val="00053633"/>
    <w:rsid w:val="000537BB"/>
    <w:rsid w:val="00053930"/>
    <w:rsid w:val="000541F0"/>
    <w:rsid w:val="000543C0"/>
    <w:rsid w:val="0005478D"/>
    <w:rsid w:val="00054AE1"/>
    <w:rsid w:val="000551A1"/>
    <w:rsid w:val="00055258"/>
    <w:rsid w:val="00055549"/>
    <w:rsid w:val="00055C18"/>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27C"/>
    <w:rsid w:val="0006267E"/>
    <w:rsid w:val="00062716"/>
    <w:rsid w:val="000627C6"/>
    <w:rsid w:val="00062907"/>
    <w:rsid w:val="000629B1"/>
    <w:rsid w:val="00063180"/>
    <w:rsid w:val="00063AB0"/>
    <w:rsid w:val="00063AC6"/>
    <w:rsid w:val="00063DBB"/>
    <w:rsid w:val="00063F1D"/>
    <w:rsid w:val="000641AA"/>
    <w:rsid w:val="00065630"/>
    <w:rsid w:val="00065C00"/>
    <w:rsid w:val="0006699D"/>
    <w:rsid w:val="00066CF1"/>
    <w:rsid w:val="000673BF"/>
    <w:rsid w:val="00070702"/>
    <w:rsid w:val="000707B3"/>
    <w:rsid w:val="00070B29"/>
    <w:rsid w:val="00071043"/>
    <w:rsid w:val="0007108A"/>
    <w:rsid w:val="0007119C"/>
    <w:rsid w:val="000711D5"/>
    <w:rsid w:val="00071F1E"/>
    <w:rsid w:val="00071FE0"/>
    <w:rsid w:val="00072086"/>
    <w:rsid w:val="000720DC"/>
    <w:rsid w:val="00072453"/>
    <w:rsid w:val="00072C1F"/>
    <w:rsid w:val="00072CA8"/>
    <w:rsid w:val="00072E9E"/>
    <w:rsid w:val="00073763"/>
    <w:rsid w:val="00073C42"/>
    <w:rsid w:val="00073E25"/>
    <w:rsid w:val="000755B5"/>
    <w:rsid w:val="00075C23"/>
    <w:rsid w:val="00075ED6"/>
    <w:rsid w:val="000763C7"/>
    <w:rsid w:val="0007650C"/>
    <w:rsid w:val="00076C44"/>
    <w:rsid w:val="00076DD1"/>
    <w:rsid w:val="00076FF5"/>
    <w:rsid w:val="000775AB"/>
    <w:rsid w:val="00077A97"/>
    <w:rsid w:val="000803B1"/>
    <w:rsid w:val="00080821"/>
    <w:rsid w:val="00080AAE"/>
    <w:rsid w:val="0008165D"/>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A7E"/>
    <w:rsid w:val="000914FC"/>
    <w:rsid w:val="00091C52"/>
    <w:rsid w:val="00092123"/>
    <w:rsid w:val="00092289"/>
    <w:rsid w:val="000923E2"/>
    <w:rsid w:val="00092E0B"/>
    <w:rsid w:val="00092F16"/>
    <w:rsid w:val="000934B6"/>
    <w:rsid w:val="0009369A"/>
    <w:rsid w:val="00093E45"/>
    <w:rsid w:val="0009443F"/>
    <w:rsid w:val="000948FB"/>
    <w:rsid w:val="00094B22"/>
    <w:rsid w:val="00095991"/>
    <w:rsid w:val="00096163"/>
    <w:rsid w:val="0009739B"/>
    <w:rsid w:val="0009741A"/>
    <w:rsid w:val="000975D5"/>
    <w:rsid w:val="00097605"/>
    <w:rsid w:val="0009779A"/>
    <w:rsid w:val="000979D7"/>
    <w:rsid w:val="00097AF5"/>
    <w:rsid w:val="00097B99"/>
    <w:rsid w:val="00097E8B"/>
    <w:rsid w:val="000A0011"/>
    <w:rsid w:val="000A0FAC"/>
    <w:rsid w:val="000A13B8"/>
    <w:rsid w:val="000A1C12"/>
    <w:rsid w:val="000A1D31"/>
    <w:rsid w:val="000A26F4"/>
    <w:rsid w:val="000A2D74"/>
    <w:rsid w:val="000A3432"/>
    <w:rsid w:val="000A3940"/>
    <w:rsid w:val="000A3E0B"/>
    <w:rsid w:val="000A4785"/>
    <w:rsid w:val="000A4899"/>
    <w:rsid w:val="000A4AE7"/>
    <w:rsid w:val="000A5022"/>
    <w:rsid w:val="000A5315"/>
    <w:rsid w:val="000A57A8"/>
    <w:rsid w:val="000A584D"/>
    <w:rsid w:val="000A591F"/>
    <w:rsid w:val="000A59AD"/>
    <w:rsid w:val="000A5C25"/>
    <w:rsid w:val="000A6336"/>
    <w:rsid w:val="000A6C4B"/>
    <w:rsid w:val="000A77A6"/>
    <w:rsid w:val="000A7D71"/>
    <w:rsid w:val="000B0584"/>
    <w:rsid w:val="000B0B99"/>
    <w:rsid w:val="000B126E"/>
    <w:rsid w:val="000B12F9"/>
    <w:rsid w:val="000B168F"/>
    <w:rsid w:val="000B1FCD"/>
    <w:rsid w:val="000B2057"/>
    <w:rsid w:val="000B25B1"/>
    <w:rsid w:val="000B264D"/>
    <w:rsid w:val="000B2683"/>
    <w:rsid w:val="000B28D8"/>
    <w:rsid w:val="000B2B68"/>
    <w:rsid w:val="000B32FD"/>
    <w:rsid w:val="000B3369"/>
    <w:rsid w:val="000B38E1"/>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A4B"/>
    <w:rsid w:val="000C3BE1"/>
    <w:rsid w:val="000C3D7C"/>
    <w:rsid w:val="000C521E"/>
    <w:rsid w:val="000C560F"/>
    <w:rsid w:val="000C56CE"/>
    <w:rsid w:val="000C6075"/>
    <w:rsid w:val="000C650F"/>
    <w:rsid w:val="000C6B7A"/>
    <w:rsid w:val="000C78A0"/>
    <w:rsid w:val="000C7A12"/>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3B08"/>
    <w:rsid w:val="000D430C"/>
    <w:rsid w:val="000D435D"/>
    <w:rsid w:val="000D4680"/>
    <w:rsid w:val="000D4806"/>
    <w:rsid w:val="000D4B54"/>
    <w:rsid w:val="000D51AA"/>
    <w:rsid w:val="000D5200"/>
    <w:rsid w:val="000D5C9F"/>
    <w:rsid w:val="000D60F0"/>
    <w:rsid w:val="000D6721"/>
    <w:rsid w:val="000D732C"/>
    <w:rsid w:val="000D758A"/>
    <w:rsid w:val="000D7696"/>
    <w:rsid w:val="000D77B5"/>
    <w:rsid w:val="000D798E"/>
    <w:rsid w:val="000D7BBA"/>
    <w:rsid w:val="000D7EDF"/>
    <w:rsid w:val="000E09F0"/>
    <w:rsid w:val="000E1471"/>
    <w:rsid w:val="000E1714"/>
    <w:rsid w:val="000E1885"/>
    <w:rsid w:val="000E1AF3"/>
    <w:rsid w:val="000E2201"/>
    <w:rsid w:val="000E273C"/>
    <w:rsid w:val="000E34D6"/>
    <w:rsid w:val="000E37FE"/>
    <w:rsid w:val="000E4098"/>
    <w:rsid w:val="000E443C"/>
    <w:rsid w:val="000E46DA"/>
    <w:rsid w:val="000E48A4"/>
    <w:rsid w:val="000E512F"/>
    <w:rsid w:val="000E57CB"/>
    <w:rsid w:val="000E6539"/>
    <w:rsid w:val="000E6D53"/>
    <w:rsid w:val="000E7166"/>
    <w:rsid w:val="000E7631"/>
    <w:rsid w:val="000E7C5D"/>
    <w:rsid w:val="000E7E06"/>
    <w:rsid w:val="000E7E9E"/>
    <w:rsid w:val="000F021D"/>
    <w:rsid w:val="000F02C1"/>
    <w:rsid w:val="000F0774"/>
    <w:rsid w:val="000F07D8"/>
    <w:rsid w:val="000F0D83"/>
    <w:rsid w:val="000F14FA"/>
    <w:rsid w:val="000F1EF6"/>
    <w:rsid w:val="000F1F49"/>
    <w:rsid w:val="000F28A5"/>
    <w:rsid w:val="000F2916"/>
    <w:rsid w:val="000F3287"/>
    <w:rsid w:val="000F3359"/>
    <w:rsid w:val="000F34A2"/>
    <w:rsid w:val="000F3AB3"/>
    <w:rsid w:val="000F41DF"/>
    <w:rsid w:val="000F433B"/>
    <w:rsid w:val="000F4573"/>
    <w:rsid w:val="000F4B50"/>
    <w:rsid w:val="000F5D7C"/>
    <w:rsid w:val="000F60C9"/>
    <w:rsid w:val="000F68D6"/>
    <w:rsid w:val="000F7193"/>
    <w:rsid w:val="000F729B"/>
    <w:rsid w:val="000F7493"/>
    <w:rsid w:val="000F762B"/>
    <w:rsid w:val="000F7A66"/>
    <w:rsid w:val="00100046"/>
    <w:rsid w:val="00100446"/>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C7B"/>
    <w:rsid w:val="00106E00"/>
    <w:rsid w:val="00106E98"/>
    <w:rsid w:val="00106F9A"/>
    <w:rsid w:val="00107218"/>
    <w:rsid w:val="001075DD"/>
    <w:rsid w:val="00107623"/>
    <w:rsid w:val="00107643"/>
    <w:rsid w:val="00107C3A"/>
    <w:rsid w:val="00110657"/>
    <w:rsid w:val="00110826"/>
    <w:rsid w:val="00110EE9"/>
    <w:rsid w:val="001111C4"/>
    <w:rsid w:val="00111247"/>
    <w:rsid w:val="00111454"/>
    <w:rsid w:val="00111EFE"/>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2D4"/>
    <w:rsid w:val="00116698"/>
    <w:rsid w:val="00116DD7"/>
    <w:rsid w:val="001172A5"/>
    <w:rsid w:val="0011739B"/>
    <w:rsid w:val="0011768F"/>
    <w:rsid w:val="00117745"/>
    <w:rsid w:val="0011796A"/>
    <w:rsid w:val="00117972"/>
    <w:rsid w:val="00117A16"/>
    <w:rsid w:val="00117B15"/>
    <w:rsid w:val="001207B0"/>
    <w:rsid w:val="00120B93"/>
    <w:rsid w:val="00121508"/>
    <w:rsid w:val="0012156A"/>
    <w:rsid w:val="001218EC"/>
    <w:rsid w:val="001219C2"/>
    <w:rsid w:val="00121AC2"/>
    <w:rsid w:val="00121C7F"/>
    <w:rsid w:val="00122A44"/>
    <w:rsid w:val="00122E2E"/>
    <w:rsid w:val="00122EAC"/>
    <w:rsid w:val="00122EBC"/>
    <w:rsid w:val="0012303A"/>
    <w:rsid w:val="00123B51"/>
    <w:rsid w:val="00123D3C"/>
    <w:rsid w:val="00124404"/>
    <w:rsid w:val="00125748"/>
    <w:rsid w:val="00125A5C"/>
    <w:rsid w:val="00125A9A"/>
    <w:rsid w:val="00126521"/>
    <w:rsid w:val="001279C4"/>
    <w:rsid w:val="00127AD3"/>
    <w:rsid w:val="0013023F"/>
    <w:rsid w:val="00130413"/>
    <w:rsid w:val="0013041F"/>
    <w:rsid w:val="001304F4"/>
    <w:rsid w:val="00130A5C"/>
    <w:rsid w:val="00130A79"/>
    <w:rsid w:val="00130D30"/>
    <w:rsid w:val="00130E97"/>
    <w:rsid w:val="00131682"/>
    <w:rsid w:val="00131748"/>
    <w:rsid w:val="00131B0C"/>
    <w:rsid w:val="00131FC9"/>
    <w:rsid w:val="00132139"/>
    <w:rsid w:val="00132CCB"/>
    <w:rsid w:val="00133026"/>
    <w:rsid w:val="00133527"/>
    <w:rsid w:val="00133A0C"/>
    <w:rsid w:val="00133ADD"/>
    <w:rsid w:val="00133D37"/>
    <w:rsid w:val="00134642"/>
    <w:rsid w:val="001348BF"/>
    <w:rsid w:val="00135071"/>
    <w:rsid w:val="001350D4"/>
    <w:rsid w:val="0013516A"/>
    <w:rsid w:val="00135364"/>
    <w:rsid w:val="001356F2"/>
    <w:rsid w:val="001358FE"/>
    <w:rsid w:val="00135EB0"/>
    <w:rsid w:val="00135F31"/>
    <w:rsid w:val="00136625"/>
    <w:rsid w:val="001368BD"/>
    <w:rsid w:val="0013697A"/>
    <w:rsid w:val="00136E4B"/>
    <w:rsid w:val="00136F9B"/>
    <w:rsid w:val="00137044"/>
    <w:rsid w:val="00137048"/>
    <w:rsid w:val="00137383"/>
    <w:rsid w:val="001376DC"/>
    <w:rsid w:val="001376EF"/>
    <w:rsid w:val="001379DE"/>
    <w:rsid w:val="00137BFE"/>
    <w:rsid w:val="00137DF2"/>
    <w:rsid w:val="00137EE1"/>
    <w:rsid w:val="00137F82"/>
    <w:rsid w:val="0014063F"/>
    <w:rsid w:val="001408CD"/>
    <w:rsid w:val="00140C1E"/>
    <w:rsid w:val="00140D19"/>
    <w:rsid w:val="00140D5C"/>
    <w:rsid w:val="00140E28"/>
    <w:rsid w:val="00141472"/>
    <w:rsid w:val="00141750"/>
    <w:rsid w:val="00141F04"/>
    <w:rsid w:val="0014201A"/>
    <w:rsid w:val="0014272C"/>
    <w:rsid w:val="001429A7"/>
    <w:rsid w:val="00142F25"/>
    <w:rsid w:val="0014343A"/>
    <w:rsid w:val="001435B4"/>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955"/>
    <w:rsid w:val="00151B1F"/>
    <w:rsid w:val="00152234"/>
    <w:rsid w:val="0015332C"/>
    <w:rsid w:val="001535A8"/>
    <w:rsid w:val="00153AA2"/>
    <w:rsid w:val="0015445A"/>
    <w:rsid w:val="00154465"/>
    <w:rsid w:val="0015468D"/>
    <w:rsid w:val="001551C5"/>
    <w:rsid w:val="001555A3"/>
    <w:rsid w:val="00155943"/>
    <w:rsid w:val="00155F30"/>
    <w:rsid w:val="0015641E"/>
    <w:rsid w:val="001564F6"/>
    <w:rsid w:val="00156ADE"/>
    <w:rsid w:val="0015708C"/>
    <w:rsid w:val="0015724A"/>
    <w:rsid w:val="0015724C"/>
    <w:rsid w:val="001574A7"/>
    <w:rsid w:val="00157995"/>
    <w:rsid w:val="00157C42"/>
    <w:rsid w:val="00161161"/>
    <w:rsid w:val="0016131E"/>
    <w:rsid w:val="0016182F"/>
    <w:rsid w:val="001618AA"/>
    <w:rsid w:val="00161C6F"/>
    <w:rsid w:val="00162169"/>
    <w:rsid w:val="00162392"/>
    <w:rsid w:val="00162B4A"/>
    <w:rsid w:val="00163404"/>
    <w:rsid w:val="001639BD"/>
    <w:rsid w:val="00163A9D"/>
    <w:rsid w:val="00164498"/>
    <w:rsid w:val="001649A0"/>
    <w:rsid w:val="00164D52"/>
    <w:rsid w:val="001654FB"/>
    <w:rsid w:val="00165514"/>
    <w:rsid w:val="0016551E"/>
    <w:rsid w:val="00165A72"/>
    <w:rsid w:val="00166648"/>
    <w:rsid w:val="001668E4"/>
    <w:rsid w:val="00166B83"/>
    <w:rsid w:val="00167319"/>
    <w:rsid w:val="0016793B"/>
    <w:rsid w:val="001679F4"/>
    <w:rsid w:val="00167B32"/>
    <w:rsid w:val="00167EB7"/>
    <w:rsid w:val="00167F3F"/>
    <w:rsid w:val="0017033E"/>
    <w:rsid w:val="00170CD5"/>
    <w:rsid w:val="00170FD1"/>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0B5"/>
    <w:rsid w:val="00177303"/>
    <w:rsid w:val="00177925"/>
    <w:rsid w:val="00177FDC"/>
    <w:rsid w:val="00180AD4"/>
    <w:rsid w:val="00180CFB"/>
    <w:rsid w:val="00180D8E"/>
    <w:rsid w:val="001811D3"/>
    <w:rsid w:val="00181575"/>
    <w:rsid w:val="00181899"/>
    <w:rsid w:val="001818B3"/>
    <w:rsid w:val="001823DE"/>
    <w:rsid w:val="00182759"/>
    <w:rsid w:val="00182E06"/>
    <w:rsid w:val="00182F58"/>
    <w:rsid w:val="00184140"/>
    <w:rsid w:val="001841F4"/>
    <w:rsid w:val="00184388"/>
    <w:rsid w:val="00184592"/>
    <w:rsid w:val="00184848"/>
    <w:rsid w:val="0018495C"/>
    <w:rsid w:val="00184A6B"/>
    <w:rsid w:val="0018505E"/>
    <w:rsid w:val="001850D6"/>
    <w:rsid w:val="001855F9"/>
    <w:rsid w:val="00185E29"/>
    <w:rsid w:val="001866C3"/>
    <w:rsid w:val="00186866"/>
    <w:rsid w:val="00187430"/>
    <w:rsid w:val="001879BD"/>
    <w:rsid w:val="00187B8C"/>
    <w:rsid w:val="00187DAE"/>
    <w:rsid w:val="00187F81"/>
    <w:rsid w:val="0019035D"/>
    <w:rsid w:val="00190481"/>
    <w:rsid w:val="00190B32"/>
    <w:rsid w:val="00190BED"/>
    <w:rsid w:val="001911AC"/>
    <w:rsid w:val="0019161B"/>
    <w:rsid w:val="001917ED"/>
    <w:rsid w:val="00191986"/>
    <w:rsid w:val="00192240"/>
    <w:rsid w:val="00192473"/>
    <w:rsid w:val="001934CC"/>
    <w:rsid w:val="0019396C"/>
    <w:rsid w:val="001942D2"/>
    <w:rsid w:val="00194497"/>
    <w:rsid w:val="0019499E"/>
    <w:rsid w:val="00194A8D"/>
    <w:rsid w:val="0019650E"/>
    <w:rsid w:val="00196848"/>
    <w:rsid w:val="00196998"/>
    <w:rsid w:val="001969E1"/>
    <w:rsid w:val="00196A1A"/>
    <w:rsid w:val="00196A56"/>
    <w:rsid w:val="00196B28"/>
    <w:rsid w:val="00196D16"/>
    <w:rsid w:val="00197029"/>
    <w:rsid w:val="001970ED"/>
    <w:rsid w:val="0019735B"/>
    <w:rsid w:val="00197743"/>
    <w:rsid w:val="00197BA4"/>
    <w:rsid w:val="00197DD4"/>
    <w:rsid w:val="001A00D9"/>
    <w:rsid w:val="001A051E"/>
    <w:rsid w:val="001A0D80"/>
    <w:rsid w:val="001A0E2B"/>
    <w:rsid w:val="001A1955"/>
    <w:rsid w:val="001A1FB0"/>
    <w:rsid w:val="001A234D"/>
    <w:rsid w:val="001A2884"/>
    <w:rsid w:val="001A2DC4"/>
    <w:rsid w:val="001A3383"/>
    <w:rsid w:val="001A3681"/>
    <w:rsid w:val="001A3723"/>
    <w:rsid w:val="001A376E"/>
    <w:rsid w:val="001A37A2"/>
    <w:rsid w:val="001A3AFD"/>
    <w:rsid w:val="001A3DC2"/>
    <w:rsid w:val="001A3EC6"/>
    <w:rsid w:val="001A4F18"/>
    <w:rsid w:val="001A512E"/>
    <w:rsid w:val="001A53DF"/>
    <w:rsid w:val="001A56C7"/>
    <w:rsid w:val="001A5E5E"/>
    <w:rsid w:val="001A624C"/>
    <w:rsid w:val="001A62D1"/>
    <w:rsid w:val="001A6A61"/>
    <w:rsid w:val="001A70AC"/>
    <w:rsid w:val="001A7218"/>
    <w:rsid w:val="001A7C2C"/>
    <w:rsid w:val="001A7C4B"/>
    <w:rsid w:val="001B010D"/>
    <w:rsid w:val="001B0D8A"/>
    <w:rsid w:val="001B0DF4"/>
    <w:rsid w:val="001B1D24"/>
    <w:rsid w:val="001B1D93"/>
    <w:rsid w:val="001B1FAD"/>
    <w:rsid w:val="001B235C"/>
    <w:rsid w:val="001B2796"/>
    <w:rsid w:val="001B2B1D"/>
    <w:rsid w:val="001B31B9"/>
    <w:rsid w:val="001B36C3"/>
    <w:rsid w:val="001B4848"/>
    <w:rsid w:val="001B4FE8"/>
    <w:rsid w:val="001B51A3"/>
    <w:rsid w:val="001B543E"/>
    <w:rsid w:val="001B5717"/>
    <w:rsid w:val="001B620C"/>
    <w:rsid w:val="001B65D6"/>
    <w:rsid w:val="001B73F7"/>
    <w:rsid w:val="001B7839"/>
    <w:rsid w:val="001B783B"/>
    <w:rsid w:val="001B7B32"/>
    <w:rsid w:val="001B7B86"/>
    <w:rsid w:val="001B7DAC"/>
    <w:rsid w:val="001C011D"/>
    <w:rsid w:val="001C0292"/>
    <w:rsid w:val="001C06AA"/>
    <w:rsid w:val="001C0DEF"/>
    <w:rsid w:val="001C0F80"/>
    <w:rsid w:val="001C1032"/>
    <w:rsid w:val="001C11C1"/>
    <w:rsid w:val="001C1796"/>
    <w:rsid w:val="001C186D"/>
    <w:rsid w:val="001C1E17"/>
    <w:rsid w:val="001C204A"/>
    <w:rsid w:val="001C2D74"/>
    <w:rsid w:val="001C2E25"/>
    <w:rsid w:val="001C3462"/>
    <w:rsid w:val="001C3694"/>
    <w:rsid w:val="001C38C8"/>
    <w:rsid w:val="001C3FB5"/>
    <w:rsid w:val="001C46E4"/>
    <w:rsid w:val="001C480A"/>
    <w:rsid w:val="001C4B28"/>
    <w:rsid w:val="001C4E9C"/>
    <w:rsid w:val="001C511B"/>
    <w:rsid w:val="001C59E7"/>
    <w:rsid w:val="001C6323"/>
    <w:rsid w:val="001C64AB"/>
    <w:rsid w:val="001C65A5"/>
    <w:rsid w:val="001C6890"/>
    <w:rsid w:val="001C6C9B"/>
    <w:rsid w:val="001C6F81"/>
    <w:rsid w:val="001C73BB"/>
    <w:rsid w:val="001C759D"/>
    <w:rsid w:val="001C76A9"/>
    <w:rsid w:val="001C76C5"/>
    <w:rsid w:val="001C7CCA"/>
    <w:rsid w:val="001D04EE"/>
    <w:rsid w:val="001D0661"/>
    <w:rsid w:val="001D07C2"/>
    <w:rsid w:val="001D0C91"/>
    <w:rsid w:val="001D0D60"/>
    <w:rsid w:val="001D0DE3"/>
    <w:rsid w:val="001D0FAB"/>
    <w:rsid w:val="001D0FD7"/>
    <w:rsid w:val="001D12A5"/>
    <w:rsid w:val="001D197B"/>
    <w:rsid w:val="001D1C47"/>
    <w:rsid w:val="001D1EFF"/>
    <w:rsid w:val="001D23E7"/>
    <w:rsid w:val="001D2861"/>
    <w:rsid w:val="001D29FF"/>
    <w:rsid w:val="001D2CDA"/>
    <w:rsid w:val="001D3646"/>
    <w:rsid w:val="001D3BD3"/>
    <w:rsid w:val="001D3D2C"/>
    <w:rsid w:val="001D4091"/>
    <w:rsid w:val="001D4857"/>
    <w:rsid w:val="001D488C"/>
    <w:rsid w:val="001D518C"/>
    <w:rsid w:val="001D524E"/>
    <w:rsid w:val="001D52DF"/>
    <w:rsid w:val="001D54D5"/>
    <w:rsid w:val="001D5881"/>
    <w:rsid w:val="001D61B8"/>
    <w:rsid w:val="001D6D1C"/>
    <w:rsid w:val="001D6E28"/>
    <w:rsid w:val="001D73B3"/>
    <w:rsid w:val="001D7652"/>
    <w:rsid w:val="001D7E87"/>
    <w:rsid w:val="001D7EC2"/>
    <w:rsid w:val="001E01A3"/>
    <w:rsid w:val="001E0686"/>
    <w:rsid w:val="001E083E"/>
    <w:rsid w:val="001E0954"/>
    <w:rsid w:val="001E0CAB"/>
    <w:rsid w:val="001E0E88"/>
    <w:rsid w:val="001E1A32"/>
    <w:rsid w:val="001E1F0A"/>
    <w:rsid w:val="001E1FCB"/>
    <w:rsid w:val="001E2274"/>
    <w:rsid w:val="001E2551"/>
    <w:rsid w:val="001E311B"/>
    <w:rsid w:val="001E3205"/>
    <w:rsid w:val="001E3314"/>
    <w:rsid w:val="001E3EB9"/>
    <w:rsid w:val="001E466A"/>
    <w:rsid w:val="001E4A50"/>
    <w:rsid w:val="001E4F95"/>
    <w:rsid w:val="001E5210"/>
    <w:rsid w:val="001E53D6"/>
    <w:rsid w:val="001E5717"/>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1AF"/>
    <w:rsid w:val="001F4519"/>
    <w:rsid w:val="001F5199"/>
    <w:rsid w:val="001F5218"/>
    <w:rsid w:val="001F5AB6"/>
    <w:rsid w:val="001F5E96"/>
    <w:rsid w:val="001F6040"/>
    <w:rsid w:val="001F6043"/>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635"/>
    <w:rsid w:val="002027C8"/>
    <w:rsid w:val="00202BE0"/>
    <w:rsid w:val="00202FDF"/>
    <w:rsid w:val="002039B6"/>
    <w:rsid w:val="00203A3A"/>
    <w:rsid w:val="00203F17"/>
    <w:rsid w:val="00203FC7"/>
    <w:rsid w:val="00204220"/>
    <w:rsid w:val="002044FD"/>
    <w:rsid w:val="0020454F"/>
    <w:rsid w:val="002049E5"/>
    <w:rsid w:val="00204B7E"/>
    <w:rsid w:val="002051F8"/>
    <w:rsid w:val="00205913"/>
    <w:rsid w:val="00205DF1"/>
    <w:rsid w:val="00205F4A"/>
    <w:rsid w:val="00206356"/>
    <w:rsid w:val="00206812"/>
    <w:rsid w:val="00207168"/>
    <w:rsid w:val="00207603"/>
    <w:rsid w:val="002078CD"/>
    <w:rsid w:val="002079AB"/>
    <w:rsid w:val="0021034B"/>
    <w:rsid w:val="0021056F"/>
    <w:rsid w:val="002109FB"/>
    <w:rsid w:val="00210C56"/>
    <w:rsid w:val="00210D0E"/>
    <w:rsid w:val="00210E00"/>
    <w:rsid w:val="00211195"/>
    <w:rsid w:val="0021177B"/>
    <w:rsid w:val="002119CA"/>
    <w:rsid w:val="00211CCD"/>
    <w:rsid w:val="00211EAD"/>
    <w:rsid w:val="0021354A"/>
    <w:rsid w:val="002137C3"/>
    <w:rsid w:val="002140D9"/>
    <w:rsid w:val="00214221"/>
    <w:rsid w:val="0021488F"/>
    <w:rsid w:val="002149B3"/>
    <w:rsid w:val="00214AD7"/>
    <w:rsid w:val="00214E66"/>
    <w:rsid w:val="002151C4"/>
    <w:rsid w:val="0021595D"/>
    <w:rsid w:val="00215FE0"/>
    <w:rsid w:val="002160F1"/>
    <w:rsid w:val="002162D0"/>
    <w:rsid w:val="002164B4"/>
    <w:rsid w:val="002164F7"/>
    <w:rsid w:val="0021679E"/>
    <w:rsid w:val="00216A32"/>
    <w:rsid w:val="00216E9E"/>
    <w:rsid w:val="00217130"/>
    <w:rsid w:val="002171C5"/>
    <w:rsid w:val="002177FD"/>
    <w:rsid w:val="00217AA4"/>
    <w:rsid w:val="002200DF"/>
    <w:rsid w:val="00220205"/>
    <w:rsid w:val="00220CE6"/>
    <w:rsid w:val="00221014"/>
    <w:rsid w:val="0022180F"/>
    <w:rsid w:val="00221965"/>
    <w:rsid w:val="002220F3"/>
    <w:rsid w:val="00222B20"/>
    <w:rsid w:val="00222B5E"/>
    <w:rsid w:val="00223471"/>
    <w:rsid w:val="002234A3"/>
    <w:rsid w:val="002234ED"/>
    <w:rsid w:val="0022380F"/>
    <w:rsid w:val="00223BC8"/>
    <w:rsid w:val="00224629"/>
    <w:rsid w:val="00224CFF"/>
    <w:rsid w:val="00224DAC"/>
    <w:rsid w:val="00225263"/>
    <w:rsid w:val="002257E0"/>
    <w:rsid w:val="0022585D"/>
    <w:rsid w:val="00225F6B"/>
    <w:rsid w:val="00226077"/>
    <w:rsid w:val="0022699F"/>
    <w:rsid w:val="00226E95"/>
    <w:rsid w:val="002277A7"/>
    <w:rsid w:val="00227DFA"/>
    <w:rsid w:val="00227E85"/>
    <w:rsid w:val="002302CD"/>
    <w:rsid w:val="00230369"/>
    <w:rsid w:val="00230395"/>
    <w:rsid w:val="00230F0B"/>
    <w:rsid w:val="00230F37"/>
    <w:rsid w:val="002311EF"/>
    <w:rsid w:val="00232052"/>
    <w:rsid w:val="00232925"/>
    <w:rsid w:val="00232CB7"/>
    <w:rsid w:val="00232E0C"/>
    <w:rsid w:val="00232FAD"/>
    <w:rsid w:val="00233868"/>
    <w:rsid w:val="0023391E"/>
    <w:rsid w:val="00233BD0"/>
    <w:rsid w:val="00233CDD"/>
    <w:rsid w:val="00233D95"/>
    <w:rsid w:val="0023457E"/>
    <w:rsid w:val="00234A54"/>
    <w:rsid w:val="00234C6B"/>
    <w:rsid w:val="002354CF"/>
    <w:rsid w:val="00235759"/>
    <w:rsid w:val="00235B56"/>
    <w:rsid w:val="00236FA1"/>
    <w:rsid w:val="002375E9"/>
    <w:rsid w:val="0023789F"/>
    <w:rsid w:val="00237A87"/>
    <w:rsid w:val="00237EB6"/>
    <w:rsid w:val="0024012A"/>
    <w:rsid w:val="00240808"/>
    <w:rsid w:val="00240A10"/>
    <w:rsid w:val="0024133B"/>
    <w:rsid w:val="0024179B"/>
    <w:rsid w:val="00241ACC"/>
    <w:rsid w:val="00242116"/>
    <w:rsid w:val="0024267C"/>
    <w:rsid w:val="00242798"/>
    <w:rsid w:val="002428B8"/>
    <w:rsid w:val="00242921"/>
    <w:rsid w:val="00243E32"/>
    <w:rsid w:val="0024485F"/>
    <w:rsid w:val="00244EF2"/>
    <w:rsid w:val="00245592"/>
    <w:rsid w:val="002457F1"/>
    <w:rsid w:val="00245C3D"/>
    <w:rsid w:val="00246872"/>
    <w:rsid w:val="002469F1"/>
    <w:rsid w:val="00246A42"/>
    <w:rsid w:val="00246B2D"/>
    <w:rsid w:val="00246C96"/>
    <w:rsid w:val="0024758D"/>
    <w:rsid w:val="00247D95"/>
    <w:rsid w:val="00250370"/>
    <w:rsid w:val="002505DF"/>
    <w:rsid w:val="002509E2"/>
    <w:rsid w:val="00250D9C"/>
    <w:rsid w:val="002513CB"/>
    <w:rsid w:val="002514DC"/>
    <w:rsid w:val="0025161A"/>
    <w:rsid w:val="002516A1"/>
    <w:rsid w:val="00251DAC"/>
    <w:rsid w:val="0025273D"/>
    <w:rsid w:val="0025287D"/>
    <w:rsid w:val="00252B96"/>
    <w:rsid w:val="00252CD0"/>
    <w:rsid w:val="0025340B"/>
    <w:rsid w:val="002534FA"/>
    <w:rsid w:val="002538E2"/>
    <w:rsid w:val="00253CC0"/>
    <w:rsid w:val="00253CC2"/>
    <w:rsid w:val="00253CD5"/>
    <w:rsid w:val="00253D38"/>
    <w:rsid w:val="00254023"/>
    <w:rsid w:val="0025444C"/>
    <w:rsid w:val="00254D33"/>
    <w:rsid w:val="00254D8C"/>
    <w:rsid w:val="00255182"/>
    <w:rsid w:val="002558D5"/>
    <w:rsid w:val="002562C5"/>
    <w:rsid w:val="00256495"/>
    <w:rsid w:val="00256503"/>
    <w:rsid w:val="0025688C"/>
    <w:rsid w:val="0025697E"/>
    <w:rsid w:val="00256E91"/>
    <w:rsid w:val="00257180"/>
    <w:rsid w:val="002571A0"/>
    <w:rsid w:val="00257306"/>
    <w:rsid w:val="002573C5"/>
    <w:rsid w:val="00257528"/>
    <w:rsid w:val="002576FF"/>
    <w:rsid w:val="002578BD"/>
    <w:rsid w:val="00257CF5"/>
    <w:rsid w:val="00257F7E"/>
    <w:rsid w:val="002600E6"/>
    <w:rsid w:val="002602D9"/>
    <w:rsid w:val="002604BF"/>
    <w:rsid w:val="002605DF"/>
    <w:rsid w:val="002608AE"/>
    <w:rsid w:val="00260A46"/>
    <w:rsid w:val="002610F1"/>
    <w:rsid w:val="002613C4"/>
    <w:rsid w:val="00261808"/>
    <w:rsid w:val="00261832"/>
    <w:rsid w:val="00261AD4"/>
    <w:rsid w:val="002621B2"/>
    <w:rsid w:val="00262292"/>
    <w:rsid w:val="002624DF"/>
    <w:rsid w:val="00262587"/>
    <w:rsid w:val="0026301A"/>
    <w:rsid w:val="00263113"/>
    <w:rsid w:val="002637A1"/>
    <w:rsid w:val="00263862"/>
    <w:rsid w:val="002638DC"/>
    <w:rsid w:val="00263A7E"/>
    <w:rsid w:val="002649E1"/>
    <w:rsid w:val="00264DBB"/>
    <w:rsid w:val="0026565A"/>
    <w:rsid w:val="00265BFF"/>
    <w:rsid w:val="00265DEA"/>
    <w:rsid w:val="0026648C"/>
    <w:rsid w:val="002665C7"/>
    <w:rsid w:val="002667B6"/>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047"/>
    <w:rsid w:val="00274128"/>
    <w:rsid w:val="00274425"/>
    <w:rsid w:val="002744A4"/>
    <w:rsid w:val="002746C6"/>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29F"/>
    <w:rsid w:val="00280698"/>
    <w:rsid w:val="002806DE"/>
    <w:rsid w:val="00280A79"/>
    <w:rsid w:val="00280D04"/>
    <w:rsid w:val="00280DEA"/>
    <w:rsid w:val="00280E47"/>
    <w:rsid w:val="002817A0"/>
    <w:rsid w:val="002817EF"/>
    <w:rsid w:val="00281C04"/>
    <w:rsid w:val="00281E8D"/>
    <w:rsid w:val="002823A4"/>
    <w:rsid w:val="0028289A"/>
    <w:rsid w:val="00282DB7"/>
    <w:rsid w:val="00283135"/>
    <w:rsid w:val="002831F2"/>
    <w:rsid w:val="002831FF"/>
    <w:rsid w:val="00283B8F"/>
    <w:rsid w:val="00284524"/>
    <w:rsid w:val="002852BE"/>
    <w:rsid w:val="00286336"/>
    <w:rsid w:val="00286476"/>
    <w:rsid w:val="00286677"/>
    <w:rsid w:val="002868F5"/>
    <w:rsid w:val="00286C60"/>
    <w:rsid w:val="00287450"/>
    <w:rsid w:val="002876AD"/>
    <w:rsid w:val="002876DD"/>
    <w:rsid w:val="00287951"/>
    <w:rsid w:val="00287C21"/>
    <w:rsid w:val="00287F14"/>
    <w:rsid w:val="002900F7"/>
    <w:rsid w:val="002904E3"/>
    <w:rsid w:val="0029081C"/>
    <w:rsid w:val="00290AEF"/>
    <w:rsid w:val="00290BE2"/>
    <w:rsid w:val="00291F1B"/>
    <w:rsid w:val="0029296E"/>
    <w:rsid w:val="00292FA8"/>
    <w:rsid w:val="00293132"/>
    <w:rsid w:val="002938B1"/>
    <w:rsid w:val="00293CAF"/>
    <w:rsid w:val="00293E6E"/>
    <w:rsid w:val="0029429F"/>
    <w:rsid w:val="00294508"/>
    <w:rsid w:val="00294FAA"/>
    <w:rsid w:val="002958FD"/>
    <w:rsid w:val="00295AEE"/>
    <w:rsid w:val="00295B0A"/>
    <w:rsid w:val="00295D45"/>
    <w:rsid w:val="00295DBA"/>
    <w:rsid w:val="0029605F"/>
    <w:rsid w:val="002961D1"/>
    <w:rsid w:val="0029658D"/>
    <w:rsid w:val="00296D41"/>
    <w:rsid w:val="00296E64"/>
    <w:rsid w:val="00297C2F"/>
    <w:rsid w:val="002A0128"/>
    <w:rsid w:val="002A0353"/>
    <w:rsid w:val="002A19DE"/>
    <w:rsid w:val="002A1C9D"/>
    <w:rsid w:val="002A1E47"/>
    <w:rsid w:val="002A256B"/>
    <w:rsid w:val="002A2C0D"/>
    <w:rsid w:val="002A3A3D"/>
    <w:rsid w:val="002A3BEA"/>
    <w:rsid w:val="002A3CB8"/>
    <w:rsid w:val="002A41D2"/>
    <w:rsid w:val="002A4260"/>
    <w:rsid w:val="002A463C"/>
    <w:rsid w:val="002A5880"/>
    <w:rsid w:val="002A5A67"/>
    <w:rsid w:val="002A626F"/>
    <w:rsid w:val="002A671A"/>
    <w:rsid w:val="002A6EC1"/>
    <w:rsid w:val="002A7253"/>
    <w:rsid w:val="002A74D6"/>
    <w:rsid w:val="002A74FA"/>
    <w:rsid w:val="002A7F13"/>
    <w:rsid w:val="002A7F71"/>
    <w:rsid w:val="002B0046"/>
    <w:rsid w:val="002B00C2"/>
    <w:rsid w:val="002B08D0"/>
    <w:rsid w:val="002B099E"/>
    <w:rsid w:val="002B1610"/>
    <w:rsid w:val="002B16DB"/>
    <w:rsid w:val="002B18CD"/>
    <w:rsid w:val="002B2505"/>
    <w:rsid w:val="002B343C"/>
    <w:rsid w:val="002B3729"/>
    <w:rsid w:val="002B44B0"/>
    <w:rsid w:val="002B47D0"/>
    <w:rsid w:val="002B499B"/>
    <w:rsid w:val="002B515A"/>
    <w:rsid w:val="002B52C6"/>
    <w:rsid w:val="002B57DB"/>
    <w:rsid w:val="002B64F5"/>
    <w:rsid w:val="002B6A59"/>
    <w:rsid w:val="002B6BDA"/>
    <w:rsid w:val="002B71B0"/>
    <w:rsid w:val="002B76AC"/>
    <w:rsid w:val="002B7CB7"/>
    <w:rsid w:val="002C0453"/>
    <w:rsid w:val="002C0A10"/>
    <w:rsid w:val="002C0D05"/>
    <w:rsid w:val="002C0D28"/>
    <w:rsid w:val="002C0EE1"/>
    <w:rsid w:val="002C1230"/>
    <w:rsid w:val="002C172C"/>
    <w:rsid w:val="002C1DC7"/>
    <w:rsid w:val="002C1E4D"/>
    <w:rsid w:val="002C2157"/>
    <w:rsid w:val="002C253F"/>
    <w:rsid w:val="002C294D"/>
    <w:rsid w:val="002C2D96"/>
    <w:rsid w:val="002C300C"/>
    <w:rsid w:val="002C33A7"/>
    <w:rsid w:val="002C3BCB"/>
    <w:rsid w:val="002C3D7C"/>
    <w:rsid w:val="002C3F56"/>
    <w:rsid w:val="002C4101"/>
    <w:rsid w:val="002C44F8"/>
    <w:rsid w:val="002C46A5"/>
    <w:rsid w:val="002C47D9"/>
    <w:rsid w:val="002C493B"/>
    <w:rsid w:val="002C4A7E"/>
    <w:rsid w:val="002C4B04"/>
    <w:rsid w:val="002C4F56"/>
    <w:rsid w:val="002C4FCD"/>
    <w:rsid w:val="002C5430"/>
    <w:rsid w:val="002C55C8"/>
    <w:rsid w:val="002C64CC"/>
    <w:rsid w:val="002C669F"/>
    <w:rsid w:val="002C6806"/>
    <w:rsid w:val="002C6CE1"/>
    <w:rsid w:val="002C72E3"/>
    <w:rsid w:val="002C7681"/>
    <w:rsid w:val="002C77F0"/>
    <w:rsid w:val="002C7AAD"/>
    <w:rsid w:val="002C7BB1"/>
    <w:rsid w:val="002D03FF"/>
    <w:rsid w:val="002D04AC"/>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487F"/>
    <w:rsid w:val="002E528E"/>
    <w:rsid w:val="002E5790"/>
    <w:rsid w:val="002E5C14"/>
    <w:rsid w:val="002E5DCD"/>
    <w:rsid w:val="002E5EC2"/>
    <w:rsid w:val="002E60AB"/>
    <w:rsid w:val="002E64E5"/>
    <w:rsid w:val="002E7392"/>
    <w:rsid w:val="002E79AC"/>
    <w:rsid w:val="002F00C5"/>
    <w:rsid w:val="002F0505"/>
    <w:rsid w:val="002F0679"/>
    <w:rsid w:val="002F1C3B"/>
    <w:rsid w:val="002F2057"/>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2F7C20"/>
    <w:rsid w:val="0030008B"/>
    <w:rsid w:val="00300267"/>
    <w:rsid w:val="003006CA"/>
    <w:rsid w:val="003007F8"/>
    <w:rsid w:val="003008BA"/>
    <w:rsid w:val="00300951"/>
    <w:rsid w:val="00300C1B"/>
    <w:rsid w:val="00300FC1"/>
    <w:rsid w:val="00301980"/>
    <w:rsid w:val="00302934"/>
    <w:rsid w:val="00302DC9"/>
    <w:rsid w:val="00303177"/>
    <w:rsid w:val="0030336D"/>
    <w:rsid w:val="00303A29"/>
    <w:rsid w:val="00303FBB"/>
    <w:rsid w:val="003041D1"/>
    <w:rsid w:val="00304209"/>
    <w:rsid w:val="00304419"/>
    <w:rsid w:val="00304500"/>
    <w:rsid w:val="003047A6"/>
    <w:rsid w:val="00304ACA"/>
    <w:rsid w:val="00304BE7"/>
    <w:rsid w:val="00304F39"/>
    <w:rsid w:val="003052A7"/>
    <w:rsid w:val="0030550F"/>
    <w:rsid w:val="003056E7"/>
    <w:rsid w:val="0030571C"/>
    <w:rsid w:val="00305933"/>
    <w:rsid w:val="00305A2F"/>
    <w:rsid w:val="00305B90"/>
    <w:rsid w:val="003065FC"/>
    <w:rsid w:val="003065FD"/>
    <w:rsid w:val="00306BCD"/>
    <w:rsid w:val="00307544"/>
    <w:rsid w:val="00307ADE"/>
    <w:rsid w:val="0031062D"/>
    <w:rsid w:val="00310B3E"/>
    <w:rsid w:val="003114E5"/>
    <w:rsid w:val="00311547"/>
    <w:rsid w:val="0031158D"/>
    <w:rsid w:val="0031190D"/>
    <w:rsid w:val="00311ECF"/>
    <w:rsid w:val="00312DD4"/>
    <w:rsid w:val="0031339A"/>
    <w:rsid w:val="00313945"/>
    <w:rsid w:val="00313ACF"/>
    <w:rsid w:val="00313DC6"/>
    <w:rsid w:val="00313DFD"/>
    <w:rsid w:val="00313E28"/>
    <w:rsid w:val="0031493F"/>
    <w:rsid w:val="00314A94"/>
    <w:rsid w:val="00314AEC"/>
    <w:rsid w:val="00314E63"/>
    <w:rsid w:val="003155DC"/>
    <w:rsid w:val="00315A08"/>
    <w:rsid w:val="00315EF0"/>
    <w:rsid w:val="003164CC"/>
    <w:rsid w:val="003164FD"/>
    <w:rsid w:val="00316644"/>
    <w:rsid w:val="00316AD7"/>
    <w:rsid w:val="00316CCA"/>
    <w:rsid w:val="0031723E"/>
    <w:rsid w:val="00317296"/>
    <w:rsid w:val="00317FB1"/>
    <w:rsid w:val="003202F7"/>
    <w:rsid w:val="00320414"/>
    <w:rsid w:val="0032098B"/>
    <w:rsid w:val="00320BC1"/>
    <w:rsid w:val="003214AE"/>
    <w:rsid w:val="0032165A"/>
    <w:rsid w:val="003217E5"/>
    <w:rsid w:val="00321863"/>
    <w:rsid w:val="003232A2"/>
    <w:rsid w:val="00323455"/>
    <w:rsid w:val="003237AF"/>
    <w:rsid w:val="00323BA0"/>
    <w:rsid w:val="00323E63"/>
    <w:rsid w:val="00324AC3"/>
    <w:rsid w:val="00324C20"/>
    <w:rsid w:val="00324DCD"/>
    <w:rsid w:val="00324E9C"/>
    <w:rsid w:val="003250F2"/>
    <w:rsid w:val="0032537E"/>
    <w:rsid w:val="0032543D"/>
    <w:rsid w:val="003254A4"/>
    <w:rsid w:val="003256BF"/>
    <w:rsid w:val="00325902"/>
    <w:rsid w:val="00325D7A"/>
    <w:rsid w:val="00326441"/>
    <w:rsid w:val="003264AA"/>
    <w:rsid w:val="003268C7"/>
    <w:rsid w:val="00326E08"/>
    <w:rsid w:val="003270F9"/>
    <w:rsid w:val="0032775A"/>
    <w:rsid w:val="00330018"/>
    <w:rsid w:val="00330340"/>
    <w:rsid w:val="003310D3"/>
    <w:rsid w:val="0033129D"/>
    <w:rsid w:val="00331539"/>
    <w:rsid w:val="00331C34"/>
    <w:rsid w:val="00332218"/>
    <w:rsid w:val="003324E2"/>
    <w:rsid w:val="00332B9B"/>
    <w:rsid w:val="003335FB"/>
    <w:rsid w:val="003337C9"/>
    <w:rsid w:val="00333B9E"/>
    <w:rsid w:val="00333EDD"/>
    <w:rsid w:val="003343EB"/>
    <w:rsid w:val="003351B5"/>
    <w:rsid w:val="0033525C"/>
    <w:rsid w:val="003352FD"/>
    <w:rsid w:val="0033544D"/>
    <w:rsid w:val="00335A98"/>
    <w:rsid w:val="00335E72"/>
    <w:rsid w:val="00336575"/>
    <w:rsid w:val="00337211"/>
    <w:rsid w:val="00337623"/>
    <w:rsid w:val="0033781C"/>
    <w:rsid w:val="00337E1E"/>
    <w:rsid w:val="003406B4"/>
    <w:rsid w:val="0034083C"/>
    <w:rsid w:val="00340FC1"/>
    <w:rsid w:val="003416AE"/>
    <w:rsid w:val="003417D5"/>
    <w:rsid w:val="00341920"/>
    <w:rsid w:val="00341FC4"/>
    <w:rsid w:val="003420C1"/>
    <w:rsid w:val="003421C2"/>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2F3"/>
    <w:rsid w:val="0034733A"/>
    <w:rsid w:val="003476A1"/>
    <w:rsid w:val="003476D8"/>
    <w:rsid w:val="00350CE9"/>
    <w:rsid w:val="00350D8B"/>
    <w:rsid w:val="00351063"/>
    <w:rsid w:val="003514BC"/>
    <w:rsid w:val="003514CD"/>
    <w:rsid w:val="00351C4E"/>
    <w:rsid w:val="003524FD"/>
    <w:rsid w:val="0035341A"/>
    <w:rsid w:val="00353783"/>
    <w:rsid w:val="00353BE8"/>
    <w:rsid w:val="00353C93"/>
    <w:rsid w:val="00354667"/>
    <w:rsid w:val="00354C75"/>
    <w:rsid w:val="003552C8"/>
    <w:rsid w:val="003555F2"/>
    <w:rsid w:val="003556A4"/>
    <w:rsid w:val="00355A17"/>
    <w:rsid w:val="00355B15"/>
    <w:rsid w:val="00355B93"/>
    <w:rsid w:val="003575BA"/>
    <w:rsid w:val="00357C38"/>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49"/>
    <w:rsid w:val="00365BF7"/>
    <w:rsid w:val="00366256"/>
    <w:rsid w:val="0036641F"/>
    <w:rsid w:val="00366695"/>
    <w:rsid w:val="00366A97"/>
    <w:rsid w:val="00367444"/>
    <w:rsid w:val="00367459"/>
    <w:rsid w:val="0036771C"/>
    <w:rsid w:val="00367C76"/>
    <w:rsid w:val="00367F5B"/>
    <w:rsid w:val="003701FC"/>
    <w:rsid w:val="00370582"/>
    <w:rsid w:val="00370A5A"/>
    <w:rsid w:val="0037239C"/>
    <w:rsid w:val="003725FE"/>
    <w:rsid w:val="0037316D"/>
    <w:rsid w:val="0037342A"/>
    <w:rsid w:val="003738D9"/>
    <w:rsid w:val="00373942"/>
    <w:rsid w:val="00373992"/>
    <w:rsid w:val="003739C4"/>
    <w:rsid w:val="00373ADA"/>
    <w:rsid w:val="00373FE3"/>
    <w:rsid w:val="003743E6"/>
    <w:rsid w:val="00374A0E"/>
    <w:rsid w:val="003752DA"/>
    <w:rsid w:val="003754EF"/>
    <w:rsid w:val="00375627"/>
    <w:rsid w:val="00376028"/>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3B3B"/>
    <w:rsid w:val="0038418D"/>
    <w:rsid w:val="00384422"/>
    <w:rsid w:val="003848C5"/>
    <w:rsid w:val="00384E54"/>
    <w:rsid w:val="00384E9B"/>
    <w:rsid w:val="0038584A"/>
    <w:rsid w:val="00385C58"/>
    <w:rsid w:val="00385FD9"/>
    <w:rsid w:val="00386117"/>
    <w:rsid w:val="003868A0"/>
    <w:rsid w:val="00386C6D"/>
    <w:rsid w:val="003870C9"/>
    <w:rsid w:val="003872BB"/>
    <w:rsid w:val="003877AE"/>
    <w:rsid w:val="00387FE1"/>
    <w:rsid w:val="00390179"/>
    <w:rsid w:val="00390188"/>
    <w:rsid w:val="00390D43"/>
    <w:rsid w:val="00391798"/>
    <w:rsid w:val="00391AA1"/>
    <w:rsid w:val="00391B86"/>
    <w:rsid w:val="003928C9"/>
    <w:rsid w:val="00392977"/>
    <w:rsid w:val="00392B69"/>
    <w:rsid w:val="00392E06"/>
    <w:rsid w:val="00392E67"/>
    <w:rsid w:val="0039366B"/>
    <w:rsid w:val="003936E9"/>
    <w:rsid w:val="00393923"/>
    <w:rsid w:val="00393B62"/>
    <w:rsid w:val="0039435D"/>
    <w:rsid w:val="00394370"/>
    <w:rsid w:val="003943D4"/>
    <w:rsid w:val="00394401"/>
    <w:rsid w:val="0039448A"/>
    <w:rsid w:val="0039464E"/>
    <w:rsid w:val="003947B1"/>
    <w:rsid w:val="00394915"/>
    <w:rsid w:val="00394CB0"/>
    <w:rsid w:val="003958CA"/>
    <w:rsid w:val="00395913"/>
    <w:rsid w:val="0039592D"/>
    <w:rsid w:val="0039593B"/>
    <w:rsid w:val="00395E02"/>
    <w:rsid w:val="00395E89"/>
    <w:rsid w:val="00396217"/>
    <w:rsid w:val="00396365"/>
    <w:rsid w:val="003963C8"/>
    <w:rsid w:val="003965FC"/>
    <w:rsid w:val="003969FF"/>
    <w:rsid w:val="0039756F"/>
    <w:rsid w:val="003975AC"/>
    <w:rsid w:val="00397619"/>
    <w:rsid w:val="003977DC"/>
    <w:rsid w:val="00397BE9"/>
    <w:rsid w:val="00397FC6"/>
    <w:rsid w:val="003A0677"/>
    <w:rsid w:val="003A087F"/>
    <w:rsid w:val="003A0A80"/>
    <w:rsid w:val="003A1310"/>
    <w:rsid w:val="003A1414"/>
    <w:rsid w:val="003A1747"/>
    <w:rsid w:val="003A17EF"/>
    <w:rsid w:val="003A21C6"/>
    <w:rsid w:val="003A267A"/>
    <w:rsid w:val="003A26E9"/>
    <w:rsid w:val="003A2745"/>
    <w:rsid w:val="003A2974"/>
    <w:rsid w:val="003A40A5"/>
    <w:rsid w:val="003A4806"/>
    <w:rsid w:val="003A517A"/>
    <w:rsid w:val="003A5945"/>
    <w:rsid w:val="003A5BA7"/>
    <w:rsid w:val="003A68D3"/>
    <w:rsid w:val="003A71C1"/>
    <w:rsid w:val="003A730C"/>
    <w:rsid w:val="003A7BF2"/>
    <w:rsid w:val="003A7E26"/>
    <w:rsid w:val="003B0031"/>
    <w:rsid w:val="003B0AC6"/>
    <w:rsid w:val="003B11D4"/>
    <w:rsid w:val="003B1826"/>
    <w:rsid w:val="003B2FEB"/>
    <w:rsid w:val="003B33FB"/>
    <w:rsid w:val="003B3896"/>
    <w:rsid w:val="003B3918"/>
    <w:rsid w:val="003B3A03"/>
    <w:rsid w:val="003B3BE3"/>
    <w:rsid w:val="003B42F4"/>
    <w:rsid w:val="003B4812"/>
    <w:rsid w:val="003B486C"/>
    <w:rsid w:val="003B4F37"/>
    <w:rsid w:val="003B55C8"/>
    <w:rsid w:val="003B5700"/>
    <w:rsid w:val="003B5827"/>
    <w:rsid w:val="003B597F"/>
    <w:rsid w:val="003B6137"/>
    <w:rsid w:val="003B6D74"/>
    <w:rsid w:val="003B6FC0"/>
    <w:rsid w:val="003B72B9"/>
    <w:rsid w:val="003B7632"/>
    <w:rsid w:val="003B784F"/>
    <w:rsid w:val="003C0206"/>
    <w:rsid w:val="003C0353"/>
    <w:rsid w:val="003C05D7"/>
    <w:rsid w:val="003C0CED"/>
    <w:rsid w:val="003C1174"/>
    <w:rsid w:val="003C13C6"/>
    <w:rsid w:val="003C1C2D"/>
    <w:rsid w:val="003C1E94"/>
    <w:rsid w:val="003C27F4"/>
    <w:rsid w:val="003C2982"/>
    <w:rsid w:val="003C2C5D"/>
    <w:rsid w:val="003C32F0"/>
    <w:rsid w:val="003C343D"/>
    <w:rsid w:val="003C3B35"/>
    <w:rsid w:val="003C3D90"/>
    <w:rsid w:val="003C458B"/>
    <w:rsid w:val="003C4CDF"/>
    <w:rsid w:val="003C50BA"/>
    <w:rsid w:val="003C53D6"/>
    <w:rsid w:val="003C5A7F"/>
    <w:rsid w:val="003C5BAF"/>
    <w:rsid w:val="003C5ED0"/>
    <w:rsid w:val="003C6364"/>
    <w:rsid w:val="003C6D30"/>
    <w:rsid w:val="003C6D97"/>
    <w:rsid w:val="003C73BB"/>
    <w:rsid w:val="003C748B"/>
    <w:rsid w:val="003D02B2"/>
    <w:rsid w:val="003D09E0"/>
    <w:rsid w:val="003D0BF0"/>
    <w:rsid w:val="003D1001"/>
    <w:rsid w:val="003D1649"/>
    <w:rsid w:val="003D2845"/>
    <w:rsid w:val="003D31A1"/>
    <w:rsid w:val="003D3265"/>
    <w:rsid w:val="003D3BBB"/>
    <w:rsid w:val="003D3E2E"/>
    <w:rsid w:val="003D3F21"/>
    <w:rsid w:val="003D44EF"/>
    <w:rsid w:val="003D4DA2"/>
    <w:rsid w:val="003D5005"/>
    <w:rsid w:val="003D562F"/>
    <w:rsid w:val="003D56BB"/>
    <w:rsid w:val="003D577E"/>
    <w:rsid w:val="003D5A3D"/>
    <w:rsid w:val="003D5EAA"/>
    <w:rsid w:val="003D6F0C"/>
    <w:rsid w:val="003D79A3"/>
    <w:rsid w:val="003D79CD"/>
    <w:rsid w:val="003D7BB1"/>
    <w:rsid w:val="003D7D34"/>
    <w:rsid w:val="003E03D0"/>
    <w:rsid w:val="003E066B"/>
    <w:rsid w:val="003E06F9"/>
    <w:rsid w:val="003E079D"/>
    <w:rsid w:val="003E0A3B"/>
    <w:rsid w:val="003E0A84"/>
    <w:rsid w:val="003E0D7E"/>
    <w:rsid w:val="003E0FEE"/>
    <w:rsid w:val="003E10C7"/>
    <w:rsid w:val="003E1282"/>
    <w:rsid w:val="003E1753"/>
    <w:rsid w:val="003E19F8"/>
    <w:rsid w:val="003E2779"/>
    <w:rsid w:val="003E2BC0"/>
    <w:rsid w:val="003E2E40"/>
    <w:rsid w:val="003E32C4"/>
    <w:rsid w:val="003E348F"/>
    <w:rsid w:val="003E4033"/>
    <w:rsid w:val="003E4F4F"/>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CFA"/>
    <w:rsid w:val="003F3F13"/>
    <w:rsid w:val="003F4495"/>
    <w:rsid w:val="003F48AA"/>
    <w:rsid w:val="003F4981"/>
    <w:rsid w:val="003F4D6D"/>
    <w:rsid w:val="003F4DE3"/>
    <w:rsid w:val="003F4E14"/>
    <w:rsid w:val="003F540A"/>
    <w:rsid w:val="003F5E49"/>
    <w:rsid w:val="003F626F"/>
    <w:rsid w:val="003F66D6"/>
    <w:rsid w:val="003F680E"/>
    <w:rsid w:val="003F6BD0"/>
    <w:rsid w:val="003F711F"/>
    <w:rsid w:val="003F7398"/>
    <w:rsid w:val="003F7931"/>
    <w:rsid w:val="003F7A1D"/>
    <w:rsid w:val="003F7A80"/>
    <w:rsid w:val="003F7E7C"/>
    <w:rsid w:val="003F7F2B"/>
    <w:rsid w:val="004000CB"/>
    <w:rsid w:val="0040028A"/>
    <w:rsid w:val="00400314"/>
    <w:rsid w:val="004008FE"/>
    <w:rsid w:val="0040110C"/>
    <w:rsid w:val="00401872"/>
    <w:rsid w:val="00401F93"/>
    <w:rsid w:val="0040240E"/>
    <w:rsid w:val="0040246B"/>
    <w:rsid w:val="0040296F"/>
    <w:rsid w:val="00402B73"/>
    <w:rsid w:val="0040329D"/>
    <w:rsid w:val="0040342D"/>
    <w:rsid w:val="004038E2"/>
    <w:rsid w:val="0040391C"/>
    <w:rsid w:val="00403962"/>
    <w:rsid w:val="00403A5E"/>
    <w:rsid w:val="004042E9"/>
    <w:rsid w:val="00404752"/>
    <w:rsid w:val="00404B4A"/>
    <w:rsid w:val="00405471"/>
    <w:rsid w:val="004058C6"/>
    <w:rsid w:val="00406082"/>
    <w:rsid w:val="0040633D"/>
    <w:rsid w:val="004063EE"/>
    <w:rsid w:val="0040648C"/>
    <w:rsid w:val="004064B1"/>
    <w:rsid w:val="00406655"/>
    <w:rsid w:val="0040669B"/>
    <w:rsid w:val="00406A58"/>
    <w:rsid w:val="00407604"/>
    <w:rsid w:val="00407785"/>
    <w:rsid w:val="00407890"/>
    <w:rsid w:val="00407CD6"/>
    <w:rsid w:val="004102F3"/>
    <w:rsid w:val="00410411"/>
    <w:rsid w:val="00410528"/>
    <w:rsid w:val="004106ED"/>
    <w:rsid w:val="004107E6"/>
    <w:rsid w:val="00410B09"/>
    <w:rsid w:val="0041130C"/>
    <w:rsid w:val="0041132B"/>
    <w:rsid w:val="004114F7"/>
    <w:rsid w:val="00411681"/>
    <w:rsid w:val="00411A72"/>
    <w:rsid w:val="00411C4B"/>
    <w:rsid w:val="004122FA"/>
    <w:rsid w:val="004128C2"/>
    <w:rsid w:val="00413160"/>
    <w:rsid w:val="00413C9D"/>
    <w:rsid w:val="00413E61"/>
    <w:rsid w:val="004141E8"/>
    <w:rsid w:val="00414B8F"/>
    <w:rsid w:val="00414CA5"/>
    <w:rsid w:val="00414E95"/>
    <w:rsid w:val="00414F0B"/>
    <w:rsid w:val="00415146"/>
    <w:rsid w:val="004153EE"/>
    <w:rsid w:val="00415409"/>
    <w:rsid w:val="004155B2"/>
    <w:rsid w:val="004157C8"/>
    <w:rsid w:val="004159A4"/>
    <w:rsid w:val="00415B50"/>
    <w:rsid w:val="00415BDD"/>
    <w:rsid w:val="00415BE7"/>
    <w:rsid w:val="0041626E"/>
    <w:rsid w:val="00416906"/>
    <w:rsid w:val="00416E9F"/>
    <w:rsid w:val="004176F1"/>
    <w:rsid w:val="00417C94"/>
    <w:rsid w:val="00417D61"/>
    <w:rsid w:val="00417EED"/>
    <w:rsid w:val="00420290"/>
    <w:rsid w:val="004205D4"/>
    <w:rsid w:val="00420853"/>
    <w:rsid w:val="00420884"/>
    <w:rsid w:val="00420F24"/>
    <w:rsid w:val="004211BE"/>
    <w:rsid w:val="00421653"/>
    <w:rsid w:val="00421E04"/>
    <w:rsid w:val="00422D90"/>
    <w:rsid w:val="0042327F"/>
    <w:rsid w:val="004232F6"/>
    <w:rsid w:val="00423744"/>
    <w:rsid w:val="00423963"/>
    <w:rsid w:val="004239D8"/>
    <w:rsid w:val="004240D5"/>
    <w:rsid w:val="004243AA"/>
    <w:rsid w:val="00424553"/>
    <w:rsid w:val="00424741"/>
    <w:rsid w:val="00424A72"/>
    <w:rsid w:val="00424D6E"/>
    <w:rsid w:val="00425110"/>
    <w:rsid w:val="00425360"/>
    <w:rsid w:val="004254DF"/>
    <w:rsid w:val="00425939"/>
    <w:rsid w:val="00425A6A"/>
    <w:rsid w:val="00425C4E"/>
    <w:rsid w:val="00427144"/>
    <w:rsid w:val="00427387"/>
    <w:rsid w:val="00427822"/>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3BF"/>
    <w:rsid w:val="00435554"/>
    <w:rsid w:val="00435ADB"/>
    <w:rsid w:val="00435C12"/>
    <w:rsid w:val="00435E3A"/>
    <w:rsid w:val="00435EE6"/>
    <w:rsid w:val="00435F0A"/>
    <w:rsid w:val="0043644B"/>
    <w:rsid w:val="004366BC"/>
    <w:rsid w:val="004368A8"/>
    <w:rsid w:val="00436AEE"/>
    <w:rsid w:val="00436D77"/>
    <w:rsid w:val="00436E61"/>
    <w:rsid w:val="00436F17"/>
    <w:rsid w:val="00437386"/>
    <w:rsid w:val="00437561"/>
    <w:rsid w:val="00437D47"/>
    <w:rsid w:val="004402FD"/>
    <w:rsid w:val="00440A74"/>
    <w:rsid w:val="00440AC6"/>
    <w:rsid w:val="00440B24"/>
    <w:rsid w:val="00440D1D"/>
    <w:rsid w:val="00440E60"/>
    <w:rsid w:val="004412D1"/>
    <w:rsid w:val="004417A7"/>
    <w:rsid w:val="00441971"/>
    <w:rsid w:val="004425D7"/>
    <w:rsid w:val="004425D8"/>
    <w:rsid w:val="0044265B"/>
    <w:rsid w:val="0044279F"/>
    <w:rsid w:val="00442902"/>
    <w:rsid w:val="00442B5A"/>
    <w:rsid w:val="00442C0D"/>
    <w:rsid w:val="00442FE0"/>
    <w:rsid w:val="004430A5"/>
    <w:rsid w:val="004431FA"/>
    <w:rsid w:val="00443DAF"/>
    <w:rsid w:val="004447F9"/>
    <w:rsid w:val="00444995"/>
    <w:rsid w:val="0044532E"/>
    <w:rsid w:val="00445622"/>
    <w:rsid w:val="00445A2B"/>
    <w:rsid w:val="004462C3"/>
    <w:rsid w:val="00446377"/>
    <w:rsid w:val="00446384"/>
    <w:rsid w:val="00446C54"/>
    <w:rsid w:val="00446C8D"/>
    <w:rsid w:val="00446DCC"/>
    <w:rsid w:val="0044702F"/>
    <w:rsid w:val="004471CE"/>
    <w:rsid w:val="0044762E"/>
    <w:rsid w:val="00447AB0"/>
    <w:rsid w:val="00447C4E"/>
    <w:rsid w:val="00450544"/>
    <w:rsid w:val="004509B5"/>
    <w:rsid w:val="00450C48"/>
    <w:rsid w:val="00450D8D"/>
    <w:rsid w:val="004512B2"/>
    <w:rsid w:val="00451D93"/>
    <w:rsid w:val="00451F27"/>
    <w:rsid w:val="004526A6"/>
    <w:rsid w:val="00452E54"/>
    <w:rsid w:val="004530DE"/>
    <w:rsid w:val="004531A4"/>
    <w:rsid w:val="0045322C"/>
    <w:rsid w:val="0045336D"/>
    <w:rsid w:val="00453650"/>
    <w:rsid w:val="004538E0"/>
    <w:rsid w:val="00453A81"/>
    <w:rsid w:val="00453FE3"/>
    <w:rsid w:val="004543EC"/>
    <w:rsid w:val="004547C9"/>
    <w:rsid w:val="00454B83"/>
    <w:rsid w:val="00454D22"/>
    <w:rsid w:val="0045584E"/>
    <w:rsid w:val="00455E7A"/>
    <w:rsid w:val="00456447"/>
    <w:rsid w:val="004567CE"/>
    <w:rsid w:val="00456E98"/>
    <w:rsid w:val="00457C0F"/>
    <w:rsid w:val="00457C2A"/>
    <w:rsid w:val="00457CA1"/>
    <w:rsid w:val="004608CC"/>
    <w:rsid w:val="0046093C"/>
    <w:rsid w:val="00460C3E"/>
    <w:rsid w:val="00460C97"/>
    <w:rsid w:val="00461C28"/>
    <w:rsid w:val="00461E53"/>
    <w:rsid w:val="00461F2D"/>
    <w:rsid w:val="0046231E"/>
    <w:rsid w:val="004624A3"/>
    <w:rsid w:val="004637E0"/>
    <w:rsid w:val="004650C3"/>
    <w:rsid w:val="00465726"/>
    <w:rsid w:val="00465874"/>
    <w:rsid w:val="00465880"/>
    <w:rsid w:val="00466532"/>
    <w:rsid w:val="0046666D"/>
    <w:rsid w:val="0046687D"/>
    <w:rsid w:val="00466BAF"/>
    <w:rsid w:val="00466F1C"/>
    <w:rsid w:val="00467A29"/>
    <w:rsid w:val="00467BF2"/>
    <w:rsid w:val="00470D36"/>
    <w:rsid w:val="00470E87"/>
    <w:rsid w:val="00471093"/>
    <w:rsid w:val="0047128F"/>
    <w:rsid w:val="004714C2"/>
    <w:rsid w:val="00471909"/>
    <w:rsid w:val="004719C3"/>
    <w:rsid w:val="004725F3"/>
    <w:rsid w:val="0047275A"/>
    <w:rsid w:val="00472D72"/>
    <w:rsid w:val="00473502"/>
    <w:rsid w:val="00473867"/>
    <w:rsid w:val="00473944"/>
    <w:rsid w:val="00473979"/>
    <w:rsid w:val="00473B21"/>
    <w:rsid w:val="00473BCB"/>
    <w:rsid w:val="00474060"/>
    <w:rsid w:val="004741EF"/>
    <w:rsid w:val="00474BDC"/>
    <w:rsid w:val="00474D07"/>
    <w:rsid w:val="00474D44"/>
    <w:rsid w:val="00474F44"/>
    <w:rsid w:val="00475983"/>
    <w:rsid w:val="00475C77"/>
    <w:rsid w:val="00476326"/>
    <w:rsid w:val="0047639F"/>
    <w:rsid w:val="0047692C"/>
    <w:rsid w:val="00476B90"/>
    <w:rsid w:val="00476E10"/>
    <w:rsid w:val="00477106"/>
    <w:rsid w:val="00477672"/>
    <w:rsid w:val="00477932"/>
    <w:rsid w:val="00477E34"/>
    <w:rsid w:val="004800A8"/>
    <w:rsid w:val="0048015F"/>
    <w:rsid w:val="004804F5"/>
    <w:rsid w:val="0048076B"/>
    <w:rsid w:val="00480CD6"/>
    <w:rsid w:val="00481074"/>
    <w:rsid w:val="004810CE"/>
    <w:rsid w:val="0048137B"/>
    <w:rsid w:val="004818C4"/>
    <w:rsid w:val="00481A6E"/>
    <w:rsid w:val="00481B0C"/>
    <w:rsid w:val="00481BD2"/>
    <w:rsid w:val="00481D44"/>
    <w:rsid w:val="00481F84"/>
    <w:rsid w:val="00481FAD"/>
    <w:rsid w:val="0048313C"/>
    <w:rsid w:val="00483310"/>
    <w:rsid w:val="00483578"/>
    <w:rsid w:val="004836BF"/>
    <w:rsid w:val="00483D20"/>
    <w:rsid w:val="00484397"/>
    <w:rsid w:val="004849FF"/>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644"/>
    <w:rsid w:val="00490724"/>
    <w:rsid w:val="00490744"/>
    <w:rsid w:val="00490B6A"/>
    <w:rsid w:val="00490BC6"/>
    <w:rsid w:val="00491688"/>
    <w:rsid w:val="00491903"/>
    <w:rsid w:val="00491AA2"/>
    <w:rsid w:val="0049238A"/>
    <w:rsid w:val="00492ACF"/>
    <w:rsid w:val="0049325B"/>
    <w:rsid w:val="00493A37"/>
    <w:rsid w:val="00494CA9"/>
    <w:rsid w:val="00494E34"/>
    <w:rsid w:val="0049581A"/>
    <w:rsid w:val="004958A6"/>
    <w:rsid w:val="00495E09"/>
    <w:rsid w:val="004966E3"/>
    <w:rsid w:val="00496784"/>
    <w:rsid w:val="00496FF5"/>
    <w:rsid w:val="00497D37"/>
    <w:rsid w:val="004A0A28"/>
    <w:rsid w:val="004A0D10"/>
    <w:rsid w:val="004A1071"/>
    <w:rsid w:val="004A11F2"/>
    <w:rsid w:val="004A1358"/>
    <w:rsid w:val="004A13BF"/>
    <w:rsid w:val="004A178C"/>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F89"/>
    <w:rsid w:val="004A4FF7"/>
    <w:rsid w:val="004A50EA"/>
    <w:rsid w:val="004A5267"/>
    <w:rsid w:val="004A5353"/>
    <w:rsid w:val="004A5660"/>
    <w:rsid w:val="004A574A"/>
    <w:rsid w:val="004A57B5"/>
    <w:rsid w:val="004A5A2F"/>
    <w:rsid w:val="004A5B0A"/>
    <w:rsid w:val="004A6A0D"/>
    <w:rsid w:val="004A72BF"/>
    <w:rsid w:val="004A72D1"/>
    <w:rsid w:val="004A73B7"/>
    <w:rsid w:val="004A75CF"/>
    <w:rsid w:val="004A76A5"/>
    <w:rsid w:val="004A76CA"/>
    <w:rsid w:val="004A7B4C"/>
    <w:rsid w:val="004B00F5"/>
    <w:rsid w:val="004B02A2"/>
    <w:rsid w:val="004B0763"/>
    <w:rsid w:val="004B15DF"/>
    <w:rsid w:val="004B1FD1"/>
    <w:rsid w:val="004B216D"/>
    <w:rsid w:val="004B2890"/>
    <w:rsid w:val="004B2A6A"/>
    <w:rsid w:val="004B3051"/>
    <w:rsid w:val="004B37FF"/>
    <w:rsid w:val="004B38E1"/>
    <w:rsid w:val="004B38F6"/>
    <w:rsid w:val="004B3959"/>
    <w:rsid w:val="004B3FBF"/>
    <w:rsid w:val="004B3FE5"/>
    <w:rsid w:val="004B461B"/>
    <w:rsid w:val="004B476B"/>
    <w:rsid w:val="004B47E6"/>
    <w:rsid w:val="004B48CF"/>
    <w:rsid w:val="004B4C96"/>
    <w:rsid w:val="004B5221"/>
    <w:rsid w:val="004B53F5"/>
    <w:rsid w:val="004B5913"/>
    <w:rsid w:val="004B625C"/>
    <w:rsid w:val="004B65FB"/>
    <w:rsid w:val="004B6F6C"/>
    <w:rsid w:val="004B787D"/>
    <w:rsid w:val="004C0799"/>
    <w:rsid w:val="004C0C66"/>
    <w:rsid w:val="004C1AC1"/>
    <w:rsid w:val="004C1B42"/>
    <w:rsid w:val="004C1B69"/>
    <w:rsid w:val="004C1FB1"/>
    <w:rsid w:val="004C2115"/>
    <w:rsid w:val="004C2124"/>
    <w:rsid w:val="004C25AA"/>
    <w:rsid w:val="004C29C7"/>
    <w:rsid w:val="004C3070"/>
    <w:rsid w:val="004C3628"/>
    <w:rsid w:val="004C366F"/>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8D4"/>
    <w:rsid w:val="004D193F"/>
    <w:rsid w:val="004D1EEB"/>
    <w:rsid w:val="004D3072"/>
    <w:rsid w:val="004D41B1"/>
    <w:rsid w:val="004D4638"/>
    <w:rsid w:val="004D4B10"/>
    <w:rsid w:val="004D4DD3"/>
    <w:rsid w:val="004D5136"/>
    <w:rsid w:val="004D53AF"/>
    <w:rsid w:val="004D53CB"/>
    <w:rsid w:val="004D54C6"/>
    <w:rsid w:val="004D58B3"/>
    <w:rsid w:val="004D5B92"/>
    <w:rsid w:val="004D5D36"/>
    <w:rsid w:val="004D5FBE"/>
    <w:rsid w:val="004D5FF7"/>
    <w:rsid w:val="004D6791"/>
    <w:rsid w:val="004D67FB"/>
    <w:rsid w:val="004D6D9A"/>
    <w:rsid w:val="004D705F"/>
    <w:rsid w:val="004D7291"/>
    <w:rsid w:val="004D7B82"/>
    <w:rsid w:val="004D7CAE"/>
    <w:rsid w:val="004D7CE2"/>
    <w:rsid w:val="004E004B"/>
    <w:rsid w:val="004E03B4"/>
    <w:rsid w:val="004E0480"/>
    <w:rsid w:val="004E07E2"/>
    <w:rsid w:val="004E0CC6"/>
    <w:rsid w:val="004E1269"/>
    <w:rsid w:val="004E136B"/>
    <w:rsid w:val="004E1CCD"/>
    <w:rsid w:val="004E1DB3"/>
    <w:rsid w:val="004E21AE"/>
    <w:rsid w:val="004E21B1"/>
    <w:rsid w:val="004E36B0"/>
    <w:rsid w:val="004E3B40"/>
    <w:rsid w:val="004E3EC0"/>
    <w:rsid w:val="004E4465"/>
    <w:rsid w:val="004E4587"/>
    <w:rsid w:val="004E45C5"/>
    <w:rsid w:val="004E4832"/>
    <w:rsid w:val="004E4E83"/>
    <w:rsid w:val="004E5728"/>
    <w:rsid w:val="004E577A"/>
    <w:rsid w:val="004E6011"/>
    <w:rsid w:val="004E624F"/>
    <w:rsid w:val="004E6A4C"/>
    <w:rsid w:val="004E6F5F"/>
    <w:rsid w:val="004E7056"/>
    <w:rsid w:val="004E7247"/>
    <w:rsid w:val="004E737A"/>
    <w:rsid w:val="004E7D33"/>
    <w:rsid w:val="004E7FD8"/>
    <w:rsid w:val="004E7FF6"/>
    <w:rsid w:val="004F0306"/>
    <w:rsid w:val="004F040F"/>
    <w:rsid w:val="004F0B99"/>
    <w:rsid w:val="004F120F"/>
    <w:rsid w:val="004F169F"/>
    <w:rsid w:val="004F17BB"/>
    <w:rsid w:val="004F1DEE"/>
    <w:rsid w:val="004F1F9D"/>
    <w:rsid w:val="004F240A"/>
    <w:rsid w:val="004F247D"/>
    <w:rsid w:val="004F3084"/>
    <w:rsid w:val="004F3DE2"/>
    <w:rsid w:val="004F40E0"/>
    <w:rsid w:val="004F4802"/>
    <w:rsid w:val="004F4B18"/>
    <w:rsid w:val="004F4B63"/>
    <w:rsid w:val="004F4E83"/>
    <w:rsid w:val="004F5111"/>
    <w:rsid w:val="004F53C9"/>
    <w:rsid w:val="004F5980"/>
    <w:rsid w:val="004F6156"/>
    <w:rsid w:val="004F69AA"/>
    <w:rsid w:val="004F6D07"/>
    <w:rsid w:val="004F6F75"/>
    <w:rsid w:val="004F7024"/>
    <w:rsid w:val="004F7094"/>
    <w:rsid w:val="004F7C41"/>
    <w:rsid w:val="00500D4A"/>
    <w:rsid w:val="005017E8"/>
    <w:rsid w:val="005019AA"/>
    <w:rsid w:val="00501E42"/>
    <w:rsid w:val="00502E2D"/>
    <w:rsid w:val="00503311"/>
    <w:rsid w:val="00503668"/>
    <w:rsid w:val="0050367A"/>
    <w:rsid w:val="00503993"/>
    <w:rsid w:val="00503F9D"/>
    <w:rsid w:val="00504021"/>
    <w:rsid w:val="005050BE"/>
    <w:rsid w:val="00505252"/>
    <w:rsid w:val="00505255"/>
    <w:rsid w:val="00505283"/>
    <w:rsid w:val="00505800"/>
    <w:rsid w:val="005059DA"/>
    <w:rsid w:val="00506448"/>
    <w:rsid w:val="0050645B"/>
    <w:rsid w:val="00507091"/>
    <w:rsid w:val="0050732F"/>
    <w:rsid w:val="005074C4"/>
    <w:rsid w:val="005079CC"/>
    <w:rsid w:val="00507D31"/>
    <w:rsid w:val="0051063A"/>
    <w:rsid w:val="005109A0"/>
    <w:rsid w:val="005109B8"/>
    <w:rsid w:val="00510C62"/>
    <w:rsid w:val="00510D77"/>
    <w:rsid w:val="00510E50"/>
    <w:rsid w:val="0051171D"/>
    <w:rsid w:val="00511788"/>
    <w:rsid w:val="0051198B"/>
    <w:rsid w:val="00511DAF"/>
    <w:rsid w:val="00512360"/>
    <w:rsid w:val="00512362"/>
    <w:rsid w:val="005128AA"/>
    <w:rsid w:val="00512A90"/>
    <w:rsid w:val="00512BA4"/>
    <w:rsid w:val="0051300C"/>
    <w:rsid w:val="00513895"/>
    <w:rsid w:val="0051403A"/>
    <w:rsid w:val="00514532"/>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7F5"/>
    <w:rsid w:val="00522E72"/>
    <w:rsid w:val="0052347B"/>
    <w:rsid w:val="0052348B"/>
    <w:rsid w:val="00523C55"/>
    <w:rsid w:val="00523D9F"/>
    <w:rsid w:val="00523F8E"/>
    <w:rsid w:val="00524408"/>
    <w:rsid w:val="00524EA9"/>
    <w:rsid w:val="00524ECD"/>
    <w:rsid w:val="0052565C"/>
    <w:rsid w:val="0052638C"/>
    <w:rsid w:val="00526519"/>
    <w:rsid w:val="00526910"/>
    <w:rsid w:val="00526A64"/>
    <w:rsid w:val="00526BC4"/>
    <w:rsid w:val="00526C5C"/>
    <w:rsid w:val="00526EB6"/>
    <w:rsid w:val="00526F30"/>
    <w:rsid w:val="00526FD1"/>
    <w:rsid w:val="00527339"/>
    <w:rsid w:val="00527405"/>
    <w:rsid w:val="0052763D"/>
    <w:rsid w:val="00527C05"/>
    <w:rsid w:val="00527FA8"/>
    <w:rsid w:val="00530079"/>
    <w:rsid w:val="005302A5"/>
    <w:rsid w:val="00530775"/>
    <w:rsid w:val="00530A54"/>
    <w:rsid w:val="00530B88"/>
    <w:rsid w:val="0053211B"/>
    <w:rsid w:val="00533028"/>
    <w:rsid w:val="0053361F"/>
    <w:rsid w:val="00533806"/>
    <w:rsid w:val="00533905"/>
    <w:rsid w:val="00533A68"/>
    <w:rsid w:val="00533D37"/>
    <w:rsid w:val="00533DE6"/>
    <w:rsid w:val="00533E42"/>
    <w:rsid w:val="00534416"/>
    <w:rsid w:val="005344B5"/>
    <w:rsid w:val="005349DB"/>
    <w:rsid w:val="00534DBA"/>
    <w:rsid w:val="00534DF6"/>
    <w:rsid w:val="00535E8C"/>
    <w:rsid w:val="005368BF"/>
    <w:rsid w:val="00536CCF"/>
    <w:rsid w:val="00536FAD"/>
    <w:rsid w:val="00537507"/>
    <w:rsid w:val="00537580"/>
    <w:rsid w:val="00537718"/>
    <w:rsid w:val="00537962"/>
    <w:rsid w:val="00537B18"/>
    <w:rsid w:val="00537F42"/>
    <w:rsid w:val="0054020F"/>
    <w:rsid w:val="00540BAC"/>
    <w:rsid w:val="00541207"/>
    <w:rsid w:val="00541829"/>
    <w:rsid w:val="0054187F"/>
    <w:rsid w:val="00541ACE"/>
    <w:rsid w:val="00541D2D"/>
    <w:rsid w:val="00541FFA"/>
    <w:rsid w:val="00542138"/>
    <w:rsid w:val="005425B5"/>
    <w:rsid w:val="0054263B"/>
    <w:rsid w:val="0054325B"/>
    <w:rsid w:val="005434F9"/>
    <w:rsid w:val="005435D3"/>
    <w:rsid w:val="0054367D"/>
    <w:rsid w:val="0054388E"/>
    <w:rsid w:val="0054397F"/>
    <w:rsid w:val="00543BF3"/>
    <w:rsid w:val="00543F67"/>
    <w:rsid w:val="00543F6E"/>
    <w:rsid w:val="00545156"/>
    <w:rsid w:val="00545850"/>
    <w:rsid w:val="00546454"/>
    <w:rsid w:val="005470A7"/>
    <w:rsid w:val="0054719C"/>
    <w:rsid w:val="005474F6"/>
    <w:rsid w:val="005475B9"/>
    <w:rsid w:val="005476AD"/>
    <w:rsid w:val="00547D83"/>
    <w:rsid w:val="005501BF"/>
    <w:rsid w:val="00550FF8"/>
    <w:rsid w:val="0055102D"/>
    <w:rsid w:val="0055125A"/>
    <w:rsid w:val="005515A9"/>
    <w:rsid w:val="0055161E"/>
    <w:rsid w:val="0055167A"/>
    <w:rsid w:val="00551852"/>
    <w:rsid w:val="00551AC2"/>
    <w:rsid w:val="00552226"/>
    <w:rsid w:val="00552449"/>
    <w:rsid w:val="005525FD"/>
    <w:rsid w:val="00552AF9"/>
    <w:rsid w:val="00553AF5"/>
    <w:rsid w:val="00553CCC"/>
    <w:rsid w:val="00554665"/>
    <w:rsid w:val="00554892"/>
    <w:rsid w:val="0055516D"/>
    <w:rsid w:val="00555F2F"/>
    <w:rsid w:val="00555FFA"/>
    <w:rsid w:val="00556579"/>
    <w:rsid w:val="00556926"/>
    <w:rsid w:val="00556CAB"/>
    <w:rsid w:val="0055712D"/>
    <w:rsid w:val="005576BB"/>
    <w:rsid w:val="00557F56"/>
    <w:rsid w:val="0056037E"/>
    <w:rsid w:val="005607B5"/>
    <w:rsid w:val="00561825"/>
    <w:rsid w:val="00561BF3"/>
    <w:rsid w:val="00561E14"/>
    <w:rsid w:val="00561E70"/>
    <w:rsid w:val="00562A7C"/>
    <w:rsid w:val="00563309"/>
    <w:rsid w:val="00563FD7"/>
    <w:rsid w:val="005645DC"/>
    <w:rsid w:val="005646AC"/>
    <w:rsid w:val="00564BD9"/>
    <w:rsid w:val="005653CB"/>
    <w:rsid w:val="00565823"/>
    <w:rsid w:val="00565D98"/>
    <w:rsid w:val="00565F55"/>
    <w:rsid w:val="00566A82"/>
    <w:rsid w:val="005673B2"/>
    <w:rsid w:val="005678F0"/>
    <w:rsid w:val="00567B39"/>
    <w:rsid w:val="00570A66"/>
    <w:rsid w:val="00570B84"/>
    <w:rsid w:val="00571745"/>
    <w:rsid w:val="005720D3"/>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8042C"/>
    <w:rsid w:val="005804EC"/>
    <w:rsid w:val="00580671"/>
    <w:rsid w:val="005808CD"/>
    <w:rsid w:val="00581211"/>
    <w:rsid w:val="00581B33"/>
    <w:rsid w:val="00581C10"/>
    <w:rsid w:val="00581C4F"/>
    <w:rsid w:val="00581EBB"/>
    <w:rsid w:val="00582077"/>
    <w:rsid w:val="0058238F"/>
    <w:rsid w:val="00582473"/>
    <w:rsid w:val="0058290C"/>
    <w:rsid w:val="00583839"/>
    <w:rsid w:val="00583848"/>
    <w:rsid w:val="005839D9"/>
    <w:rsid w:val="00583B76"/>
    <w:rsid w:val="0058443F"/>
    <w:rsid w:val="0058463D"/>
    <w:rsid w:val="005849C2"/>
    <w:rsid w:val="00584F3B"/>
    <w:rsid w:val="00585505"/>
    <w:rsid w:val="005863FB"/>
    <w:rsid w:val="00586684"/>
    <w:rsid w:val="00586C9D"/>
    <w:rsid w:val="00587785"/>
    <w:rsid w:val="00587E75"/>
    <w:rsid w:val="00590407"/>
    <w:rsid w:val="00590DDD"/>
    <w:rsid w:val="00590E08"/>
    <w:rsid w:val="0059155C"/>
    <w:rsid w:val="005916A7"/>
    <w:rsid w:val="00591E86"/>
    <w:rsid w:val="00592741"/>
    <w:rsid w:val="0059368B"/>
    <w:rsid w:val="00593BFF"/>
    <w:rsid w:val="00594308"/>
    <w:rsid w:val="00594841"/>
    <w:rsid w:val="00594AAF"/>
    <w:rsid w:val="00595425"/>
    <w:rsid w:val="005956D2"/>
    <w:rsid w:val="00595A9F"/>
    <w:rsid w:val="00595B38"/>
    <w:rsid w:val="00595BFB"/>
    <w:rsid w:val="00596458"/>
    <w:rsid w:val="00596B19"/>
    <w:rsid w:val="00597143"/>
    <w:rsid w:val="0059786D"/>
    <w:rsid w:val="00597A50"/>
    <w:rsid w:val="00597AB6"/>
    <w:rsid w:val="00597F38"/>
    <w:rsid w:val="005A0293"/>
    <w:rsid w:val="005A0475"/>
    <w:rsid w:val="005A0A89"/>
    <w:rsid w:val="005A0AEA"/>
    <w:rsid w:val="005A12F3"/>
    <w:rsid w:val="005A13BD"/>
    <w:rsid w:val="005A19B0"/>
    <w:rsid w:val="005A1A57"/>
    <w:rsid w:val="005A1CF9"/>
    <w:rsid w:val="005A1D16"/>
    <w:rsid w:val="005A1EC4"/>
    <w:rsid w:val="005A1F16"/>
    <w:rsid w:val="005A22A8"/>
    <w:rsid w:val="005A243A"/>
    <w:rsid w:val="005A2BF4"/>
    <w:rsid w:val="005A387D"/>
    <w:rsid w:val="005A4222"/>
    <w:rsid w:val="005A463E"/>
    <w:rsid w:val="005A490C"/>
    <w:rsid w:val="005A4C2A"/>
    <w:rsid w:val="005A4EC5"/>
    <w:rsid w:val="005A5731"/>
    <w:rsid w:val="005A616C"/>
    <w:rsid w:val="005A6248"/>
    <w:rsid w:val="005A6E63"/>
    <w:rsid w:val="005A71B5"/>
    <w:rsid w:val="005A723B"/>
    <w:rsid w:val="005A7260"/>
    <w:rsid w:val="005A73AC"/>
    <w:rsid w:val="005A7589"/>
    <w:rsid w:val="005A7F30"/>
    <w:rsid w:val="005B1282"/>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1E3"/>
    <w:rsid w:val="005B491B"/>
    <w:rsid w:val="005B51B3"/>
    <w:rsid w:val="005B53B5"/>
    <w:rsid w:val="005B55F2"/>
    <w:rsid w:val="005B5915"/>
    <w:rsid w:val="005B5A7B"/>
    <w:rsid w:val="005B5C71"/>
    <w:rsid w:val="005B6EF3"/>
    <w:rsid w:val="005B7248"/>
    <w:rsid w:val="005B770A"/>
    <w:rsid w:val="005B7B5F"/>
    <w:rsid w:val="005B7CD6"/>
    <w:rsid w:val="005C023E"/>
    <w:rsid w:val="005C079B"/>
    <w:rsid w:val="005C087C"/>
    <w:rsid w:val="005C105E"/>
    <w:rsid w:val="005C1174"/>
    <w:rsid w:val="005C1175"/>
    <w:rsid w:val="005C14AD"/>
    <w:rsid w:val="005C1516"/>
    <w:rsid w:val="005C1740"/>
    <w:rsid w:val="005C1871"/>
    <w:rsid w:val="005C1C30"/>
    <w:rsid w:val="005C1C9F"/>
    <w:rsid w:val="005C1FE0"/>
    <w:rsid w:val="005C230A"/>
    <w:rsid w:val="005C3014"/>
    <w:rsid w:val="005C31F8"/>
    <w:rsid w:val="005C38FB"/>
    <w:rsid w:val="005C3938"/>
    <w:rsid w:val="005C3A1E"/>
    <w:rsid w:val="005C4035"/>
    <w:rsid w:val="005C42CF"/>
    <w:rsid w:val="005C5FC3"/>
    <w:rsid w:val="005C6803"/>
    <w:rsid w:val="005C6F17"/>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15"/>
    <w:rsid w:val="005D5694"/>
    <w:rsid w:val="005D56CB"/>
    <w:rsid w:val="005D59C6"/>
    <w:rsid w:val="005D59FA"/>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5F05"/>
    <w:rsid w:val="005E6207"/>
    <w:rsid w:val="005E630D"/>
    <w:rsid w:val="005E74B8"/>
    <w:rsid w:val="005F0409"/>
    <w:rsid w:val="005F0483"/>
    <w:rsid w:val="005F082D"/>
    <w:rsid w:val="005F12EE"/>
    <w:rsid w:val="005F1A7D"/>
    <w:rsid w:val="005F1E3B"/>
    <w:rsid w:val="005F1F04"/>
    <w:rsid w:val="005F1FBE"/>
    <w:rsid w:val="005F2426"/>
    <w:rsid w:val="005F2A6B"/>
    <w:rsid w:val="005F2FC6"/>
    <w:rsid w:val="005F30CF"/>
    <w:rsid w:val="005F3391"/>
    <w:rsid w:val="005F3AFE"/>
    <w:rsid w:val="005F445E"/>
    <w:rsid w:val="005F4554"/>
    <w:rsid w:val="005F4691"/>
    <w:rsid w:val="005F481B"/>
    <w:rsid w:val="005F4E6B"/>
    <w:rsid w:val="005F508E"/>
    <w:rsid w:val="005F514C"/>
    <w:rsid w:val="005F5331"/>
    <w:rsid w:val="005F5BAD"/>
    <w:rsid w:val="005F5E4C"/>
    <w:rsid w:val="005F6806"/>
    <w:rsid w:val="005F6895"/>
    <w:rsid w:val="005F6A44"/>
    <w:rsid w:val="005F6B69"/>
    <w:rsid w:val="005F6F5A"/>
    <w:rsid w:val="005F72CF"/>
    <w:rsid w:val="005F75A4"/>
    <w:rsid w:val="005F798E"/>
    <w:rsid w:val="005F7AE4"/>
    <w:rsid w:val="005F7EE3"/>
    <w:rsid w:val="006002A3"/>
    <w:rsid w:val="00600377"/>
    <w:rsid w:val="006006C8"/>
    <w:rsid w:val="00600C24"/>
    <w:rsid w:val="00600CDE"/>
    <w:rsid w:val="00601517"/>
    <w:rsid w:val="00601A70"/>
    <w:rsid w:val="00602332"/>
    <w:rsid w:val="0060297E"/>
    <w:rsid w:val="00602D49"/>
    <w:rsid w:val="00602D9D"/>
    <w:rsid w:val="00602EFA"/>
    <w:rsid w:val="00603253"/>
    <w:rsid w:val="006032C7"/>
    <w:rsid w:val="0060342E"/>
    <w:rsid w:val="00603893"/>
    <w:rsid w:val="00603986"/>
    <w:rsid w:val="00604004"/>
    <w:rsid w:val="00604224"/>
    <w:rsid w:val="006047B9"/>
    <w:rsid w:val="00604BB3"/>
    <w:rsid w:val="00605580"/>
    <w:rsid w:val="00605798"/>
    <w:rsid w:val="00605C80"/>
    <w:rsid w:val="006065A2"/>
    <w:rsid w:val="00607327"/>
    <w:rsid w:val="006078B5"/>
    <w:rsid w:val="006107CB"/>
    <w:rsid w:val="0061080E"/>
    <w:rsid w:val="00610AAC"/>
    <w:rsid w:val="00610BA8"/>
    <w:rsid w:val="006111AC"/>
    <w:rsid w:val="006118BE"/>
    <w:rsid w:val="00612085"/>
    <w:rsid w:val="00612B52"/>
    <w:rsid w:val="00612BC4"/>
    <w:rsid w:val="00612D68"/>
    <w:rsid w:val="006131CF"/>
    <w:rsid w:val="006133E4"/>
    <w:rsid w:val="00613E6E"/>
    <w:rsid w:val="00613FFD"/>
    <w:rsid w:val="0061417C"/>
    <w:rsid w:val="0061436C"/>
    <w:rsid w:val="00614F5C"/>
    <w:rsid w:val="00615A3A"/>
    <w:rsid w:val="00615A4A"/>
    <w:rsid w:val="00615A8C"/>
    <w:rsid w:val="00615B5C"/>
    <w:rsid w:val="00615CB1"/>
    <w:rsid w:val="00615D77"/>
    <w:rsid w:val="00615D88"/>
    <w:rsid w:val="00615FB5"/>
    <w:rsid w:val="00615FF5"/>
    <w:rsid w:val="00616160"/>
    <w:rsid w:val="00616AB6"/>
    <w:rsid w:val="00616F0A"/>
    <w:rsid w:val="00617606"/>
    <w:rsid w:val="006178E4"/>
    <w:rsid w:val="00617DD6"/>
    <w:rsid w:val="006201CE"/>
    <w:rsid w:val="00620B19"/>
    <w:rsid w:val="00620F3D"/>
    <w:rsid w:val="00621018"/>
    <w:rsid w:val="0062132F"/>
    <w:rsid w:val="00621525"/>
    <w:rsid w:val="0062196D"/>
    <w:rsid w:val="00621A74"/>
    <w:rsid w:val="00621D55"/>
    <w:rsid w:val="00621E55"/>
    <w:rsid w:val="00621F9E"/>
    <w:rsid w:val="00622906"/>
    <w:rsid w:val="0062307E"/>
    <w:rsid w:val="006233CB"/>
    <w:rsid w:val="00623FCD"/>
    <w:rsid w:val="006248DD"/>
    <w:rsid w:val="00624901"/>
    <w:rsid w:val="00624B7F"/>
    <w:rsid w:val="00624DA9"/>
    <w:rsid w:val="006255CB"/>
    <w:rsid w:val="006256B3"/>
    <w:rsid w:val="006261D1"/>
    <w:rsid w:val="0062630D"/>
    <w:rsid w:val="00626F3C"/>
    <w:rsid w:val="0062732B"/>
    <w:rsid w:val="006274C0"/>
    <w:rsid w:val="00627509"/>
    <w:rsid w:val="00627635"/>
    <w:rsid w:val="00627B4E"/>
    <w:rsid w:val="00630E9A"/>
    <w:rsid w:val="006310B0"/>
    <w:rsid w:val="0063162C"/>
    <w:rsid w:val="00631A52"/>
    <w:rsid w:val="00631C9C"/>
    <w:rsid w:val="00631E70"/>
    <w:rsid w:val="00632544"/>
    <w:rsid w:val="0063257B"/>
    <w:rsid w:val="00632A45"/>
    <w:rsid w:val="00632EAC"/>
    <w:rsid w:val="00633AD4"/>
    <w:rsid w:val="00634450"/>
    <w:rsid w:val="0063477E"/>
    <w:rsid w:val="006347C1"/>
    <w:rsid w:val="00635155"/>
    <w:rsid w:val="006355F1"/>
    <w:rsid w:val="006356E3"/>
    <w:rsid w:val="00635BFC"/>
    <w:rsid w:val="00635F52"/>
    <w:rsid w:val="00636B68"/>
    <w:rsid w:val="006370C1"/>
    <w:rsid w:val="00637589"/>
    <w:rsid w:val="00637AB1"/>
    <w:rsid w:val="00640EA0"/>
    <w:rsid w:val="00640F21"/>
    <w:rsid w:val="00641442"/>
    <w:rsid w:val="00641490"/>
    <w:rsid w:val="006419A8"/>
    <w:rsid w:val="00641B7E"/>
    <w:rsid w:val="006426B8"/>
    <w:rsid w:val="00642752"/>
    <w:rsid w:val="006429BC"/>
    <w:rsid w:val="00642A83"/>
    <w:rsid w:val="00642F3F"/>
    <w:rsid w:val="00643083"/>
    <w:rsid w:val="006430EB"/>
    <w:rsid w:val="006434AB"/>
    <w:rsid w:val="006448B7"/>
    <w:rsid w:val="006449CD"/>
    <w:rsid w:val="00644FD9"/>
    <w:rsid w:val="006458B7"/>
    <w:rsid w:val="00645BAD"/>
    <w:rsid w:val="00645E63"/>
    <w:rsid w:val="00646ECE"/>
    <w:rsid w:val="00647635"/>
    <w:rsid w:val="00647880"/>
    <w:rsid w:val="00647CEA"/>
    <w:rsid w:val="00647F50"/>
    <w:rsid w:val="0065003A"/>
    <w:rsid w:val="0065003C"/>
    <w:rsid w:val="0065014F"/>
    <w:rsid w:val="006501ED"/>
    <w:rsid w:val="00650399"/>
    <w:rsid w:val="00650A7D"/>
    <w:rsid w:val="00651293"/>
    <w:rsid w:val="006515BC"/>
    <w:rsid w:val="00651803"/>
    <w:rsid w:val="0065194A"/>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4E2E"/>
    <w:rsid w:val="0065562F"/>
    <w:rsid w:val="00655C2F"/>
    <w:rsid w:val="0065638C"/>
    <w:rsid w:val="00656862"/>
    <w:rsid w:val="0065707A"/>
    <w:rsid w:val="00657E4F"/>
    <w:rsid w:val="00657ECF"/>
    <w:rsid w:val="00657F0C"/>
    <w:rsid w:val="00660011"/>
    <w:rsid w:val="0066002B"/>
    <w:rsid w:val="0066012F"/>
    <w:rsid w:val="00660ECE"/>
    <w:rsid w:val="006610A9"/>
    <w:rsid w:val="006610EE"/>
    <w:rsid w:val="0066135C"/>
    <w:rsid w:val="006620F9"/>
    <w:rsid w:val="00662FB7"/>
    <w:rsid w:val="00663167"/>
    <w:rsid w:val="00663230"/>
    <w:rsid w:val="006634B8"/>
    <w:rsid w:val="0066385E"/>
    <w:rsid w:val="00663911"/>
    <w:rsid w:val="00664270"/>
    <w:rsid w:val="006646CF"/>
    <w:rsid w:val="0066588E"/>
    <w:rsid w:val="00665A5C"/>
    <w:rsid w:val="00665B4E"/>
    <w:rsid w:val="00666348"/>
    <w:rsid w:val="006663DD"/>
    <w:rsid w:val="006667BD"/>
    <w:rsid w:val="006669B6"/>
    <w:rsid w:val="006676C8"/>
    <w:rsid w:val="006678AE"/>
    <w:rsid w:val="006678E2"/>
    <w:rsid w:val="00667C74"/>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AD4"/>
    <w:rsid w:val="00673BF4"/>
    <w:rsid w:val="00673D46"/>
    <w:rsid w:val="00674542"/>
    <w:rsid w:val="00674B78"/>
    <w:rsid w:val="00674CDC"/>
    <w:rsid w:val="00675513"/>
    <w:rsid w:val="0067554B"/>
    <w:rsid w:val="0067593B"/>
    <w:rsid w:val="00675D96"/>
    <w:rsid w:val="00675F2B"/>
    <w:rsid w:val="0067628D"/>
    <w:rsid w:val="00676A46"/>
    <w:rsid w:val="00676B6A"/>
    <w:rsid w:val="00676CF0"/>
    <w:rsid w:val="006770E8"/>
    <w:rsid w:val="006773E2"/>
    <w:rsid w:val="0067742B"/>
    <w:rsid w:val="00677525"/>
    <w:rsid w:val="0067792D"/>
    <w:rsid w:val="00677C99"/>
    <w:rsid w:val="006800B0"/>
    <w:rsid w:val="0068019C"/>
    <w:rsid w:val="00680617"/>
    <w:rsid w:val="00680FE3"/>
    <w:rsid w:val="006811C4"/>
    <w:rsid w:val="00681373"/>
    <w:rsid w:val="0068172E"/>
    <w:rsid w:val="0068173F"/>
    <w:rsid w:val="00681762"/>
    <w:rsid w:val="00681778"/>
    <w:rsid w:val="006817D3"/>
    <w:rsid w:val="00681A6D"/>
    <w:rsid w:val="00681AD3"/>
    <w:rsid w:val="00681C7F"/>
    <w:rsid w:val="00681D50"/>
    <w:rsid w:val="006826A1"/>
    <w:rsid w:val="006826B6"/>
    <w:rsid w:val="006826BA"/>
    <w:rsid w:val="00682E04"/>
    <w:rsid w:val="0068307F"/>
    <w:rsid w:val="00683595"/>
    <w:rsid w:val="00684004"/>
    <w:rsid w:val="006843CC"/>
    <w:rsid w:val="006846D0"/>
    <w:rsid w:val="00684B10"/>
    <w:rsid w:val="00684BA3"/>
    <w:rsid w:val="0068631B"/>
    <w:rsid w:val="006868AF"/>
    <w:rsid w:val="00687AD9"/>
    <w:rsid w:val="00690293"/>
    <w:rsid w:val="00690437"/>
    <w:rsid w:val="0069071A"/>
    <w:rsid w:val="00690764"/>
    <w:rsid w:val="006918CE"/>
    <w:rsid w:val="0069233F"/>
    <w:rsid w:val="00692348"/>
    <w:rsid w:val="00692566"/>
    <w:rsid w:val="00692E8D"/>
    <w:rsid w:val="0069410B"/>
    <w:rsid w:val="00694492"/>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B92"/>
    <w:rsid w:val="006A0E4D"/>
    <w:rsid w:val="006A1B01"/>
    <w:rsid w:val="006A226E"/>
    <w:rsid w:val="006A227A"/>
    <w:rsid w:val="006A25EB"/>
    <w:rsid w:val="006A29EF"/>
    <w:rsid w:val="006A2B48"/>
    <w:rsid w:val="006A2B88"/>
    <w:rsid w:val="006A2D38"/>
    <w:rsid w:val="006A2DBD"/>
    <w:rsid w:val="006A333B"/>
    <w:rsid w:val="006A3341"/>
    <w:rsid w:val="006A35EA"/>
    <w:rsid w:val="006A3BBE"/>
    <w:rsid w:val="006A3C92"/>
    <w:rsid w:val="006A4853"/>
    <w:rsid w:val="006A4EB8"/>
    <w:rsid w:val="006A4F13"/>
    <w:rsid w:val="006A4F1F"/>
    <w:rsid w:val="006A5490"/>
    <w:rsid w:val="006A5593"/>
    <w:rsid w:val="006A56B5"/>
    <w:rsid w:val="006A5D79"/>
    <w:rsid w:val="006A5EFF"/>
    <w:rsid w:val="006A6F6C"/>
    <w:rsid w:val="006A6FAD"/>
    <w:rsid w:val="006A73E5"/>
    <w:rsid w:val="006A7B44"/>
    <w:rsid w:val="006A7D16"/>
    <w:rsid w:val="006B093C"/>
    <w:rsid w:val="006B17EB"/>
    <w:rsid w:val="006B1826"/>
    <w:rsid w:val="006B28CF"/>
    <w:rsid w:val="006B2C82"/>
    <w:rsid w:val="006B3385"/>
    <w:rsid w:val="006B347E"/>
    <w:rsid w:val="006B3494"/>
    <w:rsid w:val="006B3D2E"/>
    <w:rsid w:val="006B4007"/>
    <w:rsid w:val="006B4040"/>
    <w:rsid w:val="006B4275"/>
    <w:rsid w:val="006B4308"/>
    <w:rsid w:val="006B43B4"/>
    <w:rsid w:val="006B43E1"/>
    <w:rsid w:val="006B4467"/>
    <w:rsid w:val="006B496F"/>
    <w:rsid w:val="006B4ACF"/>
    <w:rsid w:val="006B5A3E"/>
    <w:rsid w:val="006B5A69"/>
    <w:rsid w:val="006B5D42"/>
    <w:rsid w:val="006B668E"/>
    <w:rsid w:val="006B6EFB"/>
    <w:rsid w:val="006B7014"/>
    <w:rsid w:val="006B7556"/>
    <w:rsid w:val="006B7AFD"/>
    <w:rsid w:val="006C01A0"/>
    <w:rsid w:val="006C07A4"/>
    <w:rsid w:val="006C0965"/>
    <w:rsid w:val="006C1191"/>
    <w:rsid w:val="006C1F81"/>
    <w:rsid w:val="006C25C9"/>
    <w:rsid w:val="006C269E"/>
    <w:rsid w:val="006C26F4"/>
    <w:rsid w:val="006C2882"/>
    <w:rsid w:val="006C292A"/>
    <w:rsid w:val="006C2ACB"/>
    <w:rsid w:val="006C2CEB"/>
    <w:rsid w:val="006C4072"/>
    <w:rsid w:val="006C4640"/>
    <w:rsid w:val="006C564C"/>
    <w:rsid w:val="006C5BD2"/>
    <w:rsid w:val="006C5F9E"/>
    <w:rsid w:val="006C6C7F"/>
    <w:rsid w:val="006C6E9F"/>
    <w:rsid w:val="006C72D2"/>
    <w:rsid w:val="006C75A0"/>
    <w:rsid w:val="006C77E9"/>
    <w:rsid w:val="006C7E83"/>
    <w:rsid w:val="006C7F8C"/>
    <w:rsid w:val="006D01E1"/>
    <w:rsid w:val="006D0769"/>
    <w:rsid w:val="006D0A7B"/>
    <w:rsid w:val="006D1219"/>
    <w:rsid w:val="006D147F"/>
    <w:rsid w:val="006D17F0"/>
    <w:rsid w:val="006D1893"/>
    <w:rsid w:val="006D1FC5"/>
    <w:rsid w:val="006D206D"/>
    <w:rsid w:val="006D240A"/>
    <w:rsid w:val="006D258D"/>
    <w:rsid w:val="006D2658"/>
    <w:rsid w:val="006D280D"/>
    <w:rsid w:val="006D2D00"/>
    <w:rsid w:val="006D2ED0"/>
    <w:rsid w:val="006D3047"/>
    <w:rsid w:val="006D3D85"/>
    <w:rsid w:val="006D4466"/>
    <w:rsid w:val="006D5098"/>
    <w:rsid w:val="006D55C8"/>
    <w:rsid w:val="006D5CF2"/>
    <w:rsid w:val="006D5EA2"/>
    <w:rsid w:val="006D5FF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27A3"/>
    <w:rsid w:val="006E3291"/>
    <w:rsid w:val="006E35A7"/>
    <w:rsid w:val="006E425E"/>
    <w:rsid w:val="006E51A2"/>
    <w:rsid w:val="006E5428"/>
    <w:rsid w:val="006E5657"/>
    <w:rsid w:val="006E5CAD"/>
    <w:rsid w:val="006E5E3C"/>
    <w:rsid w:val="006E6547"/>
    <w:rsid w:val="006E6A76"/>
    <w:rsid w:val="006E6C33"/>
    <w:rsid w:val="006E73A1"/>
    <w:rsid w:val="006E7531"/>
    <w:rsid w:val="006F0BA7"/>
    <w:rsid w:val="006F1548"/>
    <w:rsid w:val="006F15F8"/>
    <w:rsid w:val="006F199F"/>
    <w:rsid w:val="006F1DC6"/>
    <w:rsid w:val="006F204A"/>
    <w:rsid w:val="006F2352"/>
    <w:rsid w:val="006F2546"/>
    <w:rsid w:val="006F29C5"/>
    <w:rsid w:val="006F330C"/>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68A"/>
    <w:rsid w:val="0070274F"/>
    <w:rsid w:val="007027DF"/>
    <w:rsid w:val="00702AD8"/>
    <w:rsid w:val="00702FF9"/>
    <w:rsid w:val="0070311F"/>
    <w:rsid w:val="00703323"/>
    <w:rsid w:val="00703F73"/>
    <w:rsid w:val="00703FC1"/>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DB9"/>
    <w:rsid w:val="00711E61"/>
    <w:rsid w:val="0071295C"/>
    <w:rsid w:val="00712AC1"/>
    <w:rsid w:val="00712C46"/>
    <w:rsid w:val="00712C5D"/>
    <w:rsid w:val="007130BE"/>
    <w:rsid w:val="00713530"/>
    <w:rsid w:val="00713804"/>
    <w:rsid w:val="007138B1"/>
    <w:rsid w:val="00713A2A"/>
    <w:rsid w:val="00713C50"/>
    <w:rsid w:val="00713D88"/>
    <w:rsid w:val="00714030"/>
    <w:rsid w:val="00714848"/>
    <w:rsid w:val="00714DB1"/>
    <w:rsid w:val="00715018"/>
    <w:rsid w:val="00715508"/>
    <w:rsid w:val="007155D3"/>
    <w:rsid w:val="00715CCC"/>
    <w:rsid w:val="00715D38"/>
    <w:rsid w:val="007169B3"/>
    <w:rsid w:val="00716B34"/>
    <w:rsid w:val="00717375"/>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2864"/>
    <w:rsid w:val="00722C34"/>
    <w:rsid w:val="0072336D"/>
    <w:rsid w:val="0072353E"/>
    <w:rsid w:val="007238F8"/>
    <w:rsid w:val="00724190"/>
    <w:rsid w:val="00724593"/>
    <w:rsid w:val="007250C5"/>
    <w:rsid w:val="007253E5"/>
    <w:rsid w:val="00725549"/>
    <w:rsid w:val="0072558C"/>
    <w:rsid w:val="00725CFD"/>
    <w:rsid w:val="00725D86"/>
    <w:rsid w:val="00726D19"/>
    <w:rsid w:val="00727135"/>
    <w:rsid w:val="007271B1"/>
    <w:rsid w:val="0072790B"/>
    <w:rsid w:val="007300A2"/>
    <w:rsid w:val="0073065F"/>
    <w:rsid w:val="00730C7C"/>
    <w:rsid w:val="007316B8"/>
    <w:rsid w:val="00731AAF"/>
    <w:rsid w:val="00731D5E"/>
    <w:rsid w:val="00731E27"/>
    <w:rsid w:val="00732453"/>
    <w:rsid w:val="007326FC"/>
    <w:rsid w:val="00732903"/>
    <w:rsid w:val="00732A86"/>
    <w:rsid w:val="00732B5B"/>
    <w:rsid w:val="00732C16"/>
    <w:rsid w:val="00732EEB"/>
    <w:rsid w:val="00733365"/>
    <w:rsid w:val="0073428D"/>
    <w:rsid w:val="0073462F"/>
    <w:rsid w:val="0073486E"/>
    <w:rsid w:val="007348E9"/>
    <w:rsid w:val="00734F37"/>
    <w:rsid w:val="00735463"/>
    <w:rsid w:val="007354A8"/>
    <w:rsid w:val="00735675"/>
    <w:rsid w:val="007356A5"/>
    <w:rsid w:val="00735BB9"/>
    <w:rsid w:val="00735D10"/>
    <w:rsid w:val="00735D6C"/>
    <w:rsid w:val="00735DCA"/>
    <w:rsid w:val="00735E2A"/>
    <w:rsid w:val="007365F7"/>
    <w:rsid w:val="00737037"/>
    <w:rsid w:val="00737197"/>
    <w:rsid w:val="007372B0"/>
    <w:rsid w:val="0073751C"/>
    <w:rsid w:val="007379B1"/>
    <w:rsid w:val="00737D6A"/>
    <w:rsid w:val="00737DC9"/>
    <w:rsid w:val="00737F4D"/>
    <w:rsid w:val="00740B38"/>
    <w:rsid w:val="00740FCE"/>
    <w:rsid w:val="00741106"/>
    <w:rsid w:val="00741ACE"/>
    <w:rsid w:val="00741B82"/>
    <w:rsid w:val="00741E7D"/>
    <w:rsid w:val="00741F20"/>
    <w:rsid w:val="0074237A"/>
    <w:rsid w:val="007424B9"/>
    <w:rsid w:val="00742AC9"/>
    <w:rsid w:val="00742CA2"/>
    <w:rsid w:val="00742EA6"/>
    <w:rsid w:val="00742F13"/>
    <w:rsid w:val="00743B48"/>
    <w:rsid w:val="0074401D"/>
    <w:rsid w:val="00744B93"/>
    <w:rsid w:val="00745A9F"/>
    <w:rsid w:val="00745BCD"/>
    <w:rsid w:val="00745D47"/>
    <w:rsid w:val="00745DED"/>
    <w:rsid w:val="00746D48"/>
    <w:rsid w:val="0074755B"/>
    <w:rsid w:val="0074762D"/>
    <w:rsid w:val="0075016A"/>
    <w:rsid w:val="007506EE"/>
    <w:rsid w:val="00750E72"/>
    <w:rsid w:val="00750F8F"/>
    <w:rsid w:val="0075100B"/>
    <w:rsid w:val="0075104E"/>
    <w:rsid w:val="0075133D"/>
    <w:rsid w:val="00752077"/>
    <w:rsid w:val="00753938"/>
    <w:rsid w:val="00753A41"/>
    <w:rsid w:val="00753E6F"/>
    <w:rsid w:val="00753E93"/>
    <w:rsid w:val="007550E6"/>
    <w:rsid w:val="00755AD7"/>
    <w:rsid w:val="00755DF3"/>
    <w:rsid w:val="0075646A"/>
    <w:rsid w:val="007564BA"/>
    <w:rsid w:val="007564FF"/>
    <w:rsid w:val="00756864"/>
    <w:rsid w:val="00756BF6"/>
    <w:rsid w:val="00756F8C"/>
    <w:rsid w:val="00756FEF"/>
    <w:rsid w:val="007571C6"/>
    <w:rsid w:val="00757B9B"/>
    <w:rsid w:val="007603B4"/>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1D5"/>
    <w:rsid w:val="00764B16"/>
    <w:rsid w:val="00764B63"/>
    <w:rsid w:val="00764F03"/>
    <w:rsid w:val="007658A6"/>
    <w:rsid w:val="007659C8"/>
    <w:rsid w:val="00765C1B"/>
    <w:rsid w:val="00765DBE"/>
    <w:rsid w:val="00765EB3"/>
    <w:rsid w:val="00766013"/>
    <w:rsid w:val="0076606C"/>
    <w:rsid w:val="00766148"/>
    <w:rsid w:val="007663D1"/>
    <w:rsid w:val="007668A7"/>
    <w:rsid w:val="00766BA8"/>
    <w:rsid w:val="00766F47"/>
    <w:rsid w:val="0077022A"/>
    <w:rsid w:val="0077087B"/>
    <w:rsid w:val="00770BAF"/>
    <w:rsid w:val="00770D10"/>
    <w:rsid w:val="00770E9B"/>
    <w:rsid w:val="00771124"/>
    <w:rsid w:val="007716F1"/>
    <w:rsid w:val="00771F90"/>
    <w:rsid w:val="007721DB"/>
    <w:rsid w:val="00772B36"/>
    <w:rsid w:val="00773110"/>
    <w:rsid w:val="007736EC"/>
    <w:rsid w:val="0077429E"/>
    <w:rsid w:val="00774527"/>
    <w:rsid w:val="007745DB"/>
    <w:rsid w:val="00775023"/>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74C"/>
    <w:rsid w:val="00782EDA"/>
    <w:rsid w:val="00782F72"/>
    <w:rsid w:val="0078316D"/>
    <w:rsid w:val="00783419"/>
    <w:rsid w:val="007834EB"/>
    <w:rsid w:val="0078358F"/>
    <w:rsid w:val="007838AB"/>
    <w:rsid w:val="0078402E"/>
    <w:rsid w:val="00784044"/>
    <w:rsid w:val="00784264"/>
    <w:rsid w:val="007843C4"/>
    <w:rsid w:val="00784AAD"/>
    <w:rsid w:val="00784B68"/>
    <w:rsid w:val="00784DED"/>
    <w:rsid w:val="007851CF"/>
    <w:rsid w:val="007853A8"/>
    <w:rsid w:val="007854A5"/>
    <w:rsid w:val="0078569F"/>
    <w:rsid w:val="00785802"/>
    <w:rsid w:val="007858E7"/>
    <w:rsid w:val="007858FC"/>
    <w:rsid w:val="007859A3"/>
    <w:rsid w:val="00786CA5"/>
    <w:rsid w:val="007873CE"/>
    <w:rsid w:val="007874F1"/>
    <w:rsid w:val="007901FD"/>
    <w:rsid w:val="007902B1"/>
    <w:rsid w:val="00790A32"/>
    <w:rsid w:val="0079133C"/>
    <w:rsid w:val="0079147A"/>
    <w:rsid w:val="00791704"/>
    <w:rsid w:val="00791742"/>
    <w:rsid w:val="00791981"/>
    <w:rsid w:val="00791CF4"/>
    <w:rsid w:val="00791E28"/>
    <w:rsid w:val="00792229"/>
    <w:rsid w:val="00792335"/>
    <w:rsid w:val="0079256E"/>
    <w:rsid w:val="007927AB"/>
    <w:rsid w:val="0079298B"/>
    <w:rsid w:val="00792B38"/>
    <w:rsid w:val="00792DE9"/>
    <w:rsid w:val="00792E6A"/>
    <w:rsid w:val="007930B2"/>
    <w:rsid w:val="00793519"/>
    <w:rsid w:val="0079373A"/>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7CF"/>
    <w:rsid w:val="007A087D"/>
    <w:rsid w:val="007A1749"/>
    <w:rsid w:val="007A1840"/>
    <w:rsid w:val="007A1C70"/>
    <w:rsid w:val="007A219C"/>
    <w:rsid w:val="007A262F"/>
    <w:rsid w:val="007A2A71"/>
    <w:rsid w:val="007A2BAC"/>
    <w:rsid w:val="007A324D"/>
    <w:rsid w:val="007A325B"/>
    <w:rsid w:val="007A3BBF"/>
    <w:rsid w:val="007A3DB5"/>
    <w:rsid w:val="007A3F7F"/>
    <w:rsid w:val="007A3FD4"/>
    <w:rsid w:val="007A4605"/>
    <w:rsid w:val="007A4ECA"/>
    <w:rsid w:val="007A645A"/>
    <w:rsid w:val="007A66C3"/>
    <w:rsid w:val="007A6ACE"/>
    <w:rsid w:val="007A6B2B"/>
    <w:rsid w:val="007A6E92"/>
    <w:rsid w:val="007A7187"/>
    <w:rsid w:val="007B15B4"/>
    <w:rsid w:val="007B2123"/>
    <w:rsid w:val="007B2881"/>
    <w:rsid w:val="007B299C"/>
    <w:rsid w:val="007B2A97"/>
    <w:rsid w:val="007B3B82"/>
    <w:rsid w:val="007B3C58"/>
    <w:rsid w:val="007B3CDC"/>
    <w:rsid w:val="007B3CEC"/>
    <w:rsid w:val="007B3EB3"/>
    <w:rsid w:val="007B3ED7"/>
    <w:rsid w:val="007B3F88"/>
    <w:rsid w:val="007B49B4"/>
    <w:rsid w:val="007B4C4C"/>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F2D"/>
    <w:rsid w:val="007C2FC2"/>
    <w:rsid w:val="007C3494"/>
    <w:rsid w:val="007C423C"/>
    <w:rsid w:val="007C4D81"/>
    <w:rsid w:val="007C4DBA"/>
    <w:rsid w:val="007C5645"/>
    <w:rsid w:val="007C5842"/>
    <w:rsid w:val="007C58F6"/>
    <w:rsid w:val="007C5C82"/>
    <w:rsid w:val="007C6069"/>
    <w:rsid w:val="007C61C6"/>
    <w:rsid w:val="007C6231"/>
    <w:rsid w:val="007C62CC"/>
    <w:rsid w:val="007C67C9"/>
    <w:rsid w:val="007C6942"/>
    <w:rsid w:val="007C77F7"/>
    <w:rsid w:val="007C799C"/>
    <w:rsid w:val="007C7CD0"/>
    <w:rsid w:val="007D002D"/>
    <w:rsid w:val="007D029A"/>
    <w:rsid w:val="007D0544"/>
    <w:rsid w:val="007D0CBF"/>
    <w:rsid w:val="007D1605"/>
    <w:rsid w:val="007D29E3"/>
    <w:rsid w:val="007D2F77"/>
    <w:rsid w:val="007D311E"/>
    <w:rsid w:val="007D3531"/>
    <w:rsid w:val="007D3572"/>
    <w:rsid w:val="007D3B92"/>
    <w:rsid w:val="007D3E19"/>
    <w:rsid w:val="007D41F7"/>
    <w:rsid w:val="007D42ED"/>
    <w:rsid w:val="007D4725"/>
    <w:rsid w:val="007D4A63"/>
    <w:rsid w:val="007D4BFD"/>
    <w:rsid w:val="007D56E2"/>
    <w:rsid w:val="007D5796"/>
    <w:rsid w:val="007D5D6A"/>
    <w:rsid w:val="007D5E2A"/>
    <w:rsid w:val="007D65C4"/>
    <w:rsid w:val="007D6C15"/>
    <w:rsid w:val="007D6D86"/>
    <w:rsid w:val="007D6F04"/>
    <w:rsid w:val="007D7471"/>
    <w:rsid w:val="007D7A62"/>
    <w:rsid w:val="007D7A6A"/>
    <w:rsid w:val="007E0005"/>
    <w:rsid w:val="007E04EB"/>
    <w:rsid w:val="007E087C"/>
    <w:rsid w:val="007E08F3"/>
    <w:rsid w:val="007E0BF1"/>
    <w:rsid w:val="007E1D9C"/>
    <w:rsid w:val="007E2793"/>
    <w:rsid w:val="007E2ADC"/>
    <w:rsid w:val="007E2B45"/>
    <w:rsid w:val="007E3773"/>
    <w:rsid w:val="007E38F4"/>
    <w:rsid w:val="007E39FC"/>
    <w:rsid w:val="007E3F1A"/>
    <w:rsid w:val="007E4174"/>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0F75"/>
    <w:rsid w:val="007F16A2"/>
    <w:rsid w:val="007F1FD4"/>
    <w:rsid w:val="007F20C5"/>
    <w:rsid w:val="007F2151"/>
    <w:rsid w:val="007F3BF4"/>
    <w:rsid w:val="007F400E"/>
    <w:rsid w:val="007F4244"/>
    <w:rsid w:val="007F4368"/>
    <w:rsid w:val="007F49D7"/>
    <w:rsid w:val="007F4BFD"/>
    <w:rsid w:val="007F5564"/>
    <w:rsid w:val="007F59E2"/>
    <w:rsid w:val="007F5F6F"/>
    <w:rsid w:val="007F6681"/>
    <w:rsid w:val="007F68E6"/>
    <w:rsid w:val="007F6D3A"/>
    <w:rsid w:val="007F74AB"/>
    <w:rsid w:val="007F75CB"/>
    <w:rsid w:val="007F76E5"/>
    <w:rsid w:val="00800196"/>
    <w:rsid w:val="008002FF"/>
    <w:rsid w:val="0080030E"/>
    <w:rsid w:val="00800436"/>
    <w:rsid w:val="008004E7"/>
    <w:rsid w:val="00800B5B"/>
    <w:rsid w:val="008019DA"/>
    <w:rsid w:val="00801B6B"/>
    <w:rsid w:val="00802295"/>
    <w:rsid w:val="00802A3E"/>
    <w:rsid w:val="00802B57"/>
    <w:rsid w:val="00802BD8"/>
    <w:rsid w:val="0080308A"/>
    <w:rsid w:val="00803CC8"/>
    <w:rsid w:val="00804239"/>
    <w:rsid w:val="0080482F"/>
    <w:rsid w:val="00804976"/>
    <w:rsid w:val="00804AFE"/>
    <w:rsid w:val="0080538D"/>
    <w:rsid w:val="00806325"/>
    <w:rsid w:val="00806712"/>
    <w:rsid w:val="00806D84"/>
    <w:rsid w:val="00806DF5"/>
    <w:rsid w:val="00806F56"/>
    <w:rsid w:val="008070DA"/>
    <w:rsid w:val="00807B70"/>
    <w:rsid w:val="0081007A"/>
    <w:rsid w:val="00810832"/>
    <w:rsid w:val="00810FF3"/>
    <w:rsid w:val="008115D6"/>
    <w:rsid w:val="00811B1F"/>
    <w:rsid w:val="008127CF"/>
    <w:rsid w:val="00812A05"/>
    <w:rsid w:val="00812B7C"/>
    <w:rsid w:val="00812FD9"/>
    <w:rsid w:val="00813184"/>
    <w:rsid w:val="0081357E"/>
    <w:rsid w:val="00813C25"/>
    <w:rsid w:val="00814444"/>
    <w:rsid w:val="00814688"/>
    <w:rsid w:val="00814AB8"/>
    <w:rsid w:val="00814AD0"/>
    <w:rsid w:val="00814EE4"/>
    <w:rsid w:val="00815493"/>
    <w:rsid w:val="00815694"/>
    <w:rsid w:val="008157B6"/>
    <w:rsid w:val="00815A97"/>
    <w:rsid w:val="00815F1F"/>
    <w:rsid w:val="0081644F"/>
    <w:rsid w:val="008166DC"/>
    <w:rsid w:val="00816B5E"/>
    <w:rsid w:val="00816FDB"/>
    <w:rsid w:val="0081750D"/>
    <w:rsid w:val="00820887"/>
    <w:rsid w:val="008208F9"/>
    <w:rsid w:val="00820C64"/>
    <w:rsid w:val="008214C0"/>
    <w:rsid w:val="008218D8"/>
    <w:rsid w:val="00821B15"/>
    <w:rsid w:val="00821DF0"/>
    <w:rsid w:val="008221CE"/>
    <w:rsid w:val="0082267F"/>
    <w:rsid w:val="00822B88"/>
    <w:rsid w:val="00822DF4"/>
    <w:rsid w:val="00822E34"/>
    <w:rsid w:val="008236D5"/>
    <w:rsid w:val="00823D86"/>
    <w:rsid w:val="00824242"/>
    <w:rsid w:val="008242E2"/>
    <w:rsid w:val="00824B25"/>
    <w:rsid w:val="0082511D"/>
    <w:rsid w:val="0082540F"/>
    <w:rsid w:val="00825973"/>
    <w:rsid w:val="00825CB6"/>
    <w:rsid w:val="00825D31"/>
    <w:rsid w:val="00825FE1"/>
    <w:rsid w:val="00826017"/>
    <w:rsid w:val="00826364"/>
    <w:rsid w:val="008266A5"/>
    <w:rsid w:val="008268F7"/>
    <w:rsid w:val="008278B1"/>
    <w:rsid w:val="00827C35"/>
    <w:rsid w:val="00827D31"/>
    <w:rsid w:val="00827E77"/>
    <w:rsid w:val="00827F02"/>
    <w:rsid w:val="00827FFB"/>
    <w:rsid w:val="00830131"/>
    <w:rsid w:val="00830355"/>
    <w:rsid w:val="00830B1A"/>
    <w:rsid w:val="00830BDE"/>
    <w:rsid w:val="00830BF3"/>
    <w:rsid w:val="00830E6F"/>
    <w:rsid w:val="0083112C"/>
    <w:rsid w:val="00831200"/>
    <w:rsid w:val="00831893"/>
    <w:rsid w:val="00831BEB"/>
    <w:rsid w:val="00831E70"/>
    <w:rsid w:val="00832381"/>
    <w:rsid w:val="00833946"/>
    <w:rsid w:val="00833EE5"/>
    <w:rsid w:val="00833F5E"/>
    <w:rsid w:val="0083403D"/>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80"/>
    <w:rsid w:val="00842ABE"/>
    <w:rsid w:val="00842E6A"/>
    <w:rsid w:val="00842F4D"/>
    <w:rsid w:val="0084354B"/>
    <w:rsid w:val="00843705"/>
    <w:rsid w:val="00843D1A"/>
    <w:rsid w:val="00843D55"/>
    <w:rsid w:val="00843DD1"/>
    <w:rsid w:val="00844307"/>
    <w:rsid w:val="00844560"/>
    <w:rsid w:val="008446DE"/>
    <w:rsid w:val="0084492B"/>
    <w:rsid w:val="00845117"/>
    <w:rsid w:val="00845257"/>
    <w:rsid w:val="008454D0"/>
    <w:rsid w:val="00845A6C"/>
    <w:rsid w:val="008461E8"/>
    <w:rsid w:val="0084640D"/>
    <w:rsid w:val="00846D60"/>
    <w:rsid w:val="00847775"/>
    <w:rsid w:val="00850020"/>
    <w:rsid w:val="00850063"/>
    <w:rsid w:val="00850EE1"/>
    <w:rsid w:val="0085153B"/>
    <w:rsid w:val="00851584"/>
    <w:rsid w:val="0085168D"/>
    <w:rsid w:val="008518BF"/>
    <w:rsid w:val="0085197F"/>
    <w:rsid w:val="00851C86"/>
    <w:rsid w:val="00851DD7"/>
    <w:rsid w:val="00852194"/>
    <w:rsid w:val="00852694"/>
    <w:rsid w:val="00852FCA"/>
    <w:rsid w:val="008533D5"/>
    <w:rsid w:val="0085349F"/>
    <w:rsid w:val="00854303"/>
    <w:rsid w:val="008544D5"/>
    <w:rsid w:val="00854627"/>
    <w:rsid w:val="008549F1"/>
    <w:rsid w:val="00855434"/>
    <w:rsid w:val="008556E8"/>
    <w:rsid w:val="008558DE"/>
    <w:rsid w:val="00855FD7"/>
    <w:rsid w:val="008567F6"/>
    <w:rsid w:val="00856D64"/>
    <w:rsid w:val="00856E52"/>
    <w:rsid w:val="0085720E"/>
    <w:rsid w:val="00857868"/>
    <w:rsid w:val="00857C2A"/>
    <w:rsid w:val="00857D3E"/>
    <w:rsid w:val="00857E6C"/>
    <w:rsid w:val="00860184"/>
    <w:rsid w:val="00860D8F"/>
    <w:rsid w:val="00860ECC"/>
    <w:rsid w:val="0086122E"/>
    <w:rsid w:val="008612B8"/>
    <w:rsid w:val="008613F6"/>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0D10"/>
    <w:rsid w:val="00871AB1"/>
    <w:rsid w:val="00872047"/>
    <w:rsid w:val="00872434"/>
    <w:rsid w:val="0087249F"/>
    <w:rsid w:val="008726DC"/>
    <w:rsid w:val="00872B4C"/>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1A9"/>
    <w:rsid w:val="008804F8"/>
    <w:rsid w:val="00880A9E"/>
    <w:rsid w:val="00880D2A"/>
    <w:rsid w:val="00880E71"/>
    <w:rsid w:val="00880F81"/>
    <w:rsid w:val="00881099"/>
    <w:rsid w:val="00881485"/>
    <w:rsid w:val="00881CA6"/>
    <w:rsid w:val="0088217A"/>
    <w:rsid w:val="008822B4"/>
    <w:rsid w:val="00882316"/>
    <w:rsid w:val="00882558"/>
    <w:rsid w:val="00882BFB"/>
    <w:rsid w:val="00882ED1"/>
    <w:rsid w:val="00883568"/>
    <w:rsid w:val="008835D0"/>
    <w:rsid w:val="00883AEE"/>
    <w:rsid w:val="00883DB5"/>
    <w:rsid w:val="00883E77"/>
    <w:rsid w:val="00884784"/>
    <w:rsid w:val="00884A21"/>
    <w:rsid w:val="00884FE0"/>
    <w:rsid w:val="0088551F"/>
    <w:rsid w:val="00885E5E"/>
    <w:rsid w:val="008867A7"/>
    <w:rsid w:val="00886B22"/>
    <w:rsid w:val="00886F93"/>
    <w:rsid w:val="00887232"/>
    <w:rsid w:val="008876A1"/>
    <w:rsid w:val="00887A92"/>
    <w:rsid w:val="0089035B"/>
    <w:rsid w:val="008903AE"/>
    <w:rsid w:val="00890462"/>
    <w:rsid w:val="008907EA"/>
    <w:rsid w:val="00890B01"/>
    <w:rsid w:val="00891393"/>
    <w:rsid w:val="00891B57"/>
    <w:rsid w:val="00892052"/>
    <w:rsid w:val="00892057"/>
    <w:rsid w:val="00892EF8"/>
    <w:rsid w:val="008930D5"/>
    <w:rsid w:val="00893197"/>
    <w:rsid w:val="00893934"/>
    <w:rsid w:val="00894051"/>
    <w:rsid w:val="00894414"/>
    <w:rsid w:val="008945AE"/>
    <w:rsid w:val="008947AF"/>
    <w:rsid w:val="008951B3"/>
    <w:rsid w:val="008952F7"/>
    <w:rsid w:val="008953A1"/>
    <w:rsid w:val="00895646"/>
    <w:rsid w:val="00895A0D"/>
    <w:rsid w:val="00895E5D"/>
    <w:rsid w:val="00896083"/>
    <w:rsid w:val="00896D26"/>
    <w:rsid w:val="008971AD"/>
    <w:rsid w:val="00897325"/>
    <w:rsid w:val="00897364"/>
    <w:rsid w:val="008A026C"/>
    <w:rsid w:val="008A02C5"/>
    <w:rsid w:val="008A09B1"/>
    <w:rsid w:val="008A0D95"/>
    <w:rsid w:val="008A0FDB"/>
    <w:rsid w:val="008A265F"/>
    <w:rsid w:val="008A26C4"/>
    <w:rsid w:val="008A26DA"/>
    <w:rsid w:val="008A28B9"/>
    <w:rsid w:val="008A2EB7"/>
    <w:rsid w:val="008A2FC4"/>
    <w:rsid w:val="008A3312"/>
    <w:rsid w:val="008A3E8D"/>
    <w:rsid w:val="008A4040"/>
    <w:rsid w:val="008A4260"/>
    <w:rsid w:val="008A44DA"/>
    <w:rsid w:val="008A462B"/>
    <w:rsid w:val="008A4846"/>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A7830"/>
    <w:rsid w:val="008B1C04"/>
    <w:rsid w:val="008B1D3A"/>
    <w:rsid w:val="008B25C4"/>
    <w:rsid w:val="008B2920"/>
    <w:rsid w:val="008B494B"/>
    <w:rsid w:val="008B54A2"/>
    <w:rsid w:val="008B6030"/>
    <w:rsid w:val="008B642B"/>
    <w:rsid w:val="008B6519"/>
    <w:rsid w:val="008B6A77"/>
    <w:rsid w:val="008B72A9"/>
    <w:rsid w:val="008B770A"/>
    <w:rsid w:val="008B7723"/>
    <w:rsid w:val="008B7F4C"/>
    <w:rsid w:val="008C006E"/>
    <w:rsid w:val="008C06C4"/>
    <w:rsid w:val="008C092E"/>
    <w:rsid w:val="008C0A39"/>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AFF"/>
    <w:rsid w:val="008C5D63"/>
    <w:rsid w:val="008C5DCE"/>
    <w:rsid w:val="008C621B"/>
    <w:rsid w:val="008C634C"/>
    <w:rsid w:val="008C68FD"/>
    <w:rsid w:val="008C6A92"/>
    <w:rsid w:val="008C6E61"/>
    <w:rsid w:val="008C72A4"/>
    <w:rsid w:val="008C72BD"/>
    <w:rsid w:val="008C7A40"/>
    <w:rsid w:val="008C7AEE"/>
    <w:rsid w:val="008D1258"/>
    <w:rsid w:val="008D26A1"/>
    <w:rsid w:val="008D2A28"/>
    <w:rsid w:val="008D324A"/>
    <w:rsid w:val="008D35ED"/>
    <w:rsid w:val="008D3836"/>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0873"/>
    <w:rsid w:val="008E101D"/>
    <w:rsid w:val="008E1091"/>
    <w:rsid w:val="008E158C"/>
    <w:rsid w:val="008E169D"/>
    <w:rsid w:val="008E1CBB"/>
    <w:rsid w:val="008E1EB9"/>
    <w:rsid w:val="008E2D42"/>
    <w:rsid w:val="008E2E86"/>
    <w:rsid w:val="008E2F4E"/>
    <w:rsid w:val="008E4053"/>
    <w:rsid w:val="008E496F"/>
    <w:rsid w:val="008E4A28"/>
    <w:rsid w:val="008E4D3F"/>
    <w:rsid w:val="008E6027"/>
    <w:rsid w:val="008E644D"/>
    <w:rsid w:val="008E686B"/>
    <w:rsid w:val="008E6CE3"/>
    <w:rsid w:val="008E7016"/>
    <w:rsid w:val="008E71DB"/>
    <w:rsid w:val="008E732B"/>
    <w:rsid w:val="008E7A29"/>
    <w:rsid w:val="008E7EB4"/>
    <w:rsid w:val="008F0F44"/>
    <w:rsid w:val="008F1238"/>
    <w:rsid w:val="008F2510"/>
    <w:rsid w:val="008F2B67"/>
    <w:rsid w:val="008F301F"/>
    <w:rsid w:val="008F3DD3"/>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876"/>
    <w:rsid w:val="00901A1C"/>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70"/>
    <w:rsid w:val="009070E8"/>
    <w:rsid w:val="009078A9"/>
    <w:rsid w:val="00907CE5"/>
    <w:rsid w:val="009102A4"/>
    <w:rsid w:val="009103AF"/>
    <w:rsid w:val="00910575"/>
    <w:rsid w:val="009108A2"/>
    <w:rsid w:val="00910A2D"/>
    <w:rsid w:val="00910DE7"/>
    <w:rsid w:val="00910DF1"/>
    <w:rsid w:val="009112F8"/>
    <w:rsid w:val="0091365E"/>
    <w:rsid w:val="00913AF4"/>
    <w:rsid w:val="009142FA"/>
    <w:rsid w:val="00914E68"/>
    <w:rsid w:val="00915590"/>
    <w:rsid w:val="0091644B"/>
    <w:rsid w:val="009168F0"/>
    <w:rsid w:val="00916AF2"/>
    <w:rsid w:val="009170D7"/>
    <w:rsid w:val="009174A7"/>
    <w:rsid w:val="00917B66"/>
    <w:rsid w:val="00917BD8"/>
    <w:rsid w:val="0092003A"/>
    <w:rsid w:val="00920237"/>
    <w:rsid w:val="009203D6"/>
    <w:rsid w:val="009205ED"/>
    <w:rsid w:val="00920705"/>
    <w:rsid w:val="009208DF"/>
    <w:rsid w:val="0092103F"/>
    <w:rsid w:val="00921AC5"/>
    <w:rsid w:val="00921C98"/>
    <w:rsid w:val="0092222F"/>
    <w:rsid w:val="00922797"/>
    <w:rsid w:val="00922E92"/>
    <w:rsid w:val="00923404"/>
    <w:rsid w:val="00923DAF"/>
    <w:rsid w:val="00923F6E"/>
    <w:rsid w:val="00923FCA"/>
    <w:rsid w:val="0092403F"/>
    <w:rsid w:val="0092441A"/>
    <w:rsid w:val="009246F5"/>
    <w:rsid w:val="00924DA5"/>
    <w:rsid w:val="009250DB"/>
    <w:rsid w:val="0092530C"/>
    <w:rsid w:val="00925E71"/>
    <w:rsid w:val="00926424"/>
    <w:rsid w:val="00926668"/>
    <w:rsid w:val="0092698D"/>
    <w:rsid w:val="009270A3"/>
    <w:rsid w:val="00927FB8"/>
    <w:rsid w:val="00927FF3"/>
    <w:rsid w:val="009307F8"/>
    <w:rsid w:val="00930DD2"/>
    <w:rsid w:val="00930E18"/>
    <w:rsid w:val="00930F31"/>
    <w:rsid w:val="009319C0"/>
    <w:rsid w:val="00931A7D"/>
    <w:rsid w:val="00931E59"/>
    <w:rsid w:val="009322F2"/>
    <w:rsid w:val="00932A37"/>
    <w:rsid w:val="00933A1A"/>
    <w:rsid w:val="00933BB5"/>
    <w:rsid w:val="009343D7"/>
    <w:rsid w:val="0093464A"/>
    <w:rsid w:val="00934B68"/>
    <w:rsid w:val="00934B7E"/>
    <w:rsid w:val="00934C44"/>
    <w:rsid w:val="00934D43"/>
    <w:rsid w:val="0093503E"/>
    <w:rsid w:val="009354B0"/>
    <w:rsid w:val="009355D7"/>
    <w:rsid w:val="0093585B"/>
    <w:rsid w:val="009358DD"/>
    <w:rsid w:val="00935E6D"/>
    <w:rsid w:val="00935ECD"/>
    <w:rsid w:val="0093725F"/>
    <w:rsid w:val="009374A3"/>
    <w:rsid w:val="00937B4B"/>
    <w:rsid w:val="00937C1F"/>
    <w:rsid w:val="00937E33"/>
    <w:rsid w:val="00937F12"/>
    <w:rsid w:val="009400A5"/>
    <w:rsid w:val="009409A5"/>
    <w:rsid w:val="009412C6"/>
    <w:rsid w:val="00941FC7"/>
    <w:rsid w:val="009426F7"/>
    <w:rsid w:val="00942A13"/>
    <w:rsid w:val="009436C6"/>
    <w:rsid w:val="00943F48"/>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301"/>
    <w:rsid w:val="00951378"/>
    <w:rsid w:val="00951ABD"/>
    <w:rsid w:val="00951C58"/>
    <w:rsid w:val="00951FEB"/>
    <w:rsid w:val="0095220B"/>
    <w:rsid w:val="00952316"/>
    <w:rsid w:val="00952327"/>
    <w:rsid w:val="009525FA"/>
    <w:rsid w:val="00952930"/>
    <w:rsid w:val="00952B7C"/>
    <w:rsid w:val="00953540"/>
    <w:rsid w:val="00953B2E"/>
    <w:rsid w:val="00954215"/>
    <w:rsid w:val="00954A84"/>
    <w:rsid w:val="00954C66"/>
    <w:rsid w:val="00954CD0"/>
    <w:rsid w:val="00955AA3"/>
    <w:rsid w:val="00956200"/>
    <w:rsid w:val="009564A8"/>
    <w:rsid w:val="009565BF"/>
    <w:rsid w:val="00956889"/>
    <w:rsid w:val="00956A71"/>
    <w:rsid w:val="00956C8A"/>
    <w:rsid w:val="009572F7"/>
    <w:rsid w:val="009576F0"/>
    <w:rsid w:val="00961446"/>
    <w:rsid w:val="00961EE4"/>
    <w:rsid w:val="00961F44"/>
    <w:rsid w:val="0096225A"/>
    <w:rsid w:val="00962811"/>
    <w:rsid w:val="00963AD4"/>
    <w:rsid w:val="00963BBC"/>
    <w:rsid w:val="00964255"/>
    <w:rsid w:val="00964A24"/>
    <w:rsid w:val="009651A6"/>
    <w:rsid w:val="00965C63"/>
    <w:rsid w:val="00965CDB"/>
    <w:rsid w:val="0096654C"/>
    <w:rsid w:val="00966AD8"/>
    <w:rsid w:val="0096711C"/>
    <w:rsid w:val="00967223"/>
    <w:rsid w:val="009673DC"/>
    <w:rsid w:val="009674C6"/>
    <w:rsid w:val="00967881"/>
    <w:rsid w:val="00967D6D"/>
    <w:rsid w:val="00967F06"/>
    <w:rsid w:val="00970094"/>
    <w:rsid w:val="0097040D"/>
    <w:rsid w:val="009704D9"/>
    <w:rsid w:val="00970A51"/>
    <w:rsid w:val="00970AEC"/>
    <w:rsid w:val="009714A9"/>
    <w:rsid w:val="009718A2"/>
    <w:rsid w:val="00971BCB"/>
    <w:rsid w:val="00971E34"/>
    <w:rsid w:val="0097283A"/>
    <w:rsid w:val="00972A2E"/>
    <w:rsid w:val="00972D70"/>
    <w:rsid w:val="00972E87"/>
    <w:rsid w:val="00973609"/>
    <w:rsid w:val="00973AE8"/>
    <w:rsid w:val="00973B79"/>
    <w:rsid w:val="00973DAC"/>
    <w:rsid w:val="0097429C"/>
    <w:rsid w:val="00974595"/>
    <w:rsid w:val="00974FA7"/>
    <w:rsid w:val="0097506E"/>
    <w:rsid w:val="009758C7"/>
    <w:rsid w:val="009758E9"/>
    <w:rsid w:val="00975CC7"/>
    <w:rsid w:val="00976AF2"/>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2CFD"/>
    <w:rsid w:val="009835EA"/>
    <w:rsid w:val="009836D0"/>
    <w:rsid w:val="00983E39"/>
    <w:rsid w:val="00984F3F"/>
    <w:rsid w:val="00985415"/>
    <w:rsid w:val="00985470"/>
    <w:rsid w:val="0098598C"/>
    <w:rsid w:val="00985B18"/>
    <w:rsid w:val="009866E7"/>
    <w:rsid w:val="00986810"/>
    <w:rsid w:val="00986B0B"/>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D1C"/>
    <w:rsid w:val="009975B4"/>
    <w:rsid w:val="009977E9"/>
    <w:rsid w:val="009A067C"/>
    <w:rsid w:val="009A187F"/>
    <w:rsid w:val="009A20C6"/>
    <w:rsid w:val="009A21A0"/>
    <w:rsid w:val="009A3267"/>
    <w:rsid w:val="009A3716"/>
    <w:rsid w:val="009A4121"/>
    <w:rsid w:val="009A546A"/>
    <w:rsid w:val="009A59AC"/>
    <w:rsid w:val="009A6640"/>
    <w:rsid w:val="009A6936"/>
    <w:rsid w:val="009A6CB0"/>
    <w:rsid w:val="009A753D"/>
    <w:rsid w:val="009A79D0"/>
    <w:rsid w:val="009B05B7"/>
    <w:rsid w:val="009B089D"/>
    <w:rsid w:val="009B0CE9"/>
    <w:rsid w:val="009B0D3E"/>
    <w:rsid w:val="009B1469"/>
    <w:rsid w:val="009B245D"/>
    <w:rsid w:val="009B3466"/>
    <w:rsid w:val="009B36B5"/>
    <w:rsid w:val="009B40B4"/>
    <w:rsid w:val="009B4445"/>
    <w:rsid w:val="009B457C"/>
    <w:rsid w:val="009B4741"/>
    <w:rsid w:val="009B4837"/>
    <w:rsid w:val="009B49AD"/>
    <w:rsid w:val="009B4DCA"/>
    <w:rsid w:val="009B4FEB"/>
    <w:rsid w:val="009B5475"/>
    <w:rsid w:val="009B5A95"/>
    <w:rsid w:val="009B5D1F"/>
    <w:rsid w:val="009B67CC"/>
    <w:rsid w:val="009B6AE0"/>
    <w:rsid w:val="009B6BC2"/>
    <w:rsid w:val="009B6E5F"/>
    <w:rsid w:val="009B6F16"/>
    <w:rsid w:val="009B78C4"/>
    <w:rsid w:val="009B7B32"/>
    <w:rsid w:val="009B7BCE"/>
    <w:rsid w:val="009B7C53"/>
    <w:rsid w:val="009B7D12"/>
    <w:rsid w:val="009B7F8D"/>
    <w:rsid w:val="009C09A4"/>
    <w:rsid w:val="009C0B23"/>
    <w:rsid w:val="009C1573"/>
    <w:rsid w:val="009C2514"/>
    <w:rsid w:val="009C2ACA"/>
    <w:rsid w:val="009C2D3C"/>
    <w:rsid w:val="009C2DD9"/>
    <w:rsid w:val="009C3431"/>
    <w:rsid w:val="009C3A0D"/>
    <w:rsid w:val="009C3EC0"/>
    <w:rsid w:val="009C4077"/>
    <w:rsid w:val="009C4225"/>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C7929"/>
    <w:rsid w:val="009D0202"/>
    <w:rsid w:val="009D0377"/>
    <w:rsid w:val="009D0769"/>
    <w:rsid w:val="009D0967"/>
    <w:rsid w:val="009D0F6C"/>
    <w:rsid w:val="009D1438"/>
    <w:rsid w:val="009D15E4"/>
    <w:rsid w:val="009D17C2"/>
    <w:rsid w:val="009D1B53"/>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D7892"/>
    <w:rsid w:val="009D7A4B"/>
    <w:rsid w:val="009E098C"/>
    <w:rsid w:val="009E0E48"/>
    <w:rsid w:val="009E0FB7"/>
    <w:rsid w:val="009E1678"/>
    <w:rsid w:val="009E1AEB"/>
    <w:rsid w:val="009E2763"/>
    <w:rsid w:val="009E2872"/>
    <w:rsid w:val="009E3363"/>
    <w:rsid w:val="009E3B98"/>
    <w:rsid w:val="009E4A14"/>
    <w:rsid w:val="009E4A6C"/>
    <w:rsid w:val="009E4CC3"/>
    <w:rsid w:val="009E4D28"/>
    <w:rsid w:val="009E5133"/>
    <w:rsid w:val="009E541D"/>
    <w:rsid w:val="009E5704"/>
    <w:rsid w:val="009E57F7"/>
    <w:rsid w:val="009E5D21"/>
    <w:rsid w:val="009E5DDF"/>
    <w:rsid w:val="009E6B05"/>
    <w:rsid w:val="009E700A"/>
    <w:rsid w:val="009E75F7"/>
    <w:rsid w:val="009E78C8"/>
    <w:rsid w:val="009F01A3"/>
    <w:rsid w:val="009F02ED"/>
    <w:rsid w:val="009F047E"/>
    <w:rsid w:val="009F0D5B"/>
    <w:rsid w:val="009F16D8"/>
    <w:rsid w:val="009F1874"/>
    <w:rsid w:val="009F1A2B"/>
    <w:rsid w:val="009F2CCF"/>
    <w:rsid w:val="009F2D04"/>
    <w:rsid w:val="009F307D"/>
    <w:rsid w:val="009F34AE"/>
    <w:rsid w:val="009F3686"/>
    <w:rsid w:val="009F3A16"/>
    <w:rsid w:val="009F3BEC"/>
    <w:rsid w:val="009F451D"/>
    <w:rsid w:val="009F4BC5"/>
    <w:rsid w:val="009F4DC3"/>
    <w:rsid w:val="009F5A20"/>
    <w:rsid w:val="009F5B4F"/>
    <w:rsid w:val="009F5D30"/>
    <w:rsid w:val="009F5E0B"/>
    <w:rsid w:val="009F6D83"/>
    <w:rsid w:val="009F726A"/>
    <w:rsid w:val="009F7946"/>
    <w:rsid w:val="00A006DB"/>
    <w:rsid w:val="00A00720"/>
    <w:rsid w:val="00A009D6"/>
    <w:rsid w:val="00A01443"/>
    <w:rsid w:val="00A01A1D"/>
    <w:rsid w:val="00A024D3"/>
    <w:rsid w:val="00A02A6B"/>
    <w:rsid w:val="00A02D0F"/>
    <w:rsid w:val="00A03089"/>
    <w:rsid w:val="00A04117"/>
    <w:rsid w:val="00A04FCB"/>
    <w:rsid w:val="00A051CE"/>
    <w:rsid w:val="00A0533E"/>
    <w:rsid w:val="00A053C7"/>
    <w:rsid w:val="00A058FB"/>
    <w:rsid w:val="00A06CF6"/>
    <w:rsid w:val="00A06EA3"/>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275"/>
    <w:rsid w:val="00A124BB"/>
    <w:rsid w:val="00A12A90"/>
    <w:rsid w:val="00A12E2A"/>
    <w:rsid w:val="00A134D2"/>
    <w:rsid w:val="00A1365E"/>
    <w:rsid w:val="00A13C7E"/>
    <w:rsid w:val="00A13EDC"/>
    <w:rsid w:val="00A14175"/>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3D99"/>
    <w:rsid w:val="00A240AF"/>
    <w:rsid w:val="00A24514"/>
    <w:rsid w:val="00A24DE2"/>
    <w:rsid w:val="00A252F2"/>
    <w:rsid w:val="00A25FA2"/>
    <w:rsid w:val="00A26386"/>
    <w:rsid w:val="00A26BD0"/>
    <w:rsid w:val="00A26CCF"/>
    <w:rsid w:val="00A2712A"/>
    <w:rsid w:val="00A27237"/>
    <w:rsid w:val="00A272AE"/>
    <w:rsid w:val="00A27389"/>
    <w:rsid w:val="00A273E4"/>
    <w:rsid w:val="00A2781F"/>
    <w:rsid w:val="00A279D1"/>
    <w:rsid w:val="00A27C88"/>
    <w:rsid w:val="00A27FBF"/>
    <w:rsid w:val="00A30CBF"/>
    <w:rsid w:val="00A31043"/>
    <w:rsid w:val="00A3114F"/>
    <w:rsid w:val="00A31614"/>
    <w:rsid w:val="00A31823"/>
    <w:rsid w:val="00A31A41"/>
    <w:rsid w:val="00A31E66"/>
    <w:rsid w:val="00A3237E"/>
    <w:rsid w:val="00A32483"/>
    <w:rsid w:val="00A3256A"/>
    <w:rsid w:val="00A328DA"/>
    <w:rsid w:val="00A329F5"/>
    <w:rsid w:val="00A32FEA"/>
    <w:rsid w:val="00A3312F"/>
    <w:rsid w:val="00A333E5"/>
    <w:rsid w:val="00A33768"/>
    <w:rsid w:val="00A33E4A"/>
    <w:rsid w:val="00A33E56"/>
    <w:rsid w:val="00A34939"/>
    <w:rsid w:val="00A34E65"/>
    <w:rsid w:val="00A35B54"/>
    <w:rsid w:val="00A3661C"/>
    <w:rsid w:val="00A36842"/>
    <w:rsid w:val="00A368E9"/>
    <w:rsid w:val="00A36D4C"/>
    <w:rsid w:val="00A371FA"/>
    <w:rsid w:val="00A374C8"/>
    <w:rsid w:val="00A37A66"/>
    <w:rsid w:val="00A37A7D"/>
    <w:rsid w:val="00A40879"/>
    <w:rsid w:val="00A40AD6"/>
    <w:rsid w:val="00A410C3"/>
    <w:rsid w:val="00A414AC"/>
    <w:rsid w:val="00A41899"/>
    <w:rsid w:val="00A41AD3"/>
    <w:rsid w:val="00A4328D"/>
    <w:rsid w:val="00A4353D"/>
    <w:rsid w:val="00A43750"/>
    <w:rsid w:val="00A43A2C"/>
    <w:rsid w:val="00A43D8E"/>
    <w:rsid w:val="00A444FB"/>
    <w:rsid w:val="00A451F2"/>
    <w:rsid w:val="00A45B34"/>
    <w:rsid w:val="00A45DD4"/>
    <w:rsid w:val="00A4626E"/>
    <w:rsid w:val="00A471C4"/>
    <w:rsid w:val="00A474C6"/>
    <w:rsid w:val="00A475EA"/>
    <w:rsid w:val="00A47985"/>
    <w:rsid w:val="00A47A1D"/>
    <w:rsid w:val="00A47A54"/>
    <w:rsid w:val="00A47A9A"/>
    <w:rsid w:val="00A50A1E"/>
    <w:rsid w:val="00A5195F"/>
    <w:rsid w:val="00A51FC5"/>
    <w:rsid w:val="00A52B6E"/>
    <w:rsid w:val="00A53BC5"/>
    <w:rsid w:val="00A53E95"/>
    <w:rsid w:val="00A545AF"/>
    <w:rsid w:val="00A548A1"/>
    <w:rsid w:val="00A54966"/>
    <w:rsid w:val="00A54B0C"/>
    <w:rsid w:val="00A54B93"/>
    <w:rsid w:val="00A54D83"/>
    <w:rsid w:val="00A54F17"/>
    <w:rsid w:val="00A55152"/>
    <w:rsid w:val="00A55F42"/>
    <w:rsid w:val="00A56230"/>
    <w:rsid w:val="00A568DD"/>
    <w:rsid w:val="00A5697C"/>
    <w:rsid w:val="00A569D6"/>
    <w:rsid w:val="00A57123"/>
    <w:rsid w:val="00A5727D"/>
    <w:rsid w:val="00A575DD"/>
    <w:rsid w:val="00A578DC"/>
    <w:rsid w:val="00A5793E"/>
    <w:rsid w:val="00A5798E"/>
    <w:rsid w:val="00A57F86"/>
    <w:rsid w:val="00A600EB"/>
    <w:rsid w:val="00A60597"/>
    <w:rsid w:val="00A60755"/>
    <w:rsid w:val="00A6078A"/>
    <w:rsid w:val="00A60EBA"/>
    <w:rsid w:val="00A61895"/>
    <w:rsid w:val="00A6196B"/>
    <w:rsid w:val="00A61A3A"/>
    <w:rsid w:val="00A61C11"/>
    <w:rsid w:val="00A6241F"/>
    <w:rsid w:val="00A6274C"/>
    <w:rsid w:val="00A62B43"/>
    <w:rsid w:val="00A6347D"/>
    <w:rsid w:val="00A63CDC"/>
    <w:rsid w:val="00A63D53"/>
    <w:rsid w:val="00A64399"/>
    <w:rsid w:val="00A644DE"/>
    <w:rsid w:val="00A645E1"/>
    <w:rsid w:val="00A64E78"/>
    <w:rsid w:val="00A64EED"/>
    <w:rsid w:val="00A6611E"/>
    <w:rsid w:val="00A66778"/>
    <w:rsid w:val="00A66E8E"/>
    <w:rsid w:val="00A67225"/>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5A3D"/>
    <w:rsid w:val="00A75CC8"/>
    <w:rsid w:val="00A76907"/>
    <w:rsid w:val="00A7698F"/>
    <w:rsid w:val="00A77710"/>
    <w:rsid w:val="00A778BB"/>
    <w:rsid w:val="00A77F81"/>
    <w:rsid w:val="00A80409"/>
    <w:rsid w:val="00A80BF6"/>
    <w:rsid w:val="00A81017"/>
    <w:rsid w:val="00A8148E"/>
    <w:rsid w:val="00A814C5"/>
    <w:rsid w:val="00A81805"/>
    <w:rsid w:val="00A81908"/>
    <w:rsid w:val="00A81958"/>
    <w:rsid w:val="00A81B80"/>
    <w:rsid w:val="00A81B88"/>
    <w:rsid w:val="00A81E8C"/>
    <w:rsid w:val="00A82342"/>
    <w:rsid w:val="00A824BB"/>
    <w:rsid w:val="00A8256A"/>
    <w:rsid w:val="00A83127"/>
    <w:rsid w:val="00A8350B"/>
    <w:rsid w:val="00A83AB0"/>
    <w:rsid w:val="00A846F3"/>
    <w:rsid w:val="00A84C47"/>
    <w:rsid w:val="00A84D42"/>
    <w:rsid w:val="00A84DA0"/>
    <w:rsid w:val="00A84E99"/>
    <w:rsid w:val="00A857AA"/>
    <w:rsid w:val="00A857D4"/>
    <w:rsid w:val="00A85DDB"/>
    <w:rsid w:val="00A86177"/>
    <w:rsid w:val="00A86209"/>
    <w:rsid w:val="00A863FC"/>
    <w:rsid w:val="00A865BC"/>
    <w:rsid w:val="00A8693F"/>
    <w:rsid w:val="00A87228"/>
    <w:rsid w:val="00A8722B"/>
    <w:rsid w:val="00A872FF"/>
    <w:rsid w:val="00A87939"/>
    <w:rsid w:val="00A87A84"/>
    <w:rsid w:val="00A900C8"/>
    <w:rsid w:val="00A902BF"/>
    <w:rsid w:val="00A90717"/>
    <w:rsid w:val="00A9156E"/>
    <w:rsid w:val="00A91D25"/>
    <w:rsid w:val="00A92289"/>
    <w:rsid w:val="00A9280C"/>
    <w:rsid w:val="00A929A0"/>
    <w:rsid w:val="00A92B65"/>
    <w:rsid w:val="00A930E9"/>
    <w:rsid w:val="00A937FD"/>
    <w:rsid w:val="00A9398B"/>
    <w:rsid w:val="00A93F04"/>
    <w:rsid w:val="00A94104"/>
    <w:rsid w:val="00A941DF"/>
    <w:rsid w:val="00A94422"/>
    <w:rsid w:val="00A9458A"/>
    <w:rsid w:val="00A94AA7"/>
    <w:rsid w:val="00A951DB"/>
    <w:rsid w:val="00A95547"/>
    <w:rsid w:val="00A9571F"/>
    <w:rsid w:val="00A95736"/>
    <w:rsid w:val="00A959B1"/>
    <w:rsid w:val="00A962CB"/>
    <w:rsid w:val="00A96360"/>
    <w:rsid w:val="00A96ECA"/>
    <w:rsid w:val="00A96ED7"/>
    <w:rsid w:val="00A96FEE"/>
    <w:rsid w:val="00A97050"/>
    <w:rsid w:val="00A9778A"/>
    <w:rsid w:val="00A97967"/>
    <w:rsid w:val="00AA0185"/>
    <w:rsid w:val="00AA04A0"/>
    <w:rsid w:val="00AA07F5"/>
    <w:rsid w:val="00AA0BD9"/>
    <w:rsid w:val="00AA10C3"/>
    <w:rsid w:val="00AA1DFA"/>
    <w:rsid w:val="00AA26F6"/>
    <w:rsid w:val="00AA27E7"/>
    <w:rsid w:val="00AA291F"/>
    <w:rsid w:val="00AA293F"/>
    <w:rsid w:val="00AA2A7A"/>
    <w:rsid w:val="00AA3CDA"/>
    <w:rsid w:val="00AA3D32"/>
    <w:rsid w:val="00AA3EBB"/>
    <w:rsid w:val="00AA3FC0"/>
    <w:rsid w:val="00AA3FC3"/>
    <w:rsid w:val="00AA431D"/>
    <w:rsid w:val="00AA4330"/>
    <w:rsid w:val="00AA44DA"/>
    <w:rsid w:val="00AA46F1"/>
    <w:rsid w:val="00AA581B"/>
    <w:rsid w:val="00AA5FCD"/>
    <w:rsid w:val="00AA649D"/>
    <w:rsid w:val="00AA6916"/>
    <w:rsid w:val="00AA6D76"/>
    <w:rsid w:val="00AA729C"/>
    <w:rsid w:val="00AA729F"/>
    <w:rsid w:val="00AA7A6F"/>
    <w:rsid w:val="00AB06F5"/>
    <w:rsid w:val="00AB14D8"/>
    <w:rsid w:val="00AB186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007"/>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0E7"/>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0B9"/>
    <w:rsid w:val="00AD22C7"/>
    <w:rsid w:val="00AD252D"/>
    <w:rsid w:val="00AD2995"/>
    <w:rsid w:val="00AD2C32"/>
    <w:rsid w:val="00AD3DB5"/>
    <w:rsid w:val="00AD405F"/>
    <w:rsid w:val="00AD4518"/>
    <w:rsid w:val="00AD4F77"/>
    <w:rsid w:val="00AD568E"/>
    <w:rsid w:val="00AD5A10"/>
    <w:rsid w:val="00AD5F6E"/>
    <w:rsid w:val="00AD5F7B"/>
    <w:rsid w:val="00AD6221"/>
    <w:rsid w:val="00AD6CA7"/>
    <w:rsid w:val="00AD6D1E"/>
    <w:rsid w:val="00AD6F41"/>
    <w:rsid w:val="00AD73A4"/>
    <w:rsid w:val="00AD7755"/>
    <w:rsid w:val="00AD7F00"/>
    <w:rsid w:val="00AE0192"/>
    <w:rsid w:val="00AE06D3"/>
    <w:rsid w:val="00AE0E2D"/>
    <w:rsid w:val="00AE0E8B"/>
    <w:rsid w:val="00AE13A7"/>
    <w:rsid w:val="00AE1451"/>
    <w:rsid w:val="00AE183E"/>
    <w:rsid w:val="00AE18B3"/>
    <w:rsid w:val="00AE196A"/>
    <w:rsid w:val="00AE26ED"/>
    <w:rsid w:val="00AE2B9E"/>
    <w:rsid w:val="00AE2C2B"/>
    <w:rsid w:val="00AE2D67"/>
    <w:rsid w:val="00AE2D81"/>
    <w:rsid w:val="00AE2FF1"/>
    <w:rsid w:val="00AE327C"/>
    <w:rsid w:val="00AE33DF"/>
    <w:rsid w:val="00AE360A"/>
    <w:rsid w:val="00AE37BC"/>
    <w:rsid w:val="00AE39AF"/>
    <w:rsid w:val="00AE3E75"/>
    <w:rsid w:val="00AE41AF"/>
    <w:rsid w:val="00AE4511"/>
    <w:rsid w:val="00AE4A1F"/>
    <w:rsid w:val="00AE4A4C"/>
    <w:rsid w:val="00AE4EB1"/>
    <w:rsid w:val="00AE4F68"/>
    <w:rsid w:val="00AE4F8D"/>
    <w:rsid w:val="00AE531A"/>
    <w:rsid w:val="00AE58F5"/>
    <w:rsid w:val="00AE5FB0"/>
    <w:rsid w:val="00AE619F"/>
    <w:rsid w:val="00AE636F"/>
    <w:rsid w:val="00AE64B0"/>
    <w:rsid w:val="00AE663B"/>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18A"/>
    <w:rsid w:val="00AF1310"/>
    <w:rsid w:val="00AF1C4E"/>
    <w:rsid w:val="00AF1F04"/>
    <w:rsid w:val="00AF2653"/>
    <w:rsid w:val="00AF2724"/>
    <w:rsid w:val="00AF2A2B"/>
    <w:rsid w:val="00AF3002"/>
    <w:rsid w:val="00AF337A"/>
    <w:rsid w:val="00AF35AF"/>
    <w:rsid w:val="00AF3637"/>
    <w:rsid w:val="00AF383B"/>
    <w:rsid w:val="00AF38BF"/>
    <w:rsid w:val="00AF3D27"/>
    <w:rsid w:val="00AF3E30"/>
    <w:rsid w:val="00AF471E"/>
    <w:rsid w:val="00AF4CBB"/>
    <w:rsid w:val="00AF4EFA"/>
    <w:rsid w:val="00AF5287"/>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3E3D"/>
    <w:rsid w:val="00B04801"/>
    <w:rsid w:val="00B049BE"/>
    <w:rsid w:val="00B0543D"/>
    <w:rsid w:val="00B0544C"/>
    <w:rsid w:val="00B05758"/>
    <w:rsid w:val="00B058D3"/>
    <w:rsid w:val="00B05E5B"/>
    <w:rsid w:val="00B06290"/>
    <w:rsid w:val="00B06F38"/>
    <w:rsid w:val="00B07272"/>
    <w:rsid w:val="00B07877"/>
    <w:rsid w:val="00B10363"/>
    <w:rsid w:val="00B10EBC"/>
    <w:rsid w:val="00B123BD"/>
    <w:rsid w:val="00B12574"/>
    <w:rsid w:val="00B12A1A"/>
    <w:rsid w:val="00B12B1A"/>
    <w:rsid w:val="00B12C3B"/>
    <w:rsid w:val="00B12CB3"/>
    <w:rsid w:val="00B12EE5"/>
    <w:rsid w:val="00B12EF7"/>
    <w:rsid w:val="00B12F5D"/>
    <w:rsid w:val="00B12FFB"/>
    <w:rsid w:val="00B141FE"/>
    <w:rsid w:val="00B14A85"/>
    <w:rsid w:val="00B14B92"/>
    <w:rsid w:val="00B14D91"/>
    <w:rsid w:val="00B1538C"/>
    <w:rsid w:val="00B15898"/>
    <w:rsid w:val="00B159DD"/>
    <w:rsid w:val="00B15E17"/>
    <w:rsid w:val="00B15FB9"/>
    <w:rsid w:val="00B16326"/>
    <w:rsid w:val="00B163E8"/>
    <w:rsid w:val="00B16783"/>
    <w:rsid w:val="00B16A6A"/>
    <w:rsid w:val="00B17303"/>
    <w:rsid w:val="00B17653"/>
    <w:rsid w:val="00B178C0"/>
    <w:rsid w:val="00B200FC"/>
    <w:rsid w:val="00B202C2"/>
    <w:rsid w:val="00B202F1"/>
    <w:rsid w:val="00B2058E"/>
    <w:rsid w:val="00B205A5"/>
    <w:rsid w:val="00B2075D"/>
    <w:rsid w:val="00B209A0"/>
    <w:rsid w:val="00B209C0"/>
    <w:rsid w:val="00B2166B"/>
    <w:rsid w:val="00B21C13"/>
    <w:rsid w:val="00B222A7"/>
    <w:rsid w:val="00B2265E"/>
    <w:rsid w:val="00B23DD3"/>
    <w:rsid w:val="00B242D9"/>
    <w:rsid w:val="00B243D1"/>
    <w:rsid w:val="00B256C0"/>
    <w:rsid w:val="00B26397"/>
    <w:rsid w:val="00B2681C"/>
    <w:rsid w:val="00B26B46"/>
    <w:rsid w:val="00B26C48"/>
    <w:rsid w:val="00B2781C"/>
    <w:rsid w:val="00B27D43"/>
    <w:rsid w:val="00B27D6B"/>
    <w:rsid w:val="00B3009E"/>
    <w:rsid w:val="00B3016C"/>
    <w:rsid w:val="00B303C8"/>
    <w:rsid w:val="00B30694"/>
    <w:rsid w:val="00B307BA"/>
    <w:rsid w:val="00B30C4A"/>
    <w:rsid w:val="00B30F84"/>
    <w:rsid w:val="00B3194B"/>
    <w:rsid w:val="00B325F5"/>
    <w:rsid w:val="00B32683"/>
    <w:rsid w:val="00B32D75"/>
    <w:rsid w:val="00B33145"/>
    <w:rsid w:val="00B3361F"/>
    <w:rsid w:val="00B339CD"/>
    <w:rsid w:val="00B33FAF"/>
    <w:rsid w:val="00B342AC"/>
    <w:rsid w:val="00B34E44"/>
    <w:rsid w:val="00B3541A"/>
    <w:rsid w:val="00B35E73"/>
    <w:rsid w:val="00B35F81"/>
    <w:rsid w:val="00B364AD"/>
    <w:rsid w:val="00B3662F"/>
    <w:rsid w:val="00B368B0"/>
    <w:rsid w:val="00B36D43"/>
    <w:rsid w:val="00B36DB4"/>
    <w:rsid w:val="00B371EC"/>
    <w:rsid w:val="00B37278"/>
    <w:rsid w:val="00B37648"/>
    <w:rsid w:val="00B37AC1"/>
    <w:rsid w:val="00B37C4E"/>
    <w:rsid w:val="00B402EF"/>
    <w:rsid w:val="00B4094F"/>
    <w:rsid w:val="00B40ADC"/>
    <w:rsid w:val="00B40DB9"/>
    <w:rsid w:val="00B410F3"/>
    <w:rsid w:val="00B4159B"/>
    <w:rsid w:val="00B420E2"/>
    <w:rsid w:val="00B42710"/>
    <w:rsid w:val="00B42D37"/>
    <w:rsid w:val="00B43074"/>
    <w:rsid w:val="00B43517"/>
    <w:rsid w:val="00B4397A"/>
    <w:rsid w:val="00B43BD2"/>
    <w:rsid w:val="00B43C2F"/>
    <w:rsid w:val="00B43DDB"/>
    <w:rsid w:val="00B43FF7"/>
    <w:rsid w:val="00B44625"/>
    <w:rsid w:val="00B44703"/>
    <w:rsid w:val="00B453F2"/>
    <w:rsid w:val="00B454D1"/>
    <w:rsid w:val="00B455D4"/>
    <w:rsid w:val="00B46252"/>
    <w:rsid w:val="00B4722A"/>
    <w:rsid w:val="00B47814"/>
    <w:rsid w:val="00B50AAA"/>
    <w:rsid w:val="00B51434"/>
    <w:rsid w:val="00B51715"/>
    <w:rsid w:val="00B51895"/>
    <w:rsid w:val="00B52118"/>
    <w:rsid w:val="00B5347E"/>
    <w:rsid w:val="00B5348A"/>
    <w:rsid w:val="00B535D2"/>
    <w:rsid w:val="00B53A5A"/>
    <w:rsid w:val="00B53B8E"/>
    <w:rsid w:val="00B53BDD"/>
    <w:rsid w:val="00B54391"/>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B71"/>
    <w:rsid w:val="00B61D56"/>
    <w:rsid w:val="00B61FF4"/>
    <w:rsid w:val="00B62011"/>
    <w:rsid w:val="00B628DA"/>
    <w:rsid w:val="00B62B8B"/>
    <w:rsid w:val="00B62CFE"/>
    <w:rsid w:val="00B6315E"/>
    <w:rsid w:val="00B63B88"/>
    <w:rsid w:val="00B63E21"/>
    <w:rsid w:val="00B640A2"/>
    <w:rsid w:val="00B643BF"/>
    <w:rsid w:val="00B648BC"/>
    <w:rsid w:val="00B64CB1"/>
    <w:rsid w:val="00B64FF2"/>
    <w:rsid w:val="00B656AE"/>
    <w:rsid w:val="00B659F4"/>
    <w:rsid w:val="00B65ADF"/>
    <w:rsid w:val="00B65AFC"/>
    <w:rsid w:val="00B65B07"/>
    <w:rsid w:val="00B6684D"/>
    <w:rsid w:val="00B669F5"/>
    <w:rsid w:val="00B66CC5"/>
    <w:rsid w:val="00B6722B"/>
    <w:rsid w:val="00B6735A"/>
    <w:rsid w:val="00B673D5"/>
    <w:rsid w:val="00B7077E"/>
    <w:rsid w:val="00B708DA"/>
    <w:rsid w:val="00B71051"/>
    <w:rsid w:val="00B710B7"/>
    <w:rsid w:val="00B71261"/>
    <w:rsid w:val="00B712A8"/>
    <w:rsid w:val="00B71576"/>
    <w:rsid w:val="00B7175E"/>
    <w:rsid w:val="00B7198C"/>
    <w:rsid w:val="00B7199F"/>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6EDD"/>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288"/>
    <w:rsid w:val="00B836ED"/>
    <w:rsid w:val="00B83F4D"/>
    <w:rsid w:val="00B848C9"/>
    <w:rsid w:val="00B855C2"/>
    <w:rsid w:val="00B85B23"/>
    <w:rsid w:val="00B85D36"/>
    <w:rsid w:val="00B86529"/>
    <w:rsid w:val="00B86E12"/>
    <w:rsid w:val="00B9034E"/>
    <w:rsid w:val="00B90447"/>
    <w:rsid w:val="00B9067E"/>
    <w:rsid w:val="00B908E4"/>
    <w:rsid w:val="00B90E9C"/>
    <w:rsid w:val="00B90F43"/>
    <w:rsid w:val="00B9109C"/>
    <w:rsid w:val="00B91340"/>
    <w:rsid w:val="00B92133"/>
    <w:rsid w:val="00B921EC"/>
    <w:rsid w:val="00B92495"/>
    <w:rsid w:val="00B92C2B"/>
    <w:rsid w:val="00B936C9"/>
    <w:rsid w:val="00B93CE1"/>
    <w:rsid w:val="00B93E09"/>
    <w:rsid w:val="00B93E60"/>
    <w:rsid w:val="00B93EE0"/>
    <w:rsid w:val="00B9405C"/>
    <w:rsid w:val="00B944D9"/>
    <w:rsid w:val="00B9484E"/>
    <w:rsid w:val="00B94BD3"/>
    <w:rsid w:val="00B951CF"/>
    <w:rsid w:val="00B9542D"/>
    <w:rsid w:val="00B95AA0"/>
    <w:rsid w:val="00B9621F"/>
    <w:rsid w:val="00B96A34"/>
    <w:rsid w:val="00B96BFE"/>
    <w:rsid w:val="00B9785E"/>
    <w:rsid w:val="00BA027B"/>
    <w:rsid w:val="00BA0701"/>
    <w:rsid w:val="00BA0940"/>
    <w:rsid w:val="00BA0ABD"/>
    <w:rsid w:val="00BA0B7B"/>
    <w:rsid w:val="00BA0F8A"/>
    <w:rsid w:val="00BA1A8F"/>
    <w:rsid w:val="00BA1E7F"/>
    <w:rsid w:val="00BA2143"/>
    <w:rsid w:val="00BA25A9"/>
    <w:rsid w:val="00BA267A"/>
    <w:rsid w:val="00BA2A21"/>
    <w:rsid w:val="00BA2A53"/>
    <w:rsid w:val="00BA2B00"/>
    <w:rsid w:val="00BA3230"/>
    <w:rsid w:val="00BA3A0E"/>
    <w:rsid w:val="00BA3D0B"/>
    <w:rsid w:val="00BA4075"/>
    <w:rsid w:val="00BA44BF"/>
    <w:rsid w:val="00BA4534"/>
    <w:rsid w:val="00BA45CC"/>
    <w:rsid w:val="00BA49E3"/>
    <w:rsid w:val="00BA51BD"/>
    <w:rsid w:val="00BA586E"/>
    <w:rsid w:val="00BA5A0C"/>
    <w:rsid w:val="00BA5CB0"/>
    <w:rsid w:val="00BA5D7A"/>
    <w:rsid w:val="00BA624D"/>
    <w:rsid w:val="00BA6394"/>
    <w:rsid w:val="00BA6BAD"/>
    <w:rsid w:val="00BA72BC"/>
    <w:rsid w:val="00BA7309"/>
    <w:rsid w:val="00BA73CE"/>
    <w:rsid w:val="00BA7AEC"/>
    <w:rsid w:val="00BB01E0"/>
    <w:rsid w:val="00BB0244"/>
    <w:rsid w:val="00BB0448"/>
    <w:rsid w:val="00BB0750"/>
    <w:rsid w:val="00BB096F"/>
    <w:rsid w:val="00BB10D0"/>
    <w:rsid w:val="00BB10D3"/>
    <w:rsid w:val="00BB18D4"/>
    <w:rsid w:val="00BB18F3"/>
    <w:rsid w:val="00BB2F04"/>
    <w:rsid w:val="00BB307E"/>
    <w:rsid w:val="00BB308A"/>
    <w:rsid w:val="00BB3744"/>
    <w:rsid w:val="00BB3840"/>
    <w:rsid w:val="00BB3C1A"/>
    <w:rsid w:val="00BB45A6"/>
    <w:rsid w:val="00BB4764"/>
    <w:rsid w:val="00BB4B59"/>
    <w:rsid w:val="00BB538B"/>
    <w:rsid w:val="00BB53C4"/>
    <w:rsid w:val="00BB53C9"/>
    <w:rsid w:val="00BB5898"/>
    <w:rsid w:val="00BB5972"/>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4BB"/>
    <w:rsid w:val="00BC1826"/>
    <w:rsid w:val="00BC1B9E"/>
    <w:rsid w:val="00BC2741"/>
    <w:rsid w:val="00BC2831"/>
    <w:rsid w:val="00BC30EB"/>
    <w:rsid w:val="00BC33BC"/>
    <w:rsid w:val="00BC3A10"/>
    <w:rsid w:val="00BC3F74"/>
    <w:rsid w:val="00BC4029"/>
    <w:rsid w:val="00BC4245"/>
    <w:rsid w:val="00BC4FF7"/>
    <w:rsid w:val="00BC51D0"/>
    <w:rsid w:val="00BC5EC6"/>
    <w:rsid w:val="00BC5ECA"/>
    <w:rsid w:val="00BC5FA2"/>
    <w:rsid w:val="00BC61E3"/>
    <w:rsid w:val="00BC6B61"/>
    <w:rsid w:val="00BC744E"/>
    <w:rsid w:val="00BC7E4F"/>
    <w:rsid w:val="00BD041A"/>
    <w:rsid w:val="00BD05CA"/>
    <w:rsid w:val="00BD0932"/>
    <w:rsid w:val="00BD0DA5"/>
    <w:rsid w:val="00BD123B"/>
    <w:rsid w:val="00BD1838"/>
    <w:rsid w:val="00BD1F29"/>
    <w:rsid w:val="00BD215F"/>
    <w:rsid w:val="00BD23C5"/>
    <w:rsid w:val="00BD253C"/>
    <w:rsid w:val="00BD2C6A"/>
    <w:rsid w:val="00BD33B2"/>
    <w:rsid w:val="00BD3533"/>
    <w:rsid w:val="00BD3569"/>
    <w:rsid w:val="00BD42B3"/>
    <w:rsid w:val="00BD4462"/>
    <w:rsid w:val="00BD4CF4"/>
    <w:rsid w:val="00BD5776"/>
    <w:rsid w:val="00BD5AC0"/>
    <w:rsid w:val="00BD5C0A"/>
    <w:rsid w:val="00BD5C62"/>
    <w:rsid w:val="00BD5F9C"/>
    <w:rsid w:val="00BD61CC"/>
    <w:rsid w:val="00BD655E"/>
    <w:rsid w:val="00BD6787"/>
    <w:rsid w:val="00BD6A34"/>
    <w:rsid w:val="00BD734C"/>
    <w:rsid w:val="00BD7464"/>
    <w:rsid w:val="00BD79F1"/>
    <w:rsid w:val="00BD7DAB"/>
    <w:rsid w:val="00BE03AD"/>
    <w:rsid w:val="00BE03F6"/>
    <w:rsid w:val="00BE0464"/>
    <w:rsid w:val="00BE095F"/>
    <w:rsid w:val="00BE0D37"/>
    <w:rsid w:val="00BE1A0A"/>
    <w:rsid w:val="00BE1FB2"/>
    <w:rsid w:val="00BE23AC"/>
    <w:rsid w:val="00BE25BC"/>
    <w:rsid w:val="00BE3569"/>
    <w:rsid w:val="00BE389E"/>
    <w:rsid w:val="00BE398D"/>
    <w:rsid w:val="00BE3D38"/>
    <w:rsid w:val="00BE447E"/>
    <w:rsid w:val="00BE5030"/>
    <w:rsid w:val="00BE5048"/>
    <w:rsid w:val="00BE5300"/>
    <w:rsid w:val="00BE5661"/>
    <w:rsid w:val="00BE58E0"/>
    <w:rsid w:val="00BE5FD5"/>
    <w:rsid w:val="00BE64D7"/>
    <w:rsid w:val="00BE66B6"/>
    <w:rsid w:val="00BE690B"/>
    <w:rsid w:val="00BE6CDB"/>
    <w:rsid w:val="00BE77AD"/>
    <w:rsid w:val="00BE7A9E"/>
    <w:rsid w:val="00BE7C39"/>
    <w:rsid w:val="00BE7E89"/>
    <w:rsid w:val="00BF0025"/>
    <w:rsid w:val="00BF03CF"/>
    <w:rsid w:val="00BF0634"/>
    <w:rsid w:val="00BF09CE"/>
    <w:rsid w:val="00BF0B98"/>
    <w:rsid w:val="00BF0BE6"/>
    <w:rsid w:val="00BF1D21"/>
    <w:rsid w:val="00BF216C"/>
    <w:rsid w:val="00BF2420"/>
    <w:rsid w:val="00BF26A0"/>
    <w:rsid w:val="00BF2759"/>
    <w:rsid w:val="00BF2813"/>
    <w:rsid w:val="00BF2926"/>
    <w:rsid w:val="00BF2B38"/>
    <w:rsid w:val="00BF2C7B"/>
    <w:rsid w:val="00BF2D51"/>
    <w:rsid w:val="00BF31C0"/>
    <w:rsid w:val="00BF39D9"/>
    <w:rsid w:val="00BF3BB8"/>
    <w:rsid w:val="00BF428D"/>
    <w:rsid w:val="00BF51F6"/>
    <w:rsid w:val="00BF5C32"/>
    <w:rsid w:val="00BF5C43"/>
    <w:rsid w:val="00BF60AE"/>
    <w:rsid w:val="00BF6EBE"/>
    <w:rsid w:val="00BF71A0"/>
    <w:rsid w:val="00C0042A"/>
    <w:rsid w:val="00C0078D"/>
    <w:rsid w:val="00C00956"/>
    <w:rsid w:val="00C00AF4"/>
    <w:rsid w:val="00C00D5F"/>
    <w:rsid w:val="00C00E5B"/>
    <w:rsid w:val="00C00E96"/>
    <w:rsid w:val="00C02207"/>
    <w:rsid w:val="00C02305"/>
    <w:rsid w:val="00C02460"/>
    <w:rsid w:val="00C02C22"/>
    <w:rsid w:val="00C035B2"/>
    <w:rsid w:val="00C0362A"/>
    <w:rsid w:val="00C0380F"/>
    <w:rsid w:val="00C0392D"/>
    <w:rsid w:val="00C0397A"/>
    <w:rsid w:val="00C03D28"/>
    <w:rsid w:val="00C03E2C"/>
    <w:rsid w:val="00C03EF5"/>
    <w:rsid w:val="00C0411A"/>
    <w:rsid w:val="00C0469F"/>
    <w:rsid w:val="00C04B2B"/>
    <w:rsid w:val="00C04EB8"/>
    <w:rsid w:val="00C04F41"/>
    <w:rsid w:val="00C04F4B"/>
    <w:rsid w:val="00C0522E"/>
    <w:rsid w:val="00C058D3"/>
    <w:rsid w:val="00C05F9D"/>
    <w:rsid w:val="00C0609D"/>
    <w:rsid w:val="00C06312"/>
    <w:rsid w:val="00C0648B"/>
    <w:rsid w:val="00C06B4F"/>
    <w:rsid w:val="00C06BB0"/>
    <w:rsid w:val="00C0702D"/>
    <w:rsid w:val="00C0734E"/>
    <w:rsid w:val="00C10261"/>
    <w:rsid w:val="00C10602"/>
    <w:rsid w:val="00C10A32"/>
    <w:rsid w:val="00C1122A"/>
    <w:rsid w:val="00C11405"/>
    <w:rsid w:val="00C11598"/>
    <w:rsid w:val="00C11DAB"/>
    <w:rsid w:val="00C11FA4"/>
    <w:rsid w:val="00C121BD"/>
    <w:rsid w:val="00C121D9"/>
    <w:rsid w:val="00C12295"/>
    <w:rsid w:val="00C1271B"/>
    <w:rsid w:val="00C12AC8"/>
    <w:rsid w:val="00C1351A"/>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6E0"/>
    <w:rsid w:val="00C22821"/>
    <w:rsid w:val="00C228CE"/>
    <w:rsid w:val="00C22C1A"/>
    <w:rsid w:val="00C232F1"/>
    <w:rsid w:val="00C23C48"/>
    <w:rsid w:val="00C2418C"/>
    <w:rsid w:val="00C242B3"/>
    <w:rsid w:val="00C24332"/>
    <w:rsid w:val="00C24A9D"/>
    <w:rsid w:val="00C250D3"/>
    <w:rsid w:val="00C2563F"/>
    <w:rsid w:val="00C2571F"/>
    <w:rsid w:val="00C25C03"/>
    <w:rsid w:val="00C2617F"/>
    <w:rsid w:val="00C2667E"/>
    <w:rsid w:val="00C27490"/>
    <w:rsid w:val="00C2760D"/>
    <w:rsid w:val="00C30F50"/>
    <w:rsid w:val="00C311DA"/>
    <w:rsid w:val="00C31712"/>
    <w:rsid w:val="00C320F6"/>
    <w:rsid w:val="00C32235"/>
    <w:rsid w:val="00C32284"/>
    <w:rsid w:val="00C32356"/>
    <w:rsid w:val="00C328DB"/>
    <w:rsid w:val="00C32AC2"/>
    <w:rsid w:val="00C32C85"/>
    <w:rsid w:val="00C32DF9"/>
    <w:rsid w:val="00C32EBB"/>
    <w:rsid w:val="00C32F65"/>
    <w:rsid w:val="00C33240"/>
    <w:rsid w:val="00C333BD"/>
    <w:rsid w:val="00C338B4"/>
    <w:rsid w:val="00C339D1"/>
    <w:rsid w:val="00C33BE7"/>
    <w:rsid w:val="00C34812"/>
    <w:rsid w:val="00C34C81"/>
    <w:rsid w:val="00C3538A"/>
    <w:rsid w:val="00C3547D"/>
    <w:rsid w:val="00C354F4"/>
    <w:rsid w:val="00C35867"/>
    <w:rsid w:val="00C359D2"/>
    <w:rsid w:val="00C35A66"/>
    <w:rsid w:val="00C367F8"/>
    <w:rsid w:val="00C36D51"/>
    <w:rsid w:val="00C36EEF"/>
    <w:rsid w:val="00C37D15"/>
    <w:rsid w:val="00C37D4F"/>
    <w:rsid w:val="00C40392"/>
    <w:rsid w:val="00C410BE"/>
    <w:rsid w:val="00C421B7"/>
    <w:rsid w:val="00C42ED0"/>
    <w:rsid w:val="00C444B7"/>
    <w:rsid w:val="00C44BB2"/>
    <w:rsid w:val="00C44D97"/>
    <w:rsid w:val="00C44E3A"/>
    <w:rsid w:val="00C4503A"/>
    <w:rsid w:val="00C45C2A"/>
    <w:rsid w:val="00C4654D"/>
    <w:rsid w:val="00C46602"/>
    <w:rsid w:val="00C46A83"/>
    <w:rsid w:val="00C46BA6"/>
    <w:rsid w:val="00C46BE1"/>
    <w:rsid w:val="00C46C77"/>
    <w:rsid w:val="00C46D2C"/>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A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9EC"/>
    <w:rsid w:val="00C60F9B"/>
    <w:rsid w:val="00C610CE"/>
    <w:rsid w:val="00C6125B"/>
    <w:rsid w:val="00C61727"/>
    <w:rsid w:val="00C618E5"/>
    <w:rsid w:val="00C6193A"/>
    <w:rsid w:val="00C61D3B"/>
    <w:rsid w:val="00C62546"/>
    <w:rsid w:val="00C625F5"/>
    <w:rsid w:val="00C62B91"/>
    <w:rsid w:val="00C62BAD"/>
    <w:rsid w:val="00C63085"/>
    <w:rsid w:val="00C63571"/>
    <w:rsid w:val="00C63699"/>
    <w:rsid w:val="00C63980"/>
    <w:rsid w:val="00C63B76"/>
    <w:rsid w:val="00C63D34"/>
    <w:rsid w:val="00C63E32"/>
    <w:rsid w:val="00C643E9"/>
    <w:rsid w:val="00C64585"/>
    <w:rsid w:val="00C64837"/>
    <w:rsid w:val="00C64FF0"/>
    <w:rsid w:val="00C65EC3"/>
    <w:rsid w:val="00C660EF"/>
    <w:rsid w:val="00C66215"/>
    <w:rsid w:val="00C6654D"/>
    <w:rsid w:val="00C66879"/>
    <w:rsid w:val="00C670E1"/>
    <w:rsid w:val="00C671D7"/>
    <w:rsid w:val="00C6730D"/>
    <w:rsid w:val="00C67328"/>
    <w:rsid w:val="00C67622"/>
    <w:rsid w:val="00C67702"/>
    <w:rsid w:val="00C6771C"/>
    <w:rsid w:val="00C6776A"/>
    <w:rsid w:val="00C67FF6"/>
    <w:rsid w:val="00C70140"/>
    <w:rsid w:val="00C70F99"/>
    <w:rsid w:val="00C71218"/>
    <w:rsid w:val="00C71D11"/>
    <w:rsid w:val="00C71F57"/>
    <w:rsid w:val="00C72210"/>
    <w:rsid w:val="00C72CD0"/>
    <w:rsid w:val="00C72E17"/>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4FC"/>
    <w:rsid w:val="00C80AF5"/>
    <w:rsid w:val="00C80EE7"/>
    <w:rsid w:val="00C816BC"/>
    <w:rsid w:val="00C818FE"/>
    <w:rsid w:val="00C81ADA"/>
    <w:rsid w:val="00C824C3"/>
    <w:rsid w:val="00C82545"/>
    <w:rsid w:val="00C82573"/>
    <w:rsid w:val="00C82C98"/>
    <w:rsid w:val="00C82F75"/>
    <w:rsid w:val="00C83013"/>
    <w:rsid w:val="00C83756"/>
    <w:rsid w:val="00C83C5C"/>
    <w:rsid w:val="00C83FEE"/>
    <w:rsid w:val="00C8437C"/>
    <w:rsid w:val="00C84604"/>
    <w:rsid w:val="00C84855"/>
    <w:rsid w:val="00C852E7"/>
    <w:rsid w:val="00C856B3"/>
    <w:rsid w:val="00C85CFE"/>
    <w:rsid w:val="00C8628A"/>
    <w:rsid w:val="00C865CD"/>
    <w:rsid w:val="00C865E0"/>
    <w:rsid w:val="00C866B3"/>
    <w:rsid w:val="00C86912"/>
    <w:rsid w:val="00C869C6"/>
    <w:rsid w:val="00C86D4C"/>
    <w:rsid w:val="00C87412"/>
    <w:rsid w:val="00C8745D"/>
    <w:rsid w:val="00C877FD"/>
    <w:rsid w:val="00C87A0B"/>
    <w:rsid w:val="00C87A2A"/>
    <w:rsid w:val="00C87AB9"/>
    <w:rsid w:val="00C87C14"/>
    <w:rsid w:val="00C87E29"/>
    <w:rsid w:val="00C905D0"/>
    <w:rsid w:val="00C90919"/>
    <w:rsid w:val="00C90C21"/>
    <w:rsid w:val="00C90E86"/>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1530"/>
    <w:rsid w:val="00CA177D"/>
    <w:rsid w:val="00CA18DB"/>
    <w:rsid w:val="00CA1B26"/>
    <w:rsid w:val="00CA1C4F"/>
    <w:rsid w:val="00CA220D"/>
    <w:rsid w:val="00CA22E2"/>
    <w:rsid w:val="00CA252D"/>
    <w:rsid w:val="00CA266E"/>
    <w:rsid w:val="00CA34BA"/>
    <w:rsid w:val="00CA37ED"/>
    <w:rsid w:val="00CA393D"/>
    <w:rsid w:val="00CA3A4B"/>
    <w:rsid w:val="00CA3C3E"/>
    <w:rsid w:val="00CA51FB"/>
    <w:rsid w:val="00CA5251"/>
    <w:rsid w:val="00CA5276"/>
    <w:rsid w:val="00CA534A"/>
    <w:rsid w:val="00CA56C6"/>
    <w:rsid w:val="00CA58FD"/>
    <w:rsid w:val="00CA5BE5"/>
    <w:rsid w:val="00CA5D19"/>
    <w:rsid w:val="00CA66E7"/>
    <w:rsid w:val="00CA7AD6"/>
    <w:rsid w:val="00CA7DF9"/>
    <w:rsid w:val="00CB0153"/>
    <w:rsid w:val="00CB0560"/>
    <w:rsid w:val="00CB06A9"/>
    <w:rsid w:val="00CB0999"/>
    <w:rsid w:val="00CB1011"/>
    <w:rsid w:val="00CB10CA"/>
    <w:rsid w:val="00CB1615"/>
    <w:rsid w:val="00CB176C"/>
    <w:rsid w:val="00CB1858"/>
    <w:rsid w:val="00CB1F70"/>
    <w:rsid w:val="00CB21C5"/>
    <w:rsid w:val="00CB2455"/>
    <w:rsid w:val="00CB25C5"/>
    <w:rsid w:val="00CB2C08"/>
    <w:rsid w:val="00CB313B"/>
    <w:rsid w:val="00CB3C47"/>
    <w:rsid w:val="00CB3F33"/>
    <w:rsid w:val="00CB3F90"/>
    <w:rsid w:val="00CB3FA8"/>
    <w:rsid w:val="00CB414B"/>
    <w:rsid w:val="00CB48FD"/>
    <w:rsid w:val="00CB4E62"/>
    <w:rsid w:val="00CB4EE7"/>
    <w:rsid w:val="00CB4FAD"/>
    <w:rsid w:val="00CB5DF1"/>
    <w:rsid w:val="00CB606B"/>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1FE1"/>
    <w:rsid w:val="00CC20A5"/>
    <w:rsid w:val="00CC2546"/>
    <w:rsid w:val="00CC27A1"/>
    <w:rsid w:val="00CC29CE"/>
    <w:rsid w:val="00CC2EC6"/>
    <w:rsid w:val="00CC3212"/>
    <w:rsid w:val="00CC337F"/>
    <w:rsid w:val="00CC3727"/>
    <w:rsid w:val="00CC3760"/>
    <w:rsid w:val="00CC423C"/>
    <w:rsid w:val="00CC4882"/>
    <w:rsid w:val="00CC4A2F"/>
    <w:rsid w:val="00CC54E8"/>
    <w:rsid w:val="00CC5C16"/>
    <w:rsid w:val="00CC5DFD"/>
    <w:rsid w:val="00CC6836"/>
    <w:rsid w:val="00CC6844"/>
    <w:rsid w:val="00CC714E"/>
    <w:rsid w:val="00CC757B"/>
    <w:rsid w:val="00CC75FF"/>
    <w:rsid w:val="00CC763A"/>
    <w:rsid w:val="00CC788D"/>
    <w:rsid w:val="00CC7C8D"/>
    <w:rsid w:val="00CC7F9E"/>
    <w:rsid w:val="00CD0543"/>
    <w:rsid w:val="00CD0B5F"/>
    <w:rsid w:val="00CD0DC4"/>
    <w:rsid w:val="00CD13E5"/>
    <w:rsid w:val="00CD1880"/>
    <w:rsid w:val="00CD1BD3"/>
    <w:rsid w:val="00CD1F74"/>
    <w:rsid w:val="00CD2820"/>
    <w:rsid w:val="00CD28A3"/>
    <w:rsid w:val="00CD2AC3"/>
    <w:rsid w:val="00CD3320"/>
    <w:rsid w:val="00CD386A"/>
    <w:rsid w:val="00CD3892"/>
    <w:rsid w:val="00CD39DC"/>
    <w:rsid w:val="00CD3D00"/>
    <w:rsid w:val="00CD452A"/>
    <w:rsid w:val="00CD4704"/>
    <w:rsid w:val="00CD4CA6"/>
    <w:rsid w:val="00CD546E"/>
    <w:rsid w:val="00CD5A12"/>
    <w:rsid w:val="00CD5C91"/>
    <w:rsid w:val="00CD5DF6"/>
    <w:rsid w:val="00CD5E70"/>
    <w:rsid w:val="00CD62C0"/>
    <w:rsid w:val="00CD66F3"/>
    <w:rsid w:val="00CD6800"/>
    <w:rsid w:val="00CD6C7A"/>
    <w:rsid w:val="00CD6CB8"/>
    <w:rsid w:val="00CD6D6B"/>
    <w:rsid w:val="00CD7F4D"/>
    <w:rsid w:val="00CE0402"/>
    <w:rsid w:val="00CE066C"/>
    <w:rsid w:val="00CE112D"/>
    <w:rsid w:val="00CE1480"/>
    <w:rsid w:val="00CE19A7"/>
    <w:rsid w:val="00CE1C6A"/>
    <w:rsid w:val="00CE1F1F"/>
    <w:rsid w:val="00CE29FE"/>
    <w:rsid w:val="00CE2A2B"/>
    <w:rsid w:val="00CE2F5D"/>
    <w:rsid w:val="00CE2F84"/>
    <w:rsid w:val="00CE3B78"/>
    <w:rsid w:val="00CE3C1D"/>
    <w:rsid w:val="00CE3C82"/>
    <w:rsid w:val="00CE4059"/>
    <w:rsid w:val="00CE48D1"/>
    <w:rsid w:val="00CE4D77"/>
    <w:rsid w:val="00CE4E0F"/>
    <w:rsid w:val="00CE4F8B"/>
    <w:rsid w:val="00CE566C"/>
    <w:rsid w:val="00CE597D"/>
    <w:rsid w:val="00CE5DCD"/>
    <w:rsid w:val="00CE6665"/>
    <w:rsid w:val="00CE70DA"/>
    <w:rsid w:val="00CE7370"/>
    <w:rsid w:val="00CE7736"/>
    <w:rsid w:val="00CE7998"/>
    <w:rsid w:val="00CE7E25"/>
    <w:rsid w:val="00CE7E8B"/>
    <w:rsid w:val="00CE7F74"/>
    <w:rsid w:val="00CF01AC"/>
    <w:rsid w:val="00CF01C4"/>
    <w:rsid w:val="00CF0260"/>
    <w:rsid w:val="00CF03A8"/>
    <w:rsid w:val="00CF07AF"/>
    <w:rsid w:val="00CF0C5D"/>
    <w:rsid w:val="00CF0DF1"/>
    <w:rsid w:val="00CF1B76"/>
    <w:rsid w:val="00CF26B3"/>
    <w:rsid w:val="00CF281F"/>
    <w:rsid w:val="00CF2DEB"/>
    <w:rsid w:val="00CF32AB"/>
    <w:rsid w:val="00CF359A"/>
    <w:rsid w:val="00CF3790"/>
    <w:rsid w:val="00CF3AFB"/>
    <w:rsid w:val="00CF3B66"/>
    <w:rsid w:val="00CF4097"/>
    <w:rsid w:val="00CF40C5"/>
    <w:rsid w:val="00CF41A4"/>
    <w:rsid w:val="00CF4C49"/>
    <w:rsid w:val="00CF4F42"/>
    <w:rsid w:val="00CF513E"/>
    <w:rsid w:val="00CF56D5"/>
    <w:rsid w:val="00CF57C7"/>
    <w:rsid w:val="00CF5BCA"/>
    <w:rsid w:val="00CF5FA6"/>
    <w:rsid w:val="00CF675C"/>
    <w:rsid w:val="00CF6AD3"/>
    <w:rsid w:val="00CF7537"/>
    <w:rsid w:val="00CF7538"/>
    <w:rsid w:val="00CF7976"/>
    <w:rsid w:val="00CF7C58"/>
    <w:rsid w:val="00CF7E6E"/>
    <w:rsid w:val="00D001D4"/>
    <w:rsid w:val="00D00323"/>
    <w:rsid w:val="00D00CDD"/>
    <w:rsid w:val="00D00CF3"/>
    <w:rsid w:val="00D00FF9"/>
    <w:rsid w:val="00D01073"/>
    <w:rsid w:val="00D010BA"/>
    <w:rsid w:val="00D014D4"/>
    <w:rsid w:val="00D01B6E"/>
    <w:rsid w:val="00D01F71"/>
    <w:rsid w:val="00D0214C"/>
    <w:rsid w:val="00D02C0F"/>
    <w:rsid w:val="00D030E9"/>
    <w:rsid w:val="00D033B7"/>
    <w:rsid w:val="00D03AEA"/>
    <w:rsid w:val="00D0434F"/>
    <w:rsid w:val="00D045B9"/>
    <w:rsid w:val="00D04F41"/>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2657"/>
    <w:rsid w:val="00D13BBC"/>
    <w:rsid w:val="00D13D2B"/>
    <w:rsid w:val="00D147F5"/>
    <w:rsid w:val="00D14849"/>
    <w:rsid w:val="00D148BD"/>
    <w:rsid w:val="00D148E1"/>
    <w:rsid w:val="00D14C5D"/>
    <w:rsid w:val="00D154BD"/>
    <w:rsid w:val="00D15803"/>
    <w:rsid w:val="00D15929"/>
    <w:rsid w:val="00D15A2A"/>
    <w:rsid w:val="00D16668"/>
    <w:rsid w:val="00D167C2"/>
    <w:rsid w:val="00D16868"/>
    <w:rsid w:val="00D16AD9"/>
    <w:rsid w:val="00D16DD3"/>
    <w:rsid w:val="00D16EAF"/>
    <w:rsid w:val="00D175A1"/>
    <w:rsid w:val="00D175C5"/>
    <w:rsid w:val="00D17800"/>
    <w:rsid w:val="00D203D2"/>
    <w:rsid w:val="00D204A7"/>
    <w:rsid w:val="00D21563"/>
    <w:rsid w:val="00D21732"/>
    <w:rsid w:val="00D2208F"/>
    <w:rsid w:val="00D22C71"/>
    <w:rsid w:val="00D22D0E"/>
    <w:rsid w:val="00D22EDA"/>
    <w:rsid w:val="00D230A5"/>
    <w:rsid w:val="00D23248"/>
    <w:rsid w:val="00D23602"/>
    <w:rsid w:val="00D2369B"/>
    <w:rsid w:val="00D23DAE"/>
    <w:rsid w:val="00D23DCA"/>
    <w:rsid w:val="00D23E2B"/>
    <w:rsid w:val="00D23EA0"/>
    <w:rsid w:val="00D24EB6"/>
    <w:rsid w:val="00D24FF5"/>
    <w:rsid w:val="00D256A8"/>
    <w:rsid w:val="00D25DA1"/>
    <w:rsid w:val="00D25E72"/>
    <w:rsid w:val="00D268BB"/>
    <w:rsid w:val="00D268ED"/>
    <w:rsid w:val="00D26DED"/>
    <w:rsid w:val="00D2719E"/>
    <w:rsid w:val="00D27B3D"/>
    <w:rsid w:val="00D3022F"/>
    <w:rsid w:val="00D3051E"/>
    <w:rsid w:val="00D30D5B"/>
    <w:rsid w:val="00D31133"/>
    <w:rsid w:val="00D312DF"/>
    <w:rsid w:val="00D3142E"/>
    <w:rsid w:val="00D31779"/>
    <w:rsid w:val="00D3207B"/>
    <w:rsid w:val="00D32097"/>
    <w:rsid w:val="00D320CC"/>
    <w:rsid w:val="00D326B4"/>
    <w:rsid w:val="00D328DB"/>
    <w:rsid w:val="00D33009"/>
    <w:rsid w:val="00D338F7"/>
    <w:rsid w:val="00D33ACD"/>
    <w:rsid w:val="00D340C1"/>
    <w:rsid w:val="00D34856"/>
    <w:rsid w:val="00D348E4"/>
    <w:rsid w:val="00D34B4D"/>
    <w:rsid w:val="00D34D7D"/>
    <w:rsid w:val="00D35223"/>
    <w:rsid w:val="00D3533C"/>
    <w:rsid w:val="00D35F06"/>
    <w:rsid w:val="00D3618E"/>
    <w:rsid w:val="00D362CA"/>
    <w:rsid w:val="00D365A6"/>
    <w:rsid w:val="00D36D59"/>
    <w:rsid w:val="00D3729E"/>
    <w:rsid w:val="00D37AF7"/>
    <w:rsid w:val="00D37D75"/>
    <w:rsid w:val="00D4048A"/>
    <w:rsid w:val="00D406D9"/>
    <w:rsid w:val="00D40991"/>
    <w:rsid w:val="00D40C12"/>
    <w:rsid w:val="00D40C65"/>
    <w:rsid w:val="00D40DAB"/>
    <w:rsid w:val="00D41325"/>
    <w:rsid w:val="00D41AF2"/>
    <w:rsid w:val="00D42028"/>
    <w:rsid w:val="00D43FA0"/>
    <w:rsid w:val="00D442E5"/>
    <w:rsid w:val="00D44531"/>
    <w:rsid w:val="00D44817"/>
    <w:rsid w:val="00D44B7D"/>
    <w:rsid w:val="00D4578C"/>
    <w:rsid w:val="00D45A2E"/>
    <w:rsid w:val="00D464F3"/>
    <w:rsid w:val="00D4678D"/>
    <w:rsid w:val="00D4765B"/>
    <w:rsid w:val="00D47AEA"/>
    <w:rsid w:val="00D506C8"/>
    <w:rsid w:val="00D50ADD"/>
    <w:rsid w:val="00D50D28"/>
    <w:rsid w:val="00D512B1"/>
    <w:rsid w:val="00D5147E"/>
    <w:rsid w:val="00D51890"/>
    <w:rsid w:val="00D519D8"/>
    <w:rsid w:val="00D51B09"/>
    <w:rsid w:val="00D51ED0"/>
    <w:rsid w:val="00D52550"/>
    <w:rsid w:val="00D5285C"/>
    <w:rsid w:val="00D53155"/>
    <w:rsid w:val="00D53260"/>
    <w:rsid w:val="00D53BD8"/>
    <w:rsid w:val="00D53F83"/>
    <w:rsid w:val="00D542CF"/>
    <w:rsid w:val="00D547F0"/>
    <w:rsid w:val="00D5493A"/>
    <w:rsid w:val="00D54DB1"/>
    <w:rsid w:val="00D54E7B"/>
    <w:rsid w:val="00D551C8"/>
    <w:rsid w:val="00D5568B"/>
    <w:rsid w:val="00D55C99"/>
    <w:rsid w:val="00D55CE6"/>
    <w:rsid w:val="00D5614C"/>
    <w:rsid w:val="00D56390"/>
    <w:rsid w:val="00D564D6"/>
    <w:rsid w:val="00D56839"/>
    <w:rsid w:val="00D56A09"/>
    <w:rsid w:val="00D57C91"/>
    <w:rsid w:val="00D60671"/>
    <w:rsid w:val="00D60A57"/>
    <w:rsid w:val="00D60E79"/>
    <w:rsid w:val="00D611F3"/>
    <w:rsid w:val="00D61897"/>
    <w:rsid w:val="00D618AB"/>
    <w:rsid w:val="00D61DD1"/>
    <w:rsid w:val="00D61F26"/>
    <w:rsid w:val="00D626C6"/>
    <w:rsid w:val="00D62938"/>
    <w:rsid w:val="00D62ACE"/>
    <w:rsid w:val="00D63046"/>
    <w:rsid w:val="00D633B7"/>
    <w:rsid w:val="00D633FB"/>
    <w:rsid w:val="00D63FE5"/>
    <w:rsid w:val="00D6482D"/>
    <w:rsid w:val="00D64A10"/>
    <w:rsid w:val="00D64C9D"/>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0BF"/>
    <w:rsid w:val="00D725AF"/>
    <w:rsid w:val="00D72B03"/>
    <w:rsid w:val="00D72E1A"/>
    <w:rsid w:val="00D73057"/>
    <w:rsid w:val="00D733D4"/>
    <w:rsid w:val="00D734E4"/>
    <w:rsid w:val="00D73B03"/>
    <w:rsid w:val="00D73B8B"/>
    <w:rsid w:val="00D741D3"/>
    <w:rsid w:val="00D74AE3"/>
    <w:rsid w:val="00D74BE6"/>
    <w:rsid w:val="00D74EC1"/>
    <w:rsid w:val="00D74EF6"/>
    <w:rsid w:val="00D753B6"/>
    <w:rsid w:val="00D75514"/>
    <w:rsid w:val="00D759AC"/>
    <w:rsid w:val="00D75C9B"/>
    <w:rsid w:val="00D76329"/>
    <w:rsid w:val="00D76F3F"/>
    <w:rsid w:val="00D77DB4"/>
    <w:rsid w:val="00D80203"/>
    <w:rsid w:val="00D8023F"/>
    <w:rsid w:val="00D80536"/>
    <w:rsid w:val="00D80950"/>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6CDA"/>
    <w:rsid w:val="00D8757F"/>
    <w:rsid w:val="00D87747"/>
    <w:rsid w:val="00D87CA4"/>
    <w:rsid w:val="00D87DC3"/>
    <w:rsid w:val="00D87E4B"/>
    <w:rsid w:val="00D87F36"/>
    <w:rsid w:val="00D90384"/>
    <w:rsid w:val="00D90602"/>
    <w:rsid w:val="00D90C34"/>
    <w:rsid w:val="00D90D6E"/>
    <w:rsid w:val="00D9103F"/>
    <w:rsid w:val="00D9126A"/>
    <w:rsid w:val="00D91800"/>
    <w:rsid w:val="00D919FC"/>
    <w:rsid w:val="00D91C81"/>
    <w:rsid w:val="00D91E6A"/>
    <w:rsid w:val="00D929E2"/>
    <w:rsid w:val="00D92E01"/>
    <w:rsid w:val="00D93529"/>
    <w:rsid w:val="00D93587"/>
    <w:rsid w:val="00D935E3"/>
    <w:rsid w:val="00D9362F"/>
    <w:rsid w:val="00D93BE3"/>
    <w:rsid w:val="00D941ED"/>
    <w:rsid w:val="00D94390"/>
    <w:rsid w:val="00D94CC5"/>
    <w:rsid w:val="00D94D0B"/>
    <w:rsid w:val="00D9533E"/>
    <w:rsid w:val="00D9542E"/>
    <w:rsid w:val="00D957EA"/>
    <w:rsid w:val="00D958E3"/>
    <w:rsid w:val="00D95DF8"/>
    <w:rsid w:val="00D95EB8"/>
    <w:rsid w:val="00D9629C"/>
    <w:rsid w:val="00D96559"/>
    <w:rsid w:val="00D96733"/>
    <w:rsid w:val="00D96BF0"/>
    <w:rsid w:val="00D96F77"/>
    <w:rsid w:val="00D97901"/>
    <w:rsid w:val="00D9794F"/>
    <w:rsid w:val="00D97B42"/>
    <w:rsid w:val="00D97C4F"/>
    <w:rsid w:val="00D97EC9"/>
    <w:rsid w:val="00DA109D"/>
    <w:rsid w:val="00DA19A1"/>
    <w:rsid w:val="00DA2D3B"/>
    <w:rsid w:val="00DA2FA1"/>
    <w:rsid w:val="00DA3175"/>
    <w:rsid w:val="00DA3C05"/>
    <w:rsid w:val="00DA3CD0"/>
    <w:rsid w:val="00DA4624"/>
    <w:rsid w:val="00DA49EA"/>
    <w:rsid w:val="00DA5269"/>
    <w:rsid w:val="00DA5347"/>
    <w:rsid w:val="00DA538D"/>
    <w:rsid w:val="00DA5537"/>
    <w:rsid w:val="00DA599A"/>
    <w:rsid w:val="00DA5F0E"/>
    <w:rsid w:val="00DA5F5E"/>
    <w:rsid w:val="00DA5F81"/>
    <w:rsid w:val="00DA642D"/>
    <w:rsid w:val="00DA6529"/>
    <w:rsid w:val="00DA669F"/>
    <w:rsid w:val="00DA69BA"/>
    <w:rsid w:val="00DA6F8A"/>
    <w:rsid w:val="00DA711A"/>
    <w:rsid w:val="00DA7D7F"/>
    <w:rsid w:val="00DB06DE"/>
    <w:rsid w:val="00DB072C"/>
    <w:rsid w:val="00DB11AA"/>
    <w:rsid w:val="00DB14D9"/>
    <w:rsid w:val="00DB15A2"/>
    <w:rsid w:val="00DB181B"/>
    <w:rsid w:val="00DB1AEC"/>
    <w:rsid w:val="00DB20BE"/>
    <w:rsid w:val="00DB22CD"/>
    <w:rsid w:val="00DB25A6"/>
    <w:rsid w:val="00DB284B"/>
    <w:rsid w:val="00DB2951"/>
    <w:rsid w:val="00DB2D19"/>
    <w:rsid w:val="00DB3288"/>
    <w:rsid w:val="00DB3BF9"/>
    <w:rsid w:val="00DB40FC"/>
    <w:rsid w:val="00DB44A2"/>
    <w:rsid w:val="00DB4F16"/>
    <w:rsid w:val="00DB50FB"/>
    <w:rsid w:val="00DB5AAA"/>
    <w:rsid w:val="00DB5D81"/>
    <w:rsid w:val="00DB6E30"/>
    <w:rsid w:val="00DB7680"/>
    <w:rsid w:val="00DB7683"/>
    <w:rsid w:val="00DB7FCE"/>
    <w:rsid w:val="00DC0F33"/>
    <w:rsid w:val="00DC130C"/>
    <w:rsid w:val="00DC1896"/>
    <w:rsid w:val="00DC19D1"/>
    <w:rsid w:val="00DC1D4C"/>
    <w:rsid w:val="00DC2A77"/>
    <w:rsid w:val="00DC2E90"/>
    <w:rsid w:val="00DC375F"/>
    <w:rsid w:val="00DC3DC3"/>
    <w:rsid w:val="00DC3E64"/>
    <w:rsid w:val="00DC3E7E"/>
    <w:rsid w:val="00DC3F52"/>
    <w:rsid w:val="00DC4007"/>
    <w:rsid w:val="00DC457B"/>
    <w:rsid w:val="00DC4625"/>
    <w:rsid w:val="00DC4A9D"/>
    <w:rsid w:val="00DC4BF7"/>
    <w:rsid w:val="00DC4EE4"/>
    <w:rsid w:val="00DC50DB"/>
    <w:rsid w:val="00DC54C5"/>
    <w:rsid w:val="00DC59DA"/>
    <w:rsid w:val="00DC5DB3"/>
    <w:rsid w:val="00DC5E68"/>
    <w:rsid w:val="00DC66F7"/>
    <w:rsid w:val="00DC6CFA"/>
    <w:rsid w:val="00DC6E8E"/>
    <w:rsid w:val="00DC6EB4"/>
    <w:rsid w:val="00DC6F56"/>
    <w:rsid w:val="00DC74A9"/>
    <w:rsid w:val="00DC76C6"/>
    <w:rsid w:val="00DD0014"/>
    <w:rsid w:val="00DD0376"/>
    <w:rsid w:val="00DD0B61"/>
    <w:rsid w:val="00DD0BD8"/>
    <w:rsid w:val="00DD0C53"/>
    <w:rsid w:val="00DD0F4F"/>
    <w:rsid w:val="00DD0FCD"/>
    <w:rsid w:val="00DD1DCF"/>
    <w:rsid w:val="00DD2039"/>
    <w:rsid w:val="00DD203D"/>
    <w:rsid w:val="00DD2ED7"/>
    <w:rsid w:val="00DD31AB"/>
    <w:rsid w:val="00DD31CA"/>
    <w:rsid w:val="00DD356D"/>
    <w:rsid w:val="00DD3945"/>
    <w:rsid w:val="00DD3B64"/>
    <w:rsid w:val="00DD3F88"/>
    <w:rsid w:val="00DD41C8"/>
    <w:rsid w:val="00DD4536"/>
    <w:rsid w:val="00DD4567"/>
    <w:rsid w:val="00DD4CFC"/>
    <w:rsid w:val="00DD53B9"/>
    <w:rsid w:val="00DD5B4C"/>
    <w:rsid w:val="00DD6237"/>
    <w:rsid w:val="00DD632C"/>
    <w:rsid w:val="00DD64D9"/>
    <w:rsid w:val="00DD67A4"/>
    <w:rsid w:val="00DD7E33"/>
    <w:rsid w:val="00DD7FE8"/>
    <w:rsid w:val="00DE0B75"/>
    <w:rsid w:val="00DE0F62"/>
    <w:rsid w:val="00DE135B"/>
    <w:rsid w:val="00DE14F5"/>
    <w:rsid w:val="00DE249D"/>
    <w:rsid w:val="00DE260E"/>
    <w:rsid w:val="00DE27C3"/>
    <w:rsid w:val="00DE2841"/>
    <w:rsid w:val="00DE2BA8"/>
    <w:rsid w:val="00DE3135"/>
    <w:rsid w:val="00DE31AD"/>
    <w:rsid w:val="00DE4266"/>
    <w:rsid w:val="00DE441C"/>
    <w:rsid w:val="00DE45CD"/>
    <w:rsid w:val="00DE5198"/>
    <w:rsid w:val="00DE53DD"/>
    <w:rsid w:val="00DE53F1"/>
    <w:rsid w:val="00DE5A7D"/>
    <w:rsid w:val="00DE5C08"/>
    <w:rsid w:val="00DE5E79"/>
    <w:rsid w:val="00DE61A8"/>
    <w:rsid w:val="00DE62E6"/>
    <w:rsid w:val="00DE63E1"/>
    <w:rsid w:val="00DE714A"/>
    <w:rsid w:val="00DE7354"/>
    <w:rsid w:val="00DE79CA"/>
    <w:rsid w:val="00DE7E05"/>
    <w:rsid w:val="00DF0801"/>
    <w:rsid w:val="00DF0BBE"/>
    <w:rsid w:val="00DF0E33"/>
    <w:rsid w:val="00DF149B"/>
    <w:rsid w:val="00DF190C"/>
    <w:rsid w:val="00DF1DB6"/>
    <w:rsid w:val="00DF23C3"/>
    <w:rsid w:val="00DF27CE"/>
    <w:rsid w:val="00DF2CB8"/>
    <w:rsid w:val="00DF2D68"/>
    <w:rsid w:val="00DF2DC2"/>
    <w:rsid w:val="00DF2EEA"/>
    <w:rsid w:val="00DF3A66"/>
    <w:rsid w:val="00DF3CD7"/>
    <w:rsid w:val="00DF3E01"/>
    <w:rsid w:val="00DF3E32"/>
    <w:rsid w:val="00DF4812"/>
    <w:rsid w:val="00DF4B77"/>
    <w:rsid w:val="00DF4D4E"/>
    <w:rsid w:val="00DF536C"/>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760"/>
    <w:rsid w:val="00E03B86"/>
    <w:rsid w:val="00E03F47"/>
    <w:rsid w:val="00E04581"/>
    <w:rsid w:val="00E047F1"/>
    <w:rsid w:val="00E04AD9"/>
    <w:rsid w:val="00E04D3A"/>
    <w:rsid w:val="00E04FC6"/>
    <w:rsid w:val="00E05091"/>
    <w:rsid w:val="00E051A8"/>
    <w:rsid w:val="00E052E0"/>
    <w:rsid w:val="00E05A2F"/>
    <w:rsid w:val="00E063DF"/>
    <w:rsid w:val="00E06DE0"/>
    <w:rsid w:val="00E06F14"/>
    <w:rsid w:val="00E06F9F"/>
    <w:rsid w:val="00E074E9"/>
    <w:rsid w:val="00E07620"/>
    <w:rsid w:val="00E07A9A"/>
    <w:rsid w:val="00E07C6E"/>
    <w:rsid w:val="00E07CAF"/>
    <w:rsid w:val="00E07F25"/>
    <w:rsid w:val="00E1065C"/>
    <w:rsid w:val="00E10928"/>
    <w:rsid w:val="00E10B86"/>
    <w:rsid w:val="00E10BCD"/>
    <w:rsid w:val="00E10D3C"/>
    <w:rsid w:val="00E1137D"/>
    <w:rsid w:val="00E11958"/>
    <w:rsid w:val="00E11BD7"/>
    <w:rsid w:val="00E11D4C"/>
    <w:rsid w:val="00E11EBF"/>
    <w:rsid w:val="00E12451"/>
    <w:rsid w:val="00E12736"/>
    <w:rsid w:val="00E12B91"/>
    <w:rsid w:val="00E13494"/>
    <w:rsid w:val="00E134FD"/>
    <w:rsid w:val="00E13802"/>
    <w:rsid w:val="00E138C0"/>
    <w:rsid w:val="00E13A73"/>
    <w:rsid w:val="00E142A9"/>
    <w:rsid w:val="00E146D2"/>
    <w:rsid w:val="00E149C8"/>
    <w:rsid w:val="00E14C33"/>
    <w:rsid w:val="00E14E0C"/>
    <w:rsid w:val="00E14E59"/>
    <w:rsid w:val="00E14EEC"/>
    <w:rsid w:val="00E1506A"/>
    <w:rsid w:val="00E152CF"/>
    <w:rsid w:val="00E15886"/>
    <w:rsid w:val="00E158C4"/>
    <w:rsid w:val="00E15AA3"/>
    <w:rsid w:val="00E16056"/>
    <w:rsid w:val="00E16123"/>
    <w:rsid w:val="00E1634F"/>
    <w:rsid w:val="00E167D7"/>
    <w:rsid w:val="00E16985"/>
    <w:rsid w:val="00E16CEC"/>
    <w:rsid w:val="00E16DF8"/>
    <w:rsid w:val="00E16F63"/>
    <w:rsid w:val="00E179FB"/>
    <w:rsid w:val="00E20368"/>
    <w:rsid w:val="00E204A3"/>
    <w:rsid w:val="00E20EC0"/>
    <w:rsid w:val="00E21452"/>
    <w:rsid w:val="00E216E5"/>
    <w:rsid w:val="00E21BE3"/>
    <w:rsid w:val="00E21FCC"/>
    <w:rsid w:val="00E22DCF"/>
    <w:rsid w:val="00E22DDA"/>
    <w:rsid w:val="00E237D1"/>
    <w:rsid w:val="00E2410B"/>
    <w:rsid w:val="00E244B4"/>
    <w:rsid w:val="00E24927"/>
    <w:rsid w:val="00E24968"/>
    <w:rsid w:val="00E24B4A"/>
    <w:rsid w:val="00E2520C"/>
    <w:rsid w:val="00E2524E"/>
    <w:rsid w:val="00E25A10"/>
    <w:rsid w:val="00E25BE7"/>
    <w:rsid w:val="00E25D40"/>
    <w:rsid w:val="00E25D9E"/>
    <w:rsid w:val="00E27117"/>
    <w:rsid w:val="00E27221"/>
    <w:rsid w:val="00E277CB"/>
    <w:rsid w:val="00E2793E"/>
    <w:rsid w:val="00E27C76"/>
    <w:rsid w:val="00E27D36"/>
    <w:rsid w:val="00E27F58"/>
    <w:rsid w:val="00E30182"/>
    <w:rsid w:val="00E301D1"/>
    <w:rsid w:val="00E309E0"/>
    <w:rsid w:val="00E30AEB"/>
    <w:rsid w:val="00E30D1F"/>
    <w:rsid w:val="00E3135B"/>
    <w:rsid w:val="00E313B2"/>
    <w:rsid w:val="00E31A13"/>
    <w:rsid w:val="00E31EEB"/>
    <w:rsid w:val="00E32260"/>
    <w:rsid w:val="00E32430"/>
    <w:rsid w:val="00E32D2F"/>
    <w:rsid w:val="00E3341B"/>
    <w:rsid w:val="00E3384C"/>
    <w:rsid w:val="00E33A02"/>
    <w:rsid w:val="00E33FB8"/>
    <w:rsid w:val="00E34E86"/>
    <w:rsid w:val="00E3538F"/>
    <w:rsid w:val="00E35417"/>
    <w:rsid w:val="00E35478"/>
    <w:rsid w:val="00E354AC"/>
    <w:rsid w:val="00E359CA"/>
    <w:rsid w:val="00E35D27"/>
    <w:rsid w:val="00E3673D"/>
    <w:rsid w:val="00E36819"/>
    <w:rsid w:val="00E36E99"/>
    <w:rsid w:val="00E36EE2"/>
    <w:rsid w:val="00E36F5F"/>
    <w:rsid w:val="00E37103"/>
    <w:rsid w:val="00E37530"/>
    <w:rsid w:val="00E37704"/>
    <w:rsid w:val="00E37DFA"/>
    <w:rsid w:val="00E40C8F"/>
    <w:rsid w:val="00E40EA1"/>
    <w:rsid w:val="00E40EFD"/>
    <w:rsid w:val="00E41037"/>
    <w:rsid w:val="00E41411"/>
    <w:rsid w:val="00E416A2"/>
    <w:rsid w:val="00E41835"/>
    <w:rsid w:val="00E418CE"/>
    <w:rsid w:val="00E422E6"/>
    <w:rsid w:val="00E423FB"/>
    <w:rsid w:val="00E425D3"/>
    <w:rsid w:val="00E42776"/>
    <w:rsid w:val="00E427B6"/>
    <w:rsid w:val="00E428C4"/>
    <w:rsid w:val="00E430BF"/>
    <w:rsid w:val="00E4356D"/>
    <w:rsid w:val="00E44353"/>
    <w:rsid w:val="00E4454D"/>
    <w:rsid w:val="00E457A2"/>
    <w:rsid w:val="00E458E8"/>
    <w:rsid w:val="00E45DD4"/>
    <w:rsid w:val="00E461EA"/>
    <w:rsid w:val="00E46567"/>
    <w:rsid w:val="00E46774"/>
    <w:rsid w:val="00E46A63"/>
    <w:rsid w:val="00E476D7"/>
    <w:rsid w:val="00E50821"/>
    <w:rsid w:val="00E50B85"/>
    <w:rsid w:val="00E50E58"/>
    <w:rsid w:val="00E5152D"/>
    <w:rsid w:val="00E51928"/>
    <w:rsid w:val="00E51EC0"/>
    <w:rsid w:val="00E51FEE"/>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4FA2"/>
    <w:rsid w:val="00E550A8"/>
    <w:rsid w:val="00E5539E"/>
    <w:rsid w:val="00E556A6"/>
    <w:rsid w:val="00E55777"/>
    <w:rsid w:val="00E55AAB"/>
    <w:rsid w:val="00E55B33"/>
    <w:rsid w:val="00E55C97"/>
    <w:rsid w:val="00E55EB0"/>
    <w:rsid w:val="00E55EDF"/>
    <w:rsid w:val="00E55EFF"/>
    <w:rsid w:val="00E5641C"/>
    <w:rsid w:val="00E56A21"/>
    <w:rsid w:val="00E56AF2"/>
    <w:rsid w:val="00E56FD1"/>
    <w:rsid w:val="00E57222"/>
    <w:rsid w:val="00E574DF"/>
    <w:rsid w:val="00E576A0"/>
    <w:rsid w:val="00E57C85"/>
    <w:rsid w:val="00E57DEF"/>
    <w:rsid w:val="00E57EA6"/>
    <w:rsid w:val="00E6000F"/>
    <w:rsid w:val="00E6010A"/>
    <w:rsid w:val="00E60218"/>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2F2"/>
    <w:rsid w:val="00E67BB1"/>
    <w:rsid w:val="00E67F31"/>
    <w:rsid w:val="00E67FB2"/>
    <w:rsid w:val="00E702E1"/>
    <w:rsid w:val="00E7037E"/>
    <w:rsid w:val="00E7063D"/>
    <w:rsid w:val="00E70DE5"/>
    <w:rsid w:val="00E711FE"/>
    <w:rsid w:val="00E719AA"/>
    <w:rsid w:val="00E71E31"/>
    <w:rsid w:val="00E725B1"/>
    <w:rsid w:val="00E725F2"/>
    <w:rsid w:val="00E7276B"/>
    <w:rsid w:val="00E72D27"/>
    <w:rsid w:val="00E72DBA"/>
    <w:rsid w:val="00E73012"/>
    <w:rsid w:val="00E730E6"/>
    <w:rsid w:val="00E73740"/>
    <w:rsid w:val="00E73CD5"/>
    <w:rsid w:val="00E75193"/>
    <w:rsid w:val="00E7535F"/>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15A7"/>
    <w:rsid w:val="00E8161C"/>
    <w:rsid w:val="00E81D02"/>
    <w:rsid w:val="00E82704"/>
    <w:rsid w:val="00E82902"/>
    <w:rsid w:val="00E82D75"/>
    <w:rsid w:val="00E82E59"/>
    <w:rsid w:val="00E833FB"/>
    <w:rsid w:val="00E83BA6"/>
    <w:rsid w:val="00E83F22"/>
    <w:rsid w:val="00E84296"/>
    <w:rsid w:val="00E845F3"/>
    <w:rsid w:val="00E84752"/>
    <w:rsid w:val="00E849A0"/>
    <w:rsid w:val="00E84B03"/>
    <w:rsid w:val="00E84E01"/>
    <w:rsid w:val="00E84F13"/>
    <w:rsid w:val="00E84FCE"/>
    <w:rsid w:val="00E855E8"/>
    <w:rsid w:val="00E85B1C"/>
    <w:rsid w:val="00E85B61"/>
    <w:rsid w:val="00E85F7D"/>
    <w:rsid w:val="00E86A1D"/>
    <w:rsid w:val="00E87215"/>
    <w:rsid w:val="00E87783"/>
    <w:rsid w:val="00E87878"/>
    <w:rsid w:val="00E87B10"/>
    <w:rsid w:val="00E87ECC"/>
    <w:rsid w:val="00E902AB"/>
    <w:rsid w:val="00E90967"/>
    <w:rsid w:val="00E909CB"/>
    <w:rsid w:val="00E90A1B"/>
    <w:rsid w:val="00E90ADC"/>
    <w:rsid w:val="00E90C3C"/>
    <w:rsid w:val="00E90C53"/>
    <w:rsid w:val="00E90F78"/>
    <w:rsid w:val="00E9108C"/>
    <w:rsid w:val="00E91423"/>
    <w:rsid w:val="00E91496"/>
    <w:rsid w:val="00E9180A"/>
    <w:rsid w:val="00E91A36"/>
    <w:rsid w:val="00E91AE6"/>
    <w:rsid w:val="00E91DF8"/>
    <w:rsid w:val="00E91FE3"/>
    <w:rsid w:val="00E926AD"/>
    <w:rsid w:val="00E92A40"/>
    <w:rsid w:val="00E92EAD"/>
    <w:rsid w:val="00E93031"/>
    <w:rsid w:val="00E9308B"/>
    <w:rsid w:val="00E93471"/>
    <w:rsid w:val="00E93E12"/>
    <w:rsid w:val="00E93E9A"/>
    <w:rsid w:val="00E943E7"/>
    <w:rsid w:val="00E9449A"/>
    <w:rsid w:val="00E94835"/>
    <w:rsid w:val="00E94D1E"/>
    <w:rsid w:val="00E94D86"/>
    <w:rsid w:val="00E94E88"/>
    <w:rsid w:val="00E958B5"/>
    <w:rsid w:val="00E95A75"/>
    <w:rsid w:val="00E95EBC"/>
    <w:rsid w:val="00E96023"/>
    <w:rsid w:val="00E964AF"/>
    <w:rsid w:val="00E9662D"/>
    <w:rsid w:val="00E969DD"/>
    <w:rsid w:val="00E9709E"/>
    <w:rsid w:val="00E979D2"/>
    <w:rsid w:val="00E97F1A"/>
    <w:rsid w:val="00EA0256"/>
    <w:rsid w:val="00EA05E4"/>
    <w:rsid w:val="00EA0B5B"/>
    <w:rsid w:val="00EA1043"/>
    <w:rsid w:val="00EA11FD"/>
    <w:rsid w:val="00EA14AB"/>
    <w:rsid w:val="00EA15EC"/>
    <w:rsid w:val="00EA1D1E"/>
    <w:rsid w:val="00EA1E56"/>
    <w:rsid w:val="00EA1EAA"/>
    <w:rsid w:val="00EA2847"/>
    <w:rsid w:val="00EA3381"/>
    <w:rsid w:val="00EA39E8"/>
    <w:rsid w:val="00EA4044"/>
    <w:rsid w:val="00EA4766"/>
    <w:rsid w:val="00EA49AE"/>
    <w:rsid w:val="00EA4A8A"/>
    <w:rsid w:val="00EA4B34"/>
    <w:rsid w:val="00EA552C"/>
    <w:rsid w:val="00EA5846"/>
    <w:rsid w:val="00EA593D"/>
    <w:rsid w:val="00EA633E"/>
    <w:rsid w:val="00EA664C"/>
    <w:rsid w:val="00EA66A3"/>
    <w:rsid w:val="00EA6792"/>
    <w:rsid w:val="00EA6C38"/>
    <w:rsid w:val="00EA6DEA"/>
    <w:rsid w:val="00EA6F05"/>
    <w:rsid w:val="00EA72F7"/>
    <w:rsid w:val="00EA7629"/>
    <w:rsid w:val="00EA76B8"/>
    <w:rsid w:val="00EA773E"/>
    <w:rsid w:val="00EA7A98"/>
    <w:rsid w:val="00EA7F70"/>
    <w:rsid w:val="00EB05D7"/>
    <w:rsid w:val="00EB067E"/>
    <w:rsid w:val="00EB0790"/>
    <w:rsid w:val="00EB0818"/>
    <w:rsid w:val="00EB1E77"/>
    <w:rsid w:val="00EB231D"/>
    <w:rsid w:val="00EB25B1"/>
    <w:rsid w:val="00EB2750"/>
    <w:rsid w:val="00EB2B9B"/>
    <w:rsid w:val="00EB30C3"/>
    <w:rsid w:val="00EB3120"/>
    <w:rsid w:val="00EB3330"/>
    <w:rsid w:val="00EB35FA"/>
    <w:rsid w:val="00EB3825"/>
    <w:rsid w:val="00EB3D50"/>
    <w:rsid w:val="00EB45BB"/>
    <w:rsid w:val="00EB470F"/>
    <w:rsid w:val="00EB472A"/>
    <w:rsid w:val="00EB4FEF"/>
    <w:rsid w:val="00EB551B"/>
    <w:rsid w:val="00EB5657"/>
    <w:rsid w:val="00EB6155"/>
    <w:rsid w:val="00EB77F5"/>
    <w:rsid w:val="00EB7FC2"/>
    <w:rsid w:val="00EC03BE"/>
    <w:rsid w:val="00EC04C9"/>
    <w:rsid w:val="00EC0893"/>
    <w:rsid w:val="00EC1B2D"/>
    <w:rsid w:val="00EC1D3E"/>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6682"/>
    <w:rsid w:val="00EC70E1"/>
    <w:rsid w:val="00EC7857"/>
    <w:rsid w:val="00EC7B50"/>
    <w:rsid w:val="00ED00DE"/>
    <w:rsid w:val="00ED048F"/>
    <w:rsid w:val="00ED05B8"/>
    <w:rsid w:val="00ED082E"/>
    <w:rsid w:val="00ED0A8D"/>
    <w:rsid w:val="00ED0D79"/>
    <w:rsid w:val="00ED0EA4"/>
    <w:rsid w:val="00ED13C3"/>
    <w:rsid w:val="00ED1964"/>
    <w:rsid w:val="00ED1E40"/>
    <w:rsid w:val="00ED2409"/>
    <w:rsid w:val="00ED2688"/>
    <w:rsid w:val="00ED3308"/>
    <w:rsid w:val="00ED400A"/>
    <w:rsid w:val="00ED4436"/>
    <w:rsid w:val="00ED44B2"/>
    <w:rsid w:val="00ED5181"/>
    <w:rsid w:val="00ED5334"/>
    <w:rsid w:val="00ED53D5"/>
    <w:rsid w:val="00ED5C6B"/>
    <w:rsid w:val="00ED5EAB"/>
    <w:rsid w:val="00ED6C00"/>
    <w:rsid w:val="00ED7631"/>
    <w:rsid w:val="00ED7EFE"/>
    <w:rsid w:val="00EE006E"/>
    <w:rsid w:val="00EE082D"/>
    <w:rsid w:val="00EE08C5"/>
    <w:rsid w:val="00EE1D0F"/>
    <w:rsid w:val="00EE2712"/>
    <w:rsid w:val="00EE2B8E"/>
    <w:rsid w:val="00EE2E8B"/>
    <w:rsid w:val="00EE2F0E"/>
    <w:rsid w:val="00EE301F"/>
    <w:rsid w:val="00EE372A"/>
    <w:rsid w:val="00EE3E58"/>
    <w:rsid w:val="00EE3EF1"/>
    <w:rsid w:val="00EE41A1"/>
    <w:rsid w:val="00EE41E3"/>
    <w:rsid w:val="00EE42FA"/>
    <w:rsid w:val="00EE4674"/>
    <w:rsid w:val="00EE4827"/>
    <w:rsid w:val="00EE4ED9"/>
    <w:rsid w:val="00EE50F8"/>
    <w:rsid w:val="00EE5786"/>
    <w:rsid w:val="00EE5DDE"/>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8F9"/>
    <w:rsid w:val="00EF1DCB"/>
    <w:rsid w:val="00EF21E2"/>
    <w:rsid w:val="00EF23FF"/>
    <w:rsid w:val="00EF2499"/>
    <w:rsid w:val="00EF2A05"/>
    <w:rsid w:val="00EF2C8E"/>
    <w:rsid w:val="00EF2D06"/>
    <w:rsid w:val="00EF2E76"/>
    <w:rsid w:val="00EF2EAF"/>
    <w:rsid w:val="00EF3248"/>
    <w:rsid w:val="00EF3AAB"/>
    <w:rsid w:val="00EF3DB6"/>
    <w:rsid w:val="00EF3EFA"/>
    <w:rsid w:val="00EF59B8"/>
    <w:rsid w:val="00EF63B6"/>
    <w:rsid w:val="00EF651F"/>
    <w:rsid w:val="00EF65BB"/>
    <w:rsid w:val="00EF6733"/>
    <w:rsid w:val="00EF692D"/>
    <w:rsid w:val="00EF6A09"/>
    <w:rsid w:val="00EF6AE8"/>
    <w:rsid w:val="00EF6CDF"/>
    <w:rsid w:val="00EF700A"/>
    <w:rsid w:val="00EF72A1"/>
    <w:rsid w:val="00EF738B"/>
    <w:rsid w:val="00EF7AF1"/>
    <w:rsid w:val="00F00ACF"/>
    <w:rsid w:val="00F01435"/>
    <w:rsid w:val="00F01548"/>
    <w:rsid w:val="00F01774"/>
    <w:rsid w:val="00F01A0B"/>
    <w:rsid w:val="00F01C4E"/>
    <w:rsid w:val="00F01D83"/>
    <w:rsid w:val="00F01FD0"/>
    <w:rsid w:val="00F0262A"/>
    <w:rsid w:val="00F02800"/>
    <w:rsid w:val="00F02D24"/>
    <w:rsid w:val="00F03009"/>
    <w:rsid w:val="00F0320E"/>
    <w:rsid w:val="00F035B8"/>
    <w:rsid w:val="00F0387E"/>
    <w:rsid w:val="00F03B43"/>
    <w:rsid w:val="00F03D13"/>
    <w:rsid w:val="00F03E81"/>
    <w:rsid w:val="00F040F9"/>
    <w:rsid w:val="00F04156"/>
    <w:rsid w:val="00F04B9B"/>
    <w:rsid w:val="00F05193"/>
    <w:rsid w:val="00F05420"/>
    <w:rsid w:val="00F0589B"/>
    <w:rsid w:val="00F063D5"/>
    <w:rsid w:val="00F06541"/>
    <w:rsid w:val="00F06A66"/>
    <w:rsid w:val="00F06BC0"/>
    <w:rsid w:val="00F06C85"/>
    <w:rsid w:val="00F06F2C"/>
    <w:rsid w:val="00F070D0"/>
    <w:rsid w:val="00F070D6"/>
    <w:rsid w:val="00F07B6C"/>
    <w:rsid w:val="00F07BE3"/>
    <w:rsid w:val="00F07DB0"/>
    <w:rsid w:val="00F07EC4"/>
    <w:rsid w:val="00F07F4E"/>
    <w:rsid w:val="00F07F67"/>
    <w:rsid w:val="00F10658"/>
    <w:rsid w:val="00F10708"/>
    <w:rsid w:val="00F110A6"/>
    <w:rsid w:val="00F11730"/>
    <w:rsid w:val="00F12642"/>
    <w:rsid w:val="00F128F7"/>
    <w:rsid w:val="00F13367"/>
    <w:rsid w:val="00F133E1"/>
    <w:rsid w:val="00F13A6F"/>
    <w:rsid w:val="00F13BAD"/>
    <w:rsid w:val="00F13F7A"/>
    <w:rsid w:val="00F1444B"/>
    <w:rsid w:val="00F14525"/>
    <w:rsid w:val="00F151CD"/>
    <w:rsid w:val="00F15768"/>
    <w:rsid w:val="00F15ABE"/>
    <w:rsid w:val="00F15D19"/>
    <w:rsid w:val="00F16046"/>
    <w:rsid w:val="00F161BA"/>
    <w:rsid w:val="00F16597"/>
    <w:rsid w:val="00F166DD"/>
    <w:rsid w:val="00F16C34"/>
    <w:rsid w:val="00F16ED6"/>
    <w:rsid w:val="00F173FD"/>
    <w:rsid w:val="00F1745E"/>
    <w:rsid w:val="00F1798B"/>
    <w:rsid w:val="00F17A3F"/>
    <w:rsid w:val="00F20099"/>
    <w:rsid w:val="00F2058B"/>
    <w:rsid w:val="00F20BFB"/>
    <w:rsid w:val="00F20CB6"/>
    <w:rsid w:val="00F20DB4"/>
    <w:rsid w:val="00F2112A"/>
    <w:rsid w:val="00F212BA"/>
    <w:rsid w:val="00F21ED6"/>
    <w:rsid w:val="00F22471"/>
    <w:rsid w:val="00F22679"/>
    <w:rsid w:val="00F229F9"/>
    <w:rsid w:val="00F22BA6"/>
    <w:rsid w:val="00F22E65"/>
    <w:rsid w:val="00F2372B"/>
    <w:rsid w:val="00F2391D"/>
    <w:rsid w:val="00F23F93"/>
    <w:rsid w:val="00F24758"/>
    <w:rsid w:val="00F248DF"/>
    <w:rsid w:val="00F24927"/>
    <w:rsid w:val="00F24953"/>
    <w:rsid w:val="00F249D9"/>
    <w:rsid w:val="00F2511F"/>
    <w:rsid w:val="00F251F2"/>
    <w:rsid w:val="00F25368"/>
    <w:rsid w:val="00F253E9"/>
    <w:rsid w:val="00F25EF9"/>
    <w:rsid w:val="00F25F52"/>
    <w:rsid w:val="00F26BAE"/>
    <w:rsid w:val="00F26C83"/>
    <w:rsid w:val="00F2703C"/>
    <w:rsid w:val="00F2776C"/>
    <w:rsid w:val="00F27C7B"/>
    <w:rsid w:val="00F27DED"/>
    <w:rsid w:val="00F27E1C"/>
    <w:rsid w:val="00F30080"/>
    <w:rsid w:val="00F301D3"/>
    <w:rsid w:val="00F30306"/>
    <w:rsid w:val="00F303C2"/>
    <w:rsid w:val="00F30780"/>
    <w:rsid w:val="00F30825"/>
    <w:rsid w:val="00F30B86"/>
    <w:rsid w:val="00F30D14"/>
    <w:rsid w:val="00F313DF"/>
    <w:rsid w:val="00F313E1"/>
    <w:rsid w:val="00F315CC"/>
    <w:rsid w:val="00F3162C"/>
    <w:rsid w:val="00F31A29"/>
    <w:rsid w:val="00F31BC2"/>
    <w:rsid w:val="00F31FD6"/>
    <w:rsid w:val="00F32027"/>
    <w:rsid w:val="00F32A82"/>
    <w:rsid w:val="00F32AB1"/>
    <w:rsid w:val="00F32FFD"/>
    <w:rsid w:val="00F332E2"/>
    <w:rsid w:val="00F33536"/>
    <w:rsid w:val="00F33DE2"/>
    <w:rsid w:val="00F34076"/>
    <w:rsid w:val="00F349D1"/>
    <w:rsid w:val="00F34BD1"/>
    <w:rsid w:val="00F354B2"/>
    <w:rsid w:val="00F357A0"/>
    <w:rsid w:val="00F3586F"/>
    <w:rsid w:val="00F35DB2"/>
    <w:rsid w:val="00F361BD"/>
    <w:rsid w:val="00F3675C"/>
    <w:rsid w:val="00F36EFC"/>
    <w:rsid w:val="00F370D1"/>
    <w:rsid w:val="00F37FDA"/>
    <w:rsid w:val="00F405FE"/>
    <w:rsid w:val="00F40BAE"/>
    <w:rsid w:val="00F4106F"/>
    <w:rsid w:val="00F417EA"/>
    <w:rsid w:val="00F41B57"/>
    <w:rsid w:val="00F41E00"/>
    <w:rsid w:val="00F42037"/>
    <w:rsid w:val="00F42985"/>
    <w:rsid w:val="00F43884"/>
    <w:rsid w:val="00F439FA"/>
    <w:rsid w:val="00F43AFA"/>
    <w:rsid w:val="00F43C89"/>
    <w:rsid w:val="00F43CC2"/>
    <w:rsid w:val="00F43E02"/>
    <w:rsid w:val="00F4454F"/>
    <w:rsid w:val="00F44B2E"/>
    <w:rsid w:val="00F45139"/>
    <w:rsid w:val="00F45735"/>
    <w:rsid w:val="00F45E58"/>
    <w:rsid w:val="00F45F44"/>
    <w:rsid w:val="00F46173"/>
    <w:rsid w:val="00F462E4"/>
    <w:rsid w:val="00F4631D"/>
    <w:rsid w:val="00F47132"/>
    <w:rsid w:val="00F4738C"/>
    <w:rsid w:val="00F47440"/>
    <w:rsid w:val="00F47720"/>
    <w:rsid w:val="00F477AC"/>
    <w:rsid w:val="00F4781B"/>
    <w:rsid w:val="00F47ABE"/>
    <w:rsid w:val="00F47B4F"/>
    <w:rsid w:val="00F47C6C"/>
    <w:rsid w:val="00F47F41"/>
    <w:rsid w:val="00F50609"/>
    <w:rsid w:val="00F50EF1"/>
    <w:rsid w:val="00F513F0"/>
    <w:rsid w:val="00F516D4"/>
    <w:rsid w:val="00F5208E"/>
    <w:rsid w:val="00F52C01"/>
    <w:rsid w:val="00F52C63"/>
    <w:rsid w:val="00F52CAB"/>
    <w:rsid w:val="00F5375B"/>
    <w:rsid w:val="00F53774"/>
    <w:rsid w:val="00F53DE5"/>
    <w:rsid w:val="00F53EEA"/>
    <w:rsid w:val="00F547CE"/>
    <w:rsid w:val="00F54AF2"/>
    <w:rsid w:val="00F54BB1"/>
    <w:rsid w:val="00F54BB6"/>
    <w:rsid w:val="00F54BEF"/>
    <w:rsid w:val="00F55945"/>
    <w:rsid w:val="00F55BCA"/>
    <w:rsid w:val="00F55E86"/>
    <w:rsid w:val="00F56065"/>
    <w:rsid w:val="00F5613C"/>
    <w:rsid w:val="00F56238"/>
    <w:rsid w:val="00F56484"/>
    <w:rsid w:val="00F56658"/>
    <w:rsid w:val="00F5699D"/>
    <w:rsid w:val="00F56C05"/>
    <w:rsid w:val="00F56E59"/>
    <w:rsid w:val="00F56F72"/>
    <w:rsid w:val="00F571F5"/>
    <w:rsid w:val="00F575A2"/>
    <w:rsid w:val="00F57AC9"/>
    <w:rsid w:val="00F607AD"/>
    <w:rsid w:val="00F60E75"/>
    <w:rsid w:val="00F61161"/>
    <w:rsid w:val="00F611CE"/>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6F77"/>
    <w:rsid w:val="00F6738C"/>
    <w:rsid w:val="00F67975"/>
    <w:rsid w:val="00F67A54"/>
    <w:rsid w:val="00F67F80"/>
    <w:rsid w:val="00F700E1"/>
    <w:rsid w:val="00F70310"/>
    <w:rsid w:val="00F70532"/>
    <w:rsid w:val="00F7084C"/>
    <w:rsid w:val="00F70A9E"/>
    <w:rsid w:val="00F70C29"/>
    <w:rsid w:val="00F71710"/>
    <w:rsid w:val="00F71912"/>
    <w:rsid w:val="00F719DE"/>
    <w:rsid w:val="00F7200D"/>
    <w:rsid w:val="00F72C93"/>
    <w:rsid w:val="00F72F7D"/>
    <w:rsid w:val="00F7338F"/>
    <w:rsid w:val="00F735BB"/>
    <w:rsid w:val="00F73C31"/>
    <w:rsid w:val="00F73E93"/>
    <w:rsid w:val="00F746AA"/>
    <w:rsid w:val="00F74937"/>
    <w:rsid w:val="00F7496A"/>
    <w:rsid w:val="00F7509B"/>
    <w:rsid w:val="00F75876"/>
    <w:rsid w:val="00F7588D"/>
    <w:rsid w:val="00F75A8B"/>
    <w:rsid w:val="00F75B6C"/>
    <w:rsid w:val="00F75DA9"/>
    <w:rsid w:val="00F760CD"/>
    <w:rsid w:val="00F76F24"/>
    <w:rsid w:val="00F7724B"/>
    <w:rsid w:val="00F772A5"/>
    <w:rsid w:val="00F774C1"/>
    <w:rsid w:val="00F77BF4"/>
    <w:rsid w:val="00F80671"/>
    <w:rsid w:val="00F80805"/>
    <w:rsid w:val="00F809BC"/>
    <w:rsid w:val="00F80C35"/>
    <w:rsid w:val="00F80C4E"/>
    <w:rsid w:val="00F81552"/>
    <w:rsid w:val="00F81B51"/>
    <w:rsid w:val="00F81B69"/>
    <w:rsid w:val="00F81BF3"/>
    <w:rsid w:val="00F821BA"/>
    <w:rsid w:val="00F82469"/>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6FA0"/>
    <w:rsid w:val="00F870F0"/>
    <w:rsid w:val="00F87D40"/>
    <w:rsid w:val="00F901D6"/>
    <w:rsid w:val="00F90233"/>
    <w:rsid w:val="00F902CB"/>
    <w:rsid w:val="00F90D2E"/>
    <w:rsid w:val="00F90F21"/>
    <w:rsid w:val="00F92066"/>
    <w:rsid w:val="00F9234F"/>
    <w:rsid w:val="00F92588"/>
    <w:rsid w:val="00F92923"/>
    <w:rsid w:val="00F9298B"/>
    <w:rsid w:val="00F92B60"/>
    <w:rsid w:val="00F9306F"/>
    <w:rsid w:val="00F9397F"/>
    <w:rsid w:val="00F93DAF"/>
    <w:rsid w:val="00F9411A"/>
    <w:rsid w:val="00F94A24"/>
    <w:rsid w:val="00F94C74"/>
    <w:rsid w:val="00F95ADC"/>
    <w:rsid w:val="00F95F67"/>
    <w:rsid w:val="00F95F8E"/>
    <w:rsid w:val="00F96651"/>
    <w:rsid w:val="00F96764"/>
    <w:rsid w:val="00F972E2"/>
    <w:rsid w:val="00F973DB"/>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28F"/>
    <w:rsid w:val="00FA2AD9"/>
    <w:rsid w:val="00FA2C8F"/>
    <w:rsid w:val="00FA3065"/>
    <w:rsid w:val="00FA3136"/>
    <w:rsid w:val="00FA3625"/>
    <w:rsid w:val="00FA37F1"/>
    <w:rsid w:val="00FA3801"/>
    <w:rsid w:val="00FA3F5C"/>
    <w:rsid w:val="00FA3F9E"/>
    <w:rsid w:val="00FA4619"/>
    <w:rsid w:val="00FA5308"/>
    <w:rsid w:val="00FA56AE"/>
    <w:rsid w:val="00FA5825"/>
    <w:rsid w:val="00FA66EA"/>
    <w:rsid w:val="00FA67A3"/>
    <w:rsid w:val="00FA6CFE"/>
    <w:rsid w:val="00FA7C6D"/>
    <w:rsid w:val="00FB03EA"/>
    <w:rsid w:val="00FB05B8"/>
    <w:rsid w:val="00FB0BF4"/>
    <w:rsid w:val="00FB12F5"/>
    <w:rsid w:val="00FB18CE"/>
    <w:rsid w:val="00FB1962"/>
    <w:rsid w:val="00FB1B88"/>
    <w:rsid w:val="00FB2671"/>
    <w:rsid w:val="00FB361C"/>
    <w:rsid w:val="00FB39D0"/>
    <w:rsid w:val="00FB3DBB"/>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758"/>
    <w:rsid w:val="00FC0D33"/>
    <w:rsid w:val="00FC12A9"/>
    <w:rsid w:val="00FC1633"/>
    <w:rsid w:val="00FC178A"/>
    <w:rsid w:val="00FC1AF4"/>
    <w:rsid w:val="00FC1C02"/>
    <w:rsid w:val="00FC1D4F"/>
    <w:rsid w:val="00FC206D"/>
    <w:rsid w:val="00FC21A3"/>
    <w:rsid w:val="00FC2952"/>
    <w:rsid w:val="00FC2AAF"/>
    <w:rsid w:val="00FC2B55"/>
    <w:rsid w:val="00FC2BA3"/>
    <w:rsid w:val="00FC2E79"/>
    <w:rsid w:val="00FC3253"/>
    <w:rsid w:val="00FC3265"/>
    <w:rsid w:val="00FC371C"/>
    <w:rsid w:val="00FC423E"/>
    <w:rsid w:val="00FC4375"/>
    <w:rsid w:val="00FC49A8"/>
    <w:rsid w:val="00FC5BC1"/>
    <w:rsid w:val="00FC5C42"/>
    <w:rsid w:val="00FC5DDC"/>
    <w:rsid w:val="00FC5F31"/>
    <w:rsid w:val="00FC5FF5"/>
    <w:rsid w:val="00FC6125"/>
    <w:rsid w:val="00FC62F3"/>
    <w:rsid w:val="00FC6746"/>
    <w:rsid w:val="00FC69BB"/>
    <w:rsid w:val="00FC6C75"/>
    <w:rsid w:val="00FC6F00"/>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4F7"/>
    <w:rsid w:val="00FD3BD9"/>
    <w:rsid w:val="00FD4189"/>
    <w:rsid w:val="00FD4693"/>
    <w:rsid w:val="00FD593E"/>
    <w:rsid w:val="00FD5A36"/>
    <w:rsid w:val="00FD5BE4"/>
    <w:rsid w:val="00FD64FD"/>
    <w:rsid w:val="00FD685B"/>
    <w:rsid w:val="00FD6905"/>
    <w:rsid w:val="00FD6967"/>
    <w:rsid w:val="00FD6EB9"/>
    <w:rsid w:val="00FD73B9"/>
    <w:rsid w:val="00FD73F6"/>
    <w:rsid w:val="00FD7DAF"/>
    <w:rsid w:val="00FD7E29"/>
    <w:rsid w:val="00FD7ED7"/>
    <w:rsid w:val="00FE085B"/>
    <w:rsid w:val="00FE08BD"/>
    <w:rsid w:val="00FE11A8"/>
    <w:rsid w:val="00FE153E"/>
    <w:rsid w:val="00FE158C"/>
    <w:rsid w:val="00FE1846"/>
    <w:rsid w:val="00FE1CDD"/>
    <w:rsid w:val="00FE1F6A"/>
    <w:rsid w:val="00FE27BB"/>
    <w:rsid w:val="00FE2E9E"/>
    <w:rsid w:val="00FE356A"/>
    <w:rsid w:val="00FE35B7"/>
    <w:rsid w:val="00FE3DB3"/>
    <w:rsid w:val="00FE416C"/>
    <w:rsid w:val="00FE4458"/>
    <w:rsid w:val="00FE4882"/>
    <w:rsid w:val="00FE4CF2"/>
    <w:rsid w:val="00FE5082"/>
    <w:rsid w:val="00FE53B6"/>
    <w:rsid w:val="00FE5C15"/>
    <w:rsid w:val="00FE5E98"/>
    <w:rsid w:val="00FE61FE"/>
    <w:rsid w:val="00FE6478"/>
    <w:rsid w:val="00FE661B"/>
    <w:rsid w:val="00FE6A10"/>
    <w:rsid w:val="00FE7774"/>
    <w:rsid w:val="00FE78D3"/>
    <w:rsid w:val="00FE7A08"/>
    <w:rsid w:val="00FE7C16"/>
    <w:rsid w:val="00FF0374"/>
    <w:rsid w:val="00FF0661"/>
    <w:rsid w:val="00FF099D"/>
    <w:rsid w:val="00FF0B7E"/>
    <w:rsid w:val="00FF0C59"/>
    <w:rsid w:val="00FF0C9D"/>
    <w:rsid w:val="00FF1299"/>
    <w:rsid w:val="00FF1A46"/>
    <w:rsid w:val="00FF1E4C"/>
    <w:rsid w:val="00FF1FA5"/>
    <w:rsid w:val="00FF21B0"/>
    <w:rsid w:val="00FF2399"/>
    <w:rsid w:val="00FF24C0"/>
    <w:rsid w:val="00FF2B38"/>
    <w:rsid w:val="00FF2E03"/>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7936556-2E2A-4DB7-B910-D066E5426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E5790"/>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表段,P"/>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0">
    <w:name w:val="标题 5 字符"/>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0">
    <w:name w:val="标题 6 字符"/>
    <w:basedOn w:val="a0"/>
    <w:link w:val="6"/>
    <w:uiPriority w:val="9"/>
    <w:rsid w:val="00E001B9"/>
    <w:rPr>
      <w:rFonts w:ascii="Calibri" w:eastAsia="Malgun Gothic" w:hAnsi="Calibri"/>
      <w:b/>
      <w:bCs/>
      <w:sz w:val="22"/>
      <w:szCs w:val="22"/>
      <w:lang w:val="x-none"/>
    </w:rPr>
  </w:style>
  <w:style w:type="character" w:customStyle="1" w:styleId="70">
    <w:name w:val="标题 7 字符"/>
    <w:basedOn w:val="a0"/>
    <w:link w:val="7"/>
    <w:uiPriority w:val="9"/>
    <w:rsid w:val="00E001B9"/>
    <w:rPr>
      <w:rFonts w:ascii="Calibri" w:eastAsia="Malgun Gothic" w:hAnsi="Calibri"/>
      <w:sz w:val="24"/>
      <w:szCs w:val="24"/>
      <w:lang w:val="x-none"/>
    </w:rPr>
  </w:style>
  <w:style w:type="character" w:customStyle="1" w:styleId="80">
    <w:name w:val="标题 8 字符"/>
    <w:basedOn w:val="a0"/>
    <w:link w:val="8"/>
    <w:uiPriority w:val="9"/>
    <w:rsid w:val="00E001B9"/>
    <w:rPr>
      <w:rFonts w:ascii="Calibri" w:eastAsia="Malgun Gothic" w:hAnsi="Calibri"/>
      <w:i/>
      <w:iCs/>
      <w:sz w:val="24"/>
      <w:szCs w:val="24"/>
      <w:lang w:val="x-none"/>
    </w:rPr>
  </w:style>
  <w:style w:type="character" w:customStyle="1" w:styleId="90">
    <w:name w:val="标题 9 字符"/>
    <w:basedOn w:val="a0"/>
    <w:link w:val="9"/>
    <w:uiPriority w:val="9"/>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item">
    <w:name w:val="item"/>
    <w:basedOn w:val="a"/>
    <w:rsid w:val="004A2447"/>
    <w:pPr>
      <w:numPr>
        <w:numId w:val="9"/>
      </w:numPr>
      <w:spacing w:after="0"/>
      <w:jc w:val="both"/>
    </w:pPr>
    <w:rPr>
      <w:rFonts w:eastAsia="MS Mincho"/>
      <w:lang w:eastAsia="en-US"/>
    </w:rPr>
  </w:style>
  <w:style w:type="table" w:customStyle="1" w:styleId="13">
    <w:name w:val="网格型1"/>
    <w:basedOn w:val="a1"/>
    <w:next w:val="a9"/>
    <w:uiPriority w:val="39"/>
    <w:rsid w:val="00BE58E0"/>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aliases w:val="Lettre d'introduction Char,Normal bullet 2 Char,Bullet list Char,Numbered List Char,Task Body Char"/>
    <w:uiPriority w:val="34"/>
    <w:qFormat/>
    <w:locked/>
    <w:rsid w:val="00827D31"/>
    <w:rPr>
      <w:rFonts w:ascii="Calibri" w:hAnsi="Calibri" w:cs="Calibri"/>
      <w:sz w:val="22"/>
      <w:szCs w:val="22"/>
    </w:rPr>
  </w:style>
  <w:style w:type="numbering" w:customStyle="1" w:styleId="StyleBulletedSymbolsymbolLeft025Hanging0">
    <w:name w:val="Style Bulleted Symbol (symbol) Left:  0.25&quot; Hanging:  0."/>
    <w:basedOn w:val="a2"/>
    <w:rsid w:val="000427F4"/>
    <w:pPr>
      <w:numPr>
        <w:numId w:val="14"/>
      </w:numPr>
    </w:pPr>
  </w:style>
  <w:style w:type="numbering" w:customStyle="1" w:styleId="StyleBulletedSymbolsymbolLeft025Hanging01">
    <w:name w:val="Style Bulleted Symbol (symbol) Left:  0.25&quot; Hanging:  0.1"/>
    <w:basedOn w:val="a2"/>
    <w:rsid w:val="00140D19"/>
  </w:style>
  <w:style w:type="numbering" w:customStyle="1" w:styleId="StyleBulletedSymbolsymbolLeft025Hanging02">
    <w:name w:val="Style Bulleted Symbol (symbol) Left:  0.25&quot; Hanging:  0.2"/>
    <w:basedOn w:val="a2"/>
    <w:rsid w:val="00453F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6208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4965851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526010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0199026">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026890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12262321">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4576467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7FB2E-E861-4327-9D7D-0E54DDFBA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2880</Words>
  <Characters>16418</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19260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Jiayin2</cp:lastModifiedBy>
  <cp:revision>3</cp:revision>
  <dcterms:created xsi:type="dcterms:W3CDTF">2023-05-11T11:28:00Z</dcterms:created>
  <dcterms:modified xsi:type="dcterms:W3CDTF">2023-05-12T07:44:00Z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(3)yCVJgycPMZ3wCq7czOy+Zo1iSOuW/Axthqmy2NkJFRl5I40TthAyE1BVsQzzprvPAA7c/4sX
1wuxFWpYdcJDtxCBwyIIBvS/MAidqW37g7F2BTTCqqds5KBNWeVV2r+vKzfXMMJRBXfnzlDK
bnYt6WM3Yn81ntGHGqsut4g+jlHtmzjAUG8xixAGq8kiJi6PiEgaRUKUc9YUd/tqnT/eSMQg
rF8Fw8K7vjgnZ9xmGK</vt:lpwstr>
  </property>
  <property fmtid="{D5CDD505-2E9C-101B-9397-08002B2CF9AE}" pid="4" name="_2015_ms_pID_7253431">
    <vt:lpwstr>ntoA+4pF5T5U9TFxTNAK/kX0/AEFrTAGdUyiC7MkEGgM2ewTPkOqAS
x+ZFITNhEf0e5OrUapSmKb+dM7D5nbqYywBRqQUuZUXqnrTqvL95NLEw752aiO8nQXjgKwz6
toHlslO7YteMkyK175SzBQRnmFO/zj9CTnkzoolVP6UNSqSAzGkb6/7NWccGw8dGqWGaRDGc
RWhMYxlUfZ9lI4bcqMWm4R+ujODTVB0NWkNT</vt:lpwstr>
  </property>
  <property fmtid="{D5CDD505-2E9C-101B-9397-08002B2CF9AE}" pid="5" name="_2015_ms_pID_7253432">
    <vt:lpwstr>0V7O4ZgWoOQ+BhXOQ2ae/GE=</vt:lpwstr>
  </property>
  <property fmtid="{D5CDD505-2E9C-101B-9397-08002B2CF9AE}" pid="6" name="GrammarlyDocumentId">
    <vt:lpwstr>5af5ae78ab93a6ec1e7f538e394be6c47b04cae07fd6b6dce961e5bdeeb9e819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1682039798</vt:lpwstr>
  </property>
</Properties>
</file>