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0309CD41" w:rsidR="00011641" w:rsidRPr="00AD6BC4"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bookmarkStart w:id="1" w:name="_Ref134626103"/>
      <w:bookmarkEnd w:id="1"/>
      <w:r w:rsidRPr="00AD6BC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351C9A">
        <w:rPr>
          <w:rFonts w:ascii="Arial" w:hAnsi="Arial"/>
          <w:b/>
          <w:sz w:val="24"/>
          <w:szCs w:val="24"/>
          <w:lang w:val="en-US"/>
        </w:rPr>
        <w:t>3GPP TSG RAN WG1 #113</w:t>
      </w:r>
      <w:r w:rsidRPr="003A74B1">
        <w:rPr>
          <w:rFonts w:ascii="Arial" w:hAnsi="Arial"/>
          <w:b/>
          <w:sz w:val="24"/>
          <w:szCs w:val="24"/>
        </w:rPr>
        <w:fldChar w:fldCharType="end"/>
      </w:r>
      <w:r w:rsidRPr="00AD6BC4">
        <w:rPr>
          <w:rFonts w:ascii="Arial" w:hAnsi="Arial"/>
          <w:b/>
          <w:sz w:val="18"/>
          <w:lang w:val="en-US"/>
        </w:rPr>
        <w:tab/>
      </w:r>
      <w:r w:rsidRPr="003A74B1">
        <w:rPr>
          <w:rFonts w:ascii="Arial" w:hAnsi="Arial"/>
          <w:b/>
          <w:sz w:val="24"/>
          <w:szCs w:val="24"/>
        </w:rPr>
        <w:fldChar w:fldCharType="begin"/>
      </w:r>
      <w:r w:rsidRPr="00AD6BC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351C9A">
        <w:rPr>
          <w:rFonts w:ascii="Arial" w:hAnsi="Arial"/>
          <w:b/>
          <w:sz w:val="24"/>
          <w:szCs w:val="24"/>
          <w:lang w:val="en-US"/>
        </w:rPr>
        <w:t>R1-2304347</w:t>
      </w:r>
      <w:r w:rsidRPr="003A74B1">
        <w:rPr>
          <w:rFonts w:ascii="Arial" w:hAnsi="Arial"/>
          <w:b/>
          <w:sz w:val="24"/>
          <w:szCs w:val="24"/>
        </w:rPr>
        <w:fldChar w:fldCharType="end"/>
      </w:r>
    </w:p>
    <w:p w14:paraId="0A7D4457" w14:textId="583F0F15"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351C9A">
        <w:rPr>
          <w:rFonts w:ascii="Arial" w:hAnsi="Arial"/>
          <w:b/>
          <w:sz w:val="24"/>
          <w:szCs w:val="24"/>
          <w:lang w:val="en-US"/>
        </w:rPr>
        <w:t>Incheon, Korea, May 22nd - May 26th,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9A86DF3"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351C9A">
        <w:rPr>
          <w:rFonts w:ascii="Arial" w:hAnsi="Arial" w:cs="Arial"/>
          <w:b/>
          <w:sz w:val="24"/>
          <w:szCs w:val="24"/>
          <w:lang w:val="en-US"/>
        </w:rPr>
        <w:t>On resource allocation for SL positioning reference signal</w:t>
      </w:r>
      <w:r w:rsidRPr="003A74B1">
        <w:rPr>
          <w:rFonts w:ascii="Arial" w:hAnsi="Arial" w:cs="Arial"/>
          <w:b/>
          <w:sz w:val="24"/>
          <w:szCs w:val="24"/>
        </w:rPr>
        <w:fldChar w:fldCharType="end"/>
      </w:r>
    </w:p>
    <w:p w14:paraId="529C67FA" w14:textId="01C4C006"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351C9A">
        <w:rPr>
          <w:rFonts w:ascii="Arial" w:eastAsia="MS Mincho" w:hAnsi="Arial" w:cs="Arial"/>
          <w:b/>
          <w:sz w:val="24"/>
          <w:szCs w:val="24"/>
          <w:lang w:val="en-US"/>
        </w:rPr>
        <w:t>9.5.1.3</w:t>
      </w:r>
      <w:r w:rsidRPr="003A74B1">
        <w:rPr>
          <w:rFonts w:ascii="Arial" w:eastAsia="MS Mincho" w:hAnsi="Arial" w:cs="Arial"/>
          <w:b/>
          <w:sz w:val="24"/>
          <w:szCs w:val="24"/>
        </w:rPr>
        <w:fldChar w:fldCharType="end"/>
      </w:r>
    </w:p>
    <w:p w14:paraId="554DBDFB" w14:textId="5A18676B"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351C9A">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5A997771" w:rsidR="00CC2A98" w:rsidRDefault="00CC2A98" w:rsidP="0072019D">
      <w:pPr>
        <w:pStyle w:val="ListParagraph"/>
        <w:spacing w:before="120" w:after="120"/>
        <w:ind w:left="0"/>
        <w:jc w:val="both"/>
        <w:rPr>
          <w:sz w:val="22"/>
          <w:szCs w:val="22"/>
          <w:lang w:val="en-US"/>
        </w:rPr>
      </w:pPr>
      <w:bookmarkStart w:id="2"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437554">
        <w:rPr>
          <w:sz w:val="22"/>
          <w:szCs w:val="22"/>
          <w:lang w:val="en-US"/>
        </w:rPr>
        <w:t xml:space="preserve">; </w:t>
      </w:r>
      <w:bookmarkStart w:id="3" w:name="_Hlk130806529"/>
      <w:r w:rsidR="00437554">
        <w:rPr>
          <w:sz w:val="22"/>
          <w:szCs w:val="22"/>
          <w:lang w:val="en-US"/>
        </w:rPr>
        <w:t>the WID was most recently revised at RAN#99</w:t>
      </w:r>
      <w:bookmarkEnd w:id="3"/>
      <w:r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351C9A">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2C94E660"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NOTE: For SL positioning resource </w:t>
            </w:r>
            <w:r w:rsidR="001C7FF4">
              <w:rPr>
                <w:lang w:val="en-US" w:eastAsia="ko-KR"/>
              </w:rPr>
              <w:t>(pre)-</w:t>
            </w:r>
            <w:r w:rsidRPr="001E6960">
              <w:rPr>
                <w:lang w:val="en-US" w:eastAsia="ko-KR"/>
              </w:rPr>
              <w:t>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6756ADF1" w:rsidR="001E6960" w:rsidRDefault="001E6960" w:rsidP="007C29B7">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11912802" w:rsidR="005057F7" w:rsidRPr="003A74B1" w:rsidRDefault="003B52F1" w:rsidP="0072019D">
      <w:pPr>
        <w:pStyle w:val="ListParagraph"/>
        <w:spacing w:before="120" w:after="120"/>
        <w:ind w:left="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A0768C">
        <w:rPr>
          <w:sz w:val="22"/>
          <w:szCs w:val="22"/>
          <w:lang w:val="en-US"/>
        </w:rPr>
        <w:t>present our initial views on resource allocation for</w:t>
      </w:r>
      <w:r w:rsidR="003A5F94" w:rsidRPr="003A74B1">
        <w:rPr>
          <w:sz w:val="22"/>
          <w:szCs w:val="22"/>
          <w:lang w:val="en-US"/>
        </w:rPr>
        <w:t xml:space="preserve"> </w:t>
      </w:r>
      <w:r w:rsidR="001E6960">
        <w:rPr>
          <w:sz w:val="22"/>
          <w:szCs w:val="22"/>
          <w:lang w:val="en-US"/>
        </w:rPr>
        <w:t>the SL positioning reference signal (SL-PRS)</w:t>
      </w:r>
      <w:r w:rsidR="003A5F94" w:rsidRPr="003A74B1">
        <w:rPr>
          <w:sz w:val="22"/>
          <w:szCs w:val="22"/>
          <w:lang w:val="en-US"/>
        </w:rPr>
        <w:t>.</w:t>
      </w:r>
    </w:p>
    <w:bookmarkEnd w:id="2"/>
    <w:p w14:paraId="7CB89A92" w14:textId="37FC20D7" w:rsidR="006B3C70" w:rsidRPr="003A74B1" w:rsidRDefault="009C4AC0" w:rsidP="00D0198B">
      <w:pPr>
        <w:pStyle w:val="Heading1"/>
        <w:rPr>
          <w:lang w:val="en-US"/>
        </w:rPr>
      </w:pPr>
      <w:r w:rsidRPr="003A74B1">
        <w:rPr>
          <w:lang w:val="en-US"/>
        </w:rPr>
        <w:t>Discussion</w:t>
      </w:r>
    </w:p>
    <w:p w14:paraId="0B8E35FD" w14:textId="36647027" w:rsidR="00724A70" w:rsidRPr="003A74B1" w:rsidRDefault="002116A9" w:rsidP="00D0198B">
      <w:pPr>
        <w:pStyle w:val="Heading2"/>
        <w:rPr>
          <w:rFonts w:eastAsia="Arial" w:cs="Arial"/>
          <w:b/>
          <w:bCs/>
          <w:szCs w:val="32"/>
          <w:lang w:val="en-US"/>
        </w:rPr>
      </w:pPr>
      <w:bookmarkStart w:id="4" w:name="_Hlk4137067"/>
      <w:bookmarkStart w:id="5" w:name="_Hlk520894743"/>
      <w:bookmarkStart w:id="6" w:name="_Hlk7596973"/>
      <w:bookmarkStart w:id="7" w:name="_Hlk525462634"/>
      <w:r>
        <w:rPr>
          <w:lang w:val="en-US"/>
        </w:rPr>
        <w:t xml:space="preserve">General </w:t>
      </w:r>
      <w:r w:rsidR="00695AE3">
        <w:rPr>
          <w:lang w:val="en-US"/>
        </w:rPr>
        <w:t>a</w:t>
      </w:r>
      <w:r>
        <w:rPr>
          <w:lang w:val="en-US"/>
        </w:rPr>
        <w:t>spects</w:t>
      </w:r>
      <w:r w:rsidR="006F46AA">
        <w:rPr>
          <w:lang w:val="en-US"/>
        </w:rPr>
        <w:t xml:space="preserve"> of resource allocation</w:t>
      </w:r>
    </w:p>
    <w:p w14:paraId="4D1CF5C5" w14:textId="368E0C15" w:rsidR="00967E29" w:rsidRPr="00AD6BC4" w:rsidRDefault="00DC5E13" w:rsidP="00AD6BC4">
      <w:pPr>
        <w:pStyle w:val="Heading3"/>
        <w:rPr>
          <w:b/>
          <w:bCs/>
          <w:lang w:val="en-US"/>
        </w:rPr>
      </w:pPr>
      <w:bookmarkStart w:id="8" w:name="Proposal5553"/>
      <w:bookmarkStart w:id="9" w:name="Proposal29332"/>
      <w:bookmarkStart w:id="10" w:name="Proposal39495"/>
      <w:bookmarkStart w:id="11" w:name="Proposal8071"/>
      <w:bookmarkStart w:id="12" w:name="Proposal80734"/>
      <w:bookmarkStart w:id="13" w:name="Proposal7245"/>
      <w:bookmarkStart w:id="14" w:name="Proposal62282"/>
      <w:bookmarkStart w:id="15" w:name="Proposal19221"/>
      <w:bookmarkStart w:id="16" w:name="Proposal88516"/>
      <w:bookmarkStart w:id="17" w:name="Proposal85181"/>
      <w:bookmarkStart w:id="18" w:name="Proposal98269"/>
      <w:bookmarkStart w:id="19" w:name="Proposal38126"/>
      <w:bookmarkStart w:id="20" w:name="Proposal57624"/>
      <w:bookmarkStart w:id="21" w:name="Proposal16997"/>
      <w:bookmarkStart w:id="22" w:name="Proposal80469"/>
      <w:bookmarkStart w:id="23" w:name="Proposal84087"/>
      <w:bookmarkStart w:id="24" w:name="Proposal71428"/>
      <w:r>
        <w:rPr>
          <w:lang w:val="en-US"/>
        </w:rPr>
        <w:t>Bandwidth of SL PRS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B6611E3" w14:textId="4CBCB92C" w:rsidR="000B26BB" w:rsidRPr="003A74B1" w:rsidRDefault="00704EB4" w:rsidP="008713C2">
      <w:pPr>
        <w:pStyle w:val="ListParagraph"/>
        <w:ind w:left="0"/>
        <w:jc w:val="both"/>
        <w:rPr>
          <w:sz w:val="22"/>
          <w:szCs w:val="22"/>
          <w:lang w:val="en-US"/>
        </w:rPr>
      </w:pPr>
      <w:r>
        <w:rPr>
          <w:sz w:val="22"/>
          <w:szCs w:val="22"/>
          <w:lang w:val="en-US"/>
        </w:rPr>
        <w:t>T</w:t>
      </w:r>
      <w:r w:rsidR="000B26BB">
        <w:rPr>
          <w:sz w:val="22"/>
          <w:szCs w:val="22"/>
          <w:lang w:val="en-US"/>
        </w:rPr>
        <w:t>he</w:t>
      </w:r>
      <w:r w:rsidR="00954EF7">
        <w:rPr>
          <w:sz w:val="22"/>
          <w:szCs w:val="22"/>
          <w:lang w:val="en-US"/>
        </w:rPr>
        <w:t xml:space="preserve"> bandwidth </w:t>
      </w:r>
      <w:r w:rsidR="00FE47C2">
        <w:rPr>
          <w:sz w:val="22"/>
          <w:szCs w:val="22"/>
          <w:lang w:val="en-US"/>
        </w:rPr>
        <w:t>o</w:t>
      </w:r>
      <w:r w:rsidR="00954EF7">
        <w:rPr>
          <w:sz w:val="22"/>
          <w:szCs w:val="22"/>
          <w:lang w:val="en-US"/>
        </w:rPr>
        <w:t>f SL</w:t>
      </w:r>
      <w:r w:rsidR="00FE47C2">
        <w:rPr>
          <w:sz w:val="22"/>
          <w:szCs w:val="22"/>
          <w:lang w:val="en-US"/>
        </w:rPr>
        <w:t xml:space="preserve"> </w:t>
      </w:r>
      <w:r w:rsidR="00954EF7">
        <w:rPr>
          <w:sz w:val="22"/>
          <w:szCs w:val="22"/>
          <w:lang w:val="en-US"/>
        </w:rPr>
        <w:t>PRS</w:t>
      </w:r>
      <w:r w:rsidR="00FE47C2">
        <w:rPr>
          <w:sz w:val="22"/>
          <w:szCs w:val="22"/>
          <w:lang w:val="en-US"/>
        </w:rPr>
        <w:t xml:space="preserve"> is </w:t>
      </w:r>
      <w:r w:rsidR="00AB799E">
        <w:rPr>
          <w:sz w:val="22"/>
          <w:szCs w:val="22"/>
          <w:lang w:val="en-US"/>
        </w:rPr>
        <w:t xml:space="preserve">being </w:t>
      </w:r>
      <w:r w:rsidR="00FE47C2">
        <w:rPr>
          <w:sz w:val="22"/>
          <w:szCs w:val="22"/>
          <w:lang w:val="en-US"/>
        </w:rPr>
        <w:t>discussed in RAN1</w:t>
      </w:r>
      <w:r w:rsidR="00AB799E">
        <w:rPr>
          <w:sz w:val="22"/>
          <w:szCs w:val="22"/>
          <w:lang w:val="en-US"/>
        </w:rPr>
        <w:t xml:space="preserve">. </w:t>
      </w:r>
      <w:r w:rsidR="00E51327">
        <w:rPr>
          <w:sz w:val="22"/>
          <w:szCs w:val="22"/>
          <w:lang w:val="en-US"/>
        </w:rPr>
        <w:t xml:space="preserve">In </w:t>
      </w:r>
      <w:r w:rsidR="00AB799E">
        <w:rPr>
          <w:sz w:val="22"/>
          <w:szCs w:val="22"/>
          <w:lang w:val="en-US"/>
        </w:rPr>
        <w:t>RAN1#110bis</w:t>
      </w:r>
      <w:r w:rsidR="00FE47C2">
        <w:rPr>
          <w:sz w:val="22"/>
          <w:szCs w:val="22"/>
          <w:lang w:val="en-US"/>
        </w:rPr>
        <w:t xml:space="preserve"> meeting</w:t>
      </w:r>
      <w:r w:rsidR="00E51327">
        <w:rPr>
          <w:sz w:val="22"/>
          <w:szCs w:val="22"/>
          <w:lang w:val="en-US"/>
        </w:rPr>
        <w:t xml:space="preserve">, </w:t>
      </w:r>
      <w:r w:rsidR="00FE47C2">
        <w:rPr>
          <w:sz w:val="22"/>
          <w:szCs w:val="22"/>
          <w:lang w:val="en-US"/>
        </w:rPr>
        <w:t xml:space="preserve">the </w:t>
      </w:r>
      <w:r w:rsidR="000B26BB">
        <w:rPr>
          <w:sz w:val="22"/>
          <w:szCs w:val="22"/>
          <w:lang w:val="en-US"/>
        </w:rPr>
        <w:t>following i</w:t>
      </w:r>
      <w:r w:rsidR="00617B79">
        <w:rPr>
          <w:sz w:val="22"/>
          <w:szCs w:val="22"/>
          <w:lang w:val="en-US"/>
        </w:rPr>
        <w:t>s</w:t>
      </w:r>
      <w:r w:rsidR="000B26BB">
        <w:rPr>
          <w:sz w:val="22"/>
          <w:szCs w:val="22"/>
          <w:lang w:val="en-US"/>
        </w:rPr>
        <w:t xml:space="preserve"> agreed</w:t>
      </w:r>
      <w:r w:rsidR="00982FA9">
        <w:rPr>
          <w:sz w:val="22"/>
          <w:szCs w:val="22"/>
          <w:lang w:val="en-US"/>
        </w:rPr>
        <w:t>:</w:t>
      </w:r>
      <w:r w:rsidR="000B26BB">
        <w:rPr>
          <w:sz w:val="22"/>
          <w:szCs w:val="22"/>
          <w:lang w:val="en-US"/>
        </w:rPr>
        <w:t xml:space="preserve"> </w:t>
      </w:r>
    </w:p>
    <w:tbl>
      <w:tblPr>
        <w:tblStyle w:val="TableGrid"/>
        <w:tblW w:w="0" w:type="auto"/>
        <w:tblLook w:val="04A0" w:firstRow="1" w:lastRow="0" w:firstColumn="1" w:lastColumn="0" w:noHBand="0" w:noVBand="1"/>
      </w:tblPr>
      <w:tblGrid>
        <w:gridCol w:w="9962"/>
      </w:tblGrid>
      <w:tr w:rsidR="005126F1" w14:paraId="691E6BFB" w14:textId="77777777" w:rsidTr="005126F1">
        <w:tc>
          <w:tcPr>
            <w:tcW w:w="9962" w:type="dxa"/>
          </w:tcPr>
          <w:p w14:paraId="663C4126" w14:textId="4F58A14C" w:rsidR="002473D4" w:rsidRPr="00E74594" w:rsidRDefault="002473D4" w:rsidP="00176BA9">
            <w:pPr>
              <w:pStyle w:val="ListParagraph"/>
              <w:ind w:left="0"/>
              <w:rPr>
                <w:sz w:val="22"/>
                <w:szCs w:val="22"/>
                <w:lang w:val="en-US"/>
              </w:rPr>
            </w:pPr>
            <w:r w:rsidRPr="00176BA9">
              <w:rPr>
                <w:b/>
                <w:bCs/>
                <w:sz w:val="22"/>
                <w:szCs w:val="22"/>
                <w:highlight w:val="green"/>
              </w:rPr>
              <w:t>Agreement</w:t>
            </w:r>
            <w:r w:rsidRPr="00176BA9">
              <w:rPr>
                <w:b/>
                <w:bCs/>
                <w:sz w:val="22"/>
                <w:szCs w:val="22"/>
              </w:rPr>
              <w:t xml:space="preserve"> (</w:t>
            </w:r>
            <w:r w:rsidR="00DD5F73">
              <w:rPr>
                <w:b/>
                <w:bCs/>
                <w:sz w:val="22"/>
                <w:szCs w:val="22"/>
              </w:rPr>
              <w:t>RAN1</w:t>
            </w:r>
            <w:r w:rsidRPr="00176BA9">
              <w:rPr>
                <w:b/>
                <w:bCs/>
                <w:sz w:val="22"/>
                <w:szCs w:val="22"/>
              </w:rPr>
              <w:t>#110bis)</w:t>
            </w:r>
          </w:p>
          <w:p w14:paraId="309C3AA1" w14:textId="77777777" w:rsidR="002473D4" w:rsidRPr="002473D4" w:rsidRDefault="002473D4" w:rsidP="00176BA9">
            <w:pPr>
              <w:pStyle w:val="ListParagraph"/>
              <w:spacing w:after="0"/>
              <w:ind w:left="0"/>
              <w:jc w:val="both"/>
              <w:rPr>
                <w:sz w:val="22"/>
                <w:szCs w:val="22"/>
                <w:lang w:val="en-US"/>
              </w:rPr>
            </w:pPr>
            <w:r w:rsidRPr="002473D4">
              <w:rPr>
                <w:sz w:val="22"/>
                <w:szCs w:val="22"/>
              </w:rPr>
              <w:t>At least for a dedicated resource pool for positioning,</w:t>
            </w:r>
          </w:p>
          <w:p w14:paraId="7481F492"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 xml:space="preserve">With regards to the bandwidth of SL-PRS transmission, downselect from the following alternatives: </w:t>
            </w:r>
          </w:p>
          <w:p w14:paraId="38908D2F"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Alt. 1: The bandwidth of SL-PRS can be same or smaller than that of the resource pool</w:t>
            </w:r>
          </w:p>
          <w:p w14:paraId="1C851F90"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 xml:space="preserve">Alt. 2: The bandwidth of SL-PRS shall be the same as that of the resource pool </w:t>
            </w:r>
          </w:p>
          <w:p w14:paraId="3A18A8D6"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Note: Companies are encouraged to provide their analysis and views on the above alternatives</w:t>
            </w:r>
          </w:p>
          <w:p w14:paraId="3A8DB325" w14:textId="61BB4DDF" w:rsidR="005126F1" w:rsidRPr="002473D4" w:rsidRDefault="002473D4" w:rsidP="00176BA9">
            <w:pPr>
              <w:pStyle w:val="ListParagraph"/>
              <w:numPr>
                <w:ilvl w:val="0"/>
                <w:numId w:val="99"/>
              </w:numPr>
              <w:spacing w:after="0"/>
              <w:jc w:val="both"/>
              <w:rPr>
                <w:sz w:val="22"/>
                <w:szCs w:val="22"/>
                <w:lang w:val="en-US"/>
              </w:rPr>
            </w:pPr>
            <w:r w:rsidRPr="002473D4">
              <w:rPr>
                <w:sz w:val="22"/>
                <w:szCs w:val="22"/>
              </w:rPr>
              <w:t>FFS: Bandwidth of SL-PRS transmission for shared resource pool (if supported)</w:t>
            </w:r>
          </w:p>
        </w:tc>
      </w:tr>
    </w:tbl>
    <w:p w14:paraId="474BB263" w14:textId="4F554C08" w:rsidR="00405DF5" w:rsidRDefault="00E51327" w:rsidP="00405DF5">
      <w:pPr>
        <w:jc w:val="both"/>
        <w:rPr>
          <w:sz w:val="22"/>
          <w:szCs w:val="22"/>
        </w:rPr>
      </w:pPr>
      <w:r>
        <w:rPr>
          <w:sz w:val="22"/>
          <w:szCs w:val="22"/>
        </w:rPr>
        <w:t xml:space="preserve">In addition, </w:t>
      </w:r>
      <w:r w:rsidR="00405DF5">
        <w:rPr>
          <w:sz w:val="22"/>
          <w:szCs w:val="22"/>
        </w:rPr>
        <w:t xml:space="preserve">SL PRS bandwidth aspect </w:t>
      </w:r>
      <w:r>
        <w:rPr>
          <w:sz w:val="22"/>
          <w:szCs w:val="22"/>
        </w:rPr>
        <w:t>is</w:t>
      </w:r>
      <w:r w:rsidR="00405DF5">
        <w:rPr>
          <w:sz w:val="22"/>
          <w:szCs w:val="22"/>
        </w:rPr>
        <w:t xml:space="preserve"> discussed in RAN1#112bis-e as part of AI 9.5.1.1. The following captures a</w:t>
      </w:r>
      <w:r w:rsidR="00E06268">
        <w:rPr>
          <w:sz w:val="22"/>
          <w:szCs w:val="22"/>
        </w:rPr>
        <w:t>n</w:t>
      </w:r>
      <w:r w:rsidR="00405DF5">
        <w:rPr>
          <w:sz w:val="22"/>
          <w:szCs w:val="22"/>
        </w:rPr>
        <w:t xml:space="preserve"> FL proposal</w:t>
      </w:r>
      <w:r w:rsidR="006C6308">
        <w:rPr>
          <w:sz w:val="22"/>
          <w:szCs w:val="22"/>
        </w:rPr>
        <w:t xml:space="preserve"> </w:t>
      </w:r>
      <w:r w:rsidR="006A4CCB">
        <w:rPr>
          <w:sz w:val="22"/>
          <w:szCs w:val="22"/>
        </w:rPr>
        <w:fldChar w:fldCharType="begin"/>
      </w:r>
      <w:r w:rsidR="006A4CCB">
        <w:rPr>
          <w:sz w:val="22"/>
          <w:szCs w:val="22"/>
        </w:rPr>
        <w:instrText xml:space="preserve"> REF _Ref134449505 \r \h </w:instrText>
      </w:r>
      <w:r w:rsidR="006A4CCB">
        <w:rPr>
          <w:sz w:val="22"/>
          <w:szCs w:val="22"/>
        </w:rPr>
      </w:r>
      <w:r w:rsidR="006A4CCB">
        <w:rPr>
          <w:sz w:val="22"/>
          <w:szCs w:val="22"/>
        </w:rPr>
        <w:fldChar w:fldCharType="separate"/>
      </w:r>
      <w:r w:rsidR="00351C9A">
        <w:rPr>
          <w:sz w:val="22"/>
          <w:szCs w:val="22"/>
        </w:rPr>
        <w:t>[5]</w:t>
      </w:r>
      <w:r w:rsidR="006A4CCB">
        <w:rPr>
          <w:sz w:val="22"/>
          <w:szCs w:val="22"/>
        </w:rPr>
        <w:fldChar w:fldCharType="end"/>
      </w:r>
      <w:r w:rsidR="00405DF5">
        <w:rPr>
          <w:sz w:val="22"/>
          <w:szCs w:val="22"/>
        </w:rPr>
        <w:t>.</w:t>
      </w:r>
    </w:p>
    <w:tbl>
      <w:tblPr>
        <w:tblStyle w:val="TableGrid"/>
        <w:tblW w:w="0" w:type="auto"/>
        <w:tblLook w:val="04A0" w:firstRow="1" w:lastRow="0" w:firstColumn="1" w:lastColumn="0" w:noHBand="0" w:noVBand="1"/>
      </w:tblPr>
      <w:tblGrid>
        <w:gridCol w:w="9962"/>
      </w:tblGrid>
      <w:tr w:rsidR="00405DF5" w14:paraId="04A3799B" w14:textId="77777777" w:rsidTr="00AF0803">
        <w:tc>
          <w:tcPr>
            <w:tcW w:w="9962" w:type="dxa"/>
          </w:tcPr>
          <w:p w14:paraId="3E076365" w14:textId="77777777" w:rsidR="00405DF5" w:rsidRPr="0099325D" w:rsidRDefault="00405DF5" w:rsidP="00AF0803">
            <w:pPr>
              <w:keepNext/>
              <w:overflowPunct/>
              <w:autoSpaceDE/>
              <w:autoSpaceDN/>
              <w:adjustRightInd/>
              <w:spacing w:before="120" w:after="0"/>
              <w:textAlignment w:val="auto"/>
              <w:outlineLvl w:val="2"/>
              <w:rPr>
                <w:rFonts w:eastAsia="Calibri"/>
                <w:b/>
                <w:sz w:val="22"/>
                <w:szCs w:val="22"/>
                <w:lang w:val="en-US"/>
              </w:rPr>
            </w:pPr>
            <w:r w:rsidRPr="0099325D">
              <w:rPr>
                <w:rFonts w:eastAsia="Calibri"/>
                <w:b/>
                <w:sz w:val="22"/>
                <w:szCs w:val="22"/>
                <w:lang w:val="en-US"/>
              </w:rPr>
              <w:t>[High] FL5 Proposal 2.3.2-1</w:t>
            </w:r>
          </w:p>
          <w:p w14:paraId="3C7CF4F4" w14:textId="77777777" w:rsidR="00405DF5" w:rsidRPr="0099325D" w:rsidRDefault="00405DF5" w:rsidP="00AF0803">
            <w:pPr>
              <w:overflowPunct/>
              <w:autoSpaceDE/>
              <w:autoSpaceDN/>
              <w:adjustRightInd/>
              <w:spacing w:after="0"/>
              <w:textAlignment w:val="auto"/>
              <w:rPr>
                <w:rFonts w:ascii="Times" w:eastAsia="Batang" w:hAnsi="Times"/>
                <w:iCs/>
                <w:szCs w:val="24"/>
              </w:rPr>
            </w:pPr>
            <w:r w:rsidRPr="0099325D">
              <w:rPr>
                <w:rFonts w:ascii="Times" w:eastAsia="Batang" w:hAnsi="Times"/>
                <w:iCs/>
                <w:szCs w:val="24"/>
              </w:rPr>
              <w:t>[Working assumption] For dedicated resource pools, SL PRS bandwidth can be same as or smaller than resource pool bandwidth where the SL PRS bandwidth is provided by higher layers.</w:t>
            </w:r>
          </w:p>
          <w:p w14:paraId="20CE17A0" w14:textId="77777777" w:rsidR="00405DF5" w:rsidRPr="0099325D" w:rsidRDefault="00405DF5" w:rsidP="00405DF5">
            <w:pPr>
              <w:numPr>
                <w:ilvl w:val="0"/>
                <w:numId w:val="120"/>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FFS: Details of higher layer signalling, including the option of selection by Tx UE.</w:t>
            </w:r>
          </w:p>
          <w:p w14:paraId="1D6D0695" w14:textId="77777777" w:rsidR="00405DF5" w:rsidRPr="0099325D" w:rsidRDefault="00405DF5" w:rsidP="00405DF5">
            <w:pPr>
              <w:numPr>
                <w:ilvl w:val="0"/>
                <w:numId w:val="120"/>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FFS: Whether Rx UE is provided SL PRS bandwidth via higher layers.</w:t>
            </w:r>
          </w:p>
          <w:p w14:paraId="7AA2311B" w14:textId="77777777" w:rsidR="00405DF5" w:rsidRPr="0099325D" w:rsidRDefault="00405DF5" w:rsidP="00405DF5">
            <w:pPr>
              <w:numPr>
                <w:ilvl w:val="1"/>
                <w:numId w:val="120"/>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NOTE: Information on SL PRS bandwidth is expected to be indicated at least via SCI associated with SL PRS.</w:t>
            </w:r>
          </w:p>
          <w:p w14:paraId="3B42D4BE" w14:textId="77777777" w:rsidR="00405DF5" w:rsidRPr="00041EE3" w:rsidRDefault="00405DF5" w:rsidP="00405DF5">
            <w:pPr>
              <w:numPr>
                <w:ilvl w:val="0"/>
                <w:numId w:val="120"/>
              </w:numPr>
              <w:overflowPunct/>
              <w:autoSpaceDE/>
              <w:autoSpaceDN/>
              <w:adjustRightInd/>
              <w:spacing w:after="0"/>
              <w:contextualSpacing/>
              <w:textAlignment w:val="auto"/>
              <w:rPr>
                <w:rFonts w:ascii="Times" w:eastAsia="Batang" w:hAnsi="Times"/>
                <w:iCs/>
                <w:szCs w:val="24"/>
              </w:rPr>
            </w:pPr>
            <w:r w:rsidRPr="0099325D">
              <w:rPr>
                <w:rFonts w:ascii="Times" w:eastAsia="Batang" w:hAnsi="Times"/>
                <w:iCs/>
                <w:szCs w:val="24"/>
              </w:rPr>
              <w:t>[One or more] allowed SL PRS bandwidth value(s) can be (pre-)configured on a per resource pool basis.</w:t>
            </w:r>
          </w:p>
        </w:tc>
      </w:tr>
    </w:tbl>
    <w:p w14:paraId="221D5334" w14:textId="4AFA89D6" w:rsidR="00405DF5" w:rsidRDefault="00405DF5" w:rsidP="00405DF5">
      <w:pPr>
        <w:jc w:val="both"/>
        <w:rPr>
          <w:sz w:val="22"/>
          <w:szCs w:val="22"/>
        </w:rPr>
      </w:pPr>
      <w:r>
        <w:rPr>
          <w:sz w:val="22"/>
          <w:szCs w:val="22"/>
        </w:rPr>
        <w:t>Also, the following was recommended by FL</w:t>
      </w:r>
      <w:r w:rsidR="00E06268">
        <w:rPr>
          <w:sz w:val="22"/>
          <w:szCs w:val="22"/>
        </w:rPr>
        <w:t xml:space="preserve"> in AI 9.5.1.1</w:t>
      </w:r>
      <w:r>
        <w:rPr>
          <w:sz w:val="22"/>
          <w:szCs w:val="22"/>
        </w:rPr>
        <w:t xml:space="preserve"> for email endorsement.</w:t>
      </w:r>
    </w:p>
    <w:tbl>
      <w:tblPr>
        <w:tblStyle w:val="TableGrid"/>
        <w:tblW w:w="0" w:type="auto"/>
        <w:tblLook w:val="04A0" w:firstRow="1" w:lastRow="0" w:firstColumn="1" w:lastColumn="0" w:noHBand="0" w:noVBand="1"/>
      </w:tblPr>
      <w:tblGrid>
        <w:gridCol w:w="9962"/>
      </w:tblGrid>
      <w:tr w:rsidR="00405DF5" w14:paraId="342E35BA" w14:textId="77777777" w:rsidTr="00AF0803">
        <w:tc>
          <w:tcPr>
            <w:tcW w:w="9962" w:type="dxa"/>
          </w:tcPr>
          <w:p w14:paraId="5A0DC8E2" w14:textId="77777777" w:rsidR="00405DF5" w:rsidRPr="008B27EE" w:rsidRDefault="00405DF5" w:rsidP="00AF0803">
            <w:pPr>
              <w:keepNext/>
              <w:overflowPunct/>
              <w:autoSpaceDE/>
              <w:autoSpaceDN/>
              <w:adjustRightInd/>
              <w:spacing w:before="120" w:after="0"/>
              <w:textAlignment w:val="auto"/>
              <w:outlineLvl w:val="2"/>
              <w:rPr>
                <w:rFonts w:eastAsia="Calibri"/>
                <w:color w:val="00B0F0"/>
                <w:sz w:val="22"/>
                <w:szCs w:val="22"/>
                <w:lang w:val="en-US"/>
              </w:rPr>
            </w:pPr>
            <w:r w:rsidRPr="008B27EE">
              <w:rPr>
                <w:rFonts w:eastAsia="Calibri"/>
                <w:color w:val="00B0F0"/>
                <w:sz w:val="22"/>
                <w:szCs w:val="22"/>
                <w:lang w:val="en-US"/>
              </w:rPr>
              <w:t>[High] FL4 Proposal 2.3.2-2</w:t>
            </w:r>
          </w:p>
          <w:p w14:paraId="5DE05B85" w14:textId="77777777" w:rsidR="00405DF5" w:rsidRPr="008B27EE" w:rsidRDefault="00405DF5" w:rsidP="00405DF5">
            <w:pPr>
              <w:numPr>
                <w:ilvl w:val="0"/>
                <w:numId w:val="120"/>
              </w:numPr>
              <w:overflowPunct/>
              <w:autoSpaceDE/>
              <w:autoSpaceDN/>
              <w:adjustRightInd/>
              <w:spacing w:after="160" w:line="256" w:lineRule="auto"/>
              <w:textAlignment w:val="auto"/>
              <w:rPr>
                <w:rFonts w:eastAsia="Calibri"/>
                <w:i/>
                <w:color w:val="00B0F0"/>
                <w:sz w:val="22"/>
                <w:szCs w:val="22"/>
                <w:lang w:val="en-US"/>
              </w:rPr>
            </w:pPr>
            <w:r w:rsidRPr="008B27EE">
              <w:rPr>
                <w:rFonts w:eastAsia="Calibri"/>
                <w:i/>
                <w:color w:val="00B0F0"/>
                <w:sz w:val="22"/>
                <w:szCs w:val="22"/>
                <w:lang w:val="en-US"/>
              </w:rPr>
              <w:t xml:space="preserve">For shared resource pools, SL PRS bandwidth </w:t>
            </w:r>
            <w:r w:rsidRPr="008B27EE">
              <w:rPr>
                <w:rFonts w:eastAsia="Calibri"/>
                <w:i/>
                <w:strike/>
                <w:color w:val="C45911"/>
                <w:sz w:val="22"/>
                <w:szCs w:val="22"/>
                <w:lang w:val="en-US"/>
              </w:rPr>
              <w:t>can be smaller than resource pool bandwidth and</w:t>
            </w:r>
            <w:r w:rsidRPr="008B27EE">
              <w:rPr>
                <w:rFonts w:eastAsia="Calibri"/>
                <w:i/>
                <w:color w:val="C45911"/>
                <w:sz w:val="22"/>
                <w:szCs w:val="22"/>
                <w:lang w:val="en-US"/>
              </w:rPr>
              <w:t xml:space="preserve"> </w:t>
            </w:r>
            <w:r w:rsidRPr="008B27EE">
              <w:rPr>
                <w:rFonts w:eastAsia="Calibri"/>
                <w:i/>
                <w:color w:val="00B0F0"/>
                <w:sz w:val="22"/>
                <w:szCs w:val="22"/>
                <w:lang w:val="en-US"/>
              </w:rPr>
              <w:t>is same as the bandwidth indicated for PSSCH</w:t>
            </w:r>
            <w:r w:rsidRPr="008B27EE">
              <w:rPr>
                <w:rFonts w:eastAsia="Calibri"/>
                <w:i/>
                <w:strike/>
                <w:color w:val="7030A0"/>
                <w:sz w:val="22"/>
                <w:szCs w:val="22"/>
                <w:lang w:val="en-US"/>
              </w:rPr>
              <w:t xml:space="preserve"> if/when PSSCH is transmitted in the same slot with SL PRS from the same transmitter UE</w:t>
            </w:r>
            <w:r w:rsidRPr="008B27EE">
              <w:rPr>
                <w:rFonts w:eastAsia="Calibri"/>
                <w:i/>
                <w:color w:val="00B0F0"/>
                <w:sz w:val="22"/>
                <w:szCs w:val="22"/>
                <w:lang w:val="en-US"/>
              </w:rPr>
              <w:t>.</w:t>
            </w:r>
          </w:p>
          <w:p w14:paraId="0323D9DB" w14:textId="77777777" w:rsidR="00405DF5" w:rsidRDefault="00405DF5" w:rsidP="00AF0803">
            <w:pPr>
              <w:jc w:val="both"/>
              <w:rPr>
                <w:sz w:val="22"/>
                <w:szCs w:val="22"/>
              </w:rPr>
            </w:pPr>
            <w:r w:rsidRPr="008B27EE">
              <w:rPr>
                <w:i/>
                <w:iCs/>
                <w:sz w:val="21"/>
                <w:szCs w:val="21"/>
                <w:u w:val="single"/>
                <w:lang w:val="en-US" w:eastAsia="zh-CN"/>
              </w:rPr>
              <w:t>Note to Mr. Chairman:</w:t>
            </w:r>
            <w:r w:rsidRPr="008B27EE">
              <w:rPr>
                <w:i/>
                <w:iCs/>
                <w:sz w:val="21"/>
                <w:szCs w:val="21"/>
                <w:lang w:val="en-US" w:eastAsia="zh-CN"/>
              </w:rPr>
              <w:t xml:space="preserve"> In general, most companies indicated acceptance of the proposal. Based on recent offline discussions on AI 9.5.1.3, the above should be acceptable to all.</w:t>
            </w:r>
          </w:p>
        </w:tc>
      </w:tr>
    </w:tbl>
    <w:p w14:paraId="138FE759" w14:textId="77777777" w:rsidR="00405DF5" w:rsidRDefault="00405DF5" w:rsidP="00405DF5">
      <w:pPr>
        <w:jc w:val="both"/>
        <w:rPr>
          <w:sz w:val="22"/>
          <w:szCs w:val="22"/>
        </w:rPr>
      </w:pPr>
    </w:p>
    <w:p w14:paraId="17321640" w14:textId="69AB235A" w:rsidR="00B72264" w:rsidRDefault="00A15B52" w:rsidP="33EEB413">
      <w:pPr>
        <w:pStyle w:val="ListParagraph"/>
        <w:ind w:left="0"/>
        <w:jc w:val="both"/>
        <w:rPr>
          <w:sz w:val="22"/>
          <w:szCs w:val="22"/>
          <w:lang w:val="en-US"/>
        </w:rPr>
      </w:pPr>
      <w:r>
        <w:rPr>
          <w:sz w:val="22"/>
          <w:szCs w:val="22"/>
          <w:lang w:val="en-US"/>
        </w:rPr>
        <w:t>Accuracy of positioning methods,</w:t>
      </w:r>
      <w:r w:rsidR="00DB1062">
        <w:rPr>
          <w:sz w:val="22"/>
          <w:szCs w:val="22"/>
          <w:lang w:val="en-US"/>
        </w:rPr>
        <w:t xml:space="preserve"> especially the time-based ones,</w:t>
      </w:r>
      <w:r>
        <w:rPr>
          <w:sz w:val="22"/>
          <w:szCs w:val="22"/>
          <w:lang w:val="en-US"/>
        </w:rPr>
        <w:t xml:space="preserve"> depend highly on the bandwidth of the transmitted reference signals. Given that different positioning requests may have different </w:t>
      </w:r>
      <w:r w:rsidR="00A43064">
        <w:rPr>
          <w:sz w:val="22"/>
          <w:szCs w:val="22"/>
          <w:lang w:val="en-US"/>
        </w:rPr>
        <w:t>QoS requirements</w:t>
      </w:r>
      <w:r w:rsidR="005B1B6B">
        <w:rPr>
          <w:sz w:val="22"/>
          <w:szCs w:val="22"/>
          <w:lang w:val="en-US"/>
        </w:rPr>
        <w:t xml:space="preserve"> </w:t>
      </w:r>
      <w:r w:rsidR="00A43064">
        <w:rPr>
          <w:sz w:val="22"/>
          <w:szCs w:val="22"/>
          <w:lang w:val="en-US"/>
        </w:rPr>
        <w:t xml:space="preserve">in terms of accuracy, the bandwidth of SL-PRS should be </w:t>
      </w:r>
      <w:r w:rsidR="001C7FF4">
        <w:rPr>
          <w:sz w:val="22"/>
          <w:szCs w:val="22"/>
          <w:lang w:val="en-US"/>
        </w:rPr>
        <w:t>(pre)-</w:t>
      </w:r>
      <w:r w:rsidR="00A43064">
        <w:rPr>
          <w:sz w:val="22"/>
          <w:szCs w:val="22"/>
          <w:lang w:val="en-US"/>
        </w:rPr>
        <w:t>configurable based on the accuracy requirements, irrespective of whether the resource pool for positioning is dedicated or shared.</w:t>
      </w:r>
      <w:r w:rsidR="00AA64DF">
        <w:rPr>
          <w:sz w:val="22"/>
          <w:szCs w:val="22"/>
          <w:lang w:val="en-US"/>
        </w:rPr>
        <w:t xml:space="preserve"> This means, the SL-PRS bandwidth is not necessarily equal to the size of the resource pool utilized.</w:t>
      </w:r>
    </w:p>
    <w:p w14:paraId="283EA1FB" w14:textId="77777777" w:rsidR="00A43064" w:rsidRDefault="00A43064" w:rsidP="33EEB413">
      <w:pPr>
        <w:pStyle w:val="ListParagraph"/>
        <w:ind w:left="0"/>
        <w:jc w:val="both"/>
        <w:rPr>
          <w:sz w:val="22"/>
          <w:szCs w:val="22"/>
          <w:lang w:val="en-US"/>
        </w:rPr>
      </w:pPr>
    </w:p>
    <w:p w14:paraId="5FACD8C8" w14:textId="70883587" w:rsidR="00A43064" w:rsidRDefault="00A43064" w:rsidP="00A43064">
      <w:pPr>
        <w:pStyle w:val="ListParagraph"/>
        <w:ind w:left="0"/>
        <w:jc w:val="both"/>
        <w:rPr>
          <w:b/>
          <w:bCs/>
          <w:sz w:val="22"/>
          <w:szCs w:val="22"/>
          <w:lang w:val="en-US"/>
        </w:rPr>
      </w:pPr>
      <w:bookmarkStart w:id="25" w:name="Proposal98270"/>
      <w:bookmarkStart w:id="26" w:name="Proposal38127"/>
      <w:bookmarkStart w:id="27" w:name="Proposal57625"/>
      <w:bookmarkStart w:id="28" w:name="Proposal16998"/>
      <w:bookmarkStart w:id="29" w:name="Proposal80470"/>
      <w:bookmarkStart w:id="30" w:name="Proposal84088"/>
      <w:bookmarkStart w:id="31" w:name="Proposal71429"/>
      <w:bookmarkStart w:id="32" w:name="Proposal25232"/>
      <w:bookmarkStart w:id="33" w:name="Proposal14776"/>
      <w:bookmarkStart w:id="34" w:name="Proposal33653"/>
      <w:r w:rsidRPr="003A74B1">
        <w:rPr>
          <w:b/>
          <w:bCs/>
          <w:sz w:val="22"/>
          <w:szCs w:val="22"/>
          <w:lang w:val="en-US"/>
        </w:rPr>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351C9A">
        <w:rPr>
          <w:b/>
          <w:bCs/>
          <w:noProof/>
          <w:lang w:val="en-US"/>
        </w:rPr>
        <w:t>1</w:t>
      </w:r>
      <w:r w:rsidRPr="003A74B1">
        <w:rPr>
          <w:b/>
          <w:bCs/>
          <w:shd w:val="clear" w:color="auto" w:fill="E6E6E6"/>
        </w:rPr>
        <w:fldChar w:fldCharType="end"/>
      </w:r>
      <w:r w:rsidRPr="003A74B1">
        <w:rPr>
          <w:b/>
          <w:bCs/>
          <w:sz w:val="22"/>
          <w:szCs w:val="22"/>
          <w:lang w:val="en-US"/>
        </w:rPr>
        <w:t xml:space="preserve">: </w:t>
      </w:r>
      <w:r>
        <w:rPr>
          <w:b/>
          <w:bCs/>
          <w:sz w:val="22"/>
          <w:szCs w:val="22"/>
          <w:lang w:val="en-US"/>
        </w:rPr>
        <w:t>For both dedicated and shared resource pools for SL positioning, the bandwidth of SL-</w:t>
      </w:r>
      <w:r w:rsidR="00A030C0">
        <w:rPr>
          <w:b/>
          <w:bCs/>
          <w:sz w:val="22"/>
          <w:szCs w:val="22"/>
          <w:lang w:val="en-US"/>
        </w:rPr>
        <w:t>P</w:t>
      </w:r>
      <w:r>
        <w:rPr>
          <w:b/>
          <w:bCs/>
          <w:sz w:val="22"/>
          <w:szCs w:val="22"/>
          <w:lang w:val="en-US"/>
        </w:rPr>
        <w:t>RS</w:t>
      </w:r>
      <w:r w:rsidR="00AA64DF">
        <w:rPr>
          <w:b/>
          <w:bCs/>
          <w:sz w:val="22"/>
          <w:szCs w:val="22"/>
          <w:lang w:val="en-US"/>
        </w:rPr>
        <w:t xml:space="preserve"> shall be </w:t>
      </w:r>
      <w:r w:rsidR="001C7FF4">
        <w:rPr>
          <w:b/>
          <w:bCs/>
          <w:sz w:val="22"/>
          <w:szCs w:val="22"/>
          <w:lang w:val="en-US"/>
        </w:rPr>
        <w:t>(pre)-</w:t>
      </w:r>
      <w:r w:rsidR="00AA64DF">
        <w:rPr>
          <w:b/>
          <w:bCs/>
          <w:sz w:val="22"/>
          <w:szCs w:val="22"/>
          <w:lang w:val="en-US"/>
        </w:rPr>
        <w:t>configurable,</w:t>
      </w:r>
      <w:r w:rsidR="00096FC3">
        <w:rPr>
          <w:b/>
          <w:bCs/>
          <w:sz w:val="22"/>
          <w:szCs w:val="22"/>
          <w:lang w:val="en-US"/>
        </w:rPr>
        <w:t xml:space="preserve"> </w:t>
      </w:r>
      <w:r w:rsidR="001C7FF4">
        <w:rPr>
          <w:b/>
          <w:bCs/>
          <w:sz w:val="22"/>
          <w:szCs w:val="22"/>
          <w:lang w:val="en-US"/>
        </w:rPr>
        <w:t>e.g.</w:t>
      </w:r>
      <w:r w:rsidR="00E86518">
        <w:rPr>
          <w:b/>
          <w:bCs/>
          <w:sz w:val="22"/>
          <w:szCs w:val="22"/>
          <w:lang w:val="en-US"/>
        </w:rPr>
        <w:t>,</w:t>
      </w:r>
      <w:r w:rsidR="00096FC3">
        <w:rPr>
          <w:b/>
          <w:bCs/>
          <w:sz w:val="22"/>
          <w:szCs w:val="22"/>
          <w:lang w:val="en-US"/>
        </w:rPr>
        <w:t xml:space="preserve"> depending on positioning accuracy requirements,</w:t>
      </w:r>
      <w:r w:rsidR="00AA64DF">
        <w:rPr>
          <w:b/>
          <w:bCs/>
          <w:sz w:val="22"/>
          <w:szCs w:val="22"/>
          <w:lang w:val="en-US"/>
        </w:rPr>
        <w:t xml:space="preserve"> which can be </w:t>
      </w:r>
      <w:r w:rsidR="00A0113D">
        <w:rPr>
          <w:b/>
          <w:bCs/>
          <w:sz w:val="22"/>
          <w:szCs w:val="22"/>
          <w:lang w:val="en-US"/>
        </w:rPr>
        <w:t>same or smaller than that of the resource pool</w:t>
      </w:r>
      <w:r w:rsidRPr="003A74B1">
        <w:rPr>
          <w:b/>
          <w:bCs/>
          <w:sz w:val="22"/>
          <w:szCs w:val="22"/>
          <w:lang w:val="en-US"/>
        </w:rPr>
        <w:t xml:space="preserve">. </w:t>
      </w:r>
    </w:p>
    <w:bookmarkEnd w:id="25"/>
    <w:bookmarkEnd w:id="26"/>
    <w:bookmarkEnd w:id="27"/>
    <w:bookmarkEnd w:id="28"/>
    <w:bookmarkEnd w:id="29"/>
    <w:bookmarkEnd w:id="30"/>
    <w:bookmarkEnd w:id="31"/>
    <w:bookmarkEnd w:id="32"/>
    <w:bookmarkEnd w:id="33"/>
    <w:bookmarkEnd w:id="34"/>
    <w:p w14:paraId="59EBFD9B" w14:textId="77777777" w:rsidR="00691B01" w:rsidRDefault="00691B01" w:rsidP="00691B01">
      <w:pPr>
        <w:pStyle w:val="ListParagraph"/>
        <w:ind w:left="0"/>
        <w:jc w:val="both"/>
        <w:rPr>
          <w:b/>
          <w:bCs/>
          <w:sz w:val="22"/>
          <w:szCs w:val="22"/>
          <w:lang w:val="en-US"/>
        </w:rPr>
      </w:pPr>
    </w:p>
    <w:p w14:paraId="029C8CD6" w14:textId="0ED7D7EC" w:rsidR="00691B01" w:rsidRDefault="00691B01" w:rsidP="00691B01">
      <w:pPr>
        <w:pStyle w:val="ListParagraph"/>
        <w:ind w:left="0"/>
        <w:jc w:val="both"/>
        <w:rPr>
          <w:b/>
          <w:bCs/>
          <w:sz w:val="22"/>
          <w:szCs w:val="22"/>
          <w:lang w:val="en-US"/>
        </w:rPr>
      </w:pPr>
      <w:bookmarkStart w:id="35" w:name="Proposal25233"/>
      <w:bookmarkStart w:id="36" w:name="Proposal14777"/>
      <w:bookmarkStart w:id="37" w:name="Proposal33654"/>
      <w:r w:rsidRPr="003A74B1">
        <w:rPr>
          <w:b/>
          <w:bCs/>
          <w:sz w:val="22"/>
          <w:szCs w:val="22"/>
          <w:lang w:val="en-US"/>
        </w:rPr>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351C9A">
        <w:rPr>
          <w:b/>
          <w:bCs/>
          <w:noProof/>
          <w:lang w:val="en-US"/>
        </w:rPr>
        <w:t>2</w:t>
      </w:r>
      <w:r w:rsidRPr="003A74B1">
        <w:rPr>
          <w:b/>
          <w:bCs/>
          <w:shd w:val="clear" w:color="auto" w:fill="E6E6E6"/>
        </w:rPr>
        <w:fldChar w:fldCharType="end"/>
      </w:r>
      <w:r w:rsidRPr="003A74B1">
        <w:rPr>
          <w:b/>
          <w:bCs/>
          <w:sz w:val="22"/>
          <w:szCs w:val="22"/>
          <w:lang w:val="en-US"/>
        </w:rPr>
        <w:t xml:space="preserve">: </w:t>
      </w:r>
      <w:r>
        <w:rPr>
          <w:b/>
          <w:bCs/>
          <w:sz w:val="22"/>
          <w:szCs w:val="22"/>
          <w:lang w:val="en-US"/>
        </w:rPr>
        <w:t>For shared resource pools, SL-PRS</w:t>
      </w:r>
      <w:r w:rsidR="00F45E33">
        <w:rPr>
          <w:b/>
          <w:bCs/>
          <w:sz w:val="22"/>
          <w:szCs w:val="22"/>
          <w:lang w:val="en-US"/>
        </w:rPr>
        <w:t xml:space="preserve"> bandwidth is same as the band</w:t>
      </w:r>
      <w:r w:rsidR="00F64479">
        <w:rPr>
          <w:b/>
          <w:bCs/>
          <w:sz w:val="22"/>
          <w:szCs w:val="22"/>
          <w:lang w:val="en-US"/>
        </w:rPr>
        <w:t>width indicated for PSSCH</w:t>
      </w:r>
      <w:r w:rsidRPr="003A74B1">
        <w:rPr>
          <w:b/>
          <w:bCs/>
          <w:sz w:val="22"/>
          <w:szCs w:val="22"/>
          <w:lang w:val="en-US"/>
        </w:rPr>
        <w:t xml:space="preserve">. </w:t>
      </w:r>
    </w:p>
    <w:bookmarkEnd w:id="35"/>
    <w:bookmarkEnd w:id="36"/>
    <w:bookmarkEnd w:id="37"/>
    <w:p w14:paraId="3ADB3BEA" w14:textId="77777777" w:rsidR="00691B01" w:rsidRDefault="00691B01" w:rsidP="00A43064">
      <w:pPr>
        <w:pStyle w:val="ListParagraph"/>
        <w:ind w:left="0"/>
        <w:jc w:val="both"/>
        <w:rPr>
          <w:b/>
          <w:bCs/>
          <w:sz w:val="22"/>
          <w:szCs w:val="22"/>
          <w:lang w:val="en-US"/>
        </w:rPr>
      </w:pPr>
    </w:p>
    <w:p w14:paraId="2A9A73AB" w14:textId="65CEFE60" w:rsidR="006B469C" w:rsidRDefault="00A0113D" w:rsidP="33EEB413">
      <w:pPr>
        <w:pStyle w:val="ListParagraph"/>
        <w:ind w:left="0"/>
        <w:jc w:val="both"/>
        <w:rPr>
          <w:sz w:val="22"/>
          <w:szCs w:val="22"/>
          <w:lang w:val="en-US"/>
        </w:rPr>
      </w:pPr>
      <w:r>
        <w:rPr>
          <w:sz w:val="22"/>
          <w:szCs w:val="22"/>
          <w:lang w:val="en-US"/>
        </w:rPr>
        <w:t xml:space="preserve">Further, </w:t>
      </w:r>
      <w:r w:rsidR="006B469C">
        <w:rPr>
          <w:sz w:val="22"/>
          <w:szCs w:val="22"/>
          <w:lang w:val="en-US"/>
        </w:rPr>
        <w:t>the following is agreed in RAN1#112bis-e.</w:t>
      </w:r>
    </w:p>
    <w:tbl>
      <w:tblPr>
        <w:tblStyle w:val="TableGrid"/>
        <w:tblW w:w="0" w:type="auto"/>
        <w:tblLook w:val="04A0" w:firstRow="1" w:lastRow="0" w:firstColumn="1" w:lastColumn="0" w:noHBand="0" w:noVBand="1"/>
      </w:tblPr>
      <w:tblGrid>
        <w:gridCol w:w="9962"/>
      </w:tblGrid>
      <w:tr w:rsidR="006B469C" w14:paraId="31E415B0" w14:textId="77777777" w:rsidTr="006B469C">
        <w:tc>
          <w:tcPr>
            <w:tcW w:w="9962" w:type="dxa"/>
          </w:tcPr>
          <w:p w14:paraId="440FFCC3" w14:textId="77777777" w:rsidR="006B469C" w:rsidRPr="004420E4" w:rsidRDefault="006B469C" w:rsidP="006B469C">
            <w:pPr>
              <w:overflowPunct/>
              <w:autoSpaceDE/>
              <w:autoSpaceDN/>
              <w:adjustRightInd/>
              <w:spacing w:after="0"/>
              <w:textAlignment w:val="auto"/>
              <w:rPr>
                <w:rFonts w:ascii="Times" w:eastAsia="Batang" w:hAnsi="Times"/>
                <w:b/>
                <w:iCs/>
                <w:szCs w:val="24"/>
              </w:rPr>
            </w:pPr>
            <w:r w:rsidRPr="004420E4">
              <w:rPr>
                <w:rFonts w:ascii="Times" w:eastAsia="Batang" w:hAnsi="Times"/>
                <w:b/>
                <w:iCs/>
                <w:szCs w:val="24"/>
                <w:highlight w:val="green"/>
              </w:rPr>
              <w:t>Agreement</w:t>
            </w:r>
          </w:p>
          <w:p w14:paraId="3460A439" w14:textId="77777777" w:rsidR="006B469C" w:rsidRPr="004420E4" w:rsidRDefault="006B469C" w:rsidP="006B469C">
            <w:pPr>
              <w:overflowPunct/>
              <w:snapToGrid w:val="0"/>
              <w:spacing w:after="0"/>
              <w:contextualSpacing/>
              <w:jc w:val="both"/>
              <w:textAlignment w:val="auto"/>
              <w:rPr>
                <w:rFonts w:ascii="Times" w:eastAsia="Batang" w:hAnsi="Times"/>
              </w:rPr>
            </w:pPr>
            <w:r w:rsidRPr="004420E4">
              <w:rPr>
                <w:rFonts w:ascii="Times" w:eastAsia="Batang" w:hAnsi="Times"/>
              </w:rPr>
              <w:t xml:space="preserve">For SL-PRS transmission, either dedicated resource pool(s) or shared resource pool(s) or both can be (pre-)configured in the only SL BWP of a carrier. </w:t>
            </w:r>
          </w:p>
          <w:p w14:paraId="7A89014F" w14:textId="77777777" w:rsidR="006B469C" w:rsidRPr="004420E4" w:rsidRDefault="006B469C" w:rsidP="006B469C">
            <w:pPr>
              <w:numPr>
                <w:ilvl w:val="0"/>
                <w:numId w:val="119"/>
              </w:numPr>
              <w:overflowPunct/>
              <w:autoSpaceDE/>
              <w:autoSpaceDN/>
              <w:adjustRightInd/>
              <w:spacing w:after="0"/>
              <w:contextualSpacing/>
              <w:textAlignment w:val="auto"/>
              <w:rPr>
                <w:rFonts w:eastAsia="Batang"/>
              </w:rPr>
            </w:pPr>
            <w:r w:rsidRPr="004420E4">
              <w:rPr>
                <w:rFonts w:eastAsia="Batang"/>
              </w:rPr>
              <w:t>A UE can be (pre-)configured with one or more dedicated SL resource pools.</w:t>
            </w:r>
          </w:p>
          <w:p w14:paraId="1AB346E5" w14:textId="189A7F50" w:rsidR="006B469C" w:rsidRPr="00AD6BC4" w:rsidRDefault="006B469C" w:rsidP="00AD6BC4">
            <w:pPr>
              <w:numPr>
                <w:ilvl w:val="0"/>
                <w:numId w:val="119"/>
              </w:numPr>
              <w:overflowPunct/>
              <w:autoSpaceDE/>
              <w:autoSpaceDN/>
              <w:adjustRightInd/>
              <w:spacing w:after="0"/>
              <w:contextualSpacing/>
              <w:textAlignment w:val="auto"/>
              <w:rPr>
                <w:rFonts w:eastAsia="Batang"/>
              </w:rPr>
            </w:pPr>
            <w:r w:rsidRPr="004420E4">
              <w:rPr>
                <w:rFonts w:eastAsia="Batang"/>
              </w:rPr>
              <w:t>A UE can be (pre-)configured with one or more shared SL resource pools.</w:t>
            </w:r>
          </w:p>
        </w:tc>
      </w:tr>
    </w:tbl>
    <w:p w14:paraId="7C4AC28C" w14:textId="77777777" w:rsidR="006B469C" w:rsidRDefault="006B469C" w:rsidP="33EEB413">
      <w:pPr>
        <w:pStyle w:val="ListParagraph"/>
        <w:ind w:left="0"/>
        <w:jc w:val="both"/>
        <w:rPr>
          <w:sz w:val="22"/>
          <w:szCs w:val="22"/>
          <w:lang w:val="en-US"/>
        </w:rPr>
      </w:pPr>
    </w:p>
    <w:p w14:paraId="723EBD90" w14:textId="347A7042" w:rsidR="00290FA7" w:rsidRDefault="006B469C" w:rsidP="33EEB413">
      <w:pPr>
        <w:pStyle w:val="ListParagraph"/>
        <w:ind w:left="0"/>
        <w:jc w:val="both"/>
        <w:rPr>
          <w:sz w:val="22"/>
          <w:szCs w:val="22"/>
          <w:lang w:val="en-US"/>
        </w:rPr>
      </w:pPr>
      <w:r>
        <w:rPr>
          <w:sz w:val="22"/>
          <w:szCs w:val="22"/>
          <w:lang w:val="en-US"/>
        </w:rPr>
        <w:t>I</w:t>
      </w:r>
      <w:r w:rsidR="00DC1328" w:rsidRPr="003A74B1">
        <w:rPr>
          <w:sz w:val="22"/>
          <w:szCs w:val="22"/>
          <w:lang w:val="en-US"/>
        </w:rPr>
        <w:t>n order to accommodate SL PRS transmissions</w:t>
      </w:r>
      <w:r w:rsidR="00C57322">
        <w:rPr>
          <w:sz w:val="22"/>
          <w:szCs w:val="22"/>
          <w:lang w:val="en-US"/>
        </w:rPr>
        <w:t xml:space="preserve"> that occupy wide bandwidth</w:t>
      </w:r>
      <w:r w:rsidR="00DC1328" w:rsidRPr="003A74B1">
        <w:rPr>
          <w:sz w:val="22"/>
          <w:szCs w:val="22"/>
          <w:lang w:val="en-US"/>
        </w:rPr>
        <w:t xml:space="preserve">, UEs could make use of multiple SL resource pools that </w:t>
      </w:r>
      <w:r w:rsidR="00E96B5C">
        <w:rPr>
          <w:sz w:val="22"/>
          <w:szCs w:val="22"/>
          <w:lang w:val="en-US"/>
        </w:rPr>
        <w:t>share the same set of time resources</w:t>
      </w:r>
      <w:r w:rsidR="00C13559">
        <w:rPr>
          <w:sz w:val="22"/>
          <w:szCs w:val="22"/>
          <w:lang w:val="en-US"/>
        </w:rPr>
        <w:t xml:space="preserve">. This could </w:t>
      </w:r>
      <w:r w:rsidR="00E84FF1">
        <w:rPr>
          <w:sz w:val="22"/>
          <w:szCs w:val="22"/>
          <w:lang w:val="en-US"/>
        </w:rPr>
        <w:t xml:space="preserve">also include </w:t>
      </w:r>
      <w:r w:rsidR="0050672F">
        <w:rPr>
          <w:sz w:val="22"/>
          <w:szCs w:val="22"/>
          <w:lang w:val="en-US"/>
        </w:rPr>
        <w:t xml:space="preserve">dedicated resource pools </w:t>
      </w:r>
      <w:r w:rsidR="001C7FF4">
        <w:rPr>
          <w:sz w:val="22"/>
          <w:szCs w:val="22"/>
          <w:lang w:val="en-US"/>
        </w:rPr>
        <w:t>(pre)-</w:t>
      </w:r>
      <w:r w:rsidR="0050672F">
        <w:rPr>
          <w:sz w:val="22"/>
          <w:szCs w:val="22"/>
          <w:lang w:val="en-US"/>
        </w:rPr>
        <w:t xml:space="preserve">configured for SL PRS, </w:t>
      </w:r>
      <w:r w:rsidR="00E84FF1">
        <w:rPr>
          <w:sz w:val="22"/>
          <w:szCs w:val="22"/>
          <w:lang w:val="en-US"/>
        </w:rPr>
        <w:t>which</w:t>
      </w:r>
      <w:r w:rsidR="0050672F">
        <w:rPr>
          <w:sz w:val="22"/>
          <w:szCs w:val="22"/>
          <w:lang w:val="en-US"/>
        </w:rPr>
        <w:t xml:space="preserve"> may</w:t>
      </w:r>
      <w:r w:rsidR="007725E3">
        <w:rPr>
          <w:sz w:val="22"/>
          <w:szCs w:val="22"/>
          <w:lang w:val="en-US"/>
        </w:rPr>
        <w:t xml:space="preserve"> </w:t>
      </w:r>
      <w:r w:rsidR="0050672F">
        <w:rPr>
          <w:sz w:val="22"/>
          <w:szCs w:val="22"/>
          <w:lang w:val="en-US"/>
        </w:rPr>
        <w:t>overlap with other SL resource pools.</w:t>
      </w:r>
      <w:r w:rsidR="00E84FF1">
        <w:rPr>
          <w:sz w:val="22"/>
          <w:szCs w:val="22"/>
          <w:lang w:val="en-US"/>
        </w:rPr>
        <w:t xml:space="preserve"> </w:t>
      </w:r>
      <w:r w:rsidR="00783ADA">
        <w:rPr>
          <w:sz w:val="22"/>
          <w:szCs w:val="22"/>
          <w:lang w:val="en-US"/>
        </w:rPr>
        <w:t xml:space="preserve">Network can </w:t>
      </w:r>
      <w:r w:rsidR="001C7FF4">
        <w:rPr>
          <w:sz w:val="22"/>
          <w:szCs w:val="22"/>
          <w:lang w:val="en-US"/>
        </w:rPr>
        <w:t>(pre)-</w:t>
      </w:r>
      <w:r w:rsidR="00783ADA">
        <w:rPr>
          <w:sz w:val="22"/>
          <w:szCs w:val="22"/>
          <w:lang w:val="en-US"/>
        </w:rPr>
        <w:t>configure such resource pools, which UEs do not need to constantly monitor for their SL data transmissions, but only utilize when a need arises for transmitting/receiving a SL PRS</w:t>
      </w:r>
      <w:r w:rsidR="001E6F68">
        <w:rPr>
          <w:sz w:val="22"/>
          <w:szCs w:val="22"/>
          <w:lang w:val="en-US"/>
        </w:rPr>
        <w:t xml:space="preserve"> with large bandwidth</w:t>
      </w:r>
      <w:r w:rsidR="00783ADA">
        <w:rPr>
          <w:sz w:val="22"/>
          <w:szCs w:val="22"/>
          <w:lang w:val="en-US"/>
        </w:rPr>
        <w:t xml:space="preserve"> for a given positioning session</w:t>
      </w:r>
      <w:r w:rsidR="00256DDB">
        <w:rPr>
          <w:sz w:val="22"/>
          <w:szCs w:val="22"/>
          <w:lang w:val="en-US"/>
        </w:rPr>
        <w:t xml:space="preserve"> </w:t>
      </w:r>
      <w:r w:rsidR="00256DDB" w:rsidRPr="00256DDB">
        <w:rPr>
          <w:sz w:val="22"/>
          <w:szCs w:val="22"/>
          <w:lang w:val="en-US"/>
        </w:rPr>
        <w:t>by aggregating them</w:t>
      </w:r>
      <w:r w:rsidR="00783ADA">
        <w:rPr>
          <w:sz w:val="22"/>
          <w:szCs w:val="22"/>
          <w:lang w:val="en-US"/>
        </w:rPr>
        <w:t>.</w:t>
      </w:r>
      <w:r w:rsidR="007B59BF">
        <w:rPr>
          <w:sz w:val="22"/>
          <w:szCs w:val="22"/>
          <w:lang w:val="en-US"/>
        </w:rPr>
        <w:t xml:space="preserve"> To enable </w:t>
      </w:r>
      <w:r w:rsidR="00FA6F3A">
        <w:rPr>
          <w:sz w:val="22"/>
          <w:szCs w:val="22"/>
          <w:lang w:val="en-US"/>
        </w:rPr>
        <w:t xml:space="preserve">such </w:t>
      </w:r>
      <w:r w:rsidR="00FD11E5">
        <w:rPr>
          <w:sz w:val="22"/>
          <w:szCs w:val="22"/>
          <w:lang w:val="en-US"/>
        </w:rPr>
        <w:t>aggregation</w:t>
      </w:r>
      <w:r w:rsidR="007B59BF">
        <w:rPr>
          <w:sz w:val="22"/>
          <w:szCs w:val="22"/>
          <w:lang w:val="en-US"/>
        </w:rPr>
        <w:t xml:space="preserve">, </w:t>
      </w:r>
      <w:r w:rsidR="007019DE">
        <w:rPr>
          <w:sz w:val="22"/>
          <w:szCs w:val="22"/>
          <w:lang w:val="en-US"/>
        </w:rPr>
        <w:t xml:space="preserve">additional </w:t>
      </w:r>
      <w:r w:rsidR="00617D01">
        <w:rPr>
          <w:sz w:val="22"/>
          <w:szCs w:val="22"/>
          <w:lang w:val="en-US"/>
        </w:rPr>
        <w:t>cooperation</w:t>
      </w:r>
      <w:r w:rsidR="007019DE">
        <w:rPr>
          <w:sz w:val="22"/>
          <w:szCs w:val="22"/>
          <w:lang w:val="en-US"/>
        </w:rPr>
        <w:t xml:space="preserve"> </w:t>
      </w:r>
      <w:r w:rsidR="000B5B02">
        <w:rPr>
          <w:sz w:val="22"/>
          <w:szCs w:val="22"/>
          <w:lang w:val="en-US"/>
        </w:rPr>
        <w:t xml:space="preserve">among UEs that </w:t>
      </w:r>
      <w:r w:rsidR="004370F6">
        <w:rPr>
          <w:sz w:val="22"/>
          <w:szCs w:val="22"/>
          <w:lang w:val="en-US"/>
        </w:rPr>
        <w:t>utilize these pools regularly</w:t>
      </w:r>
      <w:r w:rsidR="00FA6F3A">
        <w:rPr>
          <w:sz w:val="22"/>
          <w:szCs w:val="22"/>
          <w:lang w:val="en-US"/>
        </w:rPr>
        <w:t xml:space="preserve"> is needed</w:t>
      </w:r>
      <w:r w:rsidR="004370F6">
        <w:rPr>
          <w:sz w:val="22"/>
          <w:szCs w:val="22"/>
          <w:lang w:val="en-US"/>
        </w:rPr>
        <w:t>,</w:t>
      </w:r>
      <w:r w:rsidR="00617D01">
        <w:rPr>
          <w:sz w:val="22"/>
          <w:szCs w:val="22"/>
          <w:lang w:val="en-US"/>
        </w:rPr>
        <w:t xml:space="preserve"> </w:t>
      </w:r>
      <w:r w:rsidR="00C72D2A">
        <w:rPr>
          <w:sz w:val="22"/>
          <w:szCs w:val="22"/>
          <w:lang w:val="en-US"/>
        </w:rPr>
        <w:t xml:space="preserve">namely </w:t>
      </w:r>
      <w:r w:rsidR="00617D01">
        <w:rPr>
          <w:sz w:val="22"/>
          <w:szCs w:val="22"/>
          <w:lang w:val="en-US"/>
        </w:rPr>
        <w:t xml:space="preserve">to monitor and </w:t>
      </w:r>
      <w:r w:rsidR="0089165D">
        <w:rPr>
          <w:sz w:val="22"/>
          <w:szCs w:val="22"/>
          <w:lang w:val="en-US"/>
        </w:rPr>
        <w:t>reserve SL resources in respective pools</w:t>
      </w:r>
      <w:r w:rsidR="00076279">
        <w:rPr>
          <w:sz w:val="22"/>
          <w:szCs w:val="22"/>
          <w:lang w:val="en-US"/>
        </w:rPr>
        <w:t xml:space="preserve"> for </w:t>
      </w:r>
      <w:r w:rsidR="00AA06BB">
        <w:rPr>
          <w:sz w:val="22"/>
          <w:szCs w:val="22"/>
          <w:lang w:val="en-US"/>
        </w:rPr>
        <w:t xml:space="preserve">the </w:t>
      </w:r>
      <w:r w:rsidR="00076279">
        <w:rPr>
          <w:sz w:val="22"/>
          <w:szCs w:val="22"/>
          <w:lang w:val="en-US"/>
        </w:rPr>
        <w:t xml:space="preserve">transmission of </w:t>
      </w:r>
      <w:r w:rsidR="00E07B49">
        <w:rPr>
          <w:sz w:val="22"/>
          <w:szCs w:val="22"/>
          <w:lang w:val="en-US"/>
        </w:rPr>
        <w:t>the</w:t>
      </w:r>
      <w:r w:rsidR="00076279">
        <w:rPr>
          <w:sz w:val="22"/>
          <w:szCs w:val="22"/>
          <w:lang w:val="en-US"/>
        </w:rPr>
        <w:t xml:space="preserve"> SL PRS</w:t>
      </w:r>
      <w:r w:rsidR="00C72D2A">
        <w:rPr>
          <w:sz w:val="22"/>
          <w:szCs w:val="22"/>
          <w:lang w:val="en-US"/>
        </w:rPr>
        <w:t xml:space="preserve"> by aggregating the pools</w:t>
      </w:r>
      <w:r w:rsidR="0089165D">
        <w:rPr>
          <w:sz w:val="22"/>
          <w:szCs w:val="22"/>
          <w:lang w:val="en-US"/>
        </w:rPr>
        <w:t>.</w:t>
      </w:r>
      <w:r w:rsidR="00617D01">
        <w:rPr>
          <w:sz w:val="22"/>
          <w:szCs w:val="22"/>
          <w:lang w:val="en-US"/>
        </w:rPr>
        <w:t xml:space="preserve"> </w:t>
      </w:r>
      <w:r w:rsidR="00E61F19">
        <w:rPr>
          <w:sz w:val="22"/>
          <w:szCs w:val="22"/>
          <w:lang w:val="en-US"/>
        </w:rPr>
        <w:t xml:space="preserve"> </w:t>
      </w:r>
    </w:p>
    <w:p w14:paraId="3F16231D" w14:textId="77777777" w:rsidR="00DC1328" w:rsidRPr="003A74B1" w:rsidRDefault="00DC1328" w:rsidP="33EEB413">
      <w:pPr>
        <w:pStyle w:val="ListParagraph"/>
        <w:ind w:left="0"/>
        <w:jc w:val="both"/>
        <w:rPr>
          <w:sz w:val="22"/>
          <w:szCs w:val="22"/>
          <w:lang w:val="en-US"/>
        </w:rPr>
      </w:pPr>
    </w:p>
    <w:p w14:paraId="04A79B70" w14:textId="3F68CC3C" w:rsidR="00D711B4" w:rsidRDefault="00DC1328" w:rsidP="33EEB413">
      <w:pPr>
        <w:pStyle w:val="ListParagraph"/>
        <w:ind w:left="0"/>
        <w:jc w:val="both"/>
        <w:rPr>
          <w:b/>
          <w:bCs/>
          <w:sz w:val="22"/>
          <w:szCs w:val="22"/>
          <w:lang w:val="en-US"/>
        </w:rPr>
      </w:pPr>
      <w:bookmarkStart w:id="38" w:name="Proposal7246"/>
      <w:bookmarkStart w:id="39" w:name="Proposal62283"/>
      <w:bookmarkStart w:id="40" w:name="Proposal19222"/>
      <w:bookmarkStart w:id="41" w:name="Proposal88517"/>
      <w:bookmarkStart w:id="42" w:name="Proposal80735"/>
      <w:bookmarkStart w:id="43" w:name="Proposal85182"/>
      <w:bookmarkStart w:id="44" w:name="Proposal98271"/>
      <w:bookmarkStart w:id="45" w:name="Proposal38128"/>
      <w:bookmarkStart w:id="46" w:name="Proposal57626"/>
      <w:bookmarkStart w:id="47" w:name="Proposal16999"/>
      <w:bookmarkStart w:id="48" w:name="Proposal80471"/>
      <w:bookmarkStart w:id="49" w:name="Proposal84089"/>
      <w:bookmarkStart w:id="50" w:name="Proposal71430"/>
      <w:bookmarkStart w:id="51" w:name="Proposal25234"/>
      <w:bookmarkStart w:id="52" w:name="Proposal14778"/>
      <w:bookmarkStart w:id="53" w:name="Proposal33655"/>
      <w:bookmarkStart w:id="54" w:name="Proposal39496"/>
      <w:bookmarkStart w:id="55" w:name="Proposal8072"/>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351C9A">
        <w:rPr>
          <w:b/>
          <w:bCs/>
          <w:noProof/>
          <w:lang w:val="en-US"/>
        </w:rPr>
        <w:t>3</w:t>
      </w:r>
      <w:r w:rsidR="009145FC" w:rsidRPr="003A74B1">
        <w:rPr>
          <w:b/>
          <w:bCs/>
          <w:shd w:val="clear" w:color="auto" w:fill="E6E6E6"/>
        </w:rPr>
        <w:fldChar w:fldCharType="end"/>
      </w:r>
      <w:r w:rsidRPr="003A74B1">
        <w:rPr>
          <w:b/>
          <w:bCs/>
          <w:sz w:val="22"/>
          <w:szCs w:val="22"/>
          <w:lang w:val="en-US"/>
        </w:rPr>
        <w:t xml:space="preserve">: </w:t>
      </w:r>
      <w:r w:rsidR="00634CD1">
        <w:rPr>
          <w:b/>
          <w:bCs/>
          <w:sz w:val="22"/>
          <w:szCs w:val="22"/>
          <w:lang w:val="en-US"/>
        </w:rPr>
        <w:t>Discuss if a</w:t>
      </w:r>
      <w:r w:rsidRPr="003A74B1">
        <w:rPr>
          <w:b/>
          <w:bCs/>
          <w:sz w:val="22"/>
          <w:szCs w:val="22"/>
          <w:lang w:val="en-US"/>
        </w:rPr>
        <w:t xml:space="preserve"> SL PRS</w:t>
      </w:r>
      <w:r w:rsidR="00E46EA3">
        <w:rPr>
          <w:b/>
          <w:bCs/>
          <w:sz w:val="22"/>
          <w:szCs w:val="22"/>
          <w:lang w:val="en-US"/>
        </w:rPr>
        <w:t xml:space="preserve"> </w:t>
      </w:r>
      <w:r w:rsidR="00CE5533">
        <w:rPr>
          <w:b/>
          <w:bCs/>
          <w:sz w:val="22"/>
          <w:szCs w:val="22"/>
          <w:lang w:val="en-US"/>
        </w:rPr>
        <w:t xml:space="preserve">transmission </w:t>
      </w:r>
      <w:r w:rsidR="00634CD1">
        <w:rPr>
          <w:b/>
          <w:bCs/>
          <w:sz w:val="22"/>
          <w:szCs w:val="22"/>
          <w:lang w:val="en-US"/>
        </w:rPr>
        <w:t xml:space="preserve">can </w:t>
      </w:r>
      <w:r w:rsidR="00E46EA3">
        <w:rPr>
          <w:b/>
          <w:bCs/>
          <w:sz w:val="22"/>
          <w:szCs w:val="22"/>
          <w:lang w:val="en-US"/>
        </w:rPr>
        <w:t xml:space="preserve">occupy </w:t>
      </w:r>
      <w:r w:rsidR="00CE5533">
        <w:rPr>
          <w:b/>
          <w:bCs/>
          <w:sz w:val="22"/>
          <w:szCs w:val="22"/>
          <w:lang w:val="en-US"/>
        </w:rPr>
        <w:t xml:space="preserve">a </w:t>
      </w:r>
      <w:r w:rsidR="00E46EA3">
        <w:rPr>
          <w:b/>
          <w:bCs/>
          <w:sz w:val="22"/>
          <w:szCs w:val="22"/>
          <w:lang w:val="en-US"/>
        </w:rPr>
        <w:t>wide bandwidth</w:t>
      </w:r>
      <w:r w:rsidRPr="003A74B1">
        <w:rPr>
          <w:b/>
          <w:bCs/>
          <w:sz w:val="22"/>
          <w:szCs w:val="22"/>
          <w:lang w:val="en-US"/>
        </w:rPr>
        <w:t xml:space="preserve"> </w:t>
      </w:r>
      <w:r w:rsidR="005B574C">
        <w:rPr>
          <w:b/>
          <w:bCs/>
          <w:sz w:val="22"/>
          <w:szCs w:val="22"/>
          <w:lang w:val="en-US"/>
        </w:rPr>
        <w:t>spanning across</w:t>
      </w:r>
      <w:r w:rsidRPr="003A74B1">
        <w:rPr>
          <w:b/>
          <w:bCs/>
          <w:sz w:val="22"/>
          <w:szCs w:val="22"/>
          <w:lang w:val="en-US"/>
        </w:rPr>
        <w:t xml:space="preserve"> multiple SL resource pools.</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F0F9CF7" w14:textId="3FE8DF6A" w:rsidR="003A7093" w:rsidRPr="00AD6BC4" w:rsidRDefault="003A7093" w:rsidP="008276BA">
      <w:pPr>
        <w:pStyle w:val="ListParagraph"/>
        <w:ind w:left="0"/>
        <w:jc w:val="both"/>
        <w:rPr>
          <w:sz w:val="22"/>
          <w:szCs w:val="22"/>
        </w:rPr>
      </w:pPr>
    </w:p>
    <w:bookmarkEnd w:id="54"/>
    <w:bookmarkEnd w:id="55"/>
    <w:p w14:paraId="059F67D5" w14:textId="627A7C19" w:rsidR="000A660E" w:rsidRPr="00041EE3" w:rsidRDefault="00B3136F" w:rsidP="000A660E">
      <w:pPr>
        <w:pStyle w:val="Heading3"/>
        <w:rPr>
          <w:b/>
          <w:bCs/>
          <w:lang w:val="en-US"/>
        </w:rPr>
      </w:pPr>
      <w:r>
        <w:rPr>
          <w:lang w:val="en-US"/>
        </w:rPr>
        <w:t>Slot structure</w:t>
      </w:r>
      <w:r w:rsidR="00672624">
        <w:rPr>
          <w:lang w:val="en-US"/>
        </w:rPr>
        <w:t xml:space="preserve"> for dedicated </w:t>
      </w:r>
      <w:r w:rsidR="002201D2">
        <w:rPr>
          <w:lang w:val="en-US"/>
        </w:rPr>
        <w:t xml:space="preserve">resource </w:t>
      </w:r>
      <w:r w:rsidR="00672624">
        <w:rPr>
          <w:lang w:val="en-US"/>
        </w:rPr>
        <w:t>pool</w:t>
      </w:r>
    </w:p>
    <w:p w14:paraId="44E5B7CC" w14:textId="736AFAEC" w:rsidR="008B29C7" w:rsidRDefault="007E38E4" w:rsidP="00AD6BC4">
      <w:pPr>
        <w:pStyle w:val="ListParagraph"/>
        <w:spacing w:before="240"/>
        <w:ind w:left="0"/>
        <w:jc w:val="both"/>
        <w:rPr>
          <w:sz w:val="22"/>
          <w:szCs w:val="22"/>
          <w:lang w:val="en-US"/>
        </w:rPr>
      </w:pPr>
      <w:r>
        <w:rPr>
          <w:sz w:val="22"/>
          <w:szCs w:val="22"/>
          <w:lang w:val="en-US"/>
        </w:rPr>
        <w:t xml:space="preserve">RAN1 has </w:t>
      </w:r>
      <w:r w:rsidR="36B6C0B9" w:rsidRPr="70F8DB6C">
        <w:rPr>
          <w:sz w:val="22"/>
          <w:szCs w:val="22"/>
          <w:lang w:val="en-US"/>
        </w:rPr>
        <w:t>made the following agreements with regards to channel(s)</w:t>
      </w:r>
      <w:r w:rsidR="00B1668A">
        <w:rPr>
          <w:sz w:val="22"/>
          <w:szCs w:val="22"/>
          <w:lang w:val="en-US"/>
        </w:rPr>
        <w:t xml:space="preserve"> to be</w:t>
      </w:r>
      <w:r w:rsidR="00B33344">
        <w:rPr>
          <w:sz w:val="22"/>
          <w:szCs w:val="22"/>
          <w:lang w:val="en-US"/>
        </w:rPr>
        <w:t xml:space="preserve"> included in dedicated pool</w:t>
      </w:r>
      <w:r w:rsidR="00B1668A">
        <w:rPr>
          <w:sz w:val="22"/>
          <w:szCs w:val="22"/>
          <w:lang w:val="en-US"/>
        </w:rPr>
        <w:t xml:space="preserve"> in addition to SL-PRS.</w:t>
      </w:r>
    </w:p>
    <w:tbl>
      <w:tblPr>
        <w:tblStyle w:val="TableGrid"/>
        <w:tblW w:w="0" w:type="auto"/>
        <w:tblLook w:val="04A0" w:firstRow="1" w:lastRow="0" w:firstColumn="1" w:lastColumn="0" w:noHBand="0" w:noVBand="1"/>
      </w:tblPr>
      <w:tblGrid>
        <w:gridCol w:w="9962"/>
      </w:tblGrid>
      <w:tr w:rsidR="00AE0898" w14:paraId="7C47BD1C" w14:textId="77777777" w:rsidTr="00AE0898">
        <w:tc>
          <w:tcPr>
            <w:tcW w:w="9962" w:type="dxa"/>
          </w:tcPr>
          <w:p w14:paraId="1C22AE28" w14:textId="30578E12" w:rsidR="00D86EFD" w:rsidRPr="000A1F24" w:rsidRDefault="00D86EFD" w:rsidP="000A1F24">
            <w:pPr>
              <w:overflowPunct/>
              <w:autoSpaceDE/>
              <w:autoSpaceDN/>
              <w:adjustRightInd/>
              <w:spacing w:after="0"/>
              <w:jc w:val="both"/>
              <w:rPr>
                <w:rFonts w:eastAsia="Times New Roman"/>
                <w:sz w:val="28"/>
                <w:szCs w:val="28"/>
                <w:lang w:val="en-US"/>
              </w:rPr>
            </w:pPr>
            <w:r w:rsidRPr="000A1F24">
              <w:rPr>
                <w:b/>
                <w:bCs/>
                <w:kern w:val="24"/>
                <w:sz w:val="22"/>
                <w:szCs w:val="22"/>
                <w:highlight w:val="green"/>
                <w:lang w:val="en-US"/>
              </w:rPr>
              <w:t>Agreement</w:t>
            </w:r>
            <w:r w:rsidR="009A27CD">
              <w:rPr>
                <w:b/>
                <w:bCs/>
                <w:kern w:val="24"/>
                <w:sz w:val="22"/>
                <w:szCs w:val="22"/>
                <w:lang w:val="en-US"/>
              </w:rPr>
              <w:t xml:space="preserve"> (RAN1#112)</w:t>
            </w:r>
          </w:p>
          <w:p w14:paraId="797FEB27" w14:textId="77777777" w:rsidR="00D86EFD" w:rsidRPr="000A1F24" w:rsidRDefault="00D86EFD" w:rsidP="000A1F24">
            <w:pPr>
              <w:overflowPunct/>
              <w:autoSpaceDE/>
              <w:autoSpaceDN/>
              <w:adjustRightInd/>
              <w:spacing w:after="0"/>
              <w:rPr>
                <w:rFonts w:eastAsia="Times New Roman"/>
                <w:sz w:val="28"/>
                <w:szCs w:val="28"/>
                <w:lang w:val="en-US"/>
              </w:rPr>
            </w:pPr>
            <w:r w:rsidRPr="000A1F24">
              <w:rPr>
                <w:rFonts w:eastAsia="Batang"/>
                <w:kern w:val="24"/>
                <w:sz w:val="22"/>
                <w:szCs w:val="22"/>
              </w:rPr>
              <w:t>For a dedicated resource pool for Positioning,</w:t>
            </w:r>
          </w:p>
          <w:p w14:paraId="3B6D20F8" w14:textId="77777777" w:rsidR="00D86EFD" w:rsidRPr="000A1F24" w:rsidRDefault="00D86EFD" w:rsidP="00D86EFD">
            <w:pPr>
              <w:numPr>
                <w:ilvl w:val="0"/>
                <w:numId w:val="117"/>
              </w:numPr>
              <w:overflowPunct/>
              <w:autoSpaceDE/>
              <w:autoSpaceDN/>
              <w:adjustRightInd/>
              <w:spacing w:after="0" w:line="252" w:lineRule="auto"/>
              <w:ind w:left="1267"/>
              <w:contextualSpacing/>
              <w:rPr>
                <w:rFonts w:eastAsia="Times New Roman"/>
                <w:sz w:val="22"/>
                <w:szCs w:val="28"/>
                <w:lang w:val="en-US"/>
              </w:rPr>
            </w:pPr>
            <w:r w:rsidRPr="000A1F24">
              <w:rPr>
                <w:kern w:val="24"/>
                <w:sz w:val="22"/>
                <w:szCs w:val="22"/>
              </w:rPr>
              <w:t>With regards to which channels can be included in the resource pool in addition to SL-PRS, option 1 (</w:t>
            </w:r>
            <w:r w:rsidRPr="000A1F24">
              <w:rPr>
                <w:rFonts w:eastAsia="Batang"/>
                <w:kern w:val="24"/>
                <w:sz w:val="22"/>
                <w:szCs w:val="22"/>
              </w:rPr>
              <w:t>No other channel can be included beyond SL-PRS</w:t>
            </w:r>
            <w:r w:rsidRPr="000A1F24">
              <w:rPr>
                <w:kern w:val="24"/>
                <w:sz w:val="22"/>
                <w:szCs w:val="22"/>
              </w:rPr>
              <w:t xml:space="preserve">) is NOT pursued further. </w:t>
            </w:r>
          </w:p>
          <w:p w14:paraId="4C18EEB4" w14:textId="77777777" w:rsidR="00AE0898" w:rsidRPr="00AD6BC4" w:rsidRDefault="00D86EFD" w:rsidP="000A1F24">
            <w:pPr>
              <w:numPr>
                <w:ilvl w:val="0"/>
                <w:numId w:val="117"/>
              </w:numPr>
              <w:overflowPunct/>
              <w:autoSpaceDE/>
              <w:autoSpaceDN/>
              <w:adjustRightInd/>
              <w:spacing w:after="0" w:line="252" w:lineRule="auto"/>
              <w:ind w:left="1267"/>
              <w:contextualSpacing/>
              <w:rPr>
                <w:rFonts w:eastAsia="Times New Roman"/>
                <w:szCs w:val="24"/>
                <w:lang w:val="en-US"/>
              </w:rPr>
            </w:pPr>
            <w:r w:rsidRPr="000A1F24">
              <w:rPr>
                <w:kern w:val="24"/>
                <w:sz w:val="22"/>
                <w:szCs w:val="22"/>
              </w:rPr>
              <w:t>Continue discussion between Option 2 and 3, and whether any other channel could also be included (e.g. PSFCH).</w:t>
            </w:r>
          </w:p>
          <w:p w14:paraId="2744BAE7" w14:textId="77777777" w:rsidR="00B06FCA" w:rsidRDefault="00B06FCA">
            <w:pPr>
              <w:overflowPunct/>
              <w:autoSpaceDE/>
              <w:autoSpaceDN/>
              <w:adjustRightInd/>
              <w:spacing w:after="0" w:line="252" w:lineRule="auto"/>
              <w:contextualSpacing/>
              <w:rPr>
                <w:rFonts w:eastAsia="Times New Roman"/>
                <w:kern w:val="24"/>
                <w:sz w:val="22"/>
                <w:szCs w:val="22"/>
              </w:rPr>
            </w:pPr>
          </w:p>
          <w:p w14:paraId="7E4C222B" w14:textId="1ECF6BAD" w:rsidR="006D3318" w:rsidRPr="00AD6BC4" w:rsidRDefault="006D3318" w:rsidP="00AD6BC4">
            <w:pPr>
              <w:overflowPunct/>
              <w:autoSpaceDE/>
              <w:autoSpaceDN/>
              <w:adjustRightInd/>
              <w:spacing w:after="0"/>
              <w:jc w:val="both"/>
              <w:rPr>
                <w:rFonts w:eastAsia="Times New Roman"/>
                <w:sz w:val="28"/>
                <w:szCs w:val="28"/>
                <w:lang w:val="en-US"/>
              </w:rPr>
            </w:pPr>
            <w:r w:rsidRPr="00AD6BC4">
              <w:rPr>
                <w:rFonts w:ascii="Times" w:eastAsia="Batang" w:hAnsi="Times"/>
                <w:b/>
                <w:iCs/>
                <w:sz w:val="22"/>
                <w:szCs w:val="28"/>
                <w:highlight w:val="green"/>
              </w:rPr>
              <w:t>Agreement</w:t>
            </w:r>
            <w:r>
              <w:rPr>
                <w:b/>
                <w:bCs/>
                <w:kern w:val="24"/>
                <w:sz w:val="22"/>
                <w:szCs w:val="22"/>
                <w:lang w:val="en-US"/>
              </w:rPr>
              <w:t xml:space="preserve"> (RAN1#112bis-e)</w:t>
            </w:r>
          </w:p>
          <w:p w14:paraId="49C7CD06" w14:textId="77777777" w:rsidR="006D3318" w:rsidRPr="00AD6BC4" w:rsidRDefault="006D3318" w:rsidP="006D3318">
            <w:pPr>
              <w:overflowPunct/>
              <w:snapToGrid w:val="0"/>
              <w:spacing w:after="0"/>
              <w:contextualSpacing/>
              <w:jc w:val="both"/>
              <w:textAlignment w:val="auto"/>
              <w:rPr>
                <w:rFonts w:ascii="Times" w:eastAsia="Batang" w:hAnsi="Times"/>
                <w:sz w:val="22"/>
                <w:szCs w:val="22"/>
              </w:rPr>
            </w:pPr>
            <w:r w:rsidRPr="00AD6BC4">
              <w:rPr>
                <w:rFonts w:ascii="Times" w:eastAsia="Batang" w:hAnsi="Times"/>
                <w:sz w:val="22"/>
                <w:szCs w:val="22"/>
              </w:rPr>
              <w:t>For a dedicated resource pool for SL positioning, only a single stage SCI is used. PSCCH and associated SL-PRS are TDMed in the same slot.</w:t>
            </w:r>
          </w:p>
          <w:p w14:paraId="11112D55" w14:textId="77777777" w:rsidR="006D3318" w:rsidRPr="00AD6BC4" w:rsidRDefault="006D3318" w:rsidP="006D3318">
            <w:pPr>
              <w:numPr>
                <w:ilvl w:val="0"/>
                <w:numId w:val="119"/>
              </w:numPr>
              <w:overflowPunct/>
              <w:autoSpaceDE/>
              <w:autoSpaceDN/>
              <w:adjustRightInd/>
              <w:spacing w:after="0"/>
              <w:contextualSpacing/>
              <w:textAlignment w:val="auto"/>
              <w:rPr>
                <w:rFonts w:eastAsia="Batang"/>
                <w:sz w:val="22"/>
                <w:szCs w:val="22"/>
              </w:rPr>
            </w:pPr>
            <w:r w:rsidRPr="00AD6BC4">
              <w:rPr>
                <w:rFonts w:eastAsia="Batang"/>
                <w:sz w:val="22"/>
                <w:szCs w:val="22"/>
              </w:rPr>
              <w:t>FFS: whether SL-PRS can be transmitted in a slot without associated PSCCH</w:t>
            </w:r>
          </w:p>
          <w:p w14:paraId="111C0DBD" w14:textId="497EF9DF" w:rsidR="00B06FCA" w:rsidRPr="00AD6BC4" w:rsidRDefault="00B06FCA" w:rsidP="00AD6BC4">
            <w:pPr>
              <w:overflowPunct/>
              <w:autoSpaceDE/>
              <w:autoSpaceDN/>
              <w:adjustRightInd/>
              <w:spacing w:after="0" w:line="252" w:lineRule="auto"/>
              <w:contextualSpacing/>
              <w:rPr>
                <w:rFonts w:eastAsia="Times New Roman"/>
                <w:szCs w:val="24"/>
              </w:rPr>
            </w:pPr>
          </w:p>
        </w:tc>
      </w:tr>
    </w:tbl>
    <w:p w14:paraId="61F3E7EF" w14:textId="77777777" w:rsidR="00AE0898" w:rsidRDefault="00AE0898" w:rsidP="33EEB413">
      <w:pPr>
        <w:pStyle w:val="ListParagraph"/>
        <w:ind w:left="0"/>
        <w:jc w:val="both"/>
        <w:rPr>
          <w:sz w:val="22"/>
          <w:szCs w:val="22"/>
          <w:lang w:val="en-US"/>
        </w:rPr>
      </w:pPr>
    </w:p>
    <w:p w14:paraId="72DEEA27" w14:textId="0649EE3B" w:rsidR="00F829B8" w:rsidRDefault="00F829B8" w:rsidP="00F829B8">
      <w:pPr>
        <w:pStyle w:val="ListParagraph"/>
        <w:ind w:left="0"/>
        <w:jc w:val="both"/>
        <w:rPr>
          <w:sz w:val="22"/>
          <w:szCs w:val="22"/>
          <w:lang w:val="en-US"/>
        </w:rPr>
      </w:pPr>
      <w:r>
        <w:rPr>
          <w:sz w:val="22"/>
          <w:szCs w:val="22"/>
          <w:lang w:val="en-US"/>
        </w:rPr>
        <w:t>PSCCH is</w:t>
      </w:r>
      <w:r w:rsidR="00AD2AC2">
        <w:rPr>
          <w:sz w:val="22"/>
          <w:szCs w:val="22"/>
          <w:lang w:val="en-US"/>
        </w:rPr>
        <w:t xml:space="preserve"> </w:t>
      </w:r>
      <w:r w:rsidR="004035C2">
        <w:rPr>
          <w:sz w:val="22"/>
          <w:szCs w:val="22"/>
          <w:lang w:val="en-US"/>
        </w:rPr>
        <w:t>n</w:t>
      </w:r>
      <w:r w:rsidR="00AD2AC2">
        <w:rPr>
          <w:sz w:val="22"/>
          <w:szCs w:val="22"/>
          <w:lang w:val="en-US"/>
        </w:rPr>
        <w:t>ow agreed to be</w:t>
      </w:r>
      <w:r>
        <w:rPr>
          <w:sz w:val="22"/>
          <w:szCs w:val="22"/>
          <w:lang w:val="en-US"/>
        </w:rPr>
        <w:t xml:space="preserve"> included in the dedicated pools and it can be used to carry SCI associated with SL PRS transmissions, as in legacy SL transmissions. Note that the agreement </w:t>
      </w:r>
      <w:r w:rsidR="00AD2AC2">
        <w:rPr>
          <w:sz w:val="22"/>
          <w:szCs w:val="22"/>
          <w:lang w:val="en-US"/>
        </w:rPr>
        <w:t xml:space="preserve">from In RAN1#112bis-e </w:t>
      </w:r>
      <w:r>
        <w:rPr>
          <w:sz w:val="22"/>
          <w:szCs w:val="22"/>
          <w:lang w:val="en-US"/>
        </w:rPr>
        <w:t>allows only single stage SCI in dedicated pool.</w:t>
      </w:r>
    </w:p>
    <w:p w14:paraId="5D2B137D" w14:textId="77777777" w:rsidR="00F829B8" w:rsidRDefault="00F829B8" w:rsidP="33EEB413">
      <w:pPr>
        <w:pStyle w:val="ListParagraph"/>
        <w:ind w:left="0"/>
        <w:jc w:val="both"/>
        <w:rPr>
          <w:sz w:val="22"/>
          <w:szCs w:val="22"/>
          <w:lang w:val="en-US"/>
        </w:rPr>
      </w:pPr>
    </w:p>
    <w:p w14:paraId="3964E418" w14:textId="00F0F14C" w:rsidR="00AF35A3" w:rsidRDefault="001B0DD9" w:rsidP="33EEB413">
      <w:pPr>
        <w:pStyle w:val="ListParagraph"/>
        <w:ind w:left="0"/>
        <w:jc w:val="both"/>
        <w:rPr>
          <w:sz w:val="22"/>
          <w:szCs w:val="22"/>
          <w:lang w:val="en-US"/>
        </w:rPr>
      </w:pPr>
      <w:r>
        <w:rPr>
          <w:sz w:val="22"/>
          <w:szCs w:val="22"/>
          <w:lang w:val="en-US"/>
        </w:rPr>
        <w:t xml:space="preserve">In dedicated resource pools for SL positioning, </w:t>
      </w:r>
      <w:r w:rsidR="007971F8">
        <w:rPr>
          <w:sz w:val="22"/>
          <w:szCs w:val="22"/>
          <w:lang w:val="en-US"/>
        </w:rPr>
        <w:t xml:space="preserve">having </w:t>
      </w:r>
      <w:r w:rsidR="005E144D">
        <w:rPr>
          <w:sz w:val="22"/>
          <w:szCs w:val="22"/>
          <w:lang w:val="en-US"/>
        </w:rPr>
        <w:t xml:space="preserve">other channels beyond SL-PRS </w:t>
      </w:r>
      <w:r w:rsidR="007971F8">
        <w:rPr>
          <w:sz w:val="22"/>
          <w:szCs w:val="22"/>
          <w:lang w:val="en-US"/>
        </w:rPr>
        <w:t>transmission</w:t>
      </w:r>
      <w:r w:rsidR="00F5095D">
        <w:rPr>
          <w:sz w:val="22"/>
          <w:szCs w:val="22"/>
          <w:lang w:val="en-US"/>
        </w:rPr>
        <w:t>(s)</w:t>
      </w:r>
      <w:r w:rsidR="0076689C">
        <w:rPr>
          <w:sz w:val="22"/>
          <w:szCs w:val="22"/>
          <w:lang w:val="en-US"/>
        </w:rPr>
        <w:t xml:space="preserve"> and already agreed </w:t>
      </w:r>
      <w:r w:rsidR="00B66CB5">
        <w:rPr>
          <w:sz w:val="22"/>
          <w:szCs w:val="22"/>
          <w:lang w:val="en-US"/>
        </w:rPr>
        <w:t>PSCCH</w:t>
      </w:r>
      <w:r w:rsidR="00F5095D">
        <w:rPr>
          <w:sz w:val="22"/>
          <w:szCs w:val="22"/>
          <w:lang w:val="en-US"/>
        </w:rPr>
        <w:t xml:space="preserve"> </w:t>
      </w:r>
      <w:r w:rsidR="005E144D">
        <w:rPr>
          <w:sz w:val="22"/>
          <w:szCs w:val="22"/>
          <w:lang w:val="en-US"/>
        </w:rPr>
        <w:t xml:space="preserve">would defragment the resources, which would result in reduced bandwidth or </w:t>
      </w:r>
      <w:r w:rsidR="00170687">
        <w:rPr>
          <w:sz w:val="22"/>
          <w:szCs w:val="22"/>
          <w:lang w:val="en-US"/>
        </w:rPr>
        <w:t>number</w:t>
      </w:r>
      <w:r w:rsidR="005E144D">
        <w:rPr>
          <w:sz w:val="22"/>
          <w:szCs w:val="22"/>
          <w:lang w:val="en-US"/>
        </w:rPr>
        <w:t xml:space="preserve"> of resources </w:t>
      </w:r>
      <w:r w:rsidR="00F5095D">
        <w:rPr>
          <w:sz w:val="22"/>
          <w:szCs w:val="22"/>
          <w:lang w:val="en-US"/>
        </w:rPr>
        <w:t>available</w:t>
      </w:r>
      <w:r w:rsidR="005E144D">
        <w:rPr>
          <w:sz w:val="22"/>
          <w:szCs w:val="22"/>
          <w:lang w:val="en-US"/>
        </w:rPr>
        <w:t xml:space="preserve"> for SL-PRS transm</w:t>
      </w:r>
      <w:r w:rsidR="00A90902">
        <w:rPr>
          <w:sz w:val="22"/>
          <w:szCs w:val="22"/>
          <w:lang w:val="en-US"/>
        </w:rPr>
        <w:t xml:space="preserve">issions, even if </w:t>
      </w:r>
      <w:r w:rsidR="0033160F">
        <w:rPr>
          <w:sz w:val="22"/>
          <w:szCs w:val="22"/>
          <w:lang w:val="en-US"/>
        </w:rPr>
        <w:t xml:space="preserve">the </w:t>
      </w:r>
      <w:r w:rsidR="00A90902">
        <w:rPr>
          <w:sz w:val="22"/>
          <w:szCs w:val="22"/>
          <w:lang w:val="en-US"/>
        </w:rPr>
        <w:t>resources are dedicated</w:t>
      </w:r>
      <w:r w:rsidR="00605102">
        <w:rPr>
          <w:sz w:val="22"/>
          <w:szCs w:val="22"/>
          <w:lang w:val="en-US"/>
        </w:rPr>
        <w:t xml:space="preserve"> for SL PRS</w:t>
      </w:r>
      <w:r w:rsidR="00A90902">
        <w:rPr>
          <w:sz w:val="22"/>
          <w:szCs w:val="22"/>
          <w:lang w:val="en-US"/>
        </w:rPr>
        <w:t xml:space="preserve">. </w:t>
      </w:r>
      <w:r w:rsidR="00F769E4">
        <w:rPr>
          <w:sz w:val="22"/>
          <w:szCs w:val="22"/>
          <w:lang w:val="en-US"/>
        </w:rPr>
        <w:t>However</w:t>
      </w:r>
      <w:r w:rsidR="005C210D">
        <w:rPr>
          <w:sz w:val="22"/>
          <w:szCs w:val="22"/>
          <w:lang w:val="en-US"/>
        </w:rPr>
        <w:t>, i</w:t>
      </w:r>
      <w:r w:rsidR="00AF35A3">
        <w:rPr>
          <w:sz w:val="22"/>
          <w:szCs w:val="22"/>
          <w:lang w:val="en-US"/>
        </w:rPr>
        <w:t>ntroducing PSFCH might</w:t>
      </w:r>
      <w:r w:rsidR="005C210D">
        <w:rPr>
          <w:sz w:val="22"/>
          <w:szCs w:val="22"/>
          <w:lang w:val="en-US"/>
        </w:rPr>
        <w:t xml:space="preserve"> be beneficial</w:t>
      </w:r>
      <w:r w:rsidR="00CB5568">
        <w:rPr>
          <w:sz w:val="22"/>
          <w:szCs w:val="22"/>
          <w:lang w:val="en-US"/>
        </w:rPr>
        <w:t xml:space="preserve"> since it can also carry control information </w:t>
      </w:r>
      <w:r w:rsidR="00CB21F8">
        <w:rPr>
          <w:sz w:val="22"/>
          <w:szCs w:val="22"/>
          <w:lang w:val="en-US"/>
        </w:rPr>
        <w:t>associated with SL PRS transmissions,</w:t>
      </w:r>
      <w:r w:rsidR="001640B7">
        <w:rPr>
          <w:sz w:val="22"/>
          <w:szCs w:val="22"/>
          <w:lang w:val="en-US"/>
        </w:rPr>
        <w:t xml:space="preserve"> such as to be used for transmitting a feedback indication from the intended receiver of SL PRS.</w:t>
      </w:r>
      <w:r w:rsidR="00E107EB">
        <w:rPr>
          <w:sz w:val="22"/>
          <w:szCs w:val="22"/>
          <w:lang w:val="en-US"/>
        </w:rPr>
        <w:t xml:space="preserve"> </w:t>
      </w:r>
      <w:r w:rsidR="008E2DD6">
        <w:rPr>
          <w:sz w:val="22"/>
          <w:szCs w:val="22"/>
          <w:lang w:val="en-US"/>
        </w:rPr>
        <w:t>Also,</w:t>
      </w:r>
      <w:r w:rsidR="00147102">
        <w:rPr>
          <w:sz w:val="22"/>
          <w:szCs w:val="22"/>
          <w:lang w:val="en-US"/>
        </w:rPr>
        <w:t xml:space="preserve"> </w:t>
      </w:r>
      <w:r w:rsidR="003526E8">
        <w:rPr>
          <w:sz w:val="22"/>
          <w:szCs w:val="22"/>
          <w:lang w:val="en-US"/>
        </w:rPr>
        <w:t>addition</w:t>
      </w:r>
      <w:r w:rsidR="00147102">
        <w:rPr>
          <w:sz w:val="22"/>
          <w:szCs w:val="22"/>
          <w:lang w:val="en-US"/>
        </w:rPr>
        <w:t xml:space="preserve"> of PSFCH paves </w:t>
      </w:r>
      <w:r w:rsidR="00D40A6C">
        <w:rPr>
          <w:sz w:val="22"/>
          <w:szCs w:val="22"/>
          <w:lang w:val="en-US"/>
        </w:rPr>
        <w:t xml:space="preserve">the </w:t>
      </w:r>
      <w:r w:rsidR="00147102">
        <w:rPr>
          <w:sz w:val="22"/>
          <w:szCs w:val="22"/>
          <w:lang w:val="en-US"/>
        </w:rPr>
        <w:t>way for</w:t>
      </w:r>
      <w:r w:rsidR="002D0B1B">
        <w:rPr>
          <w:sz w:val="22"/>
          <w:szCs w:val="22"/>
          <w:lang w:val="en-US"/>
        </w:rPr>
        <w:t xml:space="preserve"> introduction of IUC scheme-2 like</w:t>
      </w:r>
      <w:r w:rsidR="000B718C">
        <w:rPr>
          <w:sz w:val="22"/>
          <w:szCs w:val="22"/>
          <w:lang w:val="en-US"/>
        </w:rPr>
        <w:t xml:space="preserve"> </w:t>
      </w:r>
      <w:r w:rsidR="00920398">
        <w:rPr>
          <w:sz w:val="22"/>
          <w:szCs w:val="22"/>
          <w:lang w:val="en-US"/>
        </w:rPr>
        <w:t xml:space="preserve">SL PRS </w:t>
      </w:r>
      <w:r w:rsidR="000B718C">
        <w:rPr>
          <w:sz w:val="22"/>
          <w:szCs w:val="22"/>
          <w:lang w:val="en-US"/>
        </w:rPr>
        <w:t xml:space="preserve">resource coordination among </w:t>
      </w:r>
      <w:r w:rsidR="00920398">
        <w:rPr>
          <w:sz w:val="22"/>
          <w:szCs w:val="22"/>
          <w:lang w:val="en-US"/>
        </w:rPr>
        <w:t>UEs in dedicated pool</w:t>
      </w:r>
      <w:r w:rsidR="00127131">
        <w:rPr>
          <w:sz w:val="22"/>
          <w:szCs w:val="22"/>
          <w:lang w:val="en-US"/>
        </w:rPr>
        <w:t>.</w:t>
      </w:r>
      <w:r w:rsidR="00E107EB">
        <w:rPr>
          <w:sz w:val="22"/>
          <w:szCs w:val="22"/>
          <w:lang w:val="en-US"/>
        </w:rPr>
        <w:t xml:space="preserve"> </w:t>
      </w:r>
      <w:r w:rsidR="001640B7">
        <w:rPr>
          <w:sz w:val="22"/>
          <w:szCs w:val="22"/>
          <w:lang w:val="en-US"/>
        </w:rPr>
        <w:t>Further, PSFCH in dedicated resource pools</w:t>
      </w:r>
      <w:r w:rsidR="00E107EB">
        <w:rPr>
          <w:sz w:val="22"/>
          <w:szCs w:val="22"/>
          <w:lang w:val="en-US"/>
        </w:rPr>
        <w:t xml:space="preserve"> can be designed to occupy limited number of time/frequency resources</w:t>
      </w:r>
      <w:r w:rsidR="001640B7">
        <w:rPr>
          <w:sz w:val="22"/>
          <w:szCs w:val="22"/>
          <w:lang w:val="en-US"/>
        </w:rPr>
        <w:t xml:space="preserve"> as in legacy SL resource pools</w:t>
      </w:r>
      <w:r w:rsidR="00E107EB">
        <w:rPr>
          <w:sz w:val="22"/>
          <w:szCs w:val="22"/>
          <w:lang w:val="en-US"/>
        </w:rPr>
        <w:t>.</w:t>
      </w:r>
    </w:p>
    <w:p w14:paraId="7EB0DA6F" w14:textId="77777777" w:rsidR="00F5095D" w:rsidRDefault="00F5095D" w:rsidP="33EEB413">
      <w:pPr>
        <w:pStyle w:val="ListParagraph"/>
        <w:ind w:left="0"/>
        <w:jc w:val="both"/>
        <w:rPr>
          <w:sz w:val="22"/>
          <w:szCs w:val="22"/>
          <w:lang w:val="en-US"/>
        </w:rPr>
      </w:pPr>
    </w:p>
    <w:p w14:paraId="67726674" w14:textId="7F575E9A" w:rsidR="00C30F4F" w:rsidRDefault="3DC0498E" w:rsidP="00C30F4F">
      <w:pPr>
        <w:pStyle w:val="ListParagraph"/>
        <w:ind w:left="0"/>
        <w:jc w:val="both"/>
        <w:rPr>
          <w:b/>
          <w:bCs/>
          <w:sz w:val="22"/>
          <w:szCs w:val="22"/>
          <w:lang w:val="en-US"/>
        </w:rPr>
      </w:pPr>
      <w:bookmarkStart w:id="56" w:name="Proposal25235"/>
      <w:bookmarkStart w:id="57" w:name="Proposal14779"/>
      <w:bookmarkStart w:id="58" w:name="Proposal33656"/>
      <w:r w:rsidRPr="77841D5D">
        <w:rPr>
          <w:b/>
          <w:bCs/>
          <w:sz w:val="22"/>
          <w:szCs w:val="22"/>
          <w:lang w:val="en-US"/>
        </w:rPr>
        <w:t xml:space="preserve">Proposal </w:t>
      </w:r>
      <w:r w:rsidR="00C30F4F" w:rsidRPr="77841D5D">
        <w:rPr>
          <w:b/>
          <w:bCs/>
        </w:rPr>
        <w:fldChar w:fldCharType="begin"/>
      </w:r>
      <w:r w:rsidR="00C30F4F" w:rsidRPr="77841D5D">
        <w:rPr>
          <w:b/>
          <w:bCs/>
          <w:lang w:val="en-US"/>
        </w:rPr>
        <w:instrText xml:space="preserve"> SEQ Proposal \* Arabic </w:instrText>
      </w:r>
      <w:r w:rsidR="00C30F4F" w:rsidRPr="77841D5D">
        <w:rPr>
          <w:b/>
          <w:bCs/>
        </w:rPr>
        <w:fldChar w:fldCharType="separate"/>
      </w:r>
      <w:r w:rsidR="00351C9A">
        <w:rPr>
          <w:b/>
          <w:bCs/>
          <w:noProof/>
          <w:lang w:val="en-US"/>
        </w:rPr>
        <w:t>4</w:t>
      </w:r>
      <w:r w:rsidR="00C30F4F" w:rsidRPr="77841D5D">
        <w:rPr>
          <w:b/>
          <w:bCs/>
        </w:rPr>
        <w:fldChar w:fldCharType="end"/>
      </w:r>
      <w:r w:rsidRPr="77841D5D">
        <w:rPr>
          <w:b/>
          <w:bCs/>
          <w:sz w:val="22"/>
          <w:szCs w:val="22"/>
          <w:lang w:val="en-US"/>
        </w:rPr>
        <w:t xml:space="preserve">: </w:t>
      </w:r>
      <w:r w:rsidR="0A65C0CD" w:rsidRPr="77841D5D">
        <w:rPr>
          <w:b/>
          <w:bCs/>
          <w:sz w:val="22"/>
          <w:szCs w:val="22"/>
          <w:lang w:val="en-US"/>
        </w:rPr>
        <w:t>Support inclusion of PSFCH in d</w:t>
      </w:r>
      <w:r w:rsidRPr="77841D5D">
        <w:rPr>
          <w:b/>
          <w:bCs/>
          <w:sz w:val="22"/>
          <w:szCs w:val="22"/>
          <w:lang w:val="en-US"/>
        </w:rPr>
        <w:t>edicated resource pool for SL positioning.</w:t>
      </w:r>
    </w:p>
    <w:bookmarkEnd w:id="56"/>
    <w:bookmarkEnd w:id="57"/>
    <w:bookmarkEnd w:id="58"/>
    <w:p w14:paraId="43A28F7A" w14:textId="77777777" w:rsidR="00C30F4F" w:rsidRDefault="00C30F4F" w:rsidP="33EEB413">
      <w:pPr>
        <w:pStyle w:val="ListParagraph"/>
        <w:ind w:left="0"/>
        <w:jc w:val="both"/>
        <w:rPr>
          <w:sz w:val="22"/>
          <w:szCs w:val="22"/>
          <w:lang w:val="en-US"/>
        </w:rPr>
      </w:pPr>
    </w:p>
    <w:p w14:paraId="507438C8" w14:textId="4A43827A" w:rsidR="00F769E4" w:rsidRDefault="008F71D7" w:rsidP="33EEB413">
      <w:pPr>
        <w:pStyle w:val="ListParagraph"/>
        <w:ind w:left="0"/>
        <w:jc w:val="both"/>
        <w:rPr>
          <w:sz w:val="22"/>
          <w:szCs w:val="22"/>
          <w:lang w:val="en-US"/>
        </w:rPr>
      </w:pPr>
      <w:r>
        <w:rPr>
          <w:sz w:val="22"/>
          <w:szCs w:val="22"/>
          <w:lang w:val="en-US"/>
        </w:rPr>
        <w:t>Note that</w:t>
      </w:r>
      <w:r w:rsidR="00C75CF4">
        <w:rPr>
          <w:sz w:val="22"/>
          <w:szCs w:val="22"/>
          <w:lang w:val="en-US"/>
        </w:rPr>
        <w:t xml:space="preserve"> </w:t>
      </w:r>
      <w:r w:rsidR="00686934">
        <w:rPr>
          <w:sz w:val="22"/>
          <w:szCs w:val="22"/>
          <w:lang w:val="en-US"/>
        </w:rPr>
        <w:t xml:space="preserve">any further </w:t>
      </w:r>
      <w:r w:rsidR="00A90902">
        <w:rPr>
          <w:sz w:val="22"/>
          <w:szCs w:val="22"/>
          <w:lang w:val="en-US"/>
        </w:rPr>
        <w:t>control signaling associated with SL-PRS</w:t>
      </w:r>
      <w:r w:rsidR="00686934">
        <w:rPr>
          <w:sz w:val="22"/>
          <w:szCs w:val="22"/>
          <w:lang w:val="en-US"/>
        </w:rPr>
        <w:t xml:space="preserve"> that does not fit into </w:t>
      </w:r>
      <w:r w:rsidR="00101A74">
        <w:rPr>
          <w:sz w:val="22"/>
          <w:szCs w:val="22"/>
          <w:lang w:val="en-US"/>
        </w:rPr>
        <w:t xml:space="preserve">PSCCH </w:t>
      </w:r>
      <w:r w:rsidR="009E68F1">
        <w:rPr>
          <w:sz w:val="22"/>
          <w:szCs w:val="22"/>
          <w:lang w:val="en-US"/>
        </w:rPr>
        <w:t xml:space="preserve">or PSFCH </w:t>
      </w:r>
      <w:r w:rsidR="00101A74">
        <w:rPr>
          <w:sz w:val="22"/>
          <w:szCs w:val="22"/>
          <w:lang w:val="en-US"/>
        </w:rPr>
        <w:t>in the dedicated pool</w:t>
      </w:r>
      <w:r w:rsidR="00A90902">
        <w:rPr>
          <w:sz w:val="22"/>
          <w:szCs w:val="22"/>
          <w:lang w:val="en-US"/>
        </w:rPr>
        <w:t>, as well as other positioning-related data can be transmitted in</w:t>
      </w:r>
      <w:r w:rsidR="00CE5533">
        <w:rPr>
          <w:sz w:val="22"/>
          <w:szCs w:val="22"/>
          <w:lang w:val="en-US"/>
        </w:rPr>
        <w:t xml:space="preserve"> the shared resource pool(s)</w:t>
      </w:r>
      <w:r w:rsidR="00A90902">
        <w:rPr>
          <w:sz w:val="22"/>
          <w:szCs w:val="22"/>
          <w:lang w:val="en-US"/>
        </w:rPr>
        <w:t xml:space="preserve">. </w:t>
      </w:r>
      <w:r w:rsidR="00D6619C">
        <w:rPr>
          <w:sz w:val="22"/>
          <w:szCs w:val="22"/>
          <w:lang w:val="en-US"/>
        </w:rPr>
        <w:t>Such signaling may</w:t>
      </w:r>
      <w:r w:rsidR="000053CC">
        <w:rPr>
          <w:sz w:val="22"/>
          <w:szCs w:val="22"/>
          <w:lang w:val="en-US"/>
        </w:rPr>
        <w:t xml:space="preserve"> also</w:t>
      </w:r>
      <w:r w:rsidR="00D6619C">
        <w:rPr>
          <w:sz w:val="22"/>
          <w:szCs w:val="22"/>
          <w:lang w:val="en-US"/>
        </w:rPr>
        <w:t xml:space="preserve"> contain, e.g., </w:t>
      </w:r>
      <w:r w:rsidR="00AE78C7">
        <w:rPr>
          <w:sz w:val="22"/>
          <w:szCs w:val="22"/>
          <w:lang w:val="en-US"/>
        </w:rPr>
        <w:t>any assistance data that might be part of SLPP</w:t>
      </w:r>
      <w:r w:rsidR="00C349E7">
        <w:rPr>
          <w:sz w:val="22"/>
          <w:szCs w:val="22"/>
          <w:lang w:val="en-US"/>
        </w:rPr>
        <w:t xml:space="preserve"> signaling.</w:t>
      </w:r>
      <w:r w:rsidR="00F43534">
        <w:rPr>
          <w:sz w:val="22"/>
          <w:szCs w:val="22"/>
          <w:lang w:val="en-US"/>
        </w:rPr>
        <w:t xml:space="preserve"> </w:t>
      </w:r>
    </w:p>
    <w:p w14:paraId="51C774D6" w14:textId="77777777" w:rsidR="00F769E4" w:rsidRDefault="00F769E4" w:rsidP="33EEB413">
      <w:pPr>
        <w:pStyle w:val="ListParagraph"/>
        <w:ind w:left="0"/>
        <w:jc w:val="both"/>
        <w:rPr>
          <w:sz w:val="22"/>
          <w:szCs w:val="22"/>
          <w:lang w:val="en-US"/>
        </w:rPr>
      </w:pPr>
    </w:p>
    <w:p w14:paraId="16F7E551" w14:textId="31CC9115" w:rsidR="00CE5533" w:rsidRDefault="007F190F" w:rsidP="007F190F">
      <w:pPr>
        <w:pStyle w:val="ListParagraph"/>
        <w:ind w:left="0"/>
        <w:jc w:val="both"/>
        <w:rPr>
          <w:b/>
          <w:bCs/>
          <w:sz w:val="22"/>
          <w:szCs w:val="22"/>
          <w:lang w:val="en-US"/>
        </w:rPr>
      </w:pPr>
      <w:bookmarkStart w:id="59" w:name="Proposal33657"/>
      <w:bookmarkStart w:id="60" w:name="Proposal57627"/>
      <w:bookmarkStart w:id="61" w:name="Proposal17000"/>
      <w:bookmarkStart w:id="62" w:name="Proposal80472"/>
      <w:bookmarkStart w:id="63" w:name="Proposal84090"/>
      <w:bookmarkStart w:id="64" w:name="Proposal71431"/>
      <w:bookmarkStart w:id="65" w:name="Proposal25236"/>
      <w:bookmarkStart w:id="66" w:name="Proposal14780"/>
      <w:bookmarkStart w:id="67" w:name="Proposal98272"/>
      <w:bookmarkStart w:id="68" w:name="Proposal38129"/>
      <w:r w:rsidRPr="003A74B1">
        <w:rPr>
          <w:b/>
          <w:bCs/>
          <w:sz w:val="22"/>
          <w:szCs w:val="22"/>
          <w:lang w:val="en-US"/>
        </w:rPr>
        <w:t xml:space="preserve">Proposal </w:t>
      </w:r>
      <w:r w:rsidRPr="767BDDDD">
        <w:rPr>
          <w:b/>
        </w:rPr>
        <w:fldChar w:fldCharType="begin"/>
      </w:r>
      <w:r w:rsidRPr="003A74B1">
        <w:rPr>
          <w:b/>
          <w:bCs/>
          <w:lang w:val="en-US"/>
        </w:rPr>
        <w:instrText xml:space="preserve"> SEQ Proposal \* Arabic </w:instrText>
      </w:r>
      <w:r w:rsidRPr="767BDDDD">
        <w:rPr>
          <w:b/>
        </w:rPr>
        <w:fldChar w:fldCharType="separate"/>
      </w:r>
      <w:r w:rsidR="00351C9A">
        <w:rPr>
          <w:b/>
          <w:bCs/>
          <w:noProof/>
          <w:lang w:val="en-US"/>
        </w:rPr>
        <w:t>5</w:t>
      </w:r>
      <w:r w:rsidRPr="767BDDDD">
        <w:rPr>
          <w:b/>
        </w:rPr>
        <w:fldChar w:fldCharType="end"/>
      </w:r>
      <w:r w:rsidRPr="003A74B1">
        <w:rPr>
          <w:b/>
          <w:bCs/>
          <w:sz w:val="22"/>
          <w:szCs w:val="22"/>
          <w:lang w:val="en-US"/>
        </w:rPr>
        <w:t xml:space="preserve">: </w:t>
      </w:r>
      <w:r w:rsidR="00FA32B9">
        <w:rPr>
          <w:b/>
          <w:bCs/>
          <w:sz w:val="22"/>
          <w:szCs w:val="22"/>
          <w:lang w:val="en-US"/>
        </w:rPr>
        <w:t xml:space="preserve">PSSCH is not </w:t>
      </w:r>
      <w:r w:rsidR="00883E9D">
        <w:rPr>
          <w:b/>
          <w:bCs/>
          <w:sz w:val="22"/>
          <w:szCs w:val="22"/>
          <w:lang w:val="en-US"/>
        </w:rPr>
        <w:t xml:space="preserve">included </w:t>
      </w:r>
      <w:r w:rsidR="007413B6">
        <w:rPr>
          <w:b/>
          <w:bCs/>
          <w:sz w:val="22"/>
          <w:szCs w:val="22"/>
          <w:lang w:val="en-US"/>
        </w:rPr>
        <w:t>in d</w:t>
      </w:r>
      <w:r w:rsidRPr="007F190F">
        <w:rPr>
          <w:b/>
          <w:bCs/>
          <w:sz w:val="22"/>
          <w:szCs w:val="22"/>
          <w:lang w:val="en-US"/>
        </w:rPr>
        <w:t>edicated resource pool for SL positioning</w:t>
      </w:r>
      <w:r w:rsidR="00493616">
        <w:rPr>
          <w:b/>
          <w:bCs/>
          <w:sz w:val="22"/>
          <w:szCs w:val="22"/>
          <w:lang w:val="en-US"/>
        </w:rPr>
        <w:t>.</w:t>
      </w:r>
      <w:r w:rsidRPr="007F190F">
        <w:rPr>
          <w:b/>
          <w:bCs/>
          <w:sz w:val="22"/>
          <w:szCs w:val="22"/>
          <w:lang w:val="en-US"/>
        </w:rPr>
        <w:t xml:space="preserve"> </w:t>
      </w:r>
    </w:p>
    <w:bookmarkEnd w:id="59"/>
    <w:bookmarkEnd w:id="60"/>
    <w:bookmarkEnd w:id="61"/>
    <w:bookmarkEnd w:id="62"/>
    <w:bookmarkEnd w:id="63"/>
    <w:bookmarkEnd w:id="64"/>
    <w:bookmarkEnd w:id="65"/>
    <w:bookmarkEnd w:id="66"/>
    <w:p w14:paraId="0CAF8271" w14:textId="77777777" w:rsidR="00CE5533" w:rsidRDefault="00CE5533" w:rsidP="007F190F">
      <w:pPr>
        <w:pStyle w:val="ListParagraph"/>
        <w:ind w:left="0"/>
        <w:jc w:val="both"/>
        <w:rPr>
          <w:b/>
          <w:bCs/>
          <w:sz w:val="22"/>
          <w:szCs w:val="22"/>
          <w:lang w:val="en-US"/>
        </w:rPr>
      </w:pPr>
    </w:p>
    <w:p w14:paraId="2DED8702" w14:textId="1FA9FDD0" w:rsidR="007F190F" w:rsidRDefault="00CE5533" w:rsidP="007F190F">
      <w:pPr>
        <w:pStyle w:val="ListParagraph"/>
        <w:ind w:left="0"/>
        <w:jc w:val="both"/>
        <w:rPr>
          <w:b/>
          <w:bCs/>
          <w:sz w:val="22"/>
          <w:szCs w:val="22"/>
          <w:lang w:val="en-US"/>
        </w:rPr>
      </w:pPr>
      <w:bookmarkStart w:id="69" w:name="Proposal57628"/>
      <w:bookmarkStart w:id="70" w:name="Proposal17001"/>
      <w:bookmarkStart w:id="71" w:name="Proposal80473"/>
      <w:bookmarkStart w:id="72" w:name="Proposal84091"/>
      <w:bookmarkStart w:id="73" w:name="Proposal71432"/>
      <w:bookmarkStart w:id="74" w:name="Proposal25237"/>
      <w:bookmarkStart w:id="75" w:name="Proposal14781"/>
      <w:bookmarkStart w:id="76" w:name="Proposal33658"/>
      <w:r>
        <w:rPr>
          <w:b/>
          <w:bCs/>
          <w:sz w:val="22"/>
          <w:szCs w:val="22"/>
          <w:lang w:val="en-US"/>
        </w:rPr>
        <w:t xml:space="preserve">Proposal </w:t>
      </w:r>
      <w:r w:rsidR="00D5449C" w:rsidRPr="003A74B1">
        <w:rPr>
          <w:b/>
          <w:bCs/>
        </w:rPr>
        <w:fldChar w:fldCharType="begin"/>
      </w:r>
      <w:r w:rsidR="00D5449C" w:rsidRPr="003A74B1">
        <w:rPr>
          <w:b/>
          <w:bCs/>
          <w:lang w:val="en-US"/>
        </w:rPr>
        <w:instrText xml:space="preserve"> SEQ Proposal \* Arabic </w:instrText>
      </w:r>
      <w:r w:rsidR="00D5449C" w:rsidRPr="003A74B1">
        <w:rPr>
          <w:b/>
          <w:bCs/>
        </w:rPr>
        <w:fldChar w:fldCharType="separate"/>
      </w:r>
      <w:r w:rsidR="00351C9A">
        <w:rPr>
          <w:b/>
          <w:bCs/>
          <w:noProof/>
          <w:lang w:val="en-US"/>
        </w:rPr>
        <w:t>6</w:t>
      </w:r>
      <w:r w:rsidR="00D5449C" w:rsidRPr="003A74B1">
        <w:rPr>
          <w:b/>
          <w:bCs/>
        </w:rPr>
        <w:fldChar w:fldCharType="end"/>
      </w:r>
      <w:r>
        <w:rPr>
          <w:b/>
          <w:bCs/>
          <w:sz w:val="22"/>
          <w:szCs w:val="22"/>
          <w:lang w:val="en-US"/>
        </w:rPr>
        <w:t xml:space="preserve">: </w:t>
      </w:r>
      <w:r w:rsidR="00095263">
        <w:rPr>
          <w:b/>
          <w:bCs/>
          <w:sz w:val="22"/>
          <w:szCs w:val="22"/>
          <w:lang w:val="en-US"/>
        </w:rPr>
        <w:t xml:space="preserve">Any </w:t>
      </w:r>
      <w:r>
        <w:rPr>
          <w:b/>
          <w:bCs/>
          <w:sz w:val="22"/>
          <w:szCs w:val="22"/>
          <w:lang w:val="en-US"/>
        </w:rPr>
        <w:t xml:space="preserve">signaling associated with a SL PRS transmission in a dedicated resource pool </w:t>
      </w:r>
      <w:r w:rsidR="001B1CDB">
        <w:rPr>
          <w:b/>
          <w:bCs/>
          <w:sz w:val="22"/>
          <w:szCs w:val="22"/>
          <w:lang w:val="en-US"/>
        </w:rPr>
        <w:t xml:space="preserve">that does not fit into </w:t>
      </w:r>
      <w:r w:rsidR="002F5D4D">
        <w:rPr>
          <w:b/>
          <w:bCs/>
          <w:sz w:val="22"/>
          <w:szCs w:val="22"/>
          <w:lang w:val="en-US"/>
        </w:rPr>
        <w:t>associated control channels (e.g., PSCCH or PSFCH)</w:t>
      </w:r>
      <w:r w:rsidR="001B1CDB">
        <w:rPr>
          <w:b/>
          <w:bCs/>
          <w:sz w:val="22"/>
          <w:szCs w:val="22"/>
          <w:lang w:val="en-US"/>
        </w:rPr>
        <w:t xml:space="preserve"> </w:t>
      </w:r>
      <w:r>
        <w:rPr>
          <w:b/>
          <w:bCs/>
          <w:sz w:val="22"/>
          <w:szCs w:val="22"/>
          <w:lang w:val="en-US"/>
        </w:rPr>
        <w:t xml:space="preserve">can be transmitted in an associated </w:t>
      </w:r>
      <w:r w:rsidR="7C27E47D" w:rsidRPr="5B5DEDEC">
        <w:rPr>
          <w:b/>
          <w:bCs/>
          <w:sz w:val="22"/>
          <w:szCs w:val="22"/>
          <w:lang w:val="en-US"/>
        </w:rPr>
        <w:t>resource pool</w:t>
      </w:r>
      <w:r w:rsidR="1E65A723" w:rsidRPr="5B5DEDEC">
        <w:rPr>
          <w:b/>
          <w:bCs/>
          <w:sz w:val="22"/>
          <w:szCs w:val="22"/>
          <w:lang w:val="en-US"/>
        </w:rPr>
        <w:t xml:space="preserve"> (which could be a </w:t>
      </w:r>
      <w:r>
        <w:rPr>
          <w:b/>
          <w:bCs/>
          <w:sz w:val="22"/>
          <w:szCs w:val="22"/>
          <w:lang w:val="en-US"/>
        </w:rPr>
        <w:t>shared resource pool</w:t>
      </w:r>
      <w:r w:rsidR="1E65A723" w:rsidRPr="5B5DEDEC">
        <w:rPr>
          <w:b/>
          <w:bCs/>
          <w:sz w:val="22"/>
          <w:szCs w:val="22"/>
          <w:lang w:val="en-US"/>
        </w:rPr>
        <w:t xml:space="preserve"> or SL-communications-only resource pool)</w:t>
      </w:r>
      <w:r w:rsidR="7C27E47D" w:rsidRPr="5B5DEDEC">
        <w:rPr>
          <w:b/>
          <w:bCs/>
          <w:sz w:val="22"/>
          <w:szCs w:val="22"/>
          <w:lang w:val="en-US"/>
        </w:rPr>
        <w:t>.</w:t>
      </w:r>
    </w:p>
    <w:bookmarkEnd w:id="67"/>
    <w:bookmarkEnd w:id="68"/>
    <w:bookmarkEnd w:id="69"/>
    <w:bookmarkEnd w:id="70"/>
    <w:bookmarkEnd w:id="71"/>
    <w:bookmarkEnd w:id="72"/>
    <w:bookmarkEnd w:id="73"/>
    <w:bookmarkEnd w:id="74"/>
    <w:bookmarkEnd w:id="75"/>
    <w:bookmarkEnd w:id="76"/>
    <w:p w14:paraId="33AB46A2" w14:textId="77777777" w:rsidR="00A15C7D" w:rsidRDefault="00A15C7D" w:rsidP="007F190F">
      <w:pPr>
        <w:pStyle w:val="ListParagraph"/>
        <w:ind w:left="0"/>
        <w:jc w:val="both"/>
        <w:rPr>
          <w:b/>
          <w:bCs/>
          <w:sz w:val="22"/>
          <w:szCs w:val="22"/>
          <w:lang w:val="en-US"/>
        </w:rPr>
      </w:pPr>
    </w:p>
    <w:p w14:paraId="6BAF904C" w14:textId="042CB860" w:rsidR="009623C6" w:rsidRDefault="009623C6" w:rsidP="009623C6">
      <w:pPr>
        <w:pStyle w:val="ListParagraph"/>
        <w:ind w:left="0"/>
        <w:jc w:val="both"/>
        <w:rPr>
          <w:sz w:val="22"/>
          <w:szCs w:val="22"/>
          <w:lang w:val="en-US"/>
        </w:rPr>
      </w:pPr>
      <w:bookmarkStart w:id="77" w:name="Proposal84092"/>
      <w:bookmarkStart w:id="78" w:name="Proposal71433"/>
      <w:r>
        <w:rPr>
          <w:sz w:val="22"/>
          <w:szCs w:val="22"/>
          <w:lang w:val="en-US"/>
        </w:rPr>
        <w:t>T</w:t>
      </w:r>
      <w:r w:rsidRPr="00497BD5">
        <w:rPr>
          <w:sz w:val="22"/>
          <w:szCs w:val="22"/>
          <w:lang w:val="en-US"/>
        </w:rPr>
        <w:t>o further increase</w:t>
      </w:r>
      <w:r w:rsidR="00252467">
        <w:rPr>
          <w:sz w:val="22"/>
          <w:szCs w:val="22"/>
          <w:lang w:val="en-US"/>
        </w:rPr>
        <w:t xml:space="preserve"> the</w:t>
      </w:r>
      <w:r w:rsidRPr="00497BD5">
        <w:rPr>
          <w:sz w:val="22"/>
          <w:szCs w:val="22"/>
          <w:lang w:val="en-US"/>
        </w:rPr>
        <w:t xml:space="preserve"> amount of available resources for </w:t>
      </w:r>
      <w:r>
        <w:rPr>
          <w:sz w:val="22"/>
          <w:szCs w:val="22"/>
          <w:lang w:val="en-US"/>
        </w:rPr>
        <w:t xml:space="preserve">SL </w:t>
      </w:r>
      <w:r w:rsidRPr="00497BD5">
        <w:rPr>
          <w:sz w:val="22"/>
          <w:szCs w:val="22"/>
          <w:lang w:val="en-US"/>
        </w:rPr>
        <w:t>PRS, in a dedicated pool, periodic PSCCH</w:t>
      </w:r>
      <w:r>
        <w:rPr>
          <w:sz w:val="22"/>
          <w:szCs w:val="22"/>
          <w:lang w:val="en-US"/>
        </w:rPr>
        <w:t xml:space="preserve"> resources</w:t>
      </w:r>
      <w:r w:rsidRPr="00497BD5">
        <w:rPr>
          <w:sz w:val="22"/>
          <w:szCs w:val="22"/>
          <w:lang w:val="en-US"/>
        </w:rPr>
        <w:t xml:space="preserve"> can be configured, i.e., a </w:t>
      </w:r>
      <w:r>
        <w:rPr>
          <w:sz w:val="22"/>
          <w:szCs w:val="22"/>
          <w:lang w:val="en-US"/>
        </w:rPr>
        <w:t xml:space="preserve">SL </w:t>
      </w:r>
      <w:r w:rsidRPr="00497BD5">
        <w:rPr>
          <w:sz w:val="22"/>
          <w:szCs w:val="22"/>
          <w:lang w:val="en-US"/>
        </w:rPr>
        <w:t xml:space="preserve">PRS slot with PSCCHs occurs once in every K slots and the other </w:t>
      </w:r>
      <w:r>
        <w:rPr>
          <w:sz w:val="22"/>
          <w:szCs w:val="22"/>
          <w:lang w:val="en-US"/>
        </w:rPr>
        <w:t xml:space="preserve">SL </w:t>
      </w:r>
      <w:r w:rsidRPr="00497BD5">
        <w:rPr>
          <w:sz w:val="22"/>
          <w:szCs w:val="22"/>
          <w:lang w:val="en-US"/>
        </w:rPr>
        <w:t xml:space="preserve">PRS slots only contain </w:t>
      </w:r>
      <w:r>
        <w:rPr>
          <w:sz w:val="22"/>
          <w:szCs w:val="22"/>
          <w:lang w:val="en-US"/>
        </w:rPr>
        <w:t xml:space="preserve">SL </w:t>
      </w:r>
      <w:r w:rsidRPr="00497BD5">
        <w:rPr>
          <w:sz w:val="22"/>
          <w:szCs w:val="22"/>
          <w:lang w:val="en-US"/>
        </w:rPr>
        <w:t>PRSs. The parameter K is configurable and can be configured as 1.</w:t>
      </w:r>
    </w:p>
    <w:p w14:paraId="1DA8CF23" w14:textId="77777777" w:rsidR="009623C6" w:rsidRDefault="009623C6" w:rsidP="00B47E5E">
      <w:pPr>
        <w:pStyle w:val="ListParagraph"/>
        <w:ind w:left="0"/>
        <w:jc w:val="both"/>
        <w:rPr>
          <w:b/>
          <w:bCs/>
          <w:sz w:val="22"/>
          <w:szCs w:val="22"/>
          <w:lang w:val="en-US"/>
        </w:rPr>
      </w:pPr>
    </w:p>
    <w:p w14:paraId="7504C734" w14:textId="206F4A3B" w:rsidR="00B47E5E" w:rsidRDefault="00FA0EE3" w:rsidP="00B47E5E">
      <w:pPr>
        <w:pStyle w:val="ListParagraph"/>
        <w:ind w:left="0"/>
        <w:jc w:val="both"/>
        <w:rPr>
          <w:b/>
          <w:bCs/>
          <w:sz w:val="22"/>
          <w:szCs w:val="22"/>
          <w:lang w:val="en-US"/>
        </w:rPr>
      </w:pPr>
      <w:bookmarkStart w:id="79" w:name="Proposal25238"/>
      <w:bookmarkStart w:id="80" w:name="Proposal14782"/>
      <w:bookmarkStart w:id="81" w:name="Proposal33659"/>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7</w:t>
      </w:r>
      <w:r w:rsidRPr="003A74B1">
        <w:rPr>
          <w:b/>
          <w:bCs/>
        </w:rPr>
        <w:fldChar w:fldCharType="end"/>
      </w:r>
      <w:r w:rsidR="00B47E5E">
        <w:rPr>
          <w:b/>
          <w:bCs/>
          <w:sz w:val="22"/>
          <w:szCs w:val="22"/>
          <w:lang w:val="en-US"/>
        </w:rPr>
        <w:t xml:space="preserve">: Consider supporting </w:t>
      </w:r>
      <w:r w:rsidR="00E33A35">
        <w:rPr>
          <w:b/>
          <w:bCs/>
          <w:sz w:val="22"/>
          <w:szCs w:val="22"/>
          <w:lang w:val="en-US"/>
        </w:rPr>
        <w:t xml:space="preserve">SL </w:t>
      </w:r>
      <w:r w:rsidR="00B47E5E" w:rsidRPr="00053AE0">
        <w:rPr>
          <w:b/>
          <w:bCs/>
          <w:sz w:val="22"/>
          <w:szCs w:val="22"/>
          <w:lang w:val="en-US"/>
        </w:rPr>
        <w:t>PRS slot</w:t>
      </w:r>
      <w:r w:rsidR="00B47E5E">
        <w:rPr>
          <w:b/>
          <w:bCs/>
          <w:sz w:val="22"/>
          <w:szCs w:val="22"/>
          <w:lang w:val="en-US"/>
        </w:rPr>
        <w:t>s</w:t>
      </w:r>
      <w:r w:rsidR="00B47E5E" w:rsidRPr="00053AE0">
        <w:rPr>
          <w:b/>
          <w:bCs/>
          <w:sz w:val="22"/>
          <w:szCs w:val="22"/>
          <w:lang w:val="en-US"/>
        </w:rPr>
        <w:t xml:space="preserve"> with</w:t>
      </w:r>
      <w:r w:rsidR="00B47E5E">
        <w:rPr>
          <w:b/>
          <w:bCs/>
          <w:sz w:val="22"/>
          <w:szCs w:val="22"/>
          <w:lang w:val="en-US"/>
        </w:rPr>
        <w:t>/without</w:t>
      </w:r>
      <w:r w:rsidR="00B47E5E" w:rsidRPr="00053AE0">
        <w:rPr>
          <w:b/>
          <w:bCs/>
          <w:sz w:val="22"/>
          <w:szCs w:val="22"/>
          <w:lang w:val="en-US"/>
        </w:rPr>
        <w:t xml:space="preserve"> PSCCHs</w:t>
      </w:r>
      <w:r w:rsidR="00B47E5E">
        <w:rPr>
          <w:b/>
          <w:bCs/>
          <w:sz w:val="22"/>
          <w:szCs w:val="22"/>
          <w:lang w:val="en-US"/>
        </w:rPr>
        <w:t xml:space="preserve"> in </w:t>
      </w:r>
      <w:r w:rsidR="00B47E5E" w:rsidRPr="00053AE0">
        <w:rPr>
          <w:b/>
          <w:bCs/>
          <w:sz w:val="22"/>
          <w:szCs w:val="22"/>
          <w:lang w:val="en-US"/>
        </w:rPr>
        <w:t>a dedicated resource pool</w:t>
      </w:r>
      <w:r w:rsidR="00B47E5E">
        <w:rPr>
          <w:b/>
          <w:bCs/>
          <w:sz w:val="22"/>
          <w:szCs w:val="22"/>
          <w:lang w:val="en-US"/>
        </w:rPr>
        <w:t xml:space="preserve">: a </w:t>
      </w:r>
      <w:r w:rsidR="00E33A35">
        <w:rPr>
          <w:b/>
          <w:bCs/>
          <w:sz w:val="22"/>
          <w:szCs w:val="22"/>
          <w:lang w:val="en-US"/>
        </w:rPr>
        <w:t xml:space="preserve">SL </w:t>
      </w:r>
      <w:r w:rsidR="00B47E5E">
        <w:rPr>
          <w:b/>
          <w:bCs/>
          <w:sz w:val="22"/>
          <w:szCs w:val="22"/>
          <w:lang w:val="en-US"/>
        </w:rPr>
        <w:t>PRS slot with PSCCHs</w:t>
      </w:r>
      <w:r w:rsidR="00B47E5E" w:rsidRPr="00053AE0">
        <w:rPr>
          <w:b/>
          <w:bCs/>
          <w:sz w:val="22"/>
          <w:szCs w:val="22"/>
          <w:lang w:val="en-US"/>
        </w:rPr>
        <w:t xml:space="preserve"> </w:t>
      </w:r>
      <w:r w:rsidR="00B47E5E">
        <w:rPr>
          <w:b/>
          <w:bCs/>
          <w:sz w:val="22"/>
          <w:szCs w:val="22"/>
          <w:lang w:val="en-US"/>
        </w:rPr>
        <w:t xml:space="preserve">can be configured occurring </w:t>
      </w:r>
      <w:r w:rsidR="00B47E5E" w:rsidRPr="00053AE0">
        <w:rPr>
          <w:b/>
          <w:bCs/>
          <w:sz w:val="22"/>
          <w:szCs w:val="22"/>
          <w:lang w:val="en-US"/>
        </w:rPr>
        <w:t>once in every K slots</w:t>
      </w:r>
      <w:r w:rsidR="00B47E5E">
        <w:rPr>
          <w:b/>
          <w:bCs/>
          <w:sz w:val="22"/>
          <w:szCs w:val="22"/>
          <w:lang w:val="en-US"/>
        </w:rPr>
        <w:t xml:space="preserve">; the parameter K is </w:t>
      </w:r>
      <w:r w:rsidR="0057329B">
        <w:rPr>
          <w:b/>
          <w:bCs/>
          <w:sz w:val="22"/>
          <w:szCs w:val="22"/>
          <w:lang w:val="en-US"/>
        </w:rPr>
        <w:t>(pre-)</w:t>
      </w:r>
      <w:r w:rsidR="00B47E5E">
        <w:rPr>
          <w:b/>
          <w:bCs/>
          <w:sz w:val="22"/>
          <w:szCs w:val="22"/>
          <w:lang w:val="en-US"/>
        </w:rPr>
        <w:t xml:space="preserve">configurable and can be configured as 1.  </w:t>
      </w:r>
      <w:r w:rsidR="00B47E5E" w:rsidRPr="00053AE0">
        <w:rPr>
          <w:b/>
          <w:bCs/>
          <w:sz w:val="22"/>
          <w:szCs w:val="22"/>
          <w:lang w:val="en-US"/>
        </w:rPr>
        <w:t xml:space="preserve"> </w:t>
      </w:r>
    </w:p>
    <w:bookmarkEnd w:id="79"/>
    <w:bookmarkEnd w:id="80"/>
    <w:bookmarkEnd w:id="81"/>
    <w:p w14:paraId="4E5A999B" w14:textId="77777777" w:rsidR="006E57C8" w:rsidRDefault="006E57C8" w:rsidP="00B47E5E">
      <w:pPr>
        <w:pStyle w:val="ListParagraph"/>
        <w:ind w:left="0"/>
        <w:jc w:val="both"/>
        <w:rPr>
          <w:b/>
          <w:bCs/>
          <w:sz w:val="22"/>
          <w:szCs w:val="22"/>
          <w:lang w:val="en-US"/>
        </w:rPr>
      </w:pPr>
    </w:p>
    <w:p w14:paraId="2098E548" w14:textId="77777777" w:rsidR="00DD2A32" w:rsidRDefault="00827DB3" w:rsidP="00827DB3">
      <w:pPr>
        <w:jc w:val="both"/>
        <w:rPr>
          <w:sz w:val="22"/>
          <w:szCs w:val="22"/>
          <w:lang w:val="en-US"/>
        </w:rPr>
      </w:pPr>
      <w:r w:rsidRPr="009141D7">
        <w:rPr>
          <w:sz w:val="22"/>
          <w:szCs w:val="22"/>
          <w:lang w:val="en-US"/>
        </w:rPr>
        <w:t>Rel-16/17 SL</w:t>
      </w:r>
      <w:r>
        <w:rPr>
          <w:sz w:val="22"/>
          <w:szCs w:val="22"/>
          <w:lang w:val="en-US"/>
        </w:rPr>
        <w:t xml:space="preserve"> communication makes use of slot and sub-channel based allocations but for SL-PRS different approaches are needed as the SL PRS should be received from multiple nodes simultaneously or as close to simultaneously as possible. It has been proposed to consider sub-slot or mini-slot based designs for SL PRS time domain allocation. In our view this is a sound proposal as the SL PRS may have as few as 1-2 symbols in some configurations. So, it is wasteful to have one SL PRS resource consume a full slot when it in-fact only needs a few symbols.</w:t>
      </w:r>
    </w:p>
    <w:p w14:paraId="5AAE6E7B" w14:textId="6B9084C8" w:rsidR="00827DB3" w:rsidRPr="003B2E5E" w:rsidRDefault="00827DB3" w:rsidP="00827DB3">
      <w:pPr>
        <w:jc w:val="both"/>
        <w:rPr>
          <w:b/>
          <w:bCs/>
          <w:sz w:val="22"/>
          <w:szCs w:val="22"/>
          <w:lang w:val="en-US"/>
        </w:rPr>
      </w:pPr>
      <w:bookmarkStart w:id="82" w:name="Proposal76199"/>
      <w:bookmarkStart w:id="83" w:name="Proposal1840"/>
      <w:bookmarkStart w:id="84" w:name="Proposal56634"/>
      <w:bookmarkStart w:id="85" w:name="Proposal77670"/>
      <w:bookmarkStart w:id="86" w:name="Proposal67656"/>
      <w:bookmarkStart w:id="87" w:name="Proposal25239"/>
      <w:bookmarkStart w:id="88" w:name="Proposal14783"/>
      <w:bookmarkStart w:id="89" w:name="Proposal33660"/>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351C9A">
        <w:rPr>
          <w:b/>
          <w:bCs/>
          <w:noProof/>
          <w:sz w:val="22"/>
          <w:szCs w:val="22"/>
          <w:lang w:val="en-US"/>
        </w:rPr>
        <w:t>8</w:t>
      </w:r>
      <w:r w:rsidRPr="1A5891BC">
        <w:rPr>
          <w:b/>
          <w:sz w:val="22"/>
          <w:szCs w:val="22"/>
        </w:rPr>
        <w:fldChar w:fldCharType="end"/>
      </w:r>
      <w:r w:rsidRPr="003B2E5E">
        <w:rPr>
          <w:b/>
          <w:bCs/>
          <w:sz w:val="22"/>
          <w:szCs w:val="22"/>
          <w:lang w:val="en-US"/>
        </w:rPr>
        <w:t>: Introduce a mini-slot time domain structure for SL PRS resources in dedicated</w:t>
      </w:r>
      <w:r w:rsidR="009957E1">
        <w:rPr>
          <w:b/>
          <w:bCs/>
          <w:sz w:val="22"/>
          <w:szCs w:val="22"/>
          <w:lang w:val="en-US"/>
        </w:rPr>
        <w:t xml:space="preserve"> </w:t>
      </w:r>
      <w:r w:rsidR="002201D2">
        <w:rPr>
          <w:b/>
          <w:bCs/>
          <w:sz w:val="22"/>
          <w:szCs w:val="22"/>
          <w:lang w:val="en-US"/>
        </w:rPr>
        <w:t xml:space="preserve">resource </w:t>
      </w:r>
      <w:r w:rsidR="009957E1">
        <w:rPr>
          <w:b/>
          <w:bCs/>
          <w:sz w:val="22"/>
          <w:szCs w:val="22"/>
          <w:lang w:val="en-US"/>
        </w:rPr>
        <w:t>pool</w:t>
      </w:r>
      <w:r w:rsidRPr="003B2E5E">
        <w:rPr>
          <w:b/>
          <w:bCs/>
          <w:sz w:val="22"/>
          <w:szCs w:val="22"/>
          <w:lang w:val="en-US"/>
        </w:rPr>
        <w:t>.</w:t>
      </w:r>
    </w:p>
    <w:bookmarkEnd w:id="82"/>
    <w:bookmarkEnd w:id="83"/>
    <w:bookmarkEnd w:id="84"/>
    <w:bookmarkEnd w:id="85"/>
    <w:bookmarkEnd w:id="86"/>
    <w:bookmarkEnd w:id="87"/>
    <w:bookmarkEnd w:id="88"/>
    <w:bookmarkEnd w:id="89"/>
    <w:p w14:paraId="67E5C81F" w14:textId="7ADC18CE" w:rsidR="00774299" w:rsidRDefault="004D3C25" w:rsidP="00EB696C">
      <w:pPr>
        <w:jc w:val="both"/>
        <w:rPr>
          <w:sz w:val="22"/>
          <w:szCs w:val="22"/>
          <w:lang w:val="en-US"/>
        </w:rPr>
      </w:pPr>
      <w:r>
        <w:rPr>
          <w:sz w:val="22"/>
          <w:szCs w:val="22"/>
          <w:lang w:val="en-US"/>
        </w:rPr>
        <w:t>A mapping relations</w:t>
      </w:r>
      <w:r w:rsidR="009C4372">
        <w:rPr>
          <w:sz w:val="22"/>
          <w:szCs w:val="22"/>
          <w:lang w:val="en-US"/>
        </w:rPr>
        <w:t xml:space="preserve">hip between a PSCCH resource and the resource </w:t>
      </w:r>
      <w:r w:rsidR="0007752A">
        <w:rPr>
          <w:sz w:val="22"/>
          <w:szCs w:val="22"/>
          <w:lang w:val="en-US"/>
        </w:rPr>
        <w:t>of SL PRS</w:t>
      </w:r>
      <w:r w:rsidR="00B4559B">
        <w:rPr>
          <w:sz w:val="22"/>
          <w:szCs w:val="22"/>
          <w:lang w:val="en-US"/>
        </w:rPr>
        <w:t xml:space="preserve"> in dedicated resource pool</w:t>
      </w:r>
      <w:r w:rsidR="0007752A">
        <w:rPr>
          <w:sz w:val="22"/>
          <w:szCs w:val="22"/>
          <w:lang w:val="en-US"/>
        </w:rPr>
        <w:t xml:space="preserve"> was dis</w:t>
      </w:r>
      <w:r w:rsidR="00DA60AD">
        <w:rPr>
          <w:sz w:val="22"/>
          <w:szCs w:val="22"/>
          <w:lang w:val="en-US"/>
        </w:rPr>
        <w:t>cussed in RAN1#112bis-e, and the following captures a</w:t>
      </w:r>
      <w:r w:rsidR="001B5F38">
        <w:rPr>
          <w:sz w:val="22"/>
          <w:szCs w:val="22"/>
          <w:lang w:val="en-US"/>
        </w:rPr>
        <w:t xml:space="preserve"> related</w:t>
      </w:r>
      <w:r w:rsidR="00B4559B">
        <w:rPr>
          <w:sz w:val="22"/>
          <w:szCs w:val="22"/>
          <w:lang w:val="en-US"/>
        </w:rPr>
        <w:t xml:space="preserve"> FL proposal</w:t>
      </w:r>
      <w:r w:rsidR="00857507">
        <w:rPr>
          <w:sz w:val="22"/>
          <w:szCs w:val="22"/>
          <w:lang w:val="en-US"/>
        </w:rPr>
        <w:t xml:space="preserve"> </w:t>
      </w:r>
      <w:r w:rsidR="00857507">
        <w:rPr>
          <w:sz w:val="22"/>
          <w:szCs w:val="22"/>
          <w:lang w:val="en-US"/>
        </w:rPr>
        <w:fldChar w:fldCharType="begin"/>
      </w:r>
      <w:r w:rsidR="00857507">
        <w:rPr>
          <w:sz w:val="22"/>
          <w:szCs w:val="22"/>
          <w:lang w:val="en-US"/>
        </w:rPr>
        <w:instrText xml:space="preserve"> REF _Ref134626221 \r \h </w:instrText>
      </w:r>
      <w:r w:rsidR="00857507">
        <w:rPr>
          <w:sz w:val="22"/>
          <w:szCs w:val="22"/>
          <w:lang w:val="en-US"/>
        </w:rPr>
      </w:r>
      <w:r w:rsidR="00857507">
        <w:rPr>
          <w:sz w:val="22"/>
          <w:szCs w:val="22"/>
          <w:lang w:val="en-US"/>
        </w:rPr>
        <w:fldChar w:fldCharType="separate"/>
      </w:r>
      <w:r w:rsidR="00351C9A">
        <w:rPr>
          <w:sz w:val="22"/>
          <w:szCs w:val="22"/>
          <w:lang w:val="en-US"/>
        </w:rPr>
        <w:t>[6]</w:t>
      </w:r>
      <w:r w:rsidR="00857507">
        <w:rPr>
          <w:sz w:val="22"/>
          <w:szCs w:val="22"/>
          <w:lang w:val="en-US"/>
        </w:rPr>
        <w:fldChar w:fldCharType="end"/>
      </w:r>
      <w:r w:rsidR="001B5F38">
        <w:rPr>
          <w:sz w:val="22"/>
          <w:szCs w:val="22"/>
          <w:lang w:val="en-US"/>
        </w:rPr>
        <w:t>.</w:t>
      </w:r>
    </w:p>
    <w:tbl>
      <w:tblPr>
        <w:tblStyle w:val="TableGrid"/>
        <w:tblW w:w="0" w:type="auto"/>
        <w:tblLook w:val="04A0" w:firstRow="1" w:lastRow="0" w:firstColumn="1" w:lastColumn="0" w:noHBand="0" w:noVBand="1"/>
      </w:tblPr>
      <w:tblGrid>
        <w:gridCol w:w="9962"/>
      </w:tblGrid>
      <w:tr w:rsidR="001E1F9D" w14:paraId="2990169B" w14:textId="77777777" w:rsidTr="001E1F9D">
        <w:tc>
          <w:tcPr>
            <w:tcW w:w="9962" w:type="dxa"/>
          </w:tcPr>
          <w:p w14:paraId="7819DB87" w14:textId="77777777" w:rsidR="001E1F9D" w:rsidRDefault="001E1F9D" w:rsidP="00AD6BC4">
            <w:pPr>
              <w:keepNext/>
              <w:keepLines/>
              <w:spacing w:before="40" w:after="0"/>
              <w:outlineLvl w:val="4"/>
              <w:rPr>
                <w:rFonts w:asciiTheme="majorHAnsi" w:eastAsiaTheme="majorEastAsia" w:hAnsiTheme="majorHAnsi" w:cstheme="majorBidi"/>
                <w:color w:val="2F5496" w:themeColor="accent1" w:themeShade="BF"/>
                <w:highlight w:val="yellow"/>
                <w:lang w:val="en-US"/>
              </w:rPr>
            </w:pPr>
            <w:r>
              <w:rPr>
                <w:rFonts w:asciiTheme="majorHAnsi" w:eastAsiaTheme="majorEastAsia" w:hAnsiTheme="majorHAnsi" w:cstheme="majorBidi"/>
                <w:color w:val="2F5496" w:themeColor="accent1" w:themeShade="BF"/>
                <w:highlight w:val="yellow"/>
              </w:rPr>
              <w:t>[MEDIUM] Feature Lead Proposal 3.2.4-v1</w:t>
            </w:r>
          </w:p>
          <w:p w14:paraId="1307B678" w14:textId="77777777" w:rsidR="001E1F9D" w:rsidRDefault="001E1F9D" w:rsidP="00AD6BC4">
            <w:pPr>
              <w:spacing w:after="0"/>
              <w:rPr>
                <w:rFonts w:eastAsia="Times New Roman"/>
                <w:sz w:val="24"/>
                <w:szCs w:val="24"/>
              </w:rPr>
            </w:pPr>
            <w:r>
              <w:t xml:space="preserve">For a dedicated resource pool for SL positioning, support a mapping relationship between </w:t>
            </w:r>
            <w:r>
              <w:rPr>
                <w:color w:val="FF0000"/>
              </w:rPr>
              <w:t xml:space="preserve">a </w:t>
            </w:r>
            <w:r>
              <w:t xml:space="preserve">PSCCH </w:t>
            </w:r>
            <w:r>
              <w:rPr>
                <w:color w:val="FF0000"/>
              </w:rPr>
              <w:t xml:space="preserve">resource </w:t>
            </w:r>
            <w:r>
              <w:t xml:space="preserve">and </w:t>
            </w:r>
            <w:r>
              <w:rPr>
                <w:color w:val="FF0000"/>
              </w:rPr>
              <w:t xml:space="preserve">the resource of the associated </w:t>
            </w:r>
            <w:r>
              <w:t>SL-PRS in a slot</w:t>
            </w:r>
          </w:p>
          <w:p w14:paraId="0AFD5A3B" w14:textId="4C6D6D7F" w:rsidR="001E1F9D" w:rsidRPr="00AD6BC4" w:rsidRDefault="001E1F9D" w:rsidP="00AD6BC4">
            <w:pPr>
              <w:pStyle w:val="ListParagraph"/>
              <w:numPr>
                <w:ilvl w:val="0"/>
                <w:numId w:val="129"/>
              </w:numPr>
              <w:overflowPunct/>
              <w:autoSpaceDE/>
              <w:autoSpaceDN/>
              <w:adjustRightInd/>
              <w:spacing w:after="160" w:line="256" w:lineRule="auto"/>
              <w:textAlignment w:val="auto"/>
              <w:rPr>
                <w:rFonts w:eastAsia="Times New Roman"/>
                <w:sz w:val="24"/>
                <w:szCs w:val="24"/>
              </w:rPr>
            </w:pPr>
            <w:r w:rsidRPr="00AD6BC4">
              <w:rPr>
                <w:rFonts w:eastAsia="Times New Roman"/>
              </w:rPr>
              <w:t xml:space="preserve">FFS: Details </w:t>
            </w:r>
          </w:p>
        </w:tc>
      </w:tr>
    </w:tbl>
    <w:p w14:paraId="77314790" w14:textId="687F8EED" w:rsidR="00EB696C" w:rsidRDefault="00EB696C" w:rsidP="00AD6BC4">
      <w:pPr>
        <w:spacing w:before="240"/>
        <w:jc w:val="both"/>
        <w:rPr>
          <w:sz w:val="22"/>
          <w:szCs w:val="22"/>
          <w:lang w:val="en-US"/>
        </w:rPr>
      </w:pPr>
      <w:r>
        <w:rPr>
          <w:sz w:val="22"/>
          <w:szCs w:val="22"/>
          <w:lang w:val="en-US"/>
        </w:rPr>
        <w:t>If a mini-slot</w:t>
      </w:r>
      <w:r w:rsidRPr="00D53222">
        <w:rPr>
          <w:sz w:val="22"/>
          <w:szCs w:val="22"/>
          <w:lang w:val="en-US"/>
        </w:rPr>
        <w:t xml:space="preserve"> </w:t>
      </w:r>
      <w:r>
        <w:rPr>
          <w:sz w:val="22"/>
          <w:szCs w:val="22"/>
          <w:lang w:val="en-US"/>
        </w:rPr>
        <w:t>structure</w:t>
      </w:r>
      <w:r>
        <w:rPr>
          <w:rStyle w:val="CommentReference"/>
          <w:rFonts w:eastAsia="MS Mincho"/>
          <w:lang w:eastAsia="x-none"/>
        </w:rPr>
        <w:t xml:space="preserve"> </w:t>
      </w:r>
      <w:r>
        <w:rPr>
          <w:sz w:val="22"/>
          <w:szCs w:val="22"/>
          <w:lang w:val="en-US"/>
        </w:rPr>
        <w:t xml:space="preserve">for transmitting SL PRS is introduced it naturally leads to the question of how to indicate this information to UEs (e.g., for sensing purposes). In addition to time domain allocations there is also the question of how to indicate to other UEs that only part of the frequency domain may be used for a given transmission (i.e., comb structure of SL PRS). One way to handle these issues is to map the PSCCH candidate locations to both a time and frequency domain allocation. E.g., a given PSCCH location maps to both a mini-slot and a </w:t>
      </w:r>
      <w:r w:rsidR="00B31BAF">
        <w:rPr>
          <w:sz w:val="22"/>
          <w:szCs w:val="22"/>
          <w:lang w:val="en-US"/>
        </w:rPr>
        <w:t xml:space="preserve">first PRB of </w:t>
      </w:r>
      <w:r>
        <w:rPr>
          <w:sz w:val="22"/>
          <w:szCs w:val="22"/>
          <w:lang w:val="en-US"/>
        </w:rPr>
        <w:t xml:space="preserve">a SL PRS resource. </w:t>
      </w:r>
    </w:p>
    <w:p w14:paraId="3893619D" w14:textId="600BF4E8" w:rsidR="00EB696C" w:rsidRDefault="00EB696C" w:rsidP="00EB696C">
      <w:pPr>
        <w:jc w:val="both"/>
        <w:rPr>
          <w:rStyle w:val="ui-provider"/>
          <w:sz w:val="22"/>
          <w:szCs w:val="22"/>
        </w:rPr>
      </w:pPr>
      <w:bookmarkStart w:id="90" w:name="Proposal25240"/>
      <w:bookmarkStart w:id="91" w:name="Proposal14784"/>
      <w:bookmarkStart w:id="92" w:name="Proposal33661"/>
      <w:r w:rsidRPr="008833E3">
        <w:rPr>
          <w:b/>
          <w:bCs/>
          <w:sz w:val="22"/>
          <w:szCs w:val="22"/>
          <w:lang w:val="en-US"/>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351C9A">
        <w:rPr>
          <w:b/>
          <w:bCs/>
          <w:noProof/>
          <w:sz w:val="22"/>
          <w:szCs w:val="22"/>
          <w:lang w:val="en-US"/>
        </w:rPr>
        <w:t>9</w:t>
      </w:r>
      <w:r w:rsidRPr="003A74B1">
        <w:rPr>
          <w:b/>
          <w:bCs/>
          <w:sz w:val="22"/>
          <w:szCs w:val="22"/>
          <w:shd w:val="clear" w:color="auto" w:fill="E6E6E6"/>
        </w:rPr>
        <w:fldChar w:fldCharType="end"/>
      </w:r>
      <w:r w:rsidRPr="008833E3">
        <w:rPr>
          <w:b/>
          <w:bCs/>
          <w:sz w:val="22"/>
          <w:szCs w:val="22"/>
          <w:lang w:val="en-US"/>
        </w:rPr>
        <w:t xml:space="preserve">: Consider mapping PSCCH locations to both </w:t>
      </w:r>
      <w:r>
        <w:rPr>
          <w:b/>
          <w:bCs/>
          <w:sz w:val="22"/>
          <w:szCs w:val="22"/>
          <w:lang w:val="en-US"/>
        </w:rPr>
        <w:t>mini</w:t>
      </w:r>
      <w:r w:rsidRPr="008833E3">
        <w:rPr>
          <w:b/>
          <w:bCs/>
          <w:sz w:val="22"/>
          <w:szCs w:val="22"/>
          <w:lang w:val="en-US"/>
        </w:rPr>
        <w:t xml:space="preserve">-slot allocations and </w:t>
      </w:r>
      <w:r w:rsidR="00AB1A9A">
        <w:rPr>
          <w:b/>
          <w:bCs/>
          <w:sz w:val="22"/>
          <w:szCs w:val="22"/>
          <w:lang w:val="en-US"/>
        </w:rPr>
        <w:t>first PRB</w:t>
      </w:r>
      <w:r w:rsidRPr="008833E3">
        <w:rPr>
          <w:b/>
          <w:bCs/>
          <w:sz w:val="22"/>
          <w:szCs w:val="22"/>
          <w:lang w:val="en-US"/>
        </w:rPr>
        <w:t xml:space="preserve"> </w:t>
      </w:r>
      <w:r w:rsidR="00AB1A9A">
        <w:rPr>
          <w:b/>
          <w:bCs/>
          <w:sz w:val="22"/>
          <w:szCs w:val="22"/>
          <w:lang w:val="en-US"/>
        </w:rPr>
        <w:t>of</w:t>
      </w:r>
      <w:r w:rsidR="00AB1A9A" w:rsidRPr="008833E3">
        <w:rPr>
          <w:b/>
          <w:bCs/>
          <w:sz w:val="22"/>
          <w:szCs w:val="22"/>
          <w:lang w:val="en-US"/>
        </w:rPr>
        <w:t xml:space="preserve"> </w:t>
      </w:r>
      <w:r w:rsidRPr="008833E3">
        <w:rPr>
          <w:b/>
          <w:bCs/>
          <w:sz w:val="22"/>
          <w:szCs w:val="22"/>
          <w:lang w:val="en-US"/>
        </w:rPr>
        <w:t>the SL PRS</w:t>
      </w:r>
      <w:r w:rsidR="00EC6CD6">
        <w:rPr>
          <w:b/>
          <w:bCs/>
          <w:sz w:val="22"/>
          <w:szCs w:val="22"/>
          <w:lang w:val="en-US"/>
        </w:rPr>
        <w:t xml:space="preserve"> in dedicated </w:t>
      </w:r>
      <w:r w:rsidR="00BA2F0F">
        <w:rPr>
          <w:b/>
          <w:bCs/>
          <w:sz w:val="22"/>
          <w:szCs w:val="22"/>
          <w:lang w:val="en-US"/>
        </w:rPr>
        <w:t xml:space="preserve">resource </w:t>
      </w:r>
      <w:r w:rsidR="00EC6CD6">
        <w:rPr>
          <w:b/>
          <w:bCs/>
          <w:sz w:val="22"/>
          <w:szCs w:val="22"/>
          <w:lang w:val="en-US"/>
        </w:rPr>
        <w:t>pools</w:t>
      </w:r>
      <w:r w:rsidRPr="008833E3">
        <w:rPr>
          <w:b/>
          <w:bCs/>
          <w:sz w:val="22"/>
          <w:szCs w:val="22"/>
          <w:lang w:val="en-US"/>
        </w:rPr>
        <w:t xml:space="preserve">. </w:t>
      </w:r>
    </w:p>
    <w:bookmarkEnd w:id="90"/>
    <w:bookmarkEnd w:id="91"/>
    <w:bookmarkEnd w:id="92"/>
    <w:p w14:paraId="7A8506C4" w14:textId="77777777" w:rsidR="00827DB3" w:rsidRPr="00AD6BC4" w:rsidRDefault="00827DB3" w:rsidP="00B47E5E">
      <w:pPr>
        <w:pStyle w:val="ListParagraph"/>
        <w:ind w:left="0"/>
        <w:jc w:val="both"/>
        <w:rPr>
          <w:b/>
          <w:bCs/>
          <w:sz w:val="22"/>
          <w:szCs w:val="22"/>
        </w:rPr>
      </w:pPr>
    </w:p>
    <w:p w14:paraId="2500D8BB" w14:textId="77777777" w:rsidR="006E57C8" w:rsidRPr="000F29FA" w:rsidRDefault="006E57C8" w:rsidP="006E57C8">
      <w:pPr>
        <w:jc w:val="both"/>
        <w:rPr>
          <w:iCs/>
          <w:lang w:val="en-US"/>
        </w:rPr>
      </w:pPr>
    </w:p>
    <w:p w14:paraId="2C875228" w14:textId="6823B330" w:rsidR="006E57C8" w:rsidRPr="003A74B1" w:rsidRDefault="006E57C8" w:rsidP="006E57C8">
      <w:pPr>
        <w:pStyle w:val="Heading3"/>
      </w:pPr>
      <w:r>
        <w:t>Slot structure</w:t>
      </w:r>
      <w:r w:rsidR="00673482">
        <w:t xml:space="preserve"> for shared </w:t>
      </w:r>
      <w:r w:rsidR="002201D2">
        <w:t xml:space="preserve">resource </w:t>
      </w:r>
      <w:r w:rsidR="00673482">
        <w:t>pool</w:t>
      </w:r>
    </w:p>
    <w:p w14:paraId="5E67824D" w14:textId="6422D203" w:rsidR="006E57C8" w:rsidRDefault="00F3221C" w:rsidP="00AD6BC4">
      <w:pPr>
        <w:jc w:val="both"/>
        <w:rPr>
          <w:sz w:val="22"/>
          <w:szCs w:val="22"/>
        </w:rPr>
      </w:pPr>
      <w:r>
        <w:rPr>
          <w:sz w:val="22"/>
          <w:szCs w:val="22"/>
        </w:rPr>
        <w:t>The following agreements were reached in previous RAN1 meeting</w:t>
      </w:r>
      <w:r w:rsidR="00552F75">
        <w:rPr>
          <w:sz w:val="22"/>
          <w:szCs w:val="22"/>
        </w:rPr>
        <w:t>.</w:t>
      </w:r>
    </w:p>
    <w:tbl>
      <w:tblPr>
        <w:tblStyle w:val="TableGrid"/>
        <w:tblW w:w="0" w:type="auto"/>
        <w:tblLook w:val="04A0" w:firstRow="1" w:lastRow="0" w:firstColumn="1" w:lastColumn="0" w:noHBand="0" w:noVBand="1"/>
      </w:tblPr>
      <w:tblGrid>
        <w:gridCol w:w="9962"/>
      </w:tblGrid>
      <w:tr w:rsidR="006E57C8" w14:paraId="1F251C7A" w14:textId="77777777" w:rsidTr="00FC51F5">
        <w:tc>
          <w:tcPr>
            <w:tcW w:w="9962" w:type="dxa"/>
          </w:tcPr>
          <w:p w14:paraId="3BD7221E" w14:textId="77777777" w:rsidR="006E57C8" w:rsidRPr="00F819B0" w:rsidRDefault="006E57C8" w:rsidP="00FC51F5">
            <w:pPr>
              <w:overflowPunct/>
              <w:autoSpaceDE/>
              <w:autoSpaceDN/>
              <w:adjustRightInd/>
              <w:spacing w:after="0"/>
              <w:textAlignment w:val="auto"/>
              <w:rPr>
                <w:rFonts w:ascii="Times" w:eastAsia="Batang" w:hAnsi="Times"/>
                <w:b/>
                <w:iCs/>
                <w:szCs w:val="24"/>
              </w:rPr>
            </w:pPr>
            <w:r w:rsidRPr="00F819B0">
              <w:rPr>
                <w:rFonts w:ascii="Times" w:eastAsia="Batang" w:hAnsi="Times"/>
                <w:b/>
                <w:iCs/>
                <w:szCs w:val="24"/>
                <w:highlight w:val="green"/>
              </w:rPr>
              <w:t>Agreement</w:t>
            </w:r>
          </w:p>
          <w:p w14:paraId="4744BE0D" w14:textId="77777777" w:rsidR="006E57C8" w:rsidRPr="00F819B0" w:rsidRDefault="006E57C8" w:rsidP="00FC51F5">
            <w:pPr>
              <w:overflowPunct/>
              <w:snapToGrid w:val="0"/>
              <w:spacing w:after="0"/>
              <w:contextualSpacing/>
              <w:jc w:val="both"/>
              <w:textAlignment w:val="auto"/>
              <w:rPr>
                <w:rFonts w:ascii="Times" w:eastAsia="Batang" w:hAnsi="Times"/>
              </w:rPr>
            </w:pPr>
            <w:r w:rsidRPr="00F819B0">
              <w:rPr>
                <w:rFonts w:ascii="Times" w:eastAsia="Batang" w:hAnsi="Times" w:hint="eastAsia"/>
              </w:rPr>
              <w:t>With regards to the SCI signaling in a shared resource pool, in addition to SL PRS transmission, the UE transmits</w:t>
            </w:r>
          </w:p>
          <w:p w14:paraId="333BDACE" w14:textId="77777777" w:rsidR="006E57C8" w:rsidRPr="00F819B0" w:rsidRDefault="006E57C8" w:rsidP="006E57C8">
            <w:pPr>
              <w:numPr>
                <w:ilvl w:val="0"/>
                <w:numId w:val="119"/>
              </w:numPr>
              <w:overflowPunct/>
              <w:autoSpaceDE/>
              <w:autoSpaceDN/>
              <w:adjustRightInd/>
              <w:spacing w:after="0"/>
              <w:contextualSpacing/>
              <w:textAlignment w:val="auto"/>
              <w:rPr>
                <w:rFonts w:eastAsia="Batang"/>
              </w:rPr>
            </w:pPr>
            <w:r w:rsidRPr="00F819B0">
              <w:rPr>
                <w:rFonts w:eastAsia="Batang"/>
              </w:rPr>
              <w:t>Opt. 1: SCI1-A &amp; a 2nd stage SCI format are used for SL-PRS indication</w:t>
            </w:r>
          </w:p>
          <w:p w14:paraId="1A45E1C3" w14:textId="77777777" w:rsidR="006E57C8" w:rsidRPr="00F819B0" w:rsidRDefault="006E57C8" w:rsidP="006E57C8">
            <w:pPr>
              <w:numPr>
                <w:ilvl w:val="1"/>
                <w:numId w:val="119"/>
              </w:numPr>
              <w:overflowPunct/>
              <w:autoSpaceDE/>
              <w:autoSpaceDN/>
              <w:adjustRightInd/>
              <w:spacing w:after="0"/>
              <w:contextualSpacing/>
              <w:textAlignment w:val="auto"/>
              <w:rPr>
                <w:rFonts w:eastAsia="Times New Roman"/>
              </w:rPr>
            </w:pPr>
            <w:r w:rsidRPr="00F819B0">
              <w:rPr>
                <w:rFonts w:eastAsia="Times New Roman"/>
              </w:rPr>
              <w:t>FFS: Details including a new or existing 2nd stage SCI</w:t>
            </w:r>
          </w:p>
          <w:p w14:paraId="05F2AFEA" w14:textId="77777777" w:rsidR="006E57C8" w:rsidRDefault="006E57C8" w:rsidP="00FC51F5">
            <w:pPr>
              <w:overflowPunct/>
              <w:autoSpaceDE/>
              <w:autoSpaceDN/>
              <w:adjustRightInd/>
              <w:spacing w:after="0"/>
              <w:textAlignment w:val="auto"/>
              <w:rPr>
                <w:rFonts w:ascii="Times" w:eastAsia="Batang" w:hAnsi="Times"/>
                <w:iCs/>
                <w:szCs w:val="24"/>
              </w:rPr>
            </w:pPr>
          </w:p>
          <w:p w14:paraId="4A534EB7" w14:textId="77777777" w:rsidR="006E57C8" w:rsidRDefault="006E57C8" w:rsidP="00FC51F5">
            <w:pPr>
              <w:overflowPunct/>
              <w:autoSpaceDE/>
              <w:autoSpaceDN/>
              <w:adjustRightInd/>
              <w:spacing w:after="0"/>
              <w:textAlignment w:val="auto"/>
              <w:rPr>
                <w:rFonts w:ascii="Times" w:eastAsia="Batang" w:hAnsi="Times"/>
                <w:iCs/>
                <w:szCs w:val="24"/>
              </w:rPr>
            </w:pPr>
          </w:p>
          <w:p w14:paraId="78FFB0D9" w14:textId="77777777" w:rsidR="006E57C8" w:rsidRPr="00B34E76" w:rsidRDefault="006E57C8" w:rsidP="00FC51F5">
            <w:pPr>
              <w:overflowPunct/>
              <w:autoSpaceDE/>
              <w:autoSpaceDN/>
              <w:adjustRightInd/>
              <w:spacing w:after="0"/>
              <w:textAlignment w:val="auto"/>
              <w:rPr>
                <w:rFonts w:ascii="Times" w:eastAsia="Batang" w:hAnsi="Times"/>
                <w:b/>
                <w:iCs/>
                <w:szCs w:val="24"/>
              </w:rPr>
            </w:pPr>
            <w:r w:rsidRPr="00B34E76">
              <w:rPr>
                <w:rFonts w:ascii="Times" w:eastAsia="Batang" w:hAnsi="Times"/>
                <w:b/>
                <w:iCs/>
                <w:szCs w:val="24"/>
                <w:highlight w:val="green"/>
              </w:rPr>
              <w:t>Agreement</w:t>
            </w:r>
          </w:p>
          <w:p w14:paraId="04306408" w14:textId="77777777" w:rsidR="006E57C8" w:rsidRPr="00B34E76" w:rsidRDefault="006E57C8" w:rsidP="00FC51F5">
            <w:pPr>
              <w:overflowPunct/>
              <w:autoSpaceDE/>
              <w:autoSpaceDN/>
              <w:adjustRightInd/>
              <w:spacing w:after="0"/>
              <w:textAlignment w:val="auto"/>
              <w:rPr>
                <w:rFonts w:eastAsia="Batang"/>
              </w:rPr>
            </w:pPr>
            <w:r w:rsidRPr="00B34E76">
              <w:rPr>
                <w:rFonts w:eastAsia="Batang"/>
              </w:rPr>
              <w:t xml:space="preserve">In a shared resource pool: </w:t>
            </w:r>
          </w:p>
          <w:p w14:paraId="4F7A294C" w14:textId="77777777" w:rsidR="006E57C8" w:rsidRPr="00B34E76" w:rsidRDefault="006E57C8" w:rsidP="006E57C8">
            <w:pPr>
              <w:numPr>
                <w:ilvl w:val="0"/>
                <w:numId w:val="127"/>
              </w:numPr>
              <w:overflowPunct/>
              <w:autoSpaceDE/>
              <w:autoSpaceDN/>
              <w:adjustRightInd/>
              <w:spacing w:after="0"/>
              <w:contextualSpacing/>
              <w:textAlignment w:val="auto"/>
              <w:rPr>
                <w:rFonts w:eastAsia="Batang"/>
              </w:rPr>
            </w:pPr>
            <w:r w:rsidRPr="00B34E76">
              <w:rPr>
                <w:rFonts w:eastAsia="Batang"/>
              </w:rPr>
              <w:t>SL-PRS, associated PSCCH and PSSCH scheduled by the PSCCH are included in the same slot</w:t>
            </w:r>
          </w:p>
          <w:p w14:paraId="1C8F30C3" w14:textId="77777777" w:rsidR="006E57C8" w:rsidRPr="00B34E76" w:rsidRDefault="006E57C8" w:rsidP="006E57C8">
            <w:pPr>
              <w:numPr>
                <w:ilvl w:val="1"/>
                <w:numId w:val="119"/>
              </w:numPr>
              <w:overflowPunct/>
              <w:autoSpaceDE/>
              <w:autoSpaceDN/>
              <w:adjustRightInd/>
              <w:spacing w:after="0"/>
              <w:contextualSpacing/>
              <w:textAlignment w:val="auto"/>
              <w:rPr>
                <w:rFonts w:eastAsia="Batang"/>
              </w:rPr>
            </w:pPr>
            <w:r w:rsidRPr="00B34E76">
              <w:rPr>
                <w:rFonts w:eastAsia="Batang"/>
              </w:rPr>
              <w:t>With regards to PSSCH and SL-PRS multiplexing, downselect one of the following alternatives in RAN1#113 meeting:</w:t>
            </w:r>
          </w:p>
          <w:p w14:paraId="3C4E6EC0" w14:textId="77777777"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A.1: Only TDMing is supported</w:t>
            </w:r>
          </w:p>
          <w:p w14:paraId="27FB8149" w14:textId="77777777"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A.2: Only FDMing of PSSCH and SL-PRS is supported</w:t>
            </w:r>
          </w:p>
          <w:p w14:paraId="769B9692" w14:textId="77777777" w:rsidR="006E57C8" w:rsidRPr="00B34E76" w:rsidRDefault="006E57C8" w:rsidP="006E57C8">
            <w:pPr>
              <w:numPr>
                <w:ilvl w:val="3"/>
                <w:numId w:val="119"/>
              </w:numPr>
              <w:overflowPunct/>
              <w:autoSpaceDE/>
              <w:autoSpaceDN/>
              <w:adjustRightInd/>
              <w:spacing w:after="0"/>
              <w:contextualSpacing/>
              <w:textAlignment w:val="auto"/>
              <w:rPr>
                <w:rFonts w:eastAsia="Batang"/>
              </w:rPr>
            </w:pPr>
            <w:r w:rsidRPr="00B34E76">
              <w:rPr>
                <w:rFonts w:eastAsia="Batang"/>
              </w:rPr>
              <w:t xml:space="preserve">FFS: Rate-matched around SL-PRS REs and/or PRB/sub-channel-level FDMing are supported potentially for different cases </w:t>
            </w:r>
          </w:p>
          <w:p w14:paraId="49EC6310" w14:textId="77777777" w:rsidR="006E57C8" w:rsidRPr="00B34E76" w:rsidRDefault="006E57C8" w:rsidP="006E57C8">
            <w:pPr>
              <w:numPr>
                <w:ilvl w:val="3"/>
                <w:numId w:val="119"/>
              </w:numPr>
              <w:overflowPunct/>
              <w:autoSpaceDE/>
              <w:autoSpaceDN/>
              <w:adjustRightInd/>
              <w:spacing w:after="0"/>
              <w:contextualSpacing/>
              <w:textAlignment w:val="auto"/>
              <w:rPr>
                <w:rFonts w:eastAsia="Batang"/>
              </w:rPr>
            </w:pPr>
            <w:r w:rsidRPr="00B34E76">
              <w:rPr>
                <w:rFonts w:eastAsia="Batang"/>
              </w:rPr>
              <w:t>Note: Rate-matched around SL-PRS REs is not applicable to comb-1 SL-PRS</w:t>
            </w:r>
          </w:p>
          <w:p w14:paraId="0CA138C1" w14:textId="04749FF1"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A.3: Both Alt. A.1 and A.2 are supported in the specification</w:t>
            </w:r>
          </w:p>
          <w:p w14:paraId="200AF2B9" w14:textId="77777777" w:rsidR="006E57C8" w:rsidRPr="00B34E76" w:rsidRDefault="006E57C8" w:rsidP="006E57C8">
            <w:pPr>
              <w:numPr>
                <w:ilvl w:val="1"/>
                <w:numId w:val="119"/>
              </w:numPr>
              <w:overflowPunct/>
              <w:autoSpaceDE/>
              <w:autoSpaceDN/>
              <w:adjustRightInd/>
              <w:spacing w:after="0"/>
              <w:contextualSpacing/>
              <w:textAlignment w:val="auto"/>
              <w:rPr>
                <w:rFonts w:eastAsia="Batang"/>
              </w:rPr>
            </w:pPr>
            <w:r w:rsidRPr="00B34E76">
              <w:rPr>
                <w:rFonts w:eastAsia="Batang"/>
              </w:rPr>
              <w:t>With regards to PSCCH and SL-PRS multiplexing, downselect one of the following alternatives in RAN1#113 meeting:</w:t>
            </w:r>
          </w:p>
          <w:p w14:paraId="5F0E55EF" w14:textId="0928A5B7"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B.1: Only TDMing is supported</w:t>
            </w:r>
          </w:p>
          <w:p w14:paraId="44038A8A" w14:textId="77777777"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B.2: TDMing or PRB/sub-channel-based FDMing is supported</w:t>
            </w:r>
          </w:p>
          <w:p w14:paraId="56E6AC5E" w14:textId="77777777" w:rsidR="006E57C8" w:rsidRPr="00B34E76" w:rsidRDefault="006E57C8" w:rsidP="006E57C8">
            <w:pPr>
              <w:numPr>
                <w:ilvl w:val="1"/>
                <w:numId w:val="119"/>
              </w:numPr>
              <w:overflowPunct/>
              <w:autoSpaceDE/>
              <w:autoSpaceDN/>
              <w:adjustRightInd/>
              <w:spacing w:after="0"/>
              <w:contextualSpacing/>
              <w:textAlignment w:val="auto"/>
              <w:rPr>
                <w:rFonts w:eastAsia="Batang"/>
              </w:rPr>
            </w:pPr>
            <w:r w:rsidRPr="00B34E76">
              <w:rPr>
                <w:rFonts w:eastAsia="Batang"/>
              </w:rPr>
              <w:t>The PSSCH is used for (downselect one of the following alternatives in RAN1#113 meeting):</w:t>
            </w:r>
          </w:p>
          <w:p w14:paraId="6A6F82FD" w14:textId="77777777"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C.1: 2nd SCI only</w:t>
            </w:r>
          </w:p>
          <w:p w14:paraId="530112E1" w14:textId="77777777"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C.2: 2nd SCI and SL-SCH</w:t>
            </w:r>
          </w:p>
          <w:p w14:paraId="6B3E1BF3" w14:textId="776A03B1" w:rsidR="006E57C8" w:rsidRPr="00B34E76" w:rsidRDefault="006E57C8" w:rsidP="006E57C8">
            <w:pPr>
              <w:numPr>
                <w:ilvl w:val="2"/>
                <w:numId w:val="119"/>
              </w:numPr>
              <w:overflowPunct/>
              <w:autoSpaceDE/>
              <w:autoSpaceDN/>
              <w:adjustRightInd/>
              <w:spacing w:after="0"/>
              <w:contextualSpacing/>
              <w:textAlignment w:val="auto"/>
              <w:rPr>
                <w:rFonts w:eastAsia="Batang"/>
              </w:rPr>
            </w:pPr>
            <w:r w:rsidRPr="00B34E76">
              <w:rPr>
                <w:rFonts w:eastAsia="Batang"/>
              </w:rPr>
              <w:t>Alt. C.3: “2nd SCI only” or “2nd SCI and SL-SCH”</w:t>
            </w:r>
          </w:p>
          <w:p w14:paraId="48C32DCA" w14:textId="77777777" w:rsidR="006E57C8" w:rsidRPr="00B34E76" w:rsidRDefault="006E57C8" w:rsidP="006E57C8">
            <w:pPr>
              <w:numPr>
                <w:ilvl w:val="1"/>
                <w:numId w:val="119"/>
              </w:numPr>
              <w:overflowPunct/>
              <w:autoSpaceDE/>
              <w:autoSpaceDN/>
              <w:adjustRightInd/>
              <w:spacing w:after="0"/>
              <w:contextualSpacing/>
              <w:textAlignment w:val="auto"/>
              <w:rPr>
                <w:rFonts w:eastAsia="Batang"/>
              </w:rPr>
            </w:pPr>
            <w:r w:rsidRPr="00B34E76">
              <w:rPr>
                <w:rFonts w:eastAsia="Batang"/>
              </w:rPr>
              <w:t>FFS: Handling of PT-RS and SL-PRS</w:t>
            </w:r>
          </w:p>
          <w:p w14:paraId="02C0899C" w14:textId="77777777" w:rsidR="006E57C8" w:rsidRDefault="006E57C8" w:rsidP="00FC51F5">
            <w:pPr>
              <w:overflowPunct/>
              <w:autoSpaceDE/>
              <w:autoSpaceDN/>
              <w:adjustRightInd/>
              <w:spacing w:after="0"/>
              <w:textAlignment w:val="auto"/>
              <w:rPr>
                <w:rFonts w:ascii="Times" w:eastAsia="Batang" w:hAnsi="Times"/>
                <w:iCs/>
                <w:szCs w:val="24"/>
              </w:rPr>
            </w:pPr>
          </w:p>
          <w:p w14:paraId="570BFD43" w14:textId="4D71DB09" w:rsidR="006E57C8" w:rsidRPr="000F29FA" w:rsidRDefault="006E57C8" w:rsidP="00FC51F5">
            <w:pPr>
              <w:overflowPunct/>
              <w:autoSpaceDE/>
              <w:autoSpaceDN/>
              <w:adjustRightInd/>
              <w:spacing w:after="0"/>
              <w:textAlignment w:val="auto"/>
              <w:rPr>
                <w:rFonts w:ascii="Times" w:eastAsia="Batang" w:hAnsi="Times"/>
                <w:iCs/>
                <w:szCs w:val="24"/>
              </w:rPr>
            </w:pPr>
          </w:p>
        </w:tc>
      </w:tr>
    </w:tbl>
    <w:p w14:paraId="7744F9B6" w14:textId="2BA8BB7B" w:rsidR="00D75A75" w:rsidRDefault="006E57C8">
      <w:pPr>
        <w:spacing w:before="240" w:after="0"/>
        <w:jc w:val="both"/>
        <w:rPr>
          <w:sz w:val="22"/>
          <w:szCs w:val="22"/>
        </w:rPr>
      </w:pPr>
      <w:r w:rsidRPr="003A74B1">
        <w:rPr>
          <w:sz w:val="22"/>
          <w:szCs w:val="22"/>
        </w:rPr>
        <w:t xml:space="preserve">The transmission of the SL-PRS within the defined slot format </w:t>
      </w:r>
      <w:r w:rsidR="000319C4">
        <w:rPr>
          <w:sz w:val="22"/>
          <w:szCs w:val="22"/>
        </w:rPr>
        <w:t>in leg</w:t>
      </w:r>
      <w:r w:rsidR="00D91198">
        <w:rPr>
          <w:sz w:val="22"/>
          <w:szCs w:val="22"/>
        </w:rPr>
        <w:t>acy SL</w:t>
      </w:r>
      <w:r w:rsidRPr="003A74B1">
        <w:rPr>
          <w:sz w:val="22"/>
          <w:szCs w:val="22"/>
        </w:rPr>
        <w:t xml:space="preserve"> will allow for coexistence of SL</w:t>
      </w:r>
      <w:r>
        <w:rPr>
          <w:sz w:val="22"/>
          <w:szCs w:val="22"/>
        </w:rPr>
        <w:t>-</w:t>
      </w:r>
      <w:r w:rsidRPr="003A74B1">
        <w:rPr>
          <w:sz w:val="22"/>
          <w:szCs w:val="22"/>
        </w:rPr>
        <w:t xml:space="preserve">PRS with other non-positioning related SL transmissions within the </w:t>
      </w:r>
      <w:r w:rsidR="00D91198">
        <w:rPr>
          <w:sz w:val="22"/>
          <w:szCs w:val="22"/>
        </w:rPr>
        <w:t>shared</w:t>
      </w:r>
      <w:r w:rsidRPr="003A74B1">
        <w:rPr>
          <w:sz w:val="22"/>
          <w:szCs w:val="22"/>
        </w:rPr>
        <w:t xml:space="preserve"> resource pool. </w:t>
      </w:r>
      <w:r w:rsidR="00E730EE">
        <w:rPr>
          <w:sz w:val="22"/>
          <w:szCs w:val="22"/>
        </w:rPr>
        <w:t>Further, a</w:t>
      </w:r>
      <w:r w:rsidRPr="003A74B1">
        <w:rPr>
          <w:sz w:val="22"/>
          <w:szCs w:val="22"/>
        </w:rPr>
        <w:t xml:space="preserve"> SL-PRS transmission may be accompanied with positioning</w:t>
      </w:r>
      <w:r w:rsidR="00DC5D8E">
        <w:rPr>
          <w:sz w:val="22"/>
          <w:szCs w:val="22"/>
        </w:rPr>
        <w:t>-related</w:t>
      </w:r>
      <w:r w:rsidRPr="003A74B1">
        <w:rPr>
          <w:sz w:val="22"/>
          <w:szCs w:val="22"/>
        </w:rPr>
        <w:t xml:space="preserve"> data (e.g., </w:t>
      </w:r>
      <w:r>
        <w:rPr>
          <w:sz w:val="22"/>
          <w:szCs w:val="22"/>
        </w:rPr>
        <w:t>along with</w:t>
      </w:r>
      <w:r w:rsidRPr="003A74B1">
        <w:rPr>
          <w:sz w:val="22"/>
          <w:szCs w:val="22"/>
        </w:rPr>
        <w:t xml:space="preserve"> SL-PRS transmission</w:t>
      </w:r>
      <w:r>
        <w:rPr>
          <w:sz w:val="22"/>
          <w:szCs w:val="22"/>
        </w:rPr>
        <w:t>,</w:t>
      </w:r>
      <w:r w:rsidRPr="003A74B1">
        <w:rPr>
          <w:sz w:val="22"/>
          <w:szCs w:val="22"/>
        </w:rPr>
        <w:t xml:space="preserve"> </w:t>
      </w:r>
      <w:r>
        <w:rPr>
          <w:sz w:val="22"/>
          <w:szCs w:val="22"/>
        </w:rPr>
        <w:t>an</w:t>
      </w:r>
      <w:r w:rsidRPr="003A74B1">
        <w:rPr>
          <w:sz w:val="22"/>
          <w:szCs w:val="22"/>
        </w:rPr>
        <w:t xml:space="preserve"> anchor UE </w:t>
      </w:r>
      <w:r>
        <w:rPr>
          <w:sz w:val="22"/>
          <w:szCs w:val="22"/>
        </w:rPr>
        <w:t>may provide its</w:t>
      </w:r>
      <w:r w:rsidRPr="003A74B1">
        <w:rPr>
          <w:sz w:val="22"/>
          <w:szCs w:val="22"/>
        </w:rPr>
        <w:t xml:space="preserve"> known UE position, </w:t>
      </w:r>
      <w:r w:rsidR="008D3A4D">
        <w:rPr>
          <w:sz w:val="22"/>
          <w:szCs w:val="22"/>
        </w:rPr>
        <w:t xml:space="preserve">report </w:t>
      </w:r>
      <w:r w:rsidRPr="003A74B1">
        <w:rPr>
          <w:sz w:val="22"/>
          <w:szCs w:val="22"/>
        </w:rPr>
        <w:t xml:space="preserve">Rx-Tx time for </w:t>
      </w:r>
      <w:r>
        <w:rPr>
          <w:sz w:val="22"/>
          <w:szCs w:val="22"/>
        </w:rPr>
        <w:t xml:space="preserve">SL </w:t>
      </w:r>
      <w:r w:rsidRPr="003A74B1">
        <w:rPr>
          <w:sz w:val="22"/>
          <w:szCs w:val="22"/>
        </w:rPr>
        <w:t>RTT</w:t>
      </w:r>
      <w:r w:rsidR="008D3A4D">
        <w:rPr>
          <w:sz w:val="22"/>
          <w:szCs w:val="22"/>
        </w:rPr>
        <w:t>, etc.</w:t>
      </w:r>
      <w:r w:rsidRPr="003A74B1">
        <w:rPr>
          <w:sz w:val="22"/>
          <w:szCs w:val="22"/>
        </w:rPr>
        <w:t>). Such combination of the SL-PRS and the positioning</w:t>
      </w:r>
      <w:r w:rsidR="008D3A4D">
        <w:rPr>
          <w:sz w:val="22"/>
          <w:szCs w:val="22"/>
        </w:rPr>
        <w:t>-related</w:t>
      </w:r>
      <w:r w:rsidRPr="003A74B1">
        <w:rPr>
          <w:sz w:val="22"/>
          <w:szCs w:val="22"/>
        </w:rPr>
        <w:t xml:space="preserve"> data can reduce the need for additional signalling exchanges between </w:t>
      </w:r>
      <w:r w:rsidR="00CD3D3B">
        <w:rPr>
          <w:sz w:val="22"/>
          <w:szCs w:val="22"/>
        </w:rPr>
        <w:t>the</w:t>
      </w:r>
      <w:r w:rsidRPr="003A74B1">
        <w:rPr>
          <w:sz w:val="22"/>
          <w:szCs w:val="22"/>
        </w:rPr>
        <w:t xml:space="preserve"> UE</w:t>
      </w:r>
      <w:r w:rsidR="00CD3D3B">
        <w:rPr>
          <w:sz w:val="22"/>
          <w:szCs w:val="22"/>
        </w:rPr>
        <w:t>s</w:t>
      </w:r>
      <w:r w:rsidRPr="003A74B1">
        <w:rPr>
          <w:sz w:val="22"/>
          <w:szCs w:val="22"/>
        </w:rPr>
        <w:t xml:space="preserve">, especially if both pieces of information can be sent up front. </w:t>
      </w:r>
    </w:p>
    <w:p w14:paraId="6C225D62" w14:textId="032D39C6" w:rsidR="00693278" w:rsidRDefault="006E57C8" w:rsidP="00693278">
      <w:pPr>
        <w:spacing w:before="240" w:after="0"/>
        <w:jc w:val="both"/>
        <w:rPr>
          <w:b/>
          <w:sz w:val="22"/>
          <w:szCs w:val="22"/>
        </w:rPr>
      </w:pPr>
      <w:r w:rsidRPr="003A74B1">
        <w:rPr>
          <w:sz w:val="22"/>
          <w:szCs w:val="22"/>
        </w:rPr>
        <w:t>In this regard, considering the current SL slot format, some symbols e.g., which currently carries PSSCH, DMRS and/or PSFCH, can be used for SL-PRS transmissions and the remaining PSSCH symbols can be used for transmitting positioning</w:t>
      </w:r>
      <w:r w:rsidR="00DD74E9">
        <w:rPr>
          <w:sz w:val="22"/>
          <w:szCs w:val="22"/>
        </w:rPr>
        <w:t xml:space="preserve">-related </w:t>
      </w:r>
      <w:r w:rsidRPr="003A74B1">
        <w:rPr>
          <w:sz w:val="22"/>
          <w:szCs w:val="22"/>
        </w:rPr>
        <w:t>data</w:t>
      </w:r>
      <w:r>
        <w:rPr>
          <w:sz w:val="22"/>
          <w:szCs w:val="22"/>
        </w:rPr>
        <w:t xml:space="preserve">, </w:t>
      </w:r>
      <w:r w:rsidR="00693278">
        <w:rPr>
          <w:sz w:val="22"/>
          <w:szCs w:val="22"/>
        </w:rPr>
        <w:t>in addition to 2</w:t>
      </w:r>
      <w:r w:rsidR="00693278" w:rsidRPr="00AD6BC4">
        <w:rPr>
          <w:sz w:val="22"/>
          <w:szCs w:val="22"/>
          <w:vertAlign w:val="superscript"/>
        </w:rPr>
        <w:t>nd</w:t>
      </w:r>
      <w:r w:rsidR="00693278">
        <w:rPr>
          <w:sz w:val="22"/>
          <w:szCs w:val="22"/>
        </w:rPr>
        <w:t xml:space="preserve"> SCI,</w:t>
      </w:r>
      <w:r>
        <w:rPr>
          <w:sz w:val="22"/>
          <w:szCs w:val="22"/>
        </w:rPr>
        <w:t xml:space="preserve"> with different options as illustrated in </w:t>
      </w:r>
      <w:r>
        <w:rPr>
          <w:sz w:val="22"/>
          <w:szCs w:val="22"/>
        </w:rPr>
        <w:fldChar w:fldCharType="begin"/>
      </w:r>
      <w:r>
        <w:rPr>
          <w:sz w:val="22"/>
          <w:szCs w:val="22"/>
        </w:rPr>
        <w:instrText xml:space="preserve"> REF _Ref127184405 \h </w:instrText>
      </w:r>
      <w:r>
        <w:rPr>
          <w:sz w:val="22"/>
          <w:szCs w:val="22"/>
        </w:rPr>
      </w:r>
      <w:r>
        <w:rPr>
          <w:sz w:val="22"/>
          <w:szCs w:val="22"/>
        </w:rPr>
        <w:fldChar w:fldCharType="separate"/>
      </w:r>
      <w:r w:rsidR="00351C9A">
        <w:t xml:space="preserve">Figure </w:t>
      </w:r>
      <w:r w:rsidR="00351C9A">
        <w:rPr>
          <w:noProof/>
        </w:rPr>
        <w:t>1</w:t>
      </w:r>
      <w:r>
        <w:rPr>
          <w:sz w:val="22"/>
          <w:szCs w:val="22"/>
        </w:rPr>
        <w:fldChar w:fldCharType="end"/>
      </w:r>
      <w:r>
        <w:rPr>
          <w:sz w:val="22"/>
          <w:szCs w:val="22"/>
        </w:rPr>
        <w:t>.</w:t>
      </w:r>
      <w:r w:rsidR="00693278" w:rsidRPr="00693278">
        <w:rPr>
          <w:b/>
          <w:sz w:val="22"/>
          <w:szCs w:val="22"/>
        </w:rPr>
        <w:t xml:space="preserve"> </w:t>
      </w:r>
    </w:p>
    <w:p w14:paraId="27363D5E" w14:textId="2D8D7BCF" w:rsidR="00693278" w:rsidRDefault="00693278" w:rsidP="00AD6BC4">
      <w:pPr>
        <w:spacing w:before="240" w:after="120"/>
        <w:jc w:val="both"/>
        <w:rPr>
          <w:b/>
          <w:bCs/>
          <w:sz w:val="22"/>
          <w:szCs w:val="22"/>
        </w:rPr>
      </w:pPr>
      <w:bookmarkStart w:id="93" w:name="Proposal25241"/>
      <w:bookmarkStart w:id="94" w:name="Proposal14785"/>
      <w:bookmarkStart w:id="95" w:name="Proposal33662"/>
      <w:r w:rsidRPr="00895686">
        <w:rPr>
          <w:b/>
          <w:sz w:val="22"/>
          <w:szCs w:val="22"/>
        </w:rPr>
        <w:t xml:space="preserve">Proposal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351C9A">
        <w:rPr>
          <w:b/>
          <w:noProof/>
          <w:sz w:val="22"/>
          <w:szCs w:val="22"/>
          <w:lang w:val="en-US"/>
        </w:rPr>
        <w:t>10</w:t>
      </w:r>
      <w:r w:rsidRPr="00895686">
        <w:rPr>
          <w:b/>
          <w:sz w:val="22"/>
          <w:szCs w:val="22"/>
          <w:shd w:val="clear" w:color="auto" w:fill="E6E6E6"/>
        </w:rPr>
        <w:fldChar w:fldCharType="end"/>
      </w:r>
      <w:r w:rsidRPr="00895686">
        <w:rPr>
          <w:b/>
          <w:sz w:val="22"/>
          <w:szCs w:val="22"/>
        </w:rPr>
        <w:t xml:space="preserve">: </w:t>
      </w:r>
      <w:r>
        <w:rPr>
          <w:b/>
          <w:bCs/>
          <w:sz w:val="22"/>
          <w:szCs w:val="22"/>
        </w:rPr>
        <w:t xml:space="preserve">In shared </w:t>
      </w:r>
      <w:r w:rsidR="00BA2F0F">
        <w:rPr>
          <w:b/>
          <w:bCs/>
          <w:sz w:val="22"/>
          <w:szCs w:val="22"/>
        </w:rPr>
        <w:t>resource</w:t>
      </w:r>
      <w:r>
        <w:rPr>
          <w:b/>
          <w:bCs/>
          <w:sz w:val="22"/>
          <w:szCs w:val="22"/>
        </w:rPr>
        <w:t xml:space="preserve"> pools, PSSCH within the same slot as that of SL PRS can be used for transmitting 2</w:t>
      </w:r>
      <w:r w:rsidRPr="00224A57">
        <w:rPr>
          <w:b/>
          <w:bCs/>
          <w:sz w:val="22"/>
          <w:szCs w:val="22"/>
          <w:vertAlign w:val="superscript"/>
        </w:rPr>
        <w:t>nd</w:t>
      </w:r>
      <w:r>
        <w:rPr>
          <w:b/>
          <w:bCs/>
          <w:sz w:val="22"/>
          <w:szCs w:val="22"/>
        </w:rPr>
        <w:t xml:space="preserve"> SCI only or 2</w:t>
      </w:r>
      <w:r w:rsidRPr="00224A57">
        <w:rPr>
          <w:b/>
          <w:bCs/>
          <w:sz w:val="22"/>
          <w:szCs w:val="22"/>
          <w:vertAlign w:val="superscript"/>
        </w:rPr>
        <w:t>nd</w:t>
      </w:r>
      <w:r>
        <w:rPr>
          <w:b/>
          <w:bCs/>
          <w:sz w:val="22"/>
          <w:szCs w:val="22"/>
        </w:rPr>
        <w:t xml:space="preserve"> stage and SL-SCH, i.e., support Alt.C.3</w:t>
      </w:r>
    </w:p>
    <w:bookmarkEnd w:id="93"/>
    <w:bookmarkEnd w:id="94"/>
    <w:bookmarkEnd w:id="95"/>
    <w:p w14:paraId="50AB0A23" w14:textId="66DD12B1" w:rsidR="006E57C8" w:rsidRDefault="006E57C8" w:rsidP="00AD6BC4">
      <w:pPr>
        <w:spacing w:before="240" w:after="0"/>
        <w:jc w:val="both"/>
        <w:rPr>
          <w:sz w:val="22"/>
          <w:szCs w:val="22"/>
        </w:rPr>
      </w:pPr>
    </w:p>
    <w:p w14:paraId="4CB0BC81" w14:textId="27D37E4E" w:rsidR="006E57C8" w:rsidRDefault="00DD2AFE" w:rsidP="00AD6BC4">
      <w:pPr>
        <w:keepNext/>
        <w:jc w:val="center"/>
      </w:pPr>
      <w:r>
        <w:rPr>
          <w:noProof/>
          <w:sz w:val="22"/>
          <w:szCs w:val="22"/>
        </w:rPr>
        <w:drawing>
          <wp:inline distT="0" distB="0" distL="0" distR="0" wp14:anchorId="54E10963" wp14:editId="3CE57BAA">
            <wp:extent cx="5991101" cy="25165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3020" cy="2525720"/>
                    </a:xfrm>
                    <a:prstGeom prst="rect">
                      <a:avLst/>
                    </a:prstGeom>
                    <a:noFill/>
                  </pic:spPr>
                </pic:pic>
              </a:graphicData>
            </a:graphic>
          </wp:inline>
        </w:drawing>
      </w:r>
    </w:p>
    <w:p w14:paraId="333C7EE6" w14:textId="007F97B1" w:rsidR="006E57C8" w:rsidRDefault="006E57C8" w:rsidP="006E57C8">
      <w:pPr>
        <w:pStyle w:val="Caption"/>
        <w:jc w:val="center"/>
        <w:rPr>
          <w:sz w:val="22"/>
          <w:szCs w:val="22"/>
        </w:rPr>
      </w:pPr>
      <w:bookmarkStart w:id="96" w:name="_Ref127184405"/>
      <w:r>
        <w:t xml:space="preserve">Figure </w:t>
      </w:r>
      <w:r>
        <w:fldChar w:fldCharType="begin"/>
      </w:r>
      <w:r>
        <w:instrText>SEQ Figure \* ARABIC</w:instrText>
      </w:r>
      <w:r>
        <w:fldChar w:fldCharType="separate"/>
      </w:r>
      <w:r w:rsidR="00351C9A">
        <w:rPr>
          <w:noProof/>
        </w:rPr>
        <w:t>1</w:t>
      </w:r>
      <w:r>
        <w:fldChar w:fldCharType="end"/>
      </w:r>
      <w:bookmarkEnd w:id="96"/>
      <w:r>
        <w:rPr>
          <w:lang w:val="en-US"/>
        </w:rPr>
        <w:t xml:space="preserve"> - </w:t>
      </w:r>
      <w:r w:rsidR="00DD2AFE">
        <w:rPr>
          <w:lang w:val="en-US"/>
        </w:rPr>
        <w:t>Multiplexing</w:t>
      </w:r>
      <w:r>
        <w:rPr>
          <w:lang w:val="en-US"/>
        </w:rPr>
        <w:t xml:space="preserve"> SL PRS</w:t>
      </w:r>
      <w:r w:rsidR="00DD2AFE">
        <w:rPr>
          <w:lang w:val="en-US"/>
        </w:rPr>
        <w:t xml:space="preserve"> within a slot of a shared resource pool</w:t>
      </w:r>
    </w:p>
    <w:p w14:paraId="4FD377E9" w14:textId="77777777" w:rsidR="00FE743B" w:rsidRPr="00435E82" w:rsidRDefault="00FE743B" w:rsidP="00FE743B">
      <w:pPr>
        <w:spacing w:after="0"/>
        <w:jc w:val="both"/>
        <w:rPr>
          <w:bCs/>
          <w:sz w:val="22"/>
          <w:szCs w:val="22"/>
        </w:rPr>
      </w:pPr>
      <w:r w:rsidRPr="00435E82">
        <w:rPr>
          <w:bCs/>
          <w:sz w:val="22"/>
          <w:szCs w:val="22"/>
        </w:rPr>
        <w:t xml:space="preserve">Multiplexing SL PRS with PSSCH </w:t>
      </w:r>
      <w:r>
        <w:rPr>
          <w:bCs/>
          <w:sz w:val="22"/>
          <w:szCs w:val="22"/>
        </w:rPr>
        <w:t xml:space="preserve">within a slot </w:t>
      </w:r>
      <w:r w:rsidRPr="00435E82">
        <w:rPr>
          <w:bCs/>
          <w:sz w:val="22"/>
          <w:szCs w:val="22"/>
        </w:rPr>
        <w:t>would enable efficient transmission of positioning-related data accompanying SL PRS, which could be in a TDM or FDM fashion.</w:t>
      </w:r>
      <w:r>
        <w:rPr>
          <w:bCs/>
          <w:sz w:val="22"/>
          <w:szCs w:val="22"/>
        </w:rPr>
        <w:t xml:space="preserve"> Similarly, any remaining resources remaining from legacy SL transmissions within PSFCH can be used to multiplex SL PRS transmission within a slot in FDM manner.</w:t>
      </w:r>
    </w:p>
    <w:p w14:paraId="7EAC00D4" w14:textId="77777777" w:rsidR="00FE743B" w:rsidRDefault="00FE743B" w:rsidP="00FE743B">
      <w:pPr>
        <w:spacing w:after="0"/>
        <w:jc w:val="both"/>
        <w:rPr>
          <w:b/>
          <w:sz w:val="22"/>
          <w:szCs w:val="22"/>
        </w:rPr>
      </w:pPr>
    </w:p>
    <w:p w14:paraId="27A8C765" w14:textId="313DCAE5" w:rsidR="00FE743B" w:rsidRDefault="00FE743B" w:rsidP="00AD6BC4">
      <w:pPr>
        <w:spacing w:after="120"/>
        <w:jc w:val="both"/>
        <w:rPr>
          <w:b/>
          <w:bCs/>
          <w:sz w:val="22"/>
          <w:szCs w:val="22"/>
        </w:rPr>
      </w:pPr>
      <w:bookmarkStart w:id="97" w:name="Proposal14792"/>
      <w:bookmarkStart w:id="98" w:name="Proposal33663"/>
      <w:r w:rsidRPr="00895686">
        <w:rPr>
          <w:b/>
          <w:sz w:val="22"/>
          <w:szCs w:val="22"/>
        </w:rPr>
        <w:t xml:space="preserve">Proposal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351C9A">
        <w:rPr>
          <w:b/>
          <w:noProof/>
          <w:sz w:val="22"/>
          <w:szCs w:val="22"/>
          <w:lang w:val="en-US"/>
        </w:rPr>
        <w:t>11</w:t>
      </w:r>
      <w:r w:rsidRPr="00895686">
        <w:rPr>
          <w:b/>
          <w:sz w:val="22"/>
          <w:szCs w:val="22"/>
          <w:shd w:val="clear" w:color="auto" w:fill="E6E6E6"/>
        </w:rPr>
        <w:fldChar w:fldCharType="end"/>
      </w:r>
      <w:r w:rsidRPr="00895686">
        <w:rPr>
          <w:b/>
          <w:sz w:val="22"/>
          <w:szCs w:val="22"/>
        </w:rPr>
        <w:t xml:space="preserve">: </w:t>
      </w:r>
      <w:r>
        <w:rPr>
          <w:b/>
          <w:bCs/>
          <w:sz w:val="22"/>
          <w:szCs w:val="22"/>
        </w:rPr>
        <w:t xml:space="preserve">In shared </w:t>
      </w:r>
      <w:r w:rsidR="00DE588C">
        <w:rPr>
          <w:b/>
          <w:bCs/>
          <w:sz w:val="22"/>
          <w:szCs w:val="22"/>
        </w:rPr>
        <w:t>resource</w:t>
      </w:r>
      <w:r>
        <w:rPr>
          <w:b/>
          <w:bCs/>
          <w:sz w:val="22"/>
          <w:szCs w:val="22"/>
        </w:rPr>
        <w:t xml:space="preserve"> pools, SL PRS can be TDM'ed and/or FDM’ed with PSSCH, within a slot, i.e., support Alt. A.3.</w:t>
      </w:r>
    </w:p>
    <w:bookmarkEnd w:id="97"/>
    <w:bookmarkEnd w:id="98"/>
    <w:p w14:paraId="10F62345" w14:textId="77777777" w:rsidR="00FE743B" w:rsidRDefault="00FE743B" w:rsidP="00FE743B">
      <w:pPr>
        <w:spacing w:after="0"/>
        <w:jc w:val="both"/>
        <w:rPr>
          <w:b/>
          <w:sz w:val="22"/>
          <w:szCs w:val="22"/>
        </w:rPr>
      </w:pPr>
    </w:p>
    <w:p w14:paraId="4DB3BCAC" w14:textId="757D3657" w:rsidR="00FE743B" w:rsidRDefault="00FE743B" w:rsidP="00AD6BC4">
      <w:pPr>
        <w:spacing w:after="120"/>
        <w:jc w:val="both"/>
        <w:rPr>
          <w:b/>
          <w:bCs/>
          <w:sz w:val="22"/>
          <w:szCs w:val="22"/>
        </w:rPr>
      </w:pPr>
      <w:bookmarkStart w:id="99" w:name="Proposal14793"/>
      <w:bookmarkStart w:id="100" w:name="Proposal33664"/>
      <w:r w:rsidRPr="00895686">
        <w:rPr>
          <w:b/>
          <w:sz w:val="22"/>
          <w:szCs w:val="22"/>
        </w:rPr>
        <w:t xml:space="preserve">Proposal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351C9A">
        <w:rPr>
          <w:b/>
          <w:noProof/>
          <w:sz w:val="22"/>
          <w:szCs w:val="22"/>
          <w:lang w:val="en-US"/>
        </w:rPr>
        <w:t>12</w:t>
      </w:r>
      <w:r w:rsidRPr="00895686">
        <w:rPr>
          <w:b/>
          <w:sz w:val="22"/>
          <w:szCs w:val="22"/>
          <w:shd w:val="clear" w:color="auto" w:fill="E6E6E6"/>
        </w:rPr>
        <w:fldChar w:fldCharType="end"/>
      </w:r>
      <w:r w:rsidRPr="00895686">
        <w:rPr>
          <w:b/>
          <w:sz w:val="22"/>
          <w:szCs w:val="22"/>
        </w:rPr>
        <w:t>:</w:t>
      </w:r>
      <w:r>
        <w:rPr>
          <w:b/>
          <w:sz w:val="22"/>
          <w:szCs w:val="22"/>
        </w:rPr>
        <w:t xml:space="preserve"> In shared </w:t>
      </w:r>
      <w:r w:rsidR="00DE588C">
        <w:rPr>
          <w:b/>
          <w:sz w:val="22"/>
          <w:szCs w:val="22"/>
        </w:rPr>
        <w:t>resource</w:t>
      </w:r>
      <w:r>
        <w:rPr>
          <w:b/>
          <w:sz w:val="22"/>
          <w:szCs w:val="22"/>
        </w:rPr>
        <w:t xml:space="preserve"> pools, support FDM’ing of SL PRS and PSFCH (e.g., by using remaining resources from legacy SL transmissions) within a slot. </w:t>
      </w:r>
    </w:p>
    <w:bookmarkEnd w:id="99"/>
    <w:bookmarkEnd w:id="100"/>
    <w:p w14:paraId="0359EB94" w14:textId="77777777" w:rsidR="00FE743B" w:rsidRDefault="00FE743B" w:rsidP="00FE743B">
      <w:pPr>
        <w:jc w:val="both"/>
        <w:rPr>
          <w:sz w:val="22"/>
          <w:szCs w:val="22"/>
          <w:lang w:val="en-US"/>
        </w:rPr>
      </w:pPr>
    </w:p>
    <w:p w14:paraId="2BAF3F1E" w14:textId="77777777" w:rsidR="00FE743B" w:rsidRDefault="00FE743B" w:rsidP="00FE743B">
      <w:pPr>
        <w:jc w:val="both"/>
        <w:rPr>
          <w:sz w:val="22"/>
          <w:szCs w:val="22"/>
          <w:lang w:val="en-US"/>
        </w:rPr>
      </w:pPr>
      <w:r>
        <w:rPr>
          <w:sz w:val="22"/>
          <w:szCs w:val="22"/>
          <w:lang w:val="en-US"/>
        </w:rPr>
        <w:t>RAN1#112bis-e made the below agreement.</w:t>
      </w:r>
    </w:p>
    <w:tbl>
      <w:tblPr>
        <w:tblStyle w:val="TableGrid"/>
        <w:tblW w:w="0" w:type="auto"/>
        <w:tblLook w:val="04A0" w:firstRow="1" w:lastRow="0" w:firstColumn="1" w:lastColumn="0" w:noHBand="0" w:noVBand="1"/>
      </w:tblPr>
      <w:tblGrid>
        <w:gridCol w:w="9962"/>
      </w:tblGrid>
      <w:tr w:rsidR="00FE743B" w14:paraId="3641022A" w14:textId="77777777">
        <w:tc>
          <w:tcPr>
            <w:tcW w:w="9962" w:type="dxa"/>
          </w:tcPr>
          <w:p w14:paraId="7D153E22" w14:textId="77777777" w:rsidR="00FE743B" w:rsidRPr="00125BB8" w:rsidRDefault="00FE743B">
            <w:pPr>
              <w:overflowPunct/>
              <w:autoSpaceDE/>
              <w:autoSpaceDN/>
              <w:adjustRightInd/>
              <w:spacing w:after="0"/>
              <w:textAlignment w:val="auto"/>
              <w:rPr>
                <w:rFonts w:ascii="Times" w:eastAsia="Batang" w:hAnsi="Times"/>
                <w:b/>
                <w:szCs w:val="24"/>
                <w:highlight w:val="green"/>
                <w:lang w:eastAsia="x-none"/>
              </w:rPr>
            </w:pPr>
            <w:r w:rsidRPr="00125BB8">
              <w:rPr>
                <w:rFonts w:ascii="Times" w:eastAsia="Batang" w:hAnsi="Times"/>
                <w:b/>
                <w:szCs w:val="24"/>
                <w:highlight w:val="green"/>
                <w:lang w:eastAsia="x-none"/>
              </w:rPr>
              <w:t>Agreement</w:t>
            </w:r>
          </w:p>
          <w:p w14:paraId="32FD8F32" w14:textId="77777777" w:rsidR="00FE743B" w:rsidRPr="00CD6A3C" w:rsidRDefault="00FE743B">
            <w:pPr>
              <w:overflowPunct/>
              <w:autoSpaceDE/>
              <w:autoSpaceDN/>
              <w:adjustRightInd/>
              <w:spacing w:after="0"/>
              <w:textAlignment w:val="auto"/>
              <w:rPr>
                <w:rFonts w:ascii="Times" w:eastAsia="Batang" w:hAnsi="Times"/>
                <w:iCs/>
                <w:szCs w:val="24"/>
              </w:rPr>
            </w:pPr>
            <w:r w:rsidRPr="00125BB8">
              <w:rPr>
                <w:rFonts w:ascii="Times" w:eastAsia="Batang" w:hAnsi="Times"/>
                <w:iCs/>
                <w:szCs w:val="24"/>
              </w:rPr>
              <w:t>TDM-based multiplexing in a slot of SL PRS from different UEs is NOT supported for a shared resource pool.</w:t>
            </w:r>
          </w:p>
        </w:tc>
      </w:tr>
    </w:tbl>
    <w:p w14:paraId="6099D485" w14:textId="77777777" w:rsidR="00FE743B" w:rsidRDefault="00FE743B" w:rsidP="00FE743B">
      <w:pPr>
        <w:spacing w:before="240"/>
        <w:jc w:val="both"/>
        <w:rPr>
          <w:sz w:val="22"/>
          <w:szCs w:val="22"/>
          <w:lang w:val="en-US"/>
        </w:rPr>
      </w:pPr>
      <w:r>
        <w:rPr>
          <w:sz w:val="22"/>
          <w:szCs w:val="22"/>
          <w:lang w:val="en-US"/>
        </w:rPr>
        <w:t xml:space="preserve">From the above agreement, for a shared resource pool, it is noted that the TDM-based multiplexing of SL PRS from different UEs is not supported. However, it does not preclude the possibility of TDM-based multiplexing of two or more SL PRS from the same UE in a slot. As described in mini-slot discussion for dedicated pool above, in our view SL PRS may have as few as 1-2 symbols in some configurations. Hence, it is wasteful to have one SL PRS resource to consume a full slot when it in fact only needs a few symbols. There may be scenarios where a UE transmits multiple SL PRS sequences, e.g., targeting different anchor or target UEs. For increased resource efficiency, such different PRS transmissions from a same UE might be TDM’ed within the same slot. Further, the UE may transmit them for different Rx UEs </w:t>
      </w:r>
      <w:r w:rsidRPr="0083047A">
        <w:rPr>
          <w:sz w:val="22"/>
          <w:szCs w:val="22"/>
          <w:lang w:val="en-US"/>
        </w:rPr>
        <w:t>with different BF vector</w:t>
      </w:r>
      <w:r>
        <w:rPr>
          <w:sz w:val="22"/>
          <w:szCs w:val="22"/>
          <w:lang w:val="en-US"/>
        </w:rPr>
        <w:t>s</w:t>
      </w:r>
      <w:r w:rsidRPr="0083047A">
        <w:rPr>
          <w:sz w:val="22"/>
          <w:szCs w:val="22"/>
          <w:lang w:val="en-US"/>
        </w:rPr>
        <w:t xml:space="preserve">. </w:t>
      </w:r>
      <w:r>
        <w:rPr>
          <w:sz w:val="22"/>
          <w:szCs w:val="22"/>
          <w:lang w:val="en-US"/>
        </w:rPr>
        <w:t>While this is an</w:t>
      </w:r>
      <w:r w:rsidRPr="0083047A">
        <w:rPr>
          <w:sz w:val="22"/>
          <w:szCs w:val="22"/>
          <w:lang w:val="en-US"/>
        </w:rPr>
        <w:t xml:space="preserve"> FR2-related </w:t>
      </w:r>
      <w:r>
        <w:rPr>
          <w:sz w:val="22"/>
          <w:szCs w:val="22"/>
          <w:lang w:val="en-US"/>
        </w:rPr>
        <w:t>aspect</w:t>
      </w:r>
      <w:r w:rsidRPr="0083047A">
        <w:rPr>
          <w:sz w:val="22"/>
          <w:szCs w:val="22"/>
          <w:lang w:val="en-US"/>
        </w:rPr>
        <w:t xml:space="preserve">, this </w:t>
      </w:r>
      <w:r>
        <w:rPr>
          <w:sz w:val="22"/>
          <w:szCs w:val="22"/>
          <w:lang w:val="en-US"/>
        </w:rPr>
        <w:t>offers a</w:t>
      </w:r>
      <w:r w:rsidRPr="0083047A">
        <w:rPr>
          <w:sz w:val="22"/>
          <w:szCs w:val="22"/>
          <w:lang w:val="en-US"/>
        </w:rPr>
        <w:t xml:space="preserve"> future proof design</w:t>
      </w:r>
      <w:r>
        <w:rPr>
          <w:sz w:val="22"/>
          <w:szCs w:val="22"/>
          <w:lang w:val="en-US"/>
        </w:rPr>
        <w:t xml:space="preserve"> for introducing FR2 aspects in later releases. We note that ‘future proofing’ to introduction of potential FR2 related enhancement was also taken into account while introducing SL PRS ID as a characteristic of a SL PRS resource in RAN1#112bis-e.</w:t>
      </w:r>
    </w:p>
    <w:p w14:paraId="087ADE97" w14:textId="680D70E4" w:rsidR="00FE743B" w:rsidRDefault="00FE743B" w:rsidP="00FE743B">
      <w:pPr>
        <w:jc w:val="both"/>
        <w:rPr>
          <w:b/>
          <w:bCs/>
          <w:sz w:val="22"/>
          <w:szCs w:val="22"/>
          <w:lang w:val="en-US"/>
        </w:rPr>
      </w:pPr>
      <w:bookmarkStart w:id="101" w:name="Proposal14794"/>
      <w:bookmarkStart w:id="102" w:name="Proposal33665"/>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351C9A">
        <w:rPr>
          <w:b/>
          <w:bCs/>
          <w:noProof/>
          <w:sz w:val="22"/>
          <w:szCs w:val="22"/>
          <w:lang w:val="en-US"/>
        </w:rPr>
        <w:t>13</w:t>
      </w:r>
      <w:r w:rsidRPr="1A5891BC">
        <w:rPr>
          <w:b/>
          <w:sz w:val="22"/>
          <w:szCs w:val="22"/>
        </w:rPr>
        <w:fldChar w:fldCharType="end"/>
      </w:r>
      <w:r w:rsidRPr="003B2E5E">
        <w:rPr>
          <w:b/>
          <w:bCs/>
          <w:sz w:val="22"/>
          <w:szCs w:val="22"/>
          <w:lang w:val="en-US"/>
        </w:rPr>
        <w:t>: I</w:t>
      </w:r>
      <w:r>
        <w:rPr>
          <w:b/>
          <w:bCs/>
          <w:sz w:val="22"/>
          <w:szCs w:val="22"/>
          <w:lang w:val="en-US"/>
        </w:rPr>
        <w:t>n shared resource pools, support a single UE to TDM its different SL PRS transmissions within a slot.</w:t>
      </w:r>
    </w:p>
    <w:bookmarkEnd w:id="101"/>
    <w:bookmarkEnd w:id="102"/>
    <w:p w14:paraId="6CBA0C63" w14:textId="77777777" w:rsidR="00FE743B" w:rsidRDefault="00FE743B" w:rsidP="00FE743B">
      <w:pPr>
        <w:rPr>
          <w:bCs/>
          <w:sz w:val="22"/>
          <w:szCs w:val="22"/>
        </w:rPr>
      </w:pPr>
      <w:r w:rsidRPr="00435E82">
        <w:rPr>
          <w:bCs/>
          <w:sz w:val="22"/>
          <w:szCs w:val="22"/>
        </w:rPr>
        <w:t>Regarding the control information associated with SL PRS within a same slot, it has been agreed that SCI1-A &amp; a 2nd stage SCI format are used for SL-PRS indication.</w:t>
      </w:r>
      <w:r>
        <w:rPr>
          <w:bCs/>
          <w:sz w:val="22"/>
          <w:szCs w:val="22"/>
        </w:rPr>
        <w:t xml:space="preserve"> </w:t>
      </w:r>
    </w:p>
    <w:p w14:paraId="387A2162" w14:textId="39EB074A" w:rsidR="00FE743B" w:rsidRDefault="00FE743B" w:rsidP="00FE743B">
      <w:pPr>
        <w:rPr>
          <w:bCs/>
          <w:sz w:val="22"/>
          <w:szCs w:val="22"/>
        </w:rPr>
      </w:pPr>
      <w:r>
        <w:rPr>
          <w:bCs/>
          <w:sz w:val="22"/>
          <w:szCs w:val="22"/>
        </w:rPr>
        <w:t>To facilitate simpler design, PSCCH (i.e., carrying SCI1-A associated with SL PRS) can be TDM’ed but not FDM’ed with a SL PRS in the same slot.</w:t>
      </w:r>
    </w:p>
    <w:p w14:paraId="405F8A56" w14:textId="3D220927" w:rsidR="00FE743B" w:rsidRDefault="00FE743B" w:rsidP="00AD6BC4">
      <w:pPr>
        <w:spacing w:after="120"/>
        <w:jc w:val="both"/>
        <w:rPr>
          <w:b/>
          <w:bCs/>
          <w:sz w:val="22"/>
          <w:szCs w:val="22"/>
        </w:rPr>
      </w:pPr>
      <w:bookmarkStart w:id="103" w:name="Proposal14795"/>
      <w:bookmarkStart w:id="104" w:name="Proposal33666"/>
      <w:r w:rsidRPr="00895686">
        <w:rPr>
          <w:b/>
          <w:sz w:val="22"/>
          <w:szCs w:val="22"/>
        </w:rPr>
        <w:t xml:space="preserve">Proposal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351C9A">
        <w:rPr>
          <w:b/>
          <w:noProof/>
          <w:sz w:val="22"/>
          <w:szCs w:val="22"/>
          <w:lang w:val="en-US"/>
        </w:rPr>
        <w:t>14</w:t>
      </w:r>
      <w:r w:rsidRPr="00895686">
        <w:rPr>
          <w:b/>
          <w:sz w:val="22"/>
          <w:szCs w:val="22"/>
          <w:shd w:val="clear" w:color="auto" w:fill="E6E6E6"/>
        </w:rPr>
        <w:fldChar w:fldCharType="end"/>
      </w:r>
      <w:r w:rsidRPr="00895686">
        <w:rPr>
          <w:b/>
          <w:sz w:val="22"/>
          <w:szCs w:val="22"/>
        </w:rPr>
        <w:t>:</w:t>
      </w:r>
      <w:r>
        <w:rPr>
          <w:b/>
          <w:sz w:val="22"/>
          <w:szCs w:val="22"/>
        </w:rPr>
        <w:t xml:space="preserve"> In shared </w:t>
      </w:r>
      <w:r w:rsidR="004B663A">
        <w:rPr>
          <w:b/>
          <w:sz w:val="22"/>
          <w:szCs w:val="22"/>
        </w:rPr>
        <w:t xml:space="preserve">resource </w:t>
      </w:r>
      <w:r>
        <w:rPr>
          <w:b/>
          <w:sz w:val="22"/>
          <w:szCs w:val="22"/>
        </w:rPr>
        <w:t xml:space="preserve">pools, </w:t>
      </w:r>
      <w:r w:rsidRPr="006A1153">
        <w:rPr>
          <w:b/>
          <w:sz w:val="22"/>
          <w:szCs w:val="22"/>
        </w:rPr>
        <w:t>PSCCH and SL-PRS</w:t>
      </w:r>
      <w:r>
        <w:rPr>
          <w:b/>
          <w:sz w:val="22"/>
          <w:szCs w:val="22"/>
        </w:rPr>
        <w:t xml:space="preserve"> can be only TDM’ed within a slot, i.e., support Alt. B.1. </w:t>
      </w:r>
    </w:p>
    <w:bookmarkEnd w:id="103"/>
    <w:bookmarkEnd w:id="104"/>
    <w:p w14:paraId="2C4AE800" w14:textId="77777777" w:rsidR="00FE743B" w:rsidRDefault="00FE743B" w:rsidP="00FE743B">
      <w:pPr>
        <w:rPr>
          <w:bCs/>
          <w:sz w:val="22"/>
          <w:szCs w:val="22"/>
        </w:rPr>
      </w:pPr>
    </w:p>
    <w:p w14:paraId="50B30AE9" w14:textId="77777777" w:rsidR="00FE743B" w:rsidRDefault="00FE743B" w:rsidP="00FE743B">
      <w:pPr>
        <w:rPr>
          <w:bCs/>
          <w:sz w:val="22"/>
          <w:szCs w:val="22"/>
        </w:rPr>
      </w:pPr>
      <w:r>
        <w:rPr>
          <w:bCs/>
          <w:sz w:val="22"/>
          <w:szCs w:val="22"/>
        </w:rPr>
        <w:t>Further, as also discussed in the case of dedicated pools, PSFCH can be utilized to transmit any feedback-related information associated with a SL PRS transmission. For this, remaining resources from legacy SL transmissions within a PSFCH can be used.</w:t>
      </w:r>
    </w:p>
    <w:p w14:paraId="7FB66E59" w14:textId="36CF69FA" w:rsidR="00FE743B" w:rsidRDefault="00FE743B" w:rsidP="00AD6BC4">
      <w:pPr>
        <w:spacing w:after="120"/>
        <w:jc w:val="both"/>
        <w:rPr>
          <w:b/>
          <w:bCs/>
          <w:sz w:val="22"/>
          <w:szCs w:val="22"/>
        </w:rPr>
      </w:pPr>
      <w:bookmarkStart w:id="105" w:name="Proposal14796"/>
      <w:bookmarkStart w:id="106" w:name="Proposal33667"/>
      <w:r w:rsidRPr="00895686">
        <w:rPr>
          <w:b/>
          <w:sz w:val="22"/>
          <w:szCs w:val="22"/>
        </w:rPr>
        <w:t xml:space="preserve">Proposal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351C9A">
        <w:rPr>
          <w:b/>
          <w:noProof/>
          <w:sz w:val="22"/>
          <w:szCs w:val="22"/>
          <w:lang w:val="en-US"/>
        </w:rPr>
        <w:t>15</w:t>
      </w:r>
      <w:r w:rsidRPr="00895686">
        <w:rPr>
          <w:b/>
          <w:sz w:val="22"/>
          <w:szCs w:val="22"/>
          <w:shd w:val="clear" w:color="auto" w:fill="E6E6E6"/>
        </w:rPr>
        <w:fldChar w:fldCharType="end"/>
      </w:r>
      <w:r w:rsidRPr="00895686">
        <w:rPr>
          <w:b/>
          <w:sz w:val="22"/>
          <w:szCs w:val="22"/>
        </w:rPr>
        <w:t>:</w:t>
      </w:r>
      <w:r>
        <w:rPr>
          <w:b/>
          <w:sz w:val="22"/>
          <w:szCs w:val="22"/>
        </w:rPr>
        <w:t xml:space="preserve"> In shared </w:t>
      </w:r>
      <w:r w:rsidR="005E2C78">
        <w:rPr>
          <w:b/>
          <w:sz w:val="22"/>
          <w:szCs w:val="22"/>
        </w:rPr>
        <w:t>resource</w:t>
      </w:r>
      <w:r>
        <w:rPr>
          <w:b/>
          <w:sz w:val="22"/>
          <w:szCs w:val="22"/>
        </w:rPr>
        <w:t xml:space="preserve"> pools, support transmission of feedback-related information associated with SL PRS using PSFCH within the same slot. </w:t>
      </w:r>
    </w:p>
    <w:p w14:paraId="0364502F" w14:textId="78CE6E7D" w:rsidR="00A46514" w:rsidRDefault="002E408F" w:rsidP="006E57C8">
      <w:pPr>
        <w:pStyle w:val="ListParagraph"/>
        <w:ind w:left="0"/>
        <w:jc w:val="both"/>
        <w:rPr>
          <w:sz w:val="22"/>
          <w:szCs w:val="22"/>
          <w:lang w:val="en-US"/>
        </w:rPr>
      </w:pPr>
      <w:bookmarkStart w:id="107" w:name="Proposal5547"/>
      <w:bookmarkStart w:id="108" w:name="Proposal29326"/>
      <w:bookmarkStart w:id="109" w:name="Proposal8070" w:colFirst="0" w:colLast="0"/>
      <w:bookmarkStart w:id="110" w:name="Proposal80730" w:colFirst="0" w:colLast="0"/>
      <w:bookmarkStart w:id="111" w:name="Proposal7241" w:colFirst="0" w:colLast="0"/>
      <w:bookmarkStart w:id="112" w:name="Proposal62281" w:colFirst="0" w:colLast="0"/>
      <w:bookmarkStart w:id="113" w:name="Proposal19220" w:colFirst="0" w:colLast="0"/>
      <w:bookmarkStart w:id="114" w:name="Proposal85180" w:colFirst="0" w:colLast="0"/>
      <w:bookmarkStart w:id="115" w:name="Proposal38124" w:colFirst="0" w:colLast="0"/>
      <w:bookmarkEnd w:id="105"/>
      <w:bookmarkEnd w:id="106"/>
      <w:r>
        <w:rPr>
          <w:sz w:val="22"/>
          <w:szCs w:val="22"/>
          <w:lang w:val="en-US"/>
        </w:rPr>
        <w:t>Further, t</w:t>
      </w:r>
      <w:r w:rsidR="00A46514">
        <w:rPr>
          <w:sz w:val="22"/>
          <w:szCs w:val="22"/>
          <w:lang w:val="en-US"/>
        </w:rPr>
        <w:t xml:space="preserve">he following is agreed in </w:t>
      </w:r>
      <w:r w:rsidR="00285979">
        <w:rPr>
          <w:sz w:val="22"/>
          <w:szCs w:val="22"/>
          <w:lang w:val="en-US"/>
        </w:rPr>
        <w:t>RAN1#112bis-e.</w:t>
      </w:r>
    </w:p>
    <w:tbl>
      <w:tblPr>
        <w:tblStyle w:val="TableGrid"/>
        <w:tblW w:w="0" w:type="auto"/>
        <w:tblLook w:val="04A0" w:firstRow="1" w:lastRow="0" w:firstColumn="1" w:lastColumn="0" w:noHBand="0" w:noVBand="1"/>
      </w:tblPr>
      <w:tblGrid>
        <w:gridCol w:w="9962"/>
      </w:tblGrid>
      <w:tr w:rsidR="00285979" w14:paraId="6A8025FF" w14:textId="77777777" w:rsidTr="00285979">
        <w:tc>
          <w:tcPr>
            <w:tcW w:w="9962" w:type="dxa"/>
          </w:tcPr>
          <w:p w14:paraId="137508DF" w14:textId="77777777" w:rsidR="00285979" w:rsidRPr="00AB63E2" w:rsidRDefault="00285979" w:rsidP="00285979">
            <w:pPr>
              <w:overflowPunct/>
              <w:autoSpaceDE/>
              <w:autoSpaceDN/>
              <w:adjustRightInd/>
              <w:spacing w:after="0"/>
              <w:textAlignment w:val="auto"/>
              <w:rPr>
                <w:rFonts w:ascii="Times" w:eastAsia="Batang" w:hAnsi="Times"/>
                <w:b/>
                <w:iCs/>
                <w:szCs w:val="24"/>
              </w:rPr>
            </w:pPr>
            <w:r w:rsidRPr="00AB63E2">
              <w:rPr>
                <w:rFonts w:ascii="Times" w:eastAsia="Batang" w:hAnsi="Times"/>
                <w:b/>
                <w:iCs/>
                <w:szCs w:val="24"/>
                <w:highlight w:val="green"/>
              </w:rPr>
              <w:t>Agreement</w:t>
            </w:r>
          </w:p>
          <w:p w14:paraId="25B0E2A2" w14:textId="0BE216E6" w:rsidR="00285979" w:rsidRDefault="00285979" w:rsidP="00285979">
            <w:pPr>
              <w:pStyle w:val="ListParagraph"/>
              <w:ind w:left="0"/>
              <w:jc w:val="both"/>
              <w:rPr>
                <w:sz w:val="22"/>
                <w:szCs w:val="22"/>
                <w:lang w:val="en-US"/>
              </w:rPr>
            </w:pPr>
            <w:r w:rsidRPr="00AB63E2">
              <w:rPr>
                <w:rFonts w:eastAsia="Batang"/>
                <w:lang w:eastAsia="zh-CN"/>
              </w:rPr>
              <w:t>For shared resource pools, a UE does not map SL-PRS and PSSCH DMRS in the same OFDM symbol(s).</w:t>
            </w:r>
          </w:p>
        </w:tc>
      </w:tr>
    </w:tbl>
    <w:p w14:paraId="65994155" w14:textId="77777777" w:rsidR="00285979" w:rsidRDefault="00285979" w:rsidP="006E57C8">
      <w:pPr>
        <w:pStyle w:val="ListParagraph"/>
        <w:ind w:left="0"/>
        <w:jc w:val="both"/>
        <w:rPr>
          <w:sz w:val="22"/>
          <w:szCs w:val="22"/>
          <w:lang w:val="en-US"/>
        </w:rPr>
      </w:pPr>
    </w:p>
    <w:p w14:paraId="7F803108" w14:textId="44E809AE" w:rsidR="006E57C8" w:rsidRDefault="006E57C8" w:rsidP="006E57C8">
      <w:pPr>
        <w:pStyle w:val="ListParagraph"/>
        <w:ind w:left="0"/>
        <w:jc w:val="both"/>
        <w:rPr>
          <w:rStyle w:val="ui-provider"/>
          <w:sz w:val="22"/>
          <w:szCs w:val="22"/>
        </w:rPr>
      </w:pPr>
      <w:bookmarkStart w:id="116" w:name="Proposal76201"/>
      <w:r w:rsidRPr="00382A73">
        <w:rPr>
          <w:rStyle w:val="ui-provider"/>
          <w:sz w:val="22"/>
          <w:szCs w:val="22"/>
        </w:rPr>
        <w:t xml:space="preserve">RAN1 </w:t>
      </w:r>
      <w:r>
        <w:rPr>
          <w:rStyle w:val="ui-provider"/>
          <w:sz w:val="22"/>
          <w:szCs w:val="22"/>
        </w:rPr>
        <w:t>should</w:t>
      </w:r>
      <w:r w:rsidRPr="00382A73">
        <w:rPr>
          <w:rStyle w:val="ui-provider"/>
          <w:sz w:val="22"/>
          <w:szCs w:val="22"/>
        </w:rPr>
        <w:t xml:space="preserve"> consider </w:t>
      </w:r>
      <w:r>
        <w:rPr>
          <w:rStyle w:val="ui-provider"/>
          <w:sz w:val="22"/>
          <w:szCs w:val="22"/>
        </w:rPr>
        <w:t xml:space="preserve">the </w:t>
      </w:r>
      <w:r w:rsidRPr="00382A73">
        <w:rPr>
          <w:rStyle w:val="ui-provider"/>
          <w:sz w:val="22"/>
          <w:szCs w:val="22"/>
        </w:rPr>
        <w:t xml:space="preserve">resource efficiency in a shared resource pool </w:t>
      </w:r>
      <w:r>
        <w:rPr>
          <w:rStyle w:val="ui-provider"/>
          <w:sz w:val="22"/>
          <w:szCs w:val="22"/>
        </w:rPr>
        <w:t xml:space="preserve">with </w:t>
      </w:r>
      <w:r w:rsidRPr="00382A73">
        <w:rPr>
          <w:rStyle w:val="ui-provider"/>
          <w:sz w:val="22"/>
          <w:szCs w:val="22"/>
        </w:rPr>
        <w:t>backward compatibility</w:t>
      </w:r>
      <w:r>
        <w:rPr>
          <w:rStyle w:val="ui-provider"/>
          <w:sz w:val="22"/>
          <w:szCs w:val="22"/>
        </w:rPr>
        <w:t xml:space="preserve">, and it would be beneficial to </w:t>
      </w:r>
      <w:r w:rsidRPr="00382A73">
        <w:rPr>
          <w:rStyle w:val="ui-provider"/>
          <w:sz w:val="22"/>
          <w:szCs w:val="22"/>
        </w:rPr>
        <w:t>re</w:t>
      </w:r>
      <w:r>
        <w:rPr>
          <w:rStyle w:val="ui-provider"/>
          <w:sz w:val="22"/>
          <w:szCs w:val="22"/>
        </w:rPr>
        <w:t>-</w:t>
      </w:r>
      <w:r w:rsidRPr="00382A73">
        <w:rPr>
          <w:rStyle w:val="ui-provider"/>
          <w:sz w:val="22"/>
          <w:szCs w:val="22"/>
        </w:rPr>
        <w:t>use of DMRS symbols as a part of SL PRS symbols.</w:t>
      </w:r>
      <w:r>
        <w:rPr>
          <w:rStyle w:val="ui-provider"/>
          <w:sz w:val="22"/>
          <w:szCs w:val="22"/>
        </w:rPr>
        <w:t xml:space="preserve"> The SL PRS sequence may be generated using a PN sequence, so it might be feasible to support SL PRS resource includes DMRS symbols without a negative effect to the legacy UE, and the Rel-18 UE can obtain positioning measurement from the configured SL PRS resource which includes DMRS symbols. </w:t>
      </w:r>
      <w:r w:rsidR="00B3772A">
        <w:rPr>
          <w:rStyle w:val="ui-provider"/>
          <w:sz w:val="22"/>
          <w:szCs w:val="22"/>
        </w:rPr>
        <w:t xml:space="preserve">The DMRS symbols can also be used by the UE to improve for example, the timing estimation accuracy. As anyways the Tx UE in shared RPs will need to include DMRS in the same slot in many cases. </w:t>
      </w:r>
    </w:p>
    <w:p w14:paraId="73E6074D" w14:textId="5638F175" w:rsidR="006E57C8" w:rsidRDefault="006E57C8" w:rsidP="006E57C8">
      <w:pPr>
        <w:pStyle w:val="ListParagraph"/>
        <w:ind w:left="0"/>
        <w:jc w:val="both"/>
        <w:rPr>
          <w:rStyle w:val="ui-provider"/>
          <w:sz w:val="22"/>
          <w:szCs w:val="22"/>
        </w:rPr>
      </w:pPr>
    </w:p>
    <w:p w14:paraId="68E062D1" w14:textId="14C83B32" w:rsidR="00933A04" w:rsidRPr="00AD6BC4" w:rsidRDefault="006E57C8" w:rsidP="00B47E5E">
      <w:pPr>
        <w:pStyle w:val="ListParagraph"/>
        <w:ind w:left="0"/>
        <w:jc w:val="both"/>
        <w:rPr>
          <w:b/>
          <w:bCs/>
          <w:sz w:val="22"/>
          <w:szCs w:val="22"/>
        </w:rPr>
      </w:pPr>
      <w:bookmarkStart w:id="117" w:name="Proposal56637"/>
      <w:bookmarkStart w:id="118" w:name="Proposal57630"/>
      <w:bookmarkStart w:id="119" w:name="Proposal77673"/>
      <w:bookmarkStart w:id="120" w:name="Proposal67659"/>
      <w:bookmarkStart w:id="121" w:name="Proposal25250"/>
      <w:bookmarkStart w:id="122" w:name="Proposal14799"/>
      <w:bookmarkStart w:id="123" w:name="Proposal33668"/>
      <w:r w:rsidRPr="0C064754">
        <w:rPr>
          <w:rStyle w:val="ui-provider"/>
          <w:b/>
          <w:bCs/>
          <w:sz w:val="22"/>
          <w:szCs w:val="22"/>
        </w:rPr>
        <w:t>Proposal</w:t>
      </w:r>
      <w:r>
        <w:rPr>
          <w:rStyle w:val="ui-provider"/>
          <w:b/>
          <w:bCs/>
          <w:sz w:val="22"/>
          <w:szCs w:val="22"/>
        </w:rPr>
        <w:t xml:space="preserve"> </w:t>
      </w:r>
      <w:r w:rsidRPr="1FDE2BAD">
        <w:rPr>
          <w:b/>
          <w:sz w:val="22"/>
          <w:szCs w:val="22"/>
        </w:rPr>
        <w:fldChar w:fldCharType="begin"/>
      </w:r>
      <w:r w:rsidRPr="003A74B1">
        <w:rPr>
          <w:b/>
          <w:bCs/>
          <w:sz w:val="22"/>
          <w:szCs w:val="22"/>
          <w:lang w:val="en-US"/>
        </w:rPr>
        <w:instrText xml:space="preserve"> SEQ Proposal \* Arabic </w:instrText>
      </w:r>
      <w:r w:rsidRPr="1FDE2BAD">
        <w:rPr>
          <w:b/>
          <w:sz w:val="22"/>
          <w:szCs w:val="22"/>
        </w:rPr>
        <w:fldChar w:fldCharType="separate"/>
      </w:r>
      <w:r w:rsidR="00351C9A">
        <w:rPr>
          <w:b/>
          <w:bCs/>
          <w:noProof/>
          <w:sz w:val="22"/>
          <w:szCs w:val="22"/>
          <w:lang w:val="en-US"/>
        </w:rPr>
        <w:t>16</w:t>
      </w:r>
      <w:r w:rsidRPr="1FDE2BAD">
        <w:rPr>
          <w:b/>
          <w:sz w:val="22"/>
          <w:szCs w:val="22"/>
        </w:rPr>
        <w:fldChar w:fldCharType="end"/>
      </w:r>
      <w:bookmarkEnd w:id="77"/>
      <w:bookmarkEnd w:id="7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C064754">
        <w:rPr>
          <w:rStyle w:val="ui-provider"/>
          <w:b/>
          <w:bCs/>
          <w:sz w:val="22"/>
          <w:szCs w:val="22"/>
        </w:rPr>
        <w:t xml:space="preserve">: </w:t>
      </w:r>
      <w:r w:rsidR="3C296453" w:rsidRPr="4BC16849">
        <w:rPr>
          <w:rStyle w:val="ui-provider"/>
          <w:b/>
          <w:bCs/>
          <w:sz w:val="22"/>
          <w:szCs w:val="22"/>
        </w:rPr>
        <w:t xml:space="preserve">In shared resource pools, </w:t>
      </w:r>
      <w:r w:rsidRPr="009C7D04">
        <w:rPr>
          <w:rStyle w:val="ui-provider"/>
          <w:b/>
          <w:sz w:val="22"/>
          <w:szCs w:val="22"/>
        </w:rPr>
        <w:t xml:space="preserve">RAN1 to support SL PRS </w:t>
      </w:r>
      <w:r w:rsidR="3C296453" w:rsidRPr="4BC16849">
        <w:rPr>
          <w:rStyle w:val="ui-provider"/>
          <w:b/>
          <w:bCs/>
          <w:sz w:val="22"/>
          <w:szCs w:val="22"/>
        </w:rPr>
        <w:t>measurement</w:t>
      </w:r>
      <w:r w:rsidRPr="009C7D04">
        <w:rPr>
          <w:rStyle w:val="ui-provider"/>
          <w:b/>
          <w:sz w:val="22"/>
          <w:szCs w:val="22"/>
        </w:rPr>
        <w:t xml:space="preserve"> can include the DMRS symbols while studying backward compatibility for legacy UEs.</w:t>
      </w:r>
    </w:p>
    <w:bookmarkEnd w:id="121"/>
    <w:bookmarkEnd w:id="122"/>
    <w:bookmarkEnd w:id="123"/>
    <w:p w14:paraId="76DACFB5" w14:textId="0DE35FE8" w:rsidR="00406A4D" w:rsidRDefault="00406A4D" w:rsidP="00406A4D">
      <w:pPr>
        <w:pStyle w:val="Heading2"/>
        <w:rPr>
          <w:lang w:val="en-US"/>
        </w:rPr>
      </w:pPr>
      <w:r>
        <w:rPr>
          <w:lang w:val="en-US"/>
        </w:rPr>
        <w:t>Scheme 1 resource allocation</w:t>
      </w:r>
    </w:p>
    <w:p w14:paraId="1FA214BC" w14:textId="774EE405" w:rsidR="00406A4D" w:rsidRDefault="00406A4D" w:rsidP="000A1F24">
      <w:r>
        <w:t>The following is agreed in RAN1#112bis-e.</w:t>
      </w:r>
    </w:p>
    <w:tbl>
      <w:tblPr>
        <w:tblStyle w:val="TableGrid"/>
        <w:tblW w:w="0" w:type="auto"/>
        <w:tblLook w:val="04A0" w:firstRow="1" w:lastRow="0" w:firstColumn="1" w:lastColumn="0" w:noHBand="0" w:noVBand="1"/>
      </w:tblPr>
      <w:tblGrid>
        <w:gridCol w:w="9962"/>
      </w:tblGrid>
      <w:tr w:rsidR="0067481E" w14:paraId="46DAE93E" w14:textId="77777777" w:rsidTr="0067481E">
        <w:tc>
          <w:tcPr>
            <w:tcW w:w="9962" w:type="dxa"/>
          </w:tcPr>
          <w:p w14:paraId="308F8312" w14:textId="77777777" w:rsidR="00AF1B91" w:rsidRPr="00AF1B91" w:rsidRDefault="00AF1B91" w:rsidP="00AF1B91">
            <w:pPr>
              <w:overflowPunct/>
              <w:autoSpaceDE/>
              <w:autoSpaceDN/>
              <w:adjustRightInd/>
              <w:spacing w:after="0"/>
              <w:textAlignment w:val="auto"/>
              <w:rPr>
                <w:rFonts w:ascii="Times" w:eastAsia="Batang" w:hAnsi="Times"/>
                <w:b/>
                <w:iCs/>
                <w:szCs w:val="24"/>
              </w:rPr>
            </w:pPr>
            <w:r w:rsidRPr="00AF1B91">
              <w:rPr>
                <w:rFonts w:ascii="Times" w:eastAsia="Batang" w:hAnsi="Times"/>
                <w:b/>
                <w:iCs/>
                <w:szCs w:val="24"/>
                <w:highlight w:val="green"/>
              </w:rPr>
              <w:t>Agreement</w:t>
            </w:r>
          </w:p>
          <w:p w14:paraId="0CA41080" w14:textId="77777777" w:rsidR="00AF1B91" w:rsidRPr="00AF1B91" w:rsidRDefault="00AF1B91" w:rsidP="00AF1B91">
            <w:pPr>
              <w:overflowPunct/>
              <w:snapToGrid w:val="0"/>
              <w:spacing w:after="0"/>
              <w:contextualSpacing/>
              <w:jc w:val="both"/>
              <w:textAlignment w:val="auto"/>
              <w:rPr>
                <w:rFonts w:ascii="Times" w:eastAsia="Batang" w:hAnsi="Times"/>
              </w:rPr>
            </w:pPr>
            <w:r w:rsidRPr="00AF1B91">
              <w:rPr>
                <w:rFonts w:ascii="Times" w:eastAsia="Batang" w:hAnsi="Times"/>
              </w:rPr>
              <w:t>For Scheme 1 SL-PRS resource allocation, a transmitting UE can receive a SL-PRS resource allocation signaling from gNB through a</w:t>
            </w:r>
          </w:p>
          <w:p w14:paraId="0D19B281" w14:textId="77777777" w:rsidR="00AF1B91" w:rsidRPr="00AF1B91" w:rsidRDefault="00AF1B91" w:rsidP="00AF1B91">
            <w:pPr>
              <w:numPr>
                <w:ilvl w:val="0"/>
                <w:numId w:val="119"/>
              </w:numPr>
              <w:overflowPunct/>
              <w:autoSpaceDE/>
              <w:autoSpaceDN/>
              <w:adjustRightInd/>
              <w:spacing w:after="0"/>
              <w:contextualSpacing/>
              <w:textAlignment w:val="auto"/>
              <w:rPr>
                <w:rFonts w:eastAsia="Times New Roman"/>
              </w:rPr>
            </w:pPr>
            <w:r w:rsidRPr="00AF1B91">
              <w:rPr>
                <w:rFonts w:eastAsia="Times New Roman"/>
              </w:rPr>
              <w:t>Dynamic grant</w:t>
            </w:r>
          </w:p>
          <w:p w14:paraId="2DE1B497" w14:textId="77777777" w:rsidR="00AF1B91" w:rsidRPr="00AF1B91" w:rsidRDefault="00AF1B91" w:rsidP="00AF1B91">
            <w:pPr>
              <w:numPr>
                <w:ilvl w:val="1"/>
                <w:numId w:val="119"/>
              </w:numPr>
              <w:overflowPunct/>
              <w:autoSpaceDE/>
              <w:autoSpaceDN/>
              <w:adjustRightInd/>
              <w:spacing w:after="0"/>
              <w:contextualSpacing/>
              <w:textAlignment w:val="auto"/>
              <w:rPr>
                <w:rFonts w:eastAsia="Times New Roman"/>
              </w:rPr>
            </w:pPr>
            <w:r w:rsidRPr="00AF1B91">
              <w:rPr>
                <w:rFonts w:eastAsia="Times New Roman"/>
              </w:rPr>
              <w:t xml:space="preserve">FFS Reuse DCI format 3_0 for signalling </w:t>
            </w:r>
            <w:r w:rsidRPr="00AF1B91">
              <w:rPr>
                <w:rFonts w:ascii="Times" w:eastAsia="Batang" w:hAnsi="Times"/>
              </w:rPr>
              <w:t>SL-PRS resource allocation</w:t>
            </w:r>
            <w:r w:rsidRPr="00AF1B91">
              <w:rPr>
                <w:rFonts w:eastAsia="Times New Roman"/>
              </w:rPr>
              <w:t xml:space="preserve"> or Support a new DCI format (3_X) and consider DCI format 3_0 as a starting point</w:t>
            </w:r>
          </w:p>
          <w:p w14:paraId="46D9C166" w14:textId="77777777" w:rsidR="00AF1B91" w:rsidRPr="00AF1B91" w:rsidRDefault="00AF1B91" w:rsidP="00AF1B91">
            <w:pPr>
              <w:numPr>
                <w:ilvl w:val="0"/>
                <w:numId w:val="119"/>
              </w:numPr>
              <w:overflowPunct/>
              <w:autoSpaceDE/>
              <w:autoSpaceDN/>
              <w:adjustRightInd/>
              <w:spacing w:after="0"/>
              <w:contextualSpacing/>
              <w:textAlignment w:val="auto"/>
              <w:rPr>
                <w:rFonts w:eastAsia="Times New Roman"/>
              </w:rPr>
            </w:pPr>
            <w:r w:rsidRPr="00AF1B91">
              <w:rPr>
                <w:rFonts w:eastAsia="Times New Roman"/>
              </w:rPr>
              <w:t>Configured grant type 1</w:t>
            </w:r>
          </w:p>
          <w:p w14:paraId="2ADD36E7" w14:textId="77777777" w:rsidR="00AF1B91" w:rsidRPr="00AF1B91" w:rsidRDefault="00AF1B91" w:rsidP="00AF1B91">
            <w:pPr>
              <w:numPr>
                <w:ilvl w:val="1"/>
                <w:numId w:val="119"/>
              </w:numPr>
              <w:overflowPunct/>
              <w:autoSpaceDE/>
              <w:autoSpaceDN/>
              <w:adjustRightInd/>
              <w:spacing w:after="0"/>
              <w:contextualSpacing/>
              <w:textAlignment w:val="auto"/>
              <w:rPr>
                <w:rFonts w:eastAsia="Times New Roman"/>
              </w:rPr>
            </w:pPr>
            <w:r w:rsidRPr="00AF1B91">
              <w:rPr>
                <w:rFonts w:eastAsia="Times New Roman"/>
              </w:rPr>
              <w:t>the SL-PRS transmission(s) follows the higher layer configuration</w:t>
            </w:r>
          </w:p>
          <w:p w14:paraId="03901563" w14:textId="77777777" w:rsidR="00AF1B91" w:rsidRPr="00AF1B91" w:rsidRDefault="00AF1B91" w:rsidP="00AF1B91">
            <w:pPr>
              <w:numPr>
                <w:ilvl w:val="0"/>
                <w:numId w:val="119"/>
              </w:numPr>
              <w:overflowPunct/>
              <w:autoSpaceDE/>
              <w:autoSpaceDN/>
              <w:adjustRightInd/>
              <w:spacing w:after="0"/>
              <w:contextualSpacing/>
              <w:textAlignment w:val="auto"/>
              <w:rPr>
                <w:rFonts w:eastAsia="Times New Roman"/>
              </w:rPr>
            </w:pPr>
            <w:r w:rsidRPr="00AF1B91">
              <w:rPr>
                <w:rFonts w:eastAsia="Times New Roman"/>
              </w:rPr>
              <w:t>Configured grant type 2</w:t>
            </w:r>
          </w:p>
          <w:p w14:paraId="499125CB" w14:textId="77777777" w:rsidR="00AF1B91" w:rsidRPr="00AF1B91" w:rsidRDefault="00AF1B91" w:rsidP="00AF1B91">
            <w:pPr>
              <w:numPr>
                <w:ilvl w:val="1"/>
                <w:numId w:val="119"/>
              </w:numPr>
              <w:overflowPunct/>
              <w:autoSpaceDE/>
              <w:autoSpaceDN/>
              <w:adjustRightInd/>
              <w:spacing w:after="0"/>
              <w:contextualSpacing/>
              <w:textAlignment w:val="auto"/>
              <w:rPr>
                <w:rFonts w:eastAsia="Times New Roman"/>
              </w:rPr>
            </w:pPr>
            <w:r w:rsidRPr="00AF1B91">
              <w:rPr>
                <w:rFonts w:eastAsia="Times New Roman"/>
              </w:rPr>
              <w:t>Support activating and releasing the configured grant using a new DCI format 3_X or 3_0 (to be down-selected between the two DCI formats)</w:t>
            </w:r>
          </w:p>
          <w:p w14:paraId="6063CABD" w14:textId="77777777" w:rsidR="00AF1B91" w:rsidRPr="00AF1B91" w:rsidRDefault="00AF1B91" w:rsidP="00AF1B91">
            <w:pPr>
              <w:numPr>
                <w:ilvl w:val="0"/>
                <w:numId w:val="119"/>
              </w:numPr>
              <w:overflowPunct/>
              <w:autoSpaceDE/>
              <w:autoSpaceDN/>
              <w:adjustRightInd/>
              <w:spacing w:after="0"/>
              <w:contextualSpacing/>
              <w:textAlignment w:val="auto"/>
              <w:rPr>
                <w:rFonts w:eastAsia="Batang"/>
              </w:rPr>
            </w:pPr>
            <w:r w:rsidRPr="00AF1B91">
              <w:rPr>
                <w:rFonts w:eastAsia="Batang"/>
              </w:rPr>
              <w:t>The above mechanisms use NR Rel-16 mode-1 signaling as a starting point</w:t>
            </w:r>
          </w:p>
          <w:p w14:paraId="6F65A75F" w14:textId="77777777" w:rsidR="00AF1B91" w:rsidRPr="00AF1B91" w:rsidRDefault="00AF1B91" w:rsidP="00AF1B91">
            <w:pPr>
              <w:numPr>
                <w:ilvl w:val="0"/>
                <w:numId w:val="119"/>
              </w:numPr>
              <w:overflowPunct/>
              <w:autoSpaceDE/>
              <w:autoSpaceDN/>
              <w:adjustRightInd/>
              <w:spacing w:after="0"/>
              <w:contextualSpacing/>
              <w:textAlignment w:val="auto"/>
              <w:rPr>
                <w:rFonts w:eastAsia="Batang"/>
              </w:rPr>
            </w:pPr>
            <w:r w:rsidRPr="00AF1B91">
              <w:rPr>
                <w:rFonts w:eastAsia="Batang"/>
              </w:rPr>
              <w:t>FFS: whether same/different DCI format(s) are applied for shared pool and dedicated pool.</w:t>
            </w:r>
          </w:p>
          <w:p w14:paraId="1A26D7E4" w14:textId="65F6B5B9" w:rsidR="0067481E" w:rsidRPr="00AD6BC4" w:rsidRDefault="00AF1B91" w:rsidP="00AD6BC4">
            <w:pPr>
              <w:numPr>
                <w:ilvl w:val="0"/>
                <w:numId w:val="119"/>
              </w:numPr>
              <w:overflowPunct/>
              <w:autoSpaceDE/>
              <w:autoSpaceDN/>
              <w:adjustRightInd/>
              <w:spacing w:after="0"/>
              <w:contextualSpacing/>
              <w:textAlignment w:val="auto"/>
              <w:rPr>
                <w:rFonts w:eastAsia="Batang"/>
              </w:rPr>
            </w:pPr>
            <w:r w:rsidRPr="00AF1B91">
              <w:rPr>
                <w:rFonts w:eastAsia="Batang"/>
              </w:rPr>
              <w:t>FFS: Further details</w:t>
            </w:r>
          </w:p>
        </w:tc>
      </w:tr>
    </w:tbl>
    <w:p w14:paraId="7A7DC662" w14:textId="77777777" w:rsidR="00406A4D" w:rsidRDefault="00406A4D" w:rsidP="000A1F24"/>
    <w:p w14:paraId="6DD0AF76" w14:textId="26D87E78" w:rsidR="0E26F336" w:rsidRPr="00AD6BC4" w:rsidRDefault="3ECBD0BE" w:rsidP="00AD6BC4">
      <w:pPr>
        <w:jc w:val="both"/>
        <w:rPr>
          <w:sz w:val="22"/>
          <w:szCs w:val="22"/>
        </w:rPr>
      </w:pPr>
      <w:r w:rsidRPr="00AD6BC4">
        <w:rPr>
          <w:sz w:val="22"/>
          <w:szCs w:val="22"/>
        </w:rPr>
        <w:t xml:space="preserve">SL positioning typically involves a group of UEs transmitting SL PRS, e.g., </w:t>
      </w:r>
      <w:r w:rsidR="5498BC05" w:rsidRPr="00AD6BC4">
        <w:rPr>
          <w:sz w:val="22"/>
          <w:szCs w:val="22"/>
        </w:rPr>
        <w:t xml:space="preserve">by </w:t>
      </w:r>
      <w:r w:rsidRPr="00AD6BC4">
        <w:rPr>
          <w:sz w:val="22"/>
          <w:szCs w:val="22"/>
        </w:rPr>
        <w:t>anchor UEs</w:t>
      </w:r>
      <w:r w:rsidR="535A67AC" w:rsidRPr="00AD6BC4">
        <w:rPr>
          <w:sz w:val="22"/>
          <w:szCs w:val="22"/>
        </w:rPr>
        <w:t xml:space="preserve"> to support absolute position of a target UE</w:t>
      </w:r>
      <w:r w:rsidR="489B22A2" w:rsidRPr="00AD6BC4">
        <w:rPr>
          <w:sz w:val="22"/>
          <w:szCs w:val="22"/>
        </w:rPr>
        <w:t>.</w:t>
      </w:r>
      <w:r w:rsidRPr="00AD6BC4">
        <w:rPr>
          <w:sz w:val="22"/>
          <w:szCs w:val="22"/>
        </w:rPr>
        <w:t xml:space="preserve"> Further, certain </w:t>
      </w:r>
      <w:r w:rsidR="325B4BF0" w:rsidRPr="00AD6BC4">
        <w:rPr>
          <w:sz w:val="22"/>
          <w:szCs w:val="22"/>
        </w:rPr>
        <w:t xml:space="preserve">positioning </w:t>
      </w:r>
      <w:r w:rsidRPr="00AD6BC4">
        <w:rPr>
          <w:sz w:val="22"/>
          <w:szCs w:val="22"/>
        </w:rPr>
        <w:t>methods</w:t>
      </w:r>
      <w:r w:rsidR="0D95853B" w:rsidRPr="00AD6BC4">
        <w:rPr>
          <w:sz w:val="22"/>
          <w:szCs w:val="22"/>
        </w:rPr>
        <w:t xml:space="preserve"> such as RTT or TDOA,</w:t>
      </w:r>
      <w:r w:rsidR="489B22A2" w:rsidRPr="00AD6BC4">
        <w:rPr>
          <w:sz w:val="22"/>
          <w:szCs w:val="22"/>
        </w:rPr>
        <w:t xml:space="preserve"> </w:t>
      </w:r>
      <w:r w:rsidR="702AC256" w:rsidRPr="00AD6BC4">
        <w:rPr>
          <w:sz w:val="22"/>
          <w:szCs w:val="22"/>
        </w:rPr>
        <w:t xml:space="preserve">require </w:t>
      </w:r>
      <w:r w:rsidR="489B22A2" w:rsidRPr="00AD6BC4">
        <w:rPr>
          <w:sz w:val="22"/>
          <w:szCs w:val="22"/>
        </w:rPr>
        <w:t>the</w:t>
      </w:r>
      <w:r w:rsidR="1689EC49" w:rsidRPr="00AD6BC4">
        <w:rPr>
          <w:sz w:val="22"/>
          <w:szCs w:val="22"/>
        </w:rPr>
        <w:t xml:space="preserve"> SL PRS</w:t>
      </w:r>
      <w:r w:rsidRPr="00AD6BC4">
        <w:rPr>
          <w:sz w:val="22"/>
          <w:szCs w:val="22"/>
        </w:rPr>
        <w:t xml:space="preserve"> transmiss</w:t>
      </w:r>
      <w:r w:rsidR="0057000F">
        <w:rPr>
          <w:sz w:val="22"/>
          <w:szCs w:val="22"/>
        </w:rPr>
        <w:t>i</w:t>
      </w:r>
      <w:r w:rsidRPr="00AD6BC4">
        <w:rPr>
          <w:sz w:val="22"/>
          <w:szCs w:val="22"/>
        </w:rPr>
        <w:t>ons to take place within a short t</w:t>
      </w:r>
      <w:r w:rsidR="5D681B02" w:rsidRPr="00AD6BC4">
        <w:rPr>
          <w:sz w:val="22"/>
          <w:szCs w:val="22"/>
        </w:rPr>
        <w:t>ime as much as possible</w:t>
      </w:r>
      <w:r w:rsidR="71461351" w:rsidRPr="00AD6BC4">
        <w:rPr>
          <w:sz w:val="22"/>
          <w:szCs w:val="22"/>
        </w:rPr>
        <w:t>. This is</w:t>
      </w:r>
      <w:r w:rsidR="23DABFAA" w:rsidRPr="00AD6BC4">
        <w:rPr>
          <w:sz w:val="22"/>
          <w:szCs w:val="22"/>
        </w:rPr>
        <w:t xml:space="preserve"> </w:t>
      </w:r>
      <w:r w:rsidR="5D681B02" w:rsidRPr="00AD6BC4">
        <w:rPr>
          <w:sz w:val="22"/>
          <w:szCs w:val="22"/>
        </w:rPr>
        <w:t xml:space="preserve">to avoid any </w:t>
      </w:r>
      <w:r w:rsidR="1AC252D9" w:rsidRPr="00AD6BC4">
        <w:rPr>
          <w:sz w:val="22"/>
          <w:szCs w:val="22"/>
        </w:rPr>
        <w:t>degradation</w:t>
      </w:r>
      <w:r w:rsidR="54163864" w:rsidRPr="00AD6BC4">
        <w:rPr>
          <w:sz w:val="22"/>
          <w:szCs w:val="22"/>
        </w:rPr>
        <w:t xml:space="preserve"> of positioning </w:t>
      </w:r>
      <w:r w:rsidR="5D681B02" w:rsidRPr="00AD6BC4">
        <w:rPr>
          <w:sz w:val="22"/>
          <w:szCs w:val="22"/>
        </w:rPr>
        <w:t>accuracy</w:t>
      </w:r>
      <w:r w:rsidR="61881A1A" w:rsidRPr="00AD6BC4">
        <w:rPr>
          <w:sz w:val="22"/>
          <w:szCs w:val="22"/>
        </w:rPr>
        <w:t xml:space="preserve"> </w:t>
      </w:r>
      <w:r w:rsidR="756F9AC0" w:rsidRPr="00AD6BC4">
        <w:rPr>
          <w:sz w:val="22"/>
          <w:szCs w:val="22"/>
        </w:rPr>
        <w:t>that may result from</w:t>
      </w:r>
      <w:r w:rsidR="39668012" w:rsidRPr="00AD6BC4">
        <w:rPr>
          <w:sz w:val="22"/>
          <w:szCs w:val="22"/>
        </w:rPr>
        <w:t xml:space="preserve"> </w:t>
      </w:r>
      <w:r w:rsidR="3B0A4EDE" w:rsidRPr="00AD6BC4">
        <w:rPr>
          <w:sz w:val="22"/>
          <w:szCs w:val="22"/>
        </w:rPr>
        <w:t>highly dynamic</w:t>
      </w:r>
      <w:r w:rsidR="61881A1A" w:rsidRPr="00AD6BC4">
        <w:rPr>
          <w:sz w:val="22"/>
          <w:szCs w:val="22"/>
        </w:rPr>
        <w:t xml:space="preserve"> mobility </w:t>
      </w:r>
      <w:r w:rsidR="63799F14" w:rsidRPr="00AD6BC4">
        <w:rPr>
          <w:sz w:val="22"/>
          <w:szCs w:val="22"/>
        </w:rPr>
        <w:t>conditions</w:t>
      </w:r>
      <w:r w:rsidR="39668012" w:rsidRPr="00AD6BC4">
        <w:rPr>
          <w:sz w:val="22"/>
          <w:szCs w:val="22"/>
        </w:rPr>
        <w:t xml:space="preserve"> </w:t>
      </w:r>
      <w:r w:rsidR="61881A1A" w:rsidRPr="00AD6BC4">
        <w:rPr>
          <w:sz w:val="22"/>
          <w:szCs w:val="22"/>
        </w:rPr>
        <w:t xml:space="preserve">or </w:t>
      </w:r>
      <w:r w:rsidR="10B26BC4" w:rsidRPr="00AD6BC4">
        <w:rPr>
          <w:sz w:val="22"/>
          <w:szCs w:val="22"/>
        </w:rPr>
        <w:t>clock</w:t>
      </w:r>
      <w:r w:rsidR="39668012" w:rsidRPr="00AD6BC4">
        <w:rPr>
          <w:sz w:val="22"/>
          <w:szCs w:val="22"/>
        </w:rPr>
        <w:t xml:space="preserve"> </w:t>
      </w:r>
      <w:r w:rsidR="48C59D38" w:rsidRPr="00AD6BC4">
        <w:rPr>
          <w:sz w:val="22"/>
          <w:szCs w:val="22"/>
        </w:rPr>
        <w:t>drif</w:t>
      </w:r>
      <w:r w:rsidR="39668012" w:rsidRPr="00AD6BC4">
        <w:rPr>
          <w:sz w:val="22"/>
          <w:szCs w:val="22"/>
        </w:rPr>
        <w:t>t</w:t>
      </w:r>
      <w:r w:rsidR="439459E0" w:rsidRPr="00AD6BC4">
        <w:rPr>
          <w:sz w:val="22"/>
          <w:szCs w:val="22"/>
        </w:rPr>
        <w:t>s</w:t>
      </w:r>
      <w:r w:rsidR="61881A1A" w:rsidRPr="00AD6BC4">
        <w:rPr>
          <w:sz w:val="22"/>
          <w:szCs w:val="22"/>
        </w:rPr>
        <w:t xml:space="preserve"> at the UEs </w:t>
      </w:r>
      <w:r w:rsidR="31BA396C" w:rsidRPr="00AD6BC4">
        <w:rPr>
          <w:sz w:val="22"/>
          <w:szCs w:val="22"/>
        </w:rPr>
        <w:t>over time</w:t>
      </w:r>
      <w:r w:rsidR="0ACA0FFC" w:rsidRPr="00AD6BC4">
        <w:rPr>
          <w:sz w:val="22"/>
          <w:szCs w:val="22"/>
        </w:rPr>
        <w:t>.</w:t>
      </w:r>
      <w:r w:rsidR="53FFF3B7" w:rsidRPr="00AD6BC4">
        <w:rPr>
          <w:sz w:val="22"/>
          <w:szCs w:val="22"/>
        </w:rPr>
        <w:t xml:space="preserve"> Considering these factors, legacy Mode 1</w:t>
      </w:r>
      <w:r w:rsidR="008330A3">
        <w:rPr>
          <w:sz w:val="22"/>
          <w:szCs w:val="22"/>
        </w:rPr>
        <w:t>-like</w:t>
      </w:r>
      <w:r w:rsidR="53FFF3B7" w:rsidRPr="00AD6BC4">
        <w:rPr>
          <w:sz w:val="22"/>
          <w:szCs w:val="22"/>
        </w:rPr>
        <w:t xml:space="preserve"> resource allocation methods </w:t>
      </w:r>
      <w:r w:rsidR="65D113F3" w:rsidRPr="00AD6BC4">
        <w:rPr>
          <w:sz w:val="22"/>
          <w:szCs w:val="22"/>
        </w:rPr>
        <w:t>might become inef</w:t>
      </w:r>
      <w:r w:rsidR="26BFDE05" w:rsidRPr="00AD6BC4">
        <w:rPr>
          <w:sz w:val="22"/>
          <w:szCs w:val="22"/>
        </w:rPr>
        <w:t>f</w:t>
      </w:r>
      <w:r w:rsidR="65D113F3" w:rsidRPr="00AD6BC4">
        <w:rPr>
          <w:sz w:val="22"/>
          <w:szCs w:val="22"/>
        </w:rPr>
        <w:t xml:space="preserve">icient </w:t>
      </w:r>
      <w:r w:rsidR="162C1F62" w:rsidRPr="00AD6BC4">
        <w:rPr>
          <w:sz w:val="22"/>
          <w:szCs w:val="22"/>
        </w:rPr>
        <w:t>sinc</w:t>
      </w:r>
      <w:r w:rsidR="288583BC" w:rsidRPr="00AD6BC4">
        <w:rPr>
          <w:sz w:val="22"/>
          <w:szCs w:val="22"/>
        </w:rPr>
        <w:t>e</w:t>
      </w:r>
      <w:r w:rsidR="71073ACB" w:rsidRPr="00AD6BC4">
        <w:rPr>
          <w:sz w:val="22"/>
          <w:szCs w:val="22"/>
        </w:rPr>
        <w:t xml:space="preserve"> each UE </w:t>
      </w:r>
      <w:r w:rsidR="376E86A3" w:rsidRPr="00AD6BC4">
        <w:rPr>
          <w:sz w:val="22"/>
          <w:szCs w:val="22"/>
        </w:rPr>
        <w:t xml:space="preserve">needs to </w:t>
      </w:r>
      <w:r w:rsidR="71073ACB" w:rsidRPr="00AD6BC4">
        <w:rPr>
          <w:sz w:val="22"/>
          <w:szCs w:val="22"/>
        </w:rPr>
        <w:t>request a resource for its own transmi</w:t>
      </w:r>
      <w:r w:rsidR="53FFF3B7" w:rsidRPr="00AD6BC4">
        <w:rPr>
          <w:sz w:val="22"/>
          <w:szCs w:val="22"/>
        </w:rPr>
        <w:t>ssion</w:t>
      </w:r>
      <w:r w:rsidR="2225B662" w:rsidRPr="00AD6BC4">
        <w:rPr>
          <w:sz w:val="22"/>
          <w:szCs w:val="22"/>
        </w:rPr>
        <w:t>, whic</w:t>
      </w:r>
      <w:r w:rsidR="177327CF" w:rsidRPr="00AD6BC4">
        <w:rPr>
          <w:sz w:val="22"/>
          <w:szCs w:val="22"/>
        </w:rPr>
        <w:t xml:space="preserve">h </w:t>
      </w:r>
      <w:r w:rsidR="2225B662" w:rsidRPr="00AD6BC4">
        <w:rPr>
          <w:sz w:val="22"/>
          <w:szCs w:val="22"/>
        </w:rPr>
        <w:t xml:space="preserve">causes </w:t>
      </w:r>
      <w:r w:rsidR="5CBDF107" w:rsidRPr="00AD6BC4">
        <w:rPr>
          <w:sz w:val="22"/>
          <w:szCs w:val="22"/>
        </w:rPr>
        <w:t xml:space="preserve">latency and </w:t>
      </w:r>
      <w:r w:rsidR="31C7AB85" w:rsidRPr="00AD6BC4">
        <w:rPr>
          <w:sz w:val="22"/>
          <w:szCs w:val="22"/>
        </w:rPr>
        <w:t>signaling</w:t>
      </w:r>
      <w:r w:rsidR="2225B662" w:rsidRPr="00AD6BC4">
        <w:rPr>
          <w:sz w:val="22"/>
          <w:szCs w:val="22"/>
        </w:rPr>
        <w:t xml:space="preserve"> overhead</w:t>
      </w:r>
      <w:r w:rsidR="31C7AB85" w:rsidRPr="00AD6BC4">
        <w:rPr>
          <w:sz w:val="22"/>
          <w:szCs w:val="22"/>
        </w:rPr>
        <w:t>.</w:t>
      </w:r>
      <w:r w:rsidR="432580C3" w:rsidRPr="00AD6BC4">
        <w:rPr>
          <w:sz w:val="22"/>
          <w:szCs w:val="22"/>
        </w:rPr>
        <w:t xml:space="preserve"> Instead, Scheme 1 resource allocation</w:t>
      </w:r>
      <w:r w:rsidR="43682B75" w:rsidRPr="00AD6BC4">
        <w:rPr>
          <w:sz w:val="22"/>
          <w:szCs w:val="22"/>
        </w:rPr>
        <w:t xml:space="preserve"> may introduce efficient</w:t>
      </w:r>
      <w:r w:rsidR="432580C3" w:rsidRPr="00AD6BC4">
        <w:rPr>
          <w:sz w:val="22"/>
          <w:szCs w:val="22"/>
        </w:rPr>
        <w:t xml:space="preserve"> methods that allow </w:t>
      </w:r>
      <w:r w:rsidR="6656802D" w:rsidRPr="00AD6BC4">
        <w:rPr>
          <w:sz w:val="22"/>
          <w:szCs w:val="22"/>
        </w:rPr>
        <w:t>allocation of resources to multiple UEs at once</w:t>
      </w:r>
      <w:r w:rsidR="0F5EFF55" w:rsidRPr="00AD6BC4">
        <w:rPr>
          <w:sz w:val="22"/>
          <w:szCs w:val="22"/>
        </w:rPr>
        <w:t>.</w:t>
      </w:r>
    </w:p>
    <w:p w14:paraId="214AE64D" w14:textId="0C51DE58" w:rsidR="1D00B80B" w:rsidRPr="00AD6BC4" w:rsidRDefault="3926DE33" w:rsidP="00AD6BC4">
      <w:pPr>
        <w:jc w:val="both"/>
        <w:rPr>
          <w:sz w:val="22"/>
          <w:szCs w:val="22"/>
        </w:rPr>
      </w:pPr>
      <w:r w:rsidRPr="00AD6BC4">
        <w:rPr>
          <w:sz w:val="22"/>
          <w:szCs w:val="22"/>
        </w:rPr>
        <w:t xml:space="preserve">Such resource allocation might be triggered by a resource allocation request coming from a single UE, </w:t>
      </w:r>
      <w:r w:rsidR="1D00B80B" w:rsidRPr="00AD6BC4">
        <w:rPr>
          <w:sz w:val="22"/>
          <w:szCs w:val="22"/>
        </w:rPr>
        <w:t xml:space="preserve">e.g., target UE, to gNB, </w:t>
      </w:r>
      <w:r w:rsidR="2B63DAD1" w:rsidRPr="00AD6BC4">
        <w:rPr>
          <w:sz w:val="22"/>
          <w:szCs w:val="22"/>
        </w:rPr>
        <w:t>on</w:t>
      </w:r>
      <w:r w:rsidR="1D00B80B" w:rsidRPr="00AD6BC4">
        <w:rPr>
          <w:sz w:val="22"/>
          <w:szCs w:val="22"/>
        </w:rPr>
        <w:t xml:space="preserve"> behalf of other UEs involved in positioning the target UE.</w:t>
      </w:r>
    </w:p>
    <w:p w14:paraId="7A940798" w14:textId="5A789104" w:rsidR="1D00B80B" w:rsidRPr="00AD6BC4" w:rsidRDefault="00C96964" w:rsidP="00AD6BC4">
      <w:pPr>
        <w:jc w:val="both"/>
        <w:rPr>
          <w:b/>
          <w:sz w:val="22"/>
          <w:szCs w:val="22"/>
        </w:rPr>
      </w:pPr>
      <w:bookmarkStart w:id="124" w:name="Proposal25253"/>
      <w:bookmarkStart w:id="125" w:name="Proposal14802"/>
      <w:bookmarkStart w:id="126" w:name="Proposal33669"/>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351C9A">
        <w:rPr>
          <w:b/>
          <w:bCs/>
          <w:noProof/>
          <w:sz w:val="22"/>
          <w:szCs w:val="22"/>
          <w:lang w:val="en-US"/>
        </w:rPr>
        <w:t>17</w:t>
      </w:r>
      <w:r w:rsidRPr="1A5891BC">
        <w:rPr>
          <w:b/>
          <w:sz w:val="22"/>
          <w:szCs w:val="22"/>
        </w:rPr>
        <w:fldChar w:fldCharType="end"/>
      </w:r>
      <w:r w:rsidR="1D00B80B" w:rsidRPr="00AD6BC4">
        <w:rPr>
          <w:b/>
          <w:sz w:val="22"/>
          <w:szCs w:val="22"/>
        </w:rPr>
        <w:t xml:space="preserve">: Scheme 1 </w:t>
      </w:r>
      <w:r w:rsidR="385799C7" w:rsidRPr="00AD6BC4">
        <w:rPr>
          <w:b/>
          <w:sz w:val="22"/>
          <w:szCs w:val="22"/>
        </w:rPr>
        <w:t xml:space="preserve">to support resource allocation </w:t>
      </w:r>
      <w:r w:rsidR="2BC0A3B3" w:rsidRPr="00AD6BC4">
        <w:rPr>
          <w:b/>
          <w:sz w:val="22"/>
          <w:szCs w:val="22"/>
        </w:rPr>
        <w:t>methods that enable</w:t>
      </w:r>
      <w:r w:rsidR="385799C7" w:rsidRPr="00AD6BC4">
        <w:rPr>
          <w:b/>
          <w:sz w:val="22"/>
          <w:szCs w:val="22"/>
        </w:rPr>
        <w:t xml:space="preserve"> multiple UEs transmitting SL PRS</w:t>
      </w:r>
      <w:r w:rsidR="20B84930" w:rsidRPr="00AD6BC4">
        <w:rPr>
          <w:b/>
          <w:sz w:val="22"/>
          <w:szCs w:val="22"/>
        </w:rPr>
        <w:t xml:space="preserve"> to be allocated</w:t>
      </w:r>
      <w:r w:rsidR="48E21566" w:rsidRPr="00AD6BC4">
        <w:rPr>
          <w:b/>
          <w:sz w:val="22"/>
          <w:szCs w:val="22"/>
        </w:rPr>
        <w:t xml:space="preserve"> </w:t>
      </w:r>
      <w:r w:rsidR="11D65EF1" w:rsidRPr="00AD6BC4">
        <w:rPr>
          <w:b/>
          <w:sz w:val="22"/>
          <w:szCs w:val="22"/>
        </w:rPr>
        <w:t xml:space="preserve">SL resources </w:t>
      </w:r>
      <w:r w:rsidR="48E21566" w:rsidRPr="00AD6BC4">
        <w:rPr>
          <w:b/>
          <w:sz w:val="22"/>
          <w:szCs w:val="22"/>
        </w:rPr>
        <w:t>at once.</w:t>
      </w:r>
      <w:r w:rsidR="5FE31C1E" w:rsidRPr="00AD6BC4">
        <w:rPr>
          <w:b/>
          <w:sz w:val="22"/>
          <w:szCs w:val="22"/>
        </w:rPr>
        <w:t xml:space="preserve"> For this, a UE, e.g., </w:t>
      </w:r>
      <w:r w:rsidR="30B860C2" w:rsidRPr="00AD6BC4">
        <w:rPr>
          <w:b/>
          <w:sz w:val="22"/>
          <w:szCs w:val="22"/>
        </w:rPr>
        <w:t xml:space="preserve">target UE may send a resource allocation request, </w:t>
      </w:r>
      <w:r w:rsidR="5FE31C1E" w:rsidRPr="00AD6BC4">
        <w:rPr>
          <w:b/>
          <w:sz w:val="22"/>
          <w:szCs w:val="22"/>
        </w:rPr>
        <w:t>on behalf of other UEs involved in positioning.</w:t>
      </w:r>
    </w:p>
    <w:bookmarkEnd w:id="124"/>
    <w:bookmarkEnd w:id="125"/>
    <w:bookmarkEnd w:id="126"/>
    <w:p w14:paraId="484CD09E" w14:textId="47C768AB" w:rsidR="43A3310B" w:rsidRPr="00AD6BC4" w:rsidRDefault="3F26A96F" w:rsidP="00AD6BC4">
      <w:pPr>
        <w:jc w:val="both"/>
        <w:rPr>
          <w:sz w:val="22"/>
          <w:szCs w:val="22"/>
        </w:rPr>
      </w:pPr>
      <w:r w:rsidRPr="00AD6BC4">
        <w:rPr>
          <w:sz w:val="22"/>
          <w:szCs w:val="22"/>
        </w:rPr>
        <w:t xml:space="preserve">Further, </w:t>
      </w:r>
      <w:r w:rsidR="123AD61E" w:rsidRPr="00AD6BC4">
        <w:rPr>
          <w:sz w:val="22"/>
          <w:szCs w:val="22"/>
        </w:rPr>
        <w:t xml:space="preserve">in Scheme 1, </w:t>
      </w:r>
      <w:r w:rsidR="4262F46B" w:rsidRPr="00AD6BC4">
        <w:rPr>
          <w:sz w:val="22"/>
          <w:szCs w:val="22"/>
        </w:rPr>
        <w:t>to allocate resources for SL PRS transmissions of the UEs, gNB would need to know the SL PRS characteristics of the UEs, e.g., bandwidth</w:t>
      </w:r>
      <w:r w:rsidR="25C6A548" w:rsidRPr="00AD6BC4">
        <w:rPr>
          <w:sz w:val="22"/>
          <w:szCs w:val="22"/>
        </w:rPr>
        <w:t xml:space="preserve">, associated with a resource allocation request. Since LMF </w:t>
      </w:r>
      <w:r w:rsidR="38C3BF0B" w:rsidRPr="00AD6BC4">
        <w:rPr>
          <w:sz w:val="22"/>
          <w:szCs w:val="22"/>
        </w:rPr>
        <w:t>would</w:t>
      </w:r>
      <w:r w:rsidR="25C6A548" w:rsidRPr="00AD6BC4">
        <w:rPr>
          <w:sz w:val="22"/>
          <w:szCs w:val="22"/>
        </w:rPr>
        <w:t xml:space="preserve"> configure such SL PRS characteristics in coverage, </w:t>
      </w:r>
      <w:r w:rsidR="5B613D70" w:rsidRPr="00AD6BC4">
        <w:rPr>
          <w:sz w:val="22"/>
          <w:szCs w:val="22"/>
        </w:rPr>
        <w:t>it</w:t>
      </w:r>
      <w:r w:rsidR="25C6A548" w:rsidRPr="00AD6BC4">
        <w:rPr>
          <w:sz w:val="22"/>
          <w:szCs w:val="22"/>
        </w:rPr>
        <w:t xml:space="preserve"> may </w:t>
      </w:r>
      <w:r w:rsidR="7C210608" w:rsidRPr="00AD6BC4">
        <w:rPr>
          <w:sz w:val="22"/>
          <w:szCs w:val="22"/>
        </w:rPr>
        <w:t>also</w:t>
      </w:r>
      <w:r w:rsidR="25C6A548" w:rsidRPr="00AD6BC4">
        <w:rPr>
          <w:sz w:val="22"/>
          <w:szCs w:val="22"/>
        </w:rPr>
        <w:t xml:space="preserve"> provide such information to gNBs </w:t>
      </w:r>
      <w:r w:rsidR="4F5938E9" w:rsidRPr="00AD6BC4">
        <w:rPr>
          <w:sz w:val="22"/>
          <w:szCs w:val="22"/>
        </w:rPr>
        <w:t xml:space="preserve">directly (rather than providing </w:t>
      </w:r>
      <w:r w:rsidR="23FA08EF" w:rsidRPr="00AD6BC4">
        <w:rPr>
          <w:sz w:val="22"/>
          <w:szCs w:val="22"/>
        </w:rPr>
        <w:t>it</w:t>
      </w:r>
      <w:r w:rsidR="4F5938E9" w:rsidRPr="00AD6BC4">
        <w:rPr>
          <w:sz w:val="22"/>
          <w:szCs w:val="22"/>
        </w:rPr>
        <w:t xml:space="preserve"> to</w:t>
      </w:r>
      <w:r w:rsidR="25C6A548" w:rsidRPr="00AD6BC4">
        <w:rPr>
          <w:sz w:val="22"/>
          <w:szCs w:val="22"/>
        </w:rPr>
        <w:t xml:space="preserve"> </w:t>
      </w:r>
      <w:r w:rsidR="4F5938E9" w:rsidRPr="00AD6BC4">
        <w:rPr>
          <w:sz w:val="22"/>
          <w:szCs w:val="22"/>
        </w:rPr>
        <w:t xml:space="preserve">the UEs, which </w:t>
      </w:r>
      <w:r w:rsidR="098A5DD6" w:rsidRPr="00AD6BC4">
        <w:rPr>
          <w:sz w:val="22"/>
          <w:szCs w:val="22"/>
        </w:rPr>
        <w:t xml:space="preserve">would </w:t>
      </w:r>
      <w:r w:rsidR="4F5938E9" w:rsidRPr="00AD6BC4">
        <w:rPr>
          <w:sz w:val="22"/>
          <w:szCs w:val="22"/>
        </w:rPr>
        <w:t>forward to gNBs).</w:t>
      </w:r>
    </w:p>
    <w:p w14:paraId="4783FA31" w14:textId="2BDD0B3A" w:rsidR="43A3310B" w:rsidRPr="00AD6BC4" w:rsidRDefault="00C96964" w:rsidP="00AD6BC4">
      <w:pPr>
        <w:jc w:val="both"/>
        <w:rPr>
          <w:b/>
          <w:sz w:val="22"/>
          <w:szCs w:val="22"/>
        </w:rPr>
      </w:pPr>
      <w:bookmarkStart w:id="127" w:name="Proposal25254"/>
      <w:bookmarkStart w:id="128" w:name="Proposal14803"/>
      <w:bookmarkStart w:id="129" w:name="Proposal33670"/>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351C9A">
        <w:rPr>
          <w:b/>
          <w:bCs/>
          <w:noProof/>
          <w:sz w:val="22"/>
          <w:szCs w:val="22"/>
          <w:lang w:val="en-US"/>
        </w:rPr>
        <w:t>18</w:t>
      </w:r>
      <w:r w:rsidRPr="1A5891BC">
        <w:rPr>
          <w:b/>
          <w:sz w:val="22"/>
          <w:szCs w:val="22"/>
        </w:rPr>
        <w:fldChar w:fldCharType="end"/>
      </w:r>
      <w:r w:rsidRPr="003B2E5E">
        <w:rPr>
          <w:b/>
          <w:bCs/>
          <w:sz w:val="22"/>
          <w:szCs w:val="22"/>
          <w:lang w:val="en-US"/>
        </w:rPr>
        <w:t>:</w:t>
      </w:r>
      <w:r w:rsidR="0731CD5F" w:rsidRPr="00AD6BC4">
        <w:rPr>
          <w:b/>
          <w:sz w:val="22"/>
          <w:szCs w:val="22"/>
        </w:rPr>
        <w:t xml:space="preserve"> For Scheme 1 resource allocation, </w:t>
      </w:r>
      <w:r w:rsidR="00A770D9">
        <w:rPr>
          <w:b/>
          <w:sz w:val="22"/>
          <w:szCs w:val="22"/>
        </w:rPr>
        <w:t>discuss</w:t>
      </w:r>
      <w:r w:rsidR="0731CD5F" w:rsidRPr="00AD6BC4">
        <w:rPr>
          <w:b/>
          <w:sz w:val="22"/>
          <w:szCs w:val="22"/>
        </w:rPr>
        <w:t xml:space="preserve"> the option where L</w:t>
      </w:r>
      <w:r w:rsidR="5DA41698" w:rsidRPr="00AD6BC4">
        <w:rPr>
          <w:b/>
          <w:sz w:val="22"/>
          <w:szCs w:val="22"/>
        </w:rPr>
        <w:t xml:space="preserve">MF provides the SL PRS </w:t>
      </w:r>
      <w:r w:rsidR="51CD12E3" w:rsidRPr="00AD6BC4">
        <w:rPr>
          <w:b/>
          <w:sz w:val="22"/>
          <w:szCs w:val="22"/>
        </w:rPr>
        <w:t xml:space="preserve">characteristics </w:t>
      </w:r>
      <w:r w:rsidR="5DA41698" w:rsidRPr="00AD6BC4">
        <w:rPr>
          <w:b/>
          <w:sz w:val="22"/>
          <w:szCs w:val="22"/>
        </w:rPr>
        <w:t xml:space="preserve">(e.g., bandwidth) </w:t>
      </w:r>
      <w:r w:rsidR="51CD12E3" w:rsidRPr="00AD6BC4">
        <w:rPr>
          <w:b/>
          <w:sz w:val="22"/>
          <w:szCs w:val="22"/>
        </w:rPr>
        <w:t>required f</w:t>
      </w:r>
      <w:r w:rsidR="5DA41698" w:rsidRPr="00AD6BC4">
        <w:rPr>
          <w:b/>
          <w:sz w:val="22"/>
          <w:szCs w:val="22"/>
        </w:rPr>
        <w:t>or resource allocation, directly to gNB.</w:t>
      </w:r>
    </w:p>
    <w:bookmarkEnd w:id="127"/>
    <w:bookmarkEnd w:id="128"/>
    <w:bookmarkEnd w:id="129"/>
    <w:p w14:paraId="5118D465" w14:textId="73251DBD" w:rsidR="0175D257" w:rsidRPr="00AD6BC4" w:rsidRDefault="4BEAAEA1" w:rsidP="00AD6BC4">
      <w:pPr>
        <w:jc w:val="both"/>
        <w:rPr>
          <w:sz w:val="22"/>
          <w:szCs w:val="22"/>
        </w:rPr>
      </w:pPr>
      <w:r w:rsidRPr="00AD6BC4">
        <w:rPr>
          <w:sz w:val="22"/>
          <w:szCs w:val="22"/>
        </w:rPr>
        <w:t xml:space="preserve">Another challenge with Scheme 1 resource allocation arises when different gNBs use the same or </w:t>
      </w:r>
      <w:r w:rsidR="5951917D" w:rsidRPr="00AD6BC4">
        <w:rPr>
          <w:sz w:val="22"/>
          <w:szCs w:val="22"/>
        </w:rPr>
        <w:t>overlap</w:t>
      </w:r>
      <w:r w:rsidR="08380A89" w:rsidRPr="00AD6BC4">
        <w:rPr>
          <w:sz w:val="22"/>
          <w:szCs w:val="22"/>
        </w:rPr>
        <w:t>p</w:t>
      </w:r>
      <w:r w:rsidR="5951917D" w:rsidRPr="00AD6BC4">
        <w:rPr>
          <w:sz w:val="22"/>
          <w:szCs w:val="22"/>
        </w:rPr>
        <w:t>ing</w:t>
      </w:r>
      <w:r w:rsidRPr="00AD6BC4">
        <w:rPr>
          <w:sz w:val="22"/>
          <w:szCs w:val="22"/>
        </w:rPr>
        <w:t xml:space="preserve"> resource pools for SL PRS transmissions. </w:t>
      </w:r>
      <w:r w:rsidR="51116AA5" w:rsidRPr="00AD6BC4">
        <w:rPr>
          <w:sz w:val="22"/>
          <w:szCs w:val="22"/>
        </w:rPr>
        <w:t xml:space="preserve">As positioning a target UE may involve transmissions from </w:t>
      </w:r>
      <w:r w:rsidRPr="00AD6BC4">
        <w:rPr>
          <w:sz w:val="22"/>
          <w:szCs w:val="22"/>
        </w:rPr>
        <w:t xml:space="preserve">different UEs served by different cells, the </w:t>
      </w:r>
      <w:r w:rsidR="36145251" w:rsidRPr="00AD6BC4">
        <w:rPr>
          <w:sz w:val="22"/>
          <w:szCs w:val="22"/>
        </w:rPr>
        <w:t xml:space="preserve">SL </w:t>
      </w:r>
      <w:r w:rsidR="700F764B" w:rsidRPr="00AD6BC4">
        <w:rPr>
          <w:sz w:val="22"/>
          <w:szCs w:val="22"/>
        </w:rPr>
        <w:t>resource</w:t>
      </w:r>
      <w:r w:rsidR="595A275F" w:rsidRPr="00AD6BC4">
        <w:rPr>
          <w:sz w:val="22"/>
          <w:szCs w:val="22"/>
        </w:rPr>
        <w:t>s</w:t>
      </w:r>
      <w:r w:rsidRPr="00AD6BC4">
        <w:rPr>
          <w:sz w:val="22"/>
          <w:szCs w:val="22"/>
        </w:rPr>
        <w:t xml:space="preserve"> allocated to these UEs might co</w:t>
      </w:r>
      <w:r w:rsidR="69677998" w:rsidRPr="00AD6BC4">
        <w:rPr>
          <w:sz w:val="22"/>
          <w:szCs w:val="22"/>
        </w:rPr>
        <w:t xml:space="preserve">nflict, which may </w:t>
      </w:r>
      <w:r w:rsidR="35DCC2D3" w:rsidRPr="00AD6BC4">
        <w:rPr>
          <w:sz w:val="22"/>
          <w:szCs w:val="22"/>
        </w:rPr>
        <w:t>degrade the accuracy of positioni</w:t>
      </w:r>
      <w:r w:rsidR="008B1796">
        <w:rPr>
          <w:sz w:val="22"/>
          <w:szCs w:val="22"/>
        </w:rPr>
        <w:t>n</w:t>
      </w:r>
      <w:r w:rsidR="35DCC2D3" w:rsidRPr="00AD6BC4">
        <w:rPr>
          <w:sz w:val="22"/>
          <w:szCs w:val="22"/>
        </w:rPr>
        <w:t>g. The</w:t>
      </w:r>
      <w:r w:rsidR="008B1796">
        <w:rPr>
          <w:sz w:val="22"/>
          <w:szCs w:val="22"/>
        </w:rPr>
        <w:t>r</w:t>
      </w:r>
      <w:r w:rsidR="35DCC2D3" w:rsidRPr="00AD6BC4">
        <w:rPr>
          <w:sz w:val="22"/>
          <w:szCs w:val="22"/>
        </w:rPr>
        <w:t>e</w:t>
      </w:r>
      <w:r w:rsidR="008B1796">
        <w:rPr>
          <w:sz w:val="22"/>
          <w:szCs w:val="22"/>
        </w:rPr>
        <w:t>f</w:t>
      </w:r>
      <w:r w:rsidR="35DCC2D3" w:rsidRPr="00AD6BC4">
        <w:rPr>
          <w:sz w:val="22"/>
          <w:szCs w:val="22"/>
        </w:rPr>
        <w:t xml:space="preserve">ore, mechanisms to avoid resource conflicts across gNBs </w:t>
      </w:r>
      <w:r w:rsidR="69677998" w:rsidRPr="00AD6BC4">
        <w:rPr>
          <w:sz w:val="22"/>
          <w:szCs w:val="22"/>
        </w:rPr>
        <w:t>would be required. For this, LMF can act as a</w:t>
      </w:r>
      <w:r w:rsidR="62AF4FA2" w:rsidRPr="00AD6BC4">
        <w:rPr>
          <w:sz w:val="22"/>
          <w:szCs w:val="22"/>
        </w:rPr>
        <w:t>n</w:t>
      </w:r>
      <w:r w:rsidR="69677998" w:rsidRPr="00AD6BC4">
        <w:rPr>
          <w:sz w:val="22"/>
          <w:szCs w:val="22"/>
        </w:rPr>
        <w:t xml:space="preserve"> intermediary entity to inform resource allocation decisions or preferences of gNBs with each other.</w:t>
      </w:r>
    </w:p>
    <w:p w14:paraId="39B7F0AB" w14:textId="5A047095" w:rsidR="69677998" w:rsidRPr="00AD6BC4" w:rsidRDefault="00C96964" w:rsidP="00AD6BC4">
      <w:pPr>
        <w:jc w:val="both"/>
        <w:rPr>
          <w:b/>
          <w:sz w:val="22"/>
          <w:szCs w:val="22"/>
        </w:rPr>
      </w:pPr>
      <w:bookmarkStart w:id="130" w:name="Proposal25255"/>
      <w:bookmarkStart w:id="131" w:name="Proposal14804"/>
      <w:bookmarkStart w:id="132" w:name="Proposal33671"/>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351C9A">
        <w:rPr>
          <w:b/>
          <w:bCs/>
          <w:noProof/>
          <w:sz w:val="22"/>
          <w:szCs w:val="22"/>
          <w:lang w:val="en-US"/>
        </w:rPr>
        <w:t>19</w:t>
      </w:r>
      <w:r w:rsidRPr="1A5891BC">
        <w:rPr>
          <w:b/>
          <w:sz w:val="22"/>
          <w:szCs w:val="22"/>
        </w:rPr>
        <w:fldChar w:fldCharType="end"/>
      </w:r>
      <w:r w:rsidRPr="003B2E5E">
        <w:rPr>
          <w:b/>
          <w:bCs/>
          <w:sz w:val="22"/>
          <w:szCs w:val="22"/>
          <w:lang w:val="en-US"/>
        </w:rPr>
        <w:t xml:space="preserve">: </w:t>
      </w:r>
      <w:r w:rsidR="69677998" w:rsidRPr="00AD6BC4">
        <w:rPr>
          <w:b/>
          <w:sz w:val="22"/>
          <w:szCs w:val="22"/>
        </w:rPr>
        <w:t xml:space="preserve">For Scheme 1 resource allocation, </w:t>
      </w:r>
      <w:r w:rsidR="73F953AD" w:rsidRPr="00AD6BC4">
        <w:rPr>
          <w:b/>
          <w:sz w:val="22"/>
          <w:szCs w:val="22"/>
        </w:rPr>
        <w:t xml:space="preserve">LMF may </w:t>
      </w:r>
      <w:r w:rsidR="0049D4C9" w:rsidRPr="00AD6BC4">
        <w:rPr>
          <w:b/>
          <w:sz w:val="22"/>
          <w:szCs w:val="22"/>
        </w:rPr>
        <w:t xml:space="preserve">act as an intermediary entity to inform resource allocation decisions of gNBs with each other, so as </w:t>
      </w:r>
      <w:r w:rsidR="40F56082" w:rsidRPr="00AD6BC4">
        <w:rPr>
          <w:b/>
          <w:sz w:val="22"/>
          <w:szCs w:val="22"/>
        </w:rPr>
        <w:t>to</w:t>
      </w:r>
      <w:r w:rsidR="73F953AD" w:rsidRPr="00AD6BC4">
        <w:rPr>
          <w:b/>
          <w:sz w:val="22"/>
          <w:szCs w:val="22"/>
        </w:rPr>
        <w:t xml:space="preserve"> </w:t>
      </w:r>
      <w:r w:rsidR="33B60024" w:rsidRPr="00AD6BC4">
        <w:rPr>
          <w:b/>
          <w:sz w:val="22"/>
          <w:szCs w:val="22"/>
        </w:rPr>
        <w:t>avoid</w:t>
      </w:r>
      <w:r w:rsidR="40F56082" w:rsidRPr="00AD6BC4">
        <w:rPr>
          <w:b/>
          <w:sz w:val="22"/>
          <w:szCs w:val="22"/>
        </w:rPr>
        <w:t xml:space="preserve"> </w:t>
      </w:r>
      <w:r w:rsidR="14775FE0" w:rsidRPr="00AD6BC4">
        <w:rPr>
          <w:b/>
          <w:sz w:val="22"/>
          <w:szCs w:val="22"/>
        </w:rPr>
        <w:t xml:space="preserve">any </w:t>
      </w:r>
      <w:r w:rsidR="1417A420" w:rsidRPr="00AD6BC4">
        <w:rPr>
          <w:b/>
          <w:sz w:val="22"/>
          <w:szCs w:val="22"/>
        </w:rPr>
        <w:t xml:space="preserve">SL </w:t>
      </w:r>
      <w:r w:rsidR="73F953AD" w:rsidRPr="00AD6BC4">
        <w:rPr>
          <w:b/>
          <w:sz w:val="22"/>
          <w:szCs w:val="22"/>
        </w:rPr>
        <w:t xml:space="preserve">resource </w:t>
      </w:r>
      <w:r w:rsidR="7357DB87" w:rsidRPr="00AD6BC4">
        <w:rPr>
          <w:b/>
          <w:sz w:val="22"/>
          <w:szCs w:val="22"/>
        </w:rPr>
        <w:t>conflicts</w:t>
      </w:r>
      <w:r w:rsidR="73F953AD" w:rsidRPr="00AD6BC4">
        <w:rPr>
          <w:b/>
          <w:sz w:val="22"/>
          <w:szCs w:val="22"/>
        </w:rPr>
        <w:t xml:space="preserve"> across gNBs that</w:t>
      </w:r>
      <w:r w:rsidR="69677998" w:rsidRPr="00AD6BC4">
        <w:rPr>
          <w:b/>
          <w:sz w:val="22"/>
          <w:szCs w:val="22"/>
        </w:rPr>
        <w:t xml:space="preserve"> </w:t>
      </w:r>
      <w:r w:rsidR="40F56082" w:rsidRPr="00AD6BC4">
        <w:rPr>
          <w:b/>
          <w:sz w:val="22"/>
          <w:szCs w:val="22"/>
        </w:rPr>
        <w:t>are using the same or overla</w:t>
      </w:r>
      <w:r w:rsidR="73F953AD" w:rsidRPr="00AD6BC4">
        <w:rPr>
          <w:b/>
          <w:sz w:val="22"/>
          <w:szCs w:val="22"/>
        </w:rPr>
        <w:t>pping resource pools for SL positioning.</w:t>
      </w:r>
    </w:p>
    <w:bookmarkEnd w:id="130"/>
    <w:bookmarkEnd w:id="131"/>
    <w:bookmarkEnd w:id="132"/>
    <w:p w14:paraId="0700737D" w14:textId="3E098EE2" w:rsidR="64BD1474" w:rsidRPr="00AD6BC4" w:rsidRDefault="45F3B725" w:rsidP="00AD6BC4">
      <w:pPr>
        <w:jc w:val="both"/>
        <w:rPr>
          <w:sz w:val="22"/>
          <w:szCs w:val="22"/>
        </w:rPr>
      </w:pPr>
      <w:r w:rsidRPr="00AD6BC4">
        <w:rPr>
          <w:sz w:val="22"/>
          <w:szCs w:val="22"/>
        </w:rPr>
        <w:t xml:space="preserve">Further, </w:t>
      </w:r>
      <w:r w:rsidR="734D9AE2" w:rsidRPr="00AD6BC4">
        <w:rPr>
          <w:sz w:val="22"/>
          <w:szCs w:val="22"/>
        </w:rPr>
        <w:t xml:space="preserve">to trigger such inter-gNB coordination, </w:t>
      </w:r>
      <w:r w:rsidR="2B69D13F" w:rsidRPr="00AD6BC4">
        <w:rPr>
          <w:sz w:val="22"/>
          <w:szCs w:val="22"/>
        </w:rPr>
        <w:t>since it</w:t>
      </w:r>
      <w:r w:rsidR="734D9AE2" w:rsidRPr="00AD6BC4">
        <w:rPr>
          <w:sz w:val="22"/>
          <w:szCs w:val="22"/>
        </w:rPr>
        <w:t xml:space="preserve"> might not be necessary at all times, UEs may indicate </w:t>
      </w:r>
      <w:r w:rsidR="4EDA5FBF" w:rsidRPr="00AD6BC4">
        <w:rPr>
          <w:sz w:val="22"/>
          <w:szCs w:val="22"/>
        </w:rPr>
        <w:t>to network about</w:t>
      </w:r>
      <w:r w:rsidR="734D9AE2" w:rsidRPr="00AD6BC4">
        <w:rPr>
          <w:sz w:val="22"/>
          <w:szCs w:val="22"/>
        </w:rPr>
        <w:t xml:space="preserve"> any occurred or potential conflicts between UEs served by different gNBs, e.g., when they </w:t>
      </w:r>
      <w:r w:rsidR="510E964E" w:rsidRPr="00AD6BC4">
        <w:rPr>
          <w:sz w:val="22"/>
          <w:szCs w:val="22"/>
        </w:rPr>
        <w:t xml:space="preserve">experience positioning accuracy </w:t>
      </w:r>
      <w:r w:rsidR="150B493A" w:rsidRPr="00AD6BC4">
        <w:rPr>
          <w:sz w:val="22"/>
          <w:szCs w:val="22"/>
        </w:rPr>
        <w:t>degr</w:t>
      </w:r>
      <w:r w:rsidR="18987873" w:rsidRPr="00AD6BC4">
        <w:rPr>
          <w:sz w:val="22"/>
          <w:szCs w:val="22"/>
        </w:rPr>
        <w:t>a</w:t>
      </w:r>
      <w:r w:rsidR="150B493A" w:rsidRPr="00AD6BC4">
        <w:rPr>
          <w:sz w:val="22"/>
          <w:szCs w:val="22"/>
        </w:rPr>
        <w:t>dation</w:t>
      </w:r>
      <w:r w:rsidR="734D9AE2" w:rsidRPr="00AD6BC4">
        <w:rPr>
          <w:sz w:val="22"/>
          <w:szCs w:val="22"/>
        </w:rPr>
        <w:t xml:space="preserve"> at cell </w:t>
      </w:r>
      <w:r w:rsidR="0441037A" w:rsidRPr="00AD6BC4">
        <w:rPr>
          <w:sz w:val="22"/>
          <w:szCs w:val="22"/>
        </w:rPr>
        <w:t>edge</w:t>
      </w:r>
      <w:r w:rsidR="1F2BD99F" w:rsidRPr="00AD6BC4">
        <w:rPr>
          <w:sz w:val="22"/>
          <w:szCs w:val="22"/>
        </w:rPr>
        <w:t xml:space="preserve"> areas</w:t>
      </w:r>
      <w:r w:rsidR="5815D959" w:rsidRPr="00AD6BC4">
        <w:rPr>
          <w:sz w:val="22"/>
          <w:szCs w:val="22"/>
        </w:rPr>
        <w:t>, This way, gNBs become aware of the conflicts and can take action</w:t>
      </w:r>
      <w:r w:rsidR="45558B4C" w:rsidRPr="00AD6BC4">
        <w:rPr>
          <w:sz w:val="22"/>
          <w:szCs w:val="22"/>
        </w:rPr>
        <w:t xml:space="preserve"> t</w:t>
      </w:r>
      <w:r w:rsidR="2AFF8ACA" w:rsidRPr="00AD6BC4">
        <w:rPr>
          <w:sz w:val="22"/>
          <w:szCs w:val="22"/>
        </w:rPr>
        <w:t xml:space="preserve">o coordinate resource allocation between them </w:t>
      </w:r>
      <w:r w:rsidR="45558B4C" w:rsidRPr="00AD6BC4">
        <w:rPr>
          <w:sz w:val="22"/>
          <w:szCs w:val="22"/>
        </w:rPr>
        <w:t>accordingly.</w:t>
      </w:r>
    </w:p>
    <w:p w14:paraId="0ABA88F1" w14:textId="604B10B0" w:rsidR="002D5A0C" w:rsidRPr="00AD6BC4" w:rsidRDefault="00C96964" w:rsidP="00AD6BC4">
      <w:pPr>
        <w:jc w:val="both"/>
        <w:rPr>
          <w:sz w:val="22"/>
          <w:szCs w:val="22"/>
        </w:rPr>
      </w:pPr>
      <w:bookmarkStart w:id="133" w:name="Proposal25256"/>
      <w:bookmarkStart w:id="134" w:name="Proposal14805"/>
      <w:bookmarkStart w:id="135" w:name="Proposal33672"/>
      <w:r w:rsidRPr="003B2E5E">
        <w:rPr>
          <w:b/>
          <w:bCs/>
          <w:sz w:val="22"/>
          <w:szCs w:val="22"/>
          <w:lang w:val="en-US"/>
        </w:rPr>
        <w:t xml:space="preserve">Proposal </w:t>
      </w:r>
      <w:r w:rsidRPr="1A5891BC">
        <w:rPr>
          <w:b/>
          <w:sz w:val="22"/>
          <w:szCs w:val="22"/>
        </w:rPr>
        <w:fldChar w:fldCharType="begin"/>
      </w:r>
      <w:r w:rsidRPr="003A74B1">
        <w:rPr>
          <w:b/>
          <w:bCs/>
          <w:sz w:val="22"/>
          <w:szCs w:val="22"/>
          <w:lang w:val="en-US"/>
        </w:rPr>
        <w:instrText xml:space="preserve"> SEQ Proposal \* Arabic </w:instrText>
      </w:r>
      <w:r w:rsidRPr="1A5891BC">
        <w:rPr>
          <w:b/>
          <w:sz w:val="22"/>
          <w:szCs w:val="22"/>
        </w:rPr>
        <w:fldChar w:fldCharType="separate"/>
      </w:r>
      <w:r w:rsidR="00351C9A">
        <w:rPr>
          <w:b/>
          <w:bCs/>
          <w:noProof/>
          <w:sz w:val="22"/>
          <w:szCs w:val="22"/>
          <w:lang w:val="en-US"/>
        </w:rPr>
        <w:t>20</w:t>
      </w:r>
      <w:r w:rsidRPr="1A5891BC">
        <w:rPr>
          <w:b/>
          <w:sz w:val="22"/>
          <w:szCs w:val="22"/>
        </w:rPr>
        <w:fldChar w:fldCharType="end"/>
      </w:r>
      <w:r w:rsidRPr="003B2E5E">
        <w:rPr>
          <w:b/>
          <w:bCs/>
          <w:sz w:val="22"/>
          <w:szCs w:val="22"/>
          <w:lang w:val="en-US"/>
        </w:rPr>
        <w:t xml:space="preserve">: </w:t>
      </w:r>
      <w:r w:rsidR="7C19A735" w:rsidRPr="00AD6BC4">
        <w:rPr>
          <w:b/>
          <w:sz w:val="22"/>
          <w:szCs w:val="22"/>
        </w:rPr>
        <w:t xml:space="preserve">For Scheme 1 resource allocation, </w:t>
      </w:r>
      <w:r w:rsidR="5A122A2D" w:rsidRPr="00AD6BC4">
        <w:rPr>
          <w:b/>
          <w:sz w:val="22"/>
          <w:szCs w:val="22"/>
        </w:rPr>
        <w:t>UE</w:t>
      </w:r>
      <w:r w:rsidR="782AE5CB" w:rsidRPr="00AD6BC4">
        <w:rPr>
          <w:b/>
          <w:sz w:val="22"/>
          <w:szCs w:val="22"/>
        </w:rPr>
        <w:t>s</w:t>
      </w:r>
      <w:r w:rsidR="7C19A735" w:rsidRPr="00AD6BC4">
        <w:rPr>
          <w:b/>
          <w:sz w:val="22"/>
          <w:szCs w:val="22"/>
        </w:rPr>
        <w:t xml:space="preserve"> may indicate network </w:t>
      </w:r>
      <w:r w:rsidR="3A64FB3C" w:rsidRPr="00AD6BC4">
        <w:rPr>
          <w:b/>
          <w:sz w:val="22"/>
          <w:szCs w:val="22"/>
        </w:rPr>
        <w:t>(e.g., gNB or LMF)</w:t>
      </w:r>
      <w:r w:rsidR="4BFFBC77" w:rsidRPr="00AD6BC4">
        <w:rPr>
          <w:b/>
          <w:sz w:val="22"/>
          <w:szCs w:val="22"/>
        </w:rPr>
        <w:t xml:space="preserve"> </w:t>
      </w:r>
      <w:r w:rsidR="7C19A735" w:rsidRPr="00AD6BC4">
        <w:rPr>
          <w:b/>
          <w:sz w:val="22"/>
          <w:szCs w:val="22"/>
        </w:rPr>
        <w:t xml:space="preserve">a conflict between </w:t>
      </w:r>
      <w:r w:rsidR="40E5D7B4" w:rsidRPr="00AD6BC4">
        <w:rPr>
          <w:b/>
          <w:sz w:val="22"/>
          <w:szCs w:val="22"/>
        </w:rPr>
        <w:t>SL resources used by</w:t>
      </w:r>
      <w:r w:rsidR="78B3B472" w:rsidRPr="00AD6BC4">
        <w:rPr>
          <w:b/>
          <w:sz w:val="22"/>
          <w:szCs w:val="22"/>
        </w:rPr>
        <w:t xml:space="preserve"> </w:t>
      </w:r>
      <w:r w:rsidR="7C19A735" w:rsidRPr="00AD6BC4">
        <w:rPr>
          <w:b/>
          <w:sz w:val="22"/>
          <w:szCs w:val="22"/>
        </w:rPr>
        <w:t>UEs served by different gNBs</w:t>
      </w:r>
      <w:r w:rsidR="2B09F8CE" w:rsidRPr="00AD6BC4">
        <w:rPr>
          <w:b/>
          <w:sz w:val="22"/>
          <w:szCs w:val="22"/>
        </w:rPr>
        <w:t>, e.g</w:t>
      </w:r>
      <w:r w:rsidR="31B44B37" w:rsidRPr="00AD6BC4">
        <w:rPr>
          <w:b/>
          <w:sz w:val="22"/>
          <w:szCs w:val="22"/>
        </w:rPr>
        <w:t>.,</w:t>
      </w:r>
      <w:r w:rsidR="7C19A735" w:rsidRPr="00AD6BC4">
        <w:rPr>
          <w:b/>
          <w:sz w:val="22"/>
          <w:szCs w:val="22"/>
        </w:rPr>
        <w:t xml:space="preserve"> in cell-edge scenarios.</w:t>
      </w:r>
      <w:bookmarkEnd w:id="133"/>
      <w:bookmarkEnd w:id="134"/>
    </w:p>
    <w:bookmarkEnd w:id="135"/>
    <w:p w14:paraId="418CC2A1" w14:textId="17213733" w:rsidR="00AF522E" w:rsidRDefault="0082514A" w:rsidP="00AF522E">
      <w:pPr>
        <w:pStyle w:val="Heading2"/>
        <w:rPr>
          <w:lang w:val="en-US"/>
        </w:rPr>
      </w:pPr>
      <w:r>
        <w:rPr>
          <w:lang w:val="en-US"/>
        </w:rPr>
        <w:t>Scheme 2</w:t>
      </w:r>
      <w:r w:rsidR="00922705">
        <w:rPr>
          <w:lang w:val="en-US"/>
        </w:rPr>
        <w:t xml:space="preserve"> resource allocation</w:t>
      </w:r>
    </w:p>
    <w:p w14:paraId="4CF76804" w14:textId="7EBA0E64" w:rsidR="00C62C33" w:rsidRPr="00AD6BC4" w:rsidRDefault="00C62C33">
      <w:pPr>
        <w:rPr>
          <w:sz w:val="22"/>
          <w:szCs w:val="22"/>
          <w:lang w:val="en-US"/>
        </w:rPr>
      </w:pPr>
      <w:r w:rsidRPr="00AD6BC4">
        <w:rPr>
          <w:sz w:val="22"/>
          <w:szCs w:val="22"/>
          <w:lang w:val="en-US"/>
        </w:rPr>
        <w:t>RAN1#112bis-e made the following agreement</w:t>
      </w:r>
      <w:r w:rsidR="0027145B">
        <w:rPr>
          <w:sz w:val="22"/>
          <w:szCs w:val="22"/>
          <w:lang w:val="en-US"/>
        </w:rPr>
        <w:t>s</w:t>
      </w:r>
      <w:r w:rsidRPr="00AD6BC4">
        <w:rPr>
          <w:sz w:val="22"/>
          <w:szCs w:val="22"/>
          <w:lang w:val="en-US"/>
        </w:rPr>
        <w:t>.</w:t>
      </w:r>
    </w:p>
    <w:tbl>
      <w:tblPr>
        <w:tblStyle w:val="TableGrid"/>
        <w:tblW w:w="0" w:type="auto"/>
        <w:tblLook w:val="04A0" w:firstRow="1" w:lastRow="0" w:firstColumn="1" w:lastColumn="0" w:noHBand="0" w:noVBand="1"/>
      </w:tblPr>
      <w:tblGrid>
        <w:gridCol w:w="9962"/>
      </w:tblGrid>
      <w:tr w:rsidR="00C62C33" w14:paraId="5B22130D" w14:textId="77777777" w:rsidTr="00C62C33">
        <w:tc>
          <w:tcPr>
            <w:tcW w:w="9962" w:type="dxa"/>
          </w:tcPr>
          <w:p w14:paraId="77029466" w14:textId="77777777" w:rsidR="0027145B" w:rsidRPr="0027145B" w:rsidRDefault="0027145B" w:rsidP="0027145B">
            <w:pPr>
              <w:overflowPunct/>
              <w:autoSpaceDE/>
              <w:autoSpaceDN/>
              <w:adjustRightInd/>
              <w:spacing w:after="0"/>
              <w:textAlignment w:val="auto"/>
              <w:rPr>
                <w:rFonts w:ascii="Times" w:eastAsia="Batang" w:hAnsi="Times"/>
                <w:b/>
                <w:iCs/>
                <w:szCs w:val="24"/>
              </w:rPr>
            </w:pPr>
            <w:r w:rsidRPr="0027145B">
              <w:rPr>
                <w:rFonts w:ascii="Times" w:eastAsia="Batang" w:hAnsi="Times"/>
                <w:b/>
                <w:iCs/>
                <w:szCs w:val="24"/>
                <w:highlight w:val="green"/>
              </w:rPr>
              <w:t>Agreement</w:t>
            </w:r>
          </w:p>
          <w:p w14:paraId="39040E9B" w14:textId="3ACC2A12" w:rsidR="0027145B" w:rsidRPr="0027145B" w:rsidRDefault="0027145B" w:rsidP="0027145B">
            <w:pPr>
              <w:overflowPunct/>
              <w:snapToGrid w:val="0"/>
              <w:spacing w:after="0"/>
              <w:contextualSpacing/>
              <w:jc w:val="both"/>
              <w:textAlignment w:val="auto"/>
              <w:rPr>
                <w:rFonts w:ascii="Times" w:eastAsia="Batang" w:hAnsi="Times"/>
              </w:rPr>
            </w:pPr>
            <w:r w:rsidRPr="0027145B">
              <w:rPr>
                <w:rFonts w:ascii="Times" w:eastAsia="Batang" w:hAnsi="Times"/>
              </w:rPr>
              <w:t xml:space="preserve">For the scheme 2 sensing-based resource allocation: </w:t>
            </w:r>
          </w:p>
          <w:p w14:paraId="6BB12C65" w14:textId="77777777" w:rsidR="0027145B" w:rsidRPr="0027145B" w:rsidRDefault="0027145B" w:rsidP="0027145B">
            <w:pPr>
              <w:numPr>
                <w:ilvl w:val="0"/>
                <w:numId w:val="119"/>
              </w:numPr>
              <w:overflowPunct/>
              <w:autoSpaceDE/>
              <w:autoSpaceDN/>
              <w:adjustRightInd/>
              <w:spacing w:after="0"/>
              <w:contextualSpacing/>
              <w:textAlignment w:val="auto"/>
              <w:rPr>
                <w:rFonts w:eastAsia="Batang"/>
              </w:rPr>
            </w:pPr>
            <w:r w:rsidRPr="0027145B">
              <w:rPr>
                <w:rFonts w:eastAsia="Batang"/>
              </w:rPr>
              <w:t xml:space="preserve">Alt. 2: Rel-16 resource (re)-selection procedure with periodic and without periodic reservations is the starting point for the design of SL-PRS in the dedicated resource pool. </w:t>
            </w:r>
          </w:p>
          <w:p w14:paraId="0701019A" w14:textId="77777777" w:rsidR="0027145B" w:rsidRPr="0027145B" w:rsidRDefault="0027145B" w:rsidP="0027145B">
            <w:pPr>
              <w:numPr>
                <w:ilvl w:val="1"/>
                <w:numId w:val="119"/>
              </w:numPr>
              <w:overflowPunct/>
              <w:autoSpaceDE/>
              <w:autoSpaceDN/>
              <w:adjustRightInd/>
              <w:spacing w:after="0"/>
              <w:contextualSpacing/>
              <w:textAlignment w:val="auto"/>
              <w:rPr>
                <w:rFonts w:eastAsia="Batang"/>
              </w:rPr>
            </w:pPr>
            <w:r w:rsidRPr="0027145B">
              <w:rPr>
                <w:rFonts w:eastAsia="Batang"/>
              </w:rPr>
              <w:t>Note: This means that Rel-17 partial sensing is not considered a starting point for the design</w:t>
            </w:r>
          </w:p>
          <w:p w14:paraId="2E64E72C" w14:textId="77777777" w:rsidR="0027145B" w:rsidRDefault="0027145B" w:rsidP="00C62C33">
            <w:pPr>
              <w:overflowPunct/>
              <w:autoSpaceDE/>
              <w:autoSpaceDN/>
              <w:adjustRightInd/>
              <w:spacing w:after="0"/>
              <w:textAlignment w:val="auto"/>
              <w:rPr>
                <w:rFonts w:ascii="Times" w:eastAsia="Batang" w:hAnsi="Times"/>
                <w:b/>
                <w:iCs/>
                <w:szCs w:val="24"/>
                <w:highlight w:val="green"/>
              </w:rPr>
            </w:pPr>
          </w:p>
          <w:p w14:paraId="10EF6C46" w14:textId="77777777" w:rsidR="0027145B" w:rsidRDefault="0027145B" w:rsidP="00C62C33">
            <w:pPr>
              <w:overflowPunct/>
              <w:autoSpaceDE/>
              <w:autoSpaceDN/>
              <w:adjustRightInd/>
              <w:spacing w:after="0"/>
              <w:textAlignment w:val="auto"/>
              <w:rPr>
                <w:rFonts w:ascii="Times" w:eastAsia="Batang" w:hAnsi="Times"/>
                <w:b/>
                <w:iCs/>
                <w:szCs w:val="24"/>
                <w:highlight w:val="green"/>
              </w:rPr>
            </w:pPr>
          </w:p>
          <w:p w14:paraId="585206CE" w14:textId="68A4AF8C" w:rsidR="00C62C33" w:rsidRPr="00C62C33" w:rsidRDefault="00C62C33" w:rsidP="00C62C33">
            <w:pPr>
              <w:overflowPunct/>
              <w:autoSpaceDE/>
              <w:autoSpaceDN/>
              <w:adjustRightInd/>
              <w:spacing w:after="0"/>
              <w:textAlignment w:val="auto"/>
              <w:rPr>
                <w:rFonts w:ascii="Times" w:eastAsia="Batang" w:hAnsi="Times"/>
                <w:b/>
                <w:iCs/>
                <w:szCs w:val="24"/>
              </w:rPr>
            </w:pPr>
            <w:r w:rsidRPr="00C62C33">
              <w:rPr>
                <w:rFonts w:ascii="Times" w:eastAsia="Batang" w:hAnsi="Times"/>
                <w:b/>
                <w:iCs/>
                <w:szCs w:val="24"/>
                <w:highlight w:val="green"/>
              </w:rPr>
              <w:t>Agreement</w:t>
            </w:r>
          </w:p>
          <w:p w14:paraId="5DDBE9F8" w14:textId="77777777" w:rsidR="00C62C33" w:rsidRPr="00C62C33" w:rsidRDefault="00C62C33" w:rsidP="00C62C33">
            <w:pPr>
              <w:overflowPunct/>
              <w:autoSpaceDE/>
              <w:autoSpaceDN/>
              <w:adjustRightInd/>
              <w:spacing w:after="0"/>
              <w:textAlignment w:val="auto"/>
              <w:rPr>
                <w:rFonts w:ascii="Times" w:eastAsia="Batang" w:hAnsi="Times"/>
                <w:iCs/>
                <w:szCs w:val="24"/>
              </w:rPr>
            </w:pPr>
            <w:r w:rsidRPr="00C62C33">
              <w:rPr>
                <w:rFonts w:ascii="Times" w:eastAsia="Batang" w:hAnsi="Times"/>
                <w:iCs/>
                <w:szCs w:val="24"/>
              </w:rPr>
              <w:t>For Scheme 2, in a dedicated resource pool, using Rel-16 resource (re)-selection procedure as the starting point, consider at least the following potential modifications:</w:t>
            </w:r>
          </w:p>
          <w:p w14:paraId="58ABC6D4"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1: </w:t>
            </w:r>
            <w:r w:rsidRPr="00C62C33">
              <w:rPr>
                <w:rFonts w:ascii="Times" w:eastAsia="Batang" w:hAnsi="Times"/>
                <w:iCs/>
                <w:szCs w:val="24"/>
              </w:rPr>
              <w:t>For the RS used to derive L1 SL-RSRP for resource exclusion:</w:t>
            </w:r>
          </w:p>
          <w:p w14:paraId="50F796E5"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1: SL-PRS</w:t>
            </w:r>
          </w:p>
          <w:p w14:paraId="4564ADE7"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2: PSCCH DMRS</w:t>
            </w:r>
          </w:p>
          <w:p w14:paraId="4270412C"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3: PSSCH DMRS (if PSSCH is included in the dedicated resource pool)</w:t>
            </w:r>
          </w:p>
          <w:p w14:paraId="67810F0C"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2: </w:t>
            </w:r>
            <w:r w:rsidRPr="00C62C33">
              <w:rPr>
                <w:rFonts w:ascii="Times" w:eastAsia="Batang" w:hAnsi="Times"/>
                <w:iCs/>
                <w:szCs w:val="24"/>
              </w:rPr>
              <w:t xml:space="preserve">For the resource selection window: </w:t>
            </w:r>
          </w:p>
          <w:p w14:paraId="5D2B25EF"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1: for the derivation of the window, using the legacy approach as a starting point, substitute the Packet Delay Budget (PDB) with a new delay budget</w:t>
            </w:r>
          </w:p>
          <w:p w14:paraId="5B5B3536"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 xml:space="preserve">Option 2: the selection window is provided by higher layers </w:t>
            </w:r>
          </w:p>
          <w:p w14:paraId="55154E54"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3: </w:t>
            </w:r>
            <w:r w:rsidRPr="00C62C33">
              <w:rPr>
                <w:rFonts w:ascii="Times" w:eastAsia="Batang" w:hAnsi="Times"/>
                <w:iCs/>
                <w:szCs w:val="24"/>
              </w:rPr>
              <w:t>For the SL-PRS priority:</w:t>
            </w:r>
          </w:p>
          <w:p w14:paraId="2D6AD411"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1: A single L1 SL-PRS priority is allowed in a resource pool</w:t>
            </w:r>
          </w:p>
          <w:p w14:paraId="76566B10" w14:textId="4F3A0A8B"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2: Multiple L1 SL-PRS priority are allowed  in a resource pool</w:t>
            </w:r>
          </w:p>
          <w:p w14:paraId="6C562B50"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4: </w:t>
            </w:r>
            <w:r w:rsidRPr="00C62C33">
              <w:rPr>
                <w:rFonts w:ascii="Times" w:eastAsia="Batang" w:hAnsi="Times"/>
                <w:iCs/>
                <w:szCs w:val="24"/>
              </w:rPr>
              <w:t>For the definition of a candidate resource within the resource selection window:</w:t>
            </w:r>
          </w:p>
          <w:p w14:paraId="40C8887C"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 xml:space="preserve">Options TBD </w:t>
            </w:r>
          </w:p>
          <w:p w14:paraId="6828D097"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5: </w:t>
            </w:r>
            <w:r w:rsidRPr="00C62C33">
              <w:rPr>
                <w:rFonts w:ascii="Times" w:eastAsia="Batang" w:hAnsi="Times"/>
                <w:iCs/>
                <w:szCs w:val="24"/>
              </w:rPr>
              <w:t xml:space="preserve">For the reservation interval of SL-PRS: </w:t>
            </w:r>
          </w:p>
          <w:p w14:paraId="00D71F01"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1: Provided by UE’s higher layers with values TBD. The set of values is (pre-)configured.</w:t>
            </w:r>
          </w:p>
          <w:p w14:paraId="57CD1D4A" w14:textId="79D5E732"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6: </w:t>
            </w:r>
            <w:r w:rsidRPr="00C62C33">
              <w:rPr>
                <w:rFonts w:ascii="Times" w:eastAsia="Batang" w:hAnsi="Times"/>
                <w:iCs/>
                <w:szCs w:val="24"/>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C62C33">
              <w:rPr>
                <w:rFonts w:ascii="Times" w:eastAsia="Batang" w:hAnsi="Times"/>
                <w:iCs/>
                <w:szCs w:val="24"/>
              </w:rPr>
              <w:t xml:space="preserve">): </w:t>
            </w:r>
          </w:p>
          <w:p w14:paraId="72E97500"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1: Use the legacy (pre-)configuration with values (100 msec, 1100 msec)</w:t>
            </w:r>
          </w:p>
          <w:p w14:paraId="013A737F"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2: Equal to or larger than the largest reservation interval</w:t>
            </w:r>
          </w:p>
          <w:p w14:paraId="3A6D713B"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 3: Provided by higher layers with values TBD</w:t>
            </w:r>
          </w:p>
          <w:p w14:paraId="139DB0B7"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7: </w:t>
            </w:r>
            <w:r w:rsidRPr="00C62C33">
              <w:rPr>
                <w:rFonts w:ascii="Times" w:eastAsia="Batang" w:hAnsi="Times"/>
                <w:iCs/>
                <w:szCs w:val="24"/>
              </w:rPr>
              <w:t>For the initial S-RSRP threshold &amp; stepsize, target resource ratio X(%):</w:t>
            </w:r>
          </w:p>
          <w:p w14:paraId="239117FA"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Options TBD</w:t>
            </w:r>
          </w:p>
          <w:p w14:paraId="10518DD7"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b/>
                <w:bCs/>
                <w:iCs/>
                <w:szCs w:val="24"/>
              </w:rPr>
              <w:t xml:space="preserve">Modification 8: </w:t>
            </w:r>
            <w:r w:rsidRPr="00C62C33">
              <w:rPr>
                <w:rFonts w:ascii="Times" w:eastAsia="Batang" w:hAnsi="Times"/>
                <w:iCs/>
                <w:szCs w:val="24"/>
              </w:rPr>
              <w:t>For the pre-emption of the reserved resources:</w:t>
            </w:r>
          </w:p>
          <w:p w14:paraId="23BB378A" w14:textId="77777777" w:rsidR="00C62C33" w:rsidRPr="00C62C33" w:rsidRDefault="00C62C33" w:rsidP="00C62C33">
            <w:pPr>
              <w:numPr>
                <w:ilvl w:val="1"/>
                <w:numId w:val="119"/>
              </w:numPr>
              <w:overflowPunct/>
              <w:autoSpaceDE/>
              <w:autoSpaceDN/>
              <w:adjustRightInd/>
              <w:spacing w:after="0"/>
              <w:contextualSpacing/>
              <w:textAlignment w:val="auto"/>
              <w:rPr>
                <w:rFonts w:eastAsia="Batang"/>
              </w:rPr>
            </w:pPr>
            <w:r w:rsidRPr="00C62C33">
              <w:rPr>
                <w:rFonts w:eastAsia="Batang"/>
              </w:rPr>
              <w:t xml:space="preserve">Options TBD </w:t>
            </w:r>
          </w:p>
          <w:p w14:paraId="604E7914" w14:textId="77777777" w:rsidR="00C62C33" w:rsidRPr="00C62C33" w:rsidRDefault="00C62C33" w:rsidP="00C62C33">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iCs/>
                <w:szCs w:val="24"/>
              </w:rPr>
              <w:t>Note 1: Other potential modifications and/or other options within each modification are not precluded</w:t>
            </w:r>
          </w:p>
          <w:p w14:paraId="532ED7DB" w14:textId="71FD254A" w:rsidR="00C62C33" w:rsidRPr="00AD6BC4" w:rsidRDefault="00C62C33" w:rsidP="00AD6BC4">
            <w:pPr>
              <w:numPr>
                <w:ilvl w:val="0"/>
                <w:numId w:val="119"/>
              </w:numPr>
              <w:overflowPunct/>
              <w:autoSpaceDE/>
              <w:autoSpaceDN/>
              <w:adjustRightInd/>
              <w:spacing w:after="0"/>
              <w:contextualSpacing/>
              <w:textAlignment w:val="auto"/>
              <w:rPr>
                <w:rFonts w:ascii="Times" w:eastAsia="Batang" w:hAnsi="Times"/>
                <w:iCs/>
                <w:szCs w:val="24"/>
              </w:rPr>
            </w:pPr>
            <w:r w:rsidRPr="00C62C33">
              <w:rPr>
                <w:rFonts w:ascii="Times" w:eastAsia="Batang" w:hAnsi="Times"/>
                <w:iCs/>
                <w:szCs w:val="24"/>
              </w:rPr>
              <w:t>Note 2: Multiple options for each potential modification may be supported</w:t>
            </w:r>
          </w:p>
        </w:tc>
      </w:tr>
    </w:tbl>
    <w:p w14:paraId="3A989649" w14:textId="77777777" w:rsidR="00C62C33" w:rsidRPr="00AD6BC4" w:rsidRDefault="00C62C33" w:rsidP="00AD6BC4">
      <w:pPr>
        <w:rPr>
          <w:lang w:val="en-US"/>
        </w:rPr>
      </w:pPr>
    </w:p>
    <w:p w14:paraId="20E5FFE5" w14:textId="544CEBE1" w:rsidR="00333FBE" w:rsidRPr="003A74B1" w:rsidRDefault="004E2E3D" w:rsidP="002921E9">
      <w:pPr>
        <w:pStyle w:val="Heading3"/>
        <w:rPr>
          <w:lang w:val="en-US"/>
        </w:rPr>
      </w:pPr>
      <w:r>
        <w:rPr>
          <w:lang w:val="en-US"/>
        </w:rPr>
        <w:t xml:space="preserve">Impact of </w:t>
      </w:r>
      <w:r w:rsidR="00FB40DE">
        <w:rPr>
          <w:lang w:val="en-US"/>
        </w:rPr>
        <w:t>RE-level m</w:t>
      </w:r>
      <w:r w:rsidR="00097AE3" w:rsidRPr="740229FA">
        <w:rPr>
          <w:lang w:val="en-US"/>
        </w:rPr>
        <w:t>ultiplexing of SL PRS</w:t>
      </w:r>
    </w:p>
    <w:p w14:paraId="60EFB4C0" w14:textId="333FC319" w:rsidR="00093324" w:rsidRDefault="00093324" w:rsidP="33EEB413">
      <w:pPr>
        <w:pStyle w:val="ListParagraph"/>
        <w:ind w:left="0"/>
        <w:jc w:val="both"/>
        <w:rPr>
          <w:sz w:val="22"/>
          <w:szCs w:val="22"/>
          <w:lang w:val="en-US"/>
        </w:rPr>
      </w:pPr>
      <w:r>
        <w:rPr>
          <w:sz w:val="22"/>
          <w:szCs w:val="22"/>
          <w:lang w:val="en-US"/>
        </w:rPr>
        <w:t>With regards to multiplexing of SL PRS from different UEs, RAN1 has reached the following agreement:</w:t>
      </w:r>
    </w:p>
    <w:tbl>
      <w:tblPr>
        <w:tblStyle w:val="TableGrid"/>
        <w:tblW w:w="0" w:type="auto"/>
        <w:tblLook w:val="04A0" w:firstRow="1" w:lastRow="0" w:firstColumn="1" w:lastColumn="0" w:noHBand="0" w:noVBand="1"/>
      </w:tblPr>
      <w:tblGrid>
        <w:gridCol w:w="9962"/>
      </w:tblGrid>
      <w:tr w:rsidR="00093324" w14:paraId="21E16276" w14:textId="77777777" w:rsidTr="00093324">
        <w:tc>
          <w:tcPr>
            <w:tcW w:w="9962" w:type="dxa"/>
          </w:tcPr>
          <w:p w14:paraId="40F79FBD" w14:textId="5AE9E327" w:rsidR="00EB32AE" w:rsidRPr="000A1F24" w:rsidRDefault="00EB32AE" w:rsidP="000A1F24">
            <w:pPr>
              <w:overflowPunct/>
              <w:autoSpaceDE/>
              <w:autoSpaceDN/>
              <w:adjustRightInd/>
              <w:spacing w:after="0"/>
              <w:jc w:val="both"/>
              <w:rPr>
                <w:rFonts w:eastAsia="Times New Roman"/>
                <w:b/>
                <w:bCs/>
                <w:sz w:val="28"/>
                <w:szCs w:val="28"/>
                <w:lang w:val="en-US"/>
              </w:rPr>
            </w:pPr>
            <w:r w:rsidRPr="000A1F24">
              <w:rPr>
                <w:rFonts w:ascii="Times" w:eastAsia="Batang" w:hAnsi="Times"/>
                <w:b/>
                <w:bCs/>
                <w:kern w:val="24"/>
                <w:sz w:val="22"/>
                <w:szCs w:val="22"/>
                <w:highlight w:val="green"/>
              </w:rPr>
              <w:t>Agreement</w:t>
            </w:r>
            <w:r w:rsidRPr="000A1F24">
              <w:rPr>
                <w:rFonts w:ascii="Times" w:eastAsia="Batang" w:hAnsi="Times"/>
                <w:b/>
                <w:bCs/>
                <w:kern w:val="24"/>
                <w:sz w:val="22"/>
                <w:szCs w:val="22"/>
              </w:rPr>
              <w:t xml:space="preserve"> </w:t>
            </w:r>
            <w:r w:rsidR="00A7649E" w:rsidRPr="000A1F24">
              <w:rPr>
                <w:rFonts w:ascii="Times" w:eastAsia="Batang" w:hAnsi="Times"/>
                <w:b/>
                <w:bCs/>
                <w:kern w:val="24"/>
                <w:sz w:val="22"/>
                <w:szCs w:val="22"/>
              </w:rPr>
              <w:t>(RAN1#112)</w:t>
            </w:r>
          </w:p>
          <w:p w14:paraId="3AC292C7" w14:textId="77777777" w:rsidR="00A7649E" w:rsidRPr="000A1F24" w:rsidRDefault="00EB32AE" w:rsidP="00A7649E">
            <w:pPr>
              <w:numPr>
                <w:ilvl w:val="0"/>
                <w:numId w:val="118"/>
              </w:numPr>
              <w:overflowPunct/>
              <w:autoSpaceDE/>
              <w:autoSpaceDN/>
              <w:adjustRightInd/>
              <w:spacing w:after="0"/>
              <w:ind w:left="432"/>
              <w:contextualSpacing/>
              <w:rPr>
                <w:rFonts w:eastAsia="Times New Roman"/>
                <w:sz w:val="22"/>
                <w:szCs w:val="28"/>
                <w:lang w:val="en-US"/>
              </w:rPr>
            </w:pPr>
            <w:r w:rsidRPr="000A1F24">
              <w:rPr>
                <w:rFonts w:ascii="Times" w:eastAsia="Batang" w:hAnsi="Times"/>
                <w:kern w:val="24"/>
                <w:sz w:val="22"/>
                <w:szCs w:val="22"/>
              </w:rPr>
              <w:t>Comb-based multiplexing of SL PRS from different UEs in a slot is supported at least for dedicated resource pools.</w:t>
            </w:r>
          </w:p>
          <w:p w14:paraId="0A51C8D4" w14:textId="6A61889B" w:rsidR="00EB32AE" w:rsidRPr="000A1F24" w:rsidRDefault="00EB32AE" w:rsidP="000A1F24">
            <w:pPr>
              <w:numPr>
                <w:ilvl w:val="1"/>
                <w:numId w:val="118"/>
              </w:numPr>
              <w:overflowPunct/>
              <w:autoSpaceDE/>
              <w:autoSpaceDN/>
              <w:adjustRightInd/>
              <w:spacing w:after="0"/>
              <w:contextualSpacing/>
              <w:rPr>
                <w:rFonts w:eastAsia="Times New Roman"/>
                <w:sz w:val="22"/>
                <w:szCs w:val="28"/>
                <w:lang w:val="en-US"/>
              </w:rPr>
            </w:pPr>
            <w:r w:rsidRPr="000A1F24">
              <w:rPr>
                <w:rFonts w:ascii="Times" w:eastAsia="Batang" w:hAnsi="Times"/>
                <w:kern w:val="24"/>
                <w:sz w:val="22"/>
                <w:szCs w:val="22"/>
              </w:rPr>
              <w:t>FFS: Comb-based multiplexing of SL PRS from different UEs in a slot for shared resource pools.</w:t>
            </w:r>
          </w:p>
          <w:p w14:paraId="480ECDB0" w14:textId="77777777" w:rsidR="00A7649E" w:rsidRPr="000A1F24" w:rsidRDefault="00EB32AE" w:rsidP="00A7649E">
            <w:pPr>
              <w:numPr>
                <w:ilvl w:val="0"/>
                <w:numId w:val="118"/>
              </w:numPr>
              <w:overflowPunct/>
              <w:autoSpaceDE/>
              <w:autoSpaceDN/>
              <w:adjustRightInd/>
              <w:spacing w:after="0"/>
              <w:ind w:left="432"/>
              <w:contextualSpacing/>
              <w:rPr>
                <w:rFonts w:eastAsia="Times New Roman"/>
                <w:sz w:val="22"/>
                <w:szCs w:val="28"/>
                <w:lang w:val="en-US"/>
              </w:rPr>
            </w:pPr>
            <w:r w:rsidRPr="000A1F24">
              <w:rPr>
                <w:rFonts w:ascii="Times" w:eastAsia="Batang" w:hAnsi="Times"/>
                <w:kern w:val="24"/>
                <w:sz w:val="22"/>
                <w:szCs w:val="22"/>
              </w:rPr>
              <w:t xml:space="preserve">For comb-based multiplexing of SL PRS from different UEs, support at least the case wherein a single (M,N) value is possible . </w:t>
            </w:r>
          </w:p>
          <w:p w14:paraId="493FB910" w14:textId="13589312" w:rsidR="00EB32AE" w:rsidRPr="000A1F24" w:rsidRDefault="00EB32AE" w:rsidP="000A1F24">
            <w:pPr>
              <w:numPr>
                <w:ilvl w:val="1"/>
                <w:numId w:val="118"/>
              </w:numPr>
              <w:overflowPunct/>
              <w:autoSpaceDE/>
              <w:autoSpaceDN/>
              <w:adjustRightInd/>
              <w:spacing w:after="0"/>
              <w:contextualSpacing/>
              <w:rPr>
                <w:rFonts w:eastAsia="Times New Roman"/>
                <w:sz w:val="22"/>
                <w:szCs w:val="28"/>
                <w:lang w:val="en-US"/>
              </w:rPr>
            </w:pPr>
            <w:r w:rsidRPr="000A1F24">
              <w:rPr>
                <w:rFonts w:ascii="Times" w:eastAsia="Batang" w:hAnsi="Times"/>
                <w:kern w:val="24"/>
                <w:sz w:val="22"/>
                <w:szCs w:val="22"/>
              </w:rPr>
              <w:t>FFS: Whether to support comb-based multiplexing of SL PRS from different UEs in a slot using multiple (M,N) values.</w:t>
            </w:r>
          </w:p>
          <w:p w14:paraId="4E941473" w14:textId="380EEF76" w:rsidR="00093324" w:rsidRDefault="00EB32AE" w:rsidP="000A1F24">
            <w:pPr>
              <w:numPr>
                <w:ilvl w:val="0"/>
                <w:numId w:val="118"/>
              </w:numPr>
              <w:overflowPunct/>
              <w:autoSpaceDE/>
              <w:autoSpaceDN/>
              <w:adjustRightInd/>
              <w:spacing w:after="0"/>
              <w:ind w:left="432"/>
              <w:contextualSpacing/>
              <w:rPr>
                <w:sz w:val="22"/>
                <w:szCs w:val="22"/>
                <w:lang w:val="en-US"/>
              </w:rPr>
            </w:pPr>
            <w:r w:rsidRPr="000A1F24">
              <w:rPr>
                <w:rFonts w:ascii="Times" w:eastAsia="Batang" w:hAnsi="Times"/>
                <w:kern w:val="24"/>
                <w:sz w:val="22"/>
                <w:szCs w:val="22"/>
              </w:rPr>
              <w:t>FFS: additional restrictions (if any) due to e.g. the impact of synchronization and IBE interference between UEs</w:t>
            </w:r>
          </w:p>
        </w:tc>
      </w:tr>
    </w:tbl>
    <w:p w14:paraId="0FC1AF9D" w14:textId="77777777" w:rsidR="00093324" w:rsidRDefault="00093324" w:rsidP="33EEB413">
      <w:pPr>
        <w:pStyle w:val="ListParagraph"/>
        <w:ind w:left="0"/>
        <w:jc w:val="both"/>
        <w:rPr>
          <w:sz w:val="22"/>
          <w:szCs w:val="22"/>
          <w:lang w:val="en-US"/>
        </w:rPr>
      </w:pPr>
    </w:p>
    <w:p w14:paraId="696AEC08" w14:textId="30B99311" w:rsidR="007C4398" w:rsidRDefault="008E117C" w:rsidP="008E117C">
      <w:pPr>
        <w:pStyle w:val="ListParagraph"/>
        <w:spacing w:before="240" w:after="0"/>
        <w:ind w:left="0"/>
        <w:jc w:val="both"/>
        <w:rPr>
          <w:sz w:val="22"/>
          <w:szCs w:val="22"/>
          <w:lang w:val="en-US"/>
        </w:rPr>
      </w:pPr>
      <w:r>
        <w:rPr>
          <w:sz w:val="22"/>
          <w:szCs w:val="22"/>
          <w:lang w:val="en-US"/>
        </w:rPr>
        <w:t>Considering the possibility of multiplexing SL PRS transmissions of different UEs at RE</w:t>
      </w:r>
      <w:r w:rsidR="009D4B1E">
        <w:rPr>
          <w:sz w:val="22"/>
          <w:szCs w:val="22"/>
          <w:lang w:val="en-US"/>
        </w:rPr>
        <w:t>-</w:t>
      </w:r>
      <w:r>
        <w:rPr>
          <w:sz w:val="22"/>
          <w:szCs w:val="22"/>
          <w:lang w:val="en-US"/>
        </w:rPr>
        <w:t>level, the</w:t>
      </w:r>
      <w:r w:rsidR="000F453D">
        <w:rPr>
          <w:sz w:val="22"/>
          <w:szCs w:val="22"/>
          <w:lang w:val="en-US"/>
        </w:rPr>
        <w:t xml:space="preserve"> Scheme 2 resource allocation requires </w:t>
      </w:r>
      <w:r w:rsidR="00386D84">
        <w:rPr>
          <w:sz w:val="22"/>
          <w:szCs w:val="22"/>
          <w:lang w:val="en-US"/>
        </w:rPr>
        <w:t>enhancements</w:t>
      </w:r>
      <w:r w:rsidR="000F453D">
        <w:rPr>
          <w:sz w:val="22"/>
          <w:szCs w:val="22"/>
          <w:lang w:val="en-US"/>
        </w:rPr>
        <w:t xml:space="preserve"> over the legacy NR SL Mode 2 resource allocation since it was</w:t>
      </w:r>
      <w:r w:rsidR="00B15A9E">
        <w:rPr>
          <w:sz w:val="22"/>
          <w:szCs w:val="22"/>
          <w:lang w:val="en-US"/>
        </w:rPr>
        <w:t xml:space="preserve"> </w:t>
      </w:r>
      <w:r w:rsidR="007C4398">
        <w:rPr>
          <w:sz w:val="22"/>
          <w:szCs w:val="22"/>
          <w:lang w:val="en-US"/>
        </w:rPr>
        <w:t>based</w:t>
      </w:r>
      <w:r w:rsidR="00B15A9E">
        <w:rPr>
          <w:sz w:val="22"/>
          <w:szCs w:val="22"/>
          <w:lang w:val="en-US"/>
        </w:rPr>
        <w:t xml:space="preserve"> on subchannel-level granularity</w:t>
      </w:r>
      <w:r w:rsidR="007C4398">
        <w:rPr>
          <w:sz w:val="22"/>
          <w:szCs w:val="22"/>
          <w:lang w:val="en-US"/>
        </w:rPr>
        <w:t>.</w:t>
      </w:r>
      <w:r w:rsidR="00D9313A">
        <w:rPr>
          <w:sz w:val="22"/>
          <w:szCs w:val="22"/>
          <w:lang w:val="en-US"/>
        </w:rPr>
        <w:t xml:space="preserve"> </w:t>
      </w:r>
      <w:r w:rsidR="007C4398">
        <w:rPr>
          <w:sz w:val="22"/>
          <w:szCs w:val="22"/>
          <w:lang w:val="en-US"/>
        </w:rPr>
        <w:t xml:space="preserve">In order to enable RE-level multiplexing of users, </w:t>
      </w:r>
      <w:r w:rsidR="00A64D8D">
        <w:rPr>
          <w:sz w:val="22"/>
          <w:szCs w:val="22"/>
          <w:lang w:val="en-US"/>
        </w:rPr>
        <w:t>modifications to</w:t>
      </w:r>
      <w:r w:rsidR="007C4398">
        <w:rPr>
          <w:sz w:val="22"/>
          <w:szCs w:val="22"/>
          <w:lang w:val="en-US"/>
        </w:rPr>
        <w:t xml:space="preserve"> the </w:t>
      </w:r>
      <w:r w:rsidR="00A64D8D">
        <w:rPr>
          <w:sz w:val="22"/>
          <w:szCs w:val="22"/>
          <w:lang w:val="en-US"/>
        </w:rPr>
        <w:t>UE behavior</w:t>
      </w:r>
      <w:r w:rsidR="0043447D">
        <w:rPr>
          <w:sz w:val="22"/>
          <w:szCs w:val="22"/>
          <w:lang w:val="en-US"/>
        </w:rPr>
        <w:t>, sensing procedure,</w:t>
      </w:r>
      <w:r w:rsidR="007C4398">
        <w:rPr>
          <w:sz w:val="22"/>
          <w:szCs w:val="22"/>
          <w:lang w:val="en-US"/>
        </w:rPr>
        <w:t xml:space="preserve"> </w:t>
      </w:r>
      <w:r w:rsidR="00A64D8D">
        <w:rPr>
          <w:sz w:val="22"/>
          <w:szCs w:val="22"/>
          <w:lang w:val="en-US"/>
        </w:rPr>
        <w:t xml:space="preserve">and </w:t>
      </w:r>
      <w:r w:rsidR="007C4398">
        <w:rPr>
          <w:sz w:val="22"/>
          <w:szCs w:val="22"/>
          <w:lang w:val="en-US"/>
        </w:rPr>
        <w:t xml:space="preserve">control signaling </w:t>
      </w:r>
      <w:r w:rsidR="00B15A9E">
        <w:rPr>
          <w:sz w:val="22"/>
          <w:szCs w:val="22"/>
          <w:lang w:val="en-US"/>
        </w:rPr>
        <w:t>mechanism</w:t>
      </w:r>
      <w:r w:rsidR="00A64D8D">
        <w:rPr>
          <w:sz w:val="22"/>
          <w:szCs w:val="22"/>
          <w:lang w:val="en-US"/>
        </w:rPr>
        <w:t>s</w:t>
      </w:r>
      <w:r w:rsidR="00056D9D">
        <w:rPr>
          <w:sz w:val="22"/>
          <w:szCs w:val="22"/>
          <w:lang w:val="en-US"/>
        </w:rPr>
        <w:t xml:space="preserve"> </w:t>
      </w:r>
      <w:r w:rsidR="00A64D8D">
        <w:rPr>
          <w:sz w:val="22"/>
          <w:szCs w:val="22"/>
          <w:lang w:val="en-US"/>
        </w:rPr>
        <w:t>would be necessary</w:t>
      </w:r>
      <w:r w:rsidR="00B15A9E">
        <w:rPr>
          <w:sz w:val="22"/>
          <w:szCs w:val="22"/>
          <w:lang w:val="en-US"/>
        </w:rPr>
        <w:t>.</w:t>
      </w:r>
    </w:p>
    <w:p w14:paraId="2A350518" w14:textId="1C073E8E" w:rsidR="0052277F" w:rsidRDefault="0052277F" w:rsidP="008E117C">
      <w:pPr>
        <w:pStyle w:val="ListParagraph"/>
        <w:spacing w:before="240" w:after="0"/>
        <w:ind w:left="0"/>
        <w:jc w:val="both"/>
        <w:rPr>
          <w:sz w:val="22"/>
          <w:szCs w:val="22"/>
          <w:lang w:val="en-US"/>
        </w:rPr>
      </w:pPr>
    </w:p>
    <w:p w14:paraId="2E2C761F" w14:textId="7DB81245" w:rsidR="008E117C" w:rsidRPr="000A1F24" w:rsidRDefault="001D617F" w:rsidP="00351C9A">
      <w:pPr>
        <w:pStyle w:val="ListParagraph"/>
        <w:spacing w:before="240" w:after="120"/>
        <w:ind w:left="0"/>
        <w:jc w:val="both"/>
        <w:rPr>
          <w:b/>
          <w:bCs/>
          <w:sz w:val="22"/>
          <w:szCs w:val="22"/>
          <w:lang w:val="en-US"/>
        </w:rPr>
      </w:pPr>
      <w:bookmarkStart w:id="136" w:name="Obs34973"/>
      <w:bookmarkStart w:id="137" w:name="Obs1978"/>
      <w:bookmarkStart w:id="138" w:name="Obs5288"/>
      <w:bookmarkStart w:id="139" w:name="Obs18050"/>
      <w:bookmarkStart w:id="140" w:name="Obs1689"/>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351C9A">
        <w:rPr>
          <w:b/>
          <w:bCs/>
          <w:iCs/>
          <w:noProof/>
          <w:lang w:val="en-US"/>
        </w:rPr>
        <w:t>1</w:t>
      </w:r>
      <w:r w:rsidRPr="003D2778">
        <w:rPr>
          <w:b/>
          <w:bCs/>
          <w:iCs/>
        </w:rPr>
        <w:fldChar w:fldCharType="end"/>
      </w:r>
      <w:r w:rsidR="008E117C" w:rsidRPr="000A1F24">
        <w:rPr>
          <w:b/>
          <w:bCs/>
          <w:sz w:val="22"/>
          <w:szCs w:val="22"/>
          <w:lang w:val="en-US"/>
        </w:rPr>
        <w:t xml:space="preserve">: </w:t>
      </w:r>
      <w:r w:rsidR="00FE5843" w:rsidRPr="000A1F24">
        <w:rPr>
          <w:b/>
          <w:bCs/>
          <w:sz w:val="22"/>
          <w:szCs w:val="22"/>
          <w:lang w:val="en-US"/>
        </w:rPr>
        <w:t>RE-level multiplexing of SL PRS transmissions of different UEs</w:t>
      </w:r>
      <w:r w:rsidR="009D4B1E" w:rsidRPr="000A1F24">
        <w:rPr>
          <w:b/>
          <w:bCs/>
          <w:sz w:val="22"/>
          <w:szCs w:val="22"/>
          <w:lang w:val="en-US"/>
        </w:rPr>
        <w:t xml:space="preserve"> necessitat</w:t>
      </w:r>
      <w:r w:rsidR="0014042A" w:rsidRPr="000A1F24">
        <w:rPr>
          <w:b/>
          <w:bCs/>
          <w:sz w:val="22"/>
          <w:szCs w:val="22"/>
          <w:lang w:val="en-US"/>
        </w:rPr>
        <w:t>es</w:t>
      </w:r>
      <w:r w:rsidR="009D4B1E" w:rsidRPr="000A1F24">
        <w:rPr>
          <w:b/>
          <w:bCs/>
          <w:sz w:val="22"/>
          <w:szCs w:val="22"/>
          <w:lang w:val="en-US"/>
        </w:rPr>
        <w:t xml:space="preserve"> enhancements </w:t>
      </w:r>
      <w:r w:rsidR="00FE5843" w:rsidRPr="000A1F24">
        <w:rPr>
          <w:b/>
          <w:bCs/>
          <w:sz w:val="22"/>
          <w:szCs w:val="22"/>
          <w:lang w:val="en-US"/>
        </w:rPr>
        <w:t>over the legacy NR SL resource allocation Mode 2</w:t>
      </w:r>
      <w:r w:rsidR="0014042A" w:rsidRPr="000A1F24">
        <w:rPr>
          <w:b/>
          <w:bCs/>
          <w:sz w:val="22"/>
          <w:szCs w:val="22"/>
          <w:lang w:val="en-US"/>
        </w:rPr>
        <w:t xml:space="preserve"> </w:t>
      </w:r>
      <w:r w:rsidR="00901B4B" w:rsidRPr="000A1F24">
        <w:rPr>
          <w:b/>
          <w:bCs/>
          <w:sz w:val="22"/>
          <w:szCs w:val="22"/>
          <w:lang w:val="en-US"/>
        </w:rPr>
        <w:t>to allow for</w:t>
      </w:r>
      <w:r w:rsidR="0014042A" w:rsidRPr="000A1F24">
        <w:rPr>
          <w:b/>
          <w:bCs/>
          <w:sz w:val="22"/>
          <w:szCs w:val="22"/>
          <w:lang w:val="en-US"/>
        </w:rPr>
        <w:t xml:space="preserve"> Scheme 2 resource allocation for SL positioning</w:t>
      </w:r>
      <w:r w:rsidR="008E117C" w:rsidRPr="000A1F24">
        <w:rPr>
          <w:b/>
          <w:bCs/>
          <w:sz w:val="22"/>
          <w:szCs w:val="22"/>
          <w:lang w:val="en-US"/>
        </w:rPr>
        <w:t>.</w:t>
      </w:r>
    </w:p>
    <w:bookmarkEnd w:id="136"/>
    <w:bookmarkEnd w:id="137"/>
    <w:bookmarkEnd w:id="138"/>
    <w:bookmarkEnd w:id="139"/>
    <w:bookmarkEnd w:id="140"/>
    <w:p w14:paraId="66BB0AA0" w14:textId="77777777" w:rsidR="009A3C76" w:rsidRDefault="009A3C76" w:rsidP="33EEB413">
      <w:pPr>
        <w:pStyle w:val="ListParagraph"/>
        <w:ind w:left="0"/>
        <w:jc w:val="both"/>
        <w:rPr>
          <w:sz w:val="22"/>
          <w:szCs w:val="22"/>
          <w:lang w:val="en-US"/>
        </w:rPr>
      </w:pPr>
    </w:p>
    <w:p w14:paraId="33BBB749" w14:textId="0E5F09AD" w:rsidR="00FE5843" w:rsidRDefault="00FE5843" w:rsidP="000A1F24">
      <w:pPr>
        <w:pStyle w:val="ListParagraph"/>
        <w:ind w:left="0"/>
        <w:jc w:val="both"/>
        <w:rPr>
          <w:sz w:val="22"/>
          <w:szCs w:val="22"/>
          <w:lang w:val="en-US"/>
        </w:rPr>
      </w:pPr>
      <w:r>
        <w:rPr>
          <w:sz w:val="22"/>
          <w:szCs w:val="22"/>
          <w:lang w:val="en-US"/>
        </w:rPr>
        <w:t>For example,</w:t>
      </w:r>
      <w:r w:rsidR="00792987">
        <w:rPr>
          <w:sz w:val="22"/>
          <w:szCs w:val="22"/>
          <w:lang w:val="en-US"/>
        </w:rPr>
        <w:t xml:space="preserve"> </w:t>
      </w:r>
      <w:r w:rsidR="007E1936">
        <w:rPr>
          <w:sz w:val="22"/>
          <w:szCs w:val="22"/>
          <w:lang w:val="en-US"/>
        </w:rPr>
        <w:t xml:space="preserve">in the case of shared resource pools, </w:t>
      </w:r>
      <w:r w:rsidR="00032F4C">
        <w:rPr>
          <w:sz w:val="22"/>
          <w:szCs w:val="22"/>
          <w:lang w:val="en-US"/>
        </w:rPr>
        <w:t>the</w:t>
      </w:r>
      <w:r w:rsidR="00F8546C">
        <w:rPr>
          <w:sz w:val="22"/>
          <w:szCs w:val="22"/>
          <w:lang w:val="en-US"/>
        </w:rPr>
        <w:t xml:space="preserve"> legacy Mode 2 </w:t>
      </w:r>
      <w:r w:rsidR="00032F4C">
        <w:rPr>
          <w:sz w:val="22"/>
          <w:szCs w:val="22"/>
          <w:lang w:val="en-US"/>
        </w:rPr>
        <w:t xml:space="preserve">resource preemption </w:t>
      </w:r>
      <w:r w:rsidR="00F8546C">
        <w:rPr>
          <w:sz w:val="22"/>
          <w:szCs w:val="22"/>
          <w:lang w:val="en-US"/>
        </w:rPr>
        <w:t>mechanism would result in</w:t>
      </w:r>
      <w:r w:rsidR="004775A1">
        <w:rPr>
          <w:sz w:val="22"/>
          <w:szCs w:val="22"/>
          <w:lang w:val="en-US"/>
        </w:rPr>
        <w:t xml:space="preserve"> UEs to</w:t>
      </w:r>
      <w:r w:rsidR="003110D3">
        <w:rPr>
          <w:sz w:val="22"/>
          <w:szCs w:val="22"/>
          <w:lang w:val="en-US"/>
        </w:rPr>
        <w:t xml:space="preserve"> unnecessar</w:t>
      </w:r>
      <w:r w:rsidR="00FD6D76">
        <w:rPr>
          <w:sz w:val="22"/>
          <w:szCs w:val="22"/>
          <w:lang w:val="en-US"/>
        </w:rPr>
        <w:t>il</w:t>
      </w:r>
      <w:r w:rsidR="003110D3">
        <w:rPr>
          <w:sz w:val="22"/>
          <w:szCs w:val="22"/>
          <w:lang w:val="en-US"/>
        </w:rPr>
        <w:t>y preempt</w:t>
      </w:r>
      <w:r w:rsidR="0042227D">
        <w:rPr>
          <w:sz w:val="22"/>
          <w:szCs w:val="22"/>
          <w:lang w:val="en-US"/>
        </w:rPr>
        <w:t xml:space="preserve"> their selected</w:t>
      </w:r>
      <w:r w:rsidR="003110D3">
        <w:rPr>
          <w:sz w:val="22"/>
          <w:szCs w:val="22"/>
          <w:lang w:val="en-US"/>
        </w:rPr>
        <w:t xml:space="preserve"> resources</w:t>
      </w:r>
      <w:r w:rsidR="00FD6D76">
        <w:rPr>
          <w:sz w:val="22"/>
          <w:szCs w:val="22"/>
          <w:lang w:val="en-US"/>
        </w:rPr>
        <w:t xml:space="preserve"> </w:t>
      </w:r>
      <w:r w:rsidR="007E1936">
        <w:rPr>
          <w:sz w:val="22"/>
          <w:szCs w:val="22"/>
          <w:lang w:val="en-US"/>
        </w:rPr>
        <w:t xml:space="preserve">for SL transmissions </w:t>
      </w:r>
      <w:r w:rsidR="00FD6D76">
        <w:rPr>
          <w:sz w:val="22"/>
          <w:szCs w:val="22"/>
          <w:lang w:val="en-US"/>
        </w:rPr>
        <w:t xml:space="preserve">upon </w:t>
      </w:r>
      <w:r w:rsidR="00B36C90">
        <w:rPr>
          <w:sz w:val="22"/>
          <w:szCs w:val="22"/>
          <w:lang w:val="en-US"/>
        </w:rPr>
        <w:t xml:space="preserve">sensing that these </w:t>
      </w:r>
      <w:r w:rsidR="0042227D">
        <w:rPr>
          <w:sz w:val="22"/>
          <w:szCs w:val="22"/>
          <w:lang w:val="en-US"/>
        </w:rPr>
        <w:t xml:space="preserve">resources </w:t>
      </w:r>
      <w:r w:rsidR="00B36C90">
        <w:rPr>
          <w:sz w:val="22"/>
          <w:szCs w:val="22"/>
          <w:lang w:val="en-US"/>
        </w:rPr>
        <w:t xml:space="preserve">are reserved for SL positioning. However, </w:t>
      </w:r>
      <w:r w:rsidR="0042227D">
        <w:rPr>
          <w:sz w:val="22"/>
          <w:szCs w:val="22"/>
          <w:lang w:val="en-US"/>
        </w:rPr>
        <w:t>it would be in fact possible for them to reuse these reserved time/frequency resources via RE-level multiplexing. In order to</w:t>
      </w:r>
      <w:r w:rsidR="00F32716">
        <w:rPr>
          <w:sz w:val="22"/>
          <w:szCs w:val="22"/>
          <w:lang w:val="en-US"/>
        </w:rPr>
        <w:t xml:space="preserve"> </w:t>
      </w:r>
      <w:r w:rsidR="00FC0DAB">
        <w:rPr>
          <w:sz w:val="22"/>
          <w:szCs w:val="22"/>
          <w:lang w:val="en-US"/>
        </w:rPr>
        <w:t xml:space="preserve">allow this, </w:t>
      </w:r>
      <w:r w:rsidR="00C3167E">
        <w:rPr>
          <w:sz w:val="22"/>
          <w:szCs w:val="22"/>
          <w:lang w:val="en-US"/>
        </w:rPr>
        <w:t>the UE</w:t>
      </w:r>
      <w:r w:rsidR="00D16937">
        <w:rPr>
          <w:sz w:val="22"/>
          <w:szCs w:val="22"/>
          <w:lang w:val="en-US"/>
        </w:rPr>
        <w:t xml:space="preserve"> </w:t>
      </w:r>
      <w:r w:rsidR="00F32509">
        <w:rPr>
          <w:sz w:val="22"/>
          <w:szCs w:val="22"/>
          <w:lang w:val="en-US"/>
        </w:rPr>
        <w:t>transmitting SL PRS can</w:t>
      </w:r>
      <w:r w:rsidR="00C3167E">
        <w:rPr>
          <w:sz w:val="22"/>
          <w:szCs w:val="22"/>
          <w:lang w:val="en-US"/>
        </w:rPr>
        <w:t xml:space="preserve"> </w:t>
      </w:r>
      <w:r w:rsidR="00FC0DAB">
        <w:rPr>
          <w:sz w:val="22"/>
          <w:szCs w:val="22"/>
          <w:lang w:val="en-US"/>
        </w:rPr>
        <w:t xml:space="preserve">indicate such </w:t>
      </w:r>
      <w:r w:rsidR="00407EE0">
        <w:rPr>
          <w:sz w:val="22"/>
          <w:szCs w:val="22"/>
          <w:lang w:val="en-US"/>
        </w:rPr>
        <w:t>multiplexing</w:t>
      </w:r>
      <w:r w:rsidR="00D16937">
        <w:rPr>
          <w:sz w:val="22"/>
          <w:szCs w:val="22"/>
          <w:lang w:val="en-US"/>
        </w:rPr>
        <w:t xml:space="preserve"> </w:t>
      </w:r>
      <w:r w:rsidR="00FC0DAB">
        <w:rPr>
          <w:sz w:val="22"/>
          <w:szCs w:val="22"/>
          <w:lang w:val="en-US"/>
        </w:rPr>
        <w:t>possibility</w:t>
      </w:r>
      <w:r w:rsidR="00D16937">
        <w:rPr>
          <w:sz w:val="22"/>
          <w:szCs w:val="22"/>
          <w:lang w:val="en-US"/>
        </w:rPr>
        <w:t xml:space="preserve"> to the </w:t>
      </w:r>
      <w:r w:rsidR="002F13F5">
        <w:rPr>
          <w:sz w:val="22"/>
          <w:szCs w:val="22"/>
          <w:lang w:val="en-US"/>
        </w:rPr>
        <w:t xml:space="preserve">other </w:t>
      </w:r>
      <w:r w:rsidR="00D16937">
        <w:rPr>
          <w:sz w:val="22"/>
          <w:szCs w:val="22"/>
          <w:lang w:val="en-US"/>
        </w:rPr>
        <w:t>transmitter</w:t>
      </w:r>
      <w:r w:rsidR="002F13F5">
        <w:rPr>
          <w:sz w:val="22"/>
          <w:szCs w:val="22"/>
          <w:lang w:val="en-US"/>
        </w:rPr>
        <w:t>s</w:t>
      </w:r>
      <w:r w:rsidR="00D16937">
        <w:rPr>
          <w:sz w:val="22"/>
          <w:szCs w:val="22"/>
          <w:lang w:val="en-US"/>
        </w:rPr>
        <w:t xml:space="preserve"> </w:t>
      </w:r>
      <w:r w:rsidR="002F13F5">
        <w:rPr>
          <w:sz w:val="22"/>
          <w:szCs w:val="22"/>
          <w:lang w:val="en-US"/>
        </w:rPr>
        <w:t>(</w:t>
      </w:r>
      <w:r w:rsidR="00D16937">
        <w:rPr>
          <w:sz w:val="22"/>
          <w:szCs w:val="22"/>
          <w:lang w:val="en-US"/>
        </w:rPr>
        <w:t>SL communication</w:t>
      </w:r>
      <w:r w:rsidR="00D709C6">
        <w:rPr>
          <w:sz w:val="22"/>
          <w:szCs w:val="22"/>
          <w:lang w:val="en-US"/>
        </w:rPr>
        <w:t xml:space="preserve"> </w:t>
      </w:r>
      <w:r w:rsidR="002F13F5">
        <w:rPr>
          <w:sz w:val="22"/>
          <w:szCs w:val="22"/>
          <w:lang w:val="en-US"/>
        </w:rPr>
        <w:t>UEs)</w:t>
      </w:r>
      <w:r w:rsidR="00407EE0">
        <w:rPr>
          <w:sz w:val="22"/>
          <w:szCs w:val="22"/>
          <w:lang w:val="en-US"/>
        </w:rPr>
        <w:t>, so as to enable better resource utilization efficiency.</w:t>
      </w:r>
      <w:r w:rsidR="0043447D">
        <w:rPr>
          <w:sz w:val="22"/>
          <w:szCs w:val="22"/>
          <w:lang w:val="en-US"/>
        </w:rPr>
        <w:t xml:space="preserve"> UEs may also perform sensing using particular comb size and comb offsets in order to determine if the resulting power measurement </w:t>
      </w:r>
      <w:r w:rsidR="0015593D">
        <w:rPr>
          <w:sz w:val="22"/>
          <w:szCs w:val="22"/>
          <w:lang w:val="en-US"/>
        </w:rPr>
        <w:t>(e.g. RSSI)</w:t>
      </w:r>
      <w:r w:rsidR="0043447D">
        <w:rPr>
          <w:sz w:val="22"/>
          <w:szCs w:val="22"/>
          <w:lang w:val="en-US"/>
        </w:rPr>
        <w:t xml:space="preserve"> allows for RE-level multiplexing. </w:t>
      </w:r>
    </w:p>
    <w:p w14:paraId="4AC60D65" w14:textId="6A128443" w:rsidR="0042227D" w:rsidRDefault="0042227D" w:rsidP="00FE5843">
      <w:pPr>
        <w:pStyle w:val="ListParagraph"/>
        <w:spacing w:before="240" w:after="0"/>
        <w:ind w:left="0"/>
        <w:jc w:val="both"/>
        <w:rPr>
          <w:sz w:val="22"/>
          <w:szCs w:val="22"/>
          <w:lang w:val="en-US"/>
        </w:rPr>
      </w:pPr>
    </w:p>
    <w:p w14:paraId="0E298A53" w14:textId="33DEAAC8" w:rsidR="0042227D" w:rsidRDefault="000F7DD0" w:rsidP="00AD6BC4">
      <w:pPr>
        <w:pStyle w:val="ListParagraph"/>
        <w:spacing w:before="240" w:after="120"/>
        <w:ind w:left="0"/>
        <w:jc w:val="both"/>
        <w:rPr>
          <w:b/>
          <w:sz w:val="22"/>
          <w:szCs w:val="22"/>
          <w:lang w:val="en-US"/>
        </w:rPr>
      </w:pPr>
      <w:bookmarkStart w:id="141" w:name="Proposal84095"/>
      <w:bookmarkStart w:id="142" w:name="Proposal71435"/>
      <w:bookmarkStart w:id="143" w:name="Proposal25257"/>
      <w:bookmarkStart w:id="144" w:name="Proposal14806"/>
      <w:bookmarkStart w:id="145" w:name="Proposal33673"/>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21</w:t>
      </w:r>
      <w:r w:rsidRPr="003A74B1">
        <w:rPr>
          <w:b/>
          <w:bCs/>
        </w:rPr>
        <w:fldChar w:fldCharType="end"/>
      </w:r>
      <w:r w:rsidR="0042227D" w:rsidRPr="000A1F24">
        <w:rPr>
          <w:b/>
          <w:bCs/>
          <w:sz w:val="22"/>
          <w:szCs w:val="22"/>
          <w:lang w:val="en-US"/>
        </w:rPr>
        <w:t xml:space="preserve">: </w:t>
      </w:r>
      <w:r w:rsidR="004A6DA3" w:rsidRPr="000A1F24">
        <w:rPr>
          <w:b/>
          <w:bCs/>
          <w:sz w:val="22"/>
          <w:szCs w:val="22"/>
          <w:lang w:val="en-US"/>
        </w:rPr>
        <w:t xml:space="preserve">For Scheme 2 resource allocation in shared pools, </w:t>
      </w:r>
      <w:r w:rsidR="00F32509" w:rsidRPr="000A1F24">
        <w:rPr>
          <w:b/>
          <w:bCs/>
          <w:sz w:val="22"/>
          <w:szCs w:val="22"/>
          <w:lang w:val="en-US"/>
        </w:rPr>
        <w:t>UE transmitting SL PRS</w:t>
      </w:r>
      <w:r w:rsidR="00E44D7D" w:rsidRPr="000A1F24">
        <w:rPr>
          <w:b/>
          <w:bCs/>
          <w:sz w:val="22"/>
          <w:szCs w:val="22"/>
          <w:lang w:val="en-US"/>
        </w:rPr>
        <w:t xml:space="preserve"> may provide feedback to other transmitting UEs to avoid their resource preemption and reuse the </w:t>
      </w:r>
      <w:r w:rsidR="004A6DA3" w:rsidRPr="000A1F24">
        <w:rPr>
          <w:b/>
          <w:bCs/>
          <w:sz w:val="22"/>
          <w:szCs w:val="22"/>
          <w:lang w:val="en-US"/>
        </w:rPr>
        <w:t>same time/frequency resources via RE-level multiplexing.</w:t>
      </w:r>
    </w:p>
    <w:bookmarkEnd w:id="141"/>
    <w:bookmarkEnd w:id="142"/>
    <w:bookmarkEnd w:id="143"/>
    <w:bookmarkEnd w:id="144"/>
    <w:bookmarkEnd w:id="145"/>
    <w:p w14:paraId="6EA3B36B" w14:textId="0FA1BBDB" w:rsidR="0043447D" w:rsidRDefault="0043447D" w:rsidP="00FE5843">
      <w:pPr>
        <w:pStyle w:val="ListParagraph"/>
        <w:spacing w:before="240" w:after="0"/>
        <w:ind w:left="0"/>
        <w:jc w:val="both"/>
        <w:rPr>
          <w:b/>
          <w:bCs/>
          <w:sz w:val="22"/>
          <w:szCs w:val="22"/>
          <w:lang w:val="en-US"/>
        </w:rPr>
      </w:pPr>
    </w:p>
    <w:p w14:paraId="646CAC52" w14:textId="48E1D5CA" w:rsidR="0043447D" w:rsidRDefault="000F7DD0" w:rsidP="00AD6BC4">
      <w:pPr>
        <w:pStyle w:val="ListParagraph"/>
        <w:spacing w:before="240" w:after="120"/>
        <w:ind w:left="0"/>
        <w:jc w:val="both"/>
        <w:rPr>
          <w:b/>
          <w:bCs/>
          <w:sz w:val="22"/>
          <w:szCs w:val="22"/>
          <w:lang w:val="en-US"/>
        </w:rPr>
      </w:pPr>
      <w:bookmarkStart w:id="146" w:name="Proposal84096"/>
      <w:bookmarkStart w:id="147" w:name="Proposal71436"/>
      <w:bookmarkStart w:id="148" w:name="Proposal25258"/>
      <w:bookmarkStart w:id="149" w:name="Proposal14807"/>
      <w:bookmarkStart w:id="150" w:name="Proposal33674"/>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22</w:t>
      </w:r>
      <w:r w:rsidRPr="003A74B1">
        <w:rPr>
          <w:b/>
          <w:bCs/>
        </w:rPr>
        <w:fldChar w:fldCharType="end"/>
      </w:r>
      <w:r w:rsidR="5D3890EC" w:rsidRPr="157C2967">
        <w:rPr>
          <w:b/>
          <w:bCs/>
          <w:sz w:val="22"/>
          <w:szCs w:val="22"/>
          <w:lang w:val="en-US"/>
        </w:rPr>
        <w:t xml:space="preserve">: For Scheme 2 resource allocation in at least dedicated resource pools, UE performing sensing </w:t>
      </w:r>
      <w:r w:rsidR="006E35D0">
        <w:rPr>
          <w:b/>
          <w:bCs/>
          <w:sz w:val="22"/>
          <w:szCs w:val="22"/>
          <w:lang w:val="en-US"/>
        </w:rPr>
        <w:t xml:space="preserve">for </w:t>
      </w:r>
      <w:r w:rsidR="5D3890EC" w:rsidRPr="157C2967">
        <w:rPr>
          <w:b/>
          <w:bCs/>
          <w:sz w:val="22"/>
          <w:szCs w:val="22"/>
          <w:lang w:val="en-US"/>
        </w:rPr>
        <w:t>SL PRS may use comb size and comb offset as parameters during sensing to determine if reuse of the same time resources via RE-level multiplexing is possible.</w:t>
      </w:r>
      <w:r w:rsidR="58E007F4" w:rsidRPr="157C2967">
        <w:rPr>
          <w:b/>
          <w:bCs/>
          <w:sz w:val="22"/>
          <w:szCs w:val="22"/>
          <w:lang w:val="en-US"/>
        </w:rPr>
        <w:t xml:space="preserve"> </w:t>
      </w:r>
      <w:r w:rsidR="5B60602B" w:rsidRPr="157C2967">
        <w:rPr>
          <w:b/>
          <w:bCs/>
          <w:sz w:val="22"/>
          <w:szCs w:val="22"/>
          <w:lang w:val="en-US"/>
        </w:rPr>
        <w:t xml:space="preserve">This sensing operation may be (pre)-configurable. </w:t>
      </w:r>
    </w:p>
    <w:bookmarkEnd w:id="146"/>
    <w:bookmarkEnd w:id="147"/>
    <w:bookmarkEnd w:id="148"/>
    <w:bookmarkEnd w:id="149"/>
    <w:bookmarkEnd w:id="150"/>
    <w:p w14:paraId="4AB073CF" w14:textId="77777777" w:rsidR="0043447D" w:rsidRPr="000A1F24" w:rsidRDefault="0043447D" w:rsidP="00FE5843">
      <w:pPr>
        <w:pStyle w:val="ListParagraph"/>
        <w:spacing w:before="240" w:after="0"/>
        <w:ind w:left="0"/>
        <w:jc w:val="both"/>
        <w:rPr>
          <w:b/>
          <w:bCs/>
          <w:sz w:val="22"/>
          <w:szCs w:val="22"/>
          <w:lang w:val="en-US"/>
        </w:rPr>
      </w:pPr>
    </w:p>
    <w:p w14:paraId="7F0D41F4" w14:textId="36AD0768" w:rsidR="003E7D5D" w:rsidRDefault="00C9612B" w:rsidP="33EEB413">
      <w:pPr>
        <w:pStyle w:val="ListParagraph"/>
        <w:ind w:left="0"/>
        <w:jc w:val="both"/>
        <w:rPr>
          <w:sz w:val="22"/>
          <w:szCs w:val="22"/>
          <w:lang w:val="en-US"/>
        </w:rPr>
      </w:pPr>
      <w:r w:rsidRPr="003A74B1">
        <w:rPr>
          <w:sz w:val="22"/>
          <w:szCs w:val="22"/>
          <w:lang w:val="en-US"/>
        </w:rPr>
        <w:t>In order to</w:t>
      </w:r>
      <w:r w:rsidR="00052A7C" w:rsidRPr="003A74B1">
        <w:rPr>
          <w:sz w:val="22"/>
          <w:szCs w:val="22"/>
          <w:lang w:val="en-US"/>
        </w:rPr>
        <w:t xml:space="preserve"> efficiently utilize SL resources and reduce channel congestion, SL PRS transmitted by multiple SL positioning anchors in vicinity can be </w:t>
      </w:r>
      <w:r w:rsidR="00464901">
        <w:rPr>
          <w:sz w:val="22"/>
          <w:szCs w:val="22"/>
          <w:lang w:val="en-US"/>
        </w:rPr>
        <w:t xml:space="preserve">also </w:t>
      </w:r>
      <w:r w:rsidR="00052A7C" w:rsidRPr="003A74B1">
        <w:rPr>
          <w:sz w:val="22"/>
          <w:szCs w:val="22"/>
          <w:lang w:val="en-US"/>
        </w:rPr>
        <w:t xml:space="preserve">multiplexed using same time frequency resources, however occupying </w:t>
      </w:r>
      <w:r w:rsidR="00B863A7">
        <w:rPr>
          <w:sz w:val="22"/>
          <w:szCs w:val="22"/>
          <w:lang w:val="en-US"/>
        </w:rPr>
        <w:t xml:space="preserve">sufficiently </w:t>
      </w:r>
      <w:r w:rsidR="00052A7C" w:rsidRPr="003A74B1">
        <w:rPr>
          <w:sz w:val="22"/>
          <w:szCs w:val="22"/>
          <w:lang w:val="en-US"/>
        </w:rPr>
        <w:t>orthogonal sequences in code domain. To determine whether such resource re-use would be acceptable, additional mechanisms are necessary that would involve feedback from respective target UEs.</w:t>
      </w:r>
      <w:r w:rsidR="00196981">
        <w:rPr>
          <w:sz w:val="22"/>
          <w:szCs w:val="22"/>
          <w:lang w:val="en-US"/>
        </w:rPr>
        <w:t xml:space="preserve"> In this regard,</w:t>
      </w:r>
      <w:r w:rsidR="00F56B36">
        <w:rPr>
          <w:sz w:val="22"/>
          <w:szCs w:val="22"/>
          <w:lang w:val="en-US"/>
        </w:rPr>
        <w:t xml:space="preserve"> </w:t>
      </w:r>
      <w:r w:rsidR="00C04869">
        <w:rPr>
          <w:sz w:val="22"/>
          <w:szCs w:val="22"/>
          <w:lang w:val="en-US"/>
        </w:rPr>
        <w:t xml:space="preserve">upon monitoring </w:t>
      </w:r>
      <w:r w:rsidR="007562C0">
        <w:rPr>
          <w:sz w:val="22"/>
          <w:szCs w:val="22"/>
          <w:lang w:val="en-US"/>
        </w:rPr>
        <w:t xml:space="preserve">a SL PRS resource reservation </w:t>
      </w:r>
      <w:r w:rsidR="00A90753">
        <w:rPr>
          <w:sz w:val="22"/>
          <w:szCs w:val="22"/>
          <w:lang w:val="en-US"/>
        </w:rPr>
        <w:t>by a</w:t>
      </w:r>
      <w:r w:rsidR="00773C70">
        <w:rPr>
          <w:sz w:val="22"/>
          <w:szCs w:val="22"/>
          <w:lang w:val="en-US"/>
        </w:rPr>
        <w:t>nother anchor UE</w:t>
      </w:r>
      <w:r w:rsidR="009242E4">
        <w:rPr>
          <w:sz w:val="22"/>
          <w:szCs w:val="22"/>
          <w:lang w:val="en-US"/>
        </w:rPr>
        <w:t xml:space="preserve"> (UE-A2)</w:t>
      </w:r>
      <w:r w:rsidR="00773C70">
        <w:rPr>
          <w:sz w:val="22"/>
          <w:szCs w:val="22"/>
          <w:lang w:val="en-US"/>
        </w:rPr>
        <w:t>, an anchor UE</w:t>
      </w:r>
      <w:r w:rsidR="00E60FC5">
        <w:rPr>
          <w:sz w:val="22"/>
          <w:szCs w:val="22"/>
          <w:lang w:val="en-US"/>
        </w:rPr>
        <w:t xml:space="preserve"> </w:t>
      </w:r>
      <w:r w:rsidR="009242E4">
        <w:rPr>
          <w:sz w:val="22"/>
          <w:szCs w:val="22"/>
          <w:lang w:val="en-US"/>
        </w:rPr>
        <w:t>(UE-A1)</w:t>
      </w:r>
      <w:r w:rsidR="00E60FC5">
        <w:rPr>
          <w:sz w:val="22"/>
          <w:szCs w:val="22"/>
          <w:lang w:val="en-US"/>
        </w:rPr>
        <w:t xml:space="preserve"> </w:t>
      </w:r>
      <w:r w:rsidR="00B863A7">
        <w:rPr>
          <w:sz w:val="22"/>
          <w:szCs w:val="22"/>
          <w:lang w:val="en-US"/>
        </w:rPr>
        <w:t>may</w:t>
      </w:r>
      <w:r w:rsidR="00E60FC5">
        <w:rPr>
          <w:sz w:val="22"/>
          <w:szCs w:val="22"/>
          <w:lang w:val="en-US"/>
        </w:rPr>
        <w:t xml:space="preserve"> </w:t>
      </w:r>
      <w:r w:rsidR="001513B0">
        <w:rPr>
          <w:sz w:val="22"/>
          <w:szCs w:val="22"/>
          <w:lang w:val="en-US"/>
        </w:rPr>
        <w:t>use</w:t>
      </w:r>
      <w:r w:rsidR="009D1E6E">
        <w:rPr>
          <w:sz w:val="22"/>
          <w:szCs w:val="22"/>
          <w:lang w:val="en-US"/>
        </w:rPr>
        <w:t xml:space="preserve"> same time frequency resources</w:t>
      </w:r>
      <w:r w:rsidR="007B5047">
        <w:rPr>
          <w:sz w:val="22"/>
          <w:szCs w:val="22"/>
          <w:lang w:val="en-US"/>
        </w:rPr>
        <w:t xml:space="preserve"> but</w:t>
      </w:r>
      <w:r w:rsidR="00B863A7">
        <w:rPr>
          <w:sz w:val="22"/>
          <w:szCs w:val="22"/>
          <w:lang w:val="en-US"/>
        </w:rPr>
        <w:t xml:space="preserve"> with </w:t>
      </w:r>
      <w:r w:rsidR="007D0C1C">
        <w:rPr>
          <w:sz w:val="22"/>
          <w:szCs w:val="22"/>
          <w:lang w:val="en-US"/>
        </w:rPr>
        <w:t xml:space="preserve">sufficiently </w:t>
      </w:r>
      <w:r w:rsidR="00832239">
        <w:rPr>
          <w:sz w:val="22"/>
          <w:szCs w:val="22"/>
          <w:lang w:val="en-US"/>
        </w:rPr>
        <w:t xml:space="preserve">orthogonal </w:t>
      </w:r>
      <w:r w:rsidR="00F8361E">
        <w:rPr>
          <w:sz w:val="22"/>
          <w:szCs w:val="22"/>
          <w:lang w:val="en-US"/>
        </w:rPr>
        <w:t>sequences</w:t>
      </w:r>
      <w:r w:rsidR="00DE7C4E">
        <w:rPr>
          <w:sz w:val="22"/>
          <w:szCs w:val="22"/>
          <w:lang w:val="en-US"/>
        </w:rPr>
        <w:t xml:space="preserve"> (for target UEs)</w:t>
      </w:r>
      <w:r w:rsidR="00F8361E">
        <w:rPr>
          <w:sz w:val="22"/>
          <w:szCs w:val="22"/>
          <w:lang w:val="en-US"/>
        </w:rPr>
        <w:t xml:space="preserve"> to improve resource </w:t>
      </w:r>
      <w:r w:rsidR="002B063A">
        <w:rPr>
          <w:sz w:val="22"/>
          <w:szCs w:val="22"/>
          <w:lang w:val="en-US"/>
        </w:rPr>
        <w:t xml:space="preserve">utilization. </w:t>
      </w:r>
      <w:r w:rsidR="00FB2997">
        <w:rPr>
          <w:sz w:val="22"/>
          <w:szCs w:val="22"/>
          <w:lang w:val="en-US"/>
        </w:rPr>
        <w:t>However,</w:t>
      </w:r>
      <w:r w:rsidR="008C0D50">
        <w:rPr>
          <w:sz w:val="22"/>
          <w:szCs w:val="22"/>
          <w:lang w:val="en-US"/>
        </w:rPr>
        <w:t xml:space="preserve"> given that SL PRS </w:t>
      </w:r>
      <w:r w:rsidR="00F64B06">
        <w:rPr>
          <w:sz w:val="22"/>
          <w:szCs w:val="22"/>
          <w:lang w:val="en-US"/>
        </w:rPr>
        <w:t xml:space="preserve">sequences may not be </w:t>
      </w:r>
      <w:r w:rsidR="0087768F">
        <w:rPr>
          <w:sz w:val="22"/>
          <w:szCs w:val="22"/>
          <w:lang w:val="en-US"/>
        </w:rPr>
        <w:t xml:space="preserve">completely orthogonal, </w:t>
      </w:r>
      <w:r w:rsidR="0016270D">
        <w:rPr>
          <w:sz w:val="22"/>
          <w:szCs w:val="22"/>
          <w:lang w:val="en-US"/>
        </w:rPr>
        <w:t>whether or not the intended target UE</w:t>
      </w:r>
      <w:r w:rsidR="00720576">
        <w:rPr>
          <w:sz w:val="22"/>
          <w:szCs w:val="22"/>
          <w:lang w:val="en-US"/>
        </w:rPr>
        <w:t xml:space="preserve">s of both anchor UEs </w:t>
      </w:r>
      <w:r w:rsidR="009242E4">
        <w:rPr>
          <w:sz w:val="22"/>
          <w:szCs w:val="22"/>
          <w:lang w:val="en-US"/>
        </w:rPr>
        <w:t>(UE-T1 and UE-T2)</w:t>
      </w:r>
      <w:r w:rsidR="00720576">
        <w:rPr>
          <w:sz w:val="22"/>
          <w:szCs w:val="22"/>
          <w:lang w:val="en-US"/>
        </w:rPr>
        <w:t xml:space="preserve"> can</w:t>
      </w:r>
      <w:r w:rsidR="00717235">
        <w:rPr>
          <w:sz w:val="22"/>
          <w:szCs w:val="22"/>
          <w:lang w:val="en-US"/>
        </w:rPr>
        <w:t xml:space="preserve"> </w:t>
      </w:r>
      <w:r w:rsidR="004F209B">
        <w:rPr>
          <w:sz w:val="22"/>
          <w:szCs w:val="22"/>
          <w:lang w:val="en-US"/>
        </w:rPr>
        <w:t xml:space="preserve">successfully </w:t>
      </w:r>
      <w:r w:rsidR="00057846">
        <w:rPr>
          <w:sz w:val="22"/>
          <w:szCs w:val="22"/>
          <w:lang w:val="en-US"/>
        </w:rPr>
        <w:t xml:space="preserve">receive their respective </w:t>
      </w:r>
      <w:r w:rsidR="00280229">
        <w:rPr>
          <w:sz w:val="22"/>
          <w:szCs w:val="22"/>
          <w:lang w:val="en-US"/>
        </w:rPr>
        <w:t xml:space="preserve">SL PRS </w:t>
      </w:r>
      <w:r w:rsidR="00330BCA">
        <w:rPr>
          <w:sz w:val="22"/>
          <w:szCs w:val="22"/>
          <w:lang w:val="en-US"/>
        </w:rPr>
        <w:t xml:space="preserve">may not </w:t>
      </w:r>
      <w:r w:rsidR="003D3CA7">
        <w:rPr>
          <w:sz w:val="22"/>
          <w:szCs w:val="22"/>
          <w:lang w:val="en-US"/>
        </w:rPr>
        <w:t xml:space="preserve">be known at the anchor UE. </w:t>
      </w:r>
      <w:r w:rsidR="004C2EFA">
        <w:rPr>
          <w:sz w:val="22"/>
          <w:szCs w:val="22"/>
          <w:lang w:val="en-US"/>
        </w:rPr>
        <w:t xml:space="preserve">Therefore, the anchor UE can announce </w:t>
      </w:r>
      <w:r w:rsidR="00E64B60">
        <w:rPr>
          <w:sz w:val="22"/>
          <w:szCs w:val="22"/>
          <w:lang w:val="en-US"/>
        </w:rPr>
        <w:t>its</w:t>
      </w:r>
      <w:r w:rsidR="004C2EFA">
        <w:rPr>
          <w:sz w:val="22"/>
          <w:szCs w:val="22"/>
          <w:lang w:val="en-US"/>
        </w:rPr>
        <w:t xml:space="preserve"> intention</w:t>
      </w:r>
      <w:r w:rsidR="00A731F1">
        <w:rPr>
          <w:sz w:val="22"/>
          <w:szCs w:val="22"/>
          <w:lang w:val="en-US"/>
        </w:rPr>
        <w:t xml:space="preserve"> (e.g. via SCI)</w:t>
      </w:r>
      <w:r w:rsidR="004C2EFA">
        <w:rPr>
          <w:sz w:val="22"/>
          <w:szCs w:val="22"/>
          <w:lang w:val="en-US"/>
        </w:rPr>
        <w:t xml:space="preserve"> to</w:t>
      </w:r>
      <w:r w:rsidR="00E64B60">
        <w:rPr>
          <w:sz w:val="22"/>
          <w:szCs w:val="22"/>
          <w:lang w:val="en-US"/>
        </w:rPr>
        <w:t xml:space="preserve"> </w:t>
      </w:r>
      <w:r w:rsidR="00B159AF">
        <w:rPr>
          <w:sz w:val="22"/>
          <w:szCs w:val="22"/>
          <w:lang w:val="en-US"/>
        </w:rPr>
        <w:t>reuse</w:t>
      </w:r>
      <w:r w:rsidR="00E2243E">
        <w:rPr>
          <w:sz w:val="22"/>
          <w:szCs w:val="22"/>
          <w:lang w:val="en-US"/>
        </w:rPr>
        <w:t xml:space="preserve"> one or more</w:t>
      </w:r>
      <w:r w:rsidR="00B159AF">
        <w:rPr>
          <w:sz w:val="22"/>
          <w:szCs w:val="22"/>
          <w:lang w:val="en-US"/>
        </w:rPr>
        <w:t xml:space="preserve"> reserv</w:t>
      </w:r>
      <w:r w:rsidR="00E2243E">
        <w:rPr>
          <w:sz w:val="22"/>
          <w:szCs w:val="22"/>
          <w:lang w:val="en-US"/>
        </w:rPr>
        <w:t>ed SL PRS</w:t>
      </w:r>
      <w:r w:rsidR="004E232A">
        <w:rPr>
          <w:sz w:val="22"/>
          <w:szCs w:val="22"/>
          <w:lang w:val="en-US"/>
        </w:rPr>
        <w:t xml:space="preserve"> (reserved by another anchor UE)</w:t>
      </w:r>
      <w:r w:rsidR="00E45504">
        <w:rPr>
          <w:sz w:val="22"/>
          <w:szCs w:val="22"/>
          <w:lang w:val="en-US"/>
        </w:rPr>
        <w:t xml:space="preserve"> with </w:t>
      </w:r>
      <w:r w:rsidR="0056114A">
        <w:rPr>
          <w:sz w:val="22"/>
          <w:szCs w:val="22"/>
          <w:lang w:val="en-US"/>
        </w:rPr>
        <w:t>chosen SL PRS sequence</w:t>
      </w:r>
      <w:r w:rsidR="00B21D63">
        <w:rPr>
          <w:sz w:val="22"/>
          <w:szCs w:val="22"/>
          <w:lang w:val="en-US"/>
        </w:rPr>
        <w:t xml:space="preserve">. </w:t>
      </w:r>
      <w:r w:rsidR="00703133">
        <w:rPr>
          <w:sz w:val="22"/>
          <w:szCs w:val="22"/>
          <w:lang w:val="en-US"/>
        </w:rPr>
        <w:t xml:space="preserve">Then </w:t>
      </w:r>
      <w:r w:rsidR="00E45504">
        <w:rPr>
          <w:sz w:val="22"/>
          <w:szCs w:val="22"/>
          <w:lang w:val="en-US"/>
        </w:rPr>
        <w:t>the</w:t>
      </w:r>
      <w:r w:rsidR="00560651">
        <w:rPr>
          <w:sz w:val="22"/>
          <w:szCs w:val="22"/>
          <w:lang w:val="en-US"/>
        </w:rPr>
        <w:t xml:space="preserve"> target UEs</w:t>
      </w:r>
      <w:r w:rsidR="00A577C1">
        <w:rPr>
          <w:sz w:val="22"/>
          <w:szCs w:val="22"/>
          <w:lang w:val="en-US"/>
        </w:rPr>
        <w:t xml:space="preserve"> of both </w:t>
      </w:r>
      <w:r w:rsidR="00793DF6">
        <w:rPr>
          <w:sz w:val="22"/>
          <w:szCs w:val="22"/>
          <w:lang w:val="en-US"/>
        </w:rPr>
        <w:t>the anchor UEs (</w:t>
      </w:r>
      <w:r w:rsidR="007B5261">
        <w:rPr>
          <w:sz w:val="22"/>
          <w:szCs w:val="22"/>
          <w:lang w:val="en-US"/>
        </w:rPr>
        <w:t xml:space="preserve">another anchor UE that has already reserved the resource and the anchor UE that intends to reuse it) </w:t>
      </w:r>
      <w:r w:rsidR="00C70C8B">
        <w:rPr>
          <w:sz w:val="22"/>
          <w:szCs w:val="22"/>
          <w:lang w:val="en-US"/>
        </w:rPr>
        <w:t xml:space="preserve">can respond to such announcement with whether or not the multiplexing of the said SL PRS is acceptable to them. </w:t>
      </w:r>
      <w:r w:rsidR="00577B0F">
        <w:rPr>
          <w:sz w:val="22"/>
          <w:szCs w:val="22"/>
          <w:lang w:val="en-US"/>
        </w:rPr>
        <w:t>Here, HARQ-like</w:t>
      </w:r>
      <w:r w:rsidR="00721605">
        <w:rPr>
          <w:sz w:val="22"/>
          <w:szCs w:val="22"/>
          <w:lang w:val="en-US"/>
        </w:rPr>
        <w:t xml:space="preserve"> feedback</w:t>
      </w:r>
      <w:r w:rsidR="00B1796F">
        <w:rPr>
          <w:sz w:val="22"/>
          <w:szCs w:val="22"/>
          <w:lang w:val="en-US"/>
        </w:rPr>
        <w:t xml:space="preserve"> </w:t>
      </w:r>
      <w:r w:rsidR="0063372B">
        <w:rPr>
          <w:sz w:val="22"/>
          <w:szCs w:val="22"/>
          <w:lang w:val="en-US"/>
        </w:rPr>
        <w:t>(</w:t>
      </w:r>
      <w:r w:rsidR="00B1796F">
        <w:rPr>
          <w:sz w:val="22"/>
          <w:szCs w:val="22"/>
          <w:lang w:val="en-US"/>
        </w:rPr>
        <w:t xml:space="preserve">in e.g. PSFCH resource associated with </w:t>
      </w:r>
      <w:r w:rsidR="0063372B">
        <w:rPr>
          <w:sz w:val="22"/>
          <w:szCs w:val="22"/>
          <w:lang w:val="en-US"/>
        </w:rPr>
        <w:t xml:space="preserve">the intent announcement </w:t>
      </w:r>
      <w:r w:rsidR="00A731F1">
        <w:rPr>
          <w:sz w:val="22"/>
          <w:szCs w:val="22"/>
          <w:lang w:val="en-US"/>
        </w:rPr>
        <w:t>SCI</w:t>
      </w:r>
      <w:r w:rsidR="0063372B">
        <w:rPr>
          <w:sz w:val="22"/>
          <w:szCs w:val="22"/>
          <w:lang w:val="en-US"/>
        </w:rPr>
        <w:t>)</w:t>
      </w:r>
      <w:r w:rsidR="00721605">
        <w:rPr>
          <w:sz w:val="22"/>
          <w:szCs w:val="22"/>
          <w:lang w:val="en-US"/>
        </w:rPr>
        <w:t xml:space="preserve"> </w:t>
      </w:r>
      <w:r w:rsidR="005F4AD0">
        <w:rPr>
          <w:sz w:val="22"/>
          <w:szCs w:val="22"/>
          <w:lang w:val="en-US"/>
        </w:rPr>
        <w:t xml:space="preserve">can be used </w:t>
      </w:r>
      <w:r w:rsidR="007B709F">
        <w:rPr>
          <w:sz w:val="22"/>
          <w:szCs w:val="22"/>
          <w:lang w:val="en-US"/>
        </w:rPr>
        <w:t xml:space="preserve">by </w:t>
      </w:r>
      <w:r w:rsidR="002E334D">
        <w:rPr>
          <w:sz w:val="22"/>
          <w:szCs w:val="22"/>
          <w:lang w:val="en-US"/>
        </w:rPr>
        <w:t>target UEs for their response.</w:t>
      </w:r>
      <w:r w:rsidR="007B30E0">
        <w:rPr>
          <w:sz w:val="22"/>
          <w:szCs w:val="22"/>
          <w:lang w:val="en-US"/>
        </w:rPr>
        <w:t xml:space="preserve"> For example, </w:t>
      </w:r>
      <w:r w:rsidR="00461415">
        <w:rPr>
          <w:sz w:val="22"/>
          <w:szCs w:val="22"/>
          <w:lang w:val="en-US"/>
        </w:rPr>
        <w:t xml:space="preserve">if such multiplexing is not acceptable </w:t>
      </w:r>
      <w:r w:rsidR="007A2C3A">
        <w:rPr>
          <w:sz w:val="22"/>
          <w:szCs w:val="22"/>
          <w:lang w:val="en-US"/>
        </w:rPr>
        <w:t>by any of the</w:t>
      </w:r>
      <w:r w:rsidR="007D6BD9">
        <w:rPr>
          <w:sz w:val="22"/>
          <w:szCs w:val="22"/>
          <w:lang w:val="en-US"/>
        </w:rPr>
        <w:t xml:space="preserve"> target UE</w:t>
      </w:r>
      <w:r w:rsidR="00036AC7">
        <w:rPr>
          <w:sz w:val="22"/>
          <w:szCs w:val="22"/>
          <w:lang w:val="en-US"/>
        </w:rPr>
        <w:t xml:space="preserve">, it </w:t>
      </w:r>
      <w:r w:rsidR="00517196">
        <w:rPr>
          <w:sz w:val="22"/>
          <w:szCs w:val="22"/>
          <w:lang w:val="en-US"/>
        </w:rPr>
        <w:t xml:space="preserve">sends NACK in the associated PSFCH resource. In this case, the anchor UE will not </w:t>
      </w:r>
      <w:r w:rsidR="00235AA8">
        <w:rPr>
          <w:sz w:val="22"/>
          <w:szCs w:val="22"/>
          <w:lang w:val="en-US"/>
        </w:rPr>
        <w:t xml:space="preserve">perform sequence level multiplexing. </w:t>
      </w:r>
      <w:r w:rsidR="003C3C8C">
        <w:rPr>
          <w:sz w:val="22"/>
          <w:szCs w:val="22"/>
          <w:lang w:val="en-US"/>
        </w:rPr>
        <w:t>In case no NACK is received, the anchor UE will transmit</w:t>
      </w:r>
      <w:r w:rsidR="005D747D">
        <w:rPr>
          <w:sz w:val="22"/>
          <w:szCs w:val="22"/>
          <w:lang w:val="en-US"/>
        </w:rPr>
        <w:t xml:space="preserve"> SL PRS with</w:t>
      </w:r>
      <w:r w:rsidR="003C3C8C">
        <w:rPr>
          <w:sz w:val="22"/>
          <w:szCs w:val="22"/>
          <w:lang w:val="en-US"/>
        </w:rPr>
        <w:t xml:space="preserve"> the </w:t>
      </w:r>
      <w:r w:rsidR="005D747D">
        <w:rPr>
          <w:sz w:val="22"/>
          <w:szCs w:val="22"/>
          <w:lang w:val="en-US"/>
        </w:rPr>
        <w:t>indicated sequence in the same time frequency resource reserved by another anchor UE</w:t>
      </w:r>
      <w:r w:rsidR="00A2547B">
        <w:rPr>
          <w:sz w:val="22"/>
          <w:szCs w:val="22"/>
          <w:lang w:val="en-US"/>
        </w:rPr>
        <w:t xml:space="preserve"> as illustrated in </w:t>
      </w:r>
      <w:r w:rsidR="00F6364B">
        <w:rPr>
          <w:sz w:val="22"/>
          <w:szCs w:val="22"/>
          <w:lang w:val="en-US"/>
        </w:rPr>
        <w:fldChar w:fldCharType="begin"/>
      </w:r>
      <w:r w:rsidR="00F6364B">
        <w:rPr>
          <w:sz w:val="22"/>
          <w:szCs w:val="22"/>
          <w:lang w:val="en-US"/>
        </w:rPr>
        <w:instrText xml:space="preserve"> REF _Ref131804330 \h </w:instrText>
      </w:r>
      <w:r w:rsidR="00F6364B">
        <w:rPr>
          <w:sz w:val="22"/>
          <w:szCs w:val="22"/>
          <w:lang w:val="en-US"/>
        </w:rPr>
      </w:r>
      <w:r w:rsidR="00F6364B">
        <w:rPr>
          <w:sz w:val="22"/>
          <w:szCs w:val="22"/>
          <w:lang w:val="en-US"/>
        </w:rPr>
        <w:fldChar w:fldCharType="separate"/>
      </w:r>
      <w:r w:rsidR="00351C9A">
        <w:t xml:space="preserve">Figure </w:t>
      </w:r>
      <w:r w:rsidR="00351C9A">
        <w:rPr>
          <w:noProof/>
        </w:rPr>
        <w:t>2</w:t>
      </w:r>
      <w:r w:rsidR="00F6364B">
        <w:rPr>
          <w:sz w:val="22"/>
          <w:szCs w:val="22"/>
          <w:lang w:val="en-US"/>
        </w:rPr>
        <w:fldChar w:fldCharType="end"/>
      </w:r>
      <w:r w:rsidR="005D747D">
        <w:rPr>
          <w:sz w:val="22"/>
          <w:szCs w:val="22"/>
          <w:lang w:val="en-US"/>
        </w:rPr>
        <w:t>.</w:t>
      </w:r>
      <w:r w:rsidR="007A2C3A">
        <w:rPr>
          <w:sz w:val="22"/>
          <w:szCs w:val="22"/>
          <w:lang w:val="en-US"/>
        </w:rPr>
        <w:t xml:space="preserve"> </w:t>
      </w:r>
      <w:r w:rsidR="002E334D">
        <w:rPr>
          <w:sz w:val="22"/>
          <w:szCs w:val="22"/>
          <w:lang w:val="en-US"/>
        </w:rPr>
        <w:t xml:space="preserve"> </w:t>
      </w:r>
    </w:p>
    <w:p w14:paraId="536E17E3" w14:textId="77777777" w:rsidR="003E7D5D" w:rsidRDefault="003E7D5D" w:rsidP="33EEB413">
      <w:pPr>
        <w:pStyle w:val="ListParagraph"/>
        <w:ind w:left="0"/>
        <w:jc w:val="both"/>
        <w:rPr>
          <w:sz w:val="22"/>
          <w:szCs w:val="22"/>
          <w:lang w:val="en-US"/>
        </w:rPr>
      </w:pPr>
    </w:p>
    <w:p w14:paraId="62BC7E64" w14:textId="131A9140" w:rsidR="00B46FEB" w:rsidRPr="000A1F24" w:rsidRDefault="00AD6BC4" w:rsidP="000A1F24">
      <w:pPr>
        <w:jc w:val="center"/>
        <w:rPr>
          <w:lang w:val="en-US" w:eastAsia="x-none"/>
        </w:rPr>
      </w:pPr>
      <w:r>
        <w:rPr>
          <w:sz w:val="22"/>
          <w:szCs w:val="22"/>
          <w:lang w:val="en-US" w:eastAsia="x-none"/>
        </w:rPr>
        <w:pict w14:anchorId="1593F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235.3pt">
            <v:imagedata r:id="rId12" o:title=""/>
          </v:shape>
        </w:pict>
      </w:r>
    </w:p>
    <w:p w14:paraId="2998FEC7" w14:textId="6F1D62AC" w:rsidR="003B01C3" w:rsidRDefault="00CC32C7" w:rsidP="000A1F24">
      <w:pPr>
        <w:pStyle w:val="Caption"/>
        <w:jc w:val="center"/>
        <w:rPr>
          <w:sz w:val="22"/>
          <w:szCs w:val="22"/>
          <w:lang w:val="en-US"/>
        </w:rPr>
      </w:pPr>
      <w:bookmarkStart w:id="151" w:name="_Ref131804330"/>
      <w:r>
        <w:t xml:space="preserve">Figure </w:t>
      </w:r>
      <w:r w:rsidR="00AD6BC4">
        <w:fldChar w:fldCharType="begin"/>
      </w:r>
      <w:r w:rsidR="00AD6BC4">
        <w:instrText xml:space="preserve"> SEQ Figure \* ARABIC </w:instrText>
      </w:r>
      <w:r w:rsidR="00AD6BC4">
        <w:fldChar w:fldCharType="separate"/>
      </w:r>
      <w:r w:rsidR="00351C9A">
        <w:rPr>
          <w:noProof/>
        </w:rPr>
        <w:t>2</w:t>
      </w:r>
      <w:r w:rsidR="00AD6BC4">
        <w:rPr>
          <w:noProof/>
        </w:rPr>
        <w:fldChar w:fldCharType="end"/>
      </w:r>
      <w:bookmarkEnd w:id="151"/>
      <w:r>
        <w:rPr>
          <w:lang w:val="en-US"/>
        </w:rPr>
        <w:t xml:space="preserve">: A scheme for </w:t>
      </w:r>
      <w:r w:rsidRPr="000024A7">
        <w:rPr>
          <w:lang w:val="en-US"/>
        </w:rPr>
        <w:t>code-domain multiplexing of SL PRS</w:t>
      </w:r>
    </w:p>
    <w:p w14:paraId="01CDBDEE" w14:textId="40CDD50A" w:rsidR="0073286D" w:rsidRPr="003A74B1" w:rsidRDefault="00052A7C" w:rsidP="33EEB413">
      <w:pPr>
        <w:pStyle w:val="ListParagraph"/>
        <w:ind w:left="0"/>
        <w:jc w:val="both"/>
        <w:rPr>
          <w:b/>
          <w:bCs/>
          <w:sz w:val="22"/>
          <w:szCs w:val="22"/>
          <w:lang w:val="en-US"/>
        </w:rPr>
      </w:pPr>
      <w:bookmarkStart w:id="152" w:name="Proposal88519"/>
      <w:bookmarkStart w:id="153" w:name="Proposal39498"/>
      <w:bookmarkStart w:id="154" w:name="Proposal8074"/>
      <w:bookmarkStart w:id="155" w:name="Proposal80737"/>
      <w:bookmarkStart w:id="156" w:name="Proposal7248"/>
      <w:bookmarkStart w:id="157" w:name="Proposal62285"/>
      <w:bookmarkStart w:id="158" w:name="Proposal19224"/>
      <w:bookmarkStart w:id="159" w:name="Proposal85183"/>
      <w:bookmarkStart w:id="160" w:name="Proposal98273"/>
      <w:bookmarkStart w:id="161" w:name="Proposal38130"/>
      <w:bookmarkStart w:id="162" w:name="Proposal57631"/>
      <w:bookmarkStart w:id="163" w:name="Proposal17003"/>
      <w:bookmarkStart w:id="164" w:name="Proposal80475"/>
      <w:bookmarkStart w:id="165" w:name="Proposal84097"/>
      <w:bookmarkStart w:id="166" w:name="Proposal71437"/>
      <w:bookmarkStart w:id="167" w:name="Proposal25259"/>
      <w:bookmarkStart w:id="168" w:name="Proposal14808"/>
      <w:bookmarkStart w:id="169" w:name="Proposal33675"/>
      <w:r w:rsidRPr="003A74B1">
        <w:rPr>
          <w:b/>
          <w:bCs/>
          <w:sz w:val="22"/>
          <w:szCs w:val="22"/>
          <w:lang w:val="en-US"/>
        </w:rPr>
        <w:t xml:space="preserve">Proposal </w:t>
      </w:r>
      <w:r w:rsidR="009145FC" w:rsidRPr="73656220">
        <w:rPr>
          <w:b/>
        </w:rPr>
        <w:fldChar w:fldCharType="begin"/>
      </w:r>
      <w:r w:rsidR="009145FC" w:rsidRPr="003A74B1">
        <w:rPr>
          <w:b/>
          <w:bCs/>
          <w:lang w:val="en-US"/>
        </w:rPr>
        <w:instrText xml:space="preserve"> SEQ Proposal \* Arabic </w:instrText>
      </w:r>
      <w:r w:rsidR="009145FC" w:rsidRPr="73656220">
        <w:rPr>
          <w:b/>
        </w:rPr>
        <w:fldChar w:fldCharType="separate"/>
      </w:r>
      <w:r w:rsidR="00351C9A">
        <w:rPr>
          <w:b/>
          <w:bCs/>
          <w:noProof/>
          <w:lang w:val="en-US"/>
        </w:rPr>
        <w:t>23</w:t>
      </w:r>
      <w:r w:rsidR="009145FC" w:rsidRPr="73656220">
        <w:rPr>
          <w:b/>
        </w:rPr>
        <w:fldChar w:fldCharType="end"/>
      </w:r>
      <w:r w:rsidRPr="003A74B1">
        <w:rPr>
          <w:b/>
          <w:bCs/>
          <w:sz w:val="22"/>
          <w:szCs w:val="22"/>
          <w:lang w:val="en-US"/>
        </w:rPr>
        <w:t xml:space="preserve">: </w:t>
      </w:r>
      <w:r w:rsidR="001930A2">
        <w:rPr>
          <w:b/>
          <w:bCs/>
          <w:sz w:val="22"/>
          <w:szCs w:val="22"/>
          <w:lang w:val="en-US"/>
        </w:rPr>
        <w:t>For</w:t>
      </w:r>
      <w:r w:rsidR="001930A2" w:rsidRPr="003A74B1">
        <w:rPr>
          <w:b/>
          <w:bCs/>
          <w:sz w:val="22"/>
          <w:szCs w:val="22"/>
          <w:lang w:val="en-US"/>
        </w:rPr>
        <w:t xml:space="preserve"> </w:t>
      </w:r>
      <w:r w:rsidR="00065AFE" w:rsidRPr="003A74B1">
        <w:rPr>
          <w:b/>
          <w:bCs/>
          <w:sz w:val="22"/>
          <w:szCs w:val="22"/>
          <w:lang w:val="en-US"/>
        </w:rPr>
        <w:t>code</w:t>
      </w:r>
      <w:r w:rsidR="00065AFE">
        <w:rPr>
          <w:b/>
          <w:bCs/>
          <w:sz w:val="22"/>
          <w:szCs w:val="22"/>
          <w:lang w:val="en-US"/>
        </w:rPr>
        <w:t>-</w:t>
      </w:r>
      <w:r w:rsidR="00065AFE" w:rsidRPr="003A74B1">
        <w:rPr>
          <w:b/>
          <w:bCs/>
          <w:sz w:val="22"/>
          <w:szCs w:val="22"/>
          <w:lang w:val="en-US"/>
        </w:rPr>
        <w:t xml:space="preserve">domain </w:t>
      </w:r>
      <w:r w:rsidRPr="003A74B1">
        <w:rPr>
          <w:b/>
          <w:bCs/>
          <w:sz w:val="22"/>
          <w:szCs w:val="22"/>
          <w:lang w:val="en-US"/>
        </w:rPr>
        <w:t xml:space="preserve">multiplexing </w:t>
      </w:r>
      <w:r w:rsidR="00830098">
        <w:rPr>
          <w:b/>
          <w:bCs/>
          <w:sz w:val="22"/>
          <w:szCs w:val="22"/>
          <w:lang w:val="en-US"/>
        </w:rPr>
        <w:t xml:space="preserve">(CDM) </w:t>
      </w:r>
      <w:r w:rsidRPr="003A74B1">
        <w:rPr>
          <w:b/>
          <w:bCs/>
          <w:sz w:val="22"/>
          <w:szCs w:val="22"/>
          <w:lang w:val="en-US"/>
        </w:rPr>
        <w:t xml:space="preserve">of SL PRS </w:t>
      </w:r>
      <w:r w:rsidR="003301FC">
        <w:rPr>
          <w:b/>
          <w:bCs/>
          <w:sz w:val="22"/>
          <w:szCs w:val="22"/>
          <w:lang w:val="en-US"/>
        </w:rPr>
        <w:t>transmissions</w:t>
      </w:r>
      <w:r w:rsidR="005D126E">
        <w:rPr>
          <w:b/>
          <w:bCs/>
          <w:sz w:val="22"/>
          <w:szCs w:val="22"/>
          <w:lang w:val="en-US"/>
        </w:rPr>
        <w:t>, study IUC like</w:t>
      </w:r>
      <w:r w:rsidR="0071591E">
        <w:rPr>
          <w:b/>
          <w:bCs/>
          <w:sz w:val="22"/>
          <w:szCs w:val="22"/>
          <w:lang w:val="en-US"/>
        </w:rPr>
        <w:t xml:space="preserve"> mechanism to</w:t>
      </w:r>
      <w:r w:rsidR="00E800F8">
        <w:rPr>
          <w:b/>
          <w:bCs/>
          <w:sz w:val="22"/>
          <w:szCs w:val="22"/>
          <w:lang w:val="en-US"/>
        </w:rPr>
        <w:t xml:space="preserve"> determine if </w:t>
      </w:r>
      <w:r w:rsidR="003610F6">
        <w:rPr>
          <w:b/>
          <w:bCs/>
          <w:sz w:val="22"/>
          <w:szCs w:val="22"/>
          <w:lang w:val="en-US"/>
        </w:rPr>
        <w:t>SL PRS sequence multiplexing is acceptable at the receiver UE</w:t>
      </w:r>
      <w:r w:rsidR="001F0383" w:rsidRPr="003A74B1">
        <w:rPr>
          <w:b/>
          <w:bCs/>
          <w:sz w:val="22"/>
          <w:szCs w:val="22"/>
          <w:lang w:val="en-US"/>
        </w:rPr>
        <w:t>.</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69FB6867" w14:textId="77777777" w:rsidR="002F3E65" w:rsidRDefault="002F3E65" w:rsidP="33EEB413">
      <w:pPr>
        <w:pStyle w:val="ListParagraph"/>
        <w:ind w:left="0"/>
        <w:jc w:val="both"/>
        <w:rPr>
          <w:b/>
          <w:bCs/>
          <w:sz w:val="22"/>
          <w:szCs w:val="22"/>
          <w:lang w:val="en-US"/>
        </w:rPr>
      </w:pPr>
    </w:p>
    <w:p w14:paraId="221CFF2F" w14:textId="37DC74F8" w:rsidR="0035048E" w:rsidRPr="000A1F24" w:rsidRDefault="00790660" w:rsidP="33EEB413">
      <w:pPr>
        <w:pStyle w:val="ListParagraph"/>
        <w:ind w:left="0"/>
        <w:jc w:val="both"/>
        <w:rPr>
          <w:sz w:val="22"/>
          <w:szCs w:val="22"/>
          <w:lang w:val="en-US"/>
        </w:rPr>
      </w:pPr>
      <w:r>
        <w:rPr>
          <w:sz w:val="22"/>
          <w:szCs w:val="22"/>
          <w:lang w:val="en-US"/>
        </w:rPr>
        <w:t xml:space="preserve">The same </w:t>
      </w:r>
      <w:r w:rsidR="005E0773">
        <w:rPr>
          <w:sz w:val="22"/>
          <w:szCs w:val="22"/>
          <w:lang w:val="en-US"/>
        </w:rPr>
        <w:t xml:space="preserve">mechanism can be also employed for </w:t>
      </w:r>
      <w:r w:rsidR="0035048E">
        <w:rPr>
          <w:sz w:val="22"/>
          <w:szCs w:val="22"/>
          <w:lang w:val="en-US"/>
        </w:rPr>
        <w:t xml:space="preserve">comb-based multiplexing of SL PRS transmitted by multiple </w:t>
      </w:r>
      <w:r w:rsidR="002706D3">
        <w:rPr>
          <w:sz w:val="22"/>
          <w:szCs w:val="22"/>
          <w:lang w:val="en-US"/>
        </w:rPr>
        <w:t>UEs.</w:t>
      </w:r>
      <w:r w:rsidR="007849A8">
        <w:rPr>
          <w:sz w:val="22"/>
          <w:szCs w:val="22"/>
          <w:lang w:val="en-US"/>
        </w:rPr>
        <w:t xml:space="preserve"> Namely, </w:t>
      </w:r>
      <w:r w:rsidR="00C44A4C">
        <w:rPr>
          <w:sz w:val="22"/>
          <w:szCs w:val="22"/>
          <w:lang w:val="en-US"/>
        </w:rPr>
        <w:t xml:space="preserve">UE-A1 </w:t>
      </w:r>
      <w:r w:rsidR="00BE2BA6">
        <w:rPr>
          <w:sz w:val="22"/>
          <w:szCs w:val="22"/>
          <w:lang w:val="en-US"/>
        </w:rPr>
        <w:t>may reuse the same time/frequency resources</w:t>
      </w:r>
      <w:r w:rsidR="00E36B25">
        <w:rPr>
          <w:sz w:val="22"/>
          <w:szCs w:val="22"/>
          <w:lang w:val="en-US"/>
        </w:rPr>
        <w:t xml:space="preserve"> reserved by UE-A2, </w:t>
      </w:r>
      <w:r w:rsidR="00F55C5F">
        <w:rPr>
          <w:sz w:val="22"/>
          <w:szCs w:val="22"/>
          <w:lang w:val="en-US"/>
        </w:rPr>
        <w:t>by</w:t>
      </w:r>
      <w:r w:rsidR="00E36B25">
        <w:rPr>
          <w:sz w:val="22"/>
          <w:szCs w:val="22"/>
          <w:lang w:val="en-US"/>
        </w:rPr>
        <w:t xml:space="preserve"> using a separate comb offset. The comb-level </w:t>
      </w:r>
      <w:r w:rsidR="009B3CAA">
        <w:rPr>
          <w:sz w:val="22"/>
          <w:szCs w:val="22"/>
          <w:lang w:val="en-US"/>
        </w:rPr>
        <w:t xml:space="preserve">multiplexing, </w:t>
      </w:r>
      <w:r w:rsidR="009E165A">
        <w:rPr>
          <w:sz w:val="22"/>
          <w:szCs w:val="22"/>
          <w:lang w:val="en-US"/>
        </w:rPr>
        <w:t xml:space="preserve">however, is prone to </w:t>
      </w:r>
      <w:r w:rsidR="003D1520">
        <w:rPr>
          <w:sz w:val="22"/>
          <w:szCs w:val="22"/>
          <w:lang w:val="en-US"/>
        </w:rPr>
        <w:t xml:space="preserve">the </w:t>
      </w:r>
      <w:r w:rsidR="009E165A">
        <w:rPr>
          <w:sz w:val="22"/>
          <w:szCs w:val="22"/>
          <w:lang w:val="en-US"/>
        </w:rPr>
        <w:t>I</w:t>
      </w:r>
      <w:r w:rsidR="009A3D30">
        <w:rPr>
          <w:sz w:val="22"/>
          <w:szCs w:val="22"/>
          <w:lang w:val="en-US"/>
        </w:rPr>
        <w:t>BE</w:t>
      </w:r>
      <w:r w:rsidR="003D1520">
        <w:rPr>
          <w:sz w:val="22"/>
          <w:szCs w:val="22"/>
          <w:lang w:val="en-US"/>
        </w:rPr>
        <w:t xml:space="preserve"> problem. </w:t>
      </w:r>
      <w:r w:rsidR="00A75376">
        <w:rPr>
          <w:sz w:val="22"/>
          <w:szCs w:val="22"/>
          <w:lang w:val="en-US"/>
        </w:rPr>
        <w:t>Depending on the</w:t>
      </w:r>
      <w:r w:rsidR="003D1520">
        <w:rPr>
          <w:sz w:val="22"/>
          <w:szCs w:val="22"/>
          <w:lang w:val="en-US"/>
        </w:rPr>
        <w:t xml:space="preserve"> </w:t>
      </w:r>
      <w:r w:rsidR="00FA358A">
        <w:rPr>
          <w:sz w:val="22"/>
          <w:szCs w:val="22"/>
          <w:lang w:val="en-US"/>
        </w:rPr>
        <w:t xml:space="preserve">mobility conditions </w:t>
      </w:r>
      <w:r w:rsidR="00BA6493">
        <w:rPr>
          <w:sz w:val="22"/>
          <w:szCs w:val="22"/>
          <w:lang w:val="en-US"/>
        </w:rPr>
        <w:t>among</w:t>
      </w:r>
      <w:r w:rsidR="003D1520">
        <w:rPr>
          <w:sz w:val="22"/>
          <w:szCs w:val="22"/>
          <w:lang w:val="en-US"/>
        </w:rPr>
        <w:t xml:space="preserve"> the UEs, the </w:t>
      </w:r>
      <w:r w:rsidR="00A75376">
        <w:rPr>
          <w:sz w:val="22"/>
          <w:szCs w:val="22"/>
          <w:lang w:val="en-US"/>
        </w:rPr>
        <w:t>multiplexed</w:t>
      </w:r>
      <w:r w:rsidR="00123CAB">
        <w:rPr>
          <w:sz w:val="22"/>
          <w:szCs w:val="22"/>
          <w:lang w:val="en-US"/>
        </w:rPr>
        <w:t xml:space="preserve"> SL PRS</w:t>
      </w:r>
      <w:r w:rsidR="00A75376">
        <w:rPr>
          <w:sz w:val="22"/>
          <w:szCs w:val="22"/>
          <w:lang w:val="en-US"/>
        </w:rPr>
        <w:t xml:space="preserve"> transmissions</w:t>
      </w:r>
      <w:r w:rsidR="004E57A3">
        <w:rPr>
          <w:sz w:val="22"/>
          <w:szCs w:val="22"/>
          <w:lang w:val="en-US"/>
        </w:rPr>
        <w:t xml:space="preserve"> </w:t>
      </w:r>
      <w:r w:rsidR="003D1520">
        <w:rPr>
          <w:sz w:val="22"/>
          <w:szCs w:val="22"/>
          <w:lang w:val="en-US"/>
        </w:rPr>
        <w:t xml:space="preserve">may lose orthogonality </w:t>
      </w:r>
      <w:r w:rsidR="00A75376">
        <w:rPr>
          <w:sz w:val="22"/>
          <w:szCs w:val="22"/>
          <w:lang w:val="en-US"/>
        </w:rPr>
        <w:t xml:space="preserve">if they are using </w:t>
      </w:r>
      <w:r w:rsidR="00B52513">
        <w:rPr>
          <w:sz w:val="22"/>
          <w:szCs w:val="22"/>
          <w:lang w:val="en-US"/>
        </w:rPr>
        <w:t xml:space="preserve">adjacent </w:t>
      </w:r>
      <w:r w:rsidR="00E27016">
        <w:rPr>
          <w:sz w:val="22"/>
          <w:szCs w:val="22"/>
          <w:lang w:val="en-US"/>
        </w:rPr>
        <w:t xml:space="preserve">comb resources, e.g., </w:t>
      </w:r>
      <w:r w:rsidR="009D6A1B">
        <w:rPr>
          <w:sz w:val="22"/>
          <w:szCs w:val="22"/>
          <w:lang w:val="en-US"/>
        </w:rPr>
        <w:t xml:space="preserve">due to high relative speed yielding Doppler effect. Therefore, whether such comb-level multiplexing would be acceptable </w:t>
      </w:r>
      <w:r w:rsidR="00341D70">
        <w:rPr>
          <w:sz w:val="22"/>
          <w:szCs w:val="22"/>
          <w:lang w:val="en-US"/>
        </w:rPr>
        <w:t xml:space="preserve">or not, as well as </w:t>
      </w:r>
      <w:r w:rsidR="009D6A1B">
        <w:rPr>
          <w:sz w:val="22"/>
          <w:szCs w:val="22"/>
          <w:lang w:val="en-US"/>
        </w:rPr>
        <w:t xml:space="preserve">the selection of the comb </w:t>
      </w:r>
      <w:r w:rsidR="00C0560E">
        <w:rPr>
          <w:sz w:val="22"/>
          <w:szCs w:val="22"/>
          <w:lang w:val="en-US"/>
        </w:rPr>
        <w:t>offset/</w:t>
      </w:r>
      <w:r w:rsidR="009D6A1B">
        <w:rPr>
          <w:sz w:val="22"/>
          <w:szCs w:val="22"/>
          <w:lang w:val="en-US"/>
        </w:rPr>
        <w:t>size</w:t>
      </w:r>
      <w:r w:rsidR="00341D70">
        <w:rPr>
          <w:sz w:val="22"/>
          <w:szCs w:val="22"/>
          <w:lang w:val="en-US"/>
        </w:rPr>
        <w:t xml:space="preserve"> can be feedback to UE-A1 by the intended rece</w:t>
      </w:r>
      <w:r w:rsidR="00CB66E6">
        <w:rPr>
          <w:sz w:val="22"/>
          <w:szCs w:val="22"/>
          <w:lang w:val="en-US"/>
        </w:rPr>
        <w:t>ivers</w:t>
      </w:r>
      <w:r w:rsidR="002132F9">
        <w:rPr>
          <w:sz w:val="22"/>
          <w:szCs w:val="22"/>
          <w:lang w:val="en-US"/>
        </w:rPr>
        <w:t xml:space="preserve"> UE-T1 and UE-T2. </w:t>
      </w:r>
      <w:r w:rsidR="00E36B25">
        <w:rPr>
          <w:sz w:val="22"/>
          <w:szCs w:val="22"/>
          <w:lang w:val="en-US"/>
        </w:rPr>
        <w:t xml:space="preserve">The </w:t>
      </w:r>
      <w:r w:rsidR="00E269C5">
        <w:rPr>
          <w:sz w:val="22"/>
          <w:szCs w:val="22"/>
          <w:lang w:val="en-US"/>
        </w:rPr>
        <w:t xml:space="preserve">same ACK/NACK </w:t>
      </w:r>
      <w:r w:rsidR="00CC6EFA">
        <w:rPr>
          <w:sz w:val="22"/>
          <w:szCs w:val="22"/>
          <w:lang w:val="en-US"/>
        </w:rPr>
        <w:t xml:space="preserve">mechanism described above for </w:t>
      </w:r>
      <w:r w:rsidR="00456CD0">
        <w:rPr>
          <w:sz w:val="22"/>
          <w:szCs w:val="22"/>
          <w:lang w:val="en-US"/>
        </w:rPr>
        <w:t xml:space="preserve">code-domain multiplexing is therefore applicable to </w:t>
      </w:r>
      <w:r w:rsidR="00094B3C">
        <w:rPr>
          <w:sz w:val="22"/>
          <w:szCs w:val="22"/>
          <w:lang w:val="en-US"/>
        </w:rPr>
        <w:t>comb-based multiplexing as well.</w:t>
      </w:r>
    </w:p>
    <w:p w14:paraId="45FB873C" w14:textId="77777777" w:rsidR="00152C03" w:rsidRDefault="00152C03" w:rsidP="33EEB413">
      <w:pPr>
        <w:pStyle w:val="ListParagraph"/>
        <w:ind w:left="0"/>
        <w:jc w:val="both"/>
        <w:rPr>
          <w:b/>
          <w:bCs/>
          <w:sz w:val="22"/>
          <w:szCs w:val="22"/>
          <w:lang w:val="en-US"/>
        </w:rPr>
      </w:pPr>
    </w:p>
    <w:p w14:paraId="7DA83E3B" w14:textId="525A51C9" w:rsidR="0073286D" w:rsidRPr="003A74B1" w:rsidRDefault="00DF57FF" w:rsidP="0073286D">
      <w:pPr>
        <w:pStyle w:val="ListParagraph"/>
        <w:ind w:left="0"/>
        <w:jc w:val="both"/>
        <w:rPr>
          <w:b/>
          <w:bCs/>
          <w:sz w:val="22"/>
          <w:szCs w:val="22"/>
          <w:lang w:val="en-US"/>
        </w:rPr>
      </w:pPr>
      <w:bookmarkStart w:id="170" w:name="Proposal84098"/>
      <w:bookmarkStart w:id="171" w:name="Proposal71438"/>
      <w:bookmarkStart w:id="172" w:name="Proposal25260"/>
      <w:bookmarkStart w:id="173" w:name="Proposal14809"/>
      <w:bookmarkStart w:id="174" w:name="Proposal33676"/>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24</w:t>
      </w:r>
      <w:r w:rsidRPr="003A74B1">
        <w:rPr>
          <w:b/>
          <w:bCs/>
        </w:rPr>
        <w:fldChar w:fldCharType="end"/>
      </w:r>
      <w:r w:rsidR="002F3E65" w:rsidRPr="003A74B1">
        <w:rPr>
          <w:b/>
          <w:bCs/>
          <w:sz w:val="22"/>
          <w:szCs w:val="22"/>
          <w:lang w:val="en-US"/>
        </w:rPr>
        <w:t xml:space="preserve">: </w:t>
      </w:r>
      <w:r w:rsidR="002F3E65">
        <w:rPr>
          <w:b/>
          <w:bCs/>
          <w:sz w:val="22"/>
          <w:szCs w:val="22"/>
          <w:lang w:val="en-US"/>
        </w:rPr>
        <w:t>For</w:t>
      </w:r>
      <w:r w:rsidR="002F3E65" w:rsidRPr="003A74B1">
        <w:rPr>
          <w:b/>
          <w:bCs/>
          <w:sz w:val="22"/>
          <w:szCs w:val="22"/>
          <w:lang w:val="en-US"/>
        </w:rPr>
        <w:t xml:space="preserve"> </w:t>
      </w:r>
      <w:r w:rsidR="002F3E65">
        <w:rPr>
          <w:b/>
          <w:bCs/>
          <w:sz w:val="22"/>
          <w:szCs w:val="22"/>
          <w:lang w:val="en-US"/>
        </w:rPr>
        <w:t>frequency-</w:t>
      </w:r>
      <w:r w:rsidR="002F3E65" w:rsidRPr="003A74B1">
        <w:rPr>
          <w:b/>
          <w:bCs/>
          <w:sz w:val="22"/>
          <w:szCs w:val="22"/>
          <w:lang w:val="en-US"/>
        </w:rPr>
        <w:t xml:space="preserve">domain multiplexing of SL PRS </w:t>
      </w:r>
      <w:r w:rsidR="002F3E65">
        <w:rPr>
          <w:b/>
          <w:bCs/>
          <w:sz w:val="22"/>
          <w:szCs w:val="22"/>
          <w:lang w:val="en-US"/>
        </w:rPr>
        <w:t>transmissions, study IUC like mechanism to determine if comb</w:t>
      </w:r>
      <w:r w:rsidR="00152C03">
        <w:rPr>
          <w:b/>
          <w:bCs/>
          <w:sz w:val="22"/>
          <w:szCs w:val="22"/>
          <w:lang w:val="en-US"/>
        </w:rPr>
        <w:t>-based</w:t>
      </w:r>
      <w:r w:rsidR="002F3E65">
        <w:rPr>
          <w:b/>
          <w:bCs/>
          <w:sz w:val="22"/>
          <w:szCs w:val="22"/>
          <w:lang w:val="en-US"/>
        </w:rPr>
        <w:t xml:space="preserve"> multiplexing</w:t>
      </w:r>
      <w:r w:rsidR="00152C03">
        <w:rPr>
          <w:b/>
          <w:bCs/>
          <w:sz w:val="22"/>
          <w:szCs w:val="22"/>
          <w:lang w:val="en-US"/>
        </w:rPr>
        <w:t xml:space="preserve"> of SL PRS</w:t>
      </w:r>
      <w:r w:rsidR="002F3E65">
        <w:rPr>
          <w:b/>
          <w:bCs/>
          <w:sz w:val="22"/>
          <w:szCs w:val="22"/>
          <w:lang w:val="en-US"/>
        </w:rPr>
        <w:t xml:space="preserve"> is acceptable at the receiver UE</w:t>
      </w:r>
      <w:r w:rsidR="002F3E65" w:rsidRPr="003A74B1">
        <w:rPr>
          <w:b/>
          <w:bCs/>
          <w:sz w:val="22"/>
          <w:szCs w:val="22"/>
          <w:lang w:val="en-US"/>
        </w:rPr>
        <w:t>.</w:t>
      </w:r>
      <w:bookmarkEnd w:id="170"/>
    </w:p>
    <w:bookmarkEnd w:id="171"/>
    <w:bookmarkEnd w:id="172"/>
    <w:bookmarkEnd w:id="173"/>
    <w:bookmarkEnd w:id="174"/>
    <w:p w14:paraId="5EE5311F" w14:textId="6154D353" w:rsidR="008143FD" w:rsidRPr="003A74B1" w:rsidRDefault="00C10D1E" w:rsidP="002921E9">
      <w:pPr>
        <w:pStyle w:val="Heading3"/>
        <w:rPr>
          <w:lang w:val="en-US"/>
        </w:rPr>
      </w:pPr>
      <w:r>
        <w:rPr>
          <w:lang w:val="en-US"/>
        </w:rPr>
        <w:t>IUC and</w:t>
      </w:r>
      <w:r w:rsidR="005C0A2C">
        <w:rPr>
          <w:lang w:val="en-US"/>
        </w:rPr>
        <w:t xml:space="preserve"> UE scheduling other UEs</w:t>
      </w:r>
      <w:r w:rsidR="008143FD" w:rsidRPr="003A74B1">
        <w:rPr>
          <w:lang w:val="en-US"/>
        </w:rPr>
        <w:t xml:space="preserve"> </w:t>
      </w:r>
    </w:p>
    <w:p w14:paraId="0786C066" w14:textId="01051C3F" w:rsidR="00097AE3" w:rsidRDefault="00097AE3" w:rsidP="00097AE3">
      <w:pPr>
        <w:pStyle w:val="ListParagraph"/>
        <w:ind w:left="0"/>
        <w:jc w:val="both"/>
        <w:rPr>
          <w:sz w:val="22"/>
          <w:szCs w:val="22"/>
          <w:lang w:val="en-US"/>
        </w:rPr>
      </w:pPr>
      <w:bookmarkStart w:id="175" w:name="Proposal5556"/>
      <w:bookmarkStart w:id="176" w:name="Proposal29335"/>
      <w:bookmarkEnd w:id="8"/>
      <w:bookmarkEnd w:id="9"/>
      <w:r>
        <w:rPr>
          <w:sz w:val="22"/>
          <w:szCs w:val="22"/>
          <w:lang w:val="en-US"/>
        </w:rPr>
        <w:t>In RAN1</w:t>
      </w:r>
      <w:r w:rsidR="0056279A">
        <w:rPr>
          <w:sz w:val="22"/>
          <w:szCs w:val="22"/>
          <w:lang w:val="en-US"/>
        </w:rPr>
        <w:t xml:space="preserve">#110, the </w:t>
      </w:r>
      <w:r>
        <w:rPr>
          <w:sz w:val="22"/>
          <w:szCs w:val="22"/>
          <w:lang w:val="en-US"/>
        </w:rPr>
        <w:t xml:space="preserve">following </w:t>
      </w:r>
      <w:r w:rsidR="0056279A">
        <w:rPr>
          <w:sz w:val="22"/>
          <w:szCs w:val="22"/>
          <w:lang w:val="en-US"/>
        </w:rPr>
        <w:t>is agreed</w:t>
      </w:r>
      <w:r>
        <w:rPr>
          <w:sz w:val="22"/>
          <w:szCs w:val="22"/>
          <w:lang w:val="en-US"/>
        </w:rPr>
        <w:t xml:space="preserve"> on resource allocation</w:t>
      </w:r>
      <w:r w:rsidR="0056279A">
        <w:rPr>
          <w:sz w:val="22"/>
          <w:szCs w:val="22"/>
          <w:lang w:val="en-US"/>
        </w:rPr>
        <w:t>.</w:t>
      </w:r>
    </w:p>
    <w:p w14:paraId="363AC7DA" w14:textId="77777777" w:rsidR="007F1A34" w:rsidRDefault="007F1A34" w:rsidP="00097AE3">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AE6BA6" w14:paraId="644496C6" w14:textId="77777777" w:rsidTr="00AE6BA6">
        <w:tc>
          <w:tcPr>
            <w:tcW w:w="9962" w:type="dxa"/>
          </w:tcPr>
          <w:p w14:paraId="087055B4" w14:textId="7DFC99E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9467EE">
              <w:rPr>
                <w:b/>
                <w:bCs/>
                <w:sz w:val="22"/>
                <w:szCs w:val="22"/>
              </w:rPr>
              <w:t xml:space="preserve"> (RAN1#110)</w:t>
            </w:r>
          </w:p>
          <w:p w14:paraId="58949E93" w14:textId="77777777" w:rsidR="00AE6BA6" w:rsidRPr="00097AE3" w:rsidRDefault="00AE6BA6" w:rsidP="00AE6BA6">
            <w:pPr>
              <w:pStyle w:val="ListParagraph"/>
              <w:ind w:left="0"/>
              <w:jc w:val="both"/>
              <w:rPr>
                <w:sz w:val="22"/>
                <w:szCs w:val="22"/>
                <w:lang w:val="en-US"/>
              </w:rPr>
            </w:pPr>
            <w:r w:rsidRPr="00097AE3">
              <w:rPr>
                <w:sz w:val="22"/>
                <w:szCs w:val="22"/>
              </w:rPr>
              <w:t>Regarding Scheme 2 SL-PRS resource allocation, study at least the following aspects:</w:t>
            </w:r>
          </w:p>
          <w:p w14:paraId="5894527B"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Resource selection mechanism for SL-PRS</w:t>
            </w:r>
          </w:p>
          <w:p w14:paraId="4D2D13CC" w14:textId="77777777" w:rsidR="00AE6BA6" w:rsidRPr="00097AE3" w:rsidRDefault="00AE6BA6" w:rsidP="00AE6BA6">
            <w:pPr>
              <w:pStyle w:val="ListParagraph"/>
              <w:numPr>
                <w:ilvl w:val="0"/>
                <w:numId w:val="70"/>
              </w:numPr>
              <w:jc w:val="both"/>
              <w:rPr>
                <w:lang w:val="en-US"/>
              </w:rPr>
            </w:pPr>
            <w:r w:rsidRPr="00097AE3">
              <w:t>Inter-UE coordination</w:t>
            </w:r>
          </w:p>
          <w:p w14:paraId="2BAE9987" w14:textId="1C3E7739" w:rsidR="00AE6BA6" w:rsidRPr="00424226" w:rsidRDefault="00AE6BA6" w:rsidP="002921E9">
            <w:pPr>
              <w:pStyle w:val="ListParagraph"/>
              <w:numPr>
                <w:ilvl w:val="0"/>
                <w:numId w:val="70"/>
              </w:numPr>
              <w:jc w:val="both"/>
              <w:rPr>
                <w:sz w:val="22"/>
                <w:szCs w:val="22"/>
                <w:lang w:val="en-US"/>
              </w:rPr>
            </w:pPr>
            <w:r w:rsidRPr="00097AE3">
              <w:rPr>
                <w:sz w:val="22"/>
                <w:szCs w:val="22"/>
              </w:rPr>
              <w:t>Aspects for congestion control mechanisms for SL-PRS</w:t>
            </w:r>
          </w:p>
        </w:tc>
      </w:tr>
    </w:tbl>
    <w:p w14:paraId="186743BB" w14:textId="4F33BF5C" w:rsidR="00982BCC" w:rsidRDefault="007669B3" w:rsidP="001641B2">
      <w:pPr>
        <w:jc w:val="both"/>
        <w:rPr>
          <w:sz w:val="22"/>
          <w:szCs w:val="22"/>
          <w:lang w:val="en-US"/>
        </w:rPr>
      </w:pPr>
      <w:r>
        <w:rPr>
          <w:sz w:val="22"/>
          <w:szCs w:val="22"/>
          <w:lang w:val="en-US"/>
        </w:rPr>
        <w:br/>
      </w:r>
      <w:r w:rsidR="00407496">
        <w:rPr>
          <w:sz w:val="22"/>
          <w:szCs w:val="22"/>
          <w:lang w:val="en-US"/>
        </w:rPr>
        <w:t xml:space="preserve">IUC aspects </w:t>
      </w:r>
      <w:r w:rsidR="00481C7C">
        <w:rPr>
          <w:sz w:val="22"/>
          <w:szCs w:val="22"/>
          <w:lang w:val="en-US"/>
        </w:rPr>
        <w:t>were</w:t>
      </w:r>
      <w:r w:rsidR="00407496">
        <w:rPr>
          <w:sz w:val="22"/>
          <w:szCs w:val="22"/>
          <w:lang w:val="en-US"/>
        </w:rPr>
        <w:t xml:space="preserve"> discussed in RAN1#112bis-e, and below captures</w:t>
      </w:r>
      <w:r w:rsidR="004D131B">
        <w:rPr>
          <w:sz w:val="22"/>
          <w:szCs w:val="22"/>
          <w:lang w:val="en-US"/>
        </w:rPr>
        <w:t xml:space="preserve"> an</w:t>
      </w:r>
      <w:r w:rsidR="00407496">
        <w:rPr>
          <w:sz w:val="22"/>
          <w:szCs w:val="22"/>
          <w:lang w:val="en-US"/>
        </w:rPr>
        <w:t xml:space="preserve"> </w:t>
      </w:r>
      <w:r w:rsidR="00982BCC">
        <w:rPr>
          <w:sz w:val="22"/>
          <w:szCs w:val="22"/>
          <w:lang w:val="en-US"/>
        </w:rPr>
        <w:t>FL proposal</w:t>
      </w:r>
      <w:r w:rsidR="00B14180">
        <w:rPr>
          <w:sz w:val="22"/>
          <w:szCs w:val="22"/>
          <w:lang w:val="en-US"/>
        </w:rPr>
        <w:t xml:space="preserve"> </w:t>
      </w:r>
      <w:r w:rsidR="00B14180">
        <w:rPr>
          <w:sz w:val="22"/>
          <w:szCs w:val="22"/>
          <w:lang w:val="en-US"/>
        </w:rPr>
        <w:fldChar w:fldCharType="begin"/>
      </w:r>
      <w:r w:rsidR="00B14180">
        <w:rPr>
          <w:sz w:val="22"/>
          <w:szCs w:val="22"/>
          <w:lang w:val="en-US"/>
        </w:rPr>
        <w:instrText xml:space="preserve"> REF _Ref134626221 \r \h </w:instrText>
      </w:r>
      <w:r w:rsidR="00B14180">
        <w:rPr>
          <w:sz w:val="22"/>
          <w:szCs w:val="22"/>
          <w:lang w:val="en-US"/>
        </w:rPr>
      </w:r>
      <w:r w:rsidR="00B14180">
        <w:rPr>
          <w:sz w:val="22"/>
          <w:szCs w:val="22"/>
          <w:lang w:val="en-US"/>
        </w:rPr>
        <w:fldChar w:fldCharType="separate"/>
      </w:r>
      <w:r w:rsidR="00351C9A">
        <w:rPr>
          <w:sz w:val="22"/>
          <w:szCs w:val="22"/>
          <w:lang w:val="en-US"/>
        </w:rPr>
        <w:t>[6]</w:t>
      </w:r>
      <w:r w:rsidR="00B14180">
        <w:rPr>
          <w:sz w:val="22"/>
          <w:szCs w:val="22"/>
          <w:lang w:val="en-US"/>
        </w:rPr>
        <w:fldChar w:fldCharType="end"/>
      </w:r>
      <w:r w:rsidR="00982BCC">
        <w:rPr>
          <w:sz w:val="22"/>
          <w:szCs w:val="22"/>
          <w:lang w:val="en-US"/>
        </w:rPr>
        <w:t>.</w:t>
      </w:r>
    </w:p>
    <w:tbl>
      <w:tblPr>
        <w:tblStyle w:val="TableGrid"/>
        <w:tblW w:w="0" w:type="auto"/>
        <w:tblLook w:val="04A0" w:firstRow="1" w:lastRow="0" w:firstColumn="1" w:lastColumn="0" w:noHBand="0" w:noVBand="1"/>
      </w:tblPr>
      <w:tblGrid>
        <w:gridCol w:w="9962"/>
      </w:tblGrid>
      <w:tr w:rsidR="004D131B" w14:paraId="5ECEDE99" w14:textId="77777777" w:rsidTr="004D131B">
        <w:tc>
          <w:tcPr>
            <w:tcW w:w="9962" w:type="dxa"/>
          </w:tcPr>
          <w:p w14:paraId="58A40B63" w14:textId="77777777" w:rsidR="004D131B" w:rsidRPr="004D131B" w:rsidRDefault="004D131B" w:rsidP="004D131B">
            <w:pPr>
              <w:keepNext/>
              <w:keepLines/>
              <w:overflowPunct/>
              <w:autoSpaceDE/>
              <w:autoSpaceDN/>
              <w:adjustRightInd/>
              <w:spacing w:before="40" w:after="0"/>
              <w:textAlignment w:val="auto"/>
              <w:outlineLvl w:val="4"/>
              <w:rPr>
                <w:rFonts w:ascii="Calibri Light" w:eastAsia="DengXian Light" w:hAnsi="Calibri Light"/>
                <w:color w:val="2E74B5"/>
                <w:highlight w:val="yellow"/>
                <w:lang w:val="en-US"/>
              </w:rPr>
            </w:pPr>
            <w:r w:rsidRPr="004D131B">
              <w:rPr>
                <w:rFonts w:ascii="Calibri Light" w:eastAsia="DengXian Light" w:hAnsi="Calibri Light"/>
                <w:color w:val="2E74B5"/>
                <w:highlight w:val="yellow"/>
                <w:lang w:val="en-US"/>
              </w:rPr>
              <w:t>[HIGH] Feature Lead Proposal 3.5.4-v3</w:t>
            </w:r>
          </w:p>
          <w:p w14:paraId="2855B540" w14:textId="77777777" w:rsidR="004D131B" w:rsidRPr="004D131B" w:rsidRDefault="004D131B" w:rsidP="004D131B">
            <w:pPr>
              <w:overflowPunct/>
              <w:autoSpaceDE/>
              <w:autoSpaceDN/>
              <w:adjustRightInd/>
              <w:spacing w:after="160" w:line="256" w:lineRule="auto"/>
              <w:contextualSpacing/>
              <w:jc w:val="both"/>
              <w:textAlignment w:val="auto"/>
              <w:rPr>
                <w:rFonts w:eastAsia="Times New Roman"/>
                <w:sz w:val="24"/>
                <w:szCs w:val="24"/>
                <w:lang w:val="en-US"/>
              </w:rPr>
            </w:pPr>
            <w:r w:rsidRPr="004D131B">
              <w:rPr>
                <w:rFonts w:eastAsia="Times New Roman"/>
                <w:sz w:val="24"/>
                <w:szCs w:val="24"/>
                <w:lang w:val="en-US"/>
              </w:rPr>
              <w:t xml:space="preserve">For Scheme 2, </w:t>
            </w:r>
          </w:p>
          <w:p w14:paraId="7B171B62" w14:textId="77777777" w:rsidR="004D131B" w:rsidRPr="004D131B" w:rsidRDefault="004D131B" w:rsidP="004D131B">
            <w:pPr>
              <w:numPr>
                <w:ilvl w:val="0"/>
                <w:numId w:val="131"/>
              </w:numPr>
              <w:overflowPunct/>
              <w:autoSpaceDE/>
              <w:autoSpaceDN/>
              <w:adjustRightInd/>
              <w:spacing w:after="160" w:line="256" w:lineRule="auto"/>
              <w:contextualSpacing/>
              <w:jc w:val="both"/>
              <w:textAlignment w:val="auto"/>
              <w:rPr>
                <w:rFonts w:eastAsia="Times New Roman"/>
                <w:color w:val="FF0000"/>
                <w:sz w:val="24"/>
                <w:szCs w:val="24"/>
                <w:lang w:val="en-US"/>
              </w:rPr>
            </w:pPr>
            <w:r w:rsidRPr="004D131B">
              <w:rPr>
                <w:rFonts w:eastAsia="Times New Roman"/>
                <w:strike/>
                <w:sz w:val="24"/>
                <w:szCs w:val="24"/>
                <w:lang w:val="en-US"/>
              </w:rPr>
              <w:t>Alt. 1:</w:t>
            </w:r>
            <w:r w:rsidRPr="004D131B">
              <w:rPr>
                <w:rFonts w:eastAsia="Times New Roman"/>
                <w:sz w:val="24"/>
                <w:szCs w:val="24"/>
                <w:lang w:val="en-US"/>
              </w:rPr>
              <w:t xml:space="preserve"> support inter-UE coordination signaling for SL-PRS </w:t>
            </w:r>
            <w:r w:rsidRPr="004D131B">
              <w:rPr>
                <w:rFonts w:eastAsia="Times New Roman"/>
                <w:color w:val="FF0000"/>
                <w:sz w:val="24"/>
                <w:szCs w:val="24"/>
                <w:lang w:val="en-US"/>
              </w:rPr>
              <w:t>at least for shared resource pool</w:t>
            </w:r>
          </w:p>
          <w:p w14:paraId="40827537" w14:textId="77777777" w:rsidR="004D131B" w:rsidRPr="004D131B" w:rsidRDefault="004D131B" w:rsidP="004D131B">
            <w:pPr>
              <w:numPr>
                <w:ilvl w:val="1"/>
                <w:numId w:val="131"/>
              </w:numPr>
              <w:overflowPunct/>
              <w:autoSpaceDE/>
              <w:autoSpaceDN/>
              <w:adjustRightInd/>
              <w:spacing w:after="160" w:line="256" w:lineRule="auto"/>
              <w:contextualSpacing/>
              <w:jc w:val="both"/>
              <w:textAlignment w:val="auto"/>
              <w:rPr>
                <w:rFonts w:eastAsia="Times New Roman"/>
                <w:sz w:val="24"/>
                <w:szCs w:val="24"/>
                <w:lang w:val="en-US"/>
              </w:rPr>
            </w:pPr>
            <w:r w:rsidRPr="004D131B">
              <w:rPr>
                <w:rFonts w:eastAsia="Times New Roman"/>
                <w:sz w:val="24"/>
                <w:szCs w:val="24"/>
                <w:lang w:val="en-US"/>
              </w:rPr>
              <w:t>Both Rel-17 Scheme 1 and 2  IUC are used as a starting point</w:t>
            </w:r>
          </w:p>
          <w:p w14:paraId="67D78722" w14:textId="77777777" w:rsidR="004D131B" w:rsidRPr="004D131B" w:rsidRDefault="004D131B" w:rsidP="004D131B">
            <w:pPr>
              <w:numPr>
                <w:ilvl w:val="1"/>
                <w:numId w:val="131"/>
              </w:numPr>
              <w:overflowPunct/>
              <w:autoSpaceDE/>
              <w:autoSpaceDN/>
              <w:adjustRightInd/>
              <w:spacing w:after="160" w:line="256" w:lineRule="auto"/>
              <w:contextualSpacing/>
              <w:jc w:val="both"/>
              <w:textAlignment w:val="auto"/>
              <w:rPr>
                <w:rFonts w:eastAsia="Times New Roman"/>
                <w:color w:val="FF0000"/>
                <w:sz w:val="24"/>
                <w:szCs w:val="24"/>
                <w:lang w:val="en-US"/>
              </w:rPr>
            </w:pPr>
            <w:r w:rsidRPr="004D131B">
              <w:rPr>
                <w:rFonts w:ascii="Calibri" w:hAnsi="Calibri" w:cs="Arial"/>
                <w:color w:val="FF0000"/>
                <w:sz w:val="22"/>
                <w:szCs w:val="22"/>
                <w:lang w:val="en-US"/>
              </w:rPr>
              <w:t>Note: For the dedicated resource pool, decide the support of IUC, by RAN1 #113 meeting</w:t>
            </w:r>
          </w:p>
          <w:p w14:paraId="09AB9422" w14:textId="6E6011FF" w:rsidR="004D131B" w:rsidRPr="00AD6BC4" w:rsidRDefault="004D131B" w:rsidP="00AD6BC4">
            <w:pPr>
              <w:numPr>
                <w:ilvl w:val="0"/>
                <w:numId w:val="131"/>
              </w:numPr>
              <w:overflowPunct/>
              <w:autoSpaceDE/>
              <w:autoSpaceDN/>
              <w:adjustRightInd/>
              <w:spacing w:after="160" w:line="256" w:lineRule="auto"/>
              <w:contextualSpacing/>
              <w:jc w:val="both"/>
              <w:textAlignment w:val="auto"/>
              <w:rPr>
                <w:rFonts w:eastAsia="Times New Roman"/>
                <w:strike/>
                <w:sz w:val="24"/>
                <w:szCs w:val="24"/>
                <w:lang w:val="en-US"/>
              </w:rPr>
            </w:pPr>
            <w:r w:rsidRPr="004D131B">
              <w:rPr>
                <w:rFonts w:eastAsia="Times New Roman"/>
                <w:strike/>
                <w:sz w:val="24"/>
                <w:szCs w:val="24"/>
                <w:lang w:val="en-US"/>
              </w:rPr>
              <w:t>Alt. 2: deprioritize it for this release</w:t>
            </w:r>
          </w:p>
        </w:tc>
      </w:tr>
    </w:tbl>
    <w:p w14:paraId="556D5116" w14:textId="4633C576" w:rsidR="00404C1E" w:rsidRDefault="004D131B" w:rsidP="001641B2">
      <w:pPr>
        <w:jc w:val="both"/>
        <w:rPr>
          <w:sz w:val="22"/>
          <w:szCs w:val="22"/>
          <w:lang w:val="en-US"/>
        </w:rPr>
      </w:pPr>
      <w:r>
        <w:rPr>
          <w:sz w:val="22"/>
          <w:szCs w:val="22"/>
          <w:lang w:val="en-US"/>
        </w:rPr>
        <w:t xml:space="preserve">Also, </w:t>
      </w:r>
      <w:r w:rsidR="00784635">
        <w:rPr>
          <w:sz w:val="22"/>
          <w:szCs w:val="22"/>
          <w:lang w:val="en-US"/>
        </w:rPr>
        <w:t xml:space="preserve">aspects on </w:t>
      </w:r>
      <w:r w:rsidR="00784635" w:rsidRPr="00784635">
        <w:rPr>
          <w:sz w:val="22"/>
          <w:szCs w:val="22"/>
          <w:lang w:val="en-US"/>
        </w:rPr>
        <w:t>UE-A reserving SL-PRS resources for UE-B</w:t>
      </w:r>
      <w:r w:rsidR="00784635">
        <w:rPr>
          <w:sz w:val="22"/>
          <w:szCs w:val="22"/>
          <w:lang w:val="en-US"/>
        </w:rPr>
        <w:t xml:space="preserve"> is discussed in RAN1#112bis</w:t>
      </w:r>
      <w:r w:rsidR="00A14BA8">
        <w:rPr>
          <w:sz w:val="22"/>
          <w:szCs w:val="22"/>
          <w:lang w:val="en-US"/>
        </w:rPr>
        <w:t xml:space="preserve">-e and below captures an FL proposal </w:t>
      </w:r>
      <w:r w:rsidR="00A14BA8">
        <w:rPr>
          <w:sz w:val="22"/>
          <w:szCs w:val="22"/>
          <w:lang w:val="en-US"/>
        </w:rPr>
        <w:fldChar w:fldCharType="begin"/>
      </w:r>
      <w:r w:rsidR="00A14BA8">
        <w:rPr>
          <w:sz w:val="22"/>
          <w:szCs w:val="22"/>
          <w:lang w:val="en-US"/>
        </w:rPr>
        <w:instrText xml:space="preserve"> REF _Ref134626221 \r \h </w:instrText>
      </w:r>
      <w:r w:rsidR="00A14BA8">
        <w:rPr>
          <w:sz w:val="22"/>
          <w:szCs w:val="22"/>
          <w:lang w:val="en-US"/>
        </w:rPr>
      </w:r>
      <w:r w:rsidR="00A14BA8">
        <w:rPr>
          <w:sz w:val="22"/>
          <w:szCs w:val="22"/>
          <w:lang w:val="en-US"/>
        </w:rPr>
        <w:fldChar w:fldCharType="separate"/>
      </w:r>
      <w:r w:rsidR="00351C9A">
        <w:rPr>
          <w:sz w:val="22"/>
          <w:szCs w:val="22"/>
          <w:lang w:val="en-US"/>
        </w:rPr>
        <w:t>[6]</w:t>
      </w:r>
      <w:r w:rsidR="00A14BA8">
        <w:rPr>
          <w:sz w:val="22"/>
          <w:szCs w:val="22"/>
          <w:lang w:val="en-US"/>
        </w:rPr>
        <w:fldChar w:fldCharType="end"/>
      </w:r>
      <w:r w:rsidR="00A14BA8">
        <w:rPr>
          <w:sz w:val="22"/>
          <w:szCs w:val="22"/>
          <w:lang w:val="en-US"/>
        </w:rPr>
        <w:t>.</w:t>
      </w:r>
    </w:p>
    <w:tbl>
      <w:tblPr>
        <w:tblStyle w:val="TableGrid"/>
        <w:tblW w:w="0" w:type="auto"/>
        <w:tblLook w:val="04A0" w:firstRow="1" w:lastRow="0" w:firstColumn="1" w:lastColumn="0" w:noHBand="0" w:noVBand="1"/>
      </w:tblPr>
      <w:tblGrid>
        <w:gridCol w:w="9962"/>
      </w:tblGrid>
      <w:tr w:rsidR="00982BCC" w14:paraId="31537C0F" w14:textId="77777777" w:rsidTr="00982BCC">
        <w:tc>
          <w:tcPr>
            <w:tcW w:w="9962" w:type="dxa"/>
          </w:tcPr>
          <w:p w14:paraId="111C9421" w14:textId="77777777" w:rsidR="00982BCC" w:rsidRPr="00982BCC" w:rsidRDefault="00982BCC" w:rsidP="00982BCC">
            <w:pPr>
              <w:keepNext/>
              <w:keepLines/>
              <w:overflowPunct/>
              <w:autoSpaceDE/>
              <w:autoSpaceDN/>
              <w:adjustRightInd/>
              <w:spacing w:before="40" w:after="0"/>
              <w:textAlignment w:val="auto"/>
              <w:outlineLvl w:val="4"/>
              <w:rPr>
                <w:rFonts w:ascii="Calibri Light" w:eastAsia="DengXian Light" w:hAnsi="Calibri Light"/>
                <w:color w:val="2E74B5"/>
                <w:highlight w:val="yellow"/>
                <w:lang w:val="en-US"/>
              </w:rPr>
            </w:pPr>
            <w:r w:rsidRPr="00982BCC">
              <w:rPr>
                <w:rFonts w:ascii="Calibri Light" w:eastAsia="DengXian Light" w:hAnsi="Calibri Light"/>
                <w:color w:val="2E74B5"/>
                <w:highlight w:val="yellow"/>
                <w:lang w:val="en-US"/>
              </w:rPr>
              <w:t>[HIGH] Feature Lead Proposal 3.5.5-v1</w:t>
            </w:r>
          </w:p>
          <w:p w14:paraId="106B821E" w14:textId="77777777" w:rsidR="00982BCC" w:rsidRPr="00982BCC" w:rsidRDefault="00982BCC" w:rsidP="00982BCC">
            <w:pPr>
              <w:overflowPunct/>
              <w:autoSpaceDE/>
              <w:autoSpaceDN/>
              <w:adjustRightInd/>
              <w:spacing w:after="0"/>
              <w:textAlignment w:val="auto"/>
              <w:rPr>
                <w:rFonts w:eastAsia="Times New Roman"/>
                <w:sz w:val="24"/>
                <w:szCs w:val="24"/>
                <w:lang w:val="en-US"/>
              </w:rPr>
            </w:pPr>
            <w:r w:rsidRPr="00982BCC">
              <w:rPr>
                <w:rFonts w:eastAsia="Times New Roman"/>
                <w:sz w:val="24"/>
                <w:szCs w:val="24"/>
                <w:lang w:val="en-US"/>
              </w:rPr>
              <w:t xml:space="preserve">For scheme 2, </w:t>
            </w:r>
          </w:p>
          <w:p w14:paraId="076B815C" w14:textId="77777777" w:rsidR="00982BCC" w:rsidRPr="00982BCC" w:rsidRDefault="00982BCC" w:rsidP="00982BCC">
            <w:pPr>
              <w:numPr>
                <w:ilvl w:val="0"/>
                <w:numId w:val="123"/>
              </w:numPr>
              <w:overflowPunct/>
              <w:autoSpaceDE/>
              <w:autoSpaceDN/>
              <w:adjustRightInd/>
              <w:spacing w:after="160" w:line="259" w:lineRule="auto"/>
              <w:contextualSpacing/>
              <w:textAlignment w:val="auto"/>
              <w:rPr>
                <w:rFonts w:eastAsia="Times New Roman"/>
                <w:sz w:val="24"/>
                <w:szCs w:val="24"/>
                <w:lang w:val="en-US"/>
              </w:rPr>
            </w:pPr>
            <w:r w:rsidRPr="00982BCC">
              <w:rPr>
                <w:rFonts w:eastAsia="Times New Roman"/>
                <w:sz w:val="24"/>
                <w:szCs w:val="24"/>
                <w:lang w:val="en-US"/>
              </w:rPr>
              <w:t>Alt. 1: support that a UE can reserve a SL-PRS resource for the transmission of another UE.</w:t>
            </w:r>
          </w:p>
          <w:p w14:paraId="424E4C56" w14:textId="77777777" w:rsidR="00982BCC" w:rsidRPr="00982BCC" w:rsidRDefault="00982BCC" w:rsidP="00982BCC">
            <w:pPr>
              <w:numPr>
                <w:ilvl w:val="1"/>
                <w:numId w:val="123"/>
              </w:numPr>
              <w:overflowPunct/>
              <w:autoSpaceDE/>
              <w:autoSpaceDN/>
              <w:adjustRightInd/>
              <w:spacing w:after="160" w:line="259" w:lineRule="auto"/>
              <w:contextualSpacing/>
              <w:textAlignment w:val="auto"/>
              <w:rPr>
                <w:rFonts w:eastAsia="Times New Roman"/>
                <w:sz w:val="28"/>
                <w:szCs w:val="28"/>
                <w:lang w:val="en-US"/>
              </w:rPr>
            </w:pPr>
            <w:r w:rsidRPr="00982BCC">
              <w:rPr>
                <w:rFonts w:ascii="Calibri" w:eastAsia="DengXian" w:hAnsi="Calibri" w:cs="Arial"/>
                <w:color w:val="ED7D31"/>
                <w:lang w:val="en-US" w:eastAsia="zh-CN"/>
              </w:rPr>
              <w:t>FFS: details regarding the conditions and signaling mechanism</w:t>
            </w:r>
          </w:p>
          <w:p w14:paraId="1DA3D5F3" w14:textId="1C0C5FA8" w:rsidR="00982BCC" w:rsidRPr="00AD6BC4" w:rsidRDefault="00982BCC" w:rsidP="00AD6BC4">
            <w:pPr>
              <w:numPr>
                <w:ilvl w:val="0"/>
                <w:numId w:val="123"/>
              </w:numPr>
              <w:overflowPunct/>
              <w:autoSpaceDE/>
              <w:autoSpaceDN/>
              <w:adjustRightInd/>
              <w:spacing w:after="160" w:line="259" w:lineRule="auto"/>
              <w:contextualSpacing/>
              <w:textAlignment w:val="auto"/>
              <w:rPr>
                <w:rFonts w:eastAsia="Times New Roman"/>
                <w:strike/>
                <w:color w:val="FF0000"/>
                <w:sz w:val="24"/>
                <w:szCs w:val="24"/>
                <w:lang w:val="en-US"/>
              </w:rPr>
            </w:pPr>
            <w:r w:rsidRPr="00982BCC">
              <w:rPr>
                <w:rFonts w:eastAsia="Times New Roman"/>
                <w:strike/>
                <w:color w:val="FF0000"/>
                <w:sz w:val="24"/>
                <w:szCs w:val="24"/>
                <w:lang w:val="en-US"/>
              </w:rPr>
              <w:t>Alt. 2: Do not support that a UE reserves a SL-PRS resource for the transmission of another UE.</w:t>
            </w:r>
          </w:p>
        </w:tc>
      </w:tr>
    </w:tbl>
    <w:p w14:paraId="4D455437" w14:textId="77777777" w:rsidR="00982BCC" w:rsidRDefault="00982BCC" w:rsidP="001641B2">
      <w:pPr>
        <w:jc w:val="both"/>
        <w:rPr>
          <w:sz w:val="22"/>
          <w:szCs w:val="22"/>
          <w:lang w:val="en-US"/>
        </w:rPr>
      </w:pPr>
    </w:p>
    <w:p w14:paraId="000E690C" w14:textId="612CD729" w:rsidR="001641B2" w:rsidRPr="008A0933" w:rsidRDefault="001641B2" w:rsidP="001641B2">
      <w:pPr>
        <w:jc w:val="both"/>
        <w:rPr>
          <w:sz w:val="22"/>
          <w:szCs w:val="22"/>
          <w:lang w:val="en-US"/>
        </w:rPr>
      </w:pPr>
      <w:r w:rsidRPr="00673EDA">
        <w:rPr>
          <w:sz w:val="22"/>
          <w:szCs w:val="22"/>
          <w:lang w:val="en-US"/>
        </w:rPr>
        <w:t xml:space="preserve">In legacy Uu positioning, the central role of gNBs can be conveniently used to implement the underlying resource allocation tasks efficiently. However, this is not possible in distributed resource allocation typical for out-of-coverage or partial-coverage </w:t>
      </w:r>
      <w:r w:rsidR="00A97F1E">
        <w:rPr>
          <w:sz w:val="22"/>
          <w:szCs w:val="22"/>
          <w:lang w:val="en-US"/>
        </w:rPr>
        <w:t>scenarios</w:t>
      </w:r>
      <w:r w:rsidR="00A97F1E" w:rsidRPr="00673EDA">
        <w:rPr>
          <w:sz w:val="22"/>
          <w:szCs w:val="22"/>
          <w:lang w:val="en-US"/>
        </w:rPr>
        <w:t xml:space="preserve"> </w:t>
      </w:r>
      <w:r w:rsidRPr="00673EDA">
        <w:rPr>
          <w:sz w:val="22"/>
          <w:szCs w:val="22"/>
          <w:lang w:val="en-US"/>
        </w:rPr>
        <w:t xml:space="preserve">when SL UEs conduct resource allocation by themselves without the involvement of the gNB. </w:t>
      </w:r>
      <w:r w:rsidR="00B36984">
        <w:rPr>
          <w:sz w:val="22"/>
          <w:szCs w:val="22"/>
          <w:lang w:val="en-US"/>
        </w:rPr>
        <w:t>Further, s</w:t>
      </w:r>
      <w:r w:rsidR="00070508" w:rsidRPr="00673EDA">
        <w:rPr>
          <w:sz w:val="22"/>
          <w:szCs w:val="22"/>
          <w:lang w:val="en-US"/>
        </w:rPr>
        <w:t>everal positioning methods such as multi-RTT or OTDOA require coordinated PRS transmission by multiple UEs within pre-defined times or time intervals.</w:t>
      </w:r>
      <w:r w:rsidR="00B36984">
        <w:rPr>
          <w:sz w:val="22"/>
          <w:szCs w:val="22"/>
          <w:lang w:val="en-US"/>
        </w:rPr>
        <w:t xml:space="preserve"> </w:t>
      </w:r>
      <w:r w:rsidRPr="00673EDA">
        <w:rPr>
          <w:sz w:val="22"/>
          <w:szCs w:val="22"/>
          <w:lang w:val="en-US"/>
        </w:rPr>
        <w:t>It is therefore of interest to study collective resource allocation scheme where one UE (for example the target UE) allocates the resource for multiple PRS transmissions by itself and/or other UEs (such as its anchor UEs).</w:t>
      </w:r>
      <w:r w:rsidR="00B3772A">
        <w:rPr>
          <w:sz w:val="22"/>
          <w:szCs w:val="22"/>
          <w:lang w:val="en-US"/>
        </w:rPr>
        <w:t xml:space="preserve"> This mechanism would also require a way for the transmitting UE to send feedback on the reserve resource (e.g., in case of conflict). For example, the transmitting UE may use PSFCH to ACK/NACK the reserved resource for SL PRS transmission. </w:t>
      </w:r>
    </w:p>
    <w:p w14:paraId="43E0B41F" w14:textId="7F10566F" w:rsidR="001641B2" w:rsidRDefault="001641B2" w:rsidP="001641B2">
      <w:pPr>
        <w:jc w:val="both"/>
        <w:rPr>
          <w:rFonts w:eastAsia="Times New Roman"/>
          <w:b/>
          <w:sz w:val="22"/>
          <w:szCs w:val="22"/>
          <w:lang w:val="en-US" w:eastAsia="de-DE"/>
        </w:rPr>
      </w:pPr>
      <w:bookmarkStart w:id="177" w:name="Proposal17005"/>
      <w:bookmarkStart w:id="178" w:name="Proposal80477"/>
      <w:bookmarkStart w:id="179" w:name="Proposal84100"/>
      <w:bookmarkStart w:id="180" w:name="Proposal71439"/>
      <w:bookmarkStart w:id="181" w:name="Proposal25261"/>
      <w:bookmarkStart w:id="182" w:name="Proposal14810"/>
      <w:bookmarkStart w:id="183" w:name="Proposal33677"/>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25</w:t>
      </w:r>
      <w:r w:rsidRPr="003A74B1">
        <w:rPr>
          <w:b/>
          <w:bCs/>
        </w:rPr>
        <w:fldChar w:fldCharType="end"/>
      </w:r>
      <w:r w:rsidRPr="001843B7">
        <w:rPr>
          <w:b/>
          <w:bCs/>
          <w:sz w:val="22"/>
          <w:szCs w:val="22"/>
          <w:lang w:val="en-US"/>
        </w:rPr>
        <w:t xml:space="preserve">: </w:t>
      </w:r>
      <w:r w:rsidR="00124FFC" w:rsidRPr="00673EDA">
        <w:rPr>
          <w:b/>
          <w:bCs/>
          <w:sz w:val="22"/>
          <w:szCs w:val="22"/>
          <w:lang w:val="en-US"/>
        </w:rPr>
        <w:t>S</w:t>
      </w:r>
      <w:r w:rsidR="00124FFC">
        <w:rPr>
          <w:b/>
          <w:bCs/>
          <w:sz w:val="22"/>
          <w:szCs w:val="22"/>
          <w:lang w:val="en-US"/>
        </w:rPr>
        <w:t>upport</w:t>
      </w:r>
      <w:r w:rsidR="00124FFC" w:rsidRPr="00673EDA">
        <w:rPr>
          <w:b/>
          <w:bCs/>
          <w:sz w:val="22"/>
          <w:szCs w:val="22"/>
          <w:lang w:val="en-US"/>
        </w:rPr>
        <w:t xml:space="preserve"> </w:t>
      </w:r>
      <w:r w:rsidRPr="00673EDA">
        <w:rPr>
          <w:b/>
          <w:bCs/>
          <w:sz w:val="22"/>
          <w:szCs w:val="22"/>
          <w:lang w:val="en-US"/>
        </w:rPr>
        <w:t xml:space="preserve">the resource allocation mechanisms that allow one UE to </w:t>
      </w:r>
      <w:r w:rsidR="00F73280">
        <w:rPr>
          <w:b/>
          <w:bCs/>
          <w:sz w:val="22"/>
          <w:szCs w:val="22"/>
          <w:lang w:val="en-US"/>
        </w:rPr>
        <w:t>reserve</w:t>
      </w:r>
      <w:r w:rsidR="00F73280" w:rsidRPr="00673EDA">
        <w:rPr>
          <w:b/>
          <w:bCs/>
          <w:sz w:val="22"/>
          <w:szCs w:val="22"/>
          <w:lang w:val="en-US"/>
        </w:rPr>
        <w:t xml:space="preserve"> </w:t>
      </w:r>
      <w:r w:rsidR="00D10714">
        <w:rPr>
          <w:b/>
          <w:bCs/>
          <w:sz w:val="22"/>
          <w:szCs w:val="22"/>
          <w:lang w:val="en-US"/>
        </w:rPr>
        <w:t>one or more</w:t>
      </w:r>
      <w:r w:rsidR="00D10714" w:rsidRPr="00673EDA">
        <w:rPr>
          <w:b/>
          <w:bCs/>
          <w:sz w:val="22"/>
          <w:szCs w:val="22"/>
          <w:lang w:val="en-US"/>
        </w:rPr>
        <w:t xml:space="preserve"> </w:t>
      </w:r>
      <w:r w:rsidR="0024660A">
        <w:rPr>
          <w:b/>
          <w:bCs/>
          <w:sz w:val="22"/>
          <w:szCs w:val="22"/>
          <w:lang w:val="en-US"/>
        </w:rPr>
        <w:t xml:space="preserve">SL </w:t>
      </w:r>
      <w:r w:rsidRPr="00673EDA">
        <w:rPr>
          <w:b/>
          <w:bCs/>
          <w:sz w:val="22"/>
          <w:szCs w:val="22"/>
          <w:lang w:val="en-US"/>
        </w:rPr>
        <w:t>PRS transmission opportunities for other UE(s)</w:t>
      </w:r>
      <w:r w:rsidR="00B7518B">
        <w:rPr>
          <w:b/>
          <w:bCs/>
          <w:sz w:val="22"/>
          <w:szCs w:val="22"/>
          <w:lang w:val="en-US"/>
        </w:rPr>
        <w:t xml:space="preserve"> in a SL positioning session</w:t>
      </w:r>
      <w:r w:rsidRPr="00673EDA">
        <w:rPr>
          <w:b/>
          <w:bCs/>
          <w:sz w:val="22"/>
          <w:szCs w:val="22"/>
          <w:lang w:val="en-US"/>
        </w:rPr>
        <w:t>.</w:t>
      </w:r>
      <w:r w:rsidR="00B3772A">
        <w:rPr>
          <w:b/>
          <w:bCs/>
          <w:sz w:val="22"/>
          <w:szCs w:val="22"/>
          <w:lang w:val="en-US"/>
        </w:rPr>
        <w:t xml:space="preserve"> Support a feedback mechanism to enable such a scheme. </w:t>
      </w:r>
    </w:p>
    <w:bookmarkEnd w:id="177"/>
    <w:bookmarkEnd w:id="178"/>
    <w:bookmarkEnd w:id="179"/>
    <w:bookmarkEnd w:id="180"/>
    <w:bookmarkEnd w:id="181"/>
    <w:bookmarkEnd w:id="182"/>
    <w:bookmarkEnd w:id="183"/>
    <w:p w14:paraId="7E106217" w14:textId="5AA24B5E" w:rsidR="008A6CBF" w:rsidRPr="007C29B7" w:rsidRDefault="008149D1" w:rsidP="008A6CBF">
      <w:pPr>
        <w:jc w:val="both"/>
        <w:rPr>
          <w:rFonts w:eastAsia="Times New Roman"/>
          <w:sz w:val="22"/>
          <w:szCs w:val="22"/>
          <w:lang w:val="en-US" w:eastAsia="de-DE"/>
        </w:rPr>
      </w:pPr>
      <w:r>
        <w:rPr>
          <w:rFonts w:eastAsia="Times New Roman"/>
          <w:sz w:val="22"/>
          <w:szCs w:val="22"/>
          <w:lang w:val="en-US" w:eastAsia="de-DE"/>
        </w:rPr>
        <w:t>Natu</w:t>
      </w:r>
      <w:r w:rsidRPr="00673EDA">
        <w:rPr>
          <w:rFonts w:eastAsia="Times New Roman"/>
          <w:sz w:val="22"/>
          <w:szCs w:val="22"/>
          <w:lang w:val="en-US" w:eastAsia="de-DE"/>
        </w:rPr>
        <w:t xml:space="preserve">rally, the priority of </w:t>
      </w:r>
      <w:r>
        <w:rPr>
          <w:rFonts w:eastAsia="Times New Roman"/>
          <w:sz w:val="22"/>
          <w:szCs w:val="22"/>
          <w:lang w:val="en-US" w:eastAsia="de-DE"/>
        </w:rPr>
        <w:t xml:space="preserve">the </w:t>
      </w:r>
      <w:r w:rsidRPr="00673EDA">
        <w:rPr>
          <w:rFonts w:eastAsia="Times New Roman"/>
          <w:sz w:val="22"/>
          <w:szCs w:val="22"/>
          <w:lang w:val="en-US" w:eastAsia="de-DE"/>
        </w:rPr>
        <w:t xml:space="preserve">resource </w:t>
      </w:r>
      <w:r w:rsidR="006E3636">
        <w:rPr>
          <w:rFonts w:eastAsia="Times New Roman"/>
          <w:sz w:val="22"/>
          <w:szCs w:val="22"/>
          <w:lang w:val="en-US" w:eastAsia="de-DE"/>
        </w:rPr>
        <w:t>allocation requests on behalf of multiple TX UEs (e</w:t>
      </w:r>
      <w:r w:rsidR="0035065A">
        <w:rPr>
          <w:rFonts w:eastAsia="Times New Roman"/>
          <w:sz w:val="22"/>
          <w:szCs w:val="22"/>
          <w:lang w:val="en-US" w:eastAsia="de-DE"/>
        </w:rPr>
        <w:t>.</w:t>
      </w:r>
      <w:r w:rsidR="006E3636">
        <w:rPr>
          <w:rFonts w:eastAsia="Times New Roman"/>
          <w:sz w:val="22"/>
          <w:szCs w:val="22"/>
          <w:lang w:val="en-US" w:eastAsia="de-DE"/>
        </w:rPr>
        <w:t>g</w:t>
      </w:r>
      <w:r w:rsidR="0035065A">
        <w:rPr>
          <w:rFonts w:eastAsia="Times New Roman"/>
          <w:sz w:val="22"/>
          <w:szCs w:val="22"/>
          <w:lang w:val="en-US" w:eastAsia="de-DE"/>
        </w:rPr>
        <w:t>.</w:t>
      </w:r>
      <w:r w:rsidR="006E3636">
        <w:rPr>
          <w:rFonts w:eastAsia="Times New Roman"/>
          <w:sz w:val="22"/>
          <w:szCs w:val="22"/>
          <w:lang w:val="en-US" w:eastAsia="de-DE"/>
        </w:rPr>
        <w:t>, DL-like SL PRS transmission by multiple anchor UEs to target UE), or intended for multiple RX UEs (e</w:t>
      </w:r>
      <w:r w:rsidR="00F138A6">
        <w:rPr>
          <w:rFonts w:eastAsia="Times New Roman"/>
          <w:sz w:val="22"/>
          <w:szCs w:val="22"/>
          <w:lang w:val="en-US" w:eastAsia="de-DE"/>
        </w:rPr>
        <w:t>.</w:t>
      </w:r>
      <w:r w:rsidR="006E3636">
        <w:rPr>
          <w:rFonts w:eastAsia="Times New Roman"/>
          <w:sz w:val="22"/>
          <w:szCs w:val="22"/>
          <w:lang w:val="en-US" w:eastAsia="de-DE"/>
        </w:rPr>
        <w:t>g</w:t>
      </w:r>
      <w:r w:rsidR="00F138A6">
        <w:rPr>
          <w:rFonts w:eastAsia="Times New Roman"/>
          <w:sz w:val="22"/>
          <w:szCs w:val="22"/>
          <w:lang w:val="en-US" w:eastAsia="de-DE"/>
        </w:rPr>
        <w:t>.</w:t>
      </w:r>
      <w:r w:rsidR="006E3636">
        <w:rPr>
          <w:rFonts w:eastAsia="Times New Roman"/>
          <w:sz w:val="22"/>
          <w:szCs w:val="22"/>
          <w:lang w:val="en-US" w:eastAsia="de-DE"/>
        </w:rPr>
        <w:t>, UL-like reception of target UE SL PRS by multiple anchor UEs), or with specific timing constraints (e</w:t>
      </w:r>
      <w:r w:rsidR="00FC5D15">
        <w:rPr>
          <w:rFonts w:eastAsia="Times New Roman"/>
          <w:sz w:val="22"/>
          <w:szCs w:val="22"/>
          <w:lang w:val="en-US" w:eastAsia="de-DE"/>
        </w:rPr>
        <w:t>.</w:t>
      </w:r>
      <w:r w:rsidR="006E3636">
        <w:rPr>
          <w:rFonts w:eastAsia="Times New Roman"/>
          <w:sz w:val="22"/>
          <w:szCs w:val="22"/>
          <w:lang w:val="en-US" w:eastAsia="de-DE"/>
        </w:rPr>
        <w:t>g</w:t>
      </w:r>
      <w:r w:rsidR="00FC5D15">
        <w:rPr>
          <w:rFonts w:eastAsia="Times New Roman"/>
          <w:sz w:val="22"/>
          <w:szCs w:val="22"/>
          <w:lang w:val="en-US" w:eastAsia="de-DE"/>
        </w:rPr>
        <w:t>.</w:t>
      </w:r>
      <w:r w:rsidR="006E3636">
        <w:rPr>
          <w:rFonts w:eastAsia="Times New Roman"/>
          <w:sz w:val="22"/>
          <w:szCs w:val="22"/>
          <w:lang w:val="en-US" w:eastAsia="de-DE"/>
        </w:rPr>
        <w:t xml:space="preserve">, </w:t>
      </w:r>
      <w:r w:rsidR="00736720">
        <w:rPr>
          <w:rFonts w:eastAsia="Times New Roman"/>
          <w:sz w:val="22"/>
          <w:szCs w:val="22"/>
          <w:lang w:val="en-US" w:eastAsia="de-DE"/>
        </w:rPr>
        <w:t>for</w:t>
      </w:r>
      <w:r w:rsidR="006E3636">
        <w:rPr>
          <w:rFonts w:eastAsia="Times New Roman"/>
          <w:sz w:val="22"/>
          <w:szCs w:val="22"/>
          <w:lang w:val="en-US" w:eastAsia="de-DE"/>
        </w:rPr>
        <w:t xml:space="preserve"> TDOA </w:t>
      </w:r>
      <w:r w:rsidR="009A5CFC">
        <w:rPr>
          <w:rFonts w:eastAsia="Times New Roman"/>
          <w:sz w:val="22"/>
          <w:szCs w:val="22"/>
          <w:lang w:val="en-US" w:eastAsia="de-DE"/>
        </w:rPr>
        <w:t>or RTT</w:t>
      </w:r>
      <w:r w:rsidR="00736720">
        <w:rPr>
          <w:rFonts w:eastAsia="Times New Roman"/>
          <w:sz w:val="22"/>
          <w:szCs w:val="22"/>
          <w:lang w:val="en-US" w:eastAsia="de-DE"/>
        </w:rPr>
        <w:t xml:space="preserve"> methods</w:t>
      </w:r>
      <w:r w:rsidR="006E3636">
        <w:rPr>
          <w:rFonts w:eastAsia="Times New Roman"/>
          <w:sz w:val="22"/>
          <w:szCs w:val="22"/>
          <w:lang w:val="en-US" w:eastAsia="de-DE"/>
        </w:rPr>
        <w:t xml:space="preserve">) </w:t>
      </w:r>
      <w:r w:rsidRPr="00673EDA">
        <w:rPr>
          <w:rFonts w:eastAsia="Times New Roman"/>
          <w:sz w:val="22"/>
          <w:szCs w:val="22"/>
          <w:lang w:val="en-US" w:eastAsia="de-DE"/>
        </w:rPr>
        <w:t xml:space="preserve">should be raised appropriately to ensure competitiveness with respect to standard single-UE resource requests. For example, the SCI signaling can have priority increased proportionally to the number of </w:t>
      </w:r>
      <w:r w:rsidR="00972FCC">
        <w:rPr>
          <w:rFonts w:eastAsia="Times New Roman"/>
          <w:sz w:val="22"/>
          <w:szCs w:val="22"/>
          <w:lang w:val="en-US" w:eastAsia="de-DE"/>
        </w:rPr>
        <w:t xml:space="preserve">TX / RX </w:t>
      </w:r>
      <w:r w:rsidRPr="00673EDA">
        <w:rPr>
          <w:rFonts w:eastAsia="Times New Roman"/>
          <w:sz w:val="22"/>
          <w:szCs w:val="22"/>
          <w:lang w:val="en-US" w:eastAsia="de-DE"/>
        </w:rPr>
        <w:t>UEs involved</w:t>
      </w:r>
      <w:r w:rsidR="00972FCC">
        <w:rPr>
          <w:rFonts w:eastAsia="Times New Roman"/>
          <w:sz w:val="22"/>
          <w:szCs w:val="22"/>
          <w:lang w:val="en-US" w:eastAsia="de-DE"/>
        </w:rPr>
        <w:t xml:space="preserve"> or with more stringent timing constraints</w:t>
      </w:r>
      <w:r w:rsidRPr="00673EDA">
        <w:rPr>
          <w:rFonts w:eastAsia="Times New Roman"/>
          <w:sz w:val="22"/>
          <w:szCs w:val="22"/>
          <w:lang w:val="en-US" w:eastAsia="de-DE"/>
        </w:rPr>
        <w:t>.</w:t>
      </w:r>
      <w:r w:rsidR="006E3636">
        <w:rPr>
          <w:rFonts w:eastAsia="Times New Roman"/>
          <w:sz w:val="22"/>
          <w:szCs w:val="22"/>
          <w:lang w:val="en-US" w:eastAsia="de-DE"/>
        </w:rPr>
        <w:t xml:space="preserve"> </w:t>
      </w:r>
    </w:p>
    <w:p w14:paraId="147DAC77" w14:textId="081B06C6" w:rsidR="00C055F9" w:rsidRDefault="008A6CBF" w:rsidP="008A6CBF">
      <w:pPr>
        <w:jc w:val="both"/>
        <w:rPr>
          <w:b/>
          <w:bCs/>
          <w:sz w:val="22"/>
          <w:szCs w:val="22"/>
          <w:lang w:val="en-US"/>
        </w:rPr>
      </w:pPr>
      <w:bookmarkStart w:id="184" w:name="Proposal17006"/>
      <w:bookmarkStart w:id="185" w:name="Proposal80478"/>
      <w:bookmarkStart w:id="186" w:name="Proposal84101"/>
      <w:bookmarkStart w:id="187" w:name="Proposal71440"/>
      <w:bookmarkStart w:id="188" w:name="Proposal25262"/>
      <w:bookmarkStart w:id="189" w:name="Proposal14811"/>
      <w:bookmarkStart w:id="190" w:name="Proposal33678"/>
      <w:r w:rsidRPr="008D2649">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26</w:t>
      </w:r>
      <w:r w:rsidRPr="003A74B1">
        <w:rPr>
          <w:b/>
          <w:bCs/>
        </w:rPr>
        <w:fldChar w:fldCharType="end"/>
      </w:r>
      <w:r w:rsidRPr="008D2649">
        <w:rPr>
          <w:b/>
          <w:bCs/>
          <w:sz w:val="22"/>
          <w:szCs w:val="22"/>
          <w:lang w:val="en-US"/>
        </w:rPr>
        <w:t>:</w:t>
      </w:r>
      <w:r>
        <w:rPr>
          <w:b/>
          <w:bCs/>
          <w:sz w:val="22"/>
          <w:szCs w:val="22"/>
          <w:lang w:val="en-US"/>
        </w:rPr>
        <w:t xml:space="preserve"> </w:t>
      </w:r>
      <w:r w:rsidR="00C055F9">
        <w:rPr>
          <w:b/>
          <w:bCs/>
          <w:sz w:val="22"/>
          <w:szCs w:val="22"/>
          <w:lang w:val="en-US"/>
        </w:rPr>
        <w:t xml:space="preserve">In the case of a </w:t>
      </w:r>
      <w:r w:rsidR="008E339C">
        <w:rPr>
          <w:b/>
          <w:bCs/>
          <w:sz w:val="22"/>
          <w:szCs w:val="22"/>
          <w:lang w:val="en-US"/>
        </w:rPr>
        <w:t xml:space="preserve">SL PRS allocation </w:t>
      </w:r>
      <w:r w:rsidR="00C055F9">
        <w:rPr>
          <w:b/>
          <w:bCs/>
          <w:sz w:val="22"/>
          <w:szCs w:val="22"/>
          <w:lang w:val="en-US"/>
        </w:rPr>
        <w:t xml:space="preserve">for multiple </w:t>
      </w:r>
      <w:r w:rsidR="008E339C">
        <w:rPr>
          <w:b/>
          <w:bCs/>
          <w:sz w:val="22"/>
          <w:szCs w:val="22"/>
          <w:lang w:val="en-US"/>
        </w:rPr>
        <w:t xml:space="preserve">TX </w:t>
      </w:r>
      <w:r w:rsidR="04B045A7" w:rsidRPr="3023A098">
        <w:rPr>
          <w:b/>
          <w:bCs/>
          <w:sz w:val="22"/>
          <w:szCs w:val="22"/>
          <w:lang w:val="en-US"/>
        </w:rPr>
        <w:t xml:space="preserve">/ </w:t>
      </w:r>
      <w:r w:rsidR="008E339C">
        <w:rPr>
          <w:b/>
          <w:bCs/>
          <w:sz w:val="22"/>
          <w:szCs w:val="22"/>
          <w:lang w:val="en-US"/>
        </w:rPr>
        <w:t xml:space="preserve">RX </w:t>
      </w:r>
      <w:r w:rsidR="00C055F9">
        <w:rPr>
          <w:b/>
          <w:bCs/>
          <w:sz w:val="22"/>
          <w:szCs w:val="22"/>
          <w:lang w:val="en-US"/>
        </w:rPr>
        <w:t>UEs</w:t>
      </w:r>
      <w:r w:rsidR="00D10ED9">
        <w:rPr>
          <w:b/>
          <w:bCs/>
          <w:sz w:val="22"/>
          <w:szCs w:val="22"/>
          <w:lang w:val="en-US"/>
        </w:rPr>
        <w:t xml:space="preserve"> </w:t>
      </w:r>
      <w:r w:rsidR="5789CB20" w:rsidRPr="3023A098">
        <w:rPr>
          <w:b/>
          <w:bCs/>
          <w:sz w:val="22"/>
          <w:szCs w:val="22"/>
          <w:lang w:val="en-US"/>
        </w:rPr>
        <w:t>and/</w:t>
      </w:r>
      <w:r w:rsidR="00D10ED9">
        <w:rPr>
          <w:b/>
          <w:bCs/>
          <w:sz w:val="22"/>
          <w:szCs w:val="22"/>
          <w:lang w:val="en-US"/>
        </w:rPr>
        <w:t>or under strict timing constraints</w:t>
      </w:r>
      <w:r w:rsidR="00C055F9">
        <w:rPr>
          <w:b/>
          <w:bCs/>
          <w:sz w:val="22"/>
          <w:szCs w:val="22"/>
          <w:lang w:val="en-US"/>
        </w:rPr>
        <w:t xml:space="preserve">, </w:t>
      </w:r>
      <w:r w:rsidR="005F35BD">
        <w:rPr>
          <w:b/>
          <w:bCs/>
          <w:sz w:val="22"/>
          <w:szCs w:val="22"/>
          <w:lang w:val="en-US"/>
        </w:rPr>
        <w:t xml:space="preserve">discuss </w:t>
      </w:r>
      <w:r w:rsidR="00C055F9">
        <w:rPr>
          <w:b/>
          <w:bCs/>
          <w:sz w:val="22"/>
          <w:szCs w:val="22"/>
          <w:lang w:val="en-US"/>
        </w:rPr>
        <w:t xml:space="preserve">how the priority of resource allocation can be raised as a function of the </w:t>
      </w:r>
      <w:r w:rsidR="00D10ED9">
        <w:rPr>
          <w:b/>
          <w:bCs/>
          <w:sz w:val="22"/>
          <w:szCs w:val="22"/>
          <w:lang w:val="en-US"/>
        </w:rPr>
        <w:t>number of involved UE</w:t>
      </w:r>
      <w:r w:rsidR="00F9517E">
        <w:rPr>
          <w:b/>
          <w:bCs/>
          <w:sz w:val="22"/>
          <w:szCs w:val="22"/>
          <w:lang w:val="en-US"/>
        </w:rPr>
        <w:t>s</w:t>
      </w:r>
      <w:r w:rsidR="00D10ED9">
        <w:rPr>
          <w:b/>
          <w:bCs/>
          <w:sz w:val="22"/>
          <w:szCs w:val="22"/>
          <w:lang w:val="en-US"/>
        </w:rPr>
        <w:t xml:space="preserve"> </w:t>
      </w:r>
      <w:r w:rsidR="00173FDE">
        <w:rPr>
          <w:b/>
          <w:bCs/>
          <w:sz w:val="22"/>
          <w:szCs w:val="22"/>
          <w:lang w:val="en-US"/>
        </w:rPr>
        <w:t xml:space="preserve">and/or </w:t>
      </w:r>
      <w:r w:rsidR="00D10ED9">
        <w:rPr>
          <w:b/>
          <w:bCs/>
          <w:sz w:val="22"/>
          <w:szCs w:val="22"/>
          <w:lang w:val="en-US"/>
        </w:rPr>
        <w:t>timing constraints</w:t>
      </w:r>
      <w:r w:rsidR="00C055F9">
        <w:rPr>
          <w:b/>
          <w:bCs/>
          <w:sz w:val="22"/>
          <w:szCs w:val="22"/>
          <w:lang w:val="en-US"/>
        </w:rPr>
        <w:t>.</w:t>
      </w:r>
    </w:p>
    <w:bookmarkEnd w:id="184"/>
    <w:bookmarkEnd w:id="185"/>
    <w:bookmarkEnd w:id="186"/>
    <w:bookmarkEnd w:id="187"/>
    <w:bookmarkEnd w:id="188"/>
    <w:bookmarkEnd w:id="189"/>
    <w:bookmarkEnd w:id="190"/>
    <w:p w14:paraId="2CC23AA5" w14:textId="1A690798" w:rsidR="007E6F04" w:rsidRDefault="00E25348" w:rsidP="007E6F04">
      <w:pPr>
        <w:jc w:val="both"/>
        <w:rPr>
          <w:sz w:val="22"/>
          <w:szCs w:val="22"/>
          <w:lang w:val="en-US"/>
        </w:rPr>
      </w:pPr>
      <w:r>
        <w:rPr>
          <w:sz w:val="22"/>
          <w:szCs w:val="22"/>
          <w:lang w:val="en-US"/>
        </w:rPr>
        <w:t>Further,</w:t>
      </w:r>
      <w:r w:rsidR="007E6F04">
        <w:rPr>
          <w:sz w:val="22"/>
          <w:szCs w:val="22"/>
          <w:lang w:val="en-US"/>
        </w:rPr>
        <w:t xml:space="preserve"> </w:t>
      </w:r>
      <w:r w:rsidR="007E6F04" w:rsidRPr="49D75210">
        <w:rPr>
          <w:sz w:val="22"/>
          <w:szCs w:val="22"/>
          <w:lang w:val="en-US"/>
        </w:rPr>
        <w:t xml:space="preserve">when multiple target UEs are involved with an anchor UE and are </w:t>
      </w:r>
      <w:r w:rsidR="00FC7DFE">
        <w:rPr>
          <w:sz w:val="22"/>
          <w:szCs w:val="22"/>
          <w:lang w:val="en-US"/>
        </w:rPr>
        <w:t>allocating</w:t>
      </w:r>
      <w:r w:rsidR="00086363">
        <w:rPr>
          <w:sz w:val="22"/>
          <w:szCs w:val="22"/>
          <w:lang w:val="en-US"/>
        </w:rPr>
        <w:t xml:space="preserve"> or </w:t>
      </w:r>
      <w:r w:rsidR="005534BE">
        <w:rPr>
          <w:sz w:val="22"/>
          <w:szCs w:val="22"/>
          <w:lang w:val="en-US"/>
        </w:rPr>
        <w:t>indicating (non-)preferred</w:t>
      </w:r>
      <w:r w:rsidR="00086363">
        <w:rPr>
          <w:sz w:val="22"/>
          <w:szCs w:val="22"/>
          <w:lang w:val="en-US"/>
        </w:rPr>
        <w:t xml:space="preserve"> SL PRS</w:t>
      </w:r>
      <w:r w:rsidR="00FC7DFE">
        <w:rPr>
          <w:sz w:val="22"/>
          <w:szCs w:val="22"/>
          <w:lang w:val="en-US"/>
        </w:rPr>
        <w:t xml:space="preserve"> resources </w:t>
      </w:r>
      <w:r w:rsidR="007E6F04" w:rsidRPr="49D75210">
        <w:rPr>
          <w:sz w:val="22"/>
          <w:szCs w:val="22"/>
          <w:lang w:val="en-US"/>
        </w:rPr>
        <w:t>to the anchor UE, there may be conflict</w:t>
      </w:r>
      <w:r w:rsidR="008A22A0">
        <w:rPr>
          <w:sz w:val="22"/>
          <w:szCs w:val="22"/>
          <w:lang w:val="en-US"/>
        </w:rPr>
        <w:t>s</w:t>
      </w:r>
      <w:r w:rsidR="007E6F04" w:rsidRPr="49D75210">
        <w:rPr>
          <w:sz w:val="22"/>
          <w:szCs w:val="22"/>
          <w:lang w:val="en-US"/>
        </w:rPr>
        <w:t xml:space="preserve"> in</w:t>
      </w:r>
      <w:r w:rsidR="00777D4D">
        <w:rPr>
          <w:sz w:val="22"/>
          <w:szCs w:val="22"/>
          <w:lang w:val="en-US"/>
        </w:rPr>
        <w:t xml:space="preserve"> allocated</w:t>
      </w:r>
      <w:r w:rsidR="00202664">
        <w:rPr>
          <w:sz w:val="22"/>
          <w:szCs w:val="22"/>
          <w:lang w:val="en-US"/>
        </w:rPr>
        <w:t xml:space="preserve"> </w:t>
      </w:r>
      <w:r w:rsidR="00CF385C">
        <w:rPr>
          <w:sz w:val="22"/>
          <w:szCs w:val="22"/>
          <w:lang w:val="en-US"/>
        </w:rPr>
        <w:t>or (non-)</w:t>
      </w:r>
      <w:r w:rsidR="00933D66">
        <w:rPr>
          <w:sz w:val="22"/>
          <w:szCs w:val="22"/>
          <w:lang w:val="en-US"/>
        </w:rPr>
        <w:t>preferred</w:t>
      </w:r>
      <w:r w:rsidR="007E6F04" w:rsidRPr="49D75210">
        <w:rPr>
          <w:sz w:val="22"/>
          <w:szCs w:val="22"/>
          <w:lang w:val="en-US"/>
        </w:rPr>
        <w:t xml:space="preserve"> SL-PRS </w:t>
      </w:r>
      <w:r w:rsidR="00933D66">
        <w:rPr>
          <w:sz w:val="22"/>
          <w:szCs w:val="22"/>
          <w:lang w:val="en-US"/>
        </w:rPr>
        <w:t>resources</w:t>
      </w:r>
      <w:r w:rsidR="007E6F04" w:rsidRPr="49D75210">
        <w:rPr>
          <w:sz w:val="22"/>
          <w:szCs w:val="22"/>
          <w:lang w:val="en-US"/>
        </w:rPr>
        <w:t xml:space="preserve"> (i.e., SL-PRS </w:t>
      </w:r>
      <w:r w:rsidR="00F17F9B">
        <w:rPr>
          <w:sz w:val="22"/>
          <w:szCs w:val="22"/>
          <w:lang w:val="en-US"/>
        </w:rPr>
        <w:t>resources</w:t>
      </w:r>
      <w:r w:rsidR="007E6F04" w:rsidRPr="49D75210">
        <w:rPr>
          <w:sz w:val="22"/>
          <w:szCs w:val="22"/>
          <w:lang w:val="en-US"/>
        </w:rPr>
        <w:t xml:space="preserve"> indicated by the target UEs may not</w:t>
      </w:r>
      <w:r w:rsidR="008C3172">
        <w:rPr>
          <w:sz w:val="22"/>
          <w:szCs w:val="22"/>
          <w:lang w:val="en-US"/>
        </w:rPr>
        <w:t xml:space="preserve"> be</w:t>
      </w:r>
      <w:r w:rsidR="007E6F04" w:rsidRPr="49D75210">
        <w:rPr>
          <w:sz w:val="22"/>
          <w:szCs w:val="22"/>
          <w:lang w:val="en-US"/>
        </w:rPr>
        <w:t xml:space="preserve"> preferred for each other). Hence, avoidance or handling of any potential conflicts of SL-PRS </w:t>
      </w:r>
      <w:r w:rsidR="004E53D7">
        <w:rPr>
          <w:sz w:val="22"/>
          <w:szCs w:val="22"/>
          <w:lang w:val="en-US"/>
        </w:rPr>
        <w:t>resource</w:t>
      </w:r>
      <w:r w:rsidR="000D024F">
        <w:rPr>
          <w:sz w:val="22"/>
          <w:szCs w:val="22"/>
          <w:lang w:val="en-US"/>
        </w:rPr>
        <w:t>s</w:t>
      </w:r>
      <w:r w:rsidR="007E6F04" w:rsidRPr="49D75210">
        <w:rPr>
          <w:sz w:val="22"/>
          <w:szCs w:val="22"/>
          <w:lang w:val="en-US"/>
        </w:rPr>
        <w:t xml:space="preserve"> needs to be studied.</w:t>
      </w:r>
      <w:r w:rsidR="000C2B63">
        <w:rPr>
          <w:sz w:val="22"/>
          <w:szCs w:val="22"/>
          <w:lang w:val="en-US"/>
        </w:rPr>
        <w:t xml:space="preserve"> </w:t>
      </w:r>
      <w:r w:rsidR="00156659">
        <w:rPr>
          <w:sz w:val="22"/>
          <w:szCs w:val="22"/>
          <w:lang w:val="en-US"/>
        </w:rPr>
        <w:t xml:space="preserve"> </w:t>
      </w:r>
      <w:r w:rsidR="00BC5D7C">
        <w:rPr>
          <w:sz w:val="22"/>
          <w:szCs w:val="22"/>
          <w:lang w:val="en-US"/>
        </w:rPr>
        <w:t xml:space="preserve"> </w:t>
      </w:r>
      <w:r w:rsidR="007E6F04" w:rsidRPr="49D75210">
        <w:rPr>
          <w:sz w:val="22"/>
          <w:szCs w:val="22"/>
          <w:lang w:val="en-US"/>
        </w:rPr>
        <w:t xml:space="preserve"> </w:t>
      </w:r>
    </w:p>
    <w:p w14:paraId="67537E57" w14:textId="2A953EB7" w:rsidR="00B741B8" w:rsidRDefault="00BF0C42" w:rsidP="00BF0C42">
      <w:pPr>
        <w:pStyle w:val="ListParagraph"/>
        <w:ind w:left="0"/>
        <w:jc w:val="both"/>
        <w:rPr>
          <w:sz w:val="22"/>
          <w:szCs w:val="22"/>
          <w:lang w:val="en-US"/>
        </w:rPr>
      </w:pPr>
      <w:r>
        <w:rPr>
          <w:sz w:val="22"/>
          <w:szCs w:val="22"/>
          <w:lang w:val="en-US"/>
        </w:rPr>
        <w:t xml:space="preserve">For example, a target UE may determine that a </w:t>
      </w:r>
      <w:r w:rsidR="00C20264">
        <w:rPr>
          <w:sz w:val="22"/>
          <w:szCs w:val="22"/>
          <w:lang w:val="en-US"/>
        </w:rPr>
        <w:t xml:space="preserve">resource </w:t>
      </w:r>
      <w:r>
        <w:rPr>
          <w:sz w:val="22"/>
          <w:szCs w:val="22"/>
          <w:lang w:val="en-US"/>
        </w:rPr>
        <w:t>conflict is occurring as there are overlapping resources used from different anchor UEs</w:t>
      </w:r>
      <w:r w:rsidR="00A971C7">
        <w:rPr>
          <w:sz w:val="22"/>
          <w:szCs w:val="22"/>
          <w:lang w:val="en-US"/>
        </w:rPr>
        <w:t xml:space="preserve"> as per their respective </w:t>
      </w:r>
      <w:r w:rsidR="002679D5">
        <w:rPr>
          <w:sz w:val="22"/>
          <w:szCs w:val="22"/>
          <w:lang w:val="en-US"/>
        </w:rPr>
        <w:t>SL PRS configuration</w:t>
      </w:r>
      <w:r>
        <w:rPr>
          <w:sz w:val="22"/>
          <w:szCs w:val="22"/>
          <w:lang w:val="en-US"/>
        </w:rPr>
        <w:t xml:space="preserve">. In this case the target UE may request one or more anchor UEs to adapt or change their PRS configurations. As such a request may impact other target UEs </w:t>
      </w:r>
      <w:r w:rsidR="00CB31BE">
        <w:rPr>
          <w:sz w:val="22"/>
          <w:szCs w:val="22"/>
          <w:lang w:val="en-US"/>
        </w:rPr>
        <w:t>that</w:t>
      </w:r>
      <w:r>
        <w:rPr>
          <w:sz w:val="22"/>
          <w:szCs w:val="22"/>
          <w:lang w:val="en-US"/>
        </w:rPr>
        <w:t xml:space="preserve"> </w:t>
      </w:r>
      <w:r w:rsidR="00CB31BE">
        <w:rPr>
          <w:sz w:val="22"/>
          <w:szCs w:val="22"/>
          <w:lang w:val="en-US"/>
        </w:rPr>
        <w:t xml:space="preserve">are </w:t>
      </w:r>
      <w:r>
        <w:rPr>
          <w:sz w:val="22"/>
          <w:szCs w:val="22"/>
          <w:lang w:val="en-US"/>
        </w:rPr>
        <w:t>also using the same SL PRS from anchor UEs</w:t>
      </w:r>
      <w:r w:rsidR="00CB31BE">
        <w:rPr>
          <w:sz w:val="22"/>
          <w:szCs w:val="22"/>
          <w:lang w:val="en-US"/>
        </w:rPr>
        <w:t>, and hence</w:t>
      </w:r>
      <w:r>
        <w:rPr>
          <w:sz w:val="22"/>
          <w:szCs w:val="22"/>
          <w:lang w:val="en-US"/>
        </w:rPr>
        <w:t xml:space="preserve"> it may be best to modify the SL PRS configurations as little as possible. Another option is to have the SL PRS be FDM by use of comb offsets similar to in Uu positioning</w:t>
      </w:r>
      <w:r w:rsidR="00613ED7">
        <w:rPr>
          <w:sz w:val="22"/>
          <w:szCs w:val="22"/>
          <w:lang w:val="en-US"/>
        </w:rPr>
        <w:t xml:space="preserve"> which are coordinated among the anchor UEs</w:t>
      </w:r>
      <w:r>
        <w:rPr>
          <w:sz w:val="22"/>
          <w:szCs w:val="22"/>
          <w:lang w:val="en-US"/>
        </w:rPr>
        <w:t xml:space="preserve">. </w:t>
      </w:r>
      <w:r w:rsidR="00B741B8">
        <w:rPr>
          <w:sz w:val="22"/>
          <w:szCs w:val="22"/>
          <w:lang w:val="en-US"/>
        </w:rPr>
        <w:t xml:space="preserve">For example, the SL PRS of one UE and another UE can be FDM using different comb offsets by coordination via IUC (i.e., one UE suggests a preferred comb offset for another UE). </w:t>
      </w:r>
      <w:r>
        <w:rPr>
          <w:sz w:val="22"/>
          <w:szCs w:val="22"/>
          <w:lang w:val="en-US"/>
        </w:rPr>
        <w:t xml:space="preserve">Another option is to rely on CDM for overlapping resources by using appropriate SL PRS sequences. </w:t>
      </w:r>
      <w:r w:rsidR="00B741B8">
        <w:rPr>
          <w:sz w:val="22"/>
          <w:szCs w:val="22"/>
          <w:lang w:val="en-US"/>
        </w:rPr>
        <w:t xml:space="preserve">Again using IUC it may be possible for UEs to coordinate on sequence selection and/or indicate if CDM is possible for particular time-frequency resources. </w:t>
      </w:r>
    </w:p>
    <w:p w14:paraId="68C1F4A7" w14:textId="77777777" w:rsidR="00B741B8" w:rsidRDefault="00B741B8" w:rsidP="00BF0C42">
      <w:pPr>
        <w:pStyle w:val="ListParagraph"/>
        <w:ind w:left="0"/>
        <w:jc w:val="both"/>
        <w:rPr>
          <w:sz w:val="22"/>
          <w:szCs w:val="22"/>
          <w:lang w:val="en-US"/>
        </w:rPr>
      </w:pPr>
    </w:p>
    <w:p w14:paraId="56D9ACBB" w14:textId="51B3873D" w:rsidR="00BF0C42" w:rsidRDefault="00B741B8" w:rsidP="00BF0C42">
      <w:pPr>
        <w:pStyle w:val="ListParagraph"/>
        <w:ind w:left="0"/>
        <w:jc w:val="both"/>
        <w:rPr>
          <w:sz w:val="22"/>
          <w:szCs w:val="22"/>
          <w:lang w:val="en-US"/>
        </w:rPr>
      </w:pPr>
      <w:r>
        <w:rPr>
          <w:sz w:val="22"/>
          <w:szCs w:val="22"/>
          <w:lang w:val="en-US"/>
        </w:rPr>
        <w:t xml:space="preserve">One option is to introduce SL PRS muting similar to DL PRS which allows certain occasions of a periodic SL PRS to be muted. SL PRS muting may be useful in the case where an anchor UE needs to select a SL PRS configuration (e.g., comb offset or sequence) which is not preferred by another UE. This can happen if one anchor is serving multiple UEs or if anchor UE has another reason to select a non-preferred parameter for a particular UE. In the case of periodic SL PRS transmission then the anchor UE can apply a muting pattern to give the UE (which did not prefer that configuration) to still receive other signals during some occasions.  </w:t>
      </w:r>
      <w:r w:rsidR="00BF0C42">
        <w:rPr>
          <w:sz w:val="22"/>
          <w:szCs w:val="22"/>
          <w:lang w:val="en-US"/>
        </w:rPr>
        <w:t xml:space="preserve"> </w:t>
      </w:r>
    </w:p>
    <w:p w14:paraId="49F56033" w14:textId="65785D77" w:rsidR="00BF0C42" w:rsidRDefault="00BF0C42" w:rsidP="00BF0C42">
      <w:pPr>
        <w:pStyle w:val="ListParagraph"/>
        <w:ind w:left="0"/>
        <w:jc w:val="both"/>
        <w:rPr>
          <w:sz w:val="22"/>
          <w:szCs w:val="22"/>
          <w:lang w:val="en-US"/>
        </w:rPr>
      </w:pPr>
    </w:p>
    <w:p w14:paraId="55A68F5F" w14:textId="597656F1" w:rsidR="00BF0C42" w:rsidRPr="00E55B30" w:rsidRDefault="0AF12E37" w:rsidP="00AD6BC4">
      <w:pPr>
        <w:pStyle w:val="ListParagraph"/>
        <w:spacing w:after="120"/>
        <w:ind w:left="0"/>
        <w:jc w:val="both"/>
        <w:rPr>
          <w:b/>
          <w:bCs/>
          <w:sz w:val="22"/>
          <w:szCs w:val="22"/>
          <w:lang w:val="en-US"/>
        </w:rPr>
      </w:pPr>
      <w:bookmarkStart w:id="191" w:name="Proposal39501"/>
      <w:bookmarkStart w:id="192" w:name="Proposal8077"/>
      <w:bookmarkStart w:id="193" w:name="Proposal80741"/>
      <w:bookmarkStart w:id="194" w:name="Proposal7252"/>
      <w:bookmarkStart w:id="195" w:name="Proposal62288"/>
      <w:bookmarkStart w:id="196" w:name="Proposal19227"/>
      <w:bookmarkStart w:id="197" w:name="Proposal85186"/>
      <w:bookmarkStart w:id="198" w:name="Proposal98276"/>
      <w:bookmarkStart w:id="199" w:name="Proposal38133"/>
      <w:bookmarkStart w:id="200" w:name="Proposal57634"/>
      <w:bookmarkStart w:id="201" w:name="Proposal17008"/>
      <w:bookmarkStart w:id="202" w:name="Proposal80480"/>
      <w:bookmarkStart w:id="203" w:name="Proposal84103"/>
      <w:bookmarkStart w:id="204" w:name="Proposal71442"/>
      <w:bookmarkStart w:id="205" w:name="Proposal25264"/>
      <w:bookmarkStart w:id="206" w:name="Proposal14813"/>
      <w:bookmarkStart w:id="207" w:name="Proposal33679"/>
      <w:r w:rsidRPr="19654C52">
        <w:rPr>
          <w:b/>
          <w:bCs/>
          <w:sz w:val="22"/>
          <w:szCs w:val="22"/>
          <w:lang w:val="en-US"/>
        </w:rPr>
        <w:t xml:space="preserve">Proposal </w:t>
      </w:r>
      <w:r w:rsidR="00BF0C42" w:rsidRPr="00E55B30">
        <w:rPr>
          <w:b/>
        </w:rPr>
        <w:fldChar w:fldCharType="begin"/>
      </w:r>
      <w:r w:rsidR="00BF0C42" w:rsidRPr="19654C52">
        <w:rPr>
          <w:b/>
          <w:bCs/>
          <w:lang w:val="en-US"/>
        </w:rPr>
        <w:instrText xml:space="preserve"> SEQ Proposal \* Arabic </w:instrText>
      </w:r>
      <w:r w:rsidR="00BF0C42" w:rsidRPr="00E55B30">
        <w:rPr>
          <w:b/>
        </w:rPr>
        <w:fldChar w:fldCharType="separate"/>
      </w:r>
      <w:r w:rsidR="00351C9A">
        <w:rPr>
          <w:b/>
          <w:bCs/>
          <w:noProof/>
          <w:lang w:val="en-US"/>
        </w:rPr>
        <w:t>27</w:t>
      </w:r>
      <w:r w:rsidR="00BF0C42" w:rsidRPr="00E55B30">
        <w:rPr>
          <w:b/>
        </w:rPr>
        <w:fldChar w:fldCharType="end"/>
      </w:r>
      <w:r w:rsidR="7A04EE47" w:rsidRPr="19654C52">
        <w:rPr>
          <w:b/>
          <w:bCs/>
          <w:sz w:val="22"/>
          <w:szCs w:val="22"/>
          <w:lang w:val="en-US"/>
        </w:rPr>
        <w:t xml:space="preserve">: </w:t>
      </w:r>
      <w:r w:rsidR="001D799B" w:rsidRPr="19654C52">
        <w:rPr>
          <w:b/>
          <w:bCs/>
          <w:sz w:val="22"/>
          <w:szCs w:val="22"/>
          <w:lang w:val="en-US"/>
        </w:rPr>
        <w:t>S</w:t>
      </w:r>
      <w:r w:rsidR="001D799B">
        <w:rPr>
          <w:b/>
          <w:bCs/>
          <w:sz w:val="22"/>
          <w:szCs w:val="22"/>
          <w:lang w:val="en-US"/>
        </w:rPr>
        <w:t>upport</w:t>
      </w:r>
      <w:r w:rsidR="001D799B" w:rsidRPr="19654C52">
        <w:rPr>
          <w:b/>
          <w:bCs/>
          <w:sz w:val="22"/>
          <w:szCs w:val="22"/>
          <w:lang w:val="en-US"/>
        </w:rPr>
        <w:t xml:space="preserve"> </w:t>
      </w:r>
      <w:r w:rsidR="00E829D1">
        <w:rPr>
          <w:b/>
          <w:bCs/>
          <w:sz w:val="22"/>
          <w:szCs w:val="22"/>
          <w:lang w:val="en-US"/>
        </w:rPr>
        <w:t>IUC for</w:t>
      </w:r>
      <w:r w:rsidRPr="19654C52">
        <w:rPr>
          <w:b/>
          <w:bCs/>
          <w:sz w:val="22"/>
          <w:szCs w:val="22"/>
          <w:lang w:val="en-US"/>
        </w:rPr>
        <w:t xml:space="preserve"> SL PRS conflict avoidance</w:t>
      </w:r>
      <w:r w:rsidR="00E829D1">
        <w:rPr>
          <w:b/>
          <w:bCs/>
          <w:sz w:val="22"/>
          <w:szCs w:val="22"/>
          <w:lang w:val="en-US"/>
        </w:rPr>
        <w:t>/resolution. Consider</w:t>
      </w:r>
      <w:r w:rsidRPr="19654C52">
        <w:rPr>
          <w:b/>
          <w:bCs/>
          <w:sz w:val="22"/>
          <w:szCs w:val="22"/>
          <w:lang w:val="en-US"/>
        </w:rPr>
        <w:t xml:space="preserve"> comb offset coordination, SL PRS sequence selection</w:t>
      </w:r>
      <w:r w:rsidR="0AD61A81" w:rsidRPr="19654C52">
        <w:rPr>
          <w:b/>
          <w:bCs/>
          <w:sz w:val="22"/>
          <w:szCs w:val="22"/>
          <w:lang w:val="en-US"/>
        </w:rPr>
        <w:t>, and CDM</w:t>
      </w:r>
      <w:r w:rsidR="56C44FF7" w:rsidRPr="19654C52">
        <w:rPr>
          <w:b/>
          <w:bCs/>
          <w:sz w:val="22"/>
          <w:szCs w:val="22"/>
          <w:lang w:val="en-US"/>
        </w:rPr>
        <w:t xml:space="preserve"> to share the same time-frequency resource</w:t>
      </w:r>
      <w:r w:rsidR="00B741B8">
        <w:rPr>
          <w:b/>
          <w:bCs/>
          <w:sz w:val="22"/>
          <w:szCs w:val="22"/>
          <w:lang w:val="en-US"/>
        </w:rPr>
        <w:t xml:space="preserve"> and SL PRS muting patterns</w:t>
      </w:r>
      <w:r w:rsidR="0042611F">
        <w:rPr>
          <w:b/>
          <w:bCs/>
          <w:sz w:val="22"/>
          <w:szCs w:val="22"/>
          <w:lang w:val="en-US"/>
        </w:rPr>
        <w:t xml:space="preserve"> in IUC</w:t>
      </w:r>
      <w:r w:rsidRPr="19654C52">
        <w:rPr>
          <w:b/>
          <w:bCs/>
          <w:sz w:val="22"/>
          <w:szCs w:val="22"/>
          <w:lang w:val="en-US"/>
        </w:rPr>
        <w:t>.</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14:paraId="493DB6AB" w14:textId="4CC5DF76" w:rsidR="00BF0C42" w:rsidRDefault="00BF0C42" w:rsidP="007C29B7">
      <w:pPr>
        <w:spacing w:after="0"/>
        <w:jc w:val="both"/>
        <w:rPr>
          <w:b/>
          <w:bCs/>
          <w:sz w:val="22"/>
          <w:szCs w:val="22"/>
          <w:lang w:val="en-US"/>
        </w:rPr>
      </w:pPr>
    </w:p>
    <w:p w14:paraId="2C660F53" w14:textId="44D1079F" w:rsidR="00BB3FC9" w:rsidRDefault="00BB3FC9" w:rsidP="00A20182">
      <w:pPr>
        <w:pStyle w:val="Heading2"/>
        <w:rPr>
          <w:lang w:val="en-US"/>
        </w:rPr>
      </w:pPr>
      <w:r w:rsidRPr="7D4812AF">
        <w:rPr>
          <w:lang w:val="en-US"/>
        </w:rPr>
        <w:t>Configuration/activation/deactivation/triggering of SL-PRS</w:t>
      </w:r>
    </w:p>
    <w:p w14:paraId="62669CD8" w14:textId="77777777" w:rsidR="00BB3FC9" w:rsidRDefault="00BB3FC9" w:rsidP="00BB3FC9">
      <w:pPr>
        <w:jc w:val="both"/>
        <w:rPr>
          <w:sz w:val="22"/>
          <w:szCs w:val="22"/>
          <w:lang w:val="en-US"/>
        </w:rPr>
      </w:pPr>
      <w:r>
        <w:rPr>
          <w:sz w:val="22"/>
          <w:szCs w:val="22"/>
          <w:lang w:val="en-US"/>
        </w:rPr>
        <w:t>In the previous RAN1 meetings, the following agreements have been reached:</w:t>
      </w:r>
      <w:r>
        <w:rPr>
          <w:sz w:val="22"/>
          <w:szCs w:val="22"/>
          <w:lang w:val="en-US"/>
        </w:rPr>
        <w:tab/>
      </w:r>
    </w:p>
    <w:tbl>
      <w:tblPr>
        <w:tblStyle w:val="TableGrid"/>
        <w:tblW w:w="0" w:type="auto"/>
        <w:tblLook w:val="04A0" w:firstRow="1" w:lastRow="0" w:firstColumn="1" w:lastColumn="0" w:noHBand="0" w:noVBand="1"/>
      </w:tblPr>
      <w:tblGrid>
        <w:gridCol w:w="9962"/>
      </w:tblGrid>
      <w:tr w:rsidR="00BB3FC9" w14:paraId="61F7F9FC" w14:textId="77777777" w:rsidTr="00650954">
        <w:tc>
          <w:tcPr>
            <w:tcW w:w="9962" w:type="dxa"/>
          </w:tcPr>
          <w:p w14:paraId="1F75E2C5" w14:textId="77777777" w:rsidR="00BB3FC9" w:rsidRDefault="00BB3FC9" w:rsidP="00650954">
            <w:pPr>
              <w:jc w:val="both"/>
              <w:rPr>
                <w:sz w:val="22"/>
                <w:szCs w:val="22"/>
                <w:lang w:val="en-US"/>
              </w:rPr>
            </w:pPr>
            <w:r w:rsidRPr="00661659">
              <w:rPr>
                <w:b/>
                <w:bCs/>
                <w:sz w:val="22"/>
                <w:szCs w:val="22"/>
                <w:highlight w:val="green"/>
              </w:rPr>
              <w:t>Agreement</w:t>
            </w:r>
            <w:r>
              <w:rPr>
                <w:b/>
                <w:bCs/>
                <w:sz w:val="22"/>
                <w:szCs w:val="22"/>
              </w:rPr>
              <w:t xml:space="preserve"> (RAN1#109)</w:t>
            </w:r>
          </w:p>
          <w:p w14:paraId="0889554B" w14:textId="77777777" w:rsidR="00BB3FC9" w:rsidRPr="00097AE3" w:rsidRDefault="00BB3FC9" w:rsidP="00650954">
            <w:pPr>
              <w:spacing w:after="0"/>
              <w:jc w:val="both"/>
              <w:rPr>
                <w:sz w:val="22"/>
                <w:szCs w:val="22"/>
                <w:lang w:val="en-US"/>
              </w:rPr>
            </w:pPr>
            <w:r w:rsidRPr="00097AE3">
              <w:rPr>
                <w:sz w:val="22"/>
                <w:szCs w:val="22"/>
              </w:rPr>
              <w:t>With regards to the configuration/activation/deactivation/triggering of SL-PRS, study the following options:</w:t>
            </w:r>
          </w:p>
          <w:p w14:paraId="1799DACA"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1: High-layer-only signaling involvement in the SL-PRS configuration</w:t>
            </w:r>
          </w:p>
          <w:p w14:paraId="046B483C" w14:textId="701AFFC1" w:rsidR="00BB3FC9" w:rsidRPr="00097AE3" w:rsidRDefault="00BB3FC9" w:rsidP="00BB3FC9">
            <w:pPr>
              <w:numPr>
                <w:ilvl w:val="1"/>
                <w:numId w:val="72"/>
              </w:numPr>
              <w:spacing w:after="0"/>
              <w:jc w:val="both"/>
              <w:rPr>
                <w:sz w:val="22"/>
                <w:szCs w:val="22"/>
                <w:lang w:val="en-US"/>
              </w:rPr>
            </w:pPr>
            <w:r w:rsidRPr="00097AE3">
              <w:rPr>
                <w:sz w:val="22"/>
                <w:szCs w:val="22"/>
              </w:rPr>
              <w:t xml:space="preserve">No Lower layer involvement, </w:t>
            </w:r>
            <w:r w:rsidR="001C7FF4">
              <w:rPr>
                <w:sz w:val="22"/>
                <w:szCs w:val="22"/>
              </w:rPr>
              <w:t>e.g.</w:t>
            </w:r>
            <w:r w:rsidRPr="00097AE3">
              <w:rPr>
                <w:sz w:val="22"/>
                <w:szCs w:val="22"/>
              </w:rPr>
              <w:t xml:space="preserve"> SL-MAC-CE or SCI or DCI, for the activation or the triggering of a SL-PRS. </w:t>
            </w:r>
          </w:p>
          <w:p w14:paraId="22BED8E6" w14:textId="77777777" w:rsidR="00BB3FC9" w:rsidRPr="00097AE3" w:rsidRDefault="00BB3FC9" w:rsidP="00BB3FC9">
            <w:pPr>
              <w:numPr>
                <w:ilvl w:val="1"/>
                <w:numId w:val="72"/>
              </w:numPr>
              <w:spacing w:after="0"/>
              <w:jc w:val="both"/>
              <w:rPr>
                <w:sz w:val="22"/>
                <w:szCs w:val="22"/>
                <w:lang w:val="en-US"/>
              </w:rPr>
            </w:pPr>
            <w:r w:rsidRPr="00097AE3">
              <w:rPr>
                <w:sz w:val="22"/>
                <w:szCs w:val="22"/>
              </w:rPr>
              <w:t>Based on the study, this option may correspond to</w:t>
            </w:r>
          </w:p>
          <w:p w14:paraId="0E93C4C0" w14:textId="77777777" w:rsidR="00BB3FC9" w:rsidRPr="00097AE3" w:rsidRDefault="00BB3FC9" w:rsidP="00BB3FC9">
            <w:pPr>
              <w:numPr>
                <w:ilvl w:val="2"/>
                <w:numId w:val="72"/>
              </w:numPr>
              <w:spacing w:after="0"/>
              <w:jc w:val="both"/>
              <w:rPr>
                <w:sz w:val="22"/>
                <w:szCs w:val="22"/>
                <w:lang w:val="en-US"/>
              </w:rPr>
            </w:pPr>
            <w:r w:rsidRPr="00097AE3">
              <w:rPr>
                <w:sz w:val="22"/>
                <w:szCs w:val="22"/>
              </w:rPr>
              <w:t xml:space="preserve">A SL-PRS configuration that is a single-shot or multiple shots </w:t>
            </w:r>
          </w:p>
          <w:p w14:paraId="55EFC161" w14:textId="77777777" w:rsidR="00BB3FC9" w:rsidRPr="00097AE3" w:rsidRDefault="00BB3FC9" w:rsidP="00BB3FC9">
            <w:pPr>
              <w:numPr>
                <w:ilvl w:val="2"/>
                <w:numId w:val="72"/>
              </w:numPr>
              <w:spacing w:after="0"/>
              <w:jc w:val="both"/>
              <w:rPr>
                <w:sz w:val="22"/>
                <w:szCs w:val="22"/>
                <w:lang w:val="en-US"/>
              </w:rPr>
            </w:pPr>
            <w:r w:rsidRPr="00097AE3">
              <w:rPr>
                <w:sz w:val="22"/>
                <w:szCs w:val="22"/>
              </w:rPr>
              <w:t>A high-layer configuration that may be received from an LMF, a gNB, or a UE</w:t>
            </w:r>
          </w:p>
          <w:p w14:paraId="69DA98F4"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2: High-layer and lower-layer signaling involvement in the SL-PRS configuration</w:t>
            </w:r>
          </w:p>
          <w:p w14:paraId="022AA601" w14:textId="77777777" w:rsidR="00BB3FC9" w:rsidRPr="00097AE3" w:rsidRDefault="00BB3FC9" w:rsidP="00BB3FC9">
            <w:pPr>
              <w:numPr>
                <w:ilvl w:val="1"/>
                <w:numId w:val="72"/>
              </w:numPr>
              <w:spacing w:after="0"/>
              <w:jc w:val="both"/>
              <w:rPr>
                <w:sz w:val="22"/>
                <w:szCs w:val="22"/>
                <w:lang w:val="en-US"/>
              </w:rPr>
            </w:pPr>
            <w:r w:rsidRPr="00097AE3">
              <w:rPr>
                <w:sz w:val="22"/>
                <w:szCs w:val="22"/>
              </w:rPr>
              <w:t>Lower-layer may correspond to SL-MAC-CE, or SCI, or DCI</w:t>
            </w:r>
          </w:p>
          <w:p w14:paraId="392F3447" w14:textId="77777777" w:rsidR="00BB3FC9" w:rsidRPr="00097AE3" w:rsidRDefault="00BB3FC9" w:rsidP="00BB3FC9">
            <w:pPr>
              <w:numPr>
                <w:ilvl w:val="1"/>
                <w:numId w:val="72"/>
              </w:numPr>
              <w:spacing w:after="0"/>
              <w:jc w:val="both"/>
              <w:rPr>
                <w:sz w:val="22"/>
                <w:szCs w:val="22"/>
                <w:lang w:val="en-US"/>
              </w:rPr>
            </w:pPr>
            <w:r w:rsidRPr="00097AE3">
              <w:rPr>
                <w:sz w:val="22"/>
                <w:szCs w:val="22"/>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2F55F4F"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3: Only lower-layer signaling involvement in the SL-PRS configuration</w:t>
            </w:r>
          </w:p>
          <w:p w14:paraId="7A565088" w14:textId="77777777" w:rsidR="00BB3FC9" w:rsidRPr="00097AE3" w:rsidRDefault="00BB3FC9" w:rsidP="00BB3FC9">
            <w:pPr>
              <w:numPr>
                <w:ilvl w:val="1"/>
                <w:numId w:val="72"/>
              </w:numPr>
              <w:spacing w:after="0"/>
              <w:jc w:val="both"/>
              <w:rPr>
                <w:sz w:val="22"/>
                <w:szCs w:val="22"/>
                <w:lang w:val="en-US"/>
              </w:rPr>
            </w:pPr>
            <w:r w:rsidRPr="00097AE3">
              <w:rPr>
                <w:sz w:val="22"/>
                <w:szCs w:val="22"/>
              </w:rPr>
              <w:t>Lower-layer may correspond to SL-MAC-CE, or SCI, or DCI</w:t>
            </w:r>
          </w:p>
          <w:p w14:paraId="44A1B5ED" w14:textId="77777777" w:rsidR="00BB3FC9" w:rsidRPr="00AD6BC4" w:rsidRDefault="00BB3FC9" w:rsidP="00BB3FC9">
            <w:pPr>
              <w:numPr>
                <w:ilvl w:val="0"/>
                <w:numId w:val="72"/>
              </w:numPr>
              <w:spacing w:after="0"/>
              <w:jc w:val="both"/>
              <w:rPr>
                <w:sz w:val="22"/>
                <w:szCs w:val="22"/>
                <w:lang w:val="en-US"/>
              </w:rPr>
            </w:pPr>
            <w:r w:rsidRPr="00097AE3">
              <w:rPr>
                <w:sz w:val="22"/>
                <w:szCs w:val="22"/>
              </w:rPr>
              <w:t>Note 1: Include aspects in the study related to flexibility, overhead, latency, and reliability as/if needed.</w:t>
            </w:r>
          </w:p>
          <w:p w14:paraId="61E7C5E5" w14:textId="77777777" w:rsidR="00FA2528" w:rsidRDefault="00FA2528" w:rsidP="00FA2528">
            <w:pPr>
              <w:jc w:val="both"/>
              <w:rPr>
                <w:b/>
                <w:bCs/>
                <w:sz w:val="22"/>
                <w:szCs w:val="22"/>
                <w:highlight w:val="green"/>
              </w:rPr>
            </w:pPr>
          </w:p>
          <w:p w14:paraId="3FCBDA97" w14:textId="36331CE1" w:rsidR="00FA2528" w:rsidRPr="00661659" w:rsidRDefault="00FA2528" w:rsidP="00AD6BC4">
            <w:pPr>
              <w:spacing w:after="0"/>
              <w:jc w:val="both"/>
              <w:rPr>
                <w:b/>
                <w:bCs/>
                <w:sz w:val="22"/>
                <w:szCs w:val="22"/>
                <w:lang w:val="en-US"/>
              </w:rPr>
            </w:pPr>
            <w:r w:rsidRPr="00661659">
              <w:rPr>
                <w:b/>
                <w:bCs/>
                <w:sz w:val="22"/>
                <w:szCs w:val="22"/>
                <w:highlight w:val="green"/>
              </w:rPr>
              <w:t>Agreement</w:t>
            </w:r>
            <w:r>
              <w:rPr>
                <w:b/>
                <w:bCs/>
                <w:sz w:val="22"/>
                <w:szCs w:val="22"/>
              </w:rPr>
              <w:t xml:space="preserve"> (RAN1#110)</w:t>
            </w:r>
          </w:p>
          <w:p w14:paraId="0A8DB1A5" w14:textId="77777777" w:rsidR="00FA2528" w:rsidRPr="00097AE3" w:rsidRDefault="00FA2528" w:rsidP="00FA2528">
            <w:pPr>
              <w:numPr>
                <w:ilvl w:val="0"/>
                <w:numId w:val="71"/>
              </w:numPr>
              <w:spacing w:after="0"/>
              <w:jc w:val="both"/>
              <w:rPr>
                <w:sz w:val="22"/>
                <w:szCs w:val="22"/>
                <w:lang w:val="en-US"/>
              </w:rPr>
            </w:pPr>
            <w:r w:rsidRPr="00097AE3">
              <w:rPr>
                <w:sz w:val="22"/>
                <w:szCs w:val="22"/>
              </w:rPr>
              <w:t>With regards to the configuration/activation/deactivation/triggering of SL-PRS, Option 3 from the previous corresponding RAN1 #109 agreement will not be considered further.</w:t>
            </w:r>
          </w:p>
          <w:p w14:paraId="5C5C74C1" w14:textId="71991ADE" w:rsidR="00BB3FC9" w:rsidRPr="00E82D73" w:rsidRDefault="00FA2528" w:rsidP="00AD6BC4">
            <w:pPr>
              <w:numPr>
                <w:ilvl w:val="0"/>
                <w:numId w:val="71"/>
              </w:numPr>
              <w:jc w:val="both"/>
              <w:rPr>
                <w:sz w:val="22"/>
                <w:szCs w:val="22"/>
                <w:lang w:val="en-US"/>
              </w:rPr>
            </w:pPr>
            <w:r w:rsidRPr="00097AE3">
              <w:rPr>
                <w:sz w:val="22"/>
                <w:szCs w:val="22"/>
              </w:rPr>
              <w:t>With regards to reservation of SL-PRS, it can be considered based on the Option 1 or Option 2 from the previous corresponding RAN1 #109 agreement.</w:t>
            </w:r>
          </w:p>
        </w:tc>
      </w:tr>
    </w:tbl>
    <w:p w14:paraId="013E2BA4" w14:textId="77777777" w:rsidR="00BB3FC9" w:rsidRDefault="00BB3FC9" w:rsidP="00BB3FC9">
      <w:pPr>
        <w:jc w:val="both"/>
        <w:rPr>
          <w:sz w:val="22"/>
          <w:szCs w:val="22"/>
          <w:lang w:val="en-US"/>
        </w:rPr>
      </w:pPr>
    </w:p>
    <w:tbl>
      <w:tblPr>
        <w:tblStyle w:val="TableGrid"/>
        <w:tblW w:w="0" w:type="auto"/>
        <w:tblLook w:val="04A0" w:firstRow="1" w:lastRow="0" w:firstColumn="1" w:lastColumn="0" w:noHBand="0" w:noVBand="1"/>
      </w:tblPr>
      <w:tblGrid>
        <w:gridCol w:w="9962"/>
      </w:tblGrid>
      <w:tr w:rsidR="00BB3FC9" w14:paraId="76BB7B1F" w14:textId="77777777" w:rsidTr="00650954">
        <w:tc>
          <w:tcPr>
            <w:tcW w:w="9962" w:type="dxa"/>
          </w:tcPr>
          <w:p w14:paraId="491CE60E" w14:textId="77777777" w:rsidR="00BB3FC9" w:rsidRPr="00DF6777" w:rsidRDefault="00BB3FC9" w:rsidP="00650954">
            <w:pPr>
              <w:jc w:val="both"/>
              <w:rPr>
                <w:sz w:val="22"/>
                <w:szCs w:val="22"/>
                <w:lang w:val="en-US"/>
              </w:rPr>
            </w:pPr>
            <w:r w:rsidRPr="000721AE">
              <w:rPr>
                <w:b/>
                <w:bCs/>
                <w:sz w:val="22"/>
                <w:szCs w:val="22"/>
                <w:highlight w:val="green"/>
              </w:rPr>
              <w:t>Agreement</w:t>
            </w:r>
            <w:r w:rsidRPr="000721AE">
              <w:rPr>
                <w:b/>
                <w:bCs/>
                <w:sz w:val="22"/>
                <w:szCs w:val="22"/>
              </w:rPr>
              <w:t xml:space="preserve"> (RAN1#110bis)</w:t>
            </w:r>
          </w:p>
          <w:p w14:paraId="74B278C2" w14:textId="77777777" w:rsidR="00BB3FC9" w:rsidRPr="00DF6777" w:rsidRDefault="00BB3FC9" w:rsidP="00650954">
            <w:pPr>
              <w:spacing w:after="0"/>
              <w:jc w:val="both"/>
              <w:rPr>
                <w:sz w:val="22"/>
                <w:szCs w:val="22"/>
                <w:lang w:val="en-US"/>
              </w:rPr>
            </w:pPr>
            <w:r w:rsidRPr="00DF6777">
              <w:rPr>
                <w:sz w:val="22"/>
                <w:szCs w:val="22"/>
              </w:rPr>
              <w:t>With regards to the SL-PRS time domain behavior, at least study the following behaviors from Tx UE perspective:</w:t>
            </w:r>
          </w:p>
          <w:p w14:paraId="7DCF8F54"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Periodic SL-PRS </w:t>
            </w:r>
          </w:p>
          <w:p w14:paraId="1EBA763D" w14:textId="77777777" w:rsidR="00BB3FC9" w:rsidRPr="00DF6777" w:rsidRDefault="00BB3FC9" w:rsidP="00BB3FC9">
            <w:pPr>
              <w:numPr>
                <w:ilvl w:val="1"/>
                <w:numId w:val="100"/>
              </w:numPr>
              <w:spacing w:after="0"/>
              <w:jc w:val="both"/>
              <w:rPr>
                <w:sz w:val="22"/>
                <w:szCs w:val="22"/>
                <w:lang w:val="en-US"/>
              </w:rPr>
            </w:pPr>
            <w:r w:rsidRPr="00DF6777">
              <w:rPr>
                <w:sz w:val="22"/>
                <w:szCs w:val="22"/>
              </w:rPr>
              <w:t xml:space="preserve">SL-PRS is transmitted periodically with a transmission periodicity </w:t>
            </w:r>
          </w:p>
          <w:p w14:paraId="7256CB36"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 including whether or not higher layers can start/stop transmission.</w:t>
            </w:r>
          </w:p>
          <w:p w14:paraId="06BEDAA5"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Semi-persistent SL-PRS </w:t>
            </w:r>
          </w:p>
          <w:p w14:paraId="62D6A183" w14:textId="77777777" w:rsidR="00BB3FC9" w:rsidRPr="00DF6777" w:rsidRDefault="00BB3FC9" w:rsidP="00BB3FC9">
            <w:pPr>
              <w:numPr>
                <w:ilvl w:val="1"/>
                <w:numId w:val="100"/>
              </w:numPr>
              <w:spacing w:after="0"/>
              <w:jc w:val="both"/>
              <w:rPr>
                <w:sz w:val="22"/>
                <w:szCs w:val="22"/>
                <w:lang w:val="en-US"/>
              </w:rPr>
            </w:pPr>
            <w:r w:rsidRPr="00DF6777">
              <w:rPr>
                <w:sz w:val="22"/>
                <w:szCs w:val="22"/>
              </w:rPr>
              <w:t>SL-PRS is transmitted periodically with a transmission periodicity after activation and until deactivation</w:t>
            </w:r>
          </w:p>
          <w:p w14:paraId="5EFF19EC"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w:t>
            </w:r>
          </w:p>
          <w:p w14:paraId="7B924BD2"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Aperiodic SL-PRS </w:t>
            </w:r>
          </w:p>
          <w:p w14:paraId="3673B65E" w14:textId="77777777" w:rsidR="00BB3FC9" w:rsidRPr="00DF6777" w:rsidRDefault="00BB3FC9" w:rsidP="00BB3FC9">
            <w:pPr>
              <w:numPr>
                <w:ilvl w:val="1"/>
                <w:numId w:val="100"/>
              </w:numPr>
              <w:spacing w:after="0"/>
              <w:jc w:val="both"/>
              <w:rPr>
                <w:sz w:val="22"/>
                <w:szCs w:val="22"/>
                <w:lang w:val="en-US"/>
              </w:rPr>
            </w:pPr>
            <w:r w:rsidRPr="00DF6777">
              <w:rPr>
                <w:sz w:val="22"/>
                <w:szCs w:val="22"/>
              </w:rPr>
              <w:t xml:space="preserve">SL-PRS is transmitted at least once after [triggering/request] </w:t>
            </w:r>
          </w:p>
          <w:p w14:paraId="10281063" w14:textId="77777777" w:rsidR="00BB3FC9" w:rsidRPr="00DF6777" w:rsidRDefault="00BB3FC9" w:rsidP="00BB3FC9">
            <w:pPr>
              <w:numPr>
                <w:ilvl w:val="2"/>
                <w:numId w:val="100"/>
              </w:numPr>
              <w:spacing w:after="0"/>
              <w:jc w:val="both"/>
              <w:rPr>
                <w:sz w:val="22"/>
                <w:szCs w:val="22"/>
                <w:lang w:val="en-US"/>
              </w:rPr>
            </w:pPr>
            <w:r w:rsidRPr="00DF6777">
              <w:rPr>
                <w:sz w:val="22"/>
                <w:szCs w:val="22"/>
              </w:rPr>
              <w:t xml:space="preserve">Note: the brackets in the above means that companies are encouraged to study further whether “triggering” and/or “request” should be used and provide their definitions. </w:t>
            </w:r>
          </w:p>
          <w:p w14:paraId="6C097071"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w:t>
            </w:r>
          </w:p>
          <w:p w14:paraId="412B8E05" w14:textId="77777777" w:rsidR="00BB3FC9" w:rsidRPr="00DF6777" w:rsidRDefault="00BB3FC9" w:rsidP="00BB3FC9">
            <w:pPr>
              <w:numPr>
                <w:ilvl w:val="0"/>
                <w:numId w:val="100"/>
              </w:numPr>
              <w:spacing w:after="0"/>
              <w:jc w:val="both"/>
              <w:rPr>
                <w:sz w:val="22"/>
                <w:szCs w:val="22"/>
                <w:lang w:val="en-US"/>
              </w:rPr>
            </w:pPr>
            <w:r w:rsidRPr="00DF6777">
              <w:rPr>
                <w:sz w:val="22"/>
                <w:szCs w:val="22"/>
              </w:rPr>
              <w:t>FFS: Applicability of the above time behaviors for scheme 1 &amp; scheme 2</w:t>
            </w:r>
          </w:p>
          <w:p w14:paraId="3EF4301B" w14:textId="77777777" w:rsidR="00BB3FC9" w:rsidRPr="00DF6777" w:rsidRDefault="00BB3FC9" w:rsidP="00BB3FC9">
            <w:pPr>
              <w:numPr>
                <w:ilvl w:val="0"/>
                <w:numId w:val="100"/>
              </w:numPr>
              <w:spacing w:after="0"/>
              <w:jc w:val="both"/>
              <w:rPr>
                <w:sz w:val="22"/>
                <w:szCs w:val="22"/>
                <w:lang w:val="en-US"/>
              </w:rPr>
            </w:pPr>
            <w:r w:rsidRPr="00DF6777">
              <w:rPr>
                <w:sz w:val="22"/>
                <w:szCs w:val="22"/>
              </w:rPr>
              <w:t>FFS: Rx UE behavior is separately discussed.</w:t>
            </w:r>
          </w:p>
          <w:p w14:paraId="38E650EE" w14:textId="77777777" w:rsidR="00BB3FC9" w:rsidRPr="00DF6777" w:rsidRDefault="00BB3FC9" w:rsidP="00BB3FC9">
            <w:pPr>
              <w:numPr>
                <w:ilvl w:val="0"/>
                <w:numId w:val="100"/>
              </w:numPr>
              <w:spacing w:after="0"/>
              <w:jc w:val="both"/>
              <w:rPr>
                <w:sz w:val="22"/>
                <w:szCs w:val="22"/>
                <w:lang w:val="en-US"/>
              </w:rPr>
            </w:pPr>
            <w:r w:rsidRPr="00DF6777">
              <w:rPr>
                <w:sz w:val="22"/>
                <w:szCs w:val="22"/>
              </w:rPr>
              <w:t>FFS: What mechanism(s) are used for activation/deactivation/triggering is part of the study</w:t>
            </w:r>
          </w:p>
        </w:tc>
      </w:tr>
    </w:tbl>
    <w:p w14:paraId="116F4B1A" w14:textId="77777777" w:rsidR="00BB3FC9" w:rsidRDefault="00BB3FC9" w:rsidP="007C29B7">
      <w:pPr>
        <w:spacing w:after="0"/>
        <w:jc w:val="both"/>
        <w:rPr>
          <w:sz w:val="22"/>
          <w:szCs w:val="22"/>
          <w:lang w:val="en-US"/>
        </w:rPr>
      </w:pPr>
    </w:p>
    <w:tbl>
      <w:tblPr>
        <w:tblStyle w:val="TableGrid"/>
        <w:tblW w:w="0" w:type="auto"/>
        <w:tblLook w:val="04A0" w:firstRow="1" w:lastRow="0" w:firstColumn="1" w:lastColumn="0" w:noHBand="0" w:noVBand="1"/>
      </w:tblPr>
      <w:tblGrid>
        <w:gridCol w:w="9962"/>
      </w:tblGrid>
      <w:tr w:rsidR="00FC065E" w14:paraId="45117C74" w14:textId="77777777" w:rsidTr="00FC065E">
        <w:tc>
          <w:tcPr>
            <w:tcW w:w="9962" w:type="dxa"/>
          </w:tcPr>
          <w:p w14:paraId="40952CF5" w14:textId="30DE2EB0" w:rsidR="00FC065E" w:rsidRPr="00AD6BC4" w:rsidRDefault="00FC065E" w:rsidP="00AD6BC4">
            <w:pPr>
              <w:jc w:val="both"/>
              <w:rPr>
                <w:sz w:val="22"/>
                <w:szCs w:val="22"/>
                <w:lang w:val="en-US"/>
              </w:rPr>
            </w:pPr>
            <w:r w:rsidRPr="00FC065E">
              <w:rPr>
                <w:rFonts w:ascii="Times" w:eastAsia="Batang" w:hAnsi="Times"/>
                <w:b/>
                <w:iCs/>
                <w:szCs w:val="24"/>
                <w:highlight w:val="green"/>
              </w:rPr>
              <w:t>Agreement</w:t>
            </w:r>
            <w:r w:rsidRPr="000721AE">
              <w:rPr>
                <w:b/>
                <w:bCs/>
                <w:sz w:val="22"/>
                <w:szCs w:val="22"/>
              </w:rPr>
              <w:t xml:space="preserve"> (RAN1#1</w:t>
            </w:r>
            <w:r>
              <w:rPr>
                <w:b/>
                <w:bCs/>
                <w:sz w:val="22"/>
                <w:szCs w:val="22"/>
              </w:rPr>
              <w:t>12</w:t>
            </w:r>
            <w:r w:rsidRPr="000721AE">
              <w:rPr>
                <w:b/>
                <w:bCs/>
                <w:sz w:val="22"/>
                <w:szCs w:val="22"/>
              </w:rPr>
              <w:t>bis</w:t>
            </w:r>
            <w:r>
              <w:rPr>
                <w:b/>
                <w:bCs/>
                <w:sz w:val="22"/>
                <w:szCs w:val="22"/>
              </w:rPr>
              <w:t>-e</w:t>
            </w:r>
            <w:r w:rsidRPr="000721AE">
              <w:rPr>
                <w:b/>
                <w:bCs/>
                <w:sz w:val="22"/>
                <w:szCs w:val="22"/>
              </w:rPr>
              <w:t>)</w:t>
            </w:r>
          </w:p>
          <w:p w14:paraId="35EA8F77" w14:textId="77777777" w:rsidR="00FC065E" w:rsidRPr="00FC065E" w:rsidRDefault="00FC065E" w:rsidP="00FC065E">
            <w:pPr>
              <w:overflowPunct/>
              <w:autoSpaceDE/>
              <w:autoSpaceDN/>
              <w:adjustRightInd/>
              <w:spacing w:after="0"/>
              <w:textAlignment w:val="auto"/>
              <w:rPr>
                <w:rFonts w:ascii="Times" w:eastAsia="Batang" w:hAnsi="Times"/>
                <w:iCs/>
                <w:szCs w:val="24"/>
              </w:rPr>
            </w:pPr>
            <w:r w:rsidRPr="00FC065E">
              <w:rPr>
                <w:rFonts w:ascii="Times" w:eastAsia="Batang" w:hAnsi="Times"/>
                <w:iCs/>
                <w:szCs w:val="24"/>
              </w:rPr>
              <w:t>In Scheme 2, with regards to the triggering of SL-PRS,</w:t>
            </w:r>
          </w:p>
          <w:p w14:paraId="028EA79E" w14:textId="77777777" w:rsidR="00FC065E" w:rsidRPr="00FC065E" w:rsidRDefault="00FC065E" w:rsidP="00FC065E">
            <w:pPr>
              <w:numPr>
                <w:ilvl w:val="0"/>
                <w:numId w:val="121"/>
              </w:numPr>
              <w:overflowPunct/>
              <w:autoSpaceDE/>
              <w:autoSpaceDN/>
              <w:adjustRightInd/>
              <w:spacing w:after="0"/>
              <w:textAlignment w:val="auto"/>
              <w:rPr>
                <w:rFonts w:ascii="Times" w:eastAsia="Batang" w:hAnsi="Times"/>
                <w:iCs/>
                <w:szCs w:val="24"/>
              </w:rPr>
            </w:pPr>
            <w:bookmarkStart w:id="208" w:name="_Hlk134601963"/>
            <w:r w:rsidRPr="00FC065E">
              <w:rPr>
                <w:rFonts w:ascii="Times" w:eastAsia="Batang" w:hAnsi="Times"/>
                <w:iCs/>
                <w:szCs w:val="24"/>
              </w:rPr>
              <w:t>Support SL-PRS transmission triggering at the physical layer by the UE’s own higher layers</w:t>
            </w:r>
          </w:p>
          <w:bookmarkEnd w:id="208"/>
          <w:p w14:paraId="35C114A4" w14:textId="77777777" w:rsidR="00FC065E" w:rsidRPr="00FC065E" w:rsidRDefault="00FC065E" w:rsidP="00FC065E">
            <w:pPr>
              <w:numPr>
                <w:ilvl w:val="0"/>
                <w:numId w:val="121"/>
              </w:numPr>
              <w:overflowPunct/>
              <w:autoSpaceDE/>
              <w:autoSpaceDN/>
              <w:adjustRightInd/>
              <w:spacing w:after="0"/>
              <w:textAlignment w:val="auto"/>
              <w:rPr>
                <w:rFonts w:ascii="Times" w:eastAsia="Batang" w:hAnsi="Times"/>
                <w:iCs/>
                <w:szCs w:val="24"/>
              </w:rPr>
            </w:pPr>
            <w:r w:rsidRPr="00FC065E">
              <w:rPr>
                <w:rFonts w:ascii="Times" w:eastAsia="Batang" w:hAnsi="Times"/>
                <w:iCs/>
                <w:szCs w:val="24"/>
                <w:highlight w:val="darkYellow"/>
              </w:rPr>
              <w:t>Working assumption</w:t>
            </w:r>
            <w:r w:rsidRPr="00FC065E">
              <w:rPr>
                <w:rFonts w:ascii="Times" w:eastAsia="Batang" w:hAnsi="Times"/>
                <w:iCs/>
                <w:szCs w:val="24"/>
              </w:rPr>
              <w:t xml:space="preserve">: Support UE-A to request UE-B to transmit SL-PRS via lower layer signaling sent by UE-A. </w:t>
            </w:r>
          </w:p>
          <w:p w14:paraId="4B41B2EB" w14:textId="77777777" w:rsidR="00FC065E" w:rsidRPr="00FC065E" w:rsidRDefault="00FC065E" w:rsidP="00FC065E">
            <w:pPr>
              <w:numPr>
                <w:ilvl w:val="1"/>
                <w:numId w:val="121"/>
              </w:numPr>
              <w:overflowPunct/>
              <w:autoSpaceDE/>
              <w:autoSpaceDN/>
              <w:adjustRightInd/>
              <w:spacing w:after="0"/>
              <w:textAlignment w:val="auto"/>
              <w:rPr>
                <w:rFonts w:ascii="Times" w:eastAsia="Batang" w:hAnsi="Times"/>
                <w:iCs/>
                <w:szCs w:val="24"/>
              </w:rPr>
            </w:pPr>
            <w:r w:rsidRPr="00FC065E">
              <w:rPr>
                <w:rFonts w:ascii="Times" w:eastAsia="Batang" w:hAnsi="Times"/>
                <w:iCs/>
                <w:szCs w:val="24"/>
              </w:rPr>
              <w:t>Up to UE-B’s own higher layers to transmit SL-PRS in response to the lower layer request from UE-A</w:t>
            </w:r>
          </w:p>
          <w:p w14:paraId="38162836" w14:textId="3279BBF6" w:rsidR="00FC065E" w:rsidRDefault="00FC065E" w:rsidP="00FC065E">
            <w:pPr>
              <w:jc w:val="both"/>
              <w:rPr>
                <w:sz w:val="22"/>
                <w:szCs w:val="22"/>
                <w:lang w:val="en-US"/>
              </w:rPr>
            </w:pPr>
            <w:r w:rsidRPr="00FC065E">
              <w:rPr>
                <w:rFonts w:ascii="Times" w:eastAsia="Batang" w:hAnsi="Times"/>
                <w:iCs/>
                <w:szCs w:val="24"/>
              </w:rPr>
              <w:t>FFS: Lower layer signaling corresponds to SCI, MAC-CE, or SL-PRS</w:t>
            </w:r>
          </w:p>
        </w:tc>
      </w:tr>
    </w:tbl>
    <w:p w14:paraId="32E24A14" w14:textId="77777777" w:rsidR="00FC065E" w:rsidRDefault="00FC065E" w:rsidP="00BB3FC9">
      <w:pPr>
        <w:jc w:val="both"/>
        <w:rPr>
          <w:sz w:val="22"/>
          <w:szCs w:val="22"/>
          <w:lang w:val="en-US"/>
        </w:rPr>
      </w:pPr>
    </w:p>
    <w:p w14:paraId="75F841A6" w14:textId="2AF923E1" w:rsidR="00286DAF" w:rsidRDefault="00286DAF" w:rsidP="00BB3FC9">
      <w:pPr>
        <w:jc w:val="both"/>
        <w:rPr>
          <w:sz w:val="22"/>
          <w:szCs w:val="22"/>
          <w:lang w:val="en-US"/>
        </w:rPr>
      </w:pPr>
      <w:r w:rsidRPr="49D75210">
        <w:rPr>
          <w:sz w:val="22"/>
          <w:szCs w:val="22"/>
          <w:lang w:val="en-US"/>
        </w:rPr>
        <w:t xml:space="preserve">Since there is no central entity like LMF in out of coverage SL positioning/ranging scenarios, there is a need for a way to configure SL-PRS transmissions. In this regard, a straightforward way is to utilize coordination among peer UEs for SL positioning, i.e., enable, </w:t>
      </w:r>
      <w:r>
        <w:rPr>
          <w:sz w:val="22"/>
          <w:szCs w:val="22"/>
          <w:lang w:val="en-US"/>
        </w:rPr>
        <w:t>e.g.</w:t>
      </w:r>
      <w:r w:rsidR="00777EEB">
        <w:rPr>
          <w:sz w:val="22"/>
          <w:szCs w:val="22"/>
          <w:lang w:val="en-US"/>
        </w:rPr>
        <w:t>,</w:t>
      </w:r>
      <w:r w:rsidRPr="49D75210">
        <w:rPr>
          <w:sz w:val="22"/>
          <w:szCs w:val="22"/>
          <w:lang w:val="en-US"/>
        </w:rPr>
        <w:t xml:space="preserve"> a target UE to configure or assist in configuration of SL-PRS transmission of, </w:t>
      </w:r>
      <w:r>
        <w:rPr>
          <w:sz w:val="22"/>
          <w:szCs w:val="22"/>
          <w:lang w:val="en-US"/>
        </w:rPr>
        <w:t>e.g.</w:t>
      </w:r>
      <w:r w:rsidR="000E0999">
        <w:rPr>
          <w:sz w:val="22"/>
          <w:szCs w:val="22"/>
          <w:lang w:val="en-US"/>
        </w:rPr>
        <w:t>,</w:t>
      </w:r>
      <w:r w:rsidRPr="49D75210">
        <w:rPr>
          <w:sz w:val="22"/>
          <w:szCs w:val="22"/>
          <w:lang w:val="en-US"/>
        </w:rPr>
        <w:t xml:space="preserve"> an anchor UE, by means of providing SL-PRS configuration assistance information to the anchor UE as per its preference. Here, the assistance information can include details </w:t>
      </w:r>
      <w:r w:rsidR="00DC2EE1">
        <w:rPr>
          <w:sz w:val="22"/>
          <w:szCs w:val="22"/>
          <w:lang w:val="en-US"/>
        </w:rPr>
        <w:t>related</w:t>
      </w:r>
      <w:r w:rsidR="00DC2EE1" w:rsidRPr="49D75210">
        <w:rPr>
          <w:sz w:val="22"/>
          <w:szCs w:val="22"/>
          <w:lang w:val="en-US"/>
        </w:rPr>
        <w:t xml:space="preserve"> </w:t>
      </w:r>
      <w:r w:rsidRPr="49D75210">
        <w:rPr>
          <w:sz w:val="22"/>
          <w:szCs w:val="22"/>
          <w:lang w:val="en-US"/>
        </w:rPr>
        <w:t xml:space="preserve">to, </w:t>
      </w:r>
      <w:r>
        <w:rPr>
          <w:sz w:val="22"/>
          <w:szCs w:val="22"/>
          <w:lang w:val="en-US"/>
        </w:rPr>
        <w:t>e.g.</w:t>
      </w:r>
      <w:r w:rsidR="000B76FD">
        <w:rPr>
          <w:sz w:val="22"/>
          <w:szCs w:val="22"/>
          <w:lang w:val="en-US"/>
        </w:rPr>
        <w:t>,</w:t>
      </w:r>
      <w:r w:rsidRPr="49D75210">
        <w:rPr>
          <w:sz w:val="22"/>
          <w:szCs w:val="22"/>
          <w:lang w:val="en-US"/>
        </w:rPr>
        <w:t xml:space="preserve"> </w:t>
      </w:r>
      <w:r w:rsidR="00DC2EE1">
        <w:rPr>
          <w:sz w:val="22"/>
          <w:szCs w:val="22"/>
          <w:lang w:val="en-US"/>
        </w:rPr>
        <w:t xml:space="preserve">types of </w:t>
      </w:r>
      <w:r>
        <w:rPr>
          <w:sz w:val="22"/>
          <w:szCs w:val="22"/>
          <w:lang w:val="en-US"/>
        </w:rPr>
        <w:t xml:space="preserve">positioning </w:t>
      </w:r>
      <w:r w:rsidR="00DC2EE1">
        <w:rPr>
          <w:sz w:val="22"/>
          <w:szCs w:val="22"/>
          <w:lang w:val="en-US"/>
        </w:rPr>
        <w:t>measurement</w:t>
      </w:r>
      <w:r w:rsidR="00BC165B">
        <w:rPr>
          <w:sz w:val="22"/>
          <w:szCs w:val="22"/>
          <w:lang w:val="en-US"/>
        </w:rPr>
        <w:t>s</w:t>
      </w:r>
      <w:r>
        <w:rPr>
          <w:sz w:val="22"/>
          <w:szCs w:val="22"/>
          <w:lang w:val="en-US"/>
        </w:rPr>
        <w:t xml:space="preserve">, </w:t>
      </w:r>
      <w:r w:rsidRPr="49D75210">
        <w:rPr>
          <w:sz w:val="22"/>
          <w:szCs w:val="22"/>
          <w:lang w:val="en-US"/>
        </w:rPr>
        <w:t xml:space="preserve">SL-PRS </w:t>
      </w:r>
      <w:r w:rsidR="00DC2EE1">
        <w:rPr>
          <w:sz w:val="22"/>
          <w:szCs w:val="22"/>
          <w:lang w:val="en-US"/>
        </w:rPr>
        <w:t>characteristics</w:t>
      </w:r>
      <w:r w:rsidR="00DC2EE1" w:rsidRPr="49D75210">
        <w:rPr>
          <w:sz w:val="22"/>
          <w:szCs w:val="22"/>
          <w:lang w:val="en-US"/>
        </w:rPr>
        <w:t xml:space="preserve"> </w:t>
      </w:r>
      <w:r w:rsidRPr="49D75210">
        <w:rPr>
          <w:sz w:val="22"/>
          <w:szCs w:val="22"/>
          <w:lang w:val="en-US"/>
        </w:rPr>
        <w:t>(</w:t>
      </w:r>
      <w:r>
        <w:rPr>
          <w:sz w:val="22"/>
          <w:szCs w:val="22"/>
          <w:lang w:val="en-US"/>
        </w:rPr>
        <w:t>e.g.</w:t>
      </w:r>
      <w:r w:rsidR="00C6303B">
        <w:rPr>
          <w:sz w:val="22"/>
          <w:szCs w:val="22"/>
          <w:lang w:val="en-US"/>
        </w:rPr>
        <w:t>,</w:t>
      </w:r>
      <w:r w:rsidRPr="49D75210">
        <w:rPr>
          <w:sz w:val="22"/>
          <w:szCs w:val="22"/>
          <w:lang w:val="en-US"/>
        </w:rPr>
        <w:t xml:space="preserve"> </w:t>
      </w:r>
      <w:r w:rsidR="00C853A5">
        <w:rPr>
          <w:sz w:val="22"/>
          <w:szCs w:val="22"/>
          <w:lang w:val="en-US"/>
        </w:rPr>
        <w:t>its bandwidth</w:t>
      </w:r>
      <w:r w:rsidRPr="49D75210">
        <w:rPr>
          <w:sz w:val="22"/>
          <w:szCs w:val="22"/>
          <w:lang w:val="en-US"/>
        </w:rPr>
        <w:t xml:space="preserve"> determined based on the accuracy requirements).</w:t>
      </w:r>
    </w:p>
    <w:p w14:paraId="23AC3C85" w14:textId="31000515" w:rsidR="00FE43DF" w:rsidRDefault="00C84C87" w:rsidP="00BB3FC9">
      <w:pPr>
        <w:jc w:val="both"/>
        <w:rPr>
          <w:b/>
          <w:bCs/>
          <w:sz w:val="22"/>
          <w:szCs w:val="22"/>
          <w:lang w:val="en-US"/>
        </w:rPr>
      </w:pPr>
      <w:bookmarkStart w:id="209" w:name="Proposal17009"/>
      <w:bookmarkStart w:id="210" w:name="Proposal80481"/>
      <w:bookmarkStart w:id="211" w:name="Proposal84104"/>
      <w:bookmarkStart w:id="212" w:name="Proposal71443"/>
      <w:bookmarkStart w:id="213" w:name="Proposal25265"/>
      <w:bookmarkStart w:id="214" w:name="Proposal14814"/>
      <w:bookmarkStart w:id="215" w:name="Proposal33680"/>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351C9A">
        <w:rPr>
          <w:b/>
          <w:noProof/>
          <w:lang w:val="en-US"/>
        </w:rPr>
        <w:t>28</w:t>
      </w:r>
      <w:r w:rsidRPr="00E55B30">
        <w:rPr>
          <w:b/>
        </w:rPr>
        <w:fldChar w:fldCharType="end"/>
      </w:r>
      <w:r w:rsidR="00FE43DF" w:rsidRPr="007C29B7">
        <w:rPr>
          <w:b/>
          <w:bCs/>
          <w:sz w:val="22"/>
          <w:szCs w:val="22"/>
          <w:lang w:val="en-US"/>
        </w:rPr>
        <w:t>: A UE</w:t>
      </w:r>
      <w:r w:rsidR="00C47EAA">
        <w:rPr>
          <w:b/>
          <w:bCs/>
          <w:sz w:val="22"/>
          <w:szCs w:val="22"/>
          <w:lang w:val="en-US"/>
        </w:rPr>
        <w:t xml:space="preserve"> (</w:t>
      </w:r>
      <w:r w:rsidR="00C47EAA" w:rsidRPr="006041BD">
        <w:rPr>
          <w:b/>
          <w:bCs/>
          <w:sz w:val="22"/>
          <w:szCs w:val="22"/>
          <w:lang w:val="en-US"/>
        </w:rPr>
        <w:t>e.g., target</w:t>
      </w:r>
      <w:r w:rsidR="00C47EAA">
        <w:rPr>
          <w:b/>
          <w:bCs/>
          <w:sz w:val="22"/>
          <w:szCs w:val="22"/>
          <w:lang w:val="en-US"/>
        </w:rPr>
        <w:t xml:space="preserve"> UE) </w:t>
      </w:r>
      <w:r w:rsidR="00FE43DF" w:rsidRPr="007C29B7">
        <w:rPr>
          <w:b/>
          <w:bCs/>
          <w:sz w:val="22"/>
          <w:szCs w:val="22"/>
          <w:lang w:val="en-US"/>
        </w:rPr>
        <w:t xml:space="preserve">may </w:t>
      </w:r>
      <w:r w:rsidR="00382CC2">
        <w:rPr>
          <w:b/>
          <w:bCs/>
          <w:sz w:val="22"/>
          <w:szCs w:val="22"/>
          <w:lang w:val="en-US"/>
        </w:rPr>
        <w:t>assist</w:t>
      </w:r>
      <w:r w:rsidR="005505F1">
        <w:rPr>
          <w:b/>
          <w:bCs/>
          <w:sz w:val="22"/>
          <w:szCs w:val="22"/>
          <w:lang w:val="en-US"/>
        </w:rPr>
        <w:t xml:space="preserve"> configuring</w:t>
      </w:r>
      <w:r w:rsidR="00FE43DF" w:rsidRPr="007C29B7">
        <w:rPr>
          <w:b/>
          <w:bCs/>
          <w:sz w:val="22"/>
          <w:szCs w:val="22"/>
          <w:lang w:val="en-US"/>
        </w:rPr>
        <w:t xml:space="preserve"> </w:t>
      </w:r>
      <w:r w:rsidR="006C551B">
        <w:rPr>
          <w:b/>
          <w:bCs/>
          <w:sz w:val="22"/>
          <w:szCs w:val="22"/>
          <w:lang w:val="en-US"/>
        </w:rPr>
        <w:t xml:space="preserve">parameters of </w:t>
      </w:r>
      <w:r w:rsidR="00FE43DF" w:rsidRPr="007C29B7">
        <w:rPr>
          <w:b/>
          <w:bCs/>
          <w:sz w:val="22"/>
          <w:szCs w:val="22"/>
          <w:lang w:val="en-US"/>
        </w:rPr>
        <w:t xml:space="preserve">SL PRS </w:t>
      </w:r>
      <w:r w:rsidR="006C551B">
        <w:rPr>
          <w:b/>
          <w:bCs/>
          <w:sz w:val="22"/>
          <w:szCs w:val="22"/>
          <w:lang w:val="en-US"/>
        </w:rPr>
        <w:t xml:space="preserve">(e.g., bandwidth, periodicity, etc.) </w:t>
      </w:r>
      <w:r w:rsidR="00E7496F" w:rsidRPr="007C29B7">
        <w:rPr>
          <w:b/>
          <w:bCs/>
          <w:sz w:val="22"/>
          <w:szCs w:val="22"/>
          <w:lang w:val="en-US"/>
        </w:rPr>
        <w:t xml:space="preserve">for other </w:t>
      </w:r>
      <w:r w:rsidR="00FE43DF" w:rsidRPr="007C29B7">
        <w:rPr>
          <w:b/>
          <w:bCs/>
          <w:sz w:val="22"/>
          <w:szCs w:val="22"/>
          <w:lang w:val="en-US"/>
        </w:rPr>
        <w:t>UEs</w:t>
      </w:r>
      <w:r w:rsidR="0064262E">
        <w:rPr>
          <w:b/>
          <w:bCs/>
          <w:sz w:val="22"/>
          <w:szCs w:val="22"/>
          <w:lang w:val="en-US"/>
        </w:rPr>
        <w:t xml:space="preserve"> </w:t>
      </w:r>
      <w:r w:rsidR="0064262E" w:rsidRPr="00DB6242">
        <w:rPr>
          <w:b/>
          <w:bCs/>
          <w:sz w:val="22"/>
          <w:szCs w:val="22"/>
          <w:lang w:val="en-US"/>
        </w:rPr>
        <w:t>(e.g., anchor</w:t>
      </w:r>
      <w:r w:rsidR="0064262E">
        <w:rPr>
          <w:b/>
          <w:bCs/>
          <w:sz w:val="22"/>
          <w:szCs w:val="22"/>
          <w:lang w:val="en-US"/>
        </w:rPr>
        <w:t xml:space="preserve"> UEs</w:t>
      </w:r>
      <w:r w:rsidR="0064262E" w:rsidRPr="00DB6242">
        <w:rPr>
          <w:b/>
          <w:bCs/>
          <w:sz w:val="22"/>
          <w:szCs w:val="22"/>
          <w:lang w:val="en-US"/>
        </w:rPr>
        <w:t>)</w:t>
      </w:r>
      <w:r w:rsidR="00CD363C">
        <w:rPr>
          <w:b/>
          <w:bCs/>
          <w:sz w:val="22"/>
          <w:szCs w:val="22"/>
          <w:lang w:val="en-US"/>
        </w:rPr>
        <w:t xml:space="preserve"> </w:t>
      </w:r>
      <w:r w:rsidR="00C32901">
        <w:rPr>
          <w:b/>
          <w:bCs/>
          <w:sz w:val="22"/>
          <w:szCs w:val="22"/>
          <w:lang w:val="en-US"/>
        </w:rPr>
        <w:t xml:space="preserve">such as </w:t>
      </w:r>
      <w:r w:rsidR="00CD363C">
        <w:rPr>
          <w:b/>
          <w:bCs/>
          <w:sz w:val="22"/>
          <w:szCs w:val="22"/>
          <w:lang w:val="en-US"/>
        </w:rPr>
        <w:t>by providing (non-)preferred set of SL PRS parameters</w:t>
      </w:r>
      <w:r w:rsidR="00E7496F" w:rsidRPr="007C29B7">
        <w:rPr>
          <w:b/>
          <w:bCs/>
          <w:sz w:val="22"/>
          <w:szCs w:val="22"/>
          <w:lang w:val="en-US"/>
        </w:rPr>
        <w:t>.</w:t>
      </w:r>
    </w:p>
    <w:bookmarkEnd w:id="209"/>
    <w:bookmarkEnd w:id="210"/>
    <w:bookmarkEnd w:id="211"/>
    <w:bookmarkEnd w:id="212"/>
    <w:bookmarkEnd w:id="213"/>
    <w:bookmarkEnd w:id="214"/>
    <w:bookmarkEnd w:id="215"/>
    <w:p w14:paraId="38DAC682" w14:textId="77777777" w:rsidR="00452383" w:rsidRDefault="003D02FB" w:rsidP="00BB3FC9">
      <w:pPr>
        <w:jc w:val="both"/>
        <w:rPr>
          <w:sz w:val="22"/>
          <w:szCs w:val="22"/>
          <w:lang w:val="en-US"/>
        </w:rPr>
      </w:pPr>
      <w:r>
        <w:rPr>
          <w:sz w:val="22"/>
          <w:szCs w:val="22"/>
          <w:lang w:val="en-US"/>
        </w:rPr>
        <w:t>RAN1#112bis-e agreed to s</w:t>
      </w:r>
      <w:r w:rsidRPr="00C530FA">
        <w:rPr>
          <w:sz w:val="22"/>
          <w:szCs w:val="22"/>
          <w:lang w:val="en-US"/>
        </w:rPr>
        <w:t>upport SL-PRS transmission triggering at the physical layer by the UE’s own higher layers</w:t>
      </w:r>
      <w:r>
        <w:rPr>
          <w:sz w:val="22"/>
          <w:szCs w:val="22"/>
          <w:lang w:val="en-US"/>
        </w:rPr>
        <w:t>. The higher layer determination may be based on</w:t>
      </w:r>
      <w:r w:rsidR="005E4C94">
        <w:rPr>
          <w:sz w:val="22"/>
          <w:szCs w:val="22"/>
          <w:lang w:val="en-US"/>
        </w:rPr>
        <w:t xml:space="preserve"> UE’s own decision or</w:t>
      </w:r>
      <w:r>
        <w:rPr>
          <w:sz w:val="22"/>
          <w:szCs w:val="22"/>
          <w:lang w:val="en-US"/>
        </w:rPr>
        <w:t xml:space="preserve"> request/trigger from another UE. </w:t>
      </w:r>
      <w:r w:rsidR="00EA5A13">
        <w:rPr>
          <w:sz w:val="22"/>
          <w:szCs w:val="22"/>
          <w:lang w:val="en-US"/>
        </w:rPr>
        <w:t>Note that, i</w:t>
      </w:r>
      <w:r>
        <w:rPr>
          <w:sz w:val="22"/>
          <w:szCs w:val="22"/>
          <w:lang w:val="en-US"/>
        </w:rPr>
        <w:t xml:space="preserve">n particular in out-of-coverage </w:t>
      </w:r>
      <w:r w:rsidRPr="000F29FA">
        <w:rPr>
          <w:sz w:val="22"/>
          <w:szCs w:val="22"/>
          <w:lang w:val="en-US"/>
        </w:rPr>
        <w:t>SL positioning</w:t>
      </w:r>
      <w:r>
        <w:rPr>
          <w:sz w:val="22"/>
          <w:szCs w:val="22"/>
          <w:lang w:val="en-US"/>
        </w:rPr>
        <w:t xml:space="preserve"> scenarios,</w:t>
      </w:r>
      <w:r w:rsidRPr="000F29FA">
        <w:rPr>
          <w:sz w:val="22"/>
          <w:szCs w:val="22"/>
          <w:lang w:val="en-US"/>
        </w:rPr>
        <w:t xml:space="preserve"> there may not be </w:t>
      </w:r>
      <w:r>
        <w:rPr>
          <w:sz w:val="22"/>
          <w:szCs w:val="22"/>
          <w:lang w:val="en-US"/>
        </w:rPr>
        <w:t>a central</w:t>
      </w:r>
      <w:r w:rsidRPr="000F29FA">
        <w:rPr>
          <w:sz w:val="22"/>
          <w:szCs w:val="22"/>
          <w:lang w:val="en-US"/>
        </w:rPr>
        <w:t xml:space="preserve"> entity (such as the LMF in Uu positioning) that is aware of all nearby </w:t>
      </w:r>
      <w:r>
        <w:rPr>
          <w:sz w:val="22"/>
          <w:szCs w:val="22"/>
          <w:lang w:val="en-US"/>
        </w:rPr>
        <w:t>UEs</w:t>
      </w:r>
      <w:r w:rsidRPr="000F29FA">
        <w:rPr>
          <w:sz w:val="22"/>
          <w:szCs w:val="22"/>
          <w:lang w:val="en-US"/>
        </w:rPr>
        <w:t xml:space="preserve"> that have the potential to serve as anchor for a target UE, so as to deploy them in an optimal manner. In other words, it is not straightforward how to perform </w:t>
      </w:r>
      <w:r>
        <w:rPr>
          <w:sz w:val="22"/>
          <w:szCs w:val="22"/>
          <w:lang w:val="en-US"/>
        </w:rPr>
        <w:t xml:space="preserve">e.g. </w:t>
      </w:r>
      <w:r w:rsidRPr="00140E92">
        <w:rPr>
          <w:sz w:val="22"/>
          <w:szCs w:val="22"/>
          <w:lang w:val="en-US"/>
        </w:rPr>
        <w:t>design and dimension the anchors pool of devices, activate and deactivate the anchors</w:t>
      </w:r>
      <w:r>
        <w:rPr>
          <w:sz w:val="22"/>
          <w:szCs w:val="22"/>
          <w:lang w:val="en-US"/>
        </w:rPr>
        <w:t xml:space="preserve">. </w:t>
      </w:r>
    </w:p>
    <w:p w14:paraId="75A0DB37" w14:textId="3CBE4F83" w:rsidR="00BB3FC9" w:rsidRDefault="00452383" w:rsidP="00BB3FC9">
      <w:pPr>
        <w:jc w:val="both"/>
        <w:rPr>
          <w:sz w:val="22"/>
          <w:szCs w:val="22"/>
          <w:lang w:val="en-US"/>
        </w:rPr>
      </w:pPr>
      <w:r>
        <w:rPr>
          <w:sz w:val="22"/>
          <w:szCs w:val="22"/>
          <w:lang w:val="en-US"/>
        </w:rPr>
        <w:t>G</w:t>
      </w:r>
      <w:r w:rsidR="00796F9F" w:rsidRPr="007C29B7">
        <w:rPr>
          <w:sz w:val="22"/>
          <w:szCs w:val="22"/>
          <w:lang w:val="en-US"/>
        </w:rPr>
        <w:t>iven a SL PRS</w:t>
      </w:r>
      <w:r w:rsidR="005704B5">
        <w:rPr>
          <w:sz w:val="22"/>
          <w:szCs w:val="22"/>
          <w:lang w:val="en-US"/>
        </w:rPr>
        <w:t xml:space="preserve"> (pre-)configuration</w:t>
      </w:r>
      <w:r w:rsidR="00796F9F" w:rsidRPr="007C29B7">
        <w:rPr>
          <w:sz w:val="22"/>
          <w:szCs w:val="22"/>
          <w:lang w:val="en-US"/>
        </w:rPr>
        <w:t xml:space="preserve">, </w:t>
      </w:r>
      <w:r w:rsidR="00796F9F" w:rsidRPr="00AB6686">
        <w:rPr>
          <w:sz w:val="22"/>
          <w:szCs w:val="22"/>
          <w:lang w:val="en-US"/>
        </w:rPr>
        <w:t>c</w:t>
      </w:r>
      <w:r w:rsidR="00BB3FC9" w:rsidRPr="00AB6686">
        <w:rPr>
          <w:sz w:val="22"/>
          <w:szCs w:val="22"/>
          <w:lang w:val="en-US"/>
        </w:rPr>
        <w:t>ontinuous</w:t>
      </w:r>
      <w:r w:rsidR="00BB3FC9" w:rsidRPr="6F3DF796">
        <w:rPr>
          <w:sz w:val="22"/>
          <w:szCs w:val="22"/>
          <w:lang w:val="en-US"/>
        </w:rPr>
        <w:t xml:space="preserve"> transmission</w:t>
      </w:r>
      <w:r>
        <w:rPr>
          <w:sz w:val="22"/>
          <w:szCs w:val="22"/>
          <w:lang w:val="en-US"/>
        </w:rPr>
        <w:t xml:space="preserve"> of SL PRS</w:t>
      </w:r>
      <w:r w:rsidR="007C1EDA">
        <w:rPr>
          <w:sz w:val="22"/>
          <w:szCs w:val="22"/>
          <w:lang w:val="en-US"/>
        </w:rPr>
        <w:t>, e.g.,</w:t>
      </w:r>
      <w:r w:rsidR="00BB3FC9" w:rsidRPr="6F3DF796">
        <w:rPr>
          <w:sz w:val="22"/>
          <w:szCs w:val="22"/>
          <w:lang w:val="en-US"/>
        </w:rPr>
        <w:t xml:space="preserve"> by anchor UEs, as in legacy DL PRS transmissions would highly occupy the SL resources and may not be needed at all times since the UEs are expected to be mobile in most of the scenarios. Instead, SL PRS, which can be periodic or aperiodic, can be </w:t>
      </w:r>
      <w:r w:rsidR="001C7FF4">
        <w:rPr>
          <w:sz w:val="22"/>
          <w:szCs w:val="22"/>
          <w:lang w:val="en-US"/>
        </w:rPr>
        <w:t>(pre</w:t>
      </w:r>
      <w:r w:rsidR="0054755A">
        <w:rPr>
          <w:sz w:val="22"/>
          <w:szCs w:val="22"/>
          <w:lang w:val="en-US"/>
        </w:rPr>
        <w:t>-</w:t>
      </w:r>
      <w:r w:rsidR="001C7FF4">
        <w:rPr>
          <w:sz w:val="22"/>
          <w:szCs w:val="22"/>
          <w:lang w:val="en-US"/>
        </w:rPr>
        <w:t>)</w:t>
      </w:r>
      <w:r w:rsidR="00BB3FC9" w:rsidRPr="6F3DF796">
        <w:rPr>
          <w:sz w:val="22"/>
          <w:szCs w:val="22"/>
          <w:lang w:val="en-US"/>
        </w:rPr>
        <w:t xml:space="preserve">configured by the network and can be activated based on presence of the intended receiver(s), </w:t>
      </w:r>
      <w:r w:rsidR="00956101">
        <w:rPr>
          <w:sz w:val="22"/>
          <w:szCs w:val="22"/>
          <w:lang w:val="en-US"/>
        </w:rPr>
        <w:t xml:space="preserve">coarse </w:t>
      </w:r>
      <w:r w:rsidR="00BB3FC9" w:rsidRPr="6F3DF796">
        <w:rPr>
          <w:sz w:val="22"/>
          <w:szCs w:val="22"/>
          <w:lang w:val="en-US"/>
        </w:rPr>
        <w:t>location (</w:t>
      </w:r>
      <w:r w:rsidR="001C7FF4">
        <w:rPr>
          <w:sz w:val="22"/>
          <w:szCs w:val="22"/>
          <w:lang w:val="en-US"/>
        </w:rPr>
        <w:t>e.g.</w:t>
      </w:r>
      <w:r w:rsidR="00956101">
        <w:rPr>
          <w:sz w:val="22"/>
          <w:szCs w:val="22"/>
          <w:lang w:val="en-US"/>
        </w:rPr>
        <w:t>,</w:t>
      </w:r>
      <w:r w:rsidR="00BB3FC9" w:rsidRPr="6F3DF796">
        <w:rPr>
          <w:sz w:val="22"/>
          <w:szCs w:val="22"/>
          <w:lang w:val="en-US"/>
        </w:rPr>
        <w:t xml:space="preserve"> area) of the anchor UEs, as well as over a certain time duration, which can be also </w:t>
      </w:r>
      <w:r w:rsidR="001C7FF4">
        <w:rPr>
          <w:sz w:val="22"/>
          <w:szCs w:val="22"/>
          <w:lang w:val="en-US"/>
        </w:rPr>
        <w:t>(pre</w:t>
      </w:r>
      <w:r w:rsidR="0054755A">
        <w:rPr>
          <w:sz w:val="22"/>
          <w:szCs w:val="22"/>
          <w:lang w:val="en-US"/>
        </w:rPr>
        <w:t>-</w:t>
      </w:r>
      <w:r w:rsidR="001C7FF4">
        <w:rPr>
          <w:sz w:val="22"/>
          <w:szCs w:val="22"/>
          <w:lang w:val="en-US"/>
        </w:rPr>
        <w:t>)</w:t>
      </w:r>
      <w:r w:rsidR="00BB3FC9" w:rsidRPr="6F3DF796">
        <w:rPr>
          <w:sz w:val="22"/>
          <w:szCs w:val="22"/>
          <w:lang w:val="en-US"/>
        </w:rPr>
        <w:t>configured by the network.</w:t>
      </w:r>
      <w:r w:rsidR="00EA0493">
        <w:rPr>
          <w:sz w:val="22"/>
          <w:szCs w:val="22"/>
          <w:lang w:val="en-US"/>
        </w:rPr>
        <w:t xml:space="preserve"> In other words, UEs may be configured with </w:t>
      </w:r>
      <w:r w:rsidR="007E0F3B">
        <w:rPr>
          <w:sz w:val="22"/>
          <w:szCs w:val="22"/>
          <w:lang w:val="en-US"/>
        </w:rPr>
        <w:t>transition conditions from e.g. non-anchor state to active anchor state to help target UEs.</w:t>
      </w:r>
      <w:r w:rsidR="00140835">
        <w:rPr>
          <w:sz w:val="22"/>
          <w:szCs w:val="22"/>
          <w:lang w:val="en-US"/>
        </w:rPr>
        <w:t xml:space="preserve"> Note that same principles can be used for transitioning a UE to</w:t>
      </w:r>
      <w:r w:rsidR="00A17279">
        <w:rPr>
          <w:sz w:val="22"/>
          <w:szCs w:val="22"/>
          <w:lang w:val="en-US"/>
        </w:rPr>
        <w:t xml:space="preserve"> different UE roles e.g.</w:t>
      </w:r>
      <w:r w:rsidR="00140835">
        <w:rPr>
          <w:sz w:val="22"/>
          <w:szCs w:val="22"/>
          <w:lang w:val="en-US"/>
        </w:rPr>
        <w:t xml:space="preserve"> Server UE state</w:t>
      </w:r>
      <w:r w:rsidR="00A17279">
        <w:rPr>
          <w:sz w:val="22"/>
          <w:szCs w:val="22"/>
          <w:lang w:val="en-US"/>
        </w:rPr>
        <w:t>.</w:t>
      </w:r>
      <w:r w:rsidR="00140835">
        <w:rPr>
          <w:sz w:val="22"/>
          <w:szCs w:val="22"/>
          <w:lang w:val="en-US"/>
        </w:rPr>
        <w:t xml:space="preserve"> </w:t>
      </w:r>
      <w:r w:rsidR="0011745D">
        <w:rPr>
          <w:sz w:val="22"/>
          <w:szCs w:val="22"/>
          <w:lang w:val="en-US"/>
        </w:rPr>
        <w:t xml:space="preserve"> </w:t>
      </w:r>
    </w:p>
    <w:p w14:paraId="3706C4B7" w14:textId="164800AC" w:rsidR="00BB3FC9" w:rsidRDefault="00BB3FC9" w:rsidP="00BB3FC9">
      <w:pPr>
        <w:jc w:val="both"/>
        <w:rPr>
          <w:b/>
          <w:bCs/>
          <w:sz w:val="22"/>
          <w:szCs w:val="22"/>
          <w:lang w:val="en-US"/>
        </w:rPr>
      </w:pPr>
      <w:bookmarkStart w:id="216" w:name="Proposal39502"/>
      <w:bookmarkStart w:id="217" w:name="Proposal8078"/>
      <w:bookmarkStart w:id="218" w:name="Proposal80742"/>
      <w:bookmarkStart w:id="219" w:name="Proposal7253"/>
      <w:bookmarkStart w:id="220" w:name="Proposal62289"/>
      <w:bookmarkStart w:id="221" w:name="Proposal19228"/>
      <w:bookmarkStart w:id="222" w:name="Proposal85187"/>
      <w:bookmarkStart w:id="223" w:name="Proposal98277"/>
      <w:bookmarkStart w:id="224" w:name="Proposal38134"/>
      <w:bookmarkStart w:id="225" w:name="Proposal57637"/>
      <w:bookmarkStart w:id="226" w:name="Proposal17010"/>
      <w:bookmarkStart w:id="227" w:name="Proposal80482"/>
      <w:bookmarkStart w:id="228" w:name="Proposal84105"/>
      <w:bookmarkStart w:id="229" w:name="Proposal71444"/>
      <w:bookmarkStart w:id="230" w:name="Proposal25266"/>
      <w:bookmarkStart w:id="231" w:name="Proposal14815"/>
      <w:bookmarkStart w:id="232" w:name="Proposal33681"/>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351C9A">
        <w:rPr>
          <w:b/>
          <w:noProof/>
          <w:lang w:val="en-US"/>
        </w:rPr>
        <w:t>29</w:t>
      </w:r>
      <w:r w:rsidRPr="00E55B30">
        <w:rPr>
          <w:b/>
        </w:rPr>
        <w:fldChar w:fldCharType="end"/>
      </w:r>
      <w:r w:rsidRPr="00E55B30">
        <w:rPr>
          <w:b/>
          <w:sz w:val="22"/>
          <w:szCs w:val="22"/>
          <w:lang w:val="en-US"/>
        </w:rPr>
        <w:t xml:space="preserve">: </w:t>
      </w:r>
      <w:r w:rsidR="00F6473F">
        <w:rPr>
          <w:b/>
          <w:bCs/>
          <w:sz w:val="22"/>
          <w:szCs w:val="22"/>
          <w:lang w:val="en-US"/>
        </w:rPr>
        <w:t>Periodic or aperiodic</w:t>
      </w:r>
      <w:r w:rsidR="00F6473F" w:rsidRPr="00E55B30" w:rsidDel="001C7FF4">
        <w:rPr>
          <w:b/>
          <w:bCs/>
          <w:sz w:val="22"/>
          <w:szCs w:val="22"/>
          <w:lang w:val="en-US"/>
        </w:rPr>
        <w:t xml:space="preserve"> </w:t>
      </w:r>
      <w:r w:rsidR="001C7FF4">
        <w:rPr>
          <w:b/>
          <w:bCs/>
          <w:sz w:val="22"/>
          <w:szCs w:val="22"/>
          <w:lang w:val="en-US"/>
        </w:rPr>
        <w:t>(</w:t>
      </w:r>
      <w:r w:rsidR="00F6473F">
        <w:rPr>
          <w:b/>
          <w:bCs/>
          <w:sz w:val="22"/>
          <w:szCs w:val="22"/>
          <w:lang w:val="en-US"/>
        </w:rPr>
        <w:t>p</w:t>
      </w:r>
      <w:r w:rsidR="001C7FF4">
        <w:rPr>
          <w:b/>
          <w:bCs/>
          <w:sz w:val="22"/>
          <w:szCs w:val="22"/>
          <w:lang w:val="en-US"/>
        </w:rPr>
        <w:t>re</w:t>
      </w:r>
      <w:r w:rsidR="007C1EDA">
        <w:rPr>
          <w:b/>
          <w:bCs/>
          <w:sz w:val="22"/>
          <w:szCs w:val="22"/>
          <w:lang w:val="en-US"/>
        </w:rPr>
        <w:t>-</w:t>
      </w:r>
      <w:r w:rsidR="001C7FF4">
        <w:rPr>
          <w:b/>
          <w:bCs/>
          <w:sz w:val="22"/>
          <w:szCs w:val="22"/>
          <w:lang w:val="en-US"/>
        </w:rPr>
        <w:t>)</w:t>
      </w:r>
      <w:r w:rsidRPr="00E55B30">
        <w:rPr>
          <w:b/>
          <w:bCs/>
          <w:sz w:val="22"/>
          <w:szCs w:val="22"/>
          <w:lang w:val="en-US"/>
        </w:rPr>
        <w:t>configured SL PRS</w:t>
      </w:r>
      <w:r w:rsidR="00F6473F">
        <w:rPr>
          <w:b/>
          <w:bCs/>
          <w:sz w:val="22"/>
          <w:szCs w:val="22"/>
          <w:lang w:val="en-US"/>
        </w:rPr>
        <w:t xml:space="preserve"> </w:t>
      </w:r>
      <w:r w:rsidRPr="00E55B30">
        <w:rPr>
          <w:b/>
          <w:bCs/>
          <w:sz w:val="22"/>
          <w:szCs w:val="22"/>
          <w:lang w:val="en-US"/>
        </w:rPr>
        <w:t>can be activated</w:t>
      </w:r>
      <w:r w:rsidR="00F6473F">
        <w:rPr>
          <w:b/>
          <w:bCs/>
          <w:sz w:val="22"/>
          <w:szCs w:val="22"/>
          <w:lang w:val="en-US"/>
        </w:rPr>
        <w:t xml:space="preserve"> </w:t>
      </w:r>
      <w:r w:rsidR="00873935">
        <w:rPr>
          <w:b/>
          <w:bCs/>
          <w:sz w:val="22"/>
          <w:szCs w:val="22"/>
          <w:lang w:val="en-US"/>
        </w:rPr>
        <w:t>or</w:t>
      </w:r>
      <w:r w:rsidR="00F6473F">
        <w:rPr>
          <w:b/>
          <w:bCs/>
          <w:sz w:val="22"/>
          <w:szCs w:val="22"/>
          <w:lang w:val="en-US"/>
        </w:rPr>
        <w:t xml:space="preserve"> </w:t>
      </w:r>
      <w:r w:rsidRPr="00E55B30">
        <w:rPr>
          <w:b/>
          <w:bCs/>
          <w:sz w:val="22"/>
          <w:szCs w:val="22"/>
          <w:lang w:val="en-US"/>
        </w:rPr>
        <w:t xml:space="preserve">deactivated based on indications coming from higher layers, </w:t>
      </w:r>
      <w:r w:rsidR="001C7FF4">
        <w:rPr>
          <w:b/>
          <w:bCs/>
          <w:sz w:val="22"/>
          <w:szCs w:val="22"/>
          <w:lang w:val="en-US"/>
        </w:rPr>
        <w:t>e.g.</w:t>
      </w:r>
      <w:r w:rsidR="00105C28">
        <w:rPr>
          <w:b/>
          <w:bCs/>
          <w:sz w:val="22"/>
          <w:szCs w:val="22"/>
          <w:lang w:val="en-US"/>
        </w:rPr>
        <w:t>,</w:t>
      </w:r>
      <w:r w:rsidRPr="00E55B30">
        <w:rPr>
          <w:b/>
          <w:bCs/>
          <w:sz w:val="22"/>
          <w:szCs w:val="22"/>
          <w:lang w:val="en-US"/>
        </w:rPr>
        <w:t xml:space="preserve"> based on parameters </w:t>
      </w:r>
      <w:r w:rsidR="00236BA0">
        <w:rPr>
          <w:b/>
          <w:bCs/>
          <w:sz w:val="22"/>
          <w:szCs w:val="22"/>
          <w:lang w:val="en-US"/>
        </w:rPr>
        <w:t>such as distance</w:t>
      </w:r>
      <w:r w:rsidR="00CC1793">
        <w:rPr>
          <w:b/>
          <w:bCs/>
          <w:sz w:val="22"/>
          <w:szCs w:val="22"/>
          <w:lang w:val="en-US"/>
        </w:rPr>
        <w:t>,</w:t>
      </w:r>
      <w:r w:rsidR="00236BA0">
        <w:rPr>
          <w:b/>
          <w:bCs/>
          <w:sz w:val="22"/>
          <w:szCs w:val="22"/>
          <w:lang w:val="en-US"/>
        </w:rPr>
        <w:t xml:space="preserve"> time thresholds</w:t>
      </w:r>
      <w:r w:rsidRPr="00E55B30">
        <w:rPr>
          <w:b/>
          <w:bCs/>
          <w:sz w:val="22"/>
          <w:szCs w:val="22"/>
          <w:lang w:val="en-US"/>
        </w:rPr>
        <w:t xml:space="preserve"> </w:t>
      </w:r>
      <w:r w:rsidR="00CC1793">
        <w:rPr>
          <w:b/>
          <w:bCs/>
          <w:sz w:val="22"/>
          <w:szCs w:val="22"/>
          <w:lang w:val="en-US"/>
        </w:rPr>
        <w:t xml:space="preserve">and/or </w:t>
      </w:r>
      <w:r w:rsidR="00B729AA">
        <w:rPr>
          <w:b/>
          <w:bCs/>
          <w:sz w:val="22"/>
          <w:szCs w:val="22"/>
          <w:lang w:val="en-US"/>
        </w:rPr>
        <w:t xml:space="preserve">conditions such as </w:t>
      </w:r>
      <w:r w:rsidR="00CC1793">
        <w:rPr>
          <w:b/>
          <w:bCs/>
          <w:sz w:val="22"/>
          <w:szCs w:val="22"/>
          <w:lang w:val="en-US"/>
        </w:rPr>
        <w:t xml:space="preserve">number of </w:t>
      </w:r>
      <w:r w:rsidR="00677165">
        <w:rPr>
          <w:b/>
          <w:bCs/>
          <w:sz w:val="22"/>
          <w:szCs w:val="22"/>
          <w:lang w:val="en-US"/>
        </w:rPr>
        <w:t xml:space="preserve">SL PRS </w:t>
      </w:r>
      <w:r w:rsidR="00CC1793">
        <w:rPr>
          <w:b/>
          <w:bCs/>
          <w:sz w:val="22"/>
          <w:szCs w:val="22"/>
          <w:lang w:val="en-US"/>
        </w:rPr>
        <w:t xml:space="preserve">requests, etc. </w:t>
      </w:r>
      <w:r w:rsidRPr="00E55B30">
        <w:rPr>
          <w:b/>
          <w:bCs/>
          <w:sz w:val="22"/>
          <w:szCs w:val="22"/>
          <w:lang w:val="en-US"/>
        </w:rPr>
        <w:t xml:space="preserve">that are </w:t>
      </w:r>
      <w:r w:rsidR="001C7FF4">
        <w:rPr>
          <w:b/>
          <w:bCs/>
          <w:sz w:val="22"/>
          <w:szCs w:val="22"/>
          <w:lang w:val="en-US"/>
        </w:rPr>
        <w:t>(pre</w:t>
      </w:r>
      <w:r w:rsidR="007C1EDA">
        <w:rPr>
          <w:b/>
          <w:bCs/>
          <w:sz w:val="22"/>
          <w:szCs w:val="22"/>
          <w:lang w:val="en-US"/>
        </w:rPr>
        <w:t>-</w:t>
      </w:r>
      <w:r w:rsidR="001C7FF4">
        <w:rPr>
          <w:b/>
          <w:bCs/>
          <w:sz w:val="22"/>
          <w:szCs w:val="22"/>
          <w:lang w:val="en-US"/>
        </w:rPr>
        <w:t>)</w:t>
      </w:r>
      <w:r w:rsidRPr="00E55B30">
        <w:rPr>
          <w:b/>
          <w:bCs/>
          <w:sz w:val="22"/>
          <w:szCs w:val="22"/>
          <w:lang w:val="en-US"/>
        </w:rPr>
        <w:t>configurable.</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19B58483" w14:textId="6CF95C6D" w:rsidR="00BB3FC9" w:rsidRPr="000A1F24" w:rsidRDefault="00D561DC" w:rsidP="00BB3FC9">
      <w:pPr>
        <w:jc w:val="both"/>
        <w:rPr>
          <w:sz w:val="22"/>
          <w:szCs w:val="22"/>
        </w:rPr>
      </w:pPr>
      <w:r w:rsidRPr="00D561DC">
        <w:rPr>
          <w:sz w:val="22"/>
          <w:szCs w:val="22"/>
          <w:lang w:val="en-US"/>
        </w:rPr>
        <w:t>The configuration of resources for SL-PRS transmission must ensure the desired SL-PRS reception quality. But how a UE selects an appropriate SL-PRS configuration, in particular when the UE is not aware of channel towards the other UE (e.g. in the initial stages of SL positioning session) remains as a key open question. While the UE may always choose the most conservative SL-PRS configuration to ensure high SL-PRS reception quality, this may be resource inefficient and therefore may not scale well e.g. in denser UE deployment scenarios.</w:t>
      </w:r>
      <w:r w:rsidRPr="00D561DC" w:rsidDel="00D561DC">
        <w:rPr>
          <w:sz w:val="22"/>
          <w:szCs w:val="22"/>
          <w:lang w:val="en-US"/>
        </w:rPr>
        <w:t xml:space="preserve"> </w:t>
      </w:r>
      <w:r w:rsidR="00BB3FC9" w:rsidRPr="003A74B1">
        <w:rPr>
          <w:sz w:val="22"/>
          <w:szCs w:val="22"/>
          <w:lang w:val="en-US"/>
        </w:rPr>
        <w:t xml:space="preserve">To this end, </w:t>
      </w:r>
      <w:r w:rsidR="00376C18" w:rsidRPr="003A74B1">
        <w:rPr>
          <w:sz w:val="22"/>
          <w:szCs w:val="22"/>
          <w:lang w:val="en-US"/>
        </w:rPr>
        <w:t xml:space="preserve">SL-PRS configuration </w:t>
      </w:r>
      <w:r w:rsidR="00376C18">
        <w:rPr>
          <w:sz w:val="22"/>
          <w:szCs w:val="22"/>
          <w:lang w:val="en-US"/>
        </w:rPr>
        <w:t xml:space="preserve">needs to be tuned as per changing </w:t>
      </w:r>
      <w:r w:rsidR="00376C18" w:rsidRPr="003A74B1">
        <w:rPr>
          <w:sz w:val="22"/>
          <w:szCs w:val="22"/>
          <w:lang w:val="en-US"/>
        </w:rPr>
        <w:t>propagation and interference conditions</w:t>
      </w:r>
      <w:r w:rsidR="00376C18">
        <w:rPr>
          <w:sz w:val="22"/>
          <w:szCs w:val="22"/>
          <w:lang w:val="en-US"/>
        </w:rPr>
        <w:t xml:space="preserve"> </w:t>
      </w:r>
      <w:r w:rsidR="00BB3FC9" w:rsidRPr="003A74B1">
        <w:rPr>
          <w:sz w:val="22"/>
          <w:szCs w:val="22"/>
          <w:lang w:val="en-US"/>
        </w:rPr>
        <w:t>between peer UEs of SL positioning.</w:t>
      </w:r>
      <w:r w:rsidR="00FB3D69">
        <w:rPr>
          <w:sz w:val="22"/>
          <w:szCs w:val="22"/>
          <w:lang w:val="en-US"/>
        </w:rPr>
        <w:t xml:space="preserve"> </w:t>
      </w:r>
      <w:r w:rsidR="00CC3CCA">
        <w:rPr>
          <w:sz w:val="22"/>
          <w:szCs w:val="22"/>
          <w:lang w:val="en-US"/>
        </w:rPr>
        <w:t>In this regard</w:t>
      </w:r>
      <w:r w:rsidR="00FB3D69" w:rsidRPr="00FB3D69">
        <w:rPr>
          <w:sz w:val="22"/>
          <w:szCs w:val="22"/>
          <w:lang w:val="en-US"/>
        </w:rPr>
        <w:t>, a closed-loop type of approach for tuning the SL-PRS configuration to the propagation and interference conditions particular to each target-anchor link can be introduced. A reference signal e.g.</w:t>
      </w:r>
      <w:r w:rsidR="004B6208">
        <w:rPr>
          <w:sz w:val="22"/>
          <w:szCs w:val="22"/>
          <w:lang w:val="en-US"/>
        </w:rPr>
        <w:t>,</w:t>
      </w:r>
      <w:r w:rsidR="00FB3D69" w:rsidRPr="00FB3D69">
        <w:rPr>
          <w:sz w:val="22"/>
          <w:szCs w:val="22"/>
          <w:lang w:val="en-US"/>
        </w:rPr>
        <w:t xml:space="preserve"> high density SL-PRS which, when applied different masks on it, emulates different SL PRS sent from one UE (anchor UE) to the other UE (target UE). Since the SL-PRS masking emulates the effect of sending differently configured SL-PRS, i.e.</w:t>
      </w:r>
      <w:r w:rsidR="001E7807">
        <w:rPr>
          <w:sz w:val="22"/>
          <w:szCs w:val="22"/>
          <w:lang w:val="en-US"/>
        </w:rPr>
        <w:t>,</w:t>
      </w:r>
      <w:r w:rsidR="00FB3D69" w:rsidRPr="00FB3D69">
        <w:rPr>
          <w:sz w:val="22"/>
          <w:szCs w:val="22"/>
          <w:lang w:val="en-US"/>
        </w:rPr>
        <w:t xml:space="preserve"> with different time/frequency/space patterns and densities, it can help the other UE (target UE) to anticipate how a SL-PRS configuration will impact the accuracy of the subsequent SL positioning measurements/estimates. Here, by mask, we mean a binary</w:t>
      </w:r>
      <w:r w:rsidR="001F3EE3">
        <w:rPr>
          <w:sz w:val="22"/>
          <w:szCs w:val="22"/>
          <w:lang w:val="en-US"/>
        </w:rPr>
        <w:t xml:space="preserve"> </w:t>
      </w:r>
      <w:r w:rsidR="00FB3D69" w:rsidRPr="00FB3D69">
        <w:rPr>
          <w:sz w:val="22"/>
          <w:szCs w:val="22"/>
          <w:lang w:val="en-US"/>
        </w:rPr>
        <w:t xml:space="preserve">(boolean) matrix, which when applied on top of a </w:t>
      </w:r>
      <w:r w:rsidR="00134305">
        <w:rPr>
          <w:sz w:val="22"/>
          <w:szCs w:val="22"/>
          <w:lang w:val="en-US"/>
        </w:rPr>
        <w:t>reference signal</w:t>
      </w:r>
      <w:r w:rsidR="00FB3D69" w:rsidRPr="00FB3D69">
        <w:rPr>
          <w:sz w:val="22"/>
          <w:szCs w:val="22"/>
          <w:lang w:val="en-US"/>
        </w:rPr>
        <w:t xml:space="preserve"> matrix, mutes some of the entries of the lat</w:t>
      </w:r>
      <w:r w:rsidR="00481C7C">
        <w:rPr>
          <w:sz w:val="22"/>
          <w:szCs w:val="22"/>
          <w:lang w:val="en-US"/>
        </w:rPr>
        <w:t>t</w:t>
      </w:r>
      <w:r w:rsidR="00FB3D69" w:rsidRPr="00FB3D69">
        <w:rPr>
          <w:sz w:val="22"/>
          <w:szCs w:val="22"/>
          <w:lang w:val="en-US"/>
        </w:rPr>
        <w:t>er matrix. Then, the other UE (target UE) can compute and report to the UE (anchor UE) channel information (e.g.</w:t>
      </w:r>
      <w:r w:rsidR="00F67E05">
        <w:rPr>
          <w:sz w:val="22"/>
          <w:szCs w:val="22"/>
          <w:lang w:val="en-US"/>
        </w:rPr>
        <w:t>,</w:t>
      </w:r>
      <w:r w:rsidR="00FB3D69" w:rsidRPr="00FB3D69">
        <w:rPr>
          <w:sz w:val="22"/>
          <w:szCs w:val="22"/>
          <w:lang w:val="en-US"/>
        </w:rPr>
        <w:t xml:space="preserve"> RSRP, RSSI) per mask and this information can then be used at the UE to determine the SL-PRS configuration.</w:t>
      </w:r>
    </w:p>
    <w:p w14:paraId="5F1B10F2" w14:textId="3634C69B" w:rsidR="00BB3FC9" w:rsidRPr="00BB3FC9" w:rsidRDefault="00BB3FC9" w:rsidP="00BB3FC9">
      <w:pPr>
        <w:jc w:val="both"/>
        <w:rPr>
          <w:b/>
          <w:bCs/>
          <w:sz w:val="22"/>
          <w:szCs w:val="22"/>
          <w:lang w:val="en-US"/>
        </w:rPr>
      </w:pPr>
      <w:bookmarkStart w:id="233" w:name="Proposal98278"/>
      <w:bookmarkStart w:id="234" w:name="Proposal88523"/>
      <w:bookmarkStart w:id="235" w:name="Proposal39503"/>
      <w:bookmarkStart w:id="236" w:name="Proposal8079"/>
      <w:bookmarkStart w:id="237" w:name="Proposal80743"/>
      <w:bookmarkStart w:id="238" w:name="Proposal7254"/>
      <w:bookmarkStart w:id="239" w:name="Proposal62290"/>
      <w:bookmarkStart w:id="240" w:name="Proposal19229"/>
      <w:bookmarkStart w:id="241" w:name="Proposal85188"/>
      <w:bookmarkStart w:id="242" w:name="Proposal38135"/>
      <w:bookmarkStart w:id="243" w:name="Proposal57638"/>
      <w:bookmarkStart w:id="244" w:name="Proposal17011"/>
      <w:bookmarkStart w:id="245" w:name="Proposal80483"/>
      <w:bookmarkStart w:id="246" w:name="Proposal84106"/>
      <w:bookmarkStart w:id="247" w:name="Proposal71445"/>
      <w:bookmarkStart w:id="248" w:name="Proposal25267"/>
      <w:bookmarkStart w:id="249" w:name="Proposal14816"/>
      <w:bookmarkStart w:id="250" w:name="Proposal33682"/>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351C9A">
        <w:rPr>
          <w:b/>
          <w:bCs/>
          <w:noProof/>
          <w:lang w:val="en-US"/>
        </w:rPr>
        <w:t>30</w:t>
      </w:r>
      <w:r w:rsidRPr="00E55B30">
        <w:rPr>
          <w:b/>
        </w:rPr>
        <w:fldChar w:fldCharType="end"/>
      </w:r>
      <w:r w:rsidRPr="00E55B30">
        <w:rPr>
          <w:b/>
          <w:bCs/>
          <w:sz w:val="22"/>
          <w:szCs w:val="22"/>
          <w:lang w:val="en-US"/>
        </w:rPr>
        <w:t xml:space="preserve">: SL-PRS </w:t>
      </w:r>
      <w:r w:rsidR="00DE76B0">
        <w:rPr>
          <w:b/>
          <w:bCs/>
          <w:sz w:val="22"/>
          <w:szCs w:val="22"/>
          <w:lang w:val="en-US"/>
        </w:rPr>
        <w:t xml:space="preserve">transmission can be </w:t>
      </w:r>
      <w:r w:rsidR="008B5931">
        <w:rPr>
          <w:b/>
          <w:bCs/>
          <w:sz w:val="22"/>
          <w:szCs w:val="22"/>
          <w:lang w:val="en-US"/>
        </w:rPr>
        <w:t>re-configured</w:t>
      </w:r>
      <w:r w:rsidRPr="00E55B30">
        <w:rPr>
          <w:b/>
          <w:bCs/>
          <w:sz w:val="22"/>
          <w:szCs w:val="22"/>
          <w:lang w:val="en-US"/>
        </w:rPr>
        <w:t xml:space="preserve"> </w:t>
      </w:r>
      <w:r w:rsidR="006C663D">
        <w:rPr>
          <w:b/>
          <w:bCs/>
          <w:sz w:val="22"/>
          <w:szCs w:val="22"/>
          <w:lang w:val="en-US"/>
        </w:rPr>
        <w:t>in response to</w:t>
      </w:r>
      <w:r w:rsidRPr="00E55B30">
        <w:rPr>
          <w:b/>
          <w:bCs/>
          <w:sz w:val="22"/>
          <w:szCs w:val="22"/>
          <w:lang w:val="en-US"/>
        </w:rPr>
        <w:t xml:space="preserve"> changing target-anchor link conditions</w:t>
      </w:r>
      <w:r w:rsidR="00377D6A">
        <w:rPr>
          <w:b/>
          <w:bCs/>
          <w:sz w:val="22"/>
          <w:szCs w:val="22"/>
          <w:lang w:val="en-US"/>
        </w:rPr>
        <w:t xml:space="preserve"> </w:t>
      </w:r>
      <w:r w:rsidR="00481C7C">
        <w:rPr>
          <w:b/>
          <w:bCs/>
          <w:sz w:val="22"/>
          <w:szCs w:val="22"/>
          <w:lang w:val="en-US"/>
        </w:rPr>
        <w:t>according to</w:t>
      </w:r>
      <w:r w:rsidR="00377D6A">
        <w:rPr>
          <w:b/>
          <w:bCs/>
          <w:sz w:val="22"/>
          <w:szCs w:val="22"/>
          <w:lang w:val="en-US"/>
        </w:rPr>
        <w:t xml:space="preserve"> channel information</w:t>
      </w:r>
      <w:r w:rsidR="008F4C0E">
        <w:rPr>
          <w:b/>
          <w:bCs/>
          <w:sz w:val="22"/>
          <w:szCs w:val="22"/>
          <w:lang w:val="en-US"/>
        </w:rPr>
        <w:t xml:space="preserve"> report from </w:t>
      </w:r>
      <w:r w:rsidR="00F40139">
        <w:rPr>
          <w:b/>
          <w:bCs/>
          <w:sz w:val="22"/>
          <w:szCs w:val="22"/>
          <w:lang w:val="en-US"/>
        </w:rPr>
        <w:t>receiver UE</w:t>
      </w:r>
      <w:r w:rsidRPr="00E55B30">
        <w:rPr>
          <w:b/>
          <w:bCs/>
          <w:sz w:val="22"/>
          <w:szCs w:val="22"/>
          <w:lang w:val="en-US"/>
        </w:rPr>
        <w:t>.</w:t>
      </w:r>
      <w:bookmarkEnd w:id="233"/>
      <w:bookmarkEnd w:id="234"/>
      <w:bookmarkEnd w:id="235"/>
      <w:bookmarkEnd w:id="236"/>
      <w:bookmarkEnd w:id="237"/>
      <w:bookmarkEnd w:id="238"/>
      <w:bookmarkEnd w:id="239"/>
      <w:bookmarkEnd w:id="240"/>
      <w:bookmarkEnd w:id="241"/>
      <w:bookmarkEnd w:id="242"/>
    </w:p>
    <w:bookmarkEnd w:id="243"/>
    <w:bookmarkEnd w:id="244"/>
    <w:bookmarkEnd w:id="245"/>
    <w:bookmarkEnd w:id="246"/>
    <w:bookmarkEnd w:id="247"/>
    <w:bookmarkEnd w:id="248"/>
    <w:bookmarkEnd w:id="249"/>
    <w:bookmarkEnd w:id="250"/>
    <w:p w14:paraId="6C2744A5" w14:textId="7289B252" w:rsidR="001A7B5F" w:rsidRDefault="001A7B5F" w:rsidP="001A7B5F">
      <w:pPr>
        <w:pStyle w:val="Heading2"/>
        <w:rPr>
          <w:lang w:val="en-US"/>
        </w:rPr>
      </w:pPr>
      <w:r>
        <w:rPr>
          <w:lang w:val="en-US"/>
        </w:rPr>
        <w:t xml:space="preserve">Congestion </w:t>
      </w:r>
      <w:r w:rsidR="00037464">
        <w:rPr>
          <w:lang w:val="en-US"/>
        </w:rPr>
        <w:t>c</w:t>
      </w:r>
      <w:r>
        <w:rPr>
          <w:lang w:val="en-US"/>
        </w:rPr>
        <w:t>ontrol for SL-PRS</w:t>
      </w:r>
    </w:p>
    <w:p w14:paraId="569D13B2" w14:textId="0D593360" w:rsidR="00B77BA7" w:rsidRDefault="00B77BA7" w:rsidP="00AD6BC4">
      <w:pPr>
        <w:jc w:val="both"/>
        <w:rPr>
          <w:bCs/>
          <w:sz w:val="22"/>
          <w:szCs w:val="22"/>
        </w:rPr>
      </w:pPr>
      <w:r>
        <w:rPr>
          <w:bCs/>
          <w:sz w:val="22"/>
          <w:szCs w:val="22"/>
        </w:rPr>
        <w:t>The following is agreed in RAN1#112bis-e.</w:t>
      </w:r>
    </w:p>
    <w:tbl>
      <w:tblPr>
        <w:tblStyle w:val="TableGrid"/>
        <w:tblW w:w="0" w:type="auto"/>
        <w:tblLook w:val="04A0" w:firstRow="1" w:lastRow="0" w:firstColumn="1" w:lastColumn="0" w:noHBand="0" w:noVBand="1"/>
      </w:tblPr>
      <w:tblGrid>
        <w:gridCol w:w="9962"/>
      </w:tblGrid>
      <w:tr w:rsidR="00B77BA7" w14:paraId="1F002904" w14:textId="77777777" w:rsidTr="00B77BA7">
        <w:tc>
          <w:tcPr>
            <w:tcW w:w="9962" w:type="dxa"/>
          </w:tcPr>
          <w:p w14:paraId="31C0F4D1" w14:textId="77777777" w:rsidR="00B77BA7" w:rsidRPr="00B77BA7" w:rsidRDefault="00B77BA7" w:rsidP="00B77BA7">
            <w:pPr>
              <w:overflowPunct/>
              <w:autoSpaceDE/>
              <w:autoSpaceDN/>
              <w:adjustRightInd/>
              <w:spacing w:after="0"/>
              <w:textAlignment w:val="auto"/>
              <w:rPr>
                <w:rFonts w:ascii="Times" w:eastAsia="Batang" w:hAnsi="Times"/>
                <w:b/>
                <w:iCs/>
                <w:szCs w:val="24"/>
              </w:rPr>
            </w:pPr>
            <w:r w:rsidRPr="00B77BA7">
              <w:rPr>
                <w:rFonts w:ascii="Times" w:eastAsia="Batang" w:hAnsi="Times"/>
                <w:b/>
                <w:iCs/>
                <w:szCs w:val="24"/>
                <w:highlight w:val="green"/>
              </w:rPr>
              <w:t>Agreement</w:t>
            </w:r>
          </w:p>
          <w:p w14:paraId="527CB384" w14:textId="77777777" w:rsidR="00B77BA7" w:rsidRPr="00B77BA7" w:rsidRDefault="00B77BA7" w:rsidP="00B77BA7">
            <w:pPr>
              <w:overflowPunct/>
              <w:snapToGrid w:val="0"/>
              <w:spacing w:after="0"/>
              <w:contextualSpacing/>
              <w:jc w:val="both"/>
              <w:textAlignment w:val="auto"/>
              <w:rPr>
                <w:rFonts w:ascii="Times" w:eastAsia="Batang" w:hAnsi="Times"/>
              </w:rPr>
            </w:pPr>
            <w:r w:rsidRPr="00B77BA7">
              <w:rPr>
                <w:rFonts w:ascii="Times" w:eastAsia="Batang" w:hAnsi="Times"/>
              </w:rPr>
              <w:t xml:space="preserve">For Scheme 2 SL-PRS resource allocation, specify congestion control mechanisms using the existing congestion control mechanisms as a starting point. </w:t>
            </w:r>
          </w:p>
          <w:p w14:paraId="14FFB4A2" w14:textId="77777777" w:rsidR="00B77BA7" w:rsidRPr="00B77BA7" w:rsidRDefault="00B77BA7" w:rsidP="00B77BA7">
            <w:pPr>
              <w:numPr>
                <w:ilvl w:val="0"/>
                <w:numId w:val="119"/>
              </w:numPr>
              <w:overflowPunct/>
              <w:autoSpaceDE/>
              <w:autoSpaceDN/>
              <w:adjustRightInd/>
              <w:spacing w:after="0"/>
              <w:contextualSpacing/>
              <w:textAlignment w:val="auto"/>
              <w:rPr>
                <w:rFonts w:eastAsia="Batang"/>
              </w:rPr>
            </w:pPr>
            <w:r w:rsidRPr="00B77BA7">
              <w:rPr>
                <w:rFonts w:eastAsia="Batang"/>
              </w:rPr>
              <w:t xml:space="preserve">Study at least the following aspects on potential changes over the existing congestion control mechanisms: </w:t>
            </w:r>
          </w:p>
          <w:p w14:paraId="30C170FC" w14:textId="77777777" w:rsidR="00B77BA7" w:rsidRPr="00B77BA7" w:rsidRDefault="00B77BA7" w:rsidP="00B77BA7">
            <w:pPr>
              <w:numPr>
                <w:ilvl w:val="1"/>
                <w:numId w:val="119"/>
              </w:numPr>
              <w:overflowPunct/>
              <w:autoSpaceDE/>
              <w:autoSpaceDN/>
              <w:adjustRightInd/>
              <w:spacing w:after="0"/>
              <w:contextualSpacing/>
              <w:textAlignment w:val="auto"/>
              <w:rPr>
                <w:rFonts w:eastAsia="Times New Roman"/>
              </w:rPr>
            </w:pPr>
            <w:r w:rsidRPr="00B77BA7">
              <w:rPr>
                <w:rFonts w:eastAsia="Times New Roman"/>
              </w:rPr>
              <w:t>CBR and CR definition for SL-PRS</w:t>
            </w:r>
          </w:p>
          <w:p w14:paraId="08184DFD" w14:textId="77777777" w:rsidR="00B77BA7" w:rsidRPr="00B77BA7" w:rsidRDefault="00B77BA7" w:rsidP="00B77BA7">
            <w:pPr>
              <w:numPr>
                <w:ilvl w:val="1"/>
                <w:numId w:val="119"/>
              </w:numPr>
              <w:overflowPunct/>
              <w:autoSpaceDE/>
              <w:autoSpaceDN/>
              <w:adjustRightInd/>
              <w:spacing w:after="0"/>
              <w:contextualSpacing/>
              <w:textAlignment w:val="auto"/>
              <w:rPr>
                <w:rFonts w:eastAsia="Times New Roman"/>
              </w:rPr>
            </w:pPr>
            <w:r w:rsidRPr="00B77BA7">
              <w:rPr>
                <w:rFonts w:eastAsia="Times New Roman"/>
              </w:rPr>
              <w:t>Which parameters  of a SL-PRS configuration could be impacted by the congestion control mechanism, the mapping between congestion measurements, SL-PRS priority and SL-PRS parameters</w:t>
            </w:r>
          </w:p>
          <w:p w14:paraId="27749F9B" w14:textId="77777777" w:rsidR="00B77BA7" w:rsidRPr="00B77BA7" w:rsidRDefault="00B77BA7" w:rsidP="00B77BA7">
            <w:pPr>
              <w:numPr>
                <w:ilvl w:val="1"/>
                <w:numId w:val="119"/>
              </w:numPr>
              <w:overflowPunct/>
              <w:autoSpaceDE/>
              <w:autoSpaceDN/>
              <w:adjustRightInd/>
              <w:spacing w:after="0"/>
              <w:contextualSpacing/>
              <w:textAlignment w:val="auto"/>
              <w:rPr>
                <w:rFonts w:eastAsia="Times New Roman"/>
              </w:rPr>
            </w:pPr>
            <w:r w:rsidRPr="00B77BA7">
              <w:rPr>
                <w:rFonts w:eastAsia="Times New Roman"/>
              </w:rPr>
              <w:t>CR and CBR measurement time window</w:t>
            </w:r>
          </w:p>
          <w:p w14:paraId="401BB5BB" w14:textId="77777777" w:rsidR="00B77BA7" w:rsidRPr="00B77BA7" w:rsidRDefault="00B77BA7" w:rsidP="00B77BA7">
            <w:pPr>
              <w:numPr>
                <w:ilvl w:val="1"/>
                <w:numId w:val="119"/>
              </w:numPr>
              <w:overflowPunct/>
              <w:autoSpaceDE/>
              <w:autoSpaceDN/>
              <w:adjustRightInd/>
              <w:spacing w:after="0"/>
              <w:contextualSpacing/>
              <w:textAlignment w:val="auto"/>
              <w:rPr>
                <w:rFonts w:eastAsia="Times New Roman"/>
              </w:rPr>
            </w:pPr>
            <w:r w:rsidRPr="00B77BA7">
              <w:rPr>
                <w:rFonts w:eastAsia="Times New Roman"/>
              </w:rPr>
              <w:t>Congestion control processing time</w:t>
            </w:r>
          </w:p>
          <w:p w14:paraId="02179829" w14:textId="77777777" w:rsidR="00B77BA7" w:rsidRPr="00B77BA7" w:rsidRDefault="00B77BA7" w:rsidP="00B77BA7">
            <w:pPr>
              <w:numPr>
                <w:ilvl w:val="1"/>
                <w:numId w:val="119"/>
              </w:numPr>
              <w:overflowPunct/>
              <w:autoSpaceDE/>
              <w:autoSpaceDN/>
              <w:adjustRightInd/>
              <w:spacing w:after="0"/>
              <w:contextualSpacing/>
              <w:textAlignment w:val="auto"/>
              <w:rPr>
                <w:rFonts w:eastAsia="Times New Roman"/>
              </w:rPr>
            </w:pPr>
            <w:r w:rsidRPr="00B77BA7">
              <w:rPr>
                <w:rFonts w:eastAsia="Times New Roman"/>
              </w:rPr>
              <w:t>Number of CBR ranges</w:t>
            </w:r>
          </w:p>
          <w:p w14:paraId="024B54C8" w14:textId="03481677" w:rsidR="00B77BA7" w:rsidRPr="00AD6BC4" w:rsidRDefault="00B77BA7" w:rsidP="00AD6BC4">
            <w:pPr>
              <w:numPr>
                <w:ilvl w:val="1"/>
                <w:numId w:val="119"/>
              </w:numPr>
              <w:overflowPunct/>
              <w:autoSpaceDE/>
              <w:autoSpaceDN/>
              <w:adjustRightInd/>
              <w:spacing w:after="0"/>
              <w:contextualSpacing/>
              <w:textAlignment w:val="auto"/>
              <w:rPr>
                <w:rFonts w:eastAsia="Times New Roman"/>
              </w:rPr>
            </w:pPr>
            <w:r w:rsidRPr="00B77BA7">
              <w:rPr>
                <w:rFonts w:eastAsia="Times New Roman"/>
              </w:rPr>
              <w:t>Whether any proposed changes could be applicable to shared resource pools in addition to the dedicated resource pool</w:t>
            </w:r>
          </w:p>
        </w:tc>
      </w:tr>
    </w:tbl>
    <w:p w14:paraId="3456CB9B" w14:textId="7D8AF319" w:rsidR="00236EF4" w:rsidRDefault="00880BF9" w:rsidP="007C29B7">
      <w:pPr>
        <w:spacing w:before="240"/>
        <w:jc w:val="both"/>
        <w:rPr>
          <w:bCs/>
          <w:sz w:val="22"/>
          <w:szCs w:val="22"/>
        </w:rPr>
      </w:pPr>
      <w:r w:rsidRPr="007C29B7">
        <w:rPr>
          <w:bCs/>
          <w:sz w:val="22"/>
          <w:szCs w:val="22"/>
        </w:rPr>
        <w:t>SL positioning</w:t>
      </w:r>
      <w:r>
        <w:rPr>
          <w:bCs/>
          <w:sz w:val="22"/>
          <w:szCs w:val="22"/>
        </w:rPr>
        <w:t xml:space="preserve"> is expected to suffer from SL congestion</w:t>
      </w:r>
      <w:r w:rsidR="009C6F27">
        <w:rPr>
          <w:bCs/>
          <w:sz w:val="22"/>
          <w:szCs w:val="22"/>
        </w:rPr>
        <w:t xml:space="preserve"> </w:t>
      </w:r>
      <w:r w:rsidR="00236EF4">
        <w:rPr>
          <w:bCs/>
          <w:sz w:val="22"/>
          <w:szCs w:val="22"/>
        </w:rPr>
        <w:t>especially in the case of shared resource pool</w:t>
      </w:r>
      <w:r w:rsidR="004212DF">
        <w:rPr>
          <w:bCs/>
          <w:sz w:val="22"/>
          <w:szCs w:val="22"/>
        </w:rPr>
        <w:t>s,</w:t>
      </w:r>
      <w:r w:rsidR="00236EF4">
        <w:rPr>
          <w:bCs/>
          <w:sz w:val="22"/>
          <w:szCs w:val="22"/>
        </w:rPr>
        <w:t xml:space="preserve"> </w:t>
      </w:r>
      <w:r w:rsidR="009C6F27">
        <w:rPr>
          <w:bCs/>
          <w:sz w:val="22"/>
          <w:szCs w:val="22"/>
        </w:rPr>
        <w:t>such as</w:t>
      </w:r>
      <w:r>
        <w:rPr>
          <w:bCs/>
          <w:sz w:val="22"/>
          <w:szCs w:val="22"/>
        </w:rPr>
        <w:t xml:space="preserve"> due to high de</w:t>
      </w:r>
      <w:r w:rsidR="009C6F27">
        <w:rPr>
          <w:bCs/>
          <w:sz w:val="22"/>
          <w:szCs w:val="22"/>
        </w:rPr>
        <w:t xml:space="preserve">nsity of users generating </w:t>
      </w:r>
      <w:r w:rsidR="00236EF4">
        <w:rPr>
          <w:bCs/>
          <w:sz w:val="22"/>
          <w:szCs w:val="22"/>
        </w:rPr>
        <w:t>frequent SL message traffic, which is typical in V2X use cases.</w:t>
      </w:r>
    </w:p>
    <w:p w14:paraId="3B7C746C" w14:textId="278AF98A" w:rsidR="00236EF4" w:rsidRDefault="00236EF4" w:rsidP="001A7B5F">
      <w:pPr>
        <w:jc w:val="both"/>
        <w:rPr>
          <w:bCs/>
          <w:sz w:val="22"/>
          <w:szCs w:val="22"/>
        </w:rPr>
      </w:pPr>
      <w:r>
        <w:rPr>
          <w:bCs/>
          <w:sz w:val="22"/>
          <w:szCs w:val="22"/>
        </w:rPr>
        <w:t>To avoid</w:t>
      </w:r>
      <w:r w:rsidR="00CD6466">
        <w:rPr>
          <w:bCs/>
          <w:sz w:val="22"/>
          <w:szCs w:val="22"/>
        </w:rPr>
        <w:t xml:space="preserve"> degradation of positioning QoS, efficient mechanisms to cope with congestion are required</w:t>
      </w:r>
      <w:r w:rsidR="0093284D">
        <w:rPr>
          <w:bCs/>
          <w:sz w:val="22"/>
          <w:szCs w:val="22"/>
        </w:rPr>
        <w:t>.</w:t>
      </w:r>
      <w:r w:rsidR="004E40E9">
        <w:rPr>
          <w:bCs/>
          <w:sz w:val="22"/>
          <w:szCs w:val="22"/>
        </w:rPr>
        <w:t xml:space="preserve"> Different from SL communications, SL positioning involves multiple UEs (e.g., anchor UEs) transmitting to a single UE (e.g., target UE)</w:t>
      </w:r>
      <w:r w:rsidR="00B5529A">
        <w:rPr>
          <w:bCs/>
          <w:sz w:val="22"/>
          <w:szCs w:val="22"/>
        </w:rPr>
        <w:t>, whereby each of the UEs might experience totally different SL congestion conditions.</w:t>
      </w:r>
      <w:r w:rsidR="001B44B9">
        <w:rPr>
          <w:bCs/>
          <w:sz w:val="22"/>
          <w:szCs w:val="22"/>
        </w:rPr>
        <w:t xml:space="preserve"> Therefore,</w:t>
      </w:r>
      <w:r w:rsidR="00AA6C53">
        <w:rPr>
          <w:bCs/>
          <w:sz w:val="22"/>
          <w:szCs w:val="22"/>
        </w:rPr>
        <w:t xml:space="preserve"> </w:t>
      </w:r>
      <w:r w:rsidR="001B44B9">
        <w:rPr>
          <w:bCs/>
          <w:sz w:val="22"/>
          <w:szCs w:val="22"/>
        </w:rPr>
        <w:t>u</w:t>
      </w:r>
      <w:r w:rsidR="00E70E2D">
        <w:rPr>
          <w:bCs/>
          <w:sz w:val="22"/>
          <w:szCs w:val="22"/>
        </w:rPr>
        <w:t xml:space="preserve">nder such varying conditions, it should be possible to “distribute” the congestion in the spatial domain, by </w:t>
      </w:r>
      <w:r w:rsidR="002C4F0C">
        <w:rPr>
          <w:bCs/>
          <w:sz w:val="22"/>
          <w:szCs w:val="22"/>
        </w:rPr>
        <w:t>“</w:t>
      </w:r>
      <w:r w:rsidR="00E70E2D">
        <w:rPr>
          <w:bCs/>
          <w:sz w:val="22"/>
          <w:szCs w:val="22"/>
        </w:rPr>
        <w:t>offloading</w:t>
      </w:r>
      <w:r w:rsidR="002C4F0C">
        <w:rPr>
          <w:bCs/>
          <w:sz w:val="22"/>
          <w:szCs w:val="22"/>
        </w:rPr>
        <w:t>”</w:t>
      </w:r>
      <w:r w:rsidR="00E70E2D">
        <w:rPr>
          <w:bCs/>
          <w:sz w:val="22"/>
          <w:szCs w:val="22"/>
        </w:rPr>
        <w:t xml:space="preserve"> </w:t>
      </w:r>
      <w:r w:rsidR="001656B0">
        <w:rPr>
          <w:bCs/>
          <w:sz w:val="22"/>
          <w:szCs w:val="22"/>
        </w:rPr>
        <w:t xml:space="preserve">SL PRS transmissions </w:t>
      </w:r>
      <w:r w:rsidR="00C94805">
        <w:rPr>
          <w:bCs/>
          <w:sz w:val="22"/>
          <w:szCs w:val="22"/>
        </w:rPr>
        <w:t>from</w:t>
      </w:r>
      <w:r w:rsidR="001656B0">
        <w:rPr>
          <w:bCs/>
          <w:sz w:val="22"/>
          <w:szCs w:val="22"/>
        </w:rPr>
        <w:t xml:space="preserve"> the </w:t>
      </w:r>
      <w:r w:rsidR="00E70E2D">
        <w:rPr>
          <w:bCs/>
          <w:sz w:val="22"/>
          <w:szCs w:val="22"/>
        </w:rPr>
        <w:t>anchors suffering from</w:t>
      </w:r>
      <w:r w:rsidR="001656B0">
        <w:rPr>
          <w:bCs/>
          <w:sz w:val="22"/>
          <w:szCs w:val="22"/>
        </w:rPr>
        <w:t xml:space="preserve"> high congestion to the </w:t>
      </w:r>
      <w:r w:rsidR="002C4F0C">
        <w:rPr>
          <w:bCs/>
          <w:sz w:val="22"/>
          <w:szCs w:val="22"/>
        </w:rPr>
        <w:t>anchors</w:t>
      </w:r>
      <w:r w:rsidR="001656B0">
        <w:rPr>
          <w:bCs/>
          <w:sz w:val="22"/>
          <w:szCs w:val="22"/>
        </w:rPr>
        <w:t xml:space="preserve"> </w:t>
      </w:r>
      <w:r w:rsidR="002C4F0C">
        <w:rPr>
          <w:bCs/>
          <w:sz w:val="22"/>
          <w:szCs w:val="22"/>
        </w:rPr>
        <w:t>experiencing lower congestion</w:t>
      </w:r>
      <w:r w:rsidR="00AA6C53">
        <w:rPr>
          <w:bCs/>
          <w:sz w:val="22"/>
          <w:szCs w:val="22"/>
        </w:rPr>
        <w:t>, even in distributed settings (without a central</w:t>
      </w:r>
      <w:r w:rsidR="0020162B">
        <w:rPr>
          <w:bCs/>
          <w:sz w:val="22"/>
          <w:szCs w:val="22"/>
        </w:rPr>
        <w:t xml:space="preserve"> coordinator such as gNB or LMF</w:t>
      </w:r>
      <w:r w:rsidR="00AA6C53">
        <w:rPr>
          <w:bCs/>
          <w:sz w:val="22"/>
          <w:szCs w:val="22"/>
        </w:rPr>
        <w:t>)</w:t>
      </w:r>
      <w:r w:rsidR="002C4F0C">
        <w:rPr>
          <w:bCs/>
          <w:sz w:val="22"/>
          <w:szCs w:val="22"/>
        </w:rPr>
        <w:t>.</w:t>
      </w:r>
    </w:p>
    <w:p w14:paraId="499E0E41" w14:textId="5F29E58A" w:rsidR="00B5529A" w:rsidRDefault="009E161A" w:rsidP="001A7B5F">
      <w:pPr>
        <w:jc w:val="both"/>
        <w:rPr>
          <w:bCs/>
          <w:sz w:val="22"/>
          <w:szCs w:val="22"/>
        </w:rPr>
      </w:pPr>
      <w:r>
        <w:rPr>
          <w:bCs/>
          <w:sz w:val="22"/>
          <w:szCs w:val="22"/>
        </w:rPr>
        <w:t>One way is t</w:t>
      </w:r>
      <w:r w:rsidR="001C1137">
        <w:rPr>
          <w:bCs/>
          <w:sz w:val="22"/>
          <w:szCs w:val="22"/>
        </w:rPr>
        <w:t>o enable coordination among UEs to configure their SL PRS transmissions</w:t>
      </w:r>
      <w:r w:rsidR="00D53081">
        <w:rPr>
          <w:bCs/>
          <w:sz w:val="22"/>
          <w:szCs w:val="22"/>
        </w:rPr>
        <w:t xml:space="preserve"> by sharing their </w:t>
      </w:r>
      <w:r w:rsidR="00814BB6">
        <w:rPr>
          <w:bCs/>
          <w:sz w:val="22"/>
          <w:szCs w:val="22"/>
        </w:rPr>
        <w:t xml:space="preserve">channel </w:t>
      </w:r>
      <w:r w:rsidR="00D53081">
        <w:rPr>
          <w:bCs/>
          <w:sz w:val="22"/>
          <w:szCs w:val="22"/>
        </w:rPr>
        <w:t xml:space="preserve">congestion </w:t>
      </w:r>
      <w:r w:rsidR="00814BB6">
        <w:rPr>
          <w:bCs/>
          <w:sz w:val="22"/>
          <w:szCs w:val="22"/>
        </w:rPr>
        <w:t>information</w:t>
      </w:r>
      <w:r w:rsidR="00D53081">
        <w:rPr>
          <w:bCs/>
          <w:sz w:val="22"/>
          <w:szCs w:val="22"/>
        </w:rPr>
        <w:t xml:space="preserve"> with each other.</w:t>
      </w:r>
      <w:r w:rsidR="007F3B86">
        <w:rPr>
          <w:bCs/>
          <w:sz w:val="22"/>
          <w:szCs w:val="22"/>
        </w:rPr>
        <w:t xml:space="preserve"> For example, </w:t>
      </w:r>
      <w:r w:rsidR="009E35BB">
        <w:rPr>
          <w:bCs/>
          <w:sz w:val="22"/>
          <w:szCs w:val="22"/>
        </w:rPr>
        <w:t>two anchor UEs transmitting SL PRS with a certain configuration, may inform each other about SL CBR they observe</w:t>
      </w:r>
      <w:r w:rsidR="0059332B">
        <w:rPr>
          <w:bCs/>
          <w:sz w:val="22"/>
          <w:szCs w:val="22"/>
        </w:rPr>
        <w:t xml:space="preserve">, and </w:t>
      </w:r>
      <w:r w:rsidR="00402D00">
        <w:rPr>
          <w:bCs/>
          <w:sz w:val="22"/>
          <w:szCs w:val="22"/>
        </w:rPr>
        <w:t xml:space="preserve">adjust their </w:t>
      </w:r>
      <w:r w:rsidR="009D48F4">
        <w:rPr>
          <w:bCs/>
          <w:sz w:val="22"/>
          <w:szCs w:val="22"/>
        </w:rPr>
        <w:t>configuration based on that</w:t>
      </w:r>
      <w:r w:rsidR="001974F8">
        <w:rPr>
          <w:bCs/>
          <w:sz w:val="22"/>
          <w:szCs w:val="22"/>
        </w:rPr>
        <w:t>, such that the UE observing high</w:t>
      </w:r>
      <w:r w:rsidR="002367D3">
        <w:rPr>
          <w:bCs/>
          <w:sz w:val="22"/>
          <w:szCs w:val="22"/>
        </w:rPr>
        <w:t>er</w:t>
      </w:r>
      <w:r w:rsidR="001974F8">
        <w:rPr>
          <w:bCs/>
          <w:sz w:val="22"/>
          <w:szCs w:val="22"/>
        </w:rPr>
        <w:t xml:space="preserve"> congestion may </w:t>
      </w:r>
      <w:r w:rsidR="001D6016">
        <w:rPr>
          <w:bCs/>
          <w:sz w:val="22"/>
          <w:szCs w:val="22"/>
        </w:rPr>
        <w:t xml:space="preserve">utilize less resources </w:t>
      </w:r>
      <w:r w:rsidR="00F206B5">
        <w:rPr>
          <w:bCs/>
          <w:sz w:val="22"/>
          <w:szCs w:val="22"/>
        </w:rPr>
        <w:t>to transmit SL PRS</w:t>
      </w:r>
      <w:r w:rsidR="001D6016">
        <w:rPr>
          <w:bCs/>
          <w:sz w:val="22"/>
          <w:szCs w:val="22"/>
        </w:rPr>
        <w:t xml:space="preserve"> (e.g., </w:t>
      </w:r>
      <w:r w:rsidR="00F206B5">
        <w:rPr>
          <w:bCs/>
          <w:sz w:val="22"/>
          <w:szCs w:val="22"/>
        </w:rPr>
        <w:t>with</w:t>
      </w:r>
      <w:r w:rsidR="001D6016">
        <w:rPr>
          <w:bCs/>
          <w:sz w:val="22"/>
          <w:szCs w:val="22"/>
        </w:rPr>
        <w:t xml:space="preserve"> reduced </w:t>
      </w:r>
      <w:r w:rsidR="00F206B5">
        <w:rPr>
          <w:bCs/>
          <w:sz w:val="22"/>
          <w:szCs w:val="22"/>
        </w:rPr>
        <w:t>periodicity</w:t>
      </w:r>
      <w:r w:rsidR="001D6016">
        <w:rPr>
          <w:bCs/>
          <w:sz w:val="22"/>
          <w:szCs w:val="22"/>
        </w:rPr>
        <w:t>)</w:t>
      </w:r>
      <w:r w:rsidR="00B4318F">
        <w:rPr>
          <w:bCs/>
          <w:sz w:val="22"/>
          <w:szCs w:val="22"/>
        </w:rPr>
        <w:t xml:space="preserve">, and the other UE </w:t>
      </w:r>
      <w:r w:rsidR="002367D3">
        <w:rPr>
          <w:bCs/>
          <w:sz w:val="22"/>
          <w:szCs w:val="22"/>
        </w:rPr>
        <w:t xml:space="preserve">observing lower congestion may increase its resource usage for transmitting SL PRS. </w:t>
      </w:r>
      <w:r w:rsidR="008B7314">
        <w:rPr>
          <w:bCs/>
          <w:sz w:val="22"/>
          <w:szCs w:val="22"/>
        </w:rPr>
        <w:t>In this</w:t>
      </w:r>
      <w:r w:rsidR="002367D3">
        <w:rPr>
          <w:bCs/>
          <w:sz w:val="22"/>
          <w:szCs w:val="22"/>
        </w:rPr>
        <w:t xml:space="preserve"> way, the</w:t>
      </w:r>
      <w:r w:rsidR="000C2501">
        <w:rPr>
          <w:bCs/>
          <w:sz w:val="22"/>
          <w:szCs w:val="22"/>
        </w:rPr>
        <w:t xml:space="preserve"> target UE would</w:t>
      </w:r>
      <w:r w:rsidR="001C62CE">
        <w:rPr>
          <w:bCs/>
          <w:sz w:val="22"/>
          <w:szCs w:val="22"/>
        </w:rPr>
        <w:t xml:space="preserve"> </w:t>
      </w:r>
      <w:r w:rsidR="008679F6">
        <w:rPr>
          <w:bCs/>
          <w:sz w:val="22"/>
          <w:szCs w:val="22"/>
        </w:rPr>
        <w:t xml:space="preserve">be able to continue </w:t>
      </w:r>
      <w:r w:rsidR="00845C6F">
        <w:rPr>
          <w:bCs/>
          <w:sz w:val="22"/>
          <w:szCs w:val="22"/>
        </w:rPr>
        <w:t xml:space="preserve">SL positioning measurements with a certain QoS, without being impacted by the congestion </w:t>
      </w:r>
      <w:r w:rsidR="008E49A4">
        <w:rPr>
          <w:bCs/>
          <w:sz w:val="22"/>
          <w:szCs w:val="22"/>
        </w:rPr>
        <w:t xml:space="preserve">at a specific anchor UE as it </w:t>
      </w:r>
      <w:r w:rsidR="008B7314">
        <w:rPr>
          <w:bCs/>
          <w:sz w:val="22"/>
          <w:szCs w:val="22"/>
        </w:rPr>
        <w:t xml:space="preserve">can be offloaded </w:t>
      </w:r>
      <w:r w:rsidR="002163FC">
        <w:rPr>
          <w:bCs/>
          <w:sz w:val="22"/>
          <w:szCs w:val="22"/>
        </w:rPr>
        <w:t>to</w:t>
      </w:r>
      <w:r w:rsidR="008B7314">
        <w:rPr>
          <w:bCs/>
          <w:sz w:val="22"/>
          <w:szCs w:val="22"/>
        </w:rPr>
        <w:t xml:space="preserve"> other </w:t>
      </w:r>
      <w:r w:rsidR="002163FC">
        <w:rPr>
          <w:bCs/>
          <w:sz w:val="22"/>
          <w:szCs w:val="22"/>
        </w:rPr>
        <w:t>anchor UEs.</w:t>
      </w:r>
      <w:r w:rsidR="008B7314">
        <w:rPr>
          <w:bCs/>
          <w:sz w:val="22"/>
          <w:szCs w:val="22"/>
        </w:rPr>
        <w:t xml:space="preserve"> </w:t>
      </w:r>
      <w:r w:rsidR="000B099C">
        <w:rPr>
          <w:bCs/>
          <w:sz w:val="22"/>
          <w:szCs w:val="22"/>
        </w:rPr>
        <w:t xml:space="preserve"> </w:t>
      </w:r>
      <w:r w:rsidR="000C2501">
        <w:rPr>
          <w:bCs/>
          <w:sz w:val="22"/>
          <w:szCs w:val="22"/>
        </w:rPr>
        <w:t xml:space="preserve"> </w:t>
      </w:r>
      <w:r w:rsidR="002367D3">
        <w:rPr>
          <w:bCs/>
          <w:sz w:val="22"/>
          <w:szCs w:val="22"/>
        </w:rPr>
        <w:t xml:space="preserve"> </w:t>
      </w:r>
      <w:r w:rsidR="00B4318F">
        <w:rPr>
          <w:bCs/>
          <w:sz w:val="22"/>
          <w:szCs w:val="22"/>
        </w:rPr>
        <w:t xml:space="preserve"> </w:t>
      </w:r>
    </w:p>
    <w:p w14:paraId="39815F02" w14:textId="661CF3B0" w:rsidR="001A7B5F" w:rsidRPr="007C29B7" w:rsidRDefault="00185ECF" w:rsidP="001A7B5F">
      <w:pPr>
        <w:jc w:val="both"/>
        <w:rPr>
          <w:bCs/>
          <w:sz w:val="22"/>
          <w:szCs w:val="22"/>
        </w:rPr>
      </w:pPr>
      <w:bookmarkStart w:id="251" w:name="Proposal17012"/>
      <w:bookmarkStart w:id="252" w:name="Proposal80484"/>
      <w:bookmarkStart w:id="253" w:name="Proposal84107"/>
      <w:bookmarkStart w:id="254" w:name="Proposal71446"/>
      <w:bookmarkStart w:id="255" w:name="Proposal25268"/>
      <w:bookmarkStart w:id="256" w:name="Proposal14817"/>
      <w:bookmarkStart w:id="257" w:name="Proposal33683"/>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351C9A">
        <w:rPr>
          <w:b/>
          <w:bCs/>
          <w:noProof/>
          <w:lang w:val="en-US"/>
        </w:rPr>
        <w:t>31</w:t>
      </w:r>
      <w:r w:rsidRPr="00E55B30">
        <w:rPr>
          <w:b/>
        </w:rPr>
        <w:fldChar w:fldCharType="end"/>
      </w:r>
      <w:r w:rsidRPr="00E55B30">
        <w:rPr>
          <w:b/>
          <w:bCs/>
          <w:sz w:val="22"/>
          <w:szCs w:val="22"/>
          <w:lang w:val="en-US"/>
        </w:rPr>
        <w:t>:</w:t>
      </w:r>
      <w:r w:rsidR="008B29D5">
        <w:rPr>
          <w:b/>
          <w:bCs/>
          <w:sz w:val="22"/>
          <w:szCs w:val="22"/>
          <w:lang w:val="en-US"/>
        </w:rPr>
        <w:t xml:space="preserve"> UEs involved in SL positioning may exchange </w:t>
      </w:r>
      <w:r w:rsidR="00580A54">
        <w:rPr>
          <w:b/>
          <w:bCs/>
          <w:sz w:val="22"/>
          <w:szCs w:val="22"/>
          <w:lang w:val="en-US"/>
        </w:rPr>
        <w:t>information on the</w:t>
      </w:r>
      <w:r w:rsidR="008B29D5">
        <w:rPr>
          <w:b/>
          <w:bCs/>
          <w:sz w:val="22"/>
          <w:szCs w:val="22"/>
          <w:lang w:val="en-US"/>
        </w:rPr>
        <w:t xml:space="preserve"> channel congestion </w:t>
      </w:r>
      <w:r w:rsidR="00580A54">
        <w:rPr>
          <w:b/>
          <w:bCs/>
          <w:sz w:val="22"/>
          <w:szCs w:val="22"/>
          <w:lang w:val="en-US"/>
        </w:rPr>
        <w:t>they observe, so as to adapt their SL PRS configuration</w:t>
      </w:r>
      <w:r w:rsidR="00023FE5">
        <w:rPr>
          <w:b/>
          <w:bCs/>
          <w:sz w:val="22"/>
          <w:szCs w:val="22"/>
          <w:lang w:val="en-US"/>
        </w:rPr>
        <w:t>, e.g.,</w:t>
      </w:r>
      <w:r w:rsidR="00580A54">
        <w:rPr>
          <w:b/>
          <w:bCs/>
          <w:sz w:val="22"/>
          <w:szCs w:val="22"/>
          <w:lang w:val="en-US"/>
        </w:rPr>
        <w:t xml:space="preserve"> </w:t>
      </w:r>
      <w:r w:rsidR="004E127C">
        <w:rPr>
          <w:b/>
          <w:bCs/>
          <w:sz w:val="22"/>
          <w:szCs w:val="22"/>
          <w:lang w:val="en-US"/>
        </w:rPr>
        <w:t xml:space="preserve">SL PRS bandwidth </w:t>
      </w:r>
      <w:r w:rsidR="00580A54">
        <w:rPr>
          <w:b/>
          <w:bCs/>
          <w:sz w:val="22"/>
          <w:szCs w:val="22"/>
          <w:lang w:val="en-US"/>
        </w:rPr>
        <w:t>depending on the</w:t>
      </w:r>
      <w:r w:rsidR="00023FE5">
        <w:rPr>
          <w:b/>
          <w:bCs/>
          <w:sz w:val="22"/>
          <w:szCs w:val="22"/>
          <w:lang w:val="en-US"/>
        </w:rPr>
        <w:t>ir relative congestion status.</w:t>
      </w:r>
      <w:r w:rsidR="008B29D5">
        <w:rPr>
          <w:b/>
          <w:bCs/>
          <w:sz w:val="22"/>
          <w:szCs w:val="22"/>
          <w:lang w:val="en-US"/>
        </w:rPr>
        <w:t xml:space="preserve"> </w:t>
      </w:r>
    </w:p>
    <w:bookmarkEnd w:id="251"/>
    <w:bookmarkEnd w:id="252"/>
    <w:bookmarkEnd w:id="253"/>
    <w:bookmarkEnd w:id="254"/>
    <w:bookmarkEnd w:id="255"/>
    <w:bookmarkEnd w:id="256"/>
    <w:bookmarkEnd w:id="257"/>
    <w:p w14:paraId="5546812D" w14:textId="3F1036B0" w:rsidR="00A0768C" w:rsidRDefault="00A0768C" w:rsidP="00A0768C">
      <w:pPr>
        <w:pStyle w:val="Heading2"/>
        <w:rPr>
          <w:lang w:val="en-US"/>
        </w:rPr>
      </w:pPr>
      <w:r>
        <w:rPr>
          <w:lang w:val="en-US"/>
        </w:rPr>
        <w:t>SL-PRS cast types</w:t>
      </w:r>
      <w:r w:rsidR="00613CE1">
        <w:rPr>
          <w:lang w:val="en-US"/>
        </w:rPr>
        <w:t xml:space="preserve"> and feedback</w:t>
      </w:r>
    </w:p>
    <w:p w14:paraId="0CD6793C" w14:textId="77777777" w:rsidR="00A0768C" w:rsidRDefault="00A0768C" w:rsidP="00A0768C">
      <w:pPr>
        <w:rPr>
          <w:sz w:val="22"/>
          <w:szCs w:val="22"/>
          <w:lang w:val="en-US"/>
        </w:rPr>
      </w:pPr>
      <w:r>
        <w:rPr>
          <w:sz w:val="22"/>
          <w:szCs w:val="22"/>
          <w:lang w:val="en-US"/>
        </w:rPr>
        <w:t>The following agreement was reached in the last RAN1 meeting:</w:t>
      </w:r>
    </w:p>
    <w:tbl>
      <w:tblPr>
        <w:tblStyle w:val="TableGrid"/>
        <w:tblW w:w="0" w:type="auto"/>
        <w:tblLook w:val="04A0" w:firstRow="1" w:lastRow="0" w:firstColumn="1" w:lastColumn="0" w:noHBand="0" w:noVBand="1"/>
      </w:tblPr>
      <w:tblGrid>
        <w:gridCol w:w="9962"/>
      </w:tblGrid>
      <w:tr w:rsidR="00A0768C" w14:paraId="5A27CF63" w14:textId="77777777" w:rsidTr="00A0768C">
        <w:tc>
          <w:tcPr>
            <w:tcW w:w="9962" w:type="dxa"/>
            <w:tcBorders>
              <w:top w:val="single" w:sz="4" w:space="0" w:color="auto"/>
              <w:left w:val="single" w:sz="4" w:space="0" w:color="auto"/>
              <w:bottom w:val="single" w:sz="4" w:space="0" w:color="auto"/>
              <w:right w:val="single" w:sz="4" w:space="0" w:color="auto"/>
            </w:tcBorders>
            <w:hideMark/>
          </w:tcPr>
          <w:p w14:paraId="1AF5BD21" w14:textId="77777777" w:rsidR="00A0768C" w:rsidRDefault="00A0768C" w:rsidP="00AD6BC4">
            <w:pPr>
              <w:spacing w:after="0"/>
              <w:rPr>
                <w:sz w:val="22"/>
                <w:szCs w:val="22"/>
                <w:lang w:val="en-US"/>
              </w:rPr>
            </w:pPr>
            <w:r>
              <w:rPr>
                <w:b/>
                <w:bCs/>
                <w:sz w:val="22"/>
                <w:szCs w:val="22"/>
                <w:highlight w:val="green"/>
                <w:lang w:val="en-US"/>
              </w:rPr>
              <w:t>Agreement</w:t>
            </w:r>
            <w:r>
              <w:rPr>
                <w:b/>
                <w:bCs/>
                <w:sz w:val="22"/>
                <w:szCs w:val="22"/>
                <w:lang w:val="en-US"/>
              </w:rPr>
              <w:t xml:space="preserve"> (RAN1#110bis)</w:t>
            </w:r>
          </w:p>
          <w:p w14:paraId="606555A8" w14:textId="77777777" w:rsidR="00A0768C" w:rsidRDefault="00A0768C">
            <w:pPr>
              <w:spacing w:after="0"/>
              <w:rPr>
                <w:sz w:val="22"/>
                <w:szCs w:val="22"/>
                <w:lang w:val="en-US"/>
              </w:rPr>
            </w:pPr>
            <w:r>
              <w:rPr>
                <w:sz w:val="22"/>
                <w:szCs w:val="22"/>
                <w:lang w:val="en-US"/>
              </w:rPr>
              <w:t>From RAN1 perspective, the following cast types of SL-PRS transmission can be introduced for SL positioning: Unicast, Groupcast (not including many to one)</w:t>
            </w:r>
          </w:p>
          <w:p w14:paraId="2A93F07D" w14:textId="77777777" w:rsidR="00A0768C" w:rsidRDefault="00A0768C" w:rsidP="00A0768C">
            <w:pPr>
              <w:numPr>
                <w:ilvl w:val="0"/>
                <w:numId w:val="107"/>
              </w:numPr>
              <w:spacing w:after="0"/>
              <w:textAlignment w:val="auto"/>
              <w:rPr>
                <w:sz w:val="22"/>
                <w:szCs w:val="22"/>
                <w:lang w:val="en-US"/>
              </w:rPr>
            </w:pPr>
            <w:r>
              <w:rPr>
                <w:sz w:val="22"/>
                <w:szCs w:val="22"/>
                <w:lang w:val="en-US"/>
              </w:rPr>
              <w:t>Broadcast (as a working assumption).</w:t>
            </w:r>
          </w:p>
          <w:p w14:paraId="087DB8D1" w14:textId="77777777" w:rsidR="00A0768C" w:rsidRDefault="00A0768C" w:rsidP="00A0768C">
            <w:pPr>
              <w:numPr>
                <w:ilvl w:val="0"/>
                <w:numId w:val="107"/>
              </w:numPr>
              <w:spacing w:after="0"/>
              <w:textAlignment w:val="auto"/>
              <w:rPr>
                <w:sz w:val="22"/>
                <w:szCs w:val="22"/>
                <w:lang w:val="en-US"/>
              </w:rPr>
            </w:pPr>
            <w:r>
              <w:rPr>
                <w:sz w:val="22"/>
                <w:szCs w:val="22"/>
                <w:lang w:val="en-US"/>
              </w:rPr>
              <w:t>FFS: Applicability of the above cast types</w:t>
            </w:r>
          </w:p>
        </w:tc>
      </w:tr>
    </w:tbl>
    <w:p w14:paraId="19222615" w14:textId="67CBEE83" w:rsidR="006C4F01" w:rsidRDefault="000B0D98" w:rsidP="007C29B7">
      <w:pPr>
        <w:spacing w:before="240"/>
        <w:jc w:val="both"/>
        <w:rPr>
          <w:sz w:val="22"/>
          <w:szCs w:val="22"/>
          <w:lang w:val="en-US"/>
        </w:rPr>
      </w:pPr>
      <w:r>
        <w:rPr>
          <w:sz w:val="22"/>
          <w:szCs w:val="22"/>
          <w:lang w:val="en-US"/>
        </w:rPr>
        <w:t>The below</w:t>
      </w:r>
      <w:r w:rsidR="00CD3FD7">
        <w:rPr>
          <w:sz w:val="22"/>
          <w:szCs w:val="22"/>
          <w:lang w:val="en-US"/>
        </w:rPr>
        <w:t xml:space="preserve"> is an FL proposal from RAN1#112bis-e</w:t>
      </w:r>
      <w:r w:rsidR="0058674D">
        <w:rPr>
          <w:sz w:val="22"/>
          <w:szCs w:val="22"/>
          <w:lang w:val="en-US"/>
        </w:rPr>
        <w:t xml:space="preserve"> </w:t>
      </w:r>
      <w:r w:rsidR="0058674D">
        <w:rPr>
          <w:sz w:val="22"/>
          <w:szCs w:val="22"/>
          <w:lang w:val="en-US"/>
        </w:rPr>
        <w:fldChar w:fldCharType="begin"/>
      </w:r>
      <w:r w:rsidR="0058674D">
        <w:rPr>
          <w:sz w:val="22"/>
          <w:szCs w:val="22"/>
          <w:lang w:val="en-US"/>
        </w:rPr>
        <w:instrText xml:space="preserve"> REF _Ref134626221 \r \h </w:instrText>
      </w:r>
      <w:r w:rsidR="0058674D">
        <w:rPr>
          <w:sz w:val="22"/>
          <w:szCs w:val="22"/>
          <w:lang w:val="en-US"/>
        </w:rPr>
      </w:r>
      <w:r w:rsidR="0058674D">
        <w:rPr>
          <w:sz w:val="22"/>
          <w:szCs w:val="22"/>
          <w:lang w:val="en-US"/>
        </w:rPr>
        <w:fldChar w:fldCharType="separate"/>
      </w:r>
      <w:r w:rsidR="00351C9A">
        <w:rPr>
          <w:sz w:val="22"/>
          <w:szCs w:val="22"/>
          <w:lang w:val="en-US"/>
        </w:rPr>
        <w:t>[6]</w:t>
      </w:r>
      <w:r w:rsidR="0058674D">
        <w:rPr>
          <w:sz w:val="22"/>
          <w:szCs w:val="22"/>
          <w:lang w:val="en-US"/>
        </w:rPr>
        <w:fldChar w:fldCharType="end"/>
      </w:r>
      <w:r w:rsidR="00CD3FD7">
        <w:rPr>
          <w:sz w:val="22"/>
          <w:szCs w:val="22"/>
          <w:lang w:val="en-US"/>
        </w:rPr>
        <w:t>.</w:t>
      </w:r>
    </w:p>
    <w:tbl>
      <w:tblPr>
        <w:tblStyle w:val="TableGrid"/>
        <w:tblW w:w="0" w:type="auto"/>
        <w:tblLook w:val="04A0" w:firstRow="1" w:lastRow="0" w:firstColumn="1" w:lastColumn="0" w:noHBand="0" w:noVBand="1"/>
      </w:tblPr>
      <w:tblGrid>
        <w:gridCol w:w="9962"/>
      </w:tblGrid>
      <w:tr w:rsidR="00CD3FD7" w14:paraId="5951DB0C" w14:textId="77777777" w:rsidTr="00CD3FD7">
        <w:tc>
          <w:tcPr>
            <w:tcW w:w="9962" w:type="dxa"/>
          </w:tcPr>
          <w:p w14:paraId="41290C09" w14:textId="77777777" w:rsidR="00CD3FD7" w:rsidRPr="00CD3FD7" w:rsidRDefault="00CD3FD7" w:rsidP="00CD3FD7">
            <w:pPr>
              <w:keepNext/>
              <w:keepLines/>
              <w:overflowPunct/>
              <w:autoSpaceDE/>
              <w:autoSpaceDN/>
              <w:adjustRightInd/>
              <w:spacing w:before="40" w:after="0"/>
              <w:textAlignment w:val="auto"/>
              <w:outlineLvl w:val="4"/>
              <w:rPr>
                <w:rFonts w:ascii="Calibri Light" w:eastAsia="DengXian Light" w:hAnsi="Calibri Light"/>
                <w:color w:val="2E74B5"/>
                <w:highlight w:val="yellow"/>
                <w:lang w:val="en-US"/>
              </w:rPr>
            </w:pPr>
            <w:r w:rsidRPr="00CD3FD7">
              <w:rPr>
                <w:rFonts w:ascii="Calibri Light" w:eastAsia="DengXian Light" w:hAnsi="Calibri Light"/>
                <w:color w:val="2E74B5"/>
                <w:highlight w:val="yellow"/>
                <w:lang w:val="en-US"/>
              </w:rPr>
              <w:t>[LOW] Feature Lead Proposal 3.6-v1</w:t>
            </w:r>
          </w:p>
          <w:p w14:paraId="5EBF9A6C" w14:textId="77777777" w:rsidR="00CD3FD7" w:rsidRPr="00CD3FD7" w:rsidRDefault="00CD3FD7" w:rsidP="00CD3FD7">
            <w:pPr>
              <w:tabs>
                <w:tab w:val="left" w:pos="720"/>
              </w:tabs>
              <w:spacing w:after="0"/>
              <w:jc w:val="both"/>
              <w:rPr>
                <w:rFonts w:eastAsia="Times New Roman"/>
                <w:sz w:val="24"/>
                <w:szCs w:val="24"/>
                <w:lang w:val="en-US"/>
              </w:rPr>
            </w:pPr>
            <w:r w:rsidRPr="00CD3FD7">
              <w:rPr>
                <w:rFonts w:eastAsia="Times New Roman"/>
                <w:sz w:val="24"/>
                <w:szCs w:val="24"/>
                <w:lang w:val="en-US"/>
              </w:rPr>
              <w:t>Study further feedback mechanisms for SL-PRS including:</w:t>
            </w:r>
          </w:p>
          <w:p w14:paraId="77940350" w14:textId="77777777" w:rsidR="00CD3FD7" w:rsidRPr="00CD3FD7" w:rsidRDefault="00CD3FD7" w:rsidP="00CD3FD7">
            <w:pPr>
              <w:numPr>
                <w:ilvl w:val="0"/>
                <w:numId w:val="122"/>
              </w:numPr>
              <w:tabs>
                <w:tab w:val="left" w:pos="720"/>
              </w:tabs>
              <w:spacing w:after="0" w:line="259" w:lineRule="auto"/>
              <w:contextualSpacing/>
              <w:jc w:val="both"/>
              <w:rPr>
                <w:rFonts w:eastAsia="Times New Roman"/>
                <w:sz w:val="24"/>
                <w:szCs w:val="24"/>
                <w:lang w:val="en-US"/>
              </w:rPr>
            </w:pPr>
            <w:r w:rsidRPr="00CD3FD7">
              <w:rPr>
                <w:rFonts w:eastAsia="Times New Roman"/>
                <w:sz w:val="24"/>
                <w:szCs w:val="24"/>
                <w:lang w:val="en-US"/>
              </w:rPr>
              <w:t>ACK/NACK feedback for unicast and groupcast SL PRS transmissions</w:t>
            </w:r>
          </w:p>
          <w:p w14:paraId="074E1394" w14:textId="28F2D291" w:rsidR="00CD3FD7" w:rsidRPr="00AD6BC4" w:rsidRDefault="00CD3FD7" w:rsidP="00AD6BC4">
            <w:pPr>
              <w:numPr>
                <w:ilvl w:val="0"/>
                <w:numId w:val="122"/>
              </w:numPr>
              <w:tabs>
                <w:tab w:val="left" w:pos="720"/>
              </w:tabs>
              <w:spacing w:after="0" w:line="259" w:lineRule="auto"/>
              <w:contextualSpacing/>
              <w:jc w:val="both"/>
              <w:rPr>
                <w:rFonts w:eastAsia="Times New Roman"/>
                <w:sz w:val="24"/>
                <w:szCs w:val="24"/>
                <w:lang w:val="en-US"/>
              </w:rPr>
            </w:pPr>
            <w:r w:rsidRPr="00CD3FD7">
              <w:rPr>
                <w:rFonts w:eastAsia="Times New Roman"/>
                <w:sz w:val="24"/>
                <w:szCs w:val="24"/>
                <w:lang w:val="en-US"/>
              </w:rPr>
              <w:t xml:space="preserve">Feedback-based Retransmissions </w:t>
            </w:r>
          </w:p>
        </w:tc>
      </w:tr>
    </w:tbl>
    <w:p w14:paraId="53A6F0BA" w14:textId="0D949B9A" w:rsidR="00D0736B" w:rsidRDefault="00A0768C" w:rsidP="007C29B7">
      <w:pPr>
        <w:spacing w:before="240"/>
        <w:jc w:val="both"/>
        <w:rPr>
          <w:sz w:val="22"/>
          <w:szCs w:val="22"/>
          <w:lang w:val="en-US"/>
        </w:rPr>
      </w:pPr>
      <w:r>
        <w:rPr>
          <w:sz w:val="22"/>
          <w:szCs w:val="22"/>
          <w:lang w:val="en-US"/>
        </w:rPr>
        <w:t xml:space="preserve">Utilization of different cast types for transmitting SL-PRS would depend on several factors, such as the selected positioning method, number of anchors, as well as number of target UEs that may benefit from a single anchor UE. Unicast SL-PRS transmissions would be useful when SL-RTT method is utilized between a single target UE and a single anchor UE. On the other hand, groupcast SL-PRS transmission would benefit positioning a target UE, when UL-TDOA-like SL-TDOA method is utilized. Broadcast SL-PRS transmissions would be useful, </w:t>
      </w:r>
      <w:r w:rsidR="001C7FF4">
        <w:rPr>
          <w:sz w:val="22"/>
          <w:szCs w:val="22"/>
          <w:lang w:val="en-US"/>
        </w:rPr>
        <w:t>e.g.</w:t>
      </w:r>
      <w:r w:rsidR="00EE5E4A">
        <w:rPr>
          <w:sz w:val="22"/>
          <w:szCs w:val="22"/>
          <w:lang w:val="en-US"/>
        </w:rPr>
        <w:t>,</w:t>
      </w:r>
      <w:r>
        <w:rPr>
          <w:sz w:val="22"/>
          <w:szCs w:val="22"/>
          <w:lang w:val="en-US"/>
        </w:rPr>
        <w:t xml:space="preserve"> in a scenario where any target vehicular UE can benefit from SL-PRS transmitted by UE-type RSUs deployed along the road, using the DL-like SL-TDOA positioning method.</w:t>
      </w:r>
      <w:r w:rsidR="004B2FA6">
        <w:rPr>
          <w:sz w:val="22"/>
          <w:szCs w:val="22"/>
          <w:lang w:val="en-US"/>
        </w:rPr>
        <w:t xml:space="preserve"> </w:t>
      </w:r>
    </w:p>
    <w:p w14:paraId="33001431" w14:textId="6F07F412" w:rsidR="00A0768C" w:rsidRDefault="004B2FA6" w:rsidP="00A0768C">
      <w:pPr>
        <w:jc w:val="both"/>
        <w:rPr>
          <w:sz w:val="22"/>
          <w:szCs w:val="22"/>
          <w:lang w:val="en-US"/>
        </w:rPr>
      </w:pPr>
      <w:r>
        <w:rPr>
          <w:sz w:val="22"/>
          <w:szCs w:val="22"/>
          <w:lang w:val="en-US"/>
        </w:rPr>
        <w:t>Further, unicast a</w:t>
      </w:r>
      <w:r w:rsidR="007C6745">
        <w:rPr>
          <w:sz w:val="22"/>
          <w:szCs w:val="22"/>
          <w:lang w:val="en-US"/>
        </w:rPr>
        <w:t xml:space="preserve">nd groupcast SL PRS transmissions would </w:t>
      </w:r>
      <w:r w:rsidR="00096FD3">
        <w:rPr>
          <w:sz w:val="22"/>
          <w:szCs w:val="22"/>
          <w:lang w:val="en-US"/>
        </w:rPr>
        <w:t>open</w:t>
      </w:r>
      <w:r w:rsidR="007C6745">
        <w:rPr>
          <w:sz w:val="22"/>
          <w:szCs w:val="22"/>
          <w:lang w:val="en-US"/>
        </w:rPr>
        <w:t xml:space="preserve"> </w:t>
      </w:r>
      <w:r w:rsidR="00096FD3">
        <w:rPr>
          <w:sz w:val="22"/>
          <w:szCs w:val="22"/>
          <w:lang w:val="en-US"/>
        </w:rPr>
        <w:t>a</w:t>
      </w:r>
      <w:r w:rsidR="007C6745">
        <w:rPr>
          <w:sz w:val="22"/>
          <w:szCs w:val="22"/>
          <w:lang w:val="en-US"/>
        </w:rPr>
        <w:t xml:space="preserve"> possibility for the intended receivers to provide feedback on the</w:t>
      </w:r>
      <w:r w:rsidR="00F6359C">
        <w:rPr>
          <w:sz w:val="22"/>
          <w:szCs w:val="22"/>
          <w:lang w:val="en-US"/>
        </w:rPr>
        <w:t xml:space="preserve"> transmissions. A lower</w:t>
      </w:r>
      <w:r w:rsidR="00D0736B">
        <w:rPr>
          <w:sz w:val="22"/>
          <w:szCs w:val="22"/>
          <w:lang w:val="en-US"/>
        </w:rPr>
        <w:t xml:space="preserve"> </w:t>
      </w:r>
      <w:r w:rsidR="00F6359C">
        <w:rPr>
          <w:sz w:val="22"/>
          <w:szCs w:val="22"/>
          <w:lang w:val="en-US"/>
        </w:rPr>
        <w:t xml:space="preserve">layer signaling </w:t>
      </w:r>
      <w:r w:rsidR="00657592">
        <w:rPr>
          <w:sz w:val="22"/>
          <w:szCs w:val="22"/>
          <w:lang w:val="en-US"/>
        </w:rPr>
        <w:t xml:space="preserve">of an ACK/NACK indication </w:t>
      </w:r>
      <w:r w:rsidR="00F6359C">
        <w:rPr>
          <w:sz w:val="22"/>
          <w:szCs w:val="22"/>
          <w:lang w:val="en-US"/>
        </w:rPr>
        <w:t>as in current SL HARQ mechanism might enabl</w:t>
      </w:r>
      <w:r w:rsidR="001F50D0">
        <w:rPr>
          <w:sz w:val="22"/>
          <w:szCs w:val="22"/>
          <w:lang w:val="en-US"/>
        </w:rPr>
        <w:t>e</w:t>
      </w:r>
      <w:r w:rsidR="00F6359C">
        <w:rPr>
          <w:sz w:val="22"/>
          <w:szCs w:val="22"/>
          <w:lang w:val="en-US"/>
        </w:rPr>
        <w:t xml:space="preserve"> retransmission</w:t>
      </w:r>
      <w:r w:rsidR="001F50D0">
        <w:rPr>
          <w:sz w:val="22"/>
          <w:szCs w:val="22"/>
          <w:lang w:val="en-US"/>
        </w:rPr>
        <w:t>s (or remove the necessity of a retransmission)</w:t>
      </w:r>
      <w:r w:rsidR="00F6359C">
        <w:rPr>
          <w:sz w:val="22"/>
          <w:szCs w:val="22"/>
          <w:lang w:val="en-US"/>
        </w:rPr>
        <w:t xml:space="preserve"> of a SL PRS</w:t>
      </w:r>
      <w:r w:rsidR="00657592">
        <w:rPr>
          <w:sz w:val="22"/>
          <w:szCs w:val="22"/>
          <w:lang w:val="en-US"/>
        </w:rPr>
        <w:t>. Whereas a higher</w:t>
      </w:r>
      <w:r w:rsidR="00D0736B">
        <w:rPr>
          <w:sz w:val="22"/>
          <w:szCs w:val="22"/>
          <w:lang w:val="en-US"/>
        </w:rPr>
        <w:t xml:space="preserve"> </w:t>
      </w:r>
      <w:r w:rsidR="00657592">
        <w:rPr>
          <w:sz w:val="22"/>
          <w:szCs w:val="22"/>
          <w:lang w:val="en-US"/>
        </w:rPr>
        <w:t xml:space="preserve">layer signaling, containing </w:t>
      </w:r>
      <w:r w:rsidR="00D0736B">
        <w:rPr>
          <w:sz w:val="22"/>
          <w:szCs w:val="22"/>
          <w:lang w:val="en-US"/>
        </w:rPr>
        <w:t>more information, might help adapting the configuration of the upcoming SL PRS transmissions depending on the changing link conditions and positioning QoS requirements.</w:t>
      </w:r>
    </w:p>
    <w:p w14:paraId="717CA242" w14:textId="0F6131A1" w:rsidR="009E4CB6" w:rsidRDefault="009F2C0A" w:rsidP="00A0768C">
      <w:pPr>
        <w:jc w:val="both"/>
        <w:rPr>
          <w:sz w:val="22"/>
          <w:szCs w:val="22"/>
          <w:lang w:val="en-US"/>
        </w:rPr>
      </w:pPr>
      <w:r w:rsidRPr="009F2C0A">
        <w:rPr>
          <w:sz w:val="22"/>
          <w:szCs w:val="22"/>
          <w:lang w:val="en-US"/>
        </w:rPr>
        <w:t>Since SL-RTT method doesn’t require stringent synchronization among UEs, it is a critical method for SL positioning. For SL-RTT, PRSs are exchanged between a pair of UEs to estimate RTT. Different PRSs (e.g., two different cyclic shifts of a PRS sequence) from a UE can be used to convey feedback to trigger the retransmission of PRS from the corresponding UE or not. It trigger</w:t>
      </w:r>
      <w:r w:rsidR="00CE2646">
        <w:rPr>
          <w:sz w:val="22"/>
          <w:szCs w:val="22"/>
          <w:lang w:val="en-US"/>
        </w:rPr>
        <w:t>s</w:t>
      </w:r>
      <w:r w:rsidRPr="009F2C0A">
        <w:rPr>
          <w:sz w:val="22"/>
          <w:szCs w:val="22"/>
          <w:lang w:val="en-US"/>
        </w:rPr>
        <w:t xml:space="preserve"> prompt retransmission of sidelink PRS without extra resource consumption at very slightly more processing complexity. It doesn’t require design of new PSFCH channel and resource mapping as Rel-16 SL PSFCH.</w:t>
      </w:r>
    </w:p>
    <w:p w14:paraId="61910CEB" w14:textId="524436B2" w:rsidR="00096FD3" w:rsidRDefault="7AF0CF9F" w:rsidP="00A0768C">
      <w:pPr>
        <w:jc w:val="both"/>
        <w:rPr>
          <w:b/>
          <w:bCs/>
          <w:sz w:val="22"/>
          <w:szCs w:val="22"/>
          <w:lang w:val="en-US"/>
        </w:rPr>
      </w:pPr>
      <w:bookmarkStart w:id="258" w:name="Proposal84108"/>
      <w:bookmarkStart w:id="259" w:name="Proposal71447"/>
      <w:bookmarkStart w:id="260" w:name="Proposal25269"/>
      <w:bookmarkStart w:id="261" w:name="Proposal14818"/>
      <w:bookmarkStart w:id="262" w:name="Proposal33684"/>
      <w:bookmarkStart w:id="263" w:name="Proposal17013"/>
      <w:bookmarkStart w:id="264" w:name="Proposal80485"/>
      <w:bookmarkStart w:id="265" w:name="Proposal98268"/>
      <w:bookmarkStart w:id="266" w:name="Proposal38125"/>
      <w:bookmarkStart w:id="267" w:name="Proposal57640"/>
      <w:r w:rsidRPr="7C8ED790">
        <w:rPr>
          <w:b/>
          <w:bCs/>
          <w:sz w:val="22"/>
          <w:szCs w:val="22"/>
          <w:lang w:val="en-US"/>
        </w:rPr>
        <w:t xml:space="preserve">Proposal </w:t>
      </w:r>
      <w:r w:rsidR="00A0768C">
        <w:fldChar w:fldCharType="begin"/>
      </w:r>
      <w:r w:rsidR="00A0768C" w:rsidRPr="7C8ED790">
        <w:rPr>
          <w:b/>
          <w:bCs/>
          <w:sz w:val="22"/>
          <w:szCs w:val="22"/>
          <w:lang w:val="en-US"/>
        </w:rPr>
        <w:instrText xml:space="preserve"> SEQ Proposal \* Arabic </w:instrText>
      </w:r>
      <w:r w:rsidR="00A0768C">
        <w:fldChar w:fldCharType="separate"/>
      </w:r>
      <w:r w:rsidR="00351C9A">
        <w:rPr>
          <w:b/>
          <w:bCs/>
          <w:noProof/>
          <w:sz w:val="22"/>
          <w:szCs w:val="22"/>
          <w:lang w:val="en-US"/>
        </w:rPr>
        <w:t>32</w:t>
      </w:r>
      <w:r w:rsidR="00A0768C">
        <w:fldChar w:fldCharType="end"/>
      </w:r>
      <w:r w:rsidRPr="7C8ED790">
        <w:rPr>
          <w:b/>
          <w:bCs/>
          <w:sz w:val="22"/>
          <w:szCs w:val="22"/>
          <w:lang w:val="en-US"/>
        </w:rPr>
        <w:t xml:space="preserve">: </w:t>
      </w:r>
      <w:r w:rsidR="45BA010E" w:rsidRPr="02D52904">
        <w:rPr>
          <w:b/>
          <w:bCs/>
          <w:sz w:val="22"/>
          <w:szCs w:val="22"/>
          <w:lang w:val="en-US"/>
        </w:rPr>
        <w:t xml:space="preserve">Support </w:t>
      </w:r>
      <w:r w:rsidR="0028073B">
        <w:rPr>
          <w:b/>
          <w:bCs/>
          <w:sz w:val="22"/>
          <w:szCs w:val="22"/>
          <w:lang w:val="en-US"/>
        </w:rPr>
        <w:t xml:space="preserve">ACK/NACK </w:t>
      </w:r>
      <w:r w:rsidR="000237D3">
        <w:rPr>
          <w:b/>
          <w:bCs/>
          <w:sz w:val="22"/>
          <w:szCs w:val="22"/>
          <w:lang w:val="en-US"/>
        </w:rPr>
        <w:t>feedback for unicast and groupcast SL PRS transmissions</w:t>
      </w:r>
      <w:r w:rsidR="00096FD3">
        <w:rPr>
          <w:b/>
          <w:bCs/>
          <w:sz w:val="22"/>
          <w:szCs w:val="22"/>
          <w:lang w:val="en-US"/>
        </w:rPr>
        <w:t xml:space="preserve"> to allow or </w:t>
      </w:r>
      <w:r w:rsidR="00171ACF">
        <w:rPr>
          <w:b/>
          <w:bCs/>
          <w:sz w:val="22"/>
          <w:szCs w:val="22"/>
          <w:lang w:val="en-US"/>
        </w:rPr>
        <w:t>prevent</w:t>
      </w:r>
      <w:r w:rsidR="00096FD3">
        <w:rPr>
          <w:b/>
          <w:bCs/>
          <w:sz w:val="22"/>
          <w:szCs w:val="22"/>
          <w:lang w:val="en-US"/>
        </w:rPr>
        <w:t xml:space="preserve"> retransmission of</w:t>
      </w:r>
      <w:r w:rsidR="00C67791">
        <w:rPr>
          <w:b/>
          <w:bCs/>
          <w:sz w:val="22"/>
          <w:szCs w:val="22"/>
          <w:lang w:val="en-US"/>
        </w:rPr>
        <w:t xml:space="preserve"> a SL PRS transmission.</w:t>
      </w:r>
    </w:p>
    <w:p w14:paraId="362DD59E" w14:textId="14283666" w:rsidR="009F2C0A" w:rsidRDefault="00456D4C" w:rsidP="00A0768C">
      <w:pPr>
        <w:jc w:val="both"/>
        <w:rPr>
          <w:b/>
          <w:bCs/>
          <w:sz w:val="22"/>
          <w:szCs w:val="22"/>
          <w:lang w:val="en-US"/>
        </w:rPr>
      </w:pPr>
      <w:bookmarkStart w:id="268" w:name="Proposal84109"/>
      <w:bookmarkStart w:id="269" w:name="Proposal71448"/>
      <w:bookmarkStart w:id="270" w:name="Proposal25270"/>
      <w:bookmarkStart w:id="271" w:name="Proposal14819"/>
      <w:bookmarkStart w:id="272" w:name="Proposal33685"/>
      <w:bookmarkEnd w:id="258"/>
      <w:bookmarkEnd w:id="259"/>
      <w:bookmarkEnd w:id="260"/>
      <w:bookmarkEnd w:id="261"/>
      <w:bookmarkEnd w:id="262"/>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351C9A">
        <w:rPr>
          <w:b/>
          <w:bCs/>
          <w:noProof/>
          <w:lang w:val="en-US"/>
        </w:rPr>
        <w:t>33</w:t>
      </w:r>
      <w:r w:rsidRPr="003A74B1">
        <w:rPr>
          <w:b/>
          <w:bCs/>
        </w:rPr>
        <w:fldChar w:fldCharType="end"/>
      </w:r>
      <w:r w:rsidR="004D29F0">
        <w:rPr>
          <w:b/>
          <w:bCs/>
          <w:sz w:val="22"/>
          <w:szCs w:val="22"/>
          <w:lang w:val="en-US"/>
        </w:rPr>
        <w:t>: Support employing d</w:t>
      </w:r>
      <w:r w:rsidR="004D29F0" w:rsidRPr="00D128FC">
        <w:rPr>
          <w:b/>
          <w:bCs/>
          <w:sz w:val="22"/>
          <w:szCs w:val="22"/>
          <w:lang w:val="en-US"/>
        </w:rPr>
        <w:t xml:space="preserve">ifferent </w:t>
      </w:r>
      <w:r w:rsidR="0068446A">
        <w:rPr>
          <w:b/>
          <w:bCs/>
          <w:sz w:val="22"/>
          <w:szCs w:val="22"/>
          <w:lang w:val="en-US"/>
        </w:rPr>
        <w:t xml:space="preserve">SL </w:t>
      </w:r>
      <w:r w:rsidR="004D29F0" w:rsidRPr="00D128FC">
        <w:rPr>
          <w:b/>
          <w:bCs/>
          <w:sz w:val="22"/>
          <w:szCs w:val="22"/>
          <w:lang w:val="en-US"/>
        </w:rPr>
        <w:t xml:space="preserve">PRSs (e.g., two different cyclic shifts of a </w:t>
      </w:r>
      <w:r w:rsidR="0068446A">
        <w:rPr>
          <w:b/>
          <w:bCs/>
          <w:sz w:val="22"/>
          <w:szCs w:val="22"/>
          <w:lang w:val="en-US"/>
        </w:rPr>
        <w:t xml:space="preserve">SL </w:t>
      </w:r>
      <w:r w:rsidR="004D29F0" w:rsidRPr="00D128FC">
        <w:rPr>
          <w:b/>
          <w:bCs/>
          <w:sz w:val="22"/>
          <w:szCs w:val="22"/>
          <w:lang w:val="en-US"/>
        </w:rPr>
        <w:t xml:space="preserve">PRS sequence) from a UE to convey </w:t>
      </w:r>
      <w:r w:rsidR="00DB4950">
        <w:rPr>
          <w:b/>
          <w:bCs/>
          <w:sz w:val="22"/>
          <w:szCs w:val="22"/>
          <w:lang w:val="en-US"/>
        </w:rPr>
        <w:t xml:space="preserve">ACK/NACK </w:t>
      </w:r>
      <w:r w:rsidR="004D29F0" w:rsidRPr="00D128FC">
        <w:rPr>
          <w:b/>
          <w:bCs/>
          <w:sz w:val="22"/>
          <w:szCs w:val="22"/>
          <w:lang w:val="en-US"/>
        </w:rPr>
        <w:t xml:space="preserve">feedback to trigger retransmission of </w:t>
      </w:r>
      <w:r w:rsidR="00332A15">
        <w:rPr>
          <w:b/>
          <w:bCs/>
          <w:sz w:val="22"/>
          <w:szCs w:val="22"/>
          <w:lang w:val="en-US"/>
        </w:rPr>
        <w:t xml:space="preserve">SL </w:t>
      </w:r>
      <w:r w:rsidR="004D29F0" w:rsidRPr="00D128FC">
        <w:rPr>
          <w:b/>
          <w:bCs/>
          <w:sz w:val="22"/>
          <w:szCs w:val="22"/>
          <w:lang w:val="en-US"/>
        </w:rPr>
        <w:t>PRS from the corresponding UE or not.</w:t>
      </w:r>
      <w:r w:rsidR="004D29F0">
        <w:rPr>
          <w:b/>
          <w:bCs/>
          <w:sz w:val="22"/>
          <w:szCs w:val="22"/>
          <w:lang w:val="en-US"/>
        </w:rPr>
        <w:t xml:space="preserve"> </w:t>
      </w:r>
    </w:p>
    <w:p w14:paraId="251370B2" w14:textId="6C4EC09B" w:rsidR="00A0768C" w:rsidRPr="007C29B7" w:rsidRDefault="00C67791" w:rsidP="00A0768C">
      <w:pPr>
        <w:jc w:val="both"/>
      </w:pPr>
      <w:bookmarkStart w:id="273" w:name="Proposal80486"/>
      <w:bookmarkStart w:id="274" w:name="Proposal84110"/>
      <w:bookmarkStart w:id="275" w:name="Proposal71449"/>
      <w:bookmarkStart w:id="276" w:name="Proposal25271"/>
      <w:bookmarkStart w:id="277" w:name="Proposal14820"/>
      <w:bookmarkStart w:id="278" w:name="Proposal33686"/>
      <w:bookmarkEnd w:id="263"/>
      <w:bookmarkEnd w:id="264"/>
      <w:bookmarkEnd w:id="268"/>
      <w:bookmarkEnd w:id="269"/>
      <w:bookmarkEnd w:id="270"/>
      <w:bookmarkEnd w:id="271"/>
      <w:bookmarkEnd w:id="272"/>
      <w:r>
        <w:rPr>
          <w:b/>
          <w:bCs/>
          <w:sz w:val="22"/>
          <w:szCs w:val="22"/>
          <w:lang w:val="en-US"/>
        </w:rPr>
        <w:t xml:space="preserve">Proposal </w:t>
      </w:r>
      <w:r w:rsidR="009176C3">
        <w:fldChar w:fldCharType="begin"/>
      </w:r>
      <w:r w:rsidR="009176C3" w:rsidRPr="7C8ED790">
        <w:rPr>
          <w:b/>
          <w:bCs/>
          <w:sz w:val="22"/>
          <w:szCs w:val="22"/>
          <w:lang w:val="en-US"/>
        </w:rPr>
        <w:instrText xml:space="preserve"> SEQ Proposal \* Arabic </w:instrText>
      </w:r>
      <w:r w:rsidR="009176C3">
        <w:fldChar w:fldCharType="separate"/>
      </w:r>
      <w:r w:rsidR="00351C9A">
        <w:rPr>
          <w:b/>
          <w:bCs/>
          <w:noProof/>
          <w:sz w:val="22"/>
          <w:szCs w:val="22"/>
          <w:lang w:val="en-US"/>
        </w:rPr>
        <w:t>34</w:t>
      </w:r>
      <w:r w:rsidR="009176C3">
        <w:fldChar w:fldCharType="end"/>
      </w:r>
      <w:r>
        <w:rPr>
          <w:b/>
          <w:bCs/>
          <w:sz w:val="22"/>
          <w:szCs w:val="22"/>
          <w:lang w:val="en-US"/>
        </w:rPr>
        <w:t xml:space="preserve">: SL PRS transmissions </w:t>
      </w:r>
      <w:r w:rsidR="0F5222B3" w:rsidRPr="656F303C">
        <w:rPr>
          <w:b/>
          <w:bCs/>
          <w:sz w:val="22"/>
          <w:szCs w:val="22"/>
          <w:lang w:val="en-US"/>
        </w:rPr>
        <w:t>can be</w:t>
      </w:r>
      <w:r w:rsidRPr="656F303C">
        <w:rPr>
          <w:b/>
          <w:bCs/>
          <w:sz w:val="22"/>
          <w:szCs w:val="22"/>
          <w:lang w:val="en-US"/>
        </w:rPr>
        <w:t xml:space="preserve"> </w:t>
      </w:r>
      <w:r>
        <w:rPr>
          <w:b/>
          <w:bCs/>
          <w:sz w:val="22"/>
          <w:szCs w:val="22"/>
          <w:lang w:val="en-US"/>
        </w:rPr>
        <w:t>re-</w:t>
      </w:r>
      <w:r w:rsidRPr="656F303C">
        <w:rPr>
          <w:b/>
          <w:bCs/>
          <w:sz w:val="22"/>
          <w:szCs w:val="22"/>
          <w:lang w:val="en-US"/>
        </w:rPr>
        <w:t>configur</w:t>
      </w:r>
      <w:r w:rsidR="3CF2BA9E" w:rsidRPr="656F303C">
        <w:rPr>
          <w:b/>
          <w:bCs/>
          <w:sz w:val="22"/>
          <w:szCs w:val="22"/>
          <w:lang w:val="en-US"/>
        </w:rPr>
        <w:t>ed</w:t>
      </w:r>
      <w:r>
        <w:rPr>
          <w:b/>
          <w:bCs/>
          <w:sz w:val="22"/>
          <w:szCs w:val="22"/>
          <w:lang w:val="en-US"/>
        </w:rPr>
        <w:t xml:space="preserve"> based on </w:t>
      </w:r>
      <w:r w:rsidR="000741FB" w:rsidRPr="426B7FD1">
        <w:rPr>
          <w:b/>
          <w:bCs/>
          <w:sz w:val="22"/>
          <w:szCs w:val="22"/>
          <w:lang w:val="en-US"/>
        </w:rPr>
        <w:t>higher</w:t>
      </w:r>
      <w:r w:rsidR="00BC2425" w:rsidRPr="426B7FD1">
        <w:rPr>
          <w:b/>
          <w:bCs/>
          <w:sz w:val="22"/>
          <w:szCs w:val="22"/>
          <w:lang w:val="en-US"/>
        </w:rPr>
        <w:t xml:space="preserve"> </w:t>
      </w:r>
      <w:r w:rsidR="000741FB" w:rsidRPr="426B7FD1">
        <w:rPr>
          <w:b/>
          <w:bCs/>
          <w:sz w:val="22"/>
          <w:szCs w:val="22"/>
          <w:lang w:val="en-US"/>
        </w:rPr>
        <w:t xml:space="preserve">layer feedback </w:t>
      </w:r>
      <w:r w:rsidR="002976E1">
        <w:rPr>
          <w:b/>
          <w:bCs/>
          <w:sz w:val="22"/>
          <w:szCs w:val="22"/>
          <w:lang w:val="en-US"/>
        </w:rPr>
        <w:t xml:space="preserve">from the intended receiver </w:t>
      </w:r>
      <w:r w:rsidR="5FDA5CD0" w:rsidRPr="656F303C">
        <w:rPr>
          <w:b/>
          <w:bCs/>
          <w:sz w:val="22"/>
          <w:szCs w:val="22"/>
          <w:lang w:val="en-US"/>
        </w:rPr>
        <w:t xml:space="preserve">that accounts for </w:t>
      </w:r>
      <w:r>
        <w:rPr>
          <w:b/>
          <w:bCs/>
          <w:sz w:val="22"/>
          <w:szCs w:val="22"/>
          <w:lang w:val="en-US"/>
        </w:rPr>
        <w:t>changing link conditions and positioning QoS requirements</w:t>
      </w:r>
      <w:r w:rsidR="7AF0CF9F" w:rsidRPr="7C8ED790">
        <w:rPr>
          <w:b/>
          <w:bCs/>
          <w:sz w:val="22"/>
          <w:szCs w:val="22"/>
          <w:lang w:val="en-US"/>
        </w:rPr>
        <w:t>.</w:t>
      </w:r>
      <w:bookmarkEnd w:id="265"/>
      <w:bookmarkEnd w:id="266"/>
    </w:p>
    <w:bookmarkEnd w:id="4"/>
    <w:bookmarkEnd w:id="5"/>
    <w:bookmarkEnd w:id="6"/>
    <w:bookmarkEnd w:id="7"/>
    <w:bookmarkEnd w:id="175"/>
    <w:bookmarkEnd w:id="176"/>
    <w:bookmarkEnd w:id="267"/>
    <w:bookmarkEnd w:id="273"/>
    <w:bookmarkEnd w:id="274"/>
    <w:bookmarkEnd w:id="275"/>
    <w:bookmarkEnd w:id="276"/>
    <w:bookmarkEnd w:id="277"/>
    <w:bookmarkEnd w:id="278"/>
    <w:p w14:paraId="061DFF3B" w14:textId="114400D5" w:rsidR="00931B76" w:rsidRPr="003A74B1" w:rsidRDefault="00931B76" w:rsidP="002921E9">
      <w:pPr>
        <w:pStyle w:val="Heading1"/>
        <w:rPr>
          <w:lang w:val="en-US"/>
        </w:rPr>
      </w:pPr>
      <w:r w:rsidRPr="003A74B1">
        <w:rPr>
          <w:lang w:val="en-US"/>
        </w:rPr>
        <w:t>Conclusions</w:t>
      </w:r>
    </w:p>
    <w:p w14:paraId="1E46E2A1" w14:textId="4D050E58" w:rsidR="00425B62" w:rsidRDefault="00931B76">
      <w:pPr>
        <w:jc w:val="both"/>
        <w:rPr>
          <w:sz w:val="22"/>
          <w:szCs w:val="22"/>
          <w:lang w:val="en-US"/>
        </w:rPr>
      </w:pPr>
      <w:bookmarkStart w:id="279"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A0768C">
        <w:rPr>
          <w:sz w:val="22"/>
          <w:szCs w:val="22"/>
          <w:lang w:val="en-US"/>
        </w:rPr>
        <w:t>resource allocation for SL-PRS</w:t>
      </w:r>
      <w:r w:rsidR="00875B5D" w:rsidRPr="003A74B1">
        <w:rPr>
          <w:sz w:val="22"/>
          <w:szCs w:val="22"/>
          <w:lang w:val="en-US"/>
        </w:rPr>
        <w:t>:</w:t>
      </w:r>
    </w:p>
    <w:bookmarkEnd w:id="279"/>
    <w:p w14:paraId="7BE8C60C" w14:textId="77777777" w:rsidR="00351C9A" w:rsidRDefault="00772EFB" w:rsidP="00A43064">
      <w:pPr>
        <w:pStyle w:val="ListParagraph"/>
        <w:ind w:left="0"/>
        <w:jc w:val="both"/>
        <w:rPr>
          <w:b/>
          <w:bCs/>
          <w:sz w:val="22"/>
          <w:szCs w:val="22"/>
          <w:lang w:val="en-US"/>
        </w:rPr>
      </w:pPr>
      <w:r>
        <w:rPr>
          <w:lang w:val="en-US"/>
        </w:rPr>
        <w:fldChar w:fldCharType="begin"/>
      </w:r>
      <w:r>
        <w:rPr>
          <w:lang w:val="en-US"/>
        </w:rPr>
        <w:instrText xml:space="preserve"> REF Proposal33653 \h </w:instrText>
      </w:r>
      <w:r>
        <w:rPr>
          <w:lang w:val="en-US"/>
        </w:rPr>
      </w:r>
      <w:r>
        <w:rPr>
          <w:lang w:val="en-US"/>
        </w:rPr>
        <w:fldChar w:fldCharType="separate"/>
      </w:r>
      <w:r w:rsidR="00351C9A" w:rsidRPr="003A74B1">
        <w:rPr>
          <w:b/>
          <w:bCs/>
          <w:sz w:val="22"/>
          <w:szCs w:val="22"/>
          <w:lang w:val="en-US"/>
        </w:rPr>
        <w:t xml:space="preserve">Proposal </w:t>
      </w:r>
      <w:r w:rsidR="00351C9A">
        <w:rPr>
          <w:b/>
          <w:bCs/>
          <w:noProof/>
          <w:lang w:val="en-US"/>
        </w:rPr>
        <w:t>1</w:t>
      </w:r>
      <w:r w:rsidR="00351C9A" w:rsidRPr="003A74B1">
        <w:rPr>
          <w:b/>
          <w:bCs/>
          <w:sz w:val="22"/>
          <w:szCs w:val="22"/>
          <w:lang w:val="en-US"/>
        </w:rPr>
        <w:t xml:space="preserve">: </w:t>
      </w:r>
      <w:r w:rsidR="00351C9A">
        <w:rPr>
          <w:b/>
          <w:bCs/>
          <w:sz w:val="22"/>
          <w:szCs w:val="22"/>
          <w:lang w:val="en-US"/>
        </w:rPr>
        <w:t>For both dedicated and shared resource pools for SL positioning, the bandwidth of SL-PRS shall be (pre)-configurable, e.g., depending on positioning accuracy requirements, which can be same or smaller than that of the resource pool</w:t>
      </w:r>
      <w:r w:rsidR="00351C9A" w:rsidRPr="003A74B1">
        <w:rPr>
          <w:b/>
          <w:bCs/>
          <w:sz w:val="22"/>
          <w:szCs w:val="22"/>
          <w:lang w:val="en-US"/>
        </w:rPr>
        <w:t xml:space="preserve">. </w:t>
      </w:r>
    </w:p>
    <w:p w14:paraId="308F45A4" w14:textId="77777777" w:rsidR="00351C9A" w:rsidRDefault="00772EFB" w:rsidP="00691B01">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Proposal33654 \h </w:instrText>
      </w:r>
      <w:r>
        <w:rPr>
          <w:lang w:val="en-US"/>
        </w:rPr>
      </w:r>
      <w:r>
        <w:rPr>
          <w:lang w:val="en-US"/>
        </w:rPr>
        <w:fldChar w:fldCharType="separate"/>
      </w:r>
      <w:r w:rsidR="00351C9A" w:rsidRPr="003A74B1">
        <w:rPr>
          <w:b/>
          <w:bCs/>
          <w:sz w:val="22"/>
          <w:szCs w:val="22"/>
          <w:lang w:val="en-US"/>
        </w:rPr>
        <w:t xml:space="preserve">Proposal </w:t>
      </w:r>
      <w:r w:rsidR="00351C9A">
        <w:rPr>
          <w:b/>
          <w:bCs/>
          <w:noProof/>
          <w:lang w:val="en-US"/>
        </w:rPr>
        <w:t>2</w:t>
      </w:r>
      <w:r w:rsidR="00351C9A" w:rsidRPr="003A74B1">
        <w:rPr>
          <w:b/>
          <w:bCs/>
          <w:sz w:val="22"/>
          <w:szCs w:val="22"/>
          <w:lang w:val="en-US"/>
        </w:rPr>
        <w:t xml:space="preserve">: </w:t>
      </w:r>
      <w:r w:rsidR="00351C9A">
        <w:rPr>
          <w:b/>
          <w:bCs/>
          <w:sz w:val="22"/>
          <w:szCs w:val="22"/>
          <w:lang w:val="en-US"/>
        </w:rPr>
        <w:t>For shared resource pools, SL-PRS bandwidth is same as the bandwidth indicated for PSSCH</w:t>
      </w:r>
      <w:r w:rsidR="00351C9A" w:rsidRPr="003A74B1">
        <w:rPr>
          <w:b/>
          <w:bCs/>
          <w:sz w:val="22"/>
          <w:szCs w:val="22"/>
          <w:lang w:val="en-US"/>
        </w:rPr>
        <w:t xml:space="preserve">. </w:t>
      </w:r>
    </w:p>
    <w:p w14:paraId="3D0BE4FE" w14:textId="77777777" w:rsidR="00351C9A" w:rsidRDefault="00772EFB" w:rsidP="33EEB413">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Proposal33655 \h </w:instrText>
      </w:r>
      <w:r>
        <w:rPr>
          <w:lang w:val="en-US"/>
        </w:rPr>
      </w:r>
      <w:r>
        <w:rPr>
          <w:lang w:val="en-US"/>
        </w:rPr>
        <w:fldChar w:fldCharType="separate"/>
      </w:r>
      <w:r w:rsidR="00351C9A" w:rsidRPr="003A74B1">
        <w:rPr>
          <w:b/>
          <w:bCs/>
          <w:sz w:val="22"/>
          <w:szCs w:val="22"/>
          <w:lang w:val="en-US"/>
        </w:rPr>
        <w:t xml:space="preserve">Proposal </w:t>
      </w:r>
      <w:r w:rsidR="00351C9A">
        <w:rPr>
          <w:b/>
          <w:bCs/>
          <w:noProof/>
          <w:lang w:val="en-US"/>
        </w:rPr>
        <w:t>3</w:t>
      </w:r>
      <w:r w:rsidR="00351C9A" w:rsidRPr="003A74B1">
        <w:rPr>
          <w:b/>
          <w:bCs/>
          <w:sz w:val="22"/>
          <w:szCs w:val="22"/>
          <w:lang w:val="en-US"/>
        </w:rPr>
        <w:t xml:space="preserve">: </w:t>
      </w:r>
      <w:r w:rsidR="00351C9A">
        <w:rPr>
          <w:b/>
          <w:bCs/>
          <w:sz w:val="22"/>
          <w:szCs w:val="22"/>
          <w:lang w:val="en-US"/>
        </w:rPr>
        <w:t>Discuss if a</w:t>
      </w:r>
      <w:r w:rsidR="00351C9A" w:rsidRPr="003A74B1">
        <w:rPr>
          <w:b/>
          <w:bCs/>
          <w:sz w:val="22"/>
          <w:szCs w:val="22"/>
          <w:lang w:val="en-US"/>
        </w:rPr>
        <w:t xml:space="preserve"> SL PRS</w:t>
      </w:r>
      <w:r w:rsidR="00351C9A">
        <w:rPr>
          <w:b/>
          <w:bCs/>
          <w:sz w:val="22"/>
          <w:szCs w:val="22"/>
          <w:lang w:val="en-US"/>
        </w:rPr>
        <w:t xml:space="preserve"> transmission can occupy a wide bandwidth</w:t>
      </w:r>
      <w:r w:rsidR="00351C9A" w:rsidRPr="003A74B1">
        <w:rPr>
          <w:b/>
          <w:bCs/>
          <w:sz w:val="22"/>
          <w:szCs w:val="22"/>
          <w:lang w:val="en-US"/>
        </w:rPr>
        <w:t xml:space="preserve"> </w:t>
      </w:r>
      <w:r w:rsidR="00351C9A">
        <w:rPr>
          <w:b/>
          <w:bCs/>
          <w:sz w:val="22"/>
          <w:szCs w:val="22"/>
          <w:lang w:val="en-US"/>
        </w:rPr>
        <w:t>spanning across</w:t>
      </w:r>
      <w:r w:rsidR="00351C9A" w:rsidRPr="003A74B1">
        <w:rPr>
          <w:b/>
          <w:bCs/>
          <w:sz w:val="22"/>
          <w:szCs w:val="22"/>
          <w:lang w:val="en-US"/>
        </w:rPr>
        <w:t xml:space="preserve"> multiple SL resource pools.</w:t>
      </w:r>
    </w:p>
    <w:p w14:paraId="79C8C0B6" w14:textId="77777777" w:rsidR="00351C9A" w:rsidRDefault="00772EFB" w:rsidP="00C30F4F">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Proposal33656 \h </w:instrText>
      </w:r>
      <w:r>
        <w:rPr>
          <w:lang w:val="en-US"/>
        </w:rPr>
      </w:r>
      <w:r>
        <w:rPr>
          <w:lang w:val="en-US"/>
        </w:rPr>
        <w:fldChar w:fldCharType="separate"/>
      </w:r>
      <w:r w:rsidR="00351C9A" w:rsidRPr="77841D5D">
        <w:rPr>
          <w:b/>
          <w:bCs/>
          <w:sz w:val="22"/>
          <w:szCs w:val="22"/>
          <w:lang w:val="en-US"/>
        </w:rPr>
        <w:t xml:space="preserve">Proposal </w:t>
      </w:r>
      <w:r w:rsidR="00351C9A">
        <w:rPr>
          <w:b/>
          <w:bCs/>
          <w:noProof/>
          <w:lang w:val="en-US"/>
        </w:rPr>
        <w:t>4</w:t>
      </w:r>
      <w:r w:rsidR="00351C9A" w:rsidRPr="77841D5D">
        <w:rPr>
          <w:b/>
          <w:bCs/>
          <w:sz w:val="22"/>
          <w:szCs w:val="22"/>
          <w:lang w:val="en-US"/>
        </w:rPr>
        <w:t>: Support inclusion of PSFCH in dedicated resource pool for SL positioning.</w:t>
      </w:r>
    </w:p>
    <w:p w14:paraId="629049F2" w14:textId="77777777" w:rsidR="00351C9A" w:rsidRDefault="00772EFB" w:rsidP="007F190F">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Proposal33657 \h </w:instrText>
      </w:r>
      <w:r>
        <w:rPr>
          <w:lang w:val="en-US"/>
        </w:rPr>
      </w:r>
      <w:r>
        <w:rPr>
          <w:lang w:val="en-US"/>
        </w:rPr>
        <w:fldChar w:fldCharType="separate"/>
      </w:r>
      <w:r w:rsidR="00351C9A" w:rsidRPr="003A74B1">
        <w:rPr>
          <w:b/>
          <w:bCs/>
          <w:sz w:val="22"/>
          <w:szCs w:val="22"/>
          <w:lang w:val="en-US"/>
        </w:rPr>
        <w:t xml:space="preserve">Proposal </w:t>
      </w:r>
      <w:r w:rsidR="00351C9A">
        <w:rPr>
          <w:b/>
          <w:bCs/>
          <w:noProof/>
          <w:lang w:val="en-US"/>
        </w:rPr>
        <w:t>5</w:t>
      </w:r>
      <w:r w:rsidR="00351C9A" w:rsidRPr="003A74B1">
        <w:rPr>
          <w:b/>
          <w:bCs/>
          <w:sz w:val="22"/>
          <w:szCs w:val="22"/>
          <w:lang w:val="en-US"/>
        </w:rPr>
        <w:t xml:space="preserve">: </w:t>
      </w:r>
      <w:r w:rsidR="00351C9A">
        <w:rPr>
          <w:b/>
          <w:bCs/>
          <w:sz w:val="22"/>
          <w:szCs w:val="22"/>
          <w:lang w:val="en-US"/>
        </w:rPr>
        <w:t>PSSCH is not included in d</w:t>
      </w:r>
      <w:r w:rsidR="00351C9A" w:rsidRPr="007F190F">
        <w:rPr>
          <w:b/>
          <w:bCs/>
          <w:sz w:val="22"/>
          <w:szCs w:val="22"/>
          <w:lang w:val="en-US"/>
        </w:rPr>
        <w:t>edicated resource pool for SL positioning</w:t>
      </w:r>
      <w:r w:rsidR="00351C9A">
        <w:rPr>
          <w:b/>
          <w:bCs/>
          <w:sz w:val="22"/>
          <w:szCs w:val="22"/>
          <w:lang w:val="en-US"/>
        </w:rPr>
        <w:t>.</w:t>
      </w:r>
      <w:r w:rsidR="00351C9A" w:rsidRPr="007F190F">
        <w:rPr>
          <w:b/>
          <w:bCs/>
          <w:sz w:val="22"/>
          <w:szCs w:val="22"/>
          <w:lang w:val="en-US"/>
        </w:rPr>
        <w:t xml:space="preserve"> </w:t>
      </w:r>
    </w:p>
    <w:p w14:paraId="6F1443C9" w14:textId="77777777" w:rsidR="00351C9A" w:rsidRDefault="00772EFB" w:rsidP="007F190F">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Proposal33658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6</w:t>
      </w:r>
      <w:r w:rsidR="00351C9A">
        <w:rPr>
          <w:b/>
          <w:bCs/>
          <w:sz w:val="22"/>
          <w:szCs w:val="22"/>
          <w:lang w:val="en-US"/>
        </w:rPr>
        <w:t xml:space="preserve">: Any signaling associated with a SL PRS transmission in a dedicated resource pool that does not fit into associated control channels (e.g., PSCCH or PSFCH) can be transmitted in an associated </w:t>
      </w:r>
      <w:r w:rsidR="00351C9A" w:rsidRPr="5B5DEDEC">
        <w:rPr>
          <w:b/>
          <w:bCs/>
          <w:sz w:val="22"/>
          <w:szCs w:val="22"/>
          <w:lang w:val="en-US"/>
        </w:rPr>
        <w:t xml:space="preserve">resource pool (which could be a </w:t>
      </w:r>
      <w:r w:rsidR="00351C9A">
        <w:rPr>
          <w:b/>
          <w:bCs/>
          <w:sz w:val="22"/>
          <w:szCs w:val="22"/>
          <w:lang w:val="en-US"/>
        </w:rPr>
        <w:t>shared resource pool</w:t>
      </w:r>
      <w:r w:rsidR="00351C9A" w:rsidRPr="5B5DEDEC">
        <w:rPr>
          <w:b/>
          <w:bCs/>
          <w:sz w:val="22"/>
          <w:szCs w:val="22"/>
          <w:lang w:val="en-US"/>
        </w:rPr>
        <w:t xml:space="preserve"> or SL-communications-only resource pool).</w:t>
      </w:r>
    </w:p>
    <w:p w14:paraId="107BD572" w14:textId="77777777" w:rsidR="00351C9A" w:rsidRDefault="00772EFB" w:rsidP="00B47E5E">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Proposal33659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7</w:t>
      </w:r>
      <w:r w:rsidR="00351C9A">
        <w:rPr>
          <w:b/>
          <w:bCs/>
          <w:sz w:val="22"/>
          <w:szCs w:val="22"/>
          <w:lang w:val="en-US"/>
        </w:rPr>
        <w:t xml:space="preserve">: Consider supporting SL </w:t>
      </w:r>
      <w:r w:rsidR="00351C9A" w:rsidRPr="00053AE0">
        <w:rPr>
          <w:b/>
          <w:bCs/>
          <w:sz w:val="22"/>
          <w:szCs w:val="22"/>
          <w:lang w:val="en-US"/>
        </w:rPr>
        <w:t>PRS slot</w:t>
      </w:r>
      <w:r w:rsidR="00351C9A">
        <w:rPr>
          <w:b/>
          <w:bCs/>
          <w:sz w:val="22"/>
          <w:szCs w:val="22"/>
          <w:lang w:val="en-US"/>
        </w:rPr>
        <w:t>s</w:t>
      </w:r>
      <w:r w:rsidR="00351C9A" w:rsidRPr="00053AE0">
        <w:rPr>
          <w:b/>
          <w:bCs/>
          <w:sz w:val="22"/>
          <w:szCs w:val="22"/>
          <w:lang w:val="en-US"/>
        </w:rPr>
        <w:t xml:space="preserve"> with</w:t>
      </w:r>
      <w:r w:rsidR="00351C9A">
        <w:rPr>
          <w:b/>
          <w:bCs/>
          <w:sz w:val="22"/>
          <w:szCs w:val="22"/>
          <w:lang w:val="en-US"/>
        </w:rPr>
        <w:t>/without</w:t>
      </w:r>
      <w:r w:rsidR="00351C9A" w:rsidRPr="00053AE0">
        <w:rPr>
          <w:b/>
          <w:bCs/>
          <w:sz w:val="22"/>
          <w:szCs w:val="22"/>
          <w:lang w:val="en-US"/>
        </w:rPr>
        <w:t xml:space="preserve"> PSCCHs</w:t>
      </w:r>
      <w:r w:rsidR="00351C9A">
        <w:rPr>
          <w:b/>
          <w:bCs/>
          <w:sz w:val="22"/>
          <w:szCs w:val="22"/>
          <w:lang w:val="en-US"/>
        </w:rPr>
        <w:t xml:space="preserve"> in </w:t>
      </w:r>
      <w:r w:rsidR="00351C9A" w:rsidRPr="00053AE0">
        <w:rPr>
          <w:b/>
          <w:bCs/>
          <w:sz w:val="22"/>
          <w:szCs w:val="22"/>
          <w:lang w:val="en-US"/>
        </w:rPr>
        <w:t>a dedicated resource pool</w:t>
      </w:r>
      <w:r w:rsidR="00351C9A">
        <w:rPr>
          <w:b/>
          <w:bCs/>
          <w:sz w:val="22"/>
          <w:szCs w:val="22"/>
          <w:lang w:val="en-US"/>
        </w:rPr>
        <w:t>: a SL PRS slot with PSCCHs</w:t>
      </w:r>
      <w:r w:rsidR="00351C9A" w:rsidRPr="00053AE0">
        <w:rPr>
          <w:b/>
          <w:bCs/>
          <w:sz w:val="22"/>
          <w:szCs w:val="22"/>
          <w:lang w:val="en-US"/>
        </w:rPr>
        <w:t xml:space="preserve"> </w:t>
      </w:r>
      <w:r w:rsidR="00351C9A">
        <w:rPr>
          <w:b/>
          <w:bCs/>
          <w:sz w:val="22"/>
          <w:szCs w:val="22"/>
          <w:lang w:val="en-US"/>
        </w:rPr>
        <w:t xml:space="preserve">can be configured occurring </w:t>
      </w:r>
      <w:r w:rsidR="00351C9A" w:rsidRPr="00053AE0">
        <w:rPr>
          <w:b/>
          <w:bCs/>
          <w:sz w:val="22"/>
          <w:szCs w:val="22"/>
          <w:lang w:val="en-US"/>
        </w:rPr>
        <w:t>once in every K slots</w:t>
      </w:r>
      <w:r w:rsidR="00351C9A">
        <w:rPr>
          <w:b/>
          <w:bCs/>
          <w:sz w:val="22"/>
          <w:szCs w:val="22"/>
          <w:lang w:val="en-US"/>
        </w:rPr>
        <w:t xml:space="preserve">; the parameter K is (pre-)configurable and can be configured as 1.  </w:t>
      </w:r>
      <w:r w:rsidR="00351C9A" w:rsidRPr="00053AE0">
        <w:rPr>
          <w:b/>
          <w:bCs/>
          <w:sz w:val="22"/>
          <w:szCs w:val="22"/>
          <w:lang w:val="en-US"/>
        </w:rPr>
        <w:t xml:space="preserve"> </w:t>
      </w:r>
    </w:p>
    <w:p w14:paraId="03199EEA" w14:textId="77777777" w:rsidR="00351C9A" w:rsidRPr="003B2E5E" w:rsidRDefault="00772EFB" w:rsidP="00827DB3">
      <w:pPr>
        <w:jc w:val="both"/>
        <w:rPr>
          <w:b/>
          <w:bCs/>
          <w:sz w:val="22"/>
          <w:szCs w:val="22"/>
          <w:lang w:val="en-US"/>
        </w:rPr>
      </w:pPr>
      <w:r>
        <w:rPr>
          <w:lang w:val="en-US"/>
        </w:rPr>
        <w:fldChar w:fldCharType="end"/>
      </w:r>
      <w:r>
        <w:rPr>
          <w:lang w:val="en-US"/>
        </w:rPr>
        <w:fldChar w:fldCharType="begin"/>
      </w:r>
      <w:r>
        <w:rPr>
          <w:lang w:val="en-US"/>
        </w:rPr>
        <w:instrText xml:space="preserve"> REF Proposal33660 \h </w:instrText>
      </w:r>
      <w:r>
        <w:rPr>
          <w:lang w:val="en-US"/>
        </w:rPr>
      </w:r>
      <w:r>
        <w:rPr>
          <w:lang w:val="en-US"/>
        </w:rPr>
        <w:fldChar w:fldCharType="separate"/>
      </w:r>
      <w:r w:rsidR="00351C9A" w:rsidRPr="003B2E5E">
        <w:rPr>
          <w:b/>
          <w:bCs/>
          <w:sz w:val="22"/>
          <w:szCs w:val="22"/>
          <w:lang w:val="en-US"/>
        </w:rPr>
        <w:t xml:space="preserve">Proposal </w:t>
      </w:r>
      <w:r w:rsidR="00351C9A">
        <w:rPr>
          <w:b/>
          <w:bCs/>
          <w:noProof/>
          <w:sz w:val="22"/>
          <w:szCs w:val="22"/>
          <w:lang w:val="en-US"/>
        </w:rPr>
        <w:t>8</w:t>
      </w:r>
      <w:r w:rsidR="00351C9A" w:rsidRPr="003B2E5E">
        <w:rPr>
          <w:b/>
          <w:bCs/>
          <w:sz w:val="22"/>
          <w:szCs w:val="22"/>
          <w:lang w:val="en-US"/>
        </w:rPr>
        <w:t>: Introduce a mini-slot time domain structure for SL PRS resources in dedicated</w:t>
      </w:r>
      <w:r w:rsidR="00351C9A">
        <w:rPr>
          <w:b/>
          <w:bCs/>
          <w:sz w:val="22"/>
          <w:szCs w:val="22"/>
          <w:lang w:val="en-US"/>
        </w:rPr>
        <w:t xml:space="preserve"> resource pool</w:t>
      </w:r>
      <w:r w:rsidR="00351C9A" w:rsidRPr="003B2E5E">
        <w:rPr>
          <w:b/>
          <w:bCs/>
          <w:sz w:val="22"/>
          <w:szCs w:val="22"/>
          <w:lang w:val="en-US"/>
        </w:rPr>
        <w:t>.</w:t>
      </w:r>
    </w:p>
    <w:p w14:paraId="32AEF92D" w14:textId="77777777" w:rsidR="00351C9A" w:rsidRDefault="00772EFB" w:rsidP="00EB696C">
      <w:pPr>
        <w:jc w:val="both"/>
        <w:rPr>
          <w:rStyle w:val="ui-provider"/>
          <w:sz w:val="22"/>
          <w:szCs w:val="22"/>
        </w:rPr>
      </w:pPr>
      <w:r>
        <w:rPr>
          <w:lang w:val="en-US"/>
        </w:rPr>
        <w:fldChar w:fldCharType="end"/>
      </w:r>
      <w:r>
        <w:rPr>
          <w:lang w:val="en-US"/>
        </w:rPr>
        <w:fldChar w:fldCharType="begin"/>
      </w:r>
      <w:r>
        <w:rPr>
          <w:lang w:val="en-US"/>
        </w:rPr>
        <w:instrText xml:space="preserve"> REF Proposal33661 \h </w:instrText>
      </w:r>
      <w:r>
        <w:rPr>
          <w:lang w:val="en-US"/>
        </w:rPr>
      </w:r>
      <w:r>
        <w:rPr>
          <w:lang w:val="en-US"/>
        </w:rPr>
        <w:fldChar w:fldCharType="separate"/>
      </w:r>
      <w:r w:rsidR="00351C9A" w:rsidRPr="008833E3">
        <w:rPr>
          <w:b/>
          <w:bCs/>
          <w:sz w:val="22"/>
          <w:szCs w:val="22"/>
          <w:lang w:val="en-US"/>
        </w:rPr>
        <w:t xml:space="preserve">Proposal </w:t>
      </w:r>
      <w:r w:rsidR="00351C9A">
        <w:rPr>
          <w:b/>
          <w:bCs/>
          <w:noProof/>
          <w:sz w:val="22"/>
          <w:szCs w:val="22"/>
          <w:lang w:val="en-US"/>
        </w:rPr>
        <w:t>9</w:t>
      </w:r>
      <w:r w:rsidR="00351C9A" w:rsidRPr="008833E3">
        <w:rPr>
          <w:b/>
          <w:bCs/>
          <w:sz w:val="22"/>
          <w:szCs w:val="22"/>
          <w:lang w:val="en-US"/>
        </w:rPr>
        <w:t xml:space="preserve">: Consider mapping PSCCH locations to both </w:t>
      </w:r>
      <w:r w:rsidR="00351C9A">
        <w:rPr>
          <w:b/>
          <w:bCs/>
          <w:sz w:val="22"/>
          <w:szCs w:val="22"/>
          <w:lang w:val="en-US"/>
        </w:rPr>
        <w:t>mini</w:t>
      </w:r>
      <w:r w:rsidR="00351C9A" w:rsidRPr="008833E3">
        <w:rPr>
          <w:b/>
          <w:bCs/>
          <w:sz w:val="22"/>
          <w:szCs w:val="22"/>
          <w:lang w:val="en-US"/>
        </w:rPr>
        <w:t xml:space="preserve">-slot allocations and </w:t>
      </w:r>
      <w:r w:rsidR="00351C9A">
        <w:rPr>
          <w:b/>
          <w:bCs/>
          <w:sz w:val="22"/>
          <w:szCs w:val="22"/>
          <w:lang w:val="en-US"/>
        </w:rPr>
        <w:t>first PRB</w:t>
      </w:r>
      <w:r w:rsidR="00351C9A" w:rsidRPr="008833E3">
        <w:rPr>
          <w:b/>
          <w:bCs/>
          <w:sz w:val="22"/>
          <w:szCs w:val="22"/>
          <w:lang w:val="en-US"/>
        </w:rPr>
        <w:t xml:space="preserve"> </w:t>
      </w:r>
      <w:r w:rsidR="00351C9A">
        <w:rPr>
          <w:b/>
          <w:bCs/>
          <w:sz w:val="22"/>
          <w:szCs w:val="22"/>
          <w:lang w:val="en-US"/>
        </w:rPr>
        <w:t>of</w:t>
      </w:r>
      <w:r w:rsidR="00351C9A" w:rsidRPr="008833E3">
        <w:rPr>
          <w:b/>
          <w:bCs/>
          <w:sz w:val="22"/>
          <w:szCs w:val="22"/>
          <w:lang w:val="en-US"/>
        </w:rPr>
        <w:t xml:space="preserve"> the SL PRS</w:t>
      </w:r>
      <w:r w:rsidR="00351C9A">
        <w:rPr>
          <w:b/>
          <w:bCs/>
          <w:sz w:val="22"/>
          <w:szCs w:val="22"/>
          <w:lang w:val="en-US"/>
        </w:rPr>
        <w:t xml:space="preserve"> in dedicated resource pools</w:t>
      </w:r>
      <w:r w:rsidR="00351C9A" w:rsidRPr="008833E3">
        <w:rPr>
          <w:b/>
          <w:bCs/>
          <w:sz w:val="22"/>
          <w:szCs w:val="22"/>
          <w:lang w:val="en-US"/>
        </w:rPr>
        <w:t xml:space="preserve">. </w:t>
      </w:r>
    </w:p>
    <w:p w14:paraId="110EAAE4" w14:textId="77777777" w:rsidR="00351C9A" w:rsidRDefault="00772EFB" w:rsidP="00AD6BC4">
      <w:pPr>
        <w:spacing w:before="240" w:after="120"/>
        <w:jc w:val="both"/>
        <w:rPr>
          <w:b/>
          <w:bCs/>
          <w:sz w:val="22"/>
          <w:szCs w:val="22"/>
        </w:rPr>
      </w:pPr>
      <w:r>
        <w:rPr>
          <w:lang w:val="en-US"/>
        </w:rPr>
        <w:fldChar w:fldCharType="end"/>
      </w:r>
      <w:r>
        <w:rPr>
          <w:lang w:val="en-US"/>
        </w:rPr>
        <w:fldChar w:fldCharType="begin"/>
      </w:r>
      <w:r>
        <w:rPr>
          <w:lang w:val="en-US"/>
        </w:rPr>
        <w:instrText xml:space="preserve"> REF Proposal33662 \h </w:instrText>
      </w:r>
      <w:r>
        <w:rPr>
          <w:lang w:val="en-US"/>
        </w:rPr>
      </w:r>
      <w:r>
        <w:rPr>
          <w:lang w:val="en-US"/>
        </w:rPr>
        <w:fldChar w:fldCharType="separate"/>
      </w:r>
      <w:r w:rsidR="00351C9A" w:rsidRPr="00895686">
        <w:rPr>
          <w:b/>
          <w:sz w:val="22"/>
          <w:szCs w:val="22"/>
        </w:rPr>
        <w:t xml:space="preserve">Proposal </w:t>
      </w:r>
      <w:r w:rsidR="00351C9A">
        <w:rPr>
          <w:b/>
          <w:noProof/>
          <w:sz w:val="22"/>
          <w:szCs w:val="22"/>
          <w:lang w:val="en-US"/>
        </w:rPr>
        <w:t>10</w:t>
      </w:r>
      <w:r w:rsidR="00351C9A" w:rsidRPr="00895686">
        <w:rPr>
          <w:b/>
          <w:sz w:val="22"/>
          <w:szCs w:val="22"/>
        </w:rPr>
        <w:t xml:space="preserve">: </w:t>
      </w:r>
      <w:r w:rsidR="00351C9A">
        <w:rPr>
          <w:b/>
          <w:bCs/>
          <w:sz w:val="22"/>
          <w:szCs w:val="22"/>
        </w:rPr>
        <w:t>In shared resource pools, PSSCH within the same slot as that of SL PRS can be used for transmitting 2</w:t>
      </w:r>
      <w:r w:rsidR="00351C9A" w:rsidRPr="00224A57">
        <w:rPr>
          <w:b/>
          <w:bCs/>
          <w:sz w:val="22"/>
          <w:szCs w:val="22"/>
          <w:vertAlign w:val="superscript"/>
        </w:rPr>
        <w:t>nd</w:t>
      </w:r>
      <w:r w:rsidR="00351C9A">
        <w:rPr>
          <w:b/>
          <w:bCs/>
          <w:sz w:val="22"/>
          <w:szCs w:val="22"/>
        </w:rPr>
        <w:t xml:space="preserve"> SCI only or 2</w:t>
      </w:r>
      <w:r w:rsidR="00351C9A" w:rsidRPr="00224A57">
        <w:rPr>
          <w:b/>
          <w:bCs/>
          <w:sz w:val="22"/>
          <w:szCs w:val="22"/>
          <w:vertAlign w:val="superscript"/>
        </w:rPr>
        <w:t>nd</w:t>
      </w:r>
      <w:r w:rsidR="00351C9A">
        <w:rPr>
          <w:b/>
          <w:bCs/>
          <w:sz w:val="22"/>
          <w:szCs w:val="22"/>
        </w:rPr>
        <w:t xml:space="preserve"> stage and SL-SCH, i.e., support Alt.C.3</w:t>
      </w:r>
    </w:p>
    <w:p w14:paraId="71A3EC56" w14:textId="77777777" w:rsidR="00351C9A" w:rsidRDefault="00772EFB" w:rsidP="00AD6BC4">
      <w:pPr>
        <w:spacing w:after="120"/>
        <w:jc w:val="both"/>
        <w:rPr>
          <w:b/>
          <w:bCs/>
          <w:sz w:val="22"/>
          <w:szCs w:val="22"/>
        </w:rPr>
      </w:pPr>
      <w:r>
        <w:rPr>
          <w:lang w:val="en-US"/>
        </w:rPr>
        <w:fldChar w:fldCharType="end"/>
      </w:r>
      <w:r>
        <w:rPr>
          <w:lang w:val="en-US"/>
        </w:rPr>
        <w:fldChar w:fldCharType="begin"/>
      </w:r>
      <w:r>
        <w:rPr>
          <w:lang w:val="en-US"/>
        </w:rPr>
        <w:instrText xml:space="preserve"> REF Proposal33663 \h </w:instrText>
      </w:r>
      <w:r>
        <w:rPr>
          <w:lang w:val="en-US"/>
        </w:rPr>
      </w:r>
      <w:r>
        <w:rPr>
          <w:lang w:val="en-US"/>
        </w:rPr>
        <w:fldChar w:fldCharType="separate"/>
      </w:r>
      <w:r w:rsidR="00351C9A" w:rsidRPr="00895686">
        <w:rPr>
          <w:b/>
          <w:sz w:val="22"/>
          <w:szCs w:val="22"/>
        </w:rPr>
        <w:t xml:space="preserve">Proposal </w:t>
      </w:r>
      <w:r w:rsidR="00351C9A">
        <w:rPr>
          <w:b/>
          <w:noProof/>
          <w:sz w:val="22"/>
          <w:szCs w:val="22"/>
          <w:lang w:val="en-US"/>
        </w:rPr>
        <w:t>11</w:t>
      </w:r>
      <w:r w:rsidR="00351C9A" w:rsidRPr="00895686">
        <w:rPr>
          <w:b/>
          <w:sz w:val="22"/>
          <w:szCs w:val="22"/>
        </w:rPr>
        <w:t xml:space="preserve">: </w:t>
      </w:r>
      <w:r w:rsidR="00351C9A">
        <w:rPr>
          <w:b/>
          <w:bCs/>
          <w:sz w:val="22"/>
          <w:szCs w:val="22"/>
        </w:rPr>
        <w:t>In shared resource pools, SL PRS can be TDM'ed and/or FDM’ed with PSSCH, within a slot, i.e., support Alt. A.3.</w:t>
      </w:r>
    </w:p>
    <w:p w14:paraId="32B31E33" w14:textId="77777777" w:rsidR="00351C9A" w:rsidRDefault="00772EFB" w:rsidP="00AD6BC4">
      <w:pPr>
        <w:spacing w:after="120"/>
        <w:jc w:val="both"/>
        <w:rPr>
          <w:b/>
          <w:bCs/>
          <w:sz w:val="22"/>
          <w:szCs w:val="22"/>
        </w:rPr>
      </w:pPr>
      <w:r>
        <w:rPr>
          <w:lang w:val="en-US"/>
        </w:rPr>
        <w:fldChar w:fldCharType="end"/>
      </w:r>
      <w:r>
        <w:rPr>
          <w:lang w:val="en-US"/>
        </w:rPr>
        <w:fldChar w:fldCharType="begin"/>
      </w:r>
      <w:r>
        <w:rPr>
          <w:lang w:val="en-US"/>
        </w:rPr>
        <w:instrText xml:space="preserve"> REF Proposal33664 \h </w:instrText>
      </w:r>
      <w:r>
        <w:rPr>
          <w:lang w:val="en-US"/>
        </w:rPr>
      </w:r>
      <w:r>
        <w:rPr>
          <w:lang w:val="en-US"/>
        </w:rPr>
        <w:fldChar w:fldCharType="separate"/>
      </w:r>
      <w:r w:rsidR="00351C9A" w:rsidRPr="00895686">
        <w:rPr>
          <w:b/>
          <w:sz w:val="22"/>
          <w:szCs w:val="22"/>
        </w:rPr>
        <w:t xml:space="preserve">Proposal </w:t>
      </w:r>
      <w:r w:rsidR="00351C9A">
        <w:rPr>
          <w:b/>
          <w:noProof/>
          <w:sz w:val="22"/>
          <w:szCs w:val="22"/>
          <w:lang w:val="en-US"/>
        </w:rPr>
        <w:t>12</w:t>
      </w:r>
      <w:r w:rsidR="00351C9A" w:rsidRPr="00895686">
        <w:rPr>
          <w:b/>
          <w:sz w:val="22"/>
          <w:szCs w:val="22"/>
        </w:rPr>
        <w:t>:</w:t>
      </w:r>
      <w:r w:rsidR="00351C9A">
        <w:rPr>
          <w:b/>
          <w:sz w:val="22"/>
          <w:szCs w:val="22"/>
        </w:rPr>
        <w:t xml:space="preserve"> In shared resource pools, support FDM’ing of SL PRS and PSFCH (e.g., by using remaining resources from legacy SL transmissions) within a slot. </w:t>
      </w:r>
    </w:p>
    <w:p w14:paraId="57EFC004" w14:textId="77777777" w:rsidR="00351C9A" w:rsidRDefault="00772EFB" w:rsidP="00FE743B">
      <w:pPr>
        <w:jc w:val="both"/>
        <w:rPr>
          <w:b/>
          <w:bCs/>
          <w:sz w:val="22"/>
          <w:szCs w:val="22"/>
          <w:lang w:val="en-US"/>
        </w:rPr>
      </w:pPr>
      <w:r>
        <w:rPr>
          <w:lang w:val="en-US"/>
        </w:rPr>
        <w:fldChar w:fldCharType="end"/>
      </w:r>
      <w:r>
        <w:rPr>
          <w:lang w:val="en-US"/>
        </w:rPr>
        <w:fldChar w:fldCharType="begin"/>
      </w:r>
      <w:r>
        <w:rPr>
          <w:lang w:val="en-US"/>
        </w:rPr>
        <w:instrText xml:space="preserve"> REF Proposal33665 \h </w:instrText>
      </w:r>
      <w:r>
        <w:rPr>
          <w:lang w:val="en-US"/>
        </w:rPr>
      </w:r>
      <w:r>
        <w:rPr>
          <w:lang w:val="en-US"/>
        </w:rPr>
        <w:fldChar w:fldCharType="separate"/>
      </w:r>
      <w:r w:rsidR="00351C9A" w:rsidRPr="003B2E5E">
        <w:rPr>
          <w:b/>
          <w:bCs/>
          <w:sz w:val="22"/>
          <w:szCs w:val="22"/>
          <w:lang w:val="en-US"/>
        </w:rPr>
        <w:t xml:space="preserve">Proposal </w:t>
      </w:r>
      <w:r w:rsidR="00351C9A">
        <w:rPr>
          <w:b/>
          <w:bCs/>
          <w:noProof/>
          <w:sz w:val="22"/>
          <w:szCs w:val="22"/>
          <w:lang w:val="en-US"/>
        </w:rPr>
        <w:t>13</w:t>
      </w:r>
      <w:r w:rsidR="00351C9A" w:rsidRPr="003B2E5E">
        <w:rPr>
          <w:b/>
          <w:bCs/>
          <w:sz w:val="22"/>
          <w:szCs w:val="22"/>
          <w:lang w:val="en-US"/>
        </w:rPr>
        <w:t>: I</w:t>
      </w:r>
      <w:r w:rsidR="00351C9A">
        <w:rPr>
          <w:b/>
          <w:bCs/>
          <w:sz w:val="22"/>
          <w:szCs w:val="22"/>
          <w:lang w:val="en-US"/>
        </w:rPr>
        <w:t>n shared resource pools, support a single UE to TDM its different SL PRS transmissions within a slot.</w:t>
      </w:r>
    </w:p>
    <w:p w14:paraId="3B672095" w14:textId="77777777" w:rsidR="00351C9A" w:rsidRDefault="00772EFB" w:rsidP="00AD6BC4">
      <w:pPr>
        <w:spacing w:after="120"/>
        <w:jc w:val="both"/>
        <w:rPr>
          <w:b/>
          <w:bCs/>
          <w:sz w:val="22"/>
          <w:szCs w:val="22"/>
        </w:rPr>
      </w:pPr>
      <w:r>
        <w:rPr>
          <w:lang w:val="en-US"/>
        </w:rPr>
        <w:fldChar w:fldCharType="end"/>
      </w:r>
      <w:r>
        <w:rPr>
          <w:lang w:val="en-US"/>
        </w:rPr>
        <w:fldChar w:fldCharType="begin"/>
      </w:r>
      <w:r>
        <w:rPr>
          <w:lang w:val="en-US"/>
        </w:rPr>
        <w:instrText xml:space="preserve"> REF Proposal33666 \h </w:instrText>
      </w:r>
      <w:r>
        <w:rPr>
          <w:lang w:val="en-US"/>
        </w:rPr>
      </w:r>
      <w:r>
        <w:rPr>
          <w:lang w:val="en-US"/>
        </w:rPr>
        <w:fldChar w:fldCharType="separate"/>
      </w:r>
      <w:r w:rsidR="00351C9A" w:rsidRPr="00895686">
        <w:rPr>
          <w:b/>
          <w:sz w:val="22"/>
          <w:szCs w:val="22"/>
        </w:rPr>
        <w:t xml:space="preserve">Proposal </w:t>
      </w:r>
      <w:r w:rsidR="00351C9A">
        <w:rPr>
          <w:b/>
          <w:noProof/>
          <w:sz w:val="22"/>
          <w:szCs w:val="22"/>
          <w:lang w:val="en-US"/>
        </w:rPr>
        <w:t>14</w:t>
      </w:r>
      <w:r w:rsidR="00351C9A" w:rsidRPr="00895686">
        <w:rPr>
          <w:b/>
          <w:sz w:val="22"/>
          <w:szCs w:val="22"/>
        </w:rPr>
        <w:t>:</w:t>
      </w:r>
      <w:r w:rsidR="00351C9A">
        <w:rPr>
          <w:b/>
          <w:sz w:val="22"/>
          <w:szCs w:val="22"/>
        </w:rPr>
        <w:t xml:space="preserve"> In shared resource pools, </w:t>
      </w:r>
      <w:r w:rsidR="00351C9A" w:rsidRPr="006A1153">
        <w:rPr>
          <w:b/>
          <w:sz w:val="22"/>
          <w:szCs w:val="22"/>
        </w:rPr>
        <w:t>PSCCH and SL-PRS</w:t>
      </w:r>
      <w:r w:rsidR="00351C9A">
        <w:rPr>
          <w:b/>
          <w:sz w:val="22"/>
          <w:szCs w:val="22"/>
        </w:rPr>
        <w:t xml:space="preserve"> can be only TDM’ed within a slot, i.e., support Alt. B.1. </w:t>
      </w:r>
    </w:p>
    <w:p w14:paraId="55DBB02E" w14:textId="77777777" w:rsidR="00351C9A" w:rsidRDefault="00772EFB" w:rsidP="00AD6BC4">
      <w:pPr>
        <w:spacing w:after="120"/>
        <w:jc w:val="both"/>
        <w:rPr>
          <w:b/>
          <w:bCs/>
          <w:sz w:val="22"/>
          <w:szCs w:val="22"/>
        </w:rPr>
      </w:pPr>
      <w:r>
        <w:rPr>
          <w:lang w:val="en-US"/>
        </w:rPr>
        <w:fldChar w:fldCharType="end"/>
      </w:r>
      <w:r>
        <w:rPr>
          <w:lang w:val="en-US"/>
        </w:rPr>
        <w:fldChar w:fldCharType="begin"/>
      </w:r>
      <w:r>
        <w:rPr>
          <w:lang w:val="en-US"/>
        </w:rPr>
        <w:instrText xml:space="preserve"> REF Proposal33667 \h </w:instrText>
      </w:r>
      <w:r>
        <w:rPr>
          <w:lang w:val="en-US"/>
        </w:rPr>
      </w:r>
      <w:r>
        <w:rPr>
          <w:lang w:val="en-US"/>
        </w:rPr>
        <w:fldChar w:fldCharType="separate"/>
      </w:r>
      <w:r w:rsidR="00351C9A" w:rsidRPr="00895686">
        <w:rPr>
          <w:b/>
          <w:sz w:val="22"/>
          <w:szCs w:val="22"/>
        </w:rPr>
        <w:t xml:space="preserve">Proposal </w:t>
      </w:r>
      <w:r w:rsidR="00351C9A">
        <w:rPr>
          <w:b/>
          <w:noProof/>
          <w:sz w:val="22"/>
          <w:szCs w:val="22"/>
          <w:lang w:val="en-US"/>
        </w:rPr>
        <w:t>15</w:t>
      </w:r>
      <w:r w:rsidR="00351C9A" w:rsidRPr="00895686">
        <w:rPr>
          <w:b/>
          <w:sz w:val="22"/>
          <w:szCs w:val="22"/>
        </w:rPr>
        <w:t>:</w:t>
      </w:r>
      <w:r w:rsidR="00351C9A">
        <w:rPr>
          <w:b/>
          <w:sz w:val="22"/>
          <w:szCs w:val="22"/>
        </w:rPr>
        <w:t xml:space="preserve"> In shared resource pools, support transmission of feedback-related information associated with SL PRS using PSFCH within the same slot. </w:t>
      </w:r>
    </w:p>
    <w:p w14:paraId="636C6997" w14:textId="77777777" w:rsidR="00351C9A" w:rsidRPr="00AD6BC4" w:rsidRDefault="00772EFB" w:rsidP="00B47E5E">
      <w:pPr>
        <w:pStyle w:val="ListParagraph"/>
        <w:ind w:left="0"/>
        <w:jc w:val="both"/>
        <w:rPr>
          <w:b/>
          <w:bCs/>
          <w:sz w:val="22"/>
          <w:szCs w:val="22"/>
        </w:rPr>
      </w:pPr>
      <w:r>
        <w:rPr>
          <w:lang w:val="en-US"/>
        </w:rPr>
        <w:fldChar w:fldCharType="end"/>
      </w:r>
      <w:r>
        <w:rPr>
          <w:lang w:val="en-US"/>
        </w:rPr>
        <w:fldChar w:fldCharType="begin"/>
      </w:r>
      <w:r>
        <w:rPr>
          <w:lang w:val="en-US"/>
        </w:rPr>
        <w:instrText xml:space="preserve"> REF Proposal33668 \h </w:instrText>
      </w:r>
      <w:r>
        <w:rPr>
          <w:lang w:val="en-US"/>
        </w:rPr>
      </w:r>
      <w:r>
        <w:rPr>
          <w:lang w:val="en-US"/>
        </w:rPr>
        <w:fldChar w:fldCharType="separate"/>
      </w:r>
      <w:r w:rsidR="00351C9A" w:rsidRPr="0C064754">
        <w:rPr>
          <w:rStyle w:val="ui-provider"/>
          <w:b/>
          <w:bCs/>
          <w:sz w:val="22"/>
          <w:szCs w:val="22"/>
        </w:rPr>
        <w:t>Proposal</w:t>
      </w:r>
      <w:r w:rsidR="00351C9A">
        <w:rPr>
          <w:rStyle w:val="ui-provider"/>
          <w:b/>
          <w:bCs/>
          <w:sz w:val="22"/>
          <w:szCs w:val="22"/>
        </w:rPr>
        <w:t xml:space="preserve"> </w:t>
      </w:r>
      <w:r w:rsidR="00351C9A">
        <w:rPr>
          <w:b/>
          <w:bCs/>
          <w:noProof/>
          <w:sz w:val="22"/>
          <w:szCs w:val="22"/>
          <w:lang w:val="en-US"/>
        </w:rPr>
        <w:t>16</w:t>
      </w:r>
      <w:r w:rsidR="00351C9A" w:rsidRPr="0C064754">
        <w:rPr>
          <w:rStyle w:val="ui-provider"/>
          <w:b/>
          <w:bCs/>
          <w:sz w:val="22"/>
          <w:szCs w:val="22"/>
        </w:rPr>
        <w:t xml:space="preserve">: </w:t>
      </w:r>
      <w:r w:rsidR="00351C9A" w:rsidRPr="4BC16849">
        <w:rPr>
          <w:rStyle w:val="ui-provider"/>
          <w:b/>
          <w:bCs/>
          <w:sz w:val="22"/>
          <w:szCs w:val="22"/>
        </w:rPr>
        <w:t xml:space="preserve">In shared resource pools, </w:t>
      </w:r>
      <w:r w:rsidR="00351C9A" w:rsidRPr="009C7D04">
        <w:rPr>
          <w:rStyle w:val="ui-provider"/>
          <w:b/>
          <w:sz w:val="22"/>
          <w:szCs w:val="22"/>
        </w:rPr>
        <w:t xml:space="preserve">RAN1 to support SL PRS </w:t>
      </w:r>
      <w:r w:rsidR="00351C9A" w:rsidRPr="4BC16849">
        <w:rPr>
          <w:rStyle w:val="ui-provider"/>
          <w:b/>
          <w:bCs/>
          <w:sz w:val="22"/>
          <w:szCs w:val="22"/>
        </w:rPr>
        <w:t>measurement</w:t>
      </w:r>
      <w:r w:rsidR="00351C9A" w:rsidRPr="009C7D04">
        <w:rPr>
          <w:rStyle w:val="ui-provider"/>
          <w:b/>
          <w:sz w:val="22"/>
          <w:szCs w:val="22"/>
        </w:rPr>
        <w:t xml:space="preserve"> can include the DMRS symbols while studying backward compatibility for legacy UEs.</w:t>
      </w:r>
    </w:p>
    <w:p w14:paraId="681C8192" w14:textId="77777777" w:rsidR="00351C9A" w:rsidRPr="00AD6BC4" w:rsidRDefault="00772EFB" w:rsidP="00AD6BC4">
      <w:pPr>
        <w:jc w:val="both"/>
        <w:rPr>
          <w:b/>
          <w:sz w:val="22"/>
          <w:szCs w:val="22"/>
        </w:rPr>
      </w:pPr>
      <w:r>
        <w:rPr>
          <w:lang w:val="en-US"/>
        </w:rPr>
        <w:fldChar w:fldCharType="end"/>
      </w:r>
      <w:r>
        <w:rPr>
          <w:lang w:val="en-US"/>
        </w:rPr>
        <w:fldChar w:fldCharType="begin"/>
      </w:r>
      <w:r>
        <w:rPr>
          <w:lang w:val="en-US"/>
        </w:rPr>
        <w:instrText xml:space="preserve"> REF Proposal33669 \h </w:instrText>
      </w:r>
      <w:r>
        <w:rPr>
          <w:lang w:val="en-US"/>
        </w:rPr>
      </w:r>
      <w:r>
        <w:rPr>
          <w:lang w:val="en-US"/>
        </w:rPr>
        <w:fldChar w:fldCharType="separate"/>
      </w:r>
      <w:r w:rsidR="00351C9A" w:rsidRPr="003B2E5E">
        <w:rPr>
          <w:b/>
          <w:bCs/>
          <w:sz w:val="22"/>
          <w:szCs w:val="22"/>
          <w:lang w:val="en-US"/>
        </w:rPr>
        <w:t xml:space="preserve">Proposal </w:t>
      </w:r>
      <w:r w:rsidR="00351C9A">
        <w:rPr>
          <w:b/>
          <w:bCs/>
          <w:noProof/>
          <w:sz w:val="22"/>
          <w:szCs w:val="22"/>
          <w:lang w:val="en-US"/>
        </w:rPr>
        <w:t>17</w:t>
      </w:r>
      <w:r w:rsidR="00351C9A" w:rsidRPr="00AD6BC4">
        <w:rPr>
          <w:b/>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p w14:paraId="707F2546" w14:textId="77777777" w:rsidR="00351C9A" w:rsidRPr="00AD6BC4" w:rsidRDefault="00772EFB" w:rsidP="00AD6BC4">
      <w:pPr>
        <w:jc w:val="both"/>
        <w:rPr>
          <w:b/>
          <w:sz w:val="22"/>
          <w:szCs w:val="22"/>
        </w:rPr>
      </w:pPr>
      <w:r>
        <w:rPr>
          <w:lang w:val="en-US"/>
        </w:rPr>
        <w:fldChar w:fldCharType="end"/>
      </w:r>
      <w:r>
        <w:rPr>
          <w:lang w:val="en-US"/>
        </w:rPr>
        <w:fldChar w:fldCharType="begin"/>
      </w:r>
      <w:r>
        <w:rPr>
          <w:lang w:val="en-US"/>
        </w:rPr>
        <w:instrText xml:space="preserve"> REF Proposal33670 \h </w:instrText>
      </w:r>
      <w:r>
        <w:rPr>
          <w:lang w:val="en-US"/>
        </w:rPr>
      </w:r>
      <w:r>
        <w:rPr>
          <w:lang w:val="en-US"/>
        </w:rPr>
        <w:fldChar w:fldCharType="separate"/>
      </w:r>
      <w:r w:rsidR="00351C9A" w:rsidRPr="003B2E5E">
        <w:rPr>
          <w:b/>
          <w:bCs/>
          <w:sz w:val="22"/>
          <w:szCs w:val="22"/>
          <w:lang w:val="en-US"/>
        </w:rPr>
        <w:t xml:space="preserve">Proposal </w:t>
      </w:r>
      <w:r w:rsidR="00351C9A">
        <w:rPr>
          <w:b/>
          <w:bCs/>
          <w:noProof/>
          <w:sz w:val="22"/>
          <w:szCs w:val="22"/>
          <w:lang w:val="en-US"/>
        </w:rPr>
        <w:t>18</w:t>
      </w:r>
      <w:r w:rsidR="00351C9A" w:rsidRPr="003B2E5E">
        <w:rPr>
          <w:b/>
          <w:bCs/>
          <w:sz w:val="22"/>
          <w:szCs w:val="22"/>
          <w:lang w:val="en-US"/>
        </w:rPr>
        <w:t>:</w:t>
      </w:r>
      <w:r w:rsidR="00351C9A" w:rsidRPr="00AD6BC4">
        <w:rPr>
          <w:b/>
          <w:sz w:val="22"/>
          <w:szCs w:val="22"/>
        </w:rPr>
        <w:t xml:space="preserve"> For Scheme 1 resource allocation, </w:t>
      </w:r>
      <w:r w:rsidR="00351C9A">
        <w:rPr>
          <w:b/>
          <w:sz w:val="22"/>
          <w:szCs w:val="22"/>
        </w:rPr>
        <w:t>discuss</w:t>
      </w:r>
      <w:r w:rsidR="00351C9A" w:rsidRPr="00AD6BC4">
        <w:rPr>
          <w:b/>
          <w:sz w:val="22"/>
          <w:szCs w:val="22"/>
        </w:rPr>
        <w:t xml:space="preserve"> the option where LMF provides the SL PRS characteristics (e.g., bandwidth) required for resource allocation, directly to gNB.</w:t>
      </w:r>
    </w:p>
    <w:p w14:paraId="132585E3" w14:textId="77777777" w:rsidR="00351C9A" w:rsidRPr="00AD6BC4" w:rsidRDefault="00772EFB" w:rsidP="00AD6BC4">
      <w:pPr>
        <w:jc w:val="both"/>
        <w:rPr>
          <w:b/>
          <w:sz w:val="22"/>
          <w:szCs w:val="22"/>
        </w:rPr>
      </w:pPr>
      <w:r>
        <w:rPr>
          <w:lang w:val="en-US"/>
        </w:rPr>
        <w:fldChar w:fldCharType="end"/>
      </w:r>
      <w:r>
        <w:rPr>
          <w:lang w:val="en-US"/>
        </w:rPr>
        <w:fldChar w:fldCharType="begin"/>
      </w:r>
      <w:r>
        <w:rPr>
          <w:lang w:val="en-US"/>
        </w:rPr>
        <w:instrText xml:space="preserve"> REF Proposal33671 \h </w:instrText>
      </w:r>
      <w:r>
        <w:rPr>
          <w:lang w:val="en-US"/>
        </w:rPr>
      </w:r>
      <w:r>
        <w:rPr>
          <w:lang w:val="en-US"/>
        </w:rPr>
        <w:fldChar w:fldCharType="separate"/>
      </w:r>
      <w:r w:rsidR="00351C9A" w:rsidRPr="003B2E5E">
        <w:rPr>
          <w:b/>
          <w:bCs/>
          <w:sz w:val="22"/>
          <w:szCs w:val="22"/>
          <w:lang w:val="en-US"/>
        </w:rPr>
        <w:t xml:space="preserve">Proposal </w:t>
      </w:r>
      <w:r w:rsidR="00351C9A">
        <w:rPr>
          <w:b/>
          <w:bCs/>
          <w:noProof/>
          <w:sz w:val="22"/>
          <w:szCs w:val="22"/>
          <w:lang w:val="en-US"/>
        </w:rPr>
        <w:t>19</w:t>
      </w:r>
      <w:r w:rsidR="00351C9A" w:rsidRPr="003B2E5E">
        <w:rPr>
          <w:b/>
          <w:bCs/>
          <w:sz w:val="22"/>
          <w:szCs w:val="22"/>
          <w:lang w:val="en-US"/>
        </w:rPr>
        <w:t xml:space="preserve">: </w:t>
      </w:r>
      <w:r w:rsidR="00351C9A" w:rsidRPr="00AD6BC4">
        <w:rPr>
          <w:b/>
          <w:sz w:val="22"/>
          <w:szCs w:val="22"/>
        </w:rPr>
        <w:t>For Scheme 1 resource allocation, LMF may act as an intermediary entity to inform resource allocation decisions of gNBs with each other, so as to avoid any SL resource conflicts across gNBs that are using the same or overlapping resource pools for SL positioning.</w:t>
      </w:r>
    </w:p>
    <w:p w14:paraId="4E3A287D" w14:textId="77777777" w:rsidR="00351C9A" w:rsidRPr="00AD6BC4" w:rsidRDefault="00772EFB" w:rsidP="00AD6BC4">
      <w:pPr>
        <w:jc w:val="both"/>
        <w:rPr>
          <w:sz w:val="22"/>
          <w:szCs w:val="22"/>
        </w:rPr>
      </w:pPr>
      <w:r>
        <w:rPr>
          <w:lang w:val="en-US"/>
        </w:rPr>
        <w:fldChar w:fldCharType="end"/>
      </w:r>
      <w:r>
        <w:rPr>
          <w:lang w:val="en-US"/>
        </w:rPr>
        <w:fldChar w:fldCharType="begin"/>
      </w:r>
      <w:r>
        <w:rPr>
          <w:lang w:val="en-US"/>
        </w:rPr>
        <w:instrText xml:space="preserve"> REF Proposal33672 \h </w:instrText>
      </w:r>
      <w:r>
        <w:rPr>
          <w:lang w:val="en-US"/>
        </w:rPr>
      </w:r>
      <w:r>
        <w:rPr>
          <w:lang w:val="en-US"/>
        </w:rPr>
        <w:fldChar w:fldCharType="separate"/>
      </w:r>
      <w:r w:rsidR="00351C9A" w:rsidRPr="003B2E5E">
        <w:rPr>
          <w:b/>
          <w:bCs/>
          <w:sz w:val="22"/>
          <w:szCs w:val="22"/>
          <w:lang w:val="en-US"/>
        </w:rPr>
        <w:t xml:space="preserve">Proposal </w:t>
      </w:r>
      <w:r w:rsidR="00351C9A">
        <w:rPr>
          <w:b/>
          <w:bCs/>
          <w:noProof/>
          <w:sz w:val="22"/>
          <w:szCs w:val="22"/>
          <w:lang w:val="en-US"/>
        </w:rPr>
        <w:t>20</w:t>
      </w:r>
      <w:r w:rsidR="00351C9A" w:rsidRPr="003B2E5E">
        <w:rPr>
          <w:b/>
          <w:bCs/>
          <w:sz w:val="22"/>
          <w:szCs w:val="22"/>
          <w:lang w:val="en-US"/>
        </w:rPr>
        <w:t xml:space="preserve">: </w:t>
      </w:r>
      <w:r w:rsidR="00351C9A" w:rsidRPr="00AD6BC4">
        <w:rPr>
          <w:b/>
          <w:sz w:val="22"/>
          <w:szCs w:val="22"/>
        </w:rPr>
        <w:t>For Scheme 1 resource allocation, UEs may indicate network (e.g., gNB or LMF) a conflict between SL resources used by UEs served by different gNBs, e.g., in cell-edge scenarios.</w:t>
      </w:r>
    </w:p>
    <w:p w14:paraId="34A36484" w14:textId="77777777" w:rsidR="00351C9A" w:rsidRPr="000A1F24" w:rsidRDefault="00772EFB" w:rsidP="00351C9A">
      <w:pPr>
        <w:pStyle w:val="ListParagraph"/>
        <w:spacing w:before="240" w:after="120"/>
        <w:ind w:left="0"/>
        <w:jc w:val="both"/>
        <w:rPr>
          <w:b/>
          <w:bCs/>
          <w:sz w:val="22"/>
          <w:szCs w:val="22"/>
          <w:lang w:val="en-US"/>
        </w:rPr>
      </w:pPr>
      <w:r>
        <w:rPr>
          <w:lang w:val="en-US"/>
        </w:rPr>
        <w:fldChar w:fldCharType="end"/>
      </w:r>
      <w:r>
        <w:rPr>
          <w:lang w:val="en-US"/>
        </w:rPr>
        <w:fldChar w:fldCharType="begin"/>
      </w:r>
      <w:r>
        <w:rPr>
          <w:lang w:val="en-US"/>
        </w:rPr>
        <w:instrText xml:space="preserve"> REF Obs1689 \h </w:instrText>
      </w:r>
      <w:r>
        <w:rPr>
          <w:lang w:val="en-US"/>
        </w:rPr>
      </w:r>
      <w:r>
        <w:rPr>
          <w:lang w:val="en-US"/>
        </w:rPr>
        <w:fldChar w:fldCharType="separate"/>
      </w:r>
      <w:r w:rsidR="00351C9A">
        <w:rPr>
          <w:b/>
          <w:bCs/>
          <w:sz w:val="22"/>
          <w:szCs w:val="22"/>
          <w:lang w:val="en-US"/>
        </w:rPr>
        <w:t xml:space="preserve">Observation </w:t>
      </w:r>
      <w:r w:rsidR="00351C9A">
        <w:rPr>
          <w:b/>
          <w:bCs/>
          <w:iCs/>
          <w:noProof/>
          <w:lang w:val="en-US"/>
        </w:rPr>
        <w:t>1</w:t>
      </w:r>
      <w:r w:rsidR="00351C9A" w:rsidRPr="000A1F24">
        <w:rPr>
          <w:b/>
          <w:bCs/>
          <w:sz w:val="22"/>
          <w:szCs w:val="22"/>
          <w:lang w:val="en-US"/>
        </w:rPr>
        <w:t>: RE-level multiplexing of SL PRS transmissions of different UEs necessitates enhancements over the legacy NR SL resource allocation Mode 2 to allow for Scheme 2 resource allocation for SL positioning.</w:t>
      </w:r>
    </w:p>
    <w:p w14:paraId="22AD1506" w14:textId="77777777" w:rsidR="00351C9A" w:rsidRDefault="00772EFB" w:rsidP="00AD6BC4">
      <w:pPr>
        <w:pStyle w:val="ListParagraph"/>
        <w:spacing w:before="240" w:after="120"/>
        <w:ind w:left="0"/>
        <w:jc w:val="both"/>
        <w:rPr>
          <w:b/>
          <w:sz w:val="22"/>
          <w:szCs w:val="22"/>
          <w:lang w:val="en-US"/>
        </w:rPr>
      </w:pPr>
      <w:r>
        <w:rPr>
          <w:lang w:val="en-US"/>
        </w:rPr>
        <w:fldChar w:fldCharType="end"/>
      </w:r>
      <w:r>
        <w:rPr>
          <w:lang w:val="en-US"/>
        </w:rPr>
        <w:fldChar w:fldCharType="begin"/>
      </w:r>
      <w:r>
        <w:rPr>
          <w:lang w:val="en-US"/>
        </w:rPr>
        <w:instrText xml:space="preserve"> REF Proposal33673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21</w:t>
      </w:r>
      <w:r w:rsidR="00351C9A" w:rsidRPr="000A1F24">
        <w:rPr>
          <w:b/>
          <w:bCs/>
          <w:sz w:val="22"/>
          <w:szCs w:val="22"/>
          <w:lang w:val="en-US"/>
        </w:rPr>
        <w:t>: For Scheme 2 resource allocation in shared pools, UE transmitting SL PRS may provide feedback to other transmitting UEs to avoid their resource preemption and reuse the same time/frequency resources via RE-level multiplexing.</w:t>
      </w:r>
    </w:p>
    <w:p w14:paraId="198B484B" w14:textId="77777777" w:rsidR="00351C9A" w:rsidRDefault="00772EFB" w:rsidP="00AD6BC4">
      <w:pPr>
        <w:pStyle w:val="ListParagraph"/>
        <w:spacing w:before="240" w:after="120"/>
        <w:ind w:left="0"/>
        <w:jc w:val="both"/>
        <w:rPr>
          <w:b/>
          <w:bCs/>
          <w:sz w:val="22"/>
          <w:szCs w:val="22"/>
          <w:lang w:val="en-US"/>
        </w:rPr>
      </w:pPr>
      <w:r>
        <w:rPr>
          <w:lang w:val="en-US"/>
        </w:rPr>
        <w:fldChar w:fldCharType="end"/>
      </w:r>
      <w:r>
        <w:rPr>
          <w:lang w:val="en-US"/>
        </w:rPr>
        <w:fldChar w:fldCharType="begin"/>
      </w:r>
      <w:r>
        <w:rPr>
          <w:lang w:val="en-US"/>
        </w:rPr>
        <w:instrText xml:space="preserve"> REF Proposal33674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22</w:t>
      </w:r>
      <w:r w:rsidR="00351C9A" w:rsidRPr="157C2967">
        <w:rPr>
          <w:b/>
          <w:bCs/>
          <w:sz w:val="22"/>
          <w:szCs w:val="22"/>
          <w:lang w:val="en-US"/>
        </w:rPr>
        <w:t xml:space="preserve">: For Scheme 2 resource allocation in at least dedicated resource pools, UE performing sensing </w:t>
      </w:r>
      <w:r w:rsidR="00351C9A">
        <w:rPr>
          <w:b/>
          <w:bCs/>
          <w:sz w:val="22"/>
          <w:szCs w:val="22"/>
          <w:lang w:val="en-US"/>
        </w:rPr>
        <w:t xml:space="preserve">for </w:t>
      </w:r>
      <w:r w:rsidR="00351C9A" w:rsidRPr="157C2967">
        <w:rPr>
          <w:b/>
          <w:bCs/>
          <w:sz w:val="22"/>
          <w:szCs w:val="22"/>
          <w:lang w:val="en-US"/>
        </w:rPr>
        <w:t xml:space="preserve">SL PRS may use comb size and comb offset as parameters during sensing to determine if reuse of the same time resources via RE-level multiplexing is possible. This sensing operation may be (pre)-configurable. </w:t>
      </w:r>
    </w:p>
    <w:p w14:paraId="66F91F38" w14:textId="77777777" w:rsidR="00351C9A" w:rsidRPr="003A74B1" w:rsidRDefault="00772EFB" w:rsidP="33EEB413">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Proposal33675 \h </w:instrText>
      </w:r>
      <w:r>
        <w:rPr>
          <w:lang w:val="en-US"/>
        </w:rPr>
      </w:r>
      <w:r>
        <w:rPr>
          <w:lang w:val="en-US"/>
        </w:rPr>
        <w:fldChar w:fldCharType="separate"/>
      </w:r>
      <w:r w:rsidR="00351C9A" w:rsidRPr="003A74B1">
        <w:rPr>
          <w:b/>
          <w:bCs/>
          <w:sz w:val="22"/>
          <w:szCs w:val="22"/>
          <w:lang w:val="en-US"/>
        </w:rPr>
        <w:t xml:space="preserve">Proposal </w:t>
      </w:r>
      <w:r w:rsidR="00351C9A">
        <w:rPr>
          <w:b/>
          <w:bCs/>
          <w:noProof/>
          <w:lang w:val="en-US"/>
        </w:rPr>
        <w:t>23</w:t>
      </w:r>
      <w:r w:rsidR="00351C9A" w:rsidRPr="003A74B1">
        <w:rPr>
          <w:b/>
          <w:bCs/>
          <w:sz w:val="22"/>
          <w:szCs w:val="22"/>
          <w:lang w:val="en-US"/>
        </w:rPr>
        <w:t xml:space="preserve">: </w:t>
      </w:r>
      <w:r w:rsidR="00351C9A">
        <w:rPr>
          <w:b/>
          <w:bCs/>
          <w:sz w:val="22"/>
          <w:szCs w:val="22"/>
          <w:lang w:val="en-US"/>
        </w:rPr>
        <w:t>For</w:t>
      </w:r>
      <w:r w:rsidR="00351C9A" w:rsidRPr="003A74B1">
        <w:rPr>
          <w:b/>
          <w:bCs/>
          <w:sz w:val="22"/>
          <w:szCs w:val="22"/>
          <w:lang w:val="en-US"/>
        </w:rPr>
        <w:t xml:space="preserve"> code</w:t>
      </w:r>
      <w:r w:rsidR="00351C9A">
        <w:rPr>
          <w:b/>
          <w:bCs/>
          <w:sz w:val="22"/>
          <w:szCs w:val="22"/>
          <w:lang w:val="en-US"/>
        </w:rPr>
        <w:t>-</w:t>
      </w:r>
      <w:r w:rsidR="00351C9A" w:rsidRPr="003A74B1">
        <w:rPr>
          <w:b/>
          <w:bCs/>
          <w:sz w:val="22"/>
          <w:szCs w:val="22"/>
          <w:lang w:val="en-US"/>
        </w:rPr>
        <w:t xml:space="preserve">domain multiplexing </w:t>
      </w:r>
      <w:r w:rsidR="00351C9A">
        <w:rPr>
          <w:b/>
          <w:bCs/>
          <w:sz w:val="22"/>
          <w:szCs w:val="22"/>
          <w:lang w:val="en-US"/>
        </w:rPr>
        <w:t xml:space="preserve">(CDM) </w:t>
      </w:r>
      <w:r w:rsidR="00351C9A" w:rsidRPr="003A74B1">
        <w:rPr>
          <w:b/>
          <w:bCs/>
          <w:sz w:val="22"/>
          <w:szCs w:val="22"/>
          <w:lang w:val="en-US"/>
        </w:rPr>
        <w:t xml:space="preserve">of SL PRS </w:t>
      </w:r>
      <w:r w:rsidR="00351C9A">
        <w:rPr>
          <w:b/>
          <w:bCs/>
          <w:sz w:val="22"/>
          <w:szCs w:val="22"/>
          <w:lang w:val="en-US"/>
        </w:rPr>
        <w:t>transmissions, study IUC like mechanism to determine if SL PRS sequence multiplexing is acceptable at the receiver UE</w:t>
      </w:r>
      <w:r w:rsidR="00351C9A" w:rsidRPr="003A74B1">
        <w:rPr>
          <w:b/>
          <w:bCs/>
          <w:sz w:val="22"/>
          <w:szCs w:val="22"/>
          <w:lang w:val="en-US"/>
        </w:rPr>
        <w:t>.</w:t>
      </w:r>
    </w:p>
    <w:p w14:paraId="489556E1" w14:textId="77777777" w:rsidR="00351C9A" w:rsidRPr="003A74B1" w:rsidRDefault="00772EFB" w:rsidP="0073286D">
      <w:pPr>
        <w:pStyle w:val="ListParagraph"/>
        <w:ind w:left="0"/>
        <w:jc w:val="both"/>
        <w:rPr>
          <w:b/>
          <w:bCs/>
          <w:sz w:val="22"/>
          <w:szCs w:val="22"/>
          <w:lang w:val="en-US"/>
        </w:rPr>
      </w:pPr>
      <w:r>
        <w:rPr>
          <w:lang w:val="en-US"/>
        </w:rPr>
        <w:fldChar w:fldCharType="end"/>
      </w:r>
      <w:r>
        <w:rPr>
          <w:lang w:val="en-US"/>
        </w:rPr>
        <w:fldChar w:fldCharType="begin"/>
      </w:r>
      <w:r>
        <w:rPr>
          <w:lang w:val="en-US"/>
        </w:rPr>
        <w:instrText xml:space="preserve"> REF Proposal33676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24</w:t>
      </w:r>
      <w:r w:rsidR="00351C9A" w:rsidRPr="003A74B1">
        <w:rPr>
          <w:b/>
          <w:bCs/>
          <w:sz w:val="22"/>
          <w:szCs w:val="22"/>
          <w:lang w:val="en-US"/>
        </w:rPr>
        <w:t xml:space="preserve">: </w:t>
      </w:r>
      <w:r w:rsidR="00351C9A">
        <w:rPr>
          <w:b/>
          <w:bCs/>
          <w:sz w:val="22"/>
          <w:szCs w:val="22"/>
          <w:lang w:val="en-US"/>
        </w:rPr>
        <w:t>For</w:t>
      </w:r>
      <w:r w:rsidR="00351C9A" w:rsidRPr="003A74B1">
        <w:rPr>
          <w:b/>
          <w:bCs/>
          <w:sz w:val="22"/>
          <w:szCs w:val="22"/>
          <w:lang w:val="en-US"/>
        </w:rPr>
        <w:t xml:space="preserve"> </w:t>
      </w:r>
      <w:r w:rsidR="00351C9A">
        <w:rPr>
          <w:b/>
          <w:bCs/>
          <w:sz w:val="22"/>
          <w:szCs w:val="22"/>
          <w:lang w:val="en-US"/>
        </w:rPr>
        <w:t>frequency-</w:t>
      </w:r>
      <w:r w:rsidR="00351C9A" w:rsidRPr="003A74B1">
        <w:rPr>
          <w:b/>
          <w:bCs/>
          <w:sz w:val="22"/>
          <w:szCs w:val="22"/>
          <w:lang w:val="en-US"/>
        </w:rPr>
        <w:t xml:space="preserve">domain multiplexing of SL PRS </w:t>
      </w:r>
      <w:r w:rsidR="00351C9A">
        <w:rPr>
          <w:b/>
          <w:bCs/>
          <w:sz w:val="22"/>
          <w:szCs w:val="22"/>
          <w:lang w:val="en-US"/>
        </w:rPr>
        <w:t>transmissions, study IUC like mechanism to determine if comb-based multiplexing of SL PRS is acceptable at the receiver UE</w:t>
      </w:r>
      <w:r w:rsidR="00351C9A" w:rsidRPr="003A74B1">
        <w:rPr>
          <w:b/>
          <w:bCs/>
          <w:sz w:val="22"/>
          <w:szCs w:val="22"/>
          <w:lang w:val="en-US"/>
        </w:rPr>
        <w:t>.</w:t>
      </w:r>
    </w:p>
    <w:p w14:paraId="3467F530" w14:textId="77777777" w:rsidR="00351C9A" w:rsidRDefault="00772EFB" w:rsidP="001641B2">
      <w:pPr>
        <w:jc w:val="both"/>
        <w:rPr>
          <w:rFonts w:eastAsia="Times New Roman"/>
          <w:b/>
          <w:sz w:val="22"/>
          <w:szCs w:val="22"/>
          <w:lang w:val="en-US" w:eastAsia="de-DE"/>
        </w:rPr>
      </w:pPr>
      <w:r>
        <w:rPr>
          <w:lang w:val="en-US"/>
        </w:rPr>
        <w:fldChar w:fldCharType="end"/>
      </w:r>
      <w:r>
        <w:rPr>
          <w:lang w:val="en-US"/>
        </w:rPr>
        <w:fldChar w:fldCharType="begin"/>
      </w:r>
      <w:r>
        <w:rPr>
          <w:lang w:val="en-US"/>
        </w:rPr>
        <w:instrText xml:space="preserve"> REF Proposal33677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25</w:t>
      </w:r>
      <w:r w:rsidR="00351C9A" w:rsidRPr="001843B7">
        <w:rPr>
          <w:b/>
          <w:bCs/>
          <w:sz w:val="22"/>
          <w:szCs w:val="22"/>
          <w:lang w:val="en-US"/>
        </w:rPr>
        <w:t xml:space="preserve">: </w:t>
      </w:r>
      <w:r w:rsidR="00351C9A" w:rsidRPr="00673EDA">
        <w:rPr>
          <w:b/>
          <w:bCs/>
          <w:sz w:val="22"/>
          <w:szCs w:val="22"/>
          <w:lang w:val="en-US"/>
        </w:rPr>
        <w:t>S</w:t>
      </w:r>
      <w:r w:rsidR="00351C9A">
        <w:rPr>
          <w:b/>
          <w:bCs/>
          <w:sz w:val="22"/>
          <w:szCs w:val="22"/>
          <w:lang w:val="en-US"/>
        </w:rPr>
        <w:t>upport</w:t>
      </w:r>
      <w:r w:rsidR="00351C9A" w:rsidRPr="00673EDA">
        <w:rPr>
          <w:b/>
          <w:bCs/>
          <w:sz w:val="22"/>
          <w:szCs w:val="22"/>
          <w:lang w:val="en-US"/>
        </w:rPr>
        <w:t xml:space="preserve"> the resource allocation mechanisms that allow one UE to </w:t>
      </w:r>
      <w:r w:rsidR="00351C9A">
        <w:rPr>
          <w:b/>
          <w:bCs/>
          <w:sz w:val="22"/>
          <w:szCs w:val="22"/>
          <w:lang w:val="en-US"/>
        </w:rPr>
        <w:t>reserve</w:t>
      </w:r>
      <w:r w:rsidR="00351C9A" w:rsidRPr="00673EDA">
        <w:rPr>
          <w:b/>
          <w:bCs/>
          <w:sz w:val="22"/>
          <w:szCs w:val="22"/>
          <w:lang w:val="en-US"/>
        </w:rPr>
        <w:t xml:space="preserve"> </w:t>
      </w:r>
      <w:r w:rsidR="00351C9A">
        <w:rPr>
          <w:b/>
          <w:bCs/>
          <w:sz w:val="22"/>
          <w:szCs w:val="22"/>
          <w:lang w:val="en-US"/>
        </w:rPr>
        <w:t>one or more</w:t>
      </w:r>
      <w:r w:rsidR="00351C9A" w:rsidRPr="00673EDA">
        <w:rPr>
          <w:b/>
          <w:bCs/>
          <w:sz w:val="22"/>
          <w:szCs w:val="22"/>
          <w:lang w:val="en-US"/>
        </w:rPr>
        <w:t xml:space="preserve"> </w:t>
      </w:r>
      <w:r w:rsidR="00351C9A">
        <w:rPr>
          <w:b/>
          <w:bCs/>
          <w:sz w:val="22"/>
          <w:szCs w:val="22"/>
          <w:lang w:val="en-US"/>
        </w:rPr>
        <w:t xml:space="preserve">SL </w:t>
      </w:r>
      <w:r w:rsidR="00351C9A" w:rsidRPr="00673EDA">
        <w:rPr>
          <w:b/>
          <w:bCs/>
          <w:sz w:val="22"/>
          <w:szCs w:val="22"/>
          <w:lang w:val="en-US"/>
        </w:rPr>
        <w:t>PRS transmission opportunities for other UE(s)</w:t>
      </w:r>
      <w:r w:rsidR="00351C9A">
        <w:rPr>
          <w:b/>
          <w:bCs/>
          <w:sz w:val="22"/>
          <w:szCs w:val="22"/>
          <w:lang w:val="en-US"/>
        </w:rPr>
        <w:t xml:space="preserve"> in a SL positioning session</w:t>
      </w:r>
      <w:r w:rsidR="00351C9A" w:rsidRPr="00673EDA">
        <w:rPr>
          <w:b/>
          <w:bCs/>
          <w:sz w:val="22"/>
          <w:szCs w:val="22"/>
          <w:lang w:val="en-US"/>
        </w:rPr>
        <w:t>.</w:t>
      </w:r>
      <w:r w:rsidR="00351C9A">
        <w:rPr>
          <w:b/>
          <w:bCs/>
          <w:sz w:val="22"/>
          <w:szCs w:val="22"/>
          <w:lang w:val="en-US"/>
        </w:rPr>
        <w:t xml:space="preserve"> Support a feedback mechanism to enable such a scheme. </w:t>
      </w:r>
    </w:p>
    <w:p w14:paraId="26291B8F" w14:textId="77777777" w:rsidR="00351C9A" w:rsidRDefault="00772EFB" w:rsidP="008A6CBF">
      <w:pPr>
        <w:jc w:val="both"/>
        <w:rPr>
          <w:b/>
          <w:bCs/>
          <w:sz w:val="22"/>
          <w:szCs w:val="22"/>
          <w:lang w:val="en-US"/>
        </w:rPr>
      </w:pPr>
      <w:r>
        <w:rPr>
          <w:lang w:val="en-US"/>
        </w:rPr>
        <w:fldChar w:fldCharType="end"/>
      </w:r>
      <w:r>
        <w:rPr>
          <w:lang w:val="en-US"/>
        </w:rPr>
        <w:fldChar w:fldCharType="begin"/>
      </w:r>
      <w:r>
        <w:rPr>
          <w:lang w:val="en-US"/>
        </w:rPr>
        <w:instrText xml:space="preserve"> REF Proposal33678 \h </w:instrText>
      </w:r>
      <w:r>
        <w:rPr>
          <w:lang w:val="en-US"/>
        </w:rPr>
      </w:r>
      <w:r>
        <w:rPr>
          <w:lang w:val="en-US"/>
        </w:rPr>
        <w:fldChar w:fldCharType="separate"/>
      </w:r>
      <w:r w:rsidR="00351C9A" w:rsidRPr="008D2649">
        <w:rPr>
          <w:b/>
          <w:bCs/>
          <w:sz w:val="22"/>
          <w:szCs w:val="22"/>
          <w:lang w:val="en-US"/>
        </w:rPr>
        <w:t xml:space="preserve">Proposal </w:t>
      </w:r>
      <w:r w:rsidR="00351C9A">
        <w:rPr>
          <w:b/>
          <w:bCs/>
          <w:noProof/>
          <w:lang w:val="en-US"/>
        </w:rPr>
        <w:t>26</w:t>
      </w:r>
      <w:r w:rsidR="00351C9A" w:rsidRPr="008D2649">
        <w:rPr>
          <w:b/>
          <w:bCs/>
          <w:sz w:val="22"/>
          <w:szCs w:val="22"/>
          <w:lang w:val="en-US"/>
        </w:rPr>
        <w:t>:</w:t>
      </w:r>
      <w:r w:rsidR="00351C9A">
        <w:rPr>
          <w:b/>
          <w:bCs/>
          <w:sz w:val="22"/>
          <w:szCs w:val="22"/>
          <w:lang w:val="en-US"/>
        </w:rPr>
        <w:t xml:space="preserve"> In the case of a SL PRS allocation for multiple TX </w:t>
      </w:r>
      <w:r w:rsidR="00351C9A" w:rsidRPr="3023A098">
        <w:rPr>
          <w:b/>
          <w:bCs/>
          <w:sz w:val="22"/>
          <w:szCs w:val="22"/>
          <w:lang w:val="en-US"/>
        </w:rPr>
        <w:t xml:space="preserve">/ </w:t>
      </w:r>
      <w:r w:rsidR="00351C9A">
        <w:rPr>
          <w:b/>
          <w:bCs/>
          <w:sz w:val="22"/>
          <w:szCs w:val="22"/>
          <w:lang w:val="en-US"/>
        </w:rPr>
        <w:t xml:space="preserve">RX UEs </w:t>
      </w:r>
      <w:r w:rsidR="00351C9A" w:rsidRPr="3023A098">
        <w:rPr>
          <w:b/>
          <w:bCs/>
          <w:sz w:val="22"/>
          <w:szCs w:val="22"/>
          <w:lang w:val="en-US"/>
        </w:rPr>
        <w:t>and/</w:t>
      </w:r>
      <w:r w:rsidR="00351C9A">
        <w:rPr>
          <w:b/>
          <w:bCs/>
          <w:sz w:val="22"/>
          <w:szCs w:val="22"/>
          <w:lang w:val="en-US"/>
        </w:rPr>
        <w:t>or under strict timing constraints, discuss how the priority of resource allocation can be raised as a function of the number of involved UEs and/or timing constraints.</w:t>
      </w:r>
    </w:p>
    <w:p w14:paraId="5520758A" w14:textId="77777777" w:rsidR="00351C9A" w:rsidRPr="00E55B30" w:rsidRDefault="00772EFB" w:rsidP="00AD6BC4">
      <w:pPr>
        <w:pStyle w:val="ListParagraph"/>
        <w:spacing w:after="120"/>
        <w:ind w:left="0"/>
        <w:jc w:val="both"/>
        <w:rPr>
          <w:b/>
          <w:bCs/>
          <w:sz w:val="22"/>
          <w:szCs w:val="22"/>
          <w:lang w:val="en-US"/>
        </w:rPr>
      </w:pPr>
      <w:r>
        <w:rPr>
          <w:lang w:val="en-US"/>
        </w:rPr>
        <w:fldChar w:fldCharType="end"/>
      </w:r>
      <w:r>
        <w:rPr>
          <w:lang w:val="en-US"/>
        </w:rPr>
        <w:fldChar w:fldCharType="begin"/>
      </w:r>
      <w:r>
        <w:rPr>
          <w:lang w:val="en-US"/>
        </w:rPr>
        <w:instrText xml:space="preserve"> REF Proposal33679 \h </w:instrText>
      </w:r>
      <w:r>
        <w:rPr>
          <w:lang w:val="en-US"/>
        </w:rPr>
      </w:r>
      <w:r>
        <w:rPr>
          <w:lang w:val="en-US"/>
        </w:rPr>
        <w:fldChar w:fldCharType="separate"/>
      </w:r>
      <w:r w:rsidR="00351C9A" w:rsidRPr="19654C52">
        <w:rPr>
          <w:b/>
          <w:bCs/>
          <w:sz w:val="22"/>
          <w:szCs w:val="22"/>
          <w:lang w:val="en-US"/>
        </w:rPr>
        <w:t xml:space="preserve">Proposal </w:t>
      </w:r>
      <w:r w:rsidR="00351C9A">
        <w:rPr>
          <w:b/>
          <w:bCs/>
          <w:noProof/>
          <w:lang w:val="en-US"/>
        </w:rPr>
        <w:t>27</w:t>
      </w:r>
      <w:r w:rsidR="00351C9A" w:rsidRPr="19654C52">
        <w:rPr>
          <w:b/>
          <w:bCs/>
          <w:sz w:val="22"/>
          <w:szCs w:val="22"/>
          <w:lang w:val="en-US"/>
        </w:rPr>
        <w:t>: S</w:t>
      </w:r>
      <w:r w:rsidR="00351C9A">
        <w:rPr>
          <w:b/>
          <w:bCs/>
          <w:sz w:val="22"/>
          <w:szCs w:val="22"/>
          <w:lang w:val="en-US"/>
        </w:rPr>
        <w:t>upport</w:t>
      </w:r>
      <w:r w:rsidR="00351C9A" w:rsidRPr="19654C52">
        <w:rPr>
          <w:b/>
          <w:bCs/>
          <w:sz w:val="22"/>
          <w:szCs w:val="22"/>
          <w:lang w:val="en-US"/>
        </w:rPr>
        <w:t xml:space="preserve"> </w:t>
      </w:r>
      <w:r w:rsidR="00351C9A">
        <w:rPr>
          <w:b/>
          <w:bCs/>
          <w:sz w:val="22"/>
          <w:szCs w:val="22"/>
          <w:lang w:val="en-US"/>
        </w:rPr>
        <w:t>IUC for</w:t>
      </w:r>
      <w:r w:rsidR="00351C9A" w:rsidRPr="19654C52">
        <w:rPr>
          <w:b/>
          <w:bCs/>
          <w:sz w:val="22"/>
          <w:szCs w:val="22"/>
          <w:lang w:val="en-US"/>
        </w:rPr>
        <w:t xml:space="preserve"> SL PRS conflict avoidance</w:t>
      </w:r>
      <w:r w:rsidR="00351C9A">
        <w:rPr>
          <w:b/>
          <w:bCs/>
          <w:sz w:val="22"/>
          <w:szCs w:val="22"/>
          <w:lang w:val="en-US"/>
        </w:rPr>
        <w:t>/resolution. Consider</w:t>
      </w:r>
      <w:r w:rsidR="00351C9A" w:rsidRPr="19654C52">
        <w:rPr>
          <w:b/>
          <w:bCs/>
          <w:sz w:val="22"/>
          <w:szCs w:val="22"/>
          <w:lang w:val="en-US"/>
        </w:rPr>
        <w:t xml:space="preserve"> comb offset coordination, SL PRS sequence selection, and CDM to share the same time-frequency resource</w:t>
      </w:r>
      <w:r w:rsidR="00351C9A">
        <w:rPr>
          <w:b/>
          <w:bCs/>
          <w:sz w:val="22"/>
          <w:szCs w:val="22"/>
          <w:lang w:val="en-US"/>
        </w:rPr>
        <w:t xml:space="preserve"> and SL PRS muting patterns in IUC</w:t>
      </w:r>
      <w:r w:rsidR="00351C9A" w:rsidRPr="19654C52">
        <w:rPr>
          <w:b/>
          <w:bCs/>
          <w:sz w:val="22"/>
          <w:szCs w:val="22"/>
          <w:lang w:val="en-US"/>
        </w:rPr>
        <w:t>.</w:t>
      </w:r>
    </w:p>
    <w:p w14:paraId="64861C35" w14:textId="77777777" w:rsidR="00351C9A" w:rsidRDefault="00772EFB" w:rsidP="00BB3FC9">
      <w:pPr>
        <w:jc w:val="both"/>
        <w:rPr>
          <w:b/>
          <w:bCs/>
          <w:sz w:val="22"/>
          <w:szCs w:val="22"/>
          <w:lang w:val="en-US"/>
        </w:rPr>
      </w:pPr>
      <w:r>
        <w:rPr>
          <w:lang w:val="en-US"/>
        </w:rPr>
        <w:fldChar w:fldCharType="end"/>
      </w:r>
      <w:r>
        <w:rPr>
          <w:lang w:val="en-US"/>
        </w:rPr>
        <w:fldChar w:fldCharType="begin"/>
      </w:r>
      <w:r>
        <w:rPr>
          <w:lang w:val="en-US"/>
        </w:rPr>
        <w:instrText xml:space="preserve"> REF Proposal33680 \h </w:instrText>
      </w:r>
      <w:r>
        <w:rPr>
          <w:lang w:val="en-US"/>
        </w:rPr>
      </w:r>
      <w:r>
        <w:rPr>
          <w:lang w:val="en-US"/>
        </w:rPr>
        <w:fldChar w:fldCharType="separate"/>
      </w:r>
      <w:r w:rsidR="00351C9A" w:rsidRPr="00E55B30">
        <w:rPr>
          <w:b/>
          <w:sz w:val="22"/>
          <w:szCs w:val="22"/>
          <w:lang w:val="en-US"/>
        </w:rPr>
        <w:t xml:space="preserve">Proposal </w:t>
      </w:r>
      <w:r w:rsidR="00351C9A">
        <w:rPr>
          <w:b/>
          <w:noProof/>
          <w:lang w:val="en-US"/>
        </w:rPr>
        <w:t>28</w:t>
      </w:r>
      <w:r w:rsidR="00351C9A" w:rsidRPr="007C29B7">
        <w:rPr>
          <w:b/>
          <w:bCs/>
          <w:sz w:val="22"/>
          <w:szCs w:val="22"/>
          <w:lang w:val="en-US"/>
        </w:rPr>
        <w:t>: A UE</w:t>
      </w:r>
      <w:r w:rsidR="00351C9A">
        <w:rPr>
          <w:b/>
          <w:bCs/>
          <w:sz w:val="22"/>
          <w:szCs w:val="22"/>
          <w:lang w:val="en-US"/>
        </w:rPr>
        <w:t xml:space="preserve"> (</w:t>
      </w:r>
      <w:r w:rsidR="00351C9A" w:rsidRPr="006041BD">
        <w:rPr>
          <w:b/>
          <w:bCs/>
          <w:sz w:val="22"/>
          <w:szCs w:val="22"/>
          <w:lang w:val="en-US"/>
        </w:rPr>
        <w:t>e.g., target</w:t>
      </w:r>
      <w:r w:rsidR="00351C9A">
        <w:rPr>
          <w:b/>
          <w:bCs/>
          <w:sz w:val="22"/>
          <w:szCs w:val="22"/>
          <w:lang w:val="en-US"/>
        </w:rPr>
        <w:t xml:space="preserve"> UE) </w:t>
      </w:r>
      <w:r w:rsidR="00351C9A" w:rsidRPr="007C29B7">
        <w:rPr>
          <w:b/>
          <w:bCs/>
          <w:sz w:val="22"/>
          <w:szCs w:val="22"/>
          <w:lang w:val="en-US"/>
        </w:rPr>
        <w:t xml:space="preserve">may </w:t>
      </w:r>
      <w:r w:rsidR="00351C9A">
        <w:rPr>
          <w:b/>
          <w:bCs/>
          <w:sz w:val="22"/>
          <w:szCs w:val="22"/>
          <w:lang w:val="en-US"/>
        </w:rPr>
        <w:t>assist configuring</w:t>
      </w:r>
      <w:r w:rsidR="00351C9A" w:rsidRPr="007C29B7">
        <w:rPr>
          <w:b/>
          <w:bCs/>
          <w:sz w:val="22"/>
          <w:szCs w:val="22"/>
          <w:lang w:val="en-US"/>
        </w:rPr>
        <w:t xml:space="preserve"> </w:t>
      </w:r>
      <w:r w:rsidR="00351C9A">
        <w:rPr>
          <w:b/>
          <w:bCs/>
          <w:sz w:val="22"/>
          <w:szCs w:val="22"/>
          <w:lang w:val="en-US"/>
        </w:rPr>
        <w:t xml:space="preserve">parameters of </w:t>
      </w:r>
      <w:r w:rsidR="00351C9A" w:rsidRPr="007C29B7">
        <w:rPr>
          <w:b/>
          <w:bCs/>
          <w:sz w:val="22"/>
          <w:szCs w:val="22"/>
          <w:lang w:val="en-US"/>
        </w:rPr>
        <w:t xml:space="preserve">SL PRS </w:t>
      </w:r>
      <w:r w:rsidR="00351C9A">
        <w:rPr>
          <w:b/>
          <w:bCs/>
          <w:sz w:val="22"/>
          <w:szCs w:val="22"/>
          <w:lang w:val="en-US"/>
        </w:rPr>
        <w:t xml:space="preserve">(e.g., bandwidth, periodicity, etc.) </w:t>
      </w:r>
      <w:r w:rsidR="00351C9A" w:rsidRPr="007C29B7">
        <w:rPr>
          <w:b/>
          <w:bCs/>
          <w:sz w:val="22"/>
          <w:szCs w:val="22"/>
          <w:lang w:val="en-US"/>
        </w:rPr>
        <w:t>for other UEs</w:t>
      </w:r>
      <w:r w:rsidR="00351C9A">
        <w:rPr>
          <w:b/>
          <w:bCs/>
          <w:sz w:val="22"/>
          <w:szCs w:val="22"/>
          <w:lang w:val="en-US"/>
        </w:rPr>
        <w:t xml:space="preserve"> </w:t>
      </w:r>
      <w:r w:rsidR="00351C9A" w:rsidRPr="00DB6242">
        <w:rPr>
          <w:b/>
          <w:bCs/>
          <w:sz w:val="22"/>
          <w:szCs w:val="22"/>
          <w:lang w:val="en-US"/>
        </w:rPr>
        <w:t>(e.g., anchor</w:t>
      </w:r>
      <w:r w:rsidR="00351C9A">
        <w:rPr>
          <w:b/>
          <w:bCs/>
          <w:sz w:val="22"/>
          <w:szCs w:val="22"/>
          <w:lang w:val="en-US"/>
        </w:rPr>
        <w:t xml:space="preserve"> UEs</w:t>
      </w:r>
      <w:r w:rsidR="00351C9A" w:rsidRPr="00DB6242">
        <w:rPr>
          <w:b/>
          <w:bCs/>
          <w:sz w:val="22"/>
          <w:szCs w:val="22"/>
          <w:lang w:val="en-US"/>
        </w:rPr>
        <w:t>)</w:t>
      </w:r>
      <w:r w:rsidR="00351C9A">
        <w:rPr>
          <w:b/>
          <w:bCs/>
          <w:sz w:val="22"/>
          <w:szCs w:val="22"/>
          <w:lang w:val="en-US"/>
        </w:rPr>
        <w:t xml:space="preserve"> such as by providing (non-)preferred set of SL PRS parameters</w:t>
      </w:r>
      <w:r w:rsidR="00351C9A" w:rsidRPr="007C29B7">
        <w:rPr>
          <w:b/>
          <w:bCs/>
          <w:sz w:val="22"/>
          <w:szCs w:val="22"/>
          <w:lang w:val="en-US"/>
        </w:rPr>
        <w:t>.</w:t>
      </w:r>
    </w:p>
    <w:p w14:paraId="373FA95E" w14:textId="77777777" w:rsidR="00351C9A" w:rsidRDefault="00772EFB" w:rsidP="00BB3FC9">
      <w:pPr>
        <w:jc w:val="both"/>
        <w:rPr>
          <w:b/>
          <w:bCs/>
          <w:sz w:val="22"/>
          <w:szCs w:val="22"/>
          <w:lang w:val="en-US"/>
        </w:rPr>
      </w:pPr>
      <w:r>
        <w:rPr>
          <w:lang w:val="en-US"/>
        </w:rPr>
        <w:fldChar w:fldCharType="end"/>
      </w:r>
      <w:r>
        <w:rPr>
          <w:lang w:val="en-US"/>
        </w:rPr>
        <w:fldChar w:fldCharType="begin"/>
      </w:r>
      <w:r>
        <w:rPr>
          <w:lang w:val="en-US"/>
        </w:rPr>
        <w:instrText xml:space="preserve"> REF Proposal33681 \h </w:instrText>
      </w:r>
      <w:r>
        <w:rPr>
          <w:lang w:val="en-US"/>
        </w:rPr>
      </w:r>
      <w:r>
        <w:rPr>
          <w:lang w:val="en-US"/>
        </w:rPr>
        <w:fldChar w:fldCharType="separate"/>
      </w:r>
      <w:r w:rsidR="00351C9A" w:rsidRPr="00E55B30">
        <w:rPr>
          <w:b/>
          <w:sz w:val="22"/>
          <w:szCs w:val="22"/>
          <w:lang w:val="en-US"/>
        </w:rPr>
        <w:t xml:space="preserve">Proposal </w:t>
      </w:r>
      <w:r w:rsidR="00351C9A">
        <w:rPr>
          <w:b/>
          <w:noProof/>
          <w:lang w:val="en-US"/>
        </w:rPr>
        <w:t>29</w:t>
      </w:r>
      <w:r w:rsidR="00351C9A" w:rsidRPr="00E55B30">
        <w:rPr>
          <w:b/>
          <w:sz w:val="22"/>
          <w:szCs w:val="22"/>
          <w:lang w:val="en-US"/>
        </w:rPr>
        <w:t xml:space="preserve">: </w:t>
      </w:r>
      <w:r w:rsidR="00351C9A">
        <w:rPr>
          <w:b/>
          <w:bCs/>
          <w:sz w:val="22"/>
          <w:szCs w:val="22"/>
          <w:lang w:val="en-US"/>
        </w:rPr>
        <w:t>Periodic or aperiodic</w:t>
      </w:r>
      <w:r w:rsidR="00351C9A" w:rsidRPr="00E55B30" w:rsidDel="001C7FF4">
        <w:rPr>
          <w:b/>
          <w:bCs/>
          <w:sz w:val="22"/>
          <w:szCs w:val="22"/>
          <w:lang w:val="en-US"/>
        </w:rPr>
        <w:t xml:space="preserve"> </w:t>
      </w:r>
      <w:r w:rsidR="00351C9A">
        <w:rPr>
          <w:b/>
          <w:bCs/>
          <w:sz w:val="22"/>
          <w:szCs w:val="22"/>
          <w:lang w:val="en-US"/>
        </w:rPr>
        <w:t>(pre-)</w:t>
      </w:r>
      <w:r w:rsidR="00351C9A" w:rsidRPr="00E55B30">
        <w:rPr>
          <w:b/>
          <w:bCs/>
          <w:sz w:val="22"/>
          <w:szCs w:val="22"/>
          <w:lang w:val="en-US"/>
        </w:rPr>
        <w:t>configured SL PRS</w:t>
      </w:r>
      <w:r w:rsidR="00351C9A">
        <w:rPr>
          <w:b/>
          <w:bCs/>
          <w:sz w:val="22"/>
          <w:szCs w:val="22"/>
          <w:lang w:val="en-US"/>
        </w:rPr>
        <w:t xml:space="preserve"> </w:t>
      </w:r>
      <w:r w:rsidR="00351C9A" w:rsidRPr="00E55B30">
        <w:rPr>
          <w:b/>
          <w:bCs/>
          <w:sz w:val="22"/>
          <w:szCs w:val="22"/>
          <w:lang w:val="en-US"/>
        </w:rPr>
        <w:t>can be activated</w:t>
      </w:r>
      <w:r w:rsidR="00351C9A">
        <w:rPr>
          <w:b/>
          <w:bCs/>
          <w:sz w:val="22"/>
          <w:szCs w:val="22"/>
          <w:lang w:val="en-US"/>
        </w:rPr>
        <w:t xml:space="preserve"> or </w:t>
      </w:r>
      <w:r w:rsidR="00351C9A" w:rsidRPr="00E55B30">
        <w:rPr>
          <w:b/>
          <w:bCs/>
          <w:sz w:val="22"/>
          <w:szCs w:val="22"/>
          <w:lang w:val="en-US"/>
        </w:rPr>
        <w:t xml:space="preserve">deactivated based on indications coming from higher layers, </w:t>
      </w:r>
      <w:r w:rsidR="00351C9A">
        <w:rPr>
          <w:b/>
          <w:bCs/>
          <w:sz w:val="22"/>
          <w:szCs w:val="22"/>
          <w:lang w:val="en-US"/>
        </w:rPr>
        <w:t>e.g.,</w:t>
      </w:r>
      <w:r w:rsidR="00351C9A" w:rsidRPr="00E55B30">
        <w:rPr>
          <w:b/>
          <w:bCs/>
          <w:sz w:val="22"/>
          <w:szCs w:val="22"/>
          <w:lang w:val="en-US"/>
        </w:rPr>
        <w:t xml:space="preserve"> based on parameters </w:t>
      </w:r>
      <w:r w:rsidR="00351C9A">
        <w:rPr>
          <w:b/>
          <w:bCs/>
          <w:sz w:val="22"/>
          <w:szCs w:val="22"/>
          <w:lang w:val="en-US"/>
        </w:rPr>
        <w:t>such as distance, time thresholds</w:t>
      </w:r>
      <w:r w:rsidR="00351C9A" w:rsidRPr="00E55B30">
        <w:rPr>
          <w:b/>
          <w:bCs/>
          <w:sz w:val="22"/>
          <w:szCs w:val="22"/>
          <w:lang w:val="en-US"/>
        </w:rPr>
        <w:t xml:space="preserve"> </w:t>
      </w:r>
      <w:r w:rsidR="00351C9A">
        <w:rPr>
          <w:b/>
          <w:bCs/>
          <w:sz w:val="22"/>
          <w:szCs w:val="22"/>
          <w:lang w:val="en-US"/>
        </w:rPr>
        <w:t xml:space="preserve">and/or conditions such as number of SL PRS requests, etc. </w:t>
      </w:r>
      <w:r w:rsidR="00351C9A" w:rsidRPr="00E55B30">
        <w:rPr>
          <w:b/>
          <w:bCs/>
          <w:sz w:val="22"/>
          <w:szCs w:val="22"/>
          <w:lang w:val="en-US"/>
        </w:rPr>
        <w:t xml:space="preserve">that are </w:t>
      </w:r>
      <w:r w:rsidR="00351C9A">
        <w:rPr>
          <w:b/>
          <w:bCs/>
          <w:sz w:val="22"/>
          <w:szCs w:val="22"/>
          <w:lang w:val="en-US"/>
        </w:rPr>
        <w:t>(pre-)</w:t>
      </w:r>
      <w:r w:rsidR="00351C9A" w:rsidRPr="00E55B30">
        <w:rPr>
          <w:b/>
          <w:bCs/>
          <w:sz w:val="22"/>
          <w:szCs w:val="22"/>
          <w:lang w:val="en-US"/>
        </w:rPr>
        <w:t>configurable.</w:t>
      </w:r>
    </w:p>
    <w:p w14:paraId="08A086FB" w14:textId="77777777" w:rsidR="00351C9A" w:rsidRPr="00BB3FC9" w:rsidRDefault="00772EFB" w:rsidP="00BB3FC9">
      <w:pPr>
        <w:jc w:val="both"/>
        <w:rPr>
          <w:b/>
          <w:bCs/>
          <w:sz w:val="22"/>
          <w:szCs w:val="22"/>
          <w:lang w:val="en-US"/>
        </w:rPr>
      </w:pPr>
      <w:r>
        <w:rPr>
          <w:lang w:val="en-US"/>
        </w:rPr>
        <w:fldChar w:fldCharType="end"/>
      </w:r>
      <w:r>
        <w:rPr>
          <w:lang w:val="en-US"/>
        </w:rPr>
        <w:fldChar w:fldCharType="begin"/>
      </w:r>
      <w:r>
        <w:rPr>
          <w:lang w:val="en-US"/>
        </w:rPr>
        <w:instrText xml:space="preserve"> REF Proposal33682 \h </w:instrText>
      </w:r>
      <w:r>
        <w:rPr>
          <w:lang w:val="en-US"/>
        </w:rPr>
      </w:r>
      <w:r>
        <w:rPr>
          <w:lang w:val="en-US"/>
        </w:rPr>
        <w:fldChar w:fldCharType="separate"/>
      </w:r>
      <w:r w:rsidR="00351C9A" w:rsidRPr="00E55B30">
        <w:rPr>
          <w:b/>
          <w:bCs/>
          <w:sz w:val="22"/>
          <w:szCs w:val="22"/>
          <w:lang w:val="en-US"/>
        </w:rPr>
        <w:t xml:space="preserve">Proposal </w:t>
      </w:r>
      <w:r w:rsidR="00351C9A">
        <w:rPr>
          <w:b/>
          <w:bCs/>
          <w:noProof/>
          <w:lang w:val="en-US"/>
        </w:rPr>
        <w:t>30</w:t>
      </w:r>
      <w:r w:rsidR="00351C9A" w:rsidRPr="00E55B30">
        <w:rPr>
          <w:b/>
          <w:bCs/>
          <w:sz w:val="22"/>
          <w:szCs w:val="22"/>
          <w:lang w:val="en-US"/>
        </w:rPr>
        <w:t xml:space="preserve">: SL-PRS </w:t>
      </w:r>
      <w:r w:rsidR="00351C9A">
        <w:rPr>
          <w:b/>
          <w:bCs/>
          <w:sz w:val="22"/>
          <w:szCs w:val="22"/>
          <w:lang w:val="en-US"/>
        </w:rPr>
        <w:t>transmission can be re-configured</w:t>
      </w:r>
      <w:r w:rsidR="00351C9A" w:rsidRPr="00E55B30">
        <w:rPr>
          <w:b/>
          <w:bCs/>
          <w:sz w:val="22"/>
          <w:szCs w:val="22"/>
          <w:lang w:val="en-US"/>
        </w:rPr>
        <w:t xml:space="preserve"> </w:t>
      </w:r>
      <w:r w:rsidR="00351C9A">
        <w:rPr>
          <w:b/>
          <w:bCs/>
          <w:sz w:val="22"/>
          <w:szCs w:val="22"/>
          <w:lang w:val="en-US"/>
        </w:rPr>
        <w:t>in response to</w:t>
      </w:r>
      <w:r w:rsidR="00351C9A" w:rsidRPr="00E55B30">
        <w:rPr>
          <w:b/>
          <w:bCs/>
          <w:sz w:val="22"/>
          <w:szCs w:val="22"/>
          <w:lang w:val="en-US"/>
        </w:rPr>
        <w:t xml:space="preserve"> changing target-anchor link conditions</w:t>
      </w:r>
      <w:r w:rsidR="00351C9A">
        <w:rPr>
          <w:b/>
          <w:bCs/>
          <w:sz w:val="22"/>
          <w:szCs w:val="22"/>
          <w:lang w:val="en-US"/>
        </w:rPr>
        <w:t xml:space="preserve"> according to channel information report from receiver UE</w:t>
      </w:r>
      <w:r w:rsidR="00351C9A" w:rsidRPr="00E55B30">
        <w:rPr>
          <w:b/>
          <w:bCs/>
          <w:sz w:val="22"/>
          <w:szCs w:val="22"/>
          <w:lang w:val="en-US"/>
        </w:rPr>
        <w:t>.</w:t>
      </w:r>
    </w:p>
    <w:p w14:paraId="73DB477C" w14:textId="77777777" w:rsidR="00351C9A" w:rsidRPr="007C29B7" w:rsidRDefault="00772EFB" w:rsidP="001A7B5F">
      <w:pPr>
        <w:jc w:val="both"/>
        <w:rPr>
          <w:bCs/>
          <w:sz w:val="22"/>
          <w:szCs w:val="22"/>
        </w:rPr>
      </w:pPr>
      <w:r>
        <w:rPr>
          <w:lang w:val="en-US"/>
        </w:rPr>
        <w:fldChar w:fldCharType="end"/>
      </w:r>
      <w:r>
        <w:rPr>
          <w:lang w:val="en-US"/>
        </w:rPr>
        <w:fldChar w:fldCharType="begin"/>
      </w:r>
      <w:r>
        <w:rPr>
          <w:lang w:val="en-US"/>
        </w:rPr>
        <w:instrText xml:space="preserve"> REF Proposal33683 \h </w:instrText>
      </w:r>
      <w:r>
        <w:rPr>
          <w:lang w:val="en-US"/>
        </w:rPr>
      </w:r>
      <w:r>
        <w:rPr>
          <w:lang w:val="en-US"/>
        </w:rPr>
        <w:fldChar w:fldCharType="separate"/>
      </w:r>
      <w:r w:rsidR="00351C9A" w:rsidRPr="00E55B30">
        <w:rPr>
          <w:b/>
          <w:bCs/>
          <w:sz w:val="22"/>
          <w:szCs w:val="22"/>
          <w:lang w:val="en-US"/>
        </w:rPr>
        <w:t xml:space="preserve">Proposal </w:t>
      </w:r>
      <w:r w:rsidR="00351C9A">
        <w:rPr>
          <w:b/>
          <w:bCs/>
          <w:noProof/>
          <w:lang w:val="en-US"/>
        </w:rPr>
        <w:t>31</w:t>
      </w:r>
      <w:r w:rsidR="00351C9A" w:rsidRPr="00E55B30">
        <w:rPr>
          <w:b/>
          <w:bCs/>
          <w:sz w:val="22"/>
          <w:szCs w:val="22"/>
          <w:lang w:val="en-US"/>
        </w:rPr>
        <w:t>:</w:t>
      </w:r>
      <w:r w:rsidR="00351C9A">
        <w:rPr>
          <w:b/>
          <w:bCs/>
          <w:sz w:val="22"/>
          <w:szCs w:val="22"/>
          <w:lang w:val="en-US"/>
        </w:rPr>
        <w:t xml:space="preserve"> UEs involved in SL positioning may exchange information on the channel congestion they observe, so as to adapt their SL PRS configuration, e.g., SL PRS bandwidth depending on their relative congestion status. </w:t>
      </w:r>
    </w:p>
    <w:p w14:paraId="5B41800B" w14:textId="77777777" w:rsidR="00351C9A" w:rsidRDefault="00772EFB" w:rsidP="00A0768C">
      <w:pPr>
        <w:jc w:val="both"/>
        <w:rPr>
          <w:b/>
          <w:bCs/>
          <w:sz w:val="22"/>
          <w:szCs w:val="22"/>
          <w:lang w:val="en-US"/>
        </w:rPr>
      </w:pPr>
      <w:r>
        <w:rPr>
          <w:lang w:val="en-US"/>
        </w:rPr>
        <w:fldChar w:fldCharType="end"/>
      </w:r>
      <w:r>
        <w:rPr>
          <w:lang w:val="en-US"/>
        </w:rPr>
        <w:fldChar w:fldCharType="begin"/>
      </w:r>
      <w:r>
        <w:rPr>
          <w:lang w:val="en-US"/>
        </w:rPr>
        <w:instrText xml:space="preserve"> REF Proposal33684 \h </w:instrText>
      </w:r>
      <w:r>
        <w:rPr>
          <w:lang w:val="en-US"/>
        </w:rPr>
      </w:r>
      <w:r>
        <w:rPr>
          <w:lang w:val="en-US"/>
        </w:rPr>
        <w:fldChar w:fldCharType="separate"/>
      </w:r>
      <w:r w:rsidR="00351C9A" w:rsidRPr="7C8ED790">
        <w:rPr>
          <w:b/>
          <w:bCs/>
          <w:sz w:val="22"/>
          <w:szCs w:val="22"/>
          <w:lang w:val="en-US"/>
        </w:rPr>
        <w:t xml:space="preserve">Proposal </w:t>
      </w:r>
      <w:r w:rsidR="00351C9A">
        <w:rPr>
          <w:b/>
          <w:bCs/>
          <w:noProof/>
          <w:sz w:val="22"/>
          <w:szCs w:val="22"/>
          <w:lang w:val="en-US"/>
        </w:rPr>
        <w:t>32</w:t>
      </w:r>
      <w:r w:rsidR="00351C9A" w:rsidRPr="7C8ED790">
        <w:rPr>
          <w:b/>
          <w:bCs/>
          <w:sz w:val="22"/>
          <w:szCs w:val="22"/>
          <w:lang w:val="en-US"/>
        </w:rPr>
        <w:t xml:space="preserve">: </w:t>
      </w:r>
      <w:r w:rsidR="00351C9A" w:rsidRPr="02D52904">
        <w:rPr>
          <w:b/>
          <w:bCs/>
          <w:sz w:val="22"/>
          <w:szCs w:val="22"/>
          <w:lang w:val="en-US"/>
        </w:rPr>
        <w:t xml:space="preserve">Support </w:t>
      </w:r>
      <w:r w:rsidR="00351C9A">
        <w:rPr>
          <w:b/>
          <w:bCs/>
          <w:sz w:val="22"/>
          <w:szCs w:val="22"/>
          <w:lang w:val="en-US"/>
        </w:rPr>
        <w:t>ACK/NACK feedback for unicast and groupcast SL PRS transmissions to allow or prevent retransmission of a SL PRS transmission.</w:t>
      </w:r>
    </w:p>
    <w:p w14:paraId="1D041E5B" w14:textId="77777777" w:rsidR="00351C9A" w:rsidRDefault="00772EFB" w:rsidP="00A0768C">
      <w:pPr>
        <w:jc w:val="both"/>
        <w:rPr>
          <w:b/>
          <w:bCs/>
          <w:sz w:val="22"/>
          <w:szCs w:val="22"/>
          <w:lang w:val="en-US"/>
        </w:rPr>
      </w:pPr>
      <w:r>
        <w:rPr>
          <w:lang w:val="en-US"/>
        </w:rPr>
        <w:fldChar w:fldCharType="end"/>
      </w:r>
      <w:r>
        <w:rPr>
          <w:lang w:val="en-US"/>
        </w:rPr>
        <w:fldChar w:fldCharType="begin"/>
      </w:r>
      <w:r>
        <w:rPr>
          <w:lang w:val="en-US"/>
        </w:rPr>
        <w:instrText xml:space="preserve"> REF Proposal33685 \h </w:instrText>
      </w:r>
      <w:r>
        <w:rPr>
          <w:lang w:val="en-US"/>
        </w:rPr>
      </w:r>
      <w:r>
        <w:rPr>
          <w:lang w:val="en-US"/>
        </w:rPr>
        <w:fldChar w:fldCharType="separate"/>
      </w:r>
      <w:r w:rsidR="00351C9A">
        <w:rPr>
          <w:b/>
          <w:bCs/>
          <w:sz w:val="22"/>
          <w:szCs w:val="22"/>
          <w:lang w:val="en-US"/>
        </w:rPr>
        <w:t xml:space="preserve">Proposal </w:t>
      </w:r>
      <w:r w:rsidR="00351C9A">
        <w:rPr>
          <w:b/>
          <w:bCs/>
          <w:noProof/>
          <w:lang w:val="en-US"/>
        </w:rPr>
        <w:t>33</w:t>
      </w:r>
      <w:r w:rsidR="00351C9A">
        <w:rPr>
          <w:b/>
          <w:bCs/>
          <w:sz w:val="22"/>
          <w:szCs w:val="22"/>
          <w:lang w:val="en-US"/>
        </w:rPr>
        <w:t>: Support employing d</w:t>
      </w:r>
      <w:r w:rsidR="00351C9A" w:rsidRPr="00D128FC">
        <w:rPr>
          <w:b/>
          <w:bCs/>
          <w:sz w:val="22"/>
          <w:szCs w:val="22"/>
          <w:lang w:val="en-US"/>
        </w:rPr>
        <w:t xml:space="preserve">ifferent </w:t>
      </w:r>
      <w:r w:rsidR="00351C9A">
        <w:rPr>
          <w:b/>
          <w:bCs/>
          <w:sz w:val="22"/>
          <w:szCs w:val="22"/>
          <w:lang w:val="en-US"/>
        </w:rPr>
        <w:t xml:space="preserve">SL </w:t>
      </w:r>
      <w:r w:rsidR="00351C9A" w:rsidRPr="00D128FC">
        <w:rPr>
          <w:b/>
          <w:bCs/>
          <w:sz w:val="22"/>
          <w:szCs w:val="22"/>
          <w:lang w:val="en-US"/>
        </w:rPr>
        <w:t xml:space="preserve">PRSs (e.g., two different cyclic shifts of a </w:t>
      </w:r>
      <w:r w:rsidR="00351C9A">
        <w:rPr>
          <w:b/>
          <w:bCs/>
          <w:sz w:val="22"/>
          <w:szCs w:val="22"/>
          <w:lang w:val="en-US"/>
        </w:rPr>
        <w:t xml:space="preserve">SL </w:t>
      </w:r>
      <w:r w:rsidR="00351C9A" w:rsidRPr="00D128FC">
        <w:rPr>
          <w:b/>
          <w:bCs/>
          <w:sz w:val="22"/>
          <w:szCs w:val="22"/>
          <w:lang w:val="en-US"/>
        </w:rPr>
        <w:t xml:space="preserve">PRS sequence) from a UE to convey </w:t>
      </w:r>
      <w:r w:rsidR="00351C9A">
        <w:rPr>
          <w:b/>
          <w:bCs/>
          <w:sz w:val="22"/>
          <w:szCs w:val="22"/>
          <w:lang w:val="en-US"/>
        </w:rPr>
        <w:t xml:space="preserve">ACK/NACK </w:t>
      </w:r>
      <w:r w:rsidR="00351C9A" w:rsidRPr="00D128FC">
        <w:rPr>
          <w:b/>
          <w:bCs/>
          <w:sz w:val="22"/>
          <w:szCs w:val="22"/>
          <w:lang w:val="en-US"/>
        </w:rPr>
        <w:t xml:space="preserve">feedback to trigger retransmission of </w:t>
      </w:r>
      <w:r w:rsidR="00351C9A">
        <w:rPr>
          <w:b/>
          <w:bCs/>
          <w:sz w:val="22"/>
          <w:szCs w:val="22"/>
          <w:lang w:val="en-US"/>
        </w:rPr>
        <w:t xml:space="preserve">SL </w:t>
      </w:r>
      <w:r w:rsidR="00351C9A" w:rsidRPr="00D128FC">
        <w:rPr>
          <w:b/>
          <w:bCs/>
          <w:sz w:val="22"/>
          <w:szCs w:val="22"/>
          <w:lang w:val="en-US"/>
        </w:rPr>
        <w:t>PRS from the corresponding UE or not.</w:t>
      </w:r>
      <w:r w:rsidR="00351C9A">
        <w:rPr>
          <w:b/>
          <w:bCs/>
          <w:sz w:val="22"/>
          <w:szCs w:val="22"/>
          <w:lang w:val="en-US"/>
        </w:rPr>
        <w:t xml:space="preserve"> </w:t>
      </w:r>
    </w:p>
    <w:p w14:paraId="02EF623C" w14:textId="77777777" w:rsidR="00351C9A" w:rsidRPr="007C29B7" w:rsidRDefault="00772EFB" w:rsidP="00A0768C">
      <w:pPr>
        <w:jc w:val="both"/>
      </w:pPr>
      <w:r>
        <w:rPr>
          <w:lang w:val="en-US"/>
        </w:rPr>
        <w:fldChar w:fldCharType="end"/>
      </w:r>
      <w:r>
        <w:rPr>
          <w:lang w:val="en-US"/>
        </w:rPr>
        <w:fldChar w:fldCharType="begin"/>
      </w:r>
      <w:r>
        <w:rPr>
          <w:lang w:val="en-US"/>
        </w:rPr>
        <w:instrText xml:space="preserve"> REF Proposal33686 \h </w:instrText>
      </w:r>
      <w:r>
        <w:rPr>
          <w:lang w:val="en-US"/>
        </w:rPr>
      </w:r>
      <w:r>
        <w:rPr>
          <w:lang w:val="en-US"/>
        </w:rPr>
        <w:fldChar w:fldCharType="separate"/>
      </w:r>
      <w:r w:rsidR="00351C9A">
        <w:rPr>
          <w:b/>
          <w:bCs/>
          <w:sz w:val="22"/>
          <w:szCs w:val="22"/>
          <w:lang w:val="en-US"/>
        </w:rPr>
        <w:t xml:space="preserve">Proposal </w:t>
      </w:r>
      <w:r w:rsidR="00351C9A">
        <w:rPr>
          <w:b/>
          <w:bCs/>
          <w:noProof/>
          <w:sz w:val="22"/>
          <w:szCs w:val="22"/>
          <w:lang w:val="en-US"/>
        </w:rPr>
        <w:t>34</w:t>
      </w:r>
      <w:r w:rsidR="00351C9A">
        <w:rPr>
          <w:b/>
          <w:bCs/>
          <w:sz w:val="22"/>
          <w:szCs w:val="22"/>
          <w:lang w:val="en-US"/>
        </w:rPr>
        <w:t xml:space="preserve">: SL PRS transmissions </w:t>
      </w:r>
      <w:r w:rsidR="00351C9A" w:rsidRPr="656F303C">
        <w:rPr>
          <w:b/>
          <w:bCs/>
          <w:sz w:val="22"/>
          <w:szCs w:val="22"/>
          <w:lang w:val="en-US"/>
        </w:rPr>
        <w:t xml:space="preserve">can be </w:t>
      </w:r>
      <w:r w:rsidR="00351C9A">
        <w:rPr>
          <w:b/>
          <w:bCs/>
          <w:sz w:val="22"/>
          <w:szCs w:val="22"/>
          <w:lang w:val="en-US"/>
        </w:rPr>
        <w:t>re-</w:t>
      </w:r>
      <w:r w:rsidR="00351C9A" w:rsidRPr="656F303C">
        <w:rPr>
          <w:b/>
          <w:bCs/>
          <w:sz w:val="22"/>
          <w:szCs w:val="22"/>
          <w:lang w:val="en-US"/>
        </w:rPr>
        <w:t>configured</w:t>
      </w:r>
      <w:r w:rsidR="00351C9A">
        <w:rPr>
          <w:b/>
          <w:bCs/>
          <w:sz w:val="22"/>
          <w:szCs w:val="22"/>
          <w:lang w:val="en-US"/>
        </w:rPr>
        <w:t xml:space="preserve"> based on </w:t>
      </w:r>
      <w:r w:rsidR="00351C9A" w:rsidRPr="426B7FD1">
        <w:rPr>
          <w:b/>
          <w:bCs/>
          <w:sz w:val="22"/>
          <w:szCs w:val="22"/>
          <w:lang w:val="en-US"/>
        </w:rPr>
        <w:t xml:space="preserve">higher layer feedback </w:t>
      </w:r>
      <w:r w:rsidR="00351C9A">
        <w:rPr>
          <w:b/>
          <w:bCs/>
          <w:sz w:val="22"/>
          <w:szCs w:val="22"/>
          <w:lang w:val="en-US"/>
        </w:rPr>
        <w:t xml:space="preserve">from the intended receiver </w:t>
      </w:r>
      <w:r w:rsidR="00351C9A" w:rsidRPr="656F303C">
        <w:rPr>
          <w:b/>
          <w:bCs/>
          <w:sz w:val="22"/>
          <w:szCs w:val="22"/>
          <w:lang w:val="en-US"/>
        </w:rPr>
        <w:t xml:space="preserve">that accounts for </w:t>
      </w:r>
      <w:r w:rsidR="00351C9A">
        <w:rPr>
          <w:b/>
          <w:bCs/>
          <w:sz w:val="22"/>
          <w:szCs w:val="22"/>
          <w:lang w:val="en-US"/>
        </w:rPr>
        <w:t>changing link conditions and positioning QoS requirements</w:t>
      </w:r>
      <w:r w:rsidR="00351C9A" w:rsidRPr="7C8ED790">
        <w:rPr>
          <w:b/>
          <w:bCs/>
          <w:sz w:val="22"/>
          <w:szCs w:val="22"/>
          <w:lang w:val="en-US"/>
        </w:rPr>
        <w:t>.</w:t>
      </w:r>
    </w:p>
    <w:p w14:paraId="55C41CB3" w14:textId="70562D70" w:rsidR="00FE743B" w:rsidRPr="00F51623" w:rsidRDefault="00772EFB" w:rsidP="00F51623">
      <w:pPr>
        <w:rPr>
          <w:lang w:val="en-US"/>
        </w:rPr>
      </w:pPr>
      <w:r>
        <w:rPr>
          <w:lang w:val="en-US"/>
        </w:rPr>
        <w:fldChar w:fldCharType="end"/>
      </w:r>
    </w:p>
    <w:p w14:paraId="447CA517" w14:textId="7D16AB7B" w:rsidR="00FD3934" w:rsidRPr="003A74B1" w:rsidRDefault="00FD3934" w:rsidP="002921E9">
      <w:pPr>
        <w:pStyle w:val="Heading1"/>
        <w:rPr>
          <w:lang w:val="en-US"/>
        </w:rPr>
      </w:pPr>
      <w:r w:rsidRPr="003A74B1">
        <w:rPr>
          <w:lang w:val="en-US"/>
        </w:rPr>
        <w:t>References</w:t>
      </w:r>
    </w:p>
    <w:p w14:paraId="5AAF88C0" w14:textId="1B580DCD" w:rsidR="00CC2A98" w:rsidRPr="009B12C7" w:rsidRDefault="00437554" w:rsidP="009B12C7">
      <w:pPr>
        <w:pStyle w:val="ListParagraph"/>
        <w:numPr>
          <w:ilvl w:val="0"/>
          <w:numId w:val="61"/>
        </w:numPr>
        <w:rPr>
          <w:rFonts w:eastAsia="MS Mincho"/>
          <w:sz w:val="22"/>
          <w:szCs w:val="22"/>
          <w:lang w:val="en-US" w:eastAsia="ja-JP"/>
        </w:rPr>
      </w:pPr>
      <w:bookmarkStart w:id="280" w:name="_Ref100325078"/>
      <w:r w:rsidRPr="00437554">
        <w:rPr>
          <w:rFonts w:eastAsia="MS Mincho"/>
          <w:sz w:val="22"/>
          <w:szCs w:val="22"/>
          <w:lang w:val="en-US" w:eastAsia="ja-JP"/>
        </w:rPr>
        <w:t>RP-230328</w:t>
      </w:r>
      <w:r w:rsidR="00CC2A98" w:rsidRPr="009B12C7">
        <w:rPr>
          <w:rFonts w:eastAsia="MS Mincho"/>
          <w:sz w:val="22"/>
          <w:szCs w:val="22"/>
          <w:lang w:val="en-US" w:eastAsia="ja-JP"/>
        </w:rPr>
        <w:t>, “</w:t>
      </w:r>
      <w:r w:rsidR="00542D0A"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280"/>
    </w:p>
    <w:p w14:paraId="695FF78D" w14:textId="21916B10" w:rsidR="00AE0791" w:rsidRPr="009B12C7" w:rsidRDefault="00542D0A" w:rsidP="009B12C7">
      <w:pPr>
        <w:pStyle w:val="ListParagraph"/>
        <w:numPr>
          <w:ilvl w:val="0"/>
          <w:numId w:val="61"/>
        </w:numPr>
        <w:rPr>
          <w:rFonts w:eastAsia="MS Mincho"/>
          <w:sz w:val="22"/>
          <w:szCs w:val="22"/>
          <w:lang w:val="en-US" w:eastAsia="ja-JP"/>
        </w:rPr>
      </w:pPr>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281" w:name="_Ref102125649"/>
      <w:bookmarkStart w:id="282"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281"/>
    </w:p>
    <w:p w14:paraId="491A7D02" w14:textId="1340E7D3" w:rsidR="001E6BDE" w:rsidRDefault="00970843" w:rsidP="007E75A1">
      <w:pPr>
        <w:pStyle w:val="ListParagraph"/>
        <w:numPr>
          <w:ilvl w:val="0"/>
          <w:numId w:val="61"/>
        </w:numPr>
        <w:tabs>
          <w:tab w:val="left" w:pos="360"/>
        </w:tabs>
        <w:spacing w:after="120"/>
        <w:jc w:val="both"/>
        <w:rPr>
          <w:rFonts w:eastAsia="MS Mincho"/>
          <w:sz w:val="22"/>
          <w:szCs w:val="22"/>
          <w:lang w:val="en-US" w:eastAsia="ja-JP"/>
        </w:rPr>
      </w:pPr>
      <w:bookmarkStart w:id="283" w:name="_Ref127472290"/>
      <w:bookmarkEnd w:id="282"/>
      <w:r>
        <w:rPr>
          <w:rFonts w:eastAsia="MS Mincho"/>
          <w:sz w:val="22"/>
          <w:szCs w:val="22"/>
          <w:lang w:val="en-US" w:eastAsia="ja-JP"/>
        </w:rPr>
        <w:t>R1-2212938, “</w:t>
      </w:r>
      <w:r w:rsidRPr="00535D1B">
        <w:rPr>
          <w:rFonts w:eastAsia="MS Mincho"/>
          <w:sz w:val="22"/>
          <w:szCs w:val="22"/>
          <w:lang w:val="en-US" w:eastAsia="ja-JP"/>
        </w:rPr>
        <w:t>Moderator Summary #4 on potential solutions for SL positioning</w:t>
      </w:r>
      <w:r>
        <w:rPr>
          <w:rFonts w:eastAsia="MS Mincho"/>
          <w:sz w:val="22"/>
          <w:szCs w:val="22"/>
          <w:lang w:val="en-US" w:eastAsia="ja-JP"/>
        </w:rPr>
        <w:t>”</w:t>
      </w:r>
      <w:bookmarkEnd w:id="283"/>
    </w:p>
    <w:p w14:paraId="49D7F951" w14:textId="550404FA" w:rsidR="00EA23A1" w:rsidRDefault="00EA23A1" w:rsidP="00EA23A1">
      <w:pPr>
        <w:pStyle w:val="ListParagraph"/>
        <w:numPr>
          <w:ilvl w:val="0"/>
          <w:numId w:val="61"/>
        </w:numPr>
        <w:tabs>
          <w:tab w:val="left" w:pos="360"/>
        </w:tabs>
        <w:spacing w:after="120"/>
        <w:jc w:val="both"/>
        <w:rPr>
          <w:rFonts w:eastAsia="MS Mincho"/>
          <w:sz w:val="22"/>
          <w:szCs w:val="22"/>
          <w:lang w:val="en-US" w:eastAsia="ja-JP"/>
        </w:rPr>
      </w:pPr>
      <w:bookmarkStart w:id="284" w:name="_Ref134449505"/>
      <w:r>
        <w:rPr>
          <w:rFonts w:eastAsia="MS Mincho"/>
          <w:sz w:val="22"/>
          <w:szCs w:val="22"/>
          <w:lang w:val="en-US" w:eastAsia="ja-JP"/>
        </w:rPr>
        <w:t>R1-2303965, “</w:t>
      </w:r>
      <w:r w:rsidRPr="007D6D43">
        <w:rPr>
          <w:rFonts w:eastAsia="MS Mincho"/>
          <w:sz w:val="22"/>
          <w:szCs w:val="22"/>
          <w:lang w:val="en-US" w:eastAsia="ja-JP"/>
        </w:rPr>
        <w:t>FL summary #3 on SL positioning reference signal</w:t>
      </w:r>
      <w:r>
        <w:rPr>
          <w:rFonts w:eastAsia="MS Mincho"/>
          <w:sz w:val="22"/>
          <w:szCs w:val="22"/>
          <w:lang w:val="en-US" w:eastAsia="ja-JP"/>
        </w:rPr>
        <w:t>”</w:t>
      </w:r>
      <w:bookmarkEnd w:id="284"/>
    </w:p>
    <w:p w14:paraId="1ECA5F73" w14:textId="5D3EBF65" w:rsidR="0084660C" w:rsidRDefault="001B034C" w:rsidP="00130275">
      <w:pPr>
        <w:pStyle w:val="ListParagraph"/>
        <w:numPr>
          <w:ilvl w:val="0"/>
          <w:numId w:val="61"/>
        </w:numPr>
        <w:tabs>
          <w:tab w:val="left" w:pos="360"/>
        </w:tabs>
        <w:spacing w:after="120"/>
        <w:jc w:val="both"/>
        <w:rPr>
          <w:rFonts w:eastAsia="MS Mincho"/>
          <w:sz w:val="22"/>
          <w:szCs w:val="22"/>
          <w:lang w:val="en-US" w:eastAsia="ja-JP"/>
        </w:rPr>
      </w:pPr>
      <w:bookmarkStart w:id="285" w:name="_Ref134626221"/>
      <w:r w:rsidRPr="001B034C">
        <w:rPr>
          <w:rFonts w:eastAsia="MS Mincho"/>
          <w:sz w:val="22"/>
          <w:szCs w:val="22"/>
          <w:lang w:val="en-US" w:eastAsia="ja-JP"/>
        </w:rPr>
        <w:t>R1-2304233, “Moderator Summary #4 on resource allocation for SL PRS”</w:t>
      </w:r>
      <w:bookmarkEnd w:id="285"/>
    </w:p>
    <w:p w14:paraId="5EA8FE7C" w14:textId="77777777" w:rsidR="001E6BDE" w:rsidRPr="007E75A1" w:rsidRDefault="001E6BDE" w:rsidP="007E75A1">
      <w:pPr>
        <w:pStyle w:val="ListParagraph"/>
        <w:numPr>
          <w:ilvl w:val="0"/>
          <w:numId w:val="61"/>
        </w:numPr>
        <w:tabs>
          <w:tab w:val="left" w:pos="360"/>
        </w:tabs>
        <w:spacing w:after="120"/>
        <w:jc w:val="both"/>
        <w:rPr>
          <w:rFonts w:eastAsia="MS Mincho"/>
          <w:sz w:val="22"/>
          <w:szCs w:val="22"/>
          <w:lang w:val="en-US" w:eastAsia="ja-JP"/>
        </w:rPr>
      </w:pPr>
    </w:p>
    <w:sectPr w:rsidR="001E6BDE" w:rsidRPr="007E75A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26F1" w14:textId="77777777" w:rsidR="00696B7E" w:rsidRDefault="00696B7E">
      <w:r>
        <w:separator/>
      </w:r>
    </w:p>
  </w:endnote>
  <w:endnote w:type="continuationSeparator" w:id="0">
    <w:p w14:paraId="1BAE824B" w14:textId="77777777" w:rsidR="00696B7E" w:rsidRDefault="00696B7E">
      <w:r>
        <w:continuationSeparator/>
      </w:r>
    </w:p>
  </w:endnote>
  <w:endnote w:type="continuationNotice" w:id="1">
    <w:p w14:paraId="1147C392" w14:textId="77777777" w:rsidR="00696B7E" w:rsidRDefault="00696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4CB8" w14:textId="77777777" w:rsidR="00696B7E" w:rsidRDefault="00696B7E">
      <w:r>
        <w:separator/>
      </w:r>
    </w:p>
  </w:footnote>
  <w:footnote w:type="continuationSeparator" w:id="0">
    <w:p w14:paraId="371524E8" w14:textId="77777777" w:rsidR="00696B7E" w:rsidRDefault="00696B7E">
      <w:r>
        <w:continuationSeparator/>
      </w:r>
    </w:p>
  </w:footnote>
  <w:footnote w:type="continuationNotice" w:id="1">
    <w:p w14:paraId="455DD128" w14:textId="77777777" w:rsidR="00696B7E" w:rsidRDefault="00696B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9B3259"/>
    <w:multiLevelType w:val="hybridMultilevel"/>
    <w:tmpl w:val="8AF43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5777B"/>
    <w:multiLevelType w:val="hybridMultilevel"/>
    <w:tmpl w:val="1C24F9E4"/>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846703"/>
    <w:multiLevelType w:val="hybridMultilevel"/>
    <w:tmpl w:val="587ACB20"/>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B36B60"/>
    <w:multiLevelType w:val="hybridMultilevel"/>
    <w:tmpl w:val="48B01A82"/>
    <w:lvl w:ilvl="0" w:tplc="A14C63F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44C4C"/>
    <w:multiLevelType w:val="hybridMultilevel"/>
    <w:tmpl w:val="91782662"/>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2"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8"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64F145B"/>
    <w:multiLevelType w:val="hybridMultilevel"/>
    <w:tmpl w:val="33EAEB12"/>
    <w:lvl w:ilvl="0" w:tplc="A080C5C0">
      <w:start w:val="1"/>
      <w:numFmt w:val="lowerLetter"/>
      <w:lvlText w:val="%1."/>
      <w:lvlJc w:val="left"/>
      <w:pPr>
        <w:ind w:left="1494" w:hanging="360"/>
      </w:pPr>
      <w:rPr>
        <w:lang w:val="en-GB"/>
      </w:rPr>
    </w:lvl>
    <w:lvl w:ilvl="1" w:tplc="08090019">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start w:val="1"/>
      <w:numFmt w:val="lowerLetter"/>
      <w:lvlText w:val="%5."/>
      <w:lvlJc w:val="left"/>
      <w:pPr>
        <w:ind w:left="4516" w:hanging="360"/>
      </w:pPr>
    </w:lvl>
    <w:lvl w:ilvl="5" w:tplc="0809001B">
      <w:start w:val="1"/>
      <w:numFmt w:val="lowerRoman"/>
      <w:lvlText w:val="%6."/>
      <w:lvlJc w:val="right"/>
      <w:pPr>
        <w:ind w:left="5236" w:hanging="180"/>
      </w:pPr>
    </w:lvl>
    <w:lvl w:ilvl="6" w:tplc="0809000F">
      <w:start w:val="1"/>
      <w:numFmt w:val="decimal"/>
      <w:lvlText w:val="%7."/>
      <w:lvlJc w:val="left"/>
      <w:pPr>
        <w:ind w:left="5956" w:hanging="360"/>
      </w:pPr>
    </w:lvl>
    <w:lvl w:ilvl="7" w:tplc="08090019">
      <w:start w:val="1"/>
      <w:numFmt w:val="lowerLetter"/>
      <w:lvlText w:val="%8."/>
      <w:lvlJc w:val="left"/>
      <w:pPr>
        <w:ind w:left="6676" w:hanging="360"/>
      </w:pPr>
    </w:lvl>
    <w:lvl w:ilvl="8" w:tplc="0809001B">
      <w:start w:val="1"/>
      <w:numFmt w:val="lowerRoman"/>
      <w:lvlText w:val="%9."/>
      <w:lvlJc w:val="right"/>
      <w:pPr>
        <w:ind w:left="7396" w:hanging="180"/>
      </w:pPr>
    </w:lvl>
  </w:abstractNum>
  <w:abstractNum w:abstractNumId="54"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6"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9"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0"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8"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7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5625199F"/>
    <w:multiLevelType w:val="hybridMultilevel"/>
    <w:tmpl w:val="38069B8A"/>
    <w:lvl w:ilvl="0" w:tplc="84D66DC2">
      <w:start w:val="1"/>
      <w:numFmt w:val="bullet"/>
      <w:lvlText w:val=""/>
      <w:lvlJc w:val="left"/>
      <w:pPr>
        <w:tabs>
          <w:tab w:val="num" w:pos="720"/>
        </w:tabs>
        <w:ind w:left="720" w:hanging="360"/>
      </w:pPr>
      <w:rPr>
        <w:rFonts w:ascii="Symbol" w:hAnsi="Symbol" w:hint="default"/>
      </w:rPr>
    </w:lvl>
    <w:lvl w:ilvl="1" w:tplc="357EAC92" w:tentative="1">
      <w:start w:val="1"/>
      <w:numFmt w:val="bullet"/>
      <w:lvlText w:val=""/>
      <w:lvlJc w:val="left"/>
      <w:pPr>
        <w:tabs>
          <w:tab w:val="num" w:pos="1440"/>
        </w:tabs>
        <w:ind w:left="1440" w:hanging="360"/>
      </w:pPr>
      <w:rPr>
        <w:rFonts w:ascii="Symbol" w:hAnsi="Symbol" w:hint="default"/>
      </w:rPr>
    </w:lvl>
    <w:lvl w:ilvl="2" w:tplc="EE607FF2" w:tentative="1">
      <w:start w:val="1"/>
      <w:numFmt w:val="bullet"/>
      <w:lvlText w:val=""/>
      <w:lvlJc w:val="left"/>
      <w:pPr>
        <w:tabs>
          <w:tab w:val="num" w:pos="2160"/>
        </w:tabs>
        <w:ind w:left="2160" w:hanging="360"/>
      </w:pPr>
      <w:rPr>
        <w:rFonts w:ascii="Symbol" w:hAnsi="Symbol" w:hint="default"/>
      </w:rPr>
    </w:lvl>
    <w:lvl w:ilvl="3" w:tplc="EB826CC6" w:tentative="1">
      <w:start w:val="1"/>
      <w:numFmt w:val="bullet"/>
      <w:lvlText w:val=""/>
      <w:lvlJc w:val="left"/>
      <w:pPr>
        <w:tabs>
          <w:tab w:val="num" w:pos="2880"/>
        </w:tabs>
        <w:ind w:left="2880" w:hanging="360"/>
      </w:pPr>
      <w:rPr>
        <w:rFonts w:ascii="Symbol" w:hAnsi="Symbol" w:hint="default"/>
      </w:rPr>
    </w:lvl>
    <w:lvl w:ilvl="4" w:tplc="7AB87704" w:tentative="1">
      <w:start w:val="1"/>
      <w:numFmt w:val="bullet"/>
      <w:lvlText w:val=""/>
      <w:lvlJc w:val="left"/>
      <w:pPr>
        <w:tabs>
          <w:tab w:val="num" w:pos="3600"/>
        </w:tabs>
        <w:ind w:left="3600" w:hanging="360"/>
      </w:pPr>
      <w:rPr>
        <w:rFonts w:ascii="Symbol" w:hAnsi="Symbol" w:hint="default"/>
      </w:rPr>
    </w:lvl>
    <w:lvl w:ilvl="5" w:tplc="4A7A8290" w:tentative="1">
      <w:start w:val="1"/>
      <w:numFmt w:val="bullet"/>
      <w:lvlText w:val=""/>
      <w:lvlJc w:val="left"/>
      <w:pPr>
        <w:tabs>
          <w:tab w:val="num" w:pos="4320"/>
        </w:tabs>
        <w:ind w:left="4320" w:hanging="360"/>
      </w:pPr>
      <w:rPr>
        <w:rFonts w:ascii="Symbol" w:hAnsi="Symbol" w:hint="default"/>
      </w:rPr>
    </w:lvl>
    <w:lvl w:ilvl="6" w:tplc="513613C2" w:tentative="1">
      <w:start w:val="1"/>
      <w:numFmt w:val="bullet"/>
      <w:lvlText w:val=""/>
      <w:lvlJc w:val="left"/>
      <w:pPr>
        <w:tabs>
          <w:tab w:val="num" w:pos="5040"/>
        </w:tabs>
        <w:ind w:left="5040" w:hanging="360"/>
      </w:pPr>
      <w:rPr>
        <w:rFonts w:ascii="Symbol" w:hAnsi="Symbol" w:hint="default"/>
      </w:rPr>
    </w:lvl>
    <w:lvl w:ilvl="7" w:tplc="821CFF4A" w:tentative="1">
      <w:start w:val="1"/>
      <w:numFmt w:val="bullet"/>
      <w:lvlText w:val=""/>
      <w:lvlJc w:val="left"/>
      <w:pPr>
        <w:tabs>
          <w:tab w:val="num" w:pos="5760"/>
        </w:tabs>
        <w:ind w:left="5760" w:hanging="360"/>
      </w:pPr>
      <w:rPr>
        <w:rFonts w:ascii="Symbol" w:hAnsi="Symbol" w:hint="default"/>
      </w:rPr>
    </w:lvl>
    <w:lvl w:ilvl="8" w:tplc="7E5ACC0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6"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8"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81"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2"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5E1402DC"/>
    <w:multiLevelType w:val="hybridMultilevel"/>
    <w:tmpl w:val="7A021B56"/>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7"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0"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1" w15:restartNumberingAfterBreak="0">
    <w:nsid w:val="692E4A44"/>
    <w:multiLevelType w:val="multilevel"/>
    <w:tmpl w:val="BBD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10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8"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9"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10"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11"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3"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1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9" w15:restartNumberingAfterBreak="0">
    <w:nsid w:val="7D420F0F"/>
    <w:multiLevelType w:val="hybridMultilevel"/>
    <w:tmpl w:val="EB8E3A28"/>
    <w:lvl w:ilvl="0" w:tplc="95124FDC">
      <w:start w:val="1"/>
      <w:numFmt w:val="bullet"/>
      <w:lvlText w:val=""/>
      <w:lvlJc w:val="left"/>
      <w:pPr>
        <w:tabs>
          <w:tab w:val="num" w:pos="720"/>
        </w:tabs>
        <w:ind w:left="720" w:hanging="360"/>
      </w:pPr>
      <w:rPr>
        <w:rFonts w:ascii="Symbol" w:hAnsi="Symbol" w:hint="default"/>
      </w:rPr>
    </w:lvl>
    <w:lvl w:ilvl="1" w:tplc="30D47A34">
      <w:numFmt w:val="bullet"/>
      <w:lvlText w:val="o"/>
      <w:lvlJc w:val="left"/>
      <w:pPr>
        <w:tabs>
          <w:tab w:val="num" w:pos="1440"/>
        </w:tabs>
        <w:ind w:left="1440" w:hanging="360"/>
      </w:pPr>
      <w:rPr>
        <w:rFonts w:ascii="Courier New" w:hAnsi="Courier New" w:hint="default"/>
      </w:rPr>
    </w:lvl>
    <w:lvl w:ilvl="2" w:tplc="9E443804" w:tentative="1">
      <w:start w:val="1"/>
      <w:numFmt w:val="bullet"/>
      <w:lvlText w:val=""/>
      <w:lvlJc w:val="left"/>
      <w:pPr>
        <w:tabs>
          <w:tab w:val="num" w:pos="2160"/>
        </w:tabs>
        <w:ind w:left="2160" w:hanging="360"/>
      </w:pPr>
      <w:rPr>
        <w:rFonts w:ascii="Symbol" w:hAnsi="Symbol" w:hint="default"/>
      </w:rPr>
    </w:lvl>
    <w:lvl w:ilvl="3" w:tplc="6008799E" w:tentative="1">
      <w:start w:val="1"/>
      <w:numFmt w:val="bullet"/>
      <w:lvlText w:val=""/>
      <w:lvlJc w:val="left"/>
      <w:pPr>
        <w:tabs>
          <w:tab w:val="num" w:pos="2880"/>
        </w:tabs>
        <w:ind w:left="2880" w:hanging="360"/>
      </w:pPr>
      <w:rPr>
        <w:rFonts w:ascii="Symbol" w:hAnsi="Symbol" w:hint="default"/>
      </w:rPr>
    </w:lvl>
    <w:lvl w:ilvl="4" w:tplc="02A2556C" w:tentative="1">
      <w:start w:val="1"/>
      <w:numFmt w:val="bullet"/>
      <w:lvlText w:val=""/>
      <w:lvlJc w:val="left"/>
      <w:pPr>
        <w:tabs>
          <w:tab w:val="num" w:pos="3600"/>
        </w:tabs>
        <w:ind w:left="3600" w:hanging="360"/>
      </w:pPr>
      <w:rPr>
        <w:rFonts w:ascii="Symbol" w:hAnsi="Symbol" w:hint="default"/>
      </w:rPr>
    </w:lvl>
    <w:lvl w:ilvl="5" w:tplc="770691A6" w:tentative="1">
      <w:start w:val="1"/>
      <w:numFmt w:val="bullet"/>
      <w:lvlText w:val=""/>
      <w:lvlJc w:val="left"/>
      <w:pPr>
        <w:tabs>
          <w:tab w:val="num" w:pos="4320"/>
        </w:tabs>
        <w:ind w:left="4320" w:hanging="360"/>
      </w:pPr>
      <w:rPr>
        <w:rFonts w:ascii="Symbol" w:hAnsi="Symbol" w:hint="default"/>
      </w:rPr>
    </w:lvl>
    <w:lvl w:ilvl="6" w:tplc="F87C3ED6" w:tentative="1">
      <w:start w:val="1"/>
      <w:numFmt w:val="bullet"/>
      <w:lvlText w:val=""/>
      <w:lvlJc w:val="left"/>
      <w:pPr>
        <w:tabs>
          <w:tab w:val="num" w:pos="5040"/>
        </w:tabs>
        <w:ind w:left="5040" w:hanging="360"/>
      </w:pPr>
      <w:rPr>
        <w:rFonts w:ascii="Symbol" w:hAnsi="Symbol" w:hint="default"/>
      </w:rPr>
    </w:lvl>
    <w:lvl w:ilvl="7" w:tplc="E2068CD2" w:tentative="1">
      <w:start w:val="1"/>
      <w:numFmt w:val="bullet"/>
      <w:lvlText w:val=""/>
      <w:lvlJc w:val="left"/>
      <w:pPr>
        <w:tabs>
          <w:tab w:val="num" w:pos="5760"/>
        </w:tabs>
        <w:ind w:left="5760" w:hanging="360"/>
      </w:pPr>
      <w:rPr>
        <w:rFonts w:ascii="Symbol" w:hAnsi="Symbol" w:hint="default"/>
      </w:rPr>
    </w:lvl>
    <w:lvl w:ilvl="8" w:tplc="E4285E6E" w:tentative="1">
      <w:start w:val="1"/>
      <w:numFmt w:val="bullet"/>
      <w:lvlText w:val=""/>
      <w:lvlJc w:val="left"/>
      <w:pPr>
        <w:tabs>
          <w:tab w:val="num" w:pos="6480"/>
        </w:tabs>
        <w:ind w:left="6480" w:hanging="360"/>
      </w:pPr>
      <w:rPr>
        <w:rFonts w:ascii="Symbol" w:hAnsi="Symbol" w:hint="default"/>
      </w:rPr>
    </w:lvl>
  </w:abstractNum>
  <w:abstractNum w:abstractNumId="12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65305580">
    <w:abstractNumId w:val="2"/>
  </w:num>
  <w:num w:numId="2" w16cid:durableId="2107651518">
    <w:abstractNumId w:val="22"/>
  </w:num>
  <w:num w:numId="3" w16cid:durableId="1919751483">
    <w:abstractNumId w:val="41"/>
  </w:num>
  <w:num w:numId="4" w16cid:durableId="144901043">
    <w:abstractNumId w:val="55"/>
  </w:num>
  <w:num w:numId="5" w16cid:durableId="1152411769">
    <w:abstractNumId w:val="120"/>
  </w:num>
  <w:num w:numId="6" w16cid:durableId="36979421">
    <w:abstractNumId w:val="58"/>
  </w:num>
  <w:num w:numId="7" w16cid:durableId="1884757016">
    <w:abstractNumId w:val="52"/>
  </w:num>
  <w:num w:numId="8" w16cid:durableId="1051265835">
    <w:abstractNumId w:val="7"/>
  </w:num>
  <w:num w:numId="9" w16cid:durableId="800226044">
    <w:abstractNumId w:val="112"/>
  </w:num>
  <w:num w:numId="10" w16cid:durableId="344478489">
    <w:abstractNumId w:val="47"/>
  </w:num>
  <w:num w:numId="11" w16cid:durableId="84230964">
    <w:abstractNumId w:val="116"/>
  </w:num>
  <w:num w:numId="12" w16cid:durableId="162939303">
    <w:abstractNumId w:val="12"/>
  </w:num>
  <w:num w:numId="13" w16cid:durableId="1552040714">
    <w:abstractNumId w:val="117"/>
  </w:num>
  <w:num w:numId="14" w16cid:durableId="946352628">
    <w:abstractNumId w:val="99"/>
  </w:num>
  <w:num w:numId="15" w16cid:durableId="1330671078">
    <w:abstractNumId w:val="102"/>
  </w:num>
  <w:num w:numId="16" w16cid:durableId="990330384">
    <w:abstractNumId w:val="50"/>
  </w:num>
  <w:num w:numId="17" w16cid:durableId="1047492636">
    <w:abstractNumId w:val="38"/>
  </w:num>
  <w:num w:numId="18" w16cid:durableId="98531786">
    <w:abstractNumId w:val="61"/>
  </w:num>
  <w:num w:numId="19" w16cid:durableId="635528047">
    <w:abstractNumId w:val="30"/>
  </w:num>
  <w:num w:numId="20" w16cid:durableId="1775787829">
    <w:abstractNumId w:val="86"/>
  </w:num>
  <w:num w:numId="21" w16cid:durableId="297152637">
    <w:abstractNumId w:val="100"/>
  </w:num>
  <w:num w:numId="22" w16cid:durableId="1647005112">
    <w:abstractNumId w:val="103"/>
  </w:num>
  <w:num w:numId="23" w16cid:durableId="1561481052">
    <w:abstractNumId w:val="89"/>
  </w:num>
  <w:num w:numId="24" w16cid:durableId="766190624">
    <w:abstractNumId w:val="49"/>
  </w:num>
  <w:num w:numId="25" w16cid:durableId="1004547979">
    <w:abstractNumId w:val="21"/>
  </w:num>
  <w:num w:numId="26" w16cid:durableId="1243564632">
    <w:abstractNumId w:val="67"/>
  </w:num>
  <w:num w:numId="27" w16cid:durableId="156925295">
    <w:abstractNumId w:val="42"/>
  </w:num>
  <w:num w:numId="28" w16cid:durableId="1862625831">
    <w:abstractNumId w:val="29"/>
  </w:num>
  <w:num w:numId="29" w16cid:durableId="698244152">
    <w:abstractNumId w:val="51"/>
  </w:num>
  <w:num w:numId="30" w16cid:durableId="1847984235">
    <w:abstractNumId w:val="97"/>
  </w:num>
  <w:num w:numId="31" w16cid:durableId="582840061">
    <w:abstractNumId w:val="46"/>
  </w:num>
  <w:num w:numId="32" w16cid:durableId="439885698">
    <w:abstractNumId w:val="62"/>
  </w:num>
  <w:num w:numId="33" w16cid:durableId="1649557640">
    <w:abstractNumId w:val="80"/>
  </w:num>
  <w:num w:numId="34" w16cid:durableId="7557065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2464424">
    <w:abstractNumId w:val="18"/>
  </w:num>
  <w:num w:numId="36" w16cid:durableId="16442385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9156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73343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3644381">
    <w:abstractNumId w:val="59"/>
  </w:num>
  <w:num w:numId="40" w16cid:durableId="454181772">
    <w:abstractNumId w:val="104"/>
  </w:num>
  <w:num w:numId="41" w16cid:durableId="1845120758">
    <w:abstractNumId w:val="118"/>
  </w:num>
  <w:num w:numId="42" w16cid:durableId="1155141539">
    <w:abstractNumId w:val="106"/>
  </w:num>
  <w:num w:numId="43" w16cid:durableId="894510400">
    <w:abstractNumId w:val="81"/>
  </w:num>
  <w:num w:numId="44" w16cid:durableId="1475219841">
    <w:abstractNumId w:val="76"/>
  </w:num>
  <w:num w:numId="45" w16cid:durableId="1666931533">
    <w:abstractNumId w:val="75"/>
  </w:num>
  <w:num w:numId="46" w16cid:durableId="1356350344">
    <w:abstractNumId w:val="14"/>
  </w:num>
  <w:num w:numId="47" w16cid:durableId="15278661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40656936">
    <w:abstractNumId w:val="24"/>
  </w:num>
  <w:num w:numId="49" w16cid:durableId="16785789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24573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6051902">
    <w:abstractNumId w:val="23"/>
  </w:num>
  <w:num w:numId="52" w16cid:durableId="1501191314">
    <w:abstractNumId w:val="77"/>
  </w:num>
  <w:num w:numId="53" w16cid:durableId="1150562323">
    <w:abstractNumId w:val="110"/>
  </w:num>
  <w:num w:numId="54" w16cid:durableId="241336089">
    <w:abstractNumId w:val="3"/>
  </w:num>
  <w:num w:numId="55" w16cid:durableId="1716078017">
    <w:abstractNumId w:val="70"/>
  </w:num>
  <w:num w:numId="56" w16cid:durableId="864174419">
    <w:abstractNumId w:val="60"/>
  </w:num>
  <w:num w:numId="57" w16cid:durableId="632177769">
    <w:abstractNumId w:val="44"/>
  </w:num>
  <w:num w:numId="58" w16cid:durableId="1384332353">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90251653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772044614">
    <w:abstractNumId w:val="68"/>
  </w:num>
  <w:num w:numId="61" w16cid:durableId="634605025">
    <w:abstractNumId w:val="43"/>
  </w:num>
  <w:num w:numId="62" w16cid:durableId="1685858127">
    <w:abstractNumId w:val="69"/>
  </w:num>
  <w:num w:numId="63" w16cid:durableId="1263337478">
    <w:abstractNumId w:val="6"/>
  </w:num>
  <w:num w:numId="64" w16cid:durableId="622886293">
    <w:abstractNumId w:val="87"/>
  </w:num>
  <w:num w:numId="65" w16cid:durableId="955216792">
    <w:abstractNumId w:val="39"/>
  </w:num>
  <w:num w:numId="66" w16cid:durableId="445657427">
    <w:abstractNumId w:val="95"/>
  </w:num>
  <w:num w:numId="67" w16cid:durableId="625744961">
    <w:abstractNumId w:val="115"/>
  </w:num>
  <w:num w:numId="68" w16cid:durableId="1621765927">
    <w:abstractNumId w:val="92"/>
  </w:num>
  <w:num w:numId="69" w16cid:durableId="2052800863">
    <w:abstractNumId w:val="114"/>
  </w:num>
  <w:num w:numId="70" w16cid:durableId="164711806">
    <w:abstractNumId w:val="20"/>
  </w:num>
  <w:num w:numId="71" w16cid:durableId="1800798578">
    <w:abstractNumId w:val="111"/>
  </w:num>
  <w:num w:numId="72" w16cid:durableId="1186940164">
    <w:abstractNumId w:val="32"/>
  </w:num>
  <w:num w:numId="73" w16cid:durableId="1735543890">
    <w:abstractNumId w:val="33"/>
  </w:num>
  <w:num w:numId="74" w16cid:durableId="1185245721">
    <w:abstractNumId w:val="63"/>
  </w:num>
  <w:num w:numId="75" w16cid:durableId="1007365251">
    <w:abstractNumId w:val="113"/>
  </w:num>
  <w:num w:numId="76" w16cid:durableId="788233358">
    <w:abstractNumId w:val="79"/>
  </w:num>
  <w:num w:numId="77" w16cid:durableId="1755543444">
    <w:abstractNumId w:val="16"/>
  </w:num>
  <w:num w:numId="78" w16cid:durableId="655376217">
    <w:abstractNumId w:val="84"/>
  </w:num>
  <w:num w:numId="79" w16cid:durableId="63650120">
    <w:abstractNumId w:val="56"/>
  </w:num>
  <w:num w:numId="80" w16cid:durableId="707216513">
    <w:abstractNumId w:val="108"/>
  </w:num>
  <w:num w:numId="81" w16cid:durableId="1026371761">
    <w:abstractNumId w:val="96"/>
  </w:num>
  <w:num w:numId="82" w16cid:durableId="1192262798">
    <w:abstractNumId w:val="65"/>
  </w:num>
  <w:num w:numId="83" w16cid:durableId="123351423">
    <w:abstractNumId w:val="105"/>
  </w:num>
  <w:num w:numId="84" w16cid:durableId="1006903497">
    <w:abstractNumId w:val="11"/>
  </w:num>
  <w:num w:numId="85" w16cid:durableId="188614088">
    <w:abstractNumId w:val="31"/>
  </w:num>
  <w:num w:numId="86" w16cid:durableId="2032224437">
    <w:abstractNumId w:val="5"/>
  </w:num>
  <w:num w:numId="87" w16cid:durableId="1198198391">
    <w:abstractNumId w:val="66"/>
  </w:num>
  <w:num w:numId="88" w16cid:durableId="147749622">
    <w:abstractNumId w:val="93"/>
  </w:num>
  <w:num w:numId="89" w16cid:durableId="2115397893">
    <w:abstractNumId w:val="98"/>
  </w:num>
  <w:num w:numId="90" w16cid:durableId="2047026395">
    <w:abstractNumId w:val="28"/>
  </w:num>
  <w:num w:numId="91" w16cid:durableId="1651858265">
    <w:abstractNumId w:val="85"/>
  </w:num>
  <w:num w:numId="92" w16cid:durableId="166943955">
    <w:abstractNumId w:val="57"/>
  </w:num>
  <w:num w:numId="93" w16cid:durableId="2135905889">
    <w:abstractNumId w:val="8"/>
  </w:num>
  <w:num w:numId="94" w16cid:durableId="497035478">
    <w:abstractNumId w:val="109"/>
  </w:num>
  <w:num w:numId="95" w16cid:durableId="897125969">
    <w:abstractNumId w:val="94"/>
  </w:num>
  <w:num w:numId="96" w16cid:durableId="74979438">
    <w:abstractNumId w:val="45"/>
  </w:num>
  <w:num w:numId="97" w16cid:durableId="1018430366">
    <w:abstractNumId w:val="71"/>
  </w:num>
  <w:num w:numId="98" w16cid:durableId="453595352">
    <w:abstractNumId w:val="0"/>
  </w:num>
  <w:num w:numId="99" w16cid:durableId="1377971583">
    <w:abstractNumId w:val="25"/>
  </w:num>
  <w:num w:numId="100" w16cid:durableId="24644062">
    <w:abstractNumId w:val="17"/>
  </w:num>
  <w:num w:numId="101" w16cid:durableId="739448976">
    <w:abstractNumId w:val="26"/>
  </w:num>
  <w:num w:numId="102" w16cid:durableId="1702364231">
    <w:abstractNumId w:val="37"/>
  </w:num>
  <w:num w:numId="103" w16cid:durableId="408845683">
    <w:abstractNumId w:val="78"/>
  </w:num>
  <w:num w:numId="104" w16cid:durableId="789860045">
    <w:abstractNumId w:val="73"/>
  </w:num>
  <w:num w:numId="105" w16cid:durableId="410274694">
    <w:abstractNumId w:val="101"/>
  </w:num>
  <w:num w:numId="106" w16cid:durableId="1002928655">
    <w:abstractNumId w:val="107"/>
  </w:num>
  <w:num w:numId="107" w16cid:durableId="747115785">
    <w:abstractNumId w:val="26"/>
  </w:num>
  <w:num w:numId="108" w16cid:durableId="1438604137">
    <w:abstractNumId w:val="35"/>
  </w:num>
  <w:num w:numId="109" w16cid:durableId="319818921">
    <w:abstractNumId w:val="91"/>
  </w:num>
  <w:num w:numId="110" w16cid:durableId="2053579685">
    <w:abstractNumId w:val="10"/>
  </w:num>
  <w:num w:numId="111" w16cid:durableId="1908614378">
    <w:abstractNumId w:val="4"/>
  </w:num>
  <w:num w:numId="112" w16cid:durableId="1727144795">
    <w:abstractNumId w:val="83"/>
  </w:num>
  <w:num w:numId="113" w16cid:durableId="1069378800">
    <w:abstractNumId w:val="36"/>
  </w:num>
  <w:num w:numId="114" w16cid:durableId="1192038380">
    <w:abstractNumId w:val="27"/>
  </w:num>
  <w:num w:numId="115" w16cid:durableId="746222037">
    <w:abstractNumId w:val="19"/>
  </w:num>
  <w:num w:numId="116" w16cid:durableId="122964414">
    <w:abstractNumId w:val="40"/>
  </w:num>
  <w:num w:numId="117" w16cid:durableId="223950319">
    <w:abstractNumId w:val="74"/>
  </w:num>
  <w:num w:numId="118" w16cid:durableId="1187870798">
    <w:abstractNumId w:val="119"/>
  </w:num>
  <w:num w:numId="119" w16cid:durableId="71440846">
    <w:abstractNumId w:val="34"/>
  </w:num>
  <w:num w:numId="120" w16cid:durableId="1160735127">
    <w:abstractNumId w:val="90"/>
  </w:num>
  <w:num w:numId="121" w16cid:durableId="1456099573">
    <w:abstractNumId w:val="9"/>
  </w:num>
  <w:num w:numId="122" w16cid:durableId="478695635">
    <w:abstractNumId w:val="15"/>
  </w:num>
  <w:num w:numId="123" w16cid:durableId="2019235859">
    <w:abstractNumId w:val="88"/>
  </w:num>
  <w:num w:numId="124" w16cid:durableId="1892036600">
    <w:abstractNumId w:val="48"/>
  </w:num>
  <w:num w:numId="125" w16cid:durableId="311718027">
    <w:abstractNumId w:val="82"/>
  </w:num>
  <w:num w:numId="126" w16cid:durableId="1177426648">
    <w:abstractNumId w:val="54"/>
  </w:num>
  <w:num w:numId="127" w16cid:durableId="133373591">
    <w:abstractNumId w:val="13"/>
  </w:num>
  <w:num w:numId="128" w16cid:durableId="19737488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90330634">
    <w:abstractNumId w:val="72"/>
  </w:num>
  <w:num w:numId="130" w16cid:durableId="2060398176">
    <w:abstractNumId w:val="1"/>
  </w:num>
  <w:num w:numId="131" w16cid:durableId="1262956396">
    <w:abstractNumId w:val="64"/>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263"/>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3CC"/>
    <w:rsid w:val="00005492"/>
    <w:rsid w:val="00005711"/>
    <w:rsid w:val="00005DC1"/>
    <w:rsid w:val="0000626F"/>
    <w:rsid w:val="00006559"/>
    <w:rsid w:val="000068C6"/>
    <w:rsid w:val="00006945"/>
    <w:rsid w:val="00006A9E"/>
    <w:rsid w:val="00006BB1"/>
    <w:rsid w:val="00006DB3"/>
    <w:rsid w:val="00006DE9"/>
    <w:rsid w:val="0000706F"/>
    <w:rsid w:val="000072EB"/>
    <w:rsid w:val="000074C4"/>
    <w:rsid w:val="000075FA"/>
    <w:rsid w:val="00007649"/>
    <w:rsid w:val="00010102"/>
    <w:rsid w:val="0001037E"/>
    <w:rsid w:val="0001071D"/>
    <w:rsid w:val="000109AB"/>
    <w:rsid w:val="00010CA8"/>
    <w:rsid w:val="00010D0B"/>
    <w:rsid w:val="00010F89"/>
    <w:rsid w:val="00011212"/>
    <w:rsid w:val="00011641"/>
    <w:rsid w:val="0001170C"/>
    <w:rsid w:val="00011766"/>
    <w:rsid w:val="00011C5F"/>
    <w:rsid w:val="00012022"/>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84"/>
    <w:rsid w:val="00016AA0"/>
    <w:rsid w:val="00016B1D"/>
    <w:rsid w:val="00016B91"/>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27E"/>
    <w:rsid w:val="000233CF"/>
    <w:rsid w:val="000234F7"/>
    <w:rsid w:val="00023606"/>
    <w:rsid w:val="00023774"/>
    <w:rsid w:val="000237D3"/>
    <w:rsid w:val="000239E6"/>
    <w:rsid w:val="00023DCF"/>
    <w:rsid w:val="00023E1C"/>
    <w:rsid w:val="00023F7A"/>
    <w:rsid w:val="00023FE5"/>
    <w:rsid w:val="000240FE"/>
    <w:rsid w:val="00024270"/>
    <w:rsid w:val="000244C6"/>
    <w:rsid w:val="00024795"/>
    <w:rsid w:val="00024B53"/>
    <w:rsid w:val="00024D00"/>
    <w:rsid w:val="00024D0D"/>
    <w:rsid w:val="00025533"/>
    <w:rsid w:val="00025B5C"/>
    <w:rsid w:val="00025C24"/>
    <w:rsid w:val="00025D50"/>
    <w:rsid w:val="00026065"/>
    <w:rsid w:val="0002616D"/>
    <w:rsid w:val="000261BE"/>
    <w:rsid w:val="000264C3"/>
    <w:rsid w:val="000265B1"/>
    <w:rsid w:val="000265D7"/>
    <w:rsid w:val="00026944"/>
    <w:rsid w:val="000269F3"/>
    <w:rsid w:val="00027292"/>
    <w:rsid w:val="000274BA"/>
    <w:rsid w:val="0002766A"/>
    <w:rsid w:val="00027A38"/>
    <w:rsid w:val="00027BB9"/>
    <w:rsid w:val="00027BCE"/>
    <w:rsid w:val="00027CAF"/>
    <w:rsid w:val="00027D6E"/>
    <w:rsid w:val="00027F0D"/>
    <w:rsid w:val="0003031C"/>
    <w:rsid w:val="000304CE"/>
    <w:rsid w:val="00030588"/>
    <w:rsid w:val="000305C7"/>
    <w:rsid w:val="000306E3"/>
    <w:rsid w:val="0003082F"/>
    <w:rsid w:val="00030B59"/>
    <w:rsid w:val="00030D45"/>
    <w:rsid w:val="00030DDF"/>
    <w:rsid w:val="000310E4"/>
    <w:rsid w:val="00031127"/>
    <w:rsid w:val="0003149B"/>
    <w:rsid w:val="0003188B"/>
    <w:rsid w:val="000319C4"/>
    <w:rsid w:val="00031D20"/>
    <w:rsid w:val="00031DD7"/>
    <w:rsid w:val="00032024"/>
    <w:rsid w:val="0003221D"/>
    <w:rsid w:val="000322CD"/>
    <w:rsid w:val="000322E6"/>
    <w:rsid w:val="00032523"/>
    <w:rsid w:val="00032672"/>
    <w:rsid w:val="0003269E"/>
    <w:rsid w:val="00032789"/>
    <w:rsid w:val="00032A4D"/>
    <w:rsid w:val="00032C41"/>
    <w:rsid w:val="00032D9B"/>
    <w:rsid w:val="00032E4B"/>
    <w:rsid w:val="00032E97"/>
    <w:rsid w:val="00032F15"/>
    <w:rsid w:val="00032F4C"/>
    <w:rsid w:val="0003310B"/>
    <w:rsid w:val="00033148"/>
    <w:rsid w:val="000332E5"/>
    <w:rsid w:val="000335FF"/>
    <w:rsid w:val="00033A08"/>
    <w:rsid w:val="00033CC0"/>
    <w:rsid w:val="00034373"/>
    <w:rsid w:val="00034617"/>
    <w:rsid w:val="00034713"/>
    <w:rsid w:val="00034912"/>
    <w:rsid w:val="00034A06"/>
    <w:rsid w:val="0003525C"/>
    <w:rsid w:val="000353D3"/>
    <w:rsid w:val="000357B8"/>
    <w:rsid w:val="00035BDA"/>
    <w:rsid w:val="00035E68"/>
    <w:rsid w:val="00036189"/>
    <w:rsid w:val="0003660C"/>
    <w:rsid w:val="000367A2"/>
    <w:rsid w:val="00036A4E"/>
    <w:rsid w:val="00036AC7"/>
    <w:rsid w:val="00036E2F"/>
    <w:rsid w:val="0003709D"/>
    <w:rsid w:val="000373E4"/>
    <w:rsid w:val="00037464"/>
    <w:rsid w:val="00037482"/>
    <w:rsid w:val="000374DF"/>
    <w:rsid w:val="00037887"/>
    <w:rsid w:val="00037A60"/>
    <w:rsid w:val="00037B87"/>
    <w:rsid w:val="00037D6A"/>
    <w:rsid w:val="00037DDA"/>
    <w:rsid w:val="00040136"/>
    <w:rsid w:val="000403A2"/>
    <w:rsid w:val="000405E9"/>
    <w:rsid w:val="000407B4"/>
    <w:rsid w:val="0004085E"/>
    <w:rsid w:val="00040A66"/>
    <w:rsid w:val="00040C59"/>
    <w:rsid w:val="00040E5A"/>
    <w:rsid w:val="00041076"/>
    <w:rsid w:val="00041147"/>
    <w:rsid w:val="000411E0"/>
    <w:rsid w:val="000415E2"/>
    <w:rsid w:val="000417BF"/>
    <w:rsid w:val="00041923"/>
    <w:rsid w:val="00041988"/>
    <w:rsid w:val="00041AB5"/>
    <w:rsid w:val="00041EAD"/>
    <w:rsid w:val="000420D9"/>
    <w:rsid w:val="00042171"/>
    <w:rsid w:val="00042216"/>
    <w:rsid w:val="00042263"/>
    <w:rsid w:val="000423B1"/>
    <w:rsid w:val="000423CA"/>
    <w:rsid w:val="000425B0"/>
    <w:rsid w:val="00042669"/>
    <w:rsid w:val="000427FB"/>
    <w:rsid w:val="00042AA3"/>
    <w:rsid w:val="00042BC3"/>
    <w:rsid w:val="00043475"/>
    <w:rsid w:val="00043852"/>
    <w:rsid w:val="00043886"/>
    <w:rsid w:val="000439D6"/>
    <w:rsid w:val="00043A1C"/>
    <w:rsid w:val="00043B31"/>
    <w:rsid w:val="00043CB2"/>
    <w:rsid w:val="00043D40"/>
    <w:rsid w:val="0004410E"/>
    <w:rsid w:val="0004434D"/>
    <w:rsid w:val="00044522"/>
    <w:rsid w:val="000448E0"/>
    <w:rsid w:val="00044E14"/>
    <w:rsid w:val="0004598A"/>
    <w:rsid w:val="00045A46"/>
    <w:rsid w:val="00045B69"/>
    <w:rsid w:val="00045DAA"/>
    <w:rsid w:val="00045DE8"/>
    <w:rsid w:val="00045E1B"/>
    <w:rsid w:val="00045ED4"/>
    <w:rsid w:val="00045F6E"/>
    <w:rsid w:val="000461E3"/>
    <w:rsid w:val="00046A1B"/>
    <w:rsid w:val="00046A41"/>
    <w:rsid w:val="00047534"/>
    <w:rsid w:val="00047AD1"/>
    <w:rsid w:val="00047C99"/>
    <w:rsid w:val="00047CDE"/>
    <w:rsid w:val="00047EC0"/>
    <w:rsid w:val="00047EDF"/>
    <w:rsid w:val="00050092"/>
    <w:rsid w:val="00050107"/>
    <w:rsid w:val="0005018D"/>
    <w:rsid w:val="0005041B"/>
    <w:rsid w:val="0005048D"/>
    <w:rsid w:val="0005068C"/>
    <w:rsid w:val="00050921"/>
    <w:rsid w:val="00050C10"/>
    <w:rsid w:val="000511F9"/>
    <w:rsid w:val="0005123F"/>
    <w:rsid w:val="0005124C"/>
    <w:rsid w:val="000513F1"/>
    <w:rsid w:val="00051419"/>
    <w:rsid w:val="00051647"/>
    <w:rsid w:val="00051745"/>
    <w:rsid w:val="00051C09"/>
    <w:rsid w:val="00051D92"/>
    <w:rsid w:val="00051EC3"/>
    <w:rsid w:val="00051F4D"/>
    <w:rsid w:val="00051FE0"/>
    <w:rsid w:val="000521B9"/>
    <w:rsid w:val="00052254"/>
    <w:rsid w:val="00052277"/>
    <w:rsid w:val="000522BD"/>
    <w:rsid w:val="000528A2"/>
    <w:rsid w:val="00052A7C"/>
    <w:rsid w:val="00052C32"/>
    <w:rsid w:val="00052DE1"/>
    <w:rsid w:val="00052E94"/>
    <w:rsid w:val="00052EB0"/>
    <w:rsid w:val="000535F1"/>
    <w:rsid w:val="00053AD8"/>
    <w:rsid w:val="00053E20"/>
    <w:rsid w:val="00053E30"/>
    <w:rsid w:val="00053EBE"/>
    <w:rsid w:val="00053F4F"/>
    <w:rsid w:val="00054013"/>
    <w:rsid w:val="0005402F"/>
    <w:rsid w:val="00054157"/>
    <w:rsid w:val="0005416F"/>
    <w:rsid w:val="00054369"/>
    <w:rsid w:val="000544F4"/>
    <w:rsid w:val="00054BF9"/>
    <w:rsid w:val="00054F00"/>
    <w:rsid w:val="00054F62"/>
    <w:rsid w:val="00054FA3"/>
    <w:rsid w:val="00055215"/>
    <w:rsid w:val="00055403"/>
    <w:rsid w:val="000557BF"/>
    <w:rsid w:val="00055C7E"/>
    <w:rsid w:val="0005623E"/>
    <w:rsid w:val="000563F8"/>
    <w:rsid w:val="00056544"/>
    <w:rsid w:val="0005660C"/>
    <w:rsid w:val="00056613"/>
    <w:rsid w:val="00056B48"/>
    <w:rsid w:val="00056C51"/>
    <w:rsid w:val="00056D9D"/>
    <w:rsid w:val="00056DB4"/>
    <w:rsid w:val="00056F94"/>
    <w:rsid w:val="00056FB2"/>
    <w:rsid w:val="00057152"/>
    <w:rsid w:val="00057327"/>
    <w:rsid w:val="00057630"/>
    <w:rsid w:val="00057846"/>
    <w:rsid w:val="00057992"/>
    <w:rsid w:val="00060297"/>
    <w:rsid w:val="00060647"/>
    <w:rsid w:val="0006099A"/>
    <w:rsid w:val="00060EAB"/>
    <w:rsid w:val="00061299"/>
    <w:rsid w:val="00061430"/>
    <w:rsid w:val="0006160E"/>
    <w:rsid w:val="000618DB"/>
    <w:rsid w:val="00061AE9"/>
    <w:rsid w:val="000620EF"/>
    <w:rsid w:val="00062390"/>
    <w:rsid w:val="00062517"/>
    <w:rsid w:val="00062648"/>
    <w:rsid w:val="00062934"/>
    <w:rsid w:val="00062C53"/>
    <w:rsid w:val="00062CF1"/>
    <w:rsid w:val="00062F9C"/>
    <w:rsid w:val="000630CE"/>
    <w:rsid w:val="000631D7"/>
    <w:rsid w:val="00063403"/>
    <w:rsid w:val="00063427"/>
    <w:rsid w:val="000634CE"/>
    <w:rsid w:val="000636F1"/>
    <w:rsid w:val="0006398C"/>
    <w:rsid w:val="00063BBD"/>
    <w:rsid w:val="00063BFF"/>
    <w:rsid w:val="00063D9E"/>
    <w:rsid w:val="00063DA2"/>
    <w:rsid w:val="00064039"/>
    <w:rsid w:val="00064084"/>
    <w:rsid w:val="00064270"/>
    <w:rsid w:val="00064318"/>
    <w:rsid w:val="00064433"/>
    <w:rsid w:val="0006450A"/>
    <w:rsid w:val="0006457E"/>
    <w:rsid w:val="00064751"/>
    <w:rsid w:val="00064806"/>
    <w:rsid w:val="00064AD3"/>
    <w:rsid w:val="00064EA3"/>
    <w:rsid w:val="000651B0"/>
    <w:rsid w:val="000653AF"/>
    <w:rsid w:val="000653C3"/>
    <w:rsid w:val="00065917"/>
    <w:rsid w:val="00065987"/>
    <w:rsid w:val="00065AFE"/>
    <w:rsid w:val="00065B69"/>
    <w:rsid w:val="00065F75"/>
    <w:rsid w:val="00065FCB"/>
    <w:rsid w:val="000663E6"/>
    <w:rsid w:val="000669B4"/>
    <w:rsid w:val="00067092"/>
    <w:rsid w:val="000672CA"/>
    <w:rsid w:val="000673CB"/>
    <w:rsid w:val="000674B9"/>
    <w:rsid w:val="00067596"/>
    <w:rsid w:val="000675E5"/>
    <w:rsid w:val="000676BD"/>
    <w:rsid w:val="00067761"/>
    <w:rsid w:val="00067788"/>
    <w:rsid w:val="000678FA"/>
    <w:rsid w:val="00067924"/>
    <w:rsid w:val="0006795A"/>
    <w:rsid w:val="0006797B"/>
    <w:rsid w:val="0007015C"/>
    <w:rsid w:val="00070289"/>
    <w:rsid w:val="00070508"/>
    <w:rsid w:val="0007056B"/>
    <w:rsid w:val="00070723"/>
    <w:rsid w:val="00070751"/>
    <w:rsid w:val="00070806"/>
    <w:rsid w:val="000709C2"/>
    <w:rsid w:val="00070B74"/>
    <w:rsid w:val="00071366"/>
    <w:rsid w:val="000716E0"/>
    <w:rsid w:val="000721AE"/>
    <w:rsid w:val="000726F4"/>
    <w:rsid w:val="000727ED"/>
    <w:rsid w:val="00072ED4"/>
    <w:rsid w:val="00072FD4"/>
    <w:rsid w:val="00072FFC"/>
    <w:rsid w:val="00073503"/>
    <w:rsid w:val="00073A24"/>
    <w:rsid w:val="00073B92"/>
    <w:rsid w:val="00073BCC"/>
    <w:rsid w:val="000741FB"/>
    <w:rsid w:val="000743CA"/>
    <w:rsid w:val="0007444E"/>
    <w:rsid w:val="00074659"/>
    <w:rsid w:val="00074AE4"/>
    <w:rsid w:val="00074CB7"/>
    <w:rsid w:val="00075107"/>
    <w:rsid w:val="0007575B"/>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52A"/>
    <w:rsid w:val="000776EE"/>
    <w:rsid w:val="00077959"/>
    <w:rsid w:val="00077D1E"/>
    <w:rsid w:val="00080080"/>
    <w:rsid w:val="000801D9"/>
    <w:rsid w:val="00080E89"/>
    <w:rsid w:val="00081171"/>
    <w:rsid w:val="000812BC"/>
    <w:rsid w:val="000812F3"/>
    <w:rsid w:val="00081387"/>
    <w:rsid w:val="00081BEE"/>
    <w:rsid w:val="00081D4F"/>
    <w:rsid w:val="00082104"/>
    <w:rsid w:val="00082388"/>
    <w:rsid w:val="00082438"/>
    <w:rsid w:val="00082444"/>
    <w:rsid w:val="0008247E"/>
    <w:rsid w:val="0008274A"/>
    <w:rsid w:val="00082875"/>
    <w:rsid w:val="00082B2E"/>
    <w:rsid w:val="00082CDA"/>
    <w:rsid w:val="00082DAF"/>
    <w:rsid w:val="00082EA4"/>
    <w:rsid w:val="00082FE3"/>
    <w:rsid w:val="0008305C"/>
    <w:rsid w:val="0008311C"/>
    <w:rsid w:val="00083145"/>
    <w:rsid w:val="0008361A"/>
    <w:rsid w:val="00083768"/>
    <w:rsid w:val="00083986"/>
    <w:rsid w:val="00083C09"/>
    <w:rsid w:val="00083CD7"/>
    <w:rsid w:val="0008408A"/>
    <w:rsid w:val="0008476B"/>
    <w:rsid w:val="000849AA"/>
    <w:rsid w:val="00084A54"/>
    <w:rsid w:val="00084BF6"/>
    <w:rsid w:val="00084EB0"/>
    <w:rsid w:val="000850AF"/>
    <w:rsid w:val="00085115"/>
    <w:rsid w:val="00085221"/>
    <w:rsid w:val="00085435"/>
    <w:rsid w:val="00085749"/>
    <w:rsid w:val="00085865"/>
    <w:rsid w:val="0008591B"/>
    <w:rsid w:val="00085A54"/>
    <w:rsid w:val="00085ABF"/>
    <w:rsid w:val="00085CEB"/>
    <w:rsid w:val="00085CFB"/>
    <w:rsid w:val="000861DA"/>
    <w:rsid w:val="0008622C"/>
    <w:rsid w:val="00086248"/>
    <w:rsid w:val="00086363"/>
    <w:rsid w:val="000863C0"/>
    <w:rsid w:val="0008663D"/>
    <w:rsid w:val="00086875"/>
    <w:rsid w:val="000868D3"/>
    <w:rsid w:val="000869F5"/>
    <w:rsid w:val="00086D08"/>
    <w:rsid w:val="00087107"/>
    <w:rsid w:val="00087207"/>
    <w:rsid w:val="00087647"/>
    <w:rsid w:val="000876BD"/>
    <w:rsid w:val="00087883"/>
    <w:rsid w:val="00087C0A"/>
    <w:rsid w:val="00087E05"/>
    <w:rsid w:val="00087E56"/>
    <w:rsid w:val="00087FAD"/>
    <w:rsid w:val="000902FA"/>
    <w:rsid w:val="00090384"/>
    <w:rsid w:val="0009066E"/>
    <w:rsid w:val="00090861"/>
    <w:rsid w:val="00090BDB"/>
    <w:rsid w:val="00090DBB"/>
    <w:rsid w:val="00090EBC"/>
    <w:rsid w:val="0009113D"/>
    <w:rsid w:val="00091412"/>
    <w:rsid w:val="00091A24"/>
    <w:rsid w:val="00091A2F"/>
    <w:rsid w:val="00091E5E"/>
    <w:rsid w:val="000922AD"/>
    <w:rsid w:val="000924A5"/>
    <w:rsid w:val="000928ED"/>
    <w:rsid w:val="00092A56"/>
    <w:rsid w:val="00092A7E"/>
    <w:rsid w:val="00092FD6"/>
    <w:rsid w:val="000931D3"/>
    <w:rsid w:val="000932DB"/>
    <w:rsid w:val="000932E8"/>
    <w:rsid w:val="00093324"/>
    <w:rsid w:val="000934C2"/>
    <w:rsid w:val="00093520"/>
    <w:rsid w:val="0009356D"/>
    <w:rsid w:val="00093985"/>
    <w:rsid w:val="00093F74"/>
    <w:rsid w:val="00093F86"/>
    <w:rsid w:val="00094219"/>
    <w:rsid w:val="000944C9"/>
    <w:rsid w:val="000947AA"/>
    <w:rsid w:val="00094AE6"/>
    <w:rsid w:val="00094B3C"/>
    <w:rsid w:val="00094E32"/>
    <w:rsid w:val="00094FF5"/>
    <w:rsid w:val="00095263"/>
    <w:rsid w:val="000952A2"/>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EFA"/>
    <w:rsid w:val="00096FC3"/>
    <w:rsid w:val="00096FD3"/>
    <w:rsid w:val="00097442"/>
    <w:rsid w:val="00097924"/>
    <w:rsid w:val="00097AE3"/>
    <w:rsid w:val="00097F30"/>
    <w:rsid w:val="000A004A"/>
    <w:rsid w:val="000A030B"/>
    <w:rsid w:val="000A05FE"/>
    <w:rsid w:val="000A06A1"/>
    <w:rsid w:val="000A072C"/>
    <w:rsid w:val="000A0782"/>
    <w:rsid w:val="000A07FC"/>
    <w:rsid w:val="000A0815"/>
    <w:rsid w:val="000A0E6D"/>
    <w:rsid w:val="000A0FF4"/>
    <w:rsid w:val="000A1221"/>
    <w:rsid w:val="000A1587"/>
    <w:rsid w:val="000A17E6"/>
    <w:rsid w:val="000A18BA"/>
    <w:rsid w:val="000A1A4A"/>
    <w:rsid w:val="000A1CC6"/>
    <w:rsid w:val="000A1D7D"/>
    <w:rsid w:val="000A1D8B"/>
    <w:rsid w:val="000A1E69"/>
    <w:rsid w:val="000A1F24"/>
    <w:rsid w:val="000A202E"/>
    <w:rsid w:val="000A20BA"/>
    <w:rsid w:val="000A254C"/>
    <w:rsid w:val="000A25AD"/>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60E"/>
    <w:rsid w:val="000A6A09"/>
    <w:rsid w:val="000A6A0B"/>
    <w:rsid w:val="000A6CC2"/>
    <w:rsid w:val="000A6D30"/>
    <w:rsid w:val="000A6EB0"/>
    <w:rsid w:val="000A727E"/>
    <w:rsid w:val="000A7332"/>
    <w:rsid w:val="000A74B5"/>
    <w:rsid w:val="000A78B8"/>
    <w:rsid w:val="000A7939"/>
    <w:rsid w:val="000A7AB0"/>
    <w:rsid w:val="000A7E42"/>
    <w:rsid w:val="000A7E89"/>
    <w:rsid w:val="000B0141"/>
    <w:rsid w:val="000B04B5"/>
    <w:rsid w:val="000B050F"/>
    <w:rsid w:val="000B0545"/>
    <w:rsid w:val="000B0884"/>
    <w:rsid w:val="000B099C"/>
    <w:rsid w:val="000B09A5"/>
    <w:rsid w:val="000B0B6F"/>
    <w:rsid w:val="000B0D98"/>
    <w:rsid w:val="000B0FC9"/>
    <w:rsid w:val="000B0FD5"/>
    <w:rsid w:val="000B13C6"/>
    <w:rsid w:val="000B1597"/>
    <w:rsid w:val="000B167E"/>
    <w:rsid w:val="000B1848"/>
    <w:rsid w:val="000B1A4C"/>
    <w:rsid w:val="000B1B3D"/>
    <w:rsid w:val="000B1EEC"/>
    <w:rsid w:val="000B1F16"/>
    <w:rsid w:val="000B1F62"/>
    <w:rsid w:val="000B2226"/>
    <w:rsid w:val="000B223B"/>
    <w:rsid w:val="000B2401"/>
    <w:rsid w:val="000B266F"/>
    <w:rsid w:val="000B26BB"/>
    <w:rsid w:val="000B2736"/>
    <w:rsid w:val="000B28FE"/>
    <w:rsid w:val="000B2C27"/>
    <w:rsid w:val="000B2C5D"/>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18C"/>
    <w:rsid w:val="000B7604"/>
    <w:rsid w:val="000B766E"/>
    <w:rsid w:val="000B76FD"/>
    <w:rsid w:val="000B7712"/>
    <w:rsid w:val="000B7FDB"/>
    <w:rsid w:val="000B7FE0"/>
    <w:rsid w:val="000C0051"/>
    <w:rsid w:val="000C0167"/>
    <w:rsid w:val="000C02D7"/>
    <w:rsid w:val="000C05A5"/>
    <w:rsid w:val="000C0611"/>
    <w:rsid w:val="000C085E"/>
    <w:rsid w:val="000C09BE"/>
    <w:rsid w:val="000C09E8"/>
    <w:rsid w:val="000C0E65"/>
    <w:rsid w:val="000C0EB0"/>
    <w:rsid w:val="000C0FAD"/>
    <w:rsid w:val="000C0FD4"/>
    <w:rsid w:val="000C150C"/>
    <w:rsid w:val="000C1666"/>
    <w:rsid w:val="000C171B"/>
    <w:rsid w:val="000C1815"/>
    <w:rsid w:val="000C1927"/>
    <w:rsid w:val="000C1CC9"/>
    <w:rsid w:val="000C2501"/>
    <w:rsid w:val="000C27AA"/>
    <w:rsid w:val="000C28E7"/>
    <w:rsid w:val="000C2B63"/>
    <w:rsid w:val="000C2F94"/>
    <w:rsid w:val="000C31C0"/>
    <w:rsid w:val="000C3434"/>
    <w:rsid w:val="000C355D"/>
    <w:rsid w:val="000C3739"/>
    <w:rsid w:val="000C3759"/>
    <w:rsid w:val="000C379A"/>
    <w:rsid w:val="000C3A00"/>
    <w:rsid w:val="000C3C07"/>
    <w:rsid w:val="000C3D9E"/>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D1B"/>
    <w:rsid w:val="000C72CE"/>
    <w:rsid w:val="000C77CA"/>
    <w:rsid w:val="000C789E"/>
    <w:rsid w:val="000C7B05"/>
    <w:rsid w:val="000C7BEC"/>
    <w:rsid w:val="000D024F"/>
    <w:rsid w:val="000D0254"/>
    <w:rsid w:val="000D025D"/>
    <w:rsid w:val="000D0384"/>
    <w:rsid w:val="000D04CA"/>
    <w:rsid w:val="000D056B"/>
    <w:rsid w:val="000D0590"/>
    <w:rsid w:val="000D094C"/>
    <w:rsid w:val="000D0AEE"/>
    <w:rsid w:val="000D0C91"/>
    <w:rsid w:val="000D0E28"/>
    <w:rsid w:val="000D0F86"/>
    <w:rsid w:val="000D11C1"/>
    <w:rsid w:val="000D16CE"/>
    <w:rsid w:val="000D1897"/>
    <w:rsid w:val="000D1A7A"/>
    <w:rsid w:val="000D1D7C"/>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D3D"/>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951"/>
    <w:rsid w:val="000D6C15"/>
    <w:rsid w:val="000D6D22"/>
    <w:rsid w:val="000D6E66"/>
    <w:rsid w:val="000D72E7"/>
    <w:rsid w:val="000D7659"/>
    <w:rsid w:val="000D7668"/>
    <w:rsid w:val="000D775F"/>
    <w:rsid w:val="000D7D03"/>
    <w:rsid w:val="000D7D6F"/>
    <w:rsid w:val="000D7E26"/>
    <w:rsid w:val="000D7F12"/>
    <w:rsid w:val="000E0033"/>
    <w:rsid w:val="000E0169"/>
    <w:rsid w:val="000E0660"/>
    <w:rsid w:val="000E06E2"/>
    <w:rsid w:val="000E08D7"/>
    <w:rsid w:val="000E0999"/>
    <w:rsid w:val="000E0B77"/>
    <w:rsid w:val="000E0D66"/>
    <w:rsid w:val="000E0D9C"/>
    <w:rsid w:val="000E0DC8"/>
    <w:rsid w:val="000E0ECC"/>
    <w:rsid w:val="000E1525"/>
    <w:rsid w:val="000E161A"/>
    <w:rsid w:val="000E16F8"/>
    <w:rsid w:val="000E18EB"/>
    <w:rsid w:val="000E192E"/>
    <w:rsid w:val="000E1946"/>
    <w:rsid w:val="000E1C4E"/>
    <w:rsid w:val="000E1D5A"/>
    <w:rsid w:val="000E2004"/>
    <w:rsid w:val="000E2342"/>
    <w:rsid w:val="000E2C18"/>
    <w:rsid w:val="000E3067"/>
    <w:rsid w:val="000E319B"/>
    <w:rsid w:val="000E3258"/>
    <w:rsid w:val="000E3442"/>
    <w:rsid w:val="000E37CD"/>
    <w:rsid w:val="000E3A65"/>
    <w:rsid w:val="000E3A74"/>
    <w:rsid w:val="000E3BA0"/>
    <w:rsid w:val="000E3BFF"/>
    <w:rsid w:val="000E3CF4"/>
    <w:rsid w:val="000E3DEF"/>
    <w:rsid w:val="000E41A9"/>
    <w:rsid w:val="000E44D4"/>
    <w:rsid w:val="000E4871"/>
    <w:rsid w:val="000E4BB7"/>
    <w:rsid w:val="000E5108"/>
    <w:rsid w:val="000E516A"/>
    <w:rsid w:val="000E537D"/>
    <w:rsid w:val="000E53D3"/>
    <w:rsid w:val="000E5531"/>
    <w:rsid w:val="000E5536"/>
    <w:rsid w:val="000E5621"/>
    <w:rsid w:val="000E5855"/>
    <w:rsid w:val="000E5C6C"/>
    <w:rsid w:val="000E5C76"/>
    <w:rsid w:val="000E5C7E"/>
    <w:rsid w:val="000E5CAA"/>
    <w:rsid w:val="000E5F98"/>
    <w:rsid w:val="000E6085"/>
    <w:rsid w:val="000E6106"/>
    <w:rsid w:val="000E6470"/>
    <w:rsid w:val="000E6473"/>
    <w:rsid w:val="000E6635"/>
    <w:rsid w:val="000E6CC8"/>
    <w:rsid w:val="000E6F3F"/>
    <w:rsid w:val="000E70A6"/>
    <w:rsid w:val="000E71EE"/>
    <w:rsid w:val="000E72FB"/>
    <w:rsid w:val="000E7376"/>
    <w:rsid w:val="000E744C"/>
    <w:rsid w:val="000E7616"/>
    <w:rsid w:val="000E7744"/>
    <w:rsid w:val="000E781F"/>
    <w:rsid w:val="000E79AA"/>
    <w:rsid w:val="000E7B33"/>
    <w:rsid w:val="000E7DB9"/>
    <w:rsid w:val="000F00C9"/>
    <w:rsid w:val="000F03BD"/>
    <w:rsid w:val="000F03C8"/>
    <w:rsid w:val="000F09A2"/>
    <w:rsid w:val="000F0E8D"/>
    <w:rsid w:val="000F0FB3"/>
    <w:rsid w:val="000F102A"/>
    <w:rsid w:val="000F12DA"/>
    <w:rsid w:val="000F1703"/>
    <w:rsid w:val="000F19F7"/>
    <w:rsid w:val="000F2176"/>
    <w:rsid w:val="000F29CF"/>
    <w:rsid w:val="000F2D63"/>
    <w:rsid w:val="000F2F1F"/>
    <w:rsid w:val="000F30CF"/>
    <w:rsid w:val="000F328B"/>
    <w:rsid w:val="000F33FB"/>
    <w:rsid w:val="000F3693"/>
    <w:rsid w:val="000F3F95"/>
    <w:rsid w:val="000F41B0"/>
    <w:rsid w:val="000F41B3"/>
    <w:rsid w:val="000F453D"/>
    <w:rsid w:val="000F457C"/>
    <w:rsid w:val="000F4619"/>
    <w:rsid w:val="000F4695"/>
    <w:rsid w:val="000F47AC"/>
    <w:rsid w:val="000F4A31"/>
    <w:rsid w:val="000F4E31"/>
    <w:rsid w:val="000F502B"/>
    <w:rsid w:val="000F516A"/>
    <w:rsid w:val="000F518F"/>
    <w:rsid w:val="000F536B"/>
    <w:rsid w:val="000F5644"/>
    <w:rsid w:val="000F5E0C"/>
    <w:rsid w:val="000F5FB6"/>
    <w:rsid w:val="000F6167"/>
    <w:rsid w:val="000F666C"/>
    <w:rsid w:val="000F6873"/>
    <w:rsid w:val="000F7191"/>
    <w:rsid w:val="000F7230"/>
    <w:rsid w:val="000F725C"/>
    <w:rsid w:val="000F79A0"/>
    <w:rsid w:val="000F79D6"/>
    <w:rsid w:val="000F7BBA"/>
    <w:rsid w:val="000F7DA3"/>
    <w:rsid w:val="000F7DD0"/>
    <w:rsid w:val="000F7EDF"/>
    <w:rsid w:val="000F7F21"/>
    <w:rsid w:val="001001EC"/>
    <w:rsid w:val="00100266"/>
    <w:rsid w:val="00100487"/>
    <w:rsid w:val="00100584"/>
    <w:rsid w:val="001005D2"/>
    <w:rsid w:val="00100630"/>
    <w:rsid w:val="001008E4"/>
    <w:rsid w:val="00100A49"/>
    <w:rsid w:val="00100D8B"/>
    <w:rsid w:val="00100E7C"/>
    <w:rsid w:val="001011D0"/>
    <w:rsid w:val="001012DC"/>
    <w:rsid w:val="00101381"/>
    <w:rsid w:val="00101662"/>
    <w:rsid w:val="00101683"/>
    <w:rsid w:val="00101A74"/>
    <w:rsid w:val="00101F35"/>
    <w:rsid w:val="00101FE9"/>
    <w:rsid w:val="0010205C"/>
    <w:rsid w:val="001020C9"/>
    <w:rsid w:val="001022B0"/>
    <w:rsid w:val="0010269E"/>
    <w:rsid w:val="001027DD"/>
    <w:rsid w:val="00102840"/>
    <w:rsid w:val="00102ACE"/>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3BC"/>
    <w:rsid w:val="001044AC"/>
    <w:rsid w:val="0010450E"/>
    <w:rsid w:val="00104650"/>
    <w:rsid w:val="0010470D"/>
    <w:rsid w:val="00104741"/>
    <w:rsid w:val="00104752"/>
    <w:rsid w:val="00104C7E"/>
    <w:rsid w:val="00104DA0"/>
    <w:rsid w:val="001053CA"/>
    <w:rsid w:val="00105453"/>
    <w:rsid w:val="0010556C"/>
    <w:rsid w:val="001058AC"/>
    <w:rsid w:val="00105A74"/>
    <w:rsid w:val="00105C28"/>
    <w:rsid w:val="00105D14"/>
    <w:rsid w:val="001068B1"/>
    <w:rsid w:val="001069D9"/>
    <w:rsid w:val="00106BE6"/>
    <w:rsid w:val="0010734E"/>
    <w:rsid w:val="001073D6"/>
    <w:rsid w:val="00107408"/>
    <w:rsid w:val="00107510"/>
    <w:rsid w:val="001075D3"/>
    <w:rsid w:val="00107665"/>
    <w:rsid w:val="00107666"/>
    <w:rsid w:val="001076E1"/>
    <w:rsid w:val="00107765"/>
    <w:rsid w:val="001078F4"/>
    <w:rsid w:val="00107C49"/>
    <w:rsid w:val="00110178"/>
    <w:rsid w:val="0011035C"/>
    <w:rsid w:val="0011044D"/>
    <w:rsid w:val="00110719"/>
    <w:rsid w:val="00110853"/>
    <w:rsid w:val="00110C17"/>
    <w:rsid w:val="00110D50"/>
    <w:rsid w:val="00110DA0"/>
    <w:rsid w:val="001110B1"/>
    <w:rsid w:val="001110F8"/>
    <w:rsid w:val="0011133D"/>
    <w:rsid w:val="00111385"/>
    <w:rsid w:val="00111621"/>
    <w:rsid w:val="00111631"/>
    <w:rsid w:val="0011163A"/>
    <w:rsid w:val="00111664"/>
    <w:rsid w:val="001116C3"/>
    <w:rsid w:val="001118A1"/>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4E0A"/>
    <w:rsid w:val="001152C2"/>
    <w:rsid w:val="0011578A"/>
    <w:rsid w:val="00115909"/>
    <w:rsid w:val="00115C29"/>
    <w:rsid w:val="00115C80"/>
    <w:rsid w:val="00115EB2"/>
    <w:rsid w:val="001162EF"/>
    <w:rsid w:val="00116AF0"/>
    <w:rsid w:val="00116C91"/>
    <w:rsid w:val="00116D86"/>
    <w:rsid w:val="00116EFD"/>
    <w:rsid w:val="001171B7"/>
    <w:rsid w:val="001172C9"/>
    <w:rsid w:val="0011745D"/>
    <w:rsid w:val="0011794C"/>
    <w:rsid w:val="001179D2"/>
    <w:rsid w:val="00117DA0"/>
    <w:rsid w:val="001202F7"/>
    <w:rsid w:val="0012030D"/>
    <w:rsid w:val="00120578"/>
    <w:rsid w:val="001205C2"/>
    <w:rsid w:val="00120D63"/>
    <w:rsid w:val="0012145B"/>
    <w:rsid w:val="001215BC"/>
    <w:rsid w:val="001215C4"/>
    <w:rsid w:val="001216BA"/>
    <w:rsid w:val="00121D47"/>
    <w:rsid w:val="001225F0"/>
    <w:rsid w:val="0012280F"/>
    <w:rsid w:val="00122832"/>
    <w:rsid w:val="001229D2"/>
    <w:rsid w:val="00122B12"/>
    <w:rsid w:val="00122B4F"/>
    <w:rsid w:val="00122F09"/>
    <w:rsid w:val="00122F10"/>
    <w:rsid w:val="00122F32"/>
    <w:rsid w:val="001231CA"/>
    <w:rsid w:val="00123343"/>
    <w:rsid w:val="001239E6"/>
    <w:rsid w:val="00123CAB"/>
    <w:rsid w:val="00123F02"/>
    <w:rsid w:val="00124378"/>
    <w:rsid w:val="001243CE"/>
    <w:rsid w:val="00124562"/>
    <w:rsid w:val="00124C85"/>
    <w:rsid w:val="00124F11"/>
    <w:rsid w:val="00124FFC"/>
    <w:rsid w:val="001254C4"/>
    <w:rsid w:val="00125719"/>
    <w:rsid w:val="0012580A"/>
    <w:rsid w:val="00125D15"/>
    <w:rsid w:val="00126477"/>
    <w:rsid w:val="001266F8"/>
    <w:rsid w:val="001267FC"/>
    <w:rsid w:val="00126BE8"/>
    <w:rsid w:val="00126E18"/>
    <w:rsid w:val="00126F1D"/>
    <w:rsid w:val="00127009"/>
    <w:rsid w:val="00127131"/>
    <w:rsid w:val="0012714F"/>
    <w:rsid w:val="001274F0"/>
    <w:rsid w:val="001277FA"/>
    <w:rsid w:val="00127876"/>
    <w:rsid w:val="001279F8"/>
    <w:rsid w:val="00127B4A"/>
    <w:rsid w:val="00127B76"/>
    <w:rsid w:val="00127C2C"/>
    <w:rsid w:val="00130275"/>
    <w:rsid w:val="001303D3"/>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CCC"/>
    <w:rsid w:val="00132D3D"/>
    <w:rsid w:val="00133183"/>
    <w:rsid w:val="001331D9"/>
    <w:rsid w:val="0013324B"/>
    <w:rsid w:val="00133309"/>
    <w:rsid w:val="001334F5"/>
    <w:rsid w:val="00133A34"/>
    <w:rsid w:val="00133AC7"/>
    <w:rsid w:val="00134305"/>
    <w:rsid w:val="00134340"/>
    <w:rsid w:val="00134416"/>
    <w:rsid w:val="00134B06"/>
    <w:rsid w:val="00134C4F"/>
    <w:rsid w:val="00134F38"/>
    <w:rsid w:val="0013512A"/>
    <w:rsid w:val="00135626"/>
    <w:rsid w:val="00135867"/>
    <w:rsid w:val="00135914"/>
    <w:rsid w:val="00135CAB"/>
    <w:rsid w:val="00135CCB"/>
    <w:rsid w:val="00135DB1"/>
    <w:rsid w:val="00135E95"/>
    <w:rsid w:val="00135EE5"/>
    <w:rsid w:val="0013601F"/>
    <w:rsid w:val="0013602C"/>
    <w:rsid w:val="001361BD"/>
    <w:rsid w:val="001365CB"/>
    <w:rsid w:val="0013687E"/>
    <w:rsid w:val="00136EEE"/>
    <w:rsid w:val="00137262"/>
    <w:rsid w:val="00137323"/>
    <w:rsid w:val="00137505"/>
    <w:rsid w:val="00137577"/>
    <w:rsid w:val="001375BC"/>
    <w:rsid w:val="00137658"/>
    <w:rsid w:val="0013790F"/>
    <w:rsid w:val="00137D78"/>
    <w:rsid w:val="00137DA4"/>
    <w:rsid w:val="00140006"/>
    <w:rsid w:val="00140137"/>
    <w:rsid w:val="0014042A"/>
    <w:rsid w:val="00140456"/>
    <w:rsid w:val="001406CE"/>
    <w:rsid w:val="0014080B"/>
    <w:rsid w:val="00140835"/>
    <w:rsid w:val="00140A92"/>
    <w:rsid w:val="00140B73"/>
    <w:rsid w:val="00140E92"/>
    <w:rsid w:val="001412A7"/>
    <w:rsid w:val="001414D1"/>
    <w:rsid w:val="001419AA"/>
    <w:rsid w:val="00141B3E"/>
    <w:rsid w:val="00141D5B"/>
    <w:rsid w:val="00141E24"/>
    <w:rsid w:val="00141FA8"/>
    <w:rsid w:val="00142181"/>
    <w:rsid w:val="0014267A"/>
    <w:rsid w:val="00142908"/>
    <w:rsid w:val="00142970"/>
    <w:rsid w:val="00142EB8"/>
    <w:rsid w:val="0014328D"/>
    <w:rsid w:val="001432F2"/>
    <w:rsid w:val="001436BB"/>
    <w:rsid w:val="00143809"/>
    <w:rsid w:val="00143C2B"/>
    <w:rsid w:val="00143C99"/>
    <w:rsid w:val="00143F92"/>
    <w:rsid w:val="001443DC"/>
    <w:rsid w:val="0014464C"/>
    <w:rsid w:val="00144949"/>
    <w:rsid w:val="00144D9D"/>
    <w:rsid w:val="00145BE8"/>
    <w:rsid w:val="00146075"/>
    <w:rsid w:val="00146182"/>
    <w:rsid w:val="001462BE"/>
    <w:rsid w:val="00146ACB"/>
    <w:rsid w:val="00146B84"/>
    <w:rsid w:val="00146D2A"/>
    <w:rsid w:val="00146DF5"/>
    <w:rsid w:val="00146F26"/>
    <w:rsid w:val="00146FFF"/>
    <w:rsid w:val="00147102"/>
    <w:rsid w:val="001471EC"/>
    <w:rsid w:val="00147699"/>
    <w:rsid w:val="00147768"/>
    <w:rsid w:val="00147905"/>
    <w:rsid w:val="00147BB2"/>
    <w:rsid w:val="00147C96"/>
    <w:rsid w:val="00147D64"/>
    <w:rsid w:val="00147FEE"/>
    <w:rsid w:val="00147FFC"/>
    <w:rsid w:val="001500EB"/>
    <w:rsid w:val="001502C1"/>
    <w:rsid w:val="001505D0"/>
    <w:rsid w:val="00150A20"/>
    <w:rsid w:val="00150B41"/>
    <w:rsid w:val="00150E17"/>
    <w:rsid w:val="001510A6"/>
    <w:rsid w:val="001513B0"/>
    <w:rsid w:val="00151727"/>
    <w:rsid w:val="00151AD5"/>
    <w:rsid w:val="00151C8D"/>
    <w:rsid w:val="00151FC5"/>
    <w:rsid w:val="00152704"/>
    <w:rsid w:val="00152707"/>
    <w:rsid w:val="0015286B"/>
    <w:rsid w:val="001528B9"/>
    <w:rsid w:val="001529DE"/>
    <w:rsid w:val="00152BB8"/>
    <w:rsid w:val="00152BBF"/>
    <w:rsid w:val="00152BE8"/>
    <w:rsid w:val="00152C03"/>
    <w:rsid w:val="00152D71"/>
    <w:rsid w:val="00152E88"/>
    <w:rsid w:val="00152EC1"/>
    <w:rsid w:val="00152EC7"/>
    <w:rsid w:val="00153033"/>
    <w:rsid w:val="0015319F"/>
    <w:rsid w:val="00153463"/>
    <w:rsid w:val="0015371C"/>
    <w:rsid w:val="0015377D"/>
    <w:rsid w:val="00153AC8"/>
    <w:rsid w:val="00153EA0"/>
    <w:rsid w:val="00153FA2"/>
    <w:rsid w:val="00153FD4"/>
    <w:rsid w:val="0015416E"/>
    <w:rsid w:val="00154391"/>
    <w:rsid w:val="001545D9"/>
    <w:rsid w:val="0015464A"/>
    <w:rsid w:val="001546F3"/>
    <w:rsid w:val="00154A98"/>
    <w:rsid w:val="00154CBD"/>
    <w:rsid w:val="00154E6E"/>
    <w:rsid w:val="00154F3D"/>
    <w:rsid w:val="00154F9C"/>
    <w:rsid w:val="00155103"/>
    <w:rsid w:val="00155211"/>
    <w:rsid w:val="00155571"/>
    <w:rsid w:val="001557C8"/>
    <w:rsid w:val="0015593D"/>
    <w:rsid w:val="00155B35"/>
    <w:rsid w:val="00155EEB"/>
    <w:rsid w:val="00155F64"/>
    <w:rsid w:val="00156193"/>
    <w:rsid w:val="00156394"/>
    <w:rsid w:val="001563B7"/>
    <w:rsid w:val="001563B9"/>
    <w:rsid w:val="00156426"/>
    <w:rsid w:val="00156659"/>
    <w:rsid w:val="00156ADD"/>
    <w:rsid w:val="00156CBC"/>
    <w:rsid w:val="00156F8B"/>
    <w:rsid w:val="0015709E"/>
    <w:rsid w:val="00157286"/>
    <w:rsid w:val="001572A4"/>
    <w:rsid w:val="001574DA"/>
    <w:rsid w:val="00157C5E"/>
    <w:rsid w:val="00157DEC"/>
    <w:rsid w:val="00157ED3"/>
    <w:rsid w:val="0016022C"/>
    <w:rsid w:val="00160338"/>
    <w:rsid w:val="00160673"/>
    <w:rsid w:val="001606DE"/>
    <w:rsid w:val="00160869"/>
    <w:rsid w:val="001609D5"/>
    <w:rsid w:val="00160A96"/>
    <w:rsid w:val="00160BE6"/>
    <w:rsid w:val="00160C0C"/>
    <w:rsid w:val="00160D6A"/>
    <w:rsid w:val="001612C1"/>
    <w:rsid w:val="0016139A"/>
    <w:rsid w:val="001615FC"/>
    <w:rsid w:val="001616EE"/>
    <w:rsid w:val="0016173A"/>
    <w:rsid w:val="00161883"/>
    <w:rsid w:val="00161B20"/>
    <w:rsid w:val="00161BCE"/>
    <w:rsid w:val="00161D9C"/>
    <w:rsid w:val="00161F92"/>
    <w:rsid w:val="00162199"/>
    <w:rsid w:val="001621E4"/>
    <w:rsid w:val="0016270D"/>
    <w:rsid w:val="00162975"/>
    <w:rsid w:val="00162D80"/>
    <w:rsid w:val="00162DE1"/>
    <w:rsid w:val="00162EF9"/>
    <w:rsid w:val="00163BD0"/>
    <w:rsid w:val="00163BF5"/>
    <w:rsid w:val="00163E5B"/>
    <w:rsid w:val="00163F33"/>
    <w:rsid w:val="001640B7"/>
    <w:rsid w:val="001641B2"/>
    <w:rsid w:val="001641F1"/>
    <w:rsid w:val="0016436A"/>
    <w:rsid w:val="00164390"/>
    <w:rsid w:val="001643AE"/>
    <w:rsid w:val="00164441"/>
    <w:rsid w:val="001644C8"/>
    <w:rsid w:val="0016477E"/>
    <w:rsid w:val="0016492E"/>
    <w:rsid w:val="00164BB8"/>
    <w:rsid w:val="00164D3B"/>
    <w:rsid w:val="00165033"/>
    <w:rsid w:val="0016525C"/>
    <w:rsid w:val="001656B0"/>
    <w:rsid w:val="00165A7E"/>
    <w:rsid w:val="00165E31"/>
    <w:rsid w:val="00165ED1"/>
    <w:rsid w:val="00165F9C"/>
    <w:rsid w:val="00165FA1"/>
    <w:rsid w:val="001661BC"/>
    <w:rsid w:val="0016691E"/>
    <w:rsid w:val="00166AE1"/>
    <w:rsid w:val="00166C33"/>
    <w:rsid w:val="001670E0"/>
    <w:rsid w:val="001670EA"/>
    <w:rsid w:val="001674A0"/>
    <w:rsid w:val="0016770D"/>
    <w:rsid w:val="001677FC"/>
    <w:rsid w:val="00167896"/>
    <w:rsid w:val="00167CB8"/>
    <w:rsid w:val="00167E30"/>
    <w:rsid w:val="00170662"/>
    <w:rsid w:val="00170687"/>
    <w:rsid w:val="001706E3"/>
    <w:rsid w:val="0017070D"/>
    <w:rsid w:val="001707D2"/>
    <w:rsid w:val="00170A88"/>
    <w:rsid w:val="00170B3C"/>
    <w:rsid w:val="00170CE6"/>
    <w:rsid w:val="001712B7"/>
    <w:rsid w:val="001713E4"/>
    <w:rsid w:val="001719F8"/>
    <w:rsid w:val="00171ACF"/>
    <w:rsid w:val="001721DC"/>
    <w:rsid w:val="0017222D"/>
    <w:rsid w:val="0017249B"/>
    <w:rsid w:val="00172578"/>
    <w:rsid w:val="00172623"/>
    <w:rsid w:val="00172653"/>
    <w:rsid w:val="001728E6"/>
    <w:rsid w:val="00172F84"/>
    <w:rsid w:val="0017317E"/>
    <w:rsid w:val="00173243"/>
    <w:rsid w:val="00173419"/>
    <w:rsid w:val="00173686"/>
    <w:rsid w:val="0017387B"/>
    <w:rsid w:val="001739E5"/>
    <w:rsid w:val="00173FDE"/>
    <w:rsid w:val="0017412F"/>
    <w:rsid w:val="00174289"/>
    <w:rsid w:val="0017466B"/>
    <w:rsid w:val="00174803"/>
    <w:rsid w:val="00174CEB"/>
    <w:rsid w:val="00174FC4"/>
    <w:rsid w:val="00175492"/>
    <w:rsid w:val="00175588"/>
    <w:rsid w:val="0017569B"/>
    <w:rsid w:val="0017577F"/>
    <w:rsid w:val="00175974"/>
    <w:rsid w:val="00175F57"/>
    <w:rsid w:val="0017625C"/>
    <w:rsid w:val="0017645E"/>
    <w:rsid w:val="00176538"/>
    <w:rsid w:val="0017674F"/>
    <w:rsid w:val="0017681A"/>
    <w:rsid w:val="00176BA9"/>
    <w:rsid w:val="00176D2D"/>
    <w:rsid w:val="00176FAD"/>
    <w:rsid w:val="001771D9"/>
    <w:rsid w:val="001771EF"/>
    <w:rsid w:val="0017722F"/>
    <w:rsid w:val="0017727E"/>
    <w:rsid w:val="00177497"/>
    <w:rsid w:val="0017765A"/>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3B7"/>
    <w:rsid w:val="00184581"/>
    <w:rsid w:val="001845CD"/>
    <w:rsid w:val="001849A9"/>
    <w:rsid w:val="00184D20"/>
    <w:rsid w:val="00184EBC"/>
    <w:rsid w:val="00184EC4"/>
    <w:rsid w:val="00185107"/>
    <w:rsid w:val="001852B9"/>
    <w:rsid w:val="00185347"/>
    <w:rsid w:val="001857DB"/>
    <w:rsid w:val="00185CCE"/>
    <w:rsid w:val="00185D4D"/>
    <w:rsid w:val="00185D8A"/>
    <w:rsid w:val="00185D9D"/>
    <w:rsid w:val="00185DDC"/>
    <w:rsid w:val="00185E10"/>
    <w:rsid w:val="00185ECF"/>
    <w:rsid w:val="00185F01"/>
    <w:rsid w:val="00186157"/>
    <w:rsid w:val="001862F7"/>
    <w:rsid w:val="00186365"/>
    <w:rsid w:val="00186472"/>
    <w:rsid w:val="0018664A"/>
    <w:rsid w:val="00186688"/>
    <w:rsid w:val="001867AD"/>
    <w:rsid w:val="00186B96"/>
    <w:rsid w:val="00186E75"/>
    <w:rsid w:val="00186FFA"/>
    <w:rsid w:val="00187464"/>
    <w:rsid w:val="0018765E"/>
    <w:rsid w:val="001878D3"/>
    <w:rsid w:val="00187A19"/>
    <w:rsid w:val="00187D0A"/>
    <w:rsid w:val="00187EE0"/>
    <w:rsid w:val="00187F45"/>
    <w:rsid w:val="001900A2"/>
    <w:rsid w:val="001900D2"/>
    <w:rsid w:val="001904A6"/>
    <w:rsid w:val="001905FC"/>
    <w:rsid w:val="001909F5"/>
    <w:rsid w:val="00191042"/>
    <w:rsid w:val="00191226"/>
    <w:rsid w:val="00191316"/>
    <w:rsid w:val="001913D3"/>
    <w:rsid w:val="001915E3"/>
    <w:rsid w:val="0019190D"/>
    <w:rsid w:val="00191D1F"/>
    <w:rsid w:val="00191DC6"/>
    <w:rsid w:val="00192BBC"/>
    <w:rsid w:val="00192C2B"/>
    <w:rsid w:val="00192C52"/>
    <w:rsid w:val="00192C9B"/>
    <w:rsid w:val="00192D22"/>
    <w:rsid w:val="00192D5B"/>
    <w:rsid w:val="00192DCF"/>
    <w:rsid w:val="001930A2"/>
    <w:rsid w:val="0019328E"/>
    <w:rsid w:val="001934D2"/>
    <w:rsid w:val="0019350A"/>
    <w:rsid w:val="001935E7"/>
    <w:rsid w:val="0019363C"/>
    <w:rsid w:val="00193776"/>
    <w:rsid w:val="00193790"/>
    <w:rsid w:val="00193E56"/>
    <w:rsid w:val="001941E8"/>
    <w:rsid w:val="00194201"/>
    <w:rsid w:val="0019466E"/>
    <w:rsid w:val="00194A0C"/>
    <w:rsid w:val="00194CC8"/>
    <w:rsid w:val="00194D78"/>
    <w:rsid w:val="00194E1D"/>
    <w:rsid w:val="00194E4E"/>
    <w:rsid w:val="00195229"/>
    <w:rsid w:val="00195284"/>
    <w:rsid w:val="001953C2"/>
    <w:rsid w:val="0019567B"/>
    <w:rsid w:val="00195A7E"/>
    <w:rsid w:val="00195E78"/>
    <w:rsid w:val="00195FCC"/>
    <w:rsid w:val="00196086"/>
    <w:rsid w:val="00196123"/>
    <w:rsid w:val="00196560"/>
    <w:rsid w:val="001965FC"/>
    <w:rsid w:val="00196651"/>
    <w:rsid w:val="0019672B"/>
    <w:rsid w:val="00196981"/>
    <w:rsid w:val="00196ADA"/>
    <w:rsid w:val="001971B4"/>
    <w:rsid w:val="00197393"/>
    <w:rsid w:val="0019749E"/>
    <w:rsid w:val="001974F8"/>
    <w:rsid w:val="001975BD"/>
    <w:rsid w:val="0019784E"/>
    <w:rsid w:val="0019797D"/>
    <w:rsid w:val="001979ED"/>
    <w:rsid w:val="00197BDF"/>
    <w:rsid w:val="00197D14"/>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9F"/>
    <w:rsid w:val="001A2CC3"/>
    <w:rsid w:val="001A3290"/>
    <w:rsid w:val="001A37B9"/>
    <w:rsid w:val="001A396F"/>
    <w:rsid w:val="001A3D00"/>
    <w:rsid w:val="001A3D2C"/>
    <w:rsid w:val="001A3E5F"/>
    <w:rsid w:val="001A3F59"/>
    <w:rsid w:val="001A40CF"/>
    <w:rsid w:val="001A4160"/>
    <w:rsid w:val="001A4363"/>
    <w:rsid w:val="001A4590"/>
    <w:rsid w:val="001A47DB"/>
    <w:rsid w:val="001A4A55"/>
    <w:rsid w:val="001A5421"/>
    <w:rsid w:val="001A5507"/>
    <w:rsid w:val="001A58D0"/>
    <w:rsid w:val="001A597D"/>
    <w:rsid w:val="001A5BB5"/>
    <w:rsid w:val="001A5D46"/>
    <w:rsid w:val="001A60E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5F"/>
    <w:rsid w:val="001A7C85"/>
    <w:rsid w:val="001A7D06"/>
    <w:rsid w:val="001A7FB8"/>
    <w:rsid w:val="001B033A"/>
    <w:rsid w:val="001B034C"/>
    <w:rsid w:val="001B0365"/>
    <w:rsid w:val="001B044E"/>
    <w:rsid w:val="001B09CA"/>
    <w:rsid w:val="001B09F2"/>
    <w:rsid w:val="001B0B38"/>
    <w:rsid w:val="001B0DD9"/>
    <w:rsid w:val="001B1053"/>
    <w:rsid w:val="001B1181"/>
    <w:rsid w:val="001B1818"/>
    <w:rsid w:val="001B185B"/>
    <w:rsid w:val="001B187F"/>
    <w:rsid w:val="001B195D"/>
    <w:rsid w:val="001B1A86"/>
    <w:rsid w:val="001B1BBC"/>
    <w:rsid w:val="001B1C8F"/>
    <w:rsid w:val="001B1CDB"/>
    <w:rsid w:val="001B1D5B"/>
    <w:rsid w:val="001B1F4D"/>
    <w:rsid w:val="001B1F53"/>
    <w:rsid w:val="001B228C"/>
    <w:rsid w:val="001B25BD"/>
    <w:rsid w:val="001B2885"/>
    <w:rsid w:val="001B2BF4"/>
    <w:rsid w:val="001B2D04"/>
    <w:rsid w:val="001B2DBD"/>
    <w:rsid w:val="001B305F"/>
    <w:rsid w:val="001B31D2"/>
    <w:rsid w:val="001B374F"/>
    <w:rsid w:val="001B37CD"/>
    <w:rsid w:val="001B37DD"/>
    <w:rsid w:val="001B3A73"/>
    <w:rsid w:val="001B3BBD"/>
    <w:rsid w:val="001B3C14"/>
    <w:rsid w:val="001B3CBB"/>
    <w:rsid w:val="001B3CC5"/>
    <w:rsid w:val="001B3E9E"/>
    <w:rsid w:val="001B4360"/>
    <w:rsid w:val="001B4394"/>
    <w:rsid w:val="001B44B9"/>
    <w:rsid w:val="001B465C"/>
    <w:rsid w:val="001B479C"/>
    <w:rsid w:val="001B4A49"/>
    <w:rsid w:val="001B4A72"/>
    <w:rsid w:val="001B4BB4"/>
    <w:rsid w:val="001B5036"/>
    <w:rsid w:val="001B5269"/>
    <w:rsid w:val="001B547E"/>
    <w:rsid w:val="001B5B8A"/>
    <w:rsid w:val="001B5F38"/>
    <w:rsid w:val="001B5FE1"/>
    <w:rsid w:val="001B656A"/>
    <w:rsid w:val="001B65E0"/>
    <w:rsid w:val="001B6775"/>
    <w:rsid w:val="001B693B"/>
    <w:rsid w:val="001B6BA0"/>
    <w:rsid w:val="001B6DC3"/>
    <w:rsid w:val="001B6DF5"/>
    <w:rsid w:val="001B7033"/>
    <w:rsid w:val="001B74E0"/>
    <w:rsid w:val="001B75A8"/>
    <w:rsid w:val="001B7708"/>
    <w:rsid w:val="001B7868"/>
    <w:rsid w:val="001B78C1"/>
    <w:rsid w:val="001B7B29"/>
    <w:rsid w:val="001B7BBD"/>
    <w:rsid w:val="001B7DC5"/>
    <w:rsid w:val="001B7E79"/>
    <w:rsid w:val="001C0391"/>
    <w:rsid w:val="001C0611"/>
    <w:rsid w:val="001C0886"/>
    <w:rsid w:val="001C0BEA"/>
    <w:rsid w:val="001C0E72"/>
    <w:rsid w:val="001C0EBF"/>
    <w:rsid w:val="001C1137"/>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40C"/>
    <w:rsid w:val="001C462D"/>
    <w:rsid w:val="001C46A1"/>
    <w:rsid w:val="001C4A8B"/>
    <w:rsid w:val="001C4AAD"/>
    <w:rsid w:val="001C4B68"/>
    <w:rsid w:val="001C4C67"/>
    <w:rsid w:val="001C4CC0"/>
    <w:rsid w:val="001C4E2A"/>
    <w:rsid w:val="001C4E8D"/>
    <w:rsid w:val="001C4F2C"/>
    <w:rsid w:val="001C5006"/>
    <w:rsid w:val="001C506B"/>
    <w:rsid w:val="001C57BA"/>
    <w:rsid w:val="001C6250"/>
    <w:rsid w:val="001C62CE"/>
    <w:rsid w:val="001C62FD"/>
    <w:rsid w:val="001C646D"/>
    <w:rsid w:val="001C6596"/>
    <w:rsid w:val="001C696F"/>
    <w:rsid w:val="001C6E7E"/>
    <w:rsid w:val="001C6EE4"/>
    <w:rsid w:val="001C726C"/>
    <w:rsid w:val="001C75E2"/>
    <w:rsid w:val="001C76C1"/>
    <w:rsid w:val="001C777A"/>
    <w:rsid w:val="001C78F9"/>
    <w:rsid w:val="001C7B17"/>
    <w:rsid w:val="001C7C70"/>
    <w:rsid w:val="001C7F15"/>
    <w:rsid w:val="001C7FF4"/>
    <w:rsid w:val="001D030D"/>
    <w:rsid w:val="001D0592"/>
    <w:rsid w:val="001D0973"/>
    <w:rsid w:val="001D09D2"/>
    <w:rsid w:val="001D0CD2"/>
    <w:rsid w:val="001D0DB8"/>
    <w:rsid w:val="001D0E62"/>
    <w:rsid w:val="001D1062"/>
    <w:rsid w:val="001D10AA"/>
    <w:rsid w:val="001D1128"/>
    <w:rsid w:val="001D1312"/>
    <w:rsid w:val="001D17D6"/>
    <w:rsid w:val="001D17F7"/>
    <w:rsid w:val="001D1966"/>
    <w:rsid w:val="001D197B"/>
    <w:rsid w:val="001D1C0B"/>
    <w:rsid w:val="001D1D0C"/>
    <w:rsid w:val="001D1DDF"/>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497"/>
    <w:rsid w:val="001D4722"/>
    <w:rsid w:val="001D4D5C"/>
    <w:rsid w:val="001D4F3D"/>
    <w:rsid w:val="001D4FE3"/>
    <w:rsid w:val="001D5039"/>
    <w:rsid w:val="001D52BE"/>
    <w:rsid w:val="001D5E52"/>
    <w:rsid w:val="001D6016"/>
    <w:rsid w:val="001D6030"/>
    <w:rsid w:val="001D605C"/>
    <w:rsid w:val="001D60CA"/>
    <w:rsid w:val="001D617F"/>
    <w:rsid w:val="001D6350"/>
    <w:rsid w:val="001D64B9"/>
    <w:rsid w:val="001D685C"/>
    <w:rsid w:val="001D6C06"/>
    <w:rsid w:val="001D6C2E"/>
    <w:rsid w:val="001D73A7"/>
    <w:rsid w:val="001D799B"/>
    <w:rsid w:val="001E01CB"/>
    <w:rsid w:val="001E0238"/>
    <w:rsid w:val="001E0245"/>
    <w:rsid w:val="001E02A1"/>
    <w:rsid w:val="001E0520"/>
    <w:rsid w:val="001E0801"/>
    <w:rsid w:val="001E0AC4"/>
    <w:rsid w:val="001E0BE4"/>
    <w:rsid w:val="001E0E8C"/>
    <w:rsid w:val="001E1406"/>
    <w:rsid w:val="001E14EE"/>
    <w:rsid w:val="001E152B"/>
    <w:rsid w:val="001E1F8C"/>
    <w:rsid w:val="001E1F9D"/>
    <w:rsid w:val="001E215A"/>
    <w:rsid w:val="001E22A3"/>
    <w:rsid w:val="001E2449"/>
    <w:rsid w:val="001E2585"/>
    <w:rsid w:val="001E2687"/>
    <w:rsid w:val="001E2698"/>
    <w:rsid w:val="001E2BCB"/>
    <w:rsid w:val="001E2D6F"/>
    <w:rsid w:val="001E2FC2"/>
    <w:rsid w:val="001E3490"/>
    <w:rsid w:val="001E3C32"/>
    <w:rsid w:val="001E3CB0"/>
    <w:rsid w:val="001E4473"/>
    <w:rsid w:val="001E4751"/>
    <w:rsid w:val="001E4B6E"/>
    <w:rsid w:val="001E530D"/>
    <w:rsid w:val="001E5352"/>
    <w:rsid w:val="001E5370"/>
    <w:rsid w:val="001E579E"/>
    <w:rsid w:val="001E58A1"/>
    <w:rsid w:val="001E59C5"/>
    <w:rsid w:val="001E5E72"/>
    <w:rsid w:val="001E5ED3"/>
    <w:rsid w:val="001E5F13"/>
    <w:rsid w:val="001E5FA6"/>
    <w:rsid w:val="001E66F6"/>
    <w:rsid w:val="001E6770"/>
    <w:rsid w:val="001E6960"/>
    <w:rsid w:val="001E69D6"/>
    <w:rsid w:val="001E6AAC"/>
    <w:rsid w:val="001E6B23"/>
    <w:rsid w:val="001E6BDE"/>
    <w:rsid w:val="001E6F68"/>
    <w:rsid w:val="001E71DF"/>
    <w:rsid w:val="001E7210"/>
    <w:rsid w:val="001E7260"/>
    <w:rsid w:val="001E7807"/>
    <w:rsid w:val="001E7837"/>
    <w:rsid w:val="001E7BE9"/>
    <w:rsid w:val="001E7C8E"/>
    <w:rsid w:val="001F0029"/>
    <w:rsid w:val="001F0156"/>
    <w:rsid w:val="001F02B8"/>
    <w:rsid w:val="001F0383"/>
    <w:rsid w:val="001F0A21"/>
    <w:rsid w:val="001F0D14"/>
    <w:rsid w:val="001F117C"/>
    <w:rsid w:val="001F1555"/>
    <w:rsid w:val="001F17B9"/>
    <w:rsid w:val="001F1848"/>
    <w:rsid w:val="001F1951"/>
    <w:rsid w:val="001F19F5"/>
    <w:rsid w:val="001F1EC6"/>
    <w:rsid w:val="001F2124"/>
    <w:rsid w:val="001F2372"/>
    <w:rsid w:val="001F25E8"/>
    <w:rsid w:val="001F268A"/>
    <w:rsid w:val="001F2A23"/>
    <w:rsid w:val="001F2DDD"/>
    <w:rsid w:val="001F30EF"/>
    <w:rsid w:val="001F32F7"/>
    <w:rsid w:val="001F349A"/>
    <w:rsid w:val="001F3504"/>
    <w:rsid w:val="001F3BB5"/>
    <w:rsid w:val="001F3DDD"/>
    <w:rsid w:val="001F3EE3"/>
    <w:rsid w:val="001F3FAB"/>
    <w:rsid w:val="001F4259"/>
    <w:rsid w:val="001F470C"/>
    <w:rsid w:val="001F4806"/>
    <w:rsid w:val="001F4940"/>
    <w:rsid w:val="001F4A4D"/>
    <w:rsid w:val="001F5019"/>
    <w:rsid w:val="001F5076"/>
    <w:rsid w:val="001F50D0"/>
    <w:rsid w:val="001F50EF"/>
    <w:rsid w:val="001F50F8"/>
    <w:rsid w:val="001F5234"/>
    <w:rsid w:val="001F53D5"/>
    <w:rsid w:val="001F5475"/>
    <w:rsid w:val="001F54DC"/>
    <w:rsid w:val="001F58E7"/>
    <w:rsid w:val="001F59C4"/>
    <w:rsid w:val="001F5A3B"/>
    <w:rsid w:val="001F5BB8"/>
    <w:rsid w:val="001F5DE1"/>
    <w:rsid w:val="001F607F"/>
    <w:rsid w:val="001F6437"/>
    <w:rsid w:val="001F7729"/>
    <w:rsid w:val="001F7734"/>
    <w:rsid w:val="001F7D35"/>
    <w:rsid w:val="001F7F74"/>
    <w:rsid w:val="00200170"/>
    <w:rsid w:val="002004FC"/>
    <w:rsid w:val="0020078F"/>
    <w:rsid w:val="00200870"/>
    <w:rsid w:val="00200CBF"/>
    <w:rsid w:val="002010E5"/>
    <w:rsid w:val="002010EB"/>
    <w:rsid w:val="00201414"/>
    <w:rsid w:val="002015A8"/>
    <w:rsid w:val="0020162B"/>
    <w:rsid w:val="00201A44"/>
    <w:rsid w:val="00201AAE"/>
    <w:rsid w:val="00201B56"/>
    <w:rsid w:val="00201BC4"/>
    <w:rsid w:val="00201BD4"/>
    <w:rsid w:val="0020209E"/>
    <w:rsid w:val="00202151"/>
    <w:rsid w:val="0020216C"/>
    <w:rsid w:val="00202664"/>
    <w:rsid w:val="0020274F"/>
    <w:rsid w:val="00202ABC"/>
    <w:rsid w:val="00202B39"/>
    <w:rsid w:val="00202F91"/>
    <w:rsid w:val="00203289"/>
    <w:rsid w:val="002033F0"/>
    <w:rsid w:val="00203461"/>
    <w:rsid w:val="002037A4"/>
    <w:rsid w:val="002038C5"/>
    <w:rsid w:val="00203965"/>
    <w:rsid w:val="00203D34"/>
    <w:rsid w:val="00203F28"/>
    <w:rsid w:val="00204140"/>
    <w:rsid w:val="00204296"/>
    <w:rsid w:val="0020432A"/>
    <w:rsid w:val="00204B3A"/>
    <w:rsid w:val="00204E34"/>
    <w:rsid w:val="00204ED1"/>
    <w:rsid w:val="002050D3"/>
    <w:rsid w:val="002051BB"/>
    <w:rsid w:val="0020546F"/>
    <w:rsid w:val="00205969"/>
    <w:rsid w:val="0020598A"/>
    <w:rsid w:val="0020614C"/>
    <w:rsid w:val="00206164"/>
    <w:rsid w:val="00206209"/>
    <w:rsid w:val="0020627D"/>
    <w:rsid w:val="002063D1"/>
    <w:rsid w:val="002069BF"/>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D9"/>
    <w:rsid w:val="002107EA"/>
    <w:rsid w:val="00210C30"/>
    <w:rsid w:val="00210CE1"/>
    <w:rsid w:val="00210DC1"/>
    <w:rsid w:val="00211557"/>
    <w:rsid w:val="00211698"/>
    <w:rsid w:val="002116A9"/>
    <w:rsid w:val="00211977"/>
    <w:rsid w:val="00211D9B"/>
    <w:rsid w:val="00211F3C"/>
    <w:rsid w:val="002120EE"/>
    <w:rsid w:val="002124E0"/>
    <w:rsid w:val="002128D2"/>
    <w:rsid w:val="0021294A"/>
    <w:rsid w:val="00212954"/>
    <w:rsid w:val="00212A1F"/>
    <w:rsid w:val="00212A2E"/>
    <w:rsid w:val="00212CA0"/>
    <w:rsid w:val="00212D43"/>
    <w:rsid w:val="00212EFE"/>
    <w:rsid w:val="002132F4"/>
    <w:rsid w:val="002132F9"/>
    <w:rsid w:val="0021337C"/>
    <w:rsid w:val="00213527"/>
    <w:rsid w:val="00213662"/>
    <w:rsid w:val="0021396C"/>
    <w:rsid w:val="00213D86"/>
    <w:rsid w:val="00213EB9"/>
    <w:rsid w:val="002142CC"/>
    <w:rsid w:val="002144B8"/>
    <w:rsid w:val="002146EC"/>
    <w:rsid w:val="002149AF"/>
    <w:rsid w:val="00214A04"/>
    <w:rsid w:val="00214D08"/>
    <w:rsid w:val="00214F4D"/>
    <w:rsid w:val="0021508F"/>
    <w:rsid w:val="002151FD"/>
    <w:rsid w:val="0021523F"/>
    <w:rsid w:val="00215514"/>
    <w:rsid w:val="00215791"/>
    <w:rsid w:val="002159D6"/>
    <w:rsid w:val="00215A16"/>
    <w:rsid w:val="00215ABE"/>
    <w:rsid w:val="00215C63"/>
    <w:rsid w:val="00215F0E"/>
    <w:rsid w:val="00216244"/>
    <w:rsid w:val="002163FC"/>
    <w:rsid w:val="00216D2B"/>
    <w:rsid w:val="002170A0"/>
    <w:rsid w:val="0021717A"/>
    <w:rsid w:val="0021755A"/>
    <w:rsid w:val="00217597"/>
    <w:rsid w:val="002175DD"/>
    <w:rsid w:val="00217910"/>
    <w:rsid w:val="00217A7F"/>
    <w:rsid w:val="002201D2"/>
    <w:rsid w:val="002203C9"/>
    <w:rsid w:val="002203FD"/>
    <w:rsid w:val="00220AAE"/>
    <w:rsid w:val="00220D22"/>
    <w:rsid w:val="0022110B"/>
    <w:rsid w:val="00221118"/>
    <w:rsid w:val="0022113B"/>
    <w:rsid w:val="00221167"/>
    <w:rsid w:val="002217E7"/>
    <w:rsid w:val="00221C81"/>
    <w:rsid w:val="00221CEF"/>
    <w:rsid w:val="00221D6D"/>
    <w:rsid w:val="00221DD8"/>
    <w:rsid w:val="00221F87"/>
    <w:rsid w:val="0022208C"/>
    <w:rsid w:val="002223C7"/>
    <w:rsid w:val="002225B2"/>
    <w:rsid w:val="00222857"/>
    <w:rsid w:val="002229A2"/>
    <w:rsid w:val="00222A14"/>
    <w:rsid w:val="00222A7A"/>
    <w:rsid w:val="002230D2"/>
    <w:rsid w:val="002235A8"/>
    <w:rsid w:val="00223A75"/>
    <w:rsid w:val="00223B6D"/>
    <w:rsid w:val="00223CB3"/>
    <w:rsid w:val="00223DEC"/>
    <w:rsid w:val="00223E0D"/>
    <w:rsid w:val="0022436C"/>
    <w:rsid w:val="0022472B"/>
    <w:rsid w:val="0022475D"/>
    <w:rsid w:val="00224A2C"/>
    <w:rsid w:val="00224D55"/>
    <w:rsid w:val="0022511E"/>
    <w:rsid w:val="00225164"/>
    <w:rsid w:val="0022530C"/>
    <w:rsid w:val="002253F5"/>
    <w:rsid w:val="00225413"/>
    <w:rsid w:val="0022586D"/>
    <w:rsid w:val="00225B9C"/>
    <w:rsid w:val="00225F73"/>
    <w:rsid w:val="00225F98"/>
    <w:rsid w:val="00226221"/>
    <w:rsid w:val="00226580"/>
    <w:rsid w:val="00226BF0"/>
    <w:rsid w:val="00226C57"/>
    <w:rsid w:val="00226EEF"/>
    <w:rsid w:val="00227340"/>
    <w:rsid w:val="002273FB"/>
    <w:rsid w:val="002275A4"/>
    <w:rsid w:val="002279B7"/>
    <w:rsid w:val="00227BE5"/>
    <w:rsid w:val="00227D01"/>
    <w:rsid w:val="00230232"/>
    <w:rsid w:val="0023031F"/>
    <w:rsid w:val="00230368"/>
    <w:rsid w:val="00230375"/>
    <w:rsid w:val="002306C2"/>
    <w:rsid w:val="00230937"/>
    <w:rsid w:val="00230945"/>
    <w:rsid w:val="00230C7E"/>
    <w:rsid w:val="00230F1C"/>
    <w:rsid w:val="002312F4"/>
    <w:rsid w:val="002313AE"/>
    <w:rsid w:val="00231586"/>
    <w:rsid w:val="00231AFA"/>
    <w:rsid w:val="00231BBF"/>
    <w:rsid w:val="00231E8E"/>
    <w:rsid w:val="00231EFA"/>
    <w:rsid w:val="00231F0E"/>
    <w:rsid w:val="00231FC7"/>
    <w:rsid w:val="00232104"/>
    <w:rsid w:val="00232548"/>
    <w:rsid w:val="00232AD9"/>
    <w:rsid w:val="00232B2F"/>
    <w:rsid w:val="00232B7A"/>
    <w:rsid w:val="00232CFD"/>
    <w:rsid w:val="00232E26"/>
    <w:rsid w:val="00232FDE"/>
    <w:rsid w:val="002330F4"/>
    <w:rsid w:val="002331A7"/>
    <w:rsid w:val="0023325B"/>
    <w:rsid w:val="002333B2"/>
    <w:rsid w:val="0023364A"/>
    <w:rsid w:val="00233882"/>
    <w:rsid w:val="00233E61"/>
    <w:rsid w:val="0023443D"/>
    <w:rsid w:val="0023447E"/>
    <w:rsid w:val="00234842"/>
    <w:rsid w:val="002348B1"/>
    <w:rsid w:val="00234AA6"/>
    <w:rsid w:val="00234AAC"/>
    <w:rsid w:val="00234B37"/>
    <w:rsid w:val="00234BBD"/>
    <w:rsid w:val="00234D94"/>
    <w:rsid w:val="0023509C"/>
    <w:rsid w:val="002352A8"/>
    <w:rsid w:val="00235330"/>
    <w:rsid w:val="00235985"/>
    <w:rsid w:val="00235AA8"/>
    <w:rsid w:val="00235B0F"/>
    <w:rsid w:val="00235B2B"/>
    <w:rsid w:val="00235B2F"/>
    <w:rsid w:val="002361C5"/>
    <w:rsid w:val="00236212"/>
    <w:rsid w:val="0023628A"/>
    <w:rsid w:val="002363E3"/>
    <w:rsid w:val="002365E0"/>
    <w:rsid w:val="00236691"/>
    <w:rsid w:val="002367D3"/>
    <w:rsid w:val="0023682E"/>
    <w:rsid w:val="0023695B"/>
    <w:rsid w:val="00236A8B"/>
    <w:rsid w:val="00236BA0"/>
    <w:rsid w:val="00236EF4"/>
    <w:rsid w:val="002373F4"/>
    <w:rsid w:val="0023752B"/>
    <w:rsid w:val="00237557"/>
    <w:rsid w:val="00237610"/>
    <w:rsid w:val="002376E0"/>
    <w:rsid w:val="00237816"/>
    <w:rsid w:val="00237AD6"/>
    <w:rsid w:val="00237CD9"/>
    <w:rsid w:val="00237EDC"/>
    <w:rsid w:val="00240111"/>
    <w:rsid w:val="002401B8"/>
    <w:rsid w:val="0024026F"/>
    <w:rsid w:val="002403C6"/>
    <w:rsid w:val="002403ED"/>
    <w:rsid w:val="0024057B"/>
    <w:rsid w:val="0024066B"/>
    <w:rsid w:val="00240716"/>
    <w:rsid w:val="00240735"/>
    <w:rsid w:val="00240CA5"/>
    <w:rsid w:val="00240CBC"/>
    <w:rsid w:val="00240D03"/>
    <w:rsid w:val="00240EA5"/>
    <w:rsid w:val="00240ED1"/>
    <w:rsid w:val="0024129A"/>
    <w:rsid w:val="00241494"/>
    <w:rsid w:val="002416CA"/>
    <w:rsid w:val="00241C96"/>
    <w:rsid w:val="0024235A"/>
    <w:rsid w:val="0024260E"/>
    <w:rsid w:val="0024267D"/>
    <w:rsid w:val="002426C0"/>
    <w:rsid w:val="002427D6"/>
    <w:rsid w:val="002427E7"/>
    <w:rsid w:val="002427E8"/>
    <w:rsid w:val="002428E2"/>
    <w:rsid w:val="0024293B"/>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5F0F"/>
    <w:rsid w:val="00246081"/>
    <w:rsid w:val="0024629E"/>
    <w:rsid w:val="002463DA"/>
    <w:rsid w:val="0024660A"/>
    <w:rsid w:val="00246913"/>
    <w:rsid w:val="00246933"/>
    <w:rsid w:val="00246AB8"/>
    <w:rsid w:val="00246B35"/>
    <w:rsid w:val="00246BE2"/>
    <w:rsid w:val="00246C18"/>
    <w:rsid w:val="00247110"/>
    <w:rsid w:val="002471B4"/>
    <w:rsid w:val="002473D4"/>
    <w:rsid w:val="00247487"/>
    <w:rsid w:val="0024752D"/>
    <w:rsid w:val="0024772E"/>
    <w:rsid w:val="0024781A"/>
    <w:rsid w:val="00247D26"/>
    <w:rsid w:val="00247DEE"/>
    <w:rsid w:val="00247ECB"/>
    <w:rsid w:val="00247FB2"/>
    <w:rsid w:val="0025007B"/>
    <w:rsid w:val="00250144"/>
    <w:rsid w:val="002501E4"/>
    <w:rsid w:val="00250286"/>
    <w:rsid w:val="002505FF"/>
    <w:rsid w:val="00250B0B"/>
    <w:rsid w:val="00250C10"/>
    <w:rsid w:val="00250DB4"/>
    <w:rsid w:val="002510B6"/>
    <w:rsid w:val="002510D9"/>
    <w:rsid w:val="002511D3"/>
    <w:rsid w:val="002515EE"/>
    <w:rsid w:val="00251BC6"/>
    <w:rsid w:val="00251C64"/>
    <w:rsid w:val="00252467"/>
    <w:rsid w:val="00252508"/>
    <w:rsid w:val="002528D5"/>
    <w:rsid w:val="00252C17"/>
    <w:rsid w:val="00252C5F"/>
    <w:rsid w:val="00252DC8"/>
    <w:rsid w:val="00252FEB"/>
    <w:rsid w:val="00253004"/>
    <w:rsid w:val="0025303A"/>
    <w:rsid w:val="00253549"/>
    <w:rsid w:val="0025356C"/>
    <w:rsid w:val="002535E3"/>
    <w:rsid w:val="002537E5"/>
    <w:rsid w:val="00253874"/>
    <w:rsid w:val="002538F0"/>
    <w:rsid w:val="00253974"/>
    <w:rsid w:val="00253A13"/>
    <w:rsid w:val="00253A91"/>
    <w:rsid w:val="00253B1E"/>
    <w:rsid w:val="00253C2E"/>
    <w:rsid w:val="00253F80"/>
    <w:rsid w:val="002541E9"/>
    <w:rsid w:val="002543AC"/>
    <w:rsid w:val="00254706"/>
    <w:rsid w:val="0025476E"/>
    <w:rsid w:val="002549CC"/>
    <w:rsid w:val="00254A39"/>
    <w:rsid w:val="00254DB7"/>
    <w:rsid w:val="002553A8"/>
    <w:rsid w:val="0025549B"/>
    <w:rsid w:val="00255534"/>
    <w:rsid w:val="00255865"/>
    <w:rsid w:val="00255A7C"/>
    <w:rsid w:val="00255ADC"/>
    <w:rsid w:val="00256194"/>
    <w:rsid w:val="00256363"/>
    <w:rsid w:val="002568B9"/>
    <w:rsid w:val="00256927"/>
    <w:rsid w:val="002569F3"/>
    <w:rsid w:val="00256BC6"/>
    <w:rsid w:val="00256C14"/>
    <w:rsid w:val="00256DDB"/>
    <w:rsid w:val="002572CF"/>
    <w:rsid w:val="0025735C"/>
    <w:rsid w:val="002573B9"/>
    <w:rsid w:val="0025773B"/>
    <w:rsid w:val="00257B07"/>
    <w:rsid w:val="00257D11"/>
    <w:rsid w:val="00257DC5"/>
    <w:rsid w:val="002600C2"/>
    <w:rsid w:val="002600D8"/>
    <w:rsid w:val="002600E1"/>
    <w:rsid w:val="00260109"/>
    <w:rsid w:val="002602EC"/>
    <w:rsid w:val="002604B1"/>
    <w:rsid w:val="00260831"/>
    <w:rsid w:val="00260A64"/>
    <w:rsid w:val="00260A84"/>
    <w:rsid w:val="00260BEE"/>
    <w:rsid w:val="00260EB3"/>
    <w:rsid w:val="002612E3"/>
    <w:rsid w:val="00261709"/>
    <w:rsid w:val="00261746"/>
    <w:rsid w:val="002617B7"/>
    <w:rsid w:val="00261AED"/>
    <w:rsid w:val="00261D5E"/>
    <w:rsid w:val="00261FB5"/>
    <w:rsid w:val="0026222F"/>
    <w:rsid w:val="0026267F"/>
    <w:rsid w:val="00262AB8"/>
    <w:rsid w:val="00262D13"/>
    <w:rsid w:val="00262DCC"/>
    <w:rsid w:val="00263042"/>
    <w:rsid w:val="002630DC"/>
    <w:rsid w:val="0026317B"/>
    <w:rsid w:val="0026333C"/>
    <w:rsid w:val="002634B5"/>
    <w:rsid w:val="002635BC"/>
    <w:rsid w:val="00263797"/>
    <w:rsid w:val="00263D3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66D"/>
    <w:rsid w:val="002666B2"/>
    <w:rsid w:val="00266790"/>
    <w:rsid w:val="00266AC9"/>
    <w:rsid w:val="00266ADF"/>
    <w:rsid w:val="00266B43"/>
    <w:rsid w:val="00266D06"/>
    <w:rsid w:val="00266F6D"/>
    <w:rsid w:val="002673F1"/>
    <w:rsid w:val="00267458"/>
    <w:rsid w:val="002674F7"/>
    <w:rsid w:val="002676F7"/>
    <w:rsid w:val="00267770"/>
    <w:rsid w:val="002679D5"/>
    <w:rsid w:val="00267A49"/>
    <w:rsid w:val="00267A4C"/>
    <w:rsid w:val="00267B52"/>
    <w:rsid w:val="00267B86"/>
    <w:rsid w:val="00267DA6"/>
    <w:rsid w:val="00267E7E"/>
    <w:rsid w:val="00270038"/>
    <w:rsid w:val="0027014E"/>
    <w:rsid w:val="00270214"/>
    <w:rsid w:val="00270681"/>
    <w:rsid w:val="002706D3"/>
    <w:rsid w:val="002707C9"/>
    <w:rsid w:val="002707F4"/>
    <w:rsid w:val="00270901"/>
    <w:rsid w:val="00270BE9"/>
    <w:rsid w:val="00270C57"/>
    <w:rsid w:val="00270CD2"/>
    <w:rsid w:val="00270D26"/>
    <w:rsid w:val="00270E0B"/>
    <w:rsid w:val="00270ED0"/>
    <w:rsid w:val="00270EE7"/>
    <w:rsid w:val="0027103D"/>
    <w:rsid w:val="0027114C"/>
    <w:rsid w:val="00271253"/>
    <w:rsid w:val="0027145B"/>
    <w:rsid w:val="0027152B"/>
    <w:rsid w:val="0027185A"/>
    <w:rsid w:val="002718B6"/>
    <w:rsid w:val="00271AAC"/>
    <w:rsid w:val="00271D40"/>
    <w:rsid w:val="0027223E"/>
    <w:rsid w:val="00272248"/>
    <w:rsid w:val="00272452"/>
    <w:rsid w:val="00272457"/>
    <w:rsid w:val="002725D6"/>
    <w:rsid w:val="0027279F"/>
    <w:rsid w:val="00272931"/>
    <w:rsid w:val="00272B86"/>
    <w:rsid w:val="00272CD9"/>
    <w:rsid w:val="00272D82"/>
    <w:rsid w:val="00272D86"/>
    <w:rsid w:val="00272E31"/>
    <w:rsid w:val="0027377F"/>
    <w:rsid w:val="00273FCE"/>
    <w:rsid w:val="0027401B"/>
    <w:rsid w:val="00274214"/>
    <w:rsid w:val="00274385"/>
    <w:rsid w:val="00274492"/>
    <w:rsid w:val="0027453D"/>
    <w:rsid w:val="00274751"/>
    <w:rsid w:val="0027495E"/>
    <w:rsid w:val="00274BA6"/>
    <w:rsid w:val="00274BD2"/>
    <w:rsid w:val="00274CD5"/>
    <w:rsid w:val="00275018"/>
    <w:rsid w:val="002750D3"/>
    <w:rsid w:val="002750E6"/>
    <w:rsid w:val="00275497"/>
    <w:rsid w:val="00275807"/>
    <w:rsid w:val="0027580F"/>
    <w:rsid w:val="00275894"/>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3D"/>
    <w:rsid w:val="002775C7"/>
    <w:rsid w:val="0027779C"/>
    <w:rsid w:val="002777EA"/>
    <w:rsid w:val="00277B57"/>
    <w:rsid w:val="00277C67"/>
    <w:rsid w:val="00277C87"/>
    <w:rsid w:val="00277D50"/>
    <w:rsid w:val="00277E7D"/>
    <w:rsid w:val="00280049"/>
    <w:rsid w:val="00280092"/>
    <w:rsid w:val="00280229"/>
    <w:rsid w:val="00280569"/>
    <w:rsid w:val="0028073B"/>
    <w:rsid w:val="00280963"/>
    <w:rsid w:val="00280F72"/>
    <w:rsid w:val="0028105A"/>
    <w:rsid w:val="0028115B"/>
    <w:rsid w:val="002811F8"/>
    <w:rsid w:val="0028198A"/>
    <w:rsid w:val="00281AC3"/>
    <w:rsid w:val="00281B66"/>
    <w:rsid w:val="00281CB9"/>
    <w:rsid w:val="00282591"/>
    <w:rsid w:val="00282B08"/>
    <w:rsid w:val="00282CE3"/>
    <w:rsid w:val="00283154"/>
    <w:rsid w:val="00283211"/>
    <w:rsid w:val="0028324C"/>
    <w:rsid w:val="0028325E"/>
    <w:rsid w:val="00283374"/>
    <w:rsid w:val="00283A7B"/>
    <w:rsid w:val="00283A96"/>
    <w:rsid w:val="00283C5F"/>
    <w:rsid w:val="00284179"/>
    <w:rsid w:val="002842DE"/>
    <w:rsid w:val="00284554"/>
    <w:rsid w:val="00284646"/>
    <w:rsid w:val="00284697"/>
    <w:rsid w:val="0028485B"/>
    <w:rsid w:val="00284BEB"/>
    <w:rsid w:val="00284C84"/>
    <w:rsid w:val="00284EBD"/>
    <w:rsid w:val="00284FE1"/>
    <w:rsid w:val="002853F0"/>
    <w:rsid w:val="00285413"/>
    <w:rsid w:val="002854EA"/>
    <w:rsid w:val="00285510"/>
    <w:rsid w:val="00285574"/>
    <w:rsid w:val="00285626"/>
    <w:rsid w:val="00285979"/>
    <w:rsid w:val="00285D5C"/>
    <w:rsid w:val="00285D5D"/>
    <w:rsid w:val="00285DAA"/>
    <w:rsid w:val="00285EA4"/>
    <w:rsid w:val="00285FDE"/>
    <w:rsid w:val="00286612"/>
    <w:rsid w:val="002868A9"/>
    <w:rsid w:val="00286C31"/>
    <w:rsid w:val="00286C86"/>
    <w:rsid w:val="00286DAF"/>
    <w:rsid w:val="00286E67"/>
    <w:rsid w:val="00286E9E"/>
    <w:rsid w:val="00286FA3"/>
    <w:rsid w:val="00286FE0"/>
    <w:rsid w:val="00287112"/>
    <w:rsid w:val="002871FA"/>
    <w:rsid w:val="002873CD"/>
    <w:rsid w:val="0028763F"/>
    <w:rsid w:val="00287705"/>
    <w:rsid w:val="00287D41"/>
    <w:rsid w:val="00287F6E"/>
    <w:rsid w:val="0029036F"/>
    <w:rsid w:val="0029060B"/>
    <w:rsid w:val="00290AD6"/>
    <w:rsid w:val="00290FA7"/>
    <w:rsid w:val="00290FCF"/>
    <w:rsid w:val="00291165"/>
    <w:rsid w:val="002911B4"/>
    <w:rsid w:val="002911DE"/>
    <w:rsid w:val="00291225"/>
    <w:rsid w:val="002914AA"/>
    <w:rsid w:val="00291540"/>
    <w:rsid w:val="002915D2"/>
    <w:rsid w:val="0029189A"/>
    <w:rsid w:val="00291A09"/>
    <w:rsid w:val="002921E9"/>
    <w:rsid w:val="002922A9"/>
    <w:rsid w:val="00292595"/>
    <w:rsid w:val="00292E94"/>
    <w:rsid w:val="00293527"/>
    <w:rsid w:val="00293555"/>
    <w:rsid w:val="002936C8"/>
    <w:rsid w:val="002937B8"/>
    <w:rsid w:val="0029386C"/>
    <w:rsid w:val="00293E05"/>
    <w:rsid w:val="00293E09"/>
    <w:rsid w:val="00293E1B"/>
    <w:rsid w:val="00293F3A"/>
    <w:rsid w:val="00294206"/>
    <w:rsid w:val="002945C7"/>
    <w:rsid w:val="002946C8"/>
    <w:rsid w:val="00294C4F"/>
    <w:rsid w:val="00294DF4"/>
    <w:rsid w:val="002952B2"/>
    <w:rsid w:val="002952CF"/>
    <w:rsid w:val="0029561F"/>
    <w:rsid w:val="0029579C"/>
    <w:rsid w:val="0029592C"/>
    <w:rsid w:val="00295FCE"/>
    <w:rsid w:val="00295FEC"/>
    <w:rsid w:val="0029620F"/>
    <w:rsid w:val="00296397"/>
    <w:rsid w:val="00296AC4"/>
    <w:rsid w:val="00296D6D"/>
    <w:rsid w:val="00296E1F"/>
    <w:rsid w:val="002970F9"/>
    <w:rsid w:val="00297375"/>
    <w:rsid w:val="002974FC"/>
    <w:rsid w:val="00297606"/>
    <w:rsid w:val="002976E1"/>
    <w:rsid w:val="00297C4B"/>
    <w:rsid w:val="00297C98"/>
    <w:rsid w:val="00297CC1"/>
    <w:rsid w:val="00297CFE"/>
    <w:rsid w:val="00297DCC"/>
    <w:rsid w:val="00297E86"/>
    <w:rsid w:val="002A0024"/>
    <w:rsid w:val="002A028A"/>
    <w:rsid w:val="002A02CB"/>
    <w:rsid w:val="002A05F0"/>
    <w:rsid w:val="002A0804"/>
    <w:rsid w:val="002A0CEA"/>
    <w:rsid w:val="002A0DE4"/>
    <w:rsid w:val="002A0F91"/>
    <w:rsid w:val="002A1126"/>
    <w:rsid w:val="002A1181"/>
    <w:rsid w:val="002A15B3"/>
    <w:rsid w:val="002A1891"/>
    <w:rsid w:val="002A1974"/>
    <w:rsid w:val="002A1A6E"/>
    <w:rsid w:val="002A1DD4"/>
    <w:rsid w:val="002A1E46"/>
    <w:rsid w:val="002A1F37"/>
    <w:rsid w:val="002A1F47"/>
    <w:rsid w:val="002A1FC5"/>
    <w:rsid w:val="002A24CB"/>
    <w:rsid w:val="002A2664"/>
    <w:rsid w:val="002A2A3F"/>
    <w:rsid w:val="002A2B6F"/>
    <w:rsid w:val="002A2EB4"/>
    <w:rsid w:val="002A31A3"/>
    <w:rsid w:val="002A3268"/>
    <w:rsid w:val="002A330C"/>
    <w:rsid w:val="002A34B2"/>
    <w:rsid w:val="002A352A"/>
    <w:rsid w:val="002A367C"/>
    <w:rsid w:val="002A3770"/>
    <w:rsid w:val="002A3DD8"/>
    <w:rsid w:val="002A3E33"/>
    <w:rsid w:val="002A3E59"/>
    <w:rsid w:val="002A3EA6"/>
    <w:rsid w:val="002A3FCC"/>
    <w:rsid w:val="002A407F"/>
    <w:rsid w:val="002A42E2"/>
    <w:rsid w:val="002A441F"/>
    <w:rsid w:val="002A4481"/>
    <w:rsid w:val="002A44F4"/>
    <w:rsid w:val="002A4942"/>
    <w:rsid w:val="002A49A1"/>
    <w:rsid w:val="002A4ACE"/>
    <w:rsid w:val="002A4B54"/>
    <w:rsid w:val="002A4C70"/>
    <w:rsid w:val="002A56E5"/>
    <w:rsid w:val="002A58DE"/>
    <w:rsid w:val="002A5A5E"/>
    <w:rsid w:val="002A5C56"/>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5F0"/>
    <w:rsid w:val="002B063A"/>
    <w:rsid w:val="002B0ACB"/>
    <w:rsid w:val="002B0C56"/>
    <w:rsid w:val="002B0CEA"/>
    <w:rsid w:val="002B0D0C"/>
    <w:rsid w:val="002B0DA6"/>
    <w:rsid w:val="002B132E"/>
    <w:rsid w:val="002B1479"/>
    <w:rsid w:val="002B1560"/>
    <w:rsid w:val="002B169F"/>
    <w:rsid w:val="002B180F"/>
    <w:rsid w:val="002B187E"/>
    <w:rsid w:val="002B1C7F"/>
    <w:rsid w:val="002B1EFE"/>
    <w:rsid w:val="002B21CE"/>
    <w:rsid w:val="002B2593"/>
    <w:rsid w:val="002B2767"/>
    <w:rsid w:val="002B2813"/>
    <w:rsid w:val="002B2CBD"/>
    <w:rsid w:val="002B2D04"/>
    <w:rsid w:val="002B3041"/>
    <w:rsid w:val="002B309A"/>
    <w:rsid w:val="002B32A6"/>
    <w:rsid w:val="002B34EE"/>
    <w:rsid w:val="002B3667"/>
    <w:rsid w:val="002B4313"/>
    <w:rsid w:val="002B4A74"/>
    <w:rsid w:val="002B518E"/>
    <w:rsid w:val="002B5218"/>
    <w:rsid w:val="002B5828"/>
    <w:rsid w:val="002B5A08"/>
    <w:rsid w:val="002B5B1D"/>
    <w:rsid w:val="002B5E28"/>
    <w:rsid w:val="002B5E77"/>
    <w:rsid w:val="002B601C"/>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0B7"/>
    <w:rsid w:val="002C23DE"/>
    <w:rsid w:val="002C2599"/>
    <w:rsid w:val="002C25C6"/>
    <w:rsid w:val="002C2626"/>
    <w:rsid w:val="002C2756"/>
    <w:rsid w:val="002C29E8"/>
    <w:rsid w:val="002C30A5"/>
    <w:rsid w:val="002C31CA"/>
    <w:rsid w:val="002C32DB"/>
    <w:rsid w:val="002C3622"/>
    <w:rsid w:val="002C3850"/>
    <w:rsid w:val="002C39FE"/>
    <w:rsid w:val="002C3A28"/>
    <w:rsid w:val="002C401B"/>
    <w:rsid w:val="002C4037"/>
    <w:rsid w:val="002C4117"/>
    <w:rsid w:val="002C4A3A"/>
    <w:rsid w:val="002C4B53"/>
    <w:rsid w:val="002C4C68"/>
    <w:rsid w:val="002C4D70"/>
    <w:rsid w:val="002C4F0C"/>
    <w:rsid w:val="002C5280"/>
    <w:rsid w:val="002C56CC"/>
    <w:rsid w:val="002C584D"/>
    <w:rsid w:val="002C5B67"/>
    <w:rsid w:val="002C5D11"/>
    <w:rsid w:val="002C5EE8"/>
    <w:rsid w:val="002C6A97"/>
    <w:rsid w:val="002C6E3E"/>
    <w:rsid w:val="002C7B95"/>
    <w:rsid w:val="002C7BA0"/>
    <w:rsid w:val="002C7C36"/>
    <w:rsid w:val="002D03B3"/>
    <w:rsid w:val="002D05C4"/>
    <w:rsid w:val="002D07D3"/>
    <w:rsid w:val="002D07D9"/>
    <w:rsid w:val="002D0850"/>
    <w:rsid w:val="002D08F0"/>
    <w:rsid w:val="002D0B1B"/>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98A"/>
    <w:rsid w:val="002D4DAF"/>
    <w:rsid w:val="002D50B5"/>
    <w:rsid w:val="002D5476"/>
    <w:rsid w:val="002D54DA"/>
    <w:rsid w:val="002D5619"/>
    <w:rsid w:val="002D571F"/>
    <w:rsid w:val="002D5A0C"/>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510"/>
    <w:rsid w:val="002E0723"/>
    <w:rsid w:val="002E09B4"/>
    <w:rsid w:val="002E09F2"/>
    <w:rsid w:val="002E0A79"/>
    <w:rsid w:val="002E0AC3"/>
    <w:rsid w:val="002E0B0C"/>
    <w:rsid w:val="002E0D69"/>
    <w:rsid w:val="002E0D6C"/>
    <w:rsid w:val="002E0E1B"/>
    <w:rsid w:val="002E1308"/>
    <w:rsid w:val="002E13EB"/>
    <w:rsid w:val="002E1776"/>
    <w:rsid w:val="002E1AF8"/>
    <w:rsid w:val="002E1C5D"/>
    <w:rsid w:val="002E1C76"/>
    <w:rsid w:val="002E1D1D"/>
    <w:rsid w:val="002E1DEE"/>
    <w:rsid w:val="002E2053"/>
    <w:rsid w:val="002E2103"/>
    <w:rsid w:val="002E23CA"/>
    <w:rsid w:val="002E23D5"/>
    <w:rsid w:val="002E242D"/>
    <w:rsid w:val="002E27F6"/>
    <w:rsid w:val="002E29B9"/>
    <w:rsid w:val="002E2AC2"/>
    <w:rsid w:val="002E2C7F"/>
    <w:rsid w:val="002E2E31"/>
    <w:rsid w:val="002E2EE0"/>
    <w:rsid w:val="002E334D"/>
    <w:rsid w:val="002E34A3"/>
    <w:rsid w:val="002E3536"/>
    <w:rsid w:val="002E3686"/>
    <w:rsid w:val="002E3A21"/>
    <w:rsid w:val="002E3A3B"/>
    <w:rsid w:val="002E3A46"/>
    <w:rsid w:val="002E3E32"/>
    <w:rsid w:val="002E408F"/>
    <w:rsid w:val="002E4166"/>
    <w:rsid w:val="002E4198"/>
    <w:rsid w:val="002E4A9D"/>
    <w:rsid w:val="002E525C"/>
    <w:rsid w:val="002E54F5"/>
    <w:rsid w:val="002E5774"/>
    <w:rsid w:val="002E5863"/>
    <w:rsid w:val="002E596D"/>
    <w:rsid w:val="002E5CC3"/>
    <w:rsid w:val="002E5E82"/>
    <w:rsid w:val="002E5ED6"/>
    <w:rsid w:val="002E5F7A"/>
    <w:rsid w:val="002E611C"/>
    <w:rsid w:val="002E6476"/>
    <w:rsid w:val="002E68BB"/>
    <w:rsid w:val="002E6964"/>
    <w:rsid w:val="002E6A17"/>
    <w:rsid w:val="002E6DEE"/>
    <w:rsid w:val="002E6E42"/>
    <w:rsid w:val="002E6E47"/>
    <w:rsid w:val="002E6F3C"/>
    <w:rsid w:val="002E7954"/>
    <w:rsid w:val="002E7FEB"/>
    <w:rsid w:val="002F00DC"/>
    <w:rsid w:val="002F09CB"/>
    <w:rsid w:val="002F0A83"/>
    <w:rsid w:val="002F0BB3"/>
    <w:rsid w:val="002F0E66"/>
    <w:rsid w:val="002F11B9"/>
    <w:rsid w:val="002F1249"/>
    <w:rsid w:val="002F1343"/>
    <w:rsid w:val="002F13B4"/>
    <w:rsid w:val="002F13F5"/>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A3"/>
    <w:rsid w:val="002F3823"/>
    <w:rsid w:val="002F3B8D"/>
    <w:rsid w:val="002F3E65"/>
    <w:rsid w:val="002F4154"/>
    <w:rsid w:val="002F4404"/>
    <w:rsid w:val="002F46CA"/>
    <w:rsid w:val="002F4DF9"/>
    <w:rsid w:val="002F517C"/>
    <w:rsid w:val="002F53EA"/>
    <w:rsid w:val="002F57E1"/>
    <w:rsid w:val="002F5AE1"/>
    <w:rsid w:val="002F5B59"/>
    <w:rsid w:val="002F5BDD"/>
    <w:rsid w:val="002F5D4D"/>
    <w:rsid w:val="002F5F6D"/>
    <w:rsid w:val="002F609D"/>
    <w:rsid w:val="002F60CF"/>
    <w:rsid w:val="002F6125"/>
    <w:rsid w:val="002F62B3"/>
    <w:rsid w:val="002F64E0"/>
    <w:rsid w:val="002F65EF"/>
    <w:rsid w:val="002F676A"/>
    <w:rsid w:val="002F6991"/>
    <w:rsid w:val="002F72DA"/>
    <w:rsid w:val="002F7318"/>
    <w:rsid w:val="002F7319"/>
    <w:rsid w:val="002F737D"/>
    <w:rsid w:val="002F743D"/>
    <w:rsid w:val="002F7590"/>
    <w:rsid w:val="002F7652"/>
    <w:rsid w:val="002F7717"/>
    <w:rsid w:val="002F7775"/>
    <w:rsid w:val="002F77C3"/>
    <w:rsid w:val="002F7CE9"/>
    <w:rsid w:val="002F7F2E"/>
    <w:rsid w:val="002F7F51"/>
    <w:rsid w:val="003001CA"/>
    <w:rsid w:val="0030021A"/>
    <w:rsid w:val="003003EB"/>
    <w:rsid w:val="0030045E"/>
    <w:rsid w:val="00300DCB"/>
    <w:rsid w:val="00300E13"/>
    <w:rsid w:val="00300EA5"/>
    <w:rsid w:val="00300F64"/>
    <w:rsid w:val="00301225"/>
    <w:rsid w:val="0030122E"/>
    <w:rsid w:val="003012F9"/>
    <w:rsid w:val="003013B2"/>
    <w:rsid w:val="003013C7"/>
    <w:rsid w:val="00301400"/>
    <w:rsid w:val="00301531"/>
    <w:rsid w:val="00301886"/>
    <w:rsid w:val="00301A93"/>
    <w:rsid w:val="00301D55"/>
    <w:rsid w:val="00301EE5"/>
    <w:rsid w:val="0030235D"/>
    <w:rsid w:val="00302412"/>
    <w:rsid w:val="0030243B"/>
    <w:rsid w:val="00302907"/>
    <w:rsid w:val="00302A21"/>
    <w:rsid w:val="00302AB8"/>
    <w:rsid w:val="00302D86"/>
    <w:rsid w:val="0030309B"/>
    <w:rsid w:val="003030E4"/>
    <w:rsid w:val="003030FB"/>
    <w:rsid w:val="0030323C"/>
    <w:rsid w:val="003035D8"/>
    <w:rsid w:val="0030362C"/>
    <w:rsid w:val="003039D5"/>
    <w:rsid w:val="00303B0C"/>
    <w:rsid w:val="00303B57"/>
    <w:rsid w:val="00303D53"/>
    <w:rsid w:val="00303F29"/>
    <w:rsid w:val="0030401B"/>
    <w:rsid w:val="00304241"/>
    <w:rsid w:val="003042FE"/>
    <w:rsid w:val="003045C1"/>
    <w:rsid w:val="00304635"/>
    <w:rsid w:val="003048CB"/>
    <w:rsid w:val="003048D7"/>
    <w:rsid w:val="00304DA5"/>
    <w:rsid w:val="00304E42"/>
    <w:rsid w:val="00304EC7"/>
    <w:rsid w:val="0030565B"/>
    <w:rsid w:val="0030573D"/>
    <w:rsid w:val="00305749"/>
    <w:rsid w:val="00305CFA"/>
    <w:rsid w:val="00305F47"/>
    <w:rsid w:val="003060BE"/>
    <w:rsid w:val="00306156"/>
    <w:rsid w:val="003061B5"/>
    <w:rsid w:val="00306343"/>
    <w:rsid w:val="00306569"/>
    <w:rsid w:val="00306A53"/>
    <w:rsid w:val="00306AFE"/>
    <w:rsid w:val="00306C75"/>
    <w:rsid w:val="003071F6"/>
    <w:rsid w:val="003075F6"/>
    <w:rsid w:val="0030773F"/>
    <w:rsid w:val="00307D56"/>
    <w:rsid w:val="003102D0"/>
    <w:rsid w:val="003102D3"/>
    <w:rsid w:val="00310455"/>
    <w:rsid w:val="00310463"/>
    <w:rsid w:val="003104E0"/>
    <w:rsid w:val="003108CF"/>
    <w:rsid w:val="003108E0"/>
    <w:rsid w:val="00310939"/>
    <w:rsid w:val="0031099A"/>
    <w:rsid w:val="00310AD4"/>
    <w:rsid w:val="00310B90"/>
    <w:rsid w:val="00310E98"/>
    <w:rsid w:val="00311062"/>
    <w:rsid w:val="003110D3"/>
    <w:rsid w:val="0031128C"/>
    <w:rsid w:val="003112C8"/>
    <w:rsid w:val="00311594"/>
    <w:rsid w:val="003115C9"/>
    <w:rsid w:val="00311629"/>
    <w:rsid w:val="00311C74"/>
    <w:rsid w:val="00311D43"/>
    <w:rsid w:val="00311E19"/>
    <w:rsid w:val="0031201D"/>
    <w:rsid w:val="003120F1"/>
    <w:rsid w:val="00312234"/>
    <w:rsid w:val="003124F8"/>
    <w:rsid w:val="00312957"/>
    <w:rsid w:val="003129E7"/>
    <w:rsid w:val="00312D46"/>
    <w:rsid w:val="003133B2"/>
    <w:rsid w:val="003134E2"/>
    <w:rsid w:val="003135DD"/>
    <w:rsid w:val="003136CB"/>
    <w:rsid w:val="003139A4"/>
    <w:rsid w:val="00313A5B"/>
    <w:rsid w:val="00313B6A"/>
    <w:rsid w:val="00313B8C"/>
    <w:rsid w:val="00313CB0"/>
    <w:rsid w:val="00313F96"/>
    <w:rsid w:val="00313FD2"/>
    <w:rsid w:val="0031428A"/>
    <w:rsid w:val="0031458B"/>
    <w:rsid w:val="00314885"/>
    <w:rsid w:val="00314941"/>
    <w:rsid w:val="00314B83"/>
    <w:rsid w:val="00314CF4"/>
    <w:rsid w:val="00314EFF"/>
    <w:rsid w:val="00314F97"/>
    <w:rsid w:val="003151CA"/>
    <w:rsid w:val="00315509"/>
    <w:rsid w:val="003159C3"/>
    <w:rsid w:val="003159D1"/>
    <w:rsid w:val="00315FC6"/>
    <w:rsid w:val="0031630B"/>
    <w:rsid w:val="0031668E"/>
    <w:rsid w:val="00316A47"/>
    <w:rsid w:val="00316EC7"/>
    <w:rsid w:val="00317479"/>
    <w:rsid w:val="00317604"/>
    <w:rsid w:val="0031771F"/>
    <w:rsid w:val="003179C3"/>
    <w:rsid w:val="00317BF6"/>
    <w:rsid w:val="00317F47"/>
    <w:rsid w:val="00317F8A"/>
    <w:rsid w:val="0032021E"/>
    <w:rsid w:val="003206C6"/>
    <w:rsid w:val="00320A3E"/>
    <w:rsid w:val="00320A6E"/>
    <w:rsid w:val="00320CB3"/>
    <w:rsid w:val="00320DCD"/>
    <w:rsid w:val="00320E4D"/>
    <w:rsid w:val="00320E94"/>
    <w:rsid w:val="0032119C"/>
    <w:rsid w:val="00321219"/>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6D37"/>
    <w:rsid w:val="00327281"/>
    <w:rsid w:val="003273FD"/>
    <w:rsid w:val="00327E6D"/>
    <w:rsid w:val="00327EAA"/>
    <w:rsid w:val="003301FC"/>
    <w:rsid w:val="003302A3"/>
    <w:rsid w:val="003302FD"/>
    <w:rsid w:val="003303C5"/>
    <w:rsid w:val="0033081F"/>
    <w:rsid w:val="00330AFE"/>
    <w:rsid w:val="00330BCA"/>
    <w:rsid w:val="00330DB1"/>
    <w:rsid w:val="0033105E"/>
    <w:rsid w:val="00331183"/>
    <w:rsid w:val="003315AB"/>
    <w:rsid w:val="0033160F"/>
    <w:rsid w:val="0033186C"/>
    <w:rsid w:val="0033189C"/>
    <w:rsid w:val="00331943"/>
    <w:rsid w:val="00331A04"/>
    <w:rsid w:val="00331B34"/>
    <w:rsid w:val="00331C86"/>
    <w:rsid w:val="00331D1C"/>
    <w:rsid w:val="00332216"/>
    <w:rsid w:val="0033241A"/>
    <w:rsid w:val="003324FB"/>
    <w:rsid w:val="003328CA"/>
    <w:rsid w:val="00332A15"/>
    <w:rsid w:val="00332ABF"/>
    <w:rsid w:val="00332CA3"/>
    <w:rsid w:val="00332F79"/>
    <w:rsid w:val="00333246"/>
    <w:rsid w:val="00333494"/>
    <w:rsid w:val="00333798"/>
    <w:rsid w:val="003338D3"/>
    <w:rsid w:val="003339B1"/>
    <w:rsid w:val="00333A58"/>
    <w:rsid w:val="00333C6F"/>
    <w:rsid w:val="00333C79"/>
    <w:rsid w:val="00333CF5"/>
    <w:rsid w:val="00333E08"/>
    <w:rsid w:val="00333E9B"/>
    <w:rsid w:val="00333FBE"/>
    <w:rsid w:val="00334196"/>
    <w:rsid w:val="003344D6"/>
    <w:rsid w:val="003345D0"/>
    <w:rsid w:val="00334BEB"/>
    <w:rsid w:val="00334D7B"/>
    <w:rsid w:val="00334FDE"/>
    <w:rsid w:val="0033508F"/>
    <w:rsid w:val="003351C4"/>
    <w:rsid w:val="00335642"/>
    <w:rsid w:val="00335875"/>
    <w:rsid w:val="00335B4C"/>
    <w:rsid w:val="00335C2D"/>
    <w:rsid w:val="0033635B"/>
    <w:rsid w:val="00336584"/>
    <w:rsid w:val="003365B7"/>
    <w:rsid w:val="00336629"/>
    <w:rsid w:val="00336636"/>
    <w:rsid w:val="00336717"/>
    <w:rsid w:val="0033676E"/>
    <w:rsid w:val="00336EF0"/>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D70"/>
    <w:rsid w:val="003422F6"/>
    <w:rsid w:val="00342398"/>
    <w:rsid w:val="0034258B"/>
    <w:rsid w:val="0034279D"/>
    <w:rsid w:val="003428C3"/>
    <w:rsid w:val="00342A18"/>
    <w:rsid w:val="00342AD5"/>
    <w:rsid w:val="00342DAA"/>
    <w:rsid w:val="00342DD3"/>
    <w:rsid w:val="00343051"/>
    <w:rsid w:val="0034388A"/>
    <w:rsid w:val="00343B5C"/>
    <w:rsid w:val="003441BE"/>
    <w:rsid w:val="003443D6"/>
    <w:rsid w:val="003444A0"/>
    <w:rsid w:val="0034485B"/>
    <w:rsid w:val="003449C7"/>
    <w:rsid w:val="003449E4"/>
    <w:rsid w:val="00345203"/>
    <w:rsid w:val="00345353"/>
    <w:rsid w:val="00345A0D"/>
    <w:rsid w:val="00345AEF"/>
    <w:rsid w:val="00345B28"/>
    <w:rsid w:val="00345BE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06"/>
    <w:rsid w:val="003500CB"/>
    <w:rsid w:val="003501AE"/>
    <w:rsid w:val="00350244"/>
    <w:rsid w:val="0035029A"/>
    <w:rsid w:val="0035048E"/>
    <w:rsid w:val="0035065A"/>
    <w:rsid w:val="003507EC"/>
    <w:rsid w:val="00350B2B"/>
    <w:rsid w:val="00350CB1"/>
    <w:rsid w:val="00350D3C"/>
    <w:rsid w:val="0035113F"/>
    <w:rsid w:val="003513BC"/>
    <w:rsid w:val="0035169E"/>
    <w:rsid w:val="003516E1"/>
    <w:rsid w:val="00351843"/>
    <w:rsid w:val="00351929"/>
    <w:rsid w:val="00351ABB"/>
    <w:rsid w:val="00351BCA"/>
    <w:rsid w:val="00351C9A"/>
    <w:rsid w:val="00351E40"/>
    <w:rsid w:val="00352008"/>
    <w:rsid w:val="00352226"/>
    <w:rsid w:val="003522F8"/>
    <w:rsid w:val="0035260E"/>
    <w:rsid w:val="003526E8"/>
    <w:rsid w:val="00352810"/>
    <w:rsid w:val="0035291D"/>
    <w:rsid w:val="00352D21"/>
    <w:rsid w:val="00352DE2"/>
    <w:rsid w:val="00352F44"/>
    <w:rsid w:val="00352FBB"/>
    <w:rsid w:val="003532C8"/>
    <w:rsid w:val="0035334B"/>
    <w:rsid w:val="003533C8"/>
    <w:rsid w:val="00353545"/>
    <w:rsid w:val="0035365E"/>
    <w:rsid w:val="003536FE"/>
    <w:rsid w:val="003538D2"/>
    <w:rsid w:val="00353A08"/>
    <w:rsid w:val="00353B3F"/>
    <w:rsid w:val="00353C78"/>
    <w:rsid w:val="00353EBA"/>
    <w:rsid w:val="003544C5"/>
    <w:rsid w:val="00354559"/>
    <w:rsid w:val="003545CC"/>
    <w:rsid w:val="00354BF8"/>
    <w:rsid w:val="00354FCC"/>
    <w:rsid w:val="00355088"/>
    <w:rsid w:val="00355142"/>
    <w:rsid w:val="003556B4"/>
    <w:rsid w:val="0035581A"/>
    <w:rsid w:val="003562F3"/>
    <w:rsid w:val="00356305"/>
    <w:rsid w:val="0035641C"/>
    <w:rsid w:val="0035646D"/>
    <w:rsid w:val="00356673"/>
    <w:rsid w:val="00356861"/>
    <w:rsid w:val="003568A0"/>
    <w:rsid w:val="003569B3"/>
    <w:rsid w:val="00356B45"/>
    <w:rsid w:val="00356BF9"/>
    <w:rsid w:val="003571A1"/>
    <w:rsid w:val="00357270"/>
    <w:rsid w:val="0035751F"/>
    <w:rsid w:val="003579FA"/>
    <w:rsid w:val="00357A81"/>
    <w:rsid w:val="00357ADD"/>
    <w:rsid w:val="00357B29"/>
    <w:rsid w:val="00357B9C"/>
    <w:rsid w:val="00357CE3"/>
    <w:rsid w:val="00357F9C"/>
    <w:rsid w:val="00357FE6"/>
    <w:rsid w:val="00358FE1"/>
    <w:rsid w:val="00360813"/>
    <w:rsid w:val="00360B82"/>
    <w:rsid w:val="00360D34"/>
    <w:rsid w:val="00360E9F"/>
    <w:rsid w:val="00360FE8"/>
    <w:rsid w:val="003610F6"/>
    <w:rsid w:val="003611B6"/>
    <w:rsid w:val="003611D4"/>
    <w:rsid w:val="00361310"/>
    <w:rsid w:val="0036140A"/>
    <w:rsid w:val="003615EA"/>
    <w:rsid w:val="00361D71"/>
    <w:rsid w:val="00362115"/>
    <w:rsid w:val="0036213E"/>
    <w:rsid w:val="0036225D"/>
    <w:rsid w:val="00362274"/>
    <w:rsid w:val="0036232F"/>
    <w:rsid w:val="00362676"/>
    <w:rsid w:val="0036288A"/>
    <w:rsid w:val="00362DA7"/>
    <w:rsid w:val="00362DF0"/>
    <w:rsid w:val="003634C0"/>
    <w:rsid w:val="0036393A"/>
    <w:rsid w:val="00363DAD"/>
    <w:rsid w:val="00363F33"/>
    <w:rsid w:val="0036427E"/>
    <w:rsid w:val="003642A6"/>
    <w:rsid w:val="00364651"/>
    <w:rsid w:val="003646F5"/>
    <w:rsid w:val="00364BDE"/>
    <w:rsid w:val="00364D65"/>
    <w:rsid w:val="0036528D"/>
    <w:rsid w:val="00365330"/>
    <w:rsid w:val="00365DFD"/>
    <w:rsid w:val="00365F7E"/>
    <w:rsid w:val="00366142"/>
    <w:rsid w:val="0036620B"/>
    <w:rsid w:val="003662A0"/>
    <w:rsid w:val="00366534"/>
    <w:rsid w:val="003666FD"/>
    <w:rsid w:val="003669BB"/>
    <w:rsid w:val="00366F99"/>
    <w:rsid w:val="00367057"/>
    <w:rsid w:val="00367319"/>
    <w:rsid w:val="00367445"/>
    <w:rsid w:val="003674FD"/>
    <w:rsid w:val="003675F5"/>
    <w:rsid w:val="00367662"/>
    <w:rsid w:val="003679C3"/>
    <w:rsid w:val="00367BED"/>
    <w:rsid w:val="00367C7F"/>
    <w:rsid w:val="003705AC"/>
    <w:rsid w:val="003705ED"/>
    <w:rsid w:val="00370653"/>
    <w:rsid w:val="003706CF"/>
    <w:rsid w:val="003709DA"/>
    <w:rsid w:val="00370EC4"/>
    <w:rsid w:val="003710E1"/>
    <w:rsid w:val="003711E9"/>
    <w:rsid w:val="00371296"/>
    <w:rsid w:val="0037166B"/>
    <w:rsid w:val="00371787"/>
    <w:rsid w:val="003717EC"/>
    <w:rsid w:val="0037195D"/>
    <w:rsid w:val="00371B2A"/>
    <w:rsid w:val="00371C30"/>
    <w:rsid w:val="00372043"/>
    <w:rsid w:val="00372093"/>
    <w:rsid w:val="00372329"/>
    <w:rsid w:val="0037242B"/>
    <w:rsid w:val="00372471"/>
    <w:rsid w:val="00372502"/>
    <w:rsid w:val="0037263A"/>
    <w:rsid w:val="00372702"/>
    <w:rsid w:val="00372895"/>
    <w:rsid w:val="00372AA0"/>
    <w:rsid w:val="00372D2E"/>
    <w:rsid w:val="00372DF6"/>
    <w:rsid w:val="0037366C"/>
    <w:rsid w:val="00373E4B"/>
    <w:rsid w:val="00374058"/>
    <w:rsid w:val="00374067"/>
    <w:rsid w:val="0037411D"/>
    <w:rsid w:val="00374274"/>
    <w:rsid w:val="0037493F"/>
    <w:rsid w:val="00374B35"/>
    <w:rsid w:val="00374CAF"/>
    <w:rsid w:val="00374DB7"/>
    <w:rsid w:val="0037500D"/>
    <w:rsid w:val="00375110"/>
    <w:rsid w:val="00375259"/>
    <w:rsid w:val="0037538D"/>
    <w:rsid w:val="003756ED"/>
    <w:rsid w:val="003756EF"/>
    <w:rsid w:val="00375859"/>
    <w:rsid w:val="00375B10"/>
    <w:rsid w:val="00375ED0"/>
    <w:rsid w:val="0037600A"/>
    <w:rsid w:val="00376133"/>
    <w:rsid w:val="0037626C"/>
    <w:rsid w:val="003763EE"/>
    <w:rsid w:val="003767A1"/>
    <w:rsid w:val="003768CC"/>
    <w:rsid w:val="0037691E"/>
    <w:rsid w:val="00376AB4"/>
    <w:rsid w:val="00376C18"/>
    <w:rsid w:val="00376CC6"/>
    <w:rsid w:val="00377131"/>
    <w:rsid w:val="0037725E"/>
    <w:rsid w:val="003774E0"/>
    <w:rsid w:val="003774E8"/>
    <w:rsid w:val="0037751C"/>
    <w:rsid w:val="003775C8"/>
    <w:rsid w:val="00377706"/>
    <w:rsid w:val="0037792A"/>
    <w:rsid w:val="00377997"/>
    <w:rsid w:val="00377D6A"/>
    <w:rsid w:val="0037E6D7"/>
    <w:rsid w:val="00380046"/>
    <w:rsid w:val="0038007A"/>
    <w:rsid w:val="00380266"/>
    <w:rsid w:val="003805BD"/>
    <w:rsid w:val="003806AE"/>
    <w:rsid w:val="0038093B"/>
    <w:rsid w:val="00380A94"/>
    <w:rsid w:val="0038105C"/>
    <w:rsid w:val="003812D5"/>
    <w:rsid w:val="003813A8"/>
    <w:rsid w:val="003814F1"/>
    <w:rsid w:val="00381623"/>
    <w:rsid w:val="00381734"/>
    <w:rsid w:val="003817E8"/>
    <w:rsid w:val="00381B34"/>
    <w:rsid w:val="00381D59"/>
    <w:rsid w:val="00381E28"/>
    <w:rsid w:val="0038207C"/>
    <w:rsid w:val="003823F1"/>
    <w:rsid w:val="003823F9"/>
    <w:rsid w:val="003824EB"/>
    <w:rsid w:val="0038262E"/>
    <w:rsid w:val="0038294C"/>
    <w:rsid w:val="003829C3"/>
    <w:rsid w:val="00382A35"/>
    <w:rsid w:val="00382A73"/>
    <w:rsid w:val="00382CC2"/>
    <w:rsid w:val="00383208"/>
    <w:rsid w:val="00383300"/>
    <w:rsid w:val="0038331E"/>
    <w:rsid w:val="00383483"/>
    <w:rsid w:val="00383AEA"/>
    <w:rsid w:val="00383F09"/>
    <w:rsid w:val="00383FDB"/>
    <w:rsid w:val="003840EA"/>
    <w:rsid w:val="0038429B"/>
    <w:rsid w:val="00384943"/>
    <w:rsid w:val="00384C59"/>
    <w:rsid w:val="0038501D"/>
    <w:rsid w:val="00385095"/>
    <w:rsid w:val="003853E1"/>
    <w:rsid w:val="00385463"/>
    <w:rsid w:val="00385888"/>
    <w:rsid w:val="00385902"/>
    <w:rsid w:val="00385C5C"/>
    <w:rsid w:val="00385D63"/>
    <w:rsid w:val="00385F4B"/>
    <w:rsid w:val="003860C3"/>
    <w:rsid w:val="00386264"/>
    <w:rsid w:val="003863E9"/>
    <w:rsid w:val="00386440"/>
    <w:rsid w:val="00386BFB"/>
    <w:rsid w:val="00386D13"/>
    <w:rsid w:val="00386D22"/>
    <w:rsid w:val="00386D84"/>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996"/>
    <w:rsid w:val="00391BDD"/>
    <w:rsid w:val="003926C2"/>
    <w:rsid w:val="003926C7"/>
    <w:rsid w:val="00392815"/>
    <w:rsid w:val="003928A1"/>
    <w:rsid w:val="0039300A"/>
    <w:rsid w:val="00393056"/>
    <w:rsid w:val="003930B5"/>
    <w:rsid w:val="003931A4"/>
    <w:rsid w:val="003935E6"/>
    <w:rsid w:val="003935EC"/>
    <w:rsid w:val="00393EF8"/>
    <w:rsid w:val="00393F17"/>
    <w:rsid w:val="00394017"/>
    <w:rsid w:val="0039401C"/>
    <w:rsid w:val="00394423"/>
    <w:rsid w:val="00394605"/>
    <w:rsid w:val="00394705"/>
    <w:rsid w:val="00394DCC"/>
    <w:rsid w:val="00394EF9"/>
    <w:rsid w:val="00395218"/>
    <w:rsid w:val="0039527D"/>
    <w:rsid w:val="00395958"/>
    <w:rsid w:val="00395994"/>
    <w:rsid w:val="00395ABF"/>
    <w:rsid w:val="00395AC8"/>
    <w:rsid w:val="00395E5C"/>
    <w:rsid w:val="00395FD5"/>
    <w:rsid w:val="00396102"/>
    <w:rsid w:val="003963DC"/>
    <w:rsid w:val="003964EF"/>
    <w:rsid w:val="003967BB"/>
    <w:rsid w:val="003968D6"/>
    <w:rsid w:val="00396EF1"/>
    <w:rsid w:val="00397335"/>
    <w:rsid w:val="00397468"/>
    <w:rsid w:val="003975F4"/>
    <w:rsid w:val="00397721"/>
    <w:rsid w:val="003979C2"/>
    <w:rsid w:val="00397B3A"/>
    <w:rsid w:val="00397DA2"/>
    <w:rsid w:val="003A0033"/>
    <w:rsid w:val="003A03FE"/>
    <w:rsid w:val="003A04B8"/>
    <w:rsid w:val="003A0D4A"/>
    <w:rsid w:val="003A10D1"/>
    <w:rsid w:val="003A114E"/>
    <w:rsid w:val="003A126D"/>
    <w:rsid w:val="003A13E2"/>
    <w:rsid w:val="003A14FD"/>
    <w:rsid w:val="003A1D7D"/>
    <w:rsid w:val="003A1F12"/>
    <w:rsid w:val="003A23B9"/>
    <w:rsid w:val="003A2658"/>
    <w:rsid w:val="003A28F3"/>
    <w:rsid w:val="003A2992"/>
    <w:rsid w:val="003A2DB1"/>
    <w:rsid w:val="003A3614"/>
    <w:rsid w:val="003A385B"/>
    <w:rsid w:val="003A3DB4"/>
    <w:rsid w:val="003A3E57"/>
    <w:rsid w:val="003A401F"/>
    <w:rsid w:val="003A4130"/>
    <w:rsid w:val="003A41DA"/>
    <w:rsid w:val="003A42BA"/>
    <w:rsid w:val="003A4649"/>
    <w:rsid w:val="003A48F8"/>
    <w:rsid w:val="003A498F"/>
    <w:rsid w:val="003A49BE"/>
    <w:rsid w:val="003A4EE0"/>
    <w:rsid w:val="003A5322"/>
    <w:rsid w:val="003A53C4"/>
    <w:rsid w:val="003A597F"/>
    <w:rsid w:val="003A5CC4"/>
    <w:rsid w:val="003A5DA9"/>
    <w:rsid w:val="003A5DBB"/>
    <w:rsid w:val="003A5F1B"/>
    <w:rsid w:val="003A5F81"/>
    <w:rsid w:val="003A5F94"/>
    <w:rsid w:val="003A6088"/>
    <w:rsid w:val="003A65D1"/>
    <w:rsid w:val="003A6AEA"/>
    <w:rsid w:val="003A6DA3"/>
    <w:rsid w:val="003A6F35"/>
    <w:rsid w:val="003A7093"/>
    <w:rsid w:val="003A74B1"/>
    <w:rsid w:val="003A75A0"/>
    <w:rsid w:val="003A75F1"/>
    <w:rsid w:val="003A7728"/>
    <w:rsid w:val="003A77CA"/>
    <w:rsid w:val="003A7966"/>
    <w:rsid w:val="003A7BAF"/>
    <w:rsid w:val="003A7DC4"/>
    <w:rsid w:val="003B01C3"/>
    <w:rsid w:val="003B030B"/>
    <w:rsid w:val="003B037C"/>
    <w:rsid w:val="003B039B"/>
    <w:rsid w:val="003B05DE"/>
    <w:rsid w:val="003B08CD"/>
    <w:rsid w:val="003B0ABB"/>
    <w:rsid w:val="003B1161"/>
    <w:rsid w:val="003B1788"/>
    <w:rsid w:val="003B18E7"/>
    <w:rsid w:val="003B1B7C"/>
    <w:rsid w:val="003B20A2"/>
    <w:rsid w:val="003B267B"/>
    <w:rsid w:val="003B2741"/>
    <w:rsid w:val="003B2C90"/>
    <w:rsid w:val="003B2FB9"/>
    <w:rsid w:val="003B30D0"/>
    <w:rsid w:val="003B30ED"/>
    <w:rsid w:val="003B310F"/>
    <w:rsid w:val="003B33BC"/>
    <w:rsid w:val="003B33F3"/>
    <w:rsid w:val="003B349D"/>
    <w:rsid w:val="003B3601"/>
    <w:rsid w:val="003B3602"/>
    <w:rsid w:val="003B37C3"/>
    <w:rsid w:val="003B37E3"/>
    <w:rsid w:val="003B38C2"/>
    <w:rsid w:val="003B3B5D"/>
    <w:rsid w:val="003B3D09"/>
    <w:rsid w:val="003B4157"/>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E02"/>
    <w:rsid w:val="003B6300"/>
    <w:rsid w:val="003B6482"/>
    <w:rsid w:val="003B6A59"/>
    <w:rsid w:val="003B6BE9"/>
    <w:rsid w:val="003B70FB"/>
    <w:rsid w:val="003B7300"/>
    <w:rsid w:val="003B73BB"/>
    <w:rsid w:val="003B740A"/>
    <w:rsid w:val="003B7571"/>
    <w:rsid w:val="003B760B"/>
    <w:rsid w:val="003B79B6"/>
    <w:rsid w:val="003B79C7"/>
    <w:rsid w:val="003B7C8B"/>
    <w:rsid w:val="003C02D7"/>
    <w:rsid w:val="003C033D"/>
    <w:rsid w:val="003C0523"/>
    <w:rsid w:val="003C057B"/>
    <w:rsid w:val="003C05A5"/>
    <w:rsid w:val="003C066B"/>
    <w:rsid w:val="003C083F"/>
    <w:rsid w:val="003C0B3E"/>
    <w:rsid w:val="003C0F3C"/>
    <w:rsid w:val="003C156A"/>
    <w:rsid w:val="003C15BB"/>
    <w:rsid w:val="003C1A43"/>
    <w:rsid w:val="003C1C02"/>
    <w:rsid w:val="003C1C36"/>
    <w:rsid w:val="003C1F99"/>
    <w:rsid w:val="003C20A5"/>
    <w:rsid w:val="003C2180"/>
    <w:rsid w:val="003C23C7"/>
    <w:rsid w:val="003C249F"/>
    <w:rsid w:val="003C26A1"/>
    <w:rsid w:val="003C2792"/>
    <w:rsid w:val="003C28D3"/>
    <w:rsid w:val="003C28EE"/>
    <w:rsid w:val="003C2C35"/>
    <w:rsid w:val="003C2CAE"/>
    <w:rsid w:val="003C30D3"/>
    <w:rsid w:val="003C34A9"/>
    <w:rsid w:val="003C34F0"/>
    <w:rsid w:val="003C363A"/>
    <w:rsid w:val="003C371B"/>
    <w:rsid w:val="003C374F"/>
    <w:rsid w:val="003C3929"/>
    <w:rsid w:val="003C3C8C"/>
    <w:rsid w:val="003C3EBC"/>
    <w:rsid w:val="003C408A"/>
    <w:rsid w:val="003C42C7"/>
    <w:rsid w:val="003C4436"/>
    <w:rsid w:val="003C4532"/>
    <w:rsid w:val="003C4533"/>
    <w:rsid w:val="003C4BE1"/>
    <w:rsid w:val="003C4F1A"/>
    <w:rsid w:val="003C509B"/>
    <w:rsid w:val="003C543F"/>
    <w:rsid w:val="003C5700"/>
    <w:rsid w:val="003C594A"/>
    <w:rsid w:val="003C5A52"/>
    <w:rsid w:val="003C5AB6"/>
    <w:rsid w:val="003C605C"/>
    <w:rsid w:val="003C6072"/>
    <w:rsid w:val="003C616C"/>
    <w:rsid w:val="003C618F"/>
    <w:rsid w:val="003C630F"/>
    <w:rsid w:val="003C64E8"/>
    <w:rsid w:val="003C6630"/>
    <w:rsid w:val="003C7796"/>
    <w:rsid w:val="003C7A07"/>
    <w:rsid w:val="003C7E7C"/>
    <w:rsid w:val="003D021D"/>
    <w:rsid w:val="003D02FB"/>
    <w:rsid w:val="003D0304"/>
    <w:rsid w:val="003D0492"/>
    <w:rsid w:val="003D04E2"/>
    <w:rsid w:val="003D0665"/>
    <w:rsid w:val="003D0CCD"/>
    <w:rsid w:val="003D0E58"/>
    <w:rsid w:val="003D1047"/>
    <w:rsid w:val="003D1076"/>
    <w:rsid w:val="003D144E"/>
    <w:rsid w:val="003D14C4"/>
    <w:rsid w:val="003D1520"/>
    <w:rsid w:val="003D1E51"/>
    <w:rsid w:val="003D1F20"/>
    <w:rsid w:val="003D2778"/>
    <w:rsid w:val="003D28B1"/>
    <w:rsid w:val="003D3003"/>
    <w:rsid w:val="003D3035"/>
    <w:rsid w:val="003D30F5"/>
    <w:rsid w:val="003D34E9"/>
    <w:rsid w:val="003D3618"/>
    <w:rsid w:val="003D3752"/>
    <w:rsid w:val="003D38C8"/>
    <w:rsid w:val="003D3A07"/>
    <w:rsid w:val="003D3AD6"/>
    <w:rsid w:val="003D3CA7"/>
    <w:rsid w:val="003D402B"/>
    <w:rsid w:val="003D4118"/>
    <w:rsid w:val="003D41A6"/>
    <w:rsid w:val="003D456C"/>
    <w:rsid w:val="003D4736"/>
    <w:rsid w:val="003D49DA"/>
    <w:rsid w:val="003D4C47"/>
    <w:rsid w:val="003D4F95"/>
    <w:rsid w:val="003D5092"/>
    <w:rsid w:val="003D50E0"/>
    <w:rsid w:val="003D5630"/>
    <w:rsid w:val="003D586F"/>
    <w:rsid w:val="003D58CF"/>
    <w:rsid w:val="003D5BB8"/>
    <w:rsid w:val="003D5C77"/>
    <w:rsid w:val="003D5E44"/>
    <w:rsid w:val="003D6008"/>
    <w:rsid w:val="003D603D"/>
    <w:rsid w:val="003D6448"/>
    <w:rsid w:val="003D662B"/>
    <w:rsid w:val="003D6812"/>
    <w:rsid w:val="003D692C"/>
    <w:rsid w:val="003D6AEE"/>
    <w:rsid w:val="003D6E6B"/>
    <w:rsid w:val="003D73B0"/>
    <w:rsid w:val="003D73D9"/>
    <w:rsid w:val="003D767C"/>
    <w:rsid w:val="003D774E"/>
    <w:rsid w:val="003D782D"/>
    <w:rsid w:val="003D7986"/>
    <w:rsid w:val="003D79EA"/>
    <w:rsid w:val="003D79FE"/>
    <w:rsid w:val="003D7A8B"/>
    <w:rsid w:val="003D7E01"/>
    <w:rsid w:val="003E003D"/>
    <w:rsid w:val="003E031F"/>
    <w:rsid w:val="003E065B"/>
    <w:rsid w:val="003E0996"/>
    <w:rsid w:val="003E0F5A"/>
    <w:rsid w:val="003E160B"/>
    <w:rsid w:val="003E17F9"/>
    <w:rsid w:val="003E1DC6"/>
    <w:rsid w:val="003E2161"/>
    <w:rsid w:val="003E2396"/>
    <w:rsid w:val="003E2A36"/>
    <w:rsid w:val="003E2F56"/>
    <w:rsid w:val="003E312B"/>
    <w:rsid w:val="003E3652"/>
    <w:rsid w:val="003E389D"/>
    <w:rsid w:val="003E3A24"/>
    <w:rsid w:val="003E3CA9"/>
    <w:rsid w:val="003E3E24"/>
    <w:rsid w:val="003E3F38"/>
    <w:rsid w:val="003E42DD"/>
    <w:rsid w:val="003E436C"/>
    <w:rsid w:val="003E44DF"/>
    <w:rsid w:val="003E4580"/>
    <w:rsid w:val="003E46E9"/>
    <w:rsid w:val="003E4C6F"/>
    <w:rsid w:val="003E4D97"/>
    <w:rsid w:val="003E521B"/>
    <w:rsid w:val="003E5428"/>
    <w:rsid w:val="003E5AD0"/>
    <w:rsid w:val="003E5B0C"/>
    <w:rsid w:val="003E5B29"/>
    <w:rsid w:val="003E5DA4"/>
    <w:rsid w:val="003E5DB8"/>
    <w:rsid w:val="003E5E46"/>
    <w:rsid w:val="003E6282"/>
    <w:rsid w:val="003E6B45"/>
    <w:rsid w:val="003E6D71"/>
    <w:rsid w:val="003E6E51"/>
    <w:rsid w:val="003E6F97"/>
    <w:rsid w:val="003E7004"/>
    <w:rsid w:val="003E7150"/>
    <w:rsid w:val="003E720A"/>
    <w:rsid w:val="003E733B"/>
    <w:rsid w:val="003E7412"/>
    <w:rsid w:val="003E76E6"/>
    <w:rsid w:val="003E77A8"/>
    <w:rsid w:val="003E7D5D"/>
    <w:rsid w:val="003E7ED5"/>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83D"/>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021"/>
    <w:rsid w:val="003F636B"/>
    <w:rsid w:val="003F6484"/>
    <w:rsid w:val="003F6521"/>
    <w:rsid w:val="003F6988"/>
    <w:rsid w:val="003F69DA"/>
    <w:rsid w:val="003F6DE3"/>
    <w:rsid w:val="003F6E9F"/>
    <w:rsid w:val="003F702F"/>
    <w:rsid w:val="003F762A"/>
    <w:rsid w:val="003F77D3"/>
    <w:rsid w:val="003F782F"/>
    <w:rsid w:val="003F79B0"/>
    <w:rsid w:val="003F7CBB"/>
    <w:rsid w:val="0040005D"/>
    <w:rsid w:val="004001A4"/>
    <w:rsid w:val="004002C2"/>
    <w:rsid w:val="004003EC"/>
    <w:rsid w:val="0040053A"/>
    <w:rsid w:val="00400CFF"/>
    <w:rsid w:val="00400DA0"/>
    <w:rsid w:val="00400E8E"/>
    <w:rsid w:val="00400FE1"/>
    <w:rsid w:val="004011F6"/>
    <w:rsid w:val="00401281"/>
    <w:rsid w:val="004012B8"/>
    <w:rsid w:val="004012EE"/>
    <w:rsid w:val="004014A8"/>
    <w:rsid w:val="0040165E"/>
    <w:rsid w:val="0040195F"/>
    <w:rsid w:val="00401A2A"/>
    <w:rsid w:val="00401AC2"/>
    <w:rsid w:val="00401B78"/>
    <w:rsid w:val="00401CC9"/>
    <w:rsid w:val="00401DB1"/>
    <w:rsid w:val="00401DD6"/>
    <w:rsid w:val="00401F6E"/>
    <w:rsid w:val="00402045"/>
    <w:rsid w:val="004020B8"/>
    <w:rsid w:val="00402569"/>
    <w:rsid w:val="00402838"/>
    <w:rsid w:val="00402C50"/>
    <w:rsid w:val="00402D00"/>
    <w:rsid w:val="00402FB9"/>
    <w:rsid w:val="004030CE"/>
    <w:rsid w:val="0040343F"/>
    <w:rsid w:val="004035C2"/>
    <w:rsid w:val="0040377D"/>
    <w:rsid w:val="00403859"/>
    <w:rsid w:val="00403868"/>
    <w:rsid w:val="0040393B"/>
    <w:rsid w:val="0040397E"/>
    <w:rsid w:val="00403985"/>
    <w:rsid w:val="00403C11"/>
    <w:rsid w:val="00403D9E"/>
    <w:rsid w:val="00404363"/>
    <w:rsid w:val="0040439D"/>
    <w:rsid w:val="00404C1E"/>
    <w:rsid w:val="004052B9"/>
    <w:rsid w:val="00405362"/>
    <w:rsid w:val="004054C9"/>
    <w:rsid w:val="0040560D"/>
    <w:rsid w:val="00405662"/>
    <w:rsid w:val="00405678"/>
    <w:rsid w:val="004059AC"/>
    <w:rsid w:val="00405A85"/>
    <w:rsid w:val="00405CEE"/>
    <w:rsid w:val="00405D0F"/>
    <w:rsid w:val="00405DF5"/>
    <w:rsid w:val="00405F8F"/>
    <w:rsid w:val="00406011"/>
    <w:rsid w:val="004061BB"/>
    <w:rsid w:val="004063B9"/>
    <w:rsid w:val="004065B4"/>
    <w:rsid w:val="004066F2"/>
    <w:rsid w:val="00406A4D"/>
    <w:rsid w:val="00406BDB"/>
    <w:rsid w:val="00406DAB"/>
    <w:rsid w:val="00406E44"/>
    <w:rsid w:val="00406ED1"/>
    <w:rsid w:val="00406ED2"/>
    <w:rsid w:val="00406F9B"/>
    <w:rsid w:val="00407496"/>
    <w:rsid w:val="0040783F"/>
    <w:rsid w:val="004078A7"/>
    <w:rsid w:val="00407A8E"/>
    <w:rsid w:val="00407EE0"/>
    <w:rsid w:val="00410094"/>
    <w:rsid w:val="004100F6"/>
    <w:rsid w:val="004105D4"/>
    <w:rsid w:val="00410737"/>
    <w:rsid w:val="00410AFF"/>
    <w:rsid w:val="00410F4D"/>
    <w:rsid w:val="00411032"/>
    <w:rsid w:val="00411902"/>
    <w:rsid w:val="0041197A"/>
    <w:rsid w:val="00411AA2"/>
    <w:rsid w:val="00411B3B"/>
    <w:rsid w:val="00411DAE"/>
    <w:rsid w:val="00411E0F"/>
    <w:rsid w:val="00411E14"/>
    <w:rsid w:val="00411E32"/>
    <w:rsid w:val="00411F4A"/>
    <w:rsid w:val="00412015"/>
    <w:rsid w:val="00412590"/>
    <w:rsid w:val="0041276E"/>
    <w:rsid w:val="00412772"/>
    <w:rsid w:val="00412895"/>
    <w:rsid w:val="00412A9A"/>
    <w:rsid w:val="00412B6E"/>
    <w:rsid w:val="00412CD1"/>
    <w:rsid w:val="00412D5D"/>
    <w:rsid w:val="00412E7E"/>
    <w:rsid w:val="00412F13"/>
    <w:rsid w:val="00413067"/>
    <w:rsid w:val="00413110"/>
    <w:rsid w:val="0041316B"/>
    <w:rsid w:val="004132D7"/>
    <w:rsid w:val="004132FA"/>
    <w:rsid w:val="0041338A"/>
    <w:rsid w:val="00413731"/>
    <w:rsid w:val="0041392E"/>
    <w:rsid w:val="00413986"/>
    <w:rsid w:val="004141FC"/>
    <w:rsid w:val="00414292"/>
    <w:rsid w:val="004142F4"/>
    <w:rsid w:val="0041457D"/>
    <w:rsid w:val="004145D1"/>
    <w:rsid w:val="00414939"/>
    <w:rsid w:val="00414A54"/>
    <w:rsid w:val="00414B3F"/>
    <w:rsid w:val="00414E00"/>
    <w:rsid w:val="004153C8"/>
    <w:rsid w:val="004157A4"/>
    <w:rsid w:val="00415906"/>
    <w:rsid w:val="00415A59"/>
    <w:rsid w:val="00415C70"/>
    <w:rsid w:val="0041609E"/>
    <w:rsid w:val="004160FD"/>
    <w:rsid w:val="0041637E"/>
    <w:rsid w:val="0041671B"/>
    <w:rsid w:val="00416877"/>
    <w:rsid w:val="00416BAD"/>
    <w:rsid w:val="00416C24"/>
    <w:rsid w:val="00416CC6"/>
    <w:rsid w:val="00416D52"/>
    <w:rsid w:val="00416EEB"/>
    <w:rsid w:val="00417047"/>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86C"/>
    <w:rsid w:val="00420A9A"/>
    <w:rsid w:val="00420B61"/>
    <w:rsid w:val="00420FB4"/>
    <w:rsid w:val="00421008"/>
    <w:rsid w:val="004210C1"/>
    <w:rsid w:val="0042110F"/>
    <w:rsid w:val="004211E8"/>
    <w:rsid w:val="004212DF"/>
    <w:rsid w:val="004212EB"/>
    <w:rsid w:val="0042138F"/>
    <w:rsid w:val="00421523"/>
    <w:rsid w:val="00421542"/>
    <w:rsid w:val="00421608"/>
    <w:rsid w:val="00421778"/>
    <w:rsid w:val="0042177D"/>
    <w:rsid w:val="00421859"/>
    <w:rsid w:val="004219BA"/>
    <w:rsid w:val="00421FEE"/>
    <w:rsid w:val="00422217"/>
    <w:rsid w:val="0042227D"/>
    <w:rsid w:val="00422353"/>
    <w:rsid w:val="00422450"/>
    <w:rsid w:val="004224D6"/>
    <w:rsid w:val="00422886"/>
    <w:rsid w:val="0042288C"/>
    <w:rsid w:val="0042293D"/>
    <w:rsid w:val="00422BBE"/>
    <w:rsid w:val="00422DA2"/>
    <w:rsid w:val="00422E4F"/>
    <w:rsid w:val="00423108"/>
    <w:rsid w:val="004231E8"/>
    <w:rsid w:val="004232C8"/>
    <w:rsid w:val="004234F9"/>
    <w:rsid w:val="00423DDB"/>
    <w:rsid w:val="004241D0"/>
    <w:rsid w:val="00424226"/>
    <w:rsid w:val="0042457E"/>
    <w:rsid w:val="004247C2"/>
    <w:rsid w:val="00424846"/>
    <w:rsid w:val="004249F5"/>
    <w:rsid w:val="00424CB3"/>
    <w:rsid w:val="00424D3D"/>
    <w:rsid w:val="00424F22"/>
    <w:rsid w:val="00424FA7"/>
    <w:rsid w:val="00425426"/>
    <w:rsid w:val="004255B8"/>
    <w:rsid w:val="004257BB"/>
    <w:rsid w:val="00425899"/>
    <w:rsid w:val="004258E9"/>
    <w:rsid w:val="004259E2"/>
    <w:rsid w:val="00425AFA"/>
    <w:rsid w:val="00425B38"/>
    <w:rsid w:val="00425B62"/>
    <w:rsid w:val="00425C84"/>
    <w:rsid w:val="00425E33"/>
    <w:rsid w:val="0042606C"/>
    <w:rsid w:val="0042611F"/>
    <w:rsid w:val="00426179"/>
    <w:rsid w:val="00426580"/>
    <w:rsid w:val="00426611"/>
    <w:rsid w:val="00426884"/>
    <w:rsid w:val="00426DA6"/>
    <w:rsid w:val="0042732D"/>
    <w:rsid w:val="004276EE"/>
    <w:rsid w:val="004276F1"/>
    <w:rsid w:val="0042784B"/>
    <w:rsid w:val="004278FF"/>
    <w:rsid w:val="00427A59"/>
    <w:rsid w:val="00427AAD"/>
    <w:rsid w:val="00427DEA"/>
    <w:rsid w:val="00430267"/>
    <w:rsid w:val="0043062F"/>
    <w:rsid w:val="0043068E"/>
    <w:rsid w:val="00430768"/>
    <w:rsid w:val="00430967"/>
    <w:rsid w:val="004309F3"/>
    <w:rsid w:val="00430D30"/>
    <w:rsid w:val="00430D56"/>
    <w:rsid w:val="00430ECB"/>
    <w:rsid w:val="0043119A"/>
    <w:rsid w:val="004314D8"/>
    <w:rsid w:val="0043155D"/>
    <w:rsid w:val="00431684"/>
    <w:rsid w:val="00431976"/>
    <w:rsid w:val="00431BB8"/>
    <w:rsid w:val="00431C2B"/>
    <w:rsid w:val="00431DFB"/>
    <w:rsid w:val="004320B3"/>
    <w:rsid w:val="004320BE"/>
    <w:rsid w:val="00432110"/>
    <w:rsid w:val="004323D8"/>
    <w:rsid w:val="004326EE"/>
    <w:rsid w:val="004327E1"/>
    <w:rsid w:val="00432A2F"/>
    <w:rsid w:val="00432D32"/>
    <w:rsid w:val="00432EE8"/>
    <w:rsid w:val="00432F43"/>
    <w:rsid w:val="00433134"/>
    <w:rsid w:val="00433142"/>
    <w:rsid w:val="0043325E"/>
    <w:rsid w:val="004333F0"/>
    <w:rsid w:val="00433506"/>
    <w:rsid w:val="004335C2"/>
    <w:rsid w:val="004336F7"/>
    <w:rsid w:val="00433730"/>
    <w:rsid w:val="004337F7"/>
    <w:rsid w:val="00433CA8"/>
    <w:rsid w:val="00433CB8"/>
    <w:rsid w:val="0043400A"/>
    <w:rsid w:val="00434013"/>
    <w:rsid w:val="00434198"/>
    <w:rsid w:val="00434337"/>
    <w:rsid w:val="004343E3"/>
    <w:rsid w:val="00434437"/>
    <w:rsid w:val="0043447D"/>
    <w:rsid w:val="004345C2"/>
    <w:rsid w:val="00434B05"/>
    <w:rsid w:val="00434E51"/>
    <w:rsid w:val="00434EE8"/>
    <w:rsid w:val="0043523F"/>
    <w:rsid w:val="004353FC"/>
    <w:rsid w:val="00435469"/>
    <w:rsid w:val="0043564D"/>
    <w:rsid w:val="00435652"/>
    <w:rsid w:val="004357B7"/>
    <w:rsid w:val="00435BF4"/>
    <w:rsid w:val="00435E93"/>
    <w:rsid w:val="00435F8B"/>
    <w:rsid w:val="0043647F"/>
    <w:rsid w:val="00436C31"/>
    <w:rsid w:val="00436E43"/>
    <w:rsid w:val="00436E4F"/>
    <w:rsid w:val="00436F01"/>
    <w:rsid w:val="00436FF6"/>
    <w:rsid w:val="00437055"/>
    <w:rsid w:val="004370F6"/>
    <w:rsid w:val="004371BA"/>
    <w:rsid w:val="0043739B"/>
    <w:rsid w:val="00437533"/>
    <w:rsid w:val="00437554"/>
    <w:rsid w:val="00437A45"/>
    <w:rsid w:val="00437A4D"/>
    <w:rsid w:val="00437D57"/>
    <w:rsid w:val="00437E5D"/>
    <w:rsid w:val="004408EC"/>
    <w:rsid w:val="004409D4"/>
    <w:rsid w:val="00440FE8"/>
    <w:rsid w:val="0044144A"/>
    <w:rsid w:val="0044159A"/>
    <w:rsid w:val="00441877"/>
    <w:rsid w:val="00441C21"/>
    <w:rsid w:val="004420E4"/>
    <w:rsid w:val="004422F9"/>
    <w:rsid w:val="00442450"/>
    <w:rsid w:val="004424E1"/>
    <w:rsid w:val="004426C0"/>
    <w:rsid w:val="004427F0"/>
    <w:rsid w:val="00442C09"/>
    <w:rsid w:val="00442D3A"/>
    <w:rsid w:val="00442E48"/>
    <w:rsid w:val="00443157"/>
    <w:rsid w:val="00443297"/>
    <w:rsid w:val="004432A0"/>
    <w:rsid w:val="00443423"/>
    <w:rsid w:val="0044384E"/>
    <w:rsid w:val="00443A6E"/>
    <w:rsid w:val="00443B11"/>
    <w:rsid w:val="00443EAE"/>
    <w:rsid w:val="00443FF9"/>
    <w:rsid w:val="0044416F"/>
    <w:rsid w:val="004441ED"/>
    <w:rsid w:val="00444356"/>
    <w:rsid w:val="00444991"/>
    <w:rsid w:val="00444A5D"/>
    <w:rsid w:val="00444B1D"/>
    <w:rsid w:val="00444CEC"/>
    <w:rsid w:val="00445134"/>
    <w:rsid w:val="0044514A"/>
    <w:rsid w:val="00445476"/>
    <w:rsid w:val="004455F6"/>
    <w:rsid w:val="004458D9"/>
    <w:rsid w:val="00445BB0"/>
    <w:rsid w:val="00445C59"/>
    <w:rsid w:val="00445CD3"/>
    <w:rsid w:val="00445FEA"/>
    <w:rsid w:val="00445FF7"/>
    <w:rsid w:val="004460E0"/>
    <w:rsid w:val="004460FC"/>
    <w:rsid w:val="00446144"/>
    <w:rsid w:val="0044619E"/>
    <w:rsid w:val="00446467"/>
    <w:rsid w:val="00446558"/>
    <w:rsid w:val="004465FE"/>
    <w:rsid w:val="00446721"/>
    <w:rsid w:val="00446754"/>
    <w:rsid w:val="0044675C"/>
    <w:rsid w:val="004468ED"/>
    <w:rsid w:val="00446908"/>
    <w:rsid w:val="00446BA5"/>
    <w:rsid w:val="00446D15"/>
    <w:rsid w:val="00446D24"/>
    <w:rsid w:val="00446DAF"/>
    <w:rsid w:val="00446DC4"/>
    <w:rsid w:val="00446E26"/>
    <w:rsid w:val="00447728"/>
    <w:rsid w:val="004477A0"/>
    <w:rsid w:val="004478B9"/>
    <w:rsid w:val="00447C24"/>
    <w:rsid w:val="00447CB8"/>
    <w:rsid w:val="00447EFA"/>
    <w:rsid w:val="00450392"/>
    <w:rsid w:val="00450AEC"/>
    <w:rsid w:val="00451000"/>
    <w:rsid w:val="0045123F"/>
    <w:rsid w:val="0045128B"/>
    <w:rsid w:val="004512ED"/>
    <w:rsid w:val="0045150B"/>
    <w:rsid w:val="0045159A"/>
    <w:rsid w:val="00451628"/>
    <w:rsid w:val="0045189D"/>
    <w:rsid w:val="004518DC"/>
    <w:rsid w:val="00451FD0"/>
    <w:rsid w:val="0045211C"/>
    <w:rsid w:val="00452253"/>
    <w:rsid w:val="00452383"/>
    <w:rsid w:val="004523DC"/>
    <w:rsid w:val="004524EC"/>
    <w:rsid w:val="004525A5"/>
    <w:rsid w:val="00452B2D"/>
    <w:rsid w:val="00452EF5"/>
    <w:rsid w:val="00452F74"/>
    <w:rsid w:val="00453341"/>
    <w:rsid w:val="004536DD"/>
    <w:rsid w:val="00453A71"/>
    <w:rsid w:val="00453F05"/>
    <w:rsid w:val="00453F99"/>
    <w:rsid w:val="00454045"/>
    <w:rsid w:val="00454055"/>
    <w:rsid w:val="00454106"/>
    <w:rsid w:val="004541B4"/>
    <w:rsid w:val="004541C0"/>
    <w:rsid w:val="004541FB"/>
    <w:rsid w:val="0045454A"/>
    <w:rsid w:val="00454720"/>
    <w:rsid w:val="00454764"/>
    <w:rsid w:val="00454B17"/>
    <w:rsid w:val="00454DC1"/>
    <w:rsid w:val="00454EEC"/>
    <w:rsid w:val="00454FAC"/>
    <w:rsid w:val="00455947"/>
    <w:rsid w:val="0045596A"/>
    <w:rsid w:val="00455A45"/>
    <w:rsid w:val="00455DCB"/>
    <w:rsid w:val="00455EA2"/>
    <w:rsid w:val="004562F1"/>
    <w:rsid w:val="0045664E"/>
    <w:rsid w:val="004567B7"/>
    <w:rsid w:val="004568B2"/>
    <w:rsid w:val="00456BFB"/>
    <w:rsid w:val="00456C79"/>
    <w:rsid w:val="00456CD0"/>
    <w:rsid w:val="00456D4C"/>
    <w:rsid w:val="00456D76"/>
    <w:rsid w:val="00457152"/>
    <w:rsid w:val="004571C2"/>
    <w:rsid w:val="004573BB"/>
    <w:rsid w:val="00457504"/>
    <w:rsid w:val="0045766C"/>
    <w:rsid w:val="004576B9"/>
    <w:rsid w:val="004577B8"/>
    <w:rsid w:val="00457AB4"/>
    <w:rsid w:val="00457BC2"/>
    <w:rsid w:val="00457BDA"/>
    <w:rsid w:val="00460150"/>
    <w:rsid w:val="0046037D"/>
    <w:rsid w:val="0046055D"/>
    <w:rsid w:val="00460791"/>
    <w:rsid w:val="00460A7D"/>
    <w:rsid w:val="00460E1E"/>
    <w:rsid w:val="00460F4B"/>
    <w:rsid w:val="00460FCA"/>
    <w:rsid w:val="00461210"/>
    <w:rsid w:val="00461415"/>
    <w:rsid w:val="0046198F"/>
    <w:rsid w:val="00461A04"/>
    <w:rsid w:val="00461BC0"/>
    <w:rsid w:val="00461E09"/>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48"/>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79E"/>
    <w:rsid w:val="004708CA"/>
    <w:rsid w:val="004708D3"/>
    <w:rsid w:val="00470BF5"/>
    <w:rsid w:val="00470D56"/>
    <w:rsid w:val="0047107C"/>
    <w:rsid w:val="0047131D"/>
    <w:rsid w:val="004719C4"/>
    <w:rsid w:val="00471BB3"/>
    <w:rsid w:val="00471C38"/>
    <w:rsid w:val="00472023"/>
    <w:rsid w:val="004725B5"/>
    <w:rsid w:val="004725FE"/>
    <w:rsid w:val="004726DC"/>
    <w:rsid w:val="00472942"/>
    <w:rsid w:val="00472B8D"/>
    <w:rsid w:val="004733FF"/>
    <w:rsid w:val="00473A1D"/>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6A5"/>
    <w:rsid w:val="00475757"/>
    <w:rsid w:val="00475B38"/>
    <w:rsid w:val="00476137"/>
    <w:rsid w:val="004761B6"/>
    <w:rsid w:val="0047628E"/>
    <w:rsid w:val="004762AA"/>
    <w:rsid w:val="004762AB"/>
    <w:rsid w:val="004764C5"/>
    <w:rsid w:val="004764F4"/>
    <w:rsid w:val="00476584"/>
    <w:rsid w:val="0047669A"/>
    <w:rsid w:val="00476D55"/>
    <w:rsid w:val="00476FE9"/>
    <w:rsid w:val="004772C9"/>
    <w:rsid w:val="004773AF"/>
    <w:rsid w:val="00477593"/>
    <w:rsid w:val="004775A1"/>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29C"/>
    <w:rsid w:val="00481645"/>
    <w:rsid w:val="00481C7C"/>
    <w:rsid w:val="00481D65"/>
    <w:rsid w:val="0048228E"/>
    <w:rsid w:val="004823FD"/>
    <w:rsid w:val="00482A8B"/>
    <w:rsid w:val="00482B4E"/>
    <w:rsid w:val="00482C1D"/>
    <w:rsid w:val="00482F0E"/>
    <w:rsid w:val="00483261"/>
    <w:rsid w:val="00483272"/>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06"/>
    <w:rsid w:val="00487102"/>
    <w:rsid w:val="0048710A"/>
    <w:rsid w:val="00487151"/>
    <w:rsid w:val="00487235"/>
    <w:rsid w:val="0048731D"/>
    <w:rsid w:val="0048731E"/>
    <w:rsid w:val="00487621"/>
    <w:rsid w:val="0048770A"/>
    <w:rsid w:val="004877F8"/>
    <w:rsid w:val="0048783F"/>
    <w:rsid w:val="00487863"/>
    <w:rsid w:val="00487876"/>
    <w:rsid w:val="004879D2"/>
    <w:rsid w:val="00487CC6"/>
    <w:rsid w:val="00487F2F"/>
    <w:rsid w:val="00490248"/>
    <w:rsid w:val="00490596"/>
    <w:rsid w:val="00490620"/>
    <w:rsid w:val="00490796"/>
    <w:rsid w:val="00490831"/>
    <w:rsid w:val="00490DCE"/>
    <w:rsid w:val="00490EC6"/>
    <w:rsid w:val="00491208"/>
    <w:rsid w:val="00491328"/>
    <w:rsid w:val="004914A9"/>
    <w:rsid w:val="0049169D"/>
    <w:rsid w:val="004917AB"/>
    <w:rsid w:val="00491A44"/>
    <w:rsid w:val="00491DF0"/>
    <w:rsid w:val="00491E64"/>
    <w:rsid w:val="00492033"/>
    <w:rsid w:val="004920CC"/>
    <w:rsid w:val="0049228E"/>
    <w:rsid w:val="00492CD7"/>
    <w:rsid w:val="00492D1D"/>
    <w:rsid w:val="00492DF7"/>
    <w:rsid w:val="00492E4E"/>
    <w:rsid w:val="00493180"/>
    <w:rsid w:val="004931FE"/>
    <w:rsid w:val="00493239"/>
    <w:rsid w:val="00493584"/>
    <w:rsid w:val="004935EE"/>
    <w:rsid w:val="00493616"/>
    <w:rsid w:val="004937F5"/>
    <w:rsid w:val="00493805"/>
    <w:rsid w:val="00493B5A"/>
    <w:rsid w:val="00493C49"/>
    <w:rsid w:val="00493CC5"/>
    <w:rsid w:val="00493D24"/>
    <w:rsid w:val="00493D66"/>
    <w:rsid w:val="00493D8D"/>
    <w:rsid w:val="00493DF6"/>
    <w:rsid w:val="00493F22"/>
    <w:rsid w:val="00493F9C"/>
    <w:rsid w:val="00494106"/>
    <w:rsid w:val="00494504"/>
    <w:rsid w:val="004946A5"/>
    <w:rsid w:val="00494847"/>
    <w:rsid w:val="00494910"/>
    <w:rsid w:val="00494C96"/>
    <w:rsid w:val="00495234"/>
    <w:rsid w:val="00495328"/>
    <w:rsid w:val="004956D5"/>
    <w:rsid w:val="00495A2F"/>
    <w:rsid w:val="00495CDC"/>
    <w:rsid w:val="00495DAD"/>
    <w:rsid w:val="0049603D"/>
    <w:rsid w:val="004960AA"/>
    <w:rsid w:val="004961AB"/>
    <w:rsid w:val="004964A1"/>
    <w:rsid w:val="0049663C"/>
    <w:rsid w:val="00496653"/>
    <w:rsid w:val="004966EA"/>
    <w:rsid w:val="004968AC"/>
    <w:rsid w:val="00496B42"/>
    <w:rsid w:val="00496FF0"/>
    <w:rsid w:val="00497194"/>
    <w:rsid w:val="00497200"/>
    <w:rsid w:val="0049793B"/>
    <w:rsid w:val="00497B3E"/>
    <w:rsid w:val="00497BD5"/>
    <w:rsid w:val="00497C5A"/>
    <w:rsid w:val="00497DA7"/>
    <w:rsid w:val="0049D4C9"/>
    <w:rsid w:val="004A0080"/>
    <w:rsid w:val="004A05FB"/>
    <w:rsid w:val="004A07E4"/>
    <w:rsid w:val="004A083E"/>
    <w:rsid w:val="004A0E5E"/>
    <w:rsid w:val="004A0EE3"/>
    <w:rsid w:val="004A1073"/>
    <w:rsid w:val="004A1130"/>
    <w:rsid w:val="004A1B60"/>
    <w:rsid w:val="004A2081"/>
    <w:rsid w:val="004A25B6"/>
    <w:rsid w:val="004A2685"/>
    <w:rsid w:val="004A26EF"/>
    <w:rsid w:val="004A2A38"/>
    <w:rsid w:val="004A2A64"/>
    <w:rsid w:val="004A2D9E"/>
    <w:rsid w:val="004A2EBD"/>
    <w:rsid w:val="004A31BA"/>
    <w:rsid w:val="004A3214"/>
    <w:rsid w:val="004A326F"/>
    <w:rsid w:val="004A32EB"/>
    <w:rsid w:val="004A33E9"/>
    <w:rsid w:val="004A383E"/>
    <w:rsid w:val="004A4185"/>
    <w:rsid w:val="004A42AD"/>
    <w:rsid w:val="004A4547"/>
    <w:rsid w:val="004A4842"/>
    <w:rsid w:val="004A4BC3"/>
    <w:rsid w:val="004A4C73"/>
    <w:rsid w:val="004A4D6E"/>
    <w:rsid w:val="004A506A"/>
    <w:rsid w:val="004A56DB"/>
    <w:rsid w:val="004A5B64"/>
    <w:rsid w:val="004A5EB9"/>
    <w:rsid w:val="004A632A"/>
    <w:rsid w:val="004A64E1"/>
    <w:rsid w:val="004A67FF"/>
    <w:rsid w:val="004A6DA3"/>
    <w:rsid w:val="004A6EA1"/>
    <w:rsid w:val="004A6EBC"/>
    <w:rsid w:val="004A6F18"/>
    <w:rsid w:val="004A6F82"/>
    <w:rsid w:val="004A7076"/>
    <w:rsid w:val="004A7220"/>
    <w:rsid w:val="004A73A0"/>
    <w:rsid w:val="004A7568"/>
    <w:rsid w:val="004A7604"/>
    <w:rsid w:val="004A7854"/>
    <w:rsid w:val="004A7946"/>
    <w:rsid w:val="004A7B02"/>
    <w:rsid w:val="004B00D6"/>
    <w:rsid w:val="004B0405"/>
    <w:rsid w:val="004B0582"/>
    <w:rsid w:val="004B1085"/>
    <w:rsid w:val="004B1312"/>
    <w:rsid w:val="004B1734"/>
    <w:rsid w:val="004B1A06"/>
    <w:rsid w:val="004B1CDA"/>
    <w:rsid w:val="004B1F73"/>
    <w:rsid w:val="004B21AA"/>
    <w:rsid w:val="004B2C9E"/>
    <w:rsid w:val="004B2CB9"/>
    <w:rsid w:val="004B2CE0"/>
    <w:rsid w:val="004B2FA6"/>
    <w:rsid w:val="004B3259"/>
    <w:rsid w:val="004B37EF"/>
    <w:rsid w:val="004B3893"/>
    <w:rsid w:val="004B38D8"/>
    <w:rsid w:val="004B3BEB"/>
    <w:rsid w:val="004B3D67"/>
    <w:rsid w:val="004B3F34"/>
    <w:rsid w:val="004B475A"/>
    <w:rsid w:val="004B47C7"/>
    <w:rsid w:val="004B4849"/>
    <w:rsid w:val="004B49BB"/>
    <w:rsid w:val="004B529D"/>
    <w:rsid w:val="004B5A23"/>
    <w:rsid w:val="004B5EFA"/>
    <w:rsid w:val="004B61F7"/>
    <w:rsid w:val="004B6208"/>
    <w:rsid w:val="004B6209"/>
    <w:rsid w:val="004B62C7"/>
    <w:rsid w:val="004B663A"/>
    <w:rsid w:val="004B7030"/>
    <w:rsid w:val="004B70E2"/>
    <w:rsid w:val="004B72F2"/>
    <w:rsid w:val="004B7390"/>
    <w:rsid w:val="004B74FF"/>
    <w:rsid w:val="004B75F7"/>
    <w:rsid w:val="004B76E7"/>
    <w:rsid w:val="004B77E8"/>
    <w:rsid w:val="004B7DFD"/>
    <w:rsid w:val="004B7E81"/>
    <w:rsid w:val="004B7E88"/>
    <w:rsid w:val="004B7FED"/>
    <w:rsid w:val="004C0286"/>
    <w:rsid w:val="004C02F0"/>
    <w:rsid w:val="004C0BD8"/>
    <w:rsid w:val="004C0DC5"/>
    <w:rsid w:val="004C10F2"/>
    <w:rsid w:val="004C1278"/>
    <w:rsid w:val="004C1394"/>
    <w:rsid w:val="004C1543"/>
    <w:rsid w:val="004C15A4"/>
    <w:rsid w:val="004C1C41"/>
    <w:rsid w:val="004C1EFA"/>
    <w:rsid w:val="004C1FD3"/>
    <w:rsid w:val="004C20B0"/>
    <w:rsid w:val="004C22E5"/>
    <w:rsid w:val="004C249F"/>
    <w:rsid w:val="004C254D"/>
    <w:rsid w:val="004C2A53"/>
    <w:rsid w:val="004C2EFA"/>
    <w:rsid w:val="004C2F27"/>
    <w:rsid w:val="004C3255"/>
    <w:rsid w:val="004C33B3"/>
    <w:rsid w:val="004C342F"/>
    <w:rsid w:val="004C371D"/>
    <w:rsid w:val="004C3A83"/>
    <w:rsid w:val="004C3F2F"/>
    <w:rsid w:val="004C4168"/>
    <w:rsid w:val="004C43A1"/>
    <w:rsid w:val="004C45D8"/>
    <w:rsid w:val="004C4635"/>
    <w:rsid w:val="004C4F58"/>
    <w:rsid w:val="004C50F9"/>
    <w:rsid w:val="004C5470"/>
    <w:rsid w:val="004C58B1"/>
    <w:rsid w:val="004C58B7"/>
    <w:rsid w:val="004C5996"/>
    <w:rsid w:val="004C5C5E"/>
    <w:rsid w:val="004C5E0E"/>
    <w:rsid w:val="004C61EA"/>
    <w:rsid w:val="004C69E0"/>
    <w:rsid w:val="004C69F0"/>
    <w:rsid w:val="004C6BAB"/>
    <w:rsid w:val="004C6DCF"/>
    <w:rsid w:val="004C7072"/>
    <w:rsid w:val="004C7101"/>
    <w:rsid w:val="004C7598"/>
    <w:rsid w:val="004C795A"/>
    <w:rsid w:val="004C7A23"/>
    <w:rsid w:val="004C7FE4"/>
    <w:rsid w:val="004D006C"/>
    <w:rsid w:val="004D04D7"/>
    <w:rsid w:val="004D0630"/>
    <w:rsid w:val="004D0803"/>
    <w:rsid w:val="004D0A0D"/>
    <w:rsid w:val="004D10E2"/>
    <w:rsid w:val="004D1208"/>
    <w:rsid w:val="004D131B"/>
    <w:rsid w:val="004D13F2"/>
    <w:rsid w:val="004D1C2B"/>
    <w:rsid w:val="004D1D91"/>
    <w:rsid w:val="004D1FF7"/>
    <w:rsid w:val="004D217B"/>
    <w:rsid w:val="004D231C"/>
    <w:rsid w:val="004D2419"/>
    <w:rsid w:val="004D2744"/>
    <w:rsid w:val="004D28E9"/>
    <w:rsid w:val="004D29F0"/>
    <w:rsid w:val="004D2B4A"/>
    <w:rsid w:val="004D2D3E"/>
    <w:rsid w:val="004D2D98"/>
    <w:rsid w:val="004D2E15"/>
    <w:rsid w:val="004D3015"/>
    <w:rsid w:val="004D3C25"/>
    <w:rsid w:val="004D3C79"/>
    <w:rsid w:val="004D4015"/>
    <w:rsid w:val="004D4619"/>
    <w:rsid w:val="004D4877"/>
    <w:rsid w:val="004D5345"/>
    <w:rsid w:val="004D5BB8"/>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F01"/>
    <w:rsid w:val="004E1095"/>
    <w:rsid w:val="004E127C"/>
    <w:rsid w:val="004E13B7"/>
    <w:rsid w:val="004E14CE"/>
    <w:rsid w:val="004E15A3"/>
    <w:rsid w:val="004E196A"/>
    <w:rsid w:val="004E1991"/>
    <w:rsid w:val="004E20A3"/>
    <w:rsid w:val="004E21B7"/>
    <w:rsid w:val="004E232A"/>
    <w:rsid w:val="004E2438"/>
    <w:rsid w:val="004E2719"/>
    <w:rsid w:val="004E2731"/>
    <w:rsid w:val="004E28AD"/>
    <w:rsid w:val="004E2C82"/>
    <w:rsid w:val="004E2CAA"/>
    <w:rsid w:val="004E2D05"/>
    <w:rsid w:val="004E2E3D"/>
    <w:rsid w:val="004E2EAC"/>
    <w:rsid w:val="004E30DB"/>
    <w:rsid w:val="004E32D3"/>
    <w:rsid w:val="004E33D5"/>
    <w:rsid w:val="004E3474"/>
    <w:rsid w:val="004E34F2"/>
    <w:rsid w:val="004E356C"/>
    <w:rsid w:val="004E3A38"/>
    <w:rsid w:val="004E3B01"/>
    <w:rsid w:val="004E3B24"/>
    <w:rsid w:val="004E3E10"/>
    <w:rsid w:val="004E406C"/>
    <w:rsid w:val="004E40E9"/>
    <w:rsid w:val="004E48FC"/>
    <w:rsid w:val="004E4A54"/>
    <w:rsid w:val="004E4AFC"/>
    <w:rsid w:val="004E4C17"/>
    <w:rsid w:val="004E4C78"/>
    <w:rsid w:val="004E4C8B"/>
    <w:rsid w:val="004E4EFF"/>
    <w:rsid w:val="004E512B"/>
    <w:rsid w:val="004E52D3"/>
    <w:rsid w:val="004E53D7"/>
    <w:rsid w:val="004E555F"/>
    <w:rsid w:val="004E57A3"/>
    <w:rsid w:val="004E59D6"/>
    <w:rsid w:val="004E5E6A"/>
    <w:rsid w:val="004E6102"/>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18E"/>
    <w:rsid w:val="004F030C"/>
    <w:rsid w:val="004F0318"/>
    <w:rsid w:val="004F05A5"/>
    <w:rsid w:val="004F0C2E"/>
    <w:rsid w:val="004F0D0D"/>
    <w:rsid w:val="004F0DB4"/>
    <w:rsid w:val="004F0E58"/>
    <w:rsid w:val="004F0F6F"/>
    <w:rsid w:val="004F18C5"/>
    <w:rsid w:val="004F1D7D"/>
    <w:rsid w:val="004F1E75"/>
    <w:rsid w:val="004F1F16"/>
    <w:rsid w:val="004F209B"/>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8F0"/>
    <w:rsid w:val="004F4A18"/>
    <w:rsid w:val="004F4ED9"/>
    <w:rsid w:val="004F4FC0"/>
    <w:rsid w:val="004F5460"/>
    <w:rsid w:val="004F55AF"/>
    <w:rsid w:val="004F5835"/>
    <w:rsid w:val="004F5C43"/>
    <w:rsid w:val="004F5F2B"/>
    <w:rsid w:val="004F5F59"/>
    <w:rsid w:val="004F6262"/>
    <w:rsid w:val="004F64F5"/>
    <w:rsid w:val="004F6564"/>
    <w:rsid w:val="004F65AD"/>
    <w:rsid w:val="004F6897"/>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59"/>
    <w:rsid w:val="00500684"/>
    <w:rsid w:val="005007D5"/>
    <w:rsid w:val="00500846"/>
    <w:rsid w:val="0050086B"/>
    <w:rsid w:val="00500890"/>
    <w:rsid w:val="005009E7"/>
    <w:rsid w:val="00500B3E"/>
    <w:rsid w:val="00500FC3"/>
    <w:rsid w:val="0050118D"/>
    <w:rsid w:val="0050146A"/>
    <w:rsid w:val="00501857"/>
    <w:rsid w:val="005019AD"/>
    <w:rsid w:val="00501B1B"/>
    <w:rsid w:val="00501CBA"/>
    <w:rsid w:val="00501D7A"/>
    <w:rsid w:val="00501FA4"/>
    <w:rsid w:val="005021E2"/>
    <w:rsid w:val="0050281E"/>
    <w:rsid w:val="00502918"/>
    <w:rsid w:val="00502A5B"/>
    <w:rsid w:val="00502A8B"/>
    <w:rsid w:val="00502E19"/>
    <w:rsid w:val="00502E7C"/>
    <w:rsid w:val="00502F6A"/>
    <w:rsid w:val="00503693"/>
    <w:rsid w:val="00503798"/>
    <w:rsid w:val="005039B3"/>
    <w:rsid w:val="005039D8"/>
    <w:rsid w:val="00503A25"/>
    <w:rsid w:val="00503A8E"/>
    <w:rsid w:val="00503D8E"/>
    <w:rsid w:val="00503E4A"/>
    <w:rsid w:val="00503EF6"/>
    <w:rsid w:val="00504004"/>
    <w:rsid w:val="005044A2"/>
    <w:rsid w:val="00504521"/>
    <w:rsid w:val="00504727"/>
    <w:rsid w:val="005047D9"/>
    <w:rsid w:val="00504BC1"/>
    <w:rsid w:val="00505035"/>
    <w:rsid w:val="005052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8C5"/>
    <w:rsid w:val="00507B41"/>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6E5"/>
    <w:rsid w:val="00513BF2"/>
    <w:rsid w:val="00513F7D"/>
    <w:rsid w:val="005141A4"/>
    <w:rsid w:val="0051423C"/>
    <w:rsid w:val="005142BE"/>
    <w:rsid w:val="0051474E"/>
    <w:rsid w:val="005147F9"/>
    <w:rsid w:val="00514805"/>
    <w:rsid w:val="00514815"/>
    <w:rsid w:val="00514B5C"/>
    <w:rsid w:val="00514D4C"/>
    <w:rsid w:val="00514FEF"/>
    <w:rsid w:val="005150F6"/>
    <w:rsid w:val="0051514C"/>
    <w:rsid w:val="005152A6"/>
    <w:rsid w:val="00515349"/>
    <w:rsid w:val="00515422"/>
    <w:rsid w:val="00515519"/>
    <w:rsid w:val="005155DE"/>
    <w:rsid w:val="00515A2A"/>
    <w:rsid w:val="00516009"/>
    <w:rsid w:val="00516391"/>
    <w:rsid w:val="005163B4"/>
    <w:rsid w:val="005164C0"/>
    <w:rsid w:val="00516579"/>
    <w:rsid w:val="00516666"/>
    <w:rsid w:val="005166C7"/>
    <w:rsid w:val="00516B09"/>
    <w:rsid w:val="00516D12"/>
    <w:rsid w:val="00516EFC"/>
    <w:rsid w:val="00516FD9"/>
    <w:rsid w:val="00517196"/>
    <w:rsid w:val="00517352"/>
    <w:rsid w:val="005174EB"/>
    <w:rsid w:val="00517C73"/>
    <w:rsid w:val="00517E6B"/>
    <w:rsid w:val="00517FBB"/>
    <w:rsid w:val="00520082"/>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77F"/>
    <w:rsid w:val="00522A56"/>
    <w:rsid w:val="00522FAD"/>
    <w:rsid w:val="00523091"/>
    <w:rsid w:val="00523185"/>
    <w:rsid w:val="005234B6"/>
    <w:rsid w:val="005234F0"/>
    <w:rsid w:val="00523553"/>
    <w:rsid w:val="0052369E"/>
    <w:rsid w:val="0052396A"/>
    <w:rsid w:val="00523E4A"/>
    <w:rsid w:val="00523F42"/>
    <w:rsid w:val="00524277"/>
    <w:rsid w:val="005243C1"/>
    <w:rsid w:val="005245AC"/>
    <w:rsid w:val="0052468E"/>
    <w:rsid w:val="0052494F"/>
    <w:rsid w:val="00524AD1"/>
    <w:rsid w:val="00524EF4"/>
    <w:rsid w:val="00524EFB"/>
    <w:rsid w:val="00524FA9"/>
    <w:rsid w:val="00524FC5"/>
    <w:rsid w:val="005252B8"/>
    <w:rsid w:val="005254F9"/>
    <w:rsid w:val="0052565A"/>
    <w:rsid w:val="005256FD"/>
    <w:rsid w:val="00525B6A"/>
    <w:rsid w:val="00525D5F"/>
    <w:rsid w:val="00525F35"/>
    <w:rsid w:val="0052606C"/>
    <w:rsid w:val="005262C7"/>
    <w:rsid w:val="005265A7"/>
    <w:rsid w:val="00526737"/>
    <w:rsid w:val="00526866"/>
    <w:rsid w:val="00526BD8"/>
    <w:rsid w:val="00526D16"/>
    <w:rsid w:val="00526D1B"/>
    <w:rsid w:val="00526F95"/>
    <w:rsid w:val="0052707A"/>
    <w:rsid w:val="005276BC"/>
    <w:rsid w:val="0052788F"/>
    <w:rsid w:val="0052793F"/>
    <w:rsid w:val="00527D66"/>
    <w:rsid w:val="00527E6D"/>
    <w:rsid w:val="00530309"/>
    <w:rsid w:val="005304C7"/>
    <w:rsid w:val="005305CA"/>
    <w:rsid w:val="0053065C"/>
    <w:rsid w:val="005306B4"/>
    <w:rsid w:val="005306E8"/>
    <w:rsid w:val="00530874"/>
    <w:rsid w:val="00530BB6"/>
    <w:rsid w:val="00530FFF"/>
    <w:rsid w:val="005311B2"/>
    <w:rsid w:val="005312A1"/>
    <w:rsid w:val="005317D7"/>
    <w:rsid w:val="00531AD1"/>
    <w:rsid w:val="00531CC0"/>
    <w:rsid w:val="00531CE6"/>
    <w:rsid w:val="00531D40"/>
    <w:rsid w:val="00531DD5"/>
    <w:rsid w:val="0053236D"/>
    <w:rsid w:val="00532540"/>
    <w:rsid w:val="005325DF"/>
    <w:rsid w:val="00532671"/>
    <w:rsid w:val="005327B1"/>
    <w:rsid w:val="00532ADE"/>
    <w:rsid w:val="00532AE2"/>
    <w:rsid w:val="00532D0D"/>
    <w:rsid w:val="00532DAF"/>
    <w:rsid w:val="00532EBC"/>
    <w:rsid w:val="00532EDD"/>
    <w:rsid w:val="0053306F"/>
    <w:rsid w:val="00533529"/>
    <w:rsid w:val="005336BA"/>
    <w:rsid w:val="00533A90"/>
    <w:rsid w:val="00533B3B"/>
    <w:rsid w:val="00533BE1"/>
    <w:rsid w:val="00533D91"/>
    <w:rsid w:val="00533E8B"/>
    <w:rsid w:val="00533F54"/>
    <w:rsid w:val="0053421D"/>
    <w:rsid w:val="0053441D"/>
    <w:rsid w:val="005346A5"/>
    <w:rsid w:val="00534B5F"/>
    <w:rsid w:val="00535084"/>
    <w:rsid w:val="0053520C"/>
    <w:rsid w:val="0053532C"/>
    <w:rsid w:val="005355B2"/>
    <w:rsid w:val="005357BA"/>
    <w:rsid w:val="00535C4A"/>
    <w:rsid w:val="00535D5A"/>
    <w:rsid w:val="005364A2"/>
    <w:rsid w:val="005364EE"/>
    <w:rsid w:val="00536715"/>
    <w:rsid w:val="00536A30"/>
    <w:rsid w:val="00536AE6"/>
    <w:rsid w:val="00536B4D"/>
    <w:rsid w:val="00536BD1"/>
    <w:rsid w:val="00536C01"/>
    <w:rsid w:val="00536C4B"/>
    <w:rsid w:val="00536E94"/>
    <w:rsid w:val="005374B3"/>
    <w:rsid w:val="005377D0"/>
    <w:rsid w:val="00537A3D"/>
    <w:rsid w:val="00537ACE"/>
    <w:rsid w:val="00537CD7"/>
    <w:rsid w:val="00537F43"/>
    <w:rsid w:val="00537F4F"/>
    <w:rsid w:val="005400E1"/>
    <w:rsid w:val="005403F9"/>
    <w:rsid w:val="0054046E"/>
    <w:rsid w:val="00540809"/>
    <w:rsid w:val="00540B4E"/>
    <w:rsid w:val="00540D4C"/>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2DD7"/>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747"/>
    <w:rsid w:val="00545B3F"/>
    <w:rsid w:val="00545CA7"/>
    <w:rsid w:val="00545D2D"/>
    <w:rsid w:val="0054637E"/>
    <w:rsid w:val="00546419"/>
    <w:rsid w:val="0054648D"/>
    <w:rsid w:val="005464A6"/>
    <w:rsid w:val="00546554"/>
    <w:rsid w:val="005469C3"/>
    <w:rsid w:val="0054702C"/>
    <w:rsid w:val="0054726D"/>
    <w:rsid w:val="005472D3"/>
    <w:rsid w:val="0054750F"/>
    <w:rsid w:val="0054755A"/>
    <w:rsid w:val="005475BA"/>
    <w:rsid w:val="005475D7"/>
    <w:rsid w:val="0054774B"/>
    <w:rsid w:val="00547A84"/>
    <w:rsid w:val="00547AB7"/>
    <w:rsid w:val="00547D1C"/>
    <w:rsid w:val="00547D7C"/>
    <w:rsid w:val="00547F82"/>
    <w:rsid w:val="00547FA1"/>
    <w:rsid w:val="005504D3"/>
    <w:rsid w:val="00550587"/>
    <w:rsid w:val="005505F1"/>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2F1E"/>
    <w:rsid w:val="00552F75"/>
    <w:rsid w:val="0055318F"/>
    <w:rsid w:val="005532DD"/>
    <w:rsid w:val="00553448"/>
    <w:rsid w:val="005534BE"/>
    <w:rsid w:val="005534F1"/>
    <w:rsid w:val="00553E6C"/>
    <w:rsid w:val="00554B82"/>
    <w:rsid w:val="00554C8E"/>
    <w:rsid w:val="00554CA2"/>
    <w:rsid w:val="00554ED4"/>
    <w:rsid w:val="00555180"/>
    <w:rsid w:val="00555556"/>
    <w:rsid w:val="00555746"/>
    <w:rsid w:val="00555C32"/>
    <w:rsid w:val="00555D53"/>
    <w:rsid w:val="00555E7F"/>
    <w:rsid w:val="005560A0"/>
    <w:rsid w:val="0055610A"/>
    <w:rsid w:val="005561E8"/>
    <w:rsid w:val="005561EB"/>
    <w:rsid w:val="005569D8"/>
    <w:rsid w:val="00556A61"/>
    <w:rsid w:val="00556AA8"/>
    <w:rsid w:val="00556BB6"/>
    <w:rsid w:val="00556BE7"/>
    <w:rsid w:val="00556C66"/>
    <w:rsid w:val="00556C88"/>
    <w:rsid w:val="00556F31"/>
    <w:rsid w:val="00557254"/>
    <w:rsid w:val="00557A88"/>
    <w:rsid w:val="00557C19"/>
    <w:rsid w:val="00557C5D"/>
    <w:rsid w:val="00557D9A"/>
    <w:rsid w:val="00557F31"/>
    <w:rsid w:val="00560023"/>
    <w:rsid w:val="00560651"/>
    <w:rsid w:val="00560986"/>
    <w:rsid w:val="00560A2A"/>
    <w:rsid w:val="0056114A"/>
    <w:rsid w:val="005612F7"/>
    <w:rsid w:val="005612FC"/>
    <w:rsid w:val="0056144B"/>
    <w:rsid w:val="00561451"/>
    <w:rsid w:val="00561528"/>
    <w:rsid w:val="0056162A"/>
    <w:rsid w:val="005616CD"/>
    <w:rsid w:val="0056174C"/>
    <w:rsid w:val="005617FA"/>
    <w:rsid w:val="00561812"/>
    <w:rsid w:val="0056188B"/>
    <w:rsid w:val="005619C5"/>
    <w:rsid w:val="00561A45"/>
    <w:rsid w:val="00561C04"/>
    <w:rsid w:val="00561D0A"/>
    <w:rsid w:val="00562053"/>
    <w:rsid w:val="005623AE"/>
    <w:rsid w:val="00562675"/>
    <w:rsid w:val="0056279A"/>
    <w:rsid w:val="00562B4D"/>
    <w:rsid w:val="00562D17"/>
    <w:rsid w:val="00562DF2"/>
    <w:rsid w:val="005631EC"/>
    <w:rsid w:val="00563268"/>
    <w:rsid w:val="0056330F"/>
    <w:rsid w:val="005633B0"/>
    <w:rsid w:val="00563564"/>
    <w:rsid w:val="005636A6"/>
    <w:rsid w:val="00563831"/>
    <w:rsid w:val="00563CC2"/>
    <w:rsid w:val="005643C2"/>
    <w:rsid w:val="005646D3"/>
    <w:rsid w:val="00564965"/>
    <w:rsid w:val="00564C60"/>
    <w:rsid w:val="00564C76"/>
    <w:rsid w:val="00564F4A"/>
    <w:rsid w:val="00565157"/>
    <w:rsid w:val="00565164"/>
    <w:rsid w:val="005653C7"/>
    <w:rsid w:val="00565408"/>
    <w:rsid w:val="00565489"/>
    <w:rsid w:val="005655D3"/>
    <w:rsid w:val="005655EA"/>
    <w:rsid w:val="0056591C"/>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00F"/>
    <w:rsid w:val="00570262"/>
    <w:rsid w:val="005703A5"/>
    <w:rsid w:val="005704B5"/>
    <w:rsid w:val="005705FC"/>
    <w:rsid w:val="0057066D"/>
    <w:rsid w:val="00570C10"/>
    <w:rsid w:val="00570C33"/>
    <w:rsid w:val="005711D5"/>
    <w:rsid w:val="005712F5"/>
    <w:rsid w:val="00571734"/>
    <w:rsid w:val="005719A7"/>
    <w:rsid w:val="00571ABD"/>
    <w:rsid w:val="00572246"/>
    <w:rsid w:val="00572393"/>
    <w:rsid w:val="00572550"/>
    <w:rsid w:val="0057285C"/>
    <w:rsid w:val="00572A7B"/>
    <w:rsid w:val="0057329B"/>
    <w:rsid w:val="00573489"/>
    <w:rsid w:val="00573547"/>
    <w:rsid w:val="005736BC"/>
    <w:rsid w:val="005736EA"/>
    <w:rsid w:val="005737AD"/>
    <w:rsid w:val="00573A93"/>
    <w:rsid w:val="00573C7E"/>
    <w:rsid w:val="00573CB1"/>
    <w:rsid w:val="00573F84"/>
    <w:rsid w:val="00574300"/>
    <w:rsid w:val="0057448F"/>
    <w:rsid w:val="00574943"/>
    <w:rsid w:val="00574AB8"/>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AA3"/>
    <w:rsid w:val="00577B0F"/>
    <w:rsid w:val="00577B46"/>
    <w:rsid w:val="00577F4E"/>
    <w:rsid w:val="005801CB"/>
    <w:rsid w:val="00580291"/>
    <w:rsid w:val="00580459"/>
    <w:rsid w:val="00580569"/>
    <w:rsid w:val="00580A54"/>
    <w:rsid w:val="00580B6A"/>
    <w:rsid w:val="00580E26"/>
    <w:rsid w:val="005810DD"/>
    <w:rsid w:val="005814E8"/>
    <w:rsid w:val="005815FD"/>
    <w:rsid w:val="005818F0"/>
    <w:rsid w:val="00581B80"/>
    <w:rsid w:val="00581D44"/>
    <w:rsid w:val="00581E43"/>
    <w:rsid w:val="00581F5F"/>
    <w:rsid w:val="005820C2"/>
    <w:rsid w:val="005820FA"/>
    <w:rsid w:val="0058239E"/>
    <w:rsid w:val="0058242B"/>
    <w:rsid w:val="00582D1C"/>
    <w:rsid w:val="00583325"/>
    <w:rsid w:val="00583362"/>
    <w:rsid w:val="00583631"/>
    <w:rsid w:val="00583871"/>
    <w:rsid w:val="00583951"/>
    <w:rsid w:val="00583A60"/>
    <w:rsid w:val="00583A8F"/>
    <w:rsid w:val="00583BC4"/>
    <w:rsid w:val="00583C95"/>
    <w:rsid w:val="00583E0B"/>
    <w:rsid w:val="00583FA0"/>
    <w:rsid w:val="0058437E"/>
    <w:rsid w:val="00584607"/>
    <w:rsid w:val="0058496C"/>
    <w:rsid w:val="00584B26"/>
    <w:rsid w:val="00584B31"/>
    <w:rsid w:val="00584C3F"/>
    <w:rsid w:val="00584DEF"/>
    <w:rsid w:val="005851A1"/>
    <w:rsid w:val="00585BDC"/>
    <w:rsid w:val="00585C54"/>
    <w:rsid w:val="00585DA4"/>
    <w:rsid w:val="0058665F"/>
    <w:rsid w:val="005866AE"/>
    <w:rsid w:val="0058674D"/>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5C"/>
    <w:rsid w:val="005903B1"/>
    <w:rsid w:val="00590503"/>
    <w:rsid w:val="00590692"/>
    <w:rsid w:val="00590697"/>
    <w:rsid w:val="0059074C"/>
    <w:rsid w:val="0059074F"/>
    <w:rsid w:val="00590D75"/>
    <w:rsid w:val="005910FF"/>
    <w:rsid w:val="005911B6"/>
    <w:rsid w:val="0059157F"/>
    <w:rsid w:val="0059160F"/>
    <w:rsid w:val="00591769"/>
    <w:rsid w:val="00591789"/>
    <w:rsid w:val="0059179B"/>
    <w:rsid w:val="00591A97"/>
    <w:rsid w:val="00591BE0"/>
    <w:rsid w:val="00591CAF"/>
    <w:rsid w:val="00591EA3"/>
    <w:rsid w:val="00592104"/>
    <w:rsid w:val="0059248C"/>
    <w:rsid w:val="0059264B"/>
    <w:rsid w:val="00592A63"/>
    <w:rsid w:val="00592BF2"/>
    <w:rsid w:val="00592BF4"/>
    <w:rsid w:val="00592E78"/>
    <w:rsid w:val="00592EB2"/>
    <w:rsid w:val="00592EFA"/>
    <w:rsid w:val="0059300D"/>
    <w:rsid w:val="00593134"/>
    <w:rsid w:val="0059332B"/>
    <w:rsid w:val="0059332D"/>
    <w:rsid w:val="005933D0"/>
    <w:rsid w:val="00593452"/>
    <w:rsid w:val="00593766"/>
    <w:rsid w:val="00593AC3"/>
    <w:rsid w:val="00593D37"/>
    <w:rsid w:val="00593D5C"/>
    <w:rsid w:val="00593DDB"/>
    <w:rsid w:val="00594386"/>
    <w:rsid w:val="005943DE"/>
    <w:rsid w:val="0059440D"/>
    <w:rsid w:val="005947C9"/>
    <w:rsid w:val="005949ED"/>
    <w:rsid w:val="00594A33"/>
    <w:rsid w:val="00594BAD"/>
    <w:rsid w:val="00594DBC"/>
    <w:rsid w:val="00594EEE"/>
    <w:rsid w:val="00594F3F"/>
    <w:rsid w:val="00595240"/>
    <w:rsid w:val="0059535D"/>
    <w:rsid w:val="005955E5"/>
    <w:rsid w:val="00595659"/>
    <w:rsid w:val="00595736"/>
    <w:rsid w:val="005958B7"/>
    <w:rsid w:val="00595AD2"/>
    <w:rsid w:val="00595E8C"/>
    <w:rsid w:val="00596013"/>
    <w:rsid w:val="0059603C"/>
    <w:rsid w:val="0059657B"/>
    <w:rsid w:val="0059667F"/>
    <w:rsid w:val="005969BC"/>
    <w:rsid w:val="00596CF1"/>
    <w:rsid w:val="00596E2C"/>
    <w:rsid w:val="00596FB7"/>
    <w:rsid w:val="0059725F"/>
    <w:rsid w:val="005975F5"/>
    <w:rsid w:val="005979F8"/>
    <w:rsid w:val="00597A54"/>
    <w:rsid w:val="00597B65"/>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118"/>
    <w:rsid w:val="005A3209"/>
    <w:rsid w:val="005A3274"/>
    <w:rsid w:val="005A3658"/>
    <w:rsid w:val="005A36A5"/>
    <w:rsid w:val="005A3967"/>
    <w:rsid w:val="005A3ABB"/>
    <w:rsid w:val="005A4231"/>
    <w:rsid w:val="005A430F"/>
    <w:rsid w:val="005A459C"/>
    <w:rsid w:val="005A47A1"/>
    <w:rsid w:val="005A48AC"/>
    <w:rsid w:val="005A4932"/>
    <w:rsid w:val="005A4964"/>
    <w:rsid w:val="005A4CF9"/>
    <w:rsid w:val="005A510C"/>
    <w:rsid w:val="005A5208"/>
    <w:rsid w:val="005A53C0"/>
    <w:rsid w:val="005A54A1"/>
    <w:rsid w:val="005A5808"/>
    <w:rsid w:val="005A5891"/>
    <w:rsid w:val="005A58FF"/>
    <w:rsid w:val="005A5CA7"/>
    <w:rsid w:val="005A5CC4"/>
    <w:rsid w:val="005A5D56"/>
    <w:rsid w:val="005A5FE6"/>
    <w:rsid w:val="005A6290"/>
    <w:rsid w:val="005A6838"/>
    <w:rsid w:val="005A6ED4"/>
    <w:rsid w:val="005A6EFE"/>
    <w:rsid w:val="005A70F8"/>
    <w:rsid w:val="005A7188"/>
    <w:rsid w:val="005A71BF"/>
    <w:rsid w:val="005A72A6"/>
    <w:rsid w:val="005A7998"/>
    <w:rsid w:val="005A7BA2"/>
    <w:rsid w:val="005A7BAA"/>
    <w:rsid w:val="005A7FB8"/>
    <w:rsid w:val="005B024D"/>
    <w:rsid w:val="005B058D"/>
    <w:rsid w:val="005B05B3"/>
    <w:rsid w:val="005B066D"/>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74C"/>
    <w:rsid w:val="005B5E66"/>
    <w:rsid w:val="005B618D"/>
    <w:rsid w:val="005B647B"/>
    <w:rsid w:val="005B6643"/>
    <w:rsid w:val="005B6AFA"/>
    <w:rsid w:val="005B6C71"/>
    <w:rsid w:val="005B7219"/>
    <w:rsid w:val="005B7227"/>
    <w:rsid w:val="005B72DD"/>
    <w:rsid w:val="005B75FE"/>
    <w:rsid w:val="005B763C"/>
    <w:rsid w:val="005B77CF"/>
    <w:rsid w:val="005B7987"/>
    <w:rsid w:val="005B79A4"/>
    <w:rsid w:val="005B7E0F"/>
    <w:rsid w:val="005B7F33"/>
    <w:rsid w:val="005C005D"/>
    <w:rsid w:val="005C00F2"/>
    <w:rsid w:val="005C01F7"/>
    <w:rsid w:val="005C020D"/>
    <w:rsid w:val="005C03F7"/>
    <w:rsid w:val="005C04AE"/>
    <w:rsid w:val="005C0787"/>
    <w:rsid w:val="005C0A2C"/>
    <w:rsid w:val="005C0A82"/>
    <w:rsid w:val="005C0FE7"/>
    <w:rsid w:val="005C11C0"/>
    <w:rsid w:val="005C12B2"/>
    <w:rsid w:val="005C1311"/>
    <w:rsid w:val="005C210D"/>
    <w:rsid w:val="005C2181"/>
    <w:rsid w:val="005C229A"/>
    <w:rsid w:val="005C2373"/>
    <w:rsid w:val="005C241D"/>
    <w:rsid w:val="005C2509"/>
    <w:rsid w:val="005C2B34"/>
    <w:rsid w:val="005C2D53"/>
    <w:rsid w:val="005C2D68"/>
    <w:rsid w:val="005C305C"/>
    <w:rsid w:val="005C3211"/>
    <w:rsid w:val="005C33AD"/>
    <w:rsid w:val="005C3425"/>
    <w:rsid w:val="005C3600"/>
    <w:rsid w:val="005C384B"/>
    <w:rsid w:val="005C416B"/>
    <w:rsid w:val="005C4551"/>
    <w:rsid w:val="005C46AC"/>
    <w:rsid w:val="005C46D9"/>
    <w:rsid w:val="005C492F"/>
    <w:rsid w:val="005C4E9A"/>
    <w:rsid w:val="005C4F5E"/>
    <w:rsid w:val="005C4F91"/>
    <w:rsid w:val="005C507D"/>
    <w:rsid w:val="005C50BD"/>
    <w:rsid w:val="005C50D0"/>
    <w:rsid w:val="005C52BB"/>
    <w:rsid w:val="005C5563"/>
    <w:rsid w:val="005C57B8"/>
    <w:rsid w:val="005C5A5E"/>
    <w:rsid w:val="005C5CFD"/>
    <w:rsid w:val="005C5F0D"/>
    <w:rsid w:val="005C605B"/>
    <w:rsid w:val="005C6960"/>
    <w:rsid w:val="005C6991"/>
    <w:rsid w:val="005C6AF9"/>
    <w:rsid w:val="005C6C77"/>
    <w:rsid w:val="005C6EA7"/>
    <w:rsid w:val="005C72F9"/>
    <w:rsid w:val="005C746F"/>
    <w:rsid w:val="005C7996"/>
    <w:rsid w:val="005C7A71"/>
    <w:rsid w:val="005C7A84"/>
    <w:rsid w:val="005C7E13"/>
    <w:rsid w:val="005D0219"/>
    <w:rsid w:val="005D03D5"/>
    <w:rsid w:val="005D04B8"/>
    <w:rsid w:val="005D0608"/>
    <w:rsid w:val="005D0B60"/>
    <w:rsid w:val="005D111C"/>
    <w:rsid w:val="005D1125"/>
    <w:rsid w:val="005D126E"/>
    <w:rsid w:val="005D18BD"/>
    <w:rsid w:val="005D190D"/>
    <w:rsid w:val="005D19B5"/>
    <w:rsid w:val="005D1C45"/>
    <w:rsid w:val="005D1D10"/>
    <w:rsid w:val="005D1DB3"/>
    <w:rsid w:val="005D20BF"/>
    <w:rsid w:val="005D2165"/>
    <w:rsid w:val="005D22D5"/>
    <w:rsid w:val="005D26C8"/>
    <w:rsid w:val="005D27EC"/>
    <w:rsid w:val="005D28B6"/>
    <w:rsid w:val="005D2CB6"/>
    <w:rsid w:val="005D2DFA"/>
    <w:rsid w:val="005D2E62"/>
    <w:rsid w:val="005D2FF9"/>
    <w:rsid w:val="005D3076"/>
    <w:rsid w:val="005D335E"/>
    <w:rsid w:val="005D3565"/>
    <w:rsid w:val="005D3757"/>
    <w:rsid w:val="005D3842"/>
    <w:rsid w:val="005D3A2F"/>
    <w:rsid w:val="005D3AF2"/>
    <w:rsid w:val="005D3C07"/>
    <w:rsid w:val="005D3C0D"/>
    <w:rsid w:val="005D3CD3"/>
    <w:rsid w:val="005D3E17"/>
    <w:rsid w:val="005D3EE9"/>
    <w:rsid w:val="005D4363"/>
    <w:rsid w:val="005D4398"/>
    <w:rsid w:val="005D43BF"/>
    <w:rsid w:val="005D4485"/>
    <w:rsid w:val="005D46A3"/>
    <w:rsid w:val="005D4750"/>
    <w:rsid w:val="005D47E0"/>
    <w:rsid w:val="005D4B5E"/>
    <w:rsid w:val="005D4EE6"/>
    <w:rsid w:val="005D5004"/>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47D"/>
    <w:rsid w:val="005D75CE"/>
    <w:rsid w:val="005D76B8"/>
    <w:rsid w:val="005D76F2"/>
    <w:rsid w:val="005D7CA9"/>
    <w:rsid w:val="005D7DE6"/>
    <w:rsid w:val="005E0503"/>
    <w:rsid w:val="005E05C4"/>
    <w:rsid w:val="005E0773"/>
    <w:rsid w:val="005E0AA4"/>
    <w:rsid w:val="005E0E72"/>
    <w:rsid w:val="005E0EAA"/>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DA"/>
    <w:rsid w:val="005E2722"/>
    <w:rsid w:val="005E2732"/>
    <w:rsid w:val="005E27E4"/>
    <w:rsid w:val="005E2C78"/>
    <w:rsid w:val="005E2C98"/>
    <w:rsid w:val="005E2F1C"/>
    <w:rsid w:val="005E315F"/>
    <w:rsid w:val="005E31D5"/>
    <w:rsid w:val="005E3253"/>
    <w:rsid w:val="005E3334"/>
    <w:rsid w:val="005E34A5"/>
    <w:rsid w:val="005E390A"/>
    <w:rsid w:val="005E3AEF"/>
    <w:rsid w:val="005E3C1A"/>
    <w:rsid w:val="005E3E22"/>
    <w:rsid w:val="005E3FEE"/>
    <w:rsid w:val="005E4051"/>
    <w:rsid w:val="005E408A"/>
    <w:rsid w:val="005E42A2"/>
    <w:rsid w:val="005E4486"/>
    <w:rsid w:val="005E4575"/>
    <w:rsid w:val="005E4C94"/>
    <w:rsid w:val="005E4D57"/>
    <w:rsid w:val="005E4DF6"/>
    <w:rsid w:val="005E4E78"/>
    <w:rsid w:val="005E4F2B"/>
    <w:rsid w:val="005E5021"/>
    <w:rsid w:val="005E5191"/>
    <w:rsid w:val="005E51E8"/>
    <w:rsid w:val="005E522D"/>
    <w:rsid w:val="005E53C8"/>
    <w:rsid w:val="005E5548"/>
    <w:rsid w:val="005E58DE"/>
    <w:rsid w:val="005E5C09"/>
    <w:rsid w:val="005E61CD"/>
    <w:rsid w:val="005E6613"/>
    <w:rsid w:val="005E666B"/>
    <w:rsid w:val="005E6953"/>
    <w:rsid w:val="005E6C3F"/>
    <w:rsid w:val="005E6EAB"/>
    <w:rsid w:val="005E701C"/>
    <w:rsid w:val="005E75CE"/>
    <w:rsid w:val="005E778E"/>
    <w:rsid w:val="005E7D14"/>
    <w:rsid w:val="005E7F0A"/>
    <w:rsid w:val="005F0586"/>
    <w:rsid w:val="005F0AFA"/>
    <w:rsid w:val="005F0D07"/>
    <w:rsid w:val="005F0E4E"/>
    <w:rsid w:val="005F1182"/>
    <w:rsid w:val="005F1377"/>
    <w:rsid w:val="005F1906"/>
    <w:rsid w:val="005F1A50"/>
    <w:rsid w:val="005F1B4D"/>
    <w:rsid w:val="005F1C93"/>
    <w:rsid w:val="005F20DC"/>
    <w:rsid w:val="005F2129"/>
    <w:rsid w:val="005F2396"/>
    <w:rsid w:val="005F23F8"/>
    <w:rsid w:val="005F2596"/>
    <w:rsid w:val="005F2902"/>
    <w:rsid w:val="005F2985"/>
    <w:rsid w:val="005F2C88"/>
    <w:rsid w:val="005F2D78"/>
    <w:rsid w:val="005F30A0"/>
    <w:rsid w:val="005F329F"/>
    <w:rsid w:val="005F3302"/>
    <w:rsid w:val="005F35BD"/>
    <w:rsid w:val="005F3814"/>
    <w:rsid w:val="005F3839"/>
    <w:rsid w:val="005F38C1"/>
    <w:rsid w:val="005F38F0"/>
    <w:rsid w:val="005F3B8C"/>
    <w:rsid w:val="005F3DC8"/>
    <w:rsid w:val="005F3F32"/>
    <w:rsid w:val="005F417D"/>
    <w:rsid w:val="005F4476"/>
    <w:rsid w:val="005F4506"/>
    <w:rsid w:val="005F4643"/>
    <w:rsid w:val="005F4923"/>
    <w:rsid w:val="005F4927"/>
    <w:rsid w:val="005F4AD0"/>
    <w:rsid w:val="005F4C3A"/>
    <w:rsid w:val="005F4C57"/>
    <w:rsid w:val="005F4C8D"/>
    <w:rsid w:val="005F4E03"/>
    <w:rsid w:val="005F4FCD"/>
    <w:rsid w:val="005F54AD"/>
    <w:rsid w:val="005F5947"/>
    <w:rsid w:val="005F5ABB"/>
    <w:rsid w:val="005F5E10"/>
    <w:rsid w:val="005F613D"/>
    <w:rsid w:val="005F6149"/>
    <w:rsid w:val="005F6863"/>
    <w:rsid w:val="005F689A"/>
    <w:rsid w:val="005F68E9"/>
    <w:rsid w:val="005F6DA0"/>
    <w:rsid w:val="005F7085"/>
    <w:rsid w:val="005F7090"/>
    <w:rsid w:val="005F77AB"/>
    <w:rsid w:val="005F78F4"/>
    <w:rsid w:val="005F7AB7"/>
    <w:rsid w:val="005F7C65"/>
    <w:rsid w:val="0060041E"/>
    <w:rsid w:val="00600509"/>
    <w:rsid w:val="00600871"/>
    <w:rsid w:val="00600D2B"/>
    <w:rsid w:val="006011FA"/>
    <w:rsid w:val="00601222"/>
    <w:rsid w:val="0060145A"/>
    <w:rsid w:val="006015F5"/>
    <w:rsid w:val="006017E6"/>
    <w:rsid w:val="006018A4"/>
    <w:rsid w:val="00601B65"/>
    <w:rsid w:val="00601BD4"/>
    <w:rsid w:val="006022CD"/>
    <w:rsid w:val="0060234B"/>
    <w:rsid w:val="0060284D"/>
    <w:rsid w:val="0060287B"/>
    <w:rsid w:val="00602ED7"/>
    <w:rsid w:val="00603189"/>
    <w:rsid w:val="0060346C"/>
    <w:rsid w:val="006035A7"/>
    <w:rsid w:val="00603601"/>
    <w:rsid w:val="00603619"/>
    <w:rsid w:val="00603A25"/>
    <w:rsid w:val="00603ADB"/>
    <w:rsid w:val="00603AE8"/>
    <w:rsid w:val="00603C7C"/>
    <w:rsid w:val="00603CDA"/>
    <w:rsid w:val="00603E9F"/>
    <w:rsid w:val="00603FC4"/>
    <w:rsid w:val="00604000"/>
    <w:rsid w:val="0060419A"/>
    <w:rsid w:val="006041D1"/>
    <w:rsid w:val="00604258"/>
    <w:rsid w:val="00604703"/>
    <w:rsid w:val="006049F2"/>
    <w:rsid w:val="00605102"/>
    <w:rsid w:val="006053C3"/>
    <w:rsid w:val="006053CC"/>
    <w:rsid w:val="00605AA9"/>
    <w:rsid w:val="00605E70"/>
    <w:rsid w:val="00606083"/>
    <w:rsid w:val="0060616A"/>
    <w:rsid w:val="006068AE"/>
    <w:rsid w:val="00606984"/>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760"/>
    <w:rsid w:val="00611CFE"/>
    <w:rsid w:val="00611F34"/>
    <w:rsid w:val="00611FFF"/>
    <w:rsid w:val="006125A3"/>
    <w:rsid w:val="00612E79"/>
    <w:rsid w:val="00612EEC"/>
    <w:rsid w:val="00612FE7"/>
    <w:rsid w:val="0061377E"/>
    <w:rsid w:val="006139CC"/>
    <w:rsid w:val="00613B7E"/>
    <w:rsid w:val="00613C89"/>
    <w:rsid w:val="00613CE1"/>
    <w:rsid w:val="00613ED7"/>
    <w:rsid w:val="00613FB1"/>
    <w:rsid w:val="00613FCD"/>
    <w:rsid w:val="006147C8"/>
    <w:rsid w:val="006149F2"/>
    <w:rsid w:val="00614C1D"/>
    <w:rsid w:val="00614CD1"/>
    <w:rsid w:val="00614D58"/>
    <w:rsid w:val="00614DCD"/>
    <w:rsid w:val="00614FCF"/>
    <w:rsid w:val="0061505B"/>
    <w:rsid w:val="0061518E"/>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536"/>
    <w:rsid w:val="00621A4B"/>
    <w:rsid w:val="00621BAF"/>
    <w:rsid w:val="00621E92"/>
    <w:rsid w:val="0062202B"/>
    <w:rsid w:val="0062211A"/>
    <w:rsid w:val="00622146"/>
    <w:rsid w:val="006229B9"/>
    <w:rsid w:val="00622BBE"/>
    <w:rsid w:val="00622D14"/>
    <w:rsid w:val="00623232"/>
    <w:rsid w:val="00623485"/>
    <w:rsid w:val="006235D1"/>
    <w:rsid w:val="006235EB"/>
    <w:rsid w:val="006238DE"/>
    <w:rsid w:val="00623AD7"/>
    <w:rsid w:val="00623FFB"/>
    <w:rsid w:val="006241BD"/>
    <w:rsid w:val="0062426A"/>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2AD"/>
    <w:rsid w:val="00627595"/>
    <w:rsid w:val="00627823"/>
    <w:rsid w:val="00627877"/>
    <w:rsid w:val="00627916"/>
    <w:rsid w:val="006279BB"/>
    <w:rsid w:val="00627C11"/>
    <w:rsid w:val="00627EA0"/>
    <w:rsid w:val="00627F0F"/>
    <w:rsid w:val="00630102"/>
    <w:rsid w:val="00630964"/>
    <w:rsid w:val="00630998"/>
    <w:rsid w:val="00630AB5"/>
    <w:rsid w:val="00630CD5"/>
    <w:rsid w:val="00630D89"/>
    <w:rsid w:val="00630F89"/>
    <w:rsid w:val="00631138"/>
    <w:rsid w:val="006313BA"/>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549"/>
    <w:rsid w:val="0063372B"/>
    <w:rsid w:val="006337DA"/>
    <w:rsid w:val="006338D3"/>
    <w:rsid w:val="00633929"/>
    <w:rsid w:val="00633A78"/>
    <w:rsid w:val="00633F25"/>
    <w:rsid w:val="006340A9"/>
    <w:rsid w:val="006342EE"/>
    <w:rsid w:val="00634341"/>
    <w:rsid w:val="00634495"/>
    <w:rsid w:val="006345C3"/>
    <w:rsid w:val="0063480D"/>
    <w:rsid w:val="00634954"/>
    <w:rsid w:val="00634A07"/>
    <w:rsid w:val="00634B63"/>
    <w:rsid w:val="00634CD1"/>
    <w:rsid w:val="00634D1B"/>
    <w:rsid w:val="006351DE"/>
    <w:rsid w:val="00635948"/>
    <w:rsid w:val="00635D4A"/>
    <w:rsid w:val="006361A1"/>
    <w:rsid w:val="006361AF"/>
    <w:rsid w:val="00636296"/>
    <w:rsid w:val="006362A6"/>
    <w:rsid w:val="006364E8"/>
    <w:rsid w:val="0063685A"/>
    <w:rsid w:val="00636B9F"/>
    <w:rsid w:val="00636D22"/>
    <w:rsid w:val="00637126"/>
    <w:rsid w:val="0063713A"/>
    <w:rsid w:val="0063753C"/>
    <w:rsid w:val="006375E2"/>
    <w:rsid w:val="006375F9"/>
    <w:rsid w:val="00637B20"/>
    <w:rsid w:val="00637C33"/>
    <w:rsid w:val="00637EC8"/>
    <w:rsid w:val="00640273"/>
    <w:rsid w:val="006406CC"/>
    <w:rsid w:val="006409BE"/>
    <w:rsid w:val="00640D9F"/>
    <w:rsid w:val="0064103D"/>
    <w:rsid w:val="00641186"/>
    <w:rsid w:val="00641671"/>
    <w:rsid w:val="0064167A"/>
    <w:rsid w:val="006416A1"/>
    <w:rsid w:val="006416DB"/>
    <w:rsid w:val="0064182C"/>
    <w:rsid w:val="006418C3"/>
    <w:rsid w:val="00641B56"/>
    <w:rsid w:val="00641CD8"/>
    <w:rsid w:val="006422D5"/>
    <w:rsid w:val="0064262E"/>
    <w:rsid w:val="00642642"/>
    <w:rsid w:val="00642778"/>
    <w:rsid w:val="00642AC1"/>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A16"/>
    <w:rsid w:val="00644BEB"/>
    <w:rsid w:val="00644F3B"/>
    <w:rsid w:val="00644FD4"/>
    <w:rsid w:val="006451B0"/>
    <w:rsid w:val="00645691"/>
    <w:rsid w:val="006458AC"/>
    <w:rsid w:val="00645EED"/>
    <w:rsid w:val="00646147"/>
    <w:rsid w:val="006461D5"/>
    <w:rsid w:val="006464BF"/>
    <w:rsid w:val="00646676"/>
    <w:rsid w:val="006466FB"/>
    <w:rsid w:val="006467E6"/>
    <w:rsid w:val="00646A66"/>
    <w:rsid w:val="00646B88"/>
    <w:rsid w:val="00646BA6"/>
    <w:rsid w:val="00646BD8"/>
    <w:rsid w:val="00646F4D"/>
    <w:rsid w:val="006470E2"/>
    <w:rsid w:val="006472E1"/>
    <w:rsid w:val="00647338"/>
    <w:rsid w:val="006476E0"/>
    <w:rsid w:val="00647969"/>
    <w:rsid w:val="00647B63"/>
    <w:rsid w:val="00647C59"/>
    <w:rsid w:val="00647C9E"/>
    <w:rsid w:val="00647D20"/>
    <w:rsid w:val="00650301"/>
    <w:rsid w:val="0065034C"/>
    <w:rsid w:val="006503A0"/>
    <w:rsid w:val="006504FF"/>
    <w:rsid w:val="00650954"/>
    <w:rsid w:val="00650B90"/>
    <w:rsid w:val="00650E37"/>
    <w:rsid w:val="00650E85"/>
    <w:rsid w:val="00651154"/>
    <w:rsid w:val="006511D0"/>
    <w:rsid w:val="00651319"/>
    <w:rsid w:val="00651687"/>
    <w:rsid w:val="00651F5D"/>
    <w:rsid w:val="006520D2"/>
    <w:rsid w:val="006524E3"/>
    <w:rsid w:val="00652620"/>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793"/>
    <w:rsid w:val="00653A88"/>
    <w:rsid w:val="00653C8E"/>
    <w:rsid w:val="00653F38"/>
    <w:rsid w:val="006542A3"/>
    <w:rsid w:val="00654B58"/>
    <w:rsid w:val="00654EBB"/>
    <w:rsid w:val="00655107"/>
    <w:rsid w:val="006554C0"/>
    <w:rsid w:val="006555D2"/>
    <w:rsid w:val="00655812"/>
    <w:rsid w:val="00655843"/>
    <w:rsid w:val="00655B2E"/>
    <w:rsid w:val="00655CBA"/>
    <w:rsid w:val="00655D1E"/>
    <w:rsid w:val="00655F0E"/>
    <w:rsid w:val="00655FAF"/>
    <w:rsid w:val="00656104"/>
    <w:rsid w:val="00656469"/>
    <w:rsid w:val="0065648A"/>
    <w:rsid w:val="006568FC"/>
    <w:rsid w:val="00656CFD"/>
    <w:rsid w:val="00656DB7"/>
    <w:rsid w:val="00656E31"/>
    <w:rsid w:val="00657120"/>
    <w:rsid w:val="0065728D"/>
    <w:rsid w:val="00657297"/>
    <w:rsid w:val="006572DF"/>
    <w:rsid w:val="00657556"/>
    <w:rsid w:val="00657592"/>
    <w:rsid w:val="006575CB"/>
    <w:rsid w:val="00657718"/>
    <w:rsid w:val="00657C6C"/>
    <w:rsid w:val="00657F6C"/>
    <w:rsid w:val="00660128"/>
    <w:rsid w:val="006607D5"/>
    <w:rsid w:val="00660A29"/>
    <w:rsid w:val="00660AE3"/>
    <w:rsid w:val="00660BC6"/>
    <w:rsid w:val="00660C3E"/>
    <w:rsid w:val="00660F2C"/>
    <w:rsid w:val="006611B8"/>
    <w:rsid w:val="0066137E"/>
    <w:rsid w:val="006613AA"/>
    <w:rsid w:val="00661412"/>
    <w:rsid w:val="00661450"/>
    <w:rsid w:val="00661542"/>
    <w:rsid w:val="00661820"/>
    <w:rsid w:val="0066185B"/>
    <w:rsid w:val="00661CC8"/>
    <w:rsid w:val="00661D3D"/>
    <w:rsid w:val="00661D3E"/>
    <w:rsid w:val="00661E68"/>
    <w:rsid w:val="00662144"/>
    <w:rsid w:val="00662486"/>
    <w:rsid w:val="006624E4"/>
    <w:rsid w:val="006625A4"/>
    <w:rsid w:val="006625AC"/>
    <w:rsid w:val="006625C7"/>
    <w:rsid w:val="0066279D"/>
    <w:rsid w:val="00662B01"/>
    <w:rsid w:val="00662B48"/>
    <w:rsid w:val="00662C01"/>
    <w:rsid w:val="00662E34"/>
    <w:rsid w:val="00663807"/>
    <w:rsid w:val="00663AAE"/>
    <w:rsid w:val="00663E3C"/>
    <w:rsid w:val="00663EF2"/>
    <w:rsid w:val="0066416A"/>
    <w:rsid w:val="006644A5"/>
    <w:rsid w:val="0066451C"/>
    <w:rsid w:val="00664540"/>
    <w:rsid w:val="006646F9"/>
    <w:rsid w:val="006648B9"/>
    <w:rsid w:val="00664B29"/>
    <w:rsid w:val="00664F64"/>
    <w:rsid w:val="00664F7E"/>
    <w:rsid w:val="00664FF5"/>
    <w:rsid w:val="00665177"/>
    <w:rsid w:val="006653D6"/>
    <w:rsid w:val="00665F29"/>
    <w:rsid w:val="00665F56"/>
    <w:rsid w:val="00665F94"/>
    <w:rsid w:val="00666059"/>
    <w:rsid w:val="00666086"/>
    <w:rsid w:val="006662ED"/>
    <w:rsid w:val="006663E5"/>
    <w:rsid w:val="00666553"/>
    <w:rsid w:val="0066657F"/>
    <w:rsid w:val="00666929"/>
    <w:rsid w:val="00666A0E"/>
    <w:rsid w:val="00666A9C"/>
    <w:rsid w:val="00666C80"/>
    <w:rsid w:val="00666E78"/>
    <w:rsid w:val="00667358"/>
    <w:rsid w:val="00667890"/>
    <w:rsid w:val="00667B7C"/>
    <w:rsid w:val="00667C08"/>
    <w:rsid w:val="00667C80"/>
    <w:rsid w:val="00667CF9"/>
    <w:rsid w:val="00667F37"/>
    <w:rsid w:val="0067015A"/>
    <w:rsid w:val="0067017C"/>
    <w:rsid w:val="00670601"/>
    <w:rsid w:val="0067073E"/>
    <w:rsid w:val="0067090B"/>
    <w:rsid w:val="00670A1E"/>
    <w:rsid w:val="00670DDA"/>
    <w:rsid w:val="00670F1B"/>
    <w:rsid w:val="006712A7"/>
    <w:rsid w:val="00671536"/>
    <w:rsid w:val="0067167A"/>
    <w:rsid w:val="00671E11"/>
    <w:rsid w:val="00671F65"/>
    <w:rsid w:val="0067206B"/>
    <w:rsid w:val="0067215B"/>
    <w:rsid w:val="006723FC"/>
    <w:rsid w:val="00672624"/>
    <w:rsid w:val="006726A6"/>
    <w:rsid w:val="00672BB3"/>
    <w:rsid w:val="00672E6E"/>
    <w:rsid w:val="00672FFC"/>
    <w:rsid w:val="0067341D"/>
    <w:rsid w:val="00673482"/>
    <w:rsid w:val="006734F6"/>
    <w:rsid w:val="006735EB"/>
    <w:rsid w:val="0067382F"/>
    <w:rsid w:val="006738A7"/>
    <w:rsid w:val="00673B1F"/>
    <w:rsid w:val="00673CB9"/>
    <w:rsid w:val="00673EDA"/>
    <w:rsid w:val="00673FE8"/>
    <w:rsid w:val="00674253"/>
    <w:rsid w:val="0067438A"/>
    <w:rsid w:val="00674695"/>
    <w:rsid w:val="0067481E"/>
    <w:rsid w:val="00674B2D"/>
    <w:rsid w:val="00674C18"/>
    <w:rsid w:val="0067542E"/>
    <w:rsid w:val="0067549A"/>
    <w:rsid w:val="00675884"/>
    <w:rsid w:val="006758CA"/>
    <w:rsid w:val="00675997"/>
    <w:rsid w:val="00675C9B"/>
    <w:rsid w:val="00675D5A"/>
    <w:rsid w:val="00675F92"/>
    <w:rsid w:val="006760F5"/>
    <w:rsid w:val="006761F8"/>
    <w:rsid w:val="006763E4"/>
    <w:rsid w:val="006764A2"/>
    <w:rsid w:val="0067653C"/>
    <w:rsid w:val="00676991"/>
    <w:rsid w:val="00676B3B"/>
    <w:rsid w:val="00676C89"/>
    <w:rsid w:val="00676F5D"/>
    <w:rsid w:val="00677013"/>
    <w:rsid w:val="006770F9"/>
    <w:rsid w:val="00677165"/>
    <w:rsid w:val="00677474"/>
    <w:rsid w:val="0067752D"/>
    <w:rsid w:val="00677793"/>
    <w:rsid w:val="00677925"/>
    <w:rsid w:val="00677AA2"/>
    <w:rsid w:val="00677F2B"/>
    <w:rsid w:val="006802A7"/>
    <w:rsid w:val="006803ED"/>
    <w:rsid w:val="0068048F"/>
    <w:rsid w:val="006804BC"/>
    <w:rsid w:val="00680584"/>
    <w:rsid w:val="00680667"/>
    <w:rsid w:val="00680831"/>
    <w:rsid w:val="00680C9D"/>
    <w:rsid w:val="00680EA3"/>
    <w:rsid w:val="00680EB1"/>
    <w:rsid w:val="00680F41"/>
    <w:rsid w:val="00680F57"/>
    <w:rsid w:val="006810F3"/>
    <w:rsid w:val="006811C7"/>
    <w:rsid w:val="006817BB"/>
    <w:rsid w:val="006818A4"/>
    <w:rsid w:val="006819DC"/>
    <w:rsid w:val="00682242"/>
    <w:rsid w:val="0068253B"/>
    <w:rsid w:val="00682594"/>
    <w:rsid w:val="00682718"/>
    <w:rsid w:val="00682A37"/>
    <w:rsid w:val="00682AF4"/>
    <w:rsid w:val="00682B32"/>
    <w:rsid w:val="00682D4E"/>
    <w:rsid w:val="00682E0F"/>
    <w:rsid w:val="00682F8F"/>
    <w:rsid w:val="00683033"/>
    <w:rsid w:val="006833A7"/>
    <w:rsid w:val="0068356C"/>
    <w:rsid w:val="00683D9E"/>
    <w:rsid w:val="0068446A"/>
    <w:rsid w:val="00684498"/>
    <w:rsid w:val="006846E2"/>
    <w:rsid w:val="00684AB8"/>
    <w:rsid w:val="00684B9C"/>
    <w:rsid w:val="00684BA5"/>
    <w:rsid w:val="00684CA7"/>
    <w:rsid w:val="00684EBD"/>
    <w:rsid w:val="0068502C"/>
    <w:rsid w:val="006850F7"/>
    <w:rsid w:val="006850FE"/>
    <w:rsid w:val="006853D4"/>
    <w:rsid w:val="006853ED"/>
    <w:rsid w:val="006855F4"/>
    <w:rsid w:val="006857B7"/>
    <w:rsid w:val="006858E3"/>
    <w:rsid w:val="00685A90"/>
    <w:rsid w:val="00685C37"/>
    <w:rsid w:val="00685D59"/>
    <w:rsid w:val="00685EA1"/>
    <w:rsid w:val="00685F42"/>
    <w:rsid w:val="00685F8C"/>
    <w:rsid w:val="00685F9A"/>
    <w:rsid w:val="006861FD"/>
    <w:rsid w:val="00686303"/>
    <w:rsid w:val="00686400"/>
    <w:rsid w:val="00686408"/>
    <w:rsid w:val="0068642B"/>
    <w:rsid w:val="0068647B"/>
    <w:rsid w:val="0068655E"/>
    <w:rsid w:val="00686605"/>
    <w:rsid w:val="006866CE"/>
    <w:rsid w:val="00686934"/>
    <w:rsid w:val="0068714A"/>
    <w:rsid w:val="006871A5"/>
    <w:rsid w:val="00687270"/>
    <w:rsid w:val="006873F4"/>
    <w:rsid w:val="006874E9"/>
    <w:rsid w:val="006875D5"/>
    <w:rsid w:val="0068783A"/>
    <w:rsid w:val="00687A46"/>
    <w:rsid w:val="00687B60"/>
    <w:rsid w:val="00687CC5"/>
    <w:rsid w:val="00687EBF"/>
    <w:rsid w:val="00687FCF"/>
    <w:rsid w:val="006903E2"/>
    <w:rsid w:val="006907DB"/>
    <w:rsid w:val="006907E6"/>
    <w:rsid w:val="00690977"/>
    <w:rsid w:val="00690990"/>
    <w:rsid w:val="006909E4"/>
    <w:rsid w:val="00690C7E"/>
    <w:rsid w:val="00690E94"/>
    <w:rsid w:val="00690EF6"/>
    <w:rsid w:val="00691690"/>
    <w:rsid w:val="00691B01"/>
    <w:rsid w:val="00691E2A"/>
    <w:rsid w:val="00692270"/>
    <w:rsid w:val="00692546"/>
    <w:rsid w:val="006928D3"/>
    <w:rsid w:val="00692A74"/>
    <w:rsid w:val="00692F3C"/>
    <w:rsid w:val="00693278"/>
    <w:rsid w:val="00693542"/>
    <w:rsid w:val="006936CE"/>
    <w:rsid w:val="00693B92"/>
    <w:rsid w:val="00693F5A"/>
    <w:rsid w:val="006940C2"/>
    <w:rsid w:val="00694270"/>
    <w:rsid w:val="00694303"/>
    <w:rsid w:val="0069466A"/>
    <w:rsid w:val="00694A79"/>
    <w:rsid w:val="00694C3E"/>
    <w:rsid w:val="00694D7C"/>
    <w:rsid w:val="00694ECF"/>
    <w:rsid w:val="006959C7"/>
    <w:rsid w:val="00695AE3"/>
    <w:rsid w:val="00695C7D"/>
    <w:rsid w:val="00695F8B"/>
    <w:rsid w:val="006961EE"/>
    <w:rsid w:val="00696209"/>
    <w:rsid w:val="0069657B"/>
    <w:rsid w:val="00696B7E"/>
    <w:rsid w:val="00696B99"/>
    <w:rsid w:val="00696D36"/>
    <w:rsid w:val="0069738F"/>
    <w:rsid w:val="006973F6"/>
    <w:rsid w:val="006974BA"/>
    <w:rsid w:val="006975A7"/>
    <w:rsid w:val="0069775B"/>
    <w:rsid w:val="006977EF"/>
    <w:rsid w:val="00697CFE"/>
    <w:rsid w:val="00697D3C"/>
    <w:rsid w:val="006A020C"/>
    <w:rsid w:val="006A0476"/>
    <w:rsid w:val="006A0601"/>
    <w:rsid w:val="006A0B2C"/>
    <w:rsid w:val="006A0DF4"/>
    <w:rsid w:val="006A0EF5"/>
    <w:rsid w:val="006A0FAA"/>
    <w:rsid w:val="006A0FD0"/>
    <w:rsid w:val="006A1153"/>
    <w:rsid w:val="006A1A90"/>
    <w:rsid w:val="006A1C05"/>
    <w:rsid w:val="006A1D2C"/>
    <w:rsid w:val="006A1DA7"/>
    <w:rsid w:val="006A1EFC"/>
    <w:rsid w:val="006A2094"/>
    <w:rsid w:val="006A216A"/>
    <w:rsid w:val="006A22FA"/>
    <w:rsid w:val="006A2356"/>
    <w:rsid w:val="006A236B"/>
    <w:rsid w:val="006A2E14"/>
    <w:rsid w:val="006A2FDE"/>
    <w:rsid w:val="006A2FE9"/>
    <w:rsid w:val="006A30C0"/>
    <w:rsid w:val="006A3248"/>
    <w:rsid w:val="006A32B1"/>
    <w:rsid w:val="006A33E4"/>
    <w:rsid w:val="006A3441"/>
    <w:rsid w:val="006A359F"/>
    <w:rsid w:val="006A3E30"/>
    <w:rsid w:val="006A3F16"/>
    <w:rsid w:val="006A3F9E"/>
    <w:rsid w:val="006A3FE5"/>
    <w:rsid w:val="006A41AA"/>
    <w:rsid w:val="006A4273"/>
    <w:rsid w:val="006A43CC"/>
    <w:rsid w:val="006A441B"/>
    <w:rsid w:val="006A458B"/>
    <w:rsid w:val="006A45F4"/>
    <w:rsid w:val="006A47C8"/>
    <w:rsid w:val="006A4C03"/>
    <w:rsid w:val="006A4CCB"/>
    <w:rsid w:val="006A4DBB"/>
    <w:rsid w:val="006A4E28"/>
    <w:rsid w:val="006A4FDB"/>
    <w:rsid w:val="006A5281"/>
    <w:rsid w:val="006A5688"/>
    <w:rsid w:val="006A596A"/>
    <w:rsid w:val="006A59CB"/>
    <w:rsid w:val="006A5BC3"/>
    <w:rsid w:val="006A5E1B"/>
    <w:rsid w:val="006A619F"/>
    <w:rsid w:val="006A6331"/>
    <w:rsid w:val="006A665C"/>
    <w:rsid w:val="006A7274"/>
    <w:rsid w:val="006A728F"/>
    <w:rsid w:val="006A72E3"/>
    <w:rsid w:val="006A736D"/>
    <w:rsid w:val="006A768D"/>
    <w:rsid w:val="006A7919"/>
    <w:rsid w:val="006A798E"/>
    <w:rsid w:val="006A7DEC"/>
    <w:rsid w:val="006A7FFB"/>
    <w:rsid w:val="006B05A2"/>
    <w:rsid w:val="006B0A88"/>
    <w:rsid w:val="006B0AC8"/>
    <w:rsid w:val="006B0B79"/>
    <w:rsid w:val="006B0C93"/>
    <w:rsid w:val="006B0CAF"/>
    <w:rsid w:val="006B0D58"/>
    <w:rsid w:val="006B12B2"/>
    <w:rsid w:val="006B149F"/>
    <w:rsid w:val="006B1583"/>
    <w:rsid w:val="006B1653"/>
    <w:rsid w:val="006B1BC0"/>
    <w:rsid w:val="006B1C52"/>
    <w:rsid w:val="006B1E8E"/>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69C"/>
    <w:rsid w:val="006B5169"/>
    <w:rsid w:val="006B5200"/>
    <w:rsid w:val="006B54F5"/>
    <w:rsid w:val="006B5792"/>
    <w:rsid w:val="006B5858"/>
    <w:rsid w:val="006B58ED"/>
    <w:rsid w:val="006B5C46"/>
    <w:rsid w:val="006B5DAA"/>
    <w:rsid w:val="006B6263"/>
    <w:rsid w:val="006B62E0"/>
    <w:rsid w:val="006B6411"/>
    <w:rsid w:val="006B650B"/>
    <w:rsid w:val="006B6977"/>
    <w:rsid w:val="006B699F"/>
    <w:rsid w:val="006B6C28"/>
    <w:rsid w:val="006B6CD2"/>
    <w:rsid w:val="006B7037"/>
    <w:rsid w:val="006B720D"/>
    <w:rsid w:val="006B7236"/>
    <w:rsid w:val="006B7339"/>
    <w:rsid w:val="006B738A"/>
    <w:rsid w:val="006B74BA"/>
    <w:rsid w:val="006B7818"/>
    <w:rsid w:val="006B7AC1"/>
    <w:rsid w:val="006B7AD4"/>
    <w:rsid w:val="006B7CE8"/>
    <w:rsid w:val="006B7EDD"/>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2E"/>
    <w:rsid w:val="006C1D3E"/>
    <w:rsid w:val="006C2052"/>
    <w:rsid w:val="006C20A6"/>
    <w:rsid w:val="006C20D5"/>
    <w:rsid w:val="006C20E1"/>
    <w:rsid w:val="006C21EA"/>
    <w:rsid w:val="006C2418"/>
    <w:rsid w:val="006C25CE"/>
    <w:rsid w:val="006C278B"/>
    <w:rsid w:val="006C2A38"/>
    <w:rsid w:val="006C2AA7"/>
    <w:rsid w:val="006C2BF7"/>
    <w:rsid w:val="006C2FF9"/>
    <w:rsid w:val="006C31AF"/>
    <w:rsid w:val="006C3A4A"/>
    <w:rsid w:val="006C3B2D"/>
    <w:rsid w:val="006C3F3B"/>
    <w:rsid w:val="006C3FC9"/>
    <w:rsid w:val="006C404E"/>
    <w:rsid w:val="006C4106"/>
    <w:rsid w:val="006C4278"/>
    <w:rsid w:val="006C448C"/>
    <w:rsid w:val="006C4496"/>
    <w:rsid w:val="006C46A4"/>
    <w:rsid w:val="006C4A8A"/>
    <w:rsid w:val="006C4F01"/>
    <w:rsid w:val="006C51F8"/>
    <w:rsid w:val="006C54BA"/>
    <w:rsid w:val="006C551B"/>
    <w:rsid w:val="006C57DE"/>
    <w:rsid w:val="006C5986"/>
    <w:rsid w:val="006C5E9F"/>
    <w:rsid w:val="006C5F89"/>
    <w:rsid w:val="006C62FE"/>
    <w:rsid w:val="006C6308"/>
    <w:rsid w:val="006C663D"/>
    <w:rsid w:val="006C6B07"/>
    <w:rsid w:val="006C7853"/>
    <w:rsid w:val="006C7A97"/>
    <w:rsid w:val="006C7C37"/>
    <w:rsid w:val="006C7C97"/>
    <w:rsid w:val="006C7D48"/>
    <w:rsid w:val="006C7F26"/>
    <w:rsid w:val="006C7F39"/>
    <w:rsid w:val="006D01B6"/>
    <w:rsid w:val="006D0379"/>
    <w:rsid w:val="006D03E4"/>
    <w:rsid w:val="006D0555"/>
    <w:rsid w:val="006D0592"/>
    <w:rsid w:val="006D074A"/>
    <w:rsid w:val="006D0B6F"/>
    <w:rsid w:val="006D0C6D"/>
    <w:rsid w:val="006D107E"/>
    <w:rsid w:val="006D1134"/>
    <w:rsid w:val="006D118F"/>
    <w:rsid w:val="006D13DE"/>
    <w:rsid w:val="006D1546"/>
    <w:rsid w:val="006D1EC3"/>
    <w:rsid w:val="006D1FBD"/>
    <w:rsid w:val="006D21A3"/>
    <w:rsid w:val="006D24C3"/>
    <w:rsid w:val="006D24DC"/>
    <w:rsid w:val="006D25AD"/>
    <w:rsid w:val="006D2722"/>
    <w:rsid w:val="006D2BE7"/>
    <w:rsid w:val="006D2CF9"/>
    <w:rsid w:val="006D2DFD"/>
    <w:rsid w:val="006D2E5D"/>
    <w:rsid w:val="006D31BC"/>
    <w:rsid w:val="006D326A"/>
    <w:rsid w:val="006D3318"/>
    <w:rsid w:val="006D33B4"/>
    <w:rsid w:val="006D3609"/>
    <w:rsid w:val="006D36B8"/>
    <w:rsid w:val="006D36D1"/>
    <w:rsid w:val="006D37D0"/>
    <w:rsid w:val="006D3A12"/>
    <w:rsid w:val="006D3D00"/>
    <w:rsid w:val="006D3D7F"/>
    <w:rsid w:val="006D3FD3"/>
    <w:rsid w:val="006D42A3"/>
    <w:rsid w:val="006D4597"/>
    <w:rsid w:val="006D45C5"/>
    <w:rsid w:val="006D4697"/>
    <w:rsid w:val="006D47E8"/>
    <w:rsid w:val="006D4DB0"/>
    <w:rsid w:val="006D54A5"/>
    <w:rsid w:val="006D5BBF"/>
    <w:rsid w:val="006D5D25"/>
    <w:rsid w:val="006D62AE"/>
    <w:rsid w:val="006D62E3"/>
    <w:rsid w:val="006D63B9"/>
    <w:rsid w:val="006D6485"/>
    <w:rsid w:val="006D6AFD"/>
    <w:rsid w:val="006D6BA6"/>
    <w:rsid w:val="006D7046"/>
    <w:rsid w:val="006D7084"/>
    <w:rsid w:val="006D7196"/>
    <w:rsid w:val="006D73CB"/>
    <w:rsid w:val="006D7756"/>
    <w:rsid w:val="006D7779"/>
    <w:rsid w:val="006D79E9"/>
    <w:rsid w:val="006D7BB1"/>
    <w:rsid w:val="006D7DB3"/>
    <w:rsid w:val="006D7FFD"/>
    <w:rsid w:val="006E0127"/>
    <w:rsid w:val="006E039E"/>
    <w:rsid w:val="006E09AB"/>
    <w:rsid w:val="006E0B13"/>
    <w:rsid w:val="006E0BDC"/>
    <w:rsid w:val="006E0D07"/>
    <w:rsid w:val="006E0E2C"/>
    <w:rsid w:val="006E0E48"/>
    <w:rsid w:val="006E1163"/>
    <w:rsid w:val="006E11D5"/>
    <w:rsid w:val="006E12F2"/>
    <w:rsid w:val="006E13B6"/>
    <w:rsid w:val="006E13D1"/>
    <w:rsid w:val="006E1416"/>
    <w:rsid w:val="006E163F"/>
    <w:rsid w:val="006E180C"/>
    <w:rsid w:val="006E1A82"/>
    <w:rsid w:val="006E21CA"/>
    <w:rsid w:val="006E22A7"/>
    <w:rsid w:val="006E2743"/>
    <w:rsid w:val="006E2CB8"/>
    <w:rsid w:val="006E2D8E"/>
    <w:rsid w:val="006E32CD"/>
    <w:rsid w:val="006E35D0"/>
    <w:rsid w:val="006E3636"/>
    <w:rsid w:val="006E36E0"/>
    <w:rsid w:val="006E393F"/>
    <w:rsid w:val="006E3D74"/>
    <w:rsid w:val="006E3E9C"/>
    <w:rsid w:val="006E421D"/>
    <w:rsid w:val="006E42C4"/>
    <w:rsid w:val="006E49DE"/>
    <w:rsid w:val="006E4A52"/>
    <w:rsid w:val="006E4B5B"/>
    <w:rsid w:val="006E507D"/>
    <w:rsid w:val="006E50C2"/>
    <w:rsid w:val="006E5248"/>
    <w:rsid w:val="006E52A1"/>
    <w:rsid w:val="006E54FC"/>
    <w:rsid w:val="006E5648"/>
    <w:rsid w:val="006E569C"/>
    <w:rsid w:val="006E57C8"/>
    <w:rsid w:val="006E5AAD"/>
    <w:rsid w:val="006E5AED"/>
    <w:rsid w:val="006E5CEA"/>
    <w:rsid w:val="006E5DFA"/>
    <w:rsid w:val="006E5ED4"/>
    <w:rsid w:val="006E647B"/>
    <w:rsid w:val="006E64F0"/>
    <w:rsid w:val="006E65D0"/>
    <w:rsid w:val="006E65E2"/>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0E35"/>
    <w:rsid w:val="006F0FC2"/>
    <w:rsid w:val="006F123E"/>
    <w:rsid w:val="006F1511"/>
    <w:rsid w:val="006F1554"/>
    <w:rsid w:val="006F15A7"/>
    <w:rsid w:val="006F1706"/>
    <w:rsid w:val="006F19AB"/>
    <w:rsid w:val="006F1C83"/>
    <w:rsid w:val="006F1E86"/>
    <w:rsid w:val="006F259C"/>
    <w:rsid w:val="006F27C2"/>
    <w:rsid w:val="006F2C5F"/>
    <w:rsid w:val="006F2CAC"/>
    <w:rsid w:val="006F2D22"/>
    <w:rsid w:val="006F2DA3"/>
    <w:rsid w:val="006F2E04"/>
    <w:rsid w:val="006F2EF1"/>
    <w:rsid w:val="006F310D"/>
    <w:rsid w:val="006F32B0"/>
    <w:rsid w:val="006F3589"/>
    <w:rsid w:val="006F35F8"/>
    <w:rsid w:val="006F364C"/>
    <w:rsid w:val="006F3752"/>
    <w:rsid w:val="006F386A"/>
    <w:rsid w:val="006F3A36"/>
    <w:rsid w:val="006F3ADC"/>
    <w:rsid w:val="006F3D5B"/>
    <w:rsid w:val="006F4327"/>
    <w:rsid w:val="006F46AA"/>
    <w:rsid w:val="006F4BF7"/>
    <w:rsid w:val="006F4C5D"/>
    <w:rsid w:val="006F514B"/>
    <w:rsid w:val="006F51B7"/>
    <w:rsid w:val="006F52AF"/>
    <w:rsid w:val="006F5394"/>
    <w:rsid w:val="006F56CD"/>
    <w:rsid w:val="006F574E"/>
    <w:rsid w:val="006F5874"/>
    <w:rsid w:val="006F5B1D"/>
    <w:rsid w:val="006F5D41"/>
    <w:rsid w:val="006F5F0B"/>
    <w:rsid w:val="006F601D"/>
    <w:rsid w:val="006F624C"/>
    <w:rsid w:val="006F63AA"/>
    <w:rsid w:val="006F63D1"/>
    <w:rsid w:val="006F64A4"/>
    <w:rsid w:val="006F6513"/>
    <w:rsid w:val="006F666A"/>
    <w:rsid w:val="006F670F"/>
    <w:rsid w:val="006F67C8"/>
    <w:rsid w:val="006F6BB3"/>
    <w:rsid w:val="006F7003"/>
    <w:rsid w:val="006F7030"/>
    <w:rsid w:val="006F77D9"/>
    <w:rsid w:val="00700297"/>
    <w:rsid w:val="007003C4"/>
    <w:rsid w:val="007004E7"/>
    <w:rsid w:val="00700503"/>
    <w:rsid w:val="00700955"/>
    <w:rsid w:val="007009D8"/>
    <w:rsid w:val="007009F3"/>
    <w:rsid w:val="00700FBA"/>
    <w:rsid w:val="007012DE"/>
    <w:rsid w:val="007013CA"/>
    <w:rsid w:val="007013E1"/>
    <w:rsid w:val="00701755"/>
    <w:rsid w:val="007017B4"/>
    <w:rsid w:val="007019DE"/>
    <w:rsid w:val="00701C3E"/>
    <w:rsid w:val="00701D5F"/>
    <w:rsid w:val="007020BB"/>
    <w:rsid w:val="0070234D"/>
    <w:rsid w:val="007027A1"/>
    <w:rsid w:val="007027B2"/>
    <w:rsid w:val="00702C36"/>
    <w:rsid w:val="00702FE0"/>
    <w:rsid w:val="007030B4"/>
    <w:rsid w:val="00703133"/>
    <w:rsid w:val="0070320C"/>
    <w:rsid w:val="0070349D"/>
    <w:rsid w:val="007034CE"/>
    <w:rsid w:val="00703547"/>
    <w:rsid w:val="0070375F"/>
    <w:rsid w:val="0070396B"/>
    <w:rsid w:val="00703A4A"/>
    <w:rsid w:val="00703C0A"/>
    <w:rsid w:val="00704051"/>
    <w:rsid w:val="0070410B"/>
    <w:rsid w:val="007041A2"/>
    <w:rsid w:val="00704346"/>
    <w:rsid w:val="00704416"/>
    <w:rsid w:val="0070444E"/>
    <w:rsid w:val="00704538"/>
    <w:rsid w:val="007046FF"/>
    <w:rsid w:val="00704881"/>
    <w:rsid w:val="00704CEB"/>
    <w:rsid w:val="00704E59"/>
    <w:rsid w:val="00704EB4"/>
    <w:rsid w:val="007058A3"/>
    <w:rsid w:val="00705BE4"/>
    <w:rsid w:val="00705CE6"/>
    <w:rsid w:val="00705D03"/>
    <w:rsid w:val="00705F36"/>
    <w:rsid w:val="0070635B"/>
    <w:rsid w:val="00706973"/>
    <w:rsid w:val="00706AD0"/>
    <w:rsid w:val="007072B4"/>
    <w:rsid w:val="007074EC"/>
    <w:rsid w:val="00707503"/>
    <w:rsid w:val="007075F0"/>
    <w:rsid w:val="00707A0A"/>
    <w:rsid w:val="00707A3A"/>
    <w:rsid w:val="00707D6F"/>
    <w:rsid w:val="00707D8E"/>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310"/>
    <w:rsid w:val="0071388D"/>
    <w:rsid w:val="00713C19"/>
    <w:rsid w:val="007140B0"/>
    <w:rsid w:val="00714124"/>
    <w:rsid w:val="0071434F"/>
    <w:rsid w:val="00714554"/>
    <w:rsid w:val="00714665"/>
    <w:rsid w:val="007149FB"/>
    <w:rsid w:val="00714AAF"/>
    <w:rsid w:val="00714EED"/>
    <w:rsid w:val="007151A8"/>
    <w:rsid w:val="007152C6"/>
    <w:rsid w:val="0071591E"/>
    <w:rsid w:val="00715B20"/>
    <w:rsid w:val="00715B3C"/>
    <w:rsid w:val="00715B85"/>
    <w:rsid w:val="00715E35"/>
    <w:rsid w:val="00716184"/>
    <w:rsid w:val="007162D8"/>
    <w:rsid w:val="0071631D"/>
    <w:rsid w:val="00716494"/>
    <w:rsid w:val="007164E0"/>
    <w:rsid w:val="00716539"/>
    <w:rsid w:val="007166FF"/>
    <w:rsid w:val="00716C8C"/>
    <w:rsid w:val="0071705B"/>
    <w:rsid w:val="0071720E"/>
    <w:rsid w:val="00717235"/>
    <w:rsid w:val="00717728"/>
    <w:rsid w:val="00717795"/>
    <w:rsid w:val="007177A7"/>
    <w:rsid w:val="00717A27"/>
    <w:rsid w:val="00717BB5"/>
    <w:rsid w:val="00717C5C"/>
    <w:rsid w:val="00720075"/>
    <w:rsid w:val="0072019D"/>
    <w:rsid w:val="00720576"/>
    <w:rsid w:val="00720727"/>
    <w:rsid w:val="00720965"/>
    <w:rsid w:val="00720CC2"/>
    <w:rsid w:val="00720FEF"/>
    <w:rsid w:val="0072102E"/>
    <w:rsid w:val="0072112C"/>
    <w:rsid w:val="007212ED"/>
    <w:rsid w:val="0072140A"/>
    <w:rsid w:val="00721605"/>
    <w:rsid w:val="00721613"/>
    <w:rsid w:val="0072187B"/>
    <w:rsid w:val="007219FF"/>
    <w:rsid w:val="00721D06"/>
    <w:rsid w:val="00721D1B"/>
    <w:rsid w:val="0072209C"/>
    <w:rsid w:val="007220CA"/>
    <w:rsid w:val="0072256E"/>
    <w:rsid w:val="00722D20"/>
    <w:rsid w:val="0072313E"/>
    <w:rsid w:val="00723436"/>
    <w:rsid w:val="00723794"/>
    <w:rsid w:val="007238E6"/>
    <w:rsid w:val="00723971"/>
    <w:rsid w:val="00723BD3"/>
    <w:rsid w:val="00723C0E"/>
    <w:rsid w:val="00723C15"/>
    <w:rsid w:val="00723CFA"/>
    <w:rsid w:val="00723D5B"/>
    <w:rsid w:val="00723F16"/>
    <w:rsid w:val="00724181"/>
    <w:rsid w:val="007241A4"/>
    <w:rsid w:val="00724617"/>
    <w:rsid w:val="007249DE"/>
    <w:rsid w:val="00724A70"/>
    <w:rsid w:val="00724B19"/>
    <w:rsid w:val="00724BB7"/>
    <w:rsid w:val="00724D17"/>
    <w:rsid w:val="00725249"/>
    <w:rsid w:val="0072534D"/>
    <w:rsid w:val="00725709"/>
    <w:rsid w:val="00725A82"/>
    <w:rsid w:val="007261EC"/>
    <w:rsid w:val="007262BB"/>
    <w:rsid w:val="007266B7"/>
    <w:rsid w:val="0072676B"/>
    <w:rsid w:val="007267CF"/>
    <w:rsid w:val="0072685D"/>
    <w:rsid w:val="00726925"/>
    <w:rsid w:val="00726962"/>
    <w:rsid w:val="00726C51"/>
    <w:rsid w:val="0072700A"/>
    <w:rsid w:val="007274E7"/>
    <w:rsid w:val="007275F0"/>
    <w:rsid w:val="00727C90"/>
    <w:rsid w:val="00727F1E"/>
    <w:rsid w:val="00727F52"/>
    <w:rsid w:val="007301CA"/>
    <w:rsid w:val="0073020E"/>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3B"/>
    <w:rsid w:val="007346DB"/>
    <w:rsid w:val="007347AA"/>
    <w:rsid w:val="00734850"/>
    <w:rsid w:val="00734862"/>
    <w:rsid w:val="00734B79"/>
    <w:rsid w:val="00734C19"/>
    <w:rsid w:val="00734D3C"/>
    <w:rsid w:val="00735081"/>
    <w:rsid w:val="00735166"/>
    <w:rsid w:val="007351DD"/>
    <w:rsid w:val="007352F2"/>
    <w:rsid w:val="00735402"/>
    <w:rsid w:val="00735506"/>
    <w:rsid w:val="0073599E"/>
    <w:rsid w:val="00735B63"/>
    <w:rsid w:val="00735DD5"/>
    <w:rsid w:val="00735EBD"/>
    <w:rsid w:val="00736068"/>
    <w:rsid w:val="0073616A"/>
    <w:rsid w:val="0073625E"/>
    <w:rsid w:val="007362C3"/>
    <w:rsid w:val="0073638E"/>
    <w:rsid w:val="00736418"/>
    <w:rsid w:val="0073647C"/>
    <w:rsid w:val="007364EF"/>
    <w:rsid w:val="00736720"/>
    <w:rsid w:val="0073682D"/>
    <w:rsid w:val="007369EB"/>
    <w:rsid w:val="0073738E"/>
    <w:rsid w:val="0073741F"/>
    <w:rsid w:val="007375A2"/>
    <w:rsid w:val="007375B9"/>
    <w:rsid w:val="00737718"/>
    <w:rsid w:val="007377E8"/>
    <w:rsid w:val="00737B75"/>
    <w:rsid w:val="00740103"/>
    <w:rsid w:val="007402BD"/>
    <w:rsid w:val="00740330"/>
    <w:rsid w:val="007405B2"/>
    <w:rsid w:val="007405F3"/>
    <w:rsid w:val="0074067F"/>
    <w:rsid w:val="00740BFC"/>
    <w:rsid w:val="00740DAE"/>
    <w:rsid w:val="00741365"/>
    <w:rsid w:val="007413B6"/>
    <w:rsid w:val="007415E9"/>
    <w:rsid w:val="00741672"/>
    <w:rsid w:val="00741716"/>
    <w:rsid w:val="00741980"/>
    <w:rsid w:val="00741A85"/>
    <w:rsid w:val="00741B7C"/>
    <w:rsid w:val="00741D3E"/>
    <w:rsid w:val="00741F20"/>
    <w:rsid w:val="00742066"/>
    <w:rsid w:val="0074256B"/>
    <w:rsid w:val="00742814"/>
    <w:rsid w:val="0074295B"/>
    <w:rsid w:val="00742C56"/>
    <w:rsid w:val="00742ED4"/>
    <w:rsid w:val="0074327B"/>
    <w:rsid w:val="007432B1"/>
    <w:rsid w:val="00743445"/>
    <w:rsid w:val="00743916"/>
    <w:rsid w:val="00743AE2"/>
    <w:rsid w:val="00743AFC"/>
    <w:rsid w:val="00743CBF"/>
    <w:rsid w:val="00743E74"/>
    <w:rsid w:val="0074404D"/>
    <w:rsid w:val="00744148"/>
    <w:rsid w:val="00744625"/>
    <w:rsid w:val="007446CB"/>
    <w:rsid w:val="0074475C"/>
    <w:rsid w:val="00744951"/>
    <w:rsid w:val="00744A74"/>
    <w:rsid w:val="00744D66"/>
    <w:rsid w:val="00744F31"/>
    <w:rsid w:val="00744FF5"/>
    <w:rsid w:val="00745425"/>
    <w:rsid w:val="00745609"/>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8F"/>
    <w:rsid w:val="007478DE"/>
    <w:rsid w:val="00747B8B"/>
    <w:rsid w:val="00747BFA"/>
    <w:rsid w:val="00747C5C"/>
    <w:rsid w:val="00747CC8"/>
    <w:rsid w:val="00747D38"/>
    <w:rsid w:val="00747D4A"/>
    <w:rsid w:val="0075013C"/>
    <w:rsid w:val="00750339"/>
    <w:rsid w:val="00750388"/>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03"/>
    <w:rsid w:val="00752F4E"/>
    <w:rsid w:val="007533F5"/>
    <w:rsid w:val="0075348F"/>
    <w:rsid w:val="0075358C"/>
    <w:rsid w:val="00753902"/>
    <w:rsid w:val="0075390B"/>
    <w:rsid w:val="00753E55"/>
    <w:rsid w:val="00753ED4"/>
    <w:rsid w:val="00754157"/>
    <w:rsid w:val="0075453D"/>
    <w:rsid w:val="0075484F"/>
    <w:rsid w:val="007548CB"/>
    <w:rsid w:val="00754B7E"/>
    <w:rsid w:val="00754C7C"/>
    <w:rsid w:val="00754CD1"/>
    <w:rsid w:val="00754FC4"/>
    <w:rsid w:val="007551A9"/>
    <w:rsid w:val="00755459"/>
    <w:rsid w:val="00755513"/>
    <w:rsid w:val="007557D2"/>
    <w:rsid w:val="00755DD4"/>
    <w:rsid w:val="00755FE1"/>
    <w:rsid w:val="0075608C"/>
    <w:rsid w:val="007562C0"/>
    <w:rsid w:val="007562E9"/>
    <w:rsid w:val="00756480"/>
    <w:rsid w:val="00756547"/>
    <w:rsid w:val="00756832"/>
    <w:rsid w:val="0075687E"/>
    <w:rsid w:val="00756880"/>
    <w:rsid w:val="007569E5"/>
    <w:rsid w:val="00756C84"/>
    <w:rsid w:val="00756D82"/>
    <w:rsid w:val="00756DB8"/>
    <w:rsid w:val="00756E63"/>
    <w:rsid w:val="007571B5"/>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EA"/>
    <w:rsid w:val="007637C6"/>
    <w:rsid w:val="00763B3C"/>
    <w:rsid w:val="00763C09"/>
    <w:rsid w:val="00763EAD"/>
    <w:rsid w:val="00763EF1"/>
    <w:rsid w:val="00763F54"/>
    <w:rsid w:val="0076428D"/>
    <w:rsid w:val="007642A3"/>
    <w:rsid w:val="0076466E"/>
    <w:rsid w:val="00765261"/>
    <w:rsid w:val="0076571D"/>
    <w:rsid w:val="00765C84"/>
    <w:rsid w:val="007660EC"/>
    <w:rsid w:val="00766156"/>
    <w:rsid w:val="0076619D"/>
    <w:rsid w:val="007662E2"/>
    <w:rsid w:val="0076633F"/>
    <w:rsid w:val="007663A1"/>
    <w:rsid w:val="007664E0"/>
    <w:rsid w:val="007664EA"/>
    <w:rsid w:val="0076662D"/>
    <w:rsid w:val="00766753"/>
    <w:rsid w:val="0076689C"/>
    <w:rsid w:val="007669B3"/>
    <w:rsid w:val="007669C2"/>
    <w:rsid w:val="007669DE"/>
    <w:rsid w:val="00766B1B"/>
    <w:rsid w:val="00766D03"/>
    <w:rsid w:val="00766DE8"/>
    <w:rsid w:val="00766FB8"/>
    <w:rsid w:val="00767208"/>
    <w:rsid w:val="0076783D"/>
    <w:rsid w:val="00767933"/>
    <w:rsid w:val="00767AED"/>
    <w:rsid w:val="00767C69"/>
    <w:rsid w:val="00767DAF"/>
    <w:rsid w:val="0077010C"/>
    <w:rsid w:val="00770437"/>
    <w:rsid w:val="00770511"/>
    <w:rsid w:val="00770D91"/>
    <w:rsid w:val="007710E9"/>
    <w:rsid w:val="0077135A"/>
    <w:rsid w:val="007718F8"/>
    <w:rsid w:val="00771A89"/>
    <w:rsid w:val="00771E23"/>
    <w:rsid w:val="00771FBD"/>
    <w:rsid w:val="0077237F"/>
    <w:rsid w:val="007725E3"/>
    <w:rsid w:val="0077288A"/>
    <w:rsid w:val="00772A48"/>
    <w:rsid w:val="00772EFB"/>
    <w:rsid w:val="0077329F"/>
    <w:rsid w:val="0077342A"/>
    <w:rsid w:val="00773654"/>
    <w:rsid w:val="00773851"/>
    <w:rsid w:val="007739FC"/>
    <w:rsid w:val="00773C70"/>
    <w:rsid w:val="00774046"/>
    <w:rsid w:val="00774299"/>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BD"/>
    <w:rsid w:val="00776447"/>
    <w:rsid w:val="00776626"/>
    <w:rsid w:val="0077698E"/>
    <w:rsid w:val="00776B21"/>
    <w:rsid w:val="00776DD6"/>
    <w:rsid w:val="0077706A"/>
    <w:rsid w:val="00777537"/>
    <w:rsid w:val="00777918"/>
    <w:rsid w:val="00777B09"/>
    <w:rsid w:val="00777D4D"/>
    <w:rsid w:val="00777EA5"/>
    <w:rsid w:val="00777EEB"/>
    <w:rsid w:val="00777FE3"/>
    <w:rsid w:val="00780027"/>
    <w:rsid w:val="007800C1"/>
    <w:rsid w:val="007800E3"/>
    <w:rsid w:val="0078020A"/>
    <w:rsid w:val="007804E2"/>
    <w:rsid w:val="007805A8"/>
    <w:rsid w:val="00781026"/>
    <w:rsid w:val="00781048"/>
    <w:rsid w:val="007818E8"/>
    <w:rsid w:val="0078196D"/>
    <w:rsid w:val="00781B64"/>
    <w:rsid w:val="00781C98"/>
    <w:rsid w:val="00781EC6"/>
    <w:rsid w:val="00781F80"/>
    <w:rsid w:val="007820DD"/>
    <w:rsid w:val="00782390"/>
    <w:rsid w:val="007827D2"/>
    <w:rsid w:val="007828F4"/>
    <w:rsid w:val="007829C1"/>
    <w:rsid w:val="00782F37"/>
    <w:rsid w:val="00783048"/>
    <w:rsid w:val="007830BB"/>
    <w:rsid w:val="0078323A"/>
    <w:rsid w:val="00783442"/>
    <w:rsid w:val="0078344B"/>
    <w:rsid w:val="0078349C"/>
    <w:rsid w:val="0078362A"/>
    <w:rsid w:val="0078369B"/>
    <w:rsid w:val="007836F9"/>
    <w:rsid w:val="00783952"/>
    <w:rsid w:val="00783ADA"/>
    <w:rsid w:val="00783B37"/>
    <w:rsid w:val="00783BCB"/>
    <w:rsid w:val="00783C08"/>
    <w:rsid w:val="00783CA5"/>
    <w:rsid w:val="00784056"/>
    <w:rsid w:val="007840D2"/>
    <w:rsid w:val="0078430A"/>
    <w:rsid w:val="007843A6"/>
    <w:rsid w:val="0078457B"/>
    <w:rsid w:val="00784635"/>
    <w:rsid w:val="0078475B"/>
    <w:rsid w:val="007847AE"/>
    <w:rsid w:val="007849A8"/>
    <w:rsid w:val="00784C77"/>
    <w:rsid w:val="007852B1"/>
    <w:rsid w:val="007852BF"/>
    <w:rsid w:val="007853F0"/>
    <w:rsid w:val="0078546F"/>
    <w:rsid w:val="00786432"/>
    <w:rsid w:val="007865C0"/>
    <w:rsid w:val="007865DE"/>
    <w:rsid w:val="007869D7"/>
    <w:rsid w:val="00786BF5"/>
    <w:rsid w:val="00786C23"/>
    <w:rsid w:val="00787051"/>
    <w:rsid w:val="007870BB"/>
    <w:rsid w:val="0078723A"/>
    <w:rsid w:val="00787DCF"/>
    <w:rsid w:val="00787EB9"/>
    <w:rsid w:val="0079009F"/>
    <w:rsid w:val="00790196"/>
    <w:rsid w:val="00790660"/>
    <w:rsid w:val="007906A8"/>
    <w:rsid w:val="007906C3"/>
    <w:rsid w:val="00790977"/>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26"/>
    <w:rsid w:val="00792987"/>
    <w:rsid w:val="0079298F"/>
    <w:rsid w:val="00792B6E"/>
    <w:rsid w:val="00792B72"/>
    <w:rsid w:val="00792B9C"/>
    <w:rsid w:val="00792E1A"/>
    <w:rsid w:val="0079319E"/>
    <w:rsid w:val="0079325C"/>
    <w:rsid w:val="00793385"/>
    <w:rsid w:val="00793774"/>
    <w:rsid w:val="0079377D"/>
    <w:rsid w:val="00793A17"/>
    <w:rsid w:val="00793CB3"/>
    <w:rsid w:val="00793DF6"/>
    <w:rsid w:val="00793E48"/>
    <w:rsid w:val="00793F56"/>
    <w:rsid w:val="00794145"/>
    <w:rsid w:val="0079449C"/>
    <w:rsid w:val="0079479B"/>
    <w:rsid w:val="007947AF"/>
    <w:rsid w:val="007947EB"/>
    <w:rsid w:val="00794B9E"/>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C42"/>
    <w:rsid w:val="00796F9F"/>
    <w:rsid w:val="0079707B"/>
    <w:rsid w:val="007971F8"/>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441"/>
    <w:rsid w:val="007A151B"/>
    <w:rsid w:val="007A17BA"/>
    <w:rsid w:val="007A1C37"/>
    <w:rsid w:val="007A1C8A"/>
    <w:rsid w:val="007A1D5B"/>
    <w:rsid w:val="007A1FAB"/>
    <w:rsid w:val="007A1FB1"/>
    <w:rsid w:val="007A2333"/>
    <w:rsid w:val="007A2812"/>
    <w:rsid w:val="007A2C3A"/>
    <w:rsid w:val="007A2E87"/>
    <w:rsid w:val="007A3290"/>
    <w:rsid w:val="007A3416"/>
    <w:rsid w:val="007A342A"/>
    <w:rsid w:val="007A3629"/>
    <w:rsid w:val="007A375D"/>
    <w:rsid w:val="007A3A09"/>
    <w:rsid w:val="007A3D5A"/>
    <w:rsid w:val="007A421A"/>
    <w:rsid w:val="007A4249"/>
    <w:rsid w:val="007A4391"/>
    <w:rsid w:val="007A4427"/>
    <w:rsid w:val="007A455E"/>
    <w:rsid w:val="007A4570"/>
    <w:rsid w:val="007A457B"/>
    <w:rsid w:val="007A463C"/>
    <w:rsid w:val="007A48CE"/>
    <w:rsid w:val="007A4A84"/>
    <w:rsid w:val="007A4B34"/>
    <w:rsid w:val="007A4B91"/>
    <w:rsid w:val="007A4E63"/>
    <w:rsid w:val="007A4F03"/>
    <w:rsid w:val="007A4F22"/>
    <w:rsid w:val="007A51D9"/>
    <w:rsid w:val="007A547F"/>
    <w:rsid w:val="007A559B"/>
    <w:rsid w:val="007A59B4"/>
    <w:rsid w:val="007A5CF1"/>
    <w:rsid w:val="007A5F28"/>
    <w:rsid w:val="007A6400"/>
    <w:rsid w:val="007A6A73"/>
    <w:rsid w:val="007A6B07"/>
    <w:rsid w:val="007A6EE1"/>
    <w:rsid w:val="007A72CF"/>
    <w:rsid w:val="007A76BA"/>
    <w:rsid w:val="007A77F5"/>
    <w:rsid w:val="007A79C5"/>
    <w:rsid w:val="007A7AEB"/>
    <w:rsid w:val="007A7C00"/>
    <w:rsid w:val="007A7C6C"/>
    <w:rsid w:val="007A7CDC"/>
    <w:rsid w:val="007B01CF"/>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4D"/>
    <w:rsid w:val="007B1CF7"/>
    <w:rsid w:val="007B1EFB"/>
    <w:rsid w:val="007B2122"/>
    <w:rsid w:val="007B216A"/>
    <w:rsid w:val="007B21B4"/>
    <w:rsid w:val="007B21BA"/>
    <w:rsid w:val="007B223D"/>
    <w:rsid w:val="007B22DC"/>
    <w:rsid w:val="007B2431"/>
    <w:rsid w:val="007B245E"/>
    <w:rsid w:val="007B24A5"/>
    <w:rsid w:val="007B254D"/>
    <w:rsid w:val="007B2B21"/>
    <w:rsid w:val="007B2B55"/>
    <w:rsid w:val="007B2BC2"/>
    <w:rsid w:val="007B2E33"/>
    <w:rsid w:val="007B2E36"/>
    <w:rsid w:val="007B30E0"/>
    <w:rsid w:val="007B32C6"/>
    <w:rsid w:val="007B332E"/>
    <w:rsid w:val="007B3676"/>
    <w:rsid w:val="007B37BC"/>
    <w:rsid w:val="007B3E38"/>
    <w:rsid w:val="007B420D"/>
    <w:rsid w:val="007B42DC"/>
    <w:rsid w:val="007B44D9"/>
    <w:rsid w:val="007B4961"/>
    <w:rsid w:val="007B4A5E"/>
    <w:rsid w:val="007B4C2A"/>
    <w:rsid w:val="007B4D02"/>
    <w:rsid w:val="007B4EC5"/>
    <w:rsid w:val="007B5047"/>
    <w:rsid w:val="007B5261"/>
    <w:rsid w:val="007B545D"/>
    <w:rsid w:val="007B56CF"/>
    <w:rsid w:val="007B57BA"/>
    <w:rsid w:val="007B59BF"/>
    <w:rsid w:val="007B5AD8"/>
    <w:rsid w:val="007B5AE2"/>
    <w:rsid w:val="007B5C5C"/>
    <w:rsid w:val="007B6028"/>
    <w:rsid w:val="007B64F8"/>
    <w:rsid w:val="007B69AA"/>
    <w:rsid w:val="007B6E01"/>
    <w:rsid w:val="007B7052"/>
    <w:rsid w:val="007B709F"/>
    <w:rsid w:val="007B720B"/>
    <w:rsid w:val="007B73C8"/>
    <w:rsid w:val="007B7496"/>
    <w:rsid w:val="007B76BD"/>
    <w:rsid w:val="007B773E"/>
    <w:rsid w:val="007B77EA"/>
    <w:rsid w:val="007B7834"/>
    <w:rsid w:val="007C0178"/>
    <w:rsid w:val="007C0462"/>
    <w:rsid w:val="007C04D9"/>
    <w:rsid w:val="007C07AB"/>
    <w:rsid w:val="007C0809"/>
    <w:rsid w:val="007C099E"/>
    <w:rsid w:val="007C0A0E"/>
    <w:rsid w:val="007C0B05"/>
    <w:rsid w:val="007C0B23"/>
    <w:rsid w:val="007C0BCA"/>
    <w:rsid w:val="007C0CBF"/>
    <w:rsid w:val="007C0D6E"/>
    <w:rsid w:val="007C0EFD"/>
    <w:rsid w:val="007C1457"/>
    <w:rsid w:val="007C169D"/>
    <w:rsid w:val="007C1700"/>
    <w:rsid w:val="007C18C0"/>
    <w:rsid w:val="007C1C40"/>
    <w:rsid w:val="007C1EDA"/>
    <w:rsid w:val="007C21DA"/>
    <w:rsid w:val="007C2352"/>
    <w:rsid w:val="007C26A9"/>
    <w:rsid w:val="007C26AD"/>
    <w:rsid w:val="007C2739"/>
    <w:rsid w:val="007C289D"/>
    <w:rsid w:val="007C2964"/>
    <w:rsid w:val="007C29B7"/>
    <w:rsid w:val="007C2ED0"/>
    <w:rsid w:val="007C3040"/>
    <w:rsid w:val="007C30DC"/>
    <w:rsid w:val="007C3399"/>
    <w:rsid w:val="007C33F4"/>
    <w:rsid w:val="007C34A2"/>
    <w:rsid w:val="007C3BCD"/>
    <w:rsid w:val="007C3FA2"/>
    <w:rsid w:val="007C4096"/>
    <w:rsid w:val="007C4398"/>
    <w:rsid w:val="007C4430"/>
    <w:rsid w:val="007C4500"/>
    <w:rsid w:val="007C488B"/>
    <w:rsid w:val="007C4D02"/>
    <w:rsid w:val="007C4DBA"/>
    <w:rsid w:val="007C4FB6"/>
    <w:rsid w:val="007C502A"/>
    <w:rsid w:val="007C52BF"/>
    <w:rsid w:val="007C5553"/>
    <w:rsid w:val="007C57CE"/>
    <w:rsid w:val="007C5A09"/>
    <w:rsid w:val="007C5B92"/>
    <w:rsid w:val="007C5BB7"/>
    <w:rsid w:val="007C5DDF"/>
    <w:rsid w:val="007C5F0D"/>
    <w:rsid w:val="007C6622"/>
    <w:rsid w:val="007C669D"/>
    <w:rsid w:val="007C6745"/>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1C"/>
    <w:rsid w:val="007D0C44"/>
    <w:rsid w:val="007D13E2"/>
    <w:rsid w:val="007D14B0"/>
    <w:rsid w:val="007D14EE"/>
    <w:rsid w:val="007D1550"/>
    <w:rsid w:val="007D16CB"/>
    <w:rsid w:val="007D16F7"/>
    <w:rsid w:val="007D17D9"/>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238"/>
    <w:rsid w:val="007D352E"/>
    <w:rsid w:val="007D380A"/>
    <w:rsid w:val="007D3BD3"/>
    <w:rsid w:val="007D3CC9"/>
    <w:rsid w:val="007D3EAD"/>
    <w:rsid w:val="007D4115"/>
    <w:rsid w:val="007D41E7"/>
    <w:rsid w:val="007D42A6"/>
    <w:rsid w:val="007D4357"/>
    <w:rsid w:val="007D440B"/>
    <w:rsid w:val="007D4699"/>
    <w:rsid w:val="007D47DD"/>
    <w:rsid w:val="007D486A"/>
    <w:rsid w:val="007D49F2"/>
    <w:rsid w:val="007D4B5C"/>
    <w:rsid w:val="007D4CAA"/>
    <w:rsid w:val="007D4D00"/>
    <w:rsid w:val="007D4F43"/>
    <w:rsid w:val="007D50AE"/>
    <w:rsid w:val="007D51E7"/>
    <w:rsid w:val="007D5281"/>
    <w:rsid w:val="007D535F"/>
    <w:rsid w:val="007D5493"/>
    <w:rsid w:val="007D573A"/>
    <w:rsid w:val="007D5BDC"/>
    <w:rsid w:val="007D5D29"/>
    <w:rsid w:val="007D62E1"/>
    <w:rsid w:val="007D6351"/>
    <w:rsid w:val="007D6506"/>
    <w:rsid w:val="007D6635"/>
    <w:rsid w:val="007D667A"/>
    <w:rsid w:val="007D6745"/>
    <w:rsid w:val="007D675E"/>
    <w:rsid w:val="007D6989"/>
    <w:rsid w:val="007D6B59"/>
    <w:rsid w:val="007D6BD9"/>
    <w:rsid w:val="007D6E2E"/>
    <w:rsid w:val="007D6E30"/>
    <w:rsid w:val="007D6E8D"/>
    <w:rsid w:val="007D6ECE"/>
    <w:rsid w:val="007D7193"/>
    <w:rsid w:val="007D7345"/>
    <w:rsid w:val="007D7428"/>
    <w:rsid w:val="007D743E"/>
    <w:rsid w:val="007D74DA"/>
    <w:rsid w:val="007D76B6"/>
    <w:rsid w:val="007D774E"/>
    <w:rsid w:val="007D7A91"/>
    <w:rsid w:val="007D7CBE"/>
    <w:rsid w:val="007D7DC4"/>
    <w:rsid w:val="007D7F0B"/>
    <w:rsid w:val="007D7F6E"/>
    <w:rsid w:val="007E08FC"/>
    <w:rsid w:val="007E099F"/>
    <w:rsid w:val="007E0F3B"/>
    <w:rsid w:val="007E1278"/>
    <w:rsid w:val="007E14E4"/>
    <w:rsid w:val="007E1881"/>
    <w:rsid w:val="007E1936"/>
    <w:rsid w:val="007E1BBE"/>
    <w:rsid w:val="007E1CAA"/>
    <w:rsid w:val="007E1D23"/>
    <w:rsid w:val="007E24A9"/>
    <w:rsid w:val="007E27C4"/>
    <w:rsid w:val="007E3495"/>
    <w:rsid w:val="007E351E"/>
    <w:rsid w:val="007E3704"/>
    <w:rsid w:val="007E38E4"/>
    <w:rsid w:val="007E3AD9"/>
    <w:rsid w:val="007E3C85"/>
    <w:rsid w:val="007E3C98"/>
    <w:rsid w:val="007E3EA1"/>
    <w:rsid w:val="007E3F46"/>
    <w:rsid w:val="007E40FB"/>
    <w:rsid w:val="007E4209"/>
    <w:rsid w:val="007E4A5B"/>
    <w:rsid w:val="007E4E12"/>
    <w:rsid w:val="007E508E"/>
    <w:rsid w:val="007E525F"/>
    <w:rsid w:val="007E54CB"/>
    <w:rsid w:val="007E55B7"/>
    <w:rsid w:val="007E5887"/>
    <w:rsid w:val="007E5BB1"/>
    <w:rsid w:val="007E5D70"/>
    <w:rsid w:val="007E5F75"/>
    <w:rsid w:val="007E6000"/>
    <w:rsid w:val="007E6244"/>
    <w:rsid w:val="007E6370"/>
    <w:rsid w:val="007E63A7"/>
    <w:rsid w:val="007E654A"/>
    <w:rsid w:val="007E656F"/>
    <w:rsid w:val="007E6654"/>
    <w:rsid w:val="007E670B"/>
    <w:rsid w:val="007E690D"/>
    <w:rsid w:val="007E6B63"/>
    <w:rsid w:val="007E6C9E"/>
    <w:rsid w:val="007E6E1B"/>
    <w:rsid w:val="007E6F04"/>
    <w:rsid w:val="007E747D"/>
    <w:rsid w:val="007E74AC"/>
    <w:rsid w:val="007E75A1"/>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36"/>
    <w:rsid w:val="007F153C"/>
    <w:rsid w:val="007F1582"/>
    <w:rsid w:val="007F1622"/>
    <w:rsid w:val="007F176A"/>
    <w:rsid w:val="007F190F"/>
    <w:rsid w:val="007F19F8"/>
    <w:rsid w:val="007F1A34"/>
    <w:rsid w:val="007F1CD0"/>
    <w:rsid w:val="007F1FC7"/>
    <w:rsid w:val="007F22BF"/>
    <w:rsid w:val="007F26A3"/>
    <w:rsid w:val="007F273D"/>
    <w:rsid w:val="007F286A"/>
    <w:rsid w:val="007F29F0"/>
    <w:rsid w:val="007F2F68"/>
    <w:rsid w:val="007F30EC"/>
    <w:rsid w:val="007F3156"/>
    <w:rsid w:val="007F37AB"/>
    <w:rsid w:val="007F3B86"/>
    <w:rsid w:val="007F3D63"/>
    <w:rsid w:val="007F3DC0"/>
    <w:rsid w:val="007F4424"/>
    <w:rsid w:val="007F461B"/>
    <w:rsid w:val="007F468B"/>
    <w:rsid w:val="007F47CF"/>
    <w:rsid w:val="007F48B2"/>
    <w:rsid w:val="007F493D"/>
    <w:rsid w:val="007F4A28"/>
    <w:rsid w:val="007F4AD3"/>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30"/>
    <w:rsid w:val="008028A8"/>
    <w:rsid w:val="008028D9"/>
    <w:rsid w:val="00802A0C"/>
    <w:rsid w:val="00803317"/>
    <w:rsid w:val="0080331E"/>
    <w:rsid w:val="008033A0"/>
    <w:rsid w:val="00803432"/>
    <w:rsid w:val="008036A0"/>
    <w:rsid w:val="008036D2"/>
    <w:rsid w:val="00803F54"/>
    <w:rsid w:val="00803FA9"/>
    <w:rsid w:val="008048C6"/>
    <w:rsid w:val="00804B63"/>
    <w:rsid w:val="00804CDB"/>
    <w:rsid w:val="00804E1E"/>
    <w:rsid w:val="00804E9F"/>
    <w:rsid w:val="00804F52"/>
    <w:rsid w:val="00805D0A"/>
    <w:rsid w:val="00805F45"/>
    <w:rsid w:val="00805FCD"/>
    <w:rsid w:val="00806455"/>
    <w:rsid w:val="00806882"/>
    <w:rsid w:val="00806FBD"/>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8C"/>
    <w:rsid w:val="00810FD8"/>
    <w:rsid w:val="00811190"/>
    <w:rsid w:val="0081121A"/>
    <w:rsid w:val="00811319"/>
    <w:rsid w:val="00811510"/>
    <w:rsid w:val="00811639"/>
    <w:rsid w:val="00811731"/>
    <w:rsid w:val="00811DF9"/>
    <w:rsid w:val="00811E9D"/>
    <w:rsid w:val="00811FB6"/>
    <w:rsid w:val="00811FFF"/>
    <w:rsid w:val="00812085"/>
    <w:rsid w:val="0081209E"/>
    <w:rsid w:val="00812455"/>
    <w:rsid w:val="008129D3"/>
    <w:rsid w:val="00812C2C"/>
    <w:rsid w:val="0081318D"/>
    <w:rsid w:val="00813E56"/>
    <w:rsid w:val="00813F43"/>
    <w:rsid w:val="0081437F"/>
    <w:rsid w:val="008143FD"/>
    <w:rsid w:val="00814452"/>
    <w:rsid w:val="008149D1"/>
    <w:rsid w:val="00814BB6"/>
    <w:rsid w:val="008154B4"/>
    <w:rsid w:val="008155D8"/>
    <w:rsid w:val="00815773"/>
    <w:rsid w:val="00815779"/>
    <w:rsid w:val="0081625F"/>
    <w:rsid w:val="008162A0"/>
    <w:rsid w:val="0081663F"/>
    <w:rsid w:val="0081665F"/>
    <w:rsid w:val="008166D1"/>
    <w:rsid w:val="00816781"/>
    <w:rsid w:val="00816876"/>
    <w:rsid w:val="00816AF7"/>
    <w:rsid w:val="00816B62"/>
    <w:rsid w:val="00816E3D"/>
    <w:rsid w:val="00817A9A"/>
    <w:rsid w:val="00817B04"/>
    <w:rsid w:val="00817C29"/>
    <w:rsid w:val="00817DD6"/>
    <w:rsid w:val="00817E81"/>
    <w:rsid w:val="00817E95"/>
    <w:rsid w:val="00817EE3"/>
    <w:rsid w:val="00817F2D"/>
    <w:rsid w:val="00820163"/>
    <w:rsid w:val="0082031D"/>
    <w:rsid w:val="008204BD"/>
    <w:rsid w:val="00820524"/>
    <w:rsid w:val="0082077D"/>
    <w:rsid w:val="008207EA"/>
    <w:rsid w:val="00820818"/>
    <w:rsid w:val="0082092C"/>
    <w:rsid w:val="00820B2D"/>
    <w:rsid w:val="00820C03"/>
    <w:rsid w:val="00820CB1"/>
    <w:rsid w:val="00820D4A"/>
    <w:rsid w:val="00820F57"/>
    <w:rsid w:val="00821070"/>
    <w:rsid w:val="00821122"/>
    <w:rsid w:val="00821593"/>
    <w:rsid w:val="00821698"/>
    <w:rsid w:val="008216D3"/>
    <w:rsid w:val="00821870"/>
    <w:rsid w:val="00821A97"/>
    <w:rsid w:val="00822083"/>
    <w:rsid w:val="008222DC"/>
    <w:rsid w:val="008224B0"/>
    <w:rsid w:val="00822560"/>
    <w:rsid w:val="0082274A"/>
    <w:rsid w:val="00822768"/>
    <w:rsid w:val="00822A75"/>
    <w:rsid w:val="00822A7A"/>
    <w:rsid w:val="00822C70"/>
    <w:rsid w:val="00822FBE"/>
    <w:rsid w:val="008230A4"/>
    <w:rsid w:val="00823412"/>
    <w:rsid w:val="00823E25"/>
    <w:rsid w:val="00823ED2"/>
    <w:rsid w:val="008240B1"/>
    <w:rsid w:val="00824630"/>
    <w:rsid w:val="00824641"/>
    <w:rsid w:val="0082487C"/>
    <w:rsid w:val="008248A4"/>
    <w:rsid w:val="00824A91"/>
    <w:rsid w:val="00824C2E"/>
    <w:rsid w:val="0082505B"/>
    <w:rsid w:val="0082514A"/>
    <w:rsid w:val="00825578"/>
    <w:rsid w:val="00825DC0"/>
    <w:rsid w:val="00825E27"/>
    <w:rsid w:val="00826260"/>
    <w:rsid w:val="00826280"/>
    <w:rsid w:val="00826664"/>
    <w:rsid w:val="008266BA"/>
    <w:rsid w:val="00826DD9"/>
    <w:rsid w:val="00826E70"/>
    <w:rsid w:val="00826EE7"/>
    <w:rsid w:val="00826FDA"/>
    <w:rsid w:val="008271A3"/>
    <w:rsid w:val="00827257"/>
    <w:rsid w:val="0082739A"/>
    <w:rsid w:val="0082760D"/>
    <w:rsid w:val="008276BA"/>
    <w:rsid w:val="00827842"/>
    <w:rsid w:val="008278B6"/>
    <w:rsid w:val="00827DB3"/>
    <w:rsid w:val="00830098"/>
    <w:rsid w:val="00830176"/>
    <w:rsid w:val="008302DC"/>
    <w:rsid w:val="00830360"/>
    <w:rsid w:val="0083040E"/>
    <w:rsid w:val="0083047A"/>
    <w:rsid w:val="00830758"/>
    <w:rsid w:val="00830908"/>
    <w:rsid w:val="00830E79"/>
    <w:rsid w:val="0083128F"/>
    <w:rsid w:val="0083160A"/>
    <w:rsid w:val="0083170B"/>
    <w:rsid w:val="00831748"/>
    <w:rsid w:val="008319A6"/>
    <w:rsid w:val="00831AA6"/>
    <w:rsid w:val="00831E27"/>
    <w:rsid w:val="0083213E"/>
    <w:rsid w:val="00832239"/>
    <w:rsid w:val="008325BC"/>
    <w:rsid w:val="008327E1"/>
    <w:rsid w:val="00832800"/>
    <w:rsid w:val="008329B9"/>
    <w:rsid w:val="00832BAE"/>
    <w:rsid w:val="00832C2C"/>
    <w:rsid w:val="00832D0A"/>
    <w:rsid w:val="00832DE2"/>
    <w:rsid w:val="00832E54"/>
    <w:rsid w:val="00832F96"/>
    <w:rsid w:val="008330A3"/>
    <w:rsid w:val="008331EF"/>
    <w:rsid w:val="008332CA"/>
    <w:rsid w:val="008333D5"/>
    <w:rsid w:val="00833884"/>
    <w:rsid w:val="00833964"/>
    <w:rsid w:val="00833AE1"/>
    <w:rsid w:val="00833E0D"/>
    <w:rsid w:val="00833F73"/>
    <w:rsid w:val="008341A7"/>
    <w:rsid w:val="0083436D"/>
    <w:rsid w:val="008344AB"/>
    <w:rsid w:val="0083459D"/>
    <w:rsid w:val="00834974"/>
    <w:rsid w:val="00834A98"/>
    <w:rsid w:val="00834B77"/>
    <w:rsid w:val="00834C45"/>
    <w:rsid w:val="008352CA"/>
    <w:rsid w:val="008355BE"/>
    <w:rsid w:val="00835883"/>
    <w:rsid w:val="00835ED7"/>
    <w:rsid w:val="00835F9A"/>
    <w:rsid w:val="00835FA5"/>
    <w:rsid w:val="00836039"/>
    <w:rsid w:val="008360A8"/>
    <w:rsid w:val="00836774"/>
    <w:rsid w:val="00836FA9"/>
    <w:rsid w:val="0083751F"/>
    <w:rsid w:val="00837BF2"/>
    <w:rsid w:val="00837C36"/>
    <w:rsid w:val="00837D64"/>
    <w:rsid w:val="00837F1D"/>
    <w:rsid w:val="00837F6D"/>
    <w:rsid w:val="0084022C"/>
    <w:rsid w:val="008403BF"/>
    <w:rsid w:val="008408F0"/>
    <w:rsid w:val="0084095C"/>
    <w:rsid w:val="00840A00"/>
    <w:rsid w:val="00840BEF"/>
    <w:rsid w:val="00840C8D"/>
    <w:rsid w:val="00841255"/>
    <w:rsid w:val="0084126B"/>
    <w:rsid w:val="008412FA"/>
    <w:rsid w:val="00841674"/>
    <w:rsid w:val="00841AB3"/>
    <w:rsid w:val="00841CF5"/>
    <w:rsid w:val="00841D82"/>
    <w:rsid w:val="00842100"/>
    <w:rsid w:val="008424CB"/>
    <w:rsid w:val="008428A1"/>
    <w:rsid w:val="00842A0D"/>
    <w:rsid w:val="00842B26"/>
    <w:rsid w:val="00842C86"/>
    <w:rsid w:val="00842CC6"/>
    <w:rsid w:val="008430F8"/>
    <w:rsid w:val="0084315A"/>
    <w:rsid w:val="00843170"/>
    <w:rsid w:val="00843263"/>
    <w:rsid w:val="008433F4"/>
    <w:rsid w:val="00843846"/>
    <w:rsid w:val="00843A28"/>
    <w:rsid w:val="00843D72"/>
    <w:rsid w:val="00843F42"/>
    <w:rsid w:val="0084406A"/>
    <w:rsid w:val="00844135"/>
    <w:rsid w:val="00844157"/>
    <w:rsid w:val="008442E9"/>
    <w:rsid w:val="0084454E"/>
    <w:rsid w:val="0084480A"/>
    <w:rsid w:val="00844A20"/>
    <w:rsid w:val="00844BE9"/>
    <w:rsid w:val="00844C1A"/>
    <w:rsid w:val="00844E17"/>
    <w:rsid w:val="00844EFD"/>
    <w:rsid w:val="00845022"/>
    <w:rsid w:val="00845725"/>
    <w:rsid w:val="00845810"/>
    <w:rsid w:val="00845992"/>
    <w:rsid w:val="00845BF6"/>
    <w:rsid w:val="00845C08"/>
    <w:rsid w:val="00845C6F"/>
    <w:rsid w:val="00845DBF"/>
    <w:rsid w:val="00845F65"/>
    <w:rsid w:val="00846087"/>
    <w:rsid w:val="00846297"/>
    <w:rsid w:val="0084660C"/>
    <w:rsid w:val="00846618"/>
    <w:rsid w:val="00846E1E"/>
    <w:rsid w:val="00846ED1"/>
    <w:rsid w:val="008471A9"/>
    <w:rsid w:val="00847274"/>
    <w:rsid w:val="0084746A"/>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3F2"/>
    <w:rsid w:val="008526C0"/>
    <w:rsid w:val="00852746"/>
    <w:rsid w:val="00852A32"/>
    <w:rsid w:val="00852EA2"/>
    <w:rsid w:val="00852F5F"/>
    <w:rsid w:val="008533D4"/>
    <w:rsid w:val="0085351D"/>
    <w:rsid w:val="0085364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3A"/>
    <w:rsid w:val="00854FBF"/>
    <w:rsid w:val="008551A7"/>
    <w:rsid w:val="008557C3"/>
    <w:rsid w:val="00855820"/>
    <w:rsid w:val="00855BB9"/>
    <w:rsid w:val="00855C9D"/>
    <w:rsid w:val="00855F19"/>
    <w:rsid w:val="0085604E"/>
    <w:rsid w:val="00856CAE"/>
    <w:rsid w:val="00856CDA"/>
    <w:rsid w:val="00857507"/>
    <w:rsid w:val="00857C32"/>
    <w:rsid w:val="00857F67"/>
    <w:rsid w:val="008600DB"/>
    <w:rsid w:val="00860200"/>
    <w:rsid w:val="0086031E"/>
    <w:rsid w:val="00860479"/>
    <w:rsid w:val="0086053A"/>
    <w:rsid w:val="00860586"/>
    <w:rsid w:val="00860A90"/>
    <w:rsid w:val="00860B82"/>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3CFA"/>
    <w:rsid w:val="00864125"/>
    <w:rsid w:val="00864320"/>
    <w:rsid w:val="008644EC"/>
    <w:rsid w:val="008649E4"/>
    <w:rsid w:val="00864BA5"/>
    <w:rsid w:val="00864BD9"/>
    <w:rsid w:val="00864D59"/>
    <w:rsid w:val="00864E80"/>
    <w:rsid w:val="00864EA0"/>
    <w:rsid w:val="0086502A"/>
    <w:rsid w:val="008652C0"/>
    <w:rsid w:val="008654BA"/>
    <w:rsid w:val="008657A5"/>
    <w:rsid w:val="00865910"/>
    <w:rsid w:val="00865DA2"/>
    <w:rsid w:val="00865F73"/>
    <w:rsid w:val="0086651B"/>
    <w:rsid w:val="008669CA"/>
    <w:rsid w:val="00866F53"/>
    <w:rsid w:val="008670CE"/>
    <w:rsid w:val="0086731A"/>
    <w:rsid w:val="008673C4"/>
    <w:rsid w:val="00867567"/>
    <w:rsid w:val="008679F6"/>
    <w:rsid w:val="00867B2B"/>
    <w:rsid w:val="00867BDE"/>
    <w:rsid w:val="00867C00"/>
    <w:rsid w:val="00867F69"/>
    <w:rsid w:val="00870172"/>
    <w:rsid w:val="00870195"/>
    <w:rsid w:val="0087048E"/>
    <w:rsid w:val="00870623"/>
    <w:rsid w:val="008706DF"/>
    <w:rsid w:val="00870F7D"/>
    <w:rsid w:val="00870F83"/>
    <w:rsid w:val="0087117E"/>
    <w:rsid w:val="008713C2"/>
    <w:rsid w:val="008713CD"/>
    <w:rsid w:val="008714D5"/>
    <w:rsid w:val="0087152E"/>
    <w:rsid w:val="0087153B"/>
    <w:rsid w:val="008716DB"/>
    <w:rsid w:val="00871A5F"/>
    <w:rsid w:val="00871ADB"/>
    <w:rsid w:val="008721A2"/>
    <w:rsid w:val="0087238B"/>
    <w:rsid w:val="00872633"/>
    <w:rsid w:val="0087266D"/>
    <w:rsid w:val="008726E1"/>
    <w:rsid w:val="0087275B"/>
    <w:rsid w:val="008728AE"/>
    <w:rsid w:val="008729F3"/>
    <w:rsid w:val="00872DA6"/>
    <w:rsid w:val="008730D6"/>
    <w:rsid w:val="008730DA"/>
    <w:rsid w:val="008730F8"/>
    <w:rsid w:val="0087330C"/>
    <w:rsid w:val="0087372F"/>
    <w:rsid w:val="00873935"/>
    <w:rsid w:val="00873AD1"/>
    <w:rsid w:val="00873BF4"/>
    <w:rsid w:val="00873D87"/>
    <w:rsid w:val="00873F20"/>
    <w:rsid w:val="008743F3"/>
    <w:rsid w:val="0087444A"/>
    <w:rsid w:val="008745ED"/>
    <w:rsid w:val="00874783"/>
    <w:rsid w:val="00874929"/>
    <w:rsid w:val="00874ED2"/>
    <w:rsid w:val="00874F77"/>
    <w:rsid w:val="00874FC8"/>
    <w:rsid w:val="008750E7"/>
    <w:rsid w:val="00875139"/>
    <w:rsid w:val="00875186"/>
    <w:rsid w:val="00875214"/>
    <w:rsid w:val="0087528D"/>
    <w:rsid w:val="00875410"/>
    <w:rsid w:val="00875416"/>
    <w:rsid w:val="0087572E"/>
    <w:rsid w:val="00875AF6"/>
    <w:rsid w:val="00875B01"/>
    <w:rsid w:val="00875B10"/>
    <w:rsid w:val="00875B31"/>
    <w:rsid w:val="00875B5D"/>
    <w:rsid w:val="00875E25"/>
    <w:rsid w:val="00875EDC"/>
    <w:rsid w:val="00876318"/>
    <w:rsid w:val="0087633F"/>
    <w:rsid w:val="0087660C"/>
    <w:rsid w:val="008769A0"/>
    <w:rsid w:val="008769FF"/>
    <w:rsid w:val="008774FC"/>
    <w:rsid w:val="0087768F"/>
    <w:rsid w:val="00877C6E"/>
    <w:rsid w:val="00877FFD"/>
    <w:rsid w:val="008801F3"/>
    <w:rsid w:val="00880205"/>
    <w:rsid w:val="00880320"/>
    <w:rsid w:val="008803F6"/>
    <w:rsid w:val="008805CC"/>
    <w:rsid w:val="0088064F"/>
    <w:rsid w:val="008806D0"/>
    <w:rsid w:val="00880B0D"/>
    <w:rsid w:val="00880BF9"/>
    <w:rsid w:val="00880D9C"/>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5B"/>
    <w:rsid w:val="00882FDA"/>
    <w:rsid w:val="0088303E"/>
    <w:rsid w:val="0088321C"/>
    <w:rsid w:val="00883591"/>
    <w:rsid w:val="0088364E"/>
    <w:rsid w:val="008836B8"/>
    <w:rsid w:val="00883AA3"/>
    <w:rsid w:val="00883B6F"/>
    <w:rsid w:val="00883DD0"/>
    <w:rsid w:val="00883E9D"/>
    <w:rsid w:val="00883F28"/>
    <w:rsid w:val="00883F3B"/>
    <w:rsid w:val="00884085"/>
    <w:rsid w:val="00884376"/>
    <w:rsid w:val="00884377"/>
    <w:rsid w:val="008843B9"/>
    <w:rsid w:val="00885146"/>
    <w:rsid w:val="00885418"/>
    <w:rsid w:val="0088573F"/>
    <w:rsid w:val="008857E6"/>
    <w:rsid w:val="00885B18"/>
    <w:rsid w:val="00885D51"/>
    <w:rsid w:val="0088648A"/>
    <w:rsid w:val="008865B1"/>
    <w:rsid w:val="00886663"/>
    <w:rsid w:val="00886AD1"/>
    <w:rsid w:val="00887146"/>
    <w:rsid w:val="008872E0"/>
    <w:rsid w:val="008872E7"/>
    <w:rsid w:val="00887AAE"/>
    <w:rsid w:val="008902D7"/>
    <w:rsid w:val="0089048C"/>
    <w:rsid w:val="00890889"/>
    <w:rsid w:val="00890CAB"/>
    <w:rsid w:val="00891114"/>
    <w:rsid w:val="0089133E"/>
    <w:rsid w:val="008915BC"/>
    <w:rsid w:val="0089165D"/>
    <w:rsid w:val="00891852"/>
    <w:rsid w:val="00891AA3"/>
    <w:rsid w:val="00891D35"/>
    <w:rsid w:val="00891D92"/>
    <w:rsid w:val="00891E6C"/>
    <w:rsid w:val="00891FA1"/>
    <w:rsid w:val="0089216A"/>
    <w:rsid w:val="008926F9"/>
    <w:rsid w:val="008926FE"/>
    <w:rsid w:val="00892741"/>
    <w:rsid w:val="0089292A"/>
    <w:rsid w:val="0089295F"/>
    <w:rsid w:val="00892F5E"/>
    <w:rsid w:val="00893131"/>
    <w:rsid w:val="0089336D"/>
    <w:rsid w:val="00893408"/>
    <w:rsid w:val="0089365F"/>
    <w:rsid w:val="008937C3"/>
    <w:rsid w:val="00893DEB"/>
    <w:rsid w:val="00893F20"/>
    <w:rsid w:val="0089406C"/>
    <w:rsid w:val="008940EA"/>
    <w:rsid w:val="00894206"/>
    <w:rsid w:val="008942AF"/>
    <w:rsid w:val="008947B8"/>
    <w:rsid w:val="008948E8"/>
    <w:rsid w:val="00894A51"/>
    <w:rsid w:val="00894E25"/>
    <w:rsid w:val="00894EF9"/>
    <w:rsid w:val="008950EB"/>
    <w:rsid w:val="0089558A"/>
    <w:rsid w:val="00895686"/>
    <w:rsid w:val="00895832"/>
    <w:rsid w:val="0089586D"/>
    <w:rsid w:val="00895919"/>
    <w:rsid w:val="00895F11"/>
    <w:rsid w:val="008960A9"/>
    <w:rsid w:val="00896662"/>
    <w:rsid w:val="008966F6"/>
    <w:rsid w:val="00896B8E"/>
    <w:rsid w:val="00896C6F"/>
    <w:rsid w:val="00896E68"/>
    <w:rsid w:val="00896EED"/>
    <w:rsid w:val="00897239"/>
    <w:rsid w:val="008974E7"/>
    <w:rsid w:val="008976FE"/>
    <w:rsid w:val="00897965"/>
    <w:rsid w:val="00897C5A"/>
    <w:rsid w:val="00897ED5"/>
    <w:rsid w:val="00897F61"/>
    <w:rsid w:val="008A05D5"/>
    <w:rsid w:val="008A090D"/>
    <w:rsid w:val="008A0A5B"/>
    <w:rsid w:val="008A0E67"/>
    <w:rsid w:val="008A0EDB"/>
    <w:rsid w:val="008A152C"/>
    <w:rsid w:val="008A16C0"/>
    <w:rsid w:val="008A1DD7"/>
    <w:rsid w:val="008A1FF1"/>
    <w:rsid w:val="008A22A0"/>
    <w:rsid w:val="008A2454"/>
    <w:rsid w:val="008A25E6"/>
    <w:rsid w:val="008A2D20"/>
    <w:rsid w:val="008A338F"/>
    <w:rsid w:val="008A339F"/>
    <w:rsid w:val="008A359D"/>
    <w:rsid w:val="008A35AD"/>
    <w:rsid w:val="008A36E4"/>
    <w:rsid w:val="008A3777"/>
    <w:rsid w:val="008A38BD"/>
    <w:rsid w:val="008A3E1A"/>
    <w:rsid w:val="008A3E62"/>
    <w:rsid w:val="008A415D"/>
    <w:rsid w:val="008A4316"/>
    <w:rsid w:val="008A4614"/>
    <w:rsid w:val="008A46B7"/>
    <w:rsid w:val="008A4744"/>
    <w:rsid w:val="008A4845"/>
    <w:rsid w:val="008A48C1"/>
    <w:rsid w:val="008A4D52"/>
    <w:rsid w:val="008A4FA1"/>
    <w:rsid w:val="008A4FD9"/>
    <w:rsid w:val="008A53EB"/>
    <w:rsid w:val="008A56C8"/>
    <w:rsid w:val="008A57E5"/>
    <w:rsid w:val="008A5A6C"/>
    <w:rsid w:val="008A5D17"/>
    <w:rsid w:val="008A6CBE"/>
    <w:rsid w:val="008A6CBF"/>
    <w:rsid w:val="008A6D42"/>
    <w:rsid w:val="008A6FDE"/>
    <w:rsid w:val="008A7048"/>
    <w:rsid w:val="008A70FC"/>
    <w:rsid w:val="008A7122"/>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796"/>
    <w:rsid w:val="008B1877"/>
    <w:rsid w:val="008B19A1"/>
    <w:rsid w:val="008B1E26"/>
    <w:rsid w:val="008B1EAD"/>
    <w:rsid w:val="008B1F5C"/>
    <w:rsid w:val="008B1F69"/>
    <w:rsid w:val="008B2239"/>
    <w:rsid w:val="008B22F9"/>
    <w:rsid w:val="008B2695"/>
    <w:rsid w:val="008B275B"/>
    <w:rsid w:val="008B27C9"/>
    <w:rsid w:val="008B2816"/>
    <w:rsid w:val="008B29C7"/>
    <w:rsid w:val="008B29D5"/>
    <w:rsid w:val="008B2C75"/>
    <w:rsid w:val="008B2D8D"/>
    <w:rsid w:val="008B2EF4"/>
    <w:rsid w:val="008B2F6D"/>
    <w:rsid w:val="008B30ED"/>
    <w:rsid w:val="008B316A"/>
    <w:rsid w:val="008B3240"/>
    <w:rsid w:val="008B33AA"/>
    <w:rsid w:val="008B3674"/>
    <w:rsid w:val="008B393C"/>
    <w:rsid w:val="008B3AFF"/>
    <w:rsid w:val="008B3B35"/>
    <w:rsid w:val="008B3B60"/>
    <w:rsid w:val="008B3E7B"/>
    <w:rsid w:val="008B3EF8"/>
    <w:rsid w:val="008B3FA6"/>
    <w:rsid w:val="008B40C1"/>
    <w:rsid w:val="008B4106"/>
    <w:rsid w:val="008B4232"/>
    <w:rsid w:val="008B45C3"/>
    <w:rsid w:val="008B4747"/>
    <w:rsid w:val="008B489D"/>
    <w:rsid w:val="008B4908"/>
    <w:rsid w:val="008B496A"/>
    <w:rsid w:val="008B51CC"/>
    <w:rsid w:val="008B5290"/>
    <w:rsid w:val="008B56AF"/>
    <w:rsid w:val="008B5872"/>
    <w:rsid w:val="008B5931"/>
    <w:rsid w:val="008B5A7E"/>
    <w:rsid w:val="008B5EA9"/>
    <w:rsid w:val="008B5F6D"/>
    <w:rsid w:val="008B611C"/>
    <w:rsid w:val="008B6452"/>
    <w:rsid w:val="008B66AB"/>
    <w:rsid w:val="008B6CC1"/>
    <w:rsid w:val="008B6D07"/>
    <w:rsid w:val="008B6E50"/>
    <w:rsid w:val="008B71C9"/>
    <w:rsid w:val="008B7314"/>
    <w:rsid w:val="008B79D3"/>
    <w:rsid w:val="008B7CB8"/>
    <w:rsid w:val="008C06B8"/>
    <w:rsid w:val="008C0820"/>
    <w:rsid w:val="008C09A8"/>
    <w:rsid w:val="008C0AE1"/>
    <w:rsid w:val="008C0D50"/>
    <w:rsid w:val="008C0FEE"/>
    <w:rsid w:val="008C138B"/>
    <w:rsid w:val="008C1450"/>
    <w:rsid w:val="008C1512"/>
    <w:rsid w:val="008C1AB5"/>
    <w:rsid w:val="008C1AD6"/>
    <w:rsid w:val="008C1DC0"/>
    <w:rsid w:val="008C1DCE"/>
    <w:rsid w:val="008C1E59"/>
    <w:rsid w:val="008C20EB"/>
    <w:rsid w:val="008C238B"/>
    <w:rsid w:val="008C239D"/>
    <w:rsid w:val="008C2964"/>
    <w:rsid w:val="008C2BB3"/>
    <w:rsid w:val="008C2D0F"/>
    <w:rsid w:val="008C2D6B"/>
    <w:rsid w:val="008C2EA7"/>
    <w:rsid w:val="008C3002"/>
    <w:rsid w:val="008C3172"/>
    <w:rsid w:val="008C3478"/>
    <w:rsid w:val="008C375E"/>
    <w:rsid w:val="008C37DC"/>
    <w:rsid w:val="008C3A4E"/>
    <w:rsid w:val="008C40B6"/>
    <w:rsid w:val="008C44CD"/>
    <w:rsid w:val="008C4A71"/>
    <w:rsid w:val="008C4C4D"/>
    <w:rsid w:val="008C4C82"/>
    <w:rsid w:val="008C51BA"/>
    <w:rsid w:val="008C53A7"/>
    <w:rsid w:val="008C5B56"/>
    <w:rsid w:val="008C5F99"/>
    <w:rsid w:val="008C60D1"/>
    <w:rsid w:val="008C6119"/>
    <w:rsid w:val="008C62C8"/>
    <w:rsid w:val="008C66B4"/>
    <w:rsid w:val="008C685E"/>
    <w:rsid w:val="008C6A80"/>
    <w:rsid w:val="008C6B3D"/>
    <w:rsid w:val="008C6D04"/>
    <w:rsid w:val="008C6EF2"/>
    <w:rsid w:val="008C72ED"/>
    <w:rsid w:val="008C7769"/>
    <w:rsid w:val="008C782E"/>
    <w:rsid w:val="008C7864"/>
    <w:rsid w:val="008C78F6"/>
    <w:rsid w:val="008C7A50"/>
    <w:rsid w:val="008D007E"/>
    <w:rsid w:val="008D0543"/>
    <w:rsid w:val="008D0B2D"/>
    <w:rsid w:val="008D0B5A"/>
    <w:rsid w:val="008D0C4E"/>
    <w:rsid w:val="008D0D22"/>
    <w:rsid w:val="008D0D5A"/>
    <w:rsid w:val="008D1021"/>
    <w:rsid w:val="008D109B"/>
    <w:rsid w:val="008D137D"/>
    <w:rsid w:val="008D1446"/>
    <w:rsid w:val="008D1688"/>
    <w:rsid w:val="008D18C0"/>
    <w:rsid w:val="008D19DF"/>
    <w:rsid w:val="008D1AB3"/>
    <w:rsid w:val="008D1BF8"/>
    <w:rsid w:val="008D1C22"/>
    <w:rsid w:val="008D1D16"/>
    <w:rsid w:val="008D231D"/>
    <w:rsid w:val="008D23FA"/>
    <w:rsid w:val="008D25F5"/>
    <w:rsid w:val="008D26A0"/>
    <w:rsid w:val="008D27FC"/>
    <w:rsid w:val="008D32A3"/>
    <w:rsid w:val="008D3322"/>
    <w:rsid w:val="008D3A4D"/>
    <w:rsid w:val="008D3BF8"/>
    <w:rsid w:val="008D3C28"/>
    <w:rsid w:val="008D3DA7"/>
    <w:rsid w:val="008D3EF4"/>
    <w:rsid w:val="008D3F7D"/>
    <w:rsid w:val="008D4584"/>
    <w:rsid w:val="008D46A8"/>
    <w:rsid w:val="008D4D1B"/>
    <w:rsid w:val="008D5163"/>
    <w:rsid w:val="008D51BD"/>
    <w:rsid w:val="008D52BC"/>
    <w:rsid w:val="008D5389"/>
    <w:rsid w:val="008D55AB"/>
    <w:rsid w:val="008D57AB"/>
    <w:rsid w:val="008D5F1E"/>
    <w:rsid w:val="008D5F6F"/>
    <w:rsid w:val="008D5F74"/>
    <w:rsid w:val="008D5F88"/>
    <w:rsid w:val="008D6086"/>
    <w:rsid w:val="008D63F2"/>
    <w:rsid w:val="008D6E9F"/>
    <w:rsid w:val="008D707B"/>
    <w:rsid w:val="008D71AA"/>
    <w:rsid w:val="008D7326"/>
    <w:rsid w:val="008D73EB"/>
    <w:rsid w:val="008D75D0"/>
    <w:rsid w:val="008D76FF"/>
    <w:rsid w:val="008D772A"/>
    <w:rsid w:val="008D796F"/>
    <w:rsid w:val="008D7B25"/>
    <w:rsid w:val="008D7DD9"/>
    <w:rsid w:val="008D7F32"/>
    <w:rsid w:val="008D7F51"/>
    <w:rsid w:val="008E023B"/>
    <w:rsid w:val="008E0514"/>
    <w:rsid w:val="008E05D6"/>
    <w:rsid w:val="008E0819"/>
    <w:rsid w:val="008E0976"/>
    <w:rsid w:val="008E0A67"/>
    <w:rsid w:val="008E0C40"/>
    <w:rsid w:val="008E0EAE"/>
    <w:rsid w:val="008E0F52"/>
    <w:rsid w:val="008E0F90"/>
    <w:rsid w:val="008E117C"/>
    <w:rsid w:val="008E13F3"/>
    <w:rsid w:val="008E1506"/>
    <w:rsid w:val="008E15EC"/>
    <w:rsid w:val="008E17A3"/>
    <w:rsid w:val="008E187B"/>
    <w:rsid w:val="008E1A4A"/>
    <w:rsid w:val="008E1A57"/>
    <w:rsid w:val="008E1C22"/>
    <w:rsid w:val="008E1C8D"/>
    <w:rsid w:val="008E1D83"/>
    <w:rsid w:val="008E2361"/>
    <w:rsid w:val="008E25DE"/>
    <w:rsid w:val="008E2ACB"/>
    <w:rsid w:val="008E2BB2"/>
    <w:rsid w:val="008E2D38"/>
    <w:rsid w:val="008E2DD6"/>
    <w:rsid w:val="008E2E10"/>
    <w:rsid w:val="008E2F1E"/>
    <w:rsid w:val="008E2FAF"/>
    <w:rsid w:val="008E339C"/>
    <w:rsid w:val="008E342E"/>
    <w:rsid w:val="008E37B1"/>
    <w:rsid w:val="008E3F14"/>
    <w:rsid w:val="008E3F51"/>
    <w:rsid w:val="008E41BA"/>
    <w:rsid w:val="008E4332"/>
    <w:rsid w:val="008E4461"/>
    <w:rsid w:val="008E4805"/>
    <w:rsid w:val="008E49A4"/>
    <w:rsid w:val="008E4CE5"/>
    <w:rsid w:val="008E4D92"/>
    <w:rsid w:val="008E4ECC"/>
    <w:rsid w:val="008E5169"/>
    <w:rsid w:val="008E522A"/>
    <w:rsid w:val="008E5626"/>
    <w:rsid w:val="008E595F"/>
    <w:rsid w:val="008E5A4C"/>
    <w:rsid w:val="008E5B15"/>
    <w:rsid w:val="008E5B3F"/>
    <w:rsid w:val="008E5D06"/>
    <w:rsid w:val="008E5D0E"/>
    <w:rsid w:val="008E5E4E"/>
    <w:rsid w:val="008E5F57"/>
    <w:rsid w:val="008E63FE"/>
    <w:rsid w:val="008E647D"/>
    <w:rsid w:val="008E64C7"/>
    <w:rsid w:val="008E69AA"/>
    <w:rsid w:val="008E6BA8"/>
    <w:rsid w:val="008E724A"/>
    <w:rsid w:val="008E736B"/>
    <w:rsid w:val="008E7499"/>
    <w:rsid w:val="008E7696"/>
    <w:rsid w:val="008E76F8"/>
    <w:rsid w:val="008E785F"/>
    <w:rsid w:val="008E79D3"/>
    <w:rsid w:val="008E7CF0"/>
    <w:rsid w:val="008E7F6D"/>
    <w:rsid w:val="008F0072"/>
    <w:rsid w:val="008F0300"/>
    <w:rsid w:val="008F0360"/>
    <w:rsid w:val="008F04DE"/>
    <w:rsid w:val="008F0580"/>
    <w:rsid w:val="008F0A7D"/>
    <w:rsid w:val="008F0AC0"/>
    <w:rsid w:val="008F0C20"/>
    <w:rsid w:val="008F0D03"/>
    <w:rsid w:val="008F0EB6"/>
    <w:rsid w:val="008F0F2D"/>
    <w:rsid w:val="008F0FF2"/>
    <w:rsid w:val="008F15C3"/>
    <w:rsid w:val="008F1897"/>
    <w:rsid w:val="008F1E5A"/>
    <w:rsid w:val="008F1FBC"/>
    <w:rsid w:val="008F23B9"/>
    <w:rsid w:val="008F2521"/>
    <w:rsid w:val="008F288D"/>
    <w:rsid w:val="008F2B58"/>
    <w:rsid w:val="008F3213"/>
    <w:rsid w:val="008F32B4"/>
    <w:rsid w:val="008F3357"/>
    <w:rsid w:val="008F389C"/>
    <w:rsid w:val="008F38A6"/>
    <w:rsid w:val="008F3A79"/>
    <w:rsid w:val="008F3C6E"/>
    <w:rsid w:val="008F3D34"/>
    <w:rsid w:val="008F3D86"/>
    <w:rsid w:val="008F4338"/>
    <w:rsid w:val="008F4633"/>
    <w:rsid w:val="008F467D"/>
    <w:rsid w:val="008F4992"/>
    <w:rsid w:val="008F4B6E"/>
    <w:rsid w:val="008F4C0E"/>
    <w:rsid w:val="008F4D9C"/>
    <w:rsid w:val="008F4ED2"/>
    <w:rsid w:val="008F50F9"/>
    <w:rsid w:val="008F52D1"/>
    <w:rsid w:val="008F552A"/>
    <w:rsid w:val="008F5959"/>
    <w:rsid w:val="008F5A27"/>
    <w:rsid w:val="008F5E69"/>
    <w:rsid w:val="008F6374"/>
    <w:rsid w:val="008F6514"/>
    <w:rsid w:val="008F65D8"/>
    <w:rsid w:val="008F68D8"/>
    <w:rsid w:val="008F692B"/>
    <w:rsid w:val="008F6B43"/>
    <w:rsid w:val="008F6DB6"/>
    <w:rsid w:val="008F714B"/>
    <w:rsid w:val="008F71D7"/>
    <w:rsid w:val="008F7221"/>
    <w:rsid w:val="008F7224"/>
    <w:rsid w:val="008F7601"/>
    <w:rsid w:val="008F7620"/>
    <w:rsid w:val="008F781E"/>
    <w:rsid w:val="008F7BE0"/>
    <w:rsid w:val="008F7CFA"/>
    <w:rsid w:val="0090002E"/>
    <w:rsid w:val="00900061"/>
    <w:rsid w:val="009001E3"/>
    <w:rsid w:val="0090031F"/>
    <w:rsid w:val="009003D2"/>
    <w:rsid w:val="009007BB"/>
    <w:rsid w:val="00900868"/>
    <w:rsid w:val="00900A6A"/>
    <w:rsid w:val="00900CE3"/>
    <w:rsid w:val="00901061"/>
    <w:rsid w:val="009010D8"/>
    <w:rsid w:val="0090140C"/>
    <w:rsid w:val="0090144D"/>
    <w:rsid w:val="009015D3"/>
    <w:rsid w:val="009019EE"/>
    <w:rsid w:val="00901B4B"/>
    <w:rsid w:val="00901C0D"/>
    <w:rsid w:val="00902607"/>
    <w:rsid w:val="009027FC"/>
    <w:rsid w:val="00902E3F"/>
    <w:rsid w:val="0090302F"/>
    <w:rsid w:val="00903166"/>
    <w:rsid w:val="00903329"/>
    <w:rsid w:val="0090349B"/>
    <w:rsid w:val="00904060"/>
    <w:rsid w:val="00904340"/>
    <w:rsid w:val="00904B0F"/>
    <w:rsid w:val="00904ED8"/>
    <w:rsid w:val="0090537A"/>
    <w:rsid w:val="00905500"/>
    <w:rsid w:val="00905561"/>
    <w:rsid w:val="009057B8"/>
    <w:rsid w:val="00905A98"/>
    <w:rsid w:val="00905BF2"/>
    <w:rsid w:val="00905C1E"/>
    <w:rsid w:val="00905E34"/>
    <w:rsid w:val="00905F83"/>
    <w:rsid w:val="00906028"/>
    <w:rsid w:val="0090606E"/>
    <w:rsid w:val="00906085"/>
    <w:rsid w:val="00906154"/>
    <w:rsid w:val="009062EB"/>
    <w:rsid w:val="009068FB"/>
    <w:rsid w:val="00906916"/>
    <w:rsid w:val="00906A10"/>
    <w:rsid w:val="00906AFD"/>
    <w:rsid w:val="00906FEA"/>
    <w:rsid w:val="00907131"/>
    <w:rsid w:val="00907368"/>
    <w:rsid w:val="0090741F"/>
    <w:rsid w:val="009078DE"/>
    <w:rsid w:val="009079A7"/>
    <w:rsid w:val="00907BFD"/>
    <w:rsid w:val="00907C5D"/>
    <w:rsid w:val="00907E66"/>
    <w:rsid w:val="00907EAD"/>
    <w:rsid w:val="00907F26"/>
    <w:rsid w:val="00910041"/>
    <w:rsid w:val="0091009A"/>
    <w:rsid w:val="009100B9"/>
    <w:rsid w:val="009105A0"/>
    <w:rsid w:val="0091070D"/>
    <w:rsid w:val="00910894"/>
    <w:rsid w:val="009108A2"/>
    <w:rsid w:val="009108B2"/>
    <w:rsid w:val="009109D3"/>
    <w:rsid w:val="00910DEB"/>
    <w:rsid w:val="00910E68"/>
    <w:rsid w:val="00911290"/>
    <w:rsid w:val="00911828"/>
    <w:rsid w:val="00911867"/>
    <w:rsid w:val="0091188D"/>
    <w:rsid w:val="00911AB3"/>
    <w:rsid w:val="00911AFE"/>
    <w:rsid w:val="0091212D"/>
    <w:rsid w:val="0091244D"/>
    <w:rsid w:val="00912493"/>
    <w:rsid w:val="00912728"/>
    <w:rsid w:val="009127CB"/>
    <w:rsid w:val="0091280F"/>
    <w:rsid w:val="00912B88"/>
    <w:rsid w:val="00912C06"/>
    <w:rsid w:val="00912D0B"/>
    <w:rsid w:val="0091300B"/>
    <w:rsid w:val="0091324D"/>
    <w:rsid w:val="009137D4"/>
    <w:rsid w:val="00913873"/>
    <w:rsid w:val="009139E7"/>
    <w:rsid w:val="009141D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73E"/>
    <w:rsid w:val="0091698A"/>
    <w:rsid w:val="00916A1D"/>
    <w:rsid w:val="00916D50"/>
    <w:rsid w:val="00916E9D"/>
    <w:rsid w:val="00916EFD"/>
    <w:rsid w:val="00917035"/>
    <w:rsid w:val="00917156"/>
    <w:rsid w:val="009172FA"/>
    <w:rsid w:val="009173D3"/>
    <w:rsid w:val="00917428"/>
    <w:rsid w:val="00917528"/>
    <w:rsid w:val="0091760D"/>
    <w:rsid w:val="009176C3"/>
    <w:rsid w:val="00917712"/>
    <w:rsid w:val="00917793"/>
    <w:rsid w:val="00917BBD"/>
    <w:rsid w:val="00920398"/>
    <w:rsid w:val="00920537"/>
    <w:rsid w:val="0092067F"/>
    <w:rsid w:val="00920D6E"/>
    <w:rsid w:val="0092121B"/>
    <w:rsid w:val="00921479"/>
    <w:rsid w:val="009216AB"/>
    <w:rsid w:val="009217E4"/>
    <w:rsid w:val="00921951"/>
    <w:rsid w:val="009219E6"/>
    <w:rsid w:val="00921BD5"/>
    <w:rsid w:val="00921E85"/>
    <w:rsid w:val="00921F0F"/>
    <w:rsid w:val="00922126"/>
    <w:rsid w:val="00922129"/>
    <w:rsid w:val="00922705"/>
    <w:rsid w:val="00922996"/>
    <w:rsid w:val="00922AEF"/>
    <w:rsid w:val="00922B26"/>
    <w:rsid w:val="00922D20"/>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E4"/>
    <w:rsid w:val="00924765"/>
    <w:rsid w:val="00924D67"/>
    <w:rsid w:val="00924D7D"/>
    <w:rsid w:val="00924E77"/>
    <w:rsid w:val="00924EAA"/>
    <w:rsid w:val="009253AB"/>
    <w:rsid w:val="0092599D"/>
    <w:rsid w:val="00925D92"/>
    <w:rsid w:val="00925E77"/>
    <w:rsid w:val="00925E9F"/>
    <w:rsid w:val="00925FD2"/>
    <w:rsid w:val="00926163"/>
    <w:rsid w:val="00926519"/>
    <w:rsid w:val="009266E7"/>
    <w:rsid w:val="00926E28"/>
    <w:rsid w:val="00926E6D"/>
    <w:rsid w:val="00926ED7"/>
    <w:rsid w:val="009276D8"/>
    <w:rsid w:val="00927755"/>
    <w:rsid w:val="009278AE"/>
    <w:rsid w:val="00927B77"/>
    <w:rsid w:val="00927BC4"/>
    <w:rsid w:val="00927C14"/>
    <w:rsid w:val="00927DB2"/>
    <w:rsid w:val="00927E04"/>
    <w:rsid w:val="00927F8C"/>
    <w:rsid w:val="009300F1"/>
    <w:rsid w:val="00930369"/>
    <w:rsid w:val="00930390"/>
    <w:rsid w:val="009304B8"/>
    <w:rsid w:val="00930502"/>
    <w:rsid w:val="0093074C"/>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1B9D"/>
    <w:rsid w:val="00932215"/>
    <w:rsid w:val="00932664"/>
    <w:rsid w:val="0093284D"/>
    <w:rsid w:val="00932CED"/>
    <w:rsid w:val="00932E82"/>
    <w:rsid w:val="00933137"/>
    <w:rsid w:val="009334B6"/>
    <w:rsid w:val="009338B2"/>
    <w:rsid w:val="00933A04"/>
    <w:rsid w:val="00933B2A"/>
    <w:rsid w:val="00933B9D"/>
    <w:rsid w:val="00933D66"/>
    <w:rsid w:val="00933EFC"/>
    <w:rsid w:val="00934112"/>
    <w:rsid w:val="0093434D"/>
    <w:rsid w:val="00934A98"/>
    <w:rsid w:val="00934C39"/>
    <w:rsid w:val="00934E17"/>
    <w:rsid w:val="00934E3F"/>
    <w:rsid w:val="00934F00"/>
    <w:rsid w:val="009350BF"/>
    <w:rsid w:val="009352C9"/>
    <w:rsid w:val="00935337"/>
    <w:rsid w:val="009353DB"/>
    <w:rsid w:val="0093567B"/>
    <w:rsid w:val="00935C51"/>
    <w:rsid w:val="00935E6F"/>
    <w:rsid w:val="0093643B"/>
    <w:rsid w:val="00936767"/>
    <w:rsid w:val="00936BB6"/>
    <w:rsid w:val="00936C29"/>
    <w:rsid w:val="00936CB1"/>
    <w:rsid w:val="00936E7E"/>
    <w:rsid w:val="00936FD8"/>
    <w:rsid w:val="0093710A"/>
    <w:rsid w:val="0093717E"/>
    <w:rsid w:val="009372EF"/>
    <w:rsid w:val="00937464"/>
    <w:rsid w:val="00937883"/>
    <w:rsid w:val="00937A13"/>
    <w:rsid w:val="00937AC7"/>
    <w:rsid w:val="00937BF8"/>
    <w:rsid w:val="00937EAA"/>
    <w:rsid w:val="00940023"/>
    <w:rsid w:val="009401F1"/>
    <w:rsid w:val="009406AC"/>
    <w:rsid w:val="00940E34"/>
    <w:rsid w:val="00940E9E"/>
    <w:rsid w:val="00940FAC"/>
    <w:rsid w:val="009412A7"/>
    <w:rsid w:val="00941CF9"/>
    <w:rsid w:val="0094203F"/>
    <w:rsid w:val="00942182"/>
    <w:rsid w:val="009424A0"/>
    <w:rsid w:val="009424E3"/>
    <w:rsid w:val="009429CA"/>
    <w:rsid w:val="00942D0B"/>
    <w:rsid w:val="00942E11"/>
    <w:rsid w:val="00942E2D"/>
    <w:rsid w:val="00942FB8"/>
    <w:rsid w:val="00943136"/>
    <w:rsid w:val="00943154"/>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4FCB"/>
    <w:rsid w:val="0094506C"/>
    <w:rsid w:val="009454ED"/>
    <w:rsid w:val="00945AD4"/>
    <w:rsid w:val="00945BFA"/>
    <w:rsid w:val="00946180"/>
    <w:rsid w:val="009462F5"/>
    <w:rsid w:val="00946470"/>
    <w:rsid w:val="00946475"/>
    <w:rsid w:val="00946568"/>
    <w:rsid w:val="009466DE"/>
    <w:rsid w:val="009467EE"/>
    <w:rsid w:val="00946A3F"/>
    <w:rsid w:val="00946C56"/>
    <w:rsid w:val="00946DAA"/>
    <w:rsid w:val="00946DE8"/>
    <w:rsid w:val="00946F8F"/>
    <w:rsid w:val="00947031"/>
    <w:rsid w:val="0094755E"/>
    <w:rsid w:val="009477A2"/>
    <w:rsid w:val="00947C35"/>
    <w:rsid w:val="00947EDA"/>
    <w:rsid w:val="009505C4"/>
    <w:rsid w:val="009505CE"/>
    <w:rsid w:val="0095069A"/>
    <w:rsid w:val="0095086D"/>
    <w:rsid w:val="009508DD"/>
    <w:rsid w:val="00950A88"/>
    <w:rsid w:val="00950F96"/>
    <w:rsid w:val="0095109C"/>
    <w:rsid w:val="0095117D"/>
    <w:rsid w:val="00951405"/>
    <w:rsid w:val="00951492"/>
    <w:rsid w:val="00951501"/>
    <w:rsid w:val="009515BB"/>
    <w:rsid w:val="00951861"/>
    <w:rsid w:val="00951D66"/>
    <w:rsid w:val="00951FC5"/>
    <w:rsid w:val="00952283"/>
    <w:rsid w:val="00952322"/>
    <w:rsid w:val="009526C2"/>
    <w:rsid w:val="0095287B"/>
    <w:rsid w:val="009528F3"/>
    <w:rsid w:val="00952C1D"/>
    <w:rsid w:val="00952C31"/>
    <w:rsid w:val="00952DD1"/>
    <w:rsid w:val="00952E2A"/>
    <w:rsid w:val="00952ED3"/>
    <w:rsid w:val="00952F1E"/>
    <w:rsid w:val="00952F54"/>
    <w:rsid w:val="00953511"/>
    <w:rsid w:val="009535E1"/>
    <w:rsid w:val="0095383B"/>
    <w:rsid w:val="00953FF1"/>
    <w:rsid w:val="00954272"/>
    <w:rsid w:val="009542F3"/>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42E"/>
    <w:rsid w:val="0095559E"/>
    <w:rsid w:val="0095597F"/>
    <w:rsid w:val="0095599A"/>
    <w:rsid w:val="00955AC2"/>
    <w:rsid w:val="00955B8A"/>
    <w:rsid w:val="00955DDE"/>
    <w:rsid w:val="00955EC2"/>
    <w:rsid w:val="00955EE9"/>
    <w:rsid w:val="00956101"/>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72D"/>
    <w:rsid w:val="00961927"/>
    <w:rsid w:val="00961E6F"/>
    <w:rsid w:val="00961F45"/>
    <w:rsid w:val="00961FF3"/>
    <w:rsid w:val="0096207F"/>
    <w:rsid w:val="009620AC"/>
    <w:rsid w:val="009623C6"/>
    <w:rsid w:val="009626AA"/>
    <w:rsid w:val="00962779"/>
    <w:rsid w:val="009627A8"/>
    <w:rsid w:val="00962A62"/>
    <w:rsid w:val="00962FF3"/>
    <w:rsid w:val="00963170"/>
    <w:rsid w:val="00963581"/>
    <w:rsid w:val="00963643"/>
    <w:rsid w:val="00963CBD"/>
    <w:rsid w:val="00963D93"/>
    <w:rsid w:val="00963E63"/>
    <w:rsid w:val="00963F50"/>
    <w:rsid w:val="009643E8"/>
    <w:rsid w:val="009645E6"/>
    <w:rsid w:val="0096496B"/>
    <w:rsid w:val="00964E58"/>
    <w:rsid w:val="009651BC"/>
    <w:rsid w:val="0096536C"/>
    <w:rsid w:val="0096583E"/>
    <w:rsid w:val="00965938"/>
    <w:rsid w:val="00965EF1"/>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67E29"/>
    <w:rsid w:val="009700EC"/>
    <w:rsid w:val="00970259"/>
    <w:rsid w:val="00970516"/>
    <w:rsid w:val="009705AA"/>
    <w:rsid w:val="00970843"/>
    <w:rsid w:val="00970DA0"/>
    <w:rsid w:val="00970EDF"/>
    <w:rsid w:val="009712D1"/>
    <w:rsid w:val="009715AB"/>
    <w:rsid w:val="00971600"/>
    <w:rsid w:val="0097172E"/>
    <w:rsid w:val="00971B2A"/>
    <w:rsid w:val="00971D26"/>
    <w:rsid w:val="00971D7D"/>
    <w:rsid w:val="00971EFC"/>
    <w:rsid w:val="00971FAD"/>
    <w:rsid w:val="00972090"/>
    <w:rsid w:val="009720AB"/>
    <w:rsid w:val="00972ACE"/>
    <w:rsid w:val="00972C2D"/>
    <w:rsid w:val="00972FCC"/>
    <w:rsid w:val="009733F9"/>
    <w:rsid w:val="00973541"/>
    <w:rsid w:val="009735E0"/>
    <w:rsid w:val="0097361E"/>
    <w:rsid w:val="0097371B"/>
    <w:rsid w:val="0097373C"/>
    <w:rsid w:val="00973C34"/>
    <w:rsid w:val="00973DEC"/>
    <w:rsid w:val="00974061"/>
    <w:rsid w:val="009743A7"/>
    <w:rsid w:val="00974DDE"/>
    <w:rsid w:val="00975261"/>
    <w:rsid w:val="009753FC"/>
    <w:rsid w:val="00975407"/>
    <w:rsid w:val="00975622"/>
    <w:rsid w:val="00975D82"/>
    <w:rsid w:val="0097614F"/>
    <w:rsid w:val="00976243"/>
    <w:rsid w:val="00976348"/>
    <w:rsid w:val="0097634D"/>
    <w:rsid w:val="009767EC"/>
    <w:rsid w:val="009769CE"/>
    <w:rsid w:val="00976FA2"/>
    <w:rsid w:val="009772C6"/>
    <w:rsid w:val="0097733D"/>
    <w:rsid w:val="0097742F"/>
    <w:rsid w:val="00977DA1"/>
    <w:rsid w:val="00977EBD"/>
    <w:rsid w:val="00977FC0"/>
    <w:rsid w:val="00980169"/>
    <w:rsid w:val="009801DD"/>
    <w:rsid w:val="009802BC"/>
    <w:rsid w:val="0098037A"/>
    <w:rsid w:val="00980460"/>
    <w:rsid w:val="009804AB"/>
    <w:rsid w:val="00980883"/>
    <w:rsid w:val="0098092C"/>
    <w:rsid w:val="00980A0C"/>
    <w:rsid w:val="00980A37"/>
    <w:rsid w:val="009811A7"/>
    <w:rsid w:val="009817B6"/>
    <w:rsid w:val="00981A69"/>
    <w:rsid w:val="00981BAC"/>
    <w:rsid w:val="00981CA9"/>
    <w:rsid w:val="009821C0"/>
    <w:rsid w:val="009823DE"/>
    <w:rsid w:val="00982BCC"/>
    <w:rsid w:val="00982C76"/>
    <w:rsid w:val="00982CDF"/>
    <w:rsid w:val="00982FA9"/>
    <w:rsid w:val="009830AE"/>
    <w:rsid w:val="009832A8"/>
    <w:rsid w:val="009834DB"/>
    <w:rsid w:val="009836E5"/>
    <w:rsid w:val="00983AF2"/>
    <w:rsid w:val="00983AFA"/>
    <w:rsid w:val="00983D3A"/>
    <w:rsid w:val="00983EA0"/>
    <w:rsid w:val="00984021"/>
    <w:rsid w:val="009846DF"/>
    <w:rsid w:val="0098492B"/>
    <w:rsid w:val="00984A83"/>
    <w:rsid w:val="00984E48"/>
    <w:rsid w:val="00985CEC"/>
    <w:rsid w:val="00985D69"/>
    <w:rsid w:val="00985E04"/>
    <w:rsid w:val="00985EF7"/>
    <w:rsid w:val="00985F6E"/>
    <w:rsid w:val="0098611A"/>
    <w:rsid w:val="009864B1"/>
    <w:rsid w:val="00986573"/>
    <w:rsid w:val="009866AE"/>
    <w:rsid w:val="009867CF"/>
    <w:rsid w:val="00986C0A"/>
    <w:rsid w:val="00986CC5"/>
    <w:rsid w:val="00986CD0"/>
    <w:rsid w:val="00986D75"/>
    <w:rsid w:val="00987099"/>
    <w:rsid w:val="00987389"/>
    <w:rsid w:val="009873CA"/>
    <w:rsid w:val="0098769C"/>
    <w:rsid w:val="009877FC"/>
    <w:rsid w:val="00987C6B"/>
    <w:rsid w:val="009905E9"/>
    <w:rsid w:val="00990A70"/>
    <w:rsid w:val="00990AF6"/>
    <w:rsid w:val="00990B43"/>
    <w:rsid w:val="00990D45"/>
    <w:rsid w:val="00990EAC"/>
    <w:rsid w:val="009911A5"/>
    <w:rsid w:val="009918F3"/>
    <w:rsid w:val="00991A4E"/>
    <w:rsid w:val="00991CC2"/>
    <w:rsid w:val="00991D6A"/>
    <w:rsid w:val="009920FF"/>
    <w:rsid w:val="009922CC"/>
    <w:rsid w:val="0099342C"/>
    <w:rsid w:val="00993822"/>
    <w:rsid w:val="00993836"/>
    <w:rsid w:val="00993A5E"/>
    <w:rsid w:val="00993C42"/>
    <w:rsid w:val="00993CBA"/>
    <w:rsid w:val="0099402A"/>
    <w:rsid w:val="009941F6"/>
    <w:rsid w:val="0099429A"/>
    <w:rsid w:val="00994649"/>
    <w:rsid w:val="00994873"/>
    <w:rsid w:val="00994971"/>
    <w:rsid w:val="00994A10"/>
    <w:rsid w:val="00994C64"/>
    <w:rsid w:val="00994C85"/>
    <w:rsid w:val="00994E09"/>
    <w:rsid w:val="00994EA7"/>
    <w:rsid w:val="00994F4B"/>
    <w:rsid w:val="009950B6"/>
    <w:rsid w:val="00995141"/>
    <w:rsid w:val="009954B2"/>
    <w:rsid w:val="009957D9"/>
    <w:rsid w:val="009957E1"/>
    <w:rsid w:val="009958A4"/>
    <w:rsid w:val="009959C5"/>
    <w:rsid w:val="00995A7C"/>
    <w:rsid w:val="00995F43"/>
    <w:rsid w:val="00996354"/>
    <w:rsid w:val="009968AF"/>
    <w:rsid w:val="00996B41"/>
    <w:rsid w:val="00996BE8"/>
    <w:rsid w:val="00996EAE"/>
    <w:rsid w:val="009971F4"/>
    <w:rsid w:val="009972A1"/>
    <w:rsid w:val="00997330"/>
    <w:rsid w:val="009973B7"/>
    <w:rsid w:val="0099764C"/>
    <w:rsid w:val="00997662"/>
    <w:rsid w:val="009978E4"/>
    <w:rsid w:val="009978FA"/>
    <w:rsid w:val="009A01E9"/>
    <w:rsid w:val="009A0398"/>
    <w:rsid w:val="009A05B7"/>
    <w:rsid w:val="009A05BC"/>
    <w:rsid w:val="009A0E19"/>
    <w:rsid w:val="009A0EEF"/>
    <w:rsid w:val="009A0F11"/>
    <w:rsid w:val="009A100A"/>
    <w:rsid w:val="009A1451"/>
    <w:rsid w:val="009A16BB"/>
    <w:rsid w:val="009A16F7"/>
    <w:rsid w:val="009A18BD"/>
    <w:rsid w:val="009A194F"/>
    <w:rsid w:val="009A1B99"/>
    <w:rsid w:val="009A1F79"/>
    <w:rsid w:val="009A2166"/>
    <w:rsid w:val="009A222C"/>
    <w:rsid w:val="009A2474"/>
    <w:rsid w:val="009A27CD"/>
    <w:rsid w:val="009A29B3"/>
    <w:rsid w:val="009A3074"/>
    <w:rsid w:val="009A31E9"/>
    <w:rsid w:val="009A31FB"/>
    <w:rsid w:val="009A33EF"/>
    <w:rsid w:val="009A33F0"/>
    <w:rsid w:val="009A34D8"/>
    <w:rsid w:val="009A353F"/>
    <w:rsid w:val="009A3611"/>
    <w:rsid w:val="009A36B5"/>
    <w:rsid w:val="009A3B0D"/>
    <w:rsid w:val="009A3C76"/>
    <w:rsid w:val="009A3CE1"/>
    <w:rsid w:val="009A3D30"/>
    <w:rsid w:val="009A413D"/>
    <w:rsid w:val="009A4661"/>
    <w:rsid w:val="009A4863"/>
    <w:rsid w:val="009A48D8"/>
    <w:rsid w:val="009A4D63"/>
    <w:rsid w:val="009A4F88"/>
    <w:rsid w:val="009A50E6"/>
    <w:rsid w:val="009A56CC"/>
    <w:rsid w:val="009A5A05"/>
    <w:rsid w:val="009A5AD2"/>
    <w:rsid w:val="009A5C17"/>
    <w:rsid w:val="009A5CFC"/>
    <w:rsid w:val="009A5D52"/>
    <w:rsid w:val="009A5F82"/>
    <w:rsid w:val="009A6733"/>
    <w:rsid w:val="009A673D"/>
    <w:rsid w:val="009A6960"/>
    <w:rsid w:val="009A69E0"/>
    <w:rsid w:val="009A6CC5"/>
    <w:rsid w:val="009A6E4D"/>
    <w:rsid w:val="009A72A3"/>
    <w:rsid w:val="009A743D"/>
    <w:rsid w:val="009A74E1"/>
    <w:rsid w:val="009A7583"/>
    <w:rsid w:val="009A787E"/>
    <w:rsid w:val="009A7B11"/>
    <w:rsid w:val="009A7C31"/>
    <w:rsid w:val="009A7D0A"/>
    <w:rsid w:val="009B005B"/>
    <w:rsid w:val="009B04CA"/>
    <w:rsid w:val="009B08B6"/>
    <w:rsid w:val="009B0BFF"/>
    <w:rsid w:val="009B0D3A"/>
    <w:rsid w:val="009B0EF1"/>
    <w:rsid w:val="009B0F23"/>
    <w:rsid w:val="009B12C7"/>
    <w:rsid w:val="009B1ADF"/>
    <w:rsid w:val="009B21F9"/>
    <w:rsid w:val="009B2211"/>
    <w:rsid w:val="009B22E0"/>
    <w:rsid w:val="009B2512"/>
    <w:rsid w:val="009B26D3"/>
    <w:rsid w:val="009B26D9"/>
    <w:rsid w:val="009B2AE9"/>
    <w:rsid w:val="009B2B38"/>
    <w:rsid w:val="009B2EC6"/>
    <w:rsid w:val="009B2FBD"/>
    <w:rsid w:val="009B34C3"/>
    <w:rsid w:val="009B3588"/>
    <w:rsid w:val="009B381C"/>
    <w:rsid w:val="009B3882"/>
    <w:rsid w:val="009B39E4"/>
    <w:rsid w:val="009B3AAA"/>
    <w:rsid w:val="009B3BB5"/>
    <w:rsid w:val="009B3BBD"/>
    <w:rsid w:val="009B3CAA"/>
    <w:rsid w:val="009B3E4B"/>
    <w:rsid w:val="009B41F6"/>
    <w:rsid w:val="009B4450"/>
    <w:rsid w:val="009B4524"/>
    <w:rsid w:val="009B47F8"/>
    <w:rsid w:val="009B4AB4"/>
    <w:rsid w:val="009B4E5E"/>
    <w:rsid w:val="009B4EE7"/>
    <w:rsid w:val="009B57D9"/>
    <w:rsid w:val="009B60F7"/>
    <w:rsid w:val="009B6225"/>
    <w:rsid w:val="009B630D"/>
    <w:rsid w:val="009B63DC"/>
    <w:rsid w:val="009B65DA"/>
    <w:rsid w:val="009B6CCF"/>
    <w:rsid w:val="009B6F73"/>
    <w:rsid w:val="009B725C"/>
    <w:rsid w:val="009B7260"/>
    <w:rsid w:val="009B76D9"/>
    <w:rsid w:val="009B773D"/>
    <w:rsid w:val="009B77B1"/>
    <w:rsid w:val="009B7A0C"/>
    <w:rsid w:val="009B7ABB"/>
    <w:rsid w:val="009B998A"/>
    <w:rsid w:val="009C023D"/>
    <w:rsid w:val="009C0336"/>
    <w:rsid w:val="009C0994"/>
    <w:rsid w:val="009C0FBD"/>
    <w:rsid w:val="009C1230"/>
    <w:rsid w:val="009C1392"/>
    <w:rsid w:val="009C18B3"/>
    <w:rsid w:val="009C19A4"/>
    <w:rsid w:val="009C1ADD"/>
    <w:rsid w:val="009C1C2B"/>
    <w:rsid w:val="009C1D33"/>
    <w:rsid w:val="009C1E83"/>
    <w:rsid w:val="009C21A0"/>
    <w:rsid w:val="009C232C"/>
    <w:rsid w:val="009C2905"/>
    <w:rsid w:val="009C2BE1"/>
    <w:rsid w:val="009C2C4B"/>
    <w:rsid w:val="009C2DD2"/>
    <w:rsid w:val="009C30D6"/>
    <w:rsid w:val="009C31DE"/>
    <w:rsid w:val="009C33D1"/>
    <w:rsid w:val="009C36E7"/>
    <w:rsid w:val="009C3A37"/>
    <w:rsid w:val="009C3C8D"/>
    <w:rsid w:val="009C3DB4"/>
    <w:rsid w:val="009C3F3B"/>
    <w:rsid w:val="009C3FCF"/>
    <w:rsid w:val="009C4372"/>
    <w:rsid w:val="009C46CE"/>
    <w:rsid w:val="009C4726"/>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80A"/>
    <w:rsid w:val="009C59ED"/>
    <w:rsid w:val="009C611B"/>
    <w:rsid w:val="009C62F8"/>
    <w:rsid w:val="009C6335"/>
    <w:rsid w:val="009C6D58"/>
    <w:rsid w:val="009C6F27"/>
    <w:rsid w:val="009C7204"/>
    <w:rsid w:val="009C72B7"/>
    <w:rsid w:val="009C7454"/>
    <w:rsid w:val="009C74DA"/>
    <w:rsid w:val="009C7B26"/>
    <w:rsid w:val="009C7E3F"/>
    <w:rsid w:val="009D00D0"/>
    <w:rsid w:val="009D01D4"/>
    <w:rsid w:val="009D043B"/>
    <w:rsid w:val="009D0A76"/>
    <w:rsid w:val="009D0D2A"/>
    <w:rsid w:val="009D0EF5"/>
    <w:rsid w:val="009D0F4D"/>
    <w:rsid w:val="009D14B2"/>
    <w:rsid w:val="009D1B32"/>
    <w:rsid w:val="009D1D92"/>
    <w:rsid w:val="009D1E6E"/>
    <w:rsid w:val="009D2402"/>
    <w:rsid w:val="009D2586"/>
    <w:rsid w:val="009D276C"/>
    <w:rsid w:val="009D3B92"/>
    <w:rsid w:val="009D3E1A"/>
    <w:rsid w:val="009D4339"/>
    <w:rsid w:val="009D444F"/>
    <w:rsid w:val="009D48F4"/>
    <w:rsid w:val="009D4A49"/>
    <w:rsid w:val="009D4B1E"/>
    <w:rsid w:val="009D4D68"/>
    <w:rsid w:val="009D544F"/>
    <w:rsid w:val="009D578C"/>
    <w:rsid w:val="009D594D"/>
    <w:rsid w:val="009D5976"/>
    <w:rsid w:val="009D6003"/>
    <w:rsid w:val="009D6209"/>
    <w:rsid w:val="009D62EB"/>
    <w:rsid w:val="009D698E"/>
    <w:rsid w:val="009D6A1B"/>
    <w:rsid w:val="009D6DAD"/>
    <w:rsid w:val="009D726E"/>
    <w:rsid w:val="009D7283"/>
    <w:rsid w:val="009D760C"/>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235"/>
    <w:rsid w:val="009E161A"/>
    <w:rsid w:val="009E165A"/>
    <w:rsid w:val="009E17ED"/>
    <w:rsid w:val="009E1937"/>
    <w:rsid w:val="009E1F51"/>
    <w:rsid w:val="009E20D7"/>
    <w:rsid w:val="009E23C5"/>
    <w:rsid w:val="009E2469"/>
    <w:rsid w:val="009E24D1"/>
    <w:rsid w:val="009E26CE"/>
    <w:rsid w:val="009E276C"/>
    <w:rsid w:val="009E28DA"/>
    <w:rsid w:val="009E2C4E"/>
    <w:rsid w:val="009E2C51"/>
    <w:rsid w:val="009E2D0D"/>
    <w:rsid w:val="009E2E43"/>
    <w:rsid w:val="009E2E4E"/>
    <w:rsid w:val="009E302F"/>
    <w:rsid w:val="009E30FA"/>
    <w:rsid w:val="009E35BB"/>
    <w:rsid w:val="009E3857"/>
    <w:rsid w:val="009E392C"/>
    <w:rsid w:val="009E3B2B"/>
    <w:rsid w:val="009E3BCE"/>
    <w:rsid w:val="009E3C24"/>
    <w:rsid w:val="009E3C7C"/>
    <w:rsid w:val="009E3FB3"/>
    <w:rsid w:val="009E41D5"/>
    <w:rsid w:val="009E4210"/>
    <w:rsid w:val="009E4232"/>
    <w:rsid w:val="009E4362"/>
    <w:rsid w:val="009E4993"/>
    <w:rsid w:val="009E4A05"/>
    <w:rsid w:val="009E4AC2"/>
    <w:rsid w:val="009E4CB6"/>
    <w:rsid w:val="009E4D14"/>
    <w:rsid w:val="009E4F3F"/>
    <w:rsid w:val="009E4FF4"/>
    <w:rsid w:val="009E5145"/>
    <w:rsid w:val="009E5646"/>
    <w:rsid w:val="009E5783"/>
    <w:rsid w:val="009E594A"/>
    <w:rsid w:val="009E5AF5"/>
    <w:rsid w:val="009E5CA6"/>
    <w:rsid w:val="009E5D35"/>
    <w:rsid w:val="009E5E17"/>
    <w:rsid w:val="009E5FBB"/>
    <w:rsid w:val="009E63B9"/>
    <w:rsid w:val="009E6772"/>
    <w:rsid w:val="009E68F1"/>
    <w:rsid w:val="009E6E4C"/>
    <w:rsid w:val="009E70A0"/>
    <w:rsid w:val="009E7181"/>
    <w:rsid w:val="009E741D"/>
    <w:rsid w:val="009E762E"/>
    <w:rsid w:val="009E76DD"/>
    <w:rsid w:val="009E78CF"/>
    <w:rsid w:val="009E7903"/>
    <w:rsid w:val="009E7CBE"/>
    <w:rsid w:val="009E7F0D"/>
    <w:rsid w:val="009F0457"/>
    <w:rsid w:val="009F0470"/>
    <w:rsid w:val="009F0712"/>
    <w:rsid w:val="009F073F"/>
    <w:rsid w:val="009F0A42"/>
    <w:rsid w:val="009F0B13"/>
    <w:rsid w:val="009F0B8C"/>
    <w:rsid w:val="009F0DCF"/>
    <w:rsid w:val="009F0EB0"/>
    <w:rsid w:val="009F0EB6"/>
    <w:rsid w:val="009F0F02"/>
    <w:rsid w:val="009F10CE"/>
    <w:rsid w:val="009F155C"/>
    <w:rsid w:val="009F1A4F"/>
    <w:rsid w:val="009F1BD0"/>
    <w:rsid w:val="009F2026"/>
    <w:rsid w:val="009F22BE"/>
    <w:rsid w:val="009F22F2"/>
    <w:rsid w:val="009F27D9"/>
    <w:rsid w:val="009F29E2"/>
    <w:rsid w:val="009F2B81"/>
    <w:rsid w:val="009F2BD3"/>
    <w:rsid w:val="009F2C0A"/>
    <w:rsid w:val="009F2D3C"/>
    <w:rsid w:val="009F2E04"/>
    <w:rsid w:val="009F30AF"/>
    <w:rsid w:val="009F330A"/>
    <w:rsid w:val="009F3421"/>
    <w:rsid w:val="009F34D1"/>
    <w:rsid w:val="009F3500"/>
    <w:rsid w:val="009F36A4"/>
    <w:rsid w:val="009F376A"/>
    <w:rsid w:val="009F3A06"/>
    <w:rsid w:val="009F3A7B"/>
    <w:rsid w:val="009F3B08"/>
    <w:rsid w:val="009F3C53"/>
    <w:rsid w:val="009F3D4D"/>
    <w:rsid w:val="009F3FD5"/>
    <w:rsid w:val="009F409E"/>
    <w:rsid w:val="009F42DF"/>
    <w:rsid w:val="009F43A5"/>
    <w:rsid w:val="009F44EB"/>
    <w:rsid w:val="009F4B9B"/>
    <w:rsid w:val="009F4D61"/>
    <w:rsid w:val="009F4E2F"/>
    <w:rsid w:val="009F5036"/>
    <w:rsid w:val="009F5041"/>
    <w:rsid w:val="009F50A2"/>
    <w:rsid w:val="009F552C"/>
    <w:rsid w:val="009F554D"/>
    <w:rsid w:val="009F55C9"/>
    <w:rsid w:val="009F56D8"/>
    <w:rsid w:val="009F58FE"/>
    <w:rsid w:val="009F5CD5"/>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22"/>
    <w:rsid w:val="00A000E3"/>
    <w:rsid w:val="00A002B9"/>
    <w:rsid w:val="00A0047F"/>
    <w:rsid w:val="00A00639"/>
    <w:rsid w:val="00A007D4"/>
    <w:rsid w:val="00A00847"/>
    <w:rsid w:val="00A00A9D"/>
    <w:rsid w:val="00A00E50"/>
    <w:rsid w:val="00A00EF5"/>
    <w:rsid w:val="00A010F3"/>
    <w:rsid w:val="00A0113D"/>
    <w:rsid w:val="00A011E3"/>
    <w:rsid w:val="00A0135B"/>
    <w:rsid w:val="00A013FD"/>
    <w:rsid w:val="00A01448"/>
    <w:rsid w:val="00A01500"/>
    <w:rsid w:val="00A01651"/>
    <w:rsid w:val="00A01714"/>
    <w:rsid w:val="00A01903"/>
    <w:rsid w:val="00A01970"/>
    <w:rsid w:val="00A01C1C"/>
    <w:rsid w:val="00A01D70"/>
    <w:rsid w:val="00A021DD"/>
    <w:rsid w:val="00A021E2"/>
    <w:rsid w:val="00A02646"/>
    <w:rsid w:val="00A0274C"/>
    <w:rsid w:val="00A027E9"/>
    <w:rsid w:val="00A02832"/>
    <w:rsid w:val="00A02A31"/>
    <w:rsid w:val="00A02A8A"/>
    <w:rsid w:val="00A02ABB"/>
    <w:rsid w:val="00A02EDE"/>
    <w:rsid w:val="00A02FCE"/>
    <w:rsid w:val="00A0301C"/>
    <w:rsid w:val="00A030C0"/>
    <w:rsid w:val="00A033E8"/>
    <w:rsid w:val="00A03579"/>
    <w:rsid w:val="00A03812"/>
    <w:rsid w:val="00A03846"/>
    <w:rsid w:val="00A038CF"/>
    <w:rsid w:val="00A038DE"/>
    <w:rsid w:val="00A0394F"/>
    <w:rsid w:val="00A03C18"/>
    <w:rsid w:val="00A04123"/>
    <w:rsid w:val="00A04B4A"/>
    <w:rsid w:val="00A04BC1"/>
    <w:rsid w:val="00A04CAD"/>
    <w:rsid w:val="00A04DB5"/>
    <w:rsid w:val="00A0528D"/>
    <w:rsid w:val="00A052D8"/>
    <w:rsid w:val="00A053B9"/>
    <w:rsid w:val="00A05549"/>
    <w:rsid w:val="00A05975"/>
    <w:rsid w:val="00A05F54"/>
    <w:rsid w:val="00A06095"/>
    <w:rsid w:val="00A066EB"/>
    <w:rsid w:val="00A06774"/>
    <w:rsid w:val="00A06AB6"/>
    <w:rsid w:val="00A06BB4"/>
    <w:rsid w:val="00A06F19"/>
    <w:rsid w:val="00A071E5"/>
    <w:rsid w:val="00A0729B"/>
    <w:rsid w:val="00A0768C"/>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B83"/>
    <w:rsid w:val="00A12FE5"/>
    <w:rsid w:val="00A1310A"/>
    <w:rsid w:val="00A13186"/>
    <w:rsid w:val="00A132DE"/>
    <w:rsid w:val="00A133F6"/>
    <w:rsid w:val="00A13651"/>
    <w:rsid w:val="00A13B0A"/>
    <w:rsid w:val="00A13D5B"/>
    <w:rsid w:val="00A13F6F"/>
    <w:rsid w:val="00A14468"/>
    <w:rsid w:val="00A14791"/>
    <w:rsid w:val="00A148DB"/>
    <w:rsid w:val="00A14BA8"/>
    <w:rsid w:val="00A14D40"/>
    <w:rsid w:val="00A14F09"/>
    <w:rsid w:val="00A14FF6"/>
    <w:rsid w:val="00A1507C"/>
    <w:rsid w:val="00A151A4"/>
    <w:rsid w:val="00A1534D"/>
    <w:rsid w:val="00A1566B"/>
    <w:rsid w:val="00A15913"/>
    <w:rsid w:val="00A15A9B"/>
    <w:rsid w:val="00A15B52"/>
    <w:rsid w:val="00A15B73"/>
    <w:rsid w:val="00A15C26"/>
    <w:rsid w:val="00A15C7D"/>
    <w:rsid w:val="00A15C91"/>
    <w:rsid w:val="00A16136"/>
    <w:rsid w:val="00A16241"/>
    <w:rsid w:val="00A16294"/>
    <w:rsid w:val="00A162CF"/>
    <w:rsid w:val="00A16557"/>
    <w:rsid w:val="00A16C03"/>
    <w:rsid w:val="00A17279"/>
    <w:rsid w:val="00A176E5"/>
    <w:rsid w:val="00A178C3"/>
    <w:rsid w:val="00A178EE"/>
    <w:rsid w:val="00A17EA7"/>
    <w:rsid w:val="00A200E2"/>
    <w:rsid w:val="00A20182"/>
    <w:rsid w:val="00A20376"/>
    <w:rsid w:val="00A203D1"/>
    <w:rsid w:val="00A20417"/>
    <w:rsid w:val="00A206B8"/>
    <w:rsid w:val="00A20962"/>
    <w:rsid w:val="00A20BFC"/>
    <w:rsid w:val="00A2103E"/>
    <w:rsid w:val="00A210B0"/>
    <w:rsid w:val="00A214B6"/>
    <w:rsid w:val="00A216B5"/>
    <w:rsid w:val="00A2175D"/>
    <w:rsid w:val="00A217B0"/>
    <w:rsid w:val="00A217F3"/>
    <w:rsid w:val="00A21815"/>
    <w:rsid w:val="00A21DA8"/>
    <w:rsid w:val="00A21EFA"/>
    <w:rsid w:val="00A223F5"/>
    <w:rsid w:val="00A22A57"/>
    <w:rsid w:val="00A22AC3"/>
    <w:rsid w:val="00A22CF7"/>
    <w:rsid w:val="00A22F6C"/>
    <w:rsid w:val="00A2310A"/>
    <w:rsid w:val="00A23131"/>
    <w:rsid w:val="00A23398"/>
    <w:rsid w:val="00A2380A"/>
    <w:rsid w:val="00A23A15"/>
    <w:rsid w:val="00A23BB1"/>
    <w:rsid w:val="00A23F1B"/>
    <w:rsid w:val="00A24194"/>
    <w:rsid w:val="00A2454D"/>
    <w:rsid w:val="00A24828"/>
    <w:rsid w:val="00A24947"/>
    <w:rsid w:val="00A24AC1"/>
    <w:rsid w:val="00A24C17"/>
    <w:rsid w:val="00A24DDF"/>
    <w:rsid w:val="00A250A2"/>
    <w:rsid w:val="00A250BB"/>
    <w:rsid w:val="00A2526B"/>
    <w:rsid w:val="00A2547B"/>
    <w:rsid w:val="00A25A64"/>
    <w:rsid w:val="00A25F05"/>
    <w:rsid w:val="00A25F78"/>
    <w:rsid w:val="00A2607F"/>
    <w:rsid w:val="00A26107"/>
    <w:rsid w:val="00A262BB"/>
    <w:rsid w:val="00A263C6"/>
    <w:rsid w:val="00A26BDE"/>
    <w:rsid w:val="00A26F98"/>
    <w:rsid w:val="00A270F4"/>
    <w:rsid w:val="00A2710D"/>
    <w:rsid w:val="00A2736A"/>
    <w:rsid w:val="00A2740F"/>
    <w:rsid w:val="00A274C1"/>
    <w:rsid w:val="00A27541"/>
    <w:rsid w:val="00A27834"/>
    <w:rsid w:val="00A27A97"/>
    <w:rsid w:val="00A27D5B"/>
    <w:rsid w:val="00A27DF7"/>
    <w:rsid w:val="00A27F4D"/>
    <w:rsid w:val="00A28C24"/>
    <w:rsid w:val="00A3033D"/>
    <w:rsid w:val="00A306C0"/>
    <w:rsid w:val="00A30C39"/>
    <w:rsid w:val="00A30DB7"/>
    <w:rsid w:val="00A30F6A"/>
    <w:rsid w:val="00A30FB4"/>
    <w:rsid w:val="00A310BE"/>
    <w:rsid w:val="00A31230"/>
    <w:rsid w:val="00A31338"/>
    <w:rsid w:val="00A313CA"/>
    <w:rsid w:val="00A31769"/>
    <w:rsid w:val="00A31867"/>
    <w:rsid w:val="00A31A8A"/>
    <w:rsid w:val="00A31AF6"/>
    <w:rsid w:val="00A31C5B"/>
    <w:rsid w:val="00A32293"/>
    <w:rsid w:val="00A3235E"/>
    <w:rsid w:val="00A325A1"/>
    <w:rsid w:val="00A32A10"/>
    <w:rsid w:val="00A32E39"/>
    <w:rsid w:val="00A32ED5"/>
    <w:rsid w:val="00A33438"/>
    <w:rsid w:val="00A33455"/>
    <w:rsid w:val="00A334F4"/>
    <w:rsid w:val="00A33945"/>
    <w:rsid w:val="00A33A7D"/>
    <w:rsid w:val="00A33E4D"/>
    <w:rsid w:val="00A342DA"/>
    <w:rsid w:val="00A34436"/>
    <w:rsid w:val="00A34798"/>
    <w:rsid w:val="00A3482D"/>
    <w:rsid w:val="00A3493B"/>
    <w:rsid w:val="00A349C4"/>
    <w:rsid w:val="00A349E6"/>
    <w:rsid w:val="00A34AB0"/>
    <w:rsid w:val="00A34B90"/>
    <w:rsid w:val="00A34D8E"/>
    <w:rsid w:val="00A34E68"/>
    <w:rsid w:val="00A34EAE"/>
    <w:rsid w:val="00A34F10"/>
    <w:rsid w:val="00A34F2F"/>
    <w:rsid w:val="00A3507C"/>
    <w:rsid w:val="00A350D2"/>
    <w:rsid w:val="00A35210"/>
    <w:rsid w:val="00A352B7"/>
    <w:rsid w:val="00A352D4"/>
    <w:rsid w:val="00A35465"/>
    <w:rsid w:val="00A358CE"/>
    <w:rsid w:val="00A3597E"/>
    <w:rsid w:val="00A359A9"/>
    <w:rsid w:val="00A359D0"/>
    <w:rsid w:val="00A35A5C"/>
    <w:rsid w:val="00A35AE1"/>
    <w:rsid w:val="00A35AF1"/>
    <w:rsid w:val="00A35DDB"/>
    <w:rsid w:val="00A3618D"/>
    <w:rsid w:val="00A36285"/>
    <w:rsid w:val="00A363C1"/>
    <w:rsid w:val="00A364BC"/>
    <w:rsid w:val="00A36541"/>
    <w:rsid w:val="00A36632"/>
    <w:rsid w:val="00A36670"/>
    <w:rsid w:val="00A367B8"/>
    <w:rsid w:val="00A3693D"/>
    <w:rsid w:val="00A36AB8"/>
    <w:rsid w:val="00A36AE3"/>
    <w:rsid w:val="00A36B8D"/>
    <w:rsid w:val="00A36D52"/>
    <w:rsid w:val="00A37A72"/>
    <w:rsid w:val="00A37AB8"/>
    <w:rsid w:val="00A37D30"/>
    <w:rsid w:val="00A37D53"/>
    <w:rsid w:val="00A37DB5"/>
    <w:rsid w:val="00A37DDD"/>
    <w:rsid w:val="00A37E80"/>
    <w:rsid w:val="00A401D4"/>
    <w:rsid w:val="00A401FF"/>
    <w:rsid w:val="00A40227"/>
    <w:rsid w:val="00A40814"/>
    <w:rsid w:val="00A40E01"/>
    <w:rsid w:val="00A41288"/>
    <w:rsid w:val="00A4171B"/>
    <w:rsid w:val="00A417D2"/>
    <w:rsid w:val="00A41909"/>
    <w:rsid w:val="00A41C07"/>
    <w:rsid w:val="00A41E10"/>
    <w:rsid w:val="00A41FA4"/>
    <w:rsid w:val="00A4253F"/>
    <w:rsid w:val="00A42551"/>
    <w:rsid w:val="00A42A16"/>
    <w:rsid w:val="00A42BB9"/>
    <w:rsid w:val="00A42BE9"/>
    <w:rsid w:val="00A43064"/>
    <w:rsid w:val="00A430E9"/>
    <w:rsid w:val="00A431CA"/>
    <w:rsid w:val="00A435B1"/>
    <w:rsid w:val="00A43765"/>
    <w:rsid w:val="00A439F1"/>
    <w:rsid w:val="00A43BBA"/>
    <w:rsid w:val="00A43D35"/>
    <w:rsid w:val="00A4412E"/>
    <w:rsid w:val="00A445DF"/>
    <w:rsid w:val="00A4468F"/>
    <w:rsid w:val="00A448B8"/>
    <w:rsid w:val="00A448BB"/>
    <w:rsid w:val="00A44DB3"/>
    <w:rsid w:val="00A45165"/>
    <w:rsid w:val="00A4518D"/>
    <w:rsid w:val="00A4527C"/>
    <w:rsid w:val="00A453C7"/>
    <w:rsid w:val="00A454EB"/>
    <w:rsid w:val="00A45671"/>
    <w:rsid w:val="00A45736"/>
    <w:rsid w:val="00A45B9B"/>
    <w:rsid w:val="00A45BE2"/>
    <w:rsid w:val="00A45F0F"/>
    <w:rsid w:val="00A46114"/>
    <w:rsid w:val="00A46192"/>
    <w:rsid w:val="00A46203"/>
    <w:rsid w:val="00A4627A"/>
    <w:rsid w:val="00A4639E"/>
    <w:rsid w:val="00A46514"/>
    <w:rsid w:val="00A466FC"/>
    <w:rsid w:val="00A46A0D"/>
    <w:rsid w:val="00A46B72"/>
    <w:rsid w:val="00A46C62"/>
    <w:rsid w:val="00A46D75"/>
    <w:rsid w:val="00A470A5"/>
    <w:rsid w:val="00A4724E"/>
    <w:rsid w:val="00A47366"/>
    <w:rsid w:val="00A478BD"/>
    <w:rsid w:val="00A47906"/>
    <w:rsid w:val="00A47B33"/>
    <w:rsid w:val="00A47B69"/>
    <w:rsid w:val="00A47CCA"/>
    <w:rsid w:val="00A47E3D"/>
    <w:rsid w:val="00A47E65"/>
    <w:rsid w:val="00A47E8D"/>
    <w:rsid w:val="00A501DE"/>
    <w:rsid w:val="00A502F5"/>
    <w:rsid w:val="00A5061A"/>
    <w:rsid w:val="00A506BC"/>
    <w:rsid w:val="00A507FE"/>
    <w:rsid w:val="00A50806"/>
    <w:rsid w:val="00A50888"/>
    <w:rsid w:val="00A508E3"/>
    <w:rsid w:val="00A50B72"/>
    <w:rsid w:val="00A50C22"/>
    <w:rsid w:val="00A50D91"/>
    <w:rsid w:val="00A51086"/>
    <w:rsid w:val="00A51167"/>
    <w:rsid w:val="00A5138E"/>
    <w:rsid w:val="00A51C1C"/>
    <w:rsid w:val="00A51C46"/>
    <w:rsid w:val="00A51E31"/>
    <w:rsid w:val="00A51E5C"/>
    <w:rsid w:val="00A5250F"/>
    <w:rsid w:val="00A5255F"/>
    <w:rsid w:val="00A525B9"/>
    <w:rsid w:val="00A5268C"/>
    <w:rsid w:val="00A5291A"/>
    <w:rsid w:val="00A52A0B"/>
    <w:rsid w:val="00A52D37"/>
    <w:rsid w:val="00A52FD9"/>
    <w:rsid w:val="00A530C8"/>
    <w:rsid w:val="00A531E0"/>
    <w:rsid w:val="00A5342A"/>
    <w:rsid w:val="00A5345E"/>
    <w:rsid w:val="00A535C4"/>
    <w:rsid w:val="00A537AD"/>
    <w:rsid w:val="00A53874"/>
    <w:rsid w:val="00A539D1"/>
    <w:rsid w:val="00A53A07"/>
    <w:rsid w:val="00A53AD7"/>
    <w:rsid w:val="00A53B9D"/>
    <w:rsid w:val="00A53BC5"/>
    <w:rsid w:val="00A53CB5"/>
    <w:rsid w:val="00A53DCF"/>
    <w:rsid w:val="00A53E89"/>
    <w:rsid w:val="00A54142"/>
    <w:rsid w:val="00A546DB"/>
    <w:rsid w:val="00A5490F"/>
    <w:rsid w:val="00A54A3B"/>
    <w:rsid w:val="00A54AC5"/>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7C1"/>
    <w:rsid w:val="00A57B06"/>
    <w:rsid w:val="00A57FF3"/>
    <w:rsid w:val="00A602D2"/>
    <w:rsid w:val="00A6055B"/>
    <w:rsid w:val="00A606A4"/>
    <w:rsid w:val="00A609C5"/>
    <w:rsid w:val="00A609E0"/>
    <w:rsid w:val="00A60B05"/>
    <w:rsid w:val="00A60EDB"/>
    <w:rsid w:val="00A61033"/>
    <w:rsid w:val="00A6112B"/>
    <w:rsid w:val="00A612D1"/>
    <w:rsid w:val="00A6147B"/>
    <w:rsid w:val="00A614A6"/>
    <w:rsid w:val="00A61760"/>
    <w:rsid w:val="00A61D8A"/>
    <w:rsid w:val="00A61DDD"/>
    <w:rsid w:val="00A62104"/>
    <w:rsid w:val="00A623B3"/>
    <w:rsid w:val="00A62959"/>
    <w:rsid w:val="00A630DE"/>
    <w:rsid w:val="00A63792"/>
    <w:rsid w:val="00A637ED"/>
    <w:rsid w:val="00A63937"/>
    <w:rsid w:val="00A63BF6"/>
    <w:rsid w:val="00A63CDC"/>
    <w:rsid w:val="00A63F0A"/>
    <w:rsid w:val="00A6407C"/>
    <w:rsid w:val="00A641E4"/>
    <w:rsid w:val="00A6458B"/>
    <w:rsid w:val="00A64772"/>
    <w:rsid w:val="00A64A5F"/>
    <w:rsid w:val="00A64A6B"/>
    <w:rsid w:val="00A64A90"/>
    <w:rsid w:val="00A64AD8"/>
    <w:rsid w:val="00A64D8D"/>
    <w:rsid w:val="00A64E5A"/>
    <w:rsid w:val="00A6517D"/>
    <w:rsid w:val="00A655AE"/>
    <w:rsid w:val="00A658ED"/>
    <w:rsid w:val="00A659F9"/>
    <w:rsid w:val="00A65A8E"/>
    <w:rsid w:val="00A65B83"/>
    <w:rsid w:val="00A65C0E"/>
    <w:rsid w:val="00A65EF1"/>
    <w:rsid w:val="00A660EE"/>
    <w:rsid w:val="00A66276"/>
    <w:rsid w:val="00A6633E"/>
    <w:rsid w:val="00A663AE"/>
    <w:rsid w:val="00A6651B"/>
    <w:rsid w:val="00A6672B"/>
    <w:rsid w:val="00A66D4C"/>
    <w:rsid w:val="00A66DAF"/>
    <w:rsid w:val="00A66E3B"/>
    <w:rsid w:val="00A66EFD"/>
    <w:rsid w:val="00A670F2"/>
    <w:rsid w:val="00A67122"/>
    <w:rsid w:val="00A6719A"/>
    <w:rsid w:val="00A671E0"/>
    <w:rsid w:val="00A6758D"/>
    <w:rsid w:val="00A67817"/>
    <w:rsid w:val="00A679A4"/>
    <w:rsid w:val="00A67B90"/>
    <w:rsid w:val="00A67D68"/>
    <w:rsid w:val="00A67D6A"/>
    <w:rsid w:val="00A67FD3"/>
    <w:rsid w:val="00A70097"/>
    <w:rsid w:val="00A702CD"/>
    <w:rsid w:val="00A706A2"/>
    <w:rsid w:val="00A708FF"/>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1F1"/>
    <w:rsid w:val="00A7346B"/>
    <w:rsid w:val="00A737F7"/>
    <w:rsid w:val="00A7382C"/>
    <w:rsid w:val="00A73ABB"/>
    <w:rsid w:val="00A740CD"/>
    <w:rsid w:val="00A74410"/>
    <w:rsid w:val="00A7451A"/>
    <w:rsid w:val="00A74C2D"/>
    <w:rsid w:val="00A7526F"/>
    <w:rsid w:val="00A75314"/>
    <w:rsid w:val="00A75376"/>
    <w:rsid w:val="00A75742"/>
    <w:rsid w:val="00A75B37"/>
    <w:rsid w:val="00A75EDC"/>
    <w:rsid w:val="00A7649E"/>
    <w:rsid w:val="00A765A3"/>
    <w:rsid w:val="00A76814"/>
    <w:rsid w:val="00A768B5"/>
    <w:rsid w:val="00A769DE"/>
    <w:rsid w:val="00A76BA8"/>
    <w:rsid w:val="00A76C4A"/>
    <w:rsid w:val="00A770D9"/>
    <w:rsid w:val="00A77A68"/>
    <w:rsid w:val="00A8025E"/>
    <w:rsid w:val="00A80AEE"/>
    <w:rsid w:val="00A80D37"/>
    <w:rsid w:val="00A80E7E"/>
    <w:rsid w:val="00A8117B"/>
    <w:rsid w:val="00A81217"/>
    <w:rsid w:val="00A81499"/>
    <w:rsid w:val="00A81A35"/>
    <w:rsid w:val="00A81A85"/>
    <w:rsid w:val="00A81BA5"/>
    <w:rsid w:val="00A81CC3"/>
    <w:rsid w:val="00A81E8D"/>
    <w:rsid w:val="00A82422"/>
    <w:rsid w:val="00A82697"/>
    <w:rsid w:val="00A82B61"/>
    <w:rsid w:val="00A830EA"/>
    <w:rsid w:val="00A83605"/>
    <w:rsid w:val="00A83632"/>
    <w:rsid w:val="00A836A6"/>
    <w:rsid w:val="00A836EC"/>
    <w:rsid w:val="00A83844"/>
    <w:rsid w:val="00A83B05"/>
    <w:rsid w:val="00A83C13"/>
    <w:rsid w:val="00A83C8B"/>
    <w:rsid w:val="00A83DBE"/>
    <w:rsid w:val="00A84039"/>
    <w:rsid w:val="00A843CC"/>
    <w:rsid w:val="00A8444E"/>
    <w:rsid w:val="00A844A9"/>
    <w:rsid w:val="00A846D2"/>
    <w:rsid w:val="00A84A8C"/>
    <w:rsid w:val="00A84DF2"/>
    <w:rsid w:val="00A85244"/>
    <w:rsid w:val="00A853DD"/>
    <w:rsid w:val="00A854EF"/>
    <w:rsid w:val="00A855AE"/>
    <w:rsid w:val="00A8561C"/>
    <w:rsid w:val="00A8589F"/>
    <w:rsid w:val="00A85B5C"/>
    <w:rsid w:val="00A85B93"/>
    <w:rsid w:val="00A85EA9"/>
    <w:rsid w:val="00A85EF0"/>
    <w:rsid w:val="00A85F59"/>
    <w:rsid w:val="00A8688D"/>
    <w:rsid w:val="00A86A82"/>
    <w:rsid w:val="00A86AB9"/>
    <w:rsid w:val="00A86ABF"/>
    <w:rsid w:val="00A86E21"/>
    <w:rsid w:val="00A870B5"/>
    <w:rsid w:val="00A870E0"/>
    <w:rsid w:val="00A8748B"/>
    <w:rsid w:val="00A874F8"/>
    <w:rsid w:val="00A87705"/>
    <w:rsid w:val="00A8774D"/>
    <w:rsid w:val="00A87B8F"/>
    <w:rsid w:val="00A87D1F"/>
    <w:rsid w:val="00A90025"/>
    <w:rsid w:val="00A90126"/>
    <w:rsid w:val="00A903D6"/>
    <w:rsid w:val="00A90490"/>
    <w:rsid w:val="00A90510"/>
    <w:rsid w:val="00A906D4"/>
    <w:rsid w:val="00A90753"/>
    <w:rsid w:val="00A90902"/>
    <w:rsid w:val="00A90B2D"/>
    <w:rsid w:val="00A90B50"/>
    <w:rsid w:val="00A90C07"/>
    <w:rsid w:val="00A9105C"/>
    <w:rsid w:val="00A91121"/>
    <w:rsid w:val="00A91294"/>
    <w:rsid w:val="00A915C4"/>
    <w:rsid w:val="00A9161E"/>
    <w:rsid w:val="00A918ED"/>
    <w:rsid w:val="00A91BD4"/>
    <w:rsid w:val="00A926A1"/>
    <w:rsid w:val="00A92882"/>
    <w:rsid w:val="00A92954"/>
    <w:rsid w:val="00A92A27"/>
    <w:rsid w:val="00A92A44"/>
    <w:rsid w:val="00A92D8F"/>
    <w:rsid w:val="00A9324F"/>
    <w:rsid w:val="00A93364"/>
    <w:rsid w:val="00A93378"/>
    <w:rsid w:val="00A9349C"/>
    <w:rsid w:val="00A938E6"/>
    <w:rsid w:val="00A9394B"/>
    <w:rsid w:val="00A93C51"/>
    <w:rsid w:val="00A93C61"/>
    <w:rsid w:val="00A940C6"/>
    <w:rsid w:val="00A94255"/>
    <w:rsid w:val="00A94515"/>
    <w:rsid w:val="00A94545"/>
    <w:rsid w:val="00A94646"/>
    <w:rsid w:val="00A94932"/>
    <w:rsid w:val="00A9493D"/>
    <w:rsid w:val="00A94B22"/>
    <w:rsid w:val="00A94EB2"/>
    <w:rsid w:val="00A950AC"/>
    <w:rsid w:val="00A95682"/>
    <w:rsid w:val="00A95937"/>
    <w:rsid w:val="00A95A08"/>
    <w:rsid w:val="00A95DE4"/>
    <w:rsid w:val="00A961C9"/>
    <w:rsid w:val="00A96574"/>
    <w:rsid w:val="00A96A80"/>
    <w:rsid w:val="00A971C7"/>
    <w:rsid w:val="00A97337"/>
    <w:rsid w:val="00A9789A"/>
    <w:rsid w:val="00A97B18"/>
    <w:rsid w:val="00A97C45"/>
    <w:rsid w:val="00A97DC5"/>
    <w:rsid w:val="00A97F1E"/>
    <w:rsid w:val="00AA0091"/>
    <w:rsid w:val="00AA02BA"/>
    <w:rsid w:val="00AA06BB"/>
    <w:rsid w:val="00AA0747"/>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51D"/>
    <w:rsid w:val="00AA3625"/>
    <w:rsid w:val="00AA36B5"/>
    <w:rsid w:val="00AA3800"/>
    <w:rsid w:val="00AA383B"/>
    <w:rsid w:val="00AA3B2E"/>
    <w:rsid w:val="00AA4027"/>
    <w:rsid w:val="00AA4099"/>
    <w:rsid w:val="00AA41EE"/>
    <w:rsid w:val="00AA447E"/>
    <w:rsid w:val="00AA4621"/>
    <w:rsid w:val="00AA49FF"/>
    <w:rsid w:val="00AA50E7"/>
    <w:rsid w:val="00AA5273"/>
    <w:rsid w:val="00AA57A4"/>
    <w:rsid w:val="00AA59B5"/>
    <w:rsid w:val="00AA5D80"/>
    <w:rsid w:val="00AA5EE4"/>
    <w:rsid w:val="00AA604A"/>
    <w:rsid w:val="00AA64DF"/>
    <w:rsid w:val="00AA665B"/>
    <w:rsid w:val="00AA686C"/>
    <w:rsid w:val="00AA693B"/>
    <w:rsid w:val="00AA6A7D"/>
    <w:rsid w:val="00AA6C53"/>
    <w:rsid w:val="00AA6F6E"/>
    <w:rsid w:val="00AA73D1"/>
    <w:rsid w:val="00AA7434"/>
    <w:rsid w:val="00AA758B"/>
    <w:rsid w:val="00AA7595"/>
    <w:rsid w:val="00AA7709"/>
    <w:rsid w:val="00AA7819"/>
    <w:rsid w:val="00AA799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A9A"/>
    <w:rsid w:val="00AB1D3F"/>
    <w:rsid w:val="00AB2210"/>
    <w:rsid w:val="00AB22AA"/>
    <w:rsid w:val="00AB24C2"/>
    <w:rsid w:val="00AB2574"/>
    <w:rsid w:val="00AB268F"/>
    <w:rsid w:val="00AB2697"/>
    <w:rsid w:val="00AB2B5B"/>
    <w:rsid w:val="00AB2DEE"/>
    <w:rsid w:val="00AB2FE2"/>
    <w:rsid w:val="00AB3112"/>
    <w:rsid w:val="00AB318B"/>
    <w:rsid w:val="00AB3462"/>
    <w:rsid w:val="00AB37CF"/>
    <w:rsid w:val="00AB4077"/>
    <w:rsid w:val="00AB40C2"/>
    <w:rsid w:val="00AB431D"/>
    <w:rsid w:val="00AB4325"/>
    <w:rsid w:val="00AB47A7"/>
    <w:rsid w:val="00AB4AE2"/>
    <w:rsid w:val="00AB4B95"/>
    <w:rsid w:val="00AB5094"/>
    <w:rsid w:val="00AB5214"/>
    <w:rsid w:val="00AB536A"/>
    <w:rsid w:val="00AB5576"/>
    <w:rsid w:val="00AB55D1"/>
    <w:rsid w:val="00AB57DB"/>
    <w:rsid w:val="00AB594E"/>
    <w:rsid w:val="00AB5B51"/>
    <w:rsid w:val="00AB5E9A"/>
    <w:rsid w:val="00AB5F9D"/>
    <w:rsid w:val="00AB60FE"/>
    <w:rsid w:val="00AB621D"/>
    <w:rsid w:val="00AB626D"/>
    <w:rsid w:val="00AB637E"/>
    <w:rsid w:val="00AB64D1"/>
    <w:rsid w:val="00AB6686"/>
    <w:rsid w:val="00AB6733"/>
    <w:rsid w:val="00AB67B7"/>
    <w:rsid w:val="00AB6A45"/>
    <w:rsid w:val="00AB6C0C"/>
    <w:rsid w:val="00AB6D48"/>
    <w:rsid w:val="00AB6FE9"/>
    <w:rsid w:val="00AB71E1"/>
    <w:rsid w:val="00AB7647"/>
    <w:rsid w:val="00AB76B2"/>
    <w:rsid w:val="00AB799E"/>
    <w:rsid w:val="00AB7DB8"/>
    <w:rsid w:val="00AB7DED"/>
    <w:rsid w:val="00AC0215"/>
    <w:rsid w:val="00AC02C1"/>
    <w:rsid w:val="00AC064D"/>
    <w:rsid w:val="00AC06D8"/>
    <w:rsid w:val="00AC071A"/>
    <w:rsid w:val="00AC0865"/>
    <w:rsid w:val="00AC099F"/>
    <w:rsid w:val="00AC09CD"/>
    <w:rsid w:val="00AC0A5F"/>
    <w:rsid w:val="00AC0AB6"/>
    <w:rsid w:val="00AC0B2B"/>
    <w:rsid w:val="00AC0BFD"/>
    <w:rsid w:val="00AC0C87"/>
    <w:rsid w:val="00AC0DB7"/>
    <w:rsid w:val="00AC12D9"/>
    <w:rsid w:val="00AC147D"/>
    <w:rsid w:val="00AC1553"/>
    <w:rsid w:val="00AC1583"/>
    <w:rsid w:val="00AC17FE"/>
    <w:rsid w:val="00AC1B64"/>
    <w:rsid w:val="00AC1DE3"/>
    <w:rsid w:val="00AC2150"/>
    <w:rsid w:val="00AC2262"/>
    <w:rsid w:val="00AC2311"/>
    <w:rsid w:val="00AC2506"/>
    <w:rsid w:val="00AC2622"/>
    <w:rsid w:val="00AC2627"/>
    <w:rsid w:val="00AC2629"/>
    <w:rsid w:val="00AC2A66"/>
    <w:rsid w:val="00AC2D5B"/>
    <w:rsid w:val="00AC3043"/>
    <w:rsid w:val="00AC3320"/>
    <w:rsid w:val="00AC363A"/>
    <w:rsid w:val="00AC36FA"/>
    <w:rsid w:val="00AC3885"/>
    <w:rsid w:val="00AC3A25"/>
    <w:rsid w:val="00AC3D08"/>
    <w:rsid w:val="00AC3D34"/>
    <w:rsid w:val="00AC3F28"/>
    <w:rsid w:val="00AC410B"/>
    <w:rsid w:val="00AC4417"/>
    <w:rsid w:val="00AC44ED"/>
    <w:rsid w:val="00AC4685"/>
    <w:rsid w:val="00AC46BB"/>
    <w:rsid w:val="00AC47F5"/>
    <w:rsid w:val="00AC485D"/>
    <w:rsid w:val="00AC4CD2"/>
    <w:rsid w:val="00AC4F54"/>
    <w:rsid w:val="00AC5215"/>
    <w:rsid w:val="00AC5257"/>
    <w:rsid w:val="00AC59EA"/>
    <w:rsid w:val="00AC5A60"/>
    <w:rsid w:val="00AC5B64"/>
    <w:rsid w:val="00AC5B7C"/>
    <w:rsid w:val="00AC5E95"/>
    <w:rsid w:val="00AC6153"/>
    <w:rsid w:val="00AC633D"/>
    <w:rsid w:val="00AC64E1"/>
    <w:rsid w:val="00AC6A14"/>
    <w:rsid w:val="00AC6B83"/>
    <w:rsid w:val="00AC6C35"/>
    <w:rsid w:val="00AC6C63"/>
    <w:rsid w:val="00AC6E50"/>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794"/>
    <w:rsid w:val="00AD0814"/>
    <w:rsid w:val="00AD0BF4"/>
    <w:rsid w:val="00AD0F10"/>
    <w:rsid w:val="00AD0F7E"/>
    <w:rsid w:val="00AD1099"/>
    <w:rsid w:val="00AD1125"/>
    <w:rsid w:val="00AD1257"/>
    <w:rsid w:val="00AD1310"/>
    <w:rsid w:val="00AD1612"/>
    <w:rsid w:val="00AD17C7"/>
    <w:rsid w:val="00AD18C1"/>
    <w:rsid w:val="00AD19E3"/>
    <w:rsid w:val="00AD19FC"/>
    <w:rsid w:val="00AD1D07"/>
    <w:rsid w:val="00AD204B"/>
    <w:rsid w:val="00AD2080"/>
    <w:rsid w:val="00AD22F3"/>
    <w:rsid w:val="00AD240F"/>
    <w:rsid w:val="00AD2A81"/>
    <w:rsid w:val="00AD2AC2"/>
    <w:rsid w:val="00AD2E8D"/>
    <w:rsid w:val="00AD32C0"/>
    <w:rsid w:val="00AD3990"/>
    <w:rsid w:val="00AD3B5D"/>
    <w:rsid w:val="00AD3CAD"/>
    <w:rsid w:val="00AD4080"/>
    <w:rsid w:val="00AD413D"/>
    <w:rsid w:val="00AD44B5"/>
    <w:rsid w:val="00AD44D7"/>
    <w:rsid w:val="00AD45B8"/>
    <w:rsid w:val="00AD4A91"/>
    <w:rsid w:val="00AD4D30"/>
    <w:rsid w:val="00AD4E0E"/>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BC4"/>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98"/>
    <w:rsid w:val="00AE0976"/>
    <w:rsid w:val="00AE0CC0"/>
    <w:rsid w:val="00AE0E89"/>
    <w:rsid w:val="00AE1105"/>
    <w:rsid w:val="00AE115A"/>
    <w:rsid w:val="00AE1382"/>
    <w:rsid w:val="00AE13D3"/>
    <w:rsid w:val="00AE1787"/>
    <w:rsid w:val="00AE1792"/>
    <w:rsid w:val="00AE1C84"/>
    <w:rsid w:val="00AE1CD0"/>
    <w:rsid w:val="00AE1D65"/>
    <w:rsid w:val="00AE2112"/>
    <w:rsid w:val="00AE249E"/>
    <w:rsid w:val="00AE2F67"/>
    <w:rsid w:val="00AE2F7E"/>
    <w:rsid w:val="00AE3477"/>
    <w:rsid w:val="00AE3494"/>
    <w:rsid w:val="00AE3502"/>
    <w:rsid w:val="00AE3C0B"/>
    <w:rsid w:val="00AE3CAE"/>
    <w:rsid w:val="00AE3EDC"/>
    <w:rsid w:val="00AE4023"/>
    <w:rsid w:val="00AE40A2"/>
    <w:rsid w:val="00AE44FB"/>
    <w:rsid w:val="00AE47B7"/>
    <w:rsid w:val="00AE48E4"/>
    <w:rsid w:val="00AE490B"/>
    <w:rsid w:val="00AE49A3"/>
    <w:rsid w:val="00AE4DC1"/>
    <w:rsid w:val="00AE4EE5"/>
    <w:rsid w:val="00AE5139"/>
    <w:rsid w:val="00AE5145"/>
    <w:rsid w:val="00AE516B"/>
    <w:rsid w:val="00AE5466"/>
    <w:rsid w:val="00AE572E"/>
    <w:rsid w:val="00AE5E52"/>
    <w:rsid w:val="00AE5EDD"/>
    <w:rsid w:val="00AE5F2B"/>
    <w:rsid w:val="00AE6161"/>
    <w:rsid w:val="00AE670C"/>
    <w:rsid w:val="00AE682E"/>
    <w:rsid w:val="00AE6A47"/>
    <w:rsid w:val="00AE6B11"/>
    <w:rsid w:val="00AE6B28"/>
    <w:rsid w:val="00AE6BA6"/>
    <w:rsid w:val="00AE6DE8"/>
    <w:rsid w:val="00AE7107"/>
    <w:rsid w:val="00AE714D"/>
    <w:rsid w:val="00AE763F"/>
    <w:rsid w:val="00AE776C"/>
    <w:rsid w:val="00AE77D9"/>
    <w:rsid w:val="00AE7858"/>
    <w:rsid w:val="00AE78C7"/>
    <w:rsid w:val="00AE79DA"/>
    <w:rsid w:val="00AE7A30"/>
    <w:rsid w:val="00AE7ABA"/>
    <w:rsid w:val="00AE7D69"/>
    <w:rsid w:val="00AF07D4"/>
    <w:rsid w:val="00AF0803"/>
    <w:rsid w:val="00AF088C"/>
    <w:rsid w:val="00AF08EB"/>
    <w:rsid w:val="00AF0F1B"/>
    <w:rsid w:val="00AF14DC"/>
    <w:rsid w:val="00AF1890"/>
    <w:rsid w:val="00AF1A43"/>
    <w:rsid w:val="00AF1B91"/>
    <w:rsid w:val="00AF1CF1"/>
    <w:rsid w:val="00AF1D7A"/>
    <w:rsid w:val="00AF2095"/>
    <w:rsid w:val="00AF2210"/>
    <w:rsid w:val="00AF28FC"/>
    <w:rsid w:val="00AF2C6B"/>
    <w:rsid w:val="00AF3233"/>
    <w:rsid w:val="00AF3494"/>
    <w:rsid w:val="00AF34BF"/>
    <w:rsid w:val="00AF35A3"/>
    <w:rsid w:val="00AF4520"/>
    <w:rsid w:val="00AF47E0"/>
    <w:rsid w:val="00AF4976"/>
    <w:rsid w:val="00AF4B25"/>
    <w:rsid w:val="00AF4D76"/>
    <w:rsid w:val="00AF4D89"/>
    <w:rsid w:val="00AF4EA6"/>
    <w:rsid w:val="00AF4FEE"/>
    <w:rsid w:val="00AF51DD"/>
    <w:rsid w:val="00AF522E"/>
    <w:rsid w:val="00AF52E8"/>
    <w:rsid w:val="00AF58BD"/>
    <w:rsid w:val="00AF5A3C"/>
    <w:rsid w:val="00AF614F"/>
    <w:rsid w:val="00AF620C"/>
    <w:rsid w:val="00AF6318"/>
    <w:rsid w:val="00AF6382"/>
    <w:rsid w:val="00AF6415"/>
    <w:rsid w:val="00AF685E"/>
    <w:rsid w:val="00AF6AF4"/>
    <w:rsid w:val="00AF6F5B"/>
    <w:rsid w:val="00AF7018"/>
    <w:rsid w:val="00AF70E2"/>
    <w:rsid w:val="00AF7142"/>
    <w:rsid w:val="00AF72B2"/>
    <w:rsid w:val="00AF79D3"/>
    <w:rsid w:val="00B00263"/>
    <w:rsid w:val="00B003EE"/>
    <w:rsid w:val="00B004AC"/>
    <w:rsid w:val="00B008B4"/>
    <w:rsid w:val="00B00AC7"/>
    <w:rsid w:val="00B00B39"/>
    <w:rsid w:val="00B00FCB"/>
    <w:rsid w:val="00B010C1"/>
    <w:rsid w:val="00B0116C"/>
    <w:rsid w:val="00B0117B"/>
    <w:rsid w:val="00B012DF"/>
    <w:rsid w:val="00B0132D"/>
    <w:rsid w:val="00B0166E"/>
    <w:rsid w:val="00B0182C"/>
    <w:rsid w:val="00B018C7"/>
    <w:rsid w:val="00B01C42"/>
    <w:rsid w:val="00B0204F"/>
    <w:rsid w:val="00B0235B"/>
    <w:rsid w:val="00B024A1"/>
    <w:rsid w:val="00B0254E"/>
    <w:rsid w:val="00B026C5"/>
    <w:rsid w:val="00B0297E"/>
    <w:rsid w:val="00B02D45"/>
    <w:rsid w:val="00B02DB8"/>
    <w:rsid w:val="00B02DC2"/>
    <w:rsid w:val="00B02DEB"/>
    <w:rsid w:val="00B0308D"/>
    <w:rsid w:val="00B031F1"/>
    <w:rsid w:val="00B037B6"/>
    <w:rsid w:val="00B03DC0"/>
    <w:rsid w:val="00B03F30"/>
    <w:rsid w:val="00B0404C"/>
    <w:rsid w:val="00B0404F"/>
    <w:rsid w:val="00B04187"/>
    <w:rsid w:val="00B047D0"/>
    <w:rsid w:val="00B04B60"/>
    <w:rsid w:val="00B05400"/>
    <w:rsid w:val="00B05B5C"/>
    <w:rsid w:val="00B05C23"/>
    <w:rsid w:val="00B05D27"/>
    <w:rsid w:val="00B05E73"/>
    <w:rsid w:val="00B05E8B"/>
    <w:rsid w:val="00B05FBE"/>
    <w:rsid w:val="00B06028"/>
    <w:rsid w:val="00B060FD"/>
    <w:rsid w:val="00B061D9"/>
    <w:rsid w:val="00B067C1"/>
    <w:rsid w:val="00B06A7F"/>
    <w:rsid w:val="00B06C81"/>
    <w:rsid w:val="00B06D42"/>
    <w:rsid w:val="00B06EF8"/>
    <w:rsid w:val="00B06FCA"/>
    <w:rsid w:val="00B07456"/>
    <w:rsid w:val="00B10990"/>
    <w:rsid w:val="00B109C2"/>
    <w:rsid w:val="00B10F35"/>
    <w:rsid w:val="00B11060"/>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225"/>
    <w:rsid w:val="00B133B1"/>
    <w:rsid w:val="00B13465"/>
    <w:rsid w:val="00B13530"/>
    <w:rsid w:val="00B135A0"/>
    <w:rsid w:val="00B13624"/>
    <w:rsid w:val="00B13900"/>
    <w:rsid w:val="00B13947"/>
    <w:rsid w:val="00B13AD7"/>
    <w:rsid w:val="00B13CAF"/>
    <w:rsid w:val="00B13D3D"/>
    <w:rsid w:val="00B14046"/>
    <w:rsid w:val="00B14180"/>
    <w:rsid w:val="00B145B7"/>
    <w:rsid w:val="00B1464B"/>
    <w:rsid w:val="00B148C6"/>
    <w:rsid w:val="00B14D3D"/>
    <w:rsid w:val="00B14DF2"/>
    <w:rsid w:val="00B14FBA"/>
    <w:rsid w:val="00B1513F"/>
    <w:rsid w:val="00B153B0"/>
    <w:rsid w:val="00B15557"/>
    <w:rsid w:val="00B155C5"/>
    <w:rsid w:val="00B1573C"/>
    <w:rsid w:val="00B15909"/>
    <w:rsid w:val="00B159AF"/>
    <w:rsid w:val="00B15A9E"/>
    <w:rsid w:val="00B15F4D"/>
    <w:rsid w:val="00B1600D"/>
    <w:rsid w:val="00B16246"/>
    <w:rsid w:val="00B16344"/>
    <w:rsid w:val="00B1668A"/>
    <w:rsid w:val="00B167B8"/>
    <w:rsid w:val="00B168B1"/>
    <w:rsid w:val="00B16A42"/>
    <w:rsid w:val="00B1702A"/>
    <w:rsid w:val="00B17042"/>
    <w:rsid w:val="00B171D4"/>
    <w:rsid w:val="00B1732F"/>
    <w:rsid w:val="00B1796F"/>
    <w:rsid w:val="00B17CBD"/>
    <w:rsid w:val="00B17DDE"/>
    <w:rsid w:val="00B2015B"/>
    <w:rsid w:val="00B20287"/>
    <w:rsid w:val="00B20484"/>
    <w:rsid w:val="00B20536"/>
    <w:rsid w:val="00B2062B"/>
    <w:rsid w:val="00B20C35"/>
    <w:rsid w:val="00B20C40"/>
    <w:rsid w:val="00B20CC0"/>
    <w:rsid w:val="00B20E90"/>
    <w:rsid w:val="00B20E92"/>
    <w:rsid w:val="00B211DD"/>
    <w:rsid w:val="00B2136C"/>
    <w:rsid w:val="00B2149D"/>
    <w:rsid w:val="00B215E5"/>
    <w:rsid w:val="00B219D5"/>
    <w:rsid w:val="00B21B86"/>
    <w:rsid w:val="00B21C4D"/>
    <w:rsid w:val="00B21CFE"/>
    <w:rsid w:val="00B21D63"/>
    <w:rsid w:val="00B21DB4"/>
    <w:rsid w:val="00B22089"/>
    <w:rsid w:val="00B22150"/>
    <w:rsid w:val="00B2223A"/>
    <w:rsid w:val="00B2236C"/>
    <w:rsid w:val="00B22568"/>
    <w:rsid w:val="00B22616"/>
    <w:rsid w:val="00B226AB"/>
    <w:rsid w:val="00B22D9B"/>
    <w:rsid w:val="00B22E5E"/>
    <w:rsid w:val="00B2319A"/>
    <w:rsid w:val="00B23578"/>
    <w:rsid w:val="00B2377D"/>
    <w:rsid w:val="00B239C9"/>
    <w:rsid w:val="00B23B6D"/>
    <w:rsid w:val="00B23F56"/>
    <w:rsid w:val="00B2400E"/>
    <w:rsid w:val="00B241FF"/>
    <w:rsid w:val="00B24246"/>
    <w:rsid w:val="00B246C5"/>
    <w:rsid w:val="00B248C8"/>
    <w:rsid w:val="00B24B4E"/>
    <w:rsid w:val="00B24E54"/>
    <w:rsid w:val="00B25023"/>
    <w:rsid w:val="00B2508C"/>
    <w:rsid w:val="00B25092"/>
    <w:rsid w:val="00B252D8"/>
    <w:rsid w:val="00B25560"/>
    <w:rsid w:val="00B255E6"/>
    <w:rsid w:val="00B25A45"/>
    <w:rsid w:val="00B25BDA"/>
    <w:rsid w:val="00B25CDE"/>
    <w:rsid w:val="00B25D83"/>
    <w:rsid w:val="00B25D96"/>
    <w:rsid w:val="00B25E2D"/>
    <w:rsid w:val="00B25E68"/>
    <w:rsid w:val="00B26203"/>
    <w:rsid w:val="00B2664E"/>
    <w:rsid w:val="00B2683F"/>
    <w:rsid w:val="00B26A88"/>
    <w:rsid w:val="00B26A98"/>
    <w:rsid w:val="00B26C76"/>
    <w:rsid w:val="00B26D2F"/>
    <w:rsid w:val="00B26D4B"/>
    <w:rsid w:val="00B26EDA"/>
    <w:rsid w:val="00B27030"/>
    <w:rsid w:val="00B27105"/>
    <w:rsid w:val="00B27240"/>
    <w:rsid w:val="00B2736A"/>
    <w:rsid w:val="00B2741E"/>
    <w:rsid w:val="00B276F2"/>
    <w:rsid w:val="00B27844"/>
    <w:rsid w:val="00B27947"/>
    <w:rsid w:val="00B27A17"/>
    <w:rsid w:val="00B27E4C"/>
    <w:rsid w:val="00B3000E"/>
    <w:rsid w:val="00B301F6"/>
    <w:rsid w:val="00B3072C"/>
    <w:rsid w:val="00B30749"/>
    <w:rsid w:val="00B30B12"/>
    <w:rsid w:val="00B30C0F"/>
    <w:rsid w:val="00B30CF6"/>
    <w:rsid w:val="00B31142"/>
    <w:rsid w:val="00B311F5"/>
    <w:rsid w:val="00B3136F"/>
    <w:rsid w:val="00B3158C"/>
    <w:rsid w:val="00B315D6"/>
    <w:rsid w:val="00B315E7"/>
    <w:rsid w:val="00B317C5"/>
    <w:rsid w:val="00B31A85"/>
    <w:rsid w:val="00B31BAF"/>
    <w:rsid w:val="00B31C10"/>
    <w:rsid w:val="00B31FB9"/>
    <w:rsid w:val="00B32066"/>
    <w:rsid w:val="00B32220"/>
    <w:rsid w:val="00B3228E"/>
    <w:rsid w:val="00B3242C"/>
    <w:rsid w:val="00B324D3"/>
    <w:rsid w:val="00B324ED"/>
    <w:rsid w:val="00B327B9"/>
    <w:rsid w:val="00B329CB"/>
    <w:rsid w:val="00B32A8D"/>
    <w:rsid w:val="00B32E5C"/>
    <w:rsid w:val="00B32EB5"/>
    <w:rsid w:val="00B32F8C"/>
    <w:rsid w:val="00B33035"/>
    <w:rsid w:val="00B3324A"/>
    <w:rsid w:val="00B332DB"/>
    <w:rsid w:val="00B33344"/>
    <w:rsid w:val="00B3353A"/>
    <w:rsid w:val="00B335F3"/>
    <w:rsid w:val="00B336B5"/>
    <w:rsid w:val="00B33747"/>
    <w:rsid w:val="00B338C5"/>
    <w:rsid w:val="00B33B74"/>
    <w:rsid w:val="00B33C43"/>
    <w:rsid w:val="00B33CF2"/>
    <w:rsid w:val="00B33F6E"/>
    <w:rsid w:val="00B34359"/>
    <w:rsid w:val="00B34400"/>
    <w:rsid w:val="00B34465"/>
    <w:rsid w:val="00B346BF"/>
    <w:rsid w:val="00B3473A"/>
    <w:rsid w:val="00B34766"/>
    <w:rsid w:val="00B34CA9"/>
    <w:rsid w:val="00B35013"/>
    <w:rsid w:val="00B3505E"/>
    <w:rsid w:val="00B3542E"/>
    <w:rsid w:val="00B355D8"/>
    <w:rsid w:val="00B358E1"/>
    <w:rsid w:val="00B35990"/>
    <w:rsid w:val="00B35A53"/>
    <w:rsid w:val="00B35CCC"/>
    <w:rsid w:val="00B35F11"/>
    <w:rsid w:val="00B36253"/>
    <w:rsid w:val="00B3684A"/>
    <w:rsid w:val="00B368AD"/>
    <w:rsid w:val="00B368F1"/>
    <w:rsid w:val="00B36984"/>
    <w:rsid w:val="00B369D4"/>
    <w:rsid w:val="00B36C90"/>
    <w:rsid w:val="00B36E3D"/>
    <w:rsid w:val="00B36FD9"/>
    <w:rsid w:val="00B3713D"/>
    <w:rsid w:val="00B37255"/>
    <w:rsid w:val="00B375D0"/>
    <w:rsid w:val="00B37629"/>
    <w:rsid w:val="00B3772A"/>
    <w:rsid w:val="00B37A18"/>
    <w:rsid w:val="00B37A8F"/>
    <w:rsid w:val="00B37DB3"/>
    <w:rsid w:val="00B40011"/>
    <w:rsid w:val="00B40043"/>
    <w:rsid w:val="00B4038D"/>
    <w:rsid w:val="00B40B85"/>
    <w:rsid w:val="00B40CC6"/>
    <w:rsid w:val="00B411A9"/>
    <w:rsid w:val="00B413FE"/>
    <w:rsid w:val="00B41444"/>
    <w:rsid w:val="00B41462"/>
    <w:rsid w:val="00B41534"/>
    <w:rsid w:val="00B41A42"/>
    <w:rsid w:val="00B41CE3"/>
    <w:rsid w:val="00B41E96"/>
    <w:rsid w:val="00B42312"/>
    <w:rsid w:val="00B4235B"/>
    <w:rsid w:val="00B423DB"/>
    <w:rsid w:val="00B42793"/>
    <w:rsid w:val="00B42877"/>
    <w:rsid w:val="00B42980"/>
    <w:rsid w:val="00B42DDE"/>
    <w:rsid w:val="00B43041"/>
    <w:rsid w:val="00B4318F"/>
    <w:rsid w:val="00B43256"/>
    <w:rsid w:val="00B43667"/>
    <w:rsid w:val="00B436E1"/>
    <w:rsid w:val="00B43938"/>
    <w:rsid w:val="00B43DEC"/>
    <w:rsid w:val="00B43FB1"/>
    <w:rsid w:val="00B4438A"/>
    <w:rsid w:val="00B4441B"/>
    <w:rsid w:val="00B447B2"/>
    <w:rsid w:val="00B44FBD"/>
    <w:rsid w:val="00B45072"/>
    <w:rsid w:val="00B4511F"/>
    <w:rsid w:val="00B45355"/>
    <w:rsid w:val="00B45528"/>
    <w:rsid w:val="00B4559B"/>
    <w:rsid w:val="00B4559F"/>
    <w:rsid w:val="00B459B4"/>
    <w:rsid w:val="00B45AB6"/>
    <w:rsid w:val="00B45AC8"/>
    <w:rsid w:val="00B45E70"/>
    <w:rsid w:val="00B45ECE"/>
    <w:rsid w:val="00B460A8"/>
    <w:rsid w:val="00B462FC"/>
    <w:rsid w:val="00B46844"/>
    <w:rsid w:val="00B46BE6"/>
    <w:rsid w:val="00B46FEB"/>
    <w:rsid w:val="00B4712E"/>
    <w:rsid w:val="00B471CD"/>
    <w:rsid w:val="00B4729C"/>
    <w:rsid w:val="00B47344"/>
    <w:rsid w:val="00B47346"/>
    <w:rsid w:val="00B4773D"/>
    <w:rsid w:val="00B4795C"/>
    <w:rsid w:val="00B47B8B"/>
    <w:rsid w:val="00B47DB8"/>
    <w:rsid w:val="00B47E5E"/>
    <w:rsid w:val="00B47E60"/>
    <w:rsid w:val="00B47F30"/>
    <w:rsid w:val="00B47FAB"/>
    <w:rsid w:val="00B502C4"/>
    <w:rsid w:val="00B5035B"/>
    <w:rsid w:val="00B505AE"/>
    <w:rsid w:val="00B5077D"/>
    <w:rsid w:val="00B50884"/>
    <w:rsid w:val="00B50AF5"/>
    <w:rsid w:val="00B50BA6"/>
    <w:rsid w:val="00B50BC9"/>
    <w:rsid w:val="00B50DD9"/>
    <w:rsid w:val="00B50DE0"/>
    <w:rsid w:val="00B51429"/>
    <w:rsid w:val="00B515BE"/>
    <w:rsid w:val="00B51741"/>
    <w:rsid w:val="00B51BF3"/>
    <w:rsid w:val="00B51D75"/>
    <w:rsid w:val="00B520A6"/>
    <w:rsid w:val="00B52498"/>
    <w:rsid w:val="00B52513"/>
    <w:rsid w:val="00B528BB"/>
    <w:rsid w:val="00B52BF5"/>
    <w:rsid w:val="00B52EF3"/>
    <w:rsid w:val="00B532F8"/>
    <w:rsid w:val="00B533DB"/>
    <w:rsid w:val="00B538C3"/>
    <w:rsid w:val="00B538C5"/>
    <w:rsid w:val="00B539C7"/>
    <w:rsid w:val="00B53A46"/>
    <w:rsid w:val="00B53BC1"/>
    <w:rsid w:val="00B53CE9"/>
    <w:rsid w:val="00B53E9A"/>
    <w:rsid w:val="00B54668"/>
    <w:rsid w:val="00B549BD"/>
    <w:rsid w:val="00B54B15"/>
    <w:rsid w:val="00B54B5C"/>
    <w:rsid w:val="00B54CD9"/>
    <w:rsid w:val="00B54D86"/>
    <w:rsid w:val="00B550F1"/>
    <w:rsid w:val="00B5529A"/>
    <w:rsid w:val="00B5529C"/>
    <w:rsid w:val="00B55771"/>
    <w:rsid w:val="00B559CA"/>
    <w:rsid w:val="00B55A52"/>
    <w:rsid w:val="00B55AA2"/>
    <w:rsid w:val="00B55AD7"/>
    <w:rsid w:val="00B56242"/>
    <w:rsid w:val="00B5673C"/>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793"/>
    <w:rsid w:val="00B60853"/>
    <w:rsid w:val="00B608A2"/>
    <w:rsid w:val="00B60FB4"/>
    <w:rsid w:val="00B612F2"/>
    <w:rsid w:val="00B6177A"/>
    <w:rsid w:val="00B617FE"/>
    <w:rsid w:val="00B61B4E"/>
    <w:rsid w:val="00B61D08"/>
    <w:rsid w:val="00B621BB"/>
    <w:rsid w:val="00B62201"/>
    <w:rsid w:val="00B62237"/>
    <w:rsid w:val="00B62680"/>
    <w:rsid w:val="00B62736"/>
    <w:rsid w:val="00B62776"/>
    <w:rsid w:val="00B62BB3"/>
    <w:rsid w:val="00B62DC9"/>
    <w:rsid w:val="00B62E7E"/>
    <w:rsid w:val="00B62FC3"/>
    <w:rsid w:val="00B63157"/>
    <w:rsid w:val="00B63337"/>
    <w:rsid w:val="00B6354E"/>
    <w:rsid w:val="00B637DB"/>
    <w:rsid w:val="00B64201"/>
    <w:rsid w:val="00B642C6"/>
    <w:rsid w:val="00B643A1"/>
    <w:rsid w:val="00B643B5"/>
    <w:rsid w:val="00B645CE"/>
    <w:rsid w:val="00B647B5"/>
    <w:rsid w:val="00B6486F"/>
    <w:rsid w:val="00B6498B"/>
    <w:rsid w:val="00B64BF5"/>
    <w:rsid w:val="00B64F9D"/>
    <w:rsid w:val="00B6560E"/>
    <w:rsid w:val="00B65868"/>
    <w:rsid w:val="00B65C35"/>
    <w:rsid w:val="00B65D1B"/>
    <w:rsid w:val="00B65EEE"/>
    <w:rsid w:val="00B65F58"/>
    <w:rsid w:val="00B66127"/>
    <w:rsid w:val="00B662C6"/>
    <w:rsid w:val="00B663F9"/>
    <w:rsid w:val="00B669BE"/>
    <w:rsid w:val="00B66AAC"/>
    <w:rsid w:val="00B66AD9"/>
    <w:rsid w:val="00B66CB5"/>
    <w:rsid w:val="00B66D8E"/>
    <w:rsid w:val="00B6747B"/>
    <w:rsid w:val="00B678BC"/>
    <w:rsid w:val="00B67A4D"/>
    <w:rsid w:val="00B67C1D"/>
    <w:rsid w:val="00B67DC2"/>
    <w:rsid w:val="00B67F03"/>
    <w:rsid w:val="00B67F0C"/>
    <w:rsid w:val="00B67F51"/>
    <w:rsid w:val="00B70222"/>
    <w:rsid w:val="00B7043D"/>
    <w:rsid w:val="00B70616"/>
    <w:rsid w:val="00B7061E"/>
    <w:rsid w:val="00B70D36"/>
    <w:rsid w:val="00B70EA1"/>
    <w:rsid w:val="00B70FAA"/>
    <w:rsid w:val="00B70FDC"/>
    <w:rsid w:val="00B710B8"/>
    <w:rsid w:val="00B71489"/>
    <w:rsid w:val="00B718AB"/>
    <w:rsid w:val="00B7212A"/>
    <w:rsid w:val="00B72264"/>
    <w:rsid w:val="00B7267A"/>
    <w:rsid w:val="00B72866"/>
    <w:rsid w:val="00B729AA"/>
    <w:rsid w:val="00B729E1"/>
    <w:rsid w:val="00B72DDB"/>
    <w:rsid w:val="00B72FFC"/>
    <w:rsid w:val="00B730A7"/>
    <w:rsid w:val="00B732FC"/>
    <w:rsid w:val="00B734EA"/>
    <w:rsid w:val="00B7365A"/>
    <w:rsid w:val="00B736C1"/>
    <w:rsid w:val="00B73B9B"/>
    <w:rsid w:val="00B73E37"/>
    <w:rsid w:val="00B741B8"/>
    <w:rsid w:val="00B742ED"/>
    <w:rsid w:val="00B743A6"/>
    <w:rsid w:val="00B745E6"/>
    <w:rsid w:val="00B7477A"/>
    <w:rsid w:val="00B74AB6"/>
    <w:rsid w:val="00B74EF2"/>
    <w:rsid w:val="00B7518B"/>
    <w:rsid w:val="00B75271"/>
    <w:rsid w:val="00B752CA"/>
    <w:rsid w:val="00B7530E"/>
    <w:rsid w:val="00B75A63"/>
    <w:rsid w:val="00B75AC7"/>
    <w:rsid w:val="00B75C39"/>
    <w:rsid w:val="00B75E91"/>
    <w:rsid w:val="00B76151"/>
    <w:rsid w:val="00B76215"/>
    <w:rsid w:val="00B763B3"/>
    <w:rsid w:val="00B764E5"/>
    <w:rsid w:val="00B76653"/>
    <w:rsid w:val="00B76B0F"/>
    <w:rsid w:val="00B76C68"/>
    <w:rsid w:val="00B76F58"/>
    <w:rsid w:val="00B77258"/>
    <w:rsid w:val="00B772CF"/>
    <w:rsid w:val="00B77324"/>
    <w:rsid w:val="00B77395"/>
    <w:rsid w:val="00B77469"/>
    <w:rsid w:val="00B77908"/>
    <w:rsid w:val="00B77BA7"/>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528"/>
    <w:rsid w:val="00B816A6"/>
    <w:rsid w:val="00B81B02"/>
    <w:rsid w:val="00B82504"/>
    <w:rsid w:val="00B82613"/>
    <w:rsid w:val="00B82E91"/>
    <w:rsid w:val="00B82F04"/>
    <w:rsid w:val="00B82F85"/>
    <w:rsid w:val="00B832B8"/>
    <w:rsid w:val="00B83431"/>
    <w:rsid w:val="00B835B9"/>
    <w:rsid w:val="00B8380A"/>
    <w:rsid w:val="00B83A03"/>
    <w:rsid w:val="00B83AD7"/>
    <w:rsid w:val="00B83B98"/>
    <w:rsid w:val="00B83C21"/>
    <w:rsid w:val="00B83E00"/>
    <w:rsid w:val="00B8422C"/>
    <w:rsid w:val="00B8434E"/>
    <w:rsid w:val="00B84372"/>
    <w:rsid w:val="00B84437"/>
    <w:rsid w:val="00B84483"/>
    <w:rsid w:val="00B84584"/>
    <w:rsid w:val="00B84882"/>
    <w:rsid w:val="00B84B1B"/>
    <w:rsid w:val="00B84CCD"/>
    <w:rsid w:val="00B84D83"/>
    <w:rsid w:val="00B85484"/>
    <w:rsid w:val="00B854BD"/>
    <w:rsid w:val="00B856F6"/>
    <w:rsid w:val="00B85868"/>
    <w:rsid w:val="00B8590F"/>
    <w:rsid w:val="00B85D78"/>
    <w:rsid w:val="00B85EF2"/>
    <w:rsid w:val="00B85F5B"/>
    <w:rsid w:val="00B8633B"/>
    <w:rsid w:val="00B863A7"/>
    <w:rsid w:val="00B86FBB"/>
    <w:rsid w:val="00B870D1"/>
    <w:rsid w:val="00B871FE"/>
    <w:rsid w:val="00B87420"/>
    <w:rsid w:val="00B87519"/>
    <w:rsid w:val="00B8752A"/>
    <w:rsid w:val="00B875F1"/>
    <w:rsid w:val="00B875FB"/>
    <w:rsid w:val="00B87644"/>
    <w:rsid w:val="00B878DA"/>
    <w:rsid w:val="00B878F7"/>
    <w:rsid w:val="00B87B14"/>
    <w:rsid w:val="00B90B95"/>
    <w:rsid w:val="00B910E8"/>
    <w:rsid w:val="00B91105"/>
    <w:rsid w:val="00B9150E"/>
    <w:rsid w:val="00B91972"/>
    <w:rsid w:val="00B91BA8"/>
    <w:rsid w:val="00B92178"/>
    <w:rsid w:val="00B92187"/>
    <w:rsid w:val="00B92417"/>
    <w:rsid w:val="00B92668"/>
    <w:rsid w:val="00B927A9"/>
    <w:rsid w:val="00B92978"/>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A9A"/>
    <w:rsid w:val="00B94BBD"/>
    <w:rsid w:val="00B94D15"/>
    <w:rsid w:val="00B94E0E"/>
    <w:rsid w:val="00B94F1E"/>
    <w:rsid w:val="00B952EB"/>
    <w:rsid w:val="00B953D1"/>
    <w:rsid w:val="00B954C2"/>
    <w:rsid w:val="00B95D85"/>
    <w:rsid w:val="00B95E39"/>
    <w:rsid w:val="00B95EBD"/>
    <w:rsid w:val="00B95EF4"/>
    <w:rsid w:val="00B96083"/>
    <w:rsid w:val="00B96A2A"/>
    <w:rsid w:val="00B96B61"/>
    <w:rsid w:val="00B97011"/>
    <w:rsid w:val="00B975F7"/>
    <w:rsid w:val="00B97713"/>
    <w:rsid w:val="00B977F9"/>
    <w:rsid w:val="00B97875"/>
    <w:rsid w:val="00B979AF"/>
    <w:rsid w:val="00B97A55"/>
    <w:rsid w:val="00B97DAA"/>
    <w:rsid w:val="00B97F65"/>
    <w:rsid w:val="00B97F7A"/>
    <w:rsid w:val="00BA022F"/>
    <w:rsid w:val="00BA057F"/>
    <w:rsid w:val="00BA0641"/>
    <w:rsid w:val="00BA0C25"/>
    <w:rsid w:val="00BA1214"/>
    <w:rsid w:val="00BA14D5"/>
    <w:rsid w:val="00BA1531"/>
    <w:rsid w:val="00BA1635"/>
    <w:rsid w:val="00BA185F"/>
    <w:rsid w:val="00BA19CC"/>
    <w:rsid w:val="00BA1B32"/>
    <w:rsid w:val="00BA1C16"/>
    <w:rsid w:val="00BA1CF9"/>
    <w:rsid w:val="00BA217D"/>
    <w:rsid w:val="00BA2263"/>
    <w:rsid w:val="00BA2394"/>
    <w:rsid w:val="00BA24CB"/>
    <w:rsid w:val="00BA2847"/>
    <w:rsid w:val="00BA28D5"/>
    <w:rsid w:val="00BA2B50"/>
    <w:rsid w:val="00BA2B6D"/>
    <w:rsid w:val="00BA2CEB"/>
    <w:rsid w:val="00BA2F0F"/>
    <w:rsid w:val="00BA3883"/>
    <w:rsid w:val="00BA3896"/>
    <w:rsid w:val="00BA38A0"/>
    <w:rsid w:val="00BA3ADD"/>
    <w:rsid w:val="00BA3D13"/>
    <w:rsid w:val="00BA3DE7"/>
    <w:rsid w:val="00BA40B3"/>
    <w:rsid w:val="00BA41E2"/>
    <w:rsid w:val="00BA42AC"/>
    <w:rsid w:val="00BA4384"/>
    <w:rsid w:val="00BA447F"/>
    <w:rsid w:val="00BA44B4"/>
    <w:rsid w:val="00BA49DF"/>
    <w:rsid w:val="00BA4A5E"/>
    <w:rsid w:val="00BA4A7B"/>
    <w:rsid w:val="00BA4B13"/>
    <w:rsid w:val="00BA4C27"/>
    <w:rsid w:val="00BA4DC5"/>
    <w:rsid w:val="00BA4F15"/>
    <w:rsid w:val="00BA4FA6"/>
    <w:rsid w:val="00BA5364"/>
    <w:rsid w:val="00BA5894"/>
    <w:rsid w:val="00BA5A7A"/>
    <w:rsid w:val="00BA5E72"/>
    <w:rsid w:val="00BA625B"/>
    <w:rsid w:val="00BA634B"/>
    <w:rsid w:val="00BA6493"/>
    <w:rsid w:val="00BA696A"/>
    <w:rsid w:val="00BA6A61"/>
    <w:rsid w:val="00BA6B6F"/>
    <w:rsid w:val="00BA6E21"/>
    <w:rsid w:val="00BA7050"/>
    <w:rsid w:val="00BA7517"/>
    <w:rsid w:val="00BA752E"/>
    <w:rsid w:val="00BA75BF"/>
    <w:rsid w:val="00BA7CE0"/>
    <w:rsid w:val="00BA7D5C"/>
    <w:rsid w:val="00BA7E29"/>
    <w:rsid w:val="00BA7E78"/>
    <w:rsid w:val="00BA7FD4"/>
    <w:rsid w:val="00BB0298"/>
    <w:rsid w:val="00BB04E2"/>
    <w:rsid w:val="00BB0842"/>
    <w:rsid w:val="00BB0850"/>
    <w:rsid w:val="00BB08AC"/>
    <w:rsid w:val="00BB0C05"/>
    <w:rsid w:val="00BB0C30"/>
    <w:rsid w:val="00BB0D59"/>
    <w:rsid w:val="00BB0DCC"/>
    <w:rsid w:val="00BB0FC7"/>
    <w:rsid w:val="00BB0FED"/>
    <w:rsid w:val="00BB15E0"/>
    <w:rsid w:val="00BB1B93"/>
    <w:rsid w:val="00BB1EE4"/>
    <w:rsid w:val="00BB1FA5"/>
    <w:rsid w:val="00BB24D3"/>
    <w:rsid w:val="00BB26BA"/>
    <w:rsid w:val="00BB26CA"/>
    <w:rsid w:val="00BB2936"/>
    <w:rsid w:val="00BB2D76"/>
    <w:rsid w:val="00BB3055"/>
    <w:rsid w:val="00BB33C3"/>
    <w:rsid w:val="00BB3421"/>
    <w:rsid w:val="00BB342B"/>
    <w:rsid w:val="00BB36F7"/>
    <w:rsid w:val="00BB379E"/>
    <w:rsid w:val="00BB3864"/>
    <w:rsid w:val="00BB38E7"/>
    <w:rsid w:val="00BB3D50"/>
    <w:rsid w:val="00BB3DA1"/>
    <w:rsid w:val="00BB3E2B"/>
    <w:rsid w:val="00BB3FC9"/>
    <w:rsid w:val="00BB4331"/>
    <w:rsid w:val="00BB4564"/>
    <w:rsid w:val="00BB47FD"/>
    <w:rsid w:val="00BB4A66"/>
    <w:rsid w:val="00BB4B42"/>
    <w:rsid w:val="00BB4C0F"/>
    <w:rsid w:val="00BB4E68"/>
    <w:rsid w:val="00BB5204"/>
    <w:rsid w:val="00BB5298"/>
    <w:rsid w:val="00BB537C"/>
    <w:rsid w:val="00BB5543"/>
    <w:rsid w:val="00BB5CD0"/>
    <w:rsid w:val="00BB5E26"/>
    <w:rsid w:val="00BB62AE"/>
    <w:rsid w:val="00BB6337"/>
    <w:rsid w:val="00BB6651"/>
    <w:rsid w:val="00BB689B"/>
    <w:rsid w:val="00BB6ACC"/>
    <w:rsid w:val="00BB6FD3"/>
    <w:rsid w:val="00BB74ED"/>
    <w:rsid w:val="00BB7500"/>
    <w:rsid w:val="00BB7B79"/>
    <w:rsid w:val="00BB7BBD"/>
    <w:rsid w:val="00BC0111"/>
    <w:rsid w:val="00BC026E"/>
    <w:rsid w:val="00BC0345"/>
    <w:rsid w:val="00BC0368"/>
    <w:rsid w:val="00BC0652"/>
    <w:rsid w:val="00BC0BE3"/>
    <w:rsid w:val="00BC0D16"/>
    <w:rsid w:val="00BC0E7A"/>
    <w:rsid w:val="00BC0F04"/>
    <w:rsid w:val="00BC10A4"/>
    <w:rsid w:val="00BC139E"/>
    <w:rsid w:val="00BC165B"/>
    <w:rsid w:val="00BC1A63"/>
    <w:rsid w:val="00BC1B60"/>
    <w:rsid w:val="00BC1BBE"/>
    <w:rsid w:val="00BC2050"/>
    <w:rsid w:val="00BC209D"/>
    <w:rsid w:val="00BC2425"/>
    <w:rsid w:val="00BC2548"/>
    <w:rsid w:val="00BC2E26"/>
    <w:rsid w:val="00BC2EBE"/>
    <w:rsid w:val="00BC3383"/>
    <w:rsid w:val="00BC358C"/>
    <w:rsid w:val="00BC3858"/>
    <w:rsid w:val="00BC38B6"/>
    <w:rsid w:val="00BC3947"/>
    <w:rsid w:val="00BC3DE0"/>
    <w:rsid w:val="00BC3E0E"/>
    <w:rsid w:val="00BC3FF4"/>
    <w:rsid w:val="00BC4069"/>
    <w:rsid w:val="00BC4177"/>
    <w:rsid w:val="00BC43FE"/>
    <w:rsid w:val="00BC4571"/>
    <w:rsid w:val="00BC460D"/>
    <w:rsid w:val="00BC4C45"/>
    <w:rsid w:val="00BC510F"/>
    <w:rsid w:val="00BC559F"/>
    <w:rsid w:val="00BC55E1"/>
    <w:rsid w:val="00BC566A"/>
    <w:rsid w:val="00BC5781"/>
    <w:rsid w:val="00BC5981"/>
    <w:rsid w:val="00BC5B17"/>
    <w:rsid w:val="00BC5D0D"/>
    <w:rsid w:val="00BC5D7C"/>
    <w:rsid w:val="00BC5E50"/>
    <w:rsid w:val="00BC6314"/>
    <w:rsid w:val="00BC631F"/>
    <w:rsid w:val="00BC6715"/>
    <w:rsid w:val="00BC69D2"/>
    <w:rsid w:val="00BC6A39"/>
    <w:rsid w:val="00BC6C76"/>
    <w:rsid w:val="00BC6C7F"/>
    <w:rsid w:val="00BC6CB2"/>
    <w:rsid w:val="00BC6D2F"/>
    <w:rsid w:val="00BC714D"/>
    <w:rsid w:val="00BC7152"/>
    <w:rsid w:val="00BC71C3"/>
    <w:rsid w:val="00BC71E3"/>
    <w:rsid w:val="00BC7435"/>
    <w:rsid w:val="00BC7698"/>
    <w:rsid w:val="00BC76E8"/>
    <w:rsid w:val="00BC7769"/>
    <w:rsid w:val="00BC78B5"/>
    <w:rsid w:val="00BC7AB7"/>
    <w:rsid w:val="00BC7EA4"/>
    <w:rsid w:val="00BC7FF2"/>
    <w:rsid w:val="00BD014A"/>
    <w:rsid w:val="00BD030F"/>
    <w:rsid w:val="00BD058D"/>
    <w:rsid w:val="00BD06EB"/>
    <w:rsid w:val="00BD0858"/>
    <w:rsid w:val="00BD11A7"/>
    <w:rsid w:val="00BD121A"/>
    <w:rsid w:val="00BD1281"/>
    <w:rsid w:val="00BD1381"/>
    <w:rsid w:val="00BD1471"/>
    <w:rsid w:val="00BD1B67"/>
    <w:rsid w:val="00BD1D9D"/>
    <w:rsid w:val="00BD1DC0"/>
    <w:rsid w:val="00BD1E5D"/>
    <w:rsid w:val="00BD209E"/>
    <w:rsid w:val="00BD2657"/>
    <w:rsid w:val="00BD2C6E"/>
    <w:rsid w:val="00BD2D0B"/>
    <w:rsid w:val="00BD328B"/>
    <w:rsid w:val="00BD337C"/>
    <w:rsid w:val="00BD393F"/>
    <w:rsid w:val="00BD394A"/>
    <w:rsid w:val="00BD3EC0"/>
    <w:rsid w:val="00BD41F8"/>
    <w:rsid w:val="00BD4261"/>
    <w:rsid w:val="00BD42D3"/>
    <w:rsid w:val="00BD4335"/>
    <w:rsid w:val="00BD485D"/>
    <w:rsid w:val="00BD4A29"/>
    <w:rsid w:val="00BD4C7F"/>
    <w:rsid w:val="00BD4CAD"/>
    <w:rsid w:val="00BD4D70"/>
    <w:rsid w:val="00BD4FAC"/>
    <w:rsid w:val="00BD50A2"/>
    <w:rsid w:val="00BD520E"/>
    <w:rsid w:val="00BD5489"/>
    <w:rsid w:val="00BD5D70"/>
    <w:rsid w:val="00BD5F94"/>
    <w:rsid w:val="00BD5FD1"/>
    <w:rsid w:val="00BD62DB"/>
    <w:rsid w:val="00BD6443"/>
    <w:rsid w:val="00BD656A"/>
    <w:rsid w:val="00BD667C"/>
    <w:rsid w:val="00BD66CC"/>
    <w:rsid w:val="00BD6BD7"/>
    <w:rsid w:val="00BD6C1B"/>
    <w:rsid w:val="00BD6C3D"/>
    <w:rsid w:val="00BD6EE1"/>
    <w:rsid w:val="00BD713C"/>
    <w:rsid w:val="00BD7ED3"/>
    <w:rsid w:val="00BD7F57"/>
    <w:rsid w:val="00BD7FB8"/>
    <w:rsid w:val="00BE018F"/>
    <w:rsid w:val="00BE02A0"/>
    <w:rsid w:val="00BE02B4"/>
    <w:rsid w:val="00BE046F"/>
    <w:rsid w:val="00BE05B6"/>
    <w:rsid w:val="00BE05BE"/>
    <w:rsid w:val="00BE0661"/>
    <w:rsid w:val="00BE07AE"/>
    <w:rsid w:val="00BE0B97"/>
    <w:rsid w:val="00BE0C32"/>
    <w:rsid w:val="00BE102F"/>
    <w:rsid w:val="00BE11CC"/>
    <w:rsid w:val="00BE12D5"/>
    <w:rsid w:val="00BE12E7"/>
    <w:rsid w:val="00BE1549"/>
    <w:rsid w:val="00BE17D1"/>
    <w:rsid w:val="00BE1F1E"/>
    <w:rsid w:val="00BE23F6"/>
    <w:rsid w:val="00BE2A6F"/>
    <w:rsid w:val="00BE2BA1"/>
    <w:rsid w:val="00BE2BA6"/>
    <w:rsid w:val="00BE2C45"/>
    <w:rsid w:val="00BE2C57"/>
    <w:rsid w:val="00BE2CC9"/>
    <w:rsid w:val="00BE2D0D"/>
    <w:rsid w:val="00BE2F21"/>
    <w:rsid w:val="00BE309E"/>
    <w:rsid w:val="00BE325D"/>
    <w:rsid w:val="00BE33CD"/>
    <w:rsid w:val="00BE3594"/>
    <w:rsid w:val="00BE35C2"/>
    <w:rsid w:val="00BE38C8"/>
    <w:rsid w:val="00BE3AAA"/>
    <w:rsid w:val="00BE3B4E"/>
    <w:rsid w:val="00BE3E74"/>
    <w:rsid w:val="00BE3F4B"/>
    <w:rsid w:val="00BE3F7A"/>
    <w:rsid w:val="00BE41EE"/>
    <w:rsid w:val="00BE43A3"/>
    <w:rsid w:val="00BE45C2"/>
    <w:rsid w:val="00BE49AC"/>
    <w:rsid w:val="00BE4A52"/>
    <w:rsid w:val="00BE4C3D"/>
    <w:rsid w:val="00BE50C5"/>
    <w:rsid w:val="00BE536A"/>
    <w:rsid w:val="00BE5393"/>
    <w:rsid w:val="00BE55DB"/>
    <w:rsid w:val="00BE58E6"/>
    <w:rsid w:val="00BE5907"/>
    <w:rsid w:val="00BE5A94"/>
    <w:rsid w:val="00BE6227"/>
    <w:rsid w:val="00BE6287"/>
    <w:rsid w:val="00BE6EEA"/>
    <w:rsid w:val="00BE6FD5"/>
    <w:rsid w:val="00BE70CF"/>
    <w:rsid w:val="00BE70D5"/>
    <w:rsid w:val="00BE70F2"/>
    <w:rsid w:val="00BE7169"/>
    <w:rsid w:val="00BE728B"/>
    <w:rsid w:val="00BE72E5"/>
    <w:rsid w:val="00BE748F"/>
    <w:rsid w:val="00BE7611"/>
    <w:rsid w:val="00BE781A"/>
    <w:rsid w:val="00BE79B1"/>
    <w:rsid w:val="00BE79F6"/>
    <w:rsid w:val="00BE7A63"/>
    <w:rsid w:val="00BE7C4B"/>
    <w:rsid w:val="00BE7D01"/>
    <w:rsid w:val="00BE7D02"/>
    <w:rsid w:val="00BE7E0B"/>
    <w:rsid w:val="00BE7F69"/>
    <w:rsid w:val="00BF004B"/>
    <w:rsid w:val="00BF04D0"/>
    <w:rsid w:val="00BF06F2"/>
    <w:rsid w:val="00BF0784"/>
    <w:rsid w:val="00BF090F"/>
    <w:rsid w:val="00BF0963"/>
    <w:rsid w:val="00BF0C42"/>
    <w:rsid w:val="00BF0E89"/>
    <w:rsid w:val="00BF105D"/>
    <w:rsid w:val="00BF10BC"/>
    <w:rsid w:val="00BF133A"/>
    <w:rsid w:val="00BF14FE"/>
    <w:rsid w:val="00BF1574"/>
    <w:rsid w:val="00BF1576"/>
    <w:rsid w:val="00BF162C"/>
    <w:rsid w:val="00BF195C"/>
    <w:rsid w:val="00BF1EB3"/>
    <w:rsid w:val="00BF1F33"/>
    <w:rsid w:val="00BF1F8A"/>
    <w:rsid w:val="00BF26F6"/>
    <w:rsid w:val="00BF29D8"/>
    <w:rsid w:val="00BF2A5C"/>
    <w:rsid w:val="00BF2D22"/>
    <w:rsid w:val="00BF356B"/>
    <w:rsid w:val="00BF36EC"/>
    <w:rsid w:val="00BF372B"/>
    <w:rsid w:val="00BF3B3B"/>
    <w:rsid w:val="00BF3BA0"/>
    <w:rsid w:val="00BF3C46"/>
    <w:rsid w:val="00BF3C4C"/>
    <w:rsid w:val="00BF3D72"/>
    <w:rsid w:val="00BF3FFF"/>
    <w:rsid w:val="00BF4097"/>
    <w:rsid w:val="00BF44AB"/>
    <w:rsid w:val="00BF4573"/>
    <w:rsid w:val="00BF45B1"/>
    <w:rsid w:val="00BF4683"/>
    <w:rsid w:val="00BF4745"/>
    <w:rsid w:val="00BF491D"/>
    <w:rsid w:val="00BF494D"/>
    <w:rsid w:val="00BF4AE0"/>
    <w:rsid w:val="00BF4B27"/>
    <w:rsid w:val="00BF4B9F"/>
    <w:rsid w:val="00BF4E7D"/>
    <w:rsid w:val="00BF56C4"/>
    <w:rsid w:val="00BF5AA8"/>
    <w:rsid w:val="00BF5E4B"/>
    <w:rsid w:val="00BF6482"/>
    <w:rsid w:val="00BF65C7"/>
    <w:rsid w:val="00BF69B8"/>
    <w:rsid w:val="00BF6C68"/>
    <w:rsid w:val="00BF6D28"/>
    <w:rsid w:val="00BF6D4D"/>
    <w:rsid w:val="00BF7664"/>
    <w:rsid w:val="00BF7889"/>
    <w:rsid w:val="00BF793C"/>
    <w:rsid w:val="00BF794A"/>
    <w:rsid w:val="00BF79EE"/>
    <w:rsid w:val="00C00048"/>
    <w:rsid w:val="00C0028B"/>
    <w:rsid w:val="00C00664"/>
    <w:rsid w:val="00C007A3"/>
    <w:rsid w:val="00C007E2"/>
    <w:rsid w:val="00C009C4"/>
    <w:rsid w:val="00C00E37"/>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B9A"/>
    <w:rsid w:val="00C03CAE"/>
    <w:rsid w:val="00C03CF4"/>
    <w:rsid w:val="00C03F2E"/>
    <w:rsid w:val="00C04170"/>
    <w:rsid w:val="00C041D2"/>
    <w:rsid w:val="00C0440B"/>
    <w:rsid w:val="00C04869"/>
    <w:rsid w:val="00C049D0"/>
    <w:rsid w:val="00C04EBB"/>
    <w:rsid w:val="00C052AB"/>
    <w:rsid w:val="00C052B8"/>
    <w:rsid w:val="00C054BC"/>
    <w:rsid w:val="00C054FB"/>
    <w:rsid w:val="00C055F9"/>
    <w:rsid w:val="00C0560E"/>
    <w:rsid w:val="00C05C4B"/>
    <w:rsid w:val="00C05C75"/>
    <w:rsid w:val="00C05DCE"/>
    <w:rsid w:val="00C05E95"/>
    <w:rsid w:val="00C05F51"/>
    <w:rsid w:val="00C062C5"/>
    <w:rsid w:val="00C06647"/>
    <w:rsid w:val="00C06B1F"/>
    <w:rsid w:val="00C06CE7"/>
    <w:rsid w:val="00C06D49"/>
    <w:rsid w:val="00C06FEB"/>
    <w:rsid w:val="00C0702E"/>
    <w:rsid w:val="00C07035"/>
    <w:rsid w:val="00C07081"/>
    <w:rsid w:val="00C071A7"/>
    <w:rsid w:val="00C0771F"/>
    <w:rsid w:val="00C07981"/>
    <w:rsid w:val="00C07CAD"/>
    <w:rsid w:val="00C07E16"/>
    <w:rsid w:val="00C07E61"/>
    <w:rsid w:val="00C100BF"/>
    <w:rsid w:val="00C10304"/>
    <w:rsid w:val="00C107A8"/>
    <w:rsid w:val="00C10B32"/>
    <w:rsid w:val="00C10C2D"/>
    <w:rsid w:val="00C10CCE"/>
    <w:rsid w:val="00C10D1E"/>
    <w:rsid w:val="00C10F0C"/>
    <w:rsid w:val="00C1124E"/>
    <w:rsid w:val="00C113E2"/>
    <w:rsid w:val="00C11427"/>
    <w:rsid w:val="00C11954"/>
    <w:rsid w:val="00C11CBB"/>
    <w:rsid w:val="00C121BE"/>
    <w:rsid w:val="00C1241F"/>
    <w:rsid w:val="00C125EC"/>
    <w:rsid w:val="00C1274B"/>
    <w:rsid w:val="00C12914"/>
    <w:rsid w:val="00C1338D"/>
    <w:rsid w:val="00C13434"/>
    <w:rsid w:val="00C134A1"/>
    <w:rsid w:val="00C13559"/>
    <w:rsid w:val="00C13674"/>
    <w:rsid w:val="00C139E5"/>
    <w:rsid w:val="00C139F4"/>
    <w:rsid w:val="00C13B7C"/>
    <w:rsid w:val="00C13BC5"/>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47F"/>
    <w:rsid w:val="00C1675B"/>
    <w:rsid w:val="00C16761"/>
    <w:rsid w:val="00C16906"/>
    <w:rsid w:val="00C16C4F"/>
    <w:rsid w:val="00C1709D"/>
    <w:rsid w:val="00C170D9"/>
    <w:rsid w:val="00C1736B"/>
    <w:rsid w:val="00C17415"/>
    <w:rsid w:val="00C17633"/>
    <w:rsid w:val="00C1770D"/>
    <w:rsid w:val="00C17E04"/>
    <w:rsid w:val="00C17F9B"/>
    <w:rsid w:val="00C17FCF"/>
    <w:rsid w:val="00C20264"/>
    <w:rsid w:val="00C20531"/>
    <w:rsid w:val="00C20A87"/>
    <w:rsid w:val="00C20BEA"/>
    <w:rsid w:val="00C20E0E"/>
    <w:rsid w:val="00C20F0C"/>
    <w:rsid w:val="00C20F3D"/>
    <w:rsid w:val="00C20FA8"/>
    <w:rsid w:val="00C21016"/>
    <w:rsid w:val="00C21182"/>
    <w:rsid w:val="00C2135D"/>
    <w:rsid w:val="00C21368"/>
    <w:rsid w:val="00C21420"/>
    <w:rsid w:val="00C217C4"/>
    <w:rsid w:val="00C21D22"/>
    <w:rsid w:val="00C22289"/>
    <w:rsid w:val="00C222C9"/>
    <w:rsid w:val="00C2255D"/>
    <w:rsid w:val="00C225BC"/>
    <w:rsid w:val="00C225E7"/>
    <w:rsid w:val="00C22776"/>
    <w:rsid w:val="00C22AB0"/>
    <w:rsid w:val="00C22B9D"/>
    <w:rsid w:val="00C230AD"/>
    <w:rsid w:val="00C233ED"/>
    <w:rsid w:val="00C237AB"/>
    <w:rsid w:val="00C2391C"/>
    <w:rsid w:val="00C2392F"/>
    <w:rsid w:val="00C23D87"/>
    <w:rsid w:val="00C24167"/>
    <w:rsid w:val="00C243FF"/>
    <w:rsid w:val="00C2447C"/>
    <w:rsid w:val="00C2477A"/>
    <w:rsid w:val="00C2477E"/>
    <w:rsid w:val="00C248C4"/>
    <w:rsid w:val="00C24A85"/>
    <w:rsid w:val="00C24B3D"/>
    <w:rsid w:val="00C24FCF"/>
    <w:rsid w:val="00C25681"/>
    <w:rsid w:val="00C256AE"/>
    <w:rsid w:val="00C25759"/>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4F"/>
    <w:rsid w:val="00C30F8E"/>
    <w:rsid w:val="00C3104D"/>
    <w:rsid w:val="00C31094"/>
    <w:rsid w:val="00C31178"/>
    <w:rsid w:val="00C3167E"/>
    <w:rsid w:val="00C3187D"/>
    <w:rsid w:val="00C31A07"/>
    <w:rsid w:val="00C31FFE"/>
    <w:rsid w:val="00C3263B"/>
    <w:rsid w:val="00C32746"/>
    <w:rsid w:val="00C32901"/>
    <w:rsid w:val="00C32C1A"/>
    <w:rsid w:val="00C32CA6"/>
    <w:rsid w:val="00C32D66"/>
    <w:rsid w:val="00C32D99"/>
    <w:rsid w:val="00C33011"/>
    <w:rsid w:val="00C33086"/>
    <w:rsid w:val="00C33476"/>
    <w:rsid w:val="00C33582"/>
    <w:rsid w:val="00C33BC7"/>
    <w:rsid w:val="00C33E58"/>
    <w:rsid w:val="00C34028"/>
    <w:rsid w:val="00C34314"/>
    <w:rsid w:val="00C3441D"/>
    <w:rsid w:val="00C34684"/>
    <w:rsid w:val="00C348F4"/>
    <w:rsid w:val="00C349DC"/>
    <w:rsid w:val="00C349E7"/>
    <w:rsid w:val="00C34A8D"/>
    <w:rsid w:val="00C3547E"/>
    <w:rsid w:val="00C355F1"/>
    <w:rsid w:val="00C35C47"/>
    <w:rsid w:val="00C35D3E"/>
    <w:rsid w:val="00C36102"/>
    <w:rsid w:val="00C36170"/>
    <w:rsid w:val="00C361DC"/>
    <w:rsid w:val="00C3621D"/>
    <w:rsid w:val="00C3661A"/>
    <w:rsid w:val="00C3677C"/>
    <w:rsid w:val="00C36840"/>
    <w:rsid w:val="00C368CF"/>
    <w:rsid w:val="00C36A90"/>
    <w:rsid w:val="00C37122"/>
    <w:rsid w:val="00C372ED"/>
    <w:rsid w:val="00C37462"/>
    <w:rsid w:val="00C37AD2"/>
    <w:rsid w:val="00C37BFB"/>
    <w:rsid w:val="00C37FE4"/>
    <w:rsid w:val="00C403DB"/>
    <w:rsid w:val="00C407EA"/>
    <w:rsid w:val="00C40911"/>
    <w:rsid w:val="00C40B56"/>
    <w:rsid w:val="00C40B5B"/>
    <w:rsid w:val="00C40F64"/>
    <w:rsid w:val="00C4104C"/>
    <w:rsid w:val="00C4167D"/>
    <w:rsid w:val="00C41B52"/>
    <w:rsid w:val="00C41BAF"/>
    <w:rsid w:val="00C41ED7"/>
    <w:rsid w:val="00C41F77"/>
    <w:rsid w:val="00C42410"/>
    <w:rsid w:val="00C4242B"/>
    <w:rsid w:val="00C4253A"/>
    <w:rsid w:val="00C42783"/>
    <w:rsid w:val="00C427C5"/>
    <w:rsid w:val="00C427E9"/>
    <w:rsid w:val="00C42A69"/>
    <w:rsid w:val="00C42A85"/>
    <w:rsid w:val="00C42B2E"/>
    <w:rsid w:val="00C42B5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A4C"/>
    <w:rsid w:val="00C44B66"/>
    <w:rsid w:val="00C44BCD"/>
    <w:rsid w:val="00C44CAD"/>
    <w:rsid w:val="00C44E3B"/>
    <w:rsid w:val="00C45189"/>
    <w:rsid w:val="00C452CD"/>
    <w:rsid w:val="00C4581B"/>
    <w:rsid w:val="00C45D30"/>
    <w:rsid w:val="00C45D41"/>
    <w:rsid w:val="00C45DD3"/>
    <w:rsid w:val="00C45F94"/>
    <w:rsid w:val="00C46125"/>
    <w:rsid w:val="00C4651C"/>
    <w:rsid w:val="00C466C8"/>
    <w:rsid w:val="00C466FA"/>
    <w:rsid w:val="00C46B81"/>
    <w:rsid w:val="00C46D6A"/>
    <w:rsid w:val="00C4732C"/>
    <w:rsid w:val="00C473C0"/>
    <w:rsid w:val="00C47466"/>
    <w:rsid w:val="00C475CF"/>
    <w:rsid w:val="00C4769D"/>
    <w:rsid w:val="00C4789A"/>
    <w:rsid w:val="00C47A11"/>
    <w:rsid w:val="00C47AD6"/>
    <w:rsid w:val="00C47DE9"/>
    <w:rsid w:val="00C47E0B"/>
    <w:rsid w:val="00C47EAA"/>
    <w:rsid w:val="00C47F8D"/>
    <w:rsid w:val="00C47FCC"/>
    <w:rsid w:val="00C5031A"/>
    <w:rsid w:val="00C507C9"/>
    <w:rsid w:val="00C50B71"/>
    <w:rsid w:val="00C50C57"/>
    <w:rsid w:val="00C50CE7"/>
    <w:rsid w:val="00C50DF6"/>
    <w:rsid w:val="00C50E2C"/>
    <w:rsid w:val="00C5117A"/>
    <w:rsid w:val="00C51234"/>
    <w:rsid w:val="00C5134A"/>
    <w:rsid w:val="00C5146F"/>
    <w:rsid w:val="00C51760"/>
    <w:rsid w:val="00C5176B"/>
    <w:rsid w:val="00C51BC6"/>
    <w:rsid w:val="00C52096"/>
    <w:rsid w:val="00C522AE"/>
    <w:rsid w:val="00C5232E"/>
    <w:rsid w:val="00C52410"/>
    <w:rsid w:val="00C5247A"/>
    <w:rsid w:val="00C525B3"/>
    <w:rsid w:val="00C52C95"/>
    <w:rsid w:val="00C52CF6"/>
    <w:rsid w:val="00C52DCB"/>
    <w:rsid w:val="00C52E9F"/>
    <w:rsid w:val="00C52F1C"/>
    <w:rsid w:val="00C530FA"/>
    <w:rsid w:val="00C5327A"/>
    <w:rsid w:val="00C5377D"/>
    <w:rsid w:val="00C5398D"/>
    <w:rsid w:val="00C53B17"/>
    <w:rsid w:val="00C53BDB"/>
    <w:rsid w:val="00C53BE7"/>
    <w:rsid w:val="00C53C42"/>
    <w:rsid w:val="00C53F21"/>
    <w:rsid w:val="00C541A5"/>
    <w:rsid w:val="00C543C4"/>
    <w:rsid w:val="00C544C9"/>
    <w:rsid w:val="00C54738"/>
    <w:rsid w:val="00C54884"/>
    <w:rsid w:val="00C55204"/>
    <w:rsid w:val="00C5531A"/>
    <w:rsid w:val="00C5535A"/>
    <w:rsid w:val="00C55384"/>
    <w:rsid w:val="00C554F2"/>
    <w:rsid w:val="00C55732"/>
    <w:rsid w:val="00C55B9E"/>
    <w:rsid w:val="00C56203"/>
    <w:rsid w:val="00C5648E"/>
    <w:rsid w:val="00C56685"/>
    <w:rsid w:val="00C566EA"/>
    <w:rsid w:val="00C569F8"/>
    <w:rsid w:val="00C56BA1"/>
    <w:rsid w:val="00C56F16"/>
    <w:rsid w:val="00C57064"/>
    <w:rsid w:val="00C57322"/>
    <w:rsid w:val="00C57751"/>
    <w:rsid w:val="00C578C3"/>
    <w:rsid w:val="00C57CCC"/>
    <w:rsid w:val="00C57DBA"/>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33"/>
    <w:rsid w:val="00C6303B"/>
    <w:rsid w:val="00C633E8"/>
    <w:rsid w:val="00C636B0"/>
    <w:rsid w:val="00C639B8"/>
    <w:rsid w:val="00C63B22"/>
    <w:rsid w:val="00C63C9B"/>
    <w:rsid w:val="00C63D54"/>
    <w:rsid w:val="00C641E2"/>
    <w:rsid w:val="00C64243"/>
    <w:rsid w:val="00C64406"/>
    <w:rsid w:val="00C6468E"/>
    <w:rsid w:val="00C646B0"/>
    <w:rsid w:val="00C6480F"/>
    <w:rsid w:val="00C64AC5"/>
    <w:rsid w:val="00C64B4A"/>
    <w:rsid w:val="00C64B7B"/>
    <w:rsid w:val="00C64CA3"/>
    <w:rsid w:val="00C64D32"/>
    <w:rsid w:val="00C64DC1"/>
    <w:rsid w:val="00C64FEB"/>
    <w:rsid w:val="00C65450"/>
    <w:rsid w:val="00C6562B"/>
    <w:rsid w:val="00C6575E"/>
    <w:rsid w:val="00C659B1"/>
    <w:rsid w:val="00C65A43"/>
    <w:rsid w:val="00C65BD3"/>
    <w:rsid w:val="00C65BDB"/>
    <w:rsid w:val="00C65BF9"/>
    <w:rsid w:val="00C65C10"/>
    <w:rsid w:val="00C65D3A"/>
    <w:rsid w:val="00C65D75"/>
    <w:rsid w:val="00C65ED2"/>
    <w:rsid w:val="00C6605D"/>
    <w:rsid w:val="00C661EA"/>
    <w:rsid w:val="00C6629D"/>
    <w:rsid w:val="00C663FC"/>
    <w:rsid w:val="00C66569"/>
    <w:rsid w:val="00C66662"/>
    <w:rsid w:val="00C668D2"/>
    <w:rsid w:val="00C66D31"/>
    <w:rsid w:val="00C66EA2"/>
    <w:rsid w:val="00C6716C"/>
    <w:rsid w:val="00C67791"/>
    <w:rsid w:val="00C678B6"/>
    <w:rsid w:val="00C67A69"/>
    <w:rsid w:val="00C67B26"/>
    <w:rsid w:val="00C67F27"/>
    <w:rsid w:val="00C70028"/>
    <w:rsid w:val="00C70307"/>
    <w:rsid w:val="00C70400"/>
    <w:rsid w:val="00C70811"/>
    <w:rsid w:val="00C708B8"/>
    <w:rsid w:val="00C70A40"/>
    <w:rsid w:val="00C70BE1"/>
    <w:rsid w:val="00C70C8B"/>
    <w:rsid w:val="00C70CCC"/>
    <w:rsid w:val="00C711E9"/>
    <w:rsid w:val="00C7199C"/>
    <w:rsid w:val="00C71E8C"/>
    <w:rsid w:val="00C71FE3"/>
    <w:rsid w:val="00C7200C"/>
    <w:rsid w:val="00C72196"/>
    <w:rsid w:val="00C7233D"/>
    <w:rsid w:val="00C7238D"/>
    <w:rsid w:val="00C7243C"/>
    <w:rsid w:val="00C729E0"/>
    <w:rsid w:val="00C72D2A"/>
    <w:rsid w:val="00C73255"/>
    <w:rsid w:val="00C73517"/>
    <w:rsid w:val="00C73571"/>
    <w:rsid w:val="00C7374C"/>
    <w:rsid w:val="00C737F4"/>
    <w:rsid w:val="00C73CFB"/>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CF4"/>
    <w:rsid w:val="00C75D24"/>
    <w:rsid w:val="00C75D45"/>
    <w:rsid w:val="00C75EA1"/>
    <w:rsid w:val="00C76148"/>
    <w:rsid w:val="00C76170"/>
    <w:rsid w:val="00C76405"/>
    <w:rsid w:val="00C7648C"/>
    <w:rsid w:val="00C764C9"/>
    <w:rsid w:val="00C7658B"/>
    <w:rsid w:val="00C766BE"/>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05"/>
    <w:rsid w:val="00C80568"/>
    <w:rsid w:val="00C8073A"/>
    <w:rsid w:val="00C80769"/>
    <w:rsid w:val="00C808D6"/>
    <w:rsid w:val="00C80928"/>
    <w:rsid w:val="00C80BF2"/>
    <w:rsid w:val="00C80CC6"/>
    <w:rsid w:val="00C80D63"/>
    <w:rsid w:val="00C8104F"/>
    <w:rsid w:val="00C813B0"/>
    <w:rsid w:val="00C81576"/>
    <w:rsid w:val="00C816A3"/>
    <w:rsid w:val="00C81996"/>
    <w:rsid w:val="00C81BA7"/>
    <w:rsid w:val="00C81C2D"/>
    <w:rsid w:val="00C82220"/>
    <w:rsid w:val="00C82287"/>
    <w:rsid w:val="00C822EF"/>
    <w:rsid w:val="00C82656"/>
    <w:rsid w:val="00C82691"/>
    <w:rsid w:val="00C826BB"/>
    <w:rsid w:val="00C82A66"/>
    <w:rsid w:val="00C82D33"/>
    <w:rsid w:val="00C82D6B"/>
    <w:rsid w:val="00C82EC3"/>
    <w:rsid w:val="00C83136"/>
    <w:rsid w:val="00C83181"/>
    <w:rsid w:val="00C83376"/>
    <w:rsid w:val="00C83440"/>
    <w:rsid w:val="00C83595"/>
    <w:rsid w:val="00C83964"/>
    <w:rsid w:val="00C83A80"/>
    <w:rsid w:val="00C83AC3"/>
    <w:rsid w:val="00C83C34"/>
    <w:rsid w:val="00C842B6"/>
    <w:rsid w:val="00C8439A"/>
    <w:rsid w:val="00C84622"/>
    <w:rsid w:val="00C84C87"/>
    <w:rsid w:val="00C84CD2"/>
    <w:rsid w:val="00C85154"/>
    <w:rsid w:val="00C85331"/>
    <w:rsid w:val="00C853A5"/>
    <w:rsid w:val="00C853B4"/>
    <w:rsid w:val="00C853F2"/>
    <w:rsid w:val="00C85519"/>
    <w:rsid w:val="00C857BE"/>
    <w:rsid w:val="00C857E0"/>
    <w:rsid w:val="00C85A17"/>
    <w:rsid w:val="00C8600D"/>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66F"/>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3E40"/>
    <w:rsid w:val="00C945AD"/>
    <w:rsid w:val="00C9477F"/>
    <w:rsid w:val="00C94805"/>
    <w:rsid w:val="00C9499F"/>
    <w:rsid w:val="00C949CD"/>
    <w:rsid w:val="00C94BF2"/>
    <w:rsid w:val="00C94CE9"/>
    <w:rsid w:val="00C94DE5"/>
    <w:rsid w:val="00C950AF"/>
    <w:rsid w:val="00C953D6"/>
    <w:rsid w:val="00C957DB"/>
    <w:rsid w:val="00C95B59"/>
    <w:rsid w:val="00C95F47"/>
    <w:rsid w:val="00C9612B"/>
    <w:rsid w:val="00C961B4"/>
    <w:rsid w:val="00C961D7"/>
    <w:rsid w:val="00C96964"/>
    <w:rsid w:val="00C96ACA"/>
    <w:rsid w:val="00C96BF4"/>
    <w:rsid w:val="00C96E55"/>
    <w:rsid w:val="00C96E6C"/>
    <w:rsid w:val="00C96F1B"/>
    <w:rsid w:val="00C96F79"/>
    <w:rsid w:val="00C97059"/>
    <w:rsid w:val="00C9718B"/>
    <w:rsid w:val="00C97404"/>
    <w:rsid w:val="00C97648"/>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EFD"/>
    <w:rsid w:val="00CA1FCA"/>
    <w:rsid w:val="00CA201A"/>
    <w:rsid w:val="00CA2284"/>
    <w:rsid w:val="00CA231E"/>
    <w:rsid w:val="00CA2655"/>
    <w:rsid w:val="00CA2C83"/>
    <w:rsid w:val="00CA2ED6"/>
    <w:rsid w:val="00CA3055"/>
    <w:rsid w:val="00CA30F9"/>
    <w:rsid w:val="00CA31DA"/>
    <w:rsid w:val="00CA35F7"/>
    <w:rsid w:val="00CA3633"/>
    <w:rsid w:val="00CA37F1"/>
    <w:rsid w:val="00CA39EE"/>
    <w:rsid w:val="00CA3A0E"/>
    <w:rsid w:val="00CA3A30"/>
    <w:rsid w:val="00CA3B05"/>
    <w:rsid w:val="00CA3C36"/>
    <w:rsid w:val="00CA4191"/>
    <w:rsid w:val="00CA430F"/>
    <w:rsid w:val="00CA449D"/>
    <w:rsid w:val="00CA4851"/>
    <w:rsid w:val="00CA492E"/>
    <w:rsid w:val="00CA49CE"/>
    <w:rsid w:val="00CA4A1D"/>
    <w:rsid w:val="00CA532D"/>
    <w:rsid w:val="00CA5583"/>
    <w:rsid w:val="00CA564B"/>
    <w:rsid w:val="00CA567D"/>
    <w:rsid w:val="00CA56C5"/>
    <w:rsid w:val="00CA5FBF"/>
    <w:rsid w:val="00CA6193"/>
    <w:rsid w:val="00CA6227"/>
    <w:rsid w:val="00CA62B1"/>
    <w:rsid w:val="00CA6526"/>
    <w:rsid w:val="00CA65F0"/>
    <w:rsid w:val="00CA66A8"/>
    <w:rsid w:val="00CA6BC1"/>
    <w:rsid w:val="00CA6D12"/>
    <w:rsid w:val="00CA6EBC"/>
    <w:rsid w:val="00CA6F8D"/>
    <w:rsid w:val="00CA70EC"/>
    <w:rsid w:val="00CA7198"/>
    <w:rsid w:val="00CA74CA"/>
    <w:rsid w:val="00CA78E9"/>
    <w:rsid w:val="00CA7E2D"/>
    <w:rsid w:val="00CB02D2"/>
    <w:rsid w:val="00CB057D"/>
    <w:rsid w:val="00CB06F5"/>
    <w:rsid w:val="00CB0756"/>
    <w:rsid w:val="00CB07DA"/>
    <w:rsid w:val="00CB09AB"/>
    <w:rsid w:val="00CB09DA"/>
    <w:rsid w:val="00CB0A40"/>
    <w:rsid w:val="00CB0E54"/>
    <w:rsid w:val="00CB0EC6"/>
    <w:rsid w:val="00CB109F"/>
    <w:rsid w:val="00CB12DE"/>
    <w:rsid w:val="00CB141B"/>
    <w:rsid w:val="00CB15EB"/>
    <w:rsid w:val="00CB1985"/>
    <w:rsid w:val="00CB1C8C"/>
    <w:rsid w:val="00CB1CB8"/>
    <w:rsid w:val="00CB1F9E"/>
    <w:rsid w:val="00CB21F8"/>
    <w:rsid w:val="00CB22C8"/>
    <w:rsid w:val="00CB2539"/>
    <w:rsid w:val="00CB25BF"/>
    <w:rsid w:val="00CB26C1"/>
    <w:rsid w:val="00CB29C7"/>
    <w:rsid w:val="00CB2C65"/>
    <w:rsid w:val="00CB2C92"/>
    <w:rsid w:val="00CB2D74"/>
    <w:rsid w:val="00CB2F3D"/>
    <w:rsid w:val="00CB3103"/>
    <w:rsid w:val="00CB31BE"/>
    <w:rsid w:val="00CB3348"/>
    <w:rsid w:val="00CB38BA"/>
    <w:rsid w:val="00CB3B45"/>
    <w:rsid w:val="00CB3C06"/>
    <w:rsid w:val="00CB478D"/>
    <w:rsid w:val="00CB4A7D"/>
    <w:rsid w:val="00CB4BEC"/>
    <w:rsid w:val="00CB4C1B"/>
    <w:rsid w:val="00CB4C64"/>
    <w:rsid w:val="00CB4FB2"/>
    <w:rsid w:val="00CB5568"/>
    <w:rsid w:val="00CB5799"/>
    <w:rsid w:val="00CB581D"/>
    <w:rsid w:val="00CB5A7D"/>
    <w:rsid w:val="00CB5BE6"/>
    <w:rsid w:val="00CB5C70"/>
    <w:rsid w:val="00CB61B0"/>
    <w:rsid w:val="00CB66E6"/>
    <w:rsid w:val="00CB68A9"/>
    <w:rsid w:val="00CB690B"/>
    <w:rsid w:val="00CB6C7B"/>
    <w:rsid w:val="00CB6D15"/>
    <w:rsid w:val="00CB6D8B"/>
    <w:rsid w:val="00CB6F2A"/>
    <w:rsid w:val="00CB6F5D"/>
    <w:rsid w:val="00CB70F6"/>
    <w:rsid w:val="00CB7241"/>
    <w:rsid w:val="00CB7310"/>
    <w:rsid w:val="00CB73F3"/>
    <w:rsid w:val="00CB74BD"/>
    <w:rsid w:val="00CB77CA"/>
    <w:rsid w:val="00CB792D"/>
    <w:rsid w:val="00CB7AEE"/>
    <w:rsid w:val="00CB7B40"/>
    <w:rsid w:val="00CB7D4E"/>
    <w:rsid w:val="00CB7EBE"/>
    <w:rsid w:val="00CB7F68"/>
    <w:rsid w:val="00CC039B"/>
    <w:rsid w:val="00CC0435"/>
    <w:rsid w:val="00CC054E"/>
    <w:rsid w:val="00CC06DF"/>
    <w:rsid w:val="00CC07B8"/>
    <w:rsid w:val="00CC09C2"/>
    <w:rsid w:val="00CC0B1D"/>
    <w:rsid w:val="00CC1092"/>
    <w:rsid w:val="00CC1745"/>
    <w:rsid w:val="00CC1793"/>
    <w:rsid w:val="00CC1AA0"/>
    <w:rsid w:val="00CC21A9"/>
    <w:rsid w:val="00CC23A3"/>
    <w:rsid w:val="00CC2523"/>
    <w:rsid w:val="00CC2604"/>
    <w:rsid w:val="00CC267D"/>
    <w:rsid w:val="00CC2A98"/>
    <w:rsid w:val="00CC2B37"/>
    <w:rsid w:val="00CC2CCD"/>
    <w:rsid w:val="00CC2EBB"/>
    <w:rsid w:val="00CC2F30"/>
    <w:rsid w:val="00CC32BE"/>
    <w:rsid w:val="00CC32C7"/>
    <w:rsid w:val="00CC3315"/>
    <w:rsid w:val="00CC3486"/>
    <w:rsid w:val="00CC3570"/>
    <w:rsid w:val="00CC36BF"/>
    <w:rsid w:val="00CC39E6"/>
    <w:rsid w:val="00CC3CCA"/>
    <w:rsid w:val="00CC3D59"/>
    <w:rsid w:val="00CC3D74"/>
    <w:rsid w:val="00CC3E3B"/>
    <w:rsid w:val="00CC3F68"/>
    <w:rsid w:val="00CC3FA5"/>
    <w:rsid w:val="00CC4038"/>
    <w:rsid w:val="00CC444A"/>
    <w:rsid w:val="00CC44EC"/>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448"/>
    <w:rsid w:val="00CC64C2"/>
    <w:rsid w:val="00CC6564"/>
    <w:rsid w:val="00CC6632"/>
    <w:rsid w:val="00CC669F"/>
    <w:rsid w:val="00CC6AC2"/>
    <w:rsid w:val="00CC6EFA"/>
    <w:rsid w:val="00CC7169"/>
    <w:rsid w:val="00CC72E3"/>
    <w:rsid w:val="00CC76FD"/>
    <w:rsid w:val="00CC7DBA"/>
    <w:rsid w:val="00CC7F23"/>
    <w:rsid w:val="00CD02C4"/>
    <w:rsid w:val="00CD0686"/>
    <w:rsid w:val="00CD083D"/>
    <w:rsid w:val="00CD0EB5"/>
    <w:rsid w:val="00CD1219"/>
    <w:rsid w:val="00CD139F"/>
    <w:rsid w:val="00CD15C1"/>
    <w:rsid w:val="00CD16BD"/>
    <w:rsid w:val="00CD1996"/>
    <w:rsid w:val="00CD1A6C"/>
    <w:rsid w:val="00CD1D19"/>
    <w:rsid w:val="00CD1EED"/>
    <w:rsid w:val="00CD2043"/>
    <w:rsid w:val="00CD2225"/>
    <w:rsid w:val="00CD22B7"/>
    <w:rsid w:val="00CD257D"/>
    <w:rsid w:val="00CD2AF6"/>
    <w:rsid w:val="00CD2BD0"/>
    <w:rsid w:val="00CD2CA5"/>
    <w:rsid w:val="00CD2D9B"/>
    <w:rsid w:val="00CD2F63"/>
    <w:rsid w:val="00CD2FE6"/>
    <w:rsid w:val="00CD3079"/>
    <w:rsid w:val="00CD322C"/>
    <w:rsid w:val="00CD3595"/>
    <w:rsid w:val="00CD363C"/>
    <w:rsid w:val="00CD3670"/>
    <w:rsid w:val="00CD36BE"/>
    <w:rsid w:val="00CD37EE"/>
    <w:rsid w:val="00CD3B98"/>
    <w:rsid w:val="00CD3D3B"/>
    <w:rsid w:val="00CD3D8F"/>
    <w:rsid w:val="00CD3FD7"/>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466"/>
    <w:rsid w:val="00CD6682"/>
    <w:rsid w:val="00CD6864"/>
    <w:rsid w:val="00CD689D"/>
    <w:rsid w:val="00CD6980"/>
    <w:rsid w:val="00CD6EF6"/>
    <w:rsid w:val="00CD7479"/>
    <w:rsid w:val="00CD790D"/>
    <w:rsid w:val="00CD7A74"/>
    <w:rsid w:val="00CD7D2E"/>
    <w:rsid w:val="00CE021E"/>
    <w:rsid w:val="00CE02C4"/>
    <w:rsid w:val="00CE0954"/>
    <w:rsid w:val="00CE0B26"/>
    <w:rsid w:val="00CE0E9F"/>
    <w:rsid w:val="00CE0F81"/>
    <w:rsid w:val="00CE1085"/>
    <w:rsid w:val="00CE10EF"/>
    <w:rsid w:val="00CE120E"/>
    <w:rsid w:val="00CE1312"/>
    <w:rsid w:val="00CE13B2"/>
    <w:rsid w:val="00CE171B"/>
    <w:rsid w:val="00CE1757"/>
    <w:rsid w:val="00CE175A"/>
    <w:rsid w:val="00CE1962"/>
    <w:rsid w:val="00CE1FC8"/>
    <w:rsid w:val="00CE2646"/>
    <w:rsid w:val="00CE26DE"/>
    <w:rsid w:val="00CE2BF6"/>
    <w:rsid w:val="00CE2D54"/>
    <w:rsid w:val="00CE3194"/>
    <w:rsid w:val="00CE336F"/>
    <w:rsid w:val="00CE3646"/>
    <w:rsid w:val="00CE3952"/>
    <w:rsid w:val="00CE3C68"/>
    <w:rsid w:val="00CE3F9D"/>
    <w:rsid w:val="00CE3FC2"/>
    <w:rsid w:val="00CE41ED"/>
    <w:rsid w:val="00CE4235"/>
    <w:rsid w:val="00CE42F7"/>
    <w:rsid w:val="00CE4482"/>
    <w:rsid w:val="00CE4483"/>
    <w:rsid w:val="00CE4843"/>
    <w:rsid w:val="00CE4948"/>
    <w:rsid w:val="00CE4A53"/>
    <w:rsid w:val="00CE4B22"/>
    <w:rsid w:val="00CE4CED"/>
    <w:rsid w:val="00CE4D51"/>
    <w:rsid w:val="00CE4EE6"/>
    <w:rsid w:val="00CE503F"/>
    <w:rsid w:val="00CE50FD"/>
    <w:rsid w:val="00CE54A7"/>
    <w:rsid w:val="00CE54B4"/>
    <w:rsid w:val="00CE5533"/>
    <w:rsid w:val="00CE55E4"/>
    <w:rsid w:val="00CE5763"/>
    <w:rsid w:val="00CE5BE2"/>
    <w:rsid w:val="00CE5E8E"/>
    <w:rsid w:val="00CE5FDA"/>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2"/>
    <w:rsid w:val="00CF1B53"/>
    <w:rsid w:val="00CF1CEC"/>
    <w:rsid w:val="00CF1D0B"/>
    <w:rsid w:val="00CF1E2E"/>
    <w:rsid w:val="00CF1E30"/>
    <w:rsid w:val="00CF20B5"/>
    <w:rsid w:val="00CF2277"/>
    <w:rsid w:val="00CF234A"/>
    <w:rsid w:val="00CF252C"/>
    <w:rsid w:val="00CF25DF"/>
    <w:rsid w:val="00CF264B"/>
    <w:rsid w:val="00CF2BBD"/>
    <w:rsid w:val="00CF2BD2"/>
    <w:rsid w:val="00CF2D14"/>
    <w:rsid w:val="00CF2DCD"/>
    <w:rsid w:val="00CF2E25"/>
    <w:rsid w:val="00CF31F5"/>
    <w:rsid w:val="00CF33E3"/>
    <w:rsid w:val="00CF34CE"/>
    <w:rsid w:val="00CF356C"/>
    <w:rsid w:val="00CF3742"/>
    <w:rsid w:val="00CF385C"/>
    <w:rsid w:val="00CF3A7A"/>
    <w:rsid w:val="00CF3AFF"/>
    <w:rsid w:val="00CF3D21"/>
    <w:rsid w:val="00CF3EB3"/>
    <w:rsid w:val="00CF430B"/>
    <w:rsid w:val="00CF4327"/>
    <w:rsid w:val="00CF474F"/>
    <w:rsid w:val="00CF4E5E"/>
    <w:rsid w:val="00CF5149"/>
    <w:rsid w:val="00CF51AE"/>
    <w:rsid w:val="00CF534D"/>
    <w:rsid w:val="00CF5440"/>
    <w:rsid w:val="00CF5520"/>
    <w:rsid w:val="00CF55A5"/>
    <w:rsid w:val="00CF55C4"/>
    <w:rsid w:val="00CF5982"/>
    <w:rsid w:val="00CF5A49"/>
    <w:rsid w:val="00CF5A55"/>
    <w:rsid w:val="00CF5CB0"/>
    <w:rsid w:val="00CF5D28"/>
    <w:rsid w:val="00CF5D72"/>
    <w:rsid w:val="00CF600F"/>
    <w:rsid w:val="00CF60D7"/>
    <w:rsid w:val="00CF6118"/>
    <w:rsid w:val="00CF613D"/>
    <w:rsid w:val="00CF6145"/>
    <w:rsid w:val="00CF628F"/>
    <w:rsid w:val="00CF643B"/>
    <w:rsid w:val="00CF667F"/>
    <w:rsid w:val="00CF6725"/>
    <w:rsid w:val="00CF67B7"/>
    <w:rsid w:val="00CF6AEE"/>
    <w:rsid w:val="00CF6C02"/>
    <w:rsid w:val="00CF6DC7"/>
    <w:rsid w:val="00CF6FC3"/>
    <w:rsid w:val="00CF707F"/>
    <w:rsid w:val="00CF77A5"/>
    <w:rsid w:val="00CF78DA"/>
    <w:rsid w:val="00CF7952"/>
    <w:rsid w:val="00CF7DF0"/>
    <w:rsid w:val="00CF7FC5"/>
    <w:rsid w:val="00D00090"/>
    <w:rsid w:val="00D00321"/>
    <w:rsid w:val="00D0063B"/>
    <w:rsid w:val="00D0083D"/>
    <w:rsid w:val="00D00B73"/>
    <w:rsid w:val="00D00B82"/>
    <w:rsid w:val="00D00C5A"/>
    <w:rsid w:val="00D00CC2"/>
    <w:rsid w:val="00D01005"/>
    <w:rsid w:val="00D013DA"/>
    <w:rsid w:val="00D013E9"/>
    <w:rsid w:val="00D0144F"/>
    <w:rsid w:val="00D01722"/>
    <w:rsid w:val="00D01830"/>
    <w:rsid w:val="00D0195F"/>
    <w:rsid w:val="00D0198B"/>
    <w:rsid w:val="00D01B9B"/>
    <w:rsid w:val="00D01E93"/>
    <w:rsid w:val="00D020FC"/>
    <w:rsid w:val="00D0262B"/>
    <w:rsid w:val="00D02677"/>
    <w:rsid w:val="00D02807"/>
    <w:rsid w:val="00D02906"/>
    <w:rsid w:val="00D02BBB"/>
    <w:rsid w:val="00D02C40"/>
    <w:rsid w:val="00D030EF"/>
    <w:rsid w:val="00D031FE"/>
    <w:rsid w:val="00D032E8"/>
    <w:rsid w:val="00D03499"/>
    <w:rsid w:val="00D034B2"/>
    <w:rsid w:val="00D03598"/>
    <w:rsid w:val="00D03718"/>
    <w:rsid w:val="00D03777"/>
    <w:rsid w:val="00D039D8"/>
    <w:rsid w:val="00D03A33"/>
    <w:rsid w:val="00D03A8A"/>
    <w:rsid w:val="00D03C60"/>
    <w:rsid w:val="00D04573"/>
    <w:rsid w:val="00D04576"/>
    <w:rsid w:val="00D04D46"/>
    <w:rsid w:val="00D04F13"/>
    <w:rsid w:val="00D04F4D"/>
    <w:rsid w:val="00D050B0"/>
    <w:rsid w:val="00D05562"/>
    <w:rsid w:val="00D0577F"/>
    <w:rsid w:val="00D059D8"/>
    <w:rsid w:val="00D05A70"/>
    <w:rsid w:val="00D05BED"/>
    <w:rsid w:val="00D05C0C"/>
    <w:rsid w:val="00D05C7A"/>
    <w:rsid w:val="00D05DF8"/>
    <w:rsid w:val="00D05E4F"/>
    <w:rsid w:val="00D060D0"/>
    <w:rsid w:val="00D06183"/>
    <w:rsid w:val="00D061FE"/>
    <w:rsid w:val="00D064E8"/>
    <w:rsid w:val="00D0678C"/>
    <w:rsid w:val="00D06798"/>
    <w:rsid w:val="00D0691D"/>
    <w:rsid w:val="00D0694D"/>
    <w:rsid w:val="00D06AE8"/>
    <w:rsid w:val="00D06C4D"/>
    <w:rsid w:val="00D06C86"/>
    <w:rsid w:val="00D06D6F"/>
    <w:rsid w:val="00D0717B"/>
    <w:rsid w:val="00D072CA"/>
    <w:rsid w:val="00D0736B"/>
    <w:rsid w:val="00D0744D"/>
    <w:rsid w:val="00D07467"/>
    <w:rsid w:val="00D07574"/>
    <w:rsid w:val="00D07A76"/>
    <w:rsid w:val="00D07B98"/>
    <w:rsid w:val="00D07F0C"/>
    <w:rsid w:val="00D07FD0"/>
    <w:rsid w:val="00D10659"/>
    <w:rsid w:val="00D10714"/>
    <w:rsid w:val="00D10D5D"/>
    <w:rsid w:val="00D10ED9"/>
    <w:rsid w:val="00D11053"/>
    <w:rsid w:val="00D11069"/>
    <w:rsid w:val="00D11104"/>
    <w:rsid w:val="00D11AC5"/>
    <w:rsid w:val="00D11E12"/>
    <w:rsid w:val="00D1206D"/>
    <w:rsid w:val="00D120C6"/>
    <w:rsid w:val="00D12359"/>
    <w:rsid w:val="00D1237B"/>
    <w:rsid w:val="00D12417"/>
    <w:rsid w:val="00D12600"/>
    <w:rsid w:val="00D12842"/>
    <w:rsid w:val="00D12A75"/>
    <w:rsid w:val="00D12BF6"/>
    <w:rsid w:val="00D13049"/>
    <w:rsid w:val="00D135B6"/>
    <w:rsid w:val="00D13ABA"/>
    <w:rsid w:val="00D13B10"/>
    <w:rsid w:val="00D13CAE"/>
    <w:rsid w:val="00D13E41"/>
    <w:rsid w:val="00D1439A"/>
    <w:rsid w:val="00D14491"/>
    <w:rsid w:val="00D1455A"/>
    <w:rsid w:val="00D1460D"/>
    <w:rsid w:val="00D14701"/>
    <w:rsid w:val="00D14976"/>
    <w:rsid w:val="00D14E8C"/>
    <w:rsid w:val="00D14FD8"/>
    <w:rsid w:val="00D1598B"/>
    <w:rsid w:val="00D15A0B"/>
    <w:rsid w:val="00D15C2D"/>
    <w:rsid w:val="00D16937"/>
    <w:rsid w:val="00D16A7E"/>
    <w:rsid w:val="00D16BB5"/>
    <w:rsid w:val="00D16FCB"/>
    <w:rsid w:val="00D173F5"/>
    <w:rsid w:val="00D178A0"/>
    <w:rsid w:val="00D17C9F"/>
    <w:rsid w:val="00D17CE2"/>
    <w:rsid w:val="00D17D2F"/>
    <w:rsid w:val="00D17E29"/>
    <w:rsid w:val="00D20558"/>
    <w:rsid w:val="00D20710"/>
    <w:rsid w:val="00D208B0"/>
    <w:rsid w:val="00D2096D"/>
    <w:rsid w:val="00D209C1"/>
    <w:rsid w:val="00D20AEA"/>
    <w:rsid w:val="00D20C15"/>
    <w:rsid w:val="00D20C90"/>
    <w:rsid w:val="00D211AD"/>
    <w:rsid w:val="00D21595"/>
    <w:rsid w:val="00D216A7"/>
    <w:rsid w:val="00D21944"/>
    <w:rsid w:val="00D21D38"/>
    <w:rsid w:val="00D21D58"/>
    <w:rsid w:val="00D21E50"/>
    <w:rsid w:val="00D21E7B"/>
    <w:rsid w:val="00D21F21"/>
    <w:rsid w:val="00D222B2"/>
    <w:rsid w:val="00D223E9"/>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3E3F"/>
    <w:rsid w:val="00D23ED0"/>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C9"/>
    <w:rsid w:val="00D26B53"/>
    <w:rsid w:val="00D26C0D"/>
    <w:rsid w:val="00D26CBB"/>
    <w:rsid w:val="00D26D63"/>
    <w:rsid w:val="00D26DC3"/>
    <w:rsid w:val="00D26ED9"/>
    <w:rsid w:val="00D26F05"/>
    <w:rsid w:val="00D26F7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0F72"/>
    <w:rsid w:val="00D310A6"/>
    <w:rsid w:val="00D318DD"/>
    <w:rsid w:val="00D319B7"/>
    <w:rsid w:val="00D31BAF"/>
    <w:rsid w:val="00D31BB7"/>
    <w:rsid w:val="00D31C5D"/>
    <w:rsid w:val="00D31D64"/>
    <w:rsid w:val="00D32035"/>
    <w:rsid w:val="00D32059"/>
    <w:rsid w:val="00D320AD"/>
    <w:rsid w:val="00D32284"/>
    <w:rsid w:val="00D322B0"/>
    <w:rsid w:val="00D324CC"/>
    <w:rsid w:val="00D329EA"/>
    <w:rsid w:val="00D32BDA"/>
    <w:rsid w:val="00D32F32"/>
    <w:rsid w:val="00D3351F"/>
    <w:rsid w:val="00D33616"/>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6FD5"/>
    <w:rsid w:val="00D37204"/>
    <w:rsid w:val="00D37585"/>
    <w:rsid w:val="00D375DB"/>
    <w:rsid w:val="00D379CE"/>
    <w:rsid w:val="00D379FB"/>
    <w:rsid w:val="00D37C39"/>
    <w:rsid w:val="00D37DC4"/>
    <w:rsid w:val="00D37F51"/>
    <w:rsid w:val="00D40004"/>
    <w:rsid w:val="00D4022A"/>
    <w:rsid w:val="00D406D5"/>
    <w:rsid w:val="00D4078B"/>
    <w:rsid w:val="00D40835"/>
    <w:rsid w:val="00D40A6C"/>
    <w:rsid w:val="00D40CD5"/>
    <w:rsid w:val="00D41008"/>
    <w:rsid w:val="00D41215"/>
    <w:rsid w:val="00D4132A"/>
    <w:rsid w:val="00D41349"/>
    <w:rsid w:val="00D41406"/>
    <w:rsid w:val="00D41522"/>
    <w:rsid w:val="00D41639"/>
    <w:rsid w:val="00D417EC"/>
    <w:rsid w:val="00D41910"/>
    <w:rsid w:val="00D41915"/>
    <w:rsid w:val="00D41A12"/>
    <w:rsid w:val="00D41B1C"/>
    <w:rsid w:val="00D42060"/>
    <w:rsid w:val="00D4261F"/>
    <w:rsid w:val="00D427CF"/>
    <w:rsid w:val="00D429FA"/>
    <w:rsid w:val="00D42DE5"/>
    <w:rsid w:val="00D42FEA"/>
    <w:rsid w:val="00D430DB"/>
    <w:rsid w:val="00D433D2"/>
    <w:rsid w:val="00D4354D"/>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D82"/>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B9D"/>
    <w:rsid w:val="00D50C12"/>
    <w:rsid w:val="00D50C86"/>
    <w:rsid w:val="00D510C0"/>
    <w:rsid w:val="00D51338"/>
    <w:rsid w:val="00D51366"/>
    <w:rsid w:val="00D51749"/>
    <w:rsid w:val="00D5189A"/>
    <w:rsid w:val="00D51B86"/>
    <w:rsid w:val="00D51BC1"/>
    <w:rsid w:val="00D51CE1"/>
    <w:rsid w:val="00D51F03"/>
    <w:rsid w:val="00D5210E"/>
    <w:rsid w:val="00D52D08"/>
    <w:rsid w:val="00D52F52"/>
    <w:rsid w:val="00D52FB9"/>
    <w:rsid w:val="00D53081"/>
    <w:rsid w:val="00D53232"/>
    <w:rsid w:val="00D533DF"/>
    <w:rsid w:val="00D5380E"/>
    <w:rsid w:val="00D538D0"/>
    <w:rsid w:val="00D53A97"/>
    <w:rsid w:val="00D53AA0"/>
    <w:rsid w:val="00D53B68"/>
    <w:rsid w:val="00D53BD9"/>
    <w:rsid w:val="00D541DB"/>
    <w:rsid w:val="00D54333"/>
    <w:rsid w:val="00D543AD"/>
    <w:rsid w:val="00D5449C"/>
    <w:rsid w:val="00D5490B"/>
    <w:rsid w:val="00D54A3A"/>
    <w:rsid w:val="00D54A6F"/>
    <w:rsid w:val="00D54AD5"/>
    <w:rsid w:val="00D54C22"/>
    <w:rsid w:val="00D54C79"/>
    <w:rsid w:val="00D54E4B"/>
    <w:rsid w:val="00D54E63"/>
    <w:rsid w:val="00D554B3"/>
    <w:rsid w:val="00D55AE6"/>
    <w:rsid w:val="00D55D88"/>
    <w:rsid w:val="00D56148"/>
    <w:rsid w:val="00D5617F"/>
    <w:rsid w:val="00D561DC"/>
    <w:rsid w:val="00D56248"/>
    <w:rsid w:val="00D563AB"/>
    <w:rsid w:val="00D564E3"/>
    <w:rsid w:val="00D566BD"/>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4FA"/>
    <w:rsid w:val="00D6061F"/>
    <w:rsid w:val="00D60694"/>
    <w:rsid w:val="00D607AA"/>
    <w:rsid w:val="00D60A75"/>
    <w:rsid w:val="00D60D1C"/>
    <w:rsid w:val="00D60DC4"/>
    <w:rsid w:val="00D615ED"/>
    <w:rsid w:val="00D616BB"/>
    <w:rsid w:val="00D61915"/>
    <w:rsid w:val="00D6196C"/>
    <w:rsid w:val="00D61C14"/>
    <w:rsid w:val="00D61C8A"/>
    <w:rsid w:val="00D61CDE"/>
    <w:rsid w:val="00D61D77"/>
    <w:rsid w:val="00D61E61"/>
    <w:rsid w:val="00D61EA1"/>
    <w:rsid w:val="00D62064"/>
    <w:rsid w:val="00D620D0"/>
    <w:rsid w:val="00D62439"/>
    <w:rsid w:val="00D62582"/>
    <w:rsid w:val="00D62733"/>
    <w:rsid w:val="00D62CE2"/>
    <w:rsid w:val="00D62D0A"/>
    <w:rsid w:val="00D62E24"/>
    <w:rsid w:val="00D62E3C"/>
    <w:rsid w:val="00D62E8C"/>
    <w:rsid w:val="00D63597"/>
    <w:rsid w:val="00D63A22"/>
    <w:rsid w:val="00D63B1A"/>
    <w:rsid w:val="00D63BD7"/>
    <w:rsid w:val="00D63C6C"/>
    <w:rsid w:val="00D63E3B"/>
    <w:rsid w:val="00D63E66"/>
    <w:rsid w:val="00D63F81"/>
    <w:rsid w:val="00D6443E"/>
    <w:rsid w:val="00D64472"/>
    <w:rsid w:val="00D646C0"/>
    <w:rsid w:val="00D64701"/>
    <w:rsid w:val="00D649BB"/>
    <w:rsid w:val="00D64DFD"/>
    <w:rsid w:val="00D64EDA"/>
    <w:rsid w:val="00D650BB"/>
    <w:rsid w:val="00D653DA"/>
    <w:rsid w:val="00D654B8"/>
    <w:rsid w:val="00D65876"/>
    <w:rsid w:val="00D65B35"/>
    <w:rsid w:val="00D65C98"/>
    <w:rsid w:val="00D65E19"/>
    <w:rsid w:val="00D6619C"/>
    <w:rsid w:val="00D666D0"/>
    <w:rsid w:val="00D6682C"/>
    <w:rsid w:val="00D6712F"/>
    <w:rsid w:val="00D67890"/>
    <w:rsid w:val="00D67A7E"/>
    <w:rsid w:val="00D67BEC"/>
    <w:rsid w:val="00D67CF3"/>
    <w:rsid w:val="00D67EC7"/>
    <w:rsid w:val="00D70159"/>
    <w:rsid w:val="00D7045C"/>
    <w:rsid w:val="00D70520"/>
    <w:rsid w:val="00D70627"/>
    <w:rsid w:val="00D706E6"/>
    <w:rsid w:val="00D7083B"/>
    <w:rsid w:val="00D709C6"/>
    <w:rsid w:val="00D70B9C"/>
    <w:rsid w:val="00D70FD1"/>
    <w:rsid w:val="00D711B4"/>
    <w:rsid w:val="00D7147E"/>
    <w:rsid w:val="00D7156B"/>
    <w:rsid w:val="00D7181F"/>
    <w:rsid w:val="00D718F8"/>
    <w:rsid w:val="00D71978"/>
    <w:rsid w:val="00D71D0C"/>
    <w:rsid w:val="00D72111"/>
    <w:rsid w:val="00D7222E"/>
    <w:rsid w:val="00D72338"/>
    <w:rsid w:val="00D723CD"/>
    <w:rsid w:val="00D72687"/>
    <w:rsid w:val="00D726A4"/>
    <w:rsid w:val="00D7286F"/>
    <w:rsid w:val="00D72B05"/>
    <w:rsid w:val="00D72B42"/>
    <w:rsid w:val="00D72BC8"/>
    <w:rsid w:val="00D72C1F"/>
    <w:rsid w:val="00D72CAF"/>
    <w:rsid w:val="00D72D2E"/>
    <w:rsid w:val="00D72DD9"/>
    <w:rsid w:val="00D72E71"/>
    <w:rsid w:val="00D732DF"/>
    <w:rsid w:val="00D734D1"/>
    <w:rsid w:val="00D73584"/>
    <w:rsid w:val="00D739E3"/>
    <w:rsid w:val="00D73BC6"/>
    <w:rsid w:val="00D73C63"/>
    <w:rsid w:val="00D73CEF"/>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485"/>
    <w:rsid w:val="00D755AF"/>
    <w:rsid w:val="00D75750"/>
    <w:rsid w:val="00D75793"/>
    <w:rsid w:val="00D758A7"/>
    <w:rsid w:val="00D75A75"/>
    <w:rsid w:val="00D76109"/>
    <w:rsid w:val="00D7619D"/>
    <w:rsid w:val="00D76220"/>
    <w:rsid w:val="00D764D3"/>
    <w:rsid w:val="00D766CE"/>
    <w:rsid w:val="00D769EF"/>
    <w:rsid w:val="00D76AFC"/>
    <w:rsid w:val="00D76B68"/>
    <w:rsid w:val="00D76F3B"/>
    <w:rsid w:val="00D77590"/>
    <w:rsid w:val="00D77A81"/>
    <w:rsid w:val="00D77A8A"/>
    <w:rsid w:val="00D77C9A"/>
    <w:rsid w:val="00D77EDD"/>
    <w:rsid w:val="00D77F62"/>
    <w:rsid w:val="00D8017B"/>
    <w:rsid w:val="00D80274"/>
    <w:rsid w:val="00D8028B"/>
    <w:rsid w:val="00D8030C"/>
    <w:rsid w:val="00D80412"/>
    <w:rsid w:val="00D80508"/>
    <w:rsid w:val="00D807A5"/>
    <w:rsid w:val="00D808E6"/>
    <w:rsid w:val="00D80925"/>
    <w:rsid w:val="00D80A73"/>
    <w:rsid w:val="00D80DBF"/>
    <w:rsid w:val="00D80F82"/>
    <w:rsid w:val="00D81302"/>
    <w:rsid w:val="00D81367"/>
    <w:rsid w:val="00D8169F"/>
    <w:rsid w:val="00D816E1"/>
    <w:rsid w:val="00D817AF"/>
    <w:rsid w:val="00D818B0"/>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8EF"/>
    <w:rsid w:val="00D83FC2"/>
    <w:rsid w:val="00D843BE"/>
    <w:rsid w:val="00D84860"/>
    <w:rsid w:val="00D84A7D"/>
    <w:rsid w:val="00D84B18"/>
    <w:rsid w:val="00D84CD5"/>
    <w:rsid w:val="00D84D5E"/>
    <w:rsid w:val="00D8518B"/>
    <w:rsid w:val="00D85287"/>
    <w:rsid w:val="00D853D5"/>
    <w:rsid w:val="00D85460"/>
    <w:rsid w:val="00D855FE"/>
    <w:rsid w:val="00D85866"/>
    <w:rsid w:val="00D85A7F"/>
    <w:rsid w:val="00D85B95"/>
    <w:rsid w:val="00D85C85"/>
    <w:rsid w:val="00D85FD2"/>
    <w:rsid w:val="00D86196"/>
    <w:rsid w:val="00D861F1"/>
    <w:rsid w:val="00D86254"/>
    <w:rsid w:val="00D86273"/>
    <w:rsid w:val="00D8628D"/>
    <w:rsid w:val="00D86772"/>
    <w:rsid w:val="00D869B9"/>
    <w:rsid w:val="00D86A6C"/>
    <w:rsid w:val="00D86B9D"/>
    <w:rsid w:val="00D86ED8"/>
    <w:rsid w:val="00D86EFD"/>
    <w:rsid w:val="00D86F68"/>
    <w:rsid w:val="00D8718A"/>
    <w:rsid w:val="00D871A8"/>
    <w:rsid w:val="00D8727F"/>
    <w:rsid w:val="00D87304"/>
    <w:rsid w:val="00D874DF"/>
    <w:rsid w:val="00D87524"/>
    <w:rsid w:val="00D876EC"/>
    <w:rsid w:val="00D8790F"/>
    <w:rsid w:val="00D87B1F"/>
    <w:rsid w:val="00D87B29"/>
    <w:rsid w:val="00D87BFF"/>
    <w:rsid w:val="00D87D48"/>
    <w:rsid w:val="00D87D91"/>
    <w:rsid w:val="00D87EAC"/>
    <w:rsid w:val="00D90041"/>
    <w:rsid w:val="00D9095A"/>
    <w:rsid w:val="00D90A46"/>
    <w:rsid w:val="00D90AF3"/>
    <w:rsid w:val="00D90C7E"/>
    <w:rsid w:val="00D90CA7"/>
    <w:rsid w:val="00D90F39"/>
    <w:rsid w:val="00D90FE5"/>
    <w:rsid w:val="00D91198"/>
    <w:rsid w:val="00D9191A"/>
    <w:rsid w:val="00D91C03"/>
    <w:rsid w:val="00D91EAE"/>
    <w:rsid w:val="00D91F42"/>
    <w:rsid w:val="00D92494"/>
    <w:rsid w:val="00D925F6"/>
    <w:rsid w:val="00D928F4"/>
    <w:rsid w:val="00D92919"/>
    <w:rsid w:val="00D92B68"/>
    <w:rsid w:val="00D92DA6"/>
    <w:rsid w:val="00D92E5E"/>
    <w:rsid w:val="00D92F13"/>
    <w:rsid w:val="00D9313A"/>
    <w:rsid w:val="00D93215"/>
    <w:rsid w:val="00D932AC"/>
    <w:rsid w:val="00D9344A"/>
    <w:rsid w:val="00D935E4"/>
    <w:rsid w:val="00D93716"/>
    <w:rsid w:val="00D93A7B"/>
    <w:rsid w:val="00D93CB2"/>
    <w:rsid w:val="00D93CF1"/>
    <w:rsid w:val="00D93F13"/>
    <w:rsid w:val="00D940E6"/>
    <w:rsid w:val="00D9415C"/>
    <w:rsid w:val="00D94561"/>
    <w:rsid w:val="00D947DD"/>
    <w:rsid w:val="00D94A4E"/>
    <w:rsid w:val="00D94F3A"/>
    <w:rsid w:val="00D94F4C"/>
    <w:rsid w:val="00D9506C"/>
    <w:rsid w:val="00D9526C"/>
    <w:rsid w:val="00D95280"/>
    <w:rsid w:val="00D952C1"/>
    <w:rsid w:val="00D952F5"/>
    <w:rsid w:val="00D957DB"/>
    <w:rsid w:val="00D957EC"/>
    <w:rsid w:val="00D95843"/>
    <w:rsid w:val="00D95AC1"/>
    <w:rsid w:val="00D96104"/>
    <w:rsid w:val="00D963D8"/>
    <w:rsid w:val="00D966C9"/>
    <w:rsid w:val="00D96A69"/>
    <w:rsid w:val="00D96B39"/>
    <w:rsid w:val="00D97309"/>
    <w:rsid w:val="00D97357"/>
    <w:rsid w:val="00D973A2"/>
    <w:rsid w:val="00D9752F"/>
    <w:rsid w:val="00D975EB"/>
    <w:rsid w:val="00D97878"/>
    <w:rsid w:val="00D97CA3"/>
    <w:rsid w:val="00D97EE0"/>
    <w:rsid w:val="00D97EEE"/>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2319"/>
    <w:rsid w:val="00DA251A"/>
    <w:rsid w:val="00DA2642"/>
    <w:rsid w:val="00DA2862"/>
    <w:rsid w:val="00DA2898"/>
    <w:rsid w:val="00DA2AD8"/>
    <w:rsid w:val="00DA2C21"/>
    <w:rsid w:val="00DA308A"/>
    <w:rsid w:val="00DA3264"/>
    <w:rsid w:val="00DA35A7"/>
    <w:rsid w:val="00DA3695"/>
    <w:rsid w:val="00DA3A5D"/>
    <w:rsid w:val="00DA3AA1"/>
    <w:rsid w:val="00DA3C14"/>
    <w:rsid w:val="00DA3C5F"/>
    <w:rsid w:val="00DA3C98"/>
    <w:rsid w:val="00DA41AB"/>
    <w:rsid w:val="00DA43A0"/>
    <w:rsid w:val="00DA43F7"/>
    <w:rsid w:val="00DA44F0"/>
    <w:rsid w:val="00DA4922"/>
    <w:rsid w:val="00DA4D0A"/>
    <w:rsid w:val="00DA4E52"/>
    <w:rsid w:val="00DA51A9"/>
    <w:rsid w:val="00DA5323"/>
    <w:rsid w:val="00DA55EA"/>
    <w:rsid w:val="00DA59CA"/>
    <w:rsid w:val="00DA5A2B"/>
    <w:rsid w:val="00DA5B6E"/>
    <w:rsid w:val="00DA5E93"/>
    <w:rsid w:val="00DA5F1C"/>
    <w:rsid w:val="00DA60AD"/>
    <w:rsid w:val="00DA637A"/>
    <w:rsid w:val="00DA6405"/>
    <w:rsid w:val="00DA662A"/>
    <w:rsid w:val="00DA676F"/>
    <w:rsid w:val="00DA6FA3"/>
    <w:rsid w:val="00DA725D"/>
    <w:rsid w:val="00DA73A4"/>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8FD"/>
    <w:rsid w:val="00DB1971"/>
    <w:rsid w:val="00DB1AD1"/>
    <w:rsid w:val="00DB1FD0"/>
    <w:rsid w:val="00DB1FE0"/>
    <w:rsid w:val="00DB2416"/>
    <w:rsid w:val="00DB26C8"/>
    <w:rsid w:val="00DB2744"/>
    <w:rsid w:val="00DB2A48"/>
    <w:rsid w:val="00DB2B9B"/>
    <w:rsid w:val="00DB2DE7"/>
    <w:rsid w:val="00DB3098"/>
    <w:rsid w:val="00DB3440"/>
    <w:rsid w:val="00DB351A"/>
    <w:rsid w:val="00DB35BD"/>
    <w:rsid w:val="00DB3915"/>
    <w:rsid w:val="00DB3A47"/>
    <w:rsid w:val="00DB3FC7"/>
    <w:rsid w:val="00DB40C8"/>
    <w:rsid w:val="00DB444C"/>
    <w:rsid w:val="00DB449C"/>
    <w:rsid w:val="00DB47CB"/>
    <w:rsid w:val="00DB47E8"/>
    <w:rsid w:val="00DB4813"/>
    <w:rsid w:val="00DB4950"/>
    <w:rsid w:val="00DB4DEF"/>
    <w:rsid w:val="00DB4EFE"/>
    <w:rsid w:val="00DB4F7D"/>
    <w:rsid w:val="00DB50ED"/>
    <w:rsid w:val="00DB5233"/>
    <w:rsid w:val="00DB531A"/>
    <w:rsid w:val="00DB5380"/>
    <w:rsid w:val="00DB5785"/>
    <w:rsid w:val="00DB5789"/>
    <w:rsid w:val="00DB5B30"/>
    <w:rsid w:val="00DB5B59"/>
    <w:rsid w:val="00DB6284"/>
    <w:rsid w:val="00DB64C0"/>
    <w:rsid w:val="00DB64EE"/>
    <w:rsid w:val="00DB6528"/>
    <w:rsid w:val="00DB6727"/>
    <w:rsid w:val="00DB6761"/>
    <w:rsid w:val="00DB68D5"/>
    <w:rsid w:val="00DB6C17"/>
    <w:rsid w:val="00DB73CD"/>
    <w:rsid w:val="00DB76A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DC6"/>
    <w:rsid w:val="00DC2010"/>
    <w:rsid w:val="00DC222C"/>
    <w:rsid w:val="00DC23E0"/>
    <w:rsid w:val="00DC248C"/>
    <w:rsid w:val="00DC27DF"/>
    <w:rsid w:val="00DC2A83"/>
    <w:rsid w:val="00DC2B3F"/>
    <w:rsid w:val="00DC2B49"/>
    <w:rsid w:val="00DC2BDD"/>
    <w:rsid w:val="00DC2EE1"/>
    <w:rsid w:val="00DC2FF2"/>
    <w:rsid w:val="00DC31F6"/>
    <w:rsid w:val="00DC3243"/>
    <w:rsid w:val="00DC3455"/>
    <w:rsid w:val="00DC366C"/>
    <w:rsid w:val="00DC38E0"/>
    <w:rsid w:val="00DC397B"/>
    <w:rsid w:val="00DC3A98"/>
    <w:rsid w:val="00DC4261"/>
    <w:rsid w:val="00DC46E0"/>
    <w:rsid w:val="00DC47A9"/>
    <w:rsid w:val="00DC47FF"/>
    <w:rsid w:val="00DC4B2C"/>
    <w:rsid w:val="00DC4FB4"/>
    <w:rsid w:val="00DC4FE9"/>
    <w:rsid w:val="00DC520E"/>
    <w:rsid w:val="00DC543F"/>
    <w:rsid w:val="00DC56A3"/>
    <w:rsid w:val="00DC58E6"/>
    <w:rsid w:val="00DC5C03"/>
    <w:rsid w:val="00DC5C15"/>
    <w:rsid w:val="00DC5C9C"/>
    <w:rsid w:val="00DC5D8E"/>
    <w:rsid w:val="00DC5DA5"/>
    <w:rsid w:val="00DC5E13"/>
    <w:rsid w:val="00DC62F6"/>
    <w:rsid w:val="00DC62F8"/>
    <w:rsid w:val="00DC63D3"/>
    <w:rsid w:val="00DC683D"/>
    <w:rsid w:val="00DC696F"/>
    <w:rsid w:val="00DC6A22"/>
    <w:rsid w:val="00DC6A5A"/>
    <w:rsid w:val="00DC6B04"/>
    <w:rsid w:val="00DC6B50"/>
    <w:rsid w:val="00DC6DD0"/>
    <w:rsid w:val="00DC7011"/>
    <w:rsid w:val="00DC7041"/>
    <w:rsid w:val="00DC70C2"/>
    <w:rsid w:val="00DC71DC"/>
    <w:rsid w:val="00DC7C02"/>
    <w:rsid w:val="00DC7C73"/>
    <w:rsid w:val="00DC7C91"/>
    <w:rsid w:val="00DC7E54"/>
    <w:rsid w:val="00DD01E5"/>
    <w:rsid w:val="00DD02EC"/>
    <w:rsid w:val="00DD0416"/>
    <w:rsid w:val="00DD04E4"/>
    <w:rsid w:val="00DD0A3A"/>
    <w:rsid w:val="00DD0A4A"/>
    <w:rsid w:val="00DD0B40"/>
    <w:rsid w:val="00DD0B6E"/>
    <w:rsid w:val="00DD0CD6"/>
    <w:rsid w:val="00DD1321"/>
    <w:rsid w:val="00DD1C29"/>
    <w:rsid w:val="00DD1C7B"/>
    <w:rsid w:val="00DD208B"/>
    <w:rsid w:val="00DD2219"/>
    <w:rsid w:val="00DD229E"/>
    <w:rsid w:val="00DD2377"/>
    <w:rsid w:val="00DD2460"/>
    <w:rsid w:val="00DD246B"/>
    <w:rsid w:val="00DD2A32"/>
    <w:rsid w:val="00DD2AFE"/>
    <w:rsid w:val="00DD2B36"/>
    <w:rsid w:val="00DD2C53"/>
    <w:rsid w:val="00DD2CB8"/>
    <w:rsid w:val="00DD2E17"/>
    <w:rsid w:val="00DD2FF4"/>
    <w:rsid w:val="00DD3184"/>
    <w:rsid w:val="00DD3717"/>
    <w:rsid w:val="00DD3A74"/>
    <w:rsid w:val="00DD3A85"/>
    <w:rsid w:val="00DD3AB0"/>
    <w:rsid w:val="00DD3AC3"/>
    <w:rsid w:val="00DD3C41"/>
    <w:rsid w:val="00DD3C7A"/>
    <w:rsid w:val="00DD3DCB"/>
    <w:rsid w:val="00DD3E8A"/>
    <w:rsid w:val="00DD3EE3"/>
    <w:rsid w:val="00DD42DE"/>
    <w:rsid w:val="00DD432D"/>
    <w:rsid w:val="00DD4645"/>
    <w:rsid w:val="00DD46D2"/>
    <w:rsid w:val="00DD47E0"/>
    <w:rsid w:val="00DD4A34"/>
    <w:rsid w:val="00DD4BEB"/>
    <w:rsid w:val="00DD5034"/>
    <w:rsid w:val="00DD5042"/>
    <w:rsid w:val="00DD507E"/>
    <w:rsid w:val="00DD53BB"/>
    <w:rsid w:val="00DD546B"/>
    <w:rsid w:val="00DD55E0"/>
    <w:rsid w:val="00DD572D"/>
    <w:rsid w:val="00DD58AE"/>
    <w:rsid w:val="00DD5A71"/>
    <w:rsid w:val="00DD5BF0"/>
    <w:rsid w:val="00DD5F73"/>
    <w:rsid w:val="00DD603D"/>
    <w:rsid w:val="00DD610C"/>
    <w:rsid w:val="00DD61E9"/>
    <w:rsid w:val="00DD62A3"/>
    <w:rsid w:val="00DD656C"/>
    <w:rsid w:val="00DD6863"/>
    <w:rsid w:val="00DD693B"/>
    <w:rsid w:val="00DD6C11"/>
    <w:rsid w:val="00DD6C6D"/>
    <w:rsid w:val="00DD703A"/>
    <w:rsid w:val="00DD70BA"/>
    <w:rsid w:val="00DD74E9"/>
    <w:rsid w:val="00DD757E"/>
    <w:rsid w:val="00DD75DD"/>
    <w:rsid w:val="00DD75F5"/>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45C"/>
    <w:rsid w:val="00DE257E"/>
    <w:rsid w:val="00DE259A"/>
    <w:rsid w:val="00DE266E"/>
    <w:rsid w:val="00DE286A"/>
    <w:rsid w:val="00DE2CC7"/>
    <w:rsid w:val="00DE3035"/>
    <w:rsid w:val="00DE308F"/>
    <w:rsid w:val="00DE3309"/>
    <w:rsid w:val="00DE335D"/>
    <w:rsid w:val="00DE3513"/>
    <w:rsid w:val="00DE3983"/>
    <w:rsid w:val="00DE3B3C"/>
    <w:rsid w:val="00DE3B8F"/>
    <w:rsid w:val="00DE3C97"/>
    <w:rsid w:val="00DE3DBB"/>
    <w:rsid w:val="00DE3DC5"/>
    <w:rsid w:val="00DE4007"/>
    <w:rsid w:val="00DE423D"/>
    <w:rsid w:val="00DE45D2"/>
    <w:rsid w:val="00DE46AC"/>
    <w:rsid w:val="00DE4829"/>
    <w:rsid w:val="00DE49DB"/>
    <w:rsid w:val="00DE4BD4"/>
    <w:rsid w:val="00DE4DB4"/>
    <w:rsid w:val="00DE5046"/>
    <w:rsid w:val="00DE50E6"/>
    <w:rsid w:val="00DE534C"/>
    <w:rsid w:val="00DE57F3"/>
    <w:rsid w:val="00DE588C"/>
    <w:rsid w:val="00DE5B89"/>
    <w:rsid w:val="00DE5BF4"/>
    <w:rsid w:val="00DE5C90"/>
    <w:rsid w:val="00DE5E46"/>
    <w:rsid w:val="00DE5F92"/>
    <w:rsid w:val="00DE605C"/>
    <w:rsid w:val="00DE60BE"/>
    <w:rsid w:val="00DE60CE"/>
    <w:rsid w:val="00DE6586"/>
    <w:rsid w:val="00DE66A9"/>
    <w:rsid w:val="00DE6A0B"/>
    <w:rsid w:val="00DE6BBD"/>
    <w:rsid w:val="00DE713E"/>
    <w:rsid w:val="00DE76B0"/>
    <w:rsid w:val="00DE7A9E"/>
    <w:rsid w:val="00DE7B66"/>
    <w:rsid w:val="00DE7C4E"/>
    <w:rsid w:val="00DE7C8E"/>
    <w:rsid w:val="00DF0159"/>
    <w:rsid w:val="00DF02BB"/>
    <w:rsid w:val="00DF03AE"/>
    <w:rsid w:val="00DF04B5"/>
    <w:rsid w:val="00DF062B"/>
    <w:rsid w:val="00DF0718"/>
    <w:rsid w:val="00DF08B3"/>
    <w:rsid w:val="00DF0AB3"/>
    <w:rsid w:val="00DF0D59"/>
    <w:rsid w:val="00DF0DFE"/>
    <w:rsid w:val="00DF0E5B"/>
    <w:rsid w:val="00DF11BA"/>
    <w:rsid w:val="00DF143C"/>
    <w:rsid w:val="00DF1559"/>
    <w:rsid w:val="00DF192B"/>
    <w:rsid w:val="00DF1B3E"/>
    <w:rsid w:val="00DF1BA7"/>
    <w:rsid w:val="00DF1E1C"/>
    <w:rsid w:val="00DF2181"/>
    <w:rsid w:val="00DF247E"/>
    <w:rsid w:val="00DF2800"/>
    <w:rsid w:val="00DF2920"/>
    <w:rsid w:val="00DF2B08"/>
    <w:rsid w:val="00DF2BC6"/>
    <w:rsid w:val="00DF2DC3"/>
    <w:rsid w:val="00DF3190"/>
    <w:rsid w:val="00DF373E"/>
    <w:rsid w:val="00DF374D"/>
    <w:rsid w:val="00DF3C1F"/>
    <w:rsid w:val="00DF3CE2"/>
    <w:rsid w:val="00DF3F49"/>
    <w:rsid w:val="00DF40F2"/>
    <w:rsid w:val="00DF42E0"/>
    <w:rsid w:val="00DF44CC"/>
    <w:rsid w:val="00DF48A8"/>
    <w:rsid w:val="00DF4B42"/>
    <w:rsid w:val="00DF4BBD"/>
    <w:rsid w:val="00DF51BA"/>
    <w:rsid w:val="00DF550C"/>
    <w:rsid w:val="00DF57A2"/>
    <w:rsid w:val="00DF57FF"/>
    <w:rsid w:val="00DF59B7"/>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090"/>
    <w:rsid w:val="00E008E0"/>
    <w:rsid w:val="00E00AC0"/>
    <w:rsid w:val="00E00B8D"/>
    <w:rsid w:val="00E00CC3"/>
    <w:rsid w:val="00E00DCF"/>
    <w:rsid w:val="00E010C4"/>
    <w:rsid w:val="00E01223"/>
    <w:rsid w:val="00E01280"/>
    <w:rsid w:val="00E0135A"/>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849"/>
    <w:rsid w:val="00E03996"/>
    <w:rsid w:val="00E03ABE"/>
    <w:rsid w:val="00E03CCF"/>
    <w:rsid w:val="00E03DF3"/>
    <w:rsid w:val="00E03FAC"/>
    <w:rsid w:val="00E0427E"/>
    <w:rsid w:val="00E044B2"/>
    <w:rsid w:val="00E0463E"/>
    <w:rsid w:val="00E04778"/>
    <w:rsid w:val="00E0483B"/>
    <w:rsid w:val="00E04A99"/>
    <w:rsid w:val="00E04AFC"/>
    <w:rsid w:val="00E04E59"/>
    <w:rsid w:val="00E04E5D"/>
    <w:rsid w:val="00E04F40"/>
    <w:rsid w:val="00E05396"/>
    <w:rsid w:val="00E05688"/>
    <w:rsid w:val="00E0576C"/>
    <w:rsid w:val="00E05AD3"/>
    <w:rsid w:val="00E05AFB"/>
    <w:rsid w:val="00E05CAD"/>
    <w:rsid w:val="00E05EB8"/>
    <w:rsid w:val="00E060D0"/>
    <w:rsid w:val="00E06268"/>
    <w:rsid w:val="00E06AB1"/>
    <w:rsid w:val="00E06AF5"/>
    <w:rsid w:val="00E06B66"/>
    <w:rsid w:val="00E06C8A"/>
    <w:rsid w:val="00E06CEC"/>
    <w:rsid w:val="00E06D3D"/>
    <w:rsid w:val="00E0726C"/>
    <w:rsid w:val="00E074BE"/>
    <w:rsid w:val="00E07532"/>
    <w:rsid w:val="00E075A6"/>
    <w:rsid w:val="00E075D1"/>
    <w:rsid w:val="00E078C4"/>
    <w:rsid w:val="00E07A04"/>
    <w:rsid w:val="00E07B49"/>
    <w:rsid w:val="00E07DE8"/>
    <w:rsid w:val="00E10065"/>
    <w:rsid w:val="00E1011C"/>
    <w:rsid w:val="00E1046D"/>
    <w:rsid w:val="00E1060C"/>
    <w:rsid w:val="00E1075C"/>
    <w:rsid w:val="00E107EB"/>
    <w:rsid w:val="00E1091B"/>
    <w:rsid w:val="00E1092A"/>
    <w:rsid w:val="00E10B10"/>
    <w:rsid w:val="00E10C7F"/>
    <w:rsid w:val="00E10D40"/>
    <w:rsid w:val="00E11110"/>
    <w:rsid w:val="00E112E8"/>
    <w:rsid w:val="00E114EE"/>
    <w:rsid w:val="00E11788"/>
    <w:rsid w:val="00E11825"/>
    <w:rsid w:val="00E119F2"/>
    <w:rsid w:val="00E11AD8"/>
    <w:rsid w:val="00E11BB3"/>
    <w:rsid w:val="00E11BBF"/>
    <w:rsid w:val="00E11CF7"/>
    <w:rsid w:val="00E11E0B"/>
    <w:rsid w:val="00E12055"/>
    <w:rsid w:val="00E12224"/>
    <w:rsid w:val="00E12402"/>
    <w:rsid w:val="00E126CF"/>
    <w:rsid w:val="00E126DC"/>
    <w:rsid w:val="00E12BA6"/>
    <w:rsid w:val="00E132F0"/>
    <w:rsid w:val="00E1339E"/>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36B"/>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05"/>
    <w:rsid w:val="00E21325"/>
    <w:rsid w:val="00E214D4"/>
    <w:rsid w:val="00E21526"/>
    <w:rsid w:val="00E21575"/>
    <w:rsid w:val="00E219CB"/>
    <w:rsid w:val="00E21AAE"/>
    <w:rsid w:val="00E21B6B"/>
    <w:rsid w:val="00E21C3B"/>
    <w:rsid w:val="00E21E96"/>
    <w:rsid w:val="00E2202E"/>
    <w:rsid w:val="00E22086"/>
    <w:rsid w:val="00E2214A"/>
    <w:rsid w:val="00E2243E"/>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E9"/>
    <w:rsid w:val="00E24FB8"/>
    <w:rsid w:val="00E2504B"/>
    <w:rsid w:val="00E25348"/>
    <w:rsid w:val="00E255E3"/>
    <w:rsid w:val="00E256C3"/>
    <w:rsid w:val="00E256FC"/>
    <w:rsid w:val="00E25742"/>
    <w:rsid w:val="00E25790"/>
    <w:rsid w:val="00E257A7"/>
    <w:rsid w:val="00E25E53"/>
    <w:rsid w:val="00E25EBD"/>
    <w:rsid w:val="00E26303"/>
    <w:rsid w:val="00E263FA"/>
    <w:rsid w:val="00E2653B"/>
    <w:rsid w:val="00E269C5"/>
    <w:rsid w:val="00E26C6E"/>
    <w:rsid w:val="00E26DB9"/>
    <w:rsid w:val="00E26F0C"/>
    <w:rsid w:val="00E26F95"/>
    <w:rsid w:val="00E27016"/>
    <w:rsid w:val="00E271BB"/>
    <w:rsid w:val="00E27680"/>
    <w:rsid w:val="00E27913"/>
    <w:rsid w:val="00E27B45"/>
    <w:rsid w:val="00E27B7D"/>
    <w:rsid w:val="00E27C79"/>
    <w:rsid w:val="00E27CC7"/>
    <w:rsid w:val="00E303E8"/>
    <w:rsid w:val="00E30565"/>
    <w:rsid w:val="00E30817"/>
    <w:rsid w:val="00E30988"/>
    <w:rsid w:val="00E30CAC"/>
    <w:rsid w:val="00E30CAF"/>
    <w:rsid w:val="00E30E7B"/>
    <w:rsid w:val="00E30EE0"/>
    <w:rsid w:val="00E31603"/>
    <w:rsid w:val="00E31C2E"/>
    <w:rsid w:val="00E31E88"/>
    <w:rsid w:val="00E31F13"/>
    <w:rsid w:val="00E32378"/>
    <w:rsid w:val="00E32470"/>
    <w:rsid w:val="00E324AD"/>
    <w:rsid w:val="00E325F7"/>
    <w:rsid w:val="00E32B2C"/>
    <w:rsid w:val="00E32EB8"/>
    <w:rsid w:val="00E33150"/>
    <w:rsid w:val="00E3348A"/>
    <w:rsid w:val="00E33696"/>
    <w:rsid w:val="00E3395C"/>
    <w:rsid w:val="00E33A22"/>
    <w:rsid w:val="00E33A35"/>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B25"/>
    <w:rsid w:val="00E36DD8"/>
    <w:rsid w:val="00E373CA"/>
    <w:rsid w:val="00E373E3"/>
    <w:rsid w:val="00E37C46"/>
    <w:rsid w:val="00E37C5D"/>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9"/>
    <w:rsid w:val="00E41BFC"/>
    <w:rsid w:val="00E41C5D"/>
    <w:rsid w:val="00E41D35"/>
    <w:rsid w:val="00E420CF"/>
    <w:rsid w:val="00E4214C"/>
    <w:rsid w:val="00E422B2"/>
    <w:rsid w:val="00E42325"/>
    <w:rsid w:val="00E425AC"/>
    <w:rsid w:val="00E42FF8"/>
    <w:rsid w:val="00E432E1"/>
    <w:rsid w:val="00E436BE"/>
    <w:rsid w:val="00E43886"/>
    <w:rsid w:val="00E43B5F"/>
    <w:rsid w:val="00E43CF8"/>
    <w:rsid w:val="00E43EB7"/>
    <w:rsid w:val="00E43F8E"/>
    <w:rsid w:val="00E44BFF"/>
    <w:rsid w:val="00E44C11"/>
    <w:rsid w:val="00E44C1F"/>
    <w:rsid w:val="00E44CD7"/>
    <w:rsid w:val="00E44D5C"/>
    <w:rsid w:val="00E44D7D"/>
    <w:rsid w:val="00E44E0D"/>
    <w:rsid w:val="00E4517B"/>
    <w:rsid w:val="00E45504"/>
    <w:rsid w:val="00E457FE"/>
    <w:rsid w:val="00E45921"/>
    <w:rsid w:val="00E45B94"/>
    <w:rsid w:val="00E45D2B"/>
    <w:rsid w:val="00E45E5C"/>
    <w:rsid w:val="00E45ED6"/>
    <w:rsid w:val="00E45FB6"/>
    <w:rsid w:val="00E464DA"/>
    <w:rsid w:val="00E4675F"/>
    <w:rsid w:val="00E469DD"/>
    <w:rsid w:val="00E46A24"/>
    <w:rsid w:val="00E46EA3"/>
    <w:rsid w:val="00E47226"/>
    <w:rsid w:val="00E476DD"/>
    <w:rsid w:val="00E476F3"/>
    <w:rsid w:val="00E477BD"/>
    <w:rsid w:val="00E501F0"/>
    <w:rsid w:val="00E502A3"/>
    <w:rsid w:val="00E5039C"/>
    <w:rsid w:val="00E506A0"/>
    <w:rsid w:val="00E5078F"/>
    <w:rsid w:val="00E509F2"/>
    <w:rsid w:val="00E50BBA"/>
    <w:rsid w:val="00E50D64"/>
    <w:rsid w:val="00E51098"/>
    <w:rsid w:val="00E51205"/>
    <w:rsid w:val="00E51327"/>
    <w:rsid w:val="00E51477"/>
    <w:rsid w:val="00E51A05"/>
    <w:rsid w:val="00E51A46"/>
    <w:rsid w:val="00E51AFB"/>
    <w:rsid w:val="00E51CE8"/>
    <w:rsid w:val="00E523C4"/>
    <w:rsid w:val="00E5282C"/>
    <w:rsid w:val="00E52E45"/>
    <w:rsid w:val="00E530E6"/>
    <w:rsid w:val="00E536BA"/>
    <w:rsid w:val="00E53B86"/>
    <w:rsid w:val="00E53EB6"/>
    <w:rsid w:val="00E542BB"/>
    <w:rsid w:val="00E54AB1"/>
    <w:rsid w:val="00E54B87"/>
    <w:rsid w:val="00E54D43"/>
    <w:rsid w:val="00E54D5E"/>
    <w:rsid w:val="00E54ED3"/>
    <w:rsid w:val="00E554AD"/>
    <w:rsid w:val="00E554F6"/>
    <w:rsid w:val="00E55516"/>
    <w:rsid w:val="00E5554E"/>
    <w:rsid w:val="00E557DB"/>
    <w:rsid w:val="00E5584B"/>
    <w:rsid w:val="00E55B30"/>
    <w:rsid w:val="00E55D2D"/>
    <w:rsid w:val="00E55E99"/>
    <w:rsid w:val="00E56278"/>
    <w:rsid w:val="00E5628F"/>
    <w:rsid w:val="00E564DA"/>
    <w:rsid w:val="00E564F3"/>
    <w:rsid w:val="00E56AE5"/>
    <w:rsid w:val="00E56BAD"/>
    <w:rsid w:val="00E56CC0"/>
    <w:rsid w:val="00E570D1"/>
    <w:rsid w:val="00E572D4"/>
    <w:rsid w:val="00E5767B"/>
    <w:rsid w:val="00E57718"/>
    <w:rsid w:val="00E57801"/>
    <w:rsid w:val="00E57AA7"/>
    <w:rsid w:val="00E57BDF"/>
    <w:rsid w:val="00E57F98"/>
    <w:rsid w:val="00E57FBE"/>
    <w:rsid w:val="00E57FCF"/>
    <w:rsid w:val="00E60188"/>
    <w:rsid w:val="00E603C9"/>
    <w:rsid w:val="00E60561"/>
    <w:rsid w:val="00E60637"/>
    <w:rsid w:val="00E6072E"/>
    <w:rsid w:val="00E60734"/>
    <w:rsid w:val="00E60C2E"/>
    <w:rsid w:val="00E60E30"/>
    <w:rsid w:val="00E60FC5"/>
    <w:rsid w:val="00E610C8"/>
    <w:rsid w:val="00E614DB"/>
    <w:rsid w:val="00E61921"/>
    <w:rsid w:val="00E61CFC"/>
    <w:rsid w:val="00E61F19"/>
    <w:rsid w:val="00E61FF0"/>
    <w:rsid w:val="00E62033"/>
    <w:rsid w:val="00E62147"/>
    <w:rsid w:val="00E62527"/>
    <w:rsid w:val="00E625E1"/>
    <w:rsid w:val="00E626CB"/>
    <w:rsid w:val="00E628EF"/>
    <w:rsid w:val="00E62DDA"/>
    <w:rsid w:val="00E63109"/>
    <w:rsid w:val="00E63316"/>
    <w:rsid w:val="00E63333"/>
    <w:rsid w:val="00E63670"/>
    <w:rsid w:val="00E63979"/>
    <w:rsid w:val="00E63992"/>
    <w:rsid w:val="00E63A0F"/>
    <w:rsid w:val="00E63E58"/>
    <w:rsid w:val="00E64121"/>
    <w:rsid w:val="00E645FC"/>
    <w:rsid w:val="00E64B60"/>
    <w:rsid w:val="00E64BC7"/>
    <w:rsid w:val="00E65045"/>
    <w:rsid w:val="00E656E1"/>
    <w:rsid w:val="00E65AF9"/>
    <w:rsid w:val="00E65E0F"/>
    <w:rsid w:val="00E65E21"/>
    <w:rsid w:val="00E6602C"/>
    <w:rsid w:val="00E66098"/>
    <w:rsid w:val="00E66116"/>
    <w:rsid w:val="00E66571"/>
    <w:rsid w:val="00E667FF"/>
    <w:rsid w:val="00E66874"/>
    <w:rsid w:val="00E66C6E"/>
    <w:rsid w:val="00E670B8"/>
    <w:rsid w:val="00E67218"/>
    <w:rsid w:val="00E6738A"/>
    <w:rsid w:val="00E674C4"/>
    <w:rsid w:val="00E67580"/>
    <w:rsid w:val="00E6788B"/>
    <w:rsid w:val="00E67C1A"/>
    <w:rsid w:val="00E67D5C"/>
    <w:rsid w:val="00E70176"/>
    <w:rsid w:val="00E7018D"/>
    <w:rsid w:val="00E701CE"/>
    <w:rsid w:val="00E7035E"/>
    <w:rsid w:val="00E70ABF"/>
    <w:rsid w:val="00E70C6A"/>
    <w:rsid w:val="00E70E2D"/>
    <w:rsid w:val="00E71528"/>
    <w:rsid w:val="00E71701"/>
    <w:rsid w:val="00E71EEF"/>
    <w:rsid w:val="00E723A7"/>
    <w:rsid w:val="00E72455"/>
    <w:rsid w:val="00E72A15"/>
    <w:rsid w:val="00E72AB4"/>
    <w:rsid w:val="00E72EE7"/>
    <w:rsid w:val="00E730EE"/>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96F"/>
    <w:rsid w:val="00E74DCB"/>
    <w:rsid w:val="00E750E9"/>
    <w:rsid w:val="00E75188"/>
    <w:rsid w:val="00E75252"/>
    <w:rsid w:val="00E75510"/>
    <w:rsid w:val="00E75872"/>
    <w:rsid w:val="00E7597E"/>
    <w:rsid w:val="00E759DD"/>
    <w:rsid w:val="00E75B3A"/>
    <w:rsid w:val="00E75DAD"/>
    <w:rsid w:val="00E75E43"/>
    <w:rsid w:val="00E765D7"/>
    <w:rsid w:val="00E766EA"/>
    <w:rsid w:val="00E76854"/>
    <w:rsid w:val="00E76A1A"/>
    <w:rsid w:val="00E76A94"/>
    <w:rsid w:val="00E76C23"/>
    <w:rsid w:val="00E76DAC"/>
    <w:rsid w:val="00E7714F"/>
    <w:rsid w:val="00E7723E"/>
    <w:rsid w:val="00E77348"/>
    <w:rsid w:val="00E7780A"/>
    <w:rsid w:val="00E778BD"/>
    <w:rsid w:val="00E77A43"/>
    <w:rsid w:val="00E80048"/>
    <w:rsid w:val="00E800F8"/>
    <w:rsid w:val="00E80161"/>
    <w:rsid w:val="00E80599"/>
    <w:rsid w:val="00E80CF3"/>
    <w:rsid w:val="00E80EC2"/>
    <w:rsid w:val="00E80F30"/>
    <w:rsid w:val="00E80F33"/>
    <w:rsid w:val="00E81087"/>
    <w:rsid w:val="00E81190"/>
    <w:rsid w:val="00E8152E"/>
    <w:rsid w:val="00E81A90"/>
    <w:rsid w:val="00E81ACC"/>
    <w:rsid w:val="00E81C40"/>
    <w:rsid w:val="00E81FFC"/>
    <w:rsid w:val="00E82175"/>
    <w:rsid w:val="00E8252E"/>
    <w:rsid w:val="00E8260C"/>
    <w:rsid w:val="00E8269A"/>
    <w:rsid w:val="00E829D1"/>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868"/>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3B4"/>
    <w:rsid w:val="00E8642D"/>
    <w:rsid w:val="00E86518"/>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99E"/>
    <w:rsid w:val="00E92A07"/>
    <w:rsid w:val="00E92B63"/>
    <w:rsid w:val="00E92C11"/>
    <w:rsid w:val="00E92DA1"/>
    <w:rsid w:val="00E92E49"/>
    <w:rsid w:val="00E93184"/>
    <w:rsid w:val="00E93594"/>
    <w:rsid w:val="00E939BF"/>
    <w:rsid w:val="00E93A02"/>
    <w:rsid w:val="00E93A71"/>
    <w:rsid w:val="00E93B24"/>
    <w:rsid w:val="00E93DCA"/>
    <w:rsid w:val="00E93EF4"/>
    <w:rsid w:val="00E93F22"/>
    <w:rsid w:val="00E93F6F"/>
    <w:rsid w:val="00E942AC"/>
    <w:rsid w:val="00E943FF"/>
    <w:rsid w:val="00E946A6"/>
    <w:rsid w:val="00E94823"/>
    <w:rsid w:val="00E94AED"/>
    <w:rsid w:val="00E94B0D"/>
    <w:rsid w:val="00E9575B"/>
    <w:rsid w:val="00E95BAC"/>
    <w:rsid w:val="00E95D28"/>
    <w:rsid w:val="00E95D2E"/>
    <w:rsid w:val="00E95DDD"/>
    <w:rsid w:val="00E95E2C"/>
    <w:rsid w:val="00E96219"/>
    <w:rsid w:val="00E96745"/>
    <w:rsid w:val="00E9682A"/>
    <w:rsid w:val="00E9691F"/>
    <w:rsid w:val="00E96AF3"/>
    <w:rsid w:val="00E96B5C"/>
    <w:rsid w:val="00E96BE4"/>
    <w:rsid w:val="00E96D3A"/>
    <w:rsid w:val="00E9707C"/>
    <w:rsid w:val="00E9754E"/>
    <w:rsid w:val="00E975FF"/>
    <w:rsid w:val="00E97CED"/>
    <w:rsid w:val="00E97D11"/>
    <w:rsid w:val="00E97D8A"/>
    <w:rsid w:val="00E97E9C"/>
    <w:rsid w:val="00E97F50"/>
    <w:rsid w:val="00EA0015"/>
    <w:rsid w:val="00EA006D"/>
    <w:rsid w:val="00EA01E9"/>
    <w:rsid w:val="00EA03D4"/>
    <w:rsid w:val="00EA0493"/>
    <w:rsid w:val="00EA073A"/>
    <w:rsid w:val="00EA0860"/>
    <w:rsid w:val="00EA08C1"/>
    <w:rsid w:val="00EA0D8E"/>
    <w:rsid w:val="00EA0FCF"/>
    <w:rsid w:val="00EA11A5"/>
    <w:rsid w:val="00EA1B92"/>
    <w:rsid w:val="00EA1D43"/>
    <w:rsid w:val="00EA1E2C"/>
    <w:rsid w:val="00EA1FC8"/>
    <w:rsid w:val="00EA21ED"/>
    <w:rsid w:val="00EA21F0"/>
    <w:rsid w:val="00EA23A1"/>
    <w:rsid w:val="00EA25BA"/>
    <w:rsid w:val="00EA25CF"/>
    <w:rsid w:val="00EA290D"/>
    <w:rsid w:val="00EA2C3B"/>
    <w:rsid w:val="00EA2DBF"/>
    <w:rsid w:val="00EA2E8F"/>
    <w:rsid w:val="00EA3074"/>
    <w:rsid w:val="00EA30D8"/>
    <w:rsid w:val="00EA31A1"/>
    <w:rsid w:val="00EA31C8"/>
    <w:rsid w:val="00EA3286"/>
    <w:rsid w:val="00EA346E"/>
    <w:rsid w:val="00EA372D"/>
    <w:rsid w:val="00EA37D3"/>
    <w:rsid w:val="00EA38A1"/>
    <w:rsid w:val="00EA3A19"/>
    <w:rsid w:val="00EA3B01"/>
    <w:rsid w:val="00EA3BE6"/>
    <w:rsid w:val="00EA3CC6"/>
    <w:rsid w:val="00EA414F"/>
    <w:rsid w:val="00EA4327"/>
    <w:rsid w:val="00EA453C"/>
    <w:rsid w:val="00EA4802"/>
    <w:rsid w:val="00EA4B85"/>
    <w:rsid w:val="00EA4F53"/>
    <w:rsid w:val="00EA4F5E"/>
    <w:rsid w:val="00EA53D4"/>
    <w:rsid w:val="00EA5A13"/>
    <w:rsid w:val="00EA5B7C"/>
    <w:rsid w:val="00EA5E39"/>
    <w:rsid w:val="00EA5E94"/>
    <w:rsid w:val="00EA601F"/>
    <w:rsid w:val="00EA668E"/>
    <w:rsid w:val="00EA69D7"/>
    <w:rsid w:val="00EA69DB"/>
    <w:rsid w:val="00EA6E07"/>
    <w:rsid w:val="00EA709C"/>
    <w:rsid w:val="00EA7A7D"/>
    <w:rsid w:val="00EA7C14"/>
    <w:rsid w:val="00EA7D0F"/>
    <w:rsid w:val="00EA7D63"/>
    <w:rsid w:val="00EA7D64"/>
    <w:rsid w:val="00EA7E02"/>
    <w:rsid w:val="00EA7E14"/>
    <w:rsid w:val="00EB030C"/>
    <w:rsid w:val="00EB0F38"/>
    <w:rsid w:val="00EB10E3"/>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2AE"/>
    <w:rsid w:val="00EB34C4"/>
    <w:rsid w:val="00EB34C8"/>
    <w:rsid w:val="00EB3773"/>
    <w:rsid w:val="00EB3F39"/>
    <w:rsid w:val="00EB41B4"/>
    <w:rsid w:val="00EB4220"/>
    <w:rsid w:val="00EB4523"/>
    <w:rsid w:val="00EB471C"/>
    <w:rsid w:val="00EB4721"/>
    <w:rsid w:val="00EB4AEE"/>
    <w:rsid w:val="00EB53AC"/>
    <w:rsid w:val="00EB5647"/>
    <w:rsid w:val="00EB584A"/>
    <w:rsid w:val="00EB59B3"/>
    <w:rsid w:val="00EB5DD5"/>
    <w:rsid w:val="00EB5DE7"/>
    <w:rsid w:val="00EB5EEA"/>
    <w:rsid w:val="00EB6083"/>
    <w:rsid w:val="00EB6189"/>
    <w:rsid w:val="00EB6368"/>
    <w:rsid w:val="00EB6399"/>
    <w:rsid w:val="00EB66EB"/>
    <w:rsid w:val="00EB6764"/>
    <w:rsid w:val="00EB696C"/>
    <w:rsid w:val="00EB6B73"/>
    <w:rsid w:val="00EB6E38"/>
    <w:rsid w:val="00EB6FAC"/>
    <w:rsid w:val="00EB7013"/>
    <w:rsid w:val="00EB763C"/>
    <w:rsid w:val="00EB7BA9"/>
    <w:rsid w:val="00EB7F25"/>
    <w:rsid w:val="00EC0140"/>
    <w:rsid w:val="00EC04A0"/>
    <w:rsid w:val="00EC0583"/>
    <w:rsid w:val="00EC05EB"/>
    <w:rsid w:val="00EC0744"/>
    <w:rsid w:val="00EC07EC"/>
    <w:rsid w:val="00EC0812"/>
    <w:rsid w:val="00EC0842"/>
    <w:rsid w:val="00EC0974"/>
    <w:rsid w:val="00EC0A49"/>
    <w:rsid w:val="00EC11C7"/>
    <w:rsid w:val="00EC1221"/>
    <w:rsid w:val="00EC13F8"/>
    <w:rsid w:val="00EC1756"/>
    <w:rsid w:val="00EC1BA5"/>
    <w:rsid w:val="00EC2192"/>
    <w:rsid w:val="00EC21E2"/>
    <w:rsid w:val="00EC2335"/>
    <w:rsid w:val="00EC2D49"/>
    <w:rsid w:val="00EC2F8E"/>
    <w:rsid w:val="00EC36B5"/>
    <w:rsid w:val="00EC3730"/>
    <w:rsid w:val="00EC37D2"/>
    <w:rsid w:val="00EC3928"/>
    <w:rsid w:val="00EC39ED"/>
    <w:rsid w:val="00EC39EF"/>
    <w:rsid w:val="00EC39F5"/>
    <w:rsid w:val="00EC3B6F"/>
    <w:rsid w:val="00EC3C03"/>
    <w:rsid w:val="00EC3C66"/>
    <w:rsid w:val="00EC3CA8"/>
    <w:rsid w:val="00EC3CFD"/>
    <w:rsid w:val="00EC407A"/>
    <w:rsid w:val="00EC4517"/>
    <w:rsid w:val="00EC4651"/>
    <w:rsid w:val="00EC4C5A"/>
    <w:rsid w:val="00EC4F1B"/>
    <w:rsid w:val="00EC512C"/>
    <w:rsid w:val="00EC5691"/>
    <w:rsid w:val="00EC57C4"/>
    <w:rsid w:val="00EC5956"/>
    <w:rsid w:val="00EC5AB8"/>
    <w:rsid w:val="00EC5B57"/>
    <w:rsid w:val="00EC5E19"/>
    <w:rsid w:val="00EC60C1"/>
    <w:rsid w:val="00EC648F"/>
    <w:rsid w:val="00EC6CD6"/>
    <w:rsid w:val="00EC71DA"/>
    <w:rsid w:val="00EC73B1"/>
    <w:rsid w:val="00EC7514"/>
    <w:rsid w:val="00EC79BB"/>
    <w:rsid w:val="00EC7C04"/>
    <w:rsid w:val="00EC7DB0"/>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E94"/>
    <w:rsid w:val="00ED2FDD"/>
    <w:rsid w:val="00ED3185"/>
    <w:rsid w:val="00ED35C2"/>
    <w:rsid w:val="00ED38B3"/>
    <w:rsid w:val="00ED3A53"/>
    <w:rsid w:val="00ED3B6C"/>
    <w:rsid w:val="00ED443B"/>
    <w:rsid w:val="00ED4591"/>
    <w:rsid w:val="00ED47D4"/>
    <w:rsid w:val="00ED4A1D"/>
    <w:rsid w:val="00ED4F53"/>
    <w:rsid w:val="00ED55E4"/>
    <w:rsid w:val="00ED572D"/>
    <w:rsid w:val="00ED5858"/>
    <w:rsid w:val="00ED5898"/>
    <w:rsid w:val="00ED598F"/>
    <w:rsid w:val="00ED5B30"/>
    <w:rsid w:val="00ED5B4A"/>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8D2"/>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9CF"/>
    <w:rsid w:val="00EE4BDC"/>
    <w:rsid w:val="00EE4C63"/>
    <w:rsid w:val="00EE5010"/>
    <w:rsid w:val="00EE5253"/>
    <w:rsid w:val="00EE533B"/>
    <w:rsid w:val="00EE560D"/>
    <w:rsid w:val="00EE579B"/>
    <w:rsid w:val="00EE5DCE"/>
    <w:rsid w:val="00EE5DFB"/>
    <w:rsid w:val="00EE5E4A"/>
    <w:rsid w:val="00EE6004"/>
    <w:rsid w:val="00EE602E"/>
    <w:rsid w:val="00EE62D5"/>
    <w:rsid w:val="00EE640B"/>
    <w:rsid w:val="00EE661D"/>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7AE"/>
    <w:rsid w:val="00EF191E"/>
    <w:rsid w:val="00EF1DDD"/>
    <w:rsid w:val="00EF1F06"/>
    <w:rsid w:val="00EF1F14"/>
    <w:rsid w:val="00EF208C"/>
    <w:rsid w:val="00EF21C3"/>
    <w:rsid w:val="00EF2341"/>
    <w:rsid w:val="00EF2505"/>
    <w:rsid w:val="00EF2761"/>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3BD"/>
    <w:rsid w:val="00EF6523"/>
    <w:rsid w:val="00EF69F9"/>
    <w:rsid w:val="00EF6A07"/>
    <w:rsid w:val="00EF6B9F"/>
    <w:rsid w:val="00EF6DC2"/>
    <w:rsid w:val="00EF6FD0"/>
    <w:rsid w:val="00EF7323"/>
    <w:rsid w:val="00EF7502"/>
    <w:rsid w:val="00EF7690"/>
    <w:rsid w:val="00EF7891"/>
    <w:rsid w:val="00EF7D9F"/>
    <w:rsid w:val="00F00011"/>
    <w:rsid w:val="00F00413"/>
    <w:rsid w:val="00F00BD7"/>
    <w:rsid w:val="00F00BFF"/>
    <w:rsid w:val="00F00CE0"/>
    <w:rsid w:val="00F00E9B"/>
    <w:rsid w:val="00F017AE"/>
    <w:rsid w:val="00F017C8"/>
    <w:rsid w:val="00F01AB0"/>
    <w:rsid w:val="00F01C15"/>
    <w:rsid w:val="00F01C7C"/>
    <w:rsid w:val="00F01E4A"/>
    <w:rsid w:val="00F022CE"/>
    <w:rsid w:val="00F022D3"/>
    <w:rsid w:val="00F02594"/>
    <w:rsid w:val="00F0264D"/>
    <w:rsid w:val="00F02700"/>
    <w:rsid w:val="00F0297D"/>
    <w:rsid w:val="00F02CE2"/>
    <w:rsid w:val="00F02E42"/>
    <w:rsid w:val="00F03047"/>
    <w:rsid w:val="00F03607"/>
    <w:rsid w:val="00F036E6"/>
    <w:rsid w:val="00F037C5"/>
    <w:rsid w:val="00F03852"/>
    <w:rsid w:val="00F040F7"/>
    <w:rsid w:val="00F04563"/>
    <w:rsid w:val="00F04725"/>
    <w:rsid w:val="00F047BB"/>
    <w:rsid w:val="00F04FC2"/>
    <w:rsid w:val="00F05325"/>
    <w:rsid w:val="00F053C6"/>
    <w:rsid w:val="00F055E9"/>
    <w:rsid w:val="00F05E8F"/>
    <w:rsid w:val="00F05F75"/>
    <w:rsid w:val="00F06055"/>
    <w:rsid w:val="00F0656D"/>
    <w:rsid w:val="00F0670C"/>
    <w:rsid w:val="00F06FD9"/>
    <w:rsid w:val="00F0716D"/>
    <w:rsid w:val="00F071A8"/>
    <w:rsid w:val="00F072C2"/>
    <w:rsid w:val="00F073BA"/>
    <w:rsid w:val="00F073CB"/>
    <w:rsid w:val="00F07890"/>
    <w:rsid w:val="00F07B59"/>
    <w:rsid w:val="00F07CFD"/>
    <w:rsid w:val="00F07F7B"/>
    <w:rsid w:val="00F10108"/>
    <w:rsid w:val="00F1070F"/>
    <w:rsid w:val="00F10DED"/>
    <w:rsid w:val="00F10E66"/>
    <w:rsid w:val="00F10E9A"/>
    <w:rsid w:val="00F10FA2"/>
    <w:rsid w:val="00F1105B"/>
    <w:rsid w:val="00F1120E"/>
    <w:rsid w:val="00F113C1"/>
    <w:rsid w:val="00F1142E"/>
    <w:rsid w:val="00F1144E"/>
    <w:rsid w:val="00F1149B"/>
    <w:rsid w:val="00F11658"/>
    <w:rsid w:val="00F11759"/>
    <w:rsid w:val="00F11CBC"/>
    <w:rsid w:val="00F11CCC"/>
    <w:rsid w:val="00F11E56"/>
    <w:rsid w:val="00F11EFC"/>
    <w:rsid w:val="00F124E3"/>
    <w:rsid w:val="00F126F8"/>
    <w:rsid w:val="00F129F0"/>
    <w:rsid w:val="00F12B17"/>
    <w:rsid w:val="00F12B75"/>
    <w:rsid w:val="00F12B76"/>
    <w:rsid w:val="00F12CF8"/>
    <w:rsid w:val="00F12D76"/>
    <w:rsid w:val="00F12DC7"/>
    <w:rsid w:val="00F12E9F"/>
    <w:rsid w:val="00F131DE"/>
    <w:rsid w:val="00F1323C"/>
    <w:rsid w:val="00F13376"/>
    <w:rsid w:val="00F133EB"/>
    <w:rsid w:val="00F135C2"/>
    <w:rsid w:val="00F137D4"/>
    <w:rsid w:val="00F138A6"/>
    <w:rsid w:val="00F138FC"/>
    <w:rsid w:val="00F13BCD"/>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5CE"/>
    <w:rsid w:val="00F17945"/>
    <w:rsid w:val="00F17D71"/>
    <w:rsid w:val="00F17DD0"/>
    <w:rsid w:val="00F17E82"/>
    <w:rsid w:val="00F17E89"/>
    <w:rsid w:val="00F17F9B"/>
    <w:rsid w:val="00F20119"/>
    <w:rsid w:val="00F20181"/>
    <w:rsid w:val="00F20319"/>
    <w:rsid w:val="00F2034F"/>
    <w:rsid w:val="00F206B5"/>
    <w:rsid w:val="00F207CE"/>
    <w:rsid w:val="00F207F1"/>
    <w:rsid w:val="00F20C17"/>
    <w:rsid w:val="00F20E59"/>
    <w:rsid w:val="00F21077"/>
    <w:rsid w:val="00F2139B"/>
    <w:rsid w:val="00F214F6"/>
    <w:rsid w:val="00F216DC"/>
    <w:rsid w:val="00F2180C"/>
    <w:rsid w:val="00F219F4"/>
    <w:rsid w:val="00F21AA9"/>
    <w:rsid w:val="00F21D9B"/>
    <w:rsid w:val="00F220F7"/>
    <w:rsid w:val="00F2232A"/>
    <w:rsid w:val="00F22C67"/>
    <w:rsid w:val="00F22CE5"/>
    <w:rsid w:val="00F22D7B"/>
    <w:rsid w:val="00F230AC"/>
    <w:rsid w:val="00F2312A"/>
    <w:rsid w:val="00F2354F"/>
    <w:rsid w:val="00F235C7"/>
    <w:rsid w:val="00F236DF"/>
    <w:rsid w:val="00F23A01"/>
    <w:rsid w:val="00F23DBC"/>
    <w:rsid w:val="00F23E5F"/>
    <w:rsid w:val="00F23E75"/>
    <w:rsid w:val="00F23E98"/>
    <w:rsid w:val="00F24077"/>
    <w:rsid w:val="00F244A0"/>
    <w:rsid w:val="00F245FF"/>
    <w:rsid w:val="00F24ACA"/>
    <w:rsid w:val="00F24D6F"/>
    <w:rsid w:val="00F24E08"/>
    <w:rsid w:val="00F25029"/>
    <w:rsid w:val="00F25459"/>
    <w:rsid w:val="00F258AB"/>
    <w:rsid w:val="00F25EA4"/>
    <w:rsid w:val="00F260B8"/>
    <w:rsid w:val="00F26130"/>
    <w:rsid w:val="00F26324"/>
    <w:rsid w:val="00F263B2"/>
    <w:rsid w:val="00F26682"/>
    <w:rsid w:val="00F2672B"/>
    <w:rsid w:val="00F26B7F"/>
    <w:rsid w:val="00F26BB8"/>
    <w:rsid w:val="00F26DB4"/>
    <w:rsid w:val="00F26E38"/>
    <w:rsid w:val="00F26EB5"/>
    <w:rsid w:val="00F26FEB"/>
    <w:rsid w:val="00F27183"/>
    <w:rsid w:val="00F2728F"/>
    <w:rsid w:val="00F27486"/>
    <w:rsid w:val="00F276B1"/>
    <w:rsid w:val="00F27AF8"/>
    <w:rsid w:val="00F27B37"/>
    <w:rsid w:val="00F27E1B"/>
    <w:rsid w:val="00F27FD2"/>
    <w:rsid w:val="00F27FEB"/>
    <w:rsid w:val="00F30001"/>
    <w:rsid w:val="00F30006"/>
    <w:rsid w:val="00F301D3"/>
    <w:rsid w:val="00F30346"/>
    <w:rsid w:val="00F306D6"/>
    <w:rsid w:val="00F306ED"/>
    <w:rsid w:val="00F306F9"/>
    <w:rsid w:val="00F30714"/>
    <w:rsid w:val="00F30875"/>
    <w:rsid w:val="00F30A8C"/>
    <w:rsid w:val="00F30EE7"/>
    <w:rsid w:val="00F31505"/>
    <w:rsid w:val="00F31908"/>
    <w:rsid w:val="00F320B0"/>
    <w:rsid w:val="00F32157"/>
    <w:rsid w:val="00F32192"/>
    <w:rsid w:val="00F3221C"/>
    <w:rsid w:val="00F32472"/>
    <w:rsid w:val="00F324E7"/>
    <w:rsid w:val="00F32509"/>
    <w:rsid w:val="00F32535"/>
    <w:rsid w:val="00F3261C"/>
    <w:rsid w:val="00F326B2"/>
    <w:rsid w:val="00F32716"/>
    <w:rsid w:val="00F32D8D"/>
    <w:rsid w:val="00F32E8D"/>
    <w:rsid w:val="00F33017"/>
    <w:rsid w:val="00F330F1"/>
    <w:rsid w:val="00F33139"/>
    <w:rsid w:val="00F3315B"/>
    <w:rsid w:val="00F3331F"/>
    <w:rsid w:val="00F33D3E"/>
    <w:rsid w:val="00F342E4"/>
    <w:rsid w:val="00F3433D"/>
    <w:rsid w:val="00F34387"/>
    <w:rsid w:val="00F34603"/>
    <w:rsid w:val="00F3493B"/>
    <w:rsid w:val="00F34FFE"/>
    <w:rsid w:val="00F35158"/>
    <w:rsid w:val="00F35178"/>
    <w:rsid w:val="00F3540B"/>
    <w:rsid w:val="00F354DD"/>
    <w:rsid w:val="00F3550B"/>
    <w:rsid w:val="00F355A1"/>
    <w:rsid w:val="00F357EE"/>
    <w:rsid w:val="00F35E67"/>
    <w:rsid w:val="00F360E9"/>
    <w:rsid w:val="00F36415"/>
    <w:rsid w:val="00F36608"/>
    <w:rsid w:val="00F366C5"/>
    <w:rsid w:val="00F366F1"/>
    <w:rsid w:val="00F3697C"/>
    <w:rsid w:val="00F36C78"/>
    <w:rsid w:val="00F36F53"/>
    <w:rsid w:val="00F36F56"/>
    <w:rsid w:val="00F37409"/>
    <w:rsid w:val="00F374F2"/>
    <w:rsid w:val="00F3765D"/>
    <w:rsid w:val="00F37A15"/>
    <w:rsid w:val="00F37B18"/>
    <w:rsid w:val="00F40139"/>
    <w:rsid w:val="00F402B8"/>
    <w:rsid w:val="00F4030A"/>
    <w:rsid w:val="00F40319"/>
    <w:rsid w:val="00F40331"/>
    <w:rsid w:val="00F40737"/>
    <w:rsid w:val="00F4098F"/>
    <w:rsid w:val="00F40D2F"/>
    <w:rsid w:val="00F41256"/>
    <w:rsid w:val="00F41476"/>
    <w:rsid w:val="00F41892"/>
    <w:rsid w:val="00F41DEF"/>
    <w:rsid w:val="00F41E3C"/>
    <w:rsid w:val="00F423D1"/>
    <w:rsid w:val="00F42990"/>
    <w:rsid w:val="00F429AD"/>
    <w:rsid w:val="00F429AF"/>
    <w:rsid w:val="00F42DAB"/>
    <w:rsid w:val="00F42DFF"/>
    <w:rsid w:val="00F42EE1"/>
    <w:rsid w:val="00F42FBD"/>
    <w:rsid w:val="00F42FCD"/>
    <w:rsid w:val="00F4344A"/>
    <w:rsid w:val="00F43452"/>
    <w:rsid w:val="00F43534"/>
    <w:rsid w:val="00F436D7"/>
    <w:rsid w:val="00F43BF9"/>
    <w:rsid w:val="00F43CE9"/>
    <w:rsid w:val="00F43D57"/>
    <w:rsid w:val="00F444F9"/>
    <w:rsid w:val="00F446A8"/>
    <w:rsid w:val="00F44A3D"/>
    <w:rsid w:val="00F44B8A"/>
    <w:rsid w:val="00F45117"/>
    <w:rsid w:val="00F45167"/>
    <w:rsid w:val="00F452D2"/>
    <w:rsid w:val="00F45748"/>
    <w:rsid w:val="00F457FA"/>
    <w:rsid w:val="00F45917"/>
    <w:rsid w:val="00F45BFF"/>
    <w:rsid w:val="00F45C77"/>
    <w:rsid w:val="00F45E33"/>
    <w:rsid w:val="00F46244"/>
    <w:rsid w:val="00F464CC"/>
    <w:rsid w:val="00F4655C"/>
    <w:rsid w:val="00F4659C"/>
    <w:rsid w:val="00F47231"/>
    <w:rsid w:val="00F47666"/>
    <w:rsid w:val="00F47F85"/>
    <w:rsid w:val="00F50316"/>
    <w:rsid w:val="00F508E7"/>
    <w:rsid w:val="00F5095D"/>
    <w:rsid w:val="00F50C1F"/>
    <w:rsid w:val="00F50C25"/>
    <w:rsid w:val="00F50D4A"/>
    <w:rsid w:val="00F50D97"/>
    <w:rsid w:val="00F511F9"/>
    <w:rsid w:val="00F51623"/>
    <w:rsid w:val="00F517AB"/>
    <w:rsid w:val="00F51E7C"/>
    <w:rsid w:val="00F51FBB"/>
    <w:rsid w:val="00F52776"/>
    <w:rsid w:val="00F52951"/>
    <w:rsid w:val="00F52975"/>
    <w:rsid w:val="00F52E14"/>
    <w:rsid w:val="00F52EB3"/>
    <w:rsid w:val="00F5312D"/>
    <w:rsid w:val="00F5323A"/>
    <w:rsid w:val="00F532E8"/>
    <w:rsid w:val="00F532E9"/>
    <w:rsid w:val="00F533EE"/>
    <w:rsid w:val="00F5351E"/>
    <w:rsid w:val="00F5396F"/>
    <w:rsid w:val="00F539A4"/>
    <w:rsid w:val="00F53E5E"/>
    <w:rsid w:val="00F53FFA"/>
    <w:rsid w:val="00F541DD"/>
    <w:rsid w:val="00F54507"/>
    <w:rsid w:val="00F5452A"/>
    <w:rsid w:val="00F547E8"/>
    <w:rsid w:val="00F54A48"/>
    <w:rsid w:val="00F54CF3"/>
    <w:rsid w:val="00F54DDF"/>
    <w:rsid w:val="00F54E01"/>
    <w:rsid w:val="00F54F30"/>
    <w:rsid w:val="00F55037"/>
    <w:rsid w:val="00F553B9"/>
    <w:rsid w:val="00F55466"/>
    <w:rsid w:val="00F5593A"/>
    <w:rsid w:val="00F5596D"/>
    <w:rsid w:val="00F55A2A"/>
    <w:rsid w:val="00F55B49"/>
    <w:rsid w:val="00F55C5F"/>
    <w:rsid w:val="00F55CF6"/>
    <w:rsid w:val="00F560AA"/>
    <w:rsid w:val="00F560C2"/>
    <w:rsid w:val="00F5645D"/>
    <w:rsid w:val="00F564F7"/>
    <w:rsid w:val="00F5698B"/>
    <w:rsid w:val="00F569CC"/>
    <w:rsid w:val="00F56B36"/>
    <w:rsid w:val="00F56D13"/>
    <w:rsid w:val="00F56EA0"/>
    <w:rsid w:val="00F570BC"/>
    <w:rsid w:val="00F570E9"/>
    <w:rsid w:val="00F57285"/>
    <w:rsid w:val="00F57B82"/>
    <w:rsid w:val="00F57C96"/>
    <w:rsid w:val="00F57D1E"/>
    <w:rsid w:val="00F57DF7"/>
    <w:rsid w:val="00F60046"/>
    <w:rsid w:val="00F602BC"/>
    <w:rsid w:val="00F6050C"/>
    <w:rsid w:val="00F6054E"/>
    <w:rsid w:val="00F607BC"/>
    <w:rsid w:val="00F6082F"/>
    <w:rsid w:val="00F60950"/>
    <w:rsid w:val="00F60A52"/>
    <w:rsid w:val="00F60AA1"/>
    <w:rsid w:val="00F60BC4"/>
    <w:rsid w:val="00F60CE4"/>
    <w:rsid w:val="00F60FC7"/>
    <w:rsid w:val="00F60FF5"/>
    <w:rsid w:val="00F61066"/>
    <w:rsid w:val="00F61199"/>
    <w:rsid w:val="00F612EC"/>
    <w:rsid w:val="00F6160F"/>
    <w:rsid w:val="00F61770"/>
    <w:rsid w:val="00F61937"/>
    <w:rsid w:val="00F61980"/>
    <w:rsid w:val="00F61985"/>
    <w:rsid w:val="00F619C3"/>
    <w:rsid w:val="00F61AD4"/>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59C"/>
    <w:rsid w:val="00F6364B"/>
    <w:rsid w:val="00F63DBC"/>
    <w:rsid w:val="00F63E82"/>
    <w:rsid w:val="00F63F75"/>
    <w:rsid w:val="00F64479"/>
    <w:rsid w:val="00F6473F"/>
    <w:rsid w:val="00F6478F"/>
    <w:rsid w:val="00F648F1"/>
    <w:rsid w:val="00F64B06"/>
    <w:rsid w:val="00F64C90"/>
    <w:rsid w:val="00F6518F"/>
    <w:rsid w:val="00F651D3"/>
    <w:rsid w:val="00F654B4"/>
    <w:rsid w:val="00F6556C"/>
    <w:rsid w:val="00F65642"/>
    <w:rsid w:val="00F657B2"/>
    <w:rsid w:val="00F65C4D"/>
    <w:rsid w:val="00F65D7C"/>
    <w:rsid w:val="00F6620C"/>
    <w:rsid w:val="00F663C1"/>
    <w:rsid w:val="00F665D2"/>
    <w:rsid w:val="00F665FA"/>
    <w:rsid w:val="00F66713"/>
    <w:rsid w:val="00F6675F"/>
    <w:rsid w:val="00F66A34"/>
    <w:rsid w:val="00F66C01"/>
    <w:rsid w:val="00F67256"/>
    <w:rsid w:val="00F672FD"/>
    <w:rsid w:val="00F67308"/>
    <w:rsid w:val="00F67D9E"/>
    <w:rsid w:val="00F67E05"/>
    <w:rsid w:val="00F67E45"/>
    <w:rsid w:val="00F67E4C"/>
    <w:rsid w:val="00F70472"/>
    <w:rsid w:val="00F70954"/>
    <w:rsid w:val="00F70A71"/>
    <w:rsid w:val="00F70ACA"/>
    <w:rsid w:val="00F70ADB"/>
    <w:rsid w:val="00F70D88"/>
    <w:rsid w:val="00F714ED"/>
    <w:rsid w:val="00F714F7"/>
    <w:rsid w:val="00F71920"/>
    <w:rsid w:val="00F7198B"/>
    <w:rsid w:val="00F719CA"/>
    <w:rsid w:val="00F71ABE"/>
    <w:rsid w:val="00F71B00"/>
    <w:rsid w:val="00F71BD1"/>
    <w:rsid w:val="00F71CA8"/>
    <w:rsid w:val="00F71E0A"/>
    <w:rsid w:val="00F7204A"/>
    <w:rsid w:val="00F72683"/>
    <w:rsid w:val="00F72EF6"/>
    <w:rsid w:val="00F73056"/>
    <w:rsid w:val="00F73280"/>
    <w:rsid w:val="00F73352"/>
    <w:rsid w:val="00F73A0A"/>
    <w:rsid w:val="00F73E36"/>
    <w:rsid w:val="00F7418C"/>
    <w:rsid w:val="00F74481"/>
    <w:rsid w:val="00F744C7"/>
    <w:rsid w:val="00F74547"/>
    <w:rsid w:val="00F74EB5"/>
    <w:rsid w:val="00F74FD0"/>
    <w:rsid w:val="00F7573D"/>
    <w:rsid w:val="00F75A76"/>
    <w:rsid w:val="00F75D1C"/>
    <w:rsid w:val="00F7609E"/>
    <w:rsid w:val="00F761E0"/>
    <w:rsid w:val="00F766F6"/>
    <w:rsid w:val="00F768ED"/>
    <w:rsid w:val="00F769E4"/>
    <w:rsid w:val="00F76B09"/>
    <w:rsid w:val="00F76C9A"/>
    <w:rsid w:val="00F76F05"/>
    <w:rsid w:val="00F770F2"/>
    <w:rsid w:val="00F77438"/>
    <w:rsid w:val="00F77622"/>
    <w:rsid w:val="00F77A69"/>
    <w:rsid w:val="00F77F25"/>
    <w:rsid w:val="00F80605"/>
    <w:rsid w:val="00F80673"/>
    <w:rsid w:val="00F806ED"/>
    <w:rsid w:val="00F8099D"/>
    <w:rsid w:val="00F809B3"/>
    <w:rsid w:val="00F80AD5"/>
    <w:rsid w:val="00F80EBF"/>
    <w:rsid w:val="00F80F5D"/>
    <w:rsid w:val="00F81082"/>
    <w:rsid w:val="00F81111"/>
    <w:rsid w:val="00F81304"/>
    <w:rsid w:val="00F81692"/>
    <w:rsid w:val="00F81790"/>
    <w:rsid w:val="00F81874"/>
    <w:rsid w:val="00F81885"/>
    <w:rsid w:val="00F820BD"/>
    <w:rsid w:val="00F8242A"/>
    <w:rsid w:val="00F82500"/>
    <w:rsid w:val="00F826E6"/>
    <w:rsid w:val="00F829B8"/>
    <w:rsid w:val="00F82A35"/>
    <w:rsid w:val="00F82EEC"/>
    <w:rsid w:val="00F82F74"/>
    <w:rsid w:val="00F8305A"/>
    <w:rsid w:val="00F83139"/>
    <w:rsid w:val="00F83247"/>
    <w:rsid w:val="00F8336C"/>
    <w:rsid w:val="00F8361E"/>
    <w:rsid w:val="00F83751"/>
    <w:rsid w:val="00F83BA9"/>
    <w:rsid w:val="00F83F01"/>
    <w:rsid w:val="00F840A3"/>
    <w:rsid w:val="00F840AA"/>
    <w:rsid w:val="00F84344"/>
    <w:rsid w:val="00F8449B"/>
    <w:rsid w:val="00F844B5"/>
    <w:rsid w:val="00F847E6"/>
    <w:rsid w:val="00F84A73"/>
    <w:rsid w:val="00F84FE7"/>
    <w:rsid w:val="00F850C2"/>
    <w:rsid w:val="00F851DA"/>
    <w:rsid w:val="00F852A2"/>
    <w:rsid w:val="00F853DB"/>
    <w:rsid w:val="00F8546C"/>
    <w:rsid w:val="00F854C0"/>
    <w:rsid w:val="00F85946"/>
    <w:rsid w:val="00F859BE"/>
    <w:rsid w:val="00F85AC6"/>
    <w:rsid w:val="00F85F8C"/>
    <w:rsid w:val="00F860AD"/>
    <w:rsid w:val="00F860D3"/>
    <w:rsid w:val="00F8654A"/>
    <w:rsid w:val="00F86745"/>
    <w:rsid w:val="00F86792"/>
    <w:rsid w:val="00F8680B"/>
    <w:rsid w:val="00F86971"/>
    <w:rsid w:val="00F86A4B"/>
    <w:rsid w:val="00F8730F"/>
    <w:rsid w:val="00F8735D"/>
    <w:rsid w:val="00F876BD"/>
    <w:rsid w:val="00F8780E"/>
    <w:rsid w:val="00F87985"/>
    <w:rsid w:val="00F87C0E"/>
    <w:rsid w:val="00F87C68"/>
    <w:rsid w:val="00F87E24"/>
    <w:rsid w:val="00F87FB3"/>
    <w:rsid w:val="00F9004C"/>
    <w:rsid w:val="00F9050C"/>
    <w:rsid w:val="00F9063A"/>
    <w:rsid w:val="00F9093B"/>
    <w:rsid w:val="00F909F4"/>
    <w:rsid w:val="00F90AFB"/>
    <w:rsid w:val="00F90F98"/>
    <w:rsid w:val="00F91321"/>
    <w:rsid w:val="00F9144E"/>
    <w:rsid w:val="00F9194D"/>
    <w:rsid w:val="00F920DF"/>
    <w:rsid w:val="00F9210F"/>
    <w:rsid w:val="00F92378"/>
    <w:rsid w:val="00F9264C"/>
    <w:rsid w:val="00F92669"/>
    <w:rsid w:val="00F9266A"/>
    <w:rsid w:val="00F9295E"/>
    <w:rsid w:val="00F92D02"/>
    <w:rsid w:val="00F92DED"/>
    <w:rsid w:val="00F92EF3"/>
    <w:rsid w:val="00F93003"/>
    <w:rsid w:val="00F931E8"/>
    <w:rsid w:val="00F9369B"/>
    <w:rsid w:val="00F939C9"/>
    <w:rsid w:val="00F93E46"/>
    <w:rsid w:val="00F94182"/>
    <w:rsid w:val="00F94279"/>
    <w:rsid w:val="00F94379"/>
    <w:rsid w:val="00F9443F"/>
    <w:rsid w:val="00F9453D"/>
    <w:rsid w:val="00F94559"/>
    <w:rsid w:val="00F949DB"/>
    <w:rsid w:val="00F94BE1"/>
    <w:rsid w:val="00F94CBE"/>
    <w:rsid w:val="00F94D7D"/>
    <w:rsid w:val="00F94E8F"/>
    <w:rsid w:val="00F95061"/>
    <w:rsid w:val="00F95166"/>
    <w:rsid w:val="00F9517E"/>
    <w:rsid w:val="00F952B4"/>
    <w:rsid w:val="00F95377"/>
    <w:rsid w:val="00F95AEB"/>
    <w:rsid w:val="00F95D9C"/>
    <w:rsid w:val="00F960E1"/>
    <w:rsid w:val="00F9619B"/>
    <w:rsid w:val="00F96550"/>
    <w:rsid w:val="00F9657A"/>
    <w:rsid w:val="00F967B4"/>
    <w:rsid w:val="00F96CE2"/>
    <w:rsid w:val="00F96E5C"/>
    <w:rsid w:val="00F96E80"/>
    <w:rsid w:val="00F978D3"/>
    <w:rsid w:val="00F97A0C"/>
    <w:rsid w:val="00F97A11"/>
    <w:rsid w:val="00F97DB7"/>
    <w:rsid w:val="00F97DD7"/>
    <w:rsid w:val="00FA0066"/>
    <w:rsid w:val="00FA0072"/>
    <w:rsid w:val="00FA011B"/>
    <w:rsid w:val="00FA01AA"/>
    <w:rsid w:val="00FA024F"/>
    <w:rsid w:val="00FA02B7"/>
    <w:rsid w:val="00FA05DE"/>
    <w:rsid w:val="00FA05F9"/>
    <w:rsid w:val="00FA0717"/>
    <w:rsid w:val="00FA078B"/>
    <w:rsid w:val="00FA079D"/>
    <w:rsid w:val="00FA0853"/>
    <w:rsid w:val="00FA0D62"/>
    <w:rsid w:val="00FA0DE7"/>
    <w:rsid w:val="00FA0EE3"/>
    <w:rsid w:val="00FA1AA0"/>
    <w:rsid w:val="00FA1B46"/>
    <w:rsid w:val="00FA1D35"/>
    <w:rsid w:val="00FA1E4D"/>
    <w:rsid w:val="00FA2528"/>
    <w:rsid w:val="00FA29A6"/>
    <w:rsid w:val="00FA302E"/>
    <w:rsid w:val="00FA327A"/>
    <w:rsid w:val="00FA32B9"/>
    <w:rsid w:val="00FA33CB"/>
    <w:rsid w:val="00FA358A"/>
    <w:rsid w:val="00FA38F5"/>
    <w:rsid w:val="00FA3A5D"/>
    <w:rsid w:val="00FA3C9B"/>
    <w:rsid w:val="00FA3CBA"/>
    <w:rsid w:val="00FA3E8C"/>
    <w:rsid w:val="00FA3F5B"/>
    <w:rsid w:val="00FA41F8"/>
    <w:rsid w:val="00FA432C"/>
    <w:rsid w:val="00FA4621"/>
    <w:rsid w:val="00FA475F"/>
    <w:rsid w:val="00FA495E"/>
    <w:rsid w:val="00FA4984"/>
    <w:rsid w:val="00FA4E8F"/>
    <w:rsid w:val="00FA5256"/>
    <w:rsid w:val="00FA5491"/>
    <w:rsid w:val="00FA5531"/>
    <w:rsid w:val="00FA55AF"/>
    <w:rsid w:val="00FA560A"/>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B0B"/>
    <w:rsid w:val="00FA7D7B"/>
    <w:rsid w:val="00FA7DFF"/>
    <w:rsid w:val="00FA7E2C"/>
    <w:rsid w:val="00FA7F43"/>
    <w:rsid w:val="00FB005A"/>
    <w:rsid w:val="00FB01A0"/>
    <w:rsid w:val="00FB026C"/>
    <w:rsid w:val="00FB0442"/>
    <w:rsid w:val="00FB04D3"/>
    <w:rsid w:val="00FB061B"/>
    <w:rsid w:val="00FB0A74"/>
    <w:rsid w:val="00FB0AA8"/>
    <w:rsid w:val="00FB0B30"/>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97"/>
    <w:rsid w:val="00FB2F33"/>
    <w:rsid w:val="00FB3160"/>
    <w:rsid w:val="00FB3228"/>
    <w:rsid w:val="00FB343B"/>
    <w:rsid w:val="00FB364B"/>
    <w:rsid w:val="00FB374F"/>
    <w:rsid w:val="00FB39DE"/>
    <w:rsid w:val="00FB3BE8"/>
    <w:rsid w:val="00FB3C88"/>
    <w:rsid w:val="00FB3D69"/>
    <w:rsid w:val="00FB3EEF"/>
    <w:rsid w:val="00FB40DE"/>
    <w:rsid w:val="00FB4179"/>
    <w:rsid w:val="00FB477A"/>
    <w:rsid w:val="00FB49CD"/>
    <w:rsid w:val="00FB4A07"/>
    <w:rsid w:val="00FB4B8F"/>
    <w:rsid w:val="00FB4CBD"/>
    <w:rsid w:val="00FB4D6F"/>
    <w:rsid w:val="00FB5018"/>
    <w:rsid w:val="00FB52FA"/>
    <w:rsid w:val="00FB594D"/>
    <w:rsid w:val="00FB5C3C"/>
    <w:rsid w:val="00FB5D24"/>
    <w:rsid w:val="00FB5D5E"/>
    <w:rsid w:val="00FB5EB4"/>
    <w:rsid w:val="00FB5FEE"/>
    <w:rsid w:val="00FB64EC"/>
    <w:rsid w:val="00FB6659"/>
    <w:rsid w:val="00FB6A7E"/>
    <w:rsid w:val="00FB6AD5"/>
    <w:rsid w:val="00FB6BB3"/>
    <w:rsid w:val="00FB6CEE"/>
    <w:rsid w:val="00FB6EDF"/>
    <w:rsid w:val="00FB715C"/>
    <w:rsid w:val="00FB76B9"/>
    <w:rsid w:val="00FB7897"/>
    <w:rsid w:val="00FB7983"/>
    <w:rsid w:val="00FB7B14"/>
    <w:rsid w:val="00FC000B"/>
    <w:rsid w:val="00FC00AF"/>
    <w:rsid w:val="00FC00DA"/>
    <w:rsid w:val="00FC065E"/>
    <w:rsid w:val="00FC0687"/>
    <w:rsid w:val="00FC0696"/>
    <w:rsid w:val="00FC06AB"/>
    <w:rsid w:val="00FC086C"/>
    <w:rsid w:val="00FC0C3B"/>
    <w:rsid w:val="00FC0DAB"/>
    <w:rsid w:val="00FC10B8"/>
    <w:rsid w:val="00FC10C2"/>
    <w:rsid w:val="00FC11D9"/>
    <w:rsid w:val="00FC149B"/>
    <w:rsid w:val="00FC172A"/>
    <w:rsid w:val="00FC1A72"/>
    <w:rsid w:val="00FC1C8B"/>
    <w:rsid w:val="00FC1EEE"/>
    <w:rsid w:val="00FC2404"/>
    <w:rsid w:val="00FC2693"/>
    <w:rsid w:val="00FC2740"/>
    <w:rsid w:val="00FC29A9"/>
    <w:rsid w:val="00FC2A62"/>
    <w:rsid w:val="00FC2B74"/>
    <w:rsid w:val="00FC2BDF"/>
    <w:rsid w:val="00FC2C0E"/>
    <w:rsid w:val="00FC2D26"/>
    <w:rsid w:val="00FC2D5A"/>
    <w:rsid w:val="00FC2D85"/>
    <w:rsid w:val="00FC2E49"/>
    <w:rsid w:val="00FC2E6F"/>
    <w:rsid w:val="00FC2F6F"/>
    <w:rsid w:val="00FC2FFB"/>
    <w:rsid w:val="00FC32BB"/>
    <w:rsid w:val="00FC32E7"/>
    <w:rsid w:val="00FC3788"/>
    <w:rsid w:val="00FC3A33"/>
    <w:rsid w:val="00FC3AEE"/>
    <w:rsid w:val="00FC3C8E"/>
    <w:rsid w:val="00FC3D82"/>
    <w:rsid w:val="00FC40A7"/>
    <w:rsid w:val="00FC4413"/>
    <w:rsid w:val="00FC44FA"/>
    <w:rsid w:val="00FC4711"/>
    <w:rsid w:val="00FC48A6"/>
    <w:rsid w:val="00FC49FA"/>
    <w:rsid w:val="00FC49FF"/>
    <w:rsid w:val="00FC4B60"/>
    <w:rsid w:val="00FC4CCA"/>
    <w:rsid w:val="00FC4DDC"/>
    <w:rsid w:val="00FC4F97"/>
    <w:rsid w:val="00FC4FC2"/>
    <w:rsid w:val="00FC5000"/>
    <w:rsid w:val="00FC5171"/>
    <w:rsid w:val="00FC51F5"/>
    <w:rsid w:val="00FC5369"/>
    <w:rsid w:val="00FC54CA"/>
    <w:rsid w:val="00FC5D15"/>
    <w:rsid w:val="00FC5E2E"/>
    <w:rsid w:val="00FC5F4E"/>
    <w:rsid w:val="00FC5FF6"/>
    <w:rsid w:val="00FC628E"/>
    <w:rsid w:val="00FC662D"/>
    <w:rsid w:val="00FC66EA"/>
    <w:rsid w:val="00FC6A1D"/>
    <w:rsid w:val="00FC6BC3"/>
    <w:rsid w:val="00FC6EE5"/>
    <w:rsid w:val="00FC77D3"/>
    <w:rsid w:val="00FC7911"/>
    <w:rsid w:val="00FC7AA1"/>
    <w:rsid w:val="00FC7AAC"/>
    <w:rsid w:val="00FC7D98"/>
    <w:rsid w:val="00FC7DFE"/>
    <w:rsid w:val="00FD029C"/>
    <w:rsid w:val="00FD02E8"/>
    <w:rsid w:val="00FD0411"/>
    <w:rsid w:val="00FD0856"/>
    <w:rsid w:val="00FD0945"/>
    <w:rsid w:val="00FD10A6"/>
    <w:rsid w:val="00FD11E5"/>
    <w:rsid w:val="00FD1251"/>
    <w:rsid w:val="00FD1442"/>
    <w:rsid w:val="00FD14C1"/>
    <w:rsid w:val="00FD175D"/>
    <w:rsid w:val="00FD17E2"/>
    <w:rsid w:val="00FD194F"/>
    <w:rsid w:val="00FD1A34"/>
    <w:rsid w:val="00FD1AE7"/>
    <w:rsid w:val="00FD1B08"/>
    <w:rsid w:val="00FD1B98"/>
    <w:rsid w:val="00FD1DA3"/>
    <w:rsid w:val="00FD226D"/>
    <w:rsid w:val="00FD2481"/>
    <w:rsid w:val="00FD2590"/>
    <w:rsid w:val="00FD2623"/>
    <w:rsid w:val="00FD27CB"/>
    <w:rsid w:val="00FD2A75"/>
    <w:rsid w:val="00FD32A1"/>
    <w:rsid w:val="00FD33A7"/>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CAD"/>
    <w:rsid w:val="00FD5D77"/>
    <w:rsid w:val="00FD5DBE"/>
    <w:rsid w:val="00FD5F86"/>
    <w:rsid w:val="00FD6224"/>
    <w:rsid w:val="00FD6325"/>
    <w:rsid w:val="00FD69BA"/>
    <w:rsid w:val="00FD6BAE"/>
    <w:rsid w:val="00FD6C26"/>
    <w:rsid w:val="00FD6D63"/>
    <w:rsid w:val="00FD6D76"/>
    <w:rsid w:val="00FD73A5"/>
    <w:rsid w:val="00FD7426"/>
    <w:rsid w:val="00FD77D4"/>
    <w:rsid w:val="00FE002E"/>
    <w:rsid w:val="00FE089B"/>
    <w:rsid w:val="00FE0998"/>
    <w:rsid w:val="00FE0AB8"/>
    <w:rsid w:val="00FE0D45"/>
    <w:rsid w:val="00FE1235"/>
    <w:rsid w:val="00FE1696"/>
    <w:rsid w:val="00FE1712"/>
    <w:rsid w:val="00FE1943"/>
    <w:rsid w:val="00FE1A4C"/>
    <w:rsid w:val="00FE1AA0"/>
    <w:rsid w:val="00FE1CF3"/>
    <w:rsid w:val="00FE1DDD"/>
    <w:rsid w:val="00FE1F1E"/>
    <w:rsid w:val="00FE2022"/>
    <w:rsid w:val="00FE246C"/>
    <w:rsid w:val="00FE2AF4"/>
    <w:rsid w:val="00FE2BF9"/>
    <w:rsid w:val="00FE2E84"/>
    <w:rsid w:val="00FE34B7"/>
    <w:rsid w:val="00FE38A9"/>
    <w:rsid w:val="00FE3AFA"/>
    <w:rsid w:val="00FE3D82"/>
    <w:rsid w:val="00FE40C8"/>
    <w:rsid w:val="00FE4140"/>
    <w:rsid w:val="00FE42C1"/>
    <w:rsid w:val="00FE43CE"/>
    <w:rsid w:val="00FE43DF"/>
    <w:rsid w:val="00FE47A4"/>
    <w:rsid w:val="00FE47C2"/>
    <w:rsid w:val="00FE4831"/>
    <w:rsid w:val="00FE49F7"/>
    <w:rsid w:val="00FE4D2F"/>
    <w:rsid w:val="00FE50B0"/>
    <w:rsid w:val="00FE5148"/>
    <w:rsid w:val="00FE55F1"/>
    <w:rsid w:val="00FE5843"/>
    <w:rsid w:val="00FE59C8"/>
    <w:rsid w:val="00FE6313"/>
    <w:rsid w:val="00FE6423"/>
    <w:rsid w:val="00FE68E2"/>
    <w:rsid w:val="00FE6A75"/>
    <w:rsid w:val="00FE6B28"/>
    <w:rsid w:val="00FE6CE9"/>
    <w:rsid w:val="00FE6DE4"/>
    <w:rsid w:val="00FE70A3"/>
    <w:rsid w:val="00FE72B5"/>
    <w:rsid w:val="00FE743B"/>
    <w:rsid w:val="00FE78AD"/>
    <w:rsid w:val="00FE7C7C"/>
    <w:rsid w:val="00FE7E70"/>
    <w:rsid w:val="00FE7F52"/>
    <w:rsid w:val="00FE7FCA"/>
    <w:rsid w:val="00FF0205"/>
    <w:rsid w:val="00FF0723"/>
    <w:rsid w:val="00FF076B"/>
    <w:rsid w:val="00FF0779"/>
    <w:rsid w:val="00FF0F06"/>
    <w:rsid w:val="00FF0F45"/>
    <w:rsid w:val="00FF0FCB"/>
    <w:rsid w:val="00FF157F"/>
    <w:rsid w:val="00FF16F2"/>
    <w:rsid w:val="00FF19ED"/>
    <w:rsid w:val="00FF1E49"/>
    <w:rsid w:val="00FF201A"/>
    <w:rsid w:val="00FF2197"/>
    <w:rsid w:val="00FF220D"/>
    <w:rsid w:val="00FF241D"/>
    <w:rsid w:val="00FF252C"/>
    <w:rsid w:val="00FF2A3F"/>
    <w:rsid w:val="00FF2B56"/>
    <w:rsid w:val="00FF2B76"/>
    <w:rsid w:val="00FF2C4F"/>
    <w:rsid w:val="00FF2CDC"/>
    <w:rsid w:val="00FF2EC4"/>
    <w:rsid w:val="00FF33B8"/>
    <w:rsid w:val="00FF35C7"/>
    <w:rsid w:val="00FF3662"/>
    <w:rsid w:val="00FF36E3"/>
    <w:rsid w:val="00FF3786"/>
    <w:rsid w:val="00FF38D5"/>
    <w:rsid w:val="00FF3BF9"/>
    <w:rsid w:val="00FF3D6F"/>
    <w:rsid w:val="00FF3F4A"/>
    <w:rsid w:val="00FF403A"/>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92"/>
    <w:rsid w:val="00FF691B"/>
    <w:rsid w:val="00FF6942"/>
    <w:rsid w:val="00FF6A5C"/>
    <w:rsid w:val="00FF6A69"/>
    <w:rsid w:val="00FF6C3C"/>
    <w:rsid w:val="00FF6DC2"/>
    <w:rsid w:val="00FF6F25"/>
    <w:rsid w:val="00FF710F"/>
    <w:rsid w:val="00FF767B"/>
    <w:rsid w:val="00FF789C"/>
    <w:rsid w:val="00FF7E0B"/>
    <w:rsid w:val="00FF7F32"/>
    <w:rsid w:val="0108D469"/>
    <w:rsid w:val="010D4446"/>
    <w:rsid w:val="011F7A76"/>
    <w:rsid w:val="012A68B2"/>
    <w:rsid w:val="01418627"/>
    <w:rsid w:val="015944B3"/>
    <w:rsid w:val="0160FF68"/>
    <w:rsid w:val="0175D0AC"/>
    <w:rsid w:val="0175D257"/>
    <w:rsid w:val="017801F3"/>
    <w:rsid w:val="017AC8DA"/>
    <w:rsid w:val="019036EE"/>
    <w:rsid w:val="01A6DA23"/>
    <w:rsid w:val="01C98C7B"/>
    <w:rsid w:val="01E25031"/>
    <w:rsid w:val="01FED8BF"/>
    <w:rsid w:val="022B6BA9"/>
    <w:rsid w:val="023FF01C"/>
    <w:rsid w:val="02793ADF"/>
    <w:rsid w:val="028AB284"/>
    <w:rsid w:val="0297CE72"/>
    <w:rsid w:val="02B1B1BC"/>
    <w:rsid w:val="02BD4F6E"/>
    <w:rsid w:val="02D27BBC"/>
    <w:rsid w:val="02D52904"/>
    <w:rsid w:val="02D59AB5"/>
    <w:rsid w:val="02EC3CB1"/>
    <w:rsid w:val="033F9BA9"/>
    <w:rsid w:val="035DB337"/>
    <w:rsid w:val="03952A97"/>
    <w:rsid w:val="03AE1271"/>
    <w:rsid w:val="03DCC387"/>
    <w:rsid w:val="03EEDFFD"/>
    <w:rsid w:val="0429863E"/>
    <w:rsid w:val="0441037A"/>
    <w:rsid w:val="0444FB26"/>
    <w:rsid w:val="04AA6E77"/>
    <w:rsid w:val="04B045A7"/>
    <w:rsid w:val="04C08C6C"/>
    <w:rsid w:val="04DF9ED7"/>
    <w:rsid w:val="04E366F6"/>
    <w:rsid w:val="04E38591"/>
    <w:rsid w:val="04E8F762"/>
    <w:rsid w:val="04F8383A"/>
    <w:rsid w:val="04FDFCB3"/>
    <w:rsid w:val="0510BECD"/>
    <w:rsid w:val="053184BE"/>
    <w:rsid w:val="054347E6"/>
    <w:rsid w:val="0547694C"/>
    <w:rsid w:val="0552B36B"/>
    <w:rsid w:val="0566BAAE"/>
    <w:rsid w:val="056E7563"/>
    <w:rsid w:val="05AB8A2A"/>
    <w:rsid w:val="05B84B6E"/>
    <w:rsid w:val="05BB1F3F"/>
    <w:rsid w:val="05CD44EB"/>
    <w:rsid w:val="05DC785D"/>
    <w:rsid w:val="05E8BB06"/>
    <w:rsid w:val="05EB9DBF"/>
    <w:rsid w:val="05EF8E29"/>
    <w:rsid w:val="0614EF3A"/>
    <w:rsid w:val="06165168"/>
    <w:rsid w:val="0676A4F3"/>
    <w:rsid w:val="0676EE44"/>
    <w:rsid w:val="06799360"/>
    <w:rsid w:val="067A6399"/>
    <w:rsid w:val="06E8A174"/>
    <w:rsid w:val="06F8E261"/>
    <w:rsid w:val="07002D2F"/>
    <w:rsid w:val="07011677"/>
    <w:rsid w:val="0709CEE5"/>
    <w:rsid w:val="071D1ECA"/>
    <w:rsid w:val="0731CD5F"/>
    <w:rsid w:val="0761C175"/>
    <w:rsid w:val="0763B7B1"/>
    <w:rsid w:val="07782058"/>
    <w:rsid w:val="078A1B0D"/>
    <w:rsid w:val="07D3CDDE"/>
    <w:rsid w:val="07E52DB3"/>
    <w:rsid w:val="07FFCE24"/>
    <w:rsid w:val="08199941"/>
    <w:rsid w:val="083505FD"/>
    <w:rsid w:val="0836FC39"/>
    <w:rsid w:val="08380A89"/>
    <w:rsid w:val="08488E51"/>
    <w:rsid w:val="08509596"/>
    <w:rsid w:val="08512C13"/>
    <w:rsid w:val="0858C617"/>
    <w:rsid w:val="085C0DF6"/>
    <w:rsid w:val="085FA40C"/>
    <w:rsid w:val="087EA7AE"/>
    <w:rsid w:val="08883760"/>
    <w:rsid w:val="08998F9D"/>
    <w:rsid w:val="08A479C9"/>
    <w:rsid w:val="08BD0678"/>
    <w:rsid w:val="08D4F2D3"/>
    <w:rsid w:val="08D7CE9E"/>
    <w:rsid w:val="08E2A1D5"/>
    <w:rsid w:val="08F42EC7"/>
    <w:rsid w:val="08FF46E0"/>
    <w:rsid w:val="094C980C"/>
    <w:rsid w:val="096C64C3"/>
    <w:rsid w:val="096E126D"/>
    <w:rsid w:val="098A5DD6"/>
    <w:rsid w:val="09CA3A36"/>
    <w:rsid w:val="09D7ABE4"/>
    <w:rsid w:val="09FA46CF"/>
    <w:rsid w:val="0A0EDCE1"/>
    <w:rsid w:val="0A16FADB"/>
    <w:rsid w:val="0A304BC6"/>
    <w:rsid w:val="0A3E7375"/>
    <w:rsid w:val="0A47F492"/>
    <w:rsid w:val="0A4BB338"/>
    <w:rsid w:val="0A65C0CD"/>
    <w:rsid w:val="0A76D6CB"/>
    <w:rsid w:val="0A7C79F8"/>
    <w:rsid w:val="0ABC5EFA"/>
    <w:rsid w:val="0ACA0FFC"/>
    <w:rsid w:val="0AD61A81"/>
    <w:rsid w:val="0AE0E3C6"/>
    <w:rsid w:val="0AE8686D"/>
    <w:rsid w:val="0AF12E37"/>
    <w:rsid w:val="0AFD831A"/>
    <w:rsid w:val="0B05E6E3"/>
    <w:rsid w:val="0B129B58"/>
    <w:rsid w:val="0B25CF68"/>
    <w:rsid w:val="0B28096C"/>
    <w:rsid w:val="0B5D7676"/>
    <w:rsid w:val="0B79F93D"/>
    <w:rsid w:val="0B925D1D"/>
    <w:rsid w:val="0B987758"/>
    <w:rsid w:val="0BC12376"/>
    <w:rsid w:val="0BC2F690"/>
    <w:rsid w:val="0BC47E77"/>
    <w:rsid w:val="0BD2B094"/>
    <w:rsid w:val="0BDA7D65"/>
    <w:rsid w:val="0BEC93DE"/>
    <w:rsid w:val="0BF23D43"/>
    <w:rsid w:val="0BF25C4C"/>
    <w:rsid w:val="0BF913F0"/>
    <w:rsid w:val="0C064754"/>
    <w:rsid w:val="0C14FED4"/>
    <w:rsid w:val="0C19DF26"/>
    <w:rsid w:val="0C4FE4A2"/>
    <w:rsid w:val="0C895810"/>
    <w:rsid w:val="0C8E4C7D"/>
    <w:rsid w:val="0C8EDA5E"/>
    <w:rsid w:val="0C9382DC"/>
    <w:rsid w:val="0CA03125"/>
    <w:rsid w:val="0CA38F61"/>
    <w:rsid w:val="0D13F9D7"/>
    <w:rsid w:val="0D310389"/>
    <w:rsid w:val="0D57E2F8"/>
    <w:rsid w:val="0D5FD5D4"/>
    <w:rsid w:val="0D60AB7B"/>
    <w:rsid w:val="0D80AB38"/>
    <w:rsid w:val="0D95853B"/>
    <w:rsid w:val="0DA6EB3B"/>
    <w:rsid w:val="0DAE778D"/>
    <w:rsid w:val="0DB99E07"/>
    <w:rsid w:val="0DC194E9"/>
    <w:rsid w:val="0DE3298C"/>
    <w:rsid w:val="0DFFB585"/>
    <w:rsid w:val="0E064FAB"/>
    <w:rsid w:val="0E2032F5"/>
    <w:rsid w:val="0E26F336"/>
    <w:rsid w:val="0E524A4C"/>
    <w:rsid w:val="0E550939"/>
    <w:rsid w:val="0E5E45FB"/>
    <w:rsid w:val="0EB43BF0"/>
    <w:rsid w:val="0ED65507"/>
    <w:rsid w:val="0EDFD691"/>
    <w:rsid w:val="0EE43887"/>
    <w:rsid w:val="0F36848F"/>
    <w:rsid w:val="0F3D4C61"/>
    <w:rsid w:val="0F5222B3"/>
    <w:rsid w:val="0F5EFF55"/>
    <w:rsid w:val="0F67022B"/>
    <w:rsid w:val="0F6D4D78"/>
    <w:rsid w:val="0F871014"/>
    <w:rsid w:val="0F89DAB9"/>
    <w:rsid w:val="0F9374EB"/>
    <w:rsid w:val="0F986540"/>
    <w:rsid w:val="0FACC1B8"/>
    <w:rsid w:val="0FB914EE"/>
    <w:rsid w:val="0FC0F0BF"/>
    <w:rsid w:val="1028CEB2"/>
    <w:rsid w:val="10319E56"/>
    <w:rsid w:val="1041A977"/>
    <w:rsid w:val="1047D15B"/>
    <w:rsid w:val="104EC88B"/>
    <w:rsid w:val="1085C73F"/>
    <w:rsid w:val="1086A066"/>
    <w:rsid w:val="109E99D3"/>
    <w:rsid w:val="10B26BC4"/>
    <w:rsid w:val="10B9E3D3"/>
    <w:rsid w:val="10BD75FE"/>
    <w:rsid w:val="10C1209B"/>
    <w:rsid w:val="10E390C2"/>
    <w:rsid w:val="113711E3"/>
    <w:rsid w:val="113FB8BE"/>
    <w:rsid w:val="115CA936"/>
    <w:rsid w:val="1167B059"/>
    <w:rsid w:val="11728725"/>
    <w:rsid w:val="1173648C"/>
    <w:rsid w:val="11837073"/>
    <w:rsid w:val="1185F578"/>
    <w:rsid w:val="1197CA7E"/>
    <w:rsid w:val="11A21B5E"/>
    <w:rsid w:val="11B42C9B"/>
    <w:rsid w:val="11D65EF1"/>
    <w:rsid w:val="11F9238A"/>
    <w:rsid w:val="122D7C47"/>
    <w:rsid w:val="123AD61E"/>
    <w:rsid w:val="1245AFE6"/>
    <w:rsid w:val="1250B28D"/>
    <w:rsid w:val="1252226F"/>
    <w:rsid w:val="125AA672"/>
    <w:rsid w:val="126482D7"/>
    <w:rsid w:val="12744D35"/>
    <w:rsid w:val="1282EFED"/>
    <w:rsid w:val="12AEA336"/>
    <w:rsid w:val="12BE81DC"/>
    <w:rsid w:val="12CBFAD5"/>
    <w:rsid w:val="12F05324"/>
    <w:rsid w:val="132B951F"/>
    <w:rsid w:val="13311323"/>
    <w:rsid w:val="136A7491"/>
    <w:rsid w:val="13786E2A"/>
    <w:rsid w:val="1379029B"/>
    <w:rsid w:val="137FE7E5"/>
    <w:rsid w:val="138047CA"/>
    <w:rsid w:val="138E70FC"/>
    <w:rsid w:val="13A6AE23"/>
    <w:rsid w:val="13A7BC1E"/>
    <w:rsid w:val="13A8E8B6"/>
    <w:rsid w:val="13A94F2F"/>
    <w:rsid w:val="13BCB97F"/>
    <w:rsid w:val="13C58985"/>
    <w:rsid w:val="1408A594"/>
    <w:rsid w:val="1417A420"/>
    <w:rsid w:val="141BBA9B"/>
    <w:rsid w:val="14372605"/>
    <w:rsid w:val="145F5E2A"/>
    <w:rsid w:val="1474312F"/>
    <w:rsid w:val="14775FE0"/>
    <w:rsid w:val="14916DB2"/>
    <w:rsid w:val="149E3A54"/>
    <w:rsid w:val="14A9A521"/>
    <w:rsid w:val="14BF1C6B"/>
    <w:rsid w:val="14DDDA58"/>
    <w:rsid w:val="14EB35E5"/>
    <w:rsid w:val="14ECC730"/>
    <w:rsid w:val="14F4C7DB"/>
    <w:rsid w:val="14F8A046"/>
    <w:rsid w:val="150AEA07"/>
    <w:rsid w:val="150B493A"/>
    <w:rsid w:val="15292356"/>
    <w:rsid w:val="154E3275"/>
    <w:rsid w:val="1554B4B4"/>
    <w:rsid w:val="155C88B7"/>
    <w:rsid w:val="15649395"/>
    <w:rsid w:val="157C2967"/>
    <w:rsid w:val="158B9D4B"/>
    <w:rsid w:val="1597C685"/>
    <w:rsid w:val="159EFD8A"/>
    <w:rsid w:val="15AC51D8"/>
    <w:rsid w:val="15C5D176"/>
    <w:rsid w:val="15C7B93B"/>
    <w:rsid w:val="160BBC86"/>
    <w:rsid w:val="160F8516"/>
    <w:rsid w:val="161DF80D"/>
    <w:rsid w:val="162AE033"/>
    <w:rsid w:val="162C1F62"/>
    <w:rsid w:val="1644120A"/>
    <w:rsid w:val="1645BE8E"/>
    <w:rsid w:val="1647C138"/>
    <w:rsid w:val="1654FD86"/>
    <w:rsid w:val="166EF01C"/>
    <w:rsid w:val="1689EC49"/>
    <w:rsid w:val="1692FD41"/>
    <w:rsid w:val="169450A1"/>
    <w:rsid w:val="169CDDC2"/>
    <w:rsid w:val="16F2A98D"/>
    <w:rsid w:val="16FC6C4F"/>
    <w:rsid w:val="16FF2380"/>
    <w:rsid w:val="1732CFFE"/>
    <w:rsid w:val="1742B7FE"/>
    <w:rsid w:val="177327CF"/>
    <w:rsid w:val="178486C4"/>
    <w:rsid w:val="178C1DCF"/>
    <w:rsid w:val="17A00C06"/>
    <w:rsid w:val="17A250EB"/>
    <w:rsid w:val="17A8B4F7"/>
    <w:rsid w:val="183082B6"/>
    <w:rsid w:val="18449C00"/>
    <w:rsid w:val="1845EF60"/>
    <w:rsid w:val="184BBB56"/>
    <w:rsid w:val="18519B2F"/>
    <w:rsid w:val="185C956D"/>
    <w:rsid w:val="18610C33"/>
    <w:rsid w:val="1882F8C9"/>
    <w:rsid w:val="18987873"/>
    <w:rsid w:val="18B1CB14"/>
    <w:rsid w:val="18CE1789"/>
    <w:rsid w:val="18CFAA6D"/>
    <w:rsid w:val="18E3181D"/>
    <w:rsid w:val="1902CF7A"/>
    <w:rsid w:val="191966B9"/>
    <w:rsid w:val="19342A44"/>
    <w:rsid w:val="1951AAC5"/>
    <w:rsid w:val="195D56F1"/>
    <w:rsid w:val="1962033C"/>
    <w:rsid w:val="19654C52"/>
    <w:rsid w:val="19B9C7D3"/>
    <w:rsid w:val="19C8AFA1"/>
    <w:rsid w:val="19D337BE"/>
    <w:rsid w:val="19FAF690"/>
    <w:rsid w:val="1A13EEFB"/>
    <w:rsid w:val="1A17A45B"/>
    <w:rsid w:val="1A1E72E4"/>
    <w:rsid w:val="1A4FFD00"/>
    <w:rsid w:val="1A5891BC"/>
    <w:rsid w:val="1A759268"/>
    <w:rsid w:val="1A7EEC9B"/>
    <w:rsid w:val="1AB33DE9"/>
    <w:rsid w:val="1AC252D9"/>
    <w:rsid w:val="1AC70B14"/>
    <w:rsid w:val="1ACBD3A2"/>
    <w:rsid w:val="1AD9F196"/>
    <w:rsid w:val="1AE91157"/>
    <w:rsid w:val="1AFC7A40"/>
    <w:rsid w:val="1B1B42F1"/>
    <w:rsid w:val="1B2E95BA"/>
    <w:rsid w:val="1B338B1A"/>
    <w:rsid w:val="1B53B9CE"/>
    <w:rsid w:val="1B707898"/>
    <w:rsid w:val="1B95A285"/>
    <w:rsid w:val="1BDC6DE1"/>
    <w:rsid w:val="1BDDD09C"/>
    <w:rsid w:val="1BEABE3B"/>
    <w:rsid w:val="1BFA33A5"/>
    <w:rsid w:val="1C39D8C4"/>
    <w:rsid w:val="1C3A077B"/>
    <w:rsid w:val="1C3FDBCB"/>
    <w:rsid w:val="1C41FD1F"/>
    <w:rsid w:val="1C47FB27"/>
    <w:rsid w:val="1C4F694C"/>
    <w:rsid w:val="1C886927"/>
    <w:rsid w:val="1C9EE689"/>
    <w:rsid w:val="1CAE71DD"/>
    <w:rsid w:val="1CC3C288"/>
    <w:rsid w:val="1CC8EBD9"/>
    <w:rsid w:val="1CD9E65E"/>
    <w:rsid w:val="1CE1E5C5"/>
    <w:rsid w:val="1CED5F20"/>
    <w:rsid w:val="1CF390DA"/>
    <w:rsid w:val="1D00B80B"/>
    <w:rsid w:val="1D3D4FF0"/>
    <w:rsid w:val="1D40258E"/>
    <w:rsid w:val="1D5D4EF7"/>
    <w:rsid w:val="1D71887A"/>
    <w:rsid w:val="1D7C78AD"/>
    <w:rsid w:val="1DD40A89"/>
    <w:rsid w:val="1DD7CB84"/>
    <w:rsid w:val="1DE1D34A"/>
    <w:rsid w:val="1DFD054E"/>
    <w:rsid w:val="1E021BFB"/>
    <w:rsid w:val="1E093F4E"/>
    <w:rsid w:val="1E1D9404"/>
    <w:rsid w:val="1E29ADAD"/>
    <w:rsid w:val="1E317A87"/>
    <w:rsid w:val="1E3C2797"/>
    <w:rsid w:val="1E43594E"/>
    <w:rsid w:val="1E437D30"/>
    <w:rsid w:val="1E5C71C3"/>
    <w:rsid w:val="1E65A723"/>
    <w:rsid w:val="1EACF581"/>
    <w:rsid w:val="1EB0442A"/>
    <w:rsid w:val="1EBB6865"/>
    <w:rsid w:val="1EFF2D67"/>
    <w:rsid w:val="1F2BD99F"/>
    <w:rsid w:val="1F3B9432"/>
    <w:rsid w:val="1F40B259"/>
    <w:rsid w:val="1F44D7B6"/>
    <w:rsid w:val="1F4F5D2E"/>
    <w:rsid w:val="1F52DE67"/>
    <w:rsid w:val="1F5C1DC3"/>
    <w:rsid w:val="1F6338D7"/>
    <w:rsid w:val="1F9728F9"/>
    <w:rsid w:val="1FAC996B"/>
    <w:rsid w:val="1FB90E1F"/>
    <w:rsid w:val="1FB9D03F"/>
    <w:rsid w:val="1FC8CC83"/>
    <w:rsid w:val="1FD196DB"/>
    <w:rsid w:val="1FD3F820"/>
    <w:rsid w:val="1FDA2E65"/>
    <w:rsid w:val="1FDE2BAD"/>
    <w:rsid w:val="1FED9BEA"/>
    <w:rsid w:val="1FF7E1D7"/>
    <w:rsid w:val="2002979A"/>
    <w:rsid w:val="204A465C"/>
    <w:rsid w:val="206E5837"/>
    <w:rsid w:val="20B0C31D"/>
    <w:rsid w:val="20B34C45"/>
    <w:rsid w:val="20B84930"/>
    <w:rsid w:val="20C61CE4"/>
    <w:rsid w:val="20E7C9AC"/>
    <w:rsid w:val="210FA65F"/>
    <w:rsid w:val="211DFB3A"/>
    <w:rsid w:val="213E0878"/>
    <w:rsid w:val="217FCA76"/>
    <w:rsid w:val="21BCA949"/>
    <w:rsid w:val="21C51E0C"/>
    <w:rsid w:val="21CE19A3"/>
    <w:rsid w:val="21F271AF"/>
    <w:rsid w:val="21FB18D0"/>
    <w:rsid w:val="220F7E3B"/>
    <w:rsid w:val="2225B662"/>
    <w:rsid w:val="225BD866"/>
    <w:rsid w:val="227968F9"/>
    <w:rsid w:val="229315FA"/>
    <w:rsid w:val="22A8918A"/>
    <w:rsid w:val="22BD11F2"/>
    <w:rsid w:val="22C932A4"/>
    <w:rsid w:val="22CDC530"/>
    <w:rsid w:val="22D93E8B"/>
    <w:rsid w:val="22F86345"/>
    <w:rsid w:val="230D90CB"/>
    <w:rsid w:val="231C127B"/>
    <w:rsid w:val="2344F0F5"/>
    <w:rsid w:val="234B17D8"/>
    <w:rsid w:val="2365E8EB"/>
    <w:rsid w:val="237339FE"/>
    <w:rsid w:val="239BA523"/>
    <w:rsid w:val="23A32EBD"/>
    <w:rsid w:val="23AB5171"/>
    <w:rsid w:val="23BA8D1F"/>
    <w:rsid w:val="23CCBA17"/>
    <w:rsid w:val="23DABFAA"/>
    <w:rsid w:val="23DCA8BE"/>
    <w:rsid w:val="23DFA4C0"/>
    <w:rsid w:val="23E4D13C"/>
    <w:rsid w:val="23ECCE64"/>
    <w:rsid w:val="23F4A22B"/>
    <w:rsid w:val="23FA08EF"/>
    <w:rsid w:val="2405471B"/>
    <w:rsid w:val="241B4CE0"/>
    <w:rsid w:val="24416D94"/>
    <w:rsid w:val="2444B7CC"/>
    <w:rsid w:val="245626BE"/>
    <w:rsid w:val="24590B59"/>
    <w:rsid w:val="2471907D"/>
    <w:rsid w:val="2476A283"/>
    <w:rsid w:val="24AB5ABA"/>
    <w:rsid w:val="24B7E2DC"/>
    <w:rsid w:val="24D24ADD"/>
    <w:rsid w:val="24D392DF"/>
    <w:rsid w:val="24DF4A53"/>
    <w:rsid w:val="24E5E040"/>
    <w:rsid w:val="24EA444A"/>
    <w:rsid w:val="24F1AA0B"/>
    <w:rsid w:val="255451A2"/>
    <w:rsid w:val="25BFB4DC"/>
    <w:rsid w:val="25C296E0"/>
    <w:rsid w:val="25C6A548"/>
    <w:rsid w:val="25E34A53"/>
    <w:rsid w:val="261681AF"/>
    <w:rsid w:val="263A6348"/>
    <w:rsid w:val="2689C42A"/>
    <w:rsid w:val="269A4954"/>
    <w:rsid w:val="26A6B5C5"/>
    <w:rsid w:val="26ADB558"/>
    <w:rsid w:val="26BFDE05"/>
    <w:rsid w:val="26D33957"/>
    <w:rsid w:val="26FAFE74"/>
    <w:rsid w:val="26FB8A72"/>
    <w:rsid w:val="27125EA8"/>
    <w:rsid w:val="2734EA81"/>
    <w:rsid w:val="2748D921"/>
    <w:rsid w:val="274A98FB"/>
    <w:rsid w:val="2756BEC9"/>
    <w:rsid w:val="2762EF08"/>
    <w:rsid w:val="276B1546"/>
    <w:rsid w:val="277BE2F6"/>
    <w:rsid w:val="2798C177"/>
    <w:rsid w:val="27BDEA85"/>
    <w:rsid w:val="27C94D05"/>
    <w:rsid w:val="27D88CA1"/>
    <w:rsid w:val="27E4DBFD"/>
    <w:rsid w:val="27EEF4E7"/>
    <w:rsid w:val="284A4E41"/>
    <w:rsid w:val="2851C96F"/>
    <w:rsid w:val="2859CF1B"/>
    <w:rsid w:val="28622136"/>
    <w:rsid w:val="288583BC"/>
    <w:rsid w:val="2893D97D"/>
    <w:rsid w:val="289B3987"/>
    <w:rsid w:val="28F5DA1E"/>
    <w:rsid w:val="28FE90F2"/>
    <w:rsid w:val="2914A54C"/>
    <w:rsid w:val="294EDAAE"/>
    <w:rsid w:val="29670541"/>
    <w:rsid w:val="296EB49A"/>
    <w:rsid w:val="29CDE1B4"/>
    <w:rsid w:val="29DDAB13"/>
    <w:rsid w:val="29F010BF"/>
    <w:rsid w:val="2A0C1AA5"/>
    <w:rsid w:val="2A55BCA1"/>
    <w:rsid w:val="2A691C14"/>
    <w:rsid w:val="2AA65256"/>
    <w:rsid w:val="2AD99779"/>
    <w:rsid w:val="2AEA8F27"/>
    <w:rsid w:val="2AFF8ACA"/>
    <w:rsid w:val="2B09F8CE"/>
    <w:rsid w:val="2B33AB89"/>
    <w:rsid w:val="2B52E384"/>
    <w:rsid w:val="2B63DAD1"/>
    <w:rsid w:val="2B69D13F"/>
    <w:rsid w:val="2B6E7024"/>
    <w:rsid w:val="2B7440FC"/>
    <w:rsid w:val="2B79A435"/>
    <w:rsid w:val="2B940E7C"/>
    <w:rsid w:val="2BAAA30D"/>
    <w:rsid w:val="2BAAE310"/>
    <w:rsid w:val="2BB60FC2"/>
    <w:rsid w:val="2BC0A3B3"/>
    <w:rsid w:val="2BCC8CA4"/>
    <w:rsid w:val="2BE8C2E3"/>
    <w:rsid w:val="2C103E5D"/>
    <w:rsid w:val="2C1109E2"/>
    <w:rsid w:val="2C12EF0B"/>
    <w:rsid w:val="2C309FF1"/>
    <w:rsid w:val="2C5F3B6B"/>
    <w:rsid w:val="2C6319DA"/>
    <w:rsid w:val="2C77621C"/>
    <w:rsid w:val="2C7EFD5A"/>
    <w:rsid w:val="2C9E0E8B"/>
    <w:rsid w:val="2CB0C4E2"/>
    <w:rsid w:val="2CBAA2CA"/>
    <w:rsid w:val="2CED8369"/>
    <w:rsid w:val="2D1358D0"/>
    <w:rsid w:val="2D4C75E8"/>
    <w:rsid w:val="2D55DCF8"/>
    <w:rsid w:val="2D5EF796"/>
    <w:rsid w:val="2D954DFC"/>
    <w:rsid w:val="2DA006F8"/>
    <w:rsid w:val="2DB9722B"/>
    <w:rsid w:val="2DC9B0E3"/>
    <w:rsid w:val="2DCFEFE2"/>
    <w:rsid w:val="2DD05578"/>
    <w:rsid w:val="2DD3F5BC"/>
    <w:rsid w:val="2DD6A9D9"/>
    <w:rsid w:val="2DD76B6B"/>
    <w:rsid w:val="2DF5CC05"/>
    <w:rsid w:val="2DFB32D7"/>
    <w:rsid w:val="2DFBDC5C"/>
    <w:rsid w:val="2E019733"/>
    <w:rsid w:val="2E319ED2"/>
    <w:rsid w:val="2E448ED1"/>
    <w:rsid w:val="2E4F7A79"/>
    <w:rsid w:val="2E64B15F"/>
    <w:rsid w:val="2E6A463D"/>
    <w:rsid w:val="2E77E56F"/>
    <w:rsid w:val="2E8036A1"/>
    <w:rsid w:val="2E9F2B10"/>
    <w:rsid w:val="2EA4B020"/>
    <w:rsid w:val="2EB1E8AD"/>
    <w:rsid w:val="2ED61D7F"/>
    <w:rsid w:val="2F01A07C"/>
    <w:rsid w:val="2F24C69B"/>
    <w:rsid w:val="2F316138"/>
    <w:rsid w:val="2F430EE7"/>
    <w:rsid w:val="2F4DC03A"/>
    <w:rsid w:val="2F7BE61F"/>
    <w:rsid w:val="2F875AFC"/>
    <w:rsid w:val="2FAB8E11"/>
    <w:rsid w:val="2FBCED42"/>
    <w:rsid w:val="2FC013C0"/>
    <w:rsid w:val="2FEC555A"/>
    <w:rsid w:val="30086561"/>
    <w:rsid w:val="3023A098"/>
    <w:rsid w:val="303F533C"/>
    <w:rsid w:val="304FA261"/>
    <w:rsid w:val="3054FB7F"/>
    <w:rsid w:val="3059B7D3"/>
    <w:rsid w:val="306814EB"/>
    <w:rsid w:val="30729DBF"/>
    <w:rsid w:val="307E8704"/>
    <w:rsid w:val="307ED299"/>
    <w:rsid w:val="30852C88"/>
    <w:rsid w:val="30B860C2"/>
    <w:rsid w:val="30E8180E"/>
    <w:rsid w:val="30FB7556"/>
    <w:rsid w:val="312500DB"/>
    <w:rsid w:val="31353F93"/>
    <w:rsid w:val="313681B3"/>
    <w:rsid w:val="3151CB8C"/>
    <w:rsid w:val="31530BDA"/>
    <w:rsid w:val="316EBD27"/>
    <w:rsid w:val="317AAFC8"/>
    <w:rsid w:val="318AB1E1"/>
    <w:rsid w:val="31B44B37"/>
    <w:rsid w:val="31BA396C"/>
    <w:rsid w:val="31BDB399"/>
    <w:rsid w:val="31C15B08"/>
    <w:rsid w:val="31C7AB85"/>
    <w:rsid w:val="31D91685"/>
    <w:rsid w:val="320032E9"/>
    <w:rsid w:val="325B4BF0"/>
    <w:rsid w:val="32855A71"/>
    <w:rsid w:val="32A361E8"/>
    <w:rsid w:val="32B2EF69"/>
    <w:rsid w:val="32B998CD"/>
    <w:rsid w:val="32BA07EC"/>
    <w:rsid w:val="32BD9046"/>
    <w:rsid w:val="32C556A9"/>
    <w:rsid w:val="32C9DF9F"/>
    <w:rsid w:val="32DB1FEB"/>
    <w:rsid w:val="33095B5A"/>
    <w:rsid w:val="330A6645"/>
    <w:rsid w:val="338A034D"/>
    <w:rsid w:val="339D96E1"/>
    <w:rsid w:val="33A1EF87"/>
    <w:rsid w:val="33A3FE36"/>
    <w:rsid w:val="33B60024"/>
    <w:rsid w:val="33E921A5"/>
    <w:rsid w:val="33EEB413"/>
    <w:rsid w:val="34028F52"/>
    <w:rsid w:val="34100157"/>
    <w:rsid w:val="34164A98"/>
    <w:rsid w:val="342751EE"/>
    <w:rsid w:val="342850EF"/>
    <w:rsid w:val="342CE753"/>
    <w:rsid w:val="344881D1"/>
    <w:rsid w:val="344C07DC"/>
    <w:rsid w:val="34675162"/>
    <w:rsid w:val="34A71BF4"/>
    <w:rsid w:val="34BF61D6"/>
    <w:rsid w:val="34EEC278"/>
    <w:rsid w:val="34F24544"/>
    <w:rsid w:val="34F816E2"/>
    <w:rsid w:val="350B495C"/>
    <w:rsid w:val="350DB5A8"/>
    <w:rsid w:val="354FDE74"/>
    <w:rsid w:val="355FDC00"/>
    <w:rsid w:val="35701F9B"/>
    <w:rsid w:val="357F36D4"/>
    <w:rsid w:val="3584F206"/>
    <w:rsid w:val="359D1538"/>
    <w:rsid w:val="35A829ED"/>
    <w:rsid w:val="35DCC2D3"/>
    <w:rsid w:val="35F10CAF"/>
    <w:rsid w:val="36145251"/>
    <w:rsid w:val="362B7D8C"/>
    <w:rsid w:val="365BE2E9"/>
    <w:rsid w:val="366395FF"/>
    <w:rsid w:val="366F9374"/>
    <w:rsid w:val="3670C773"/>
    <w:rsid w:val="368D0D8B"/>
    <w:rsid w:val="36B6C0B9"/>
    <w:rsid w:val="36B6FE3B"/>
    <w:rsid w:val="36E06616"/>
    <w:rsid w:val="36EB93F8"/>
    <w:rsid w:val="36EFBCCF"/>
    <w:rsid w:val="36F4544D"/>
    <w:rsid w:val="36F52D79"/>
    <w:rsid w:val="36FD182C"/>
    <w:rsid w:val="37320FA7"/>
    <w:rsid w:val="374BA063"/>
    <w:rsid w:val="374D53E5"/>
    <w:rsid w:val="376DD0A2"/>
    <w:rsid w:val="376E86A3"/>
    <w:rsid w:val="378E4E12"/>
    <w:rsid w:val="379DDC40"/>
    <w:rsid w:val="37D6B892"/>
    <w:rsid w:val="37E383B9"/>
    <w:rsid w:val="37F854FD"/>
    <w:rsid w:val="3807FD38"/>
    <w:rsid w:val="380C97D4"/>
    <w:rsid w:val="3817D3D6"/>
    <w:rsid w:val="382FF1DD"/>
    <w:rsid w:val="38412688"/>
    <w:rsid w:val="385799C7"/>
    <w:rsid w:val="3857DCF5"/>
    <w:rsid w:val="385E446E"/>
    <w:rsid w:val="389A3C48"/>
    <w:rsid w:val="38C3BF0B"/>
    <w:rsid w:val="38CD76DB"/>
    <w:rsid w:val="38D2F08E"/>
    <w:rsid w:val="38F69C17"/>
    <w:rsid w:val="390FF9F7"/>
    <w:rsid w:val="39120880"/>
    <w:rsid w:val="391E11EF"/>
    <w:rsid w:val="3926DE33"/>
    <w:rsid w:val="39668012"/>
    <w:rsid w:val="397CF63A"/>
    <w:rsid w:val="3982F9AB"/>
    <w:rsid w:val="39A809DF"/>
    <w:rsid w:val="39B585EC"/>
    <w:rsid w:val="39BE6154"/>
    <w:rsid w:val="3A64A85A"/>
    <w:rsid w:val="3A64FB3C"/>
    <w:rsid w:val="3A7CA1C7"/>
    <w:rsid w:val="3A8640C0"/>
    <w:rsid w:val="3AD99075"/>
    <w:rsid w:val="3ADD50C9"/>
    <w:rsid w:val="3B0A4EDE"/>
    <w:rsid w:val="3B1C34C3"/>
    <w:rsid w:val="3B2BCE12"/>
    <w:rsid w:val="3B3A7CA2"/>
    <w:rsid w:val="3B3F68A0"/>
    <w:rsid w:val="3B45E1B1"/>
    <w:rsid w:val="3B4DCB62"/>
    <w:rsid w:val="3B596635"/>
    <w:rsid w:val="3B619035"/>
    <w:rsid w:val="3B69F2B4"/>
    <w:rsid w:val="3B738BE8"/>
    <w:rsid w:val="3B96B207"/>
    <w:rsid w:val="3BAD097C"/>
    <w:rsid w:val="3BC34E6E"/>
    <w:rsid w:val="3BC99021"/>
    <w:rsid w:val="3BE4F117"/>
    <w:rsid w:val="3BE9DB17"/>
    <w:rsid w:val="3C296453"/>
    <w:rsid w:val="3C2F0282"/>
    <w:rsid w:val="3C4608A7"/>
    <w:rsid w:val="3C4AC1E7"/>
    <w:rsid w:val="3C53D6A9"/>
    <w:rsid w:val="3C6B7CC0"/>
    <w:rsid w:val="3C70B798"/>
    <w:rsid w:val="3C73B60E"/>
    <w:rsid w:val="3C7EB0D0"/>
    <w:rsid w:val="3C81BEEC"/>
    <w:rsid w:val="3C8FD295"/>
    <w:rsid w:val="3C9675DA"/>
    <w:rsid w:val="3CA85C74"/>
    <w:rsid w:val="3CB073AF"/>
    <w:rsid w:val="3CCBF8F1"/>
    <w:rsid w:val="3CE491E1"/>
    <w:rsid w:val="3CF2BA9E"/>
    <w:rsid w:val="3CFCADE5"/>
    <w:rsid w:val="3D1CD6DF"/>
    <w:rsid w:val="3D23C634"/>
    <w:rsid w:val="3D389778"/>
    <w:rsid w:val="3D3D2414"/>
    <w:rsid w:val="3D51F558"/>
    <w:rsid w:val="3D86E060"/>
    <w:rsid w:val="3D9A632C"/>
    <w:rsid w:val="3D9D539C"/>
    <w:rsid w:val="3DC0498E"/>
    <w:rsid w:val="3E10689C"/>
    <w:rsid w:val="3E19E6A9"/>
    <w:rsid w:val="3E20A754"/>
    <w:rsid w:val="3E540C2B"/>
    <w:rsid w:val="3E59CAAC"/>
    <w:rsid w:val="3E7BD958"/>
    <w:rsid w:val="3E8A4A93"/>
    <w:rsid w:val="3E99031A"/>
    <w:rsid w:val="3E9F1BD7"/>
    <w:rsid w:val="3EA0CB44"/>
    <w:rsid w:val="3EA5CFD5"/>
    <w:rsid w:val="3ECA4954"/>
    <w:rsid w:val="3ECBD0BE"/>
    <w:rsid w:val="3ED7D006"/>
    <w:rsid w:val="3F26A96F"/>
    <w:rsid w:val="3F334FB3"/>
    <w:rsid w:val="3F497A7F"/>
    <w:rsid w:val="3F4EAA14"/>
    <w:rsid w:val="3F7D3E80"/>
    <w:rsid w:val="3FA42802"/>
    <w:rsid w:val="3FEA3F80"/>
    <w:rsid w:val="40101A30"/>
    <w:rsid w:val="401756C1"/>
    <w:rsid w:val="4032DC03"/>
    <w:rsid w:val="404BF539"/>
    <w:rsid w:val="40522D48"/>
    <w:rsid w:val="405C0120"/>
    <w:rsid w:val="40602119"/>
    <w:rsid w:val="40703C93"/>
    <w:rsid w:val="409AEBAB"/>
    <w:rsid w:val="409DB283"/>
    <w:rsid w:val="40B85BAF"/>
    <w:rsid w:val="40E5D7B4"/>
    <w:rsid w:val="40F56082"/>
    <w:rsid w:val="40FEB1B9"/>
    <w:rsid w:val="410FC862"/>
    <w:rsid w:val="4110C6C9"/>
    <w:rsid w:val="41134FF1"/>
    <w:rsid w:val="411922C5"/>
    <w:rsid w:val="41262090"/>
    <w:rsid w:val="417EBF53"/>
    <w:rsid w:val="41820D2E"/>
    <w:rsid w:val="41985F26"/>
    <w:rsid w:val="41BC5BAF"/>
    <w:rsid w:val="41CA3E32"/>
    <w:rsid w:val="41FA592A"/>
    <w:rsid w:val="420351ED"/>
    <w:rsid w:val="424BD9E3"/>
    <w:rsid w:val="4251436E"/>
    <w:rsid w:val="425B2109"/>
    <w:rsid w:val="425E84DB"/>
    <w:rsid w:val="4262F46B"/>
    <w:rsid w:val="426B7FD1"/>
    <w:rsid w:val="428FDCF0"/>
    <w:rsid w:val="42902DE2"/>
    <w:rsid w:val="42B90ADC"/>
    <w:rsid w:val="42C326CC"/>
    <w:rsid w:val="42D3F51E"/>
    <w:rsid w:val="42DEFCE8"/>
    <w:rsid w:val="42E12D3E"/>
    <w:rsid w:val="430B2426"/>
    <w:rsid w:val="432580C3"/>
    <w:rsid w:val="432E3CE8"/>
    <w:rsid w:val="433578F9"/>
    <w:rsid w:val="435E0C83"/>
    <w:rsid w:val="43682B75"/>
    <w:rsid w:val="439459E0"/>
    <w:rsid w:val="43A3310B"/>
    <w:rsid w:val="43CB8147"/>
    <w:rsid w:val="4403AE78"/>
    <w:rsid w:val="440B551D"/>
    <w:rsid w:val="44341C49"/>
    <w:rsid w:val="44517DAE"/>
    <w:rsid w:val="44A730D1"/>
    <w:rsid w:val="44C014BB"/>
    <w:rsid w:val="44EA306C"/>
    <w:rsid w:val="4526B8BD"/>
    <w:rsid w:val="45393EF5"/>
    <w:rsid w:val="453EC33D"/>
    <w:rsid w:val="4554DE9B"/>
    <w:rsid w:val="45558B4C"/>
    <w:rsid w:val="456CE14E"/>
    <w:rsid w:val="45733DEF"/>
    <w:rsid w:val="45BA010E"/>
    <w:rsid w:val="45EA4F1A"/>
    <w:rsid w:val="45EEC98F"/>
    <w:rsid w:val="45F3B725"/>
    <w:rsid w:val="45FB3639"/>
    <w:rsid w:val="45FD3681"/>
    <w:rsid w:val="46052F65"/>
    <w:rsid w:val="461CB7D2"/>
    <w:rsid w:val="462B5492"/>
    <w:rsid w:val="4644174D"/>
    <w:rsid w:val="46460EF4"/>
    <w:rsid w:val="46716566"/>
    <w:rsid w:val="4686E1F7"/>
    <w:rsid w:val="46895477"/>
    <w:rsid w:val="468A3E1B"/>
    <w:rsid w:val="46A5A6D4"/>
    <w:rsid w:val="46A7AD2D"/>
    <w:rsid w:val="46BD93A2"/>
    <w:rsid w:val="46C4EA63"/>
    <w:rsid w:val="46D9BBEF"/>
    <w:rsid w:val="46E5FE98"/>
    <w:rsid w:val="46EDB94D"/>
    <w:rsid w:val="46F13912"/>
    <w:rsid w:val="47104183"/>
    <w:rsid w:val="472D5DFF"/>
    <w:rsid w:val="47325513"/>
    <w:rsid w:val="47338422"/>
    <w:rsid w:val="4736E631"/>
    <w:rsid w:val="473CF754"/>
    <w:rsid w:val="475B8976"/>
    <w:rsid w:val="47B5C964"/>
    <w:rsid w:val="47CD1F78"/>
    <w:rsid w:val="47F7B57D"/>
    <w:rsid w:val="48210F72"/>
    <w:rsid w:val="483717C3"/>
    <w:rsid w:val="483883A8"/>
    <w:rsid w:val="4845B085"/>
    <w:rsid w:val="48500A52"/>
    <w:rsid w:val="489AE42A"/>
    <w:rsid w:val="489B22A2"/>
    <w:rsid w:val="48ABA54D"/>
    <w:rsid w:val="48ADD1F1"/>
    <w:rsid w:val="48B01666"/>
    <w:rsid w:val="48C59D38"/>
    <w:rsid w:val="48DF0A24"/>
    <w:rsid w:val="48E21566"/>
    <w:rsid w:val="48E2DB1C"/>
    <w:rsid w:val="48F70391"/>
    <w:rsid w:val="48F795A6"/>
    <w:rsid w:val="48FCEE62"/>
    <w:rsid w:val="48FE31DB"/>
    <w:rsid w:val="490805F8"/>
    <w:rsid w:val="4912A246"/>
    <w:rsid w:val="4914DCAF"/>
    <w:rsid w:val="49222F35"/>
    <w:rsid w:val="49442864"/>
    <w:rsid w:val="499AC640"/>
    <w:rsid w:val="49A8D04B"/>
    <w:rsid w:val="49B47135"/>
    <w:rsid w:val="49C708ED"/>
    <w:rsid w:val="49D747A5"/>
    <w:rsid w:val="49D75210"/>
    <w:rsid w:val="49E478EE"/>
    <w:rsid w:val="49F69493"/>
    <w:rsid w:val="49F8CBCC"/>
    <w:rsid w:val="4A0F0ACB"/>
    <w:rsid w:val="4A0F3F08"/>
    <w:rsid w:val="4A14510E"/>
    <w:rsid w:val="4A38CA8D"/>
    <w:rsid w:val="4A742981"/>
    <w:rsid w:val="4A857C31"/>
    <w:rsid w:val="4A8A423E"/>
    <w:rsid w:val="4A9EF023"/>
    <w:rsid w:val="4AA00607"/>
    <w:rsid w:val="4AC713B7"/>
    <w:rsid w:val="4ACC38D1"/>
    <w:rsid w:val="4ADFF8C5"/>
    <w:rsid w:val="4AFA7B4F"/>
    <w:rsid w:val="4B1C7617"/>
    <w:rsid w:val="4B3CA473"/>
    <w:rsid w:val="4B435167"/>
    <w:rsid w:val="4B69A9DB"/>
    <w:rsid w:val="4B7E6485"/>
    <w:rsid w:val="4B93BAB6"/>
    <w:rsid w:val="4B9C6448"/>
    <w:rsid w:val="4BBBC5DF"/>
    <w:rsid w:val="4BC16849"/>
    <w:rsid w:val="4BC39398"/>
    <w:rsid w:val="4BE8D5E6"/>
    <w:rsid w:val="4BE915EC"/>
    <w:rsid w:val="4BEAAEA1"/>
    <w:rsid w:val="4BFFBC77"/>
    <w:rsid w:val="4C0A6E05"/>
    <w:rsid w:val="4C0D9016"/>
    <w:rsid w:val="4C27996D"/>
    <w:rsid w:val="4C35F410"/>
    <w:rsid w:val="4C4E8C1E"/>
    <w:rsid w:val="4CB11C69"/>
    <w:rsid w:val="4CB1E6B2"/>
    <w:rsid w:val="4CB38B3A"/>
    <w:rsid w:val="4CB5520A"/>
    <w:rsid w:val="4CC95A00"/>
    <w:rsid w:val="4CCA234E"/>
    <w:rsid w:val="4CD0A0E3"/>
    <w:rsid w:val="4CD59911"/>
    <w:rsid w:val="4CD998B8"/>
    <w:rsid w:val="4CFD92D7"/>
    <w:rsid w:val="4D066369"/>
    <w:rsid w:val="4D0D2C4E"/>
    <w:rsid w:val="4D40344B"/>
    <w:rsid w:val="4D5E30AC"/>
    <w:rsid w:val="4D778E8C"/>
    <w:rsid w:val="4D792844"/>
    <w:rsid w:val="4D90A5DE"/>
    <w:rsid w:val="4D9DC6D6"/>
    <w:rsid w:val="4DAC46C3"/>
    <w:rsid w:val="4DBCA9E3"/>
    <w:rsid w:val="4DEA5BD0"/>
    <w:rsid w:val="4DEF50B9"/>
    <w:rsid w:val="4DFCEFCE"/>
    <w:rsid w:val="4E14FDFE"/>
    <w:rsid w:val="4E26136A"/>
    <w:rsid w:val="4E2B1B8D"/>
    <w:rsid w:val="4E3B3582"/>
    <w:rsid w:val="4E4884A3"/>
    <w:rsid w:val="4E619ADF"/>
    <w:rsid w:val="4E74CC36"/>
    <w:rsid w:val="4E766C23"/>
    <w:rsid w:val="4EA449E9"/>
    <w:rsid w:val="4EC364C0"/>
    <w:rsid w:val="4ED63C72"/>
    <w:rsid w:val="4EDA5FBF"/>
    <w:rsid w:val="4EDB2847"/>
    <w:rsid w:val="4EECBA5F"/>
    <w:rsid w:val="4EF72E66"/>
    <w:rsid w:val="4EFEF7C4"/>
    <w:rsid w:val="4F309C1D"/>
    <w:rsid w:val="4F5938E9"/>
    <w:rsid w:val="4F650512"/>
    <w:rsid w:val="4F6DF1D6"/>
    <w:rsid w:val="4F86B424"/>
    <w:rsid w:val="4FB1C7C9"/>
    <w:rsid w:val="4FED15AF"/>
    <w:rsid w:val="4FEED132"/>
    <w:rsid w:val="50148F6B"/>
    <w:rsid w:val="503E9940"/>
    <w:rsid w:val="504ED0FC"/>
    <w:rsid w:val="505451EA"/>
    <w:rsid w:val="50844431"/>
    <w:rsid w:val="50A45118"/>
    <w:rsid w:val="50C988ED"/>
    <w:rsid w:val="50DCDE07"/>
    <w:rsid w:val="50E069DC"/>
    <w:rsid w:val="50FE5796"/>
    <w:rsid w:val="510E964E"/>
    <w:rsid w:val="51116AA5"/>
    <w:rsid w:val="51244108"/>
    <w:rsid w:val="513611EC"/>
    <w:rsid w:val="513D7FD7"/>
    <w:rsid w:val="51617809"/>
    <w:rsid w:val="51701936"/>
    <w:rsid w:val="517469A2"/>
    <w:rsid w:val="517CBD53"/>
    <w:rsid w:val="519B8ADA"/>
    <w:rsid w:val="51BA533B"/>
    <w:rsid w:val="51BC40F9"/>
    <w:rsid w:val="51CD12E3"/>
    <w:rsid w:val="51D24CA8"/>
    <w:rsid w:val="51F6C627"/>
    <w:rsid w:val="5231E6FA"/>
    <w:rsid w:val="52753AAA"/>
    <w:rsid w:val="5276DCA2"/>
    <w:rsid w:val="52780262"/>
    <w:rsid w:val="528C94FA"/>
    <w:rsid w:val="52948626"/>
    <w:rsid w:val="52A08CBB"/>
    <w:rsid w:val="52A8E455"/>
    <w:rsid w:val="52AEAE59"/>
    <w:rsid w:val="52B92AE2"/>
    <w:rsid w:val="52E5F040"/>
    <w:rsid w:val="52F31844"/>
    <w:rsid w:val="52FEF84B"/>
    <w:rsid w:val="530A6F12"/>
    <w:rsid w:val="5311556A"/>
    <w:rsid w:val="53166931"/>
    <w:rsid w:val="532A0A22"/>
    <w:rsid w:val="5357EA04"/>
    <w:rsid w:val="535A67AC"/>
    <w:rsid w:val="5374E3EF"/>
    <w:rsid w:val="5377D1AA"/>
    <w:rsid w:val="537A46D5"/>
    <w:rsid w:val="53965AB8"/>
    <w:rsid w:val="539F56D1"/>
    <w:rsid w:val="53A71186"/>
    <w:rsid w:val="53B4DA60"/>
    <w:rsid w:val="53B4E9B1"/>
    <w:rsid w:val="53B57D6C"/>
    <w:rsid w:val="53B61498"/>
    <w:rsid w:val="53C49B5F"/>
    <w:rsid w:val="53DFADEB"/>
    <w:rsid w:val="53FFF3B7"/>
    <w:rsid w:val="54163864"/>
    <w:rsid w:val="541E9663"/>
    <w:rsid w:val="5457FDE5"/>
    <w:rsid w:val="545DCA15"/>
    <w:rsid w:val="547BDC3F"/>
    <w:rsid w:val="548F104F"/>
    <w:rsid w:val="54935F37"/>
    <w:rsid w:val="5498BC05"/>
    <w:rsid w:val="54AAE00B"/>
    <w:rsid w:val="54F957C4"/>
    <w:rsid w:val="54FD83FF"/>
    <w:rsid w:val="5521B664"/>
    <w:rsid w:val="5533814F"/>
    <w:rsid w:val="5568EEFD"/>
    <w:rsid w:val="55DCD656"/>
    <w:rsid w:val="55FA0825"/>
    <w:rsid w:val="561187EB"/>
    <w:rsid w:val="562EECFF"/>
    <w:rsid w:val="56330CFF"/>
    <w:rsid w:val="563D6436"/>
    <w:rsid w:val="5655B323"/>
    <w:rsid w:val="5658E089"/>
    <w:rsid w:val="5665BF0A"/>
    <w:rsid w:val="56716B36"/>
    <w:rsid w:val="5694F062"/>
    <w:rsid w:val="56B553B2"/>
    <w:rsid w:val="56C44FF7"/>
    <w:rsid w:val="56F6470E"/>
    <w:rsid w:val="5714F160"/>
    <w:rsid w:val="57206910"/>
    <w:rsid w:val="572369B0"/>
    <w:rsid w:val="572D63DD"/>
    <w:rsid w:val="576A9896"/>
    <w:rsid w:val="5776CD59"/>
    <w:rsid w:val="57802465"/>
    <w:rsid w:val="5789CB20"/>
    <w:rsid w:val="57B2F093"/>
    <w:rsid w:val="57EC406E"/>
    <w:rsid w:val="57F49047"/>
    <w:rsid w:val="57FB523D"/>
    <w:rsid w:val="580F663A"/>
    <w:rsid w:val="581177DD"/>
    <w:rsid w:val="5815D959"/>
    <w:rsid w:val="5837DB39"/>
    <w:rsid w:val="5840CCEE"/>
    <w:rsid w:val="58463014"/>
    <w:rsid w:val="585B0158"/>
    <w:rsid w:val="58738886"/>
    <w:rsid w:val="5887EDC7"/>
    <w:rsid w:val="589634BB"/>
    <w:rsid w:val="58B0A7FF"/>
    <w:rsid w:val="58B9B7C4"/>
    <w:rsid w:val="58C8C74D"/>
    <w:rsid w:val="58CA47B0"/>
    <w:rsid w:val="58E007F4"/>
    <w:rsid w:val="58FA3FF4"/>
    <w:rsid w:val="592F77CD"/>
    <w:rsid w:val="593A577C"/>
    <w:rsid w:val="5951917D"/>
    <w:rsid w:val="595A275F"/>
    <w:rsid w:val="599F7B84"/>
    <w:rsid w:val="59E7132E"/>
    <w:rsid w:val="59E9FB88"/>
    <w:rsid w:val="5A047C5A"/>
    <w:rsid w:val="5A11B21D"/>
    <w:rsid w:val="5A122A2D"/>
    <w:rsid w:val="5A145B92"/>
    <w:rsid w:val="5A1E322F"/>
    <w:rsid w:val="5A333644"/>
    <w:rsid w:val="5A53CD73"/>
    <w:rsid w:val="5A6B7A50"/>
    <w:rsid w:val="5A6D2770"/>
    <w:rsid w:val="5A777A8E"/>
    <w:rsid w:val="5A77FF2E"/>
    <w:rsid w:val="5A7E954E"/>
    <w:rsid w:val="5A82F2C6"/>
    <w:rsid w:val="5AB1CDBE"/>
    <w:rsid w:val="5AEB0FF9"/>
    <w:rsid w:val="5B07B9DE"/>
    <w:rsid w:val="5B1A2A32"/>
    <w:rsid w:val="5B29ED94"/>
    <w:rsid w:val="5B4A6B04"/>
    <w:rsid w:val="5B4E45A0"/>
    <w:rsid w:val="5B51762A"/>
    <w:rsid w:val="5B5DEDEC"/>
    <w:rsid w:val="5B60602B"/>
    <w:rsid w:val="5B613D70"/>
    <w:rsid w:val="5B8183A3"/>
    <w:rsid w:val="5B8F006B"/>
    <w:rsid w:val="5BC32BC8"/>
    <w:rsid w:val="5BCE1A26"/>
    <w:rsid w:val="5BE91B92"/>
    <w:rsid w:val="5BEE4DFB"/>
    <w:rsid w:val="5BF80913"/>
    <w:rsid w:val="5C0BD628"/>
    <w:rsid w:val="5C1DFBC5"/>
    <w:rsid w:val="5C20149F"/>
    <w:rsid w:val="5C35127C"/>
    <w:rsid w:val="5C55909F"/>
    <w:rsid w:val="5C6EB849"/>
    <w:rsid w:val="5CBDF107"/>
    <w:rsid w:val="5CC8FA35"/>
    <w:rsid w:val="5D10448A"/>
    <w:rsid w:val="5D10775B"/>
    <w:rsid w:val="5D188463"/>
    <w:rsid w:val="5D26EA97"/>
    <w:rsid w:val="5D3890EC"/>
    <w:rsid w:val="5D4984B5"/>
    <w:rsid w:val="5D56553F"/>
    <w:rsid w:val="5D5F3AFC"/>
    <w:rsid w:val="5D681B02"/>
    <w:rsid w:val="5D7A32AB"/>
    <w:rsid w:val="5DA41698"/>
    <w:rsid w:val="5DBAC7BF"/>
    <w:rsid w:val="5DBC2A5D"/>
    <w:rsid w:val="5DC97E5C"/>
    <w:rsid w:val="5DD712CD"/>
    <w:rsid w:val="5DE6E40C"/>
    <w:rsid w:val="5DF3EC9C"/>
    <w:rsid w:val="5DF4C162"/>
    <w:rsid w:val="5E0EE960"/>
    <w:rsid w:val="5E23BAA4"/>
    <w:rsid w:val="5E3C00A1"/>
    <w:rsid w:val="5E462FBB"/>
    <w:rsid w:val="5E4BB372"/>
    <w:rsid w:val="5E5BDF16"/>
    <w:rsid w:val="5E6CA30A"/>
    <w:rsid w:val="5E706C48"/>
    <w:rsid w:val="5E738991"/>
    <w:rsid w:val="5E80AB00"/>
    <w:rsid w:val="5E9A8494"/>
    <w:rsid w:val="5EAFF722"/>
    <w:rsid w:val="5EBF7051"/>
    <w:rsid w:val="5EC205A1"/>
    <w:rsid w:val="5EC289E8"/>
    <w:rsid w:val="5EC6B7CD"/>
    <w:rsid w:val="5EC9BB4C"/>
    <w:rsid w:val="5EDBDDAB"/>
    <w:rsid w:val="5F076282"/>
    <w:rsid w:val="5F11BFC8"/>
    <w:rsid w:val="5F13AF70"/>
    <w:rsid w:val="5F34A526"/>
    <w:rsid w:val="5F43C0F2"/>
    <w:rsid w:val="5F4C56D1"/>
    <w:rsid w:val="5F57B561"/>
    <w:rsid w:val="5F5F9BB4"/>
    <w:rsid w:val="5F6B3966"/>
    <w:rsid w:val="5F757873"/>
    <w:rsid w:val="5F8D3161"/>
    <w:rsid w:val="5F9CD7EE"/>
    <w:rsid w:val="5F9D1BC9"/>
    <w:rsid w:val="5F9FE44E"/>
    <w:rsid w:val="5FBC30CB"/>
    <w:rsid w:val="5FD0C6D7"/>
    <w:rsid w:val="5FDA5CD0"/>
    <w:rsid w:val="5FE31C1E"/>
    <w:rsid w:val="5FE5981B"/>
    <w:rsid w:val="5FF3213B"/>
    <w:rsid w:val="60145DB0"/>
    <w:rsid w:val="601E0EF8"/>
    <w:rsid w:val="60274432"/>
    <w:rsid w:val="602A5E54"/>
    <w:rsid w:val="605E88E8"/>
    <w:rsid w:val="6073209F"/>
    <w:rsid w:val="60767E75"/>
    <w:rsid w:val="60A42848"/>
    <w:rsid w:val="60A89AF7"/>
    <w:rsid w:val="60D77036"/>
    <w:rsid w:val="60E903F9"/>
    <w:rsid w:val="6100FBBB"/>
    <w:rsid w:val="611148D4"/>
    <w:rsid w:val="611C5612"/>
    <w:rsid w:val="611E1FA6"/>
    <w:rsid w:val="612BD760"/>
    <w:rsid w:val="6141ABB3"/>
    <w:rsid w:val="614363A4"/>
    <w:rsid w:val="61459296"/>
    <w:rsid w:val="615DEC17"/>
    <w:rsid w:val="6172BD5B"/>
    <w:rsid w:val="61811236"/>
    <w:rsid w:val="61881A1A"/>
    <w:rsid w:val="61B231B1"/>
    <w:rsid w:val="61B79654"/>
    <w:rsid w:val="61E3E92E"/>
    <w:rsid w:val="61FC3DEA"/>
    <w:rsid w:val="62598283"/>
    <w:rsid w:val="62633576"/>
    <w:rsid w:val="6273B5A8"/>
    <w:rsid w:val="62847C69"/>
    <w:rsid w:val="628EEA49"/>
    <w:rsid w:val="628F5623"/>
    <w:rsid w:val="629A3D16"/>
    <w:rsid w:val="629AA10D"/>
    <w:rsid w:val="629E5FB3"/>
    <w:rsid w:val="62AF4FA2"/>
    <w:rsid w:val="62B1160A"/>
    <w:rsid w:val="62CE6A61"/>
    <w:rsid w:val="62F299D2"/>
    <w:rsid w:val="62F2D367"/>
    <w:rsid w:val="633C5587"/>
    <w:rsid w:val="63552CD7"/>
    <w:rsid w:val="635DAD0E"/>
    <w:rsid w:val="63799F14"/>
    <w:rsid w:val="63AE1727"/>
    <w:rsid w:val="63B604AD"/>
    <w:rsid w:val="63B9C353"/>
    <w:rsid w:val="63BA799D"/>
    <w:rsid w:val="63F9A83C"/>
    <w:rsid w:val="63FDD6E7"/>
    <w:rsid w:val="640B0783"/>
    <w:rsid w:val="6410A399"/>
    <w:rsid w:val="64270B19"/>
    <w:rsid w:val="643BB0EC"/>
    <w:rsid w:val="644D5E81"/>
    <w:rsid w:val="64529126"/>
    <w:rsid w:val="6454640B"/>
    <w:rsid w:val="64735878"/>
    <w:rsid w:val="64802A0D"/>
    <w:rsid w:val="64967A85"/>
    <w:rsid w:val="64BD1474"/>
    <w:rsid w:val="64CE72F5"/>
    <w:rsid w:val="64CF0B1D"/>
    <w:rsid w:val="64D014ED"/>
    <w:rsid w:val="64E7CDDB"/>
    <w:rsid w:val="64ECD5DE"/>
    <w:rsid w:val="64F6ECC8"/>
    <w:rsid w:val="65270149"/>
    <w:rsid w:val="6530A473"/>
    <w:rsid w:val="6532BE22"/>
    <w:rsid w:val="6551AF30"/>
    <w:rsid w:val="656F303C"/>
    <w:rsid w:val="65768EC4"/>
    <w:rsid w:val="65A35975"/>
    <w:rsid w:val="65ADCE88"/>
    <w:rsid w:val="65D113F3"/>
    <w:rsid w:val="6613007F"/>
    <w:rsid w:val="66274C96"/>
    <w:rsid w:val="664EE552"/>
    <w:rsid w:val="6656802D"/>
    <w:rsid w:val="66597C4D"/>
    <w:rsid w:val="6670DE42"/>
    <w:rsid w:val="6686F561"/>
    <w:rsid w:val="66BCC6D9"/>
    <w:rsid w:val="66CEA284"/>
    <w:rsid w:val="66CEE1B0"/>
    <w:rsid w:val="66D3770E"/>
    <w:rsid w:val="678593BE"/>
    <w:rsid w:val="679F0129"/>
    <w:rsid w:val="67BD8780"/>
    <w:rsid w:val="67D3EA00"/>
    <w:rsid w:val="67D900C4"/>
    <w:rsid w:val="67DC0A92"/>
    <w:rsid w:val="6807F3DE"/>
    <w:rsid w:val="680CAFDF"/>
    <w:rsid w:val="687245B1"/>
    <w:rsid w:val="68777FD7"/>
    <w:rsid w:val="68809A8C"/>
    <w:rsid w:val="6884FC08"/>
    <w:rsid w:val="689E25A1"/>
    <w:rsid w:val="68BEF755"/>
    <w:rsid w:val="68C2E8CC"/>
    <w:rsid w:val="68CF39BA"/>
    <w:rsid w:val="68D7BA10"/>
    <w:rsid w:val="68DD9646"/>
    <w:rsid w:val="68DF74C5"/>
    <w:rsid w:val="68E24F0D"/>
    <w:rsid w:val="68E56887"/>
    <w:rsid w:val="69124E7D"/>
    <w:rsid w:val="691862F1"/>
    <w:rsid w:val="69677998"/>
    <w:rsid w:val="696CC7EA"/>
    <w:rsid w:val="69753085"/>
    <w:rsid w:val="69908597"/>
    <w:rsid w:val="69ABD961"/>
    <w:rsid w:val="69D2A040"/>
    <w:rsid w:val="6A0DBFCC"/>
    <w:rsid w:val="6A167639"/>
    <w:rsid w:val="6A4C71E5"/>
    <w:rsid w:val="6A6787FF"/>
    <w:rsid w:val="6A781913"/>
    <w:rsid w:val="6A98CE39"/>
    <w:rsid w:val="6AAD9F7D"/>
    <w:rsid w:val="6AB43352"/>
    <w:rsid w:val="6AD5D421"/>
    <w:rsid w:val="6AD5FC3D"/>
    <w:rsid w:val="6AE02E64"/>
    <w:rsid w:val="6AEB039A"/>
    <w:rsid w:val="6B435D18"/>
    <w:rsid w:val="6B5D9642"/>
    <w:rsid w:val="6B6C12C1"/>
    <w:rsid w:val="6B7327BA"/>
    <w:rsid w:val="6B78B61C"/>
    <w:rsid w:val="6B87B65C"/>
    <w:rsid w:val="6B8FFD55"/>
    <w:rsid w:val="6BB04112"/>
    <w:rsid w:val="6BB5661C"/>
    <w:rsid w:val="6BC01F82"/>
    <w:rsid w:val="6BC9031D"/>
    <w:rsid w:val="6BE46E87"/>
    <w:rsid w:val="6C2474A2"/>
    <w:rsid w:val="6C491998"/>
    <w:rsid w:val="6C4B4A88"/>
    <w:rsid w:val="6C8E1087"/>
    <w:rsid w:val="6C93A22F"/>
    <w:rsid w:val="6CCE7F4D"/>
    <w:rsid w:val="6CDDF4B7"/>
    <w:rsid w:val="6CEF936F"/>
    <w:rsid w:val="6CF81FE9"/>
    <w:rsid w:val="6D15C5A5"/>
    <w:rsid w:val="6D1D5C00"/>
    <w:rsid w:val="6D2A26FA"/>
    <w:rsid w:val="6D399C64"/>
    <w:rsid w:val="6D4AE1D3"/>
    <w:rsid w:val="6D4BF296"/>
    <w:rsid w:val="6D57D28D"/>
    <w:rsid w:val="6D83465C"/>
    <w:rsid w:val="6D8ACCF4"/>
    <w:rsid w:val="6D8D53EE"/>
    <w:rsid w:val="6D8E2D41"/>
    <w:rsid w:val="6D8E4C32"/>
    <w:rsid w:val="6D989A0F"/>
    <w:rsid w:val="6DA59E74"/>
    <w:rsid w:val="6E0F7250"/>
    <w:rsid w:val="6E112D9F"/>
    <w:rsid w:val="6E4FEDFE"/>
    <w:rsid w:val="6E585247"/>
    <w:rsid w:val="6E6ADDB8"/>
    <w:rsid w:val="6E74669F"/>
    <w:rsid w:val="6EB0F5A9"/>
    <w:rsid w:val="6EF72B2B"/>
    <w:rsid w:val="6F0E6142"/>
    <w:rsid w:val="6F132765"/>
    <w:rsid w:val="6F2485E6"/>
    <w:rsid w:val="6F2AC78F"/>
    <w:rsid w:val="6F3DF796"/>
    <w:rsid w:val="6F5B81FC"/>
    <w:rsid w:val="6F7CE9A6"/>
    <w:rsid w:val="6F9F61F0"/>
    <w:rsid w:val="6FAB42B1"/>
    <w:rsid w:val="6FE1A5CA"/>
    <w:rsid w:val="6FF549DF"/>
    <w:rsid w:val="6FFBDDE3"/>
    <w:rsid w:val="700F764B"/>
    <w:rsid w:val="701FD280"/>
    <w:rsid w:val="7026A282"/>
    <w:rsid w:val="702AC256"/>
    <w:rsid w:val="7043A82C"/>
    <w:rsid w:val="704B964C"/>
    <w:rsid w:val="708522B3"/>
    <w:rsid w:val="70A3B3E8"/>
    <w:rsid w:val="70A7122E"/>
    <w:rsid w:val="70A8F4D9"/>
    <w:rsid w:val="70ADA5B8"/>
    <w:rsid w:val="70C68D82"/>
    <w:rsid w:val="70CB0B91"/>
    <w:rsid w:val="70F8DB6C"/>
    <w:rsid w:val="70FE5CCA"/>
    <w:rsid w:val="71073ACB"/>
    <w:rsid w:val="710B4CEE"/>
    <w:rsid w:val="71280213"/>
    <w:rsid w:val="71321E87"/>
    <w:rsid w:val="713B6633"/>
    <w:rsid w:val="713EC71D"/>
    <w:rsid w:val="71461351"/>
    <w:rsid w:val="715608E1"/>
    <w:rsid w:val="715D841E"/>
    <w:rsid w:val="718389EC"/>
    <w:rsid w:val="718CC4A9"/>
    <w:rsid w:val="719FC5EB"/>
    <w:rsid w:val="71DABE78"/>
    <w:rsid w:val="71F0D897"/>
    <w:rsid w:val="71F21EC2"/>
    <w:rsid w:val="722EC47F"/>
    <w:rsid w:val="7239A123"/>
    <w:rsid w:val="7256C9D3"/>
    <w:rsid w:val="72574176"/>
    <w:rsid w:val="7266DBF2"/>
    <w:rsid w:val="7292DF86"/>
    <w:rsid w:val="72BE94BF"/>
    <w:rsid w:val="72D3D162"/>
    <w:rsid w:val="72E1DCA0"/>
    <w:rsid w:val="730379EF"/>
    <w:rsid w:val="7312EE6D"/>
    <w:rsid w:val="7316D6E6"/>
    <w:rsid w:val="7318A644"/>
    <w:rsid w:val="733DC165"/>
    <w:rsid w:val="73423A99"/>
    <w:rsid w:val="734D9AE2"/>
    <w:rsid w:val="7357DB87"/>
    <w:rsid w:val="73656220"/>
    <w:rsid w:val="7392EF61"/>
    <w:rsid w:val="739CC33C"/>
    <w:rsid w:val="73A01343"/>
    <w:rsid w:val="73B0E432"/>
    <w:rsid w:val="73D21917"/>
    <w:rsid w:val="73E2E86F"/>
    <w:rsid w:val="73EA16E4"/>
    <w:rsid w:val="73F0A1F6"/>
    <w:rsid w:val="73F953AD"/>
    <w:rsid w:val="73FF5A7D"/>
    <w:rsid w:val="740229FA"/>
    <w:rsid w:val="7418590F"/>
    <w:rsid w:val="742747ED"/>
    <w:rsid w:val="742D788E"/>
    <w:rsid w:val="744BBDC6"/>
    <w:rsid w:val="74658B77"/>
    <w:rsid w:val="746779A4"/>
    <w:rsid w:val="74929020"/>
    <w:rsid w:val="7494686D"/>
    <w:rsid w:val="74BAA759"/>
    <w:rsid w:val="74BBC6A0"/>
    <w:rsid w:val="7508DD6D"/>
    <w:rsid w:val="7534900E"/>
    <w:rsid w:val="7538D047"/>
    <w:rsid w:val="75516E87"/>
    <w:rsid w:val="7563A0EB"/>
    <w:rsid w:val="756F9AC0"/>
    <w:rsid w:val="7597D90B"/>
    <w:rsid w:val="759A532F"/>
    <w:rsid w:val="75A90D77"/>
    <w:rsid w:val="75B5367E"/>
    <w:rsid w:val="75C48ECE"/>
    <w:rsid w:val="75C6BB97"/>
    <w:rsid w:val="75EAADB2"/>
    <w:rsid w:val="75FF94BD"/>
    <w:rsid w:val="76015BD8"/>
    <w:rsid w:val="760DF4F6"/>
    <w:rsid w:val="7621B5B4"/>
    <w:rsid w:val="763F4DA1"/>
    <w:rsid w:val="763FAE8E"/>
    <w:rsid w:val="76708065"/>
    <w:rsid w:val="7670F361"/>
    <w:rsid w:val="767BDDDD"/>
    <w:rsid w:val="76ADC949"/>
    <w:rsid w:val="76C0094A"/>
    <w:rsid w:val="76CACE8E"/>
    <w:rsid w:val="76D43EE9"/>
    <w:rsid w:val="76D45986"/>
    <w:rsid w:val="76E93344"/>
    <w:rsid w:val="76EA7B5E"/>
    <w:rsid w:val="76EF5A0F"/>
    <w:rsid w:val="76F16CD8"/>
    <w:rsid w:val="7702FEF0"/>
    <w:rsid w:val="772EDEE0"/>
    <w:rsid w:val="773D5FE5"/>
    <w:rsid w:val="77635036"/>
    <w:rsid w:val="777C1754"/>
    <w:rsid w:val="77841D5D"/>
    <w:rsid w:val="77B56D21"/>
    <w:rsid w:val="77C92CE9"/>
    <w:rsid w:val="77D96BA1"/>
    <w:rsid w:val="77E33D86"/>
    <w:rsid w:val="77F8B88F"/>
    <w:rsid w:val="78022368"/>
    <w:rsid w:val="7825CEEC"/>
    <w:rsid w:val="782AE5CB"/>
    <w:rsid w:val="78B3B472"/>
    <w:rsid w:val="78E49089"/>
    <w:rsid w:val="78E7F173"/>
    <w:rsid w:val="78EF74F4"/>
    <w:rsid w:val="78F961CD"/>
    <w:rsid w:val="79367441"/>
    <w:rsid w:val="7961AC7D"/>
    <w:rsid w:val="797ACBA8"/>
    <w:rsid w:val="798FCFBD"/>
    <w:rsid w:val="799DB5ED"/>
    <w:rsid w:val="79DA974F"/>
    <w:rsid w:val="79E2B0B6"/>
    <w:rsid w:val="79EF08AB"/>
    <w:rsid w:val="7A0123A5"/>
    <w:rsid w:val="7A04EE47"/>
    <w:rsid w:val="7A095B39"/>
    <w:rsid w:val="7A190385"/>
    <w:rsid w:val="7A5D15A4"/>
    <w:rsid w:val="7A727F17"/>
    <w:rsid w:val="7A7EE190"/>
    <w:rsid w:val="7A8BB2BC"/>
    <w:rsid w:val="7AA9AD2C"/>
    <w:rsid w:val="7AC8D18D"/>
    <w:rsid w:val="7AC921C7"/>
    <w:rsid w:val="7AF0CF9F"/>
    <w:rsid w:val="7B163812"/>
    <w:rsid w:val="7B2A6785"/>
    <w:rsid w:val="7B5EA552"/>
    <w:rsid w:val="7B6205AB"/>
    <w:rsid w:val="7B7731F9"/>
    <w:rsid w:val="7B78295C"/>
    <w:rsid w:val="7B89F140"/>
    <w:rsid w:val="7BD851D2"/>
    <w:rsid w:val="7BE5BB15"/>
    <w:rsid w:val="7C19A735"/>
    <w:rsid w:val="7C1BF847"/>
    <w:rsid w:val="7C20D92E"/>
    <w:rsid w:val="7C210608"/>
    <w:rsid w:val="7C27E47D"/>
    <w:rsid w:val="7C357E40"/>
    <w:rsid w:val="7C422D9F"/>
    <w:rsid w:val="7C66F817"/>
    <w:rsid w:val="7C87F917"/>
    <w:rsid w:val="7C8D5B73"/>
    <w:rsid w:val="7C8ED790"/>
    <w:rsid w:val="7C9F6F86"/>
    <w:rsid w:val="7CA05353"/>
    <w:rsid w:val="7CB207C3"/>
    <w:rsid w:val="7CC545CA"/>
    <w:rsid w:val="7CCBC0AB"/>
    <w:rsid w:val="7CCFB058"/>
    <w:rsid w:val="7CD778FE"/>
    <w:rsid w:val="7CDCE95D"/>
    <w:rsid w:val="7CE30DA8"/>
    <w:rsid w:val="7D0A6C8A"/>
    <w:rsid w:val="7D1B10CD"/>
    <w:rsid w:val="7D275538"/>
    <w:rsid w:val="7DA0D18D"/>
    <w:rsid w:val="7DAD519F"/>
    <w:rsid w:val="7DB62A71"/>
    <w:rsid w:val="7DD29EBB"/>
    <w:rsid w:val="7DD964F9"/>
    <w:rsid w:val="7DFD2CF9"/>
    <w:rsid w:val="7E01F7DE"/>
    <w:rsid w:val="7E307230"/>
    <w:rsid w:val="7E4F857A"/>
    <w:rsid w:val="7E57AA8B"/>
    <w:rsid w:val="7E73B269"/>
    <w:rsid w:val="7E747D62"/>
    <w:rsid w:val="7E77EF75"/>
    <w:rsid w:val="7E7C039B"/>
    <w:rsid w:val="7E81D539"/>
    <w:rsid w:val="7E9B99AA"/>
    <w:rsid w:val="7EA38C31"/>
    <w:rsid w:val="7EA79297"/>
    <w:rsid w:val="7EA7BA75"/>
    <w:rsid w:val="7EAD70FA"/>
    <w:rsid w:val="7EDE60BC"/>
    <w:rsid w:val="7EFC0903"/>
    <w:rsid w:val="7F0C3256"/>
    <w:rsid w:val="7F10DA47"/>
    <w:rsid w:val="7F2AA643"/>
    <w:rsid w:val="7F375100"/>
    <w:rsid w:val="7F4E2955"/>
    <w:rsid w:val="7F7F9253"/>
    <w:rsid w:val="7F8EE338"/>
    <w:rsid w:val="7FA41A1E"/>
    <w:rsid w:val="7FADDA89"/>
    <w:rsid w:val="7FBA24BD"/>
    <w:rsid w:val="7FF92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9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ui-provider">
    <w:name w:val="ui-provider"/>
    <w:basedOn w:val="DefaultParagraphFont"/>
    <w:rsid w:val="001D4497"/>
  </w:style>
  <w:style w:type="character" w:customStyle="1" w:styleId="Heading1Char">
    <w:name w:val="Heading 1 Char"/>
    <w:aliases w:val="H1 Char,h1 Char,Heading 1 3GPP Char"/>
    <w:basedOn w:val="DefaultParagraphFont"/>
    <w:link w:val="Heading1"/>
    <w:rsid w:val="00B875F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8604233">
      <w:bodyDiv w:val="1"/>
      <w:marLeft w:val="0"/>
      <w:marRight w:val="0"/>
      <w:marTop w:val="0"/>
      <w:marBottom w:val="0"/>
      <w:divBdr>
        <w:top w:val="none" w:sz="0" w:space="0" w:color="auto"/>
        <w:left w:val="none" w:sz="0" w:space="0" w:color="auto"/>
        <w:bottom w:val="none" w:sz="0" w:space="0" w:color="auto"/>
        <w:right w:val="none" w:sz="0" w:space="0" w:color="auto"/>
      </w:divBdr>
      <w:divsChild>
        <w:div w:id="149178622">
          <w:marLeft w:val="1166"/>
          <w:marRight w:val="0"/>
          <w:marTop w:val="0"/>
          <w:marBottom w:val="0"/>
          <w:divBdr>
            <w:top w:val="none" w:sz="0" w:space="0" w:color="auto"/>
            <w:left w:val="none" w:sz="0" w:space="0" w:color="auto"/>
            <w:bottom w:val="none" w:sz="0" w:space="0" w:color="auto"/>
            <w:right w:val="none" w:sz="0" w:space="0" w:color="auto"/>
          </w:divBdr>
        </w:div>
        <w:div w:id="167988080">
          <w:marLeft w:val="547"/>
          <w:marRight w:val="0"/>
          <w:marTop w:val="0"/>
          <w:marBottom w:val="0"/>
          <w:divBdr>
            <w:top w:val="none" w:sz="0" w:space="0" w:color="auto"/>
            <w:left w:val="none" w:sz="0" w:space="0" w:color="auto"/>
            <w:bottom w:val="none" w:sz="0" w:space="0" w:color="auto"/>
            <w:right w:val="none" w:sz="0" w:space="0" w:color="auto"/>
          </w:divBdr>
        </w:div>
        <w:div w:id="744837859">
          <w:marLeft w:val="547"/>
          <w:marRight w:val="0"/>
          <w:marTop w:val="0"/>
          <w:marBottom w:val="0"/>
          <w:divBdr>
            <w:top w:val="none" w:sz="0" w:space="0" w:color="auto"/>
            <w:left w:val="none" w:sz="0" w:space="0" w:color="auto"/>
            <w:bottom w:val="none" w:sz="0" w:space="0" w:color="auto"/>
            <w:right w:val="none" w:sz="0" w:space="0" w:color="auto"/>
          </w:divBdr>
        </w:div>
        <w:div w:id="767122016">
          <w:marLeft w:val="1166"/>
          <w:marRight w:val="0"/>
          <w:marTop w:val="0"/>
          <w:marBottom w:val="0"/>
          <w:divBdr>
            <w:top w:val="none" w:sz="0" w:space="0" w:color="auto"/>
            <w:left w:val="none" w:sz="0" w:space="0" w:color="auto"/>
            <w:bottom w:val="none" w:sz="0" w:space="0" w:color="auto"/>
            <w:right w:val="none" w:sz="0" w:space="0" w:color="auto"/>
          </w:divBdr>
        </w:div>
        <w:div w:id="2000189425">
          <w:marLeft w:val="547"/>
          <w:marRight w:val="0"/>
          <w:marTop w:val="0"/>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961338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815238">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83510016">
      <w:bodyDiv w:val="1"/>
      <w:marLeft w:val="0"/>
      <w:marRight w:val="0"/>
      <w:marTop w:val="0"/>
      <w:marBottom w:val="0"/>
      <w:divBdr>
        <w:top w:val="none" w:sz="0" w:space="0" w:color="auto"/>
        <w:left w:val="none" w:sz="0" w:space="0" w:color="auto"/>
        <w:bottom w:val="none" w:sz="0" w:space="0" w:color="auto"/>
        <w:right w:val="none" w:sz="0" w:space="0" w:color="auto"/>
      </w:divBdr>
      <w:divsChild>
        <w:div w:id="779957025">
          <w:marLeft w:val="547"/>
          <w:marRight w:val="0"/>
          <w:marTop w:val="0"/>
          <w:marBottom w:val="0"/>
          <w:divBdr>
            <w:top w:val="none" w:sz="0" w:space="0" w:color="auto"/>
            <w:left w:val="none" w:sz="0" w:space="0" w:color="auto"/>
            <w:bottom w:val="none" w:sz="0" w:space="0" w:color="auto"/>
            <w:right w:val="none" w:sz="0" w:space="0" w:color="auto"/>
          </w:divBdr>
        </w:div>
        <w:div w:id="880021326">
          <w:marLeft w:val="1166"/>
          <w:marRight w:val="0"/>
          <w:marTop w:val="0"/>
          <w:marBottom w:val="0"/>
          <w:divBdr>
            <w:top w:val="none" w:sz="0" w:space="0" w:color="auto"/>
            <w:left w:val="none" w:sz="0" w:space="0" w:color="auto"/>
            <w:bottom w:val="none" w:sz="0" w:space="0" w:color="auto"/>
            <w:right w:val="none" w:sz="0" w:space="0" w:color="auto"/>
          </w:divBdr>
        </w:div>
        <w:div w:id="1375040781">
          <w:marLeft w:val="547"/>
          <w:marRight w:val="0"/>
          <w:marTop w:val="0"/>
          <w:marBottom w:val="0"/>
          <w:divBdr>
            <w:top w:val="none" w:sz="0" w:space="0" w:color="auto"/>
            <w:left w:val="none" w:sz="0" w:space="0" w:color="auto"/>
            <w:bottom w:val="none" w:sz="0" w:space="0" w:color="auto"/>
            <w:right w:val="none" w:sz="0" w:space="0" w:color="auto"/>
          </w:divBdr>
        </w:div>
        <w:div w:id="1903634324">
          <w:marLeft w:val="547"/>
          <w:marRight w:val="0"/>
          <w:marTop w:val="0"/>
          <w:marBottom w:val="0"/>
          <w:divBdr>
            <w:top w:val="none" w:sz="0" w:space="0" w:color="auto"/>
            <w:left w:val="none" w:sz="0" w:space="0" w:color="auto"/>
            <w:bottom w:val="none" w:sz="0" w:space="0" w:color="auto"/>
            <w:right w:val="none" w:sz="0" w:space="0" w:color="auto"/>
          </w:divBdr>
        </w:div>
        <w:div w:id="1949120062">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2986340">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64872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8024353">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152672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042897">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9825534">
      <w:bodyDiv w:val="1"/>
      <w:marLeft w:val="0"/>
      <w:marRight w:val="0"/>
      <w:marTop w:val="0"/>
      <w:marBottom w:val="0"/>
      <w:divBdr>
        <w:top w:val="none" w:sz="0" w:space="0" w:color="auto"/>
        <w:left w:val="none" w:sz="0" w:space="0" w:color="auto"/>
        <w:bottom w:val="none" w:sz="0" w:space="0" w:color="auto"/>
        <w:right w:val="none" w:sz="0" w:space="0" w:color="auto"/>
      </w:divBdr>
      <w:divsChild>
        <w:div w:id="152065841">
          <w:marLeft w:val="547"/>
          <w:marRight w:val="0"/>
          <w:marTop w:val="0"/>
          <w:marBottom w:val="0"/>
          <w:divBdr>
            <w:top w:val="none" w:sz="0" w:space="0" w:color="auto"/>
            <w:left w:val="none" w:sz="0" w:space="0" w:color="auto"/>
            <w:bottom w:val="none" w:sz="0" w:space="0" w:color="auto"/>
            <w:right w:val="none" w:sz="0" w:space="0" w:color="auto"/>
          </w:divBdr>
        </w:div>
        <w:div w:id="1723747071">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42975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995676">
      <w:bodyDiv w:val="1"/>
      <w:marLeft w:val="0"/>
      <w:marRight w:val="0"/>
      <w:marTop w:val="0"/>
      <w:marBottom w:val="0"/>
      <w:divBdr>
        <w:top w:val="none" w:sz="0" w:space="0" w:color="auto"/>
        <w:left w:val="none" w:sz="0" w:space="0" w:color="auto"/>
        <w:bottom w:val="none" w:sz="0" w:space="0" w:color="auto"/>
        <w:right w:val="none" w:sz="0" w:space="0" w:color="auto"/>
      </w:divBdr>
      <w:divsChild>
        <w:div w:id="3098375">
          <w:marLeft w:val="0"/>
          <w:marRight w:val="0"/>
          <w:marTop w:val="0"/>
          <w:marBottom w:val="0"/>
          <w:divBdr>
            <w:top w:val="none" w:sz="0" w:space="0" w:color="auto"/>
            <w:left w:val="none" w:sz="0" w:space="0" w:color="auto"/>
            <w:bottom w:val="none" w:sz="0" w:space="0" w:color="auto"/>
            <w:right w:val="none" w:sz="0" w:space="0" w:color="auto"/>
          </w:divBdr>
        </w:div>
        <w:div w:id="1911110206">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3085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146113">
      <w:bodyDiv w:val="1"/>
      <w:marLeft w:val="0"/>
      <w:marRight w:val="0"/>
      <w:marTop w:val="0"/>
      <w:marBottom w:val="0"/>
      <w:divBdr>
        <w:top w:val="none" w:sz="0" w:space="0" w:color="auto"/>
        <w:left w:val="none" w:sz="0" w:space="0" w:color="auto"/>
        <w:bottom w:val="none" w:sz="0" w:space="0" w:color="auto"/>
        <w:right w:val="none" w:sz="0" w:space="0" w:color="auto"/>
      </w:divBdr>
      <w:divsChild>
        <w:div w:id="1456635655">
          <w:marLeft w:val="547"/>
          <w:marRight w:val="0"/>
          <w:marTop w:val="0"/>
          <w:marBottom w:val="0"/>
          <w:divBdr>
            <w:top w:val="none" w:sz="0" w:space="0" w:color="auto"/>
            <w:left w:val="none" w:sz="0" w:space="0" w:color="auto"/>
            <w:bottom w:val="none" w:sz="0" w:space="0" w:color="auto"/>
            <w:right w:val="none" w:sz="0" w:space="0" w:color="auto"/>
          </w:divBdr>
        </w:div>
        <w:div w:id="1694765990">
          <w:marLeft w:val="547"/>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6025369">
      <w:bodyDiv w:val="1"/>
      <w:marLeft w:val="0"/>
      <w:marRight w:val="0"/>
      <w:marTop w:val="0"/>
      <w:marBottom w:val="0"/>
      <w:divBdr>
        <w:top w:val="none" w:sz="0" w:space="0" w:color="auto"/>
        <w:left w:val="none" w:sz="0" w:space="0" w:color="auto"/>
        <w:bottom w:val="none" w:sz="0" w:space="0" w:color="auto"/>
        <w:right w:val="none" w:sz="0" w:space="0" w:color="auto"/>
      </w:divBdr>
    </w:div>
    <w:div w:id="20948177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8766</Words>
  <Characters>49967</Characters>
  <Application>Microsoft Office Word</Application>
  <DocSecurity>4</DocSecurity>
  <Lines>416</Lines>
  <Paragraphs>117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58616</CharactersWithSpaces>
  <SharedDoc>false</SharedDoc>
  <HLinks>
    <vt:vector size="162" baseType="variant">
      <vt:variant>
        <vt:i4>6422550</vt:i4>
      </vt:variant>
      <vt:variant>
        <vt:i4>78</vt:i4>
      </vt:variant>
      <vt:variant>
        <vt:i4>0</vt:i4>
      </vt:variant>
      <vt:variant>
        <vt:i4>5</vt:i4>
      </vt:variant>
      <vt:variant>
        <vt:lpwstr>mailto:prajwal.keshavamurthy@nokia.com</vt:lpwstr>
      </vt:variant>
      <vt:variant>
        <vt:lpwstr/>
      </vt:variant>
      <vt:variant>
        <vt:i4>3080283</vt:i4>
      </vt:variant>
      <vt:variant>
        <vt:i4>75</vt:i4>
      </vt:variant>
      <vt:variant>
        <vt:i4>0</vt:i4>
      </vt:variant>
      <vt:variant>
        <vt:i4>5</vt:i4>
      </vt:variant>
      <vt:variant>
        <vt:lpwstr>mailto:taylan.sahin@nokia.com</vt:lpwstr>
      </vt:variant>
      <vt:variant>
        <vt:lpwstr/>
      </vt:variant>
      <vt:variant>
        <vt:i4>6422550</vt:i4>
      </vt:variant>
      <vt:variant>
        <vt:i4>72</vt:i4>
      </vt:variant>
      <vt:variant>
        <vt:i4>0</vt:i4>
      </vt:variant>
      <vt:variant>
        <vt:i4>5</vt:i4>
      </vt:variant>
      <vt:variant>
        <vt:lpwstr>mailto:prajwal.keshavamurthy@nokia.com</vt:lpwstr>
      </vt:variant>
      <vt:variant>
        <vt:lpwstr/>
      </vt:variant>
      <vt:variant>
        <vt:i4>6684745</vt:i4>
      </vt:variant>
      <vt:variant>
        <vt:i4>69</vt:i4>
      </vt:variant>
      <vt:variant>
        <vt:i4>0</vt:i4>
      </vt:variant>
      <vt:variant>
        <vt:i4>5</vt:i4>
      </vt:variant>
      <vt:variant>
        <vt:lpwstr>mailto:oana-elena.barbu@nokia.com</vt:lpwstr>
      </vt:variant>
      <vt:variant>
        <vt:lpwstr/>
      </vt:variant>
      <vt:variant>
        <vt:i4>6422550</vt:i4>
      </vt:variant>
      <vt:variant>
        <vt:i4>66</vt:i4>
      </vt:variant>
      <vt:variant>
        <vt:i4>0</vt:i4>
      </vt:variant>
      <vt:variant>
        <vt:i4>5</vt:i4>
      </vt:variant>
      <vt:variant>
        <vt:lpwstr>mailto:prajwal.keshavamurthy@nokia.com</vt:lpwstr>
      </vt:variant>
      <vt:variant>
        <vt:lpwstr/>
      </vt:variant>
      <vt:variant>
        <vt:i4>3080283</vt:i4>
      </vt:variant>
      <vt:variant>
        <vt:i4>63</vt:i4>
      </vt:variant>
      <vt:variant>
        <vt:i4>0</vt:i4>
      </vt:variant>
      <vt:variant>
        <vt:i4>5</vt:i4>
      </vt:variant>
      <vt:variant>
        <vt:lpwstr>mailto:taylan.sahin@nokia.com</vt:lpwstr>
      </vt:variant>
      <vt:variant>
        <vt:lpwstr/>
      </vt:variant>
      <vt:variant>
        <vt:i4>6422550</vt:i4>
      </vt:variant>
      <vt:variant>
        <vt:i4>60</vt:i4>
      </vt:variant>
      <vt:variant>
        <vt:i4>0</vt:i4>
      </vt:variant>
      <vt:variant>
        <vt:i4>5</vt:i4>
      </vt:variant>
      <vt:variant>
        <vt:lpwstr>mailto:prajwal.keshavamurthy@nokia.com</vt:lpwstr>
      </vt:variant>
      <vt:variant>
        <vt:lpwstr/>
      </vt:variant>
      <vt:variant>
        <vt:i4>2097245</vt:i4>
      </vt:variant>
      <vt:variant>
        <vt:i4>57</vt:i4>
      </vt:variant>
      <vt:variant>
        <vt:i4>0</vt:i4>
      </vt:variant>
      <vt:variant>
        <vt:i4>5</vt:i4>
      </vt:variant>
      <vt:variant>
        <vt:lpwstr>mailto:stepan.kucera@nokia.com</vt:lpwstr>
      </vt:variant>
      <vt:variant>
        <vt:lpwstr/>
      </vt:variant>
      <vt:variant>
        <vt:i4>2097245</vt:i4>
      </vt:variant>
      <vt:variant>
        <vt:i4>54</vt:i4>
      </vt:variant>
      <vt:variant>
        <vt:i4>0</vt:i4>
      </vt:variant>
      <vt:variant>
        <vt:i4>5</vt:i4>
      </vt:variant>
      <vt:variant>
        <vt:lpwstr>mailto:stepan.kucera@nokia.com</vt:lpwstr>
      </vt:variant>
      <vt:variant>
        <vt:lpwstr/>
      </vt:variant>
      <vt:variant>
        <vt:i4>2555998</vt:i4>
      </vt:variant>
      <vt:variant>
        <vt:i4>51</vt:i4>
      </vt:variant>
      <vt:variant>
        <vt:i4>0</vt:i4>
      </vt:variant>
      <vt:variant>
        <vt:i4>5</vt:i4>
      </vt:variant>
      <vt:variant>
        <vt:lpwstr>mailto:ryan.keating@nokia.com</vt:lpwstr>
      </vt:variant>
      <vt:variant>
        <vt:lpwstr/>
      </vt:variant>
      <vt:variant>
        <vt:i4>6422550</vt:i4>
      </vt:variant>
      <vt:variant>
        <vt:i4>48</vt:i4>
      </vt:variant>
      <vt:variant>
        <vt:i4>0</vt:i4>
      </vt:variant>
      <vt:variant>
        <vt:i4>5</vt:i4>
      </vt:variant>
      <vt:variant>
        <vt:lpwstr>mailto:prajwal.keshavamurthy@nokia.com</vt:lpwstr>
      </vt:variant>
      <vt:variant>
        <vt:lpwstr/>
      </vt:variant>
      <vt:variant>
        <vt:i4>4653102</vt:i4>
      </vt:variant>
      <vt:variant>
        <vt:i4>45</vt:i4>
      </vt:variant>
      <vt:variant>
        <vt:i4>0</vt:i4>
      </vt:variant>
      <vt:variant>
        <vt:i4>5</vt:i4>
      </vt:variant>
      <vt:variant>
        <vt:lpwstr>mailto:diomidis.michalopoulos@nokia.com</vt:lpwstr>
      </vt:variant>
      <vt:variant>
        <vt:lpwstr/>
      </vt:variant>
      <vt:variant>
        <vt:i4>2097245</vt:i4>
      </vt:variant>
      <vt:variant>
        <vt:i4>42</vt:i4>
      </vt:variant>
      <vt:variant>
        <vt:i4>0</vt:i4>
      </vt:variant>
      <vt:variant>
        <vt:i4>5</vt:i4>
      </vt:variant>
      <vt:variant>
        <vt:lpwstr>mailto:stepan.kucera@nokia.com</vt:lpwstr>
      </vt:variant>
      <vt:variant>
        <vt:lpwstr/>
      </vt:variant>
      <vt:variant>
        <vt:i4>6422550</vt:i4>
      </vt:variant>
      <vt:variant>
        <vt:i4>39</vt:i4>
      </vt:variant>
      <vt:variant>
        <vt:i4>0</vt:i4>
      </vt:variant>
      <vt:variant>
        <vt:i4>5</vt:i4>
      </vt:variant>
      <vt:variant>
        <vt:lpwstr>mailto:prajwal.keshavamurthy@nokia.com</vt:lpwstr>
      </vt:variant>
      <vt:variant>
        <vt:lpwstr/>
      </vt:variant>
      <vt:variant>
        <vt:i4>8323089</vt:i4>
      </vt:variant>
      <vt:variant>
        <vt:i4>36</vt:i4>
      </vt:variant>
      <vt:variant>
        <vt:i4>0</vt:i4>
      </vt:variant>
      <vt:variant>
        <vt:i4>5</vt:i4>
      </vt:variant>
      <vt:variant>
        <vt:lpwstr>mailto:torsten.wildschek@nokia.com</vt:lpwstr>
      </vt:variant>
      <vt:variant>
        <vt:lpwstr/>
      </vt:variant>
      <vt:variant>
        <vt:i4>8323089</vt:i4>
      </vt:variant>
      <vt:variant>
        <vt:i4>33</vt:i4>
      </vt:variant>
      <vt:variant>
        <vt:i4>0</vt:i4>
      </vt:variant>
      <vt:variant>
        <vt:i4>5</vt:i4>
      </vt:variant>
      <vt:variant>
        <vt:lpwstr>mailto:torsten.wildschek@nokia.com</vt:lpwstr>
      </vt:variant>
      <vt:variant>
        <vt:lpwstr/>
      </vt:variant>
      <vt:variant>
        <vt:i4>3080283</vt:i4>
      </vt:variant>
      <vt:variant>
        <vt:i4>30</vt:i4>
      </vt:variant>
      <vt:variant>
        <vt:i4>0</vt:i4>
      </vt:variant>
      <vt:variant>
        <vt:i4>5</vt:i4>
      </vt:variant>
      <vt:variant>
        <vt:lpwstr>mailto:taylan.sahin@nokia.com</vt:lpwstr>
      </vt:variant>
      <vt:variant>
        <vt:lpwstr/>
      </vt:variant>
      <vt:variant>
        <vt:i4>4259883</vt:i4>
      </vt:variant>
      <vt:variant>
        <vt:i4>27</vt:i4>
      </vt:variant>
      <vt:variant>
        <vt:i4>0</vt:i4>
      </vt:variant>
      <vt:variant>
        <vt:i4>5</vt:i4>
      </vt:variant>
      <vt:variant>
        <vt:lpwstr>mailto:anastasios.kakkavas@nokia.com</vt:lpwstr>
      </vt:variant>
      <vt:variant>
        <vt:lpwstr/>
      </vt:variant>
      <vt:variant>
        <vt:i4>2555998</vt:i4>
      </vt:variant>
      <vt:variant>
        <vt:i4>24</vt:i4>
      </vt:variant>
      <vt:variant>
        <vt:i4>0</vt:i4>
      </vt:variant>
      <vt:variant>
        <vt:i4>5</vt:i4>
      </vt:variant>
      <vt:variant>
        <vt:lpwstr>mailto:ryan.keating@nokia.com</vt:lpwstr>
      </vt:variant>
      <vt:variant>
        <vt:lpwstr/>
      </vt:variant>
      <vt:variant>
        <vt:i4>3080283</vt:i4>
      </vt:variant>
      <vt:variant>
        <vt:i4>21</vt:i4>
      </vt:variant>
      <vt:variant>
        <vt:i4>0</vt:i4>
      </vt:variant>
      <vt:variant>
        <vt:i4>5</vt:i4>
      </vt:variant>
      <vt:variant>
        <vt:lpwstr>mailto:taylan.sahin@nokia.com</vt:lpwstr>
      </vt:variant>
      <vt:variant>
        <vt:lpwstr/>
      </vt:variant>
      <vt:variant>
        <vt:i4>4259883</vt:i4>
      </vt:variant>
      <vt:variant>
        <vt:i4>18</vt:i4>
      </vt:variant>
      <vt:variant>
        <vt:i4>0</vt:i4>
      </vt:variant>
      <vt:variant>
        <vt:i4>5</vt:i4>
      </vt:variant>
      <vt:variant>
        <vt:lpwstr>mailto:anastasios.kakkavas@nokia.com</vt:lpwstr>
      </vt:variant>
      <vt:variant>
        <vt:lpwstr/>
      </vt:variant>
      <vt:variant>
        <vt:i4>4259883</vt:i4>
      </vt:variant>
      <vt:variant>
        <vt:i4>15</vt:i4>
      </vt:variant>
      <vt:variant>
        <vt:i4>0</vt:i4>
      </vt:variant>
      <vt:variant>
        <vt:i4>5</vt:i4>
      </vt:variant>
      <vt:variant>
        <vt:lpwstr>mailto:anastasios.kakkavas@nokia.com</vt:lpwstr>
      </vt:variant>
      <vt:variant>
        <vt:lpwstr/>
      </vt:variant>
      <vt:variant>
        <vt:i4>4259883</vt:i4>
      </vt:variant>
      <vt:variant>
        <vt:i4>12</vt:i4>
      </vt:variant>
      <vt:variant>
        <vt:i4>0</vt:i4>
      </vt:variant>
      <vt:variant>
        <vt:i4>5</vt:i4>
      </vt:variant>
      <vt:variant>
        <vt:lpwstr>mailto:anastasios.kakkavas@nokia.com</vt:lpwstr>
      </vt:variant>
      <vt:variant>
        <vt:lpwstr/>
      </vt:variant>
      <vt:variant>
        <vt:i4>3080283</vt:i4>
      </vt:variant>
      <vt:variant>
        <vt:i4>9</vt:i4>
      </vt:variant>
      <vt:variant>
        <vt:i4>0</vt:i4>
      </vt:variant>
      <vt:variant>
        <vt:i4>5</vt:i4>
      </vt:variant>
      <vt:variant>
        <vt:lpwstr>mailto:taylan.sahin@nokia.com</vt:lpwstr>
      </vt:variant>
      <vt:variant>
        <vt:lpwstr/>
      </vt:variant>
      <vt:variant>
        <vt:i4>6422550</vt:i4>
      </vt:variant>
      <vt:variant>
        <vt:i4>6</vt:i4>
      </vt:variant>
      <vt:variant>
        <vt:i4>0</vt:i4>
      </vt:variant>
      <vt:variant>
        <vt:i4>5</vt:i4>
      </vt:variant>
      <vt:variant>
        <vt:lpwstr>mailto:prajwal.keshavamurthy@nokia.com</vt:lpwstr>
      </vt:variant>
      <vt:variant>
        <vt:lpwstr/>
      </vt:variant>
      <vt:variant>
        <vt:i4>3670081</vt:i4>
      </vt:variant>
      <vt:variant>
        <vt:i4>3</vt:i4>
      </vt:variant>
      <vt:variant>
        <vt:i4>0</vt:i4>
      </vt:variant>
      <vt:variant>
        <vt:i4>5</vt:i4>
      </vt:variant>
      <vt:variant>
        <vt:lpwstr>mailto:yong.g.liu@nokia-sbell.com</vt:lpwstr>
      </vt:variant>
      <vt:variant>
        <vt:lpwstr/>
      </vt:variant>
      <vt:variant>
        <vt:i4>6422550</vt:i4>
      </vt:variant>
      <vt:variant>
        <vt:i4>0</vt:i4>
      </vt:variant>
      <vt:variant>
        <vt:i4>0</vt:i4>
      </vt:variant>
      <vt:variant>
        <vt:i4>5</vt:i4>
      </vt:variant>
      <vt:variant>
        <vt:lpwstr>mailto:prajwal.keshavamurthy@nokia.com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2019-05-01T13:45:00Z</cp:lastPrinted>
  <dcterms:created xsi:type="dcterms:W3CDTF">2023-05-15T11:50:00Z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e80563b4-131f-4c96-8546-28eb9013c02a</vt:lpwstr>
  </property>
  <property fmtid="{D5CDD505-2E9C-101B-9397-08002B2CF9AE}" pid="6" name="TdocFor">
    <vt:lpwstr>Discussion and Decision</vt:lpwstr>
  </property>
  <property fmtid="{D5CDD505-2E9C-101B-9397-08002B2CF9AE}" pid="7" name="TdocTitle">
    <vt:lpwstr>On resource allocation for SL positioning reference signal</vt:lpwstr>
  </property>
  <property fmtid="{D5CDD505-2E9C-101B-9397-08002B2CF9AE}" pid="8" name="TdocAgendaItem">
    <vt:lpwstr>9.5.1.3</vt:lpwstr>
  </property>
  <property fmtid="{D5CDD505-2E9C-101B-9397-08002B2CF9AE}" pid="9" name="TdocId">
    <vt:lpwstr>R1-2304347</vt:lpwstr>
  </property>
  <property fmtid="{D5CDD505-2E9C-101B-9397-08002B2CF9AE}" pid="10" name="MeetingPlaceDates">
    <vt:lpwstr>Incheon, Korea, May 22nd - May 26th, 2023</vt:lpwstr>
  </property>
  <property fmtid="{D5CDD505-2E9C-101B-9397-08002B2CF9AE}" pid="11" name="MeetingName">
    <vt:lpwstr>3GPP TSG RAN WG1 #113</vt:lpwstr>
  </property>
  <property fmtid="{D5CDD505-2E9C-101B-9397-08002B2CF9AE}" pid="12" name="TdocSource">
    <vt:lpwstr>Nokia, Nokia Shanghai Bell</vt:lpwstr>
  </property>
</Properties>
</file>