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3A86BB"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游明朝"/>
                <w:lang w:val="en-US" w:eastAsia="ja-JP"/>
              </w:rPr>
            </w:pPr>
            <w:r>
              <w:rPr>
                <w:rFonts w:eastAsia="游明朝"/>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483A8702" w14:textId="77777777" w:rsidR="00E151AA" w:rsidRDefault="00BF692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游明朝"/>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游明朝"/>
                <w:lang w:eastAsia="ja-JP"/>
              </w:rPr>
            </w:pPr>
            <w:r>
              <w:rPr>
                <w:rFonts w:eastAsia="游明朝"/>
                <w:lang w:eastAsia="ja-JP"/>
              </w:rPr>
              <w:t>Sierra Wireless</w:t>
            </w:r>
          </w:p>
        </w:tc>
        <w:tc>
          <w:tcPr>
            <w:tcW w:w="2977" w:type="dxa"/>
          </w:tcPr>
          <w:p w14:paraId="483A8706" w14:textId="77777777" w:rsidR="00E151AA" w:rsidRDefault="00BF6927">
            <w:pPr>
              <w:spacing w:after="0"/>
              <w:jc w:val="center"/>
              <w:rPr>
                <w:rFonts w:eastAsia="游明朝"/>
                <w:lang w:val="en-US" w:eastAsia="ja-JP"/>
              </w:rPr>
            </w:pPr>
            <w:r>
              <w:rPr>
                <w:rFonts w:eastAsia="游明朝"/>
                <w:lang w:val="en-US" w:eastAsia="ja-JP"/>
              </w:rPr>
              <w:t>Serkan Dost</w:t>
            </w:r>
          </w:p>
        </w:tc>
        <w:tc>
          <w:tcPr>
            <w:tcW w:w="4139" w:type="dxa"/>
          </w:tcPr>
          <w:p w14:paraId="483A8707" w14:textId="77777777" w:rsidR="00E151AA" w:rsidRDefault="00000000">
            <w:pPr>
              <w:spacing w:after="0"/>
              <w:jc w:val="center"/>
              <w:rPr>
                <w:rFonts w:eastAsia="游明朝"/>
                <w:lang w:val="en-US" w:eastAsia="ja-JP"/>
              </w:rPr>
            </w:pPr>
            <w:hyperlink r:id="rId12" w:history="1">
              <w:r w:rsidR="00BF6927">
                <w:rPr>
                  <w:rStyle w:val="afa"/>
                  <w:rFonts w:eastAsia="游明朝"/>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游明朝"/>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483A870B"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游明朝"/>
                <w:lang w:val="en-US" w:eastAsia="ja-JP"/>
              </w:rPr>
            </w:pPr>
            <w:r>
              <w:rPr>
                <w:rFonts w:eastAsia="游明朝"/>
                <w:lang w:val="en-US" w:eastAsia="ja-JP"/>
              </w:rPr>
              <w:t>Zhisong Zuo</w:t>
            </w:r>
          </w:p>
        </w:tc>
        <w:tc>
          <w:tcPr>
            <w:tcW w:w="4139" w:type="dxa"/>
          </w:tcPr>
          <w:p w14:paraId="483A870F" w14:textId="77777777" w:rsidR="00954F0A" w:rsidRDefault="00954F0A" w:rsidP="009856CF">
            <w:pPr>
              <w:spacing w:after="0"/>
              <w:jc w:val="center"/>
              <w:rPr>
                <w:rFonts w:eastAsia="游明朝"/>
                <w:lang w:val="en-US" w:eastAsia="ja-JP"/>
              </w:rPr>
            </w:pPr>
            <w:r>
              <w:rPr>
                <w:rFonts w:eastAsia="游明朝"/>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34A71006" w14:textId="5ECC2B47" w:rsidR="00CF3603" w:rsidRDefault="00CF3603" w:rsidP="00CF360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081E956B" w14:textId="59A53103" w:rsidR="00CF3603" w:rsidRDefault="00CF3603" w:rsidP="00CF3603">
            <w:pPr>
              <w:spacing w:after="0"/>
              <w:jc w:val="center"/>
              <w:rPr>
                <w:rFonts w:eastAsia="游明朝"/>
                <w:lang w:val="en-US" w:eastAsia="ja-JP"/>
              </w:rPr>
            </w:pPr>
            <w:r w:rsidRPr="00835084">
              <w:rPr>
                <w:rFonts w:eastAsia="游明朝"/>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游明朝"/>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lang w:val="en-US" w:eastAsia="zh-CN"/>
              </w:rPr>
            </w:pPr>
            <w:r>
              <w:rPr>
                <w:rFonts w:eastAsiaTheme="minorEastAsia"/>
                <w:lang w:val="en-US" w:eastAsia="zh-CN"/>
              </w:rPr>
              <w:t>Yuantao Zhang</w:t>
            </w:r>
          </w:p>
        </w:tc>
        <w:tc>
          <w:tcPr>
            <w:tcW w:w="4139" w:type="dxa"/>
          </w:tcPr>
          <w:p w14:paraId="30F843F7" w14:textId="50D42A70" w:rsidR="00EB5DFE" w:rsidRDefault="00EB5DFE" w:rsidP="006D6876">
            <w:pPr>
              <w:spacing w:after="0"/>
              <w:jc w:val="center"/>
              <w:rPr>
                <w:rFonts w:eastAsiaTheme="minorEastAsia"/>
                <w:lang w:val="en-US" w:eastAsia="zh-CN"/>
              </w:rPr>
            </w:pPr>
            <w:r>
              <w:rPr>
                <w:rFonts w:eastAsiaTheme="minorEastAsia"/>
                <w:lang w:val="en-US" w:eastAsia="zh-CN"/>
              </w:rPr>
              <w:t>zhangyt18@lenovo.com</w:t>
            </w:r>
          </w:p>
        </w:tc>
      </w:tr>
      <w:tr w:rsidR="006C36CA" w14:paraId="73435D1A" w14:textId="77777777" w:rsidTr="00880EC6">
        <w:tc>
          <w:tcPr>
            <w:tcW w:w="2518" w:type="dxa"/>
          </w:tcPr>
          <w:p w14:paraId="5C0872D4" w14:textId="77777777" w:rsidR="006C36CA" w:rsidRDefault="006C36CA" w:rsidP="00880EC6">
            <w:pPr>
              <w:spacing w:after="0"/>
              <w:jc w:val="center"/>
              <w:rPr>
                <w:rFonts w:eastAsiaTheme="minorEastAsia"/>
                <w:lang w:eastAsia="zh-CN"/>
              </w:rPr>
            </w:pPr>
            <w:r>
              <w:rPr>
                <w:rFonts w:eastAsiaTheme="minorEastAsia"/>
                <w:lang w:eastAsia="zh-CN"/>
              </w:rPr>
              <w:t>Huawei, HiSilicon</w:t>
            </w:r>
          </w:p>
        </w:tc>
        <w:tc>
          <w:tcPr>
            <w:tcW w:w="2977" w:type="dxa"/>
          </w:tcPr>
          <w:p w14:paraId="4B2A2780" w14:textId="77777777" w:rsidR="006C36CA" w:rsidRDefault="006C36CA" w:rsidP="00880EC6">
            <w:pPr>
              <w:spacing w:after="0"/>
              <w:jc w:val="center"/>
              <w:rPr>
                <w:rFonts w:eastAsiaTheme="minorEastAsia"/>
                <w:lang w:val="en-US" w:eastAsia="zh-CN"/>
              </w:rPr>
            </w:pPr>
            <w:r>
              <w:rPr>
                <w:rFonts w:eastAsiaTheme="minorEastAsia"/>
                <w:lang w:val="en-US" w:eastAsia="zh-CN"/>
              </w:rPr>
              <w:t>Frank Long</w:t>
            </w:r>
          </w:p>
        </w:tc>
        <w:tc>
          <w:tcPr>
            <w:tcW w:w="4139" w:type="dxa"/>
          </w:tcPr>
          <w:p w14:paraId="2B3A3656" w14:textId="77777777" w:rsidR="006C36CA" w:rsidRDefault="006C36CA" w:rsidP="00880EC6">
            <w:pPr>
              <w:spacing w:after="0"/>
              <w:jc w:val="center"/>
              <w:rPr>
                <w:rFonts w:eastAsiaTheme="minorEastAsia"/>
                <w:lang w:val="en-US" w:eastAsia="zh-CN"/>
              </w:rPr>
            </w:pPr>
            <w:r>
              <w:rPr>
                <w:rFonts w:eastAsiaTheme="minorEastAsia"/>
                <w:lang w:val="en-US" w:eastAsia="zh-CN"/>
              </w:rPr>
              <w:t>frank.longyi@huawei.com</w:t>
            </w:r>
          </w:p>
        </w:tc>
      </w:tr>
    </w:tbl>
    <w:p w14:paraId="483A8711" w14:textId="77777777" w:rsidR="00E151AA" w:rsidRDefault="00E151AA">
      <w:pPr>
        <w:rPr>
          <w:szCs w:val="22"/>
          <w:highlight w:val="magenta"/>
          <w:lang w:val="en-US"/>
        </w:rPr>
      </w:pPr>
    </w:p>
    <w:p w14:paraId="483A8712" w14:textId="77777777"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442D8CED"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71A" w14:textId="4758EAB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38F43B4C"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18908659"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49B9F6B6"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777553A" w:rsidR="00E151AA" w:rsidRDefault="00BF6927">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83A8761"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789" w14:textId="77777777" w:rsidR="00E151AA" w:rsidRDefault="00E151AA">
            <w:pPr>
              <w:tabs>
                <w:tab w:val="left" w:pos="551"/>
              </w:tabs>
              <w:jc w:val="left"/>
              <w:rPr>
                <w:rFonts w:eastAsia="游明朝"/>
                <w:lang w:val="en-US" w:eastAsia="ja-JP"/>
              </w:rPr>
            </w:pPr>
          </w:p>
        </w:tc>
        <w:tc>
          <w:tcPr>
            <w:tcW w:w="6780" w:type="dxa"/>
          </w:tcPr>
          <w:p w14:paraId="483A878A" w14:textId="77777777" w:rsidR="00E151AA" w:rsidRDefault="00BF6927">
            <w:pPr>
              <w:jc w:val="left"/>
              <w:rPr>
                <w:rFonts w:eastAsia="游明朝"/>
                <w:lang w:val="en-US" w:eastAsia="ja-JP"/>
              </w:rPr>
            </w:pPr>
            <w:r>
              <w:rPr>
                <w:rFonts w:eastAsia="游明朝"/>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3E029CA5"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w:t>
            </w:r>
            <w:r w:rsidR="004C1379">
              <w:rPr>
                <w:rFonts w:eastAsiaTheme="minorEastAsia"/>
                <w:lang w:val="en-US" w:eastAsia="zh-CN"/>
              </w:rPr>
              <w:t>e</w:t>
            </w:r>
            <w:r>
              <w:rPr>
                <w:rFonts w:eastAsiaTheme="minorEastAsia"/>
                <w:lang w:val="en-US" w:eastAsia="zh-CN"/>
              </w:rPr>
              <w:t>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游明朝"/>
                <w:lang w:val="en-US" w:eastAsia="ja-JP"/>
              </w:rPr>
              <w:t>We are open to support 60 kHz SCS.</w:t>
            </w:r>
          </w:p>
        </w:tc>
      </w:tr>
      <w:tr w:rsidR="006C36CA" w14:paraId="5B1FCB19" w14:textId="77777777" w:rsidTr="00880EC6">
        <w:tc>
          <w:tcPr>
            <w:tcW w:w="1479" w:type="dxa"/>
          </w:tcPr>
          <w:p w14:paraId="42EE78B2" w14:textId="77777777" w:rsidR="006C36CA" w:rsidRDefault="006C36CA" w:rsidP="00880EC6">
            <w:pPr>
              <w:jc w:val="left"/>
              <w:rPr>
                <w:rFonts w:eastAsia="游明朝"/>
                <w:lang w:val="en-US" w:eastAsia="ja-JP"/>
              </w:rPr>
            </w:pPr>
            <w:r>
              <w:rPr>
                <w:rFonts w:eastAsia="游明朝"/>
                <w:lang w:val="en-US" w:eastAsia="ja-JP"/>
              </w:rPr>
              <w:t>Huawei, HiSilicon</w:t>
            </w:r>
          </w:p>
        </w:tc>
        <w:tc>
          <w:tcPr>
            <w:tcW w:w="1372" w:type="dxa"/>
          </w:tcPr>
          <w:p w14:paraId="51992565" w14:textId="77777777" w:rsidR="006C36CA" w:rsidRDefault="006C36CA" w:rsidP="00880EC6">
            <w:pPr>
              <w:tabs>
                <w:tab w:val="left" w:pos="551"/>
              </w:tabs>
              <w:jc w:val="left"/>
              <w:rPr>
                <w:rFonts w:eastAsiaTheme="minorEastAsia"/>
                <w:lang w:val="en-US" w:eastAsia="zh-CN"/>
              </w:rPr>
            </w:pPr>
            <w:r>
              <w:rPr>
                <w:rFonts w:eastAsiaTheme="minorEastAsia"/>
                <w:lang w:val="en-US" w:eastAsia="zh-CN"/>
              </w:rPr>
              <w:t>N</w:t>
            </w:r>
          </w:p>
        </w:tc>
        <w:tc>
          <w:tcPr>
            <w:tcW w:w="6780" w:type="dxa"/>
          </w:tcPr>
          <w:p w14:paraId="7B3C80A2" w14:textId="77777777" w:rsidR="006C36CA" w:rsidRDefault="006C36CA" w:rsidP="00880EC6">
            <w:pPr>
              <w:jc w:val="left"/>
              <w:rPr>
                <w:rFonts w:eastAsia="游明朝"/>
                <w:lang w:val="en-US" w:eastAsia="ja-JP"/>
              </w:rPr>
            </w:pP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0B603E6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83A87EF"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ＭＳ Ｐゴシック"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60C15FBD" w:rsidR="00E151AA" w:rsidRDefault="00BF6927">
      <w:pPr>
        <w:pStyle w:val="afe"/>
        <w:numPr>
          <w:ilvl w:val="0"/>
          <w:numId w:val="20"/>
        </w:numPr>
        <w:jc w:val="left"/>
        <w:rPr>
          <w:bCs/>
          <w:sz w:val="20"/>
          <w:szCs w:val="20"/>
          <w:lang w:val="en-US"/>
        </w:rPr>
      </w:pPr>
      <w:r>
        <w:rPr>
          <w:bCs/>
          <w:sz w:val="20"/>
          <w:szCs w:val="20"/>
          <w:lang w:val="en-US"/>
        </w:rPr>
        <w:t>Contribution [11] proposes to adopt the timing relaxation also for PR1-only U</w:t>
      </w:r>
      <w:r w:rsidR="004C1379">
        <w:rPr>
          <w:bCs/>
          <w:sz w:val="20"/>
          <w:szCs w:val="20"/>
          <w:lang w:val="en-US"/>
        </w:rPr>
        <w:t>e</w:t>
      </w:r>
      <w:r>
        <w:rPr>
          <w:bCs/>
          <w:sz w:val="20"/>
          <w:szCs w:val="20"/>
          <w:lang w:val="en-US"/>
        </w:rPr>
        <w:t>s.</w:t>
      </w:r>
    </w:p>
    <w:p w14:paraId="483A8801"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35E36183" w:rsidR="00E151AA" w:rsidRDefault="00BF6927">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w:t>
      </w:r>
      <w:r w:rsidR="004C1379">
        <w:rPr>
          <w:rFonts w:eastAsia="Times New Roman"/>
          <w:sz w:val="20"/>
          <w:szCs w:val="22"/>
          <w:lang w:val="en-US"/>
        </w:rPr>
        <w:t>e</w:t>
      </w:r>
      <w:r>
        <w:rPr>
          <w:rFonts w:eastAsia="Times New Roman"/>
          <w:sz w:val="20"/>
          <w:szCs w:val="22"/>
          <w:lang w:val="en-US"/>
        </w:rPr>
        <w:t>s.</w:t>
      </w:r>
    </w:p>
    <w:p w14:paraId="483A8804"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afe"/>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afe"/>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afe"/>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afe"/>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483A880E" w14:textId="77777777" w:rsidR="00E151AA" w:rsidRDefault="00BF6927">
      <w:pPr>
        <w:pStyle w:val="afe"/>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afe"/>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816"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780" w:type="dxa"/>
          </w:tcPr>
          <w:p w14:paraId="483A8817" w14:textId="77777777" w:rsidR="00E151AA" w:rsidRDefault="00BF6927">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093D2ABA"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w:t>
            </w:r>
            <w:r w:rsidR="004C1379">
              <w:rPr>
                <w:rFonts w:eastAsia="游明朝"/>
                <w:lang w:val="en-US" w:eastAsia="ja-JP"/>
              </w:rPr>
              <w:t>e</w:t>
            </w:r>
            <w:r>
              <w:rPr>
                <w:rFonts w:eastAsia="游明朝"/>
                <w:lang w:val="en-US" w:eastAsia="ja-JP"/>
              </w:rPr>
              <w:t>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8F655CB"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w:t>
            </w:r>
            <w:r w:rsidR="004C1379">
              <w:rPr>
                <w:rFonts w:eastAsiaTheme="minorEastAsia"/>
                <w:lang w:val="en-US" w:eastAsia="zh-CN"/>
              </w:rPr>
              <w:t>e</w:t>
            </w:r>
            <w:r>
              <w:rPr>
                <w:rFonts w:eastAsiaTheme="minorEastAsia"/>
                <w:lang w:val="en-US" w:eastAsia="zh-CN"/>
              </w:rPr>
              <w:t>s (e.g., Rel-17 RedCap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 if the additional separate indication is not configured (or supported) and/or if the additional indication is common for both BW/PR3+PR1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483A884E" w14:textId="77777777"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83A887F"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27741702"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p w14:paraId="483A8893"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1C846447"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lastRenderedPageBreak/>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483A88A0" w14:textId="77777777" w:rsidR="00E151AA" w:rsidRDefault="00BF6927">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483A88AB" w14:textId="77777777" w:rsidR="00E151AA" w:rsidRDefault="00BF6927">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9B5A037" w:rsidR="00E151AA" w:rsidRPr="00AC01D3" w:rsidRDefault="00BF6927">
            <w:pPr>
              <w:jc w:val="left"/>
              <w:rPr>
                <w:rFonts w:eastAsiaTheme="minorEastAsia"/>
                <w:color w:val="FF0000"/>
                <w:lang w:val="en-US" w:eastAsia="zh-CN"/>
              </w:rPr>
            </w:pPr>
            <w:r>
              <w:rPr>
                <w:rFonts w:eastAsia="PMingLiU" w:hint="eastAsia"/>
                <w:lang w:val="en-US" w:eastAsia="zh-TW"/>
              </w:rPr>
              <w:t>M</w:t>
            </w:r>
            <w:r>
              <w:rPr>
                <w:rFonts w:eastAsia="PMingLiU"/>
                <w:lang w:val="en-US" w:eastAsia="zh-TW"/>
              </w:rPr>
              <w:t>ediaTek2</w:t>
            </w:r>
            <w:r w:rsidR="00AC01D3">
              <w:rPr>
                <w:rFonts w:eastAsia="PMingLiU"/>
                <w:lang w:val="en-US" w:eastAsia="zh-TW"/>
              </w:rPr>
              <w:t xml:space="preserve"> </w:t>
            </w:r>
            <w:r w:rsidR="00AC01D3">
              <w:rPr>
                <w:rFonts w:eastAsia="PMingLiU"/>
                <w:color w:val="FF0000"/>
                <w:lang w:val="en-US" w:eastAsia="zh-TW"/>
              </w:rPr>
              <w:t>(replaced by MediaTek3)</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lastRenderedPageBreak/>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2AB1E02B" w:rsidR="00E151AA" w:rsidRDefault="00BF6927">
            <w:pPr>
              <w:jc w:val="left"/>
              <w:rPr>
                <w:rFonts w:eastAsiaTheme="minorEastAsia"/>
                <w:lang w:val="en-US" w:eastAsia="zh-CN"/>
              </w:rPr>
            </w:pPr>
            <w:r>
              <w:rPr>
                <w:rFonts w:eastAsiaTheme="minorEastAsia"/>
                <w:lang w:val="en-US" w:eastAsia="zh-CN"/>
              </w:rPr>
              <w:t>We have a strong concern if we need to modify default TDRA table for eRedCap U</w:t>
            </w:r>
            <w:r w:rsidR="004C1379">
              <w:rPr>
                <w:rFonts w:eastAsiaTheme="minorEastAsia"/>
                <w:lang w:val="en-US" w:eastAsia="zh-CN"/>
              </w:rPr>
              <w:t>e</w:t>
            </w:r>
            <w:r>
              <w:rPr>
                <w:rFonts w:eastAsiaTheme="minorEastAsia"/>
                <w:lang w:val="en-US" w:eastAsia="zh-CN"/>
              </w:rPr>
              <w:t xml:space="preserv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83A88CC" w14:textId="77777777" w:rsidR="00E151AA" w:rsidRDefault="00BF692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483A88CD"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445E2941" w:rsidR="00E151AA" w:rsidRDefault="00BF6927">
            <w:pPr>
              <w:jc w:val="left"/>
              <w:rPr>
                <w:rFonts w:eastAsiaTheme="minorEastAsia"/>
                <w:lang w:val="en-US" w:eastAsia="zh-CN"/>
              </w:rPr>
            </w:pPr>
            <w:r>
              <w:rPr>
                <w:rFonts w:eastAsiaTheme="minorEastAsia" w:hint="eastAsia"/>
                <w:lang w:val="en-US" w:eastAsia="zh-CN"/>
              </w:rPr>
              <w:t>We prefer smaller X to remain more scheduling flexibility of PUSCH for R18 RedCap U</w:t>
            </w:r>
            <w:r w:rsidR="004C1379">
              <w:rPr>
                <w:rFonts w:eastAsiaTheme="minorEastAsia"/>
                <w:lang w:val="en-US" w:eastAsia="zh-CN"/>
              </w:rPr>
              <w:t>e</w:t>
            </w:r>
            <w:r>
              <w:rPr>
                <w:rFonts w:eastAsiaTheme="minorEastAsia" w:hint="eastAsia"/>
                <w:lang w:val="en-US" w:eastAsia="zh-CN"/>
              </w:rPr>
              <w:t xml:space="preserv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w:t>
            </w:r>
            <w:r w:rsidR="004C1379">
              <w:rPr>
                <w:rFonts w:eastAsiaTheme="minorEastAsia"/>
                <w:lang w:val="en-US" w:eastAsia="zh-CN"/>
              </w:rPr>
              <w:t>e</w:t>
            </w:r>
            <w:r>
              <w:rPr>
                <w:rFonts w:eastAsiaTheme="minorEastAsia" w:hint="eastAsia"/>
                <w:lang w:val="en-US" w:eastAsia="zh-CN"/>
              </w:rPr>
              <w:t xml:space="preserve">s. </w:t>
            </w:r>
          </w:p>
          <w:p w14:paraId="483A88D2" w14:textId="6F051695"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w:t>
            </w:r>
            <w:r w:rsidR="004C1379">
              <w:rPr>
                <w:rFonts w:eastAsiaTheme="minorEastAsia"/>
                <w:lang w:val="en-US" w:eastAsia="zh-CN"/>
              </w:rPr>
              <w:t>e</w:t>
            </w:r>
            <w:r>
              <w:rPr>
                <w:rFonts w:eastAsiaTheme="minorEastAsia" w:hint="eastAsia"/>
                <w:lang w:val="en-US" w:eastAsia="zh-CN"/>
              </w:rPr>
              <w:t>s may retry random access, the access latency may increase but it is acceptable to R18 Redcap U</w:t>
            </w:r>
            <w:r w:rsidR="004C1379">
              <w:rPr>
                <w:rFonts w:eastAsiaTheme="minorEastAsia"/>
                <w:lang w:val="en-US" w:eastAsia="zh-CN"/>
              </w:rPr>
              <w:t>e</w:t>
            </w:r>
            <w:r>
              <w:rPr>
                <w:rFonts w:eastAsiaTheme="minorEastAsia" w:hint="eastAsia"/>
                <w:lang w:val="en-US" w:eastAsia="zh-CN"/>
              </w:rPr>
              <w:t>s. If scheduled K2 can satisfy timeline requirement, Msg3 is sent normally.</w:t>
            </w:r>
          </w:p>
          <w:p w14:paraId="483A88D3" w14:textId="7343FEBB"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 network), there is no need to distinguish R17 RedCap and R18 RedCap U</w:t>
            </w:r>
            <w:r w:rsidR="004C1379">
              <w:rPr>
                <w:rFonts w:eastAsiaTheme="minorEastAsia"/>
                <w:lang w:val="en-US" w:eastAsia="zh-CN"/>
              </w:rPr>
              <w:t>e</w:t>
            </w:r>
            <w:r>
              <w:rPr>
                <w:rFonts w:eastAsiaTheme="minorEastAsia" w:hint="eastAsia"/>
                <w:lang w:val="en-US" w:eastAsia="zh-CN"/>
              </w:rPr>
              <w:t xml:space="preserv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access latency of R18 RedCap U</w:t>
            </w:r>
            <w:r w:rsidR="004C1379">
              <w:rPr>
                <w:rFonts w:eastAsiaTheme="minorEastAsia"/>
                <w:lang w:val="en-US" w:eastAsia="zh-CN"/>
              </w:rPr>
              <w:t>e</w:t>
            </w:r>
            <w:r>
              <w:rPr>
                <w:rFonts w:eastAsiaTheme="minorEastAsia" w:hint="eastAsia"/>
                <w:lang w:val="en-US" w:eastAsia="zh-CN"/>
              </w:rPr>
              <w:t>s may increase, if NW aim to reduce access latency of R18 RedCap U</w:t>
            </w:r>
            <w:r w:rsidR="004C1379">
              <w:rPr>
                <w:rFonts w:eastAsiaTheme="minorEastAsia"/>
                <w:lang w:val="en-US" w:eastAsia="zh-CN"/>
              </w:rPr>
              <w:t>e</w:t>
            </w:r>
            <w:r>
              <w:rPr>
                <w:rFonts w:eastAsiaTheme="minorEastAsia" w:hint="eastAsia"/>
                <w:lang w:val="en-US" w:eastAsia="zh-CN"/>
              </w:rPr>
              <w:t xml:space="preserv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w:t>
            </w:r>
            <w:r w:rsidR="004C1379">
              <w:rPr>
                <w:rFonts w:eastAsiaTheme="minorEastAsia"/>
                <w:lang w:val="en-US" w:eastAsia="zh-CN"/>
              </w:rPr>
              <w:t>e</w:t>
            </w:r>
            <w:r>
              <w:rPr>
                <w:rFonts w:eastAsiaTheme="minorEastAsia" w:hint="eastAsia"/>
                <w:lang w:val="en-US" w:eastAsia="zh-CN"/>
              </w:rPr>
              <w:t>s. Thus, additional early indication in Msg1 is not needed for R18 RedCap U</w:t>
            </w:r>
            <w:r w:rsidR="004C1379">
              <w:rPr>
                <w:rFonts w:eastAsiaTheme="minorEastAsia"/>
                <w:lang w:val="en-US" w:eastAsia="zh-CN"/>
              </w:rPr>
              <w:t>e</w:t>
            </w:r>
            <w:r>
              <w:rPr>
                <w:rFonts w:eastAsiaTheme="minorEastAsia" w:hint="eastAsia"/>
                <w:lang w:val="en-US" w:eastAsia="zh-CN"/>
              </w:rPr>
              <w:t>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游明朝"/>
                <w:lang w:eastAsia="ja-JP"/>
              </w:rPr>
            </w:pPr>
            <w:r>
              <w:rPr>
                <w:rFonts w:eastAsiaTheme="minorEastAsia" w:hint="eastAsia"/>
                <w:lang w:val="en-US" w:eastAsia="zh-CN"/>
              </w:rPr>
              <w:lastRenderedPageBreak/>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游明朝"/>
                <w:lang w:eastAsia="ja-JP"/>
              </w:rPr>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6F978355" w14:textId="77777777" w:rsidR="001A087B" w:rsidRDefault="001A087B" w:rsidP="001A087B">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2964493" w14:textId="77777777" w:rsidR="001A087B" w:rsidRDefault="001A087B" w:rsidP="001A087B">
            <w:pPr>
              <w:jc w:val="left"/>
              <w:rPr>
                <w:rFonts w:eastAsia="游明朝"/>
                <w:lang w:val="en-US" w:eastAsia="ja-JP"/>
              </w:rPr>
            </w:pPr>
          </w:p>
          <w:p w14:paraId="79D17611" w14:textId="77777777" w:rsidR="001A087B" w:rsidRDefault="001A087B" w:rsidP="001A087B">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游明朝"/>
                <w:lang w:val="en-US" w:eastAsia="ja-JP"/>
              </w:rPr>
            </w:pPr>
            <w:r>
              <w:rPr>
                <w:rFonts w:eastAsia="游明朝"/>
                <w:lang w:val="en-US" w:eastAsia="ja-JP"/>
              </w:rPr>
              <w:t>Lenovo</w:t>
            </w:r>
          </w:p>
        </w:tc>
        <w:tc>
          <w:tcPr>
            <w:tcW w:w="1372" w:type="dxa"/>
          </w:tcPr>
          <w:p w14:paraId="7EB3A438" w14:textId="2A20CEE9" w:rsidR="004C1379" w:rsidRDefault="004C1379" w:rsidP="001A087B">
            <w:pPr>
              <w:tabs>
                <w:tab w:val="left" w:pos="551"/>
              </w:tabs>
              <w:jc w:val="left"/>
              <w:rPr>
                <w:rFonts w:eastAsia="游明朝"/>
                <w:lang w:val="en-US" w:eastAsia="ja-JP"/>
              </w:rPr>
            </w:pPr>
            <w:r>
              <w:rPr>
                <w:rFonts w:eastAsia="游明朝"/>
                <w:lang w:val="en-US" w:eastAsia="ja-JP"/>
              </w:rPr>
              <w:t>Option 2</w:t>
            </w:r>
          </w:p>
        </w:tc>
        <w:tc>
          <w:tcPr>
            <w:tcW w:w="6780" w:type="dxa"/>
          </w:tcPr>
          <w:p w14:paraId="4CB00343" w14:textId="17FE582F" w:rsidR="004C1379" w:rsidRDefault="004C1379" w:rsidP="001A087B">
            <w:pPr>
              <w:jc w:val="left"/>
              <w:rPr>
                <w:rFonts w:eastAsia="游明朝"/>
                <w:lang w:val="en-US" w:eastAsia="ja-JP"/>
              </w:rPr>
            </w:pPr>
            <w:r>
              <w:rPr>
                <w:rFonts w:eastAsia="游明朝"/>
                <w:lang w:val="en-US" w:eastAsia="ja-JP"/>
              </w:rPr>
              <w:t>We are also fine with option 3.</w:t>
            </w:r>
          </w:p>
        </w:tc>
      </w:tr>
      <w:tr w:rsidR="006C36CA" w14:paraId="2B19CFAC" w14:textId="77777777" w:rsidTr="00880EC6">
        <w:tc>
          <w:tcPr>
            <w:tcW w:w="1479" w:type="dxa"/>
          </w:tcPr>
          <w:p w14:paraId="3051F0AF" w14:textId="77777777" w:rsidR="006C36CA" w:rsidRDefault="006C36CA" w:rsidP="00880EC6">
            <w:pPr>
              <w:jc w:val="left"/>
              <w:rPr>
                <w:rFonts w:eastAsia="游明朝"/>
                <w:lang w:val="en-US" w:eastAsia="ja-JP"/>
              </w:rPr>
            </w:pPr>
            <w:r>
              <w:rPr>
                <w:rFonts w:eastAsia="游明朝"/>
                <w:lang w:val="en-US" w:eastAsia="ja-JP"/>
              </w:rPr>
              <w:t>Huawei, HiSilicon</w:t>
            </w:r>
          </w:p>
        </w:tc>
        <w:tc>
          <w:tcPr>
            <w:tcW w:w="1372" w:type="dxa"/>
          </w:tcPr>
          <w:p w14:paraId="528B436A" w14:textId="77777777" w:rsidR="006C36CA" w:rsidRDefault="006C36CA" w:rsidP="00880EC6">
            <w:pPr>
              <w:tabs>
                <w:tab w:val="left" w:pos="551"/>
              </w:tabs>
              <w:jc w:val="left"/>
              <w:rPr>
                <w:rFonts w:eastAsia="游明朝"/>
                <w:lang w:val="en-US" w:eastAsia="ja-JP"/>
              </w:rPr>
            </w:pPr>
          </w:p>
        </w:tc>
        <w:tc>
          <w:tcPr>
            <w:tcW w:w="6780" w:type="dxa"/>
          </w:tcPr>
          <w:p w14:paraId="43A60B2E" w14:textId="77777777" w:rsidR="006C36CA" w:rsidRDefault="006C36CA" w:rsidP="00880EC6">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5407BD19" w14:textId="77777777" w:rsidR="006C36CA" w:rsidRPr="00D22E50" w:rsidRDefault="006C36CA" w:rsidP="006C36CA">
            <w:pPr>
              <w:pStyle w:val="afe"/>
              <w:numPr>
                <w:ilvl w:val="0"/>
                <w:numId w:val="58"/>
              </w:numPr>
              <w:jc w:val="left"/>
              <w:rPr>
                <w:rFonts w:ascii="Times New Roman" w:eastAsia="游明朝" w:hAnsi="Times New Roman" w:cs="Times New Roman"/>
                <w:sz w:val="20"/>
                <w:lang w:val="en-US"/>
              </w:rPr>
            </w:pPr>
            <w:r w:rsidRPr="00D22E50">
              <w:rPr>
                <w:rFonts w:ascii="Times New Roman" w:eastAsia="游明朝" w:hAnsi="Times New Roman" w:cs="Times New Roman"/>
                <w:sz w:val="20"/>
                <w:lang w:val="en-US"/>
              </w:rPr>
              <w:t>It should be clear that the configurable Rel-17 Msg1-based early indication can be used by Rel-18 RedCap UE.</w:t>
            </w:r>
          </w:p>
          <w:p w14:paraId="47EE5CAC" w14:textId="77777777" w:rsidR="006C36CA" w:rsidRPr="00D22E50" w:rsidRDefault="006C36CA" w:rsidP="006C36CA">
            <w:pPr>
              <w:pStyle w:val="afe"/>
              <w:numPr>
                <w:ilvl w:val="0"/>
                <w:numId w:val="58"/>
              </w:numPr>
              <w:jc w:val="left"/>
              <w:rPr>
                <w:rFonts w:ascii="Times New Roman" w:eastAsia="游明朝" w:hAnsi="Times New Roman" w:cs="Times New Roman"/>
                <w:sz w:val="20"/>
                <w:lang w:val="en-US"/>
              </w:rPr>
            </w:pPr>
            <w:r w:rsidRPr="00D22E50">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65FE3D" w14:textId="77777777" w:rsidR="006C36CA" w:rsidRPr="00D22E50" w:rsidRDefault="006C36CA" w:rsidP="006C36CA">
            <w:pPr>
              <w:pStyle w:val="afe"/>
              <w:numPr>
                <w:ilvl w:val="0"/>
                <w:numId w:val="58"/>
              </w:numPr>
              <w:jc w:val="left"/>
              <w:rPr>
                <w:rFonts w:ascii="Times New Roman" w:eastAsia="游明朝" w:hAnsi="Times New Roman" w:cs="Times New Roman"/>
                <w:sz w:val="20"/>
                <w:lang w:val="en-US"/>
              </w:rPr>
            </w:pPr>
            <w:r w:rsidRPr="00D22E50">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p>
          <w:p w14:paraId="49D73623" w14:textId="77777777" w:rsidR="006C36CA" w:rsidRPr="00681BAB" w:rsidRDefault="006C36CA" w:rsidP="00880EC6">
            <w:pPr>
              <w:jc w:val="left"/>
              <w:rPr>
                <w:rFonts w:eastAsia="游明朝"/>
                <w:lang w:val="en-US"/>
              </w:rPr>
            </w:pPr>
          </w:p>
          <w:p w14:paraId="6044BD98" w14:textId="77777777" w:rsidR="006C36CA" w:rsidRDefault="006C36CA" w:rsidP="00880EC6">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2A6B1A" w14:textId="77777777" w:rsidR="006C36CA" w:rsidRDefault="006C36CA" w:rsidP="00880EC6">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E5B9A17" w14:textId="77777777" w:rsidR="006C36CA" w:rsidRDefault="006C36CA" w:rsidP="00880EC6">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332F6F" w14:textId="77777777" w:rsidR="006C36CA" w:rsidRPr="00681BAB" w:rsidRDefault="006C36CA" w:rsidP="00880EC6">
            <w:pPr>
              <w:pStyle w:val="afe"/>
              <w:numPr>
                <w:ilvl w:val="1"/>
                <w:numId w:val="23"/>
              </w:numPr>
              <w:jc w:val="left"/>
              <w:rPr>
                <w:rFonts w:ascii="Times New Roman" w:eastAsia="Calibri" w:hAnsi="Times New Roman" w:cs="Times New Roman"/>
                <w:b/>
                <w:bCs/>
                <w:color w:val="FF0000"/>
                <w:sz w:val="20"/>
                <w:szCs w:val="20"/>
                <w:lang w:val="en-US"/>
              </w:rPr>
            </w:pPr>
            <w:r w:rsidRPr="00681BAB">
              <w:rPr>
                <w:rFonts w:ascii="Times New Roman" w:eastAsia="Calibri" w:hAnsi="Times New Roman" w:cs="Times New Roman"/>
                <w:b/>
                <w:bCs/>
                <w:color w:val="FF0000"/>
                <w:sz w:val="20"/>
                <w:szCs w:val="20"/>
                <w:lang w:val="en-US"/>
              </w:rPr>
              <w:t xml:space="preserve">If Rel-17 early indication </w:t>
            </w:r>
            <w:r>
              <w:rPr>
                <w:rFonts w:ascii="Times New Roman" w:eastAsia="Calibri" w:hAnsi="Times New Roman" w:cs="Times New Roman"/>
                <w:b/>
                <w:bCs/>
                <w:color w:val="FF0000"/>
                <w:sz w:val="20"/>
                <w:szCs w:val="20"/>
                <w:lang w:val="en-US"/>
              </w:rPr>
              <w:t xml:space="preserve">for RedCap </w:t>
            </w:r>
            <w:r w:rsidRPr="00681BAB">
              <w:rPr>
                <w:rFonts w:ascii="Times New Roman" w:eastAsia="Calibri" w:hAnsi="Times New Roman" w:cs="Times New Roman"/>
                <w:b/>
                <w:bCs/>
                <w:color w:val="FF0000"/>
                <w:sz w:val="20"/>
                <w:szCs w:val="20"/>
                <w:lang w:val="en-US"/>
              </w:rPr>
              <w:t>is configured, it is applied to Rel-18 RedCap UEs as well.</w:t>
            </w:r>
          </w:p>
          <w:p w14:paraId="35AF8F50" w14:textId="77777777" w:rsidR="006C36CA" w:rsidRDefault="006C36CA" w:rsidP="00880EC6">
            <w:pPr>
              <w:jc w:val="left"/>
              <w:rPr>
                <w:rFonts w:eastAsia="游明朝"/>
                <w:lang w:val="en-US" w:eastAsia="ja-JP"/>
              </w:rPr>
            </w:pPr>
            <w:r>
              <w:rPr>
                <w:rFonts w:eastAsia="游明朝"/>
                <w:lang w:val="en-US" w:eastAsia="ja-JP"/>
              </w:rPr>
              <w:t xml:space="preserve"> </w:t>
            </w:r>
          </w:p>
        </w:tc>
      </w:tr>
      <w:tr w:rsidR="00AC01D3" w14:paraId="1C762606" w14:textId="77777777" w:rsidTr="00880EC6">
        <w:tc>
          <w:tcPr>
            <w:tcW w:w="1479" w:type="dxa"/>
          </w:tcPr>
          <w:p w14:paraId="24EF8A46" w14:textId="78EF93F1" w:rsidR="00AC01D3" w:rsidRPr="00AC01D3" w:rsidRDefault="00AC01D3" w:rsidP="00880EC6">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4985BD3" w14:textId="7F504C8A" w:rsidR="00AC01D3" w:rsidRPr="00AC01D3" w:rsidRDefault="00AC01D3" w:rsidP="00880EC6">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2F0F35D" w14:textId="77777777" w:rsidR="00AC01D3" w:rsidRDefault="00AC01D3" w:rsidP="00880EC6">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4077090" w14:textId="1CDB0F06" w:rsidR="00AC01D3" w:rsidRPr="00AC01D3" w:rsidRDefault="00AC01D3" w:rsidP="00880EC6">
            <w:pPr>
              <w:jc w:val="left"/>
              <w:rPr>
                <w:rFonts w:eastAsia="PMingLiU"/>
                <w:lang w:val="en-US" w:eastAsia="zh-TW"/>
              </w:rPr>
            </w:pPr>
            <w:r>
              <w:rPr>
                <w:rFonts w:eastAsia="PMingLiU" w:hint="eastAsia"/>
                <w:lang w:val="en-US" w:eastAsia="zh-TW"/>
              </w:rPr>
              <w:t>A</w:t>
            </w:r>
            <w:r>
              <w:rPr>
                <w:rFonts w:eastAsia="PMingLiU"/>
                <w:lang w:val="en-US" w:eastAsia="zh-TW"/>
              </w:rPr>
              <w:t xml:space="preserve">s to early indication, our view has been that RAR and Msg3 sizes are normally small and hence an additional early indication via Msg1 is not necessary. We agree with CMCC’s comments above and don’t think early indication is needed even with Option 2. </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483A88EB"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83A88EC"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afe"/>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游明朝"/>
                <w:lang w:val="en-US" w:eastAsia="ja-JP"/>
              </w:rPr>
              <w:t xml:space="preserve">We are fine to consider the cases listed by Ericsson and Qualcomm, i.e., </w:t>
            </w:r>
            <w:r w:rsidRPr="00DD6E32">
              <w:rPr>
                <w:rFonts w:eastAsia="游明朝"/>
                <w:lang w:val="en-US" w:eastAsia="ja-JP"/>
              </w:rPr>
              <w:t>N1+N2+0.5+Xms</w:t>
            </w:r>
            <w:r>
              <w:rPr>
                <w:rFonts w:eastAsia="游明朝"/>
                <w:lang w:val="en-US" w:eastAsia="ja-JP"/>
              </w:rPr>
              <w:t xml:space="preserve">, </w:t>
            </w:r>
            <w:r w:rsidRPr="00DD6E32">
              <w:rPr>
                <w:rFonts w:eastAsia="游明朝"/>
                <w:lang w:val="en-US" w:eastAsia="ja-JP"/>
              </w:rPr>
              <w:t>N1+0.75+X</w:t>
            </w:r>
            <w:r w:rsidR="004C1379">
              <w:rPr>
                <w:rFonts w:eastAsia="游明朝"/>
                <w:lang w:val="en-US" w:eastAsia="ja-JP"/>
              </w:rPr>
              <w:t>’</w:t>
            </w:r>
            <w:r w:rsidRPr="00DD6E32">
              <w:rPr>
                <w:rFonts w:eastAsia="游明朝"/>
                <w:lang w:val="en-US" w:eastAsia="ja-JP"/>
              </w:rPr>
              <w:t>ms</w:t>
            </w:r>
            <w:r>
              <w:rPr>
                <w:rFonts w:eastAsia="游明朝"/>
                <w:lang w:val="en-US" w:eastAsia="ja-JP"/>
              </w:rPr>
              <w:t xml:space="preserve"> and </w:t>
            </w:r>
            <w:r w:rsidRPr="00DD6E32">
              <w:rPr>
                <w:rFonts w:eastAsia="游明朝"/>
                <w:lang w:val="en-US" w:eastAsia="ja-JP"/>
              </w:rPr>
              <w:t>N1+X</w:t>
            </w:r>
            <w:r w:rsidR="004C1379">
              <w:rPr>
                <w:rFonts w:eastAsia="游明朝"/>
                <w:lang w:val="en-US" w:eastAsia="ja-JP"/>
              </w:rPr>
              <w:t>’’</w:t>
            </w:r>
            <w:r w:rsidRPr="00DD6E32">
              <w:rPr>
                <w:rFonts w:eastAsia="游明朝"/>
                <w:lang w:val="en-US" w:eastAsia="ja-JP"/>
              </w:rPr>
              <w:t>ms</w:t>
            </w:r>
            <w:r>
              <w:rPr>
                <w:rFonts w:eastAsia="游明朝"/>
                <w:lang w:val="en-US" w:eastAsia="ja-JP"/>
              </w:rPr>
              <w:t>.</w:t>
            </w:r>
          </w:p>
        </w:tc>
      </w:tr>
      <w:tr w:rsidR="006C36CA" w14:paraId="5CE5EB61" w14:textId="77777777" w:rsidTr="00880EC6">
        <w:tc>
          <w:tcPr>
            <w:tcW w:w="1479" w:type="dxa"/>
            <w:tcBorders>
              <w:top w:val="single" w:sz="4" w:space="0" w:color="auto"/>
              <w:left w:val="single" w:sz="4" w:space="0" w:color="auto"/>
              <w:bottom w:val="single" w:sz="4" w:space="0" w:color="auto"/>
              <w:right w:val="single" w:sz="4" w:space="0" w:color="auto"/>
            </w:tcBorders>
          </w:tcPr>
          <w:p w14:paraId="30A37E8B" w14:textId="77777777" w:rsidR="006C36CA" w:rsidRDefault="006C36CA" w:rsidP="00880EC6">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0B3A7AEF" w14:textId="77777777" w:rsidR="006C36CA" w:rsidRDefault="006C36CA" w:rsidP="00880EC6">
            <w:pPr>
              <w:jc w:val="left"/>
              <w:rPr>
                <w:rFonts w:eastAsiaTheme="minorEastAsia"/>
                <w:lang w:val="en-US" w:eastAsia="zh-CN"/>
              </w:rPr>
            </w:pPr>
            <w:r>
              <w:rPr>
                <w:rFonts w:eastAsiaTheme="minorEastAsia"/>
                <w:lang w:val="en-US" w:eastAsia="zh-CN"/>
              </w:rPr>
              <w:t>At least the following case should be discussed:</w:t>
            </w:r>
          </w:p>
          <w:p w14:paraId="5D8ACD88" w14:textId="77777777" w:rsidR="006C36CA" w:rsidRDefault="006C36CA" w:rsidP="00880EC6">
            <w:pPr>
              <w:jc w:val="left"/>
              <w:rPr>
                <w:lang w:eastAsia="zh-CN"/>
              </w:rPr>
            </w:pPr>
            <w:r w:rsidRPr="00D94936">
              <w:rPr>
                <w:color w:val="4472C4" w:themeColor="accent1"/>
                <w:lang w:eastAsia="zh-CN"/>
              </w:rPr>
              <w:t xml:space="preserve">Similar as RAR and Msg3, the timeline between RAR reception and PRACH retransmission </w:t>
            </w:r>
            <w:r w:rsidRPr="0096073A">
              <w:rPr>
                <w:lang w:eastAsia="zh-CN"/>
              </w:rPr>
              <w:t xml:space="preserve">specified </w:t>
            </w:r>
            <w:r>
              <w:rPr>
                <w:lang w:eastAsia="zh-CN"/>
              </w:rPr>
              <w:t>in TS38.213 Clause8.2 needs to be relaxed</w:t>
            </w:r>
            <w:r w:rsidRPr="0096073A">
              <w:rPr>
                <w:lang w:eastAsia="zh-CN"/>
              </w:rPr>
              <w:t>.</w:t>
            </w:r>
            <w:r>
              <w:rPr>
                <w:lang w:eastAsia="zh-CN"/>
              </w:rPr>
              <w:t xml:space="preserve"> </w:t>
            </w:r>
          </w:p>
          <w:p w14:paraId="30FBC8C7" w14:textId="77777777" w:rsidR="006C36CA" w:rsidRDefault="006C36CA" w:rsidP="00880EC6">
            <w:pPr>
              <w:jc w:val="left"/>
              <w:rPr>
                <w:rFonts w:eastAsia="DengXian"/>
                <w:lang w:eastAsia="zh-CN"/>
              </w:rPr>
            </w:pPr>
            <w:r>
              <w:lastRenderedPageBreak/>
              <w:t xml:space="preserve">As specified in </w:t>
            </w:r>
            <w:r>
              <w:rPr>
                <w:lang w:eastAsia="zh-CN"/>
              </w:rPr>
              <w:t xml:space="preserve">TS38.213 Clause8.2, </w:t>
            </w:r>
            <w:r w:rsidRPr="00C1639F">
              <w:t xml:space="preserve">the UE </w:t>
            </w:r>
            <w:r w:rsidRPr="00C1639F">
              <w:rPr>
                <w:rFonts w:eastAsia="DengXian"/>
              </w:rPr>
              <w:t>shall be ready</w:t>
            </w:r>
            <w:r w:rsidRPr="00C1639F">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C1639F">
              <w:t xml:space="preserve"> </w:t>
            </w:r>
            <w:r w:rsidRPr="00C1639F">
              <w:rPr>
                <w:lang w:val="en-US"/>
              </w:rPr>
              <w:t xml:space="preserve">msec </w:t>
            </w:r>
            <w:r w:rsidRPr="00C1639F">
              <w:t xml:space="preserve">after the last symbol of the window, or the </w:t>
            </w:r>
            <w:r w:rsidRPr="001E280E">
              <w:t>last symbol of the PDSCH reception</w:t>
            </w:r>
            <w:r>
              <w:t>.</w:t>
            </w:r>
            <w:r>
              <w:rPr>
                <w:rFonts w:eastAsia="DengXian"/>
                <w:lang w:eastAsia="zh-CN"/>
              </w:rPr>
              <w:t xml:space="preserve"> </w:t>
            </w:r>
          </w:p>
          <w:p w14:paraId="46524320" w14:textId="77777777" w:rsidR="006C36CA" w:rsidRDefault="006C36CA" w:rsidP="00880EC6">
            <w:pPr>
              <w:jc w:val="left"/>
              <w:rPr>
                <w:rFonts w:eastAsia="Malgun Gothic"/>
                <w:lang w:val="en-US" w:eastAsia="ko-KR"/>
              </w:rPr>
            </w:pPr>
            <w:r>
              <w:rPr>
                <w:rFonts w:eastAsia="DengXian"/>
                <w:lang w:eastAsia="zh-CN"/>
              </w:rPr>
              <w:t>W</w:t>
            </w:r>
            <w:r w:rsidRPr="0096073A">
              <w:rPr>
                <w:rFonts w:eastAsia="DengXian"/>
                <w:lang w:eastAsia="zh-CN"/>
              </w:rPr>
              <w:t>hen the scheduling of RAR PDSCH is larger than the maximum number of unicast PRBs that the UE can process per slot, additional PDSCH processing time Y is needed for UE to first buffer then process RAR PDSCH without RAR PDSCH performance loss</w:t>
            </w:r>
            <w:r w:rsidRPr="0096073A">
              <w:rPr>
                <w:rFonts w:eastAsia="DengXian" w:hint="eastAsia"/>
                <w:lang w:eastAsia="zh-CN"/>
              </w:rPr>
              <w:t>.</w:t>
            </w:r>
            <w:r w:rsidRPr="0096073A">
              <w:rPr>
                <w:rFonts w:eastAsia="DengXian"/>
                <w:lang w:eastAsia="zh-CN"/>
              </w:rPr>
              <w:t xml:space="preserve"> </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ＭＳ 明朝"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afe"/>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5C638B9"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A" w14:textId="34D1D1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B" w14:textId="51FFB2CC"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4C1379">
        <w:rPr>
          <w:rFonts w:eastAsia="Calibri"/>
          <w:sz w:val="20"/>
          <w:szCs w:val="20"/>
          <w:lang w:val="en-US"/>
        </w:rPr>
        <w:t>e</w:t>
      </w:r>
      <w:r>
        <w:rPr>
          <w:rFonts w:eastAsia="Calibri"/>
          <w:sz w:val="20"/>
          <w:szCs w:val="20"/>
          <w:lang w:val="en-US"/>
        </w:rPr>
        <w:t>s.</w:t>
      </w:r>
    </w:p>
    <w:p w14:paraId="483A890C"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afe"/>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277A0FF2" w:rsidR="00E151AA" w:rsidRDefault="00BF6927">
      <w:pPr>
        <w:pStyle w:val="afe"/>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4C1379">
        <w:rPr>
          <w:rFonts w:eastAsia="Calibri"/>
          <w:sz w:val="20"/>
          <w:szCs w:val="22"/>
          <w:lang w:val="en-US"/>
        </w:rPr>
        <w:t>e</w:t>
      </w:r>
      <w:r>
        <w:rPr>
          <w:rFonts w:eastAsia="Calibri"/>
          <w:sz w:val="20"/>
          <w:szCs w:val="22"/>
          <w:lang w:val="en-US"/>
        </w:rPr>
        <w:t>s and BW3/PR3+PR1 U</w:t>
      </w:r>
      <w:r w:rsidR="004C1379">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83A891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918" w14:textId="135A8C3C" w:rsidR="00E151AA" w:rsidRDefault="00BF6927">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4C1379">
              <w:rPr>
                <w:rFonts w:eastAsia="游明朝"/>
                <w:lang w:val="en-US" w:eastAsia="ja-JP"/>
              </w:rPr>
              <w:t>e</w:t>
            </w:r>
            <w:r>
              <w:rPr>
                <w:rFonts w:eastAsia="游明朝"/>
                <w:lang w:val="en-US" w:eastAsia="ja-JP"/>
              </w:rPr>
              <w:t>s which is not desired from efficiency and flexibility perspective.</w:t>
            </w:r>
          </w:p>
          <w:p w14:paraId="483A8919" w14:textId="77777777" w:rsidR="00E151AA" w:rsidRDefault="00BF6927">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0CC2D690"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4C1379">
              <w:rPr>
                <w:bCs/>
                <w:lang w:val="en-US"/>
              </w:rPr>
              <w:t>e</w:t>
            </w:r>
            <w:r>
              <w:rPr>
                <w:bCs/>
                <w:lang w:val="en-US"/>
              </w:rPr>
              <w:t xml:space="preserve">s. </w:t>
            </w:r>
          </w:p>
          <w:p w14:paraId="483A8927" w14:textId="34E5A1E6"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4C1379">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4C1379">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4C1379">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4C1379">
              <w:rPr>
                <w:bCs/>
                <w:lang w:val="en-US"/>
              </w:rPr>
              <w:t>e</w:t>
            </w:r>
            <w:r>
              <w:rPr>
                <w:bCs/>
                <w:lang w:val="en-US"/>
              </w:rPr>
              <w:t xml:space="preserve">s. </w:t>
            </w:r>
          </w:p>
          <w:p w14:paraId="483A8928" w14:textId="2D1C712A"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4C1379">
              <w:rPr>
                <w:rFonts w:eastAsia="Times New Roman"/>
                <w:lang w:val="en-US" w:eastAsia="ja-JP"/>
              </w:rPr>
              <w:t>e</w:t>
            </w:r>
            <w:r>
              <w:rPr>
                <w:rFonts w:eastAsia="Times New Roman"/>
                <w:lang w:val="en-US" w:eastAsia="ja-JP"/>
              </w:rPr>
              <w:t xml:space="preserve">s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DC12EBD" w:rsidR="00E151AA" w:rsidRDefault="00BF6927">
            <w:pPr>
              <w:jc w:val="left"/>
              <w:rPr>
                <w:rFonts w:eastAsiaTheme="minorEastAsia"/>
                <w:lang w:val="en-US" w:eastAsia="zh-CN"/>
              </w:rPr>
            </w:pPr>
            <w:r>
              <w:rPr>
                <w:rFonts w:eastAsiaTheme="minorEastAsia"/>
                <w:lang w:val="en-US" w:eastAsia="zh-CN"/>
              </w:rPr>
              <w:t>Msg1 early indication allows the RAR – Msg3 timeline for R18 U</w:t>
            </w:r>
            <w:r w:rsidR="004C1379">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lastRenderedPageBreak/>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9FCCCA7" w:rsidR="00E151AA" w:rsidRDefault="00BF6927">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4C1379">
              <w:rPr>
                <w:rFonts w:eastAsiaTheme="minorEastAsia"/>
                <w:lang w:val="en-US" w:eastAsia="zh-CN"/>
              </w:rPr>
              <w:t>e</w:t>
            </w:r>
            <w:r>
              <w:rPr>
                <w:rFonts w:eastAsiaTheme="minorEastAsia"/>
                <w:lang w:val="en-US" w:eastAsia="zh-CN"/>
              </w:rPr>
              <w:t xml:space="preserv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039CEB8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w:t>
            </w:r>
            <w:r w:rsidR="004C1379">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483A8947" w14:textId="45C904BF"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w:t>
            </w:r>
            <w:r w:rsidR="004C1379">
              <w:rPr>
                <w:rFonts w:eastAsia="Calibri"/>
                <w:lang w:val="en-US" w:eastAsia="ja-JP"/>
              </w:rPr>
              <w:t>e</w:t>
            </w:r>
            <w:r>
              <w:rPr>
                <w:rFonts w:eastAsia="Calibri"/>
                <w:lang w:val="en-US" w:eastAsia="ja-JP"/>
              </w:rPr>
              <w:t>s is wider than 5 MHz, the Rel-18 eRedCap U</w:t>
            </w:r>
            <w:r w:rsidR="004C1379">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4C1379">
              <w:rPr>
                <w:rFonts w:eastAsia="Calibri"/>
                <w:lang w:val="en-US" w:eastAsia="ja-JP"/>
              </w:rPr>
              <w:t>e</w:t>
            </w:r>
            <w:r>
              <w:rPr>
                <w:rFonts w:eastAsia="Calibri"/>
                <w:lang w:val="en-US" w:eastAsia="ja-JP"/>
              </w:rPr>
              <w:t>s alone, i.e., if a common timing relaxation for both Rel-17 RedCap and Rel-18 eRedCap U</w:t>
            </w:r>
            <w:r w:rsidR="004C1379">
              <w:rPr>
                <w:rFonts w:eastAsia="Calibri"/>
                <w:lang w:val="en-US" w:eastAsia="ja-JP"/>
              </w:rPr>
              <w:t>e</w:t>
            </w:r>
            <w:r>
              <w:rPr>
                <w:rFonts w:eastAsia="Calibri"/>
                <w:lang w:val="en-US" w:eastAsia="ja-JP"/>
              </w:rPr>
              <w:t>s is not desired, then a separate Msg1 indication for Rel-18 eRedCap U</w:t>
            </w:r>
            <w:r w:rsidR="004C1379">
              <w:rPr>
                <w:rFonts w:eastAsia="Calibri"/>
                <w:lang w:val="en-US" w:eastAsia="ja-JP"/>
              </w:rPr>
              <w:t>e</w:t>
            </w:r>
            <w:r>
              <w:rPr>
                <w:rFonts w:eastAsia="Calibri"/>
                <w:lang w:val="en-US" w:eastAsia="ja-JP"/>
              </w:rPr>
              <w:t>s is needed.</w:t>
            </w:r>
            <w:r>
              <w:rPr>
                <w:rFonts w:eastAsia="Calibri"/>
                <w:lang w:val="en-US" w:eastAsia="ja-JP"/>
              </w:rPr>
              <w:br/>
            </w:r>
          </w:p>
          <w:p w14:paraId="483A8948" w14:textId="35ADB4D2"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w:t>
            </w:r>
            <w:r w:rsidR="004C1379">
              <w:rPr>
                <w:rFonts w:eastAsia="Calibri"/>
                <w:lang w:val="en-US" w:eastAsia="ja-JP"/>
              </w:rPr>
              <w:t>e</w:t>
            </w:r>
            <w:r>
              <w:rPr>
                <w:rFonts w:eastAsia="Calibri"/>
                <w:lang w:val="en-US" w:eastAsia="ja-JP"/>
              </w:rPr>
              <w:t>s and equal to or smaller than 5 MHz for Rel-18 eRedCap U</w:t>
            </w:r>
            <w:r w:rsidR="004C1379">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4C1379">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4C1379">
              <w:rPr>
                <w:rFonts w:eastAsia="Calibri"/>
                <w:lang w:val="en-US" w:eastAsia="ja-JP"/>
              </w:rPr>
              <w:t>e</w:t>
            </w:r>
            <w:r>
              <w:rPr>
                <w:rFonts w:eastAsia="Calibri"/>
                <w:lang w:val="en-US" w:eastAsia="ja-JP"/>
              </w:rPr>
              <w:t>s.</w:t>
            </w:r>
            <w:r>
              <w:rPr>
                <w:rFonts w:eastAsia="Calibri"/>
                <w:lang w:val="en-US" w:eastAsia="ja-JP"/>
              </w:rPr>
              <w:br/>
            </w:r>
          </w:p>
          <w:p w14:paraId="483A8949" w14:textId="1ACE35D3"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w:t>
            </w:r>
            <w:r w:rsidR="004C1379">
              <w:rPr>
                <w:rFonts w:eastAsia="Calibri"/>
                <w:lang w:val="en-US" w:eastAsia="ja-JP"/>
              </w:rPr>
              <w:t>e</w:t>
            </w:r>
            <w:r>
              <w:rPr>
                <w:rFonts w:eastAsia="Calibri"/>
                <w:lang w:val="en-US" w:eastAsia="ja-JP"/>
              </w:rPr>
              <w:t>s (e.g., for RA-SDT) but with a smaller bandwidth than 5 MHz for Rel-18 eRedCap U</w:t>
            </w:r>
            <w:r w:rsidR="004C1379">
              <w:rPr>
                <w:rFonts w:eastAsia="Calibri"/>
                <w:lang w:val="en-US" w:eastAsia="ja-JP"/>
              </w:rPr>
              <w:t>e</w:t>
            </w:r>
            <w:r>
              <w:rPr>
                <w:rFonts w:eastAsia="Calibri"/>
                <w:lang w:val="en-US" w:eastAsia="ja-JP"/>
              </w:rPr>
              <w:t>s, then a separate Msg1 indication is needed.</w:t>
            </w:r>
          </w:p>
          <w:p w14:paraId="483A894A" w14:textId="77777777" w:rsidR="00E151AA" w:rsidRDefault="00E151AA">
            <w:pPr>
              <w:spacing w:after="0"/>
              <w:rPr>
                <w:rFonts w:eastAsia="Calibri"/>
                <w:lang w:val="en-US" w:eastAsia="ja-JP"/>
              </w:rPr>
            </w:pPr>
          </w:p>
          <w:p w14:paraId="483A894B" w14:textId="214A0208" w:rsidR="00E151AA" w:rsidRDefault="00BF692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4C1379">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4C1379">
              <w:rPr>
                <w:rFonts w:eastAsia="Calibri"/>
                <w:szCs w:val="22"/>
                <w:lang w:val="en-US" w:eastAsia="ja-JP"/>
              </w:rPr>
              <w:t>e</w:t>
            </w:r>
            <w:r>
              <w:rPr>
                <w:rFonts w:eastAsia="Calibri"/>
                <w:szCs w:val="22"/>
                <w:lang w:val="en-US" w:eastAsia="ja-JP"/>
              </w:rPr>
              <w:t>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44EFD51E"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Rel-18 eRedCap U</w:t>
      </w:r>
      <w:r w:rsidR="004C1379">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483A8988" w14:textId="685DE937" w:rsidR="00E151AA" w:rsidRDefault="00BF6927">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w:t>
      </w:r>
      <w:r w:rsidR="004C1379">
        <w:rPr>
          <w:b/>
          <w:bCs/>
          <w:lang w:val="en-US"/>
        </w:rPr>
        <w:t>e</w:t>
      </w:r>
      <w:r>
        <w:rPr>
          <w:b/>
          <w:bCs/>
          <w:lang w:val="en-US"/>
        </w:rPr>
        <w:t>s (as discussed in the previous questions)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af7"/>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3BB73E5A"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the additional separate early indication(s) are only really needed for U</w:t>
            </w:r>
            <w:r w:rsidR="004C1379">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4C1379">
              <w:rPr>
                <w:rFonts w:eastAsiaTheme="minorEastAsia"/>
                <w:lang w:val="en-US" w:eastAsia="zh-CN"/>
              </w:rPr>
              <w:t>e</w:t>
            </w:r>
            <w:r>
              <w:rPr>
                <w:rFonts w:eastAsiaTheme="minorEastAsia"/>
                <w:lang w:val="en-US" w:eastAsia="zh-CN"/>
              </w:rPr>
              <w:t>s that only support UE peak data rate reduction (PR1), then this may increase the implementation and testing burden on the network side. For a network to implement support for U</w:t>
            </w:r>
            <w:r w:rsidR="004C1379">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3A2E03A" w:rsidR="00E151AA" w:rsidRDefault="00BF692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w:t>
            </w:r>
            <w:r>
              <w:rPr>
                <w:rFonts w:eastAsiaTheme="minorEastAsia"/>
                <w:lang w:val="en-US" w:eastAsia="zh-CN"/>
              </w:rPr>
              <w:lastRenderedPageBreak/>
              <w:t>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4C1379">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4C1379">
              <w:rPr>
                <w:rFonts w:eastAsiaTheme="minorEastAsia"/>
                <w:lang w:val="en-US" w:eastAsia="zh-CN"/>
              </w:rPr>
              <w:t>e</w:t>
            </w:r>
            <w:r>
              <w:rPr>
                <w:rFonts w:eastAsiaTheme="minorEastAsia"/>
                <w:lang w:val="en-US" w:eastAsia="zh-CN"/>
              </w:rPr>
              <w:t>s that support UE BB bandwidth reduction and U</w:t>
            </w:r>
            <w:r w:rsidR="004C1379">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4C1379">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3EDD7D06" w:rsidR="00E151AA" w:rsidRDefault="00BF6927">
            <w:pPr>
              <w:pStyle w:val="afe"/>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83A8994" w14:textId="1A9527C7" w:rsidR="00E151AA" w:rsidRDefault="00BF6927">
            <w:pPr>
              <w:pStyle w:val="afe"/>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4C1379">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afe"/>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4126068"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4C1379">
              <w:rPr>
                <w:rFonts w:eastAsiaTheme="minorEastAsia"/>
                <w:lang w:val="en-US" w:eastAsia="zh-CN"/>
              </w:rPr>
              <w:t>e</w:t>
            </w:r>
            <w:r>
              <w:rPr>
                <w:rFonts w:eastAsiaTheme="minorEastAsia"/>
                <w:lang w:val="en-US" w:eastAsia="zh-CN"/>
              </w:rPr>
              <w:t>s. Hence, we don’t agree that a potential separate early indication only applies to BW3/PR3+PR1 U</w:t>
            </w:r>
            <w:r w:rsidR="004C1379">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483A89B2" w14:textId="1DB0F52A" w:rsidR="00214ACE" w:rsidRDefault="00214ACE" w:rsidP="009F1F99">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42146CF7" w:rsidR="001A087B" w:rsidRDefault="001A087B" w:rsidP="001A087B">
            <w:pPr>
              <w:jc w:val="left"/>
              <w:rPr>
                <w:rFonts w:eastAsia="游明朝"/>
                <w:lang w:val="en-US" w:eastAsia="ja-JP"/>
              </w:rPr>
            </w:pPr>
            <w:r>
              <w:rPr>
                <w:rFonts w:eastAsia="游明朝"/>
                <w:lang w:val="en-US" w:eastAsia="ja-JP"/>
              </w:rPr>
              <w:t xml:space="preserve">We are fine to discuss it further while our understanding based on the last RAN plenary meeting is that </w:t>
            </w:r>
            <w:r w:rsidRPr="00DD6E32">
              <w:rPr>
                <w:rFonts w:eastAsia="游明朝"/>
                <w:lang w:val="en-US" w:eastAsia="ja-JP"/>
              </w:rPr>
              <w:t>BW3/PR3+PR1 U</w:t>
            </w:r>
            <w:r w:rsidR="004C1379" w:rsidRPr="00DD6E32">
              <w:rPr>
                <w:rFonts w:eastAsia="游明朝"/>
                <w:lang w:val="en-US" w:eastAsia="ja-JP"/>
              </w:rPr>
              <w:t>e</w:t>
            </w:r>
            <w:r w:rsidRPr="00DD6E32">
              <w:rPr>
                <w:rFonts w:eastAsia="游明朝"/>
                <w:lang w:val="en-US" w:eastAsia="ja-JP"/>
              </w:rPr>
              <w:t xml:space="preserve">s </w:t>
            </w:r>
            <w:r>
              <w:rPr>
                <w:rFonts w:eastAsia="游明朝"/>
                <w:lang w:val="en-US" w:eastAsia="ja-JP"/>
              </w:rPr>
              <w:t>and</w:t>
            </w:r>
            <w:r w:rsidRPr="00DD6E32">
              <w:rPr>
                <w:rFonts w:eastAsia="游明朝"/>
                <w:lang w:val="en-US" w:eastAsia="ja-JP"/>
              </w:rPr>
              <w:t xml:space="preserve"> PR1</w:t>
            </w:r>
            <w:r>
              <w:rPr>
                <w:rFonts w:eastAsia="游明朝"/>
                <w:lang w:val="en-US" w:eastAsia="ja-JP"/>
              </w:rPr>
              <w:t xml:space="preserve"> standalone</w:t>
            </w:r>
            <w:r w:rsidRPr="00DD6E32">
              <w:rPr>
                <w:rFonts w:eastAsia="游明朝"/>
                <w:lang w:val="en-US" w:eastAsia="ja-JP"/>
              </w:rPr>
              <w:t xml:space="preserve"> U</w:t>
            </w:r>
            <w:r w:rsidR="004C1379" w:rsidRPr="00DD6E32">
              <w:rPr>
                <w:rFonts w:eastAsia="游明朝"/>
                <w:lang w:val="en-US" w:eastAsia="ja-JP"/>
              </w:rPr>
              <w:t>e</w:t>
            </w:r>
            <w:r>
              <w:rPr>
                <w:rFonts w:eastAsia="游明朝"/>
                <w:lang w:val="en-US" w:eastAsia="ja-JP"/>
              </w:rPr>
              <w:t>s share the initial access procedure, i.e., the same separate early indication would be applied to both of them.</w:t>
            </w:r>
          </w:p>
          <w:p w14:paraId="460A0773" w14:textId="5966732D" w:rsidR="001A087B" w:rsidRDefault="001A087B" w:rsidP="001A087B">
            <w:pPr>
              <w:jc w:val="left"/>
              <w:rPr>
                <w:rFonts w:eastAsia="Malgun Gothic"/>
                <w:lang w:val="en-US" w:eastAsia="ko-KR"/>
              </w:rPr>
            </w:pPr>
            <w:r>
              <w:rPr>
                <w:rFonts w:eastAsia="游明朝"/>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this may have a relation with the values on X for RAR-Msg3 timeline extension, thus we suggest to clarify this question first.</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6B011CA9"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w:t>
            </w:r>
            <w:r w:rsidR="004C1379">
              <w:rPr>
                <w:rFonts w:ascii="Times" w:hAnsi="Times"/>
                <w:szCs w:val="24"/>
                <w:lang w:val="en-US"/>
              </w:rPr>
              <w:t>e</w:t>
            </w:r>
            <w:r>
              <w:rPr>
                <w:rFonts w:ascii="Times" w:hAnsi="Times"/>
                <w:szCs w:val="24"/>
                <w:lang w:val="en-US"/>
              </w:rPr>
              <w:t>s,</w:t>
            </w:r>
          </w:p>
          <w:p w14:paraId="483A89B9" w14:textId="19C7EC3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9BA" w14:textId="00179E1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2FFA2C4F"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3911FF4F"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4C1379">
        <w:rPr>
          <w:rFonts w:eastAsia="Microsoft YaHei UI"/>
          <w:sz w:val="20"/>
          <w:szCs w:val="20"/>
          <w:lang w:val="en-US" w:eastAsia="zh-CN"/>
        </w:rPr>
        <w:t>e</w:t>
      </w:r>
      <w:r>
        <w:rPr>
          <w:rFonts w:eastAsia="Microsoft YaHei UI"/>
          <w:sz w:val="20"/>
          <w:szCs w:val="20"/>
          <w:lang w:val="en-US" w:eastAsia="zh-CN"/>
        </w:rPr>
        <w:t>s.</w:t>
      </w:r>
    </w:p>
    <w:p w14:paraId="483A89C4" w14:textId="1B382BDC"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4C1379">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4C1379">
        <w:rPr>
          <w:rFonts w:eastAsia="Microsoft YaHei UI"/>
          <w:sz w:val="20"/>
          <w:szCs w:val="20"/>
          <w:lang w:val="en-US" w:eastAsia="zh-CN"/>
        </w:rPr>
        <w:t>e</w:t>
      </w:r>
      <w:r>
        <w:rPr>
          <w:rFonts w:eastAsia="Microsoft YaHei UI"/>
          <w:sz w:val="20"/>
          <w:szCs w:val="20"/>
          <w:lang w:val="en-US" w:eastAsia="zh-CN"/>
        </w:rPr>
        <w:t>s are barred in the cell.</w:t>
      </w:r>
    </w:p>
    <w:p w14:paraId="483A89C5" w14:textId="0F35840A"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4C1379">
        <w:rPr>
          <w:bCs/>
          <w:lang w:val="en-US"/>
        </w:rPr>
        <w:t>e</w:t>
      </w:r>
      <w:r>
        <w:rPr>
          <w:bCs/>
          <w:lang w:val="en-US"/>
        </w:rPr>
        <w:t>s and an additional separate initial BWP for Rel-18 eRedCap U</w:t>
      </w:r>
      <w:r w:rsidR="004C1379">
        <w:rPr>
          <w:bCs/>
          <w:lang w:val="en-US"/>
        </w:rPr>
        <w:t>e</w:t>
      </w:r>
      <w:r>
        <w:rPr>
          <w:bCs/>
          <w:lang w:val="en-US"/>
        </w:rPr>
        <w:t>s are not configured simultaneously.</w:t>
      </w:r>
    </w:p>
    <w:p w14:paraId="483A89C6" w14:textId="5041251A"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w:t>
      </w:r>
      <w:r w:rsidR="004C1379">
        <w:rPr>
          <w:b/>
          <w:bCs/>
          <w:lang w:val="en-US"/>
        </w:rPr>
        <w:t>e</w:t>
      </w:r>
      <w:r>
        <w:rPr>
          <w:b/>
          <w:bCs/>
          <w:lang w:val="en-US"/>
        </w:rPr>
        <w:t>s in case a separate initial BWP for Rel-17 RedCap U</w:t>
      </w:r>
      <w:r w:rsidR="004C1379">
        <w:rPr>
          <w:b/>
          <w:bCs/>
          <w:lang w:val="en-US"/>
        </w:rPr>
        <w:t>e</w:t>
      </w:r>
      <w:r>
        <w:rPr>
          <w:b/>
          <w:bCs/>
          <w:lang w:val="en-US"/>
        </w:rPr>
        <w:t>s is not configured, and/or Rel-17 RedCap U</w:t>
      </w:r>
      <w:r w:rsidR="004C1379">
        <w:rPr>
          <w:b/>
          <w:bCs/>
          <w:lang w:val="en-US"/>
        </w:rPr>
        <w:t>e</w:t>
      </w:r>
      <w:r>
        <w:rPr>
          <w:b/>
          <w:bCs/>
          <w:lang w:val="en-US"/>
        </w:rPr>
        <w:t>s are not supported in the cell, and/or Rel-17 RedCap U</w:t>
      </w:r>
      <w:r w:rsidR="004C1379">
        <w:rPr>
          <w:b/>
          <w:bCs/>
          <w:lang w:val="en-US"/>
        </w:rPr>
        <w:t>e</w:t>
      </w:r>
      <w:r>
        <w:rPr>
          <w:b/>
          <w:bCs/>
          <w:lang w:val="en-US"/>
        </w:rPr>
        <w:t>s are barred in the cell.</w:t>
      </w:r>
    </w:p>
    <w:tbl>
      <w:tblPr>
        <w:tblStyle w:val="af7"/>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23A20AD2" w:rsidR="00E151AA" w:rsidRDefault="00BF6927">
            <w:pPr>
              <w:jc w:val="left"/>
              <w:rPr>
                <w:rFonts w:eastAsiaTheme="minorEastAsia"/>
                <w:lang w:val="en-US" w:eastAsia="zh-CN"/>
              </w:rPr>
            </w:pPr>
            <w:r>
              <w:rPr>
                <w:lang w:val="en-US"/>
              </w:rPr>
              <w:t>“initial BWP for Rel-17 RedCap U</w:t>
            </w:r>
            <w:r w:rsidR="004C1379">
              <w:rPr>
                <w:lang w:val="en-US"/>
              </w:rPr>
              <w:t>e</w:t>
            </w:r>
            <w:r>
              <w:rPr>
                <w:lang w:val="en-US"/>
              </w:rPr>
              <w:t>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he I</w:t>
            </w:r>
            <w:r w:rsidR="004C1379">
              <w:rPr>
                <w:rFonts w:eastAsiaTheme="minorEastAsia"/>
                <w:lang w:val="en-US" w:eastAsia="zh-CN"/>
              </w:rPr>
              <w:t>e</w:t>
            </w:r>
            <w:r>
              <w:rPr>
                <w:rFonts w:eastAsiaTheme="minorEastAsia"/>
                <w:lang w:val="en-US" w:eastAsia="zh-CN"/>
              </w:rPr>
              <w:t xml:space="preserve">s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83A89D5" w14:textId="1342D077" w:rsidR="00E151AA" w:rsidRDefault="00BF6927">
            <w:pPr>
              <w:jc w:val="left"/>
              <w:rPr>
                <w:rFonts w:eastAsiaTheme="minorEastAsia"/>
                <w:lang w:val="en-US" w:eastAsia="zh-CN"/>
              </w:rPr>
            </w:pPr>
            <w:r>
              <w:rPr>
                <w:rFonts w:eastAsiaTheme="minorEastAsia"/>
                <w:lang w:val="en-US" w:eastAsia="zh-CN"/>
              </w:rPr>
              <w:t>For a cell supporting both Rel-17 RedCap and Rel-18 eRedCap U</w:t>
            </w:r>
            <w:r w:rsidR="004C1379">
              <w:rPr>
                <w:rFonts w:eastAsiaTheme="minorEastAsia"/>
                <w:lang w:val="en-US" w:eastAsia="zh-CN"/>
              </w:rPr>
              <w:t>e</w:t>
            </w:r>
            <w:r>
              <w:rPr>
                <w:rFonts w:eastAsiaTheme="minorEastAsia"/>
                <w:lang w:val="en-US" w:eastAsia="zh-CN"/>
              </w:rPr>
              <w:t>s, separate initial DL/UL BWP specific to Rel-18 eRedCap U</w:t>
            </w:r>
            <w:r w:rsidR="004C1379">
              <w:rPr>
                <w:rFonts w:eastAsiaTheme="minorEastAsia"/>
                <w:lang w:val="en-US" w:eastAsia="zh-CN"/>
              </w:rPr>
              <w:t>e</w:t>
            </w:r>
            <w:r>
              <w:rPr>
                <w:rFonts w:eastAsiaTheme="minorEastAsia"/>
                <w:lang w:val="en-US" w:eastAsia="zh-CN"/>
              </w:rPr>
              <w:t>s can be configured only when the separate initial DL/UL BWP specific to Rel-17 RedCap U</w:t>
            </w:r>
            <w:r w:rsidR="004C1379">
              <w:rPr>
                <w:rFonts w:eastAsiaTheme="minorEastAsia"/>
                <w:lang w:val="en-US" w:eastAsia="zh-CN"/>
              </w:rPr>
              <w:t>e</w:t>
            </w:r>
            <w:r>
              <w:rPr>
                <w:rFonts w:eastAsiaTheme="minorEastAsia"/>
                <w:lang w:val="en-US" w:eastAsia="zh-CN"/>
              </w:rPr>
              <w:t xml:space="preserve">s is NOT configured. </w:t>
            </w:r>
            <w:r>
              <w:rPr>
                <w:lang w:val="en-US" w:eastAsia="ja-JP"/>
              </w:rPr>
              <w:t xml:space="preserve">Allowing the case is beneficial for scheduling </w:t>
            </w:r>
            <w:r>
              <w:rPr>
                <w:lang w:val="en-US" w:eastAsia="ja-JP"/>
              </w:rPr>
              <w:lastRenderedPageBreak/>
              <w:t>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游明朝"/>
                <w:lang w:val="en-US" w:eastAsia="ja-JP"/>
              </w:rPr>
            </w:pPr>
            <w:r>
              <w:rPr>
                <w:rFonts w:eastAsia="游明朝"/>
                <w:lang w:val="en-US" w:eastAsia="ja-JP"/>
              </w:rPr>
              <w:t>We see the need for a separate initial BWP for Rel-18 eRedCap at least for the following cases;</w:t>
            </w:r>
          </w:p>
          <w:p w14:paraId="3470FEB4" w14:textId="6F7C69F2" w:rsidR="001A087B" w:rsidRPr="00F65032" w:rsidRDefault="001A087B" w:rsidP="001A087B">
            <w:pPr>
              <w:pStyle w:val="afe"/>
              <w:numPr>
                <w:ilvl w:val="0"/>
                <w:numId w:val="53"/>
              </w:numPr>
              <w:jc w:val="left"/>
              <w:rPr>
                <w:rFonts w:eastAsia="游明朝"/>
                <w:sz w:val="20"/>
                <w:szCs w:val="21"/>
                <w:lang w:val="en-US"/>
              </w:rPr>
            </w:pPr>
            <w:r w:rsidRPr="00F65032">
              <w:rPr>
                <w:rFonts w:eastAsia="游明朝"/>
                <w:sz w:val="20"/>
                <w:szCs w:val="21"/>
                <w:lang w:val="en-US"/>
              </w:rPr>
              <w:t>For the case where Rel-17 RedCap U</w:t>
            </w:r>
            <w:r w:rsidR="004C1379" w:rsidRPr="00F65032">
              <w:rPr>
                <w:rFonts w:eastAsia="游明朝"/>
                <w:sz w:val="20"/>
                <w:szCs w:val="21"/>
                <w:lang w:val="en-US"/>
              </w:rPr>
              <w:t>e</w:t>
            </w:r>
            <w:r w:rsidRPr="00F65032">
              <w:rPr>
                <w:rFonts w:eastAsia="游明朝"/>
                <w:sz w:val="20"/>
                <w:szCs w:val="21"/>
                <w:lang w:val="en-US"/>
              </w:rPr>
              <w:t>s and non-RedCap UE share the same initial BWP and one separate initial BWP is configured for Rel-18 eRedCap U</w:t>
            </w:r>
            <w:r w:rsidR="004C1379" w:rsidRPr="00F65032">
              <w:rPr>
                <w:rFonts w:eastAsia="游明朝"/>
                <w:sz w:val="20"/>
                <w:szCs w:val="21"/>
                <w:lang w:val="en-US"/>
              </w:rPr>
              <w:t>e</w:t>
            </w:r>
            <w:r w:rsidRPr="00F65032">
              <w:rPr>
                <w:rFonts w:eastAsia="游明朝"/>
                <w:sz w:val="20"/>
                <w:szCs w:val="21"/>
                <w:lang w:val="en-US"/>
              </w:rPr>
              <w:t xml:space="preserve">s. </w:t>
            </w:r>
            <w:r>
              <w:rPr>
                <w:rFonts w:eastAsia="游明朝"/>
                <w:sz w:val="20"/>
                <w:szCs w:val="21"/>
                <w:lang w:val="en-US"/>
              </w:rPr>
              <w:t>We see the valid scenario for this case. For example, non-RedCap/Rel-17 RedCap/Rel-18 eRedCap U</w:t>
            </w:r>
            <w:r w:rsidR="004C1379">
              <w:rPr>
                <w:rFonts w:eastAsia="游明朝"/>
                <w:sz w:val="20"/>
                <w:szCs w:val="21"/>
                <w:lang w:val="en-US"/>
              </w:rPr>
              <w:t>e</w:t>
            </w:r>
            <w:r>
              <w:rPr>
                <w:rFonts w:eastAsia="游明朝"/>
                <w:sz w:val="20"/>
                <w:szCs w:val="21"/>
                <w:lang w:val="en-US"/>
              </w:rPr>
              <w:t>s are operate in FDD band which has 20 MHz CBW and is configured 15 kHz SCS, and initial BWP is configured with 20MHz for non-RedCap/Rel-17 RedCap U</w:t>
            </w:r>
            <w:r w:rsidR="004C1379">
              <w:rPr>
                <w:rFonts w:eastAsia="游明朝"/>
                <w:sz w:val="20"/>
                <w:szCs w:val="21"/>
                <w:lang w:val="en-US"/>
              </w:rPr>
              <w:t>e</w:t>
            </w:r>
            <w:r>
              <w:rPr>
                <w:rFonts w:eastAsia="游明朝"/>
                <w:sz w:val="20"/>
                <w:szCs w:val="21"/>
                <w:lang w:val="en-US"/>
              </w:rPr>
              <w:t>s and a separate initial BWP is configured for Rel-18 eRedCap with smaller BW than 20 MHz, e.g., 5MHz, which can provide offloading of random access resources and potential power saving gain.</w:t>
            </w:r>
          </w:p>
          <w:p w14:paraId="6DE7FE41" w14:textId="05C3E6D5" w:rsidR="001A087B" w:rsidRPr="00F65032" w:rsidRDefault="001A087B" w:rsidP="001A087B">
            <w:pPr>
              <w:pStyle w:val="afe"/>
              <w:numPr>
                <w:ilvl w:val="0"/>
                <w:numId w:val="53"/>
              </w:numPr>
              <w:jc w:val="left"/>
              <w:rPr>
                <w:rFonts w:eastAsia="游明朝"/>
                <w:sz w:val="20"/>
                <w:szCs w:val="21"/>
                <w:lang w:val="en-US"/>
              </w:rPr>
            </w:pPr>
            <w:r w:rsidRPr="00F65032">
              <w:rPr>
                <w:rFonts w:eastAsia="游明朝"/>
                <w:sz w:val="20"/>
                <w:szCs w:val="21"/>
                <w:lang w:val="en-US"/>
              </w:rPr>
              <w:t>For the case where Rel-17 RedCap is not supported in the cell and one separate initial BWP is configured for Rel-18 eRedCap U</w:t>
            </w:r>
            <w:r w:rsidR="004C1379" w:rsidRPr="00F65032">
              <w:rPr>
                <w:rFonts w:eastAsia="游明朝"/>
                <w:sz w:val="20"/>
                <w:szCs w:val="21"/>
                <w:lang w:val="en-US"/>
              </w:rPr>
              <w:t>e</w:t>
            </w:r>
            <w:r w:rsidRPr="00F65032">
              <w:rPr>
                <w:rFonts w:eastAsia="游明朝"/>
                <w:sz w:val="20"/>
                <w:szCs w:val="21"/>
                <w:lang w:val="en-US"/>
              </w:rPr>
              <w:t xml:space="preserve">s. </w:t>
            </w:r>
            <w:r>
              <w:rPr>
                <w:rFonts w:eastAsia="游明朝"/>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038EA3FC"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4C1379">
        <w:rPr>
          <w:b/>
          <w:bCs/>
          <w:lang w:val="en-US"/>
        </w:rPr>
        <w:t>e</w:t>
      </w:r>
      <w:r>
        <w:rPr>
          <w:b/>
          <w:bCs/>
          <w:lang w:val="en-US"/>
        </w:rPr>
        <w:t>s (as discussed in the previous question)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af7"/>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079DF2C6" w:rsidR="00214ACE" w:rsidRDefault="00214ACE" w:rsidP="00214ACE">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 initial BWP can be applied to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415DF606" w:rsidR="001A087B" w:rsidRDefault="001A087B" w:rsidP="001A087B">
            <w:pPr>
              <w:jc w:val="left"/>
              <w:rPr>
                <w:rFonts w:eastAsia="Malgun Gothic"/>
                <w:lang w:val="en-US" w:eastAsia="ko-KR"/>
              </w:rPr>
            </w:pPr>
            <w:r>
              <w:rPr>
                <w:rFonts w:eastAsia="游明朝"/>
                <w:lang w:val="en-US" w:eastAsia="ja-JP"/>
              </w:rPr>
              <w:t xml:space="preserve">As per our understanding, </w:t>
            </w:r>
            <w:r w:rsidRPr="009F6F2B">
              <w:rPr>
                <w:lang w:val="en-US"/>
              </w:rPr>
              <w:t>BW3/PR3+PR1 U</w:t>
            </w:r>
            <w:r w:rsidR="004C1379" w:rsidRPr="009F6F2B">
              <w:rPr>
                <w:lang w:val="en-US"/>
              </w:rPr>
              <w:t>e</w:t>
            </w:r>
            <w:r w:rsidRPr="009F6F2B">
              <w:rPr>
                <w:lang w:val="en-US"/>
              </w:rPr>
              <w:t xml:space="preserve">s </w:t>
            </w:r>
            <w:r>
              <w:rPr>
                <w:lang w:val="en-US"/>
              </w:rPr>
              <w:t xml:space="preserve">and </w:t>
            </w:r>
            <w:r w:rsidRPr="009F6F2B">
              <w:rPr>
                <w:lang w:val="en-US"/>
              </w:rPr>
              <w:t>PR1-only U</w:t>
            </w:r>
            <w:r w:rsidR="004C1379" w:rsidRPr="009F6F2B">
              <w:rPr>
                <w:lang w:val="en-US"/>
              </w:rPr>
              <w:t>e</w:t>
            </w:r>
            <w:r w:rsidRPr="009F6F2B">
              <w:rPr>
                <w:lang w:val="en-US"/>
              </w:rPr>
              <w:t>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lastRenderedPageBreak/>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A0B"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A0C" w14:textId="77777777" w:rsidR="00E151AA" w:rsidRDefault="00BF6927">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83A8A11"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afe"/>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eRedCap UE can still receive both PDSCHs given that there is sufficient processing time budget for SIB1/OSI so </w:t>
            </w:r>
            <w:r>
              <w:rPr>
                <w:rFonts w:eastAsiaTheme="minorEastAsia"/>
                <w:lang w:val="en-US" w:eastAsia="zh-CN"/>
              </w:rPr>
              <w:lastRenderedPageBreak/>
              <w:t>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83A8A57"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F1A46" w14:paraId="483A8A8A" w14:textId="77777777">
        <w:tc>
          <w:tcPr>
            <w:tcW w:w="1479" w:type="dxa"/>
          </w:tcPr>
          <w:p w14:paraId="483A8A67" w14:textId="0193913B" w:rsidR="006F1A46" w:rsidRDefault="006F1A46" w:rsidP="006F1A4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36B6BAF" w14:textId="77777777" w:rsidR="006F1A46" w:rsidRDefault="006F1A46" w:rsidP="006F1A46">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83A8A69" w14:textId="4B0EBD7A" w:rsidR="006F1A46" w:rsidRDefault="006F1A46" w:rsidP="006F1A46">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0F87C98D" w14:textId="77777777" w:rsidR="006F1A46" w:rsidRDefault="006F1A46" w:rsidP="006F1A46">
            <w:pPr>
              <w:jc w:val="left"/>
              <w:rPr>
                <w:rFonts w:eastAsia="游明朝"/>
                <w:b/>
                <w:bCs/>
                <w:u w:val="single"/>
                <w:lang w:val="en-US" w:eastAsia="ja-JP"/>
              </w:rPr>
            </w:pPr>
            <w:r>
              <w:rPr>
                <w:rFonts w:eastAsia="游明朝"/>
                <w:b/>
                <w:bCs/>
                <w:u w:val="single"/>
                <w:lang w:val="en-US" w:eastAsia="ja-JP"/>
              </w:rPr>
              <w:t>Unicast vs. P-RNTI triggered SI</w:t>
            </w:r>
          </w:p>
          <w:p w14:paraId="674BE84F" w14:textId="77777777" w:rsidR="006F1A46" w:rsidRDefault="006F1A46" w:rsidP="006F1A46">
            <w:pPr>
              <w:jc w:val="left"/>
              <w:rPr>
                <w:rFonts w:eastAsia="游明朝"/>
                <w:lang w:val="en-US" w:eastAsia="ja-JP"/>
              </w:rPr>
            </w:pPr>
            <w:r>
              <w:rPr>
                <w:rFonts w:eastAsia="游明朝"/>
                <w:lang w:val="en-US" w:eastAsia="ja-JP"/>
              </w:rPr>
              <w:t>The current spec (w/o change) for FR1 is interpreted as:</w:t>
            </w:r>
          </w:p>
          <w:p w14:paraId="661C007B" w14:textId="77777777" w:rsidR="006F1A46" w:rsidRDefault="006F1A46" w:rsidP="006F1A46">
            <w:pPr>
              <w:pStyle w:val="afe"/>
              <w:numPr>
                <w:ilvl w:val="0"/>
                <w:numId w:val="37"/>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B4B4A18" w14:textId="77777777" w:rsidR="006F1A46" w:rsidRDefault="006F1A46" w:rsidP="006F1A46">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2666BA2" w14:textId="77777777" w:rsidR="006F1A46" w:rsidRDefault="006F1A46" w:rsidP="006F1A46">
            <w:pPr>
              <w:jc w:val="left"/>
              <w:rPr>
                <w:rFonts w:eastAsia="游明朝"/>
                <w:lang w:val="en-US"/>
              </w:rPr>
            </w:pPr>
          </w:p>
          <w:p w14:paraId="5E3C1BCA" w14:textId="77777777" w:rsidR="006F1A46" w:rsidRDefault="006F1A46" w:rsidP="006F1A46">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4302EAA0" w14:textId="77777777" w:rsidR="006F1A46" w:rsidRDefault="006F1A46" w:rsidP="006F1A46">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6F1A46" w14:paraId="4954D1E0" w14:textId="77777777" w:rsidTr="008A586B">
              <w:tc>
                <w:tcPr>
                  <w:tcW w:w="6117" w:type="dxa"/>
                </w:tcPr>
                <w:p w14:paraId="61EFD896" w14:textId="77777777" w:rsidR="006F1A46" w:rsidRDefault="006F1A46" w:rsidP="006F1A46">
                  <w:pPr>
                    <w:jc w:val="left"/>
                    <w:rPr>
                      <w:rFonts w:eastAsia="游明朝"/>
                      <w:lang w:val="en-US" w:eastAsia="ja-JP"/>
                    </w:rPr>
                  </w:pPr>
                  <w:r>
                    <w:rPr>
                      <w:color w:val="000000"/>
                      <w:kern w:val="2"/>
                      <w:lang w:eastAsia="zh-CN"/>
                    </w:rPr>
                    <w:lastRenderedPageBreak/>
                    <w:t>The UE is expected to decode a PDSCH scheduled with C-RNTI, MCS-C-RNTI, or CS-RNTI during a process of autonomous SI acquisition.</w:t>
                  </w:r>
                </w:p>
              </w:tc>
            </w:tr>
          </w:tbl>
          <w:p w14:paraId="560460FB" w14:textId="77777777" w:rsidR="006F1A46" w:rsidRDefault="006F1A46" w:rsidP="006F1A46">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01095886" w14:textId="77777777" w:rsidR="006F1A46" w:rsidRDefault="006F1A46" w:rsidP="006F1A46">
            <w:pPr>
              <w:jc w:val="left"/>
              <w:rPr>
                <w:rFonts w:eastAsia="游明朝"/>
                <w:lang w:val="en-US" w:eastAsia="ja-JP"/>
              </w:rPr>
            </w:pPr>
            <w:r>
              <w:rPr>
                <w:rFonts w:eastAsia="游明朝"/>
                <w:lang w:val="en-US" w:eastAsia="ja-JP"/>
              </w:rPr>
              <w:t>So, our interpretation of the spec (w/o change) is:</w:t>
            </w:r>
          </w:p>
          <w:p w14:paraId="5E95D043" w14:textId="77777777" w:rsidR="006F1A46" w:rsidRDefault="006F1A46" w:rsidP="006F1A46">
            <w:pPr>
              <w:pStyle w:val="afe"/>
              <w:numPr>
                <w:ilvl w:val="0"/>
                <w:numId w:val="37"/>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34639466" w14:textId="77777777" w:rsidR="006F1A46" w:rsidRDefault="006F1A46" w:rsidP="006F1A46">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6B40EE3C" w14:textId="77777777" w:rsidR="006F1A46" w:rsidRDefault="006F1A46" w:rsidP="006F1A46">
            <w:pPr>
              <w:jc w:val="left"/>
              <w:rPr>
                <w:rFonts w:eastAsia="游明朝"/>
                <w:lang w:val="en-US" w:eastAsia="ja-JP"/>
              </w:rPr>
            </w:pPr>
          </w:p>
          <w:p w14:paraId="35006431" w14:textId="77777777" w:rsidR="006F1A46" w:rsidRDefault="006F1A46" w:rsidP="006F1A46">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6B1070F5" w14:textId="77777777" w:rsidR="006F1A46" w:rsidRDefault="006F1A46" w:rsidP="006F1A46">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6F1A46" w14:paraId="1DE964F8" w14:textId="77777777" w:rsidTr="008A586B">
              <w:tc>
                <w:tcPr>
                  <w:tcW w:w="6117" w:type="dxa"/>
                </w:tcPr>
                <w:p w14:paraId="70CA59F1" w14:textId="77777777" w:rsidR="006F1A46" w:rsidRDefault="006F1A46" w:rsidP="006F1A46">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DD33FA9" w14:textId="77777777" w:rsidR="006F1A46" w:rsidRDefault="006F1A46" w:rsidP="006F1A46">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C3DE766" w14:textId="77777777" w:rsidR="006F1A46" w:rsidRPr="0055766D" w:rsidRDefault="006F1A46" w:rsidP="006F1A46">
            <w:pPr>
              <w:spacing w:before="100" w:beforeAutospacing="1" w:line="240" w:lineRule="auto"/>
              <w:jc w:val="left"/>
              <w:rPr>
                <w:rFonts w:ascii="Segoe UI" w:eastAsia="ＭＳ Ｐゴシック" w:hAnsi="Segoe UI" w:cs="Segoe UI"/>
                <w:sz w:val="21"/>
                <w:szCs w:val="21"/>
                <w:lang w:val="en-US" w:eastAsia="ja-JP"/>
              </w:rPr>
            </w:pPr>
            <w:r w:rsidRPr="0055766D">
              <w:rPr>
                <w:rFonts w:eastAsia="ＭＳ Ｐゴシック"/>
                <w:b/>
                <w:bCs/>
                <w:u w:val="single"/>
                <w:lang w:val="en-US" w:eastAsia="ja-JP"/>
              </w:rPr>
              <w:t>Unicast vs. paging PDSCH</w:t>
            </w:r>
          </w:p>
          <w:p w14:paraId="7DE305F3" w14:textId="77777777" w:rsidR="006F1A46" w:rsidRPr="0055766D" w:rsidRDefault="006F1A46" w:rsidP="006F1A46">
            <w:pPr>
              <w:spacing w:before="100" w:beforeAutospacing="1" w:line="240" w:lineRule="auto"/>
              <w:jc w:val="left"/>
              <w:rPr>
                <w:rFonts w:ascii="Segoe UI" w:eastAsia="ＭＳ Ｐゴシック" w:hAnsi="Segoe UI" w:cs="Segoe UI"/>
                <w:sz w:val="21"/>
                <w:szCs w:val="21"/>
                <w:lang w:val="en-US" w:eastAsia="ja-JP"/>
              </w:rPr>
            </w:pPr>
            <w:r w:rsidRPr="0055766D">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9682993" w14:textId="77777777" w:rsidR="006F1A46" w:rsidRPr="0055766D" w:rsidRDefault="006F1A46" w:rsidP="006F1A46">
            <w:pPr>
              <w:jc w:val="left"/>
              <w:rPr>
                <w:rFonts w:eastAsia="游明朝"/>
                <w:lang w:val="en-US" w:eastAsia="ja-JP"/>
              </w:rPr>
            </w:pPr>
          </w:p>
          <w:p w14:paraId="7C0FAE43" w14:textId="77777777" w:rsidR="006F1A46" w:rsidRDefault="006F1A46" w:rsidP="006F1A46">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6F1A46" w14:paraId="522E3EEF" w14:textId="77777777" w:rsidTr="008A586B">
              <w:tc>
                <w:tcPr>
                  <w:tcW w:w="1565" w:type="dxa"/>
                </w:tcPr>
                <w:p w14:paraId="009D3395" w14:textId="77777777" w:rsidR="006F1A46" w:rsidRDefault="006F1A46" w:rsidP="006F1A46">
                  <w:pPr>
                    <w:jc w:val="left"/>
                    <w:rPr>
                      <w:rFonts w:eastAsia="游明朝"/>
                      <w:lang w:eastAsia="ja-JP"/>
                    </w:rPr>
                  </w:pPr>
                  <w:r>
                    <w:rPr>
                      <w:rFonts w:eastAsia="游明朝"/>
                      <w:lang w:eastAsia="ja-JP"/>
                    </w:rPr>
                    <w:t>unicast vs. P-RNTI triggered SI</w:t>
                  </w:r>
                </w:p>
              </w:tc>
              <w:tc>
                <w:tcPr>
                  <w:tcW w:w="1560" w:type="dxa"/>
                </w:tcPr>
                <w:p w14:paraId="29D09CB1" w14:textId="77777777" w:rsidR="006F1A46" w:rsidRDefault="006F1A46" w:rsidP="006F1A46">
                  <w:pPr>
                    <w:jc w:val="left"/>
                    <w:rPr>
                      <w:rFonts w:eastAsia="游明朝"/>
                      <w:lang w:eastAsia="ja-JP"/>
                    </w:rPr>
                  </w:pPr>
                  <w:r>
                    <w:rPr>
                      <w:rFonts w:eastAsia="游明朝"/>
                      <w:lang w:eastAsia="ja-JP"/>
                    </w:rPr>
                    <w:t>unicast vs. autonomous SI acquisition</w:t>
                  </w:r>
                </w:p>
              </w:tc>
              <w:tc>
                <w:tcPr>
                  <w:tcW w:w="1559" w:type="dxa"/>
                </w:tcPr>
                <w:p w14:paraId="431809AB" w14:textId="77777777" w:rsidR="006F1A46" w:rsidRDefault="006F1A46" w:rsidP="006F1A46">
                  <w:pPr>
                    <w:jc w:val="left"/>
                    <w:rPr>
                      <w:rFonts w:eastAsia="游明朝"/>
                      <w:lang w:eastAsia="ja-JP"/>
                    </w:rPr>
                  </w:pPr>
                  <w:r>
                    <w:rPr>
                      <w:rFonts w:eastAsia="游明朝"/>
                      <w:lang w:eastAsia="ja-JP"/>
                    </w:rPr>
                    <w:t>unicast vs. RAR</w:t>
                  </w:r>
                </w:p>
              </w:tc>
              <w:tc>
                <w:tcPr>
                  <w:tcW w:w="1559" w:type="dxa"/>
                </w:tcPr>
                <w:p w14:paraId="0C37C286" w14:textId="77777777" w:rsidR="006F1A46" w:rsidRDefault="006F1A46" w:rsidP="006F1A46">
                  <w:pPr>
                    <w:jc w:val="left"/>
                    <w:rPr>
                      <w:rFonts w:eastAsia="游明朝"/>
                      <w:lang w:eastAsia="ja-JP"/>
                    </w:rPr>
                  </w:pPr>
                  <w:r>
                    <w:rPr>
                      <w:rFonts w:eastAsia="游明朝"/>
                      <w:lang w:eastAsia="ja-JP"/>
                    </w:rPr>
                    <w:t>Unicast vs. paging</w:t>
                  </w:r>
                </w:p>
              </w:tc>
            </w:tr>
            <w:tr w:rsidR="006F1A46" w14:paraId="448871FB" w14:textId="77777777" w:rsidTr="008A586B">
              <w:tc>
                <w:tcPr>
                  <w:tcW w:w="1565" w:type="dxa"/>
                </w:tcPr>
                <w:p w14:paraId="53312FC3" w14:textId="77777777" w:rsidR="006F1A46" w:rsidRDefault="006F1A46" w:rsidP="006F1A46">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21023CFC" w14:textId="77777777" w:rsidR="006F1A46" w:rsidRDefault="006F1A46" w:rsidP="006F1A46">
                  <w:pPr>
                    <w:jc w:val="left"/>
                    <w:rPr>
                      <w:rFonts w:eastAsia="游明朝"/>
                      <w:lang w:val="en-US" w:eastAsia="ja-JP"/>
                    </w:rPr>
                  </w:pPr>
                  <w:r>
                    <w:rPr>
                      <w:rFonts w:eastAsia="游明朝"/>
                      <w:lang w:val="en-US" w:eastAsia="ja-JP"/>
                    </w:rPr>
                    <w:lastRenderedPageBreak/>
                    <w:t>(Need spec change)</w:t>
                  </w:r>
                </w:p>
              </w:tc>
              <w:tc>
                <w:tcPr>
                  <w:tcW w:w="1560" w:type="dxa"/>
                </w:tcPr>
                <w:p w14:paraId="6DEA4DA9" w14:textId="77777777" w:rsidR="006F1A46" w:rsidRDefault="006F1A46" w:rsidP="006F1A46">
                  <w:pPr>
                    <w:jc w:val="left"/>
                    <w:rPr>
                      <w:rFonts w:eastAsia="游明朝"/>
                      <w:lang w:val="en-US" w:eastAsia="ja-JP"/>
                    </w:rPr>
                  </w:pPr>
                  <w:r>
                    <w:rPr>
                      <w:rFonts w:eastAsia="游明朝"/>
                      <w:lang w:val="en-US"/>
                    </w:rPr>
                    <w:lastRenderedPageBreak/>
                    <w:t xml:space="preserve">Unicast is only decoded </w:t>
                  </w:r>
                  <w:r>
                    <w:rPr>
                      <w:rFonts w:eastAsia="游明朝"/>
                      <w:lang w:val="en-US" w:eastAsia="ja-JP"/>
                    </w:rPr>
                    <w:t xml:space="preserve">while the SI acquisition is </w:t>
                  </w:r>
                  <w:r>
                    <w:rPr>
                      <w:rFonts w:eastAsia="游明朝"/>
                      <w:lang w:val="en-US" w:eastAsia="ja-JP"/>
                    </w:rPr>
                    <w:lastRenderedPageBreak/>
                    <w:t>not expected or not described.</w:t>
                  </w:r>
                </w:p>
                <w:p w14:paraId="50B23C7D" w14:textId="77777777" w:rsidR="006F1A46" w:rsidRDefault="006F1A46" w:rsidP="006F1A46">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60C7570F" w14:textId="77777777" w:rsidR="006F1A46" w:rsidRDefault="006F1A46" w:rsidP="006F1A46">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while the unicast decoding is not expected.</w:t>
                  </w:r>
                </w:p>
                <w:p w14:paraId="5A63B782" w14:textId="77777777" w:rsidR="006F1A46" w:rsidRDefault="006F1A46" w:rsidP="006F1A46">
                  <w:pPr>
                    <w:jc w:val="left"/>
                    <w:rPr>
                      <w:rFonts w:eastAsia="游明朝"/>
                      <w:lang w:val="en-US" w:eastAsia="ja-JP"/>
                    </w:rPr>
                  </w:pPr>
                  <w:r>
                    <w:rPr>
                      <w:rFonts w:eastAsia="游明朝"/>
                      <w:lang w:val="en-US" w:eastAsia="ja-JP"/>
                    </w:rPr>
                    <w:lastRenderedPageBreak/>
                    <w:t>(No spec change)</w:t>
                  </w:r>
                </w:p>
              </w:tc>
              <w:tc>
                <w:tcPr>
                  <w:tcW w:w="1559" w:type="dxa"/>
                </w:tcPr>
                <w:p w14:paraId="3E83E6FE" w14:textId="3A61ADAC" w:rsidR="006F1A46" w:rsidRDefault="006F1A46" w:rsidP="006F1A46">
                  <w:pPr>
                    <w:jc w:val="left"/>
                    <w:rPr>
                      <w:rFonts w:eastAsia="游明朝"/>
                      <w:lang w:val="en-US" w:eastAsia="ja-JP"/>
                    </w:rPr>
                  </w:pPr>
                  <w:r>
                    <w:rPr>
                      <w:rFonts w:eastAsia="游明朝" w:hint="eastAsia"/>
                      <w:lang w:val="en-US" w:eastAsia="ja-JP"/>
                    </w:rPr>
                    <w:lastRenderedPageBreak/>
                    <w:t>F</w:t>
                  </w:r>
                  <w:r>
                    <w:rPr>
                      <w:rFonts w:eastAsia="游明朝"/>
                      <w:lang w:val="en-US" w:eastAsia="ja-JP"/>
                    </w:rPr>
                    <w:t xml:space="preserve">or SI modification and PWS, unicast is decoded while the paging </w:t>
                  </w:r>
                  <w:r>
                    <w:rPr>
                      <w:rFonts w:eastAsia="游明朝"/>
                      <w:lang w:val="en-US" w:eastAsia="ja-JP"/>
                    </w:rPr>
                    <w:lastRenderedPageBreak/>
                    <w:t>PDSCH is not decoded</w:t>
                  </w:r>
                  <w:r>
                    <w:rPr>
                      <w:rFonts w:eastAsia="游明朝"/>
                      <w:lang w:val="en-US" w:eastAsia="ja-JP"/>
                    </w:rPr>
                    <w:t xml:space="preserve"> by the RRC_CONNECTED UE</w:t>
                  </w:r>
                </w:p>
                <w:p w14:paraId="65418646" w14:textId="77777777" w:rsidR="006F1A46" w:rsidRDefault="006F1A46" w:rsidP="006F1A46">
                  <w:pPr>
                    <w:jc w:val="left"/>
                    <w:rPr>
                      <w:rFonts w:eastAsia="游明朝"/>
                      <w:lang w:val="en-US" w:eastAsia="ja-JP"/>
                    </w:rPr>
                  </w:pPr>
                </w:p>
                <w:p w14:paraId="1DC909C4" w14:textId="68BB5D01" w:rsidR="006F1A46" w:rsidRDefault="006F1A46" w:rsidP="006F1A46">
                  <w:pPr>
                    <w:jc w:val="left"/>
                    <w:rPr>
                      <w:rFonts w:eastAsia="游明朝"/>
                      <w:lang w:val="en-US" w:eastAsia="ja-JP"/>
                    </w:rPr>
                  </w:pPr>
                  <w:r>
                    <w:rPr>
                      <w:rFonts w:eastAsia="游明朝" w:hint="eastAsia"/>
                      <w:lang w:val="en-US" w:eastAsia="ja-JP"/>
                    </w:rPr>
                    <w:t>(</w:t>
                  </w:r>
                  <w:r>
                    <w:rPr>
                      <w:rFonts w:eastAsia="游明朝"/>
                      <w:lang w:val="en-US" w:eastAsia="ja-JP"/>
                    </w:rPr>
                    <w:t xml:space="preserve">No spec change. Paging PDCCH is </w:t>
                  </w:r>
                  <w:r w:rsidR="00944E11">
                    <w:rPr>
                      <w:rFonts w:eastAsia="游明朝"/>
                      <w:lang w:val="en-US" w:eastAsia="ja-JP"/>
                    </w:rPr>
                    <w:t>decoded</w:t>
                  </w:r>
                  <w:r>
                    <w:rPr>
                      <w:rFonts w:eastAsia="游明朝"/>
                      <w:lang w:val="en-US" w:eastAsia="ja-JP"/>
                    </w:rPr>
                    <w:t>)</w:t>
                  </w:r>
                </w:p>
              </w:tc>
            </w:tr>
          </w:tbl>
          <w:p w14:paraId="483A8A89" w14:textId="77777777" w:rsidR="006F1A46" w:rsidRDefault="006F1A46" w:rsidP="006F1A46">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afe"/>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afe"/>
              <w:ind w:left="360"/>
              <w:jc w:val="left"/>
              <w:rPr>
                <w:rFonts w:eastAsiaTheme="minorEastAsia"/>
                <w:lang w:val="en-US" w:eastAsia="zh-CN"/>
              </w:rPr>
            </w:pPr>
          </w:p>
          <w:p w14:paraId="483A8A95" w14:textId="77777777" w:rsidR="00E151AA" w:rsidRDefault="00BF6927">
            <w:pPr>
              <w:pStyle w:val="afe"/>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4ACFC7B7" w:rsidR="00E151AA" w:rsidRPr="004C1379" w:rsidRDefault="00BF6927" w:rsidP="004C1379">
            <w:pPr>
              <w:pStyle w:val="afe"/>
              <w:numPr>
                <w:ilvl w:val="0"/>
                <w:numId w:val="54"/>
              </w:numPr>
              <w:jc w:val="left"/>
              <w:rPr>
                <w:rFonts w:eastAsiaTheme="minorEastAsia"/>
                <w:lang w:val="en-US" w:eastAsia="zh-CN"/>
              </w:rPr>
            </w:pPr>
            <w:r w:rsidRPr="004C1379">
              <w:rPr>
                <w:rFonts w:eastAsiaTheme="minorEastAsia"/>
                <w:lang w:val="en-US" w:eastAsia="zh-CN"/>
              </w:rPr>
              <w:t>Unicast PDSCH and broadcast PDSCH with RA-RNTI/MSGB-RNTI</w:t>
            </w:r>
          </w:p>
          <w:tbl>
            <w:tblPr>
              <w:tblStyle w:val="af7"/>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19118E39"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4C1379">
              <w:rPr>
                <w:rFonts w:eastAsiaTheme="minorEastAsia"/>
                <w:lang w:val="en-US" w:eastAsia="zh-CN"/>
              </w:rPr>
              <w:t>e</w:t>
            </w:r>
            <w:r>
              <w:rPr>
                <w:rFonts w:eastAsiaTheme="minorEastAsia"/>
                <w:lang w:val="en-US" w:eastAsia="zh-CN"/>
              </w:rPr>
              <w:t>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w:t>
            </w:r>
            <w:r>
              <w:rPr>
                <w:rFonts w:eastAsiaTheme="minorEastAsia"/>
                <w:lang w:val="en-US" w:eastAsia="zh-CN"/>
              </w:rPr>
              <w:lastRenderedPageBreak/>
              <w:t xml:space="preserve">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lastRenderedPageBreak/>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31C6A59" w14:textId="77777777" w:rsidR="001A087B" w:rsidRDefault="001A087B" w:rsidP="001A087B">
            <w:pPr>
              <w:jc w:val="left"/>
              <w:rPr>
                <w:rFonts w:eastAsia="游明朝"/>
                <w:lang w:val="en-US" w:eastAsia="ja-JP"/>
              </w:rPr>
            </w:pPr>
            <w:r>
              <w:rPr>
                <w:rFonts w:eastAsia="游明朝"/>
                <w:lang w:val="en-US" w:eastAsia="ja-JP"/>
              </w:rPr>
              <w:t>We still don’t see the need for any specification change.</w:t>
            </w:r>
          </w:p>
          <w:p w14:paraId="1428A30A" w14:textId="305B9836" w:rsidR="001A087B" w:rsidRDefault="001A087B" w:rsidP="001A087B">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w:t>
            </w:r>
            <w:r w:rsidR="004C1379">
              <w:rPr>
                <w:rFonts w:eastAsia="游明朝"/>
                <w:lang w:val="en-US" w:eastAsia="ja-JP"/>
              </w:rPr>
              <w:t>e</w:t>
            </w:r>
            <w:r>
              <w:rPr>
                <w:rFonts w:eastAsia="游明朝"/>
                <w:lang w:val="en-US" w:eastAsia="ja-JP"/>
              </w:rPr>
              <w:t>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1A087B" w14:paraId="7C975F81" w14:textId="77777777" w:rsidTr="00C908B4">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5637CD93" w14:textId="77777777" w:rsidR="001A087B" w:rsidRDefault="001A087B" w:rsidP="001A087B">
            <w:pPr>
              <w:jc w:val="left"/>
              <w:rPr>
                <w:rFonts w:eastAsia="游明朝"/>
                <w:lang w:val="en-US" w:eastAsia="ja-JP"/>
              </w:rPr>
            </w:pPr>
          </w:p>
          <w:p w14:paraId="6961C34F" w14:textId="35D66807" w:rsidR="001A087B" w:rsidRDefault="001A087B" w:rsidP="001A087B">
            <w:pPr>
              <w:jc w:val="left"/>
              <w:rPr>
                <w:rFonts w:eastAsiaTheme="minorEastAsia"/>
                <w:lang w:val="en-US" w:eastAsia="zh-CN"/>
              </w:rPr>
            </w:pPr>
            <w:r>
              <w:rPr>
                <w:rFonts w:eastAsia="游明朝"/>
                <w:lang w:val="en-US" w:eastAsia="ja-JP"/>
              </w:rPr>
              <w:t>Again, there is no timeline requirement on SI acquisition, it is up to UE implementation even if the total number of PRBs for overlapped unicast PDSCH and PDSCH with SIB1/OSI exceeds 5MHz.</w:t>
            </w:r>
          </w:p>
        </w:tc>
      </w:tr>
      <w:tr w:rsidR="006C36CA" w14:paraId="1A2B41E9" w14:textId="77777777" w:rsidTr="00880EC6">
        <w:tc>
          <w:tcPr>
            <w:tcW w:w="1479" w:type="dxa"/>
          </w:tcPr>
          <w:p w14:paraId="08DEF01B" w14:textId="77777777" w:rsidR="006C36CA" w:rsidRDefault="006C36CA" w:rsidP="00880EC6">
            <w:pPr>
              <w:jc w:val="left"/>
              <w:rPr>
                <w:rFonts w:eastAsia="游明朝"/>
                <w:lang w:val="en-US" w:eastAsia="ja-JP"/>
              </w:rPr>
            </w:pPr>
            <w:r>
              <w:rPr>
                <w:rFonts w:eastAsia="游明朝"/>
                <w:lang w:val="en-US" w:eastAsia="ja-JP"/>
              </w:rPr>
              <w:t>Huawei, HiSilicon</w:t>
            </w:r>
          </w:p>
        </w:tc>
        <w:tc>
          <w:tcPr>
            <w:tcW w:w="1372" w:type="dxa"/>
          </w:tcPr>
          <w:p w14:paraId="6BADECBC" w14:textId="77777777" w:rsidR="006C36CA" w:rsidRDefault="006C36CA" w:rsidP="00880EC6">
            <w:pPr>
              <w:tabs>
                <w:tab w:val="left" w:pos="551"/>
              </w:tabs>
              <w:jc w:val="left"/>
              <w:rPr>
                <w:rFonts w:eastAsia="游明朝"/>
                <w:lang w:val="en-US" w:eastAsia="ja-JP"/>
              </w:rPr>
            </w:pPr>
          </w:p>
        </w:tc>
        <w:tc>
          <w:tcPr>
            <w:tcW w:w="6780" w:type="dxa"/>
          </w:tcPr>
          <w:p w14:paraId="0A5FD998" w14:textId="77777777" w:rsidR="006C36CA" w:rsidRDefault="006C36CA" w:rsidP="00880EC6">
            <w:pPr>
              <w:jc w:val="left"/>
              <w:rPr>
                <w:rFonts w:eastAsia="游明朝"/>
                <w:lang w:val="en-US" w:eastAsia="ja-JP"/>
              </w:rPr>
            </w:pPr>
            <w:r w:rsidRPr="00C13697">
              <w:rPr>
                <w:rFonts w:eastAsia="游明朝"/>
                <w:lang w:val="en-US" w:eastAsia="ja-JP"/>
              </w:rPr>
              <w:t xml:space="preserve">To guarantee the consensus between gNB and UE, </w:t>
            </w:r>
            <w:r>
              <w:rPr>
                <w:rFonts w:eastAsia="游明朝"/>
                <w:lang w:val="en-US" w:eastAsia="ja-JP"/>
              </w:rPr>
              <w:t xml:space="preserve">an agreement for the prioritization of </w:t>
            </w:r>
            <w:r w:rsidRPr="00C13697">
              <w:rPr>
                <w:rFonts w:eastAsia="游明朝"/>
                <w:lang w:val="en-US" w:eastAsia="ja-JP"/>
              </w:rPr>
              <w:t xml:space="preserve">unicast PDSCH processing should be </w:t>
            </w:r>
            <w:r>
              <w:rPr>
                <w:rFonts w:eastAsia="游明朝"/>
                <w:lang w:val="en-US" w:eastAsia="ja-JP"/>
              </w:rPr>
              <w:t>achieved. A note could be FFS: whether any RAN1 spec impact.</w:t>
            </w:r>
          </w:p>
        </w:tc>
      </w:tr>
      <w:tr w:rsidR="00350BF8" w14:paraId="4B241356" w14:textId="77777777" w:rsidTr="00880EC6">
        <w:tc>
          <w:tcPr>
            <w:tcW w:w="1479" w:type="dxa"/>
          </w:tcPr>
          <w:p w14:paraId="50CB3F71" w14:textId="51C8DBBB" w:rsidR="00350BF8" w:rsidRDefault="00350BF8" w:rsidP="00350BF8">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4DBEC6" w14:textId="77777777" w:rsidR="00350BF8" w:rsidRDefault="00350BF8" w:rsidP="00350BF8">
            <w:pPr>
              <w:tabs>
                <w:tab w:val="left" w:pos="551"/>
              </w:tabs>
              <w:jc w:val="left"/>
              <w:rPr>
                <w:rFonts w:eastAsia="游明朝"/>
                <w:lang w:val="en-US" w:eastAsia="ja-JP"/>
              </w:rPr>
            </w:pPr>
          </w:p>
        </w:tc>
        <w:tc>
          <w:tcPr>
            <w:tcW w:w="6780" w:type="dxa"/>
          </w:tcPr>
          <w:p w14:paraId="619C7AE8" w14:textId="0937780C" w:rsidR="00350BF8" w:rsidRPr="00C13697" w:rsidRDefault="00350BF8" w:rsidP="00350BF8">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0C0CC5E7"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lastRenderedPageBreak/>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6317285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83A8B0D"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FD8915" w14:textId="648B81D8" w:rsidR="001A087B" w:rsidRPr="001A087B" w:rsidRDefault="001A087B">
            <w:pPr>
              <w:tabs>
                <w:tab w:val="left" w:pos="551"/>
              </w:tabs>
              <w:jc w:val="left"/>
              <w:rPr>
                <w:rFonts w:eastAsia="游明朝"/>
                <w:lang w:val="en-US" w:eastAsia="ja-JP"/>
              </w:rPr>
            </w:pPr>
            <w:r>
              <w:rPr>
                <w:rFonts w:eastAsia="游明朝"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afe"/>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2E"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2F" w14:textId="77777777" w:rsidR="00E151AA" w:rsidRDefault="00BF6927">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lastRenderedPageBreak/>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afe"/>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78"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B79" w14:textId="77777777" w:rsidR="00E151AA" w:rsidRDefault="00BF6927">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pt;height:91.8pt" o:ole="">
                  <v:imagedata r:id="rId17" o:title=""/>
                </v:shape>
                <o:OLEObject Type="Embed" ProgID="Visio.Drawing.15" ShapeID="_x0000_i1025" DrawAspect="Content" ObjectID="_1743426052"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A4"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CA"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780" w:type="dxa"/>
          </w:tcPr>
          <w:p w14:paraId="483A8BCE" w14:textId="77777777" w:rsidR="00E151AA" w:rsidRDefault="00BF6927">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83A8BD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D3" w14:textId="77777777" w:rsidR="00E151AA" w:rsidRDefault="00BF6927">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30.6pt;height:91.8pt" o:ole="">
                  <v:imagedata r:id="rId17" o:title=""/>
                </v:shape>
                <o:OLEObject Type="Embed" ProgID="Visio.Drawing.15" ShapeID="_x0000_i1026" DrawAspect="Content" ObjectID="_1743426053"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The conclusion proposed by Spreadtrum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lastRenderedPageBreak/>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08419E3B" w:rsidR="00214ACE" w:rsidRDefault="009F1F99" w:rsidP="008B759B">
            <w:pPr>
              <w:jc w:val="left"/>
              <w:rPr>
                <w:rFonts w:eastAsia="游明朝"/>
                <w:lang w:val="en-US" w:eastAsia="ja-JP"/>
              </w:rPr>
            </w:pPr>
            <w:r>
              <w:rPr>
                <w:rFonts w:eastAsia="Malgun Gothic"/>
                <w:lang w:val="en-US" w:eastAsia="ko-KR"/>
              </w:rPr>
              <w:t xml:space="preserve">Rel-18 </w:t>
            </w:r>
            <w:r w:rsidR="00214ACE">
              <w:rPr>
                <w:rFonts w:eastAsia="Malgun Gothic"/>
                <w:lang w:val="en-US" w:eastAsia="ko-KR"/>
              </w:rPr>
              <w:t>eRedCap U</w:t>
            </w:r>
            <w:r w:rsidR="004C1379">
              <w:rPr>
                <w:rFonts w:eastAsia="Malgun Gothic"/>
                <w:lang w:val="en-US" w:eastAsia="ko-KR"/>
              </w:rPr>
              <w:t>e</w:t>
            </w:r>
            <w:r w:rsidR="00214ACE">
              <w:rPr>
                <w:rFonts w:eastAsia="Malgun Gothic"/>
                <w:lang w:val="en-US" w:eastAsia="ko-KR"/>
              </w:rPr>
              <w:t>s should be treated in the same as for the legacy U</w:t>
            </w:r>
            <w:r w:rsidR="004C1379">
              <w:rPr>
                <w:rFonts w:eastAsia="Malgun Gothic"/>
                <w:lang w:val="en-US" w:eastAsia="ko-KR"/>
              </w:rPr>
              <w:t>e</w:t>
            </w:r>
            <w:r w:rsidR="00214ACE">
              <w:rPr>
                <w:rFonts w:eastAsia="Malgun Gothic"/>
                <w:lang w:val="en-US" w:eastAsia="ko-KR"/>
              </w:rPr>
              <w:t xml:space="preserv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游明朝"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游明朝"/>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RAN2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4188755" w14:textId="77777777" w:rsidR="001A087B" w:rsidRDefault="001A087B" w:rsidP="001A087B">
            <w:pPr>
              <w:jc w:val="left"/>
              <w:rPr>
                <w:rFonts w:eastAsia="游明朝"/>
                <w:lang w:val="en-US" w:eastAsia="ja-JP"/>
              </w:rPr>
            </w:pPr>
            <w:r>
              <w:rPr>
                <w:rFonts w:eastAsia="游明朝"/>
                <w:lang w:val="en-US" w:eastAsia="ja-JP"/>
              </w:rPr>
              <w:t>We still don’t see the need for specifying a new UE behavior.</w:t>
            </w:r>
          </w:p>
          <w:p w14:paraId="6984A5FF" w14:textId="71B5C2D1" w:rsidR="001A087B" w:rsidRDefault="001A087B" w:rsidP="001A087B">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w:t>
            </w:r>
            <w:r w:rsidR="004C1379">
              <w:rPr>
                <w:rFonts w:eastAsia="游明朝"/>
                <w:lang w:val="en-US" w:eastAsia="ja-JP"/>
              </w:rPr>
              <w:t>e</w:t>
            </w:r>
            <w:r>
              <w:rPr>
                <w:rFonts w:eastAsia="游明朝"/>
                <w:lang w:val="en-US" w:eastAsia="ja-JP"/>
              </w:rPr>
              <w:t>s.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游明朝"/>
                <w:lang w:val="en-US" w:eastAsia="ja-JP"/>
              </w:rPr>
            </w:pPr>
            <w:r>
              <w:rPr>
                <w:rFonts w:eastAsia="游明朝"/>
                <w:lang w:val="en-US" w:eastAsia="ja-JP"/>
              </w:rPr>
              <w:t>Lenovo</w:t>
            </w:r>
          </w:p>
        </w:tc>
        <w:tc>
          <w:tcPr>
            <w:tcW w:w="1372" w:type="dxa"/>
          </w:tcPr>
          <w:p w14:paraId="01F08E30" w14:textId="24E2CA7C" w:rsidR="004C1379" w:rsidRDefault="004C1379" w:rsidP="001A087B">
            <w:pPr>
              <w:tabs>
                <w:tab w:val="left" w:pos="551"/>
              </w:tabs>
              <w:jc w:val="left"/>
              <w:rPr>
                <w:rFonts w:eastAsia="游明朝"/>
                <w:lang w:val="en-US" w:eastAsia="ja-JP"/>
              </w:rPr>
            </w:pPr>
            <w:r>
              <w:rPr>
                <w:rFonts w:eastAsia="游明朝"/>
                <w:lang w:val="en-US" w:eastAsia="ja-JP"/>
              </w:rPr>
              <w:t>N</w:t>
            </w:r>
          </w:p>
        </w:tc>
        <w:tc>
          <w:tcPr>
            <w:tcW w:w="6780" w:type="dxa"/>
          </w:tcPr>
          <w:p w14:paraId="048B8376" w14:textId="37DD1322" w:rsidR="004C1379" w:rsidRDefault="004C1379" w:rsidP="001A087B">
            <w:pPr>
              <w:jc w:val="left"/>
              <w:rPr>
                <w:rFonts w:eastAsia="游明朝"/>
                <w:lang w:val="en-US" w:eastAsia="ja-JP"/>
              </w:rPr>
            </w:pPr>
            <w:r>
              <w:rPr>
                <w:rFonts w:eastAsia="Malgun Gothic"/>
                <w:lang w:val="en-US" w:eastAsia="ko-KR"/>
              </w:rPr>
              <w:t>We have similar view with NEC (and others)</w:t>
            </w:r>
          </w:p>
        </w:tc>
      </w:tr>
      <w:tr w:rsidR="00030F01" w14:paraId="0764D544" w14:textId="77777777" w:rsidTr="00030F01">
        <w:tc>
          <w:tcPr>
            <w:tcW w:w="1479" w:type="dxa"/>
          </w:tcPr>
          <w:p w14:paraId="1226088C" w14:textId="77777777" w:rsidR="00030F01" w:rsidRPr="001132E8" w:rsidRDefault="00030F01" w:rsidP="00C7200A">
            <w:pPr>
              <w:jc w:val="left"/>
              <w:rPr>
                <w:rFonts w:eastAsia="游明朝"/>
                <w:lang w:eastAsia="ja-JP"/>
              </w:rPr>
            </w:pPr>
            <w:r>
              <w:rPr>
                <w:rFonts w:eastAsia="游明朝"/>
                <w:lang w:eastAsia="ja-JP"/>
              </w:rPr>
              <w:t>Intel2</w:t>
            </w:r>
          </w:p>
        </w:tc>
        <w:tc>
          <w:tcPr>
            <w:tcW w:w="1372" w:type="dxa"/>
          </w:tcPr>
          <w:p w14:paraId="58228BFE" w14:textId="77777777" w:rsidR="00030F01" w:rsidRDefault="00030F01" w:rsidP="00C7200A">
            <w:pPr>
              <w:tabs>
                <w:tab w:val="left" w:pos="551"/>
              </w:tabs>
              <w:jc w:val="left"/>
              <w:rPr>
                <w:rFonts w:eastAsia="游明朝"/>
                <w:lang w:val="en-US" w:eastAsia="ja-JP"/>
              </w:rPr>
            </w:pPr>
            <w:r>
              <w:rPr>
                <w:rFonts w:eastAsia="游明朝"/>
                <w:lang w:val="en-US" w:eastAsia="ja-JP"/>
              </w:rPr>
              <w:t>Y</w:t>
            </w:r>
          </w:p>
        </w:tc>
        <w:tc>
          <w:tcPr>
            <w:tcW w:w="6780" w:type="dxa"/>
          </w:tcPr>
          <w:p w14:paraId="406184C3" w14:textId="77777777" w:rsidR="00030F01" w:rsidRDefault="00030F01" w:rsidP="00C7200A">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w:t>
            </w:r>
            <w:r w:rsidRPr="001132E8">
              <w:rPr>
                <w:rFonts w:eastAsia="游明朝"/>
                <w:lang w:val="en-US" w:eastAsia="ja-JP"/>
              </w:rPr>
              <w:t>contention resolution as not successful</w:t>
            </w:r>
            <w:r>
              <w:rPr>
                <w:rFonts w:eastAsia="游明朝"/>
                <w:lang w:val="en-US" w:eastAsia="ja-JP"/>
              </w:rPr>
              <w:t xml:space="preserve">. We are fine to send LS to RAN2 for potential changes in TS 38.321 if RAN1 spec change is not desired. </w:t>
            </w:r>
          </w:p>
          <w:p w14:paraId="782EFF7C" w14:textId="77777777" w:rsidR="00030F01" w:rsidRDefault="00030F01" w:rsidP="00C7200A">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030F01" w14:paraId="72198C22" w14:textId="77777777" w:rsidTr="00C7200A">
              <w:tc>
                <w:tcPr>
                  <w:tcW w:w="6554" w:type="dxa"/>
                </w:tcPr>
                <w:p w14:paraId="3E0C1F4C" w14:textId="77777777" w:rsidR="00030F01" w:rsidRDefault="00030F01" w:rsidP="00C7200A">
                  <w:pPr>
                    <w:jc w:val="left"/>
                    <w:rPr>
                      <w:rFonts w:eastAsia="游明朝"/>
                      <w:lang w:val="en-US" w:eastAsia="ja-JP"/>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t>
                  </w:r>
                  <w:r>
                    <w:lastRenderedPageBreak/>
                    <w:t xml:space="preserve">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w:t>
                  </w:r>
                </w:p>
              </w:tc>
            </w:tr>
          </w:tbl>
          <w:p w14:paraId="3F9971C1" w14:textId="77777777" w:rsidR="00030F01" w:rsidRDefault="00030F01" w:rsidP="00030F01">
            <w:pPr>
              <w:spacing w:after="0" w:line="240" w:lineRule="auto"/>
              <w:jc w:val="left"/>
              <w:rPr>
                <w:rFonts w:eastAsia="游明朝"/>
                <w:lang w:val="en-US" w:eastAsia="ja-JP"/>
              </w:rPr>
            </w:pPr>
          </w:p>
          <w:p w14:paraId="5921F946" w14:textId="5CD056A9" w:rsidR="00030F01" w:rsidRDefault="00030F01" w:rsidP="00C7200A">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6C36CA" w14:paraId="3B2C682D" w14:textId="77777777" w:rsidTr="00880EC6">
        <w:tc>
          <w:tcPr>
            <w:tcW w:w="1479" w:type="dxa"/>
          </w:tcPr>
          <w:p w14:paraId="2417C0DE" w14:textId="77777777" w:rsidR="006C36CA" w:rsidRPr="005F62AE" w:rsidRDefault="006C36CA" w:rsidP="00880EC6">
            <w:pPr>
              <w:jc w:val="left"/>
              <w:rPr>
                <w:rFonts w:eastAsia="SimSun"/>
                <w:lang w:eastAsia="zh-CN"/>
              </w:rPr>
            </w:pPr>
            <w:r>
              <w:rPr>
                <w:rFonts w:eastAsia="SimSun" w:hint="eastAsia"/>
                <w:lang w:eastAsia="zh-CN"/>
              </w:rPr>
              <w:lastRenderedPageBreak/>
              <w:t>H</w:t>
            </w:r>
            <w:r>
              <w:rPr>
                <w:rFonts w:eastAsia="SimSun"/>
                <w:lang w:eastAsia="zh-CN"/>
              </w:rPr>
              <w:t>uawei,Hisilicon</w:t>
            </w:r>
          </w:p>
        </w:tc>
        <w:tc>
          <w:tcPr>
            <w:tcW w:w="1372" w:type="dxa"/>
          </w:tcPr>
          <w:p w14:paraId="3E4EBCC5" w14:textId="77777777" w:rsidR="006C36CA" w:rsidRDefault="006C36CA" w:rsidP="00880EC6">
            <w:pPr>
              <w:tabs>
                <w:tab w:val="left" w:pos="551"/>
              </w:tabs>
              <w:jc w:val="left"/>
              <w:rPr>
                <w:rFonts w:eastAsia="SimSun"/>
                <w:lang w:val="en-US" w:eastAsia="zh-CN"/>
              </w:rPr>
            </w:pPr>
            <w:r>
              <w:rPr>
                <w:rFonts w:eastAsia="SimSun" w:hint="eastAsia"/>
                <w:lang w:val="en-US" w:eastAsia="zh-CN"/>
              </w:rPr>
              <w:t>Y</w:t>
            </w:r>
          </w:p>
        </w:tc>
        <w:tc>
          <w:tcPr>
            <w:tcW w:w="6780" w:type="dxa"/>
          </w:tcPr>
          <w:p w14:paraId="6DACAD47" w14:textId="77777777" w:rsidR="006C36CA" w:rsidRPr="00DE0413" w:rsidRDefault="006C36CA" w:rsidP="00880EC6">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14806339" w14:textId="77777777" w:rsidR="006C36CA" w:rsidRPr="00C47C68" w:rsidRDefault="006C36CA" w:rsidP="00880EC6">
            <w:pPr>
              <w:pStyle w:val="30"/>
              <w:numPr>
                <w:ilvl w:val="0"/>
                <w:numId w:val="0"/>
              </w:numPr>
              <w:rPr>
                <w:lang w:eastAsia="ko-KR"/>
              </w:rPr>
            </w:pPr>
            <w:bookmarkStart w:id="8" w:name="_Toc37296183"/>
            <w:bookmarkStart w:id="9" w:name="_Toc46490309"/>
            <w:bookmarkStart w:id="10" w:name="_Toc52752004"/>
            <w:bookmarkStart w:id="11" w:name="_Toc52796466"/>
            <w:bookmarkStart w:id="12" w:name="_Toc115557877"/>
            <w:r w:rsidRPr="00C47C68">
              <w:rPr>
                <w:lang w:eastAsia="ko-KR"/>
              </w:rPr>
              <w:t>5.1.5</w:t>
            </w:r>
            <w:r w:rsidRPr="00C47C68">
              <w:rPr>
                <w:lang w:eastAsia="ko-KR"/>
              </w:rPr>
              <w:tab/>
              <w:t>Contention Resolution</w:t>
            </w:r>
            <w:bookmarkEnd w:id="8"/>
            <w:bookmarkEnd w:id="9"/>
            <w:bookmarkEnd w:id="10"/>
            <w:bookmarkEnd w:id="11"/>
            <w:bookmarkEnd w:id="12"/>
          </w:p>
          <w:p w14:paraId="1C6B40E0" w14:textId="77777777" w:rsidR="006C36CA" w:rsidRPr="00C47C68" w:rsidRDefault="006C36CA" w:rsidP="00880EC6">
            <w:pPr>
              <w:rPr>
                <w:lang w:eastAsia="ko-KR"/>
              </w:rPr>
            </w:pPr>
            <w:r w:rsidRPr="00C47C68">
              <w:rPr>
                <w:lang w:eastAsia="ko-KR"/>
              </w:rPr>
              <w:t>Once Msg3 is transmitted the MAC entity shall:</w:t>
            </w:r>
          </w:p>
          <w:p w14:paraId="59A48992" w14:textId="77777777" w:rsidR="006C36CA" w:rsidRPr="00C47C68" w:rsidRDefault="006C36CA" w:rsidP="00880EC6">
            <w:pPr>
              <w:pStyle w:val="B1"/>
              <w:rPr>
                <w:lang w:eastAsia="ko-KR"/>
              </w:rPr>
            </w:pPr>
            <w:r w:rsidRPr="00C47C68">
              <w:rPr>
                <w:lang w:eastAsia="ko-KR"/>
              </w:rPr>
              <w:t>1&gt;</w:t>
            </w:r>
            <w:r w:rsidRPr="00C47C68">
              <w:rPr>
                <w:lang w:eastAsia="ko-KR"/>
              </w:rPr>
              <w:tab/>
              <w:t>if the Msg3 transmission (i.e. initial transmission or HARQ retransmission) is scheduled with Type A PUSCH repetition:</w:t>
            </w:r>
          </w:p>
          <w:p w14:paraId="183E88B9" w14:textId="77777777" w:rsidR="006C36CA" w:rsidRDefault="006C36CA" w:rsidP="00880EC6">
            <w:pPr>
              <w:ind w:firstLineChars="700" w:firstLine="1400"/>
              <w:jc w:val="left"/>
              <w:rPr>
                <w:rFonts w:eastAsiaTheme="minorEastAsia"/>
                <w:lang w:eastAsia="zh-CN"/>
              </w:rPr>
            </w:pPr>
            <w:r>
              <w:rPr>
                <w:rFonts w:eastAsiaTheme="minorEastAsia"/>
                <w:lang w:eastAsia="zh-CN"/>
              </w:rPr>
              <w:t>…</w:t>
            </w:r>
          </w:p>
          <w:p w14:paraId="320FDD27" w14:textId="77777777" w:rsidR="006C36CA" w:rsidRPr="00C47C68" w:rsidRDefault="006C36CA" w:rsidP="00880EC6">
            <w:pPr>
              <w:pStyle w:val="B1"/>
              <w:rPr>
                <w:lang w:eastAsia="zh-CN"/>
              </w:rPr>
            </w:pPr>
            <w:r w:rsidRPr="00C47C68">
              <w:rPr>
                <w:lang w:eastAsia="zh-CN"/>
              </w:rPr>
              <w:t>1&gt;</w:t>
            </w:r>
            <w:r w:rsidRPr="00C47C68">
              <w:rPr>
                <w:lang w:eastAsia="zh-CN"/>
              </w:rPr>
              <w:tab/>
              <w:t>else:</w:t>
            </w:r>
          </w:p>
          <w:p w14:paraId="25A3E0A2" w14:textId="77777777" w:rsidR="006C36CA" w:rsidRDefault="006C36CA" w:rsidP="00880EC6">
            <w:pPr>
              <w:pStyle w:val="B2"/>
              <w:rPr>
                <w:lang w:eastAsia="ko-KR"/>
              </w:rPr>
            </w:pPr>
            <w:r w:rsidRPr="00C47C68">
              <w:rPr>
                <w:lang w:eastAsia="ko-KR"/>
              </w:rPr>
              <w:t>2&gt;</w:t>
            </w:r>
            <w:r w:rsidRPr="00C47C68">
              <w:rPr>
                <w:lang w:eastAsia="ko-KR"/>
              </w:rPr>
              <w:tab/>
            </w:r>
            <w:r w:rsidRPr="00FC520A">
              <w:rPr>
                <w:shd w:val="clear" w:color="auto" w:fill="00B0F0"/>
                <w:lang w:eastAsia="ko-KR"/>
              </w:rPr>
              <w:t xml:space="preserve">start or restart the </w:t>
            </w:r>
            <w:r w:rsidRPr="00FC520A">
              <w:rPr>
                <w:i/>
                <w:shd w:val="clear" w:color="auto" w:fill="00B0F0"/>
                <w:lang w:eastAsia="ko-KR"/>
              </w:rPr>
              <w:t>ra-ContentionResolutionTimer</w:t>
            </w:r>
            <w:r w:rsidRPr="00C47C68">
              <w:rPr>
                <w:lang w:eastAsia="ko-KR"/>
              </w:rPr>
              <w:t xml:space="preserve"> in the first symbol after the end of the Msg3 transmission.</w:t>
            </w:r>
          </w:p>
          <w:p w14:paraId="1AED7AEC" w14:textId="77777777" w:rsidR="006C36CA" w:rsidRPr="00C47C68" w:rsidRDefault="006C36CA" w:rsidP="00880EC6">
            <w:pPr>
              <w:pStyle w:val="B1"/>
              <w:rPr>
                <w:lang w:eastAsia="ko-KR"/>
              </w:rPr>
            </w:pPr>
            <w:r w:rsidRPr="00C47C68">
              <w:rPr>
                <w:lang w:eastAsia="ko-KR"/>
              </w:rPr>
              <w:t>1&gt;</w:t>
            </w:r>
            <w:r w:rsidRPr="00C47C68">
              <w:rPr>
                <w:lang w:eastAsia="ko-KR"/>
              </w:rPr>
              <w:tab/>
            </w:r>
            <w:r w:rsidRPr="00FC520A">
              <w:rPr>
                <w:shd w:val="clear" w:color="auto" w:fill="00B0F0"/>
                <w:lang w:eastAsia="ko-KR"/>
              </w:rPr>
              <w:t xml:space="preserve">monitor the PDCCH while the </w:t>
            </w:r>
            <w:r w:rsidRPr="00FC520A">
              <w:rPr>
                <w:i/>
                <w:shd w:val="clear" w:color="auto" w:fill="00B0F0"/>
                <w:lang w:eastAsia="ko-KR"/>
              </w:rPr>
              <w:t>ra-ContentionResolutionTimer</w:t>
            </w:r>
            <w:r w:rsidRPr="00FC520A">
              <w:rPr>
                <w:shd w:val="clear" w:color="auto" w:fill="00B0F0"/>
                <w:lang w:eastAsia="ko-KR"/>
              </w:rPr>
              <w:t xml:space="preserve"> is running </w:t>
            </w:r>
            <w:r w:rsidRPr="005666E1">
              <w:rPr>
                <w:lang w:eastAsia="ko-KR"/>
              </w:rPr>
              <w:t>regardless of the possible occurrence of a measurement gap</w:t>
            </w:r>
            <w:r w:rsidRPr="00C47C68">
              <w:rPr>
                <w:lang w:eastAsia="ko-KR"/>
              </w:rPr>
              <w:t>;</w:t>
            </w:r>
          </w:p>
          <w:p w14:paraId="239181EF" w14:textId="77777777" w:rsidR="006C36CA" w:rsidRDefault="006C36CA" w:rsidP="00880EC6">
            <w:pPr>
              <w:ind w:firstLineChars="700" w:firstLine="1400"/>
              <w:jc w:val="left"/>
              <w:rPr>
                <w:rFonts w:eastAsiaTheme="minorEastAsia"/>
                <w:lang w:eastAsia="zh-CN"/>
              </w:rPr>
            </w:pPr>
            <w:r>
              <w:rPr>
                <w:rFonts w:eastAsiaTheme="minorEastAsia"/>
                <w:lang w:eastAsia="zh-CN"/>
              </w:rPr>
              <w:t>…</w:t>
            </w:r>
          </w:p>
          <w:p w14:paraId="20326B45" w14:textId="77777777" w:rsidR="006C36CA" w:rsidRPr="00C47C68" w:rsidRDefault="006C36CA" w:rsidP="00880EC6">
            <w:pPr>
              <w:pStyle w:val="B4"/>
              <w:rPr>
                <w:lang w:eastAsia="ko-KR"/>
              </w:rPr>
            </w:pPr>
            <w:r w:rsidRPr="00C47C68">
              <w:rPr>
                <w:lang w:eastAsia="ko-KR"/>
              </w:rPr>
              <w:t>4&gt;</w:t>
            </w:r>
            <w:r w:rsidRPr="00C47C68">
              <w:rPr>
                <w:lang w:eastAsia="ko-KR"/>
              </w:rPr>
              <w:tab/>
            </w:r>
            <w:r w:rsidRPr="00FC520A">
              <w:rPr>
                <w:shd w:val="clear" w:color="auto" w:fill="FFFF00"/>
                <w:lang w:eastAsia="ko-KR"/>
              </w:rPr>
              <w:t>if the UE Contention Resolution Identity in the MAC CE matches the CCCH SDU transmitted in Msg3</w:t>
            </w:r>
            <w:r w:rsidRPr="00C47C68">
              <w:rPr>
                <w:lang w:eastAsia="ko-KR"/>
              </w:rPr>
              <w:t>:</w:t>
            </w:r>
          </w:p>
          <w:p w14:paraId="4949E772" w14:textId="77777777" w:rsidR="006C36CA" w:rsidRPr="00ED7344" w:rsidRDefault="006C36CA" w:rsidP="00880EC6">
            <w:pPr>
              <w:ind w:firstLineChars="700" w:firstLine="1400"/>
              <w:jc w:val="left"/>
              <w:rPr>
                <w:rFonts w:eastAsiaTheme="minorEastAsia"/>
                <w:lang w:eastAsia="zh-CN"/>
              </w:rPr>
            </w:pPr>
            <w:r>
              <w:rPr>
                <w:rFonts w:eastAsiaTheme="minorEastAsia"/>
                <w:lang w:eastAsia="zh-CN"/>
              </w:rPr>
              <w:t>…</w:t>
            </w:r>
          </w:p>
          <w:p w14:paraId="3340CECA" w14:textId="77777777" w:rsidR="006C36CA" w:rsidRPr="00C47C68" w:rsidRDefault="006C36CA" w:rsidP="00880EC6">
            <w:pPr>
              <w:pStyle w:val="B4"/>
              <w:rPr>
                <w:lang w:eastAsia="ko-KR"/>
              </w:rPr>
            </w:pPr>
            <w:r w:rsidRPr="00C47C68">
              <w:rPr>
                <w:lang w:eastAsia="ko-KR"/>
              </w:rPr>
              <w:t>4&gt;</w:t>
            </w:r>
            <w:r w:rsidRPr="00FC520A">
              <w:rPr>
                <w:shd w:val="clear" w:color="auto" w:fill="FFFF00"/>
                <w:lang w:eastAsia="ko-KR"/>
              </w:rPr>
              <w:tab/>
              <w:t>else</w:t>
            </w:r>
            <w:r w:rsidRPr="00C47C68">
              <w:rPr>
                <w:lang w:eastAsia="ko-KR"/>
              </w:rPr>
              <w:t>:</w:t>
            </w:r>
          </w:p>
          <w:p w14:paraId="5849F512" w14:textId="77777777" w:rsidR="006C36CA" w:rsidRPr="00C47C68" w:rsidRDefault="006C36CA" w:rsidP="00880EC6">
            <w:pPr>
              <w:pStyle w:val="B5"/>
              <w:rPr>
                <w:lang w:eastAsia="ko-KR"/>
              </w:rPr>
            </w:pPr>
            <w:r w:rsidRPr="00C47C68">
              <w:rPr>
                <w:lang w:eastAsia="ko-KR"/>
              </w:rPr>
              <w:t>5&gt;</w:t>
            </w:r>
            <w:r w:rsidRPr="00C47C68">
              <w:rPr>
                <w:lang w:eastAsia="ko-KR"/>
              </w:rPr>
              <w:tab/>
              <w:t xml:space="preserve">discard the </w:t>
            </w:r>
            <w:r w:rsidRPr="00C47C68">
              <w:rPr>
                <w:i/>
                <w:lang w:eastAsia="ko-KR"/>
              </w:rPr>
              <w:t>TEMPORARY_C-RNTI</w:t>
            </w:r>
            <w:r w:rsidRPr="00C47C68">
              <w:rPr>
                <w:lang w:eastAsia="ko-KR"/>
              </w:rPr>
              <w:t>;</w:t>
            </w:r>
          </w:p>
          <w:p w14:paraId="284B9DA4" w14:textId="77777777" w:rsidR="006C36CA" w:rsidRPr="00C47C68" w:rsidRDefault="006C36CA" w:rsidP="00880EC6">
            <w:pPr>
              <w:pStyle w:val="B5"/>
              <w:rPr>
                <w:lang w:eastAsia="ko-KR"/>
              </w:rPr>
            </w:pPr>
            <w:r w:rsidRPr="00C47C68">
              <w:rPr>
                <w:lang w:eastAsia="ko-KR"/>
              </w:rPr>
              <w:t>5&gt;</w:t>
            </w:r>
            <w:r w:rsidRPr="00C47C68">
              <w:rPr>
                <w:lang w:eastAsia="ko-KR"/>
              </w:rPr>
              <w:tab/>
            </w:r>
            <w:r w:rsidRPr="00EC0A4D">
              <w:rPr>
                <w:shd w:val="clear" w:color="auto" w:fill="FFFF00"/>
                <w:lang w:eastAsia="ko-KR"/>
              </w:rPr>
              <w:t>consider this Contention Resolution not successful</w:t>
            </w:r>
            <w:r w:rsidRPr="00C47C68">
              <w:rPr>
                <w:lang w:eastAsia="ko-KR"/>
              </w:rPr>
              <w:t xml:space="preserve"> and discard the successfully decoded MAC PDU.</w:t>
            </w:r>
          </w:p>
          <w:p w14:paraId="77EB57D8" w14:textId="77777777" w:rsidR="006C36CA" w:rsidRPr="00C47C68" w:rsidRDefault="006C36CA" w:rsidP="00880EC6">
            <w:pPr>
              <w:pStyle w:val="B1"/>
              <w:rPr>
                <w:lang w:eastAsia="ko-KR"/>
              </w:rPr>
            </w:pPr>
            <w:r w:rsidRPr="00C47C68">
              <w:rPr>
                <w:lang w:eastAsia="ko-KR"/>
              </w:rPr>
              <w:t>1&gt;</w:t>
            </w:r>
            <w:r w:rsidRPr="00FC520A">
              <w:rPr>
                <w:shd w:val="clear" w:color="auto" w:fill="FFFF00"/>
                <w:lang w:eastAsia="ko-KR"/>
              </w:rPr>
              <w:tab/>
              <w:t xml:space="preserve">if </w:t>
            </w:r>
            <w:r w:rsidRPr="00FC520A">
              <w:rPr>
                <w:i/>
                <w:shd w:val="clear" w:color="auto" w:fill="FFFF00"/>
                <w:lang w:eastAsia="ko-KR"/>
              </w:rPr>
              <w:t>ra-ContentionResolutionTimer</w:t>
            </w:r>
            <w:r w:rsidRPr="00FC520A">
              <w:rPr>
                <w:shd w:val="clear" w:color="auto" w:fill="FFFF00"/>
                <w:lang w:eastAsia="ko-KR"/>
              </w:rPr>
              <w:t xml:space="preserve"> expires:</w:t>
            </w:r>
          </w:p>
          <w:p w14:paraId="1A95ED4F" w14:textId="77777777" w:rsidR="006C36CA" w:rsidRPr="00C47C68" w:rsidRDefault="006C36CA" w:rsidP="00880EC6">
            <w:pPr>
              <w:pStyle w:val="B2"/>
            </w:pPr>
            <w:r w:rsidRPr="00C47C68">
              <w:t>2&gt;</w:t>
            </w:r>
            <w:r w:rsidRPr="00C47C68">
              <w:tab/>
              <w:t>if Msg3 transmission was transmitted on a non-terrestrial network:</w:t>
            </w:r>
          </w:p>
          <w:p w14:paraId="04BDC2A6" w14:textId="77777777" w:rsidR="006C36CA" w:rsidRPr="00ED7344" w:rsidRDefault="006C36CA" w:rsidP="00880EC6">
            <w:pPr>
              <w:ind w:firstLineChars="700" w:firstLine="1400"/>
              <w:jc w:val="left"/>
              <w:rPr>
                <w:rFonts w:eastAsiaTheme="minorEastAsia"/>
                <w:lang w:eastAsia="zh-CN"/>
              </w:rPr>
            </w:pPr>
            <w:r>
              <w:rPr>
                <w:rFonts w:eastAsiaTheme="minorEastAsia"/>
                <w:lang w:eastAsia="zh-CN"/>
              </w:rPr>
              <w:t>…</w:t>
            </w:r>
          </w:p>
          <w:p w14:paraId="7EE110B3" w14:textId="77777777" w:rsidR="006C36CA" w:rsidRPr="00C47C68" w:rsidRDefault="006C36CA" w:rsidP="00880EC6">
            <w:pPr>
              <w:pStyle w:val="B2"/>
              <w:rPr>
                <w:lang w:eastAsia="ko-KR"/>
              </w:rPr>
            </w:pPr>
            <w:r w:rsidRPr="00C47C68">
              <w:rPr>
                <w:lang w:eastAsia="ko-KR"/>
              </w:rPr>
              <w:t>2&gt;</w:t>
            </w:r>
            <w:r w:rsidRPr="00C47C68">
              <w:rPr>
                <w:lang w:eastAsia="ko-KR"/>
              </w:rPr>
              <w:tab/>
              <w:t>else:</w:t>
            </w:r>
          </w:p>
          <w:p w14:paraId="1B4A9E49" w14:textId="77777777" w:rsidR="006C36CA" w:rsidRPr="00C47C68" w:rsidRDefault="006C36CA" w:rsidP="00880EC6">
            <w:pPr>
              <w:pStyle w:val="B3"/>
              <w:rPr>
                <w:lang w:eastAsia="ko-KR"/>
              </w:rPr>
            </w:pPr>
            <w:r w:rsidRPr="00C47C68">
              <w:rPr>
                <w:lang w:eastAsia="ko-KR"/>
              </w:rPr>
              <w:t>3&gt;</w:t>
            </w:r>
            <w:r w:rsidRPr="00C47C68">
              <w:rPr>
                <w:lang w:eastAsia="ko-KR"/>
              </w:rPr>
              <w:tab/>
              <w:t xml:space="preserve">discard the </w:t>
            </w:r>
            <w:r w:rsidRPr="00C47C68">
              <w:rPr>
                <w:i/>
                <w:lang w:eastAsia="ko-KR"/>
              </w:rPr>
              <w:t>TEMPORARY_C-RNTI</w:t>
            </w:r>
            <w:r w:rsidRPr="00C47C68">
              <w:rPr>
                <w:lang w:eastAsia="ko-KR"/>
              </w:rPr>
              <w:t>;</w:t>
            </w:r>
          </w:p>
          <w:p w14:paraId="18A728B8" w14:textId="77777777" w:rsidR="006C36CA" w:rsidRPr="00C47C68" w:rsidRDefault="006C36CA" w:rsidP="00880EC6">
            <w:pPr>
              <w:pStyle w:val="B3"/>
              <w:rPr>
                <w:lang w:eastAsia="ko-KR"/>
              </w:rPr>
            </w:pPr>
            <w:r w:rsidRPr="00C47C68">
              <w:rPr>
                <w:lang w:eastAsia="ko-KR"/>
              </w:rPr>
              <w:t>3&gt;</w:t>
            </w:r>
            <w:r w:rsidRPr="00C47C68">
              <w:rPr>
                <w:lang w:eastAsia="ko-KR"/>
              </w:rPr>
              <w:tab/>
            </w:r>
            <w:r w:rsidRPr="00EC0A4D">
              <w:rPr>
                <w:shd w:val="clear" w:color="auto" w:fill="FFFF00"/>
                <w:lang w:eastAsia="ko-KR"/>
              </w:rPr>
              <w:t>consider the Contention Resolution not successful</w:t>
            </w:r>
            <w:r w:rsidRPr="00C47C68">
              <w:rPr>
                <w:lang w:eastAsia="ko-KR"/>
              </w:rPr>
              <w:t>.</w:t>
            </w:r>
          </w:p>
          <w:p w14:paraId="5FD1D849" w14:textId="77777777" w:rsidR="006C36CA" w:rsidRPr="00EC0A4D" w:rsidRDefault="006C36CA" w:rsidP="00880EC6">
            <w:pPr>
              <w:jc w:val="left"/>
            </w:pPr>
          </w:p>
          <w:p w14:paraId="10634044" w14:textId="77777777" w:rsidR="006C36CA" w:rsidRDefault="006C36CA" w:rsidP="00880EC6">
            <w:pPr>
              <w:jc w:val="left"/>
              <w:rPr>
                <w:rFonts w:eastAsiaTheme="minorEastAsia"/>
                <w:lang w:val="en-US" w:eastAsia="zh-CN"/>
              </w:rPr>
            </w:pPr>
            <w:r>
              <w:rPr>
                <w:rFonts w:eastAsiaTheme="minorEastAsia"/>
                <w:lang w:val="en-US" w:eastAsia="zh-CN"/>
              </w:rPr>
              <w:t xml:space="preserve">According to the specification, UE can only </w:t>
            </w:r>
            <w:r w:rsidRPr="006F239A">
              <w:rPr>
                <w:rFonts w:eastAsiaTheme="minorEastAsia"/>
                <w:lang w:val="en-US" w:eastAsia="zh-CN"/>
              </w:rPr>
              <w:t>consider the Contention Resolution not successful</w:t>
            </w:r>
            <w:r>
              <w:rPr>
                <w:rFonts w:eastAsiaTheme="minorEastAsia"/>
                <w:lang w:val="en-US" w:eastAsia="zh-CN"/>
              </w:rPr>
              <w:t xml:space="preserve"> in the two cases</w:t>
            </w:r>
            <w:r>
              <w:rPr>
                <w:lang w:val="en-US"/>
              </w:rPr>
              <w:t xml:space="preserve"> (marked in yellow color above)</w:t>
            </w:r>
            <w:r>
              <w:rPr>
                <w:rFonts w:eastAsiaTheme="minorEastAsia"/>
                <w:lang w:val="en-US" w:eastAsia="zh-CN"/>
              </w:rPr>
              <w:t>:</w:t>
            </w:r>
          </w:p>
          <w:p w14:paraId="4AA518B7" w14:textId="77777777" w:rsidR="006C36CA" w:rsidRPr="00FC520A" w:rsidRDefault="006C36CA" w:rsidP="00880EC6">
            <w:pPr>
              <w:jc w:val="left"/>
              <w:rPr>
                <w:rFonts w:eastAsiaTheme="minorEastAsia"/>
                <w:lang w:val="en-US" w:eastAsia="zh-CN"/>
              </w:rPr>
            </w:pPr>
            <w:r w:rsidRPr="00FC520A">
              <w:rPr>
                <w:rFonts w:eastAsiaTheme="minorEastAsia"/>
                <w:b/>
                <w:lang w:val="en-US" w:eastAsia="zh-CN"/>
              </w:rPr>
              <w:lastRenderedPageBreak/>
              <w:t>Case 1</w:t>
            </w:r>
            <w:r>
              <w:rPr>
                <w:rFonts w:eastAsiaTheme="minorEastAsia"/>
                <w:lang w:val="en-US" w:eastAsia="zh-CN"/>
              </w:rPr>
              <w:t xml:space="preserve">: </w:t>
            </w:r>
            <w:r w:rsidRPr="00FC520A">
              <w:rPr>
                <w:rFonts w:eastAsiaTheme="minorEastAsia"/>
                <w:lang w:val="en-US" w:eastAsia="zh-CN"/>
              </w:rPr>
              <w:t xml:space="preserve">if the UE Contention Resolution Identity in the MAC CE </w:t>
            </w:r>
            <w:r w:rsidRPr="00FC520A">
              <w:rPr>
                <w:rFonts w:eastAsiaTheme="minorEastAsia"/>
                <w:color w:val="FF0000"/>
                <w:lang w:val="en-US" w:eastAsia="zh-CN"/>
              </w:rPr>
              <w:t xml:space="preserve">NOT </w:t>
            </w:r>
            <w:r w:rsidRPr="00FC520A">
              <w:rPr>
                <w:rFonts w:eastAsiaTheme="minorEastAsia"/>
                <w:lang w:val="en-US" w:eastAsia="zh-CN"/>
              </w:rPr>
              <w:t>matches the CCCH SDU transmitted in Msg3</w:t>
            </w:r>
          </w:p>
          <w:p w14:paraId="3AB1FE2C" w14:textId="77777777" w:rsidR="006C36CA" w:rsidRPr="00FC520A" w:rsidRDefault="006C36CA" w:rsidP="00880EC6">
            <w:pPr>
              <w:jc w:val="left"/>
              <w:rPr>
                <w:rFonts w:eastAsiaTheme="minorEastAsia"/>
                <w:lang w:val="en-US" w:eastAsia="zh-CN"/>
              </w:rPr>
            </w:pPr>
            <w:r w:rsidRPr="00FC520A">
              <w:rPr>
                <w:rFonts w:eastAsiaTheme="minorEastAsia"/>
                <w:b/>
                <w:lang w:val="en-US" w:eastAsia="zh-CN"/>
              </w:rPr>
              <w:t>Case 2</w:t>
            </w:r>
            <w:r>
              <w:rPr>
                <w:rFonts w:eastAsiaTheme="minorEastAsia"/>
                <w:lang w:val="en-US" w:eastAsia="zh-CN"/>
              </w:rPr>
              <w:t xml:space="preserve">: </w:t>
            </w:r>
            <w:r w:rsidRPr="00FC520A">
              <w:rPr>
                <w:rFonts w:eastAsiaTheme="minorEastAsia"/>
                <w:lang w:val="en-US" w:eastAsia="zh-CN"/>
              </w:rPr>
              <w:t xml:space="preserve">if </w:t>
            </w:r>
            <w:r w:rsidRPr="00FC520A">
              <w:rPr>
                <w:i/>
                <w:lang w:eastAsia="ko-KR"/>
              </w:rPr>
              <w:t>ra-ContentionResolutionTimer</w:t>
            </w:r>
            <w:r w:rsidRPr="00FC520A">
              <w:rPr>
                <w:lang w:eastAsia="ko-KR"/>
              </w:rPr>
              <w:t xml:space="preserve"> expires</w:t>
            </w:r>
          </w:p>
          <w:p w14:paraId="5970A1B8" w14:textId="77777777" w:rsidR="006C36CA" w:rsidRPr="00FC520A" w:rsidRDefault="006C36CA" w:rsidP="00880EC6">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50F8F179" w14:textId="77777777" w:rsidR="006C36CA" w:rsidRDefault="006C36CA" w:rsidP="00880EC6">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sidRPr="008E7ED7">
              <w:rPr>
                <w:i/>
                <w:lang w:eastAsia="ko-KR"/>
              </w:rPr>
              <w:t>ra-ContentionResolutionTimer</w:t>
            </w:r>
            <w:r>
              <w:rPr>
                <w:rFonts w:eastAsiaTheme="minorEastAsia"/>
                <w:lang w:val="en-US" w:eastAsia="zh-CN"/>
              </w:rPr>
              <w:t xml:space="preserve"> once it transmits Msg3, the duration of the timer is configured by gNB:</w:t>
            </w:r>
          </w:p>
          <w:p w14:paraId="7954A2CB" w14:textId="77777777" w:rsidR="006C36CA" w:rsidRDefault="006C36CA" w:rsidP="00880EC6">
            <w:pPr>
              <w:jc w:val="left"/>
              <w:rPr>
                <w:rFonts w:eastAsiaTheme="minorEastAsia"/>
                <w:lang w:val="en-US" w:eastAsia="zh-CN"/>
              </w:rPr>
            </w:pPr>
            <w:r>
              <w:rPr>
                <w:sz w:val="16"/>
                <w:szCs w:val="16"/>
              </w:rPr>
              <w:t>ra-ContentionResolutionTimer ENUMERATED { sf8, sf16, sf24, sf32, sf40, sf48, sf56, sf64},</w:t>
            </w:r>
          </w:p>
          <w:p w14:paraId="3EF63EE8" w14:textId="77777777" w:rsidR="006C36CA" w:rsidRDefault="006C36CA" w:rsidP="00880EC6">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7D8192F" w14:textId="77777777" w:rsidR="006C36CA" w:rsidRDefault="006C36CA" w:rsidP="00880EC6">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sidDel="00B24399">
              <w:rPr>
                <w:rFonts w:eastAsiaTheme="minorEastAsia"/>
                <w:lang w:val="en-US" w:eastAsia="zh-CN"/>
              </w:rPr>
              <w:t xml:space="preserve"> </w:t>
            </w:r>
            <w:r>
              <w:rPr>
                <w:rFonts w:eastAsiaTheme="minorEastAsia"/>
                <w:lang w:val="en-US" w:eastAsia="zh-CN"/>
              </w:rPr>
              <w:t xml:space="preserve">As a result, </w:t>
            </w:r>
            <w:r>
              <w:rPr>
                <w:lang w:val="en-US"/>
              </w:rPr>
              <w:t xml:space="preserve">the UE has to keep monitoring Msg4 PDCCH (marked in blue color above) within significant slots till the </w:t>
            </w:r>
            <w:r w:rsidRPr="006D2399">
              <w:rPr>
                <w:lang w:val="en-US"/>
              </w:rPr>
              <w:t>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084ADDD2" w14:textId="77777777" w:rsidR="006C36CA" w:rsidRDefault="006C36CA" w:rsidP="00880EC6">
            <w:pPr>
              <w:ind w:left="200" w:hangingChars="100" w:hanging="200"/>
              <w:jc w:val="left"/>
              <w:rPr>
                <w:rFonts w:eastAsia="SimSun"/>
                <w:lang w:val="en-US" w:eastAsia="zh-CN"/>
              </w:rPr>
            </w:pPr>
            <w:r>
              <w:rPr>
                <w:lang w:val="en-US"/>
              </w:rPr>
              <w:t xml:space="preserve">Therefore, the existing mechanism is not enough/reasonable for UE’s behavior. The clarification on UE’s behavior is necessary, and the simplest way is option 1 (provided by Ericsson). </w:t>
            </w:r>
          </w:p>
        </w:tc>
      </w:tr>
    </w:tbl>
    <w:p w14:paraId="483A8BF8" w14:textId="77777777" w:rsidR="00E151AA" w:rsidRPr="00954F0A" w:rsidRDefault="00E151AA">
      <w:pPr>
        <w:rPr>
          <w:rFonts w:eastAsia="Microsoft YaHei UI"/>
          <w:lang w:val="en-US" w:eastAsia="zh-CN"/>
        </w:rPr>
      </w:pPr>
    </w:p>
    <w:p w14:paraId="483A8BF9" w14:textId="189675AF" w:rsidR="00E151AA" w:rsidRPr="004C1379" w:rsidRDefault="00BF6927" w:rsidP="004C1379">
      <w:pPr>
        <w:pStyle w:val="afe"/>
        <w:keepNext/>
        <w:keepLines/>
        <w:numPr>
          <w:ilvl w:val="1"/>
          <w:numId w:val="55"/>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14F4106"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4C1379">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087E8974" w:rsidR="00E151AA" w:rsidRPr="004C1379" w:rsidRDefault="00BF6927" w:rsidP="004C1379">
      <w:pPr>
        <w:pStyle w:val="afe"/>
        <w:keepNext/>
        <w:keepLines/>
        <w:numPr>
          <w:ilvl w:val="1"/>
          <w:numId w:val="56"/>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6C3CE70D"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4C1379">
        <w:rPr>
          <w:rFonts w:eastAsia="Microsoft YaHei UI"/>
          <w:sz w:val="20"/>
          <w:szCs w:val="22"/>
          <w:lang w:val="en-US" w:eastAsia="zh-CN"/>
        </w:rPr>
        <w:t>e</w:t>
      </w:r>
      <w:r>
        <w:rPr>
          <w:rFonts w:eastAsia="Microsoft YaHei UI"/>
          <w:sz w:val="20"/>
          <w:szCs w:val="22"/>
          <w:lang w:val="en-US" w:eastAsia="zh-CN"/>
        </w:rPr>
        <w:t>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14:paraId="483A8C1C" w14:textId="77777777" w:rsidR="00E151AA" w:rsidRDefault="00BF6927">
      <w:pPr>
        <w:pStyle w:val="afe"/>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afe"/>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afe"/>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0431D29" w:rsidR="00E151AA" w:rsidRDefault="00BF6927">
            <w:pPr>
              <w:jc w:val="left"/>
              <w:rPr>
                <w:rFonts w:eastAsiaTheme="minorEastAsia"/>
                <w:lang w:val="en-US" w:eastAsia="zh-CN"/>
              </w:rPr>
            </w:pPr>
            <w:r>
              <w:rPr>
                <w:rFonts w:eastAsia="Microsoft YaHei UI"/>
                <w:szCs w:val="22"/>
                <w:lang w:val="en-US" w:eastAsia="zh-CN"/>
              </w:rPr>
              <w:t>MsgB can multiplex messages to more than one U</w:t>
            </w:r>
            <w:r w:rsidR="004C1379">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1836F98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4C1379">
              <w:rPr>
                <w:rFonts w:eastAsiaTheme="minorEastAsia"/>
                <w:lang w:val="en-US" w:eastAsia="zh-CN"/>
              </w:rPr>
              <w:t>e</w:t>
            </w:r>
            <w:r>
              <w:rPr>
                <w:rFonts w:eastAsiaTheme="minorEastAsia" w:hint="eastAsia"/>
                <w:lang w:val="en-US" w:eastAsia="zh-CN"/>
              </w:rPr>
              <w:t>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4679E231"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4C1379">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1A087B" w14:paraId="090DD215" w14:textId="77777777" w:rsidTr="007E4C95">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游明朝"/>
                <w:lang w:val="en-US" w:eastAsia="ja-JP"/>
              </w:rPr>
              <w:t>We tend to agree with Qualcomm.</w:t>
            </w:r>
          </w:p>
        </w:tc>
      </w:tr>
    </w:tbl>
    <w:p w14:paraId="483A8C40" w14:textId="77777777" w:rsidR="00E151AA" w:rsidRDefault="00E151AA">
      <w:pPr>
        <w:tabs>
          <w:tab w:val="left" w:pos="1545"/>
        </w:tabs>
        <w:rPr>
          <w:rFonts w:eastAsia="Microsoft YaHei UI"/>
          <w:lang w:val="en-US" w:eastAsia="zh-CN"/>
        </w:rPr>
      </w:pPr>
    </w:p>
    <w:p w14:paraId="483A8C41" w14:textId="4CE75F0C" w:rsidR="00E151AA" w:rsidRPr="004C1379" w:rsidRDefault="00BF6927" w:rsidP="004C1379">
      <w:pPr>
        <w:pStyle w:val="afe"/>
        <w:keepNext/>
        <w:keepLines/>
        <w:numPr>
          <w:ilvl w:val="1"/>
          <w:numId w:val="57"/>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lastRenderedPageBreak/>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游明朝"/>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游明朝"/>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 xml:space="preserve">RAN#99 discussed whether UE peak data rate reduction (“PR1”) should be supported as a standalone feature or only in </w:t>
      </w:r>
      <w:r>
        <w:lastRenderedPageBreak/>
        <w:t>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83A8C96"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C9C"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C9D" w14:textId="77777777" w:rsidR="00E151AA" w:rsidRDefault="00BF6927">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lastRenderedPageBreak/>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83A8CDB" w14:textId="23B3A33F"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regardless of what optional capabilities (e.g., MIMO) it might support.</w:t>
            </w:r>
          </w:p>
          <w:p w14:paraId="483A8CDC" w14:textId="1CB80098"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but Rel-18 eRedCap U</w:t>
            </w:r>
            <w:r w:rsidR="004C1379">
              <w:rPr>
                <w:rFonts w:eastAsia="Malgun Gothic"/>
                <w:b/>
                <w:bCs/>
                <w:sz w:val="20"/>
                <w:szCs w:val="22"/>
                <w:lang w:val="en-US" w:eastAsia="ko-KR"/>
              </w:rPr>
              <w:t>e</w:t>
            </w:r>
            <w:r>
              <w:rPr>
                <w:rFonts w:eastAsia="Malgun Gothic"/>
                <w:b/>
                <w:bCs/>
                <w:sz w:val="20"/>
                <w:szCs w:val="22"/>
                <w:lang w:val="en-US" w:eastAsia="ko-KR"/>
              </w:rPr>
              <w:t>s that support optional capabilities (e.g., MIMO) might support higher peak rates.</w:t>
            </w:r>
          </w:p>
          <w:p w14:paraId="483A8CDD"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483A8CE6" w14:textId="77777777" w:rsidR="00E151AA" w:rsidRDefault="00BF6927">
            <w:pPr>
              <w:pStyle w:val="afe"/>
              <w:numPr>
                <w:ilvl w:val="1"/>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83A8CE7"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游明朝"/>
                <w:lang w:val="en-US" w:eastAsia="ja-JP"/>
              </w:rPr>
            </w:pPr>
            <w:r>
              <w:rPr>
                <w:rFonts w:eastAsia="游明朝"/>
                <w:lang w:val="en-US" w:eastAsia="ja-JP"/>
              </w:rPr>
              <w:t>Ericsson</w:t>
            </w:r>
          </w:p>
        </w:tc>
        <w:tc>
          <w:tcPr>
            <w:tcW w:w="1464" w:type="dxa"/>
          </w:tcPr>
          <w:p w14:paraId="483A8CFC" w14:textId="77777777" w:rsidR="00E151AA" w:rsidRDefault="00E151AA">
            <w:pPr>
              <w:tabs>
                <w:tab w:val="left" w:pos="551"/>
              </w:tabs>
              <w:jc w:val="left"/>
              <w:rPr>
                <w:rFonts w:eastAsia="游明朝"/>
                <w:lang w:val="en-US" w:eastAsia="ja-JP"/>
              </w:rPr>
            </w:pPr>
          </w:p>
        </w:tc>
        <w:tc>
          <w:tcPr>
            <w:tcW w:w="6688" w:type="dxa"/>
          </w:tcPr>
          <w:p w14:paraId="483A8CFD" w14:textId="77777777" w:rsidR="00E151AA" w:rsidRDefault="00BF6927">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483A8CFE" w14:textId="28AADA0A"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Whether or not Rel-18 eRedCap U</w:t>
            </w:r>
            <w:r w:rsidR="004C1379">
              <w:rPr>
                <w:rFonts w:eastAsia="Malgun Gothic"/>
                <w:b/>
                <w:bCs/>
                <w:sz w:val="20"/>
                <w:szCs w:val="22"/>
                <w:lang w:val="en-US" w:eastAsia="ko-KR"/>
              </w:rPr>
              <w:t>e</w:t>
            </w:r>
            <w:r>
              <w:rPr>
                <w:rFonts w:eastAsia="Malgun Gothic"/>
                <w:b/>
                <w:bCs/>
                <w:sz w:val="20"/>
                <w:szCs w:val="22"/>
                <w:lang w:val="en-US" w:eastAsia="ko-KR"/>
              </w:rPr>
              <w:t>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03"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D04" w14:textId="0BF7B3F9"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w:t>
            </w:r>
            <w:r w:rsidR="004C1379">
              <w:rPr>
                <w:rFonts w:eastAsia="游明朝"/>
                <w:lang w:val="en-US" w:eastAsia="ja-JP"/>
              </w:rPr>
              <w:t>e</w:t>
            </w:r>
            <w:r>
              <w:rPr>
                <w:rFonts w:eastAsia="游明朝"/>
                <w:lang w:val="en-US" w:eastAsia="ja-JP"/>
              </w:rPr>
              <w:t>s. Peak rate higher than 10 Mbps should be managed by Rel-17 RedCap U</w:t>
            </w:r>
            <w:r w:rsidR="004C1379">
              <w:rPr>
                <w:rFonts w:eastAsia="游明朝"/>
                <w:lang w:val="en-US" w:eastAsia="ja-JP"/>
              </w:rPr>
              <w:t>e</w:t>
            </w:r>
            <w:r>
              <w:rPr>
                <w:rFonts w:eastAsia="游明朝"/>
                <w:lang w:val="en-US" w:eastAsia="ja-JP"/>
              </w:rPr>
              <w:t>s.</w:t>
            </w:r>
          </w:p>
          <w:p w14:paraId="483A8D05" w14:textId="77777777" w:rsidR="00E151AA" w:rsidRDefault="00BF6927">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lastRenderedPageBreak/>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83A8D18" w14:textId="77777777" w:rsidR="00E151AA" w:rsidRDefault="00BF6927">
                        <w:pPr>
                          <w:numPr>
                            <w:ilvl w:val="1"/>
                            <w:numId w:val="46"/>
                          </w:numPr>
                          <w:rPr>
                            <w:lang w:val="en-US"/>
                          </w:rPr>
                        </w:pPr>
                        <w:r>
                          <w:rPr>
                            <w:lang w:val="en-US"/>
                          </w:rPr>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13"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3"/>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2B1CBB9D"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w:t>
            </w:r>
            <w:r>
              <w:rPr>
                <w:rFonts w:eastAsiaTheme="minorEastAsia"/>
                <w:lang w:val="en-US" w:eastAsia="zh-CN"/>
              </w:rPr>
              <w:t>. This may mean that some eRedCap U</w:t>
            </w:r>
            <w:r w:rsidR="004C1379">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6D860C9F"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w:t>
            </w:r>
            <w:r>
              <w:rPr>
                <w:rFonts w:eastAsiaTheme="minorEastAsia"/>
                <w:lang w:val="en-US" w:eastAsia="zh-CN"/>
              </w:rPr>
              <w:lastRenderedPageBreak/>
              <w:t>optional MIMO and 256QAM capabilities should have higher data rates (same as for Rel-17 RedCap) as anyway these U</w:t>
            </w:r>
            <w:r w:rsidR="004C1379">
              <w:rPr>
                <w:rFonts w:eastAsiaTheme="minorEastAsia"/>
                <w:lang w:val="en-US" w:eastAsia="zh-CN"/>
              </w:rPr>
              <w:t>e</w:t>
            </w:r>
            <w:r>
              <w:rPr>
                <w:rFonts w:eastAsiaTheme="minorEastAsia"/>
                <w:lang w:val="en-US" w:eastAsia="zh-CN"/>
              </w:rPr>
              <w:t>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15120496" w:rsidR="00E151AA" w:rsidRDefault="00BF6927">
            <w:pPr>
              <w:jc w:val="left"/>
              <w:rPr>
                <w:rFonts w:eastAsia="Malgun Gothic"/>
                <w:szCs w:val="22"/>
                <w:lang w:val="en-US" w:eastAsia="ko-KR"/>
              </w:rPr>
            </w:pPr>
            <w:r>
              <w:rPr>
                <w:rFonts w:eastAsia="SimSun" w:hint="eastAsia"/>
                <w:lang w:val="en-US" w:eastAsia="zh-CN"/>
              </w:rPr>
              <w:t>R18 RedCap U</w:t>
            </w:r>
            <w:r w:rsidR="004C1379">
              <w:rPr>
                <w:rFonts w:eastAsia="SimSun"/>
                <w:lang w:val="en-US" w:eastAsia="zh-CN"/>
              </w:rPr>
              <w:t>e</w:t>
            </w:r>
            <w:r>
              <w:rPr>
                <w:rFonts w:eastAsia="SimSun" w:hint="eastAsia"/>
                <w:lang w:val="en-US" w:eastAsia="zh-CN"/>
              </w:rPr>
              <w:t xml:space="preserve">s with basic feature like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 have the same 10-Mbps peak rate, but Rel-18 eRedCap U</w:t>
            </w:r>
            <w:r w:rsidR="004C1379">
              <w:rPr>
                <w:rFonts w:eastAsia="Malgun Gothic"/>
                <w:szCs w:val="22"/>
                <w:lang w:val="en-US" w:eastAsia="ko-KR"/>
              </w:rPr>
              <w:t>e</w:t>
            </w:r>
            <w:r>
              <w:rPr>
                <w:rFonts w:eastAsia="Malgun Gothic"/>
                <w:szCs w:val="22"/>
                <w:lang w:val="en-US" w:eastAsia="ko-KR"/>
              </w:rPr>
              <w:t>s that support optional capabilities (e.g., MIMO) might support higher peak rates.</w:t>
            </w:r>
          </w:p>
          <w:p w14:paraId="483A8D40" w14:textId="53CF5584"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4C1379">
              <w:rPr>
                <w:rFonts w:eastAsia="SimSun"/>
                <w:lang w:val="en-US" w:eastAsia="zh-CN"/>
              </w:rPr>
              <w:t>e</w:t>
            </w:r>
            <w:r>
              <w:rPr>
                <w:rFonts w:eastAsia="SimSun" w:hint="eastAsia"/>
                <w:lang w:val="en-US" w:eastAsia="zh-CN"/>
              </w:rPr>
              <w:t xml:space="preserv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w:t>
            </w:r>
            <w:r w:rsidR="004C1379">
              <w:rPr>
                <w:rFonts w:eastAsia="Malgun Gothic"/>
                <w:szCs w:val="22"/>
                <w:lang w:val="en-US" w:eastAsia="ko-KR"/>
              </w:rPr>
              <w:t>e</w:t>
            </w:r>
            <w:r>
              <w:rPr>
                <w:rFonts w:eastAsia="Malgun Gothic"/>
                <w:szCs w:val="22"/>
                <w:lang w:val="en-US" w:eastAsia="ko-KR"/>
              </w:rPr>
              <w:t>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r w:rsidRPr="00F96D6A">
              <w:rPr>
                <w:rFonts w:eastAsia="SimSun" w:hint="eastAsia"/>
                <w:lang w:val="en-US" w:eastAsia="zh-CN"/>
              </w:rPr>
              <w:t>vLayers</w:t>
            </w:r>
            <w:r w:rsidRPr="00F96D6A">
              <w:rPr>
                <w:rFonts w:eastAsia="SimSun" w:hint="eastAsia"/>
                <w:lang w:val="en-US" w:eastAsia="zh-CN"/>
              </w:rPr>
              <w:t>·</w:t>
            </w:r>
            <w:r w:rsidRPr="00F96D6A">
              <w:rPr>
                <w:rFonts w:eastAsia="SimSun" w:hint="eastAsia"/>
                <w:lang w:val="en-US" w:eastAsia="zh-CN"/>
              </w:rPr>
              <w:t>Qm</w:t>
            </w:r>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FBDE3A4" w14:textId="1A7F0B68" w:rsidR="006D6876" w:rsidRDefault="006D6876" w:rsidP="006D6876">
            <w:pPr>
              <w:jc w:val="left"/>
              <w:rPr>
                <w:rFonts w:eastAsia="SimSun"/>
                <w:lang w:val="en-US" w:eastAsia="zh-CN"/>
              </w:rPr>
            </w:pPr>
            <w:r>
              <w:rPr>
                <w:rFonts w:eastAsiaTheme="minorEastAsia"/>
                <w:lang w:val="en-US" w:eastAsia="zh-CN"/>
              </w:rPr>
              <w:t xml:space="preserve"> Based on above, for the better understanding the UE capability of eRedCap capable of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E309CF6" w14:textId="1AFA5A74" w:rsidR="001A087B" w:rsidRDefault="001A087B" w:rsidP="001A087B">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sidRPr="00BB3A29">
              <w:rPr>
                <w:rFonts w:eastAsia="游明朝"/>
                <w:lang w:val="en-US"/>
              </w:rPr>
              <w:t>BW3/PR3 + PR1</w:t>
            </w:r>
            <w:r>
              <w:rPr>
                <w:rFonts w:eastAsia="游明朝"/>
                <w:lang w:val="en-US"/>
              </w:rPr>
              <w:t xml:space="preserve"> and PR1-only U</w:t>
            </w:r>
            <w:r w:rsidR="004C1379">
              <w:rPr>
                <w:rFonts w:eastAsia="游明朝"/>
                <w:lang w:val="en-US"/>
              </w:rPr>
              <w:t>e</w:t>
            </w:r>
            <w:r>
              <w:rPr>
                <w:rFonts w:eastAsia="游明朝"/>
                <w:lang w:val="en-US"/>
              </w:rPr>
              <w:t>s. Therefore, peak rate can be larger than 10 Mbps depending on the UE capability for supporting max. MIMO layer, modulation order and scaling factor. In fact, the peak rate can be different depending on the UE capability even for Rel-17 RedCap.</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afe"/>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483A8D57" w14:textId="77777777" w:rsidR="00E151AA" w:rsidRDefault="00BF6927">
            <w:pPr>
              <w:tabs>
                <w:tab w:val="left" w:pos="551"/>
              </w:tabs>
              <w:jc w:val="left"/>
              <w:rPr>
                <w:rFonts w:eastAsia="游明朝"/>
                <w:lang w:val="en-US" w:eastAsia="ja-JP"/>
              </w:rPr>
            </w:pPr>
            <w:r>
              <w:rPr>
                <w:rFonts w:eastAsia="游明朝"/>
                <w:lang w:val="en-US" w:eastAsia="ja-JP"/>
              </w:rPr>
              <w:t>Y</w:t>
            </w:r>
          </w:p>
        </w:tc>
        <w:tc>
          <w:tcPr>
            <w:tcW w:w="6688" w:type="dxa"/>
          </w:tcPr>
          <w:p w14:paraId="483A8D58" w14:textId="77777777" w:rsidR="00E151AA" w:rsidRDefault="00BF6927">
            <w:pPr>
              <w:jc w:val="left"/>
              <w:rPr>
                <w:rFonts w:eastAsia="游明朝"/>
                <w:lang w:val="en-US" w:eastAsia="ja-JP"/>
              </w:rPr>
            </w:pPr>
            <w:r>
              <w:rPr>
                <w:rFonts w:eastAsia="游明朝"/>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afe"/>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D9F" w14:textId="77777777" w:rsidR="00E151AA" w:rsidRDefault="00E151AA">
            <w:pPr>
              <w:tabs>
                <w:tab w:val="left" w:pos="551"/>
              </w:tabs>
              <w:jc w:val="left"/>
              <w:rPr>
                <w:rFonts w:eastAsia="游明朝"/>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B3"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83A8DD5"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lastRenderedPageBreak/>
              <w:t>Which option should apply for the relaxed constraints (X and Y)?</w:t>
            </w:r>
          </w:p>
          <w:p w14:paraId="3BD27680" w14:textId="77777777" w:rsidR="006D6876" w:rsidRDefault="006D6876" w:rsidP="006D6876">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418E8E4" w14:textId="77777777" w:rsidR="006D6876" w:rsidRPr="00C37417" w:rsidRDefault="006D6876" w:rsidP="006D6876">
            <w:pPr>
              <w:pStyle w:val="afe"/>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2B2B277" w14:textId="77777777" w:rsidR="006D6876" w:rsidRPr="00C37417" w:rsidRDefault="006D6876" w:rsidP="006D6876">
            <w:pPr>
              <w:pStyle w:val="afe"/>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lastRenderedPageBreak/>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CFD5B32" w14:textId="643B8788" w:rsidR="001A087B" w:rsidRPr="001A087B" w:rsidRDefault="001A087B" w:rsidP="00613DCB">
            <w:pPr>
              <w:tabs>
                <w:tab w:val="left" w:pos="551"/>
              </w:tabs>
              <w:jc w:val="left"/>
              <w:rPr>
                <w:rFonts w:eastAsia="游明朝"/>
                <w:lang w:val="en-US" w:eastAsia="ja-JP"/>
              </w:rPr>
            </w:pPr>
            <w:r>
              <w:rPr>
                <w:rFonts w:eastAsia="游明朝" w:hint="eastAsia"/>
                <w:lang w:val="en-US" w:eastAsia="ja-JP"/>
              </w:rPr>
              <w:t>Y</w:t>
            </w:r>
          </w:p>
        </w:tc>
        <w:tc>
          <w:tcPr>
            <w:tcW w:w="6688" w:type="dxa"/>
          </w:tcPr>
          <w:p w14:paraId="6EA04F79" w14:textId="0585C20B" w:rsidR="001A087B" w:rsidRPr="001A087B" w:rsidRDefault="001A087B" w:rsidP="00613DCB">
            <w:pPr>
              <w:jc w:val="left"/>
              <w:rPr>
                <w:rFonts w:eastAsia="游明朝"/>
                <w:lang w:val="en-US" w:eastAsia="ja-JP"/>
              </w:rPr>
            </w:pPr>
            <w:r>
              <w:rPr>
                <w:rFonts w:eastAsia="游明朝"/>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游明朝"/>
                <w:lang w:val="en-US" w:eastAsia="ja-JP"/>
              </w:rPr>
            </w:pPr>
            <w:r>
              <w:rPr>
                <w:rFonts w:eastAsia="游明朝"/>
                <w:lang w:val="en-US" w:eastAsia="ja-JP"/>
              </w:rPr>
              <w:t>Lenovo</w:t>
            </w:r>
          </w:p>
        </w:tc>
        <w:tc>
          <w:tcPr>
            <w:tcW w:w="1464" w:type="dxa"/>
          </w:tcPr>
          <w:p w14:paraId="622A874F" w14:textId="1B26A9FC" w:rsidR="004C1379" w:rsidRDefault="004C1379" w:rsidP="00613DCB">
            <w:pPr>
              <w:tabs>
                <w:tab w:val="left" w:pos="551"/>
              </w:tabs>
              <w:jc w:val="left"/>
              <w:rPr>
                <w:rFonts w:eastAsia="游明朝"/>
                <w:lang w:val="en-US" w:eastAsia="ja-JP"/>
              </w:rPr>
            </w:pPr>
            <w:r>
              <w:rPr>
                <w:rFonts w:eastAsia="游明朝"/>
                <w:lang w:val="en-US" w:eastAsia="ja-JP"/>
              </w:rPr>
              <w:t>Y</w:t>
            </w:r>
          </w:p>
        </w:tc>
        <w:tc>
          <w:tcPr>
            <w:tcW w:w="6688" w:type="dxa"/>
          </w:tcPr>
          <w:p w14:paraId="1495D205" w14:textId="77777777" w:rsidR="004C1379" w:rsidRDefault="004C1379" w:rsidP="00613DCB">
            <w:pPr>
              <w:jc w:val="left"/>
              <w:rPr>
                <w:rFonts w:eastAsia="游明朝"/>
                <w:lang w:val="en-US" w:eastAsia="ja-JP"/>
              </w:rPr>
            </w:pPr>
          </w:p>
        </w:tc>
      </w:tr>
      <w:tr w:rsidR="006C36CA" w14:paraId="17E6CCA6" w14:textId="77777777" w:rsidTr="00880EC6">
        <w:tc>
          <w:tcPr>
            <w:tcW w:w="1479" w:type="dxa"/>
          </w:tcPr>
          <w:p w14:paraId="58B2569B" w14:textId="77777777" w:rsidR="006C36CA" w:rsidRDefault="006C36CA" w:rsidP="00880EC6">
            <w:pPr>
              <w:jc w:val="left"/>
              <w:rPr>
                <w:rFonts w:eastAsia="游明朝"/>
                <w:lang w:val="en-US" w:eastAsia="ja-JP"/>
              </w:rPr>
            </w:pPr>
            <w:r>
              <w:rPr>
                <w:rFonts w:eastAsia="游明朝"/>
                <w:lang w:val="en-US" w:eastAsia="ja-JP"/>
              </w:rPr>
              <w:t>Huawei, HiSilicon</w:t>
            </w:r>
          </w:p>
        </w:tc>
        <w:tc>
          <w:tcPr>
            <w:tcW w:w="1464" w:type="dxa"/>
          </w:tcPr>
          <w:p w14:paraId="4CB17058" w14:textId="77777777" w:rsidR="006C36CA" w:rsidRDefault="006C36CA" w:rsidP="00880EC6">
            <w:pPr>
              <w:tabs>
                <w:tab w:val="left" w:pos="551"/>
              </w:tabs>
              <w:jc w:val="left"/>
              <w:rPr>
                <w:rFonts w:eastAsia="游明朝"/>
                <w:lang w:val="en-US" w:eastAsia="ja-JP"/>
              </w:rPr>
            </w:pPr>
            <w:r>
              <w:rPr>
                <w:rFonts w:eastAsia="游明朝"/>
                <w:lang w:val="en-US" w:eastAsia="ja-JP"/>
              </w:rPr>
              <w:t>Y</w:t>
            </w:r>
          </w:p>
        </w:tc>
        <w:tc>
          <w:tcPr>
            <w:tcW w:w="6688" w:type="dxa"/>
          </w:tcPr>
          <w:p w14:paraId="4E2FB95C" w14:textId="77777777" w:rsidR="006C36CA" w:rsidRDefault="006C36CA" w:rsidP="00880EC6">
            <w:pPr>
              <w:jc w:val="left"/>
              <w:rPr>
                <w:rFonts w:eastAsia="游明朝"/>
                <w:lang w:val="en-US" w:eastAsia="ja-JP"/>
              </w:rPr>
            </w:pPr>
          </w:p>
        </w:tc>
      </w:tr>
    </w:tbl>
    <w:p w14:paraId="483A8DE4" w14:textId="77777777" w:rsidR="00E151AA" w:rsidRDefault="00E151AA">
      <w:pPr>
        <w:rPr>
          <w:rFonts w:eastAsia="Microsoft YaHei UI"/>
          <w:lang w:val="en-US" w:eastAsia="zh-CN"/>
        </w:rPr>
      </w:pPr>
    </w:p>
    <w:p w14:paraId="483A8DE5" w14:textId="373C373C" w:rsidR="00E151AA" w:rsidRPr="004C1379" w:rsidRDefault="00BF6927" w:rsidP="004C1379">
      <w:pPr>
        <w:pStyle w:val="afe"/>
        <w:keepNext/>
        <w:keepLines/>
        <w:numPr>
          <w:ilvl w:val="1"/>
          <w:numId w:val="32"/>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DF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lastRenderedPageBreak/>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afe"/>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E3D" w14:textId="77777777" w:rsidR="00E151AA" w:rsidRDefault="00E151AA">
            <w:pPr>
              <w:tabs>
                <w:tab w:val="left" w:pos="551"/>
              </w:tabs>
              <w:jc w:val="left"/>
              <w:rPr>
                <w:rFonts w:eastAsia="游明朝"/>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E5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83A8E7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9BB5F60" w14:textId="471E908D" w:rsidR="001A087B" w:rsidRPr="001A087B" w:rsidRDefault="001A087B" w:rsidP="00040878">
            <w:pPr>
              <w:tabs>
                <w:tab w:val="left" w:pos="551"/>
              </w:tabs>
              <w:jc w:val="left"/>
              <w:rPr>
                <w:rFonts w:eastAsia="游明朝"/>
                <w:lang w:val="en-US" w:eastAsia="ja-JP"/>
              </w:rPr>
            </w:pPr>
            <w:r>
              <w:rPr>
                <w:rFonts w:eastAsia="游明朝"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游明朝"/>
                <w:lang w:val="en-US" w:eastAsia="ja-JP"/>
              </w:rPr>
            </w:pPr>
            <w:r>
              <w:rPr>
                <w:rFonts w:eastAsia="游明朝"/>
                <w:lang w:val="en-US" w:eastAsia="ja-JP"/>
              </w:rPr>
              <w:t xml:space="preserve">Lenovo </w:t>
            </w:r>
          </w:p>
        </w:tc>
        <w:tc>
          <w:tcPr>
            <w:tcW w:w="1464" w:type="dxa"/>
          </w:tcPr>
          <w:p w14:paraId="234A1129" w14:textId="037D9398" w:rsidR="004C1379" w:rsidRDefault="004C1379" w:rsidP="00040878">
            <w:pPr>
              <w:tabs>
                <w:tab w:val="left" w:pos="551"/>
              </w:tabs>
              <w:jc w:val="left"/>
              <w:rPr>
                <w:rFonts w:eastAsia="游明朝"/>
                <w:lang w:val="en-US" w:eastAsia="ja-JP"/>
              </w:rPr>
            </w:pPr>
            <w:r>
              <w:rPr>
                <w:rFonts w:eastAsia="游明朝"/>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r w:rsidR="006C36CA" w14:paraId="7561D1A9" w14:textId="77777777" w:rsidTr="00880EC6">
        <w:tc>
          <w:tcPr>
            <w:tcW w:w="1479" w:type="dxa"/>
          </w:tcPr>
          <w:p w14:paraId="23C1B40E" w14:textId="77777777" w:rsidR="006C36CA" w:rsidRDefault="006C36CA" w:rsidP="00880EC6">
            <w:pPr>
              <w:jc w:val="left"/>
              <w:rPr>
                <w:rFonts w:eastAsia="游明朝"/>
                <w:lang w:val="en-US" w:eastAsia="ja-JP"/>
              </w:rPr>
            </w:pPr>
            <w:r>
              <w:rPr>
                <w:rFonts w:eastAsia="游明朝"/>
                <w:lang w:val="en-US" w:eastAsia="ja-JP"/>
              </w:rPr>
              <w:t>Huawei, HiSilicon</w:t>
            </w:r>
          </w:p>
        </w:tc>
        <w:tc>
          <w:tcPr>
            <w:tcW w:w="1464" w:type="dxa"/>
          </w:tcPr>
          <w:p w14:paraId="59254132" w14:textId="77777777" w:rsidR="006C36CA" w:rsidRDefault="006C36CA" w:rsidP="00880EC6">
            <w:pPr>
              <w:tabs>
                <w:tab w:val="left" w:pos="551"/>
              </w:tabs>
              <w:jc w:val="left"/>
              <w:rPr>
                <w:rFonts w:eastAsia="游明朝"/>
                <w:lang w:val="en-US" w:eastAsia="ja-JP"/>
              </w:rPr>
            </w:pPr>
            <w:r>
              <w:rPr>
                <w:rFonts w:eastAsia="游明朝"/>
                <w:lang w:val="en-US" w:eastAsia="ja-JP"/>
              </w:rPr>
              <w:t>Y</w:t>
            </w:r>
          </w:p>
        </w:tc>
        <w:tc>
          <w:tcPr>
            <w:tcW w:w="6688" w:type="dxa"/>
          </w:tcPr>
          <w:p w14:paraId="0542F947" w14:textId="77777777" w:rsidR="006C36CA" w:rsidRDefault="006C36CA" w:rsidP="00880EC6">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afe"/>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afe"/>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afe"/>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afe"/>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afe"/>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afe"/>
        <w:numPr>
          <w:ilvl w:val="0"/>
          <w:numId w:val="51"/>
        </w:numPr>
        <w:jc w:val="left"/>
        <w:rPr>
          <w:sz w:val="20"/>
          <w:szCs w:val="22"/>
          <w:lang w:val="en-US"/>
        </w:rPr>
      </w:pPr>
      <w:r>
        <w:rPr>
          <w:sz w:val="20"/>
          <w:szCs w:val="22"/>
          <w:lang w:val="en-US"/>
        </w:rPr>
        <w:lastRenderedPageBreak/>
        <w:t>Restrict the SRS bandwidth to 5 MHz, like the other UL bandwidths [29, 31].</w:t>
      </w:r>
    </w:p>
    <w:p w14:paraId="483A8E8F" w14:textId="77777777" w:rsidR="00E151AA" w:rsidRDefault="00BF6927">
      <w:pPr>
        <w:pStyle w:val="afe"/>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afe"/>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afe"/>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C36CA" w14:paraId="6D97C036" w14:textId="77777777" w:rsidTr="00880EC6">
        <w:tc>
          <w:tcPr>
            <w:tcW w:w="1479" w:type="dxa"/>
          </w:tcPr>
          <w:p w14:paraId="00A50E97" w14:textId="77777777" w:rsidR="006C36CA" w:rsidRDefault="006C36CA" w:rsidP="00880EC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1372" w:type="dxa"/>
          </w:tcPr>
          <w:p w14:paraId="572D6336" w14:textId="77777777" w:rsidR="006C36CA" w:rsidRDefault="006C36CA" w:rsidP="00880EC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3FCD8" w14:textId="77777777" w:rsidR="006C36CA" w:rsidRPr="00AF42FD" w:rsidRDefault="006C36CA" w:rsidP="00880EC6">
            <w:pPr>
              <w:jc w:val="left"/>
              <w:rPr>
                <w:rFonts w:eastAsiaTheme="minorEastAsia"/>
                <w:b/>
                <w:szCs w:val="22"/>
                <w:lang w:val="en-US" w:eastAsia="zh-CN"/>
              </w:rPr>
            </w:pPr>
            <w:r>
              <w:rPr>
                <w:rFonts w:eastAsiaTheme="minorEastAsia" w:hint="eastAsia"/>
                <w:b/>
                <w:szCs w:val="22"/>
                <w:lang w:val="en-US" w:eastAsia="zh-CN"/>
              </w:rPr>
              <w:t>P</w:t>
            </w:r>
            <w:r w:rsidRPr="00DF50DF">
              <w:rPr>
                <w:rFonts w:eastAsiaTheme="minorEastAsia"/>
                <w:b/>
                <w:szCs w:val="22"/>
                <w:lang w:val="en-US" w:eastAsia="zh-CN"/>
              </w:rPr>
              <w:t>otential spare bits in FDRA field in RAR UL grant</w:t>
            </w:r>
          </w:p>
          <w:p w14:paraId="62478A76" w14:textId="77777777" w:rsidR="006C36CA" w:rsidRDefault="006C36CA" w:rsidP="00880EC6">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83A8EA9" w14:textId="77777777" w:rsidR="00E151AA" w:rsidRDefault="00E151AA">
      <w:pPr>
        <w:rPr>
          <w:szCs w:val="22"/>
          <w:lang w:val="en-US"/>
        </w:rPr>
      </w:pPr>
    </w:p>
    <w:p w14:paraId="483A8EAA" w14:textId="77777777" w:rsidR="00E151AA" w:rsidRDefault="00BF6927">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14"/>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000000">
            <w:pPr>
              <w:jc w:val="left"/>
              <w:rPr>
                <w:color w:val="0000FF"/>
                <w:u w:val="single"/>
                <w:lang w:val="en-US"/>
              </w:rPr>
            </w:pPr>
            <w:hyperlink r:id="rId22" w:history="1">
              <w:r w:rsidR="00BF6927">
                <w:rPr>
                  <w:rStyle w:val="afa"/>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000000">
            <w:pPr>
              <w:jc w:val="left"/>
              <w:rPr>
                <w:rFonts w:eastAsia="Calibri"/>
                <w:color w:val="0000FF"/>
                <w:u w:val="single"/>
                <w:lang w:val="en-US"/>
              </w:rPr>
            </w:pPr>
            <w:hyperlink r:id="rId23" w:history="1">
              <w:r w:rsidR="00BF6927">
                <w:rPr>
                  <w:rStyle w:val="afa"/>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000000">
            <w:pPr>
              <w:jc w:val="left"/>
              <w:rPr>
                <w:rStyle w:val="afa"/>
                <w:color w:val="0000FF"/>
              </w:rPr>
            </w:pPr>
            <w:hyperlink r:id="rId24" w:history="1">
              <w:r w:rsidR="00BF6927">
                <w:rPr>
                  <w:rStyle w:val="afa"/>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000000">
            <w:pPr>
              <w:jc w:val="left"/>
              <w:rPr>
                <w:rStyle w:val="afa"/>
                <w:color w:val="0000FF"/>
              </w:rPr>
            </w:pPr>
            <w:hyperlink r:id="rId25" w:history="1">
              <w:r w:rsidR="00BF6927">
                <w:rPr>
                  <w:rStyle w:val="afa"/>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000000">
            <w:pPr>
              <w:jc w:val="left"/>
              <w:rPr>
                <w:rStyle w:val="afa"/>
                <w:color w:val="0000FF"/>
              </w:rPr>
            </w:pPr>
            <w:hyperlink r:id="rId26" w:history="1">
              <w:r w:rsidR="00BF6927">
                <w:rPr>
                  <w:rStyle w:val="afa"/>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000000">
            <w:pPr>
              <w:jc w:val="left"/>
              <w:rPr>
                <w:rStyle w:val="afa"/>
                <w:color w:val="0000FF"/>
              </w:rPr>
            </w:pPr>
            <w:hyperlink r:id="rId27" w:history="1">
              <w:r w:rsidR="00BF6927">
                <w:rPr>
                  <w:rStyle w:val="afa"/>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000000">
            <w:pPr>
              <w:jc w:val="left"/>
              <w:rPr>
                <w:rStyle w:val="afa"/>
                <w:color w:val="0000FF"/>
                <w:lang w:val="en-US" w:eastAsia="sv-SE"/>
              </w:rPr>
            </w:pPr>
            <w:hyperlink r:id="rId28" w:history="1">
              <w:r w:rsidR="00BF6927">
                <w:rPr>
                  <w:rStyle w:val="afa"/>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000000">
            <w:pPr>
              <w:jc w:val="left"/>
              <w:rPr>
                <w:rStyle w:val="afa"/>
                <w:color w:val="0000FF"/>
                <w:lang w:val="en-US" w:eastAsia="sv-SE"/>
              </w:rPr>
            </w:pPr>
            <w:hyperlink r:id="rId29" w:history="1">
              <w:r w:rsidR="00BF6927">
                <w:rPr>
                  <w:rStyle w:val="afa"/>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lastRenderedPageBreak/>
              <w:t>[9]</w:t>
            </w:r>
          </w:p>
        </w:tc>
        <w:tc>
          <w:tcPr>
            <w:tcW w:w="1456" w:type="dxa"/>
            <w:tcMar>
              <w:top w:w="0" w:type="dxa"/>
              <w:left w:w="70" w:type="dxa"/>
              <w:bottom w:w="0" w:type="dxa"/>
              <w:right w:w="70" w:type="dxa"/>
            </w:tcMar>
          </w:tcPr>
          <w:p w14:paraId="483A8ED4" w14:textId="77777777" w:rsidR="00E151AA" w:rsidRDefault="00000000">
            <w:pPr>
              <w:jc w:val="left"/>
              <w:rPr>
                <w:rStyle w:val="afa"/>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000000">
            <w:pPr>
              <w:jc w:val="left"/>
              <w:rPr>
                <w:rStyle w:val="afa"/>
                <w:color w:val="0000FF"/>
                <w:lang w:val="en-US" w:eastAsia="sv-SE"/>
              </w:rPr>
            </w:pPr>
            <w:hyperlink r:id="rId31" w:history="1">
              <w:r w:rsidR="00BF6927">
                <w:rPr>
                  <w:rStyle w:val="afa"/>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000000">
            <w:pPr>
              <w:jc w:val="left"/>
              <w:rPr>
                <w:rStyle w:val="afa"/>
                <w:color w:val="0000FF"/>
                <w:lang w:val="en-US" w:eastAsia="sv-SE"/>
              </w:rPr>
            </w:pPr>
            <w:hyperlink r:id="rId32" w:history="1">
              <w:r w:rsidR="00BF6927">
                <w:rPr>
                  <w:rStyle w:val="afa"/>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000000">
            <w:pPr>
              <w:jc w:val="left"/>
              <w:rPr>
                <w:rStyle w:val="afa"/>
                <w:color w:val="0000FF"/>
                <w:lang w:val="en-US" w:eastAsia="sv-SE"/>
              </w:rPr>
            </w:pPr>
            <w:hyperlink r:id="rId33" w:history="1">
              <w:r w:rsidR="00BF6927">
                <w:rPr>
                  <w:rStyle w:val="afa"/>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000000">
            <w:pPr>
              <w:jc w:val="left"/>
              <w:rPr>
                <w:rStyle w:val="afa"/>
                <w:color w:val="0000FF"/>
                <w:lang w:val="en-US" w:eastAsia="sv-SE"/>
              </w:rPr>
            </w:pPr>
            <w:hyperlink r:id="rId34" w:history="1">
              <w:r w:rsidR="00BF6927">
                <w:rPr>
                  <w:rStyle w:val="afa"/>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000000">
            <w:pPr>
              <w:jc w:val="left"/>
              <w:rPr>
                <w:rStyle w:val="afa"/>
                <w:color w:val="0000FF"/>
                <w:lang w:val="en-US" w:eastAsia="sv-SE"/>
              </w:rPr>
            </w:pPr>
            <w:hyperlink r:id="rId35" w:history="1">
              <w:r w:rsidR="00BF6927">
                <w:rPr>
                  <w:rStyle w:val="afa"/>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000000">
            <w:pPr>
              <w:jc w:val="left"/>
              <w:rPr>
                <w:rStyle w:val="afa"/>
                <w:color w:val="0000FF"/>
                <w:lang w:val="en-US" w:eastAsia="sv-SE"/>
              </w:rPr>
            </w:pPr>
            <w:hyperlink r:id="rId36" w:history="1">
              <w:r w:rsidR="00BF6927">
                <w:rPr>
                  <w:rStyle w:val="afa"/>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000000">
            <w:pPr>
              <w:jc w:val="left"/>
              <w:rPr>
                <w:rStyle w:val="afa"/>
                <w:color w:val="0000FF"/>
                <w:lang w:val="en-US" w:eastAsia="sv-SE"/>
              </w:rPr>
            </w:pPr>
            <w:hyperlink r:id="rId37" w:history="1">
              <w:r w:rsidR="00BF6927">
                <w:rPr>
                  <w:rStyle w:val="afa"/>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000000">
            <w:pPr>
              <w:jc w:val="left"/>
              <w:rPr>
                <w:rStyle w:val="afa"/>
                <w:color w:val="0000FF"/>
                <w:lang w:val="en-US" w:eastAsia="sv-SE"/>
              </w:rPr>
            </w:pPr>
            <w:hyperlink r:id="rId38" w:history="1">
              <w:r w:rsidR="00BF6927">
                <w:rPr>
                  <w:rStyle w:val="afa"/>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000000">
            <w:pPr>
              <w:jc w:val="left"/>
              <w:rPr>
                <w:rStyle w:val="afa"/>
                <w:color w:val="0000FF"/>
                <w:lang w:val="en-US" w:eastAsia="sv-SE"/>
              </w:rPr>
            </w:pPr>
            <w:hyperlink r:id="rId39" w:history="1">
              <w:r w:rsidR="00BF6927">
                <w:rPr>
                  <w:rStyle w:val="afa"/>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000000">
            <w:pPr>
              <w:jc w:val="left"/>
              <w:rPr>
                <w:rStyle w:val="afa"/>
                <w:color w:val="0000FF"/>
                <w:lang w:val="en-US" w:eastAsia="sv-SE"/>
              </w:rPr>
            </w:pPr>
            <w:hyperlink r:id="rId40" w:history="1">
              <w:r w:rsidR="00BF6927">
                <w:rPr>
                  <w:rStyle w:val="afa"/>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000000">
            <w:pPr>
              <w:jc w:val="left"/>
              <w:rPr>
                <w:rStyle w:val="afa"/>
                <w:color w:val="0000FF"/>
                <w:lang w:val="en-US" w:eastAsia="sv-SE"/>
              </w:rPr>
            </w:pPr>
            <w:hyperlink r:id="rId41" w:history="1">
              <w:r w:rsidR="00BF6927">
                <w:rPr>
                  <w:rStyle w:val="afa"/>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000000">
            <w:pPr>
              <w:jc w:val="left"/>
              <w:rPr>
                <w:rStyle w:val="afa"/>
                <w:color w:val="0000FF"/>
                <w:lang w:val="en-US" w:eastAsia="sv-SE"/>
              </w:rPr>
            </w:pPr>
            <w:hyperlink r:id="rId42" w:history="1">
              <w:r w:rsidR="00BF6927">
                <w:rPr>
                  <w:rStyle w:val="afa"/>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000000">
            <w:pPr>
              <w:jc w:val="left"/>
              <w:rPr>
                <w:rStyle w:val="afa"/>
                <w:color w:val="0000FF"/>
                <w:lang w:val="en-US" w:eastAsia="sv-SE"/>
              </w:rPr>
            </w:pPr>
            <w:hyperlink r:id="rId43" w:history="1">
              <w:r w:rsidR="00BF6927">
                <w:rPr>
                  <w:rStyle w:val="afa"/>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000000">
            <w:pPr>
              <w:jc w:val="left"/>
              <w:rPr>
                <w:rStyle w:val="afa"/>
                <w:color w:val="0000FF"/>
                <w:lang w:val="en-US" w:eastAsia="sv-SE"/>
              </w:rPr>
            </w:pPr>
            <w:hyperlink r:id="rId44" w:history="1">
              <w:r w:rsidR="00BF6927">
                <w:rPr>
                  <w:rStyle w:val="afa"/>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000000">
            <w:pPr>
              <w:jc w:val="left"/>
              <w:rPr>
                <w:rStyle w:val="afa"/>
                <w:color w:val="0000FF"/>
                <w:lang w:val="en-US" w:eastAsia="sv-SE"/>
              </w:rPr>
            </w:pPr>
            <w:hyperlink r:id="rId45" w:history="1">
              <w:r w:rsidR="00BF6927">
                <w:rPr>
                  <w:rStyle w:val="afa"/>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000000">
            <w:pPr>
              <w:jc w:val="left"/>
              <w:rPr>
                <w:rStyle w:val="afa"/>
                <w:color w:val="0000FF"/>
                <w:lang w:val="en-US" w:eastAsia="sv-SE"/>
              </w:rPr>
            </w:pPr>
            <w:hyperlink r:id="rId46" w:history="1">
              <w:r w:rsidR="00BF6927">
                <w:rPr>
                  <w:rStyle w:val="afa"/>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000000">
            <w:pPr>
              <w:jc w:val="left"/>
              <w:rPr>
                <w:rStyle w:val="afa"/>
                <w:color w:val="0000FF"/>
                <w:lang w:val="en-US" w:eastAsia="sv-SE"/>
              </w:rPr>
            </w:pPr>
            <w:hyperlink r:id="rId47" w:history="1">
              <w:r w:rsidR="00BF6927">
                <w:rPr>
                  <w:rStyle w:val="afa"/>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000000">
            <w:pPr>
              <w:jc w:val="left"/>
              <w:rPr>
                <w:rStyle w:val="afa"/>
                <w:color w:val="0000FF"/>
                <w:lang w:val="en-US" w:eastAsia="sv-SE"/>
              </w:rPr>
            </w:pPr>
            <w:hyperlink r:id="rId48" w:history="1">
              <w:r w:rsidR="00BF6927">
                <w:rPr>
                  <w:rStyle w:val="afa"/>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000000">
            <w:pPr>
              <w:jc w:val="left"/>
              <w:rPr>
                <w:rStyle w:val="afa"/>
                <w:color w:val="0000FF"/>
                <w:lang w:val="en-US" w:eastAsia="sv-SE"/>
              </w:rPr>
            </w:pPr>
            <w:hyperlink r:id="rId49" w:history="1">
              <w:r w:rsidR="00BF6927">
                <w:rPr>
                  <w:rStyle w:val="afa"/>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000000">
            <w:pPr>
              <w:jc w:val="left"/>
              <w:rPr>
                <w:rStyle w:val="afa"/>
                <w:color w:val="0000FF"/>
                <w:lang w:val="en-US" w:eastAsia="sv-SE"/>
              </w:rPr>
            </w:pPr>
            <w:hyperlink r:id="rId50" w:history="1">
              <w:r w:rsidR="00BF6927">
                <w:rPr>
                  <w:rStyle w:val="afa"/>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000000">
            <w:pPr>
              <w:jc w:val="left"/>
              <w:rPr>
                <w:rStyle w:val="afa"/>
                <w:color w:val="0000FF"/>
                <w:lang w:val="en-US" w:eastAsia="sv-SE"/>
              </w:rPr>
            </w:pPr>
            <w:hyperlink r:id="rId51" w:history="1">
              <w:r w:rsidR="00BF6927">
                <w:rPr>
                  <w:rStyle w:val="afa"/>
                  <w:color w:val="0000FF"/>
                </w:rPr>
                <w:t>R1-2303</w:t>
              </w:r>
            </w:hyperlink>
            <w:r w:rsidR="00BF6927">
              <w:rPr>
                <w:rStyle w:val="afa"/>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afa"/>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000000">
            <w:pPr>
              <w:jc w:val="left"/>
              <w:rPr>
                <w:rStyle w:val="afa"/>
                <w:color w:val="0000FF"/>
                <w:lang w:val="en-US" w:eastAsia="sv-SE"/>
              </w:rPr>
            </w:pPr>
            <w:hyperlink r:id="rId53" w:history="1">
              <w:r w:rsidR="00BF6927">
                <w:rPr>
                  <w:rStyle w:val="afa"/>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000000">
            <w:pPr>
              <w:jc w:val="left"/>
              <w:rPr>
                <w:rStyle w:val="afa"/>
                <w:color w:val="0000FF"/>
                <w:lang w:val="en-US" w:eastAsia="sv-SE"/>
              </w:rPr>
            </w:pPr>
            <w:hyperlink r:id="rId54" w:history="1">
              <w:r w:rsidR="00BF6927">
                <w:rPr>
                  <w:rStyle w:val="afa"/>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000000">
            <w:pPr>
              <w:jc w:val="left"/>
              <w:rPr>
                <w:color w:val="000000"/>
                <w:lang w:val="en-US"/>
              </w:rPr>
            </w:pPr>
            <w:hyperlink r:id="rId55" w:history="1">
              <w:r w:rsidR="00BF6927">
                <w:rPr>
                  <w:rStyle w:val="afa"/>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000000">
            <w:pPr>
              <w:jc w:val="left"/>
              <w:rPr>
                <w:color w:val="000000"/>
                <w:lang w:val="en-US"/>
              </w:rPr>
            </w:pPr>
            <w:hyperlink r:id="rId56" w:history="1">
              <w:r w:rsidR="00BF6927">
                <w:rPr>
                  <w:rStyle w:val="afa"/>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000000">
            <w:pPr>
              <w:jc w:val="left"/>
              <w:rPr>
                <w:rStyle w:val="afa"/>
                <w:color w:val="0000FF"/>
              </w:rPr>
            </w:pPr>
            <w:hyperlink r:id="rId57" w:history="1">
              <w:r w:rsidR="00BF6927">
                <w:rPr>
                  <w:rStyle w:val="afa"/>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483A8F5C" w14:textId="77777777" w:rsidR="00E151AA" w:rsidRDefault="00000000">
            <w:pPr>
              <w:jc w:val="left"/>
            </w:pPr>
            <w:hyperlink r:id="rId58" w:history="1">
              <w:r w:rsidR="00BF6927">
                <w:rPr>
                  <w:rStyle w:val="afa"/>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afa"/>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000000">
            <w:pPr>
              <w:jc w:val="left"/>
            </w:pPr>
            <w:hyperlink r:id="rId60" w:history="1">
              <w:r w:rsidR="00BF6927">
                <w:rPr>
                  <w:rStyle w:val="afa"/>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afa"/>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000000">
            <w:pPr>
              <w:jc w:val="left"/>
            </w:pPr>
            <w:hyperlink r:id="rId62" w:history="1">
              <w:r w:rsidR="00BF6927">
                <w:rPr>
                  <w:rStyle w:val="afa"/>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afa"/>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000000">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000000">
            <w:pPr>
              <w:jc w:val="left"/>
            </w:pPr>
            <w:hyperlink r:id="rId65" w:history="1">
              <w:r w:rsidR="00BF6927">
                <w:rPr>
                  <w:rStyle w:val="afa"/>
                  <w:color w:val="0000FF"/>
                </w:rPr>
                <w:t>R1-2303933</w:t>
              </w:r>
            </w:hyperlink>
            <w:r w:rsidR="00BF6927">
              <w:br/>
              <w:t>(</w:t>
            </w:r>
            <w:hyperlink r:id="rId66" w:history="1">
              <w:r w:rsidR="00BF6927">
                <w:rPr>
                  <w:rStyle w:val="afa"/>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6F5D" w14:textId="77777777" w:rsidR="00215B7E" w:rsidRDefault="00215B7E">
      <w:pPr>
        <w:spacing w:line="240" w:lineRule="auto"/>
      </w:pPr>
      <w:r>
        <w:separator/>
      </w:r>
    </w:p>
  </w:endnote>
  <w:endnote w:type="continuationSeparator" w:id="0">
    <w:p w14:paraId="5406FCF8" w14:textId="77777777" w:rsidR="00215B7E" w:rsidRDefault="00215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ED92" w14:textId="77777777" w:rsidR="00215B7E" w:rsidRDefault="00215B7E">
      <w:pPr>
        <w:spacing w:after="0"/>
      </w:pPr>
      <w:r>
        <w:separator/>
      </w:r>
    </w:p>
  </w:footnote>
  <w:footnote w:type="continuationSeparator" w:id="0">
    <w:p w14:paraId="084DD533" w14:textId="77777777" w:rsidR="00215B7E" w:rsidRDefault="00215B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游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hybridMultilevel"/>
    <w:tmpl w:val="76F0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4C46FA"/>
    <w:multiLevelType w:val="multilevel"/>
    <w:tmpl w:val="53BA67F6"/>
    <w:lvl w:ilvl="0">
      <w:start w:val="3"/>
      <w:numFmt w:val="decimal"/>
      <w:lvlText w:val="%1"/>
      <w:lvlJc w:val="left"/>
      <w:pPr>
        <w:ind w:left="1130" w:hanging="1130"/>
      </w:pPr>
      <w:rPr>
        <w:rFonts w:ascii="Times New Roman" w:eastAsia="游明朝" w:hAnsi="Times New Roman" w:hint="default"/>
        <w:sz w:val="20"/>
      </w:rPr>
    </w:lvl>
    <w:lvl w:ilvl="1">
      <w:start w:val="1"/>
      <w:numFmt w:val="decimal"/>
      <w:lvlText w:val="%1.%2"/>
      <w:lvlJc w:val="left"/>
      <w:pPr>
        <w:ind w:left="1130" w:hanging="1130"/>
      </w:pPr>
      <w:rPr>
        <w:rFonts w:ascii="Times New Roman" w:eastAsia="游明朝" w:hAnsi="Times New Roman" w:hint="default"/>
        <w:sz w:val="20"/>
      </w:rPr>
    </w:lvl>
    <w:lvl w:ilvl="2">
      <w:start w:val="1"/>
      <w:numFmt w:val="decimal"/>
      <w:lvlText w:val="%1.%2.%3"/>
      <w:lvlJc w:val="left"/>
      <w:pPr>
        <w:ind w:left="1130" w:hanging="1130"/>
      </w:pPr>
      <w:rPr>
        <w:rFonts w:ascii="Times New Roman" w:eastAsia="游明朝" w:hAnsi="Times New Roman" w:hint="default"/>
        <w:sz w:val="20"/>
      </w:rPr>
    </w:lvl>
    <w:lvl w:ilvl="3">
      <w:start w:val="1"/>
      <w:numFmt w:val="decimal"/>
      <w:lvlText w:val="%1.%2.%3.%4"/>
      <w:lvlJc w:val="left"/>
      <w:pPr>
        <w:ind w:left="1130" w:hanging="1130"/>
      </w:pPr>
      <w:rPr>
        <w:rFonts w:ascii="Times New Roman" w:eastAsia="游明朝" w:hAnsi="Times New Roman" w:hint="default"/>
        <w:sz w:val="20"/>
      </w:rPr>
    </w:lvl>
    <w:lvl w:ilvl="4">
      <w:start w:val="1"/>
      <w:numFmt w:val="decimal"/>
      <w:lvlText w:val="%1.%2.%3.%4.%5"/>
      <w:lvlJc w:val="left"/>
      <w:pPr>
        <w:ind w:left="1130" w:hanging="1130"/>
      </w:pPr>
      <w:rPr>
        <w:rFonts w:ascii="Times New Roman" w:eastAsia="游明朝" w:hAnsi="Times New Roman" w:hint="default"/>
        <w:sz w:val="20"/>
      </w:rPr>
    </w:lvl>
    <w:lvl w:ilvl="5">
      <w:start w:val="1"/>
      <w:numFmt w:val="decimal"/>
      <w:lvlText w:val="%1.%2.%3.%4.%5.%6"/>
      <w:lvlJc w:val="left"/>
      <w:pPr>
        <w:ind w:left="1130" w:hanging="1130"/>
      </w:pPr>
      <w:rPr>
        <w:rFonts w:ascii="Times New Roman" w:eastAsia="游明朝" w:hAnsi="Times New Roman" w:hint="default"/>
        <w:sz w:val="20"/>
      </w:rPr>
    </w:lvl>
    <w:lvl w:ilvl="6">
      <w:start w:val="1"/>
      <w:numFmt w:val="decimal"/>
      <w:lvlText w:val="%1.%2.%3.%4.%5.%6.%7"/>
      <w:lvlJc w:val="left"/>
      <w:pPr>
        <w:ind w:left="1130" w:hanging="1130"/>
      </w:pPr>
      <w:rPr>
        <w:rFonts w:ascii="Times New Roman" w:eastAsia="游明朝" w:hAnsi="Times New Roman" w:hint="default"/>
        <w:sz w:val="20"/>
      </w:rPr>
    </w:lvl>
    <w:lvl w:ilvl="7">
      <w:start w:val="1"/>
      <w:numFmt w:val="decimal"/>
      <w:lvlText w:val="%1.%2.%3.%4.%5.%6.%7.%8"/>
      <w:lvlJc w:val="left"/>
      <w:pPr>
        <w:ind w:left="1440" w:hanging="1440"/>
      </w:pPr>
      <w:rPr>
        <w:rFonts w:ascii="Times New Roman" w:eastAsia="游明朝" w:hAnsi="Times New Roman" w:hint="default"/>
        <w:sz w:val="20"/>
      </w:rPr>
    </w:lvl>
    <w:lvl w:ilvl="8">
      <w:start w:val="1"/>
      <w:numFmt w:val="decimal"/>
      <w:lvlText w:val="%1.%2.%3.%4.%5.%6.%7.%8.%9"/>
      <w:lvlJc w:val="left"/>
      <w:pPr>
        <w:ind w:left="1440" w:hanging="1440"/>
      </w:pPr>
      <w:rPr>
        <w:rFonts w:ascii="Times New Roman" w:eastAsia="游明朝" w:hAnsi="Times New Roman" w:hint="default"/>
        <w:sz w:val="20"/>
      </w:rPr>
    </w:lvl>
  </w:abstractNum>
  <w:abstractNum w:abstractNumId="3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5" w15:restartNumberingAfterBreak="0">
    <w:nsid w:val="79976B69"/>
    <w:multiLevelType w:val="multilevel"/>
    <w:tmpl w:val="D0D06480"/>
    <w:lvl w:ilvl="0">
      <w:start w:val="3"/>
      <w:numFmt w:val="decimal"/>
      <w:lvlText w:val="%1"/>
      <w:lvlJc w:val="left"/>
      <w:pPr>
        <w:ind w:left="1130" w:hanging="1130"/>
      </w:pPr>
      <w:rPr>
        <w:rFonts w:ascii="Times New Roman" w:eastAsia="游明朝" w:hAnsi="Times New Roman" w:hint="default"/>
        <w:sz w:val="20"/>
      </w:rPr>
    </w:lvl>
    <w:lvl w:ilvl="1">
      <w:start w:val="1"/>
      <w:numFmt w:val="decimal"/>
      <w:lvlText w:val="%1.%2"/>
      <w:lvlJc w:val="left"/>
      <w:pPr>
        <w:ind w:left="1130" w:hanging="1130"/>
      </w:pPr>
      <w:rPr>
        <w:rFonts w:ascii="Times New Roman" w:eastAsia="游明朝" w:hAnsi="Times New Roman" w:hint="default"/>
        <w:sz w:val="20"/>
      </w:rPr>
    </w:lvl>
    <w:lvl w:ilvl="2">
      <w:start w:val="1"/>
      <w:numFmt w:val="decimal"/>
      <w:lvlText w:val="%1.%2.%3"/>
      <w:lvlJc w:val="left"/>
      <w:pPr>
        <w:ind w:left="1130" w:hanging="1130"/>
      </w:pPr>
      <w:rPr>
        <w:rFonts w:ascii="Times New Roman" w:eastAsia="游明朝" w:hAnsi="Times New Roman" w:hint="default"/>
        <w:sz w:val="20"/>
      </w:rPr>
    </w:lvl>
    <w:lvl w:ilvl="3">
      <w:start w:val="1"/>
      <w:numFmt w:val="decimal"/>
      <w:lvlText w:val="%1.%2.%3.%4"/>
      <w:lvlJc w:val="left"/>
      <w:pPr>
        <w:ind w:left="1130" w:hanging="1130"/>
      </w:pPr>
      <w:rPr>
        <w:rFonts w:ascii="Times New Roman" w:eastAsia="游明朝" w:hAnsi="Times New Roman" w:hint="default"/>
        <w:sz w:val="20"/>
      </w:rPr>
    </w:lvl>
    <w:lvl w:ilvl="4">
      <w:start w:val="1"/>
      <w:numFmt w:val="decimal"/>
      <w:lvlText w:val="%1.%2.%3.%4.%5"/>
      <w:lvlJc w:val="left"/>
      <w:pPr>
        <w:ind w:left="1130" w:hanging="1130"/>
      </w:pPr>
      <w:rPr>
        <w:rFonts w:ascii="Times New Roman" w:eastAsia="游明朝" w:hAnsi="Times New Roman" w:hint="default"/>
        <w:sz w:val="20"/>
      </w:rPr>
    </w:lvl>
    <w:lvl w:ilvl="5">
      <w:start w:val="1"/>
      <w:numFmt w:val="decimal"/>
      <w:lvlText w:val="%1.%2.%3.%4.%5.%6"/>
      <w:lvlJc w:val="left"/>
      <w:pPr>
        <w:ind w:left="1130" w:hanging="1130"/>
      </w:pPr>
      <w:rPr>
        <w:rFonts w:ascii="Times New Roman" w:eastAsia="游明朝" w:hAnsi="Times New Roman" w:hint="default"/>
        <w:sz w:val="20"/>
      </w:rPr>
    </w:lvl>
    <w:lvl w:ilvl="6">
      <w:start w:val="1"/>
      <w:numFmt w:val="decimal"/>
      <w:lvlText w:val="%1.%2.%3.%4.%5.%6.%7"/>
      <w:lvlJc w:val="left"/>
      <w:pPr>
        <w:ind w:left="1130" w:hanging="1130"/>
      </w:pPr>
      <w:rPr>
        <w:rFonts w:ascii="Times New Roman" w:eastAsia="游明朝" w:hAnsi="Times New Roman" w:hint="default"/>
        <w:sz w:val="20"/>
      </w:rPr>
    </w:lvl>
    <w:lvl w:ilvl="7">
      <w:start w:val="1"/>
      <w:numFmt w:val="decimal"/>
      <w:lvlText w:val="%1.%2.%3.%4.%5.%6.%7.%8"/>
      <w:lvlJc w:val="left"/>
      <w:pPr>
        <w:ind w:left="1440" w:hanging="1440"/>
      </w:pPr>
      <w:rPr>
        <w:rFonts w:ascii="Times New Roman" w:eastAsia="游明朝" w:hAnsi="Times New Roman" w:hint="default"/>
        <w:sz w:val="20"/>
      </w:rPr>
    </w:lvl>
    <w:lvl w:ilvl="8">
      <w:start w:val="1"/>
      <w:numFmt w:val="decimal"/>
      <w:lvlText w:val="%1.%2.%3.%4.%5.%6.%7.%8.%9"/>
      <w:lvlJc w:val="left"/>
      <w:pPr>
        <w:ind w:left="1440" w:hanging="1440"/>
      </w:pPr>
      <w:rPr>
        <w:rFonts w:ascii="Times New Roman" w:eastAsia="游明朝" w:hAnsi="Times New Roman" w:hint="default"/>
        <w:sz w:val="20"/>
      </w:rPr>
    </w:lvl>
  </w:abstractNum>
  <w:abstractNum w:abstractNumId="56" w15:restartNumberingAfterBreak="0">
    <w:nsid w:val="7D0202C2"/>
    <w:multiLevelType w:val="multilevel"/>
    <w:tmpl w:val="FB5C7BBA"/>
    <w:lvl w:ilvl="0">
      <w:start w:val="3"/>
      <w:numFmt w:val="decimal"/>
      <w:lvlText w:val="%1"/>
      <w:lvlJc w:val="left"/>
      <w:pPr>
        <w:ind w:left="1130" w:hanging="1130"/>
      </w:pPr>
      <w:rPr>
        <w:rFonts w:ascii="Times New Roman" w:eastAsia="游明朝" w:hAnsi="Times New Roman" w:hint="default"/>
        <w:sz w:val="20"/>
      </w:rPr>
    </w:lvl>
    <w:lvl w:ilvl="1">
      <w:start w:val="1"/>
      <w:numFmt w:val="decimal"/>
      <w:lvlText w:val="%1.%2"/>
      <w:lvlJc w:val="left"/>
      <w:pPr>
        <w:ind w:left="1130" w:hanging="1130"/>
      </w:pPr>
      <w:rPr>
        <w:rFonts w:ascii="Times New Roman" w:eastAsia="游明朝" w:hAnsi="Times New Roman" w:hint="default"/>
        <w:sz w:val="20"/>
      </w:rPr>
    </w:lvl>
    <w:lvl w:ilvl="2">
      <w:start w:val="1"/>
      <w:numFmt w:val="decimal"/>
      <w:lvlText w:val="%1.%2.%3"/>
      <w:lvlJc w:val="left"/>
      <w:pPr>
        <w:ind w:left="1130" w:hanging="1130"/>
      </w:pPr>
      <w:rPr>
        <w:rFonts w:ascii="Times New Roman" w:eastAsia="游明朝" w:hAnsi="Times New Roman" w:hint="default"/>
        <w:sz w:val="20"/>
      </w:rPr>
    </w:lvl>
    <w:lvl w:ilvl="3">
      <w:start w:val="1"/>
      <w:numFmt w:val="decimal"/>
      <w:lvlText w:val="%1.%2.%3.%4"/>
      <w:lvlJc w:val="left"/>
      <w:pPr>
        <w:ind w:left="1130" w:hanging="1130"/>
      </w:pPr>
      <w:rPr>
        <w:rFonts w:ascii="Times New Roman" w:eastAsia="游明朝" w:hAnsi="Times New Roman" w:hint="default"/>
        <w:sz w:val="20"/>
      </w:rPr>
    </w:lvl>
    <w:lvl w:ilvl="4">
      <w:start w:val="1"/>
      <w:numFmt w:val="decimal"/>
      <w:lvlText w:val="%1.%2.%3.%4.%5"/>
      <w:lvlJc w:val="left"/>
      <w:pPr>
        <w:ind w:left="1130" w:hanging="1130"/>
      </w:pPr>
      <w:rPr>
        <w:rFonts w:ascii="Times New Roman" w:eastAsia="游明朝" w:hAnsi="Times New Roman" w:hint="default"/>
        <w:sz w:val="20"/>
      </w:rPr>
    </w:lvl>
    <w:lvl w:ilvl="5">
      <w:start w:val="1"/>
      <w:numFmt w:val="decimal"/>
      <w:lvlText w:val="%1.%2.%3.%4.%5.%6"/>
      <w:lvlJc w:val="left"/>
      <w:pPr>
        <w:ind w:left="1130" w:hanging="1130"/>
      </w:pPr>
      <w:rPr>
        <w:rFonts w:ascii="Times New Roman" w:eastAsia="游明朝" w:hAnsi="Times New Roman" w:hint="default"/>
        <w:sz w:val="20"/>
      </w:rPr>
    </w:lvl>
    <w:lvl w:ilvl="6">
      <w:start w:val="1"/>
      <w:numFmt w:val="decimal"/>
      <w:lvlText w:val="%1.%2.%3.%4.%5.%6.%7"/>
      <w:lvlJc w:val="left"/>
      <w:pPr>
        <w:ind w:left="1130" w:hanging="1130"/>
      </w:pPr>
      <w:rPr>
        <w:rFonts w:ascii="Times New Roman" w:eastAsia="游明朝" w:hAnsi="Times New Roman" w:hint="default"/>
        <w:sz w:val="20"/>
      </w:rPr>
    </w:lvl>
    <w:lvl w:ilvl="7">
      <w:start w:val="1"/>
      <w:numFmt w:val="decimal"/>
      <w:lvlText w:val="%1.%2.%3.%4.%5.%6.%7.%8"/>
      <w:lvlJc w:val="left"/>
      <w:pPr>
        <w:ind w:left="1440" w:hanging="1440"/>
      </w:pPr>
      <w:rPr>
        <w:rFonts w:ascii="Times New Roman" w:eastAsia="游明朝" w:hAnsi="Times New Roman" w:hint="default"/>
        <w:sz w:val="20"/>
      </w:rPr>
    </w:lvl>
    <w:lvl w:ilvl="8">
      <w:start w:val="1"/>
      <w:numFmt w:val="decimal"/>
      <w:lvlText w:val="%1.%2.%3.%4.%5.%6.%7.%8.%9"/>
      <w:lvlJc w:val="left"/>
      <w:pPr>
        <w:ind w:left="1440" w:hanging="1440"/>
      </w:pPr>
      <w:rPr>
        <w:rFonts w:ascii="Times New Roman" w:eastAsia="游明朝"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45871032">
    <w:abstractNumId w:val="6"/>
  </w:num>
  <w:num w:numId="2" w16cid:durableId="1352993638">
    <w:abstractNumId w:val="16"/>
  </w:num>
  <w:num w:numId="3" w16cid:durableId="2095205001">
    <w:abstractNumId w:val="1"/>
  </w:num>
  <w:num w:numId="4" w16cid:durableId="1004355093">
    <w:abstractNumId w:val="0"/>
  </w:num>
  <w:num w:numId="5" w16cid:durableId="2129277354">
    <w:abstractNumId w:val="20"/>
  </w:num>
  <w:num w:numId="6" w16cid:durableId="1278290512">
    <w:abstractNumId w:val="26"/>
    <w:lvlOverride w:ilvl="0">
      <w:startOverride w:val="1"/>
    </w:lvlOverride>
  </w:num>
  <w:num w:numId="7" w16cid:durableId="1249925750">
    <w:abstractNumId w:val="27"/>
  </w:num>
  <w:num w:numId="8" w16cid:durableId="1896240068">
    <w:abstractNumId w:val="37"/>
  </w:num>
  <w:num w:numId="9" w16cid:durableId="1322352470">
    <w:abstractNumId w:val="50"/>
  </w:num>
  <w:num w:numId="10" w16cid:durableId="1739597603">
    <w:abstractNumId w:val="52"/>
  </w:num>
  <w:num w:numId="11" w16cid:durableId="878711543">
    <w:abstractNumId w:val="39"/>
  </w:num>
  <w:num w:numId="12" w16cid:durableId="1551726853">
    <w:abstractNumId w:val="22"/>
  </w:num>
  <w:num w:numId="13" w16cid:durableId="260188394">
    <w:abstractNumId w:val="30"/>
  </w:num>
  <w:num w:numId="14" w16cid:durableId="500971520">
    <w:abstractNumId w:val="17"/>
  </w:num>
  <w:num w:numId="15" w16cid:durableId="1563249173">
    <w:abstractNumId w:val="43"/>
  </w:num>
  <w:num w:numId="16" w16cid:durableId="1535538584">
    <w:abstractNumId w:val="3"/>
  </w:num>
  <w:num w:numId="17" w16cid:durableId="488833507">
    <w:abstractNumId w:val="19"/>
  </w:num>
  <w:num w:numId="18" w16cid:durableId="823931880">
    <w:abstractNumId w:val="9"/>
  </w:num>
  <w:num w:numId="19" w16cid:durableId="214973471">
    <w:abstractNumId w:val="18"/>
  </w:num>
  <w:num w:numId="20" w16cid:durableId="2058973536">
    <w:abstractNumId w:val="44"/>
  </w:num>
  <w:num w:numId="21" w16cid:durableId="1451508447">
    <w:abstractNumId w:val="38"/>
  </w:num>
  <w:num w:numId="22" w16cid:durableId="1921984801">
    <w:abstractNumId w:val="46"/>
  </w:num>
  <w:num w:numId="23" w16cid:durableId="1991907149">
    <w:abstractNumId w:val="31"/>
  </w:num>
  <w:num w:numId="24" w16cid:durableId="768084167">
    <w:abstractNumId w:val="2"/>
  </w:num>
  <w:num w:numId="25" w16cid:durableId="2145349460">
    <w:abstractNumId w:val="42"/>
  </w:num>
  <w:num w:numId="26" w16cid:durableId="257326858">
    <w:abstractNumId w:val="45"/>
  </w:num>
  <w:num w:numId="27" w16cid:durableId="2099791962">
    <w:abstractNumId w:val="35"/>
  </w:num>
  <w:num w:numId="28" w16cid:durableId="1334335683">
    <w:abstractNumId w:val="36"/>
  </w:num>
  <w:num w:numId="29" w16cid:durableId="483400377">
    <w:abstractNumId w:val="5"/>
  </w:num>
  <w:num w:numId="30" w16cid:durableId="1995060812">
    <w:abstractNumId w:val="10"/>
  </w:num>
  <w:num w:numId="31" w16cid:durableId="1076630705">
    <w:abstractNumId w:val="40"/>
  </w:num>
  <w:num w:numId="32" w16cid:durableId="1775638418">
    <w:abstractNumId w:val="54"/>
  </w:num>
  <w:num w:numId="33" w16cid:durableId="1304314487">
    <w:abstractNumId w:val="53"/>
  </w:num>
  <w:num w:numId="34" w16cid:durableId="778337560">
    <w:abstractNumId w:val="48"/>
  </w:num>
  <w:num w:numId="35" w16cid:durableId="585190841">
    <w:abstractNumId w:val="47"/>
  </w:num>
  <w:num w:numId="36" w16cid:durableId="730348646">
    <w:abstractNumId w:val="7"/>
  </w:num>
  <w:num w:numId="37" w16cid:durableId="1110276559">
    <w:abstractNumId w:val="51"/>
  </w:num>
  <w:num w:numId="38" w16cid:durableId="1649477734">
    <w:abstractNumId w:val="21"/>
  </w:num>
  <w:num w:numId="39" w16cid:durableId="1358850178">
    <w:abstractNumId w:val="24"/>
  </w:num>
  <w:num w:numId="40" w16cid:durableId="989402195">
    <w:abstractNumId w:val="13"/>
  </w:num>
  <w:num w:numId="41" w16cid:durableId="83645995">
    <w:abstractNumId w:val="49"/>
  </w:num>
  <w:num w:numId="42" w16cid:durableId="1901476156">
    <w:abstractNumId w:val="25"/>
  </w:num>
  <w:num w:numId="43" w16cid:durableId="1316647061">
    <w:abstractNumId w:val="8"/>
  </w:num>
  <w:num w:numId="44" w16cid:durableId="327641218">
    <w:abstractNumId w:val="14"/>
  </w:num>
  <w:num w:numId="45" w16cid:durableId="1570770195">
    <w:abstractNumId w:val="28"/>
  </w:num>
  <w:num w:numId="46" w16cid:durableId="1078985306">
    <w:abstractNumId w:val="57"/>
  </w:num>
  <w:num w:numId="47" w16cid:durableId="164057569">
    <w:abstractNumId w:val="34"/>
  </w:num>
  <w:num w:numId="48" w16cid:durableId="1464469426">
    <w:abstractNumId w:val="29"/>
  </w:num>
  <w:num w:numId="49" w16cid:durableId="483470180">
    <w:abstractNumId w:val="4"/>
  </w:num>
  <w:num w:numId="50" w16cid:durableId="1374883326">
    <w:abstractNumId w:val="11"/>
  </w:num>
  <w:num w:numId="51" w16cid:durableId="270092928">
    <w:abstractNumId w:val="12"/>
  </w:num>
  <w:num w:numId="52" w16cid:durableId="1984651225">
    <w:abstractNumId w:val="41"/>
  </w:num>
  <w:num w:numId="53" w16cid:durableId="1875657131">
    <w:abstractNumId w:val="15"/>
  </w:num>
  <w:num w:numId="54" w16cid:durableId="522061650">
    <w:abstractNumId w:val="23"/>
  </w:num>
  <w:num w:numId="55" w16cid:durableId="550309687">
    <w:abstractNumId w:val="56"/>
  </w:num>
  <w:num w:numId="56" w16cid:durableId="2069840177">
    <w:abstractNumId w:val="33"/>
  </w:num>
  <w:num w:numId="57" w16cid:durableId="1024281659">
    <w:abstractNumId w:val="55"/>
  </w:num>
  <w:num w:numId="58" w16cid:durableId="157458860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01"/>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sid w:val="006C36CA"/>
    <w:rPr>
      <w:rFonts w:eastAsia="Batang"/>
      <w:lang w:val="en-GB" w:eastAsia="en-US"/>
    </w:rPr>
  </w:style>
  <w:style w:type="character" w:customStyle="1" w:styleId="B4Char">
    <w:name w:val="B4 Char"/>
    <w:link w:val="B4"/>
    <w:qFormat/>
    <w:rsid w:val="006C36CA"/>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08E8A8C-5D1B-4F21-8A22-9CBEFDE584E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19865</Words>
  <Characters>113232</Characters>
  <Application>Microsoft Office Word</Application>
  <DocSecurity>0</DocSecurity>
  <Lines>943</Lines>
  <Paragraphs>265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 05</cp:lastModifiedBy>
  <cp:revision>7</cp:revision>
  <dcterms:created xsi:type="dcterms:W3CDTF">2023-04-19T06:20:00Z</dcterms:created>
  <dcterms:modified xsi:type="dcterms:W3CDTF">2023-04-19T07:14:00Z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